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1.xml" ContentType="application/vnd.openxmlformats-officedocument.wordprocessingml.footer+xml"/>
  <Override PartName="/word/header13.xml" ContentType="application/vnd.openxmlformats-officedocument.wordprocessingml.header+xml"/>
  <Override PartName="/word/footer12.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3.xml" ContentType="application/vnd.openxmlformats-officedocument.wordprocessingml.footer+xml"/>
  <Override PartName="/word/header16.xml" ContentType="application/vnd.openxmlformats-officedocument.wordprocessingml.header+xml"/>
  <Override PartName="/word/footer14.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5.xml" ContentType="application/vnd.openxmlformats-officedocument.wordprocessingml.footer+xml"/>
  <Override PartName="/word/header19.xml" ContentType="application/vnd.openxmlformats-officedocument.wordprocessingml.header+xml"/>
  <Override PartName="/word/footer16.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19.xml" ContentType="application/vnd.openxmlformats-officedocument.wordprocessingml.footer+xml"/>
  <Override PartName="/word/header27.xml" ContentType="application/vnd.openxmlformats-officedocument.wordprocessingml.header+xml"/>
  <Override PartName="/word/footer2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E2DACB" w14:textId="5D32A82F" w:rsidR="00A73D0F" w:rsidRPr="00C647BC" w:rsidRDefault="00A16EBC" w:rsidP="00C647BC">
      <w:pPr>
        <w:jc w:val="right"/>
        <w:rPr>
          <w:rFonts w:ascii="Cambria" w:hAnsi="Cambria"/>
          <w:i/>
          <w:color w:val="0070C0"/>
          <w:sz w:val="12"/>
          <w:szCs w:val="12"/>
          <w:highlight w:val="yellow"/>
          <w:lang w:val="ru-RU"/>
        </w:rPr>
      </w:pPr>
      <w:r w:rsidRPr="003C1DB7">
        <w:rPr>
          <w:rFonts w:ascii="Cambria" w:hAnsi="Cambria"/>
          <w:noProof/>
          <w:sz w:val="12"/>
          <w:szCs w:val="12"/>
          <w:lang w:val="en-US" w:eastAsia="en-US"/>
        </w:rPr>
        <w:drawing>
          <wp:anchor distT="0" distB="0" distL="114300" distR="114300" simplePos="0" relativeHeight="251677696" behindDoc="0" locked="0" layoutInCell="1" allowOverlap="1" wp14:anchorId="127E5938" wp14:editId="14269F26">
            <wp:simplePos x="0" y="0"/>
            <wp:positionH relativeFrom="column">
              <wp:posOffset>-7341</wp:posOffset>
            </wp:positionH>
            <wp:positionV relativeFrom="paragraph">
              <wp:posOffset>80443</wp:posOffset>
            </wp:positionV>
            <wp:extent cx="2611527" cy="903990"/>
            <wp:effectExtent l="0" t="0" r="0" b="0"/>
            <wp:wrapNone/>
            <wp:docPr id="1" name="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23801" cy="908239"/>
                    </a:xfrm>
                    <a:prstGeom prst="rect">
                      <a:avLst/>
                    </a:prstGeom>
                    <a:noFill/>
                    <a:ln>
                      <a:noFill/>
                    </a:ln>
                  </pic:spPr>
                </pic:pic>
              </a:graphicData>
            </a:graphic>
            <wp14:sizeRelH relativeFrom="margin">
              <wp14:pctWidth>0</wp14:pctWidth>
            </wp14:sizeRelH>
            <wp14:sizeRelV relativeFrom="margin">
              <wp14:pctHeight>0</wp14:pctHeight>
            </wp14:sizeRelV>
          </wp:anchor>
        </w:drawing>
      </w:r>
      <w:bookmarkStart w:id="0" w:name="_Ref493600548"/>
      <w:bookmarkStart w:id="1" w:name="_Ref493600562"/>
      <w:bookmarkStart w:id="2" w:name="_Ref493600701"/>
      <w:bookmarkStart w:id="3" w:name="_Ref493607348"/>
      <w:bookmarkStart w:id="4" w:name="_Ref493607362"/>
      <w:bookmarkEnd w:id="0"/>
      <w:bookmarkEnd w:id="1"/>
      <w:bookmarkEnd w:id="2"/>
      <w:bookmarkEnd w:id="3"/>
      <w:bookmarkEnd w:id="4"/>
      <w:r w:rsidR="00C647BC">
        <w:rPr>
          <w:noProof/>
        </w:rPr>
        <w:drawing>
          <wp:inline distT="0" distB="0" distL="0" distR="0" wp14:anchorId="5530ECAA" wp14:editId="5332C3D1">
            <wp:extent cx="1127660" cy="885139"/>
            <wp:effectExtent l="0" t="0" r="0" b="0"/>
            <wp:docPr id="530496384" name="Picture 10" descr="A logo of a compan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496384" name="Picture 10" descr="A logo of a company&#10;&#10;AI-generated content may be incorrec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40092" cy="894897"/>
                    </a:xfrm>
                    <a:prstGeom prst="rect">
                      <a:avLst/>
                    </a:prstGeom>
                    <a:noFill/>
                    <a:ln>
                      <a:noFill/>
                    </a:ln>
                  </pic:spPr>
                </pic:pic>
              </a:graphicData>
            </a:graphic>
          </wp:inline>
        </w:drawing>
      </w:r>
    </w:p>
    <w:p w14:paraId="31DCE422" w14:textId="77777777" w:rsidR="00A73D0F" w:rsidRPr="00A16EBC" w:rsidRDefault="00A73D0F" w:rsidP="00A73D0F">
      <w:pPr>
        <w:rPr>
          <w:rFonts w:ascii="Cambria" w:hAnsi="Cambria"/>
        </w:rPr>
      </w:pPr>
    </w:p>
    <w:p w14:paraId="278C6155" w14:textId="77777777" w:rsidR="003C1DB7" w:rsidRPr="00FE06A6" w:rsidRDefault="00A73D0F" w:rsidP="00A73D0F">
      <w:pPr>
        <w:pStyle w:val="Subtitle"/>
        <w:spacing w:after="0"/>
        <w:jc w:val="center"/>
        <w:rPr>
          <w:b/>
          <w:color w:val="auto"/>
          <w:sz w:val="32"/>
          <w:szCs w:val="32"/>
        </w:rPr>
      </w:pPr>
      <w:r w:rsidRPr="00FE06A6">
        <w:rPr>
          <w:b/>
          <w:color w:val="auto"/>
          <w:sz w:val="32"/>
          <w:szCs w:val="32"/>
        </w:rPr>
        <w:t>Standard Bidding Documents</w:t>
      </w:r>
      <w:r w:rsidR="003C1DB7" w:rsidRPr="00FE06A6">
        <w:rPr>
          <w:b/>
          <w:color w:val="auto"/>
          <w:sz w:val="32"/>
          <w:szCs w:val="32"/>
        </w:rPr>
        <w:t xml:space="preserve"> </w:t>
      </w:r>
    </w:p>
    <w:p w14:paraId="4640050C" w14:textId="007870CF" w:rsidR="003C1DB7" w:rsidRPr="00FE06A6" w:rsidRDefault="003C1DB7" w:rsidP="00A73D0F">
      <w:pPr>
        <w:pStyle w:val="Subtitle"/>
        <w:spacing w:after="0"/>
        <w:jc w:val="center"/>
        <w:rPr>
          <w:b/>
          <w:color w:val="auto"/>
          <w:sz w:val="32"/>
          <w:szCs w:val="32"/>
        </w:rPr>
      </w:pPr>
      <w:r w:rsidRPr="00FE06A6">
        <w:rPr>
          <w:b/>
          <w:color w:val="auto"/>
          <w:sz w:val="32"/>
          <w:szCs w:val="32"/>
        </w:rPr>
        <w:t>For procurement of goods and works under bracket 3</w:t>
      </w:r>
    </w:p>
    <w:p w14:paraId="210E8237" w14:textId="77777777" w:rsidR="003C1DB7" w:rsidRPr="00FE06A6" w:rsidRDefault="003C1DB7" w:rsidP="003C1DB7">
      <w:pPr>
        <w:pStyle w:val="Subtitle"/>
        <w:spacing w:after="0"/>
        <w:jc w:val="center"/>
        <w:rPr>
          <w:b/>
          <w:color w:val="0070C0"/>
          <w:sz w:val="32"/>
          <w:szCs w:val="32"/>
          <w:lang w:val="ru-RU"/>
        </w:rPr>
      </w:pPr>
      <w:r w:rsidRPr="00FE06A6">
        <w:rPr>
          <w:b/>
          <w:color w:val="0070C0"/>
          <w:sz w:val="32"/>
          <w:szCs w:val="32"/>
          <w:lang w:val="ru-RU"/>
        </w:rPr>
        <w:t>Стандартные тендерные документы</w:t>
      </w:r>
    </w:p>
    <w:p w14:paraId="0228BDA7" w14:textId="44A63E30" w:rsidR="00A73D0F" w:rsidRPr="00FE06A6" w:rsidRDefault="003C1DB7" w:rsidP="003C1DB7">
      <w:pPr>
        <w:pStyle w:val="Subtitle"/>
        <w:spacing w:after="0"/>
        <w:jc w:val="center"/>
        <w:rPr>
          <w:b/>
          <w:color w:val="0070C0"/>
          <w:sz w:val="32"/>
          <w:szCs w:val="32"/>
          <w:lang w:val="ru-RU"/>
        </w:rPr>
      </w:pPr>
      <w:r w:rsidRPr="00FE06A6">
        <w:rPr>
          <w:b/>
          <w:color w:val="0070C0"/>
          <w:sz w:val="32"/>
          <w:szCs w:val="32"/>
          <w:lang w:val="ru-RU"/>
        </w:rPr>
        <w:t>на закупку товаров и работ категории 3</w:t>
      </w:r>
      <w:r w:rsidR="00A73D0F" w:rsidRPr="00FE06A6">
        <w:rPr>
          <w:b/>
          <w:color w:val="0070C0"/>
          <w:sz w:val="32"/>
          <w:szCs w:val="32"/>
          <w:lang w:val="ru-RU"/>
        </w:rPr>
        <w:t xml:space="preserve"> </w:t>
      </w:r>
    </w:p>
    <w:p w14:paraId="045EA20A" w14:textId="3D7B0CF6" w:rsidR="00EE11AB" w:rsidRPr="0076689A" w:rsidRDefault="00EE11AB" w:rsidP="00EE11AB">
      <w:pPr>
        <w:rPr>
          <w:lang w:val="ru-RU" w:eastAsia="ja-JP"/>
        </w:rPr>
      </w:pPr>
    </w:p>
    <w:p w14:paraId="7F489E43" w14:textId="77777777" w:rsidR="0049238B" w:rsidRDefault="0049238B" w:rsidP="0049238B">
      <w:pPr>
        <w:jc w:val="center"/>
        <w:rPr>
          <w:rFonts w:ascii="Cambria" w:eastAsiaTheme="majorEastAsia" w:hAnsi="Cambria" w:cstheme="majorBidi"/>
          <w:i/>
          <w:iCs/>
          <w:spacing w:val="-10"/>
          <w:kern w:val="28"/>
          <w:sz w:val="32"/>
          <w:szCs w:val="32"/>
        </w:rPr>
      </w:pPr>
      <w:r w:rsidRPr="00FE06A6">
        <w:rPr>
          <w:rFonts w:ascii="Cambria" w:hAnsi="Cambria"/>
          <w:b/>
          <w:bCs/>
          <w:sz w:val="32"/>
          <w:szCs w:val="32"/>
        </w:rPr>
        <w:t>“</w:t>
      </w:r>
      <w:r w:rsidRPr="00FE06A6">
        <w:rPr>
          <w:rFonts w:ascii="Cambria" w:eastAsiaTheme="majorEastAsia" w:hAnsi="Cambria" w:cstheme="majorBidi"/>
          <w:i/>
          <w:iCs/>
          <w:spacing w:val="-10"/>
          <w:kern w:val="28"/>
          <w:sz w:val="32"/>
          <w:szCs w:val="32"/>
        </w:rPr>
        <w:t>Education for Stability in Border Communities of the Kyrgyz Republic” project</w:t>
      </w:r>
    </w:p>
    <w:p w14:paraId="1FEC648E" w14:textId="77777777" w:rsidR="0049238B" w:rsidRPr="007E75E7" w:rsidRDefault="0049238B" w:rsidP="0049238B">
      <w:pPr>
        <w:jc w:val="center"/>
        <w:rPr>
          <w:rFonts w:ascii="Cambria" w:hAnsi="Cambria"/>
          <w:b/>
          <w:bCs/>
          <w:caps/>
          <w:sz w:val="14"/>
          <w:szCs w:val="14"/>
        </w:rPr>
      </w:pPr>
    </w:p>
    <w:p w14:paraId="4ADA6AEF" w14:textId="5636C3AD" w:rsidR="0049238B" w:rsidRPr="00FE06A6" w:rsidRDefault="0049238B" w:rsidP="0049238B">
      <w:pPr>
        <w:jc w:val="center"/>
        <w:rPr>
          <w:rFonts w:ascii="Cambria" w:eastAsiaTheme="majorEastAsia" w:hAnsi="Cambria" w:cstheme="majorBidi"/>
          <w:i/>
          <w:iCs/>
          <w:spacing w:val="-10"/>
          <w:kern w:val="28"/>
          <w:sz w:val="32"/>
          <w:szCs w:val="32"/>
          <w:lang w:val="en-US"/>
        </w:rPr>
      </w:pPr>
      <w:r w:rsidRPr="00FE06A6">
        <w:rPr>
          <w:rFonts w:ascii="Cambria" w:eastAsiaTheme="majorEastAsia" w:hAnsi="Cambria" w:cstheme="majorBidi"/>
          <w:i/>
          <w:iCs/>
          <w:spacing w:val="-10"/>
          <w:kern w:val="28"/>
          <w:sz w:val="32"/>
          <w:szCs w:val="32"/>
        </w:rPr>
        <w:t xml:space="preserve">Lot </w:t>
      </w:r>
      <w:r w:rsidR="00C93D8A">
        <w:rPr>
          <w:rFonts w:ascii="Cambria" w:eastAsiaTheme="majorEastAsia" w:hAnsi="Cambria" w:cstheme="majorBidi"/>
          <w:i/>
          <w:iCs/>
          <w:spacing w:val="-10"/>
          <w:kern w:val="28"/>
          <w:sz w:val="32"/>
          <w:szCs w:val="32"/>
        </w:rPr>
        <w:t>2</w:t>
      </w:r>
      <w:r w:rsidRPr="00FE06A6">
        <w:rPr>
          <w:rFonts w:ascii="Cambria" w:eastAsiaTheme="majorEastAsia" w:hAnsi="Cambria" w:cstheme="majorBidi"/>
          <w:i/>
          <w:iCs/>
          <w:spacing w:val="-10"/>
          <w:kern w:val="28"/>
          <w:sz w:val="32"/>
          <w:szCs w:val="32"/>
        </w:rPr>
        <w:t>: Construction of an additional building</w:t>
      </w:r>
      <w:r w:rsidRPr="0017310F">
        <w:rPr>
          <w:rFonts w:ascii="Cambria" w:eastAsiaTheme="majorEastAsia" w:hAnsi="Cambria" w:cstheme="majorBidi"/>
          <w:i/>
          <w:iCs/>
          <w:spacing w:val="-10"/>
          <w:kern w:val="28"/>
          <w:sz w:val="32"/>
          <w:szCs w:val="32"/>
          <w:lang w:val="en-US"/>
        </w:rPr>
        <w:t xml:space="preserve"> </w:t>
      </w:r>
      <w:r w:rsidRPr="00FE06A6">
        <w:rPr>
          <w:rFonts w:ascii="Cambria" w:eastAsiaTheme="majorEastAsia" w:hAnsi="Cambria" w:cstheme="majorBidi"/>
          <w:i/>
          <w:iCs/>
          <w:spacing w:val="-10"/>
          <w:kern w:val="28"/>
          <w:sz w:val="32"/>
          <w:szCs w:val="32"/>
        </w:rPr>
        <w:t xml:space="preserve">or the </w:t>
      </w:r>
      <w:r w:rsidR="00AE1037">
        <w:rPr>
          <w:rFonts w:ascii="Cambria" w:eastAsiaTheme="majorEastAsia" w:hAnsi="Cambria" w:cstheme="majorBidi"/>
          <w:i/>
          <w:iCs/>
          <w:spacing w:val="-10"/>
          <w:kern w:val="28"/>
          <w:sz w:val="32"/>
          <w:szCs w:val="32"/>
          <w:lang w:val="en-US"/>
        </w:rPr>
        <w:t>kindergarten located in Kyzyl-Bash str., 31</w:t>
      </w:r>
      <w:r w:rsidRPr="00FE06A6">
        <w:rPr>
          <w:rFonts w:ascii="Cambria" w:eastAsiaTheme="majorEastAsia" w:hAnsi="Cambria" w:cstheme="majorBidi"/>
          <w:i/>
          <w:iCs/>
          <w:spacing w:val="-10"/>
          <w:kern w:val="28"/>
          <w:sz w:val="32"/>
          <w:szCs w:val="32"/>
        </w:rPr>
        <w:t xml:space="preserve">, in the </w:t>
      </w:r>
      <w:r>
        <w:rPr>
          <w:rFonts w:ascii="Cambria" w:eastAsiaTheme="majorEastAsia" w:hAnsi="Cambria" w:cstheme="majorBidi"/>
          <w:i/>
          <w:iCs/>
          <w:spacing w:val="-10"/>
          <w:kern w:val="28"/>
          <w:sz w:val="32"/>
          <w:szCs w:val="32"/>
        </w:rPr>
        <w:t xml:space="preserve">Zhekendi </w:t>
      </w:r>
      <w:r w:rsidRPr="00FE06A6">
        <w:rPr>
          <w:rFonts w:ascii="Cambria" w:eastAsiaTheme="majorEastAsia" w:hAnsi="Cambria" w:cstheme="majorBidi"/>
          <w:i/>
          <w:iCs/>
          <w:spacing w:val="-10"/>
          <w:kern w:val="28"/>
          <w:sz w:val="32"/>
          <w:szCs w:val="32"/>
        </w:rPr>
        <w:t>village of AA Zhe</w:t>
      </w:r>
      <w:r>
        <w:rPr>
          <w:rFonts w:ascii="Cambria" w:eastAsiaTheme="majorEastAsia" w:hAnsi="Cambria" w:cstheme="majorBidi"/>
          <w:i/>
          <w:iCs/>
          <w:spacing w:val="-10"/>
          <w:kern w:val="28"/>
          <w:sz w:val="32"/>
          <w:szCs w:val="32"/>
        </w:rPr>
        <w:t>k</w:t>
      </w:r>
      <w:r w:rsidRPr="00FE06A6">
        <w:rPr>
          <w:rFonts w:ascii="Cambria" w:eastAsiaTheme="majorEastAsia" w:hAnsi="Cambria" w:cstheme="majorBidi"/>
          <w:i/>
          <w:iCs/>
          <w:spacing w:val="-10"/>
          <w:kern w:val="28"/>
          <w:sz w:val="32"/>
          <w:szCs w:val="32"/>
        </w:rPr>
        <w:t>endi, Chon-Alai district of Osh region.</w:t>
      </w:r>
    </w:p>
    <w:p w14:paraId="38453A60" w14:textId="77777777" w:rsidR="0049238B" w:rsidRPr="007E75E7" w:rsidRDefault="0049238B" w:rsidP="0049238B">
      <w:pPr>
        <w:jc w:val="center"/>
        <w:rPr>
          <w:rFonts w:ascii="Cambria" w:eastAsiaTheme="majorEastAsia" w:hAnsi="Cambria" w:cstheme="majorBidi"/>
          <w:i/>
          <w:iCs/>
          <w:color w:val="0070C0"/>
          <w:spacing w:val="-10"/>
          <w:kern w:val="28"/>
          <w:sz w:val="14"/>
          <w:szCs w:val="14"/>
          <w:lang w:val="en-US"/>
        </w:rPr>
      </w:pPr>
    </w:p>
    <w:p w14:paraId="52DD4FC3" w14:textId="77777777" w:rsidR="0049238B" w:rsidRPr="00FE06A6" w:rsidRDefault="0049238B" w:rsidP="0049238B">
      <w:pPr>
        <w:jc w:val="center"/>
        <w:rPr>
          <w:rFonts w:ascii="Cambria" w:eastAsiaTheme="majorEastAsia" w:hAnsi="Cambria" w:cstheme="majorBidi"/>
          <w:i/>
          <w:iCs/>
          <w:color w:val="0070C0"/>
          <w:spacing w:val="-10"/>
          <w:kern w:val="28"/>
          <w:sz w:val="32"/>
          <w:szCs w:val="32"/>
          <w:lang w:val="ru-RU"/>
        </w:rPr>
      </w:pPr>
      <w:r w:rsidRPr="00FE06A6">
        <w:rPr>
          <w:rFonts w:ascii="Cambria" w:eastAsiaTheme="majorEastAsia" w:hAnsi="Cambria" w:cstheme="majorBidi"/>
          <w:i/>
          <w:iCs/>
          <w:color w:val="0070C0"/>
          <w:spacing w:val="-10"/>
          <w:kern w:val="28"/>
          <w:sz w:val="32"/>
          <w:szCs w:val="32"/>
          <w:lang w:val="ru-RU"/>
        </w:rPr>
        <w:t>Проект “Образование для Стабильности в приграничных сообществах Кыргызской Республики”</w:t>
      </w:r>
    </w:p>
    <w:p w14:paraId="0F49D258" w14:textId="5990CCD4" w:rsidR="0049238B" w:rsidRPr="00FE06A6" w:rsidRDefault="0049238B" w:rsidP="0049238B">
      <w:pPr>
        <w:pStyle w:val="Title"/>
        <w:rPr>
          <w:rFonts w:ascii="Cambria" w:hAnsi="Cambria"/>
          <w:i/>
          <w:iCs/>
          <w:color w:val="0070C0"/>
          <w:sz w:val="32"/>
          <w:szCs w:val="32"/>
          <w:lang w:val="ru-RU"/>
        </w:rPr>
      </w:pPr>
      <w:r w:rsidRPr="00FE06A6">
        <w:rPr>
          <w:rFonts w:ascii="Cambria" w:hAnsi="Cambria"/>
          <w:i/>
          <w:iCs/>
          <w:color w:val="0070C0"/>
          <w:sz w:val="32"/>
          <w:szCs w:val="32"/>
          <w:lang w:val="ru-RU"/>
        </w:rPr>
        <w:t>Лот №</w:t>
      </w:r>
      <w:r w:rsidR="00C93D8A" w:rsidRPr="00C93D8A">
        <w:rPr>
          <w:rFonts w:ascii="Cambria" w:hAnsi="Cambria"/>
          <w:i/>
          <w:iCs/>
          <w:color w:val="0070C0"/>
          <w:sz w:val="32"/>
          <w:szCs w:val="32"/>
          <w:lang w:val="ru-RU"/>
        </w:rPr>
        <w:t>2</w:t>
      </w:r>
      <w:r w:rsidRPr="00FE06A6">
        <w:rPr>
          <w:rFonts w:ascii="Cambria" w:hAnsi="Cambria"/>
          <w:i/>
          <w:iCs/>
          <w:color w:val="0070C0"/>
          <w:sz w:val="32"/>
          <w:szCs w:val="32"/>
          <w:lang w:val="ru-RU"/>
        </w:rPr>
        <w:t>: Строительство дополнительного корпуса</w:t>
      </w:r>
      <w:r w:rsidRPr="0017310F">
        <w:rPr>
          <w:rFonts w:ascii="Cambria" w:hAnsi="Cambria"/>
          <w:i/>
          <w:iCs/>
          <w:color w:val="0070C0"/>
          <w:sz w:val="32"/>
          <w:szCs w:val="32"/>
          <w:lang w:val="ru-RU"/>
        </w:rPr>
        <w:t xml:space="preserve"> </w:t>
      </w:r>
      <w:r w:rsidR="00AE1037">
        <w:rPr>
          <w:rFonts w:ascii="Cambria" w:hAnsi="Cambria"/>
          <w:i/>
          <w:iCs/>
          <w:color w:val="0070C0"/>
          <w:sz w:val="32"/>
          <w:szCs w:val="32"/>
          <w:lang w:val="ru-RU"/>
        </w:rPr>
        <w:t>для детского сада по ул. Кызыл-Баш, 31</w:t>
      </w:r>
      <w:r>
        <w:rPr>
          <w:rFonts w:ascii="Cambria" w:hAnsi="Cambria"/>
          <w:i/>
          <w:iCs/>
          <w:color w:val="0070C0"/>
          <w:sz w:val="32"/>
          <w:szCs w:val="32"/>
          <w:lang w:val="ru-RU"/>
        </w:rPr>
        <w:t>,</w:t>
      </w:r>
      <w:r w:rsidRPr="00FE06A6">
        <w:rPr>
          <w:rFonts w:ascii="Cambria" w:hAnsi="Cambria"/>
          <w:i/>
          <w:iCs/>
          <w:color w:val="0070C0"/>
          <w:sz w:val="32"/>
          <w:szCs w:val="32"/>
          <w:lang w:val="ru-RU"/>
        </w:rPr>
        <w:t xml:space="preserve"> в селе </w:t>
      </w:r>
      <w:r>
        <w:rPr>
          <w:rFonts w:ascii="Cambria" w:hAnsi="Cambria"/>
          <w:i/>
          <w:iCs/>
          <w:color w:val="0070C0"/>
          <w:sz w:val="32"/>
          <w:szCs w:val="32"/>
          <w:lang w:val="ru-RU"/>
        </w:rPr>
        <w:t>Жекенди,</w:t>
      </w:r>
      <w:r w:rsidRPr="00FE06A6">
        <w:rPr>
          <w:rFonts w:ascii="Cambria" w:hAnsi="Cambria"/>
          <w:i/>
          <w:iCs/>
          <w:color w:val="0070C0"/>
          <w:sz w:val="32"/>
          <w:szCs w:val="32"/>
          <w:lang w:val="ru-RU"/>
        </w:rPr>
        <w:t xml:space="preserve"> АА Жекенди, Чон-Алайского района Ошской области.</w:t>
      </w:r>
    </w:p>
    <w:p w14:paraId="336278FA" w14:textId="77777777" w:rsidR="007E75E7" w:rsidRPr="00806BB5" w:rsidRDefault="007E75E7" w:rsidP="000E3EB4">
      <w:pPr>
        <w:pStyle w:val="Heading7"/>
        <w:rPr>
          <w:sz w:val="22"/>
          <w:szCs w:val="16"/>
          <w:lang w:val="ru-RU"/>
        </w:rPr>
      </w:pPr>
    </w:p>
    <w:p w14:paraId="5729242D" w14:textId="2AA26752" w:rsidR="003C1DB7" w:rsidRPr="00FE06A6" w:rsidRDefault="000E3EB4" w:rsidP="000E3EB4">
      <w:pPr>
        <w:pStyle w:val="Heading7"/>
        <w:rPr>
          <w:lang w:val="en-US"/>
        </w:rPr>
      </w:pPr>
      <w:r>
        <w:t>Section</w:t>
      </w:r>
      <w:r w:rsidRPr="00FE06A6">
        <w:rPr>
          <w:lang w:val="en-US"/>
        </w:rPr>
        <w:t xml:space="preserve"> 0</w:t>
      </w:r>
      <w:r w:rsidR="00A73D0F" w:rsidRPr="00FE06A6">
        <w:rPr>
          <w:lang w:val="en-US"/>
        </w:rPr>
        <w:t xml:space="preserve">: </w:t>
      </w:r>
      <w:r w:rsidR="00A73D0F" w:rsidRPr="00A9538A">
        <w:t>Invitation</w:t>
      </w:r>
      <w:r w:rsidR="00A73D0F" w:rsidRPr="00FE06A6">
        <w:rPr>
          <w:lang w:val="en-US"/>
        </w:rPr>
        <w:t xml:space="preserve"> </w:t>
      </w:r>
      <w:r w:rsidR="00A73D0F" w:rsidRPr="00A9538A">
        <w:t>to</w:t>
      </w:r>
      <w:r w:rsidR="00A73D0F" w:rsidRPr="00FE06A6">
        <w:rPr>
          <w:lang w:val="en-US"/>
        </w:rPr>
        <w:t xml:space="preserve"> </w:t>
      </w:r>
      <w:r w:rsidR="00A73D0F" w:rsidRPr="00A9538A">
        <w:t>Bid</w:t>
      </w:r>
      <w:r w:rsidR="00A73D0F" w:rsidRPr="00FE06A6">
        <w:rPr>
          <w:lang w:val="en-US"/>
        </w:rPr>
        <w:t xml:space="preserve"> (</w:t>
      </w:r>
      <w:r w:rsidR="00A73D0F" w:rsidRPr="00A9538A">
        <w:t>ITB</w:t>
      </w:r>
      <w:r w:rsidR="00A73D0F" w:rsidRPr="00FE06A6">
        <w:rPr>
          <w:lang w:val="en-US"/>
        </w:rPr>
        <w:t>)</w:t>
      </w:r>
      <w:r w:rsidR="003C1DB7" w:rsidRPr="00FE06A6">
        <w:rPr>
          <w:lang w:val="en-US"/>
        </w:rPr>
        <w:t xml:space="preserve"> </w:t>
      </w:r>
      <w:r w:rsidR="003C1DB7" w:rsidRPr="003C1DB7">
        <w:rPr>
          <w:lang w:val="ru-RU"/>
        </w:rPr>
        <w:t>Раздел</w:t>
      </w:r>
      <w:r w:rsidR="003C1DB7" w:rsidRPr="00FE06A6">
        <w:rPr>
          <w:lang w:val="en-US"/>
        </w:rPr>
        <w:t xml:space="preserve"> 0: </w:t>
      </w:r>
    </w:p>
    <w:p w14:paraId="75DC9D77" w14:textId="0FE4CA14" w:rsidR="00A73D0F" w:rsidRPr="0014184C" w:rsidRDefault="003C1DB7" w:rsidP="000E3EB4">
      <w:pPr>
        <w:pStyle w:val="Heading7"/>
        <w:rPr>
          <w:color w:val="0070C0"/>
          <w:lang w:val="ru-RU"/>
        </w:rPr>
      </w:pPr>
      <w:r w:rsidRPr="0014184C">
        <w:rPr>
          <w:color w:val="0070C0"/>
          <w:lang w:val="ru-RU"/>
        </w:rPr>
        <w:t>Приглашение к участию в тендере (</w:t>
      </w:r>
      <w:r w:rsidRPr="0014184C">
        <w:rPr>
          <w:color w:val="0070C0"/>
          <w:lang w:val="en-US"/>
        </w:rPr>
        <w:t>ITB</w:t>
      </w:r>
      <w:r w:rsidRPr="0014184C">
        <w:rPr>
          <w:color w:val="0070C0"/>
          <w:lang w:val="ru-RU"/>
        </w:rPr>
        <w:t>)</w:t>
      </w:r>
    </w:p>
    <w:p w14:paraId="70A79317" w14:textId="67C2E039" w:rsidR="008B1194" w:rsidRPr="003C1DB7" w:rsidRDefault="008B1194" w:rsidP="008B1194">
      <w:pPr>
        <w:rPr>
          <w:lang w:val="ru-RU"/>
        </w:rPr>
      </w:pPr>
    </w:p>
    <w:p w14:paraId="782B7204" w14:textId="77777777" w:rsidR="00463FE4" w:rsidRDefault="00463FE4" w:rsidP="00463FE4">
      <w:pPr>
        <w:pStyle w:val="Subtitle"/>
        <w:spacing w:after="0"/>
        <w:jc w:val="center"/>
        <w:rPr>
          <w:i w:val="0"/>
          <w:color w:val="auto"/>
          <w:sz w:val="20"/>
        </w:rPr>
      </w:pPr>
      <w:r>
        <w:rPr>
          <w:i w:val="0"/>
          <w:color w:val="auto"/>
          <w:sz w:val="20"/>
        </w:rPr>
        <w:t>Copyright:</w:t>
      </w:r>
    </w:p>
    <w:p w14:paraId="35C1F066" w14:textId="77777777" w:rsidR="00463FE4" w:rsidRDefault="00463FE4" w:rsidP="00463FE4">
      <w:pPr>
        <w:pStyle w:val="Subtitle"/>
        <w:spacing w:after="0"/>
        <w:jc w:val="center"/>
        <w:rPr>
          <w:i w:val="0"/>
          <w:color w:val="auto"/>
          <w:sz w:val="20"/>
        </w:rPr>
      </w:pPr>
      <w:r>
        <w:rPr>
          <w:i w:val="0"/>
          <w:color w:val="auto"/>
          <w:sz w:val="20"/>
        </w:rPr>
        <w:t xml:space="preserve"> PATRIP Foundation</w:t>
      </w:r>
    </w:p>
    <w:p w14:paraId="6C305716" w14:textId="77777777" w:rsidR="00463FE4" w:rsidRDefault="00463FE4" w:rsidP="00463FE4">
      <w:pPr>
        <w:pStyle w:val="Subtitle"/>
        <w:spacing w:after="0"/>
        <w:jc w:val="center"/>
        <w:rPr>
          <w:i w:val="0"/>
          <w:color w:val="auto"/>
          <w:sz w:val="20"/>
        </w:rPr>
      </w:pPr>
      <w:r>
        <w:rPr>
          <w:i w:val="0"/>
          <w:color w:val="auto"/>
          <w:sz w:val="20"/>
        </w:rPr>
        <w:t>&amp;</w:t>
      </w:r>
    </w:p>
    <w:p w14:paraId="33D5F831" w14:textId="77777777" w:rsidR="005140D9" w:rsidRDefault="00463FE4" w:rsidP="005140D9">
      <w:pPr>
        <w:pStyle w:val="Subtitle"/>
        <w:spacing w:after="0"/>
        <w:jc w:val="center"/>
        <w:rPr>
          <w:color w:val="auto"/>
        </w:rPr>
      </w:pPr>
      <w:r>
        <w:rPr>
          <w:i w:val="0"/>
          <w:color w:val="auto"/>
          <w:sz w:val="20"/>
        </w:rPr>
        <w:t>Georg Fiebig Consultants Pty Ltd</w:t>
      </w:r>
      <w:r w:rsidR="005140D9" w:rsidRPr="005140D9">
        <w:rPr>
          <w:color w:val="auto"/>
        </w:rPr>
        <w:t xml:space="preserve"> </w:t>
      </w:r>
    </w:p>
    <w:p w14:paraId="7884FC5C" w14:textId="39EC2862" w:rsidR="005140D9" w:rsidRPr="0014184C" w:rsidRDefault="005140D9" w:rsidP="005140D9">
      <w:pPr>
        <w:pStyle w:val="Subtitle"/>
        <w:spacing w:after="0"/>
        <w:jc w:val="center"/>
        <w:rPr>
          <w:i w:val="0"/>
          <w:color w:val="0070C0"/>
          <w:sz w:val="20"/>
        </w:rPr>
      </w:pPr>
      <w:r w:rsidRPr="0014184C">
        <w:rPr>
          <w:i w:val="0"/>
          <w:color w:val="0070C0"/>
          <w:sz w:val="20"/>
        </w:rPr>
        <w:t>Авторские права:</w:t>
      </w:r>
    </w:p>
    <w:p w14:paraId="20D23F39" w14:textId="77777777" w:rsidR="005140D9" w:rsidRPr="0014184C" w:rsidRDefault="005140D9" w:rsidP="005140D9">
      <w:pPr>
        <w:pStyle w:val="Subtitle"/>
        <w:spacing w:after="0"/>
        <w:jc w:val="center"/>
        <w:rPr>
          <w:i w:val="0"/>
          <w:color w:val="0070C0"/>
          <w:sz w:val="20"/>
        </w:rPr>
      </w:pPr>
      <w:r w:rsidRPr="0014184C">
        <w:rPr>
          <w:i w:val="0"/>
          <w:color w:val="0070C0"/>
          <w:sz w:val="20"/>
        </w:rPr>
        <w:t>Фонд PATRIP</w:t>
      </w:r>
    </w:p>
    <w:p w14:paraId="1589E5A0" w14:textId="0C87E65F" w:rsidR="00463FE4" w:rsidRPr="0014184C" w:rsidRDefault="005140D9" w:rsidP="005140D9">
      <w:pPr>
        <w:pStyle w:val="Subtitle"/>
        <w:spacing w:after="0"/>
        <w:jc w:val="center"/>
        <w:rPr>
          <w:i w:val="0"/>
          <w:color w:val="0070C0"/>
          <w:sz w:val="20"/>
        </w:rPr>
      </w:pPr>
      <w:r w:rsidRPr="0014184C">
        <w:rPr>
          <w:i w:val="0"/>
          <w:color w:val="0070C0"/>
          <w:sz w:val="20"/>
          <w:lang w:val="ru-RU"/>
        </w:rPr>
        <w:t>и</w:t>
      </w:r>
    </w:p>
    <w:p w14:paraId="58017F99" w14:textId="6A4B0FED" w:rsidR="005140D9" w:rsidRDefault="005140D9" w:rsidP="005140D9">
      <w:pPr>
        <w:jc w:val="center"/>
        <w:rPr>
          <w:rFonts w:ascii="Cambria" w:eastAsia="SimSun" w:hAnsi="Cambria" w:cs="Times New Roman"/>
          <w:iCs/>
          <w:color w:val="0070C0"/>
          <w:spacing w:val="15"/>
          <w:bdr w:val="none" w:sz="0" w:space="0" w:color="auto"/>
          <w:lang w:val="en-US" w:eastAsia="ja-JP"/>
        </w:rPr>
      </w:pPr>
      <w:r w:rsidRPr="0014184C">
        <w:rPr>
          <w:rFonts w:ascii="Cambria" w:eastAsia="SimSun" w:hAnsi="Cambria" w:cs="Times New Roman"/>
          <w:iCs/>
          <w:color w:val="0070C0"/>
          <w:spacing w:val="15"/>
          <w:bdr w:val="none" w:sz="0" w:space="0" w:color="auto"/>
          <w:lang w:val="en-US" w:eastAsia="ja-JP"/>
        </w:rPr>
        <w:t>Georg Fiebig Consultants Pty Ltd</w:t>
      </w:r>
    </w:p>
    <w:p w14:paraId="5F4055FF" w14:textId="77777777" w:rsidR="00BF4EEF" w:rsidRDefault="00BF4EEF" w:rsidP="007D4D07">
      <w:pPr>
        <w:rPr>
          <w:rFonts w:ascii="Cambria" w:eastAsia="SimSun" w:hAnsi="Cambria" w:cs="Times New Roman"/>
          <w:lang w:val="en-US" w:eastAsia="ja-JP"/>
        </w:rPr>
      </w:pPr>
    </w:p>
    <w:p w14:paraId="07D07F41" w14:textId="77777777" w:rsidR="0017310F" w:rsidRDefault="0017310F" w:rsidP="007D4D07">
      <w:pPr>
        <w:rPr>
          <w:rFonts w:ascii="Cambria" w:eastAsia="SimSun" w:hAnsi="Cambria" w:cs="Times New Roman"/>
          <w:lang w:val="en-US" w:eastAsia="ja-JP"/>
        </w:rPr>
      </w:pPr>
    </w:p>
    <w:p w14:paraId="1B11C9E6" w14:textId="77777777" w:rsidR="0017310F" w:rsidRDefault="0017310F" w:rsidP="007D4D07">
      <w:pPr>
        <w:rPr>
          <w:rFonts w:ascii="Cambria" w:eastAsia="SimSun" w:hAnsi="Cambria" w:cs="Times New Roman"/>
          <w:lang w:val="en-US" w:eastAsia="ja-JP"/>
        </w:rPr>
      </w:pPr>
    </w:p>
    <w:p w14:paraId="07B9CF61" w14:textId="77777777" w:rsidR="0017310F" w:rsidRDefault="0017310F" w:rsidP="007D4D07">
      <w:pPr>
        <w:rPr>
          <w:rFonts w:ascii="Cambria" w:eastAsia="SimSun" w:hAnsi="Cambria" w:cs="Times New Roman"/>
          <w:lang w:val="en-US" w:eastAsia="ja-JP"/>
        </w:rPr>
      </w:pPr>
    </w:p>
    <w:p w14:paraId="2FF08631" w14:textId="7E58DD6D" w:rsidR="00607C79" w:rsidRPr="00447479" w:rsidRDefault="00607C79" w:rsidP="00607C79">
      <w:pPr>
        <w:rPr>
          <w:rFonts w:ascii="Cambria" w:hAnsi="Cambria"/>
          <w:b/>
          <w:color w:val="auto"/>
          <w:sz w:val="24"/>
          <w:u w:val="single"/>
          <w:lang w:val="ru-RU"/>
        </w:rPr>
      </w:pPr>
      <w:bookmarkStart w:id="5" w:name="_Toc493837207"/>
      <w:r w:rsidRPr="00DC3839">
        <w:rPr>
          <w:rFonts w:ascii="Cambria" w:hAnsi="Cambria"/>
          <w:b/>
          <w:color w:val="auto"/>
          <w:sz w:val="24"/>
          <w:u w:val="single"/>
        </w:rPr>
        <w:lastRenderedPageBreak/>
        <w:t>PART</w:t>
      </w:r>
      <w:r w:rsidRPr="00447479">
        <w:rPr>
          <w:rFonts w:ascii="Cambria" w:hAnsi="Cambria"/>
          <w:b/>
          <w:color w:val="auto"/>
          <w:sz w:val="24"/>
          <w:u w:val="single"/>
          <w:lang w:val="ru-RU"/>
        </w:rPr>
        <w:t xml:space="preserve"> 0</w:t>
      </w:r>
      <w:r w:rsidR="00447479" w:rsidRPr="00447479">
        <w:rPr>
          <w:rFonts w:ascii="Cambria" w:hAnsi="Cambria"/>
          <w:b/>
          <w:color w:val="auto"/>
          <w:sz w:val="24"/>
          <w:u w:val="single"/>
          <w:lang w:val="ru-RU"/>
        </w:rPr>
        <w:t xml:space="preserve">/ </w:t>
      </w:r>
      <w:r w:rsidR="00447479" w:rsidRPr="0014184C">
        <w:rPr>
          <w:rFonts w:ascii="Cambria" w:hAnsi="Cambria"/>
          <w:b/>
          <w:color w:val="0070C0"/>
          <w:sz w:val="24"/>
          <w:u w:val="single"/>
          <w:lang w:val="ru-RU"/>
        </w:rPr>
        <w:t>ЧАСТЬ 0</w:t>
      </w:r>
      <w:r w:rsidRPr="0014184C">
        <w:rPr>
          <w:rFonts w:ascii="Cambria" w:hAnsi="Cambria"/>
          <w:b/>
          <w:color w:val="0070C0"/>
          <w:sz w:val="24"/>
          <w:u w:val="single"/>
          <w:lang w:val="ru-RU"/>
        </w:rPr>
        <w:t xml:space="preserve"> </w:t>
      </w:r>
      <w:r w:rsidRPr="00447479">
        <w:rPr>
          <w:rFonts w:ascii="Cambria" w:hAnsi="Cambria"/>
          <w:b/>
          <w:color w:val="auto"/>
          <w:sz w:val="24"/>
          <w:u w:val="single"/>
          <w:lang w:val="ru-RU"/>
        </w:rPr>
        <w:t xml:space="preserve">– </w:t>
      </w:r>
      <w:r w:rsidRPr="00447479">
        <w:rPr>
          <w:rFonts w:ascii="Cambria" w:hAnsi="Cambria"/>
          <w:b/>
          <w:color w:val="auto"/>
          <w:sz w:val="24"/>
          <w:u w:val="single"/>
          <w:lang w:val="ru-RU"/>
        </w:rPr>
        <w:tab/>
      </w:r>
      <w:r w:rsidRPr="00DC3839">
        <w:rPr>
          <w:rFonts w:ascii="Cambria" w:hAnsi="Cambria"/>
          <w:b/>
          <w:color w:val="auto"/>
          <w:sz w:val="24"/>
          <w:u w:val="single"/>
        </w:rPr>
        <w:t>Invitation</w:t>
      </w:r>
      <w:r w:rsidRPr="00447479">
        <w:rPr>
          <w:rFonts w:ascii="Cambria" w:hAnsi="Cambria"/>
          <w:b/>
          <w:color w:val="auto"/>
          <w:sz w:val="24"/>
          <w:u w:val="single"/>
          <w:lang w:val="ru-RU"/>
        </w:rPr>
        <w:t xml:space="preserve"> </w:t>
      </w:r>
      <w:r w:rsidRPr="00DC3839">
        <w:rPr>
          <w:rFonts w:ascii="Cambria" w:hAnsi="Cambria"/>
          <w:b/>
          <w:color w:val="auto"/>
          <w:sz w:val="24"/>
          <w:u w:val="single"/>
        </w:rPr>
        <w:t>to</w:t>
      </w:r>
      <w:r w:rsidRPr="00447479">
        <w:rPr>
          <w:rFonts w:ascii="Cambria" w:hAnsi="Cambria"/>
          <w:b/>
          <w:color w:val="auto"/>
          <w:sz w:val="24"/>
          <w:u w:val="single"/>
          <w:lang w:val="ru-RU"/>
        </w:rPr>
        <w:t xml:space="preserve"> </w:t>
      </w:r>
      <w:r w:rsidRPr="00DC3839">
        <w:rPr>
          <w:rFonts w:ascii="Cambria" w:hAnsi="Cambria"/>
          <w:b/>
          <w:color w:val="auto"/>
          <w:sz w:val="24"/>
          <w:u w:val="single"/>
        </w:rPr>
        <w:t>Bid</w:t>
      </w:r>
      <w:r w:rsidR="00447479" w:rsidRPr="00447479">
        <w:rPr>
          <w:rFonts w:ascii="Cambria" w:hAnsi="Cambria"/>
          <w:b/>
          <w:color w:val="auto"/>
          <w:sz w:val="24"/>
          <w:u w:val="single"/>
          <w:lang w:val="ru-RU"/>
        </w:rPr>
        <w:t xml:space="preserve">/ </w:t>
      </w:r>
      <w:r w:rsidR="00447479" w:rsidRPr="0014184C">
        <w:rPr>
          <w:rFonts w:ascii="Cambria" w:hAnsi="Cambria"/>
          <w:b/>
          <w:color w:val="0070C0"/>
          <w:sz w:val="24"/>
          <w:u w:val="single"/>
          <w:lang w:val="ru-RU"/>
        </w:rPr>
        <w:t>Приглашение к участию в тендере</w:t>
      </w:r>
    </w:p>
    <w:p w14:paraId="3958D8AC" w14:textId="16197F7C" w:rsidR="00607C79" w:rsidRPr="0014184C" w:rsidRDefault="00607C79" w:rsidP="00607C79">
      <w:pPr>
        <w:spacing w:before="60" w:after="60"/>
        <w:rPr>
          <w:rFonts w:ascii="Cambria" w:hAnsi="Cambria"/>
          <w:b/>
          <w:color w:val="0070C0"/>
          <w:sz w:val="24"/>
          <w:lang w:val="ru-RU"/>
        </w:rPr>
      </w:pPr>
      <w:r w:rsidRPr="00DC3839">
        <w:rPr>
          <w:rFonts w:ascii="Cambria" w:hAnsi="Cambria"/>
          <w:b/>
          <w:color w:val="auto"/>
          <w:sz w:val="24"/>
        </w:rPr>
        <w:t>Section</w:t>
      </w:r>
      <w:r w:rsidRPr="00447479">
        <w:rPr>
          <w:rFonts w:ascii="Cambria" w:hAnsi="Cambria"/>
          <w:b/>
          <w:color w:val="auto"/>
          <w:sz w:val="24"/>
          <w:lang w:val="ru-RU"/>
        </w:rPr>
        <w:t xml:space="preserve"> 0</w:t>
      </w:r>
      <w:r w:rsidR="00447479" w:rsidRPr="00447479">
        <w:rPr>
          <w:rFonts w:ascii="Cambria" w:hAnsi="Cambria"/>
          <w:b/>
          <w:color w:val="auto"/>
          <w:sz w:val="24"/>
          <w:lang w:val="ru-RU"/>
        </w:rPr>
        <w:t xml:space="preserve">/ </w:t>
      </w:r>
      <w:r w:rsidR="00447479" w:rsidRPr="00447479">
        <w:rPr>
          <w:rFonts w:ascii="Cambria" w:hAnsi="Cambria"/>
          <w:b/>
          <w:color w:val="002060"/>
          <w:sz w:val="24"/>
          <w:lang w:val="ru-RU"/>
        </w:rPr>
        <w:t>Раздел 0</w:t>
      </w:r>
      <w:r w:rsidRPr="00447479">
        <w:rPr>
          <w:rFonts w:ascii="Cambria" w:hAnsi="Cambria"/>
          <w:b/>
          <w:color w:val="auto"/>
          <w:sz w:val="24"/>
          <w:lang w:val="ru-RU"/>
        </w:rPr>
        <w:tab/>
      </w:r>
      <w:r w:rsidRPr="00DC3839">
        <w:rPr>
          <w:rFonts w:ascii="Cambria" w:hAnsi="Cambria"/>
          <w:b/>
          <w:color w:val="auto"/>
          <w:sz w:val="24"/>
        </w:rPr>
        <w:t>General</w:t>
      </w:r>
      <w:r w:rsidRPr="00447479">
        <w:rPr>
          <w:rFonts w:ascii="Cambria" w:hAnsi="Cambria"/>
          <w:b/>
          <w:color w:val="auto"/>
          <w:sz w:val="24"/>
          <w:lang w:val="ru-RU"/>
        </w:rPr>
        <w:t xml:space="preserve"> </w:t>
      </w:r>
      <w:r w:rsidRPr="00DC3839">
        <w:rPr>
          <w:rFonts w:ascii="Cambria" w:hAnsi="Cambria"/>
          <w:b/>
          <w:color w:val="auto"/>
          <w:sz w:val="24"/>
        </w:rPr>
        <w:t>project</w:t>
      </w:r>
      <w:r w:rsidRPr="00447479">
        <w:rPr>
          <w:rFonts w:ascii="Cambria" w:hAnsi="Cambria"/>
          <w:b/>
          <w:color w:val="auto"/>
          <w:sz w:val="24"/>
          <w:lang w:val="ru-RU"/>
        </w:rPr>
        <w:t xml:space="preserve"> </w:t>
      </w:r>
      <w:r w:rsidRPr="00DC3839">
        <w:rPr>
          <w:rFonts w:ascii="Cambria" w:hAnsi="Cambria"/>
          <w:b/>
          <w:color w:val="auto"/>
          <w:sz w:val="24"/>
        </w:rPr>
        <w:t>information</w:t>
      </w:r>
      <w:r w:rsidRPr="00447479">
        <w:rPr>
          <w:rFonts w:ascii="Cambria" w:hAnsi="Cambria"/>
          <w:b/>
          <w:color w:val="auto"/>
          <w:sz w:val="24"/>
          <w:lang w:val="ru-RU"/>
        </w:rPr>
        <w:t xml:space="preserve"> </w:t>
      </w:r>
      <w:r w:rsidRPr="00DC3839">
        <w:rPr>
          <w:rFonts w:ascii="Cambria" w:hAnsi="Cambria"/>
          <w:b/>
          <w:color w:val="auto"/>
          <w:sz w:val="24"/>
        </w:rPr>
        <w:t>for</w:t>
      </w:r>
      <w:r w:rsidRPr="00447479">
        <w:rPr>
          <w:rFonts w:ascii="Cambria" w:hAnsi="Cambria"/>
          <w:b/>
          <w:color w:val="auto"/>
          <w:sz w:val="24"/>
          <w:lang w:val="ru-RU"/>
        </w:rPr>
        <w:t xml:space="preserve"> </w:t>
      </w:r>
      <w:r w:rsidRPr="00DC3839">
        <w:rPr>
          <w:rFonts w:ascii="Cambria" w:hAnsi="Cambria"/>
          <w:b/>
          <w:color w:val="auto"/>
          <w:sz w:val="24"/>
        </w:rPr>
        <w:t>bidders</w:t>
      </w:r>
      <w:r w:rsidR="00447479" w:rsidRPr="00447479">
        <w:rPr>
          <w:rFonts w:ascii="Cambria" w:hAnsi="Cambria"/>
          <w:b/>
          <w:color w:val="auto"/>
          <w:sz w:val="24"/>
          <w:lang w:val="ru-RU"/>
        </w:rPr>
        <w:t xml:space="preserve">/ </w:t>
      </w:r>
      <w:r w:rsidR="00447479" w:rsidRPr="0014184C">
        <w:rPr>
          <w:rFonts w:ascii="Cambria" w:hAnsi="Cambria"/>
          <w:b/>
          <w:color w:val="0070C0"/>
          <w:sz w:val="24"/>
          <w:lang w:val="ru-RU"/>
        </w:rPr>
        <w:t xml:space="preserve">Общая информация о проекте для участников </w:t>
      </w:r>
      <w:r w:rsidR="00447479" w:rsidRPr="00B65616">
        <w:rPr>
          <w:rFonts w:ascii="Cambria" w:hAnsi="Cambria"/>
          <w:b/>
          <w:color w:val="0070C0"/>
          <w:sz w:val="24"/>
          <w:lang w:val="ru-RU"/>
        </w:rPr>
        <w:t>тендера</w:t>
      </w:r>
    </w:p>
    <w:p w14:paraId="021D679C" w14:textId="73394018" w:rsidR="00A73D0F" w:rsidRPr="00DC3839" w:rsidRDefault="00A73D0F" w:rsidP="00A73D0F">
      <w:pPr>
        <w:pStyle w:val="Heading2"/>
        <w:ind w:left="567"/>
        <w:rPr>
          <w:rFonts w:ascii="Cambria" w:hAnsi="Cambria"/>
          <w:color w:val="auto"/>
        </w:rPr>
      </w:pPr>
      <w:bookmarkStart w:id="6" w:name="_Toc493837208"/>
      <w:bookmarkEnd w:id="5"/>
      <w:r w:rsidRPr="00DC3839">
        <w:rPr>
          <w:rFonts w:ascii="Cambria" w:hAnsi="Cambria"/>
          <w:color w:val="auto"/>
        </w:rPr>
        <w:t>Objectives</w:t>
      </w:r>
      <w:bookmarkEnd w:id="6"/>
      <w:r w:rsidR="00447479">
        <w:rPr>
          <w:rFonts w:ascii="Cambria" w:hAnsi="Cambria"/>
          <w:color w:val="auto"/>
        </w:rPr>
        <w:t>/</w:t>
      </w:r>
      <w:r w:rsidR="00447479" w:rsidRPr="00447479">
        <w:rPr>
          <w:rFonts w:ascii="Cambria" w:hAnsi="Cambria"/>
          <w:color w:val="auto"/>
        </w:rPr>
        <w:t xml:space="preserve"> </w:t>
      </w:r>
      <w:r w:rsidR="00447479" w:rsidRPr="0014184C">
        <w:rPr>
          <w:rFonts w:ascii="Cambria" w:hAnsi="Cambria"/>
          <w:color w:val="0070C0"/>
        </w:rPr>
        <w:t>Цели</w:t>
      </w:r>
    </w:p>
    <w:p w14:paraId="3D1C7509" w14:textId="3459022E" w:rsidR="00A73D0F" w:rsidRPr="007E75E7" w:rsidRDefault="00A73D0F" w:rsidP="00A73D0F">
      <w:pPr>
        <w:rPr>
          <w:rFonts w:ascii="Cambria" w:hAnsi="Cambria"/>
          <w:color w:val="0070C0"/>
          <w:lang w:val="en-US"/>
        </w:rPr>
      </w:pPr>
      <w:r w:rsidRPr="00DC3839">
        <w:rPr>
          <w:rFonts w:ascii="Cambria" w:hAnsi="Cambria"/>
          <w:b/>
          <w:color w:val="auto"/>
        </w:rPr>
        <w:t>Project</w:t>
      </w:r>
      <w:r w:rsidRPr="007E75E7">
        <w:rPr>
          <w:rFonts w:ascii="Cambria" w:hAnsi="Cambria"/>
          <w:b/>
          <w:color w:val="auto"/>
          <w:lang w:val="en-US"/>
        </w:rPr>
        <w:t xml:space="preserve"> </w:t>
      </w:r>
      <w:r w:rsidRPr="00DC3839">
        <w:rPr>
          <w:rFonts w:ascii="Cambria" w:hAnsi="Cambria"/>
          <w:b/>
          <w:color w:val="auto"/>
        </w:rPr>
        <w:t>name</w:t>
      </w:r>
      <w:r w:rsidRPr="007E75E7">
        <w:rPr>
          <w:rFonts w:ascii="Cambria" w:hAnsi="Cambria"/>
          <w:b/>
          <w:color w:val="auto"/>
          <w:lang w:val="en-US"/>
        </w:rPr>
        <w:t>:</w:t>
      </w:r>
      <w:r w:rsidRPr="007E75E7">
        <w:rPr>
          <w:rFonts w:ascii="Cambria" w:hAnsi="Cambria"/>
          <w:color w:val="auto"/>
          <w:szCs w:val="20"/>
          <w:lang w:val="en-US"/>
        </w:rPr>
        <w:t xml:space="preserve"> </w:t>
      </w:r>
      <w:r w:rsidR="007E75E7" w:rsidRPr="007E75E7">
        <w:rPr>
          <w:rFonts w:ascii="Cambria" w:eastAsiaTheme="majorEastAsia" w:hAnsi="Cambria" w:cstheme="majorBidi"/>
          <w:i/>
          <w:iCs/>
          <w:spacing w:val="-10"/>
          <w:kern w:val="28"/>
          <w:szCs w:val="20"/>
        </w:rPr>
        <w:t>Education for Stability in Border Communities of the Kyrgyz Republic</w:t>
      </w:r>
      <w:r w:rsidR="007E75E7" w:rsidRPr="007E75E7">
        <w:rPr>
          <w:rFonts w:ascii="Cambria" w:hAnsi="Cambria"/>
          <w:i/>
          <w:color w:val="auto"/>
          <w:szCs w:val="20"/>
          <w:lang w:val="en-US"/>
        </w:rPr>
        <w:t xml:space="preserve"> </w:t>
      </w:r>
      <w:r w:rsidR="00447479" w:rsidRPr="007E75E7">
        <w:rPr>
          <w:rFonts w:ascii="Cambria" w:hAnsi="Cambria"/>
          <w:i/>
          <w:color w:val="auto"/>
          <w:lang w:val="en-US"/>
        </w:rPr>
        <w:t>/</w:t>
      </w:r>
      <w:r w:rsidR="00447479" w:rsidRPr="007E75E7">
        <w:rPr>
          <w:rFonts w:ascii="Cambria" w:hAnsi="Cambria"/>
          <w:b/>
          <w:color w:val="auto"/>
          <w:lang w:val="en-US"/>
        </w:rPr>
        <w:t xml:space="preserve"> </w:t>
      </w:r>
      <w:r w:rsidR="00447479" w:rsidRPr="0014184C">
        <w:rPr>
          <w:rFonts w:ascii="Cambria" w:hAnsi="Cambria"/>
          <w:b/>
          <w:color w:val="0070C0"/>
          <w:lang w:val="ru-RU"/>
        </w:rPr>
        <w:t>Название</w:t>
      </w:r>
      <w:r w:rsidR="00447479" w:rsidRPr="007E75E7">
        <w:rPr>
          <w:rFonts w:ascii="Cambria" w:hAnsi="Cambria"/>
          <w:b/>
          <w:color w:val="0070C0"/>
          <w:lang w:val="en-US"/>
        </w:rPr>
        <w:t xml:space="preserve"> </w:t>
      </w:r>
      <w:r w:rsidR="00447479" w:rsidRPr="0014184C">
        <w:rPr>
          <w:rFonts w:ascii="Cambria" w:hAnsi="Cambria"/>
          <w:b/>
          <w:color w:val="0070C0"/>
          <w:lang w:val="ru-RU"/>
        </w:rPr>
        <w:t>проекта</w:t>
      </w:r>
      <w:r w:rsidR="00447479" w:rsidRPr="007E75E7">
        <w:rPr>
          <w:rFonts w:ascii="Cambria" w:hAnsi="Cambria"/>
          <w:b/>
          <w:color w:val="0070C0"/>
          <w:lang w:val="en-US"/>
        </w:rPr>
        <w:t>:</w:t>
      </w:r>
      <w:r w:rsidR="00447479" w:rsidRPr="007E75E7">
        <w:rPr>
          <w:rFonts w:ascii="Cambria" w:hAnsi="Cambria"/>
          <w:color w:val="0070C0"/>
          <w:lang w:val="en-US"/>
        </w:rPr>
        <w:t xml:space="preserve"> </w:t>
      </w:r>
      <w:r w:rsidR="007E75E7" w:rsidRPr="007E75E7">
        <w:rPr>
          <w:rFonts w:ascii="Cambria" w:eastAsiaTheme="majorEastAsia" w:hAnsi="Cambria" w:cstheme="majorBidi"/>
          <w:i/>
          <w:iCs/>
          <w:color w:val="0070C0"/>
          <w:spacing w:val="-10"/>
          <w:kern w:val="28"/>
          <w:szCs w:val="20"/>
          <w:lang w:val="ru-RU"/>
        </w:rPr>
        <w:t>Образование</w:t>
      </w:r>
      <w:r w:rsidR="007E75E7" w:rsidRPr="007E75E7">
        <w:rPr>
          <w:rFonts w:ascii="Cambria" w:eastAsiaTheme="majorEastAsia" w:hAnsi="Cambria" w:cstheme="majorBidi"/>
          <w:i/>
          <w:iCs/>
          <w:color w:val="0070C0"/>
          <w:spacing w:val="-10"/>
          <w:kern w:val="28"/>
          <w:szCs w:val="20"/>
        </w:rPr>
        <w:t xml:space="preserve"> </w:t>
      </w:r>
      <w:r w:rsidR="007E75E7" w:rsidRPr="007E75E7">
        <w:rPr>
          <w:rFonts w:ascii="Cambria" w:eastAsiaTheme="majorEastAsia" w:hAnsi="Cambria" w:cstheme="majorBidi"/>
          <w:i/>
          <w:iCs/>
          <w:color w:val="0070C0"/>
          <w:spacing w:val="-10"/>
          <w:kern w:val="28"/>
          <w:szCs w:val="20"/>
          <w:lang w:val="ru-RU"/>
        </w:rPr>
        <w:t>для</w:t>
      </w:r>
      <w:r w:rsidR="007E75E7" w:rsidRPr="007E75E7">
        <w:rPr>
          <w:rFonts w:ascii="Cambria" w:eastAsiaTheme="majorEastAsia" w:hAnsi="Cambria" w:cstheme="majorBidi"/>
          <w:i/>
          <w:iCs/>
          <w:color w:val="0070C0"/>
          <w:spacing w:val="-10"/>
          <w:kern w:val="28"/>
          <w:szCs w:val="20"/>
        </w:rPr>
        <w:t xml:space="preserve"> </w:t>
      </w:r>
      <w:r w:rsidR="007E75E7" w:rsidRPr="007E75E7">
        <w:rPr>
          <w:rFonts w:ascii="Cambria" w:eastAsiaTheme="majorEastAsia" w:hAnsi="Cambria" w:cstheme="majorBidi"/>
          <w:i/>
          <w:iCs/>
          <w:color w:val="0070C0"/>
          <w:spacing w:val="-10"/>
          <w:kern w:val="28"/>
          <w:szCs w:val="20"/>
          <w:lang w:val="ru-RU"/>
        </w:rPr>
        <w:t>Стабильности</w:t>
      </w:r>
      <w:r w:rsidR="007E75E7" w:rsidRPr="007E75E7">
        <w:rPr>
          <w:rFonts w:ascii="Cambria" w:eastAsiaTheme="majorEastAsia" w:hAnsi="Cambria" w:cstheme="majorBidi"/>
          <w:i/>
          <w:iCs/>
          <w:color w:val="0070C0"/>
          <w:spacing w:val="-10"/>
          <w:kern w:val="28"/>
          <w:szCs w:val="20"/>
        </w:rPr>
        <w:t xml:space="preserve"> </w:t>
      </w:r>
      <w:r w:rsidR="007E75E7" w:rsidRPr="007E75E7">
        <w:rPr>
          <w:rFonts w:ascii="Cambria" w:eastAsiaTheme="majorEastAsia" w:hAnsi="Cambria" w:cstheme="majorBidi"/>
          <w:i/>
          <w:iCs/>
          <w:color w:val="0070C0"/>
          <w:spacing w:val="-10"/>
          <w:kern w:val="28"/>
          <w:szCs w:val="20"/>
          <w:lang w:val="ru-RU"/>
        </w:rPr>
        <w:t>в</w:t>
      </w:r>
      <w:r w:rsidR="007E75E7" w:rsidRPr="007E75E7">
        <w:rPr>
          <w:rFonts w:ascii="Cambria" w:eastAsiaTheme="majorEastAsia" w:hAnsi="Cambria" w:cstheme="majorBidi"/>
          <w:i/>
          <w:iCs/>
          <w:color w:val="0070C0"/>
          <w:spacing w:val="-10"/>
          <w:kern w:val="28"/>
          <w:szCs w:val="20"/>
        </w:rPr>
        <w:t xml:space="preserve"> </w:t>
      </w:r>
      <w:r w:rsidR="007E75E7" w:rsidRPr="007E75E7">
        <w:rPr>
          <w:rFonts w:ascii="Cambria" w:eastAsiaTheme="majorEastAsia" w:hAnsi="Cambria" w:cstheme="majorBidi"/>
          <w:i/>
          <w:iCs/>
          <w:color w:val="0070C0"/>
          <w:spacing w:val="-10"/>
          <w:kern w:val="28"/>
          <w:szCs w:val="20"/>
          <w:lang w:val="ru-RU"/>
        </w:rPr>
        <w:t>приграничных</w:t>
      </w:r>
      <w:r w:rsidR="007E75E7" w:rsidRPr="007E75E7">
        <w:rPr>
          <w:rFonts w:ascii="Cambria" w:eastAsiaTheme="majorEastAsia" w:hAnsi="Cambria" w:cstheme="majorBidi"/>
          <w:i/>
          <w:iCs/>
          <w:color w:val="0070C0"/>
          <w:spacing w:val="-10"/>
          <w:kern w:val="28"/>
          <w:szCs w:val="20"/>
        </w:rPr>
        <w:t xml:space="preserve"> </w:t>
      </w:r>
      <w:r w:rsidR="007E75E7" w:rsidRPr="007E75E7">
        <w:rPr>
          <w:rFonts w:ascii="Cambria" w:eastAsiaTheme="majorEastAsia" w:hAnsi="Cambria" w:cstheme="majorBidi"/>
          <w:i/>
          <w:iCs/>
          <w:color w:val="0070C0"/>
          <w:spacing w:val="-10"/>
          <w:kern w:val="28"/>
          <w:szCs w:val="20"/>
          <w:lang w:val="ru-RU"/>
        </w:rPr>
        <w:t>сообществах</w:t>
      </w:r>
      <w:r w:rsidR="007E75E7" w:rsidRPr="007E75E7">
        <w:rPr>
          <w:rFonts w:ascii="Cambria" w:eastAsiaTheme="majorEastAsia" w:hAnsi="Cambria" w:cstheme="majorBidi"/>
          <w:i/>
          <w:iCs/>
          <w:color w:val="0070C0"/>
          <w:spacing w:val="-10"/>
          <w:kern w:val="28"/>
          <w:szCs w:val="20"/>
        </w:rPr>
        <w:t xml:space="preserve"> </w:t>
      </w:r>
      <w:r w:rsidR="007E75E7" w:rsidRPr="007E75E7">
        <w:rPr>
          <w:rFonts w:ascii="Cambria" w:eastAsiaTheme="majorEastAsia" w:hAnsi="Cambria" w:cstheme="majorBidi"/>
          <w:i/>
          <w:iCs/>
          <w:color w:val="0070C0"/>
          <w:spacing w:val="-10"/>
          <w:kern w:val="28"/>
          <w:szCs w:val="20"/>
          <w:lang w:val="ru-RU"/>
        </w:rPr>
        <w:t>Кыргызской</w:t>
      </w:r>
      <w:r w:rsidR="007E75E7" w:rsidRPr="007E75E7">
        <w:rPr>
          <w:rFonts w:ascii="Cambria" w:eastAsiaTheme="majorEastAsia" w:hAnsi="Cambria" w:cstheme="majorBidi"/>
          <w:i/>
          <w:iCs/>
          <w:color w:val="0070C0"/>
          <w:spacing w:val="-10"/>
          <w:kern w:val="28"/>
          <w:szCs w:val="20"/>
        </w:rPr>
        <w:t xml:space="preserve"> </w:t>
      </w:r>
      <w:r w:rsidR="007E75E7" w:rsidRPr="007E75E7">
        <w:rPr>
          <w:rFonts w:ascii="Cambria" w:eastAsiaTheme="majorEastAsia" w:hAnsi="Cambria" w:cstheme="majorBidi"/>
          <w:i/>
          <w:iCs/>
          <w:color w:val="0070C0"/>
          <w:spacing w:val="-10"/>
          <w:kern w:val="28"/>
          <w:szCs w:val="20"/>
          <w:lang w:val="ru-RU"/>
        </w:rPr>
        <w:t>Республики</w:t>
      </w:r>
    </w:p>
    <w:p w14:paraId="07C2A650" w14:textId="2FF9C5B9" w:rsidR="00A73D0F" w:rsidRPr="007E75E7" w:rsidRDefault="00A73D0F" w:rsidP="00A73D0F">
      <w:pPr>
        <w:rPr>
          <w:rFonts w:ascii="Cambria" w:hAnsi="Cambria"/>
          <w:color w:val="0070C0"/>
          <w:lang w:val="en-US"/>
        </w:rPr>
      </w:pPr>
      <w:r w:rsidRPr="00DC3839">
        <w:rPr>
          <w:rFonts w:ascii="Cambria" w:hAnsi="Cambria"/>
          <w:b/>
          <w:color w:val="auto"/>
        </w:rPr>
        <w:t>Location</w:t>
      </w:r>
      <w:r w:rsidRPr="007E75E7">
        <w:rPr>
          <w:rFonts w:ascii="Cambria" w:hAnsi="Cambria"/>
          <w:b/>
          <w:color w:val="auto"/>
          <w:lang w:val="en-US"/>
        </w:rPr>
        <w:t xml:space="preserve"> </w:t>
      </w:r>
      <w:r w:rsidRPr="00DC3839">
        <w:rPr>
          <w:rFonts w:ascii="Cambria" w:hAnsi="Cambria"/>
          <w:b/>
          <w:color w:val="auto"/>
        </w:rPr>
        <w:t>of</w:t>
      </w:r>
      <w:r w:rsidRPr="007E75E7">
        <w:rPr>
          <w:rFonts w:ascii="Cambria" w:hAnsi="Cambria"/>
          <w:b/>
          <w:color w:val="auto"/>
          <w:lang w:val="en-US"/>
        </w:rPr>
        <w:t xml:space="preserve"> </w:t>
      </w:r>
      <w:r w:rsidRPr="00DC3839">
        <w:rPr>
          <w:rFonts w:ascii="Cambria" w:hAnsi="Cambria"/>
          <w:b/>
          <w:color w:val="auto"/>
        </w:rPr>
        <w:t>project</w:t>
      </w:r>
      <w:r w:rsidRPr="007E75E7">
        <w:rPr>
          <w:rFonts w:ascii="Cambria" w:hAnsi="Cambria"/>
          <w:b/>
          <w:color w:val="auto"/>
          <w:lang w:val="en-US"/>
        </w:rPr>
        <w:t>:</w:t>
      </w:r>
      <w:r w:rsidRPr="007E75E7">
        <w:rPr>
          <w:rFonts w:ascii="Cambria" w:hAnsi="Cambria"/>
          <w:color w:val="auto"/>
          <w:lang w:val="en-US"/>
        </w:rPr>
        <w:t xml:space="preserve"> </w:t>
      </w:r>
      <w:r w:rsidR="007E75E7">
        <w:rPr>
          <w:rFonts w:ascii="Cambria" w:hAnsi="Cambria"/>
          <w:i/>
          <w:color w:val="auto"/>
        </w:rPr>
        <w:t>Osh</w:t>
      </w:r>
      <w:r w:rsidR="007E75E7" w:rsidRPr="007E75E7">
        <w:rPr>
          <w:rFonts w:ascii="Cambria" w:hAnsi="Cambria"/>
          <w:i/>
          <w:color w:val="auto"/>
          <w:lang w:val="en-US"/>
        </w:rPr>
        <w:t xml:space="preserve"> </w:t>
      </w:r>
      <w:r w:rsidR="007E75E7">
        <w:rPr>
          <w:rFonts w:ascii="Cambria" w:hAnsi="Cambria"/>
          <w:i/>
          <w:color w:val="auto"/>
          <w:lang w:val="en-US"/>
        </w:rPr>
        <w:t>and</w:t>
      </w:r>
      <w:r w:rsidR="007E75E7" w:rsidRPr="007E75E7">
        <w:rPr>
          <w:rFonts w:ascii="Cambria" w:hAnsi="Cambria"/>
          <w:i/>
          <w:color w:val="auto"/>
          <w:lang w:val="en-US"/>
        </w:rPr>
        <w:t xml:space="preserve"> </w:t>
      </w:r>
      <w:r w:rsidR="007E75E7">
        <w:rPr>
          <w:rFonts w:ascii="Cambria" w:hAnsi="Cambria"/>
          <w:i/>
          <w:color w:val="auto"/>
          <w:lang w:val="en-US"/>
        </w:rPr>
        <w:t>Batken</w:t>
      </w:r>
      <w:r w:rsidR="007E75E7" w:rsidRPr="007E75E7">
        <w:rPr>
          <w:rFonts w:ascii="Cambria" w:hAnsi="Cambria"/>
          <w:i/>
          <w:color w:val="auto"/>
          <w:lang w:val="en-US"/>
        </w:rPr>
        <w:t xml:space="preserve"> </w:t>
      </w:r>
      <w:r w:rsidR="007E75E7">
        <w:rPr>
          <w:rFonts w:ascii="Cambria" w:hAnsi="Cambria"/>
          <w:i/>
          <w:color w:val="auto"/>
          <w:lang w:val="en-US"/>
        </w:rPr>
        <w:t>oblasts of the Kyrgyz Republic</w:t>
      </w:r>
      <w:r w:rsidR="00447479" w:rsidRPr="007E75E7">
        <w:rPr>
          <w:rFonts w:ascii="Cambria" w:hAnsi="Cambria"/>
          <w:i/>
          <w:color w:val="auto"/>
          <w:lang w:val="en-US"/>
        </w:rPr>
        <w:t>/</w:t>
      </w:r>
      <w:r w:rsidR="00447479" w:rsidRPr="007E75E7">
        <w:rPr>
          <w:rFonts w:ascii="Cambria" w:hAnsi="Cambria"/>
          <w:b/>
          <w:color w:val="auto"/>
          <w:lang w:val="en-US"/>
        </w:rPr>
        <w:t xml:space="preserve"> </w:t>
      </w:r>
      <w:r w:rsidR="00447479" w:rsidRPr="0014184C">
        <w:rPr>
          <w:rFonts w:ascii="Cambria" w:hAnsi="Cambria"/>
          <w:b/>
          <w:color w:val="0070C0"/>
          <w:lang w:val="ru-RU"/>
        </w:rPr>
        <w:t>Месторасположение</w:t>
      </w:r>
      <w:r w:rsidR="00447479" w:rsidRPr="007E75E7">
        <w:rPr>
          <w:rFonts w:ascii="Cambria" w:hAnsi="Cambria"/>
          <w:b/>
          <w:color w:val="0070C0"/>
          <w:lang w:val="en-US"/>
        </w:rPr>
        <w:t xml:space="preserve"> </w:t>
      </w:r>
      <w:r w:rsidR="00447479" w:rsidRPr="0014184C">
        <w:rPr>
          <w:rFonts w:ascii="Cambria" w:hAnsi="Cambria"/>
          <w:b/>
          <w:color w:val="0070C0"/>
          <w:lang w:val="ru-RU"/>
        </w:rPr>
        <w:t>проекта</w:t>
      </w:r>
      <w:r w:rsidR="00447479" w:rsidRPr="007E75E7">
        <w:rPr>
          <w:rFonts w:ascii="Cambria" w:hAnsi="Cambria"/>
          <w:b/>
          <w:color w:val="0070C0"/>
          <w:lang w:val="en-US"/>
        </w:rPr>
        <w:t>:</w:t>
      </w:r>
      <w:r w:rsidR="00447479" w:rsidRPr="007E75E7">
        <w:rPr>
          <w:rFonts w:ascii="Cambria" w:hAnsi="Cambria"/>
          <w:color w:val="0070C0"/>
          <w:lang w:val="en-US"/>
        </w:rPr>
        <w:t xml:space="preserve"> </w:t>
      </w:r>
      <w:r w:rsidR="007E75E7">
        <w:rPr>
          <w:rFonts w:ascii="Cambria" w:hAnsi="Cambria"/>
          <w:i/>
          <w:color w:val="0070C0"/>
          <w:lang w:val="ru-RU"/>
        </w:rPr>
        <w:t>Ошская</w:t>
      </w:r>
      <w:r w:rsidR="007E75E7" w:rsidRPr="007E75E7">
        <w:rPr>
          <w:rFonts w:ascii="Cambria" w:hAnsi="Cambria"/>
          <w:i/>
          <w:color w:val="0070C0"/>
          <w:lang w:val="en-US"/>
        </w:rPr>
        <w:t xml:space="preserve"> </w:t>
      </w:r>
      <w:r w:rsidR="007E75E7">
        <w:rPr>
          <w:rFonts w:ascii="Cambria" w:hAnsi="Cambria"/>
          <w:i/>
          <w:color w:val="0070C0"/>
          <w:lang w:val="ru-RU"/>
        </w:rPr>
        <w:t>и</w:t>
      </w:r>
      <w:r w:rsidR="007E75E7" w:rsidRPr="007E75E7">
        <w:rPr>
          <w:rFonts w:ascii="Cambria" w:hAnsi="Cambria"/>
          <w:i/>
          <w:color w:val="0070C0"/>
          <w:lang w:val="en-US"/>
        </w:rPr>
        <w:t xml:space="preserve"> </w:t>
      </w:r>
      <w:r w:rsidR="007E75E7">
        <w:rPr>
          <w:rFonts w:ascii="Cambria" w:hAnsi="Cambria"/>
          <w:i/>
          <w:color w:val="0070C0"/>
          <w:lang w:val="ru-RU"/>
        </w:rPr>
        <w:t>Баткенская</w:t>
      </w:r>
      <w:r w:rsidR="007E75E7" w:rsidRPr="007E75E7">
        <w:rPr>
          <w:rFonts w:ascii="Cambria" w:hAnsi="Cambria"/>
          <w:i/>
          <w:color w:val="0070C0"/>
          <w:lang w:val="en-US"/>
        </w:rPr>
        <w:t xml:space="preserve"> </w:t>
      </w:r>
      <w:r w:rsidR="007E75E7">
        <w:rPr>
          <w:rFonts w:ascii="Cambria" w:hAnsi="Cambria"/>
          <w:i/>
          <w:color w:val="0070C0"/>
          <w:lang w:val="ru-RU"/>
        </w:rPr>
        <w:t>области</w:t>
      </w:r>
      <w:r w:rsidR="007E75E7" w:rsidRPr="007E75E7">
        <w:rPr>
          <w:rFonts w:ascii="Cambria" w:hAnsi="Cambria"/>
          <w:i/>
          <w:color w:val="0070C0"/>
          <w:lang w:val="en-US"/>
        </w:rPr>
        <w:t xml:space="preserve"> </w:t>
      </w:r>
      <w:r w:rsidR="007E75E7">
        <w:rPr>
          <w:rFonts w:ascii="Cambria" w:hAnsi="Cambria"/>
          <w:i/>
          <w:color w:val="0070C0"/>
          <w:lang w:val="ru-RU"/>
        </w:rPr>
        <w:t>Кыргызской</w:t>
      </w:r>
      <w:r w:rsidR="007E75E7" w:rsidRPr="007E75E7">
        <w:rPr>
          <w:rFonts w:ascii="Cambria" w:hAnsi="Cambria"/>
          <w:i/>
          <w:color w:val="0070C0"/>
          <w:lang w:val="en-US"/>
        </w:rPr>
        <w:t xml:space="preserve"> </w:t>
      </w:r>
      <w:r w:rsidR="007E75E7">
        <w:rPr>
          <w:rFonts w:ascii="Cambria" w:hAnsi="Cambria"/>
          <w:i/>
          <w:color w:val="0070C0"/>
          <w:lang w:val="ru-RU"/>
        </w:rPr>
        <w:t>Республики</w:t>
      </w:r>
    </w:p>
    <w:p w14:paraId="4C700131" w14:textId="77777777" w:rsidR="007E75E7" w:rsidRPr="00806BB5" w:rsidRDefault="00A73D0F" w:rsidP="007E75E7">
      <w:pPr>
        <w:spacing w:before="280" w:after="280"/>
        <w:rPr>
          <w:rFonts w:eastAsia="Times New Roman"/>
          <w:sz w:val="22"/>
          <w:szCs w:val="22"/>
          <w:lang w:val="en-US"/>
        </w:rPr>
      </w:pPr>
      <w:r w:rsidRPr="00DC3839">
        <w:rPr>
          <w:rFonts w:ascii="Cambria" w:hAnsi="Cambria"/>
          <w:b/>
          <w:i/>
          <w:color w:val="auto"/>
        </w:rPr>
        <w:t>S</w:t>
      </w:r>
      <w:r w:rsidR="008B0951" w:rsidRPr="00DC3839">
        <w:rPr>
          <w:rFonts w:ascii="Cambria" w:hAnsi="Cambria"/>
          <w:b/>
          <w:i/>
          <w:color w:val="auto"/>
        </w:rPr>
        <w:t>ummary</w:t>
      </w:r>
      <w:r w:rsidR="008B0951" w:rsidRPr="007E75E7">
        <w:rPr>
          <w:rFonts w:ascii="Cambria" w:hAnsi="Cambria"/>
          <w:b/>
          <w:i/>
          <w:color w:val="auto"/>
          <w:lang w:val="en-US"/>
        </w:rPr>
        <w:t xml:space="preserve"> </w:t>
      </w:r>
      <w:r w:rsidR="008B0951" w:rsidRPr="00DC3839">
        <w:rPr>
          <w:rFonts w:ascii="Cambria" w:hAnsi="Cambria"/>
          <w:b/>
          <w:i/>
          <w:color w:val="auto"/>
        </w:rPr>
        <w:t>of</w:t>
      </w:r>
      <w:r w:rsidR="008B0951" w:rsidRPr="007E75E7">
        <w:rPr>
          <w:rFonts w:ascii="Cambria" w:hAnsi="Cambria"/>
          <w:b/>
          <w:i/>
          <w:color w:val="auto"/>
          <w:lang w:val="en-US"/>
        </w:rPr>
        <w:t xml:space="preserve"> </w:t>
      </w:r>
      <w:r w:rsidR="008B0951" w:rsidRPr="00DC3839">
        <w:rPr>
          <w:rFonts w:ascii="Cambria" w:hAnsi="Cambria"/>
          <w:b/>
          <w:i/>
          <w:color w:val="auto"/>
        </w:rPr>
        <w:t>Project</w:t>
      </w:r>
      <w:r w:rsidRPr="007E75E7">
        <w:rPr>
          <w:rFonts w:ascii="Cambria" w:hAnsi="Cambria"/>
          <w:b/>
          <w:i/>
          <w:color w:val="auto"/>
          <w:lang w:val="en-US"/>
        </w:rPr>
        <w:t>:</w:t>
      </w:r>
      <w:r w:rsidR="007E75E7" w:rsidRPr="007E75E7">
        <w:rPr>
          <w:rFonts w:ascii="Cambria" w:hAnsi="Cambria"/>
          <w:i/>
          <w:color w:val="auto"/>
          <w:lang w:val="en-US"/>
        </w:rPr>
        <w:t xml:space="preserve"> </w:t>
      </w:r>
      <w:r w:rsidR="007E75E7" w:rsidRPr="007E75E7">
        <w:rPr>
          <w:rFonts w:ascii="Cambria" w:eastAsia="Times New Roman" w:hAnsi="Cambria"/>
          <w:szCs w:val="20"/>
        </w:rPr>
        <w:t>In November 2023, with support from the German Development Bank (KfW) and the PATRIP Foundation, the MSDSP KG launched a project 'Education for Stability in Border Communities of the Kyrgyz Republic'. The project will unfold over a 36-month period, encompassing the Chong Alai (Osh), Batken and Kadamjai (Batken) districts of the Kyrgyz Republic, aiming to rehabilitate pre-schools and schools in target locations. Rehabilitation efforts encompass various aspects, including upgrading or establishing drinking and sanitation systems, classrooms, heating and energy infrastructure, windows, doors, roofs, kitchen facilities and more. Additionally, the project includes a wide range of soft components, from supporting high school students in developing entrepreneurship skills to fostering inclusive learning environments in kindergartens and schools through AKF’s teacher’s guide. The capacity-building efforts also encompass various activities aimed at enhancing teachers' skills in creating more conducive and collaborative environments that stimulate learning.</w:t>
      </w:r>
      <w:r w:rsidR="007E75E7">
        <w:rPr>
          <w:rFonts w:eastAsia="Times New Roman"/>
          <w:sz w:val="22"/>
          <w:szCs w:val="22"/>
        </w:rPr>
        <w:t xml:space="preserve"> </w:t>
      </w:r>
    </w:p>
    <w:p w14:paraId="1D1518AE" w14:textId="77777777" w:rsidR="007E75E7" w:rsidRPr="00EA52E5" w:rsidRDefault="00447479" w:rsidP="007E75E7">
      <w:pPr>
        <w:spacing w:before="280" w:after="280"/>
        <w:rPr>
          <w:rFonts w:eastAsia="Times New Roman"/>
          <w:sz w:val="22"/>
          <w:szCs w:val="22"/>
          <w:lang w:val="ru-RU"/>
        </w:rPr>
      </w:pPr>
      <w:r w:rsidRPr="0014184C">
        <w:rPr>
          <w:rFonts w:ascii="Cambria" w:hAnsi="Cambria"/>
          <w:b/>
          <w:i/>
          <w:color w:val="0070C0"/>
          <w:lang w:val="ru-RU"/>
        </w:rPr>
        <w:t>Краткая</w:t>
      </w:r>
      <w:r w:rsidRPr="007E75E7">
        <w:rPr>
          <w:rFonts w:ascii="Cambria" w:hAnsi="Cambria"/>
          <w:b/>
          <w:i/>
          <w:color w:val="0070C0"/>
          <w:lang w:val="ru-RU"/>
        </w:rPr>
        <w:t xml:space="preserve"> </w:t>
      </w:r>
      <w:r w:rsidRPr="0014184C">
        <w:rPr>
          <w:rFonts w:ascii="Cambria" w:hAnsi="Cambria"/>
          <w:b/>
          <w:i/>
          <w:color w:val="0070C0"/>
          <w:lang w:val="ru-RU"/>
        </w:rPr>
        <w:t>информация</w:t>
      </w:r>
      <w:r w:rsidRPr="007E75E7">
        <w:rPr>
          <w:rFonts w:ascii="Cambria" w:hAnsi="Cambria"/>
          <w:b/>
          <w:i/>
          <w:color w:val="0070C0"/>
          <w:lang w:val="ru-RU"/>
        </w:rPr>
        <w:t xml:space="preserve"> </w:t>
      </w:r>
      <w:r w:rsidRPr="0014184C">
        <w:rPr>
          <w:rFonts w:ascii="Cambria" w:hAnsi="Cambria"/>
          <w:b/>
          <w:i/>
          <w:color w:val="0070C0"/>
          <w:lang w:val="ru-RU"/>
        </w:rPr>
        <w:t>о</w:t>
      </w:r>
      <w:r w:rsidRPr="007E75E7">
        <w:rPr>
          <w:rFonts w:ascii="Cambria" w:hAnsi="Cambria"/>
          <w:b/>
          <w:i/>
          <w:color w:val="0070C0"/>
          <w:lang w:val="ru-RU"/>
        </w:rPr>
        <w:t xml:space="preserve"> </w:t>
      </w:r>
      <w:r w:rsidRPr="0014184C">
        <w:rPr>
          <w:rFonts w:ascii="Cambria" w:hAnsi="Cambria"/>
          <w:b/>
          <w:i/>
          <w:color w:val="0070C0"/>
          <w:lang w:val="ru-RU"/>
        </w:rPr>
        <w:t>проекте</w:t>
      </w:r>
      <w:r w:rsidRPr="002423F3">
        <w:rPr>
          <w:rFonts w:ascii="Cambria" w:hAnsi="Cambria"/>
          <w:b/>
          <w:i/>
          <w:color w:val="2E74B5" w:themeColor="accent5" w:themeShade="BF"/>
          <w:lang w:val="ru-RU"/>
        </w:rPr>
        <w:t xml:space="preserve">: </w:t>
      </w:r>
      <w:r w:rsidR="007E75E7" w:rsidRPr="002423F3">
        <w:rPr>
          <w:rFonts w:ascii="Cambria" w:eastAsia="Times New Roman" w:hAnsi="Cambria"/>
          <w:color w:val="2E74B5" w:themeColor="accent5" w:themeShade="BF"/>
          <w:szCs w:val="20"/>
          <w:lang w:val="ru-RU"/>
        </w:rPr>
        <w:t>В ноябре 2023 года при поддержке Немецкого банка развития (</w:t>
      </w:r>
      <w:r w:rsidR="007E75E7" w:rsidRPr="002423F3">
        <w:rPr>
          <w:rFonts w:ascii="Cambria" w:eastAsia="Times New Roman" w:hAnsi="Cambria"/>
          <w:color w:val="2E74B5" w:themeColor="accent5" w:themeShade="BF"/>
          <w:szCs w:val="20"/>
        </w:rPr>
        <w:t>KfW</w:t>
      </w:r>
      <w:r w:rsidR="007E75E7" w:rsidRPr="002423F3">
        <w:rPr>
          <w:rFonts w:ascii="Cambria" w:eastAsia="Times New Roman" w:hAnsi="Cambria"/>
          <w:color w:val="2E74B5" w:themeColor="accent5" w:themeShade="BF"/>
          <w:szCs w:val="20"/>
          <w:lang w:val="ru-RU"/>
        </w:rPr>
        <w:t xml:space="preserve">) и Фонда ПАТРИП, </w:t>
      </w:r>
      <w:r w:rsidR="007E75E7" w:rsidRPr="002423F3">
        <w:rPr>
          <w:rFonts w:ascii="Cambria" w:eastAsia="Times New Roman" w:hAnsi="Cambria"/>
          <w:color w:val="2E74B5" w:themeColor="accent5" w:themeShade="BF"/>
          <w:szCs w:val="20"/>
        </w:rPr>
        <w:t>MSDSP</w:t>
      </w:r>
      <w:r w:rsidR="007E75E7" w:rsidRPr="002423F3">
        <w:rPr>
          <w:rFonts w:ascii="Cambria" w:eastAsia="Times New Roman" w:hAnsi="Cambria"/>
          <w:color w:val="2E74B5" w:themeColor="accent5" w:themeShade="BF"/>
          <w:szCs w:val="20"/>
          <w:lang w:val="ru-RU"/>
        </w:rPr>
        <w:t xml:space="preserve"> </w:t>
      </w:r>
      <w:r w:rsidR="007E75E7" w:rsidRPr="002423F3">
        <w:rPr>
          <w:rFonts w:ascii="Cambria" w:eastAsia="Times New Roman" w:hAnsi="Cambria"/>
          <w:color w:val="2E74B5" w:themeColor="accent5" w:themeShade="BF"/>
          <w:szCs w:val="20"/>
        </w:rPr>
        <w:t>KG</w:t>
      </w:r>
      <w:r w:rsidR="007E75E7" w:rsidRPr="002423F3">
        <w:rPr>
          <w:rFonts w:ascii="Cambria" w:eastAsia="Times New Roman" w:hAnsi="Cambria"/>
          <w:color w:val="2E74B5" w:themeColor="accent5" w:themeShade="BF"/>
          <w:szCs w:val="20"/>
          <w:lang w:val="ru-RU"/>
        </w:rPr>
        <w:t xml:space="preserve"> запустил проект "Образование для стабильности в приграничных сообществах Кыргызской Республики". Проект будет реализовываться в течение 36 месяцев и охватывать Чон-Алайский (Ош), Баткенский и Кадамжайские (Баткен) районы Кыргызской Республики, с целью реабилитации школ и дошкольных учреждений в целевых местах. Проектные работы включают различные вопросы, такие как обновление или создание систем питьевого водоснабжения и санитарии, классов, отопительной и энергетической инфраструктуры, окон, дверей, крыш, кухонных помещений и многое другое. Кроме того, проект включает широкий спектр "мягких" компонентов, от поддержки старшеклассников в развитии предпринимательских навыков до продвижения инклюзивных учебных сред в детских садах и школах с использованием руководства </w:t>
      </w:r>
      <w:r w:rsidR="007E75E7" w:rsidRPr="002423F3">
        <w:rPr>
          <w:rFonts w:ascii="Cambria" w:eastAsia="Times New Roman" w:hAnsi="Cambria"/>
          <w:color w:val="2E74B5" w:themeColor="accent5" w:themeShade="BF"/>
          <w:szCs w:val="20"/>
        </w:rPr>
        <w:t>AKF</w:t>
      </w:r>
      <w:r w:rsidR="007E75E7" w:rsidRPr="002423F3">
        <w:rPr>
          <w:rFonts w:ascii="Cambria" w:eastAsia="Times New Roman" w:hAnsi="Cambria"/>
          <w:color w:val="2E74B5" w:themeColor="accent5" w:themeShade="BF"/>
          <w:szCs w:val="20"/>
          <w:lang w:val="ru-RU"/>
        </w:rPr>
        <w:t xml:space="preserve"> для учитилей.</w:t>
      </w:r>
    </w:p>
    <w:p w14:paraId="1E3C91C6" w14:textId="3D625AF2" w:rsidR="002F7876" w:rsidRPr="00545470" w:rsidRDefault="008B0951" w:rsidP="00A73D0F">
      <w:pPr>
        <w:rPr>
          <w:rFonts w:ascii="Cambria" w:eastAsiaTheme="majorEastAsia" w:hAnsi="Cambria" w:cstheme="majorBidi"/>
          <w:i/>
          <w:iCs/>
          <w:spacing w:val="-10"/>
          <w:kern w:val="28"/>
          <w:szCs w:val="20"/>
          <w:lang w:val="en-US"/>
        </w:rPr>
      </w:pPr>
      <w:r w:rsidRPr="00545470">
        <w:rPr>
          <w:rFonts w:ascii="Cambria" w:hAnsi="Cambria"/>
          <w:b/>
          <w:i/>
          <w:color w:val="auto"/>
          <w:szCs w:val="20"/>
        </w:rPr>
        <w:t>Requested Services to be carried out:</w:t>
      </w:r>
      <w:r w:rsidR="002F7876" w:rsidRPr="00545470">
        <w:rPr>
          <w:rFonts w:ascii="Cambria" w:hAnsi="Cambria"/>
          <w:i/>
          <w:color w:val="auto"/>
          <w:szCs w:val="20"/>
          <w:lang w:val="en-US"/>
        </w:rPr>
        <w:t xml:space="preserve"> </w:t>
      </w:r>
      <w:r w:rsidR="00545470" w:rsidRPr="00545470">
        <w:rPr>
          <w:rFonts w:ascii="Cambria" w:eastAsiaTheme="majorEastAsia" w:hAnsi="Cambria" w:cstheme="majorBidi"/>
          <w:i/>
          <w:iCs/>
          <w:spacing w:val="-10"/>
          <w:kern w:val="28"/>
          <w:szCs w:val="20"/>
        </w:rPr>
        <w:t>Construction of an additional building</w:t>
      </w:r>
      <w:r w:rsidR="00545470" w:rsidRPr="00545470">
        <w:rPr>
          <w:rFonts w:ascii="Cambria" w:eastAsiaTheme="majorEastAsia" w:hAnsi="Cambria" w:cstheme="majorBidi"/>
          <w:i/>
          <w:iCs/>
          <w:spacing w:val="-10"/>
          <w:kern w:val="28"/>
          <w:szCs w:val="20"/>
          <w:lang w:val="en-US"/>
        </w:rPr>
        <w:t xml:space="preserve"> </w:t>
      </w:r>
      <w:r w:rsidR="00545470" w:rsidRPr="00545470">
        <w:rPr>
          <w:rFonts w:ascii="Cambria" w:eastAsiaTheme="majorEastAsia" w:hAnsi="Cambria" w:cstheme="majorBidi"/>
          <w:i/>
          <w:iCs/>
          <w:spacing w:val="-10"/>
          <w:kern w:val="28"/>
          <w:szCs w:val="20"/>
        </w:rPr>
        <w:t xml:space="preserve">or the </w:t>
      </w:r>
      <w:r w:rsidR="00545470" w:rsidRPr="00545470">
        <w:rPr>
          <w:rFonts w:ascii="Cambria" w:eastAsiaTheme="majorEastAsia" w:hAnsi="Cambria" w:cstheme="majorBidi"/>
          <w:i/>
          <w:iCs/>
          <w:spacing w:val="-10"/>
          <w:kern w:val="28"/>
          <w:szCs w:val="20"/>
          <w:lang w:val="en-US"/>
        </w:rPr>
        <w:t>kindergarten located in Kyzyl-Bash str., 31</w:t>
      </w:r>
      <w:r w:rsidR="00545470" w:rsidRPr="00545470">
        <w:rPr>
          <w:rFonts w:ascii="Cambria" w:eastAsiaTheme="majorEastAsia" w:hAnsi="Cambria" w:cstheme="majorBidi"/>
          <w:i/>
          <w:iCs/>
          <w:spacing w:val="-10"/>
          <w:kern w:val="28"/>
          <w:szCs w:val="20"/>
        </w:rPr>
        <w:t>, in the Zhekendi village of AA Zhekendi, Chon-Alai district of Osh region.</w:t>
      </w:r>
    </w:p>
    <w:p w14:paraId="4410A3A6" w14:textId="4D561DFD" w:rsidR="00545470" w:rsidRPr="00545470" w:rsidRDefault="00447479" w:rsidP="00545470">
      <w:pPr>
        <w:pStyle w:val="Title"/>
        <w:jc w:val="left"/>
        <w:rPr>
          <w:rFonts w:ascii="Cambria" w:hAnsi="Cambria"/>
          <w:i/>
          <w:iCs/>
          <w:color w:val="0070C0"/>
          <w:sz w:val="20"/>
          <w:szCs w:val="20"/>
          <w:lang w:val="ru-RU"/>
        </w:rPr>
      </w:pPr>
      <w:r w:rsidRPr="00545470">
        <w:rPr>
          <w:rFonts w:ascii="Cambria" w:hAnsi="Cambria"/>
          <w:b/>
          <w:i/>
          <w:color w:val="0070C0"/>
          <w:sz w:val="20"/>
          <w:szCs w:val="20"/>
          <w:lang w:val="ru-RU"/>
        </w:rPr>
        <w:t xml:space="preserve">Требуемые услуги: </w:t>
      </w:r>
      <w:r w:rsidR="00545470" w:rsidRPr="00545470">
        <w:rPr>
          <w:rFonts w:ascii="Cambria" w:hAnsi="Cambria"/>
          <w:i/>
          <w:iCs/>
          <w:color w:val="0070C0"/>
          <w:sz w:val="20"/>
          <w:szCs w:val="20"/>
          <w:lang w:val="ru-RU"/>
        </w:rPr>
        <w:t>Строительство дополнительного корпуса для детского сада по ул. Кызыл-Баш, 31, в селе Жекенди, АА Жекенди, Чон-Алайского района Ошской области.</w:t>
      </w:r>
    </w:p>
    <w:p w14:paraId="2C95B3E6" w14:textId="4D62F1BE" w:rsidR="002F7876" w:rsidRPr="002F7876" w:rsidRDefault="002F7876" w:rsidP="002F7876">
      <w:pPr>
        <w:pStyle w:val="Title"/>
        <w:jc w:val="left"/>
        <w:rPr>
          <w:rFonts w:ascii="Cambria" w:hAnsi="Cambria"/>
          <w:i/>
          <w:iCs/>
          <w:color w:val="0070C0"/>
          <w:sz w:val="20"/>
          <w:szCs w:val="20"/>
          <w:lang w:val="ru-RU"/>
        </w:rPr>
      </w:pPr>
    </w:p>
    <w:p w14:paraId="47FDCCBC" w14:textId="456B6C46" w:rsidR="00A73D0F" w:rsidRPr="00447479" w:rsidRDefault="008B0951" w:rsidP="00A73D0F">
      <w:pPr>
        <w:pStyle w:val="Heading2"/>
        <w:ind w:left="567"/>
        <w:rPr>
          <w:rFonts w:ascii="Cambria" w:hAnsi="Cambria"/>
          <w:color w:val="auto"/>
          <w:lang w:val="ru-RU"/>
        </w:rPr>
      </w:pPr>
      <w:r w:rsidRPr="00DC3839">
        <w:rPr>
          <w:rFonts w:ascii="Cambria" w:hAnsi="Cambria"/>
          <w:color w:val="auto"/>
        </w:rPr>
        <w:t>Source</w:t>
      </w:r>
      <w:r w:rsidRPr="00447479">
        <w:rPr>
          <w:rFonts w:ascii="Cambria" w:hAnsi="Cambria"/>
          <w:color w:val="auto"/>
          <w:lang w:val="ru-RU"/>
        </w:rPr>
        <w:t xml:space="preserve"> </w:t>
      </w:r>
      <w:r w:rsidRPr="00DC3839">
        <w:rPr>
          <w:rFonts w:ascii="Cambria" w:hAnsi="Cambria"/>
          <w:color w:val="auto"/>
        </w:rPr>
        <w:t>of</w:t>
      </w:r>
      <w:r w:rsidRPr="00447479">
        <w:rPr>
          <w:rFonts w:ascii="Cambria" w:hAnsi="Cambria"/>
          <w:color w:val="auto"/>
          <w:lang w:val="ru-RU"/>
        </w:rPr>
        <w:t xml:space="preserve"> </w:t>
      </w:r>
      <w:r w:rsidRPr="00DC3839">
        <w:rPr>
          <w:rFonts w:ascii="Cambria" w:hAnsi="Cambria"/>
          <w:color w:val="auto"/>
        </w:rPr>
        <w:t>Funding</w:t>
      </w:r>
      <w:r w:rsidR="00447479" w:rsidRPr="00447479">
        <w:rPr>
          <w:rFonts w:ascii="Cambria" w:hAnsi="Cambria"/>
          <w:color w:val="auto"/>
          <w:lang w:val="ru-RU"/>
        </w:rPr>
        <w:t xml:space="preserve">/ </w:t>
      </w:r>
      <w:r w:rsidR="00447479" w:rsidRPr="0014184C">
        <w:rPr>
          <w:rFonts w:ascii="Cambria" w:hAnsi="Cambria"/>
          <w:color w:val="0070C0"/>
          <w:lang w:val="ru-RU"/>
        </w:rPr>
        <w:t>Источник финансирования</w:t>
      </w:r>
    </w:p>
    <w:p w14:paraId="6EA4153F" w14:textId="56EDE4F3" w:rsidR="00A73D0F" w:rsidRPr="002423F3" w:rsidRDefault="002F7876" w:rsidP="00A73D0F">
      <w:pPr>
        <w:rPr>
          <w:rFonts w:ascii="Cambria" w:hAnsi="Cambria"/>
          <w:i/>
          <w:color w:val="2E74B5" w:themeColor="accent5" w:themeShade="BF"/>
          <w:lang w:val="en-US"/>
        </w:rPr>
      </w:pPr>
      <w:r w:rsidRPr="007E75E7">
        <w:rPr>
          <w:rFonts w:ascii="Cambria" w:eastAsia="Times New Roman" w:hAnsi="Cambria"/>
          <w:szCs w:val="20"/>
        </w:rPr>
        <w:t>German Development Bank (KfW) and the PATRIP Foundation</w:t>
      </w:r>
      <w:r w:rsidRPr="002F7876">
        <w:rPr>
          <w:rFonts w:ascii="Cambria" w:hAnsi="Cambria"/>
          <w:i/>
          <w:color w:val="auto"/>
          <w:lang w:val="en-US"/>
        </w:rPr>
        <w:t>. /</w:t>
      </w:r>
      <w:r w:rsidRPr="002423F3">
        <w:rPr>
          <w:rFonts w:ascii="Cambria" w:eastAsia="Times New Roman" w:hAnsi="Cambria"/>
          <w:color w:val="2E74B5" w:themeColor="accent5" w:themeShade="BF"/>
          <w:szCs w:val="20"/>
          <w:lang w:val="ru-RU"/>
        </w:rPr>
        <w:t>Немецкий</w:t>
      </w:r>
      <w:r w:rsidRPr="002423F3">
        <w:rPr>
          <w:rFonts w:ascii="Cambria" w:eastAsia="Times New Roman" w:hAnsi="Cambria"/>
          <w:color w:val="2E74B5" w:themeColor="accent5" w:themeShade="BF"/>
          <w:szCs w:val="20"/>
          <w:lang w:val="en-US"/>
        </w:rPr>
        <w:t xml:space="preserve"> </w:t>
      </w:r>
      <w:r w:rsidRPr="002423F3">
        <w:rPr>
          <w:rFonts w:ascii="Cambria" w:eastAsia="Times New Roman" w:hAnsi="Cambria"/>
          <w:color w:val="2E74B5" w:themeColor="accent5" w:themeShade="BF"/>
          <w:szCs w:val="20"/>
          <w:lang w:val="ru-RU"/>
        </w:rPr>
        <w:t>банк</w:t>
      </w:r>
      <w:r w:rsidRPr="002423F3">
        <w:rPr>
          <w:rFonts w:ascii="Cambria" w:eastAsia="Times New Roman" w:hAnsi="Cambria"/>
          <w:color w:val="2E74B5" w:themeColor="accent5" w:themeShade="BF"/>
          <w:szCs w:val="20"/>
          <w:lang w:val="en-US"/>
        </w:rPr>
        <w:t xml:space="preserve"> </w:t>
      </w:r>
      <w:r w:rsidRPr="002423F3">
        <w:rPr>
          <w:rFonts w:ascii="Cambria" w:eastAsia="Times New Roman" w:hAnsi="Cambria"/>
          <w:color w:val="2E74B5" w:themeColor="accent5" w:themeShade="BF"/>
          <w:szCs w:val="20"/>
          <w:lang w:val="ru-RU"/>
        </w:rPr>
        <w:t>развития</w:t>
      </w:r>
      <w:r w:rsidRPr="002423F3">
        <w:rPr>
          <w:rFonts w:ascii="Cambria" w:eastAsia="Times New Roman" w:hAnsi="Cambria"/>
          <w:color w:val="2E74B5" w:themeColor="accent5" w:themeShade="BF"/>
          <w:szCs w:val="20"/>
          <w:lang w:val="en-US"/>
        </w:rPr>
        <w:t xml:space="preserve"> (</w:t>
      </w:r>
      <w:r w:rsidRPr="002423F3">
        <w:rPr>
          <w:rFonts w:ascii="Cambria" w:eastAsia="Times New Roman" w:hAnsi="Cambria"/>
          <w:color w:val="2E74B5" w:themeColor="accent5" w:themeShade="BF"/>
          <w:szCs w:val="20"/>
        </w:rPr>
        <w:t>KfW</w:t>
      </w:r>
      <w:r w:rsidRPr="002423F3">
        <w:rPr>
          <w:rFonts w:ascii="Cambria" w:eastAsia="Times New Roman" w:hAnsi="Cambria"/>
          <w:color w:val="2E74B5" w:themeColor="accent5" w:themeShade="BF"/>
          <w:szCs w:val="20"/>
          <w:lang w:val="en-US"/>
        </w:rPr>
        <w:t xml:space="preserve">) </w:t>
      </w:r>
      <w:r w:rsidRPr="002423F3">
        <w:rPr>
          <w:rFonts w:ascii="Cambria" w:eastAsia="Times New Roman" w:hAnsi="Cambria"/>
          <w:color w:val="2E74B5" w:themeColor="accent5" w:themeShade="BF"/>
          <w:szCs w:val="20"/>
          <w:lang w:val="ru-RU"/>
        </w:rPr>
        <w:t>и</w:t>
      </w:r>
      <w:r w:rsidRPr="002423F3">
        <w:rPr>
          <w:rFonts w:ascii="Cambria" w:eastAsia="Times New Roman" w:hAnsi="Cambria"/>
          <w:color w:val="2E74B5" w:themeColor="accent5" w:themeShade="BF"/>
          <w:szCs w:val="20"/>
          <w:lang w:val="en-US"/>
        </w:rPr>
        <w:t xml:space="preserve"> </w:t>
      </w:r>
      <w:r w:rsidRPr="002423F3">
        <w:rPr>
          <w:rFonts w:ascii="Cambria" w:eastAsia="Times New Roman" w:hAnsi="Cambria"/>
          <w:color w:val="2E74B5" w:themeColor="accent5" w:themeShade="BF"/>
          <w:szCs w:val="20"/>
          <w:lang w:val="ru-RU"/>
        </w:rPr>
        <w:t>Фонд</w:t>
      </w:r>
      <w:r w:rsidRPr="002423F3">
        <w:rPr>
          <w:rFonts w:ascii="Cambria" w:eastAsia="Times New Roman" w:hAnsi="Cambria"/>
          <w:color w:val="2E74B5" w:themeColor="accent5" w:themeShade="BF"/>
          <w:szCs w:val="20"/>
          <w:lang w:val="en-US"/>
        </w:rPr>
        <w:t xml:space="preserve"> </w:t>
      </w:r>
      <w:r w:rsidRPr="002423F3">
        <w:rPr>
          <w:rFonts w:ascii="Cambria" w:eastAsia="Times New Roman" w:hAnsi="Cambria"/>
          <w:color w:val="2E74B5" w:themeColor="accent5" w:themeShade="BF"/>
          <w:szCs w:val="20"/>
          <w:lang w:val="ru-RU"/>
        </w:rPr>
        <w:t>ПАТРИП</w:t>
      </w:r>
    </w:p>
    <w:p w14:paraId="27D000A2" w14:textId="6B93FA48" w:rsidR="00A73D0F" w:rsidRPr="00DC3839" w:rsidRDefault="00A73D0F" w:rsidP="00A73D0F">
      <w:pPr>
        <w:pStyle w:val="Heading2"/>
        <w:ind w:left="567"/>
        <w:rPr>
          <w:rFonts w:ascii="Cambria" w:hAnsi="Cambria"/>
          <w:color w:val="auto"/>
        </w:rPr>
      </w:pPr>
      <w:r w:rsidRPr="00DC3839">
        <w:rPr>
          <w:rFonts w:ascii="Cambria" w:hAnsi="Cambria"/>
          <w:color w:val="auto"/>
        </w:rPr>
        <w:t>Deadline for works and services</w:t>
      </w:r>
      <w:r w:rsidR="00447479">
        <w:rPr>
          <w:rFonts w:ascii="Cambria" w:hAnsi="Cambria"/>
          <w:color w:val="auto"/>
        </w:rPr>
        <w:t>/</w:t>
      </w:r>
      <w:r w:rsidR="00447479" w:rsidRPr="00447479">
        <w:rPr>
          <w:rFonts w:ascii="Cambria" w:hAnsi="Cambria"/>
          <w:color w:val="auto"/>
        </w:rPr>
        <w:t xml:space="preserve"> </w:t>
      </w:r>
      <w:r w:rsidR="00447479" w:rsidRPr="0014184C">
        <w:rPr>
          <w:rFonts w:ascii="Cambria" w:hAnsi="Cambria"/>
          <w:color w:val="0070C0"/>
        </w:rPr>
        <w:t>Срок выполнения работ и услуг</w:t>
      </w:r>
    </w:p>
    <w:p w14:paraId="155C1787" w14:textId="69C217C6" w:rsidR="008B0951" w:rsidRPr="00447479" w:rsidRDefault="00A73D0F" w:rsidP="00447479">
      <w:pPr>
        <w:rPr>
          <w:rFonts w:ascii="Cambria" w:eastAsiaTheme="majorEastAsia" w:hAnsi="Cambria" w:cstheme="majorBidi"/>
          <w:b/>
          <w:color w:val="002060"/>
          <w:sz w:val="24"/>
          <w:szCs w:val="32"/>
        </w:rPr>
      </w:pPr>
      <w:r w:rsidRPr="00DC3839">
        <w:rPr>
          <w:rFonts w:ascii="Cambria" w:eastAsiaTheme="majorEastAsia" w:hAnsi="Cambria" w:cstheme="majorBidi"/>
          <w:b/>
          <w:color w:val="auto"/>
          <w:sz w:val="24"/>
          <w:szCs w:val="32"/>
        </w:rPr>
        <w:t xml:space="preserve">The complete contract has to be finished as defined in Section 2, paragraph </w:t>
      </w:r>
      <w:r w:rsidR="008B0951" w:rsidRPr="00DC3839">
        <w:rPr>
          <w:rFonts w:ascii="Cambria" w:eastAsiaTheme="majorEastAsia" w:hAnsi="Cambria" w:cstheme="majorBidi"/>
          <w:b/>
          <w:color w:val="auto"/>
          <w:sz w:val="24"/>
          <w:szCs w:val="32"/>
        </w:rPr>
        <w:t>1</w:t>
      </w:r>
      <w:r w:rsidR="00447479">
        <w:rPr>
          <w:rFonts w:ascii="Cambria" w:eastAsiaTheme="majorEastAsia" w:hAnsi="Cambria" w:cstheme="majorBidi"/>
          <w:b/>
          <w:color w:val="auto"/>
          <w:sz w:val="24"/>
          <w:szCs w:val="32"/>
        </w:rPr>
        <w:t>/</w:t>
      </w:r>
      <w:r w:rsidR="00447479" w:rsidRPr="00447479">
        <w:rPr>
          <w:rFonts w:ascii="Cambria" w:eastAsiaTheme="majorEastAsia" w:hAnsi="Cambria" w:cstheme="majorBidi"/>
          <w:b/>
          <w:color w:val="auto"/>
          <w:sz w:val="24"/>
          <w:szCs w:val="32"/>
        </w:rPr>
        <w:t xml:space="preserve"> </w:t>
      </w:r>
      <w:r w:rsidR="00447479" w:rsidRPr="0014184C">
        <w:rPr>
          <w:rFonts w:ascii="Cambria" w:eastAsiaTheme="majorEastAsia" w:hAnsi="Cambria" w:cstheme="majorBidi"/>
          <w:b/>
          <w:color w:val="0070C0"/>
          <w:sz w:val="24"/>
          <w:szCs w:val="32"/>
          <w:lang w:val="ru-RU"/>
        </w:rPr>
        <w:t>Исполнение</w:t>
      </w:r>
      <w:r w:rsidR="00447479" w:rsidRPr="0014184C">
        <w:rPr>
          <w:rFonts w:ascii="Cambria" w:eastAsiaTheme="majorEastAsia" w:hAnsi="Cambria" w:cstheme="majorBidi"/>
          <w:b/>
          <w:color w:val="0070C0"/>
          <w:sz w:val="24"/>
          <w:szCs w:val="32"/>
        </w:rPr>
        <w:t xml:space="preserve"> </w:t>
      </w:r>
      <w:r w:rsidR="00447479" w:rsidRPr="0014184C">
        <w:rPr>
          <w:rFonts w:ascii="Cambria" w:eastAsiaTheme="majorEastAsia" w:hAnsi="Cambria" w:cstheme="majorBidi"/>
          <w:b/>
          <w:color w:val="0070C0"/>
          <w:sz w:val="24"/>
          <w:szCs w:val="32"/>
          <w:lang w:val="ru-RU"/>
        </w:rPr>
        <w:t>всего</w:t>
      </w:r>
      <w:r w:rsidR="00447479" w:rsidRPr="0014184C">
        <w:rPr>
          <w:rFonts w:ascii="Cambria" w:eastAsiaTheme="majorEastAsia" w:hAnsi="Cambria" w:cstheme="majorBidi"/>
          <w:b/>
          <w:color w:val="0070C0"/>
          <w:sz w:val="24"/>
          <w:szCs w:val="32"/>
        </w:rPr>
        <w:t xml:space="preserve"> контракт</w:t>
      </w:r>
      <w:r w:rsidR="00447479" w:rsidRPr="0014184C">
        <w:rPr>
          <w:rFonts w:ascii="Cambria" w:eastAsiaTheme="majorEastAsia" w:hAnsi="Cambria" w:cstheme="majorBidi"/>
          <w:b/>
          <w:color w:val="0070C0"/>
          <w:sz w:val="24"/>
          <w:szCs w:val="32"/>
          <w:lang w:val="ru-RU"/>
        </w:rPr>
        <w:t>а</w:t>
      </w:r>
      <w:r w:rsidR="00447479" w:rsidRPr="0014184C">
        <w:rPr>
          <w:rFonts w:ascii="Cambria" w:eastAsiaTheme="majorEastAsia" w:hAnsi="Cambria" w:cstheme="majorBidi"/>
          <w:b/>
          <w:color w:val="0070C0"/>
          <w:sz w:val="24"/>
          <w:szCs w:val="32"/>
        </w:rPr>
        <w:t xml:space="preserve"> долж</w:t>
      </w:r>
      <w:r w:rsidR="00447479" w:rsidRPr="0014184C">
        <w:rPr>
          <w:rFonts w:ascii="Cambria" w:eastAsiaTheme="majorEastAsia" w:hAnsi="Cambria" w:cstheme="majorBidi"/>
          <w:b/>
          <w:color w:val="0070C0"/>
          <w:sz w:val="24"/>
          <w:szCs w:val="32"/>
          <w:lang w:val="ru-RU"/>
        </w:rPr>
        <w:t>но</w:t>
      </w:r>
      <w:r w:rsidR="00447479" w:rsidRPr="0014184C">
        <w:rPr>
          <w:rFonts w:ascii="Cambria" w:eastAsiaTheme="majorEastAsia" w:hAnsi="Cambria" w:cstheme="majorBidi"/>
          <w:b/>
          <w:color w:val="0070C0"/>
          <w:sz w:val="24"/>
          <w:szCs w:val="32"/>
        </w:rPr>
        <w:t xml:space="preserve"> быть завершен</w:t>
      </w:r>
      <w:r w:rsidR="00447479" w:rsidRPr="0014184C">
        <w:rPr>
          <w:rFonts w:ascii="Cambria" w:eastAsiaTheme="majorEastAsia" w:hAnsi="Cambria" w:cstheme="majorBidi"/>
          <w:b/>
          <w:color w:val="0070C0"/>
          <w:sz w:val="24"/>
          <w:szCs w:val="32"/>
          <w:lang w:val="ru-RU"/>
        </w:rPr>
        <w:t>о</w:t>
      </w:r>
      <w:r w:rsidR="00447479" w:rsidRPr="0014184C">
        <w:rPr>
          <w:rFonts w:ascii="Cambria" w:eastAsiaTheme="majorEastAsia" w:hAnsi="Cambria" w:cstheme="majorBidi"/>
          <w:b/>
          <w:color w:val="0070C0"/>
          <w:sz w:val="24"/>
          <w:szCs w:val="32"/>
        </w:rPr>
        <w:t>, как определено в Разделе 2, параграф 1</w:t>
      </w:r>
      <w:r w:rsidRPr="0014184C">
        <w:rPr>
          <w:rFonts w:ascii="Cambria" w:eastAsiaTheme="majorEastAsia" w:hAnsi="Cambria" w:cstheme="majorBidi"/>
          <w:b/>
          <w:color w:val="0070C0"/>
          <w:sz w:val="24"/>
          <w:szCs w:val="32"/>
        </w:rPr>
        <w:t>.</w:t>
      </w:r>
      <w:bookmarkStart w:id="7" w:name="_Toc530904292"/>
      <w:bookmarkStart w:id="8" w:name="_Toc530904580"/>
    </w:p>
    <w:p w14:paraId="49A61B26" w14:textId="7E4209D3" w:rsidR="00A73D0F" w:rsidRPr="0014184C" w:rsidRDefault="00197EF6" w:rsidP="00B24A29">
      <w:pPr>
        <w:pStyle w:val="Heading1"/>
        <w:numPr>
          <w:ilvl w:val="0"/>
          <w:numId w:val="0"/>
        </w:numPr>
        <w:ind w:left="851" w:hanging="851"/>
        <w:rPr>
          <w:color w:val="0070C0"/>
          <w:lang w:val="ru-RU"/>
        </w:rPr>
      </w:pPr>
      <w:bookmarkStart w:id="9" w:name="_Toc95718981"/>
      <w:bookmarkStart w:id="10" w:name="_Toc95719231"/>
      <w:bookmarkStart w:id="11" w:name="_Toc95719308"/>
      <w:r w:rsidRPr="00DC3839">
        <w:rPr>
          <w:color w:val="auto"/>
        </w:rPr>
        <w:t>RELEVANT</w:t>
      </w:r>
      <w:r w:rsidRPr="00447479">
        <w:rPr>
          <w:color w:val="auto"/>
          <w:lang w:val="ru-RU"/>
        </w:rPr>
        <w:t xml:space="preserve"> </w:t>
      </w:r>
      <w:r w:rsidRPr="00DC3839">
        <w:rPr>
          <w:color w:val="auto"/>
        </w:rPr>
        <w:t>BACKGROUND</w:t>
      </w:r>
      <w:r w:rsidRPr="00447479">
        <w:rPr>
          <w:color w:val="auto"/>
          <w:lang w:val="ru-RU"/>
        </w:rPr>
        <w:t xml:space="preserve"> </w:t>
      </w:r>
      <w:r w:rsidRPr="00DC3839">
        <w:rPr>
          <w:color w:val="auto"/>
        </w:rPr>
        <w:t>INFORMATION</w:t>
      </w:r>
      <w:bookmarkEnd w:id="7"/>
      <w:bookmarkEnd w:id="8"/>
      <w:bookmarkEnd w:id="9"/>
      <w:bookmarkEnd w:id="10"/>
      <w:bookmarkEnd w:id="11"/>
      <w:r w:rsidR="00447479" w:rsidRPr="00447479">
        <w:rPr>
          <w:color w:val="auto"/>
          <w:lang w:val="ru-RU"/>
        </w:rPr>
        <w:t xml:space="preserve">/ </w:t>
      </w:r>
      <w:r w:rsidR="00447479" w:rsidRPr="0014184C">
        <w:rPr>
          <w:color w:val="0070C0"/>
          <w:lang w:val="ru-RU"/>
        </w:rPr>
        <w:t>СООТВЕТСТВУЮЩАЯ СПРАВОЧНАЯ ИНФОРМАЦИЯ</w:t>
      </w:r>
    </w:p>
    <w:p w14:paraId="046C62BD" w14:textId="5EECBDC5" w:rsidR="00A73D0F" w:rsidRPr="0014184C" w:rsidRDefault="00346694" w:rsidP="00A73D0F">
      <w:pPr>
        <w:pStyle w:val="Heading2"/>
        <w:ind w:left="567"/>
        <w:rPr>
          <w:rFonts w:ascii="Cambria" w:hAnsi="Cambria"/>
          <w:color w:val="0070C0"/>
          <w:lang w:val="ru-RU"/>
        </w:rPr>
      </w:pPr>
      <w:bookmarkStart w:id="12" w:name="_Toc493837211"/>
      <w:r w:rsidRPr="00DC3839">
        <w:rPr>
          <w:rFonts w:ascii="Cambria" w:hAnsi="Cambria"/>
          <w:color w:val="auto"/>
        </w:rPr>
        <w:t>Implementing</w:t>
      </w:r>
      <w:r w:rsidRPr="00447479">
        <w:rPr>
          <w:rFonts w:ascii="Cambria" w:hAnsi="Cambria"/>
          <w:color w:val="auto"/>
          <w:lang w:val="ru-RU"/>
        </w:rPr>
        <w:t xml:space="preserve"> </w:t>
      </w:r>
      <w:r w:rsidRPr="00DC3839">
        <w:rPr>
          <w:rFonts w:ascii="Cambria" w:hAnsi="Cambria"/>
          <w:color w:val="auto"/>
        </w:rPr>
        <w:t>Partner</w:t>
      </w:r>
      <w:r w:rsidR="00A73D0F" w:rsidRPr="00447479">
        <w:rPr>
          <w:rFonts w:ascii="Cambria" w:hAnsi="Cambria"/>
          <w:color w:val="auto"/>
          <w:lang w:val="ru-RU"/>
        </w:rPr>
        <w:t xml:space="preserve"> </w:t>
      </w:r>
      <w:r w:rsidR="00A73D0F" w:rsidRPr="00DC3839">
        <w:rPr>
          <w:rFonts w:ascii="Cambria" w:hAnsi="Cambria"/>
          <w:color w:val="auto"/>
        </w:rPr>
        <w:t>and</w:t>
      </w:r>
      <w:r w:rsidR="00A73D0F" w:rsidRPr="00447479">
        <w:rPr>
          <w:rFonts w:ascii="Cambria" w:hAnsi="Cambria"/>
          <w:color w:val="auto"/>
          <w:lang w:val="ru-RU"/>
        </w:rPr>
        <w:t xml:space="preserve"> </w:t>
      </w:r>
      <w:r w:rsidR="00A73D0F" w:rsidRPr="00DC3839">
        <w:rPr>
          <w:rFonts w:ascii="Cambria" w:hAnsi="Cambria"/>
          <w:color w:val="auto"/>
        </w:rPr>
        <w:t>stakeholders</w:t>
      </w:r>
      <w:bookmarkEnd w:id="12"/>
      <w:r w:rsidR="00447479" w:rsidRPr="00447479">
        <w:rPr>
          <w:rFonts w:ascii="Cambria" w:hAnsi="Cambria"/>
          <w:color w:val="auto"/>
          <w:lang w:val="ru-RU"/>
        </w:rPr>
        <w:t xml:space="preserve">/ </w:t>
      </w:r>
      <w:r w:rsidR="00447479" w:rsidRPr="0014184C">
        <w:rPr>
          <w:rFonts w:ascii="Cambria" w:hAnsi="Cambria"/>
          <w:color w:val="0070C0"/>
          <w:lang w:val="ru-RU"/>
        </w:rPr>
        <w:t>Партнер-исполнитель и заинтересованные стороны</w:t>
      </w:r>
    </w:p>
    <w:p w14:paraId="4D14AFA5" w14:textId="6A99A5FA" w:rsidR="00A73D0F" w:rsidRPr="003B3932" w:rsidRDefault="003B3932" w:rsidP="00A73D0F">
      <w:pPr>
        <w:rPr>
          <w:rFonts w:ascii="Cambria" w:hAnsi="Cambria"/>
          <w:i/>
          <w:color w:val="0070C0"/>
          <w:lang w:val="ru-RU"/>
        </w:rPr>
      </w:pPr>
      <w:r w:rsidRPr="003B3932">
        <w:rPr>
          <w:rFonts w:ascii="Cambria" w:eastAsia="Times New Roman" w:hAnsi="Cambria"/>
          <w:szCs w:val="20"/>
        </w:rPr>
        <w:lastRenderedPageBreak/>
        <w:t>The</w:t>
      </w:r>
      <w:r w:rsidRPr="003B3932">
        <w:rPr>
          <w:rFonts w:ascii="Cambria" w:eastAsia="Times New Roman" w:hAnsi="Cambria"/>
          <w:szCs w:val="20"/>
          <w:lang w:val="ru-RU"/>
        </w:rPr>
        <w:t xml:space="preserve"> </w:t>
      </w:r>
      <w:r w:rsidRPr="003B3932">
        <w:rPr>
          <w:rFonts w:ascii="Cambria" w:eastAsia="Times New Roman" w:hAnsi="Cambria"/>
          <w:szCs w:val="20"/>
        </w:rPr>
        <w:t>Public</w:t>
      </w:r>
      <w:r w:rsidRPr="003B3932">
        <w:rPr>
          <w:rFonts w:ascii="Cambria" w:eastAsia="Times New Roman" w:hAnsi="Cambria"/>
          <w:szCs w:val="20"/>
          <w:lang w:val="ru-RU"/>
        </w:rPr>
        <w:t xml:space="preserve"> </w:t>
      </w:r>
      <w:r w:rsidRPr="003B3932">
        <w:rPr>
          <w:rFonts w:ascii="Cambria" w:eastAsia="Times New Roman" w:hAnsi="Cambria"/>
          <w:szCs w:val="20"/>
        </w:rPr>
        <w:t>Foundation</w:t>
      </w:r>
      <w:r w:rsidRPr="003B3932">
        <w:rPr>
          <w:rFonts w:ascii="Cambria" w:eastAsia="Times New Roman" w:hAnsi="Cambria"/>
          <w:szCs w:val="20"/>
          <w:lang w:val="ru-RU"/>
        </w:rPr>
        <w:t xml:space="preserve"> </w:t>
      </w:r>
      <w:r w:rsidRPr="003B3932">
        <w:rPr>
          <w:rFonts w:ascii="Cambria" w:eastAsia="Times New Roman" w:hAnsi="Cambria"/>
          <w:szCs w:val="20"/>
        </w:rPr>
        <w:t>Kyrgyzstan</w:t>
      </w:r>
      <w:r w:rsidRPr="003B3932">
        <w:rPr>
          <w:rFonts w:ascii="Cambria" w:eastAsia="Times New Roman" w:hAnsi="Cambria"/>
          <w:szCs w:val="20"/>
          <w:lang w:val="ru-RU"/>
        </w:rPr>
        <w:t xml:space="preserve"> </w:t>
      </w:r>
      <w:r w:rsidRPr="003B3932">
        <w:rPr>
          <w:rFonts w:ascii="Cambria" w:eastAsia="Times New Roman" w:hAnsi="Cambria"/>
          <w:szCs w:val="20"/>
        </w:rPr>
        <w:t>Mountain</w:t>
      </w:r>
      <w:r w:rsidRPr="003B3932">
        <w:rPr>
          <w:rFonts w:ascii="Cambria" w:eastAsia="Times New Roman" w:hAnsi="Cambria"/>
          <w:szCs w:val="20"/>
          <w:lang w:val="ru-RU"/>
        </w:rPr>
        <w:t xml:space="preserve"> </w:t>
      </w:r>
      <w:r w:rsidRPr="003B3932">
        <w:rPr>
          <w:rFonts w:ascii="Cambria" w:eastAsia="Times New Roman" w:hAnsi="Cambria"/>
          <w:szCs w:val="20"/>
        </w:rPr>
        <w:t>Societies</w:t>
      </w:r>
      <w:r w:rsidRPr="003B3932">
        <w:rPr>
          <w:rFonts w:ascii="Cambria" w:eastAsia="Times New Roman" w:hAnsi="Cambria"/>
          <w:szCs w:val="20"/>
          <w:lang w:val="ru-RU"/>
        </w:rPr>
        <w:t xml:space="preserve"> </w:t>
      </w:r>
      <w:r w:rsidRPr="003B3932">
        <w:rPr>
          <w:rFonts w:ascii="Cambria" w:eastAsia="Times New Roman" w:hAnsi="Cambria"/>
          <w:szCs w:val="20"/>
        </w:rPr>
        <w:t>Development</w:t>
      </w:r>
      <w:r w:rsidRPr="003B3932">
        <w:rPr>
          <w:rFonts w:ascii="Cambria" w:eastAsia="Times New Roman" w:hAnsi="Cambria"/>
          <w:szCs w:val="20"/>
          <w:lang w:val="ru-RU"/>
        </w:rPr>
        <w:t xml:space="preserve"> </w:t>
      </w:r>
      <w:r w:rsidRPr="003B3932">
        <w:rPr>
          <w:rFonts w:ascii="Cambria" w:eastAsia="Times New Roman" w:hAnsi="Cambria"/>
          <w:szCs w:val="20"/>
        </w:rPr>
        <w:t>Support</w:t>
      </w:r>
      <w:r w:rsidRPr="003B3932">
        <w:rPr>
          <w:rFonts w:ascii="Cambria" w:eastAsia="Times New Roman" w:hAnsi="Cambria"/>
          <w:szCs w:val="20"/>
          <w:lang w:val="ru-RU"/>
        </w:rPr>
        <w:t xml:space="preserve"> </w:t>
      </w:r>
      <w:r w:rsidRPr="003B3932">
        <w:rPr>
          <w:rFonts w:ascii="Cambria" w:eastAsia="Times New Roman" w:hAnsi="Cambria"/>
          <w:szCs w:val="20"/>
        </w:rPr>
        <w:t>Programme</w:t>
      </w:r>
      <w:r w:rsidRPr="003B3932">
        <w:rPr>
          <w:rFonts w:ascii="Cambria" w:eastAsia="Times New Roman" w:hAnsi="Cambria"/>
          <w:szCs w:val="20"/>
          <w:lang w:val="ru-RU"/>
        </w:rPr>
        <w:t xml:space="preserve"> (</w:t>
      </w:r>
      <w:r w:rsidRPr="003B3932">
        <w:rPr>
          <w:rFonts w:ascii="Cambria" w:eastAsia="Times New Roman" w:hAnsi="Cambria"/>
          <w:szCs w:val="20"/>
        </w:rPr>
        <w:t>MSDSP</w:t>
      </w:r>
      <w:r w:rsidRPr="003B3932">
        <w:rPr>
          <w:rFonts w:ascii="Cambria" w:eastAsia="Times New Roman" w:hAnsi="Cambria"/>
          <w:szCs w:val="20"/>
          <w:lang w:val="ru-RU"/>
        </w:rPr>
        <w:t xml:space="preserve"> </w:t>
      </w:r>
      <w:r w:rsidRPr="003B3932">
        <w:rPr>
          <w:rFonts w:ascii="Cambria" w:eastAsia="Times New Roman" w:hAnsi="Cambria"/>
          <w:szCs w:val="20"/>
        </w:rPr>
        <w:t>KG</w:t>
      </w:r>
      <w:r w:rsidRPr="003B3932">
        <w:rPr>
          <w:rFonts w:ascii="Cambria" w:eastAsia="Times New Roman" w:hAnsi="Cambria"/>
          <w:szCs w:val="20"/>
          <w:lang w:val="ru-RU"/>
        </w:rPr>
        <w:t>)</w:t>
      </w:r>
      <w:r w:rsidR="00E01617">
        <w:rPr>
          <w:rFonts w:ascii="Cambria" w:eastAsia="Times New Roman" w:hAnsi="Cambria"/>
          <w:szCs w:val="20"/>
          <w:lang w:val="ru-RU"/>
        </w:rPr>
        <w:t>,</w:t>
      </w:r>
      <w:r w:rsidRPr="003B3932">
        <w:rPr>
          <w:rFonts w:ascii="Cambria" w:eastAsia="Times New Roman" w:hAnsi="Cambria"/>
          <w:szCs w:val="20"/>
          <w:lang w:val="ru-RU"/>
        </w:rPr>
        <w:t xml:space="preserve"> </w:t>
      </w:r>
      <w:r w:rsidRPr="003B3932">
        <w:rPr>
          <w:rFonts w:ascii="Cambria" w:eastAsia="Times New Roman" w:hAnsi="Cambria"/>
          <w:szCs w:val="20"/>
        </w:rPr>
        <w:t>initiative</w:t>
      </w:r>
      <w:r w:rsidRPr="003B3932">
        <w:rPr>
          <w:rFonts w:ascii="Cambria" w:eastAsia="Times New Roman" w:hAnsi="Cambria"/>
          <w:szCs w:val="20"/>
          <w:lang w:val="ru-RU"/>
        </w:rPr>
        <w:t xml:space="preserve"> </w:t>
      </w:r>
      <w:r w:rsidRPr="003B3932">
        <w:rPr>
          <w:rFonts w:ascii="Cambria" w:eastAsia="Times New Roman" w:hAnsi="Cambria"/>
          <w:szCs w:val="20"/>
        </w:rPr>
        <w:t>of</w:t>
      </w:r>
      <w:r w:rsidRPr="003B3932">
        <w:rPr>
          <w:rFonts w:ascii="Cambria" w:eastAsia="Times New Roman" w:hAnsi="Cambria"/>
          <w:szCs w:val="20"/>
          <w:lang w:val="ru-RU"/>
        </w:rPr>
        <w:t xml:space="preserve"> </w:t>
      </w:r>
      <w:r w:rsidRPr="003B3932">
        <w:rPr>
          <w:rFonts w:ascii="Cambria" w:eastAsia="Times New Roman" w:hAnsi="Cambria"/>
          <w:szCs w:val="20"/>
        </w:rPr>
        <w:t>the</w:t>
      </w:r>
      <w:r w:rsidRPr="003B3932">
        <w:rPr>
          <w:rFonts w:ascii="Cambria" w:eastAsia="Times New Roman" w:hAnsi="Cambria"/>
          <w:szCs w:val="20"/>
          <w:lang w:val="ru-RU"/>
        </w:rPr>
        <w:t xml:space="preserve"> </w:t>
      </w:r>
      <w:r w:rsidRPr="003B3932">
        <w:rPr>
          <w:rFonts w:ascii="Cambria" w:eastAsia="Times New Roman" w:hAnsi="Cambria"/>
          <w:szCs w:val="20"/>
        </w:rPr>
        <w:t>Aga</w:t>
      </w:r>
      <w:r w:rsidRPr="003B3932">
        <w:rPr>
          <w:rFonts w:ascii="Cambria" w:eastAsia="Times New Roman" w:hAnsi="Cambria"/>
          <w:szCs w:val="20"/>
          <w:lang w:val="ru-RU"/>
        </w:rPr>
        <w:t xml:space="preserve"> </w:t>
      </w:r>
      <w:r w:rsidRPr="003B3932">
        <w:rPr>
          <w:rFonts w:ascii="Cambria" w:eastAsia="Times New Roman" w:hAnsi="Cambria"/>
          <w:szCs w:val="20"/>
        </w:rPr>
        <w:t>Khan</w:t>
      </w:r>
      <w:r w:rsidRPr="003B3932">
        <w:rPr>
          <w:rFonts w:ascii="Cambria" w:eastAsia="Times New Roman" w:hAnsi="Cambria"/>
          <w:szCs w:val="20"/>
          <w:lang w:val="ru-RU"/>
        </w:rPr>
        <w:t xml:space="preserve"> </w:t>
      </w:r>
      <w:r w:rsidRPr="003B3932">
        <w:rPr>
          <w:rFonts w:ascii="Cambria" w:eastAsia="Times New Roman" w:hAnsi="Cambria"/>
          <w:szCs w:val="20"/>
        </w:rPr>
        <w:t>Foundation</w:t>
      </w:r>
      <w:r w:rsidRPr="003B3932">
        <w:rPr>
          <w:rFonts w:ascii="Cambria" w:eastAsia="Times New Roman" w:hAnsi="Cambria"/>
          <w:szCs w:val="20"/>
          <w:lang w:val="ru-RU"/>
        </w:rPr>
        <w:t xml:space="preserve"> (</w:t>
      </w:r>
      <w:r w:rsidRPr="003B3932">
        <w:rPr>
          <w:rFonts w:ascii="Cambria" w:eastAsia="Times New Roman" w:hAnsi="Cambria"/>
          <w:szCs w:val="20"/>
        </w:rPr>
        <w:t>AKF</w:t>
      </w:r>
      <w:r w:rsidRPr="003B3932">
        <w:rPr>
          <w:rFonts w:ascii="Cambria" w:eastAsia="Times New Roman" w:hAnsi="Cambria"/>
          <w:szCs w:val="20"/>
          <w:lang w:val="ru-RU"/>
        </w:rPr>
        <w:t xml:space="preserve">), </w:t>
      </w:r>
      <w:r>
        <w:rPr>
          <w:rFonts w:ascii="Cambria" w:eastAsia="Times New Roman" w:hAnsi="Cambria"/>
          <w:szCs w:val="20"/>
          <w:lang w:val="en-US"/>
        </w:rPr>
        <w:t>Aiylnyi</w:t>
      </w:r>
      <w:r w:rsidRPr="003B3932">
        <w:rPr>
          <w:rFonts w:ascii="Cambria" w:eastAsia="Times New Roman" w:hAnsi="Cambria"/>
          <w:szCs w:val="20"/>
          <w:lang w:val="ru-RU"/>
        </w:rPr>
        <w:t xml:space="preserve"> </w:t>
      </w:r>
      <w:r>
        <w:rPr>
          <w:rFonts w:ascii="Cambria" w:eastAsia="Times New Roman" w:hAnsi="Cambria"/>
          <w:szCs w:val="20"/>
          <w:lang w:val="en-US"/>
        </w:rPr>
        <w:t>Aimak</w:t>
      </w:r>
      <w:r w:rsidRPr="003B3932">
        <w:rPr>
          <w:rFonts w:ascii="Cambria" w:eastAsia="Times New Roman" w:hAnsi="Cambria"/>
          <w:szCs w:val="20"/>
          <w:lang w:val="ru-RU"/>
        </w:rPr>
        <w:t xml:space="preserve"> </w:t>
      </w:r>
      <w:r>
        <w:rPr>
          <w:rFonts w:ascii="Cambria" w:eastAsia="Times New Roman" w:hAnsi="Cambria"/>
          <w:szCs w:val="20"/>
          <w:lang w:val="en-US"/>
        </w:rPr>
        <w:t>Zhekendi</w:t>
      </w:r>
      <w:r w:rsidRPr="003B3932">
        <w:rPr>
          <w:rFonts w:ascii="Cambria" w:eastAsia="Times New Roman" w:hAnsi="Cambria"/>
          <w:szCs w:val="20"/>
          <w:lang w:val="ru-RU"/>
        </w:rPr>
        <w:t xml:space="preserve">, </w:t>
      </w:r>
      <w:r>
        <w:rPr>
          <w:rFonts w:ascii="Cambria" w:eastAsia="Times New Roman" w:hAnsi="Cambria"/>
          <w:szCs w:val="20"/>
          <w:lang w:val="en-US"/>
        </w:rPr>
        <w:t>Chon</w:t>
      </w:r>
      <w:r w:rsidRPr="003B3932">
        <w:rPr>
          <w:rFonts w:ascii="Cambria" w:eastAsia="Times New Roman" w:hAnsi="Cambria"/>
          <w:szCs w:val="20"/>
          <w:lang w:val="ru-RU"/>
        </w:rPr>
        <w:t>-</w:t>
      </w:r>
      <w:r>
        <w:rPr>
          <w:rFonts w:ascii="Cambria" w:eastAsia="Times New Roman" w:hAnsi="Cambria"/>
          <w:szCs w:val="20"/>
          <w:lang w:val="en-US"/>
        </w:rPr>
        <w:t>Alai</w:t>
      </w:r>
      <w:r w:rsidRPr="003B3932">
        <w:rPr>
          <w:rFonts w:ascii="Cambria" w:eastAsia="Times New Roman" w:hAnsi="Cambria"/>
          <w:szCs w:val="20"/>
          <w:lang w:val="ru-RU"/>
        </w:rPr>
        <w:t xml:space="preserve"> </w:t>
      </w:r>
      <w:r>
        <w:rPr>
          <w:rFonts w:ascii="Cambria" w:eastAsia="Times New Roman" w:hAnsi="Cambria"/>
          <w:szCs w:val="20"/>
          <w:lang w:val="en-US"/>
        </w:rPr>
        <w:t>region</w:t>
      </w:r>
      <w:r w:rsidRPr="003B3932">
        <w:rPr>
          <w:rFonts w:ascii="Cambria" w:eastAsia="Times New Roman" w:hAnsi="Cambria"/>
          <w:szCs w:val="20"/>
          <w:lang w:val="ru-RU"/>
        </w:rPr>
        <w:t xml:space="preserve">, </w:t>
      </w:r>
      <w:r>
        <w:rPr>
          <w:rFonts w:ascii="Cambria" w:eastAsia="Times New Roman" w:hAnsi="Cambria"/>
          <w:szCs w:val="20"/>
          <w:lang w:val="en-US"/>
        </w:rPr>
        <w:t>Osh</w:t>
      </w:r>
      <w:r w:rsidRPr="003B3932">
        <w:rPr>
          <w:rFonts w:ascii="Cambria" w:eastAsia="Times New Roman" w:hAnsi="Cambria"/>
          <w:szCs w:val="20"/>
          <w:lang w:val="ru-RU"/>
        </w:rPr>
        <w:t xml:space="preserve"> </w:t>
      </w:r>
      <w:r>
        <w:rPr>
          <w:rFonts w:ascii="Cambria" w:eastAsia="Times New Roman" w:hAnsi="Cambria"/>
          <w:szCs w:val="20"/>
          <w:lang w:val="en-US"/>
        </w:rPr>
        <w:t>oblast</w:t>
      </w:r>
      <w:r w:rsidRPr="003B3932">
        <w:rPr>
          <w:rFonts w:ascii="Cambria" w:eastAsia="Times New Roman" w:hAnsi="Cambria"/>
          <w:szCs w:val="20"/>
          <w:lang w:val="ru-RU"/>
        </w:rPr>
        <w:t xml:space="preserve">, </w:t>
      </w:r>
      <w:r>
        <w:rPr>
          <w:rFonts w:ascii="Cambria" w:eastAsia="Times New Roman" w:hAnsi="Cambria"/>
          <w:szCs w:val="20"/>
          <w:lang w:val="en-US"/>
        </w:rPr>
        <w:t>Kyrgyz</w:t>
      </w:r>
      <w:r w:rsidRPr="003B3932">
        <w:rPr>
          <w:rFonts w:ascii="Cambria" w:eastAsia="Times New Roman" w:hAnsi="Cambria"/>
          <w:szCs w:val="20"/>
          <w:lang w:val="ru-RU"/>
        </w:rPr>
        <w:t xml:space="preserve"> </w:t>
      </w:r>
      <w:r>
        <w:rPr>
          <w:rFonts w:ascii="Cambria" w:eastAsia="Times New Roman" w:hAnsi="Cambria"/>
          <w:szCs w:val="20"/>
          <w:lang w:val="en-US"/>
        </w:rPr>
        <w:t>Republic</w:t>
      </w:r>
      <w:r w:rsidR="00447479" w:rsidRPr="003B3932">
        <w:rPr>
          <w:rFonts w:ascii="Cambria" w:hAnsi="Cambria"/>
          <w:i/>
          <w:color w:val="auto"/>
          <w:szCs w:val="20"/>
          <w:lang w:val="ru-RU"/>
        </w:rPr>
        <w:t>/</w:t>
      </w:r>
      <w:r w:rsidR="00877289" w:rsidRPr="00877289">
        <w:rPr>
          <w:rFonts w:eastAsia="Times New Roman"/>
          <w:sz w:val="22"/>
          <w:szCs w:val="22"/>
          <w:lang w:val="ru-RU"/>
        </w:rPr>
        <w:t xml:space="preserve"> </w:t>
      </w:r>
      <w:r w:rsidR="00877289" w:rsidRPr="00014140">
        <w:rPr>
          <w:rFonts w:ascii="Cambria" w:eastAsia="Times New Roman" w:hAnsi="Cambria"/>
          <w:color w:val="2E74B5" w:themeColor="accent5" w:themeShade="BF"/>
          <w:szCs w:val="20"/>
          <w:lang w:val="ru-RU"/>
        </w:rPr>
        <w:t>Общественный фонд "Программа поддержки развития горных сообществ Кыргызстана" (</w:t>
      </w:r>
      <w:r w:rsidR="00877289" w:rsidRPr="00014140">
        <w:rPr>
          <w:rFonts w:ascii="Cambria" w:eastAsia="Times New Roman" w:hAnsi="Cambria"/>
          <w:color w:val="2E74B5" w:themeColor="accent5" w:themeShade="BF"/>
          <w:szCs w:val="20"/>
        </w:rPr>
        <w:t>MSDSP</w:t>
      </w:r>
      <w:r w:rsidR="00877289" w:rsidRPr="00014140">
        <w:rPr>
          <w:rFonts w:ascii="Cambria" w:eastAsia="Times New Roman" w:hAnsi="Cambria"/>
          <w:color w:val="2E74B5" w:themeColor="accent5" w:themeShade="BF"/>
          <w:szCs w:val="20"/>
          <w:lang w:val="ru-RU"/>
        </w:rPr>
        <w:t xml:space="preserve"> </w:t>
      </w:r>
      <w:r w:rsidR="00877289" w:rsidRPr="00014140">
        <w:rPr>
          <w:rFonts w:ascii="Cambria" w:eastAsia="Times New Roman" w:hAnsi="Cambria"/>
          <w:color w:val="2E74B5" w:themeColor="accent5" w:themeShade="BF"/>
          <w:szCs w:val="20"/>
        </w:rPr>
        <w:t>KG</w:t>
      </w:r>
      <w:r w:rsidR="00877289" w:rsidRPr="00014140">
        <w:rPr>
          <w:rFonts w:ascii="Cambria" w:eastAsia="Times New Roman" w:hAnsi="Cambria"/>
          <w:color w:val="2E74B5" w:themeColor="accent5" w:themeShade="BF"/>
          <w:szCs w:val="20"/>
          <w:lang w:val="ru-RU"/>
        </w:rPr>
        <w:t>)</w:t>
      </w:r>
      <w:r w:rsidR="00E01617" w:rsidRPr="00014140">
        <w:rPr>
          <w:rFonts w:ascii="Cambria" w:eastAsia="Times New Roman" w:hAnsi="Cambria"/>
          <w:color w:val="2E74B5" w:themeColor="accent5" w:themeShade="BF"/>
          <w:szCs w:val="20"/>
          <w:lang w:val="ru-RU"/>
        </w:rPr>
        <w:t xml:space="preserve">, </w:t>
      </w:r>
      <w:r w:rsidR="00877289" w:rsidRPr="00014140">
        <w:rPr>
          <w:rFonts w:ascii="Cambria" w:eastAsia="Times New Roman" w:hAnsi="Cambria"/>
          <w:color w:val="2E74B5" w:themeColor="accent5" w:themeShade="BF"/>
          <w:szCs w:val="20"/>
          <w:lang w:val="ru-RU"/>
        </w:rPr>
        <w:t>инициатив</w:t>
      </w:r>
      <w:r w:rsidR="00E01617" w:rsidRPr="00014140">
        <w:rPr>
          <w:rFonts w:ascii="Cambria" w:eastAsia="Times New Roman" w:hAnsi="Cambria"/>
          <w:color w:val="2E74B5" w:themeColor="accent5" w:themeShade="BF"/>
          <w:szCs w:val="20"/>
          <w:lang w:val="ru-RU"/>
        </w:rPr>
        <w:t>а</w:t>
      </w:r>
      <w:r w:rsidR="00877289" w:rsidRPr="00014140">
        <w:rPr>
          <w:rFonts w:ascii="Cambria" w:eastAsia="Times New Roman" w:hAnsi="Cambria"/>
          <w:color w:val="2E74B5" w:themeColor="accent5" w:themeShade="BF"/>
          <w:szCs w:val="20"/>
          <w:lang w:val="ru-RU"/>
        </w:rPr>
        <w:t xml:space="preserve"> Фонда Ага Хана (</w:t>
      </w:r>
      <w:r w:rsidR="00877289" w:rsidRPr="00014140">
        <w:rPr>
          <w:rFonts w:ascii="Cambria" w:eastAsia="Times New Roman" w:hAnsi="Cambria"/>
          <w:color w:val="2E74B5" w:themeColor="accent5" w:themeShade="BF"/>
          <w:szCs w:val="20"/>
        </w:rPr>
        <w:t>AKF</w:t>
      </w:r>
      <w:r w:rsidR="00877289" w:rsidRPr="00014140">
        <w:rPr>
          <w:rFonts w:ascii="Cambria" w:eastAsia="Times New Roman" w:hAnsi="Cambria"/>
          <w:color w:val="2E74B5" w:themeColor="accent5" w:themeShade="BF"/>
          <w:szCs w:val="20"/>
          <w:lang w:val="ru-RU"/>
        </w:rPr>
        <w:t>), Айыльный Аймак Жекенди, Чон-Алайского района, Ошской области</w:t>
      </w:r>
      <w:r w:rsidRPr="00014140">
        <w:rPr>
          <w:rFonts w:ascii="Cambria" w:eastAsia="Times New Roman" w:hAnsi="Cambria"/>
          <w:color w:val="2E74B5" w:themeColor="accent5" w:themeShade="BF"/>
          <w:szCs w:val="20"/>
          <w:lang w:val="ru-RU"/>
        </w:rPr>
        <w:t xml:space="preserve"> Кыргызской Республики.</w:t>
      </w:r>
    </w:p>
    <w:p w14:paraId="2DA3359E" w14:textId="2D219092" w:rsidR="00A73D0F" w:rsidRPr="00DC3839" w:rsidRDefault="00A73D0F" w:rsidP="00A73D0F">
      <w:pPr>
        <w:pStyle w:val="Heading2"/>
        <w:ind w:left="567"/>
        <w:rPr>
          <w:rFonts w:ascii="Cambria" w:hAnsi="Cambria"/>
          <w:color w:val="auto"/>
        </w:rPr>
      </w:pPr>
      <w:bookmarkStart w:id="13" w:name="_Toc493837212"/>
      <w:r w:rsidRPr="00DC3839">
        <w:rPr>
          <w:rFonts w:ascii="Cambria" w:hAnsi="Cambria"/>
          <w:color w:val="auto"/>
        </w:rPr>
        <w:t>Procedure of bidding process</w:t>
      </w:r>
      <w:bookmarkEnd w:id="13"/>
      <w:r w:rsidR="00447479" w:rsidRPr="00447479">
        <w:rPr>
          <w:rFonts w:ascii="Cambria" w:hAnsi="Cambria"/>
          <w:color w:val="auto"/>
          <w:lang w:val="en-US"/>
        </w:rPr>
        <w:t xml:space="preserve"> </w:t>
      </w:r>
      <w:r w:rsidR="00447479">
        <w:rPr>
          <w:rFonts w:ascii="Cambria" w:hAnsi="Cambria"/>
          <w:color w:val="auto"/>
          <w:lang w:val="en-US"/>
        </w:rPr>
        <w:t>/</w:t>
      </w:r>
      <w:r w:rsidR="00447479" w:rsidRPr="0014184C">
        <w:rPr>
          <w:rFonts w:ascii="Cambria" w:hAnsi="Cambria"/>
          <w:color w:val="0070C0"/>
          <w:lang w:val="ru-RU"/>
        </w:rPr>
        <w:t>П</w:t>
      </w:r>
      <w:r w:rsidR="00447479" w:rsidRPr="0014184C">
        <w:rPr>
          <w:rFonts w:ascii="Cambria" w:hAnsi="Cambria"/>
          <w:color w:val="0070C0"/>
        </w:rPr>
        <w:t>роцедура</w:t>
      </w:r>
      <w:r w:rsidR="00447479" w:rsidRPr="0014184C">
        <w:rPr>
          <w:rFonts w:ascii="Cambria" w:hAnsi="Cambria"/>
          <w:color w:val="0070C0"/>
          <w:lang w:val="en-US"/>
        </w:rPr>
        <w:t xml:space="preserve"> </w:t>
      </w:r>
      <w:r w:rsidR="00447479" w:rsidRPr="0014184C">
        <w:rPr>
          <w:rFonts w:ascii="Cambria" w:hAnsi="Cambria"/>
          <w:color w:val="0070C0"/>
          <w:lang w:val="ru-RU"/>
        </w:rPr>
        <w:t>тендера</w:t>
      </w:r>
    </w:p>
    <w:p w14:paraId="694CBEB8" w14:textId="70817163" w:rsidR="00A73D0F" w:rsidRPr="0014184C" w:rsidRDefault="00A73D0F" w:rsidP="00A73D0F">
      <w:pPr>
        <w:rPr>
          <w:rFonts w:ascii="Cambria" w:hAnsi="Cambria"/>
          <w:color w:val="0070C0"/>
        </w:rPr>
      </w:pPr>
      <w:r w:rsidRPr="00DC3839">
        <w:rPr>
          <w:rFonts w:ascii="Cambria" w:hAnsi="Cambria"/>
          <w:color w:val="auto"/>
        </w:rPr>
        <w:t>Documents to be submitted are defined in Section</w:t>
      </w:r>
      <w:r w:rsidR="007E1D9C" w:rsidRPr="00DC3839">
        <w:rPr>
          <w:rFonts w:ascii="Cambria" w:hAnsi="Cambria"/>
          <w:color w:val="auto"/>
        </w:rPr>
        <w:t xml:space="preserve"> </w:t>
      </w:r>
      <w:r w:rsidRPr="00DC3839">
        <w:rPr>
          <w:rFonts w:ascii="Cambria" w:hAnsi="Cambria"/>
          <w:color w:val="auto"/>
        </w:rPr>
        <w:t xml:space="preserve">1 - Instructions to Bidders, </w:t>
      </w:r>
      <w:hyperlink w:anchor="_Technical_Qualification_Documents" w:history="1">
        <w:r w:rsidRPr="00DC3839">
          <w:rPr>
            <w:rStyle w:val="Hyperlink"/>
            <w:rFonts w:ascii="Cambria" w:hAnsi="Cambria"/>
            <w:color w:val="auto"/>
          </w:rPr>
          <w:t>paragraph</w:t>
        </w:r>
        <w:r w:rsidR="007E1D9C" w:rsidRPr="00DC3839">
          <w:rPr>
            <w:rStyle w:val="Hyperlink"/>
            <w:rFonts w:ascii="Cambria" w:hAnsi="Cambria"/>
            <w:color w:val="auto"/>
          </w:rPr>
          <w:t xml:space="preserve"> </w:t>
        </w:r>
        <w:r w:rsidRPr="00DC3839">
          <w:rPr>
            <w:rStyle w:val="Hyperlink"/>
            <w:rFonts w:ascii="Cambria" w:hAnsi="Cambria"/>
            <w:color w:val="auto"/>
          </w:rPr>
          <w:t>13</w:t>
        </w:r>
      </w:hyperlink>
      <w:r w:rsidR="00447479">
        <w:rPr>
          <w:rStyle w:val="Hyperlink"/>
          <w:rFonts w:ascii="Cambria" w:hAnsi="Cambria"/>
          <w:color w:val="auto"/>
        </w:rPr>
        <w:t>/</w:t>
      </w:r>
      <w:r w:rsidR="00447479" w:rsidRPr="00447479">
        <w:rPr>
          <w:rFonts w:ascii="Cambria" w:hAnsi="Cambria"/>
          <w:color w:val="auto"/>
        </w:rPr>
        <w:t xml:space="preserve"> </w:t>
      </w:r>
      <w:r w:rsidR="00447479" w:rsidRPr="0014184C">
        <w:rPr>
          <w:rFonts w:ascii="Cambria" w:hAnsi="Cambria"/>
          <w:color w:val="0070C0"/>
        </w:rPr>
        <w:t>Документы, которые должны быть представлены, определены в Разделе 1 «Инструкции для участников т</w:t>
      </w:r>
      <w:r w:rsidR="00447479" w:rsidRPr="0014184C">
        <w:rPr>
          <w:rFonts w:ascii="Cambria" w:hAnsi="Cambria"/>
          <w:color w:val="0070C0"/>
          <w:lang w:val="ru-RU"/>
        </w:rPr>
        <w:t>ендера</w:t>
      </w:r>
      <w:r w:rsidR="00447479" w:rsidRPr="0014184C">
        <w:rPr>
          <w:rFonts w:ascii="Cambria" w:hAnsi="Cambria"/>
          <w:color w:val="0070C0"/>
        </w:rPr>
        <w:t xml:space="preserve">», </w:t>
      </w:r>
      <w:hyperlink w:anchor="_Technical_Qualification_Documents" w:history="1">
        <w:r w:rsidR="00447479" w:rsidRPr="0014184C">
          <w:rPr>
            <w:rStyle w:val="Hyperlink"/>
            <w:rFonts w:ascii="Cambria" w:hAnsi="Cambria"/>
            <w:color w:val="0070C0"/>
          </w:rPr>
          <w:t>параграф</w:t>
        </w:r>
      </w:hyperlink>
      <w:hyperlink w:anchor="_Technical_Qualification_Documents" w:history="1">
        <w:r w:rsidR="00447479" w:rsidRPr="0014184C">
          <w:rPr>
            <w:rStyle w:val="Hyperlink"/>
            <w:rFonts w:ascii="Cambria" w:hAnsi="Cambria"/>
            <w:color w:val="0070C0"/>
          </w:rPr>
          <w:t xml:space="preserve"> </w:t>
        </w:r>
      </w:hyperlink>
      <w:hyperlink w:anchor="_Technical_Qualification_Documents" w:history="1">
        <w:r w:rsidR="00447479" w:rsidRPr="0014184C">
          <w:rPr>
            <w:rStyle w:val="Hyperlink"/>
            <w:rFonts w:ascii="Cambria" w:hAnsi="Cambria"/>
            <w:color w:val="0070C0"/>
          </w:rPr>
          <w:t>13</w:t>
        </w:r>
      </w:hyperlink>
      <w:r w:rsidRPr="0014184C">
        <w:rPr>
          <w:rFonts w:ascii="Cambria" w:hAnsi="Cambria"/>
          <w:color w:val="0070C0"/>
        </w:rPr>
        <w:t>.</w:t>
      </w:r>
    </w:p>
    <w:p w14:paraId="403D8E42" w14:textId="27A70F33" w:rsidR="00A73D0F" w:rsidRPr="0014184C" w:rsidRDefault="00A73D0F" w:rsidP="00A73D0F">
      <w:pPr>
        <w:pStyle w:val="Heading3"/>
        <w:ind w:left="709"/>
        <w:rPr>
          <w:rFonts w:ascii="Cambria" w:hAnsi="Cambria"/>
          <w:color w:val="0070C0"/>
        </w:rPr>
      </w:pPr>
      <w:bookmarkStart w:id="14" w:name="_Toc493837213"/>
      <w:r w:rsidRPr="00DC3839">
        <w:rPr>
          <w:rFonts w:ascii="Cambria" w:hAnsi="Cambria"/>
          <w:color w:val="auto"/>
        </w:rPr>
        <w:t xml:space="preserve">Deadline for submission date </w:t>
      </w:r>
      <w:r w:rsidR="00FD745B" w:rsidRPr="00DC3839">
        <w:rPr>
          <w:rFonts w:ascii="Cambria" w:hAnsi="Cambria"/>
          <w:color w:val="auto"/>
        </w:rPr>
        <w:t xml:space="preserve">and location </w:t>
      </w:r>
      <w:r w:rsidRPr="00DC3839">
        <w:rPr>
          <w:rFonts w:ascii="Cambria" w:hAnsi="Cambria"/>
          <w:color w:val="auto"/>
        </w:rPr>
        <w:t>for bidding</w:t>
      </w:r>
      <w:bookmarkEnd w:id="14"/>
      <w:r w:rsidR="00447479">
        <w:rPr>
          <w:rFonts w:ascii="Cambria" w:hAnsi="Cambria"/>
          <w:color w:val="auto"/>
        </w:rPr>
        <w:t>/</w:t>
      </w:r>
      <w:r w:rsidR="00447479" w:rsidRPr="00447479">
        <w:rPr>
          <w:rFonts w:ascii="Cambria" w:hAnsi="Cambria"/>
          <w:color w:val="auto"/>
        </w:rPr>
        <w:t xml:space="preserve"> </w:t>
      </w:r>
      <w:r w:rsidR="00447479" w:rsidRPr="0014184C">
        <w:rPr>
          <w:rFonts w:ascii="Cambria" w:hAnsi="Cambria"/>
          <w:color w:val="0070C0"/>
        </w:rPr>
        <w:t>Крайний срок подачи заявки и место проведения т</w:t>
      </w:r>
      <w:r w:rsidR="00447479" w:rsidRPr="0014184C">
        <w:rPr>
          <w:rFonts w:ascii="Cambria" w:hAnsi="Cambria"/>
          <w:color w:val="0070C0"/>
          <w:lang w:val="ru-RU"/>
        </w:rPr>
        <w:t>ендера</w:t>
      </w:r>
    </w:p>
    <w:p w14:paraId="148745A8" w14:textId="0FD59A73" w:rsidR="00A73D0F" w:rsidRPr="0014184C" w:rsidRDefault="00A73D0F" w:rsidP="00A73D0F">
      <w:pPr>
        <w:rPr>
          <w:rFonts w:ascii="Cambria" w:hAnsi="Cambria"/>
          <w:color w:val="0070C0"/>
        </w:rPr>
      </w:pPr>
      <w:r w:rsidRPr="00DC3839">
        <w:rPr>
          <w:rFonts w:ascii="Cambria" w:hAnsi="Cambria"/>
          <w:color w:val="auto"/>
        </w:rPr>
        <w:t xml:space="preserve">The deadline </w:t>
      </w:r>
      <w:r w:rsidR="00FD745B" w:rsidRPr="00DC3839">
        <w:rPr>
          <w:rFonts w:ascii="Cambria" w:hAnsi="Cambria"/>
          <w:color w:val="auto"/>
        </w:rPr>
        <w:t xml:space="preserve">and location </w:t>
      </w:r>
      <w:r w:rsidRPr="00DC3839">
        <w:rPr>
          <w:rFonts w:ascii="Cambria" w:hAnsi="Cambria"/>
          <w:color w:val="auto"/>
        </w:rPr>
        <w:t>for submission of the complete bidding documents is mentioned in</w:t>
      </w:r>
      <w:r w:rsidR="00AF0AE5" w:rsidRPr="00DC3839">
        <w:rPr>
          <w:rFonts w:ascii="Cambria" w:hAnsi="Cambria"/>
          <w:color w:val="auto"/>
        </w:rPr>
        <w:t xml:space="preserve"> </w:t>
      </w:r>
      <w:r w:rsidR="00AF0AE5" w:rsidRPr="00DC3839">
        <w:rPr>
          <w:rFonts w:ascii="Cambria" w:hAnsi="Cambria"/>
          <w:color w:val="auto"/>
        </w:rPr>
        <w:fldChar w:fldCharType="begin"/>
      </w:r>
      <w:r w:rsidR="00AF0AE5" w:rsidRPr="00DC3839">
        <w:rPr>
          <w:rFonts w:ascii="Cambria" w:hAnsi="Cambria"/>
          <w:color w:val="auto"/>
        </w:rPr>
        <w:instrText xml:space="preserve"> REF _Ref530748526 \h </w:instrText>
      </w:r>
      <w:r w:rsidR="00AF0AE5" w:rsidRPr="00DC3839">
        <w:rPr>
          <w:rFonts w:ascii="Cambria" w:hAnsi="Cambria"/>
          <w:color w:val="auto"/>
        </w:rPr>
      </w:r>
      <w:r w:rsidR="00AF0AE5" w:rsidRPr="00DC3839">
        <w:rPr>
          <w:rFonts w:ascii="Cambria" w:hAnsi="Cambria"/>
          <w:color w:val="auto"/>
        </w:rPr>
        <w:fldChar w:fldCharType="separate"/>
      </w:r>
      <w:r w:rsidR="00AF0AE5" w:rsidRPr="00DC3839">
        <w:rPr>
          <w:color w:val="auto"/>
        </w:rPr>
        <w:t xml:space="preserve">Section </w:t>
      </w:r>
      <w:r w:rsidR="00AF0AE5" w:rsidRPr="00DC3839">
        <w:rPr>
          <w:noProof/>
          <w:color w:val="auto"/>
        </w:rPr>
        <w:t>2</w:t>
      </w:r>
      <w:r w:rsidR="00AF0AE5" w:rsidRPr="00DC3839">
        <w:rPr>
          <w:rFonts w:ascii="Cambria" w:hAnsi="Cambria"/>
          <w:color w:val="auto"/>
        </w:rPr>
        <w:fldChar w:fldCharType="end"/>
      </w:r>
      <w:r w:rsidR="00AF0AE5" w:rsidRPr="00DC3839">
        <w:rPr>
          <w:rFonts w:ascii="Cambria" w:hAnsi="Cambria"/>
          <w:color w:val="auto"/>
        </w:rPr>
        <w:t xml:space="preserve">, </w:t>
      </w:r>
      <w:r w:rsidRPr="00DC3839">
        <w:rPr>
          <w:rFonts w:ascii="Cambria" w:hAnsi="Cambria"/>
          <w:color w:val="auto"/>
        </w:rPr>
        <w:t>- Bid Data Sheet, paragraph 20.6</w:t>
      </w:r>
      <w:r w:rsidR="00447479">
        <w:rPr>
          <w:rFonts w:ascii="Cambria" w:hAnsi="Cambria"/>
          <w:color w:val="auto"/>
        </w:rPr>
        <w:t>/</w:t>
      </w:r>
      <w:r w:rsidR="00447479" w:rsidRPr="00447479">
        <w:rPr>
          <w:rFonts w:ascii="Cambria" w:hAnsi="Cambria"/>
          <w:color w:val="auto"/>
        </w:rPr>
        <w:t xml:space="preserve"> </w:t>
      </w:r>
      <w:r w:rsidR="00447479" w:rsidRPr="0014184C">
        <w:rPr>
          <w:rFonts w:ascii="Cambria" w:hAnsi="Cambria"/>
          <w:color w:val="0070C0"/>
        </w:rPr>
        <w:t>Крайний срок и место подачи полн</w:t>
      </w:r>
      <w:r w:rsidR="00447479" w:rsidRPr="0014184C">
        <w:rPr>
          <w:rFonts w:ascii="Cambria" w:hAnsi="Cambria"/>
          <w:color w:val="0070C0"/>
          <w:lang w:val="ru-RU"/>
        </w:rPr>
        <w:t>ого</w:t>
      </w:r>
      <w:r w:rsidR="00447479" w:rsidRPr="0014184C">
        <w:rPr>
          <w:rFonts w:ascii="Cambria" w:hAnsi="Cambria"/>
          <w:color w:val="0070C0"/>
        </w:rPr>
        <w:t xml:space="preserve"> </w:t>
      </w:r>
      <w:r w:rsidR="00447479" w:rsidRPr="0014184C">
        <w:rPr>
          <w:rFonts w:ascii="Cambria" w:hAnsi="Cambria"/>
          <w:color w:val="0070C0"/>
          <w:lang w:val="ru-RU"/>
        </w:rPr>
        <w:t>пакета</w:t>
      </w:r>
      <w:r w:rsidR="00447479" w:rsidRPr="0014184C">
        <w:rPr>
          <w:rFonts w:ascii="Cambria" w:hAnsi="Cambria"/>
          <w:color w:val="0070C0"/>
        </w:rPr>
        <w:t xml:space="preserve"> </w:t>
      </w:r>
      <w:r w:rsidR="00447479" w:rsidRPr="0014184C">
        <w:rPr>
          <w:rFonts w:ascii="Cambria" w:hAnsi="Cambria"/>
          <w:color w:val="0070C0"/>
          <w:lang w:val="ru-RU"/>
        </w:rPr>
        <w:t>тендерных</w:t>
      </w:r>
      <w:r w:rsidR="00447479" w:rsidRPr="0014184C">
        <w:rPr>
          <w:rFonts w:ascii="Cambria" w:hAnsi="Cambria"/>
          <w:color w:val="0070C0"/>
        </w:rPr>
        <w:t xml:space="preserve"> документов указаны в </w:t>
      </w:r>
      <w:r w:rsidR="00447479" w:rsidRPr="0014184C">
        <w:rPr>
          <w:rFonts w:ascii="Cambria" w:hAnsi="Cambria"/>
          <w:color w:val="0070C0"/>
        </w:rPr>
        <w:fldChar w:fldCharType="begin"/>
      </w:r>
      <w:r w:rsidR="00447479" w:rsidRPr="0014184C">
        <w:rPr>
          <w:rFonts w:ascii="Cambria" w:hAnsi="Cambria"/>
          <w:color w:val="0070C0"/>
        </w:rPr>
        <w:instrText xml:space="preserve"> REF _Ref530748526 \h  \* MERGEFORMAT </w:instrText>
      </w:r>
      <w:r w:rsidR="00447479" w:rsidRPr="0014184C">
        <w:rPr>
          <w:rFonts w:ascii="Cambria" w:hAnsi="Cambria"/>
          <w:color w:val="0070C0"/>
        </w:rPr>
      </w:r>
      <w:r w:rsidR="00447479" w:rsidRPr="0014184C">
        <w:rPr>
          <w:rFonts w:ascii="Cambria" w:hAnsi="Cambria"/>
          <w:color w:val="0070C0"/>
        </w:rPr>
        <w:fldChar w:fldCharType="separate"/>
      </w:r>
      <w:r w:rsidR="00447479" w:rsidRPr="0014184C">
        <w:rPr>
          <w:rFonts w:ascii="Cambria" w:hAnsi="Cambria"/>
          <w:color w:val="0070C0"/>
        </w:rPr>
        <w:t>Раздел</w:t>
      </w:r>
      <w:r w:rsidR="00447479" w:rsidRPr="0014184C">
        <w:rPr>
          <w:rFonts w:ascii="Cambria" w:hAnsi="Cambria"/>
          <w:color w:val="0070C0"/>
          <w:lang w:val="ru-RU"/>
        </w:rPr>
        <w:t>е</w:t>
      </w:r>
      <w:r w:rsidR="00447479" w:rsidRPr="0014184C">
        <w:rPr>
          <w:rFonts w:ascii="Cambria" w:hAnsi="Cambria"/>
          <w:color w:val="0070C0"/>
        </w:rPr>
        <w:t xml:space="preserve"> </w:t>
      </w:r>
      <w:r w:rsidR="00447479" w:rsidRPr="0014184C">
        <w:rPr>
          <w:rFonts w:ascii="Cambria" w:hAnsi="Cambria"/>
          <w:noProof/>
          <w:color w:val="0070C0"/>
        </w:rPr>
        <w:t>2</w:t>
      </w:r>
      <w:r w:rsidR="00447479" w:rsidRPr="0014184C">
        <w:rPr>
          <w:rFonts w:ascii="Cambria" w:hAnsi="Cambria"/>
          <w:color w:val="0070C0"/>
        </w:rPr>
        <w:fldChar w:fldCharType="end"/>
      </w:r>
      <w:r w:rsidR="00447479" w:rsidRPr="0014184C">
        <w:rPr>
          <w:rFonts w:ascii="Cambria" w:hAnsi="Cambria"/>
          <w:color w:val="0070C0"/>
        </w:rPr>
        <w:t xml:space="preserve">, - Лист данных </w:t>
      </w:r>
      <w:r w:rsidR="00447479" w:rsidRPr="0014184C">
        <w:rPr>
          <w:rFonts w:ascii="Cambria" w:hAnsi="Cambria"/>
          <w:color w:val="0070C0"/>
          <w:lang w:val="ru-RU"/>
        </w:rPr>
        <w:t>тендерного</w:t>
      </w:r>
      <w:r w:rsidR="00447479" w:rsidRPr="0014184C">
        <w:rPr>
          <w:rFonts w:ascii="Cambria" w:hAnsi="Cambria"/>
          <w:color w:val="0070C0"/>
        </w:rPr>
        <w:t xml:space="preserve"> </w:t>
      </w:r>
      <w:r w:rsidR="00447479" w:rsidRPr="0014184C">
        <w:rPr>
          <w:rFonts w:ascii="Cambria" w:hAnsi="Cambria"/>
          <w:color w:val="0070C0"/>
          <w:lang w:val="ru-RU"/>
        </w:rPr>
        <w:t>предложения</w:t>
      </w:r>
      <w:r w:rsidR="00447479" w:rsidRPr="0014184C">
        <w:rPr>
          <w:rFonts w:ascii="Cambria" w:hAnsi="Cambria"/>
          <w:color w:val="0070C0"/>
        </w:rPr>
        <w:t>, параграф 20.6</w:t>
      </w:r>
      <w:r w:rsidRPr="0014184C">
        <w:rPr>
          <w:rFonts w:ascii="Cambria" w:hAnsi="Cambria"/>
          <w:color w:val="0070C0"/>
        </w:rPr>
        <w:t>.</w:t>
      </w:r>
      <w:r w:rsidR="00FD745B" w:rsidRPr="0014184C">
        <w:rPr>
          <w:rFonts w:ascii="Cambria" w:hAnsi="Cambria"/>
          <w:color w:val="0070C0"/>
        </w:rPr>
        <w:t xml:space="preserve"> </w:t>
      </w:r>
    </w:p>
    <w:p w14:paraId="2488030B" w14:textId="2A411DB6" w:rsidR="00A73D0F" w:rsidRPr="00447479" w:rsidRDefault="00A73D0F" w:rsidP="007D6B73">
      <w:pPr>
        <w:pStyle w:val="Heading3"/>
        <w:ind w:left="709"/>
        <w:rPr>
          <w:rFonts w:ascii="Cambria" w:hAnsi="Cambria"/>
          <w:color w:val="auto"/>
          <w:lang w:val="ru-RU"/>
        </w:rPr>
      </w:pPr>
      <w:r w:rsidRPr="00DC3839">
        <w:rPr>
          <w:rFonts w:ascii="Cambria" w:hAnsi="Cambria"/>
          <w:color w:val="auto"/>
        </w:rPr>
        <w:t>Minimum</w:t>
      </w:r>
      <w:r w:rsidRPr="00447479">
        <w:rPr>
          <w:rFonts w:ascii="Cambria" w:hAnsi="Cambria"/>
          <w:color w:val="auto"/>
          <w:lang w:val="ru-RU"/>
        </w:rPr>
        <w:t xml:space="preserve"> </w:t>
      </w:r>
      <w:r w:rsidRPr="00DC3839">
        <w:rPr>
          <w:rFonts w:ascii="Cambria" w:hAnsi="Cambria"/>
          <w:color w:val="auto"/>
        </w:rPr>
        <w:t>requirements</w:t>
      </w:r>
      <w:r w:rsidRPr="00447479">
        <w:rPr>
          <w:rFonts w:ascii="Cambria" w:hAnsi="Cambria"/>
          <w:color w:val="auto"/>
          <w:lang w:val="ru-RU"/>
        </w:rPr>
        <w:t xml:space="preserve"> </w:t>
      </w:r>
      <w:r w:rsidRPr="00DC3839">
        <w:rPr>
          <w:rFonts w:ascii="Cambria" w:hAnsi="Cambria"/>
          <w:color w:val="auto"/>
        </w:rPr>
        <w:t>for</w:t>
      </w:r>
      <w:r w:rsidRPr="00447479">
        <w:rPr>
          <w:rFonts w:ascii="Cambria" w:hAnsi="Cambria"/>
          <w:color w:val="auto"/>
          <w:lang w:val="ru-RU"/>
        </w:rPr>
        <w:t xml:space="preserve"> </w:t>
      </w:r>
      <w:r w:rsidRPr="00DC3839">
        <w:rPr>
          <w:rFonts w:ascii="Cambria" w:hAnsi="Cambria"/>
          <w:color w:val="auto"/>
        </w:rPr>
        <w:t>Bidders</w:t>
      </w:r>
      <w:r w:rsidR="00447479" w:rsidRPr="00447479">
        <w:rPr>
          <w:rFonts w:ascii="Cambria" w:hAnsi="Cambria"/>
          <w:color w:val="auto"/>
          <w:lang w:val="ru-RU"/>
        </w:rPr>
        <w:t xml:space="preserve">/ </w:t>
      </w:r>
      <w:r w:rsidR="00447479" w:rsidRPr="0014184C">
        <w:rPr>
          <w:rFonts w:ascii="Cambria" w:hAnsi="Cambria"/>
          <w:color w:val="0070C0"/>
          <w:lang w:val="ru-RU"/>
        </w:rPr>
        <w:t>Минимальные требования к участникам тендера</w:t>
      </w:r>
    </w:p>
    <w:p w14:paraId="10E97BA4" w14:textId="12422F83" w:rsidR="00A73D0F" w:rsidRPr="0014184C" w:rsidRDefault="00A73D0F" w:rsidP="00A73D0F">
      <w:pPr>
        <w:rPr>
          <w:rFonts w:ascii="Cambria" w:hAnsi="Cambria"/>
          <w:color w:val="0070C0"/>
          <w:lang w:val="ru-RU"/>
        </w:rPr>
      </w:pPr>
      <w:r w:rsidRPr="00DC3839">
        <w:rPr>
          <w:rFonts w:ascii="Cambria" w:hAnsi="Cambria"/>
          <w:color w:val="auto"/>
        </w:rPr>
        <w:t>To</w:t>
      </w:r>
      <w:r w:rsidRPr="00447479">
        <w:rPr>
          <w:rFonts w:ascii="Cambria" w:hAnsi="Cambria"/>
          <w:color w:val="auto"/>
          <w:lang w:val="ru-RU"/>
        </w:rPr>
        <w:t xml:space="preserve"> </w:t>
      </w:r>
      <w:r w:rsidRPr="00DC3839">
        <w:rPr>
          <w:rFonts w:ascii="Cambria" w:hAnsi="Cambria"/>
          <w:color w:val="auto"/>
        </w:rPr>
        <w:t>be</w:t>
      </w:r>
      <w:r w:rsidRPr="00447479">
        <w:rPr>
          <w:rFonts w:ascii="Cambria" w:hAnsi="Cambria"/>
          <w:color w:val="auto"/>
          <w:lang w:val="ru-RU"/>
        </w:rPr>
        <w:t xml:space="preserve"> </w:t>
      </w:r>
      <w:r w:rsidRPr="00DC3839">
        <w:rPr>
          <w:rFonts w:ascii="Cambria" w:hAnsi="Cambria"/>
          <w:color w:val="auto"/>
        </w:rPr>
        <w:t>successful</w:t>
      </w:r>
      <w:r w:rsidR="007E1D9C" w:rsidRPr="00447479">
        <w:rPr>
          <w:rFonts w:ascii="Cambria" w:hAnsi="Cambria"/>
          <w:color w:val="auto"/>
          <w:lang w:val="ru-RU"/>
        </w:rPr>
        <w:t>,</w:t>
      </w:r>
      <w:r w:rsidRPr="00447479">
        <w:rPr>
          <w:rFonts w:ascii="Cambria" w:hAnsi="Cambria"/>
          <w:color w:val="auto"/>
          <w:lang w:val="ru-RU"/>
        </w:rPr>
        <w:t xml:space="preserve"> </w:t>
      </w:r>
      <w:r w:rsidR="007E1D9C" w:rsidRPr="00DC3839">
        <w:rPr>
          <w:rFonts w:ascii="Cambria" w:hAnsi="Cambria"/>
          <w:color w:val="auto"/>
        </w:rPr>
        <w:t>a</w:t>
      </w:r>
      <w:r w:rsidR="007E1D9C" w:rsidRPr="00447479">
        <w:rPr>
          <w:rFonts w:ascii="Cambria" w:hAnsi="Cambria"/>
          <w:color w:val="auto"/>
          <w:lang w:val="ru-RU"/>
        </w:rPr>
        <w:t xml:space="preserve"> </w:t>
      </w:r>
      <w:r w:rsidRPr="00DC3839">
        <w:rPr>
          <w:rFonts w:ascii="Cambria" w:hAnsi="Cambria"/>
          <w:color w:val="auto"/>
        </w:rPr>
        <w:t>bidder</w:t>
      </w:r>
      <w:r w:rsidRPr="00447479">
        <w:rPr>
          <w:rFonts w:ascii="Cambria" w:hAnsi="Cambria"/>
          <w:color w:val="auto"/>
          <w:lang w:val="ru-RU"/>
        </w:rPr>
        <w:t xml:space="preserve"> </w:t>
      </w:r>
      <w:r w:rsidRPr="00DC3839">
        <w:rPr>
          <w:rFonts w:ascii="Cambria" w:hAnsi="Cambria"/>
          <w:color w:val="auto"/>
        </w:rPr>
        <w:t>has</w:t>
      </w:r>
      <w:r w:rsidRPr="00447479">
        <w:rPr>
          <w:rFonts w:ascii="Cambria" w:hAnsi="Cambria"/>
          <w:color w:val="auto"/>
          <w:lang w:val="ru-RU"/>
        </w:rPr>
        <w:t xml:space="preserve"> </w:t>
      </w:r>
      <w:r w:rsidRPr="00DC3839">
        <w:rPr>
          <w:rFonts w:ascii="Cambria" w:hAnsi="Cambria"/>
          <w:color w:val="auto"/>
        </w:rPr>
        <w:t>to</w:t>
      </w:r>
      <w:r w:rsidRPr="00447479">
        <w:rPr>
          <w:rFonts w:ascii="Cambria" w:hAnsi="Cambria"/>
          <w:color w:val="auto"/>
          <w:lang w:val="ru-RU"/>
        </w:rPr>
        <w:t xml:space="preserve"> </w:t>
      </w:r>
      <w:r w:rsidR="007E1D9C" w:rsidRPr="00DC3839">
        <w:rPr>
          <w:rFonts w:ascii="Cambria" w:hAnsi="Cambria"/>
          <w:color w:val="auto"/>
        </w:rPr>
        <w:t>satisfy</w:t>
      </w:r>
      <w:r w:rsidR="007E1D9C" w:rsidRPr="00447479">
        <w:rPr>
          <w:rFonts w:ascii="Cambria" w:hAnsi="Cambria"/>
          <w:color w:val="auto"/>
          <w:lang w:val="ru-RU"/>
        </w:rPr>
        <w:t xml:space="preserve"> </w:t>
      </w:r>
      <w:r w:rsidRPr="00DC3839">
        <w:rPr>
          <w:rFonts w:ascii="Cambria" w:hAnsi="Cambria"/>
          <w:color w:val="auto"/>
        </w:rPr>
        <w:t>the</w:t>
      </w:r>
      <w:r w:rsidRPr="00447479">
        <w:rPr>
          <w:rFonts w:ascii="Cambria" w:hAnsi="Cambria"/>
          <w:color w:val="auto"/>
          <w:lang w:val="ru-RU"/>
        </w:rPr>
        <w:t xml:space="preserve"> </w:t>
      </w:r>
      <w:r w:rsidRPr="00DC3839">
        <w:rPr>
          <w:rFonts w:ascii="Cambria" w:hAnsi="Cambria"/>
          <w:color w:val="auto"/>
        </w:rPr>
        <w:t>following</w:t>
      </w:r>
      <w:r w:rsidRPr="00447479">
        <w:rPr>
          <w:rFonts w:ascii="Cambria" w:hAnsi="Cambria"/>
          <w:color w:val="auto"/>
          <w:lang w:val="ru-RU"/>
        </w:rPr>
        <w:t xml:space="preserve"> </w:t>
      </w:r>
      <w:r w:rsidRPr="00DC3839">
        <w:rPr>
          <w:rFonts w:ascii="Cambria" w:hAnsi="Cambria"/>
          <w:color w:val="auto"/>
        </w:rPr>
        <w:t>minimum</w:t>
      </w:r>
      <w:r w:rsidRPr="00447479">
        <w:rPr>
          <w:rFonts w:ascii="Cambria" w:hAnsi="Cambria"/>
          <w:color w:val="auto"/>
          <w:lang w:val="ru-RU"/>
        </w:rPr>
        <w:t xml:space="preserve"> </w:t>
      </w:r>
      <w:r w:rsidRPr="00DC3839">
        <w:rPr>
          <w:rFonts w:ascii="Cambria" w:hAnsi="Cambria"/>
          <w:color w:val="auto"/>
        </w:rPr>
        <w:t>requirements</w:t>
      </w:r>
      <w:r w:rsidR="00447479" w:rsidRPr="00447479">
        <w:rPr>
          <w:rFonts w:ascii="Cambria" w:hAnsi="Cambria"/>
          <w:color w:val="auto"/>
          <w:lang w:val="ru-RU"/>
        </w:rPr>
        <w:t xml:space="preserve">/ </w:t>
      </w:r>
      <w:r w:rsidR="00447479" w:rsidRPr="0014184C">
        <w:rPr>
          <w:rFonts w:ascii="Cambria" w:hAnsi="Cambria"/>
          <w:color w:val="0070C0"/>
          <w:lang w:val="ru-RU"/>
        </w:rPr>
        <w:t>Для достижения успеха, участник тендера должен соответствовать следующим минимальным требованиям</w:t>
      </w:r>
      <w:r w:rsidRPr="0014184C">
        <w:rPr>
          <w:rFonts w:ascii="Cambria" w:hAnsi="Cambria"/>
          <w:color w:val="0070C0"/>
          <w:lang w:val="ru-RU"/>
        </w:rPr>
        <w:t>:</w:t>
      </w:r>
    </w:p>
    <w:p w14:paraId="3A72A2DD" w14:textId="77777777" w:rsidR="0061248D" w:rsidRPr="00002D75" w:rsidRDefault="0061248D" w:rsidP="0061248D">
      <w:pPr>
        <w:pStyle w:val="Bullit-Aufzhlung"/>
        <w:rPr>
          <w:rFonts w:ascii="Cambria" w:hAnsi="Cambria"/>
          <w:color w:val="0070C0"/>
          <w:lang w:val="en-US"/>
        </w:rPr>
      </w:pPr>
      <w:r w:rsidRPr="00002D75">
        <w:rPr>
          <w:rFonts w:ascii="Cambria" w:hAnsi="Cambria"/>
        </w:rPr>
        <w:t>Work</w:t>
      </w:r>
      <w:r w:rsidRPr="00002D75">
        <w:rPr>
          <w:rFonts w:ascii="Cambria" w:hAnsi="Cambria"/>
          <w:lang w:val="en-US"/>
        </w:rPr>
        <w:t xml:space="preserve"> </w:t>
      </w:r>
      <w:r w:rsidRPr="00002D75">
        <w:rPr>
          <w:rFonts w:ascii="Cambria" w:hAnsi="Cambria"/>
        </w:rPr>
        <w:t>Experience</w:t>
      </w:r>
      <w:r w:rsidRPr="00002D75">
        <w:rPr>
          <w:rFonts w:ascii="Cambria" w:hAnsi="Cambria"/>
          <w:lang w:val="en-US"/>
        </w:rPr>
        <w:t>:</w:t>
      </w:r>
      <w:r w:rsidRPr="00002D75">
        <w:rPr>
          <w:rFonts w:ascii="Cambria" w:hAnsi="Cambria"/>
          <w:lang w:val="ru-RU"/>
        </w:rPr>
        <w:t>/</w:t>
      </w:r>
      <w:r w:rsidRPr="00002D75">
        <w:rPr>
          <w:rFonts w:ascii="Cambria" w:hAnsi="Cambria"/>
          <w:color w:val="0070C0"/>
          <w:lang w:val="ru-RU"/>
        </w:rPr>
        <w:t>Опыт</w:t>
      </w:r>
      <w:r w:rsidRPr="00002D75">
        <w:rPr>
          <w:rFonts w:ascii="Cambria" w:hAnsi="Cambria"/>
          <w:color w:val="0070C0"/>
          <w:lang w:val="en-US"/>
        </w:rPr>
        <w:t xml:space="preserve"> </w:t>
      </w:r>
      <w:r w:rsidRPr="00002D75">
        <w:rPr>
          <w:rFonts w:ascii="Cambria" w:hAnsi="Cambria"/>
          <w:color w:val="0070C0"/>
          <w:lang w:val="ru-RU"/>
        </w:rPr>
        <w:t>работы</w:t>
      </w:r>
      <w:r w:rsidRPr="00002D75">
        <w:rPr>
          <w:rFonts w:ascii="Cambria" w:hAnsi="Cambria"/>
          <w:color w:val="0070C0"/>
          <w:lang w:val="en-US"/>
        </w:rPr>
        <w:t xml:space="preserve">: </w:t>
      </w:r>
    </w:p>
    <w:p w14:paraId="5ADEC456" w14:textId="0D233251" w:rsidR="0061248D" w:rsidRPr="00BB126B" w:rsidRDefault="0061248D" w:rsidP="00B72EF5">
      <w:pPr>
        <w:pStyle w:val="Bullit-Aufzhlung"/>
        <w:numPr>
          <w:ilvl w:val="0"/>
          <w:numId w:val="0"/>
        </w:numPr>
        <w:ind w:left="357"/>
        <w:rPr>
          <w:rFonts w:ascii="Cambria" w:hAnsi="Cambria"/>
          <w:color w:val="0070C0"/>
          <w:lang w:val="ru-RU"/>
        </w:rPr>
      </w:pPr>
      <w:r w:rsidRPr="00002D75">
        <w:rPr>
          <w:rFonts w:ascii="Cambria" w:hAnsi="Cambria"/>
          <w:lang w:val="en-US"/>
        </w:rPr>
        <w:t>Satisfactory completion of at least 1 (one) construction work projects of the same nature as the works to be tendered and of at least 1</w:t>
      </w:r>
      <w:r w:rsidRPr="0061248D">
        <w:rPr>
          <w:rFonts w:ascii="Cambria" w:hAnsi="Cambria"/>
          <w:lang w:val="en-US"/>
        </w:rPr>
        <w:t>6</w:t>
      </w:r>
      <w:r w:rsidRPr="00002D75">
        <w:rPr>
          <w:rFonts w:ascii="Cambria" w:hAnsi="Cambria"/>
          <w:lang w:val="en-US"/>
        </w:rPr>
        <w:t xml:space="preserve"> million KGS contract value each in the past five years</w:t>
      </w:r>
      <w:r w:rsidR="00B72EF5" w:rsidRPr="00B72EF5">
        <w:rPr>
          <w:rFonts w:ascii="Cambria" w:hAnsi="Cambria"/>
          <w:lang w:val="en-US"/>
        </w:rPr>
        <w:t xml:space="preserve"> </w:t>
      </w:r>
      <w:r w:rsidR="00B72EF5">
        <w:rPr>
          <w:rFonts w:ascii="Cambria" w:hAnsi="Cambria"/>
          <w:lang w:val="en-US"/>
        </w:rPr>
        <w:t>Contract</w:t>
      </w:r>
      <w:r w:rsidR="00B72EF5">
        <w:rPr>
          <w:rFonts w:ascii="Cambria" w:hAnsi="Cambria"/>
        </w:rPr>
        <w:t xml:space="preserve"> copy</w:t>
      </w:r>
      <w:r w:rsidR="00B72EF5" w:rsidRPr="00266599">
        <w:rPr>
          <w:rFonts w:ascii="Cambria" w:hAnsi="Cambria"/>
        </w:rPr>
        <w:t xml:space="preserve"> and Completion </w:t>
      </w:r>
      <w:r w:rsidR="00B72EF5">
        <w:rPr>
          <w:rFonts w:ascii="Cambria" w:hAnsi="Cambria"/>
        </w:rPr>
        <w:t>Act</w:t>
      </w:r>
      <w:r w:rsidR="00B72EF5" w:rsidRPr="00266599">
        <w:rPr>
          <w:rFonts w:ascii="Cambria" w:hAnsi="Cambria"/>
        </w:rPr>
        <w:t xml:space="preserve"> shall be attached for the completed work experience. Non</w:t>
      </w:r>
      <w:r w:rsidR="00B72EF5" w:rsidRPr="00266599">
        <w:rPr>
          <w:rFonts w:ascii="Cambria" w:hAnsi="Cambria"/>
          <w:lang w:val="ru-RU"/>
        </w:rPr>
        <w:t>-</w:t>
      </w:r>
      <w:r w:rsidR="00B72EF5" w:rsidRPr="00266599">
        <w:rPr>
          <w:rFonts w:ascii="Cambria" w:hAnsi="Cambria"/>
        </w:rPr>
        <w:t>submission</w:t>
      </w:r>
      <w:r w:rsidR="00B72EF5" w:rsidRPr="00266599">
        <w:rPr>
          <w:rFonts w:ascii="Cambria" w:hAnsi="Cambria"/>
          <w:lang w:val="ru-RU"/>
        </w:rPr>
        <w:t xml:space="preserve"> </w:t>
      </w:r>
      <w:r w:rsidR="00B72EF5" w:rsidRPr="00266599">
        <w:rPr>
          <w:rFonts w:ascii="Cambria" w:hAnsi="Cambria"/>
        </w:rPr>
        <w:t>of</w:t>
      </w:r>
      <w:r w:rsidR="00B72EF5" w:rsidRPr="00266599">
        <w:rPr>
          <w:rFonts w:ascii="Cambria" w:hAnsi="Cambria"/>
          <w:lang w:val="ru-RU"/>
        </w:rPr>
        <w:t xml:space="preserve"> </w:t>
      </w:r>
      <w:r w:rsidR="00B72EF5">
        <w:rPr>
          <w:rFonts w:ascii="Cambria" w:hAnsi="Cambria"/>
        </w:rPr>
        <w:t>contract</w:t>
      </w:r>
      <w:r w:rsidR="00B72EF5" w:rsidRPr="00266599">
        <w:rPr>
          <w:rFonts w:ascii="Cambria" w:hAnsi="Cambria"/>
          <w:lang w:val="ru-RU"/>
        </w:rPr>
        <w:t xml:space="preserve"> </w:t>
      </w:r>
      <w:r w:rsidR="00B72EF5">
        <w:rPr>
          <w:rFonts w:ascii="Cambria" w:hAnsi="Cambria"/>
        </w:rPr>
        <w:t>copy</w:t>
      </w:r>
      <w:r w:rsidR="00B72EF5" w:rsidRPr="00B72EF5">
        <w:rPr>
          <w:rFonts w:ascii="Cambria" w:hAnsi="Cambria"/>
          <w:lang w:val="ru-RU"/>
        </w:rPr>
        <w:t>,</w:t>
      </w:r>
      <w:r w:rsidR="00B72EF5" w:rsidRPr="00266599">
        <w:rPr>
          <w:rFonts w:ascii="Cambria" w:hAnsi="Cambria"/>
          <w:lang w:val="ru-RU"/>
        </w:rPr>
        <w:t xml:space="preserve"> </w:t>
      </w:r>
      <w:r w:rsidR="00B72EF5" w:rsidRPr="00266599">
        <w:rPr>
          <w:rFonts w:ascii="Cambria" w:hAnsi="Cambria"/>
        </w:rPr>
        <w:t>and</w:t>
      </w:r>
      <w:r w:rsidR="00B72EF5" w:rsidRPr="00266599">
        <w:rPr>
          <w:rFonts w:ascii="Cambria" w:hAnsi="Cambria"/>
          <w:lang w:val="ru-RU"/>
        </w:rPr>
        <w:t xml:space="preserve"> </w:t>
      </w:r>
      <w:r w:rsidR="00B72EF5">
        <w:rPr>
          <w:rFonts w:ascii="Cambria" w:hAnsi="Cambria"/>
          <w:lang w:val="en-US"/>
        </w:rPr>
        <w:t>acceptance</w:t>
      </w:r>
      <w:r w:rsidR="00B72EF5" w:rsidRPr="00B72EF5">
        <w:rPr>
          <w:rFonts w:ascii="Cambria" w:hAnsi="Cambria"/>
          <w:lang w:val="ru-RU"/>
        </w:rPr>
        <w:t xml:space="preserve"> </w:t>
      </w:r>
      <w:r w:rsidR="00B72EF5">
        <w:rPr>
          <w:rFonts w:ascii="Cambria" w:hAnsi="Cambria"/>
          <w:lang w:val="en-US"/>
        </w:rPr>
        <w:t>act</w:t>
      </w:r>
      <w:r w:rsidR="00B72EF5" w:rsidRPr="00266599">
        <w:rPr>
          <w:rFonts w:ascii="Cambria" w:hAnsi="Cambria"/>
          <w:lang w:val="ru-RU"/>
        </w:rPr>
        <w:t xml:space="preserve"> </w:t>
      </w:r>
      <w:r w:rsidR="00B72EF5" w:rsidRPr="00266599">
        <w:rPr>
          <w:rFonts w:ascii="Cambria" w:hAnsi="Cambria"/>
        </w:rPr>
        <w:t>will</w:t>
      </w:r>
      <w:r w:rsidR="00B72EF5" w:rsidRPr="00266599">
        <w:rPr>
          <w:rFonts w:ascii="Cambria" w:hAnsi="Cambria"/>
          <w:lang w:val="ru-RU"/>
        </w:rPr>
        <w:t xml:space="preserve"> </w:t>
      </w:r>
      <w:r w:rsidR="00B72EF5" w:rsidRPr="00266599">
        <w:rPr>
          <w:rFonts w:ascii="Cambria" w:hAnsi="Cambria"/>
        </w:rPr>
        <w:t>lead</w:t>
      </w:r>
      <w:r w:rsidR="00B72EF5" w:rsidRPr="00266599">
        <w:rPr>
          <w:rFonts w:ascii="Cambria" w:hAnsi="Cambria"/>
          <w:lang w:val="ru-RU"/>
        </w:rPr>
        <w:t xml:space="preserve"> </w:t>
      </w:r>
      <w:r w:rsidR="00B72EF5" w:rsidRPr="00266599">
        <w:rPr>
          <w:rFonts w:ascii="Cambria" w:hAnsi="Cambria"/>
        </w:rPr>
        <w:t>to</w:t>
      </w:r>
      <w:r w:rsidR="00B72EF5" w:rsidRPr="00266599">
        <w:rPr>
          <w:rFonts w:ascii="Cambria" w:hAnsi="Cambria"/>
          <w:lang w:val="ru-RU"/>
        </w:rPr>
        <w:t xml:space="preserve"> </w:t>
      </w:r>
      <w:r w:rsidR="00B72EF5" w:rsidRPr="00266599">
        <w:rPr>
          <w:rFonts w:ascii="Cambria" w:hAnsi="Cambria"/>
        </w:rPr>
        <w:t>disqualification</w:t>
      </w:r>
      <w:r w:rsidR="00B72EF5" w:rsidRPr="00266599">
        <w:rPr>
          <w:rFonts w:ascii="Cambria" w:hAnsi="Cambria"/>
          <w:lang w:val="ru-RU"/>
        </w:rPr>
        <w:t>.</w:t>
      </w:r>
      <w:r w:rsidR="00B72EF5" w:rsidRPr="00B72EF5">
        <w:rPr>
          <w:rFonts w:ascii="Cambria" w:hAnsi="Cambria"/>
          <w:lang w:val="ru-RU"/>
        </w:rPr>
        <w:t xml:space="preserve"> </w:t>
      </w:r>
      <w:r w:rsidRPr="00B72EF5">
        <w:rPr>
          <w:rFonts w:ascii="Cambria" w:hAnsi="Cambria"/>
          <w:lang w:val="ru-RU"/>
        </w:rPr>
        <w:t>/</w:t>
      </w:r>
      <w:r w:rsidRPr="00002D75">
        <w:rPr>
          <w:rFonts w:ascii="Cambria" w:hAnsi="Cambria"/>
          <w:color w:val="0070C0"/>
          <w:lang w:val="ru-RU"/>
        </w:rPr>
        <w:t>Удовлетворительное</w:t>
      </w:r>
      <w:r w:rsidRPr="00B72EF5">
        <w:rPr>
          <w:rFonts w:ascii="Cambria" w:hAnsi="Cambria"/>
          <w:color w:val="0070C0"/>
          <w:lang w:val="ru-RU"/>
        </w:rPr>
        <w:t xml:space="preserve"> </w:t>
      </w:r>
      <w:r w:rsidRPr="00002D75">
        <w:rPr>
          <w:rFonts w:ascii="Cambria" w:hAnsi="Cambria"/>
          <w:color w:val="0070C0"/>
          <w:lang w:val="ru-RU"/>
        </w:rPr>
        <w:t>завершение</w:t>
      </w:r>
      <w:r w:rsidRPr="00B72EF5">
        <w:rPr>
          <w:rFonts w:ascii="Cambria" w:hAnsi="Cambria"/>
          <w:color w:val="0070C0"/>
          <w:lang w:val="ru-RU"/>
        </w:rPr>
        <w:t xml:space="preserve"> </w:t>
      </w:r>
      <w:r w:rsidRPr="00002D75">
        <w:rPr>
          <w:rFonts w:ascii="Cambria" w:hAnsi="Cambria"/>
          <w:color w:val="0070C0"/>
          <w:lang w:val="ru-RU"/>
        </w:rPr>
        <w:t>не</w:t>
      </w:r>
      <w:r w:rsidRPr="00B72EF5">
        <w:rPr>
          <w:rFonts w:ascii="Cambria" w:hAnsi="Cambria"/>
          <w:color w:val="0070C0"/>
          <w:lang w:val="ru-RU"/>
        </w:rPr>
        <w:t xml:space="preserve"> </w:t>
      </w:r>
      <w:r w:rsidRPr="00002D75">
        <w:rPr>
          <w:rFonts w:ascii="Cambria" w:hAnsi="Cambria"/>
          <w:color w:val="0070C0"/>
          <w:lang w:val="ru-RU"/>
        </w:rPr>
        <w:t>менее</w:t>
      </w:r>
      <w:r w:rsidRPr="00B72EF5">
        <w:rPr>
          <w:rFonts w:ascii="Cambria" w:hAnsi="Cambria"/>
          <w:color w:val="0070C0"/>
          <w:lang w:val="ru-RU"/>
        </w:rPr>
        <w:t xml:space="preserve"> 1 (</w:t>
      </w:r>
      <w:r w:rsidRPr="00002D75">
        <w:rPr>
          <w:rFonts w:ascii="Cambria" w:hAnsi="Cambria"/>
          <w:color w:val="0070C0"/>
          <w:lang w:val="ru-RU"/>
        </w:rPr>
        <w:t>одного</w:t>
      </w:r>
      <w:r w:rsidRPr="00B72EF5">
        <w:rPr>
          <w:rFonts w:ascii="Cambria" w:hAnsi="Cambria"/>
          <w:color w:val="0070C0"/>
          <w:lang w:val="ru-RU"/>
        </w:rPr>
        <w:t xml:space="preserve">) </w:t>
      </w:r>
      <w:r w:rsidRPr="00002D75">
        <w:rPr>
          <w:rFonts w:ascii="Cambria" w:hAnsi="Cambria"/>
          <w:color w:val="0070C0"/>
          <w:lang w:val="ru-RU"/>
        </w:rPr>
        <w:t>объекта</w:t>
      </w:r>
      <w:r w:rsidRPr="00B72EF5">
        <w:rPr>
          <w:rFonts w:ascii="Cambria" w:hAnsi="Cambria"/>
          <w:color w:val="0070C0"/>
          <w:lang w:val="ru-RU"/>
        </w:rPr>
        <w:t xml:space="preserve"> </w:t>
      </w:r>
      <w:r w:rsidRPr="00002D75">
        <w:rPr>
          <w:rFonts w:ascii="Cambria" w:hAnsi="Cambria"/>
          <w:color w:val="0070C0"/>
          <w:lang w:val="ru-RU"/>
        </w:rPr>
        <w:t>строительства</w:t>
      </w:r>
      <w:r w:rsidRPr="00B72EF5">
        <w:rPr>
          <w:rFonts w:ascii="Cambria" w:hAnsi="Cambria"/>
          <w:color w:val="0070C0"/>
          <w:lang w:val="ru-RU"/>
        </w:rPr>
        <w:t xml:space="preserve"> </w:t>
      </w:r>
      <w:r w:rsidRPr="00002D75">
        <w:rPr>
          <w:rFonts w:ascii="Cambria" w:hAnsi="Cambria"/>
          <w:color w:val="0070C0"/>
          <w:lang w:val="ru-RU"/>
        </w:rPr>
        <w:t>схожего</w:t>
      </w:r>
      <w:r w:rsidRPr="00B72EF5">
        <w:rPr>
          <w:rFonts w:ascii="Cambria" w:hAnsi="Cambria"/>
          <w:color w:val="0070C0"/>
          <w:lang w:val="ru-RU"/>
        </w:rPr>
        <w:t xml:space="preserve"> </w:t>
      </w:r>
      <w:r w:rsidRPr="00002D75">
        <w:rPr>
          <w:rFonts w:ascii="Cambria" w:hAnsi="Cambria"/>
          <w:color w:val="0070C0"/>
          <w:lang w:val="ru-RU"/>
        </w:rPr>
        <w:t>характера</w:t>
      </w:r>
      <w:r w:rsidRPr="00B72EF5">
        <w:rPr>
          <w:rFonts w:ascii="Cambria" w:hAnsi="Cambria"/>
          <w:color w:val="0070C0"/>
          <w:lang w:val="ru-RU"/>
        </w:rPr>
        <w:t xml:space="preserve"> </w:t>
      </w:r>
      <w:r w:rsidRPr="00002D75">
        <w:rPr>
          <w:rFonts w:ascii="Cambria" w:hAnsi="Cambria"/>
          <w:color w:val="0070C0"/>
          <w:lang w:val="ru-RU"/>
        </w:rPr>
        <w:t>с</w:t>
      </w:r>
      <w:r w:rsidRPr="00B72EF5">
        <w:rPr>
          <w:rFonts w:ascii="Cambria" w:hAnsi="Cambria"/>
          <w:color w:val="0070C0"/>
          <w:lang w:val="ru-RU"/>
        </w:rPr>
        <w:t xml:space="preserve"> </w:t>
      </w:r>
      <w:r w:rsidRPr="00002D75">
        <w:rPr>
          <w:rFonts w:ascii="Cambria" w:hAnsi="Cambria"/>
          <w:color w:val="0070C0"/>
          <w:lang w:val="ru-RU"/>
        </w:rPr>
        <w:t>работами</w:t>
      </w:r>
      <w:r w:rsidRPr="00B72EF5">
        <w:rPr>
          <w:rFonts w:ascii="Cambria" w:hAnsi="Cambria"/>
          <w:color w:val="0070C0"/>
          <w:lang w:val="ru-RU"/>
        </w:rPr>
        <w:t xml:space="preserve"> </w:t>
      </w:r>
      <w:r w:rsidRPr="00002D75">
        <w:rPr>
          <w:rFonts w:ascii="Cambria" w:hAnsi="Cambria"/>
          <w:color w:val="0070C0"/>
          <w:lang w:val="ru-RU"/>
        </w:rPr>
        <w:t>по</w:t>
      </w:r>
      <w:r w:rsidRPr="00B72EF5">
        <w:rPr>
          <w:rFonts w:ascii="Cambria" w:hAnsi="Cambria"/>
          <w:color w:val="0070C0"/>
          <w:lang w:val="ru-RU"/>
        </w:rPr>
        <w:t xml:space="preserve"> </w:t>
      </w:r>
      <w:r w:rsidRPr="00002D75">
        <w:rPr>
          <w:rFonts w:ascii="Cambria" w:hAnsi="Cambria"/>
          <w:color w:val="0070C0"/>
          <w:lang w:val="ru-RU"/>
        </w:rPr>
        <w:t>тендеру</w:t>
      </w:r>
      <w:r w:rsidRPr="00B72EF5">
        <w:rPr>
          <w:rFonts w:ascii="Cambria" w:hAnsi="Cambria"/>
          <w:color w:val="0070C0"/>
          <w:lang w:val="ru-RU"/>
        </w:rPr>
        <w:t xml:space="preserve">, </w:t>
      </w:r>
      <w:r w:rsidRPr="00002D75">
        <w:rPr>
          <w:rFonts w:ascii="Cambria" w:hAnsi="Cambria"/>
          <w:color w:val="0070C0"/>
          <w:lang w:val="ru-RU"/>
        </w:rPr>
        <w:t>и</w:t>
      </w:r>
      <w:r w:rsidRPr="00B72EF5">
        <w:rPr>
          <w:rFonts w:ascii="Cambria" w:hAnsi="Cambria"/>
          <w:color w:val="0070C0"/>
          <w:lang w:val="ru-RU"/>
        </w:rPr>
        <w:t xml:space="preserve"> </w:t>
      </w:r>
      <w:r w:rsidRPr="00002D75">
        <w:rPr>
          <w:rFonts w:ascii="Cambria" w:hAnsi="Cambria"/>
          <w:color w:val="0070C0"/>
          <w:lang w:val="ru-RU"/>
        </w:rPr>
        <w:t>на</w:t>
      </w:r>
      <w:r w:rsidRPr="00B72EF5">
        <w:rPr>
          <w:rFonts w:ascii="Cambria" w:hAnsi="Cambria"/>
          <w:color w:val="0070C0"/>
          <w:lang w:val="ru-RU"/>
        </w:rPr>
        <w:t xml:space="preserve"> </w:t>
      </w:r>
      <w:r w:rsidRPr="00002D75">
        <w:rPr>
          <w:rFonts w:ascii="Cambria" w:hAnsi="Cambria"/>
          <w:color w:val="0070C0"/>
          <w:lang w:val="ru-RU"/>
        </w:rPr>
        <w:t>сумму</w:t>
      </w:r>
      <w:r w:rsidRPr="00B72EF5">
        <w:rPr>
          <w:rFonts w:ascii="Cambria" w:hAnsi="Cambria"/>
          <w:color w:val="0070C0"/>
          <w:lang w:val="ru-RU"/>
        </w:rPr>
        <w:t xml:space="preserve"> </w:t>
      </w:r>
      <w:r w:rsidRPr="00002D75">
        <w:rPr>
          <w:rFonts w:ascii="Cambria" w:hAnsi="Cambria"/>
          <w:color w:val="0070C0"/>
          <w:lang w:val="ru-RU"/>
        </w:rPr>
        <w:t>не</w:t>
      </w:r>
      <w:r w:rsidRPr="00B72EF5">
        <w:rPr>
          <w:rFonts w:ascii="Cambria" w:hAnsi="Cambria"/>
          <w:color w:val="0070C0"/>
          <w:lang w:val="ru-RU"/>
        </w:rPr>
        <w:t xml:space="preserve"> </w:t>
      </w:r>
      <w:r w:rsidRPr="00002D75">
        <w:rPr>
          <w:rFonts w:ascii="Cambria" w:hAnsi="Cambria"/>
          <w:color w:val="0070C0"/>
          <w:lang w:val="ru-RU"/>
        </w:rPr>
        <w:t>менее</w:t>
      </w:r>
      <w:r w:rsidRPr="00B72EF5">
        <w:rPr>
          <w:rFonts w:ascii="Cambria" w:hAnsi="Cambria"/>
          <w:color w:val="0070C0"/>
          <w:lang w:val="ru-RU"/>
        </w:rPr>
        <w:t xml:space="preserve"> 16 </w:t>
      </w:r>
      <w:r w:rsidRPr="00002D75">
        <w:rPr>
          <w:rFonts w:ascii="Cambria" w:hAnsi="Cambria"/>
          <w:color w:val="0070C0"/>
          <w:lang w:val="ru-RU"/>
        </w:rPr>
        <w:t>млн</w:t>
      </w:r>
      <w:r w:rsidRPr="00B72EF5">
        <w:rPr>
          <w:rFonts w:ascii="Cambria" w:hAnsi="Cambria"/>
          <w:color w:val="0070C0"/>
          <w:lang w:val="ru-RU"/>
        </w:rPr>
        <w:t xml:space="preserve"> </w:t>
      </w:r>
      <w:r w:rsidRPr="00002D75">
        <w:rPr>
          <w:rFonts w:ascii="Cambria" w:hAnsi="Cambria"/>
          <w:color w:val="0070C0"/>
          <w:lang w:val="ru-RU"/>
        </w:rPr>
        <w:t>сом</w:t>
      </w:r>
      <w:r w:rsidRPr="00B72EF5">
        <w:rPr>
          <w:rFonts w:ascii="Cambria" w:hAnsi="Cambria"/>
          <w:color w:val="0070C0"/>
          <w:lang w:val="ru-RU"/>
        </w:rPr>
        <w:t xml:space="preserve">, </w:t>
      </w:r>
      <w:r w:rsidRPr="00002D75">
        <w:rPr>
          <w:rFonts w:ascii="Cambria" w:hAnsi="Cambria"/>
          <w:color w:val="0070C0"/>
          <w:lang w:val="ru-RU"/>
        </w:rPr>
        <w:t>для</w:t>
      </w:r>
      <w:r w:rsidRPr="00B72EF5">
        <w:rPr>
          <w:rFonts w:ascii="Cambria" w:hAnsi="Cambria"/>
          <w:color w:val="0070C0"/>
          <w:lang w:val="ru-RU"/>
        </w:rPr>
        <w:t xml:space="preserve"> </w:t>
      </w:r>
      <w:r w:rsidRPr="00002D75">
        <w:rPr>
          <w:rFonts w:ascii="Cambria" w:hAnsi="Cambria"/>
          <w:color w:val="0070C0"/>
          <w:lang w:val="ru-RU"/>
        </w:rPr>
        <w:t>каждого</w:t>
      </w:r>
      <w:r w:rsidRPr="00B72EF5">
        <w:rPr>
          <w:rFonts w:ascii="Cambria" w:hAnsi="Cambria"/>
          <w:color w:val="0070C0"/>
          <w:lang w:val="ru-RU"/>
        </w:rPr>
        <w:t xml:space="preserve"> </w:t>
      </w:r>
      <w:r w:rsidRPr="00002D75">
        <w:rPr>
          <w:rFonts w:ascii="Cambria" w:hAnsi="Cambria"/>
          <w:color w:val="0070C0"/>
          <w:lang w:val="ru-RU"/>
        </w:rPr>
        <w:t>контракта</w:t>
      </w:r>
      <w:r w:rsidRPr="00B72EF5">
        <w:rPr>
          <w:rFonts w:ascii="Cambria" w:hAnsi="Cambria"/>
          <w:color w:val="0070C0"/>
          <w:lang w:val="ru-RU"/>
        </w:rPr>
        <w:t xml:space="preserve"> </w:t>
      </w:r>
      <w:r w:rsidRPr="00002D75">
        <w:rPr>
          <w:rFonts w:ascii="Cambria" w:hAnsi="Cambria"/>
          <w:color w:val="0070C0"/>
          <w:lang w:val="ru-RU"/>
        </w:rPr>
        <w:t>за</w:t>
      </w:r>
      <w:r w:rsidRPr="00B72EF5">
        <w:rPr>
          <w:rFonts w:ascii="Cambria" w:hAnsi="Cambria"/>
          <w:color w:val="0070C0"/>
          <w:lang w:val="ru-RU"/>
        </w:rPr>
        <w:t xml:space="preserve"> </w:t>
      </w:r>
      <w:r w:rsidRPr="00002D75">
        <w:rPr>
          <w:rFonts w:ascii="Cambria" w:hAnsi="Cambria"/>
          <w:color w:val="0070C0"/>
          <w:lang w:val="ru-RU"/>
        </w:rPr>
        <w:t>последние</w:t>
      </w:r>
      <w:r w:rsidRPr="00B72EF5">
        <w:rPr>
          <w:rFonts w:ascii="Cambria" w:hAnsi="Cambria"/>
          <w:color w:val="0070C0"/>
          <w:lang w:val="ru-RU"/>
        </w:rPr>
        <w:t xml:space="preserve"> </w:t>
      </w:r>
      <w:r w:rsidRPr="00002D75">
        <w:rPr>
          <w:rFonts w:ascii="Cambria" w:hAnsi="Cambria"/>
          <w:color w:val="0070C0"/>
          <w:lang w:val="ru-RU"/>
        </w:rPr>
        <w:t>пять</w:t>
      </w:r>
      <w:r w:rsidRPr="00B72EF5">
        <w:rPr>
          <w:rFonts w:ascii="Cambria" w:hAnsi="Cambria"/>
          <w:color w:val="0070C0"/>
          <w:lang w:val="ru-RU"/>
        </w:rPr>
        <w:t xml:space="preserve"> </w:t>
      </w:r>
      <w:r w:rsidRPr="00002D75">
        <w:rPr>
          <w:rFonts w:ascii="Cambria" w:hAnsi="Cambria"/>
          <w:color w:val="0070C0"/>
          <w:lang w:val="ru-RU"/>
        </w:rPr>
        <w:t>лет</w:t>
      </w:r>
      <w:r w:rsidRPr="00B72EF5">
        <w:rPr>
          <w:rFonts w:ascii="Cambria" w:hAnsi="Cambria"/>
          <w:color w:val="0070C0"/>
          <w:lang w:val="ru-RU"/>
        </w:rPr>
        <w:t>.</w:t>
      </w:r>
      <w:r w:rsidR="00B72EF5" w:rsidRPr="00B72EF5">
        <w:rPr>
          <w:rFonts w:ascii="Cambria" w:hAnsi="Cambria"/>
          <w:color w:val="0070C0"/>
          <w:lang w:val="ru-RU"/>
        </w:rPr>
        <w:t xml:space="preserve"> </w:t>
      </w:r>
      <w:r w:rsidR="00B72EF5">
        <w:rPr>
          <w:rFonts w:ascii="Cambria" w:hAnsi="Cambria"/>
          <w:color w:val="0070C0"/>
          <w:lang w:val="ru-RU"/>
        </w:rPr>
        <w:t>Копии к</w:t>
      </w:r>
      <w:r w:rsidR="00B72EF5" w:rsidRPr="00266599">
        <w:rPr>
          <w:rFonts w:ascii="Cambria" w:hAnsi="Cambria"/>
          <w:color w:val="0070C0"/>
          <w:lang w:val="ru-RU"/>
        </w:rPr>
        <w:t>онтракт</w:t>
      </w:r>
      <w:r w:rsidR="00B72EF5">
        <w:rPr>
          <w:rFonts w:ascii="Cambria" w:hAnsi="Cambria"/>
          <w:color w:val="0070C0"/>
          <w:lang w:val="ru-RU"/>
        </w:rPr>
        <w:t>а</w:t>
      </w:r>
      <w:r w:rsidR="00B72EF5" w:rsidRPr="00266599">
        <w:rPr>
          <w:rFonts w:ascii="Cambria" w:hAnsi="Cambria"/>
          <w:color w:val="0070C0"/>
          <w:lang w:val="ru-RU"/>
        </w:rPr>
        <w:t xml:space="preserve"> и </w:t>
      </w:r>
      <w:r w:rsidR="00B72EF5">
        <w:rPr>
          <w:rFonts w:ascii="Cambria" w:hAnsi="Cambria"/>
          <w:color w:val="0070C0"/>
          <w:lang w:val="ru-RU"/>
        </w:rPr>
        <w:t xml:space="preserve">акты приемки выполненных работ должны быть </w:t>
      </w:r>
      <w:r w:rsidR="00B72EF5" w:rsidRPr="00266599">
        <w:rPr>
          <w:rFonts w:ascii="Cambria" w:hAnsi="Cambria"/>
          <w:color w:val="0070C0"/>
          <w:lang w:val="ru-RU"/>
        </w:rPr>
        <w:t>прил</w:t>
      </w:r>
      <w:r w:rsidR="00B72EF5">
        <w:rPr>
          <w:rFonts w:ascii="Cambria" w:hAnsi="Cambria"/>
          <w:color w:val="0070C0"/>
          <w:lang w:val="ru-RU"/>
        </w:rPr>
        <w:t>ожены</w:t>
      </w:r>
      <w:r w:rsidR="00B72EF5" w:rsidRPr="00266599">
        <w:rPr>
          <w:rFonts w:ascii="Cambria" w:hAnsi="Cambria"/>
          <w:color w:val="0070C0"/>
          <w:lang w:val="ru-RU"/>
        </w:rPr>
        <w:t xml:space="preserve">. Непредставление </w:t>
      </w:r>
      <w:r w:rsidR="00B72EF5">
        <w:rPr>
          <w:rFonts w:ascii="Cambria" w:hAnsi="Cambria"/>
          <w:color w:val="0070C0"/>
          <w:lang w:val="ru-RU"/>
        </w:rPr>
        <w:t>копии контракта и актов приемки выполненных работ</w:t>
      </w:r>
      <w:r w:rsidR="00B72EF5" w:rsidRPr="00266599">
        <w:rPr>
          <w:rFonts w:ascii="Cambria" w:hAnsi="Cambria"/>
          <w:color w:val="0070C0"/>
          <w:lang w:val="ru-RU"/>
        </w:rPr>
        <w:t xml:space="preserve"> приведет к дисквалификации.</w:t>
      </w:r>
    </w:p>
    <w:p w14:paraId="0E04BC48" w14:textId="7FFD68F0" w:rsidR="007C25A1" w:rsidRPr="00B1339A" w:rsidRDefault="0061248D" w:rsidP="007C25A1">
      <w:pPr>
        <w:pStyle w:val="Bullit-Aufzhlung"/>
        <w:rPr>
          <w:rFonts w:ascii="Cambria" w:hAnsi="Cambria"/>
          <w:lang w:val="ru-RU"/>
        </w:rPr>
      </w:pPr>
      <w:r w:rsidRPr="00DC3839">
        <w:rPr>
          <w:rFonts w:ascii="Cambria" w:hAnsi="Cambria"/>
        </w:rPr>
        <w:t>Financial</w:t>
      </w:r>
      <w:r w:rsidRPr="0061248D">
        <w:rPr>
          <w:rFonts w:ascii="Cambria" w:hAnsi="Cambria"/>
          <w:lang w:val="en-US"/>
        </w:rPr>
        <w:t xml:space="preserve"> </w:t>
      </w:r>
      <w:r w:rsidRPr="00DC3839">
        <w:rPr>
          <w:rFonts w:ascii="Cambria" w:hAnsi="Cambria"/>
        </w:rPr>
        <w:t>Capability</w:t>
      </w:r>
      <w:r w:rsidRPr="0061248D">
        <w:rPr>
          <w:rFonts w:ascii="Cambria" w:hAnsi="Cambria"/>
          <w:lang w:val="en-US"/>
        </w:rPr>
        <w:t xml:space="preserve">: </w:t>
      </w:r>
      <w:r w:rsidRPr="002423F3">
        <w:rPr>
          <w:rFonts w:ascii="Cambria" w:hAnsi="Cambria"/>
          <w:color w:val="2E74B5" w:themeColor="accent5" w:themeShade="BF"/>
          <w:lang w:val="ru-RU"/>
        </w:rPr>
        <w:t>Финансовые</w:t>
      </w:r>
      <w:r w:rsidRPr="002423F3">
        <w:rPr>
          <w:rFonts w:ascii="Cambria" w:hAnsi="Cambria"/>
          <w:color w:val="2E74B5" w:themeColor="accent5" w:themeShade="BF"/>
          <w:lang w:val="en-US"/>
        </w:rPr>
        <w:t xml:space="preserve"> </w:t>
      </w:r>
      <w:r w:rsidRPr="002423F3">
        <w:rPr>
          <w:rFonts w:ascii="Cambria" w:hAnsi="Cambria"/>
          <w:color w:val="2E74B5" w:themeColor="accent5" w:themeShade="BF"/>
          <w:lang w:val="ru-RU"/>
        </w:rPr>
        <w:t>возможности</w:t>
      </w:r>
      <w:r w:rsidRPr="0061248D">
        <w:rPr>
          <w:rFonts w:ascii="Cambria" w:hAnsi="Cambria"/>
          <w:lang w:val="en-US"/>
        </w:rPr>
        <w:t xml:space="preserve">: </w:t>
      </w:r>
      <w:r w:rsidRPr="00DC3839">
        <w:rPr>
          <w:rFonts w:ascii="Cambria" w:hAnsi="Cambria"/>
        </w:rPr>
        <w:t>The</w:t>
      </w:r>
      <w:r w:rsidRPr="0061248D">
        <w:rPr>
          <w:rFonts w:ascii="Cambria" w:hAnsi="Cambria"/>
          <w:lang w:val="en-US"/>
        </w:rPr>
        <w:t xml:space="preserve"> </w:t>
      </w:r>
      <w:r w:rsidRPr="00DC3839">
        <w:rPr>
          <w:rFonts w:ascii="Cambria" w:hAnsi="Cambria"/>
        </w:rPr>
        <w:t>average</w:t>
      </w:r>
      <w:r w:rsidRPr="0061248D">
        <w:rPr>
          <w:rFonts w:ascii="Cambria" w:hAnsi="Cambria"/>
          <w:lang w:val="en-US"/>
        </w:rPr>
        <w:t xml:space="preserve"> </w:t>
      </w:r>
      <w:r w:rsidRPr="00DC3839">
        <w:rPr>
          <w:rFonts w:ascii="Cambria" w:hAnsi="Cambria"/>
        </w:rPr>
        <w:t>annual</w:t>
      </w:r>
      <w:r w:rsidRPr="0061248D">
        <w:rPr>
          <w:rFonts w:ascii="Cambria" w:hAnsi="Cambria"/>
          <w:lang w:val="en-US"/>
        </w:rPr>
        <w:t xml:space="preserve"> </w:t>
      </w:r>
      <w:r w:rsidRPr="00DC3839">
        <w:rPr>
          <w:rFonts w:ascii="Cambria" w:hAnsi="Cambria"/>
        </w:rPr>
        <w:t>turnover</w:t>
      </w:r>
      <w:r w:rsidRPr="0061248D">
        <w:rPr>
          <w:rFonts w:ascii="Cambria" w:hAnsi="Cambria"/>
          <w:lang w:val="en-US"/>
        </w:rPr>
        <w:t xml:space="preserve"> </w:t>
      </w:r>
      <w:r w:rsidRPr="00DC3839">
        <w:rPr>
          <w:rFonts w:ascii="Cambria" w:hAnsi="Cambria"/>
        </w:rPr>
        <w:t>over</w:t>
      </w:r>
      <w:r w:rsidRPr="0061248D">
        <w:rPr>
          <w:rFonts w:ascii="Cambria" w:hAnsi="Cambria"/>
          <w:lang w:val="en-US"/>
        </w:rPr>
        <w:t xml:space="preserve"> </w:t>
      </w:r>
      <w:r w:rsidRPr="00DC3839">
        <w:rPr>
          <w:rFonts w:ascii="Cambria" w:hAnsi="Cambria"/>
        </w:rPr>
        <w:t>the</w:t>
      </w:r>
      <w:r w:rsidRPr="0061248D">
        <w:rPr>
          <w:rFonts w:ascii="Cambria" w:hAnsi="Cambria"/>
          <w:lang w:val="en-US"/>
        </w:rPr>
        <w:t xml:space="preserve"> </w:t>
      </w:r>
      <w:r w:rsidRPr="00DC3839">
        <w:rPr>
          <w:rFonts w:ascii="Cambria" w:hAnsi="Cambria"/>
        </w:rPr>
        <w:t>last</w:t>
      </w:r>
      <w:r w:rsidRPr="0061248D">
        <w:rPr>
          <w:rFonts w:ascii="Cambria" w:hAnsi="Cambria"/>
          <w:lang w:val="en-US"/>
        </w:rPr>
        <w:t xml:space="preserve"> </w:t>
      </w:r>
      <w:r w:rsidRPr="00DC3839">
        <w:rPr>
          <w:rFonts w:ascii="Cambria" w:hAnsi="Cambria"/>
        </w:rPr>
        <w:t>five</w:t>
      </w:r>
      <w:r w:rsidRPr="0061248D">
        <w:rPr>
          <w:rFonts w:ascii="Cambria" w:hAnsi="Cambria"/>
          <w:lang w:val="en-US"/>
        </w:rPr>
        <w:t xml:space="preserve"> </w:t>
      </w:r>
      <w:r w:rsidRPr="00DC3839">
        <w:rPr>
          <w:rFonts w:ascii="Cambria" w:hAnsi="Cambria"/>
        </w:rPr>
        <w:t>years</w:t>
      </w:r>
      <w:r w:rsidRPr="0061248D">
        <w:rPr>
          <w:rFonts w:ascii="Cambria" w:hAnsi="Cambria"/>
          <w:lang w:val="en-US"/>
        </w:rPr>
        <w:t xml:space="preserve"> </w:t>
      </w:r>
      <w:r w:rsidRPr="00DC3839">
        <w:rPr>
          <w:rFonts w:ascii="Cambria" w:hAnsi="Cambria"/>
        </w:rPr>
        <w:t>shall</w:t>
      </w:r>
      <w:r w:rsidRPr="0061248D">
        <w:rPr>
          <w:rFonts w:ascii="Cambria" w:hAnsi="Cambria"/>
          <w:lang w:val="en-US"/>
        </w:rPr>
        <w:t xml:space="preserve"> </w:t>
      </w:r>
      <w:r w:rsidRPr="00DC3839">
        <w:rPr>
          <w:rFonts w:ascii="Cambria" w:hAnsi="Cambria"/>
        </w:rPr>
        <w:t>be</w:t>
      </w:r>
      <w:r w:rsidRPr="0061248D">
        <w:rPr>
          <w:rFonts w:ascii="Cambria" w:hAnsi="Cambria"/>
          <w:lang w:val="en-US"/>
        </w:rPr>
        <w:t xml:space="preserve"> </w:t>
      </w:r>
      <w:r w:rsidRPr="00DC3839">
        <w:rPr>
          <w:rFonts w:ascii="Cambria" w:hAnsi="Cambria"/>
        </w:rPr>
        <w:t>at</w:t>
      </w:r>
      <w:r w:rsidRPr="0061248D">
        <w:rPr>
          <w:rFonts w:ascii="Cambria" w:hAnsi="Cambria"/>
          <w:lang w:val="en-US"/>
        </w:rPr>
        <w:t xml:space="preserve"> </w:t>
      </w:r>
      <w:r w:rsidRPr="00DC3839">
        <w:rPr>
          <w:rFonts w:ascii="Cambria" w:hAnsi="Cambria"/>
        </w:rPr>
        <w:t>least</w:t>
      </w:r>
      <w:r w:rsidRPr="0061248D">
        <w:rPr>
          <w:rFonts w:ascii="Cambria" w:hAnsi="Cambria"/>
          <w:lang w:val="en-US"/>
        </w:rPr>
        <w:t xml:space="preserve"> 16 </w:t>
      </w:r>
      <w:r w:rsidRPr="00002D75">
        <w:rPr>
          <w:rFonts w:ascii="Cambria" w:hAnsi="Cambria"/>
        </w:rPr>
        <w:t>million</w:t>
      </w:r>
      <w:r w:rsidRPr="0061248D">
        <w:rPr>
          <w:rFonts w:ascii="Cambria" w:hAnsi="Cambria"/>
          <w:lang w:val="en-US"/>
        </w:rPr>
        <w:t xml:space="preserve"> </w:t>
      </w:r>
      <w:r w:rsidRPr="00002D75">
        <w:rPr>
          <w:rFonts w:ascii="Cambria" w:hAnsi="Cambria"/>
        </w:rPr>
        <w:t>KGS</w:t>
      </w:r>
      <w:r w:rsidR="007C25A1">
        <w:rPr>
          <w:rFonts w:ascii="Cambria" w:hAnsi="Cambria"/>
        </w:rPr>
        <w:t xml:space="preserve">. </w:t>
      </w:r>
      <w:r w:rsidR="007C25A1" w:rsidRPr="00FB6105">
        <w:rPr>
          <w:rFonts w:ascii="Cambria" w:hAnsi="Cambria"/>
        </w:rPr>
        <w:t>The average annual turnover must be supported by Tax statements authorized by the Tax department for the last five consecutive years (ending December 2024). Alternatively, bidders can submit their Audited Financial Statements for the last five years as proof of their annual turnover.</w:t>
      </w:r>
      <w:r w:rsidR="007C25A1">
        <w:rPr>
          <w:rFonts w:ascii="Cambria" w:hAnsi="Cambria"/>
        </w:rPr>
        <w:t xml:space="preserve"> </w:t>
      </w:r>
      <w:r w:rsidRPr="0061248D">
        <w:rPr>
          <w:rFonts w:ascii="Cambria" w:hAnsi="Cambria"/>
          <w:lang w:val="en-US"/>
        </w:rPr>
        <w:t xml:space="preserve">/ </w:t>
      </w:r>
      <w:r w:rsidRPr="002423F3">
        <w:rPr>
          <w:rFonts w:ascii="Cambria" w:hAnsi="Cambria"/>
          <w:color w:val="2E74B5" w:themeColor="accent5" w:themeShade="BF"/>
          <w:lang w:val="ru-RU"/>
        </w:rPr>
        <w:t>Среднегодовой</w:t>
      </w:r>
      <w:r w:rsidRPr="002423F3">
        <w:rPr>
          <w:rFonts w:ascii="Cambria" w:hAnsi="Cambria"/>
          <w:color w:val="2E74B5" w:themeColor="accent5" w:themeShade="BF"/>
          <w:lang w:val="en-US"/>
        </w:rPr>
        <w:t xml:space="preserve"> </w:t>
      </w:r>
      <w:r w:rsidRPr="002423F3">
        <w:rPr>
          <w:rFonts w:ascii="Cambria" w:hAnsi="Cambria"/>
          <w:color w:val="2E74B5" w:themeColor="accent5" w:themeShade="BF"/>
          <w:lang w:val="ru-RU"/>
        </w:rPr>
        <w:t>оборот</w:t>
      </w:r>
      <w:r w:rsidRPr="002423F3">
        <w:rPr>
          <w:rFonts w:ascii="Cambria" w:hAnsi="Cambria"/>
          <w:color w:val="2E74B5" w:themeColor="accent5" w:themeShade="BF"/>
          <w:lang w:val="en-US"/>
        </w:rPr>
        <w:t xml:space="preserve"> </w:t>
      </w:r>
      <w:r w:rsidRPr="002423F3">
        <w:rPr>
          <w:rFonts w:ascii="Cambria" w:hAnsi="Cambria"/>
          <w:color w:val="2E74B5" w:themeColor="accent5" w:themeShade="BF"/>
          <w:lang w:val="ru-RU"/>
        </w:rPr>
        <w:t>за</w:t>
      </w:r>
      <w:r w:rsidRPr="002423F3">
        <w:rPr>
          <w:rFonts w:ascii="Cambria" w:hAnsi="Cambria"/>
          <w:color w:val="2E74B5" w:themeColor="accent5" w:themeShade="BF"/>
          <w:lang w:val="en-US"/>
        </w:rPr>
        <w:t xml:space="preserve"> </w:t>
      </w:r>
      <w:r w:rsidRPr="002423F3">
        <w:rPr>
          <w:rFonts w:ascii="Cambria" w:hAnsi="Cambria"/>
          <w:color w:val="2E74B5" w:themeColor="accent5" w:themeShade="BF"/>
          <w:lang w:val="ru-RU"/>
        </w:rPr>
        <w:t>последние</w:t>
      </w:r>
      <w:r w:rsidRPr="002423F3">
        <w:rPr>
          <w:rFonts w:ascii="Cambria" w:hAnsi="Cambria"/>
          <w:color w:val="2E74B5" w:themeColor="accent5" w:themeShade="BF"/>
          <w:lang w:val="en-US"/>
        </w:rPr>
        <w:t xml:space="preserve"> </w:t>
      </w:r>
      <w:r w:rsidRPr="002423F3">
        <w:rPr>
          <w:rFonts w:ascii="Cambria" w:hAnsi="Cambria"/>
          <w:color w:val="2E74B5" w:themeColor="accent5" w:themeShade="BF"/>
          <w:lang w:val="ru-RU"/>
        </w:rPr>
        <w:t>пять</w:t>
      </w:r>
      <w:r w:rsidRPr="002423F3">
        <w:rPr>
          <w:rFonts w:ascii="Cambria" w:hAnsi="Cambria"/>
          <w:color w:val="2E74B5" w:themeColor="accent5" w:themeShade="BF"/>
          <w:lang w:val="en-US"/>
        </w:rPr>
        <w:t xml:space="preserve"> </w:t>
      </w:r>
      <w:r w:rsidRPr="002423F3">
        <w:rPr>
          <w:rFonts w:ascii="Cambria" w:hAnsi="Cambria"/>
          <w:color w:val="2E74B5" w:themeColor="accent5" w:themeShade="BF"/>
          <w:lang w:val="ru-RU"/>
        </w:rPr>
        <w:t>лет</w:t>
      </w:r>
      <w:r w:rsidRPr="002423F3">
        <w:rPr>
          <w:rFonts w:ascii="Cambria" w:hAnsi="Cambria"/>
          <w:color w:val="2E74B5" w:themeColor="accent5" w:themeShade="BF"/>
          <w:lang w:val="en-US"/>
        </w:rPr>
        <w:t xml:space="preserve"> </w:t>
      </w:r>
      <w:r w:rsidRPr="002423F3">
        <w:rPr>
          <w:rFonts w:ascii="Cambria" w:hAnsi="Cambria"/>
          <w:color w:val="2E74B5" w:themeColor="accent5" w:themeShade="BF"/>
          <w:lang w:val="ru-RU"/>
        </w:rPr>
        <w:t>должен</w:t>
      </w:r>
      <w:r w:rsidRPr="002423F3">
        <w:rPr>
          <w:rFonts w:ascii="Cambria" w:hAnsi="Cambria"/>
          <w:color w:val="2E74B5" w:themeColor="accent5" w:themeShade="BF"/>
          <w:lang w:val="en-US"/>
        </w:rPr>
        <w:t xml:space="preserve"> </w:t>
      </w:r>
      <w:r w:rsidRPr="002423F3">
        <w:rPr>
          <w:rFonts w:ascii="Cambria" w:hAnsi="Cambria"/>
          <w:color w:val="2E74B5" w:themeColor="accent5" w:themeShade="BF"/>
          <w:lang w:val="ru-RU"/>
        </w:rPr>
        <w:t>быть</w:t>
      </w:r>
      <w:r w:rsidRPr="002423F3">
        <w:rPr>
          <w:rFonts w:ascii="Cambria" w:hAnsi="Cambria"/>
          <w:color w:val="2E74B5" w:themeColor="accent5" w:themeShade="BF"/>
          <w:lang w:val="en-US"/>
        </w:rPr>
        <w:t xml:space="preserve"> </w:t>
      </w:r>
      <w:r w:rsidRPr="002423F3">
        <w:rPr>
          <w:rFonts w:ascii="Cambria" w:hAnsi="Cambria"/>
          <w:color w:val="2E74B5" w:themeColor="accent5" w:themeShade="BF"/>
          <w:lang w:val="ru-RU"/>
        </w:rPr>
        <w:t>не</w:t>
      </w:r>
      <w:r w:rsidRPr="002423F3">
        <w:rPr>
          <w:rFonts w:ascii="Cambria" w:hAnsi="Cambria"/>
          <w:color w:val="2E74B5" w:themeColor="accent5" w:themeShade="BF"/>
          <w:lang w:val="en-US"/>
        </w:rPr>
        <w:t xml:space="preserve"> </w:t>
      </w:r>
      <w:r w:rsidRPr="002423F3">
        <w:rPr>
          <w:rFonts w:ascii="Cambria" w:hAnsi="Cambria"/>
          <w:color w:val="2E74B5" w:themeColor="accent5" w:themeShade="BF"/>
          <w:lang w:val="ru-RU"/>
        </w:rPr>
        <w:t>ниже</w:t>
      </w:r>
      <w:r w:rsidRPr="002423F3">
        <w:rPr>
          <w:rFonts w:ascii="Cambria" w:hAnsi="Cambria"/>
          <w:color w:val="2E74B5" w:themeColor="accent5" w:themeShade="BF"/>
          <w:lang w:val="en-US"/>
        </w:rPr>
        <w:t xml:space="preserve"> 16 </w:t>
      </w:r>
      <w:r w:rsidRPr="002423F3">
        <w:rPr>
          <w:rFonts w:ascii="Cambria" w:hAnsi="Cambria"/>
          <w:color w:val="2E74B5" w:themeColor="accent5" w:themeShade="BF"/>
          <w:lang w:val="ru-RU"/>
        </w:rPr>
        <w:t>млн</w:t>
      </w:r>
      <w:r w:rsidRPr="002423F3">
        <w:rPr>
          <w:rFonts w:ascii="Cambria" w:hAnsi="Cambria"/>
          <w:color w:val="2E74B5" w:themeColor="accent5" w:themeShade="BF"/>
          <w:lang w:val="en-US"/>
        </w:rPr>
        <w:t xml:space="preserve">. </w:t>
      </w:r>
      <w:r w:rsidRPr="002423F3">
        <w:rPr>
          <w:rFonts w:ascii="Cambria" w:hAnsi="Cambria"/>
          <w:color w:val="2E74B5" w:themeColor="accent5" w:themeShade="BF"/>
          <w:lang w:val="ru-RU"/>
        </w:rPr>
        <w:t>сом</w:t>
      </w:r>
      <w:r w:rsidRPr="002423F3">
        <w:rPr>
          <w:rFonts w:ascii="Cambria" w:hAnsi="Cambria"/>
          <w:color w:val="2E74B5" w:themeColor="accent5" w:themeShade="BF"/>
          <w:lang w:val="en-US"/>
        </w:rPr>
        <w:t>.</w:t>
      </w:r>
      <w:r w:rsidR="007C25A1">
        <w:rPr>
          <w:rFonts w:ascii="Cambria" w:hAnsi="Cambria"/>
          <w:color w:val="2E74B5" w:themeColor="accent5" w:themeShade="BF"/>
          <w:lang w:val="en-US"/>
        </w:rPr>
        <w:t xml:space="preserve"> </w:t>
      </w:r>
      <w:r w:rsidR="007C25A1" w:rsidRPr="00266599">
        <w:rPr>
          <w:rFonts w:ascii="Cambria" w:hAnsi="Cambria"/>
          <w:color w:val="2E74B5" w:themeColor="accent5" w:themeShade="BF"/>
          <w:lang w:val="ru-RU"/>
        </w:rPr>
        <w:t xml:space="preserve">Средний годовой оборот должен быть подтвержден </w:t>
      </w:r>
      <w:r w:rsidR="007C25A1">
        <w:rPr>
          <w:rFonts w:ascii="Cambria" w:hAnsi="Cambria"/>
          <w:color w:val="2E74B5" w:themeColor="accent5" w:themeShade="BF"/>
          <w:lang w:val="ru-RU"/>
        </w:rPr>
        <w:t xml:space="preserve">едиными </w:t>
      </w:r>
      <w:r w:rsidR="007C25A1" w:rsidRPr="00266599">
        <w:rPr>
          <w:rFonts w:ascii="Cambria" w:hAnsi="Cambria"/>
          <w:color w:val="2E74B5" w:themeColor="accent5" w:themeShade="BF"/>
          <w:lang w:val="ru-RU"/>
        </w:rPr>
        <w:t xml:space="preserve">налоговыми декларациями, утвержденными Налоговым </w:t>
      </w:r>
      <w:r w:rsidR="007C25A1">
        <w:rPr>
          <w:rFonts w:ascii="Cambria" w:hAnsi="Cambria"/>
          <w:color w:val="2E74B5" w:themeColor="accent5" w:themeShade="BF"/>
          <w:lang w:val="ru-RU"/>
        </w:rPr>
        <w:t>органом</w:t>
      </w:r>
      <w:r w:rsidR="007C25A1" w:rsidRPr="00266599">
        <w:rPr>
          <w:rFonts w:ascii="Cambria" w:hAnsi="Cambria"/>
          <w:color w:val="2E74B5" w:themeColor="accent5" w:themeShade="BF"/>
          <w:lang w:val="ru-RU"/>
        </w:rPr>
        <w:t xml:space="preserve"> в течение последних пяти лет подряд (по состоянию на декабрь 2024 года). Кроме того, участники торгов могут представить свои проверенные финансовые </w:t>
      </w:r>
      <w:r w:rsidR="00E74B09">
        <w:rPr>
          <w:rFonts w:ascii="Cambria" w:hAnsi="Cambria"/>
          <w:color w:val="2E74B5" w:themeColor="accent5" w:themeShade="BF"/>
          <w:lang w:val="ru-RU"/>
        </w:rPr>
        <w:t>выписки</w:t>
      </w:r>
      <w:r w:rsidR="007C25A1" w:rsidRPr="00266599">
        <w:rPr>
          <w:rFonts w:ascii="Cambria" w:hAnsi="Cambria"/>
          <w:color w:val="2E74B5" w:themeColor="accent5" w:themeShade="BF"/>
          <w:lang w:val="ru-RU"/>
        </w:rPr>
        <w:t xml:space="preserve"> за последние пять лет в качестве доказательства годового оборота.</w:t>
      </w:r>
    </w:p>
    <w:p w14:paraId="532D0C1E" w14:textId="77777777" w:rsidR="0061248D" w:rsidRPr="00E74B09" w:rsidRDefault="0061248D" w:rsidP="0061248D">
      <w:pPr>
        <w:pStyle w:val="Bullit-Aufzhlung"/>
        <w:rPr>
          <w:rFonts w:ascii="Cambria" w:hAnsi="Cambria"/>
          <w:color w:val="2E74B5" w:themeColor="accent5" w:themeShade="BF"/>
          <w:lang w:val="ru-RU"/>
        </w:rPr>
      </w:pPr>
      <w:r w:rsidRPr="00E74B09">
        <w:rPr>
          <w:rFonts w:ascii="Cambria" w:hAnsi="Cambria"/>
          <w:b/>
          <w:bCs/>
        </w:rPr>
        <w:t>Staff</w:t>
      </w:r>
      <w:r w:rsidRPr="00E74B09">
        <w:rPr>
          <w:rFonts w:ascii="Cambria" w:hAnsi="Cambria"/>
          <w:b/>
          <w:bCs/>
          <w:lang w:val="ru-RU"/>
        </w:rPr>
        <w:t xml:space="preserve"> </w:t>
      </w:r>
      <w:r w:rsidRPr="00E74B09">
        <w:rPr>
          <w:rFonts w:ascii="Cambria" w:hAnsi="Cambria"/>
          <w:b/>
          <w:bCs/>
        </w:rPr>
        <w:t>Resources</w:t>
      </w:r>
      <w:r w:rsidRPr="00E74B09">
        <w:rPr>
          <w:rFonts w:ascii="Cambria" w:hAnsi="Cambria"/>
          <w:lang w:val="ru-RU"/>
        </w:rPr>
        <w:t xml:space="preserve">:/ </w:t>
      </w:r>
      <w:r w:rsidRPr="00E74B09">
        <w:rPr>
          <w:rFonts w:ascii="Cambria" w:hAnsi="Cambria"/>
          <w:color w:val="2E74B5" w:themeColor="accent5" w:themeShade="BF"/>
          <w:lang w:val="ru-RU"/>
        </w:rPr>
        <w:t>Кадровые ресурсы</w:t>
      </w:r>
      <w:r w:rsidRPr="00E74B09">
        <w:rPr>
          <w:rFonts w:ascii="Cambria" w:hAnsi="Cambria"/>
          <w:lang w:val="ru-RU"/>
        </w:rPr>
        <w:t xml:space="preserve">: </w:t>
      </w:r>
      <w:r w:rsidRPr="00FF3E19">
        <w:rPr>
          <w:rFonts w:ascii="Cambria" w:hAnsi="Cambria"/>
        </w:rPr>
        <w:t>The</w:t>
      </w:r>
      <w:r w:rsidRPr="00E74B09">
        <w:rPr>
          <w:rFonts w:ascii="Cambria" w:hAnsi="Cambria"/>
          <w:lang w:val="ru-RU"/>
        </w:rPr>
        <w:t xml:space="preserve"> </w:t>
      </w:r>
      <w:r w:rsidRPr="00FF3E19">
        <w:rPr>
          <w:rFonts w:ascii="Cambria" w:hAnsi="Cambria"/>
        </w:rPr>
        <w:t>Bidder</w:t>
      </w:r>
      <w:r w:rsidRPr="00E74B09">
        <w:rPr>
          <w:rFonts w:ascii="Cambria" w:hAnsi="Cambria"/>
          <w:lang w:val="ru-RU"/>
        </w:rPr>
        <w:t xml:space="preserve"> </w:t>
      </w:r>
      <w:r w:rsidRPr="00FF3E19">
        <w:rPr>
          <w:rFonts w:ascii="Cambria" w:hAnsi="Cambria"/>
        </w:rPr>
        <w:t>must</w:t>
      </w:r>
      <w:r w:rsidRPr="00E74B09">
        <w:rPr>
          <w:rFonts w:ascii="Cambria" w:hAnsi="Cambria"/>
          <w:lang w:val="ru-RU"/>
        </w:rPr>
        <w:t xml:space="preserve"> </w:t>
      </w:r>
      <w:r w:rsidRPr="00FF3E19">
        <w:rPr>
          <w:rFonts w:ascii="Cambria" w:hAnsi="Cambria"/>
        </w:rPr>
        <w:t>have</w:t>
      </w:r>
      <w:r w:rsidRPr="00E74B09">
        <w:rPr>
          <w:rFonts w:ascii="Cambria" w:hAnsi="Cambria"/>
          <w:lang w:val="ru-RU"/>
        </w:rPr>
        <w:t xml:space="preserve"> </w:t>
      </w:r>
      <w:r w:rsidRPr="00FF3E19">
        <w:rPr>
          <w:rFonts w:ascii="Cambria" w:hAnsi="Cambria"/>
        </w:rPr>
        <w:t>at</w:t>
      </w:r>
      <w:r w:rsidRPr="00E74B09">
        <w:rPr>
          <w:rFonts w:ascii="Cambria" w:hAnsi="Cambria"/>
          <w:lang w:val="ru-RU"/>
        </w:rPr>
        <w:t xml:space="preserve"> </w:t>
      </w:r>
      <w:r w:rsidRPr="00FF3E19">
        <w:rPr>
          <w:rFonts w:ascii="Cambria" w:hAnsi="Cambria"/>
        </w:rPr>
        <w:t>least</w:t>
      </w:r>
      <w:r w:rsidRPr="00E74B09">
        <w:rPr>
          <w:rFonts w:ascii="Cambria" w:hAnsi="Cambria"/>
          <w:lang w:val="ru-RU"/>
        </w:rPr>
        <w:t xml:space="preserve"> </w:t>
      </w:r>
      <w:r w:rsidRPr="00FF3E19">
        <w:rPr>
          <w:rFonts w:ascii="Cambria" w:hAnsi="Cambria"/>
        </w:rPr>
        <w:t>the</w:t>
      </w:r>
      <w:r w:rsidRPr="00E74B09">
        <w:rPr>
          <w:rFonts w:ascii="Cambria" w:hAnsi="Cambria"/>
          <w:lang w:val="ru-RU"/>
        </w:rPr>
        <w:t xml:space="preserve"> </w:t>
      </w:r>
      <w:r w:rsidRPr="00FF3E19">
        <w:rPr>
          <w:rFonts w:ascii="Cambria" w:hAnsi="Cambria"/>
        </w:rPr>
        <w:t>following</w:t>
      </w:r>
      <w:r w:rsidRPr="00E74B09">
        <w:rPr>
          <w:rFonts w:ascii="Cambria" w:hAnsi="Cambria"/>
          <w:lang w:val="ru-RU"/>
        </w:rPr>
        <w:t xml:space="preserve"> </w:t>
      </w:r>
      <w:r w:rsidRPr="00FF3E19">
        <w:rPr>
          <w:rFonts w:ascii="Cambria" w:hAnsi="Cambria"/>
        </w:rPr>
        <w:t>the</w:t>
      </w:r>
      <w:r w:rsidRPr="00E74B09">
        <w:rPr>
          <w:rFonts w:ascii="Cambria" w:hAnsi="Cambria"/>
          <w:lang w:val="ru-RU"/>
        </w:rPr>
        <w:t xml:space="preserve"> </w:t>
      </w:r>
      <w:r w:rsidRPr="00FF3E19">
        <w:rPr>
          <w:rFonts w:ascii="Cambria" w:hAnsi="Cambria"/>
        </w:rPr>
        <w:t>staff</w:t>
      </w:r>
      <w:r w:rsidRPr="00E74B09">
        <w:rPr>
          <w:rFonts w:ascii="Cambria" w:hAnsi="Cambria"/>
          <w:lang w:val="ru-RU"/>
        </w:rPr>
        <w:t xml:space="preserve">/ </w:t>
      </w:r>
      <w:r w:rsidRPr="00E74B09">
        <w:rPr>
          <w:rFonts w:ascii="Cambria" w:hAnsi="Cambria"/>
          <w:color w:val="2E74B5" w:themeColor="accent5" w:themeShade="BF"/>
          <w:lang w:val="ru-RU"/>
        </w:rPr>
        <w:t>Участник тендера должен иметь как минимум следующий персонал:</w:t>
      </w:r>
      <w:r w:rsidRPr="00E74B09">
        <w:rPr>
          <w:rFonts w:ascii="Cambria" w:hAnsi="Cambria"/>
          <w:color w:val="2E74B5" w:themeColor="accent5" w:themeShade="BF"/>
          <w:lang w:val="ru-RU"/>
        </w:rPr>
        <w:tab/>
      </w:r>
    </w:p>
    <w:p w14:paraId="0236B0EC" w14:textId="77777777" w:rsidR="0061248D" w:rsidRPr="0091315A" w:rsidRDefault="0061248D" w:rsidP="0061248D">
      <w:pPr>
        <w:pStyle w:val="Bullit-Aufzhlung"/>
        <w:widowControl w:val="0"/>
        <w:numPr>
          <w:ilvl w:val="0"/>
          <w:numId w:val="0"/>
        </w:numPr>
        <w:spacing w:line="240" w:lineRule="auto"/>
        <w:ind w:left="357"/>
        <w:rPr>
          <w:rFonts w:ascii="Cambria" w:hAnsi="Cambria"/>
          <w:color w:val="0070C0"/>
          <w:lang w:val="en-US"/>
        </w:rPr>
      </w:pPr>
      <w:r>
        <w:rPr>
          <w:rFonts w:ascii="Cambria" w:hAnsi="Cambria"/>
        </w:rPr>
        <w:t>1</w:t>
      </w:r>
      <w:r w:rsidRPr="0091315A">
        <w:rPr>
          <w:rFonts w:ascii="Cambria" w:hAnsi="Cambria"/>
          <w:lang w:val="en-US"/>
        </w:rPr>
        <w:t xml:space="preserve"> (</w:t>
      </w:r>
      <w:r>
        <w:rPr>
          <w:rFonts w:ascii="Cambria" w:hAnsi="Cambria"/>
        </w:rPr>
        <w:t>one</w:t>
      </w:r>
      <w:r w:rsidRPr="0091315A">
        <w:rPr>
          <w:rFonts w:ascii="Cambria" w:hAnsi="Cambria"/>
          <w:lang w:val="en-US"/>
        </w:rPr>
        <w:t xml:space="preserve">) </w:t>
      </w:r>
      <w:r>
        <w:rPr>
          <w:rFonts w:ascii="Cambria" w:hAnsi="Cambria"/>
        </w:rPr>
        <w:t>P</w:t>
      </w:r>
      <w:r w:rsidRPr="00DC3839">
        <w:rPr>
          <w:rFonts w:ascii="Cambria" w:hAnsi="Cambria"/>
        </w:rPr>
        <w:t>roject</w:t>
      </w:r>
      <w:r w:rsidRPr="0091315A">
        <w:rPr>
          <w:rFonts w:ascii="Cambria" w:hAnsi="Cambria"/>
          <w:lang w:val="en-US"/>
        </w:rPr>
        <w:t xml:space="preserve"> </w:t>
      </w:r>
      <w:r w:rsidRPr="00DC3839">
        <w:rPr>
          <w:rFonts w:ascii="Cambria" w:hAnsi="Cambria"/>
        </w:rPr>
        <w:t>managers</w:t>
      </w:r>
      <w:r w:rsidRPr="0091315A">
        <w:rPr>
          <w:rFonts w:ascii="Cambria" w:hAnsi="Cambria"/>
          <w:lang w:val="en-US"/>
        </w:rPr>
        <w:t xml:space="preserve"> </w:t>
      </w:r>
      <w:r w:rsidRPr="00DC3839">
        <w:rPr>
          <w:rFonts w:ascii="Cambria" w:hAnsi="Cambria"/>
        </w:rPr>
        <w:t>who</w:t>
      </w:r>
      <w:r w:rsidRPr="0091315A">
        <w:rPr>
          <w:rFonts w:ascii="Cambria" w:hAnsi="Cambria"/>
          <w:lang w:val="en-US"/>
        </w:rPr>
        <w:t xml:space="preserve"> </w:t>
      </w:r>
      <w:r w:rsidRPr="00DC3839">
        <w:rPr>
          <w:rFonts w:ascii="Cambria" w:hAnsi="Cambria"/>
        </w:rPr>
        <w:t>have</w:t>
      </w:r>
      <w:r w:rsidRPr="0091315A">
        <w:rPr>
          <w:rFonts w:ascii="Cambria" w:hAnsi="Cambria"/>
          <w:lang w:val="en-US"/>
        </w:rPr>
        <w:t xml:space="preserve"> </w:t>
      </w:r>
      <w:r w:rsidRPr="00DC3839">
        <w:rPr>
          <w:rFonts w:ascii="Cambria" w:hAnsi="Cambria"/>
        </w:rPr>
        <w:t>served</w:t>
      </w:r>
      <w:r w:rsidRPr="0091315A">
        <w:rPr>
          <w:rFonts w:ascii="Cambria" w:hAnsi="Cambria"/>
          <w:lang w:val="en-US"/>
        </w:rPr>
        <w:t xml:space="preserve"> </w:t>
      </w:r>
      <w:r w:rsidRPr="00DC3839">
        <w:rPr>
          <w:rFonts w:ascii="Cambria" w:hAnsi="Cambria"/>
        </w:rPr>
        <w:t>in</w:t>
      </w:r>
      <w:r w:rsidRPr="0091315A">
        <w:rPr>
          <w:rFonts w:ascii="Cambria" w:hAnsi="Cambria"/>
          <w:lang w:val="en-US"/>
        </w:rPr>
        <w:t xml:space="preserve"> </w:t>
      </w:r>
      <w:r w:rsidRPr="00DC3839">
        <w:rPr>
          <w:rFonts w:ascii="Cambria" w:hAnsi="Cambria"/>
        </w:rPr>
        <w:t>the</w:t>
      </w:r>
      <w:r w:rsidRPr="0091315A">
        <w:rPr>
          <w:rFonts w:ascii="Cambria" w:hAnsi="Cambria"/>
          <w:lang w:val="en-US"/>
        </w:rPr>
        <w:t xml:space="preserve"> </w:t>
      </w:r>
      <w:r w:rsidRPr="00DC3839">
        <w:rPr>
          <w:rFonts w:ascii="Cambria" w:hAnsi="Cambria"/>
        </w:rPr>
        <w:t>role</w:t>
      </w:r>
      <w:r w:rsidRPr="0091315A">
        <w:rPr>
          <w:rFonts w:ascii="Cambria" w:hAnsi="Cambria"/>
          <w:lang w:val="en-US"/>
        </w:rPr>
        <w:t xml:space="preserve"> </w:t>
      </w:r>
      <w:r w:rsidRPr="00DC3839">
        <w:rPr>
          <w:rFonts w:ascii="Cambria" w:hAnsi="Cambria"/>
        </w:rPr>
        <w:t>of</w:t>
      </w:r>
      <w:r w:rsidRPr="0091315A">
        <w:rPr>
          <w:rFonts w:ascii="Cambria" w:hAnsi="Cambria"/>
          <w:lang w:val="en-US"/>
        </w:rPr>
        <w:t xml:space="preserve"> </w:t>
      </w:r>
      <w:r w:rsidRPr="00DC3839">
        <w:rPr>
          <w:rFonts w:ascii="Cambria" w:hAnsi="Cambria"/>
        </w:rPr>
        <w:t>project</w:t>
      </w:r>
      <w:r w:rsidRPr="0091315A">
        <w:rPr>
          <w:rFonts w:ascii="Cambria" w:hAnsi="Cambria"/>
          <w:lang w:val="en-US"/>
        </w:rPr>
        <w:t xml:space="preserve"> </w:t>
      </w:r>
      <w:r w:rsidRPr="00DC3839">
        <w:rPr>
          <w:rFonts w:ascii="Cambria" w:hAnsi="Cambria"/>
        </w:rPr>
        <w:t>manager</w:t>
      </w:r>
      <w:r w:rsidRPr="0091315A">
        <w:rPr>
          <w:rFonts w:ascii="Cambria" w:hAnsi="Cambria"/>
          <w:lang w:val="en-US"/>
        </w:rPr>
        <w:t xml:space="preserve"> </w:t>
      </w:r>
      <w:r w:rsidRPr="00DC3839">
        <w:rPr>
          <w:rFonts w:ascii="Cambria" w:hAnsi="Cambria"/>
        </w:rPr>
        <w:t>for</w:t>
      </w:r>
      <w:r w:rsidRPr="0091315A">
        <w:rPr>
          <w:rFonts w:ascii="Cambria" w:hAnsi="Cambria"/>
          <w:lang w:val="en-US"/>
        </w:rPr>
        <w:t xml:space="preserve"> </w:t>
      </w:r>
      <w:r w:rsidRPr="00DC3839">
        <w:rPr>
          <w:rFonts w:ascii="Cambria" w:hAnsi="Cambria"/>
        </w:rPr>
        <w:t>the</w:t>
      </w:r>
      <w:r w:rsidRPr="0091315A">
        <w:rPr>
          <w:rFonts w:ascii="Cambria" w:hAnsi="Cambria"/>
          <w:lang w:val="en-US"/>
        </w:rPr>
        <w:t xml:space="preserve"> </w:t>
      </w:r>
      <w:r w:rsidRPr="00DC3839">
        <w:rPr>
          <w:rFonts w:ascii="Cambria" w:hAnsi="Cambria"/>
        </w:rPr>
        <w:t>firm</w:t>
      </w:r>
      <w:r w:rsidRPr="0091315A">
        <w:rPr>
          <w:rFonts w:ascii="Cambria" w:hAnsi="Cambria"/>
          <w:lang w:val="en-US"/>
        </w:rPr>
        <w:t xml:space="preserve"> </w:t>
      </w:r>
      <w:r w:rsidRPr="00DC3839">
        <w:rPr>
          <w:rFonts w:ascii="Cambria" w:hAnsi="Cambria"/>
        </w:rPr>
        <w:t>at</w:t>
      </w:r>
      <w:r w:rsidRPr="0091315A">
        <w:rPr>
          <w:rFonts w:ascii="Cambria" w:hAnsi="Cambria"/>
          <w:lang w:val="en-US"/>
        </w:rPr>
        <w:t xml:space="preserve"> </w:t>
      </w:r>
      <w:r w:rsidRPr="00DC3839">
        <w:rPr>
          <w:rFonts w:ascii="Cambria" w:hAnsi="Cambria"/>
        </w:rPr>
        <w:t>least</w:t>
      </w:r>
      <w:r w:rsidRPr="0091315A">
        <w:rPr>
          <w:rFonts w:ascii="Cambria" w:hAnsi="Cambria"/>
          <w:lang w:val="en-US"/>
        </w:rPr>
        <w:t xml:space="preserve"> 5 (</w:t>
      </w:r>
      <w:r w:rsidRPr="00DC3839">
        <w:rPr>
          <w:rFonts w:ascii="Cambria" w:hAnsi="Cambria"/>
        </w:rPr>
        <w:t>five</w:t>
      </w:r>
      <w:r w:rsidRPr="0091315A">
        <w:rPr>
          <w:rFonts w:ascii="Cambria" w:hAnsi="Cambria"/>
          <w:lang w:val="en-US"/>
        </w:rPr>
        <w:t xml:space="preserve">) </w:t>
      </w:r>
      <w:r w:rsidRPr="00DC3839">
        <w:rPr>
          <w:rFonts w:ascii="Cambria" w:hAnsi="Cambria"/>
        </w:rPr>
        <w:t>years</w:t>
      </w:r>
      <w:r w:rsidRPr="0091315A">
        <w:rPr>
          <w:rFonts w:ascii="Cambria" w:hAnsi="Cambria"/>
          <w:lang w:val="en-US"/>
        </w:rPr>
        <w:t xml:space="preserve"> </w:t>
      </w:r>
      <w:r w:rsidRPr="00DC3839">
        <w:rPr>
          <w:rFonts w:ascii="Cambria" w:hAnsi="Cambria"/>
        </w:rPr>
        <w:t>and</w:t>
      </w:r>
      <w:r w:rsidRPr="0091315A">
        <w:rPr>
          <w:rFonts w:ascii="Cambria" w:hAnsi="Cambria"/>
          <w:lang w:val="en-US"/>
        </w:rPr>
        <w:t xml:space="preserve"> </w:t>
      </w:r>
      <w:r w:rsidRPr="00DC3839">
        <w:rPr>
          <w:rFonts w:ascii="Cambria" w:hAnsi="Cambria"/>
        </w:rPr>
        <w:t>who</w:t>
      </w:r>
      <w:r w:rsidRPr="0091315A">
        <w:rPr>
          <w:rFonts w:ascii="Cambria" w:hAnsi="Cambria"/>
          <w:lang w:val="en-US"/>
        </w:rPr>
        <w:t xml:space="preserve"> </w:t>
      </w:r>
      <w:r w:rsidRPr="00DC3839">
        <w:rPr>
          <w:rFonts w:ascii="Cambria" w:hAnsi="Cambria"/>
        </w:rPr>
        <w:t>have</w:t>
      </w:r>
      <w:r w:rsidRPr="0091315A">
        <w:rPr>
          <w:rFonts w:ascii="Cambria" w:hAnsi="Cambria"/>
          <w:lang w:val="en-US"/>
        </w:rPr>
        <w:t xml:space="preserve"> </w:t>
      </w:r>
      <w:r w:rsidRPr="00DC3839">
        <w:rPr>
          <w:rFonts w:ascii="Cambria" w:hAnsi="Cambria"/>
        </w:rPr>
        <w:t>at</w:t>
      </w:r>
      <w:r w:rsidRPr="0091315A">
        <w:rPr>
          <w:rFonts w:ascii="Cambria" w:hAnsi="Cambria"/>
          <w:lang w:val="en-US"/>
        </w:rPr>
        <w:t xml:space="preserve"> </w:t>
      </w:r>
      <w:r w:rsidRPr="00DC3839">
        <w:rPr>
          <w:rFonts w:ascii="Cambria" w:hAnsi="Cambria"/>
        </w:rPr>
        <w:t>least</w:t>
      </w:r>
      <w:r w:rsidRPr="0091315A">
        <w:rPr>
          <w:rFonts w:ascii="Cambria" w:hAnsi="Cambria"/>
          <w:lang w:val="en-US"/>
        </w:rPr>
        <w:t xml:space="preserve"> 10 (</w:t>
      </w:r>
      <w:r w:rsidRPr="00DC3839">
        <w:rPr>
          <w:rFonts w:ascii="Cambria" w:hAnsi="Cambria"/>
        </w:rPr>
        <w:t>ten</w:t>
      </w:r>
      <w:r w:rsidRPr="0091315A">
        <w:rPr>
          <w:rFonts w:ascii="Cambria" w:hAnsi="Cambria"/>
          <w:lang w:val="en-US"/>
        </w:rPr>
        <w:t xml:space="preserve">) </w:t>
      </w:r>
      <w:r w:rsidRPr="00DC3839">
        <w:rPr>
          <w:rFonts w:ascii="Cambria" w:hAnsi="Cambria"/>
        </w:rPr>
        <w:t>years</w:t>
      </w:r>
      <w:r w:rsidRPr="0091315A">
        <w:rPr>
          <w:rFonts w:ascii="Cambria" w:hAnsi="Cambria"/>
          <w:lang w:val="en-US"/>
        </w:rPr>
        <w:t xml:space="preserve"> </w:t>
      </w:r>
      <w:r w:rsidRPr="00DC3839">
        <w:rPr>
          <w:rFonts w:ascii="Cambria" w:hAnsi="Cambria"/>
        </w:rPr>
        <w:t>of</w:t>
      </w:r>
      <w:r w:rsidRPr="0091315A">
        <w:rPr>
          <w:rFonts w:ascii="Cambria" w:hAnsi="Cambria"/>
          <w:lang w:val="en-US"/>
        </w:rPr>
        <w:t xml:space="preserve"> </w:t>
      </w:r>
      <w:r w:rsidRPr="00DC3839">
        <w:rPr>
          <w:rFonts w:ascii="Cambria" w:hAnsi="Cambria"/>
        </w:rPr>
        <w:t>professional</w:t>
      </w:r>
      <w:r w:rsidRPr="0091315A">
        <w:rPr>
          <w:rFonts w:ascii="Cambria" w:hAnsi="Cambria"/>
          <w:lang w:val="en-US"/>
        </w:rPr>
        <w:t xml:space="preserve"> </w:t>
      </w:r>
      <w:r w:rsidRPr="00DC3839">
        <w:rPr>
          <w:rFonts w:ascii="Cambria" w:hAnsi="Cambria"/>
        </w:rPr>
        <w:t>experience</w:t>
      </w:r>
      <w:r w:rsidRPr="0091315A">
        <w:rPr>
          <w:rFonts w:ascii="Cambria" w:hAnsi="Cambria"/>
          <w:lang w:val="en-US"/>
        </w:rPr>
        <w:t>/</w:t>
      </w:r>
      <w:r w:rsidRPr="004C5D26">
        <w:rPr>
          <w:rFonts w:ascii="Cambria" w:hAnsi="Cambria"/>
          <w:color w:val="0070C0"/>
          <w:lang w:val="en-US"/>
        </w:rPr>
        <w:t>1 (</w:t>
      </w:r>
      <w:r w:rsidRPr="004C5D26">
        <w:rPr>
          <w:rFonts w:ascii="Cambria" w:hAnsi="Cambria"/>
          <w:color w:val="0070C0"/>
          <w:lang w:val="ru-RU"/>
        </w:rPr>
        <w:t>один</w:t>
      </w:r>
      <w:r w:rsidRPr="004C5D26">
        <w:rPr>
          <w:rFonts w:ascii="Cambria" w:hAnsi="Cambria"/>
          <w:color w:val="0070C0"/>
          <w:lang w:val="en-US"/>
        </w:rPr>
        <w:t xml:space="preserve">) </w:t>
      </w:r>
      <w:r w:rsidRPr="004C5D26">
        <w:rPr>
          <w:rFonts w:ascii="Cambria" w:hAnsi="Cambria"/>
          <w:color w:val="0070C0"/>
          <w:lang w:val="ru-RU"/>
        </w:rPr>
        <w:t>Проектны</w:t>
      </w:r>
      <w:r>
        <w:rPr>
          <w:rFonts w:ascii="Cambria" w:hAnsi="Cambria"/>
          <w:color w:val="0070C0"/>
          <w:lang w:val="ru-RU"/>
        </w:rPr>
        <w:t>й</w:t>
      </w:r>
      <w:r w:rsidRPr="004C5D26">
        <w:rPr>
          <w:rFonts w:ascii="Cambria" w:hAnsi="Cambria"/>
          <w:color w:val="0070C0"/>
          <w:lang w:val="en-US"/>
        </w:rPr>
        <w:t xml:space="preserve"> </w:t>
      </w:r>
      <w:r w:rsidRPr="004C5D26">
        <w:rPr>
          <w:rFonts w:ascii="Cambria" w:hAnsi="Cambria"/>
          <w:color w:val="0070C0"/>
          <w:lang w:val="ru-RU"/>
        </w:rPr>
        <w:t>менеджер</w:t>
      </w:r>
      <w:r w:rsidRPr="004C5D26">
        <w:rPr>
          <w:rFonts w:ascii="Cambria" w:hAnsi="Cambria"/>
          <w:color w:val="0070C0"/>
          <w:lang w:val="en-US"/>
        </w:rPr>
        <w:t xml:space="preserve">, </w:t>
      </w:r>
      <w:r w:rsidRPr="004C5D26">
        <w:rPr>
          <w:rFonts w:ascii="Cambria" w:hAnsi="Cambria"/>
          <w:color w:val="0070C0"/>
          <w:lang w:val="ru-RU"/>
        </w:rPr>
        <w:t>с</w:t>
      </w:r>
      <w:r w:rsidRPr="004C5D26">
        <w:rPr>
          <w:rFonts w:ascii="Cambria" w:hAnsi="Cambria"/>
          <w:color w:val="0070C0"/>
          <w:lang w:val="en-US"/>
        </w:rPr>
        <w:t xml:space="preserve"> </w:t>
      </w:r>
      <w:r w:rsidRPr="004C5D26">
        <w:rPr>
          <w:rFonts w:ascii="Cambria" w:hAnsi="Cambria"/>
          <w:color w:val="0070C0"/>
          <w:lang w:val="ru-RU"/>
        </w:rPr>
        <w:t>опытом</w:t>
      </w:r>
      <w:r w:rsidRPr="004C5D26">
        <w:rPr>
          <w:rFonts w:ascii="Cambria" w:hAnsi="Cambria"/>
          <w:color w:val="0070C0"/>
          <w:lang w:val="en-US"/>
        </w:rPr>
        <w:t xml:space="preserve"> </w:t>
      </w:r>
      <w:r w:rsidRPr="004C5D26">
        <w:rPr>
          <w:rFonts w:ascii="Cambria" w:hAnsi="Cambria"/>
          <w:color w:val="0070C0"/>
          <w:lang w:val="ru-RU"/>
        </w:rPr>
        <w:t>работы</w:t>
      </w:r>
      <w:r w:rsidRPr="004C5D26">
        <w:rPr>
          <w:rFonts w:ascii="Cambria" w:hAnsi="Cambria"/>
          <w:color w:val="0070C0"/>
          <w:lang w:val="en-US"/>
        </w:rPr>
        <w:t xml:space="preserve"> </w:t>
      </w:r>
      <w:r w:rsidRPr="004C5D26">
        <w:rPr>
          <w:rFonts w:ascii="Cambria" w:hAnsi="Cambria"/>
          <w:color w:val="0070C0"/>
          <w:lang w:val="ru-RU"/>
        </w:rPr>
        <w:t>в</w:t>
      </w:r>
      <w:r w:rsidRPr="004C5D26">
        <w:rPr>
          <w:rFonts w:ascii="Cambria" w:hAnsi="Cambria"/>
          <w:color w:val="0070C0"/>
          <w:lang w:val="en-US"/>
        </w:rPr>
        <w:t xml:space="preserve"> </w:t>
      </w:r>
      <w:r w:rsidRPr="004C5D26">
        <w:rPr>
          <w:rFonts w:ascii="Cambria" w:hAnsi="Cambria"/>
          <w:color w:val="0070C0"/>
          <w:lang w:val="ru-RU"/>
        </w:rPr>
        <w:t>компании</w:t>
      </w:r>
      <w:r w:rsidRPr="004C5D26">
        <w:rPr>
          <w:rFonts w:ascii="Cambria" w:hAnsi="Cambria"/>
          <w:color w:val="0070C0"/>
          <w:lang w:val="en-US"/>
        </w:rPr>
        <w:t xml:space="preserve"> </w:t>
      </w:r>
      <w:r w:rsidRPr="004C5D26">
        <w:rPr>
          <w:rFonts w:ascii="Cambria" w:hAnsi="Cambria"/>
          <w:color w:val="0070C0"/>
          <w:lang w:val="ru-RU"/>
        </w:rPr>
        <w:t>не</w:t>
      </w:r>
      <w:r w:rsidRPr="004C5D26">
        <w:rPr>
          <w:rFonts w:ascii="Cambria" w:hAnsi="Cambria"/>
          <w:color w:val="0070C0"/>
          <w:lang w:val="en-US"/>
        </w:rPr>
        <w:t xml:space="preserve"> </w:t>
      </w:r>
      <w:r w:rsidRPr="004C5D26">
        <w:rPr>
          <w:rFonts w:ascii="Cambria" w:hAnsi="Cambria"/>
          <w:color w:val="0070C0"/>
          <w:lang w:val="ru-RU"/>
        </w:rPr>
        <w:t>менее</w:t>
      </w:r>
      <w:r w:rsidRPr="004C5D26">
        <w:rPr>
          <w:rFonts w:ascii="Cambria" w:hAnsi="Cambria"/>
          <w:color w:val="0070C0"/>
          <w:lang w:val="en-US"/>
        </w:rPr>
        <w:t xml:space="preserve"> 5 (</w:t>
      </w:r>
      <w:r w:rsidRPr="004C5D26">
        <w:rPr>
          <w:rFonts w:ascii="Cambria" w:hAnsi="Cambria"/>
          <w:color w:val="0070C0"/>
          <w:lang w:val="ru-RU"/>
        </w:rPr>
        <w:t>пяти</w:t>
      </w:r>
      <w:r w:rsidRPr="004C5D26">
        <w:rPr>
          <w:rFonts w:ascii="Cambria" w:hAnsi="Cambria"/>
          <w:color w:val="0070C0"/>
          <w:lang w:val="en-US"/>
        </w:rPr>
        <w:t xml:space="preserve">) </w:t>
      </w:r>
      <w:r w:rsidRPr="004C5D26">
        <w:rPr>
          <w:rFonts w:ascii="Cambria" w:hAnsi="Cambria"/>
          <w:color w:val="0070C0"/>
          <w:lang w:val="ru-RU"/>
        </w:rPr>
        <w:t>лет</w:t>
      </w:r>
      <w:r w:rsidRPr="004C5D26">
        <w:rPr>
          <w:rFonts w:ascii="Cambria" w:hAnsi="Cambria"/>
          <w:color w:val="0070C0"/>
          <w:lang w:val="en-US"/>
        </w:rPr>
        <w:t xml:space="preserve"> </w:t>
      </w:r>
      <w:r w:rsidRPr="004C5D26">
        <w:rPr>
          <w:rFonts w:ascii="Cambria" w:hAnsi="Cambria"/>
          <w:color w:val="0070C0"/>
          <w:lang w:val="ru-RU"/>
        </w:rPr>
        <w:t>в</w:t>
      </w:r>
      <w:r w:rsidRPr="004C5D26">
        <w:rPr>
          <w:rFonts w:ascii="Cambria" w:hAnsi="Cambria"/>
          <w:color w:val="0070C0"/>
          <w:lang w:val="en-US"/>
        </w:rPr>
        <w:t xml:space="preserve"> </w:t>
      </w:r>
      <w:r w:rsidRPr="004C5D26">
        <w:rPr>
          <w:rFonts w:ascii="Cambria" w:hAnsi="Cambria"/>
          <w:color w:val="0070C0"/>
          <w:lang w:val="ru-RU"/>
        </w:rPr>
        <w:t>роли</w:t>
      </w:r>
      <w:r w:rsidRPr="004C5D26">
        <w:rPr>
          <w:rFonts w:ascii="Cambria" w:hAnsi="Cambria"/>
          <w:color w:val="0070C0"/>
          <w:lang w:val="en-US"/>
        </w:rPr>
        <w:t xml:space="preserve"> </w:t>
      </w:r>
      <w:r w:rsidRPr="004C5D26">
        <w:rPr>
          <w:rFonts w:ascii="Cambria" w:hAnsi="Cambria"/>
          <w:color w:val="0070C0"/>
          <w:lang w:val="ru-RU"/>
        </w:rPr>
        <w:t>менеджеров</w:t>
      </w:r>
      <w:r w:rsidRPr="004C5D26">
        <w:rPr>
          <w:rFonts w:ascii="Cambria" w:hAnsi="Cambria"/>
          <w:color w:val="0070C0"/>
          <w:lang w:val="en-US"/>
        </w:rPr>
        <w:t xml:space="preserve"> </w:t>
      </w:r>
      <w:r w:rsidRPr="004C5D26">
        <w:rPr>
          <w:rFonts w:ascii="Cambria" w:hAnsi="Cambria"/>
          <w:color w:val="0070C0"/>
          <w:lang w:val="ru-RU"/>
        </w:rPr>
        <w:t>проектов</w:t>
      </w:r>
      <w:r w:rsidRPr="004C5D26">
        <w:rPr>
          <w:rFonts w:ascii="Cambria" w:hAnsi="Cambria"/>
          <w:color w:val="0070C0"/>
          <w:lang w:val="en-US"/>
        </w:rPr>
        <w:t xml:space="preserve"> </w:t>
      </w:r>
      <w:r w:rsidRPr="004C5D26">
        <w:rPr>
          <w:rFonts w:ascii="Cambria" w:hAnsi="Cambria"/>
          <w:color w:val="0070C0"/>
          <w:lang w:val="ru-RU"/>
        </w:rPr>
        <w:t>и</w:t>
      </w:r>
      <w:r w:rsidRPr="004C5D26">
        <w:rPr>
          <w:rFonts w:ascii="Cambria" w:hAnsi="Cambria"/>
          <w:color w:val="0070C0"/>
          <w:lang w:val="en-US"/>
        </w:rPr>
        <w:t xml:space="preserve"> </w:t>
      </w:r>
      <w:r w:rsidRPr="004C5D26">
        <w:rPr>
          <w:rFonts w:ascii="Cambria" w:hAnsi="Cambria"/>
          <w:color w:val="0070C0"/>
          <w:lang w:val="ru-RU"/>
        </w:rPr>
        <w:t>имеющих</w:t>
      </w:r>
      <w:r w:rsidRPr="004C5D26">
        <w:rPr>
          <w:rFonts w:ascii="Cambria" w:hAnsi="Cambria"/>
          <w:color w:val="0070C0"/>
          <w:lang w:val="en-US"/>
        </w:rPr>
        <w:t xml:space="preserve"> </w:t>
      </w:r>
      <w:r w:rsidRPr="004C5D26">
        <w:rPr>
          <w:rFonts w:ascii="Cambria" w:hAnsi="Cambria"/>
          <w:color w:val="0070C0"/>
          <w:lang w:val="ru-RU"/>
        </w:rPr>
        <w:t>профессиональный</w:t>
      </w:r>
      <w:r w:rsidRPr="004C5D26">
        <w:rPr>
          <w:rFonts w:ascii="Cambria" w:hAnsi="Cambria"/>
          <w:color w:val="0070C0"/>
          <w:lang w:val="en-US"/>
        </w:rPr>
        <w:t xml:space="preserve"> </w:t>
      </w:r>
      <w:r w:rsidRPr="004C5D26">
        <w:rPr>
          <w:rFonts w:ascii="Cambria" w:hAnsi="Cambria"/>
          <w:color w:val="0070C0"/>
          <w:lang w:val="ru-RU"/>
        </w:rPr>
        <w:t>стаж</w:t>
      </w:r>
      <w:r w:rsidRPr="004C5D26">
        <w:rPr>
          <w:rFonts w:ascii="Cambria" w:hAnsi="Cambria"/>
          <w:color w:val="0070C0"/>
          <w:lang w:val="en-US"/>
        </w:rPr>
        <w:t xml:space="preserve"> </w:t>
      </w:r>
      <w:r w:rsidRPr="004C5D26">
        <w:rPr>
          <w:rFonts w:ascii="Cambria" w:hAnsi="Cambria"/>
          <w:color w:val="0070C0"/>
          <w:lang w:val="ru-RU"/>
        </w:rPr>
        <w:t>не</w:t>
      </w:r>
      <w:r w:rsidRPr="004C5D26">
        <w:rPr>
          <w:rFonts w:ascii="Cambria" w:hAnsi="Cambria"/>
          <w:color w:val="0070C0"/>
          <w:lang w:val="en-US"/>
        </w:rPr>
        <w:t xml:space="preserve"> </w:t>
      </w:r>
      <w:r w:rsidRPr="004C5D26">
        <w:rPr>
          <w:rFonts w:ascii="Cambria" w:hAnsi="Cambria"/>
          <w:color w:val="0070C0"/>
          <w:lang w:val="ru-RU"/>
        </w:rPr>
        <w:t>менее</w:t>
      </w:r>
      <w:r w:rsidRPr="004C5D26">
        <w:rPr>
          <w:rFonts w:ascii="Cambria" w:hAnsi="Cambria"/>
          <w:color w:val="0070C0"/>
          <w:lang w:val="en-US"/>
        </w:rPr>
        <w:t xml:space="preserve"> 10 (</w:t>
      </w:r>
      <w:r w:rsidRPr="004C5D26">
        <w:rPr>
          <w:rFonts w:ascii="Cambria" w:hAnsi="Cambria"/>
          <w:color w:val="0070C0"/>
          <w:lang w:val="ru-RU"/>
        </w:rPr>
        <w:t>десяти</w:t>
      </w:r>
      <w:r w:rsidRPr="004C5D26">
        <w:rPr>
          <w:rFonts w:ascii="Cambria" w:hAnsi="Cambria"/>
          <w:color w:val="0070C0"/>
          <w:lang w:val="en-US"/>
        </w:rPr>
        <w:t xml:space="preserve">) </w:t>
      </w:r>
      <w:r w:rsidRPr="004C5D26">
        <w:rPr>
          <w:rFonts w:ascii="Cambria" w:hAnsi="Cambria"/>
          <w:color w:val="0070C0"/>
          <w:lang w:val="ru-RU"/>
        </w:rPr>
        <w:t>лет</w:t>
      </w:r>
      <w:r w:rsidRPr="004C5D26">
        <w:rPr>
          <w:rFonts w:ascii="Cambria" w:hAnsi="Cambria"/>
          <w:color w:val="0070C0"/>
          <w:lang w:val="en-US"/>
        </w:rPr>
        <w:t>.</w:t>
      </w:r>
    </w:p>
    <w:p w14:paraId="072DEEEE" w14:textId="77777777" w:rsidR="0061248D" w:rsidRPr="0091315A" w:rsidRDefault="0061248D" w:rsidP="0061248D">
      <w:pPr>
        <w:pStyle w:val="Bullit-Aufzhlung"/>
        <w:numPr>
          <w:ilvl w:val="0"/>
          <w:numId w:val="0"/>
        </w:numPr>
        <w:ind w:left="357"/>
        <w:rPr>
          <w:rFonts w:ascii="Cambria" w:hAnsi="Cambria"/>
          <w:color w:val="0070C0"/>
          <w:lang w:val="en-US"/>
        </w:rPr>
      </w:pPr>
      <w:r>
        <w:rPr>
          <w:rFonts w:ascii="Cambria" w:hAnsi="Cambria"/>
        </w:rPr>
        <w:t>1</w:t>
      </w:r>
      <w:r w:rsidRPr="00DC3839">
        <w:rPr>
          <w:rFonts w:ascii="Cambria" w:hAnsi="Cambria"/>
        </w:rPr>
        <w:t xml:space="preserve"> (number in words) </w:t>
      </w:r>
      <w:r>
        <w:rPr>
          <w:rFonts w:ascii="Cambria" w:hAnsi="Cambria"/>
          <w:lang w:val="en-US"/>
        </w:rPr>
        <w:t xml:space="preserve">Construction work specialist </w:t>
      </w:r>
      <w:r w:rsidRPr="00DC3839">
        <w:rPr>
          <w:rFonts w:ascii="Cambria" w:hAnsi="Cambria"/>
        </w:rPr>
        <w:t>who have at least 8 (eight) years of experience</w:t>
      </w:r>
      <w:r>
        <w:rPr>
          <w:rFonts w:ascii="Cambria" w:hAnsi="Cambria"/>
        </w:rPr>
        <w:t>/</w:t>
      </w:r>
      <w:r w:rsidRPr="004C5D26">
        <w:rPr>
          <w:rFonts w:ascii="Cambria" w:hAnsi="Cambria"/>
          <w:color w:val="002060"/>
          <w:lang w:val="en-US"/>
        </w:rPr>
        <w:t>1</w:t>
      </w:r>
      <w:r w:rsidRPr="004C5D26">
        <w:rPr>
          <w:rFonts w:ascii="Cambria" w:hAnsi="Cambria"/>
          <w:color w:val="002060"/>
        </w:rPr>
        <w:t xml:space="preserve"> </w:t>
      </w:r>
      <w:r w:rsidRPr="004C5D26">
        <w:rPr>
          <w:rFonts w:ascii="Cambria" w:hAnsi="Cambria"/>
          <w:color w:val="0070C0"/>
        </w:rPr>
        <w:t>(</w:t>
      </w:r>
      <w:r w:rsidRPr="004C5D26">
        <w:rPr>
          <w:rFonts w:ascii="Cambria" w:hAnsi="Cambria"/>
          <w:color w:val="0070C0"/>
          <w:lang w:val="ru-RU"/>
        </w:rPr>
        <w:t>один</w:t>
      </w:r>
      <w:r w:rsidRPr="004C5D26">
        <w:rPr>
          <w:rFonts w:ascii="Cambria" w:hAnsi="Cambria"/>
          <w:color w:val="0070C0"/>
        </w:rPr>
        <w:t xml:space="preserve">) </w:t>
      </w:r>
      <w:r w:rsidRPr="004C5D26">
        <w:rPr>
          <w:rFonts w:ascii="Cambria" w:hAnsi="Cambria"/>
          <w:color w:val="0070C0"/>
          <w:lang w:val="ru-RU"/>
        </w:rPr>
        <w:t>специалист</w:t>
      </w:r>
      <w:r w:rsidRPr="004C5D26">
        <w:rPr>
          <w:rFonts w:ascii="Cambria" w:hAnsi="Cambria"/>
          <w:color w:val="0070C0"/>
          <w:lang w:val="en-US"/>
        </w:rPr>
        <w:t xml:space="preserve"> </w:t>
      </w:r>
      <w:r w:rsidRPr="004C5D26">
        <w:rPr>
          <w:rFonts w:ascii="Cambria" w:hAnsi="Cambria"/>
          <w:color w:val="0070C0"/>
          <w:lang w:val="ru-RU"/>
        </w:rPr>
        <w:t>по</w:t>
      </w:r>
      <w:r w:rsidRPr="004C5D26">
        <w:rPr>
          <w:rFonts w:ascii="Cambria" w:hAnsi="Cambria"/>
          <w:color w:val="0070C0"/>
          <w:lang w:val="en-US"/>
        </w:rPr>
        <w:t xml:space="preserve"> </w:t>
      </w:r>
      <w:r w:rsidRPr="004C5D26">
        <w:rPr>
          <w:rFonts w:ascii="Cambria" w:hAnsi="Cambria"/>
          <w:color w:val="0070C0"/>
          <w:lang w:val="ru-RU"/>
        </w:rPr>
        <w:t>строительным</w:t>
      </w:r>
      <w:r w:rsidRPr="004C5D26">
        <w:rPr>
          <w:rFonts w:ascii="Cambria" w:hAnsi="Cambria"/>
          <w:color w:val="0070C0"/>
          <w:lang w:val="en-US"/>
        </w:rPr>
        <w:t xml:space="preserve"> </w:t>
      </w:r>
      <w:r w:rsidRPr="004C5D26">
        <w:rPr>
          <w:rFonts w:ascii="Cambria" w:hAnsi="Cambria"/>
          <w:color w:val="0070C0"/>
          <w:lang w:val="ru-RU"/>
        </w:rPr>
        <w:t>монтажным</w:t>
      </w:r>
      <w:r w:rsidRPr="004C5D26">
        <w:rPr>
          <w:rFonts w:ascii="Cambria" w:hAnsi="Cambria"/>
          <w:color w:val="0070C0"/>
          <w:lang w:val="en-US"/>
        </w:rPr>
        <w:t xml:space="preserve"> </w:t>
      </w:r>
      <w:r w:rsidRPr="004C5D26">
        <w:rPr>
          <w:rFonts w:ascii="Cambria" w:hAnsi="Cambria"/>
          <w:color w:val="0070C0"/>
          <w:lang w:val="ru-RU"/>
        </w:rPr>
        <w:t>работам</w:t>
      </w:r>
      <w:r w:rsidRPr="004C5D26">
        <w:rPr>
          <w:rFonts w:ascii="Cambria" w:hAnsi="Cambria"/>
          <w:color w:val="0070C0"/>
          <w:lang w:val="en-US"/>
        </w:rPr>
        <w:t xml:space="preserve"> </w:t>
      </w:r>
      <w:r w:rsidRPr="004C5D26">
        <w:rPr>
          <w:rFonts w:ascii="Cambria" w:hAnsi="Cambria"/>
          <w:color w:val="0070C0"/>
          <w:lang w:val="ru-RU"/>
        </w:rPr>
        <w:t>которые</w:t>
      </w:r>
      <w:r w:rsidRPr="004C5D26">
        <w:rPr>
          <w:rFonts w:ascii="Cambria" w:hAnsi="Cambria"/>
          <w:color w:val="0070C0"/>
          <w:lang w:val="en-US"/>
        </w:rPr>
        <w:t xml:space="preserve"> </w:t>
      </w:r>
      <w:r w:rsidRPr="004C5D26">
        <w:rPr>
          <w:rFonts w:ascii="Cambria" w:hAnsi="Cambria"/>
          <w:color w:val="0070C0"/>
          <w:lang w:val="ru-RU"/>
        </w:rPr>
        <w:t>имеют</w:t>
      </w:r>
      <w:r w:rsidRPr="004C5D26">
        <w:rPr>
          <w:rFonts w:ascii="Cambria" w:hAnsi="Cambria"/>
          <w:color w:val="0070C0"/>
          <w:lang w:val="en-US"/>
        </w:rPr>
        <w:t xml:space="preserve"> </w:t>
      </w:r>
      <w:r w:rsidRPr="004C5D26">
        <w:rPr>
          <w:rFonts w:ascii="Cambria" w:hAnsi="Cambria"/>
          <w:color w:val="0070C0"/>
          <w:lang w:val="ru-RU"/>
        </w:rPr>
        <w:t>не</w:t>
      </w:r>
      <w:r w:rsidRPr="004C5D26">
        <w:rPr>
          <w:rFonts w:ascii="Cambria" w:hAnsi="Cambria"/>
          <w:color w:val="0070C0"/>
          <w:lang w:val="en-US"/>
        </w:rPr>
        <w:t xml:space="preserve"> </w:t>
      </w:r>
      <w:r w:rsidRPr="004C5D26">
        <w:rPr>
          <w:rFonts w:ascii="Cambria" w:hAnsi="Cambria"/>
          <w:color w:val="0070C0"/>
          <w:lang w:val="ru-RU"/>
        </w:rPr>
        <w:t>менее</w:t>
      </w:r>
      <w:r w:rsidRPr="004C5D26">
        <w:rPr>
          <w:rFonts w:ascii="Cambria" w:hAnsi="Cambria"/>
          <w:color w:val="0070C0"/>
          <w:lang w:val="en-US"/>
        </w:rPr>
        <w:t xml:space="preserve"> 8 (</w:t>
      </w:r>
      <w:r w:rsidRPr="004C5D26">
        <w:rPr>
          <w:rFonts w:ascii="Cambria" w:hAnsi="Cambria"/>
          <w:color w:val="0070C0"/>
          <w:lang w:val="ru-RU"/>
        </w:rPr>
        <w:t>восьми</w:t>
      </w:r>
      <w:r w:rsidRPr="004C5D26">
        <w:rPr>
          <w:rFonts w:ascii="Cambria" w:hAnsi="Cambria"/>
          <w:color w:val="0070C0"/>
          <w:lang w:val="en-US"/>
        </w:rPr>
        <w:t xml:space="preserve">) </w:t>
      </w:r>
      <w:r w:rsidRPr="004C5D26">
        <w:rPr>
          <w:rFonts w:ascii="Cambria" w:hAnsi="Cambria"/>
          <w:color w:val="0070C0"/>
          <w:lang w:val="ru-RU"/>
        </w:rPr>
        <w:t>лет</w:t>
      </w:r>
      <w:r w:rsidRPr="004C5D26">
        <w:rPr>
          <w:rFonts w:ascii="Cambria" w:hAnsi="Cambria"/>
          <w:color w:val="0070C0"/>
          <w:lang w:val="en-US"/>
        </w:rPr>
        <w:t xml:space="preserve"> </w:t>
      </w:r>
      <w:r w:rsidRPr="004C5D26">
        <w:rPr>
          <w:rFonts w:ascii="Cambria" w:hAnsi="Cambria"/>
          <w:color w:val="0070C0"/>
          <w:lang w:val="ru-RU"/>
        </w:rPr>
        <w:t>опыта</w:t>
      </w:r>
      <w:r w:rsidRPr="004C5D26">
        <w:rPr>
          <w:rFonts w:ascii="Cambria" w:hAnsi="Cambria"/>
          <w:color w:val="0070C0"/>
          <w:lang w:val="en-US"/>
        </w:rPr>
        <w:t xml:space="preserve"> </w:t>
      </w:r>
      <w:r w:rsidRPr="004C5D26">
        <w:rPr>
          <w:rFonts w:ascii="Cambria" w:hAnsi="Cambria"/>
          <w:color w:val="0070C0"/>
          <w:lang w:val="ru-RU"/>
        </w:rPr>
        <w:t>работы</w:t>
      </w:r>
      <w:r w:rsidRPr="004C5D26">
        <w:rPr>
          <w:rFonts w:ascii="Cambria" w:hAnsi="Cambria"/>
          <w:color w:val="0070C0"/>
          <w:lang w:val="en-US"/>
        </w:rPr>
        <w:t>.</w:t>
      </w:r>
      <w:r w:rsidRPr="0091315A">
        <w:rPr>
          <w:rFonts w:ascii="Cambria" w:hAnsi="Cambria"/>
          <w:color w:val="0070C0"/>
          <w:lang w:val="en-US"/>
        </w:rPr>
        <w:tab/>
      </w:r>
    </w:p>
    <w:p w14:paraId="0833E5DA" w14:textId="77777777" w:rsidR="0061248D" w:rsidRPr="00BA6FB7" w:rsidRDefault="0061248D" w:rsidP="0061248D">
      <w:pPr>
        <w:pStyle w:val="Bullit-Aufzhlung"/>
        <w:numPr>
          <w:ilvl w:val="0"/>
          <w:numId w:val="0"/>
        </w:numPr>
        <w:ind w:left="357"/>
        <w:rPr>
          <w:rFonts w:ascii="Cambria" w:hAnsi="Cambria"/>
          <w:b/>
          <w:color w:val="002060"/>
          <w:sz w:val="24"/>
          <w:lang w:val="en-US"/>
        </w:rPr>
      </w:pPr>
      <w:r w:rsidRPr="00BA6FB7">
        <w:rPr>
          <w:rFonts w:ascii="Cambria" w:hAnsi="Cambria"/>
          <w:lang w:val="en-US"/>
        </w:rPr>
        <w:t>1 (</w:t>
      </w:r>
      <w:r>
        <w:rPr>
          <w:rFonts w:ascii="Cambria" w:hAnsi="Cambria"/>
          <w:lang w:val="en-US"/>
        </w:rPr>
        <w:t>one</w:t>
      </w:r>
      <w:r w:rsidRPr="00BA6FB7">
        <w:rPr>
          <w:rFonts w:ascii="Cambria" w:hAnsi="Cambria"/>
          <w:lang w:val="en-US"/>
        </w:rPr>
        <w:t xml:space="preserve">) </w:t>
      </w:r>
      <w:r>
        <w:rPr>
          <w:rFonts w:ascii="Cambria" w:hAnsi="Cambria"/>
          <w:lang w:val="en-US"/>
        </w:rPr>
        <w:t>Specialist</w:t>
      </w:r>
      <w:r w:rsidRPr="00BA6FB7">
        <w:rPr>
          <w:rFonts w:ascii="Cambria" w:hAnsi="Cambria"/>
          <w:lang w:val="en-US"/>
        </w:rPr>
        <w:t xml:space="preserve"> </w:t>
      </w:r>
      <w:r>
        <w:rPr>
          <w:rFonts w:ascii="Cambria" w:hAnsi="Cambria"/>
          <w:lang w:val="en-US"/>
        </w:rPr>
        <w:t>of</w:t>
      </w:r>
      <w:r w:rsidRPr="00BA6FB7">
        <w:rPr>
          <w:rFonts w:ascii="Cambria" w:hAnsi="Cambria"/>
          <w:lang w:val="en-US"/>
        </w:rPr>
        <w:t xml:space="preserve"> </w:t>
      </w:r>
      <w:r>
        <w:rPr>
          <w:rFonts w:ascii="Cambria" w:hAnsi="Cambria"/>
          <w:lang w:val="en-US"/>
        </w:rPr>
        <w:t>Engineering</w:t>
      </w:r>
      <w:r w:rsidRPr="00BA6FB7">
        <w:rPr>
          <w:rFonts w:ascii="Cambria" w:hAnsi="Cambria"/>
          <w:lang w:val="en-US"/>
        </w:rPr>
        <w:t xml:space="preserve"> </w:t>
      </w:r>
      <w:r>
        <w:rPr>
          <w:rFonts w:ascii="Cambria" w:hAnsi="Cambria"/>
          <w:lang w:val="en-US"/>
        </w:rPr>
        <w:t>networks</w:t>
      </w:r>
      <w:r w:rsidRPr="00BA6FB7">
        <w:rPr>
          <w:rFonts w:ascii="Cambria" w:hAnsi="Cambria"/>
          <w:lang w:val="en-US"/>
        </w:rPr>
        <w:t xml:space="preserve"> </w:t>
      </w:r>
      <w:r>
        <w:rPr>
          <w:rFonts w:ascii="Cambria" w:hAnsi="Cambria"/>
          <w:lang w:val="en-US"/>
        </w:rPr>
        <w:t>and</w:t>
      </w:r>
      <w:r w:rsidRPr="00BA6FB7">
        <w:rPr>
          <w:rFonts w:ascii="Cambria" w:hAnsi="Cambria"/>
          <w:lang w:val="en-US"/>
        </w:rPr>
        <w:t xml:space="preserve"> </w:t>
      </w:r>
      <w:r>
        <w:rPr>
          <w:rFonts w:ascii="Cambria" w:hAnsi="Cambria"/>
          <w:lang w:val="en-US"/>
        </w:rPr>
        <w:t>systems</w:t>
      </w:r>
      <w:r w:rsidRPr="00BA6FB7">
        <w:rPr>
          <w:rFonts w:ascii="Cambria" w:hAnsi="Cambria"/>
          <w:lang w:val="en-US"/>
        </w:rPr>
        <w:t xml:space="preserve"> (</w:t>
      </w:r>
      <w:r>
        <w:rPr>
          <w:rFonts w:ascii="Cambria" w:hAnsi="Cambria"/>
          <w:lang w:val="en-US"/>
        </w:rPr>
        <w:t>sanitation</w:t>
      </w:r>
      <w:r w:rsidRPr="00BA6FB7">
        <w:rPr>
          <w:rFonts w:ascii="Cambria" w:hAnsi="Cambria"/>
          <w:lang w:val="en-US"/>
        </w:rPr>
        <w:t>)</w:t>
      </w:r>
      <w:r w:rsidRPr="00BA6FB7">
        <w:rPr>
          <w:rFonts w:ascii="Cambria" w:hAnsi="Cambria"/>
        </w:rPr>
        <w:t xml:space="preserve"> </w:t>
      </w:r>
      <w:r w:rsidRPr="00DC3839">
        <w:rPr>
          <w:rFonts w:ascii="Cambria" w:hAnsi="Cambria"/>
        </w:rPr>
        <w:t xml:space="preserve">who have at least </w:t>
      </w:r>
      <w:r>
        <w:rPr>
          <w:rFonts w:ascii="Cambria" w:hAnsi="Cambria"/>
        </w:rPr>
        <w:t>5</w:t>
      </w:r>
      <w:r w:rsidRPr="00DC3839">
        <w:rPr>
          <w:rFonts w:ascii="Cambria" w:hAnsi="Cambria"/>
        </w:rPr>
        <w:t xml:space="preserve"> (</w:t>
      </w:r>
      <w:r>
        <w:rPr>
          <w:rFonts w:ascii="Cambria" w:hAnsi="Cambria"/>
        </w:rPr>
        <w:t>five</w:t>
      </w:r>
      <w:r w:rsidRPr="00DC3839">
        <w:rPr>
          <w:rFonts w:ascii="Cambria" w:hAnsi="Cambria"/>
        </w:rPr>
        <w:t>) years of experience</w:t>
      </w:r>
      <w:r w:rsidRPr="00BA6FB7">
        <w:rPr>
          <w:rFonts w:ascii="Cambria" w:hAnsi="Cambria"/>
          <w:lang w:val="en-US"/>
        </w:rPr>
        <w:t xml:space="preserve"> /</w:t>
      </w:r>
      <w:r>
        <w:rPr>
          <w:rFonts w:ascii="Cambria" w:hAnsi="Cambria"/>
          <w:lang w:val="en-US"/>
        </w:rPr>
        <w:t xml:space="preserve"> </w:t>
      </w:r>
      <w:r w:rsidRPr="00BA6FB7">
        <w:rPr>
          <w:rFonts w:ascii="Cambria" w:hAnsi="Cambria"/>
          <w:color w:val="002060"/>
          <w:lang w:val="en-US"/>
        </w:rPr>
        <w:t xml:space="preserve">1 </w:t>
      </w:r>
      <w:r w:rsidRPr="00BA6FB7">
        <w:rPr>
          <w:rFonts w:ascii="Cambria" w:hAnsi="Cambria"/>
          <w:color w:val="0070C0"/>
          <w:lang w:val="en-US"/>
        </w:rPr>
        <w:t>(</w:t>
      </w:r>
      <w:r w:rsidRPr="004C5D26">
        <w:rPr>
          <w:rFonts w:ascii="Cambria" w:hAnsi="Cambria"/>
          <w:color w:val="0070C0"/>
          <w:lang w:val="ru-RU"/>
        </w:rPr>
        <w:t>один</w:t>
      </w:r>
      <w:r w:rsidRPr="00BA6FB7">
        <w:rPr>
          <w:rFonts w:ascii="Cambria" w:hAnsi="Cambria"/>
          <w:color w:val="0070C0"/>
          <w:lang w:val="en-US"/>
        </w:rPr>
        <w:t xml:space="preserve">) </w:t>
      </w:r>
      <w:r w:rsidRPr="004C5D26">
        <w:rPr>
          <w:rFonts w:ascii="Cambria" w:hAnsi="Cambria"/>
          <w:color w:val="0070C0"/>
          <w:lang w:val="ru-RU"/>
        </w:rPr>
        <w:t>специалист</w:t>
      </w:r>
      <w:r w:rsidRPr="00BA6FB7">
        <w:rPr>
          <w:rFonts w:ascii="Cambria" w:hAnsi="Cambria"/>
          <w:color w:val="0070C0"/>
          <w:lang w:val="en-US"/>
        </w:rPr>
        <w:t xml:space="preserve"> </w:t>
      </w:r>
      <w:r w:rsidRPr="004C5D26">
        <w:rPr>
          <w:rFonts w:ascii="Cambria" w:hAnsi="Cambria"/>
          <w:color w:val="0070C0"/>
          <w:lang w:val="ru-RU"/>
        </w:rPr>
        <w:t>по</w:t>
      </w:r>
      <w:r w:rsidRPr="00BA6FB7">
        <w:rPr>
          <w:rFonts w:ascii="Cambria" w:hAnsi="Cambria"/>
          <w:color w:val="0070C0"/>
          <w:lang w:val="en-US"/>
        </w:rPr>
        <w:t xml:space="preserve"> </w:t>
      </w:r>
      <w:r w:rsidRPr="004C5D26">
        <w:rPr>
          <w:rFonts w:ascii="Cambria" w:hAnsi="Cambria"/>
          <w:color w:val="0070C0"/>
          <w:lang w:val="ru-RU"/>
        </w:rPr>
        <w:t>строительству</w:t>
      </w:r>
      <w:r w:rsidRPr="00BA6FB7">
        <w:rPr>
          <w:rFonts w:ascii="Cambria" w:hAnsi="Cambria"/>
          <w:color w:val="0070C0"/>
          <w:lang w:val="en-US"/>
        </w:rPr>
        <w:t xml:space="preserve"> </w:t>
      </w:r>
      <w:r w:rsidRPr="004C5D26">
        <w:rPr>
          <w:rFonts w:ascii="Cambria" w:hAnsi="Cambria"/>
          <w:color w:val="0070C0"/>
          <w:lang w:val="ru-RU"/>
        </w:rPr>
        <w:t>инженерных</w:t>
      </w:r>
      <w:r w:rsidRPr="00BA6FB7">
        <w:rPr>
          <w:rFonts w:ascii="Cambria" w:hAnsi="Cambria"/>
          <w:color w:val="0070C0"/>
          <w:lang w:val="en-US"/>
        </w:rPr>
        <w:t xml:space="preserve"> </w:t>
      </w:r>
      <w:r w:rsidRPr="004C5D26">
        <w:rPr>
          <w:rFonts w:ascii="Cambria" w:hAnsi="Cambria"/>
          <w:color w:val="0070C0"/>
          <w:lang w:val="ru-RU"/>
        </w:rPr>
        <w:t>сетей</w:t>
      </w:r>
      <w:r w:rsidRPr="00BA6FB7">
        <w:rPr>
          <w:rFonts w:ascii="Cambria" w:hAnsi="Cambria"/>
          <w:color w:val="0070C0"/>
          <w:lang w:val="en-US"/>
        </w:rPr>
        <w:t xml:space="preserve"> </w:t>
      </w:r>
      <w:r w:rsidRPr="004C5D26">
        <w:rPr>
          <w:rFonts w:ascii="Cambria" w:hAnsi="Cambria"/>
          <w:color w:val="0070C0"/>
          <w:lang w:val="ru-RU"/>
        </w:rPr>
        <w:t>и</w:t>
      </w:r>
      <w:r w:rsidRPr="00BA6FB7">
        <w:rPr>
          <w:rFonts w:ascii="Cambria" w:hAnsi="Cambria"/>
          <w:color w:val="0070C0"/>
          <w:lang w:val="en-US"/>
        </w:rPr>
        <w:t xml:space="preserve"> </w:t>
      </w:r>
      <w:r w:rsidRPr="004C5D26">
        <w:rPr>
          <w:rFonts w:ascii="Cambria" w:hAnsi="Cambria"/>
          <w:color w:val="0070C0"/>
          <w:lang w:val="ru-RU"/>
        </w:rPr>
        <w:t>систем</w:t>
      </w:r>
      <w:r w:rsidRPr="00BA6FB7">
        <w:rPr>
          <w:rFonts w:ascii="Cambria" w:hAnsi="Cambria"/>
          <w:color w:val="0070C0"/>
          <w:lang w:val="en-US"/>
        </w:rPr>
        <w:t xml:space="preserve"> (</w:t>
      </w:r>
      <w:r w:rsidRPr="004C5D26">
        <w:rPr>
          <w:rFonts w:ascii="Cambria" w:hAnsi="Cambria"/>
          <w:color w:val="0070C0"/>
          <w:lang w:val="ru-RU"/>
        </w:rPr>
        <w:t>санитарно</w:t>
      </w:r>
      <w:r w:rsidRPr="00BA6FB7">
        <w:rPr>
          <w:rFonts w:ascii="Cambria" w:hAnsi="Cambria"/>
          <w:color w:val="0070C0"/>
          <w:lang w:val="en-US"/>
        </w:rPr>
        <w:t>-</w:t>
      </w:r>
      <w:r w:rsidRPr="004C5D26">
        <w:rPr>
          <w:rFonts w:ascii="Cambria" w:hAnsi="Cambria"/>
          <w:color w:val="0070C0"/>
          <w:lang w:val="ru-RU"/>
        </w:rPr>
        <w:t>технические</w:t>
      </w:r>
      <w:r w:rsidRPr="00BA6FB7">
        <w:rPr>
          <w:rFonts w:ascii="Cambria" w:hAnsi="Cambria"/>
          <w:color w:val="0070C0"/>
          <w:lang w:val="en-US"/>
        </w:rPr>
        <w:t xml:space="preserve"> </w:t>
      </w:r>
      <w:r w:rsidRPr="004C5D26">
        <w:rPr>
          <w:rFonts w:ascii="Cambria" w:hAnsi="Cambria"/>
          <w:color w:val="0070C0"/>
          <w:lang w:val="ru-RU"/>
        </w:rPr>
        <w:t>работы</w:t>
      </w:r>
      <w:r w:rsidRPr="00BA6FB7">
        <w:rPr>
          <w:rFonts w:ascii="Cambria" w:hAnsi="Cambria"/>
          <w:color w:val="0070C0"/>
          <w:lang w:val="en-US"/>
        </w:rPr>
        <w:t xml:space="preserve">) </w:t>
      </w:r>
      <w:r w:rsidRPr="004C5D26">
        <w:rPr>
          <w:rFonts w:ascii="Cambria" w:hAnsi="Cambria"/>
          <w:color w:val="0070C0"/>
          <w:lang w:val="ru-RU"/>
        </w:rPr>
        <w:t>которые</w:t>
      </w:r>
      <w:r w:rsidRPr="00BA6FB7">
        <w:rPr>
          <w:rFonts w:ascii="Cambria" w:hAnsi="Cambria"/>
          <w:color w:val="0070C0"/>
          <w:lang w:val="en-US"/>
        </w:rPr>
        <w:t xml:space="preserve"> </w:t>
      </w:r>
      <w:r w:rsidRPr="004C5D26">
        <w:rPr>
          <w:rFonts w:ascii="Cambria" w:hAnsi="Cambria"/>
          <w:color w:val="0070C0"/>
          <w:lang w:val="ru-RU"/>
        </w:rPr>
        <w:t>имеют</w:t>
      </w:r>
      <w:r w:rsidRPr="00BA6FB7">
        <w:rPr>
          <w:rFonts w:ascii="Cambria" w:hAnsi="Cambria"/>
          <w:color w:val="0070C0"/>
          <w:lang w:val="en-US"/>
        </w:rPr>
        <w:t xml:space="preserve"> </w:t>
      </w:r>
      <w:r w:rsidRPr="004C5D26">
        <w:rPr>
          <w:rFonts w:ascii="Cambria" w:hAnsi="Cambria"/>
          <w:color w:val="0070C0"/>
          <w:lang w:val="ru-RU"/>
        </w:rPr>
        <w:t>не</w:t>
      </w:r>
      <w:r w:rsidRPr="00BA6FB7">
        <w:rPr>
          <w:rFonts w:ascii="Cambria" w:hAnsi="Cambria"/>
          <w:color w:val="0070C0"/>
          <w:lang w:val="en-US"/>
        </w:rPr>
        <w:t xml:space="preserve"> </w:t>
      </w:r>
      <w:r w:rsidRPr="004C5D26">
        <w:rPr>
          <w:rFonts w:ascii="Cambria" w:hAnsi="Cambria"/>
          <w:color w:val="0070C0"/>
          <w:lang w:val="ru-RU"/>
        </w:rPr>
        <w:t>менее</w:t>
      </w:r>
      <w:r w:rsidRPr="00BA6FB7">
        <w:rPr>
          <w:rFonts w:ascii="Cambria" w:hAnsi="Cambria"/>
          <w:color w:val="0070C0"/>
          <w:lang w:val="en-US"/>
        </w:rPr>
        <w:t xml:space="preserve"> </w:t>
      </w:r>
      <w:r>
        <w:rPr>
          <w:rFonts w:ascii="Cambria" w:hAnsi="Cambria"/>
          <w:color w:val="0070C0"/>
          <w:lang w:val="en-US"/>
        </w:rPr>
        <w:t>5</w:t>
      </w:r>
      <w:r w:rsidRPr="00BA6FB7">
        <w:rPr>
          <w:rFonts w:ascii="Cambria" w:hAnsi="Cambria"/>
          <w:color w:val="0070C0"/>
          <w:lang w:val="en-US"/>
        </w:rPr>
        <w:t xml:space="preserve"> (</w:t>
      </w:r>
      <w:r>
        <w:rPr>
          <w:rFonts w:ascii="Cambria" w:hAnsi="Cambria"/>
          <w:color w:val="0070C0"/>
          <w:lang w:val="ru-RU"/>
        </w:rPr>
        <w:t>пяти</w:t>
      </w:r>
      <w:r w:rsidRPr="00BA6FB7">
        <w:rPr>
          <w:rFonts w:ascii="Cambria" w:hAnsi="Cambria"/>
          <w:color w:val="0070C0"/>
          <w:lang w:val="en-US"/>
        </w:rPr>
        <w:t xml:space="preserve">) </w:t>
      </w:r>
      <w:r w:rsidRPr="004C5D26">
        <w:rPr>
          <w:rFonts w:ascii="Cambria" w:hAnsi="Cambria"/>
          <w:color w:val="0070C0"/>
          <w:lang w:val="ru-RU"/>
        </w:rPr>
        <w:t>лет</w:t>
      </w:r>
      <w:r w:rsidRPr="00BA6FB7">
        <w:rPr>
          <w:rFonts w:ascii="Cambria" w:hAnsi="Cambria"/>
          <w:color w:val="0070C0"/>
          <w:lang w:val="en-US"/>
        </w:rPr>
        <w:t xml:space="preserve"> </w:t>
      </w:r>
      <w:r w:rsidRPr="004C5D26">
        <w:rPr>
          <w:rFonts w:ascii="Cambria" w:hAnsi="Cambria"/>
          <w:color w:val="0070C0"/>
          <w:lang w:val="ru-RU"/>
        </w:rPr>
        <w:t>опыта</w:t>
      </w:r>
      <w:r w:rsidRPr="00BA6FB7">
        <w:rPr>
          <w:rFonts w:ascii="Cambria" w:hAnsi="Cambria"/>
          <w:color w:val="0070C0"/>
          <w:lang w:val="en-US"/>
        </w:rPr>
        <w:t xml:space="preserve"> </w:t>
      </w:r>
      <w:r w:rsidRPr="004C5D26">
        <w:rPr>
          <w:rFonts w:ascii="Cambria" w:hAnsi="Cambria"/>
          <w:color w:val="0070C0"/>
          <w:lang w:val="ru-RU"/>
        </w:rPr>
        <w:t>работы</w:t>
      </w:r>
      <w:r w:rsidRPr="00BA6FB7">
        <w:rPr>
          <w:rFonts w:ascii="Cambria" w:hAnsi="Cambria"/>
          <w:color w:val="0070C0"/>
          <w:lang w:val="en-US"/>
        </w:rPr>
        <w:t>.</w:t>
      </w:r>
    </w:p>
    <w:p w14:paraId="4A0587F2" w14:textId="77777777" w:rsidR="0061248D" w:rsidRPr="00BA6FB7" w:rsidRDefault="0061248D" w:rsidP="0061248D">
      <w:pPr>
        <w:pStyle w:val="Bullit-Aufzhlung"/>
        <w:numPr>
          <w:ilvl w:val="0"/>
          <w:numId w:val="0"/>
        </w:numPr>
        <w:ind w:left="357"/>
        <w:rPr>
          <w:rFonts w:ascii="Cambria" w:hAnsi="Cambria"/>
          <w:b/>
          <w:color w:val="002060"/>
          <w:sz w:val="24"/>
          <w:lang w:val="en-US"/>
        </w:rPr>
      </w:pPr>
      <w:r w:rsidRPr="00BA6FB7">
        <w:rPr>
          <w:rFonts w:ascii="Cambria" w:hAnsi="Cambria"/>
          <w:color w:val="002060"/>
          <w:lang w:val="en-US"/>
        </w:rPr>
        <w:t>1 (</w:t>
      </w:r>
      <w:r>
        <w:rPr>
          <w:rFonts w:ascii="Cambria" w:hAnsi="Cambria"/>
          <w:color w:val="002060"/>
          <w:lang w:val="en-US"/>
        </w:rPr>
        <w:t>one</w:t>
      </w:r>
      <w:r w:rsidRPr="00BA6FB7">
        <w:rPr>
          <w:rFonts w:ascii="Cambria" w:hAnsi="Cambria"/>
          <w:color w:val="002060"/>
          <w:lang w:val="en-US"/>
        </w:rPr>
        <w:t xml:space="preserve">) </w:t>
      </w:r>
      <w:r>
        <w:rPr>
          <w:rFonts w:ascii="Cambria" w:hAnsi="Cambria"/>
          <w:color w:val="002060"/>
          <w:lang w:val="en-US"/>
        </w:rPr>
        <w:t>Electrical</w:t>
      </w:r>
      <w:r w:rsidRPr="00BA6FB7">
        <w:rPr>
          <w:rFonts w:ascii="Cambria" w:hAnsi="Cambria"/>
          <w:color w:val="002060"/>
          <w:lang w:val="en-US"/>
        </w:rPr>
        <w:t xml:space="preserve"> </w:t>
      </w:r>
      <w:r>
        <w:rPr>
          <w:rFonts w:ascii="Cambria" w:hAnsi="Cambria"/>
          <w:color w:val="002060"/>
          <w:lang w:val="en-US"/>
        </w:rPr>
        <w:t>technician</w:t>
      </w:r>
      <w:r w:rsidRPr="00BA6FB7">
        <w:rPr>
          <w:rFonts w:ascii="Cambria" w:hAnsi="Cambria"/>
          <w:color w:val="002060"/>
          <w:lang w:val="en-US"/>
        </w:rPr>
        <w:t xml:space="preserve"> </w:t>
      </w:r>
      <w:r w:rsidRPr="00DC3839">
        <w:rPr>
          <w:rFonts w:ascii="Cambria" w:hAnsi="Cambria"/>
        </w:rPr>
        <w:t xml:space="preserve">who has at least </w:t>
      </w:r>
      <w:r>
        <w:rPr>
          <w:rFonts w:ascii="Cambria" w:hAnsi="Cambria"/>
        </w:rPr>
        <w:t>5</w:t>
      </w:r>
      <w:r w:rsidRPr="00DC3839">
        <w:rPr>
          <w:rFonts w:ascii="Cambria" w:hAnsi="Cambria"/>
        </w:rPr>
        <w:t xml:space="preserve"> (</w:t>
      </w:r>
      <w:r>
        <w:rPr>
          <w:rFonts w:ascii="Cambria" w:hAnsi="Cambria"/>
        </w:rPr>
        <w:t>five</w:t>
      </w:r>
      <w:r w:rsidRPr="00DC3839">
        <w:rPr>
          <w:rFonts w:ascii="Cambria" w:hAnsi="Cambria"/>
        </w:rPr>
        <w:t>) years of experience</w:t>
      </w:r>
      <w:r>
        <w:rPr>
          <w:rFonts w:ascii="Cambria" w:hAnsi="Cambria"/>
        </w:rPr>
        <w:t xml:space="preserve"> /</w:t>
      </w:r>
      <w:r w:rsidRPr="00BA6FB7">
        <w:rPr>
          <w:rFonts w:ascii="Cambria" w:hAnsi="Cambria"/>
          <w:color w:val="002060"/>
          <w:lang w:val="en-US"/>
        </w:rPr>
        <w:t xml:space="preserve"> 1 </w:t>
      </w:r>
      <w:r w:rsidRPr="00BA6FB7">
        <w:rPr>
          <w:rFonts w:ascii="Cambria" w:hAnsi="Cambria"/>
          <w:color w:val="0070C0"/>
          <w:lang w:val="en-US"/>
        </w:rPr>
        <w:t>(</w:t>
      </w:r>
      <w:r w:rsidRPr="004C5D26">
        <w:rPr>
          <w:rFonts w:ascii="Cambria" w:hAnsi="Cambria"/>
          <w:color w:val="0070C0"/>
          <w:lang w:val="ru-RU"/>
        </w:rPr>
        <w:t>один</w:t>
      </w:r>
      <w:r w:rsidRPr="00BA6FB7">
        <w:rPr>
          <w:rFonts w:ascii="Cambria" w:hAnsi="Cambria"/>
          <w:color w:val="0070C0"/>
          <w:lang w:val="en-US"/>
        </w:rPr>
        <w:t xml:space="preserve">) </w:t>
      </w:r>
      <w:r w:rsidRPr="004C5D26">
        <w:rPr>
          <w:rFonts w:ascii="Cambria" w:hAnsi="Cambria"/>
          <w:color w:val="0070C0"/>
          <w:lang w:val="ru-RU"/>
        </w:rPr>
        <w:t>специалист</w:t>
      </w:r>
      <w:r w:rsidRPr="00BA6FB7">
        <w:rPr>
          <w:rFonts w:ascii="Cambria" w:hAnsi="Cambria"/>
          <w:color w:val="0070C0"/>
          <w:lang w:val="en-US"/>
        </w:rPr>
        <w:t xml:space="preserve"> </w:t>
      </w:r>
      <w:r w:rsidRPr="004C5D26">
        <w:rPr>
          <w:rFonts w:ascii="Cambria" w:hAnsi="Cambria"/>
          <w:color w:val="0070C0"/>
          <w:lang w:val="ru-RU"/>
        </w:rPr>
        <w:t>по</w:t>
      </w:r>
      <w:r w:rsidRPr="00BA6FB7">
        <w:rPr>
          <w:rFonts w:ascii="Cambria" w:hAnsi="Cambria"/>
          <w:color w:val="0070C0"/>
          <w:lang w:val="en-US"/>
        </w:rPr>
        <w:t xml:space="preserve"> </w:t>
      </w:r>
      <w:r>
        <w:rPr>
          <w:rFonts w:ascii="Cambria" w:hAnsi="Cambria"/>
          <w:color w:val="0070C0"/>
          <w:lang w:val="ru-RU"/>
        </w:rPr>
        <w:t>электромонтажным</w:t>
      </w:r>
      <w:r w:rsidRPr="00BA6FB7">
        <w:rPr>
          <w:rFonts w:ascii="Cambria" w:hAnsi="Cambria"/>
          <w:color w:val="0070C0"/>
          <w:lang w:val="en-US"/>
        </w:rPr>
        <w:t xml:space="preserve"> </w:t>
      </w:r>
      <w:r>
        <w:rPr>
          <w:rFonts w:ascii="Cambria" w:hAnsi="Cambria"/>
          <w:color w:val="0070C0"/>
          <w:lang w:val="ru-RU"/>
        </w:rPr>
        <w:t>работам</w:t>
      </w:r>
      <w:r w:rsidRPr="00BA6FB7">
        <w:rPr>
          <w:rFonts w:ascii="Cambria" w:hAnsi="Cambria"/>
          <w:color w:val="0070C0"/>
          <w:lang w:val="en-US"/>
        </w:rPr>
        <w:t xml:space="preserve"> (</w:t>
      </w:r>
      <w:r>
        <w:rPr>
          <w:rFonts w:ascii="Cambria" w:hAnsi="Cambria"/>
          <w:color w:val="0070C0"/>
          <w:lang w:val="ru-RU"/>
        </w:rPr>
        <w:t>электроснабжение</w:t>
      </w:r>
      <w:r w:rsidRPr="00BA6FB7">
        <w:rPr>
          <w:rFonts w:ascii="Cambria" w:hAnsi="Cambria"/>
          <w:color w:val="0070C0"/>
          <w:lang w:val="en-US"/>
        </w:rPr>
        <w:t xml:space="preserve">), </w:t>
      </w:r>
      <w:r w:rsidRPr="004C5D26">
        <w:rPr>
          <w:rFonts w:ascii="Cambria" w:hAnsi="Cambria"/>
          <w:color w:val="0070C0"/>
          <w:lang w:val="ru-RU"/>
        </w:rPr>
        <w:t>которые</w:t>
      </w:r>
      <w:r w:rsidRPr="00BA6FB7">
        <w:rPr>
          <w:rFonts w:ascii="Cambria" w:hAnsi="Cambria"/>
          <w:color w:val="0070C0"/>
          <w:lang w:val="en-US"/>
        </w:rPr>
        <w:t xml:space="preserve"> </w:t>
      </w:r>
      <w:r w:rsidRPr="004C5D26">
        <w:rPr>
          <w:rFonts w:ascii="Cambria" w:hAnsi="Cambria"/>
          <w:color w:val="0070C0"/>
          <w:lang w:val="ru-RU"/>
        </w:rPr>
        <w:t>имеют</w:t>
      </w:r>
      <w:r w:rsidRPr="00BA6FB7">
        <w:rPr>
          <w:rFonts w:ascii="Cambria" w:hAnsi="Cambria"/>
          <w:color w:val="0070C0"/>
          <w:lang w:val="en-US"/>
        </w:rPr>
        <w:t xml:space="preserve"> </w:t>
      </w:r>
      <w:r w:rsidRPr="004C5D26">
        <w:rPr>
          <w:rFonts w:ascii="Cambria" w:hAnsi="Cambria"/>
          <w:color w:val="0070C0"/>
          <w:lang w:val="ru-RU"/>
        </w:rPr>
        <w:t>не</w:t>
      </w:r>
      <w:r w:rsidRPr="00BA6FB7">
        <w:rPr>
          <w:rFonts w:ascii="Cambria" w:hAnsi="Cambria"/>
          <w:color w:val="0070C0"/>
          <w:lang w:val="en-US"/>
        </w:rPr>
        <w:t xml:space="preserve"> </w:t>
      </w:r>
      <w:r w:rsidRPr="004C5D26">
        <w:rPr>
          <w:rFonts w:ascii="Cambria" w:hAnsi="Cambria"/>
          <w:color w:val="0070C0"/>
          <w:lang w:val="ru-RU"/>
        </w:rPr>
        <w:t>менее</w:t>
      </w:r>
      <w:r w:rsidRPr="00BA6FB7">
        <w:rPr>
          <w:rFonts w:ascii="Cambria" w:hAnsi="Cambria"/>
          <w:color w:val="0070C0"/>
          <w:lang w:val="en-US"/>
        </w:rPr>
        <w:t xml:space="preserve"> 8 (</w:t>
      </w:r>
      <w:r w:rsidRPr="004C5D26">
        <w:rPr>
          <w:rFonts w:ascii="Cambria" w:hAnsi="Cambria"/>
          <w:color w:val="0070C0"/>
          <w:lang w:val="ru-RU"/>
        </w:rPr>
        <w:t>восьми</w:t>
      </w:r>
      <w:r w:rsidRPr="00BA6FB7">
        <w:rPr>
          <w:rFonts w:ascii="Cambria" w:hAnsi="Cambria"/>
          <w:color w:val="0070C0"/>
          <w:lang w:val="en-US"/>
        </w:rPr>
        <w:t xml:space="preserve">) </w:t>
      </w:r>
      <w:r w:rsidRPr="004C5D26">
        <w:rPr>
          <w:rFonts w:ascii="Cambria" w:hAnsi="Cambria"/>
          <w:color w:val="0070C0"/>
          <w:lang w:val="ru-RU"/>
        </w:rPr>
        <w:t>лет</w:t>
      </w:r>
      <w:r w:rsidRPr="00BA6FB7">
        <w:rPr>
          <w:rFonts w:ascii="Cambria" w:hAnsi="Cambria"/>
          <w:color w:val="0070C0"/>
          <w:lang w:val="en-US"/>
        </w:rPr>
        <w:t xml:space="preserve"> </w:t>
      </w:r>
      <w:r w:rsidRPr="004C5D26">
        <w:rPr>
          <w:rFonts w:ascii="Cambria" w:hAnsi="Cambria"/>
          <w:color w:val="0070C0"/>
          <w:lang w:val="ru-RU"/>
        </w:rPr>
        <w:t>опыта</w:t>
      </w:r>
      <w:r w:rsidRPr="00BA6FB7">
        <w:rPr>
          <w:rFonts w:ascii="Cambria" w:hAnsi="Cambria"/>
          <w:color w:val="0070C0"/>
          <w:lang w:val="en-US"/>
        </w:rPr>
        <w:t xml:space="preserve"> </w:t>
      </w:r>
      <w:r w:rsidRPr="004C5D26">
        <w:rPr>
          <w:rFonts w:ascii="Cambria" w:hAnsi="Cambria"/>
          <w:color w:val="0070C0"/>
          <w:lang w:val="ru-RU"/>
        </w:rPr>
        <w:t>работы</w:t>
      </w:r>
      <w:r w:rsidRPr="00BA6FB7">
        <w:rPr>
          <w:rFonts w:ascii="Cambria" w:hAnsi="Cambria"/>
          <w:color w:val="0070C0"/>
          <w:lang w:val="en-US"/>
        </w:rPr>
        <w:t>.</w:t>
      </w:r>
    </w:p>
    <w:p w14:paraId="513D1C7E" w14:textId="77777777" w:rsidR="0061248D" w:rsidRPr="002423F3" w:rsidRDefault="0061248D" w:rsidP="0061248D">
      <w:pPr>
        <w:pStyle w:val="Bullit-Aufzhlung"/>
        <w:rPr>
          <w:rFonts w:ascii="Cambria" w:hAnsi="Cambria"/>
          <w:color w:val="2E74B5" w:themeColor="accent5" w:themeShade="BF"/>
        </w:rPr>
      </w:pPr>
      <w:r w:rsidRPr="00E74B09">
        <w:rPr>
          <w:rFonts w:ascii="Cambria" w:hAnsi="Cambria"/>
          <w:b/>
          <w:bCs/>
        </w:rPr>
        <w:t>List of Equipment</w:t>
      </w:r>
      <w:r w:rsidRPr="004E1760">
        <w:rPr>
          <w:rFonts w:ascii="Cambria" w:hAnsi="Cambria"/>
        </w:rPr>
        <w:t xml:space="preserve">: The bidders can bring owned/leased/rented equipment/ </w:t>
      </w:r>
      <w:r w:rsidRPr="002423F3">
        <w:rPr>
          <w:rFonts w:ascii="Cambria" w:hAnsi="Cambria"/>
          <w:color w:val="2E74B5" w:themeColor="accent5" w:themeShade="BF"/>
        </w:rPr>
        <w:t>Список оборудования: Участники тендера могут обеспечить собственное/арендованное оборудование.</w:t>
      </w:r>
    </w:p>
    <w:p w14:paraId="307AEEF5" w14:textId="77777777" w:rsidR="0061248D" w:rsidRPr="0004553A" w:rsidRDefault="0061248D" w:rsidP="0061248D">
      <w:pPr>
        <w:pStyle w:val="Bullit-Aufzhlung"/>
        <w:numPr>
          <w:ilvl w:val="0"/>
          <w:numId w:val="0"/>
        </w:numPr>
        <w:ind w:left="357"/>
        <w:rPr>
          <w:rFonts w:ascii="Cambria" w:hAnsi="Cambria"/>
          <w:lang w:val="en-US"/>
        </w:rPr>
      </w:pPr>
      <w:r w:rsidRPr="0004553A">
        <w:rPr>
          <w:rFonts w:ascii="Cambria" w:hAnsi="Cambria"/>
        </w:rPr>
        <w:lastRenderedPageBreak/>
        <w:t xml:space="preserve">Special attention in evaluation will be given to the following technical descriptions: </w:t>
      </w:r>
    </w:p>
    <w:p w14:paraId="772DF708" w14:textId="77777777" w:rsidR="0061248D" w:rsidRPr="0004553A" w:rsidRDefault="0061248D" w:rsidP="0061248D">
      <w:pPr>
        <w:pStyle w:val="Bullit-Aufzhlung"/>
        <w:numPr>
          <w:ilvl w:val="0"/>
          <w:numId w:val="34"/>
        </w:numPr>
        <w:rPr>
          <w:rFonts w:ascii="Cambria" w:hAnsi="Cambria"/>
          <w:lang w:val="en-US"/>
        </w:rPr>
      </w:pPr>
      <w:r w:rsidRPr="0004553A">
        <w:rPr>
          <w:rFonts w:ascii="Cambria" w:hAnsi="Cambria"/>
          <w:lang w:val="en-US"/>
        </w:rPr>
        <w:t>Truck crane with a lifting capacity of up to 10 tons.</w:t>
      </w:r>
    </w:p>
    <w:p w14:paraId="396AD96E" w14:textId="77777777" w:rsidR="0061248D" w:rsidRPr="0004553A" w:rsidRDefault="0061248D" w:rsidP="0061248D">
      <w:pPr>
        <w:pStyle w:val="Bullit-Aufzhlung"/>
        <w:numPr>
          <w:ilvl w:val="0"/>
          <w:numId w:val="34"/>
        </w:numPr>
        <w:rPr>
          <w:rFonts w:ascii="Cambria" w:hAnsi="Cambria"/>
          <w:lang w:val="en-US"/>
        </w:rPr>
      </w:pPr>
      <w:r w:rsidRPr="0004553A">
        <w:rPr>
          <w:rFonts w:ascii="Cambria" w:hAnsi="Cambria"/>
          <w:lang w:val="en-US"/>
        </w:rPr>
        <w:t>Dump truck with a load capacity of up to 10 tons.</w:t>
      </w:r>
    </w:p>
    <w:p w14:paraId="53241D9D" w14:textId="77777777" w:rsidR="0061248D" w:rsidRPr="0004553A" w:rsidRDefault="0061248D" w:rsidP="0061248D">
      <w:pPr>
        <w:pStyle w:val="Bullit-Aufzhlung"/>
        <w:numPr>
          <w:ilvl w:val="0"/>
          <w:numId w:val="34"/>
        </w:numPr>
        <w:rPr>
          <w:rFonts w:ascii="Cambria" w:hAnsi="Cambria"/>
          <w:lang w:val="en-US"/>
        </w:rPr>
      </w:pPr>
      <w:r w:rsidRPr="0004553A">
        <w:rPr>
          <w:rFonts w:ascii="Cambria" w:hAnsi="Cambria"/>
          <w:lang w:val="en-US"/>
        </w:rPr>
        <w:t>Excavator single bucket (reverse shovel) with 0.4 m3 capacity.</w:t>
      </w:r>
    </w:p>
    <w:p w14:paraId="2B90E2E8" w14:textId="77777777" w:rsidR="0061248D" w:rsidRPr="0004553A" w:rsidRDefault="0061248D" w:rsidP="0061248D">
      <w:pPr>
        <w:pStyle w:val="Bullit-Aufzhlung"/>
        <w:numPr>
          <w:ilvl w:val="0"/>
          <w:numId w:val="34"/>
        </w:numPr>
        <w:rPr>
          <w:rFonts w:ascii="Cambria" w:hAnsi="Cambria"/>
          <w:lang w:val="en-US"/>
        </w:rPr>
      </w:pPr>
      <w:r w:rsidRPr="0004553A">
        <w:rPr>
          <w:rFonts w:ascii="Cambria" w:hAnsi="Cambria"/>
          <w:lang w:val="en-US"/>
        </w:rPr>
        <w:t>Deep vibrator.</w:t>
      </w:r>
    </w:p>
    <w:p w14:paraId="705DB412" w14:textId="77777777" w:rsidR="0061248D" w:rsidRPr="0004553A" w:rsidRDefault="0061248D" w:rsidP="0061248D">
      <w:pPr>
        <w:pStyle w:val="Bullit-Aufzhlung"/>
        <w:numPr>
          <w:ilvl w:val="0"/>
          <w:numId w:val="34"/>
        </w:numPr>
        <w:rPr>
          <w:rFonts w:ascii="Cambria" w:hAnsi="Cambria"/>
          <w:lang w:val="en-US"/>
        </w:rPr>
      </w:pPr>
      <w:r w:rsidRPr="0004553A">
        <w:rPr>
          <w:rFonts w:ascii="Cambria" w:hAnsi="Cambria"/>
          <w:lang w:val="en-US"/>
        </w:rPr>
        <w:t>Vehicle with on-board load capacity up to 10 tons.</w:t>
      </w:r>
    </w:p>
    <w:p w14:paraId="55D215EB" w14:textId="77777777" w:rsidR="0061248D" w:rsidRPr="0004553A" w:rsidRDefault="0061248D" w:rsidP="0061248D">
      <w:pPr>
        <w:pStyle w:val="Bullit-Aufzhlung"/>
        <w:numPr>
          <w:ilvl w:val="0"/>
          <w:numId w:val="34"/>
        </w:numPr>
        <w:rPr>
          <w:rFonts w:ascii="Cambria" w:hAnsi="Cambria"/>
          <w:lang w:val="en-US"/>
        </w:rPr>
      </w:pPr>
      <w:r w:rsidRPr="0004553A">
        <w:rPr>
          <w:rFonts w:ascii="Cambria" w:hAnsi="Cambria"/>
          <w:lang w:val="en-US"/>
        </w:rPr>
        <w:t>Concrete mixer with capacity of at least 500 liters.</w:t>
      </w:r>
    </w:p>
    <w:p w14:paraId="779FAA1D" w14:textId="77777777" w:rsidR="0061248D" w:rsidRPr="0004553A" w:rsidRDefault="0061248D" w:rsidP="0061248D">
      <w:pPr>
        <w:pStyle w:val="Bullit-Aufzhlung"/>
        <w:numPr>
          <w:ilvl w:val="0"/>
          <w:numId w:val="34"/>
        </w:numPr>
        <w:rPr>
          <w:rFonts w:ascii="Cambria" w:hAnsi="Cambria"/>
          <w:lang w:val="en-US"/>
        </w:rPr>
      </w:pPr>
      <w:r w:rsidRPr="0004553A">
        <w:rPr>
          <w:rFonts w:ascii="Cambria" w:hAnsi="Cambria"/>
          <w:lang w:val="en-US"/>
        </w:rPr>
        <w:t>Machine for manual welding.</w:t>
      </w:r>
    </w:p>
    <w:p w14:paraId="434E2142" w14:textId="77777777" w:rsidR="0061248D" w:rsidRPr="00806BB5" w:rsidRDefault="0061248D" w:rsidP="0061248D">
      <w:pPr>
        <w:pStyle w:val="Bullit-Aufzhlung"/>
        <w:numPr>
          <w:ilvl w:val="0"/>
          <w:numId w:val="0"/>
        </w:numPr>
        <w:ind w:left="357"/>
        <w:rPr>
          <w:rFonts w:ascii="Cambria" w:hAnsi="Cambria"/>
          <w:color w:val="0070C0"/>
          <w:lang w:val="ru-RU"/>
        </w:rPr>
      </w:pPr>
      <w:r w:rsidRPr="00806BB5">
        <w:rPr>
          <w:rFonts w:ascii="Cambria" w:hAnsi="Cambria"/>
          <w:color w:val="0070C0"/>
          <w:lang w:val="ru-RU"/>
        </w:rPr>
        <w:t xml:space="preserve">Особое внимание при оценке будет уделено следующим техническим характеристикам: </w:t>
      </w:r>
    </w:p>
    <w:p w14:paraId="275EAB3B" w14:textId="77777777" w:rsidR="0061248D" w:rsidRPr="00806BB5" w:rsidRDefault="0061248D" w:rsidP="0061248D">
      <w:pPr>
        <w:pStyle w:val="Bullit-Aufzhlung"/>
        <w:numPr>
          <w:ilvl w:val="0"/>
          <w:numId w:val="31"/>
        </w:numPr>
        <w:rPr>
          <w:rFonts w:ascii="Cambria" w:hAnsi="Cambria"/>
          <w:color w:val="0070C0"/>
          <w:lang w:val="ru-RU"/>
        </w:rPr>
      </w:pPr>
      <w:r w:rsidRPr="00806BB5">
        <w:rPr>
          <w:rFonts w:ascii="Cambria" w:hAnsi="Cambria"/>
          <w:color w:val="0070C0"/>
          <w:lang w:val="ru-RU"/>
        </w:rPr>
        <w:t>Автомобильный кран грузоподъемностью до 10 тн.</w:t>
      </w:r>
    </w:p>
    <w:p w14:paraId="75DBD07F" w14:textId="77777777" w:rsidR="0061248D" w:rsidRPr="00806BB5" w:rsidRDefault="0061248D" w:rsidP="0061248D">
      <w:pPr>
        <w:pStyle w:val="Bullit-Aufzhlung"/>
        <w:numPr>
          <w:ilvl w:val="0"/>
          <w:numId w:val="31"/>
        </w:numPr>
        <w:rPr>
          <w:rFonts w:ascii="Cambria" w:hAnsi="Cambria"/>
          <w:color w:val="0070C0"/>
          <w:lang w:val="ru-RU"/>
        </w:rPr>
      </w:pPr>
      <w:r w:rsidRPr="00806BB5">
        <w:rPr>
          <w:rFonts w:ascii="Cambria" w:hAnsi="Cambria"/>
          <w:color w:val="0070C0"/>
          <w:lang w:val="ru-RU"/>
        </w:rPr>
        <w:t>Автомобильный самосвал грузоподъемностью до 10 тн.</w:t>
      </w:r>
    </w:p>
    <w:p w14:paraId="0CDA7EB8" w14:textId="77777777" w:rsidR="0061248D" w:rsidRPr="00806BB5" w:rsidRDefault="0061248D" w:rsidP="0061248D">
      <w:pPr>
        <w:pStyle w:val="Bullit-Aufzhlung"/>
        <w:numPr>
          <w:ilvl w:val="0"/>
          <w:numId w:val="31"/>
        </w:numPr>
        <w:rPr>
          <w:rFonts w:ascii="Cambria" w:hAnsi="Cambria"/>
          <w:color w:val="0070C0"/>
          <w:lang w:val="ru-RU"/>
        </w:rPr>
      </w:pPr>
      <w:r w:rsidRPr="00806BB5">
        <w:rPr>
          <w:rFonts w:ascii="Cambria" w:hAnsi="Cambria"/>
          <w:color w:val="0070C0"/>
          <w:lang w:val="ru-RU"/>
        </w:rPr>
        <w:t>Экскаватор одноковшовый (обратная лопата) емкостью ковша 0,4 м3.</w:t>
      </w:r>
    </w:p>
    <w:p w14:paraId="353BFF95" w14:textId="77777777" w:rsidR="0061248D" w:rsidRPr="00806BB5" w:rsidRDefault="0061248D" w:rsidP="0061248D">
      <w:pPr>
        <w:pStyle w:val="Bullit-Aufzhlung"/>
        <w:numPr>
          <w:ilvl w:val="0"/>
          <w:numId w:val="31"/>
        </w:numPr>
        <w:rPr>
          <w:rFonts w:ascii="Cambria" w:hAnsi="Cambria"/>
          <w:color w:val="0070C0"/>
          <w:lang w:val="ru-RU"/>
        </w:rPr>
      </w:pPr>
      <w:r w:rsidRPr="00806BB5">
        <w:rPr>
          <w:rFonts w:ascii="Cambria" w:hAnsi="Cambria"/>
          <w:color w:val="0070C0"/>
          <w:lang w:val="ru-RU"/>
        </w:rPr>
        <w:t>Вибратор глубинный.</w:t>
      </w:r>
    </w:p>
    <w:p w14:paraId="59C8CD72" w14:textId="77777777" w:rsidR="0061248D" w:rsidRPr="00806BB5" w:rsidRDefault="0061248D" w:rsidP="0061248D">
      <w:pPr>
        <w:pStyle w:val="Bullit-Aufzhlung"/>
        <w:numPr>
          <w:ilvl w:val="0"/>
          <w:numId w:val="31"/>
        </w:numPr>
        <w:rPr>
          <w:rFonts w:ascii="Cambria" w:hAnsi="Cambria"/>
          <w:color w:val="0070C0"/>
          <w:lang w:val="ru-RU"/>
        </w:rPr>
      </w:pPr>
      <w:r w:rsidRPr="00806BB5">
        <w:rPr>
          <w:rFonts w:ascii="Cambria" w:hAnsi="Cambria"/>
          <w:color w:val="0070C0"/>
          <w:lang w:val="ru-RU"/>
        </w:rPr>
        <w:t>Автомобиль бортовой грузоподъемностью до 10 тн.</w:t>
      </w:r>
    </w:p>
    <w:p w14:paraId="077E71D9" w14:textId="77777777" w:rsidR="0061248D" w:rsidRPr="00806BB5" w:rsidRDefault="0061248D" w:rsidP="0061248D">
      <w:pPr>
        <w:pStyle w:val="Bullit-Aufzhlung"/>
        <w:numPr>
          <w:ilvl w:val="0"/>
          <w:numId w:val="31"/>
        </w:numPr>
        <w:rPr>
          <w:rFonts w:ascii="Cambria" w:hAnsi="Cambria"/>
          <w:color w:val="0070C0"/>
          <w:lang w:val="ru-RU"/>
        </w:rPr>
      </w:pPr>
      <w:r w:rsidRPr="00806BB5">
        <w:rPr>
          <w:rFonts w:ascii="Cambria" w:hAnsi="Cambria"/>
          <w:color w:val="0070C0"/>
          <w:lang w:val="ru-RU"/>
        </w:rPr>
        <w:t xml:space="preserve">Установка бетоносмесительная емкостью не менее 500 л. </w:t>
      </w:r>
    </w:p>
    <w:p w14:paraId="18E246BC" w14:textId="77777777" w:rsidR="0061248D" w:rsidRPr="00806BB5" w:rsidRDefault="0061248D" w:rsidP="0061248D">
      <w:pPr>
        <w:pStyle w:val="Bullit-Aufzhlung"/>
        <w:numPr>
          <w:ilvl w:val="0"/>
          <w:numId w:val="31"/>
        </w:numPr>
        <w:rPr>
          <w:rFonts w:ascii="Cambria" w:hAnsi="Cambria"/>
          <w:color w:val="0070C0"/>
          <w:lang w:val="ru-RU"/>
        </w:rPr>
      </w:pPr>
      <w:r w:rsidRPr="00806BB5">
        <w:rPr>
          <w:rFonts w:ascii="Cambria" w:hAnsi="Cambria"/>
          <w:color w:val="0070C0"/>
          <w:lang w:val="ru-RU"/>
        </w:rPr>
        <w:t>Установка для ручной сварки</w:t>
      </w:r>
    </w:p>
    <w:p w14:paraId="5A672A89" w14:textId="5CD3C31A" w:rsidR="00A73D0F" w:rsidRPr="0014184C" w:rsidRDefault="00A73D0F" w:rsidP="00A73D0F">
      <w:pPr>
        <w:rPr>
          <w:rFonts w:ascii="Cambria" w:hAnsi="Cambria"/>
          <w:color w:val="0070C0"/>
          <w:lang w:val="ru-RU"/>
        </w:rPr>
      </w:pPr>
      <w:r w:rsidRPr="00DC3839">
        <w:rPr>
          <w:rFonts w:ascii="Cambria" w:hAnsi="Cambria"/>
          <w:color w:val="auto"/>
        </w:rPr>
        <w:t>In</w:t>
      </w:r>
      <w:r w:rsidRPr="00A02AB5">
        <w:rPr>
          <w:rFonts w:ascii="Cambria" w:hAnsi="Cambria"/>
          <w:color w:val="auto"/>
          <w:lang w:val="ru-RU"/>
        </w:rPr>
        <w:t xml:space="preserve"> </w:t>
      </w:r>
      <w:r w:rsidRPr="00DC3839">
        <w:rPr>
          <w:rFonts w:ascii="Cambria" w:hAnsi="Cambria"/>
          <w:color w:val="auto"/>
        </w:rPr>
        <w:t>addition</w:t>
      </w:r>
      <w:r w:rsidRPr="00A02AB5">
        <w:rPr>
          <w:rFonts w:ascii="Cambria" w:hAnsi="Cambria"/>
          <w:color w:val="auto"/>
          <w:lang w:val="ru-RU"/>
        </w:rPr>
        <w:t xml:space="preserve">, </w:t>
      </w:r>
      <w:r w:rsidRPr="00DC3839">
        <w:rPr>
          <w:rFonts w:ascii="Cambria" w:hAnsi="Cambria"/>
          <w:color w:val="auto"/>
        </w:rPr>
        <w:t>relevant</w:t>
      </w:r>
      <w:r w:rsidRPr="00A02AB5">
        <w:rPr>
          <w:rFonts w:ascii="Cambria" w:hAnsi="Cambria"/>
          <w:color w:val="auto"/>
          <w:lang w:val="ru-RU"/>
        </w:rPr>
        <w:t xml:space="preserve"> </w:t>
      </w:r>
      <w:r w:rsidRPr="00DC3839">
        <w:rPr>
          <w:rFonts w:ascii="Cambria" w:hAnsi="Cambria"/>
          <w:color w:val="auto"/>
        </w:rPr>
        <w:t>information</w:t>
      </w:r>
      <w:r w:rsidRPr="00A02AB5">
        <w:rPr>
          <w:rFonts w:ascii="Cambria" w:hAnsi="Cambria"/>
          <w:color w:val="auto"/>
          <w:lang w:val="ru-RU"/>
        </w:rPr>
        <w:t xml:space="preserve">, </w:t>
      </w:r>
      <w:r w:rsidRPr="00DC3839">
        <w:rPr>
          <w:rFonts w:ascii="Cambria" w:hAnsi="Cambria"/>
          <w:color w:val="auto"/>
        </w:rPr>
        <w:t>as</w:t>
      </w:r>
      <w:r w:rsidRPr="00A02AB5">
        <w:rPr>
          <w:rFonts w:ascii="Cambria" w:hAnsi="Cambria"/>
          <w:color w:val="auto"/>
          <w:lang w:val="ru-RU"/>
        </w:rPr>
        <w:t xml:space="preserve"> </w:t>
      </w:r>
      <w:r w:rsidRPr="00DC3839">
        <w:rPr>
          <w:rFonts w:ascii="Cambria" w:hAnsi="Cambria"/>
          <w:color w:val="auto"/>
        </w:rPr>
        <w:t>described</w:t>
      </w:r>
      <w:r w:rsidRPr="00A02AB5">
        <w:rPr>
          <w:rFonts w:ascii="Cambria" w:hAnsi="Cambria"/>
          <w:color w:val="auto"/>
          <w:lang w:val="ru-RU"/>
        </w:rPr>
        <w:t xml:space="preserve"> </w:t>
      </w:r>
      <w:r w:rsidRPr="00DC3839">
        <w:rPr>
          <w:rFonts w:ascii="Cambria" w:hAnsi="Cambria"/>
          <w:color w:val="auto"/>
        </w:rPr>
        <w:t>in</w:t>
      </w:r>
      <w:r w:rsidRPr="00A02AB5">
        <w:rPr>
          <w:rFonts w:ascii="Cambria" w:hAnsi="Cambria"/>
          <w:color w:val="auto"/>
          <w:lang w:val="ru-RU"/>
        </w:rPr>
        <w:t xml:space="preserve"> </w:t>
      </w:r>
      <w:r w:rsidR="00C56064" w:rsidRPr="00DC3839">
        <w:rPr>
          <w:rFonts w:ascii="Cambria" w:hAnsi="Cambria"/>
          <w:color w:val="auto"/>
        </w:rPr>
        <w:fldChar w:fldCharType="begin"/>
      </w:r>
      <w:r w:rsidR="00C56064" w:rsidRPr="00A02AB5">
        <w:rPr>
          <w:rFonts w:ascii="Cambria" w:hAnsi="Cambria"/>
          <w:color w:val="auto"/>
          <w:lang w:val="ru-RU"/>
        </w:rPr>
        <w:instrText xml:space="preserve"> </w:instrText>
      </w:r>
      <w:r w:rsidR="00C56064" w:rsidRPr="00DC3839">
        <w:rPr>
          <w:rFonts w:ascii="Cambria" w:hAnsi="Cambria"/>
          <w:color w:val="auto"/>
        </w:rPr>
        <w:instrText>REF</w:instrText>
      </w:r>
      <w:r w:rsidR="00C56064" w:rsidRPr="00A02AB5">
        <w:rPr>
          <w:rFonts w:ascii="Cambria" w:hAnsi="Cambria"/>
          <w:color w:val="auto"/>
          <w:lang w:val="ru-RU"/>
        </w:rPr>
        <w:instrText xml:space="preserve"> _</w:instrText>
      </w:r>
      <w:r w:rsidR="00C56064" w:rsidRPr="00DC3839">
        <w:rPr>
          <w:rFonts w:ascii="Cambria" w:hAnsi="Cambria"/>
          <w:color w:val="auto"/>
        </w:rPr>
        <w:instrText>Ref</w:instrText>
      </w:r>
      <w:r w:rsidR="00C56064" w:rsidRPr="00A02AB5">
        <w:rPr>
          <w:rFonts w:ascii="Cambria" w:hAnsi="Cambria"/>
          <w:color w:val="auto"/>
          <w:lang w:val="ru-RU"/>
        </w:rPr>
        <w:instrText>530748526 \</w:instrText>
      </w:r>
      <w:r w:rsidR="00C56064" w:rsidRPr="00DC3839">
        <w:rPr>
          <w:rFonts w:ascii="Cambria" w:hAnsi="Cambria"/>
          <w:color w:val="auto"/>
        </w:rPr>
        <w:instrText>h</w:instrText>
      </w:r>
      <w:r w:rsidR="00C56064" w:rsidRPr="00A02AB5">
        <w:rPr>
          <w:rFonts w:ascii="Cambria" w:hAnsi="Cambria"/>
          <w:color w:val="auto"/>
          <w:lang w:val="ru-RU"/>
        </w:rPr>
        <w:instrText xml:space="preserve"> </w:instrText>
      </w:r>
      <w:r w:rsidR="00C56064" w:rsidRPr="00DC3839">
        <w:rPr>
          <w:rFonts w:ascii="Cambria" w:hAnsi="Cambria"/>
          <w:color w:val="auto"/>
        </w:rPr>
      </w:r>
      <w:r w:rsidR="00C56064" w:rsidRPr="00DC3839">
        <w:rPr>
          <w:rFonts w:ascii="Cambria" w:hAnsi="Cambria"/>
          <w:color w:val="auto"/>
        </w:rPr>
        <w:fldChar w:fldCharType="separate"/>
      </w:r>
      <w:r w:rsidR="00C56064" w:rsidRPr="00DC3839">
        <w:rPr>
          <w:color w:val="auto"/>
        </w:rPr>
        <w:t>Section</w:t>
      </w:r>
      <w:r w:rsidR="00C56064" w:rsidRPr="00A02AB5">
        <w:rPr>
          <w:color w:val="auto"/>
          <w:lang w:val="ru-RU"/>
        </w:rPr>
        <w:t xml:space="preserve"> </w:t>
      </w:r>
      <w:r w:rsidR="00C56064" w:rsidRPr="00A02AB5">
        <w:rPr>
          <w:noProof/>
          <w:color w:val="auto"/>
          <w:lang w:val="ru-RU"/>
        </w:rPr>
        <w:t>2</w:t>
      </w:r>
      <w:r w:rsidR="00C56064" w:rsidRPr="00DC3839">
        <w:rPr>
          <w:rFonts w:ascii="Cambria" w:hAnsi="Cambria"/>
          <w:color w:val="auto"/>
        </w:rPr>
        <w:fldChar w:fldCharType="end"/>
      </w:r>
      <w:r w:rsidRPr="00A02AB5">
        <w:rPr>
          <w:rFonts w:ascii="Cambria" w:hAnsi="Cambria"/>
          <w:color w:val="auto"/>
          <w:lang w:val="ru-RU"/>
        </w:rPr>
        <w:t xml:space="preserve">, </w:t>
      </w:r>
      <w:r w:rsidRPr="00DC3839">
        <w:rPr>
          <w:rFonts w:ascii="Cambria" w:hAnsi="Cambria"/>
          <w:color w:val="auto"/>
        </w:rPr>
        <w:t>paragraph </w:t>
      </w:r>
      <w:r w:rsidRPr="00A02AB5">
        <w:rPr>
          <w:rFonts w:ascii="Cambria" w:hAnsi="Cambria"/>
          <w:color w:val="auto"/>
          <w:lang w:val="ru-RU"/>
        </w:rPr>
        <w:t xml:space="preserve">13 </w:t>
      </w:r>
      <w:r w:rsidRPr="00DC3839">
        <w:rPr>
          <w:rFonts w:ascii="Cambria" w:hAnsi="Cambria"/>
          <w:color w:val="auto"/>
        </w:rPr>
        <w:t>and</w:t>
      </w:r>
      <w:r w:rsidRPr="00A02AB5">
        <w:rPr>
          <w:rFonts w:ascii="Cambria" w:hAnsi="Cambria"/>
          <w:color w:val="auto"/>
          <w:lang w:val="ru-RU"/>
        </w:rPr>
        <w:t xml:space="preserve"> </w:t>
      </w:r>
      <w:r w:rsidRPr="00DC3839">
        <w:rPr>
          <w:rFonts w:ascii="Cambria" w:hAnsi="Cambria"/>
          <w:color w:val="auto"/>
        </w:rPr>
        <w:t>corresponding</w:t>
      </w:r>
      <w:r w:rsidRPr="00A02AB5">
        <w:rPr>
          <w:rFonts w:ascii="Cambria" w:hAnsi="Cambria"/>
          <w:color w:val="auto"/>
          <w:lang w:val="ru-RU"/>
        </w:rPr>
        <w:t xml:space="preserve"> </w:t>
      </w:r>
      <w:r w:rsidRPr="00DC3839">
        <w:rPr>
          <w:rFonts w:ascii="Cambria" w:hAnsi="Cambria"/>
          <w:color w:val="auto"/>
        </w:rPr>
        <w:t>documents</w:t>
      </w:r>
      <w:r w:rsidRPr="00A02AB5">
        <w:rPr>
          <w:rFonts w:ascii="Cambria" w:hAnsi="Cambria"/>
          <w:color w:val="auto"/>
          <w:lang w:val="ru-RU"/>
        </w:rPr>
        <w:t xml:space="preserve">, </w:t>
      </w:r>
      <w:r w:rsidRPr="00DC3839">
        <w:rPr>
          <w:rFonts w:ascii="Cambria" w:hAnsi="Cambria"/>
          <w:color w:val="auto"/>
        </w:rPr>
        <w:t>ha</w:t>
      </w:r>
      <w:r w:rsidR="007E1D9C" w:rsidRPr="00DC3839">
        <w:rPr>
          <w:rFonts w:ascii="Cambria" w:hAnsi="Cambria"/>
          <w:color w:val="auto"/>
        </w:rPr>
        <w:t>ve</w:t>
      </w:r>
      <w:r w:rsidRPr="00A02AB5">
        <w:rPr>
          <w:rFonts w:ascii="Cambria" w:hAnsi="Cambria"/>
          <w:color w:val="auto"/>
          <w:lang w:val="ru-RU"/>
        </w:rPr>
        <w:t xml:space="preserve"> </w:t>
      </w:r>
      <w:r w:rsidRPr="00DC3839">
        <w:rPr>
          <w:rFonts w:ascii="Cambria" w:hAnsi="Cambria"/>
          <w:color w:val="auto"/>
        </w:rPr>
        <w:t>to</w:t>
      </w:r>
      <w:r w:rsidRPr="00A02AB5">
        <w:rPr>
          <w:rFonts w:ascii="Cambria" w:hAnsi="Cambria"/>
          <w:color w:val="auto"/>
          <w:lang w:val="ru-RU"/>
        </w:rPr>
        <w:t xml:space="preserve"> </w:t>
      </w:r>
      <w:r w:rsidR="00480CC6" w:rsidRPr="00DC3839">
        <w:rPr>
          <w:rFonts w:ascii="Cambria" w:hAnsi="Cambria"/>
          <w:color w:val="auto"/>
        </w:rPr>
        <w:t>be</w:t>
      </w:r>
      <w:r w:rsidR="00480CC6" w:rsidRPr="00A02AB5">
        <w:rPr>
          <w:rFonts w:ascii="Cambria" w:hAnsi="Cambria"/>
          <w:color w:val="auto"/>
          <w:lang w:val="ru-RU"/>
        </w:rPr>
        <w:t xml:space="preserve"> </w:t>
      </w:r>
      <w:r w:rsidRPr="00DC3839">
        <w:rPr>
          <w:rFonts w:ascii="Cambria" w:hAnsi="Cambria"/>
          <w:color w:val="auto"/>
        </w:rPr>
        <w:t>submitted</w:t>
      </w:r>
      <w:r w:rsidRPr="00A02AB5">
        <w:rPr>
          <w:rFonts w:ascii="Cambria" w:hAnsi="Cambria"/>
          <w:color w:val="auto"/>
          <w:lang w:val="ru-RU"/>
        </w:rPr>
        <w:t xml:space="preserve"> </w:t>
      </w:r>
      <w:r w:rsidRPr="00DC3839">
        <w:rPr>
          <w:rFonts w:ascii="Cambria" w:hAnsi="Cambria"/>
          <w:color w:val="auto"/>
        </w:rPr>
        <w:t>to</w:t>
      </w:r>
      <w:r w:rsidRPr="00A02AB5">
        <w:rPr>
          <w:rFonts w:ascii="Cambria" w:hAnsi="Cambria"/>
          <w:color w:val="auto"/>
          <w:lang w:val="ru-RU"/>
        </w:rPr>
        <w:t xml:space="preserve"> </w:t>
      </w:r>
      <w:r w:rsidR="007E1D9C" w:rsidRPr="00DC3839">
        <w:rPr>
          <w:rFonts w:ascii="Cambria" w:hAnsi="Cambria"/>
          <w:color w:val="auto"/>
        </w:rPr>
        <w:t>the</w:t>
      </w:r>
      <w:r w:rsidR="007E1D9C" w:rsidRPr="00A02AB5">
        <w:rPr>
          <w:rFonts w:ascii="Cambria" w:hAnsi="Cambria"/>
          <w:color w:val="auto"/>
          <w:lang w:val="ru-RU"/>
        </w:rPr>
        <w:t xml:space="preserve"> </w:t>
      </w:r>
      <w:r w:rsidRPr="00DC3839">
        <w:rPr>
          <w:rFonts w:ascii="Cambria" w:hAnsi="Cambria"/>
          <w:color w:val="auto"/>
        </w:rPr>
        <w:t>full</w:t>
      </w:r>
      <w:r w:rsidRPr="00A02AB5">
        <w:rPr>
          <w:rFonts w:ascii="Cambria" w:hAnsi="Cambria"/>
          <w:color w:val="auto"/>
          <w:lang w:val="ru-RU"/>
        </w:rPr>
        <w:t xml:space="preserve"> </w:t>
      </w:r>
      <w:r w:rsidRPr="00DC3839">
        <w:rPr>
          <w:rFonts w:ascii="Cambria" w:hAnsi="Cambria"/>
          <w:color w:val="auto"/>
        </w:rPr>
        <w:t>satisfaction</w:t>
      </w:r>
      <w:r w:rsidRPr="00A02AB5">
        <w:rPr>
          <w:rFonts w:ascii="Cambria" w:hAnsi="Cambria"/>
          <w:color w:val="auto"/>
          <w:lang w:val="ru-RU"/>
        </w:rPr>
        <w:t xml:space="preserve"> </w:t>
      </w:r>
      <w:r w:rsidRPr="00DC3839">
        <w:rPr>
          <w:rFonts w:ascii="Cambria" w:hAnsi="Cambria"/>
          <w:color w:val="auto"/>
        </w:rPr>
        <w:t>of</w:t>
      </w:r>
      <w:r w:rsidRPr="00A02AB5">
        <w:rPr>
          <w:rFonts w:ascii="Cambria" w:hAnsi="Cambria"/>
          <w:color w:val="auto"/>
          <w:lang w:val="ru-RU"/>
        </w:rPr>
        <w:t xml:space="preserve"> </w:t>
      </w:r>
      <w:r w:rsidRPr="00DC3839">
        <w:rPr>
          <w:rFonts w:ascii="Cambria" w:hAnsi="Cambria"/>
          <w:color w:val="auto"/>
        </w:rPr>
        <w:t>the</w:t>
      </w:r>
      <w:r w:rsidRPr="00A02AB5">
        <w:rPr>
          <w:rFonts w:ascii="Cambria" w:hAnsi="Cambria"/>
          <w:color w:val="auto"/>
          <w:lang w:val="ru-RU"/>
        </w:rPr>
        <w:t xml:space="preserve"> </w:t>
      </w:r>
      <w:r w:rsidRPr="00DC3839">
        <w:rPr>
          <w:rFonts w:ascii="Cambria" w:hAnsi="Cambria"/>
          <w:color w:val="auto"/>
        </w:rPr>
        <w:t>evaluation</w:t>
      </w:r>
      <w:r w:rsidRPr="00A02AB5">
        <w:rPr>
          <w:rFonts w:ascii="Cambria" w:hAnsi="Cambria"/>
          <w:color w:val="auto"/>
          <w:lang w:val="ru-RU"/>
        </w:rPr>
        <w:t xml:space="preserve"> </w:t>
      </w:r>
      <w:r w:rsidRPr="00DC3839">
        <w:rPr>
          <w:rFonts w:ascii="Cambria" w:hAnsi="Cambria"/>
          <w:color w:val="auto"/>
        </w:rPr>
        <w:t>committee</w:t>
      </w:r>
      <w:r w:rsidR="00A02AB5" w:rsidRPr="00A02AB5">
        <w:rPr>
          <w:rFonts w:ascii="Cambria" w:hAnsi="Cambria"/>
          <w:color w:val="auto"/>
          <w:lang w:val="ru-RU"/>
        </w:rPr>
        <w:t>/</w:t>
      </w:r>
      <w:r w:rsidR="00A02AB5" w:rsidRPr="0014184C">
        <w:rPr>
          <w:rFonts w:ascii="Cambria" w:hAnsi="Cambria"/>
          <w:color w:val="0070C0"/>
          <w:lang w:val="ru-RU"/>
        </w:rPr>
        <w:t xml:space="preserve">Кроме того, соответствующая информация, как описано в </w:t>
      </w:r>
      <w:r w:rsidR="00A02AB5" w:rsidRPr="0014184C">
        <w:rPr>
          <w:rFonts w:ascii="Cambria" w:hAnsi="Cambria"/>
          <w:color w:val="0070C0"/>
        </w:rPr>
        <w:fldChar w:fldCharType="begin"/>
      </w:r>
      <w:r w:rsidR="00A02AB5" w:rsidRPr="0014184C">
        <w:rPr>
          <w:rFonts w:ascii="Cambria" w:hAnsi="Cambria"/>
          <w:color w:val="0070C0"/>
          <w:lang w:val="ru-RU"/>
        </w:rPr>
        <w:instrText xml:space="preserve"> </w:instrText>
      </w:r>
      <w:r w:rsidR="00A02AB5" w:rsidRPr="0014184C">
        <w:rPr>
          <w:rFonts w:ascii="Cambria" w:hAnsi="Cambria"/>
          <w:color w:val="0070C0"/>
        </w:rPr>
        <w:instrText>REF</w:instrText>
      </w:r>
      <w:r w:rsidR="00A02AB5" w:rsidRPr="0014184C">
        <w:rPr>
          <w:rFonts w:ascii="Cambria" w:hAnsi="Cambria"/>
          <w:color w:val="0070C0"/>
          <w:lang w:val="ru-RU"/>
        </w:rPr>
        <w:instrText xml:space="preserve"> _</w:instrText>
      </w:r>
      <w:r w:rsidR="00A02AB5" w:rsidRPr="0014184C">
        <w:rPr>
          <w:rFonts w:ascii="Cambria" w:hAnsi="Cambria"/>
          <w:color w:val="0070C0"/>
        </w:rPr>
        <w:instrText>Ref</w:instrText>
      </w:r>
      <w:r w:rsidR="00A02AB5" w:rsidRPr="0014184C">
        <w:rPr>
          <w:rFonts w:ascii="Cambria" w:hAnsi="Cambria"/>
          <w:color w:val="0070C0"/>
          <w:lang w:val="ru-RU"/>
        </w:rPr>
        <w:instrText>530748526 \</w:instrText>
      </w:r>
      <w:r w:rsidR="00A02AB5" w:rsidRPr="0014184C">
        <w:rPr>
          <w:rFonts w:ascii="Cambria" w:hAnsi="Cambria"/>
          <w:color w:val="0070C0"/>
        </w:rPr>
        <w:instrText>h</w:instrText>
      </w:r>
      <w:r w:rsidR="00A02AB5" w:rsidRPr="0014184C">
        <w:rPr>
          <w:rFonts w:ascii="Cambria" w:hAnsi="Cambria"/>
          <w:color w:val="0070C0"/>
          <w:lang w:val="ru-RU"/>
        </w:rPr>
        <w:instrText xml:space="preserve">  \* </w:instrText>
      </w:r>
      <w:r w:rsidR="00A02AB5" w:rsidRPr="0014184C">
        <w:rPr>
          <w:rFonts w:ascii="Cambria" w:hAnsi="Cambria"/>
          <w:color w:val="0070C0"/>
        </w:rPr>
        <w:instrText>MERGEFORMAT</w:instrText>
      </w:r>
      <w:r w:rsidR="00A02AB5" w:rsidRPr="0014184C">
        <w:rPr>
          <w:rFonts w:ascii="Cambria" w:hAnsi="Cambria"/>
          <w:color w:val="0070C0"/>
          <w:lang w:val="ru-RU"/>
        </w:rPr>
        <w:instrText xml:space="preserve"> </w:instrText>
      </w:r>
      <w:r w:rsidR="00A02AB5" w:rsidRPr="0014184C">
        <w:rPr>
          <w:rFonts w:ascii="Cambria" w:hAnsi="Cambria"/>
          <w:color w:val="0070C0"/>
        </w:rPr>
      </w:r>
      <w:r w:rsidR="00A02AB5" w:rsidRPr="0014184C">
        <w:rPr>
          <w:rFonts w:ascii="Cambria" w:hAnsi="Cambria"/>
          <w:color w:val="0070C0"/>
        </w:rPr>
        <w:fldChar w:fldCharType="separate"/>
      </w:r>
      <w:r w:rsidR="00A02AB5" w:rsidRPr="0014184C">
        <w:rPr>
          <w:rFonts w:ascii="Cambria" w:hAnsi="Cambria"/>
          <w:color w:val="0070C0"/>
          <w:lang w:val="ru-RU"/>
        </w:rPr>
        <w:t xml:space="preserve">Разделе </w:t>
      </w:r>
      <w:r w:rsidR="00A02AB5" w:rsidRPr="0014184C">
        <w:rPr>
          <w:rFonts w:ascii="Cambria" w:hAnsi="Cambria"/>
          <w:noProof/>
          <w:color w:val="0070C0"/>
          <w:lang w:val="ru-RU"/>
        </w:rPr>
        <w:t>2</w:t>
      </w:r>
      <w:r w:rsidR="00A02AB5" w:rsidRPr="0014184C">
        <w:rPr>
          <w:rFonts w:ascii="Cambria" w:hAnsi="Cambria"/>
          <w:color w:val="0070C0"/>
        </w:rPr>
        <w:fldChar w:fldCharType="end"/>
      </w:r>
      <w:r w:rsidR="00A02AB5" w:rsidRPr="0014184C">
        <w:rPr>
          <w:rFonts w:ascii="Cambria" w:hAnsi="Cambria"/>
          <w:color w:val="0070C0"/>
          <w:lang w:val="ru-RU"/>
        </w:rPr>
        <w:t>, параграф 13 и соответствующие документы, должны быть представлены для полного удовлетворения требований оценочной комиссии</w:t>
      </w:r>
      <w:r w:rsidRPr="0014184C">
        <w:rPr>
          <w:rFonts w:ascii="Cambria" w:hAnsi="Cambria"/>
          <w:color w:val="0070C0"/>
          <w:lang w:val="ru-RU"/>
        </w:rPr>
        <w:t>.</w:t>
      </w:r>
    </w:p>
    <w:p w14:paraId="42D7C1F4" w14:textId="6C35F9FB" w:rsidR="00A73D0F" w:rsidRPr="00A02AB5" w:rsidRDefault="00A73D0F" w:rsidP="00A73D0F">
      <w:pPr>
        <w:pStyle w:val="Heading3"/>
        <w:ind w:left="709"/>
        <w:rPr>
          <w:rFonts w:ascii="Cambria" w:hAnsi="Cambria"/>
          <w:color w:val="002060"/>
          <w:lang w:val="ru-RU"/>
        </w:rPr>
      </w:pPr>
      <w:bookmarkStart w:id="15" w:name="_Toc493837214"/>
      <w:r w:rsidRPr="00DC3839">
        <w:rPr>
          <w:rFonts w:ascii="Cambria" w:hAnsi="Cambria"/>
          <w:color w:val="auto"/>
        </w:rPr>
        <w:t>Evaluation</w:t>
      </w:r>
      <w:r w:rsidRPr="00A02AB5">
        <w:rPr>
          <w:rFonts w:ascii="Cambria" w:hAnsi="Cambria"/>
          <w:color w:val="auto"/>
          <w:lang w:val="ru-RU"/>
        </w:rPr>
        <w:t xml:space="preserve"> </w:t>
      </w:r>
      <w:r w:rsidRPr="00DC3839">
        <w:rPr>
          <w:rFonts w:ascii="Cambria" w:hAnsi="Cambria"/>
          <w:color w:val="auto"/>
        </w:rPr>
        <w:t>of</w:t>
      </w:r>
      <w:r w:rsidRPr="00A02AB5">
        <w:rPr>
          <w:rFonts w:ascii="Cambria" w:hAnsi="Cambria"/>
          <w:color w:val="auto"/>
          <w:lang w:val="ru-RU"/>
        </w:rPr>
        <w:t xml:space="preserve"> </w:t>
      </w:r>
      <w:r w:rsidRPr="00DC3839">
        <w:rPr>
          <w:rFonts w:ascii="Cambria" w:hAnsi="Cambria"/>
          <w:color w:val="auto"/>
        </w:rPr>
        <w:t>bids</w:t>
      </w:r>
      <w:bookmarkEnd w:id="15"/>
      <w:r w:rsidR="00A02AB5" w:rsidRPr="00A02AB5">
        <w:rPr>
          <w:rFonts w:ascii="Cambria" w:hAnsi="Cambria"/>
          <w:color w:val="auto"/>
          <w:lang w:val="ru-RU"/>
        </w:rPr>
        <w:t xml:space="preserve">/ </w:t>
      </w:r>
      <w:r w:rsidR="00A02AB5" w:rsidRPr="0014184C">
        <w:rPr>
          <w:rFonts w:ascii="Cambria" w:hAnsi="Cambria"/>
          <w:color w:val="0070C0"/>
          <w:lang w:val="ru-RU"/>
        </w:rPr>
        <w:t>Оценка тендерных предложений</w:t>
      </w:r>
    </w:p>
    <w:p w14:paraId="6A3894F7" w14:textId="1619FE9E" w:rsidR="00A73D0F" w:rsidRPr="0014184C" w:rsidRDefault="007E1D9C" w:rsidP="00A73D0F">
      <w:pPr>
        <w:rPr>
          <w:rFonts w:ascii="Cambria" w:hAnsi="Cambria"/>
          <w:color w:val="0070C0"/>
        </w:rPr>
      </w:pPr>
      <w:r w:rsidRPr="00DC3839">
        <w:rPr>
          <w:rFonts w:ascii="Cambria" w:hAnsi="Cambria"/>
          <w:color w:val="auto"/>
        </w:rPr>
        <w:t xml:space="preserve">A </w:t>
      </w:r>
      <w:r w:rsidR="00A73D0F" w:rsidRPr="00DC3839">
        <w:rPr>
          <w:rFonts w:ascii="Cambria" w:hAnsi="Cambria"/>
          <w:color w:val="auto"/>
        </w:rPr>
        <w:t xml:space="preserve">Bidder has to submit </w:t>
      </w:r>
      <w:r w:rsidR="00236820" w:rsidRPr="00DC3839">
        <w:rPr>
          <w:rFonts w:ascii="Cambria" w:hAnsi="Cambria"/>
          <w:color w:val="auto"/>
        </w:rPr>
        <w:t xml:space="preserve">the </w:t>
      </w:r>
      <w:r w:rsidR="00A73D0F" w:rsidRPr="00DC3839">
        <w:rPr>
          <w:rFonts w:ascii="Cambria" w:hAnsi="Cambria"/>
          <w:color w:val="auto"/>
        </w:rPr>
        <w:t xml:space="preserve">information </w:t>
      </w:r>
      <w:r w:rsidR="00236820" w:rsidRPr="00DC3839">
        <w:rPr>
          <w:rFonts w:ascii="Cambria" w:hAnsi="Cambria"/>
          <w:color w:val="auto"/>
        </w:rPr>
        <w:t xml:space="preserve">specified </w:t>
      </w:r>
      <w:r w:rsidR="00A73D0F" w:rsidRPr="00DC3839">
        <w:rPr>
          <w:rFonts w:ascii="Cambria" w:hAnsi="Cambria"/>
          <w:color w:val="auto"/>
        </w:rPr>
        <w:t xml:space="preserve">in </w:t>
      </w:r>
      <w:hyperlink w:anchor="_Section_1:_Instructions" w:history="1">
        <w:r w:rsidR="00A73D0F" w:rsidRPr="00DC3839">
          <w:rPr>
            <w:rStyle w:val="Hyperlink"/>
            <w:rFonts w:ascii="Cambria" w:hAnsi="Cambria"/>
            <w:color w:val="auto"/>
          </w:rPr>
          <w:t>Section 1</w:t>
        </w:r>
      </w:hyperlink>
      <w:r w:rsidR="00A73D0F" w:rsidRPr="00DC3839">
        <w:rPr>
          <w:rFonts w:ascii="Cambria" w:hAnsi="Cambria"/>
          <w:color w:val="auto"/>
        </w:rPr>
        <w:t xml:space="preserve"> and </w:t>
      </w:r>
      <w:hyperlink w:anchor="_Section_3" w:history="1">
        <w:r w:rsidR="00A73D0F" w:rsidRPr="00DC3839">
          <w:rPr>
            <w:rStyle w:val="Hyperlink"/>
            <w:rFonts w:ascii="Cambria" w:hAnsi="Cambria"/>
            <w:color w:val="auto"/>
          </w:rPr>
          <w:t>Section 3</w:t>
        </w:r>
      </w:hyperlink>
      <w:r w:rsidRPr="00DC3839">
        <w:rPr>
          <w:rFonts w:ascii="Cambria" w:hAnsi="Cambria"/>
          <w:color w:val="auto"/>
        </w:rPr>
        <w:t xml:space="preserve"> of the Bidding Documents</w:t>
      </w:r>
      <w:r w:rsidR="00A73D0F" w:rsidRPr="00DC3839">
        <w:rPr>
          <w:rFonts w:ascii="Cambria" w:hAnsi="Cambria"/>
          <w:color w:val="auto"/>
        </w:rPr>
        <w:t>. The</w:t>
      </w:r>
      <w:r w:rsidR="00A73D0F" w:rsidRPr="00A02AB5">
        <w:rPr>
          <w:rFonts w:ascii="Cambria" w:hAnsi="Cambria"/>
          <w:color w:val="auto"/>
          <w:lang w:val="ru-RU"/>
        </w:rPr>
        <w:t xml:space="preserve"> </w:t>
      </w:r>
      <w:r w:rsidR="00A73D0F" w:rsidRPr="00DC3839">
        <w:rPr>
          <w:rFonts w:ascii="Cambria" w:hAnsi="Cambria"/>
          <w:color w:val="auto"/>
        </w:rPr>
        <w:t>evaluation</w:t>
      </w:r>
      <w:r w:rsidR="00A73D0F" w:rsidRPr="00A02AB5">
        <w:rPr>
          <w:rFonts w:ascii="Cambria" w:hAnsi="Cambria"/>
          <w:color w:val="auto"/>
          <w:lang w:val="ru-RU"/>
        </w:rPr>
        <w:t xml:space="preserve"> </w:t>
      </w:r>
      <w:r w:rsidR="00A73D0F" w:rsidRPr="00DC3839">
        <w:rPr>
          <w:rFonts w:ascii="Cambria" w:hAnsi="Cambria"/>
          <w:color w:val="auto"/>
        </w:rPr>
        <w:t>of</w:t>
      </w:r>
      <w:r w:rsidR="00A73D0F" w:rsidRPr="00A02AB5">
        <w:rPr>
          <w:rFonts w:ascii="Cambria" w:hAnsi="Cambria"/>
          <w:color w:val="auto"/>
          <w:lang w:val="ru-RU"/>
        </w:rPr>
        <w:t xml:space="preserve"> </w:t>
      </w:r>
      <w:r w:rsidR="00A73D0F" w:rsidRPr="00DC3839">
        <w:rPr>
          <w:rFonts w:ascii="Cambria" w:hAnsi="Cambria"/>
          <w:color w:val="auto"/>
        </w:rPr>
        <w:t>bids</w:t>
      </w:r>
      <w:r w:rsidR="00A73D0F" w:rsidRPr="00A02AB5">
        <w:rPr>
          <w:rFonts w:ascii="Cambria" w:hAnsi="Cambria"/>
          <w:color w:val="auto"/>
          <w:lang w:val="ru-RU"/>
        </w:rPr>
        <w:t xml:space="preserve"> </w:t>
      </w:r>
      <w:r w:rsidR="00A73D0F" w:rsidRPr="00DC3839">
        <w:rPr>
          <w:rFonts w:ascii="Cambria" w:hAnsi="Cambria"/>
          <w:color w:val="auto"/>
        </w:rPr>
        <w:t>will</w:t>
      </w:r>
      <w:r w:rsidR="00A73D0F" w:rsidRPr="00A02AB5">
        <w:rPr>
          <w:rFonts w:ascii="Cambria" w:hAnsi="Cambria"/>
          <w:color w:val="auto"/>
          <w:lang w:val="ru-RU"/>
        </w:rPr>
        <w:t xml:space="preserve"> </w:t>
      </w:r>
      <w:r w:rsidR="00A73D0F" w:rsidRPr="00DC3839">
        <w:rPr>
          <w:rFonts w:ascii="Cambria" w:hAnsi="Cambria"/>
          <w:color w:val="auto"/>
        </w:rPr>
        <w:t>be</w:t>
      </w:r>
      <w:r w:rsidR="00A73D0F" w:rsidRPr="00A02AB5">
        <w:rPr>
          <w:rFonts w:ascii="Cambria" w:hAnsi="Cambria"/>
          <w:color w:val="auto"/>
          <w:lang w:val="ru-RU"/>
        </w:rPr>
        <w:t xml:space="preserve"> </w:t>
      </w:r>
      <w:r w:rsidR="00A73D0F" w:rsidRPr="00DC3839">
        <w:rPr>
          <w:rFonts w:ascii="Cambria" w:hAnsi="Cambria"/>
          <w:color w:val="auto"/>
        </w:rPr>
        <w:t>carried</w:t>
      </w:r>
      <w:r w:rsidR="00A73D0F" w:rsidRPr="00A02AB5">
        <w:rPr>
          <w:rFonts w:ascii="Cambria" w:hAnsi="Cambria"/>
          <w:color w:val="auto"/>
          <w:lang w:val="ru-RU"/>
        </w:rPr>
        <w:t xml:space="preserve"> </w:t>
      </w:r>
      <w:r w:rsidR="00A73D0F" w:rsidRPr="00DC3839">
        <w:rPr>
          <w:rFonts w:ascii="Cambria" w:hAnsi="Cambria"/>
          <w:color w:val="auto"/>
        </w:rPr>
        <w:t>out</w:t>
      </w:r>
      <w:r w:rsidR="00A73D0F" w:rsidRPr="00A02AB5">
        <w:rPr>
          <w:rFonts w:ascii="Cambria" w:hAnsi="Cambria"/>
          <w:color w:val="auto"/>
          <w:lang w:val="ru-RU"/>
        </w:rPr>
        <w:t xml:space="preserve"> </w:t>
      </w:r>
      <w:r w:rsidR="00A73D0F" w:rsidRPr="00DC3839">
        <w:rPr>
          <w:rFonts w:ascii="Cambria" w:hAnsi="Cambria"/>
          <w:color w:val="auto"/>
        </w:rPr>
        <w:t>in</w:t>
      </w:r>
      <w:r w:rsidR="00A73D0F" w:rsidRPr="00A02AB5">
        <w:rPr>
          <w:rFonts w:ascii="Cambria" w:hAnsi="Cambria"/>
          <w:color w:val="auto"/>
          <w:lang w:val="ru-RU"/>
        </w:rPr>
        <w:t xml:space="preserve"> </w:t>
      </w:r>
      <w:r w:rsidR="00A73D0F" w:rsidRPr="00DC3839">
        <w:rPr>
          <w:rFonts w:ascii="Cambria" w:hAnsi="Cambria"/>
          <w:color w:val="auto"/>
        </w:rPr>
        <w:t>two</w:t>
      </w:r>
      <w:r w:rsidR="00A73D0F" w:rsidRPr="00A02AB5">
        <w:rPr>
          <w:rFonts w:ascii="Cambria" w:hAnsi="Cambria"/>
          <w:color w:val="auto"/>
          <w:lang w:val="ru-RU"/>
        </w:rPr>
        <w:t xml:space="preserve"> </w:t>
      </w:r>
      <w:r w:rsidR="00A73D0F" w:rsidRPr="00DC3839">
        <w:rPr>
          <w:rFonts w:ascii="Cambria" w:hAnsi="Cambria"/>
          <w:color w:val="auto"/>
        </w:rPr>
        <w:t>steps</w:t>
      </w:r>
      <w:r w:rsidR="00A02AB5" w:rsidRPr="00A02AB5">
        <w:rPr>
          <w:rFonts w:ascii="Cambria" w:hAnsi="Cambria"/>
          <w:color w:val="auto"/>
          <w:lang w:val="ru-RU"/>
        </w:rPr>
        <w:t>/</w:t>
      </w:r>
      <w:r w:rsidR="00A02AB5" w:rsidRPr="0014184C">
        <w:rPr>
          <w:rFonts w:ascii="Cambria" w:hAnsi="Cambria"/>
          <w:color w:val="0070C0"/>
          <w:lang w:val="ru-RU"/>
        </w:rPr>
        <w:t xml:space="preserve">Участник тендера должен предоставить информацию, указанную в </w:t>
      </w:r>
      <w:hyperlink w:anchor="_Section_1:_Instructions" w:history="1">
        <w:r w:rsidR="00A02AB5" w:rsidRPr="0014184C">
          <w:rPr>
            <w:rStyle w:val="Hyperlink"/>
            <w:rFonts w:ascii="Cambria" w:hAnsi="Cambria"/>
            <w:color w:val="0070C0"/>
            <w:lang w:val="ru-RU"/>
          </w:rPr>
          <w:t xml:space="preserve">Разделе 1 </w:t>
        </w:r>
      </w:hyperlink>
      <w:r w:rsidR="00A02AB5" w:rsidRPr="0014184C">
        <w:rPr>
          <w:rFonts w:ascii="Cambria" w:hAnsi="Cambria"/>
          <w:color w:val="0070C0"/>
          <w:lang w:val="ru-RU"/>
        </w:rPr>
        <w:t xml:space="preserve">и </w:t>
      </w:r>
      <w:hyperlink w:anchor="_Section_3" w:history="1">
        <w:r w:rsidR="00A02AB5" w:rsidRPr="0014184C">
          <w:rPr>
            <w:rStyle w:val="Hyperlink"/>
            <w:rFonts w:ascii="Cambria" w:hAnsi="Cambria"/>
            <w:color w:val="0070C0"/>
            <w:lang w:val="ru-RU"/>
          </w:rPr>
          <w:t xml:space="preserve">Разделе 3 </w:t>
        </w:r>
      </w:hyperlink>
      <w:r w:rsidR="00A02AB5" w:rsidRPr="0014184C">
        <w:rPr>
          <w:rStyle w:val="Hyperlink"/>
          <w:rFonts w:ascii="Cambria" w:hAnsi="Cambria"/>
          <w:color w:val="0070C0"/>
          <w:u w:val="none"/>
          <w:lang w:val="ru-RU"/>
        </w:rPr>
        <w:t>тендерных</w:t>
      </w:r>
      <w:r w:rsidR="00A02AB5" w:rsidRPr="0014184C">
        <w:rPr>
          <w:rFonts w:ascii="Cambria" w:hAnsi="Cambria"/>
          <w:color w:val="0070C0"/>
          <w:lang w:val="ru-RU"/>
        </w:rPr>
        <w:t xml:space="preserve"> документов. </w:t>
      </w:r>
      <w:r w:rsidR="00A02AB5" w:rsidRPr="0014184C">
        <w:rPr>
          <w:rFonts w:ascii="Cambria" w:hAnsi="Cambria"/>
          <w:color w:val="0070C0"/>
        </w:rPr>
        <w:t>Оценка предложений будет проводиться в два этапа</w:t>
      </w:r>
      <w:r w:rsidR="00A73D0F" w:rsidRPr="0014184C">
        <w:rPr>
          <w:rFonts w:ascii="Cambria" w:hAnsi="Cambria"/>
          <w:color w:val="0070C0"/>
        </w:rPr>
        <w:t>:</w:t>
      </w:r>
    </w:p>
    <w:p w14:paraId="17B7B414" w14:textId="64420BFD" w:rsidR="00A73D0F" w:rsidRPr="0014184C" w:rsidRDefault="00A73D0F" w:rsidP="00EE3B88">
      <w:pPr>
        <w:pStyle w:val="ListParagraph"/>
      </w:pPr>
      <w:r w:rsidRPr="00A82989">
        <w:rPr>
          <w:color w:val="auto"/>
          <w:u w:val="single"/>
          <w:lang w:val="en-US"/>
        </w:rPr>
        <w:t xml:space="preserve">Technical </w:t>
      </w:r>
      <w:r w:rsidR="0076763C" w:rsidRPr="00A82989">
        <w:rPr>
          <w:color w:val="auto"/>
          <w:u w:val="single"/>
          <w:lang w:val="en-US"/>
        </w:rPr>
        <w:t>Qualification</w:t>
      </w:r>
      <w:r w:rsidRPr="00A82989">
        <w:rPr>
          <w:color w:val="auto"/>
          <w:u w:val="single"/>
          <w:lang w:val="en-US"/>
        </w:rPr>
        <w:t>:</w:t>
      </w:r>
      <w:r w:rsidRPr="00A82989">
        <w:rPr>
          <w:color w:val="auto"/>
          <w:lang w:val="en-US"/>
        </w:rPr>
        <w:t xml:space="preserve"> </w:t>
      </w:r>
      <w:r w:rsidR="00236820" w:rsidRPr="00A82989">
        <w:rPr>
          <w:color w:val="auto"/>
          <w:lang w:val="en-US"/>
        </w:rPr>
        <w:t>Required information will be evaluated on a ‘</w:t>
      </w:r>
      <w:r w:rsidRPr="00A82989">
        <w:rPr>
          <w:color w:val="auto"/>
          <w:lang w:val="en-US"/>
        </w:rPr>
        <w:t>pass</w:t>
      </w:r>
      <w:r w:rsidR="00236820" w:rsidRPr="00A82989">
        <w:rPr>
          <w:color w:val="auto"/>
          <w:lang w:val="en-US"/>
        </w:rPr>
        <w:t>’</w:t>
      </w:r>
      <w:r w:rsidRPr="00A82989">
        <w:rPr>
          <w:color w:val="auto"/>
          <w:lang w:val="en-US"/>
        </w:rPr>
        <w:t xml:space="preserve"> and </w:t>
      </w:r>
      <w:r w:rsidR="00236820" w:rsidRPr="00A82989">
        <w:rPr>
          <w:color w:val="auto"/>
          <w:lang w:val="en-US"/>
        </w:rPr>
        <w:t>‘</w:t>
      </w:r>
      <w:r w:rsidRPr="00A82989">
        <w:rPr>
          <w:color w:val="auto"/>
          <w:lang w:val="en-US"/>
        </w:rPr>
        <w:t>fail</w:t>
      </w:r>
      <w:r w:rsidR="00236820" w:rsidRPr="00A82989">
        <w:rPr>
          <w:color w:val="auto"/>
          <w:lang w:val="en-US"/>
        </w:rPr>
        <w:t>’</w:t>
      </w:r>
      <w:r w:rsidRPr="00A82989">
        <w:rPr>
          <w:color w:val="auto"/>
          <w:lang w:val="en-US"/>
        </w:rPr>
        <w:t xml:space="preserve"> </w:t>
      </w:r>
      <w:r w:rsidR="00236820" w:rsidRPr="00A82989">
        <w:rPr>
          <w:color w:val="auto"/>
          <w:lang w:val="en-US"/>
        </w:rPr>
        <w:t xml:space="preserve">basis </w:t>
      </w:r>
      <w:r w:rsidRPr="00A82989">
        <w:rPr>
          <w:color w:val="auto"/>
          <w:lang w:val="en-US"/>
        </w:rPr>
        <w:t>acc. to criteria listed in Section</w:t>
      </w:r>
      <w:r w:rsidR="007E1D9C" w:rsidRPr="00A82989">
        <w:rPr>
          <w:color w:val="auto"/>
          <w:lang w:val="en-US"/>
        </w:rPr>
        <w:t xml:space="preserve"> </w:t>
      </w:r>
      <w:r w:rsidRPr="00A82989">
        <w:rPr>
          <w:color w:val="auto"/>
          <w:lang w:val="en-US"/>
        </w:rPr>
        <w:t xml:space="preserve">1. Only if </w:t>
      </w:r>
      <w:r w:rsidR="00236820" w:rsidRPr="00A82989">
        <w:rPr>
          <w:color w:val="auto"/>
          <w:lang w:val="en-US"/>
        </w:rPr>
        <w:t>a</w:t>
      </w:r>
      <w:r w:rsidRPr="00A82989">
        <w:rPr>
          <w:color w:val="auto"/>
          <w:lang w:val="en-US"/>
        </w:rPr>
        <w:t xml:space="preserve"> bidder </w:t>
      </w:r>
      <w:r w:rsidR="00236820" w:rsidRPr="00A82989">
        <w:rPr>
          <w:color w:val="auto"/>
          <w:lang w:val="en-US"/>
        </w:rPr>
        <w:t xml:space="preserve">obtains a ‘pass’ for all required </w:t>
      </w:r>
      <w:r w:rsidRPr="00A82989">
        <w:rPr>
          <w:color w:val="auto"/>
          <w:lang w:val="en-US"/>
        </w:rPr>
        <w:t>criteria, the financial bid will be opened and evaluated</w:t>
      </w:r>
      <w:r w:rsidR="00A02AB5" w:rsidRPr="00C32C95">
        <w:rPr>
          <w:lang w:val="en-US"/>
        </w:rPr>
        <w:t>/</w:t>
      </w:r>
      <w:r w:rsidR="00A02AB5" w:rsidRPr="0014184C">
        <w:rPr>
          <w:u w:val="single"/>
        </w:rPr>
        <w:t>Техническая</w:t>
      </w:r>
      <w:r w:rsidR="00A02AB5" w:rsidRPr="00C32C95">
        <w:rPr>
          <w:u w:val="single"/>
          <w:lang w:val="en-US"/>
        </w:rPr>
        <w:t xml:space="preserve"> </w:t>
      </w:r>
      <w:r w:rsidR="00A02AB5" w:rsidRPr="0014184C">
        <w:rPr>
          <w:u w:val="single"/>
        </w:rPr>
        <w:t>квалификация</w:t>
      </w:r>
      <w:r w:rsidR="00A02AB5" w:rsidRPr="00C32C95">
        <w:rPr>
          <w:u w:val="single"/>
          <w:lang w:val="en-US"/>
        </w:rPr>
        <w:t xml:space="preserve">: </w:t>
      </w:r>
      <w:r w:rsidR="00A02AB5" w:rsidRPr="0014184C">
        <w:t>Требуемая</w:t>
      </w:r>
      <w:r w:rsidR="00A02AB5" w:rsidRPr="00C32C95">
        <w:rPr>
          <w:lang w:val="en-US"/>
        </w:rPr>
        <w:t xml:space="preserve"> </w:t>
      </w:r>
      <w:r w:rsidR="00A02AB5" w:rsidRPr="0014184C">
        <w:t>информация</w:t>
      </w:r>
      <w:r w:rsidR="00A02AB5" w:rsidRPr="00C32C95">
        <w:rPr>
          <w:lang w:val="en-US"/>
        </w:rPr>
        <w:t xml:space="preserve"> </w:t>
      </w:r>
      <w:r w:rsidR="00A02AB5" w:rsidRPr="0014184C">
        <w:t>будет</w:t>
      </w:r>
      <w:r w:rsidR="00A02AB5" w:rsidRPr="00C32C95">
        <w:rPr>
          <w:lang w:val="en-US"/>
        </w:rPr>
        <w:t xml:space="preserve"> </w:t>
      </w:r>
      <w:r w:rsidR="00A02AB5" w:rsidRPr="0014184C">
        <w:t>оцениваться</w:t>
      </w:r>
      <w:r w:rsidR="00A02AB5" w:rsidRPr="00C32C95">
        <w:rPr>
          <w:lang w:val="en-US"/>
        </w:rPr>
        <w:t xml:space="preserve"> </w:t>
      </w:r>
      <w:r w:rsidR="00A02AB5" w:rsidRPr="0014184C">
        <w:t>на</w:t>
      </w:r>
      <w:r w:rsidR="00A02AB5" w:rsidRPr="00C32C95">
        <w:rPr>
          <w:lang w:val="en-US"/>
        </w:rPr>
        <w:t xml:space="preserve"> </w:t>
      </w:r>
      <w:r w:rsidR="00A02AB5" w:rsidRPr="0014184C">
        <w:t>основе</w:t>
      </w:r>
      <w:r w:rsidR="00A02AB5" w:rsidRPr="00C32C95">
        <w:rPr>
          <w:lang w:val="en-US"/>
        </w:rPr>
        <w:t xml:space="preserve"> «</w:t>
      </w:r>
      <w:r w:rsidR="00A02AB5" w:rsidRPr="0014184C">
        <w:t>соответствует</w:t>
      </w:r>
      <w:r w:rsidR="00A02AB5" w:rsidRPr="00C32C95">
        <w:rPr>
          <w:lang w:val="en-US"/>
        </w:rPr>
        <w:t xml:space="preserve">» </w:t>
      </w:r>
      <w:r w:rsidR="00A02AB5" w:rsidRPr="0014184C">
        <w:t>и</w:t>
      </w:r>
      <w:r w:rsidR="00A02AB5" w:rsidRPr="00C32C95">
        <w:rPr>
          <w:lang w:val="en-US"/>
        </w:rPr>
        <w:t xml:space="preserve"> «</w:t>
      </w:r>
      <w:r w:rsidR="00A02AB5" w:rsidRPr="0014184C">
        <w:t>не</w:t>
      </w:r>
      <w:r w:rsidR="00A02AB5" w:rsidRPr="00C32C95">
        <w:rPr>
          <w:lang w:val="en-US"/>
        </w:rPr>
        <w:t xml:space="preserve"> </w:t>
      </w:r>
      <w:r w:rsidR="00A02AB5" w:rsidRPr="0014184C">
        <w:t>соответствует</w:t>
      </w:r>
      <w:r w:rsidR="00A02AB5" w:rsidRPr="00C32C95">
        <w:rPr>
          <w:lang w:val="en-US"/>
        </w:rPr>
        <w:t xml:space="preserve">» </w:t>
      </w:r>
      <w:r w:rsidR="00A02AB5" w:rsidRPr="0014184C">
        <w:t>согласно</w:t>
      </w:r>
      <w:r w:rsidR="00A02AB5" w:rsidRPr="00C32C95">
        <w:rPr>
          <w:lang w:val="en-US"/>
        </w:rPr>
        <w:t xml:space="preserve"> </w:t>
      </w:r>
      <w:r w:rsidR="00A02AB5" w:rsidRPr="0014184C">
        <w:t>критериям</w:t>
      </w:r>
      <w:r w:rsidR="00A02AB5" w:rsidRPr="00C32C95">
        <w:rPr>
          <w:lang w:val="en-US"/>
        </w:rPr>
        <w:t xml:space="preserve">, </w:t>
      </w:r>
      <w:r w:rsidR="00A02AB5" w:rsidRPr="0014184C">
        <w:t>перечисленным</w:t>
      </w:r>
      <w:r w:rsidR="00A02AB5" w:rsidRPr="00C32C95">
        <w:rPr>
          <w:lang w:val="en-US"/>
        </w:rPr>
        <w:t xml:space="preserve"> </w:t>
      </w:r>
      <w:r w:rsidR="00A02AB5" w:rsidRPr="0014184C">
        <w:t>в</w:t>
      </w:r>
      <w:r w:rsidR="00A02AB5" w:rsidRPr="00C32C95">
        <w:rPr>
          <w:lang w:val="en-US"/>
        </w:rPr>
        <w:t xml:space="preserve"> </w:t>
      </w:r>
      <w:r w:rsidR="00A02AB5" w:rsidRPr="0014184C">
        <w:t>Разделе</w:t>
      </w:r>
      <w:r w:rsidR="00A02AB5" w:rsidRPr="00C32C95">
        <w:rPr>
          <w:lang w:val="en-US"/>
        </w:rPr>
        <w:t xml:space="preserve"> 1. </w:t>
      </w:r>
      <w:r w:rsidR="00A02AB5" w:rsidRPr="0014184C">
        <w:t>Только в том случае, если участник тендера получает оценку «соответствует» по всем требуемым критериям, финансовое предложение будет вскрыто и оценено</w:t>
      </w:r>
      <w:r w:rsidRPr="0014184C">
        <w:t>.</w:t>
      </w:r>
    </w:p>
    <w:p w14:paraId="7D842FC4" w14:textId="6DD42201" w:rsidR="00A73D0F" w:rsidRPr="0014184C" w:rsidRDefault="00A73D0F" w:rsidP="00EE3B88">
      <w:pPr>
        <w:pStyle w:val="ListParagraph"/>
      </w:pPr>
      <w:r w:rsidRPr="00A82989">
        <w:rPr>
          <w:color w:val="auto"/>
          <w:u w:val="single"/>
        </w:rPr>
        <w:t>Financial evaluation:</w:t>
      </w:r>
      <w:r w:rsidRPr="00A82989">
        <w:rPr>
          <w:color w:val="auto"/>
        </w:rPr>
        <w:t xml:space="preserve"> The most favourable bidder is the one with the lowest price</w:t>
      </w:r>
      <w:r w:rsidR="00236820" w:rsidRPr="00A82989">
        <w:rPr>
          <w:color w:val="auto"/>
        </w:rPr>
        <w:t xml:space="preserve"> and complying with all requirements</w:t>
      </w:r>
      <w:r w:rsidR="00A02AB5" w:rsidRPr="00A02AB5">
        <w:t>/</w:t>
      </w:r>
      <w:r w:rsidR="00A02AB5" w:rsidRPr="00A02AB5">
        <w:rPr>
          <w:u w:val="single"/>
        </w:rPr>
        <w:t xml:space="preserve"> </w:t>
      </w:r>
      <w:r w:rsidR="00A02AB5" w:rsidRPr="0014184C">
        <w:rPr>
          <w:u w:val="single"/>
        </w:rPr>
        <w:t xml:space="preserve">Финансовая оценка: </w:t>
      </w:r>
      <w:r w:rsidR="00A02AB5" w:rsidRPr="0014184C">
        <w:t>Наиболее подходящим является участник тендера, предложивший самую низкую цену и соответствует всем требованиям</w:t>
      </w:r>
      <w:r w:rsidRPr="0014184C">
        <w:t>.</w:t>
      </w:r>
    </w:p>
    <w:p w14:paraId="20E7DCBB" w14:textId="7D216B33" w:rsidR="00724726" w:rsidRPr="00D6257F" w:rsidRDefault="00A73D0F" w:rsidP="00826A56">
      <w:pPr>
        <w:rPr>
          <w:rFonts w:ascii="Cambria" w:eastAsiaTheme="majorEastAsia" w:hAnsi="Cambria" w:cstheme="majorBidi"/>
          <w:color w:val="auto"/>
          <w:sz w:val="24"/>
          <w:szCs w:val="26"/>
          <w:lang w:val="en-US"/>
        </w:rPr>
      </w:pPr>
      <w:r w:rsidRPr="00DC3839">
        <w:rPr>
          <w:rFonts w:ascii="Cambria" w:hAnsi="Cambria"/>
          <w:color w:val="auto"/>
        </w:rPr>
        <w:t>The</w:t>
      </w:r>
      <w:r w:rsidRPr="00D6257F">
        <w:rPr>
          <w:rFonts w:ascii="Cambria" w:hAnsi="Cambria"/>
          <w:color w:val="auto"/>
          <w:lang w:val="en-US"/>
        </w:rPr>
        <w:t xml:space="preserve"> </w:t>
      </w:r>
      <w:r w:rsidRPr="00DC3839">
        <w:rPr>
          <w:rFonts w:ascii="Cambria" w:hAnsi="Cambria"/>
          <w:color w:val="auto"/>
        </w:rPr>
        <w:t>procedure</w:t>
      </w:r>
      <w:r w:rsidRPr="00D6257F">
        <w:rPr>
          <w:rFonts w:ascii="Cambria" w:hAnsi="Cambria"/>
          <w:color w:val="auto"/>
          <w:lang w:val="en-US"/>
        </w:rPr>
        <w:t xml:space="preserve"> </w:t>
      </w:r>
      <w:r w:rsidRPr="00DC3839">
        <w:rPr>
          <w:rFonts w:ascii="Cambria" w:hAnsi="Cambria"/>
          <w:color w:val="auto"/>
        </w:rPr>
        <w:t>of</w:t>
      </w:r>
      <w:r w:rsidRPr="00D6257F">
        <w:rPr>
          <w:rFonts w:ascii="Cambria" w:hAnsi="Cambria"/>
          <w:color w:val="auto"/>
          <w:lang w:val="en-US"/>
        </w:rPr>
        <w:t xml:space="preserve"> </w:t>
      </w:r>
      <w:r w:rsidRPr="00DC3839">
        <w:rPr>
          <w:rFonts w:ascii="Cambria" w:hAnsi="Cambria"/>
          <w:color w:val="auto"/>
        </w:rPr>
        <w:t>the</w:t>
      </w:r>
      <w:r w:rsidRPr="00D6257F">
        <w:rPr>
          <w:rFonts w:ascii="Cambria" w:hAnsi="Cambria"/>
          <w:color w:val="auto"/>
          <w:lang w:val="en-US"/>
        </w:rPr>
        <w:t xml:space="preserve"> </w:t>
      </w:r>
      <w:r w:rsidRPr="00DC3839">
        <w:rPr>
          <w:rFonts w:ascii="Cambria" w:hAnsi="Cambria"/>
          <w:color w:val="auto"/>
        </w:rPr>
        <w:t>evaluation</w:t>
      </w:r>
      <w:r w:rsidRPr="00D6257F">
        <w:rPr>
          <w:rFonts w:ascii="Cambria" w:hAnsi="Cambria"/>
          <w:color w:val="auto"/>
          <w:lang w:val="en-US"/>
        </w:rPr>
        <w:t xml:space="preserve"> </w:t>
      </w:r>
      <w:r w:rsidRPr="00DC3839">
        <w:rPr>
          <w:rFonts w:ascii="Cambria" w:hAnsi="Cambria"/>
          <w:color w:val="auto"/>
        </w:rPr>
        <w:t>of</w:t>
      </w:r>
      <w:r w:rsidRPr="00D6257F">
        <w:rPr>
          <w:rFonts w:ascii="Cambria" w:hAnsi="Cambria"/>
          <w:color w:val="auto"/>
          <w:lang w:val="en-US"/>
        </w:rPr>
        <w:t xml:space="preserve"> </w:t>
      </w:r>
      <w:r w:rsidRPr="00DC3839">
        <w:rPr>
          <w:rFonts w:ascii="Cambria" w:hAnsi="Cambria"/>
          <w:color w:val="auto"/>
        </w:rPr>
        <w:t>bids</w:t>
      </w:r>
      <w:r w:rsidRPr="00D6257F">
        <w:rPr>
          <w:rFonts w:ascii="Cambria" w:hAnsi="Cambria"/>
          <w:color w:val="auto"/>
          <w:lang w:val="en-US"/>
        </w:rPr>
        <w:t xml:space="preserve"> </w:t>
      </w:r>
      <w:r w:rsidRPr="00DC3839">
        <w:rPr>
          <w:rFonts w:ascii="Cambria" w:hAnsi="Cambria"/>
          <w:color w:val="auto"/>
        </w:rPr>
        <w:t>is</w:t>
      </w:r>
      <w:r w:rsidRPr="00D6257F">
        <w:rPr>
          <w:rFonts w:ascii="Cambria" w:hAnsi="Cambria"/>
          <w:color w:val="auto"/>
          <w:lang w:val="en-US"/>
        </w:rPr>
        <w:t xml:space="preserve"> </w:t>
      </w:r>
      <w:r w:rsidRPr="00DC3839">
        <w:rPr>
          <w:rFonts w:ascii="Cambria" w:hAnsi="Cambria"/>
          <w:color w:val="auto"/>
        </w:rPr>
        <w:t>defined</w:t>
      </w:r>
      <w:r w:rsidRPr="00D6257F">
        <w:rPr>
          <w:rFonts w:ascii="Cambria" w:hAnsi="Cambria"/>
          <w:color w:val="auto"/>
          <w:lang w:val="en-US"/>
        </w:rPr>
        <w:t xml:space="preserve"> </w:t>
      </w:r>
      <w:r w:rsidRPr="00DC3839">
        <w:rPr>
          <w:rFonts w:ascii="Cambria" w:hAnsi="Cambria"/>
          <w:color w:val="auto"/>
        </w:rPr>
        <w:t>in</w:t>
      </w:r>
      <w:r w:rsidRPr="00D6257F">
        <w:rPr>
          <w:rFonts w:ascii="Cambria" w:hAnsi="Cambria"/>
          <w:color w:val="auto"/>
          <w:lang w:val="en-US"/>
        </w:rPr>
        <w:t xml:space="preserve"> </w:t>
      </w:r>
      <w:r w:rsidRPr="00DC3839">
        <w:rPr>
          <w:rFonts w:ascii="Cambria" w:hAnsi="Cambria"/>
          <w:color w:val="auto"/>
        </w:rPr>
        <w:t>Section</w:t>
      </w:r>
      <w:r w:rsidR="007E1D9C" w:rsidRPr="00D6257F">
        <w:rPr>
          <w:rFonts w:ascii="Cambria" w:hAnsi="Cambria"/>
          <w:color w:val="auto"/>
          <w:lang w:val="en-US"/>
        </w:rPr>
        <w:t xml:space="preserve"> </w:t>
      </w:r>
      <w:r w:rsidRPr="00D6257F">
        <w:rPr>
          <w:rFonts w:ascii="Cambria" w:hAnsi="Cambria"/>
          <w:color w:val="auto"/>
          <w:lang w:val="en-US"/>
        </w:rPr>
        <w:t xml:space="preserve">1 - </w:t>
      </w:r>
      <w:r w:rsidRPr="00DC3839">
        <w:rPr>
          <w:rFonts w:ascii="Cambria" w:hAnsi="Cambria"/>
          <w:color w:val="auto"/>
        </w:rPr>
        <w:t>Instructions</w:t>
      </w:r>
      <w:r w:rsidRPr="00D6257F">
        <w:rPr>
          <w:rFonts w:ascii="Cambria" w:hAnsi="Cambria"/>
          <w:color w:val="auto"/>
          <w:lang w:val="en-US"/>
        </w:rPr>
        <w:t xml:space="preserve"> </w:t>
      </w:r>
      <w:r w:rsidRPr="00DC3839">
        <w:rPr>
          <w:rFonts w:ascii="Cambria" w:hAnsi="Cambria"/>
          <w:color w:val="auto"/>
        </w:rPr>
        <w:t>to</w:t>
      </w:r>
      <w:r w:rsidRPr="00D6257F">
        <w:rPr>
          <w:rFonts w:ascii="Cambria" w:hAnsi="Cambria"/>
          <w:color w:val="auto"/>
          <w:lang w:val="en-US"/>
        </w:rPr>
        <w:t xml:space="preserve"> </w:t>
      </w:r>
      <w:r w:rsidRPr="00DC3839">
        <w:rPr>
          <w:rFonts w:ascii="Cambria" w:hAnsi="Cambria"/>
          <w:color w:val="auto"/>
        </w:rPr>
        <w:t>Bidders</w:t>
      </w:r>
      <w:r w:rsidRPr="00D6257F">
        <w:rPr>
          <w:rFonts w:ascii="Cambria" w:hAnsi="Cambria"/>
          <w:color w:val="auto"/>
          <w:lang w:val="en-US"/>
        </w:rPr>
        <w:t xml:space="preserve">, </w:t>
      </w:r>
      <w:r w:rsidRPr="00DC3839">
        <w:rPr>
          <w:rFonts w:ascii="Cambria" w:hAnsi="Cambria"/>
          <w:color w:val="auto"/>
        </w:rPr>
        <w:t>paragraph</w:t>
      </w:r>
      <w:r w:rsidR="00236820" w:rsidRPr="00D6257F">
        <w:rPr>
          <w:rFonts w:ascii="Cambria" w:hAnsi="Cambria"/>
          <w:color w:val="auto"/>
          <w:lang w:val="en-US"/>
        </w:rPr>
        <w:t xml:space="preserve"> </w:t>
      </w:r>
      <w:r w:rsidRPr="00D6257F">
        <w:rPr>
          <w:rFonts w:ascii="Cambria" w:hAnsi="Cambria"/>
          <w:color w:val="auto"/>
          <w:lang w:val="en-US"/>
        </w:rPr>
        <w:t>28</w:t>
      </w:r>
      <w:r w:rsidR="00A02AB5" w:rsidRPr="00D6257F">
        <w:rPr>
          <w:rFonts w:ascii="Cambria" w:hAnsi="Cambria"/>
          <w:color w:val="auto"/>
          <w:lang w:val="en-US"/>
        </w:rPr>
        <w:t xml:space="preserve">/ </w:t>
      </w:r>
      <w:r w:rsidR="00A02AB5" w:rsidRPr="002A4191">
        <w:rPr>
          <w:rFonts w:ascii="Cambria" w:hAnsi="Cambria"/>
          <w:color w:val="0070C0"/>
          <w:lang w:val="ru-RU"/>
        </w:rPr>
        <w:t>Порядок</w:t>
      </w:r>
      <w:r w:rsidR="00A02AB5" w:rsidRPr="00D6257F">
        <w:rPr>
          <w:rFonts w:ascii="Cambria" w:hAnsi="Cambria"/>
          <w:color w:val="0070C0"/>
          <w:lang w:val="en-US"/>
        </w:rPr>
        <w:t xml:space="preserve"> </w:t>
      </w:r>
      <w:r w:rsidR="00A02AB5" w:rsidRPr="002A4191">
        <w:rPr>
          <w:rFonts w:ascii="Cambria" w:hAnsi="Cambria"/>
          <w:color w:val="0070C0"/>
          <w:lang w:val="ru-RU"/>
        </w:rPr>
        <w:t>оценки</w:t>
      </w:r>
      <w:r w:rsidR="00A02AB5" w:rsidRPr="00D6257F">
        <w:rPr>
          <w:rFonts w:ascii="Cambria" w:hAnsi="Cambria"/>
          <w:color w:val="0070C0"/>
          <w:lang w:val="en-US"/>
        </w:rPr>
        <w:t xml:space="preserve"> </w:t>
      </w:r>
      <w:r w:rsidR="00A02AB5" w:rsidRPr="002A4191">
        <w:rPr>
          <w:rFonts w:ascii="Cambria" w:hAnsi="Cambria"/>
          <w:color w:val="0070C0"/>
          <w:lang w:val="ru-RU"/>
        </w:rPr>
        <w:t>предложений</w:t>
      </w:r>
      <w:r w:rsidR="00A02AB5" w:rsidRPr="00D6257F">
        <w:rPr>
          <w:rFonts w:ascii="Cambria" w:hAnsi="Cambria"/>
          <w:color w:val="0070C0"/>
          <w:lang w:val="en-US"/>
        </w:rPr>
        <w:t xml:space="preserve"> </w:t>
      </w:r>
      <w:r w:rsidR="00A02AB5" w:rsidRPr="002A4191">
        <w:rPr>
          <w:rFonts w:ascii="Cambria" w:hAnsi="Cambria"/>
          <w:color w:val="0070C0"/>
          <w:lang w:val="ru-RU"/>
        </w:rPr>
        <w:t>определен</w:t>
      </w:r>
      <w:r w:rsidR="00A02AB5" w:rsidRPr="00D6257F">
        <w:rPr>
          <w:rFonts w:ascii="Cambria" w:hAnsi="Cambria"/>
          <w:color w:val="0070C0"/>
          <w:lang w:val="en-US"/>
        </w:rPr>
        <w:t xml:space="preserve"> </w:t>
      </w:r>
      <w:r w:rsidR="00A02AB5" w:rsidRPr="002A4191">
        <w:rPr>
          <w:rFonts w:ascii="Cambria" w:hAnsi="Cambria"/>
          <w:color w:val="0070C0"/>
          <w:lang w:val="ru-RU"/>
        </w:rPr>
        <w:t>в</w:t>
      </w:r>
      <w:r w:rsidR="00A02AB5" w:rsidRPr="00D6257F">
        <w:rPr>
          <w:rFonts w:ascii="Cambria" w:hAnsi="Cambria"/>
          <w:color w:val="0070C0"/>
          <w:lang w:val="en-US"/>
        </w:rPr>
        <w:t xml:space="preserve"> </w:t>
      </w:r>
      <w:r w:rsidR="00A02AB5" w:rsidRPr="002A4191">
        <w:rPr>
          <w:rFonts w:ascii="Cambria" w:hAnsi="Cambria"/>
          <w:color w:val="0070C0"/>
          <w:lang w:val="ru-RU"/>
        </w:rPr>
        <w:t>Разделе</w:t>
      </w:r>
      <w:r w:rsidR="00A02AB5" w:rsidRPr="00D6257F">
        <w:rPr>
          <w:rFonts w:ascii="Cambria" w:hAnsi="Cambria"/>
          <w:color w:val="0070C0"/>
          <w:lang w:val="en-US"/>
        </w:rPr>
        <w:t xml:space="preserve"> 1 – </w:t>
      </w:r>
      <w:r w:rsidR="00A02AB5" w:rsidRPr="002A4191">
        <w:rPr>
          <w:rFonts w:ascii="Cambria" w:hAnsi="Cambria"/>
          <w:color w:val="0070C0"/>
          <w:lang w:val="ru-RU"/>
        </w:rPr>
        <w:t>Инструкци</w:t>
      </w:r>
      <w:r w:rsidR="00A02AB5" w:rsidRPr="0014184C">
        <w:rPr>
          <w:rFonts w:ascii="Cambria" w:hAnsi="Cambria"/>
          <w:color w:val="0070C0"/>
          <w:lang w:val="ru-RU"/>
        </w:rPr>
        <w:t>и</w:t>
      </w:r>
      <w:r w:rsidR="00A02AB5" w:rsidRPr="00D6257F">
        <w:rPr>
          <w:rFonts w:ascii="Cambria" w:hAnsi="Cambria"/>
          <w:color w:val="0070C0"/>
          <w:lang w:val="en-US"/>
        </w:rPr>
        <w:t xml:space="preserve"> </w:t>
      </w:r>
      <w:r w:rsidR="00A02AB5" w:rsidRPr="0014184C">
        <w:rPr>
          <w:rFonts w:ascii="Cambria" w:hAnsi="Cambria"/>
          <w:color w:val="0070C0"/>
          <w:lang w:val="ru-RU"/>
        </w:rPr>
        <w:t>для</w:t>
      </w:r>
      <w:r w:rsidR="00A02AB5" w:rsidRPr="00D6257F">
        <w:rPr>
          <w:rFonts w:ascii="Cambria" w:hAnsi="Cambria"/>
          <w:color w:val="0070C0"/>
          <w:lang w:val="en-US"/>
        </w:rPr>
        <w:t xml:space="preserve"> </w:t>
      </w:r>
      <w:r w:rsidR="00A02AB5" w:rsidRPr="002A4191">
        <w:rPr>
          <w:rFonts w:ascii="Cambria" w:hAnsi="Cambria"/>
          <w:color w:val="0070C0"/>
          <w:lang w:val="ru-RU"/>
        </w:rPr>
        <w:t>участник</w:t>
      </w:r>
      <w:r w:rsidR="00A02AB5" w:rsidRPr="0014184C">
        <w:rPr>
          <w:rFonts w:ascii="Cambria" w:hAnsi="Cambria"/>
          <w:color w:val="0070C0"/>
          <w:lang w:val="ru-RU"/>
        </w:rPr>
        <w:t>ов</w:t>
      </w:r>
      <w:r w:rsidR="00A02AB5" w:rsidRPr="00D6257F">
        <w:rPr>
          <w:rFonts w:ascii="Cambria" w:hAnsi="Cambria"/>
          <w:color w:val="0070C0"/>
          <w:lang w:val="en-US"/>
        </w:rPr>
        <w:t xml:space="preserve"> </w:t>
      </w:r>
      <w:r w:rsidR="00A02AB5" w:rsidRPr="002A4191">
        <w:rPr>
          <w:rFonts w:ascii="Cambria" w:hAnsi="Cambria"/>
          <w:color w:val="0070C0"/>
          <w:lang w:val="ru-RU"/>
        </w:rPr>
        <w:t>т</w:t>
      </w:r>
      <w:r w:rsidR="00A02AB5" w:rsidRPr="0014184C">
        <w:rPr>
          <w:rFonts w:ascii="Cambria" w:hAnsi="Cambria"/>
          <w:color w:val="0070C0"/>
          <w:lang w:val="ru-RU"/>
        </w:rPr>
        <w:t>ендера</w:t>
      </w:r>
      <w:r w:rsidR="00A02AB5" w:rsidRPr="00D6257F">
        <w:rPr>
          <w:rFonts w:ascii="Cambria" w:hAnsi="Cambria"/>
          <w:color w:val="0070C0"/>
          <w:lang w:val="en-US"/>
        </w:rPr>
        <w:t xml:space="preserve">, </w:t>
      </w:r>
      <w:r w:rsidR="00A02AB5" w:rsidRPr="002A4191">
        <w:rPr>
          <w:rFonts w:ascii="Cambria" w:hAnsi="Cambria"/>
          <w:color w:val="0070C0"/>
          <w:lang w:val="ru-RU"/>
        </w:rPr>
        <w:t>п</w:t>
      </w:r>
      <w:r w:rsidR="00A02AB5" w:rsidRPr="0014184C">
        <w:rPr>
          <w:rFonts w:ascii="Cambria" w:hAnsi="Cambria"/>
          <w:color w:val="0070C0"/>
          <w:lang w:val="ru-RU"/>
        </w:rPr>
        <w:t>араграф</w:t>
      </w:r>
      <w:r w:rsidR="00A02AB5" w:rsidRPr="00D6257F">
        <w:rPr>
          <w:rFonts w:ascii="Cambria" w:hAnsi="Cambria"/>
          <w:color w:val="0070C0"/>
          <w:lang w:val="en-US"/>
        </w:rPr>
        <w:t xml:space="preserve"> 28</w:t>
      </w:r>
      <w:r w:rsidRPr="00D6257F">
        <w:rPr>
          <w:rFonts w:ascii="Cambria" w:hAnsi="Cambria"/>
          <w:color w:val="0070C0"/>
          <w:lang w:val="en-US"/>
        </w:rPr>
        <w:t>.</w:t>
      </w:r>
      <w:bookmarkStart w:id="16" w:name="_Toc493837215"/>
    </w:p>
    <w:p w14:paraId="74F4D588" w14:textId="6BD1D046" w:rsidR="00A73D0F" w:rsidRPr="002A4191" w:rsidRDefault="00A73D0F" w:rsidP="00A73D0F">
      <w:pPr>
        <w:pStyle w:val="Heading2"/>
        <w:ind w:left="567"/>
        <w:rPr>
          <w:rFonts w:ascii="Cambria" w:hAnsi="Cambria"/>
          <w:color w:val="0070C0"/>
          <w:lang w:val="ru-RU"/>
        </w:rPr>
      </w:pPr>
      <w:r w:rsidRPr="00DC3839">
        <w:rPr>
          <w:rFonts w:ascii="Cambria" w:hAnsi="Cambria"/>
          <w:color w:val="auto"/>
        </w:rPr>
        <w:t>List</w:t>
      </w:r>
      <w:r w:rsidRPr="002A4191">
        <w:rPr>
          <w:rFonts w:ascii="Cambria" w:hAnsi="Cambria"/>
          <w:color w:val="auto"/>
          <w:lang w:val="ru-RU"/>
        </w:rPr>
        <w:t xml:space="preserve"> </w:t>
      </w:r>
      <w:r w:rsidRPr="00DC3839">
        <w:rPr>
          <w:rFonts w:ascii="Cambria" w:hAnsi="Cambria"/>
          <w:color w:val="auto"/>
        </w:rPr>
        <w:t>of</w:t>
      </w:r>
      <w:r w:rsidRPr="002A4191">
        <w:rPr>
          <w:rFonts w:ascii="Cambria" w:hAnsi="Cambria"/>
          <w:color w:val="auto"/>
          <w:lang w:val="ru-RU"/>
        </w:rPr>
        <w:t xml:space="preserve"> </w:t>
      </w:r>
      <w:r w:rsidRPr="00DC3839">
        <w:rPr>
          <w:rFonts w:ascii="Cambria" w:hAnsi="Cambria"/>
          <w:color w:val="auto"/>
        </w:rPr>
        <w:t>bidding</w:t>
      </w:r>
      <w:r w:rsidRPr="002A4191">
        <w:rPr>
          <w:rFonts w:ascii="Cambria" w:hAnsi="Cambria"/>
          <w:color w:val="auto"/>
          <w:lang w:val="ru-RU"/>
        </w:rPr>
        <w:t xml:space="preserve"> </w:t>
      </w:r>
      <w:r w:rsidRPr="00DC3839">
        <w:rPr>
          <w:rFonts w:ascii="Cambria" w:hAnsi="Cambria"/>
          <w:color w:val="auto"/>
        </w:rPr>
        <w:t>documents</w:t>
      </w:r>
      <w:bookmarkEnd w:id="16"/>
      <w:r w:rsidR="004667C8" w:rsidRPr="002A4191">
        <w:rPr>
          <w:rFonts w:ascii="Cambria" w:hAnsi="Cambria"/>
          <w:color w:val="auto"/>
          <w:lang w:val="ru-RU"/>
        </w:rPr>
        <w:t xml:space="preserve">/ </w:t>
      </w:r>
      <w:r w:rsidR="004667C8" w:rsidRPr="002A4191">
        <w:rPr>
          <w:rFonts w:ascii="Cambria" w:hAnsi="Cambria"/>
          <w:color w:val="0070C0"/>
          <w:lang w:val="ru-RU"/>
        </w:rPr>
        <w:t>Список тендерных документов</w:t>
      </w:r>
    </w:p>
    <w:p w14:paraId="6FB0C108" w14:textId="32568CD5" w:rsidR="00A73D0F" w:rsidRPr="002A4191" w:rsidRDefault="00A73D0F" w:rsidP="00A73D0F">
      <w:pPr>
        <w:rPr>
          <w:rFonts w:ascii="Cambria" w:hAnsi="Cambria"/>
          <w:color w:val="0070C0"/>
          <w:lang w:val="ru-RU"/>
        </w:rPr>
      </w:pPr>
      <w:r w:rsidRPr="00DC3839">
        <w:rPr>
          <w:rFonts w:ascii="Cambria" w:hAnsi="Cambria"/>
          <w:color w:val="auto"/>
        </w:rPr>
        <w:t>Additional</w:t>
      </w:r>
      <w:r w:rsidRPr="002A4191">
        <w:rPr>
          <w:rFonts w:ascii="Cambria" w:hAnsi="Cambria"/>
          <w:color w:val="auto"/>
          <w:lang w:val="ru-RU"/>
        </w:rPr>
        <w:t xml:space="preserve"> </w:t>
      </w:r>
      <w:r w:rsidRPr="00DC3839">
        <w:rPr>
          <w:rFonts w:ascii="Cambria" w:hAnsi="Cambria"/>
          <w:color w:val="auto"/>
        </w:rPr>
        <w:t>and</w:t>
      </w:r>
      <w:r w:rsidRPr="002A4191">
        <w:rPr>
          <w:rFonts w:ascii="Cambria" w:hAnsi="Cambria"/>
          <w:color w:val="auto"/>
          <w:lang w:val="ru-RU"/>
        </w:rPr>
        <w:t xml:space="preserve"> </w:t>
      </w:r>
      <w:r w:rsidRPr="00DC3839">
        <w:rPr>
          <w:rFonts w:ascii="Cambria" w:hAnsi="Cambria"/>
          <w:color w:val="auto"/>
        </w:rPr>
        <w:t>detailed</w:t>
      </w:r>
      <w:r w:rsidRPr="002A4191">
        <w:rPr>
          <w:rFonts w:ascii="Cambria" w:hAnsi="Cambria"/>
          <w:color w:val="auto"/>
          <w:lang w:val="ru-RU"/>
        </w:rPr>
        <w:t xml:space="preserve"> </w:t>
      </w:r>
      <w:r w:rsidRPr="00DC3839">
        <w:rPr>
          <w:rFonts w:ascii="Cambria" w:hAnsi="Cambria"/>
          <w:color w:val="auto"/>
        </w:rPr>
        <w:t>information</w:t>
      </w:r>
      <w:r w:rsidRPr="002A4191">
        <w:rPr>
          <w:rFonts w:ascii="Cambria" w:hAnsi="Cambria"/>
          <w:color w:val="auto"/>
          <w:lang w:val="ru-RU"/>
        </w:rPr>
        <w:t xml:space="preserve"> </w:t>
      </w:r>
      <w:r w:rsidR="007E1D9C" w:rsidRPr="00DC3839">
        <w:rPr>
          <w:rFonts w:ascii="Cambria" w:hAnsi="Cambria"/>
          <w:color w:val="auto"/>
        </w:rPr>
        <w:t>on</w:t>
      </w:r>
      <w:r w:rsidR="007E1D9C" w:rsidRPr="002A4191">
        <w:rPr>
          <w:rFonts w:ascii="Cambria" w:hAnsi="Cambria"/>
          <w:color w:val="auto"/>
          <w:lang w:val="ru-RU"/>
        </w:rPr>
        <w:t xml:space="preserve"> </w:t>
      </w:r>
      <w:r w:rsidR="007E1D9C" w:rsidRPr="00DC3839">
        <w:rPr>
          <w:rFonts w:ascii="Cambria" w:hAnsi="Cambria"/>
          <w:color w:val="auto"/>
        </w:rPr>
        <w:t>the</w:t>
      </w:r>
      <w:r w:rsidR="007E1D9C" w:rsidRPr="002A4191">
        <w:rPr>
          <w:rFonts w:ascii="Cambria" w:hAnsi="Cambria"/>
          <w:color w:val="auto"/>
          <w:lang w:val="ru-RU"/>
        </w:rPr>
        <w:t xml:space="preserve"> </w:t>
      </w:r>
      <w:r w:rsidR="007E1D9C" w:rsidRPr="00DC3839">
        <w:rPr>
          <w:rFonts w:ascii="Cambria" w:hAnsi="Cambria"/>
          <w:color w:val="auto"/>
        </w:rPr>
        <w:t>bidding</w:t>
      </w:r>
      <w:r w:rsidR="007E1D9C" w:rsidRPr="002A4191">
        <w:rPr>
          <w:rFonts w:ascii="Cambria" w:hAnsi="Cambria"/>
          <w:color w:val="auto"/>
          <w:lang w:val="ru-RU"/>
        </w:rPr>
        <w:t xml:space="preserve"> </w:t>
      </w:r>
      <w:r w:rsidR="007E1D9C" w:rsidRPr="00DC3839">
        <w:rPr>
          <w:rFonts w:ascii="Cambria" w:hAnsi="Cambria"/>
          <w:color w:val="auto"/>
        </w:rPr>
        <w:t>documents</w:t>
      </w:r>
      <w:r w:rsidR="007E1D9C" w:rsidRPr="002A4191">
        <w:rPr>
          <w:rFonts w:ascii="Cambria" w:hAnsi="Cambria"/>
          <w:color w:val="auto"/>
          <w:lang w:val="ru-RU"/>
        </w:rPr>
        <w:t xml:space="preserve"> </w:t>
      </w:r>
      <w:r w:rsidRPr="00DC3839">
        <w:rPr>
          <w:rFonts w:ascii="Cambria" w:hAnsi="Cambria"/>
          <w:color w:val="auto"/>
        </w:rPr>
        <w:t>can</w:t>
      </w:r>
      <w:r w:rsidRPr="002A4191">
        <w:rPr>
          <w:rFonts w:ascii="Cambria" w:hAnsi="Cambria"/>
          <w:color w:val="auto"/>
          <w:lang w:val="ru-RU"/>
        </w:rPr>
        <w:t xml:space="preserve"> </w:t>
      </w:r>
      <w:r w:rsidRPr="00DC3839">
        <w:rPr>
          <w:rFonts w:ascii="Cambria" w:hAnsi="Cambria"/>
          <w:color w:val="auto"/>
        </w:rPr>
        <w:t>be</w:t>
      </w:r>
      <w:r w:rsidRPr="002A4191">
        <w:rPr>
          <w:rFonts w:ascii="Cambria" w:hAnsi="Cambria"/>
          <w:color w:val="auto"/>
          <w:lang w:val="ru-RU"/>
        </w:rPr>
        <w:t xml:space="preserve"> </w:t>
      </w:r>
      <w:r w:rsidRPr="00DC3839">
        <w:rPr>
          <w:rFonts w:ascii="Cambria" w:hAnsi="Cambria"/>
          <w:color w:val="auto"/>
        </w:rPr>
        <w:t>found</w:t>
      </w:r>
      <w:r w:rsidRPr="002A4191">
        <w:rPr>
          <w:rFonts w:ascii="Cambria" w:hAnsi="Cambria"/>
          <w:color w:val="auto"/>
          <w:lang w:val="ru-RU"/>
        </w:rPr>
        <w:t xml:space="preserve"> </w:t>
      </w:r>
      <w:r w:rsidRPr="00DC3839">
        <w:rPr>
          <w:rFonts w:ascii="Cambria" w:hAnsi="Cambria"/>
          <w:color w:val="auto"/>
        </w:rPr>
        <w:t>in</w:t>
      </w:r>
      <w:r w:rsidRPr="002A4191">
        <w:rPr>
          <w:rFonts w:ascii="Cambria" w:hAnsi="Cambria"/>
          <w:color w:val="auto"/>
          <w:lang w:val="ru-RU"/>
        </w:rPr>
        <w:t xml:space="preserve"> </w:t>
      </w:r>
      <w:r w:rsidRPr="00DC3839">
        <w:rPr>
          <w:rFonts w:ascii="Cambria" w:hAnsi="Cambria"/>
          <w:color w:val="auto"/>
        </w:rPr>
        <w:t>the</w:t>
      </w:r>
      <w:r w:rsidRPr="002A4191">
        <w:rPr>
          <w:rFonts w:ascii="Cambria" w:hAnsi="Cambria"/>
          <w:color w:val="auto"/>
          <w:lang w:val="ru-RU"/>
        </w:rPr>
        <w:t xml:space="preserve"> </w:t>
      </w:r>
      <w:r w:rsidRPr="00DC3839">
        <w:rPr>
          <w:rFonts w:ascii="Cambria" w:hAnsi="Cambria"/>
          <w:color w:val="auto"/>
        </w:rPr>
        <w:t>following</w:t>
      </w:r>
      <w:r w:rsidRPr="002A4191">
        <w:rPr>
          <w:rFonts w:ascii="Cambria" w:hAnsi="Cambria"/>
          <w:color w:val="auto"/>
          <w:lang w:val="ru-RU"/>
        </w:rPr>
        <w:t xml:space="preserve"> </w:t>
      </w:r>
      <w:r w:rsidR="007E1D9C" w:rsidRPr="00DC3839">
        <w:rPr>
          <w:rFonts w:ascii="Cambria" w:hAnsi="Cambria"/>
          <w:color w:val="auto"/>
        </w:rPr>
        <w:t>Sections</w:t>
      </w:r>
      <w:r w:rsidRPr="002A4191">
        <w:rPr>
          <w:rFonts w:ascii="Cambria" w:hAnsi="Cambria"/>
          <w:color w:val="auto"/>
          <w:lang w:val="ru-RU"/>
        </w:rPr>
        <w:t xml:space="preserve">, </w:t>
      </w:r>
      <w:r w:rsidRPr="00DC3839">
        <w:rPr>
          <w:rFonts w:ascii="Cambria" w:hAnsi="Cambria"/>
          <w:color w:val="auto"/>
        </w:rPr>
        <w:t>which</w:t>
      </w:r>
      <w:r w:rsidRPr="002A4191">
        <w:rPr>
          <w:rFonts w:ascii="Cambria" w:hAnsi="Cambria"/>
          <w:color w:val="auto"/>
          <w:lang w:val="ru-RU"/>
        </w:rPr>
        <w:t xml:space="preserve"> </w:t>
      </w:r>
      <w:r w:rsidRPr="00DC3839">
        <w:rPr>
          <w:rFonts w:ascii="Cambria" w:hAnsi="Cambria"/>
          <w:color w:val="auto"/>
        </w:rPr>
        <w:t>form</w:t>
      </w:r>
      <w:r w:rsidRPr="002A4191">
        <w:rPr>
          <w:rFonts w:ascii="Cambria" w:hAnsi="Cambria"/>
          <w:color w:val="auto"/>
          <w:lang w:val="ru-RU"/>
        </w:rPr>
        <w:t xml:space="preserve"> </w:t>
      </w:r>
      <w:r w:rsidRPr="00DC3839">
        <w:rPr>
          <w:rFonts w:ascii="Cambria" w:hAnsi="Cambria"/>
          <w:color w:val="auto"/>
        </w:rPr>
        <w:t>an</w:t>
      </w:r>
      <w:r w:rsidRPr="002A4191">
        <w:rPr>
          <w:rFonts w:ascii="Cambria" w:hAnsi="Cambria"/>
          <w:color w:val="auto"/>
          <w:lang w:val="ru-RU"/>
        </w:rPr>
        <w:t xml:space="preserve"> </w:t>
      </w:r>
      <w:r w:rsidRPr="00DC3839">
        <w:rPr>
          <w:rFonts w:ascii="Cambria" w:hAnsi="Cambria"/>
          <w:color w:val="auto"/>
        </w:rPr>
        <w:t>integral</w:t>
      </w:r>
      <w:r w:rsidRPr="002A4191">
        <w:rPr>
          <w:rFonts w:ascii="Cambria" w:hAnsi="Cambria"/>
          <w:color w:val="auto"/>
          <w:lang w:val="ru-RU"/>
        </w:rPr>
        <w:t xml:space="preserve"> </w:t>
      </w:r>
      <w:r w:rsidRPr="00DC3839">
        <w:rPr>
          <w:rFonts w:ascii="Cambria" w:hAnsi="Cambria"/>
          <w:color w:val="auto"/>
        </w:rPr>
        <w:t>part</w:t>
      </w:r>
      <w:r w:rsidRPr="002A4191">
        <w:rPr>
          <w:rFonts w:ascii="Cambria" w:hAnsi="Cambria"/>
          <w:color w:val="auto"/>
          <w:lang w:val="ru-RU"/>
        </w:rPr>
        <w:t xml:space="preserve"> </w:t>
      </w:r>
      <w:r w:rsidRPr="00DC3839">
        <w:rPr>
          <w:rFonts w:ascii="Cambria" w:hAnsi="Cambria"/>
          <w:color w:val="auto"/>
        </w:rPr>
        <w:t>of</w:t>
      </w:r>
      <w:r w:rsidRPr="002A4191">
        <w:rPr>
          <w:rFonts w:ascii="Cambria" w:hAnsi="Cambria"/>
          <w:color w:val="auto"/>
          <w:lang w:val="ru-RU"/>
        </w:rPr>
        <w:t xml:space="preserve"> </w:t>
      </w:r>
      <w:r w:rsidRPr="00DC3839">
        <w:rPr>
          <w:rFonts w:ascii="Cambria" w:hAnsi="Cambria"/>
          <w:color w:val="auto"/>
        </w:rPr>
        <w:t>the</w:t>
      </w:r>
      <w:r w:rsidRPr="002A4191">
        <w:rPr>
          <w:rFonts w:ascii="Cambria" w:hAnsi="Cambria"/>
          <w:color w:val="auto"/>
          <w:lang w:val="ru-RU"/>
        </w:rPr>
        <w:t xml:space="preserve"> </w:t>
      </w:r>
      <w:r w:rsidRPr="00DC3839">
        <w:rPr>
          <w:rFonts w:ascii="Cambria" w:hAnsi="Cambria"/>
          <w:color w:val="auto"/>
        </w:rPr>
        <w:t>bidding</w:t>
      </w:r>
      <w:r w:rsidRPr="002A4191">
        <w:rPr>
          <w:rFonts w:ascii="Cambria" w:hAnsi="Cambria"/>
          <w:color w:val="auto"/>
          <w:lang w:val="ru-RU"/>
        </w:rPr>
        <w:t xml:space="preserve"> </w:t>
      </w:r>
      <w:r w:rsidRPr="00DC3839">
        <w:rPr>
          <w:rFonts w:ascii="Cambria" w:hAnsi="Cambria"/>
          <w:color w:val="auto"/>
        </w:rPr>
        <w:t>process</w:t>
      </w:r>
      <w:r w:rsidRPr="002A4191">
        <w:rPr>
          <w:rFonts w:ascii="Cambria" w:hAnsi="Cambria"/>
          <w:color w:val="auto"/>
          <w:lang w:val="ru-RU"/>
        </w:rPr>
        <w:t xml:space="preserve"> </w:t>
      </w:r>
      <w:r w:rsidRPr="00DC3839">
        <w:rPr>
          <w:rFonts w:ascii="Cambria" w:hAnsi="Cambria"/>
          <w:color w:val="auto"/>
        </w:rPr>
        <w:t>and</w:t>
      </w:r>
      <w:r w:rsidRPr="002A4191">
        <w:rPr>
          <w:rFonts w:ascii="Cambria" w:hAnsi="Cambria"/>
          <w:color w:val="auto"/>
          <w:lang w:val="ru-RU"/>
        </w:rPr>
        <w:t xml:space="preserve"> </w:t>
      </w:r>
      <w:r w:rsidRPr="00DC3839">
        <w:rPr>
          <w:rFonts w:ascii="Cambria" w:hAnsi="Cambria"/>
          <w:color w:val="auto"/>
        </w:rPr>
        <w:t>thus</w:t>
      </w:r>
      <w:r w:rsidRPr="002A4191">
        <w:rPr>
          <w:rFonts w:ascii="Cambria" w:hAnsi="Cambria"/>
          <w:color w:val="auto"/>
          <w:lang w:val="ru-RU"/>
        </w:rPr>
        <w:t xml:space="preserve"> </w:t>
      </w:r>
      <w:r w:rsidRPr="00DC3839">
        <w:rPr>
          <w:rFonts w:ascii="Cambria" w:hAnsi="Cambria"/>
          <w:color w:val="auto"/>
        </w:rPr>
        <w:t>of</w:t>
      </w:r>
      <w:r w:rsidRPr="002A4191">
        <w:rPr>
          <w:rFonts w:ascii="Cambria" w:hAnsi="Cambria"/>
          <w:color w:val="auto"/>
          <w:lang w:val="ru-RU"/>
        </w:rPr>
        <w:t xml:space="preserve"> </w:t>
      </w:r>
      <w:r w:rsidRPr="00DC3839">
        <w:rPr>
          <w:rFonts w:ascii="Cambria" w:hAnsi="Cambria"/>
          <w:color w:val="auto"/>
        </w:rPr>
        <w:t>the</w:t>
      </w:r>
      <w:r w:rsidRPr="002A4191">
        <w:rPr>
          <w:rFonts w:ascii="Cambria" w:hAnsi="Cambria"/>
          <w:color w:val="auto"/>
          <w:lang w:val="ru-RU"/>
        </w:rPr>
        <w:t xml:space="preserve"> </w:t>
      </w:r>
      <w:r w:rsidRPr="00DC3839">
        <w:rPr>
          <w:rFonts w:ascii="Cambria" w:hAnsi="Cambria"/>
          <w:color w:val="auto"/>
        </w:rPr>
        <w:t>contract</w:t>
      </w:r>
      <w:r w:rsidR="004667C8" w:rsidRPr="002A4191">
        <w:rPr>
          <w:rFonts w:ascii="Cambria" w:hAnsi="Cambria"/>
          <w:color w:val="auto"/>
          <w:lang w:val="ru-RU"/>
        </w:rPr>
        <w:t xml:space="preserve">/ </w:t>
      </w:r>
      <w:r w:rsidR="004667C8" w:rsidRPr="002A4191">
        <w:rPr>
          <w:rFonts w:ascii="Cambria" w:hAnsi="Cambria"/>
          <w:color w:val="0070C0"/>
          <w:lang w:val="ru-RU"/>
        </w:rPr>
        <w:t>Дополнительную и подробную информацию о тендерных документах можно найти в следующих разделах, которые являются неотъемлемой частью тендерного процесса и, следовательно, контракта</w:t>
      </w:r>
      <w:r w:rsidRPr="002A4191">
        <w:rPr>
          <w:rFonts w:ascii="Cambria" w:hAnsi="Cambria"/>
          <w:color w:val="0070C0"/>
          <w:lang w:val="ru-RU"/>
        </w:rPr>
        <w:t>.</w:t>
      </w:r>
    </w:p>
    <w:p w14:paraId="6AEA4F35" w14:textId="23908C76" w:rsidR="00A73D0F" w:rsidRPr="00DC3839" w:rsidRDefault="00A73D0F" w:rsidP="00A73D0F">
      <w:pPr>
        <w:pStyle w:val="Bullit-Aufzhlung"/>
        <w:numPr>
          <w:ilvl w:val="0"/>
          <w:numId w:val="0"/>
        </w:numPr>
        <w:rPr>
          <w:rFonts w:ascii="Cambria" w:eastAsia="Arial" w:hAnsi="Cambria"/>
          <w:bdr w:val="nil"/>
        </w:rPr>
      </w:pPr>
      <w:r w:rsidRPr="00DC3839">
        <w:rPr>
          <w:rFonts w:ascii="Cambria" w:eastAsia="Arial" w:hAnsi="Cambria"/>
          <w:bdr w:val="nil"/>
        </w:rPr>
        <w:t>PART I Bidding Procedures</w:t>
      </w:r>
      <w:r w:rsidR="004667C8">
        <w:rPr>
          <w:rFonts w:ascii="Cambria" w:eastAsia="Arial" w:hAnsi="Cambria"/>
          <w:bdr w:val="nil"/>
        </w:rPr>
        <w:t>/</w:t>
      </w:r>
      <w:r w:rsidR="004667C8" w:rsidRPr="004667C8">
        <w:rPr>
          <w:rFonts w:ascii="Cambria" w:eastAsia="Arial" w:hAnsi="Cambria"/>
          <w:bdr w:val="nil"/>
        </w:rPr>
        <w:t xml:space="preserve"> </w:t>
      </w:r>
      <w:r w:rsidR="004667C8" w:rsidRPr="0014184C">
        <w:rPr>
          <w:rFonts w:ascii="Cambria" w:eastAsia="Arial" w:hAnsi="Cambria"/>
          <w:color w:val="0070C0"/>
          <w:bdr w:val="nil"/>
        </w:rPr>
        <w:t xml:space="preserve">ЧАСТЬ I </w:t>
      </w:r>
      <w:r w:rsidR="004667C8" w:rsidRPr="0014184C">
        <w:rPr>
          <w:rFonts w:ascii="Cambria" w:eastAsia="Arial" w:hAnsi="Cambria"/>
          <w:color w:val="0070C0"/>
          <w:bdr w:val="nil"/>
          <w:lang w:val="ru-RU"/>
        </w:rPr>
        <w:t>Тендерные</w:t>
      </w:r>
      <w:r w:rsidR="004667C8" w:rsidRPr="0014184C">
        <w:rPr>
          <w:rFonts w:ascii="Cambria" w:eastAsia="Arial" w:hAnsi="Cambria"/>
          <w:color w:val="0070C0"/>
          <w:bdr w:val="nil"/>
          <w:lang w:val="en-US"/>
        </w:rPr>
        <w:t xml:space="preserve"> </w:t>
      </w:r>
      <w:r w:rsidR="004667C8" w:rsidRPr="0014184C">
        <w:rPr>
          <w:rFonts w:ascii="Cambria" w:eastAsia="Arial" w:hAnsi="Cambria"/>
          <w:color w:val="0070C0"/>
          <w:bdr w:val="nil"/>
          <w:lang w:val="ru-RU"/>
        </w:rPr>
        <w:t>п</w:t>
      </w:r>
      <w:r w:rsidR="004667C8" w:rsidRPr="0014184C">
        <w:rPr>
          <w:rFonts w:ascii="Cambria" w:eastAsia="Arial" w:hAnsi="Cambria"/>
          <w:color w:val="0070C0"/>
          <w:bdr w:val="nil"/>
        </w:rPr>
        <w:t>роцедуры</w:t>
      </w:r>
    </w:p>
    <w:p w14:paraId="39ED9579" w14:textId="30F470CF" w:rsidR="00A73D0F" w:rsidRPr="0014184C" w:rsidRDefault="00A73D0F" w:rsidP="00A73D0F">
      <w:pPr>
        <w:pStyle w:val="Bullit-Aufzhlung"/>
        <w:rPr>
          <w:rFonts w:ascii="Cambria" w:eastAsia="Arial" w:hAnsi="Cambria"/>
          <w:color w:val="0070C0"/>
          <w:bdr w:val="nil"/>
        </w:rPr>
      </w:pPr>
      <w:r w:rsidRPr="00DC3839">
        <w:rPr>
          <w:rFonts w:ascii="Cambria" w:eastAsia="Arial" w:hAnsi="Cambria"/>
          <w:bdr w:val="nil"/>
        </w:rPr>
        <w:t xml:space="preserve">Section 1 - Instructions to Bidders </w:t>
      </w:r>
      <w:r w:rsidRPr="00DC3839">
        <w:rPr>
          <w:rFonts w:ascii="Cambria" w:hAnsi="Cambria"/>
        </w:rPr>
        <w:t>(ITB)</w:t>
      </w:r>
      <w:r w:rsidR="004667C8">
        <w:rPr>
          <w:rFonts w:ascii="Cambria" w:hAnsi="Cambria"/>
        </w:rPr>
        <w:t>/</w:t>
      </w:r>
      <w:r w:rsidR="004667C8" w:rsidRPr="004667C8">
        <w:rPr>
          <w:rFonts w:ascii="Cambria" w:eastAsia="Arial" w:hAnsi="Cambria"/>
          <w:bdr w:val="nil"/>
        </w:rPr>
        <w:t xml:space="preserve"> </w:t>
      </w:r>
      <w:r w:rsidR="004667C8" w:rsidRPr="0014184C">
        <w:rPr>
          <w:rFonts w:ascii="Cambria" w:eastAsia="Arial" w:hAnsi="Cambria"/>
          <w:color w:val="0070C0"/>
          <w:bdr w:val="nil"/>
        </w:rPr>
        <w:t>Раздел 1 - Инструкции для участников т</w:t>
      </w:r>
      <w:r w:rsidR="004667C8" w:rsidRPr="0014184C">
        <w:rPr>
          <w:rFonts w:ascii="Cambria" w:eastAsia="Arial" w:hAnsi="Cambria"/>
          <w:color w:val="0070C0"/>
          <w:bdr w:val="nil"/>
          <w:lang w:val="ru-RU"/>
        </w:rPr>
        <w:t>ендера</w:t>
      </w:r>
      <w:r w:rsidR="004667C8" w:rsidRPr="0014184C">
        <w:rPr>
          <w:rFonts w:ascii="Cambria" w:eastAsia="Arial" w:hAnsi="Cambria"/>
          <w:color w:val="0070C0"/>
          <w:bdr w:val="nil"/>
        </w:rPr>
        <w:t xml:space="preserve"> </w:t>
      </w:r>
      <w:r w:rsidR="004667C8" w:rsidRPr="0014184C">
        <w:rPr>
          <w:rFonts w:ascii="Cambria" w:hAnsi="Cambria"/>
          <w:color w:val="0070C0"/>
        </w:rPr>
        <w:t>(ITB</w:t>
      </w:r>
      <w:r w:rsidR="004667C8" w:rsidRPr="0014184C" w:rsidDel="00254CDF">
        <w:rPr>
          <w:rFonts w:ascii="Cambria" w:hAnsi="Cambria"/>
          <w:color w:val="0070C0"/>
          <w:lang w:val="ru-RU"/>
        </w:rPr>
        <w:t xml:space="preserve"> </w:t>
      </w:r>
      <w:r w:rsidR="004667C8" w:rsidRPr="0014184C">
        <w:rPr>
          <w:rFonts w:ascii="Cambria" w:hAnsi="Cambria"/>
          <w:color w:val="0070C0"/>
        </w:rPr>
        <w:t>)</w:t>
      </w:r>
    </w:p>
    <w:p w14:paraId="6A8C081D" w14:textId="061A8AED" w:rsidR="00A73D0F" w:rsidRPr="0014184C" w:rsidRDefault="00A73D0F" w:rsidP="00A73D0F">
      <w:pPr>
        <w:pStyle w:val="Bullit-Aufzhlung"/>
        <w:rPr>
          <w:rFonts w:ascii="Cambria" w:eastAsia="Arial" w:hAnsi="Cambria"/>
          <w:color w:val="0070C0"/>
          <w:bdr w:val="nil"/>
          <w:lang w:val="ru-RU"/>
        </w:rPr>
      </w:pPr>
      <w:r w:rsidRPr="00DC3839">
        <w:rPr>
          <w:rFonts w:ascii="Cambria" w:eastAsia="Arial" w:hAnsi="Cambria"/>
          <w:bdr w:val="nil"/>
        </w:rPr>
        <w:t>Section</w:t>
      </w:r>
      <w:r w:rsidRPr="004667C8">
        <w:rPr>
          <w:rFonts w:ascii="Cambria" w:eastAsia="Arial" w:hAnsi="Cambria"/>
          <w:bdr w:val="nil"/>
          <w:lang w:val="ru-RU"/>
        </w:rPr>
        <w:t xml:space="preserve"> 2 - </w:t>
      </w:r>
      <w:r w:rsidRPr="00DC3839">
        <w:rPr>
          <w:rFonts w:ascii="Cambria" w:eastAsia="Arial" w:hAnsi="Cambria"/>
          <w:bdr w:val="nil"/>
        </w:rPr>
        <w:t>Bid</w:t>
      </w:r>
      <w:r w:rsidRPr="004667C8">
        <w:rPr>
          <w:rFonts w:ascii="Cambria" w:eastAsia="Arial" w:hAnsi="Cambria"/>
          <w:bdr w:val="nil"/>
          <w:lang w:val="ru-RU"/>
        </w:rPr>
        <w:t xml:space="preserve"> </w:t>
      </w:r>
      <w:r w:rsidRPr="00DC3839">
        <w:rPr>
          <w:rFonts w:ascii="Cambria" w:eastAsia="Arial" w:hAnsi="Cambria"/>
          <w:bdr w:val="nil"/>
        </w:rPr>
        <w:t>Data</w:t>
      </w:r>
      <w:r w:rsidRPr="004667C8">
        <w:rPr>
          <w:rFonts w:ascii="Cambria" w:eastAsia="Arial" w:hAnsi="Cambria"/>
          <w:bdr w:val="nil"/>
          <w:lang w:val="ru-RU"/>
        </w:rPr>
        <w:t xml:space="preserve"> </w:t>
      </w:r>
      <w:r w:rsidRPr="00DC3839">
        <w:rPr>
          <w:rFonts w:ascii="Cambria" w:eastAsia="Arial" w:hAnsi="Cambria"/>
          <w:bdr w:val="nil"/>
        </w:rPr>
        <w:t>Sheet</w:t>
      </w:r>
      <w:r w:rsidRPr="004667C8">
        <w:rPr>
          <w:rFonts w:ascii="Cambria" w:eastAsia="Arial" w:hAnsi="Cambria"/>
          <w:bdr w:val="nil"/>
          <w:lang w:val="ru-RU"/>
        </w:rPr>
        <w:t xml:space="preserve"> (</w:t>
      </w:r>
      <w:r w:rsidRPr="00DC3839">
        <w:rPr>
          <w:rFonts w:ascii="Cambria" w:eastAsia="Arial" w:hAnsi="Cambria"/>
          <w:bdr w:val="nil"/>
        </w:rPr>
        <w:t>BDS</w:t>
      </w:r>
      <w:r w:rsidRPr="004667C8">
        <w:rPr>
          <w:rFonts w:ascii="Cambria" w:eastAsia="Arial" w:hAnsi="Cambria"/>
          <w:bdr w:val="nil"/>
          <w:lang w:val="ru-RU"/>
        </w:rPr>
        <w:t>)</w:t>
      </w:r>
      <w:r w:rsidR="004667C8" w:rsidRPr="004667C8">
        <w:rPr>
          <w:rFonts w:ascii="Cambria" w:eastAsia="Arial" w:hAnsi="Cambria"/>
          <w:bdr w:val="nil"/>
          <w:lang w:val="ru-RU"/>
        </w:rPr>
        <w:t xml:space="preserve">/ </w:t>
      </w:r>
      <w:r w:rsidR="004667C8" w:rsidRPr="00E53DB8">
        <w:rPr>
          <w:rFonts w:ascii="Cambria" w:eastAsia="Arial" w:hAnsi="Cambria"/>
          <w:color w:val="0070C0"/>
          <w:bdr w:val="nil"/>
          <w:lang w:val="ru-RU"/>
        </w:rPr>
        <w:t xml:space="preserve">Раздел 2 </w:t>
      </w:r>
      <w:r w:rsidR="00FE77EC" w:rsidRPr="00E53DB8">
        <w:rPr>
          <w:rFonts w:ascii="Cambria" w:eastAsia="Arial" w:hAnsi="Cambria"/>
          <w:color w:val="0070C0"/>
          <w:bdr w:val="nil"/>
          <w:lang w:val="ru-RU"/>
        </w:rPr>
        <w:t>–</w:t>
      </w:r>
      <w:r w:rsidR="004667C8" w:rsidRPr="00E53DB8">
        <w:rPr>
          <w:rFonts w:ascii="Cambria" w:eastAsia="Arial" w:hAnsi="Cambria"/>
          <w:color w:val="0070C0"/>
          <w:bdr w:val="nil"/>
          <w:lang w:val="ru-RU"/>
        </w:rPr>
        <w:t xml:space="preserve"> </w:t>
      </w:r>
      <w:r w:rsidR="00FE77EC" w:rsidRPr="00E53DB8">
        <w:rPr>
          <w:rFonts w:ascii="Cambria" w:eastAsia="Arial" w:hAnsi="Cambria"/>
          <w:color w:val="0070C0"/>
          <w:bdr w:val="nil"/>
          <w:lang w:val="ru-RU"/>
        </w:rPr>
        <w:t>Информация о требуемой закупке</w:t>
      </w:r>
      <w:r w:rsidR="003B3932" w:rsidRPr="00E53DB8">
        <w:rPr>
          <w:rFonts w:ascii="Cambria" w:eastAsia="Arial" w:hAnsi="Cambria"/>
          <w:color w:val="0070C0"/>
          <w:bdr w:val="nil"/>
          <w:lang w:val="ru-RU"/>
        </w:rPr>
        <w:t xml:space="preserve"> </w:t>
      </w:r>
      <w:r w:rsidR="004667C8" w:rsidRPr="00FE77EC">
        <w:rPr>
          <w:rFonts w:ascii="Cambria" w:eastAsia="Arial" w:hAnsi="Cambria"/>
          <w:color w:val="0070C0"/>
          <w:bdr w:val="nil"/>
          <w:lang w:val="ru-RU"/>
        </w:rPr>
        <w:t>(</w:t>
      </w:r>
      <w:r w:rsidR="004667C8" w:rsidRPr="00FE77EC">
        <w:rPr>
          <w:rFonts w:ascii="Cambria" w:eastAsia="Arial" w:hAnsi="Cambria"/>
          <w:color w:val="0070C0"/>
          <w:bdr w:val="nil"/>
        </w:rPr>
        <w:t>BDS</w:t>
      </w:r>
      <w:r w:rsidR="004667C8" w:rsidRPr="00FE77EC">
        <w:rPr>
          <w:rFonts w:ascii="Cambria" w:eastAsia="Arial" w:hAnsi="Cambria"/>
          <w:color w:val="0070C0"/>
          <w:bdr w:val="nil"/>
          <w:lang w:val="ru-RU"/>
        </w:rPr>
        <w:t>)</w:t>
      </w:r>
      <w:r w:rsidR="004667C8" w:rsidRPr="00FE77EC">
        <w:rPr>
          <w:rFonts w:eastAsia="Arial"/>
          <w:color w:val="0070C0"/>
          <w:bdr w:val="nil"/>
          <w:lang w:val="ru-RU"/>
        </w:rPr>
        <w:t xml:space="preserve"> </w:t>
      </w:r>
    </w:p>
    <w:p w14:paraId="1920337A" w14:textId="6E0FCC73" w:rsidR="00A73D0F" w:rsidRPr="004667C8" w:rsidRDefault="00A73D0F" w:rsidP="00A73D0F">
      <w:pPr>
        <w:pStyle w:val="Bullit-Aufzhlung"/>
        <w:rPr>
          <w:rFonts w:ascii="Cambria" w:eastAsia="Arial" w:hAnsi="Cambria"/>
          <w:color w:val="002060"/>
          <w:bdr w:val="nil"/>
          <w:lang w:val="ru-RU"/>
        </w:rPr>
      </w:pPr>
      <w:r w:rsidRPr="00DC3839">
        <w:rPr>
          <w:rFonts w:ascii="Cambria" w:eastAsia="Arial" w:hAnsi="Cambria"/>
          <w:bdr w:val="nil"/>
        </w:rPr>
        <w:t>Section</w:t>
      </w:r>
      <w:r w:rsidRPr="004667C8">
        <w:rPr>
          <w:rFonts w:ascii="Cambria" w:eastAsia="Arial" w:hAnsi="Cambria"/>
          <w:bdr w:val="nil"/>
          <w:lang w:val="ru-RU"/>
        </w:rPr>
        <w:t xml:space="preserve"> 3.1 - </w:t>
      </w:r>
      <w:r w:rsidRPr="00DC3839">
        <w:rPr>
          <w:rFonts w:ascii="Cambria" w:eastAsia="Arial" w:hAnsi="Cambria"/>
          <w:bdr w:val="nil"/>
        </w:rPr>
        <w:t>Bidding</w:t>
      </w:r>
      <w:r w:rsidRPr="004667C8">
        <w:rPr>
          <w:rFonts w:ascii="Cambria" w:eastAsia="Arial" w:hAnsi="Cambria"/>
          <w:bdr w:val="nil"/>
          <w:lang w:val="ru-RU"/>
        </w:rPr>
        <w:t xml:space="preserve"> </w:t>
      </w:r>
      <w:r w:rsidRPr="00DC3839">
        <w:rPr>
          <w:rFonts w:ascii="Cambria" w:eastAsia="Arial" w:hAnsi="Cambria"/>
          <w:bdr w:val="nil"/>
        </w:rPr>
        <w:t>Forms</w:t>
      </w:r>
      <w:r w:rsidR="004667C8" w:rsidRPr="004667C8">
        <w:rPr>
          <w:rFonts w:ascii="Cambria" w:eastAsia="Arial" w:hAnsi="Cambria"/>
          <w:bdr w:val="nil"/>
          <w:lang w:val="ru-RU"/>
        </w:rPr>
        <w:t xml:space="preserve">/ </w:t>
      </w:r>
      <w:r w:rsidR="004667C8" w:rsidRPr="0014184C">
        <w:rPr>
          <w:rFonts w:ascii="Cambria" w:eastAsia="Arial" w:hAnsi="Cambria"/>
          <w:color w:val="0070C0"/>
          <w:bdr w:val="nil"/>
          <w:lang w:val="ru-RU"/>
        </w:rPr>
        <w:t>Раздел 3.1 - Формы тендерных документов</w:t>
      </w:r>
    </w:p>
    <w:p w14:paraId="03639B3A" w14:textId="362B5C5A" w:rsidR="00A73D0F" w:rsidRPr="00FE77EC" w:rsidRDefault="00A73D0F" w:rsidP="00A73D0F">
      <w:pPr>
        <w:pStyle w:val="Bullit-Aufzhlung"/>
        <w:rPr>
          <w:rFonts w:ascii="Cambria" w:eastAsia="Arial" w:hAnsi="Cambria"/>
          <w:color w:val="002060"/>
          <w:bdr w:val="nil"/>
          <w:lang w:val="ru-RU"/>
        </w:rPr>
      </w:pPr>
      <w:r w:rsidRPr="00DC3839">
        <w:rPr>
          <w:rFonts w:ascii="Cambria" w:eastAsia="Arial" w:hAnsi="Cambria"/>
          <w:bdr w:val="nil"/>
        </w:rPr>
        <w:t>Section</w:t>
      </w:r>
      <w:r w:rsidRPr="00FE77EC">
        <w:rPr>
          <w:rFonts w:ascii="Cambria" w:eastAsia="Arial" w:hAnsi="Cambria"/>
          <w:bdr w:val="nil"/>
          <w:lang w:val="ru-RU"/>
        </w:rPr>
        <w:t xml:space="preserve"> 3.2 - </w:t>
      </w:r>
      <w:r w:rsidRPr="00DC3839">
        <w:rPr>
          <w:rFonts w:ascii="Cambria" w:eastAsia="Arial" w:hAnsi="Cambria"/>
          <w:bdr w:val="nil"/>
        </w:rPr>
        <w:t>Bill</w:t>
      </w:r>
      <w:r w:rsidRPr="00FE77EC">
        <w:rPr>
          <w:rFonts w:ascii="Cambria" w:eastAsia="Arial" w:hAnsi="Cambria"/>
          <w:bdr w:val="nil"/>
          <w:lang w:val="ru-RU"/>
        </w:rPr>
        <w:t xml:space="preserve"> </w:t>
      </w:r>
      <w:r w:rsidRPr="00DC3839">
        <w:rPr>
          <w:rFonts w:ascii="Cambria" w:eastAsia="Arial" w:hAnsi="Cambria"/>
          <w:bdr w:val="nil"/>
        </w:rPr>
        <w:t>of</w:t>
      </w:r>
      <w:r w:rsidRPr="00FE77EC">
        <w:rPr>
          <w:rFonts w:ascii="Cambria" w:eastAsia="Arial" w:hAnsi="Cambria"/>
          <w:bdr w:val="nil"/>
          <w:lang w:val="ru-RU"/>
        </w:rPr>
        <w:t xml:space="preserve"> </w:t>
      </w:r>
      <w:r w:rsidRPr="00DC3839">
        <w:rPr>
          <w:rFonts w:ascii="Cambria" w:eastAsia="Arial" w:hAnsi="Cambria"/>
          <w:bdr w:val="nil"/>
        </w:rPr>
        <w:t>Quantities</w:t>
      </w:r>
      <w:r w:rsidR="004667C8" w:rsidRPr="00FE77EC">
        <w:rPr>
          <w:rFonts w:ascii="Cambria" w:eastAsia="Arial" w:hAnsi="Cambria"/>
          <w:bdr w:val="nil"/>
          <w:lang w:val="ru-RU"/>
        </w:rPr>
        <w:t xml:space="preserve">/ </w:t>
      </w:r>
      <w:r w:rsidR="004667C8" w:rsidRPr="0014184C">
        <w:rPr>
          <w:rFonts w:ascii="Cambria" w:eastAsia="Arial" w:hAnsi="Cambria"/>
          <w:color w:val="0070C0"/>
          <w:bdr w:val="nil"/>
          <w:lang w:val="ru-RU"/>
        </w:rPr>
        <w:t>Раздел</w:t>
      </w:r>
      <w:r w:rsidR="004667C8" w:rsidRPr="00FE77EC">
        <w:rPr>
          <w:rFonts w:ascii="Cambria" w:eastAsia="Arial" w:hAnsi="Cambria"/>
          <w:color w:val="0070C0"/>
          <w:bdr w:val="nil"/>
          <w:lang w:val="ru-RU"/>
        </w:rPr>
        <w:t xml:space="preserve"> 3.2 – </w:t>
      </w:r>
      <w:r w:rsidR="004667C8" w:rsidRPr="00B65616">
        <w:rPr>
          <w:rFonts w:ascii="Cambria" w:eastAsia="Arial" w:hAnsi="Cambria"/>
          <w:color w:val="0070C0"/>
          <w:bdr w:val="nil"/>
          <w:lang w:val="ru-RU"/>
        </w:rPr>
        <w:t xml:space="preserve">Спецификации </w:t>
      </w:r>
      <w:r w:rsidR="00FE77EC">
        <w:rPr>
          <w:rFonts w:ascii="Cambria" w:eastAsia="Arial" w:hAnsi="Cambria"/>
          <w:color w:val="0070C0"/>
          <w:bdr w:val="nil"/>
          <w:lang w:val="ru-RU"/>
        </w:rPr>
        <w:t>объемов работ</w:t>
      </w:r>
    </w:p>
    <w:p w14:paraId="1F46B3A0" w14:textId="19BF824A" w:rsidR="00A73D0F" w:rsidRPr="002A4191" w:rsidRDefault="00A73D0F" w:rsidP="00A73D0F">
      <w:pPr>
        <w:pStyle w:val="Bullit-Aufzhlung"/>
        <w:numPr>
          <w:ilvl w:val="0"/>
          <w:numId w:val="0"/>
        </w:numPr>
        <w:rPr>
          <w:rFonts w:ascii="Cambria" w:eastAsia="Arial" w:hAnsi="Cambria"/>
          <w:color w:val="0070C0"/>
          <w:bdr w:val="nil"/>
          <w:lang w:val="ru-RU"/>
        </w:rPr>
      </w:pPr>
      <w:r w:rsidRPr="00DC3839">
        <w:rPr>
          <w:rFonts w:ascii="Cambria" w:eastAsia="Arial" w:hAnsi="Cambria"/>
          <w:bdr w:val="nil"/>
        </w:rPr>
        <w:t>PART</w:t>
      </w:r>
      <w:r w:rsidRPr="002A4191">
        <w:rPr>
          <w:rFonts w:ascii="Cambria" w:eastAsia="Arial" w:hAnsi="Cambria"/>
          <w:bdr w:val="nil"/>
          <w:lang w:val="ru-RU"/>
        </w:rPr>
        <w:t xml:space="preserve"> </w:t>
      </w:r>
      <w:r w:rsidRPr="00DC3839">
        <w:rPr>
          <w:rFonts w:ascii="Cambria" w:eastAsia="Arial" w:hAnsi="Cambria"/>
          <w:bdr w:val="nil"/>
        </w:rPr>
        <w:t>II</w:t>
      </w:r>
      <w:r w:rsidRPr="002A4191">
        <w:rPr>
          <w:rFonts w:ascii="Cambria" w:eastAsia="Arial" w:hAnsi="Cambria"/>
          <w:bdr w:val="nil"/>
          <w:lang w:val="ru-RU"/>
        </w:rPr>
        <w:t xml:space="preserve"> </w:t>
      </w:r>
      <w:r w:rsidR="00982122" w:rsidRPr="00DC3839">
        <w:rPr>
          <w:rFonts w:ascii="Cambria" w:eastAsia="Arial" w:hAnsi="Cambria"/>
          <w:bdr w:val="nil"/>
        </w:rPr>
        <w:t>Implementing</w:t>
      </w:r>
      <w:r w:rsidR="00982122" w:rsidRPr="002A4191">
        <w:rPr>
          <w:rFonts w:ascii="Cambria" w:eastAsia="Arial" w:hAnsi="Cambria"/>
          <w:bdr w:val="nil"/>
          <w:lang w:val="ru-RU"/>
        </w:rPr>
        <w:t xml:space="preserve"> </w:t>
      </w:r>
      <w:r w:rsidR="00982122" w:rsidRPr="00DC3839">
        <w:rPr>
          <w:rFonts w:ascii="Cambria" w:eastAsia="Arial" w:hAnsi="Cambria"/>
          <w:bdr w:val="nil"/>
        </w:rPr>
        <w:t>Partner</w:t>
      </w:r>
      <w:r w:rsidRPr="002A4191">
        <w:rPr>
          <w:rFonts w:ascii="Cambria" w:eastAsia="Arial" w:hAnsi="Cambria"/>
          <w:bdr w:val="nil"/>
          <w:lang w:val="ru-RU"/>
        </w:rPr>
        <w:t>'</w:t>
      </w:r>
      <w:r w:rsidRPr="00DC3839">
        <w:rPr>
          <w:rFonts w:ascii="Cambria" w:eastAsia="Arial" w:hAnsi="Cambria"/>
          <w:bdr w:val="nil"/>
        </w:rPr>
        <w:t>s</w:t>
      </w:r>
      <w:r w:rsidRPr="002A4191">
        <w:rPr>
          <w:rFonts w:ascii="Cambria" w:eastAsia="Arial" w:hAnsi="Cambria"/>
          <w:bdr w:val="nil"/>
          <w:lang w:val="ru-RU"/>
        </w:rPr>
        <w:t xml:space="preserve"> </w:t>
      </w:r>
      <w:r w:rsidRPr="00DC3839">
        <w:rPr>
          <w:rFonts w:ascii="Cambria" w:eastAsia="Arial" w:hAnsi="Cambria"/>
          <w:bdr w:val="nil"/>
        </w:rPr>
        <w:t>Requirements</w:t>
      </w:r>
      <w:r w:rsidR="004667C8" w:rsidRPr="002A4191">
        <w:rPr>
          <w:rFonts w:ascii="Cambria" w:eastAsia="Arial" w:hAnsi="Cambria"/>
          <w:bdr w:val="nil"/>
          <w:lang w:val="ru-RU"/>
        </w:rPr>
        <w:t xml:space="preserve">/ </w:t>
      </w:r>
      <w:r w:rsidR="004667C8" w:rsidRPr="002A4191">
        <w:rPr>
          <w:rFonts w:ascii="Cambria" w:eastAsia="Arial" w:hAnsi="Cambria"/>
          <w:color w:val="0070C0"/>
          <w:bdr w:val="nil"/>
          <w:lang w:val="ru-RU"/>
        </w:rPr>
        <w:t xml:space="preserve">ЧАСТЬ </w:t>
      </w:r>
      <w:r w:rsidR="004667C8" w:rsidRPr="0014184C">
        <w:rPr>
          <w:rFonts w:ascii="Cambria" w:eastAsia="Arial" w:hAnsi="Cambria"/>
          <w:color w:val="0070C0"/>
          <w:bdr w:val="nil"/>
        </w:rPr>
        <w:t>II</w:t>
      </w:r>
      <w:r w:rsidR="004667C8" w:rsidRPr="002A4191">
        <w:rPr>
          <w:rFonts w:ascii="Cambria" w:eastAsia="Arial" w:hAnsi="Cambria"/>
          <w:color w:val="0070C0"/>
          <w:bdr w:val="nil"/>
          <w:lang w:val="ru-RU"/>
        </w:rPr>
        <w:t xml:space="preserve"> Требования партнера-исполнителя</w:t>
      </w:r>
    </w:p>
    <w:p w14:paraId="7665B366" w14:textId="521E4E77" w:rsidR="00A73D0F" w:rsidRPr="00DC3839" w:rsidRDefault="00A73D0F" w:rsidP="00A73D0F">
      <w:pPr>
        <w:pStyle w:val="Bullit-Aufzhlung"/>
        <w:rPr>
          <w:rFonts w:ascii="Cambria" w:eastAsia="Arial" w:hAnsi="Cambria"/>
          <w:bdr w:val="nil"/>
        </w:rPr>
      </w:pPr>
      <w:r w:rsidRPr="00DC3839">
        <w:rPr>
          <w:rFonts w:ascii="Cambria" w:eastAsia="Arial" w:hAnsi="Cambria"/>
          <w:bdr w:val="nil"/>
        </w:rPr>
        <w:t>Section 4.1 - General Specifications</w:t>
      </w:r>
      <w:r w:rsidR="004667C8">
        <w:rPr>
          <w:rFonts w:ascii="Cambria" w:eastAsia="Arial" w:hAnsi="Cambria"/>
          <w:bdr w:val="nil"/>
        </w:rPr>
        <w:t>/</w:t>
      </w:r>
      <w:r w:rsidR="004667C8" w:rsidRPr="004667C8">
        <w:rPr>
          <w:rFonts w:ascii="Cambria" w:eastAsia="Arial" w:hAnsi="Cambria"/>
          <w:bdr w:val="nil"/>
        </w:rPr>
        <w:t xml:space="preserve"> </w:t>
      </w:r>
      <w:r w:rsidR="004667C8" w:rsidRPr="0014184C">
        <w:rPr>
          <w:rFonts w:ascii="Cambria" w:eastAsia="Arial" w:hAnsi="Cambria"/>
          <w:color w:val="0070C0"/>
          <w:bdr w:val="nil"/>
        </w:rPr>
        <w:t xml:space="preserve">Раздел 4.1 – Общие </w:t>
      </w:r>
      <w:r w:rsidR="004667C8" w:rsidRPr="0014184C">
        <w:rPr>
          <w:rFonts w:ascii="Cambria" w:eastAsia="Arial" w:hAnsi="Cambria"/>
          <w:color w:val="0070C0"/>
          <w:bdr w:val="nil"/>
          <w:lang w:val="ru-RU"/>
        </w:rPr>
        <w:t>спецификации</w:t>
      </w:r>
    </w:p>
    <w:p w14:paraId="36A04BB0" w14:textId="05B4884C" w:rsidR="00A73D0F" w:rsidRPr="00DC3839" w:rsidRDefault="00A73D0F" w:rsidP="00A73D0F">
      <w:pPr>
        <w:pStyle w:val="Bullit-Aufzhlung"/>
        <w:rPr>
          <w:rFonts w:ascii="Cambria" w:eastAsia="Arial" w:hAnsi="Cambria"/>
          <w:bdr w:val="nil"/>
        </w:rPr>
      </w:pPr>
      <w:r w:rsidRPr="00DC3839">
        <w:rPr>
          <w:rFonts w:ascii="Cambria" w:eastAsia="Arial" w:hAnsi="Cambria"/>
          <w:bdr w:val="nil"/>
        </w:rPr>
        <w:t>Section 4.2 - Particular Specifications</w:t>
      </w:r>
      <w:r w:rsidR="004667C8">
        <w:rPr>
          <w:rFonts w:ascii="Cambria" w:eastAsia="Arial" w:hAnsi="Cambria"/>
          <w:bdr w:val="nil"/>
        </w:rPr>
        <w:t>/</w:t>
      </w:r>
      <w:r w:rsidR="004667C8" w:rsidRPr="004667C8">
        <w:rPr>
          <w:rFonts w:ascii="Cambria" w:eastAsia="Arial" w:hAnsi="Cambria"/>
          <w:bdr w:val="nil"/>
        </w:rPr>
        <w:t xml:space="preserve"> </w:t>
      </w:r>
      <w:r w:rsidR="004667C8" w:rsidRPr="0014184C">
        <w:rPr>
          <w:rFonts w:ascii="Cambria" w:eastAsia="Arial" w:hAnsi="Cambria"/>
          <w:color w:val="0070C0"/>
          <w:bdr w:val="nil"/>
        </w:rPr>
        <w:t>Раздел 4.2 – Особые</w:t>
      </w:r>
      <w:r w:rsidR="004667C8" w:rsidRPr="0014184C">
        <w:rPr>
          <w:rFonts w:ascii="Cambria" w:eastAsia="Arial" w:hAnsi="Cambria"/>
          <w:color w:val="0070C0"/>
          <w:bdr w:val="nil"/>
          <w:lang w:val="en-US"/>
        </w:rPr>
        <w:t xml:space="preserve"> </w:t>
      </w:r>
      <w:r w:rsidR="004667C8" w:rsidRPr="0014184C">
        <w:rPr>
          <w:rFonts w:ascii="Cambria" w:eastAsia="Arial" w:hAnsi="Cambria"/>
          <w:color w:val="0070C0"/>
          <w:bdr w:val="nil"/>
          <w:lang w:val="ru-RU"/>
        </w:rPr>
        <w:t>спецификации</w:t>
      </w:r>
    </w:p>
    <w:p w14:paraId="3E846DB0" w14:textId="0ADE58B2" w:rsidR="00A73D0F" w:rsidRPr="0014184C" w:rsidRDefault="00A73D0F" w:rsidP="00A73D0F">
      <w:pPr>
        <w:pStyle w:val="Bullit-Aufzhlung"/>
        <w:numPr>
          <w:ilvl w:val="0"/>
          <w:numId w:val="0"/>
        </w:numPr>
        <w:rPr>
          <w:rFonts w:ascii="Cambria" w:eastAsia="Arial" w:hAnsi="Cambria"/>
          <w:color w:val="0070C0"/>
          <w:bdr w:val="nil"/>
        </w:rPr>
      </w:pPr>
      <w:r w:rsidRPr="00DC3839">
        <w:rPr>
          <w:rFonts w:ascii="Cambria" w:eastAsia="Arial" w:hAnsi="Cambria"/>
          <w:bdr w:val="nil"/>
        </w:rPr>
        <w:lastRenderedPageBreak/>
        <w:t>PART III Conditions of Contract and Contract Forms</w:t>
      </w:r>
      <w:r w:rsidR="004667C8">
        <w:rPr>
          <w:rFonts w:ascii="Cambria" w:eastAsia="Arial" w:hAnsi="Cambria"/>
          <w:bdr w:val="nil"/>
        </w:rPr>
        <w:t>/</w:t>
      </w:r>
      <w:r w:rsidR="004667C8" w:rsidRPr="004667C8">
        <w:rPr>
          <w:rFonts w:ascii="Cambria" w:eastAsia="Arial" w:hAnsi="Cambria"/>
          <w:bdr w:val="nil"/>
        </w:rPr>
        <w:t xml:space="preserve"> </w:t>
      </w:r>
      <w:r w:rsidR="004667C8" w:rsidRPr="0014184C">
        <w:rPr>
          <w:rFonts w:ascii="Cambria" w:eastAsia="Arial" w:hAnsi="Cambria"/>
          <w:color w:val="0070C0"/>
          <w:bdr w:val="nil"/>
        </w:rPr>
        <w:t>ЧАСТЬ III Условия контракта и формы контракта</w:t>
      </w:r>
    </w:p>
    <w:p w14:paraId="7970CF1A" w14:textId="2097EE05" w:rsidR="00A73D0F" w:rsidRPr="0014184C" w:rsidRDefault="00A73D0F" w:rsidP="00A73D0F">
      <w:pPr>
        <w:pStyle w:val="Bullit-Aufzhlung"/>
        <w:rPr>
          <w:rFonts w:ascii="Cambria" w:eastAsia="Arial" w:hAnsi="Cambria"/>
          <w:color w:val="0070C0"/>
          <w:bdr w:val="nil"/>
        </w:rPr>
      </w:pPr>
      <w:r w:rsidRPr="00DC3839">
        <w:rPr>
          <w:rFonts w:ascii="Cambria" w:eastAsia="Arial" w:hAnsi="Cambria"/>
          <w:bdr w:val="nil"/>
        </w:rPr>
        <w:t xml:space="preserve">Section 5 - Contract Form, incl. General and Particular </w:t>
      </w:r>
      <w:r w:rsidRPr="004667C8">
        <w:rPr>
          <w:rFonts w:ascii="Cambria" w:eastAsia="Arial" w:hAnsi="Cambria"/>
          <w:bdr w:val="nil"/>
        </w:rPr>
        <w:t>Conditions of Contract</w:t>
      </w:r>
      <w:r w:rsidR="004667C8" w:rsidRPr="004667C8">
        <w:rPr>
          <w:rFonts w:ascii="Cambria" w:eastAsia="Arial" w:hAnsi="Cambria"/>
          <w:color w:val="002060"/>
          <w:bdr w:val="nil"/>
        </w:rPr>
        <w:t>/</w:t>
      </w:r>
      <w:r w:rsidR="004667C8" w:rsidRPr="004667C8">
        <w:rPr>
          <w:rFonts w:ascii="Cambria" w:eastAsia="Arial" w:hAnsi="Cambria"/>
          <w:bdr w:val="nil"/>
        </w:rPr>
        <w:t xml:space="preserve">Раздел 5 - </w:t>
      </w:r>
      <w:r w:rsidR="004667C8" w:rsidRPr="0014184C">
        <w:rPr>
          <w:rFonts w:ascii="Cambria" w:eastAsia="Arial" w:hAnsi="Cambria"/>
          <w:color w:val="0070C0"/>
          <w:bdr w:val="nil"/>
        </w:rPr>
        <w:t xml:space="preserve">Форма </w:t>
      </w:r>
      <w:r w:rsidR="004667C8" w:rsidRPr="0014184C">
        <w:rPr>
          <w:rFonts w:ascii="Cambria" w:eastAsia="Arial" w:hAnsi="Cambria"/>
          <w:color w:val="0070C0"/>
          <w:bdr w:val="nil"/>
          <w:lang w:val="ru-RU"/>
        </w:rPr>
        <w:t>контракта</w:t>
      </w:r>
      <w:r w:rsidR="004667C8" w:rsidRPr="0014184C">
        <w:rPr>
          <w:rFonts w:ascii="Cambria" w:eastAsia="Arial" w:hAnsi="Cambria"/>
          <w:color w:val="0070C0"/>
          <w:bdr w:val="nil"/>
        </w:rPr>
        <w:t xml:space="preserve">, в т.ч. Общие и </w:t>
      </w:r>
      <w:r w:rsidR="004667C8" w:rsidRPr="0014184C">
        <w:rPr>
          <w:rFonts w:ascii="Cambria" w:eastAsia="Arial" w:hAnsi="Cambria"/>
          <w:color w:val="0070C0"/>
          <w:bdr w:val="nil"/>
          <w:lang w:val="ru-RU"/>
        </w:rPr>
        <w:t>О</w:t>
      </w:r>
      <w:r w:rsidR="004667C8" w:rsidRPr="0014184C">
        <w:rPr>
          <w:rFonts w:ascii="Cambria" w:eastAsia="Arial" w:hAnsi="Cambria"/>
          <w:color w:val="0070C0"/>
          <w:bdr w:val="nil"/>
        </w:rPr>
        <w:t>собые условия контракт</w:t>
      </w:r>
      <w:r w:rsidR="004667C8" w:rsidRPr="0014184C">
        <w:rPr>
          <w:rFonts w:ascii="Cambria" w:eastAsia="Arial" w:hAnsi="Cambria"/>
          <w:color w:val="0070C0"/>
          <w:bdr w:val="nil"/>
          <w:lang w:val="ru-RU"/>
        </w:rPr>
        <w:t>а</w:t>
      </w:r>
    </w:p>
    <w:p w14:paraId="77C6144C" w14:textId="4B3711F0" w:rsidR="00A73D0F" w:rsidRPr="004667C8" w:rsidRDefault="00A73D0F" w:rsidP="00A73D0F">
      <w:pPr>
        <w:pStyle w:val="Bullit-Aufzhlung"/>
        <w:numPr>
          <w:ilvl w:val="0"/>
          <w:numId w:val="0"/>
        </w:numPr>
        <w:rPr>
          <w:rFonts w:ascii="Cambria" w:eastAsia="Arial" w:hAnsi="Cambria"/>
          <w:bdr w:val="nil"/>
        </w:rPr>
      </w:pPr>
      <w:r w:rsidRPr="00DC3839">
        <w:rPr>
          <w:rFonts w:ascii="Cambria" w:eastAsia="Arial" w:hAnsi="Cambria"/>
          <w:bdr w:val="nil"/>
        </w:rPr>
        <w:t xml:space="preserve">PART IV </w:t>
      </w:r>
      <w:r w:rsidR="007D6B73" w:rsidRPr="00095080">
        <w:rPr>
          <w:rFonts w:ascii="Cambria" w:eastAsia="Arial" w:hAnsi="Cambria"/>
          <w:bdr w:val="nil"/>
        </w:rPr>
        <w:t>Scope of Works and Design Report</w:t>
      </w:r>
      <w:r w:rsidR="004667C8">
        <w:rPr>
          <w:rFonts w:ascii="Cambria" w:eastAsia="Arial" w:hAnsi="Cambria"/>
          <w:bdr w:val="nil"/>
        </w:rPr>
        <w:t>/</w:t>
      </w:r>
      <w:r w:rsidR="004667C8" w:rsidRPr="004667C8">
        <w:rPr>
          <w:rFonts w:ascii="Cambria" w:eastAsia="Arial" w:hAnsi="Cambria"/>
          <w:bdr w:val="nil"/>
        </w:rPr>
        <w:t xml:space="preserve"> </w:t>
      </w:r>
      <w:r w:rsidR="004667C8" w:rsidRPr="0014184C">
        <w:rPr>
          <w:rFonts w:ascii="Cambria" w:eastAsia="Arial" w:hAnsi="Cambria"/>
          <w:color w:val="0070C0"/>
          <w:bdr w:val="nil"/>
        </w:rPr>
        <w:t xml:space="preserve">ЧАСТЬ IV </w:t>
      </w:r>
      <w:r w:rsidR="00FE77EC">
        <w:rPr>
          <w:rFonts w:ascii="Cambria" w:eastAsia="Arial" w:hAnsi="Cambria"/>
          <w:color w:val="0070C0"/>
          <w:bdr w:val="nil"/>
          <w:lang w:val="ru-RU"/>
        </w:rPr>
        <w:t>Отчет</w:t>
      </w:r>
      <w:r w:rsidR="00FE77EC" w:rsidRPr="00B65616">
        <w:rPr>
          <w:rFonts w:ascii="Cambria" w:eastAsia="Arial" w:hAnsi="Cambria"/>
          <w:color w:val="0070C0"/>
          <w:bdr w:val="nil"/>
          <w:lang w:val="en-US"/>
        </w:rPr>
        <w:t xml:space="preserve"> </w:t>
      </w:r>
      <w:r w:rsidR="00FE77EC">
        <w:rPr>
          <w:rFonts w:ascii="Cambria" w:eastAsia="Arial" w:hAnsi="Cambria"/>
          <w:color w:val="0070C0"/>
          <w:bdr w:val="nil"/>
          <w:lang w:val="ru-RU"/>
        </w:rPr>
        <w:t>об</w:t>
      </w:r>
      <w:r w:rsidR="00FE77EC" w:rsidRPr="00B65616">
        <w:rPr>
          <w:rFonts w:ascii="Cambria" w:eastAsia="Arial" w:hAnsi="Cambria"/>
          <w:color w:val="0070C0"/>
          <w:bdr w:val="nil"/>
          <w:lang w:val="en-US"/>
        </w:rPr>
        <w:t xml:space="preserve"> </w:t>
      </w:r>
      <w:r w:rsidR="00FE77EC">
        <w:rPr>
          <w:rFonts w:ascii="Cambria" w:eastAsia="Arial" w:hAnsi="Cambria"/>
          <w:color w:val="0070C0"/>
          <w:bdr w:val="nil"/>
          <w:lang w:val="ru-RU"/>
        </w:rPr>
        <w:t>объеме</w:t>
      </w:r>
      <w:r w:rsidR="00FE77EC" w:rsidRPr="00B65616">
        <w:rPr>
          <w:rFonts w:ascii="Cambria" w:eastAsia="Arial" w:hAnsi="Cambria"/>
          <w:color w:val="0070C0"/>
          <w:bdr w:val="nil"/>
          <w:lang w:val="en-US"/>
        </w:rPr>
        <w:t xml:space="preserve"> </w:t>
      </w:r>
      <w:r w:rsidR="00FE77EC">
        <w:rPr>
          <w:rFonts w:ascii="Cambria" w:eastAsia="Arial" w:hAnsi="Cambria"/>
          <w:color w:val="0070C0"/>
          <w:bdr w:val="nil"/>
          <w:lang w:val="ru-RU"/>
        </w:rPr>
        <w:t>работ</w:t>
      </w:r>
      <w:r w:rsidR="00FE77EC" w:rsidRPr="00B65616">
        <w:rPr>
          <w:rFonts w:ascii="Cambria" w:eastAsia="Arial" w:hAnsi="Cambria"/>
          <w:color w:val="0070C0"/>
          <w:bdr w:val="nil"/>
          <w:lang w:val="en-US"/>
        </w:rPr>
        <w:t xml:space="preserve"> </w:t>
      </w:r>
      <w:r w:rsidR="00FE77EC">
        <w:rPr>
          <w:rFonts w:ascii="Cambria" w:eastAsia="Arial" w:hAnsi="Cambria"/>
          <w:color w:val="0070C0"/>
          <w:bdr w:val="nil"/>
          <w:lang w:val="ru-RU"/>
        </w:rPr>
        <w:t>и</w:t>
      </w:r>
      <w:r w:rsidR="00FE77EC" w:rsidRPr="00B65616">
        <w:rPr>
          <w:rFonts w:ascii="Cambria" w:eastAsia="Arial" w:hAnsi="Cambria"/>
          <w:color w:val="0070C0"/>
          <w:bdr w:val="nil"/>
          <w:lang w:val="en-US"/>
        </w:rPr>
        <w:t xml:space="preserve"> </w:t>
      </w:r>
      <w:r w:rsidR="00FE77EC">
        <w:rPr>
          <w:rFonts w:ascii="Cambria" w:eastAsia="Arial" w:hAnsi="Cambria"/>
          <w:color w:val="0070C0"/>
          <w:bdr w:val="nil"/>
          <w:lang w:val="ru-RU"/>
        </w:rPr>
        <w:t>проектировании</w:t>
      </w:r>
    </w:p>
    <w:p w14:paraId="0505B18E" w14:textId="12BC76C2" w:rsidR="00A73D0F" w:rsidRPr="0014184C" w:rsidRDefault="00A73D0F" w:rsidP="00A73D0F">
      <w:pPr>
        <w:pStyle w:val="Bullit-Aufzhlung"/>
        <w:rPr>
          <w:rFonts w:ascii="Cambria" w:eastAsia="Arial" w:hAnsi="Cambria"/>
          <w:color w:val="0070C0"/>
          <w:bdr w:val="nil"/>
        </w:rPr>
      </w:pPr>
      <w:r w:rsidRPr="00DC3839">
        <w:rPr>
          <w:rFonts w:ascii="Cambria" w:eastAsia="Arial" w:hAnsi="Cambria"/>
          <w:bdr w:val="nil"/>
        </w:rPr>
        <w:t>Section 6 -</w:t>
      </w:r>
      <w:r w:rsidR="00F85342" w:rsidRPr="00DC3839">
        <w:rPr>
          <w:rFonts w:ascii="Cambria" w:eastAsia="Arial" w:hAnsi="Cambria"/>
          <w:bdr w:val="nil"/>
        </w:rPr>
        <w:t xml:space="preserve"> </w:t>
      </w:r>
      <w:r w:rsidR="00782911" w:rsidRPr="00DC3839">
        <w:rPr>
          <w:rFonts w:ascii="Cambria" w:eastAsia="Arial" w:hAnsi="Cambria"/>
          <w:bdr w:val="nil"/>
        </w:rPr>
        <w:t xml:space="preserve">Scope of Works, </w:t>
      </w:r>
      <w:r w:rsidRPr="00DC3839">
        <w:rPr>
          <w:rFonts w:ascii="Cambria" w:eastAsia="Arial" w:hAnsi="Cambria"/>
          <w:bdr w:val="nil"/>
        </w:rPr>
        <w:t>Design Report incl. attachments, drawings, etc</w:t>
      </w:r>
      <w:r w:rsidR="004667C8">
        <w:rPr>
          <w:rFonts w:ascii="Cambria" w:eastAsia="Arial" w:hAnsi="Cambria"/>
          <w:bdr w:val="nil"/>
        </w:rPr>
        <w:t>/</w:t>
      </w:r>
      <w:r w:rsidR="004667C8" w:rsidRPr="004667C8">
        <w:rPr>
          <w:rFonts w:ascii="Cambria" w:eastAsia="Arial" w:hAnsi="Cambria"/>
          <w:bdr w:val="nil"/>
        </w:rPr>
        <w:t xml:space="preserve"> </w:t>
      </w:r>
      <w:r w:rsidR="004667C8" w:rsidRPr="0014184C">
        <w:rPr>
          <w:rFonts w:ascii="Cambria" w:eastAsia="Arial" w:hAnsi="Cambria"/>
          <w:color w:val="0070C0"/>
          <w:bdr w:val="nil"/>
        </w:rPr>
        <w:t xml:space="preserve">Раздел 6 </w:t>
      </w:r>
      <w:r w:rsidR="00FE77EC">
        <w:rPr>
          <w:rFonts w:ascii="Cambria" w:eastAsia="Arial" w:hAnsi="Cambria"/>
          <w:color w:val="0070C0"/>
          <w:bdr w:val="nil"/>
        </w:rPr>
        <w:t>–</w:t>
      </w:r>
      <w:r w:rsidR="00FE77EC">
        <w:rPr>
          <w:rFonts w:ascii="Cambria" w:eastAsia="Arial" w:hAnsi="Cambria"/>
          <w:color w:val="0070C0"/>
          <w:bdr w:val="nil"/>
          <w:lang w:val="ru-RU"/>
        </w:rPr>
        <w:t>Отчет</w:t>
      </w:r>
      <w:r w:rsidR="00FE77EC" w:rsidRPr="00B65616">
        <w:rPr>
          <w:rFonts w:ascii="Cambria" w:eastAsia="Arial" w:hAnsi="Cambria"/>
          <w:color w:val="0070C0"/>
          <w:bdr w:val="nil"/>
          <w:lang w:val="en-US"/>
        </w:rPr>
        <w:t xml:space="preserve"> </w:t>
      </w:r>
      <w:r w:rsidR="00FE77EC">
        <w:rPr>
          <w:rFonts w:ascii="Cambria" w:eastAsia="Arial" w:hAnsi="Cambria"/>
          <w:color w:val="0070C0"/>
          <w:bdr w:val="nil"/>
          <w:lang w:val="ru-RU"/>
        </w:rPr>
        <w:t>об</w:t>
      </w:r>
      <w:r w:rsidR="00FE77EC" w:rsidRPr="00B65616">
        <w:rPr>
          <w:rFonts w:ascii="Cambria" w:eastAsia="Arial" w:hAnsi="Cambria"/>
          <w:color w:val="0070C0"/>
          <w:bdr w:val="nil"/>
          <w:lang w:val="en-US"/>
        </w:rPr>
        <w:t xml:space="preserve"> </w:t>
      </w:r>
      <w:r w:rsidR="00FE77EC">
        <w:rPr>
          <w:rFonts w:ascii="Cambria" w:eastAsia="Arial" w:hAnsi="Cambria"/>
          <w:color w:val="0070C0"/>
          <w:bdr w:val="nil"/>
          <w:lang w:val="ru-RU"/>
        </w:rPr>
        <w:t>объеме</w:t>
      </w:r>
      <w:r w:rsidR="00FE77EC" w:rsidRPr="00B65616">
        <w:rPr>
          <w:rFonts w:ascii="Cambria" w:eastAsia="Arial" w:hAnsi="Cambria"/>
          <w:color w:val="0070C0"/>
          <w:bdr w:val="nil"/>
        </w:rPr>
        <w:t xml:space="preserve"> </w:t>
      </w:r>
      <w:r w:rsidR="00FE77EC">
        <w:rPr>
          <w:rFonts w:ascii="Cambria" w:eastAsia="Arial" w:hAnsi="Cambria"/>
          <w:color w:val="0070C0"/>
          <w:bdr w:val="nil"/>
          <w:lang w:val="ru-RU"/>
        </w:rPr>
        <w:t>работ</w:t>
      </w:r>
      <w:r w:rsidR="00FE77EC" w:rsidRPr="00B65616">
        <w:rPr>
          <w:rFonts w:ascii="Cambria" w:eastAsia="Arial" w:hAnsi="Cambria"/>
          <w:color w:val="0070C0"/>
          <w:bdr w:val="nil"/>
        </w:rPr>
        <w:t xml:space="preserve"> </w:t>
      </w:r>
      <w:r w:rsidR="00FE77EC">
        <w:rPr>
          <w:rFonts w:ascii="Cambria" w:eastAsia="Arial" w:hAnsi="Cambria"/>
          <w:color w:val="0070C0"/>
          <w:bdr w:val="nil"/>
          <w:lang w:val="ru-RU"/>
        </w:rPr>
        <w:t>и</w:t>
      </w:r>
      <w:r w:rsidR="00FE77EC" w:rsidRPr="00B65616">
        <w:rPr>
          <w:rFonts w:ascii="Cambria" w:eastAsia="Arial" w:hAnsi="Cambria"/>
          <w:color w:val="0070C0"/>
          <w:bdr w:val="nil"/>
        </w:rPr>
        <w:t xml:space="preserve"> </w:t>
      </w:r>
      <w:r w:rsidR="00FE77EC">
        <w:rPr>
          <w:rFonts w:ascii="Cambria" w:eastAsia="Arial" w:hAnsi="Cambria"/>
          <w:color w:val="0070C0"/>
          <w:bdr w:val="nil"/>
          <w:lang w:val="ru-RU"/>
        </w:rPr>
        <w:t>проектировании</w:t>
      </w:r>
      <w:r w:rsidR="004667C8" w:rsidRPr="0014184C">
        <w:rPr>
          <w:rFonts w:ascii="Cambria" w:eastAsia="Arial" w:hAnsi="Cambria"/>
          <w:color w:val="0070C0"/>
          <w:bdr w:val="nil"/>
        </w:rPr>
        <w:t>, в</w:t>
      </w:r>
      <w:r w:rsidR="004667C8" w:rsidRPr="0014184C">
        <w:rPr>
          <w:rFonts w:ascii="Cambria" w:eastAsia="Arial" w:hAnsi="Cambria"/>
          <w:color w:val="0070C0"/>
          <w:bdr w:val="nil"/>
          <w:lang w:val="ru-RU"/>
        </w:rPr>
        <w:t>ключая</w:t>
      </w:r>
      <w:r w:rsidR="004667C8" w:rsidRPr="0014184C">
        <w:rPr>
          <w:rFonts w:ascii="Cambria" w:eastAsia="Arial" w:hAnsi="Cambria"/>
          <w:color w:val="0070C0"/>
          <w:bdr w:val="nil"/>
        </w:rPr>
        <w:t xml:space="preserve"> приложения, чертежи и т.</w:t>
      </w:r>
      <w:r w:rsidR="004667C8" w:rsidRPr="0014184C">
        <w:rPr>
          <w:rFonts w:ascii="Cambria" w:eastAsia="Arial" w:hAnsi="Cambria"/>
          <w:color w:val="0070C0"/>
          <w:bdr w:val="nil"/>
          <w:lang w:val="ru-RU"/>
        </w:rPr>
        <w:t>д</w:t>
      </w:r>
      <w:r w:rsidR="004667C8" w:rsidRPr="0014184C">
        <w:rPr>
          <w:rFonts w:ascii="Cambria" w:eastAsia="Arial" w:hAnsi="Cambria"/>
          <w:color w:val="0070C0"/>
          <w:bdr w:val="nil"/>
        </w:rPr>
        <w:t>.</w:t>
      </w:r>
    </w:p>
    <w:p w14:paraId="7DD69F12" w14:textId="77777777" w:rsidR="003B3932" w:rsidRPr="00806BB5" w:rsidRDefault="003B3932" w:rsidP="00C455DB">
      <w:pPr>
        <w:rPr>
          <w:rFonts w:ascii="Cambria" w:hAnsi="Cambria"/>
          <w:color w:val="auto"/>
          <w:sz w:val="12"/>
          <w:szCs w:val="12"/>
        </w:rPr>
      </w:pPr>
    </w:p>
    <w:p w14:paraId="23772B12" w14:textId="77777777" w:rsidR="003B3932" w:rsidRPr="00BB126B" w:rsidRDefault="003B3932" w:rsidP="00C455DB">
      <w:pPr>
        <w:rPr>
          <w:rFonts w:ascii="Cambria" w:hAnsi="Cambria"/>
          <w:color w:val="auto"/>
          <w:sz w:val="12"/>
          <w:szCs w:val="12"/>
        </w:rPr>
      </w:pPr>
    </w:p>
    <w:p w14:paraId="3789CA69" w14:textId="77777777" w:rsidR="00E74B09" w:rsidRPr="00BB126B" w:rsidRDefault="00E74B09" w:rsidP="00C455DB">
      <w:pPr>
        <w:rPr>
          <w:rFonts w:ascii="Cambria" w:hAnsi="Cambria"/>
          <w:color w:val="auto"/>
          <w:sz w:val="12"/>
          <w:szCs w:val="12"/>
        </w:rPr>
      </w:pPr>
    </w:p>
    <w:p w14:paraId="3A021E64" w14:textId="77777777" w:rsidR="00E74B09" w:rsidRPr="00BB126B" w:rsidRDefault="00E74B09" w:rsidP="00C455DB">
      <w:pPr>
        <w:rPr>
          <w:rFonts w:ascii="Cambria" w:hAnsi="Cambria"/>
          <w:color w:val="auto"/>
          <w:sz w:val="12"/>
          <w:szCs w:val="12"/>
        </w:rPr>
      </w:pPr>
    </w:p>
    <w:p w14:paraId="0FF51B23" w14:textId="77777777" w:rsidR="00E74B09" w:rsidRPr="00BB126B" w:rsidRDefault="00E74B09" w:rsidP="00C455DB">
      <w:pPr>
        <w:rPr>
          <w:rFonts w:ascii="Cambria" w:hAnsi="Cambria"/>
          <w:color w:val="auto"/>
          <w:sz w:val="12"/>
          <w:szCs w:val="12"/>
        </w:rPr>
      </w:pPr>
    </w:p>
    <w:p w14:paraId="3E3C2B93" w14:textId="77777777" w:rsidR="00E74B09" w:rsidRPr="00BB126B" w:rsidRDefault="00E74B09" w:rsidP="00C455DB">
      <w:pPr>
        <w:rPr>
          <w:rFonts w:ascii="Cambria" w:hAnsi="Cambria"/>
          <w:color w:val="auto"/>
          <w:sz w:val="12"/>
          <w:szCs w:val="12"/>
        </w:rPr>
      </w:pPr>
    </w:p>
    <w:p w14:paraId="001973BD" w14:textId="77777777" w:rsidR="00E74B09" w:rsidRPr="00BB126B" w:rsidRDefault="00E74B09" w:rsidP="00C455DB">
      <w:pPr>
        <w:rPr>
          <w:rFonts w:ascii="Cambria" w:hAnsi="Cambria"/>
          <w:color w:val="auto"/>
          <w:sz w:val="12"/>
          <w:szCs w:val="12"/>
        </w:rPr>
      </w:pPr>
    </w:p>
    <w:p w14:paraId="381927E9" w14:textId="77777777" w:rsidR="00E74B09" w:rsidRPr="00BB126B" w:rsidRDefault="00E74B09" w:rsidP="00C455DB">
      <w:pPr>
        <w:rPr>
          <w:rFonts w:ascii="Cambria" w:hAnsi="Cambria"/>
          <w:color w:val="auto"/>
          <w:sz w:val="12"/>
          <w:szCs w:val="12"/>
        </w:rPr>
      </w:pPr>
    </w:p>
    <w:p w14:paraId="47618DA3" w14:textId="77777777" w:rsidR="00E74B09" w:rsidRPr="00BB126B" w:rsidRDefault="00E74B09" w:rsidP="00C455DB">
      <w:pPr>
        <w:rPr>
          <w:rFonts w:ascii="Cambria" w:hAnsi="Cambria"/>
          <w:color w:val="auto"/>
          <w:sz w:val="12"/>
          <w:szCs w:val="12"/>
        </w:rPr>
      </w:pPr>
    </w:p>
    <w:p w14:paraId="412289CC" w14:textId="77777777" w:rsidR="00E74B09" w:rsidRPr="00BB126B" w:rsidRDefault="00E74B09" w:rsidP="00C455DB">
      <w:pPr>
        <w:rPr>
          <w:rFonts w:ascii="Cambria" w:hAnsi="Cambria"/>
          <w:color w:val="auto"/>
          <w:sz w:val="12"/>
          <w:szCs w:val="12"/>
        </w:rPr>
      </w:pPr>
    </w:p>
    <w:p w14:paraId="44C87B36" w14:textId="77777777" w:rsidR="00E74B09" w:rsidRPr="00BB126B" w:rsidRDefault="00E74B09" w:rsidP="00C455DB">
      <w:pPr>
        <w:rPr>
          <w:rFonts w:ascii="Cambria" w:hAnsi="Cambria"/>
          <w:color w:val="auto"/>
          <w:sz w:val="12"/>
          <w:szCs w:val="12"/>
        </w:rPr>
      </w:pPr>
    </w:p>
    <w:p w14:paraId="54C9106B" w14:textId="77777777" w:rsidR="00E74B09" w:rsidRPr="00BB126B" w:rsidRDefault="00E74B09" w:rsidP="00C455DB">
      <w:pPr>
        <w:rPr>
          <w:rFonts w:ascii="Cambria" w:hAnsi="Cambria"/>
          <w:color w:val="auto"/>
          <w:sz w:val="12"/>
          <w:szCs w:val="12"/>
        </w:rPr>
      </w:pPr>
    </w:p>
    <w:p w14:paraId="338BE303" w14:textId="77777777" w:rsidR="00E74B09" w:rsidRPr="00BB126B" w:rsidRDefault="00E74B09" w:rsidP="00C455DB">
      <w:pPr>
        <w:rPr>
          <w:rFonts w:ascii="Cambria" w:hAnsi="Cambria"/>
          <w:color w:val="auto"/>
          <w:sz w:val="12"/>
          <w:szCs w:val="12"/>
        </w:rPr>
      </w:pPr>
    </w:p>
    <w:p w14:paraId="0166796B" w14:textId="77777777" w:rsidR="00E74B09" w:rsidRPr="00BB126B" w:rsidRDefault="00E74B09" w:rsidP="00C455DB">
      <w:pPr>
        <w:rPr>
          <w:rFonts w:ascii="Cambria" w:hAnsi="Cambria"/>
          <w:color w:val="auto"/>
          <w:sz w:val="12"/>
          <w:szCs w:val="12"/>
        </w:rPr>
      </w:pPr>
    </w:p>
    <w:p w14:paraId="3F00433B" w14:textId="77777777" w:rsidR="00E74B09" w:rsidRPr="00BB126B" w:rsidRDefault="00E74B09" w:rsidP="00C455DB">
      <w:pPr>
        <w:rPr>
          <w:rFonts w:ascii="Cambria" w:hAnsi="Cambria"/>
          <w:color w:val="auto"/>
          <w:sz w:val="12"/>
          <w:szCs w:val="12"/>
        </w:rPr>
      </w:pPr>
    </w:p>
    <w:p w14:paraId="5082903F" w14:textId="77777777" w:rsidR="00E74B09" w:rsidRPr="00BB126B" w:rsidRDefault="00E74B09" w:rsidP="00C455DB">
      <w:pPr>
        <w:rPr>
          <w:rFonts w:ascii="Cambria" w:hAnsi="Cambria"/>
          <w:color w:val="auto"/>
          <w:sz w:val="12"/>
          <w:szCs w:val="12"/>
        </w:rPr>
      </w:pPr>
    </w:p>
    <w:p w14:paraId="4DC2AFB7" w14:textId="77777777" w:rsidR="00E74B09" w:rsidRPr="00BB126B" w:rsidRDefault="00E74B09" w:rsidP="00C455DB">
      <w:pPr>
        <w:rPr>
          <w:rFonts w:ascii="Cambria" w:hAnsi="Cambria"/>
          <w:color w:val="auto"/>
          <w:sz w:val="12"/>
          <w:szCs w:val="12"/>
        </w:rPr>
      </w:pPr>
    </w:p>
    <w:p w14:paraId="4BD6DFDA" w14:textId="77777777" w:rsidR="00E74B09" w:rsidRPr="00BB126B" w:rsidRDefault="00E74B09" w:rsidP="00C455DB">
      <w:pPr>
        <w:rPr>
          <w:rFonts w:ascii="Cambria" w:hAnsi="Cambria"/>
          <w:color w:val="auto"/>
          <w:sz w:val="12"/>
          <w:szCs w:val="12"/>
        </w:rPr>
      </w:pPr>
    </w:p>
    <w:p w14:paraId="4A5D4212" w14:textId="77777777" w:rsidR="00E74B09" w:rsidRPr="00BB126B" w:rsidRDefault="00E74B09" w:rsidP="00C455DB">
      <w:pPr>
        <w:rPr>
          <w:rFonts w:ascii="Cambria" w:hAnsi="Cambria"/>
          <w:color w:val="auto"/>
          <w:sz w:val="12"/>
          <w:szCs w:val="12"/>
        </w:rPr>
      </w:pPr>
    </w:p>
    <w:p w14:paraId="3CAF440E" w14:textId="77777777" w:rsidR="00E74B09" w:rsidRPr="00BB126B" w:rsidRDefault="00E74B09" w:rsidP="00C455DB">
      <w:pPr>
        <w:rPr>
          <w:rFonts w:ascii="Cambria" w:hAnsi="Cambria"/>
          <w:color w:val="auto"/>
          <w:sz w:val="12"/>
          <w:szCs w:val="12"/>
        </w:rPr>
      </w:pPr>
    </w:p>
    <w:p w14:paraId="6AC2CD27" w14:textId="77777777" w:rsidR="00E74B09" w:rsidRPr="00BB126B" w:rsidRDefault="00E74B09" w:rsidP="00C455DB">
      <w:pPr>
        <w:rPr>
          <w:rFonts w:ascii="Cambria" w:hAnsi="Cambria"/>
          <w:color w:val="auto"/>
          <w:sz w:val="12"/>
          <w:szCs w:val="12"/>
        </w:rPr>
      </w:pPr>
    </w:p>
    <w:p w14:paraId="50A66558" w14:textId="77777777" w:rsidR="00E74B09" w:rsidRPr="00BB126B" w:rsidRDefault="00E74B09" w:rsidP="00C455DB">
      <w:pPr>
        <w:rPr>
          <w:rFonts w:ascii="Cambria" w:hAnsi="Cambria"/>
          <w:color w:val="auto"/>
          <w:sz w:val="12"/>
          <w:szCs w:val="12"/>
        </w:rPr>
      </w:pPr>
    </w:p>
    <w:p w14:paraId="5738E85A" w14:textId="77777777" w:rsidR="00E74B09" w:rsidRPr="00BB126B" w:rsidRDefault="00E74B09" w:rsidP="00C455DB">
      <w:pPr>
        <w:rPr>
          <w:rFonts w:ascii="Cambria" w:hAnsi="Cambria"/>
          <w:color w:val="auto"/>
          <w:sz w:val="12"/>
          <w:szCs w:val="12"/>
        </w:rPr>
      </w:pPr>
    </w:p>
    <w:p w14:paraId="76A2DA73" w14:textId="77777777" w:rsidR="00E74B09" w:rsidRPr="00BB126B" w:rsidRDefault="00E74B09" w:rsidP="00C455DB">
      <w:pPr>
        <w:rPr>
          <w:rFonts w:ascii="Cambria" w:hAnsi="Cambria"/>
          <w:color w:val="auto"/>
          <w:sz w:val="12"/>
          <w:szCs w:val="12"/>
        </w:rPr>
      </w:pPr>
    </w:p>
    <w:p w14:paraId="7A45F657" w14:textId="77777777" w:rsidR="00E74B09" w:rsidRPr="00BB126B" w:rsidRDefault="00E74B09" w:rsidP="00C455DB">
      <w:pPr>
        <w:rPr>
          <w:rFonts w:ascii="Cambria" w:hAnsi="Cambria"/>
          <w:color w:val="auto"/>
          <w:sz w:val="12"/>
          <w:szCs w:val="12"/>
        </w:rPr>
      </w:pPr>
    </w:p>
    <w:p w14:paraId="7FFC7F1E" w14:textId="77777777" w:rsidR="00E74B09" w:rsidRPr="00BB126B" w:rsidRDefault="00E74B09" w:rsidP="00C455DB">
      <w:pPr>
        <w:rPr>
          <w:rFonts w:ascii="Cambria" w:hAnsi="Cambria"/>
          <w:color w:val="auto"/>
          <w:sz w:val="12"/>
          <w:szCs w:val="12"/>
        </w:rPr>
      </w:pPr>
    </w:p>
    <w:p w14:paraId="2E8850F4" w14:textId="77777777" w:rsidR="00E74B09" w:rsidRPr="00BB126B" w:rsidRDefault="00E74B09" w:rsidP="00C455DB">
      <w:pPr>
        <w:rPr>
          <w:rFonts w:ascii="Cambria" w:hAnsi="Cambria"/>
          <w:color w:val="auto"/>
          <w:sz w:val="12"/>
          <w:szCs w:val="12"/>
        </w:rPr>
      </w:pPr>
    </w:p>
    <w:p w14:paraId="2BFFC837" w14:textId="77777777" w:rsidR="00E74B09" w:rsidRPr="00BB126B" w:rsidRDefault="00E74B09" w:rsidP="00C455DB">
      <w:pPr>
        <w:rPr>
          <w:rFonts w:ascii="Cambria" w:hAnsi="Cambria"/>
          <w:color w:val="auto"/>
          <w:sz w:val="12"/>
          <w:szCs w:val="12"/>
        </w:rPr>
      </w:pPr>
    </w:p>
    <w:p w14:paraId="28CDC5BD" w14:textId="77777777" w:rsidR="00E74B09" w:rsidRPr="00BB126B" w:rsidRDefault="00E74B09" w:rsidP="00C455DB">
      <w:pPr>
        <w:rPr>
          <w:rFonts w:ascii="Cambria" w:hAnsi="Cambria"/>
          <w:color w:val="auto"/>
          <w:sz w:val="12"/>
          <w:szCs w:val="12"/>
        </w:rPr>
      </w:pPr>
    </w:p>
    <w:p w14:paraId="7FB581AF" w14:textId="77777777" w:rsidR="00E74B09" w:rsidRPr="00BB126B" w:rsidRDefault="00E74B09" w:rsidP="00C455DB">
      <w:pPr>
        <w:rPr>
          <w:rFonts w:ascii="Cambria" w:hAnsi="Cambria"/>
          <w:color w:val="auto"/>
          <w:sz w:val="12"/>
          <w:szCs w:val="12"/>
        </w:rPr>
      </w:pPr>
    </w:p>
    <w:p w14:paraId="4F3DE670" w14:textId="77777777" w:rsidR="00E74B09" w:rsidRPr="00BB126B" w:rsidRDefault="00E74B09" w:rsidP="00C455DB">
      <w:pPr>
        <w:rPr>
          <w:rFonts w:ascii="Cambria" w:hAnsi="Cambria"/>
          <w:color w:val="auto"/>
          <w:sz w:val="12"/>
          <w:szCs w:val="12"/>
        </w:rPr>
      </w:pPr>
    </w:p>
    <w:p w14:paraId="5E55C85A" w14:textId="77777777" w:rsidR="00E74B09" w:rsidRPr="00BB126B" w:rsidRDefault="00E74B09" w:rsidP="00C455DB">
      <w:pPr>
        <w:rPr>
          <w:rFonts w:ascii="Cambria" w:hAnsi="Cambria"/>
          <w:color w:val="auto"/>
          <w:sz w:val="12"/>
          <w:szCs w:val="12"/>
        </w:rPr>
      </w:pPr>
    </w:p>
    <w:p w14:paraId="7E3E73FC" w14:textId="77777777" w:rsidR="00E74B09" w:rsidRPr="00BB126B" w:rsidRDefault="00E74B09" w:rsidP="00C455DB">
      <w:pPr>
        <w:rPr>
          <w:rFonts w:ascii="Cambria" w:hAnsi="Cambria"/>
          <w:color w:val="auto"/>
          <w:sz w:val="12"/>
          <w:szCs w:val="12"/>
        </w:rPr>
      </w:pPr>
    </w:p>
    <w:p w14:paraId="0BE0807C" w14:textId="77777777" w:rsidR="00E74B09" w:rsidRPr="00BB126B" w:rsidRDefault="00E74B09" w:rsidP="00C455DB">
      <w:pPr>
        <w:rPr>
          <w:rFonts w:ascii="Cambria" w:hAnsi="Cambria"/>
          <w:color w:val="auto"/>
          <w:sz w:val="12"/>
          <w:szCs w:val="12"/>
        </w:rPr>
      </w:pPr>
    </w:p>
    <w:p w14:paraId="2BC7704B" w14:textId="77777777" w:rsidR="00E74B09" w:rsidRPr="00BB126B" w:rsidRDefault="00E74B09" w:rsidP="00C455DB">
      <w:pPr>
        <w:rPr>
          <w:rFonts w:ascii="Cambria" w:hAnsi="Cambria"/>
          <w:color w:val="auto"/>
          <w:sz w:val="12"/>
          <w:szCs w:val="12"/>
        </w:rPr>
      </w:pPr>
    </w:p>
    <w:p w14:paraId="3134232D" w14:textId="77777777" w:rsidR="00E74B09" w:rsidRPr="00BB126B" w:rsidRDefault="00E74B09" w:rsidP="00C455DB">
      <w:pPr>
        <w:rPr>
          <w:rFonts w:ascii="Cambria" w:hAnsi="Cambria"/>
          <w:color w:val="auto"/>
          <w:sz w:val="12"/>
          <w:szCs w:val="12"/>
        </w:rPr>
      </w:pPr>
    </w:p>
    <w:p w14:paraId="16971577" w14:textId="77777777" w:rsidR="00E74B09" w:rsidRPr="00BB126B" w:rsidRDefault="00E74B09" w:rsidP="00C455DB">
      <w:pPr>
        <w:rPr>
          <w:rFonts w:ascii="Cambria" w:hAnsi="Cambria"/>
          <w:color w:val="auto"/>
          <w:sz w:val="12"/>
          <w:szCs w:val="12"/>
        </w:rPr>
      </w:pPr>
    </w:p>
    <w:p w14:paraId="7227D88C" w14:textId="77777777" w:rsidR="00E74B09" w:rsidRPr="00BB126B" w:rsidRDefault="00E74B09" w:rsidP="00C455DB">
      <w:pPr>
        <w:rPr>
          <w:rFonts w:ascii="Cambria" w:hAnsi="Cambria"/>
          <w:color w:val="auto"/>
          <w:sz w:val="12"/>
          <w:szCs w:val="12"/>
        </w:rPr>
      </w:pPr>
    </w:p>
    <w:p w14:paraId="3669D2FA" w14:textId="77777777" w:rsidR="00E74B09" w:rsidRPr="00BB126B" w:rsidRDefault="00E74B09" w:rsidP="00C455DB">
      <w:pPr>
        <w:rPr>
          <w:rFonts w:ascii="Cambria" w:hAnsi="Cambria"/>
          <w:color w:val="auto"/>
          <w:sz w:val="12"/>
          <w:szCs w:val="12"/>
        </w:rPr>
      </w:pPr>
    </w:p>
    <w:p w14:paraId="7825BCD4" w14:textId="77777777" w:rsidR="00E74B09" w:rsidRPr="00BB126B" w:rsidRDefault="00E74B09" w:rsidP="00C455DB">
      <w:pPr>
        <w:rPr>
          <w:rFonts w:ascii="Cambria" w:hAnsi="Cambria"/>
          <w:color w:val="auto"/>
          <w:sz w:val="12"/>
          <w:szCs w:val="12"/>
        </w:rPr>
      </w:pPr>
    </w:p>
    <w:p w14:paraId="220D9122" w14:textId="77777777" w:rsidR="003B3932" w:rsidRPr="00806BB5" w:rsidRDefault="003B3932" w:rsidP="00C455DB">
      <w:pPr>
        <w:rPr>
          <w:rFonts w:ascii="Cambria" w:hAnsi="Cambria"/>
          <w:color w:val="auto"/>
          <w:sz w:val="12"/>
          <w:szCs w:val="12"/>
        </w:rPr>
      </w:pPr>
    </w:p>
    <w:p w14:paraId="424904DC" w14:textId="6B5FEA34" w:rsidR="00890E69" w:rsidRPr="00806BB5" w:rsidRDefault="00157E81" w:rsidP="0044713C">
      <w:pPr>
        <w:rPr>
          <w:rFonts w:ascii="Cambria" w:hAnsi="Cambria"/>
          <w:i/>
          <w:color w:val="auto"/>
          <w:sz w:val="12"/>
          <w:szCs w:val="12"/>
          <w:highlight w:val="yellow"/>
        </w:rPr>
      </w:pPr>
      <w:r w:rsidRPr="00157E81">
        <w:rPr>
          <w:rFonts w:ascii="Cambria" w:hAnsi="Cambria"/>
          <w:noProof/>
          <w:color w:val="auto"/>
        </w:rPr>
        <w:lastRenderedPageBreak/>
        <mc:AlternateContent>
          <mc:Choice Requires="wps">
            <w:drawing>
              <wp:anchor distT="45720" distB="45720" distL="114300" distR="114300" simplePos="0" relativeHeight="251693056" behindDoc="0" locked="0" layoutInCell="1" allowOverlap="1" wp14:anchorId="46D34692" wp14:editId="208EBDD0">
                <wp:simplePos x="0" y="0"/>
                <wp:positionH relativeFrom="column">
                  <wp:posOffset>3862553</wp:posOffset>
                </wp:positionH>
                <wp:positionV relativeFrom="paragraph">
                  <wp:posOffset>127</wp:posOffset>
                </wp:positionV>
                <wp:extent cx="2360930" cy="1404620"/>
                <wp:effectExtent l="0" t="0" r="254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478C6D65" w14:textId="234A97D2" w:rsidR="00157E81" w:rsidRDefault="00157E81" w:rsidP="00157E81">
                            <w:pPr>
                              <w:pBdr>
                                <w:top w:val="none" w:sz="0" w:space="0" w:color="auto"/>
                                <w:left w:val="none" w:sz="0" w:space="0" w:color="auto"/>
                                <w:bottom w:val="none" w:sz="0" w:space="0" w:color="auto"/>
                                <w:right w:val="none" w:sz="0" w:space="0" w:color="auto"/>
                                <w:between w:val="none" w:sz="0" w:space="0" w:color="auto"/>
                                <w:bar w:val="none" w:sz="0" w:color="auto"/>
                              </w:pBdr>
                              <w:jc w:val="center"/>
                            </w:pPr>
                            <w:r>
                              <w:rPr>
                                <w:noProof/>
                                <w:lang w:val="ru-RU"/>
                              </w:rPr>
                              <w:drawing>
                                <wp:inline distT="0" distB="0" distL="0" distR="0" wp14:anchorId="06857405" wp14:editId="273CC2A7">
                                  <wp:extent cx="1448410" cy="1138215"/>
                                  <wp:effectExtent l="0" t="0" r="0" b="5080"/>
                                  <wp:docPr id="114274636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58517" cy="1146158"/>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46D34692" id="_x0000_t202" coordsize="21600,21600" o:spt="202" path="m,l,21600r21600,l21600,xe">
                <v:stroke joinstyle="miter"/>
                <v:path gradientshapeok="t" o:connecttype="rect"/>
              </v:shapetype>
              <v:shape id="Text Box 2" o:spid="_x0000_s1026" type="#_x0000_t202" style="position:absolute;left:0;text-align:left;margin-left:304.15pt;margin-top:0;width:185.9pt;height:110.6pt;z-index:25169305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" stroked="f">
                <v:textbox style="mso-fit-shape-to-text:t">
                  <w:txbxContent>
                    <w:p w14:paraId="478C6D65" w14:textId="234A97D2" w:rsidR="00157E81" w:rsidRDefault="00157E81" w:rsidP="00157E81">
                      <w:pPr>
                        <w:pBdr>
                          <w:top w:val="none" w:sz="0" w:space="0" w:color="auto"/>
                          <w:left w:val="none" w:sz="0" w:space="0" w:color="auto"/>
                          <w:bottom w:val="none" w:sz="0" w:space="0" w:color="auto"/>
                          <w:right w:val="none" w:sz="0" w:space="0" w:color="auto"/>
                          <w:between w:val="none" w:sz="0" w:space="0" w:color="auto"/>
                          <w:bar w:val="none" w:sz="0" w:color="auto"/>
                        </w:pBdr>
                        <w:jc w:val="center"/>
                      </w:pPr>
                      <w:r>
                        <w:rPr>
                          <w:noProof/>
                          <w:lang w:val="ru-RU"/>
                        </w:rPr>
                        <w:drawing>
                          <wp:inline distT="0" distB="0" distL="0" distR="0" wp14:anchorId="06857405" wp14:editId="273CC2A7">
                            <wp:extent cx="1448410" cy="1138215"/>
                            <wp:effectExtent l="0" t="0" r="0" b="5080"/>
                            <wp:docPr id="114274636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58517" cy="1146158"/>
                                    </a:xfrm>
                                    <a:prstGeom prst="rect">
                                      <a:avLst/>
                                    </a:prstGeom>
                                    <a:noFill/>
                                    <a:ln>
                                      <a:noFill/>
                                    </a:ln>
                                  </pic:spPr>
                                </pic:pic>
                              </a:graphicData>
                            </a:graphic>
                          </wp:inline>
                        </w:drawing>
                      </w:r>
                    </w:p>
                  </w:txbxContent>
                </v:textbox>
                <w10:wrap type="square"/>
              </v:shape>
            </w:pict>
          </mc:Fallback>
        </mc:AlternateContent>
      </w:r>
      <w:r w:rsidR="00111AF8" w:rsidRPr="00DC3839">
        <w:rPr>
          <w:rFonts w:ascii="Cambria" w:hAnsi="Cambria"/>
          <w:noProof/>
          <w:color w:val="auto"/>
          <w:sz w:val="320"/>
          <w:szCs w:val="320"/>
          <w:lang w:val="en-US" w:eastAsia="en-US"/>
        </w:rPr>
        <w:drawing>
          <wp:anchor distT="0" distB="0" distL="114300" distR="114300" simplePos="0" relativeHeight="251683840" behindDoc="0" locked="0" layoutInCell="1" allowOverlap="1" wp14:anchorId="3828C0DD" wp14:editId="5D63F008">
            <wp:simplePos x="0" y="0"/>
            <wp:positionH relativeFrom="column">
              <wp:posOffset>0</wp:posOffset>
            </wp:positionH>
            <wp:positionV relativeFrom="paragraph">
              <wp:posOffset>0</wp:posOffset>
            </wp:positionV>
            <wp:extent cx="3219450" cy="1114425"/>
            <wp:effectExtent l="0" t="0" r="0" b="9525"/>
            <wp:wrapNone/>
            <wp:docPr id="15" name="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19450" cy="1114425"/>
                    </a:xfrm>
                    <a:prstGeom prst="rect">
                      <a:avLst/>
                    </a:prstGeom>
                    <a:noFill/>
                    <a:ln>
                      <a:noFill/>
                    </a:ln>
                  </pic:spPr>
                </pic:pic>
              </a:graphicData>
            </a:graphic>
          </wp:anchor>
        </w:drawing>
      </w:r>
    </w:p>
    <w:p w14:paraId="26EB0D6D" w14:textId="7EF585A7" w:rsidR="00C455DB" w:rsidRPr="00DC3839" w:rsidRDefault="00C455DB" w:rsidP="00C455DB">
      <w:pPr>
        <w:rPr>
          <w:rFonts w:ascii="Cambria" w:hAnsi="Cambria"/>
          <w:color w:val="auto"/>
        </w:rPr>
      </w:pPr>
    </w:p>
    <w:p w14:paraId="226ECFB6" w14:textId="6064B353" w:rsidR="00C455DB" w:rsidRPr="00DC3839" w:rsidRDefault="00C455DB" w:rsidP="00C455DB">
      <w:pPr>
        <w:rPr>
          <w:rFonts w:ascii="Cambria" w:hAnsi="Cambria"/>
          <w:color w:val="auto"/>
        </w:rPr>
      </w:pPr>
    </w:p>
    <w:p w14:paraId="10234D0A" w14:textId="06E3F7F8" w:rsidR="00C455DB" w:rsidRPr="00DC3839" w:rsidRDefault="00C455DB" w:rsidP="00C455DB">
      <w:pPr>
        <w:rPr>
          <w:rFonts w:ascii="Cambria" w:hAnsi="Cambria"/>
          <w:color w:val="auto"/>
        </w:rPr>
      </w:pPr>
    </w:p>
    <w:p w14:paraId="354F3CE5" w14:textId="39F678A2" w:rsidR="00C455DB" w:rsidRPr="00DC3839" w:rsidRDefault="00C455DB" w:rsidP="00C455DB">
      <w:pPr>
        <w:rPr>
          <w:rFonts w:ascii="Cambria" w:hAnsi="Cambria"/>
          <w:color w:val="auto"/>
        </w:rPr>
      </w:pPr>
    </w:p>
    <w:p w14:paraId="5FC87E38" w14:textId="77777777" w:rsidR="00C455DB" w:rsidRPr="00DC3839" w:rsidRDefault="00C455DB" w:rsidP="00C455DB">
      <w:pPr>
        <w:rPr>
          <w:rFonts w:ascii="Cambria" w:hAnsi="Cambria"/>
          <w:color w:val="auto"/>
        </w:rPr>
      </w:pPr>
    </w:p>
    <w:p w14:paraId="76F21CE8" w14:textId="77777777" w:rsidR="00157E81" w:rsidRPr="00806BB5" w:rsidRDefault="00157E81" w:rsidP="00A73D0F">
      <w:pPr>
        <w:pStyle w:val="Subtitle"/>
        <w:spacing w:after="0"/>
        <w:jc w:val="center"/>
        <w:rPr>
          <w:b/>
          <w:color w:val="auto"/>
          <w:sz w:val="40"/>
          <w:szCs w:val="28"/>
          <w:lang w:val="en-GB"/>
        </w:rPr>
      </w:pPr>
    </w:p>
    <w:p w14:paraId="4E928974" w14:textId="1F14AB08" w:rsidR="00A73D0F" w:rsidRPr="00806BB5" w:rsidRDefault="00A73D0F" w:rsidP="00A73D0F">
      <w:pPr>
        <w:pStyle w:val="Subtitle"/>
        <w:spacing w:after="0"/>
        <w:jc w:val="center"/>
        <w:rPr>
          <w:b/>
          <w:color w:val="auto"/>
          <w:sz w:val="40"/>
          <w:szCs w:val="28"/>
          <w:lang w:val="ru-RU"/>
        </w:rPr>
      </w:pPr>
      <w:r w:rsidRPr="00DC3839">
        <w:rPr>
          <w:b/>
          <w:color w:val="auto"/>
          <w:sz w:val="40"/>
          <w:szCs w:val="28"/>
        </w:rPr>
        <w:t>Bidding</w:t>
      </w:r>
      <w:r w:rsidRPr="00806BB5">
        <w:rPr>
          <w:b/>
          <w:color w:val="auto"/>
          <w:sz w:val="40"/>
          <w:szCs w:val="28"/>
          <w:lang w:val="ru-RU"/>
        </w:rPr>
        <w:t xml:space="preserve"> </w:t>
      </w:r>
      <w:r w:rsidRPr="00DC3839">
        <w:rPr>
          <w:b/>
          <w:color w:val="auto"/>
          <w:sz w:val="40"/>
          <w:szCs w:val="28"/>
        </w:rPr>
        <w:t>Documents</w:t>
      </w:r>
      <w:r w:rsidRPr="00806BB5">
        <w:rPr>
          <w:b/>
          <w:color w:val="auto"/>
          <w:sz w:val="40"/>
          <w:szCs w:val="28"/>
          <w:lang w:val="ru-RU"/>
        </w:rPr>
        <w:t xml:space="preserve"> </w:t>
      </w:r>
    </w:p>
    <w:p w14:paraId="3F4BEE8F" w14:textId="77777777" w:rsidR="00751143" w:rsidRPr="0014184C" w:rsidRDefault="00A73D0F" w:rsidP="00751143">
      <w:pPr>
        <w:pStyle w:val="Subtitle"/>
        <w:spacing w:after="0"/>
        <w:jc w:val="center"/>
        <w:rPr>
          <w:b/>
          <w:color w:val="0070C0"/>
          <w:sz w:val="40"/>
          <w:szCs w:val="28"/>
          <w:lang w:val="ru-RU"/>
        </w:rPr>
      </w:pPr>
      <w:r w:rsidRPr="00A82989">
        <w:rPr>
          <w:b/>
          <w:color w:val="auto"/>
          <w:sz w:val="40"/>
          <w:szCs w:val="28"/>
        </w:rPr>
        <w:t>for</w:t>
      </w:r>
      <w:r w:rsidR="00751143" w:rsidRPr="0014184C">
        <w:rPr>
          <w:b/>
          <w:color w:val="0070C0"/>
          <w:sz w:val="40"/>
          <w:szCs w:val="28"/>
          <w:lang w:val="ru-RU"/>
        </w:rPr>
        <w:t xml:space="preserve"> </w:t>
      </w:r>
    </w:p>
    <w:p w14:paraId="67E6AF1B" w14:textId="16C5DA14" w:rsidR="00751143" w:rsidRPr="0014184C" w:rsidRDefault="00751143" w:rsidP="00751143">
      <w:pPr>
        <w:pStyle w:val="Subtitle"/>
        <w:spacing w:after="0"/>
        <w:jc w:val="center"/>
        <w:rPr>
          <w:b/>
          <w:color w:val="0070C0"/>
          <w:sz w:val="40"/>
          <w:szCs w:val="28"/>
          <w:lang w:val="ru-RU"/>
        </w:rPr>
      </w:pPr>
      <w:r w:rsidRPr="0014184C">
        <w:rPr>
          <w:b/>
          <w:color w:val="0070C0"/>
          <w:sz w:val="40"/>
          <w:szCs w:val="28"/>
          <w:lang w:val="ru-RU"/>
        </w:rPr>
        <w:t>Тендерные документы</w:t>
      </w:r>
    </w:p>
    <w:p w14:paraId="6803878F" w14:textId="17D883E4" w:rsidR="00A73D0F" w:rsidRPr="0014184C" w:rsidRDefault="00751143" w:rsidP="00751143">
      <w:pPr>
        <w:pStyle w:val="Subtitle"/>
        <w:spacing w:after="0"/>
        <w:jc w:val="center"/>
        <w:rPr>
          <w:b/>
          <w:color w:val="0070C0"/>
          <w:sz w:val="40"/>
          <w:szCs w:val="28"/>
          <w:lang w:val="ru-RU"/>
        </w:rPr>
      </w:pPr>
      <w:r w:rsidRPr="0014184C">
        <w:rPr>
          <w:b/>
          <w:color w:val="0070C0"/>
          <w:sz w:val="40"/>
          <w:szCs w:val="28"/>
          <w:lang w:val="ru-RU"/>
        </w:rPr>
        <w:t>для</w:t>
      </w:r>
    </w:p>
    <w:p w14:paraId="6FCA866F" w14:textId="77777777" w:rsidR="00C455DB" w:rsidRPr="00751143" w:rsidRDefault="00C455DB" w:rsidP="00C455DB">
      <w:pPr>
        <w:rPr>
          <w:rFonts w:ascii="Cambria" w:hAnsi="Cambria"/>
          <w:lang w:val="ru-RU"/>
        </w:rPr>
      </w:pPr>
    </w:p>
    <w:p w14:paraId="7FB86D4A" w14:textId="77777777" w:rsidR="008C324E" w:rsidRDefault="008C324E" w:rsidP="008C324E">
      <w:pPr>
        <w:jc w:val="center"/>
        <w:rPr>
          <w:rFonts w:ascii="Cambria" w:eastAsiaTheme="majorEastAsia" w:hAnsi="Cambria" w:cstheme="majorBidi"/>
          <w:i/>
          <w:iCs/>
          <w:spacing w:val="-10"/>
          <w:kern w:val="28"/>
          <w:sz w:val="32"/>
          <w:szCs w:val="32"/>
        </w:rPr>
      </w:pPr>
      <w:bookmarkStart w:id="17" w:name="_Ref493796463"/>
      <w:bookmarkStart w:id="18" w:name="_Ref493796486"/>
      <w:bookmarkEnd w:id="17"/>
      <w:bookmarkEnd w:id="18"/>
      <w:r w:rsidRPr="00FE06A6">
        <w:rPr>
          <w:rFonts w:ascii="Cambria" w:hAnsi="Cambria"/>
          <w:b/>
          <w:bCs/>
          <w:sz w:val="32"/>
          <w:szCs w:val="32"/>
        </w:rPr>
        <w:t>“</w:t>
      </w:r>
      <w:r w:rsidRPr="00FE06A6">
        <w:rPr>
          <w:rFonts w:ascii="Cambria" w:eastAsiaTheme="majorEastAsia" w:hAnsi="Cambria" w:cstheme="majorBidi"/>
          <w:i/>
          <w:iCs/>
          <w:spacing w:val="-10"/>
          <w:kern w:val="28"/>
          <w:sz w:val="32"/>
          <w:szCs w:val="32"/>
        </w:rPr>
        <w:t>Education for Stability in Border Communities of the Kyrgyz Republic” project</w:t>
      </w:r>
    </w:p>
    <w:p w14:paraId="61459D34" w14:textId="77777777" w:rsidR="008C324E" w:rsidRPr="007E75E7" w:rsidRDefault="008C324E" w:rsidP="008C324E">
      <w:pPr>
        <w:jc w:val="center"/>
        <w:rPr>
          <w:rFonts w:ascii="Cambria" w:hAnsi="Cambria"/>
          <w:b/>
          <w:bCs/>
          <w:caps/>
          <w:sz w:val="14"/>
          <w:szCs w:val="14"/>
        </w:rPr>
      </w:pPr>
    </w:p>
    <w:p w14:paraId="46ACAE54" w14:textId="77777777" w:rsidR="008C324E" w:rsidRPr="00FE06A6" w:rsidRDefault="008C324E" w:rsidP="008C324E">
      <w:pPr>
        <w:jc w:val="center"/>
        <w:rPr>
          <w:rFonts w:ascii="Cambria" w:eastAsiaTheme="majorEastAsia" w:hAnsi="Cambria" w:cstheme="majorBidi"/>
          <w:i/>
          <w:iCs/>
          <w:spacing w:val="-10"/>
          <w:kern w:val="28"/>
          <w:sz w:val="32"/>
          <w:szCs w:val="32"/>
          <w:lang w:val="en-US"/>
        </w:rPr>
      </w:pPr>
      <w:r w:rsidRPr="00FE06A6">
        <w:rPr>
          <w:rFonts w:ascii="Cambria" w:eastAsiaTheme="majorEastAsia" w:hAnsi="Cambria" w:cstheme="majorBidi"/>
          <w:i/>
          <w:iCs/>
          <w:spacing w:val="-10"/>
          <w:kern w:val="28"/>
          <w:sz w:val="32"/>
          <w:szCs w:val="32"/>
        </w:rPr>
        <w:t xml:space="preserve">Lot </w:t>
      </w:r>
      <w:r>
        <w:rPr>
          <w:rFonts w:ascii="Cambria" w:eastAsiaTheme="majorEastAsia" w:hAnsi="Cambria" w:cstheme="majorBidi"/>
          <w:i/>
          <w:iCs/>
          <w:spacing w:val="-10"/>
          <w:kern w:val="28"/>
          <w:sz w:val="32"/>
          <w:szCs w:val="32"/>
        </w:rPr>
        <w:t>2</w:t>
      </w:r>
      <w:r w:rsidRPr="00FE06A6">
        <w:rPr>
          <w:rFonts w:ascii="Cambria" w:eastAsiaTheme="majorEastAsia" w:hAnsi="Cambria" w:cstheme="majorBidi"/>
          <w:i/>
          <w:iCs/>
          <w:spacing w:val="-10"/>
          <w:kern w:val="28"/>
          <w:sz w:val="32"/>
          <w:szCs w:val="32"/>
        </w:rPr>
        <w:t>: Construction of an additional building</w:t>
      </w:r>
      <w:r w:rsidRPr="0017310F">
        <w:rPr>
          <w:rFonts w:ascii="Cambria" w:eastAsiaTheme="majorEastAsia" w:hAnsi="Cambria" w:cstheme="majorBidi"/>
          <w:i/>
          <w:iCs/>
          <w:spacing w:val="-10"/>
          <w:kern w:val="28"/>
          <w:sz w:val="32"/>
          <w:szCs w:val="32"/>
          <w:lang w:val="en-US"/>
        </w:rPr>
        <w:t xml:space="preserve"> </w:t>
      </w:r>
      <w:r w:rsidRPr="00FE06A6">
        <w:rPr>
          <w:rFonts w:ascii="Cambria" w:eastAsiaTheme="majorEastAsia" w:hAnsi="Cambria" w:cstheme="majorBidi"/>
          <w:i/>
          <w:iCs/>
          <w:spacing w:val="-10"/>
          <w:kern w:val="28"/>
          <w:sz w:val="32"/>
          <w:szCs w:val="32"/>
        </w:rPr>
        <w:t xml:space="preserve">or the </w:t>
      </w:r>
      <w:r>
        <w:rPr>
          <w:rFonts w:ascii="Cambria" w:eastAsiaTheme="majorEastAsia" w:hAnsi="Cambria" w:cstheme="majorBidi"/>
          <w:i/>
          <w:iCs/>
          <w:spacing w:val="-10"/>
          <w:kern w:val="28"/>
          <w:sz w:val="32"/>
          <w:szCs w:val="32"/>
          <w:lang w:val="en-US"/>
        </w:rPr>
        <w:t>kindergarten located in Kyzyl-Bash str., 31</w:t>
      </w:r>
      <w:r w:rsidRPr="00FE06A6">
        <w:rPr>
          <w:rFonts w:ascii="Cambria" w:eastAsiaTheme="majorEastAsia" w:hAnsi="Cambria" w:cstheme="majorBidi"/>
          <w:i/>
          <w:iCs/>
          <w:spacing w:val="-10"/>
          <w:kern w:val="28"/>
          <w:sz w:val="32"/>
          <w:szCs w:val="32"/>
        </w:rPr>
        <w:t xml:space="preserve">, in the </w:t>
      </w:r>
      <w:r>
        <w:rPr>
          <w:rFonts w:ascii="Cambria" w:eastAsiaTheme="majorEastAsia" w:hAnsi="Cambria" w:cstheme="majorBidi"/>
          <w:i/>
          <w:iCs/>
          <w:spacing w:val="-10"/>
          <w:kern w:val="28"/>
          <w:sz w:val="32"/>
          <w:szCs w:val="32"/>
        </w:rPr>
        <w:t xml:space="preserve">Zhekendi </w:t>
      </w:r>
      <w:r w:rsidRPr="00FE06A6">
        <w:rPr>
          <w:rFonts w:ascii="Cambria" w:eastAsiaTheme="majorEastAsia" w:hAnsi="Cambria" w:cstheme="majorBidi"/>
          <w:i/>
          <w:iCs/>
          <w:spacing w:val="-10"/>
          <w:kern w:val="28"/>
          <w:sz w:val="32"/>
          <w:szCs w:val="32"/>
        </w:rPr>
        <w:t>village of AA Zhe</w:t>
      </w:r>
      <w:r>
        <w:rPr>
          <w:rFonts w:ascii="Cambria" w:eastAsiaTheme="majorEastAsia" w:hAnsi="Cambria" w:cstheme="majorBidi"/>
          <w:i/>
          <w:iCs/>
          <w:spacing w:val="-10"/>
          <w:kern w:val="28"/>
          <w:sz w:val="32"/>
          <w:szCs w:val="32"/>
        </w:rPr>
        <w:t>k</w:t>
      </w:r>
      <w:r w:rsidRPr="00FE06A6">
        <w:rPr>
          <w:rFonts w:ascii="Cambria" w:eastAsiaTheme="majorEastAsia" w:hAnsi="Cambria" w:cstheme="majorBidi"/>
          <w:i/>
          <w:iCs/>
          <w:spacing w:val="-10"/>
          <w:kern w:val="28"/>
          <w:sz w:val="32"/>
          <w:szCs w:val="32"/>
        </w:rPr>
        <w:t>endi, Chon-Alai district of Osh region.</w:t>
      </w:r>
    </w:p>
    <w:p w14:paraId="69A8AF92" w14:textId="77777777" w:rsidR="008C324E" w:rsidRPr="007E75E7" w:rsidRDefault="008C324E" w:rsidP="008C324E">
      <w:pPr>
        <w:jc w:val="center"/>
        <w:rPr>
          <w:rFonts w:ascii="Cambria" w:eastAsiaTheme="majorEastAsia" w:hAnsi="Cambria" w:cstheme="majorBidi"/>
          <w:i/>
          <w:iCs/>
          <w:color w:val="0070C0"/>
          <w:spacing w:val="-10"/>
          <w:kern w:val="28"/>
          <w:sz w:val="14"/>
          <w:szCs w:val="14"/>
          <w:lang w:val="en-US"/>
        </w:rPr>
      </w:pPr>
    </w:p>
    <w:p w14:paraId="076452D4" w14:textId="77777777" w:rsidR="008C324E" w:rsidRPr="00FE06A6" w:rsidRDefault="008C324E" w:rsidP="008C324E">
      <w:pPr>
        <w:jc w:val="center"/>
        <w:rPr>
          <w:rFonts w:ascii="Cambria" w:eastAsiaTheme="majorEastAsia" w:hAnsi="Cambria" w:cstheme="majorBidi"/>
          <w:i/>
          <w:iCs/>
          <w:color w:val="0070C0"/>
          <w:spacing w:val="-10"/>
          <w:kern w:val="28"/>
          <w:sz w:val="32"/>
          <w:szCs w:val="32"/>
          <w:lang w:val="ru-RU"/>
        </w:rPr>
      </w:pPr>
      <w:r w:rsidRPr="00FE06A6">
        <w:rPr>
          <w:rFonts w:ascii="Cambria" w:eastAsiaTheme="majorEastAsia" w:hAnsi="Cambria" w:cstheme="majorBidi"/>
          <w:i/>
          <w:iCs/>
          <w:color w:val="0070C0"/>
          <w:spacing w:val="-10"/>
          <w:kern w:val="28"/>
          <w:sz w:val="32"/>
          <w:szCs w:val="32"/>
          <w:lang w:val="ru-RU"/>
        </w:rPr>
        <w:t>Проект “Образование для Стабильности в приграничных сообществах Кыргызской Республики”</w:t>
      </w:r>
    </w:p>
    <w:p w14:paraId="2ECA39E0" w14:textId="77777777" w:rsidR="008C324E" w:rsidRPr="00FE06A6" w:rsidRDefault="008C324E" w:rsidP="008C324E">
      <w:pPr>
        <w:pStyle w:val="Title"/>
        <w:rPr>
          <w:rFonts w:ascii="Cambria" w:hAnsi="Cambria"/>
          <w:i/>
          <w:iCs/>
          <w:color w:val="0070C0"/>
          <w:sz w:val="32"/>
          <w:szCs w:val="32"/>
          <w:lang w:val="ru-RU"/>
        </w:rPr>
      </w:pPr>
      <w:r w:rsidRPr="00FE06A6">
        <w:rPr>
          <w:rFonts w:ascii="Cambria" w:hAnsi="Cambria"/>
          <w:i/>
          <w:iCs/>
          <w:color w:val="0070C0"/>
          <w:sz w:val="32"/>
          <w:szCs w:val="32"/>
          <w:lang w:val="ru-RU"/>
        </w:rPr>
        <w:t>Лот №</w:t>
      </w:r>
      <w:r w:rsidRPr="00C93D8A">
        <w:rPr>
          <w:rFonts w:ascii="Cambria" w:hAnsi="Cambria"/>
          <w:i/>
          <w:iCs/>
          <w:color w:val="0070C0"/>
          <w:sz w:val="32"/>
          <w:szCs w:val="32"/>
          <w:lang w:val="ru-RU"/>
        </w:rPr>
        <w:t>2</w:t>
      </w:r>
      <w:r w:rsidRPr="00FE06A6">
        <w:rPr>
          <w:rFonts w:ascii="Cambria" w:hAnsi="Cambria"/>
          <w:i/>
          <w:iCs/>
          <w:color w:val="0070C0"/>
          <w:sz w:val="32"/>
          <w:szCs w:val="32"/>
          <w:lang w:val="ru-RU"/>
        </w:rPr>
        <w:t>: Строительство дополнительного корпуса</w:t>
      </w:r>
      <w:r w:rsidRPr="0017310F">
        <w:rPr>
          <w:rFonts w:ascii="Cambria" w:hAnsi="Cambria"/>
          <w:i/>
          <w:iCs/>
          <w:color w:val="0070C0"/>
          <w:sz w:val="32"/>
          <w:szCs w:val="32"/>
          <w:lang w:val="ru-RU"/>
        </w:rPr>
        <w:t xml:space="preserve"> </w:t>
      </w:r>
      <w:r>
        <w:rPr>
          <w:rFonts w:ascii="Cambria" w:hAnsi="Cambria"/>
          <w:i/>
          <w:iCs/>
          <w:color w:val="0070C0"/>
          <w:sz w:val="32"/>
          <w:szCs w:val="32"/>
          <w:lang w:val="ru-RU"/>
        </w:rPr>
        <w:t>для детского сада по ул. Кызыл-Баш, 31,</w:t>
      </w:r>
      <w:r w:rsidRPr="00FE06A6">
        <w:rPr>
          <w:rFonts w:ascii="Cambria" w:hAnsi="Cambria"/>
          <w:i/>
          <w:iCs/>
          <w:color w:val="0070C0"/>
          <w:sz w:val="32"/>
          <w:szCs w:val="32"/>
          <w:lang w:val="ru-RU"/>
        </w:rPr>
        <w:t xml:space="preserve"> в селе </w:t>
      </w:r>
      <w:r>
        <w:rPr>
          <w:rFonts w:ascii="Cambria" w:hAnsi="Cambria"/>
          <w:i/>
          <w:iCs/>
          <w:color w:val="0070C0"/>
          <w:sz w:val="32"/>
          <w:szCs w:val="32"/>
          <w:lang w:val="ru-RU"/>
        </w:rPr>
        <w:t>Жекенди,</w:t>
      </w:r>
      <w:r w:rsidRPr="00FE06A6">
        <w:rPr>
          <w:rFonts w:ascii="Cambria" w:hAnsi="Cambria"/>
          <w:i/>
          <w:iCs/>
          <w:color w:val="0070C0"/>
          <w:sz w:val="32"/>
          <w:szCs w:val="32"/>
          <w:lang w:val="ru-RU"/>
        </w:rPr>
        <w:t xml:space="preserve"> АА Жекенди, Чон-Алайского района Ошской области.</w:t>
      </w:r>
    </w:p>
    <w:p w14:paraId="0160B528" w14:textId="3E391CBA" w:rsidR="00751143" w:rsidRPr="00157E81" w:rsidRDefault="00751143" w:rsidP="00751143">
      <w:pPr>
        <w:pStyle w:val="Title"/>
        <w:rPr>
          <w:rFonts w:ascii="Cambria" w:hAnsi="Cambria"/>
          <w:color w:val="auto"/>
          <w:highlight w:val="yellow"/>
          <w:lang w:val="ru-RU"/>
        </w:rPr>
      </w:pPr>
    </w:p>
    <w:p w14:paraId="36ED6996" w14:textId="77777777" w:rsidR="00751143" w:rsidRDefault="000E3EB4" w:rsidP="0011219A">
      <w:pPr>
        <w:pStyle w:val="Heading7"/>
      </w:pPr>
      <w:bookmarkStart w:id="19" w:name="_Section_1:_Instructions"/>
      <w:bookmarkEnd w:id="19"/>
      <w:r w:rsidRPr="0011219A">
        <w:t xml:space="preserve">Section </w:t>
      </w:r>
      <w:r w:rsidRPr="0011219A">
        <w:fldChar w:fldCharType="begin"/>
      </w:r>
      <w:r w:rsidRPr="0011219A">
        <w:instrText xml:space="preserve"> SEQ Section \* ARABIC </w:instrText>
      </w:r>
      <w:r w:rsidRPr="0011219A">
        <w:fldChar w:fldCharType="separate"/>
      </w:r>
      <w:r w:rsidR="00525027" w:rsidRPr="0011219A">
        <w:t>1</w:t>
      </w:r>
      <w:r w:rsidRPr="0011219A">
        <w:fldChar w:fldCharType="end"/>
      </w:r>
      <w:r w:rsidRPr="0011219A">
        <w:t xml:space="preserve">: </w:t>
      </w:r>
      <w:r w:rsidR="00C455DB" w:rsidRPr="0011219A">
        <w:t>Instructions to Bidders</w:t>
      </w:r>
      <w:r w:rsidR="00C56ED2" w:rsidRPr="0011219A">
        <w:t xml:space="preserve"> (</w:t>
      </w:r>
      <w:bookmarkStart w:id="20" w:name="_Hlk145409056"/>
      <w:r w:rsidR="00C56ED2" w:rsidRPr="0011219A">
        <w:t>ITB</w:t>
      </w:r>
      <w:bookmarkEnd w:id="20"/>
      <w:r w:rsidR="00C56ED2" w:rsidRPr="0011219A">
        <w:t>)</w:t>
      </w:r>
      <w:r w:rsidR="00751143" w:rsidRPr="00751143">
        <w:t xml:space="preserve"> </w:t>
      </w:r>
      <w:r w:rsidR="00751143">
        <w:t>/</w:t>
      </w:r>
    </w:p>
    <w:p w14:paraId="48398535" w14:textId="4C56BF15" w:rsidR="00C455DB" w:rsidRPr="0014184C" w:rsidRDefault="00751143" w:rsidP="0011219A">
      <w:pPr>
        <w:pStyle w:val="Heading7"/>
        <w:rPr>
          <w:color w:val="0070C0"/>
          <w:lang w:val="ru-RU"/>
        </w:rPr>
      </w:pPr>
      <w:r w:rsidRPr="0014184C">
        <w:rPr>
          <w:color w:val="0070C0"/>
          <w:lang w:val="ru-RU"/>
        </w:rPr>
        <w:t xml:space="preserve">Раздел </w:t>
      </w:r>
      <w:r w:rsidRPr="0014184C">
        <w:rPr>
          <w:color w:val="0070C0"/>
        </w:rPr>
        <w:fldChar w:fldCharType="begin"/>
      </w:r>
      <w:r w:rsidRPr="0014184C">
        <w:rPr>
          <w:color w:val="0070C0"/>
          <w:lang w:val="ru-RU"/>
        </w:rPr>
        <w:instrText xml:space="preserve"> </w:instrText>
      </w:r>
      <w:r w:rsidRPr="0014184C">
        <w:rPr>
          <w:color w:val="0070C0"/>
        </w:rPr>
        <w:instrText>SEQ</w:instrText>
      </w:r>
      <w:r w:rsidRPr="0014184C">
        <w:rPr>
          <w:color w:val="0070C0"/>
          <w:lang w:val="ru-RU"/>
        </w:rPr>
        <w:instrText xml:space="preserve"> </w:instrText>
      </w:r>
      <w:r w:rsidRPr="0014184C">
        <w:rPr>
          <w:color w:val="0070C0"/>
        </w:rPr>
        <w:instrText>Section</w:instrText>
      </w:r>
      <w:r w:rsidRPr="0014184C">
        <w:rPr>
          <w:color w:val="0070C0"/>
          <w:lang w:val="ru-RU"/>
        </w:rPr>
        <w:instrText xml:space="preserve"> \* </w:instrText>
      </w:r>
      <w:r w:rsidRPr="0014184C">
        <w:rPr>
          <w:color w:val="0070C0"/>
        </w:rPr>
        <w:instrText>ARABIC</w:instrText>
      </w:r>
      <w:r w:rsidRPr="0014184C">
        <w:rPr>
          <w:color w:val="0070C0"/>
          <w:lang w:val="ru-RU"/>
        </w:rPr>
        <w:instrText xml:space="preserve"> </w:instrText>
      </w:r>
      <w:r w:rsidRPr="0014184C">
        <w:rPr>
          <w:color w:val="0070C0"/>
        </w:rPr>
        <w:fldChar w:fldCharType="separate"/>
      </w:r>
      <w:r w:rsidRPr="0014184C">
        <w:rPr>
          <w:noProof/>
          <w:color w:val="0070C0"/>
          <w:lang w:val="ru-RU"/>
        </w:rPr>
        <w:t>1</w:t>
      </w:r>
      <w:r w:rsidRPr="0014184C">
        <w:rPr>
          <w:noProof/>
          <w:color w:val="0070C0"/>
        </w:rPr>
        <w:fldChar w:fldCharType="end"/>
      </w:r>
      <w:r w:rsidRPr="0014184C">
        <w:rPr>
          <w:color w:val="0070C0"/>
          <w:lang w:val="ru-RU"/>
        </w:rPr>
        <w:t>: Инструкции для участников тендера (</w:t>
      </w:r>
      <w:r w:rsidRPr="0014184C">
        <w:rPr>
          <w:color w:val="0070C0"/>
        </w:rPr>
        <w:t>ITB</w:t>
      </w:r>
      <w:r w:rsidRPr="0014184C">
        <w:rPr>
          <w:color w:val="0070C0"/>
          <w:lang w:val="ru-RU"/>
        </w:rPr>
        <w:t>)</w:t>
      </w:r>
    </w:p>
    <w:p w14:paraId="6E264161" w14:textId="77777777" w:rsidR="00A73D0F" w:rsidRPr="00546EE8" w:rsidRDefault="00A73D0F" w:rsidP="00A73D0F">
      <w:pPr>
        <w:rPr>
          <w:lang w:val="ru-RU"/>
        </w:rPr>
      </w:pPr>
    </w:p>
    <w:p w14:paraId="4CA72B03" w14:textId="77777777" w:rsidR="00A73D0F" w:rsidRPr="00546EE8" w:rsidRDefault="00A73D0F" w:rsidP="00A73D0F">
      <w:pPr>
        <w:rPr>
          <w:lang w:val="ru-RU"/>
        </w:rPr>
      </w:pPr>
    </w:p>
    <w:p w14:paraId="4429E6D5" w14:textId="77777777" w:rsidR="00A73D0F" w:rsidRPr="00546EE8" w:rsidRDefault="00A73D0F" w:rsidP="00A73D0F">
      <w:pPr>
        <w:rPr>
          <w:lang w:val="ru-RU"/>
        </w:rPr>
      </w:pPr>
    </w:p>
    <w:p w14:paraId="6CBF67FB" w14:textId="77777777" w:rsidR="00A73D0F" w:rsidRPr="00546EE8" w:rsidRDefault="00A73D0F" w:rsidP="00A73D0F">
      <w:pPr>
        <w:rPr>
          <w:rFonts w:asciiTheme="majorHAnsi" w:hAnsiTheme="majorHAnsi"/>
          <w:sz w:val="28"/>
          <w:szCs w:val="56"/>
          <w:lang w:val="ru-RU"/>
        </w:rPr>
      </w:pPr>
    </w:p>
    <w:p w14:paraId="7E38CCFE" w14:textId="168963EE" w:rsidR="00A73D0F" w:rsidRPr="00546EE8" w:rsidRDefault="00A73D0F" w:rsidP="00A73D0F">
      <w:pPr>
        <w:rPr>
          <w:lang w:val="ru-RU"/>
        </w:rPr>
        <w:sectPr w:rsidR="00A73D0F" w:rsidRPr="00546EE8" w:rsidSect="00093E2B">
          <w:footerReference w:type="default" r:id="rId15"/>
          <w:headerReference w:type="first" r:id="rId16"/>
          <w:pgSz w:w="11900" w:h="16840"/>
          <w:pgMar w:top="1417" w:right="1417" w:bottom="1134" w:left="1417" w:header="708" w:footer="708" w:gutter="0"/>
          <w:pgNumType w:fmt="lowerRoman"/>
          <w:cols w:space="708"/>
          <w:titlePg/>
          <w:docGrid w:linePitch="360"/>
        </w:sectPr>
      </w:pPr>
    </w:p>
    <w:p w14:paraId="641D2116" w14:textId="0956F325" w:rsidR="00C455DB" w:rsidRPr="00A73D0F" w:rsidRDefault="00C455DB" w:rsidP="00C455DB">
      <w:pPr>
        <w:rPr>
          <w:rFonts w:ascii="Cambria" w:hAnsi="Cambria"/>
          <w:b/>
          <w:bCs/>
          <w:sz w:val="32"/>
        </w:rPr>
      </w:pPr>
      <w:r w:rsidRPr="00A73D0F">
        <w:rPr>
          <w:rFonts w:ascii="Cambria" w:hAnsi="Cambria"/>
          <w:b/>
          <w:bCs/>
          <w:sz w:val="32"/>
        </w:rPr>
        <w:lastRenderedPageBreak/>
        <w:t>Content</w:t>
      </w:r>
      <w:r w:rsidR="00546EE8">
        <w:rPr>
          <w:rFonts w:ascii="Cambria" w:hAnsi="Cambria"/>
          <w:b/>
          <w:bCs/>
          <w:sz w:val="32"/>
        </w:rPr>
        <w:t>/</w:t>
      </w:r>
      <w:r w:rsidR="00546EE8" w:rsidRPr="00546EE8">
        <w:rPr>
          <w:rFonts w:ascii="Cambria" w:hAnsi="Cambria"/>
          <w:b/>
          <w:bCs/>
          <w:sz w:val="32"/>
        </w:rPr>
        <w:t xml:space="preserve"> </w:t>
      </w:r>
      <w:r w:rsidR="00546EE8" w:rsidRPr="0014184C">
        <w:rPr>
          <w:rFonts w:ascii="Cambria" w:hAnsi="Cambria"/>
          <w:b/>
          <w:bCs/>
          <w:color w:val="0070C0"/>
          <w:sz w:val="32"/>
        </w:rPr>
        <w:t>Содержание</w:t>
      </w:r>
    </w:p>
    <w:p w14:paraId="151FA4B3" w14:textId="683E3226" w:rsidR="002A4FA7" w:rsidRDefault="00C455DB" w:rsidP="004F4CAC">
      <w:pPr>
        <w:pStyle w:val="TOC1"/>
        <w:rPr>
          <w:rFonts w:asciiTheme="minorHAnsi" w:eastAsiaTheme="minorEastAsia" w:hAnsiTheme="minorHAnsi" w:cstheme="minorBidi"/>
          <w:color w:val="auto"/>
          <w:sz w:val="22"/>
          <w:szCs w:val="22"/>
          <w:bdr w:val="none" w:sz="0" w:space="0" w:color="auto"/>
          <w:lang w:val="de-DE"/>
        </w:rPr>
      </w:pPr>
      <w:r w:rsidRPr="00A73D0F">
        <w:rPr>
          <w:rFonts w:ascii="Cambria" w:hAnsi="Cambria"/>
        </w:rPr>
        <w:fldChar w:fldCharType="begin"/>
      </w:r>
      <w:r w:rsidRPr="00A73D0F">
        <w:rPr>
          <w:rFonts w:ascii="Cambria" w:hAnsi="Cambria"/>
        </w:rPr>
        <w:instrText xml:space="preserve"> TOC \o "1-1" \h \z </w:instrText>
      </w:r>
      <w:r w:rsidRPr="00A73D0F">
        <w:rPr>
          <w:rFonts w:ascii="Cambria" w:hAnsi="Cambria"/>
        </w:rPr>
        <w:fldChar w:fldCharType="separate"/>
      </w:r>
    </w:p>
    <w:p w14:paraId="79FE1508" w14:textId="4403537A" w:rsidR="002A4FA7" w:rsidRDefault="002A4FA7" w:rsidP="004F4CAC">
      <w:pPr>
        <w:pStyle w:val="TOC1"/>
        <w:rPr>
          <w:rFonts w:asciiTheme="minorHAnsi" w:eastAsiaTheme="minorEastAsia" w:hAnsiTheme="minorHAnsi" w:cstheme="minorBidi"/>
          <w:color w:val="auto"/>
          <w:sz w:val="22"/>
          <w:szCs w:val="22"/>
          <w:bdr w:val="none" w:sz="0" w:space="0" w:color="auto"/>
          <w:lang w:val="de-DE"/>
        </w:rPr>
      </w:pPr>
      <w:hyperlink w:anchor="_Toc95718983" w:history="1">
        <w:r w:rsidRPr="0005698E">
          <w:rPr>
            <w:rStyle w:val="Hyperlink"/>
          </w:rPr>
          <w:t>1</w:t>
        </w:r>
        <w:r>
          <w:rPr>
            <w:rFonts w:asciiTheme="minorHAnsi" w:eastAsiaTheme="minorEastAsia" w:hAnsiTheme="minorHAnsi" w:cstheme="minorBidi"/>
            <w:color w:val="auto"/>
            <w:sz w:val="22"/>
            <w:szCs w:val="22"/>
            <w:bdr w:val="none" w:sz="0" w:space="0" w:color="auto"/>
            <w:lang w:val="de-DE"/>
          </w:rPr>
          <w:tab/>
        </w:r>
        <w:r w:rsidRPr="0005698E">
          <w:rPr>
            <w:rStyle w:val="Hyperlink"/>
          </w:rPr>
          <w:t>Scope of the Tender</w:t>
        </w:r>
        <w:r w:rsidR="00B52478">
          <w:rPr>
            <w:rStyle w:val="Hyperlink"/>
          </w:rPr>
          <w:t>/</w:t>
        </w:r>
        <w:r w:rsidR="00B52478" w:rsidRPr="00B52478">
          <w:rPr>
            <w:rFonts w:asciiTheme="minorHAnsi" w:eastAsiaTheme="minorEastAsia" w:hAnsiTheme="minorHAnsi" w:cstheme="minorBidi"/>
            <w:color w:val="auto"/>
            <w:sz w:val="22"/>
            <w:szCs w:val="22"/>
            <w:bdr w:val="none" w:sz="0" w:space="0" w:color="auto"/>
            <w:lang w:val="ru-RU"/>
          </w:rPr>
          <w:t xml:space="preserve"> </w:t>
        </w:r>
        <w:r w:rsidR="00B52478" w:rsidRPr="0014184C">
          <w:rPr>
            <w:rFonts w:asciiTheme="minorHAnsi" w:eastAsiaTheme="minorEastAsia" w:hAnsiTheme="minorHAnsi" w:cstheme="minorBidi"/>
            <w:color w:val="0070C0"/>
            <w:sz w:val="22"/>
            <w:szCs w:val="22"/>
            <w:bdr w:val="none" w:sz="0" w:space="0" w:color="auto"/>
            <w:lang w:val="ru-RU"/>
          </w:rPr>
          <w:t>Объем</w:t>
        </w:r>
        <w:hyperlink w:anchor="_Toc95718983" w:history="1">
          <w:r w:rsidR="00B52478" w:rsidRPr="0014184C">
            <w:rPr>
              <w:rStyle w:val="Hyperlink"/>
              <w:color w:val="0070C0"/>
            </w:rPr>
            <w:t xml:space="preserve"> тендер</w:t>
          </w:r>
          <w:r w:rsidR="00B52478" w:rsidRPr="0014184C">
            <w:rPr>
              <w:rStyle w:val="Hyperlink"/>
              <w:color w:val="0070C0"/>
              <w:lang w:val="ru-RU"/>
            </w:rPr>
            <w:t>ных документов</w:t>
          </w:r>
          <w:r w:rsidR="00B52478" w:rsidRPr="0014184C">
            <w:rPr>
              <w:rStyle w:val="Hyperlink"/>
              <w:color w:val="0070C0"/>
            </w:rPr>
            <w:t xml:space="preserve"> </w:t>
          </w:r>
        </w:hyperlink>
        <w:r>
          <w:rPr>
            <w:webHidden/>
          </w:rPr>
          <w:tab/>
        </w:r>
        <w:r>
          <w:rPr>
            <w:webHidden/>
          </w:rPr>
          <w:fldChar w:fldCharType="begin"/>
        </w:r>
        <w:r>
          <w:rPr>
            <w:webHidden/>
          </w:rPr>
          <w:instrText xml:space="preserve"> PAGEREF _Toc95718983 \h </w:instrText>
        </w:r>
        <w:r>
          <w:rPr>
            <w:webHidden/>
          </w:rPr>
        </w:r>
        <w:r>
          <w:rPr>
            <w:webHidden/>
          </w:rPr>
          <w:fldChar w:fldCharType="separate"/>
        </w:r>
        <w:r>
          <w:rPr>
            <w:webHidden/>
          </w:rPr>
          <w:t>1</w:t>
        </w:r>
        <w:r>
          <w:rPr>
            <w:webHidden/>
          </w:rPr>
          <w:fldChar w:fldCharType="end"/>
        </w:r>
      </w:hyperlink>
    </w:p>
    <w:p w14:paraId="2379C1FA" w14:textId="3487B365" w:rsidR="002A4FA7" w:rsidRDefault="002A4FA7" w:rsidP="004F4CAC">
      <w:pPr>
        <w:pStyle w:val="TOC1"/>
        <w:rPr>
          <w:rFonts w:asciiTheme="minorHAnsi" w:eastAsiaTheme="minorEastAsia" w:hAnsiTheme="minorHAnsi" w:cstheme="minorBidi"/>
          <w:color w:val="auto"/>
          <w:sz w:val="22"/>
          <w:szCs w:val="22"/>
          <w:bdr w:val="none" w:sz="0" w:space="0" w:color="auto"/>
          <w:lang w:val="de-DE"/>
        </w:rPr>
      </w:pPr>
      <w:hyperlink w:anchor="_Toc95718984" w:history="1">
        <w:r w:rsidRPr="0005698E">
          <w:rPr>
            <w:rStyle w:val="Hyperlink"/>
          </w:rPr>
          <w:t>2</w:t>
        </w:r>
        <w:r>
          <w:rPr>
            <w:rFonts w:asciiTheme="minorHAnsi" w:eastAsiaTheme="minorEastAsia" w:hAnsiTheme="minorHAnsi" w:cstheme="minorBidi"/>
            <w:color w:val="auto"/>
            <w:sz w:val="22"/>
            <w:szCs w:val="22"/>
            <w:bdr w:val="none" w:sz="0" w:space="0" w:color="auto"/>
            <w:lang w:val="de-DE"/>
          </w:rPr>
          <w:tab/>
        </w:r>
        <w:r w:rsidRPr="0005698E">
          <w:rPr>
            <w:rStyle w:val="Hyperlink"/>
          </w:rPr>
          <w:t>Conflict of Interest</w:t>
        </w:r>
        <w:r w:rsidR="00B52478">
          <w:rPr>
            <w:rStyle w:val="Hyperlink"/>
          </w:rPr>
          <w:t>/</w:t>
        </w:r>
        <w:hyperlink w:anchor="_Toc95718984" w:history="1">
          <w:r w:rsidR="00B52478" w:rsidRPr="0014184C">
            <w:rPr>
              <w:rStyle w:val="Hyperlink"/>
              <w:color w:val="0070C0"/>
            </w:rPr>
            <w:t xml:space="preserve">Конфликт интересов </w:t>
          </w:r>
        </w:hyperlink>
        <w:r>
          <w:rPr>
            <w:webHidden/>
          </w:rPr>
          <w:tab/>
        </w:r>
        <w:r>
          <w:rPr>
            <w:webHidden/>
          </w:rPr>
          <w:fldChar w:fldCharType="begin"/>
        </w:r>
        <w:r>
          <w:rPr>
            <w:webHidden/>
          </w:rPr>
          <w:instrText xml:space="preserve"> PAGEREF _Toc95718984 \h </w:instrText>
        </w:r>
        <w:r>
          <w:rPr>
            <w:webHidden/>
          </w:rPr>
        </w:r>
        <w:r>
          <w:rPr>
            <w:webHidden/>
          </w:rPr>
          <w:fldChar w:fldCharType="separate"/>
        </w:r>
        <w:r>
          <w:rPr>
            <w:webHidden/>
          </w:rPr>
          <w:t>1</w:t>
        </w:r>
        <w:r>
          <w:rPr>
            <w:webHidden/>
          </w:rPr>
          <w:fldChar w:fldCharType="end"/>
        </w:r>
      </w:hyperlink>
    </w:p>
    <w:p w14:paraId="11136738" w14:textId="214F5B80" w:rsidR="002A4FA7" w:rsidRDefault="002A4FA7" w:rsidP="004F4CAC">
      <w:pPr>
        <w:pStyle w:val="TOC1"/>
        <w:rPr>
          <w:rFonts w:asciiTheme="minorHAnsi" w:eastAsiaTheme="minorEastAsia" w:hAnsiTheme="minorHAnsi" w:cstheme="minorBidi"/>
          <w:color w:val="auto"/>
          <w:sz w:val="22"/>
          <w:szCs w:val="22"/>
          <w:bdr w:val="none" w:sz="0" w:space="0" w:color="auto"/>
          <w:lang w:val="de-DE"/>
        </w:rPr>
      </w:pPr>
      <w:hyperlink w:anchor="_Toc95718985" w:history="1">
        <w:r w:rsidRPr="0005698E">
          <w:rPr>
            <w:rStyle w:val="Hyperlink"/>
          </w:rPr>
          <w:t>3</w:t>
        </w:r>
        <w:r>
          <w:rPr>
            <w:rFonts w:asciiTheme="minorHAnsi" w:eastAsiaTheme="minorEastAsia" w:hAnsiTheme="minorHAnsi" w:cstheme="minorBidi"/>
            <w:color w:val="auto"/>
            <w:sz w:val="22"/>
            <w:szCs w:val="22"/>
            <w:bdr w:val="none" w:sz="0" w:space="0" w:color="auto"/>
            <w:lang w:val="de-DE"/>
          </w:rPr>
          <w:tab/>
        </w:r>
        <w:r w:rsidRPr="0005698E">
          <w:rPr>
            <w:rStyle w:val="Hyperlink"/>
          </w:rPr>
          <w:t>Fairness and Transparency</w:t>
        </w:r>
        <w:r w:rsidR="00B52478">
          <w:rPr>
            <w:rStyle w:val="Hyperlink"/>
          </w:rPr>
          <w:t>/</w:t>
        </w:r>
        <w:r w:rsidR="00B52478" w:rsidRPr="0014184C">
          <w:rPr>
            <w:rStyle w:val="Hyperlink"/>
            <w:color w:val="0070C0"/>
            <w:lang w:val="ru-RU"/>
          </w:rPr>
          <w:t>С</w:t>
        </w:r>
        <w:r w:rsidR="00B52478" w:rsidRPr="0014184C">
          <w:rPr>
            <w:rStyle w:val="Hyperlink"/>
            <w:color w:val="0070C0"/>
          </w:rPr>
          <w:t>праведливость и прозрачность</w:t>
        </w:r>
        <w:r>
          <w:rPr>
            <w:webHidden/>
          </w:rPr>
          <w:tab/>
        </w:r>
        <w:r>
          <w:rPr>
            <w:webHidden/>
          </w:rPr>
          <w:fldChar w:fldCharType="begin"/>
        </w:r>
        <w:r>
          <w:rPr>
            <w:webHidden/>
          </w:rPr>
          <w:instrText xml:space="preserve"> PAGEREF _Toc95718985 \h </w:instrText>
        </w:r>
        <w:r>
          <w:rPr>
            <w:webHidden/>
          </w:rPr>
        </w:r>
        <w:r>
          <w:rPr>
            <w:webHidden/>
          </w:rPr>
          <w:fldChar w:fldCharType="separate"/>
        </w:r>
        <w:r>
          <w:rPr>
            <w:webHidden/>
          </w:rPr>
          <w:t>1</w:t>
        </w:r>
        <w:r>
          <w:rPr>
            <w:webHidden/>
          </w:rPr>
          <w:fldChar w:fldCharType="end"/>
        </w:r>
      </w:hyperlink>
    </w:p>
    <w:p w14:paraId="306B8931" w14:textId="63249A49" w:rsidR="002A4FA7" w:rsidRDefault="002A4FA7" w:rsidP="004F4CAC">
      <w:pPr>
        <w:pStyle w:val="TOC1"/>
        <w:rPr>
          <w:rFonts w:asciiTheme="minorHAnsi" w:eastAsiaTheme="minorEastAsia" w:hAnsiTheme="minorHAnsi" w:cstheme="minorBidi"/>
          <w:color w:val="auto"/>
          <w:sz w:val="22"/>
          <w:szCs w:val="22"/>
          <w:bdr w:val="none" w:sz="0" w:space="0" w:color="auto"/>
          <w:lang w:val="de-DE"/>
        </w:rPr>
      </w:pPr>
      <w:hyperlink w:anchor="_Toc95718986" w:history="1">
        <w:r w:rsidRPr="0005698E">
          <w:rPr>
            <w:rStyle w:val="Hyperlink"/>
          </w:rPr>
          <w:t>4</w:t>
        </w:r>
        <w:r>
          <w:rPr>
            <w:rFonts w:asciiTheme="minorHAnsi" w:eastAsiaTheme="minorEastAsia" w:hAnsiTheme="minorHAnsi" w:cstheme="minorBidi"/>
            <w:color w:val="auto"/>
            <w:sz w:val="22"/>
            <w:szCs w:val="22"/>
            <w:bdr w:val="none" w:sz="0" w:space="0" w:color="auto"/>
            <w:lang w:val="de-DE"/>
          </w:rPr>
          <w:tab/>
        </w:r>
        <w:r w:rsidRPr="0005698E">
          <w:rPr>
            <w:rStyle w:val="Hyperlink"/>
          </w:rPr>
          <w:t>Eligible Materials, Equipment and Services</w:t>
        </w:r>
        <w:r w:rsidR="00B52478">
          <w:rPr>
            <w:rStyle w:val="Hyperlink"/>
          </w:rPr>
          <w:t>/</w:t>
        </w:r>
        <w:hyperlink w:anchor="_Toc95718986" w:history="1">
          <w:r w:rsidR="00FE77EC">
            <w:rPr>
              <w:rStyle w:val="Hyperlink"/>
              <w:color w:val="0070C0"/>
              <w:lang w:val="ru-RU"/>
            </w:rPr>
            <w:t>Приемлемые</w:t>
          </w:r>
          <w:r w:rsidR="00B52478" w:rsidRPr="0014184C">
            <w:rPr>
              <w:rStyle w:val="Hyperlink"/>
              <w:color w:val="0070C0"/>
            </w:rPr>
            <w:t xml:space="preserve"> материалы, оборудование и услуги </w:t>
          </w:r>
        </w:hyperlink>
        <w:r>
          <w:rPr>
            <w:webHidden/>
          </w:rPr>
          <w:tab/>
        </w:r>
        <w:r>
          <w:rPr>
            <w:webHidden/>
          </w:rPr>
          <w:fldChar w:fldCharType="begin"/>
        </w:r>
        <w:r>
          <w:rPr>
            <w:webHidden/>
          </w:rPr>
          <w:instrText xml:space="preserve"> PAGEREF _Toc95718986 \h </w:instrText>
        </w:r>
        <w:r>
          <w:rPr>
            <w:webHidden/>
          </w:rPr>
        </w:r>
        <w:r>
          <w:rPr>
            <w:webHidden/>
          </w:rPr>
          <w:fldChar w:fldCharType="separate"/>
        </w:r>
        <w:r>
          <w:rPr>
            <w:webHidden/>
          </w:rPr>
          <w:t>2</w:t>
        </w:r>
        <w:r>
          <w:rPr>
            <w:webHidden/>
          </w:rPr>
          <w:fldChar w:fldCharType="end"/>
        </w:r>
      </w:hyperlink>
    </w:p>
    <w:p w14:paraId="287AD8F8" w14:textId="6BAFD196" w:rsidR="002A4FA7" w:rsidRDefault="002A4FA7" w:rsidP="004F4CAC">
      <w:pPr>
        <w:pStyle w:val="TOC1"/>
        <w:rPr>
          <w:rFonts w:asciiTheme="minorHAnsi" w:eastAsiaTheme="minorEastAsia" w:hAnsiTheme="minorHAnsi" w:cstheme="minorBidi"/>
          <w:color w:val="auto"/>
          <w:sz w:val="22"/>
          <w:szCs w:val="22"/>
          <w:bdr w:val="none" w:sz="0" w:space="0" w:color="auto"/>
          <w:lang w:val="de-DE"/>
        </w:rPr>
      </w:pPr>
      <w:hyperlink w:anchor="_Toc95718987" w:history="1">
        <w:r w:rsidRPr="0005698E">
          <w:rPr>
            <w:rStyle w:val="Hyperlink"/>
          </w:rPr>
          <w:t>5</w:t>
        </w:r>
        <w:r>
          <w:rPr>
            <w:rFonts w:asciiTheme="minorHAnsi" w:eastAsiaTheme="minorEastAsia" w:hAnsiTheme="minorHAnsi" w:cstheme="minorBidi"/>
            <w:color w:val="auto"/>
            <w:sz w:val="22"/>
            <w:szCs w:val="22"/>
            <w:bdr w:val="none" w:sz="0" w:space="0" w:color="auto"/>
            <w:lang w:val="de-DE"/>
          </w:rPr>
          <w:tab/>
        </w:r>
        <w:r w:rsidRPr="0005698E">
          <w:rPr>
            <w:rStyle w:val="Hyperlink"/>
          </w:rPr>
          <w:t>Joint Ventures</w:t>
        </w:r>
        <w:r w:rsidR="00B52478">
          <w:rPr>
            <w:rStyle w:val="Hyperlink"/>
          </w:rPr>
          <w:t>/</w:t>
        </w:r>
        <w:hyperlink w:anchor="_Toc95718987" w:history="1">
          <w:r w:rsidR="00B52478" w:rsidRPr="0014184C">
            <w:rPr>
              <w:rStyle w:val="Hyperlink"/>
              <w:color w:val="0070C0"/>
              <w:lang w:val="ru-RU"/>
            </w:rPr>
            <w:t>С</w:t>
          </w:r>
          <w:r w:rsidR="00B52478" w:rsidRPr="0014184C">
            <w:rPr>
              <w:rStyle w:val="Hyperlink"/>
              <w:color w:val="0070C0"/>
            </w:rPr>
            <w:t>овместны</w:t>
          </w:r>
          <w:r w:rsidR="00B52478" w:rsidRPr="0014184C">
            <w:rPr>
              <w:rStyle w:val="Hyperlink"/>
              <w:color w:val="0070C0"/>
              <w:lang w:val="ru-RU"/>
            </w:rPr>
            <w:t>е</w:t>
          </w:r>
          <w:r w:rsidR="00B52478" w:rsidRPr="0014184C">
            <w:rPr>
              <w:rStyle w:val="Hyperlink"/>
              <w:color w:val="0070C0"/>
            </w:rPr>
            <w:t xml:space="preserve"> предприяти</w:t>
          </w:r>
          <w:r w:rsidR="00B52478" w:rsidRPr="0014184C">
            <w:rPr>
              <w:rStyle w:val="Hyperlink"/>
              <w:color w:val="0070C0"/>
              <w:lang w:val="ru-RU"/>
            </w:rPr>
            <w:t>я</w:t>
          </w:r>
          <w:r w:rsidR="00B52478" w:rsidRPr="0014184C">
            <w:rPr>
              <w:rStyle w:val="Hyperlink"/>
              <w:color w:val="0070C0"/>
            </w:rPr>
            <w:t xml:space="preserve"> </w:t>
          </w:r>
        </w:hyperlink>
        <w:r>
          <w:rPr>
            <w:webHidden/>
          </w:rPr>
          <w:tab/>
        </w:r>
        <w:r>
          <w:rPr>
            <w:webHidden/>
          </w:rPr>
          <w:fldChar w:fldCharType="begin"/>
        </w:r>
        <w:r>
          <w:rPr>
            <w:webHidden/>
          </w:rPr>
          <w:instrText xml:space="preserve"> PAGEREF _Toc95718987 \h </w:instrText>
        </w:r>
        <w:r>
          <w:rPr>
            <w:webHidden/>
          </w:rPr>
        </w:r>
        <w:r>
          <w:rPr>
            <w:webHidden/>
          </w:rPr>
          <w:fldChar w:fldCharType="separate"/>
        </w:r>
        <w:r>
          <w:rPr>
            <w:webHidden/>
          </w:rPr>
          <w:t>2</w:t>
        </w:r>
        <w:r>
          <w:rPr>
            <w:webHidden/>
          </w:rPr>
          <w:fldChar w:fldCharType="end"/>
        </w:r>
      </w:hyperlink>
    </w:p>
    <w:p w14:paraId="0BE27677" w14:textId="24C2170C" w:rsidR="002A4FA7" w:rsidRDefault="002A4FA7" w:rsidP="004F4CAC">
      <w:pPr>
        <w:pStyle w:val="TOC1"/>
        <w:rPr>
          <w:rFonts w:asciiTheme="minorHAnsi" w:eastAsiaTheme="minorEastAsia" w:hAnsiTheme="minorHAnsi" w:cstheme="minorBidi"/>
          <w:color w:val="auto"/>
          <w:sz w:val="22"/>
          <w:szCs w:val="22"/>
          <w:bdr w:val="none" w:sz="0" w:space="0" w:color="auto"/>
          <w:lang w:val="de-DE"/>
        </w:rPr>
      </w:pPr>
      <w:hyperlink w:anchor="_Toc95718988" w:history="1">
        <w:r w:rsidRPr="0005698E">
          <w:rPr>
            <w:rStyle w:val="Hyperlink"/>
          </w:rPr>
          <w:t>6</w:t>
        </w:r>
        <w:r>
          <w:rPr>
            <w:rFonts w:asciiTheme="minorHAnsi" w:eastAsiaTheme="minorEastAsia" w:hAnsiTheme="minorHAnsi" w:cstheme="minorBidi"/>
            <w:color w:val="auto"/>
            <w:sz w:val="22"/>
            <w:szCs w:val="22"/>
            <w:bdr w:val="none" w:sz="0" w:space="0" w:color="auto"/>
            <w:lang w:val="de-DE"/>
          </w:rPr>
          <w:tab/>
        </w:r>
        <w:r w:rsidRPr="0005698E">
          <w:rPr>
            <w:rStyle w:val="Hyperlink"/>
          </w:rPr>
          <w:t>One Tender per Bidder</w:t>
        </w:r>
        <w:r w:rsidR="00B52478">
          <w:rPr>
            <w:rStyle w:val="Hyperlink"/>
          </w:rPr>
          <w:t>/</w:t>
        </w:r>
        <w:hyperlink w:anchor="_Toc95718988" w:history="1">
          <w:r w:rsidR="00B52478" w:rsidRPr="0014184C">
            <w:rPr>
              <w:rStyle w:val="Hyperlink"/>
              <w:color w:val="0070C0"/>
            </w:rPr>
            <w:t>Один тендер на каждого участника т</w:t>
          </w:r>
          <w:r w:rsidR="00B52478" w:rsidRPr="0014184C">
            <w:rPr>
              <w:rStyle w:val="Hyperlink"/>
              <w:color w:val="0070C0"/>
              <w:lang w:val="ru-RU"/>
            </w:rPr>
            <w:t>ендера</w:t>
          </w:r>
          <w:r w:rsidR="00B52478" w:rsidRPr="0014184C">
            <w:rPr>
              <w:rStyle w:val="Hyperlink"/>
              <w:color w:val="0070C0"/>
            </w:rPr>
            <w:t xml:space="preserve"> </w:t>
          </w:r>
        </w:hyperlink>
        <w:r>
          <w:rPr>
            <w:webHidden/>
          </w:rPr>
          <w:tab/>
        </w:r>
        <w:r>
          <w:rPr>
            <w:webHidden/>
          </w:rPr>
          <w:fldChar w:fldCharType="begin"/>
        </w:r>
        <w:r>
          <w:rPr>
            <w:webHidden/>
          </w:rPr>
          <w:instrText xml:space="preserve"> PAGEREF _Toc95718988 \h </w:instrText>
        </w:r>
        <w:r>
          <w:rPr>
            <w:webHidden/>
          </w:rPr>
        </w:r>
        <w:r>
          <w:rPr>
            <w:webHidden/>
          </w:rPr>
          <w:fldChar w:fldCharType="separate"/>
        </w:r>
        <w:r>
          <w:rPr>
            <w:webHidden/>
          </w:rPr>
          <w:t>2</w:t>
        </w:r>
        <w:r>
          <w:rPr>
            <w:webHidden/>
          </w:rPr>
          <w:fldChar w:fldCharType="end"/>
        </w:r>
      </w:hyperlink>
    </w:p>
    <w:p w14:paraId="09E77AF1" w14:textId="756E2095" w:rsidR="002A4FA7" w:rsidRDefault="002A4FA7" w:rsidP="004F4CAC">
      <w:pPr>
        <w:pStyle w:val="TOC1"/>
        <w:rPr>
          <w:rFonts w:asciiTheme="minorHAnsi" w:eastAsiaTheme="minorEastAsia" w:hAnsiTheme="minorHAnsi" w:cstheme="minorBidi"/>
          <w:color w:val="auto"/>
          <w:sz w:val="22"/>
          <w:szCs w:val="22"/>
          <w:bdr w:val="none" w:sz="0" w:space="0" w:color="auto"/>
          <w:lang w:val="de-DE"/>
        </w:rPr>
      </w:pPr>
      <w:hyperlink w:anchor="_Toc95718989" w:history="1">
        <w:r w:rsidRPr="0005698E">
          <w:rPr>
            <w:rStyle w:val="Hyperlink"/>
          </w:rPr>
          <w:t>7</w:t>
        </w:r>
        <w:r>
          <w:rPr>
            <w:rFonts w:asciiTheme="minorHAnsi" w:eastAsiaTheme="minorEastAsia" w:hAnsiTheme="minorHAnsi" w:cstheme="minorBidi"/>
            <w:color w:val="auto"/>
            <w:sz w:val="22"/>
            <w:szCs w:val="22"/>
            <w:bdr w:val="none" w:sz="0" w:space="0" w:color="auto"/>
            <w:lang w:val="de-DE"/>
          </w:rPr>
          <w:tab/>
        </w:r>
        <w:r w:rsidRPr="0005698E">
          <w:rPr>
            <w:rStyle w:val="Hyperlink"/>
          </w:rPr>
          <w:t>Cost of tendering</w:t>
        </w:r>
        <w:r w:rsidR="00B52478">
          <w:rPr>
            <w:rStyle w:val="Hyperlink"/>
          </w:rPr>
          <w:t>/</w:t>
        </w:r>
        <w:hyperlink w:anchor="_Toc95718989" w:history="1">
          <w:r w:rsidR="00B52478" w:rsidRPr="0005698E">
            <w:rPr>
              <w:rStyle w:val="Hyperlink"/>
            </w:rPr>
            <w:t xml:space="preserve">Стоимость </w:t>
          </w:r>
          <w:r w:rsidR="00B52478">
            <w:rPr>
              <w:rStyle w:val="Hyperlink"/>
              <w:lang w:val="ru-RU"/>
            </w:rPr>
            <w:t xml:space="preserve">за участие в </w:t>
          </w:r>
          <w:r w:rsidR="00B52478" w:rsidRPr="0005698E">
            <w:rPr>
              <w:rStyle w:val="Hyperlink"/>
            </w:rPr>
            <w:t>тендер</w:t>
          </w:r>
          <w:r w:rsidR="00B52478">
            <w:rPr>
              <w:rStyle w:val="Hyperlink"/>
              <w:lang w:val="ru-RU"/>
            </w:rPr>
            <w:t>е</w:t>
          </w:r>
          <w:r w:rsidR="00B52478" w:rsidRPr="0005698E">
            <w:rPr>
              <w:rStyle w:val="Hyperlink"/>
            </w:rPr>
            <w:t xml:space="preserve"> </w:t>
          </w:r>
        </w:hyperlink>
        <w:r>
          <w:rPr>
            <w:webHidden/>
          </w:rPr>
          <w:tab/>
        </w:r>
        <w:r>
          <w:rPr>
            <w:webHidden/>
          </w:rPr>
          <w:fldChar w:fldCharType="begin"/>
        </w:r>
        <w:r>
          <w:rPr>
            <w:webHidden/>
          </w:rPr>
          <w:instrText xml:space="preserve"> PAGEREF _Toc95718989 \h </w:instrText>
        </w:r>
        <w:r>
          <w:rPr>
            <w:webHidden/>
          </w:rPr>
        </w:r>
        <w:r>
          <w:rPr>
            <w:webHidden/>
          </w:rPr>
          <w:fldChar w:fldCharType="separate"/>
        </w:r>
        <w:r>
          <w:rPr>
            <w:webHidden/>
          </w:rPr>
          <w:t>3</w:t>
        </w:r>
        <w:r>
          <w:rPr>
            <w:webHidden/>
          </w:rPr>
          <w:fldChar w:fldCharType="end"/>
        </w:r>
      </w:hyperlink>
    </w:p>
    <w:p w14:paraId="10641C83" w14:textId="1620CC97" w:rsidR="002A4FA7" w:rsidRDefault="002A4FA7" w:rsidP="004F4CAC">
      <w:pPr>
        <w:pStyle w:val="TOC1"/>
        <w:rPr>
          <w:rFonts w:asciiTheme="minorHAnsi" w:eastAsiaTheme="minorEastAsia" w:hAnsiTheme="minorHAnsi" w:cstheme="minorBidi"/>
          <w:color w:val="auto"/>
          <w:sz w:val="22"/>
          <w:szCs w:val="22"/>
          <w:bdr w:val="none" w:sz="0" w:space="0" w:color="auto"/>
          <w:lang w:val="de-DE"/>
        </w:rPr>
      </w:pPr>
      <w:hyperlink w:anchor="_Toc95718990" w:history="1">
        <w:r w:rsidRPr="0005698E">
          <w:rPr>
            <w:rStyle w:val="Hyperlink"/>
          </w:rPr>
          <w:t>8</w:t>
        </w:r>
        <w:r>
          <w:rPr>
            <w:rFonts w:asciiTheme="minorHAnsi" w:eastAsiaTheme="minorEastAsia" w:hAnsiTheme="minorHAnsi" w:cstheme="minorBidi"/>
            <w:color w:val="auto"/>
            <w:sz w:val="22"/>
            <w:szCs w:val="22"/>
            <w:bdr w:val="none" w:sz="0" w:space="0" w:color="auto"/>
            <w:lang w:val="de-DE"/>
          </w:rPr>
          <w:tab/>
        </w:r>
        <w:r w:rsidRPr="0005698E">
          <w:rPr>
            <w:rStyle w:val="Hyperlink"/>
          </w:rPr>
          <w:t>Pre-tender meeting or site visit</w:t>
        </w:r>
        <w:r w:rsidR="00B52478">
          <w:rPr>
            <w:rStyle w:val="Hyperlink"/>
          </w:rPr>
          <w:t>/</w:t>
        </w:r>
        <w:hyperlink w:anchor="_Toc95718990" w:history="1">
          <w:r w:rsidR="00B52478" w:rsidRPr="0005698E">
            <w:rPr>
              <w:rStyle w:val="Hyperlink"/>
            </w:rPr>
            <w:t xml:space="preserve">Предтендерная встреча или посещение объекта </w:t>
          </w:r>
        </w:hyperlink>
        <w:r>
          <w:rPr>
            <w:webHidden/>
          </w:rPr>
          <w:tab/>
        </w:r>
        <w:r>
          <w:rPr>
            <w:webHidden/>
          </w:rPr>
          <w:fldChar w:fldCharType="begin"/>
        </w:r>
        <w:r>
          <w:rPr>
            <w:webHidden/>
          </w:rPr>
          <w:instrText xml:space="preserve"> PAGEREF _Toc95718990 \h </w:instrText>
        </w:r>
        <w:r>
          <w:rPr>
            <w:webHidden/>
          </w:rPr>
        </w:r>
        <w:r>
          <w:rPr>
            <w:webHidden/>
          </w:rPr>
          <w:fldChar w:fldCharType="separate"/>
        </w:r>
        <w:r>
          <w:rPr>
            <w:webHidden/>
          </w:rPr>
          <w:t>3</w:t>
        </w:r>
        <w:r>
          <w:rPr>
            <w:webHidden/>
          </w:rPr>
          <w:fldChar w:fldCharType="end"/>
        </w:r>
      </w:hyperlink>
    </w:p>
    <w:p w14:paraId="6BA68077" w14:textId="58E76968" w:rsidR="002A4FA7" w:rsidRDefault="002A4FA7" w:rsidP="004F4CAC">
      <w:pPr>
        <w:pStyle w:val="TOC1"/>
        <w:rPr>
          <w:rFonts w:asciiTheme="minorHAnsi" w:eastAsiaTheme="minorEastAsia" w:hAnsiTheme="minorHAnsi" w:cstheme="minorBidi"/>
          <w:color w:val="auto"/>
          <w:sz w:val="22"/>
          <w:szCs w:val="22"/>
          <w:bdr w:val="none" w:sz="0" w:space="0" w:color="auto"/>
          <w:lang w:val="de-DE"/>
        </w:rPr>
      </w:pPr>
      <w:hyperlink w:anchor="_Toc95718991" w:history="1">
        <w:r w:rsidRPr="0005698E">
          <w:rPr>
            <w:rStyle w:val="Hyperlink"/>
          </w:rPr>
          <w:t>TENDER DOCUMENTS</w:t>
        </w:r>
        <w:r w:rsidR="00B52478">
          <w:rPr>
            <w:rStyle w:val="Hyperlink"/>
          </w:rPr>
          <w:t>/</w:t>
        </w:r>
        <w:r w:rsidR="00B52478" w:rsidRPr="0014184C">
          <w:rPr>
            <w:rStyle w:val="Hyperlink"/>
            <w:color w:val="0070C0"/>
            <w:lang w:val="ru-RU"/>
          </w:rPr>
          <w:t>Т</w:t>
        </w:r>
        <w:r w:rsidR="00B52478" w:rsidRPr="0014184C">
          <w:rPr>
            <w:rStyle w:val="Hyperlink"/>
            <w:color w:val="0070C0"/>
          </w:rPr>
          <w:t>ЕНДЕРНАЯ ДОКУМЕНТАЦИЯ</w:t>
        </w:r>
        <w:r>
          <w:rPr>
            <w:webHidden/>
          </w:rPr>
          <w:tab/>
        </w:r>
        <w:r>
          <w:rPr>
            <w:webHidden/>
          </w:rPr>
          <w:fldChar w:fldCharType="begin"/>
        </w:r>
        <w:r>
          <w:rPr>
            <w:webHidden/>
          </w:rPr>
          <w:instrText xml:space="preserve"> PAGEREF _Toc95718991 \h </w:instrText>
        </w:r>
        <w:r>
          <w:rPr>
            <w:webHidden/>
          </w:rPr>
        </w:r>
        <w:r>
          <w:rPr>
            <w:webHidden/>
          </w:rPr>
          <w:fldChar w:fldCharType="separate"/>
        </w:r>
        <w:r>
          <w:rPr>
            <w:webHidden/>
          </w:rPr>
          <w:t>4</w:t>
        </w:r>
        <w:r>
          <w:rPr>
            <w:webHidden/>
          </w:rPr>
          <w:fldChar w:fldCharType="end"/>
        </w:r>
      </w:hyperlink>
    </w:p>
    <w:p w14:paraId="6D9B3BE1" w14:textId="1AD90C5E" w:rsidR="002A4FA7" w:rsidRDefault="002A4FA7" w:rsidP="004F4CAC">
      <w:pPr>
        <w:pStyle w:val="TOC1"/>
        <w:rPr>
          <w:rFonts w:asciiTheme="minorHAnsi" w:eastAsiaTheme="minorEastAsia" w:hAnsiTheme="minorHAnsi" w:cstheme="minorBidi"/>
          <w:color w:val="auto"/>
          <w:sz w:val="22"/>
          <w:szCs w:val="22"/>
          <w:bdr w:val="none" w:sz="0" w:space="0" w:color="auto"/>
          <w:lang w:val="de-DE"/>
        </w:rPr>
      </w:pPr>
      <w:hyperlink w:anchor="_Toc95718992" w:history="1">
        <w:r w:rsidRPr="0005698E">
          <w:rPr>
            <w:rStyle w:val="Hyperlink"/>
          </w:rPr>
          <w:t>9</w:t>
        </w:r>
        <w:r>
          <w:rPr>
            <w:rFonts w:asciiTheme="minorHAnsi" w:eastAsiaTheme="minorEastAsia" w:hAnsiTheme="minorHAnsi" w:cstheme="minorBidi"/>
            <w:color w:val="auto"/>
            <w:sz w:val="22"/>
            <w:szCs w:val="22"/>
            <w:bdr w:val="none" w:sz="0" w:space="0" w:color="auto"/>
            <w:lang w:val="de-DE"/>
          </w:rPr>
          <w:tab/>
        </w:r>
        <w:r w:rsidRPr="0005698E">
          <w:rPr>
            <w:rStyle w:val="Hyperlink"/>
          </w:rPr>
          <w:t>Contents of tender documents</w:t>
        </w:r>
        <w:r w:rsidR="00B52478">
          <w:rPr>
            <w:rStyle w:val="Hyperlink"/>
          </w:rPr>
          <w:t>/</w:t>
        </w:r>
        <w:hyperlink w:anchor="_Toc95718992" w:history="1">
          <w:r w:rsidR="00B52478" w:rsidRPr="0005698E">
            <w:rPr>
              <w:rStyle w:val="Hyperlink"/>
            </w:rPr>
            <w:t xml:space="preserve">Содержание тендерной документации </w:t>
          </w:r>
        </w:hyperlink>
        <w:r>
          <w:rPr>
            <w:webHidden/>
          </w:rPr>
          <w:tab/>
        </w:r>
        <w:r>
          <w:rPr>
            <w:webHidden/>
          </w:rPr>
          <w:fldChar w:fldCharType="begin"/>
        </w:r>
        <w:r>
          <w:rPr>
            <w:webHidden/>
          </w:rPr>
          <w:instrText xml:space="preserve"> PAGEREF _Toc95718992 \h </w:instrText>
        </w:r>
        <w:r>
          <w:rPr>
            <w:webHidden/>
          </w:rPr>
        </w:r>
        <w:r>
          <w:rPr>
            <w:webHidden/>
          </w:rPr>
          <w:fldChar w:fldCharType="separate"/>
        </w:r>
        <w:r>
          <w:rPr>
            <w:webHidden/>
          </w:rPr>
          <w:t>4</w:t>
        </w:r>
        <w:r>
          <w:rPr>
            <w:webHidden/>
          </w:rPr>
          <w:fldChar w:fldCharType="end"/>
        </w:r>
      </w:hyperlink>
    </w:p>
    <w:p w14:paraId="7755213E" w14:textId="50220AF3" w:rsidR="002A4FA7" w:rsidRDefault="002A4FA7" w:rsidP="004F4CAC">
      <w:pPr>
        <w:pStyle w:val="TOC1"/>
        <w:rPr>
          <w:rFonts w:asciiTheme="minorHAnsi" w:eastAsiaTheme="minorEastAsia" w:hAnsiTheme="minorHAnsi" w:cstheme="minorBidi"/>
          <w:color w:val="auto"/>
          <w:sz w:val="22"/>
          <w:szCs w:val="22"/>
          <w:bdr w:val="none" w:sz="0" w:space="0" w:color="auto"/>
          <w:lang w:val="de-DE"/>
        </w:rPr>
      </w:pPr>
      <w:hyperlink w:anchor="_Toc95718993" w:history="1">
        <w:r w:rsidRPr="0005698E">
          <w:rPr>
            <w:rStyle w:val="Hyperlink"/>
          </w:rPr>
          <w:t>10</w:t>
        </w:r>
        <w:r>
          <w:rPr>
            <w:rFonts w:asciiTheme="minorHAnsi" w:eastAsiaTheme="minorEastAsia" w:hAnsiTheme="minorHAnsi" w:cstheme="minorBidi"/>
            <w:color w:val="auto"/>
            <w:sz w:val="22"/>
            <w:szCs w:val="22"/>
            <w:bdr w:val="none" w:sz="0" w:space="0" w:color="auto"/>
            <w:lang w:val="de-DE"/>
          </w:rPr>
          <w:tab/>
        </w:r>
        <w:r w:rsidRPr="0005698E">
          <w:rPr>
            <w:rStyle w:val="Hyperlink"/>
          </w:rPr>
          <w:t>Clarifications and questions</w:t>
        </w:r>
        <w:r w:rsidR="00B52478">
          <w:rPr>
            <w:rStyle w:val="Hyperlink"/>
          </w:rPr>
          <w:t>/</w:t>
        </w:r>
        <w:hyperlink w:anchor="_Toc95718993" w:history="1">
          <w:r w:rsidR="00B52478" w:rsidRPr="0005698E">
            <w:rPr>
              <w:rStyle w:val="Hyperlink"/>
            </w:rPr>
            <w:t xml:space="preserve">Уточнения и вопросы </w:t>
          </w:r>
        </w:hyperlink>
        <w:r>
          <w:rPr>
            <w:webHidden/>
          </w:rPr>
          <w:tab/>
        </w:r>
        <w:r>
          <w:rPr>
            <w:webHidden/>
          </w:rPr>
          <w:fldChar w:fldCharType="begin"/>
        </w:r>
        <w:r>
          <w:rPr>
            <w:webHidden/>
          </w:rPr>
          <w:instrText xml:space="preserve"> PAGEREF _Toc95718993 \h </w:instrText>
        </w:r>
        <w:r>
          <w:rPr>
            <w:webHidden/>
          </w:rPr>
        </w:r>
        <w:r>
          <w:rPr>
            <w:webHidden/>
          </w:rPr>
          <w:fldChar w:fldCharType="separate"/>
        </w:r>
        <w:r>
          <w:rPr>
            <w:webHidden/>
          </w:rPr>
          <w:t>4</w:t>
        </w:r>
        <w:r>
          <w:rPr>
            <w:webHidden/>
          </w:rPr>
          <w:fldChar w:fldCharType="end"/>
        </w:r>
      </w:hyperlink>
    </w:p>
    <w:p w14:paraId="17E94721" w14:textId="7DFE27DD" w:rsidR="002A4FA7" w:rsidRDefault="002A4FA7" w:rsidP="004F4CAC">
      <w:pPr>
        <w:pStyle w:val="TOC1"/>
        <w:rPr>
          <w:rFonts w:asciiTheme="minorHAnsi" w:eastAsiaTheme="minorEastAsia" w:hAnsiTheme="minorHAnsi" w:cstheme="minorBidi"/>
          <w:color w:val="auto"/>
          <w:sz w:val="22"/>
          <w:szCs w:val="22"/>
          <w:bdr w:val="none" w:sz="0" w:space="0" w:color="auto"/>
          <w:lang w:val="de-DE"/>
        </w:rPr>
      </w:pPr>
      <w:hyperlink w:anchor="_Toc95718994" w:history="1">
        <w:r w:rsidRPr="0005698E">
          <w:rPr>
            <w:rStyle w:val="Hyperlink"/>
          </w:rPr>
          <w:t>11</w:t>
        </w:r>
        <w:r>
          <w:rPr>
            <w:rFonts w:asciiTheme="minorHAnsi" w:eastAsiaTheme="minorEastAsia" w:hAnsiTheme="minorHAnsi" w:cstheme="minorBidi"/>
            <w:color w:val="auto"/>
            <w:sz w:val="22"/>
            <w:szCs w:val="22"/>
            <w:bdr w:val="none" w:sz="0" w:space="0" w:color="auto"/>
            <w:lang w:val="de-DE"/>
          </w:rPr>
          <w:tab/>
        </w:r>
        <w:r w:rsidRPr="0005698E">
          <w:rPr>
            <w:rStyle w:val="Hyperlink"/>
          </w:rPr>
          <w:t>Amendment of tender documents</w:t>
        </w:r>
        <w:r w:rsidR="00B52478">
          <w:rPr>
            <w:rStyle w:val="Hyperlink"/>
          </w:rPr>
          <w:t>/</w:t>
        </w:r>
        <w:hyperlink w:anchor="_Toc95718994" w:history="1">
          <w:r w:rsidR="00B52478" w:rsidRPr="0005698E">
            <w:rPr>
              <w:rStyle w:val="Hyperlink"/>
            </w:rPr>
            <w:t xml:space="preserve">Внесение изменений в тендерную документацию </w:t>
          </w:r>
        </w:hyperlink>
        <w:r>
          <w:rPr>
            <w:webHidden/>
          </w:rPr>
          <w:tab/>
        </w:r>
        <w:r>
          <w:rPr>
            <w:webHidden/>
          </w:rPr>
          <w:fldChar w:fldCharType="begin"/>
        </w:r>
        <w:r>
          <w:rPr>
            <w:webHidden/>
          </w:rPr>
          <w:instrText xml:space="preserve"> PAGEREF _Toc95718994 \h </w:instrText>
        </w:r>
        <w:r>
          <w:rPr>
            <w:webHidden/>
          </w:rPr>
        </w:r>
        <w:r>
          <w:rPr>
            <w:webHidden/>
          </w:rPr>
          <w:fldChar w:fldCharType="separate"/>
        </w:r>
        <w:r>
          <w:rPr>
            <w:webHidden/>
          </w:rPr>
          <w:t>4</w:t>
        </w:r>
        <w:r>
          <w:rPr>
            <w:webHidden/>
          </w:rPr>
          <w:fldChar w:fldCharType="end"/>
        </w:r>
      </w:hyperlink>
    </w:p>
    <w:p w14:paraId="6B5A7D59" w14:textId="42D61FE4" w:rsidR="002A4FA7" w:rsidRDefault="002A4FA7" w:rsidP="004F4CAC">
      <w:pPr>
        <w:pStyle w:val="TOC1"/>
        <w:rPr>
          <w:rFonts w:asciiTheme="minorHAnsi" w:eastAsiaTheme="minorEastAsia" w:hAnsiTheme="minorHAnsi" w:cstheme="minorBidi"/>
          <w:color w:val="auto"/>
          <w:sz w:val="22"/>
          <w:szCs w:val="22"/>
          <w:bdr w:val="none" w:sz="0" w:space="0" w:color="auto"/>
          <w:lang w:val="de-DE"/>
        </w:rPr>
      </w:pPr>
      <w:hyperlink w:anchor="_Toc95718995" w:history="1">
        <w:r w:rsidRPr="0005698E">
          <w:rPr>
            <w:rStyle w:val="Hyperlink"/>
          </w:rPr>
          <w:t>PREPARATION OF BIDS</w:t>
        </w:r>
        <w:r w:rsidR="00B52478">
          <w:rPr>
            <w:rStyle w:val="Hyperlink"/>
          </w:rPr>
          <w:t>/</w:t>
        </w:r>
        <w:hyperlink w:anchor="_Toc95718995" w:history="1">
          <w:r w:rsidR="00B52478" w:rsidRPr="0005698E">
            <w:rPr>
              <w:rStyle w:val="Hyperlink"/>
            </w:rPr>
            <w:t xml:space="preserve">ПОДГОТОВКА </w:t>
          </w:r>
          <w:r w:rsidR="00B52478">
            <w:rPr>
              <w:rStyle w:val="Hyperlink"/>
              <w:lang w:val="ru-RU"/>
            </w:rPr>
            <w:t xml:space="preserve">ТЕНДЕРНЫХ </w:t>
          </w:r>
          <w:r w:rsidR="00B52478" w:rsidRPr="0005698E">
            <w:rPr>
              <w:rStyle w:val="Hyperlink"/>
            </w:rPr>
            <w:t xml:space="preserve">ПРЕДЛОЖЕНИЙ </w:t>
          </w:r>
        </w:hyperlink>
        <w:r>
          <w:rPr>
            <w:webHidden/>
          </w:rPr>
          <w:tab/>
        </w:r>
        <w:r>
          <w:rPr>
            <w:webHidden/>
          </w:rPr>
          <w:fldChar w:fldCharType="begin"/>
        </w:r>
        <w:r>
          <w:rPr>
            <w:webHidden/>
          </w:rPr>
          <w:instrText xml:space="preserve"> PAGEREF _Toc95718995 \h </w:instrText>
        </w:r>
        <w:r>
          <w:rPr>
            <w:webHidden/>
          </w:rPr>
        </w:r>
        <w:r>
          <w:rPr>
            <w:webHidden/>
          </w:rPr>
          <w:fldChar w:fldCharType="separate"/>
        </w:r>
        <w:r>
          <w:rPr>
            <w:webHidden/>
          </w:rPr>
          <w:t>5</w:t>
        </w:r>
        <w:r>
          <w:rPr>
            <w:webHidden/>
          </w:rPr>
          <w:fldChar w:fldCharType="end"/>
        </w:r>
      </w:hyperlink>
    </w:p>
    <w:p w14:paraId="0987C0A9" w14:textId="77AC7917" w:rsidR="002A4FA7" w:rsidRDefault="002A4FA7" w:rsidP="004F4CAC">
      <w:pPr>
        <w:pStyle w:val="TOC1"/>
        <w:rPr>
          <w:rFonts w:asciiTheme="minorHAnsi" w:eastAsiaTheme="minorEastAsia" w:hAnsiTheme="minorHAnsi" w:cstheme="minorBidi"/>
          <w:color w:val="auto"/>
          <w:sz w:val="22"/>
          <w:szCs w:val="22"/>
          <w:bdr w:val="none" w:sz="0" w:space="0" w:color="auto"/>
          <w:lang w:val="de-DE"/>
        </w:rPr>
      </w:pPr>
      <w:hyperlink w:anchor="_Toc95718996" w:history="1">
        <w:r w:rsidRPr="0005698E">
          <w:rPr>
            <w:rStyle w:val="Hyperlink"/>
          </w:rPr>
          <w:t>12</w:t>
        </w:r>
        <w:r>
          <w:rPr>
            <w:rFonts w:asciiTheme="minorHAnsi" w:eastAsiaTheme="minorEastAsia" w:hAnsiTheme="minorHAnsi" w:cstheme="minorBidi"/>
            <w:color w:val="auto"/>
            <w:sz w:val="22"/>
            <w:szCs w:val="22"/>
            <w:bdr w:val="none" w:sz="0" w:space="0" w:color="auto"/>
            <w:lang w:val="de-DE"/>
          </w:rPr>
          <w:tab/>
        </w:r>
        <w:r w:rsidRPr="0005698E">
          <w:rPr>
            <w:rStyle w:val="Hyperlink"/>
          </w:rPr>
          <w:t>Language of bid</w:t>
        </w:r>
        <w:r w:rsidR="00B52478">
          <w:rPr>
            <w:rStyle w:val="Hyperlink"/>
          </w:rPr>
          <w:t>/</w:t>
        </w:r>
        <w:hyperlink w:anchor="_Toc95718996" w:history="1">
          <w:r w:rsidR="00B52478" w:rsidRPr="0005698E">
            <w:rPr>
              <w:rStyle w:val="Hyperlink"/>
            </w:rPr>
            <w:t xml:space="preserve">Язык </w:t>
          </w:r>
          <w:r w:rsidR="00B52478">
            <w:rPr>
              <w:rStyle w:val="Hyperlink"/>
              <w:lang w:val="ru-RU"/>
            </w:rPr>
            <w:t>тендерного предложения</w:t>
          </w:r>
          <w:r w:rsidR="00B52478" w:rsidRPr="0005698E">
            <w:rPr>
              <w:rStyle w:val="Hyperlink"/>
            </w:rPr>
            <w:t xml:space="preserve"> </w:t>
          </w:r>
        </w:hyperlink>
        <w:r>
          <w:rPr>
            <w:webHidden/>
          </w:rPr>
          <w:tab/>
        </w:r>
        <w:r>
          <w:rPr>
            <w:webHidden/>
          </w:rPr>
          <w:fldChar w:fldCharType="begin"/>
        </w:r>
        <w:r>
          <w:rPr>
            <w:webHidden/>
          </w:rPr>
          <w:instrText xml:space="preserve"> PAGEREF _Toc95718996 \h </w:instrText>
        </w:r>
        <w:r>
          <w:rPr>
            <w:webHidden/>
          </w:rPr>
        </w:r>
        <w:r>
          <w:rPr>
            <w:webHidden/>
          </w:rPr>
          <w:fldChar w:fldCharType="separate"/>
        </w:r>
        <w:r>
          <w:rPr>
            <w:webHidden/>
          </w:rPr>
          <w:t>5</w:t>
        </w:r>
        <w:r>
          <w:rPr>
            <w:webHidden/>
          </w:rPr>
          <w:fldChar w:fldCharType="end"/>
        </w:r>
      </w:hyperlink>
    </w:p>
    <w:p w14:paraId="37F6DAA7" w14:textId="0E0531EE" w:rsidR="002A4FA7" w:rsidRDefault="002A4FA7" w:rsidP="004F4CAC">
      <w:pPr>
        <w:pStyle w:val="TOC1"/>
        <w:rPr>
          <w:rFonts w:asciiTheme="minorHAnsi" w:eastAsiaTheme="minorEastAsia" w:hAnsiTheme="minorHAnsi" w:cstheme="minorBidi"/>
          <w:color w:val="auto"/>
          <w:sz w:val="22"/>
          <w:szCs w:val="22"/>
          <w:bdr w:val="none" w:sz="0" w:space="0" w:color="auto"/>
          <w:lang w:val="de-DE"/>
        </w:rPr>
      </w:pPr>
      <w:hyperlink w:anchor="_Toc95718997" w:history="1">
        <w:r w:rsidRPr="0005698E">
          <w:rPr>
            <w:rStyle w:val="Hyperlink"/>
          </w:rPr>
          <w:t>13</w:t>
        </w:r>
        <w:r>
          <w:rPr>
            <w:rFonts w:asciiTheme="minorHAnsi" w:eastAsiaTheme="minorEastAsia" w:hAnsiTheme="minorHAnsi" w:cstheme="minorBidi"/>
            <w:color w:val="auto"/>
            <w:sz w:val="22"/>
            <w:szCs w:val="22"/>
            <w:bdr w:val="none" w:sz="0" w:space="0" w:color="auto"/>
            <w:lang w:val="de-DE"/>
          </w:rPr>
          <w:tab/>
        </w:r>
        <w:r w:rsidRPr="0005698E">
          <w:rPr>
            <w:rStyle w:val="Hyperlink"/>
          </w:rPr>
          <w:t>Documents comprising the bid</w:t>
        </w:r>
        <w:r w:rsidR="00B52478">
          <w:rPr>
            <w:rStyle w:val="Hyperlink"/>
          </w:rPr>
          <w:t>/</w:t>
        </w:r>
        <w:hyperlink w:anchor="_Toc95718997" w:history="1">
          <w:r w:rsidR="00B52478" w:rsidRPr="0005698E">
            <w:rPr>
              <w:rStyle w:val="Hyperlink"/>
            </w:rPr>
            <w:t xml:space="preserve">Документы, составляющие </w:t>
          </w:r>
          <w:r w:rsidR="00B52478">
            <w:rPr>
              <w:rStyle w:val="Hyperlink"/>
              <w:lang w:val="ru-RU"/>
            </w:rPr>
            <w:t xml:space="preserve">тендерное </w:t>
          </w:r>
          <w:r w:rsidR="00B52478" w:rsidRPr="0005698E">
            <w:rPr>
              <w:rStyle w:val="Hyperlink"/>
            </w:rPr>
            <w:t xml:space="preserve">предложение </w:t>
          </w:r>
        </w:hyperlink>
        <w:r>
          <w:rPr>
            <w:webHidden/>
          </w:rPr>
          <w:tab/>
        </w:r>
        <w:r>
          <w:rPr>
            <w:webHidden/>
          </w:rPr>
          <w:fldChar w:fldCharType="begin"/>
        </w:r>
        <w:r>
          <w:rPr>
            <w:webHidden/>
          </w:rPr>
          <w:instrText xml:space="preserve"> PAGEREF _Toc95718997 \h </w:instrText>
        </w:r>
        <w:r>
          <w:rPr>
            <w:webHidden/>
          </w:rPr>
        </w:r>
        <w:r>
          <w:rPr>
            <w:webHidden/>
          </w:rPr>
          <w:fldChar w:fldCharType="separate"/>
        </w:r>
        <w:r>
          <w:rPr>
            <w:webHidden/>
          </w:rPr>
          <w:t>5</w:t>
        </w:r>
        <w:r>
          <w:rPr>
            <w:webHidden/>
          </w:rPr>
          <w:fldChar w:fldCharType="end"/>
        </w:r>
      </w:hyperlink>
    </w:p>
    <w:p w14:paraId="142F088B" w14:textId="438A9FC4" w:rsidR="002A4FA7" w:rsidRDefault="002A4FA7" w:rsidP="004F4CAC">
      <w:pPr>
        <w:pStyle w:val="TOC1"/>
        <w:rPr>
          <w:rFonts w:asciiTheme="minorHAnsi" w:eastAsiaTheme="minorEastAsia" w:hAnsiTheme="minorHAnsi" w:cstheme="minorBidi"/>
          <w:color w:val="auto"/>
          <w:sz w:val="22"/>
          <w:szCs w:val="22"/>
          <w:bdr w:val="none" w:sz="0" w:space="0" w:color="auto"/>
          <w:lang w:val="de-DE"/>
        </w:rPr>
      </w:pPr>
      <w:hyperlink w:anchor="_Toc95718998" w:history="1">
        <w:r w:rsidRPr="0005698E">
          <w:rPr>
            <w:rStyle w:val="Hyperlink"/>
          </w:rPr>
          <w:t>14</w:t>
        </w:r>
        <w:r>
          <w:rPr>
            <w:rFonts w:asciiTheme="minorHAnsi" w:eastAsiaTheme="minorEastAsia" w:hAnsiTheme="minorHAnsi" w:cstheme="minorBidi"/>
            <w:color w:val="auto"/>
            <w:sz w:val="22"/>
            <w:szCs w:val="22"/>
            <w:bdr w:val="none" w:sz="0" w:space="0" w:color="auto"/>
            <w:lang w:val="de-DE"/>
          </w:rPr>
          <w:tab/>
        </w:r>
        <w:r w:rsidRPr="0005698E">
          <w:rPr>
            <w:rStyle w:val="Hyperlink"/>
          </w:rPr>
          <w:t>Tender Prices</w:t>
        </w:r>
        <w:r w:rsidR="00B52478">
          <w:rPr>
            <w:rStyle w:val="Hyperlink"/>
          </w:rPr>
          <w:t>/</w:t>
        </w:r>
        <w:hyperlink w:anchor="_Toc95718998" w:history="1">
          <w:r w:rsidR="00B52478">
            <w:rPr>
              <w:rStyle w:val="Hyperlink"/>
              <w:lang w:val="ru-RU"/>
            </w:rPr>
            <w:t>Ц</w:t>
          </w:r>
          <w:r w:rsidR="00B52478" w:rsidRPr="0005698E">
            <w:rPr>
              <w:rStyle w:val="Hyperlink"/>
            </w:rPr>
            <w:t>ены</w:t>
          </w:r>
          <w:r w:rsidR="00B52478">
            <w:rPr>
              <w:rStyle w:val="Hyperlink"/>
              <w:lang w:val="ru-RU"/>
            </w:rPr>
            <w:t xml:space="preserve"> тендерного предложения</w:t>
          </w:r>
          <w:r w:rsidR="00B52478" w:rsidRPr="0005698E">
            <w:rPr>
              <w:rStyle w:val="Hyperlink"/>
            </w:rPr>
            <w:t xml:space="preserve"> </w:t>
          </w:r>
        </w:hyperlink>
        <w:r>
          <w:rPr>
            <w:webHidden/>
          </w:rPr>
          <w:tab/>
        </w:r>
        <w:r>
          <w:rPr>
            <w:webHidden/>
          </w:rPr>
          <w:fldChar w:fldCharType="begin"/>
        </w:r>
        <w:r>
          <w:rPr>
            <w:webHidden/>
          </w:rPr>
          <w:instrText xml:space="preserve"> PAGEREF _Toc95718998 \h </w:instrText>
        </w:r>
        <w:r>
          <w:rPr>
            <w:webHidden/>
          </w:rPr>
        </w:r>
        <w:r>
          <w:rPr>
            <w:webHidden/>
          </w:rPr>
          <w:fldChar w:fldCharType="separate"/>
        </w:r>
        <w:r>
          <w:rPr>
            <w:webHidden/>
          </w:rPr>
          <w:t>8</w:t>
        </w:r>
        <w:r>
          <w:rPr>
            <w:webHidden/>
          </w:rPr>
          <w:fldChar w:fldCharType="end"/>
        </w:r>
      </w:hyperlink>
    </w:p>
    <w:p w14:paraId="6B678819" w14:textId="6EC8EC32" w:rsidR="002A4FA7" w:rsidRDefault="002A4FA7" w:rsidP="004F4CAC">
      <w:pPr>
        <w:pStyle w:val="TOC1"/>
        <w:rPr>
          <w:rFonts w:asciiTheme="minorHAnsi" w:eastAsiaTheme="minorEastAsia" w:hAnsiTheme="minorHAnsi" w:cstheme="minorBidi"/>
          <w:color w:val="auto"/>
          <w:sz w:val="22"/>
          <w:szCs w:val="22"/>
          <w:bdr w:val="none" w:sz="0" w:space="0" w:color="auto"/>
          <w:lang w:val="de-DE"/>
        </w:rPr>
      </w:pPr>
      <w:hyperlink w:anchor="_Toc95718999" w:history="1">
        <w:r w:rsidRPr="0005698E">
          <w:rPr>
            <w:rStyle w:val="Hyperlink"/>
          </w:rPr>
          <w:t>15</w:t>
        </w:r>
        <w:r>
          <w:rPr>
            <w:rFonts w:asciiTheme="minorHAnsi" w:eastAsiaTheme="minorEastAsia" w:hAnsiTheme="minorHAnsi" w:cstheme="minorBidi"/>
            <w:color w:val="auto"/>
            <w:sz w:val="22"/>
            <w:szCs w:val="22"/>
            <w:bdr w:val="none" w:sz="0" w:space="0" w:color="auto"/>
            <w:lang w:val="de-DE"/>
          </w:rPr>
          <w:tab/>
        </w:r>
        <w:r w:rsidRPr="0005698E">
          <w:rPr>
            <w:rStyle w:val="Hyperlink"/>
          </w:rPr>
          <w:t>Currencies of Tender and Payment</w:t>
        </w:r>
        <w:r w:rsidR="00B52478">
          <w:rPr>
            <w:rStyle w:val="Hyperlink"/>
          </w:rPr>
          <w:t>/</w:t>
        </w:r>
        <w:hyperlink w:anchor="_Toc95718999" w:history="1">
          <w:r w:rsidR="00B52478" w:rsidRPr="0005698E">
            <w:rPr>
              <w:rStyle w:val="Hyperlink"/>
            </w:rPr>
            <w:t>Валюта тендер</w:t>
          </w:r>
          <w:r w:rsidR="00B52478">
            <w:rPr>
              <w:rStyle w:val="Hyperlink"/>
              <w:lang w:val="ru-RU"/>
            </w:rPr>
            <w:t>ного предложения</w:t>
          </w:r>
          <w:r w:rsidR="00B52478" w:rsidRPr="0005698E">
            <w:rPr>
              <w:rStyle w:val="Hyperlink"/>
            </w:rPr>
            <w:t xml:space="preserve"> и платеж</w:t>
          </w:r>
          <w:r w:rsidR="00B52478">
            <w:rPr>
              <w:rStyle w:val="Hyperlink"/>
              <w:lang w:val="ru-RU"/>
            </w:rPr>
            <w:t>ей</w:t>
          </w:r>
          <w:r w:rsidR="00B52478" w:rsidRPr="0005698E">
            <w:rPr>
              <w:rStyle w:val="Hyperlink"/>
            </w:rPr>
            <w:t xml:space="preserve"> </w:t>
          </w:r>
        </w:hyperlink>
        <w:r>
          <w:rPr>
            <w:webHidden/>
          </w:rPr>
          <w:tab/>
        </w:r>
        <w:r>
          <w:rPr>
            <w:webHidden/>
          </w:rPr>
          <w:fldChar w:fldCharType="begin"/>
        </w:r>
        <w:r>
          <w:rPr>
            <w:webHidden/>
          </w:rPr>
          <w:instrText xml:space="preserve"> PAGEREF _Toc95718999 \h </w:instrText>
        </w:r>
        <w:r>
          <w:rPr>
            <w:webHidden/>
          </w:rPr>
        </w:r>
        <w:r>
          <w:rPr>
            <w:webHidden/>
          </w:rPr>
          <w:fldChar w:fldCharType="separate"/>
        </w:r>
        <w:r>
          <w:rPr>
            <w:webHidden/>
          </w:rPr>
          <w:t>8</w:t>
        </w:r>
        <w:r>
          <w:rPr>
            <w:webHidden/>
          </w:rPr>
          <w:fldChar w:fldCharType="end"/>
        </w:r>
      </w:hyperlink>
    </w:p>
    <w:p w14:paraId="7DDD0B7C" w14:textId="7190251C" w:rsidR="002A4FA7" w:rsidRDefault="002A4FA7" w:rsidP="004F4CAC">
      <w:pPr>
        <w:pStyle w:val="TOC1"/>
        <w:rPr>
          <w:rFonts w:asciiTheme="minorHAnsi" w:eastAsiaTheme="minorEastAsia" w:hAnsiTheme="minorHAnsi" w:cstheme="minorBidi"/>
          <w:color w:val="auto"/>
          <w:sz w:val="22"/>
          <w:szCs w:val="22"/>
          <w:bdr w:val="none" w:sz="0" w:space="0" w:color="auto"/>
          <w:lang w:val="de-DE"/>
        </w:rPr>
      </w:pPr>
      <w:hyperlink w:anchor="_Toc95719000" w:history="1">
        <w:r w:rsidRPr="0005698E">
          <w:rPr>
            <w:rStyle w:val="Hyperlink"/>
          </w:rPr>
          <w:t>16</w:t>
        </w:r>
        <w:r>
          <w:rPr>
            <w:rFonts w:asciiTheme="minorHAnsi" w:eastAsiaTheme="minorEastAsia" w:hAnsiTheme="minorHAnsi" w:cstheme="minorBidi"/>
            <w:color w:val="auto"/>
            <w:sz w:val="22"/>
            <w:szCs w:val="22"/>
            <w:bdr w:val="none" w:sz="0" w:space="0" w:color="auto"/>
            <w:lang w:val="de-DE"/>
          </w:rPr>
          <w:tab/>
        </w:r>
        <w:r w:rsidRPr="0005698E">
          <w:rPr>
            <w:rStyle w:val="Hyperlink"/>
          </w:rPr>
          <w:t>Tender Validity</w:t>
        </w:r>
        <w:r w:rsidR="00B52478">
          <w:rPr>
            <w:rStyle w:val="Hyperlink"/>
          </w:rPr>
          <w:t>/</w:t>
        </w:r>
        <w:hyperlink w:anchor="_Toc95719000" w:history="1">
          <w:r w:rsidR="00B52478" w:rsidRPr="0005698E">
            <w:rPr>
              <w:rStyle w:val="Hyperlink"/>
            </w:rPr>
            <w:t>Срок действия тендер</w:t>
          </w:r>
          <w:r w:rsidR="00B52478">
            <w:rPr>
              <w:rStyle w:val="Hyperlink"/>
              <w:lang w:val="ru-RU"/>
            </w:rPr>
            <w:t>ного предложения</w:t>
          </w:r>
          <w:r w:rsidR="00B52478" w:rsidRPr="0005698E">
            <w:rPr>
              <w:rStyle w:val="Hyperlink"/>
            </w:rPr>
            <w:t xml:space="preserve"> </w:t>
          </w:r>
        </w:hyperlink>
        <w:r>
          <w:rPr>
            <w:webHidden/>
          </w:rPr>
          <w:tab/>
        </w:r>
        <w:r>
          <w:rPr>
            <w:webHidden/>
          </w:rPr>
          <w:fldChar w:fldCharType="begin"/>
        </w:r>
        <w:r>
          <w:rPr>
            <w:webHidden/>
          </w:rPr>
          <w:instrText xml:space="preserve"> PAGEREF _Toc95719000 \h </w:instrText>
        </w:r>
        <w:r>
          <w:rPr>
            <w:webHidden/>
          </w:rPr>
        </w:r>
        <w:r>
          <w:rPr>
            <w:webHidden/>
          </w:rPr>
          <w:fldChar w:fldCharType="separate"/>
        </w:r>
        <w:r>
          <w:rPr>
            <w:webHidden/>
          </w:rPr>
          <w:t>8</w:t>
        </w:r>
        <w:r>
          <w:rPr>
            <w:webHidden/>
          </w:rPr>
          <w:fldChar w:fldCharType="end"/>
        </w:r>
      </w:hyperlink>
    </w:p>
    <w:p w14:paraId="240E7D2C" w14:textId="6275E5DD" w:rsidR="002A4FA7" w:rsidRDefault="002A4FA7" w:rsidP="004F4CAC">
      <w:pPr>
        <w:pStyle w:val="TOC1"/>
        <w:rPr>
          <w:rFonts w:asciiTheme="minorHAnsi" w:eastAsiaTheme="minorEastAsia" w:hAnsiTheme="minorHAnsi" w:cstheme="minorBidi"/>
          <w:color w:val="auto"/>
          <w:sz w:val="22"/>
          <w:szCs w:val="22"/>
          <w:bdr w:val="none" w:sz="0" w:space="0" w:color="auto"/>
          <w:lang w:val="de-DE"/>
        </w:rPr>
      </w:pPr>
      <w:hyperlink w:anchor="_Toc95719001" w:history="1">
        <w:r w:rsidRPr="0005698E">
          <w:rPr>
            <w:rStyle w:val="Hyperlink"/>
          </w:rPr>
          <w:t>17</w:t>
        </w:r>
        <w:r>
          <w:rPr>
            <w:rFonts w:asciiTheme="minorHAnsi" w:eastAsiaTheme="minorEastAsia" w:hAnsiTheme="minorHAnsi" w:cstheme="minorBidi"/>
            <w:color w:val="auto"/>
            <w:sz w:val="22"/>
            <w:szCs w:val="22"/>
            <w:bdr w:val="none" w:sz="0" w:space="0" w:color="auto"/>
            <w:lang w:val="de-DE"/>
          </w:rPr>
          <w:tab/>
        </w:r>
        <w:r w:rsidRPr="0005698E">
          <w:rPr>
            <w:rStyle w:val="Hyperlink"/>
          </w:rPr>
          <w:t>Tender Security (Bid Bond)</w:t>
        </w:r>
        <w:r w:rsidR="00B52478">
          <w:rPr>
            <w:rStyle w:val="Hyperlink"/>
          </w:rPr>
          <w:t>/</w:t>
        </w:r>
        <w:r w:rsidR="00B52478" w:rsidRPr="00B52478">
          <w:t xml:space="preserve"> </w:t>
        </w:r>
        <w:r w:rsidR="00B52478" w:rsidRPr="0014184C">
          <w:rPr>
            <w:color w:val="0070C0"/>
            <w:lang w:val="ru-RU"/>
          </w:rPr>
          <w:t>Т</w:t>
        </w:r>
        <w:r w:rsidR="00B52478" w:rsidRPr="0014184C">
          <w:rPr>
            <w:rStyle w:val="Hyperlink"/>
            <w:color w:val="0070C0"/>
          </w:rPr>
          <w:t>ендерная гарантия (залоговое обязательство)</w:t>
        </w:r>
        <w:r>
          <w:rPr>
            <w:webHidden/>
          </w:rPr>
          <w:tab/>
        </w:r>
        <w:r>
          <w:rPr>
            <w:webHidden/>
          </w:rPr>
          <w:fldChar w:fldCharType="begin"/>
        </w:r>
        <w:r>
          <w:rPr>
            <w:webHidden/>
          </w:rPr>
          <w:instrText xml:space="preserve"> PAGEREF _Toc95719001 \h </w:instrText>
        </w:r>
        <w:r>
          <w:rPr>
            <w:webHidden/>
          </w:rPr>
        </w:r>
        <w:r>
          <w:rPr>
            <w:webHidden/>
          </w:rPr>
          <w:fldChar w:fldCharType="separate"/>
        </w:r>
        <w:r>
          <w:rPr>
            <w:webHidden/>
          </w:rPr>
          <w:t>8</w:t>
        </w:r>
        <w:r>
          <w:rPr>
            <w:webHidden/>
          </w:rPr>
          <w:fldChar w:fldCharType="end"/>
        </w:r>
      </w:hyperlink>
    </w:p>
    <w:p w14:paraId="5AE4D4D4" w14:textId="2C4C9EFB" w:rsidR="002A4FA7" w:rsidRDefault="002A4FA7" w:rsidP="004F4CAC">
      <w:pPr>
        <w:pStyle w:val="TOC1"/>
        <w:rPr>
          <w:rFonts w:asciiTheme="minorHAnsi" w:eastAsiaTheme="minorEastAsia" w:hAnsiTheme="minorHAnsi" w:cstheme="minorBidi"/>
          <w:color w:val="auto"/>
          <w:sz w:val="22"/>
          <w:szCs w:val="22"/>
          <w:bdr w:val="none" w:sz="0" w:space="0" w:color="auto"/>
          <w:lang w:val="de-DE"/>
        </w:rPr>
      </w:pPr>
      <w:hyperlink w:anchor="_Toc95719002" w:history="1">
        <w:r w:rsidRPr="0005698E">
          <w:rPr>
            <w:rStyle w:val="Hyperlink"/>
          </w:rPr>
          <w:t>18</w:t>
        </w:r>
        <w:r>
          <w:rPr>
            <w:rFonts w:asciiTheme="minorHAnsi" w:eastAsiaTheme="minorEastAsia" w:hAnsiTheme="minorHAnsi" w:cstheme="minorBidi"/>
            <w:color w:val="auto"/>
            <w:sz w:val="22"/>
            <w:szCs w:val="22"/>
            <w:bdr w:val="none" w:sz="0" w:space="0" w:color="auto"/>
            <w:lang w:val="de-DE"/>
          </w:rPr>
          <w:tab/>
        </w:r>
        <w:r w:rsidRPr="0005698E">
          <w:rPr>
            <w:rStyle w:val="Hyperlink"/>
          </w:rPr>
          <w:t>Alternative Proposals by Bidders</w:t>
        </w:r>
        <w:r w:rsidR="00B52478">
          <w:rPr>
            <w:rStyle w:val="Hyperlink"/>
            <w:lang w:val="en-US"/>
          </w:rPr>
          <w:t>/</w:t>
        </w:r>
        <w:r w:rsidR="00B52478" w:rsidRPr="00B52478">
          <w:t xml:space="preserve"> </w:t>
        </w:r>
        <w:hyperlink w:anchor="_Toc95719002" w:history="1">
          <w:r w:rsidR="00B52478" w:rsidRPr="0005698E">
            <w:rPr>
              <w:rStyle w:val="Hyperlink"/>
            </w:rPr>
            <w:t>Альтернативные предложения участников т</w:t>
          </w:r>
          <w:r w:rsidR="00B52478">
            <w:rPr>
              <w:rStyle w:val="Hyperlink"/>
              <w:lang w:val="ru-RU"/>
            </w:rPr>
            <w:t>ендера</w:t>
          </w:r>
          <w:r w:rsidR="00B52478" w:rsidRPr="0005698E">
            <w:rPr>
              <w:rStyle w:val="Hyperlink"/>
            </w:rPr>
            <w:t xml:space="preserve"> </w:t>
          </w:r>
        </w:hyperlink>
        <w:r>
          <w:rPr>
            <w:webHidden/>
          </w:rPr>
          <w:tab/>
        </w:r>
        <w:r>
          <w:rPr>
            <w:webHidden/>
          </w:rPr>
          <w:fldChar w:fldCharType="begin"/>
        </w:r>
        <w:r>
          <w:rPr>
            <w:webHidden/>
          </w:rPr>
          <w:instrText xml:space="preserve"> PAGEREF _Toc95719002 \h </w:instrText>
        </w:r>
        <w:r>
          <w:rPr>
            <w:webHidden/>
          </w:rPr>
        </w:r>
        <w:r>
          <w:rPr>
            <w:webHidden/>
          </w:rPr>
          <w:fldChar w:fldCharType="separate"/>
        </w:r>
        <w:r>
          <w:rPr>
            <w:webHidden/>
          </w:rPr>
          <w:t>9</w:t>
        </w:r>
        <w:r>
          <w:rPr>
            <w:webHidden/>
          </w:rPr>
          <w:fldChar w:fldCharType="end"/>
        </w:r>
      </w:hyperlink>
    </w:p>
    <w:p w14:paraId="17C5ACAC" w14:textId="387E19DC" w:rsidR="002A4FA7" w:rsidRDefault="002A4FA7" w:rsidP="004F4CAC">
      <w:pPr>
        <w:pStyle w:val="TOC1"/>
        <w:rPr>
          <w:rFonts w:asciiTheme="minorHAnsi" w:eastAsiaTheme="minorEastAsia" w:hAnsiTheme="minorHAnsi" w:cstheme="minorBidi"/>
          <w:color w:val="auto"/>
          <w:sz w:val="22"/>
          <w:szCs w:val="22"/>
          <w:bdr w:val="none" w:sz="0" w:space="0" w:color="auto"/>
          <w:lang w:val="de-DE"/>
        </w:rPr>
      </w:pPr>
      <w:hyperlink w:anchor="_Toc95719003" w:history="1">
        <w:r w:rsidRPr="0005698E">
          <w:rPr>
            <w:rStyle w:val="Hyperlink"/>
          </w:rPr>
          <w:t>19</w:t>
        </w:r>
        <w:r>
          <w:rPr>
            <w:rFonts w:asciiTheme="minorHAnsi" w:eastAsiaTheme="minorEastAsia" w:hAnsiTheme="minorHAnsi" w:cstheme="minorBidi"/>
            <w:color w:val="auto"/>
            <w:sz w:val="22"/>
            <w:szCs w:val="22"/>
            <w:bdr w:val="none" w:sz="0" w:space="0" w:color="auto"/>
            <w:lang w:val="de-DE"/>
          </w:rPr>
          <w:tab/>
        </w:r>
        <w:r w:rsidRPr="0005698E">
          <w:rPr>
            <w:rStyle w:val="Hyperlink"/>
          </w:rPr>
          <w:t>Format and Signing of Tender</w:t>
        </w:r>
        <w:r w:rsidR="00B52478">
          <w:rPr>
            <w:rStyle w:val="Hyperlink"/>
          </w:rPr>
          <w:t>/</w:t>
        </w:r>
        <w:hyperlink w:anchor="_Toc95719003" w:history="1">
          <w:r w:rsidR="00B52478" w:rsidRPr="0005698E">
            <w:rPr>
              <w:rStyle w:val="Hyperlink"/>
            </w:rPr>
            <w:t>Формат и подписание тендер</w:t>
          </w:r>
          <w:r w:rsidR="00B52478">
            <w:rPr>
              <w:rStyle w:val="Hyperlink"/>
              <w:lang w:val="ru-RU"/>
            </w:rPr>
            <w:t>ного предложения</w:t>
          </w:r>
          <w:r w:rsidR="00B52478" w:rsidRPr="0005698E">
            <w:rPr>
              <w:rStyle w:val="Hyperlink"/>
            </w:rPr>
            <w:t xml:space="preserve"> </w:t>
          </w:r>
        </w:hyperlink>
        <w:r>
          <w:rPr>
            <w:webHidden/>
          </w:rPr>
          <w:tab/>
        </w:r>
        <w:r>
          <w:rPr>
            <w:webHidden/>
          </w:rPr>
          <w:fldChar w:fldCharType="begin"/>
        </w:r>
        <w:r>
          <w:rPr>
            <w:webHidden/>
          </w:rPr>
          <w:instrText xml:space="preserve"> PAGEREF _Toc95719003 \h </w:instrText>
        </w:r>
        <w:r>
          <w:rPr>
            <w:webHidden/>
          </w:rPr>
        </w:r>
        <w:r>
          <w:rPr>
            <w:webHidden/>
          </w:rPr>
          <w:fldChar w:fldCharType="separate"/>
        </w:r>
        <w:r>
          <w:rPr>
            <w:webHidden/>
          </w:rPr>
          <w:t>9</w:t>
        </w:r>
        <w:r>
          <w:rPr>
            <w:webHidden/>
          </w:rPr>
          <w:fldChar w:fldCharType="end"/>
        </w:r>
      </w:hyperlink>
    </w:p>
    <w:p w14:paraId="157E0C4B" w14:textId="2C5602D2" w:rsidR="002A4FA7" w:rsidRDefault="002A4FA7" w:rsidP="004F4CAC">
      <w:pPr>
        <w:pStyle w:val="TOC1"/>
        <w:rPr>
          <w:rFonts w:asciiTheme="minorHAnsi" w:eastAsiaTheme="minorEastAsia" w:hAnsiTheme="minorHAnsi" w:cstheme="minorBidi"/>
          <w:color w:val="auto"/>
          <w:sz w:val="22"/>
          <w:szCs w:val="22"/>
          <w:bdr w:val="none" w:sz="0" w:space="0" w:color="auto"/>
          <w:lang w:val="de-DE"/>
        </w:rPr>
      </w:pPr>
      <w:hyperlink w:anchor="_Toc95719004" w:history="1">
        <w:r w:rsidRPr="0005698E">
          <w:rPr>
            <w:rStyle w:val="Hyperlink"/>
          </w:rPr>
          <w:t>SUBMISSION OF BIDS</w:t>
        </w:r>
        <w:r w:rsidR="00B52478">
          <w:rPr>
            <w:rStyle w:val="Hyperlink"/>
          </w:rPr>
          <w:t>/</w:t>
        </w:r>
        <w:hyperlink w:anchor="_Toc95719004" w:history="1">
          <w:r w:rsidR="00B52478" w:rsidRPr="0005698E">
            <w:rPr>
              <w:rStyle w:val="Hyperlink"/>
            </w:rPr>
            <w:t xml:space="preserve">ПОДАЧА </w:t>
          </w:r>
          <w:r w:rsidR="00B52478">
            <w:rPr>
              <w:rStyle w:val="Hyperlink"/>
              <w:lang w:val="ru-RU"/>
            </w:rPr>
            <w:t xml:space="preserve">ТЕНДЕРНЫХ </w:t>
          </w:r>
          <w:r w:rsidR="00B52478" w:rsidRPr="0005698E">
            <w:rPr>
              <w:rStyle w:val="Hyperlink"/>
            </w:rPr>
            <w:t xml:space="preserve">ПРЕДЛОЖЕНИЙ </w:t>
          </w:r>
        </w:hyperlink>
        <w:r>
          <w:rPr>
            <w:webHidden/>
          </w:rPr>
          <w:tab/>
        </w:r>
        <w:r>
          <w:rPr>
            <w:webHidden/>
          </w:rPr>
          <w:fldChar w:fldCharType="begin"/>
        </w:r>
        <w:r>
          <w:rPr>
            <w:webHidden/>
          </w:rPr>
          <w:instrText xml:space="preserve"> PAGEREF _Toc95719004 \h </w:instrText>
        </w:r>
        <w:r>
          <w:rPr>
            <w:webHidden/>
          </w:rPr>
        </w:r>
        <w:r>
          <w:rPr>
            <w:webHidden/>
          </w:rPr>
          <w:fldChar w:fldCharType="separate"/>
        </w:r>
        <w:r>
          <w:rPr>
            <w:webHidden/>
          </w:rPr>
          <w:t>10</w:t>
        </w:r>
        <w:r>
          <w:rPr>
            <w:webHidden/>
          </w:rPr>
          <w:fldChar w:fldCharType="end"/>
        </w:r>
      </w:hyperlink>
    </w:p>
    <w:p w14:paraId="1FAA4981" w14:textId="698411CE" w:rsidR="002A4FA7" w:rsidRDefault="002A4FA7" w:rsidP="004F4CAC">
      <w:pPr>
        <w:pStyle w:val="TOC1"/>
        <w:rPr>
          <w:rFonts w:asciiTheme="minorHAnsi" w:eastAsiaTheme="minorEastAsia" w:hAnsiTheme="minorHAnsi" w:cstheme="minorBidi"/>
          <w:color w:val="auto"/>
          <w:sz w:val="22"/>
          <w:szCs w:val="22"/>
          <w:bdr w:val="none" w:sz="0" w:space="0" w:color="auto"/>
          <w:lang w:val="de-DE"/>
        </w:rPr>
      </w:pPr>
      <w:hyperlink w:anchor="_Toc95719005" w:history="1">
        <w:r w:rsidRPr="0005698E">
          <w:rPr>
            <w:rStyle w:val="Hyperlink"/>
          </w:rPr>
          <w:t>20</w:t>
        </w:r>
        <w:r>
          <w:rPr>
            <w:rFonts w:asciiTheme="minorHAnsi" w:eastAsiaTheme="minorEastAsia" w:hAnsiTheme="minorHAnsi" w:cstheme="minorBidi"/>
            <w:color w:val="auto"/>
            <w:sz w:val="22"/>
            <w:szCs w:val="22"/>
            <w:bdr w:val="none" w:sz="0" w:space="0" w:color="auto"/>
            <w:lang w:val="de-DE"/>
          </w:rPr>
          <w:tab/>
        </w:r>
        <w:r w:rsidRPr="0005698E">
          <w:rPr>
            <w:rStyle w:val="Hyperlink"/>
          </w:rPr>
          <w:t>Sealing and marking of Bids</w:t>
        </w:r>
        <w:r w:rsidR="00B52478">
          <w:rPr>
            <w:rStyle w:val="Hyperlink"/>
          </w:rPr>
          <w:t>/</w:t>
        </w:r>
        <w:hyperlink w:anchor="_Toc95719005" w:history="1">
          <w:r w:rsidR="00B52478" w:rsidRPr="0005698E">
            <w:rPr>
              <w:rStyle w:val="Hyperlink"/>
            </w:rPr>
            <w:t xml:space="preserve">Опечатывание и маркировка предложений </w:t>
          </w:r>
        </w:hyperlink>
        <w:r>
          <w:rPr>
            <w:webHidden/>
          </w:rPr>
          <w:tab/>
        </w:r>
        <w:r>
          <w:rPr>
            <w:webHidden/>
          </w:rPr>
          <w:fldChar w:fldCharType="begin"/>
        </w:r>
        <w:r>
          <w:rPr>
            <w:webHidden/>
          </w:rPr>
          <w:instrText xml:space="preserve"> PAGEREF _Toc95719005 \h </w:instrText>
        </w:r>
        <w:r>
          <w:rPr>
            <w:webHidden/>
          </w:rPr>
        </w:r>
        <w:r>
          <w:rPr>
            <w:webHidden/>
          </w:rPr>
          <w:fldChar w:fldCharType="separate"/>
        </w:r>
        <w:r>
          <w:rPr>
            <w:webHidden/>
          </w:rPr>
          <w:t>10</w:t>
        </w:r>
        <w:r>
          <w:rPr>
            <w:webHidden/>
          </w:rPr>
          <w:fldChar w:fldCharType="end"/>
        </w:r>
      </w:hyperlink>
    </w:p>
    <w:p w14:paraId="62D28C70" w14:textId="1B70AEF1" w:rsidR="002A4FA7" w:rsidRDefault="002A4FA7" w:rsidP="004F4CAC">
      <w:pPr>
        <w:pStyle w:val="TOC1"/>
        <w:rPr>
          <w:rFonts w:asciiTheme="minorHAnsi" w:eastAsiaTheme="minorEastAsia" w:hAnsiTheme="minorHAnsi" w:cstheme="minorBidi"/>
          <w:color w:val="auto"/>
          <w:sz w:val="22"/>
          <w:szCs w:val="22"/>
          <w:bdr w:val="none" w:sz="0" w:space="0" w:color="auto"/>
          <w:lang w:val="de-DE"/>
        </w:rPr>
      </w:pPr>
      <w:hyperlink w:anchor="_Toc95719006" w:history="1">
        <w:r w:rsidRPr="0005698E">
          <w:rPr>
            <w:rStyle w:val="Hyperlink"/>
          </w:rPr>
          <w:t>21</w:t>
        </w:r>
        <w:r>
          <w:rPr>
            <w:rFonts w:asciiTheme="minorHAnsi" w:eastAsiaTheme="minorEastAsia" w:hAnsiTheme="minorHAnsi" w:cstheme="minorBidi"/>
            <w:color w:val="auto"/>
            <w:sz w:val="22"/>
            <w:szCs w:val="22"/>
            <w:bdr w:val="none" w:sz="0" w:space="0" w:color="auto"/>
            <w:lang w:val="de-DE"/>
          </w:rPr>
          <w:tab/>
        </w:r>
        <w:r w:rsidRPr="0005698E">
          <w:rPr>
            <w:rStyle w:val="Hyperlink"/>
          </w:rPr>
          <w:t>Neglecting of Bids</w:t>
        </w:r>
        <w:r w:rsidR="00B52478">
          <w:rPr>
            <w:rStyle w:val="Hyperlink"/>
          </w:rPr>
          <w:t>/</w:t>
        </w:r>
        <w:r w:rsidR="00B52478" w:rsidRPr="00B52478">
          <w:rPr>
            <w:rFonts w:eastAsiaTheme="minorEastAsia"/>
            <w:color w:val="auto"/>
            <w:szCs w:val="20"/>
            <w:bdr w:val="none" w:sz="0" w:space="0" w:color="auto"/>
            <w:lang w:val="ru-RU"/>
          </w:rPr>
          <w:t xml:space="preserve"> </w:t>
        </w:r>
        <w:r w:rsidR="00B52478" w:rsidRPr="0014184C">
          <w:rPr>
            <w:rFonts w:eastAsiaTheme="minorEastAsia"/>
            <w:color w:val="0070C0"/>
            <w:szCs w:val="20"/>
            <w:bdr w:val="none" w:sz="0" w:space="0" w:color="auto"/>
            <w:lang w:val="ru-RU"/>
          </w:rPr>
          <w:t>Отказ от рассмотрения тендерных предложений</w:t>
        </w:r>
        <w:r>
          <w:rPr>
            <w:webHidden/>
          </w:rPr>
          <w:tab/>
        </w:r>
        <w:r>
          <w:rPr>
            <w:webHidden/>
          </w:rPr>
          <w:fldChar w:fldCharType="begin"/>
        </w:r>
        <w:r>
          <w:rPr>
            <w:webHidden/>
          </w:rPr>
          <w:instrText xml:space="preserve"> PAGEREF _Toc95719006 \h </w:instrText>
        </w:r>
        <w:r>
          <w:rPr>
            <w:webHidden/>
          </w:rPr>
        </w:r>
        <w:r>
          <w:rPr>
            <w:webHidden/>
          </w:rPr>
          <w:fldChar w:fldCharType="separate"/>
        </w:r>
        <w:r>
          <w:rPr>
            <w:webHidden/>
          </w:rPr>
          <w:t>10</w:t>
        </w:r>
        <w:r>
          <w:rPr>
            <w:webHidden/>
          </w:rPr>
          <w:fldChar w:fldCharType="end"/>
        </w:r>
      </w:hyperlink>
    </w:p>
    <w:p w14:paraId="426295D4" w14:textId="6C42D5F4" w:rsidR="002A4FA7" w:rsidRDefault="002A4FA7" w:rsidP="004F4CAC">
      <w:pPr>
        <w:pStyle w:val="TOC1"/>
        <w:rPr>
          <w:rFonts w:asciiTheme="minorHAnsi" w:eastAsiaTheme="minorEastAsia" w:hAnsiTheme="minorHAnsi" w:cstheme="minorBidi"/>
          <w:color w:val="auto"/>
          <w:sz w:val="22"/>
          <w:szCs w:val="22"/>
          <w:bdr w:val="none" w:sz="0" w:space="0" w:color="auto"/>
          <w:lang w:val="de-DE"/>
        </w:rPr>
      </w:pPr>
      <w:hyperlink w:anchor="_Toc95719007" w:history="1">
        <w:r w:rsidRPr="0005698E">
          <w:rPr>
            <w:rStyle w:val="Hyperlink"/>
          </w:rPr>
          <w:t>22</w:t>
        </w:r>
        <w:r>
          <w:rPr>
            <w:rFonts w:asciiTheme="minorHAnsi" w:eastAsiaTheme="minorEastAsia" w:hAnsiTheme="minorHAnsi" w:cstheme="minorBidi"/>
            <w:color w:val="auto"/>
            <w:sz w:val="22"/>
            <w:szCs w:val="22"/>
            <w:bdr w:val="none" w:sz="0" w:space="0" w:color="auto"/>
            <w:lang w:val="de-DE"/>
          </w:rPr>
          <w:tab/>
        </w:r>
        <w:r w:rsidRPr="0005698E">
          <w:rPr>
            <w:rStyle w:val="Hyperlink"/>
          </w:rPr>
          <w:t>Modification and withdrawal of bids</w:t>
        </w:r>
        <w:r w:rsidR="00B52478">
          <w:rPr>
            <w:rStyle w:val="Hyperlink"/>
          </w:rPr>
          <w:t>/</w:t>
        </w:r>
        <w:hyperlink w:anchor="_Toc95719007" w:history="1">
          <w:r w:rsidR="00B52478" w:rsidRPr="0005698E">
            <w:rPr>
              <w:rStyle w:val="Hyperlink"/>
            </w:rPr>
            <w:t xml:space="preserve">Изменение и отзыв </w:t>
          </w:r>
          <w:r w:rsidR="00B52478">
            <w:rPr>
              <w:rStyle w:val="Hyperlink"/>
              <w:lang w:val="ru-RU"/>
            </w:rPr>
            <w:t>тендерных предложений</w:t>
          </w:r>
          <w:r w:rsidR="00B52478" w:rsidRPr="0005698E">
            <w:rPr>
              <w:rStyle w:val="Hyperlink"/>
            </w:rPr>
            <w:t xml:space="preserve"> </w:t>
          </w:r>
        </w:hyperlink>
        <w:r>
          <w:rPr>
            <w:webHidden/>
          </w:rPr>
          <w:tab/>
        </w:r>
        <w:r>
          <w:rPr>
            <w:webHidden/>
          </w:rPr>
          <w:fldChar w:fldCharType="begin"/>
        </w:r>
        <w:r>
          <w:rPr>
            <w:webHidden/>
          </w:rPr>
          <w:instrText xml:space="preserve"> PAGEREF _Toc95719007 \h </w:instrText>
        </w:r>
        <w:r>
          <w:rPr>
            <w:webHidden/>
          </w:rPr>
        </w:r>
        <w:r>
          <w:rPr>
            <w:webHidden/>
          </w:rPr>
          <w:fldChar w:fldCharType="separate"/>
        </w:r>
        <w:r>
          <w:rPr>
            <w:webHidden/>
          </w:rPr>
          <w:t>11</w:t>
        </w:r>
        <w:r>
          <w:rPr>
            <w:webHidden/>
          </w:rPr>
          <w:fldChar w:fldCharType="end"/>
        </w:r>
      </w:hyperlink>
    </w:p>
    <w:p w14:paraId="5B1ACA7E" w14:textId="0E3FCA00" w:rsidR="002A4FA7" w:rsidRDefault="002A4FA7" w:rsidP="004F4CAC">
      <w:pPr>
        <w:pStyle w:val="TOC1"/>
        <w:rPr>
          <w:rFonts w:asciiTheme="minorHAnsi" w:eastAsiaTheme="minorEastAsia" w:hAnsiTheme="minorHAnsi" w:cstheme="minorBidi"/>
          <w:color w:val="auto"/>
          <w:sz w:val="22"/>
          <w:szCs w:val="22"/>
          <w:bdr w:val="none" w:sz="0" w:space="0" w:color="auto"/>
          <w:lang w:val="de-DE"/>
        </w:rPr>
      </w:pPr>
      <w:hyperlink w:anchor="_Toc95719008" w:history="1">
        <w:r w:rsidRPr="0005698E">
          <w:rPr>
            <w:rStyle w:val="Hyperlink"/>
          </w:rPr>
          <w:t>TENDER OPENING AND EVALUATION</w:t>
        </w:r>
        <w:r w:rsidR="00B52478">
          <w:rPr>
            <w:rStyle w:val="Hyperlink"/>
          </w:rPr>
          <w:t>/</w:t>
        </w:r>
        <w:hyperlink w:anchor="_Toc95719008" w:history="1">
          <w:r w:rsidR="00FE77EC">
            <w:rPr>
              <w:rStyle w:val="Hyperlink"/>
              <w:lang w:val="ru-RU"/>
            </w:rPr>
            <w:t>ВСКРЫТИЕ</w:t>
          </w:r>
          <w:r w:rsidR="00B52478" w:rsidRPr="0005698E">
            <w:rPr>
              <w:rStyle w:val="Hyperlink"/>
            </w:rPr>
            <w:t xml:space="preserve"> </w:t>
          </w:r>
          <w:r w:rsidR="00B52478" w:rsidRPr="00377B3E">
            <w:rPr>
              <w:rStyle w:val="Hyperlink"/>
            </w:rPr>
            <w:t xml:space="preserve">И ОЦЕНКА </w:t>
          </w:r>
          <w:r w:rsidR="00B52478" w:rsidRPr="0005698E">
            <w:rPr>
              <w:rStyle w:val="Hyperlink"/>
            </w:rPr>
            <w:t>ТЕНДЕР</w:t>
          </w:r>
          <w:r w:rsidR="00B52478">
            <w:rPr>
              <w:rStyle w:val="Hyperlink"/>
              <w:lang w:val="ru-RU"/>
            </w:rPr>
            <w:t>НЫХ ПРЕДЛОЖЕНИЙ</w:t>
          </w:r>
          <w:r w:rsidR="00B52478" w:rsidRPr="0005698E">
            <w:rPr>
              <w:rStyle w:val="Hyperlink"/>
            </w:rPr>
            <w:t xml:space="preserve"> </w:t>
          </w:r>
        </w:hyperlink>
        <w:r>
          <w:rPr>
            <w:webHidden/>
          </w:rPr>
          <w:tab/>
        </w:r>
        <w:r>
          <w:rPr>
            <w:webHidden/>
          </w:rPr>
          <w:fldChar w:fldCharType="begin"/>
        </w:r>
        <w:r>
          <w:rPr>
            <w:webHidden/>
          </w:rPr>
          <w:instrText xml:space="preserve"> PAGEREF _Toc95719008 \h </w:instrText>
        </w:r>
        <w:r>
          <w:rPr>
            <w:webHidden/>
          </w:rPr>
        </w:r>
        <w:r>
          <w:rPr>
            <w:webHidden/>
          </w:rPr>
          <w:fldChar w:fldCharType="separate"/>
        </w:r>
        <w:r>
          <w:rPr>
            <w:webHidden/>
          </w:rPr>
          <w:t>12</w:t>
        </w:r>
        <w:r>
          <w:rPr>
            <w:webHidden/>
          </w:rPr>
          <w:fldChar w:fldCharType="end"/>
        </w:r>
      </w:hyperlink>
    </w:p>
    <w:p w14:paraId="2DD733DE" w14:textId="1CCE7B9E" w:rsidR="002A4FA7" w:rsidRDefault="002A4FA7" w:rsidP="004F4CAC">
      <w:pPr>
        <w:pStyle w:val="TOC1"/>
        <w:rPr>
          <w:rFonts w:asciiTheme="minorHAnsi" w:eastAsiaTheme="minorEastAsia" w:hAnsiTheme="minorHAnsi" w:cstheme="minorBidi"/>
          <w:color w:val="auto"/>
          <w:sz w:val="22"/>
          <w:szCs w:val="22"/>
          <w:bdr w:val="none" w:sz="0" w:space="0" w:color="auto"/>
          <w:lang w:val="de-DE"/>
        </w:rPr>
      </w:pPr>
      <w:hyperlink w:anchor="_Toc95719009" w:history="1">
        <w:r w:rsidRPr="0005698E">
          <w:rPr>
            <w:rStyle w:val="Hyperlink"/>
          </w:rPr>
          <w:t>23</w:t>
        </w:r>
        <w:r>
          <w:rPr>
            <w:rFonts w:asciiTheme="minorHAnsi" w:eastAsiaTheme="minorEastAsia" w:hAnsiTheme="minorHAnsi" w:cstheme="minorBidi"/>
            <w:color w:val="auto"/>
            <w:sz w:val="22"/>
            <w:szCs w:val="22"/>
            <w:bdr w:val="none" w:sz="0" w:space="0" w:color="auto"/>
            <w:lang w:val="de-DE"/>
          </w:rPr>
          <w:tab/>
        </w:r>
        <w:r w:rsidRPr="0005698E">
          <w:rPr>
            <w:rStyle w:val="Hyperlink"/>
          </w:rPr>
          <w:t>Bid Opening</w:t>
        </w:r>
        <w:r w:rsidR="000E3512">
          <w:rPr>
            <w:rStyle w:val="Hyperlink"/>
          </w:rPr>
          <w:t>/</w:t>
        </w:r>
        <w:hyperlink w:anchor="_Toc95719009" w:history="1">
          <w:r w:rsidR="000E3512" w:rsidRPr="0005698E">
            <w:rPr>
              <w:rStyle w:val="Hyperlink"/>
            </w:rPr>
            <w:t>Открытие т</w:t>
          </w:r>
          <w:r w:rsidR="000E3512">
            <w:rPr>
              <w:rStyle w:val="Hyperlink"/>
              <w:lang w:val="ru-RU"/>
            </w:rPr>
            <w:t>ендерных предложений</w:t>
          </w:r>
          <w:r w:rsidR="000E3512" w:rsidRPr="0005698E">
            <w:rPr>
              <w:rStyle w:val="Hyperlink"/>
            </w:rPr>
            <w:t xml:space="preserve"> </w:t>
          </w:r>
        </w:hyperlink>
        <w:r>
          <w:rPr>
            <w:webHidden/>
          </w:rPr>
          <w:tab/>
        </w:r>
        <w:r>
          <w:rPr>
            <w:webHidden/>
          </w:rPr>
          <w:fldChar w:fldCharType="begin"/>
        </w:r>
        <w:r>
          <w:rPr>
            <w:webHidden/>
          </w:rPr>
          <w:instrText xml:space="preserve"> PAGEREF _Toc95719009 \h </w:instrText>
        </w:r>
        <w:r>
          <w:rPr>
            <w:webHidden/>
          </w:rPr>
        </w:r>
        <w:r>
          <w:rPr>
            <w:webHidden/>
          </w:rPr>
          <w:fldChar w:fldCharType="separate"/>
        </w:r>
        <w:r>
          <w:rPr>
            <w:webHidden/>
          </w:rPr>
          <w:t>12</w:t>
        </w:r>
        <w:r>
          <w:rPr>
            <w:webHidden/>
          </w:rPr>
          <w:fldChar w:fldCharType="end"/>
        </w:r>
      </w:hyperlink>
    </w:p>
    <w:p w14:paraId="33ED9B4C" w14:textId="7D2084FF" w:rsidR="002A4FA7" w:rsidRDefault="002A4FA7" w:rsidP="004F4CAC">
      <w:pPr>
        <w:pStyle w:val="TOC1"/>
        <w:rPr>
          <w:rFonts w:asciiTheme="minorHAnsi" w:eastAsiaTheme="minorEastAsia" w:hAnsiTheme="minorHAnsi" w:cstheme="minorBidi"/>
          <w:color w:val="auto"/>
          <w:sz w:val="22"/>
          <w:szCs w:val="22"/>
          <w:bdr w:val="none" w:sz="0" w:space="0" w:color="auto"/>
          <w:lang w:val="de-DE"/>
        </w:rPr>
      </w:pPr>
      <w:hyperlink w:anchor="_Toc95719010" w:history="1">
        <w:r w:rsidRPr="0005698E">
          <w:rPr>
            <w:rStyle w:val="Hyperlink"/>
          </w:rPr>
          <w:t>24</w:t>
        </w:r>
        <w:r>
          <w:rPr>
            <w:rFonts w:asciiTheme="minorHAnsi" w:eastAsiaTheme="minorEastAsia" w:hAnsiTheme="minorHAnsi" w:cstheme="minorBidi"/>
            <w:color w:val="auto"/>
            <w:sz w:val="22"/>
            <w:szCs w:val="22"/>
            <w:bdr w:val="none" w:sz="0" w:space="0" w:color="auto"/>
            <w:lang w:val="de-DE"/>
          </w:rPr>
          <w:tab/>
        </w:r>
        <w:r w:rsidRPr="0005698E">
          <w:rPr>
            <w:rStyle w:val="Hyperlink"/>
          </w:rPr>
          <w:t>Process to be confidential and transparent</w:t>
        </w:r>
        <w:r w:rsidR="000E3512">
          <w:rPr>
            <w:rStyle w:val="Hyperlink"/>
          </w:rPr>
          <w:t>/</w:t>
        </w:r>
        <w:hyperlink w:anchor="_Toc95719010" w:history="1">
          <w:r w:rsidR="000E3512" w:rsidRPr="0005698E">
            <w:rPr>
              <w:rStyle w:val="Hyperlink"/>
            </w:rPr>
            <w:t xml:space="preserve">Процесс должен быть конфиденциальным и прозрачным </w:t>
          </w:r>
        </w:hyperlink>
        <w:r>
          <w:rPr>
            <w:webHidden/>
          </w:rPr>
          <w:tab/>
        </w:r>
        <w:r>
          <w:rPr>
            <w:webHidden/>
          </w:rPr>
          <w:fldChar w:fldCharType="begin"/>
        </w:r>
        <w:r>
          <w:rPr>
            <w:webHidden/>
          </w:rPr>
          <w:instrText xml:space="preserve"> PAGEREF _Toc95719010 \h </w:instrText>
        </w:r>
        <w:r>
          <w:rPr>
            <w:webHidden/>
          </w:rPr>
        </w:r>
        <w:r>
          <w:rPr>
            <w:webHidden/>
          </w:rPr>
          <w:fldChar w:fldCharType="separate"/>
        </w:r>
        <w:r>
          <w:rPr>
            <w:webHidden/>
          </w:rPr>
          <w:t>12</w:t>
        </w:r>
        <w:r>
          <w:rPr>
            <w:webHidden/>
          </w:rPr>
          <w:fldChar w:fldCharType="end"/>
        </w:r>
      </w:hyperlink>
    </w:p>
    <w:p w14:paraId="3D6B8FAC" w14:textId="442B4BBC" w:rsidR="002A4FA7" w:rsidRDefault="002A4FA7" w:rsidP="004F4CAC">
      <w:pPr>
        <w:pStyle w:val="TOC1"/>
        <w:rPr>
          <w:rFonts w:asciiTheme="minorHAnsi" w:eastAsiaTheme="minorEastAsia" w:hAnsiTheme="minorHAnsi" w:cstheme="minorBidi"/>
          <w:color w:val="auto"/>
          <w:sz w:val="22"/>
          <w:szCs w:val="22"/>
          <w:bdr w:val="none" w:sz="0" w:space="0" w:color="auto"/>
          <w:lang w:val="de-DE"/>
        </w:rPr>
      </w:pPr>
      <w:hyperlink w:anchor="_Toc95719011" w:history="1">
        <w:r w:rsidRPr="0005698E">
          <w:rPr>
            <w:rStyle w:val="Hyperlink"/>
          </w:rPr>
          <w:t>25</w:t>
        </w:r>
        <w:r>
          <w:rPr>
            <w:rFonts w:asciiTheme="minorHAnsi" w:eastAsiaTheme="minorEastAsia" w:hAnsiTheme="minorHAnsi" w:cstheme="minorBidi"/>
            <w:color w:val="auto"/>
            <w:sz w:val="22"/>
            <w:szCs w:val="22"/>
            <w:bdr w:val="none" w:sz="0" w:space="0" w:color="auto"/>
            <w:lang w:val="de-DE"/>
          </w:rPr>
          <w:tab/>
        </w:r>
        <w:r w:rsidRPr="0005698E">
          <w:rPr>
            <w:rStyle w:val="Hyperlink"/>
          </w:rPr>
          <w:t>Clarification of bids</w:t>
        </w:r>
        <w:r w:rsidR="000E3512">
          <w:rPr>
            <w:rStyle w:val="Hyperlink"/>
          </w:rPr>
          <w:t>/</w:t>
        </w:r>
        <w:hyperlink w:anchor="_Toc95719011" w:history="1">
          <w:r w:rsidR="000E3512">
            <w:rPr>
              <w:rStyle w:val="Hyperlink"/>
              <w:lang w:val="ru-RU"/>
            </w:rPr>
            <w:t>Разъяс</w:t>
          </w:r>
          <w:r w:rsidR="000E3512" w:rsidRPr="0005698E">
            <w:rPr>
              <w:rStyle w:val="Hyperlink"/>
            </w:rPr>
            <w:t xml:space="preserve">нение </w:t>
          </w:r>
          <w:r w:rsidR="000E3512">
            <w:rPr>
              <w:rStyle w:val="Hyperlink"/>
              <w:lang w:val="ru-RU"/>
            </w:rPr>
            <w:t xml:space="preserve">тендерных </w:t>
          </w:r>
          <w:r w:rsidR="000E3512" w:rsidRPr="0005698E">
            <w:rPr>
              <w:rStyle w:val="Hyperlink"/>
            </w:rPr>
            <w:t xml:space="preserve">предложений </w:t>
          </w:r>
        </w:hyperlink>
        <w:r>
          <w:rPr>
            <w:webHidden/>
          </w:rPr>
          <w:tab/>
        </w:r>
        <w:r>
          <w:rPr>
            <w:webHidden/>
          </w:rPr>
          <w:fldChar w:fldCharType="begin"/>
        </w:r>
        <w:r>
          <w:rPr>
            <w:webHidden/>
          </w:rPr>
          <w:instrText xml:space="preserve"> PAGEREF _Toc95719011 \h </w:instrText>
        </w:r>
        <w:r>
          <w:rPr>
            <w:webHidden/>
          </w:rPr>
        </w:r>
        <w:r>
          <w:rPr>
            <w:webHidden/>
          </w:rPr>
          <w:fldChar w:fldCharType="separate"/>
        </w:r>
        <w:r>
          <w:rPr>
            <w:webHidden/>
          </w:rPr>
          <w:t>12</w:t>
        </w:r>
        <w:r>
          <w:rPr>
            <w:webHidden/>
          </w:rPr>
          <w:fldChar w:fldCharType="end"/>
        </w:r>
      </w:hyperlink>
    </w:p>
    <w:p w14:paraId="627383E3" w14:textId="706D2C9E" w:rsidR="002A4FA7" w:rsidRDefault="002A4FA7" w:rsidP="004F4CAC">
      <w:pPr>
        <w:pStyle w:val="TOC1"/>
        <w:rPr>
          <w:rFonts w:asciiTheme="minorHAnsi" w:eastAsiaTheme="minorEastAsia" w:hAnsiTheme="minorHAnsi" w:cstheme="minorBidi"/>
          <w:color w:val="auto"/>
          <w:sz w:val="22"/>
          <w:szCs w:val="22"/>
          <w:bdr w:val="none" w:sz="0" w:space="0" w:color="auto"/>
          <w:lang w:val="de-DE"/>
        </w:rPr>
      </w:pPr>
      <w:hyperlink w:anchor="_Toc95719012" w:history="1">
        <w:r w:rsidRPr="0005698E">
          <w:rPr>
            <w:rStyle w:val="Hyperlink"/>
          </w:rPr>
          <w:t>26</w:t>
        </w:r>
        <w:r>
          <w:rPr>
            <w:rFonts w:asciiTheme="minorHAnsi" w:eastAsiaTheme="minorEastAsia" w:hAnsiTheme="minorHAnsi" w:cstheme="minorBidi"/>
            <w:color w:val="auto"/>
            <w:sz w:val="22"/>
            <w:szCs w:val="22"/>
            <w:bdr w:val="none" w:sz="0" w:space="0" w:color="auto"/>
            <w:lang w:val="de-DE"/>
          </w:rPr>
          <w:tab/>
        </w:r>
        <w:r w:rsidRPr="0005698E">
          <w:rPr>
            <w:rStyle w:val="Hyperlink"/>
          </w:rPr>
          <w:t>Examination of bids and determination of responsiveness</w:t>
        </w:r>
        <w:r w:rsidR="000E3512">
          <w:rPr>
            <w:rStyle w:val="Hyperlink"/>
          </w:rPr>
          <w:t>/</w:t>
        </w:r>
        <w:hyperlink w:anchor="_Toc95719012" w:history="1">
          <w:r w:rsidR="000E3512">
            <w:rPr>
              <w:rStyle w:val="Hyperlink"/>
              <w:lang w:val="ru-RU"/>
            </w:rPr>
            <w:t>Проверка</w:t>
          </w:r>
          <w:r w:rsidR="000E3512" w:rsidRPr="0005698E">
            <w:rPr>
              <w:rStyle w:val="Hyperlink"/>
            </w:rPr>
            <w:t xml:space="preserve"> </w:t>
          </w:r>
          <w:r w:rsidR="000E3512">
            <w:rPr>
              <w:rStyle w:val="Hyperlink"/>
              <w:lang w:val="ru-RU"/>
            </w:rPr>
            <w:t>т</w:t>
          </w:r>
          <w:r w:rsidR="000E3512" w:rsidRPr="00377B3E">
            <w:rPr>
              <w:rStyle w:val="Hyperlink"/>
            </w:rPr>
            <w:t>ендерных предложений</w:t>
          </w:r>
          <w:r w:rsidR="000E3512" w:rsidRPr="0005698E">
            <w:rPr>
              <w:rStyle w:val="Hyperlink"/>
            </w:rPr>
            <w:t xml:space="preserve"> и определение </w:t>
          </w:r>
          <w:r w:rsidR="000E3512">
            <w:rPr>
              <w:rStyle w:val="Hyperlink"/>
              <w:lang w:val="ru-RU"/>
            </w:rPr>
            <w:t>соответствия</w:t>
          </w:r>
          <w:r w:rsidR="000E3512" w:rsidRPr="0005698E">
            <w:rPr>
              <w:rStyle w:val="Hyperlink"/>
            </w:rPr>
            <w:t xml:space="preserve"> </w:t>
          </w:r>
        </w:hyperlink>
        <w:r>
          <w:rPr>
            <w:webHidden/>
          </w:rPr>
          <w:tab/>
        </w:r>
        <w:r>
          <w:rPr>
            <w:webHidden/>
          </w:rPr>
          <w:fldChar w:fldCharType="begin"/>
        </w:r>
        <w:r>
          <w:rPr>
            <w:webHidden/>
          </w:rPr>
          <w:instrText xml:space="preserve"> PAGEREF _Toc95719012 \h </w:instrText>
        </w:r>
        <w:r>
          <w:rPr>
            <w:webHidden/>
          </w:rPr>
        </w:r>
        <w:r>
          <w:rPr>
            <w:webHidden/>
          </w:rPr>
          <w:fldChar w:fldCharType="separate"/>
        </w:r>
        <w:r>
          <w:rPr>
            <w:webHidden/>
          </w:rPr>
          <w:t>13</w:t>
        </w:r>
        <w:r>
          <w:rPr>
            <w:webHidden/>
          </w:rPr>
          <w:fldChar w:fldCharType="end"/>
        </w:r>
      </w:hyperlink>
    </w:p>
    <w:p w14:paraId="04978378" w14:textId="79E3B069" w:rsidR="002A4FA7" w:rsidRDefault="002A4FA7" w:rsidP="004F4CAC">
      <w:pPr>
        <w:pStyle w:val="TOC1"/>
        <w:rPr>
          <w:rFonts w:asciiTheme="minorHAnsi" w:eastAsiaTheme="minorEastAsia" w:hAnsiTheme="minorHAnsi" w:cstheme="minorBidi"/>
          <w:color w:val="auto"/>
          <w:sz w:val="22"/>
          <w:szCs w:val="22"/>
          <w:bdr w:val="none" w:sz="0" w:space="0" w:color="auto"/>
          <w:lang w:val="de-DE"/>
        </w:rPr>
      </w:pPr>
      <w:hyperlink w:anchor="_Toc95719013" w:history="1">
        <w:r w:rsidRPr="0005698E">
          <w:rPr>
            <w:rStyle w:val="Hyperlink"/>
          </w:rPr>
          <w:t>27</w:t>
        </w:r>
        <w:r>
          <w:rPr>
            <w:rFonts w:asciiTheme="minorHAnsi" w:eastAsiaTheme="minorEastAsia" w:hAnsiTheme="minorHAnsi" w:cstheme="minorBidi"/>
            <w:color w:val="auto"/>
            <w:sz w:val="22"/>
            <w:szCs w:val="22"/>
            <w:bdr w:val="none" w:sz="0" w:space="0" w:color="auto"/>
            <w:lang w:val="de-DE"/>
          </w:rPr>
          <w:tab/>
        </w:r>
        <w:r w:rsidRPr="0005698E">
          <w:rPr>
            <w:rStyle w:val="Hyperlink"/>
          </w:rPr>
          <w:t>Qualification</w:t>
        </w:r>
        <w:r w:rsidR="000E3512">
          <w:rPr>
            <w:rStyle w:val="Hyperlink"/>
          </w:rPr>
          <w:t>/</w:t>
        </w:r>
        <w:hyperlink w:anchor="_Toc95719013" w:history="1">
          <w:r w:rsidR="000E3512" w:rsidRPr="0005698E">
            <w:rPr>
              <w:rStyle w:val="Hyperlink"/>
            </w:rPr>
            <w:t xml:space="preserve">Квалификация </w:t>
          </w:r>
        </w:hyperlink>
        <w:r>
          <w:rPr>
            <w:webHidden/>
          </w:rPr>
          <w:tab/>
        </w:r>
        <w:r>
          <w:rPr>
            <w:webHidden/>
          </w:rPr>
          <w:fldChar w:fldCharType="begin"/>
        </w:r>
        <w:r>
          <w:rPr>
            <w:webHidden/>
          </w:rPr>
          <w:instrText xml:space="preserve"> PAGEREF _Toc95719013 \h </w:instrText>
        </w:r>
        <w:r>
          <w:rPr>
            <w:webHidden/>
          </w:rPr>
        </w:r>
        <w:r>
          <w:rPr>
            <w:webHidden/>
          </w:rPr>
          <w:fldChar w:fldCharType="separate"/>
        </w:r>
        <w:r>
          <w:rPr>
            <w:webHidden/>
          </w:rPr>
          <w:t>13</w:t>
        </w:r>
        <w:r>
          <w:rPr>
            <w:webHidden/>
          </w:rPr>
          <w:fldChar w:fldCharType="end"/>
        </w:r>
      </w:hyperlink>
    </w:p>
    <w:p w14:paraId="439B4A91" w14:textId="46134A4E" w:rsidR="002A4FA7" w:rsidRDefault="002A4FA7" w:rsidP="004F4CAC">
      <w:pPr>
        <w:pStyle w:val="TOC1"/>
        <w:rPr>
          <w:rFonts w:asciiTheme="minorHAnsi" w:eastAsiaTheme="minorEastAsia" w:hAnsiTheme="minorHAnsi" w:cstheme="minorBidi"/>
          <w:color w:val="auto"/>
          <w:sz w:val="22"/>
          <w:szCs w:val="22"/>
          <w:bdr w:val="none" w:sz="0" w:space="0" w:color="auto"/>
          <w:lang w:val="de-DE"/>
        </w:rPr>
      </w:pPr>
      <w:hyperlink w:anchor="_Toc95719014" w:history="1">
        <w:r w:rsidRPr="0005698E">
          <w:rPr>
            <w:rStyle w:val="Hyperlink"/>
          </w:rPr>
          <w:t>28</w:t>
        </w:r>
        <w:r>
          <w:rPr>
            <w:rFonts w:asciiTheme="minorHAnsi" w:eastAsiaTheme="minorEastAsia" w:hAnsiTheme="minorHAnsi" w:cstheme="minorBidi"/>
            <w:color w:val="auto"/>
            <w:sz w:val="22"/>
            <w:szCs w:val="22"/>
            <w:bdr w:val="none" w:sz="0" w:space="0" w:color="auto"/>
            <w:lang w:val="de-DE"/>
          </w:rPr>
          <w:tab/>
        </w:r>
        <w:r w:rsidRPr="0005698E">
          <w:rPr>
            <w:rStyle w:val="Hyperlink"/>
          </w:rPr>
          <w:t>Evaluation and comparison of bids</w:t>
        </w:r>
        <w:r w:rsidR="000E3512">
          <w:rPr>
            <w:rStyle w:val="Hyperlink"/>
          </w:rPr>
          <w:t>/</w:t>
        </w:r>
        <w:hyperlink w:anchor="_Toc95719014" w:history="1">
          <w:r w:rsidR="000E3512" w:rsidRPr="0005698E">
            <w:rPr>
              <w:rStyle w:val="Hyperlink"/>
            </w:rPr>
            <w:t xml:space="preserve">Оценка и сравнение предложений </w:t>
          </w:r>
        </w:hyperlink>
        <w:r>
          <w:rPr>
            <w:webHidden/>
          </w:rPr>
          <w:tab/>
        </w:r>
        <w:r>
          <w:rPr>
            <w:webHidden/>
          </w:rPr>
          <w:fldChar w:fldCharType="begin"/>
        </w:r>
        <w:r>
          <w:rPr>
            <w:webHidden/>
          </w:rPr>
          <w:instrText xml:space="preserve"> PAGEREF _Toc95719014 \h </w:instrText>
        </w:r>
        <w:r>
          <w:rPr>
            <w:webHidden/>
          </w:rPr>
        </w:r>
        <w:r>
          <w:rPr>
            <w:webHidden/>
          </w:rPr>
          <w:fldChar w:fldCharType="separate"/>
        </w:r>
        <w:r>
          <w:rPr>
            <w:webHidden/>
          </w:rPr>
          <w:t>13</w:t>
        </w:r>
        <w:r>
          <w:rPr>
            <w:webHidden/>
          </w:rPr>
          <w:fldChar w:fldCharType="end"/>
        </w:r>
      </w:hyperlink>
    </w:p>
    <w:p w14:paraId="37886A74" w14:textId="2C368874" w:rsidR="002A4FA7" w:rsidRDefault="002A4FA7" w:rsidP="004F4CAC">
      <w:pPr>
        <w:pStyle w:val="TOC1"/>
        <w:rPr>
          <w:rFonts w:asciiTheme="minorHAnsi" w:eastAsiaTheme="minorEastAsia" w:hAnsiTheme="minorHAnsi" w:cstheme="minorBidi"/>
          <w:color w:val="auto"/>
          <w:sz w:val="22"/>
          <w:szCs w:val="22"/>
          <w:bdr w:val="none" w:sz="0" w:space="0" w:color="auto"/>
          <w:lang w:val="de-DE"/>
        </w:rPr>
      </w:pPr>
      <w:hyperlink w:anchor="_Toc95719015" w:history="1">
        <w:r w:rsidRPr="0005698E">
          <w:rPr>
            <w:rStyle w:val="Hyperlink"/>
          </w:rPr>
          <w:t>29</w:t>
        </w:r>
        <w:r>
          <w:rPr>
            <w:rFonts w:asciiTheme="minorHAnsi" w:eastAsiaTheme="minorEastAsia" w:hAnsiTheme="minorHAnsi" w:cstheme="minorBidi"/>
            <w:color w:val="auto"/>
            <w:sz w:val="22"/>
            <w:szCs w:val="22"/>
            <w:bdr w:val="none" w:sz="0" w:space="0" w:color="auto"/>
            <w:lang w:val="de-DE"/>
          </w:rPr>
          <w:tab/>
        </w:r>
        <w:r w:rsidRPr="0005698E">
          <w:rPr>
            <w:rStyle w:val="Hyperlink"/>
          </w:rPr>
          <w:t>The Implementing Partner’s right to accept any tender and to reject any or all bids</w:t>
        </w:r>
        <w:r w:rsidR="000E3512">
          <w:rPr>
            <w:rStyle w:val="Hyperlink"/>
          </w:rPr>
          <w:t>/</w:t>
        </w:r>
        <w:hyperlink w:anchor="_Toc95719015" w:history="1">
          <w:r w:rsidR="000E3512" w:rsidRPr="0005698E">
            <w:rPr>
              <w:rStyle w:val="Hyperlink"/>
            </w:rPr>
            <w:t xml:space="preserve">Право Партнера-исполнителя принимать </w:t>
          </w:r>
          <w:r w:rsidR="000E3512">
            <w:rPr>
              <w:rStyle w:val="Hyperlink"/>
              <w:lang w:val="ru-RU"/>
            </w:rPr>
            <w:t>какие-либо предложения</w:t>
          </w:r>
          <w:r w:rsidR="000E3512" w:rsidRPr="0005698E">
            <w:rPr>
              <w:rStyle w:val="Hyperlink"/>
            </w:rPr>
            <w:t xml:space="preserve"> и отклонять </w:t>
          </w:r>
          <w:r w:rsidR="000E3512">
            <w:rPr>
              <w:rStyle w:val="Hyperlink"/>
              <w:lang w:val="ru-RU"/>
            </w:rPr>
            <w:t>какие-либо</w:t>
          </w:r>
          <w:r w:rsidR="000E3512" w:rsidRPr="0005698E">
            <w:rPr>
              <w:rStyle w:val="Hyperlink"/>
            </w:rPr>
            <w:t xml:space="preserve"> или все </w:t>
          </w:r>
          <w:r w:rsidR="000E3512">
            <w:rPr>
              <w:rStyle w:val="Hyperlink"/>
              <w:lang w:val="ru-RU"/>
            </w:rPr>
            <w:t>предложения</w:t>
          </w:r>
          <w:r w:rsidR="000E3512" w:rsidRPr="0005698E">
            <w:rPr>
              <w:rStyle w:val="Hyperlink"/>
            </w:rPr>
            <w:t xml:space="preserve"> </w:t>
          </w:r>
        </w:hyperlink>
        <w:r>
          <w:rPr>
            <w:webHidden/>
          </w:rPr>
          <w:tab/>
        </w:r>
        <w:r>
          <w:rPr>
            <w:webHidden/>
          </w:rPr>
          <w:fldChar w:fldCharType="begin"/>
        </w:r>
        <w:r>
          <w:rPr>
            <w:webHidden/>
          </w:rPr>
          <w:instrText xml:space="preserve"> PAGEREF _Toc95719015 \h </w:instrText>
        </w:r>
        <w:r>
          <w:rPr>
            <w:webHidden/>
          </w:rPr>
        </w:r>
        <w:r>
          <w:rPr>
            <w:webHidden/>
          </w:rPr>
          <w:fldChar w:fldCharType="separate"/>
        </w:r>
        <w:r>
          <w:rPr>
            <w:webHidden/>
          </w:rPr>
          <w:t>16</w:t>
        </w:r>
        <w:r>
          <w:rPr>
            <w:webHidden/>
          </w:rPr>
          <w:fldChar w:fldCharType="end"/>
        </w:r>
      </w:hyperlink>
    </w:p>
    <w:p w14:paraId="0768AC73" w14:textId="1265D7D7" w:rsidR="002A4FA7" w:rsidRDefault="002A4FA7" w:rsidP="004F4CAC">
      <w:pPr>
        <w:pStyle w:val="TOC1"/>
        <w:rPr>
          <w:rFonts w:asciiTheme="minorHAnsi" w:eastAsiaTheme="minorEastAsia" w:hAnsiTheme="minorHAnsi" w:cstheme="minorBidi"/>
          <w:color w:val="auto"/>
          <w:sz w:val="22"/>
          <w:szCs w:val="22"/>
          <w:bdr w:val="none" w:sz="0" w:space="0" w:color="auto"/>
          <w:lang w:val="de-DE"/>
        </w:rPr>
      </w:pPr>
      <w:hyperlink w:anchor="_Toc95719016" w:history="1">
        <w:r w:rsidRPr="0005698E">
          <w:rPr>
            <w:rStyle w:val="Hyperlink"/>
          </w:rPr>
          <w:t>30</w:t>
        </w:r>
        <w:r>
          <w:rPr>
            <w:rFonts w:asciiTheme="minorHAnsi" w:eastAsiaTheme="minorEastAsia" w:hAnsiTheme="minorHAnsi" w:cstheme="minorBidi"/>
            <w:color w:val="auto"/>
            <w:sz w:val="22"/>
            <w:szCs w:val="22"/>
            <w:bdr w:val="none" w:sz="0" w:space="0" w:color="auto"/>
            <w:lang w:val="de-DE"/>
          </w:rPr>
          <w:tab/>
        </w:r>
        <w:r w:rsidRPr="0005698E">
          <w:rPr>
            <w:rStyle w:val="Hyperlink"/>
          </w:rPr>
          <w:t>Complaint Mechanism by Bidders</w:t>
        </w:r>
        <w:hyperlink w:anchor="_Toc95719016" w:history="1">
          <w:r w:rsidR="000E3512" w:rsidRPr="0005698E">
            <w:rPr>
              <w:rStyle w:val="Hyperlink"/>
            </w:rPr>
            <w:t>Механизм подачи жалоб участниками т</w:t>
          </w:r>
          <w:r w:rsidR="000E3512">
            <w:rPr>
              <w:rStyle w:val="Hyperlink"/>
              <w:lang w:val="ru-RU"/>
            </w:rPr>
            <w:t>ендера</w:t>
          </w:r>
          <w:r w:rsidR="000E3512" w:rsidRPr="0005698E">
            <w:rPr>
              <w:rStyle w:val="Hyperlink"/>
            </w:rPr>
            <w:t xml:space="preserve"> </w:t>
          </w:r>
        </w:hyperlink>
        <w:r>
          <w:rPr>
            <w:webHidden/>
          </w:rPr>
          <w:tab/>
        </w:r>
        <w:r>
          <w:rPr>
            <w:webHidden/>
          </w:rPr>
          <w:fldChar w:fldCharType="begin"/>
        </w:r>
        <w:r>
          <w:rPr>
            <w:webHidden/>
          </w:rPr>
          <w:instrText xml:space="preserve"> PAGEREF _Toc95719016 \h </w:instrText>
        </w:r>
        <w:r>
          <w:rPr>
            <w:webHidden/>
          </w:rPr>
        </w:r>
        <w:r>
          <w:rPr>
            <w:webHidden/>
          </w:rPr>
          <w:fldChar w:fldCharType="separate"/>
        </w:r>
        <w:r>
          <w:rPr>
            <w:webHidden/>
          </w:rPr>
          <w:t>16</w:t>
        </w:r>
        <w:r>
          <w:rPr>
            <w:webHidden/>
          </w:rPr>
          <w:fldChar w:fldCharType="end"/>
        </w:r>
      </w:hyperlink>
    </w:p>
    <w:p w14:paraId="55AC761E" w14:textId="0375D34E" w:rsidR="002A4FA7" w:rsidRDefault="002A4FA7" w:rsidP="004F4CAC">
      <w:pPr>
        <w:pStyle w:val="TOC1"/>
        <w:rPr>
          <w:rFonts w:asciiTheme="minorHAnsi" w:eastAsiaTheme="minorEastAsia" w:hAnsiTheme="minorHAnsi" w:cstheme="minorBidi"/>
          <w:color w:val="auto"/>
          <w:sz w:val="22"/>
          <w:szCs w:val="22"/>
          <w:bdr w:val="none" w:sz="0" w:space="0" w:color="auto"/>
          <w:lang w:val="de-DE"/>
        </w:rPr>
      </w:pPr>
      <w:hyperlink w:anchor="_Toc95719017" w:history="1">
        <w:r w:rsidRPr="0005698E">
          <w:rPr>
            <w:rStyle w:val="Hyperlink"/>
          </w:rPr>
          <w:t>AWARD OF CONTRACT</w:t>
        </w:r>
        <w:r w:rsidR="000E3512">
          <w:rPr>
            <w:rStyle w:val="Hyperlink"/>
          </w:rPr>
          <w:t>/</w:t>
        </w:r>
        <w:r w:rsidR="000E3512" w:rsidRPr="000E3512">
          <w:rPr>
            <w:lang w:val="ru-RU"/>
          </w:rPr>
          <w:t xml:space="preserve"> </w:t>
        </w:r>
        <w:r w:rsidR="000E3512">
          <w:rPr>
            <w:lang w:val="ru-RU"/>
          </w:rPr>
          <w:t>ПРИСУЖД</w:t>
        </w:r>
        <w:hyperlink w:anchor="_Toc95719017" w:history="1">
          <w:r w:rsidR="000E3512" w:rsidRPr="0005698E">
            <w:rPr>
              <w:rStyle w:val="Hyperlink"/>
            </w:rPr>
            <w:t xml:space="preserve">ЕНИЕ КОНТРАКТА </w:t>
          </w:r>
        </w:hyperlink>
        <w:r>
          <w:rPr>
            <w:webHidden/>
          </w:rPr>
          <w:tab/>
        </w:r>
        <w:r>
          <w:rPr>
            <w:webHidden/>
          </w:rPr>
          <w:fldChar w:fldCharType="begin"/>
        </w:r>
        <w:r>
          <w:rPr>
            <w:webHidden/>
          </w:rPr>
          <w:instrText xml:space="preserve"> PAGEREF _Toc95719017 \h </w:instrText>
        </w:r>
        <w:r>
          <w:rPr>
            <w:webHidden/>
          </w:rPr>
        </w:r>
        <w:r>
          <w:rPr>
            <w:webHidden/>
          </w:rPr>
          <w:fldChar w:fldCharType="separate"/>
        </w:r>
        <w:r>
          <w:rPr>
            <w:webHidden/>
          </w:rPr>
          <w:t>17</w:t>
        </w:r>
        <w:r>
          <w:rPr>
            <w:webHidden/>
          </w:rPr>
          <w:fldChar w:fldCharType="end"/>
        </w:r>
      </w:hyperlink>
    </w:p>
    <w:p w14:paraId="543C3B88" w14:textId="64E9753B" w:rsidR="002A4FA7" w:rsidRDefault="002A4FA7" w:rsidP="004F4CAC">
      <w:pPr>
        <w:pStyle w:val="TOC1"/>
        <w:rPr>
          <w:rFonts w:asciiTheme="minorHAnsi" w:eastAsiaTheme="minorEastAsia" w:hAnsiTheme="minorHAnsi" w:cstheme="minorBidi"/>
          <w:color w:val="auto"/>
          <w:sz w:val="22"/>
          <w:szCs w:val="22"/>
          <w:bdr w:val="none" w:sz="0" w:space="0" w:color="auto"/>
          <w:lang w:val="de-DE"/>
        </w:rPr>
      </w:pPr>
      <w:hyperlink w:anchor="_Toc95719018" w:history="1">
        <w:r w:rsidRPr="0005698E">
          <w:rPr>
            <w:rStyle w:val="Hyperlink"/>
          </w:rPr>
          <w:t>31</w:t>
        </w:r>
        <w:r>
          <w:rPr>
            <w:rFonts w:asciiTheme="minorHAnsi" w:eastAsiaTheme="minorEastAsia" w:hAnsiTheme="minorHAnsi" w:cstheme="minorBidi"/>
            <w:color w:val="auto"/>
            <w:sz w:val="22"/>
            <w:szCs w:val="22"/>
            <w:bdr w:val="none" w:sz="0" w:space="0" w:color="auto"/>
            <w:lang w:val="de-DE"/>
          </w:rPr>
          <w:tab/>
        </w:r>
        <w:r w:rsidRPr="0005698E">
          <w:rPr>
            <w:rStyle w:val="Hyperlink"/>
          </w:rPr>
          <w:t>Award criteria</w:t>
        </w:r>
        <w:r w:rsidR="000E3512">
          <w:rPr>
            <w:rStyle w:val="Hyperlink"/>
          </w:rPr>
          <w:t>/</w:t>
        </w:r>
        <w:hyperlink w:anchor="_Toc95719018" w:history="1">
          <w:r w:rsidR="000E3512" w:rsidRPr="0005698E">
            <w:rPr>
              <w:rStyle w:val="Hyperlink"/>
            </w:rPr>
            <w:t xml:space="preserve">Критерии </w:t>
          </w:r>
          <w:r w:rsidR="000E3512">
            <w:rPr>
              <w:rStyle w:val="Hyperlink"/>
              <w:lang w:val="ru-RU"/>
            </w:rPr>
            <w:t>прису</w:t>
          </w:r>
          <w:r w:rsidR="000E3512" w:rsidRPr="0005698E">
            <w:rPr>
              <w:rStyle w:val="Hyperlink"/>
            </w:rPr>
            <w:t xml:space="preserve">ждения </w:t>
          </w:r>
        </w:hyperlink>
        <w:r>
          <w:rPr>
            <w:webHidden/>
          </w:rPr>
          <w:tab/>
        </w:r>
        <w:r>
          <w:rPr>
            <w:webHidden/>
          </w:rPr>
          <w:fldChar w:fldCharType="begin"/>
        </w:r>
        <w:r>
          <w:rPr>
            <w:webHidden/>
          </w:rPr>
          <w:instrText xml:space="preserve"> PAGEREF _Toc95719018 \h </w:instrText>
        </w:r>
        <w:r>
          <w:rPr>
            <w:webHidden/>
          </w:rPr>
        </w:r>
        <w:r>
          <w:rPr>
            <w:webHidden/>
          </w:rPr>
          <w:fldChar w:fldCharType="separate"/>
        </w:r>
        <w:r>
          <w:rPr>
            <w:webHidden/>
          </w:rPr>
          <w:t>17</w:t>
        </w:r>
        <w:r>
          <w:rPr>
            <w:webHidden/>
          </w:rPr>
          <w:fldChar w:fldCharType="end"/>
        </w:r>
      </w:hyperlink>
    </w:p>
    <w:p w14:paraId="25C4BA0F" w14:textId="4548059A" w:rsidR="002A4FA7" w:rsidRDefault="002A4FA7" w:rsidP="004F4CAC">
      <w:pPr>
        <w:pStyle w:val="TOC1"/>
        <w:rPr>
          <w:rFonts w:asciiTheme="minorHAnsi" w:eastAsiaTheme="minorEastAsia" w:hAnsiTheme="minorHAnsi" w:cstheme="minorBidi"/>
          <w:color w:val="auto"/>
          <w:sz w:val="22"/>
          <w:szCs w:val="22"/>
          <w:bdr w:val="none" w:sz="0" w:space="0" w:color="auto"/>
          <w:lang w:val="de-DE"/>
        </w:rPr>
      </w:pPr>
      <w:hyperlink w:anchor="_Toc95719019" w:history="1">
        <w:r w:rsidRPr="0005698E">
          <w:rPr>
            <w:rStyle w:val="Hyperlink"/>
          </w:rPr>
          <w:t>32</w:t>
        </w:r>
        <w:r>
          <w:rPr>
            <w:rFonts w:asciiTheme="minorHAnsi" w:eastAsiaTheme="minorEastAsia" w:hAnsiTheme="minorHAnsi" w:cstheme="minorBidi"/>
            <w:color w:val="auto"/>
            <w:sz w:val="22"/>
            <w:szCs w:val="22"/>
            <w:bdr w:val="none" w:sz="0" w:space="0" w:color="auto"/>
            <w:lang w:val="de-DE"/>
          </w:rPr>
          <w:tab/>
        </w:r>
        <w:r w:rsidRPr="0005698E">
          <w:rPr>
            <w:rStyle w:val="Hyperlink"/>
          </w:rPr>
          <w:t>Notification of Award</w:t>
        </w:r>
        <w:r w:rsidR="000E3512">
          <w:rPr>
            <w:rStyle w:val="Hyperlink"/>
          </w:rPr>
          <w:t>/</w:t>
        </w:r>
        <w:hyperlink w:anchor="_Toc95719019" w:history="1">
          <w:r w:rsidR="000E3512" w:rsidRPr="0005698E">
            <w:rPr>
              <w:rStyle w:val="Hyperlink"/>
            </w:rPr>
            <w:t>Уведомление о присуждении</w:t>
          </w:r>
          <w:r w:rsidR="000E3512">
            <w:rPr>
              <w:rStyle w:val="Hyperlink"/>
              <w:lang w:val="ru-RU"/>
            </w:rPr>
            <w:t xml:space="preserve"> контракта</w:t>
          </w:r>
          <w:r w:rsidR="000E3512" w:rsidRPr="0005698E">
            <w:rPr>
              <w:rStyle w:val="Hyperlink"/>
            </w:rPr>
            <w:t xml:space="preserve"> </w:t>
          </w:r>
        </w:hyperlink>
        <w:r>
          <w:rPr>
            <w:webHidden/>
          </w:rPr>
          <w:tab/>
        </w:r>
        <w:r>
          <w:rPr>
            <w:webHidden/>
          </w:rPr>
          <w:fldChar w:fldCharType="begin"/>
        </w:r>
        <w:r>
          <w:rPr>
            <w:webHidden/>
          </w:rPr>
          <w:instrText xml:space="preserve"> PAGEREF _Toc95719019 \h </w:instrText>
        </w:r>
        <w:r>
          <w:rPr>
            <w:webHidden/>
          </w:rPr>
        </w:r>
        <w:r>
          <w:rPr>
            <w:webHidden/>
          </w:rPr>
          <w:fldChar w:fldCharType="separate"/>
        </w:r>
        <w:r>
          <w:rPr>
            <w:webHidden/>
          </w:rPr>
          <w:t>17</w:t>
        </w:r>
        <w:r>
          <w:rPr>
            <w:webHidden/>
          </w:rPr>
          <w:fldChar w:fldCharType="end"/>
        </w:r>
      </w:hyperlink>
    </w:p>
    <w:p w14:paraId="07228946" w14:textId="26F3822E" w:rsidR="002A4FA7" w:rsidRDefault="002A4FA7" w:rsidP="004F4CAC">
      <w:pPr>
        <w:pStyle w:val="TOC1"/>
        <w:rPr>
          <w:rFonts w:asciiTheme="minorHAnsi" w:eastAsiaTheme="minorEastAsia" w:hAnsiTheme="minorHAnsi" w:cstheme="minorBidi"/>
          <w:color w:val="auto"/>
          <w:sz w:val="22"/>
          <w:szCs w:val="22"/>
          <w:bdr w:val="none" w:sz="0" w:space="0" w:color="auto"/>
          <w:lang w:val="de-DE"/>
        </w:rPr>
      </w:pPr>
      <w:hyperlink w:anchor="_Toc95719020" w:history="1">
        <w:r w:rsidRPr="0005698E">
          <w:rPr>
            <w:rStyle w:val="Hyperlink"/>
          </w:rPr>
          <w:t>33</w:t>
        </w:r>
        <w:r>
          <w:rPr>
            <w:rFonts w:asciiTheme="minorHAnsi" w:eastAsiaTheme="minorEastAsia" w:hAnsiTheme="minorHAnsi" w:cstheme="minorBidi"/>
            <w:color w:val="auto"/>
            <w:sz w:val="22"/>
            <w:szCs w:val="22"/>
            <w:bdr w:val="none" w:sz="0" w:space="0" w:color="auto"/>
            <w:lang w:val="de-DE"/>
          </w:rPr>
          <w:tab/>
        </w:r>
        <w:r w:rsidRPr="0005698E">
          <w:rPr>
            <w:rStyle w:val="Hyperlink"/>
          </w:rPr>
          <w:t>Signing of Contract Agreement</w:t>
        </w:r>
        <w:r w:rsidR="000E3512">
          <w:rPr>
            <w:rStyle w:val="Hyperlink"/>
          </w:rPr>
          <w:t>/</w:t>
        </w:r>
        <w:hyperlink w:anchor="_Toc95719020" w:history="1">
          <w:r w:rsidR="000E3512" w:rsidRPr="0005698E">
            <w:rPr>
              <w:rStyle w:val="Hyperlink"/>
            </w:rPr>
            <w:t xml:space="preserve">Подписание </w:t>
          </w:r>
          <w:r w:rsidR="000E3512">
            <w:rPr>
              <w:rStyle w:val="Hyperlink"/>
              <w:lang w:val="ru-RU"/>
            </w:rPr>
            <w:t>контрактного соглашения</w:t>
          </w:r>
          <w:r w:rsidR="000E3512" w:rsidRPr="0005698E">
            <w:rPr>
              <w:rStyle w:val="Hyperlink"/>
            </w:rPr>
            <w:t xml:space="preserve"> </w:t>
          </w:r>
        </w:hyperlink>
        <w:r>
          <w:rPr>
            <w:webHidden/>
          </w:rPr>
          <w:tab/>
        </w:r>
        <w:r>
          <w:rPr>
            <w:webHidden/>
          </w:rPr>
          <w:fldChar w:fldCharType="begin"/>
        </w:r>
        <w:r>
          <w:rPr>
            <w:webHidden/>
          </w:rPr>
          <w:instrText xml:space="preserve"> PAGEREF _Toc95719020 \h </w:instrText>
        </w:r>
        <w:r>
          <w:rPr>
            <w:webHidden/>
          </w:rPr>
        </w:r>
        <w:r>
          <w:rPr>
            <w:webHidden/>
          </w:rPr>
          <w:fldChar w:fldCharType="separate"/>
        </w:r>
        <w:r>
          <w:rPr>
            <w:webHidden/>
          </w:rPr>
          <w:t>17</w:t>
        </w:r>
        <w:r>
          <w:rPr>
            <w:webHidden/>
          </w:rPr>
          <w:fldChar w:fldCharType="end"/>
        </w:r>
      </w:hyperlink>
    </w:p>
    <w:p w14:paraId="52F90245" w14:textId="62C0BA3D" w:rsidR="002A4FA7" w:rsidRDefault="002A4FA7" w:rsidP="004F4CAC">
      <w:pPr>
        <w:pStyle w:val="TOC1"/>
        <w:rPr>
          <w:rFonts w:asciiTheme="minorHAnsi" w:eastAsiaTheme="minorEastAsia" w:hAnsiTheme="minorHAnsi" w:cstheme="minorBidi"/>
          <w:color w:val="auto"/>
          <w:sz w:val="22"/>
          <w:szCs w:val="22"/>
          <w:bdr w:val="none" w:sz="0" w:space="0" w:color="auto"/>
          <w:lang w:val="de-DE"/>
        </w:rPr>
      </w:pPr>
      <w:hyperlink w:anchor="_Toc95719021" w:history="1">
        <w:r w:rsidRPr="0005698E">
          <w:rPr>
            <w:rStyle w:val="Hyperlink"/>
          </w:rPr>
          <w:t>34</w:t>
        </w:r>
        <w:r>
          <w:rPr>
            <w:rFonts w:asciiTheme="minorHAnsi" w:eastAsiaTheme="minorEastAsia" w:hAnsiTheme="minorHAnsi" w:cstheme="minorBidi"/>
            <w:color w:val="auto"/>
            <w:sz w:val="22"/>
            <w:szCs w:val="22"/>
            <w:bdr w:val="none" w:sz="0" w:space="0" w:color="auto"/>
            <w:lang w:val="de-DE"/>
          </w:rPr>
          <w:tab/>
        </w:r>
        <w:r w:rsidRPr="0005698E">
          <w:rPr>
            <w:rStyle w:val="Hyperlink"/>
          </w:rPr>
          <w:t>Performance Security</w:t>
        </w:r>
        <w:r w:rsidR="000E3512">
          <w:rPr>
            <w:rStyle w:val="Hyperlink"/>
          </w:rPr>
          <w:t>/</w:t>
        </w:r>
        <w:r w:rsidR="000E3512" w:rsidRPr="000E3512">
          <w:rPr>
            <w:rFonts w:asciiTheme="minorHAnsi" w:eastAsiaTheme="minorEastAsia" w:hAnsiTheme="minorHAnsi" w:cstheme="minorBidi"/>
            <w:color w:val="auto"/>
            <w:sz w:val="22"/>
            <w:szCs w:val="22"/>
            <w:bdr w:val="none" w:sz="0" w:space="0" w:color="auto"/>
            <w:lang w:val="ru-RU"/>
          </w:rPr>
          <w:t xml:space="preserve"> </w:t>
        </w:r>
        <w:r w:rsidR="000E3512" w:rsidRPr="0014184C">
          <w:rPr>
            <w:rFonts w:asciiTheme="minorHAnsi" w:eastAsiaTheme="minorEastAsia" w:hAnsiTheme="minorHAnsi" w:cstheme="minorBidi"/>
            <w:color w:val="0070C0"/>
            <w:sz w:val="22"/>
            <w:szCs w:val="22"/>
            <w:bdr w:val="none" w:sz="0" w:space="0" w:color="auto"/>
            <w:lang w:val="ru-RU"/>
          </w:rPr>
          <w:t>Гарантия исполнения</w:t>
        </w:r>
        <w:r>
          <w:rPr>
            <w:webHidden/>
          </w:rPr>
          <w:tab/>
        </w:r>
        <w:r>
          <w:rPr>
            <w:webHidden/>
          </w:rPr>
          <w:fldChar w:fldCharType="begin"/>
        </w:r>
        <w:r>
          <w:rPr>
            <w:webHidden/>
          </w:rPr>
          <w:instrText xml:space="preserve"> PAGEREF _Toc95719021 \h </w:instrText>
        </w:r>
        <w:r>
          <w:rPr>
            <w:webHidden/>
          </w:rPr>
        </w:r>
        <w:r>
          <w:rPr>
            <w:webHidden/>
          </w:rPr>
          <w:fldChar w:fldCharType="separate"/>
        </w:r>
        <w:r>
          <w:rPr>
            <w:webHidden/>
          </w:rPr>
          <w:t>17</w:t>
        </w:r>
        <w:r>
          <w:rPr>
            <w:webHidden/>
          </w:rPr>
          <w:fldChar w:fldCharType="end"/>
        </w:r>
      </w:hyperlink>
    </w:p>
    <w:p w14:paraId="5C5427FD" w14:textId="4C96D20A" w:rsidR="002A4FA7" w:rsidRDefault="002A4FA7" w:rsidP="004F4CAC">
      <w:pPr>
        <w:pStyle w:val="TOC1"/>
        <w:rPr>
          <w:rFonts w:asciiTheme="minorHAnsi" w:eastAsiaTheme="minorEastAsia" w:hAnsiTheme="minorHAnsi" w:cstheme="minorBidi"/>
          <w:color w:val="auto"/>
          <w:sz w:val="22"/>
          <w:szCs w:val="22"/>
          <w:bdr w:val="none" w:sz="0" w:space="0" w:color="auto"/>
          <w:lang w:val="de-DE"/>
        </w:rPr>
      </w:pPr>
    </w:p>
    <w:p w14:paraId="2E799F1A" w14:textId="5104AC2A" w:rsidR="002A4FA7" w:rsidRDefault="002A4FA7" w:rsidP="004F4CAC">
      <w:pPr>
        <w:pStyle w:val="TOC1"/>
        <w:rPr>
          <w:rFonts w:asciiTheme="minorHAnsi" w:eastAsiaTheme="minorEastAsia" w:hAnsiTheme="minorHAnsi" w:cstheme="minorBidi"/>
          <w:color w:val="auto"/>
          <w:sz w:val="22"/>
          <w:szCs w:val="22"/>
          <w:bdr w:val="none" w:sz="0" w:space="0" w:color="auto"/>
          <w:lang w:val="de-DE"/>
        </w:rPr>
      </w:pPr>
    </w:p>
    <w:p w14:paraId="030EC32B" w14:textId="3B4D9BA1" w:rsidR="002A4FA7" w:rsidRDefault="002A4FA7" w:rsidP="004F4CAC">
      <w:pPr>
        <w:pStyle w:val="TOC1"/>
        <w:rPr>
          <w:rFonts w:asciiTheme="minorHAnsi" w:eastAsiaTheme="minorEastAsia" w:hAnsiTheme="minorHAnsi" w:cstheme="minorBidi"/>
          <w:color w:val="auto"/>
          <w:sz w:val="22"/>
          <w:szCs w:val="22"/>
          <w:bdr w:val="none" w:sz="0" w:space="0" w:color="auto"/>
          <w:lang w:val="de-DE"/>
        </w:rPr>
      </w:pPr>
    </w:p>
    <w:p w14:paraId="56212E33" w14:textId="2B583732" w:rsidR="002A4FA7" w:rsidRDefault="002A4FA7" w:rsidP="004F4CAC">
      <w:pPr>
        <w:pStyle w:val="TOC1"/>
        <w:rPr>
          <w:rFonts w:asciiTheme="minorHAnsi" w:eastAsiaTheme="minorEastAsia" w:hAnsiTheme="minorHAnsi" w:cstheme="minorBidi"/>
          <w:color w:val="auto"/>
          <w:sz w:val="22"/>
          <w:szCs w:val="22"/>
          <w:bdr w:val="none" w:sz="0" w:space="0" w:color="auto"/>
          <w:lang w:val="de-DE"/>
        </w:rPr>
      </w:pPr>
    </w:p>
    <w:p w14:paraId="6450989D" w14:textId="51F62F58" w:rsidR="00C455DB" w:rsidRPr="00A73D0F" w:rsidRDefault="00C455DB" w:rsidP="00C455DB">
      <w:pPr>
        <w:rPr>
          <w:rFonts w:ascii="Cambria" w:hAnsi="Cambria"/>
        </w:rPr>
      </w:pPr>
      <w:r w:rsidRPr="00A73D0F">
        <w:rPr>
          <w:rFonts w:ascii="Cambria" w:hAnsi="Cambria"/>
        </w:rPr>
        <w:fldChar w:fldCharType="end"/>
      </w:r>
    </w:p>
    <w:p w14:paraId="5F326C50" w14:textId="77777777" w:rsidR="00DB13C5" w:rsidRDefault="00DB13C5" w:rsidP="00C455DB">
      <w:pPr>
        <w:rPr>
          <w:rFonts w:ascii="Cambria" w:hAnsi="Cambria"/>
          <w:b/>
          <w:bCs/>
          <w:sz w:val="32"/>
        </w:rPr>
      </w:pPr>
    </w:p>
    <w:p w14:paraId="795C9DAB" w14:textId="11EA28F8" w:rsidR="00C455DB" w:rsidRPr="00B65616" w:rsidRDefault="00C455DB" w:rsidP="00C455DB">
      <w:pPr>
        <w:rPr>
          <w:rFonts w:ascii="Cambria" w:hAnsi="Cambria"/>
          <w:b/>
          <w:bCs/>
          <w:sz w:val="32"/>
        </w:rPr>
      </w:pPr>
      <w:r w:rsidRPr="00A73D0F">
        <w:rPr>
          <w:rFonts w:ascii="Cambria" w:hAnsi="Cambria"/>
          <w:b/>
          <w:bCs/>
          <w:sz w:val="32"/>
        </w:rPr>
        <w:t>List</w:t>
      </w:r>
      <w:r w:rsidRPr="00B65616">
        <w:rPr>
          <w:rFonts w:ascii="Cambria" w:hAnsi="Cambria"/>
          <w:b/>
          <w:bCs/>
          <w:sz w:val="32"/>
        </w:rPr>
        <w:t xml:space="preserve"> </w:t>
      </w:r>
      <w:r w:rsidRPr="00A73D0F">
        <w:rPr>
          <w:rFonts w:ascii="Cambria" w:hAnsi="Cambria"/>
          <w:b/>
          <w:bCs/>
          <w:sz w:val="32"/>
        </w:rPr>
        <w:t>of</w:t>
      </w:r>
      <w:r w:rsidRPr="00B65616">
        <w:rPr>
          <w:rFonts w:ascii="Cambria" w:hAnsi="Cambria"/>
          <w:b/>
          <w:bCs/>
          <w:sz w:val="32"/>
        </w:rPr>
        <w:t xml:space="preserve"> </w:t>
      </w:r>
      <w:r w:rsidRPr="00A73D0F">
        <w:rPr>
          <w:rFonts w:ascii="Cambria" w:hAnsi="Cambria"/>
          <w:b/>
          <w:bCs/>
          <w:sz w:val="32"/>
        </w:rPr>
        <w:t>Abbreviations</w:t>
      </w:r>
      <w:r w:rsidR="001F5FD3" w:rsidRPr="00B65616">
        <w:rPr>
          <w:rFonts w:ascii="Cambria" w:hAnsi="Cambria"/>
          <w:b/>
          <w:bCs/>
          <w:sz w:val="32"/>
        </w:rPr>
        <w:t xml:space="preserve">/ </w:t>
      </w:r>
      <w:r w:rsidR="001F5FD3" w:rsidRPr="0014184C">
        <w:rPr>
          <w:rFonts w:ascii="Cambria" w:hAnsi="Cambria"/>
          <w:b/>
          <w:bCs/>
          <w:color w:val="0070C0"/>
          <w:sz w:val="32"/>
          <w:lang w:val="ru-RU"/>
        </w:rPr>
        <w:t>Список</w:t>
      </w:r>
      <w:r w:rsidR="001F5FD3" w:rsidRPr="00B65616">
        <w:rPr>
          <w:rFonts w:ascii="Cambria" w:hAnsi="Cambria"/>
          <w:b/>
          <w:bCs/>
          <w:color w:val="0070C0"/>
          <w:sz w:val="32"/>
        </w:rPr>
        <w:t xml:space="preserve"> </w:t>
      </w:r>
      <w:r w:rsidR="001F5FD3" w:rsidRPr="0014184C">
        <w:rPr>
          <w:rFonts w:ascii="Cambria" w:hAnsi="Cambria"/>
          <w:b/>
          <w:bCs/>
          <w:color w:val="0070C0"/>
          <w:sz w:val="32"/>
          <w:lang w:val="ru-RU"/>
        </w:rPr>
        <w:t>сокращений</w:t>
      </w:r>
    </w:p>
    <w:p w14:paraId="71199730" w14:textId="5BD4B141" w:rsidR="00C455DB" w:rsidRPr="00B65616" w:rsidRDefault="00C455DB" w:rsidP="00C455DB">
      <w:pPr>
        <w:rPr>
          <w:rFonts w:ascii="Cambria" w:hAnsi="Cambria"/>
        </w:rPr>
      </w:pPr>
      <w:bookmarkStart w:id="21" w:name="_Hlk145409650"/>
      <w:r w:rsidRPr="00A73D0F">
        <w:rPr>
          <w:rFonts w:ascii="Cambria" w:hAnsi="Cambria"/>
          <w:lang w:val="en-US"/>
        </w:rPr>
        <w:t>BDS</w:t>
      </w:r>
      <w:bookmarkEnd w:id="21"/>
      <w:r w:rsidRPr="00B65616">
        <w:rPr>
          <w:rFonts w:ascii="Cambria" w:hAnsi="Cambria"/>
        </w:rPr>
        <w:tab/>
      </w:r>
      <w:r w:rsidRPr="00B65616">
        <w:rPr>
          <w:rFonts w:ascii="Cambria" w:hAnsi="Cambria"/>
        </w:rPr>
        <w:tab/>
      </w:r>
      <w:r w:rsidRPr="00A73D0F">
        <w:rPr>
          <w:rFonts w:ascii="Cambria" w:hAnsi="Cambria"/>
          <w:lang w:val="en-US"/>
        </w:rPr>
        <w:t>Bid</w:t>
      </w:r>
      <w:r w:rsidRPr="00B65616">
        <w:rPr>
          <w:rFonts w:ascii="Cambria" w:hAnsi="Cambria"/>
        </w:rPr>
        <w:t xml:space="preserve"> </w:t>
      </w:r>
      <w:r w:rsidRPr="00A73D0F">
        <w:rPr>
          <w:rFonts w:ascii="Cambria" w:hAnsi="Cambria"/>
          <w:lang w:val="en-US"/>
        </w:rPr>
        <w:t>Data</w:t>
      </w:r>
      <w:r w:rsidRPr="00B65616">
        <w:rPr>
          <w:rFonts w:ascii="Cambria" w:hAnsi="Cambria"/>
        </w:rPr>
        <w:t xml:space="preserve"> </w:t>
      </w:r>
      <w:r w:rsidRPr="004526F1">
        <w:rPr>
          <w:rFonts w:ascii="Cambria" w:hAnsi="Cambria"/>
          <w:lang w:val="en-US"/>
        </w:rPr>
        <w:t>Sheet</w:t>
      </w:r>
      <w:r w:rsidR="001F5FD3" w:rsidRPr="004526F1">
        <w:rPr>
          <w:rFonts w:ascii="Cambria" w:hAnsi="Cambria"/>
        </w:rPr>
        <w:t>/</w:t>
      </w:r>
      <w:r w:rsidR="001F5FD3" w:rsidRPr="004526F1">
        <w:rPr>
          <w:rFonts w:ascii="Cambria" w:eastAsiaTheme="majorEastAsia" w:hAnsi="Cambria"/>
          <w:color w:val="auto"/>
        </w:rPr>
        <w:t xml:space="preserve"> </w:t>
      </w:r>
      <w:r w:rsidR="00525274" w:rsidRPr="004526F1">
        <w:rPr>
          <w:rFonts w:ascii="Cambria" w:hAnsi="Cambria"/>
          <w:color w:val="0070C0"/>
          <w:lang w:val="ru-RU"/>
        </w:rPr>
        <w:t>Информация</w:t>
      </w:r>
      <w:r w:rsidR="00525274" w:rsidRPr="00B65616">
        <w:rPr>
          <w:rFonts w:ascii="Cambria" w:hAnsi="Cambria"/>
          <w:color w:val="0070C0"/>
        </w:rPr>
        <w:t xml:space="preserve"> </w:t>
      </w:r>
      <w:r w:rsidR="00525274">
        <w:rPr>
          <w:rFonts w:ascii="Cambria" w:hAnsi="Cambria"/>
          <w:color w:val="0070C0"/>
          <w:lang w:val="ru-RU"/>
        </w:rPr>
        <w:t>о</w:t>
      </w:r>
      <w:r w:rsidR="00525274" w:rsidRPr="00B65616">
        <w:rPr>
          <w:rFonts w:ascii="Cambria" w:hAnsi="Cambria"/>
          <w:color w:val="0070C0"/>
        </w:rPr>
        <w:t xml:space="preserve"> </w:t>
      </w:r>
      <w:r w:rsidR="00525274">
        <w:rPr>
          <w:rFonts w:ascii="Cambria" w:hAnsi="Cambria"/>
          <w:color w:val="0070C0"/>
          <w:lang w:val="ru-RU"/>
        </w:rPr>
        <w:t>требуемой</w:t>
      </w:r>
      <w:r w:rsidR="00525274" w:rsidRPr="00B65616">
        <w:rPr>
          <w:rFonts w:ascii="Cambria" w:hAnsi="Cambria"/>
          <w:color w:val="0070C0"/>
        </w:rPr>
        <w:t xml:space="preserve"> </w:t>
      </w:r>
      <w:r w:rsidR="00525274">
        <w:rPr>
          <w:rFonts w:ascii="Cambria" w:hAnsi="Cambria"/>
          <w:color w:val="0070C0"/>
          <w:lang w:val="ru-RU"/>
        </w:rPr>
        <w:t>закупке</w:t>
      </w:r>
    </w:p>
    <w:p w14:paraId="7DCA0631" w14:textId="3AA9B343" w:rsidR="00C455DB" w:rsidRPr="001F5FD3" w:rsidRDefault="00C455DB" w:rsidP="00C455DB">
      <w:pPr>
        <w:rPr>
          <w:rFonts w:ascii="Cambria" w:hAnsi="Cambria"/>
          <w:lang w:val="ru-RU"/>
        </w:rPr>
      </w:pPr>
      <w:bookmarkStart w:id="22" w:name="_Hlk145409692"/>
      <w:r w:rsidRPr="00A73D0F">
        <w:rPr>
          <w:rFonts w:ascii="Cambria" w:hAnsi="Cambria"/>
          <w:lang w:val="en-US"/>
        </w:rPr>
        <w:t>BoQ</w:t>
      </w:r>
      <w:bookmarkEnd w:id="22"/>
      <w:r w:rsidRPr="001F5FD3">
        <w:rPr>
          <w:rFonts w:ascii="Cambria" w:hAnsi="Cambria"/>
          <w:lang w:val="ru-RU"/>
        </w:rPr>
        <w:tab/>
      </w:r>
      <w:r w:rsidRPr="001F5FD3">
        <w:rPr>
          <w:rFonts w:ascii="Cambria" w:hAnsi="Cambria"/>
          <w:lang w:val="ru-RU"/>
        </w:rPr>
        <w:tab/>
      </w:r>
      <w:r w:rsidRPr="00A73D0F">
        <w:rPr>
          <w:rFonts w:ascii="Cambria" w:hAnsi="Cambria"/>
          <w:lang w:val="en-US"/>
        </w:rPr>
        <w:t>Bill</w:t>
      </w:r>
      <w:r w:rsidRPr="001F5FD3">
        <w:rPr>
          <w:rFonts w:ascii="Cambria" w:hAnsi="Cambria"/>
          <w:lang w:val="ru-RU"/>
        </w:rPr>
        <w:t xml:space="preserve"> </w:t>
      </w:r>
      <w:r w:rsidRPr="00A73D0F">
        <w:rPr>
          <w:rFonts w:ascii="Cambria" w:hAnsi="Cambria"/>
          <w:lang w:val="en-US"/>
        </w:rPr>
        <w:t>of</w:t>
      </w:r>
      <w:r w:rsidRPr="001F5FD3">
        <w:rPr>
          <w:rFonts w:ascii="Cambria" w:hAnsi="Cambria"/>
          <w:lang w:val="ru-RU"/>
        </w:rPr>
        <w:t xml:space="preserve"> </w:t>
      </w:r>
      <w:r w:rsidRPr="00A73D0F">
        <w:rPr>
          <w:rFonts w:ascii="Cambria" w:hAnsi="Cambria"/>
          <w:lang w:val="en-US"/>
        </w:rPr>
        <w:t>Quantities</w:t>
      </w:r>
      <w:r w:rsidR="001F5FD3" w:rsidRPr="001F5FD3">
        <w:rPr>
          <w:rFonts w:ascii="Cambria" w:hAnsi="Cambria"/>
          <w:lang w:val="ru-RU"/>
        </w:rPr>
        <w:t>/</w:t>
      </w:r>
      <w:r w:rsidR="001F5FD3" w:rsidRPr="0014184C">
        <w:rPr>
          <w:rFonts w:ascii="Cambria" w:hAnsi="Cambria"/>
          <w:color w:val="0070C0"/>
          <w:lang w:val="ru-RU"/>
        </w:rPr>
        <w:t xml:space="preserve">Спецификации </w:t>
      </w:r>
      <w:r w:rsidR="00525274">
        <w:rPr>
          <w:rFonts w:ascii="Cambria" w:hAnsi="Cambria"/>
          <w:color w:val="0070C0"/>
          <w:lang w:val="ru-RU"/>
        </w:rPr>
        <w:t>объемов работ</w:t>
      </w:r>
    </w:p>
    <w:p w14:paraId="4A5C8C72" w14:textId="351CC96E" w:rsidR="00C455DB" w:rsidRPr="001F5FD3" w:rsidRDefault="00C455DB" w:rsidP="00C455DB">
      <w:pPr>
        <w:rPr>
          <w:rFonts w:ascii="Cambria" w:hAnsi="Cambria"/>
          <w:lang w:val="ru-RU"/>
        </w:rPr>
      </w:pPr>
      <w:bookmarkStart w:id="23" w:name="_Hlk145409728"/>
      <w:r w:rsidRPr="00A73D0F">
        <w:rPr>
          <w:rFonts w:ascii="Cambria" w:hAnsi="Cambria"/>
          <w:lang w:val="en-US"/>
        </w:rPr>
        <w:t>ITB</w:t>
      </w:r>
      <w:bookmarkEnd w:id="23"/>
      <w:r w:rsidRPr="001F5FD3">
        <w:rPr>
          <w:rFonts w:ascii="Cambria" w:hAnsi="Cambria"/>
          <w:lang w:val="ru-RU"/>
        </w:rPr>
        <w:tab/>
      </w:r>
      <w:r w:rsidRPr="001F5FD3">
        <w:rPr>
          <w:rFonts w:ascii="Cambria" w:hAnsi="Cambria"/>
          <w:lang w:val="ru-RU"/>
        </w:rPr>
        <w:tab/>
      </w:r>
      <w:r w:rsidRPr="00A73D0F">
        <w:rPr>
          <w:rFonts w:ascii="Cambria" w:hAnsi="Cambria"/>
          <w:lang w:val="en-US"/>
        </w:rPr>
        <w:t>Instructions</w:t>
      </w:r>
      <w:r w:rsidRPr="001F5FD3">
        <w:rPr>
          <w:rFonts w:ascii="Cambria" w:hAnsi="Cambria"/>
          <w:lang w:val="ru-RU"/>
        </w:rPr>
        <w:t xml:space="preserve"> </w:t>
      </w:r>
      <w:r w:rsidRPr="00A73D0F">
        <w:rPr>
          <w:rFonts w:ascii="Cambria" w:hAnsi="Cambria"/>
          <w:lang w:val="en-US"/>
        </w:rPr>
        <w:t>to</w:t>
      </w:r>
      <w:r w:rsidRPr="001F5FD3">
        <w:rPr>
          <w:rFonts w:ascii="Cambria" w:hAnsi="Cambria"/>
          <w:lang w:val="ru-RU"/>
        </w:rPr>
        <w:t xml:space="preserve"> </w:t>
      </w:r>
      <w:r w:rsidRPr="00A73D0F">
        <w:rPr>
          <w:rFonts w:ascii="Cambria" w:hAnsi="Cambria"/>
          <w:lang w:val="en-US"/>
        </w:rPr>
        <w:t>Bidder</w:t>
      </w:r>
      <w:r w:rsidR="001F5FD3" w:rsidRPr="001F5FD3">
        <w:rPr>
          <w:rFonts w:ascii="Cambria" w:hAnsi="Cambria"/>
          <w:lang w:val="ru-RU"/>
        </w:rPr>
        <w:t xml:space="preserve">/ </w:t>
      </w:r>
      <w:r w:rsidR="001F5FD3" w:rsidRPr="0014184C">
        <w:rPr>
          <w:rFonts w:ascii="Cambria" w:hAnsi="Cambria"/>
          <w:color w:val="0070C0"/>
          <w:lang w:val="ru-RU"/>
        </w:rPr>
        <w:t>Инструкции для участников тендера</w:t>
      </w:r>
    </w:p>
    <w:p w14:paraId="27E41F5A" w14:textId="75A081E0" w:rsidR="003318B6" w:rsidRPr="0076689A" w:rsidRDefault="003318B6" w:rsidP="00C455DB">
      <w:pPr>
        <w:rPr>
          <w:rFonts w:ascii="Cambria" w:hAnsi="Cambria"/>
          <w:lang w:val="ru-RU"/>
        </w:rPr>
      </w:pPr>
      <w:r>
        <w:rPr>
          <w:rFonts w:ascii="Cambria" w:hAnsi="Cambria"/>
          <w:lang w:val="en-US"/>
        </w:rPr>
        <w:t>IP</w:t>
      </w:r>
      <w:r w:rsidRPr="0076689A">
        <w:rPr>
          <w:rFonts w:ascii="Cambria" w:hAnsi="Cambria"/>
          <w:lang w:val="ru-RU"/>
        </w:rPr>
        <w:tab/>
      </w:r>
      <w:r w:rsidRPr="0076689A">
        <w:rPr>
          <w:rFonts w:ascii="Cambria" w:hAnsi="Cambria"/>
          <w:lang w:val="ru-RU"/>
        </w:rPr>
        <w:tab/>
      </w:r>
      <w:r>
        <w:rPr>
          <w:rFonts w:ascii="Cambria" w:hAnsi="Cambria"/>
          <w:lang w:val="en-US"/>
        </w:rPr>
        <w:t>Implementing</w:t>
      </w:r>
      <w:r w:rsidRPr="0076689A">
        <w:rPr>
          <w:rFonts w:ascii="Cambria" w:hAnsi="Cambria"/>
          <w:lang w:val="ru-RU"/>
        </w:rPr>
        <w:t xml:space="preserve"> </w:t>
      </w:r>
      <w:r>
        <w:rPr>
          <w:rFonts w:ascii="Cambria" w:hAnsi="Cambria"/>
          <w:lang w:val="en-US"/>
        </w:rPr>
        <w:t>Partner</w:t>
      </w:r>
      <w:r w:rsidR="001F5FD3" w:rsidRPr="0076689A">
        <w:rPr>
          <w:rFonts w:ascii="Cambria" w:hAnsi="Cambria"/>
          <w:lang w:val="ru-RU"/>
        </w:rPr>
        <w:t xml:space="preserve">/ </w:t>
      </w:r>
      <w:r w:rsidR="001F5FD3" w:rsidRPr="0014184C">
        <w:rPr>
          <w:rFonts w:ascii="Cambria" w:hAnsi="Cambria"/>
          <w:color w:val="0070C0"/>
          <w:lang w:val="ru-RU"/>
        </w:rPr>
        <w:t>Партнер-исполнитель</w:t>
      </w:r>
    </w:p>
    <w:p w14:paraId="12D1F321" w14:textId="61DB5724" w:rsidR="00C455DB" w:rsidRPr="0076689A" w:rsidRDefault="00C455DB" w:rsidP="00C455DB">
      <w:pPr>
        <w:rPr>
          <w:rFonts w:ascii="Cambria" w:hAnsi="Cambria"/>
          <w:lang w:val="ru-RU"/>
        </w:rPr>
      </w:pPr>
      <w:bookmarkStart w:id="24" w:name="_Hlk145409783"/>
      <w:r w:rsidRPr="00A73D0F">
        <w:rPr>
          <w:rFonts w:ascii="Cambria" w:hAnsi="Cambria"/>
          <w:lang w:val="en-US"/>
        </w:rPr>
        <w:t>QD</w:t>
      </w:r>
      <w:bookmarkEnd w:id="24"/>
      <w:r w:rsidRPr="0076689A">
        <w:rPr>
          <w:rFonts w:ascii="Cambria" w:hAnsi="Cambria"/>
          <w:lang w:val="ru-RU"/>
        </w:rPr>
        <w:tab/>
      </w:r>
      <w:r w:rsidRPr="0076689A">
        <w:rPr>
          <w:rFonts w:ascii="Cambria" w:hAnsi="Cambria"/>
          <w:lang w:val="ru-RU"/>
        </w:rPr>
        <w:tab/>
      </w:r>
      <w:r w:rsidRPr="00A73D0F">
        <w:rPr>
          <w:rFonts w:ascii="Cambria" w:hAnsi="Cambria"/>
          <w:lang w:val="en-US"/>
        </w:rPr>
        <w:t>Qualification</w:t>
      </w:r>
      <w:r w:rsidRPr="0076689A">
        <w:rPr>
          <w:rFonts w:ascii="Cambria" w:hAnsi="Cambria"/>
          <w:lang w:val="ru-RU"/>
        </w:rPr>
        <w:t xml:space="preserve"> </w:t>
      </w:r>
      <w:r w:rsidRPr="00A73D0F">
        <w:rPr>
          <w:rFonts w:ascii="Cambria" w:hAnsi="Cambria"/>
          <w:lang w:val="en-US"/>
        </w:rPr>
        <w:t>Documents</w:t>
      </w:r>
      <w:r w:rsidR="001F5FD3" w:rsidRPr="0076689A">
        <w:rPr>
          <w:rFonts w:ascii="Cambria" w:hAnsi="Cambria"/>
          <w:lang w:val="ru-RU"/>
        </w:rPr>
        <w:t>/</w:t>
      </w:r>
      <w:r w:rsidR="001F5FD3" w:rsidRPr="001F5FD3">
        <w:rPr>
          <w:rFonts w:ascii="Cambria" w:hAnsi="Cambria"/>
          <w:lang w:val="ru-RU"/>
        </w:rPr>
        <w:t xml:space="preserve"> </w:t>
      </w:r>
      <w:r w:rsidR="001F5FD3" w:rsidRPr="0014184C">
        <w:rPr>
          <w:rFonts w:ascii="Cambria" w:hAnsi="Cambria"/>
          <w:color w:val="0070C0"/>
          <w:lang w:val="ru-RU"/>
        </w:rPr>
        <w:t>Квалификационные документы</w:t>
      </w:r>
    </w:p>
    <w:p w14:paraId="1B68FCF3" w14:textId="77777777" w:rsidR="00C455DB" w:rsidRPr="0076689A" w:rsidRDefault="00C455DB" w:rsidP="00C455DB">
      <w:pPr>
        <w:rPr>
          <w:rFonts w:ascii="Cambria" w:hAnsi="Cambria"/>
          <w:lang w:val="ru-RU"/>
        </w:rPr>
      </w:pPr>
    </w:p>
    <w:p w14:paraId="25BCC674" w14:textId="77777777" w:rsidR="00C455DB" w:rsidRPr="0076689A" w:rsidRDefault="00C455DB" w:rsidP="00C455DB">
      <w:pPr>
        <w:rPr>
          <w:rFonts w:ascii="Cambria" w:hAnsi="Cambria"/>
          <w:lang w:val="ru-RU"/>
        </w:rPr>
        <w:sectPr w:rsidR="00C455DB" w:rsidRPr="0076689A" w:rsidSect="00093E2B">
          <w:headerReference w:type="default" r:id="rId17"/>
          <w:footerReference w:type="default" r:id="rId18"/>
          <w:headerReference w:type="first" r:id="rId19"/>
          <w:footerReference w:type="first" r:id="rId20"/>
          <w:pgSz w:w="11900" w:h="16840"/>
          <w:pgMar w:top="1417" w:right="1417" w:bottom="1134" w:left="1417" w:header="708" w:footer="708" w:gutter="0"/>
          <w:pgNumType w:fmt="lowerRoman" w:start="1"/>
          <w:cols w:space="708"/>
          <w:titlePg/>
          <w:docGrid w:linePitch="360"/>
        </w:sectPr>
      </w:pPr>
    </w:p>
    <w:p w14:paraId="56161141" w14:textId="08B214C0" w:rsidR="00C455DB" w:rsidRPr="001F5FD3" w:rsidRDefault="00C455DB" w:rsidP="00B04D49">
      <w:pPr>
        <w:pStyle w:val="Heading1"/>
        <w:numPr>
          <w:ilvl w:val="0"/>
          <w:numId w:val="0"/>
        </w:numPr>
        <w:ind w:left="851"/>
        <w:rPr>
          <w:lang w:val="ru-RU"/>
        </w:rPr>
      </w:pPr>
      <w:bookmarkStart w:id="25" w:name="_Toc530904581"/>
      <w:bookmarkStart w:id="26" w:name="_Toc95718982"/>
      <w:bookmarkStart w:id="27" w:name="_Toc95719232"/>
      <w:bookmarkStart w:id="28" w:name="_Toc95719309"/>
      <w:r w:rsidRPr="005F4663">
        <w:lastRenderedPageBreak/>
        <w:t>INSTRUCTIONS</w:t>
      </w:r>
      <w:r w:rsidRPr="001F5FD3">
        <w:rPr>
          <w:lang w:val="ru-RU"/>
        </w:rPr>
        <w:t xml:space="preserve"> </w:t>
      </w:r>
      <w:r w:rsidRPr="00A73D0F">
        <w:t>TO</w:t>
      </w:r>
      <w:r w:rsidRPr="001F5FD3">
        <w:rPr>
          <w:lang w:val="ru-RU"/>
        </w:rPr>
        <w:t xml:space="preserve"> </w:t>
      </w:r>
      <w:r w:rsidRPr="00A73D0F">
        <w:t>BIDDERS</w:t>
      </w:r>
      <w:bookmarkEnd w:id="25"/>
      <w:bookmarkEnd w:id="26"/>
      <w:bookmarkEnd w:id="27"/>
      <w:bookmarkEnd w:id="28"/>
      <w:r w:rsidR="001F5FD3" w:rsidRPr="001F5FD3">
        <w:rPr>
          <w:lang w:val="ru-RU"/>
        </w:rPr>
        <w:t xml:space="preserve">/ </w:t>
      </w:r>
      <w:r w:rsidR="001F5FD3" w:rsidRPr="0014184C">
        <w:rPr>
          <w:color w:val="0070C0"/>
          <w:lang w:val="ru-RU"/>
        </w:rPr>
        <w:t>ИНСТРУКЦИИ ДЛЯ УЧАСТНИКОВ ТЕНДЕРА</w:t>
      </w:r>
    </w:p>
    <w:p w14:paraId="199CD20D" w14:textId="4CD6B7EC" w:rsidR="005E3A49" w:rsidRPr="00DC3839" w:rsidRDefault="00517163">
      <w:pPr>
        <w:pStyle w:val="Heading1"/>
        <w:numPr>
          <w:ilvl w:val="0"/>
          <w:numId w:val="6"/>
        </w:numPr>
        <w:rPr>
          <w:color w:val="auto"/>
        </w:rPr>
      </w:pPr>
      <w:bookmarkStart w:id="29" w:name="_Toc530904582"/>
      <w:bookmarkStart w:id="30" w:name="_Toc95718983"/>
      <w:bookmarkStart w:id="31" w:name="_Toc95719233"/>
      <w:bookmarkStart w:id="32" w:name="_Toc95719310"/>
      <w:bookmarkStart w:id="33" w:name="_Ref493746037"/>
      <w:r w:rsidRPr="00DC3839">
        <w:rPr>
          <w:color w:val="auto"/>
        </w:rPr>
        <w:t xml:space="preserve">Scope of </w:t>
      </w:r>
      <w:r w:rsidR="00745196" w:rsidRPr="00DC3839">
        <w:rPr>
          <w:color w:val="auto"/>
        </w:rPr>
        <w:t xml:space="preserve">the </w:t>
      </w:r>
      <w:r w:rsidRPr="00DC3839">
        <w:rPr>
          <w:color w:val="auto"/>
        </w:rPr>
        <w:t>Tender</w:t>
      </w:r>
      <w:bookmarkEnd w:id="29"/>
      <w:bookmarkEnd w:id="30"/>
      <w:bookmarkEnd w:id="31"/>
      <w:bookmarkEnd w:id="32"/>
      <w:r w:rsidR="001F5FD3">
        <w:rPr>
          <w:color w:val="auto"/>
        </w:rPr>
        <w:t>/</w:t>
      </w:r>
      <w:r w:rsidR="001F5FD3" w:rsidRPr="0014184C">
        <w:rPr>
          <w:color w:val="0070C0"/>
        </w:rPr>
        <w:t>Объем тендер</w:t>
      </w:r>
      <w:r w:rsidR="001F5FD3" w:rsidRPr="0014184C">
        <w:rPr>
          <w:color w:val="0070C0"/>
          <w:lang w:val="ru-RU"/>
        </w:rPr>
        <w:t>ных документов</w:t>
      </w:r>
    </w:p>
    <w:p w14:paraId="5CBA5207" w14:textId="00AA5276" w:rsidR="00C455DB" w:rsidRPr="0014184C" w:rsidRDefault="00C455DB" w:rsidP="00DD1CF3">
      <w:pPr>
        <w:pStyle w:val="Heading2"/>
        <w:spacing w:before="0" w:after="0" w:line="276" w:lineRule="auto"/>
        <w:ind w:left="567"/>
        <w:rPr>
          <w:rFonts w:ascii="Cambria" w:hAnsi="Cambria"/>
          <w:color w:val="0070C0"/>
          <w:sz w:val="20"/>
        </w:rPr>
      </w:pPr>
      <w:r w:rsidRPr="00DC3839">
        <w:rPr>
          <w:rFonts w:ascii="Cambria" w:hAnsi="Cambria"/>
          <w:color w:val="auto"/>
          <w:sz w:val="20"/>
        </w:rPr>
        <w:t xml:space="preserve">The </w:t>
      </w:r>
      <w:r w:rsidR="00982122" w:rsidRPr="00DC3839">
        <w:rPr>
          <w:rFonts w:ascii="Cambria" w:hAnsi="Cambria"/>
          <w:color w:val="auto"/>
          <w:sz w:val="20"/>
        </w:rPr>
        <w:t>Implementing Partner</w:t>
      </w:r>
      <w:r w:rsidRPr="00DC3839">
        <w:rPr>
          <w:rFonts w:ascii="Cambria" w:hAnsi="Cambria"/>
          <w:color w:val="auto"/>
          <w:sz w:val="20"/>
        </w:rPr>
        <w:t xml:space="preserve"> </w:t>
      </w:r>
      <w:r w:rsidR="000D7BE9" w:rsidRPr="00DC3839">
        <w:rPr>
          <w:rFonts w:ascii="Cambria" w:hAnsi="Cambria"/>
          <w:color w:val="auto"/>
          <w:sz w:val="20"/>
        </w:rPr>
        <w:t xml:space="preserve">(IP) </w:t>
      </w:r>
      <w:r w:rsidRPr="00DC3839">
        <w:rPr>
          <w:rFonts w:ascii="Cambria" w:hAnsi="Cambria"/>
          <w:color w:val="auto"/>
          <w:sz w:val="20"/>
        </w:rPr>
        <w:t xml:space="preserve">invites interested companies to submit </w:t>
      </w:r>
      <w:r w:rsidR="0098291A" w:rsidRPr="00DC3839">
        <w:rPr>
          <w:rFonts w:ascii="Cambria" w:hAnsi="Cambria"/>
          <w:color w:val="auto"/>
          <w:sz w:val="20"/>
        </w:rPr>
        <w:t>post-</w:t>
      </w:r>
      <w:r w:rsidRPr="00DC3839">
        <w:rPr>
          <w:rFonts w:ascii="Cambria" w:hAnsi="Cambria"/>
          <w:color w:val="auto"/>
          <w:sz w:val="20"/>
        </w:rPr>
        <w:t>qualification documents for the realisation of the Works</w:t>
      </w:r>
      <w:bookmarkEnd w:id="33"/>
      <w:r w:rsidRPr="00DC3839">
        <w:rPr>
          <w:rFonts w:ascii="Cambria" w:hAnsi="Cambria"/>
          <w:color w:val="auto"/>
          <w:sz w:val="20"/>
        </w:rPr>
        <w:t xml:space="preserve"> as described in Section 2, </w:t>
      </w:r>
      <w:r w:rsidRPr="00DC3839">
        <w:rPr>
          <w:rFonts w:ascii="Cambria" w:hAnsi="Cambria"/>
          <w:i/>
          <w:color w:val="auto"/>
          <w:sz w:val="20"/>
          <w:u w:val="single"/>
        </w:rPr>
        <w:t>Bid Data Sheet (BDS)</w:t>
      </w:r>
      <w:r w:rsidR="00674A96">
        <w:rPr>
          <w:rFonts w:ascii="Cambria" w:hAnsi="Cambria"/>
          <w:i/>
          <w:color w:val="auto"/>
          <w:sz w:val="20"/>
          <w:u w:val="single"/>
        </w:rPr>
        <w:t>/</w:t>
      </w:r>
      <w:r w:rsidR="00674A96" w:rsidRPr="00674A96">
        <w:rPr>
          <w:rFonts w:ascii="Cambria" w:hAnsi="Cambria"/>
          <w:color w:val="auto"/>
          <w:sz w:val="20"/>
        </w:rPr>
        <w:t xml:space="preserve"> </w:t>
      </w:r>
      <w:r w:rsidR="00674A96" w:rsidRPr="0014184C">
        <w:rPr>
          <w:rFonts w:ascii="Cambria" w:hAnsi="Cambria"/>
          <w:color w:val="0070C0"/>
          <w:sz w:val="20"/>
        </w:rPr>
        <w:t>Партнер-исполнитель (</w:t>
      </w:r>
      <w:r w:rsidR="00674A96" w:rsidRPr="0014184C">
        <w:rPr>
          <w:rFonts w:ascii="Cambria" w:hAnsi="Cambria"/>
          <w:color w:val="0070C0"/>
          <w:sz w:val="20"/>
          <w:lang w:val="en-US"/>
        </w:rPr>
        <w:t>IP</w:t>
      </w:r>
      <w:r w:rsidR="00674A96" w:rsidRPr="0014184C">
        <w:rPr>
          <w:rFonts w:ascii="Cambria" w:hAnsi="Cambria"/>
          <w:color w:val="0070C0"/>
          <w:sz w:val="20"/>
        </w:rPr>
        <w:t>) пр</w:t>
      </w:r>
      <w:r w:rsidR="00674A96" w:rsidRPr="0014184C">
        <w:rPr>
          <w:rFonts w:ascii="Cambria" w:hAnsi="Cambria"/>
          <w:color w:val="0070C0"/>
          <w:sz w:val="20"/>
          <w:lang w:val="ru-RU"/>
        </w:rPr>
        <w:t>иглашает</w:t>
      </w:r>
      <w:r w:rsidR="00674A96" w:rsidRPr="0014184C">
        <w:rPr>
          <w:rFonts w:ascii="Cambria" w:hAnsi="Cambria"/>
          <w:color w:val="0070C0"/>
          <w:sz w:val="20"/>
        </w:rPr>
        <w:t xml:space="preserve"> заинтересованны</w:t>
      </w:r>
      <w:r w:rsidR="00674A96" w:rsidRPr="0014184C">
        <w:rPr>
          <w:rFonts w:ascii="Cambria" w:hAnsi="Cambria"/>
          <w:color w:val="0070C0"/>
          <w:sz w:val="20"/>
          <w:lang w:val="ru-RU"/>
        </w:rPr>
        <w:t>е</w:t>
      </w:r>
      <w:r w:rsidR="00674A96" w:rsidRPr="0014184C">
        <w:rPr>
          <w:rFonts w:ascii="Cambria" w:hAnsi="Cambria"/>
          <w:color w:val="0070C0"/>
          <w:sz w:val="20"/>
        </w:rPr>
        <w:t xml:space="preserve"> компани</w:t>
      </w:r>
      <w:r w:rsidR="00674A96" w:rsidRPr="0014184C">
        <w:rPr>
          <w:rFonts w:ascii="Cambria" w:hAnsi="Cambria"/>
          <w:color w:val="0070C0"/>
          <w:sz w:val="20"/>
          <w:lang w:val="ru-RU"/>
        </w:rPr>
        <w:t>и</w:t>
      </w:r>
      <w:r w:rsidR="00674A96" w:rsidRPr="0014184C">
        <w:rPr>
          <w:rFonts w:ascii="Cambria" w:hAnsi="Cambria"/>
          <w:color w:val="0070C0"/>
          <w:sz w:val="20"/>
        </w:rPr>
        <w:t xml:space="preserve"> </w:t>
      </w:r>
      <w:r w:rsidR="00674A96" w:rsidRPr="0014184C">
        <w:rPr>
          <w:rFonts w:ascii="Cambria" w:hAnsi="Cambria"/>
          <w:color w:val="0070C0"/>
          <w:sz w:val="20"/>
          <w:lang w:val="ru-RU"/>
        </w:rPr>
        <w:t>подать</w:t>
      </w:r>
      <w:r w:rsidR="00674A96" w:rsidRPr="0014184C">
        <w:rPr>
          <w:rFonts w:ascii="Cambria" w:hAnsi="Cambria"/>
          <w:color w:val="0070C0"/>
          <w:sz w:val="20"/>
        </w:rPr>
        <w:t xml:space="preserve"> пост-квалификационные документы для </w:t>
      </w:r>
      <w:r w:rsidR="00674A96" w:rsidRPr="0014184C">
        <w:rPr>
          <w:rFonts w:ascii="Cambria" w:hAnsi="Cambria"/>
          <w:color w:val="0070C0"/>
          <w:sz w:val="20"/>
          <w:lang w:val="ru-RU"/>
        </w:rPr>
        <w:t>выполнения</w:t>
      </w:r>
      <w:r w:rsidR="00674A96" w:rsidRPr="0014184C">
        <w:rPr>
          <w:rFonts w:ascii="Cambria" w:hAnsi="Cambria"/>
          <w:color w:val="0070C0"/>
          <w:sz w:val="20"/>
        </w:rPr>
        <w:t xml:space="preserve"> Работ, как описано в Разделе 2,</w:t>
      </w:r>
      <w:r w:rsidR="005B735C">
        <w:rPr>
          <w:rFonts w:ascii="Cambria" w:hAnsi="Cambria"/>
          <w:color w:val="0070C0"/>
          <w:sz w:val="20"/>
        </w:rPr>
        <w:t xml:space="preserve"> </w:t>
      </w:r>
      <w:r w:rsidR="00525274">
        <w:rPr>
          <w:rFonts w:ascii="Cambria" w:hAnsi="Cambria"/>
          <w:color w:val="0070C0"/>
          <w:sz w:val="20"/>
          <w:lang w:val="ru-RU"/>
        </w:rPr>
        <w:t>Информации</w:t>
      </w:r>
      <w:r w:rsidR="00525274" w:rsidRPr="00B65616">
        <w:rPr>
          <w:rFonts w:ascii="Cambria" w:hAnsi="Cambria"/>
          <w:color w:val="0070C0"/>
          <w:sz w:val="20"/>
        </w:rPr>
        <w:t xml:space="preserve"> </w:t>
      </w:r>
      <w:r w:rsidR="00525274">
        <w:rPr>
          <w:rFonts w:ascii="Cambria" w:hAnsi="Cambria"/>
          <w:color w:val="0070C0"/>
          <w:sz w:val="20"/>
          <w:lang w:val="ru-RU"/>
        </w:rPr>
        <w:t>о</w:t>
      </w:r>
      <w:r w:rsidR="00525274" w:rsidRPr="00B65616">
        <w:rPr>
          <w:rFonts w:ascii="Cambria" w:hAnsi="Cambria"/>
          <w:color w:val="0070C0"/>
          <w:sz w:val="20"/>
        </w:rPr>
        <w:t xml:space="preserve"> </w:t>
      </w:r>
      <w:r w:rsidR="00525274">
        <w:rPr>
          <w:rFonts w:ascii="Cambria" w:hAnsi="Cambria"/>
          <w:color w:val="0070C0"/>
          <w:sz w:val="20"/>
          <w:lang w:val="ru-RU"/>
        </w:rPr>
        <w:t>требуемой</w:t>
      </w:r>
      <w:r w:rsidR="00525274" w:rsidRPr="00B65616">
        <w:rPr>
          <w:rFonts w:ascii="Cambria" w:hAnsi="Cambria"/>
          <w:color w:val="0070C0"/>
          <w:sz w:val="20"/>
        </w:rPr>
        <w:t xml:space="preserve"> </w:t>
      </w:r>
      <w:r w:rsidR="00525274">
        <w:rPr>
          <w:rFonts w:ascii="Cambria" w:hAnsi="Cambria"/>
          <w:color w:val="0070C0"/>
          <w:sz w:val="20"/>
          <w:lang w:val="ru-RU"/>
        </w:rPr>
        <w:t>закупке</w:t>
      </w:r>
      <w:r w:rsidRPr="00525274">
        <w:rPr>
          <w:rFonts w:ascii="Cambria" w:hAnsi="Cambria"/>
          <w:i/>
          <w:color w:val="0070C0"/>
          <w:sz w:val="20"/>
          <w:u w:val="single"/>
        </w:rPr>
        <w:t>.</w:t>
      </w:r>
    </w:p>
    <w:p w14:paraId="72E9C296" w14:textId="60D85716" w:rsidR="00C455DB" w:rsidRPr="0014184C" w:rsidRDefault="00C455DB" w:rsidP="00DD1CF3">
      <w:pPr>
        <w:pStyle w:val="Heading2"/>
        <w:spacing w:before="0" w:after="0" w:line="276" w:lineRule="auto"/>
        <w:ind w:left="567"/>
        <w:rPr>
          <w:rFonts w:ascii="Cambria" w:hAnsi="Cambria"/>
          <w:color w:val="0070C0"/>
          <w:sz w:val="20"/>
        </w:rPr>
      </w:pPr>
      <w:r w:rsidRPr="00DC3839">
        <w:rPr>
          <w:rFonts w:ascii="Cambria" w:hAnsi="Cambria"/>
          <w:color w:val="auto"/>
          <w:sz w:val="20"/>
        </w:rPr>
        <w:t xml:space="preserve">The </w:t>
      </w:r>
      <w:r w:rsidR="000D7BE9" w:rsidRPr="00DC3839">
        <w:rPr>
          <w:rFonts w:ascii="Cambria" w:hAnsi="Cambria"/>
          <w:color w:val="auto"/>
          <w:sz w:val="20"/>
        </w:rPr>
        <w:t>IP</w:t>
      </w:r>
      <w:r w:rsidRPr="00DC3839">
        <w:rPr>
          <w:rFonts w:ascii="Cambria" w:hAnsi="Cambria"/>
          <w:color w:val="auto"/>
          <w:sz w:val="20"/>
        </w:rPr>
        <w:t xml:space="preserve"> issues these instructions for preparing a Qualification Document (</w:t>
      </w:r>
      <w:bookmarkStart w:id="34" w:name="_Hlk145411346"/>
      <w:r w:rsidRPr="00DC3839">
        <w:rPr>
          <w:rFonts w:ascii="Cambria" w:hAnsi="Cambria"/>
          <w:color w:val="auto"/>
          <w:sz w:val="20"/>
        </w:rPr>
        <w:t>QD</w:t>
      </w:r>
      <w:bookmarkEnd w:id="34"/>
      <w:r w:rsidRPr="00DC3839">
        <w:rPr>
          <w:rFonts w:ascii="Cambria" w:hAnsi="Cambria"/>
          <w:color w:val="auto"/>
          <w:sz w:val="20"/>
        </w:rPr>
        <w:t>) to Compan</w:t>
      </w:r>
      <w:r w:rsidR="00E933D1" w:rsidRPr="00DC3839">
        <w:rPr>
          <w:rFonts w:ascii="Cambria" w:hAnsi="Cambria"/>
          <w:color w:val="auto"/>
          <w:sz w:val="20"/>
        </w:rPr>
        <w:t>ie</w:t>
      </w:r>
      <w:r w:rsidRPr="00DC3839">
        <w:rPr>
          <w:rFonts w:ascii="Cambria" w:hAnsi="Cambria"/>
          <w:color w:val="auto"/>
          <w:sz w:val="20"/>
        </w:rPr>
        <w:t>s interested in bidding for the works described in paragraph</w:t>
      </w:r>
      <w:r w:rsidR="00B77620" w:rsidRPr="00DC3839">
        <w:rPr>
          <w:rFonts w:ascii="Cambria" w:hAnsi="Cambria"/>
          <w:color w:val="auto"/>
          <w:sz w:val="20"/>
        </w:rPr>
        <w:t xml:space="preserve"> 1.1 of the </w:t>
      </w:r>
      <w:bookmarkStart w:id="35" w:name="_Hlk145411382"/>
      <w:r w:rsidR="00B77620" w:rsidRPr="00DC3839">
        <w:rPr>
          <w:rFonts w:ascii="Cambria" w:hAnsi="Cambria"/>
          <w:color w:val="auto"/>
          <w:sz w:val="20"/>
        </w:rPr>
        <w:t>ITB</w:t>
      </w:r>
      <w:bookmarkEnd w:id="35"/>
      <w:r w:rsidR="00674A96">
        <w:rPr>
          <w:rFonts w:ascii="Cambria" w:hAnsi="Cambria"/>
          <w:color w:val="auto"/>
          <w:sz w:val="20"/>
        </w:rPr>
        <w:t>/</w:t>
      </w:r>
      <w:r w:rsidR="00674A96" w:rsidRPr="0014184C">
        <w:rPr>
          <w:rFonts w:ascii="Cambria" w:hAnsi="Cambria"/>
          <w:color w:val="0070C0"/>
          <w:sz w:val="20"/>
        </w:rPr>
        <w:t xml:space="preserve">Партнер-исполнитель </w:t>
      </w:r>
      <w:r w:rsidR="00674A96" w:rsidRPr="0014184C">
        <w:rPr>
          <w:rFonts w:ascii="Cambria" w:hAnsi="Cambria"/>
          <w:color w:val="0070C0"/>
          <w:sz w:val="20"/>
          <w:lang w:val="ru-RU"/>
        </w:rPr>
        <w:t>вы</w:t>
      </w:r>
      <w:r w:rsidR="00674A96" w:rsidRPr="0014184C">
        <w:rPr>
          <w:rFonts w:ascii="Cambria" w:hAnsi="Cambria"/>
          <w:color w:val="0070C0"/>
          <w:sz w:val="20"/>
        </w:rPr>
        <w:t xml:space="preserve">дает настоящие инструкции по подготовке </w:t>
      </w:r>
      <w:r w:rsidR="00674A96" w:rsidRPr="0014184C">
        <w:rPr>
          <w:rFonts w:ascii="Cambria" w:hAnsi="Cambria"/>
          <w:color w:val="0070C0"/>
          <w:sz w:val="20"/>
          <w:lang w:val="ru-RU"/>
        </w:rPr>
        <w:t>К</w:t>
      </w:r>
      <w:r w:rsidR="00674A96" w:rsidRPr="0014184C">
        <w:rPr>
          <w:rFonts w:ascii="Cambria" w:hAnsi="Cambria"/>
          <w:color w:val="0070C0"/>
          <w:sz w:val="20"/>
        </w:rPr>
        <w:t>валификационн</w:t>
      </w:r>
      <w:r w:rsidR="00674A96" w:rsidRPr="0014184C">
        <w:rPr>
          <w:rFonts w:ascii="Cambria" w:hAnsi="Cambria"/>
          <w:color w:val="0070C0"/>
          <w:sz w:val="20"/>
          <w:lang w:val="ru-RU"/>
        </w:rPr>
        <w:t>ых</w:t>
      </w:r>
      <w:r w:rsidR="00674A96" w:rsidRPr="0014184C">
        <w:rPr>
          <w:rFonts w:ascii="Cambria" w:hAnsi="Cambria"/>
          <w:color w:val="0070C0"/>
          <w:sz w:val="20"/>
        </w:rPr>
        <w:t xml:space="preserve"> документ</w:t>
      </w:r>
      <w:r w:rsidR="00674A96" w:rsidRPr="0014184C">
        <w:rPr>
          <w:rFonts w:ascii="Cambria" w:hAnsi="Cambria"/>
          <w:color w:val="0070C0"/>
          <w:sz w:val="20"/>
          <w:lang w:val="ru-RU"/>
        </w:rPr>
        <w:t>ов</w:t>
      </w:r>
      <w:r w:rsidR="00674A96" w:rsidRPr="0014184C">
        <w:rPr>
          <w:rFonts w:ascii="Cambria" w:hAnsi="Cambria"/>
          <w:color w:val="0070C0"/>
          <w:sz w:val="20"/>
        </w:rPr>
        <w:t xml:space="preserve"> (</w:t>
      </w:r>
      <w:r w:rsidR="00525274">
        <w:rPr>
          <w:rFonts w:ascii="Cambria" w:hAnsi="Cambria"/>
          <w:color w:val="0070C0"/>
          <w:sz w:val="20"/>
          <w:lang w:val="ru-RU"/>
        </w:rPr>
        <w:t>КД</w:t>
      </w:r>
      <w:r w:rsidR="00674A96" w:rsidRPr="0014184C">
        <w:rPr>
          <w:rFonts w:ascii="Cambria" w:hAnsi="Cambria"/>
          <w:color w:val="0070C0"/>
          <w:sz w:val="20"/>
        </w:rPr>
        <w:t>) для компаний, заинтересованных в участии в т</w:t>
      </w:r>
      <w:r w:rsidR="00674A96" w:rsidRPr="0014184C">
        <w:rPr>
          <w:rFonts w:ascii="Cambria" w:hAnsi="Cambria"/>
          <w:color w:val="0070C0"/>
          <w:sz w:val="20"/>
          <w:lang w:val="ru-RU"/>
        </w:rPr>
        <w:t>ендере</w:t>
      </w:r>
      <w:r w:rsidR="00674A96" w:rsidRPr="0014184C">
        <w:rPr>
          <w:rFonts w:ascii="Cambria" w:hAnsi="Cambria"/>
          <w:color w:val="0070C0"/>
          <w:sz w:val="20"/>
        </w:rPr>
        <w:t xml:space="preserve"> на работы, описанные в п</w:t>
      </w:r>
      <w:r w:rsidR="00674A96" w:rsidRPr="0014184C">
        <w:rPr>
          <w:rFonts w:ascii="Cambria" w:hAnsi="Cambria"/>
          <w:color w:val="0070C0"/>
          <w:sz w:val="20"/>
          <w:lang w:val="ru-RU"/>
        </w:rPr>
        <w:t>араграфе</w:t>
      </w:r>
      <w:r w:rsidR="00674A96" w:rsidRPr="0014184C">
        <w:rPr>
          <w:rFonts w:ascii="Cambria" w:hAnsi="Cambria"/>
          <w:color w:val="0070C0"/>
          <w:sz w:val="20"/>
        </w:rPr>
        <w:t xml:space="preserve"> 1.1 ITB</w:t>
      </w:r>
      <w:r w:rsidRPr="0014184C">
        <w:rPr>
          <w:rFonts w:ascii="Cambria" w:hAnsi="Cambria"/>
          <w:color w:val="0070C0"/>
          <w:sz w:val="20"/>
        </w:rPr>
        <w:t>.</w:t>
      </w:r>
    </w:p>
    <w:p w14:paraId="0CDAF1DA" w14:textId="008E3DD5" w:rsidR="00C455DB" w:rsidRPr="0014184C" w:rsidRDefault="00C455DB" w:rsidP="00DD1CF3">
      <w:pPr>
        <w:pStyle w:val="Heading2"/>
        <w:spacing w:before="0" w:after="0" w:line="276" w:lineRule="auto"/>
        <w:ind w:left="567"/>
        <w:rPr>
          <w:rFonts w:ascii="Cambria" w:hAnsi="Cambria"/>
          <w:color w:val="0070C0"/>
          <w:sz w:val="20"/>
          <w:lang w:val="ru-RU"/>
        </w:rPr>
      </w:pPr>
      <w:r w:rsidRPr="00DC3839">
        <w:rPr>
          <w:rFonts w:ascii="Cambria" w:hAnsi="Cambria"/>
          <w:color w:val="auto"/>
          <w:sz w:val="20"/>
        </w:rPr>
        <w:t>The Company shall examine all instructions, forms, and terms in the QD and furnish all information or documentation required by the QD by completing fully all forms and supplying all the requested information. Supplementary</w:t>
      </w:r>
      <w:r w:rsidRPr="00674A96">
        <w:rPr>
          <w:rFonts w:ascii="Cambria" w:hAnsi="Cambria"/>
          <w:color w:val="auto"/>
          <w:sz w:val="20"/>
          <w:lang w:val="ru-RU"/>
        </w:rPr>
        <w:t xml:space="preserve"> </w:t>
      </w:r>
      <w:r w:rsidRPr="00DC3839">
        <w:rPr>
          <w:rFonts w:ascii="Cambria" w:hAnsi="Cambria"/>
          <w:color w:val="auto"/>
          <w:sz w:val="20"/>
        </w:rPr>
        <w:t>pages</w:t>
      </w:r>
      <w:r w:rsidRPr="00674A96">
        <w:rPr>
          <w:rFonts w:ascii="Cambria" w:hAnsi="Cambria"/>
          <w:color w:val="auto"/>
          <w:sz w:val="20"/>
          <w:lang w:val="ru-RU"/>
        </w:rPr>
        <w:t xml:space="preserve"> </w:t>
      </w:r>
      <w:r w:rsidRPr="00DC3839">
        <w:rPr>
          <w:rFonts w:ascii="Cambria" w:hAnsi="Cambria"/>
          <w:color w:val="auto"/>
          <w:sz w:val="20"/>
        </w:rPr>
        <w:t>may</w:t>
      </w:r>
      <w:r w:rsidRPr="00674A96">
        <w:rPr>
          <w:rFonts w:ascii="Cambria" w:hAnsi="Cambria"/>
          <w:color w:val="auto"/>
          <w:sz w:val="20"/>
          <w:lang w:val="ru-RU"/>
        </w:rPr>
        <w:t xml:space="preserve"> </w:t>
      </w:r>
      <w:r w:rsidRPr="00DC3839">
        <w:rPr>
          <w:rFonts w:ascii="Cambria" w:hAnsi="Cambria"/>
          <w:color w:val="auto"/>
          <w:sz w:val="20"/>
        </w:rPr>
        <w:t>be</w:t>
      </w:r>
      <w:r w:rsidRPr="00674A96">
        <w:rPr>
          <w:rFonts w:ascii="Cambria" w:hAnsi="Cambria"/>
          <w:color w:val="auto"/>
          <w:sz w:val="20"/>
          <w:lang w:val="ru-RU"/>
        </w:rPr>
        <w:t xml:space="preserve"> </w:t>
      </w:r>
      <w:r w:rsidRPr="00DC3839">
        <w:rPr>
          <w:rFonts w:ascii="Cambria" w:hAnsi="Cambria"/>
          <w:color w:val="auto"/>
          <w:sz w:val="20"/>
        </w:rPr>
        <w:t>inserted</w:t>
      </w:r>
      <w:r w:rsidRPr="00674A96">
        <w:rPr>
          <w:rFonts w:ascii="Cambria" w:hAnsi="Cambria"/>
          <w:color w:val="auto"/>
          <w:sz w:val="20"/>
          <w:lang w:val="ru-RU"/>
        </w:rPr>
        <w:t xml:space="preserve"> </w:t>
      </w:r>
      <w:r w:rsidRPr="00DC3839">
        <w:rPr>
          <w:rFonts w:ascii="Cambria" w:hAnsi="Cambria"/>
          <w:color w:val="auto"/>
          <w:sz w:val="20"/>
        </w:rPr>
        <w:t>if</w:t>
      </w:r>
      <w:r w:rsidRPr="00674A96">
        <w:rPr>
          <w:rFonts w:ascii="Cambria" w:hAnsi="Cambria"/>
          <w:color w:val="auto"/>
          <w:sz w:val="20"/>
          <w:lang w:val="ru-RU"/>
        </w:rPr>
        <w:t xml:space="preserve"> </w:t>
      </w:r>
      <w:r w:rsidRPr="00DC3839">
        <w:rPr>
          <w:rFonts w:ascii="Cambria" w:hAnsi="Cambria"/>
          <w:color w:val="auto"/>
          <w:sz w:val="20"/>
        </w:rPr>
        <w:t>required</w:t>
      </w:r>
      <w:r w:rsidR="00674A96" w:rsidRPr="00674A96">
        <w:rPr>
          <w:rFonts w:ascii="Cambria" w:hAnsi="Cambria"/>
          <w:color w:val="auto"/>
          <w:sz w:val="20"/>
          <w:lang w:val="ru-RU"/>
        </w:rPr>
        <w:t>/</w:t>
      </w:r>
      <w:r w:rsidR="00674A96" w:rsidRPr="0014184C">
        <w:rPr>
          <w:rFonts w:ascii="Cambria" w:hAnsi="Cambria"/>
          <w:color w:val="0070C0"/>
          <w:sz w:val="20"/>
          <w:lang w:val="ru-RU"/>
        </w:rPr>
        <w:t xml:space="preserve">Компания изучает все инструкции, формы и условия в </w:t>
      </w:r>
      <w:r w:rsidR="00525274">
        <w:rPr>
          <w:rFonts w:ascii="Cambria" w:hAnsi="Cambria"/>
          <w:color w:val="0070C0"/>
          <w:sz w:val="20"/>
          <w:lang w:val="ru-RU"/>
        </w:rPr>
        <w:t>КД</w:t>
      </w:r>
      <w:r w:rsidR="00674A96" w:rsidRPr="0014184C">
        <w:rPr>
          <w:rFonts w:ascii="Cambria" w:hAnsi="Cambria"/>
          <w:color w:val="0070C0"/>
          <w:sz w:val="20"/>
          <w:lang w:val="ru-RU"/>
        </w:rPr>
        <w:t xml:space="preserve"> и предоставляет всю информацию или документацию, требуемую </w:t>
      </w:r>
      <w:r w:rsidR="006B3450">
        <w:rPr>
          <w:rFonts w:ascii="Cambria" w:hAnsi="Cambria"/>
          <w:color w:val="0070C0"/>
          <w:sz w:val="20"/>
          <w:lang w:val="ru-RU"/>
        </w:rPr>
        <w:t>КД</w:t>
      </w:r>
      <w:r w:rsidR="00674A96" w:rsidRPr="0014184C">
        <w:rPr>
          <w:rFonts w:ascii="Cambria" w:hAnsi="Cambria"/>
          <w:color w:val="0070C0"/>
          <w:sz w:val="20"/>
          <w:lang w:val="ru-RU"/>
        </w:rPr>
        <w:t>, полностью заполнив все формы и предоставив всю запрошенную информацию. При необходимости могут быть добавлены дополнительные страницы</w:t>
      </w:r>
      <w:r w:rsidRPr="0014184C">
        <w:rPr>
          <w:rFonts w:ascii="Cambria" w:hAnsi="Cambria"/>
          <w:color w:val="0070C0"/>
          <w:sz w:val="20"/>
          <w:lang w:val="ru-RU"/>
        </w:rPr>
        <w:t>.</w:t>
      </w:r>
    </w:p>
    <w:p w14:paraId="3A0B448C" w14:textId="1CBD3B3E" w:rsidR="00BF4EEF" w:rsidRDefault="00C455DB" w:rsidP="00BF4EEF">
      <w:pPr>
        <w:pStyle w:val="Heading2"/>
        <w:spacing w:before="0" w:after="0" w:line="276" w:lineRule="auto"/>
        <w:ind w:left="567"/>
        <w:rPr>
          <w:rFonts w:ascii="Cambria" w:hAnsi="Cambria"/>
          <w:color w:val="0070C0"/>
          <w:sz w:val="20"/>
          <w:lang w:val="ru-RU"/>
        </w:rPr>
      </w:pPr>
      <w:r w:rsidRPr="00525274">
        <w:rPr>
          <w:rFonts w:ascii="Cambria" w:hAnsi="Cambria"/>
          <w:color w:val="auto"/>
          <w:sz w:val="20"/>
        </w:rPr>
        <w:t>The</w:t>
      </w:r>
      <w:r w:rsidRPr="00A82989">
        <w:rPr>
          <w:rFonts w:ascii="Cambria" w:hAnsi="Cambria"/>
          <w:color w:val="auto"/>
          <w:sz w:val="20"/>
          <w:lang w:val="ru-RU"/>
        </w:rPr>
        <w:t xml:space="preserve"> </w:t>
      </w:r>
      <w:r w:rsidRPr="00525274">
        <w:rPr>
          <w:rFonts w:ascii="Cambria" w:hAnsi="Cambria"/>
          <w:color w:val="auto"/>
          <w:sz w:val="20"/>
        </w:rPr>
        <w:t>name</w:t>
      </w:r>
      <w:r w:rsidRPr="00A82989">
        <w:rPr>
          <w:rFonts w:ascii="Cambria" w:hAnsi="Cambria"/>
          <w:color w:val="auto"/>
          <w:sz w:val="20"/>
          <w:lang w:val="ru-RU"/>
        </w:rPr>
        <w:t xml:space="preserve">, </w:t>
      </w:r>
      <w:r w:rsidRPr="00525274">
        <w:rPr>
          <w:rFonts w:ascii="Cambria" w:hAnsi="Cambria"/>
          <w:color w:val="auto"/>
          <w:sz w:val="20"/>
        </w:rPr>
        <w:t>contact</w:t>
      </w:r>
      <w:r w:rsidRPr="00A82989">
        <w:rPr>
          <w:rFonts w:ascii="Cambria" w:hAnsi="Cambria"/>
          <w:color w:val="auto"/>
          <w:sz w:val="20"/>
          <w:lang w:val="ru-RU"/>
        </w:rPr>
        <w:t xml:space="preserve"> </w:t>
      </w:r>
      <w:r w:rsidRPr="00525274">
        <w:rPr>
          <w:rFonts w:ascii="Cambria" w:hAnsi="Cambria"/>
          <w:color w:val="auto"/>
          <w:sz w:val="20"/>
        </w:rPr>
        <w:t>details</w:t>
      </w:r>
      <w:r w:rsidRPr="00A82989">
        <w:rPr>
          <w:rFonts w:ascii="Cambria" w:hAnsi="Cambria"/>
          <w:color w:val="auto"/>
          <w:sz w:val="20"/>
          <w:lang w:val="ru-RU"/>
        </w:rPr>
        <w:t xml:space="preserve"> </w:t>
      </w:r>
      <w:r w:rsidRPr="00525274">
        <w:rPr>
          <w:rFonts w:ascii="Cambria" w:hAnsi="Cambria"/>
          <w:color w:val="auto"/>
          <w:sz w:val="20"/>
        </w:rPr>
        <w:t>and</w:t>
      </w:r>
      <w:r w:rsidRPr="00A82989">
        <w:rPr>
          <w:rFonts w:ascii="Cambria" w:hAnsi="Cambria"/>
          <w:color w:val="auto"/>
          <w:sz w:val="20"/>
          <w:lang w:val="ru-RU"/>
        </w:rPr>
        <w:t xml:space="preserve"> </w:t>
      </w:r>
      <w:r w:rsidRPr="00525274">
        <w:rPr>
          <w:rFonts w:ascii="Cambria" w:hAnsi="Cambria"/>
          <w:color w:val="auto"/>
          <w:sz w:val="20"/>
        </w:rPr>
        <w:t>responsible</w:t>
      </w:r>
      <w:r w:rsidRPr="00A82989">
        <w:rPr>
          <w:rFonts w:ascii="Cambria" w:hAnsi="Cambria"/>
          <w:color w:val="auto"/>
          <w:sz w:val="20"/>
          <w:lang w:val="ru-RU"/>
        </w:rPr>
        <w:t xml:space="preserve"> </w:t>
      </w:r>
      <w:r w:rsidRPr="00525274">
        <w:rPr>
          <w:rFonts w:ascii="Cambria" w:hAnsi="Cambria"/>
          <w:color w:val="auto"/>
          <w:sz w:val="20"/>
        </w:rPr>
        <w:t>person</w:t>
      </w:r>
      <w:r w:rsidRPr="00A82989">
        <w:rPr>
          <w:rFonts w:ascii="Cambria" w:hAnsi="Cambria"/>
          <w:color w:val="auto"/>
          <w:sz w:val="20"/>
          <w:lang w:val="ru-RU"/>
        </w:rPr>
        <w:t xml:space="preserve"> </w:t>
      </w:r>
      <w:r w:rsidR="00B77620" w:rsidRPr="00525274">
        <w:rPr>
          <w:rFonts w:ascii="Cambria" w:hAnsi="Cambria"/>
          <w:color w:val="auto"/>
          <w:sz w:val="20"/>
        </w:rPr>
        <w:t>of</w:t>
      </w:r>
      <w:r w:rsidR="00B77620" w:rsidRPr="00A82989">
        <w:rPr>
          <w:rFonts w:ascii="Cambria" w:hAnsi="Cambria"/>
          <w:color w:val="auto"/>
          <w:sz w:val="20"/>
          <w:lang w:val="ru-RU"/>
        </w:rPr>
        <w:t xml:space="preserve"> </w:t>
      </w:r>
      <w:r w:rsidR="00B77620" w:rsidRPr="00525274">
        <w:rPr>
          <w:rFonts w:ascii="Cambria" w:hAnsi="Cambria"/>
          <w:color w:val="auto"/>
          <w:sz w:val="20"/>
        </w:rPr>
        <w:t>the</w:t>
      </w:r>
      <w:r w:rsidR="00B77620" w:rsidRPr="00A82989">
        <w:rPr>
          <w:rFonts w:ascii="Cambria" w:hAnsi="Cambria"/>
          <w:color w:val="auto"/>
          <w:sz w:val="20"/>
          <w:lang w:val="ru-RU"/>
        </w:rPr>
        <w:t xml:space="preserve"> </w:t>
      </w:r>
      <w:r w:rsidR="00982122" w:rsidRPr="00525274">
        <w:rPr>
          <w:rFonts w:ascii="Cambria" w:hAnsi="Cambria"/>
          <w:color w:val="auto"/>
          <w:sz w:val="20"/>
        </w:rPr>
        <w:t>I</w:t>
      </w:r>
      <w:r w:rsidR="000D7BE9" w:rsidRPr="00525274">
        <w:rPr>
          <w:rFonts w:ascii="Cambria" w:hAnsi="Cambria"/>
          <w:color w:val="auto"/>
          <w:sz w:val="20"/>
        </w:rPr>
        <w:t>P</w:t>
      </w:r>
      <w:r w:rsidR="00B77620" w:rsidRPr="00A82989">
        <w:rPr>
          <w:rFonts w:ascii="Cambria" w:hAnsi="Cambria"/>
          <w:color w:val="auto"/>
          <w:sz w:val="20"/>
          <w:lang w:val="ru-RU"/>
        </w:rPr>
        <w:t xml:space="preserve"> </w:t>
      </w:r>
      <w:r w:rsidRPr="00525274">
        <w:rPr>
          <w:rFonts w:ascii="Cambria" w:hAnsi="Cambria"/>
          <w:color w:val="auto"/>
          <w:sz w:val="20"/>
        </w:rPr>
        <w:t>are</w:t>
      </w:r>
      <w:r w:rsidRPr="00A82989">
        <w:rPr>
          <w:rFonts w:ascii="Cambria" w:hAnsi="Cambria"/>
          <w:color w:val="auto"/>
          <w:sz w:val="20"/>
          <w:lang w:val="ru-RU"/>
        </w:rPr>
        <w:t xml:space="preserve"> </w:t>
      </w:r>
      <w:r w:rsidRPr="00525274">
        <w:rPr>
          <w:rFonts w:ascii="Cambria" w:hAnsi="Cambria"/>
          <w:color w:val="auto"/>
          <w:sz w:val="20"/>
        </w:rPr>
        <w:t>named</w:t>
      </w:r>
      <w:r w:rsidRPr="00A82989">
        <w:rPr>
          <w:rFonts w:ascii="Cambria" w:hAnsi="Cambria"/>
          <w:color w:val="auto"/>
          <w:sz w:val="20"/>
          <w:lang w:val="ru-RU"/>
        </w:rPr>
        <w:t xml:space="preserve"> </w:t>
      </w:r>
      <w:r w:rsidRPr="00525274">
        <w:rPr>
          <w:rFonts w:ascii="Cambria" w:hAnsi="Cambria"/>
          <w:color w:val="auto"/>
          <w:sz w:val="20"/>
        </w:rPr>
        <w:t>in</w:t>
      </w:r>
      <w:r w:rsidR="007B095B" w:rsidRPr="00A82989">
        <w:rPr>
          <w:rFonts w:ascii="Cambria" w:hAnsi="Cambria"/>
          <w:color w:val="auto"/>
          <w:sz w:val="20"/>
          <w:lang w:val="ru-RU"/>
        </w:rPr>
        <w:t xml:space="preserve"> </w:t>
      </w:r>
      <w:r w:rsidR="007B095B" w:rsidRPr="00525274">
        <w:rPr>
          <w:rFonts w:ascii="Cambria" w:hAnsi="Cambria"/>
          <w:color w:val="auto"/>
          <w:sz w:val="20"/>
        </w:rPr>
        <w:t>the</w:t>
      </w:r>
      <w:r w:rsidRPr="00A82989">
        <w:rPr>
          <w:rFonts w:ascii="Cambria" w:hAnsi="Cambria"/>
          <w:color w:val="auto"/>
          <w:sz w:val="20"/>
          <w:lang w:val="ru-RU"/>
        </w:rPr>
        <w:t xml:space="preserve"> </w:t>
      </w:r>
      <w:r w:rsidRPr="007D4D07">
        <w:rPr>
          <w:rFonts w:ascii="Cambria" w:hAnsi="Cambria"/>
          <w:color w:val="auto"/>
          <w:sz w:val="20"/>
        </w:rPr>
        <w:t>BDS</w:t>
      </w:r>
      <w:r w:rsidR="00674A96" w:rsidRPr="00A82989">
        <w:rPr>
          <w:rFonts w:ascii="Cambria" w:hAnsi="Cambria"/>
          <w:color w:val="auto"/>
          <w:sz w:val="20"/>
          <w:lang w:val="ru-RU"/>
        </w:rPr>
        <w:t xml:space="preserve">/ </w:t>
      </w:r>
      <w:r w:rsidR="00674A96" w:rsidRPr="00A82989">
        <w:rPr>
          <w:rFonts w:ascii="Cambria" w:hAnsi="Cambria"/>
          <w:color w:val="0070C0"/>
          <w:sz w:val="20"/>
          <w:lang w:val="ru-RU"/>
        </w:rPr>
        <w:t>Имя, контактные данные и ответственное лицо Партнера-</w:t>
      </w:r>
      <w:r w:rsidR="001778FD" w:rsidRPr="00A82989">
        <w:rPr>
          <w:rFonts w:ascii="Cambria" w:hAnsi="Cambria"/>
          <w:color w:val="0070C0"/>
          <w:sz w:val="20"/>
          <w:lang w:val="ru-RU"/>
        </w:rPr>
        <w:t>исполнителя указаны</w:t>
      </w:r>
      <w:r w:rsidR="00674A96" w:rsidRPr="00A82989">
        <w:rPr>
          <w:rFonts w:ascii="Cambria" w:hAnsi="Cambria"/>
          <w:color w:val="0070C0"/>
          <w:sz w:val="20"/>
          <w:lang w:val="ru-RU"/>
        </w:rPr>
        <w:t xml:space="preserve"> в </w:t>
      </w:r>
      <w:r w:rsidR="00525274" w:rsidRPr="00A82989">
        <w:rPr>
          <w:rFonts w:ascii="Cambria" w:hAnsi="Cambria"/>
          <w:color w:val="0070C0"/>
          <w:sz w:val="20"/>
          <w:lang w:val="ru-RU"/>
        </w:rPr>
        <w:t>Информации о требуемой закупке</w:t>
      </w:r>
      <w:bookmarkStart w:id="36" w:name="_Ref493589975"/>
      <w:bookmarkStart w:id="37" w:name="_Toc530904583"/>
      <w:bookmarkStart w:id="38" w:name="_Toc95718984"/>
      <w:bookmarkStart w:id="39" w:name="_Toc95719234"/>
      <w:bookmarkStart w:id="40" w:name="_Toc95719311"/>
    </w:p>
    <w:p w14:paraId="3A1A453E" w14:textId="77777777" w:rsidR="00BF4EEF" w:rsidRPr="007D4D07" w:rsidRDefault="00BF4EEF" w:rsidP="007D4D07">
      <w:pPr>
        <w:rPr>
          <w:lang w:val="ru-RU"/>
        </w:rPr>
      </w:pPr>
    </w:p>
    <w:p w14:paraId="40C33EA8" w14:textId="3D47C6C1" w:rsidR="00C455DB" w:rsidRPr="008C324E" w:rsidRDefault="00C455DB">
      <w:pPr>
        <w:pStyle w:val="Heading2"/>
        <w:numPr>
          <w:ilvl w:val="0"/>
          <w:numId w:val="6"/>
        </w:numPr>
        <w:spacing w:before="0" w:after="0" w:line="276" w:lineRule="auto"/>
        <w:rPr>
          <w:rFonts w:ascii="Cambria" w:hAnsi="Cambria"/>
          <w:b/>
          <w:bCs/>
          <w:color w:val="auto"/>
          <w:lang w:val="en-US"/>
        </w:rPr>
      </w:pPr>
      <w:r w:rsidRPr="008C324E">
        <w:rPr>
          <w:rFonts w:ascii="Cambria" w:hAnsi="Cambria"/>
          <w:b/>
          <w:bCs/>
          <w:color w:val="auto"/>
        </w:rPr>
        <w:t>Conflict</w:t>
      </w:r>
      <w:r w:rsidRPr="008C324E">
        <w:rPr>
          <w:rFonts w:ascii="Cambria" w:hAnsi="Cambria"/>
          <w:b/>
          <w:bCs/>
          <w:color w:val="auto"/>
          <w:lang w:val="en-US"/>
        </w:rPr>
        <w:t xml:space="preserve"> </w:t>
      </w:r>
      <w:r w:rsidRPr="008C324E">
        <w:rPr>
          <w:rFonts w:ascii="Cambria" w:hAnsi="Cambria"/>
          <w:b/>
          <w:bCs/>
          <w:color w:val="auto"/>
        </w:rPr>
        <w:t>of</w:t>
      </w:r>
      <w:r w:rsidRPr="008C324E">
        <w:rPr>
          <w:rFonts w:ascii="Cambria" w:hAnsi="Cambria"/>
          <w:b/>
          <w:bCs/>
          <w:color w:val="auto"/>
          <w:lang w:val="en-US"/>
        </w:rPr>
        <w:t xml:space="preserve"> </w:t>
      </w:r>
      <w:r w:rsidRPr="008C324E">
        <w:rPr>
          <w:rFonts w:ascii="Cambria" w:hAnsi="Cambria"/>
          <w:b/>
          <w:bCs/>
          <w:color w:val="auto"/>
        </w:rPr>
        <w:t>Interest</w:t>
      </w:r>
      <w:bookmarkEnd w:id="36"/>
      <w:bookmarkEnd w:id="37"/>
      <w:bookmarkEnd w:id="38"/>
      <w:bookmarkEnd w:id="39"/>
      <w:bookmarkEnd w:id="40"/>
      <w:r w:rsidR="00674A96" w:rsidRPr="008C324E">
        <w:rPr>
          <w:rFonts w:ascii="Cambria" w:hAnsi="Cambria"/>
          <w:b/>
          <w:bCs/>
          <w:color w:val="auto"/>
          <w:lang w:val="en-US"/>
        </w:rPr>
        <w:t>/</w:t>
      </w:r>
      <w:r w:rsidR="00674A96" w:rsidRPr="008C324E">
        <w:rPr>
          <w:rFonts w:ascii="Cambria" w:hAnsi="Cambria"/>
          <w:b/>
          <w:bCs/>
          <w:color w:val="0070C0"/>
          <w:lang w:val="ru-RU"/>
        </w:rPr>
        <w:t>Конфликт</w:t>
      </w:r>
      <w:r w:rsidR="00674A96" w:rsidRPr="008C324E">
        <w:rPr>
          <w:rFonts w:ascii="Cambria" w:hAnsi="Cambria"/>
          <w:b/>
          <w:bCs/>
          <w:color w:val="0070C0"/>
          <w:lang w:val="en-US"/>
        </w:rPr>
        <w:t xml:space="preserve"> </w:t>
      </w:r>
      <w:r w:rsidR="00674A96" w:rsidRPr="008C324E">
        <w:rPr>
          <w:rFonts w:ascii="Cambria" w:hAnsi="Cambria"/>
          <w:b/>
          <w:bCs/>
          <w:color w:val="0070C0"/>
          <w:lang w:val="ru-RU"/>
        </w:rPr>
        <w:t>интересов</w:t>
      </w:r>
    </w:p>
    <w:p w14:paraId="1D479544" w14:textId="6E54A31A" w:rsidR="00C455DB" w:rsidRPr="00674A96" w:rsidRDefault="00C455DB" w:rsidP="00DD1CF3">
      <w:pPr>
        <w:spacing w:line="276" w:lineRule="auto"/>
        <w:rPr>
          <w:rFonts w:ascii="Cambria" w:hAnsi="Cambria"/>
          <w:color w:val="auto"/>
          <w:lang w:val="ru-RU"/>
        </w:rPr>
      </w:pPr>
      <w:r w:rsidRPr="00DC3839">
        <w:rPr>
          <w:rFonts w:ascii="Cambria" w:hAnsi="Cambria"/>
          <w:color w:val="auto"/>
        </w:rPr>
        <w:t xml:space="preserve">A firm participating in this present procurement process must not have a conflict of interest. Any firm found to have a conflict of interest shall be ineligible for an award of a contract. If there is any personal relationship between the bidder, the </w:t>
      </w:r>
      <w:r w:rsidR="00982122" w:rsidRPr="00DC3839">
        <w:rPr>
          <w:rFonts w:ascii="Cambria" w:hAnsi="Cambria"/>
          <w:color w:val="auto"/>
        </w:rPr>
        <w:t>I</w:t>
      </w:r>
      <w:r w:rsidR="000D7BE9" w:rsidRPr="00DC3839">
        <w:rPr>
          <w:rFonts w:ascii="Cambria" w:hAnsi="Cambria"/>
          <w:color w:val="auto"/>
        </w:rPr>
        <w:t>P</w:t>
      </w:r>
      <w:r w:rsidRPr="00DC3839">
        <w:rPr>
          <w:rFonts w:ascii="Cambria" w:hAnsi="Cambria"/>
          <w:color w:val="auto"/>
        </w:rPr>
        <w:t xml:space="preserve"> or the PATRIP Foundation, this must be stated as this might result in an exclusion of the bidder</w:t>
      </w:r>
      <w:r w:rsidR="00674A96">
        <w:rPr>
          <w:rFonts w:ascii="Cambria" w:hAnsi="Cambria"/>
          <w:color w:val="auto"/>
        </w:rPr>
        <w:t>/</w:t>
      </w:r>
      <w:r w:rsidR="00674A96" w:rsidRPr="0014184C">
        <w:rPr>
          <w:rFonts w:ascii="Cambria" w:hAnsi="Cambria"/>
          <w:color w:val="0070C0"/>
          <w:lang w:val="ru-RU"/>
        </w:rPr>
        <w:t>Компания</w:t>
      </w:r>
      <w:r w:rsidR="00674A96" w:rsidRPr="0014184C">
        <w:rPr>
          <w:rFonts w:ascii="Cambria" w:hAnsi="Cambria"/>
          <w:color w:val="0070C0"/>
        </w:rPr>
        <w:t>, участвующая в данном процессе закупок, не долж</w:t>
      </w:r>
      <w:r w:rsidR="00674A96" w:rsidRPr="0014184C">
        <w:rPr>
          <w:rFonts w:ascii="Cambria" w:hAnsi="Cambria"/>
          <w:color w:val="0070C0"/>
          <w:lang w:val="ru-RU"/>
        </w:rPr>
        <w:t>на</w:t>
      </w:r>
      <w:r w:rsidR="00674A96" w:rsidRPr="0014184C">
        <w:rPr>
          <w:rFonts w:ascii="Cambria" w:hAnsi="Cambria"/>
          <w:color w:val="0070C0"/>
        </w:rPr>
        <w:t xml:space="preserve"> иметь конфликта интересов. </w:t>
      </w:r>
      <w:r w:rsidR="00674A96" w:rsidRPr="0014184C">
        <w:rPr>
          <w:rFonts w:ascii="Cambria" w:hAnsi="Cambria"/>
          <w:color w:val="0070C0"/>
          <w:lang w:val="ru-RU"/>
        </w:rPr>
        <w:t xml:space="preserve">Любая компания, у которой обнаружен конфликт интересов, лишается права на присуждение контракта. Если между участником тендера, Партнером-исполнителем  или Фондом </w:t>
      </w:r>
      <w:r w:rsidR="00674A96" w:rsidRPr="0014184C">
        <w:rPr>
          <w:rFonts w:ascii="Cambria" w:hAnsi="Cambria"/>
          <w:color w:val="0070C0"/>
        </w:rPr>
        <w:t>PATRIP</w:t>
      </w:r>
      <w:r w:rsidR="00674A96" w:rsidRPr="0014184C">
        <w:rPr>
          <w:rFonts w:ascii="Cambria" w:hAnsi="Cambria"/>
          <w:color w:val="0070C0"/>
          <w:lang w:val="ru-RU"/>
        </w:rPr>
        <w:t xml:space="preserve"> существуют какие-либо личные отношения, это должно быть указано, так как это может привести к исключению участника тендера</w:t>
      </w:r>
      <w:r w:rsidRPr="0014184C">
        <w:rPr>
          <w:rFonts w:ascii="Cambria" w:hAnsi="Cambria"/>
          <w:color w:val="0070C0"/>
          <w:lang w:val="ru-RU"/>
        </w:rPr>
        <w:t>.</w:t>
      </w:r>
    </w:p>
    <w:p w14:paraId="5E360A33" w14:textId="27403A98" w:rsidR="00C455DB" w:rsidRPr="00674A96" w:rsidRDefault="00C455DB">
      <w:pPr>
        <w:pStyle w:val="Heading1"/>
        <w:numPr>
          <w:ilvl w:val="0"/>
          <w:numId w:val="6"/>
        </w:numPr>
        <w:rPr>
          <w:color w:val="002060"/>
          <w:lang w:val="ru-RU"/>
        </w:rPr>
      </w:pPr>
      <w:bookmarkStart w:id="41" w:name="_Ref493589993"/>
      <w:bookmarkStart w:id="42" w:name="_Toc530904584"/>
      <w:bookmarkStart w:id="43" w:name="_Toc95718985"/>
      <w:bookmarkStart w:id="44" w:name="_Toc95719235"/>
      <w:bookmarkStart w:id="45" w:name="_Toc95719312"/>
      <w:r w:rsidRPr="00DC3839">
        <w:rPr>
          <w:color w:val="auto"/>
        </w:rPr>
        <w:t>Fairness</w:t>
      </w:r>
      <w:r w:rsidRPr="00674A96">
        <w:rPr>
          <w:color w:val="auto"/>
          <w:lang w:val="ru-RU"/>
        </w:rPr>
        <w:t xml:space="preserve"> </w:t>
      </w:r>
      <w:r w:rsidRPr="00DC3839">
        <w:rPr>
          <w:color w:val="auto"/>
        </w:rPr>
        <w:t>and</w:t>
      </w:r>
      <w:r w:rsidRPr="00674A96">
        <w:rPr>
          <w:color w:val="auto"/>
          <w:lang w:val="ru-RU"/>
        </w:rPr>
        <w:t xml:space="preserve"> </w:t>
      </w:r>
      <w:r w:rsidRPr="00DC3839">
        <w:rPr>
          <w:color w:val="auto"/>
        </w:rPr>
        <w:t>Transparency</w:t>
      </w:r>
      <w:bookmarkEnd w:id="41"/>
      <w:bookmarkEnd w:id="42"/>
      <w:bookmarkEnd w:id="43"/>
      <w:bookmarkEnd w:id="44"/>
      <w:bookmarkEnd w:id="45"/>
      <w:r w:rsidR="00674A96" w:rsidRPr="00674A96">
        <w:rPr>
          <w:color w:val="auto"/>
          <w:lang w:val="ru-RU"/>
        </w:rPr>
        <w:t>/</w:t>
      </w:r>
      <w:r w:rsidR="00674A96" w:rsidRPr="00674A96">
        <w:rPr>
          <w:color w:val="auto"/>
          <w:highlight w:val="lightGray"/>
          <w:lang w:val="ru-RU"/>
        </w:rPr>
        <w:t xml:space="preserve"> </w:t>
      </w:r>
      <w:r w:rsidR="00674A96" w:rsidRPr="00A82989">
        <w:rPr>
          <w:color w:val="0070C0"/>
          <w:lang w:val="ru-RU"/>
        </w:rPr>
        <w:t>Справедливость и прозрачность</w:t>
      </w:r>
    </w:p>
    <w:p w14:paraId="5A321EB7" w14:textId="42C8E251" w:rsidR="00C455DB" w:rsidRPr="0014184C" w:rsidRDefault="00C455DB" w:rsidP="00DD1CF3">
      <w:pPr>
        <w:pStyle w:val="Heading2"/>
        <w:spacing w:before="0" w:after="0" w:line="276" w:lineRule="auto"/>
        <w:ind w:left="567"/>
        <w:rPr>
          <w:rFonts w:ascii="Cambria" w:hAnsi="Cambria"/>
          <w:color w:val="0070C0"/>
          <w:sz w:val="20"/>
          <w:lang w:val="ru-RU"/>
        </w:rPr>
      </w:pPr>
      <w:r w:rsidRPr="00DC3839">
        <w:rPr>
          <w:rFonts w:ascii="Cambria" w:hAnsi="Cambria"/>
          <w:color w:val="auto"/>
          <w:sz w:val="20"/>
        </w:rPr>
        <w:t>All bidders who take part in a procurement for consulting services, goods or works must ensure a fair and transparent competition and to fulfil at least the International Labour Organisation’s (ILO) key norms, which are ratified by the country in which the services or works are performed. These must be documented by signing a Declaration of Undertaking in compliance with the specimen provided in Section</w:t>
      </w:r>
      <w:r w:rsidR="00B77620" w:rsidRPr="00DC3839">
        <w:rPr>
          <w:rFonts w:ascii="Cambria" w:hAnsi="Cambria"/>
          <w:color w:val="auto"/>
          <w:sz w:val="20"/>
        </w:rPr>
        <w:t xml:space="preserve"> </w:t>
      </w:r>
      <w:r w:rsidRPr="00DC3839">
        <w:rPr>
          <w:rFonts w:ascii="Cambria" w:hAnsi="Cambria"/>
          <w:color w:val="auto"/>
          <w:sz w:val="20"/>
        </w:rPr>
        <w:t>3</w:t>
      </w:r>
      <w:r w:rsidR="00B77620" w:rsidRPr="00DC3839">
        <w:rPr>
          <w:rFonts w:ascii="Cambria" w:hAnsi="Cambria"/>
          <w:color w:val="auto"/>
          <w:sz w:val="20"/>
        </w:rPr>
        <w:t>.1</w:t>
      </w:r>
      <w:r w:rsidRPr="00DC3839">
        <w:rPr>
          <w:rFonts w:ascii="Cambria" w:hAnsi="Cambria"/>
          <w:color w:val="auto"/>
          <w:sz w:val="20"/>
        </w:rPr>
        <w:t xml:space="preserve">, paragraph 9. </w:t>
      </w:r>
      <w:r w:rsidRPr="00DC3839">
        <w:rPr>
          <w:rFonts w:ascii="Cambria" w:hAnsi="Cambria"/>
          <w:color w:val="auto"/>
          <w:sz w:val="20"/>
          <w:u w:val="single"/>
        </w:rPr>
        <w:t xml:space="preserve">If the Declaration of Undertaking is not provided </w:t>
      </w:r>
      <w:r w:rsidR="0098291A" w:rsidRPr="00DC3839">
        <w:rPr>
          <w:rFonts w:ascii="Cambria" w:hAnsi="Cambria"/>
          <w:color w:val="auto"/>
          <w:sz w:val="20"/>
          <w:u w:val="single"/>
        </w:rPr>
        <w:t xml:space="preserve">in the Technical Envelop </w:t>
      </w:r>
      <w:r w:rsidRPr="00DC3839">
        <w:rPr>
          <w:rFonts w:ascii="Cambria" w:hAnsi="Cambria"/>
          <w:color w:val="auto"/>
          <w:sz w:val="20"/>
          <w:u w:val="single"/>
        </w:rPr>
        <w:t>by the bidder</w:t>
      </w:r>
      <w:r w:rsidR="007B095B" w:rsidRPr="00DC3839">
        <w:rPr>
          <w:rFonts w:ascii="Cambria" w:hAnsi="Cambria"/>
          <w:color w:val="auto"/>
          <w:sz w:val="20"/>
          <w:u w:val="single"/>
        </w:rPr>
        <w:t xml:space="preserve"> with the tender documents</w:t>
      </w:r>
      <w:r w:rsidRPr="00DC3839">
        <w:rPr>
          <w:rFonts w:ascii="Cambria" w:hAnsi="Cambria"/>
          <w:color w:val="auto"/>
          <w:sz w:val="20"/>
          <w:u w:val="single"/>
        </w:rPr>
        <w:t>, the bidder will be excluded from the tender</w:t>
      </w:r>
      <w:r w:rsidR="00674A96">
        <w:rPr>
          <w:rFonts w:ascii="Cambria" w:hAnsi="Cambria"/>
          <w:color w:val="auto"/>
          <w:sz w:val="20"/>
          <w:u w:val="single"/>
        </w:rPr>
        <w:t>/</w:t>
      </w:r>
      <w:r w:rsidR="00674A96" w:rsidRPr="0014184C">
        <w:rPr>
          <w:rFonts w:ascii="Cambria" w:hAnsi="Cambria"/>
          <w:color w:val="0070C0"/>
          <w:sz w:val="20"/>
        </w:rPr>
        <w:t xml:space="preserve">Все участники тендера, которые принимают участие в данном процессе закупок, должны обеспечить честную и прозрачную конкуренцию и соблюдать как минимум ключевые нормы Международной организации труда (МОТ), ратифицированные страной, в которой выполняются услуги или работы. </w:t>
      </w:r>
      <w:r w:rsidR="00674A96" w:rsidRPr="0014184C">
        <w:rPr>
          <w:rFonts w:ascii="Cambria" w:hAnsi="Cambria"/>
          <w:color w:val="0070C0"/>
          <w:sz w:val="20"/>
          <w:lang w:val="ru-RU"/>
        </w:rPr>
        <w:t>Они должны быть задокументированы путем подписания Декларации об обязательствах в соответствии с примером, представленным в Разделе 3.1, Параграф 9. Если Декларация об обязательствах не будет предоставлена участником тендера в конверте с Техническим предложением вместе с тендерной документацией, участник тендера будет исключен из тендера</w:t>
      </w:r>
      <w:r w:rsidRPr="0014184C">
        <w:rPr>
          <w:rFonts w:ascii="Cambria" w:hAnsi="Cambria"/>
          <w:color w:val="0070C0"/>
          <w:sz w:val="20"/>
          <w:lang w:val="ru-RU"/>
        </w:rPr>
        <w:t>.</w:t>
      </w:r>
    </w:p>
    <w:p w14:paraId="4FD14AAA" w14:textId="3D77FA4B" w:rsidR="00C455DB" w:rsidRPr="0014184C" w:rsidRDefault="00C455DB" w:rsidP="00DD1CF3">
      <w:pPr>
        <w:pStyle w:val="Heading2"/>
        <w:spacing w:before="0" w:after="0" w:line="276" w:lineRule="auto"/>
        <w:ind w:left="567"/>
        <w:rPr>
          <w:rFonts w:ascii="Cambria" w:hAnsi="Cambria"/>
          <w:color w:val="0070C0"/>
          <w:sz w:val="20"/>
        </w:rPr>
      </w:pPr>
      <w:r w:rsidRPr="00DC3839">
        <w:rPr>
          <w:rFonts w:ascii="Cambria" w:hAnsi="Cambria"/>
          <w:b/>
          <w:color w:val="auto"/>
          <w:sz w:val="20"/>
        </w:rPr>
        <w:lastRenderedPageBreak/>
        <w:t>Fraud and Corruption</w:t>
      </w:r>
      <w:r w:rsidRPr="00DC3839">
        <w:rPr>
          <w:rFonts w:ascii="Cambria" w:hAnsi="Cambria"/>
          <w:color w:val="auto"/>
          <w:sz w:val="20"/>
        </w:rPr>
        <w:t>: When participating in this tender, it is r</w:t>
      </w:r>
      <w:r w:rsidR="008459C5" w:rsidRPr="00DC3839">
        <w:rPr>
          <w:rFonts w:ascii="Cambria" w:hAnsi="Cambria"/>
          <w:color w:val="auto"/>
          <w:sz w:val="20"/>
        </w:rPr>
        <w:t xml:space="preserve">equired </w:t>
      </w:r>
      <w:r w:rsidR="00B77620" w:rsidRPr="00DC3839">
        <w:rPr>
          <w:rFonts w:ascii="Cambria" w:hAnsi="Cambria"/>
          <w:color w:val="auto"/>
          <w:sz w:val="20"/>
        </w:rPr>
        <w:t xml:space="preserve">that </w:t>
      </w:r>
      <w:r w:rsidR="008459C5" w:rsidRPr="00DC3839">
        <w:rPr>
          <w:rFonts w:ascii="Cambria" w:hAnsi="Cambria"/>
          <w:color w:val="auto"/>
          <w:sz w:val="20"/>
        </w:rPr>
        <w:t>bidders, suppliers, con</w:t>
      </w:r>
      <w:r w:rsidRPr="00DC3839">
        <w:rPr>
          <w:rFonts w:ascii="Cambria" w:hAnsi="Cambria"/>
          <w:color w:val="auto"/>
          <w:sz w:val="20"/>
        </w:rPr>
        <w:t>tractors and their agents and any personnel thereof, observe the highest standard of ethics during the procurement and execution of contracts. For</w:t>
      </w:r>
      <w:r w:rsidRPr="002D5813">
        <w:rPr>
          <w:rFonts w:ascii="Cambria" w:hAnsi="Cambria"/>
          <w:color w:val="auto"/>
          <w:sz w:val="20"/>
          <w:lang w:val="ru-RU"/>
        </w:rPr>
        <w:t xml:space="preserve"> </w:t>
      </w:r>
      <w:r w:rsidRPr="00DC3839">
        <w:rPr>
          <w:rFonts w:ascii="Cambria" w:hAnsi="Cambria"/>
          <w:color w:val="auto"/>
          <w:sz w:val="20"/>
        </w:rPr>
        <w:t>the</w:t>
      </w:r>
      <w:r w:rsidRPr="002D5813">
        <w:rPr>
          <w:rFonts w:ascii="Cambria" w:hAnsi="Cambria"/>
          <w:color w:val="auto"/>
          <w:sz w:val="20"/>
          <w:lang w:val="ru-RU"/>
        </w:rPr>
        <w:t xml:space="preserve"> </w:t>
      </w:r>
      <w:r w:rsidRPr="00DC3839">
        <w:rPr>
          <w:rFonts w:ascii="Cambria" w:hAnsi="Cambria"/>
          <w:color w:val="auto"/>
          <w:sz w:val="20"/>
        </w:rPr>
        <w:t>purpose</w:t>
      </w:r>
      <w:r w:rsidRPr="002D5813">
        <w:rPr>
          <w:rFonts w:ascii="Cambria" w:hAnsi="Cambria"/>
          <w:color w:val="auto"/>
          <w:sz w:val="20"/>
          <w:lang w:val="ru-RU"/>
        </w:rPr>
        <w:t xml:space="preserve"> </w:t>
      </w:r>
      <w:r w:rsidRPr="00DC3839">
        <w:rPr>
          <w:rFonts w:ascii="Cambria" w:hAnsi="Cambria"/>
          <w:color w:val="auto"/>
          <w:sz w:val="20"/>
        </w:rPr>
        <w:t>of</w:t>
      </w:r>
      <w:r w:rsidRPr="002D5813">
        <w:rPr>
          <w:rFonts w:ascii="Cambria" w:hAnsi="Cambria"/>
          <w:color w:val="auto"/>
          <w:sz w:val="20"/>
          <w:lang w:val="ru-RU"/>
        </w:rPr>
        <w:t xml:space="preserve"> </w:t>
      </w:r>
      <w:r w:rsidRPr="00DC3839">
        <w:rPr>
          <w:rFonts w:ascii="Cambria" w:hAnsi="Cambria"/>
          <w:color w:val="auto"/>
          <w:sz w:val="20"/>
        </w:rPr>
        <w:t>this</w:t>
      </w:r>
      <w:r w:rsidRPr="002D5813">
        <w:rPr>
          <w:rFonts w:ascii="Cambria" w:hAnsi="Cambria"/>
          <w:color w:val="auto"/>
          <w:sz w:val="20"/>
          <w:lang w:val="ru-RU"/>
        </w:rPr>
        <w:t xml:space="preserve"> </w:t>
      </w:r>
      <w:r w:rsidRPr="00DC3839">
        <w:rPr>
          <w:rFonts w:ascii="Cambria" w:hAnsi="Cambria"/>
          <w:color w:val="auto"/>
          <w:sz w:val="20"/>
        </w:rPr>
        <w:t>provision</w:t>
      </w:r>
      <w:r w:rsidRPr="002D5813">
        <w:rPr>
          <w:rFonts w:ascii="Cambria" w:hAnsi="Cambria"/>
          <w:color w:val="auto"/>
          <w:sz w:val="20"/>
          <w:lang w:val="ru-RU"/>
        </w:rPr>
        <w:t xml:space="preserve">, </w:t>
      </w:r>
      <w:r w:rsidRPr="00DC3839">
        <w:rPr>
          <w:rFonts w:ascii="Cambria" w:hAnsi="Cambria"/>
          <w:color w:val="auto"/>
          <w:sz w:val="20"/>
        </w:rPr>
        <w:t>the</w:t>
      </w:r>
      <w:r w:rsidRPr="002D5813">
        <w:rPr>
          <w:rFonts w:ascii="Cambria" w:hAnsi="Cambria"/>
          <w:color w:val="auto"/>
          <w:sz w:val="20"/>
          <w:lang w:val="ru-RU"/>
        </w:rPr>
        <w:t xml:space="preserve"> </w:t>
      </w:r>
      <w:r w:rsidRPr="00DC3839">
        <w:rPr>
          <w:rFonts w:ascii="Cambria" w:hAnsi="Cambria"/>
          <w:color w:val="auto"/>
          <w:sz w:val="20"/>
        </w:rPr>
        <w:t>terms</w:t>
      </w:r>
      <w:r w:rsidRPr="002D5813">
        <w:rPr>
          <w:rFonts w:ascii="Cambria" w:hAnsi="Cambria"/>
          <w:color w:val="auto"/>
          <w:sz w:val="20"/>
          <w:lang w:val="ru-RU"/>
        </w:rPr>
        <w:t xml:space="preserve"> </w:t>
      </w:r>
      <w:r w:rsidRPr="00DC3839">
        <w:rPr>
          <w:rFonts w:ascii="Cambria" w:hAnsi="Cambria"/>
          <w:color w:val="auto"/>
          <w:sz w:val="20"/>
        </w:rPr>
        <w:t>set</w:t>
      </w:r>
      <w:r w:rsidRPr="002D5813">
        <w:rPr>
          <w:rFonts w:ascii="Cambria" w:hAnsi="Cambria"/>
          <w:color w:val="auto"/>
          <w:sz w:val="20"/>
          <w:lang w:val="ru-RU"/>
        </w:rPr>
        <w:t xml:space="preserve"> </w:t>
      </w:r>
      <w:r w:rsidRPr="00DC3839">
        <w:rPr>
          <w:rFonts w:ascii="Cambria" w:hAnsi="Cambria"/>
          <w:color w:val="auto"/>
          <w:sz w:val="20"/>
        </w:rPr>
        <w:t>forth</w:t>
      </w:r>
      <w:r w:rsidRPr="002D5813">
        <w:rPr>
          <w:rFonts w:ascii="Cambria" w:hAnsi="Cambria"/>
          <w:color w:val="auto"/>
          <w:sz w:val="20"/>
          <w:lang w:val="ru-RU"/>
        </w:rPr>
        <w:t xml:space="preserve"> </w:t>
      </w:r>
      <w:r w:rsidRPr="00DC3839">
        <w:rPr>
          <w:rFonts w:ascii="Cambria" w:hAnsi="Cambria"/>
          <w:color w:val="auto"/>
          <w:sz w:val="20"/>
        </w:rPr>
        <w:t>are</w:t>
      </w:r>
      <w:r w:rsidRPr="002D5813">
        <w:rPr>
          <w:rFonts w:ascii="Cambria" w:hAnsi="Cambria"/>
          <w:color w:val="auto"/>
          <w:sz w:val="20"/>
          <w:lang w:val="ru-RU"/>
        </w:rPr>
        <w:t xml:space="preserve"> </w:t>
      </w:r>
      <w:r w:rsidRPr="00DC3839">
        <w:rPr>
          <w:rFonts w:ascii="Cambria" w:hAnsi="Cambria"/>
          <w:color w:val="auto"/>
          <w:sz w:val="20"/>
        </w:rPr>
        <w:t>defined</w:t>
      </w:r>
      <w:r w:rsidRPr="002D5813">
        <w:rPr>
          <w:rFonts w:ascii="Cambria" w:hAnsi="Cambria"/>
          <w:color w:val="auto"/>
          <w:sz w:val="20"/>
          <w:lang w:val="ru-RU"/>
        </w:rPr>
        <w:t xml:space="preserve"> </w:t>
      </w:r>
      <w:r w:rsidRPr="00DC3839">
        <w:rPr>
          <w:rFonts w:ascii="Cambria" w:hAnsi="Cambria"/>
          <w:color w:val="auto"/>
          <w:sz w:val="20"/>
        </w:rPr>
        <w:t>below</w:t>
      </w:r>
      <w:r w:rsidR="002D5813" w:rsidRPr="002D5813">
        <w:rPr>
          <w:rFonts w:ascii="Cambria" w:hAnsi="Cambria"/>
          <w:color w:val="auto"/>
          <w:sz w:val="20"/>
          <w:lang w:val="ru-RU"/>
        </w:rPr>
        <w:t>/</w:t>
      </w:r>
      <w:r w:rsidR="002D5813" w:rsidRPr="0014184C">
        <w:rPr>
          <w:rFonts w:ascii="Cambria" w:hAnsi="Cambria"/>
          <w:b/>
          <w:color w:val="0070C0"/>
          <w:sz w:val="20"/>
          <w:lang w:val="ru-RU"/>
        </w:rPr>
        <w:t>Мошенничество и коррупция</w:t>
      </w:r>
      <w:r w:rsidR="002D5813" w:rsidRPr="0014184C">
        <w:rPr>
          <w:rFonts w:ascii="Cambria" w:eastAsia="Calibri" w:hAnsi="Cambria" w:cs="Times New Roman"/>
          <w:b/>
          <w:bCs/>
          <w:color w:val="0070C0"/>
          <w:szCs w:val="20"/>
          <w:bdr w:val="none" w:sz="0" w:space="0" w:color="auto"/>
          <w:lang w:val="ru-RU" w:eastAsia="en-US"/>
        </w:rPr>
        <w:t>:</w:t>
      </w:r>
      <w:r w:rsidR="002D5813" w:rsidRPr="0014184C">
        <w:rPr>
          <w:rFonts w:ascii="Cambria" w:eastAsia="Calibri" w:hAnsi="Cambria" w:cs="Times New Roman"/>
          <w:color w:val="0070C0"/>
          <w:szCs w:val="20"/>
          <w:bdr w:val="none" w:sz="0" w:space="0" w:color="auto"/>
          <w:lang w:val="ru-RU" w:eastAsia="en-US"/>
        </w:rPr>
        <w:t xml:space="preserve"> </w:t>
      </w:r>
      <w:r w:rsidR="002D5813" w:rsidRPr="0014184C">
        <w:rPr>
          <w:rFonts w:ascii="Cambria" w:hAnsi="Cambria"/>
          <w:color w:val="0070C0"/>
          <w:sz w:val="20"/>
          <w:lang w:val="ru-RU"/>
        </w:rPr>
        <w:t xml:space="preserve">необходимо, чтобы, при участии в этом тендере участники тендера, их агенты и персонал соблюдали самые высокие стандарты этики во время закупок и исполнения контрактов. </w:t>
      </w:r>
      <w:r w:rsidR="002D5813" w:rsidRPr="0014184C">
        <w:rPr>
          <w:rFonts w:ascii="Cambria" w:hAnsi="Cambria"/>
          <w:color w:val="0070C0"/>
          <w:sz w:val="20"/>
        </w:rPr>
        <w:t>Ниже определены термины, изложенные для целей настоящего положения</w:t>
      </w:r>
      <w:r w:rsidRPr="0014184C">
        <w:rPr>
          <w:rFonts w:ascii="Cambria" w:hAnsi="Cambria"/>
          <w:color w:val="0070C0"/>
          <w:sz w:val="20"/>
        </w:rPr>
        <w:t>:</w:t>
      </w:r>
    </w:p>
    <w:p w14:paraId="2B2A4316" w14:textId="6F070E0F" w:rsidR="00C455DB" w:rsidRPr="00C32C95" w:rsidRDefault="00C455DB">
      <w:pPr>
        <w:pStyle w:val="ListParagraph"/>
        <w:numPr>
          <w:ilvl w:val="0"/>
          <w:numId w:val="21"/>
        </w:numPr>
        <w:rPr>
          <w:lang w:val="en-GB"/>
        </w:rPr>
      </w:pPr>
      <w:r w:rsidRPr="00B65616">
        <w:rPr>
          <w:color w:val="auto"/>
          <w:lang w:val="en-GB"/>
        </w:rPr>
        <w:t>“</w:t>
      </w:r>
      <w:r w:rsidRPr="00B65616">
        <w:rPr>
          <w:i/>
          <w:color w:val="auto"/>
          <w:lang w:val="en-GB"/>
        </w:rPr>
        <w:t>Corrupt practice</w:t>
      </w:r>
      <w:r w:rsidRPr="00B65616">
        <w:rPr>
          <w:color w:val="auto"/>
          <w:lang w:val="en-GB"/>
        </w:rPr>
        <w:t>” is the offering, giving, receiving, or soliciting, directly or indirectly, of anything of value to influence improperly the actions of another party</w:t>
      </w:r>
      <w:r w:rsidR="002D5813" w:rsidRPr="00C32C95">
        <w:rPr>
          <w:lang w:val="en-GB"/>
        </w:rPr>
        <w:t>/</w:t>
      </w:r>
      <w:r w:rsidR="002D5813" w:rsidRPr="00C32C95">
        <w:rPr>
          <w:i/>
          <w:iCs/>
          <w:lang w:val="en-GB" w:eastAsia="en-US"/>
        </w:rPr>
        <w:t>«</w:t>
      </w:r>
      <w:r w:rsidR="002D5813" w:rsidRPr="0014184C">
        <w:rPr>
          <w:i/>
          <w:iCs/>
          <w:lang w:eastAsia="en-US"/>
        </w:rPr>
        <w:t>коррупция</w:t>
      </w:r>
      <w:r w:rsidR="002D5813" w:rsidRPr="00C32C95">
        <w:rPr>
          <w:i/>
          <w:iCs/>
          <w:lang w:val="en-GB" w:eastAsia="en-US"/>
        </w:rPr>
        <w:t>»</w:t>
      </w:r>
      <w:r w:rsidR="002D5813" w:rsidRPr="00C32C95">
        <w:rPr>
          <w:lang w:val="en-GB" w:eastAsia="en-US"/>
        </w:rPr>
        <w:t xml:space="preserve"> — </w:t>
      </w:r>
      <w:r w:rsidR="002D5813" w:rsidRPr="0014184C">
        <w:rPr>
          <w:lang w:eastAsia="en-US"/>
        </w:rPr>
        <w:t>предложение</w:t>
      </w:r>
      <w:r w:rsidR="002D5813" w:rsidRPr="00C32C95">
        <w:rPr>
          <w:lang w:val="en-GB" w:eastAsia="en-US"/>
        </w:rPr>
        <w:t xml:space="preserve">, </w:t>
      </w:r>
      <w:r w:rsidR="002D5813" w:rsidRPr="0014184C">
        <w:rPr>
          <w:lang w:eastAsia="en-US"/>
        </w:rPr>
        <w:t>передача</w:t>
      </w:r>
      <w:r w:rsidR="002D5813" w:rsidRPr="00C32C95">
        <w:rPr>
          <w:lang w:val="en-GB" w:eastAsia="en-US"/>
        </w:rPr>
        <w:t xml:space="preserve">, </w:t>
      </w:r>
      <w:r w:rsidR="002D5813" w:rsidRPr="0014184C">
        <w:rPr>
          <w:lang w:eastAsia="en-US"/>
        </w:rPr>
        <w:t>получение</w:t>
      </w:r>
      <w:r w:rsidR="002D5813" w:rsidRPr="00C32C95">
        <w:rPr>
          <w:lang w:val="en-GB" w:eastAsia="en-US"/>
        </w:rPr>
        <w:t xml:space="preserve"> </w:t>
      </w:r>
      <w:r w:rsidR="002D5813" w:rsidRPr="0014184C">
        <w:rPr>
          <w:lang w:eastAsia="en-US"/>
        </w:rPr>
        <w:t>или</w:t>
      </w:r>
      <w:r w:rsidR="002D5813" w:rsidRPr="00C32C95">
        <w:rPr>
          <w:lang w:val="en-GB" w:eastAsia="en-US"/>
        </w:rPr>
        <w:t xml:space="preserve"> </w:t>
      </w:r>
      <w:r w:rsidR="002D5813" w:rsidRPr="0014184C">
        <w:rPr>
          <w:lang w:eastAsia="en-US"/>
        </w:rPr>
        <w:t>вымогательство</w:t>
      </w:r>
      <w:r w:rsidR="002D5813" w:rsidRPr="00C32C95">
        <w:rPr>
          <w:lang w:val="en-GB" w:eastAsia="en-US"/>
        </w:rPr>
        <w:t xml:space="preserve">, </w:t>
      </w:r>
      <w:r w:rsidR="002D5813" w:rsidRPr="0014184C">
        <w:rPr>
          <w:lang w:eastAsia="en-US"/>
        </w:rPr>
        <w:t>прямо</w:t>
      </w:r>
      <w:r w:rsidR="002D5813" w:rsidRPr="00C32C95">
        <w:rPr>
          <w:lang w:val="en-GB" w:eastAsia="en-US"/>
        </w:rPr>
        <w:t xml:space="preserve"> </w:t>
      </w:r>
      <w:r w:rsidR="002D5813" w:rsidRPr="0014184C">
        <w:rPr>
          <w:lang w:eastAsia="en-US"/>
        </w:rPr>
        <w:t>или</w:t>
      </w:r>
      <w:r w:rsidR="002D5813" w:rsidRPr="00C32C95">
        <w:rPr>
          <w:lang w:val="en-GB" w:eastAsia="en-US"/>
        </w:rPr>
        <w:t xml:space="preserve"> </w:t>
      </w:r>
      <w:r w:rsidR="002D5813" w:rsidRPr="0014184C">
        <w:rPr>
          <w:lang w:eastAsia="en-US"/>
        </w:rPr>
        <w:t>косвенно</w:t>
      </w:r>
      <w:r w:rsidR="002D5813" w:rsidRPr="00C32C95">
        <w:rPr>
          <w:lang w:val="en-GB" w:eastAsia="en-US"/>
        </w:rPr>
        <w:t xml:space="preserve">, </w:t>
      </w:r>
      <w:r w:rsidR="002D5813" w:rsidRPr="0014184C">
        <w:rPr>
          <w:lang w:eastAsia="en-US"/>
        </w:rPr>
        <w:t>чего</w:t>
      </w:r>
      <w:r w:rsidR="002D5813" w:rsidRPr="00C32C95">
        <w:rPr>
          <w:lang w:val="en-GB" w:eastAsia="en-US"/>
        </w:rPr>
        <w:t>-</w:t>
      </w:r>
      <w:r w:rsidR="002D5813" w:rsidRPr="0014184C">
        <w:rPr>
          <w:lang w:eastAsia="en-US"/>
        </w:rPr>
        <w:t>либо</w:t>
      </w:r>
      <w:r w:rsidR="002D5813" w:rsidRPr="00C32C95">
        <w:rPr>
          <w:lang w:val="en-GB" w:eastAsia="en-US"/>
        </w:rPr>
        <w:t xml:space="preserve"> </w:t>
      </w:r>
      <w:r w:rsidR="002D5813" w:rsidRPr="0014184C">
        <w:rPr>
          <w:lang w:eastAsia="en-US"/>
        </w:rPr>
        <w:t>ценного</w:t>
      </w:r>
      <w:r w:rsidR="002D5813" w:rsidRPr="00C32C95">
        <w:rPr>
          <w:lang w:val="en-GB" w:eastAsia="en-US"/>
        </w:rPr>
        <w:t xml:space="preserve"> </w:t>
      </w:r>
      <w:r w:rsidR="002D5813" w:rsidRPr="0014184C">
        <w:rPr>
          <w:lang w:eastAsia="en-US"/>
        </w:rPr>
        <w:t>с</w:t>
      </w:r>
      <w:r w:rsidR="002D5813" w:rsidRPr="00C32C95">
        <w:rPr>
          <w:lang w:val="en-GB" w:eastAsia="en-US"/>
        </w:rPr>
        <w:t xml:space="preserve"> </w:t>
      </w:r>
      <w:r w:rsidR="002D5813" w:rsidRPr="0014184C">
        <w:rPr>
          <w:lang w:eastAsia="en-US"/>
        </w:rPr>
        <w:t>целью</w:t>
      </w:r>
      <w:r w:rsidR="002D5813" w:rsidRPr="00C32C95">
        <w:rPr>
          <w:lang w:val="en-GB" w:eastAsia="en-US"/>
        </w:rPr>
        <w:t xml:space="preserve"> </w:t>
      </w:r>
      <w:r w:rsidR="002D5813" w:rsidRPr="0014184C">
        <w:rPr>
          <w:lang w:eastAsia="en-US"/>
        </w:rPr>
        <w:t>неправомерного</w:t>
      </w:r>
      <w:r w:rsidR="002D5813" w:rsidRPr="00C32C95">
        <w:rPr>
          <w:lang w:val="en-GB" w:eastAsia="en-US"/>
        </w:rPr>
        <w:t xml:space="preserve"> </w:t>
      </w:r>
      <w:r w:rsidR="002D5813" w:rsidRPr="0014184C">
        <w:rPr>
          <w:lang w:eastAsia="en-US"/>
        </w:rPr>
        <w:t>влияния</w:t>
      </w:r>
      <w:r w:rsidR="002D5813" w:rsidRPr="00C32C95">
        <w:rPr>
          <w:lang w:val="en-GB" w:eastAsia="en-US"/>
        </w:rPr>
        <w:t xml:space="preserve"> </w:t>
      </w:r>
      <w:r w:rsidR="002D5813" w:rsidRPr="0014184C">
        <w:rPr>
          <w:lang w:eastAsia="en-US"/>
        </w:rPr>
        <w:t>на</w:t>
      </w:r>
      <w:r w:rsidR="002D5813" w:rsidRPr="00C32C95">
        <w:rPr>
          <w:lang w:val="en-GB" w:eastAsia="en-US"/>
        </w:rPr>
        <w:t xml:space="preserve"> </w:t>
      </w:r>
      <w:r w:rsidR="002D5813" w:rsidRPr="0014184C">
        <w:rPr>
          <w:lang w:eastAsia="en-US"/>
        </w:rPr>
        <w:t>действия</w:t>
      </w:r>
      <w:r w:rsidR="002D5813" w:rsidRPr="00C32C95">
        <w:rPr>
          <w:lang w:val="en-GB" w:eastAsia="en-US"/>
        </w:rPr>
        <w:t xml:space="preserve"> </w:t>
      </w:r>
      <w:r w:rsidR="002D5813" w:rsidRPr="0014184C">
        <w:rPr>
          <w:lang w:eastAsia="en-US"/>
        </w:rPr>
        <w:t>другой</w:t>
      </w:r>
      <w:r w:rsidR="002D5813" w:rsidRPr="00C32C95">
        <w:rPr>
          <w:lang w:val="en-GB" w:eastAsia="en-US"/>
        </w:rPr>
        <w:t xml:space="preserve"> </w:t>
      </w:r>
      <w:r w:rsidR="002D5813" w:rsidRPr="0014184C">
        <w:rPr>
          <w:lang w:eastAsia="en-US"/>
        </w:rPr>
        <w:t>стороны</w:t>
      </w:r>
      <w:r w:rsidRPr="00C32C95">
        <w:rPr>
          <w:lang w:val="en-GB"/>
        </w:rPr>
        <w:t>;</w:t>
      </w:r>
    </w:p>
    <w:p w14:paraId="0F5C68FA" w14:textId="5FEAD531" w:rsidR="00C455DB" w:rsidRPr="00C32C95" w:rsidRDefault="00C455DB">
      <w:pPr>
        <w:pStyle w:val="ListParagraph"/>
        <w:numPr>
          <w:ilvl w:val="0"/>
          <w:numId w:val="21"/>
        </w:numPr>
        <w:rPr>
          <w:lang w:val="en-GB"/>
        </w:rPr>
      </w:pPr>
      <w:r w:rsidRPr="00B65616">
        <w:rPr>
          <w:color w:val="auto"/>
          <w:lang w:val="en-GB"/>
        </w:rPr>
        <w:t>“</w:t>
      </w:r>
      <w:r w:rsidRPr="00B65616">
        <w:rPr>
          <w:i/>
          <w:color w:val="auto"/>
          <w:lang w:val="en-GB"/>
        </w:rPr>
        <w:t>fraudulent practice</w:t>
      </w:r>
      <w:r w:rsidRPr="00B65616">
        <w:rPr>
          <w:color w:val="auto"/>
          <w:lang w:val="en-GB"/>
        </w:rPr>
        <w:t>” is any act or omission, including a misrepresentation, that knowingly or recklessly misleads, or attempts to mislead, a party to obtain a financial or other benefit or to avoid an obligation</w:t>
      </w:r>
      <w:r w:rsidR="002D5813" w:rsidRPr="00C32C95">
        <w:rPr>
          <w:lang w:val="en-GB"/>
        </w:rPr>
        <w:t>/</w:t>
      </w:r>
      <w:r w:rsidR="002D5813" w:rsidRPr="00C32C95">
        <w:rPr>
          <w:i/>
          <w:iCs/>
          <w:lang w:val="en-GB" w:eastAsia="en-US"/>
        </w:rPr>
        <w:t>«</w:t>
      </w:r>
      <w:r w:rsidR="002D5813" w:rsidRPr="0014184C">
        <w:rPr>
          <w:i/>
          <w:iCs/>
          <w:lang w:eastAsia="en-US"/>
        </w:rPr>
        <w:t>мошенничество</w:t>
      </w:r>
      <w:r w:rsidR="002D5813" w:rsidRPr="00C32C95">
        <w:rPr>
          <w:i/>
          <w:iCs/>
          <w:lang w:val="en-GB" w:eastAsia="en-US"/>
        </w:rPr>
        <w:t>»</w:t>
      </w:r>
      <w:r w:rsidR="002D5813" w:rsidRPr="00C32C95">
        <w:rPr>
          <w:lang w:val="en-GB" w:eastAsia="en-US"/>
        </w:rPr>
        <w:t xml:space="preserve"> — </w:t>
      </w:r>
      <w:r w:rsidR="002D5813" w:rsidRPr="0014184C">
        <w:rPr>
          <w:lang w:eastAsia="en-US"/>
        </w:rPr>
        <w:t>любое</w:t>
      </w:r>
      <w:r w:rsidR="002D5813" w:rsidRPr="00C32C95">
        <w:rPr>
          <w:lang w:val="en-GB" w:eastAsia="en-US"/>
        </w:rPr>
        <w:t xml:space="preserve"> </w:t>
      </w:r>
      <w:r w:rsidR="002D5813" w:rsidRPr="0014184C">
        <w:rPr>
          <w:lang w:eastAsia="en-US"/>
        </w:rPr>
        <w:t>действие</w:t>
      </w:r>
      <w:r w:rsidR="002D5813" w:rsidRPr="00C32C95">
        <w:rPr>
          <w:lang w:val="en-GB" w:eastAsia="en-US"/>
        </w:rPr>
        <w:t xml:space="preserve"> </w:t>
      </w:r>
      <w:r w:rsidR="002D5813" w:rsidRPr="0014184C">
        <w:rPr>
          <w:lang w:eastAsia="en-US"/>
        </w:rPr>
        <w:t>или</w:t>
      </w:r>
      <w:r w:rsidR="002D5813" w:rsidRPr="00C32C95">
        <w:rPr>
          <w:lang w:val="en-GB" w:eastAsia="en-US"/>
        </w:rPr>
        <w:t xml:space="preserve"> </w:t>
      </w:r>
      <w:r w:rsidR="002D5813" w:rsidRPr="0014184C">
        <w:rPr>
          <w:lang w:eastAsia="en-US"/>
        </w:rPr>
        <w:t>бездействие</w:t>
      </w:r>
      <w:r w:rsidR="002D5813" w:rsidRPr="00C32C95">
        <w:rPr>
          <w:lang w:val="en-GB" w:eastAsia="en-US"/>
        </w:rPr>
        <w:t xml:space="preserve">, </w:t>
      </w:r>
      <w:r w:rsidR="002D5813" w:rsidRPr="0014184C">
        <w:rPr>
          <w:lang w:eastAsia="en-US"/>
        </w:rPr>
        <w:t>включая</w:t>
      </w:r>
      <w:r w:rsidR="002D5813" w:rsidRPr="00C32C95">
        <w:rPr>
          <w:lang w:val="en-GB" w:eastAsia="en-US"/>
        </w:rPr>
        <w:t xml:space="preserve"> </w:t>
      </w:r>
      <w:r w:rsidR="002D5813" w:rsidRPr="0014184C">
        <w:rPr>
          <w:lang w:eastAsia="en-US"/>
        </w:rPr>
        <w:t>введение</w:t>
      </w:r>
      <w:r w:rsidR="002D5813" w:rsidRPr="00C32C95">
        <w:rPr>
          <w:lang w:val="en-GB" w:eastAsia="en-US"/>
        </w:rPr>
        <w:t xml:space="preserve"> </w:t>
      </w:r>
      <w:r w:rsidR="002D5813" w:rsidRPr="0014184C">
        <w:rPr>
          <w:lang w:eastAsia="en-US"/>
        </w:rPr>
        <w:t>в</w:t>
      </w:r>
      <w:r w:rsidR="002D5813" w:rsidRPr="00C32C95">
        <w:rPr>
          <w:lang w:val="en-GB" w:eastAsia="en-US"/>
        </w:rPr>
        <w:t xml:space="preserve"> </w:t>
      </w:r>
      <w:r w:rsidR="002D5813" w:rsidRPr="0014184C">
        <w:rPr>
          <w:lang w:eastAsia="en-US"/>
        </w:rPr>
        <w:t>заблуждение</w:t>
      </w:r>
      <w:r w:rsidR="002D5813" w:rsidRPr="00C32C95">
        <w:rPr>
          <w:lang w:val="en-GB" w:eastAsia="en-US"/>
        </w:rPr>
        <w:t xml:space="preserve">, </w:t>
      </w:r>
      <w:r w:rsidR="002D5813" w:rsidRPr="0014184C">
        <w:rPr>
          <w:lang w:eastAsia="en-US"/>
        </w:rPr>
        <w:t>которое</w:t>
      </w:r>
      <w:r w:rsidR="002D5813" w:rsidRPr="00C32C95">
        <w:rPr>
          <w:lang w:val="en-GB" w:eastAsia="en-US"/>
        </w:rPr>
        <w:t xml:space="preserve"> </w:t>
      </w:r>
      <w:r w:rsidR="002D5813" w:rsidRPr="0014184C">
        <w:rPr>
          <w:lang w:eastAsia="en-US"/>
        </w:rPr>
        <w:t>сознательно</w:t>
      </w:r>
      <w:r w:rsidR="002D5813" w:rsidRPr="00C32C95">
        <w:rPr>
          <w:lang w:val="en-GB" w:eastAsia="en-US"/>
        </w:rPr>
        <w:t xml:space="preserve"> </w:t>
      </w:r>
      <w:r w:rsidR="002D5813" w:rsidRPr="0014184C">
        <w:rPr>
          <w:lang w:eastAsia="en-US"/>
        </w:rPr>
        <w:t>или</w:t>
      </w:r>
      <w:r w:rsidR="002D5813" w:rsidRPr="00C32C95">
        <w:rPr>
          <w:lang w:val="en-GB" w:eastAsia="en-US"/>
        </w:rPr>
        <w:t xml:space="preserve"> </w:t>
      </w:r>
      <w:r w:rsidR="002D5813" w:rsidRPr="0014184C">
        <w:rPr>
          <w:lang w:eastAsia="en-US"/>
        </w:rPr>
        <w:t>по</w:t>
      </w:r>
      <w:r w:rsidR="002D5813" w:rsidRPr="00C32C95">
        <w:rPr>
          <w:lang w:val="en-GB" w:eastAsia="en-US"/>
        </w:rPr>
        <w:t xml:space="preserve"> </w:t>
      </w:r>
      <w:r w:rsidR="002D5813" w:rsidRPr="0014184C">
        <w:rPr>
          <w:lang w:eastAsia="en-US"/>
        </w:rPr>
        <w:t>неосторожности</w:t>
      </w:r>
      <w:r w:rsidR="002D5813" w:rsidRPr="00C32C95">
        <w:rPr>
          <w:lang w:val="en-GB" w:eastAsia="en-US"/>
        </w:rPr>
        <w:t xml:space="preserve"> </w:t>
      </w:r>
      <w:r w:rsidR="002D5813" w:rsidRPr="0014184C">
        <w:rPr>
          <w:lang w:eastAsia="en-US"/>
        </w:rPr>
        <w:t>вводит</w:t>
      </w:r>
      <w:r w:rsidR="002D5813" w:rsidRPr="00C32C95">
        <w:rPr>
          <w:lang w:val="en-GB" w:eastAsia="en-US"/>
        </w:rPr>
        <w:t xml:space="preserve"> </w:t>
      </w:r>
      <w:r w:rsidR="002D5813" w:rsidRPr="0014184C">
        <w:rPr>
          <w:lang w:eastAsia="en-US"/>
        </w:rPr>
        <w:t>в</w:t>
      </w:r>
      <w:r w:rsidR="002D5813" w:rsidRPr="00C32C95">
        <w:rPr>
          <w:lang w:val="en-GB" w:eastAsia="en-US"/>
        </w:rPr>
        <w:t xml:space="preserve"> </w:t>
      </w:r>
      <w:r w:rsidR="002D5813" w:rsidRPr="0014184C">
        <w:rPr>
          <w:lang w:eastAsia="en-US"/>
        </w:rPr>
        <w:t>заблуждение</w:t>
      </w:r>
      <w:r w:rsidR="002D5813" w:rsidRPr="00C32C95">
        <w:rPr>
          <w:lang w:val="en-GB" w:eastAsia="en-US"/>
        </w:rPr>
        <w:t xml:space="preserve"> </w:t>
      </w:r>
      <w:r w:rsidR="002D5813" w:rsidRPr="0014184C">
        <w:rPr>
          <w:lang w:eastAsia="en-US"/>
        </w:rPr>
        <w:t>или</w:t>
      </w:r>
      <w:r w:rsidR="002D5813" w:rsidRPr="00C32C95">
        <w:rPr>
          <w:lang w:val="en-GB" w:eastAsia="en-US"/>
        </w:rPr>
        <w:t xml:space="preserve"> </w:t>
      </w:r>
      <w:r w:rsidR="002D5813" w:rsidRPr="0014184C">
        <w:rPr>
          <w:lang w:eastAsia="en-US"/>
        </w:rPr>
        <w:t>пытается</w:t>
      </w:r>
      <w:r w:rsidR="002D5813" w:rsidRPr="00C32C95">
        <w:rPr>
          <w:lang w:val="en-GB" w:eastAsia="en-US"/>
        </w:rPr>
        <w:t xml:space="preserve"> </w:t>
      </w:r>
      <w:r w:rsidR="002D5813" w:rsidRPr="0014184C">
        <w:rPr>
          <w:lang w:eastAsia="en-US"/>
        </w:rPr>
        <w:t>ввести</w:t>
      </w:r>
      <w:r w:rsidR="002D5813" w:rsidRPr="00C32C95">
        <w:rPr>
          <w:lang w:val="en-GB" w:eastAsia="en-US"/>
        </w:rPr>
        <w:t xml:space="preserve"> </w:t>
      </w:r>
      <w:r w:rsidR="002D5813" w:rsidRPr="0014184C">
        <w:rPr>
          <w:lang w:eastAsia="en-US"/>
        </w:rPr>
        <w:t>в</w:t>
      </w:r>
      <w:r w:rsidR="002D5813" w:rsidRPr="00C32C95">
        <w:rPr>
          <w:lang w:val="en-GB" w:eastAsia="en-US"/>
        </w:rPr>
        <w:t xml:space="preserve"> </w:t>
      </w:r>
      <w:r w:rsidR="002D5813" w:rsidRPr="0014184C">
        <w:rPr>
          <w:lang w:eastAsia="en-US"/>
        </w:rPr>
        <w:t>заблуждение</w:t>
      </w:r>
      <w:r w:rsidR="002D5813" w:rsidRPr="00C32C95">
        <w:rPr>
          <w:lang w:val="en-GB" w:eastAsia="en-US"/>
        </w:rPr>
        <w:t xml:space="preserve"> </w:t>
      </w:r>
      <w:r w:rsidR="002D5813" w:rsidRPr="0014184C">
        <w:rPr>
          <w:lang w:eastAsia="en-US"/>
        </w:rPr>
        <w:t>сторону</w:t>
      </w:r>
      <w:r w:rsidR="002D5813" w:rsidRPr="00C32C95">
        <w:rPr>
          <w:lang w:val="en-GB" w:eastAsia="en-US"/>
        </w:rPr>
        <w:t xml:space="preserve"> </w:t>
      </w:r>
      <w:r w:rsidR="002D5813" w:rsidRPr="0014184C">
        <w:rPr>
          <w:lang w:eastAsia="en-US"/>
        </w:rPr>
        <w:t>с</w:t>
      </w:r>
      <w:r w:rsidR="002D5813" w:rsidRPr="00C32C95">
        <w:rPr>
          <w:lang w:val="en-GB" w:eastAsia="en-US"/>
        </w:rPr>
        <w:t xml:space="preserve"> </w:t>
      </w:r>
      <w:r w:rsidR="002D5813" w:rsidRPr="0014184C">
        <w:rPr>
          <w:lang w:eastAsia="en-US"/>
        </w:rPr>
        <w:t>целью</w:t>
      </w:r>
      <w:r w:rsidR="002D5813" w:rsidRPr="00C32C95">
        <w:rPr>
          <w:lang w:val="en-GB" w:eastAsia="en-US"/>
        </w:rPr>
        <w:t xml:space="preserve"> </w:t>
      </w:r>
      <w:r w:rsidR="002D5813" w:rsidRPr="0014184C">
        <w:rPr>
          <w:lang w:eastAsia="en-US"/>
        </w:rPr>
        <w:t>получения</w:t>
      </w:r>
      <w:r w:rsidR="002D5813" w:rsidRPr="00C32C95">
        <w:rPr>
          <w:lang w:val="en-GB" w:eastAsia="en-US"/>
        </w:rPr>
        <w:t xml:space="preserve"> </w:t>
      </w:r>
      <w:r w:rsidR="002D5813" w:rsidRPr="0014184C">
        <w:rPr>
          <w:lang w:eastAsia="en-US"/>
        </w:rPr>
        <w:t>финансовой</w:t>
      </w:r>
      <w:r w:rsidR="002D5813" w:rsidRPr="00C32C95">
        <w:rPr>
          <w:lang w:val="en-GB" w:eastAsia="en-US"/>
        </w:rPr>
        <w:t xml:space="preserve"> </w:t>
      </w:r>
      <w:r w:rsidR="002D5813" w:rsidRPr="0014184C">
        <w:rPr>
          <w:lang w:eastAsia="en-US"/>
        </w:rPr>
        <w:t>или</w:t>
      </w:r>
      <w:r w:rsidR="002D5813" w:rsidRPr="00C32C95">
        <w:rPr>
          <w:lang w:val="en-GB" w:eastAsia="en-US"/>
        </w:rPr>
        <w:t xml:space="preserve"> </w:t>
      </w:r>
      <w:r w:rsidR="002D5813" w:rsidRPr="0014184C">
        <w:rPr>
          <w:lang w:eastAsia="en-US"/>
        </w:rPr>
        <w:t>иной</w:t>
      </w:r>
      <w:r w:rsidR="002D5813" w:rsidRPr="00C32C95">
        <w:rPr>
          <w:lang w:val="en-GB" w:eastAsia="en-US"/>
        </w:rPr>
        <w:t xml:space="preserve"> </w:t>
      </w:r>
      <w:r w:rsidR="002D5813" w:rsidRPr="0014184C">
        <w:rPr>
          <w:lang w:eastAsia="en-US"/>
        </w:rPr>
        <w:t>выгоды</w:t>
      </w:r>
      <w:r w:rsidR="002D5813" w:rsidRPr="00C32C95">
        <w:rPr>
          <w:lang w:val="en-GB" w:eastAsia="en-US"/>
        </w:rPr>
        <w:t xml:space="preserve"> </w:t>
      </w:r>
      <w:r w:rsidR="002D5813" w:rsidRPr="0014184C">
        <w:rPr>
          <w:lang w:eastAsia="en-US"/>
        </w:rPr>
        <w:t>или</w:t>
      </w:r>
      <w:r w:rsidR="002D5813" w:rsidRPr="00C32C95">
        <w:rPr>
          <w:lang w:val="en-GB" w:eastAsia="en-US"/>
        </w:rPr>
        <w:t xml:space="preserve"> </w:t>
      </w:r>
      <w:r w:rsidR="002D5813" w:rsidRPr="0014184C">
        <w:rPr>
          <w:lang w:eastAsia="en-US"/>
        </w:rPr>
        <w:t>уклонения</w:t>
      </w:r>
      <w:r w:rsidR="002D5813" w:rsidRPr="00C32C95">
        <w:rPr>
          <w:lang w:val="en-GB" w:eastAsia="en-US"/>
        </w:rPr>
        <w:t xml:space="preserve"> </w:t>
      </w:r>
      <w:r w:rsidR="002D5813" w:rsidRPr="0014184C">
        <w:rPr>
          <w:lang w:eastAsia="en-US"/>
        </w:rPr>
        <w:t>от</w:t>
      </w:r>
      <w:r w:rsidR="002D5813" w:rsidRPr="00C32C95">
        <w:rPr>
          <w:lang w:val="en-GB" w:eastAsia="en-US"/>
        </w:rPr>
        <w:t xml:space="preserve"> </w:t>
      </w:r>
      <w:r w:rsidR="002D5813" w:rsidRPr="0014184C">
        <w:rPr>
          <w:lang w:eastAsia="en-US"/>
        </w:rPr>
        <w:t>обязательств</w:t>
      </w:r>
      <w:r w:rsidRPr="00C32C95">
        <w:rPr>
          <w:lang w:val="en-GB"/>
        </w:rPr>
        <w:t>;</w:t>
      </w:r>
    </w:p>
    <w:p w14:paraId="67340B52" w14:textId="709FF8A7" w:rsidR="00C455DB" w:rsidRPr="00C32C95" w:rsidRDefault="00C455DB">
      <w:pPr>
        <w:pStyle w:val="ListParagraph"/>
        <w:numPr>
          <w:ilvl w:val="0"/>
          <w:numId w:val="21"/>
        </w:numPr>
        <w:rPr>
          <w:lang w:val="en-GB"/>
        </w:rPr>
      </w:pPr>
      <w:r w:rsidRPr="00B65616">
        <w:rPr>
          <w:color w:val="auto"/>
          <w:lang w:val="en-GB"/>
        </w:rPr>
        <w:t>“</w:t>
      </w:r>
      <w:r w:rsidRPr="00B65616">
        <w:rPr>
          <w:i/>
          <w:color w:val="auto"/>
          <w:lang w:val="en-GB"/>
        </w:rPr>
        <w:t>collusive practice</w:t>
      </w:r>
      <w:r w:rsidRPr="00B65616">
        <w:rPr>
          <w:color w:val="auto"/>
          <w:lang w:val="en-GB"/>
        </w:rPr>
        <w:t>” is an arrangement between two or more parties designed to achieve an improper purpose, including to influence improperly the actions of another party</w:t>
      </w:r>
      <w:r w:rsidR="002D5813" w:rsidRPr="00C32C95">
        <w:rPr>
          <w:lang w:val="en-GB"/>
        </w:rPr>
        <w:t>/</w:t>
      </w:r>
      <w:r w:rsidR="002D5813" w:rsidRPr="00C32C95">
        <w:rPr>
          <w:i/>
          <w:iCs/>
          <w:lang w:val="en-GB" w:eastAsia="en-US"/>
        </w:rPr>
        <w:t>«</w:t>
      </w:r>
      <w:r w:rsidR="002D5813" w:rsidRPr="0014184C">
        <w:rPr>
          <w:i/>
          <w:iCs/>
          <w:lang w:eastAsia="en-US"/>
        </w:rPr>
        <w:t>сговор</w:t>
      </w:r>
      <w:r w:rsidR="002D5813" w:rsidRPr="00C32C95">
        <w:rPr>
          <w:i/>
          <w:iCs/>
          <w:lang w:val="en-GB" w:eastAsia="en-US"/>
        </w:rPr>
        <w:t>»</w:t>
      </w:r>
      <w:r w:rsidR="002D5813" w:rsidRPr="00C32C95">
        <w:rPr>
          <w:lang w:val="en-GB" w:eastAsia="en-US"/>
        </w:rPr>
        <w:t xml:space="preserve"> — </w:t>
      </w:r>
      <w:r w:rsidR="002D5813" w:rsidRPr="0014184C">
        <w:rPr>
          <w:lang w:eastAsia="en-US"/>
        </w:rPr>
        <w:t>соглашение</w:t>
      </w:r>
      <w:r w:rsidR="002D5813" w:rsidRPr="00C32C95">
        <w:rPr>
          <w:lang w:val="en-GB" w:eastAsia="en-US"/>
        </w:rPr>
        <w:t xml:space="preserve"> </w:t>
      </w:r>
      <w:r w:rsidR="002D5813" w:rsidRPr="0014184C">
        <w:rPr>
          <w:lang w:eastAsia="en-US"/>
        </w:rPr>
        <w:t>между</w:t>
      </w:r>
      <w:r w:rsidR="002D5813" w:rsidRPr="00C32C95">
        <w:rPr>
          <w:lang w:val="en-GB" w:eastAsia="en-US"/>
        </w:rPr>
        <w:t xml:space="preserve"> </w:t>
      </w:r>
      <w:r w:rsidR="002D5813" w:rsidRPr="0014184C">
        <w:rPr>
          <w:lang w:eastAsia="en-US"/>
        </w:rPr>
        <w:t>двумя</w:t>
      </w:r>
      <w:r w:rsidR="002D5813" w:rsidRPr="00C32C95">
        <w:rPr>
          <w:lang w:val="en-GB" w:eastAsia="en-US"/>
        </w:rPr>
        <w:t xml:space="preserve"> </w:t>
      </w:r>
      <w:r w:rsidR="002D5813" w:rsidRPr="0014184C">
        <w:rPr>
          <w:lang w:eastAsia="en-US"/>
        </w:rPr>
        <w:t>или</w:t>
      </w:r>
      <w:r w:rsidR="002D5813" w:rsidRPr="00C32C95">
        <w:rPr>
          <w:lang w:val="en-GB" w:eastAsia="en-US"/>
        </w:rPr>
        <w:t xml:space="preserve"> </w:t>
      </w:r>
      <w:r w:rsidR="002D5813" w:rsidRPr="0014184C">
        <w:rPr>
          <w:lang w:eastAsia="en-US"/>
        </w:rPr>
        <w:t>более</w:t>
      </w:r>
      <w:r w:rsidR="002D5813" w:rsidRPr="00C32C95">
        <w:rPr>
          <w:lang w:val="en-GB" w:eastAsia="en-US"/>
        </w:rPr>
        <w:t xml:space="preserve"> </w:t>
      </w:r>
      <w:r w:rsidR="002D5813" w:rsidRPr="0014184C">
        <w:rPr>
          <w:lang w:eastAsia="en-US"/>
        </w:rPr>
        <w:t>сторонами</w:t>
      </w:r>
      <w:r w:rsidR="002D5813" w:rsidRPr="00C32C95">
        <w:rPr>
          <w:lang w:val="en-GB" w:eastAsia="en-US"/>
        </w:rPr>
        <w:t xml:space="preserve">, </w:t>
      </w:r>
      <w:r w:rsidR="002D5813" w:rsidRPr="0014184C">
        <w:rPr>
          <w:lang w:eastAsia="en-US"/>
        </w:rPr>
        <w:t>направленное</w:t>
      </w:r>
      <w:r w:rsidR="002D5813" w:rsidRPr="00C32C95">
        <w:rPr>
          <w:lang w:val="en-GB" w:eastAsia="en-US"/>
        </w:rPr>
        <w:t xml:space="preserve"> </w:t>
      </w:r>
      <w:r w:rsidR="002D5813" w:rsidRPr="0014184C">
        <w:rPr>
          <w:lang w:eastAsia="en-US"/>
        </w:rPr>
        <w:t>на</w:t>
      </w:r>
      <w:r w:rsidR="002D5813" w:rsidRPr="00C32C95">
        <w:rPr>
          <w:lang w:val="en-GB" w:eastAsia="en-US"/>
        </w:rPr>
        <w:t xml:space="preserve"> </w:t>
      </w:r>
      <w:r w:rsidR="002D5813" w:rsidRPr="0014184C">
        <w:rPr>
          <w:lang w:eastAsia="en-US"/>
        </w:rPr>
        <w:t>достижение</w:t>
      </w:r>
      <w:r w:rsidR="002D5813" w:rsidRPr="00C32C95">
        <w:rPr>
          <w:lang w:val="en-GB" w:eastAsia="en-US"/>
        </w:rPr>
        <w:t xml:space="preserve"> </w:t>
      </w:r>
      <w:r w:rsidR="002D5813" w:rsidRPr="0014184C">
        <w:rPr>
          <w:lang w:eastAsia="en-US"/>
        </w:rPr>
        <w:t>ненадлежащей</w:t>
      </w:r>
      <w:r w:rsidR="002D5813" w:rsidRPr="00C32C95">
        <w:rPr>
          <w:lang w:val="en-GB" w:eastAsia="en-US"/>
        </w:rPr>
        <w:t xml:space="preserve"> </w:t>
      </w:r>
      <w:r w:rsidR="002D5813" w:rsidRPr="0014184C">
        <w:rPr>
          <w:lang w:eastAsia="en-US"/>
        </w:rPr>
        <w:t>цели</w:t>
      </w:r>
      <w:r w:rsidR="002D5813" w:rsidRPr="00C32C95">
        <w:rPr>
          <w:lang w:val="en-GB" w:eastAsia="en-US"/>
        </w:rPr>
        <w:t xml:space="preserve">, </w:t>
      </w:r>
      <w:r w:rsidR="002D5813" w:rsidRPr="0014184C">
        <w:rPr>
          <w:lang w:eastAsia="en-US"/>
        </w:rPr>
        <w:t>в</w:t>
      </w:r>
      <w:r w:rsidR="002D5813" w:rsidRPr="00C32C95">
        <w:rPr>
          <w:lang w:val="en-GB" w:eastAsia="en-US"/>
        </w:rPr>
        <w:t xml:space="preserve"> </w:t>
      </w:r>
      <w:r w:rsidR="002D5813" w:rsidRPr="0014184C">
        <w:rPr>
          <w:lang w:eastAsia="en-US"/>
        </w:rPr>
        <w:t>том</w:t>
      </w:r>
      <w:r w:rsidR="002D5813" w:rsidRPr="00C32C95">
        <w:rPr>
          <w:lang w:val="en-GB" w:eastAsia="en-US"/>
        </w:rPr>
        <w:t xml:space="preserve"> </w:t>
      </w:r>
      <w:r w:rsidR="002D5813" w:rsidRPr="0014184C">
        <w:rPr>
          <w:lang w:eastAsia="en-US"/>
        </w:rPr>
        <w:t>числе</w:t>
      </w:r>
      <w:r w:rsidR="002D5813" w:rsidRPr="00C32C95">
        <w:rPr>
          <w:lang w:val="en-GB" w:eastAsia="en-US"/>
        </w:rPr>
        <w:t xml:space="preserve"> </w:t>
      </w:r>
      <w:r w:rsidR="002D5813" w:rsidRPr="0014184C">
        <w:rPr>
          <w:lang w:eastAsia="en-US"/>
        </w:rPr>
        <w:t>с</w:t>
      </w:r>
      <w:r w:rsidR="002D5813" w:rsidRPr="00C32C95">
        <w:rPr>
          <w:lang w:val="en-GB" w:eastAsia="en-US"/>
        </w:rPr>
        <w:t xml:space="preserve"> </w:t>
      </w:r>
      <w:r w:rsidR="002D5813" w:rsidRPr="0014184C">
        <w:rPr>
          <w:lang w:eastAsia="en-US"/>
        </w:rPr>
        <w:t>целью</w:t>
      </w:r>
      <w:r w:rsidR="002D5813" w:rsidRPr="00C32C95">
        <w:rPr>
          <w:lang w:val="en-GB" w:eastAsia="en-US"/>
        </w:rPr>
        <w:t xml:space="preserve"> </w:t>
      </w:r>
      <w:r w:rsidR="002D5813" w:rsidRPr="0014184C">
        <w:rPr>
          <w:lang w:eastAsia="en-US"/>
        </w:rPr>
        <w:t>неправомерного</w:t>
      </w:r>
      <w:r w:rsidR="002D5813" w:rsidRPr="00C32C95">
        <w:rPr>
          <w:lang w:val="en-GB" w:eastAsia="en-US"/>
        </w:rPr>
        <w:t xml:space="preserve"> </w:t>
      </w:r>
      <w:r w:rsidR="002D5813" w:rsidRPr="0014184C">
        <w:rPr>
          <w:lang w:eastAsia="en-US"/>
        </w:rPr>
        <w:t>влияния</w:t>
      </w:r>
      <w:r w:rsidR="002D5813" w:rsidRPr="00C32C95">
        <w:rPr>
          <w:lang w:val="en-GB" w:eastAsia="en-US"/>
        </w:rPr>
        <w:t xml:space="preserve"> </w:t>
      </w:r>
      <w:r w:rsidR="002D5813" w:rsidRPr="0014184C">
        <w:rPr>
          <w:lang w:eastAsia="en-US"/>
        </w:rPr>
        <w:t>на</w:t>
      </w:r>
      <w:r w:rsidR="002D5813" w:rsidRPr="00C32C95">
        <w:rPr>
          <w:lang w:val="en-GB" w:eastAsia="en-US"/>
        </w:rPr>
        <w:t xml:space="preserve"> </w:t>
      </w:r>
      <w:r w:rsidR="002D5813" w:rsidRPr="0014184C">
        <w:rPr>
          <w:lang w:eastAsia="en-US"/>
        </w:rPr>
        <w:t>действия</w:t>
      </w:r>
      <w:r w:rsidR="002D5813" w:rsidRPr="00C32C95">
        <w:rPr>
          <w:lang w:val="en-GB" w:eastAsia="en-US"/>
        </w:rPr>
        <w:t xml:space="preserve"> </w:t>
      </w:r>
      <w:r w:rsidR="002D5813" w:rsidRPr="0014184C">
        <w:rPr>
          <w:lang w:eastAsia="en-US"/>
        </w:rPr>
        <w:t>другой</w:t>
      </w:r>
      <w:r w:rsidR="002D5813" w:rsidRPr="00C32C95">
        <w:rPr>
          <w:lang w:val="en-GB" w:eastAsia="en-US"/>
        </w:rPr>
        <w:t xml:space="preserve"> </w:t>
      </w:r>
      <w:r w:rsidR="002D5813" w:rsidRPr="0014184C">
        <w:rPr>
          <w:lang w:eastAsia="en-US"/>
        </w:rPr>
        <w:t>стороны</w:t>
      </w:r>
      <w:r w:rsidRPr="00C32C95">
        <w:rPr>
          <w:lang w:val="en-GB"/>
        </w:rPr>
        <w:t>;</w:t>
      </w:r>
    </w:p>
    <w:p w14:paraId="52A33416" w14:textId="71557304" w:rsidR="00C455DB" w:rsidRPr="00C32C95" w:rsidRDefault="00C455DB">
      <w:pPr>
        <w:pStyle w:val="ListParagraph"/>
        <w:numPr>
          <w:ilvl w:val="0"/>
          <w:numId w:val="21"/>
        </w:numPr>
        <w:rPr>
          <w:lang w:val="en-US"/>
        </w:rPr>
      </w:pPr>
      <w:r w:rsidRPr="00B65616">
        <w:rPr>
          <w:color w:val="auto"/>
          <w:lang w:val="en-US"/>
        </w:rPr>
        <w:t>“</w:t>
      </w:r>
      <w:r w:rsidRPr="00B65616">
        <w:rPr>
          <w:i/>
          <w:color w:val="auto"/>
          <w:lang w:val="en-US"/>
        </w:rPr>
        <w:t>coercive practice</w:t>
      </w:r>
      <w:r w:rsidRPr="00B65616">
        <w:rPr>
          <w:color w:val="auto"/>
          <w:lang w:val="en-US"/>
        </w:rPr>
        <w:t>” is impairing or harming, or threatening to impair or harm, directly or indirectly, any party or the property of the party to influence improperly the actions of a party</w:t>
      </w:r>
      <w:r w:rsidR="002D5813" w:rsidRPr="00C32C95">
        <w:rPr>
          <w:lang w:val="en-US"/>
        </w:rPr>
        <w:t>/</w:t>
      </w:r>
      <w:r w:rsidR="002D5813" w:rsidRPr="00C32C95">
        <w:rPr>
          <w:i/>
          <w:iCs/>
          <w:lang w:val="en-US" w:eastAsia="en-US"/>
        </w:rPr>
        <w:t>«</w:t>
      </w:r>
      <w:r w:rsidR="002D5813" w:rsidRPr="00274519">
        <w:rPr>
          <w:i/>
          <w:iCs/>
          <w:lang w:eastAsia="en-US"/>
        </w:rPr>
        <w:t>принуждение</w:t>
      </w:r>
      <w:r w:rsidR="002D5813" w:rsidRPr="00C32C95">
        <w:rPr>
          <w:i/>
          <w:iCs/>
          <w:lang w:val="en-US" w:eastAsia="en-US"/>
        </w:rPr>
        <w:t>»</w:t>
      </w:r>
      <w:r w:rsidR="002D5813" w:rsidRPr="00C32C95">
        <w:rPr>
          <w:lang w:val="en-US" w:eastAsia="en-US"/>
        </w:rPr>
        <w:t xml:space="preserve"> — </w:t>
      </w:r>
      <w:r w:rsidR="002D5813" w:rsidRPr="00274519">
        <w:rPr>
          <w:lang w:eastAsia="en-US"/>
        </w:rPr>
        <w:t>причинение</w:t>
      </w:r>
      <w:r w:rsidR="002D5813" w:rsidRPr="00C32C95">
        <w:rPr>
          <w:lang w:val="en-US" w:eastAsia="en-US"/>
        </w:rPr>
        <w:t xml:space="preserve"> </w:t>
      </w:r>
      <w:r w:rsidR="002D5813" w:rsidRPr="00274519">
        <w:rPr>
          <w:lang w:eastAsia="en-US"/>
        </w:rPr>
        <w:t>вреда</w:t>
      </w:r>
      <w:r w:rsidR="002D5813" w:rsidRPr="00C32C95">
        <w:rPr>
          <w:lang w:val="en-US" w:eastAsia="en-US"/>
        </w:rPr>
        <w:t xml:space="preserve"> </w:t>
      </w:r>
      <w:r w:rsidR="002D5813" w:rsidRPr="00274519">
        <w:rPr>
          <w:lang w:eastAsia="en-US"/>
        </w:rPr>
        <w:t>или</w:t>
      </w:r>
      <w:r w:rsidR="002D5813" w:rsidRPr="00C32C95">
        <w:rPr>
          <w:lang w:val="en-US" w:eastAsia="en-US"/>
        </w:rPr>
        <w:t xml:space="preserve"> </w:t>
      </w:r>
      <w:r w:rsidR="002D5813" w:rsidRPr="00274519">
        <w:rPr>
          <w:lang w:eastAsia="en-US"/>
        </w:rPr>
        <w:t>угроза</w:t>
      </w:r>
      <w:r w:rsidR="002D5813" w:rsidRPr="00C32C95">
        <w:rPr>
          <w:lang w:val="en-US" w:eastAsia="en-US"/>
        </w:rPr>
        <w:t xml:space="preserve"> </w:t>
      </w:r>
      <w:r w:rsidR="002D5813" w:rsidRPr="00274519">
        <w:rPr>
          <w:lang w:eastAsia="en-US"/>
        </w:rPr>
        <w:t>причинения</w:t>
      </w:r>
      <w:r w:rsidR="002D5813" w:rsidRPr="00C32C95">
        <w:rPr>
          <w:lang w:val="en-US" w:eastAsia="en-US"/>
        </w:rPr>
        <w:t xml:space="preserve"> </w:t>
      </w:r>
      <w:r w:rsidR="002D5813" w:rsidRPr="00274519">
        <w:rPr>
          <w:lang w:eastAsia="en-US"/>
        </w:rPr>
        <w:t>вреда</w:t>
      </w:r>
      <w:r w:rsidR="002D5813" w:rsidRPr="00C32C95">
        <w:rPr>
          <w:lang w:val="en-US" w:eastAsia="en-US"/>
        </w:rPr>
        <w:t xml:space="preserve"> </w:t>
      </w:r>
      <w:r w:rsidR="002D5813" w:rsidRPr="00274519">
        <w:rPr>
          <w:lang w:eastAsia="en-US"/>
        </w:rPr>
        <w:t>прямо</w:t>
      </w:r>
      <w:r w:rsidR="002D5813" w:rsidRPr="00C32C95">
        <w:rPr>
          <w:lang w:val="en-US" w:eastAsia="en-US"/>
        </w:rPr>
        <w:t xml:space="preserve"> </w:t>
      </w:r>
      <w:r w:rsidR="002D5813" w:rsidRPr="00274519">
        <w:rPr>
          <w:lang w:eastAsia="en-US"/>
        </w:rPr>
        <w:t>или</w:t>
      </w:r>
      <w:r w:rsidR="002D5813" w:rsidRPr="00C32C95">
        <w:rPr>
          <w:lang w:val="en-US" w:eastAsia="en-US"/>
        </w:rPr>
        <w:t xml:space="preserve"> </w:t>
      </w:r>
      <w:r w:rsidR="002D5813" w:rsidRPr="00274519">
        <w:rPr>
          <w:lang w:eastAsia="en-US"/>
        </w:rPr>
        <w:t>косвенно</w:t>
      </w:r>
      <w:r w:rsidR="002D5813" w:rsidRPr="00C32C95">
        <w:rPr>
          <w:lang w:val="en-US" w:eastAsia="en-US"/>
        </w:rPr>
        <w:t xml:space="preserve">, </w:t>
      </w:r>
      <w:r w:rsidR="002D5813" w:rsidRPr="00274519">
        <w:rPr>
          <w:lang w:eastAsia="en-US"/>
        </w:rPr>
        <w:t>любому</w:t>
      </w:r>
      <w:r w:rsidR="002D5813" w:rsidRPr="00C32C95">
        <w:rPr>
          <w:lang w:val="en-US" w:eastAsia="en-US"/>
        </w:rPr>
        <w:t xml:space="preserve"> </w:t>
      </w:r>
      <w:r w:rsidR="002D5813" w:rsidRPr="00274519">
        <w:rPr>
          <w:lang w:eastAsia="en-US"/>
        </w:rPr>
        <w:t>лицу</w:t>
      </w:r>
      <w:r w:rsidR="002D5813" w:rsidRPr="00C32C95">
        <w:rPr>
          <w:lang w:val="en-US" w:eastAsia="en-US"/>
        </w:rPr>
        <w:t xml:space="preserve"> </w:t>
      </w:r>
      <w:r w:rsidR="002D5813" w:rsidRPr="00274519">
        <w:rPr>
          <w:lang w:eastAsia="en-US"/>
        </w:rPr>
        <w:t>или</w:t>
      </w:r>
      <w:r w:rsidR="002D5813" w:rsidRPr="00C32C95">
        <w:rPr>
          <w:lang w:val="en-US" w:eastAsia="en-US"/>
        </w:rPr>
        <w:t xml:space="preserve"> </w:t>
      </w:r>
      <w:r w:rsidR="002D5813" w:rsidRPr="00274519">
        <w:rPr>
          <w:lang w:eastAsia="en-US"/>
        </w:rPr>
        <w:t>имуществу</w:t>
      </w:r>
      <w:r w:rsidR="002D5813" w:rsidRPr="00C32C95">
        <w:rPr>
          <w:lang w:val="en-US" w:eastAsia="en-US"/>
        </w:rPr>
        <w:t xml:space="preserve"> </w:t>
      </w:r>
      <w:r w:rsidR="002D5813" w:rsidRPr="00274519">
        <w:rPr>
          <w:lang w:eastAsia="en-US"/>
        </w:rPr>
        <w:t>лица</w:t>
      </w:r>
      <w:r w:rsidR="002D5813" w:rsidRPr="00C32C95">
        <w:rPr>
          <w:lang w:val="en-US" w:eastAsia="en-US"/>
        </w:rPr>
        <w:t xml:space="preserve"> </w:t>
      </w:r>
      <w:r w:rsidR="002D5813" w:rsidRPr="00274519">
        <w:rPr>
          <w:lang w:eastAsia="en-US"/>
        </w:rPr>
        <w:t>с</w:t>
      </w:r>
      <w:r w:rsidR="002D5813" w:rsidRPr="00C32C95">
        <w:rPr>
          <w:lang w:val="en-US" w:eastAsia="en-US"/>
        </w:rPr>
        <w:t xml:space="preserve"> </w:t>
      </w:r>
      <w:r w:rsidR="002D5813" w:rsidRPr="00274519">
        <w:rPr>
          <w:lang w:eastAsia="en-US"/>
        </w:rPr>
        <w:t>целью</w:t>
      </w:r>
      <w:r w:rsidR="002D5813" w:rsidRPr="00C32C95">
        <w:rPr>
          <w:lang w:val="en-US" w:eastAsia="en-US"/>
        </w:rPr>
        <w:t xml:space="preserve"> </w:t>
      </w:r>
      <w:r w:rsidR="002D5813" w:rsidRPr="00274519">
        <w:rPr>
          <w:lang w:eastAsia="en-US"/>
        </w:rPr>
        <w:t>повлиять</w:t>
      </w:r>
      <w:r w:rsidR="002D5813" w:rsidRPr="00C32C95">
        <w:rPr>
          <w:lang w:val="en-US" w:eastAsia="en-US"/>
        </w:rPr>
        <w:t xml:space="preserve"> </w:t>
      </w:r>
      <w:r w:rsidR="002D5813" w:rsidRPr="00274519">
        <w:rPr>
          <w:lang w:eastAsia="en-US"/>
        </w:rPr>
        <w:t>на</w:t>
      </w:r>
      <w:r w:rsidR="002D5813" w:rsidRPr="00C32C95">
        <w:rPr>
          <w:lang w:val="en-US" w:eastAsia="en-US"/>
        </w:rPr>
        <w:t xml:space="preserve"> </w:t>
      </w:r>
      <w:r w:rsidR="002D5813" w:rsidRPr="00274519">
        <w:rPr>
          <w:lang w:eastAsia="en-US"/>
        </w:rPr>
        <w:t>действия</w:t>
      </w:r>
      <w:r w:rsidR="002D5813" w:rsidRPr="00C32C95">
        <w:rPr>
          <w:lang w:val="en-US" w:eastAsia="en-US"/>
        </w:rPr>
        <w:t xml:space="preserve"> </w:t>
      </w:r>
      <w:r w:rsidR="002D5813" w:rsidRPr="00274519">
        <w:rPr>
          <w:lang w:eastAsia="en-US"/>
        </w:rPr>
        <w:t>лица</w:t>
      </w:r>
      <w:r w:rsidRPr="00C32C95">
        <w:rPr>
          <w:lang w:val="en-US"/>
        </w:rPr>
        <w:t>;</w:t>
      </w:r>
    </w:p>
    <w:p w14:paraId="5A120E07" w14:textId="1AC80D2B" w:rsidR="00C455DB" w:rsidRPr="00C32C95" w:rsidRDefault="00C455DB">
      <w:pPr>
        <w:pStyle w:val="ListParagraph"/>
        <w:numPr>
          <w:ilvl w:val="0"/>
          <w:numId w:val="21"/>
        </w:numPr>
        <w:rPr>
          <w:lang w:val="en-US"/>
        </w:rPr>
      </w:pPr>
      <w:r w:rsidRPr="00B65616">
        <w:rPr>
          <w:color w:val="auto"/>
          <w:lang w:val="en-US"/>
        </w:rPr>
        <w:t>“</w:t>
      </w:r>
      <w:r w:rsidRPr="00B65616">
        <w:rPr>
          <w:i/>
          <w:color w:val="auto"/>
          <w:lang w:val="en-US"/>
        </w:rPr>
        <w:t>obstructive practice</w:t>
      </w:r>
      <w:r w:rsidRPr="00B65616">
        <w:rPr>
          <w:color w:val="auto"/>
          <w:lang w:val="en-US"/>
        </w:rPr>
        <w:t>” is deliberately destroying, falsifying, altering, or concealing of evidence material to the investigation or making false statements to investigators in order to materially impede an investigation of money donor into allegations of a corrupt, fraudulent, coercive or collusive practice; and/or threatening, harassing or intimidating any party to prevent it from disclosing its knowledge of matters relevant to the investigati</w:t>
      </w:r>
      <w:r w:rsidR="008459C5" w:rsidRPr="00B65616">
        <w:rPr>
          <w:color w:val="auto"/>
          <w:lang w:val="en-US"/>
        </w:rPr>
        <w:t>on or from pursuing the investi</w:t>
      </w:r>
      <w:r w:rsidRPr="00B65616">
        <w:rPr>
          <w:color w:val="auto"/>
          <w:lang w:val="en-US"/>
        </w:rPr>
        <w:t>gation</w:t>
      </w:r>
      <w:r w:rsidR="002D5813" w:rsidRPr="00C32C95">
        <w:rPr>
          <w:lang w:val="en-US"/>
        </w:rPr>
        <w:t>/</w:t>
      </w:r>
      <w:r w:rsidR="002D5813" w:rsidRPr="00C32C95">
        <w:rPr>
          <w:i/>
          <w:iCs/>
          <w:bdr w:val="none" w:sz="0" w:space="0" w:color="auto" w:frame="1"/>
          <w:lang w:val="en-US"/>
        </w:rPr>
        <w:t>«</w:t>
      </w:r>
      <w:r w:rsidR="002D5813" w:rsidRPr="00274519">
        <w:rPr>
          <w:i/>
          <w:iCs/>
          <w:bdr w:val="none" w:sz="0" w:space="0" w:color="auto" w:frame="1"/>
        </w:rPr>
        <w:t>препятствование</w:t>
      </w:r>
      <w:r w:rsidR="002D5813" w:rsidRPr="00C32C95">
        <w:rPr>
          <w:i/>
          <w:iCs/>
          <w:bdr w:val="none" w:sz="0" w:space="0" w:color="auto" w:frame="1"/>
          <w:lang w:val="en-US"/>
        </w:rPr>
        <w:t>»</w:t>
      </w:r>
      <w:r w:rsidR="002D5813" w:rsidRPr="00C32C95">
        <w:rPr>
          <w:bdr w:val="none" w:sz="0" w:space="0" w:color="auto" w:frame="1"/>
          <w:lang w:val="en-US"/>
        </w:rPr>
        <w:t xml:space="preserve">- </w:t>
      </w:r>
      <w:r w:rsidR="002D5813" w:rsidRPr="00274519">
        <w:rPr>
          <w:bdr w:val="none" w:sz="0" w:space="0" w:color="auto" w:frame="1"/>
        </w:rPr>
        <w:t>преднамеренное</w:t>
      </w:r>
      <w:r w:rsidR="002D5813" w:rsidRPr="00C32C95">
        <w:rPr>
          <w:bdr w:val="none" w:sz="0" w:space="0" w:color="auto" w:frame="1"/>
          <w:lang w:val="en-US"/>
        </w:rPr>
        <w:t xml:space="preserve"> </w:t>
      </w:r>
      <w:r w:rsidR="002D5813" w:rsidRPr="00274519">
        <w:rPr>
          <w:bdr w:val="none" w:sz="0" w:space="0" w:color="auto" w:frame="1"/>
        </w:rPr>
        <w:t>уничтожение</w:t>
      </w:r>
      <w:r w:rsidR="002D5813" w:rsidRPr="00C32C95">
        <w:rPr>
          <w:bdr w:val="none" w:sz="0" w:space="0" w:color="auto" w:frame="1"/>
          <w:lang w:val="en-US"/>
        </w:rPr>
        <w:t xml:space="preserve">, </w:t>
      </w:r>
      <w:r w:rsidR="002D5813" w:rsidRPr="00274519">
        <w:rPr>
          <w:bdr w:val="none" w:sz="0" w:space="0" w:color="auto" w:frame="1"/>
        </w:rPr>
        <w:t>фальсификация</w:t>
      </w:r>
      <w:r w:rsidR="002D5813" w:rsidRPr="00C32C95">
        <w:rPr>
          <w:bdr w:val="none" w:sz="0" w:space="0" w:color="auto" w:frame="1"/>
          <w:lang w:val="en-US"/>
        </w:rPr>
        <w:t xml:space="preserve">, </w:t>
      </w:r>
      <w:r w:rsidR="002D5813" w:rsidRPr="00274519">
        <w:rPr>
          <w:bdr w:val="none" w:sz="0" w:space="0" w:color="auto" w:frame="1"/>
        </w:rPr>
        <w:t>изменение</w:t>
      </w:r>
      <w:r w:rsidR="002D5813" w:rsidRPr="00C32C95">
        <w:rPr>
          <w:bdr w:val="none" w:sz="0" w:space="0" w:color="auto" w:frame="1"/>
          <w:lang w:val="en-US"/>
        </w:rPr>
        <w:t xml:space="preserve"> </w:t>
      </w:r>
      <w:r w:rsidR="002D5813" w:rsidRPr="00274519">
        <w:rPr>
          <w:bdr w:val="none" w:sz="0" w:space="0" w:color="auto" w:frame="1"/>
        </w:rPr>
        <w:t>или</w:t>
      </w:r>
      <w:r w:rsidR="002D5813" w:rsidRPr="00C32C95">
        <w:rPr>
          <w:bdr w:val="none" w:sz="0" w:space="0" w:color="auto" w:frame="1"/>
          <w:lang w:val="en-US"/>
        </w:rPr>
        <w:t xml:space="preserve"> </w:t>
      </w:r>
      <w:r w:rsidR="002D5813" w:rsidRPr="00274519">
        <w:rPr>
          <w:bdr w:val="none" w:sz="0" w:space="0" w:color="auto" w:frame="1"/>
        </w:rPr>
        <w:t>сокрытие</w:t>
      </w:r>
      <w:r w:rsidR="002D5813" w:rsidRPr="00C32C95">
        <w:rPr>
          <w:bdr w:val="none" w:sz="0" w:space="0" w:color="auto" w:frame="1"/>
          <w:lang w:val="en-US"/>
        </w:rPr>
        <w:t xml:space="preserve"> </w:t>
      </w:r>
      <w:r w:rsidR="002D5813" w:rsidRPr="00274519">
        <w:rPr>
          <w:bdr w:val="none" w:sz="0" w:space="0" w:color="auto" w:frame="1"/>
        </w:rPr>
        <w:t>доказательств</w:t>
      </w:r>
      <w:r w:rsidR="002D5813" w:rsidRPr="00C32C95">
        <w:rPr>
          <w:bdr w:val="none" w:sz="0" w:space="0" w:color="auto" w:frame="1"/>
          <w:lang w:val="en-US"/>
        </w:rPr>
        <w:t xml:space="preserve">, </w:t>
      </w:r>
      <w:r w:rsidR="002D5813" w:rsidRPr="00274519">
        <w:rPr>
          <w:bdr w:val="none" w:sz="0" w:space="0" w:color="auto" w:frame="1"/>
        </w:rPr>
        <w:t>имеющих</w:t>
      </w:r>
      <w:r w:rsidR="002D5813" w:rsidRPr="00C32C95">
        <w:rPr>
          <w:bdr w:val="none" w:sz="0" w:space="0" w:color="auto" w:frame="1"/>
          <w:lang w:val="en-US"/>
        </w:rPr>
        <w:t xml:space="preserve"> </w:t>
      </w:r>
      <w:r w:rsidR="002D5813" w:rsidRPr="00274519">
        <w:rPr>
          <w:bdr w:val="none" w:sz="0" w:space="0" w:color="auto" w:frame="1"/>
        </w:rPr>
        <w:t>значение</w:t>
      </w:r>
      <w:r w:rsidR="002D5813" w:rsidRPr="00C32C95">
        <w:rPr>
          <w:bdr w:val="none" w:sz="0" w:space="0" w:color="auto" w:frame="1"/>
          <w:lang w:val="en-US"/>
        </w:rPr>
        <w:t xml:space="preserve"> </w:t>
      </w:r>
      <w:r w:rsidR="002D5813" w:rsidRPr="00274519">
        <w:rPr>
          <w:bdr w:val="none" w:sz="0" w:space="0" w:color="auto" w:frame="1"/>
        </w:rPr>
        <w:t>для</w:t>
      </w:r>
      <w:r w:rsidR="002D5813" w:rsidRPr="00C32C95">
        <w:rPr>
          <w:bdr w:val="none" w:sz="0" w:space="0" w:color="auto" w:frame="1"/>
          <w:lang w:val="en-US"/>
        </w:rPr>
        <w:t xml:space="preserve"> </w:t>
      </w:r>
      <w:r w:rsidR="002D5813" w:rsidRPr="00274519">
        <w:rPr>
          <w:bdr w:val="none" w:sz="0" w:space="0" w:color="auto" w:frame="1"/>
        </w:rPr>
        <w:t>расследования</w:t>
      </w:r>
      <w:r w:rsidR="002D5813" w:rsidRPr="00C32C95">
        <w:rPr>
          <w:bdr w:val="none" w:sz="0" w:space="0" w:color="auto" w:frame="1"/>
          <w:lang w:val="en-US"/>
        </w:rPr>
        <w:t xml:space="preserve">, </w:t>
      </w:r>
      <w:r w:rsidR="002D5813" w:rsidRPr="00274519">
        <w:rPr>
          <w:bdr w:val="none" w:sz="0" w:space="0" w:color="auto" w:frame="1"/>
        </w:rPr>
        <w:t>или</w:t>
      </w:r>
      <w:r w:rsidR="002D5813" w:rsidRPr="00C32C95">
        <w:rPr>
          <w:bdr w:val="none" w:sz="0" w:space="0" w:color="auto" w:frame="1"/>
          <w:lang w:val="en-US"/>
        </w:rPr>
        <w:t xml:space="preserve"> </w:t>
      </w:r>
      <w:r w:rsidR="002D5813" w:rsidRPr="00274519">
        <w:rPr>
          <w:bdr w:val="none" w:sz="0" w:space="0" w:color="auto" w:frame="1"/>
        </w:rPr>
        <w:t>предоставление</w:t>
      </w:r>
      <w:r w:rsidR="002D5813" w:rsidRPr="00C32C95">
        <w:rPr>
          <w:bdr w:val="none" w:sz="0" w:space="0" w:color="auto" w:frame="1"/>
          <w:lang w:val="en-US"/>
        </w:rPr>
        <w:t xml:space="preserve"> </w:t>
      </w:r>
      <w:r w:rsidR="002D5813" w:rsidRPr="00274519">
        <w:rPr>
          <w:bdr w:val="none" w:sz="0" w:space="0" w:color="auto" w:frame="1"/>
        </w:rPr>
        <w:t>экспертам</w:t>
      </w:r>
      <w:r w:rsidR="002D5813" w:rsidRPr="00C32C95">
        <w:rPr>
          <w:bdr w:val="none" w:sz="0" w:space="0" w:color="auto" w:frame="1"/>
          <w:lang w:val="en-US"/>
        </w:rPr>
        <w:t xml:space="preserve"> </w:t>
      </w:r>
      <w:r w:rsidR="002D5813" w:rsidRPr="00274519">
        <w:rPr>
          <w:bdr w:val="none" w:sz="0" w:space="0" w:color="auto" w:frame="1"/>
        </w:rPr>
        <w:t>ложных</w:t>
      </w:r>
      <w:r w:rsidR="002D5813" w:rsidRPr="00C32C95">
        <w:rPr>
          <w:bdr w:val="none" w:sz="0" w:space="0" w:color="auto" w:frame="1"/>
          <w:lang w:val="en-US"/>
        </w:rPr>
        <w:t xml:space="preserve"> </w:t>
      </w:r>
      <w:r w:rsidR="002D5813" w:rsidRPr="00274519">
        <w:rPr>
          <w:bdr w:val="none" w:sz="0" w:space="0" w:color="auto" w:frame="1"/>
        </w:rPr>
        <w:t>показаний</w:t>
      </w:r>
      <w:r w:rsidR="002D5813" w:rsidRPr="00C32C95">
        <w:rPr>
          <w:bdr w:val="none" w:sz="0" w:space="0" w:color="auto" w:frame="1"/>
          <w:lang w:val="en-US"/>
        </w:rPr>
        <w:t xml:space="preserve"> </w:t>
      </w:r>
      <w:r w:rsidR="002D5813" w:rsidRPr="00274519">
        <w:rPr>
          <w:bdr w:val="none" w:sz="0" w:space="0" w:color="auto" w:frame="1"/>
        </w:rPr>
        <w:t>с</w:t>
      </w:r>
      <w:r w:rsidR="002D5813" w:rsidRPr="00C32C95">
        <w:rPr>
          <w:bdr w:val="none" w:sz="0" w:space="0" w:color="auto" w:frame="1"/>
          <w:lang w:val="en-US"/>
        </w:rPr>
        <w:t xml:space="preserve"> </w:t>
      </w:r>
      <w:r w:rsidR="002D5813" w:rsidRPr="00274519">
        <w:rPr>
          <w:bdr w:val="none" w:sz="0" w:space="0" w:color="auto" w:frame="1"/>
        </w:rPr>
        <w:t>целью</w:t>
      </w:r>
      <w:r w:rsidR="002D5813" w:rsidRPr="00C32C95">
        <w:rPr>
          <w:bdr w:val="none" w:sz="0" w:space="0" w:color="auto" w:frame="1"/>
          <w:lang w:val="en-US"/>
        </w:rPr>
        <w:t xml:space="preserve"> </w:t>
      </w:r>
      <w:r w:rsidR="002D5813" w:rsidRPr="00274519">
        <w:rPr>
          <w:bdr w:val="none" w:sz="0" w:space="0" w:color="auto" w:frame="1"/>
        </w:rPr>
        <w:t>существенного</w:t>
      </w:r>
      <w:r w:rsidR="002D5813" w:rsidRPr="00C32C95">
        <w:rPr>
          <w:bdr w:val="none" w:sz="0" w:space="0" w:color="auto" w:frame="1"/>
          <w:lang w:val="en-US"/>
        </w:rPr>
        <w:t xml:space="preserve"> </w:t>
      </w:r>
      <w:r w:rsidR="002D5813" w:rsidRPr="00274519">
        <w:rPr>
          <w:bdr w:val="none" w:sz="0" w:space="0" w:color="auto" w:frame="1"/>
        </w:rPr>
        <w:t>воспрепятствования</w:t>
      </w:r>
      <w:r w:rsidR="002D5813" w:rsidRPr="00C32C95">
        <w:rPr>
          <w:bdr w:val="none" w:sz="0" w:space="0" w:color="auto" w:frame="1"/>
          <w:lang w:val="en-US"/>
        </w:rPr>
        <w:t xml:space="preserve"> </w:t>
      </w:r>
      <w:r w:rsidR="002D5813" w:rsidRPr="00274519">
        <w:rPr>
          <w:bdr w:val="none" w:sz="0" w:space="0" w:color="auto" w:frame="1"/>
        </w:rPr>
        <w:t>официальному</w:t>
      </w:r>
      <w:r w:rsidR="002D5813" w:rsidRPr="00C32C95">
        <w:rPr>
          <w:bdr w:val="none" w:sz="0" w:space="0" w:color="auto" w:frame="1"/>
          <w:lang w:val="en-US"/>
        </w:rPr>
        <w:t xml:space="preserve"> </w:t>
      </w:r>
      <w:r w:rsidR="002D5813" w:rsidRPr="00274519">
        <w:rPr>
          <w:bdr w:val="none" w:sz="0" w:space="0" w:color="auto" w:frame="1"/>
        </w:rPr>
        <w:t>расследованию</w:t>
      </w:r>
      <w:r w:rsidR="002D5813" w:rsidRPr="00C32C95">
        <w:rPr>
          <w:bdr w:val="none" w:sz="0" w:space="0" w:color="auto" w:frame="1"/>
          <w:lang w:val="en-US"/>
        </w:rPr>
        <w:t xml:space="preserve"> </w:t>
      </w:r>
      <w:r w:rsidR="002D5813" w:rsidRPr="00274519">
        <w:rPr>
          <w:bdr w:val="none" w:sz="0" w:space="0" w:color="auto" w:frame="1"/>
        </w:rPr>
        <w:t>донора</w:t>
      </w:r>
      <w:r w:rsidR="002D5813" w:rsidRPr="00C32C95">
        <w:rPr>
          <w:bdr w:val="none" w:sz="0" w:space="0" w:color="auto" w:frame="1"/>
          <w:lang w:val="en-US"/>
        </w:rPr>
        <w:t xml:space="preserve"> </w:t>
      </w:r>
      <w:r w:rsidR="002D5813" w:rsidRPr="00274519">
        <w:rPr>
          <w:bdr w:val="none" w:sz="0" w:space="0" w:color="auto" w:frame="1"/>
        </w:rPr>
        <w:t>утверждений</w:t>
      </w:r>
      <w:r w:rsidR="002D5813" w:rsidRPr="00C32C95">
        <w:rPr>
          <w:bdr w:val="none" w:sz="0" w:space="0" w:color="auto" w:frame="1"/>
          <w:lang w:val="en-US"/>
        </w:rPr>
        <w:t xml:space="preserve"> </w:t>
      </w:r>
      <w:r w:rsidR="002D5813" w:rsidRPr="00274519">
        <w:rPr>
          <w:bdr w:val="none" w:sz="0" w:space="0" w:color="auto" w:frame="1"/>
        </w:rPr>
        <w:t>о</w:t>
      </w:r>
      <w:r w:rsidR="002D5813" w:rsidRPr="00C32C95">
        <w:rPr>
          <w:bdr w:val="none" w:sz="0" w:space="0" w:color="auto" w:frame="1"/>
          <w:lang w:val="en-US"/>
        </w:rPr>
        <w:t xml:space="preserve"> </w:t>
      </w:r>
      <w:r w:rsidR="002D5813" w:rsidRPr="00274519">
        <w:rPr>
          <w:bdr w:val="none" w:sz="0" w:space="0" w:color="auto" w:frame="1"/>
        </w:rPr>
        <w:t>коррупционных</w:t>
      </w:r>
      <w:r w:rsidR="002D5813" w:rsidRPr="00C32C95">
        <w:rPr>
          <w:bdr w:val="none" w:sz="0" w:space="0" w:color="auto" w:frame="1"/>
          <w:lang w:val="en-US"/>
        </w:rPr>
        <w:t xml:space="preserve">, </w:t>
      </w:r>
      <w:r w:rsidR="002D5813" w:rsidRPr="00274519">
        <w:rPr>
          <w:bdr w:val="none" w:sz="0" w:space="0" w:color="auto" w:frame="1"/>
        </w:rPr>
        <w:t>мошеннических</w:t>
      </w:r>
      <w:r w:rsidR="002D5813" w:rsidRPr="00C32C95">
        <w:rPr>
          <w:bdr w:val="none" w:sz="0" w:space="0" w:color="auto" w:frame="1"/>
          <w:lang w:val="en-US"/>
        </w:rPr>
        <w:t xml:space="preserve">, </w:t>
      </w:r>
      <w:r w:rsidR="002D5813" w:rsidRPr="00274519">
        <w:rPr>
          <w:bdr w:val="none" w:sz="0" w:space="0" w:color="auto" w:frame="1"/>
        </w:rPr>
        <w:t>принудительных</w:t>
      </w:r>
      <w:r w:rsidR="002D5813" w:rsidRPr="00C32C95">
        <w:rPr>
          <w:bdr w:val="none" w:sz="0" w:space="0" w:color="auto" w:frame="1"/>
          <w:lang w:val="en-US"/>
        </w:rPr>
        <w:t xml:space="preserve"> </w:t>
      </w:r>
      <w:r w:rsidR="002D5813" w:rsidRPr="00274519">
        <w:rPr>
          <w:bdr w:val="none" w:sz="0" w:space="0" w:color="auto" w:frame="1"/>
        </w:rPr>
        <w:t>действиях</w:t>
      </w:r>
      <w:r w:rsidR="002D5813" w:rsidRPr="00C32C95">
        <w:rPr>
          <w:bdr w:val="none" w:sz="0" w:space="0" w:color="auto" w:frame="1"/>
          <w:lang w:val="en-US"/>
        </w:rPr>
        <w:t xml:space="preserve">, </w:t>
      </w:r>
      <w:r w:rsidR="002D5813" w:rsidRPr="00274519">
        <w:rPr>
          <w:bdr w:val="none" w:sz="0" w:space="0" w:color="auto" w:frame="1"/>
        </w:rPr>
        <w:t>или</w:t>
      </w:r>
      <w:r w:rsidR="002D5813" w:rsidRPr="00C32C95">
        <w:rPr>
          <w:bdr w:val="none" w:sz="0" w:space="0" w:color="auto" w:frame="1"/>
          <w:lang w:val="en-US"/>
        </w:rPr>
        <w:t xml:space="preserve"> </w:t>
      </w:r>
      <w:r w:rsidR="002D5813" w:rsidRPr="00274519">
        <w:rPr>
          <w:bdr w:val="none" w:sz="0" w:space="0" w:color="auto" w:frame="1"/>
        </w:rPr>
        <w:t>сговоре</w:t>
      </w:r>
      <w:r w:rsidR="002D5813" w:rsidRPr="00C32C95">
        <w:rPr>
          <w:bdr w:val="none" w:sz="0" w:space="0" w:color="auto" w:frame="1"/>
          <w:lang w:val="en-US"/>
        </w:rPr>
        <w:t xml:space="preserve">, </w:t>
      </w:r>
      <w:r w:rsidR="002D5813" w:rsidRPr="00274519">
        <w:rPr>
          <w:bdr w:val="none" w:sz="0" w:space="0" w:color="auto" w:frame="1"/>
        </w:rPr>
        <w:t>и</w:t>
      </w:r>
      <w:r w:rsidR="002D5813" w:rsidRPr="00C32C95">
        <w:rPr>
          <w:bdr w:val="none" w:sz="0" w:space="0" w:color="auto" w:frame="1"/>
          <w:lang w:val="en-US"/>
        </w:rPr>
        <w:t>/</w:t>
      </w:r>
      <w:r w:rsidR="002D5813" w:rsidRPr="00274519">
        <w:rPr>
          <w:bdr w:val="none" w:sz="0" w:space="0" w:color="auto" w:frame="1"/>
        </w:rPr>
        <w:t>или</w:t>
      </w:r>
      <w:r w:rsidR="002D5813" w:rsidRPr="00C32C95">
        <w:rPr>
          <w:bdr w:val="none" w:sz="0" w:space="0" w:color="auto" w:frame="1"/>
          <w:lang w:val="en-US"/>
        </w:rPr>
        <w:t xml:space="preserve"> </w:t>
      </w:r>
      <w:r w:rsidR="002D5813" w:rsidRPr="00274519">
        <w:rPr>
          <w:bdr w:val="none" w:sz="0" w:space="0" w:color="auto" w:frame="1"/>
        </w:rPr>
        <w:t>угрозах</w:t>
      </w:r>
      <w:r w:rsidR="002D5813" w:rsidRPr="00C32C95">
        <w:rPr>
          <w:bdr w:val="none" w:sz="0" w:space="0" w:color="auto" w:frame="1"/>
          <w:lang w:val="en-US"/>
        </w:rPr>
        <w:t xml:space="preserve">, </w:t>
      </w:r>
      <w:r w:rsidR="002D5813" w:rsidRPr="00274519">
        <w:rPr>
          <w:bdr w:val="none" w:sz="0" w:space="0" w:color="auto" w:frame="1"/>
        </w:rPr>
        <w:t>преследовании</w:t>
      </w:r>
      <w:r w:rsidR="002D5813" w:rsidRPr="00C32C95">
        <w:rPr>
          <w:bdr w:val="none" w:sz="0" w:space="0" w:color="auto" w:frame="1"/>
          <w:lang w:val="en-US"/>
        </w:rPr>
        <w:t xml:space="preserve"> </w:t>
      </w:r>
      <w:r w:rsidR="002D5813" w:rsidRPr="00274519">
        <w:rPr>
          <w:bdr w:val="none" w:sz="0" w:space="0" w:color="auto" w:frame="1"/>
        </w:rPr>
        <w:t>или</w:t>
      </w:r>
      <w:r w:rsidR="002D5813" w:rsidRPr="00C32C95">
        <w:rPr>
          <w:bdr w:val="none" w:sz="0" w:space="0" w:color="auto" w:frame="1"/>
          <w:lang w:val="en-US"/>
        </w:rPr>
        <w:t xml:space="preserve"> </w:t>
      </w:r>
      <w:r w:rsidR="002D5813" w:rsidRPr="00274519">
        <w:rPr>
          <w:bdr w:val="none" w:sz="0" w:space="0" w:color="auto" w:frame="1"/>
        </w:rPr>
        <w:t>запугивании</w:t>
      </w:r>
      <w:r w:rsidR="002D5813" w:rsidRPr="00C32C95">
        <w:rPr>
          <w:bdr w:val="none" w:sz="0" w:space="0" w:color="auto" w:frame="1"/>
          <w:lang w:val="en-US"/>
        </w:rPr>
        <w:t xml:space="preserve"> </w:t>
      </w:r>
      <w:r w:rsidR="002D5813" w:rsidRPr="00274519">
        <w:rPr>
          <w:bdr w:val="none" w:sz="0" w:space="0" w:color="auto" w:frame="1"/>
        </w:rPr>
        <w:t>какого</w:t>
      </w:r>
      <w:r w:rsidR="002D5813" w:rsidRPr="00C32C95">
        <w:rPr>
          <w:bdr w:val="none" w:sz="0" w:space="0" w:color="auto" w:frame="1"/>
          <w:lang w:val="en-US"/>
        </w:rPr>
        <w:t>-</w:t>
      </w:r>
      <w:r w:rsidR="002D5813" w:rsidRPr="00274519">
        <w:rPr>
          <w:bdr w:val="none" w:sz="0" w:space="0" w:color="auto" w:frame="1"/>
        </w:rPr>
        <w:t>либо</w:t>
      </w:r>
      <w:r w:rsidR="002D5813" w:rsidRPr="00C32C95">
        <w:rPr>
          <w:bdr w:val="none" w:sz="0" w:space="0" w:color="auto" w:frame="1"/>
          <w:lang w:val="en-US"/>
        </w:rPr>
        <w:t xml:space="preserve"> </w:t>
      </w:r>
      <w:r w:rsidR="002D5813" w:rsidRPr="00274519">
        <w:rPr>
          <w:bdr w:val="none" w:sz="0" w:space="0" w:color="auto" w:frame="1"/>
        </w:rPr>
        <w:t>лица</w:t>
      </w:r>
      <w:r w:rsidR="002D5813" w:rsidRPr="00C32C95">
        <w:rPr>
          <w:bdr w:val="none" w:sz="0" w:space="0" w:color="auto" w:frame="1"/>
          <w:lang w:val="en-US"/>
        </w:rPr>
        <w:t xml:space="preserve">, </w:t>
      </w:r>
      <w:r w:rsidR="002D5813" w:rsidRPr="00274519">
        <w:rPr>
          <w:bdr w:val="none" w:sz="0" w:space="0" w:color="auto" w:frame="1"/>
        </w:rPr>
        <w:t>чтобы</w:t>
      </w:r>
      <w:r w:rsidR="002D5813" w:rsidRPr="00C32C95">
        <w:rPr>
          <w:bdr w:val="none" w:sz="0" w:space="0" w:color="auto" w:frame="1"/>
          <w:lang w:val="en-US"/>
        </w:rPr>
        <w:t xml:space="preserve"> </w:t>
      </w:r>
      <w:r w:rsidR="002D5813" w:rsidRPr="00274519">
        <w:rPr>
          <w:bdr w:val="none" w:sz="0" w:space="0" w:color="auto" w:frame="1"/>
        </w:rPr>
        <w:t>помешать</w:t>
      </w:r>
      <w:r w:rsidR="002D5813" w:rsidRPr="00C32C95">
        <w:rPr>
          <w:bdr w:val="none" w:sz="0" w:space="0" w:color="auto" w:frame="1"/>
          <w:lang w:val="en-US"/>
        </w:rPr>
        <w:t xml:space="preserve"> </w:t>
      </w:r>
      <w:r w:rsidR="002D5813" w:rsidRPr="00274519">
        <w:rPr>
          <w:bdr w:val="none" w:sz="0" w:space="0" w:color="auto" w:frame="1"/>
        </w:rPr>
        <w:t>ему</w:t>
      </w:r>
      <w:r w:rsidR="002D5813" w:rsidRPr="00C32C95">
        <w:rPr>
          <w:bdr w:val="none" w:sz="0" w:space="0" w:color="auto" w:frame="1"/>
          <w:lang w:val="en-US"/>
        </w:rPr>
        <w:t xml:space="preserve"> </w:t>
      </w:r>
      <w:r w:rsidR="002D5813" w:rsidRPr="00274519">
        <w:rPr>
          <w:bdr w:val="none" w:sz="0" w:space="0" w:color="auto" w:frame="1"/>
        </w:rPr>
        <w:t>поделиться</w:t>
      </w:r>
      <w:r w:rsidR="002D5813" w:rsidRPr="00C32C95">
        <w:rPr>
          <w:bdr w:val="none" w:sz="0" w:space="0" w:color="auto" w:frame="1"/>
          <w:lang w:val="en-US"/>
        </w:rPr>
        <w:t xml:space="preserve"> </w:t>
      </w:r>
      <w:r w:rsidR="002D5813" w:rsidRPr="00274519">
        <w:rPr>
          <w:bdr w:val="none" w:sz="0" w:space="0" w:color="auto" w:frame="1"/>
        </w:rPr>
        <w:t>информацией</w:t>
      </w:r>
      <w:r w:rsidR="002D5813" w:rsidRPr="00C32C95">
        <w:rPr>
          <w:bdr w:val="none" w:sz="0" w:space="0" w:color="auto" w:frame="1"/>
          <w:lang w:val="en-US"/>
        </w:rPr>
        <w:t xml:space="preserve"> </w:t>
      </w:r>
      <w:r w:rsidR="002D5813" w:rsidRPr="00274519">
        <w:rPr>
          <w:bdr w:val="none" w:sz="0" w:space="0" w:color="auto" w:frame="1"/>
        </w:rPr>
        <w:t>по</w:t>
      </w:r>
      <w:r w:rsidR="002D5813" w:rsidRPr="00C32C95">
        <w:rPr>
          <w:bdr w:val="none" w:sz="0" w:space="0" w:color="auto" w:frame="1"/>
          <w:lang w:val="en-US"/>
        </w:rPr>
        <w:t xml:space="preserve"> </w:t>
      </w:r>
      <w:r w:rsidR="002D5813" w:rsidRPr="00274519">
        <w:rPr>
          <w:bdr w:val="none" w:sz="0" w:space="0" w:color="auto" w:frame="1"/>
        </w:rPr>
        <w:t>вопросам</w:t>
      </w:r>
      <w:r w:rsidR="002D5813" w:rsidRPr="00C32C95">
        <w:rPr>
          <w:bdr w:val="none" w:sz="0" w:space="0" w:color="auto" w:frame="1"/>
          <w:lang w:val="en-US"/>
        </w:rPr>
        <w:t xml:space="preserve">, </w:t>
      </w:r>
      <w:r w:rsidR="002D5813" w:rsidRPr="00274519">
        <w:rPr>
          <w:bdr w:val="none" w:sz="0" w:space="0" w:color="auto" w:frame="1"/>
        </w:rPr>
        <w:t>имеющим</w:t>
      </w:r>
      <w:r w:rsidR="002D5813" w:rsidRPr="00C32C95">
        <w:rPr>
          <w:bdr w:val="none" w:sz="0" w:space="0" w:color="auto" w:frame="1"/>
          <w:lang w:val="en-US"/>
        </w:rPr>
        <w:t xml:space="preserve"> </w:t>
      </w:r>
      <w:r w:rsidR="002D5813" w:rsidRPr="00274519">
        <w:rPr>
          <w:bdr w:val="none" w:sz="0" w:space="0" w:color="auto" w:frame="1"/>
        </w:rPr>
        <w:t>отношение</w:t>
      </w:r>
      <w:r w:rsidR="002D5813" w:rsidRPr="00C32C95">
        <w:rPr>
          <w:bdr w:val="none" w:sz="0" w:space="0" w:color="auto" w:frame="1"/>
          <w:lang w:val="en-US"/>
        </w:rPr>
        <w:t xml:space="preserve"> </w:t>
      </w:r>
      <w:r w:rsidR="002D5813" w:rsidRPr="00274519">
        <w:rPr>
          <w:bdr w:val="none" w:sz="0" w:space="0" w:color="auto" w:frame="1"/>
        </w:rPr>
        <w:t>к</w:t>
      </w:r>
      <w:r w:rsidR="002D5813" w:rsidRPr="00C32C95">
        <w:rPr>
          <w:bdr w:val="none" w:sz="0" w:space="0" w:color="auto" w:frame="1"/>
          <w:lang w:val="en-US"/>
        </w:rPr>
        <w:t xml:space="preserve"> </w:t>
      </w:r>
      <w:r w:rsidR="002D5813" w:rsidRPr="00274519">
        <w:rPr>
          <w:bdr w:val="none" w:sz="0" w:space="0" w:color="auto" w:frame="1"/>
        </w:rPr>
        <w:t>расследованию</w:t>
      </w:r>
      <w:r w:rsidR="002D5813" w:rsidRPr="00C32C95">
        <w:rPr>
          <w:bdr w:val="none" w:sz="0" w:space="0" w:color="auto" w:frame="1"/>
          <w:lang w:val="en-US"/>
        </w:rPr>
        <w:t xml:space="preserve">, </w:t>
      </w:r>
      <w:r w:rsidR="002D5813" w:rsidRPr="00274519">
        <w:rPr>
          <w:bdr w:val="none" w:sz="0" w:space="0" w:color="auto" w:frame="1"/>
        </w:rPr>
        <w:t>или</w:t>
      </w:r>
      <w:r w:rsidR="002D5813" w:rsidRPr="00C32C95">
        <w:rPr>
          <w:bdr w:val="none" w:sz="0" w:space="0" w:color="auto" w:frame="1"/>
          <w:lang w:val="en-US"/>
        </w:rPr>
        <w:t xml:space="preserve"> </w:t>
      </w:r>
      <w:r w:rsidR="002D5813" w:rsidRPr="00274519">
        <w:rPr>
          <w:bdr w:val="none" w:sz="0" w:space="0" w:color="auto" w:frame="1"/>
        </w:rPr>
        <w:t>продолжению</w:t>
      </w:r>
      <w:r w:rsidR="002D5813" w:rsidRPr="00C32C95">
        <w:rPr>
          <w:bdr w:val="none" w:sz="0" w:space="0" w:color="auto" w:frame="1"/>
          <w:lang w:val="en-US"/>
        </w:rPr>
        <w:t xml:space="preserve"> </w:t>
      </w:r>
      <w:r w:rsidR="002D5813" w:rsidRPr="00274519">
        <w:rPr>
          <w:bdr w:val="none" w:sz="0" w:space="0" w:color="auto" w:frame="1"/>
        </w:rPr>
        <w:t>расследования</w:t>
      </w:r>
      <w:r w:rsidRPr="00C32C95">
        <w:rPr>
          <w:lang w:val="en-US"/>
        </w:rPr>
        <w:t>.</w:t>
      </w:r>
    </w:p>
    <w:p w14:paraId="7D92AFFC" w14:textId="44196D3F" w:rsidR="00C455DB" w:rsidRPr="00A56F77" w:rsidRDefault="00C455DB" w:rsidP="00DD1CF3">
      <w:pPr>
        <w:pStyle w:val="Heading2"/>
        <w:spacing w:before="0" w:after="0" w:line="276" w:lineRule="auto"/>
        <w:ind w:left="567"/>
        <w:rPr>
          <w:rFonts w:ascii="Cambria" w:hAnsi="Cambria"/>
          <w:color w:val="0070C0"/>
          <w:sz w:val="20"/>
          <w:lang w:val="ru-RU"/>
        </w:rPr>
      </w:pPr>
      <w:r w:rsidRPr="00DC3839">
        <w:rPr>
          <w:rFonts w:ascii="Cambria" w:hAnsi="Cambria"/>
          <w:b/>
          <w:color w:val="auto"/>
          <w:sz w:val="20"/>
        </w:rPr>
        <w:lastRenderedPageBreak/>
        <w:t>Confidentiality:</w:t>
      </w:r>
      <w:r w:rsidRPr="00DC3839">
        <w:rPr>
          <w:rFonts w:ascii="Cambria" w:hAnsi="Cambria"/>
          <w:color w:val="auto"/>
          <w:sz w:val="20"/>
        </w:rPr>
        <w:t xml:space="preserve"> The tender process shall be treated confidentially. During the tender process, no information will be given to bidders or third parties who do not officially participate in the tender with regard to the evaluation of the proposals and recommendations for the award of contract. If the confidentiality has been broken the tender can be cancelled. In the time between the public announcement of the tender and the award of the contract, discussions with the bidders about their offers are not allowed. However, visits to the project sites or searching/reviews of documents are allowed as long as these activities serve the bidders for getting acquainted with the working environment. Furthermore, questions for clarification in writing are allowed. Answers will be given in writing and will be made available to all bidders who have registered</w:t>
      </w:r>
      <w:r w:rsidR="002D5813">
        <w:rPr>
          <w:rFonts w:ascii="Cambria" w:hAnsi="Cambria"/>
          <w:color w:val="auto"/>
          <w:sz w:val="20"/>
        </w:rPr>
        <w:t>/</w:t>
      </w:r>
      <w:r w:rsidR="002D5813" w:rsidRPr="00A56F77">
        <w:rPr>
          <w:rFonts w:ascii="Cambria" w:hAnsi="Cambria"/>
          <w:b/>
          <w:color w:val="0070C0"/>
          <w:sz w:val="20"/>
          <w:szCs w:val="20"/>
        </w:rPr>
        <w:t xml:space="preserve">Конфиденциальность: </w:t>
      </w:r>
      <w:r w:rsidR="002D5813" w:rsidRPr="00A56F77">
        <w:rPr>
          <w:rFonts w:ascii="Cambria" w:hAnsi="Cambria"/>
          <w:bCs/>
          <w:color w:val="0070C0"/>
          <w:sz w:val="20"/>
          <w:szCs w:val="20"/>
        </w:rPr>
        <w:t xml:space="preserve">Тендерный процесс должен рассматриваться конфиденциально. </w:t>
      </w:r>
      <w:r w:rsidR="002D5813" w:rsidRPr="00A56F77">
        <w:rPr>
          <w:rFonts w:ascii="Cambria" w:hAnsi="Cambria"/>
          <w:bCs/>
          <w:color w:val="0070C0"/>
          <w:sz w:val="20"/>
          <w:szCs w:val="20"/>
          <w:lang w:val="ru-RU"/>
        </w:rPr>
        <w:t xml:space="preserve">В ходе тендера участникам тендера или третьим лицам, официально не участвующим в тендере, не будет предоставлена информация относительно оценки предложений и рекомендаций для присуждения контракта. В случае нарушения конфиденциальности тендер может быть аннулирован. </w:t>
      </w:r>
      <w:r w:rsidR="002D5813" w:rsidRPr="00A56F77">
        <w:rPr>
          <w:rFonts w:ascii="Cambria" w:hAnsi="Cambria"/>
          <w:color w:val="0070C0"/>
          <w:sz w:val="20"/>
          <w:szCs w:val="20"/>
          <w:lang w:val="ru-RU"/>
        </w:rPr>
        <w:t>В период между публичным объявлением конкурса и присуждением контракта обсуждение с участниками тендера их предложений не допускается. Тем не менее, посещение объектов проекта или поиск/просмотр документов разрешены, если эти действия служат участникам тендера для ознакомления с рабочей средой. Кроме того, допускаются вопросы для разъяснения в письменной форме. Ответы будут даны в письменной форме и будут доступны всем зарегистрированным участникам тендера</w:t>
      </w:r>
      <w:r w:rsidRPr="00A56F77">
        <w:rPr>
          <w:rFonts w:ascii="Cambria" w:hAnsi="Cambria"/>
          <w:color w:val="0070C0"/>
          <w:sz w:val="20"/>
          <w:lang w:val="ru-RU"/>
        </w:rPr>
        <w:t>.</w:t>
      </w:r>
    </w:p>
    <w:p w14:paraId="7F76601D" w14:textId="5A5D8EC9" w:rsidR="00C455DB" w:rsidRPr="00A56F77" w:rsidRDefault="00C455DB" w:rsidP="00DD1CF3">
      <w:pPr>
        <w:pStyle w:val="Heading2"/>
        <w:spacing w:before="0" w:after="0" w:line="276" w:lineRule="auto"/>
        <w:ind w:left="567"/>
        <w:rPr>
          <w:rFonts w:ascii="Cambria" w:hAnsi="Cambria"/>
          <w:color w:val="0070C0"/>
          <w:sz w:val="20"/>
          <w:lang w:val="ru-RU"/>
        </w:rPr>
      </w:pPr>
      <w:r w:rsidRPr="00DC3839">
        <w:rPr>
          <w:rFonts w:ascii="Cambria" w:hAnsi="Cambria"/>
          <w:b/>
          <w:color w:val="auto"/>
          <w:sz w:val="20"/>
        </w:rPr>
        <w:t>Eligible</w:t>
      </w:r>
      <w:r w:rsidRPr="002D5813">
        <w:rPr>
          <w:rFonts w:ascii="Cambria" w:hAnsi="Cambria"/>
          <w:b/>
          <w:color w:val="auto"/>
          <w:sz w:val="20"/>
          <w:lang w:val="ru-RU"/>
        </w:rPr>
        <w:t xml:space="preserve"> </w:t>
      </w:r>
      <w:r w:rsidRPr="00DC3839">
        <w:rPr>
          <w:rFonts w:ascii="Cambria" w:hAnsi="Cambria"/>
          <w:b/>
          <w:color w:val="auto"/>
          <w:sz w:val="20"/>
        </w:rPr>
        <w:t>Bids</w:t>
      </w:r>
      <w:r w:rsidRPr="002D5813">
        <w:rPr>
          <w:rFonts w:ascii="Cambria" w:hAnsi="Cambria"/>
          <w:b/>
          <w:color w:val="auto"/>
          <w:sz w:val="20"/>
          <w:lang w:val="ru-RU"/>
        </w:rPr>
        <w:t>:</w:t>
      </w:r>
      <w:r w:rsidRPr="002D5813">
        <w:rPr>
          <w:rFonts w:ascii="Cambria" w:hAnsi="Cambria"/>
          <w:color w:val="auto"/>
          <w:sz w:val="20"/>
          <w:lang w:val="ru-RU"/>
        </w:rPr>
        <w:t xml:space="preserve"> </w:t>
      </w:r>
      <w:r w:rsidRPr="00DC3839">
        <w:rPr>
          <w:rFonts w:ascii="Cambria" w:hAnsi="Cambria"/>
          <w:color w:val="auto"/>
          <w:sz w:val="20"/>
        </w:rPr>
        <w:t>Bids</w:t>
      </w:r>
      <w:r w:rsidRPr="002D5813">
        <w:rPr>
          <w:rFonts w:ascii="Cambria" w:hAnsi="Cambria"/>
          <w:color w:val="auto"/>
          <w:sz w:val="20"/>
          <w:lang w:val="ru-RU"/>
        </w:rPr>
        <w:t xml:space="preserve"> </w:t>
      </w:r>
      <w:r w:rsidRPr="00DC3839">
        <w:rPr>
          <w:rFonts w:ascii="Cambria" w:hAnsi="Cambria"/>
          <w:color w:val="auto"/>
          <w:sz w:val="20"/>
        </w:rPr>
        <w:t>from</w:t>
      </w:r>
      <w:r w:rsidRPr="002D5813">
        <w:rPr>
          <w:rFonts w:ascii="Cambria" w:hAnsi="Cambria"/>
          <w:color w:val="auto"/>
          <w:sz w:val="20"/>
          <w:lang w:val="ru-RU"/>
        </w:rPr>
        <w:t xml:space="preserve"> </w:t>
      </w:r>
      <w:r w:rsidRPr="00DC3839">
        <w:rPr>
          <w:rFonts w:ascii="Cambria" w:hAnsi="Cambria"/>
          <w:color w:val="auto"/>
          <w:sz w:val="20"/>
        </w:rPr>
        <w:t>companies</w:t>
      </w:r>
      <w:r w:rsidRPr="002D5813">
        <w:rPr>
          <w:rFonts w:ascii="Cambria" w:hAnsi="Cambria"/>
          <w:color w:val="auto"/>
          <w:sz w:val="20"/>
          <w:lang w:val="ru-RU"/>
        </w:rPr>
        <w:t xml:space="preserve">, </w:t>
      </w:r>
      <w:r w:rsidRPr="00DC3839">
        <w:rPr>
          <w:rFonts w:ascii="Cambria" w:hAnsi="Cambria"/>
          <w:color w:val="auto"/>
          <w:sz w:val="20"/>
        </w:rPr>
        <w:t>organisations</w:t>
      </w:r>
      <w:r w:rsidRPr="002D5813">
        <w:rPr>
          <w:rFonts w:ascii="Cambria" w:hAnsi="Cambria"/>
          <w:color w:val="auto"/>
          <w:sz w:val="20"/>
          <w:lang w:val="ru-RU"/>
        </w:rPr>
        <w:t xml:space="preserve"> </w:t>
      </w:r>
      <w:r w:rsidRPr="00DC3839">
        <w:rPr>
          <w:rFonts w:ascii="Cambria" w:hAnsi="Cambria"/>
          <w:color w:val="auto"/>
          <w:sz w:val="20"/>
        </w:rPr>
        <w:t>or</w:t>
      </w:r>
      <w:r w:rsidRPr="002D5813">
        <w:rPr>
          <w:rFonts w:ascii="Cambria" w:hAnsi="Cambria"/>
          <w:color w:val="auto"/>
          <w:sz w:val="20"/>
          <w:lang w:val="ru-RU"/>
        </w:rPr>
        <w:t xml:space="preserve"> </w:t>
      </w:r>
      <w:r w:rsidRPr="00DC3839">
        <w:rPr>
          <w:rFonts w:ascii="Cambria" w:hAnsi="Cambria"/>
          <w:color w:val="auto"/>
          <w:sz w:val="20"/>
        </w:rPr>
        <w:t>individuals</w:t>
      </w:r>
      <w:r w:rsidRPr="002D5813">
        <w:rPr>
          <w:rFonts w:ascii="Cambria" w:hAnsi="Cambria"/>
          <w:color w:val="auto"/>
          <w:sz w:val="20"/>
          <w:lang w:val="ru-RU"/>
        </w:rPr>
        <w:t xml:space="preserve"> </w:t>
      </w:r>
      <w:r w:rsidRPr="00DC3839">
        <w:rPr>
          <w:rFonts w:ascii="Cambria" w:hAnsi="Cambria"/>
          <w:color w:val="auto"/>
          <w:sz w:val="20"/>
        </w:rPr>
        <w:t>are</w:t>
      </w:r>
      <w:r w:rsidRPr="002D5813">
        <w:rPr>
          <w:rFonts w:ascii="Cambria" w:hAnsi="Cambria"/>
          <w:color w:val="auto"/>
          <w:sz w:val="20"/>
          <w:lang w:val="ru-RU"/>
        </w:rPr>
        <w:t xml:space="preserve"> </w:t>
      </w:r>
      <w:r w:rsidRPr="00DC3839">
        <w:rPr>
          <w:rFonts w:ascii="Cambria" w:hAnsi="Cambria"/>
          <w:color w:val="auto"/>
          <w:sz w:val="20"/>
        </w:rPr>
        <w:t>accepted</w:t>
      </w:r>
      <w:r w:rsidRPr="002D5813">
        <w:rPr>
          <w:rFonts w:ascii="Cambria" w:hAnsi="Cambria"/>
          <w:color w:val="auto"/>
          <w:sz w:val="20"/>
          <w:lang w:val="ru-RU"/>
        </w:rPr>
        <w:t xml:space="preserve"> </w:t>
      </w:r>
      <w:r w:rsidRPr="00DC3839">
        <w:rPr>
          <w:rFonts w:ascii="Cambria" w:hAnsi="Cambria"/>
          <w:color w:val="auto"/>
          <w:sz w:val="20"/>
        </w:rPr>
        <w:t>for</w:t>
      </w:r>
      <w:r w:rsidRPr="002D5813">
        <w:rPr>
          <w:rFonts w:ascii="Cambria" w:hAnsi="Cambria"/>
          <w:color w:val="auto"/>
          <w:sz w:val="20"/>
          <w:lang w:val="ru-RU"/>
        </w:rPr>
        <w:t xml:space="preserve"> </w:t>
      </w:r>
      <w:r w:rsidRPr="00DC3839">
        <w:rPr>
          <w:rFonts w:ascii="Cambria" w:hAnsi="Cambria"/>
          <w:color w:val="auto"/>
          <w:sz w:val="20"/>
        </w:rPr>
        <w:t>the</w:t>
      </w:r>
      <w:r w:rsidRPr="002D5813">
        <w:rPr>
          <w:rFonts w:ascii="Cambria" w:hAnsi="Cambria"/>
          <w:color w:val="auto"/>
          <w:sz w:val="20"/>
          <w:lang w:val="ru-RU"/>
        </w:rPr>
        <w:t xml:space="preserve"> </w:t>
      </w:r>
      <w:r w:rsidRPr="00DC3839">
        <w:rPr>
          <w:rFonts w:ascii="Cambria" w:hAnsi="Cambria"/>
          <w:color w:val="auto"/>
          <w:sz w:val="20"/>
        </w:rPr>
        <w:t>tender</w:t>
      </w:r>
      <w:r w:rsidRPr="002D5813">
        <w:rPr>
          <w:rFonts w:ascii="Cambria" w:hAnsi="Cambria"/>
          <w:color w:val="auto"/>
          <w:sz w:val="20"/>
          <w:lang w:val="ru-RU"/>
        </w:rPr>
        <w:t xml:space="preserve">, </w:t>
      </w:r>
      <w:r w:rsidRPr="00DC3839">
        <w:rPr>
          <w:rFonts w:ascii="Cambria" w:hAnsi="Cambria"/>
          <w:color w:val="auto"/>
          <w:sz w:val="20"/>
        </w:rPr>
        <w:t>if</w:t>
      </w:r>
      <w:r w:rsidRPr="002D5813">
        <w:rPr>
          <w:rFonts w:ascii="Cambria" w:hAnsi="Cambria"/>
          <w:color w:val="auto"/>
          <w:sz w:val="20"/>
          <w:lang w:val="ru-RU"/>
        </w:rPr>
        <w:t xml:space="preserve"> </w:t>
      </w:r>
      <w:r w:rsidRPr="00DC3839">
        <w:rPr>
          <w:rFonts w:ascii="Cambria" w:hAnsi="Cambria"/>
          <w:color w:val="auto"/>
          <w:sz w:val="20"/>
        </w:rPr>
        <w:t>none</w:t>
      </w:r>
      <w:r w:rsidRPr="002D5813">
        <w:rPr>
          <w:rFonts w:ascii="Cambria" w:hAnsi="Cambria"/>
          <w:color w:val="auto"/>
          <w:sz w:val="20"/>
          <w:lang w:val="ru-RU"/>
        </w:rPr>
        <w:t xml:space="preserve"> </w:t>
      </w:r>
      <w:r w:rsidRPr="00DC3839">
        <w:rPr>
          <w:rFonts w:ascii="Cambria" w:hAnsi="Cambria"/>
          <w:color w:val="auto"/>
          <w:sz w:val="20"/>
        </w:rPr>
        <w:t>of</w:t>
      </w:r>
      <w:r w:rsidRPr="002D5813">
        <w:rPr>
          <w:rFonts w:ascii="Cambria" w:hAnsi="Cambria"/>
          <w:color w:val="auto"/>
          <w:sz w:val="20"/>
          <w:lang w:val="ru-RU"/>
        </w:rPr>
        <w:t xml:space="preserve"> </w:t>
      </w:r>
      <w:r w:rsidRPr="00DC3839">
        <w:rPr>
          <w:rFonts w:ascii="Cambria" w:hAnsi="Cambria"/>
          <w:color w:val="auto"/>
          <w:sz w:val="20"/>
        </w:rPr>
        <w:t>the</w:t>
      </w:r>
      <w:r w:rsidRPr="002D5813">
        <w:rPr>
          <w:rFonts w:ascii="Cambria" w:hAnsi="Cambria"/>
          <w:color w:val="auto"/>
          <w:sz w:val="20"/>
          <w:lang w:val="ru-RU"/>
        </w:rPr>
        <w:t xml:space="preserve"> </w:t>
      </w:r>
      <w:r w:rsidRPr="00DC3839">
        <w:rPr>
          <w:rFonts w:ascii="Cambria" w:hAnsi="Cambria"/>
          <w:color w:val="auto"/>
          <w:sz w:val="20"/>
        </w:rPr>
        <w:t>following</w:t>
      </w:r>
      <w:r w:rsidRPr="002D5813">
        <w:rPr>
          <w:rFonts w:ascii="Cambria" w:hAnsi="Cambria"/>
          <w:color w:val="auto"/>
          <w:sz w:val="20"/>
          <w:lang w:val="ru-RU"/>
        </w:rPr>
        <w:t xml:space="preserve"> </w:t>
      </w:r>
      <w:r w:rsidRPr="00DC3839">
        <w:rPr>
          <w:rFonts w:ascii="Cambria" w:hAnsi="Cambria"/>
          <w:color w:val="auto"/>
          <w:sz w:val="20"/>
        </w:rPr>
        <w:t>reasons</w:t>
      </w:r>
      <w:r w:rsidRPr="002D5813">
        <w:rPr>
          <w:rFonts w:ascii="Cambria" w:hAnsi="Cambria"/>
          <w:color w:val="auto"/>
          <w:sz w:val="20"/>
          <w:lang w:val="ru-RU"/>
        </w:rPr>
        <w:t xml:space="preserve"> </w:t>
      </w:r>
      <w:r w:rsidRPr="00DC3839">
        <w:rPr>
          <w:rFonts w:ascii="Cambria" w:hAnsi="Cambria"/>
          <w:color w:val="auto"/>
          <w:sz w:val="20"/>
        </w:rPr>
        <w:t>for</w:t>
      </w:r>
      <w:r w:rsidRPr="002D5813">
        <w:rPr>
          <w:rFonts w:ascii="Cambria" w:hAnsi="Cambria"/>
          <w:color w:val="auto"/>
          <w:sz w:val="20"/>
          <w:lang w:val="ru-RU"/>
        </w:rPr>
        <w:t xml:space="preserve"> </w:t>
      </w:r>
      <w:r w:rsidRPr="00DC3839">
        <w:rPr>
          <w:rFonts w:ascii="Cambria" w:hAnsi="Cambria"/>
          <w:color w:val="auto"/>
          <w:sz w:val="20"/>
        </w:rPr>
        <w:t>exclusion</w:t>
      </w:r>
      <w:r w:rsidRPr="002D5813">
        <w:rPr>
          <w:rFonts w:ascii="Cambria" w:hAnsi="Cambria"/>
          <w:color w:val="auto"/>
          <w:sz w:val="20"/>
          <w:lang w:val="ru-RU"/>
        </w:rPr>
        <w:t xml:space="preserve"> </w:t>
      </w:r>
      <w:r w:rsidRPr="00DC3839">
        <w:rPr>
          <w:rFonts w:ascii="Cambria" w:hAnsi="Cambria"/>
          <w:color w:val="auto"/>
          <w:sz w:val="20"/>
        </w:rPr>
        <w:t>apply</w:t>
      </w:r>
      <w:r w:rsidR="002D5813" w:rsidRPr="002D5813">
        <w:rPr>
          <w:rFonts w:ascii="Cambria" w:hAnsi="Cambria"/>
          <w:color w:val="auto"/>
          <w:sz w:val="20"/>
          <w:lang w:val="ru-RU"/>
        </w:rPr>
        <w:t>/</w:t>
      </w:r>
      <w:r w:rsidR="002D5813" w:rsidRPr="002D5813">
        <w:rPr>
          <w:rFonts w:ascii="Cambria" w:hAnsi="Cambria"/>
          <w:b/>
          <w:color w:val="auto"/>
          <w:sz w:val="20"/>
          <w:lang w:val="ru-RU"/>
        </w:rPr>
        <w:t xml:space="preserve"> </w:t>
      </w:r>
      <w:r w:rsidR="002D5813" w:rsidRPr="00A56F77">
        <w:rPr>
          <w:rFonts w:ascii="Cambria" w:hAnsi="Cambria"/>
          <w:b/>
          <w:color w:val="0070C0"/>
          <w:sz w:val="20"/>
          <w:lang w:val="ru-RU"/>
        </w:rPr>
        <w:t xml:space="preserve">Приемлемые предложения: </w:t>
      </w:r>
      <w:r w:rsidR="002D5813" w:rsidRPr="00A56F77">
        <w:rPr>
          <w:rFonts w:ascii="Cambria" w:hAnsi="Cambria"/>
          <w:color w:val="0070C0"/>
          <w:sz w:val="20"/>
          <w:lang w:val="ru-RU"/>
        </w:rPr>
        <w:t>предложения от компаний, организаций или физических лиц принимаются к участию в тендере, если не применимо ни одно из следующих оснований для исключения</w:t>
      </w:r>
      <w:r w:rsidRPr="00A56F77">
        <w:rPr>
          <w:rFonts w:ascii="Cambria" w:hAnsi="Cambria"/>
          <w:color w:val="0070C0"/>
          <w:sz w:val="20"/>
          <w:lang w:val="ru-RU"/>
        </w:rPr>
        <w:t>:</w:t>
      </w:r>
    </w:p>
    <w:p w14:paraId="7B523C55" w14:textId="105E5069" w:rsidR="00C455DB" w:rsidRPr="00A56F77" w:rsidRDefault="00C455DB">
      <w:pPr>
        <w:pStyle w:val="ListParagraph"/>
        <w:numPr>
          <w:ilvl w:val="0"/>
          <w:numId w:val="29"/>
        </w:numPr>
        <w:ind w:left="990"/>
      </w:pPr>
      <w:r w:rsidRPr="00B65616">
        <w:rPr>
          <w:color w:val="auto"/>
        </w:rPr>
        <w:t>The company, organisation or individual is listed in the sanction and embargo list of the UN Security Council, the EU or the German Government</w:t>
      </w:r>
      <w:r w:rsidR="002D5813" w:rsidRPr="00B65616">
        <w:rPr>
          <w:color w:val="auto"/>
        </w:rPr>
        <w:t xml:space="preserve">/ </w:t>
      </w:r>
      <w:r w:rsidR="002D5813" w:rsidRPr="00A56F77">
        <w:t>Компания, организация или физическое лицо занесены в список санкций и эмбарго Совета Безопасности ООН, ЕС или правительства Германии</w:t>
      </w:r>
      <w:r w:rsidRPr="00A56F77">
        <w:t>.</w:t>
      </w:r>
    </w:p>
    <w:p w14:paraId="1CE17634" w14:textId="793B5913" w:rsidR="00C455DB" w:rsidRPr="00A56F77" w:rsidRDefault="00C455DB">
      <w:pPr>
        <w:pStyle w:val="ListParagraph"/>
        <w:numPr>
          <w:ilvl w:val="0"/>
          <w:numId w:val="29"/>
        </w:numPr>
        <w:ind w:left="990"/>
      </w:pPr>
      <w:r w:rsidRPr="00B65616">
        <w:rPr>
          <w:color w:val="auto"/>
        </w:rPr>
        <w:t>The company, organisation or individual is legally barred from the procurement process on the grounds of previous violations of regulations on fraud and corruption</w:t>
      </w:r>
      <w:r w:rsidR="002D5813" w:rsidRPr="002D5813">
        <w:t xml:space="preserve">/ </w:t>
      </w:r>
      <w:r w:rsidR="002D5813" w:rsidRPr="00A56F77">
        <w:t>Компания, организация или физическое лицо по закону отстранены от процесса закупок на основании предыдущих нарушений правил о мошенничестве и коррупции</w:t>
      </w:r>
      <w:r w:rsidRPr="00A56F77">
        <w:t>.</w:t>
      </w:r>
    </w:p>
    <w:p w14:paraId="10805CF8" w14:textId="4AA3B5F6" w:rsidR="00C455DB" w:rsidRPr="00A56F77" w:rsidRDefault="00C455DB">
      <w:pPr>
        <w:pStyle w:val="ListParagraph"/>
        <w:numPr>
          <w:ilvl w:val="0"/>
          <w:numId w:val="29"/>
        </w:numPr>
        <w:ind w:left="990"/>
      </w:pPr>
      <w:r w:rsidRPr="00B65616">
        <w:rPr>
          <w:color w:val="auto"/>
        </w:rPr>
        <w:t>The company, organisation or individual to be contracted is an enterprise economically intertwined with persons conducting the tender</w:t>
      </w:r>
      <w:r w:rsidR="002D5813" w:rsidRPr="002D5813">
        <w:t xml:space="preserve">/ </w:t>
      </w:r>
      <w:r w:rsidR="002D5813" w:rsidRPr="00A56F77">
        <w:t>Компания, организация или физическое лицо, с которым заключаются контракты, являются предприятием, экономически связанным с лицами, проводящими тендер</w:t>
      </w:r>
      <w:r w:rsidRPr="00A56F77">
        <w:t>.</w:t>
      </w:r>
    </w:p>
    <w:p w14:paraId="277B52CA" w14:textId="35631948" w:rsidR="00C455DB" w:rsidRPr="00D6257F" w:rsidRDefault="00C455DB">
      <w:pPr>
        <w:pStyle w:val="Heading1"/>
        <w:numPr>
          <w:ilvl w:val="0"/>
          <w:numId w:val="6"/>
        </w:numPr>
        <w:rPr>
          <w:color w:val="0070C0"/>
          <w:lang w:val="en-US"/>
        </w:rPr>
      </w:pPr>
      <w:bookmarkStart w:id="46" w:name="_Toc530904585"/>
      <w:bookmarkStart w:id="47" w:name="_Toc95718986"/>
      <w:bookmarkStart w:id="48" w:name="_Toc95719236"/>
      <w:bookmarkStart w:id="49" w:name="_Toc95719313"/>
      <w:r w:rsidRPr="00DC3839">
        <w:rPr>
          <w:color w:val="auto"/>
        </w:rPr>
        <w:t>Eligible</w:t>
      </w:r>
      <w:r w:rsidRPr="00D6257F">
        <w:rPr>
          <w:color w:val="auto"/>
          <w:lang w:val="en-US"/>
        </w:rPr>
        <w:t xml:space="preserve"> </w:t>
      </w:r>
      <w:r w:rsidRPr="00DC3839">
        <w:rPr>
          <w:color w:val="auto"/>
        </w:rPr>
        <w:t>Materials</w:t>
      </w:r>
      <w:r w:rsidRPr="00D6257F">
        <w:rPr>
          <w:color w:val="auto"/>
          <w:lang w:val="en-US"/>
        </w:rPr>
        <w:t xml:space="preserve">, </w:t>
      </w:r>
      <w:r w:rsidRPr="00DC3839">
        <w:rPr>
          <w:color w:val="auto"/>
        </w:rPr>
        <w:t>Equipment</w:t>
      </w:r>
      <w:r w:rsidRPr="00D6257F">
        <w:rPr>
          <w:color w:val="auto"/>
          <w:lang w:val="en-US"/>
        </w:rPr>
        <w:t xml:space="preserve"> </w:t>
      </w:r>
      <w:r w:rsidRPr="00DC3839">
        <w:rPr>
          <w:color w:val="auto"/>
        </w:rPr>
        <w:t>and</w:t>
      </w:r>
      <w:r w:rsidRPr="00D6257F">
        <w:rPr>
          <w:color w:val="auto"/>
          <w:lang w:val="en-US"/>
        </w:rPr>
        <w:t xml:space="preserve"> </w:t>
      </w:r>
      <w:r w:rsidRPr="00DC3839">
        <w:rPr>
          <w:color w:val="auto"/>
        </w:rPr>
        <w:t>Services</w:t>
      </w:r>
      <w:bookmarkEnd w:id="46"/>
      <w:bookmarkEnd w:id="47"/>
      <w:bookmarkEnd w:id="48"/>
      <w:bookmarkEnd w:id="49"/>
      <w:r w:rsidR="003F27E9" w:rsidRPr="00D6257F">
        <w:rPr>
          <w:color w:val="auto"/>
          <w:lang w:val="en-US"/>
        </w:rPr>
        <w:t xml:space="preserve">/ </w:t>
      </w:r>
      <w:r w:rsidR="00525274">
        <w:rPr>
          <w:color w:val="auto"/>
          <w:lang w:val="ru-RU"/>
        </w:rPr>
        <w:t>Приемлемые</w:t>
      </w:r>
      <w:r w:rsidR="00410ADA" w:rsidRPr="00410ADA">
        <w:rPr>
          <w:color w:val="auto"/>
          <w:lang w:val="en-US"/>
        </w:rPr>
        <w:t xml:space="preserve"> </w:t>
      </w:r>
      <w:r w:rsidR="003F27E9" w:rsidRPr="002A4191">
        <w:rPr>
          <w:color w:val="0070C0"/>
          <w:lang w:val="ru-RU"/>
        </w:rPr>
        <w:t>материалы</w:t>
      </w:r>
      <w:r w:rsidR="003F27E9" w:rsidRPr="00D6257F">
        <w:rPr>
          <w:color w:val="0070C0"/>
          <w:lang w:val="en-US"/>
        </w:rPr>
        <w:t xml:space="preserve">, </w:t>
      </w:r>
      <w:r w:rsidR="003F27E9" w:rsidRPr="002A4191">
        <w:rPr>
          <w:color w:val="0070C0"/>
          <w:lang w:val="ru-RU"/>
        </w:rPr>
        <w:t>оборудование</w:t>
      </w:r>
      <w:r w:rsidR="003F27E9" w:rsidRPr="00D6257F">
        <w:rPr>
          <w:color w:val="0070C0"/>
          <w:lang w:val="en-US"/>
        </w:rPr>
        <w:t xml:space="preserve"> </w:t>
      </w:r>
      <w:r w:rsidR="003F27E9" w:rsidRPr="002A4191">
        <w:rPr>
          <w:color w:val="0070C0"/>
          <w:lang w:val="ru-RU"/>
        </w:rPr>
        <w:t>и</w:t>
      </w:r>
      <w:r w:rsidR="003F27E9" w:rsidRPr="00D6257F">
        <w:rPr>
          <w:color w:val="0070C0"/>
          <w:lang w:val="en-US"/>
        </w:rPr>
        <w:t xml:space="preserve"> </w:t>
      </w:r>
      <w:r w:rsidR="003F27E9" w:rsidRPr="002A4191">
        <w:rPr>
          <w:color w:val="0070C0"/>
          <w:lang w:val="ru-RU"/>
        </w:rPr>
        <w:t>услуги</w:t>
      </w:r>
    </w:p>
    <w:p w14:paraId="4123C7CE" w14:textId="1FDB5812" w:rsidR="00C455DB" w:rsidRPr="00A56F77" w:rsidRDefault="00C455DB" w:rsidP="00DD1CF3">
      <w:pPr>
        <w:spacing w:line="276" w:lineRule="auto"/>
        <w:rPr>
          <w:rFonts w:ascii="Cambria" w:hAnsi="Cambria"/>
          <w:color w:val="0070C0"/>
          <w:lang w:val="ru-RU"/>
        </w:rPr>
      </w:pPr>
      <w:r w:rsidRPr="00DC3839">
        <w:rPr>
          <w:rFonts w:ascii="Cambria" w:hAnsi="Cambria"/>
          <w:color w:val="auto"/>
        </w:rPr>
        <w:t xml:space="preserve">The materials, equipment and services to be provided under the Contract shall be of the highest quality and long-life international recognized standard. At the </w:t>
      </w:r>
      <w:r w:rsidR="00982122" w:rsidRPr="00DC3839">
        <w:rPr>
          <w:rFonts w:ascii="Cambria" w:hAnsi="Cambria"/>
          <w:color w:val="auto"/>
        </w:rPr>
        <w:t>I</w:t>
      </w:r>
      <w:r w:rsidR="000D7BE9" w:rsidRPr="00DC3839">
        <w:rPr>
          <w:rFonts w:ascii="Cambria" w:hAnsi="Cambria"/>
          <w:color w:val="auto"/>
        </w:rPr>
        <w:t>P</w:t>
      </w:r>
      <w:r w:rsidRPr="00DC3839">
        <w:rPr>
          <w:rFonts w:ascii="Cambria" w:hAnsi="Cambria"/>
          <w:color w:val="auto"/>
        </w:rPr>
        <w:t xml:space="preserve">'s request, </w:t>
      </w:r>
      <w:r w:rsidR="00B77620" w:rsidRPr="00DC3839">
        <w:rPr>
          <w:rFonts w:ascii="Cambria" w:hAnsi="Cambria"/>
          <w:color w:val="auto"/>
        </w:rPr>
        <w:t xml:space="preserve">the </w:t>
      </w:r>
      <w:r w:rsidRPr="00DC3839">
        <w:rPr>
          <w:rFonts w:ascii="Cambria" w:hAnsi="Cambria"/>
          <w:color w:val="auto"/>
        </w:rPr>
        <w:t xml:space="preserve">three </w:t>
      </w:r>
      <w:r w:rsidR="00A17A64" w:rsidRPr="00DC3839">
        <w:rPr>
          <w:rFonts w:ascii="Cambria" w:hAnsi="Cambria"/>
          <w:color w:val="auto"/>
        </w:rPr>
        <w:t>Bidder</w:t>
      </w:r>
      <w:r w:rsidRPr="00DC3839">
        <w:rPr>
          <w:rFonts w:ascii="Cambria" w:hAnsi="Cambria"/>
          <w:color w:val="auto"/>
        </w:rPr>
        <w:t xml:space="preserve">s having offered the lowest evaluated tender may be required to provide evidence of the quality standard certification and the origin of materials, equipment, and services, satisfactory to the </w:t>
      </w:r>
      <w:r w:rsidR="00982122" w:rsidRPr="00DC3839">
        <w:rPr>
          <w:rFonts w:ascii="Cambria" w:hAnsi="Cambria"/>
          <w:color w:val="auto"/>
        </w:rPr>
        <w:t>I</w:t>
      </w:r>
      <w:r w:rsidR="000D7BE9" w:rsidRPr="00DC3839">
        <w:rPr>
          <w:rFonts w:ascii="Cambria" w:hAnsi="Cambria"/>
          <w:color w:val="auto"/>
        </w:rPr>
        <w:t>P</w:t>
      </w:r>
      <w:r w:rsidRPr="00DC3839">
        <w:rPr>
          <w:rFonts w:ascii="Cambria" w:hAnsi="Cambria"/>
          <w:color w:val="auto"/>
        </w:rPr>
        <w:t>. "Origin" means the place where the materials and equipment are mined, grown, produced or manufactured, and from which the services are provided</w:t>
      </w:r>
      <w:r w:rsidR="003F27E9">
        <w:rPr>
          <w:rFonts w:ascii="Cambria" w:hAnsi="Cambria"/>
          <w:color w:val="auto"/>
        </w:rPr>
        <w:t>/</w:t>
      </w:r>
      <w:r w:rsidR="003F27E9" w:rsidRPr="00A56F77">
        <w:rPr>
          <w:rFonts w:ascii="Cambria" w:hAnsi="Cambria"/>
          <w:color w:val="0070C0"/>
        </w:rPr>
        <w:t>Материалы, оборудование и услуги, предоставляемые по Контракту, должны быть самого высокого качества и иметь длительный срок службы, признанный международным</w:t>
      </w:r>
      <w:r w:rsidR="003F27E9" w:rsidRPr="00A56F77">
        <w:rPr>
          <w:rFonts w:ascii="Cambria" w:hAnsi="Cambria"/>
          <w:color w:val="0070C0"/>
          <w:lang w:val="ru-RU"/>
        </w:rPr>
        <w:t>и</w:t>
      </w:r>
      <w:r w:rsidR="003F27E9" w:rsidRPr="00A56F77">
        <w:rPr>
          <w:rFonts w:ascii="Cambria" w:hAnsi="Cambria"/>
          <w:color w:val="0070C0"/>
        </w:rPr>
        <w:t xml:space="preserve"> стандарт</w:t>
      </w:r>
      <w:r w:rsidR="003F27E9" w:rsidRPr="00A56F77">
        <w:rPr>
          <w:rFonts w:ascii="Cambria" w:hAnsi="Cambria"/>
          <w:color w:val="0070C0"/>
          <w:lang w:val="ru-RU"/>
        </w:rPr>
        <w:t>ами</w:t>
      </w:r>
      <w:r w:rsidR="003F27E9" w:rsidRPr="00A56F77">
        <w:rPr>
          <w:rFonts w:ascii="Cambria" w:hAnsi="Cambria"/>
          <w:color w:val="0070C0"/>
        </w:rPr>
        <w:t xml:space="preserve">. </w:t>
      </w:r>
      <w:r w:rsidR="003F27E9" w:rsidRPr="00A56F77">
        <w:rPr>
          <w:rFonts w:ascii="Cambria" w:hAnsi="Cambria"/>
          <w:color w:val="0070C0"/>
          <w:lang w:val="ru-RU"/>
        </w:rPr>
        <w:t>По запросу Партнера-исполнителя  от трех Участников тендера, предложивших тендерное предложение с наименьшей ценой, может потребоваться предоставить доказательства сертификации стандарта качества и происхождения материалов, оборудования и услуг, приемлемых для Партнера-исполнителя. «Происхождение» означает место, где материалы и оборудование добываются, выращиваются, производятся или изготавливаются и где предоставляются услуги</w:t>
      </w:r>
      <w:r w:rsidRPr="00A56F77">
        <w:rPr>
          <w:rFonts w:ascii="Cambria" w:hAnsi="Cambria"/>
          <w:color w:val="0070C0"/>
          <w:lang w:val="ru-RU"/>
        </w:rPr>
        <w:t>.</w:t>
      </w:r>
    </w:p>
    <w:p w14:paraId="14B4FB10" w14:textId="6B0D7220" w:rsidR="00C455DB" w:rsidRPr="00DC3839" w:rsidRDefault="00C455DB">
      <w:pPr>
        <w:pStyle w:val="Heading1"/>
        <w:numPr>
          <w:ilvl w:val="0"/>
          <w:numId w:val="6"/>
        </w:numPr>
        <w:rPr>
          <w:color w:val="auto"/>
        </w:rPr>
      </w:pPr>
      <w:bookmarkStart w:id="50" w:name="_Toc530904586"/>
      <w:bookmarkStart w:id="51" w:name="_Toc95718987"/>
      <w:bookmarkStart w:id="52" w:name="_Toc95719237"/>
      <w:bookmarkStart w:id="53" w:name="_Toc95719314"/>
      <w:r w:rsidRPr="00DC3839">
        <w:rPr>
          <w:color w:val="auto"/>
        </w:rPr>
        <w:lastRenderedPageBreak/>
        <w:t>Joint Ventures</w:t>
      </w:r>
      <w:bookmarkEnd w:id="50"/>
      <w:bookmarkEnd w:id="51"/>
      <w:bookmarkEnd w:id="52"/>
      <w:bookmarkEnd w:id="53"/>
      <w:r w:rsidR="003F27E9">
        <w:rPr>
          <w:color w:val="auto"/>
        </w:rPr>
        <w:t>/</w:t>
      </w:r>
      <w:r w:rsidR="003F27E9" w:rsidRPr="003F27E9">
        <w:rPr>
          <w:color w:val="auto"/>
        </w:rPr>
        <w:t xml:space="preserve"> </w:t>
      </w:r>
      <w:r w:rsidR="003F27E9" w:rsidRPr="00A56F77">
        <w:rPr>
          <w:color w:val="0070C0"/>
        </w:rPr>
        <w:t>Совместные предприятия</w:t>
      </w:r>
    </w:p>
    <w:p w14:paraId="7E104463" w14:textId="11319E1A" w:rsidR="00C455DB" w:rsidRPr="00DC3839" w:rsidRDefault="00C455DB" w:rsidP="00DD1CF3">
      <w:pPr>
        <w:spacing w:line="276" w:lineRule="auto"/>
        <w:rPr>
          <w:rFonts w:ascii="Cambria" w:hAnsi="Cambria"/>
          <w:color w:val="auto"/>
        </w:rPr>
      </w:pPr>
      <w:r w:rsidRPr="00DC3839">
        <w:rPr>
          <w:rFonts w:ascii="Cambria" w:hAnsi="Cambria"/>
          <w:color w:val="auto"/>
        </w:rPr>
        <w:t>Tenders submitted by a joint venture of two or more firms as partners shall comply with the following requirements</w:t>
      </w:r>
      <w:r w:rsidR="003F27E9">
        <w:rPr>
          <w:rFonts w:ascii="Cambria" w:hAnsi="Cambria"/>
          <w:color w:val="auto"/>
        </w:rPr>
        <w:t>/</w:t>
      </w:r>
      <w:r w:rsidR="003F27E9" w:rsidRPr="003F27E9">
        <w:rPr>
          <w:rFonts w:ascii="Cambria" w:hAnsi="Cambria"/>
          <w:color w:val="auto"/>
        </w:rPr>
        <w:t xml:space="preserve"> </w:t>
      </w:r>
      <w:r w:rsidR="003F27E9" w:rsidRPr="00286351">
        <w:rPr>
          <w:rFonts w:ascii="Cambria" w:hAnsi="Cambria"/>
          <w:color w:val="0070C0"/>
        </w:rPr>
        <w:t>Предложения, п</w:t>
      </w:r>
      <w:r w:rsidR="003F27E9" w:rsidRPr="00286351">
        <w:rPr>
          <w:rFonts w:ascii="Cambria" w:hAnsi="Cambria"/>
          <w:color w:val="0070C0"/>
          <w:lang w:val="ru-RU"/>
        </w:rPr>
        <w:t>оданные</w:t>
      </w:r>
      <w:r w:rsidR="003F27E9" w:rsidRPr="00286351">
        <w:rPr>
          <w:rFonts w:ascii="Cambria" w:hAnsi="Cambria"/>
          <w:color w:val="0070C0"/>
        </w:rPr>
        <w:t xml:space="preserve"> совместным предприятием двух или более </w:t>
      </w:r>
      <w:r w:rsidR="003F27E9" w:rsidRPr="00286351">
        <w:rPr>
          <w:rFonts w:ascii="Cambria" w:hAnsi="Cambria"/>
          <w:color w:val="0070C0"/>
          <w:lang w:val="ru-RU"/>
        </w:rPr>
        <w:t>компаний</w:t>
      </w:r>
      <w:r w:rsidR="003F27E9" w:rsidRPr="00286351">
        <w:rPr>
          <w:rFonts w:ascii="Cambria" w:hAnsi="Cambria"/>
          <w:color w:val="0070C0"/>
        </w:rPr>
        <w:t xml:space="preserve"> в качестве партнеров, должны соответствовать следующим требованиям</w:t>
      </w:r>
      <w:r w:rsidRPr="00286351">
        <w:rPr>
          <w:rFonts w:ascii="Cambria" w:hAnsi="Cambria"/>
          <w:color w:val="0070C0"/>
        </w:rPr>
        <w:t>:</w:t>
      </w:r>
    </w:p>
    <w:p w14:paraId="511C9747" w14:textId="606E614B" w:rsidR="00C455DB" w:rsidRPr="00286351" w:rsidRDefault="00C455DB" w:rsidP="00DD1CF3">
      <w:pPr>
        <w:pStyle w:val="Heading2"/>
        <w:spacing w:before="0" w:after="0" w:line="276" w:lineRule="auto"/>
        <w:ind w:left="567"/>
        <w:rPr>
          <w:rFonts w:ascii="Cambria" w:hAnsi="Cambria"/>
          <w:color w:val="0070C0"/>
          <w:sz w:val="20"/>
        </w:rPr>
      </w:pPr>
      <w:r w:rsidRPr="00DC3839">
        <w:rPr>
          <w:rFonts w:ascii="Cambria" w:hAnsi="Cambria"/>
          <w:color w:val="auto"/>
          <w:sz w:val="20"/>
        </w:rPr>
        <w:t>The tender shall include all the information describing the firms’ qualification and capacities for each joint venture partner, whereby the lead firm must provide the complete</w:t>
      </w:r>
      <w:r w:rsidR="007C11C5" w:rsidRPr="00DC3839">
        <w:rPr>
          <w:rFonts w:ascii="Cambria" w:hAnsi="Cambria"/>
          <w:color w:val="auto"/>
          <w:sz w:val="20"/>
        </w:rPr>
        <w:t>d</w:t>
      </w:r>
      <w:r w:rsidRPr="00DC3839">
        <w:rPr>
          <w:rFonts w:ascii="Cambria" w:hAnsi="Cambria"/>
          <w:color w:val="auto"/>
          <w:sz w:val="20"/>
        </w:rPr>
        <w:t xml:space="preserve"> Tender Security</w:t>
      </w:r>
      <w:r w:rsidR="003F27E9">
        <w:rPr>
          <w:rFonts w:ascii="Cambria" w:hAnsi="Cambria"/>
          <w:color w:val="auto"/>
          <w:sz w:val="20"/>
        </w:rPr>
        <w:t>/</w:t>
      </w:r>
      <w:r w:rsidR="003F27E9" w:rsidRPr="00286351">
        <w:rPr>
          <w:rFonts w:ascii="Cambria" w:hAnsi="Cambria"/>
          <w:color w:val="0070C0"/>
          <w:sz w:val="20"/>
        </w:rPr>
        <w:t>Тендер</w:t>
      </w:r>
      <w:r w:rsidR="003F27E9" w:rsidRPr="00286351">
        <w:rPr>
          <w:rFonts w:ascii="Cambria" w:hAnsi="Cambria"/>
          <w:color w:val="0070C0"/>
          <w:sz w:val="20"/>
          <w:lang w:val="ru-RU"/>
        </w:rPr>
        <w:t>ное</w:t>
      </w:r>
      <w:r w:rsidR="003F27E9" w:rsidRPr="00286351">
        <w:rPr>
          <w:rFonts w:ascii="Cambria" w:hAnsi="Cambria"/>
          <w:color w:val="0070C0"/>
          <w:sz w:val="20"/>
        </w:rPr>
        <w:t xml:space="preserve"> </w:t>
      </w:r>
      <w:r w:rsidR="003F27E9" w:rsidRPr="00286351">
        <w:rPr>
          <w:rFonts w:ascii="Cambria" w:hAnsi="Cambria"/>
          <w:color w:val="0070C0"/>
          <w:sz w:val="20"/>
          <w:lang w:val="ru-RU"/>
        </w:rPr>
        <w:t>предложение</w:t>
      </w:r>
      <w:r w:rsidR="003F27E9" w:rsidRPr="00286351">
        <w:rPr>
          <w:rFonts w:ascii="Cambria" w:hAnsi="Cambria"/>
          <w:color w:val="0070C0"/>
          <w:sz w:val="20"/>
        </w:rPr>
        <w:t xml:space="preserve"> долж</w:t>
      </w:r>
      <w:r w:rsidR="003F27E9" w:rsidRPr="00286351">
        <w:rPr>
          <w:rFonts w:ascii="Cambria" w:hAnsi="Cambria"/>
          <w:color w:val="0070C0"/>
          <w:sz w:val="20"/>
          <w:lang w:val="ru-RU"/>
        </w:rPr>
        <w:t>но</w:t>
      </w:r>
      <w:r w:rsidR="003F27E9" w:rsidRPr="00286351">
        <w:rPr>
          <w:rFonts w:ascii="Cambria" w:hAnsi="Cambria"/>
          <w:color w:val="0070C0"/>
          <w:sz w:val="20"/>
        </w:rPr>
        <w:t xml:space="preserve"> включать всю информацию, описывающую квалификацию и возможности </w:t>
      </w:r>
      <w:r w:rsidR="003F27E9" w:rsidRPr="00286351">
        <w:rPr>
          <w:rFonts w:ascii="Cambria" w:hAnsi="Cambria"/>
          <w:color w:val="0070C0"/>
          <w:sz w:val="20"/>
          <w:lang w:val="ru-RU"/>
        </w:rPr>
        <w:t>компании</w:t>
      </w:r>
      <w:r w:rsidR="003F27E9" w:rsidRPr="00286351">
        <w:rPr>
          <w:rFonts w:ascii="Cambria" w:hAnsi="Cambria"/>
          <w:color w:val="0070C0"/>
          <w:sz w:val="20"/>
        </w:rPr>
        <w:t xml:space="preserve"> для каждого партнера совместн</w:t>
      </w:r>
      <w:r w:rsidR="003F27E9" w:rsidRPr="00286351">
        <w:rPr>
          <w:rFonts w:ascii="Cambria" w:hAnsi="Cambria"/>
          <w:color w:val="0070C0"/>
          <w:sz w:val="20"/>
          <w:lang w:val="ru-RU"/>
        </w:rPr>
        <w:t>ого</w:t>
      </w:r>
      <w:r w:rsidR="003F27E9" w:rsidRPr="00286351">
        <w:rPr>
          <w:rFonts w:ascii="Cambria" w:hAnsi="Cambria"/>
          <w:color w:val="0070C0"/>
          <w:sz w:val="20"/>
        </w:rPr>
        <w:t xml:space="preserve"> предприяти</w:t>
      </w:r>
      <w:r w:rsidR="003F27E9" w:rsidRPr="00286351">
        <w:rPr>
          <w:rFonts w:ascii="Cambria" w:hAnsi="Cambria"/>
          <w:color w:val="0070C0"/>
          <w:sz w:val="20"/>
          <w:lang w:val="ru-RU"/>
        </w:rPr>
        <w:t>я</w:t>
      </w:r>
      <w:r w:rsidR="003F27E9" w:rsidRPr="00286351">
        <w:rPr>
          <w:rFonts w:ascii="Cambria" w:hAnsi="Cambria"/>
          <w:color w:val="0070C0"/>
          <w:sz w:val="20"/>
        </w:rPr>
        <w:t xml:space="preserve">, при этом ведущая </w:t>
      </w:r>
      <w:r w:rsidR="003F27E9" w:rsidRPr="00286351">
        <w:rPr>
          <w:rFonts w:ascii="Cambria" w:hAnsi="Cambria"/>
          <w:color w:val="0070C0"/>
          <w:sz w:val="20"/>
          <w:lang w:val="ru-RU"/>
        </w:rPr>
        <w:t>компания</w:t>
      </w:r>
      <w:r w:rsidR="003F27E9" w:rsidRPr="00286351">
        <w:rPr>
          <w:rFonts w:ascii="Cambria" w:hAnsi="Cambria"/>
          <w:color w:val="0070C0"/>
          <w:sz w:val="20"/>
        </w:rPr>
        <w:t xml:space="preserve"> должна предоставить заполненн</w:t>
      </w:r>
      <w:r w:rsidR="003F27E9" w:rsidRPr="00286351">
        <w:rPr>
          <w:rFonts w:ascii="Cambria" w:hAnsi="Cambria"/>
          <w:color w:val="0070C0"/>
          <w:sz w:val="20"/>
          <w:lang w:val="ru-RU"/>
        </w:rPr>
        <w:t>ую</w:t>
      </w:r>
      <w:r w:rsidR="003F27E9" w:rsidRPr="00286351">
        <w:rPr>
          <w:rFonts w:ascii="Cambria" w:hAnsi="Cambria"/>
          <w:color w:val="0070C0"/>
          <w:sz w:val="20"/>
        </w:rPr>
        <w:t xml:space="preserve"> Тендерн</w:t>
      </w:r>
      <w:r w:rsidR="003F27E9" w:rsidRPr="00286351">
        <w:rPr>
          <w:rFonts w:ascii="Cambria" w:hAnsi="Cambria"/>
          <w:color w:val="0070C0"/>
          <w:sz w:val="20"/>
          <w:lang w:val="ru-RU"/>
        </w:rPr>
        <w:t>ую гарантию</w:t>
      </w:r>
      <w:r w:rsidRPr="00286351">
        <w:rPr>
          <w:rFonts w:ascii="Cambria" w:hAnsi="Cambria"/>
          <w:color w:val="0070C0"/>
          <w:sz w:val="20"/>
        </w:rPr>
        <w:t>.</w:t>
      </w:r>
    </w:p>
    <w:p w14:paraId="50E46ECF" w14:textId="26869E4F" w:rsidR="00C455DB" w:rsidRPr="00286351" w:rsidRDefault="00C455DB" w:rsidP="00DD1CF3">
      <w:pPr>
        <w:pStyle w:val="Heading2"/>
        <w:spacing w:before="0" w:after="0" w:line="276" w:lineRule="auto"/>
        <w:ind w:left="567"/>
        <w:rPr>
          <w:rFonts w:ascii="Cambria" w:hAnsi="Cambria"/>
          <w:color w:val="0070C0"/>
          <w:sz w:val="20"/>
        </w:rPr>
      </w:pPr>
      <w:r w:rsidRPr="00DC3839">
        <w:rPr>
          <w:rFonts w:ascii="Cambria" w:hAnsi="Cambria"/>
          <w:color w:val="auto"/>
          <w:sz w:val="20"/>
        </w:rPr>
        <w:t>In case of a successful tender, the Form of Agreement (Section 5, paragraph 1) shall be signed so as to be legally binding on all partners</w:t>
      </w:r>
      <w:r w:rsidR="007A7E26">
        <w:rPr>
          <w:rFonts w:ascii="Cambria" w:hAnsi="Cambria"/>
          <w:color w:val="auto"/>
          <w:sz w:val="20"/>
        </w:rPr>
        <w:t>/</w:t>
      </w:r>
      <w:r w:rsidR="007A7E26" w:rsidRPr="007A7E26">
        <w:rPr>
          <w:rFonts w:ascii="Cambria" w:hAnsi="Cambria"/>
          <w:color w:val="auto"/>
          <w:sz w:val="20"/>
        </w:rPr>
        <w:t xml:space="preserve"> </w:t>
      </w:r>
      <w:r w:rsidR="007A7E26" w:rsidRPr="00286351">
        <w:rPr>
          <w:rFonts w:ascii="Cambria" w:hAnsi="Cambria"/>
          <w:color w:val="0070C0"/>
          <w:sz w:val="20"/>
        </w:rPr>
        <w:t>В случае успе</w:t>
      </w:r>
      <w:r w:rsidR="007A7E26" w:rsidRPr="00286351">
        <w:rPr>
          <w:rFonts w:ascii="Cambria" w:hAnsi="Cambria"/>
          <w:color w:val="0070C0"/>
          <w:sz w:val="20"/>
          <w:lang w:val="ru-RU"/>
        </w:rPr>
        <w:t>ха</w:t>
      </w:r>
      <w:r w:rsidR="007A7E26" w:rsidRPr="00286351">
        <w:rPr>
          <w:rFonts w:ascii="Cambria" w:hAnsi="Cambria"/>
          <w:color w:val="0070C0"/>
          <w:sz w:val="20"/>
        </w:rPr>
        <w:t xml:space="preserve"> </w:t>
      </w:r>
      <w:r w:rsidR="007A7E26" w:rsidRPr="00286351">
        <w:rPr>
          <w:rFonts w:ascii="Cambria" w:hAnsi="Cambria"/>
          <w:color w:val="0070C0"/>
          <w:sz w:val="20"/>
          <w:lang w:val="ru-RU"/>
        </w:rPr>
        <w:t>в</w:t>
      </w:r>
      <w:r w:rsidR="007A7E26" w:rsidRPr="00286351">
        <w:rPr>
          <w:rFonts w:ascii="Cambria" w:hAnsi="Cambria"/>
          <w:color w:val="0070C0"/>
          <w:sz w:val="20"/>
        </w:rPr>
        <w:t xml:space="preserve"> тендер</w:t>
      </w:r>
      <w:r w:rsidR="007A7E26" w:rsidRPr="00286351">
        <w:rPr>
          <w:rFonts w:ascii="Cambria" w:hAnsi="Cambria"/>
          <w:color w:val="0070C0"/>
          <w:sz w:val="20"/>
          <w:lang w:val="ru-RU"/>
        </w:rPr>
        <w:t>е</w:t>
      </w:r>
      <w:r w:rsidR="007A7E26" w:rsidRPr="00286351">
        <w:rPr>
          <w:rFonts w:ascii="Cambria" w:hAnsi="Cambria"/>
          <w:color w:val="0070C0"/>
          <w:sz w:val="20"/>
        </w:rPr>
        <w:t xml:space="preserve">, </w:t>
      </w:r>
      <w:r w:rsidR="007A7E26" w:rsidRPr="00286351">
        <w:rPr>
          <w:rFonts w:ascii="Cambria" w:hAnsi="Cambria"/>
          <w:color w:val="0070C0"/>
          <w:sz w:val="20"/>
          <w:lang w:val="ru-RU"/>
        </w:rPr>
        <w:t>Форма</w:t>
      </w:r>
      <w:r w:rsidR="007A7E26" w:rsidRPr="00286351">
        <w:rPr>
          <w:rFonts w:ascii="Cambria" w:hAnsi="Cambria"/>
          <w:color w:val="0070C0"/>
          <w:sz w:val="20"/>
        </w:rPr>
        <w:t xml:space="preserve"> соглашения (раздел 5, пункт 1) должна быть подписана таким образом, чтобы иметь юридическую силу для всех партнеров</w:t>
      </w:r>
      <w:r w:rsidR="007B095B" w:rsidRPr="00286351">
        <w:rPr>
          <w:rFonts w:ascii="Cambria" w:hAnsi="Cambria"/>
          <w:color w:val="0070C0"/>
          <w:sz w:val="20"/>
        </w:rPr>
        <w:t>.</w:t>
      </w:r>
    </w:p>
    <w:p w14:paraId="667BEA3E" w14:textId="09B3A211" w:rsidR="00C455DB" w:rsidRPr="00286351" w:rsidRDefault="00C455DB" w:rsidP="00DD1CF3">
      <w:pPr>
        <w:pStyle w:val="Heading2"/>
        <w:spacing w:before="0" w:after="0" w:line="276" w:lineRule="auto"/>
        <w:ind w:left="567"/>
        <w:rPr>
          <w:rFonts w:ascii="Cambria" w:hAnsi="Cambria"/>
          <w:color w:val="0070C0"/>
          <w:sz w:val="20"/>
        </w:rPr>
      </w:pPr>
      <w:r w:rsidRPr="00DC3839">
        <w:rPr>
          <w:rFonts w:ascii="Cambria" w:hAnsi="Cambria"/>
          <w:color w:val="auto"/>
          <w:sz w:val="20"/>
        </w:rPr>
        <w:t>One of the partners shall be nominated as the lead firm; this nomination shall be evidenced by a power of attorney signed by legally authorized signatories of all the partners</w:t>
      </w:r>
      <w:r w:rsidR="007A7E26" w:rsidRPr="007A7E26">
        <w:rPr>
          <w:rFonts w:ascii="Cambria" w:hAnsi="Cambria"/>
          <w:color w:val="auto"/>
          <w:sz w:val="20"/>
        </w:rPr>
        <w:t xml:space="preserve"> </w:t>
      </w:r>
      <w:r w:rsidR="007A7E26">
        <w:rPr>
          <w:rFonts w:ascii="Cambria" w:hAnsi="Cambria"/>
          <w:color w:val="auto"/>
          <w:sz w:val="20"/>
        </w:rPr>
        <w:t>/</w:t>
      </w:r>
      <w:r w:rsidR="007A7E26" w:rsidRPr="00286351">
        <w:rPr>
          <w:rFonts w:ascii="Cambria" w:hAnsi="Cambria"/>
          <w:color w:val="0070C0"/>
          <w:sz w:val="20"/>
        </w:rPr>
        <w:t xml:space="preserve">Один из партнеров назначается ведущей </w:t>
      </w:r>
      <w:r w:rsidR="007A7E26" w:rsidRPr="00286351">
        <w:rPr>
          <w:rFonts w:ascii="Cambria" w:hAnsi="Cambria"/>
          <w:color w:val="0070C0"/>
          <w:sz w:val="20"/>
          <w:lang w:val="ru-RU"/>
        </w:rPr>
        <w:t>компанией</w:t>
      </w:r>
      <w:r w:rsidR="007A7E26" w:rsidRPr="00286351">
        <w:rPr>
          <w:rFonts w:ascii="Cambria" w:hAnsi="Cambria"/>
          <w:color w:val="0070C0"/>
          <w:sz w:val="20"/>
        </w:rPr>
        <w:t xml:space="preserve">; это назначение должно быть подтверждено доверенностью, подписанной </w:t>
      </w:r>
      <w:r w:rsidR="007A7E26" w:rsidRPr="00286351">
        <w:rPr>
          <w:rFonts w:ascii="Cambria" w:hAnsi="Cambria"/>
          <w:color w:val="0070C0"/>
          <w:sz w:val="20"/>
          <w:lang w:val="ru-RU"/>
        </w:rPr>
        <w:t>лицами</w:t>
      </w:r>
      <w:r w:rsidR="007A7E26" w:rsidRPr="00286351">
        <w:rPr>
          <w:rFonts w:ascii="Cambria" w:hAnsi="Cambria"/>
          <w:color w:val="0070C0"/>
          <w:sz w:val="20"/>
          <w:lang w:val="en-US"/>
        </w:rPr>
        <w:t xml:space="preserve"> </w:t>
      </w:r>
      <w:r w:rsidR="007A7E26" w:rsidRPr="00286351">
        <w:rPr>
          <w:rFonts w:ascii="Cambria" w:hAnsi="Cambria"/>
          <w:color w:val="0070C0"/>
          <w:sz w:val="20"/>
          <w:lang w:val="ru-RU"/>
        </w:rPr>
        <w:t>всех</w:t>
      </w:r>
      <w:r w:rsidR="007A7E26" w:rsidRPr="00286351">
        <w:rPr>
          <w:rFonts w:ascii="Cambria" w:hAnsi="Cambria"/>
          <w:color w:val="0070C0"/>
          <w:sz w:val="20"/>
          <w:lang w:val="en-US"/>
        </w:rPr>
        <w:t xml:space="preserve"> </w:t>
      </w:r>
      <w:r w:rsidR="007A7E26" w:rsidRPr="00286351">
        <w:rPr>
          <w:rFonts w:ascii="Cambria" w:hAnsi="Cambria"/>
          <w:color w:val="0070C0"/>
          <w:sz w:val="20"/>
          <w:lang w:val="ru-RU"/>
        </w:rPr>
        <w:t>партнеров</w:t>
      </w:r>
      <w:r w:rsidR="007A7E26" w:rsidRPr="00286351">
        <w:rPr>
          <w:rFonts w:ascii="Cambria" w:hAnsi="Cambria"/>
          <w:color w:val="0070C0"/>
          <w:sz w:val="20"/>
          <w:lang w:val="en-US"/>
        </w:rPr>
        <w:t xml:space="preserve">, </w:t>
      </w:r>
      <w:r w:rsidR="007A7E26" w:rsidRPr="00286351">
        <w:rPr>
          <w:rFonts w:ascii="Cambria" w:hAnsi="Cambria"/>
          <w:color w:val="0070C0"/>
          <w:sz w:val="20"/>
        </w:rPr>
        <w:t xml:space="preserve">законно уполномоченными </w:t>
      </w:r>
      <w:r w:rsidR="007A7E26" w:rsidRPr="00286351">
        <w:rPr>
          <w:rFonts w:ascii="Cambria" w:hAnsi="Cambria"/>
          <w:color w:val="0070C0"/>
          <w:sz w:val="20"/>
          <w:lang w:val="ru-RU"/>
        </w:rPr>
        <w:t>на</w:t>
      </w:r>
      <w:r w:rsidR="007A7E26" w:rsidRPr="00286351">
        <w:rPr>
          <w:rFonts w:ascii="Cambria" w:hAnsi="Cambria"/>
          <w:color w:val="0070C0"/>
          <w:sz w:val="20"/>
          <w:lang w:val="en-US"/>
        </w:rPr>
        <w:t xml:space="preserve"> </w:t>
      </w:r>
      <w:r w:rsidR="007A7E26" w:rsidRPr="00286351">
        <w:rPr>
          <w:rFonts w:ascii="Cambria" w:hAnsi="Cambria"/>
          <w:color w:val="0070C0"/>
          <w:sz w:val="20"/>
          <w:lang w:val="ru-RU"/>
        </w:rPr>
        <w:t>подпись</w:t>
      </w:r>
      <w:r w:rsidR="007B095B" w:rsidRPr="00286351">
        <w:rPr>
          <w:rFonts w:ascii="Cambria" w:hAnsi="Cambria"/>
          <w:color w:val="0070C0"/>
          <w:sz w:val="20"/>
        </w:rPr>
        <w:t>.</w:t>
      </w:r>
    </w:p>
    <w:p w14:paraId="3AD62DB5" w14:textId="7270A2E1" w:rsidR="00C455DB" w:rsidRPr="00286351" w:rsidRDefault="00C455DB" w:rsidP="00DD1CF3">
      <w:pPr>
        <w:pStyle w:val="Heading2"/>
        <w:spacing w:before="0" w:after="0" w:line="276" w:lineRule="auto"/>
        <w:ind w:left="567"/>
        <w:rPr>
          <w:rFonts w:ascii="Cambria" w:hAnsi="Cambria"/>
          <w:color w:val="0070C0"/>
          <w:sz w:val="20"/>
        </w:rPr>
      </w:pPr>
      <w:r w:rsidRPr="00DC3839">
        <w:rPr>
          <w:rFonts w:ascii="Cambria" w:hAnsi="Cambria"/>
          <w:color w:val="auto"/>
          <w:sz w:val="20"/>
        </w:rPr>
        <w:t xml:space="preserve">The lead firm shall be authorized to assume liabilities and receive instructions for and on behalf of any and all partners of the joint venture and the entire execution of the Contract, including payments by the </w:t>
      </w:r>
      <w:r w:rsidR="00982122" w:rsidRPr="00DC3839">
        <w:rPr>
          <w:rFonts w:ascii="Cambria" w:hAnsi="Cambria"/>
          <w:color w:val="auto"/>
          <w:sz w:val="20"/>
        </w:rPr>
        <w:t>I</w:t>
      </w:r>
      <w:r w:rsidR="000D7BE9" w:rsidRPr="00DC3839">
        <w:rPr>
          <w:rFonts w:ascii="Cambria" w:hAnsi="Cambria"/>
          <w:color w:val="auto"/>
          <w:sz w:val="20"/>
        </w:rPr>
        <w:t>P</w:t>
      </w:r>
      <w:r w:rsidRPr="00DC3839">
        <w:rPr>
          <w:rFonts w:ascii="Cambria" w:hAnsi="Cambria"/>
          <w:color w:val="auto"/>
          <w:sz w:val="20"/>
        </w:rPr>
        <w:t>, which will be done exclusively with the lead firm</w:t>
      </w:r>
      <w:r w:rsidR="007A7E26">
        <w:rPr>
          <w:rFonts w:ascii="Cambria" w:hAnsi="Cambria"/>
          <w:color w:val="auto"/>
          <w:sz w:val="20"/>
        </w:rPr>
        <w:t>/</w:t>
      </w:r>
      <w:r w:rsidR="007A7E26" w:rsidRPr="00286351">
        <w:rPr>
          <w:rFonts w:ascii="Cambria" w:hAnsi="Cambria"/>
          <w:color w:val="0070C0"/>
          <w:sz w:val="20"/>
          <w:lang w:val="ru-RU"/>
        </w:rPr>
        <w:t>Ведущая</w:t>
      </w:r>
      <w:r w:rsidR="007A7E26" w:rsidRPr="00286351">
        <w:rPr>
          <w:rFonts w:ascii="Cambria" w:hAnsi="Cambria"/>
          <w:color w:val="0070C0"/>
          <w:sz w:val="20"/>
        </w:rPr>
        <w:t xml:space="preserve"> </w:t>
      </w:r>
      <w:r w:rsidR="007A7E26" w:rsidRPr="00286351">
        <w:rPr>
          <w:rFonts w:ascii="Cambria" w:hAnsi="Cambria"/>
          <w:color w:val="0070C0"/>
          <w:sz w:val="20"/>
          <w:lang w:val="ru-RU"/>
        </w:rPr>
        <w:t>компания</w:t>
      </w:r>
      <w:r w:rsidR="007A7E26" w:rsidRPr="00286351">
        <w:rPr>
          <w:rFonts w:ascii="Cambria" w:hAnsi="Cambria"/>
          <w:color w:val="0070C0"/>
          <w:sz w:val="20"/>
        </w:rPr>
        <w:t xml:space="preserve"> уполномочена брать на себя обязательства и получать инструкции от имени всех и каждого партнера по совместному предприятию, а также в отношении всего исполнения Контракта, включая платежи со стороны Партнер</w:t>
      </w:r>
      <w:r w:rsidR="007A7E26" w:rsidRPr="00286351">
        <w:rPr>
          <w:rFonts w:ascii="Cambria" w:hAnsi="Cambria"/>
          <w:color w:val="0070C0"/>
          <w:sz w:val="20"/>
          <w:lang w:val="ru-RU"/>
        </w:rPr>
        <w:t>а</w:t>
      </w:r>
      <w:r w:rsidR="007A7E26" w:rsidRPr="00286351">
        <w:rPr>
          <w:rFonts w:ascii="Cambria" w:hAnsi="Cambria"/>
          <w:color w:val="0070C0"/>
          <w:sz w:val="20"/>
        </w:rPr>
        <w:t>-исполнител</w:t>
      </w:r>
      <w:r w:rsidR="007A7E26" w:rsidRPr="00286351">
        <w:rPr>
          <w:rFonts w:ascii="Cambria" w:hAnsi="Cambria"/>
          <w:color w:val="0070C0"/>
          <w:sz w:val="20"/>
          <w:lang w:val="ru-RU"/>
        </w:rPr>
        <w:t>я</w:t>
      </w:r>
      <w:r w:rsidR="007A7E26" w:rsidRPr="00286351">
        <w:rPr>
          <w:rFonts w:ascii="Cambria" w:hAnsi="Cambria"/>
          <w:color w:val="0070C0"/>
          <w:sz w:val="20"/>
        </w:rPr>
        <w:t xml:space="preserve"> , которые будут осуществляться исключительно с ведущей </w:t>
      </w:r>
      <w:r w:rsidR="007A7E26" w:rsidRPr="00286351">
        <w:rPr>
          <w:rFonts w:ascii="Cambria" w:hAnsi="Cambria"/>
          <w:color w:val="0070C0"/>
          <w:sz w:val="20"/>
          <w:lang w:val="ru-RU"/>
        </w:rPr>
        <w:t>компанией</w:t>
      </w:r>
      <w:r w:rsidR="007B095B" w:rsidRPr="00286351">
        <w:rPr>
          <w:rFonts w:ascii="Cambria" w:hAnsi="Cambria"/>
          <w:color w:val="0070C0"/>
          <w:sz w:val="20"/>
        </w:rPr>
        <w:t>.</w:t>
      </w:r>
    </w:p>
    <w:p w14:paraId="45A442C8" w14:textId="313480FA" w:rsidR="00C455DB" w:rsidRPr="00286351" w:rsidRDefault="00C455DB" w:rsidP="00DD1CF3">
      <w:pPr>
        <w:pStyle w:val="Heading2"/>
        <w:spacing w:before="0" w:after="0" w:line="276" w:lineRule="auto"/>
        <w:ind w:left="567"/>
        <w:rPr>
          <w:rFonts w:ascii="Cambria" w:hAnsi="Cambria"/>
          <w:color w:val="0070C0"/>
          <w:sz w:val="20"/>
        </w:rPr>
      </w:pPr>
      <w:r w:rsidRPr="00DC3839">
        <w:rPr>
          <w:rFonts w:ascii="Cambria" w:hAnsi="Cambria"/>
          <w:color w:val="auto"/>
          <w:sz w:val="20"/>
        </w:rPr>
        <w:t>All partners of the joint venture shall be liable jointly and individually for the execution of the Contract in accordance with the Contract terms and condition, and as stated in the Form of Agreement (in case of a successful tender)</w:t>
      </w:r>
      <w:r w:rsidR="007A7E26">
        <w:rPr>
          <w:rFonts w:ascii="Cambria" w:hAnsi="Cambria"/>
          <w:color w:val="auto"/>
          <w:sz w:val="20"/>
        </w:rPr>
        <w:t>/</w:t>
      </w:r>
      <w:r w:rsidR="007A7E26" w:rsidRPr="007A7E26">
        <w:rPr>
          <w:rFonts w:ascii="Cambria" w:hAnsi="Cambria"/>
          <w:color w:val="auto"/>
          <w:sz w:val="20"/>
        </w:rPr>
        <w:t xml:space="preserve"> </w:t>
      </w:r>
      <w:r w:rsidR="007A7E26" w:rsidRPr="00286351">
        <w:rPr>
          <w:rFonts w:ascii="Cambria" w:hAnsi="Cambria"/>
          <w:color w:val="0070C0"/>
          <w:sz w:val="20"/>
        </w:rPr>
        <w:t xml:space="preserve">Все партнеры совместного предприятия несут </w:t>
      </w:r>
      <w:r w:rsidR="007A7E26" w:rsidRPr="00286351">
        <w:rPr>
          <w:rFonts w:ascii="Cambria" w:hAnsi="Cambria"/>
          <w:color w:val="0070C0"/>
          <w:sz w:val="20"/>
          <w:lang w:val="ru-RU"/>
        </w:rPr>
        <w:t>совместн</w:t>
      </w:r>
      <w:r w:rsidR="007A7E26" w:rsidRPr="00286351">
        <w:rPr>
          <w:rFonts w:ascii="Cambria" w:hAnsi="Cambria"/>
          <w:color w:val="0070C0"/>
          <w:sz w:val="20"/>
        </w:rPr>
        <w:t>ую и индивидуальную ответственность за исполнение Контракта в соответствии с условиями Контракта и как указано в Форме соглашения (в случае успе</w:t>
      </w:r>
      <w:r w:rsidR="007A7E26" w:rsidRPr="00286351">
        <w:rPr>
          <w:rFonts w:ascii="Cambria" w:hAnsi="Cambria"/>
          <w:color w:val="0070C0"/>
          <w:sz w:val="20"/>
          <w:lang w:val="ru-RU"/>
        </w:rPr>
        <w:t>ха</w:t>
      </w:r>
      <w:r w:rsidR="007A7E26" w:rsidRPr="00286351">
        <w:rPr>
          <w:rFonts w:ascii="Cambria" w:hAnsi="Cambria"/>
          <w:color w:val="0070C0"/>
          <w:sz w:val="20"/>
          <w:lang w:val="en-US"/>
        </w:rPr>
        <w:t xml:space="preserve"> </w:t>
      </w:r>
      <w:r w:rsidR="007A7E26" w:rsidRPr="00286351">
        <w:rPr>
          <w:rFonts w:ascii="Cambria" w:hAnsi="Cambria"/>
          <w:color w:val="0070C0"/>
          <w:sz w:val="20"/>
          <w:lang w:val="ru-RU"/>
        </w:rPr>
        <w:t>в</w:t>
      </w:r>
      <w:r w:rsidR="007A7E26" w:rsidRPr="00286351">
        <w:rPr>
          <w:rFonts w:ascii="Cambria" w:hAnsi="Cambria"/>
          <w:color w:val="0070C0"/>
          <w:sz w:val="20"/>
          <w:lang w:val="en-US"/>
        </w:rPr>
        <w:t xml:space="preserve"> </w:t>
      </w:r>
      <w:r w:rsidR="007A7E26" w:rsidRPr="00286351">
        <w:rPr>
          <w:rFonts w:ascii="Cambria" w:hAnsi="Cambria"/>
          <w:color w:val="0070C0"/>
          <w:sz w:val="20"/>
        </w:rPr>
        <w:t>тендер</w:t>
      </w:r>
      <w:r w:rsidR="007A7E26" w:rsidRPr="00286351">
        <w:rPr>
          <w:rFonts w:ascii="Cambria" w:hAnsi="Cambria"/>
          <w:color w:val="0070C0"/>
          <w:sz w:val="20"/>
          <w:lang w:val="ru-RU"/>
        </w:rPr>
        <w:t>е</w:t>
      </w:r>
      <w:r w:rsidR="007A7E26" w:rsidRPr="00286351">
        <w:rPr>
          <w:rFonts w:ascii="Cambria" w:hAnsi="Cambria"/>
          <w:color w:val="0070C0"/>
          <w:sz w:val="20"/>
        </w:rPr>
        <w:t>)</w:t>
      </w:r>
      <w:r w:rsidR="007B095B" w:rsidRPr="00286351">
        <w:rPr>
          <w:rFonts w:ascii="Cambria" w:hAnsi="Cambria"/>
          <w:color w:val="0070C0"/>
          <w:sz w:val="20"/>
        </w:rPr>
        <w:t>.</w:t>
      </w:r>
    </w:p>
    <w:p w14:paraId="49A2DE2E" w14:textId="7F118070" w:rsidR="00C455DB" w:rsidRPr="00DC3839" w:rsidRDefault="00C455DB" w:rsidP="00DD1CF3">
      <w:pPr>
        <w:pStyle w:val="Heading2"/>
        <w:spacing w:before="0" w:after="0" w:line="276" w:lineRule="auto"/>
        <w:ind w:left="567"/>
        <w:rPr>
          <w:rFonts w:ascii="Cambria" w:hAnsi="Cambria"/>
          <w:color w:val="auto"/>
          <w:sz w:val="20"/>
        </w:rPr>
      </w:pPr>
      <w:r w:rsidRPr="00DC3839">
        <w:rPr>
          <w:rFonts w:ascii="Cambria" w:hAnsi="Cambria"/>
          <w:color w:val="auto"/>
          <w:sz w:val="20"/>
        </w:rPr>
        <w:t>A copy of the agreement entered into by the joint venture partners shall be submitted with the tender</w:t>
      </w:r>
      <w:r w:rsidR="007A7E26">
        <w:rPr>
          <w:rFonts w:ascii="Cambria" w:hAnsi="Cambria"/>
          <w:color w:val="auto"/>
          <w:sz w:val="20"/>
        </w:rPr>
        <w:t>/</w:t>
      </w:r>
      <w:r w:rsidR="007A7E26" w:rsidRPr="007A7E26">
        <w:rPr>
          <w:rFonts w:ascii="Cambria" w:hAnsi="Cambria"/>
          <w:color w:val="auto"/>
          <w:sz w:val="20"/>
        </w:rPr>
        <w:t xml:space="preserve"> </w:t>
      </w:r>
      <w:r w:rsidR="007A7E26" w:rsidRPr="00286351">
        <w:rPr>
          <w:rFonts w:ascii="Cambria" w:hAnsi="Cambria"/>
          <w:color w:val="0070C0"/>
          <w:sz w:val="20"/>
        </w:rPr>
        <w:t>Копия соглашения, заключенного партнерами по совместному предприятию, должна быть представлена вместе с предложением</w:t>
      </w:r>
      <w:r w:rsidRPr="00286351">
        <w:rPr>
          <w:rFonts w:ascii="Cambria" w:hAnsi="Cambria"/>
          <w:color w:val="0070C0"/>
          <w:sz w:val="20"/>
        </w:rPr>
        <w:t>.</w:t>
      </w:r>
    </w:p>
    <w:p w14:paraId="0832574B" w14:textId="330EEBB4" w:rsidR="00C455DB" w:rsidRPr="00286351" w:rsidRDefault="00C455DB" w:rsidP="00DD1CF3">
      <w:pPr>
        <w:pStyle w:val="Heading2"/>
        <w:spacing w:before="0" w:after="0" w:line="276" w:lineRule="auto"/>
        <w:ind w:left="567"/>
        <w:rPr>
          <w:rFonts w:ascii="Cambria" w:hAnsi="Cambria"/>
          <w:color w:val="0070C0"/>
          <w:sz w:val="20"/>
          <w:u w:val="single"/>
          <w:lang w:val="ru-RU"/>
        </w:rPr>
      </w:pPr>
      <w:r w:rsidRPr="00DC3839">
        <w:rPr>
          <w:rFonts w:ascii="Cambria" w:hAnsi="Cambria"/>
          <w:color w:val="auto"/>
          <w:sz w:val="20"/>
          <w:u w:val="single"/>
        </w:rPr>
        <w:t xml:space="preserve">All members of a joint venture must sign </w:t>
      </w:r>
      <w:r w:rsidR="007B095B" w:rsidRPr="00DC3839">
        <w:rPr>
          <w:rFonts w:ascii="Cambria" w:hAnsi="Cambria"/>
          <w:color w:val="auto"/>
          <w:sz w:val="20"/>
          <w:u w:val="single"/>
        </w:rPr>
        <w:t xml:space="preserve">and submit with the bidding documents an </w:t>
      </w:r>
      <w:r w:rsidRPr="00DC3839">
        <w:rPr>
          <w:rFonts w:ascii="Cambria" w:hAnsi="Cambria"/>
          <w:color w:val="auto"/>
          <w:sz w:val="20"/>
          <w:u w:val="single"/>
        </w:rPr>
        <w:t>individual Declaration of Undertaking. Failure</w:t>
      </w:r>
      <w:r w:rsidRPr="007A7E26">
        <w:rPr>
          <w:rFonts w:ascii="Cambria" w:hAnsi="Cambria"/>
          <w:color w:val="auto"/>
          <w:sz w:val="20"/>
          <w:u w:val="single"/>
          <w:lang w:val="ru-RU"/>
        </w:rPr>
        <w:t xml:space="preserve"> </w:t>
      </w:r>
      <w:r w:rsidRPr="00DC3839">
        <w:rPr>
          <w:rFonts w:ascii="Cambria" w:hAnsi="Cambria"/>
          <w:color w:val="auto"/>
          <w:sz w:val="20"/>
          <w:u w:val="single"/>
        </w:rPr>
        <w:t>to</w:t>
      </w:r>
      <w:r w:rsidRPr="007A7E26">
        <w:rPr>
          <w:rFonts w:ascii="Cambria" w:hAnsi="Cambria"/>
          <w:color w:val="auto"/>
          <w:sz w:val="20"/>
          <w:u w:val="single"/>
          <w:lang w:val="ru-RU"/>
        </w:rPr>
        <w:t xml:space="preserve"> </w:t>
      </w:r>
      <w:r w:rsidRPr="00DC3839">
        <w:rPr>
          <w:rFonts w:ascii="Cambria" w:hAnsi="Cambria"/>
          <w:color w:val="auto"/>
          <w:sz w:val="20"/>
          <w:u w:val="single"/>
        </w:rPr>
        <w:t>do</w:t>
      </w:r>
      <w:r w:rsidRPr="007A7E26">
        <w:rPr>
          <w:rFonts w:ascii="Cambria" w:hAnsi="Cambria"/>
          <w:color w:val="auto"/>
          <w:sz w:val="20"/>
          <w:u w:val="single"/>
          <w:lang w:val="ru-RU"/>
        </w:rPr>
        <w:t xml:space="preserve"> </w:t>
      </w:r>
      <w:r w:rsidRPr="00DC3839">
        <w:rPr>
          <w:rFonts w:ascii="Cambria" w:hAnsi="Cambria"/>
          <w:color w:val="auto"/>
          <w:sz w:val="20"/>
          <w:u w:val="single"/>
        </w:rPr>
        <w:t>so</w:t>
      </w:r>
      <w:r w:rsidRPr="007A7E26">
        <w:rPr>
          <w:rFonts w:ascii="Cambria" w:hAnsi="Cambria"/>
          <w:color w:val="auto"/>
          <w:sz w:val="20"/>
          <w:u w:val="single"/>
          <w:lang w:val="ru-RU"/>
        </w:rPr>
        <w:t xml:space="preserve"> </w:t>
      </w:r>
      <w:r w:rsidRPr="00DC3839">
        <w:rPr>
          <w:rFonts w:ascii="Cambria" w:hAnsi="Cambria"/>
          <w:color w:val="auto"/>
          <w:sz w:val="20"/>
          <w:u w:val="single"/>
        </w:rPr>
        <w:t>will</w:t>
      </w:r>
      <w:r w:rsidRPr="007A7E26">
        <w:rPr>
          <w:rFonts w:ascii="Cambria" w:hAnsi="Cambria"/>
          <w:color w:val="auto"/>
          <w:sz w:val="20"/>
          <w:u w:val="single"/>
          <w:lang w:val="ru-RU"/>
        </w:rPr>
        <w:t xml:space="preserve"> </w:t>
      </w:r>
      <w:r w:rsidRPr="00DC3839">
        <w:rPr>
          <w:rFonts w:ascii="Cambria" w:hAnsi="Cambria"/>
          <w:color w:val="auto"/>
          <w:sz w:val="20"/>
          <w:u w:val="single"/>
        </w:rPr>
        <w:t>lead</w:t>
      </w:r>
      <w:r w:rsidRPr="007A7E26">
        <w:rPr>
          <w:rFonts w:ascii="Cambria" w:hAnsi="Cambria"/>
          <w:color w:val="auto"/>
          <w:sz w:val="20"/>
          <w:u w:val="single"/>
          <w:lang w:val="ru-RU"/>
        </w:rPr>
        <w:t xml:space="preserve"> </w:t>
      </w:r>
      <w:r w:rsidRPr="00DC3839">
        <w:rPr>
          <w:rFonts w:ascii="Cambria" w:hAnsi="Cambria"/>
          <w:color w:val="auto"/>
          <w:sz w:val="20"/>
          <w:u w:val="single"/>
        </w:rPr>
        <w:t>to</w:t>
      </w:r>
      <w:r w:rsidRPr="007A7E26">
        <w:rPr>
          <w:rFonts w:ascii="Cambria" w:hAnsi="Cambria"/>
          <w:color w:val="auto"/>
          <w:sz w:val="20"/>
          <w:u w:val="single"/>
          <w:lang w:val="ru-RU"/>
        </w:rPr>
        <w:t xml:space="preserve"> </w:t>
      </w:r>
      <w:r w:rsidRPr="00DC3839">
        <w:rPr>
          <w:rFonts w:ascii="Cambria" w:hAnsi="Cambria"/>
          <w:color w:val="auto"/>
          <w:sz w:val="20"/>
          <w:u w:val="single"/>
        </w:rPr>
        <w:t>the</w:t>
      </w:r>
      <w:r w:rsidRPr="007A7E26">
        <w:rPr>
          <w:rFonts w:ascii="Cambria" w:hAnsi="Cambria"/>
          <w:color w:val="auto"/>
          <w:sz w:val="20"/>
          <w:u w:val="single"/>
          <w:lang w:val="ru-RU"/>
        </w:rPr>
        <w:t xml:space="preserve"> </w:t>
      </w:r>
      <w:r w:rsidRPr="00DC3839">
        <w:rPr>
          <w:rFonts w:ascii="Cambria" w:hAnsi="Cambria"/>
          <w:color w:val="auto"/>
          <w:sz w:val="20"/>
          <w:u w:val="single"/>
        </w:rPr>
        <w:t>disqualification</w:t>
      </w:r>
      <w:r w:rsidRPr="007A7E26">
        <w:rPr>
          <w:rFonts w:ascii="Cambria" w:hAnsi="Cambria"/>
          <w:color w:val="auto"/>
          <w:sz w:val="20"/>
          <w:u w:val="single"/>
          <w:lang w:val="ru-RU"/>
        </w:rPr>
        <w:t xml:space="preserve"> </w:t>
      </w:r>
      <w:r w:rsidRPr="00DC3839">
        <w:rPr>
          <w:rFonts w:ascii="Cambria" w:hAnsi="Cambria"/>
          <w:color w:val="auto"/>
          <w:sz w:val="20"/>
          <w:u w:val="single"/>
        </w:rPr>
        <w:t>of</w:t>
      </w:r>
      <w:r w:rsidRPr="007A7E26">
        <w:rPr>
          <w:rFonts w:ascii="Cambria" w:hAnsi="Cambria"/>
          <w:color w:val="auto"/>
          <w:sz w:val="20"/>
          <w:u w:val="single"/>
          <w:lang w:val="ru-RU"/>
        </w:rPr>
        <w:t xml:space="preserve"> </w:t>
      </w:r>
      <w:r w:rsidRPr="00DC3839">
        <w:rPr>
          <w:rFonts w:ascii="Cambria" w:hAnsi="Cambria"/>
          <w:color w:val="auto"/>
          <w:sz w:val="20"/>
          <w:u w:val="single"/>
        </w:rPr>
        <w:t>the</w:t>
      </w:r>
      <w:r w:rsidRPr="007A7E26">
        <w:rPr>
          <w:rFonts w:ascii="Cambria" w:hAnsi="Cambria"/>
          <w:color w:val="auto"/>
          <w:sz w:val="20"/>
          <w:u w:val="single"/>
          <w:lang w:val="ru-RU"/>
        </w:rPr>
        <w:t xml:space="preserve"> </w:t>
      </w:r>
      <w:r w:rsidRPr="00DC3839">
        <w:rPr>
          <w:rFonts w:ascii="Cambria" w:hAnsi="Cambria"/>
          <w:color w:val="auto"/>
          <w:sz w:val="20"/>
          <w:u w:val="single"/>
        </w:rPr>
        <w:t>joint</w:t>
      </w:r>
      <w:r w:rsidRPr="007A7E26">
        <w:rPr>
          <w:rFonts w:ascii="Cambria" w:hAnsi="Cambria"/>
          <w:color w:val="auto"/>
          <w:sz w:val="20"/>
          <w:u w:val="single"/>
          <w:lang w:val="ru-RU"/>
        </w:rPr>
        <w:t xml:space="preserve"> </w:t>
      </w:r>
      <w:r w:rsidRPr="00DC3839">
        <w:rPr>
          <w:rFonts w:ascii="Cambria" w:hAnsi="Cambria"/>
          <w:color w:val="auto"/>
          <w:sz w:val="20"/>
          <w:u w:val="single"/>
        </w:rPr>
        <w:t>venture</w:t>
      </w:r>
      <w:r w:rsidR="007A7E26" w:rsidRPr="007A7E26">
        <w:rPr>
          <w:rFonts w:ascii="Cambria" w:hAnsi="Cambria"/>
          <w:color w:val="auto"/>
          <w:sz w:val="20"/>
          <w:u w:val="single"/>
          <w:lang w:val="ru-RU"/>
        </w:rPr>
        <w:t>/</w:t>
      </w:r>
      <w:r w:rsidR="007A7E26" w:rsidRPr="00286351">
        <w:rPr>
          <w:rFonts w:ascii="Cambria" w:hAnsi="Cambria"/>
          <w:color w:val="0070C0"/>
          <w:sz w:val="20"/>
          <w:u w:val="single"/>
          <w:lang w:val="ru-RU"/>
        </w:rPr>
        <w:t>Все участники совместного предприятия должны подписать и подать вместе с тендерными документами индивидуальную Декларацию об обязательствах. Невыполнение этого требования приведет к дисквалификации совместного предприятия</w:t>
      </w:r>
      <w:r w:rsidRPr="00286351">
        <w:rPr>
          <w:rFonts w:ascii="Cambria" w:hAnsi="Cambria"/>
          <w:color w:val="0070C0"/>
          <w:sz w:val="20"/>
          <w:u w:val="single"/>
          <w:lang w:val="ru-RU"/>
        </w:rPr>
        <w:t>.</w:t>
      </w:r>
    </w:p>
    <w:p w14:paraId="0E4B7DCA" w14:textId="0A10699F" w:rsidR="00C455DB" w:rsidRPr="00C85C79" w:rsidRDefault="00C455DB">
      <w:pPr>
        <w:pStyle w:val="Heading1"/>
        <w:numPr>
          <w:ilvl w:val="0"/>
          <w:numId w:val="6"/>
        </w:numPr>
        <w:rPr>
          <w:color w:val="auto"/>
          <w:lang w:val="ru-RU"/>
        </w:rPr>
      </w:pPr>
      <w:bookmarkStart w:id="54" w:name="_Toc530904587"/>
      <w:bookmarkStart w:id="55" w:name="_Toc95718988"/>
      <w:bookmarkStart w:id="56" w:name="_Toc95719238"/>
      <w:bookmarkStart w:id="57" w:name="_Toc95719315"/>
      <w:r w:rsidRPr="00DC3839">
        <w:rPr>
          <w:color w:val="auto"/>
        </w:rPr>
        <w:t>One</w:t>
      </w:r>
      <w:r w:rsidRPr="00C85C79">
        <w:rPr>
          <w:color w:val="auto"/>
          <w:lang w:val="ru-RU"/>
        </w:rPr>
        <w:t xml:space="preserve"> </w:t>
      </w:r>
      <w:r w:rsidRPr="00DC3839">
        <w:rPr>
          <w:color w:val="auto"/>
        </w:rPr>
        <w:t>Tender</w:t>
      </w:r>
      <w:r w:rsidRPr="00C85C79">
        <w:rPr>
          <w:color w:val="auto"/>
          <w:lang w:val="ru-RU"/>
        </w:rPr>
        <w:t xml:space="preserve"> </w:t>
      </w:r>
      <w:r w:rsidRPr="00DC3839">
        <w:rPr>
          <w:color w:val="auto"/>
        </w:rPr>
        <w:t>per</w:t>
      </w:r>
      <w:r w:rsidRPr="00C85C79">
        <w:rPr>
          <w:color w:val="auto"/>
          <w:lang w:val="ru-RU"/>
        </w:rPr>
        <w:t xml:space="preserve"> </w:t>
      </w:r>
      <w:r w:rsidR="001F005A" w:rsidRPr="00DC3839">
        <w:rPr>
          <w:color w:val="auto"/>
        </w:rPr>
        <w:t>Bidder</w:t>
      </w:r>
      <w:bookmarkEnd w:id="54"/>
      <w:bookmarkEnd w:id="55"/>
      <w:bookmarkEnd w:id="56"/>
      <w:bookmarkEnd w:id="57"/>
      <w:r w:rsidR="00C85C79" w:rsidRPr="00C85C79">
        <w:rPr>
          <w:color w:val="auto"/>
          <w:lang w:val="ru-RU"/>
        </w:rPr>
        <w:t xml:space="preserve">/ </w:t>
      </w:r>
      <w:r w:rsidR="00C85C79" w:rsidRPr="00286351">
        <w:rPr>
          <w:color w:val="0070C0"/>
          <w:lang w:val="ru-RU"/>
        </w:rPr>
        <w:t>Один тендер на одного участника тендера</w:t>
      </w:r>
    </w:p>
    <w:p w14:paraId="012561F0" w14:textId="36A5B9A0" w:rsidR="00C455DB" w:rsidRPr="00286351" w:rsidRDefault="00C455DB" w:rsidP="00DD1CF3">
      <w:pPr>
        <w:spacing w:line="276" w:lineRule="auto"/>
        <w:rPr>
          <w:rFonts w:ascii="Cambria" w:hAnsi="Cambria"/>
          <w:color w:val="0070C0"/>
          <w:lang w:val="ru-RU"/>
        </w:rPr>
      </w:pPr>
      <w:r w:rsidRPr="00DC3839">
        <w:rPr>
          <w:rFonts w:ascii="Cambria" w:hAnsi="Cambria"/>
          <w:color w:val="auto"/>
        </w:rPr>
        <w:t xml:space="preserve">Each </w:t>
      </w:r>
      <w:r w:rsidR="00A17A64" w:rsidRPr="00DC3839">
        <w:rPr>
          <w:rFonts w:ascii="Cambria" w:hAnsi="Cambria"/>
          <w:color w:val="auto"/>
        </w:rPr>
        <w:t>Bidder</w:t>
      </w:r>
      <w:r w:rsidRPr="00DC3839">
        <w:rPr>
          <w:rFonts w:ascii="Cambria" w:hAnsi="Cambria"/>
          <w:color w:val="auto"/>
        </w:rPr>
        <w:t xml:space="preserve"> shall submit only one tender either by himself, or as a partner in a joint venture. A</w:t>
      </w:r>
      <w:r w:rsidRPr="00C85C79">
        <w:rPr>
          <w:rFonts w:ascii="Cambria" w:hAnsi="Cambria"/>
          <w:color w:val="auto"/>
          <w:lang w:val="ru-RU"/>
        </w:rPr>
        <w:t xml:space="preserve"> </w:t>
      </w:r>
      <w:r w:rsidR="00AB587A" w:rsidRPr="00DC3839">
        <w:rPr>
          <w:rFonts w:ascii="Cambria" w:hAnsi="Cambria"/>
          <w:color w:val="auto"/>
        </w:rPr>
        <w:t>b</w:t>
      </w:r>
      <w:r w:rsidR="001F005A" w:rsidRPr="00DC3839">
        <w:rPr>
          <w:rFonts w:ascii="Cambria" w:hAnsi="Cambria"/>
          <w:color w:val="auto"/>
        </w:rPr>
        <w:t>idder</w:t>
      </w:r>
      <w:r w:rsidR="001F005A" w:rsidRPr="00C85C79">
        <w:rPr>
          <w:rFonts w:ascii="Cambria" w:hAnsi="Cambria"/>
          <w:color w:val="auto"/>
          <w:lang w:val="ru-RU"/>
        </w:rPr>
        <w:t xml:space="preserve"> </w:t>
      </w:r>
      <w:r w:rsidRPr="00DC3839">
        <w:rPr>
          <w:rFonts w:ascii="Cambria" w:hAnsi="Cambria"/>
          <w:color w:val="auto"/>
        </w:rPr>
        <w:t>who</w:t>
      </w:r>
      <w:r w:rsidRPr="00C85C79">
        <w:rPr>
          <w:rFonts w:ascii="Cambria" w:hAnsi="Cambria"/>
          <w:color w:val="auto"/>
          <w:lang w:val="ru-RU"/>
        </w:rPr>
        <w:t xml:space="preserve"> </w:t>
      </w:r>
      <w:r w:rsidRPr="00DC3839">
        <w:rPr>
          <w:rFonts w:ascii="Cambria" w:hAnsi="Cambria"/>
          <w:color w:val="auto"/>
        </w:rPr>
        <w:t>submits</w:t>
      </w:r>
      <w:r w:rsidRPr="00C85C79">
        <w:rPr>
          <w:rFonts w:ascii="Cambria" w:hAnsi="Cambria"/>
          <w:color w:val="auto"/>
          <w:lang w:val="ru-RU"/>
        </w:rPr>
        <w:t xml:space="preserve"> </w:t>
      </w:r>
      <w:r w:rsidRPr="00DC3839">
        <w:rPr>
          <w:rFonts w:ascii="Cambria" w:hAnsi="Cambria"/>
          <w:color w:val="auto"/>
        </w:rPr>
        <w:t>or</w:t>
      </w:r>
      <w:r w:rsidRPr="00C85C79">
        <w:rPr>
          <w:rFonts w:ascii="Cambria" w:hAnsi="Cambria"/>
          <w:color w:val="auto"/>
          <w:lang w:val="ru-RU"/>
        </w:rPr>
        <w:t xml:space="preserve"> </w:t>
      </w:r>
      <w:r w:rsidRPr="00DC3839">
        <w:rPr>
          <w:rFonts w:ascii="Cambria" w:hAnsi="Cambria"/>
          <w:color w:val="auto"/>
        </w:rPr>
        <w:t>participates</w:t>
      </w:r>
      <w:r w:rsidRPr="00C85C79">
        <w:rPr>
          <w:rFonts w:ascii="Cambria" w:hAnsi="Cambria"/>
          <w:color w:val="auto"/>
          <w:lang w:val="ru-RU"/>
        </w:rPr>
        <w:t xml:space="preserve"> </w:t>
      </w:r>
      <w:r w:rsidRPr="00DC3839">
        <w:rPr>
          <w:rFonts w:ascii="Cambria" w:hAnsi="Cambria"/>
          <w:color w:val="auto"/>
        </w:rPr>
        <w:t>in</w:t>
      </w:r>
      <w:r w:rsidRPr="00C85C79">
        <w:rPr>
          <w:rFonts w:ascii="Cambria" w:hAnsi="Cambria"/>
          <w:color w:val="auto"/>
          <w:lang w:val="ru-RU"/>
        </w:rPr>
        <w:t xml:space="preserve"> </w:t>
      </w:r>
      <w:r w:rsidRPr="00DC3839">
        <w:rPr>
          <w:rFonts w:ascii="Cambria" w:hAnsi="Cambria"/>
          <w:color w:val="auto"/>
        </w:rPr>
        <w:t>more</w:t>
      </w:r>
      <w:r w:rsidRPr="00C85C79">
        <w:rPr>
          <w:rFonts w:ascii="Cambria" w:hAnsi="Cambria"/>
          <w:color w:val="auto"/>
          <w:lang w:val="ru-RU"/>
        </w:rPr>
        <w:t xml:space="preserve"> </w:t>
      </w:r>
      <w:r w:rsidRPr="00DC3839">
        <w:rPr>
          <w:rFonts w:ascii="Cambria" w:hAnsi="Cambria"/>
          <w:color w:val="auto"/>
        </w:rPr>
        <w:t>than</w:t>
      </w:r>
      <w:r w:rsidRPr="00C85C79">
        <w:rPr>
          <w:rFonts w:ascii="Cambria" w:hAnsi="Cambria"/>
          <w:color w:val="auto"/>
          <w:lang w:val="ru-RU"/>
        </w:rPr>
        <w:t xml:space="preserve"> </w:t>
      </w:r>
      <w:r w:rsidRPr="00DC3839">
        <w:rPr>
          <w:rFonts w:ascii="Cambria" w:hAnsi="Cambria"/>
          <w:color w:val="auto"/>
        </w:rPr>
        <w:t>one</w:t>
      </w:r>
      <w:r w:rsidRPr="00C85C79">
        <w:rPr>
          <w:rFonts w:ascii="Cambria" w:hAnsi="Cambria"/>
          <w:color w:val="auto"/>
          <w:lang w:val="ru-RU"/>
        </w:rPr>
        <w:t xml:space="preserve"> </w:t>
      </w:r>
      <w:r w:rsidRPr="00DC3839">
        <w:rPr>
          <w:rFonts w:ascii="Cambria" w:hAnsi="Cambria"/>
          <w:color w:val="auto"/>
        </w:rPr>
        <w:t>tender</w:t>
      </w:r>
      <w:r w:rsidRPr="00C85C79">
        <w:rPr>
          <w:rFonts w:ascii="Cambria" w:hAnsi="Cambria"/>
          <w:color w:val="auto"/>
          <w:lang w:val="ru-RU"/>
        </w:rPr>
        <w:t xml:space="preserve"> </w:t>
      </w:r>
      <w:r w:rsidRPr="00DC3839">
        <w:rPr>
          <w:rFonts w:ascii="Cambria" w:hAnsi="Cambria"/>
          <w:color w:val="auto"/>
        </w:rPr>
        <w:t>will</w:t>
      </w:r>
      <w:r w:rsidRPr="00C85C79">
        <w:rPr>
          <w:rFonts w:ascii="Cambria" w:hAnsi="Cambria"/>
          <w:color w:val="auto"/>
          <w:lang w:val="ru-RU"/>
        </w:rPr>
        <w:t xml:space="preserve"> </w:t>
      </w:r>
      <w:r w:rsidRPr="00DC3839">
        <w:rPr>
          <w:rFonts w:ascii="Cambria" w:hAnsi="Cambria"/>
          <w:color w:val="auto"/>
        </w:rPr>
        <w:t>be</w:t>
      </w:r>
      <w:r w:rsidRPr="00C85C79">
        <w:rPr>
          <w:rFonts w:ascii="Cambria" w:hAnsi="Cambria"/>
          <w:color w:val="auto"/>
          <w:lang w:val="ru-RU"/>
        </w:rPr>
        <w:t xml:space="preserve"> </w:t>
      </w:r>
      <w:r w:rsidRPr="00DC3839">
        <w:rPr>
          <w:rFonts w:ascii="Cambria" w:hAnsi="Cambria"/>
          <w:color w:val="auto"/>
        </w:rPr>
        <w:t>disqualified</w:t>
      </w:r>
      <w:r w:rsidR="00C85C79" w:rsidRPr="00C85C79">
        <w:rPr>
          <w:rFonts w:ascii="Cambria" w:hAnsi="Cambria"/>
          <w:color w:val="auto"/>
          <w:lang w:val="ru-RU"/>
        </w:rPr>
        <w:t>/</w:t>
      </w:r>
      <w:r w:rsidR="00C85C79" w:rsidRPr="00286351">
        <w:rPr>
          <w:rFonts w:ascii="Cambria" w:hAnsi="Cambria"/>
          <w:color w:val="0070C0"/>
          <w:lang w:val="ru-RU"/>
        </w:rPr>
        <w:t>Каждый Участник тендера должен представить только одно предложение либо лично, либо в качестве партнера в совместном предприятии. Участник тендера, подавший заявку или участвующий в более чем одном тендере, будет дисквалифицирован</w:t>
      </w:r>
      <w:r w:rsidRPr="00286351">
        <w:rPr>
          <w:rFonts w:ascii="Cambria" w:hAnsi="Cambria"/>
          <w:color w:val="0070C0"/>
          <w:lang w:val="ru-RU"/>
        </w:rPr>
        <w:t>.</w:t>
      </w:r>
    </w:p>
    <w:p w14:paraId="122AE678" w14:textId="635ED401" w:rsidR="00C455DB" w:rsidRPr="00C85C79" w:rsidRDefault="00C455DB">
      <w:pPr>
        <w:pStyle w:val="Heading1"/>
        <w:numPr>
          <w:ilvl w:val="0"/>
          <w:numId w:val="6"/>
        </w:numPr>
        <w:rPr>
          <w:color w:val="auto"/>
          <w:lang w:val="ru-RU"/>
        </w:rPr>
      </w:pPr>
      <w:bookmarkStart w:id="58" w:name="_Toc530904588"/>
      <w:bookmarkStart w:id="59" w:name="_Toc95718989"/>
      <w:bookmarkStart w:id="60" w:name="_Toc95719239"/>
      <w:bookmarkStart w:id="61" w:name="_Toc95719316"/>
      <w:r w:rsidRPr="00DC3839">
        <w:rPr>
          <w:color w:val="auto"/>
        </w:rPr>
        <w:t>Cost</w:t>
      </w:r>
      <w:r w:rsidRPr="00C85C79">
        <w:rPr>
          <w:color w:val="auto"/>
          <w:lang w:val="ru-RU"/>
        </w:rPr>
        <w:t xml:space="preserve"> </w:t>
      </w:r>
      <w:r w:rsidRPr="00DC3839">
        <w:rPr>
          <w:color w:val="auto"/>
        </w:rPr>
        <w:t>of</w:t>
      </w:r>
      <w:r w:rsidRPr="00C85C79">
        <w:rPr>
          <w:color w:val="auto"/>
          <w:lang w:val="ru-RU"/>
        </w:rPr>
        <w:t xml:space="preserve"> </w:t>
      </w:r>
      <w:r w:rsidRPr="00DC3839">
        <w:rPr>
          <w:color w:val="auto"/>
        </w:rPr>
        <w:t>tendering</w:t>
      </w:r>
      <w:bookmarkEnd w:id="58"/>
      <w:bookmarkEnd w:id="59"/>
      <w:bookmarkEnd w:id="60"/>
      <w:bookmarkEnd w:id="61"/>
      <w:r w:rsidR="00C85C79" w:rsidRPr="00C85C79">
        <w:rPr>
          <w:color w:val="auto"/>
          <w:lang w:val="ru-RU"/>
        </w:rPr>
        <w:t xml:space="preserve">/ </w:t>
      </w:r>
      <w:r w:rsidR="00C85C79" w:rsidRPr="00C85C79">
        <w:rPr>
          <w:color w:val="002060"/>
          <w:lang w:val="ru-RU"/>
        </w:rPr>
        <w:t>Стоимость за участие в тендере</w:t>
      </w:r>
    </w:p>
    <w:p w14:paraId="12D83881" w14:textId="4E63A818" w:rsidR="00C455DB" w:rsidRPr="00C85C79" w:rsidRDefault="00C455DB" w:rsidP="00DD1CF3">
      <w:pPr>
        <w:spacing w:line="276" w:lineRule="auto"/>
        <w:rPr>
          <w:rFonts w:ascii="Cambria" w:hAnsi="Cambria"/>
          <w:color w:val="auto"/>
          <w:lang w:val="ru-RU"/>
        </w:rPr>
      </w:pPr>
      <w:r w:rsidRPr="00DC3839">
        <w:rPr>
          <w:rFonts w:ascii="Cambria" w:hAnsi="Cambria"/>
          <w:color w:val="auto"/>
        </w:rPr>
        <w:t>All</w:t>
      </w:r>
      <w:r w:rsidRPr="00C85C79">
        <w:rPr>
          <w:rFonts w:ascii="Cambria" w:hAnsi="Cambria"/>
          <w:color w:val="auto"/>
          <w:lang w:val="ru-RU"/>
        </w:rPr>
        <w:t xml:space="preserve"> </w:t>
      </w:r>
      <w:r w:rsidRPr="00DC3839">
        <w:rPr>
          <w:rFonts w:ascii="Cambria" w:hAnsi="Cambria"/>
          <w:color w:val="auto"/>
        </w:rPr>
        <w:t>cost</w:t>
      </w:r>
      <w:r w:rsidRPr="00C85C79">
        <w:rPr>
          <w:rFonts w:ascii="Cambria" w:hAnsi="Cambria"/>
          <w:color w:val="auto"/>
          <w:lang w:val="ru-RU"/>
        </w:rPr>
        <w:t xml:space="preserve"> </w:t>
      </w:r>
      <w:r w:rsidRPr="00DC3839">
        <w:rPr>
          <w:rFonts w:ascii="Cambria" w:hAnsi="Cambria"/>
          <w:color w:val="auto"/>
        </w:rPr>
        <w:t>for</w:t>
      </w:r>
      <w:r w:rsidRPr="00C85C79">
        <w:rPr>
          <w:rFonts w:ascii="Cambria" w:hAnsi="Cambria"/>
          <w:color w:val="auto"/>
          <w:lang w:val="ru-RU"/>
        </w:rPr>
        <w:t xml:space="preserve"> </w:t>
      </w:r>
      <w:r w:rsidRPr="00DC3839">
        <w:rPr>
          <w:rFonts w:ascii="Cambria" w:hAnsi="Cambria"/>
          <w:color w:val="auto"/>
        </w:rPr>
        <w:t>a</w:t>
      </w:r>
      <w:r w:rsidRPr="00C85C79">
        <w:rPr>
          <w:rFonts w:ascii="Cambria" w:hAnsi="Cambria"/>
          <w:color w:val="auto"/>
          <w:lang w:val="ru-RU"/>
        </w:rPr>
        <w:t xml:space="preserve"> </w:t>
      </w:r>
      <w:r w:rsidRPr="00DC3839">
        <w:rPr>
          <w:rFonts w:ascii="Cambria" w:hAnsi="Cambria"/>
          <w:color w:val="auto"/>
        </w:rPr>
        <w:t>site</w:t>
      </w:r>
      <w:r w:rsidRPr="00C85C79">
        <w:rPr>
          <w:rFonts w:ascii="Cambria" w:hAnsi="Cambria"/>
          <w:color w:val="auto"/>
          <w:lang w:val="ru-RU"/>
        </w:rPr>
        <w:t xml:space="preserve"> </w:t>
      </w:r>
      <w:r w:rsidRPr="00DC3839">
        <w:rPr>
          <w:rFonts w:ascii="Cambria" w:hAnsi="Cambria"/>
          <w:color w:val="auto"/>
        </w:rPr>
        <w:t>visit</w:t>
      </w:r>
      <w:r w:rsidRPr="00C85C79">
        <w:rPr>
          <w:rFonts w:ascii="Cambria" w:hAnsi="Cambria"/>
          <w:color w:val="auto"/>
          <w:lang w:val="ru-RU"/>
        </w:rPr>
        <w:t xml:space="preserve">, </w:t>
      </w:r>
      <w:r w:rsidRPr="00DC3839">
        <w:rPr>
          <w:rFonts w:ascii="Cambria" w:hAnsi="Cambria"/>
          <w:color w:val="auto"/>
        </w:rPr>
        <w:t>obtaining</w:t>
      </w:r>
      <w:r w:rsidRPr="00C85C79">
        <w:rPr>
          <w:rFonts w:ascii="Cambria" w:hAnsi="Cambria"/>
          <w:color w:val="auto"/>
          <w:lang w:val="ru-RU"/>
        </w:rPr>
        <w:t xml:space="preserve"> </w:t>
      </w:r>
      <w:r w:rsidRPr="00DC3839">
        <w:rPr>
          <w:rFonts w:ascii="Cambria" w:hAnsi="Cambria"/>
          <w:color w:val="auto"/>
        </w:rPr>
        <w:t>information</w:t>
      </w:r>
      <w:r w:rsidRPr="00C85C79">
        <w:rPr>
          <w:rFonts w:ascii="Cambria" w:hAnsi="Cambria"/>
          <w:color w:val="auto"/>
          <w:lang w:val="ru-RU"/>
        </w:rPr>
        <w:t>/</w:t>
      </w:r>
      <w:r w:rsidRPr="00DC3839">
        <w:rPr>
          <w:rFonts w:ascii="Cambria" w:hAnsi="Cambria"/>
          <w:color w:val="auto"/>
        </w:rPr>
        <w:t>data</w:t>
      </w:r>
      <w:r w:rsidRPr="00C85C79">
        <w:rPr>
          <w:rFonts w:ascii="Cambria" w:hAnsi="Cambria"/>
          <w:color w:val="auto"/>
          <w:lang w:val="ru-RU"/>
        </w:rPr>
        <w:t xml:space="preserve"> </w:t>
      </w:r>
      <w:r w:rsidRPr="00DC3839">
        <w:rPr>
          <w:rFonts w:ascii="Cambria" w:hAnsi="Cambria"/>
          <w:color w:val="auto"/>
        </w:rPr>
        <w:t>and</w:t>
      </w:r>
      <w:r w:rsidRPr="00C85C79">
        <w:rPr>
          <w:rFonts w:ascii="Cambria" w:hAnsi="Cambria"/>
          <w:color w:val="auto"/>
          <w:lang w:val="ru-RU"/>
        </w:rPr>
        <w:t xml:space="preserve"> </w:t>
      </w:r>
      <w:r w:rsidRPr="00DC3839">
        <w:rPr>
          <w:rFonts w:ascii="Cambria" w:hAnsi="Cambria"/>
          <w:color w:val="auto"/>
        </w:rPr>
        <w:t>preparation</w:t>
      </w:r>
      <w:r w:rsidRPr="00C85C79">
        <w:rPr>
          <w:rFonts w:ascii="Cambria" w:hAnsi="Cambria"/>
          <w:color w:val="auto"/>
          <w:lang w:val="ru-RU"/>
        </w:rPr>
        <w:t xml:space="preserve"> / </w:t>
      </w:r>
      <w:r w:rsidRPr="00DC3839">
        <w:rPr>
          <w:rFonts w:ascii="Cambria" w:hAnsi="Cambria"/>
          <w:color w:val="auto"/>
        </w:rPr>
        <w:t>submission</w:t>
      </w:r>
      <w:r w:rsidRPr="00C85C79">
        <w:rPr>
          <w:rFonts w:ascii="Cambria" w:hAnsi="Cambria"/>
          <w:color w:val="auto"/>
          <w:lang w:val="ru-RU"/>
        </w:rPr>
        <w:t xml:space="preserve"> </w:t>
      </w:r>
      <w:r w:rsidRPr="00DC3839">
        <w:rPr>
          <w:rFonts w:ascii="Cambria" w:hAnsi="Cambria"/>
          <w:color w:val="auto"/>
        </w:rPr>
        <w:t>of</w:t>
      </w:r>
      <w:r w:rsidRPr="00C85C79">
        <w:rPr>
          <w:rFonts w:ascii="Cambria" w:hAnsi="Cambria"/>
          <w:color w:val="auto"/>
          <w:lang w:val="ru-RU"/>
        </w:rPr>
        <w:t xml:space="preserve"> </w:t>
      </w:r>
      <w:r w:rsidRPr="00DC3839">
        <w:rPr>
          <w:rFonts w:ascii="Cambria" w:hAnsi="Cambria"/>
          <w:color w:val="auto"/>
        </w:rPr>
        <w:t>the</w:t>
      </w:r>
      <w:r w:rsidRPr="00C85C79">
        <w:rPr>
          <w:rFonts w:ascii="Cambria" w:hAnsi="Cambria"/>
          <w:color w:val="auto"/>
          <w:lang w:val="ru-RU"/>
        </w:rPr>
        <w:t xml:space="preserve"> </w:t>
      </w:r>
      <w:r w:rsidRPr="00DC3839">
        <w:rPr>
          <w:rFonts w:ascii="Cambria" w:hAnsi="Cambria"/>
          <w:color w:val="auto"/>
        </w:rPr>
        <w:t>qualification</w:t>
      </w:r>
      <w:r w:rsidRPr="00C85C79">
        <w:rPr>
          <w:rFonts w:ascii="Cambria" w:hAnsi="Cambria"/>
          <w:color w:val="auto"/>
          <w:lang w:val="ru-RU"/>
        </w:rPr>
        <w:t xml:space="preserve"> </w:t>
      </w:r>
      <w:r w:rsidRPr="00DC3839">
        <w:rPr>
          <w:rFonts w:ascii="Cambria" w:hAnsi="Cambria"/>
          <w:color w:val="auto"/>
        </w:rPr>
        <w:t>document</w:t>
      </w:r>
      <w:r w:rsidRPr="00C85C79">
        <w:rPr>
          <w:rFonts w:ascii="Cambria" w:hAnsi="Cambria"/>
          <w:color w:val="auto"/>
          <w:lang w:val="ru-RU"/>
        </w:rPr>
        <w:t xml:space="preserve">, </w:t>
      </w:r>
      <w:r w:rsidRPr="00DC3839">
        <w:rPr>
          <w:rFonts w:ascii="Cambria" w:hAnsi="Cambria"/>
          <w:color w:val="auto"/>
        </w:rPr>
        <w:t>meetings</w:t>
      </w:r>
      <w:r w:rsidRPr="00C85C79">
        <w:rPr>
          <w:rFonts w:ascii="Cambria" w:hAnsi="Cambria"/>
          <w:color w:val="auto"/>
          <w:lang w:val="ru-RU"/>
        </w:rPr>
        <w:t xml:space="preserve">, </w:t>
      </w:r>
      <w:r w:rsidRPr="00DC3839">
        <w:rPr>
          <w:rFonts w:ascii="Cambria" w:hAnsi="Cambria"/>
          <w:color w:val="auto"/>
        </w:rPr>
        <w:t>negotiations</w:t>
      </w:r>
      <w:r w:rsidRPr="00C85C79">
        <w:rPr>
          <w:rFonts w:ascii="Cambria" w:hAnsi="Cambria"/>
          <w:color w:val="auto"/>
          <w:lang w:val="ru-RU"/>
        </w:rPr>
        <w:t xml:space="preserve">, </w:t>
      </w:r>
      <w:r w:rsidRPr="00DC3839">
        <w:rPr>
          <w:rFonts w:ascii="Cambria" w:hAnsi="Cambria"/>
          <w:color w:val="auto"/>
        </w:rPr>
        <w:t>etc</w:t>
      </w:r>
      <w:r w:rsidRPr="00C85C79">
        <w:rPr>
          <w:rFonts w:ascii="Cambria" w:hAnsi="Cambria"/>
          <w:color w:val="auto"/>
          <w:lang w:val="ru-RU"/>
        </w:rPr>
        <w:t xml:space="preserve">. </w:t>
      </w:r>
      <w:r w:rsidRPr="00DC3839">
        <w:rPr>
          <w:rFonts w:ascii="Cambria" w:hAnsi="Cambria"/>
          <w:color w:val="auto"/>
        </w:rPr>
        <w:t>in</w:t>
      </w:r>
      <w:r w:rsidRPr="00C85C79">
        <w:rPr>
          <w:rFonts w:ascii="Cambria" w:hAnsi="Cambria"/>
          <w:color w:val="auto"/>
          <w:lang w:val="ru-RU"/>
        </w:rPr>
        <w:t xml:space="preserve"> </w:t>
      </w:r>
      <w:r w:rsidRPr="00DC3839">
        <w:rPr>
          <w:rFonts w:ascii="Cambria" w:hAnsi="Cambria"/>
          <w:color w:val="auto"/>
        </w:rPr>
        <w:t>relation</w:t>
      </w:r>
      <w:r w:rsidRPr="00C85C79">
        <w:rPr>
          <w:rFonts w:ascii="Cambria" w:hAnsi="Cambria"/>
          <w:color w:val="auto"/>
          <w:lang w:val="ru-RU"/>
        </w:rPr>
        <w:t xml:space="preserve"> </w:t>
      </w:r>
      <w:r w:rsidRPr="00DC3839">
        <w:rPr>
          <w:rFonts w:ascii="Cambria" w:hAnsi="Cambria"/>
          <w:color w:val="auto"/>
        </w:rPr>
        <w:t>with</w:t>
      </w:r>
      <w:r w:rsidRPr="00C85C79">
        <w:rPr>
          <w:rFonts w:ascii="Cambria" w:hAnsi="Cambria"/>
          <w:color w:val="auto"/>
          <w:lang w:val="ru-RU"/>
        </w:rPr>
        <w:t xml:space="preserve"> </w:t>
      </w:r>
      <w:r w:rsidRPr="00DC3839">
        <w:rPr>
          <w:rFonts w:ascii="Cambria" w:hAnsi="Cambria"/>
          <w:color w:val="auto"/>
        </w:rPr>
        <w:t>the</w:t>
      </w:r>
      <w:r w:rsidRPr="00C85C79">
        <w:rPr>
          <w:rFonts w:ascii="Cambria" w:hAnsi="Cambria"/>
          <w:color w:val="auto"/>
          <w:lang w:val="ru-RU"/>
        </w:rPr>
        <w:t xml:space="preserve"> </w:t>
      </w:r>
      <w:r w:rsidRPr="00DC3839">
        <w:rPr>
          <w:rFonts w:ascii="Cambria" w:hAnsi="Cambria"/>
          <w:color w:val="auto"/>
        </w:rPr>
        <w:t>qualification</w:t>
      </w:r>
      <w:r w:rsidRPr="00C85C79">
        <w:rPr>
          <w:rFonts w:ascii="Cambria" w:hAnsi="Cambria"/>
          <w:color w:val="auto"/>
          <w:lang w:val="ru-RU"/>
        </w:rPr>
        <w:t xml:space="preserve"> </w:t>
      </w:r>
      <w:r w:rsidRPr="00DC3839">
        <w:rPr>
          <w:rFonts w:ascii="Cambria" w:hAnsi="Cambria"/>
          <w:color w:val="auto"/>
        </w:rPr>
        <w:t>or</w:t>
      </w:r>
      <w:r w:rsidRPr="00C85C79">
        <w:rPr>
          <w:rFonts w:ascii="Cambria" w:hAnsi="Cambria"/>
          <w:color w:val="auto"/>
          <w:lang w:val="ru-RU"/>
        </w:rPr>
        <w:t xml:space="preserve"> </w:t>
      </w:r>
      <w:r w:rsidRPr="00DC3839">
        <w:rPr>
          <w:rFonts w:ascii="Cambria" w:hAnsi="Cambria"/>
          <w:color w:val="auto"/>
        </w:rPr>
        <w:t>the</w:t>
      </w:r>
      <w:r w:rsidRPr="00C85C79">
        <w:rPr>
          <w:rFonts w:ascii="Cambria" w:hAnsi="Cambria"/>
          <w:color w:val="auto"/>
          <w:lang w:val="ru-RU"/>
        </w:rPr>
        <w:t xml:space="preserve"> </w:t>
      </w:r>
      <w:r w:rsidRPr="00DC3839">
        <w:rPr>
          <w:rFonts w:ascii="Cambria" w:hAnsi="Cambria"/>
          <w:color w:val="auto"/>
        </w:rPr>
        <w:t>subsequent</w:t>
      </w:r>
      <w:r w:rsidRPr="00C85C79">
        <w:rPr>
          <w:rFonts w:ascii="Cambria" w:hAnsi="Cambria"/>
          <w:color w:val="auto"/>
          <w:lang w:val="ru-RU"/>
        </w:rPr>
        <w:t xml:space="preserve"> </w:t>
      </w:r>
      <w:r w:rsidRPr="00DC3839">
        <w:rPr>
          <w:rFonts w:ascii="Cambria" w:hAnsi="Cambria"/>
          <w:color w:val="auto"/>
        </w:rPr>
        <w:t>proposal</w:t>
      </w:r>
      <w:r w:rsidRPr="00C85C79">
        <w:rPr>
          <w:rFonts w:ascii="Cambria" w:hAnsi="Cambria"/>
          <w:color w:val="auto"/>
          <w:lang w:val="ru-RU"/>
        </w:rPr>
        <w:t xml:space="preserve"> </w:t>
      </w:r>
      <w:r w:rsidRPr="00DC3839">
        <w:rPr>
          <w:rFonts w:ascii="Cambria" w:hAnsi="Cambria"/>
          <w:color w:val="auto"/>
        </w:rPr>
        <w:t>shall</w:t>
      </w:r>
      <w:r w:rsidRPr="00C85C79">
        <w:rPr>
          <w:rFonts w:ascii="Cambria" w:hAnsi="Cambria"/>
          <w:color w:val="auto"/>
          <w:lang w:val="ru-RU"/>
        </w:rPr>
        <w:t xml:space="preserve"> </w:t>
      </w:r>
      <w:r w:rsidRPr="00DC3839">
        <w:rPr>
          <w:rFonts w:ascii="Cambria" w:hAnsi="Cambria"/>
          <w:color w:val="auto"/>
        </w:rPr>
        <w:t>be</w:t>
      </w:r>
      <w:r w:rsidRPr="00C85C79">
        <w:rPr>
          <w:rFonts w:ascii="Cambria" w:hAnsi="Cambria"/>
          <w:color w:val="auto"/>
          <w:lang w:val="ru-RU"/>
        </w:rPr>
        <w:t xml:space="preserve"> </w:t>
      </w:r>
      <w:r w:rsidRPr="00DC3839">
        <w:rPr>
          <w:rFonts w:ascii="Cambria" w:hAnsi="Cambria"/>
          <w:color w:val="auto"/>
        </w:rPr>
        <w:t>borne</w:t>
      </w:r>
      <w:r w:rsidRPr="00C85C79">
        <w:rPr>
          <w:rFonts w:ascii="Cambria" w:hAnsi="Cambria"/>
          <w:color w:val="auto"/>
          <w:lang w:val="ru-RU"/>
        </w:rPr>
        <w:t xml:space="preserve"> </w:t>
      </w:r>
      <w:r w:rsidRPr="00DC3839">
        <w:rPr>
          <w:rFonts w:ascii="Cambria" w:hAnsi="Cambria"/>
          <w:color w:val="auto"/>
        </w:rPr>
        <w:t>by</w:t>
      </w:r>
      <w:r w:rsidRPr="00C85C79">
        <w:rPr>
          <w:rFonts w:ascii="Cambria" w:hAnsi="Cambria"/>
          <w:color w:val="auto"/>
          <w:lang w:val="ru-RU"/>
        </w:rPr>
        <w:t xml:space="preserve"> </w:t>
      </w:r>
      <w:r w:rsidRPr="00DC3839">
        <w:rPr>
          <w:rFonts w:ascii="Cambria" w:hAnsi="Cambria"/>
          <w:color w:val="auto"/>
        </w:rPr>
        <w:t>the</w:t>
      </w:r>
      <w:r w:rsidRPr="00C85C79">
        <w:rPr>
          <w:rFonts w:ascii="Cambria" w:hAnsi="Cambria"/>
          <w:color w:val="auto"/>
          <w:lang w:val="ru-RU"/>
        </w:rPr>
        <w:t xml:space="preserve"> </w:t>
      </w:r>
      <w:r w:rsidRPr="00DC3839">
        <w:rPr>
          <w:rFonts w:ascii="Cambria" w:hAnsi="Cambria"/>
          <w:color w:val="auto"/>
        </w:rPr>
        <w:t>bidders</w:t>
      </w:r>
      <w:r w:rsidR="00C85C79" w:rsidRPr="00C85C79">
        <w:rPr>
          <w:rFonts w:ascii="Cambria" w:hAnsi="Cambria"/>
          <w:color w:val="auto"/>
          <w:lang w:val="ru-RU"/>
        </w:rPr>
        <w:t>/</w:t>
      </w:r>
      <w:r w:rsidR="00C85C79" w:rsidRPr="00286351">
        <w:rPr>
          <w:rFonts w:ascii="Cambria" w:hAnsi="Cambria"/>
          <w:color w:val="0070C0"/>
          <w:lang w:val="ru-RU"/>
        </w:rPr>
        <w:t xml:space="preserve">Участники тендера несут все расходы на посещение объекта, получение </w:t>
      </w:r>
      <w:r w:rsidR="00C85C79" w:rsidRPr="00286351">
        <w:rPr>
          <w:rFonts w:ascii="Cambria" w:hAnsi="Cambria"/>
          <w:color w:val="0070C0"/>
          <w:lang w:val="ru-RU"/>
        </w:rPr>
        <w:lastRenderedPageBreak/>
        <w:t>информации/данных и подготовку/подачу документов о квалификации, встречи, переговоры и т.д. в связи с квалификацией или последующим предложением</w:t>
      </w:r>
      <w:r w:rsidRPr="00286351">
        <w:rPr>
          <w:rFonts w:ascii="Cambria" w:hAnsi="Cambria"/>
          <w:color w:val="0070C0"/>
          <w:lang w:val="ru-RU"/>
        </w:rPr>
        <w:t>.</w:t>
      </w:r>
    </w:p>
    <w:p w14:paraId="0BFC609B" w14:textId="626B3947" w:rsidR="00C455DB" w:rsidRPr="00286351" w:rsidRDefault="00C455DB">
      <w:pPr>
        <w:pStyle w:val="Heading1"/>
        <w:numPr>
          <w:ilvl w:val="0"/>
          <w:numId w:val="6"/>
        </w:numPr>
        <w:rPr>
          <w:color w:val="0070C0"/>
          <w:lang w:val="ru-RU"/>
        </w:rPr>
      </w:pPr>
      <w:bookmarkStart w:id="62" w:name="_Ref493602349"/>
      <w:bookmarkStart w:id="63" w:name="_Toc530904589"/>
      <w:bookmarkStart w:id="64" w:name="_Toc95718990"/>
      <w:bookmarkStart w:id="65" w:name="_Toc95719240"/>
      <w:bookmarkStart w:id="66" w:name="_Toc95719317"/>
      <w:r w:rsidRPr="00DC3839">
        <w:rPr>
          <w:color w:val="auto"/>
        </w:rPr>
        <w:t>Pre</w:t>
      </w:r>
      <w:r w:rsidRPr="00C85C79">
        <w:rPr>
          <w:color w:val="auto"/>
          <w:lang w:val="ru-RU"/>
        </w:rPr>
        <w:t>-</w:t>
      </w:r>
      <w:r w:rsidRPr="00DC3839">
        <w:rPr>
          <w:color w:val="auto"/>
        </w:rPr>
        <w:t>tender</w:t>
      </w:r>
      <w:r w:rsidRPr="00C85C79">
        <w:rPr>
          <w:color w:val="auto"/>
          <w:lang w:val="ru-RU"/>
        </w:rPr>
        <w:t xml:space="preserve"> </w:t>
      </w:r>
      <w:r w:rsidRPr="00DC3839">
        <w:rPr>
          <w:color w:val="auto"/>
        </w:rPr>
        <w:t>meeting</w:t>
      </w:r>
      <w:r w:rsidRPr="00C85C79">
        <w:rPr>
          <w:color w:val="auto"/>
          <w:lang w:val="ru-RU"/>
        </w:rPr>
        <w:t xml:space="preserve"> </w:t>
      </w:r>
      <w:r w:rsidRPr="00DC3839">
        <w:rPr>
          <w:color w:val="auto"/>
        </w:rPr>
        <w:t>or</w:t>
      </w:r>
      <w:r w:rsidRPr="00C85C79">
        <w:rPr>
          <w:color w:val="auto"/>
          <w:lang w:val="ru-RU"/>
        </w:rPr>
        <w:t xml:space="preserve"> </w:t>
      </w:r>
      <w:r w:rsidRPr="00DC3839">
        <w:rPr>
          <w:color w:val="auto"/>
        </w:rPr>
        <w:t>site</w:t>
      </w:r>
      <w:r w:rsidRPr="00C85C79">
        <w:rPr>
          <w:color w:val="auto"/>
          <w:lang w:val="ru-RU"/>
        </w:rPr>
        <w:t xml:space="preserve"> </w:t>
      </w:r>
      <w:r w:rsidRPr="00DC3839">
        <w:rPr>
          <w:color w:val="auto"/>
        </w:rPr>
        <w:t>visit</w:t>
      </w:r>
      <w:bookmarkEnd w:id="62"/>
      <w:bookmarkEnd w:id="63"/>
      <w:bookmarkEnd w:id="64"/>
      <w:bookmarkEnd w:id="65"/>
      <w:bookmarkEnd w:id="66"/>
      <w:r w:rsidR="00C85C79" w:rsidRPr="00C85C79">
        <w:rPr>
          <w:color w:val="auto"/>
          <w:lang w:val="ru-RU"/>
        </w:rPr>
        <w:t xml:space="preserve">/ </w:t>
      </w:r>
      <w:r w:rsidR="00C85C79" w:rsidRPr="00286351">
        <w:rPr>
          <w:color w:val="0070C0"/>
          <w:lang w:val="ru-RU"/>
        </w:rPr>
        <w:t>Пред-тендерная встреча или посещение объекта</w:t>
      </w:r>
    </w:p>
    <w:p w14:paraId="6C12CAD3" w14:textId="4FD1B49E" w:rsidR="00C455DB" w:rsidRPr="00286351" w:rsidRDefault="00C455DB" w:rsidP="00DD1CF3">
      <w:pPr>
        <w:pStyle w:val="Heading2"/>
        <w:spacing w:before="0" w:after="0" w:line="276" w:lineRule="auto"/>
        <w:ind w:left="567"/>
        <w:rPr>
          <w:rFonts w:ascii="Cambria" w:hAnsi="Cambria"/>
          <w:color w:val="0070C0"/>
          <w:sz w:val="20"/>
          <w:lang w:val="ru-RU"/>
        </w:rPr>
      </w:pPr>
      <w:r w:rsidRPr="00DC3839">
        <w:rPr>
          <w:rFonts w:ascii="Cambria" w:hAnsi="Cambria"/>
          <w:color w:val="auto"/>
          <w:sz w:val="20"/>
        </w:rPr>
        <w:t xml:space="preserve">The bidder is advised to attend any pre-tender meeting or site visit </w:t>
      </w:r>
      <w:r w:rsidR="007C11C5" w:rsidRPr="00DC3839">
        <w:rPr>
          <w:rFonts w:ascii="Cambria" w:hAnsi="Cambria"/>
          <w:color w:val="auto"/>
          <w:sz w:val="20"/>
        </w:rPr>
        <w:t xml:space="preserve">as </w:t>
      </w:r>
      <w:r w:rsidRPr="00DC3839">
        <w:rPr>
          <w:rFonts w:ascii="Cambria" w:hAnsi="Cambria"/>
          <w:color w:val="auto"/>
          <w:sz w:val="20"/>
        </w:rPr>
        <w:t xml:space="preserve">scheduled in the </w:t>
      </w:r>
      <w:r w:rsidRPr="00DC3839">
        <w:rPr>
          <w:rFonts w:ascii="Cambria" w:hAnsi="Cambria"/>
          <w:i/>
          <w:color w:val="auto"/>
          <w:sz w:val="20"/>
          <w:u w:val="single"/>
        </w:rPr>
        <w:t>BDS</w:t>
      </w:r>
      <w:r w:rsidRPr="00DC3839">
        <w:rPr>
          <w:rFonts w:ascii="Cambria" w:hAnsi="Cambria"/>
          <w:color w:val="auto"/>
          <w:sz w:val="20"/>
        </w:rPr>
        <w:t>.</w:t>
      </w:r>
      <w:r w:rsidR="00C85C79">
        <w:rPr>
          <w:rFonts w:ascii="Cambria" w:hAnsi="Cambria"/>
          <w:color w:val="auto"/>
          <w:sz w:val="20"/>
        </w:rPr>
        <w:t>/</w:t>
      </w:r>
      <w:r w:rsidR="00C85C79" w:rsidRPr="00C85C79">
        <w:rPr>
          <w:rFonts w:ascii="Cambria" w:hAnsi="Cambria"/>
          <w:color w:val="auto"/>
          <w:sz w:val="20"/>
        </w:rPr>
        <w:t xml:space="preserve"> </w:t>
      </w:r>
      <w:r w:rsidR="00C85C79" w:rsidRPr="007871FB">
        <w:rPr>
          <w:rFonts w:ascii="Cambria" w:hAnsi="Cambria"/>
          <w:color w:val="0070C0"/>
          <w:sz w:val="20"/>
          <w:lang w:val="ru-RU"/>
        </w:rPr>
        <w:t>Участнику тендера рекомендуется присутствовать на пред-тендерных встречах</w:t>
      </w:r>
      <w:r w:rsidR="00C85C79" w:rsidRPr="00286351">
        <w:rPr>
          <w:rFonts w:ascii="Cambria" w:hAnsi="Cambria"/>
          <w:color w:val="0070C0"/>
          <w:sz w:val="20"/>
          <w:lang w:val="ru-RU"/>
        </w:rPr>
        <w:t xml:space="preserve"> или посещать объект согласно графику в </w:t>
      </w:r>
      <w:r w:rsidR="00525274">
        <w:rPr>
          <w:rFonts w:ascii="Cambria" w:hAnsi="Cambria"/>
          <w:color w:val="0070C0"/>
          <w:sz w:val="20"/>
          <w:lang w:val="ru-RU"/>
        </w:rPr>
        <w:t>Информации о требуемой закупке</w:t>
      </w:r>
    </w:p>
    <w:p w14:paraId="27FBDECD" w14:textId="4179B597" w:rsidR="00C455DB" w:rsidRPr="00286351" w:rsidRDefault="00C455DB" w:rsidP="00DD1CF3">
      <w:pPr>
        <w:pStyle w:val="Heading2"/>
        <w:spacing w:before="0" w:after="0" w:line="276" w:lineRule="auto"/>
        <w:ind w:left="567"/>
        <w:rPr>
          <w:rFonts w:ascii="Cambria" w:hAnsi="Cambria"/>
          <w:color w:val="0070C0"/>
          <w:sz w:val="20"/>
        </w:rPr>
      </w:pPr>
      <w:r w:rsidRPr="00DC3839">
        <w:rPr>
          <w:rFonts w:ascii="Cambria" w:hAnsi="Cambria"/>
          <w:color w:val="auto"/>
          <w:sz w:val="20"/>
        </w:rPr>
        <w:t>The bidder is advised to visit and examine the site of works and its surroundings and obtain all site information that may be necessary for preparing the tender and entering into a contract for construction of the works. The</w:t>
      </w:r>
      <w:r w:rsidRPr="00C85C79">
        <w:rPr>
          <w:rFonts w:ascii="Cambria" w:hAnsi="Cambria"/>
          <w:color w:val="auto"/>
          <w:sz w:val="20"/>
          <w:lang w:val="ru-RU"/>
        </w:rPr>
        <w:t xml:space="preserve"> </w:t>
      </w:r>
      <w:r w:rsidRPr="00DC3839">
        <w:rPr>
          <w:rFonts w:ascii="Cambria" w:hAnsi="Cambria"/>
          <w:color w:val="auto"/>
          <w:sz w:val="20"/>
        </w:rPr>
        <w:t>cost</w:t>
      </w:r>
      <w:r w:rsidRPr="00C85C79">
        <w:rPr>
          <w:rFonts w:ascii="Cambria" w:hAnsi="Cambria"/>
          <w:color w:val="auto"/>
          <w:sz w:val="20"/>
          <w:lang w:val="ru-RU"/>
        </w:rPr>
        <w:t xml:space="preserve"> </w:t>
      </w:r>
      <w:r w:rsidRPr="00DC3839">
        <w:rPr>
          <w:rFonts w:ascii="Cambria" w:hAnsi="Cambria"/>
          <w:color w:val="auto"/>
          <w:sz w:val="20"/>
        </w:rPr>
        <w:t>of</w:t>
      </w:r>
      <w:r w:rsidRPr="00C85C79">
        <w:rPr>
          <w:rFonts w:ascii="Cambria" w:hAnsi="Cambria"/>
          <w:color w:val="auto"/>
          <w:sz w:val="20"/>
          <w:lang w:val="ru-RU"/>
        </w:rPr>
        <w:t xml:space="preserve"> </w:t>
      </w:r>
      <w:r w:rsidRPr="00DC3839">
        <w:rPr>
          <w:rFonts w:ascii="Cambria" w:hAnsi="Cambria"/>
          <w:color w:val="auto"/>
          <w:sz w:val="20"/>
        </w:rPr>
        <w:t>visiting</w:t>
      </w:r>
      <w:r w:rsidRPr="00C85C79">
        <w:rPr>
          <w:rFonts w:ascii="Cambria" w:hAnsi="Cambria"/>
          <w:color w:val="auto"/>
          <w:sz w:val="20"/>
          <w:lang w:val="ru-RU"/>
        </w:rPr>
        <w:t xml:space="preserve"> </w:t>
      </w:r>
      <w:r w:rsidRPr="00DC3839">
        <w:rPr>
          <w:rFonts w:ascii="Cambria" w:hAnsi="Cambria"/>
          <w:color w:val="auto"/>
          <w:sz w:val="20"/>
        </w:rPr>
        <w:t>the</w:t>
      </w:r>
      <w:r w:rsidRPr="00C85C79">
        <w:rPr>
          <w:rFonts w:ascii="Cambria" w:hAnsi="Cambria"/>
          <w:color w:val="auto"/>
          <w:sz w:val="20"/>
          <w:lang w:val="ru-RU"/>
        </w:rPr>
        <w:t xml:space="preserve"> </w:t>
      </w:r>
      <w:r w:rsidRPr="00DC3839">
        <w:rPr>
          <w:rFonts w:ascii="Cambria" w:hAnsi="Cambria"/>
          <w:color w:val="auto"/>
          <w:sz w:val="20"/>
        </w:rPr>
        <w:t>site</w:t>
      </w:r>
      <w:r w:rsidRPr="00C85C79">
        <w:rPr>
          <w:rFonts w:ascii="Cambria" w:hAnsi="Cambria"/>
          <w:color w:val="auto"/>
          <w:sz w:val="20"/>
          <w:lang w:val="ru-RU"/>
        </w:rPr>
        <w:t xml:space="preserve"> </w:t>
      </w:r>
      <w:r w:rsidRPr="00DC3839">
        <w:rPr>
          <w:rFonts w:ascii="Cambria" w:hAnsi="Cambria"/>
          <w:color w:val="auto"/>
          <w:sz w:val="20"/>
        </w:rPr>
        <w:t>shall</w:t>
      </w:r>
      <w:r w:rsidRPr="00C85C79">
        <w:rPr>
          <w:rFonts w:ascii="Cambria" w:hAnsi="Cambria"/>
          <w:color w:val="auto"/>
          <w:sz w:val="20"/>
          <w:lang w:val="ru-RU"/>
        </w:rPr>
        <w:t xml:space="preserve"> </w:t>
      </w:r>
      <w:r w:rsidRPr="00DC3839">
        <w:rPr>
          <w:rFonts w:ascii="Cambria" w:hAnsi="Cambria"/>
          <w:color w:val="auto"/>
          <w:sz w:val="20"/>
        </w:rPr>
        <w:t>be</w:t>
      </w:r>
      <w:r w:rsidRPr="00C85C79">
        <w:rPr>
          <w:rFonts w:ascii="Cambria" w:hAnsi="Cambria"/>
          <w:color w:val="auto"/>
          <w:sz w:val="20"/>
          <w:lang w:val="ru-RU"/>
        </w:rPr>
        <w:t xml:space="preserve"> </w:t>
      </w:r>
      <w:r w:rsidRPr="00DC3839">
        <w:rPr>
          <w:rFonts w:ascii="Cambria" w:hAnsi="Cambria"/>
          <w:color w:val="auto"/>
          <w:sz w:val="20"/>
        </w:rPr>
        <w:t>at</w:t>
      </w:r>
      <w:r w:rsidRPr="00C85C79">
        <w:rPr>
          <w:rFonts w:ascii="Cambria" w:hAnsi="Cambria"/>
          <w:color w:val="auto"/>
          <w:sz w:val="20"/>
          <w:lang w:val="ru-RU"/>
        </w:rPr>
        <w:t xml:space="preserve"> </w:t>
      </w:r>
      <w:r w:rsidRPr="00DC3839">
        <w:rPr>
          <w:rFonts w:ascii="Cambria" w:hAnsi="Cambria"/>
          <w:color w:val="auto"/>
          <w:sz w:val="20"/>
        </w:rPr>
        <w:t>the</w:t>
      </w:r>
      <w:r w:rsidRPr="00C85C79">
        <w:rPr>
          <w:rFonts w:ascii="Cambria" w:hAnsi="Cambria"/>
          <w:color w:val="auto"/>
          <w:sz w:val="20"/>
          <w:lang w:val="ru-RU"/>
        </w:rPr>
        <w:t xml:space="preserve"> </w:t>
      </w:r>
      <w:r w:rsidRPr="00DC3839">
        <w:rPr>
          <w:rFonts w:ascii="Cambria" w:hAnsi="Cambria"/>
          <w:color w:val="auto"/>
          <w:sz w:val="20"/>
        </w:rPr>
        <w:t>bidder</w:t>
      </w:r>
      <w:r w:rsidRPr="00C85C79">
        <w:rPr>
          <w:rFonts w:ascii="Cambria" w:hAnsi="Cambria"/>
          <w:color w:val="auto"/>
          <w:sz w:val="20"/>
          <w:lang w:val="ru-RU"/>
        </w:rPr>
        <w:t>’</w:t>
      </w:r>
      <w:r w:rsidRPr="00DC3839">
        <w:rPr>
          <w:rFonts w:ascii="Cambria" w:hAnsi="Cambria"/>
          <w:color w:val="auto"/>
          <w:sz w:val="20"/>
        </w:rPr>
        <w:t>s</w:t>
      </w:r>
      <w:r w:rsidRPr="00C85C79">
        <w:rPr>
          <w:rFonts w:ascii="Cambria" w:hAnsi="Cambria"/>
          <w:color w:val="auto"/>
          <w:sz w:val="20"/>
          <w:lang w:val="ru-RU"/>
        </w:rPr>
        <w:t xml:space="preserve"> </w:t>
      </w:r>
      <w:r w:rsidRPr="00DC3839">
        <w:rPr>
          <w:rFonts w:ascii="Cambria" w:hAnsi="Cambria"/>
          <w:color w:val="auto"/>
          <w:sz w:val="20"/>
        </w:rPr>
        <w:t>expense</w:t>
      </w:r>
      <w:r w:rsidR="00C85C79" w:rsidRPr="00C85C79">
        <w:rPr>
          <w:rFonts w:ascii="Cambria" w:hAnsi="Cambria"/>
          <w:color w:val="auto"/>
          <w:sz w:val="20"/>
          <w:lang w:val="ru-RU"/>
        </w:rPr>
        <w:t>/</w:t>
      </w:r>
      <w:r w:rsidR="00C85C79" w:rsidRPr="00286351">
        <w:rPr>
          <w:rFonts w:ascii="Cambria" w:hAnsi="Cambria"/>
          <w:color w:val="0070C0"/>
          <w:sz w:val="20"/>
          <w:lang w:val="ru-RU"/>
        </w:rPr>
        <w:t>Участнику тендера рекомендуется посетить и осмотреть место проведения работ и его окрестности, а также получить всю информацию о месте, которая может быть необходима для подготовки тендерного предложения и заключения контракта на строительство объекта. Расходы на</w:t>
      </w:r>
      <w:r w:rsidR="00C85C79" w:rsidRPr="00286351">
        <w:rPr>
          <w:rFonts w:ascii="Cambria" w:hAnsi="Cambria"/>
          <w:color w:val="0070C0"/>
          <w:sz w:val="20"/>
        </w:rPr>
        <w:t xml:space="preserve"> посещени</w:t>
      </w:r>
      <w:r w:rsidR="00C85C79" w:rsidRPr="00286351">
        <w:rPr>
          <w:rFonts w:ascii="Cambria" w:hAnsi="Cambria"/>
          <w:color w:val="0070C0"/>
          <w:sz w:val="20"/>
          <w:lang w:val="ru-RU"/>
        </w:rPr>
        <w:t>е объекта</w:t>
      </w:r>
      <w:r w:rsidR="00C85C79" w:rsidRPr="00286351">
        <w:rPr>
          <w:rFonts w:ascii="Cambria" w:hAnsi="Cambria"/>
          <w:color w:val="0070C0"/>
          <w:sz w:val="20"/>
        </w:rPr>
        <w:t xml:space="preserve"> </w:t>
      </w:r>
      <w:r w:rsidR="00C85C79" w:rsidRPr="00286351">
        <w:rPr>
          <w:rFonts w:ascii="Cambria" w:hAnsi="Cambria"/>
          <w:color w:val="0070C0"/>
          <w:sz w:val="20"/>
          <w:lang w:val="ru-RU"/>
        </w:rPr>
        <w:t>несет У</w:t>
      </w:r>
      <w:r w:rsidR="00C85C79" w:rsidRPr="00286351">
        <w:rPr>
          <w:rFonts w:ascii="Cambria" w:hAnsi="Cambria"/>
          <w:color w:val="0070C0"/>
          <w:sz w:val="20"/>
        </w:rPr>
        <w:t>частник</w:t>
      </w:r>
      <w:r w:rsidR="00C85C79" w:rsidRPr="00286351">
        <w:rPr>
          <w:rFonts w:ascii="Cambria" w:hAnsi="Cambria"/>
          <w:color w:val="0070C0"/>
          <w:sz w:val="20"/>
          <w:lang w:val="ru-RU"/>
        </w:rPr>
        <w:t xml:space="preserve"> тендера</w:t>
      </w:r>
      <w:r w:rsidRPr="00286351">
        <w:rPr>
          <w:rFonts w:ascii="Cambria" w:hAnsi="Cambria"/>
          <w:color w:val="0070C0"/>
          <w:sz w:val="20"/>
        </w:rPr>
        <w:t>.</w:t>
      </w:r>
    </w:p>
    <w:p w14:paraId="049F2E20" w14:textId="71C2ED50" w:rsidR="00C455DB" w:rsidRPr="00286351" w:rsidRDefault="00C455DB" w:rsidP="00DD1CF3">
      <w:pPr>
        <w:pStyle w:val="Heading2"/>
        <w:spacing w:before="0" w:after="0" w:line="276" w:lineRule="auto"/>
        <w:ind w:left="567"/>
        <w:rPr>
          <w:rFonts w:ascii="Cambria" w:hAnsi="Cambria"/>
          <w:color w:val="0070C0"/>
          <w:sz w:val="20"/>
        </w:rPr>
      </w:pPr>
      <w:r w:rsidRPr="00DC3839">
        <w:rPr>
          <w:rFonts w:ascii="Cambria" w:hAnsi="Cambria"/>
          <w:color w:val="auto"/>
          <w:sz w:val="20"/>
        </w:rPr>
        <w:t xml:space="preserve">The bidder and any of its personnel or agents will be granted permission by the </w:t>
      </w:r>
      <w:r w:rsidR="00982122" w:rsidRPr="00DC3839">
        <w:rPr>
          <w:rFonts w:ascii="Cambria" w:hAnsi="Cambria"/>
          <w:color w:val="auto"/>
          <w:sz w:val="20"/>
        </w:rPr>
        <w:t>I</w:t>
      </w:r>
      <w:r w:rsidR="000D7BE9" w:rsidRPr="00DC3839">
        <w:rPr>
          <w:rFonts w:ascii="Cambria" w:hAnsi="Cambria"/>
          <w:color w:val="auto"/>
          <w:sz w:val="20"/>
        </w:rPr>
        <w:t>P</w:t>
      </w:r>
      <w:r w:rsidRPr="00DC3839">
        <w:rPr>
          <w:rFonts w:ascii="Cambria" w:hAnsi="Cambria"/>
          <w:color w:val="auto"/>
          <w:sz w:val="20"/>
        </w:rPr>
        <w:t xml:space="preserve"> to enter its premises and lands for the purpose of such visit, but only upon the express condition that the bidder, its personnel and agents, will release and indemnify the </w:t>
      </w:r>
      <w:r w:rsidR="00982122" w:rsidRPr="00DC3839">
        <w:rPr>
          <w:rFonts w:ascii="Cambria" w:hAnsi="Cambria"/>
          <w:color w:val="auto"/>
          <w:sz w:val="20"/>
        </w:rPr>
        <w:t>I</w:t>
      </w:r>
      <w:r w:rsidR="000D7BE9" w:rsidRPr="00DC3839">
        <w:rPr>
          <w:rFonts w:ascii="Cambria" w:hAnsi="Cambria"/>
          <w:color w:val="auto"/>
          <w:sz w:val="20"/>
        </w:rPr>
        <w:t>P</w:t>
      </w:r>
      <w:r w:rsidRPr="00DC3839">
        <w:rPr>
          <w:rFonts w:ascii="Cambria" w:hAnsi="Cambria"/>
          <w:color w:val="auto"/>
          <w:sz w:val="20"/>
        </w:rPr>
        <w:t xml:space="preserve"> and its personnel and agents from and against all liability in respect thereof, and will be responsible for death or personal injury, loss of, or damage to property, and any other losses, damage, costs, and expenses incurred as a result of the inspection</w:t>
      </w:r>
      <w:r w:rsidR="00C85C79">
        <w:rPr>
          <w:rFonts w:ascii="Cambria" w:hAnsi="Cambria"/>
          <w:color w:val="auto"/>
          <w:sz w:val="20"/>
        </w:rPr>
        <w:t>/</w:t>
      </w:r>
      <w:r w:rsidR="00C85C79" w:rsidRPr="00286351">
        <w:rPr>
          <w:rFonts w:ascii="Cambria" w:hAnsi="Cambria"/>
          <w:color w:val="0070C0"/>
          <w:sz w:val="20"/>
        </w:rPr>
        <w:t>Участник т</w:t>
      </w:r>
      <w:r w:rsidR="00C85C79" w:rsidRPr="00286351">
        <w:rPr>
          <w:rFonts w:ascii="Cambria" w:hAnsi="Cambria"/>
          <w:color w:val="0070C0"/>
          <w:sz w:val="20"/>
          <w:lang w:val="ru-RU"/>
        </w:rPr>
        <w:t>ендера</w:t>
      </w:r>
      <w:r w:rsidR="00C85C79" w:rsidRPr="00286351">
        <w:rPr>
          <w:rFonts w:ascii="Cambria" w:hAnsi="Cambria"/>
          <w:color w:val="0070C0"/>
          <w:sz w:val="20"/>
        </w:rPr>
        <w:t xml:space="preserve"> и </w:t>
      </w:r>
      <w:r w:rsidR="00C85C79" w:rsidRPr="00286351">
        <w:rPr>
          <w:rFonts w:ascii="Cambria" w:hAnsi="Cambria"/>
          <w:color w:val="0070C0"/>
          <w:sz w:val="20"/>
          <w:lang w:val="ru-RU"/>
        </w:rPr>
        <w:t>все</w:t>
      </w:r>
      <w:r w:rsidR="00C85C79" w:rsidRPr="00286351">
        <w:rPr>
          <w:rFonts w:ascii="Cambria" w:hAnsi="Cambria"/>
          <w:color w:val="0070C0"/>
          <w:sz w:val="20"/>
        </w:rPr>
        <w:t xml:space="preserve"> его сотрудник</w:t>
      </w:r>
      <w:r w:rsidR="00C85C79" w:rsidRPr="00286351">
        <w:rPr>
          <w:rFonts w:ascii="Cambria" w:hAnsi="Cambria"/>
          <w:color w:val="0070C0"/>
          <w:sz w:val="20"/>
          <w:lang w:val="ru-RU"/>
        </w:rPr>
        <w:t>и</w:t>
      </w:r>
      <w:r w:rsidR="00C85C79" w:rsidRPr="00286351">
        <w:rPr>
          <w:rFonts w:ascii="Cambria" w:hAnsi="Cambria"/>
          <w:color w:val="0070C0"/>
          <w:sz w:val="20"/>
        </w:rPr>
        <w:t xml:space="preserve"> или агент</w:t>
      </w:r>
      <w:r w:rsidR="00C85C79" w:rsidRPr="00286351">
        <w:rPr>
          <w:rFonts w:ascii="Cambria" w:hAnsi="Cambria"/>
          <w:color w:val="0070C0"/>
          <w:sz w:val="20"/>
          <w:lang w:val="ru-RU"/>
        </w:rPr>
        <w:t>ы</w:t>
      </w:r>
      <w:r w:rsidR="00C85C79" w:rsidRPr="00286351">
        <w:rPr>
          <w:rFonts w:ascii="Cambria" w:hAnsi="Cambria"/>
          <w:color w:val="0070C0"/>
          <w:sz w:val="20"/>
        </w:rPr>
        <w:t xml:space="preserve"> получ</w:t>
      </w:r>
      <w:r w:rsidR="00C85C79" w:rsidRPr="00286351">
        <w:rPr>
          <w:rFonts w:ascii="Cambria" w:hAnsi="Cambria"/>
          <w:color w:val="0070C0"/>
          <w:sz w:val="20"/>
          <w:lang w:val="ru-RU"/>
        </w:rPr>
        <w:t>а</w:t>
      </w:r>
      <w:r w:rsidR="00C85C79" w:rsidRPr="00286351">
        <w:rPr>
          <w:rFonts w:ascii="Cambria" w:hAnsi="Cambria"/>
          <w:color w:val="0070C0"/>
          <w:sz w:val="20"/>
        </w:rPr>
        <w:t>т разрешение от Партнер</w:t>
      </w:r>
      <w:r w:rsidR="00C85C79" w:rsidRPr="00286351">
        <w:rPr>
          <w:rFonts w:ascii="Cambria" w:hAnsi="Cambria"/>
          <w:color w:val="0070C0"/>
          <w:sz w:val="20"/>
          <w:lang w:val="ru-RU"/>
        </w:rPr>
        <w:t>а</w:t>
      </w:r>
      <w:r w:rsidR="00C85C79" w:rsidRPr="00286351">
        <w:rPr>
          <w:rFonts w:ascii="Cambria" w:hAnsi="Cambria"/>
          <w:color w:val="0070C0"/>
          <w:sz w:val="20"/>
        </w:rPr>
        <w:t>-исполнител</w:t>
      </w:r>
      <w:r w:rsidR="00C85C79" w:rsidRPr="00286351">
        <w:rPr>
          <w:rFonts w:ascii="Cambria" w:hAnsi="Cambria"/>
          <w:color w:val="0070C0"/>
          <w:sz w:val="20"/>
          <w:lang w:val="ru-RU"/>
        </w:rPr>
        <w:t>я</w:t>
      </w:r>
      <w:r w:rsidR="00C85C79" w:rsidRPr="00286351">
        <w:rPr>
          <w:rFonts w:ascii="Cambria" w:hAnsi="Cambria"/>
          <w:color w:val="0070C0"/>
          <w:sz w:val="20"/>
        </w:rPr>
        <w:t xml:space="preserve">  на вход в его помещения и на территорию с целью такого посещения, но только при прямом условии, что участник т</w:t>
      </w:r>
      <w:r w:rsidR="00C85C79" w:rsidRPr="00286351">
        <w:rPr>
          <w:rFonts w:ascii="Cambria" w:hAnsi="Cambria"/>
          <w:color w:val="0070C0"/>
          <w:sz w:val="20"/>
          <w:lang w:val="ru-RU"/>
        </w:rPr>
        <w:t>ендера</w:t>
      </w:r>
      <w:r w:rsidR="00C85C79" w:rsidRPr="00286351">
        <w:rPr>
          <w:rFonts w:ascii="Cambria" w:hAnsi="Cambria"/>
          <w:color w:val="0070C0"/>
          <w:sz w:val="20"/>
        </w:rPr>
        <w:t xml:space="preserve">, его </w:t>
      </w:r>
      <w:r w:rsidR="00C85C79" w:rsidRPr="00286351">
        <w:rPr>
          <w:rFonts w:ascii="Cambria" w:hAnsi="Cambria"/>
          <w:color w:val="0070C0"/>
          <w:sz w:val="20"/>
          <w:lang w:val="ru-RU"/>
        </w:rPr>
        <w:t>сотрудники</w:t>
      </w:r>
      <w:r w:rsidR="00C85C79" w:rsidRPr="00286351">
        <w:rPr>
          <w:rFonts w:ascii="Cambria" w:hAnsi="Cambria"/>
          <w:color w:val="0070C0"/>
          <w:sz w:val="20"/>
        </w:rPr>
        <w:t xml:space="preserve"> и агенты возместят ущерб Партнер</w:t>
      </w:r>
      <w:r w:rsidR="00C85C79" w:rsidRPr="00286351">
        <w:rPr>
          <w:rFonts w:ascii="Cambria" w:hAnsi="Cambria"/>
          <w:color w:val="0070C0"/>
          <w:sz w:val="20"/>
          <w:lang w:val="ru-RU"/>
        </w:rPr>
        <w:t>у</w:t>
      </w:r>
      <w:r w:rsidR="00C85C79" w:rsidRPr="00286351">
        <w:rPr>
          <w:rFonts w:ascii="Cambria" w:hAnsi="Cambria"/>
          <w:color w:val="0070C0"/>
          <w:sz w:val="20"/>
        </w:rPr>
        <w:t>-исполнител</w:t>
      </w:r>
      <w:r w:rsidR="00C85C79" w:rsidRPr="00286351">
        <w:rPr>
          <w:rFonts w:ascii="Cambria" w:hAnsi="Cambria"/>
          <w:color w:val="0070C0"/>
          <w:sz w:val="20"/>
          <w:lang w:val="ru-RU"/>
        </w:rPr>
        <w:t>ю</w:t>
      </w:r>
      <w:r w:rsidR="00C85C79" w:rsidRPr="00286351">
        <w:rPr>
          <w:rFonts w:ascii="Cambria" w:hAnsi="Cambria"/>
          <w:color w:val="0070C0"/>
          <w:sz w:val="20"/>
        </w:rPr>
        <w:t>, его персонал</w:t>
      </w:r>
      <w:r w:rsidR="00C85C79" w:rsidRPr="00286351">
        <w:rPr>
          <w:rFonts w:ascii="Cambria" w:hAnsi="Cambria"/>
          <w:color w:val="0070C0"/>
          <w:sz w:val="20"/>
          <w:lang w:val="ru-RU"/>
        </w:rPr>
        <w:t>у</w:t>
      </w:r>
      <w:r w:rsidR="00C85C79" w:rsidRPr="00286351">
        <w:rPr>
          <w:rFonts w:ascii="Cambria" w:hAnsi="Cambria"/>
          <w:color w:val="0070C0"/>
          <w:sz w:val="20"/>
        </w:rPr>
        <w:t xml:space="preserve"> и агент</w:t>
      </w:r>
      <w:r w:rsidR="00C85C79" w:rsidRPr="00286351">
        <w:rPr>
          <w:rFonts w:ascii="Cambria" w:hAnsi="Cambria"/>
          <w:color w:val="0070C0"/>
          <w:sz w:val="20"/>
          <w:lang w:val="ru-RU"/>
        </w:rPr>
        <w:t>ам</w:t>
      </w:r>
      <w:r w:rsidR="00C85C79" w:rsidRPr="00286351">
        <w:rPr>
          <w:rFonts w:ascii="Cambria" w:hAnsi="Cambria"/>
          <w:color w:val="0070C0"/>
          <w:sz w:val="20"/>
        </w:rPr>
        <w:t xml:space="preserve">, освободят </w:t>
      </w:r>
      <w:r w:rsidR="00C85C79" w:rsidRPr="00286351">
        <w:rPr>
          <w:rFonts w:ascii="Cambria" w:hAnsi="Cambria"/>
          <w:color w:val="0070C0"/>
          <w:sz w:val="20"/>
          <w:lang w:val="ru-RU"/>
        </w:rPr>
        <w:t>их</w:t>
      </w:r>
      <w:r w:rsidR="00C85C79" w:rsidRPr="00286351">
        <w:rPr>
          <w:rFonts w:ascii="Cambria" w:hAnsi="Cambria"/>
          <w:color w:val="0070C0"/>
          <w:sz w:val="20"/>
        </w:rPr>
        <w:t xml:space="preserve"> от </w:t>
      </w:r>
      <w:r w:rsidR="00C85C79" w:rsidRPr="00286351">
        <w:rPr>
          <w:rFonts w:ascii="Cambria" w:hAnsi="Cambria"/>
          <w:color w:val="0070C0"/>
          <w:sz w:val="20"/>
          <w:lang w:val="ru-RU"/>
        </w:rPr>
        <w:t>какой</w:t>
      </w:r>
      <w:r w:rsidR="00C85C79" w:rsidRPr="00286351">
        <w:rPr>
          <w:rFonts w:ascii="Cambria" w:hAnsi="Cambria"/>
          <w:color w:val="0070C0"/>
          <w:sz w:val="20"/>
        </w:rPr>
        <w:t>-</w:t>
      </w:r>
      <w:r w:rsidR="00C85C79" w:rsidRPr="00286351">
        <w:rPr>
          <w:rFonts w:ascii="Cambria" w:hAnsi="Cambria"/>
          <w:color w:val="0070C0"/>
          <w:sz w:val="20"/>
          <w:lang w:val="ru-RU"/>
        </w:rPr>
        <w:t>либо</w:t>
      </w:r>
      <w:r w:rsidR="00C85C79" w:rsidRPr="00286351">
        <w:rPr>
          <w:rFonts w:ascii="Cambria" w:hAnsi="Cambria"/>
          <w:color w:val="0070C0"/>
          <w:sz w:val="20"/>
        </w:rPr>
        <w:t xml:space="preserve"> ответственности и </w:t>
      </w:r>
      <w:r w:rsidR="00C85C79" w:rsidRPr="00286351">
        <w:rPr>
          <w:rFonts w:ascii="Cambria" w:hAnsi="Cambria"/>
          <w:color w:val="0070C0"/>
          <w:sz w:val="20"/>
          <w:lang w:val="ru-RU"/>
        </w:rPr>
        <w:t>понесут</w:t>
      </w:r>
      <w:r w:rsidR="00C85C79" w:rsidRPr="00286351">
        <w:rPr>
          <w:rFonts w:ascii="Cambria" w:hAnsi="Cambria"/>
          <w:color w:val="0070C0"/>
          <w:sz w:val="20"/>
        </w:rPr>
        <w:t xml:space="preserve"> ответственность за смерть или телесные повреждения, </w:t>
      </w:r>
      <w:r w:rsidR="00C85C79" w:rsidRPr="00286351">
        <w:rPr>
          <w:rFonts w:ascii="Cambria" w:hAnsi="Cambria"/>
          <w:color w:val="0070C0"/>
          <w:sz w:val="20"/>
          <w:lang w:val="ru-RU"/>
        </w:rPr>
        <w:t>у</w:t>
      </w:r>
      <w:r w:rsidR="00C85C79" w:rsidRPr="00286351">
        <w:rPr>
          <w:rFonts w:ascii="Cambria" w:hAnsi="Cambria"/>
          <w:color w:val="0070C0"/>
          <w:sz w:val="20"/>
        </w:rPr>
        <w:t>терю или повреждение имущества, а также любые другие убытки, ущерб, расходы и расходы, понесенные в результате проверки</w:t>
      </w:r>
      <w:r w:rsidRPr="00286351">
        <w:rPr>
          <w:rFonts w:ascii="Cambria" w:hAnsi="Cambria"/>
          <w:color w:val="0070C0"/>
          <w:sz w:val="20"/>
        </w:rPr>
        <w:t>.</w:t>
      </w:r>
    </w:p>
    <w:p w14:paraId="69B93852" w14:textId="30CE7373" w:rsidR="00C455DB" w:rsidRPr="00286351" w:rsidRDefault="00C455DB" w:rsidP="00DD1CF3">
      <w:pPr>
        <w:pStyle w:val="Heading2"/>
        <w:spacing w:before="0" w:after="0" w:line="276" w:lineRule="auto"/>
        <w:ind w:left="567"/>
        <w:rPr>
          <w:rFonts w:ascii="Cambria" w:hAnsi="Cambria"/>
          <w:color w:val="0070C0"/>
          <w:sz w:val="20"/>
          <w:lang w:val="ru-RU"/>
        </w:rPr>
      </w:pPr>
      <w:r w:rsidRPr="00DC3839">
        <w:rPr>
          <w:rFonts w:ascii="Cambria" w:hAnsi="Cambria"/>
          <w:color w:val="auto"/>
          <w:sz w:val="20"/>
        </w:rPr>
        <w:t>The purpose of the meeting will be to clarify issues and to answer questions on any matter that may be raised at that stage.</w:t>
      </w:r>
      <w:r w:rsidR="007C11C5" w:rsidRPr="00DC3839">
        <w:rPr>
          <w:rFonts w:ascii="Cambria" w:hAnsi="Cambria"/>
          <w:color w:val="auto"/>
          <w:sz w:val="20"/>
        </w:rPr>
        <w:t xml:space="preserve"> </w:t>
      </w:r>
      <w:bookmarkStart w:id="67" w:name="_Hlk94644535"/>
      <w:r w:rsidR="00A22023" w:rsidRPr="00DC3839">
        <w:rPr>
          <w:rFonts w:ascii="Cambria" w:hAnsi="Cambria"/>
          <w:color w:val="auto"/>
          <w:sz w:val="20"/>
        </w:rPr>
        <w:t>Answers to all questions raised during the meeting should be shared in writing with all bidders that have received the tender documents at least 7 days before the submission deadline</w:t>
      </w:r>
      <w:r w:rsidR="00C85C79">
        <w:rPr>
          <w:rFonts w:ascii="Cambria" w:hAnsi="Cambria"/>
          <w:color w:val="auto"/>
          <w:sz w:val="20"/>
        </w:rPr>
        <w:t>/</w:t>
      </w:r>
      <w:r w:rsidR="00C85C79" w:rsidRPr="00286351">
        <w:rPr>
          <w:rFonts w:ascii="Cambria" w:hAnsi="Cambria"/>
          <w:color w:val="0070C0"/>
          <w:sz w:val="20"/>
        </w:rPr>
        <w:t xml:space="preserve">Целью встречи будет </w:t>
      </w:r>
      <w:r w:rsidR="00C85C79" w:rsidRPr="00286351">
        <w:rPr>
          <w:rFonts w:ascii="Cambria" w:hAnsi="Cambria"/>
          <w:color w:val="0070C0"/>
          <w:sz w:val="20"/>
          <w:lang w:val="ru-RU"/>
        </w:rPr>
        <w:t>разъя</w:t>
      </w:r>
      <w:r w:rsidR="00C85C79" w:rsidRPr="00286351">
        <w:rPr>
          <w:rFonts w:ascii="Cambria" w:hAnsi="Cambria"/>
          <w:color w:val="0070C0"/>
          <w:sz w:val="20"/>
        </w:rPr>
        <w:t xml:space="preserve">снение вопросов и ответы на </w:t>
      </w:r>
      <w:r w:rsidR="00C85C79" w:rsidRPr="00286351">
        <w:rPr>
          <w:rFonts w:ascii="Cambria" w:hAnsi="Cambria"/>
          <w:color w:val="0070C0"/>
          <w:sz w:val="20"/>
          <w:lang w:val="ru-RU"/>
        </w:rPr>
        <w:t>какие</w:t>
      </w:r>
      <w:r w:rsidR="00C85C79" w:rsidRPr="00286351">
        <w:rPr>
          <w:rFonts w:ascii="Cambria" w:hAnsi="Cambria"/>
          <w:color w:val="0070C0"/>
          <w:sz w:val="20"/>
          <w:lang w:val="en-US"/>
        </w:rPr>
        <w:t>-</w:t>
      </w:r>
      <w:r w:rsidR="00C85C79" w:rsidRPr="00286351">
        <w:rPr>
          <w:rFonts w:ascii="Cambria" w:hAnsi="Cambria"/>
          <w:color w:val="0070C0"/>
          <w:sz w:val="20"/>
          <w:lang w:val="ru-RU"/>
        </w:rPr>
        <w:t>либо</w:t>
      </w:r>
      <w:r w:rsidR="00C85C79" w:rsidRPr="00286351">
        <w:rPr>
          <w:rFonts w:ascii="Cambria" w:hAnsi="Cambria"/>
          <w:color w:val="0070C0"/>
          <w:sz w:val="20"/>
          <w:lang w:val="en-US"/>
        </w:rPr>
        <w:t xml:space="preserve"> </w:t>
      </w:r>
      <w:r w:rsidR="00C85C79" w:rsidRPr="00286351">
        <w:rPr>
          <w:rFonts w:ascii="Cambria" w:hAnsi="Cambria"/>
          <w:color w:val="0070C0"/>
          <w:sz w:val="20"/>
        </w:rPr>
        <w:t xml:space="preserve">вопросы, которые могут возникнуть на данном этапе. </w:t>
      </w:r>
      <w:r w:rsidR="00C85C79" w:rsidRPr="00286351">
        <w:rPr>
          <w:rFonts w:ascii="Cambria" w:hAnsi="Cambria"/>
          <w:color w:val="0070C0"/>
          <w:sz w:val="20"/>
          <w:lang w:val="ru-RU"/>
        </w:rPr>
        <w:t>Ответы на все вопросы, поднятые во время встречи, должны быть переданы в письменной форме всем участникам тендера, получившим тендерную документацию, не менее чем за 7 дней до крайнего срока подачи</w:t>
      </w:r>
      <w:r w:rsidR="00755623" w:rsidRPr="00286351">
        <w:rPr>
          <w:rFonts w:ascii="Cambria" w:hAnsi="Cambria"/>
          <w:color w:val="0070C0"/>
          <w:sz w:val="20"/>
          <w:lang w:val="ru-RU"/>
        </w:rPr>
        <w:t>.</w:t>
      </w:r>
    </w:p>
    <w:bookmarkEnd w:id="67"/>
    <w:p w14:paraId="01B2928F" w14:textId="32825148" w:rsidR="00C455DB" w:rsidRPr="00286351" w:rsidRDefault="00AB587A" w:rsidP="00DD1CF3">
      <w:pPr>
        <w:pStyle w:val="Heading2"/>
        <w:spacing w:before="0" w:after="0" w:line="276" w:lineRule="auto"/>
        <w:ind w:left="567"/>
        <w:rPr>
          <w:rFonts w:ascii="Cambria" w:hAnsi="Cambria"/>
          <w:color w:val="0070C0"/>
          <w:sz w:val="20"/>
          <w:lang w:val="ru-RU"/>
        </w:rPr>
      </w:pPr>
      <w:r w:rsidRPr="00DC3839">
        <w:rPr>
          <w:rFonts w:ascii="Cambria" w:hAnsi="Cambria"/>
          <w:color w:val="auto"/>
          <w:sz w:val="20"/>
        </w:rPr>
        <w:t>Bidders</w:t>
      </w:r>
      <w:r w:rsidRPr="00C85C79">
        <w:rPr>
          <w:rFonts w:ascii="Cambria" w:hAnsi="Cambria"/>
          <w:color w:val="auto"/>
          <w:sz w:val="20"/>
          <w:lang w:val="ru-RU"/>
        </w:rPr>
        <w:t xml:space="preserve"> </w:t>
      </w:r>
      <w:r w:rsidRPr="00DC3839">
        <w:rPr>
          <w:rFonts w:ascii="Cambria" w:hAnsi="Cambria"/>
          <w:color w:val="auto"/>
          <w:sz w:val="20"/>
        </w:rPr>
        <w:t>must</w:t>
      </w:r>
      <w:r w:rsidRPr="00C85C79">
        <w:rPr>
          <w:rFonts w:ascii="Cambria" w:hAnsi="Cambria"/>
          <w:color w:val="auto"/>
          <w:sz w:val="20"/>
          <w:lang w:val="ru-RU"/>
        </w:rPr>
        <w:t xml:space="preserve"> </w:t>
      </w:r>
      <w:r w:rsidR="00C455DB" w:rsidRPr="00DC3839">
        <w:rPr>
          <w:rFonts w:ascii="Cambria" w:hAnsi="Cambria"/>
          <w:color w:val="auto"/>
          <w:sz w:val="20"/>
        </w:rPr>
        <w:t>submit</w:t>
      </w:r>
      <w:r w:rsidR="00C455DB" w:rsidRPr="00C85C79">
        <w:rPr>
          <w:rFonts w:ascii="Cambria" w:hAnsi="Cambria"/>
          <w:color w:val="auto"/>
          <w:sz w:val="20"/>
          <w:lang w:val="ru-RU"/>
        </w:rPr>
        <w:t xml:space="preserve"> </w:t>
      </w:r>
      <w:r w:rsidR="00C455DB" w:rsidRPr="00DC3839">
        <w:rPr>
          <w:rFonts w:ascii="Cambria" w:hAnsi="Cambria"/>
          <w:color w:val="auto"/>
          <w:sz w:val="20"/>
        </w:rPr>
        <w:t>any</w:t>
      </w:r>
      <w:r w:rsidR="00C455DB" w:rsidRPr="00C85C79">
        <w:rPr>
          <w:rFonts w:ascii="Cambria" w:hAnsi="Cambria"/>
          <w:color w:val="auto"/>
          <w:sz w:val="20"/>
          <w:lang w:val="ru-RU"/>
        </w:rPr>
        <w:t xml:space="preserve"> </w:t>
      </w:r>
      <w:r w:rsidR="00C455DB" w:rsidRPr="00DC3839">
        <w:rPr>
          <w:rFonts w:ascii="Cambria" w:hAnsi="Cambria"/>
          <w:color w:val="auto"/>
          <w:sz w:val="20"/>
        </w:rPr>
        <w:t>questions</w:t>
      </w:r>
      <w:r w:rsidR="00C455DB" w:rsidRPr="00C85C79">
        <w:rPr>
          <w:rFonts w:ascii="Cambria" w:hAnsi="Cambria"/>
          <w:color w:val="auto"/>
          <w:sz w:val="20"/>
          <w:lang w:val="ru-RU"/>
        </w:rPr>
        <w:t xml:space="preserve"> </w:t>
      </w:r>
      <w:r w:rsidR="00C455DB" w:rsidRPr="00DC3839">
        <w:rPr>
          <w:rFonts w:ascii="Cambria" w:hAnsi="Cambria"/>
          <w:color w:val="auto"/>
          <w:sz w:val="20"/>
        </w:rPr>
        <w:t>in</w:t>
      </w:r>
      <w:r w:rsidR="00C455DB" w:rsidRPr="00C85C79">
        <w:rPr>
          <w:rFonts w:ascii="Cambria" w:hAnsi="Cambria"/>
          <w:color w:val="auto"/>
          <w:sz w:val="20"/>
          <w:lang w:val="ru-RU"/>
        </w:rPr>
        <w:t xml:space="preserve"> </w:t>
      </w:r>
      <w:r w:rsidR="00C455DB" w:rsidRPr="00DC3839">
        <w:rPr>
          <w:rFonts w:ascii="Cambria" w:hAnsi="Cambria"/>
          <w:color w:val="auto"/>
          <w:sz w:val="20"/>
        </w:rPr>
        <w:t>writing</w:t>
      </w:r>
      <w:r w:rsidR="00C455DB" w:rsidRPr="00C85C79">
        <w:rPr>
          <w:rFonts w:ascii="Cambria" w:hAnsi="Cambria"/>
          <w:color w:val="auto"/>
          <w:sz w:val="20"/>
          <w:lang w:val="ru-RU"/>
        </w:rPr>
        <w:t xml:space="preserve">, </w:t>
      </w:r>
      <w:r w:rsidR="00C455DB" w:rsidRPr="00DC3839">
        <w:rPr>
          <w:rFonts w:ascii="Cambria" w:hAnsi="Cambria"/>
          <w:color w:val="auto"/>
          <w:sz w:val="20"/>
        </w:rPr>
        <w:t>to</w:t>
      </w:r>
      <w:r w:rsidR="00C455DB" w:rsidRPr="00C85C79">
        <w:rPr>
          <w:rFonts w:ascii="Cambria" w:hAnsi="Cambria"/>
          <w:color w:val="auto"/>
          <w:sz w:val="20"/>
          <w:lang w:val="ru-RU"/>
        </w:rPr>
        <w:t xml:space="preserve"> </w:t>
      </w:r>
      <w:r w:rsidR="00C455DB" w:rsidRPr="00DC3839">
        <w:rPr>
          <w:rFonts w:ascii="Cambria" w:hAnsi="Cambria"/>
          <w:color w:val="auto"/>
          <w:sz w:val="20"/>
        </w:rPr>
        <w:t>reach</w:t>
      </w:r>
      <w:r w:rsidR="00C455DB" w:rsidRPr="00C85C79">
        <w:rPr>
          <w:rFonts w:ascii="Cambria" w:hAnsi="Cambria"/>
          <w:color w:val="auto"/>
          <w:sz w:val="20"/>
          <w:lang w:val="ru-RU"/>
        </w:rPr>
        <w:t xml:space="preserve"> </w:t>
      </w:r>
      <w:r w:rsidR="00C455DB" w:rsidRPr="00DC3839">
        <w:rPr>
          <w:rFonts w:ascii="Cambria" w:hAnsi="Cambria"/>
          <w:color w:val="auto"/>
          <w:sz w:val="20"/>
        </w:rPr>
        <w:t>the</w:t>
      </w:r>
      <w:r w:rsidR="00C455DB" w:rsidRPr="00C85C79">
        <w:rPr>
          <w:rFonts w:ascii="Cambria" w:hAnsi="Cambria"/>
          <w:color w:val="auto"/>
          <w:sz w:val="20"/>
          <w:lang w:val="ru-RU"/>
        </w:rPr>
        <w:t xml:space="preserve"> </w:t>
      </w:r>
      <w:r w:rsidR="00982122" w:rsidRPr="00DC3839">
        <w:rPr>
          <w:rFonts w:ascii="Cambria" w:hAnsi="Cambria"/>
          <w:color w:val="auto"/>
          <w:sz w:val="20"/>
        </w:rPr>
        <w:t>I</w:t>
      </w:r>
      <w:r w:rsidR="000D7BE9" w:rsidRPr="00DC3839">
        <w:rPr>
          <w:rFonts w:ascii="Cambria" w:hAnsi="Cambria"/>
          <w:color w:val="auto"/>
          <w:sz w:val="20"/>
        </w:rPr>
        <w:t>P</w:t>
      </w:r>
      <w:r w:rsidR="00C455DB" w:rsidRPr="00C85C79">
        <w:rPr>
          <w:rFonts w:ascii="Cambria" w:hAnsi="Cambria"/>
          <w:color w:val="auto"/>
          <w:sz w:val="20"/>
          <w:lang w:val="ru-RU"/>
        </w:rPr>
        <w:t xml:space="preserve"> </w:t>
      </w:r>
      <w:r w:rsidR="00C455DB" w:rsidRPr="00DC3839">
        <w:rPr>
          <w:rFonts w:ascii="Cambria" w:hAnsi="Cambria"/>
          <w:color w:val="auto"/>
          <w:sz w:val="20"/>
        </w:rPr>
        <w:t>not</w:t>
      </w:r>
      <w:r w:rsidR="00C455DB" w:rsidRPr="00C85C79">
        <w:rPr>
          <w:rFonts w:ascii="Cambria" w:hAnsi="Cambria"/>
          <w:color w:val="auto"/>
          <w:sz w:val="20"/>
          <w:lang w:val="ru-RU"/>
        </w:rPr>
        <w:t xml:space="preserve"> </w:t>
      </w:r>
      <w:r w:rsidR="00C455DB" w:rsidRPr="00DC3839">
        <w:rPr>
          <w:rFonts w:ascii="Cambria" w:hAnsi="Cambria"/>
          <w:color w:val="auto"/>
          <w:sz w:val="20"/>
        </w:rPr>
        <w:t>later</w:t>
      </w:r>
      <w:r w:rsidR="00C455DB" w:rsidRPr="00C85C79">
        <w:rPr>
          <w:rFonts w:ascii="Cambria" w:hAnsi="Cambria"/>
          <w:color w:val="auto"/>
          <w:sz w:val="20"/>
          <w:lang w:val="ru-RU"/>
        </w:rPr>
        <w:t xml:space="preserve"> </w:t>
      </w:r>
      <w:r w:rsidR="00C455DB" w:rsidRPr="00DC3839">
        <w:rPr>
          <w:rFonts w:ascii="Cambria" w:hAnsi="Cambria"/>
          <w:color w:val="auto"/>
          <w:sz w:val="20"/>
        </w:rPr>
        <w:t>than</w:t>
      </w:r>
      <w:r w:rsidR="00C455DB" w:rsidRPr="00C85C79">
        <w:rPr>
          <w:rFonts w:ascii="Cambria" w:hAnsi="Cambria"/>
          <w:color w:val="auto"/>
          <w:sz w:val="20"/>
          <w:lang w:val="ru-RU"/>
        </w:rPr>
        <w:t xml:space="preserve"> </w:t>
      </w:r>
      <w:r w:rsidR="00C455DB" w:rsidRPr="00DC3839">
        <w:rPr>
          <w:rFonts w:ascii="Cambria" w:hAnsi="Cambria"/>
          <w:color w:val="auto"/>
          <w:sz w:val="20"/>
        </w:rPr>
        <w:t>one</w:t>
      </w:r>
      <w:r w:rsidR="00C455DB" w:rsidRPr="00C85C79">
        <w:rPr>
          <w:rFonts w:ascii="Cambria" w:hAnsi="Cambria"/>
          <w:color w:val="auto"/>
          <w:sz w:val="20"/>
          <w:lang w:val="ru-RU"/>
        </w:rPr>
        <w:t xml:space="preserve"> </w:t>
      </w:r>
      <w:r w:rsidR="00C455DB" w:rsidRPr="00DC3839">
        <w:rPr>
          <w:rFonts w:ascii="Cambria" w:hAnsi="Cambria"/>
          <w:color w:val="auto"/>
          <w:sz w:val="20"/>
        </w:rPr>
        <w:t>week</w:t>
      </w:r>
      <w:r w:rsidR="00C455DB" w:rsidRPr="00C85C79">
        <w:rPr>
          <w:rFonts w:ascii="Cambria" w:hAnsi="Cambria"/>
          <w:color w:val="auto"/>
          <w:sz w:val="20"/>
          <w:lang w:val="ru-RU"/>
        </w:rPr>
        <w:t xml:space="preserve"> </w:t>
      </w:r>
      <w:r w:rsidR="00C455DB" w:rsidRPr="00DC3839">
        <w:rPr>
          <w:rFonts w:ascii="Cambria" w:hAnsi="Cambria"/>
          <w:color w:val="auto"/>
          <w:sz w:val="20"/>
        </w:rPr>
        <w:t>before</w:t>
      </w:r>
      <w:r w:rsidR="00C455DB" w:rsidRPr="00C85C79">
        <w:rPr>
          <w:rFonts w:ascii="Cambria" w:hAnsi="Cambria"/>
          <w:color w:val="auto"/>
          <w:sz w:val="20"/>
          <w:lang w:val="ru-RU"/>
        </w:rPr>
        <w:t xml:space="preserve"> </w:t>
      </w:r>
      <w:r w:rsidR="00C455DB" w:rsidRPr="00DC3839">
        <w:rPr>
          <w:rFonts w:ascii="Cambria" w:hAnsi="Cambria"/>
          <w:color w:val="auto"/>
          <w:sz w:val="20"/>
        </w:rPr>
        <w:t>the</w:t>
      </w:r>
      <w:r w:rsidR="00C455DB" w:rsidRPr="00C85C79">
        <w:rPr>
          <w:rFonts w:ascii="Cambria" w:hAnsi="Cambria"/>
          <w:color w:val="auto"/>
          <w:sz w:val="20"/>
          <w:lang w:val="ru-RU"/>
        </w:rPr>
        <w:t xml:space="preserve"> </w:t>
      </w:r>
      <w:r w:rsidR="00C455DB" w:rsidRPr="00DC3839">
        <w:rPr>
          <w:rFonts w:ascii="Cambria" w:hAnsi="Cambria"/>
          <w:color w:val="auto"/>
          <w:sz w:val="20"/>
        </w:rPr>
        <w:t>pre</w:t>
      </w:r>
      <w:r w:rsidR="00C455DB" w:rsidRPr="00C85C79">
        <w:rPr>
          <w:rFonts w:ascii="Cambria" w:hAnsi="Cambria"/>
          <w:color w:val="auto"/>
          <w:sz w:val="20"/>
          <w:lang w:val="ru-RU"/>
        </w:rPr>
        <w:t>-</w:t>
      </w:r>
      <w:r w:rsidR="00C455DB" w:rsidRPr="00DC3839">
        <w:rPr>
          <w:rFonts w:ascii="Cambria" w:hAnsi="Cambria"/>
          <w:color w:val="auto"/>
          <w:sz w:val="20"/>
        </w:rPr>
        <w:t>bid</w:t>
      </w:r>
      <w:r w:rsidR="00C455DB" w:rsidRPr="00C85C79">
        <w:rPr>
          <w:rFonts w:ascii="Cambria" w:hAnsi="Cambria"/>
          <w:color w:val="auto"/>
          <w:sz w:val="20"/>
          <w:lang w:val="ru-RU"/>
        </w:rPr>
        <w:t xml:space="preserve"> </w:t>
      </w:r>
      <w:r w:rsidR="00C455DB" w:rsidRPr="00DC3839">
        <w:rPr>
          <w:rFonts w:ascii="Cambria" w:hAnsi="Cambria"/>
          <w:color w:val="auto"/>
          <w:sz w:val="20"/>
        </w:rPr>
        <w:t>meeting</w:t>
      </w:r>
      <w:r w:rsidR="00C85C79" w:rsidRPr="00C85C79">
        <w:rPr>
          <w:rFonts w:ascii="Cambria" w:hAnsi="Cambria"/>
          <w:color w:val="auto"/>
          <w:sz w:val="20"/>
          <w:lang w:val="ru-RU"/>
        </w:rPr>
        <w:t xml:space="preserve">/ </w:t>
      </w:r>
      <w:r w:rsidR="00C85C79" w:rsidRPr="00286351">
        <w:rPr>
          <w:rFonts w:ascii="Cambria" w:hAnsi="Cambria"/>
          <w:color w:val="0070C0"/>
          <w:sz w:val="20"/>
          <w:lang w:val="ru-RU"/>
        </w:rPr>
        <w:t>Участники тендера должны направлять любые вопросы в письменной форме, чтобы связаться с Партнером-</w:t>
      </w:r>
      <w:r w:rsidR="007871FB" w:rsidRPr="00286351">
        <w:rPr>
          <w:rFonts w:ascii="Cambria" w:hAnsi="Cambria"/>
          <w:color w:val="0070C0"/>
          <w:sz w:val="20"/>
          <w:lang w:val="ru-RU"/>
        </w:rPr>
        <w:t>исполнителем не</w:t>
      </w:r>
      <w:r w:rsidR="00C85C79" w:rsidRPr="00286351">
        <w:rPr>
          <w:rFonts w:ascii="Cambria" w:hAnsi="Cambria"/>
          <w:color w:val="0070C0"/>
          <w:sz w:val="20"/>
          <w:lang w:val="ru-RU"/>
        </w:rPr>
        <w:t xml:space="preserve"> позднее, чем за неделю до пред-тендерной встречи</w:t>
      </w:r>
      <w:r w:rsidR="00C455DB" w:rsidRPr="00286351">
        <w:rPr>
          <w:rFonts w:ascii="Cambria" w:hAnsi="Cambria"/>
          <w:color w:val="0070C0"/>
          <w:sz w:val="20"/>
          <w:lang w:val="ru-RU"/>
        </w:rPr>
        <w:t>.</w:t>
      </w:r>
    </w:p>
    <w:p w14:paraId="3AAD3996" w14:textId="5832CADD" w:rsidR="00C455DB" w:rsidRPr="00286351" w:rsidRDefault="00C455DB" w:rsidP="00DD1CF3">
      <w:pPr>
        <w:pStyle w:val="Heading2"/>
        <w:spacing w:before="0" w:after="0" w:line="276" w:lineRule="auto"/>
        <w:ind w:left="567"/>
        <w:rPr>
          <w:rFonts w:ascii="Cambria" w:hAnsi="Cambria"/>
          <w:color w:val="0070C0"/>
          <w:sz w:val="20"/>
          <w:lang w:val="ru-RU"/>
        </w:rPr>
      </w:pPr>
      <w:r w:rsidRPr="00DC3839">
        <w:rPr>
          <w:rFonts w:ascii="Cambria" w:hAnsi="Cambria"/>
          <w:color w:val="auto"/>
          <w:sz w:val="20"/>
        </w:rPr>
        <w:t>Non</w:t>
      </w:r>
      <w:r w:rsidRPr="00C85C79">
        <w:rPr>
          <w:rFonts w:ascii="Cambria" w:hAnsi="Cambria"/>
          <w:color w:val="auto"/>
          <w:sz w:val="20"/>
          <w:lang w:val="ru-RU"/>
        </w:rPr>
        <w:t>-</w:t>
      </w:r>
      <w:r w:rsidRPr="00DC3839">
        <w:rPr>
          <w:rFonts w:ascii="Cambria" w:hAnsi="Cambria"/>
          <w:color w:val="auto"/>
          <w:sz w:val="20"/>
        </w:rPr>
        <w:t>attendance</w:t>
      </w:r>
      <w:r w:rsidRPr="00C85C79">
        <w:rPr>
          <w:rFonts w:ascii="Cambria" w:hAnsi="Cambria"/>
          <w:color w:val="auto"/>
          <w:sz w:val="20"/>
          <w:lang w:val="ru-RU"/>
        </w:rPr>
        <w:t xml:space="preserve"> </w:t>
      </w:r>
      <w:r w:rsidRPr="00DC3839">
        <w:rPr>
          <w:rFonts w:ascii="Cambria" w:hAnsi="Cambria"/>
          <w:color w:val="auto"/>
          <w:sz w:val="20"/>
        </w:rPr>
        <w:t>at</w:t>
      </w:r>
      <w:r w:rsidRPr="00C85C79">
        <w:rPr>
          <w:rFonts w:ascii="Cambria" w:hAnsi="Cambria"/>
          <w:color w:val="auto"/>
          <w:sz w:val="20"/>
          <w:lang w:val="ru-RU"/>
        </w:rPr>
        <w:t xml:space="preserve"> </w:t>
      </w:r>
      <w:r w:rsidRPr="00DC3839">
        <w:rPr>
          <w:rFonts w:ascii="Cambria" w:hAnsi="Cambria"/>
          <w:color w:val="auto"/>
          <w:sz w:val="20"/>
        </w:rPr>
        <w:t>the</w:t>
      </w:r>
      <w:r w:rsidRPr="00C85C79">
        <w:rPr>
          <w:rFonts w:ascii="Cambria" w:hAnsi="Cambria"/>
          <w:color w:val="auto"/>
          <w:sz w:val="20"/>
          <w:lang w:val="ru-RU"/>
        </w:rPr>
        <w:t xml:space="preserve"> </w:t>
      </w:r>
      <w:r w:rsidRPr="00DC3839">
        <w:rPr>
          <w:rFonts w:ascii="Cambria" w:hAnsi="Cambria"/>
          <w:color w:val="auto"/>
          <w:sz w:val="20"/>
        </w:rPr>
        <w:t>pre</w:t>
      </w:r>
      <w:r w:rsidRPr="00C85C79">
        <w:rPr>
          <w:rFonts w:ascii="Cambria" w:hAnsi="Cambria"/>
          <w:color w:val="auto"/>
          <w:sz w:val="20"/>
          <w:lang w:val="ru-RU"/>
        </w:rPr>
        <w:t>-</w:t>
      </w:r>
      <w:r w:rsidRPr="00DC3839">
        <w:rPr>
          <w:rFonts w:ascii="Cambria" w:hAnsi="Cambria"/>
          <w:color w:val="auto"/>
          <w:sz w:val="20"/>
        </w:rPr>
        <w:t>bid</w:t>
      </w:r>
      <w:r w:rsidRPr="00C85C79">
        <w:rPr>
          <w:rFonts w:ascii="Cambria" w:hAnsi="Cambria"/>
          <w:color w:val="auto"/>
          <w:sz w:val="20"/>
          <w:lang w:val="ru-RU"/>
        </w:rPr>
        <w:t xml:space="preserve"> </w:t>
      </w:r>
      <w:r w:rsidRPr="00DC3839">
        <w:rPr>
          <w:rFonts w:ascii="Cambria" w:hAnsi="Cambria"/>
          <w:color w:val="auto"/>
          <w:sz w:val="20"/>
        </w:rPr>
        <w:t>meeting</w:t>
      </w:r>
      <w:r w:rsidRPr="00C85C79">
        <w:rPr>
          <w:rFonts w:ascii="Cambria" w:hAnsi="Cambria"/>
          <w:color w:val="auto"/>
          <w:sz w:val="20"/>
          <w:lang w:val="ru-RU"/>
        </w:rPr>
        <w:t xml:space="preserve"> </w:t>
      </w:r>
      <w:r w:rsidRPr="00DC3839">
        <w:rPr>
          <w:rFonts w:ascii="Cambria" w:hAnsi="Cambria"/>
          <w:color w:val="auto"/>
          <w:sz w:val="20"/>
        </w:rPr>
        <w:t>will</w:t>
      </w:r>
      <w:r w:rsidRPr="00C85C79">
        <w:rPr>
          <w:rFonts w:ascii="Cambria" w:hAnsi="Cambria"/>
          <w:color w:val="auto"/>
          <w:sz w:val="20"/>
          <w:lang w:val="ru-RU"/>
        </w:rPr>
        <w:t xml:space="preserve"> </w:t>
      </w:r>
      <w:r w:rsidRPr="00DC3839">
        <w:rPr>
          <w:rFonts w:ascii="Cambria" w:hAnsi="Cambria"/>
          <w:color w:val="auto"/>
          <w:sz w:val="20"/>
        </w:rPr>
        <w:t>not</w:t>
      </w:r>
      <w:r w:rsidRPr="00C85C79">
        <w:rPr>
          <w:rFonts w:ascii="Cambria" w:hAnsi="Cambria"/>
          <w:color w:val="auto"/>
          <w:sz w:val="20"/>
          <w:lang w:val="ru-RU"/>
        </w:rPr>
        <w:t xml:space="preserve"> </w:t>
      </w:r>
      <w:r w:rsidRPr="00DC3839">
        <w:rPr>
          <w:rFonts w:ascii="Cambria" w:hAnsi="Cambria"/>
          <w:color w:val="auto"/>
          <w:sz w:val="20"/>
        </w:rPr>
        <w:t>be</w:t>
      </w:r>
      <w:r w:rsidRPr="00C85C79">
        <w:rPr>
          <w:rFonts w:ascii="Cambria" w:hAnsi="Cambria"/>
          <w:color w:val="auto"/>
          <w:sz w:val="20"/>
          <w:lang w:val="ru-RU"/>
        </w:rPr>
        <w:t xml:space="preserve"> </w:t>
      </w:r>
      <w:r w:rsidRPr="00DC3839">
        <w:rPr>
          <w:rFonts w:ascii="Cambria" w:hAnsi="Cambria"/>
          <w:color w:val="auto"/>
          <w:sz w:val="20"/>
        </w:rPr>
        <w:t>a</w:t>
      </w:r>
      <w:r w:rsidRPr="00C85C79">
        <w:rPr>
          <w:rFonts w:ascii="Cambria" w:hAnsi="Cambria"/>
          <w:color w:val="auto"/>
          <w:sz w:val="20"/>
          <w:lang w:val="ru-RU"/>
        </w:rPr>
        <w:t xml:space="preserve"> </w:t>
      </w:r>
      <w:r w:rsidRPr="00DC3839">
        <w:rPr>
          <w:rFonts w:ascii="Cambria" w:hAnsi="Cambria"/>
          <w:color w:val="auto"/>
          <w:sz w:val="20"/>
        </w:rPr>
        <w:t>cause</w:t>
      </w:r>
      <w:r w:rsidRPr="00C85C79">
        <w:rPr>
          <w:rFonts w:ascii="Cambria" w:hAnsi="Cambria"/>
          <w:color w:val="auto"/>
          <w:sz w:val="20"/>
          <w:lang w:val="ru-RU"/>
        </w:rPr>
        <w:t xml:space="preserve"> </w:t>
      </w:r>
      <w:r w:rsidRPr="00DC3839">
        <w:rPr>
          <w:rFonts w:ascii="Cambria" w:hAnsi="Cambria"/>
          <w:color w:val="auto"/>
          <w:sz w:val="20"/>
        </w:rPr>
        <w:t>for</w:t>
      </w:r>
      <w:r w:rsidRPr="00C85C79">
        <w:rPr>
          <w:rFonts w:ascii="Cambria" w:hAnsi="Cambria"/>
          <w:color w:val="auto"/>
          <w:sz w:val="20"/>
          <w:lang w:val="ru-RU"/>
        </w:rPr>
        <w:t xml:space="preserve"> </w:t>
      </w:r>
      <w:r w:rsidRPr="00DC3839">
        <w:rPr>
          <w:rFonts w:ascii="Cambria" w:hAnsi="Cambria"/>
          <w:color w:val="auto"/>
          <w:sz w:val="20"/>
        </w:rPr>
        <w:t>disqualification</w:t>
      </w:r>
      <w:r w:rsidRPr="00C85C79">
        <w:rPr>
          <w:rFonts w:ascii="Cambria" w:hAnsi="Cambria"/>
          <w:color w:val="auto"/>
          <w:sz w:val="20"/>
          <w:lang w:val="ru-RU"/>
        </w:rPr>
        <w:t xml:space="preserve"> </w:t>
      </w:r>
      <w:r w:rsidRPr="00DC3839">
        <w:rPr>
          <w:rFonts w:ascii="Cambria" w:hAnsi="Cambria"/>
          <w:color w:val="auto"/>
          <w:sz w:val="20"/>
        </w:rPr>
        <w:t>of</w:t>
      </w:r>
      <w:r w:rsidRPr="00C85C79">
        <w:rPr>
          <w:rFonts w:ascii="Cambria" w:hAnsi="Cambria"/>
          <w:color w:val="auto"/>
          <w:sz w:val="20"/>
          <w:lang w:val="ru-RU"/>
        </w:rPr>
        <w:t xml:space="preserve"> </w:t>
      </w:r>
      <w:r w:rsidRPr="00DC3839">
        <w:rPr>
          <w:rFonts w:ascii="Cambria" w:hAnsi="Cambria"/>
          <w:color w:val="auto"/>
          <w:sz w:val="20"/>
        </w:rPr>
        <w:t>a</w:t>
      </w:r>
      <w:r w:rsidRPr="00C85C79">
        <w:rPr>
          <w:rFonts w:ascii="Cambria" w:hAnsi="Cambria"/>
          <w:color w:val="auto"/>
          <w:sz w:val="20"/>
          <w:lang w:val="ru-RU"/>
        </w:rPr>
        <w:t xml:space="preserve"> </w:t>
      </w:r>
      <w:r w:rsidR="00A17A64" w:rsidRPr="00DC3839">
        <w:rPr>
          <w:rFonts w:ascii="Cambria" w:hAnsi="Cambria"/>
          <w:color w:val="auto"/>
          <w:sz w:val="20"/>
        </w:rPr>
        <w:t>Bidder</w:t>
      </w:r>
      <w:r w:rsidR="00C85C79" w:rsidRPr="00C85C79">
        <w:rPr>
          <w:rFonts w:ascii="Cambria" w:hAnsi="Cambria"/>
          <w:color w:val="auto"/>
          <w:sz w:val="20"/>
          <w:lang w:val="ru-RU"/>
        </w:rPr>
        <w:t xml:space="preserve">/ </w:t>
      </w:r>
      <w:r w:rsidR="00C85C79" w:rsidRPr="00286351">
        <w:rPr>
          <w:rFonts w:ascii="Cambria" w:hAnsi="Cambria"/>
          <w:color w:val="0070C0"/>
          <w:sz w:val="20"/>
          <w:lang w:val="ru-RU"/>
        </w:rPr>
        <w:t>Неявка на предварительное собрание не является основанием для дисквалификации Участника тендера</w:t>
      </w:r>
      <w:r w:rsidRPr="00286351">
        <w:rPr>
          <w:rFonts w:ascii="Cambria" w:hAnsi="Cambria"/>
          <w:color w:val="0070C0"/>
          <w:sz w:val="20"/>
          <w:lang w:val="ru-RU"/>
        </w:rPr>
        <w:t>.</w:t>
      </w:r>
    </w:p>
    <w:p w14:paraId="22870DD5" w14:textId="77777777" w:rsidR="00C455DB" w:rsidRPr="00C85C79" w:rsidRDefault="00C455DB" w:rsidP="00C455D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Theme="majorEastAsia" w:hAnsi="Cambria"/>
          <w:color w:val="auto"/>
          <w:szCs w:val="32"/>
          <w:lang w:val="ru-RU"/>
        </w:rPr>
      </w:pPr>
      <w:r w:rsidRPr="00C85C79">
        <w:rPr>
          <w:rFonts w:ascii="Cambria" w:hAnsi="Cambria"/>
          <w:color w:val="auto"/>
          <w:lang w:val="ru-RU"/>
        </w:rPr>
        <w:br w:type="page"/>
      </w:r>
    </w:p>
    <w:p w14:paraId="322A62CC" w14:textId="7272D37C" w:rsidR="00C455DB" w:rsidRPr="00587F40" w:rsidRDefault="00C455DB" w:rsidP="007871FB">
      <w:pPr>
        <w:pStyle w:val="Heading1"/>
        <w:numPr>
          <w:ilvl w:val="0"/>
          <w:numId w:val="0"/>
        </w:numPr>
        <w:jc w:val="center"/>
        <w:rPr>
          <w:b w:val="0"/>
          <w:bCs/>
          <w:color w:val="auto"/>
        </w:rPr>
      </w:pPr>
      <w:bookmarkStart w:id="68" w:name="_Toc530904590"/>
      <w:bookmarkStart w:id="69" w:name="_Toc95718991"/>
      <w:bookmarkStart w:id="70" w:name="_Toc95719241"/>
      <w:bookmarkStart w:id="71" w:name="_Toc95719318"/>
      <w:r w:rsidRPr="00DC3839">
        <w:rPr>
          <w:color w:val="auto"/>
        </w:rPr>
        <w:lastRenderedPageBreak/>
        <w:t>TENDER DOCUMENTS</w:t>
      </w:r>
      <w:bookmarkEnd w:id="68"/>
      <w:bookmarkEnd w:id="69"/>
      <w:bookmarkEnd w:id="70"/>
      <w:bookmarkEnd w:id="71"/>
      <w:r w:rsidR="00587F40">
        <w:rPr>
          <w:color w:val="auto"/>
        </w:rPr>
        <w:t>/</w:t>
      </w:r>
      <w:r w:rsidR="00587F40" w:rsidRPr="00587F40">
        <w:rPr>
          <w:color w:val="auto"/>
        </w:rPr>
        <w:t xml:space="preserve"> </w:t>
      </w:r>
      <w:r w:rsidR="00587F40" w:rsidRPr="00286351">
        <w:rPr>
          <w:color w:val="0070C0"/>
        </w:rPr>
        <w:t>ТЕНДЕР</w:t>
      </w:r>
      <w:r w:rsidR="00587F40" w:rsidRPr="00286351">
        <w:rPr>
          <w:color w:val="0070C0"/>
          <w:lang w:val="ru-RU"/>
        </w:rPr>
        <w:t>НАЯ ДОКУМЕНТАЦИЯ</w:t>
      </w:r>
    </w:p>
    <w:p w14:paraId="1F1CEB5A" w14:textId="06C19680" w:rsidR="00C455DB" w:rsidRPr="00DC3839" w:rsidRDefault="00C455DB">
      <w:pPr>
        <w:pStyle w:val="Heading1"/>
        <w:numPr>
          <w:ilvl w:val="0"/>
          <w:numId w:val="6"/>
        </w:numPr>
        <w:rPr>
          <w:color w:val="auto"/>
        </w:rPr>
      </w:pPr>
      <w:bookmarkStart w:id="72" w:name="_Ref493589576"/>
      <w:bookmarkStart w:id="73" w:name="_Toc530904591"/>
      <w:bookmarkStart w:id="74" w:name="_Toc95718992"/>
      <w:bookmarkStart w:id="75" w:name="_Toc95719242"/>
      <w:bookmarkStart w:id="76" w:name="_Toc95719319"/>
      <w:r w:rsidRPr="00DC3839">
        <w:rPr>
          <w:color w:val="auto"/>
        </w:rPr>
        <w:t>Contents of tender documents</w:t>
      </w:r>
      <w:bookmarkEnd w:id="72"/>
      <w:bookmarkEnd w:id="73"/>
      <w:bookmarkEnd w:id="74"/>
      <w:bookmarkEnd w:id="75"/>
      <w:bookmarkEnd w:id="76"/>
      <w:r w:rsidR="00587F40">
        <w:rPr>
          <w:color w:val="auto"/>
        </w:rPr>
        <w:t>/</w:t>
      </w:r>
      <w:r w:rsidR="00587F40" w:rsidRPr="00587F40">
        <w:rPr>
          <w:color w:val="auto"/>
        </w:rPr>
        <w:t xml:space="preserve"> </w:t>
      </w:r>
      <w:r w:rsidR="00587F40" w:rsidRPr="00286351">
        <w:rPr>
          <w:color w:val="0070C0"/>
        </w:rPr>
        <w:t>Содержание тендерной документации</w:t>
      </w:r>
    </w:p>
    <w:p w14:paraId="337D9ADC" w14:textId="7DAB1123" w:rsidR="00C455DB" w:rsidRPr="00286351" w:rsidRDefault="00C455DB" w:rsidP="00DD1CF3">
      <w:pPr>
        <w:pStyle w:val="Heading2"/>
        <w:spacing w:before="0" w:after="0" w:line="276" w:lineRule="auto"/>
        <w:ind w:left="567"/>
        <w:rPr>
          <w:rFonts w:ascii="Cambria" w:hAnsi="Cambria"/>
          <w:color w:val="0070C0"/>
          <w:sz w:val="20"/>
        </w:rPr>
      </w:pPr>
      <w:r w:rsidRPr="00DC3839">
        <w:rPr>
          <w:rFonts w:ascii="Cambria" w:hAnsi="Cambria"/>
          <w:color w:val="auto"/>
          <w:sz w:val="20"/>
        </w:rPr>
        <w:t>The tender documents comprise the documents listed below, other documentation or drawings specified in the BDS</w:t>
      </w:r>
      <w:r w:rsidR="00587F40">
        <w:rPr>
          <w:rFonts w:ascii="Cambria" w:hAnsi="Cambria"/>
          <w:color w:val="auto"/>
          <w:sz w:val="20"/>
        </w:rPr>
        <w:t>/</w:t>
      </w:r>
      <w:r w:rsidR="00587F40" w:rsidRPr="00587F40">
        <w:rPr>
          <w:rFonts w:ascii="Cambria" w:hAnsi="Cambria"/>
          <w:color w:val="auto"/>
          <w:sz w:val="20"/>
        </w:rPr>
        <w:t xml:space="preserve"> </w:t>
      </w:r>
      <w:r w:rsidR="00587F40" w:rsidRPr="00286351">
        <w:rPr>
          <w:rFonts w:ascii="Cambria" w:hAnsi="Cambria"/>
          <w:color w:val="0070C0"/>
          <w:sz w:val="20"/>
        </w:rPr>
        <w:t xml:space="preserve">Тендерная документация включает документы, перечисленные ниже, </w:t>
      </w:r>
      <w:r w:rsidR="00587F40" w:rsidRPr="00286351">
        <w:rPr>
          <w:rFonts w:ascii="Cambria" w:hAnsi="Cambria"/>
          <w:color w:val="0070C0"/>
          <w:sz w:val="20"/>
          <w:lang w:val="ru-RU"/>
        </w:rPr>
        <w:t>прочие</w:t>
      </w:r>
      <w:r w:rsidR="00587F40" w:rsidRPr="00286351">
        <w:rPr>
          <w:rFonts w:ascii="Cambria" w:hAnsi="Cambria"/>
          <w:color w:val="0070C0"/>
          <w:sz w:val="20"/>
        </w:rPr>
        <w:t xml:space="preserve"> документ</w:t>
      </w:r>
      <w:r w:rsidR="00587F40" w:rsidRPr="00286351">
        <w:rPr>
          <w:rFonts w:ascii="Cambria" w:hAnsi="Cambria"/>
          <w:color w:val="0070C0"/>
          <w:sz w:val="20"/>
          <w:lang w:val="ru-RU"/>
        </w:rPr>
        <w:t>ы</w:t>
      </w:r>
      <w:r w:rsidR="00587F40" w:rsidRPr="00286351">
        <w:rPr>
          <w:rFonts w:ascii="Cambria" w:hAnsi="Cambria"/>
          <w:color w:val="0070C0"/>
          <w:sz w:val="20"/>
        </w:rPr>
        <w:t xml:space="preserve"> или чертежи, указанные в </w:t>
      </w:r>
      <w:r w:rsidR="00525274">
        <w:rPr>
          <w:rFonts w:ascii="Cambria" w:hAnsi="Cambria"/>
          <w:color w:val="0070C0"/>
          <w:sz w:val="20"/>
          <w:lang w:val="ru-RU"/>
        </w:rPr>
        <w:t>информации</w:t>
      </w:r>
      <w:r w:rsidR="00525274" w:rsidRPr="00B65616">
        <w:rPr>
          <w:rFonts w:ascii="Cambria" w:hAnsi="Cambria"/>
          <w:color w:val="0070C0"/>
          <w:sz w:val="20"/>
        </w:rPr>
        <w:t xml:space="preserve"> </w:t>
      </w:r>
      <w:r w:rsidR="00525274">
        <w:rPr>
          <w:rFonts w:ascii="Cambria" w:hAnsi="Cambria"/>
          <w:color w:val="0070C0"/>
          <w:sz w:val="20"/>
          <w:lang w:val="ru-RU"/>
        </w:rPr>
        <w:t>о</w:t>
      </w:r>
      <w:r w:rsidR="00525274" w:rsidRPr="00B65616">
        <w:rPr>
          <w:rFonts w:ascii="Cambria" w:hAnsi="Cambria"/>
          <w:color w:val="0070C0"/>
          <w:sz w:val="20"/>
        </w:rPr>
        <w:t xml:space="preserve"> </w:t>
      </w:r>
      <w:r w:rsidR="00525274">
        <w:rPr>
          <w:rFonts w:ascii="Cambria" w:hAnsi="Cambria"/>
          <w:color w:val="0070C0"/>
          <w:sz w:val="20"/>
          <w:lang w:val="ru-RU"/>
        </w:rPr>
        <w:t>требуемой</w:t>
      </w:r>
      <w:r w:rsidR="00525274" w:rsidRPr="00B65616">
        <w:rPr>
          <w:rFonts w:ascii="Cambria" w:hAnsi="Cambria"/>
          <w:color w:val="0070C0"/>
          <w:sz w:val="20"/>
        </w:rPr>
        <w:t xml:space="preserve"> </w:t>
      </w:r>
      <w:r w:rsidR="00525274">
        <w:rPr>
          <w:rFonts w:ascii="Cambria" w:hAnsi="Cambria"/>
          <w:color w:val="0070C0"/>
          <w:sz w:val="20"/>
          <w:lang w:val="ru-RU"/>
        </w:rPr>
        <w:t>закупке</w:t>
      </w:r>
    </w:p>
    <w:p w14:paraId="74AAC87A" w14:textId="429A8286" w:rsidR="00C455DB" w:rsidRPr="00DC3839" w:rsidRDefault="00C455DB" w:rsidP="00C455DB">
      <w:pPr>
        <w:ind w:left="567"/>
        <w:rPr>
          <w:rFonts w:ascii="Cambria" w:hAnsi="Cambria"/>
          <w:b/>
          <w:color w:val="auto"/>
        </w:rPr>
      </w:pPr>
      <w:r w:rsidRPr="00DC3839">
        <w:rPr>
          <w:rFonts w:ascii="Cambria" w:hAnsi="Cambria"/>
          <w:b/>
          <w:color w:val="auto"/>
        </w:rPr>
        <w:t>PART I Bidding Procedures</w:t>
      </w:r>
      <w:r w:rsidR="00587F40">
        <w:rPr>
          <w:rFonts w:ascii="Cambria" w:hAnsi="Cambria"/>
          <w:b/>
          <w:color w:val="auto"/>
        </w:rPr>
        <w:t>/</w:t>
      </w:r>
      <w:r w:rsidR="00587F40" w:rsidRPr="00587F40">
        <w:rPr>
          <w:rFonts w:ascii="Cambria" w:hAnsi="Cambria"/>
          <w:b/>
          <w:bCs/>
        </w:rPr>
        <w:t xml:space="preserve"> </w:t>
      </w:r>
      <w:r w:rsidR="00587F40" w:rsidRPr="00286351">
        <w:rPr>
          <w:rFonts w:ascii="Cambria" w:hAnsi="Cambria"/>
          <w:b/>
          <w:bCs/>
          <w:color w:val="0070C0"/>
        </w:rPr>
        <w:t xml:space="preserve">ЧАСТЬ I </w:t>
      </w:r>
      <w:r w:rsidR="00587F40" w:rsidRPr="00286351">
        <w:rPr>
          <w:rFonts w:ascii="Cambria" w:hAnsi="Cambria"/>
          <w:b/>
          <w:bCs/>
          <w:color w:val="0070C0"/>
          <w:lang w:val="ru-RU"/>
        </w:rPr>
        <w:t>Тендерные</w:t>
      </w:r>
      <w:r w:rsidR="00587F40" w:rsidRPr="00286351">
        <w:rPr>
          <w:rFonts w:ascii="Cambria" w:hAnsi="Cambria"/>
          <w:b/>
          <w:bCs/>
          <w:color w:val="0070C0"/>
          <w:lang w:val="en-US"/>
        </w:rPr>
        <w:t xml:space="preserve"> </w:t>
      </w:r>
      <w:r w:rsidR="00587F40" w:rsidRPr="00286351">
        <w:rPr>
          <w:rFonts w:ascii="Cambria" w:hAnsi="Cambria"/>
          <w:b/>
          <w:bCs/>
          <w:color w:val="0070C0"/>
          <w:lang w:val="ru-RU"/>
        </w:rPr>
        <w:t>п</w:t>
      </w:r>
      <w:r w:rsidR="00587F40" w:rsidRPr="00286351">
        <w:rPr>
          <w:rFonts w:ascii="Cambria" w:hAnsi="Cambria"/>
          <w:b/>
          <w:bCs/>
          <w:color w:val="0070C0"/>
        </w:rPr>
        <w:t>роцедуры</w:t>
      </w:r>
    </w:p>
    <w:p w14:paraId="56D9F95D" w14:textId="66EFE0C4" w:rsidR="00C455DB" w:rsidRPr="00C32C95" w:rsidRDefault="00C455DB">
      <w:pPr>
        <w:pStyle w:val="ListParagraph"/>
        <w:numPr>
          <w:ilvl w:val="1"/>
          <w:numId w:val="30"/>
        </w:numPr>
        <w:ind w:left="810"/>
        <w:rPr>
          <w:lang w:val="en-GB"/>
        </w:rPr>
      </w:pPr>
      <w:r w:rsidRPr="00B65616">
        <w:rPr>
          <w:color w:val="auto"/>
          <w:lang w:val="en-GB"/>
        </w:rPr>
        <w:t>Section 1 - Instructions to Bidder (ITB)</w:t>
      </w:r>
      <w:r w:rsidR="00587F40" w:rsidRPr="00B65616">
        <w:rPr>
          <w:color w:val="auto"/>
          <w:lang w:val="en-GB"/>
        </w:rPr>
        <w:t xml:space="preserve">/ </w:t>
      </w:r>
      <w:r w:rsidR="00587F40" w:rsidRPr="00286351">
        <w:t>Раздел</w:t>
      </w:r>
      <w:r w:rsidR="00587F40" w:rsidRPr="00C32C95">
        <w:rPr>
          <w:lang w:val="en-GB"/>
        </w:rPr>
        <w:t xml:space="preserve"> 1 - </w:t>
      </w:r>
      <w:r w:rsidR="00587F40" w:rsidRPr="00B65616">
        <w:t>Инструкции</w:t>
      </w:r>
      <w:r w:rsidR="00587F40" w:rsidRPr="00B65616">
        <w:rPr>
          <w:lang w:val="en-GB"/>
        </w:rPr>
        <w:t xml:space="preserve"> </w:t>
      </w:r>
      <w:r w:rsidR="00587F40" w:rsidRPr="00B65616">
        <w:t>для</w:t>
      </w:r>
      <w:r w:rsidR="00587F40" w:rsidRPr="00B65616">
        <w:rPr>
          <w:lang w:val="en-GB"/>
        </w:rPr>
        <w:t xml:space="preserve"> </w:t>
      </w:r>
      <w:r w:rsidR="00587F40" w:rsidRPr="00B65616">
        <w:t>участников</w:t>
      </w:r>
      <w:r w:rsidR="00587F40" w:rsidRPr="00B65616">
        <w:rPr>
          <w:lang w:val="en-GB"/>
        </w:rPr>
        <w:t xml:space="preserve"> </w:t>
      </w:r>
      <w:r w:rsidR="00587F40" w:rsidRPr="00B65616">
        <w:t>тендера</w:t>
      </w:r>
    </w:p>
    <w:p w14:paraId="0340472C" w14:textId="133CFF6B" w:rsidR="00C455DB" w:rsidRPr="00D6257F" w:rsidRDefault="00C455DB">
      <w:pPr>
        <w:pStyle w:val="ListParagraph"/>
        <w:numPr>
          <w:ilvl w:val="1"/>
          <w:numId w:val="30"/>
        </w:numPr>
        <w:ind w:left="810"/>
      </w:pPr>
      <w:r w:rsidRPr="00B65616">
        <w:rPr>
          <w:color w:val="auto"/>
          <w:lang w:val="en-GB"/>
        </w:rPr>
        <w:t>Section</w:t>
      </w:r>
      <w:r w:rsidRPr="00D6257F">
        <w:rPr>
          <w:color w:val="auto"/>
        </w:rPr>
        <w:t xml:space="preserve"> 2 - </w:t>
      </w:r>
      <w:r w:rsidRPr="00B65616">
        <w:rPr>
          <w:color w:val="auto"/>
          <w:lang w:val="en-GB"/>
        </w:rPr>
        <w:t>Bid</w:t>
      </w:r>
      <w:r w:rsidRPr="00D6257F">
        <w:rPr>
          <w:color w:val="auto"/>
        </w:rPr>
        <w:t xml:space="preserve"> </w:t>
      </w:r>
      <w:r w:rsidRPr="00B65616">
        <w:rPr>
          <w:color w:val="auto"/>
          <w:lang w:val="en-GB"/>
        </w:rPr>
        <w:t>Data</w:t>
      </w:r>
      <w:r w:rsidRPr="00D6257F">
        <w:rPr>
          <w:color w:val="auto"/>
        </w:rPr>
        <w:t xml:space="preserve"> </w:t>
      </w:r>
      <w:r w:rsidRPr="00B65616">
        <w:rPr>
          <w:color w:val="auto"/>
          <w:lang w:val="en-GB"/>
        </w:rPr>
        <w:t>Sheet</w:t>
      </w:r>
      <w:r w:rsidRPr="00D6257F">
        <w:rPr>
          <w:color w:val="auto"/>
        </w:rPr>
        <w:t xml:space="preserve"> (</w:t>
      </w:r>
      <w:r w:rsidRPr="00B65616">
        <w:rPr>
          <w:color w:val="auto"/>
          <w:lang w:val="en-GB"/>
        </w:rPr>
        <w:t>BDS</w:t>
      </w:r>
      <w:r w:rsidRPr="00D6257F">
        <w:rPr>
          <w:color w:val="auto"/>
        </w:rPr>
        <w:t>)</w:t>
      </w:r>
      <w:r w:rsidR="00587F40" w:rsidRPr="00D6257F">
        <w:rPr>
          <w:color w:val="auto"/>
        </w:rPr>
        <w:t xml:space="preserve">/ </w:t>
      </w:r>
      <w:r w:rsidR="00587F40" w:rsidRPr="00286351">
        <w:t>Раздел</w:t>
      </w:r>
      <w:r w:rsidR="00587F40" w:rsidRPr="00D6257F">
        <w:t xml:space="preserve"> 2 – </w:t>
      </w:r>
      <w:r w:rsidR="00525274">
        <w:t>Информация</w:t>
      </w:r>
      <w:r w:rsidR="00525274" w:rsidRPr="00D6257F">
        <w:t xml:space="preserve"> </w:t>
      </w:r>
      <w:r w:rsidR="00525274">
        <w:t>о</w:t>
      </w:r>
      <w:r w:rsidR="00525274" w:rsidRPr="00D6257F">
        <w:t xml:space="preserve"> </w:t>
      </w:r>
      <w:r w:rsidR="00525274">
        <w:t>требуемой</w:t>
      </w:r>
      <w:r w:rsidR="00525274" w:rsidRPr="00D6257F">
        <w:t xml:space="preserve"> </w:t>
      </w:r>
      <w:r w:rsidR="00525274">
        <w:t>закупке</w:t>
      </w:r>
    </w:p>
    <w:p w14:paraId="53F7030E" w14:textId="6785B0FD" w:rsidR="00C455DB" w:rsidRPr="00286351" w:rsidRDefault="00C455DB">
      <w:pPr>
        <w:pStyle w:val="ListParagraph"/>
        <w:numPr>
          <w:ilvl w:val="1"/>
          <w:numId w:val="30"/>
        </w:numPr>
        <w:ind w:left="810"/>
      </w:pPr>
      <w:r w:rsidRPr="00B65616">
        <w:rPr>
          <w:color w:val="auto"/>
        </w:rPr>
        <w:t>Section 3.1 - Bidding Forms</w:t>
      </w:r>
      <w:r w:rsidR="00587F40" w:rsidRPr="00587F40">
        <w:t xml:space="preserve">/ </w:t>
      </w:r>
      <w:r w:rsidR="00587F40" w:rsidRPr="00286351">
        <w:t>Раздел 3.1 - Формы тендерных документов</w:t>
      </w:r>
    </w:p>
    <w:p w14:paraId="463D0009" w14:textId="6EE3BD04" w:rsidR="00C455DB" w:rsidRPr="004A158C" w:rsidRDefault="00C455DB">
      <w:pPr>
        <w:pStyle w:val="ListParagraph"/>
        <w:numPr>
          <w:ilvl w:val="1"/>
          <w:numId w:val="30"/>
        </w:numPr>
        <w:ind w:left="810"/>
      </w:pPr>
      <w:r w:rsidRPr="00B65616">
        <w:rPr>
          <w:color w:val="auto"/>
          <w:lang w:val="en-US"/>
        </w:rPr>
        <w:t>Section</w:t>
      </w:r>
      <w:r w:rsidRPr="00B65616">
        <w:rPr>
          <w:color w:val="auto"/>
        </w:rPr>
        <w:t xml:space="preserve"> 3.2 - </w:t>
      </w:r>
      <w:r w:rsidRPr="00B65616">
        <w:rPr>
          <w:color w:val="auto"/>
          <w:lang w:val="en-US"/>
        </w:rPr>
        <w:t>Bill</w:t>
      </w:r>
      <w:r w:rsidRPr="00B65616">
        <w:rPr>
          <w:color w:val="auto"/>
        </w:rPr>
        <w:t xml:space="preserve"> </w:t>
      </w:r>
      <w:r w:rsidRPr="00B65616">
        <w:rPr>
          <w:color w:val="auto"/>
          <w:lang w:val="en-US"/>
        </w:rPr>
        <w:t>of</w:t>
      </w:r>
      <w:r w:rsidRPr="00B65616">
        <w:rPr>
          <w:color w:val="auto"/>
        </w:rPr>
        <w:t xml:space="preserve"> </w:t>
      </w:r>
      <w:r w:rsidRPr="00B65616">
        <w:rPr>
          <w:color w:val="auto"/>
          <w:lang w:val="en-US"/>
        </w:rPr>
        <w:t>Quantities</w:t>
      </w:r>
      <w:r w:rsidRPr="00B65616">
        <w:rPr>
          <w:color w:val="auto"/>
        </w:rPr>
        <w:t xml:space="preserve"> (</w:t>
      </w:r>
      <w:r w:rsidRPr="00B65616">
        <w:rPr>
          <w:color w:val="auto"/>
          <w:lang w:val="en-US"/>
        </w:rPr>
        <w:t>BoQ</w:t>
      </w:r>
      <w:r w:rsidRPr="00B65616">
        <w:rPr>
          <w:color w:val="auto"/>
        </w:rPr>
        <w:t>)</w:t>
      </w:r>
      <w:r w:rsidR="00587F40" w:rsidRPr="00B65616">
        <w:rPr>
          <w:color w:val="auto"/>
        </w:rPr>
        <w:t xml:space="preserve">/ </w:t>
      </w:r>
      <w:r w:rsidR="00587F40" w:rsidRPr="00286351">
        <w:t>Раздел</w:t>
      </w:r>
      <w:r w:rsidR="00587F40" w:rsidRPr="004A158C">
        <w:t xml:space="preserve"> 3.1 - </w:t>
      </w:r>
      <w:r w:rsidR="00525274">
        <w:t>Спецификации</w:t>
      </w:r>
      <w:r w:rsidR="00525274" w:rsidRPr="004A158C">
        <w:t xml:space="preserve"> </w:t>
      </w:r>
      <w:r w:rsidR="00525274">
        <w:t>объемов работ</w:t>
      </w:r>
    </w:p>
    <w:p w14:paraId="2D3742D8" w14:textId="3536AFD7" w:rsidR="00C455DB" w:rsidRPr="00286351" w:rsidRDefault="00C455DB" w:rsidP="00C455DB">
      <w:pPr>
        <w:ind w:left="567"/>
        <w:rPr>
          <w:rFonts w:ascii="Cambria" w:hAnsi="Cambria"/>
          <w:b/>
          <w:color w:val="0070C0"/>
          <w:lang w:val="ru-RU"/>
        </w:rPr>
      </w:pPr>
      <w:r w:rsidRPr="00DC3839">
        <w:rPr>
          <w:rFonts w:ascii="Cambria" w:hAnsi="Cambria"/>
          <w:b/>
          <w:color w:val="auto"/>
        </w:rPr>
        <w:t>PART</w:t>
      </w:r>
      <w:r w:rsidRPr="00C07223">
        <w:rPr>
          <w:rFonts w:ascii="Cambria" w:hAnsi="Cambria"/>
          <w:b/>
          <w:color w:val="auto"/>
          <w:lang w:val="ru-RU"/>
        </w:rPr>
        <w:t xml:space="preserve"> </w:t>
      </w:r>
      <w:r w:rsidRPr="00DC3839">
        <w:rPr>
          <w:rFonts w:ascii="Cambria" w:hAnsi="Cambria"/>
          <w:b/>
          <w:color w:val="auto"/>
        </w:rPr>
        <w:t>II</w:t>
      </w:r>
      <w:r w:rsidRPr="00C07223">
        <w:rPr>
          <w:rFonts w:ascii="Cambria" w:hAnsi="Cambria"/>
          <w:b/>
          <w:color w:val="auto"/>
          <w:lang w:val="ru-RU"/>
        </w:rPr>
        <w:t xml:space="preserve"> </w:t>
      </w:r>
      <w:r w:rsidR="00982122" w:rsidRPr="00DC3839">
        <w:rPr>
          <w:rFonts w:ascii="Cambria" w:hAnsi="Cambria"/>
          <w:b/>
          <w:color w:val="auto"/>
        </w:rPr>
        <w:t>Implementing</w:t>
      </w:r>
      <w:r w:rsidR="00982122" w:rsidRPr="00C07223">
        <w:rPr>
          <w:rFonts w:ascii="Cambria" w:hAnsi="Cambria"/>
          <w:b/>
          <w:color w:val="auto"/>
          <w:lang w:val="ru-RU"/>
        </w:rPr>
        <w:t xml:space="preserve"> </w:t>
      </w:r>
      <w:r w:rsidR="00982122" w:rsidRPr="00DC3839">
        <w:rPr>
          <w:rFonts w:ascii="Cambria" w:hAnsi="Cambria"/>
          <w:b/>
          <w:color w:val="auto"/>
        </w:rPr>
        <w:t>Partner</w:t>
      </w:r>
      <w:r w:rsidRPr="00C07223">
        <w:rPr>
          <w:rFonts w:ascii="Cambria" w:hAnsi="Cambria"/>
          <w:b/>
          <w:color w:val="auto"/>
          <w:lang w:val="ru-RU"/>
        </w:rPr>
        <w:t>’</w:t>
      </w:r>
      <w:r w:rsidRPr="00DC3839">
        <w:rPr>
          <w:rFonts w:ascii="Cambria" w:hAnsi="Cambria"/>
          <w:b/>
          <w:color w:val="auto"/>
        </w:rPr>
        <w:t>s</w:t>
      </w:r>
      <w:r w:rsidRPr="00C07223">
        <w:rPr>
          <w:rFonts w:ascii="Cambria" w:hAnsi="Cambria"/>
          <w:b/>
          <w:color w:val="auto"/>
          <w:lang w:val="ru-RU"/>
        </w:rPr>
        <w:t xml:space="preserve"> </w:t>
      </w:r>
      <w:r w:rsidRPr="00DC3839">
        <w:rPr>
          <w:rFonts w:ascii="Cambria" w:hAnsi="Cambria"/>
          <w:b/>
          <w:color w:val="auto"/>
        </w:rPr>
        <w:t>Requirements</w:t>
      </w:r>
      <w:r w:rsidR="00587F40" w:rsidRPr="00C07223">
        <w:rPr>
          <w:rFonts w:ascii="Cambria" w:hAnsi="Cambria"/>
          <w:b/>
          <w:color w:val="auto"/>
          <w:lang w:val="ru-RU"/>
        </w:rPr>
        <w:t>/</w:t>
      </w:r>
      <w:r w:rsidR="00587F40" w:rsidRPr="00286351">
        <w:rPr>
          <w:rFonts w:ascii="Cambria" w:hAnsi="Cambria"/>
          <w:b/>
          <w:color w:val="0070C0"/>
          <w:lang w:val="ru-RU"/>
        </w:rPr>
        <w:t>Ч</w:t>
      </w:r>
      <w:r w:rsidR="00587F40" w:rsidRPr="00286351">
        <w:rPr>
          <w:rFonts w:ascii="Cambria" w:hAnsi="Cambria"/>
          <w:b/>
          <w:bCs/>
          <w:color w:val="0070C0"/>
          <w:lang w:val="ru-RU"/>
        </w:rPr>
        <w:t xml:space="preserve">АСТЬ </w:t>
      </w:r>
      <w:r w:rsidR="00587F40" w:rsidRPr="00286351">
        <w:rPr>
          <w:rFonts w:ascii="Cambria" w:hAnsi="Cambria"/>
          <w:b/>
          <w:bCs/>
          <w:color w:val="0070C0"/>
        </w:rPr>
        <w:t>II</w:t>
      </w:r>
      <w:r w:rsidR="00587F40" w:rsidRPr="00286351">
        <w:rPr>
          <w:rFonts w:ascii="Cambria" w:hAnsi="Cambria"/>
          <w:b/>
          <w:bCs/>
          <w:color w:val="0070C0"/>
          <w:lang w:val="ru-RU"/>
        </w:rPr>
        <w:t xml:space="preserve"> Требования партнера-исполнителя</w:t>
      </w:r>
    </w:p>
    <w:p w14:paraId="3C0C2FB0" w14:textId="2D02DC70" w:rsidR="00C455DB" w:rsidRPr="00A82989" w:rsidRDefault="00C455DB">
      <w:pPr>
        <w:pStyle w:val="ListParagraph"/>
        <w:numPr>
          <w:ilvl w:val="1"/>
          <w:numId w:val="30"/>
        </w:numPr>
        <w:ind w:left="810"/>
        <w:rPr>
          <w:color w:val="auto"/>
          <w:lang w:val="en-GB"/>
        </w:rPr>
      </w:pPr>
      <w:r w:rsidRPr="00A82989">
        <w:rPr>
          <w:color w:val="auto"/>
          <w:lang w:val="en-GB"/>
        </w:rPr>
        <w:t>Section 4.1 - General Specifications</w:t>
      </w:r>
      <w:r w:rsidR="00587F40" w:rsidRPr="00A82989">
        <w:rPr>
          <w:color w:val="auto"/>
          <w:lang w:val="en-GB"/>
        </w:rPr>
        <w:t xml:space="preserve">/ </w:t>
      </w:r>
      <w:r w:rsidR="00587F40" w:rsidRPr="00A82989">
        <w:rPr>
          <w:lang w:val="en-GB"/>
        </w:rPr>
        <w:t>Раздел 4.1 – Общие спецификации</w:t>
      </w:r>
    </w:p>
    <w:p w14:paraId="3A8E36E6" w14:textId="2A22DF63" w:rsidR="00C455DB" w:rsidRPr="00A82989" w:rsidRDefault="00C455DB">
      <w:pPr>
        <w:pStyle w:val="ListParagraph"/>
        <w:numPr>
          <w:ilvl w:val="1"/>
          <w:numId w:val="30"/>
        </w:numPr>
        <w:ind w:left="810"/>
        <w:rPr>
          <w:color w:val="auto"/>
          <w:lang w:val="en-GB"/>
        </w:rPr>
      </w:pPr>
      <w:r w:rsidRPr="00A82989">
        <w:rPr>
          <w:color w:val="auto"/>
          <w:lang w:val="en-GB"/>
        </w:rPr>
        <w:t>Section 4.2 - Particular Specifications</w:t>
      </w:r>
      <w:r w:rsidR="00587F40" w:rsidRPr="00A82989">
        <w:rPr>
          <w:color w:val="auto"/>
          <w:lang w:val="en-GB"/>
        </w:rPr>
        <w:t xml:space="preserve">/ </w:t>
      </w:r>
      <w:r w:rsidR="00587F40" w:rsidRPr="00A82989">
        <w:rPr>
          <w:lang w:val="en-GB"/>
        </w:rPr>
        <w:t>Раздел 4.2 – Особые спецификации</w:t>
      </w:r>
    </w:p>
    <w:p w14:paraId="7CDCE5B9" w14:textId="231AA4F5" w:rsidR="00C455DB" w:rsidRPr="007D20B9" w:rsidRDefault="00C455DB" w:rsidP="00C455DB">
      <w:pPr>
        <w:ind w:left="567"/>
        <w:rPr>
          <w:rFonts w:ascii="Cambria" w:hAnsi="Cambria"/>
          <w:b/>
          <w:color w:val="0070C0"/>
        </w:rPr>
      </w:pPr>
      <w:r w:rsidRPr="00DC3839">
        <w:rPr>
          <w:rFonts w:ascii="Cambria" w:hAnsi="Cambria"/>
          <w:b/>
          <w:color w:val="auto"/>
        </w:rPr>
        <w:t>PART III Conditions of Contract and Contract Forms</w:t>
      </w:r>
      <w:r w:rsidR="00587F40">
        <w:rPr>
          <w:rFonts w:ascii="Cambria" w:hAnsi="Cambria"/>
          <w:b/>
          <w:color w:val="auto"/>
        </w:rPr>
        <w:t>/</w:t>
      </w:r>
      <w:r w:rsidR="007F7F5A" w:rsidRPr="007F7F5A">
        <w:rPr>
          <w:rFonts w:ascii="Cambria" w:hAnsi="Cambria"/>
          <w:b/>
          <w:bCs/>
        </w:rPr>
        <w:t xml:space="preserve"> </w:t>
      </w:r>
      <w:r w:rsidR="007F7F5A" w:rsidRPr="0073637C">
        <w:rPr>
          <w:rFonts w:ascii="Cambria" w:hAnsi="Cambria"/>
          <w:b/>
          <w:bCs/>
          <w:color w:val="0070C0"/>
        </w:rPr>
        <w:t>ЧАСТЬ III Условия контракта и формы контракта</w:t>
      </w:r>
    </w:p>
    <w:p w14:paraId="4165F80C" w14:textId="3198FD64" w:rsidR="00C455DB" w:rsidRPr="00A82989" w:rsidRDefault="00C455DB">
      <w:pPr>
        <w:pStyle w:val="ListParagraph"/>
        <w:numPr>
          <w:ilvl w:val="1"/>
          <w:numId w:val="30"/>
        </w:numPr>
        <w:ind w:left="810"/>
        <w:rPr>
          <w:lang w:val="en-GB"/>
        </w:rPr>
      </w:pPr>
      <w:r w:rsidRPr="00A82989">
        <w:rPr>
          <w:color w:val="auto"/>
          <w:lang w:val="en-GB"/>
        </w:rPr>
        <w:t xml:space="preserve">Section 5 – Contract Form, incl. </w:t>
      </w:r>
      <w:r w:rsidR="00782911" w:rsidRPr="00A82989">
        <w:rPr>
          <w:color w:val="auto"/>
          <w:lang w:val="en-GB"/>
        </w:rPr>
        <w:t>G</w:t>
      </w:r>
      <w:r w:rsidRPr="00A82989">
        <w:rPr>
          <w:color w:val="auto"/>
          <w:lang w:val="en-GB"/>
        </w:rPr>
        <w:t xml:space="preserve">eneral and </w:t>
      </w:r>
      <w:r w:rsidR="00782911" w:rsidRPr="00A82989">
        <w:rPr>
          <w:color w:val="auto"/>
          <w:lang w:val="en-GB"/>
        </w:rPr>
        <w:t>P</w:t>
      </w:r>
      <w:r w:rsidRPr="00A82989">
        <w:rPr>
          <w:color w:val="auto"/>
          <w:lang w:val="en-GB"/>
        </w:rPr>
        <w:t>articular Conditions</w:t>
      </w:r>
      <w:r w:rsidR="00587F40" w:rsidRPr="00A82989">
        <w:rPr>
          <w:lang w:val="en-GB"/>
        </w:rPr>
        <w:t>/</w:t>
      </w:r>
      <w:r w:rsidR="007F7F5A" w:rsidRPr="00A82989">
        <w:rPr>
          <w:lang w:val="en-GB"/>
        </w:rPr>
        <w:t xml:space="preserve"> Раздел 5 - Форма контракта, в т.ч. Общие и Особые условия контракта</w:t>
      </w:r>
    </w:p>
    <w:p w14:paraId="7FE9B85A" w14:textId="2CF3BE31" w:rsidR="00C455DB" w:rsidRPr="0073637C" w:rsidRDefault="00C455DB" w:rsidP="00C455DB">
      <w:pPr>
        <w:ind w:left="567"/>
        <w:rPr>
          <w:rFonts w:ascii="Cambria" w:hAnsi="Cambria"/>
          <w:b/>
          <w:color w:val="0070C0"/>
        </w:rPr>
      </w:pPr>
      <w:r w:rsidRPr="00DC3839">
        <w:rPr>
          <w:rFonts w:ascii="Cambria" w:hAnsi="Cambria"/>
          <w:b/>
          <w:color w:val="auto"/>
        </w:rPr>
        <w:t xml:space="preserve">PART IV </w:t>
      </w:r>
      <w:r w:rsidR="00C13041" w:rsidRPr="00DC3839">
        <w:rPr>
          <w:rFonts w:ascii="Cambria" w:hAnsi="Cambria"/>
          <w:b/>
          <w:color w:val="auto"/>
        </w:rPr>
        <w:t>Scope of Works and Design Report</w:t>
      </w:r>
      <w:r w:rsidR="00587F40">
        <w:rPr>
          <w:rFonts w:ascii="Cambria" w:hAnsi="Cambria"/>
          <w:b/>
          <w:color w:val="auto"/>
        </w:rPr>
        <w:t>/</w:t>
      </w:r>
      <w:r w:rsidR="007F7F5A" w:rsidRPr="007F7F5A">
        <w:rPr>
          <w:rFonts w:ascii="Cambria" w:hAnsi="Cambria"/>
          <w:b/>
          <w:bCs/>
        </w:rPr>
        <w:t xml:space="preserve"> </w:t>
      </w:r>
      <w:r w:rsidR="007F7F5A" w:rsidRPr="0073637C">
        <w:rPr>
          <w:rFonts w:ascii="Cambria" w:hAnsi="Cambria"/>
          <w:b/>
          <w:bCs/>
          <w:color w:val="0070C0"/>
        </w:rPr>
        <w:t xml:space="preserve">ЧАСТЬ IV </w:t>
      </w:r>
      <w:r w:rsidR="00BA686B">
        <w:rPr>
          <w:rFonts w:ascii="Cambria" w:hAnsi="Cambria"/>
          <w:b/>
          <w:bCs/>
          <w:color w:val="0070C0"/>
          <w:lang w:val="ru-RU"/>
        </w:rPr>
        <w:t>Отчет</w:t>
      </w:r>
      <w:r w:rsidR="00BA686B" w:rsidRPr="00B65616">
        <w:rPr>
          <w:rFonts w:ascii="Cambria" w:hAnsi="Cambria"/>
          <w:b/>
          <w:bCs/>
          <w:color w:val="0070C0"/>
          <w:lang w:val="en-US"/>
        </w:rPr>
        <w:t xml:space="preserve"> </w:t>
      </w:r>
      <w:r w:rsidR="00BA686B">
        <w:rPr>
          <w:rFonts w:ascii="Cambria" w:hAnsi="Cambria"/>
          <w:b/>
          <w:bCs/>
          <w:color w:val="0070C0"/>
          <w:lang w:val="ru-RU"/>
        </w:rPr>
        <w:t>об</w:t>
      </w:r>
      <w:r w:rsidR="00BA686B" w:rsidRPr="00B65616">
        <w:rPr>
          <w:rFonts w:ascii="Cambria" w:hAnsi="Cambria"/>
          <w:b/>
          <w:bCs/>
          <w:color w:val="0070C0"/>
          <w:lang w:val="en-US"/>
        </w:rPr>
        <w:t xml:space="preserve"> </w:t>
      </w:r>
      <w:r w:rsidR="00BA686B">
        <w:rPr>
          <w:rFonts w:ascii="Cambria" w:hAnsi="Cambria"/>
          <w:b/>
          <w:bCs/>
          <w:color w:val="0070C0"/>
          <w:lang w:val="ru-RU"/>
        </w:rPr>
        <w:t>объеме</w:t>
      </w:r>
      <w:r w:rsidR="00BA686B" w:rsidRPr="00B65616">
        <w:rPr>
          <w:rFonts w:ascii="Cambria" w:hAnsi="Cambria"/>
          <w:b/>
          <w:bCs/>
          <w:color w:val="0070C0"/>
          <w:lang w:val="en-US"/>
        </w:rPr>
        <w:t xml:space="preserve"> </w:t>
      </w:r>
      <w:r w:rsidR="00BA686B">
        <w:rPr>
          <w:rFonts w:ascii="Cambria" w:hAnsi="Cambria"/>
          <w:b/>
          <w:bCs/>
          <w:color w:val="0070C0"/>
          <w:lang w:val="ru-RU"/>
        </w:rPr>
        <w:t>работ</w:t>
      </w:r>
      <w:r w:rsidR="00BA686B" w:rsidRPr="00B65616">
        <w:rPr>
          <w:rFonts w:ascii="Cambria" w:hAnsi="Cambria"/>
          <w:b/>
          <w:bCs/>
          <w:color w:val="0070C0"/>
          <w:lang w:val="en-US"/>
        </w:rPr>
        <w:t xml:space="preserve"> </w:t>
      </w:r>
      <w:r w:rsidR="00BA686B">
        <w:rPr>
          <w:rFonts w:ascii="Cambria" w:hAnsi="Cambria"/>
          <w:b/>
          <w:bCs/>
          <w:color w:val="0070C0"/>
          <w:lang w:val="ru-RU"/>
        </w:rPr>
        <w:t>и</w:t>
      </w:r>
      <w:r w:rsidR="00BA686B" w:rsidRPr="00B65616">
        <w:rPr>
          <w:rFonts w:ascii="Cambria" w:hAnsi="Cambria"/>
          <w:b/>
          <w:bCs/>
          <w:color w:val="0070C0"/>
          <w:lang w:val="en-US"/>
        </w:rPr>
        <w:t xml:space="preserve"> </w:t>
      </w:r>
      <w:r w:rsidR="00BA686B">
        <w:rPr>
          <w:rFonts w:ascii="Cambria" w:hAnsi="Cambria"/>
          <w:b/>
          <w:bCs/>
          <w:color w:val="0070C0"/>
          <w:lang w:val="ru-RU"/>
        </w:rPr>
        <w:t>проектировании</w:t>
      </w:r>
    </w:p>
    <w:p w14:paraId="44524649" w14:textId="7E45D33F" w:rsidR="00C455DB" w:rsidRPr="00A82989" w:rsidRDefault="00C455DB">
      <w:pPr>
        <w:pStyle w:val="ListParagraph"/>
        <w:numPr>
          <w:ilvl w:val="1"/>
          <w:numId w:val="30"/>
        </w:numPr>
        <w:ind w:left="810"/>
        <w:rPr>
          <w:lang w:val="en-GB"/>
        </w:rPr>
      </w:pPr>
      <w:r w:rsidRPr="00A82989">
        <w:rPr>
          <w:color w:val="auto"/>
          <w:lang w:val="en-GB"/>
        </w:rPr>
        <w:t>Section 6 -</w:t>
      </w:r>
      <w:r w:rsidR="00782911" w:rsidRPr="00A82989">
        <w:rPr>
          <w:color w:val="auto"/>
          <w:lang w:val="en-GB"/>
        </w:rPr>
        <w:t xml:space="preserve"> </w:t>
      </w:r>
      <w:r w:rsidR="00F85342" w:rsidRPr="00A82989">
        <w:rPr>
          <w:color w:val="auto"/>
          <w:lang w:val="en-GB"/>
        </w:rPr>
        <w:t xml:space="preserve">Scope of Works, Design Report incl. attachments, drawings, </w:t>
      </w:r>
      <w:r w:rsidR="000B7514" w:rsidRPr="00A82989">
        <w:rPr>
          <w:color w:val="auto"/>
          <w:lang w:val="en-GB"/>
        </w:rPr>
        <w:t>and other documents to best describe the works or services</w:t>
      </w:r>
      <w:r w:rsidR="00A929B7" w:rsidRPr="00A82989">
        <w:rPr>
          <w:color w:val="auto"/>
          <w:lang w:val="en-GB"/>
        </w:rPr>
        <w:t xml:space="preserve"> to be undertaken</w:t>
      </w:r>
      <w:r w:rsidR="007F7F5A" w:rsidRPr="00A82989">
        <w:rPr>
          <w:lang w:val="en-GB"/>
        </w:rPr>
        <w:t xml:space="preserve">/Раздел 6 </w:t>
      </w:r>
      <w:r w:rsidR="00BA686B" w:rsidRPr="00A82989">
        <w:rPr>
          <w:lang w:val="en-GB"/>
        </w:rPr>
        <w:t>–Отчет об</w:t>
      </w:r>
      <w:r w:rsidR="00BA686B" w:rsidRPr="00B65616">
        <w:rPr>
          <w:lang w:val="en-GB"/>
        </w:rPr>
        <w:t xml:space="preserve"> </w:t>
      </w:r>
      <w:r w:rsidR="00BA686B" w:rsidRPr="00A82989">
        <w:rPr>
          <w:lang w:val="en-GB"/>
        </w:rPr>
        <w:t>объеме</w:t>
      </w:r>
      <w:r w:rsidR="00BA686B" w:rsidRPr="00B65616">
        <w:rPr>
          <w:lang w:val="en-GB"/>
        </w:rPr>
        <w:t xml:space="preserve"> </w:t>
      </w:r>
      <w:r w:rsidR="00BA686B" w:rsidRPr="00A82989">
        <w:rPr>
          <w:lang w:val="en-GB"/>
        </w:rPr>
        <w:t>работ</w:t>
      </w:r>
      <w:r w:rsidR="00BA686B" w:rsidRPr="00B65616">
        <w:rPr>
          <w:lang w:val="en-GB"/>
        </w:rPr>
        <w:t xml:space="preserve"> </w:t>
      </w:r>
      <w:r w:rsidR="00BA686B" w:rsidRPr="00A82989">
        <w:rPr>
          <w:lang w:val="en-GB"/>
        </w:rPr>
        <w:t>и</w:t>
      </w:r>
      <w:r w:rsidR="00BA686B" w:rsidRPr="00B65616">
        <w:rPr>
          <w:lang w:val="en-GB"/>
        </w:rPr>
        <w:t xml:space="preserve"> </w:t>
      </w:r>
      <w:r w:rsidR="00BA686B" w:rsidRPr="00A82989">
        <w:rPr>
          <w:lang w:val="en-GB"/>
        </w:rPr>
        <w:t>проектировании</w:t>
      </w:r>
      <w:r w:rsidR="007F7F5A" w:rsidRPr="00A82989">
        <w:rPr>
          <w:lang w:val="en-GB"/>
        </w:rPr>
        <w:t>, включая приложения, чертежи и другие документы, которые лучше всего описывают работы или услуги, которые должны быть выполнены</w:t>
      </w:r>
      <w:r w:rsidR="000B7514" w:rsidRPr="00A82989">
        <w:rPr>
          <w:lang w:val="en-GB"/>
        </w:rPr>
        <w:t>.</w:t>
      </w:r>
    </w:p>
    <w:p w14:paraId="235F4672" w14:textId="4F9C2F22" w:rsidR="00C455DB" w:rsidRPr="0073637C" w:rsidRDefault="00C455DB" w:rsidP="00DD1CF3">
      <w:pPr>
        <w:pStyle w:val="Heading2"/>
        <w:spacing w:before="0" w:after="0" w:line="276" w:lineRule="auto"/>
        <w:ind w:left="567"/>
        <w:rPr>
          <w:rFonts w:ascii="Cambria" w:hAnsi="Cambria"/>
          <w:color w:val="0070C0"/>
          <w:sz w:val="20"/>
          <w:lang w:val="ru-RU"/>
        </w:rPr>
      </w:pPr>
      <w:r w:rsidRPr="00DC3839">
        <w:rPr>
          <w:rFonts w:ascii="Cambria" w:hAnsi="Cambria"/>
          <w:color w:val="auto"/>
          <w:sz w:val="20"/>
        </w:rPr>
        <w:t xml:space="preserve">Bidders are expected to examine the tender documents, including all instructions, forms, </w:t>
      </w:r>
      <w:r w:rsidR="000B7514" w:rsidRPr="00DC3839">
        <w:rPr>
          <w:rFonts w:ascii="Cambria" w:hAnsi="Cambria"/>
          <w:color w:val="auto"/>
          <w:sz w:val="20"/>
        </w:rPr>
        <w:t xml:space="preserve">BoQs, drawings, </w:t>
      </w:r>
      <w:r w:rsidRPr="00DC3839">
        <w:rPr>
          <w:rFonts w:ascii="Cambria" w:hAnsi="Cambria"/>
          <w:color w:val="auto"/>
          <w:sz w:val="20"/>
        </w:rPr>
        <w:t xml:space="preserve">contract terms and specifications. Failure to furnish all information required by the tender documents or submission of a tender not substantially responsive to the documents in every respect, will be at the bidder’s risk </w:t>
      </w:r>
      <w:r w:rsidRPr="00DC3839">
        <w:rPr>
          <w:rFonts w:ascii="Cambria" w:hAnsi="Cambria"/>
          <w:color w:val="auto"/>
          <w:sz w:val="20"/>
          <w:u w:val="single"/>
        </w:rPr>
        <w:t xml:space="preserve">and </w:t>
      </w:r>
      <w:r w:rsidR="000B7514" w:rsidRPr="00DC3839">
        <w:rPr>
          <w:rFonts w:ascii="Cambria" w:hAnsi="Cambria"/>
          <w:color w:val="auto"/>
          <w:sz w:val="20"/>
          <w:u w:val="single"/>
        </w:rPr>
        <w:t xml:space="preserve">will lead to </w:t>
      </w:r>
      <w:r w:rsidRPr="00DC3839">
        <w:rPr>
          <w:rFonts w:ascii="Cambria" w:hAnsi="Cambria"/>
          <w:color w:val="auto"/>
          <w:sz w:val="20"/>
          <w:u w:val="single"/>
        </w:rPr>
        <w:t>the rejection of the tender</w:t>
      </w:r>
      <w:r w:rsidRPr="00DC3839">
        <w:rPr>
          <w:rFonts w:ascii="Cambria" w:hAnsi="Cambria"/>
          <w:color w:val="auto"/>
          <w:sz w:val="20"/>
        </w:rPr>
        <w:t xml:space="preserve"> as an outcome of non-qualifying in the Technical Evaluation OR not fulfilling the documents required for Technical Evaluation.</w:t>
      </w:r>
      <w:r w:rsidR="001E713B" w:rsidRPr="00DC3839">
        <w:rPr>
          <w:rFonts w:ascii="Cambria" w:hAnsi="Cambria"/>
          <w:color w:val="auto"/>
          <w:sz w:val="20"/>
        </w:rPr>
        <w:t xml:space="preserve"> By submitting</w:t>
      </w:r>
      <w:r w:rsidR="000B7514" w:rsidRPr="00DC3839">
        <w:rPr>
          <w:rFonts w:ascii="Cambria" w:hAnsi="Cambria"/>
          <w:color w:val="auto"/>
          <w:sz w:val="20"/>
        </w:rPr>
        <w:t xml:space="preserve"> priced BoQ</w:t>
      </w:r>
      <w:r w:rsidR="001E713B" w:rsidRPr="00DC3839">
        <w:rPr>
          <w:rFonts w:ascii="Cambria" w:hAnsi="Cambria"/>
          <w:color w:val="auto"/>
          <w:sz w:val="20"/>
        </w:rPr>
        <w:t>s</w:t>
      </w:r>
      <w:r w:rsidR="000B7514" w:rsidRPr="00DC3839">
        <w:rPr>
          <w:rFonts w:ascii="Cambria" w:hAnsi="Cambria"/>
          <w:color w:val="auto"/>
          <w:sz w:val="20"/>
        </w:rPr>
        <w:t xml:space="preserve"> bidders acknowledge the correctness of the BoQ</w:t>
      </w:r>
      <w:r w:rsidR="001E713B" w:rsidRPr="00DC3839">
        <w:rPr>
          <w:rFonts w:ascii="Cambria" w:hAnsi="Cambria"/>
          <w:color w:val="auto"/>
          <w:sz w:val="20"/>
        </w:rPr>
        <w:t>s</w:t>
      </w:r>
      <w:r w:rsidR="000B7514" w:rsidRPr="00DC3839">
        <w:rPr>
          <w:rFonts w:ascii="Cambria" w:hAnsi="Cambria"/>
          <w:color w:val="auto"/>
          <w:sz w:val="20"/>
        </w:rPr>
        <w:t xml:space="preserve">, the related drawings and specifications, unless the bidder specifically points out any discrepancy between the </w:t>
      </w:r>
      <w:r w:rsidR="001E713B" w:rsidRPr="00DC3839">
        <w:rPr>
          <w:rFonts w:ascii="Cambria" w:hAnsi="Cambria"/>
          <w:color w:val="auto"/>
          <w:sz w:val="20"/>
        </w:rPr>
        <w:t>aforementioned documents in the</w:t>
      </w:r>
      <w:r w:rsidR="000B7514" w:rsidRPr="00DC3839">
        <w:rPr>
          <w:rFonts w:ascii="Cambria" w:hAnsi="Cambria"/>
          <w:color w:val="auto"/>
          <w:sz w:val="20"/>
        </w:rPr>
        <w:t xml:space="preserve"> bid</w:t>
      </w:r>
      <w:r w:rsidR="001E713B" w:rsidRPr="00DC3839">
        <w:rPr>
          <w:rFonts w:ascii="Cambria" w:hAnsi="Cambria"/>
          <w:color w:val="auto"/>
          <w:sz w:val="20"/>
        </w:rPr>
        <w:t>ding document</w:t>
      </w:r>
      <w:r w:rsidR="007F7F5A">
        <w:rPr>
          <w:rFonts w:ascii="Cambria" w:hAnsi="Cambria"/>
          <w:color w:val="auto"/>
          <w:sz w:val="20"/>
        </w:rPr>
        <w:t>/</w:t>
      </w:r>
      <w:r w:rsidR="007F7F5A" w:rsidRPr="0073637C">
        <w:rPr>
          <w:rFonts w:ascii="Cambria" w:hAnsi="Cambria"/>
          <w:color w:val="0070C0"/>
          <w:sz w:val="20"/>
        </w:rPr>
        <w:t>Ожидается, что участники т</w:t>
      </w:r>
      <w:r w:rsidR="007F7F5A" w:rsidRPr="0073637C">
        <w:rPr>
          <w:rFonts w:ascii="Cambria" w:hAnsi="Cambria"/>
          <w:color w:val="0070C0"/>
          <w:sz w:val="20"/>
          <w:lang w:val="ru-RU"/>
        </w:rPr>
        <w:t>ендера</w:t>
      </w:r>
      <w:r w:rsidR="007F7F5A" w:rsidRPr="0073637C">
        <w:rPr>
          <w:rFonts w:ascii="Cambria" w:hAnsi="Cambria"/>
          <w:color w:val="0070C0"/>
          <w:sz w:val="20"/>
        </w:rPr>
        <w:t xml:space="preserve"> изучат тендерную документацию, включая все инструкции, формы, </w:t>
      </w:r>
      <w:r w:rsidR="008C365F">
        <w:rPr>
          <w:rFonts w:ascii="Cambria" w:hAnsi="Cambria"/>
          <w:color w:val="0070C0"/>
          <w:sz w:val="20"/>
          <w:lang w:val="ru-RU"/>
        </w:rPr>
        <w:t>спецификации</w:t>
      </w:r>
      <w:r w:rsidR="008C365F" w:rsidRPr="00B65616">
        <w:rPr>
          <w:rFonts w:ascii="Cambria" w:hAnsi="Cambria"/>
          <w:color w:val="0070C0"/>
          <w:sz w:val="20"/>
        </w:rPr>
        <w:t xml:space="preserve"> </w:t>
      </w:r>
      <w:r w:rsidR="008C365F">
        <w:rPr>
          <w:rFonts w:ascii="Cambria" w:hAnsi="Cambria"/>
          <w:color w:val="0070C0"/>
          <w:sz w:val="20"/>
          <w:lang w:val="ru-RU"/>
        </w:rPr>
        <w:t>объемов</w:t>
      </w:r>
      <w:r w:rsidR="008C365F" w:rsidRPr="00B65616">
        <w:rPr>
          <w:rFonts w:ascii="Cambria" w:hAnsi="Cambria"/>
          <w:color w:val="0070C0"/>
          <w:sz w:val="20"/>
        </w:rPr>
        <w:t xml:space="preserve"> </w:t>
      </w:r>
      <w:r w:rsidR="008C365F">
        <w:rPr>
          <w:rFonts w:ascii="Cambria" w:hAnsi="Cambria"/>
          <w:color w:val="0070C0"/>
          <w:sz w:val="20"/>
          <w:lang w:val="ru-RU"/>
        </w:rPr>
        <w:t>работ</w:t>
      </w:r>
      <w:r w:rsidR="007F7F5A" w:rsidRPr="0073637C">
        <w:rPr>
          <w:rFonts w:ascii="Cambria" w:hAnsi="Cambria"/>
          <w:color w:val="0070C0"/>
          <w:sz w:val="20"/>
        </w:rPr>
        <w:t xml:space="preserve">чертежи, условия контракта и спецификации.  </w:t>
      </w:r>
      <w:r w:rsidR="007F7F5A" w:rsidRPr="0073637C">
        <w:rPr>
          <w:rFonts w:ascii="Cambria" w:hAnsi="Cambria"/>
          <w:color w:val="0070C0"/>
          <w:sz w:val="20"/>
          <w:lang w:val="ru-RU"/>
        </w:rPr>
        <w:t xml:space="preserve">Участники тендера берут на себя риск за непредоставление всей информации, требуемой в тендерных документах, или представление тендерного предложения, существенно не отвечающего документам во всех отношениях, </w:t>
      </w:r>
      <w:r w:rsidR="007F7F5A" w:rsidRPr="00B65616">
        <w:rPr>
          <w:rFonts w:ascii="Cambria" w:hAnsi="Cambria"/>
          <w:color w:val="0070C0"/>
          <w:sz w:val="20"/>
          <w:u w:val="single"/>
          <w:lang w:val="ru-RU"/>
        </w:rPr>
        <w:t>которое может привести</w:t>
      </w:r>
      <w:r w:rsidR="007F7F5A" w:rsidRPr="0073637C">
        <w:rPr>
          <w:rFonts w:ascii="Cambria" w:hAnsi="Cambria"/>
          <w:color w:val="0070C0"/>
          <w:sz w:val="20"/>
          <w:u w:val="single"/>
          <w:lang w:val="ru-RU"/>
        </w:rPr>
        <w:t xml:space="preserve"> к отклонению тендерной заявки </w:t>
      </w:r>
      <w:r w:rsidR="007F7F5A" w:rsidRPr="0073637C">
        <w:rPr>
          <w:rFonts w:ascii="Cambria" w:hAnsi="Cambria"/>
          <w:color w:val="0070C0"/>
          <w:sz w:val="20"/>
          <w:lang w:val="ru-RU"/>
        </w:rPr>
        <w:t xml:space="preserve">в результате дисквалификации в Технической оценке ИЛИ несоответствия документов, необходимых для технической оценки. Отправляя </w:t>
      </w:r>
      <w:r w:rsidR="007F7F5A" w:rsidRPr="00B65616">
        <w:rPr>
          <w:rFonts w:ascii="Cambria" w:hAnsi="Cambria"/>
          <w:color w:val="0070C0"/>
          <w:sz w:val="20"/>
          <w:lang w:val="ru-RU"/>
        </w:rPr>
        <w:t xml:space="preserve">спецификации </w:t>
      </w:r>
      <w:r w:rsidR="008C365F">
        <w:rPr>
          <w:rFonts w:ascii="Cambria" w:hAnsi="Cambria"/>
          <w:color w:val="0070C0"/>
          <w:sz w:val="20"/>
          <w:lang w:val="ru-RU"/>
        </w:rPr>
        <w:t xml:space="preserve">объемов работ </w:t>
      </w:r>
      <w:r w:rsidR="007F7F5A" w:rsidRPr="0073637C">
        <w:rPr>
          <w:rFonts w:ascii="Cambria" w:hAnsi="Cambria"/>
          <w:color w:val="0070C0"/>
          <w:sz w:val="20"/>
          <w:lang w:val="ru-RU"/>
        </w:rPr>
        <w:t>(BOQ</w:t>
      </w:r>
      <w:r w:rsidR="007871FB" w:rsidRPr="0073637C">
        <w:rPr>
          <w:rFonts w:ascii="Cambria" w:hAnsi="Cambria"/>
          <w:color w:val="0070C0"/>
          <w:sz w:val="20"/>
          <w:lang w:val="ru-RU"/>
        </w:rPr>
        <w:t>), участники</w:t>
      </w:r>
      <w:r w:rsidR="007F7F5A" w:rsidRPr="0073637C">
        <w:rPr>
          <w:rFonts w:ascii="Cambria" w:hAnsi="Cambria"/>
          <w:color w:val="0070C0"/>
          <w:sz w:val="20"/>
          <w:lang w:val="ru-RU"/>
        </w:rPr>
        <w:t xml:space="preserve"> тендера подтверждают правильность </w:t>
      </w:r>
      <w:r w:rsidR="008C365F">
        <w:rPr>
          <w:rFonts w:ascii="Cambria" w:hAnsi="Cambria"/>
          <w:color w:val="0070C0"/>
          <w:sz w:val="20"/>
          <w:lang w:val="ru-RU"/>
        </w:rPr>
        <w:t>спецификаций объемов работ</w:t>
      </w:r>
      <w:r w:rsidR="007F7F5A" w:rsidRPr="0073637C">
        <w:rPr>
          <w:rFonts w:ascii="Cambria" w:hAnsi="Cambria"/>
          <w:color w:val="0070C0"/>
          <w:sz w:val="20"/>
          <w:lang w:val="ru-RU"/>
        </w:rPr>
        <w:t xml:space="preserve"> (BOQ), соответствующих чертежей и спецификаций, если только участник тендера не укажет конкретно на какое-либо несоответствие между вышеупомянутыми документами в тендерной документации</w:t>
      </w:r>
      <w:r w:rsidR="000B7514" w:rsidRPr="0073637C">
        <w:rPr>
          <w:rFonts w:ascii="Cambria" w:hAnsi="Cambria"/>
          <w:color w:val="0070C0"/>
          <w:sz w:val="20"/>
          <w:lang w:val="ru-RU"/>
        </w:rPr>
        <w:t>.</w:t>
      </w:r>
    </w:p>
    <w:p w14:paraId="191E5AC8" w14:textId="038FA3A2" w:rsidR="00C455DB" w:rsidRPr="00DC3839" w:rsidRDefault="00C455DB">
      <w:pPr>
        <w:pStyle w:val="Heading1"/>
        <w:numPr>
          <w:ilvl w:val="0"/>
          <w:numId w:val="6"/>
        </w:numPr>
        <w:rPr>
          <w:color w:val="auto"/>
        </w:rPr>
      </w:pPr>
      <w:bookmarkStart w:id="77" w:name="_Toc498365081"/>
      <w:bookmarkStart w:id="78" w:name="_Toc530904592"/>
      <w:bookmarkStart w:id="79" w:name="_Toc95718993"/>
      <w:bookmarkStart w:id="80" w:name="_Toc95719243"/>
      <w:bookmarkStart w:id="81" w:name="_Toc95719320"/>
      <w:bookmarkEnd w:id="77"/>
      <w:r w:rsidRPr="00DC3839">
        <w:rPr>
          <w:color w:val="auto"/>
        </w:rPr>
        <w:lastRenderedPageBreak/>
        <w:t>Clarifications and questions</w:t>
      </w:r>
      <w:bookmarkEnd w:id="78"/>
      <w:bookmarkEnd w:id="79"/>
      <w:bookmarkEnd w:id="80"/>
      <w:bookmarkEnd w:id="81"/>
      <w:r w:rsidR="007F7F5A">
        <w:rPr>
          <w:color w:val="auto"/>
        </w:rPr>
        <w:t>/</w:t>
      </w:r>
      <w:r w:rsidR="007F7F5A" w:rsidRPr="007F7F5A">
        <w:rPr>
          <w:color w:val="auto"/>
        </w:rPr>
        <w:t xml:space="preserve"> </w:t>
      </w:r>
      <w:r w:rsidR="007F7F5A" w:rsidRPr="0073637C">
        <w:rPr>
          <w:color w:val="0070C0"/>
        </w:rPr>
        <w:t>Уточнения и вопросы</w:t>
      </w:r>
    </w:p>
    <w:p w14:paraId="3C8D7C8E" w14:textId="18450E69" w:rsidR="00C455DB" w:rsidRPr="0073637C" w:rsidRDefault="00C455DB" w:rsidP="00DD1CF3">
      <w:pPr>
        <w:pStyle w:val="Heading2"/>
        <w:spacing w:before="0" w:after="0" w:line="276" w:lineRule="auto"/>
        <w:ind w:left="567"/>
        <w:rPr>
          <w:rFonts w:ascii="Cambria" w:hAnsi="Cambria"/>
          <w:color w:val="0070C0"/>
          <w:sz w:val="20"/>
          <w:lang w:val="ru-RU"/>
        </w:rPr>
      </w:pPr>
      <w:r w:rsidRPr="00DC3839">
        <w:rPr>
          <w:rFonts w:ascii="Cambria" w:hAnsi="Cambria"/>
          <w:color w:val="auto"/>
          <w:sz w:val="20"/>
        </w:rPr>
        <w:t xml:space="preserve">An interested bidder requiring any clarification of the qualification documents may notify the </w:t>
      </w:r>
      <w:r w:rsidR="00982122" w:rsidRPr="00DC3839">
        <w:rPr>
          <w:rFonts w:ascii="Cambria" w:hAnsi="Cambria"/>
          <w:color w:val="auto"/>
          <w:sz w:val="20"/>
        </w:rPr>
        <w:t>I</w:t>
      </w:r>
      <w:r w:rsidR="000D7BE9" w:rsidRPr="00DC3839">
        <w:rPr>
          <w:rFonts w:ascii="Cambria" w:hAnsi="Cambria"/>
          <w:color w:val="auto"/>
          <w:sz w:val="20"/>
        </w:rPr>
        <w:t>P</w:t>
      </w:r>
      <w:r w:rsidRPr="00DC3839">
        <w:rPr>
          <w:rFonts w:ascii="Cambria" w:hAnsi="Cambria"/>
          <w:color w:val="auto"/>
          <w:sz w:val="20"/>
        </w:rPr>
        <w:t xml:space="preserve"> in writing to the </w:t>
      </w:r>
      <w:r w:rsidR="00982122" w:rsidRPr="00DC3839">
        <w:rPr>
          <w:rFonts w:ascii="Cambria" w:hAnsi="Cambria"/>
          <w:color w:val="auto"/>
          <w:sz w:val="20"/>
        </w:rPr>
        <w:t>I</w:t>
      </w:r>
      <w:r w:rsidR="000D7BE9" w:rsidRPr="00DC3839">
        <w:rPr>
          <w:rFonts w:ascii="Cambria" w:hAnsi="Cambria"/>
          <w:color w:val="auto"/>
          <w:sz w:val="20"/>
        </w:rPr>
        <w:t>P</w:t>
      </w:r>
      <w:r w:rsidRPr="00DC3839">
        <w:rPr>
          <w:rFonts w:ascii="Cambria" w:hAnsi="Cambria"/>
          <w:color w:val="auto"/>
          <w:sz w:val="20"/>
        </w:rPr>
        <w:t xml:space="preserve">’s address indicated in the </w:t>
      </w:r>
      <w:r w:rsidRPr="00DC3839">
        <w:rPr>
          <w:rFonts w:ascii="Cambria" w:hAnsi="Cambria"/>
          <w:i/>
          <w:color w:val="auto"/>
          <w:sz w:val="20"/>
          <w:u w:val="single"/>
        </w:rPr>
        <w:t>BDS</w:t>
      </w:r>
      <w:r w:rsidRPr="00DC3839">
        <w:rPr>
          <w:rFonts w:ascii="Cambria" w:hAnsi="Cambria"/>
          <w:color w:val="auto"/>
          <w:sz w:val="20"/>
        </w:rPr>
        <w:t xml:space="preserve">. All requests for clarification must be received by the </w:t>
      </w:r>
      <w:r w:rsidR="00982122" w:rsidRPr="00DC3839">
        <w:rPr>
          <w:rFonts w:ascii="Cambria" w:hAnsi="Cambria"/>
          <w:color w:val="auto"/>
          <w:sz w:val="20"/>
        </w:rPr>
        <w:t>I</w:t>
      </w:r>
      <w:r w:rsidR="000D7BE9" w:rsidRPr="00DC3839">
        <w:rPr>
          <w:rFonts w:ascii="Cambria" w:hAnsi="Cambria"/>
          <w:color w:val="auto"/>
          <w:sz w:val="20"/>
        </w:rPr>
        <w:t>P</w:t>
      </w:r>
      <w:r w:rsidRPr="00DC3839">
        <w:rPr>
          <w:rFonts w:ascii="Cambria" w:hAnsi="Cambria"/>
          <w:color w:val="auto"/>
          <w:sz w:val="20"/>
        </w:rPr>
        <w:t xml:space="preserve"> no later than </w:t>
      </w:r>
      <w:r w:rsidR="00045A42" w:rsidRPr="00DC3839">
        <w:rPr>
          <w:rFonts w:ascii="Cambria" w:hAnsi="Cambria"/>
          <w:color w:val="auto"/>
          <w:sz w:val="20"/>
        </w:rPr>
        <w:t>t</w:t>
      </w:r>
      <w:r w:rsidR="002E440C" w:rsidRPr="00DC3839">
        <w:rPr>
          <w:rFonts w:ascii="Cambria" w:hAnsi="Cambria"/>
          <w:color w:val="auto"/>
          <w:sz w:val="20"/>
        </w:rPr>
        <w:t>hirte</w:t>
      </w:r>
      <w:r w:rsidR="00045A42" w:rsidRPr="00DC3839">
        <w:rPr>
          <w:rFonts w:ascii="Cambria" w:hAnsi="Cambria"/>
          <w:color w:val="auto"/>
          <w:sz w:val="20"/>
        </w:rPr>
        <w:t>en</w:t>
      </w:r>
      <w:r w:rsidRPr="00DC3839">
        <w:rPr>
          <w:rFonts w:ascii="Cambria" w:hAnsi="Cambria"/>
          <w:color w:val="auto"/>
          <w:sz w:val="20"/>
        </w:rPr>
        <w:t xml:space="preserve"> (1</w:t>
      </w:r>
      <w:r w:rsidR="002E440C" w:rsidRPr="00DC3839">
        <w:rPr>
          <w:rFonts w:ascii="Cambria" w:hAnsi="Cambria"/>
          <w:color w:val="auto"/>
          <w:sz w:val="20"/>
        </w:rPr>
        <w:t>3</w:t>
      </w:r>
      <w:r w:rsidRPr="00DC3839">
        <w:rPr>
          <w:rFonts w:ascii="Cambria" w:hAnsi="Cambria"/>
          <w:color w:val="auto"/>
          <w:sz w:val="20"/>
        </w:rPr>
        <w:t>) calendar days prior to the deadline for the submission of documents.</w:t>
      </w:r>
      <w:r w:rsidR="007F7F5A">
        <w:rPr>
          <w:rFonts w:ascii="Cambria" w:hAnsi="Cambria"/>
          <w:color w:val="auto"/>
          <w:sz w:val="20"/>
        </w:rPr>
        <w:t>/</w:t>
      </w:r>
      <w:r w:rsidR="007F7F5A" w:rsidRPr="007F7F5A">
        <w:rPr>
          <w:rFonts w:ascii="Cambria" w:hAnsi="Cambria"/>
          <w:color w:val="auto"/>
          <w:sz w:val="20"/>
        </w:rPr>
        <w:t xml:space="preserve"> </w:t>
      </w:r>
      <w:r w:rsidR="007F7F5A" w:rsidRPr="0073637C">
        <w:rPr>
          <w:rFonts w:ascii="Cambria" w:hAnsi="Cambria"/>
          <w:color w:val="0070C0"/>
          <w:sz w:val="20"/>
          <w:lang w:val="ru-RU"/>
        </w:rPr>
        <w:t xml:space="preserve">Заинтересованный участник тендера, требующий каких-либо разъяснений квалификационных документов, может уведомить Партнера-исполнителя в письменной форме по адресу Партнера-исполнителя , указанному в </w:t>
      </w:r>
      <w:r w:rsidR="00457388">
        <w:rPr>
          <w:rFonts w:ascii="Cambria" w:hAnsi="Cambria"/>
          <w:color w:val="0070C0"/>
          <w:sz w:val="20"/>
          <w:lang w:val="ru-RU"/>
        </w:rPr>
        <w:t>Информации о требуемой закупке</w:t>
      </w:r>
      <w:r w:rsidR="007F7F5A" w:rsidRPr="0073637C">
        <w:rPr>
          <w:rFonts w:eastAsia="Arial"/>
          <w:color w:val="0070C0"/>
          <w:lang w:val="ru-RU"/>
        </w:rPr>
        <w:t>(</w:t>
      </w:r>
      <w:r w:rsidR="007F7F5A" w:rsidRPr="0073637C">
        <w:rPr>
          <w:rFonts w:ascii="Cambria" w:hAnsi="Cambria"/>
          <w:i/>
          <w:iCs/>
          <w:color w:val="0070C0"/>
          <w:sz w:val="20"/>
          <w:u w:val="single"/>
          <w:lang w:val="ru-RU"/>
        </w:rPr>
        <w:t>BDS)</w:t>
      </w:r>
      <w:r w:rsidR="007F7F5A" w:rsidRPr="0073637C">
        <w:rPr>
          <w:rFonts w:ascii="Cambria" w:hAnsi="Cambria"/>
          <w:color w:val="0070C0"/>
          <w:sz w:val="20"/>
          <w:lang w:val="ru-RU"/>
        </w:rPr>
        <w:t>. Все запросы на разъяснение должны быть получены Партнером-исполнителем не позднее, чем за тринадцать (13) календарных дней до истечения срока подачи документов.</w:t>
      </w:r>
    </w:p>
    <w:p w14:paraId="1AF01B85" w14:textId="51A97F45" w:rsidR="00C455DB" w:rsidRPr="0073637C" w:rsidRDefault="00C455DB" w:rsidP="00DD1CF3">
      <w:pPr>
        <w:pStyle w:val="Heading2"/>
        <w:spacing w:before="0" w:after="0" w:line="276" w:lineRule="auto"/>
        <w:ind w:left="567"/>
        <w:rPr>
          <w:rFonts w:ascii="Cambria" w:hAnsi="Cambria"/>
          <w:color w:val="0070C0"/>
          <w:sz w:val="20"/>
          <w:lang w:val="ru-RU"/>
        </w:rPr>
      </w:pPr>
      <w:r w:rsidRPr="00DC3839">
        <w:rPr>
          <w:rFonts w:ascii="Cambria" w:hAnsi="Cambria"/>
          <w:color w:val="auto"/>
          <w:sz w:val="20"/>
        </w:rPr>
        <w:t>Responses</w:t>
      </w:r>
      <w:r w:rsidRPr="007F7F5A">
        <w:rPr>
          <w:rFonts w:ascii="Cambria" w:hAnsi="Cambria"/>
          <w:color w:val="auto"/>
          <w:sz w:val="20"/>
          <w:lang w:val="ru-RU"/>
        </w:rPr>
        <w:t xml:space="preserve"> </w:t>
      </w:r>
      <w:r w:rsidRPr="00DC3839">
        <w:rPr>
          <w:rFonts w:ascii="Cambria" w:hAnsi="Cambria"/>
          <w:color w:val="auto"/>
          <w:sz w:val="20"/>
        </w:rPr>
        <w:t>to</w:t>
      </w:r>
      <w:r w:rsidRPr="007F7F5A">
        <w:rPr>
          <w:rFonts w:ascii="Cambria" w:hAnsi="Cambria"/>
          <w:color w:val="auto"/>
          <w:sz w:val="20"/>
          <w:lang w:val="ru-RU"/>
        </w:rPr>
        <w:t xml:space="preserve"> </w:t>
      </w:r>
      <w:r w:rsidRPr="00DC3839">
        <w:rPr>
          <w:rFonts w:ascii="Cambria" w:hAnsi="Cambria"/>
          <w:color w:val="auto"/>
          <w:sz w:val="20"/>
        </w:rPr>
        <w:t>requests</w:t>
      </w:r>
      <w:r w:rsidRPr="007F7F5A">
        <w:rPr>
          <w:rFonts w:ascii="Cambria" w:hAnsi="Cambria"/>
          <w:color w:val="auto"/>
          <w:sz w:val="20"/>
          <w:lang w:val="ru-RU"/>
        </w:rPr>
        <w:t xml:space="preserve"> </w:t>
      </w:r>
      <w:r w:rsidRPr="00DC3839">
        <w:rPr>
          <w:rFonts w:ascii="Cambria" w:hAnsi="Cambria"/>
          <w:color w:val="auto"/>
          <w:sz w:val="20"/>
        </w:rPr>
        <w:t>for</w:t>
      </w:r>
      <w:r w:rsidRPr="007F7F5A">
        <w:rPr>
          <w:rFonts w:ascii="Cambria" w:hAnsi="Cambria"/>
          <w:color w:val="auto"/>
          <w:sz w:val="20"/>
          <w:lang w:val="ru-RU"/>
        </w:rPr>
        <w:t xml:space="preserve"> </w:t>
      </w:r>
      <w:r w:rsidRPr="00DC3839">
        <w:rPr>
          <w:rFonts w:ascii="Cambria" w:hAnsi="Cambria"/>
          <w:color w:val="auto"/>
          <w:sz w:val="20"/>
        </w:rPr>
        <w:t>clarification</w:t>
      </w:r>
      <w:r w:rsidRPr="007F7F5A">
        <w:rPr>
          <w:rFonts w:ascii="Cambria" w:hAnsi="Cambria"/>
          <w:color w:val="auto"/>
          <w:sz w:val="20"/>
          <w:lang w:val="ru-RU"/>
        </w:rPr>
        <w:t xml:space="preserve"> </w:t>
      </w:r>
      <w:r w:rsidRPr="00DC3839">
        <w:rPr>
          <w:rFonts w:ascii="Cambria" w:hAnsi="Cambria"/>
          <w:color w:val="auto"/>
          <w:sz w:val="20"/>
        </w:rPr>
        <w:t>will</w:t>
      </w:r>
      <w:r w:rsidRPr="007F7F5A">
        <w:rPr>
          <w:rFonts w:ascii="Cambria" w:hAnsi="Cambria"/>
          <w:color w:val="auto"/>
          <w:sz w:val="20"/>
          <w:lang w:val="ru-RU"/>
        </w:rPr>
        <w:t xml:space="preserve"> </w:t>
      </w:r>
      <w:r w:rsidRPr="00DC3839">
        <w:rPr>
          <w:rFonts w:ascii="Cambria" w:hAnsi="Cambria"/>
          <w:color w:val="auto"/>
          <w:sz w:val="20"/>
        </w:rPr>
        <w:t>be</w:t>
      </w:r>
      <w:r w:rsidRPr="007F7F5A">
        <w:rPr>
          <w:rFonts w:ascii="Cambria" w:hAnsi="Cambria"/>
          <w:color w:val="auto"/>
          <w:sz w:val="20"/>
          <w:lang w:val="ru-RU"/>
        </w:rPr>
        <w:t xml:space="preserve"> </w:t>
      </w:r>
      <w:r w:rsidRPr="00DC3839">
        <w:rPr>
          <w:rFonts w:ascii="Cambria" w:hAnsi="Cambria"/>
          <w:color w:val="auto"/>
          <w:sz w:val="20"/>
        </w:rPr>
        <w:t>made</w:t>
      </w:r>
      <w:r w:rsidRPr="007F7F5A">
        <w:rPr>
          <w:rFonts w:ascii="Cambria" w:hAnsi="Cambria"/>
          <w:color w:val="auto"/>
          <w:sz w:val="20"/>
          <w:lang w:val="ru-RU"/>
        </w:rPr>
        <w:t xml:space="preserve"> </w:t>
      </w:r>
      <w:r w:rsidRPr="00DC3839">
        <w:rPr>
          <w:rFonts w:ascii="Cambria" w:hAnsi="Cambria"/>
          <w:color w:val="auto"/>
          <w:sz w:val="20"/>
        </w:rPr>
        <w:t>by</w:t>
      </w:r>
      <w:r w:rsidRPr="007F7F5A">
        <w:rPr>
          <w:rFonts w:ascii="Cambria" w:hAnsi="Cambria"/>
          <w:color w:val="auto"/>
          <w:sz w:val="20"/>
          <w:lang w:val="ru-RU"/>
        </w:rPr>
        <w:t xml:space="preserve"> </w:t>
      </w:r>
      <w:r w:rsidRPr="00DC3839">
        <w:rPr>
          <w:rFonts w:ascii="Cambria" w:hAnsi="Cambria"/>
          <w:color w:val="auto"/>
          <w:sz w:val="20"/>
        </w:rPr>
        <w:t>the</w:t>
      </w:r>
      <w:r w:rsidRPr="007F7F5A">
        <w:rPr>
          <w:rFonts w:ascii="Cambria" w:hAnsi="Cambria"/>
          <w:color w:val="auto"/>
          <w:sz w:val="20"/>
          <w:lang w:val="ru-RU"/>
        </w:rPr>
        <w:t xml:space="preserve"> </w:t>
      </w:r>
      <w:r w:rsidR="00982122" w:rsidRPr="00DC3839">
        <w:rPr>
          <w:rFonts w:ascii="Cambria" w:hAnsi="Cambria"/>
          <w:color w:val="auto"/>
          <w:sz w:val="20"/>
        </w:rPr>
        <w:t>I</w:t>
      </w:r>
      <w:r w:rsidR="000D7BE9" w:rsidRPr="00DC3839">
        <w:rPr>
          <w:rFonts w:ascii="Cambria" w:hAnsi="Cambria"/>
          <w:color w:val="auto"/>
          <w:sz w:val="20"/>
        </w:rPr>
        <w:t>P</w:t>
      </w:r>
      <w:r w:rsidRPr="007F7F5A">
        <w:rPr>
          <w:rFonts w:ascii="Cambria" w:hAnsi="Cambria"/>
          <w:color w:val="auto"/>
          <w:sz w:val="20"/>
          <w:lang w:val="ru-RU"/>
        </w:rPr>
        <w:t xml:space="preserve"> </w:t>
      </w:r>
      <w:r w:rsidRPr="00DC3839">
        <w:rPr>
          <w:rFonts w:ascii="Cambria" w:hAnsi="Cambria"/>
          <w:color w:val="auto"/>
          <w:sz w:val="20"/>
        </w:rPr>
        <w:t>to</w:t>
      </w:r>
      <w:r w:rsidRPr="007F7F5A">
        <w:rPr>
          <w:rFonts w:ascii="Cambria" w:hAnsi="Cambria"/>
          <w:color w:val="auto"/>
          <w:sz w:val="20"/>
          <w:lang w:val="ru-RU"/>
        </w:rPr>
        <w:t xml:space="preserve"> </w:t>
      </w:r>
      <w:r w:rsidRPr="00DC3839">
        <w:rPr>
          <w:rFonts w:ascii="Cambria" w:hAnsi="Cambria"/>
          <w:color w:val="auto"/>
          <w:sz w:val="20"/>
        </w:rPr>
        <w:t>all</w:t>
      </w:r>
      <w:r w:rsidRPr="007F7F5A">
        <w:rPr>
          <w:rFonts w:ascii="Cambria" w:hAnsi="Cambria"/>
          <w:color w:val="auto"/>
          <w:sz w:val="20"/>
          <w:lang w:val="ru-RU"/>
        </w:rPr>
        <w:t xml:space="preserve"> </w:t>
      </w:r>
      <w:r w:rsidRPr="00DC3839">
        <w:rPr>
          <w:rFonts w:ascii="Cambria" w:hAnsi="Cambria"/>
          <w:color w:val="auto"/>
          <w:sz w:val="20"/>
        </w:rPr>
        <w:t>interested</w:t>
      </w:r>
      <w:r w:rsidRPr="007F7F5A">
        <w:rPr>
          <w:rFonts w:ascii="Cambria" w:hAnsi="Cambria"/>
          <w:color w:val="auto"/>
          <w:sz w:val="20"/>
          <w:lang w:val="ru-RU"/>
        </w:rPr>
        <w:t xml:space="preserve"> </w:t>
      </w:r>
      <w:r w:rsidRPr="00DC3839">
        <w:rPr>
          <w:rFonts w:ascii="Cambria" w:hAnsi="Cambria"/>
          <w:color w:val="auto"/>
          <w:sz w:val="20"/>
        </w:rPr>
        <w:t>bidders</w:t>
      </w:r>
      <w:r w:rsidRPr="007F7F5A">
        <w:rPr>
          <w:rFonts w:ascii="Cambria" w:hAnsi="Cambria"/>
          <w:color w:val="auto"/>
          <w:sz w:val="20"/>
          <w:lang w:val="ru-RU"/>
        </w:rPr>
        <w:t xml:space="preserve"> </w:t>
      </w:r>
      <w:r w:rsidRPr="00DC3839">
        <w:rPr>
          <w:rFonts w:ascii="Cambria" w:hAnsi="Cambria"/>
          <w:color w:val="auto"/>
          <w:sz w:val="20"/>
        </w:rPr>
        <w:t>no</w:t>
      </w:r>
      <w:r w:rsidRPr="007F7F5A">
        <w:rPr>
          <w:rFonts w:ascii="Cambria" w:hAnsi="Cambria"/>
          <w:color w:val="auto"/>
          <w:sz w:val="20"/>
          <w:lang w:val="ru-RU"/>
        </w:rPr>
        <w:t xml:space="preserve"> </w:t>
      </w:r>
      <w:r w:rsidRPr="00DC3839">
        <w:rPr>
          <w:rFonts w:ascii="Cambria" w:hAnsi="Cambria"/>
          <w:color w:val="auto"/>
          <w:sz w:val="20"/>
        </w:rPr>
        <w:t>later</w:t>
      </w:r>
      <w:r w:rsidRPr="007F7F5A">
        <w:rPr>
          <w:rFonts w:ascii="Cambria" w:hAnsi="Cambria"/>
          <w:color w:val="auto"/>
          <w:sz w:val="20"/>
          <w:lang w:val="ru-RU"/>
        </w:rPr>
        <w:t xml:space="preserve"> </w:t>
      </w:r>
      <w:r w:rsidRPr="00DC3839">
        <w:rPr>
          <w:rFonts w:ascii="Cambria" w:hAnsi="Cambria"/>
          <w:color w:val="auto"/>
          <w:sz w:val="20"/>
        </w:rPr>
        <w:t>than</w:t>
      </w:r>
      <w:r w:rsidRPr="007F7F5A">
        <w:rPr>
          <w:rFonts w:ascii="Cambria" w:hAnsi="Cambria"/>
          <w:color w:val="auto"/>
          <w:sz w:val="20"/>
          <w:lang w:val="ru-RU"/>
        </w:rPr>
        <w:t xml:space="preserve"> </w:t>
      </w:r>
      <w:r w:rsidR="002E440C" w:rsidRPr="00DC3839">
        <w:rPr>
          <w:rFonts w:ascii="Cambria" w:hAnsi="Cambria"/>
          <w:color w:val="auto"/>
          <w:sz w:val="20"/>
        </w:rPr>
        <w:t>t</w:t>
      </w:r>
      <w:r w:rsidRPr="00DC3839">
        <w:rPr>
          <w:rFonts w:ascii="Cambria" w:hAnsi="Cambria"/>
          <w:color w:val="auto"/>
          <w:sz w:val="20"/>
        </w:rPr>
        <w:t>en</w:t>
      </w:r>
      <w:r w:rsidRPr="007F7F5A">
        <w:rPr>
          <w:rFonts w:ascii="Cambria" w:hAnsi="Cambria"/>
          <w:color w:val="auto"/>
          <w:sz w:val="20"/>
          <w:lang w:val="ru-RU"/>
        </w:rPr>
        <w:t xml:space="preserve"> (</w:t>
      </w:r>
      <w:r w:rsidR="002E440C" w:rsidRPr="007F7F5A">
        <w:rPr>
          <w:rFonts w:ascii="Cambria" w:hAnsi="Cambria"/>
          <w:color w:val="auto"/>
          <w:sz w:val="20"/>
          <w:lang w:val="ru-RU"/>
        </w:rPr>
        <w:t>10</w:t>
      </w:r>
      <w:r w:rsidRPr="007F7F5A">
        <w:rPr>
          <w:rFonts w:ascii="Cambria" w:hAnsi="Cambria"/>
          <w:color w:val="auto"/>
          <w:sz w:val="20"/>
          <w:lang w:val="ru-RU"/>
        </w:rPr>
        <w:t xml:space="preserve">) </w:t>
      </w:r>
      <w:r w:rsidRPr="00DC3839">
        <w:rPr>
          <w:rFonts w:ascii="Cambria" w:hAnsi="Cambria"/>
          <w:color w:val="auto"/>
          <w:sz w:val="20"/>
        </w:rPr>
        <w:t>calendar</w:t>
      </w:r>
      <w:r w:rsidRPr="007F7F5A">
        <w:rPr>
          <w:rFonts w:ascii="Cambria" w:hAnsi="Cambria"/>
          <w:color w:val="auto"/>
          <w:sz w:val="20"/>
          <w:lang w:val="ru-RU"/>
        </w:rPr>
        <w:t xml:space="preserve"> </w:t>
      </w:r>
      <w:r w:rsidRPr="00DC3839">
        <w:rPr>
          <w:rFonts w:ascii="Cambria" w:hAnsi="Cambria"/>
          <w:color w:val="auto"/>
          <w:sz w:val="20"/>
        </w:rPr>
        <w:t>days</w:t>
      </w:r>
      <w:r w:rsidRPr="007F7F5A">
        <w:rPr>
          <w:rFonts w:ascii="Cambria" w:hAnsi="Cambria"/>
          <w:color w:val="auto"/>
          <w:sz w:val="20"/>
          <w:lang w:val="ru-RU"/>
        </w:rPr>
        <w:t xml:space="preserve"> </w:t>
      </w:r>
      <w:r w:rsidRPr="00DC3839">
        <w:rPr>
          <w:rFonts w:ascii="Cambria" w:hAnsi="Cambria"/>
          <w:color w:val="auto"/>
          <w:sz w:val="20"/>
        </w:rPr>
        <w:t>prior</w:t>
      </w:r>
      <w:r w:rsidRPr="007F7F5A">
        <w:rPr>
          <w:rFonts w:ascii="Cambria" w:hAnsi="Cambria"/>
          <w:color w:val="auto"/>
          <w:sz w:val="20"/>
          <w:lang w:val="ru-RU"/>
        </w:rPr>
        <w:t xml:space="preserve"> </w:t>
      </w:r>
      <w:r w:rsidRPr="00DC3839">
        <w:rPr>
          <w:rFonts w:ascii="Cambria" w:hAnsi="Cambria"/>
          <w:color w:val="auto"/>
          <w:sz w:val="20"/>
        </w:rPr>
        <w:t>to</w:t>
      </w:r>
      <w:r w:rsidRPr="007F7F5A">
        <w:rPr>
          <w:rFonts w:ascii="Cambria" w:hAnsi="Cambria"/>
          <w:color w:val="auto"/>
          <w:sz w:val="20"/>
          <w:lang w:val="ru-RU"/>
        </w:rPr>
        <w:t xml:space="preserve"> </w:t>
      </w:r>
      <w:r w:rsidRPr="00DC3839">
        <w:rPr>
          <w:rFonts w:ascii="Cambria" w:hAnsi="Cambria"/>
          <w:color w:val="auto"/>
          <w:sz w:val="20"/>
        </w:rPr>
        <w:t>the</w:t>
      </w:r>
      <w:r w:rsidRPr="007F7F5A">
        <w:rPr>
          <w:rFonts w:ascii="Cambria" w:hAnsi="Cambria"/>
          <w:color w:val="auto"/>
          <w:sz w:val="20"/>
          <w:lang w:val="ru-RU"/>
        </w:rPr>
        <w:t xml:space="preserve"> </w:t>
      </w:r>
      <w:r w:rsidRPr="00DC3839">
        <w:rPr>
          <w:rFonts w:ascii="Cambria" w:hAnsi="Cambria"/>
          <w:color w:val="auto"/>
          <w:sz w:val="20"/>
        </w:rPr>
        <w:t>deadline</w:t>
      </w:r>
      <w:r w:rsidRPr="007F7F5A">
        <w:rPr>
          <w:rFonts w:ascii="Cambria" w:hAnsi="Cambria"/>
          <w:color w:val="auto"/>
          <w:sz w:val="20"/>
          <w:lang w:val="ru-RU"/>
        </w:rPr>
        <w:t xml:space="preserve"> </w:t>
      </w:r>
      <w:r w:rsidRPr="00DC3839">
        <w:rPr>
          <w:rFonts w:ascii="Cambria" w:hAnsi="Cambria"/>
          <w:color w:val="auto"/>
          <w:sz w:val="20"/>
        </w:rPr>
        <w:t>for</w:t>
      </w:r>
      <w:r w:rsidRPr="007F7F5A">
        <w:rPr>
          <w:rFonts w:ascii="Cambria" w:hAnsi="Cambria"/>
          <w:color w:val="auto"/>
          <w:sz w:val="20"/>
          <w:lang w:val="ru-RU"/>
        </w:rPr>
        <w:t xml:space="preserve"> </w:t>
      </w:r>
      <w:r w:rsidRPr="00DC3839">
        <w:rPr>
          <w:rFonts w:ascii="Cambria" w:hAnsi="Cambria"/>
          <w:color w:val="auto"/>
          <w:sz w:val="20"/>
        </w:rPr>
        <w:t>the</w:t>
      </w:r>
      <w:r w:rsidRPr="007F7F5A">
        <w:rPr>
          <w:rFonts w:ascii="Cambria" w:hAnsi="Cambria"/>
          <w:color w:val="auto"/>
          <w:sz w:val="20"/>
          <w:lang w:val="ru-RU"/>
        </w:rPr>
        <w:t xml:space="preserve"> </w:t>
      </w:r>
      <w:r w:rsidRPr="00DC3839">
        <w:rPr>
          <w:rFonts w:ascii="Cambria" w:hAnsi="Cambria"/>
          <w:color w:val="auto"/>
          <w:sz w:val="20"/>
        </w:rPr>
        <w:t>submission</w:t>
      </w:r>
      <w:r w:rsidRPr="007F7F5A">
        <w:rPr>
          <w:rFonts w:ascii="Cambria" w:hAnsi="Cambria"/>
          <w:color w:val="auto"/>
          <w:sz w:val="20"/>
          <w:lang w:val="ru-RU"/>
        </w:rPr>
        <w:t xml:space="preserve"> </w:t>
      </w:r>
      <w:r w:rsidRPr="00DC3839">
        <w:rPr>
          <w:rFonts w:ascii="Cambria" w:hAnsi="Cambria"/>
          <w:color w:val="auto"/>
          <w:sz w:val="20"/>
        </w:rPr>
        <w:t>of</w:t>
      </w:r>
      <w:r w:rsidRPr="007F7F5A">
        <w:rPr>
          <w:rFonts w:ascii="Cambria" w:hAnsi="Cambria"/>
          <w:color w:val="auto"/>
          <w:sz w:val="20"/>
          <w:lang w:val="ru-RU"/>
        </w:rPr>
        <w:t xml:space="preserve"> </w:t>
      </w:r>
      <w:r w:rsidRPr="00DC3839">
        <w:rPr>
          <w:rFonts w:ascii="Cambria" w:hAnsi="Cambria"/>
          <w:color w:val="auto"/>
          <w:sz w:val="20"/>
        </w:rPr>
        <w:t>documents</w:t>
      </w:r>
      <w:r w:rsidR="007F7F5A" w:rsidRPr="007F7F5A">
        <w:rPr>
          <w:rFonts w:ascii="Cambria" w:hAnsi="Cambria"/>
          <w:color w:val="auto"/>
          <w:sz w:val="20"/>
          <w:lang w:val="ru-RU"/>
        </w:rPr>
        <w:t xml:space="preserve">/ </w:t>
      </w:r>
      <w:r w:rsidR="007F7F5A" w:rsidRPr="0073637C">
        <w:rPr>
          <w:rFonts w:ascii="Cambria" w:hAnsi="Cambria"/>
          <w:color w:val="0070C0"/>
          <w:sz w:val="20"/>
          <w:lang w:val="ru-RU"/>
        </w:rPr>
        <w:t>Партнер-исполнитель направляет ответы на запросы о разъяснении всем заинтересованным участникам тендера не позднее, чем за 10 (десять) календарных дней до истечения срока подачи документов</w:t>
      </w:r>
      <w:r w:rsidRPr="0073637C">
        <w:rPr>
          <w:rFonts w:ascii="Cambria" w:hAnsi="Cambria"/>
          <w:color w:val="0070C0"/>
          <w:sz w:val="20"/>
          <w:lang w:val="ru-RU"/>
        </w:rPr>
        <w:t>.</w:t>
      </w:r>
    </w:p>
    <w:p w14:paraId="085C7F2F" w14:textId="2B5835B7" w:rsidR="00C455DB" w:rsidRPr="0073637C" w:rsidRDefault="00C455DB" w:rsidP="00DD1CF3">
      <w:pPr>
        <w:pStyle w:val="Heading2"/>
        <w:spacing w:before="0" w:after="0" w:line="276" w:lineRule="auto"/>
        <w:ind w:left="567"/>
        <w:rPr>
          <w:rFonts w:ascii="Cambria" w:hAnsi="Cambria"/>
          <w:color w:val="0070C0"/>
          <w:sz w:val="20"/>
          <w:lang w:val="ru-RU"/>
        </w:rPr>
      </w:pPr>
      <w:r w:rsidRPr="00DC3839">
        <w:rPr>
          <w:rFonts w:ascii="Cambria" w:hAnsi="Cambria"/>
          <w:color w:val="auto"/>
          <w:sz w:val="20"/>
        </w:rPr>
        <w:t xml:space="preserve">The qualification and all documents and correspondence relating to the qualification exchanged between the company and the </w:t>
      </w:r>
      <w:r w:rsidR="00982122" w:rsidRPr="00DC3839">
        <w:rPr>
          <w:rFonts w:ascii="Cambria" w:hAnsi="Cambria"/>
          <w:color w:val="auto"/>
          <w:sz w:val="20"/>
        </w:rPr>
        <w:t>I</w:t>
      </w:r>
      <w:r w:rsidR="000D7BE9" w:rsidRPr="00DC3839">
        <w:rPr>
          <w:rFonts w:ascii="Cambria" w:hAnsi="Cambria"/>
          <w:color w:val="auto"/>
          <w:sz w:val="20"/>
        </w:rPr>
        <w:t>P</w:t>
      </w:r>
      <w:r w:rsidRPr="00DC3839">
        <w:rPr>
          <w:rFonts w:ascii="Cambria" w:hAnsi="Cambria"/>
          <w:color w:val="auto"/>
          <w:sz w:val="20"/>
        </w:rPr>
        <w:t xml:space="preserve"> shall be written in the language of the qualification specified in the </w:t>
      </w:r>
      <w:r w:rsidRPr="00DC3839">
        <w:rPr>
          <w:rFonts w:ascii="Cambria" w:hAnsi="Cambria"/>
          <w:i/>
          <w:color w:val="auto"/>
          <w:sz w:val="20"/>
          <w:u w:val="single"/>
        </w:rPr>
        <w:t>BDS</w:t>
      </w:r>
      <w:r w:rsidRPr="00DC3839">
        <w:rPr>
          <w:rFonts w:ascii="Cambria" w:hAnsi="Cambria"/>
          <w:color w:val="auto"/>
          <w:sz w:val="20"/>
        </w:rPr>
        <w:t>. Supporting documents and printed literature furnished by the company may be in other language</w:t>
      </w:r>
      <w:r w:rsidR="00045A42" w:rsidRPr="00DC3839">
        <w:rPr>
          <w:rFonts w:ascii="Cambria" w:hAnsi="Cambria"/>
          <w:color w:val="auto"/>
          <w:sz w:val="20"/>
        </w:rPr>
        <w:t>s</w:t>
      </w:r>
      <w:r w:rsidRPr="00DC3839">
        <w:rPr>
          <w:rFonts w:ascii="Cambria" w:hAnsi="Cambria"/>
          <w:color w:val="auto"/>
          <w:sz w:val="20"/>
        </w:rPr>
        <w:t>.</w:t>
      </w:r>
      <w:r w:rsidR="007F7F5A">
        <w:rPr>
          <w:rFonts w:ascii="Cambria" w:hAnsi="Cambria"/>
          <w:color w:val="auto"/>
          <w:sz w:val="20"/>
        </w:rPr>
        <w:t>/</w:t>
      </w:r>
      <w:r w:rsidR="007F7F5A" w:rsidRPr="007F7F5A">
        <w:rPr>
          <w:rFonts w:ascii="Cambria" w:hAnsi="Cambria"/>
          <w:color w:val="auto"/>
          <w:sz w:val="20"/>
        </w:rPr>
        <w:t xml:space="preserve"> </w:t>
      </w:r>
      <w:r w:rsidR="007F7F5A" w:rsidRPr="0073637C">
        <w:rPr>
          <w:rFonts w:ascii="Cambria" w:hAnsi="Cambria"/>
          <w:color w:val="0070C0"/>
          <w:sz w:val="20"/>
          <w:lang w:val="ru-RU"/>
        </w:rPr>
        <w:t xml:space="preserve">Квалификация, все документы и корреспонденция, касающиеся квалификации, которыми обмениваются компания и Партнер-исполнитель, должны быть выполнены на языке квалификации, указанном в </w:t>
      </w:r>
      <w:r w:rsidR="00457388">
        <w:rPr>
          <w:rFonts w:ascii="Cambria" w:hAnsi="Cambria"/>
          <w:color w:val="0070C0"/>
          <w:sz w:val="20"/>
          <w:lang w:val="ru-RU"/>
        </w:rPr>
        <w:t>Информации о требуемой закупке</w:t>
      </w:r>
      <w:r w:rsidR="007F7F5A" w:rsidRPr="0073637C">
        <w:rPr>
          <w:rFonts w:eastAsia="Arial"/>
          <w:color w:val="0070C0"/>
          <w:lang w:val="ru-RU"/>
        </w:rPr>
        <w:t>(</w:t>
      </w:r>
      <w:r w:rsidR="007F7F5A" w:rsidRPr="0073637C">
        <w:rPr>
          <w:rFonts w:ascii="Cambria" w:hAnsi="Cambria"/>
          <w:i/>
          <w:iCs/>
          <w:color w:val="0070C0"/>
          <w:sz w:val="20"/>
          <w:u w:val="single"/>
          <w:lang w:val="ru-RU"/>
        </w:rPr>
        <w:t>BDS)</w:t>
      </w:r>
      <w:r w:rsidR="007F7F5A" w:rsidRPr="0073637C">
        <w:rPr>
          <w:rFonts w:ascii="Cambria" w:hAnsi="Cambria"/>
          <w:color w:val="0070C0"/>
          <w:sz w:val="20"/>
          <w:lang w:val="ru-RU"/>
        </w:rPr>
        <w:t>. Сопроводительные документы и печатная литература, предоставляемая компанией, могут быть на других языках.</w:t>
      </w:r>
    </w:p>
    <w:p w14:paraId="5F87D496" w14:textId="629ED4AF" w:rsidR="00C455DB" w:rsidRPr="0073637C" w:rsidRDefault="00C455DB">
      <w:pPr>
        <w:pStyle w:val="Heading1"/>
        <w:numPr>
          <w:ilvl w:val="0"/>
          <w:numId w:val="6"/>
        </w:numPr>
        <w:rPr>
          <w:color w:val="0070C0"/>
          <w:lang w:val="ru-RU"/>
        </w:rPr>
      </w:pPr>
      <w:bookmarkStart w:id="82" w:name="_Ref493587797"/>
      <w:bookmarkStart w:id="83" w:name="_Toc530904593"/>
      <w:bookmarkStart w:id="84" w:name="_Toc95718994"/>
      <w:bookmarkStart w:id="85" w:name="_Toc95719244"/>
      <w:bookmarkStart w:id="86" w:name="_Toc95719321"/>
      <w:r w:rsidRPr="00DC3839">
        <w:rPr>
          <w:color w:val="auto"/>
        </w:rPr>
        <w:t>Amendment</w:t>
      </w:r>
      <w:r w:rsidRPr="007B6FC5">
        <w:rPr>
          <w:color w:val="auto"/>
          <w:lang w:val="ru-RU"/>
        </w:rPr>
        <w:t xml:space="preserve"> </w:t>
      </w:r>
      <w:r w:rsidRPr="00DC3839">
        <w:rPr>
          <w:color w:val="auto"/>
        </w:rPr>
        <w:t>of</w:t>
      </w:r>
      <w:r w:rsidRPr="007B6FC5">
        <w:rPr>
          <w:color w:val="auto"/>
          <w:lang w:val="ru-RU"/>
        </w:rPr>
        <w:t xml:space="preserve"> </w:t>
      </w:r>
      <w:r w:rsidRPr="00DC3839">
        <w:rPr>
          <w:color w:val="auto"/>
        </w:rPr>
        <w:t>tender</w:t>
      </w:r>
      <w:r w:rsidRPr="007B6FC5">
        <w:rPr>
          <w:color w:val="auto"/>
          <w:lang w:val="ru-RU"/>
        </w:rPr>
        <w:t xml:space="preserve"> </w:t>
      </w:r>
      <w:r w:rsidRPr="00DC3839">
        <w:rPr>
          <w:color w:val="auto"/>
        </w:rPr>
        <w:t>documents</w:t>
      </w:r>
      <w:bookmarkEnd w:id="82"/>
      <w:bookmarkEnd w:id="83"/>
      <w:bookmarkEnd w:id="84"/>
      <w:bookmarkEnd w:id="85"/>
      <w:bookmarkEnd w:id="86"/>
      <w:r w:rsidR="007B6FC5" w:rsidRPr="007B6FC5">
        <w:rPr>
          <w:color w:val="auto"/>
          <w:lang w:val="ru-RU"/>
        </w:rPr>
        <w:t xml:space="preserve">/ </w:t>
      </w:r>
      <w:r w:rsidR="007B6FC5" w:rsidRPr="0073637C">
        <w:rPr>
          <w:color w:val="0070C0"/>
          <w:lang w:val="ru-RU"/>
        </w:rPr>
        <w:t>Внесение изменений в тендерную документацию</w:t>
      </w:r>
    </w:p>
    <w:p w14:paraId="78F36644" w14:textId="7F82104F" w:rsidR="00C455DB" w:rsidRPr="0073637C" w:rsidRDefault="00C455DB" w:rsidP="00DD1CF3">
      <w:pPr>
        <w:pStyle w:val="Heading2"/>
        <w:spacing w:before="0" w:after="0" w:line="276" w:lineRule="auto"/>
        <w:ind w:left="567"/>
        <w:rPr>
          <w:rFonts w:ascii="Cambria" w:hAnsi="Cambria"/>
          <w:color w:val="0070C0"/>
          <w:sz w:val="20"/>
          <w:lang w:val="ru-RU"/>
        </w:rPr>
      </w:pPr>
      <w:r w:rsidRPr="00DC3839">
        <w:rPr>
          <w:rFonts w:ascii="Cambria" w:hAnsi="Cambria"/>
          <w:color w:val="auto"/>
          <w:sz w:val="20"/>
        </w:rPr>
        <w:t>At</w:t>
      </w:r>
      <w:r w:rsidRPr="007B6FC5">
        <w:rPr>
          <w:rFonts w:ascii="Cambria" w:hAnsi="Cambria"/>
          <w:color w:val="auto"/>
          <w:sz w:val="20"/>
          <w:lang w:val="ru-RU"/>
        </w:rPr>
        <w:t xml:space="preserve"> </w:t>
      </w:r>
      <w:r w:rsidRPr="00DC3839">
        <w:rPr>
          <w:rFonts w:ascii="Cambria" w:hAnsi="Cambria"/>
          <w:color w:val="auto"/>
          <w:sz w:val="20"/>
        </w:rPr>
        <w:t>any</w:t>
      </w:r>
      <w:r w:rsidRPr="007B6FC5">
        <w:rPr>
          <w:rFonts w:ascii="Cambria" w:hAnsi="Cambria"/>
          <w:color w:val="auto"/>
          <w:sz w:val="20"/>
          <w:lang w:val="ru-RU"/>
        </w:rPr>
        <w:t xml:space="preserve"> </w:t>
      </w:r>
      <w:r w:rsidRPr="00DC3839">
        <w:rPr>
          <w:rFonts w:ascii="Cambria" w:hAnsi="Cambria"/>
          <w:color w:val="auto"/>
          <w:sz w:val="20"/>
        </w:rPr>
        <w:t>time</w:t>
      </w:r>
      <w:r w:rsidRPr="007B6FC5">
        <w:rPr>
          <w:rFonts w:ascii="Cambria" w:hAnsi="Cambria"/>
          <w:color w:val="auto"/>
          <w:sz w:val="20"/>
          <w:lang w:val="ru-RU"/>
        </w:rPr>
        <w:t xml:space="preserve"> </w:t>
      </w:r>
      <w:r w:rsidR="00571B1C" w:rsidRPr="00DC3839">
        <w:rPr>
          <w:rFonts w:ascii="Cambria" w:hAnsi="Cambria"/>
          <w:color w:val="auto"/>
          <w:sz w:val="20"/>
        </w:rPr>
        <w:t>but</w:t>
      </w:r>
      <w:r w:rsidR="00571B1C" w:rsidRPr="007B6FC5">
        <w:rPr>
          <w:rFonts w:ascii="Cambria" w:hAnsi="Cambria"/>
          <w:color w:val="auto"/>
          <w:sz w:val="20"/>
          <w:lang w:val="ru-RU"/>
        </w:rPr>
        <w:t xml:space="preserve"> </w:t>
      </w:r>
      <w:r w:rsidR="00571B1C" w:rsidRPr="00DC3839">
        <w:rPr>
          <w:rFonts w:ascii="Cambria" w:hAnsi="Cambria"/>
          <w:color w:val="auto"/>
          <w:sz w:val="20"/>
        </w:rPr>
        <w:t>at</w:t>
      </w:r>
      <w:r w:rsidR="00571B1C" w:rsidRPr="007B6FC5">
        <w:rPr>
          <w:rFonts w:ascii="Cambria" w:hAnsi="Cambria"/>
          <w:color w:val="auto"/>
          <w:sz w:val="20"/>
          <w:lang w:val="ru-RU"/>
        </w:rPr>
        <w:t xml:space="preserve"> </w:t>
      </w:r>
      <w:r w:rsidR="00571B1C" w:rsidRPr="00DC3839">
        <w:rPr>
          <w:rFonts w:ascii="Cambria" w:hAnsi="Cambria"/>
          <w:color w:val="auto"/>
          <w:sz w:val="20"/>
        </w:rPr>
        <w:t>the</w:t>
      </w:r>
      <w:r w:rsidR="00571B1C" w:rsidRPr="007B6FC5">
        <w:rPr>
          <w:rFonts w:ascii="Cambria" w:hAnsi="Cambria"/>
          <w:color w:val="auto"/>
          <w:sz w:val="20"/>
          <w:lang w:val="ru-RU"/>
        </w:rPr>
        <w:t xml:space="preserve"> </w:t>
      </w:r>
      <w:r w:rsidR="00571B1C" w:rsidRPr="00DC3839">
        <w:rPr>
          <w:rFonts w:ascii="Cambria" w:hAnsi="Cambria"/>
          <w:color w:val="auto"/>
          <w:sz w:val="20"/>
        </w:rPr>
        <w:t>latest</w:t>
      </w:r>
      <w:r w:rsidR="00571B1C" w:rsidRPr="007B6FC5">
        <w:rPr>
          <w:rFonts w:ascii="Cambria" w:hAnsi="Cambria"/>
          <w:color w:val="auto"/>
          <w:sz w:val="20"/>
          <w:lang w:val="ru-RU"/>
        </w:rPr>
        <w:t xml:space="preserve"> </w:t>
      </w:r>
      <w:r w:rsidR="00571B1C" w:rsidRPr="00DC3839">
        <w:rPr>
          <w:rFonts w:ascii="Cambria" w:hAnsi="Cambria"/>
          <w:color w:val="auto"/>
          <w:sz w:val="20"/>
        </w:rPr>
        <w:t>ten</w:t>
      </w:r>
      <w:r w:rsidR="00571B1C" w:rsidRPr="007B6FC5">
        <w:rPr>
          <w:rFonts w:ascii="Cambria" w:hAnsi="Cambria"/>
          <w:color w:val="auto"/>
          <w:sz w:val="20"/>
          <w:lang w:val="ru-RU"/>
        </w:rPr>
        <w:t xml:space="preserve"> (10) </w:t>
      </w:r>
      <w:r w:rsidR="00571B1C" w:rsidRPr="00DC3839">
        <w:rPr>
          <w:rFonts w:ascii="Cambria" w:hAnsi="Cambria"/>
          <w:color w:val="auto"/>
          <w:sz w:val="20"/>
        </w:rPr>
        <w:t>calendar</w:t>
      </w:r>
      <w:r w:rsidR="00571B1C" w:rsidRPr="007B6FC5">
        <w:rPr>
          <w:rFonts w:ascii="Cambria" w:hAnsi="Cambria"/>
          <w:color w:val="auto"/>
          <w:sz w:val="20"/>
          <w:lang w:val="ru-RU"/>
        </w:rPr>
        <w:t xml:space="preserve"> </w:t>
      </w:r>
      <w:r w:rsidR="00571B1C" w:rsidRPr="00DC3839">
        <w:rPr>
          <w:rFonts w:ascii="Cambria" w:hAnsi="Cambria"/>
          <w:color w:val="auto"/>
          <w:sz w:val="20"/>
        </w:rPr>
        <w:t>days</w:t>
      </w:r>
      <w:r w:rsidR="00571B1C" w:rsidRPr="007B6FC5">
        <w:rPr>
          <w:rFonts w:ascii="Cambria" w:hAnsi="Cambria"/>
          <w:color w:val="auto"/>
          <w:sz w:val="20"/>
          <w:lang w:val="ru-RU"/>
        </w:rPr>
        <w:t xml:space="preserve"> </w:t>
      </w:r>
      <w:r w:rsidRPr="00DC3839">
        <w:rPr>
          <w:rFonts w:ascii="Cambria" w:hAnsi="Cambria"/>
          <w:color w:val="auto"/>
          <w:sz w:val="20"/>
        </w:rPr>
        <w:t>prior</w:t>
      </w:r>
      <w:r w:rsidRPr="007B6FC5">
        <w:rPr>
          <w:rFonts w:ascii="Cambria" w:hAnsi="Cambria"/>
          <w:color w:val="auto"/>
          <w:sz w:val="20"/>
          <w:lang w:val="ru-RU"/>
        </w:rPr>
        <w:t xml:space="preserve"> </w:t>
      </w:r>
      <w:r w:rsidRPr="00DC3839">
        <w:rPr>
          <w:rFonts w:ascii="Cambria" w:hAnsi="Cambria"/>
          <w:color w:val="auto"/>
          <w:sz w:val="20"/>
        </w:rPr>
        <w:t>to</w:t>
      </w:r>
      <w:r w:rsidRPr="007B6FC5">
        <w:rPr>
          <w:rFonts w:ascii="Cambria" w:hAnsi="Cambria"/>
          <w:color w:val="auto"/>
          <w:sz w:val="20"/>
          <w:lang w:val="ru-RU"/>
        </w:rPr>
        <w:t xml:space="preserve"> </w:t>
      </w:r>
      <w:r w:rsidRPr="00DC3839">
        <w:rPr>
          <w:rFonts w:ascii="Cambria" w:hAnsi="Cambria"/>
          <w:color w:val="auto"/>
          <w:sz w:val="20"/>
        </w:rPr>
        <w:t>the</w:t>
      </w:r>
      <w:r w:rsidRPr="007B6FC5">
        <w:rPr>
          <w:rFonts w:ascii="Cambria" w:hAnsi="Cambria"/>
          <w:color w:val="auto"/>
          <w:sz w:val="20"/>
          <w:lang w:val="ru-RU"/>
        </w:rPr>
        <w:t xml:space="preserve"> </w:t>
      </w:r>
      <w:r w:rsidRPr="00DC3839">
        <w:rPr>
          <w:rFonts w:ascii="Cambria" w:hAnsi="Cambria"/>
          <w:color w:val="auto"/>
          <w:sz w:val="20"/>
        </w:rPr>
        <w:t>deadline</w:t>
      </w:r>
      <w:r w:rsidRPr="007B6FC5">
        <w:rPr>
          <w:rFonts w:ascii="Cambria" w:hAnsi="Cambria"/>
          <w:color w:val="auto"/>
          <w:sz w:val="20"/>
          <w:lang w:val="ru-RU"/>
        </w:rPr>
        <w:t xml:space="preserve"> </w:t>
      </w:r>
      <w:r w:rsidRPr="00DC3839">
        <w:rPr>
          <w:rFonts w:ascii="Cambria" w:hAnsi="Cambria"/>
          <w:color w:val="auto"/>
          <w:sz w:val="20"/>
        </w:rPr>
        <w:t>for</w:t>
      </w:r>
      <w:r w:rsidRPr="007B6FC5">
        <w:rPr>
          <w:rFonts w:ascii="Cambria" w:hAnsi="Cambria"/>
          <w:color w:val="auto"/>
          <w:sz w:val="20"/>
          <w:lang w:val="ru-RU"/>
        </w:rPr>
        <w:t xml:space="preserve"> </w:t>
      </w:r>
      <w:r w:rsidRPr="00DC3839">
        <w:rPr>
          <w:rFonts w:ascii="Cambria" w:hAnsi="Cambria"/>
          <w:color w:val="auto"/>
          <w:sz w:val="20"/>
        </w:rPr>
        <w:t>submission</w:t>
      </w:r>
      <w:r w:rsidRPr="007B6FC5">
        <w:rPr>
          <w:rFonts w:ascii="Cambria" w:hAnsi="Cambria"/>
          <w:color w:val="auto"/>
          <w:sz w:val="20"/>
          <w:lang w:val="ru-RU"/>
        </w:rPr>
        <w:t xml:space="preserve"> </w:t>
      </w:r>
      <w:r w:rsidRPr="00DC3839">
        <w:rPr>
          <w:rFonts w:ascii="Cambria" w:hAnsi="Cambria"/>
          <w:color w:val="auto"/>
          <w:sz w:val="20"/>
        </w:rPr>
        <w:t>of</w:t>
      </w:r>
      <w:r w:rsidRPr="007B6FC5">
        <w:rPr>
          <w:rFonts w:ascii="Cambria" w:hAnsi="Cambria"/>
          <w:color w:val="auto"/>
          <w:sz w:val="20"/>
          <w:lang w:val="ru-RU"/>
        </w:rPr>
        <w:t xml:space="preserve"> </w:t>
      </w:r>
      <w:r w:rsidRPr="00DC3839">
        <w:rPr>
          <w:rFonts w:ascii="Cambria" w:hAnsi="Cambria"/>
          <w:color w:val="auto"/>
          <w:sz w:val="20"/>
        </w:rPr>
        <w:t>bids</w:t>
      </w:r>
      <w:r w:rsidRPr="007B6FC5">
        <w:rPr>
          <w:rFonts w:ascii="Cambria" w:hAnsi="Cambria"/>
          <w:color w:val="auto"/>
          <w:sz w:val="20"/>
          <w:lang w:val="ru-RU"/>
        </w:rPr>
        <w:t xml:space="preserve">, </w:t>
      </w:r>
      <w:r w:rsidRPr="00DC3839">
        <w:rPr>
          <w:rFonts w:ascii="Cambria" w:hAnsi="Cambria"/>
          <w:color w:val="auto"/>
          <w:sz w:val="20"/>
        </w:rPr>
        <w:t>the</w:t>
      </w:r>
      <w:r w:rsidRPr="007B6FC5">
        <w:rPr>
          <w:rFonts w:ascii="Cambria" w:hAnsi="Cambria"/>
          <w:color w:val="auto"/>
          <w:sz w:val="20"/>
          <w:lang w:val="ru-RU"/>
        </w:rPr>
        <w:t xml:space="preserve"> </w:t>
      </w:r>
      <w:r w:rsidR="00982122" w:rsidRPr="00DC3839">
        <w:rPr>
          <w:rFonts w:ascii="Cambria" w:hAnsi="Cambria"/>
          <w:color w:val="auto"/>
          <w:sz w:val="20"/>
        </w:rPr>
        <w:t>I</w:t>
      </w:r>
      <w:r w:rsidR="000D7BE9" w:rsidRPr="00DC3839">
        <w:rPr>
          <w:rFonts w:ascii="Cambria" w:hAnsi="Cambria"/>
          <w:color w:val="auto"/>
          <w:sz w:val="20"/>
        </w:rPr>
        <w:t>P</w:t>
      </w:r>
      <w:r w:rsidRPr="007B6FC5">
        <w:rPr>
          <w:rFonts w:ascii="Cambria" w:hAnsi="Cambria"/>
          <w:color w:val="auto"/>
          <w:sz w:val="20"/>
          <w:lang w:val="ru-RU"/>
        </w:rPr>
        <w:t xml:space="preserve"> </w:t>
      </w:r>
      <w:r w:rsidRPr="00DC3839">
        <w:rPr>
          <w:rFonts w:ascii="Cambria" w:hAnsi="Cambria"/>
          <w:color w:val="auto"/>
          <w:sz w:val="20"/>
        </w:rPr>
        <w:t>may</w:t>
      </w:r>
      <w:r w:rsidRPr="007B6FC5">
        <w:rPr>
          <w:rFonts w:ascii="Cambria" w:hAnsi="Cambria"/>
          <w:color w:val="auto"/>
          <w:sz w:val="20"/>
          <w:lang w:val="ru-RU"/>
        </w:rPr>
        <w:t xml:space="preserve"> </w:t>
      </w:r>
      <w:r w:rsidRPr="00DC3839">
        <w:rPr>
          <w:rFonts w:ascii="Cambria" w:hAnsi="Cambria"/>
          <w:color w:val="auto"/>
          <w:sz w:val="20"/>
        </w:rPr>
        <w:t>amend</w:t>
      </w:r>
      <w:r w:rsidRPr="007B6FC5">
        <w:rPr>
          <w:rFonts w:ascii="Cambria" w:hAnsi="Cambria"/>
          <w:color w:val="auto"/>
          <w:sz w:val="20"/>
          <w:lang w:val="ru-RU"/>
        </w:rPr>
        <w:t xml:space="preserve"> </w:t>
      </w:r>
      <w:r w:rsidRPr="00DC3839">
        <w:rPr>
          <w:rFonts w:ascii="Cambria" w:hAnsi="Cambria"/>
          <w:color w:val="auto"/>
          <w:sz w:val="20"/>
        </w:rPr>
        <w:t>the</w:t>
      </w:r>
      <w:r w:rsidRPr="007B6FC5">
        <w:rPr>
          <w:rFonts w:ascii="Cambria" w:hAnsi="Cambria"/>
          <w:color w:val="auto"/>
          <w:sz w:val="20"/>
          <w:lang w:val="ru-RU"/>
        </w:rPr>
        <w:t xml:space="preserve"> </w:t>
      </w:r>
      <w:r w:rsidRPr="00DC3839">
        <w:rPr>
          <w:rFonts w:ascii="Cambria" w:hAnsi="Cambria"/>
          <w:color w:val="auto"/>
          <w:sz w:val="20"/>
        </w:rPr>
        <w:t>tender</w:t>
      </w:r>
      <w:r w:rsidRPr="007B6FC5">
        <w:rPr>
          <w:rFonts w:ascii="Cambria" w:hAnsi="Cambria"/>
          <w:color w:val="auto"/>
          <w:sz w:val="20"/>
          <w:lang w:val="ru-RU"/>
        </w:rPr>
        <w:t xml:space="preserve"> </w:t>
      </w:r>
      <w:r w:rsidRPr="00DC3839">
        <w:rPr>
          <w:rFonts w:ascii="Cambria" w:hAnsi="Cambria"/>
          <w:color w:val="auto"/>
          <w:sz w:val="20"/>
        </w:rPr>
        <w:t>documents</w:t>
      </w:r>
      <w:r w:rsidRPr="007B6FC5">
        <w:rPr>
          <w:rFonts w:ascii="Cambria" w:hAnsi="Cambria"/>
          <w:color w:val="auto"/>
          <w:sz w:val="20"/>
          <w:lang w:val="ru-RU"/>
        </w:rPr>
        <w:t xml:space="preserve"> </w:t>
      </w:r>
      <w:r w:rsidRPr="00DC3839">
        <w:rPr>
          <w:rFonts w:ascii="Cambria" w:hAnsi="Cambria"/>
          <w:color w:val="auto"/>
          <w:sz w:val="20"/>
        </w:rPr>
        <w:t>by</w:t>
      </w:r>
      <w:r w:rsidRPr="007B6FC5">
        <w:rPr>
          <w:rFonts w:ascii="Cambria" w:hAnsi="Cambria"/>
          <w:color w:val="auto"/>
          <w:sz w:val="20"/>
          <w:lang w:val="ru-RU"/>
        </w:rPr>
        <w:t xml:space="preserve"> </w:t>
      </w:r>
      <w:r w:rsidRPr="00DC3839">
        <w:rPr>
          <w:rFonts w:ascii="Cambria" w:hAnsi="Cambria"/>
          <w:color w:val="auto"/>
          <w:sz w:val="20"/>
        </w:rPr>
        <w:t>issuing</w:t>
      </w:r>
      <w:r w:rsidRPr="007B6FC5">
        <w:rPr>
          <w:rFonts w:ascii="Cambria" w:hAnsi="Cambria"/>
          <w:color w:val="auto"/>
          <w:sz w:val="20"/>
          <w:lang w:val="ru-RU"/>
        </w:rPr>
        <w:t xml:space="preserve"> </w:t>
      </w:r>
      <w:r w:rsidRPr="00DC3839">
        <w:rPr>
          <w:rFonts w:ascii="Cambria" w:hAnsi="Cambria"/>
          <w:color w:val="auto"/>
          <w:sz w:val="20"/>
        </w:rPr>
        <w:t>addenda</w:t>
      </w:r>
      <w:r w:rsidR="007B6FC5" w:rsidRPr="007B6FC5">
        <w:rPr>
          <w:rFonts w:ascii="Cambria" w:hAnsi="Cambria"/>
          <w:color w:val="auto"/>
          <w:sz w:val="20"/>
          <w:lang w:val="ru-RU"/>
        </w:rPr>
        <w:t xml:space="preserve">/ </w:t>
      </w:r>
      <w:r w:rsidR="007B6FC5" w:rsidRPr="0073637C">
        <w:rPr>
          <w:rFonts w:ascii="Cambria" w:hAnsi="Cambria"/>
          <w:color w:val="0070C0"/>
          <w:sz w:val="20"/>
          <w:lang w:val="ru-RU"/>
        </w:rPr>
        <w:t>В любое время, но не позднее, чем за десять (10) календарных дней до истечения срока подачи заявок, Партнер-</w:t>
      </w:r>
      <w:r w:rsidR="007871FB" w:rsidRPr="0073637C">
        <w:rPr>
          <w:rFonts w:ascii="Cambria" w:hAnsi="Cambria"/>
          <w:color w:val="0070C0"/>
          <w:sz w:val="20"/>
          <w:lang w:val="ru-RU"/>
        </w:rPr>
        <w:t>исполнитель может</w:t>
      </w:r>
      <w:r w:rsidR="007B6FC5" w:rsidRPr="0073637C">
        <w:rPr>
          <w:rFonts w:ascii="Cambria" w:hAnsi="Cambria"/>
          <w:color w:val="0070C0"/>
          <w:sz w:val="20"/>
          <w:lang w:val="ru-RU"/>
        </w:rPr>
        <w:t xml:space="preserve"> внести изменения в тендерную документацию путем внесения дополнений</w:t>
      </w:r>
      <w:r w:rsidRPr="0073637C">
        <w:rPr>
          <w:rFonts w:ascii="Cambria" w:hAnsi="Cambria"/>
          <w:color w:val="0070C0"/>
          <w:sz w:val="20"/>
          <w:lang w:val="ru-RU"/>
        </w:rPr>
        <w:t>.</w:t>
      </w:r>
    </w:p>
    <w:p w14:paraId="2CA72E7F" w14:textId="1DE06AAA" w:rsidR="00C455DB" w:rsidRPr="0073637C" w:rsidRDefault="00C455DB" w:rsidP="00DD1CF3">
      <w:pPr>
        <w:pStyle w:val="Heading2"/>
        <w:spacing w:before="0" w:after="0" w:line="276" w:lineRule="auto"/>
        <w:ind w:left="567"/>
        <w:rPr>
          <w:rFonts w:ascii="Cambria" w:hAnsi="Cambria"/>
          <w:color w:val="0070C0"/>
          <w:sz w:val="20"/>
          <w:lang w:val="ru-RU"/>
        </w:rPr>
      </w:pPr>
      <w:r w:rsidRPr="00DC3839">
        <w:rPr>
          <w:rFonts w:ascii="Cambria" w:hAnsi="Cambria"/>
          <w:color w:val="auto"/>
          <w:sz w:val="20"/>
        </w:rPr>
        <w:t>Any addendum thus issued shall be part of the tender documents and shall be communicated in writing to all prospective bidders that have received the tender documents. Prospective</w:t>
      </w:r>
      <w:r w:rsidRPr="007B6FC5">
        <w:rPr>
          <w:rFonts w:ascii="Cambria" w:hAnsi="Cambria"/>
          <w:color w:val="auto"/>
          <w:sz w:val="20"/>
          <w:lang w:val="ru-RU"/>
        </w:rPr>
        <w:t xml:space="preserve"> </w:t>
      </w:r>
      <w:r w:rsidRPr="00DC3839">
        <w:rPr>
          <w:rFonts w:ascii="Cambria" w:hAnsi="Cambria"/>
          <w:color w:val="auto"/>
          <w:sz w:val="20"/>
        </w:rPr>
        <w:t>bidders</w:t>
      </w:r>
      <w:r w:rsidRPr="007B6FC5">
        <w:rPr>
          <w:rFonts w:ascii="Cambria" w:hAnsi="Cambria"/>
          <w:color w:val="auto"/>
          <w:sz w:val="20"/>
          <w:lang w:val="ru-RU"/>
        </w:rPr>
        <w:t xml:space="preserve"> </w:t>
      </w:r>
      <w:r w:rsidRPr="00DC3839">
        <w:rPr>
          <w:rFonts w:ascii="Cambria" w:hAnsi="Cambria"/>
          <w:color w:val="auto"/>
          <w:sz w:val="20"/>
        </w:rPr>
        <w:t>shall</w:t>
      </w:r>
      <w:r w:rsidRPr="007B6FC5">
        <w:rPr>
          <w:rFonts w:ascii="Cambria" w:hAnsi="Cambria"/>
          <w:color w:val="auto"/>
          <w:sz w:val="20"/>
          <w:lang w:val="ru-RU"/>
        </w:rPr>
        <w:t xml:space="preserve"> </w:t>
      </w:r>
      <w:r w:rsidRPr="00DC3839">
        <w:rPr>
          <w:rFonts w:ascii="Cambria" w:hAnsi="Cambria"/>
          <w:color w:val="auto"/>
          <w:sz w:val="20"/>
        </w:rPr>
        <w:t>promptly</w:t>
      </w:r>
      <w:r w:rsidRPr="007B6FC5">
        <w:rPr>
          <w:rFonts w:ascii="Cambria" w:hAnsi="Cambria"/>
          <w:color w:val="auto"/>
          <w:sz w:val="20"/>
          <w:lang w:val="ru-RU"/>
        </w:rPr>
        <w:t xml:space="preserve"> </w:t>
      </w:r>
      <w:r w:rsidRPr="00DC3839">
        <w:rPr>
          <w:rFonts w:ascii="Cambria" w:hAnsi="Cambria"/>
          <w:color w:val="auto"/>
          <w:sz w:val="20"/>
        </w:rPr>
        <w:t>acknowledge</w:t>
      </w:r>
      <w:r w:rsidRPr="007B6FC5">
        <w:rPr>
          <w:rFonts w:ascii="Cambria" w:hAnsi="Cambria"/>
          <w:color w:val="auto"/>
          <w:sz w:val="20"/>
          <w:lang w:val="ru-RU"/>
        </w:rPr>
        <w:t xml:space="preserve"> </w:t>
      </w:r>
      <w:r w:rsidRPr="00DC3839">
        <w:rPr>
          <w:rFonts w:ascii="Cambria" w:hAnsi="Cambria"/>
          <w:color w:val="auto"/>
          <w:sz w:val="20"/>
        </w:rPr>
        <w:t>the</w:t>
      </w:r>
      <w:r w:rsidRPr="007B6FC5">
        <w:rPr>
          <w:rFonts w:ascii="Cambria" w:hAnsi="Cambria"/>
          <w:color w:val="auto"/>
          <w:sz w:val="20"/>
          <w:lang w:val="ru-RU"/>
        </w:rPr>
        <w:t xml:space="preserve"> </w:t>
      </w:r>
      <w:r w:rsidRPr="00DC3839">
        <w:rPr>
          <w:rFonts w:ascii="Cambria" w:hAnsi="Cambria"/>
          <w:color w:val="auto"/>
          <w:sz w:val="20"/>
        </w:rPr>
        <w:t>receipt</w:t>
      </w:r>
      <w:r w:rsidRPr="007B6FC5">
        <w:rPr>
          <w:rFonts w:ascii="Cambria" w:hAnsi="Cambria"/>
          <w:color w:val="auto"/>
          <w:sz w:val="20"/>
          <w:lang w:val="ru-RU"/>
        </w:rPr>
        <w:t xml:space="preserve"> </w:t>
      </w:r>
      <w:r w:rsidRPr="00DC3839">
        <w:rPr>
          <w:rFonts w:ascii="Cambria" w:hAnsi="Cambria"/>
          <w:color w:val="auto"/>
          <w:sz w:val="20"/>
        </w:rPr>
        <w:t>of</w:t>
      </w:r>
      <w:r w:rsidRPr="007B6FC5">
        <w:rPr>
          <w:rFonts w:ascii="Cambria" w:hAnsi="Cambria"/>
          <w:color w:val="auto"/>
          <w:sz w:val="20"/>
          <w:lang w:val="ru-RU"/>
        </w:rPr>
        <w:t xml:space="preserve"> </w:t>
      </w:r>
      <w:r w:rsidRPr="00DC3839">
        <w:rPr>
          <w:rFonts w:ascii="Cambria" w:hAnsi="Cambria"/>
          <w:color w:val="auto"/>
          <w:sz w:val="20"/>
        </w:rPr>
        <w:t>each</w:t>
      </w:r>
      <w:r w:rsidRPr="007B6FC5">
        <w:rPr>
          <w:rFonts w:ascii="Cambria" w:hAnsi="Cambria"/>
          <w:color w:val="auto"/>
          <w:sz w:val="20"/>
          <w:lang w:val="ru-RU"/>
        </w:rPr>
        <w:t xml:space="preserve"> </w:t>
      </w:r>
      <w:r w:rsidRPr="00DC3839">
        <w:rPr>
          <w:rFonts w:ascii="Cambria" w:hAnsi="Cambria"/>
          <w:color w:val="auto"/>
          <w:sz w:val="20"/>
        </w:rPr>
        <w:t>addendum</w:t>
      </w:r>
      <w:r w:rsidRPr="007B6FC5">
        <w:rPr>
          <w:rFonts w:ascii="Cambria" w:hAnsi="Cambria"/>
          <w:color w:val="auto"/>
          <w:sz w:val="20"/>
          <w:lang w:val="ru-RU"/>
        </w:rPr>
        <w:t xml:space="preserve"> </w:t>
      </w:r>
      <w:r w:rsidRPr="00DC3839">
        <w:rPr>
          <w:rFonts w:ascii="Cambria" w:hAnsi="Cambria"/>
          <w:color w:val="auto"/>
          <w:sz w:val="20"/>
        </w:rPr>
        <w:t>in</w:t>
      </w:r>
      <w:r w:rsidRPr="007B6FC5">
        <w:rPr>
          <w:rFonts w:ascii="Cambria" w:hAnsi="Cambria"/>
          <w:color w:val="auto"/>
          <w:sz w:val="20"/>
          <w:lang w:val="ru-RU"/>
        </w:rPr>
        <w:t xml:space="preserve"> </w:t>
      </w:r>
      <w:r w:rsidRPr="00DC3839">
        <w:rPr>
          <w:rFonts w:ascii="Cambria" w:hAnsi="Cambria"/>
          <w:color w:val="auto"/>
          <w:sz w:val="20"/>
        </w:rPr>
        <w:t>writing</w:t>
      </w:r>
      <w:r w:rsidRPr="007B6FC5">
        <w:rPr>
          <w:rFonts w:ascii="Cambria" w:hAnsi="Cambria"/>
          <w:color w:val="auto"/>
          <w:sz w:val="20"/>
          <w:lang w:val="ru-RU"/>
        </w:rPr>
        <w:t xml:space="preserve"> </w:t>
      </w:r>
      <w:r w:rsidRPr="00DC3839">
        <w:rPr>
          <w:rFonts w:ascii="Cambria" w:hAnsi="Cambria"/>
          <w:color w:val="auto"/>
          <w:sz w:val="20"/>
        </w:rPr>
        <w:t>to</w:t>
      </w:r>
      <w:r w:rsidRPr="007B6FC5">
        <w:rPr>
          <w:rFonts w:ascii="Cambria" w:hAnsi="Cambria"/>
          <w:color w:val="auto"/>
          <w:sz w:val="20"/>
          <w:lang w:val="ru-RU"/>
        </w:rPr>
        <w:t xml:space="preserve"> </w:t>
      </w:r>
      <w:r w:rsidRPr="00DC3839">
        <w:rPr>
          <w:rFonts w:ascii="Cambria" w:hAnsi="Cambria"/>
          <w:color w:val="auto"/>
          <w:sz w:val="20"/>
        </w:rPr>
        <w:t>the</w:t>
      </w:r>
      <w:r w:rsidRPr="007B6FC5">
        <w:rPr>
          <w:rFonts w:ascii="Cambria" w:hAnsi="Cambria"/>
          <w:color w:val="auto"/>
          <w:sz w:val="20"/>
          <w:lang w:val="ru-RU"/>
        </w:rPr>
        <w:t xml:space="preserve"> </w:t>
      </w:r>
      <w:r w:rsidR="00982122" w:rsidRPr="00DC3839">
        <w:rPr>
          <w:rFonts w:ascii="Cambria" w:hAnsi="Cambria"/>
          <w:color w:val="auto"/>
          <w:sz w:val="20"/>
        </w:rPr>
        <w:t>I</w:t>
      </w:r>
      <w:r w:rsidR="000D7BE9" w:rsidRPr="00DC3839">
        <w:rPr>
          <w:rFonts w:ascii="Cambria" w:hAnsi="Cambria"/>
          <w:color w:val="auto"/>
          <w:sz w:val="20"/>
        </w:rPr>
        <w:t>P</w:t>
      </w:r>
      <w:r w:rsidR="007B6FC5" w:rsidRPr="007B6FC5">
        <w:rPr>
          <w:rFonts w:ascii="Cambria" w:hAnsi="Cambria"/>
          <w:color w:val="auto"/>
          <w:sz w:val="20"/>
          <w:lang w:val="ru-RU"/>
        </w:rPr>
        <w:t>/</w:t>
      </w:r>
      <w:r w:rsidR="007B6FC5" w:rsidRPr="0073637C">
        <w:rPr>
          <w:rFonts w:ascii="Cambria" w:hAnsi="Cambria"/>
          <w:color w:val="0070C0"/>
          <w:sz w:val="20"/>
          <w:lang w:val="ru-RU"/>
        </w:rPr>
        <w:t>Любое изданное таким образом дополнение должно быть частью тендерной документации и должно быть доведено в письменном виде до сведения всех потенциальных участников тендера, получивших тендерную документацию. Потенциальные участники тендера должны незамедлительно в письменной форме подтвердить получение каждого дополнения Партнера-исполнителя</w:t>
      </w:r>
      <w:r w:rsidRPr="0073637C">
        <w:rPr>
          <w:rFonts w:ascii="Cambria" w:hAnsi="Cambria"/>
          <w:color w:val="0070C0"/>
          <w:sz w:val="20"/>
          <w:lang w:val="ru-RU"/>
        </w:rPr>
        <w:t>.</w:t>
      </w:r>
    </w:p>
    <w:p w14:paraId="76445A93" w14:textId="188F743F" w:rsidR="000E5300" w:rsidRPr="007B6FC5" w:rsidRDefault="00C455DB" w:rsidP="00F85342">
      <w:pPr>
        <w:pStyle w:val="Heading2"/>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ind w:left="567"/>
        <w:jc w:val="left"/>
        <w:rPr>
          <w:rFonts w:ascii="Cambria" w:hAnsi="Cambria"/>
          <w:color w:val="auto"/>
          <w:lang w:val="ru-RU"/>
        </w:rPr>
      </w:pPr>
      <w:r w:rsidRPr="00DC3839">
        <w:rPr>
          <w:rFonts w:ascii="Cambria" w:hAnsi="Cambria"/>
          <w:color w:val="auto"/>
          <w:sz w:val="20"/>
        </w:rPr>
        <w:t>To</w:t>
      </w:r>
      <w:r w:rsidRPr="007B6FC5">
        <w:rPr>
          <w:rFonts w:ascii="Cambria" w:hAnsi="Cambria"/>
          <w:color w:val="auto"/>
          <w:sz w:val="20"/>
          <w:lang w:val="ru-RU"/>
        </w:rPr>
        <w:t xml:space="preserve"> </w:t>
      </w:r>
      <w:r w:rsidRPr="00DC3839">
        <w:rPr>
          <w:rFonts w:ascii="Cambria" w:hAnsi="Cambria"/>
          <w:color w:val="auto"/>
          <w:sz w:val="20"/>
        </w:rPr>
        <w:t>give</w:t>
      </w:r>
      <w:r w:rsidRPr="007B6FC5">
        <w:rPr>
          <w:rFonts w:ascii="Cambria" w:hAnsi="Cambria"/>
          <w:color w:val="auto"/>
          <w:sz w:val="20"/>
          <w:lang w:val="ru-RU"/>
        </w:rPr>
        <w:t xml:space="preserve"> </w:t>
      </w:r>
      <w:r w:rsidRPr="00DC3839">
        <w:rPr>
          <w:rFonts w:ascii="Cambria" w:hAnsi="Cambria"/>
          <w:color w:val="auto"/>
          <w:sz w:val="20"/>
        </w:rPr>
        <w:t>prospective</w:t>
      </w:r>
      <w:r w:rsidRPr="007B6FC5">
        <w:rPr>
          <w:rFonts w:ascii="Cambria" w:hAnsi="Cambria"/>
          <w:color w:val="auto"/>
          <w:sz w:val="20"/>
          <w:lang w:val="ru-RU"/>
        </w:rPr>
        <w:t xml:space="preserve"> </w:t>
      </w:r>
      <w:r w:rsidRPr="00DC3839">
        <w:rPr>
          <w:rFonts w:ascii="Cambria" w:hAnsi="Cambria"/>
          <w:color w:val="auto"/>
          <w:sz w:val="20"/>
        </w:rPr>
        <w:t>bidders</w:t>
      </w:r>
      <w:r w:rsidRPr="007B6FC5">
        <w:rPr>
          <w:rFonts w:ascii="Cambria" w:hAnsi="Cambria"/>
          <w:color w:val="auto"/>
          <w:sz w:val="20"/>
          <w:lang w:val="ru-RU"/>
        </w:rPr>
        <w:t xml:space="preserve"> </w:t>
      </w:r>
      <w:r w:rsidRPr="00DC3839">
        <w:rPr>
          <w:rFonts w:ascii="Cambria" w:hAnsi="Cambria"/>
          <w:color w:val="auto"/>
          <w:sz w:val="20"/>
        </w:rPr>
        <w:t>reasonable</w:t>
      </w:r>
      <w:r w:rsidRPr="007B6FC5">
        <w:rPr>
          <w:rFonts w:ascii="Cambria" w:hAnsi="Cambria"/>
          <w:color w:val="auto"/>
          <w:sz w:val="20"/>
          <w:lang w:val="ru-RU"/>
        </w:rPr>
        <w:t xml:space="preserve"> </w:t>
      </w:r>
      <w:r w:rsidRPr="00DC3839">
        <w:rPr>
          <w:rFonts w:ascii="Cambria" w:hAnsi="Cambria"/>
          <w:color w:val="auto"/>
          <w:sz w:val="20"/>
        </w:rPr>
        <w:t>time</w:t>
      </w:r>
      <w:r w:rsidRPr="007B6FC5">
        <w:rPr>
          <w:rFonts w:ascii="Cambria" w:hAnsi="Cambria"/>
          <w:color w:val="auto"/>
          <w:sz w:val="20"/>
          <w:lang w:val="ru-RU"/>
        </w:rPr>
        <w:t xml:space="preserve"> </w:t>
      </w:r>
      <w:r w:rsidRPr="00DC3839">
        <w:rPr>
          <w:rFonts w:ascii="Cambria" w:hAnsi="Cambria"/>
          <w:color w:val="auto"/>
          <w:sz w:val="20"/>
        </w:rPr>
        <w:t>in</w:t>
      </w:r>
      <w:r w:rsidRPr="007B6FC5">
        <w:rPr>
          <w:rFonts w:ascii="Cambria" w:hAnsi="Cambria"/>
          <w:color w:val="auto"/>
          <w:sz w:val="20"/>
          <w:lang w:val="ru-RU"/>
        </w:rPr>
        <w:t xml:space="preserve"> </w:t>
      </w:r>
      <w:r w:rsidRPr="00DC3839">
        <w:rPr>
          <w:rFonts w:ascii="Cambria" w:hAnsi="Cambria"/>
          <w:color w:val="auto"/>
          <w:sz w:val="20"/>
        </w:rPr>
        <w:t>which</w:t>
      </w:r>
      <w:r w:rsidRPr="007B6FC5">
        <w:rPr>
          <w:rFonts w:ascii="Cambria" w:hAnsi="Cambria"/>
          <w:color w:val="auto"/>
          <w:sz w:val="20"/>
          <w:lang w:val="ru-RU"/>
        </w:rPr>
        <w:t xml:space="preserve"> </w:t>
      </w:r>
      <w:r w:rsidRPr="00DC3839">
        <w:rPr>
          <w:rFonts w:ascii="Cambria" w:hAnsi="Cambria"/>
          <w:color w:val="auto"/>
          <w:sz w:val="20"/>
        </w:rPr>
        <w:t>to</w:t>
      </w:r>
      <w:r w:rsidRPr="007B6FC5">
        <w:rPr>
          <w:rFonts w:ascii="Cambria" w:hAnsi="Cambria"/>
          <w:color w:val="auto"/>
          <w:sz w:val="20"/>
          <w:lang w:val="ru-RU"/>
        </w:rPr>
        <w:t xml:space="preserve"> </w:t>
      </w:r>
      <w:r w:rsidRPr="00DC3839">
        <w:rPr>
          <w:rFonts w:ascii="Cambria" w:hAnsi="Cambria"/>
          <w:color w:val="auto"/>
          <w:sz w:val="20"/>
        </w:rPr>
        <w:t>take</w:t>
      </w:r>
      <w:r w:rsidRPr="007B6FC5">
        <w:rPr>
          <w:rFonts w:ascii="Cambria" w:hAnsi="Cambria"/>
          <w:color w:val="auto"/>
          <w:sz w:val="20"/>
          <w:lang w:val="ru-RU"/>
        </w:rPr>
        <w:t xml:space="preserve"> </w:t>
      </w:r>
      <w:r w:rsidRPr="00DC3839">
        <w:rPr>
          <w:rFonts w:ascii="Cambria" w:hAnsi="Cambria"/>
          <w:color w:val="auto"/>
          <w:sz w:val="20"/>
        </w:rPr>
        <w:t>an</w:t>
      </w:r>
      <w:r w:rsidRPr="007B6FC5">
        <w:rPr>
          <w:rFonts w:ascii="Cambria" w:hAnsi="Cambria"/>
          <w:color w:val="auto"/>
          <w:sz w:val="20"/>
          <w:lang w:val="ru-RU"/>
        </w:rPr>
        <w:t xml:space="preserve"> </w:t>
      </w:r>
      <w:r w:rsidRPr="00DC3839">
        <w:rPr>
          <w:rFonts w:ascii="Cambria" w:hAnsi="Cambria"/>
          <w:color w:val="auto"/>
          <w:sz w:val="20"/>
        </w:rPr>
        <w:t>addendum</w:t>
      </w:r>
      <w:r w:rsidRPr="007B6FC5">
        <w:rPr>
          <w:rFonts w:ascii="Cambria" w:hAnsi="Cambria"/>
          <w:color w:val="auto"/>
          <w:sz w:val="20"/>
          <w:lang w:val="ru-RU"/>
        </w:rPr>
        <w:t xml:space="preserve"> </w:t>
      </w:r>
      <w:r w:rsidRPr="00DC3839">
        <w:rPr>
          <w:rFonts w:ascii="Cambria" w:hAnsi="Cambria"/>
          <w:color w:val="auto"/>
          <w:sz w:val="20"/>
        </w:rPr>
        <w:t>into</w:t>
      </w:r>
      <w:r w:rsidRPr="007B6FC5">
        <w:rPr>
          <w:rFonts w:ascii="Cambria" w:hAnsi="Cambria"/>
          <w:color w:val="auto"/>
          <w:sz w:val="20"/>
          <w:lang w:val="ru-RU"/>
        </w:rPr>
        <w:t xml:space="preserve"> </w:t>
      </w:r>
      <w:r w:rsidRPr="00DC3839">
        <w:rPr>
          <w:rFonts w:ascii="Cambria" w:hAnsi="Cambria"/>
          <w:color w:val="auto"/>
          <w:sz w:val="20"/>
        </w:rPr>
        <w:t>account</w:t>
      </w:r>
      <w:r w:rsidRPr="007B6FC5">
        <w:rPr>
          <w:rFonts w:ascii="Cambria" w:hAnsi="Cambria"/>
          <w:color w:val="auto"/>
          <w:sz w:val="20"/>
          <w:lang w:val="ru-RU"/>
        </w:rPr>
        <w:t xml:space="preserve"> </w:t>
      </w:r>
      <w:r w:rsidRPr="00DC3839">
        <w:rPr>
          <w:rFonts w:ascii="Cambria" w:hAnsi="Cambria"/>
          <w:color w:val="auto"/>
          <w:sz w:val="20"/>
        </w:rPr>
        <w:t>in</w:t>
      </w:r>
      <w:r w:rsidRPr="007B6FC5">
        <w:rPr>
          <w:rFonts w:ascii="Cambria" w:hAnsi="Cambria"/>
          <w:color w:val="auto"/>
          <w:sz w:val="20"/>
          <w:lang w:val="ru-RU"/>
        </w:rPr>
        <w:t xml:space="preserve"> </w:t>
      </w:r>
      <w:r w:rsidRPr="00DC3839">
        <w:rPr>
          <w:rFonts w:ascii="Cambria" w:hAnsi="Cambria"/>
          <w:color w:val="auto"/>
          <w:sz w:val="20"/>
        </w:rPr>
        <w:t>preparing</w:t>
      </w:r>
      <w:r w:rsidRPr="007B6FC5">
        <w:rPr>
          <w:rFonts w:ascii="Cambria" w:hAnsi="Cambria"/>
          <w:color w:val="auto"/>
          <w:sz w:val="20"/>
          <w:lang w:val="ru-RU"/>
        </w:rPr>
        <w:t xml:space="preserve"> </w:t>
      </w:r>
      <w:r w:rsidRPr="00DC3839">
        <w:rPr>
          <w:rFonts w:ascii="Cambria" w:hAnsi="Cambria"/>
          <w:color w:val="auto"/>
          <w:sz w:val="20"/>
        </w:rPr>
        <w:t>their</w:t>
      </w:r>
      <w:r w:rsidRPr="007B6FC5">
        <w:rPr>
          <w:rFonts w:ascii="Cambria" w:hAnsi="Cambria"/>
          <w:color w:val="auto"/>
          <w:sz w:val="20"/>
          <w:lang w:val="ru-RU"/>
        </w:rPr>
        <w:t xml:space="preserve"> </w:t>
      </w:r>
      <w:r w:rsidRPr="00DC3839">
        <w:rPr>
          <w:rFonts w:ascii="Cambria" w:hAnsi="Cambria"/>
          <w:color w:val="auto"/>
          <w:sz w:val="20"/>
        </w:rPr>
        <w:t>bids</w:t>
      </w:r>
      <w:r w:rsidRPr="007B6FC5">
        <w:rPr>
          <w:rFonts w:ascii="Cambria" w:hAnsi="Cambria"/>
          <w:color w:val="auto"/>
          <w:sz w:val="20"/>
          <w:lang w:val="ru-RU"/>
        </w:rPr>
        <w:t xml:space="preserve">, </w:t>
      </w:r>
      <w:r w:rsidRPr="00DC3839">
        <w:rPr>
          <w:rFonts w:ascii="Cambria" w:hAnsi="Cambria"/>
          <w:color w:val="auto"/>
          <w:sz w:val="20"/>
        </w:rPr>
        <w:t>the</w:t>
      </w:r>
      <w:r w:rsidRPr="007B6FC5">
        <w:rPr>
          <w:rFonts w:ascii="Cambria" w:hAnsi="Cambria"/>
          <w:color w:val="auto"/>
          <w:sz w:val="20"/>
          <w:lang w:val="ru-RU"/>
        </w:rPr>
        <w:t xml:space="preserve"> </w:t>
      </w:r>
      <w:r w:rsidR="00982122" w:rsidRPr="00DC3839">
        <w:rPr>
          <w:rFonts w:ascii="Cambria" w:hAnsi="Cambria"/>
          <w:color w:val="auto"/>
          <w:sz w:val="20"/>
        </w:rPr>
        <w:t>I</w:t>
      </w:r>
      <w:r w:rsidR="000D7BE9" w:rsidRPr="00DC3839">
        <w:rPr>
          <w:rFonts w:ascii="Cambria" w:hAnsi="Cambria"/>
          <w:color w:val="auto"/>
          <w:sz w:val="20"/>
        </w:rPr>
        <w:t>P</w:t>
      </w:r>
      <w:r w:rsidRPr="007B6FC5">
        <w:rPr>
          <w:rFonts w:ascii="Cambria" w:hAnsi="Cambria"/>
          <w:color w:val="auto"/>
          <w:sz w:val="20"/>
          <w:lang w:val="ru-RU"/>
        </w:rPr>
        <w:t xml:space="preserve"> </w:t>
      </w:r>
      <w:r w:rsidRPr="00DC3839">
        <w:rPr>
          <w:rFonts w:ascii="Cambria" w:hAnsi="Cambria"/>
          <w:color w:val="auto"/>
          <w:sz w:val="20"/>
        </w:rPr>
        <w:t>may</w:t>
      </w:r>
      <w:r w:rsidRPr="007B6FC5">
        <w:rPr>
          <w:rFonts w:ascii="Cambria" w:hAnsi="Cambria"/>
          <w:color w:val="auto"/>
          <w:sz w:val="20"/>
          <w:lang w:val="ru-RU"/>
        </w:rPr>
        <w:t xml:space="preserve">, </w:t>
      </w:r>
      <w:r w:rsidRPr="00DC3839">
        <w:rPr>
          <w:rFonts w:ascii="Cambria" w:hAnsi="Cambria"/>
          <w:color w:val="auto"/>
          <w:sz w:val="20"/>
        </w:rPr>
        <w:t>at</w:t>
      </w:r>
      <w:r w:rsidRPr="007B6FC5">
        <w:rPr>
          <w:rFonts w:ascii="Cambria" w:hAnsi="Cambria"/>
          <w:color w:val="auto"/>
          <w:sz w:val="20"/>
          <w:lang w:val="ru-RU"/>
        </w:rPr>
        <w:t xml:space="preserve"> </w:t>
      </w:r>
      <w:r w:rsidRPr="00DC3839">
        <w:rPr>
          <w:rFonts w:ascii="Cambria" w:hAnsi="Cambria"/>
          <w:color w:val="auto"/>
          <w:sz w:val="20"/>
        </w:rPr>
        <w:t>its</w:t>
      </w:r>
      <w:r w:rsidRPr="007B6FC5">
        <w:rPr>
          <w:rFonts w:ascii="Cambria" w:hAnsi="Cambria"/>
          <w:color w:val="auto"/>
          <w:sz w:val="20"/>
          <w:lang w:val="ru-RU"/>
        </w:rPr>
        <w:t xml:space="preserve"> </w:t>
      </w:r>
      <w:r w:rsidRPr="00DC3839">
        <w:rPr>
          <w:rFonts w:ascii="Cambria" w:hAnsi="Cambria"/>
          <w:color w:val="auto"/>
          <w:sz w:val="20"/>
        </w:rPr>
        <w:t>discretion</w:t>
      </w:r>
      <w:r w:rsidRPr="007B6FC5">
        <w:rPr>
          <w:rFonts w:ascii="Cambria" w:hAnsi="Cambria"/>
          <w:color w:val="auto"/>
          <w:sz w:val="20"/>
          <w:lang w:val="ru-RU"/>
        </w:rPr>
        <w:t xml:space="preserve">, </w:t>
      </w:r>
      <w:r w:rsidRPr="00DC3839">
        <w:rPr>
          <w:rFonts w:ascii="Cambria" w:hAnsi="Cambria"/>
          <w:color w:val="auto"/>
          <w:sz w:val="20"/>
        </w:rPr>
        <w:t>extend</w:t>
      </w:r>
      <w:r w:rsidRPr="007B6FC5">
        <w:rPr>
          <w:rFonts w:ascii="Cambria" w:hAnsi="Cambria"/>
          <w:color w:val="auto"/>
          <w:sz w:val="20"/>
          <w:lang w:val="ru-RU"/>
        </w:rPr>
        <w:t xml:space="preserve"> </w:t>
      </w:r>
      <w:r w:rsidRPr="00DC3839">
        <w:rPr>
          <w:rFonts w:ascii="Cambria" w:hAnsi="Cambria"/>
          <w:color w:val="auto"/>
          <w:sz w:val="20"/>
        </w:rPr>
        <w:t>the</w:t>
      </w:r>
      <w:r w:rsidRPr="007B6FC5">
        <w:rPr>
          <w:rFonts w:ascii="Cambria" w:hAnsi="Cambria"/>
          <w:color w:val="auto"/>
          <w:sz w:val="20"/>
          <w:lang w:val="ru-RU"/>
        </w:rPr>
        <w:t xml:space="preserve"> </w:t>
      </w:r>
      <w:r w:rsidRPr="00DC3839">
        <w:rPr>
          <w:rFonts w:ascii="Cambria" w:hAnsi="Cambria"/>
          <w:color w:val="auto"/>
          <w:sz w:val="20"/>
        </w:rPr>
        <w:t>deadline</w:t>
      </w:r>
      <w:r w:rsidRPr="007B6FC5">
        <w:rPr>
          <w:rFonts w:ascii="Cambria" w:hAnsi="Cambria"/>
          <w:color w:val="auto"/>
          <w:sz w:val="20"/>
          <w:lang w:val="ru-RU"/>
        </w:rPr>
        <w:t xml:space="preserve"> </w:t>
      </w:r>
      <w:r w:rsidRPr="00DC3839">
        <w:rPr>
          <w:rFonts w:ascii="Cambria" w:hAnsi="Cambria"/>
          <w:color w:val="auto"/>
          <w:sz w:val="20"/>
        </w:rPr>
        <w:t>for</w:t>
      </w:r>
      <w:r w:rsidRPr="007B6FC5">
        <w:rPr>
          <w:rFonts w:ascii="Cambria" w:hAnsi="Cambria"/>
          <w:color w:val="auto"/>
          <w:sz w:val="20"/>
          <w:lang w:val="ru-RU"/>
        </w:rPr>
        <w:t xml:space="preserve"> </w:t>
      </w:r>
      <w:r w:rsidRPr="00DC3839">
        <w:rPr>
          <w:rFonts w:ascii="Cambria" w:hAnsi="Cambria"/>
          <w:color w:val="auto"/>
          <w:sz w:val="20"/>
        </w:rPr>
        <w:t>submission</w:t>
      </w:r>
      <w:r w:rsidRPr="007B6FC5">
        <w:rPr>
          <w:rFonts w:ascii="Cambria" w:hAnsi="Cambria"/>
          <w:color w:val="auto"/>
          <w:sz w:val="20"/>
          <w:lang w:val="ru-RU"/>
        </w:rPr>
        <w:t xml:space="preserve"> </w:t>
      </w:r>
      <w:r w:rsidRPr="00DC3839">
        <w:rPr>
          <w:rFonts w:ascii="Cambria" w:hAnsi="Cambria"/>
          <w:color w:val="auto"/>
          <w:sz w:val="20"/>
        </w:rPr>
        <w:t>of</w:t>
      </w:r>
      <w:r w:rsidRPr="007B6FC5">
        <w:rPr>
          <w:rFonts w:ascii="Cambria" w:hAnsi="Cambria"/>
          <w:color w:val="auto"/>
          <w:sz w:val="20"/>
          <w:lang w:val="ru-RU"/>
        </w:rPr>
        <w:t xml:space="preserve"> </w:t>
      </w:r>
      <w:r w:rsidRPr="00DC3839">
        <w:rPr>
          <w:rFonts w:ascii="Cambria" w:hAnsi="Cambria"/>
          <w:color w:val="auto"/>
          <w:sz w:val="20"/>
        </w:rPr>
        <w:t>bids</w:t>
      </w:r>
      <w:r w:rsidRPr="007B6FC5">
        <w:rPr>
          <w:rFonts w:ascii="Cambria" w:hAnsi="Cambria"/>
          <w:color w:val="auto"/>
          <w:sz w:val="20"/>
          <w:lang w:val="ru-RU"/>
        </w:rPr>
        <w:t xml:space="preserve">, </w:t>
      </w:r>
      <w:r w:rsidRPr="00DC3839">
        <w:rPr>
          <w:rFonts w:ascii="Cambria" w:hAnsi="Cambria"/>
          <w:color w:val="auto"/>
          <w:sz w:val="20"/>
        </w:rPr>
        <w:t>in</w:t>
      </w:r>
      <w:r w:rsidRPr="007B6FC5">
        <w:rPr>
          <w:rFonts w:ascii="Cambria" w:hAnsi="Cambria"/>
          <w:color w:val="auto"/>
          <w:sz w:val="20"/>
          <w:lang w:val="ru-RU"/>
        </w:rPr>
        <w:t xml:space="preserve"> </w:t>
      </w:r>
      <w:r w:rsidRPr="00DC3839">
        <w:rPr>
          <w:rFonts w:ascii="Cambria" w:hAnsi="Cambria"/>
          <w:color w:val="auto"/>
          <w:sz w:val="20"/>
        </w:rPr>
        <w:t>accordance</w:t>
      </w:r>
      <w:r w:rsidRPr="007B6FC5">
        <w:rPr>
          <w:rFonts w:ascii="Cambria" w:hAnsi="Cambria"/>
          <w:color w:val="auto"/>
          <w:sz w:val="20"/>
          <w:lang w:val="ru-RU"/>
        </w:rPr>
        <w:t xml:space="preserve"> </w:t>
      </w:r>
      <w:r w:rsidRPr="00DC3839">
        <w:rPr>
          <w:rFonts w:ascii="Cambria" w:hAnsi="Cambria"/>
          <w:color w:val="auto"/>
          <w:sz w:val="20"/>
        </w:rPr>
        <w:t>with</w:t>
      </w:r>
      <w:r w:rsidRPr="007B6FC5">
        <w:rPr>
          <w:rFonts w:ascii="Cambria" w:hAnsi="Cambria"/>
          <w:color w:val="auto"/>
          <w:sz w:val="20"/>
          <w:lang w:val="ru-RU"/>
        </w:rPr>
        <w:t xml:space="preserve"> </w:t>
      </w:r>
      <w:r w:rsidRPr="00DC3839">
        <w:rPr>
          <w:rFonts w:ascii="Cambria" w:hAnsi="Cambria"/>
          <w:color w:val="auto"/>
          <w:sz w:val="20"/>
        </w:rPr>
        <w:t>paragraph</w:t>
      </w:r>
      <w:r w:rsidRPr="007B6FC5">
        <w:rPr>
          <w:rFonts w:ascii="Cambria" w:hAnsi="Cambria"/>
          <w:color w:val="auto"/>
          <w:sz w:val="20"/>
          <w:lang w:val="ru-RU"/>
        </w:rPr>
        <w:t xml:space="preserve"> </w:t>
      </w:r>
      <w:r w:rsidRPr="00DC3839">
        <w:rPr>
          <w:rFonts w:ascii="Cambria" w:hAnsi="Cambria"/>
          <w:color w:val="auto"/>
          <w:sz w:val="20"/>
        </w:rPr>
        <w:fldChar w:fldCharType="begin"/>
      </w:r>
      <w:r w:rsidRPr="007B6FC5">
        <w:rPr>
          <w:rFonts w:ascii="Cambria" w:hAnsi="Cambria"/>
          <w:color w:val="auto"/>
          <w:sz w:val="20"/>
          <w:lang w:val="ru-RU"/>
        </w:rPr>
        <w:instrText xml:space="preserve"> </w:instrText>
      </w:r>
      <w:r w:rsidRPr="00DC3839">
        <w:rPr>
          <w:rFonts w:ascii="Cambria" w:hAnsi="Cambria"/>
          <w:color w:val="auto"/>
          <w:sz w:val="20"/>
        </w:rPr>
        <w:instrText>REF</w:instrText>
      </w:r>
      <w:r w:rsidRPr="007B6FC5">
        <w:rPr>
          <w:rFonts w:ascii="Cambria" w:hAnsi="Cambria"/>
          <w:color w:val="auto"/>
          <w:sz w:val="20"/>
          <w:lang w:val="ru-RU"/>
        </w:rPr>
        <w:instrText xml:space="preserve"> _</w:instrText>
      </w:r>
      <w:r w:rsidRPr="00DC3839">
        <w:rPr>
          <w:rFonts w:ascii="Cambria" w:hAnsi="Cambria"/>
          <w:color w:val="auto"/>
          <w:sz w:val="20"/>
        </w:rPr>
        <w:instrText>Ref</w:instrText>
      </w:r>
      <w:r w:rsidRPr="007B6FC5">
        <w:rPr>
          <w:rFonts w:ascii="Cambria" w:hAnsi="Cambria"/>
          <w:color w:val="auto"/>
          <w:sz w:val="20"/>
          <w:lang w:val="ru-RU"/>
        </w:rPr>
        <w:instrText>493587923 \</w:instrText>
      </w:r>
      <w:r w:rsidRPr="00DC3839">
        <w:rPr>
          <w:rFonts w:ascii="Cambria" w:hAnsi="Cambria"/>
          <w:color w:val="auto"/>
          <w:sz w:val="20"/>
        </w:rPr>
        <w:instrText>r</w:instrText>
      </w:r>
      <w:r w:rsidRPr="007B6FC5">
        <w:rPr>
          <w:rFonts w:ascii="Cambria" w:hAnsi="Cambria"/>
          <w:color w:val="auto"/>
          <w:sz w:val="20"/>
          <w:lang w:val="ru-RU"/>
        </w:rPr>
        <w:instrText xml:space="preserve"> \</w:instrText>
      </w:r>
      <w:r w:rsidRPr="00DC3839">
        <w:rPr>
          <w:rFonts w:ascii="Cambria" w:hAnsi="Cambria"/>
          <w:color w:val="auto"/>
          <w:sz w:val="20"/>
        </w:rPr>
        <w:instrText>h</w:instrText>
      </w:r>
      <w:r w:rsidRPr="007B6FC5">
        <w:rPr>
          <w:rFonts w:ascii="Cambria" w:hAnsi="Cambria"/>
          <w:color w:val="auto"/>
          <w:sz w:val="20"/>
          <w:lang w:val="ru-RU"/>
        </w:rPr>
        <w:instrText xml:space="preserve"> </w:instrText>
      </w:r>
      <w:r w:rsidR="00406D24" w:rsidRPr="007B6FC5">
        <w:rPr>
          <w:rFonts w:ascii="Cambria" w:hAnsi="Cambria"/>
          <w:color w:val="auto"/>
          <w:sz w:val="20"/>
          <w:lang w:val="ru-RU"/>
        </w:rPr>
        <w:instrText xml:space="preserve"> \* </w:instrText>
      </w:r>
      <w:r w:rsidR="00406D24" w:rsidRPr="00DC3839">
        <w:rPr>
          <w:rFonts w:ascii="Cambria" w:hAnsi="Cambria"/>
          <w:color w:val="auto"/>
          <w:sz w:val="20"/>
        </w:rPr>
        <w:instrText>MERGEFORMAT</w:instrText>
      </w:r>
      <w:r w:rsidR="00406D24" w:rsidRPr="007B6FC5">
        <w:rPr>
          <w:rFonts w:ascii="Cambria" w:hAnsi="Cambria"/>
          <w:color w:val="auto"/>
          <w:sz w:val="20"/>
          <w:lang w:val="ru-RU"/>
        </w:rPr>
        <w:instrText xml:space="preserve"> </w:instrText>
      </w:r>
      <w:r w:rsidRPr="00DC3839">
        <w:rPr>
          <w:rFonts w:ascii="Cambria" w:hAnsi="Cambria"/>
          <w:color w:val="auto"/>
          <w:sz w:val="20"/>
        </w:rPr>
      </w:r>
      <w:r w:rsidRPr="00DC3839">
        <w:rPr>
          <w:rFonts w:ascii="Cambria" w:hAnsi="Cambria"/>
          <w:color w:val="auto"/>
          <w:sz w:val="20"/>
        </w:rPr>
        <w:fldChar w:fldCharType="separate"/>
      </w:r>
      <w:r w:rsidRPr="007B6FC5">
        <w:rPr>
          <w:rFonts w:ascii="Cambria" w:hAnsi="Cambria"/>
          <w:color w:val="auto"/>
          <w:sz w:val="20"/>
          <w:lang w:val="ru-RU"/>
        </w:rPr>
        <w:t>20.6</w:t>
      </w:r>
      <w:r w:rsidRPr="00DC3839">
        <w:rPr>
          <w:rFonts w:ascii="Cambria" w:hAnsi="Cambria"/>
          <w:color w:val="auto"/>
          <w:sz w:val="20"/>
        </w:rPr>
        <w:fldChar w:fldCharType="end"/>
      </w:r>
      <w:r w:rsidR="007B6FC5" w:rsidRPr="007B6FC5">
        <w:rPr>
          <w:rFonts w:ascii="Cambria" w:hAnsi="Cambria"/>
          <w:color w:val="auto"/>
          <w:sz w:val="20"/>
          <w:lang w:val="ru-RU"/>
        </w:rPr>
        <w:t xml:space="preserve"> /</w:t>
      </w:r>
      <w:r w:rsidR="007B6FC5" w:rsidRPr="0073637C">
        <w:rPr>
          <w:rFonts w:ascii="Cambria" w:hAnsi="Cambria"/>
          <w:color w:val="0070C0"/>
          <w:sz w:val="20"/>
          <w:lang w:val="ru-RU"/>
        </w:rPr>
        <w:t xml:space="preserve">Чтобы дать потенциальным участникам тендера соответствующее время для учета дополнений при подготовке своих предложений, Партнер-исполнитель  может по своему усмотрению продлить крайний срок подачи предложений в соответствии с пунктом </w:t>
      </w:r>
      <w:r w:rsidR="007B6FC5" w:rsidRPr="0073637C">
        <w:rPr>
          <w:rFonts w:ascii="Cambria" w:hAnsi="Cambria"/>
          <w:color w:val="0070C0"/>
          <w:sz w:val="20"/>
        </w:rPr>
        <w:fldChar w:fldCharType="begin"/>
      </w:r>
      <w:r w:rsidR="007B6FC5" w:rsidRPr="0073637C">
        <w:rPr>
          <w:rFonts w:ascii="Cambria" w:hAnsi="Cambria"/>
          <w:color w:val="0070C0"/>
          <w:sz w:val="20"/>
          <w:lang w:val="ru-RU"/>
        </w:rPr>
        <w:instrText xml:space="preserve"> </w:instrText>
      </w:r>
      <w:r w:rsidR="007B6FC5" w:rsidRPr="0073637C">
        <w:rPr>
          <w:rFonts w:ascii="Cambria" w:hAnsi="Cambria"/>
          <w:color w:val="0070C0"/>
          <w:sz w:val="20"/>
        </w:rPr>
        <w:instrText>REF</w:instrText>
      </w:r>
      <w:r w:rsidR="007B6FC5" w:rsidRPr="0073637C">
        <w:rPr>
          <w:rFonts w:ascii="Cambria" w:hAnsi="Cambria"/>
          <w:color w:val="0070C0"/>
          <w:sz w:val="20"/>
          <w:lang w:val="ru-RU"/>
        </w:rPr>
        <w:instrText xml:space="preserve"> _</w:instrText>
      </w:r>
      <w:r w:rsidR="007B6FC5" w:rsidRPr="0073637C">
        <w:rPr>
          <w:rFonts w:ascii="Cambria" w:hAnsi="Cambria"/>
          <w:color w:val="0070C0"/>
          <w:sz w:val="20"/>
        </w:rPr>
        <w:instrText>Ref</w:instrText>
      </w:r>
      <w:r w:rsidR="007B6FC5" w:rsidRPr="0073637C">
        <w:rPr>
          <w:rFonts w:ascii="Cambria" w:hAnsi="Cambria"/>
          <w:color w:val="0070C0"/>
          <w:sz w:val="20"/>
          <w:lang w:val="ru-RU"/>
        </w:rPr>
        <w:instrText>493587923 \</w:instrText>
      </w:r>
      <w:r w:rsidR="007B6FC5" w:rsidRPr="0073637C">
        <w:rPr>
          <w:rFonts w:ascii="Cambria" w:hAnsi="Cambria"/>
          <w:color w:val="0070C0"/>
          <w:sz w:val="20"/>
        </w:rPr>
        <w:instrText>r</w:instrText>
      </w:r>
      <w:r w:rsidR="007B6FC5" w:rsidRPr="0073637C">
        <w:rPr>
          <w:rFonts w:ascii="Cambria" w:hAnsi="Cambria"/>
          <w:color w:val="0070C0"/>
          <w:sz w:val="20"/>
          <w:lang w:val="ru-RU"/>
        </w:rPr>
        <w:instrText xml:space="preserve"> \</w:instrText>
      </w:r>
      <w:r w:rsidR="007B6FC5" w:rsidRPr="0073637C">
        <w:rPr>
          <w:rFonts w:ascii="Cambria" w:hAnsi="Cambria"/>
          <w:color w:val="0070C0"/>
          <w:sz w:val="20"/>
        </w:rPr>
        <w:instrText>h</w:instrText>
      </w:r>
      <w:r w:rsidR="007B6FC5" w:rsidRPr="0073637C">
        <w:rPr>
          <w:rFonts w:ascii="Cambria" w:hAnsi="Cambria"/>
          <w:color w:val="0070C0"/>
          <w:sz w:val="20"/>
          <w:lang w:val="ru-RU"/>
        </w:rPr>
        <w:instrText xml:space="preserve">  \* </w:instrText>
      </w:r>
      <w:r w:rsidR="007B6FC5" w:rsidRPr="0073637C">
        <w:rPr>
          <w:rFonts w:ascii="Cambria" w:hAnsi="Cambria"/>
          <w:color w:val="0070C0"/>
          <w:sz w:val="20"/>
        </w:rPr>
        <w:instrText>MERGEFORMAT</w:instrText>
      </w:r>
      <w:r w:rsidR="007B6FC5" w:rsidRPr="0073637C">
        <w:rPr>
          <w:rFonts w:ascii="Cambria" w:hAnsi="Cambria"/>
          <w:color w:val="0070C0"/>
          <w:sz w:val="20"/>
          <w:lang w:val="ru-RU"/>
        </w:rPr>
        <w:instrText xml:space="preserve"> </w:instrText>
      </w:r>
      <w:r w:rsidR="007B6FC5" w:rsidRPr="0073637C">
        <w:rPr>
          <w:rFonts w:ascii="Cambria" w:hAnsi="Cambria"/>
          <w:color w:val="0070C0"/>
          <w:sz w:val="20"/>
        </w:rPr>
      </w:r>
      <w:r w:rsidR="007B6FC5" w:rsidRPr="0073637C">
        <w:rPr>
          <w:rFonts w:ascii="Cambria" w:hAnsi="Cambria"/>
          <w:color w:val="0070C0"/>
          <w:sz w:val="20"/>
        </w:rPr>
        <w:fldChar w:fldCharType="separate"/>
      </w:r>
      <w:r w:rsidR="007B6FC5" w:rsidRPr="0073637C">
        <w:rPr>
          <w:rFonts w:ascii="Cambria" w:hAnsi="Cambria"/>
          <w:color w:val="0070C0"/>
          <w:sz w:val="20"/>
          <w:lang w:val="ru-RU"/>
        </w:rPr>
        <w:t>20.6</w:t>
      </w:r>
      <w:r w:rsidR="007B6FC5" w:rsidRPr="0073637C">
        <w:rPr>
          <w:rFonts w:ascii="Cambria" w:hAnsi="Cambria"/>
          <w:color w:val="0070C0"/>
          <w:sz w:val="20"/>
        </w:rPr>
        <w:fldChar w:fldCharType="end"/>
      </w:r>
      <w:r w:rsidRPr="0073637C">
        <w:rPr>
          <w:rFonts w:ascii="Cambria" w:hAnsi="Cambria"/>
          <w:color w:val="0070C0"/>
          <w:sz w:val="20"/>
          <w:lang w:val="ru-RU"/>
        </w:rPr>
        <w:t>.</w:t>
      </w:r>
      <w:r w:rsidR="000E5300" w:rsidRPr="007B6FC5">
        <w:rPr>
          <w:rFonts w:ascii="Cambria" w:hAnsi="Cambria"/>
          <w:color w:val="auto"/>
          <w:lang w:val="ru-RU"/>
        </w:rPr>
        <w:br w:type="page"/>
      </w:r>
    </w:p>
    <w:p w14:paraId="458619BA" w14:textId="01BE119F" w:rsidR="00C455DB" w:rsidRPr="00CF1761" w:rsidRDefault="00C455DB" w:rsidP="00F85342">
      <w:pPr>
        <w:pStyle w:val="Heading1"/>
        <w:numPr>
          <w:ilvl w:val="0"/>
          <w:numId w:val="0"/>
        </w:numPr>
        <w:ind w:left="851"/>
        <w:rPr>
          <w:color w:val="auto"/>
          <w:lang w:val="ru-RU"/>
        </w:rPr>
      </w:pPr>
      <w:bookmarkStart w:id="87" w:name="_Toc530733432"/>
      <w:bookmarkStart w:id="88" w:name="_Toc530734194"/>
      <w:bookmarkStart w:id="89" w:name="_Toc530734653"/>
      <w:bookmarkStart w:id="90" w:name="_Toc530904594"/>
      <w:bookmarkStart w:id="91" w:name="_Toc95718995"/>
      <w:bookmarkStart w:id="92" w:name="_Toc95719245"/>
      <w:bookmarkStart w:id="93" w:name="_Toc95719322"/>
      <w:bookmarkEnd w:id="87"/>
      <w:bookmarkEnd w:id="88"/>
      <w:bookmarkEnd w:id="89"/>
      <w:r w:rsidRPr="00DC3839">
        <w:rPr>
          <w:color w:val="auto"/>
        </w:rPr>
        <w:lastRenderedPageBreak/>
        <w:t>PREPARATION</w:t>
      </w:r>
      <w:r w:rsidRPr="00CF1761">
        <w:rPr>
          <w:color w:val="auto"/>
          <w:lang w:val="ru-RU"/>
        </w:rPr>
        <w:t xml:space="preserve"> </w:t>
      </w:r>
      <w:r w:rsidRPr="00DC3839">
        <w:rPr>
          <w:color w:val="auto"/>
        </w:rPr>
        <w:t>OF</w:t>
      </w:r>
      <w:r w:rsidRPr="00CF1761">
        <w:rPr>
          <w:color w:val="auto"/>
          <w:lang w:val="ru-RU"/>
        </w:rPr>
        <w:t xml:space="preserve"> </w:t>
      </w:r>
      <w:r w:rsidRPr="00DC3839">
        <w:rPr>
          <w:color w:val="auto"/>
        </w:rPr>
        <w:t>BIDS</w:t>
      </w:r>
      <w:bookmarkEnd w:id="90"/>
      <w:bookmarkEnd w:id="91"/>
      <w:bookmarkEnd w:id="92"/>
      <w:bookmarkEnd w:id="93"/>
      <w:r w:rsidR="00CF1761" w:rsidRPr="00CF1761">
        <w:rPr>
          <w:color w:val="auto"/>
          <w:lang w:val="ru-RU"/>
        </w:rPr>
        <w:t xml:space="preserve">/ </w:t>
      </w:r>
      <w:r w:rsidR="00CF1761" w:rsidRPr="0073637C">
        <w:rPr>
          <w:color w:val="0070C0"/>
          <w:lang w:val="ru-RU"/>
        </w:rPr>
        <w:t>ПОДГОТОВКА ТЕНДЕРНЫХ ПРЕДЛОЖЕНИЙ</w:t>
      </w:r>
    </w:p>
    <w:p w14:paraId="5C5E4AA7" w14:textId="1CE4918D" w:rsidR="00182017" w:rsidRPr="0073637C" w:rsidRDefault="00C455DB" w:rsidP="00DD1CF3">
      <w:pPr>
        <w:spacing w:line="276" w:lineRule="auto"/>
        <w:rPr>
          <w:rFonts w:ascii="Cambria" w:hAnsi="Cambria"/>
          <w:color w:val="0070C0"/>
          <w:lang w:val="ru-RU"/>
        </w:rPr>
      </w:pPr>
      <w:r w:rsidRPr="00DC3839">
        <w:rPr>
          <w:rFonts w:ascii="Cambria" w:hAnsi="Cambria"/>
          <w:color w:val="auto"/>
        </w:rPr>
        <w:t>This</w:t>
      </w:r>
      <w:r w:rsidRPr="00CF1761">
        <w:rPr>
          <w:rFonts w:ascii="Cambria" w:hAnsi="Cambria"/>
          <w:color w:val="auto"/>
          <w:lang w:val="ru-RU"/>
        </w:rPr>
        <w:t xml:space="preserve"> </w:t>
      </w:r>
      <w:r w:rsidRPr="00DC3839">
        <w:rPr>
          <w:rFonts w:ascii="Cambria" w:hAnsi="Cambria"/>
          <w:color w:val="auto"/>
        </w:rPr>
        <w:t>bidding</w:t>
      </w:r>
      <w:r w:rsidRPr="00CF1761">
        <w:rPr>
          <w:rFonts w:ascii="Cambria" w:hAnsi="Cambria"/>
          <w:color w:val="auto"/>
          <w:lang w:val="ru-RU"/>
        </w:rPr>
        <w:t xml:space="preserve"> </w:t>
      </w:r>
      <w:r w:rsidRPr="00DC3839">
        <w:rPr>
          <w:rFonts w:ascii="Cambria" w:hAnsi="Cambria"/>
          <w:color w:val="auto"/>
        </w:rPr>
        <w:t>procedure</w:t>
      </w:r>
      <w:r w:rsidRPr="00CF1761">
        <w:rPr>
          <w:rFonts w:ascii="Cambria" w:hAnsi="Cambria"/>
          <w:color w:val="auto"/>
          <w:lang w:val="ru-RU"/>
        </w:rPr>
        <w:t xml:space="preserve"> </w:t>
      </w:r>
      <w:r w:rsidRPr="00DC3839">
        <w:rPr>
          <w:rFonts w:ascii="Cambria" w:hAnsi="Cambria"/>
          <w:color w:val="auto"/>
        </w:rPr>
        <w:t>will</w:t>
      </w:r>
      <w:r w:rsidRPr="00CF1761">
        <w:rPr>
          <w:rFonts w:ascii="Cambria" w:hAnsi="Cambria"/>
          <w:color w:val="auto"/>
          <w:lang w:val="ru-RU"/>
        </w:rPr>
        <w:t xml:space="preserve"> </w:t>
      </w:r>
      <w:r w:rsidRPr="00DC3839">
        <w:rPr>
          <w:rFonts w:ascii="Cambria" w:hAnsi="Cambria"/>
          <w:color w:val="auto"/>
        </w:rPr>
        <w:t>be</w:t>
      </w:r>
      <w:r w:rsidRPr="00CF1761">
        <w:rPr>
          <w:rFonts w:ascii="Cambria" w:hAnsi="Cambria"/>
          <w:color w:val="auto"/>
          <w:lang w:val="ru-RU"/>
        </w:rPr>
        <w:t xml:space="preserve"> </w:t>
      </w:r>
      <w:r w:rsidRPr="00DC3839">
        <w:rPr>
          <w:rFonts w:ascii="Cambria" w:hAnsi="Cambria"/>
          <w:color w:val="auto"/>
        </w:rPr>
        <w:t>carried</w:t>
      </w:r>
      <w:r w:rsidRPr="00CF1761">
        <w:rPr>
          <w:rFonts w:ascii="Cambria" w:hAnsi="Cambria"/>
          <w:color w:val="auto"/>
          <w:lang w:val="ru-RU"/>
        </w:rPr>
        <w:t xml:space="preserve"> </w:t>
      </w:r>
      <w:r w:rsidRPr="00DC3839">
        <w:rPr>
          <w:rFonts w:ascii="Cambria" w:hAnsi="Cambria"/>
          <w:color w:val="auto"/>
        </w:rPr>
        <w:t>out</w:t>
      </w:r>
      <w:r w:rsidRPr="00CF1761">
        <w:rPr>
          <w:rFonts w:ascii="Cambria" w:hAnsi="Cambria"/>
          <w:color w:val="auto"/>
          <w:lang w:val="ru-RU"/>
        </w:rPr>
        <w:t xml:space="preserve"> </w:t>
      </w:r>
      <w:r w:rsidRPr="00DC3839">
        <w:rPr>
          <w:rFonts w:ascii="Cambria" w:hAnsi="Cambria"/>
          <w:color w:val="auto"/>
        </w:rPr>
        <w:t>according</w:t>
      </w:r>
      <w:r w:rsidRPr="00CF1761">
        <w:rPr>
          <w:rFonts w:ascii="Cambria" w:hAnsi="Cambria"/>
          <w:color w:val="auto"/>
          <w:lang w:val="ru-RU"/>
        </w:rPr>
        <w:t xml:space="preserve"> </w:t>
      </w:r>
      <w:r w:rsidRPr="00DC3839">
        <w:rPr>
          <w:rFonts w:ascii="Cambria" w:hAnsi="Cambria"/>
          <w:color w:val="auto"/>
        </w:rPr>
        <w:t>to</w:t>
      </w:r>
      <w:r w:rsidRPr="00CF1761">
        <w:rPr>
          <w:rFonts w:ascii="Cambria" w:hAnsi="Cambria"/>
          <w:color w:val="auto"/>
          <w:lang w:val="ru-RU"/>
        </w:rPr>
        <w:t xml:space="preserve"> </w:t>
      </w:r>
      <w:r w:rsidR="00E42BC5" w:rsidRPr="00DC3839">
        <w:rPr>
          <w:rFonts w:ascii="Cambria" w:hAnsi="Cambria"/>
          <w:color w:val="auto"/>
        </w:rPr>
        <w:t>the</w:t>
      </w:r>
      <w:r w:rsidR="00E42BC5" w:rsidRPr="00CF1761">
        <w:rPr>
          <w:rFonts w:ascii="Cambria" w:hAnsi="Cambria"/>
          <w:color w:val="auto"/>
          <w:lang w:val="ru-RU"/>
        </w:rPr>
        <w:t xml:space="preserve"> </w:t>
      </w:r>
      <w:r w:rsidR="00E42BC5" w:rsidRPr="00DC3839">
        <w:rPr>
          <w:rFonts w:ascii="Cambria" w:hAnsi="Cambria"/>
          <w:color w:val="auto"/>
        </w:rPr>
        <w:t>latest</w:t>
      </w:r>
      <w:r w:rsidR="00E42BC5" w:rsidRPr="00CF1761">
        <w:rPr>
          <w:rFonts w:ascii="Cambria" w:hAnsi="Cambria"/>
          <w:color w:val="auto"/>
          <w:lang w:val="ru-RU"/>
        </w:rPr>
        <w:t xml:space="preserve"> </w:t>
      </w:r>
      <w:r w:rsidR="00E42BC5" w:rsidRPr="00DC3839">
        <w:rPr>
          <w:rFonts w:ascii="Cambria" w:hAnsi="Cambria"/>
          <w:color w:val="auto"/>
        </w:rPr>
        <w:t>version</w:t>
      </w:r>
      <w:r w:rsidR="00E42BC5" w:rsidRPr="00CF1761">
        <w:rPr>
          <w:rFonts w:ascii="Cambria" w:hAnsi="Cambria"/>
          <w:color w:val="auto"/>
          <w:lang w:val="ru-RU"/>
        </w:rPr>
        <w:t xml:space="preserve"> </w:t>
      </w:r>
      <w:r w:rsidR="00E42BC5" w:rsidRPr="00DC3839">
        <w:rPr>
          <w:rFonts w:ascii="Cambria" w:hAnsi="Cambria"/>
          <w:color w:val="auto"/>
        </w:rPr>
        <w:t>of</w:t>
      </w:r>
      <w:r w:rsidR="00E42BC5" w:rsidRPr="00CF1761">
        <w:rPr>
          <w:rFonts w:ascii="Cambria" w:hAnsi="Cambria"/>
          <w:color w:val="auto"/>
          <w:lang w:val="ru-RU"/>
        </w:rPr>
        <w:t xml:space="preserve"> </w:t>
      </w:r>
      <w:r w:rsidR="00E42BC5" w:rsidRPr="00DC3839">
        <w:rPr>
          <w:rFonts w:ascii="Cambria" w:hAnsi="Cambria"/>
          <w:color w:val="auto"/>
        </w:rPr>
        <w:t>the</w:t>
      </w:r>
      <w:r w:rsidR="00E42BC5" w:rsidRPr="00CF1761">
        <w:rPr>
          <w:rFonts w:ascii="Cambria" w:hAnsi="Cambria"/>
          <w:color w:val="auto"/>
          <w:lang w:val="ru-RU"/>
        </w:rPr>
        <w:t xml:space="preserve"> </w:t>
      </w:r>
      <w:r w:rsidRPr="00CF1761">
        <w:rPr>
          <w:rFonts w:ascii="Cambria" w:hAnsi="Cambria"/>
          <w:color w:val="auto"/>
          <w:lang w:val="ru-RU"/>
        </w:rPr>
        <w:t>“</w:t>
      </w:r>
      <w:r w:rsidRPr="00DC3839">
        <w:rPr>
          <w:rFonts w:ascii="Cambria" w:hAnsi="Cambria"/>
          <w:color w:val="auto"/>
        </w:rPr>
        <w:t>PATRIP</w:t>
      </w:r>
      <w:r w:rsidRPr="00CF1761">
        <w:rPr>
          <w:rFonts w:ascii="Cambria" w:hAnsi="Cambria"/>
          <w:color w:val="auto"/>
          <w:lang w:val="ru-RU"/>
        </w:rPr>
        <w:t xml:space="preserve"> </w:t>
      </w:r>
      <w:r w:rsidRPr="00DC3839">
        <w:rPr>
          <w:rFonts w:ascii="Cambria" w:hAnsi="Cambria"/>
          <w:color w:val="auto"/>
        </w:rPr>
        <w:t>Foundation</w:t>
      </w:r>
      <w:r w:rsidRPr="00CF1761">
        <w:rPr>
          <w:rFonts w:ascii="Cambria" w:hAnsi="Cambria"/>
          <w:color w:val="auto"/>
          <w:lang w:val="ru-RU"/>
        </w:rPr>
        <w:t xml:space="preserve"> </w:t>
      </w:r>
      <w:r w:rsidRPr="00DC3839">
        <w:rPr>
          <w:rFonts w:ascii="Cambria" w:hAnsi="Cambria"/>
          <w:color w:val="auto"/>
        </w:rPr>
        <w:t>Project</w:t>
      </w:r>
      <w:r w:rsidRPr="00CF1761">
        <w:rPr>
          <w:rFonts w:ascii="Cambria" w:hAnsi="Cambria"/>
          <w:color w:val="auto"/>
          <w:lang w:val="ru-RU"/>
        </w:rPr>
        <w:t xml:space="preserve"> </w:t>
      </w:r>
      <w:r w:rsidRPr="00DC3839">
        <w:rPr>
          <w:rFonts w:ascii="Cambria" w:hAnsi="Cambria"/>
          <w:color w:val="auto"/>
        </w:rPr>
        <w:t>Implementation</w:t>
      </w:r>
      <w:r w:rsidRPr="00CF1761">
        <w:rPr>
          <w:rFonts w:ascii="Cambria" w:hAnsi="Cambria"/>
          <w:color w:val="auto"/>
          <w:lang w:val="ru-RU"/>
        </w:rPr>
        <w:t xml:space="preserve"> </w:t>
      </w:r>
      <w:r w:rsidRPr="00DC3839">
        <w:rPr>
          <w:rFonts w:ascii="Cambria" w:hAnsi="Cambria"/>
          <w:color w:val="auto"/>
        </w:rPr>
        <w:t>Manual</w:t>
      </w:r>
      <w:r w:rsidRPr="00CF1761">
        <w:rPr>
          <w:rFonts w:ascii="Cambria" w:hAnsi="Cambria"/>
          <w:color w:val="auto"/>
          <w:lang w:val="ru-RU"/>
        </w:rPr>
        <w:t>”</w:t>
      </w:r>
      <w:r w:rsidR="00CF1761" w:rsidRPr="00CF1761">
        <w:rPr>
          <w:rFonts w:ascii="Cambria" w:hAnsi="Cambria"/>
          <w:color w:val="auto"/>
          <w:lang w:val="ru-RU"/>
        </w:rPr>
        <w:t xml:space="preserve">/ </w:t>
      </w:r>
      <w:r w:rsidR="00CF1761" w:rsidRPr="0073637C">
        <w:rPr>
          <w:rFonts w:ascii="Cambria" w:hAnsi="Cambria"/>
          <w:color w:val="0070C0"/>
          <w:lang w:val="ru-RU"/>
        </w:rPr>
        <w:t xml:space="preserve">Данная тендерная процедура будет проводиться в соответствии с последней версией «Руководства Фонда </w:t>
      </w:r>
      <w:r w:rsidR="00CF1761" w:rsidRPr="0073637C">
        <w:rPr>
          <w:rFonts w:ascii="Cambria" w:hAnsi="Cambria"/>
          <w:color w:val="0070C0"/>
        </w:rPr>
        <w:t>PATRIP</w:t>
      </w:r>
      <w:r w:rsidR="00CF1761" w:rsidRPr="0073637C">
        <w:rPr>
          <w:rFonts w:ascii="Cambria" w:hAnsi="Cambria"/>
          <w:color w:val="0070C0"/>
          <w:lang w:val="ru-RU"/>
        </w:rPr>
        <w:t xml:space="preserve"> по </w:t>
      </w:r>
      <w:r w:rsidR="00CF1761" w:rsidRPr="00B65616">
        <w:rPr>
          <w:rFonts w:ascii="Cambria" w:hAnsi="Cambria"/>
          <w:color w:val="0070C0"/>
          <w:lang w:val="ru-RU"/>
        </w:rPr>
        <w:t>реализации</w:t>
      </w:r>
      <w:r w:rsidR="00CF1761" w:rsidRPr="0073637C">
        <w:rPr>
          <w:rFonts w:ascii="Cambria" w:hAnsi="Cambria"/>
          <w:color w:val="0070C0"/>
          <w:lang w:val="ru-RU"/>
        </w:rPr>
        <w:t xml:space="preserve"> проекта»</w:t>
      </w:r>
      <w:r w:rsidRPr="0073637C">
        <w:rPr>
          <w:rFonts w:ascii="Cambria" w:hAnsi="Cambria"/>
          <w:color w:val="0070C0"/>
          <w:lang w:val="ru-RU"/>
        </w:rPr>
        <w:t xml:space="preserve">. </w:t>
      </w:r>
    </w:p>
    <w:p w14:paraId="70AEBE20" w14:textId="3BB8A5B4" w:rsidR="00730B2C" w:rsidRPr="00375C6A" w:rsidRDefault="00C455DB" w:rsidP="00DD1CF3">
      <w:pPr>
        <w:spacing w:line="276" w:lineRule="auto"/>
        <w:rPr>
          <w:rFonts w:ascii="Cambria" w:hAnsi="Cambria"/>
          <w:color w:val="0070C0"/>
          <w:lang w:val="ru-RU"/>
        </w:rPr>
      </w:pPr>
      <w:r w:rsidRPr="00DC3839">
        <w:rPr>
          <w:rFonts w:ascii="Cambria" w:hAnsi="Cambria"/>
          <w:color w:val="auto"/>
        </w:rPr>
        <w:t xml:space="preserve">The </w:t>
      </w:r>
      <w:r w:rsidR="0076763C" w:rsidRPr="00DC3839">
        <w:rPr>
          <w:rFonts w:ascii="Cambria" w:hAnsi="Cambria"/>
          <w:color w:val="auto"/>
        </w:rPr>
        <w:t xml:space="preserve">technical </w:t>
      </w:r>
      <w:r w:rsidRPr="00DC3839">
        <w:rPr>
          <w:rFonts w:ascii="Cambria" w:hAnsi="Cambria"/>
          <w:color w:val="auto"/>
        </w:rPr>
        <w:t xml:space="preserve">qualification documents and the </w:t>
      </w:r>
      <w:r w:rsidR="0076763C" w:rsidRPr="00DC3839">
        <w:rPr>
          <w:rFonts w:ascii="Cambria" w:hAnsi="Cambria"/>
          <w:color w:val="auto"/>
        </w:rPr>
        <w:t xml:space="preserve">financial </w:t>
      </w:r>
      <w:r w:rsidRPr="00DC3839">
        <w:rPr>
          <w:rFonts w:ascii="Cambria" w:hAnsi="Cambria"/>
          <w:color w:val="auto"/>
        </w:rPr>
        <w:t>bid shall be submitted simultaneously in two separate envelopes (one stage two-envelope procedure</w:t>
      </w:r>
      <w:r w:rsidR="004715E5" w:rsidRPr="00DC3839">
        <w:rPr>
          <w:rFonts w:ascii="Cambria" w:hAnsi="Cambria"/>
          <w:color w:val="auto"/>
        </w:rPr>
        <w:t xml:space="preserve"> with one outer and two inner envelops</w:t>
      </w:r>
      <w:r w:rsidRPr="00DC3839">
        <w:rPr>
          <w:rFonts w:ascii="Cambria" w:hAnsi="Cambria"/>
          <w:color w:val="auto"/>
        </w:rPr>
        <w:t>). In the first public session, only the technical envelopes with the qualification documents will be opened and examined for completeness, including the Declaration of Undertaking</w:t>
      </w:r>
      <w:r w:rsidR="004715E5" w:rsidRPr="00DC3839">
        <w:rPr>
          <w:rFonts w:ascii="Cambria" w:hAnsi="Cambria"/>
          <w:color w:val="auto"/>
        </w:rPr>
        <w:t xml:space="preserve"> and the Tender Security</w:t>
      </w:r>
      <w:r w:rsidRPr="00DC3839">
        <w:rPr>
          <w:rFonts w:ascii="Cambria" w:hAnsi="Cambria"/>
          <w:color w:val="auto"/>
        </w:rPr>
        <w:t xml:space="preserve">, and fulfilment of the </w:t>
      </w:r>
      <w:r w:rsidR="004A6304" w:rsidRPr="00DC3839">
        <w:rPr>
          <w:rFonts w:ascii="Cambria" w:hAnsi="Cambria"/>
          <w:color w:val="auto"/>
        </w:rPr>
        <w:t xml:space="preserve">compliancy </w:t>
      </w:r>
      <w:r w:rsidRPr="00DC3839">
        <w:rPr>
          <w:rFonts w:ascii="Cambria" w:hAnsi="Cambria"/>
          <w:color w:val="auto"/>
        </w:rPr>
        <w:t>criteria</w:t>
      </w:r>
      <w:r w:rsidR="004A6304" w:rsidRPr="00DC3839">
        <w:rPr>
          <w:rFonts w:ascii="Cambria" w:hAnsi="Cambria"/>
          <w:color w:val="auto"/>
        </w:rPr>
        <w:t xml:space="preserve"> – refer to paragraph 13</w:t>
      </w:r>
      <w:r w:rsidR="00364F91" w:rsidRPr="00DC3839">
        <w:rPr>
          <w:rFonts w:ascii="Cambria" w:hAnsi="Cambria"/>
          <w:color w:val="auto"/>
        </w:rPr>
        <w:t>.1.1</w:t>
      </w:r>
      <w:r w:rsidRPr="00DC3839">
        <w:rPr>
          <w:rFonts w:ascii="Cambria" w:hAnsi="Cambria"/>
          <w:color w:val="auto"/>
        </w:rPr>
        <w:t xml:space="preserve">. </w:t>
      </w:r>
      <w:r w:rsidR="004A6304" w:rsidRPr="00DC3839">
        <w:rPr>
          <w:rFonts w:ascii="Cambria" w:hAnsi="Cambria"/>
          <w:color w:val="auto"/>
          <w:u w:val="single"/>
        </w:rPr>
        <w:t xml:space="preserve">During </w:t>
      </w:r>
      <w:r w:rsidRPr="00DC3839">
        <w:rPr>
          <w:rFonts w:ascii="Cambria" w:hAnsi="Cambria"/>
          <w:color w:val="auto"/>
          <w:u w:val="single"/>
        </w:rPr>
        <w:t xml:space="preserve">the first public session the </w:t>
      </w:r>
      <w:r w:rsidR="004A6304" w:rsidRPr="00DC3839">
        <w:rPr>
          <w:rFonts w:ascii="Cambria" w:hAnsi="Cambria"/>
          <w:color w:val="auto"/>
          <w:u w:val="single"/>
        </w:rPr>
        <w:t xml:space="preserve">financial bid </w:t>
      </w:r>
      <w:r w:rsidRPr="00DC3839">
        <w:rPr>
          <w:rFonts w:ascii="Cambria" w:hAnsi="Cambria"/>
          <w:color w:val="auto"/>
          <w:u w:val="single"/>
        </w:rPr>
        <w:t xml:space="preserve">must not be opened and </w:t>
      </w:r>
      <w:r w:rsidR="004A6304" w:rsidRPr="00DC3839">
        <w:rPr>
          <w:rFonts w:ascii="Cambria" w:hAnsi="Cambria"/>
          <w:color w:val="auto"/>
          <w:u w:val="single"/>
        </w:rPr>
        <w:t xml:space="preserve">the bid price </w:t>
      </w:r>
      <w:r w:rsidRPr="00DC3839">
        <w:rPr>
          <w:rFonts w:ascii="Cambria" w:hAnsi="Cambria"/>
          <w:color w:val="auto"/>
          <w:u w:val="single"/>
        </w:rPr>
        <w:t>must not be read out.</w:t>
      </w:r>
      <w:r w:rsidRPr="00DC3839">
        <w:rPr>
          <w:rFonts w:ascii="Cambria" w:hAnsi="Cambria"/>
          <w:color w:val="auto"/>
        </w:rPr>
        <w:t xml:space="preserve"> </w:t>
      </w:r>
      <w:r w:rsidR="00730B2C" w:rsidRPr="00DC3839">
        <w:rPr>
          <w:rFonts w:ascii="Cambria" w:hAnsi="Cambria"/>
          <w:color w:val="auto"/>
          <w:u w:val="single"/>
        </w:rPr>
        <w:t>If any bidder mentions the bid amount in the technical qualification documents or any other separate page of the technical proposal, this will be at the bidder’s risk and will lead to the rejection of the contractor’s bid.</w:t>
      </w:r>
      <w:r w:rsidR="004715E5" w:rsidRPr="00DC3839">
        <w:rPr>
          <w:rFonts w:ascii="Cambria" w:hAnsi="Cambria"/>
          <w:color w:val="auto"/>
          <w:u w:val="single"/>
        </w:rPr>
        <w:t xml:space="preserve"> </w:t>
      </w:r>
      <w:r w:rsidR="004715E5" w:rsidRPr="00DC3839">
        <w:rPr>
          <w:rFonts w:ascii="Cambria" w:hAnsi="Cambria"/>
          <w:color w:val="auto"/>
        </w:rPr>
        <w:t>Bidders shall be informed in writing to participate in first public session and bidders are required to reply in writing about their participation</w:t>
      </w:r>
      <w:r w:rsidR="00CF1761">
        <w:rPr>
          <w:rFonts w:ascii="Cambria" w:hAnsi="Cambria"/>
          <w:color w:val="auto"/>
        </w:rPr>
        <w:t>/</w:t>
      </w:r>
      <w:r w:rsidR="00CF1761" w:rsidRPr="00375C6A">
        <w:rPr>
          <w:rFonts w:ascii="Cambria" w:hAnsi="Cambria"/>
          <w:color w:val="0070C0"/>
        </w:rPr>
        <w:t>Техническая квалификационная документация и финансовое предложение представляются одновременно в двух отдельных конвертах (процедура «од</w:t>
      </w:r>
      <w:r w:rsidR="00CF1761" w:rsidRPr="00375C6A">
        <w:rPr>
          <w:rFonts w:ascii="Cambria" w:hAnsi="Cambria"/>
          <w:color w:val="0070C0"/>
          <w:lang w:val="ru-RU"/>
        </w:rPr>
        <w:t>и</w:t>
      </w:r>
      <w:r w:rsidR="00CF1761" w:rsidRPr="00375C6A">
        <w:rPr>
          <w:rFonts w:ascii="Cambria" w:hAnsi="Cambria"/>
          <w:color w:val="0070C0"/>
        </w:rPr>
        <w:t>н этап</w:t>
      </w:r>
      <w:r w:rsidR="007871FB" w:rsidRPr="007871FB">
        <w:rPr>
          <w:rFonts w:ascii="Cambria" w:hAnsi="Cambria"/>
          <w:color w:val="0070C0"/>
        </w:rPr>
        <w:t xml:space="preserve"> </w:t>
      </w:r>
      <w:r w:rsidR="00CF1761" w:rsidRPr="00375C6A">
        <w:rPr>
          <w:rFonts w:ascii="Cambria" w:hAnsi="Cambria"/>
          <w:color w:val="0070C0"/>
        </w:rPr>
        <w:t xml:space="preserve">- </w:t>
      </w:r>
      <w:r w:rsidR="00CF1761" w:rsidRPr="00375C6A">
        <w:rPr>
          <w:rFonts w:ascii="Cambria" w:hAnsi="Cambria"/>
          <w:color w:val="0070C0"/>
          <w:lang w:val="ru-RU"/>
        </w:rPr>
        <w:t>два</w:t>
      </w:r>
      <w:r w:rsidR="00CF1761" w:rsidRPr="00375C6A">
        <w:rPr>
          <w:rFonts w:ascii="Cambria" w:hAnsi="Cambria"/>
          <w:color w:val="0070C0"/>
        </w:rPr>
        <w:t xml:space="preserve"> конверт</w:t>
      </w:r>
      <w:r w:rsidR="00CF1761" w:rsidRPr="00375C6A">
        <w:rPr>
          <w:rFonts w:ascii="Cambria" w:hAnsi="Cambria"/>
          <w:color w:val="0070C0"/>
          <w:lang w:val="ru-RU"/>
        </w:rPr>
        <w:t>а</w:t>
      </w:r>
      <w:r w:rsidR="00CF1761" w:rsidRPr="00375C6A">
        <w:rPr>
          <w:rFonts w:ascii="Cambria" w:hAnsi="Cambria"/>
          <w:color w:val="0070C0"/>
        </w:rPr>
        <w:t xml:space="preserve">» с одним внешним и двумя внутренними конвертами). </w:t>
      </w:r>
      <w:r w:rsidR="00CF1761" w:rsidRPr="00375C6A">
        <w:rPr>
          <w:rFonts w:ascii="Cambria" w:hAnsi="Cambria"/>
          <w:color w:val="0070C0"/>
          <w:lang w:val="ru-RU"/>
        </w:rPr>
        <w:t xml:space="preserve">На первом открытом заседании будут вскрыты и проверены на полноту только технические конверты с квалификационными документами, включая Декларацию об обязательствах и Тендерную гарантию, а также выполнение критериев соответствия – см. пункт 13.1.1. </w:t>
      </w:r>
      <w:r w:rsidR="00CF1761" w:rsidRPr="00375C6A">
        <w:rPr>
          <w:rFonts w:ascii="Cambria" w:hAnsi="Cambria"/>
          <w:color w:val="0070C0"/>
          <w:u w:val="single"/>
          <w:lang w:val="ru-RU"/>
        </w:rPr>
        <w:t>Во время первого публичного заседания финансовое предложение не может быть вскрыто, и цена предложения не может быть оглашена.</w:t>
      </w:r>
      <w:r w:rsidR="00CF1761" w:rsidRPr="00375C6A">
        <w:rPr>
          <w:rFonts w:ascii="Cambria" w:hAnsi="Cambria"/>
          <w:color w:val="0070C0"/>
          <w:lang w:val="ru-RU"/>
        </w:rPr>
        <w:t xml:space="preserve"> </w:t>
      </w:r>
      <w:r w:rsidR="00CF1761" w:rsidRPr="00375C6A">
        <w:rPr>
          <w:rFonts w:ascii="Cambria" w:hAnsi="Cambria"/>
          <w:color w:val="0070C0"/>
          <w:u w:val="single"/>
          <w:lang w:val="ru-RU"/>
        </w:rPr>
        <w:t xml:space="preserve">Если какой-либо участник тендера укажет сумму предложения в технических квалификационных документах или на любой другой отдельной странице технического предложения, это будет на риск участника тендера и приведет к отклонению предложения подрядчика. </w:t>
      </w:r>
      <w:r w:rsidR="00CF1761" w:rsidRPr="00375C6A">
        <w:rPr>
          <w:rFonts w:ascii="Cambria" w:hAnsi="Cambria"/>
          <w:color w:val="0070C0"/>
          <w:lang w:val="ru-RU"/>
        </w:rPr>
        <w:t>Участники тендера должны быть информированы в письменной форме об участии в первом публичном заседании, и участники тендера должны ответить в письменной форме о своем участии</w:t>
      </w:r>
      <w:r w:rsidR="004715E5" w:rsidRPr="00375C6A">
        <w:rPr>
          <w:rFonts w:ascii="Cambria" w:hAnsi="Cambria"/>
          <w:color w:val="0070C0"/>
          <w:lang w:val="ru-RU"/>
        </w:rPr>
        <w:t>.</w:t>
      </w:r>
    </w:p>
    <w:p w14:paraId="4495C45E" w14:textId="25A0F582" w:rsidR="00C455DB" w:rsidRPr="00375C6A" w:rsidRDefault="00C455DB" w:rsidP="00DD1CF3">
      <w:pPr>
        <w:spacing w:line="276" w:lineRule="auto"/>
        <w:rPr>
          <w:rFonts w:ascii="Cambria" w:hAnsi="Cambria"/>
          <w:color w:val="0070C0"/>
          <w:lang w:val="ru-RU"/>
        </w:rPr>
      </w:pPr>
      <w:r w:rsidRPr="00DC3839">
        <w:rPr>
          <w:rFonts w:ascii="Cambria" w:hAnsi="Cambria"/>
          <w:b/>
          <w:color w:val="auto"/>
        </w:rPr>
        <w:t xml:space="preserve">The qualification </w:t>
      </w:r>
      <w:r w:rsidR="00444DFC" w:rsidRPr="00DC3839">
        <w:rPr>
          <w:rFonts w:ascii="Cambria" w:hAnsi="Cambria"/>
          <w:b/>
          <w:color w:val="auto"/>
        </w:rPr>
        <w:t xml:space="preserve">of submitted bids </w:t>
      </w:r>
      <w:r w:rsidRPr="00DC3839">
        <w:rPr>
          <w:rFonts w:ascii="Cambria" w:hAnsi="Cambria"/>
          <w:b/>
          <w:color w:val="auto"/>
        </w:rPr>
        <w:t xml:space="preserve">will be evaluated according to the criteria specified under paragraph </w:t>
      </w:r>
      <w:r w:rsidRPr="00DC3839">
        <w:rPr>
          <w:rFonts w:ascii="Cambria" w:hAnsi="Cambria"/>
          <w:b/>
          <w:color w:val="auto"/>
        </w:rPr>
        <w:fldChar w:fldCharType="begin"/>
      </w:r>
      <w:r w:rsidRPr="00DC3839">
        <w:rPr>
          <w:rFonts w:ascii="Cambria" w:hAnsi="Cambria"/>
          <w:b/>
          <w:color w:val="auto"/>
        </w:rPr>
        <w:instrText xml:space="preserve"> REF _Ref493600706 \r \h  \* MERGEFORMAT </w:instrText>
      </w:r>
      <w:r w:rsidRPr="00DC3839">
        <w:rPr>
          <w:rFonts w:ascii="Cambria" w:hAnsi="Cambria"/>
          <w:b/>
          <w:color w:val="auto"/>
        </w:rPr>
      </w:r>
      <w:r w:rsidRPr="00DC3839">
        <w:rPr>
          <w:rFonts w:ascii="Cambria" w:hAnsi="Cambria"/>
          <w:b/>
          <w:color w:val="auto"/>
        </w:rPr>
        <w:fldChar w:fldCharType="separate"/>
      </w:r>
      <w:r w:rsidRPr="00DC3839">
        <w:rPr>
          <w:rFonts w:ascii="Cambria" w:hAnsi="Cambria"/>
          <w:b/>
          <w:color w:val="auto"/>
        </w:rPr>
        <w:t>28</w:t>
      </w:r>
      <w:r w:rsidRPr="00DC3839">
        <w:rPr>
          <w:rFonts w:ascii="Cambria" w:hAnsi="Cambria"/>
          <w:b/>
          <w:color w:val="auto"/>
        </w:rPr>
        <w:fldChar w:fldCharType="end"/>
      </w:r>
      <w:r w:rsidRPr="00DC3839">
        <w:rPr>
          <w:rFonts w:ascii="Cambria" w:hAnsi="Cambria"/>
          <w:color w:val="auto"/>
        </w:rPr>
        <w:t xml:space="preserve">. In the second public session, the financial envelopes, with the price bid of those </w:t>
      </w:r>
      <w:r w:rsidR="0076763C" w:rsidRPr="00DC3839">
        <w:rPr>
          <w:rFonts w:ascii="Cambria" w:hAnsi="Cambria"/>
          <w:color w:val="auto"/>
        </w:rPr>
        <w:t xml:space="preserve">bidders </w:t>
      </w:r>
      <w:r w:rsidRPr="00DC3839">
        <w:rPr>
          <w:rFonts w:ascii="Cambria" w:hAnsi="Cambria"/>
          <w:color w:val="auto"/>
        </w:rPr>
        <w:t>who have fulfilled the qualification criteria, will be opened.</w:t>
      </w:r>
      <w:r w:rsidR="004715E5" w:rsidRPr="00DC3839">
        <w:rPr>
          <w:rFonts w:ascii="Cambria" w:hAnsi="Cambria"/>
          <w:color w:val="auto"/>
        </w:rPr>
        <w:t xml:space="preserve"> Bidders shall be informed in writing to participate in</w:t>
      </w:r>
      <w:r w:rsidR="00101824" w:rsidRPr="00DC3839">
        <w:rPr>
          <w:rFonts w:ascii="Cambria" w:hAnsi="Cambria"/>
          <w:color w:val="auto"/>
        </w:rPr>
        <w:t xml:space="preserve"> the</w:t>
      </w:r>
      <w:r w:rsidR="004715E5" w:rsidRPr="00DC3839">
        <w:rPr>
          <w:rFonts w:ascii="Cambria" w:hAnsi="Cambria"/>
          <w:color w:val="auto"/>
        </w:rPr>
        <w:t xml:space="preserve"> second public session and bidders are required to reply in writing about their participation</w:t>
      </w:r>
      <w:r w:rsidR="00CF1761">
        <w:rPr>
          <w:rFonts w:ascii="Cambria" w:hAnsi="Cambria"/>
          <w:color w:val="auto"/>
        </w:rPr>
        <w:t>/</w:t>
      </w:r>
      <w:r w:rsidR="00CF1761" w:rsidRPr="00375C6A">
        <w:rPr>
          <w:rFonts w:ascii="Cambria" w:hAnsi="Cambria"/>
          <w:b/>
          <w:color w:val="0070C0"/>
        </w:rPr>
        <w:t xml:space="preserve">Квалификация поданных </w:t>
      </w:r>
      <w:r w:rsidR="00CF1761" w:rsidRPr="00375C6A">
        <w:rPr>
          <w:rFonts w:ascii="Cambria" w:hAnsi="Cambria"/>
          <w:b/>
          <w:color w:val="0070C0"/>
          <w:lang w:val="ru-RU"/>
        </w:rPr>
        <w:t>предложений</w:t>
      </w:r>
      <w:r w:rsidR="00CF1761" w:rsidRPr="00375C6A">
        <w:rPr>
          <w:rFonts w:ascii="Cambria" w:hAnsi="Cambria"/>
          <w:b/>
          <w:color w:val="0070C0"/>
        </w:rPr>
        <w:t xml:space="preserve"> будет оцениваться в соответствии с критериями, указанными в пункте </w:t>
      </w:r>
      <w:r w:rsidR="00CF1761" w:rsidRPr="00375C6A">
        <w:rPr>
          <w:rFonts w:ascii="Cambria" w:hAnsi="Cambria"/>
          <w:b/>
          <w:color w:val="0070C0"/>
        </w:rPr>
        <w:fldChar w:fldCharType="begin"/>
      </w:r>
      <w:r w:rsidR="00CF1761" w:rsidRPr="00375C6A">
        <w:rPr>
          <w:rFonts w:ascii="Cambria" w:hAnsi="Cambria"/>
          <w:b/>
          <w:color w:val="0070C0"/>
        </w:rPr>
        <w:instrText xml:space="preserve"> REF _Ref493600706 \r \h  \* MERGEFORMAT </w:instrText>
      </w:r>
      <w:r w:rsidR="00CF1761" w:rsidRPr="00375C6A">
        <w:rPr>
          <w:rFonts w:ascii="Cambria" w:hAnsi="Cambria"/>
          <w:b/>
          <w:color w:val="0070C0"/>
        </w:rPr>
      </w:r>
      <w:r w:rsidR="00CF1761" w:rsidRPr="00375C6A">
        <w:rPr>
          <w:rFonts w:ascii="Cambria" w:hAnsi="Cambria"/>
          <w:b/>
          <w:color w:val="0070C0"/>
        </w:rPr>
        <w:fldChar w:fldCharType="separate"/>
      </w:r>
      <w:r w:rsidR="00CF1761" w:rsidRPr="00375C6A">
        <w:rPr>
          <w:rFonts w:ascii="Cambria" w:hAnsi="Cambria"/>
          <w:b/>
          <w:color w:val="0070C0"/>
        </w:rPr>
        <w:t>28</w:t>
      </w:r>
      <w:r w:rsidR="00CF1761" w:rsidRPr="00375C6A">
        <w:rPr>
          <w:rFonts w:ascii="Cambria" w:hAnsi="Cambria"/>
          <w:b/>
          <w:color w:val="0070C0"/>
        </w:rPr>
        <w:fldChar w:fldCharType="end"/>
      </w:r>
      <w:r w:rsidR="00CF1761" w:rsidRPr="00375C6A">
        <w:rPr>
          <w:rFonts w:ascii="Cambria" w:hAnsi="Cambria"/>
          <w:color w:val="0070C0"/>
        </w:rPr>
        <w:t xml:space="preserve">. </w:t>
      </w:r>
      <w:r w:rsidR="00CF1761" w:rsidRPr="00375C6A">
        <w:rPr>
          <w:rFonts w:ascii="Cambria" w:hAnsi="Cambria"/>
          <w:color w:val="0070C0"/>
          <w:lang w:val="ru-RU"/>
        </w:rPr>
        <w:t>На втором открытом заседании будут вскрыты финансовые конверты с ценовыми предложениями тех участников тендера, которые соответствуют квалификационным критериям. Участники тендера должны быть информированы в письменной форме об участии во втором открытом заседании, и они должны дать письменный ответ о своем участии</w:t>
      </w:r>
      <w:r w:rsidR="004715E5" w:rsidRPr="00375C6A">
        <w:rPr>
          <w:rFonts w:ascii="Cambria" w:hAnsi="Cambria"/>
          <w:color w:val="0070C0"/>
          <w:lang w:val="ru-RU"/>
        </w:rPr>
        <w:t>.</w:t>
      </w:r>
    </w:p>
    <w:p w14:paraId="409B3525" w14:textId="030EB992" w:rsidR="00C455DB" w:rsidRPr="00A73D44" w:rsidRDefault="00C455DB">
      <w:pPr>
        <w:pStyle w:val="Heading1"/>
        <w:numPr>
          <w:ilvl w:val="0"/>
          <w:numId w:val="6"/>
        </w:numPr>
        <w:rPr>
          <w:color w:val="auto"/>
          <w:lang w:val="ru-RU"/>
        </w:rPr>
      </w:pPr>
      <w:bookmarkStart w:id="94" w:name="_Ref493602467"/>
      <w:bookmarkStart w:id="95" w:name="_Toc530904595"/>
      <w:bookmarkStart w:id="96" w:name="_Toc95718996"/>
      <w:bookmarkStart w:id="97" w:name="_Toc95719246"/>
      <w:bookmarkStart w:id="98" w:name="_Toc95719323"/>
      <w:r w:rsidRPr="00DC3839">
        <w:rPr>
          <w:color w:val="auto"/>
        </w:rPr>
        <w:t>Language</w:t>
      </w:r>
      <w:r w:rsidRPr="00A73D44">
        <w:rPr>
          <w:color w:val="auto"/>
          <w:lang w:val="ru-RU"/>
        </w:rPr>
        <w:t xml:space="preserve"> </w:t>
      </w:r>
      <w:r w:rsidRPr="00DC3839">
        <w:rPr>
          <w:color w:val="auto"/>
        </w:rPr>
        <w:t>of</w:t>
      </w:r>
      <w:r w:rsidRPr="00A73D44">
        <w:rPr>
          <w:color w:val="auto"/>
          <w:lang w:val="ru-RU"/>
        </w:rPr>
        <w:t xml:space="preserve"> </w:t>
      </w:r>
      <w:r w:rsidRPr="00DC3839">
        <w:rPr>
          <w:color w:val="auto"/>
        </w:rPr>
        <w:t>bid</w:t>
      </w:r>
      <w:bookmarkEnd w:id="94"/>
      <w:bookmarkEnd w:id="95"/>
      <w:bookmarkEnd w:id="96"/>
      <w:bookmarkEnd w:id="97"/>
      <w:bookmarkEnd w:id="98"/>
      <w:r w:rsidR="00A73D44" w:rsidRPr="00A73D44">
        <w:rPr>
          <w:color w:val="002060"/>
          <w:lang w:val="ru-RU"/>
        </w:rPr>
        <w:t xml:space="preserve"> /</w:t>
      </w:r>
      <w:r w:rsidR="00A73D44" w:rsidRPr="00375C6A">
        <w:rPr>
          <w:color w:val="0070C0"/>
          <w:lang w:val="ru-RU"/>
        </w:rPr>
        <w:t>Язык тендерного предложения</w:t>
      </w:r>
    </w:p>
    <w:p w14:paraId="1D52B4F8" w14:textId="65F4B14E" w:rsidR="00C455DB" w:rsidRPr="00A73D44" w:rsidRDefault="00C455DB" w:rsidP="00DD1CF3">
      <w:pPr>
        <w:spacing w:line="276" w:lineRule="auto"/>
        <w:rPr>
          <w:rFonts w:ascii="Cambria" w:hAnsi="Cambria"/>
          <w:color w:val="auto"/>
          <w:lang w:val="ru-RU"/>
        </w:rPr>
      </w:pPr>
      <w:r w:rsidRPr="00DC3839">
        <w:rPr>
          <w:rFonts w:ascii="Cambria" w:hAnsi="Cambria"/>
          <w:color w:val="auto"/>
        </w:rPr>
        <w:t>The qualification document as well as all correspondence and documents relating to the qualification shall be in English language. Supporting documents and printed literature, that are part of the application, may be in another language</w:t>
      </w:r>
      <w:r w:rsidR="00A73D44">
        <w:rPr>
          <w:rFonts w:ascii="Cambria" w:hAnsi="Cambria"/>
          <w:color w:val="auto"/>
        </w:rPr>
        <w:t>/</w:t>
      </w:r>
      <w:r w:rsidR="00A73D44" w:rsidRPr="00375C6A">
        <w:rPr>
          <w:rFonts w:ascii="Cambria" w:hAnsi="Cambria"/>
          <w:color w:val="0070C0"/>
        </w:rPr>
        <w:t xml:space="preserve">Квалификационный документ, а также вся корреспонденция и документы, относящиеся к квалификации, должны быть на английском языке. </w:t>
      </w:r>
      <w:r w:rsidR="00A73D44" w:rsidRPr="00375C6A">
        <w:rPr>
          <w:rFonts w:ascii="Cambria" w:hAnsi="Cambria"/>
          <w:color w:val="0070C0"/>
          <w:lang w:val="ru-RU"/>
        </w:rPr>
        <w:t>Сопроводительные документы и печатная литература тендерного предложения, могут быть на другом языке</w:t>
      </w:r>
      <w:r w:rsidRPr="00375C6A">
        <w:rPr>
          <w:rFonts w:ascii="Cambria" w:hAnsi="Cambria"/>
          <w:color w:val="0070C0"/>
          <w:lang w:val="ru-RU"/>
        </w:rPr>
        <w:t>.</w:t>
      </w:r>
    </w:p>
    <w:p w14:paraId="08F5507C" w14:textId="21404BC3" w:rsidR="00C455DB" w:rsidRPr="00494ADD" w:rsidRDefault="00C455DB">
      <w:pPr>
        <w:pStyle w:val="Heading1"/>
        <w:numPr>
          <w:ilvl w:val="0"/>
          <w:numId w:val="6"/>
        </w:numPr>
        <w:rPr>
          <w:color w:val="0070C0"/>
          <w:lang w:val="ru-RU"/>
        </w:rPr>
      </w:pPr>
      <w:bookmarkStart w:id="99" w:name="_Ref493520132"/>
      <w:bookmarkStart w:id="100" w:name="_Ref508974019"/>
      <w:bookmarkStart w:id="101" w:name="_Toc530904596"/>
      <w:bookmarkStart w:id="102" w:name="_Toc95718997"/>
      <w:bookmarkStart w:id="103" w:name="_Toc95719247"/>
      <w:bookmarkStart w:id="104" w:name="_Toc95719324"/>
      <w:r w:rsidRPr="00DC3839">
        <w:rPr>
          <w:color w:val="auto"/>
        </w:rPr>
        <w:t>Documents</w:t>
      </w:r>
      <w:r w:rsidRPr="00A73D44">
        <w:rPr>
          <w:color w:val="auto"/>
          <w:lang w:val="ru-RU"/>
        </w:rPr>
        <w:t xml:space="preserve"> </w:t>
      </w:r>
      <w:r w:rsidRPr="00DC3839">
        <w:rPr>
          <w:color w:val="auto"/>
        </w:rPr>
        <w:t>comprising</w:t>
      </w:r>
      <w:r w:rsidRPr="00A73D44">
        <w:rPr>
          <w:color w:val="auto"/>
          <w:lang w:val="ru-RU"/>
        </w:rPr>
        <w:t xml:space="preserve"> </w:t>
      </w:r>
      <w:r w:rsidRPr="00DC3839">
        <w:rPr>
          <w:color w:val="auto"/>
        </w:rPr>
        <w:t>the</w:t>
      </w:r>
      <w:r w:rsidRPr="00A73D44">
        <w:rPr>
          <w:color w:val="auto"/>
          <w:lang w:val="ru-RU"/>
        </w:rPr>
        <w:t xml:space="preserve"> </w:t>
      </w:r>
      <w:bookmarkEnd w:id="99"/>
      <w:r w:rsidRPr="00DC3839">
        <w:rPr>
          <w:color w:val="auto"/>
        </w:rPr>
        <w:t>bid</w:t>
      </w:r>
      <w:bookmarkEnd w:id="100"/>
      <w:bookmarkEnd w:id="101"/>
      <w:bookmarkEnd w:id="102"/>
      <w:bookmarkEnd w:id="103"/>
      <w:bookmarkEnd w:id="104"/>
      <w:r w:rsidR="00A73D44" w:rsidRPr="00A73D44">
        <w:rPr>
          <w:color w:val="002060"/>
          <w:lang w:val="ru-RU"/>
        </w:rPr>
        <w:t xml:space="preserve">/ </w:t>
      </w:r>
      <w:r w:rsidR="00A73D44" w:rsidRPr="00494ADD">
        <w:rPr>
          <w:color w:val="0070C0"/>
          <w:lang w:val="ru-RU"/>
        </w:rPr>
        <w:t>Документы, составляющие тендерное предложение</w:t>
      </w:r>
    </w:p>
    <w:p w14:paraId="7CDA8213" w14:textId="30B79711" w:rsidR="003B7101" w:rsidRPr="00494ADD" w:rsidRDefault="003B7101" w:rsidP="00DD1CF3">
      <w:pPr>
        <w:spacing w:line="276" w:lineRule="auto"/>
        <w:rPr>
          <w:rFonts w:ascii="Cambria" w:hAnsi="Cambria"/>
          <w:color w:val="0070C0"/>
          <w:u w:val="single"/>
          <w:lang w:val="ru-RU"/>
        </w:rPr>
      </w:pPr>
      <w:r w:rsidRPr="00DC3839">
        <w:rPr>
          <w:rFonts w:ascii="Cambria" w:hAnsi="Cambria"/>
          <w:color w:val="auto"/>
          <w:u w:val="single"/>
        </w:rPr>
        <w:t>Bidders must meet all requirements as specified. Failure to meet even a single criterion will lead to a fail, which will lead to the exclusion of the bidder</w:t>
      </w:r>
      <w:r w:rsidR="00A73D44">
        <w:rPr>
          <w:rFonts w:ascii="Cambria" w:hAnsi="Cambria"/>
          <w:color w:val="auto"/>
          <w:u w:val="single"/>
        </w:rPr>
        <w:t>/</w:t>
      </w:r>
      <w:r w:rsidR="00A73D44" w:rsidRPr="00A73D44">
        <w:rPr>
          <w:rFonts w:ascii="Cambria" w:hAnsi="Cambria"/>
          <w:color w:val="auto"/>
          <w:u w:val="single"/>
        </w:rPr>
        <w:t xml:space="preserve"> </w:t>
      </w:r>
      <w:r w:rsidR="00A73D44" w:rsidRPr="00494ADD">
        <w:rPr>
          <w:rFonts w:ascii="Cambria" w:hAnsi="Cambria"/>
          <w:color w:val="0070C0"/>
          <w:u w:val="single"/>
        </w:rPr>
        <w:t>Участники т</w:t>
      </w:r>
      <w:r w:rsidR="00A73D44" w:rsidRPr="00494ADD">
        <w:rPr>
          <w:rFonts w:ascii="Cambria" w:hAnsi="Cambria"/>
          <w:color w:val="0070C0"/>
          <w:u w:val="single"/>
          <w:lang w:val="ru-RU"/>
        </w:rPr>
        <w:t>ендера</w:t>
      </w:r>
      <w:r w:rsidR="00A73D44" w:rsidRPr="00494ADD">
        <w:rPr>
          <w:rFonts w:ascii="Cambria" w:hAnsi="Cambria"/>
          <w:color w:val="0070C0"/>
          <w:u w:val="single"/>
        </w:rPr>
        <w:t xml:space="preserve"> должны соответствовать всем указанным требованиям. </w:t>
      </w:r>
      <w:r w:rsidR="00A73D44" w:rsidRPr="00494ADD">
        <w:rPr>
          <w:rFonts w:ascii="Cambria" w:hAnsi="Cambria"/>
          <w:color w:val="0070C0"/>
          <w:u w:val="single"/>
          <w:lang w:val="ru-RU"/>
        </w:rPr>
        <w:t>Невыполнение хотя бы одного критерия приведет к отказу, что станет результатом исключения участника тендера</w:t>
      </w:r>
      <w:r w:rsidRPr="00494ADD">
        <w:rPr>
          <w:rFonts w:ascii="Cambria" w:hAnsi="Cambria"/>
          <w:color w:val="0070C0"/>
          <w:u w:val="single"/>
          <w:lang w:val="ru-RU"/>
        </w:rPr>
        <w:t>.</w:t>
      </w:r>
    </w:p>
    <w:p w14:paraId="461D55FA" w14:textId="2DAA4A41" w:rsidR="00C455DB" w:rsidRPr="00DC73F5" w:rsidRDefault="00C455DB" w:rsidP="00DD1CF3">
      <w:pPr>
        <w:spacing w:line="276" w:lineRule="auto"/>
        <w:rPr>
          <w:rFonts w:ascii="Cambria" w:hAnsi="Cambria"/>
          <w:color w:val="0070C0"/>
        </w:rPr>
      </w:pPr>
      <w:r w:rsidRPr="00DC3839">
        <w:rPr>
          <w:rFonts w:ascii="Cambria" w:hAnsi="Cambria"/>
          <w:color w:val="auto"/>
        </w:rPr>
        <w:lastRenderedPageBreak/>
        <w:t>The bid documents to be su</w:t>
      </w:r>
      <w:r w:rsidR="00900737" w:rsidRPr="00DC3839">
        <w:rPr>
          <w:rFonts w:ascii="Cambria" w:hAnsi="Cambria"/>
          <w:color w:val="auto"/>
        </w:rPr>
        <w:t>bmitted are divided in two components</w:t>
      </w:r>
      <w:r w:rsidR="00A73D44">
        <w:rPr>
          <w:rFonts w:ascii="Cambria" w:hAnsi="Cambria"/>
          <w:color w:val="auto"/>
        </w:rPr>
        <w:t>/</w:t>
      </w:r>
      <w:r w:rsidR="00A73D44" w:rsidRPr="00A73D44">
        <w:rPr>
          <w:rFonts w:ascii="Cambria" w:hAnsi="Cambria"/>
          <w:color w:val="auto"/>
        </w:rPr>
        <w:t xml:space="preserve"> </w:t>
      </w:r>
      <w:r w:rsidR="00A73D44" w:rsidRPr="00DC73F5">
        <w:rPr>
          <w:rFonts w:ascii="Cambria" w:hAnsi="Cambria"/>
          <w:color w:val="0070C0"/>
        </w:rPr>
        <w:t>Подаваемые тендерные документы состоят из двух частей</w:t>
      </w:r>
      <w:r w:rsidRPr="00DC73F5">
        <w:rPr>
          <w:rFonts w:ascii="Cambria" w:hAnsi="Cambria"/>
          <w:color w:val="0070C0"/>
        </w:rPr>
        <w:t>:</w:t>
      </w:r>
    </w:p>
    <w:p w14:paraId="6E7822BF" w14:textId="5A445950" w:rsidR="00C455DB" w:rsidRPr="002A4191" w:rsidRDefault="00C455DB" w:rsidP="00DD1CF3">
      <w:pPr>
        <w:pStyle w:val="Bullit-Aufzhlung"/>
        <w:spacing w:line="276" w:lineRule="auto"/>
        <w:rPr>
          <w:rFonts w:ascii="Cambria" w:hAnsi="Cambria"/>
          <w:color w:val="0070C0"/>
        </w:rPr>
      </w:pPr>
      <w:r w:rsidRPr="002A4191">
        <w:rPr>
          <w:rFonts w:ascii="Cambria" w:hAnsi="Cambria"/>
        </w:rPr>
        <w:t xml:space="preserve">Technical </w:t>
      </w:r>
      <w:r w:rsidR="003B7101" w:rsidRPr="002A4191">
        <w:rPr>
          <w:rFonts w:ascii="Cambria" w:hAnsi="Cambria"/>
        </w:rPr>
        <w:t>Q</w:t>
      </w:r>
      <w:r w:rsidRPr="002A4191">
        <w:rPr>
          <w:rFonts w:ascii="Cambria" w:hAnsi="Cambria"/>
        </w:rPr>
        <w:t xml:space="preserve">ualification </w:t>
      </w:r>
      <w:r w:rsidR="003B7101" w:rsidRPr="002A4191">
        <w:rPr>
          <w:rFonts w:ascii="Cambria" w:hAnsi="Cambria"/>
        </w:rPr>
        <w:t>D</w:t>
      </w:r>
      <w:r w:rsidRPr="002A4191">
        <w:rPr>
          <w:rFonts w:ascii="Cambria" w:hAnsi="Cambria"/>
        </w:rPr>
        <w:t>ocument (inner envelope 1)</w:t>
      </w:r>
      <w:r w:rsidR="00A73D44" w:rsidRPr="00A73D44">
        <w:rPr>
          <w:rFonts w:ascii="Cambria" w:hAnsi="Cambria"/>
          <w:lang w:val="en-US"/>
        </w:rPr>
        <w:t xml:space="preserve"> </w:t>
      </w:r>
      <w:r w:rsidR="00A73D44">
        <w:rPr>
          <w:rFonts w:ascii="Cambria" w:hAnsi="Cambria"/>
          <w:lang w:val="en-US"/>
        </w:rPr>
        <w:t>/</w:t>
      </w:r>
      <w:r w:rsidR="00A73D44" w:rsidRPr="00DC73F5">
        <w:rPr>
          <w:rFonts w:ascii="Cambria" w:hAnsi="Cambria"/>
          <w:color w:val="0070C0"/>
          <w:lang w:val="ru-RU"/>
        </w:rPr>
        <w:t>Т</w:t>
      </w:r>
      <w:r w:rsidR="00A73D44" w:rsidRPr="00DC73F5">
        <w:rPr>
          <w:rFonts w:ascii="Cambria" w:hAnsi="Cambria"/>
          <w:color w:val="0070C0"/>
          <w:lang w:val="fr-FR"/>
        </w:rPr>
        <w:t>ехническ</w:t>
      </w:r>
      <w:r w:rsidR="00A73D44" w:rsidRPr="00DC73F5">
        <w:rPr>
          <w:rFonts w:ascii="Cambria" w:hAnsi="Cambria"/>
          <w:color w:val="0070C0"/>
          <w:lang w:val="ru-RU"/>
        </w:rPr>
        <w:t>ая</w:t>
      </w:r>
      <w:r w:rsidR="00A73D44" w:rsidRPr="002A4191">
        <w:rPr>
          <w:rFonts w:ascii="Cambria" w:hAnsi="Cambria"/>
          <w:color w:val="0070C0"/>
        </w:rPr>
        <w:t xml:space="preserve"> </w:t>
      </w:r>
      <w:r w:rsidR="00A73D44" w:rsidRPr="00DC73F5">
        <w:rPr>
          <w:rFonts w:ascii="Cambria" w:hAnsi="Cambria"/>
          <w:color w:val="0070C0"/>
          <w:lang w:val="fr-FR"/>
        </w:rPr>
        <w:t>квалификаци</w:t>
      </w:r>
      <w:r w:rsidR="00A73D44" w:rsidRPr="00DC73F5">
        <w:rPr>
          <w:rFonts w:ascii="Cambria" w:hAnsi="Cambria"/>
          <w:color w:val="0070C0"/>
          <w:lang w:val="ru-RU"/>
        </w:rPr>
        <w:t>я</w:t>
      </w:r>
      <w:r w:rsidR="00A73D44" w:rsidRPr="002A4191">
        <w:rPr>
          <w:rFonts w:ascii="Cambria" w:hAnsi="Cambria"/>
          <w:color w:val="0070C0"/>
        </w:rPr>
        <w:t xml:space="preserve"> (</w:t>
      </w:r>
      <w:r w:rsidR="00A73D44" w:rsidRPr="00DC73F5">
        <w:rPr>
          <w:rFonts w:ascii="Cambria" w:hAnsi="Cambria"/>
          <w:color w:val="0070C0"/>
          <w:lang w:val="fr-FR"/>
        </w:rPr>
        <w:t>внутренний</w:t>
      </w:r>
      <w:r w:rsidR="00A73D44" w:rsidRPr="002A4191">
        <w:rPr>
          <w:rFonts w:ascii="Cambria" w:hAnsi="Cambria"/>
          <w:color w:val="0070C0"/>
        </w:rPr>
        <w:t xml:space="preserve"> </w:t>
      </w:r>
      <w:r w:rsidR="00A73D44" w:rsidRPr="00DC73F5">
        <w:rPr>
          <w:rFonts w:ascii="Cambria" w:hAnsi="Cambria"/>
          <w:color w:val="0070C0"/>
          <w:lang w:val="fr-FR"/>
        </w:rPr>
        <w:t>конверт</w:t>
      </w:r>
      <w:r w:rsidR="00A73D44" w:rsidRPr="002A4191">
        <w:rPr>
          <w:rFonts w:ascii="Cambria" w:hAnsi="Cambria"/>
          <w:color w:val="0070C0"/>
        </w:rPr>
        <w:t xml:space="preserve"> 1)</w:t>
      </w:r>
    </w:p>
    <w:p w14:paraId="11D9EBCE" w14:textId="3410BB80" w:rsidR="00C455DB" w:rsidRPr="00A73D44" w:rsidRDefault="00C455DB" w:rsidP="00DD1CF3">
      <w:pPr>
        <w:pStyle w:val="Bullit-Aufzhlung"/>
        <w:spacing w:line="276" w:lineRule="auto"/>
        <w:rPr>
          <w:rFonts w:ascii="Cambria" w:hAnsi="Cambria"/>
          <w:color w:val="002060"/>
          <w:lang w:val="ru-RU"/>
        </w:rPr>
      </w:pPr>
      <w:r w:rsidRPr="00DC3839">
        <w:rPr>
          <w:rFonts w:ascii="Cambria" w:hAnsi="Cambria"/>
        </w:rPr>
        <w:t>Financial</w:t>
      </w:r>
      <w:r w:rsidRPr="00A73D44">
        <w:rPr>
          <w:rFonts w:ascii="Cambria" w:hAnsi="Cambria"/>
          <w:lang w:val="ru-RU"/>
        </w:rPr>
        <w:t xml:space="preserve"> </w:t>
      </w:r>
      <w:r w:rsidR="003B7101" w:rsidRPr="00DC3839">
        <w:rPr>
          <w:rFonts w:ascii="Cambria" w:hAnsi="Cambria"/>
        </w:rPr>
        <w:t>B</w:t>
      </w:r>
      <w:r w:rsidRPr="00DC3839">
        <w:rPr>
          <w:rFonts w:ascii="Cambria" w:hAnsi="Cambria"/>
        </w:rPr>
        <w:t>id</w:t>
      </w:r>
      <w:r w:rsidRPr="00A73D44">
        <w:rPr>
          <w:rFonts w:ascii="Cambria" w:hAnsi="Cambria"/>
          <w:lang w:val="ru-RU"/>
        </w:rPr>
        <w:t xml:space="preserve"> </w:t>
      </w:r>
      <w:r w:rsidR="003B7101" w:rsidRPr="00DC3839">
        <w:rPr>
          <w:rFonts w:ascii="Cambria" w:hAnsi="Cambria"/>
        </w:rPr>
        <w:t>D</w:t>
      </w:r>
      <w:r w:rsidRPr="00DC3839">
        <w:rPr>
          <w:rFonts w:ascii="Cambria" w:hAnsi="Cambria"/>
        </w:rPr>
        <w:t>ocument</w:t>
      </w:r>
      <w:r w:rsidRPr="00A73D44">
        <w:rPr>
          <w:rFonts w:ascii="Cambria" w:hAnsi="Cambria"/>
          <w:lang w:val="ru-RU"/>
        </w:rPr>
        <w:t xml:space="preserve"> (</w:t>
      </w:r>
      <w:r w:rsidRPr="00DC3839">
        <w:rPr>
          <w:rFonts w:ascii="Cambria" w:hAnsi="Cambria"/>
        </w:rPr>
        <w:t>inner</w:t>
      </w:r>
      <w:r w:rsidRPr="00A73D44">
        <w:rPr>
          <w:rFonts w:ascii="Cambria" w:hAnsi="Cambria"/>
          <w:lang w:val="ru-RU"/>
        </w:rPr>
        <w:t xml:space="preserve"> </w:t>
      </w:r>
      <w:r w:rsidRPr="00DC3839">
        <w:rPr>
          <w:rFonts w:ascii="Cambria" w:hAnsi="Cambria"/>
        </w:rPr>
        <w:t>envelope</w:t>
      </w:r>
      <w:r w:rsidRPr="00A73D44">
        <w:rPr>
          <w:rFonts w:ascii="Cambria" w:hAnsi="Cambria"/>
          <w:lang w:val="ru-RU"/>
        </w:rPr>
        <w:t xml:space="preserve"> 2)</w:t>
      </w:r>
      <w:r w:rsidR="00A73D44" w:rsidRPr="00A73D44">
        <w:rPr>
          <w:rFonts w:ascii="Cambria" w:hAnsi="Cambria"/>
          <w:lang w:val="ru-RU"/>
        </w:rPr>
        <w:t xml:space="preserve">/ </w:t>
      </w:r>
      <w:r w:rsidR="00A73D44" w:rsidRPr="00DC73F5">
        <w:rPr>
          <w:rFonts w:ascii="Cambria" w:hAnsi="Cambria"/>
          <w:color w:val="0070C0"/>
          <w:lang w:val="ru-RU"/>
        </w:rPr>
        <w:t>Финансовое предложение (внутренний конверт 2</w:t>
      </w:r>
      <w:r w:rsidR="00A73D44" w:rsidRPr="00A73D44">
        <w:rPr>
          <w:rFonts w:ascii="Cambria" w:hAnsi="Cambria"/>
          <w:color w:val="002060"/>
          <w:lang w:val="ru-RU"/>
        </w:rPr>
        <w:t>)</w:t>
      </w:r>
    </w:p>
    <w:p w14:paraId="7037FF65" w14:textId="1EA93132" w:rsidR="00C455DB" w:rsidRPr="002A4191" w:rsidRDefault="00C455DB" w:rsidP="002448F9">
      <w:pPr>
        <w:pStyle w:val="Heading2"/>
        <w:spacing w:before="120" w:line="276" w:lineRule="auto"/>
        <w:ind w:left="567"/>
        <w:rPr>
          <w:rFonts w:ascii="Cambria" w:hAnsi="Cambria"/>
          <w:color w:val="0070C0"/>
          <w:sz w:val="20"/>
          <w:u w:val="single"/>
          <w:lang w:val="ru-RU"/>
        </w:rPr>
      </w:pPr>
      <w:bookmarkStart w:id="105" w:name="_Technical_Qualification_Documents"/>
      <w:bookmarkStart w:id="106" w:name="_Ref493586662"/>
      <w:bookmarkEnd w:id="105"/>
      <w:r w:rsidRPr="00DC3839">
        <w:rPr>
          <w:rFonts w:ascii="Cambria" w:hAnsi="Cambria"/>
          <w:color w:val="auto"/>
          <w:sz w:val="20"/>
          <w:u w:val="single"/>
          <w:lang w:val="fr-FR"/>
        </w:rPr>
        <w:t>Technical</w:t>
      </w:r>
      <w:r w:rsidRPr="002A4191">
        <w:rPr>
          <w:rFonts w:ascii="Cambria" w:hAnsi="Cambria"/>
          <w:color w:val="auto"/>
          <w:sz w:val="20"/>
          <w:u w:val="single"/>
          <w:lang w:val="ru-RU"/>
        </w:rPr>
        <w:t xml:space="preserve"> </w:t>
      </w:r>
      <w:r w:rsidR="003B7101" w:rsidRPr="00DC3839">
        <w:rPr>
          <w:rFonts w:ascii="Cambria" w:hAnsi="Cambria"/>
          <w:color w:val="auto"/>
          <w:sz w:val="20"/>
          <w:u w:val="single"/>
          <w:lang w:val="fr-FR"/>
        </w:rPr>
        <w:t>Q</w:t>
      </w:r>
      <w:r w:rsidRPr="00DC3839">
        <w:rPr>
          <w:rFonts w:ascii="Cambria" w:hAnsi="Cambria"/>
          <w:color w:val="auto"/>
          <w:sz w:val="20"/>
          <w:u w:val="single"/>
          <w:lang w:val="fr-FR"/>
        </w:rPr>
        <w:t>ualification</w:t>
      </w:r>
      <w:r w:rsidRPr="002A4191">
        <w:rPr>
          <w:rFonts w:ascii="Cambria" w:hAnsi="Cambria"/>
          <w:color w:val="auto"/>
          <w:sz w:val="20"/>
          <w:u w:val="single"/>
          <w:lang w:val="ru-RU"/>
        </w:rPr>
        <w:t xml:space="preserve"> </w:t>
      </w:r>
      <w:r w:rsidR="003B7101" w:rsidRPr="00DC3839">
        <w:rPr>
          <w:rFonts w:ascii="Cambria" w:hAnsi="Cambria"/>
          <w:color w:val="auto"/>
          <w:sz w:val="20"/>
          <w:u w:val="single"/>
          <w:lang w:val="fr-FR"/>
        </w:rPr>
        <w:t>D</w:t>
      </w:r>
      <w:r w:rsidRPr="00DC3839">
        <w:rPr>
          <w:rFonts w:ascii="Cambria" w:hAnsi="Cambria"/>
          <w:color w:val="auto"/>
          <w:sz w:val="20"/>
          <w:u w:val="single"/>
          <w:lang w:val="fr-FR"/>
        </w:rPr>
        <w:t>ocuments</w:t>
      </w:r>
      <w:r w:rsidRPr="002A4191">
        <w:rPr>
          <w:rFonts w:ascii="Cambria" w:hAnsi="Cambria"/>
          <w:color w:val="auto"/>
          <w:sz w:val="20"/>
          <w:u w:val="single"/>
          <w:lang w:val="ru-RU"/>
        </w:rPr>
        <w:t xml:space="preserve"> (</w:t>
      </w:r>
      <w:r w:rsidRPr="00DC3839">
        <w:rPr>
          <w:rFonts w:ascii="Cambria" w:hAnsi="Cambria"/>
          <w:color w:val="auto"/>
          <w:sz w:val="20"/>
          <w:u w:val="single"/>
          <w:lang w:val="fr-FR"/>
        </w:rPr>
        <w:t>inner</w:t>
      </w:r>
      <w:r w:rsidRPr="002A4191">
        <w:rPr>
          <w:rFonts w:ascii="Cambria" w:hAnsi="Cambria"/>
          <w:color w:val="auto"/>
          <w:sz w:val="20"/>
          <w:u w:val="single"/>
          <w:lang w:val="ru-RU"/>
        </w:rPr>
        <w:t xml:space="preserve"> </w:t>
      </w:r>
      <w:r w:rsidRPr="00DC3839">
        <w:rPr>
          <w:rFonts w:ascii="Cambria" w:hAnsi="Cambria"/>
          <w:color w:val="auto"/>
          <w:sz w:val="20"/>
          <w:u w:val="single"/>
          <w:lang w:val="fr-FR"/>
        </w:rPr>
        <w:t>envelope</w:t>
      </w:r>
      <w:r w:rsidR="00D23D9D" w:rsidRPr="002A4191">
        <w:rPr>
          <w:rFonts w:ascii="Cambria" w:hAnsi="Cambria"/>
          <w:color w:val="auto"/>
          <w:sz w:val="20"/>
          <w:u w:val="single"/>
          <w:lang w:val="ru-RU"/>
        </w:rPr>
        <w:t xml:space="preserve"> 1</w:t>
      </w:r>
      <w:r w:rsidRPr="002A4191">
        <w:rPr>
          <w:rFonts w:ascii="Cambria" w:hAnsi="Cambria"/>
          <w:color w:val="002060"/>
          <w:sz w:val="20"/>
          <w:u w:val="single"/>
          <w:lang w:val="ru-RU"/>
        </w:rPr>
        <w:t>)</w:t>
      </w:r>
      <w:bookmarkEnd w:id="106"/>
      <w:r w:rsidR="00A73D44" w:rsidRPr="002A4191">
        <w:rPr>
          <w:rFonts w:ascii="Cambria" w:hAnsi="Cambria"/>
          <w:color w:val="002060"/>
          <w:sz w:val="20"/>
          <w:u w:val="single"/>
          <w:lang w:val="ru-RU"/>
        </w:rPr>
        <w:t xml:space="preserve">/ </w:t>
      </w:r>
      <w:r w:rsidR="00A73D44" w:rsidRPr="002A4191">
        <w:rPr>
          <w:rFonts w:ascii="Cambria" w:hAnsi="Cambria"/>
          <w:color w:val="0070C0"/>
          <w:sz w:val="20"/>
          <w:u w:val="single"/>
          <w:lang w:val="ru-RU"/>
        </w:rPr>
        <w:t>Технические квалификационные документы (внутренний конверт 1)</w:t>
      </w:r>
    </w:p>
    <w:p w14:paraId="554ED848" w14:textId="61526704" w:rsidR="00C455DB" w:rsidRPr="00DC3839" w:rsidRDefault="00364F91" w:rsidP="00C455DB">
      <w:pPr>
        <w:rPr>
          <w:rFonts w:ascii="Cambria" w:hAnsi="Cambria"/>
          <w:color w:val="auto"/>
          <w:u w:val="single"/>
        </w:rPr>
      </w:pPr>
      <w:r w:rsidRPr="00DC3839">
        <w:rPr>
          <w:rFonts w:ascii="Cambria" w:hAnsi="Cambria"/>
          <w:color w:val="auto"/>
          <w:u w:val="single"/>
        </w:rPr>
        <w:t>13.1.1</w:t>
      </w:r>
      <w:r w:rsidRPr="00DC3839">
        <w:rPr>
          <w:rFonts w:ascii="Cambria" w:hAnsi="Cambria"/>
          <w:color w:val="auto"/>
          <w:u w:val="single"/>
        </w:rPr>
        <w:tab/>
      </w:r>
      <w:r w:rsidR="00C455DB" w:rsidRPr="00DC3839">
        <w:rPr>
          <w:rFonts w:ascii="Cambria" w:hAnsi="Cambria"/>
          <w:color w:val="auto"/>
          <w:u w:val="single"/>
        </w:rPr>
        <w:t>Docume</w:t>
      </w:r>
      <w:r w:rsidR="00DD1CF3" w:rsidRPr="00DC3839">
        <w:rPr>
          <w:rFonts w:ascii="Cambria" w:hAnsi="Cambria"/>
          <w:color w:val="auto"/>
          <w:u w:val="single"/>
        </w:rPr>
        <w:t xml:space="preserve">nts for </w:t>
      </w:r>
      <w:r w:rsidR="004F5107" w:rsidRPr="00DC3839">
        <w:rPr>
          <w:rFonts w:ascii="Cambria" w:hAnsi="Cambria"/>
          <w:color w:val="auto"/>
          <w:u w:val="single"/>
        </w:rPr>
        <w:t>C</w:t>
      </w:r>
      <w:r w:rsidR="00DD1CF3" w:rsidRPr="00DC3839">
        <w:rPr>
          <w:rFonts w:ascii="Cambria" w:hAnsi="Cambria"/>
          <w:color w:val="auto"/>
          <w:u w:val="single"/>
        </w:rPr>
        <w:t>ompliancy</w:t>
      </w:r>
      <w:r w:rsidR="00A73D44">
        <w:rPr>
          <w:rFonts w:ascii="Cambria" w:hAnsi="Cambria"/>
          <w:color w:val="auto"/>
          <w:u w:val="single"/>
        </w:rPr>
        <w:t>/</w:t>
      </w:r>
      <w:r w:rsidR="00A73D44" w:rsidRPr="00A73D44">
        <w:rPr>
          <w:rFonts w:ascii="Cambria" w:hAnsi="Cambria"/>
          <w:color w:val="auto"/>
          <w:u w:val="single"/>
        </w:rPr>
        <w:t xml:space="preserve"> </w:t>
      </w:r>
      <w:r w:rsidR="00A73D44" w:rsidRPr="000E2E55">
        <w:rPr>
          <w:rFonts w:ascii="Cambria" w:hAnsi="Cambria"/>
          <w:color w:val="0070C0"/>
          <w:u w:val="single"/>
        </w:rPr>
        <w:t>Документы соответствия</w:t>
      </w:r>
    </w:p>
    <w:p w14:paraId="4CCC1806" w14:textId="373F6A33" w:rsidR="00C455DB" w:rsidRPr="000E2E55" w:rsidRDefault="004F5107" w:rsidP="004F5107">
      <w:pPr>
        <w:pStyle w:val="Heading4"/>
        <w:numPr>
          <w:ilvl w:val="0"/>
          <w:numId w:val="0"/>
        </w:numPr>
        <w:spacing w:line="276" w:lineRule="auto"/>
        <w:ind w:left="709"/>
        <w:rPr>
          <w:rFonts w:ascii="Cambria" w:hAnsi="Cambria"/>
          <w:color w:val="0070C0"/>
          <w:sz w:val="20"/>
          <w:szCs w:val="20"/>
          <w:lang w:val="ru-RU"/>
        </w:rPr>
      </w:pPr>
      <w:r w:rsidRPr="00DC3839">
        <w:rPr>
          <w:rFonts w:ascii="Cambria" w:hAnsi="Cambria"/>
          <w:b/>
          <w:color w:val="auto"/>
          <w:sz w:val="20"/>
          <w:szCs w:val="20"/>
        </w:rPr>
        <w:t xml:space="preserve">1. </w:t>
      </w:r>
      <w:r w:rsidR="00C455DB" w:rsidRPr="00DC3839">
        <w:rPr>
          <w:rFonts w:ascii="Cambria" w:hAnsi="Cambria"/>
          <w:b/>
          <w:color w:val="auto"/>
          <w:sz w:val="20"/>
          <w:szCs w:val="20"/>
        </w:rPr>
        <w:t>Declaration of Undertaking</w:t>
      </w:r>
      <w:r w:rsidR="00C455DB" w:rsidRPr="00DC3839">
        <w:rPr>
          <w:rFonts w:ascii="Cambria" w:hAnsi="Cambria"/>
          <w:color w:val="auto"/>
          <w:sz w:val="20"/>
          <w:szCs w:val="20"/>
        </w:rPr>
        <w:t>, using the form given in Section 3, paragraph </w:t>
      </w:r>
      <w:r w:rsidR="003E0684" w:rsidRPr="00DC3839">
        <w:rPr>
          <w:rFonts w:ascii="Cambria" w:hAnsi="Cambria"/>
          <w:color w:val="auto"/>
          <w:sz w:val="20"/>
          <w:szCs w:val="20"/>
        </w:rPr>
        <w:t>1</w:t>
      </w:r>
      <w:r w:rsidR="00C455DB" w:rsidRPr="00DC3839">
        <w:rPr>
          <w:rFonts w:ascii="Cambria" w:hAnsi="Cambria"/>
          <w:color w:val="auto"/>
          <w:sz w:val="20"/>
          <w:szCs w:val="20"/>
        </w:rPr>
        <w:t xml:space="preserve">. This form must be used without any alteration, addition or omission. Bidders should be aware that any fraudulent or corrupt activities disqualify them immediately from participation in the selection process and will be subject to further </w:t>
      </w:r>
      <w:bookmarkStart w:id="107" w:name="_Hlk145419332"/>
      <w:r w:rsidR="00C455DB" w:rsidRPr="00DC3839">
        <w:rPr>
          <w:rFonts w:ascii="Cambria" w:hAnsi="Cambria"/>
          <w:color w:val="auto"/>
          <w:sz w:val="20"/>
          <w:szCs w:val="20"/>
        </w:rPr>
        <w:t>legal investigation</w:t>
      </w:r>
      <w:bookmarkEnd w:id="107"/>
      <w:r w:rsidR="00C455DB" w:rsidRPr="00DC3839">
        <w:rPr>
          <w:rFonts w:ascii="Cambria" w:hAnsi="Cambria"/>
          <w:color w:val="auto"/>
          <w:sz w:val="20"/>
          <w:szCs w:val="20"/>
        </w:rPr>
        <w:t xml:space="preserve">. </w:t>
      </w:r>
      <w:r w:rsidR="003B7101" w:rsidRPr="00DC3839">
        <w:rPr>
          <w:rFonts w:ascii="Cambria" w:hAnsi="Cambria"/>
          <w:color w:val="auto"/>
          <w:sz w:val="20"/>
          <w:szCs w:val="20"/>
        </w:rPr>
        <w:t xml:space="preserve">Technical </w:t>
      </w:r>
      <w:r w:rsidR="00C455DB" w:rsidRPr="00DC3839">
        <w:rPr>
          <w:rFonts w:ascii="Cambria" w:hAnsi="Cambria"/>
          <w:color w:val="auto"/>
          <w:sz w:val="20"/>
          <w:szCs w:val="20"/>
        </w:rPr>
        <w:t>Qualification proposals will be rejected</w:t>
      </w:r>
      <w:r w:rsidR="00876C60" w:rsidRPr="00DC3839">
        <w:rPr>
          <w:rFonts w:ascii="Cambria" w:hAnsi="Cambria"/>
          <w:color w:val="auto"/>
          <w:sz w:val="20"/>
          <w:szCs w:val="20"/>
        </w:rPr>
        <w:t>,</w:t>
      </w:r>
      <w:r w:rsidR="00C455DB" w:rsidRPr="00DC3839">
        <w:rPr>
          <w:rFonts w:ascii="Cambria" w:hAnsi="Cambria"/>
          <w:color w:val="auto"/>
          <w:sz w:val="20"/>
          <w:szCs w:val="20"/>
        </w:rPr>
        <w:t xml:space="preserve"> if the interested company </w:t>
      </w:r>
      <w:r w:rsidR="00364F91" w:rsidRPr="00DC3839">
        <w:rPr>
          <w:rFonts w:ascii="Cambria" w:hAnsi="Cambria"/>
          <w:color w:val="auto"/>
          <w:sz w:val="20"/>
          <w:szCs w:val="20"/>
        </w:rPr>
        <w:t xml:space="preserve">or any Joint Venture / Association member </w:t>
      </w:r>
      <w:r w:rsidR="00C455DB" w:rsidRPr="00DC3839">
        <w:rPr>
          <w:rFonts w:ascii="Cambria" w:hAnsi="Cambria"/>
          <w:color w:val="auto"/>
          <w:sz w:val="20"/>
          <w:szCs w:val="20"/>
        </w:rPr>
        <w:t>has not submitted a</w:t>
      </w:r>
      <w:r w:rsidR="00364F91" w:rsidRPr="00DC3839">
        <w:rPr>
          <w:rFonts w:ascii="Cambria" w:hAnsi="Cambria"/>
          <w:color w:val="auto"/>
          <w:sz w:val="20"/>
          <w:szCs w:val="20"/>
        </w:rPr>
        <w:t xml:space="preserve"> signed Declaration of Undertaking</w:t>
      </w:r>
      <w:r w:rsidR="003B7101" w:rsidRPr="00DC3839">
        <w:rPr>
          <w:rFonts w:ascii="Cambria" w:hAnsi="Cambria"/>
          <w:color w:val="auto"/>
          <w:sz w:val="20"/>
          <w:szCs w:val="20"/>
        </w:rPr>
        <w:t xml:space="preserve"> with the Technical Qualification Documents</w:t>
      </w:r>
      <w:r w:rsidR="00364F91" w:rsidRPr="00DC3839">
        <w:rPr>
          <w:rFonts w:ascii="Cambria" w:hAnsi="Cambria"/>
          <w:color w:val="auto"/>
          <w:sz w:val="20"/>
          <w:szCs w:val="20"/>
        </w:rPr>
        <w:t>.</w:t>
      </w:r>
      <w:r w:rsidR="008506FE">
        <w:rPr>
          <w:rFonts w:ascii="Cambria" w:hAnsi="Cambria"/>
          <w:color w:val="auto"/>
          <w:sz w:val="20"/>
          <w:szCs w:val="20"/>
        </w:rPr>
        <w:t>/</w:t>
      </w:r>
      <w:r w:rsidR="008506FE" w:rsidRPr="008506FE">
        <w:rPr>
          <w:rFonts w:ascii="Cambria" w:hAnsi="Cambria"/>
          <w:b/>
          <w:color w:val="auto"/>
          <w:sz w:val="20"/>
          <w:szCs w:val="20"/>
        </w:rPr>
        <w:t xml:space="preserve"> </w:t>
      </w:r>
      <w:r w:rsidR="008506FE" w:rsidRPr="000E2E55">
        <w:rPr>
          <w:rFonts w:ascii="Cambria" w:hAnsi="Cambria"/>
          <w:b/>
          <w:color w:val="0070C0"/>
          <w:sz w:val="20"/>
          <w:szCs w:val="20"/>
          <w:lang w:val="ru-RU"/>
        </w:rPr>
        <w:t xml:space="preserve">Декларация об обязательствах </w:t>
      </w:r>
      <w:r w:rsidR="008506FE" w:rsidRPr="000E2E55">
        <w:rPr>
          <w:rFonts w:ascii="Cambria" w:hAnsi="Cambria"/>
          <w:color w:val="0070C0"/>
          <w:sz w:val="20"/>
          <w:szCs w:val="20"/>
          <w:lang w:val="ru-RU"/>
        </w:rPr>
        <w:t xml:space="preserve">по форме, приведенной в Разделе 3, параграф 1. Данная форма должна использоваться без каких-либо изменений, дополнений или пропусков. Участники тендера должны знать, что любые мошеннические или коррупционные действия немедленно лишают их права участвовать в процессе отбора и подлежат дальнейшему </w:t>
      </w:r>
      <w:r w:rsidR="008506FE" w:rsidRPr="00B65616">
        <w:rPr>
          <w:rFonts w:ascii="Cambria" w:hAnsi="Cambria"/>
          <w:color w:val="0070C0"/>
          <w:sz w:val="20"/>
          <w:szCs w:val="20"/>
          <w:lang w:val="ru-RU"/>
        </w:rPr>
        <w:t>судебному расследованию</w:t>
      </w:r>
      <w:r w:rsidR="006363AE" w:rsidRPr="00B65616">
        <w:rPr>
          <w:rFonts w:ascii="Cambria" w:hAnsi="Cambria"/>
          <w:color w:val="0070C0"/>
          <w:sz w:val="20"/>
          <w:szCs w:val="20"/>
          <w:lang w:val="ru-RU"/>
        </w:rPr>
        <w:t>.</w:t>
      </w:r>
      <w:r w:rsidR="008506FE" w:rsidRPr="00B65616">
        <w:rPr>
          <w:rFonts w:ascii="Cambria" w:hAnsi="Cambria"/>
          <w:color w:val="0070C0"/>
          <w:sz w:val="20"/>
          <w:szCs w:val="20"/>
          <w:lang w:val="ru-RU"/>
        </w:rPr>
        <w:t xml:space="preserve"> </w:t>
      </w:r>
      <w:r w:rsidR="008506FE" w:rsidRPr="000E2E55">
        <w:rPr>
          <w:rFonts w:ascii="Cambria" w:hAnsi="Cambria"/>
          <w:color w:val="0070C0"/>
          <w:sz w:val="20"/>
          <w:szCs w:val="20"/>
          <w:lang w:val="ru-RU"/>
        </w:rPr>
        <w:t>Предложения по технической квалификации будут отклонены, если заинтересованная компания или какой-либо член совместного предприятия/ассоциации не представил подписанную Декларацию об обязательствах с документами по технической квалификации.</w:t>
      </w:r>
      <w:r w:rsidR="00364F91" w:rsidRPr="000E2E55">
        <w:rPr>
          <w:rFonts w:ascii="Cambria" w:hAnsi="Cambria"/>
          <w:color w:val="0070C0"/>
          <w:sz w:val="20"/>
          <w:szCs w:val="20"/>
          <w:lang w:val="ru-RU"/>
        </w:rPr>
        <w:t xml:space="preserve"> </w:t>
      </w:r>
    </w:p>
    <w:p w14:paraId="4CC27E2A" w14:textId="5B536755" w:rsidR="00C455DB" w:rsidRPr="000E2E55" w:rsidRDefault="004F5107" w:rsidP="004F5107">
      <w:pPr>
        <w:pStyle w:val="Heading4"/>
        <w:numPr>
          <w:ilvl w:val="0"/>
          <w:numId w:val="0"/>
        </w:numPr>
        <w:spacing w:line="276" w:lineRule="auto"/>
        <w:ind w:left="709"/>
        <w:rPr>
          <w:rFonts w:ascii="Cambria" w:hAnsi="Cambria"/>
          <w:i/>
          <w:iCs w:val="0"/>
          <w:color w:val="0070C0"/>
          <w:sz w:val="20"/>
          <w:szCs w:val="20"/>
          <w:highlight w:val="yellow"/>
          <w:lang w:val="ru-RU"/>
        </w:rPr>
      </w:pPr>
      <w:r w:rsidRPr="0076689A">
        <w:rPr>
          <w:rFonts w:ascii="Cambria" w:hAnsi="Cambria"/>
          <w:b/>
          <w:color w:val="auto"/>
          <w:sz w:val="20"/>
          <w:szCs w:val="20"/>
          <w:lang w:val="ru-RU"/>
        </w:rPr>
        <w:t xml:space="preserve">2. </w:t>
      </w:r>
      <w:r w:rsidR="00C455DB" w:rsidRPr="00DC3839">
        <w:rPr>
          <w:rFonts w:ascii="Cambria" w:hAnsi="Cambria"/>
          <w:b/>
          <w:color w:val="auto"/>
          <w:sz w:val="20"/>
          <w:szCs w:val="20"/>
        </w:rPr>
        <w:t>Tender</w:t>
      </w:r>
      <w:r w:rsidR="00C455DB" w:rsidRPr="0076689A">
        <w:rPr>
          <w:rFonts w:ascii="Cambria" w:hAnsi="Cambria"/>
          <w:b/>
          <w:color w:val="auto"/>
          <w:sz w:val="20"/>
          <w:szCs w:val="20"/>
          <w:lang w:val="ru-RU"/>
        </w:rPr>
        <w:t xml:space="preserve"> </w:t>
      </w:r>
      <w:r w:rsidR="00C455DB" w:rsidRPr="00DC3839">
        <w:rPr>
          <w:rFonts w:ascii="Cambria" w:hAnsi="Cambria"/>
          <w:b/>
          <w:color w:val="auto"/>
          <w:sz w:val="20"/>
          <w:szCs w:val="20"/>
        </w:rPr>
        <w:t>Security</w:t>
      </w:r>
      <w:r w:rsidR="00C455DB" w:rsidRPr="0076689A">
        <w:rPr>
          <w:rFonts w:ascii="Cambria" w:hAnsi="Cambria"/>
          <w:color w:val="auto"/>
          <w:sz w:val="20"/>
          <w:szCs w:val="20"/>
          <w:lang w:val="ru-RU"/>
        </w:rPr>
        <w:t xml:space="preserve">, </w:t>
      </w:r>
      <w:r w:rsidR="00C455DB" w:rsidRPr="00DC3839">
        <w:rPr>
          <w:rFonts w:ascii="Cambria" w:hAnsi="Cambria"/>
          <w:color w:val="auto"/>
          <w:sz w:val="20"/>
          <w:szCs w:val="20"/>
        </w:rPr>
        <w:t>using</w:t>
      </w:r>
      <w:r w:rsidR="00C455DB" w:rsidRPr="0076689A">
        <w:rPr>
          <w:rFonts w:ascii="Cambria" w:hAnsi="Cambria"/>
          <w:color w:val="auto"/>
          <w:sz w:val="20"/>
          <w:szCs w:val="20"/>
          <w:lang w:val="ru-RU"/>
        </w:rPr>
        <w:t xml:space="preserve"> </w:t>
      </w:r>
      <w:r w:rsidR="00C455DB" w:rsidRPr="00DC3839">
        <w:rPr>
          <w:rFonts w:ascii="Cambria" w:hAnsi="Cambria"/>
          <w:color w:val="auto"/>
          <w:sz w:val="20"/>
          <w:szCs w:val="20"/>
        </w:rPr>
        <w:t>the</w:t>
      </w:r>
      <w:r w:rsidR="00C455DB" w:rsidRPr="0076689A">
        <w:rPr>
          <w:rFonts w:ascii="Cambria" w:hAnsi="Cambria"/>
          <w:color w:val="auto"/>
          <w:sz w:val="20"/>
          <w:szCs w:val="20"/>
          <w:lang w:val="ru-RU"/>
        </w:rPr>
        <w:t xml:space="preserve"> </w:t>
      </w:r>
      <w:r w:rsidR="00C455DB" w:rsidRPr="00DC3839">
        <w:rPr>
          <w:rFonts w:ascii="Cambria" w:hAnsi="Cambria"/>
          <w:color w:val="auto"/>
          <w:sz w:val="20"/>
          <w:szCs w:val="20"/>
        </w:rPr>
        <w:t>form</w:t>
      </w:r>
      <w:r w:rsidR="00C455DB" w:rsidRPr="0076689A">
        <w:rPr>
          <w:rFonts w:ascii="Cambria" w:hAnsi="Cambria"/>
          <w:color w:val="auto"/>
          <w:sz w:val="20"/>
          <w:szCs w:val="20"/>
          <w:lang w:val="ru-RU"/>
        </w:rPr>
        <w:t xml:space="preserve"> </w:t>
      </w:r>
      <w:r w:rsidR="00C455DB" w:rsidRPr="00DC3839">
        <w:rPr>
          <w:rFonts w:ascii="Cambria" w:hAnsi="Cambria"/>
          <w:color w:val="auto"/>
          <w:sz w:val="20"/>
          <w:szCs w:val="20"/>
        </w:rPr>
        <w:t>given</w:t>
      </w:r>
      <w:r w:rsidR="00C455DB" w:rsidRPr="0076689A">
        <w:rPr>
          <w:rFonts w:ascii="Cambria" w:hAnsi="Cambria"/>
          <w:color w:val="auto"/>
          <w:sz w:val="20"/>
          <w:szCs w:val="20"/>
          <w:lang w:val="ru-RU"/>
        </w:rPr>
        <w:t xml:space="preserve"> </w:t>
      </w:r>
      <w:r w:rsidR="00C455DB" w:rsidRPr="00DC3839">
        <w:rPr>
          <w:rFonts w:ascii="Cambria" w:hAnsi="Cambria"/>
          <w:color w:val="auto"/>
          <w:sz w:val="20"/>
          <w:szCs w:val="20"/>
        </w:rPr>
        <w:t>in</w:t>
      </w:r>
      <w:r w:rsidR="00C455DB" w:rsidRPr="0076689A">
        <w:rPr>
          <w:rFonts w:ascii="Cambria" w:hAnsi="Cambria"/>
          <w:color w:val="auto"/>
          <w:sz w:val="20"/>
          <w:szCs w:val="20"/>
          <w:lang w:val="ru-RU"/>
        </w:rPr>
        <w:t xml:space="preserve"> </w:t>
      </w:r>
      <w:r w:rsidR="00C455DB" w:rsidRPr="00DC3839">
        <w:rPr>
          <w:rFonts w:ascii="Cambria" w:hAnsi="Cambria"/>
          <w:color w:val="auto"/>
          <w:sz w:val="20"/>
          <w:szCs w:val="20"/>
        </w:rPr>
        <w:t>Section </w:t>
      </w:r>
      <w:r w:rsidR="00C455DB" w:rsidRPr="0076689A">
        <w:rPr>
          <w:rFonts w:ascii="Cambria" w:hAnsi="Cambria"/>
          <w:color w:val="auto"/>
          <w:sz w:val="20"/>
          <w:szCs w:val="20"/>
          <w:lang w:val="ru-RU"/>
        </w:rPr>
        <w:t xml:space="preserve">3, </w:t>
      </w:r>
      <w:r w:rsidR="00C455DB" w:rsidRPr="00DC3839">
        <w:rPr>
          <w:rFonts w:ascii="Cambria" w:hAnsi="Cambria"/>
          <w:color w:val="auto"/>
          <w:sz w:val="20"/>
          <w:szCs w:val="20"/>
        </w:rPr>
        <w:t>paragraph </w:t>
      </w:r>
      <w:r w:rsidR="003E0684" w:rsidRPr="0076689A">
        <w:rPr>
          <w:rFonts w:ascii="Cambria" w:hAnsi="Cambria"/>
          <w:color w:val="auto"/>
          <w:sz w:val="20"/>
          <w:szCs w:val="20"/>
          <w:lang w:val="ru-RU"/>
        </w:rPr>
        <w:t>2</w:t>
      </w:r>
      <w:r w:rsidR="008506FE" w:rsidRPr="0076689A">
        <w:rPr>
          <w:rFonts w:ascii="Cambria" w:hAnsi="Cambria"/>
          <w:color w:val="auto"/>
          <w:sz w:val="20"/>
          <w:szCs w:val="20"/>
          <w:lang w:val="ru-RU"/>
        </w:rPr>
        <w:t>/</w:t>
      </w:r>
      <w:r w:rsidR="008506FE" w:rsidRPr="0076689A">
        <w:rPr>
          <w:rFonts w:ascii="Cambria" w:hAnsi="Cambria"/>
          <w:b/>
          <w:color w:val="auto"/>
          <w:sz w:val="20"/>
          <w:szCs w:val="20"/>
          <w:lang w:val="ru-RU"/>
        </w:rPr>
        <w:t xml:space="preserve"> </w:t>
      </w:r>
      <w:r w:rsidR="008506FE" w:rsidRPr="000E2E55">
        <w:rPr>
          <w:rFonts w:ascii="Cambria" w:hAnsi="Cambria"/>
          <w:b/>
          <w:color w:val="0070C0"/>
          <w:sz w:val="20"/>
          <w:szCs w:val="20"/>
          <w:lang w:val="ru-RU"/>
        </w:rPr>
        <w:t>Тендерная гарантия</w:t>
      </w:r>
      <w:r w:rsidR="008506FE" w:rsidRPr="000E2E55">
        <w:rPr>
          <w:rFonts w:ascii="Cambria" w:hAnsi="Cambria"/>
          <w:color w:val="0070C0"/>
          <w:sz w:val="20"/>
          <w:szCs w:val="20"/>
          <w:lang w:val="ru-RU"/>
        </w:rPr>
        <w:t>, по форме, приведенной</w:t>
      </w:r>
      <w:r w:rsidR="008506FE" w:rsidRPr="000E2E55">
        <w:rPr>
          <w:rFonts w:ascii="Cambria" w:hAnsi="Cambria"/>
          <w:color w:val="0070C0"/>
          <w:lang w:val="ru-RU"/>
        </w:rPr>
        <w:t xml:space="preserve"> </w:t>
      </w:r>
      <w:r w:rsidR="008506FE" w:rsidRPr="000E2E55">
        <w:rPr>
          <w:rFonts w:ascii="Cambria" w:hAnsi="Cambria"/>
          <w:color w:val="0070C0"/>
          <w:sz w:val="20"/>
          <w:szCs w:val="20"/>
          <w:lang w:val="ru-RU"/>
        </w:rPr>
        <w:t>в Разделе 3, параграф 2.</w:t>
      </w:r>
    </w:p>
    <w:p w14:paraId="5C6EDEE2" w14:textId="2B1951FB" w:rsidR="00C455DB" w:rsidRPr="00E24695" w:rsidRDefault="00182017" w:rsidP="00DD1CF3">
      <w:pPr>
        <w:rPr>
          <w:rFonts w:ascii="Cambria" w:hAnsi="Cambria"/>
          <w:color w:val="auto"/>
          <w:u w:val="single"/>
          <w:lang w:val="en-US"/>
        </w:rPr>
      </w:pPr>
      <w:r w:rsidRPr="00E24695">
        <w:rPr>
          <w:rFonts w:ascii="Cambria" w:hAnsi="Cambria"/>
          <w:color w:val="auto"/>
          <w:u w:val="single"/>
          <w:lang w:val="en-US"/>
        </w:rPr>
        <w:t>13.1.2</w:t>
      </w:r>
      <w:r w:rsidRPr="00E24695">
        <w:rPr>
          <w:rFonts w:ascii="Cambria" w:hAnsi="Cambria"/>
          <w:color w:val="auto"/>
          <w:u w:val="single"/>
          <w:lang w:val="en-US"/>
        </w:rPr>
        <w:tab/>
      </w:r>
      <w:r w:rsidR="00C455DB" w:rsidRPr="00DC3839">
        <w:rPr>
          <w:rFonts w:ascii="Cambria" w:hAnsi="Cambria"/>
          <w:color w:val="auto"/>
          <w:u w:val="single"/>
        </w:rPr>
        <w:t>Do</w:t>
      </w:r>
      <w:r w:rsidR="00DD1CF3" w:rsidRPr="00DC3839">
        <w:rPr>
          <w:rFonts w:ascii="Cambria" w:hAnsi="Cambria"/>
          <w:color w:val="auto"/>
          <w:u w:val="single"/>
        </w:rPr>
        <w:t>cuments</w:t>
      </w:r>
      <w:r w:rsidR="00DD1CF3" w:rsidRPr="00E24695">
        <w:rPr>
          <w:rFonts w:ascii="Cambria" w:hAnsi="Cambria"/>
          <w:color w:val="auto"/>
          <w:u w:val="single"/>
          <w:lang w:val="en-US"/>
        </w:rPr>
        <w:t xml:space="preserve"> </w:t>
      </w:r>
      <w:r w:rsidR="00DD1CF3" w:rsidRPr="00DC3839">
        <w:rPr>
          <w:rFonts w:ascii="Cambria" w:hAnsi="Cambria"/>
          <w:color w:val="auto"/>
          <w:u w:val="single"/>
        </w:rPr>
        <w:t>for</w:t>
      </w:r>
      <w:r w:rsidR="00DD1CF3" w:rsidRPr="00E24695">
        <w:rPr>
          <w:rFonts w:ascii="Cambria" w:hAnsi="Cambria"/>
          <w:color w:val="auto"/>
          <w:u w:val="single"/>
          <w:lang w:val="en-US"/>
        </w:rPr>
        <w:t xml:space="preserve"> </w:t>
      </w:r>
      <w:r w:rsidR="004F5107" w:rsidRPr="00DC3839">
        <w:rPr>
          <w:rFonts w:ascii="Cambria" w:hAnsi="Cambria"/>
          <w:color w:val="auto"/>
          <w:u w:val="single"/>
        </w:rPr>
        <w:t>Technical</w:t>
      </w:r>
      <w:r w:rsidR="004F5107" w:rsidRPr="00E24695">
        <w:rPr>
          <w:rFonts w:ascii="Cambria" w:hAnsi="Cambria"/>
          <w:color w:val="auto"/>
          <w:u w:val="single"/>
          <w:lang w:val="en-US"/>
        </w:rPr>
        <w:t xml:space="preserve"> </w:t>
      </w:r>
      <w:r w:rsidR="004F5107" w:rsidRPr="00DC3839">
        <w:rPr>
          <w:rFonts w:ascii="Cambria" w:hAnsi="Cambria"/>
          <w:color w:val="auto"/>
          <w:u w:val="single"/>
        </w:rPr>
        <w:t>Q</w:t>
      </w:r>
      <w:r w:rsidRPr="00DC3839">
        <w:rPr>
          <w:rFonts w:ascii="Cambria" w:hAnsi="Cambria"/>
          <w:color w:val="auto"/>
          <w:u w:val="single"/>
        </w:rPr>
        <w:t>ualification</w:t>
      </w:r>
      <w:r w:rsidR="008506FE" w:rsidRPr="00E24695">
        <w:rPr>
          <w:rFonts w:ascii="Cambria" w:hAnsi="Cambria"/>
          <w:color w:val="002060"/>
          <w:u w:val="single"/>
          <w:lang w:val="en-US"/>
        </w:rPr>
        <w:t xml:space="preserve">/ </w:t>
      </w:r>
      <w:r w:rsidR="008506FE" w:rsidRPr="00251C3E">
        <w:rPr>
          <w:rFonts w:ascii="Cambria" w:hAnsi="Cambria"/>
          <w:color w:val="0070C0"/>
          <w:u w:val="single"/>
          <w:lang w:val="ru-RU"/>
        </w:rPr>
        <w:t>Документы</w:t>
      </w:r>
      <w:r w:rsidR="008506FE" w:rsidRPr="00E24695">
        <w:rPr>
          <w:rFonts w:ascii="Cambria" w:hAnsi="Cambria"/>
          <w:color w:val="0070C0"/>
          <w:u w:val="single"/>
          <w:lang w:val="en-US"/>
        </w:rPr>
        <w:t xml:space="preserve"> </w:t>
      </w:r>
      <w:r w:rsidR="008506FE" w:rsidRPr="00251C3E">
        <w:rPr>
          <w:rFonts w:ascii="Cambria" w:hAnsi="Cambria"/>
          <w:color w:val="0070C0"/>
          <w:u w:val="single"/>
          <w:lang w:val="ru-RU"/>
        </w:rPr>
        <w:t>по</w:t>
      </w:r>
      <w:r w:rsidR="008506FE" w:rsidRPr="00E24695">
        <w:rPr>
          <w:rFonts w:ascii="Cambria" w:hAnsi="Cambria"/>
          <w:color w:val="0070C0"/>
          <w:u w:val="single"/>
          <w:lang w:val="en-US"/>
        </w:rPr>
        <w:t xml:space="preserve"> </w:t>
      </w:r>
      <w:r w:rsidR="008506FE" w:rsidRPr="00251C3E">
        <w:rPr>
          <w:rFonts w:ascii="Cambria" w:hAnsi="Cambria"/>
          <w:color w:val="0070C0"/>
          <w:u w:val="single"/>
          <w:lang w:val="ru-RU"/>
        </w:rPr>
        <w:t>технической</w:t>
      </w:r>
      <w:r w:rsidR="008506FE" w:rsidRPr="00E24695">
        <w:rPr>
          <w:rFonts w:ascii="Cambria" w:hAnsi="Cambria"/>
          <w:color w:val="0070C0"/>
          <w:u w:val="single"/>
          <w:lang w:val="en-US"/>
        </w:rPr>
        <w:t xml:space="preserve"> </w:t>
      </w:r>
      <w:r w:rsidR="008506FE" w:rsidRPr="00251C3E">
        <w:rPr>
          <w:rFonts w:ascii="Cambria" w:hAnsi="Cambria"/>
          <w:color w:val="0070C0"/>
          <w:u w:val="single"/>
          <w:lang w:val="ru-RU"/>
        </w:rPr>
        <w:t>квалификации</w:t>
      </w:r>
    </w:p>
    <w:p w14:paraId="246964D6" w14:textId="1831CA47" w:rsidR="00C455DB" w:rsidRPr="00251C3E" w:rsidRDefault="004F5107" w:rsidP="004F5107">
      <w:pPr>
        <w:pStyle w:val="berschriftabc"/>
        <w:numPr>
          <w:ilvl w:val="0"/>
          <w:numId w:val="0"/>
        </w:numPr>
        <w:spacing w:line="276" w:lineRule="auto"/>
        <w:ind w:left="709"/>
        <w:rPr>
          <w:rFonts w:ascii="Cambria" w:hAnsi="Cambria"/>
          <w:color w:val="0070C0"/>
          <w:lang w:val="ru-RU"/>
        </w:rPr>
      </w:pPr>
      <w:r w:rsidRPr="00DC3839">
        <w:rPr>
          <w:rFonts w:ascii="Cambria" w:hAnsi="Cambria"/>
          <w:b/>
          <w:color w:val="auto"/>
        </w:rPr>
        <w:t xml:space="preserve">3. </w:t>
      </w:r>
      <w:r w:rsidR="00C455DB" w:rsidRPr="00DC3839">
        <w:rPr>
          <w:rFonts w:ascii="Cambria" w:hAnsi="Cambria"/>
          <w:b/>
          <w:color w:val="auto"/>
        </w:rPr>
        <w:t>Letter of Submission</w:t>
      </w:r>
      <w:r w:rsidR="00C455DB" w:rsidRPr="00DC3839">
        <w:rPr>
          <w:rFonts w:ascii="Cambria" w:hAnsi="Cambria"/>
          <w:color w:val="auto"/>
        </w:rPr>
        <w:t>, using the form given in Section 3, paragraph </w:t>
      </w:r>
      <w:r w:rsidR="003E0684" w:rsidRPr="00DC3839">
        <w:rPr>
          <w:rFonts w:ascii="Cambria" w:hAnsi="Cambria"/>
          <w:color w:val="auto"/>
        </w:rPr>
        <w:t>3</w:t>
      </w:r>
      <w:r w:rsidR="00C455DB" w:rsidRPr="00DC3839">
        <w:rPr>
          <w:rFonts w:ascii="Cambria" w:hAnsi="Cambria"/>
          <w:color w:val="auto"/>
        </w:rPr>
        <w:t>. This format must be used without any alteration, addition or omission</w:t>
      </w:r>
      <w:r w:rsidR="008506FE">
        <w:rPr>
          <w:rFonts w:ascii="Cambria" w:hAnsi="Cambria"/>
          <w:color w:val="auto"/>
        </w:rPr>
        <w:t>/</w:t>
      </w:r>
      <w:r w:rsidR="008506FE" w:rsidRPr="008506FE">
        <w:rPr>
          <w:rFonts w:ascii="Cambria" w:hAnsi="Cambria"/>
          <w:b/>
          <w:color w:val="auto"/>
        </w:rPr>
        <w:t xml:space="preserve"> </w:t>
      </w:r>
      <w:r w:rsidR="008506FE" w:rsidRPr="00251C3E">
        <w:rPr>
          <w:rFonts w:ascii="Cambria" w:hAnsi="Cambria"/>
          <w:b/>
          <w:color w:val="0070C0"/>
        </w:rPr>
        <w:t xml:space="preserve">Письмо </w:t>
      </w:r>
      <w:r w:rsidR="008506FE" w:rsidRPr="00251C3E">
        <w:rPr>
          <w:rFonts w:ascii="Cambria" w:hAnsi="Cambria"/>
          <w:b/>
          <w:color w:val="0070C0"/>
          <w:lang w:val="ru-RU"/>
        </w:rPr>
        <w:t>о</w:t>
      </w:r>
      <w:r w:rsidR="008506FE" w:rsidRPr="00251C3E">
        <w:rPr>
          <w:rFonts w:ascii="Cambria" w:hAnsi="Cambria"/>
          <w:b/>
          <w:color w:val="0070C0"/>
        </w:rPr>
        <w:t xml:space="preserve"> </w:t>
      </w:r>
      <w:r w:rsidR="008506FE" w:rsidRPr="00251C3E">
        <w:rPr>
          <w:rFonts w:ascii="Cambria" w:hAnsi="Cambria"/>
          <w:b/>
          <w:color w:val="0070C0"/>
          <w:lang w:val="ru-RU"/>
        </w:rPr>
        <w:t>подаче</w:t>
      </w:r>
      <w:r w:rsidR="008506FE" w:rsidRPr="00251C3E">
        <w:rPr>
          <w:rFonts w:ascii="Cambria" w:hAnsi="Cambria"/>
          <w:b/>
          <w:color w:val="0070C0"/>
        </w:rPr>
        <w:t xml:space="preserve"> </w:t>
      </w:r>
      <w:r w:rsidR="008506FE" w:rsidRPr="00251C3E">
        <w:rPr>
          <w:rFonts w:ascii="Cambria" w:hAnsi="Cambria"/>
          <w:b/>
          <w:color w:val="0070C0"/>
          <w:lang w:val="ru-RU"/>
        </w:rPr>
        <w:t>тендерного</w:t>
      </w:r>
      <w:r w:rsidR="008506FE" w:rsidRPr="00251C3E">
        <w:rPr>
          <w:rFonts w:ascii="Cambria" w:hAnsi="Cambria"/>
          <w:b/>
          <w:color w:val="0070C0"/>
        </w:rPr>
        <w:t xml:space="preserve"> </w:t>
      </w:r>
      <w:r w:rsidR="008506FE" w:rsidRPr="00251C3E">
        <w:rPr>
          <w:rFonts w:ascii="Cambria" w:hAnsi="Cambria"/>
          <w:b/>
          <w:color w:val="0070C0"/>
          <w:lang w:val="ru-RU"/>
        </w:rPr>
        <w:t>предложения</w:t>
      </w:r>
      <w:r w:rsidR="008506FE" w:rsidRPr="00251C3E">
        <w:rPr>
          <w:rFonts w:ascii="Cambria" w:hAnsi="Cambria"/>
          <w:b/>
          <w:color w:val="0070C0"/>
        </w:rPr>
        <w:t xml:space="preserve"> </w:t>
      </w:r>
      <w:r w:rsidR="008506FE" w:rsidRPr="00251C3E">
        <w:rPr>
          <w:rFonts w:ascii="Cambria" w:hAnsi="Cambria"/>
          <w:color w:val="0070C0"/>
          <w:lang w:val="ru-RU"/>
        </w:rPr>
        <w:t>по</w:t>
      </w:r>
      <w:r w:rsidR="008506FE" w:rsidRPr="00251C3E">
        <w:rPr>
          <w:rFonts w:ascii="Cambria" w:hAnsi="Cambria"/>
          <w:color w:val="0070C0"/>
        </w:rPr>
        <w:t xml:space="preserve"> форм</w:t>
      </w:r>
      <w:r w:rsidR="008506FE" w:rsidRPr="00251C3E">
        <w:rPr>
          <w:rFonts w:ascii="Cambria" w:hAnsi="Cambria"/>
          <w:color w:val="0070C0"/>
          <w:lang w:val="ru-RU"/>
        </w:rPr>
        <w:t>е</w:t>
      </w:r>
      <w:r w:rsidR="008506FE" w:rsidRPr="00251C3E">
        <w:rPr>
          <w:rFonts w:ascii="Cambria" w:hAnsi="Cambria"/>
          <w:color w:val="0070C0"/>
        </w:rPr>
        <w:t>, приведенн</w:t>
      </w:r>
      <w:r w:rsidR="008506FE" w:rsidRPr="00251C3E">
        <w:rPr>
          <w:rFonts w:ascii="Cambria" w:hAnsi="Cambria"/>
          <w:color w:val="0070C0"/>
          <w:lang w:val="ru-RU"/>
        </w:rPr>
        <w:t>ой</w:t>
      </w:r>
      <w:r w:rsidR="008506FE" w:rsidRPr="00251C3E">
        <w:rPr>
          <w:rFonts w:ascii="Cambria" w:hAnsi="Cambria"/>
          <w:color w:val="0070C0"/>
        </w:rPr>
        <w:t xml:space="preserve"> в Разделе 3, параграф 3. </w:t>
      </w:r>
      <w:r w:rsidR="008506FE" w:rsidRPr="00251C3E">
        <w:rPr>
          <w:rFonts w:ascii="Cambria" w:hAnsi="Cambria"/>
          <w:color w:val="0070C0"/>
          <w:lang w:val="ru-RU"/>
        </w:rPr>
        <w:t>Данный формат должен использоваться без каких-либо изменений, дополнений или пропусков.</w:t>
      </w:r>
    </w:p>
    <w:p w14:paraId="53257EC5" w14:textId="6DA93EC3" w:rsidR="00EE1C77" w:rsidRPr="00251C3E" w:rsidRDefault="004F5107" w:rsidP="006F7584">
      <w:pPr>
        <w:pStyle w:val="berschriftabc"/>
        <w:numPr>
          <w:ilvl w:val="0"/>
          <w:numId w:val="0"/>
        </w:numPr>
        <w:spacing w:line="276" w:lineRule="auto"/>
        <w:ind w:left="709"/>
        <w:rPr>
          <w:rFonts w:ascii="Cambria" w:hAnsi="Cambria"/>
          <w:color w:val="0070C0"/>
        </w:rPr>
      </w:pPr>
      <w:r w:rsidRPr="00DC3839">
        <w:rPr>
          <w:rFonts w:ascii="Cambria" w:hAnsi="Cambria"/>
          <w:b/>
          <w:color w:val="auto"/>
        </w:rPr>
        <w:t xml:space="preserve">4. </w:t>
      </w:r>
      <w:r w:rsidR="00C455DB" w:rsidRPr="00DC3839">
        <w:rPr>
          <w:rFonts w:ascii="Cambria" w:hAnsi="Cambria"/>
          <w:b/>
          <w:color w:val="auto"/>
        </w:rPr>
        <w:t>Bidder Information Form</w:t>
      </w:r>
      <w:r w:rsidR="00C455DB" w:rsidRPr="00DC3839">
        <w:rPr>
          <w:rFonts w:ascii="Cambria" w:hAnsi="Cambria"/>
          <w:color w:val="auto"/>
        </w:rPr>
        <w:t>, using the form given in Section 3, paragraph </w:t>
      </w:r>
      <w:r w:rsidR="003E0684" w:rsidRPr="00DC3839">
        <w:rPr>
          <w:rFonts w:ascii="Cambria" w:hAnsi="Cambria"/>
          <w:color w:val="auto"/>
        </w:rPr>
        <w:t>4</w:t>
      </w:r>
      <w:r w:rsidR="00C455DB" w:rsidRPr="00DC3839">
        <w:rPr>
          <w:rFonts w:ascii="Cambria" w:hAnsi="Cambria"/>
          <w:color w:val="auto"/>
        </w:rPr>
        <w:t>. This format must be used without any alteration, addition or omission. In</w:t>
      </w:r>
      <w:r w:rsidR="00C455DB" w:rsidRPr="004A158C">
        <w:rPr>
          <w:rFonts w:ascii="Cambria" w:hAnsi="Cambria"/>
          <w:color w:val="auto"/>
          <w:lang w:val="ru-RU"/>
        </w:rPr>
        <w:t xml:space="preserve"> </w:t>
      </w:r>
      <w:r w:rsidR="00C455DB" w:rsidRPr="00DC3839">
        <w:rPr>
          <w:rFonts w:ascii="Cambria" w:hAnsi="Cambria"/>
          <w:color w:val="auto"/>
        </w:rPr>
        <w:t>addition</w:t>
      </w:r>
      <w:r w:rsidR="00C455DB" w:rsidRPr="004A158C">
        <w:rPr>
          <w:rFonts w:ascii="Cambria" w:hAnsi="Cambria"/>
          <w:color w:val="auto"/>
          <w:lang w:val="ru-RU"/>
        </w:rPr>
        <w:t xml:space="preserve">, </w:t>
      </w:r>
      <w:r w:rsidR="00C455DB" w:rsidRPr="00DC3839">
        <w:rPr>
          <w:rFonts w:ascii="Cambria" w:hAnsi="Cambria"/>
          <w:color w:val="auto"/>
        </w:rPr>
        <w:t>the</w:t>
      </w:r>
      <w:r w:rsidR="00C455DB" w:rsidRPr="004A158C">
        <w:rPr>
          <w:rFonts w:ascii="Cambria" w:hAnsi="Cambria"/>
          <w:color w:val="auto"/>
          <w:lang w:val="ru-RU"/>
        </w:rPr>
        <w:t xml:space="preserve"> </w:t>
      </w:r>
      <w:r w:rsidR="00C455DB" w:rsidRPr="00DC3839">
        <w:rPr>
          <w:rFonts w:ascii="Cambria" w:hAnsi="Cambria"/>
          <w:color w:val="auto"/>
        </w:rPr>
        <w:t>following</w:t>
      </w:r>
      <w:r w:rsidR="00C455DB" w:rsidRPr="004A158C">
        <w:rPr>
          <w:rFonts w:ascii="Cambria" w:hAnsi="Cambria"/>
          <w:color w:val="auto"/>
          <w:lang w:val="ru-RU"/>
        </w:rPr>
        <w:t xml:space="preserve"> </w:t>
      </w:r>
      <w:r w:rsidR="00C455DB" w:rsidRPr="00DC3839">
        <w:rPr>
          <w:rFonts w:ascii="Cambria" w:hAnsi="Cambria"/>
          <w:color w:val="auto"/>
        </w:rPr>
        <w:t>do</w:t>
      </w:r>
      <w:r w:rsidR="00EE1C77" w:rsidRPr="00DC3839">
        <w:rPr>
          <w:rFonts w:ascii="Cambria" w:hAnsi="Cambria"/>
          <w:color w:val="auto"/>
        </w:rPr>
        <w:t>cuments</w:t>
      </w:r>
      <w:r w:rsidR="00EE1C77" w:rsidRPr="004A158C">
        <w:rPr>
          <w:rFonts w:ascii="Cambria" w:hAnsi="Cambria"/>
          <w:color w:val="auto"/>
          <w:lang w:val="ru-RU"/>
        </w:rPr>
        <w:t xml:space="preserve"> </w:t>
      </w:r>
      <w:r w:rsidR="00EE1C77" w:rsidRPr="00DC3839">
        <w:rPr>
          <w:rFonts w:ascii="Cambria" w:hAnsi="Cambria"/>
          <w:color w:val="auto"/>
        </w:rPr>
        <w:t>have</w:t>
      </w:r>
      <w:r w:rsidR="00EE1C77" w:rsidRPr="004A158C">
        <w:rPr>
          <w:rFonts w:ascii="Cambria" w:hAnsi="Cambria"/>
          <w:color w:val="auto"/>
          <w:lang w:val="ru-RU"/>
        </w:rPr>
        <w:t xml:space="preserve"> </w:t>
      </w:r>
      <w:r w:rsidR="00EE1C77" w:rsidRPr="00DC3839">
        <w:rPr>
          <w:rFonts w:ascii="Cambria" w:hAnsi="Cambria"/>
          <w:color w:val="auto"/>
        </w:rPr>
        <w:t>to</w:t>
      </w:r>
      <w:r w:rsidR="00EE1C77" w:rsidRPr="004A158C">
        <w:rPr>
          <w:rFonts w:ascii="Cambria" w:hAnsi="Cambria"/>
          <w:color w:val="auto"/>
          <w:lang w:val="ru-RU"/>
        </w:rPr>
        <w:t xml:space="preserve"> </w:t>
      </w:r>
      <w:r w:rsidR="00EE1C77" w:rsidRPr="00DC3839">
        <w:rPr>
          <w:rFonts w:ascii="Cambria" w:hAnsi="Cambria"/>
          <w:color w:val="auto"/>
        </w:rPr>
        <w:t>be</w:t>
      </w:r>
      <w:r w:rsidR="00EE1C77" w:rsidRPr="004A158C">
        <w:rPr>
          <w:rFonts w:ascii="Cambria" w:hAnsi="Cambria"/>
          <w:color w:val="auto"/>
          <w:lang w:val="ru-RU"/>
        </w:rPr>
        <w:t xml:space="preserve"> </w:t>
      </w:r>
      <w:r w:rsidR="00EE1C77" w:rsidRPr="00DC3839">
        <w:rPr>
          <w:rFonts w:ascii="Cambria" w:hAnsi="Cambria"/>
          <w:color w:val="auto"/>
        </w:rPr>
        <w:t>provided</w:t>
      </w:r>
      <w:r w:rsidR="008506FE" w:rsidRPr="004A158C">
        <w:rPr>
          <w:rFonts w:ascii="Cambria" w:hAnsi="Cambria"/>
          <w:color w:val="002060"/>
          <w:lang w:val="ru-RU"/>
        </w:rPr>
        <w:t>/</w:t>
      </w:r>
      <w:r w:rsidR="006363AE">
        <w:rPr>
          <w:rFonts w:ascii="Cambria" w:hAnsi="Cambria"/>
          <w:color w:val="002060"/>
          <w:lang w:val="ru-RU"/>
        </w:rPr>
        <w:t>информация о требуемой закупке</w:t>
      </w:r>
      <w:r w:rsidR="008506FE" w:rsidRPr="004A158C">
        <w:rPr>
          <w:rFonts w:ascii="Cambria" w:hAnsi="Cambria"/>
          <w:color w:val="0070C0"/>
          <w:lang w:val="ru-RU"/>
        </w:rPr>
        <w:t xml:space="preserve">, </w:t>
      </w:r>
      <w:r w:rsidR="008506FE" w:rsidRPr="00251C3E">
        <w:rPr>
          <w:rFonts w:ascii="Cambria" w:hAnsi="Cambria"/>
          <w:color w:val="0070C0"/>
          <w:lang w:val="ru-RU"/>
        </w:rPr>
        <w:t>по</w:t>
      </w:r>
      <w:r w:rsidR="008506FE" w:rsidRPr="004A158C">
        <w:rPr>
          <w:rFonts w:ascii="Cambria" w:hAnsi="Cambria"/>
          <w:color w:val="0070C0"/>
          <w:lang w:val="ru-RU"/>
        </w:rPr>
        <w:t xml:space="preserve"> </w:t>
      </w:r>
      <w:r w:rsidR="008506FE" w:rsidRPr="00251C3E">
        <w:rPr>
          <w:rFonts w:ascii="Cambria" w:hAnsi="Cambria"/>
          <w:color w:val="0070C0"/>
          <w:lang w:val="ru-RU"/>
        </w:rPr>
        <w:t>форме</w:t>
      </w:r>
      <w:r w:rsidR="008506FE" w:rsidRPr="004A158C">
        <w:rPr>
          <w:rFonts w:ascii="Cambria" w:hAnsi="Cambria"/>
          <w:color w:val="0070C0"/>
          <w:lang w:val="ru-RU"/>
        </w:rPr>
        <w:t xml:space="preserve">, </w:t>
      </w:r>
      <w:r w:rsidR="008506FE" w:rsidRPr="00251C3E">
        <w:rPr>
          <w:rFonts w:ascii="Cambria" w:hAnsi="Cambria"/>
          <w:color w:val="0070C0"/>
          <w:lang w:val="ru-RU"/>
        </w:rPr>
        <w:t>приведенной</w:t>
      </w:r>
      <w:r w:rsidR="008506FE" w:rsidRPr="004A158C">
        <w:rPr>
          <w:rFonts w:ascii="Cambria" w:hAnsi="Cambria"/>
          <w:color w:val="0070C0"/>
          <w:lang w:val="ru-RU"/>
        </w:rPr>
        <w:t xml:space="preserve"> </w:t>
      </w:r>
      <w:r w:rsidR="008506FE" w:rsidRPr="00251C3E">
        <w:rPr>
          <w:rFonts w:ascii="Cambria" w:hAnsi="Cambria"/>
          <w:color w:val="0070C0"/>
          <w:lang w:val="ru-RU"/>
        </w:rPr>
        <w:t>в</w:t>
      </w:r>
      <w:r w:rsidR="008506FE" w:rsidRPr="004A158C">
        <w:rPr>
          <w:rFonts w:ascii="Cambria" w:hAnsi="Cambria"/>
          <w:color w:val="0070C0"/>
          <w:lang w:val="ru-RU"/>
        </w:rPr>
        <w:t xml:space="preserve"> </w:t>
      </w:r>
      <w:r w:rsidR="008506FE" w:rsidRPr="00251C3E">
        <w:rPr>
          <w:rFonts w:ascii="Cambria" w:hAnsi="Cambria"/>
          <w:color w:val="0070C0"/>
          <w:lang w:val="ru-RU"/>
        </w:rPr>
        <w:t>Разделе</w:t>
      </w:r>
      <w:r w:rsidR="008506FE" w:rsidRPr="004A158C">
        <w:rPr>
          <w:rFonts w:ascii="Cambria" w:hAnsi="Cambria"/>
          <w:color w:val="0070C0"/>
          <w:lang w:val="ru-RU"/>
        </w:rPr>
        <w:t xml:space="preserve"> 3, </w:t>
      </w:r>
      <w:r w:rsidR="008506FE" w:rsidRPr="00251C3E">
        <w:rPr>
          <w:rFonts w:ascii="Cambria" w:hAnsi="Cambria"/>
          <w:color w:val="0070C0"/>
          <w:lang w:val="ru-RU"/>
        </w:rPr>
        <w:t>параграф</w:t>
      </w:r>
      <w:r w:rsidR="008506FE" w:rsidRPr="004A158C">
        <w:rPr>
          <w:rFonts w:ascii="Cambria" w:hAnsi="Cambria"/>
          <w:color w:val="0070C0"/>
          <w:lang w:val="ru-RU"/>
        </w:rPr>
        <w:t xml:space="preserve"> 4. </w:t>
      </w:r>
      <w:r w:rsidR="008506FE" w:rsidRPr="00251C3E">
        <w:rPr>
          <w:rFonts w:ascii="Cambria" w:hAnsi="Cambria"/>
          <w:color w:val="0070C0"/>
          <w:lang w:val="ru-RU"/>
        </w:rPr>
        <w:t xml:space="preserve">Данный формат должен использоваться без каких-либо изменений, дополнений или пропусков. </w:t>
      </w:r>
      <w:r w:rsidR="008506FE" w:rsidRPr="00251C3E">
        <w:rPr>
          <w:rFonts w:ascii="Cambria" w:hAnsi="Cambria"/>
          <w:color w:val="0070C0"/>
        </w:rPr>
        <w:t>Кроме того, необходимо предоставить следующие документы</w:t>
      </w:r>
      <w:r w:rsidR="00EE1C77" w:rsidRPr="00251C3E">
        <w:rPr>
          <w:rFonts w:ascii="Cambria" w:hAnsi="Cambria"/>
          <w:color w:val="0070C0"/>
        </w:rPr>
        <w:t>:</w:t>
      </w:r>
    </w:p>
    <w:p w14:paraId="3BB4DC98" w14:textId="32A7BC8D" w:rsidR="00EE1C77" w:rsidRPr="008506FE" w:rsidRDefault="00C455DB">
      <w:pPr>
        <w:pStyle w:val="berschriftabc"/>
        <w:numPr>
          <w:ilvl w:val="0"/>
          <w:numId w:val="17"/>
        </w:numPr>
        <w:spacing w:line="276" w:lineRule="auto"/>
        <w:ind w:left="993" w:hanging="295"/>
        <w:rPr>
          <w:rFonts w:ascii="Cambria" w:hAnsi="Cambria"/>
          <w:color w:val="auto"/>
          <w:lang w:val="ru-RU"/>
        </w:rPr>
      </w:pPr>
      <w:r w:rsidRPr="00DC3839">
        <w:rPr>
          <w:rFonts w:ascii="Cambria" w:hAnsi="Cambria"/>
          <w:color w:val="auto"/>
        </w:rPr>
        <w:t>C</w:t>
      </w:r>
      <w:r w:rsidR="00EE1C77" w:rsidRPr="00DC3839">
        <w:rPr>
          <w:rFonts w:ascii="Cambria" w:hAnsi="Cambria"/>
          <w:color w:val="auto"/>
        </w:rPr>
        <w:t xml:space="preserve">opy of </w:t>
      </w:r>
      <w:r w:rsidR="000A7685" w:rsidRPr="00DC3839">
        <w:rPr>
          <w:rFonts w:ascii="Cambria" w:hAnsi="Cambria"/>
          <w:color w:val="auto"/>
        </w:rPr>
        <w:t xml:space="preserve">a valid registration of firm. The receipt for application for renewal of the registration will not be considered as a valid registration of the firm and might lead to the </w:t>
      </w:r>
      <w:r w:rsidR="004715E5" w:rsidRPr="00DC3839">
        <w:rPr>
          <w:rFonts w:ascii="Cambria" w:hAnsi="Cambria"/>
          <w:color w:val="auto"/>
        </w:rPr>
        <w:t>rejection of the tender</w:t>
      </w:r>
      <w:r w:rsidR="008506FE">
        <w:rPr>
          <w:rFonts w:ascii="Cambria" w:hAnsi="Cambria"/>
          <w:color w:val="auto"/>
        </w:rPr>
        <w:t>/</w:t>
      </w:r>
      <w:r w:rsidR="008506FE" w:rsidRPr="00251C3E">
        <w:rPr>
          <w:rFonts w:ascii="Cambria" w:hAnsi="Cambria"/>
          <w:color w:val="0070C0"/>
        </w:rPr>
        <w:t xml:space="preserve">Копия действительной регистрации </w:t>
      </w:r>
      <w:r w:rsidR="008506FE" w:rsidRPr="00251C3E">
        <w:rPr>
          <w:rFonts w:ascii="Cambria" w:hAnsi="Cambria"/>
          <w:color w:val="0070C0"/>
          <w:lang w:val="ru-RU"/>
        </w:rPr>
        <w:t>компании</w:t>
      </w:r>
      <w:r w:rsidR="008506FE" w:rsidRPr="00251C3E">
        <w:rPr>
          <w:rFonts w:ascii="Cambria" w:hAnsi="Cambria"/>
          <w:color w:val="0070C0"/>
        </w:rPr>
        <w:t xml:space="preserve">. </w:t>
      </w:r>
      <w:r w:rsidR="008506FE" w:rsidRPr="00251C3E">
        <w:rPr>
          <w:rFonts w:ascii="Cambria" w:hAnsi="Cambria"/>
          <w:color w:val="0070C0"/>
          <w:lang w:val="ru-RU"/>
        </w:rPr>
        <w:t>Квитанция о подаче заявки на продление регистрации не будет считаться действительной регистрацией компании и может привести к отклонению тендерного предложения</w:t>
      </w:r>
      <w:r w:rsidR="00EE1C77" w:rsidRPr="00251C3E">
        <w:rPr>
          <w:rFonts w:ascii="Cambria" w:hAnsi="Cambria"/>
          <w:color w:val="0070C0"/>
          <w:lang w:val="ru-RU"/>
        </w:rPr>
        <w:t xml:space="preserve">; </w:t>
      </w:r>
    </w:p>
    <w:p w14:paraId="49063025" w14:textId="33EF9BE1" w:rsidR="00EE1C77" w:rsidRPr="008506FE" w:rsidRDefault="00EE1C77">
      <w:pPr>
        <w:pStyle w:val="berschriftabc"/>
        <w:numPr>
          <w:ilvl w:val="0"/>
          <w:numId w:val="17"/>
        </w:numPr>
        <w:spacing w:line="276" w:lineRule="auto"/>
        <w:ind w:left="993" w:hanging="295"/>
        <w:rPr>
          <w:rFonts w:ascii="Cambria" w:hAnsi="Cambria"/>
          <w:color w:val="002060"/>
          <w:lang w:val="ru-RU"/>
        </w:rPr>
      </w:pPr>
      <w:r w:rsidRPr="00DC3839">
        <w:rPr>
          <w:rFonts w:ascii="Cambria" w:hAnsi="Cambria"/>
          <w:color w:val="auto"/>
        </w:rPr>
        <w:t>Written</w:t>
      </w:r>
      <w:r w:rsidRPr="008506FE">
        <w:rPr>
          <w:rFonts w:ascii="Cambria" w:hAnsi="Cambria"/>
          <w:color w:val="auto"/>
          <w:lang w:val="ru-RU"/>
        </w:rPr>
        <w:t xml:space="preserve"> </w:t>
      </w:r>
      <w:r w:rsidRPr="00DC3839">
        <w:rPr>
          <w:rFonts w:ascii="Cambria" w:hAnsi="Cambria"/>
          <w:color w:val="auto"/>
        </w:rPr>
        <w:t>authorisation</w:t>
      </w:r>
      <w:r w:rsidR="004715E5" w:rsidRPr="008506FE">
        <w:rPr>
          <w:rFonts w:ascii="Cambria" w:hAnsi="Cambria"/>
          <w:color w:val="auto"/>
          <w:lang w:val="ru-RU"/>
        </w:rPr>
        <w:t xml:space="preserve"> (</w:t>
      </w:r>
      <w:r w:rsidR="00AF7FAE" w:rsidRPr="00DC3839">
        <w:rPr>
          <w:rFonts w:ascii="Cambria" w:hAnsi="Cambria"/>
          <w:color w:val="auto"/>
        </w:rPr>
        <w:t>the</w:t>
      </w:r>
      <w:r w:rsidR="00AF7FAE" w:rsidRPr="008506FE">
        <w:rPr>
          <w:rFonts w:ascii="Cambria" w:hAnsi="Cambria"/>
          <w:color w:val="auto"/>
          <w:lang w:val="ru-RU"/>
        </w:rPr>
        <w:t xml:space="preserve"> </w:t>
      </w:r>
      <w:r w:rsidR="004715E5" w:rsidRPr="00DC3839">
        <w:rPr>
          <w:rFonts w:ascii="Cambria" w:hAnsi="Cambria"/>
          <w:color w:val="auto"/>
        </w:rPr>
        <w:t>same</w:t>
      </w:r>
      <w:r w:rsidR="004715E5" w:rsidRPr="008506FE">
        <w:rPr>
          <w:rFonts w:ascii="Cambria" w:hAnsi="Cambria"/>
          <w:color w:val="auto"/>
          <w:lang w:val="ru-RU"/>
        </w:rPr>
        <w:t xml:space="preserve"> </w:t>
      </w:r>
      <w:r w:rsidR="004715E5" w:rsidRPr="00DC3839">
        <w:rPr>
          <w:rFonts w:ascii="Cambria" w:hAnsi="Cambria"/>
          <w:color w:val="auto"/>
        </w:rPr>
        <w:t>individual</w:t>
      </w:r>
      <w:r w:rsidR="004715E5" w:rsidRPr="008506FE">
        <w:rPr>
          <w:rFonts w:ascii="Cambria" w:hAnsi="Cambria"/>
          <w:color w:val="auto"/>
          <w:lang w:val="ru-RU"/>
        </w:rPr>
        <w:t xml:space="preserve"> </w:t>
      </w:r>
      <w:r w:rsidR="004715E5" w:rsidRPr="00DC3839">
        <w:rPr>
          <w:rFonts w:ascii="Cambria" w:hAnsi="Cambria"/>
          <w:color w:val="auto"/>
        </w:rPr>
        <w:t>cannot</w:t>
      </w:r>
      <w:r w:rsidR="004715E5" w:rsidRPr="008506FE">
        <w:rPr>
          <w:rFonts w:ascii="Cambria" w:hAnsi="Cambria"/>
          <w:color w:val="auto"/>
          <w:lang w:val="ru-RU"/>
        </w:rPr>
        <w:t xml:space="preserve"> </w:t>
      </w:r>
      <w:r w:rsidR="004715E5" w:rsidRPr="00DC3839">
        <w:rPr>
          <w:rFonts w:ascii="Cambria" w:hAnsi="Cambria"/>
          <w:color w:val="auto"/>
        </w:rPr>
        <w:t>be</w:t>
      </w:r>
      <w:r w:rsidR="004715E5" w:rsidRPr="008506FE">
        <w:rPr>
          <w:rFonts w:ascii="Cambria" w:hAnsi="Cambria"/>
          <w:color w:val="auto"/>
          <w:lang w:val="ru-RU"/>
        </w:rPr>
        <w:t xml:space="preserve"> </w:t>
      </w:r>
      <w:r w:rsidR="004715E5" w:rsidRPr="00DC3839">
        <w:rPr>
          <w:rFonts w:ascii="Cambria" w:hAnsi="Cambria"/>
          <w:color w:val="auto"/>
        </w:rPr>
        <w:t>authorised</w:t>
      </w:r>
      <w:r w:rsidR="004715E5" w:rsidRPr="008506FE">
        <w:rPr>
          <w:rFonts w:ascii="Cambria" w:hAnsi="Cambria"/>
          <w:color w:val="auto"/>
          <w:lang w:val="ru-RU"/>
        </w:rPr>
        <w:t xml:space="preserve"> </w:t>
      </w:r>
      <w:r w:rsidR="004715E5" w:rsidRPr="00DC3839">
        <w:rPr>
          <w:rFonts w:ascii="Cambria" w:hAnsi="Cambria"/>
          <w:color w:val="auto"/>
        </w:rPr>
        <w:t>by</w:t>
      </w:r>
      <w:r w:rsidR="004715E5" w:rsidRPr="008506FE">
        <w:rPr>
          <w:rFonts w:ascii="Cambria" w:hAnsi="Cambria"/>
          <w:color w:val="auto"/>
          <w:lang w:val="ru-RU"/>
        </w:rPr>
        <w:t xml:space="preserve"> </w:t>
      </w:r>
      <w:r w:rsidR="004715E5" w:rsidRPr="00DC3839">
        <w:rPr>
          <w:rFonts w:ascii="Cambria" w:hAnsi="Cambria"/>
          <w:color w:val="auto"/>
        </w:rPr>
        <w:t>two</w:t>
      </w:r>
      <w:r w:rsidR="004715E5" w:rsidRPr="008506FE">
        <w:rPr>
          <w:rFonts w:ascii="Cambria" w:hAnsi="Cambria"/>
          <w:color w:val="auto"/>
          <w:lang w:val="ru-RU"/>
        </w:rPr>
        <w:t xml:space="preserve"> </w:t>
      </w:r>
      <w:r w:rsidR="004715E5" w:rsidRPr="00DC3839">
        <w:rPr>
          <w:rFonts w:ascii="Cambria" w:hAnsi="Cambria"/>
          <w:color w:val="auto"/>
        </w:rPr>
        <w:t>different</w:t>
      </w:r>
      <w:r w:rsidR="004715E5" w:rsidRPr="008506FE">
        <w:rPr>
          <w:rFonts w:ascii="Cambria" w:hAnsi="Cambria"/>
          <w:color w:val="auto"/>
          <w:lang w:val="ru-RU"/>
        </w:rPr>
        <w:t xml:space="preserve"> </w:t>
      </w:r>
      <w:r w:rsidR="004715E5" w:rsidRPr="00DC3839">
        <w:rPr>
          <w:rFonts w:ascii="Cambria" w:hAnsi="Cambria"/>
          <w:color w:val="auto"/>
        </w:rPr>
        <w:t>firms</w:t>
      </w:r>
      <w:r w:rsidR="004715E5" w:rsidRPr="008506FE">
        <w:rPr>
          <w:rFonts w:ascii="Cambria" w:hAnsi="Cambria"/>
          <w:color w:val="auto"/>
          <w:lang w:val="ru-RU"/>
        </w:rPr>
        <w:t>)</w:t>
      </w:r>
      <w:r w:rsidR="008506FE" w:rsidRPr="008506FE">
        <w:rPr>
          <w:rFonts w:ascii="Cambria" w:hAnsi="Cambria"/>
          <w:color w:val="auto"/>
          <w:lang w:val="ru-RU"/>
        </w:rPr>
        <w:t xml:space="preserve">/ </w:t>
      </w:r>
      <w:r w:rsidR="008506FE" w:rsidRPr="00251C3E">
        <w:rPr>
          <w:rFonts w:ascii="Cambria" w:hAnsi="Cambria"/>
          <w:color w:val="0070C0"/>
          <w:lang w:val="ru-RU"/>
        </w:rPr>
        <w:t>Письменная авторизация (одно и то же лицо не может быть уполномочено двумя разными компаниями)</w:t>
      </w:r>
      <w:r w:rsidRPr="00251C3E">
        <w:rPr>
          <w:rFonts w:ascii="Cambria" w:hAnsi="Cambria"/>
          <w:color w:val="0070C0"/>
          <w:lang w:val="ru-RU"/>
        </w:rPr>
        <w:t xml:space="preserve">; </w:t>
      </w:r>
    </w:p>
    <w:p w14:paraId="60979947" w14:textId="3B730245" w:rsidR="00EE1C77" w:rsidRPr="00D430C5" w:rsidRDefault="00C455DB">
      <w:pPr>
        <w:pStyle w:val="berschriftabc"/>
        <w:numPr>
          <w:ilvl w:val="0"/>
          <w:numId w:val="17"/>
        </w:numPr>
        <w:spacing w:line="276" w:lineRule="auto"/>
        <w:ind w:left="993" w:hanging="295"/>
        <w:rPr>
          <w:rFonts w:ascii="Cambria" w:hAnsi="Cambria"/>
          <w:color w:val="002060"/>
          <w:lang w:val="ru-RU"/>
        </w:rPr>
      </w:pPr>
      <w:r w:rsidRPr="00DC3839">
        <w:rPr>
          <w:rFonts w:ascii="Cambria" w:hAnsi="Cambria"/>
          <w:color w:val="auto"/>
        </w:rPr>
        <w:t>In</w:t>
      </w:r>
      <w:r w:rsidRPr="00D430C5">
        <w:rPr>
          <w:rFonts w:ascii="Cambria" w:hAnsi="Cambria"/>
          <w:color w:val="auto"/>
          <w:lang w:val="ru-RU"/>
        </w:rPr>
        <w:t xml:space="preserve"> </w:t>
      </w:r>
      <w:r w:rsidRPr="00DC3839">
        <w:rPr>
          <w:rFonts w:ascii="Cambria" w:hAnsi="Cambria"/>
          <w:color w:val="auto"/>
        </w:rPr>
        <w:t>case</w:t>
      </w:r>
      <w:r w:rsidRPr="00D430C5">
        <w:rPr>
          <w:rFonts w:ascii="Cambria" w:hAnsi="Cambria"/>
          <w:color w:val="auto"/>
          <w:lang w:val="ru-RU"/>
        </w:rPr>
        <w:t xml:space="preserve"> </w:t>
      </w:r>
      <w:r w:rsidRPr="00DC3839">
        <w:rPr>
          <w:rFonts w:ascii="Cambria" w:hAnsi="Cambria"/>
          <w:color w:val="auto"/>
        </w:rPr>
        <w:t>of</w:t>
      </w:r>
      <w:r w:rsidRPr="00D430C5">
        <w:rPr>
          <w:rFonts w:ascii="Cambria" w:hAnsi="Cambria"/>
          <w:color w:val="auto"/>
          <w:lang w:val="ru-RU"/>
        </w:rPr>
        <w:t xml:space="preserve"> </w:t>
      </w:r>
      <w:r w:rsidRPr="00DC3839">
        <w:rPr>
          <w:rFonts w:ascii="Cambria" w:hAnsi="Cambria"/>
          <w:color w:val="auto"/>
        </w:rPr>
        <w:t>Joint</w:t>
      </w:r>
      <w:r w:rsidRPr="00D430C5">
        <w:rPr>
          <w:rFonts w:ascii="Cambria" w:hAnsi="Cambria"/>
          <w:color w:val="auto"/>
          <w:lang w:val="ru-RU"/>
        </w:rPr>
        <w:t xml:space="preserve"> </w:t>
      </w:r>
      <w:r w:rsidRPr="00DC3839">
        <w:rPr>
          <w:rFonts w:ascii="Cambria" w:hAnsi="Cambria"/>
          <w:color w:val="auto"/>
        </w:rPr>
        <w:t>Venture</w:t>
      </w:r>
      <w:r w:rsidRPr="00D430C5">
        <w:rPr>
          <w:rFonts w:ascii="Cambria" w:hAnsi="Cambria"/>
          <w:color w:val="auto"/>
          <w:lang w:val="ru-RU"/>
        </w:rPr>
        <w:t xml:space="preserve"> / </w:t>
      </w:r>
      <w:r w:rsidRPr="00DC3839">
        <w:rPr>
          <w:rFonts w:ascii="Cambria" w:hAnsi="Cambria"/>
          <w:color w:val="auto"/>
        </w:rPr>
        <w:t>Association</w:t>
      </w:r>
      <w:r w:rsidRPr="00D430C5">
        <w:rPr>
          <w:rFonts w:ascii="Cambria" w:hAnsi="Cambria"/>
          <w:color w:val="auto"/>
          <w:lang w:val="ru-RU"/>
        </w:rPr>
        <w:t xml:space="preserve">: </w:t>
      </w:r>
      <w:r w:rsidRPr="00DC3839">
        <w:rPr>
          <w:rFonts w:ascii="Cambria" w:hAnsi="Cambria"/>
          <w:color w:val="auto"/>
        </w:rPr>
        <w:t>Letter</w:t>
      </w:r>
      <w:r w:rsidRPr="00D430C5">
        <w:rPr>
          <w:rFonts w:ascii="Cambria" w:hAnsi="Cambria"/>
          <w:color w:val="auto"/>
          <w:lang w:val="ru-RU"/>
        </w:rPr>
        <w:t xml:space="preserve"> </w:t>
      </w:r>
      <w:r w:rsidRPr="00DC3839">
        <w:rPr>
          <w:rFonts w:ascii="Cambria" w:hAnsi="Cambria"/>
          <w:color w:val="auto"/>
        </w:rPr>
        <w:t>of</w:t>
      </w:r>
      <w:r w:rsidRPr="00D430C5">
        <w:rPr>
          <w:rFonts w:ascii="Cambria" w:hAnsi="Cambria"/>
          <w:color w:val="auto"/>
          <w:lang w:val="ru-RU"/>
        </w:rPr>
        <w:t xml:space="preserve"> </w:t>
      </w:r>
      <w:r w:rsidRPr="00DC3839">
        <w:rPr>
          <w:rFonts w:ascii="Cambria" w:hAnsi="Cambria"/>
          <w:color w:val="auto"/>
        </w:rPr>
        <w:t>Intent</w:t>
      </w:r>
      <w:r w:rsidRPr="00D430C5">
        <w:rPr>
          <w:rFonts w:ascii="Cambria" w:hAnsi="Cambria"/>
          <w:color w:val="auto"/>
          <w:lang w:val="ru-RU"/>
        </w:rPr>
        <w:t xml:space="preserve"> </w:t>
      </w:r>
      <w:r w:rsidRPr="00DC3839">
        <w:rPr>
          <w:rFonts w:ascii="Cambria" w:hAnsi="Cambria"/>
          <w:color w:val="auto"/>
        </w:rPr>
        <w:t>from</w:t>
      </w:r>
      <w:r w:rsidRPr="00D430C5">
        <w:rPr>
          <w:rFonts w:ascii="Cambria" w:hAnsi="Cambria"/>
          <w:color w:val="auto"/>
          <w:lang w:val="ru-RU"/>
        </w:rPr>
        <w:t xml:space="preserve"> </w:t>
      </w:r>
      <w:r w:rsidRPr="00DC3839">
        <w:rPr>
          <w:rFonts w:ascii="Cambria" w:hAnsi="Cambria"/>
          <w:color w:val="auto"/>
        </w:rPr>
        <w:t>Joint</w:t>
      </w:r>
      <w:r w:rsidRPr="00D430C5">
        <w:rPr>
          <w:rFonts w:ascii="Cambria" w:hAnsi="Cambria"/>
          <w:color w:val="auto"/>
          <w:lang w:val="ru-RU"/>
        </w:rPr>
        <w:t xml:space="preserve"> </w:t>
      </w:r>
      <w:r w:rsidRPr="00DC3839">
        <w:rPr>
          <w:rFonts w:ascii="Cambria" w:hAnsi="Cambria"/>
          <w:color w:val="auto"/>
        </w:rPr>
        <w:t>Venture</w:t>
      </w:r>
      <w:r w:rsidRPr="00D430C5">
        <w:rPr>
          <w:rFonts w:ascii="Cambria" w:hAnsi="Cambria"/>
          <w:color w:val="auto"/>
          <w:lang w:val="ru-RU"/>
        </w:rPr>
        <w:t xml:space="preserve"> / </w:t>
      </w:r>
      <w:r w:rsidRPr="00DC3839">
        <w:rPr>
          <w:rFonts w:ascii="Cambria" w:hAnsi="Cambria"/>
          <w:color w:val="auto"/>
        </w:rPr>
        <w:t>Associatio</w:t>
      </w:r>
      <w:r w:rsidR="00EE1C77" w:rsidRPr="00DC3839">
        <w:rPr>
          <w:rFonts w:ascii="Cambria" w:hAnsi="Cambria"/>
          <w:color w:val="auto"/>
        </w:rPr>
        <w:t>n</w:t>
      </w:r>
      <w:r w:rsidR="00EE1C77" w:rsidRPr="00D430C5">
        <w:rPr>
          <w:rFonts w:ascii="Cambria" w:hAnsi="Cambria"/>
          <w:color w:val="auto"/>
          <w:lang w:val="ru-RU"/>
        </w:rPr>
        <w:t xml:space="preserve"> </w:t>
      </w:r>
      <w:r w:rsidR="00EE1C77" w:rsidRPr="00DC3839">
        <w:rPr>
          <w:rFonts w:ascii="Cambria" w:hAnsi="Cambria"/>
          <w:color w:val="auto"/>
        </w:rPr>
        <w:t>partner</w:t>
      </w:r>
      <w:r w:rsidR="00EE1C77" w:rsidRPr="00D430C5">
        <w:rPr>
          <w:rFonts w:ascii="Cambria" w:hAnsi="Cambria"/>
          <w:color w:val="auto"/>
          <w:lang w:val="ru-RU"/>
        </w:rPr>
        <w:t xml:space="preserve"> </w:t>
      </w:r>
      <w:r w:rsidR="00EE1C77" w:rsidRPr="00DC3839">
        <w:rPr>
          <w:rFonts w:ascii="Cambria" w:hAnsi="Cambria"/>
          <w:color w:val="auto"/>
        </w:rPr>
        <w:t>and</w:t>
      </w:r>
      <w:r w:rsidR="00D430C5" w:rsidRPr="00D430C5">
        <w:rPr>
          <w:rFonts w:ascii="Cambria" w:hAnsi="Cambria"/>
          <w:color w:val="auto"/>
          <w:lang w:val="ru-RU"/>
        </w:rPr>
        <w:t xml:space="preserve">/ </w:t>
      </w:r>
      <w:r w:rsidR="00D430C5" w:rsidRPr="00251C3E">
        <w:rPr>
          <w:rFonts w:ascii="Cambria" w:hAnsi="Cambria"/>
          <w:color w:val="0070C0"/>
          <w:lang w:val="ru-RU"/>
        </w:rPr>
        <w:t>В случае совместного предприятия/ассоциации: Письмо о намерениях от партнера по совместному предприятию/ассоциации и</w:t>
      </w:r>
    </w:p>
    <w:p w14:paraId="7A4E2C52" w14:textId="681415BC" w:rsidR="00C455DB" w:rsidRPr="00251C3E" w:rsidRDefault="00C455DB">
      <w:pPr>
        <w:pStyle w:val="berschriftabc"/>
        <w:numPr>
          <w:ilvl w:val="0"/>
          <w:numId w:val="17"/>
        </w:numPr>
        <w:spacing w:line="276" w:lineRule="auto"/>
        <w:ind w:left="993" w:hanging="295"/>
        <w:rPr>
          <w:rFonts w:ascii="Cambria" w:hAnsi="Cambria"/>
          <w:color w:val="0070C0"/>
          <w:lang w:val="ru-RU"/>
        </w:rPr>
      </w:pPr>
      <w:r w:rsidRPr="00DC3839">
        <w:rPr>
          <w:rFonts w:ascii="Cambria" w:hAnsi="Cambria"/>
          <w:color w:val="auto"/>
        </w:rPr>
        <w:t>In case of Joint Venture / Association: Letter of Application for each partner incl. Name</w:t>
      </w:r>
      <w:r w:rsidRPr="00D430C5">
        <w:rPr>
          <w:rFonts w:ascii="Cambria" w:hAnsi="Cambria"/>
          <w:color w:val="auto"/>
          <w:lang w:val="ru-RU"/>
        </w:rPr>
        <w:t xml:space="preserve"> </w:t>
      </w:r>
      <w:r w:rsidRPr="00DC3839">
        <w:rPr>
          <w:rFonts w:ascii="Cambria" w:hAnsi="Cambria"/>
          <w:color w:val="auto"/>
        </w:rPr>
        <w:t>of</w:t>
      </w:r>
      <w:r w:rsidRPr="00D430C5">
        <w:rPr>
          <w:rFonts w:ascii="Cambria" w:hAnsi="Cambria"/>
          <w:color w:val="auto"/>
          <w:lang w:val="ru-RU"/>
        </w:rPr>
        <w:t xml:space="preserve"> </w:t>
      </w:r>
      <w:r w:rsidRPr="00DC3839">
        <w:rPr>
          <w:rFonts w:ascii="Cambria" w:hAnsi="Cambria"/>
          <w:color w:val="auto"/>
        </w:rPr>
        <w:t>company</w:t>
      </w:r>
      <w:r w:rsidRPr="00D430C5">
        <w:rPr>
          <w:rFonts w:ascii="Cambria" w:hAnsi="Cambria"/>
          <w:color w:val="auto"/>
          <w:lang w:val="ru-RU"/>
        </w:rPr>
        <w:t xml:space="preserve">, </w:t>
      </w:r>
      <w:r w:rsidRPr="00DC3839">
        <w:rPr>
          <w:rFonts w:ascii="Cambria" w:hAnsi="Cambria"/>
          <w:color w:val="auto"/>
        </w:rPr>
        <w:t>leading</w:t>
      </w:r>
      <w:r w:rsidRPr="00D430C5">
        <w:rPr>
          <w:rFonts w:ascii="Cambria" w:hAnsi="Cambria"/>
          <w:color w:val="auto"/>
          <w:lang w:val="ru-RU"/>
        </w:rPr>
        <w:t xml:space="preserve"> </w:t>
      </w:r>
      <w:r w:rsidRPr="00DC3839">
        <w:rPr>
          <w:rFonts w:ascii="Cambria" w:hAnsi="Cambria"/>
          <w:color w:val="auto"/>
        </w:rPr>
        <w:t>the</w:t>
      </w:r>
      <w:r w:rsidRPr="00D430C5">
        <w:rPr>
          <w:rFonts w:ascii="Cambria" w:hAnsi="Cambria"/>
          <w:color w:val="auto"/>
          <w:lang w:val="ru-RU"/>
        </w:rPr>
        <w:t xml:space="preserve"> </w:t>
      </w:r>
      <w:r w:rsidRPr="00DC3839">
        <w:rPr>
          <w:rFonts w:ascii="Cambria" w:hAnsi="Cambria"/>
          <w:color w:val="auto"/>
        </w:rPr>
        <w:t>Joint</w:t>
      </w:r>
      <w:r w:rsidRPr="00D430C5">
        <w:rPr>
          <w:rFonts w:ascii="Cambria" w:hAnsi="Cambria"/>
          <w:color w:val="auto"/>
          <w:lang w:val="ru-RU"/>
        </w:rPr>
        <w:t xml:space="preserve"> </w:t>
      </w:r>
      <w:r w:rsidRPr="00DC3839">
        <w:rPr>
          <w:rFonts w:ascii="Cambria" w:hAnsi="Cambria"/>
          <w:color w:val="auto"/>
        </w:rPr>
        <w:t>Venture</w:t>
      </w:r>
      <w:r w:rsidRPr="00D430C5">
        <w:rPr>
          <w:rFonts w:ascii="Cambria" w:hAnsi="Cambria"/>
          <w:color w:val="auto"/>
          <w:lang w:val="ru-RU"/>
        </w:rPr>
        <w:t xml:space="preserve"> / </w:t>
      </w:r>
      <w:r w:rsidRPr="00DC3839">
        <w:rPr>
          <w:rFonts w:ascii="Cambria" w:hAnsi="Cambria"/>
          <w:color w:val="auto"/>
        </w:rPr>
        <w:t>Association</w:t>
      </w:r>
      <w:r w:rsidR="00D430C5" w:rsidRPr="00D430C5">
        <w:rPr>
          <w:rFonts w:ascii="Cambria" w:hAnsi="Cambria"/>
          <w:color w:val="auto"/>
          <w:lang w:val="ru-RU"/>
        </w:rPr>
        <w:t xml:space="preserve">/ </w:t>
      </w:r>
      <w:r w:rsidR="00D430C5" w:rsidRPr="00251C3E">
        <w:rPr>
          <w:rFonts w:ascii="Cambria" w:hAnsi="Cambria"/>
          <w:color w:val="0070C0"/>
          <w:lang w:val="ru-RU"/>
        </w:rPr>
        <w:t>В случае совместного предприятия/ассоциации: Письмо-заявление для каждого партнера, включая название компании, возглавляющей совместное предприятие/ассоциацию.</w:t>
      </w:r>
    </w:p>
    <w:p w14:paraId="5E387AC2" w14:textId="37DE5182" w:rsidR="004F1773" w:rsidRPr="00251C3E" w:rsidRDefault="00EE1C77" w:rsidP="004F1773">
      <w:pPr>
        <w:pStyle w:val="berschriftabc"/>
        <w:numPr>
          <w:ilvl w:val="0"/>
          <w:numId w:val="0"/>
        </w:numPr>
        <w:spacing w:line="276" w:lineRule="auto"/>
        <w:ind w:left="709"/>
        <w:rPr>
          <w:rFonts w:ascii="Cambria" w:hAnsi="Cambria"/>
          <w:color w:val="0070C0"/>
          <w:lang w:val="ru-RU"/>
        </w:rPr>
      </w:pPr>
      <w:r w:rsidRPr="00DC3839">
        <w:rPr>
          <w:rFonts w:ascii="Cambria" w:hAnsi="Cambria"/>
          <w:b/>
          <w:color w:val="auto"/>
        </w:rPr>
        <w:t xml:space="preserve">5. </w:t>
      </w:r>
      <w:r w:rsidR="00C455DB" w:rsidRPr="00DC3839">
        <w:rPr>
          <w:rFonts w:ascii="Cambria" w:hAnsi="Cambria"/>
          <w:b/>
          <w:color w:val="auto"/>
        </w:rPr>
        <w:t>Work Experience</w:t>
      </w:r>
      <w:r w:rsidR="00C455DB" w:rsidRPr="00DC3839">
        <w:rPr>
          <w:rFonts w:ascii="Cambria" w:hAnsi="Cambria"/>
          <w:color w:val="auto"/>
        </w:rPr>
        <w:t xml:space="preserve"> in the last five </w:t>
      </w:r>
      <w:r w:rsidR="003B7101" w:rsidRPr="00DC3839">
        <w:rPr>
          <w:rFonts w:ascii="Cambria" w:hAnsi="Cambria"/>
          <w:color w:val="auto"/>
        </w:rPr>
        <w:t xml:space="preserve">(5) </w:t>
      </w:r>
      <w:r w:rsidR="00C455DB" w:rsidRPr="00DC3839">
        <w:rPr>
          <w:rFonts w:ascii="Cambria" w:hAnsi="Cambria"/>
          <w:color w:val="auto"/>
        </w:rPr>
        <w:t>years, using the form given in Section 3, paragraph </w:t>
      </w:r>
      <w:r w:rsidR="003E0684" w:rsidRPr="00DC3839">
        <w:rPr>
          <w:rFonts w:ascii="Cambria" w:hAnsi="Cambria"/>
          <w:color w:val="auto"/>
        </w:rPr>
        <w:t>5</w:t>
      </w:r>
      <w:r w:rsidR="00C455DB" w:rsidRPr="00DC3839">
        <w:rPr>
          <w:rFonts w:ascii="Cambria" w:hAnsi="Cambria"/>
          <w:color w:val="auto"/>
        </w:rPr>
        <w:t xml:space="preserve">. </w:t>
      </w:r>
      <w:r w:rsidR="00C455DB" w:rsidRPr="00DC3839">
        <w:rPr>
          <w:rFonts w:ascii="Cambria" w:hAnsi="Cambria"/>
          <w:color w:val="auto"/>
        </w:rPr>
        <w:lastRenderedPageBreak/>
        <w:t>Bidders and each member of a Joint Venture / Association should provide information on their work experience relevant to carry out the tendered work, concerning technical and country / regional expertise. Max. ten (10) relevant references on assignments of a similar si</w:t>
      </w:r>
      <w:r w:rsidRPr="00DC3839">
        <w:rPr>
          <w:rFonts w:ascii="Cambria" w:hAnsi="Cambria"/>
          <w:color w:val="auto"/>
        </w:rPr>
        <w:t>ze and nature must be provided</w:t>
      </w:r>
      <w:r w:rsidR="009B6F9E">
        <w:rPr>
          <w:rFonts w:ascii="Cambria" w:hAnsi="Cambria"/>
          <w:color w:val="auto"/>
        </w:rPr>
        <w:t>/</w:t>
      </w:r>
      <w:r w:rsidR="009B6F9E" w:rsidRPr="00251C3E">
        <w:rPr>
          <w:rFonts w:ascii="Cambria" w:hAnsi="Cambria"/>
          <w:b/>
          <w:color w:val="0070C0"/>
        </w:rPr>
        <w:t xml:space="preserve">Опыт работы </w:t>
      </w:r>
      <w:r w:rsidR="009B6F9E" w:rsidRPr="00251C3E">
        <w:rPr>
          <w:rFonts w:ascii="Cambria" w:hAnsi="Cambria"/>
          <w:color w:val="0070C0"/>
        </w:rPr>
        <w:t xml:space="preserve">за последние пять (5) лет, </w:t>
      </w:r>
      <w:r w:rsidR="009B6F9E" w:rsidRPr="00251C3E">
        <w:rPr>
          <w:rFonts w:ascii="Cambria" w:hAnsi="Cambria"/>
          <w:color w:val="0070C0"/>
          <w:lang w:val="ru-RU"/>
        </w:rPr>
        <w:t>по</w:t>
      </w:r>
      <w:r w:rsidR="009B6F9E" w:rsidRPr="00251C3E">
        <w:rPr>
          <w:rFonts w:ascii="Cambria" w:hAnsi="Cambria"/>
          <w:color w:val="0070C0"/>
          <w:lang w:val="en-US"/>
        </w:rPr>
        <w:t xml:space="preserve"> </w:t>
      </w:r>
      <w:r w:rsidR="009B6F9E" w:rsidRPr="00251C3E">
        <w:rPr>
          <w:rFonts w:ascii="Cambria" w:hAnsi="Cambria"/>
          <w:color w:val="0070C0"/>
        </w:rPr>
        <w:t>форм</w:t>
      </w:r>
      <w:r w:rsidR="009B6F9E" w:rsidRPr="00251C3E">
        <w:rPr>
          <w:rFonts w:ascii="Cambria" w:hAnsi="Cambria"/>
          <w:color w:val="0070C0"/>
          <w:lang w:val="ru-RU"/>
        </w:rPr>
        <w:t>е</w:t>
      </w:r>
      <w:r w:rsidR="009B6F9E" w:rsidRPr="00251C3E">
        <w:rPr>
          <w:rFonts w:ascii="Cambria" w:hAnsi="Cambria"/>
          <w:color w:val="0070C0"/>
        </w:rPr>
        <w:t>, приведенн</w:t>
      </w:r>
      <w:r w:rsidR="009B6F9E" w:rsidRPr="00251C3E">
        <w:rPr>
          <w:rFonts w:ascii="Cambria" w:hAnsi="Cambria"/>
          <w:color w:val="0070C0"/>
          <w:lang w:val="ru-RU"/>
        </w:rPr>
        <w:t>ой</w:t>
      </w:r>
      <w:r w:rsidR="009B6F9E" w:rsidRPr="00251C3E">
        <w:rPr>
          <w:rFonts w:ascii="Cambria" w:hAnsi="Cambria"/>
          <w:color w:val="0070C0"/>
        </w:rPr>
        <w:t xml:space="preserve"> в Разделе 3, параграф 5. </w:t>
      </w:r>
      <w:r w:rsidR="009B6F9E" w:rsidRPr="00251C3E">
        <w:rPr>
          <w:rFonts w:ascii="Cambria" w:hAnsi="Cambria"/>
          <w:color w:val="0070C0"/>
          <w:lang w:val="ru-RU"/>
        </w:rPr>
        <w:t>Участники тендера и каждый член Совместного предприятия/Ассоциации должны предоставить информацию о своем опыте работы, имеющем отношение к выполнению работ, заявленных в тендере, в отношении технической и страновой/региональной экспертизы. Максимально должны быть предоставлены десять (10) соответствующих справок о заданиях аналогичного объема и характера</w:t>
      </w:r>
      <w:r w:rsidRPr="00251C3E">
        <w:rPr>
          <w:rFonts w:ascii="Cambria" w:hAnsi="Cambria"/>
          <w:color w:val="0070C0"/>
          <w:lang w:val="ru-RU"/>
        </w:rPr>
        <w:t>:</w:t>
      </w:r>
    </w:p>
    <w:p w14:paraId="67E1B746" w14:textId="091EC1CE" w:rsidR="004F1773" w:rsidRPr="00B65616" w:rsidRDefault="00C455DB">
      <w:pPr>
        <w:pStyle w:val="berschriftabc"/>
        <w:numPr>
          <w:ilvl w:val="0"/>
          <w:numId w:val="17"/>
        </w:numPr>
        <w:spacing w:line="276" w:lineRule="auto"/>
        <w:ind w:left="993" w:hanging="295"/>
        <w:rPr>
          <w:rFonts w:ascii="Cambria" w:hAnsi="Cambria"/>
          <w:color w:val="0070C0"/>
          <w:lang w:val="ru-RU"/>
        </w:rPr>
      </w:pPr>
      <w:r w:rsidRPr="00DC3839">
        <w:rPr>
          <w:rFonts w:ascii="Cambria" w:hAnsi="Cambria"/>
          <w:color w:val="auto"/>
        </w:rPr>
        <w:t>Satisfactory completion of projects of the same nature as the works to be tendered and of a certain contract value each in the past five</w:t>
      </w:r>
      <w:r w:rsidR="0074098C" w:rsidRPr="00DC3839">
        <w:rPr>
          <w:rFonts w:ascii="Cambria" w:hAnsi="Cambria"/>
          <w:color w:val="auto"/>
        </w:rPr>
        <w:t xml:space="preserve"> </w:t>
      </w:r>
      <w:r w:rsidR="003B7101" w:rsidRPr="00DC3839">
        <w:rPr>
          <w:rFonts w:ascii="Cambria" w:hAnsi="Cambria"/>
          <w:color w:val="auto"/>
        </w:rPr>
        <w:t xml:space="preserve">(5) </w:t>
      </w:r>
      <w:r w:rsidRPr="00DC3839">
        <w:rPr>
          <w:rFonts w:ascii="Cambria" w:hAnsi="Cambria"/>
          <w:color w:val="auto"/>
        </w:rPr>
        <w:t>years. The</w:t>
      </w:r>
      <w:r w:rsidRPr="009B6F9E">
        <w:rPr>
          <w:rFonts w:ascii="Cambria" w:hAnsi="Cambria"/>
          <w:color w:val="auto"/>
          <w:lang w:val="ru-RU"/>
        </w:rPr>
        <w:t xml:space="preserve"> </w:t>
      </w:r>
      <w:r w:rsidRPr="00DC3839">
        <w:rPr>
          <w:rFonts w:ascii="Cambria" w:hAnsi="Cambria"/>
          <w:color w:val="auto"/>
        </w:rPr>
        <w:t>specific</w:t>
      </w:r>
      <w:r w:rsidRPr="009B6F9E">
        <w:rPr>
          <w:rFonts w:ascii="Cambria" w:hAnsi="Cambria"/>
          <w:color w:val="auto"/>
          <w:lang w:val="ru-RU"/>
        </w:rPr>
        <w:t xml:space="preserve"> </w:t>
      </w:r>
      <w:r w:rsidRPr="00DC3839">
        <w:rPr>
          <w:rFonts w:ascii="Cambria" w:hAnsi="Cambria"/>
          <w:color w:val="auto"/>
        </w:rPr>
        <w:t>numbers</w:t>
      </w:r>
      <w:r w:rsidRPr="009B6F9E">
        <w:rPr>
          <w:rFonts w:ascii="Cambria" w:hAnsi="Cambria"/>
          <w:color w:val="auto"/>
          <w:lang w:val="ru-RU"/>
        </w:rPr>
        <w:t xml:space="preserve"> </w:t>
      </w:r>
      <w:r w:rsidRPr="00DC3839">
        <w:rPr>
          <w:rFonts w:ascii="Cambria" w:hAnsi="Cambria"/>
          <w:color w:val="auto"/>
        </w:rPr>
        <w:t>and</w:t>
      </w:r>
      <w:r w:rsidRPr="009B6F9E">
        <w:rPr>
          <w:rFonts w:ascii="Cambria" w:hAnsi="Cambria"/>
          <w:color w:val="auto"/>
          <w:lang w:val="ru-RU"/>
        </w:rPr>
        <w:t xml:space="preserve"> </w:t>
      </w:r>
      <w:r w:rsidR="00EE1C77" w:rsidRPr="00DC3839">
        <w:rPr>
          <w:rFonts w:ascii="Cambria" w:hAnsi="Cambria"/>
          <w:color w:val="auto"/>
        </w:rPr>
        <w:t>amounts</w:t>
      </w:r>
      <w:r w:rsidR="00EE1C77" w:rsidRPr="009B6F9E">
        <w:rPr>
          <w:rFonts w:ascii="Cambria" w:hAnsi="Cambria"/>
          <w:color w:val="auto"/>
          <w:lang w:val="ru-RU"/>
        </w:rPr>
        <w:t xml:space="preserve"> </w:t>
      </w:r>
      <w:r w:rsidR="00EE1C77" w:rsidRPr="00DC3839">
        <w:rPr>
          <w:rFonts w:ascii="Cambria" w:hAnsi="Cambria"/>
          <w:color w:val="auto"/>
        </w:rPr>
        <w:t>are</w:t>
      </w:r>
      <w:r w:rsidR="00EE1C77" w:rsidRPr="009B6F9E">
        <w:rPr>
          <w:rFonts w:ascii="Cambria" w:hAnsi="Cambria"/>
          <w:color w:val="auto"/>
          <w:lang w:val="ru-RU"/>
        </w:rPr>
        <w:t xml:space="preserve"> </w:t>
      </w:r>
      <w:r w:rsidR="00EE1C77" w:rsidRPr="00DC3839">
        <w:rPr>
          <w:rFonts w:ascii="Cambria" w:hAnsi="Cambria"/>
          <w:color w:val="auto"/>
        </w:rPr>
        <w:t>defined</w:t>
      </w:r>
      <w:r w:rsidR="00EE1C77" w:rsidRPr="009B6F9E">
        <w:rPr>
          <w:rFonts w:ascii="Cambria" w:hAnsi="Cambria"/>
          <w:color w:val="auto"/>
          <w:lang w:val="ru-RU"/>
        </w:rPr>
        <w:t xml:space="preserve"> </w:t>
      </w:r>
      <w:r w:rsidR="00EE1C77" w:rsidRPr="00DC3839">
        <w:rPr>
          <w:rFonts w:ascii="Cambria" w:hAnsi="Cambria"/>
          <w:color w:val="auto"/>
        </w:rPr>
        <w:t>in</w:t>
      </w:r>
      <w:r w:rsidR="00EE1C77" w:rsidRPr="009B6F9E">
        <w:rPr>
          <w:rFonts w:ascii="Cambria" w:hAnsi="Cambria"/>
          <w:color w:val="auto"/>
          <w:lang w:val="ru-RU"/>
        </w:rPr>
        <w:t xml:space="preserve"> </w:t>
      </w:r>
      <w:r w:rsidR="00EE1C77" w:rsidRPr="00DC3839">
        <w:rPr>
          <w:rFonts w:ascii="Cambria" w:hAnsi="Cambria"/>
          <w:color w:val="auto"/>
        </w:rPr>
        <w:t>the</w:t>
      </w:r>
      <w:r w:rsidR="00EE1C77" w:rsidRPr="009B6F9E">
        <w:rPr>
          <w:rFonts w:ascii="Cambria" w:hAnsi="Cambria"/>
          <w:color w:val="auto"/>
          <w:lang w:val="ru-RU"/>
        </w:rPr>
        <w:t xml:space="preserve"> </w:t>
      </w:r>
      <w:r w:rsidR="00EE1C77" w:rsidRPr="00DC3839">
        <w:rPr>
          <w:rFonts w:ascii="Cambria" w:hAnsi="Cambria"/>
          <w:i/>
          <w:color w:val="auto"/>
          <w:u w:val="single"/>
        </w:rPr>
        <w:t>BDS</w:t>
      </w:r>
      <w:r w:rsidR="009B6F9E" w:rsidRPr="009B6F9E">
        <w:rPr>
          <w:rFonts w:ascii="Cambria" w:hAnsi="Cambria"/>
          <w:i/>
          <w:color w:val="auto"/>
          <w:u w:val="single"/>
          <w:lang w:val="ru-RU"/>
        </w:rPr>
        <w:t>/</w:t>
      </w:r>
      <w:r w:rsidR="009B6F9E" w:rsidRPr="009B6F9E">
        <w:rPr>
          <w:rFonts w:ascii="Cambria" w:hAnsi="Cambria"/>
          <w:color w:val="auto"/>
          <w:lang w:val="ru-RU"/>
        </w:rPr>
        <w:t xml:space="preserve"> </w:t>
      </w:r>
      <w:r w:rsidR="009B6F9E" w:rsidRPr="00251C3E">
        <w:rPr>
          <w:rFonts w:ascii="Cambria" w:hAnsi="Cambria"/>
          <w:color w:val="0070C0"/>
          <w:lang w:val="ru-RU"/>
        </w:rPr>
        <w:t xml:space="preserve">Удовлетворительное завершение проектов того же характера, что и работы, указанные в тендере, и с определенной ценой контракта за последние пять (5) лет. </w:t>
      </w:r>
      <w:r w:rsidR="009B6F9E" w:rsidRPr="00B65616">
        <w:rPr>
          <w:rFonts w:ascii="Cambria" w:hAnsi="Cambria"/>
          <w:color w:val="0070C0"/>
          <w:lang w:val="ru-RU"/>
        </w:rPr>
        <w:t xml:space="preserve">Конкретные цифры и суммы определены в </w:t>
      </w:r>
      <w:r w:rsidR="006363AE">
        <w:rPr>
          <w:rFonts w:ascii="Cambria" w:hAnsi="Cambria"/>
          <w:color w:val="0070C0"/>
          <w:lang w:val="ru-RU"/>
        </w:rPr>
        <w:t>Информации о требуемой закупке.</w:t>
      </w:r>
    </w:p>
    <w:p w14:paraId="2825835A" w14:textId="4BFF5B78" w:rsidR="004F1773" w:rsidRPr="00B65616" w:rsidRDefault="00C455DB">
      <w:pPr>
        <w:pStyle w:val="berschriftabc"/>
        <w:numPr>
          <w:ilvl w:val="0"/>
          <w:numId w:val="17"/>
        </w:numPr>
        <w:spacing w:line="276" w:lineRule="auto"/>
        <w:ind w:left="993" w:hanging="295"/>
        <w:rPr>
          <w:rFonts w:ascii="Cambria" w:hAnsi="Cambria"/>
          <w:color w:val="auto"/>
          <w:lang w:val="ru-RU"/>
        </w:rPr>
      </w:pPr>
      <w:r w:rsidRPr="00DC3839">
        <w:rPr>
          <w:rFonts w:ascii="Cambria" w:hAnsi="Cambria"/>
          <w:color w:val="auto"/>
        </w:rPr>
        <w:t xml:space="preserve">Satisfactory completion of projects with a certain contract value of in countries of the region in the last five </w:t>
      </w:r>
      <w:r w:rsidR="003B7101" w:rsidRPr="00DC3839">
        <w:rPr>
          <w:rFonts w:ascii="Cambria" w:hAnsi="Cambria"/>
          <w:color w:val="auto"/>
        </w:rPr>
        <w:t xml:space="preserve">(5) </w:t>
      </w:r>
      <w:r w:rsidRPr="00DC3839">
        <w:rPr>
          <w:rFonts w:ascii="Cambria" w:hAnsi="Cambria"/>
          <w:color w:val="auto"/>
        </w:rPr>
        <w:t>years. The</w:t>
      </w:r>
      <w:r w:rsidRPr="009B6F9E">
        <w:rPr>
          <w:rFonts w:ascii="Cambria" w:hAnsi="Cambria"/>
          <w:color w:val="auto"/>
          <w:lang w:val="ru-RU"/>
        </w:rPr>
        <w:t xml:space="preserve"> </w:t>
      </w:r>
      <w:r w:rsidRPr="00DC3839">
        <w:rPr>
          <w:rFonts w:ascii="Cambria" w:hAnsi="Cambria"/>
          <w:color w:val="auto"/>
        </w:rPr>
        <w:t>specific</w:t>
      </w:r>
      <w:r w:rsidRPr="009B6F9E">
        <w:rPr>
          <w:rFonts w:ascii="Cambria" w:hAnsi="Cambria"/>
          <w:color w:val="auto"/>
          <w:lang w:val="ru-RU"/>
        </w:rPr>
        <w:t xml:space="preserve"> </w:t>
      </w:r>
      <w:r w:rsidRPr="00DC3839">
        <w:rPr>
          <w:rFonts w:ascii="Cambria" w:hAnsi="Cambria"/>
          <w:color w:val="auto"/>
        </w:rPr>
        <w:t>numbers</w:t>
      </w:r>
      <w:r w:rsidRPr="009B6F9E">
        <w:rPr>
          <w:rFonts w:ascii="Cambria" w:hAnsi="Cambria"/>
          <w:color w:val="auto"/>
          <w:lang w:val="ru-RU"/>
        </w:rPr>
        <w:t xml:space="preserve"> </w:t>
      </w:r>
      <w:r w:rsidRPr="00DC3839">
        <w:rPr>
          <w:rFonts w:ascii="Cambria" w:hAnsi="Cambria"/>
          <w:color w:val="auto"/>
        </w:rPr>
        <w:t>and</w:t>
      </w:r>
      <w:r w:rsidRPr="009B6F9E">
        <w:rPr>
          <w:rFonts w:ascii="Cambria" w:hAnsi="Cambria"/>
          <w:color w:val="auto"/>
          <w:lang w:val="ru-RU"/>
        </w:rPr>
        <w:t xml:space="preserve"> </w:t>
      </w:r>
      <w:r w:rsidRPr="00DC3839">
        <w:rPr>
          <w:rFonts w:ascii="Cambria" w:hAnsi="Cambria"/>
          <w:color w:val="auto"/>
        </w:rPr>
        <w:t>a</w:t>
      </w:r>
      <w:r w:rsidR="00EE1C77" w:rsidRPr="00DC3839">
        <w:rPr>
          <w:rFonts w:ascii="Cambria" w:hAnsi="Cambria"/>
          <w:color w:val="auto"/>
        </w:rPr>
        <w:t>mounts</w:t>
      </w:r>
      <w:r w:rsidR="00EE1C77" w:rsidRPr="009B6F9E">
        <w:rPr>
          <w:rFonts w:ascii="Cambria" w:hAnsi="Cambria"/>
          <w:color w:val="auto"/>
          <w:lang w:val="ru-RU"/>
        </w:rPr>
        <w:t xml:space="preserve"> </w:t>
      </w:r>
      <w:r w:rsidR="00EE1C77" w:rsidRPr="00DC3839">
        <w:rPr>
          <w:rFonts w:ascii="Cambria" w:hAnsi="Cambria"/>
          <w:color w:val="auto"/>
        </w:rPr>
        <w:t>are</w:t>
      </w:r>
      <w:r w:rsidR="00EE1C77" w:rsidRPr="009B6F9E">
        <w:rPr>
          <w:rFonts w:ascii="Cambria" w:hAnsi="Cambria"/>
          <w:color w:val="auto"/>
          <w:lang w:val="ru-RU"/>
        </w:rPr>
        <w:t xml:space="preserve"> </w:t>
      </w:r>
      <w:r w:rsidR="00EE1C77" w:rsidRPr="00DC3839">
        <w:rPr>
          <w:rFonts w:ascii="Cambria" w:hAnsi="Cambria"/>
          <w:color w:val="auto"/>
        </w:rPr>
        <w:t>defined</w:t>
      </w:r>
      <w:r w:rsidR="00EE1C77" w:rsidRPr="009B6F9E">
        <w:rPr>
          <w:rFonts w:ascii="Cambria" w:hAnsi="Cambria"/>
          <w:color w:val="auto"/>
          <w:lang w:val="ru-RU"/>
        </w:rPr>
        <w:t xml:space="preserve"> </w:t>
      </w:r>
      <w:r w:rsidR="00EE1C77" w:rsidRPr="00DC3839">
        <w:rPr>
          <w:rFonts w:ascii="Cambria" w:hAnsi="Cambria"/>
          <w:color w:val="auto"/>
        </w:rPr>
        <w:t>in</w:t>
      </w:r>
      <w:r w:rsidR="00EE1C77" w:rsidRPr="009B6F9E">
        <w:rPr>
          <w:rFonts w:ascii="Cambria" w:hAnsi="Cambria"/>
          <w:color w:val="auto"/>
          <w:lang w:val="ru-RU"/>
        </w:rPr>
        <w:t xml:space="preserve"> </w:t>
      </w:r>
      <w:r w:rsidR="00EE1C77" w:rsidRPr="00DC3839">
        <w:rPr>
          <w:rFonts w:ascii="Cambria" w:hAnsi="Cambria"/>
          <w:color w:val="auto"/>
        </w:rPr>
        <w:t>the</w:t>
      </w:r>
      <w:r w:rsidR="00EE1C77" w:rsidRPr="009B6F9E">
        <w:rPr>
          <w:rFonts w:ascii="Cambria" w:hAnsi="Cambria"/>
          <w:color w:val="auto"/>
          <w:lang w:val="ru-RU"/>
        </w:rPr>
        <w:t xml:space="preserve"> </w:t>
      </w:r>
      <w:r w:rsidR="00EE1C77" w:rsidRPr="00DC3839">
        <w:rPr>
          <w:rFonts w:ascii="Cambria" w:hAnsi="Cambria"/>
          <w:i/>
          <w:color w:val="auto"/>
          <w:u w:val="single"/>
        </w:rPr>
        <w:t>BDS</w:t>
      </w:r>
      <w:r w:rsidR="009B6F9E" w:rsidRPr="009B6F9E">
        <w:rPr>
          <w:rFonts w:ascii="Cambria" w:hAnsi="Cambria"/>
          <w:i/>
          <w:color w:val="auto"/>
          <w:u w:val="single"/>
          <w:lang w:val="ru-RU"/>
        </w:rPr>
        <w:t>/</w:t>
      </w:r>
      <w:r w:rsidR="009B6F9E" w:rsidRPr="009B6F9E">
        <w:rPr>
          <w:rFonts w:ascii="Cambria" w:hAnsi="Cambria"/>
          <w:color w:val="auto"/>
          <w:lang w:val="ru-RU"/>
        </w:rPr>
        <w:t xml:space="preserve"> </w:t>
      </w:r>
      <w:r w:rsidR="009B6F9E" w:rsidRPr="00251C3E">
        <w:rPr>
          <w:rFonts w:ascii="Cambria" w:hAnsi="Cambria"/>
          <w:color w:val="0070C0"/>
          <w:lang w:val="ru-RU"/>
        </w:rPr>
        <w:t xml:space="preserve">Удовлетворительное завершение проектов с определенной ценой контракта в странах региона за последние пять (5) лет. </w:t>
      </w:r>
      <w:r w:rsidR="009B6F9E" w:rsidRPr="00B65616">
        <w:rPr>
          <w:rFonts w:ascii="Cambria" w:hAnsi="Cambria"/>
          <w:color w:val="0070C0"/>
          <w:lang w:val="ru-RU"/>
        </w:rPr>
        <w:t xml:space="preserve">Конкретные цифры и суммы определены в </w:t>
      </w:r>
      <w:r w:rsidR="006363AE">
        <w:rPr>
          <w:rFonts w:ascii="Cambria" w:hAnsi="Cambria"/>
          <w:color w:val="0070C0"/>
          <w:lang w:val="ru-RU"/>
        </w:rPr>
        <w:t xml:space="preserve">Информации о требуемой закупке. </w:t>
      </w:r>
    </w:p>
    <w:p w14:paraId="4C0F8714" w14:textId="3A6811B5" w:rsidR="004F1773" w:rsidRPr="00251C3E" w:rsidRDefault="00C455DB">
      <w:pPr>
        <w:pStyle w:val="berschriftabc"/>
        <w:numPr>
          <w:ilvl w:val="0"/>
          <w:numId w:val="17"/>
        </w:numPr>
        <w:spacing w:line="276" w:lineRule="auto"/>
        <w:ind w:left="993" w:hanging="295"/>
        <w:rPr>
          <w:rFonts w:ascii="Cambria" w:hAnsi="Cambria"/>
          <w:color w:val="0070C0"/>
        </w:rPr>
      </w:pPr>
      <w:r w:rsidRPr="00DC3839">
        <w:rPr>
          <w:rFonts w:ascii="Cambria" w:hAnsi="Cambria"/>
          <w:color w:val="auto"/>
        </w:rPr>
        <w:t xml:space="preserve">The </w:t>
      </w:r>
      <w:r w:rsidR="00A17A64" w:rsidRPr="00DC3839">
        <w:rPr>
          <w:rFonts w:ascii="Cambria" w:hAnsi="Cambria"/>
          <w:color w:val="auto"/>
        </w:rPr>
        <w:t>Bidder</w:t>
      </w:r>
      <w:r w:rsidRPr="00DC3839">
        <w:rPr>
          <w:rFonts w:ascii="Cambria" w:hAnsi="Cambria"/>
          <w:color w:val="auto"/>
        </w:rPr>
        <w:t>s should have been involved in the completion of the projects within the last 5 (five) years in the role of principal or lead contractor, a partner in a joint venture or as a major sub-contractor. The</w:t>
      </w:r>
      <w:r w:rsidRPr="009B6F9E">
        <w:rPr>
          <w:rFonts w:ascii="Cambria" w:hAnsi="Cambria"/>
          <w:color w:val="auto"/>
          <w:lang w:val="ru-RU"/>
        </w:rPr>
        <w:t xml:space="preserve"> </w:t>
      </w:r>
      <w:r w:rsidRPr="00DC3839">
        <w:rPr>
          <w:rFonts w:ascii="Cambria" w:hAnsi="Cambria"/>
          <w:color w:val="auto"/>
        </w:rPr>
        <w:t>projects</w:t>
      </w:r>
      <w:r w:rsidRPr="009B6F9E">
        <w:rPr>
          <w:rFonts w:ascii="Cambria" w:hAnsi="Cambria"/>
          <w:color w:val="auto"/>
          <w:lang w:val="ru-RU"/>
        </w:rPr>
        <w:t xml:space="preserve"> </w:t>
      </w:r>
      <w:r w:rsidRPr="00DC3839">
        <w:rPr>
          <w:rFonts w:ascii="Cambria" w:hAnsi="Cambria"/>
          <w:color w:val="auto"/>
        </w:rPr>
        <w:t>listed</w:t>
      </w:r>
      <w:r w:rsidRPr="009B6F9E">
        <w:rPr>
          <w:rFonts w:ascii="Cambria" w:hAnsi="Cambria"/>
          <w:color w:val="auto"/>
          <w:lang w:val="ru-RU"/>
        </w:rPr>
        <w:t xml:space="preserve"> </w:t>
      </w:r>
      <w:r w:rsidRPr="00DC3839">
        <w:rPr>
          <w:rFonts w:ascii="Cambria" w:hAnsi="Cambria"/>
          <w:color w:val="auto"/>
        </w:rPr>
        <w:t>above</w:t>
      </w:r>
      <w:r w:rsidRPr="009B6F9E">
        <w:rPr>
          <w:rFonts w:ascii="Cambria" w:hAnsi="Cambria"/>
          <w:color w:val="auto"/>
          <w:lang w:val="ru-RU"/>
        </w:rPr>
        <w:t xml:space="preserve"> </w:t>
      </w:r>
      <w:r w:rsidRPr="00DC3839">
        <w:rPr>
          <w:rFonts w:ascii="Cambria" w:hAnsi="Cambria"/>
          <w:color w:val="auto"/>
        </w:rPr>
        <w:t>should</w:t>
      </w:r>
      <w:r w:rsidRPr="009B6F9E">
        <w:rPr>
          <w:rFonts w:ascii="Cambria" w:hAnsi="Cambria"/>
          <w:color w:val="auto"/>
          <w:lang w:val="ru-RU"/>
        </w:rPr>
        <w:t xml:space="preserve"> </w:t>
      </w:r>
      <w:r w:rsidRPr="00DC3839">
        <w:rPr>
          <w:rFonts w:ascii="Cambria" w:hAnsi="Cambria"/>
          <w:color w:val="auto"/>
        </w:rPr>
        <w:t>have</w:t>
      </w:r>
      <w:r w:rsidR="00EE1C77" w:rsidRPr="009B6F9E">
        <w:rPr>
          <w:rFonts w:ascii="Cambria" w:hAnsi="Cambria"/>
          <w:color w:val="auto"/>
          <w:lang w:val="ru-RU"/>
        </w:rPr>
        <w:t xml:space="preserve"> </w:t>
      </w:r>
      <w:r w:rsidR="00EE1C77" w:rsidRPr="00DC3839">
        <w:rPr>
          <w:rFonts w:ascii="Cambria" w:hAnsi="Cambria"/>
          <w:color w:val="auto"/>
        </w:rPr>
        <w:t>been</w:t>
      </w:r>
      <w:r w:rsidR="00EE1C77" w:rsidRPr="009B6F9E">
        <w:rPr>
          <w:rFonts w:ascii="Cambria" w:hAnsi="Cambria"/>
          <w:color w:val="auto"/>
          <w:lang w:val="ru-RU"/>
        </w:rPr>
        <w:t xml:space="preserve"> </w:t>
      </w:r>
      <w:r w:rsidR="00EE1C77" w:rsidRPr="00DC3839">
        <w:rPr>
          <w:rFonts w:ascii="Cambria" w:hAnsi="Cambria"/>
          <w:color w:val="auto"/>
        </w:rPr>
        <w:t>implemented</w:t>
      </w:r>
      <w:r w:rsidR="00EE1C77" w:rsidRPr="009B6F9E">
        <w:rPr>
          <w:rFonts w:ascii="Cambria" w:hAnsi="Cambria"/>
          <w:color w:val="auto"/>
          <w:lang w:val="ru-RU"/>
        </w:rPr>
        <w:t xml:space="preserve"> </w:t>
      </w:r>
      <w:r w:rsidR="00EE1C77" w:rsidRPr="00DC3839">
        <w:rPr>
          <w:rFonts w:ascii="Cambria" w:hAnsi="Cambria"/>
          <w:color w:val="auto"/>
        </w:rPr>
        <w:t>successfully</w:t>
      </w:r>
      <w:r w:rsidR="009B6F9E" w:rsidRPr="009B6F9E">
        <w:rPr>
          <w:rFonts w:ascii="Cambria" w:hAnsi="Cambria"/>
          <w:color w:val="auto"/>
          <w:lang w:val="ru-RU"/>
        </w:rPr>
        <w:t>/</w:t>
      </w:r>
      <w:r w:rsidR="009B6F9E" w:rsidRPr="00251C3E">
        <w:rPr>
          <w:rFonts w:ascii="Cambria" w:hAnsi="Cambria"/>
          <w:color w:val="0070C0"/>
          <w:lang w:val="ru-RU"/>
        </w:rPr>
        <w:t xml:space="preserve">Участники тендера должны были участвовать в завершении проектов в течение последних 5 (пяти) лет в качестве основного или ведущего подрядчика, партнера в совместном предприятии или в качестве основного субподрядчика. </w:t>
      </w:r>
      <w:r w:rsidR="009B6F9E" w:rsidRPr="00251C3E">
        <w:rPr>
          <w:rFonts w:ascii="Cambria" w:hAnsi="Cambria"/>
          <w:color w:val="0070C0"/>
        </w:rPr>
        <w:t>Перечисленные выше проекты должны были быть реализованы успешно</w:t>
      </w:r>
      <w:r w:rsidR="00EE1C77" w:rsidRPr="00251C3E">
        <w:rPr>
          <w:rFonts w:ascii="Cambria" w:hAnsi="Cambria"/>
          <w:color w:val="0070C0"/>
        </w:rPr>
        <w:t>.</w:t>
      </w:r>
    </w:p>
    <w:p w14:paraId="24074A0A" w14:textId="71C100B8" w:rsidR="00C455DB" w:rsidRPr="00251C3E" w:rsidRDefault="00C455DB">
      <w:pPr>
        <w:pStyle w:val="berschriftabc"/>
        <w:numPr>
          <w:ilvl w:val="0"/>
          <w:numId w:val="17"/>
        </w:numPr>
        <w:spacing w:line="276" w:lineRule="auto"/>
        <w:ind w:left="993" w:hanging="295"/>
        <w:rPr>
          <w:rFonts w:ascii="Cambria" w:hAnsi="Cambria"/>
          <w:color w:val="0070C0"/>
        </w:rPr>
      </w:pPr>
      <w:r w:rsidRPr="00DC3839">
        <w:rPr>
          <w:rFonts w:ascii="Cambria" w:hAnsi="Cambria"/>
          <w:color w:val="auto"/>
        </w:rPr>
        <w:t xml:space="preserve">The Applicant (in case of consortium/joint ventures each partner) should have a business license since at least five </w:t>
      </w:r>
      <w:r w:rsidR="003B7101" w:rsidRPr="00DC3839">
        <w:rPr>
          <w:rFonts w:ascii="Cambria" w:hAnsi="Cambria"/>
          <w:color w:val="auto"/>
        </w:rPr>
        <w:t xml:space="preserve">(5) </w:t>
      </w:r>
      <w:r w:rsidRPr="00DC3839">
        <w:rPr>
          <w:rFonts w:ascii="Cambria" w:hAnsi="Cambria"/>
          <w:color w:val="auto"/>
        </w:rPr>
        <w:t>years</w:t>
      </w:r>
      <w:r w:rsidR="009B6F9E">
        <w:rPr>
          <w:rFonts w:ascii="Cambria" w:hAnsi="Cambria"/>
          <w:color w:val="auto"/>
        </w:rPr>
        <w:t>/</w:t>
      </w:r>
      <w:r w:rsidR="009B6F9E" w:rsidRPr="009B6F9E">
        <w:rPr>
          <w:rFonts w:ascii="Cambria" w:hAnsi="Cambria"/>
          <w:color w:val="auto"/>
        </w:rPr>
        <w:t xml:space="preserve"> </w:t>
      </w:r>
      <w:r w:rsidR="009B6F9E" w:rsidRPr="00251C3E">
        <w:rPr>
          <w:rFonts w:ascii="Cambria" w:hAnsi="Cambria"/>
          <w:color w:val="0070C0"/>
        </w:rPr>
        <w:t>Заявитель (в случае кажд</w:t>
      </w:r>
      <w:r w:rsidR="009B6F9E" w:rsidRPr="00251C3E">
        <w:rPr>
          <w:rFonts w:ascii="Cambria" w:hAnsi="Cambria"/>
          <w:color w:val="0070C0"/>
          <w:lang w:val="ru-RU"/>
        </w:rPr>
        <w:t>ого</w:t>
      </w:r>
      <w:r w:rsidR="009B6F9E" w:rsidRPr="00251C3E">
        <w:rPr>
          <w:rFonts w:ascii="Cambria" w:hAnsi="Cambria"/>
          <w:color w:val="0070C0"/>
        </w:rPr>
        <w:t xml:space="preserve"> партнер</w:t>
      </w:r>
      <w:r w:rsidR="009B6F9E" w:rsidRPr="00251C3E">
        <w:rPr>
          <w:rFonts w:ascii="Cambria" w:hAnsi="Cambria"/>
          <w:color w:val="0070C0"/>
          <w:lang w:val="ru-RU"/>
        </w:rPr>
        <w:t>а</w:t>
      </w:r>
      <w:r w:rsidR="009B6F9E" w:rsidRPr="00251C3E">
        <w:rPr>
          <w:rFonts w:ascii="Cambria" w:hAnsi="Cambria"/>
          <w:color w:val="0070C0"/>
        </w:rPr>
        <w:t xml:space="preserve"> консорциума/совместных предприятий) должен иметь лицензию </w:t>
      </w:r>
      <w:r w:rsidR="009B6F9E" w:rsidRPr="00251C3E">
        <w:rPr>
          <w:rFonts w:ascii="Cambria" w:hAnsi="Cambria"/>
          <w:color w:val="0070C0"/>
          <w:lang w:val="ru-RU"/>
        </w:rPr>
        <w:t>на</w:t>
      </w:r>
      <w:r w:rsidR="009B6F9E" w:rsidRPr="00251C3E">
        <w:rPr>
          <w:rFonts w:ascii="Cambria" w:hAnsi="Cambria"/>
          <w:color w:val="0070C0"/>
        </w:rPr>
        <w:t xml:space="preserve"> </w:t>
      </w:r>
      <w:r w:rsidR="009B6F9E" w:rsidRPr="00251C3E">
        <w:rPr>
          <w:rFonts w:ascii="Cambria" w:hAnsi="Cambria"/>
          <w:color w:val="0070C0"/>
          <w:lang w:val="ru-RU"/>
        </w:rPr>
        <w:t>ведение</w:t>
      </w:r>
      <w:r w:rsidR="009B6F9E" w:rsidRPr="00251C3E">
        <w:rPr>
          <w:rFonts w:ascii="Cambria" w:hAnsi="Cambria"/>
          <w:color w:val="0070C0"/>
        </w:rPr>
        <w:t xml:space="preserve"> </w:t>
      </w:r>
      <w:r w:rsidR="009B6F9E" w:rsidRPr="00251C3E">
        <w:rPr>
          <w:rFonts w:ascii="Cambria" w:hAnsi="Cambria"/>
          <w:color w:val="0070C0"/>
          <w:lang w:val="ru-RU"/>
        </w:rPr>
        <w:t>деятельности</w:t>
      </w:r>
      <w:r w:rsidR="009B6F9E" w:rsidRPr="00251C3E">
        <w:rPr>
          <w:rFonts w:ascii="Cambria" w:hAnsi="Cambria"/>
          <w:color w:val="0070C0"/>
        </w:rPr>
        <w:t xml:space="preserve"> </w:t>
      </w:r>
      <w:r w:rsidR="009B6F9E" w:rsidRPr="00251C3E">
        <w:rPr>
          <w:rFonts w:ascii="Cambria" w:hAnsi="Cambria"/>
          <w:color w:val="0070C0"/>
          <w:lang w:val="ru-RU"/>
        </w:rPr>
        <w:t>на</w:t>
      </w:r>
      <w:r w:rsidR="009B6F9E" w:rsidRPr="00251C3E">
        <w:rPr>
          <w:rFonts w:ascii="Cambria" w:hAnsi="Cambria"/>
          <w:color w:val="0070C0"/>
        </w:rPr>
        <w:t xml:space="preserve"> </w:t>
      </w:r>
      <w:r w:rsidR="009B6F9E" w:rsidRPr="00251C3E">
        <w:rPr>
          <w:rFonts w:ascii="Cambria" w:hAnsi="Cambria"/>
          <w:color w:val="0070C0"/>
          <w:lang w:val="ru-RU"/>
        </w:rPr>
        <w:t>срок</w:t>
      </w:r>
      <w:r w:rsidR="009B6F9E" w:rsidRPr="00251C3E">
        <w:rPr>
          <w:rFonts w:ascii="Cambria" w:hAnsi="Cambria"/>
          <w:color w:val="0070C0"/>
        </w:rPr>
        <w:t xml:space="preserve"> не менее пяти (5) лет</w:t>
      </w:r>
      <w:r w:rsidRPr="00251C3E">
        <w:rPr>
          <w:rFonts w:ascii="Cambria" w:hAnsi="Cambria"/>
          <w:color w:val="0070C0"/>
        </w:rPr>
        <w:t>.</w:t>
      </w:r>
    </w:p>
    <w:p w14:paraId="46B02C09" w14:textId="21B8AFAF" w:rsidR="00C455DB" w:rsidRPr="00251C3E" w:rsidRDefault="004F1773" w:rsidP="004F1773">
      <w:pPr>
        <w:pStyle w:val="berschriftabc"/>
        <w:numPr>
          <w:ilvl w:val="0"/>
          <w:numId w:val="0"/>
        </w:numPr>
        <w:spacing w:line="276" w:lineRule="auto"/>
        <w:ind w:left="720"/>
        <w:rPr>
          <w:rFonts w:ascii="Cambria" w:hAnsi="Cambria"/>
          <w:color w:val="0070C0"/>
          <w:lang w:val="ru-RU"/>
        </w:rPr>
      </w:pPr>
      <w:r w:rsidRPr="00DC3839">
        <w:rPr>
          <w:rFonts w:ascii="Cambria" w:hAnsi="Cambria"/>
          <w:b/>
          <w:color w:val="auto"/>
        </w:rPr>
        <w:t xml:space="preserve">6. </w:t>
      </w:r>
      <w:r w:rsidR="00C455DB" w:rsidRPr="00DC3839">
        <w:rPr>
          <w:rFonts w:ascii="Cambria" w:hAnsi="Cambria"/>
          <w:b/>
          <w:color w:val="auto"/>
        </w:rPr>
        <w:t>Financial Capability</w:t>
      </w:r>
      <w:r w:rsidR="00C455DB" w:rsidRPr="00DC3839">
        <w:rPr>
          <w:rFonts w:ascii="Cambria" w:hAnsi="Cambria"/>
          <w:color w:val="auto"/>
        </w:rPr>
        <w:t>, using the form given in Section 3, paragraph </w:t>
      </w:r>
      <w:r w:rsidR="003E0684" w:rsidRPr="00DC3839">
        <w:rPr>
          <w:rFonts w:ascii="Cambria" w:hAnsi="Cambria"/>
          <w:color w:val="auto"/>
        </w:rPr>
        <w:t>6</w:t>
      </w:r>
      <w:r w:rsidR="00C455DB" w:rsidRPr="00DC3839">
        <w:rPr>
          <w:rFonts w:ascii="Cambria" w:hAnsi="Cambria"/>
          <w:color w:val="auto"/>
        </w:rPr>
        <w:t>. In addition, bank state</w:t>
      </w:r>
      <w:r w:rsidR="00C455DB" w:rsidRPr="00DC3839">
        <w:rPr>
          <w:rFonts w:ascii="Cambria" w:hAnsi="Cambria"/>
          <w:color w:val="auto"/>
        </w:rPr>
        <w:softHyphen/>
        <w:t xml:space="preserve">ments have to be attached. Each statement page must be signed by the declaring company. Do </w:t>
      </w:r>
      <w:r w:rsidR="00C455DB" w:rsidRPr="00DC3839">
        <w:rPr>
          <w:rFonts w:ascii="Cambria" w:hAnsi="Cambria"/>
          <w:color w:val="auto"/>
          <w:u w:val="single"/>
        </w:rPr>
        <w:t>not</w:t>
      </w:r>
      <w:r w:rsidR="00C455DB" w:rsidRPr="00DC3839">
        <w:rPr>
          <w:rFonts w:ascii="Cambria" w:hAnsi="Cambria"/>
          <w:color w:val="auto"/>
        </w:rPr>
        <w:t xml:space="preserve"> include full financial reports. The average annual turnover over the last five </w:t>
      </w:r>
      <w:r w:rsidR="003B7101" w:rsidRPr="00DC3839">
        <w:rPr>
          <w:rFonts w:ascii="Cambria" w:hAnsi="Cambria"/>
          <w:color w:val="auto"/>
        </w:rPr>
        <w:t xml:space="preserve">(5) </w:t>
      </w:r>
      <w:r w:rsidR="00C455DB" w:rsidRPr="00DC3839">
        <w:rPr>
          <w:rFonts w:ascii="Cambria" w:hAnsi="Cambria"/>
          <w:color w:val="auto"/>
        </w:rPr>
        <w:t xml:space="preserve">years shall be at least as specified in the </w:t>
      </w:r>
      <w:r w:rsidR="00C455DB" w:rsidRPr="00DC3839">
        <w:rPr>
          <w:rFonts w:ascii="Cambria" w:hAnsi="Cambria"/>
          <w:i/>
          <w:color w:val="auto"/>
          <w:u w:val="single"/>
        </w:rPr>
        <w:t>BDS</w:t>
      </w:r>
      <w:r w:rsidR="00C455DB" w:rsidRPr="00DC3839">
        <w:rPr>
          <w:rFonts w:ascii="Cambria" w:hAnsi="Cambria"/>
          <w:color w:val="auto"/>
        </w:rPr>
        <w:t>. This form has to be filled in by each member of a Joint Venture / Association. In case of a joint venture, the turnover will be satisfied by the JV as a whole and not individually be each member</w:t>
      </w:r>
      <w:r w:rsidR="009B6F9E">
        <w:rPr>
          <w:rFonts w:ascii="Cambria" w:hAnsi="Cambria"/>
          <w:color w:val="auto"/>
        </w:rPr>
        <w:t>/</w:t>
      </w:r>
      <w:r w:rsidR="009B6F9E" w:rsidRPr="00251C3E">
        <w:rPr>
          <w:rFonts w:ascii="Cambria" w:hAnsi="Cambria"/>
          <w:b/>
          <w:color w:val="0070C0"/>
        </w:rPr>
        <w:t>Финансовые возможности</w:t>
      </w:r>
      <w:r w:rsidR="009B6F9E" w:rsidRPr="00251C3E">
        <w:rPr>
          <w:rFonts w:ascii="Cambria" w:hAnsi="Cambria"/>
          <w:color w:val="0070C0"/>
        </w:rPr>
        <w:t xml:space="preserve">, </w:t>
      </w:r>
      <w:r w:rsidR="009B6F9E" w:rsidRPr="00251C3E">
        <w:rPr>
          <w:rFonts w:ascii="Cambria" w:hAnsi="Cambria"/>
          <w:color w:val="0070C0"/>
          <w:lang w:val="ru-RU"/>
        </w:rPr>
        <w:t>по</w:t>
      </w:r>
      <w:r w:rsidR="009B6F9E" w:rsidRPr="00251C3E">
        <w:rPr>
          <w:rFonts w:ascii="Cambria" w:hAnsi="Cambria"/>
          <w:color w:val="0070C0"/>
          <w:lang w:val="en-US"/>
        </w:rPr>
        <w:t xml:space="preserve"> </w:t>
      </w:r>
      <w:r w:rsidR="009B6F9E" w:rsidRPr="00251C3E">
        <w:rPr>
          <w:rFonts w:ascii="Cambria" w:hAnsi="Cambria"/>
          <w:color w:val="0070C0"/>
        </w:rPr>
        <w:t>форм</w:t>
      </w:r>
      <w:r w:rsidR="009B6F9E" w:rsidRPr="00251C3E">
        <w:rPr>
          <w:rFonts w:ascii="Cambria" w:hAnsi="Cambria"/>
          <w:color w:val="0070C0"/>
          <w:lang w:val="ru-RU"/>
        </w:rPr>
        <w:t>е</w:t>
      </w:r>
      <w:r w:rsidR="009B6F9E" w:rsidRPr="00251C3E">
        <w:rPr>
          <w:rFonts w:ascii="Cambria" w:hAnsi="Cambria"/>
          <w:color w:val="0070C0"/>
        </w:rPr>
        <w:t>, приведенн</w:t>
      </w:r>
      <w:r w:rsidR="009B6F9E" w:rsidRPr="00251C3E">
        <w:rPr>
          <w:rFonts w:ascii="Cambria" w:hAnsi="Cambria"/>
          <w:color w:val="0070C0"/>
          <w:lang w:val="ru-RU"/>
        </w:rPr>
        <w:t>ой</w:t>
      </w:r>
      <w:r w:rsidR="009B6F9E" w:rsidRPr="00251C3E">
        <w:rPr>
          <w:rFonts w:ascii="Cambria" w:hAnsi="Cambria"/>
          <w:color w:val="0070C0"/>
        </w:rPr>
        <w:t xml:space="preserve"> в Разделе 3, параграф 6. </w:t>
      </w:r>
      <w:r w:rsidR="009B6F9E" w:rsidRPr="00251C3E">
        <w:rPr>
          <w:rFonts w:ascii="Cambria" w:hAnsi="Cambria"/>
          <w:color w:val="0070C0"/>
          <w:lang w:val="ru-RU"/>
        </w:rPr>
        <w:t xml:space="preserve">Кроме того, </w:t>
      </w:r>
      <w:r w:rsidR="009B6F9E" w:rsidRPr="00251C3E">
        <w:rPr>
          <w:rFonts w:ascii="Cambria" w:hAnsi="Cambria"/>
          <w:color w:val="0070C0"/>
          <w:lang w:val="ru-RU"/>
        </w:rPr>
        <w:softHyphen/>
        <w:t xml:space="preserve">необходимо приложить банковские выписки. Каждая страница выписки должна быть подписана компанией-заявителем. Не </w:t>
      </w:r>
      <w:r w:rsidR="009B6F9E" w:rsidRPr="00251C3E">
        <w:rPr>
          <w:rFonts w:ascii="Cambria" w:hAnsi="Cambria"/>
          <w:color w:val="0070C0"/>
          <w:u w:val="single"/>
          <w:lang w:val="ru-RU"/>
        </w:rPr>
        <w:t>включайте</w:t>
      </w:r>
      <w:r w:rsidR="009B6F9E" w:rsidRPr="00251C3E">
        <w:rPr>
          <w:rFonts w:ascii="Cambria" w:hAnsi="Cambria"/>
          <w:color w:val="0070C0"/>
          <w:lang w:val="ru-RU"/>
        </w:rPr>
        <w:t xml:space="preserve"> полные финансовые отчеты. Среднегодовой оборот за последние пять (5) лет должен быть не ниже указанного в </w:t>
      </w:r>
      <w:r w:rsidR="006363AE">
        <w:rPr>
          <w:rFonts w:ascii="Cambria" w:hAnsi="Cambria"/>
          <w:color w:val="0070C0"/>
          <w:lang w:val="ru-RU"/>
        </w:rPr>
        <w:t>Информации о требуемой закупке</w:t>
      </w:r>
      <w:r w:rsidR="009B6F9E" w:rsidRPr="00251C3E">
        <w:rPr>
          <w:rFonts w:eastAsia="Arial"/>
          <w:color w:val="0070C0"/>
          <w:lang w:val="ru-RU"/>
        </w:rPr>
        <w:t>(</w:t>
      </w:r>
      <w:r w:rsidR="009B6F9E" w:rsidRPr="00251C3E">
        <w:rPr>
          <w:rFonts w:ascii="Cambria" w:hAnsi="Cambria"/>
          <w:i/>
          <w:iCs/>
          <w:color w:val="0070C0"/>
          <w:u w:val="single"/>
          <w:lang w:val="ru-RU"/>
        </w:rPr>
        <w:t>BDS)</w:t>
      </w:r>
      <w:r w:rsidR="009B6F9E" w:rsidRPr="00251C3E">
        <w:rPr>
          <w:rFonts w:ascii="Cambria" w:hAnsi="Cambria"/>
          <w:color w:val="0070C0"/>
          <w:lang w:val="ru-RU"/>
        </w:rPr>
        <w:t>. Эта форма должна быть заполнена каждым членом совместного предприятия/ассоциации. В случае совместного предприятия оборот будет обеспечиваться СП в целом, а не каждым участником по отдельности</w:t>
      </w:r>
      <w:r w:rsidR="00C455DB" w:rsidRPr="00251C3E">
        <w:rPr>
          <w:rFonts w:ascii="Cambria" w:hAnsi="Cambria"/>
          <w:color w:val="0070C0"/>
          <w:lang w:val="ru-RU"/>
        </w:rPr>
        <w:t>.</w:t>
      </w:r>
    </w:p>
    <w:p w14:paraId="6F963D44" w14:textId="0A158496" w:rsidR="00C455DB" w:rsidRPr="00251C3E" w:rsidRDefault="004F1773" w:rsidP="004F1773">
      <w:pPr>
        <w:pStyle w:val="berschriftabc"/>
        <w:numPr>
          <w:ilvl w:val="0"/>
          <w:numId w:val="0"/>
        </w:numPr>
        <w:spacing w:line="276" w:lineRule="auto"/>
        <w:ind w:left="720"/>
        <w:rPr>
          <w:rFonts w:ascii="Cambria" w:hAnsi="Cambria"/>
          <w:color w:val="0070C0"/>
          <w:lang w:val="ru-RU"/>
        </w:rPr>
      </w:pPr>
      <w:r w:rsidRPr="00DC3839">
        <w:rPr>
          <w:rFonts w:ascii="Cambria" w:hAnsi="Cambria"/>
          <w:b/>
          <w:color w:val="auto"/>
        </w:rPr>
        <w:t xml:space="preserve">7. </w:t>
      </w:r>
      <w:r w:rsidR="00C455DB" w:rsidRPr="00DC3839">
        <w:rPr>
          <w:rFonts w:ascii="Cambria" w:hAnsi="Cambria"/>
          <w:b/>
          <w:color w:val="auto"/>
        </w:rPr>
        <w:t>Staff Resources</w:t>
      </w:r>
      <w:r w:rsidR="00C455DB" w:rsidRPr="00DC3839">
        <w:rPr>
          <w:rFonts w:ascii="Cambria" w:hAnsi="Cambria"/>
          <w:color w:val="auto"/>
        </w:rPr>
        <w:t>, using the form given in Section 3, paragraph </w:t>
      </w:r>
      <w:r w:rsidR="003E0684" w:rsidRPr="00DC3839">
        <w:rPr>
          <w:rFonts w:ascii="Cambria" w:hAnsi="Cambria"/>
          <w:color w:val="auto"/>
        </w:rPr>
        <w:t>7</w:t>
      </w:r>
      <w:r w:rsidR="00C455DB" w:rsidRPr="00DC3839">
        <w:rPr>
          <w:rFonts w:ascii="Cambria" w:hAnsi="Cambria"/>
          <w:color w:val="auto"/>
        </w:rPr>
        <w:t>. The Bidder must demons</w:t>
      </w:r>
      <w:r w:rsidR="003E5E7C" w:rsidRPr="00DC3839">
        <w:rPr>
          <w:rFonts w:ascii="Cambria" w:hAnsi="Cambria"/>
          <w:color w:val="auto"/>
        </w:rPr>
        <w:softHyphen/>
      </w:r>
      <w:r w:rsidR="00C455DB" w:rsidRPr="00DC3839">
        <w:rPr>
          <w:rFonts w:ascii="Cambria" w:hAnsi="Cambria"/>
          <w:color w:val="auto"/>
        </w:rPr>
        <w:t>trate that his personnel foreseen for the key positions meet the minimum requirements</w:t>
      </w:r>
      <w:r w:rsidR="00C455DB" w:rsidRPr="00DC3839" w:rsidDel="00895C38">
        <w:rPr>
          <w:rFonts w:ascii="Cambria" w:hAnsi="Cambria"/>
          <w:color w:val="auto"/>
        </w:rPr>
        <w:t xml:space="preserve"> </w:t>
      </w:r>
      <w:r w:rsidR="00C455DB" w:rsidRPr="00DC3839">
        <w:rPr>
          <w:rFonts w:ascii="Cambria" w:hAnsi="Cambria"/>
          <w:color w:val="auto"/>
        </w:rPr>
        <w:t xml:space="preserve">as specified in the </w:t>
      </w:r>
      <w:r w:rsidR="00C455DB" w:rsidRPr="00DC3839">
        <w:rPr>
          <w:rFonts w:ascii="Cambria" w:hAnsi="Cambria"/>
          <w:i/>
          <w:color w:val="auto"/>
          <w:u w:val="single"/>
        </w:rPr>
        <w:t>BDS</w:t>
      </w:r>
      <w:r w:rsidR="00C455DB" w:rsidRPr="00DC3839">
        <w:rPr>
          <w:rFonts w:ascii="Cambria" w:hAnsi="Cambria"/>
          <w:color w:val="auto"/>
        </w:rPr>
        <w:t xml:space="preserve">. </w:t>
      </w:r>
      <w:r w:rsidR="003B7101" w:rsidRPr="00DC3839">
        <w:rPr>
          <w:rFonts w:ascii="Cambria" w:hAnsi="Cambria"/>
          <w:color w:val="auto"/>
        </w:rPr>
        <w:t xml:space="preserve">CVs of </w:t>
      </w:r>
      <w:r w:rsidR="00C455DB" w:rsidRPr="00DC3839">
        <w:rPr>
          <w:rFonts w:ascii="Cambria" w:hAnsi="Cambria"/>
          <w:color w:val="auto"/>
        </w:rPr>
        <w:t>key staff</w:t>
      </w:r>
      <w:r w:rsidR="003B7101" w:rsidRPr="00DC3839">
        <w:rPr>
          <w:rFonts w:ascii="Cambria" w:hAnsi="Cambria"/>
          <w:color w:val="auto"/>
        </w:rPr>
        <w:t xml:space="preserve"> must be attached</w:t>
      </w:r>
      <w:r w:rsidR="00536F1C" w:rsidRPr="00DC3839">
        <w:rPr>
          <w:rFonts w:ascii="Cambria" w:hAnsi="Cambria"/>
          <w:color w:val="auto"/>
        </w:rPr>
        <w:t>, using the form given in Section</w:t>
      </w:r>
      <w:r w:rsidR="00BA594E" w:rsidRPr="00DC3839">
        <w:rPr>
          <w:rFonts w:ascii="Cambria" w:hAnsi="Cambria"/>
          <w:color w:val="auto"/>
        </w:rPr>
        <w:t> 3</w:t>
      </w:r>
      <w:r w:rsidR="00536F1C" w:rsidRPr="00DC3839">
        <w:rPr>
          <w:rFonts w:ascii="Cambria" w:hAnsi="Cambria"/>
          <w:color w:val="auto"/>
        </w:rPr>
        <w:t xml:space="preserve">, paragraph </w:t>
      </w:r>
      <w:r w:rsidR="00BA594E" w:rsidRPr="00DC3839">
        <w:rPr>
          <w:rFonts w:ascii="Cambria" w:hAnsi="Cambria"/>
          <w:color w:val="auto"/>
        </w:rPr>
        <w:t>7</w:t>
      </w:r>
      <w:r w:rsidR="009B6F9E">
        <w:rPr>
          <w:rFonts w:ascii="Cambria" w:hAnsi="Cambria"/>
          <w:color w:val="auto"/>
        </w:rPr>
        <w:t>/</w:t>
      </w:r>
      <w:r w:rsidR="009B6F9E" w:rsidRPr="009B6F9E">
        <w:rPr>
          <w:rFonts w:ascii="Cambria" w:hAnsi="Cambria"/>
          <w:b/>
          <w:color w:val="auto"/>
        </w:rPr>
        <w:t xml:space="preserve"> </w:t>
      </w:r>
      <w:r w:rsidR="009B6F9E" w:rsidRPr="00251C3E">
        <w:rPr>
          <w:rFonts w:ascii="Cambria" w:hAnsi="Cambria"/>
          <w:b/>
          <w:color w:val="0070C0"/>
        </w:rPr>
        <w:t>Кадровые ресурсы</w:t>
      </w:r>
      <w:r w:rsidR="009B6F9E" w:rsidRPr="00251C3E">
        <w:rPr>
          <w:rFonts w:ascii="Cambria" w:hAnsi="Cambria"/>
          <w:color w:val="0070C0"/>
        </w:rPr>
        <w:t xml:space="preserve">, </w:t>
      </w:r>
      <w:r w:rsidR="009B6F9E" w:rsidRPr="00251C3E">
        <w:rPr>
          <w:rFonts w:ascii="Cambria" w:hAnsi="Cambria"/>
          <w:color w:val="0070C0"/>
          <w:lang w:val="ru-RU"/>
        </w:rPr>
        <w:t>по</w:t>
      </w:r>
      <w:r w:rsidR="009B6F9E" w:rsidRPr="00251C3E">
        <w:rPr>
          <w:rFonts w:ascii="Cambria" w:hAnsi="Cambria"/>
          <w:color w:val="0070C0"/>
          <w:lang w:val="en-US"/>
        </w:rPr>
        <w:t xml:space="preserve"> </w:t>
      </w:r>
      <w:r w:rsidR="009B6F9E" w:rsidRPr="00251C3E">
        <w:rPr>
          <w:rFonts w:ascii="Cambria" w:hAnsi="Cambria"/>
          <w:color w:val="0070C0"/>
        </w:rPr>
        <w:t>форм</w:t>
      </w:r>
      <w:r w:rsidR="009B6F9E" w:rsidRPr="00251C3E">
        <w:rPr>
          <w:rFonts w:ascii="Cambria" w:hAnsi="Cambria"/>
          <w:color w:val="0070C0"/>
          <w:lang w:val="ru-RU"/>
        </w:rPr>
        <w:t>е</w:t>
      </w:r>
      <w:r w:rsidR="009B6F9E" w:rsidRPr="00251C3E">
        <w:rPr>
          <w:rFonts w:ascii="Cambria" w:hAnsi="Cambria"/>
          <w:color w:val="0070C0"/>
        </w:rPr>
        <w:t>, приведенн</w:t>
      </w:r>
      <w:r w:rsidR="009B6F9E" w:rsidRPr="00251C3E">
        <w:rPr>
          <w:rFonts w:ascii="Cambria" w:hAnsi="Cambria"/>
          <w:color w:val="0070C0"/>
          <w:lang w:val="ru-RU"/>
        </w:rPr>
        <w:t>ой</w:t>
      </w:r>
      <w:r w:rsidR="009B6F9E" w:rsidRPr="00251C3E">
        <w:rPr>
          <w:rFonts w:ascii="Cambria" w:hAnsi="Cambria"/>
          <w:color w:val="0070C0"/>
        </w:rPr>
        <w:t xml:space="preserve"> в Разделе 3, параграф 7. </w:t>
      </w:r>
      <w:r w:rsidR="009B6F9E" w:rsidRPr="00251C3E">
        <w:rPr>
          <w:rFonts w:ascii="Cambria" w:hAnsi="Cambria"/>
          <w:color w:val="0070C0"/>
          <w:lang w:val="ru-RU"/>
        </w:rPr>
        <w:t xml:space="preserve">Участник тендера должен продемонстрировать, </w:t>
      </w:r>
      <w:r w:rsidR="009B6F9E" w:rsidRPr="00251C3E">
        <w:rPr>
          <w:rFonts w:ascii="Cambria" w:hAnsi="Cambria"/>
          <w:color w:val="0070C0"/>
          <w:lang w:val="ru-RU"/>
        </w:rPr>
        <w:softHyphen/>
        <w:t>что его персонал, предусмотренный для ключевых должностей, соответствует минимальным требованиям.</w:t>
      </w:r>
      <w:r w:rsidR="009B6F9E" w:rsidRPr="00251C3E" w:rsidDel="00895C38">
        <w:rPr>
          <w:rFonts w:ascii="Cambria" w:hAnsi="Cambria"/>
          <w:color w:val="0070C0"/>
          <w:lang w:val="ru-RU"/>
        </w:rPr>
        <w:t xml:space="preserve"> </w:t>
      </w:r>
      <w:r w:rsidR="009B6F9E" w:rsidRPr="00251C3E">
        <w:rPr>
          <w:rFonts w:ascii="Cambria" w:hAnsi="Cambria"/>
          <w:color w:val="0070C0"/>
          <w:lang w:val="ru-RU"/>
        </w:rPr>
        <w:t xml:space="preserve">как указано в </w:t>
      </w:r>
      <w:r w:rsidR="006363AE">
        <w:rPr>
          <w:rFonts w:ascii="Cambria" w:hAnsi="Cambria"/>
          <w:color w:val="0070C0"/>
          <w:lang w:val="ru-RU"/>
        </w:rPr>
        <w:t>Информации о требуемой закупке</w:t>
      </w:r>
      <w:r w:rsidR="00B81998">
        <w:rPr>
          <w:rFonts w:ascii="Cambria" w:hAnsi="Cambria"/>
          <w:color w:val="0070C0"/>
          <w:lang w:val="ru-RU"/>
        </w:rPr>
        <w:t xml:space="preserve"> </w:t>
      </w:r>
      <w:r w:rsidR="009B6F9E" w:rsidRPr="00251C3E">
        <w:rPr>
          <w:rFonts w:eastAsia="Arial"/>
          <w:color w:val="0070C0"/>
          <w:lang w:val="ru-RU"/>
        </w:rPr>
        <w:t>(</w:t>
      </w:r>
      <w:r w:rsidR="009B6F9E" w:rsidRPr="00251C3E">
        <w:rPr>
          <w:rFonts w:ascii="Cambria" w:hAnsi="Cambria"/>
          <w:i/>
          <w:iCs/>
          <w:color w:val="0070C0"/>
          <w:u w:val="single"/>
          <w:lang w:val="ru-RU"/>
        </w:rPr>
        <w:t>BDS)</w:t>
      </w:r>
      <w:r w:rsidR="009B6F9E" w:rsidRPr="00251C3E">
        <w:rPr>
          <w:rFonts w:ascii="Cambria" w:hAnsi="Cambria"/>
          <w:color w:val="0070C0"/>
          <w:lang w:val="ru-RU"/>
        </w:rPr>
        <w:t>. Необходимо приложить резюме ключевых сотрудников, используя форму, приведенную в Разделе 3, параграф 7.</w:t>
      </w:r>
    </w:p>
    <w:p w14:paraId="0F6D90EC" w14:textId="76CF71FB" w:rsidR="004F1773" w:rsidRPr="00251C3E" w:rsidRDefault="004F1773" w:rsidP="004F1773">
      <w:pPr>
        <w:pStyle w:val="berschriftabc"/>
        <w:numPr>
          <w:ilvl w:val="0"/>
          <w:numId w:val="0"/>
        </w:numPr>
        <w:spacing w:line="276" w:lineRule="auto"/>
        <w:ind w:left="720"/>
        <w:rPr>
          <w:rFonts w:ascii="Cambria" w:hAnsi="Cambria"/>
          <w:color w:val="0070C0"/>
          <w:lang w:val="ru-RU"/>
        </w:rPr>
      </w:pPr>
      <w:r w:rsidRPr="00DC3839">
        <w:rPr>
          <w:rFonts w:ascii="Cambria" w:hAnsi="Cambria"/>
          <w:b/>
          <w:color w:val="auto"/>
        </w:rPr>
        <w:t xml:space="preserve">8. </w:t>
      </w:r>
      <w:r w:rsidR="00C455DB" w:rsidRPr="00DC3839">
        <w:rPr>
          <w:rFonts w:ascii="Cambria" w:hAnsi="Cambria"/>
          <w:b/>
          <w:color w:val="auto"/>
        </w:rPr>
        <w:t>Company’s Equipment</w:t>
      </w:r>
      <w:r w:rsidR="00C455DB" w:rsidRPr="00DC3839">
        <w:rPr>
          <w:rFonts w:ascii="Cambria" w:hAnsi="Cambria"/>
          <w:color w:val="auto"/>
        </w:rPr>
        <w:t>, using the form given in Section 3, paragraph </w:t>
      </w:r>
      <w:r w:rsidR="003E0684" w:rsidRPr="00DC3839">
        <w:rPr>
          <w:rFonts w:ascii="Cambria" w:hAnsi="Cambria"/>
          <w:color w:val="auto"/>
        </w:rPr>
        <w:t>8</w:t>
      </w:r>
      <w:r w:rsidR="00C455DB" w:rsidRPr="00DC3839">
        <w:rPr>
          <w:rFonts w:ascii="Cambria" w:hAnsi="Cambria"/>
          <w:color w:val="auto"/>
        </w:rPr>
        <w:t xml:space="preserve">. Each individual major item of equipment that is </w:t>
      </w:r>
      <w:r w:rsidRPr="00DC3839">
        <w:rPr>
          <w:rFonts w:ascii="Cambria" w:hAnsi="Cambria"/>
          <w:color w:val="auto"/>
        </w:rPr>
        <w:t xml:space="preserve">required as per the </w:t>
      </w:r>
      <w:r w:rsidR="00982122" w:rsidRPr="00DC3839">
        <w:rPr>
          <w:rFonts w:ascii="Cambria" w:hAnsi="Cambria"/>
          <w:color w:val="auto"/>
        </w:rPr>
        <w:t>I</w:t>
      </w:r>
      <w:r w:rsidR="000D7BE9" w:rsidRPr="00DC3839">
        <w:rPr>
          <w:rFonts w:ascii="Cambria" w:hAnsi="Cambria"/>
          <w:color w:val="auto"/>
        </w:rPr>
        <w:t>P</w:t>
      </w:r>
      <w:r w:rsidRPr="00DC3839">
        <w:rPr>
          <w:rFonts w:ascii="Cambria" w:hAnsi="Cambria"/>
          <w:color w:val="auto"/>
        </w:rPr>
        <w:t xml:space="preserve">’s requirements to </w:t>
      </w:r>
      <w:r w:rsidR="00C455DB" w:rsidRPr="00DC3839">
        <w:rPr>
          <w:rFonts w:ascii="Cambria" w:hAnsi="Cambria"/>
          <w:color w:val="auto"/>
        </w:rPr>
        <w:t>be deployed on the</w:t>
      </w:r>
      <w:r w:rsidRPr="00DC3839">
        <w:rPr>
          <w:rFonts w:ascii="Cambria" w:hAnsi="Cambria"/>
          <w:color w:val="auto"/>
        </w:rPr>
        <w:t xml:space="preserve"> Contract must be mentioned</w:t>
      </w:r>
      <w:r w:rsidR="009B6F9E">
        <w:rPr>
          <w:rFonts w:ascii="Cambria" w:hAnsi="Cambria"/>
          <w:color w:val="auto"/>
        </w:rPr>
        <w:t>/</w:t>
      </w:r>
      <w:r w:rsidR="009B6F9E" w:rsidRPr="00251C3E">
        <w:rPr>
          <w:rFonts w:ascii="Cambria" w:hAnsi="Cambria"/>
          <w:b/>
          <w:color w:val="0070C0"/>
        </w:rPr>
        <w:t>Оборудование Компании</w:t>
      </w:r>
      <w:r w:rsidR="009B6F9E" w:rsidRPr="00251C3E">
        <w:rPr>
          <w:rFonts w:ascii="Cambria" w:hAnsi="Cambria"/>
          <w:color w:val="0070C0"/>
        </w:rPr>
        <w:t xml:space="preserve">, </w:t>
      </w:r>
      <w:r w:rsidR="009B6F9E" w:rsidRPr="00251C3E">
        <w:rPr>
          <w:rFonts w:ascii="Cambria" w:hAnsi="Cambria"/>
          <w:color w:val="0070C0"/>
          <w:lang w:val="ru-RU"/>
        </w:rPr>
        <w:t>по</w:t>
      </w:r>
      <w:r w:rsidR="009B6F9E" w:rsidRPr="00251C3E">
        <w:rPr>
          <w:rFonts w:ascii="Cambria" w:hAnsi="Cambria"/>
          <w:color w:val="0070C0"/>
          <w:lang w:val="en-US"/>
        </w:rPr>
        <w:t xml:space="preserve"> </w:t>
      </w:r>
      <w:r w:rsidR="009B6F9E" w:rsidRPr="00251C3E">
        <w:rPr>
          <w:rFonts w:ascii="Cambria" w:hAnsi="Cambria"/>
          <w:color w:val="0070C0"/>
        </w:rPr>
        <w:t>форм</w:t>
      </w:r>
      <w:r w:rsidR="009B6F9E" w:rsidRPr="00251C3E">
        <w:rPr>
          <w:rFonts w:ascii="Cambria" w:hAnsi="Cambria"/>
          <w:color w:val="0070C0"/>
          <w:lang w:val="ru-RU"/>
        </w:rPr>
        <w:t>е</w:t>
      </w:r>
      <w:r w:rsidR="009B6F9E" w:rsidRPr="00251C3E">
        <w:rPr>
          <w:rFonts w:ascii="Cambria" w:hAnsi="Cambria"/>
          <w:color w:val="0070C0"/>
        </w:rPr>
        <w:t>, приведенн</w:t>
      </w:r>
      <w:r w:rsidR="009B6F9E" w:rsidRPr="00251C3E">
        <w:rPr>
          <w:rFonts w:ascii="Cambria" w:hAnsi="Cambria"/>
          <w:color w:val="0070C0"/>
          <w:lang w:val="ru-RU"/>
        </w:rPr>
        <w:t>ой</w:t>
      </w:r>
      <w:r w:rsidR="009B6F9E" w:rsidRPr="00251C3E">
        <w:rPr>
          <w:rFonts w:ascii="Cambria" w:hAnsi="Cambria"/>
          <w:color w:val="0070C0"/>
        </w:rPr>
        <w:t xml:space="preserve"> в Разделе 3, параграф </w:t>
      </w:r>
      <w:r w:rsidR="009B6F9E" w:rsidRPr="00251C3E">
        <w:rPr>
          <w:rFonts w:ascii="Cambria" w:hAnsi="Cambria"/>
          <w:color w:val="0070C0"/>
        </w:rPr>
        <w:lastRenderedPageBreak/>
        <w:t xml:space="preserve">8. </w:t>
      </w:r>
      <w:r w:rsidR="009B6F9E" w:rsidRPr="00251C3E">
        <w:rPr>
          <w:rFonts w:ascii="Cambria" w:hAnsi="Cambria"/>
          <w:color w:val="0070C0"/>
          <w:lang w:val="ru-RU"/>
        </w:rPr>
        <w:t>Должна быть упомянута каждая отдельная крупная единица оборудования, которая требуется в соответствии с требованиями Партнера-</w:t>
      </w:r>
      <w:r w:rsidR="00B81998" w:rsidRPr="00251C3E">
        <w:rPr>
          <w:rFonts w:ascii="Cambria" w:hAnsi="Cambria"/>
          <w:color w:val="0070C0"/>
          <w:lang w:val="ru-RU"/>
        </w:rPr>
        <w:t>исполнителя для</w:t>
      </w:r>
      <w:r w:rsidR="009B6F9E" w:rsidRPr="00251C3E">
        <w:rPr>
          <w:rFonts w:ascii="Cambria" w:hAnsi="Cambria"/>
          <w:color w:val="0070C0"/>
          <w:lang w:val="ru-RU"/>
        </w:rPr>
        <w:t xml:space="preserve"> ввода в действие по Контракту</w:t>
      </w:r>
      <w:r w:rsidRPr="00251C3E">
        <w:rPr>
          <w:rFonts w:ascii="Cambria" w:hAnsi="Cambria"/>
          <w:color w:val="0070C0"/>
          <w:lang w:val="ru-RU"/>
        </w:rPr>
        <w:t>.</w:t>
      </w:r>
    </w:p>
    <w:p w14:paraId="04A40BDA" w14:textId="5C1BA2F4" w:rsidR="004F1773" w:rsidRPr="00D6257F" w:rsidRDefault="00C455DB">
      <w:pPr>
        <w:pStyle w:val="berschriftabc"/>
        <w:numPr>
          <w:ilvl w:val="0"/>
          <w:numId w:val="18"/>
        </w:numPr>
        <w:spacing w:line="276" w:lineRule="auto"/>
        <w:ind w:left="1134"/>
        <w:rPr>
          <w:rFonts w:ascii="Cambria" w:hAnsi="Cambria"/>
          <w:color w:val="002060"/>
          <w:lang w:val="en-US"/>
        </w:rPr>
      </w:pPr>
      <w:r w:rsidRPr="00DC3839">
        <w:rPr>
          <w:rFonts w:ascii="Cambria" w:hAnsi="Cambria"/>
          <w:color w:val="auto"/>
        </w:rPr>
        <w:t>Knowledge</w:t>
      </w:r>
      <w:r w:rsidRPr="00D6257F">
        <w:rPr>
          <w:rFonts w:ascii="Cambria" w:hAnsi="Cambria"/>
          <w:color w:val="auto"/>
          <w:lang w:val="en-US"/>
        </w:rPr>
        <w:t xml:space="preserve"> </w:t>
      </w:r>
      <w:r w:rsidRPr="00DC3839">
        <w:rPr>
          <w:rFonts w:ascii="Cambria" w:hAnsi="Cambria"/>
          <w:color w:val="auto"/>
        </w:rPr>
        <w:t>of</w:t>
      </w:r>
      <w:r w:rsidRPr="00D6257F">
        <w:rPr>
          <w:rFonts w:ascii="Cambria" w:hAnsi="Cambria"/>
          <w:color w:val="auto"/>
          <w:lang w:val="en-US"/>
        </w:rPr>
        <w:t xml:space="preserve"> </w:t>
      </w:r>
      <w:r w:rsidRPr="00DC3839">
        <w:rPr>
          <w:rFonts w:ascii="Cambria" w:hAnsi="Cambria"/>
          <w:color w:val="auto"/>
        </w:rPr>
        <w:t>the</w:t>
      </w:r>
      <w:r w:rsidRPr="00D6257F">
        <w:rPr>
          <w:rFonts w:ascii="Cambria" w:hAnsi="Cambria"/>
          <w:color w:val="auto"/>
          <w:lang w:val="en-US"/>
        </w:rPr>
        <w:t xml:space="preserve"> </w:t>
      </w:r>
      <w:r w:rsidRPr="00DC3839">
        <w:rPr>
          <w:rFonts w:ascii="Cambria" w:hAnsi="Cambria"/>
          <w:color w:val="auto"/>
        </w:rPr>
        <w:t>type</w:t>
      </w:r>
      <w:r w:rsidRPr="00D6257F">
        <w:rPr>
          <w:rFonts w:ascii="Cambria" w:hAnsi="Cambria"/>
          <w:color w:val="auto"/>
          <w:lang w:val="en-US"/>
        </w:rPr>
        <w:t xml:space="preserve"> </w:t>
      </w:r>
      <w:r w:rsidRPr="00DC3839">
        <w:rPr>
          <w:rFonts w:ascii="Cambria" w:hAnsi="Cambria"/>
          <w:color w:val="auto"/>
        </w:rPr>
        <w:t>and</w:t>
      </w:r>
      <w:r w:rsidRPr="00D6257F">
        <w:rPr>
          <w:rFonts w:ascii="Cambria" w:hAnsi="Cambria"/>
          <w:color w:val="auto"/>
          <w:lang w:val="en-US"/>
        </w:rPr>
        <w:t xml:space="preserve"> </w:t>
      </w:r>
      <w:r w:rsidRPr="00DC3839">
        <w:rPr>
          <w:rFonts w:ascii="Cambria" w:hAnsi="Cambria"/>
          <w:color w:val="auto"/>
        </w:rPr>
        <w:t>quantity</w:t>
      </w:r>
      <w:r w:rsidRPr="00D6257F">
        <w:rPr>
          <w:rFonts w:ascii="Cambria" w:hAnsi="Cambria"/>
          <w:color w:val="auto"/>
          <w:lang w:val="en-US"/>
        </w:rPr>
        <w:t xml:space="preserve"> </w:t>
      </w:r>
      <w:r w:rsidRPr="00DC3839">
        <w:rPr>
          <w:rFonts w:ascii="Cambria" w:hAnsi="Cambria"/>
          <w:color w:val="auto"/>
        </w:rPr>
        <w:t>of</w:t>
      </w:r>
      <w:r w:rsidRPr="00D6257F">
        <w:rPr>
          <w:rFonts w:ascii="Cambria" w:hAnsi="Cambria"/>
          <w:color w:val="auto"/>
          <w:lang w:val="en-US"/>
        </w:rPr>
        <w:t xml:space="preserve"> </w:t>
      </w:r>
      <w:r w:rsidRPr="00DC3839">
        <w:rPr>
          <w:rFonts w:ascii="Cambria" w:hAnsi="Cambria"/>
          <w:color w:val="auto"/>
        </w:rPr>
        <w:t>equipment</w:t>
      </w:r>
      <w:r w:rsidRPr="00D6257F">
        <w:rPr>
          <w:rFonts w:ascii="Cambria" w:hAnsi="Cambria"/>
          <w:color w:val="auto"/>
          <w:lang w:val="en-US"/>
        </w:rPr>
        <w:t xml:space="preserve"> </w:t>
      </w:r>
      <w:r w:rsidRPr="00DC3839">
        <w:rPr>
          <w:rFonts w:ascii="Cambria" w:hAnsi="Cambria"/>
          <w:color w:val="auto"/>
        </w:rPr>
        <w:t>required</w:t>
      </w:r>
      <w:r w:rsidRPr="00D6257F">
        <w:rPr>
          <w:rFonts w:ascii="Cambria" w:hAnsi="Cambria"/>
          <w:color w:val="auto"/>
          <w:lang w:val="en-US"/>
        </w:rPr>
        <w:t xml:space="preserve"> </w:t>
      </w:r>
      <w:r w:rsidRPr="00DC3839">
        <w:rPr>
          <w:rFonts w:ascii="Cambria" w:hAnsi="Cambria"/>
          <w:color w:val="auto"/>
        </w:rPr>
        <w:t>to</w:t>
      </w:r>
      <w:r w:rsidRPr="00D6257F">
        <w:rPr>
          <w:rFonts w:ascii="Cambria" w:hAnsi="Cambria"/>
          <w:color w:val="auto"/>
          <w:lang w:val="en-US"/>
        </w:rPr>
        <w:t xml:space="preserve"> </w:t>
      </w:r>
      <w:r w:rsidRPr="00DC3839">
        <w:rPr>
          <w:rFonts w:ascii="Cambria" w:hAnsi="Cambria"/>
          <w:color w:val="auto"/>
        </w:rPr>
        <w:t>complete</w:t>
      </w:r>
      <w:r w:rsidRPr="00D6257F">
        <w:rPr>
          <w:rFonts w:ascii="Cambria" w:hAnsi="Cambria"/>
          <w:color w:val="auto"/>
          <w:lang w:val="en-US"/>
        </w:rPr>
        <w:t xml:space="preserve"> </w:t>
      </w:r>
      <w:r w:rsidRPr="00DC3839">
        <w:rPr>
          <w:rFonts w:ascii="Cambria" w:hAnsi="Cambria"/>
          <w:color w:val="auto"/>
        </w:rPr>
        <w:t>the</w:t>
      </w:r>
      <w:r w:rsidRPr="00D6257F">
        <w:rPr>
          <w:rFonts w:ascii="Cambria" w:hAnsi="Cambria"/>
          <w:color w:val="auto"/>
          <w:lang w:val="en-US"/>
        </w:rPr>
        <w:t xml:space="preserve"> </w:t>
      </w:r>
      <w:r w:rsidRPr="00DC3839">
        <w:rPr>
          <w:rFonts w:ascii="Cambria" w:hAnsi="Cambria"/>
          <w:color w:val="auto"/>
        </w:rPr>
        <w:t>work</w:t>
      </w:r>
      <w:r w:rsidRPr="00D6257F">
        <w:rPr>
          <w:rFonts w:ascii="Cambria" w:hAnsi="Cambria"/>
          <w:color w:val="auto"/>
          <w:lang w:val="en-US"/>
        </w:rPr>
        <w:t xml:space="preserve"> </w:t>
      </w:r>
      <w:r w:rsidRPr="00DC3839">
        <w:rPr>
          <w:rFonts w:ascii="Cambria" w:hAnsi="Cambria"/>
          <w:color w:val="auto"/>
        </w:rPr>
        <w:t>of</w:t>
      </w:r>
      <w:r w:rsidRPr="00D6257F">
        <w:rPr>
          <w:rFonts w:ascii="Cambria" w:hAnsi="Cambria"/>
          <w:color w:val="auto"/>
          <w:lang w:val="en-US"/>
        </w:rPr>
        <w:t xml:space="preserve"> </w:t>
      </w:r>
      <w:r w:rsidRPr="00DC3839">
        <w:rPr>
          <w:rFonts w:ascii="Cambria" w:hAnsi="Cambria"/>
          <w:color w:val="auto"/>
        </w:rPr>
        <w:t>ea</w:t>
      </w:r>
      <w:r w:rsidR="004F1773" w:rsidRPr="00DC3839">
        <w:rPr>
          <w:rFonts w:ascii="Cambria" w:hAnsi="Cambria"/>
          <w:color w:val="auto"/>
        </w:rPr>
        <w:t>ch</w:t>
      </w:r>
      <w:r w:rsidR="004F1773" w:rsidRPr="00D6257F">
        <w:rPr>
          <w:rFonts w:ascii="Cambria" w:hAnsi="Cambria"/>
          <w:color w:val="auto"/>
          <w:lang w:val="en-US"/>
        </w:rPr>
        <w:t xml:space="preserve"> </w:t>
      </w:r>
      <w:r w:rsidR="004F1773" w:rsidRPr="00DC3839">
        <w:rPr>
          <w:rFonts w:ascii="Cambria" w:hAnsi="Cambria"/>
          <w:color w:val="auto"/>
        </w:rPr>
        <w:t>engineering</w:t>
      </w:r>
      <w:r w:rsidR="004F1773" w:rsidRPr="00D6257F">
        <w:rPr>
          <w:rFonts w:ascii="Cambria" w:hAnsi="Cambria"/>
          <w:color w:val="auto"/>
          <w:lang w:val="en-US"/>
        </w:rPr>
        <w:t xml:space="preserve"> </w:t>
      </w:r>
      <w:r w:rsidR="004F1773" w:rsidRPr="00DC3839">
        <w:rPr>
          <w:rFonts w:ascii="Cambria" w:hAnsi="Cambria"/>
          <w:color w:val="auto"/>
        </w:rPr>
        <w:t>category</w:t>
      </w:r>
      <w:r w:rsidR="004F1773" w:rsidRPr="00D6257F">
        <w:rPr>
          <w:rFonts w:ascii="Cambria" w:hAnsi="Cambria"/>
          <w:color w:val="auto"/>
          <w:lang w:val="en-US"/>
        </w:rPr>
        <w:t xml:space="preserve">; </w:t>
      </w:r>
      <w:r w:rsidR="004F1773" w:rsidRPr="00DC3839">
        <w:rPr>
          <w:rFonts w:ascii="Cambria" w:hAnsi="Cambria"/>
          <w:color w:val="auto"/>
        </w:rPr>
        <w:t>and</w:t>
      </w:r>
      <w:r w:rsidR="009B6F9E" w:rsidRPr="00D6257F">
        <w:rPr>
          <w:rFonts w:ascii="Cambria" w:hAnsi="Cambria"/>
          <w:color w:val="auto"/>
          <w:lang w:val="en-US"/>
        </w:rPr>
        <w:t xml:space="preserve">/ </w:t>
      </w:r>
      <w:r w:rsidR="009B6F9E" w:rsidRPr="002A4191">
        <w:rPr>
          <w:rFonts w:ascii="Cambria" w:hAnsi="Cambria"/>
          <w:color w:val="0070C0"/>
          <w:lang w:val="ru-RU"/>
        </w:rPr>
        <w:t>Знание</w:t>
      </w:r>
      <w:r w:rsidR="009B6F9E" w:rsidRPr="00D6257F">
        <w:rPr>
          <w:rFonts w:ascii="Cambria" w:hAnsi="Cambria"/>
          <w:color w:val="0070C0"/>
          <w:lang w:val="en-US"/>
        </w:rPr>
        <w:t xml:space="preserve"> </w:t>
      </w:r>
      <w:r w:rsidR="009B6F9E" w:rsidRPr="00251C3E">
        <w:rPr>
          <w:rFonts w:ascii="Cambria" w:hAnsi="Cambria"/>
          <w:color w:val="0070C0"/>
          <w:lang w:val="ru-RU"/>
        </w:rPr>
        <w:t>тип</w:t>
      </w:r>
      <w:r w:rsidR="009B6F9E" w:rsidRPr="002A4191">
        <w:rPr>
          <w:rFonts w:ascii="Cambria" w:hAnsi="Cambria"/>
          <w:color w:val="0070C0"/>
          <w:lang w:val="ru-RU"/>
        </w:rPr>
        <w:t>а</w:t>
      </w:r>
      <w:r w:rsidR="009B6F9E" w:rsidRPr="00D6257F">
        <w:rPr>
          <w:rFonts w:ascii="Cambria" w:hAnsi="Cambria"/>
          <w:color w:val="0070C0"/>
          <w:lang w:val="en-US"/>
        </w:rPr>
        <w:t xml:space="preserve"> </w:t>
      </w:r>
      <w:r w:rsidR="009B6F9E" w:rsidRPr="002A4191">
        <w:rPr>
          <w:rFonts w:ascii="Cambria" w:hAnsi="Cambria"/>
          <w:color w:val="0070C0"/>
          <w:lang w:val="ru-RU"/>
        </w:rPr>
        <w:t>и</w:t>
      </w:r>
      <w:r w:rsidR="009B6F9E" w:rsidRPr="00D6257F">
        <w:rPr>
          <w:rFonts w:ascii="Cambria" w:hAnsi="Cambria"/>
          <w:color w:val="0070C0"/>
          <w:lang w:val="en-US"/>
        </w:rPr>
        <w:t xml:space="preserve"> </w:t>
      </w:r>
      <w:r w:rsidR="009B6F9E" w:rsidRPr="002A4191">
        <w:rPr>
          <w:rFonts w:ascii="Cambria" w:hAnsi="Cambria"/>
          <w:color w:val="0070C0"/>
          <w:lang w:val="ru-RU"/>
        </w:rPr>
        <w:t>количества</w:t>
      </w:r>
      <w:r w:rsidR="009B6F9E" w:rsidRPr="00D6257F">
        <w:rPr>
          <w:rFonts w:ascii="Cambria" w:hAnsi="Cambria"/>
          <w:color w:val="0070C0"/>
          <w:lang w:val="en-US"/>
        </w:rPr>
        <w:t xml:space="preserve"> </w:t>
      </w:r>
      <w:r w:rsidR="009B6F9E" w:rsidRPr="002A4191">
        <w:rPr>
          <w:rFonts w:ascii="Cambria" w:hAnsi="Cambria"/>
          <w:color w:val="0070C0"/>
          <w:lang w:val="ru-RU"/>
        </w:rPr>
        <w:t>оборудования</w:t>
      </w:r>
      <w:r w:rsidR="009B6F9E" w:rsidRPr="00D6257F">
        <w:rPr>
          <w:rFonts w:ascii="Cambria" w:hAnsi="Cambria"/>
          <w:color w:val="0070C0"/>
          <w:lang w:val="en-US"/>
        </w:rPr>
        <w:t xml:space="preserve">, </w:t>
      </w:r>
      <w:r w:rsidR="009B6F9E" w:rsidRPr="002A4191">
        <w:rPr>
          <w:rFonts w:ascii="Cambria" w:hAnsi="Cambria"/>
          <w:color w:val="0070C0"/>
          <w:lang w:val="ru-RU"/>
        </w:rPr>
        <w:t>необходимо</w:t>
      </w:r>
      <w:r w:rsidR="009B6F9E" w:rsidRPr="00251C3E">
        <w:rPr>
          <w:rFonts w:ascii="Cambria" w:hAnsi="Cambria"/>
          <w:color w:val="0070C0"/>
          <w:lang w:val="ru-RU"/>
        </w:rPr>
        <w:t>е</w:t>
      </w:r>
      <w:r w:rsidR="009B6F9E" w:rsidRPr="00D6257F">
        <w:rPr>
          <w:rFonts w:ascii="Cambria" w:hAnsi="Cambria"/>
          <w:color w:val="0070C0"/>
          <w:lang w:val="en-US"/>
        </w:rPr>
        <w:t xml:space="preserve"> </w:t>
      </w:r>
      <w:r w:rsidR="009B6F9E" w:rsidRPr="002A4191">
        <w:rPr>
          <w:rFonts w:ascii="Cambria" w:hAnsi="Cambria"/>
          <w:color w:val="0070C0"/>
          <w:lang w:val="ru-RU"/>
        </w:rPr>
        <w:t>для</w:t>
      </w:r>
      <w:r w:rsidR="009B6F9E" w:rsidRPr="00D6257F">
        <w:rPr>
          <w:rFonts w:ascii="Cambria" w:hAnsi="Cambria"/>
          <w:color w:val="0070C0"/>
          <w:lang w:val="en-US"/>
        </w:rPr>
        <w:t xml:space="preserve"> </w:t>
      </w:r>
      <w:r w:rsidR="009B6F9E" w:rsidRPr="002A4191">
        <w:rPr>
          <w:rFonts w:ascii="Cambria" w:hAnsi="Cambria"/>
          <w:color w:val="0070C0"/>
          <w:lang w:val="ru-RU"/>
        </w:rPr>
        <w:t>выполнения</w:t>
      </w:r>
      <w:r w:rsidR="009B6F9E" w:rsidRPr="00D6257F">
        <w:rPr>
          <w:rFonts w:ascii="Cambria" w:hAnsi="Cambria"/>
          <w:color w:val="0070C0"/>
          <w:lang w:val="en-US"/>
        </w:rPr>
        <w:t xml:space="preserve"> </w:t>
      </w:r>
      <w:r w:rsidR="009B6F9E" w:rsidRPr="002A4191">
        <w:rPr>
          <w:rFonts w:ascii="Cambria" w:hAnsi="Cambria"/>
          <w:color w:val="0070C0"/>
          <w:lang w:val="ru-RU"/>
        </w:rPr>
        <w:t>работ</w:t>
      </w:r>
      <w:r w:rsidR="009B6F9E" w:rsidRPr="00D6257F">
        <w:rPr>
          <w:rFonts w:ascii="Cambria" w:hAnsi="Cambria"/>
          <w:color w:val="0070C0"/>
          <w:lang w:val="en-US"/>
        </w:rPr>
        <w:t xml:space="preserve"> </w:t>
      </w:r>
      <w:r w:rsidR="009B6F9E" w:rsidRPr="00251C3E">
        <w:rPr>
          <w:rFonts w:ascii="Cambria" w:hAnsi="Cambria"/>
          <w:color w:val="0070C0"/>
          <w:lang w:val="ru-RU"/>
        </w:rPr>
        <w:t>по</w:t>
      </w:r>
      <w:r w:rsidR="009B6F9E" w:rsidRPr="00D6257F">
        <w:rPr>
          <w:rFonts w:ascii="Cambria" w:hAnsi="Cambria"/>
          <w:color w:val="0070C0"/>
          <w:lang w:val="en-US"/>
        </w:rPr>
        <w:t xml:space="preserve"> </w:t>
      </w:r>
      <w:r w:rsidR="009B6F9E" w:rsidRPr="002A4191">
        <w:rPr>
          <w:rFonts w:ascii="Cambria" w:hAnsi="Cambria"/>
          <w:color w:val="0070C0"/>
          <w:lang w:val="ru-RU"/>
        </w:rPr>
        <w:t>каждой</w:t>
      </w:r>
      <w:r w:rsidR="009B6F9E" w:rsidRPr="00D6257F">
        <w:rPr>
          <w:rFonts w:ascii="Cambria" w:hAnsi="Cambria"/>
          <w:color w:val="0070C0"/>
          <w:lang w:val="en-US"/>
        </w:rPr>
        <w:t xml:space="preserve"> </w:t>
      </w:r>
      <w:r w:rsidR="009B6F9E" w:rsidRPr="002A4191">
        <w:rPr>
          <w:rFonts w:ascii="Cambria" w:hAnsi="Cambria"/>
          <w:color w:val="0070C0"/>
          <w:lang w:val="ru-RU"/>
        </w:rPr>
        <w:t>инженерной</w:t>
      </w:r>
      <w:r w:rsidR="009B6F9E" w:rsidRPr="00D6257F">
        <w:rPr>
          <w:rFonts w:ascii="Cambria" w:hAnsi="Cambria"/>
          <w:color w:val="0070C0"/>
          <w:lang w:val="en-US"/>
        </w:rPr>
        <w:t xml:space="preserve"> </w:t>
      </w:r>
      <w:r w:rsidR="009B6F9E" w:rsidRPr="002A4191">
        <w:rPr>
          <w:rFonts w:ascii="Cambria" w:hAnsi="Cambria"/>
          <w:color w:val="0070C0"/>
          <w:lang w:val="ru-RU"/>
        </w:rPr>
        <w:t>категории</w:t>
      </w:r>
      <w:r w:rsidR="009B6F9E" w:rsidRPr="00D6257F">
        <w:rPr>
          <w:rFonts w:ascii="Cambria" w:hAnsi="Cambria"/>
          <w:color w:val="0070C0"/>
          <w:lang w:val="en-US"/>
        </w:rPr>
        <w:t xml:space="preserve">; </w:t>
      </w:r>
      <w:r w:rsidR="009B6F9E" w:rsidRPr="002A4191">
        <w:rPr>
          <w:rFonts w:ascii="Cambria" w:hAnsi="Cambria"/>
          <w:color w:val="0070C0"/>
          <w:lang w:val="ru-RU"/>
        </w:rPr>
        <w:t>и</w:t>
      </w:r>
    </w:p>
    <w:p w14:paraId="70902601" w14:textId="63CD0B5B" w:rsidR="004F1773" w:rsidRPr="00D6257F" w:rsidRDefault="00C455DB">
      <w:pPr>
        <w:pStyle w:val="berschriftabc"/>
        <w:numPr>
          <w:ilvl w:val="0"/>
          <w:numId w:val="18"/>
        </w:numPr>
        <w:spacing w:line="276" w:lineRule="auto"/>
        <w:ind w:left="1134"/>
        <w:rPr>
          <w:rFonts w:ascii="Cambria" w:hAnsi="Cambria"/>
          <w:color w:val="0070C0"/>
          <w:lang w:val="en-US"/>
        </w:rPr>
      </w:pPr>
      <w:r w:rsidRPr="00DC3839">
        <w:rPr>
          <w:rFonts w:ascii="Cambria" w:hAnsi="Cambria"/>
          <w:color w:val="auto"/>
        </w:rPr>
        <w:t>Possession</w:t>
      </w:r>
      <w:r w:rsidRPr="00D6257F">
        <w:rPr>
          <w:rFonts w:ascii="Cambria" w:hAnsi="Cambria"/>
          <w:color w:val="auto"/>
          <w:lang w:val="en-US"/>
        </w:rPr>
        <w:t xml:space="preserve"> </w:t>
      </w:r>
      <w:r w:rsidRPr="00DC3839">
        <w:rPr>
          <w:rFonts w:ascii="Cambria" w:hAnsi="Cambria"/>
          <w:color w:val="auto"/>
        </w:rPr>
        <w:t>of</w:t>
      </w:r>
      <w:r w:rsidRPr="00D6257F">
        <w:rPr>
          <w:rFonts w:ascii="Cambria" w:hAnsi="Cambria"/>
          <w:color w:val="auto"/>
          <w:lang w:val="en-US"/>
        </w:rPr>
        <w:t xml:space="preserve"> </w:t>
      </w:r>
      <w:r w:rsidRPr="00DC3839">
        <w:rPr>
          <w:rFonts w:ascii="Cambria" w:hAnsi="Cambria"/>
          <w:color w:val="auto"/>
        </w:rPr>
        <w:t>all</w:t>
      </w:r>
      <w:r w:rsidRPr="00D6257F">
        <w:rPr>
          <w:rFonts w:ascii="Cambria" w:hAnsi="Cambria"/>
          <w:color w:val="auto"/>
          <w:lang w:val="en-US"/>
        </w:rPr>
        <w:t xml:space="preserve"> </w:t>
      </w:r>
      <w:r w:rsidRPr="00DC3839">
        <w:rPr>
          <w:rFonts w:ascii="Cambria" w:hAnsi="Cambria"/>
          <w:color w:val="auto"/>
        </w:rPr>
        <w:t>required</w:t>
      </w:r>
      <w:r w:rsidRPr="00D6257F">
        <w:rPr>
          <w:rFonts w:ascii="Cambria" w:hAnsi="Cambria"/>
          <w:color w:val="auto"/>
          <w:lang w:val="en-US"/>
        </w:rPr>
        <w:t xml:space="preserve"> </w:t>
      </w:r>
      <w:r w:rsidRPr="00DC3839">
        <w:rPr>
          <w:rFonts w:ascii="Cambria" w:hAnsi="Cambria"/>
          <w:color w:val="auto"/>
        </w:rPr>
        <w:t>equipment</w:t>
      </w:r>
      <w:r w:rsidRPr="00D6257F">
        <w:rPr>
          <w:rFonts w:ascii="Cambria" w:hAnsi="Cambria"/>
          <w:color w:val="auto"/>
          <w:lang w:val="en-US"/>
        </w:rPr>
        <w:t xml:space="preserve"> </w:t>
      </w:r>
      <w:r w:rsidRPr="00DC3839">
        <w:rPr>
          <w:rFonts w:ascii="Cambria" w:hAnsi="Cambria"/>
          <w:color w:val="auto"/>
        </w:rPr>
        <w:t>or</w:t>
      </w:r>
      <w:r w:rsidRPr="00D6257F">
        <w:rPr>
          <w:rFonts w:ascii="Cambria" w:hAnsi="Cambria"/>
          <w:color w:val="auto"/>
          <w:lang w:val="en-US"/>
        </w:rPr>
        <w:t xml:space="preserve"> </w:t>
      </w:r>
      <w:r w:rsidRPr="00DC3839">
        <w:rPr>
          <w:rFonts w:ascii="Cambria" w:hAnsi="Cambria"/>
          <w:color w:val="auto"/>
        </w:rPr>
        <w:t>the</w:t>
      </w:r>
      <w:r w:rsidRPr="00D6257F">
        <w:rPr>
          <w:rFonts w:ascii="Cambria" w:hAnsi="Cambria"/>
          <w:color w:val="auto"/>
          <w:lang w:val="en-US"/>
        </w:rPr>
        <w:t xml:space="preserve"> </w:t>
      </w:r>
      <w:r w:rsidRPr="00DC3839">
        <w:rPr>
          <w:rFonts w:ascii="Cambria" w:hAnsi="Cambria"/>
          <w:color w:val="auto"/>
        </w:rPr>
        <w:t>ability</w:t>
      </w:r>
      <w:r w:rsidRPr="00D6257F">
        <w:rPr>
          <w:rFonts w:ascii="Cambria" w:hAnsi="Cambria"/>
          <w:color w:val="auto"/>
          <w:lang w:val="en-US"/>
        </w:rPr>
        <w:t xml:space="preserve"> </w:t>
      </w:r>
      <w:r w:rsidRPr="00DC3839">
        <w:rPr>
          <w:rFonts w:ascii="Cambria" w:hAnsi="Cambria"/>
          <w:color w:val="auto"/>
        </w:rPr>
        <w:t>to</w:t>
      </w:r>
      <w:r w:rsidRPr="00D6257F">
        <w:rPr>
          <w:rFonts w:ascii="Cambria" w:hAnsi="Cambria"/>
          <w:color w:val="auto"/>
          <w:lang w:val="en-US"/>
        </w:rPr>
        <w:t xml:space="preserve"> </w:t>
      </w:r>
      <w:r w:rsidRPr="00DC3839">
        <w:rPr>
          <w:rFonts w:ascii="Cambria" w:hAnsi="Cambria"/>
          <w:color w:val="auto"/>
        </w:rPr>
        <w:t>ob</w:t>
      </w:r>
      <w:r w:rsidR="004F1773" w:rsidRPr="00DC3839">
        <w:rPr>
          <w:rFonts w:ascii="Cambria" w:hAnsi="Cambria"/>
          <w:color w:val="auto"/>
        </w:rPr>
        <w:t>tain</w:t>
      </w:r>
      <w:r w:rsidR="004F1773" w:rsidRPr="00D6257F">
        <w:rPr>
          <w:rFonts w:ascii="Cambria" w:hAnsi="Cambria"/>
          <w:color w:val="auto"/>
          <w:lang w:val="en-US"/>
        </w:rPr>
        <w:t xml:space="preserve"> </w:t>
      </w:r>
      <w:r w:rsidR="004F1773" w:rsidRPr="00DC3839">
        <w:rPr>
          <w:rFonts w:ascii="Cambria" w:hAnsi="Cambria"/>
          <w:color w:val="auto"/>
        </w:rPr>
        <w:t>it</w:t>
      </w:r>
      <w:r w:rsidR="004F1773" w:rsidRPr="00D6257F">
        <w:rPr>
          <w:rFonts w:ascii="Cambria" w:hAnsi="Cambria"/>
          <w:color w:val="auto"/>
          <w:lang w:val="en-US"/>
        </w:rPr>
        <w:t xml:space="preserve"> </w:t>
      </w:r>
      <w:r w:rsidR="004F1773" w:rsidRPr="00DC3839">
        <w:rPr>
          <w:rFonts w:ascii="Cambria" w:hAnsi="Cambria"/>
          <w:color w:val="auto"/>
        </w:rPr>
        <w:t>otherwise</w:t>
      </w:r>
      <w:r w:rsidR="004F1773" w:rsidRPr="00D6257F">
        <w:rPr>
          <w:rFonts w:ascii="Cambria" w:hAnsi="Cambria"/>
          <w:color w:val="auto"/>
          <w:lang w:val="en-US"/>
        </w:rPr>
        <w:t xml:space="preserve"> </w:t>
      </w:r>
      <w:r w:rsidR="004F1773" w:rsidRPr="00DC3839">
        <w:rPr>
          <w:rFonts w:ascii="Cambria" w:hAnsi="Cambria"/>
          <w:color w:val="auto"/>
        </w:rPr>
        <w:t>for</w:t>
      </w:r>
      <w:r w:rsidR="004F1773" w:rsidRPr="00D6257F">
        <w:rPr>
          <w:rFonts w:ascii="Cambria" w:hAnsi="Cambria"/>
          <w:color w:val="auto"/>
          <w:lang w:val="en-US"/>
        </w:rPr>
        <w:t xml:space="preserve"> </w:t>
      </w:r>
      <w:r w:rsidR="004F1773" w:rsidRPr="00DC3839">
        <w:rPr>
          <w:rFonts w:ascii="Cambria" w:hAnsi="Cambria"/>
          <w:color w:val="auto"/>
        </w:rPr>
        <w:t>the</w:t>
      </w:r>
      <w:r w:rsidR="004F1773" w:rsidRPr="00D6257F">
        <w:rPr>
          <w:rFonts w:ascii="Cambria" w:hAnsi="Cambria"/>
          <w:color w:val="auto"/>
          <w:lang w:val="en-US"/>
        </w:rPr>
        <w:t xml:space="preserve"> </w:t>
      </w:r>
      <w:r w:rsidR="004F1773" w:rsidRPr="00DC3839">
        <w:rPr>
          <w:rFonts w:ascii="Cambria" w:hAnsi="Cambria"/>
          <w:color w:val="auto"/>
        </w:rPr>
        <w:t>work</w:t>
      </w:r>
      <w:r w:rsidR="009B6F9E" w:rsidRPr="00D6257F">
        <w:rPr>
          <w:rFonts w:ascii="Cambria" w:hAnsi="Cambria"/>
          <w:color w:val="auto"/>
          <w:lang w:val="en-US"/>
        </w:rPr>
        <w:t xml:space="preserve">/ </w:t>
      </w:r>
      <w:r w:rsidR="009B6F9E" w:rsidRPr="002A4191">
        <w:rPr>
          <w:rFonts w:ascii="Cambria" w:hAnsi="Cambria"/>
          <w:color w:val="0070C0"/>
          <w:lang w:val="ru-RU"/>
        </w:rPr>
        <w:t>Наличие</w:t>
      </w:r>
      <w:r w:rsidR="009B6F9E" w:rsidRPr="00D6257F">
        <w:rPr>
          <w:rFonts w:ascii="Cambria" w:hAnsi="Cambria"/>
          <w:color w:val="0070C0"/>
          <w:lang w:val="en-US"/>
        </w:rPr>
        <w:t xml:space="preserve"> </w:t>
      </w:r>
      <w:r w:rsidR="009B6F9E" w:rsidRPr="002A4191">
        <w:rPr>
          <w:rFonts w:ascii="Cambria" w:hAnsi="Cambria"/>
          <w:color w:val="0070C0"/>
          <w:lang w:val="ru-RU"/>
        </w:rPr>
        <w:t>всего</w:t>
      </w:r>
      <w:r w:rsidR="009B6F9E" w:rsidRPr="00D6257F">
        <w:rPr>
          <w:rFonts w:ascii="Cambria" w:hAnsi="Cambria"/>
          <w:color w:val="0070C0"/>
          <w:lang w:val="en-US"/>
        </w:rPr>
        <w:t xml:space="preserve"> </w:t>
      </w:r>
      <w:r w:rsidR="009B6F9E" w:rsidRPr="002A4191">
        <w:rPr>
          <w:rFonts w:ascii="Cambria" w:hAnsi="Cambria"/>
          <w:color w:val="0070C0"/>
          <w:lang w:val="ru-RU"/>
        </w:rPr>
        <w:t>необходимого</w:t>
      </w:r>
      <w:r w:rsidR="009B6F9E" w:rsidRPr="00D6257F">
        <w:rPr>
          <w:rFonts w:ascii="Cambria" w:hAnsi="Cambria"/>
          <w:color w:val="0070C0"/>
          <w:lang w:val="en-US"/>
        </w:rPr>
        <w:t xml:space="preserve"> </w:t>
      </w:r>
      <w:r w:rsidR="009B6F9E" w:rsidRPr="002A4191">
        <w:rPr>
          <w:rFonts w:ascii="Cambria" w:hAnsi="Cambria"/>
          <w:color w:val="0070C0"/>
          <w:lang w:val="ru-RU"/>
        </w:rPr>
        <w:t>оборудования</w:t>
      </w:r>
      <w:r w:rsidR="009B6F9E" w:rsidRPr="00D6257F">
        <w:rPr>
          <w:rFonts w:ascii="Cambria" w:hAnsi="Cambria"/>
          <w:color w:val="0070C0"/>
          <w:lang w:val="en-US"/>
        </w:rPr>
        <w:t xml:space="preserve"> </w:t>
      </w:r>
      <w:r w:rsidR="009B6F9E" w:rsidRPr="002A4191">
        <w:rPr>
          <w:rFonts w:ascii="Cambria" w:hAnsi="Cambria"/>
          <w:color w:val="0070C0"/>
          <w:lang w:val="ru-RU"/>
        </w:rPr>
        <w:t>или</w:t>
      </w:r>
      <w:r w:rsidR="009B6F9E" w:rsidRPr="00D6257F">
        <w:rPr>
          <w:rFonts w:ascii="Cambria" w:hAnsi="Cambria"/>
          <w:color w:val="0070C0"/>
          <w:lang w:val="en-US"/>
        </w:rPr>
        <w:t xml:space="preserve"> </w:t>
      </w:r>
      <w:r w:rsidR="009B6F9E" w:rsidRPr="002A4191">
        <w:rPr>
          <w:rFonts w:ascii="Cambria" w:hAnsi="Cambria"/>
          <w:color w:val="0070C0"/>
          <w:lang w:val="ru-RU"/>
        </w:rPr>
        <w:t>возможность</w:t>
      </w:r>
      <w:r w:rsidR="009B6F9E" w:rsidRPr="00D6257F">
        <w:rPr>
          <w:rFonts w:ascii="Cambria" w:hAnsi="Cambria"/>
          <w:color w:val="0070C0"/>
          <w:lang w:val="en-US"/>
        </w:rPr>
        <w:t xml:space="preserve"> </w:t>
      </w:r>
      <w:r w:rsidR="009B6F9E" w:rsidRPr="002A4191">
        <w:rPr>
          <w:rFonts w:ascii="Cambria" w:hAnsi="Cambria"/>
          <w:color w:val="0070C0"/>
          <w:lang w:val="ru-RU"/>
        </w:rPr>
        <w:t>получить</w:t>
      </w:r>
      <w:r w:rsidR="009B6F9E" w:rsidRPr="00D6257F">
        <w:rPr>
          <w:rFonts w:ascii="Cambria" w:hAnsi="Cambria"/>
          <w:color w:val="0070C0"/>
          <w:lang w:val="en-US"/>
        </w:rPr>
        <w:t xml:space="preserve"> </w:t>
      </w:r>
      <w:r w:rsidR="009B6F9E" w:rsidRPr="002A4191">
        <w:rPr>
          <w:rFonts w:ascii="Cambria" w:hAnsi="Cambria"/>
          <w:color w:val="0070C0"/>
          <w:lang w:val="ru-RU"/>
        </w:rPr>
        <w:t>его</w:t>
      </w:r>
      <w:r w:rsidR="009B6F9E" w:rsidRPr="00D6257F">
        <w:rPr>
          <w:rFonts w:ascii="Cambria" w:hAnsi="Cambria"/>
          <w:color w:val="0070C0"/>
          <w:lang w:val="en-US"/>
        </w:rPr>
        <w:t xml:space="preserve"> </w:t>
      </w:r>
      <w:r w:rsidR="009B6F9E" w:rsidRPr="002A4191">
        <w:rPr>
          <w:rFonts w:ascii="Cambria" w:hAnsi="Cambria"/>
          <w:color w:val="0070C0"/>
          <w:lang w:val="ru-RU"/>
        </w:rPr>
        <w:t>иным</w:t>
      </w:r>
      <w:r w:rsidR="009B6F9E" w:rsidRPr="00D6257F">
        <w:rPr>
          <w:rFonts w:ascii="Cambria" w:hAnsi="Cambria"/>
          <w:color w:val="0070C0"/>
          <w:lang w:val="en-US"/>
        </w:rPr>
        <w:t xml:space="preserve"> </w:t>
      </w:r>
      <w:r w:rsidR="009B6F9E" w:rsidRPr="002A4191">
        <w:rPr>
          <w:rFonts w:ascii="Cambria" w:hAnsi="Cambria"/>
          <w:color w:val="0070C0"/>
          <w:lang w:val="ru-RU"/>
        </w:rPr>
        <w:t>образом</w:t>
      </w:r>
      <w:r w:rsidR="009B6F9E" w:rsidRPr="00D6257F">
        <w:rPr>
          <w:rFonts w:ascii="Cambria" w:hAnsi="Cambria"/>
          <w:color w:val="0070C0"/>
          <w:lang w:val="en-US"/>
        </w:rPr>
        <w:t xml:space="preserve"> </w:t>
      </w:r>
      <w:r w:rsidR="009B6F9E" w:rsidRPr="002A4191">
        <w:rPr>
          <w:rFonts w:ascii="Cambria" w:hAnsi="Cambria"/>
          <w:color w:val="0070C0"/>
          <w:lang w:val="ru-RU"/>
        </w:rPr>
        <w:t>для</w:t>
      </w:r>
      <w:r w:rsidR="009B6F9E" w:rsidRPr="00D6257F">
        <w:rPr>
          <w:rFonts w:ascii="Cambria" w:hAnsi="Cambria"/>
          <w:color w:val="0070C0"/>
          <w:lang w:val="en-US"/>
        </w:rPr>
        <w:t xml:space="preserve"> </w:t>
      </w:r>
      <w:r w:rsidR="009B6F9E" w:rsidRPr="002A4191">
        <w:rPr>
          <w:rFonts w:ascii="Cambria" w:hAnsi="Cambria"/>
          <w:color w:val="0070C0"/>
          <w:lang w:val="ru-RU"/>
        </w:rPr>
        <w:t>работы</w:t>
      </w:r>
      <w:r w:rsidR="004F1773" w:rsidRPr="00D6257F">
        <w:rPr>
          <w:rFonts w:ascii="Cambria" w:hAnsi="Cambria"/>
          <w:color w:val="0070C0"/>
          <w:lang w:val="en-US"/>
        </w:rPr>
        <w:t>.</w:t>
      </w:r>
    </w:p>
    <w:p w14:paraId="71B95E66" w14:textId="450F2EB3" w:rsidR="00C455DB" w:rsidRPr="00A8197C" w:rsidRDefault="00C455DB">
      <w:pPr>
        <w:pStyle w:val="berschriftabc"/>
        <w:numPr>
          <w:ilvl w:val="0"/>
          <w:numId w:val="18"/>
        </w:numPr>
        <w:spacing w:line="276" w:lineRule="auto"/>
        <w:ind w:left="1134"/>
        <w:rPr>
          <w:rFonts w:ascii="Cambria" w:hAnsi="Cambria"/>
          <w:color w:val="0070C0"/>
          <w:lang w:val="ru-RU"/>
        </w:rPr>
      </w:pPr>
      <w:r w:rsidRPr="00DC3839">
        <w:rPr>
          <w:rFonts w:ascii="Cambria" w:hAnsi="Cambria"/>
          <w:color w:val="auto"/>
        </w:rPr>
        <w:t>The Bidder shall demonstrate that he has the knowledge and possession of the type and quantity of equipment required to perform the works in question by applying most suitable equipment and state-of-the-art technologies in order to ensure that all quality requirements according to international standards, technical specifications and within the timeframe can be complied with.</w:t>
      </w:r>
      <w:r w:rsidR="004715E5" w:rsidRPr="00DC3839">
        <w:rPr>
          <w:rFonts w:ascii="Cambria" w:hAnsi="Cambria"/>
          <w:color w:val="auto"/>
        </w:rPr>
        <w:t xml:space="preserve"> The</w:t>
      </w:r>
      <w:r w:rsidR="004715E5" w:rsidRPr="009B6F9E">
        <w:rPr>
          <w:rFonts w:ascii="Cambria" w:hAnsi="Cambria"/>
          <w:color w:val="auto"/>
          <w:lang w:val="ru-RU"/>
        </w:rPr>
        <w:t xml:space="preserve"> </w:t>
      </w:r>
      <w:r w:rsidR="00982122" w:rsidRPr="00DC3839">
        <w:rPr>
          <w:rFonts w:ascii="Cambria" w:hAnsi="Cambria"/>
          <w:color w:val="auto"/>
        </w:rPr>
        <w:t>I</w:t>
      </w:r>
      <w:r w:rsidR="000D7BE9" w:rsidRPr="00DC3839">
        <w:rPr>
          <w:rFonts w:ascii="Cambria" w:hAnsi="Cambria"/>
          <w:color w:val="auto"/>
        </w:rPr>
        <w:t>P</w:t>
      </w:r>
      <w:r w:rsidR="004715E5" w:rsidRPr="009B6F9E">
        <w:rPr>
          <w:rFonts w:ascii="Cambria" w:hAnsi="Cambria"/>
          <w:color w:val="auto"/>
          <w:lang w:val="ru-RU"/>
        </w:rPr>
        <w:t xml:space="preserve"> </w:t>
      </w:r>
      <w:r w:rsidR="004715E5" w:rsidRPr="00DC3839">
        <w:rPr>
          <w:rFonts w:ascii="Cambria" w:hAnsi="Cambria"/>
          <w:color w:val="auto"/>
        </w:rPr>
        <w:t>reserves</w:t>
      </w:r>
      <w:r w:rsidR="004715E5" w:rsidRPr="009B6F9E">
        <w:rPr>
          <w:rFonts w:ascii="Cambria" w:hAnsi="Cambria"/>
          <w:color w:val="auto"/>
          <w:lang w:val="ru-RU"/>
        </w:rPr>
        <w:t xml:space="preserve"> </w:t>
      </w:r>
      <w:r w:rsidR="004715E5" w:rsidRPr="00DC3839">
        <w:rPr>
          <w:rFonts w:ascii="Cambria" w:hAnsi="Cambria"/>
          <w:color w:val="auto"/>
        </w:rPr>
        <w:t>the</w:t>
      </w:r>
      <w:r w:rsidR="004715E5" w:rsidRPr="009B6F9E">
        <w:rPr>
          <w:rFonts w:ascii="Cambria" w:hAnsi="Cambria"/>
          <w:color w:val="auto"/>
          <w:lang w:val="ru-RU"/>
        </w:rPr>
        <w:t xml:space="preserve"> </w:t>
      </w:r>
      <w:r w:rsidR="004715E5" w:rsidRPr="00DC3839">
        <w:rPr>
          <w:rFonts w:ascii="Cambria" w:hAnsi="Cambria"/>
          <w:color w:val="auto"/>
        </w:rPr>
        <w:t>right</w:t>
      </w:r>
      <w:r w:rsidR="004715E5" w:rsidRPr="009B6F9E">
        <w:rPr>
          <w:rFonts w:ascii="Cambria" w:hAnsi="Cambria"/>
          <w:color w:val="auto"/>
          <w:lang w:val="ru-RU"/>
        </w:rPr>
        <w:t xml:space="preserve"> </w:t>
      </w:r>
      <w:r w:rsidR="004715E5" w:rsidRPr="00DC3839">
        <w:rPr>
          <w:rFonts w:ascii="Cambria" w:hAnsi="Cambria"/>
          <w:color w:val="auto"/>
        </w:rPr>
        <w:t>to</w:t>
      </w:r>
      <w:r w:rsidR="004715E5" w:rsidRPr="009B6F9E">
        <w:rPr>
          <w:rFonts w:ascii="Cambria" w:hAnsi="Cambria"/>
          <w:color w:val="auto"/>
          <w:lang w:val="ru-RU"/>
        </w:rPr>
        <w:t xml:space="preserve"> </w:t>
      </w:r>
      <w:r w:rsidR="004715E5" w:rsidRPr="00DC3839">
        <w:rPr>
          <w:rFonts w:ascii="Cambria" w:hAnsi="Cambria"/>
          <w:color w:val="auto"/>
        </w:rPr>
        <w:t>physically</w:t>
      </w:r>
      <w:r w:rsidR="004715E5" w:rsidRPr="009B6F9E">
        <w:rPr>
          <w:rFonts w:ascii="Cambria" w:hAnsi="Cambria"/>
          <w:color w:val="auto"/>
          <w:lang w:val="ru-RU"/>
        </w:rPr>
        <w:t xml:space="preserve"> </w:t>
      </w:r>
      <w:r w:rsidR="004715E5" w:rsidRPr="00DC3839">
        <w:rPr>
          <w:rFonts w:ascii="Cambria" w:hAnsi="Cambria"/>
          <w:color w:val="auto"/>
        </w:rPr>
        <w:t>verify</w:t>
      </w:r>
      <w:r w:rsidR="004715E5" w:rsidRPr="009B6F9E">
        <w:rPr>
          <w:rFonts w:ascii="Cambria" w:hAnsi="Cambria"/>
          <w:color w:val="auto"/>
          <w:lang w:val="ru-RU"/>
        </w:rPr>
        <w:t xml:space="preserve"> </w:t>
      </w:r>
      <w:r w:rsidR="004715E5" w:rsidRPr="00DC3839">
        <w:rPr>
          <w:rFonts w:ascii="Cambria" w:hAnsi="Cambria"/>
          <w:color w:val="auto"/>
        </w:rPr>
        <w:t>the</w:t>
      </w:r>
      <w:r w:rsidR="004715E5" w:rsidRPr="009B6F9E">
        <w:rPr>
          <w:rFonts w:ascii="Cambria" w:hAnsi="Cambria"/>
          <w:color w:val="auto"/>
          <w:lang w:val="ru-RU"/>
        </w:rPr>
        <w:t xml:space="preserve"> </w:t>
      </w:r>
      <w:r w:rsidR="004715E5" w:rsidRPr="00DC3839">
        <w:rPr>
          <w:rFonts w:ascii="Cambria" w:hAnsi="Cambria"/>
          <w:color w:val="auto"/>
        </w:rPr>
        <w:t>list</w:t>
      </w:r>
      <w:r w:rsidR="004715E5" w:rsidRPr="009B6F9E">
        <w:rPr>
          <w:rFonts w:ascii="Cambria" w:hAnsi="Cambria"/>
          <w:color w:val="auto"/>
          <w:lang w:val="ru-RU"/>
        </w:rPr>
        <w:t xml:space="preserve"> </w:t>
      </w:r>
      <w:r w:rsidR="004715E5" w:rsidRPr="00DC3839">
        <w:rPr>
          <w:rFonts w:ascii="Cambria" w:hAnsi="Cambria"/>
          <w:color w:val="auto"/>
        </w:rPr>
        <w:t>of</w:t>
      </w:r>
      <w:r w:rsidR="004715E5" w:rsidRPr="009B6F9E">
        <w:rPr>
          <w:rFonts w:ascii="Cambria" w:hAnsi="Cambria"/>
          <w:color w:val="auto"/>
          <w:lang w:val="ru-RU"/>
        </w:rPr>
        <w:t xml:space="preserve"> </w:t>
      </w:r>
      <w:r w:rsidR="004715E5" w:rsidRPr="00DC3839">
        <w:rPr>
          <w:rFonts w:ascii="Cambria" w:hAnsi="Cambria"/>
          <w:color w:val="auto"/>
        </w:rPr>
        <w:t>equipment</w:t>
      </w:r>
      <w:r w:rsidR="009B6F9E" w:rsidRPr="009B6F9E">
        <w:rPr>
          <w:rFonts w:ascii="Cambria" w:hAnsi="Cambria"/>
          <w:color w:val="auto"/>
          <w:lang w:val="ru-RU"/>
        </w:rPr>
        <w:t>/</w:t>
      </w:r>
      <w:r w:rsidR="009B6F9E" w:rsidRPr="00A8197C">
        <w:rPr>
          <w:rFonts w:ascii="Cambria" w:hAnsi="Cambria"/>
          <w:color w:val="0070C0"/>
          <w:lang w:val="ru-RU"/>
        </w:rPr>
        <w:t xml:space="preserve">Участник тендера должен продемонстрировать </w:t>
      </w:r>
      <w:r w:rsidR="009B6F9E" w:rsidRPr="00B65616">
        <w:rPr>
          <w:rFonts w:ascii="Cambria" w:hAnsi="Cambria"/>
          <w:color w:val="0070C0"/>
          <w:lang w:val="ru-RU"/>
        </w:rPr>
        <w:t>знания по применению оборудования, независимо от типа и количества,</w:t>
      </w:r>
      <w:r w:rsidR="009B6F9E" w:rsidRPr="00A8197C">
        <w:rPr>
          <w:rFonts w:ascii="Cambria" w:hAnsi="Cambria"/>
          <w:color w:val="0070C0"/>
          <w:lang w:val="ru-RU"/>
        </w:rPr>
        <w:t xml:space="preserve"> необходимого для выполнения рассматриваемых работ, применяя наиболее подходящее оборудование и самые современные технологии, чтобы обеспечить выполнение всех требований к качеству в соответствии с международными стандартами, техническими спецификациями и в установленные сроки. Партнер-исполнитель оставляет за собой право физически проверить список оборудования</w:t>
      </w:r>
      <w:r w:rsidR="004715E5" w:rsidRPr="00A8197C">
        <w:rPr>
          <w:rFonts w:ascii="Cambria" w:hAnsi="Cambria"/>
          <w:color w:val="0070C0"/>
          <w:lang w:val="ru-RU"/>
        </w:rPr>
        <w:t>.</w:t>
      </w:r>
    </w:p>
    <w:p w14:paraId="6F676344" w14:textId="3A46DEFD" w:rsidR="00C455DB" w:rsidRPr="00D6257F" w:rsidRDefault="004F1773" w:rsidP="002448F9">
      <w:pPr>
        <w:pStyle w:val="berschriftabc"/>
        <w:numPr>
          <w:ilvl w:val="0"/>
          <w:numId w:val="0"/>
        </w:numPr>
        <w:spacing w:line="276" w:lineRule="auto"/>
        <w:ind w:left="1440" w:hanging="720"/>
        <w:rPr>
          <w:rFonts w:ascii="Cambria" w:hAnsi="Cambria"/>
          <w:color w:val="0070C0"/>
          <w:lang w:val="en-US"/>
        </w:rPr>
      </w:pPr>
      <w:r w:rsidRPr="00D6257F">
        <w:rPr>
          <w:rFonts w:ascii="Cambria" w:hAnsi="Cambria"/>
          <w:b/>
          <w:color w:val="auto"/>
          <w:lang w:val="en-US"/>
        </w:rPr>
        <w:t xml:space="preserve">9. </w:t>
      </w:r>
      <w:r w:rsidR="00C455DB" w:rsidRPr="00DC3839">
        <w:rPr>
          <w:rFonts w:ascii="Cambria" w:hAnsi="Cambria"/>
          <w:b/>
          <w:color w:val="auto"/>
        </w:rPr>
        <w:t>Present</w:t>
      </w:r>
      <w:r w:rsidR="00C455DB" w:rsidRPr="00D6257F">
        <w:rPr>
          <w:rFonts w:ascii="Cambria" w:hAnsi="Cambria"/>
          <w:b/>
          <w:color w:val="auto"/>
          <w:lang w:val="en-US"/>
        </w:rPr>
        <w:t xml:space="preserve"> </w:t>
      </w:r>
      <w:r w:rsidR="00C455DB" w:rsidRPr="00DC3839">
        <w:rPr>
          <w:rFonts w:ascii="Cambria" w:hAnsi="Cambria"/>
          <w:b/>
          <w:color w:val="auto"/>
        </w:rPr>
        <w:t>Projects</w:t>
      </w:r>
      <w:r w:rsidR="00C455DB" w:rsidRPr="00D6257F">
        <w:rPr>
          <w:rFonts w:ascii="Cambria" w:hAnsi="Cambria"/>
          <w:color w:val="auto"/>
          <w:lang w:val="en-US"/>
        </w:rPr>
        <w:t xml:space="preserve">, </w:t>
      </w:r>
      <w:r w:rsidR="00C455DB" w:rsidRPr="00DC3839">
        <w:rPr>
          <w:rFonts w:ascii="Cambria" w:hAnsi="Cambria"/>
          <w:color w:val="auto"/>
        </w:rPr>
        <w:t>using</w:t>
      </w:r>
      <w:r w:rsidR="00C455DB" w:rsidRPr="00D6257F">
        <w:rPr>
          <w:rFonts w:ascii="Cambria" w:hAnsi="Cambria"/>
          <w:color w:val="auto"/>
          <w:lang w:val="en-US"/>
        </w:rPr>
        <w:t xml:space="preserve"> </w:t>
      </w:r>
      <w:r w:rsidR="00C455DB" w:rsidRPr="00DC3839">
        <w:rPr>
          <w:rFonts w:ascii="Cambria" w:hAnsi="Cambria"/>
          <w:color w:val="auto"/>
        </w:rPr>
        <w:t>the</w:t>
      </w:r>
      <w:r w:rsidR="00C455DB" w:rsidRPr="00D6257F">
        <w:rPr>
          <w:rFonts w:ascii="Cambria" w:hAnsi="Cambria"/>
          <w:color w:val="auto"/>
          <w:lang w:val="en-US"/>
        </w:rPr>
        <w:t xml:space="preserve"> </w:t>
      </w:r>
      <w:r w:rsidR="00C455DB" w:rsidRPr="00DC3839">
        <w:rPr>
          <w:rFonts w:ascii="Cambria" w:hAnsi="Cambria"/>
          <w:color w:val="auto"/>
        </w:rPr>
        <w:t>form</w:t>
      </w:r>
      <w:r w:rsidR="00C455DB" w:rsidRPr="00D6257F">
        <w:rPr>
          <w:rFonts w:ascii="Cambria" w:hAnsi="Cambria"/>
          <w:color w:val="auto"/>
          <w:lang w:val="en-US"/>
        </w:rPr>
        <w:t xml:space="preserve"> </w:t>
      </w:r>
      <w:r w:rsidR="00C455DB" w:rsidRPr="00DC3839">
        <w:rPr>
          <w:rFonts w:ascii="Cambria" w:hAnsi="Cambria"/>
          <w:color w:val="auto"/>
        </w:rPr>
        <w:t>given</w:t>
      </w:r>
      <w:r w:rsidR="00C455DB" w:rsidRPr="00D6257F">
        <w:rPr>
          <w:rFonts w:ascii="Cambria" w:hAnsi="Cambria"/>
          <w:color w:val="auto"/>
          <w:lang w:val="en-US"/>
        </w:rPr>
        <w:t xml:space="preserve"> </w:t>
      </w:r>
      <w:r w:rsidR="00C455DB" w:rsidRPr="00DC3839">
        <w:rPr>
          <w:rFonts w:ascii="Cambria" w:hAnsi="Cambria"/>
          <w:color w:val="auto"/>
        </w:rPr>
        <w:t>in</w:t>
      </w:r>
      <w:r w:rsidR="003E0318" w:rsidRPr="00D6257F">
        <w:rPr>
          <w:rFonts w:ascii="Cambria" w:hAnsi="Cambria"/>
          <w:color w:val="auto"/>
          <w:lang w:val="en-US"/>
        </w:rPr>
        <w:t xml:space="preserve"> </w:t>
      </w:r>
      <w:r w:rsidR="003E0318" w:rsidRPr="00DC3839">
        <w:rPr>
          <w:rFonts w:ascii="Cambria" w:hAnsi="Cambria"/>
          <w:color w:val="auto"/>
        </w:rPr>
        <w:t>Section </w:t>
      </w:r>
      <w:r w:rsidR="003E0318" w:rsidRPr="00D6257F">
        <w:rPr>
          <w:rFonts w:ascii="Cambria" w:hAnsi="Cambria"/>
          <w:color w:val="auto"/>
          <w:lang w:val="en-US"/>
        </w:rPr>
        <w:t xml:space="preserve">3, </w:t>
      </w:r>
      <w:r w:rsidR="003E0318" w:rsidRPr="00DC3839">
        <w:rPr>
          <w:rFonts w:ascii="Cambria" w:hAnsi="Cambria"/>
          <w:color w:val="auto"/>
        </w:rPr>
        <w:t>paragraph</w:t>
      </w:r>
      <w:r w:rsidR="00574A47" w:rsidRPr="00D6257F">
        <w:rPr>
          <w:rFonts w:ascii="Cambria" w:hAnsi="Cambria"/>
          <w:color w:val="auto"/>
          <w:lang w:val="en-US"/>
        </w:rPr>
        <w:t xml:space="preserve"> </w:t>
      </w:r>
      <w:r w:rsidR="003E0318" w:rsidRPr="00DC3839">
        <w:rPr>
          <w:rFonts w:ascii="Cambria" w:hAnsi="Cambria"/>
          <w:color w:val="auto"/>
        </w:rPr>
        <w:fldChar w:fldCharType="begin"/>
      </w:r>
      <w:r w:rsidR="003E0318" w:rsidRPr="00D6257F">
        <w:rPr>
          <w:rFonts w:ascii="Cambria" w:hAnsi="Cambria"/>
          <w:color w:val="auto"/>
          <w:lang w:val="en-US"/>
        </w:rPr>
        <w:instrText xml:space="preserve"> </w:instrText>
      </w:r>
      <w:r w:rsidR="003E0318" w:rsidRPr="00DC3839">
        <w:rPr>
          <w:rFonts w:ascii="Cambria" w:hAnsi="Cambria"/>
          <w:color w:val="auto"/>
        </w:rPr>
        <w:instrText>REF</w:instrText>
      </w:r>
      <w:r w:rsidR="003E0318" w:rsidRPr="00D6257F">
        <w:rPr>
          <w:rFonts w:ascii="Cambria" w:hAnsi="Cambria"/>
          <w:color w:val="auto"/>
          <w:lang w:val="en-US"/>
        </w:rPr>
        <w:instrText xml:space="preserve"> _</w:instrText>
      </w:r>
      <w:r w:rsidR="003E0318" w:rsidRPr="00DC3839">
        <w:rPr>
          <w:rFonts w:ascii="Cambria" w:hAnsi="Cambria"/>
          <w:color w:val="auto"/>
        </w:rPr>
        <w:instrText>Ref</w:instrText>
      </w:r>
      <w:r w:rsidR="003E0318" w:rsidRPr="00D6257F">
        <w:rPr>
          <w:rFonts w:ascii="Cambria" w:hAnsi="Cambria"/>
          <w:color w:val="auto"/>
          <w:lang w:val="en-US"/>
        </w:rPr>
        <w:instrText>493589576 \</w:instrText>
      </w:r>
      <w:r w:rsidR="003E0318" w:rsidRPr="00DC3839">
        <w:rPr>
          <w:rFonts w:ascii="Cambria" w:hAnsi="Cambria"/>
          <w:color w:val="auto"/>
        </w:rPr>
        <w:instrText>r</w:instrText>
      </w:r>
      <w:r w:rsidR="003E0318" w:rsidRPr="00D6257F">
        <w:rPr>
          <w:rFonts w:ascii="Cambria" w:hAnsi="Cambria"/>
          <w:color w:val="auto"/>
          <w:lang w:val="en-US"/>
        </w:rPr>
        <w:instrText xml:space="preserve"> \</w:instrText>
      </w:r>
      <w:r w:rsidR="003E0318" w:rsidRPr="00DC3839">
        <w:rPr>
          <w:rFonts w:ascii="Cambria" w:hAnsi="Cambria"/>
          <w:color w:val="auto"/>
        </w:rPr>
        <w:instrText>h</w:instrText>
      </w:r>
      <w:r w:rsidR="003E0318" w:rsidRPr="00D6257F">
        <w:rPr>
          <w:rFonts w:ascii="Cambria" w:hAnsi="Cambria"/>
          <w:color w:val="auto"/>
          <w:lang w:val="en-US"/>
        </w:rPr>
        <w:instrText xml:space="preserve"> </w:instrText>
      </w:r>
      <w:r w:rsidR="003E0318" w:rsidRPr="00DC3839">
        <w:rPr>
          <w:rFonts w:ascii="Cambria" w:hAnsi="Cambria"/>
          <w:color w:val="auto"/>
        </w:rPr>
      </w:r>
      <w:r w:rsidR="003E0318" w:rsidRPr="00DC3839">
        <w:rPr>
          <w:rFonts w:ascii="Cambria" w:hAnsi="Cambria"/>
          <w:color w:val="auto"/>
        </w:rPr>
        <w:fldChar w:fldCharType="separate"/>
      </w:r>
      <w:r w:rsidR="003E0318" w:rsidRPr="00D6257F">
        <w:rPr>
          <w:rFonts w:ascii="Cambria" w:hAnsi="Cambria"/>
          <w:color w:val="auto"/>
          <w:lang w:val="en-US"/>
        </w:rPr>
        <w:t>9</w:t>
      </w:r>
      <w:r w:rsidR="003E0318" w:rsidRPr="00DC3839">
        <w:rPr>
          <w:rFonts w:ascii="Cambria" w:hAnsi="Cambria"/>
          <w:color w:val="auto"/>
        </w:rPr>
        <w:fldChar w:fldCharType="end"/>
      </w:r>
      <w:r w:rsidR="009B6F9E" w:rsidRPr="00D6257F">
        <w:rPr>
          <w:rFonts w:ascii="Cambria" w:hAnsi="Cambria"/>
          <w:color w:val="auto"/>
          <w:lang w:val="en-US"/>
        </w:rPr>
        <w:t>/</w:t>
      </w:r>
      <w:r w:rsidR="009B6F9E" w:rsidRPr="00D6257F">
        <w:rPr>
          <w:rFonts w:ascii="Cambria" w:hAnsi="Cambria"/>
          <w:b/>
          <w:color w:val="auto"/>
          <w:lang w:val="en-US"/>
        </w:rPr>
        <w:t xml:space="preserve"> </w:t>
      </w:r>
      <w:r w:rsidR="009B6F9E" w:rsidRPr="00A8197C">
        <w:rPr>
          <w:rFonts w:ascii="Cambria" w:hAnsi="Cambria"/>
          <w:b/>
          <w:color w:val="0070C0"/>
          <w:lang w:val="ru-RU"/>
        </w:rPr>
        <w:t>Текущие</w:t>
      </w:r>
      <w:r w:rsidR="009B6F9E" w:rsidRPr="00D6257F">
        <w:rPr>
          <w:rFonts w:ascii="Cambria" w:hAnsi="Cambria"/>
          <w:b/>
          <w:color w:val="0070C0"/>
          <w:lang w:val="en-US"/>
        </w:rPr>
        <w:t xml:space="preserve"> </w:t>
      </w:r>
      <w:r w:rsidR="009B6F9E" w:rsidRPr="002A4191">
        <w:rPr>
          <w:rFonts w:ascii="Cambria" w:hAnsi="Cambria"/>
          <w:b/>
          <w:color w:val="0070C0"/>
          <w:lang w:val="ru-RU"/>
        </w:rPr>
        <w:t>проекты</w:t>
      </w:r>
      <w:r w:rsidR="009B6F9E" w:rsidRPr="00D6257F">
        <w:rPr>
          <w:rFonts w:ascii="Cambria" w:hAnsi="Cambria"/>
          <w:color w:val="0070C0"/>
          <w:lang w:val="en-US"/>
        </w:rPr>
        <w:t xml:space="preserve">, </w:t>
      </w:r>
      <w:r w:rsidR="009B6F9E" w:rsidRPr="00A8197C">
        <w:rPr>
          <w:rFonts w:ascii="Cambria" w:hAnsi="Cambria"/>
          <w:color w:val="0070C0"/>
          <w:lang w:val="ru-RU"/>
        </w:rPr>
        <w:t>по</w:t>
      </w:r>
      <w:r w:rsidR="009B6F9E" w:rsidRPr="00D6257F">
        <w:rPr>
          <w:rFonts w:ascii="Cambria" w:hAnsi="Cambria"/>
          <w:color w:val="0070C0"/>
          <w:lang w:val="en-US"/>
        </w:rPr>
        <w:t xml:space="preserve"> </w:t>
      </w:r>
      <w:r w:rsidR="009B6F9E" w:rsidRPr="002A4191">
        <w:rPr>
          <w:rFonts w:ascii="Cambria" w:hAnsi="Cambria"/>
          <w:color w:val="0070C0"/>
          <w:lang w:val="ru-RU"/>
        </w:rPr>
        <w:t>форм</w:t>
      </w:r>
      <w:r w:rsidR="009B6F9E" w:rsidRPr="00A8197C">
        <w:rPr>
          <w:rFonts w:ascii="Cambria" w:hAnsi="Cambria"/>
          <w:color w:val="0070C0"/>
          <w:lang w:val="ru-RU"/>
        </w:rPr>
        <w:t>е</w:t>
      </w:r>
      <w:r w:rsidR="009B6F9E" w:rsidRPr="00D6257F">
        <w:rPr>
          <w:rFonts w:ascii="Cambria" w:hAnsi="Cambria"/>
          <w:color w:val="0070C0"/>
          <w:lang w:val="en-US"/>
        </w:rPr>
        <w:t xml:space="preserve">, </w:t>
      </w:r>
      <w:r w:rsidR="009B6F9E" w:rsidRPr="002A4191">
        <w:rPr>
          <w:rFonts w:ascii="Cambria" w:hAnsi="Cambria"/>
          <w:color w:val="0070C0"/>
          <w:lang w:val="ru-RU"/>
        </w:rPr>
        <w:t>указанн</w:t>
      </w:r>
      <w:r w:rsidR="009B6F9E" w:rsidRPr="00A8197C">
        <w:rPr>
          <w:rFonts w:ascii="Cambria" w:hAnsi="Cambria"/>
          <w:color w:val="0070C0"/>
          <w:lang w:val="ru-RU"/>
        </w:rPr>
        <w:t>ой</w:t>
      </w:r>
      <w:r w:rsidR="009B6F9E" w:rsidRPr="00D6257F">
        <w:rPr>
          <w:rFonts w:ascii="Cambria" w:hAnsi="Cambria"/>
          <w:color w:val="0070C0"/>
          <w:lang w:val="en-US"/>
        </w:rPr>
        <w:t xml:space="preserve"> </w:t>
      </w:r>
      <w:r w:rsidR="009B6F9E" w:rsidRPr="002A4191">
        <w:rPr>
          <w:rFonts w:ascii="Cambria" w:hAnsi="Cambria"/>
          <w:color w:val="0070C0"/>
          <w:lang w:val="ru-RU"/>
        </w:rPr>
        <w:t>в</w:t>
      </w:r>
      <w:r w:rsidR="009B6F9E" w:rsidRPr="00D6257F">
        <w:rPr>
          <w:rFonts w:ascii="Cambria" w:hAnsi="Cambria"/>
          <w:color w:val="0070C0"/>
          <w:lang w:val="en-US"/>
        </w:rPr>
        <w:t xml:space="preserve"> </w:t>
      </w:r>
      <w:r w:rsidR="009B6F9E" w:rsidRPr="002A4191">
        <w:rPr>
          <w:rFonts w:ascii="Cambria" w:hAnsi="Cambria"/>
          <w:color w:val="0070C0"/>
          <w:lang w:val="ru-RU"/>
        </w:rPr>
        <w:t>Разделе</w:t>
      </w:r>
      <w:r w:rsidR="009B6F9E" w:rsidRPr="00D6257F">
        <w:rPr>
          <w:rFonts w:ascii="Cambria" w:hAnsi="Cambria"/>
          <w:color w:val="0070C0"/>
          <w:lang w:val="en-US"/>
        </w:rPr>
        <w:t xml:space="preserve"> 3, </w:t>
      </w:r>
      <w:r w:rsidR="009B6F9E" w:rsidRPr="002A4191">
        <w:rPr>
          <w:rFonts w:ascii="Cambria" w:hAnsi="Cambria"/>
          <w:color w:val="0070C0"/>
          <w:lang w:val="ru-RU"/>
        </w:rPr>
        <w:t>параграф</w:t>
      </w:r>
      <w:r w:rsidR="009B6F9E" w:rsidRPr="00D6257F">
        <w:rPr>
          <w:rFonts w:ascii="Cambria" w:hAnsi="Cambria"/>
          <w:color w:val="0070C0"/>
          <w:lang w:val="en-US"/>
        </w:rPr>
        <w:t xml:space="preserve"> </w:t>
      </w:r>
      <w:r w:rsidR="009B6F9E" w:rsidRPr="00A8197C">
        <w:rPr>
          <w:rFonts w:ascii="Cambria" w:hAnsi="Cambria"/>
          <w:color w:val="0070C0"/>
        </w:rPr>
        <w:fldChar w:fldCharType="begin"/>
      </w:r>
      <w:r w:rsidR="009B6F9E" w:rsidRPr="00D6257F">
        <w:rPr>
          <w:rFonts w:ascii="Cambria" w:hAnsi="Cambria"/>
          <w:color w:val="0070C0"/>
          <w:lang w:val="en-US"/>
        </w:rPr>
        <w:instrText xml:space="preserve"> </w:instrText>
      </w:r>
      <w:r w:rsidR="009B6F9E" w:rsidRPr="00A8197C">
        <w:rPr>
          <w:rFonts w:ascii="Cambria" w:hAnsi="Cambria"/>
          <w:color w:val="0070C0"/>
        </w:rPr>
        <w:instrText>REF</w:instrText>
      </w:r>
      <w:r w:rsidR="009B6F9E" w:rsidRPr="00D6257F">
        <w:rPr>
          <w:rFonts w:ascii="Cambria" w:hAnsi="Cambria"/>
          <w:color w:val="0070C0"/>
          <w:lang w:val="en-US"/>
        </w:rPr>
        <w:instrText xml:space="preserve"> _</w:instrText>
      </w:r>
      <w:r w:rsidR="009B6F9E" w:rsidRPr="00A8197C">
        <w:rPr>
          <w:rFonts w:ascii="Cambria" w:hAnsi="Cambria"/>
          <w:color w:val="0070C0"/>
        </w:rPr>
        <w:instrText>Ref</w:instrText>
      </w:r>
      <w:r w:rsidR="009B6F9E" w:rsidRPr="00D6257F">
        <w:rPr>
          <w:rFonts w:ascii="Cambria" w:hAnsi="Cambria"/>
          <w:color w:val="0070C0"/>
          <w:lang w:val="en-US"/>
        </w:rPr>
        <w:instrText>493589576 \</w:instrText>
      </w:r>
      <w:r w:rsidR="009B6F9E" w:rsidRPr="00A8197C">
        <w:rPr>
          <w:rFonts w:ascii="Cambria" w:hAnsi="Cambria"/>
          <w:color w:val="0070C0"/>
        </w:rPr>
        <w:instrText>r</w:instrText>
      </w:r>
      <w:r w:rsidR="009B6F9E" w:rsidRPr="00D6257F">
        <w:rPr>
          <w:rFonts w:ascii="Cambria" w:hAnsi="Cambria"/>
          <w:color w:val="0070C0"/>
          <w:lang w:val="en-US"/>
        </w:rPr>
        <w:instrText xml:space="preserve"> \</w:instrText>
      </w:r>
      <w:r w:rsidR="009B6F9E" w:rsidRPr="00A8197C">
        <w:rPr>
          <w:rFonts w:ascii="Cambria" w:hAnsi="Cambria"/>
          <w:color w:val="0070C0"/>
        </w:rPr>
        <w:instrText>h</w:instrText>
      </w:r>
      <w:r w:rsidR="009B6F9E" w:rsidRPr="00D6257F">
        <w:rPr>
          <w:rFonts w:ascii="Cambria" w:hAnsi="Cambria"/>
          <w:color w:val="0070C0"/>
          <w:lang w:val="en-US"/>
        </w:rPr>
        <w:instrText xml:space="preserve"> </w:instrText>
      </w:r>
      <w:r w:rsidR="009B6F9E" w:rsidRPr="00A8197C">
        <w:rPr>
          <w:rFonts w:ascii="Cambria" w:hAnsi="Cambria"/>
          <w:color w:val="0070C0"/>
        </w:rPr>
      </w:r>
      <w:r w:rsidR="009B6F9E" w:rsidRPr="00A8197C">
        <w:rPr>
          <w:rFonts w:ascii="Cambria" w:hAnsi="Cambria"/>
          <w:color w:val="0070C0"/>
        </w:rPr>
        <w:fldChar w:fldCharType="separate"/>
      </w:r>
      <w:r w:rsidR="009B6F9E" w:rsidRPr="00D6257F">
        <w:rPr>
          <w:rFonts w:ascii="Cambria" w:hAnsi="Cambria"/>
          <w:color w:val="0070C0"/>
          <w:lang w:val="en-US"/>
        </w:rPr>
        <w:t>9</w:t>
      </w:r>
      <w:r w:rsidR="009B6F9E" w:rsidRPr="00A8197C">
        <w:rPr>
          <w:rFonts w:ascii="Cambria" w:hAnsi="Cambria"/>
          <w:color w:val="0070C0"/>
        </w:rPr>
        <w:fldChar w:fldCharType="end"/>
      </w:r>
      <w:r w:rsidR="003E0318" w:rsidRPr="00D6257F">
        <w:rPr>
          <w:rFonts w:ascii="Cambria" w:hAnsi="Cambria"/>
          <w:color w:val="0070C0"/>
          <w:lang w:val="en-US"/>
        </w:rPr>
        <w:t>.</w:t>
      </w:r>
    </w:p>
    <w:p w14:paraId="6C581D6A" w14:textId="18B8290F" w:rsidR="00C455DB" w:rsidRPr="00A8197C" w:rsidRDefault="004F1773" w:rsidP="003E0684">
      <w:pPr>
        <w:pStyle w:val="berschriftabc"/>
        <w:numPr>
          <w:ilvl w:val="0"/>
          <w:numId w:val="0"/>
        </w:numPr>
        <w:spacing w:line="276" w:lineRule="auto"/>
        <w:ind w:left="720"/>
        <w:rPr>
          <w:rFonts w:ascii="Cambria" w:hAnsi="Cambria"/>
          <w:color w:val="0070C0"/>
          <w:lang w:val="ru-RU"/>
        </w:rPr>
      </w:pPr>
      <w:r w:rsidRPr="00DC3839">
        <w:rPr>
          <w:rFonts w:ascii="Cambria" w:hAnsi="Cambria"/>
          <w:b/>
          <w:color w:val="auto"/>
        </w:rPr>
        <w:t xml:space="preserve">10. </w:t>
      </w:r>
      <w:r w:rsidR="00C455DB" w:rsidRPr="00DC3839">
        <w:rPr>
          <w:rFonts w:ascii="Cambria" w:hAnsi="Cambria"/>
          <w:b/>
          <w:color w:val="auto"/>
        </w:rPr>
        <w:t>Method Statement,</w:t>
      </w:r>
      <w:r w:rsidR="00C455DB" w:rsidRPr="00DC3839">
        <w:rPr>
          <w:rFonts w:ascii="Cambria" w:hAnsi="Cambria"/>
          <w:color w:val="auto"/>
        </w:rPr>
        <w:t xml:space="preserve"> using additional information given in Section 3, paragraph </w:t>
      </w:r>
      <w:r w:rsidR="003E0684" w:rsidRPr="00DC3839">
        <w:rPr>
          <w:rFonts w:ascii="Cambria" w:hAnsi="Cambria"/>
          <w:color w:val="auto"/>
        </w:rPr>
        <w:t>10</w:t>
      </w:r>
      <w:r w:rsidR="00536F1C" w:rsidRPr="00DC3839">
        <w:rPr>
          <w:rFonts w:ascii="Cambria" w:hAnsi="Cambria"/>
          <w:color w:val="auto"/>
        </w:rPr>
        <w:t xml:space="preserve"> unless stated otherwise in the </w:t>
      </w:r>
      <w:r w:rsidR="00536F1C" w:rsidRPr="00DC3839">
        <w:rPr>
          <w:rFonts w:ascii="Cambria" w:hAnsi="Cambria"/>
          <w:i/>
          <w:color w:val="auto"/>
          <w:u w:val="single"/>
        </w:rPr>
        <w:t>BDS</w:t>
      </w:r>
      <w:r w:rsidR="00C455DB" w:rsidRPr="00DC3839">
        <w:rPr>
          <w:rFonts w:ascii="Cambria" w:hAnsi="Cambria"/>
          <w:color w:val="auto"/>
        </w:rPr>
        <w:t>.</w:t>
      </w:r>
      <w:r w:rsidR="00C455DB" w:rsidRPr="00DC3839">
        <w:rPr>
          <w:rFonts w:ascii="Cambria" w:hAnsi="Cambria"/>
          <w:i/>
          <w:color w:val="auto"/>
        </w:rPr>
        <w:t xml:space="preserve"> </w:t>
      </w:r>
      <w:r w:rsidR="00C455DB" w:rsidRPr="00DC3839">
        <w:rPr>
          <w:rFonts w:ascii="Cambria" w:hAnsi="Cambria"/>
          <w:color w:val="auto"/>
        </w:rPr>
        <w:t>The clearness, logical sequence, completeness of the method statement and construction schedule will be evaluated. The contractor must show that he understood the interrelation of the various tasks and show clearly how he intends to perform the works, which equipment is required, the number and composition of working teams etc.</w:t>
      </w:r>
      <w:r w:rsidR="004715E5" w:rsidRPr="00DC3839">
        <w:rPr>
          <w:rFonts w:ascii="Cambria" w:hAnsi="Cambria"/>
          <w:color w:val="auto"/>
        </w:rPr>
        <w:t>,</w:t>
      </w:r>
      <w:r w:rsidR="00C455DB" w:rsidRPr="00DC3839">
        <w:rPr>
          <w:rFonts w:ascii="Cambria" w:hAnsi="Cambria"/>
          <w:color w:val="auto"/>
        </w:rPr>
        <w:t xml:space="preserve"> Please see </w:t>
      </w:r>
      <w:r w:rsidR="00C455DB" w:rsidRPr="00DC3839">
        <w:rPr>
          <w:rFonts w:ascii="Cambria" w:hAnsi="Cambria"/>
          <w:i/>
          <w:color w:val="auto"/>
          <w:u w:val="single"/>
        </w:rPr>
        <w:t>BDS</w:t>
      </w:r>
      <w:r w:rsidR="00C455DB" w:rsidRPr="00DC3839">
        <w:rPr>
          <w:rFonts w:ascii="Cambria" w:hAnsi="Cambria"/>
          <w:color w:val="auto"/>
        </w:rPr>
        <w:t xml:space="preserve"> for details</w:t>
      </w:r>
      <w:r w:rsidR="00183CDE">
        <w:rPr>
          <w:rFonts w:ascii="Cambria" w:hAnsi="Cambria"/>
          <w:color w:val="auto"/>
        </w:rPr>
        <w:t>/</w:t>
      </w:r>
      <w:r w:rsidR="00183CDE" w:rsidRPr="00A8197C">
        <w:rPr>
          <w:rFonts w:ascii="Cambria" w:hAnsi="Cambria"/>
          <w:b/>
          <w:color w:val="0070C0"/>
          <w:lang w:val="ru-RU"/>
        </w:rPr>
        <w:t>Проект</w:t>
      </w:r>
      <w:r w:rsidR="00183CDE" w:rsidRPr="00A8197C">
        <w:rPr>
          <w:rFonts w:ascii="Cambria" w:hAnsi="Cambria"/>
          <w:b/>
          <w:color w:val="0070C0"/>
          <w:lang w:val="en-US"/>
        </w:rPr>
        <w:t xml:space="preserve"> </w:t>
      </w:r>
      <w:r w:rsidR="00183CDE" w:rsidRPr="00A8197C">
        <w:rPr>
          <w:rFonts w:ascii="Cambria" w:hAnsi="Cambria"/>
          <w:b/>
          <w:color w:val="0070C0"/>
          <w:lang w:val="ru-RU"/>
        </w:rPr>
        <w:t>производства</w:t>
      </w:r>
      <w:r w:rsidR="00183CDE" w:rsidRPr="00A8197C">
        <w:rPr>
          <w:rFonts w:ascii="Cambria" w:hAnsi="Cambria"/>
          <w:b/>
          <w:color w:val="0070C0"/>
          <w:lang w:val="en-US"/>
        </w:rPr>
        <w:t xml:space="preserve"> </w:t>
      </w:r>
      <w:r w:rsidR="00183CDE" w:rsidRPr="00A8197C">
        <w:rPr>
          <w:rFonts w:ascii="Cambria" w:hAnsi="Cambria"/>
          <w:b/>
          <w:color w:val="0070C0"/>
          <w:lang w:val="ru-RU"/>
        </w:rPr>
        <w:t>работ</w:t>
      </w:r>
      <w:r w:rsidR="00183CDE" w:rsidRPr="00A8197C">
        <w:rPr>
          <w:rFonts w:ascii="Cambria" w:hAnsi="Cambria"/>
          <w:b/>
          <w:color w:val="0070C0"/>
          <w:lang w:val="en-US"/>
        </w:rPr>
        <w:t>,</w:t>
      </w:r>
      <w:r w:rsidR="00183CDE" w:rsidRPr="00A8197C">
        <w:rPr>
          <w:rFonts w:ascii="Cambria" w:hAnsi="Cambria"/>
          <w:color w:val="0070C0"/>
        </w:rPr>
        <w:t xml:space="preserve"> </w:t>
      </w:r>
      <w:r w:rsidR="00183CDE" w:rsidRPr="00A8197C">
        <w:rPr>
          <w:rFonts w:ascii="Cambria" w:hAnsi="Cambria"/>
          <w:color w:val="0070C0"/>
          <w:lang w:val="ru-RU"/>
        </w:rPr>
        <w:t>с</w:t>
      </w:r>
      <w:r w:rsidR="00183CDE" w:rsidRPr="00A8197C">
        <w:rPr>
          <w:rFonts w:ascii="Cambria" w:hAnsi="Cambria"/>
          <w:color w:val="0070C0"/>
          <w:lang w:val="en-US"/>
        </w:rPr>
        <w:t xml:space="preserve"> </w:t>
      </w:r>
      <w:r w:rsidR="00183CDE" w:rsidRPr="00A8197C">
        <w:rPr>
          <w:rFonts w:ascii="Cambria" w:hAnsi="Cambria"/>
          <w:color w:val="0070C0"/>
        </w:rPr>
        <w:t>использ</w:t>
      </w:r>
      <w:r w:rsidR="00183CDE" w:rsidRPr="00A8197C">
        <w:rPr>
          <w:rFonts w:ascii="Cambria" w:hAnsi="Cambria"/>
          <w:color w:val="0070C0"/>
          <w:lang w:val="ru-RU"/>
        </w:rPr>
        <w:t>ованием</w:t>
      </w:r>
      <w:r w:rsidR="00183CDE" w:rsidRPr="00A8197C">
        <w:rPr>
          <w:rFonts w:ascii="Cambria" w:hAnsi="Cambria"/>
          <w:color w:val="0070C0"/>
        </w:rPr>
        <w:t xml:space="preserve"> дополнительн</w:t>
      </w:r>
      <w:r w:rsidR="00183CDE" w:rsidRPr="00A8197C">
        <w:rPr>
          <w:rFonts w:ascii="Cambria" w:hAnsi="Cambria"/>
          <w:color w:val="0070C0"/>
          <w:lang w:val="ru-RU"/>
        </w:rPr>
        <w:t>ой</w:t>
      </w:r>
      <w:r w:rsidR="00183CDE" w:rsidRPr="00A8197C">
        <w:rPr>
          <w:rFonts w:ascii="Cambria" w:hAnsi="Cambria"/>
          <w:color w:val="0070C0"/>
        </w:rPr>
        <w:t xml:space="preserve"> информаци</w:t>
      </w:r>
      <w:r w:rsidR="00183CDE" w:rsidRPr="00A8197C">
        <w:rPr>
          <w:rFonts w:ascii="Cambria" w:hAnsi="Cambria"/>
          <w:color w:val="0070C0"/>
          <w:lang w:val="ru-RU"/>
        </w:rPr>
        <w:t>и</w:t>
      </w:r>
      <w:r w:rsidR="00183CDE" w:rsidRPr="00A8197C">
        <w:rPr>
          <w:rFonts w:ascii="Cambria" w:hAnsi="Cambria"/>
          <w:color w:val="0070C0"/>
        </w:rPr>
        <w:t>, приведенн</w:t>
      </w:r>
      <w:r w:rsidR="00183CDE" w:rsidRPr="00A8197C">
        <w:rPr>
          <w:rFonts w:ascii="Cambria" w:hAnsi="Cambria"/>
          <w:color w:val="0070C0"/>
          <w:lang w:val="ru-RU"/>
        </w:rPr>
        <w:t>ой</w:t>
      </w:r>
      <w:r w:rsidR="00183CDE" w:rsidRPr="00A8197C">
        <w:rPr>
          <w:rFonts w:ascii="Cambria" w:hAnsi="Cambria"/>
          <w:color w:val="0070C0"/>
        </w:rPr>
        <w:t xml:space="preserve"> в Разделе 3, параграф 10, если иное не указано в </w:t>
      </w:r>
      <w:r w:rsidR="006F7B63">
        <w:rPr>
          <w:rFonts w:ascii="Cambria" w:hAnsi="Cambria"/>
          <w:color w:val="0070C0"/>
          <w:lang w:val="ru-RU"/>
        </w:rPr>
        <w:t>Информации</w:t>
      </w:r>
      <w:r w:rsidR="006F7B63" w:rsidRPr="00B65616">
        <w:rPr>
          <w:rFonts w:ascii="Cambria" w:hAnsi="Cambria"/>
          <w:color w:val="0070C0"/>
          <w:lang w:val="en-US"/>
        </w:rPr>
        <w:t xml:space="preserve"> </w:t>
      </w:r>
      <w:r w:rsidR="006F7B63">
        <w:rPr>
          <w:rFonts w:ascii="Cambria" w:hAnsi="Cambria"/>
          <w:color w:val="0070C0"/>
          <w:lang w:val="ru-RU"/>
        </w:rPr>
        <w:t>о</w:t>
      </w:r>
      <w:r w:rsidR="006F7B63" w:rsidRPr="00B65616">
        <w:rPr>
          <w:rFonts w:ascii="Cambria" w:hAnsi="Cambria"/>
          <w:color w:val="0070C0"/>
          <w:lang w:val="en-US"/>
        </w:rPr>
        <w:t xml:space="preserve"> </w:t>
      </w:r>
      <w:r w:rsidR="006F7B63">
        <w:rPr>
          <w:rFonts w:ascii="Cambria" w:hAnsi="Cambria"/>
          <w:color w:val="0070C0"/>
          <w:lang w:val="ru-RU"/>
        </w:rPr>
        <w:t>требуемой</w:t>
      </w:r>
      <w:r w:rsidR="006F7B63" w:rsidRPr="00B65616">
        <w:rPr>
          <w:rFonts w:ascii="Cambria" w:hAnsi="Cambria"/>
          <w:color w:val="0070C0"/>
          <w:lang w:val="en-US"/>
        </w:rPr>
        <w:t xml:space="preserve"> </w:t>
      </w:r>
      <w:r w:rsidR="006F7B63">
        <w:rPr>
          <w:rFonts w:ascii="Cambria" w:hAnsi="Cambria"/>
          <w:color w:val="0070C0"/>
          <w:lang w:val="ru-RU"/>
        </w:rPr>
        <w:t>закупке</w:t>
      </w:r>
      <w:r w:rsidR="00183CDE" w:rsidRPr="00A8197C">
        <w:rPr>
          <w:rFonts w:eastAsia="Arial"/>
          <w:color w:val="0070C0"/>
          <w:lang w:val="en-US"/>
        </w:rPr>
        <w:t>(</w:t>
      </w:r>
      <w:r w:rsidR="00183CDE" w:rsidRPr="00A8197C">
        <w:rPr>
          <w:rFonts w:ascii="Cambria" w:hAnsi="Cambria"/>
          <w:i/>
          <w:iCs/>
          <w:color w:val="0070C0"/>
          <w:u w:val="single"/>
          <w:lang w:val="en-US"/>
        </w:rPr>
        <w:t>BDS)</w:t>
      </w:r>
      <w:r w:rsidR="00183CDE" w:rsidRPr="00A8197C">
        <w:rPr>
          <w:rFonts w:ascii="Cambria" w:hAnsi="Cambria"/>
          <w:color w:val="0070C0"/>
        </w:rPr>
        <w:t>.</w:t>
      </w:r>
      <w:r w:rsidR="00183CDE" w:rsidRPr="00A8197C">
        <w:rPr>
          <w:rFonts w:ascii="Cambria" w:hAnsi="Cambria"/>
          <w:color w:val="0070C0"/>
          <w:lang w:val="en-US"/>
        </w:rPr>
        <w:t xml:space="preserve"> </w:t>
      </w:r>
      <w:r w:rsidR="00183CDE" w:rsidRPr="00A8197C">
        <w:rPr>
          <w:rFonts w:ascii="Cambria" w:hAnsi="Cambria"/>
          <w:color w:val="0070C0"/>
          <w:lang w:val="ru-RU"/>
        </w:rPr>
        <w:t xml:space="preserve">Будут оцениваться ясность, логическая последовательность, полнота изложения методики и график строительства. Подрядчик должен показать, что он понял взаимосвязь различных задач и ясно показать, как он намерен выполнять работы, какое оборудование требуется, количество и состав рабочих бригад и т. д. Подробности см. в </w:t>
      </w:r>
      <w:r w:rsidR="006F7B63">
        <w:rPr>
          <w:rFonts w:ascii="Cambria" w:hAnsi="Cambria"/>
          <w:color w:val="0070C0"/>
          <w:lang w:val="ru-RU"/>
        </w:rPr>
        <w:t xml:space="preserve">Информации о требуемой закупке. </w:t>
      </w:r>
    </w:p>
    <w:p w14:paraId="0B6D5323" w14:textId="3314DA66" w:rsidR="00C455DB" w:rsidRPr="00A8197C" w:rsidRDefault="002448F9" w:rsidP="00B04D49">
      <w:pPr>
        <w:pStyle w:val="berschriftabc"/>
        <w:numPr>
          <w:ilvl w:val="0"/>
          <w:numId w:val="0"/>
        </w:numPr>
        <w:spacing w:line="276" w:lineRule="auto"/>
        <w:ind w:left="709" w:hanging="11"/>
        <w:rPr>
          <w:rFonts w:ascii="Cambria" w:hAnsi="Cambria"/>
          <w:color w:val="0070C0"/>
          <w:lang w:val="ru-RU"/>
        </w:rPr>
      </w:pPr>
      <w:r w:rsidRPr="00183CDE">
        <w:rPr>
          <w:rFonts w:ascii="Cambria" w:hAnsi="Cambria"/>
          <w:b/>
          <w:color w:val="auto"/>
          <w:lang w:val="ru-RU"/>
        </w:rPr>
        <w:t xml:space="preserve">11. </w:t>
      </w:r>
      <w:r w:rsidR="00C455DB" w:rsidRPr="00DC3839">
        <w:rPr>
          <w:rFonts w:ascii="Cambria" w:hAnsi="Cambria"/>
          <w:b/>
          <w:color w:val="auto"/>
        </w:rPr>
        <w:t>Implementation</w:t>
      </w:r>
      <w:r w:rsidR="00C455DB" w:rsidRPr="00183CDE">
        <w:rPr>
          <w:rFonts w:ascii="Cambria" w:hAnsi="Cambria"/>
          <w:b/>
          <w:color w:val="auto"/>
          <w:lang w:val="ru-RU"/>
        </w:rPr>
        <w:t xml:space="preserve"> </w:t>
      </w:r>
      <w:r w:rsidR="00C455DB" w:rsidRPr="00DC3839">
        <w:rPr>
          <w:rFonts w:ascii="Cambria" w:hAnsi="Cambria"/>
          <w:b/>
          <w:color w:val="auto"/>
        </w:rPr>
        <w:t>Schedule</w:t>
      </w:r>
      <w:r w:rsidR="00955C52" w:rsidRPr="00183CDE">
        <w:rPr>
          <w:rFonts w:ascii="Cambria" w:hAnsi="Cambria"/>
          <w:b/>
          <w:color w:val="auto"/>
          <w:lang w:val="ru-RU"/>
        </w:rPr>
        <w:t xml:space="preserve">, </w:t>
      </w:r>
      <w:r w:rsidR="00955C52" w:rsidRPr="00DC3839">
        <w:rPr>
          <w:rFonts w:ascii="Cambria" w:hAnsi="Cambria"/>
          <w:color w:val="auto"/>
        </w:rPr>
        <w:t>using</w:t>
      </w:r>
      <w:r w:rsidR="00955C52" w:rsidRPr="00183CDE">
        <w:rPr>
          <w:rFonts w:ascii="Cambria" w:hAnsi="Cambria"/>
          <w:color w:val="auto"/>
          <w:lang w:val="ru-RU"/>
        </w:rPr>
        <w:t xml:space="preserve"> </w:t>
      </w:r>
      <w:r w:rsidR="00955C52" w:rsidRPr="00DC3839">
        <w:rPr>
          <w:rFonts w:ascii="Cambria" w:hAnsi="Cambria"/>
          <w:color w:val="auto"/>
        </w:rPr>
        <w:t>additional</w:t>
      </w:r>
      <w:r w:rsidR="00955C52" w:rsidRPr="00183CDE">
        <w:rPr>
          <w:rFonts w:ascii="Cambria" w:hAnsi="Cambria"/>
          <w:color w:val="auto"/>
          <w:lang w:val="ru-RU"/>
        </w:rPr>
        <w:t xml:space="preserve"> </w:t>
      </w:r>
      <w:r w:rsidR="00955C52" w:rsidRPr="00DC3839">
        <w:rPr>
          <w:rFonts w:ascii="Cambria" w:hAnsi="Cambria"/>
          <w:color w:val="auto"/>
        </w:rPr>
        <w:t>information</w:t>
      </w:r>
      <w:r w:rsidR="00955C52" w:rsidRPr="00183CDE">
        <w:rPr>
          <w:rFonts w:ascii="Cambria" w:hAnsi="Cambria"/>
          <w:color w:val="auto"/>
          <w:lang w:val="ru-RU"/>
        </w:rPr>
        <w:t xml:space="preserve"> </w:t>
      </w:r>
      <w:r w:rsidR="00955C52" w:rsidRPr="00DC3839">
        <w:rPr>
          <w:rFonts w:ascii="Cambria" w:hAnsi="Cambria"/>
          <w:color w:val="auto"/>
        </w:rPr>
        <w:t>given</w:t>
      </w:r>
      <w:r w:rsidR="00955C52" w:rsidRPr="00183CDE">
        <w:rPr>
          <w:rFonts w:ascii="Cambria" w:hAnsi="Cambria"/>
          <w:color w:val="auto"/>
          <w:lang w:val="ru-RU"/>
        </w:rPr>
        <w:t xml:space="preserve"> </w:t>
      </w:r>
      <w:r w:rsidR="00955C52" w:rsidRPr="00DC3839">
        <w:rPr>
          <w:rFonts w:ascii="Cambria" w:hAnsi="Cambria"/>
          <w:color w:val="auto"/>
        </w:rPr>
        <w:t>in</w:t>
      </w:r>
      <w:r w:rsidR="00955C52" w:rsidRPr="00183CDE">
        <w:rPr>
          <w:rFonts w:ascii="Cambria" w:hAnsi="Cambria"/>
          <w:color w:val="auto"/>
          <w:lang w:val="ru-RU"/>
        </w:rPr>
        <w:t xml:space="preserve"> </w:t>
      </w:r>
      <w:r w:rsidR="00955C52" w:rsidRPr="00DC3839">
        <w:rPr>
          <w:rFonts w:ascii="Cambria" w:hAnsi="Cambria"/>
          <w:color w:val="auto"/>
        </w:rPr>
        <w:t>Section </w:t>
      </w:r>
      <w:r w:rsidR="00955C52" w:rsidRPr="00183CDE">
        <w:rPr>
          <w:rFonts w:ascii="Cambria" w:hAnsi="Cambria"/>
          <w:color w:val="auto"/>
          <w:lang w:val="ru-RU"/>
        </w:rPr>
        <w:t xml:space="preserve">3, </w:t>
      </w:r>
      <w:r w:rsidR="00955C52" w:rsidRPr="00DC3839">
        <w:rPr>
          <w:rFonts w:ascii="Cambria" w:hAnsi="Cambria"/>
          <w:color w:val="auto"/>
        </w:rPr>
        <w:t>paragraph </w:t>
      </w:r>
      <w:r w:rsidR="00955C52" w:rsidRPr="00183CDE">
        <w:rPr>
          <w:rFonts w:ascii="Cambria" w:hAnsi="Cambria"/>
          <w:color w:val="auto"/>
          <w:lang w:val="ru-RU"/>
        </w:rPr>
        <w:t>11</w:t>
      </w:r>
      <w:r w:rsidR="00C455DB" w:rsidRPr="00183CDE">
        <w:rPr>
          <w:rFonts w:ascii="Cambria" w:hAnsi="Cambria"/>
          <w:color w:val="auto"/>
          <w:lang w:val="ru-RU"/>
        </w:rPr>
        <w:t xml:space="preserve"> </w:t>
      </w:r>
      <w:r w:rsidR="00C455DB" w:rsidRPr="00DC3839">
        <w:rPr>
          <w:rFonts w:ascii="Cambria" w:hAnsi="Cambria"/>
          <w:color w:val="auto"/>
        </w:rPr>
        <w:t>as</w:t>
      </w:r>
      <w:r w:rsidR="00C455DB" w:rsidRPr="00183CDE">
        <w:rPr>
          <w:rFonts w:ascii="Cambria" w:hAnsi="Cambria"/>
          <w:color w:val="auto"/>
          <w:lang w:val="ru-RU"/>
        </w:rPr>
        <w:t xml:space="preserve"> </w:t>
      </w:r>
      <w:r w:rsidR="00C455DB" w:rsidRPr="00DC3839">
        <w:rPr>
          <w:rFonts w:ascii="Cambria" w:hAnsi="Cambria"/>
          <w:color w:val="auto"/>
        </w:rPr>
        <w:t>proposed</w:t>
      </w:r>
      <w:r w:rsidR="00C455DB" w:rsidRPr="00183CDE">
        <w:rPr>
          <w:rFonts w:ascii="Cambria" w:hAnsi="Cambria"/>
          <w:color w:val="auto"/>
          <w:lang w:val="ru-RU"/>
        </w:rPr>
        <w:t xml:space="preserve"> </w:t>
      </w:r>
      <w:r w:rsidR="00C455DB" w:rsidRPr="00DC3839">
        <w:rPr>
          <w:rFonts w:ascii="Cambria" w:hAnsi="Cambria"/>
          <w:color w:val="auto"/>
        </w:rPr>
        <w:t>by</w:t>
      </w:r>
      <w:r w:rsidR="00C455DB" w:rsidRPr="00183CDE">
        <w:rPr>
          <w:rFonts w:ascii="Cambria" w:hAnsi="Cambria"/>
          <w:color w:val="auto"/>
          <w:lang w:val="ru-RU"/>
        </w:rPr>
        <w:t xml:space="preserve"> </w:t>
      </w:r>
      <w:r w:rsidR="00C455DB" w:rsidRPr="00DC3839">
        <w:rPr>
          <w:rFonts w:ascii="Cambria" w:hAnsi="Cambria"/>
          <w:color w:val="auto"/>
        </w:rPr>
        <w:t>the</w:t>
      </w:r>
      <w:r w:rsidR="00C455DB" w:rsidRPr="00183CDE">
        <w:rPr>
          <w:rFonts w:ascii="Cambria" w:hAnsi="Cambria"/>
          <w:color w:val="auto"/>
          <w:lang w:val="ru-RU"/>
        </w:rPr>
        <w:t xml:space="preserve"> </w:t>
      </w:r>
      <w:r w:rsidR="00C455DB" w:rsidRPr="00DC3839">
        <w:rPr>
          <w:rFonts w:ascii="Cambria" w:hAnsi="Cambria"/>
          <w:color w:val="auto"/>
        </w:rPr>
        <w:t>bidder</w:t>
      </w:r>
      <w:r w:rsidRPr="00183CDE">
        <w:rPr>
          <w:rFonts w:ascii="Cambria" w:hAnsi="Cambria"/>
          <w:color w:val="auto"/>
          <w:lang w:val="ru-RU"/>
        </w:rPr>
        <w:t xml:space="preserve"> </w:t>
      </w:r>
      <w:r w:rsidRPr="00DC3839">
        <w:rPr>
          <w:rFonts w:ascii="Cambria" w:hAnsi="Cambria"/>
          <w:color w:val="auto"/>
        </w:rPr>
        <w:t>for</w:t>
      </w:r>
      <w:r w:rsidRPr="00183CDE">
        <w:rPr>
          <w:rFonts w:ascii="Cambria" w:hAnsi="Cambria"/>
          <w:color w:val="auto"/>
          <w:lang w:val="ru-RU"/>
        </w:rPr>
        <w:t xml:space="preserve"> </w:t>
      </w:r>
      <w:r w:rsidRPr="00DC3839">
        <w:rPr>
          <w:rFonts w:ascii="Cambria" w:hAnsi="Cambria"/>
          <w:color w:val="auto"/>
        </w:rPr>
        <w:t>the</w:t>
      </w:r>
      <w:r w:rsidRPr="00183CDE">
        <w:rPr>
          <w:rFonts w:ascii="Cambria" w:hAnsi="Cambria"/>
          <w:color w:val="auto"/>
          <w:lang w:val="ru-RU"/>
        </w:rPr>
        <w:t xml:space="preserve"> </w:t>
      </w:r>
      <w:r w:rsidRPr="00DC3839">
        <w:rPr>
          <w:rFonts w:ascii="Cambria" w:hAnsi="Cambria"/>
          <w:color w:val="auto"/>
        </w:rPr>
        <w:t>implementation</w:t>
      </w:r>
      <w:r w:rsidRPr="00183CDE">
        <w:rPr>
          <w:rFonts w:ascii="Cambria" w:hAnsi="Cambria"/>
          <w:color w:val="auto"/>
          <w:lang w:val="ru-RU"/>
        </w:rPr>
        <w:t xml:space="preserve"> </w:t>
      </w:r>
      <w:r w:rsidRPr="00DC3839">
        <w:rPr>
          <w:rFonts w:ascii="Cambria" w:hAnsi="Cambria"/>
          <w:color w:val="auto"/>
        </w:rPr>
        <w:t>of</w:t>
      </w:r>
      <w:r w:rsidRPr="00183CDE">
        <w:rPr>
          <w:rFonts w:ascii="Cambria" w:hAnsi="Cambria"/>
          <w:color w:val="auto"/>
          <w:lang w:val="ru-RU"/>
        </w:rPr>
        <w:t xml:space="preserve"> </w:t>
      </w:r>
      <w:r w:rsidRPr="00DC3839">
        <w:rPr>
          <w:rFonts w:ascii="Cambria" w:hAnsi="Cambria"/>
          <w:color w:val="auto"/>
        </w:rPr>
        <w:t>the</w:t>
      </w:r>
      <w:r w:rsidRPr="00183CDE">
        <w:rPr>
          <w:rFonts w:ascii="Cambria" w:hAnsi="Cambria"/>
          <w:color w:val="auto"/>
          <w:lang w:val="ru-RU"/>
        </w:rPr>
        <w:t xml:space="preserve"> </w:t>
      </w:r>
      <w:r w:rsidRPr="00DC3839">
        <w:rPr>
          <w:rFonts w:ascii="Cambria" w:hAnsi="Cambria"/>
          <w:color w:val="auto"/>
        </w:rPr>
        <w:t>project</w:t>
      </w:r>
      <w:r w:rsidR="00183CDE" w:rsidRPr="00183CDE">
        <w:rPr>
          <w:rFonts w:ascii="Cambria" w:hAnsi="Cambria"/>
          <w:color w:val="auto"/>
          <w:lang w:val="ru-RU"/>
        </w:rPr>
        <w:t>/</w:t>
      </w:r>
      <w:r w:rsidR="00183CDE" w:rsidRPr="00183CDE">
        <w:rPr>
          <w:rFonts w:ascii="Cambria" w:hAnsi="Cambria"/>
          <w:b/>
          <w:color w:val="auto"/>
          <w:lang w:val="ru-RU"/>
        </w:rPr>
        <w:t xml:space="preserve"> </w:t>
      </w:r>
      <w:r w:rsidR="00183CDE" w:rsidRPr="00A8197C">
        <w:rPr>
          <w:rFonts w:ascii="Cambria" w:hAnsi="Cambria"/>
          <w:b/>
          <w:color w:val="0070C0"/>
          <w:lang w:val="ru-RU"/>
        </w:rPr>
        <w:t>График выполнения,</w:t>
      </w:r>
      <w:r w:rsidR="00183CDE" w:rsidRPr="00A8197C">
        <w:rPr>
          <w:rFonts w:ascii="Cambria" w:hAnsi="Cambria"/>
          <w:color w:val="0070C0"/>
          <w:lang w:val="ru-RU"/>
        </w:rPr>
        <w:t xml:space="preserve"> с использованием дополнительной информации, приведенной в Разделе 3, параграф 11, предложенный участником тендера для реализации проекта</w:t>
      </w:r>
      <w:r w:rsidRPr="00A8197C">
        <w:rPr>
          <w:rFonts w:ascii="Cambria" w:hAnsi="Cambria"/>
          <w:color w:val="0070C0"/>
          <w:lang w:val="ru-RU"/>
        </w:rPr>
        <w:t>.</w:t>
      </w:r>
    </w:p>
    <w:p w14:paraId="5A25BE27" w14:textId="41009AD9" w:rsidR="002448F9" w:rsidRPr="00183CDE" w:rsidRDefault="002448F9" w:rsidP="003E0684">
      <w:pPr>
        <w:pStyle w:val="berschriftabc"/>
        <w:numPr>
          <w:ilvl w:val="0"/>
          <w:numId w:val="0"/>
        </w:numPr>
        <w:spacing w:line="276" w:lineRule="auto"/>
        <w:ind w:left="720"/>
        <w:rPr>
          <w:rFonts w:ascii="Cambria" w:hAnsi="Cambria"/>
          <w:color w:val="002060"/>
          <w:lang w:val="ru-RU"/>
        </w:rPr>
      </w:pPr>
      <w:r w:rsidRPr="00DC3839">
        <w:rPr>
          <w:rFonts w:ascii="Cambria" w:hAnsi="Cambria"/>
          <w:b/>
          <w:color w:val="auto"/>
        </w:rPr>
        <w:t xml:space="preserve">12. </w:t>
      </w:r>
      <w:r w:rsidR="00C455DB" w:rsidRPr="00DC3839">
        <w:rPr>
          <w:rFonts w:ascii="Cambria" w:hAnsi="Cambria"/>
          <w:b/>
          <w:color w:val="auto"/>
        </w:rPr>
        <w:t>Additional Information</w:t>
      </w:r>
      <w:r w:rsidR="00C455DB" w:rsidRPr="00DC3839">
        <w:rPr>
          <w:rFonts w:ascii="Cambria" w:hAnsi="Cambria"/>
          <w:color w:val="auto"/>
        </w:rPr>
        <w:t>, as specified in Section 3, paragraph 12. In</w:t>
      </w:r>
      <w:r w:rsidR="00C455DB" w:rsidRPr="00183CDE">
        <w:rPr>
          <w:rFonts w:ascii="Cambria" w:hAnsi="Cambria"/>
          <w:color w:val="auto"/>
          <w:lang w:val="ru-RU"/>
        </w:rPr>
        <w:t xml:space="preserve"> </w:t>
      </w:r>
      <w:r w:rsidR="00C455DB" w:rsidRPr="00DC3839">
        <w:rPr>
          <w:rFonts w:ascii="Cambria" w:hAnsi="Cambria"/>
          <w:color w:val="auto"/>
        </w:rPr>
        <w:t>particular</w:t>
      </w:r>
      <w:r w:rsidR="00183CDE" w:rsidRPr="00183CDE">
        <w:rPr>
          <w:rFonts w:ascii="Cambria" w:hAnsi="Cambria"/>
          <w:color w:val="auto"/>
          <w:lang w:val="ru-RU"/>
        </w:rPr>
        <w:t>/</w:t>
      </w:r>
      <w:r w:rsidR="00183CDE" w:rsidRPr="00183CDE">
        <w:rPr>
          <w:rFonts w:ascii="Cambria" w:hAnsi="Cambria"/>
          <w:b/>
          <w:color w:val="auto"/>
          <w:lang w:val="ru-RU"/>
        </w:rPr>
        <w:t xml:space="preserve"> </w:t>
      </w:r>
      <w:r w:rsidR="00183CDE" w:rsidRPr="00A8197C">
        <w:rPr>
          <w:rFonts w:ascii="Cambria" w:hAnsi="Cambria"/>
          <w:b/>
          <w:color w:val="0070C0"/>
          <w:lang w:val="ru-RU"/>
        </w:rPr>
        <w:t>Дополнительная информация</w:t>
      </w:r>
      <w:r w:rsidR="00183CDE" w:rsidRPr="00A8197C">
        <w:rPr>
          <w:rFonts w:ascii="Cambria" w:hAnsi="Cambria"/>
          <w:color w:val="0070C0"/>
          <w:lang w:val="ru-RU"/>
        </w:rPr>
        <w:t>, как указано в Разделе 3, пункт 12. В частности</w:t>
      </w:r>
      <w:r w:rsidR="00C455DB" w:rsidRPr="00A8197C">
        <w:rPr>
          <w:rFonts w:ascii="Cambria" w:hAnsi="Cambria"/>
          <w:color w:val="0070C0"/>
          <w:lang w:val="ru-RU"/>
        </w:rPr>
        <w:t>:</w:t>
      </w:r>
    </w:p>
    <w:p w14:paraId="29B2806C" w14:textId="2684F649" w:rsidR="002448F9" w:rsidRPr="00DC3839" w:rsidRDefault="00C455DB">
      <w:pPr>
        <w:pStyle w:val="berschriftabc"/>
        <w:numPr>
          <w:ilvl w:val="0"/>
          <w:numId w:val="19"/>
        </w:numPr>
        <w:spacing w:line="276" w:lineRule="auto"/>
        <w:ind w:left="1134"/>
        <w:rPr>
          <w:rFonts w:ascii="Cambria" w:hAnsi="Cambria"/>
          <w:color w:val="auto"/>
        </w:rPr>
      </w:pPr>
      <w:r w:rsidRPr="00DC3839">
        <w:rPr>
          <w:rFonts w:ascii="Cambria" w:hAnsi="Cambria"/>
          <w:color w:val="auto"/>
        </w:rPr>
        <w:t>Declar</w:t>
      </w:r>
      <w:r w:rsidR="002448F9" w:rsidRPr="00DC3839">
        <w:rPr>
          <w:rFonts w:ascii="Cambria" w:hAnsi="Cambria"/>
          <w:color w:val="auto"/>
        </w:rPr>
        <w:t>ation of submitting a proposal</w:t>
      </w:r>
      <w:r w:rsidR="00183CDE">
        <w:rPr>
          <w:rFonts w:ascii="Cambria" w:hAnsi="Cambria"/>
          <w:color w:val="auto"/>
        </w:rPr>
        <w:t>/</w:t>
      </w:r>
      <w:r w:rsidR="00183CDE" w:rsidRPr="00183CDE">
        <w:rPr>
          <w:rFonts w:ascii="Cambria" w:hAnsi="Cambria"/>
          <w:color w:val="auto"/>
        </w:rPr>
        <w:t xml:space="preserve"> </w:t>
      </w:r>
      <w:r w:rsidR="00183CDE" w:rsidRPr="00A8197C">
        <w:rPr>
          <w:rFonts w:ascii="Cambria" w:hAnsi="Cambria"/>
          <w:color w:val="0070C0"/>
        </w:rPr>
        <w:t xml:space="preserve">Заявление о </w:t>
      </w:r>
      <w:r w:rsidR="00183CDE" w:rsidRPr="00A8197C">
        <w:rPr>
          <w:rFonts w:ascii="Cambria" w:hAnsi="Cambria"/>
          <w:color w:val="0070C0"/>
          <w:lang w:val="ru-RU"/>
        </w:rPr>
        <w:t>подаче</w:t>
      </w:r>
      <w:r w:rsidR="00183CDE" w:rsidRPr="00A8197C">
        <w:rPr>
          <w:rFonts w:ascii="Cambria" w:hAnsi="Cambria"/>
          <w:color w:val="0070C0"/>
        </w:rPr>
        <w:t xml:space="preserve"> предложения</w:t>
      </w:r>
      <w:r w:rsidR="002448F9" w:rsidRPr="00A8197C">
        <w:rPr>
          <w:rFonts w:ascii="Cambria" w:hAnsi="Cambria"/>
          <w:color w:val="0070C0"/>
        </w:rPr>
        <w:t>.</w:t>
      </w:r>
    </w:p>
    <w:p w14:paraId="050B1E82" w14:textId="5AC60C20" w:rsidR="002448F9" w:rsidRPr="00A8197C" w:rsidRDefault="00C455DB">
      <w:pPr>
        <w:pStyle w:val="berschriftabc"/>
        <w:numPr>
          <w:ilvl w:val="0"/>
          <w:numId w:val="19"/>
        </w:numPr>
        <w:spacing w:line="276" w:lineRule="auto"/>
        <w:ind w:left="1134"/>
        <w:rPr>
          <w:rFonts w:ascii="Cambria" w:hAnsi="Cambria"/>
          <w:color w:val="0070C0"/>
        </w:rPr>
      </w:pPr>
      <w:r w:rsidRPr="00DC3839">
        <w:rPr>
          <w:rFonts w:ascii="Cambria" w:hAnsi="Cambria"/>
          <w:color w:val="auto"/>
        </w:rPr>
        <w:t>Technical Information and Data Sheets: The completeness of information, the quality of material, machinery and other plant, the compliance with the spec</w:t>
      </w:r>
      <w:r w:rsidR="002448F9" w:rsidRPr="00DC3839">
        <w:rPr>
          <w:rFonts w:ascii="Cambria" w:hAnsi="Cambria"/>
          <w:color w:val="auto"/>
        </w:rPr>
        <w:t>ifications will be evaluated</w:t>
      </w:r>
      <w:r w:rsidR="00183CDE">
        <w:rPr>
          <w:rFonts w:ascii="Cambria" w:hAnsi="Cambria"/>
          <w:color w:val="auto"/>
        </w:rPr>
        <w:t>/</w:t>
      </w:r>
      <w:r w:rsidR="00183CDE" w:rsidRPr="00183CDE">
        <w:rPr>
          <w:rFonts w:ascii="Cambria" w:hAnsi="Cambria"/>
          <w:color w:val="auto"/>
        </w:rPr>
        <w:t xml:space="preserve"> </w:t>
      </w:r>
      <w:r w:rsidR="00183CDE" w:rsidRPr="00A8197C">
        <w:rPr>
          <w:rFonts w:ascii="Cambria" w:hAnsi="Cambria"/>
          <w:color w:val="0070C0"/>
        </w:rPr>
        <w:t>Техническая информация и</w:t>
      </w:r>
      <w:r w:rsidR="00E53DB8">
        <w:rPr>
          <w:rFonts w:ascii="Cambria" w:hAnsi="Cambria"/>
          <w:color w:val="0070C0"/>
        </w:rPr>
        <w:t xml:space="preserve"> </w:t>
      </w:r>
      <w:r w:rsidR="006F7B63">
        <w:rPr>
          <w:rFonts w:ascii="Cambria" w:hAnsi="Cambria"/>
          <w:color w:val="0070C0"/>
          <w:lang w:val="ru-RU"/>
        </w:rPr>
        <w:t>листы</w:t>
      </w:r>
      <w:r w:rsidR="006F7B63" w:rsidRPr="00B65616">
        <w:rPr>
          <w:rFonts w:ascii="Cambria" w:hAnsi="Cambria"/>
          <w:color w:val="0070C0"/>
          <w:lang w:val="en-US"/>
        </w:rPr>
        <w:t xml:space="preserve"> </w:t>
      </w:r>
      <w:r w:rsidR="006F7B63">
        <w:rPr>
          <w:rFonts w:ascii="Cambria" w:hAnsi="Cambria"/>
          <w:color w:val="0070C0"/>
          <w:lang w:val="ru-RU"/>
        </w:rPr>
        <w:t>данных</w:t>
      </w:r>
      <w:r w:rsidR="00183CDE" w:rsidRPr="00A8197C">
        <w:rPr>
          <w:rFonts w:ascii="Cambria" w:hAnsi="Cambria"/>
          <w:color w:val="0070C0"/>
        </w:rPr>
        <w:t xml:space="preserve">: </w:t>
      </w:r>
      <w:r w:rsidR="00183CDE" w:rsidRPr="00A8197C">
        <w:rPr>
          <w:rFonts w:ascii="Cambria" w:hAnsi="Cambria"/>
          <w:color w:val="0070C0"/>
          <w:lang w:val="ru-RU"/>
        </w:rPr>
        <w:t>б</w:t>
      </w:r>
      <w:r w:rsidR="00183CDE" w:rsidRPr="00A8197C">
        <w:rPr>
          <w:rFonts w:ascii="Cambria" w:hAnsi="Cambria"/>
          <w:color w:val="0070C0"/>
        </w:rPr>
        <w:t>удет оцениваться полнота информации, качество материалов, машин и другого оборудования, соответствие спецификациям</w:t>
      </w:r>
      <w:r w:rsidR="002448F9" w:rsidRPr="00A8197C">
        <w:rPr>
          <w:rFonts w:ascii="Cambria" w:hAnsi="Cambria"/>
          <w:color w:val="0070C0"/>
        </w:rPr>
        <w:t>.</w:t>
      </w:r>
    </w:p>
    <w:p w14:paraId="6A1733E9" w14:textId="60474AEF" w:rsidR="002448F9" w:rsidRPr="00A8197C" w:rsidRDefault="00982122">
      <w:pPr>
        <w:pStyle w:val="berschriftabc"/>
        <w:numPr>
          <w:ilvl w:val="0"/>
          <w:numId w:val="19"/>
        </w:numPr>
        <w:spacing w:line="276" w:lineRule="auto"/>
        <w:ind w:left="1134"/>
        <w:rPr>
          <w:rFonts w:ascii="Cambria" w:hAnsi="Cambria"/>
          <w:color w:val="0070C0"/>
        </w:rPr>
      </w:pPr>
      <w:r w:rsidRPr="00DC3839">
        <w:rPr>
          <w:rFonts w:ascii="Cambria" w:hAnsi="Cambria"/>
          <w:color w:val="auto"/>
        </w:rPr>
        <w:t>I</w:t>
      </w:r>
      <w:r w:rsidR="000D7BE9" w:rsidRPr="00DC3839">
        <w:rPr>
          <w:rFonts w:ascii="Cambria" w:hAnsi="Cambria"/>
          <w:color w:val="auto"/>
        </w:rPr>
        <w:t>P</w:t>
      </w:r>
      <w:r w:rsidR="00C455DB" w:rsidRPr="00DC3839">
        <w:rPr>
          <w:rFonts w:ascii="Cambria" w:hAnsi="Cambria"/>
          <w:color w:val="auto"/>
        </w:rPr>
        <w:t>’s references and/or Taking Over Certificates and/or other references for the above projects (i</w:t>
      </w:r>
      <w:r w:rsidR="002448F9" w:rsidRPr="00DC3839">
        <w:rPr>
          <w:rFonts w:ascii="Cambria" w:hAnsi="Cambria"/>
          <w:color w:val="auto"/>
        </w:rPr>
        <w:t>f certificates are existing)</w:t>
      </w:r>
      <w:r w:rsidR="00183CDE">
        <w:rPr>
          <w:rFonts w:ascii="Cambria" w:hAnsi="Cambria"/>
          <w:color w:val="auto"/>
        </w:rPr>
        <w:t>/</w:t>
      </w:r>
      <w:r w:rsidR="00183CDE" w:rsidRPr="00183CDE">
        <w:rPr>
          <w:rFonts w:ascii="Cambria" w:hAnsi="Cambria"/>
          <w:color w:val="auto"/>
        </w:rPr>
        <w:t xml:space="preserve"> </w:t>
      </w:r>
      <w:r w:rsidR="00183CDE" w:rsidRPr="00A8197C">
        <w:rPr>
          <w:rFonts w:ascii="Cambria" w:hAnsi="Cambria"/>
          <w:color w:val="0070C0"/>
          <w:lang w:val="ru-RU"/>
        </w:rPr>
        <w:t>Справки</w:t>
      </w:r>
      <w:r w:rsidR="00183CDE" w:rsidRPr="00A8197C">
        <w:rPr>
          <w:rFonts w:ascii="Cambria" w:hAnsi="Cambria"/>
          <w:color w:val="0070C0"/>
        </w:rPr>
        <w:t xml:space="preserve"> и/или сертификаты приемки и/или другие </w:t>
      </w:r>
      <w:r w:rsidR="00183CDE" w:rsidRPr="00A8197C">
        <w:rPr>
          <w:rFonts w:ascii="Cambria" w:hAnsi="Cambria"/>
          <w:color w:val="0070C0"/>
          <w:lang w:val="ru-RU"/>
        </w:rPr>
        <w:t>справки</w:t>
      </w:r>
      <w:r w:rsidR="00183CDE" w:rsidRPr="00A8197C">
        <w:rPr>
          <w:rFonts w:ascii="Cambria" w:hAnsi="Cambria"/>
          <w:color w:val="0070C0"/>
        </w:rPr>
        <w:t xml:space="preserve"> Партнер</w:t>
      </w:r>
      <w:r w:rsidR="00183CDE" w:rsidRPr="00A8197C">
        <w:rPr>
          <w:rFonts w:ascii="Cambria" w:hAnsi="Cambria"/>
          <w:color w:val="0070C0"/>
          <w:lang w:val="ru-RU"/>
        </w:rPr>
        <w:t>а</w:t>
      </w:r>
      <w:r w:rsidR="00183CDE" w:rsidRPr="00A8197C">
        <w:rPr>
          <w:rFonts w:ascii="Cambria" w:hAnsi="Cambria"/>
          <w:color w:val="0070C0"/>
        </w:rPr>
        <w:t>-</w:t>
      </w:r>
      <w:r w:rsidR="00B81998" w:rsidRPr="00A8197C">
        <w:rPr>
          <w:rFonts w:ascii="Cambria" w:hAnsi="Cambria"/>
          <w:color w:val="0070C0"/>
        </w:rPr>
        <w:t>исполнител</w:t>
      </w:r>
      <w:r w:rsidR="00B81998" w:rsidRPr="00A8197C">
        <w:rPr>
          <w:rFonts w:ascii="Cambria" w:hAnsi="Cambria"/>
          <w:color w:val="0070C0"/>
          <w:lang w:val="ru-RU"/>
        </w:rPr>
        <w:t>я</w:t>
      </w:r>
      <w:r w:rsidR="00B81998" w:rsidRPr="00A8197C">
        <w:rPr>
          <w:rFonts w:ascii="Cambria" w:hAnsi="Cambria"/>
          <w:color w:val="0070C0"/>
        </w:rPr>
        <w:t xml:space="preserve"> для</w:t>
      </w:r>
      <w:r w:rsidR="00183CDE" w:rsidRPr="00A8197C">
        <w:rPr>
          <w:rFonts w:ascii="Cambria" w:hAnsi="Cambria"/>
          <w:color w:val="0070C0"/>
        </w:rPr>
        <w:t xml:space="preserve"> вышеуказанных проектов (если сертификаты </w:t>
      </w:r>
      <w:r w:rsidR="00183CDE" w:rsidRPr="00A8197C">
        <w:rPr>
          <w:rFonts w:ascii="Cambria" w:hAnsi="Cambria"/>
          <w:color w:val="0070C0"/>
          <w:lang w:val="ru-RU"/>
        </w:rPr>
        <w:t>имеются</w:t>
      </w:r>
      <w:r w:rsidR="00183CDE" w:rsidRPr="00A8197C">
        <w:rPr>
          <w:rFonts w:ascii="Cambria" w:hAnsi="Cambria"/>
          <w:color w:val="0070C0"/>
        </w:rPr>
        <w:t xml:space="preserve"> </w:t>
      </w:r>
      <w:r w:rsidR="00183CDE" w:rsidRPr="00A8197C">
        <w:rPr>
          <w:rFonts w:ascii="Cambria" w:hAnsi="Cambria"/>
          <w:color w:val="0070C0"/>
          <w:lang w:val="ru-RU"/>
        </w:rPr>
        <w:t>в</w:t>
      </w:r>
      <w:r w:rsidR="00183CDE" w:rsidRPr="00A8197C">
        <w:rPr>
          <w:rFonts w:ascii="Cambria" w:hAnsi="Cambria"/>
          <w:color w:val="0070C0"/>
        </w:rPr>
        <w:t xml:space="preserve"> </w:t>
      </w:r>
      <w:r w:rsidR="00183CDE" w:rsidRPr="00A8197C">
        <w:rPr>
          <w:rFonts w:ascii="Cambria" w:hAnsi="Cambria"/>
          <w:color w:val="0070C0"/>
          <w:lang w:val="ru-RU"/>
        </w:rPr>
        <w:t>наличии</w:t>
      </w:r>
      <w:r w:rsidR="00183CDE" w:rsidRPr="00A8197C">
        <w:rPr>
          <w:rFonts w:ascii="Cambria" w:hAnsi="Cambria"/>
          <w:color w:val="0070C0"/>
        </w:rPr>
        <w:t>)</w:t>
      </w:r>
      <w:r w:rsidR="002448F9" w:rsidRPr="00A8197C">
        <w:rPr>
          <w:rFonts w:ascii="Cambria" w:hAnsi="Cambria"/>
          <w:color w:val="0070C0"/>
        </w:rPr>
        <w:t>.</w:t>
      </w:r>
    </w:p>
    <w:p w14:paraId="0CD5ED6D" w14:textId="4722D5BC" w:rsidR="002448F9" w:rsidRPr="00A8197C" w:rsidRDefault="00C455DB">
      <w:pPr>
        <w:pStyle w:val="berschriftabc"/>
        <w:numPr>
          <w:ilvl w:val="0"/>
          <w:numId w:val="19"/>
        </w:numPr>
        <w:spacing w:line="276" w:lineRule="auto"/>
        <w:ind w:left="1134"/>
        <w:rPr>
          <w:rFonts w:ascii="Cambria" w:hAnsi="Cambria"/>
          <w:color w:val="0070C0"/>
        </w:rPr>
      </w:pPr>
      <w:r w:rsidRPr="00DC3839">
        <w:rPr>
          <w:rFonts w:ascii="Cambria" w:hAnsi="Cambria"/>
          <w:color w:val="auto"/>
        </w:rPr>
        <w:t>Photos of projects carried out for each proj</w:t>
      </w:r>
      <w:r w:rsidR="002448F9" w:rsidRPr="00DC3839">
        <w:rPr>
          <w:rFonts w:ascii="Cambria" w:hAnsi="Cambria"/>
          <w:color w:val="auto"/>
        </w:rPr>
        <w:t>ect (if photos are available)</w:t>
      </w:r>
      <w:r w:rsidR="00183CDE">
        <w:rPr>
          <w:rFonts w:ascii="Cambria" w:hAnsi="Cambria"/>
          <w:color w:val="auto"/>
        </w:rPr>
        <w:t>/</w:t>
      </w:r>
      <w:r w:rsidR="00183CDE" w:rsidRPr="00183CDE">
        <w:rPr>
          <w:rFonts w:ascii="Cambria" w:hAnsi="Cambria"/>
          <w:color w:val="auto"/>
        </w:rPr>
        <w:t xml:space="preserve"> </w:t>
      </w:r>
      <w:r w:rsidR="00183CDE" w:rsidRPr="00A8197C">
        <w:rPr>
          <w:rFonts w:ascii="Cambria" w:hAnsi="Cambria"/>
          <w:color w:val="0070C0"/>
        </w:rPr>
        <w:t xml:space="preserve">Фотографии </w:t>
      </w:r>
      <w:r w:rsidR="00183CDE" w:rsidRPr="00A8197C">
        <w:rPr>
          <w:rFonts w:ascii="Cambria" w:hAnsi="Cambria"/>
          <w:color w:val="0070C0"/>
          <w:lang w:val="ru-RU"/>
        </w:rPr>
        <w:t>выполне</w:t>
      </w:r>
      <w:r w:rsidR="00183CDE" w:rsidRPr="00A8197C">
        <w:rPr>
          <w:rFonts w:ascii="Cambria" w:hAnsi="Cambria"/>
          <w:color w:val="0070C0"/>
        </w:rPr>
        <w:t>нных проектов по каждому проекту (при наличии)</w:t>
      </w:r>
      <w:r w:rsidR="002448F9" w:rsidRPr="00A8197C">
        <w:rPr>
          <w:rFonts w:ascii="Cambria" w:hAnsi="Cambria"/>
          <w:color w:val="0070C0"/>
        </w:rPr>
        <w:t>.</w:t>
      </w:r>
    </w:p>
    <w:p w14:paraId="7C1B2148" w14:textId="6359A256" w:rsidR="00C455DB" w:rsidRPr="00A8197C" w:rsidRDefault="00C455DB">
      <w:pPr>
        <w:pStyle w:val="berschriftabc"/>
        <w:numPr>
          <w:ilvl w:val="0"/>
          <w:numId w:val="19"/>
        </w:numPr>
        <w:spacing w:line="276" w:lineRule="auto"/>
        <w:ind w:left="1134"/>
        <w:rPr>
          <w:rFonts w:ascii="Cambria" w:hAnsi="Cambria"/>
          <w:color w:val="0070C0"/>
          <w:lang w:val="ru-RU"/>
        </w:rPr>
      </w:pPr>
      <w:r w:rsidRPr="00DC3839">
        <w:rPr>
          <w:rFonts w:ascii="Cambria" w:hAnsi="Cambria"/>
          <w:color w:val="auto"/>
        </w:rPr>
        <w:lastRenderedPageBreak/>
        <w:t>Any</w:t>
      </w:r>
      <w:r w:rsidRPr="00183CDE">
        <w:rPr>
          <w:rFonts w:ascii="Cambria" w:hAnsi="Cambria"/>
          <w:color w:val="auto"/>
          <w:lang w:val="ru-RU"/>
        </w:rPr>
        <w:t xml:space="preserve"> </w:t>
      </w:r>
      <w:r w:rsidRPr="00DC3839">
        <w:rPr>
          <w:rFonts w:ascii="Cambria" w:hAnsi="Cambria"/>
          <w:color w:val="auto"/>
        </w:rPr>
        <w:t>other</w:t>
      </w:r>
      <w:r w:rsidRPr="00183CDE">
        <w:rPr>
          <w:rFonts w:ascii="Cambria" w:hAnsi="Cambria"/>
          <w:color w:val="auto"/>
          <w:lang w:val="ru-RU"/>
        </w:rPr>
        <w:t xml:space="preserve"> </w:t>
      </w:r>
      <w:r w:rsidRPr="00DC3839">
        <w:rPr>
          <w:rFonts w:ascii="Cambria" w:hAnsi="Cambria"/>
          <w:color w:val="auto"/>
        </w:rPr>
        <w:t>information</w:t>
      </w:r>
      <w:r w:rsidRPr="00183CDE">
        <w:rPr>
          <w:rFonts w:ascii="Cambria" w:hAnsi="Cambria"/>
          <w:color w:val="auto"/>
          <w:lang w:val="ru-RU"/>
        </w:rPr>
        <w:t xml:space="preserve"> </w:t>
      </w:r>
      <w:r w:rsidRPr="00DC3839">
        <w:rPr>
          <w:rFonts w:ascii="Cambria" w:hAnsi="Cambria"/>
          <w:color w:val="auto"/>
        </w:rPr>
        <w:t>supporting</w:t>
      </w:r>
      <w:r w:rsidRPr="00183CDE">
        <w:rPr>
          <w:rFonts w:ascii="Cambria" w:hAnsi="Cambria"/>
          <w:color w:val="auto"/>
          <w:lang w:val="ru-RU"/>
        </w:rPr>
        <w:t xml:space="preserve"> </w:t>
      </w:r>
      <w:r w:rsidRPr="00DC3839">
        <w:rPr>
          <w:rFonts w:ascii="Cambria" w:hAnsi="Cambria"/>
          <w:color w:val="auto"/>
        </w:rPr>
        <w:t>the</w:t>
      </w:r>
      <w:r w:rsidRPr="00183CDE">
        <w:rPr>
          <w:rFonts w:ascii="Cambria" w:hAnsi="Cambria"/>
          <w:color w:val="auto"/>
          <w:lang w:val="ru-RU"/>
        </w:rPr>
        <w:t xml:space="preserve"> </w:t>
      </w:r>
      <w:r w:rsidRPr="00DC3839">
        <w:rPr>
          <w:rFonts w:ascii="Cambria" w:hAnsi="Cambria"/>
          <w:color w:val="auto"/>
        </w:rPr>
        <w:t>company</w:t>
      </w:r>
      <w:r w:rsidRPr="00183CDE">
        <w:rPr>
          <w:rFonts w:ascii="Cambria" w:hAnsi="Cambria"/>
          <w:color w:val="auto"/>
          <w:lang w:val="ru-RU"/>
        </w:rPr>
        <w:t>’</w:t>
      </w:r>
      <w:r w:rsidRPr="00DC3839">
        <w:rPr>
          <w:rFonts w:ascii="Cambria" w:hAnsi="Cambria"/>
          <w:color w:val="auto"/>
        </w:rPr>
        <w:t>s</w:t>
      </w:r>
      <w:r w:rsidRPr="00183CDE">
        <w:rPr>
          <w:rFonts w:ascii="Cambria" w:hAnsi="Cambria"/>
          <w:color w:val="auto"/>
          <w:lang w:val="ru-RU"/>
        </w:rPr>
        <w:t xml:space="preserve"> </w:t>
      </w:r>
      <w:r w:rsidRPr="00DC3839">
        <w:rPr>
          <w:rFonts w:ascii="Cambria" w:hAnsi="Cambria"/>
          <w:color w:val="auto"/>
        </w:rPr>
        <w:t>eligibility</w:t>
      </w:r>
      <w:r w:rsidR="00183CDE" w:rsidRPr="00183CDE">
        <w:rPr>
          <w:rFonts w:ascii="Cambria" w:hAnsi="Cambria"/>
          <w:color w:val="auto"/>
          <w:lang w:val="ru-RU"/>
        </w:rPr>
        <w:t xml:space="preserve">/ </w:t>
      </w:r>
      <w:r w:rsidR="00183CDE" w:rsidRPr="00A8197C">
        <w:rPr>
          <w:rFonts w:ascii="Cambria" w:hAnsi="Cambria"/>
          <w:color w:val="0070C0"/>
          <w:lang w:val="ru-RU"/>
        </w:rPr>
        <w:t>Любая другая информация, подтверждающая соответствие требованиям компании</w:t>
      </w:r>
      <w:r w:rsidR="002448F9" w:rsidRPr="00A8197C">
        <w:rPr>
          <w:rFonts w:ascii="Cambria" w:hAnsi="Cambria"/>
          <w:color w:val="0070C0"/>
          <w:lang w:val="ru-RU"/>
        </w:rPr>
        <w:t>.</w:t>
      </w:r>
    </w:p>
    <w:p w14:paraId="37D8B082" w14:textId="20614B8E" w:rsidR="00C455DB" w:rsidRPr="00A8197C" w:rsidRDefault="00C455DB" w:rsidP="002448F9">
      <w:pPr>
        <w:pStyle w:val="Heading2"/>
        <w:spacing w:before="120" w:line="276" w:lineRule="auto"/>
        <w:ind w:left="567"/>
        <w:rPr>
          <w:rFonts w:ascii="Cambria" w:hAnsi="Cambria"/>
          <w:color w:val="0070C0"/>
          <w:sz w:val="20"/>
          <w:u w:val="single"/>
          <w:lang w:val="ru-RU"/>
        </w:rPr>
      </w:pPr>
      <w:bookmarkStart w:id="108" w:name="_Ref493520198"/>
      <w:r w:rsidRPr="00DC3839">
        <w:rPr>
          <w:rFonts w:ascii="Cambria" w:hAnsi="Cambria"/>
          <w:color w:val="auto"/>
          <w:sz w:val="20"/>
          <w:u w:val="single"/>
        </w:rPr>
        <w:t>Financial</w:t>
      </w:r>
      <w:r w:rsidRPr="00183CDE">
        <w:rPr>
          <w:rFonts w:ascii="Cambria" w:hAnsi="Cambria"/>
          <w:color w:val="auto"/>
          <w:sz w:val="20"/>
          <w:u w:val="single"/>
          <w:lang w:val="ru-RU"/>
        </w:rPr>
        <w:t xml:space="preserve"> </w:t>
      </w:r>
      <w:r w:rsidRPr="00DC3839">
        <w:rPr>
          <w:rFonts w:ascii="Cambria" w:hAnsi="Cambria"/>
          <w:color w:val="auto"/>
          <w:sz w:val="20"/>
          <w:u w:val="single"/>
        </w:rPr>
        <w:t>bid</w:t>
      </w:r>
      <w:r w:rsidRPr="00183CDE">
        <w:rPr>
          <w:rFonts w:ascii="Cambria" w:hAnsi="Cambria"/>
          <w:color w:val="auto"/>
          <w:sz w:val="20"/>
          <w:u w:val="single"/>
          <w:lang w:val="ru-RU"/>
        </w:rPr>
        <w:t xml:space="preserve"> </w:t>
      </w:r>
      <w:r w:rsidRPr="00DC3839">
        <w:rPr>
          <w:rFonts w:ascii="Cambria" w:hAnsi="Cambria"/>
          <w:color w:val="auto"/>
          <w:sz w:val="20"/>
          <w:u w:val="single"/>
        </w:rPr>
        <w:t>document</w:t>
      </w:r>
      <w:r w:rsidRPr="00183CDE">
        <w:rPr>
          <w:rFonts w:ascii="Cambria" w:hAnsi="Cambria"/>
          <w:color w:val="auto"/>
          <w:sz w:val="20"/>
          <w:u w:val="single"/>
          <w:lang w:val="ru-RU"/>
        </w:rPr>
        <w:t xml:space="preserve"> (</w:t>
      </w:r>
      <w:r w:rsidRPr="00DC3839">
        <w:rPr>
          <w:rFonts w:ascii="Cambria" w:hAnsi="Cambria"/>
          <w:color w:val="auto"/>
          <w:sz w:val="20"/>
          <w:u w:val="single"/>
        </w:rPr>
        <w:t>inner</w:t>
      </w:r>
      <w:r w:rsidRPr="00183CDE">
        <w:rPr>
          <w:rFonts w:ascii="Cambria" w:hAnsi="Cambria"/>
          <w:color w:val="auto"/>
          <w:sz w:val="20"/>
          <w:u w:val="single"/>
          <w:lang w:val="ru-RU"/>
        </w:rPr>
        <w:t xml:space="preserve"> </w:t>
      </w:r>
      <w:r w:rsidRPr="00DC3839">
        <w:rPr>
          <w:rFonts w:ascii="Cambria" w:hAnsi="Cambria"/>
          <w:color w:val="auto"/>
          <w:sz w:val="20"/>
          <w:u w:val="single"/>
        </w:rPr>
        <w:t>envelope</w:t>
      </w:r>
      <w:r w:rsidR="00A903C1" w:rsidRPr="00183CDE">
        <w:rPr>
          <w:rFonts w:ascii="Cambria" w:hAnsi="Cambria"/>
          <w:color w:val="auto"/>
          <w:sz w:val="20"/>
          <w:u w:val="single"/>
          <w:lang w:val="ru-RU"/>
        </w:rPr>
        <w:t xml:space="preserve"> 2</w:t>
      </w:r>
      <w:r w:rsidRPr="00183CDE">
        <w:rPr>
          <w:rFonts w:ascii="Cambria" w:hAnsi="Cambria"/>
          <w:color w:val="auto"/>
          <w:sz w:val="20"/>
          <w:u w:val="single"/>
          <w:lang w:val="ru-RU"/>
        </w:rPr>
        <w:t>)</w:t>
      </w:r>
      <w:bookmarkEnd w:id="108"/>
      <w:r w:rsidR="00183CDE" w:rsidRPr="00183CDE">
        <w:rPr>
          <w:rFonts w:ascii="Cambria" w:hAnsi="Cambria"/>
          <w:color w:val="auto"/>
          <w:sz w:val="20"/>
          <w:u w:val="single"/>
          <w:lang w:val="ru-RU"/>
        </w:rPr>
        <w:t xml:space="preserve">/ </w:t>
      </w:r>
      <w:r w:rsidR="00183CDE" w:rsidRPr="00A8197C">
        <w:rPr>
          <w:rFonts w:ascii="Cambria" w:hAnsi="Cambria"/>
          <w:color w:val="0070C0"/>
          <w:sz w:val="20"/>
          <w:u w:val="single"/>
          <w:lang w:val="ru-RU"/>
        </w:rPr>
        <w:t>Финансовое предложение (внутренний конверт 2)</w:t>
      </w:r>
    </w:p>
    <w:p w14:paraId="305A6B4A" w14:textId="3F967BB8" w:rsidR="00566CF2" w:rsidRPr="00DC3839" w:rsidRDefault="00566CF2" w:rsidP="00566CF2">
      <w:pPr>
        <w:rPr>
          <w:rFonts w:ascii="Cambria" w:hAnsi="Cambria"/>
          <w:color w:val="auto"/>
          <w:u w:val="single"/>
        </w:rPr>
      </w:pPr>
      <w:r w:rsidRPr="00DC3839">
        <w:rPr>
          <w:rFonts w:ascii="Cambria" w:hAnsi="Cambria"/>
          <w:color w:val="auto"/>
          <w:u w:val="single"/>
        </w:rPr>
        <w:t>13.2.1</w:t>
      </w:r>
      <w:r w:rsidRPr="00DC3839">
        <w:rPr>
          <w:rFonts w:ascii="Cambria" w:hAnsi="Cambria"/>
          <w:color w:val="auto"/>
          <w:u w:val="single"/>
        </w:rPr>
        <w:tab/>
        <w:t>Financial Bid Document</w:t>
      </w:r>
      <w:r w:rsidR="00183CDE">
        <w:rPr>
          <w:rFonts w:ascii="Cambria" w:hAnsi="Cambria"/>
          <w:color w:val="auto"/>
          <w:u w:val="single"/>
        </w:rPr>
        <w:t>/</w:t>
      </w:r>
      <w:r w:rsidR="00183CDE" w:rsidRPr="00183CDE">
        <w:rPr>
          <w:rFonts w:ascii="Cambria" w:hAnsi="Cambria"/>
          <w:color w:val="auto"/>
          <w:u w:val="single"/>
        </w:rPr>
        <w:t xml:space="preserve"> </w:t>
      </w:r>
      <w:r w:rsidR="00183CDE" w:rsidRPr="00A8197C">
        <w:rPr>
          <w:rFonts w:ascii="Cambria" w:hAnsi="Cambria"/>
          <w:color w:val="0070C0"/>
          <w:u w:val="single"/>
        </w:rPr>
        <w:t>Финансов</w:t>
      </w:r>
      <w:r w:rsidR="00183CDE" w:rsidRPr="00A8197C">
        <w:rPr>
          <w:rFonts w:ascii="Cambria" w:hAnsi="Cambria"/>
          <w:color w:val="0070C0"/>
          <w:u w:val="single"/>
          <w:lang w:val="ru-RU"/>
        </w:rPr>
        <w:t>ое</w:t>
      </w:r>
      <w:r w:rsidR="00183CDE" w:rsidRPr="00A8197C">
        <w:rPr>
          <w:rFonts w:ascii="Cambria" w:hAnsi="Cambria"/>
          <w:color w:val="0070C0"/>
          <w:u w:val="single"/>
          <w:lang w:val="en-US"/>
        </w:rPr>
        <w:t xml:space="preserve"> </w:t>
      </w:r>
      <w:r w:rsidR="00183CDE" w:rsidRPr="00A8197C">
        <w:rPr>
          <w:rFonts w:ascii="Cambria" w:hAnsi="Cambria"/>
          <w:color w:val="0070C0"/>
          <w:u w:val="single"/>
          <w:lang w:val="ru-RU"/>
        </w:rPr>
        <w:t>предложение</w:t>
      </w:r>
    </w:p>
    <w:p w14:paraId="64B79440" w14:textId="2EEE96B7" w:rsidR="002448F9" w:rsidRPr="00DC3839" w:rsidRDefault="002448F9" w:rsidP="002448F9">
      <w:pPr>
        <w:pStyle w:val="berschriftabc"/>
        <w:numPr>
          <w:ilvl w:val="0"/>
          <w:numId w:val="0"/>
        </w:numPr>
        <w:spacing w:line="276" w:lineRule="auto"/>
        <w:ind w:left="720"/>
        <w:rPr>
          <w:rFonts w:ascii="Cambria" w:hAnsi="Cambria"/>
          <w:color w:val="auto"/>
        </w:rPr>
      </w:pPr>
      <w:r w:rsidRPr="00DC3839">
        <w:rPr>
          <w:rFonts w:ascii="Cambria" w:hAnsi="Cambria"/>
          <w:b/>
          <w:color w:val="auto"/>
        </w:rPr>
        <w:t xml:space="preserve">13. </w:t>
      </w:r>
      <w:r w:rsidR="00C455DB" w:rsidRPr="00DC3839">
        <w:rPr>
          <w:rFonts w:ascii="Cambria" w:hAnsi="Cambria"/>
          <w:b/>
          <w:color w:val="auto"/>
        </w:rPr>
        <w:t>Letter of Bid</w:t>
      </w:r>
      <w:r w:rsidR="00C455DB" w:rsidRPr="00DC3839">
        <w:rPr>
          <w:rFonts w:ascii="Cambria" w:hAnsi="Cambria"/>
          <w:color w:val="auto"/>
        </w:rPr>
        <w:t>, using the form give</w:t>
      </w:r>
      <w:r w:rsidRPr="00DC3839">
        <w:rPr>
          <w:rFonts w:ascii="Cambria" w:hAnsi="Cambria"/>
          <w:color w:val="auto"/>
        </w:rPr>
        <w:t>n in Section 3, paragraph 1</w:t>
      </w:r>
      <w:r w:rsidR="00566CF2" w:rsidRPr="00DC3839">
        <w:rPr>
          <w:rFonts w:ascii="Cambria" w:hAnsi="Cambria"/>
          <w:color w:val="auto"/>
        </w:rPr>
        <w:t>3</w:t>
      </w:r>
      <w:r w:rsidRPr="00DC3839">
        <w:rPr>
          <w:rFonts w:ascii="Cambria" w:hAnsi="Cambria"/>
          <w:color w:val="auto"/>
        </w:rPr>
        <w:t>.</w:t>
      </w:r>
    </w:p>
    <w:p w14:paraId="55042D76" w14:textId="77777777" w:rsidR="00725C1F" w:rsidRPr="00A8197C" w:rsidRDefault="00C455DB" w:rsidP="00725C1F">
      <w:pPr>
        <w:pStyle w:val="berschriftabc"/>
        <w:numPr>
          <w:ilvl w:val="0"/>
          <w:numId w:val="0"/>
        </w:numPr>
        <w:spacing w:line="276" w:lineRule="auto"/>
        <w:ind w:left="720"/>
        <w:rPr>
          <w:rFonts w:ascii="Cambria" w:hAnsi="Cambria"/>
          <w:color w:val="0070C0"/>
        </w:rPr>
      </w:pPr>
      <w:r w:rsidRPr="00DC3839">
        <w:rPr>
          <w:rFonts w:ascii="Cambria" w:hAnsi="Cambria"/>
          <w:color w:val="auto"/>
        </w:rPr>
        <w:t xml:space="preserve">In case the form of bid is not filled in completely, the bid will be excluded from further evaluation and the company </w:t>
      </w:r>
      <w:r w:rsidR="002448F9" w:rsidRPr="00DC3839">
        <w:rPr>
          <w:rFonts w:ascii="Cambria" w:hAnsi="Cambria"/>
          <w:color w:val="auto"/>
        </w:rPr>
        <w:t xml:space="preserve">will be </w:t>
      </w:r>
      <w:r w:rsidRPr="00DC3839">
        <w:rPr>
          <w:rFonts w:ascii="Cambria" w:hAnsi="Cambria"/>
          <w:color w:val="auto"/>
        </w:rPr>
        <w:t>disqualified from the tender process</w:t>
      </w:r>
      <w:r w:rsidR="00725C1F">
        <w:rPr>
          <w:rFonts w:ascii="Cambria" w:hAnsi="Cambria"/>
          <w:color w:val="auto"/>
        </w:rPr>
        <w:t>/</w:t>
      </w:r>
      <w:r w:rsidR="00725C1F" w:rsidRPr="00A8197C">
        <w:rPr>
          <w:rFonts w:ascii="Cambria" w:hAnsi="Cambria"/>
          <w:b/>
          <w:color w:val="0070C0"/>
        </w:rPr>
        <w:t>Письмо</w:t>
      </w:r>
      <w:r w:rsidR="00725C1F" w:rsidRPr="00A8197C">
        <w:rPr>
          <w:rFonts w:ascii="Cambria" w:hAnsi="Cambria"/>
          <w:b/>
          <w:color w:val="0070C0"/>
          <w:lang w:val="en-US"/>
        </w:rPr>
        <w:t xml:space="preserve"> </w:t>
      </w:r>
      <w:r w:rsidR="00725C1F" w:rsidRPr="00A8197C">
        <w:rPr>
          <w:rFonts w:ascii="Cambria" w:hAnsi="Cambria"/>
          <w:b/>
          <w:color w:val="0070C0"/>
          <w:lang w:val="ru-RU"/>
        </w:rPr>
        <w:t>об</w:t>
      </w:r>
      <w:r w:rsidR="00725C1F" w:rsidRPr="00A8197C">
        <w:rPr>
          <w:rFonts w:ascii="Cambria" w:hAnsi="Cambria"/>
          <w:b/>
          <w:color w:val="0070C0"/>
          <w:lang w:val="en-US"/>
        </w:rPr>
        <w:t xml:space="preserve"> </w:t>
      </w:r>
      <w:r w:rsidR="00725C1F" w:rsidRPr="00A8197C">
        <w:rPr>
          <w:rFonts w:ascii="Cambria" w:hAnsi="Cambria"/>
          <w:b/>
          <w:color w:val="0070C0"/>
          <w:lang w:val="ru-RU"/>
        </w:rPr>
        <w:t>участии</w:t>
      </w:r>
      <w:r w:rsidR="00725C1F" w:rsidRPr="00A8197C">
        <w:rPr>
          <w:rFonts w:ascii="Cambria" w:hAnsi="Cambria"/>
          <w:b/>
          <w:color w:val="0070C0"/>
          <w:lang w:val="en-US"/>
        </w:rPr>
        <w:t xml:space="preserve"> </w:t>
      </w:r>
      <w:r w:rsidR="00725C1F" w:rsidRPr="00A8197C">
        <w:rPr>
          <w:rFonts w:ascii="Cambria" w:hAnsi="Cambria"/>
          <w:b/>
          <w:color w:val="0070C0"/>
          <w:lang w:val="ru-RU"/>
        </w:rPr>
        <w:t>в</w:t>
      </w:r>
      <w:r w:rsidR="00725C1F" w:rsidRPr="00A8197C">
        <w:rPr>
          <w:rFonts w:ascii="Cambria" w:hAnsi="Cambria"/>
          <w:b/>
          <w:color w:val="0070C0"/>
          <w:lang w:val="en-US"/>
        </w:rPr>
        <w:t xml:space="preserve"> </w:t>
      </w:r>
      <w:r w:rsidR="00725C1F" w:rsidRPr="00A8197C">
        <w:rPr>
          <w:rFonts w:ascii="Cambria" w:hAnsi="Cambria"/>
          <w:b/>
          <w:color w:val="0070C0"/>
          <w:lang w:val="ru-RU"/>
        </w:rPr>
        <w:t>тендере</w:t>
      </w:r>
      <w:r w:rsidR="00725C1F" w:rsidRPr="00A8197C">
        <w:rPr>
          <w:rFonts w:ascii="Cambria" w:hAnsi="Cambria"/>
          <w:b/>
          <w:color w:val="0070C0"/>
        </w:rPr>
        <w:t xml:space="preserve"> </w:t>
      </w:r>
      <w:r w:rsidR="00725C1F" w:rsidRPr="00A8197C">
        <w:rPr>
          <w:rFonts w:ascii="Cambria" w:hAnsi="Cambria"/>
          <w:color w:val="0070C0"/>
        </w:rPr>
        <w:t>по форме, указанной в Разделе 3, параграф 13.</w:t>
      </w:r>
    </w:p>
    <w:p w14:paraId="0EF82DB1" w14:textId="1C50E980" w:rsidR="00C455DB" w:rsidRPr="00A8197C" w:rsidRDefault="00725C1F" w:rsidP="00725C1F">
      <w:pPr>
        <w:pStyle w:val="berschriftabc"/>
        <w:numPr>
          <w:ilvl w:val="0"/>
          <w:numId w:val="0"/>
        </w:numPr>
        <w:spacing w:line="276" w:lineRule="auto"/>
        <w:ind w:left="720"/>
        <w:rPr>
          <w:rFonts w:ascii="Cambria" w:hAnsi="Cambria"/>
          <w:color w:val="0070C0"/>
          <w:lang w:val="ru-RU"/>
        </w:rPr>
      </w:pPr>
      <w:r w:rsidRPr="00A8197C">
        <w:rPr>
          <w:rFonts w:ascii="Cambria" w:hAnsi="Cambria"/>
          <w:color w:val="0070C0"/>
          <w:lang w:val="ru-RU"/>
        </w:rPr>
        <w:t>В случае, если форма заявки не заполнена полностью, она будет исключена из дальнейшей оценки, а компания будет дисквалифицирована от участия в тендерном процессе</w:t>
      </w:r>
      <w:r w:rsidR="00C455DB" w:rsidRPr="00A8197C">
        <w:rPr>
          <w:rFonts w:ascii="Cambria" w:hAnsi="Cambria"/>
          <w:color w:val="0070C0"/>
          <w:lang w:val="ru-RU"/>
        </w:rPr>
        <w:t>.</w:t>
      </w:r>
    </w:p>
    <w:p w14:paraId="61FD9732" w14:textId="4C600023" w:rsidR="00C455DB" w:rsidRPr="00A8197C" w:rsidRDefault="00566CF2" w:rsidP="00566CF2">
      <w:pPr>
        <w:pStyle w:val="berschriftabc"/>
        <w:numPr>
          <w:ilvl w:val="0"/>
          <w:numId w:val="0"/>
        </w:numPr>
        <w:spacing w:line="276" w:lineRule="auto"/>
        <w:ind w:left="720"/>
        <w:rPr>
          <w:rFonts w:ascii="Cambria" w:hAnsi="Cambria"/>
          <w:color w:val="0070C0"/>
          <w:lang w:val="ru-RU"/>
        </w:rPr>
      </w:pPr>
      <w:r w:rsidRPr="00B00003">
        <w:rPr>
          <w:rFonts w:ascii="Cambria" w:hAnsi="Cambria"/>
          <w:b/>
          <w:color w:val="auto"/>
          <w:lang w:val="ru-RU"/>
        </w:rPr>
        <w:t xml:space="preserve">14. </w:t>
      </w:r>
      <w:r w:rsidR="00C455DB" w:rsidRPr="00DC3839">
        <w:rPr>
          <w:rFonts w:ascii="Cambria" w:hAnsi="Cambria"/>
          <w:b/>
          <w:color w:val="auto"/>
        </w:rPr>
        <w:t>Information</w:t>
      </w:r>
      <w:r w:rsidR="00C455DB" w:rsidRPr="00B00003">
        <w:rPr>
          <w:rFonts w:ascii="Cambria" w:hAnsi="Cambria"/>
          <w:b/>
          <w:color w:val="auto"/>
          <w:lang w:val="ru-RU"/>
        </w:rPr>
        <w:t xml:space="preserve"> </w:t>
      </w:r>
      <w:r w:rsidR="00C455DB" w:rsidRPr="00DC3839">
        <w:rPr>
          <w:rFonts w:ascii="Cambria" w:hAnsi="Cambria"/>
          <w:b/>
          <w:color w:val="auto"/>
        </w:rPr>
        <w:t>on</w:t>
      </w:r>
      <w:r w:rsidR="00C455DB" w:rsidRPr="00B00003">
        <w:rPr>
          <w:rFonts w:ascii="Cambria" w:hAnsi="Cambria"/>
          <w:b/>
          <w:color w:val="auto"/>
          <w:lang w:val="ru-RU"/>
        </w:rPr>
        <w:t xml:space="preserve"> </w:t>
      </w:r>
      <w:r w:rsidR="00C455DB" w:rsidRPr="00DC3839">
        <w:rPr>
          <w:rFonts w:ascii="Cambria" w:hAnsi="Cambria"/>
          <w:b/>
          <w:color w:val="auto"/>
        </w:rPr>
        <w:t>intended</w:t>
      </w:r>
      <w:r w:rsidR="00C455DB" w:rsidRPr="00B00003">
        <w:rPr>
          <w:rFonts w:ascii="Cambria" w:hAnsi="Cambria"/>
          <w:b/>
          <w:color w:val="auto"/>
          <w:lang w:val="ru-RU"/>
        </w:rPr>
        <w:t xml:space="preserve"> </w:t>
      </w:r>
      <w:r w:rsidR="00C455DB" w:rsidRPr="00DC3839">
        <w:rPr>
          <w:rFonts w:ascii="Cambria" w:hAnsi="Cambria"/>
          <w:b/>
          <w:color w:val="auto"/>
        </w:rPr>
        <w:t>sub</w:t>
      </w:r>
      <w:r w:rsidR="00C455DB" w:rsidRPr="00B00003">
        <w:rPr>
          <w:rFonts w:ascii="Cambria" w:hAnsi="Cambria"/>
          <w:b/>
          <w:color w:val="auto"/>
          <w:lang w:val="ru-RU"/>
        </w:rPr>
        <w:t>-</w:t>
      </w:r>
      <w:r w:rsidR="00C455DB" w:rsidRPr="00DC3839">
        <w:rPr>
          <w:rFonts w:ascii="Cambria" w:hAnsi="Cambria"/>
          <w:b/>
          <w:color w:val="auto"/>
        </w:rPr>
        <w:t>contracts</w:t>
      </w:r>
      <w:r w:rsidR="00C455DB" w:rsidRPr="00B00003">
        <w:rPr>
          <w:rFonts w:ascii="Cambria" w:hAnsi="Cambria"/>
          <w:color w:val="auto"/>
          <w:lang w:val="ru-RU"/>
        </w:rPr>
        <w:t xml:space="preserve">, </w:t>
      </w:r>
      <w:r w:rsidR="00C455DB" w:rsidRPr="00DC3839">
        <w:rPr>
          <w:rFonts w:ascii="Cambria" w:hAnsi="Cambria"/>
          <w:color w:val="auto"/>
        </w:rPr>
        <w:t>using</w:t>
      </w:r>
      <w:r w:rsidR="00C455DB" w:rsidRPr="00B00003">
        <w:rPr>
          <w:rFonts w:ascii="Cambria" w:hAnsi="Cambria"/>
          <w:color w:val="auto"/>
          <w:lang w:val="ru-RU"/>
        </w:rPr>
        <w:t xml:space="preserve"> </w:t>
      </w:r>
      <w:r w:rsidR="00C455DB" w:rsidRPr="00DC3839">
        <w:rPr>
          <w:rFonts w:ascii="Cambria" w:hAnsi="Cambria"/>
          <w:color w:val="auto"/>
        </w:rPr>
        <w:t>the</w:t>
      </w:r>
      <w:r w:rsidR="00C455DB" w:rsidRPr="00B00003">
        <w:rPr>
          <w:rFonts w:ascii="Cambria" w:hAnsi="Cambria"/>
          <w:color w:val="auto"/>
          <w:lang w:val="ru-RU"/>
        </w:rPr>
        <w:t xml:space="preserve"> </w:t>
      </w:r>
      <w:r w:rsidR="00C455DB" w:rsidRPr="00DC3839">
        <w:rPr>
          <w:rFonts w:ascii="Cambria" w:hAnsi="Cambria"/>
          <w:color w:val="auto"/>
        </w:rPr>
        <w:t>form</w:t>
      </w:r>
      <w:r w:rsidR="00C455DB" w:rsidRPr="00B00003">
        <w:rPr>
          <w:rFonts w:ascii="Cambria" w:hAnsi="Cambria"/>
          <w:color w:val="auto"/>
          <w:lang w:val="ru-RU"/>
        </w:rPr>
        <w:t xml:space="preserve"> </w:t>
      </w:r>
      <w:r w:rsidR="00C455DB" w:rsidRPr="00DC3839">
        <w:rPr>
          <w:rFonts w:ascii="Cambria" w:hAnsi="Cambria"/>
          <w:color w:val="auto"/>
        </w:rPr>
        <w:t>given</w:t>
      </w:r>
      <w:r w:rsidR="00C455DB" w:rsidRPr="00B00003">
        <w:rPr>
          <w:rFonts w:ascii="Cambria" w:hAnsi="Cambria"/>
          <w:color w:val="auto"/>
          <w:lang w:val="ru-RU"/>
        </w:rPr>
        <w:t xml:space="preserve"> </w:t>
      </w:r>
      <w:r w:rsidR="00C455DB" w:rsidRPr="00DC3839">
        <w:rPr>
          <w:rFonts w:ascii="Cambria" w:hAnsi="Cambria"/>
          <w:color w:val="auto"/>
        </w:rPr>
        <w:t>in</w:t>
      </w:r>
      <w:r w:rsidR="00C455DB" w:rsidRPr="00B00003">
        <w:rPr>
          <w:rFonts w:ascii="Cambria" w:hAnsi="Cambria"/>
          <w:color w:val="auto"/>
          <w:lang w:val="ru-RU"/>
        </w:rPr>
        <w:t xml:space="preserve"> </w:t>
      </w:r>
      <w:r w:rsidR="00C455DB" w:rsidRPr="00DC3839">
        <w:rPr>
          <w:rFonts w:ascii="Cambria" w:hAnsi="Cambria"/>
          <w:color w:val="auto"/>
        </w:rPr>
        <w:t>Section </w:t>
      </w:r>
      <w:r w:rsidR="00C455DB" w:rsidRPr="00B00003">
        <w:rPr>
          <w:rFonts w:ascii="Cambria" w:hAnsi="Cambria"/>
          <w:color w:val="auto"/>
          <w:lang w:val="ru-RU"/>
        </w:rPr>
        <w:t xml:space="preserve">3, </w:t>
      </w:r>
      <w:r w:rsidR="00C455DB" w:rsidRPr="00DC3839">
        <w:rPr>
          <w:rFonts w:ascii="Cambria" w:hAnsi="Cambria"/>
          <w:color w:val="auto"/>
        </w:rPr>
        <w:t>paragraph </w:t>
      </w:r>
      <w:r w:rsidR="00C455DB" w:rsidRPr="00B00003">
        <w:rPr>
          <w:rFonts w:ascii="Cambria" w:hAnsi="Cambria"/>
          <w:color w:val="auto"/>
          <w:lang w:val="ru-RU"/>
        </w:rPr>
        <w:t>1</w:t>
      </w:r>
      <w:r w:rsidRPr="00B00003">
        <w:rPr>
          <w:rFonts w:ascii="Cambria" w:hAnsi="Cambria"/>
          <w:color w:val="auto"/>
          <w:lang w:val="ru-RU"/>
        </w:rPr>
        <w:t>4</w:t>
      </w:r>
      <w:r w:rsidR="00C455DB" w:rsidRPr="00B00003">
        <w:rPr>
          <w:rFonts w:ascii="Cambria" w:hAnsi="Cambria"/>
          <w:color w:val="auto"/>
          <w:lang w:val="ru-RU"/>
        </w:rPr>
        <w:t xml:space="preserve">, </w:t>
      </w:r>
      <w:r w:rsidR="00C455DB" w:rsidRPr="00DC3839">
        <w:rPr>
          <w:rFonts w:ascii="Cambria" w:hAnsi="Cambria"/>
          <w:color w:val="auto"/>
        </w:rPr>
        <w:t>if</w:t>
      </w:r>
      <w:r w:rsidR="00C455DB" w:rsidRPr="00B00003">
        <w:rPr>
          <w:rFonts w:ascii="Cambria" w:hAnsi="Cambria"/>
          <w:color w:val="auto"/>
          <w:lang w:val="ru-RU"/>
        </w:rPr>
        <w:t xml:space="preserve"> </w:t>
      </w:r>
      <w:r w:rsidR="00C455DB" w:rsidRPr="00DC3839">
        <w:rPr>
          <w:rFonts w:ascii="Cambria" w:hAnsi="Cambria"/>
          <w:color w:val="auto"/>
        </w:rPr>
        <w:t>applicable</w:t>
      </w:r>
      <w:r w:rsidR="00C455DB" w:rsidRPr="00B00003">
        <w:rPr>
          <w:rFonts w:ascii="Cambria" w:hAnsi="Cambria"/>
          <w:color w:val="auto"/>
          <w:lang w:val="ru-RU"/>
        </w:rPr>
        <w:t xml:space="preserve">, </w:t>
      </w:r>
      <w:r w:rsidR="00C455DB" w:rsidRPr="00DC3839">
        <w:rPr>
          <w:rFonts w:ascii="Cambria" w:hAnsi="Cambria"/>
          <w:color w:val="auto"/>
        </w:rPr>
        <w:t>otherwise</w:t>
      </w:r>
      <w:r w:rsidR="00C455DB" w:rsidRPr="00B00003">
        <w:rPr>
          <w:rFonts w:ascii="Cambria" w:hAnsi="Cambria"/>
          <w:color w:val="auto"/>
          <w:lang w:val="ru-RU"/>
        </w:rPr>
        <w:t xml:space="preserve"> </w:t>
      </w:r>
      <w:r w:rsidR="00C455DB" w:rsidRPr="00DC3839">
        <w:rPr>
          <w:rFonts w:ascii="Cambria" w:hAnsi="Cambria"/>
          <w:color w:val="auto"/>
        </w:rPr>
        <w:t>please</w:t>
      </w:r>
      <w:r w:rsidR="00C455DB" w:rsidRPr="00B00003">
        <w:rPr>
          <w:rFonts w:ascii="Cambria" w:hAnsi="Cambria"/>
          <w:color w:val="auto"/>
          <w:lang w:val="ru-RU"/>
        </w:rPr>
        <w:t xml:space="preserve"> </w:t>
      </w:r>
      <w:r w:rsidR="00C455DB" w:rsidRPr="00DC3839">
        <w:rPr>
          <w:rFonts w:ascii="Cambria" w:hAnsi="Cambria"/>
          <w:color w:val="auto"/>
        </w:rPr>
        <w:t>fill</w:t>
      </w:r>
      <w:r w:rsidR="00C455DB" w:rsidRPr="00B00003">
        <w:rPr>
          <w:rFonts w:ascii="Cambria" w:hAnsi="Cambria"/>
          <w:color w:val="auto"/>
          <w:lang w:val="ru-RU"/>
        </w:rPr>
        <w:t xml:space="preserve"> </w:t>
      </w:r>
      <w:r w:rsidR="00C455DB" w:rsidRPr="00DC3839">
        <w:rPr>
          <w:rFonts w:ascii="Cambria" w:hAnsi="Cambria"/>
          <w:color w:val="auto"/>
        </w:rPr>
        <w:t>in</w:t>
      </w:r>
      <w:r w:rsidR="00C455DB" w:rsidRPr="00B00003">
        <w:rPr>
          <w:rFonts w:ascii="Cambria" w:hAnsi="Cambria"/>
          <w:color w:val="auto"/>
          <w:lang w:val="ru-RU"/>
        </w:rPr>
        <w:t xml:space="preserve"> ‘</w:t>
      </w:r>
      <w:r w:rsidR="00C455DB" w:rsidRPr="00DC3839">
        <w:rPr>
          <w:rFonts w:ascii="Cambria" w:hAnsi="Cambria"/>
          <w:color w:val="auto"/>
        </w:rPr>
        <w:t>n</w:t>
      </w:r>
      <w:r w:rsidR="00C455DB" w:rsidRPr="00B00003">
        <w:rPr>
          <w:rFonts w:ascii="Cambria" w:hAnsi="Cambria"/>
          <w:color w:val="auto"/>
          <w:lang w:val="ru-RU"/>
        </w:rPr>
        <w:t>/</w:t>
      </w:r>
      <w:r w:rsidR="00C455DB" w:rsidRPr="00DC3839">
        <w:rPr>
          <w:rFonts w:ascii="Cambria" w:hAnsi="Cambria"/>
          <w:color w:val="auto"/>
        </w:rPr>
        <w:t>a</w:t>
      </w:r>
      <w:r w:rsidR="00C455DB" w:rsidRPr="00B00003">
        <w:rPr>
          <w:rFonts w:ascii="Cambria" w:hAnsi="Cambria"/>
          <w:color w:val="auto"/>
          <w:lang w:val="ru-RU"/>
        </w:rPr>
        <w:t>’</w:t>
      </w:r>
      <w:r w:rsidR="00B00003" w:rsidRPr="00B00003">
        <w:rPr>
          <w:rFonts w:ascii="Cambria" w:hAnsi="Cambria"/>
          <w:color w:val="auto"/>
          <w:lang w:val="ru-RU"/>
        </w:rPr>
        <w:t>/</w:t>
      </w:r>
      <w:r w:rsidR="00B00003" w:rsidRPr="00B00003">
        <w:rPr>
          <w:rFonts w:ascii="Cambria" w:hAnsi="Cambria"/>
          <w:b/>
          <w:color w:val="auto"/>
          <w:lang w:val="ru-RU"/>
        </w:rPr>
        <w:t xml:space="preserve"> </w:t>
      </w:r>
      <w:r w:rsidR="00B00003" w:rsidRPr="00A8197C">
        <w:rPr>
          <w:rFonts w:ascii="Cambria" w:hAnsi="Cambria"/>
          <w:b/>
          <w:color w:val="0070C0"/>
          <w:lang w:val="ru-RU"/>
        </w:rPr>
        <w:t>Информация о предполагаемых субконтрактах</w:t>
      </w:r>
      <w:r w:rsidR="00B00003" w:rsidRPr="00A8197C">
        <w:rPr>
          <w:rFonts w:ascii="Cambria" w:hAnsi="Cambria"/>
          <w:color w:val="0070C0"/>
          <w:lang w:val="ru-RU"/>
        </w:rPr>
        <w:t>, по форме, приведенной в Разделе 3, параграф 14, если применимо, в противном случае заполните как «неприменимо»</w:t>
      </w:r>
      <w:r w:rsidRPr="00A8197C">
        <w:rPr>
          <w:rFonts w:ascii="Cambria" w:hAnsi="Cambria"/>
          <w:color w:val="0070C0"/>
          <w:lang w:val="ru-RU"/>
        </w:rPr>
        <w:t>.</w:t>
      </w:r>
    </w:p>
    <w:p w14:paraId="22E29BA6" w14:textId="2F2C9373" w:rsidR="00566CF2" w:rsidRPr="00A8197C" w:rsidRDefault="00566CF2" w:rsidP="00566CF2">
      <w:pPr>
        <w:pStyle w:val="berschriftabc"/>
        <w:numPr>
          <w:ilvl w:val="0"/>
          <w:numId w:val="0"/>
        </w:numPr>
        <w:spacing w:line="276" w:lineRule="auto"/>
        <w:ind w:left="720"/>
        <w:rPr>
          <w:rFonts w:ascii="Cambria" w:hAnsi="Cambria"/>
          <w:color w:val="0070C0"/>
          <w:lang w:val="ru-RU"/>
        </w:rPr>
      </w:pPr>
      <w:r w:rsidRPr="007D4D07">
        <w:rPr>
          <w:rFonts w:ascii="Cambria" w:hAnsi="Cambria"/>
          <w:b/>
          <w:color w:val="auto"/>
          <w:lang w:val="ru-RU"/>
        </w:rPr>
        <w:t xml:space="preserve">15. </w:t>
      </w:r>
      <w:r w:rsidR="00C455DB" w:rsidRPr="00DC3839">
        <w:rPr>
          <w:rFonts w:ascii="Cambria" w:hAnsi="Cambria"/>
          <w:b/>
          <w:color w:val="auto"/>
        </w:rPr>
        <w:t>Priced</w:t>
      </w:r>
      <w:r w:rsidR="00C455DB" w:rsidRPr="007D4D07">
        <w:rPr>
          <w:rFonts w:ascii="Cambria" w:hAnsi="Cambria"/>
          <w:b/>
          <w:color w:val="auto"/>
          <w:lang w:val="ru-RU"/>
        </w:rPr>
        <w:t xml:space="preserve"> </w:t>
      </w:r>
      <w:r w:rsidR="00C455DB" w:rsidRPr="00DC3839">
        <w:rPr>
          <w:rFonts w:ascii="Cambria" w:hAnsi="Cambria"/>
          <w:b/>
          <w:color w:val="auto"/>
        </w:rPr>
        <w:t>Bill</w:t>
      </w:r>
      <w:r w:rsidR="00C455DB" w:rsidRPr="007D4D07">
        <w:rPr>
          <w:rFonts w:ascii="Cambria" w:hAnsi="Cambria"/>
          <w:b/>
          <w:color w:val="auto"/>
          <w:lang w:val="ru-RU"/>
        </w:rPr>
        <w:t xml:space="preserve"> </w:t>
      </w:r>
      <w:r w:rsidR="00C455DB" w:rsidRPr="00DC3839">
        <w:rPr>
          <w:rFonts w:ascii="Cambria" w:hAnsi="Cambria"/>
          <w:b/>
          <w:color w:val="auto"/>
        </w:rPr>
        <w:t>of</w:t>
      </w:r>
      <w:r w:rsidR="00C455DB" w:rsidRPr="007D4D07">
        <w:rPr>
          <w:rFonts w:ascii="Cambria" w:hAnsi="Cambria"/>
          <w:b/>
          <w:color w:val="auto"/>
          <w:lang w:val="ru-RU"/>
        </w:rPr>
        <w:t xml:space="preserve"> </w:t>
      </w:r>
      <w:r w:rsidR="00C455DB" w:rsidRPr="00DC3839">
        <w:rPr>
          <w:rFonts w:ascii="Cambria" w:hAnsi="Cambria"/>
          <w:b/>
          <w:color w:val="auto"/>
        </w:rPr>
        <w:t>Quantities</w:t>
      </w:r>
      <w:r w:rsidR="00C455DB" w:rsidRPr="007D4D07">
        <w:rPr>
          <w:rFonts w:ascii="Cambria" w:hAnsi="Cambria"/>
          <w:color w:val="auto"/>
          <w:lang w:val="ru-RU"/>
        </w:rPr>
        <w:t xml:space="preserve">, </w:t>
      </w:r>
      <w:r w:rsidR="00C455DB" w:rsidRPr="00DC3839">
        <w:rPr>
          <w:rFonts w:ascii="Cambria" w:hAnsi="Cambria"/>
          <w:color w:val="auto"/>
        </w:rPr>
        <w:t>using</w:t>
      </w:r>
      <w:r w:rsidR="00C455DB" w:rsidRPr="007D4D07">
        <w:rPr>
          <w:rFonts w:ascii="Cambria" w:hAnsi="Cambria"/>
          <w:color w:val="auto"/>
          <w:lang w:val="ru-RU"/>
        </w:rPr>
        <w:t xml:space="preserve"> </w:t>
      </w:r>
      <w:r w:rsidR="00C455DB" w:rsidRPr="00DC3839">
        <w:rPr>
          <w:rFonts w:ascii="Cambria" w:hAnsi="Cambria"/>
          <w:color w:val="auto"/>
        </w:rPr>
        <w:t>the</w:t>
      </w:r>
      <w:r w:rsidR="00C455DB" w:rsidRPr="007D4D07">
        <w:rPr>
          <w:rFonts w:ascii="Cambria" w:hAnsi="Cambria"/>
          <w:color w:val="auto"/>
          <w:lang w:val="ru-RU"/>
        </w:rPr>
        <w:t xml:space="preserve"> </w:t>
      </w:r>
      <w:r w:rsidR="00C455DB" w:rsidRPr="00DC3839">
        <w:rPr>
          <w:rFonts w:ascii="Cambria" w:hAnsi="Cambria"/>
          <w:color w:val="auto"/>
        </w:rPr>
        <w:t>form</w:t>
      </w:r>
      <w:r w:rsidR="00C455DB" w:rsidRPr="007D4D07">
        <w:rPr>
          <w:rFonts w:ascii="Cambria" w:hAnsi="Cambria"/>
          <w:color w:val="auto"/>
          <w:lang w:val="ru-RU"/>
        </w:rPr>
        <w:t xml:space="preserve"> </w:t>
      </w:r>
      <w:r w:rsidR="00C455DB" w:rsidRPr="00DC3839">
        <w:rPr>
          <w:rFonts w:ascii="Cambria" w:hAnsi="Cambria"/>
          <w:color w:val="auto"/>
        </w:rPr>
        <w:t>given</w:t>
      </w:r>
      <w:r w:rsidR="00C455DB" w:rsidRPr="007D4D07">
        <w:rPr>
          <w:rFonts w:ascii="Cambria" w:hAnsi="Cambria"/>
          <w:color w:val="auto"/>
          <w:lang w:val="ru-RU"/>
        </w:rPr>
        <w:t xml:space="preserve"> </w:t>
      </w:r>
      <w:r w:rsidR="00C455DB" w:rsidRPr="00DC3839">
        <w:rPr>
          <w:rFonts w:ascii="Cambria" w:hAnsi="Cambria"/>
          <w:color w:val="auto"/>
        </w:rPr>
        <w:t>in</w:t>
      </w:r>
      <w:r w:rsidR="00C455DB" w:rsidRPr="007D4D07">
        <w:rPr>
          <w:rFonts w:ascii="Cambria" w:hAnsi="Cambria"/>
          <w:color w:val="auto"/>
          <w:lang w:val="ru-RU"/>
        </w:rPr>
        <w:t xml:space="preserve"> </w:t>
      </w:r>
      <w:r w:rsidR="00C455DB" w:rsidRPr="00DC3839">
        <w:rPr>
          <w:rFonts w:ascii="Cambria" w:hAnsi="Cambria"/>
          <w:color w:val="auto"/>
        </w:rPr>
        <w:t>Section </w:t>
      </w:r>
      <w:r w:rsidR="00C455DB" w:rsidRPr="007D4D07">
        <w:rPr>
          <w:rFonts w:ascii="Cambria" w:hAnsi="Cambria"/>
          <w:color w:val="auto"/>
          <w:lang w:val="ru-RU"/>
        </w:rPr>
        <w:t xml:space="preserve">3, </w:t>
      </w:r>
      <w:r w:rsidR="00C455DB" w:rsidRPr="00DC3839">
        <w:rPr>
          <w:rFonts w:ascii="Cambria" w:hAnsi="Cambria"/>
          <w:color w:val="auto"/>
        </w:rPr>
        <w:t>paragraph </w:t>
      </w:r>
      <w:r w:rsidR="00C455DB" w:rsidRPr="007D4D07">
        <w:rPr>
          <w:rFonts w:ascii="Cambria" w:hAnsi="Cambria"/>
          <w:color w:val="auto"/>
          <w:lang w:val="ru-RU"/>
        </w:rPr>
        <w:t>1</w:t>
      </w:r>
      <w:r w:rsidRPr="007D4D07">
        <w:rPr>
          <w:rFonts w:ascii="Cambria" w:hAnsi="Cambria"/>
          <w:color w:val="auto"/>
          <w:lang w:val="ru-RU"/>
        </w:rPr>
        <w:t>5</w:t>
      </w:r>
      <w:r w:rsidRPr="007D4D07">
        <w:rPr>
          <w:rFonts w:ascii="Cambria" w:hAnsi="Cambria"/>
          <w:color w:val="0070C0"/>
          <w:lang w:val="ru-RU"/>
        </w:rPr>
        <w:t>.</w:t>
      </w:r>
      <w:r w:rsidR="00D81844" w:rsidRPr="007D4D07">
        <w:rPr>
          <w:rFonts w:ascii="Cambria" w:hAnsi="Cambria"/>
          <w:color w:val="0070C0"/>
          <w:lang w:val="ru-RU"/>
        </w:rPr>
        <w:t>/</w:t>
      </w:r>
      <w:r w:rsidR="006F7B63">
        <w:rPr>
          <w:rFonts w:ascii="Cambria" w:hAnsi="Cambria"/>
          <w:b/>
          <w:color w:val="0070C0"/>
          <w:lang w:val="ru-RU"/>
        </w:rPr>
        <w:t>Расчет спецификаций объемов работ</w:t>
      </w:r>
      <w:r w:rsidR="006F02D4">
        <w:rPr>
          <w:rFonts w:ascii="Cambria" w:hAnsi="Cambria"/>
          <w:b/>
          <w:color w:val="0070C0"/>
          <w:lang w:val="ru-RU"/>
        </w:rPr>
        <w:t xml:space="preserve"> </w:t>
      </w:r>
      <w:r w:rsidR="00D81844" w:rsidRPr="00A8197C">
        <w:rPr>
          <w:rFonts w:ascii="Cambria" w:hAnsi="Cambria"/>
          <w:color w:val="0070C0"/>
          <w:lang w:val="ru-RU"/>
        </w:rPr>
        <w:t>по форме, приведенной в Разделе 3, параграф 15.</w:t>
      </w:r>
    </w:p>
    <w:p w14:paraId="589E4655" w14:textId="44C559E1" w:rsidR="00C455DB" w:rsidRPr="00A8197C" w:rsidRDefault="00C455DB">
      <w:pPr>
        <w:pStyle w:val="berschriftabc"/>
        <w:numPr>
          <w:ilvl w:val="0"/>
          <w:numId w:val="20"/>
        </w:numPr>
        <w:spacing w:line="276" w:lineRule="auto"/>
        <w:ind w:left="1134"/>
        <w:rPr>
          <w:rFonts w:ascii="Cambria" w:hAnsi="Cambria"/>
          <w:color w:val="0070C0"/>
          <w:lang w:val="ru-RU"/>
        </w:rPr>
      </w:pPr>
      <w:r w:rsidRPr="00DC3839">
        <w:rPr>
          <w:rFonts w:ascii="Cambria" w:hAnsi="Cambria"/>
          <w:color w:val="auto"/>
        </w:rPr>
        <w:t xml:space="preserve">Unless where Bill of Quantities (BoQ) have been made available by the </w:t>
      </w:r>
      <w:r w:rsidR="00982122" w:rsidRPr="00DC3839">
        <w:rPr>
          <w:rFonts w:ascii="Cambria" w:hAnsi="Cambria"/>
          <w:color w:val="auto"/>
        </w:rPr>
        <w:t>I</w:t>
      </w:r>
      <w:r w:rsidR="000D7BE9" w:rsidRPr="00DC3839">
        <w:rPr>
          <w:rFonts w:ascii="Cambria" w:hAnsi="Cambria"/>
          <w:color w:val="auto"/>
        </w:rPr>
        <w:t>P</w:t>
      </w:r>
      <w:r w:rsidRPr="00DC3839">
        <w:rPr>
          <w:rFonts w:ascii="Cambria" w:hAnsi="Cambria"/>
          <w:color w:val="auto"/>
        </w:rPr>
        <w:t>, the bidder has to elaborate and submit complete BoQ for all services (design and construction works) to be carried out, to provide the tendered infrastructure. The BoQ shall be elaborated in conjunction with the documents of this limited competitive bidding, e.g. Conditions of Contract, the Technical Specifications and the Drawings</w:t>
      </w:r>
      <w:r w:rsidR="00D81844">
        <w:rPr>
          <w:rFonts w:ascii="Cambria" w:hAnsi="Cambria"/>
          <w:color w:val="auto"/>
        </w:rPr>
        <w:t>/</w:t>
      </w:r>
      <w:r w:rsidR="00D81844" w:rsidRPr="00A8197C">
        <w:rPr>
          <w:rFonts w:ascii="Cambria" w:hAnsi="Cambria"/>
          <w:color w:val="0070C0"/>
          <w:lang w:val="ru-RU"/>
        </w:rPr>
        <w:t>За</w:t>
      </w:r>
      <w:r w:rsidR="00D81844" w:rsidRPr="00A8197C">
        <w:rPr>
          <w:rFonts w:ascii="Cambria" w:hAnsi="Cambria"/>
          <w:color w:val="0070C0"/>
        </w:rPr>
        <w:t xml:space="preserve"> </w:t>
      </w:r>
      <w:r w:rsidR="00D81844" w:rsidRPr="00A8197C">
        <w:rPr>
          <w:rFonts w:ascii="Cambria" w:hAnsi="Cambria"/>
          <w:color w:val="0070C0"/>
          <w:lang w:val="ru-RU"/>
        </w:rPr>
        <w:t>исключением</w:t>
      </w:r>
      <w:r w:rsidR="00D81844" w:rsidRPr="00A8197C">
        <w:rPr>
          <w:rFonts w:ascii="Cambria" w:hAnsi="Cambria"/>
          <w:color w:val="0070C0"/>
        </w:rPr>
        <w:t xml:space="preserve"> </w:t>
      </w:r>
      <w:r w:rsidR="00D81844" w:rsidRPr="00A8197C">
        <w:rPr>
          <w:rFonts w:ascii="Cambria" w:hAnsi="Cambria"/>
          <w:color w:val="0070C0"/>
          <w:lang w:val="ru-RU"/>
        </w:rPr>
        <w:t>случаев</w:t>
      </w:r>
      <w:r w:rsidR="00D81844" w:rsidRPr="00A8197C">
        <w:rPr>
          <w:rFonts w:ascii="Cambria" w:hAnsi="Cambria"/>
          <w:color w:val="0070C0"/>
        </w:rPr>
        <w:t xml:space="preserve">, </w:t>
      </w:r>
      <w:r w:rsidR="00D81844" w:rsidRPr="00A8197C">
        <w:rPr>
          <w:rFonts w:ascii="Cambria" w:hAnsi="Cambria"/>
          <w:color w:val="0070C0"/>
          <w:lang w:val="ru-RU"/>
        </w:rPr>
        <w:t>когда</w:t>
      </w:r>
      <w:r w:rsidR="00D81844" w:rsidRPr="00A8197C">
        <w:rPr>
          <w:rFonts w:ascii="Cambria" w:hAnsi="Cambria"/>
          <w:color w:val="0070C0"/>
        </w:rPr>
        <w:t xml:space="preserve"> Партнер-исполнитель представил </w:t>
      </w:r>
      <w:r w:rsidR="00901416">
        <w:rPr>
          <w:rFonts w:ascii="Cambria" w:hAnsi="Cambria"/>
          <w:color w:val="0070C0"/>
          <w:lang w:val="ru-RU"/>
        </w:rPr>
        <w:t>спецификации</w:t>
      </w:r>
      <w:r w:rsidR="00901416" w:rsidRPr="00B65616">
        <w:rPr>
          <w:rFonts w:ascii="Cambria" w:hAnsi="Cambria"/>
          <w:color w:val="0070C0"/>
        </w:rPr>
        <w:t xml:space="preserve"> </w:t>
      </w:r>
      <w:r w:rsidR="00901416">
        <w:rPr>
          <w:rFonts w:ascii="Cambria" w:hAnsi="Cambria"/>
          <w:color w:val="0070C0"/>
          <w:lang w:val="ru-RU"/>
        </w:rPr>
        <w:t>объемов</w:t>
      </w:r>
      <w:r w:rsidR="00901416" w:rsidRPr="00B65616">
        <w:rPr>
          <w:rFonts w:ascii="Cambria" w:hAnsi="Cambria"/>
          <w:color w:val="0070C0"/>
        </w:rPr>
        <w:t xml:space="preserve"> </w:t>
      </w:r>
      <w:r w:rsidR="00901416">
        <w:rPr>
          <w:rFonts w:ascii="Cambria" w:hAnsi="Cambria"/>
          <w:color w:val="0070C0"/>
          <w:lang w:val="ru-RU"/>
        </w:rPr>
        <w:t>работ</w:t>
      </w:r>
      <w:r w:rsidR="00B81998" w:rsidRPr="00B81998">
        <w:rPr>
          <w:rFonts w:ascii="Cambria" w:hAnsi="Cambria"/>
          <w:color w:val="0070C0"/>
        </w:rPr>
        <w:t xml:space="preserve"> </w:t>
      </w:r>
      <w:r w:rsidR="00D81844" w:rsidRPr="00A8197C">
        <w:rPr>
          <w:rFonts w:ascii="Cambria" w:hAnsi="Cambria"/>
          <w:color w:val="0070C0"/>
        </w:rPr>
        <w:t>(BOQ), участник тендера должен разработать и представить полн</w:t>
      </w:r>
      <w:r w:rsidR="00D81844" w:rsidRPr="00A8197C">
        <w:rPr>
          <w:rFonts w:ascii="Cambria" w:hAnsi="Cambria"/>
          <w:color w:val="0070C0"/>
          <w:lang w:val="ru-RU"/>
        </w:rPr>
        <w:t>ую</w:t>
      </w:r>
      <w:r w:rsidR="00D81844" w:rsidRPr="00A8197C">
        <w:rPr>
          <w:rFonts w:ascii="Cambria" w:hAnsi="Cambria"/>
          <w:color w:val="0070C0"/>
        </w:rPr>
        <w:t xml:space="preserve"> </w:t>
      </w:r>
      <w:r w:rsidR="00901416">
        <w:rPr>
          <w:rFonts w:ascii="Cambria" w:hAnsi="Cambria"/>
          <w:color w:val="0070C0"/>
          <w:lang w:val="ru-RU"/>
        </w:rPr>
        <w:t>спецификации</w:t>
      </w:r>
      <w:r w:rsidR="00901416" w:rsidRPr="007D4D07">
        <w:rPr>
          <w:rFonts w:ascii="Cambria" w:hAnsi="Cambria"/>
          <w:color w:val="0070C0"/>
        </w:rPr>
        <w:t xml:space="preserve"> </w:t>
      </w:r>
      <w:r w:rsidR="00901416">
        <w:rPr>
          <w:rFonts w:ascii="Cambria" w:hAnsi="Cambria"/>
          <w:color w:val="0070C0"/>
          <w:lang w:val="ru-RU"/>
        </w:rPr>
        <w:t>объемов</w:t>
      </w:r>
      <w:r w:rsidR="00901416" w:rsidRPr="007D4D07">
        <w:rPr>
          <w:rFonts w:ascii="Cambria" w:hAnsi="Cambria"/>
          <w:color w:val="0070C0"/>
        </w:rPr>
        <w:t xml:space="preserve"> </w:t>
      </w:r>
      <w:r w:rsidR="00901416">
        <w:rPr>
          <w:rFonts w:ascii="Cambria" w:hAnsi="Cambria"/>
          <w:color w:val="0070C0"/>
          <w:lang w:val="ru-RU"/>
        </w:rPr>
        <w:t>работ</w:t>
      </w:r>
      <w:r w:rsidR="00B81998" w:rsidRPr="00B81998">
        <w:rPr>
          <w:rFonts w:ascii="Cambria" w:hAnsi="Cambria"/>
          <w:color w:val="0070C0"/>
        </w:rPr>
        <w:t xml:space="preserve"> </w:t>
      </w:r>
      <w:r w:rsidR="00D81844" w:rsidRPr="007D4D07">
        <w:rPr>
          <w:rFonts w:ascii="Cambria" w:hAnsi="Cambria"/>
          <w:color w:val="0070C0"/>
        </w:rPr>
        <w:t>(</w:t>
      </w:r>
      <w:r w:rsidR="00D81844" w:rsidRPr="00A8197C">
        <w:rPr>
          <w:rFonts w:ascii="Cambria" w:hAnsi="Cambria"/>
          <w:color w:val="0070C0"/>
        </w:rPr>
        <w:t>BOQ</w:t>
      </w:r>
      <w:r w:rsidR="00D81844" w:rsidRPr="007D4D07">
        <w:rPr>
          <w:rFonts w:ascii="Cambria" w:hAnsi="Cambria"/>
          <w:color w:val="0070C0"/>
        </w:rPr>
        <w:t xml:space="preserve">) </w:t>
      </w:r>
      <w:r w:rsidR="00D81844" w:rsidRPr="00B65616">
        <w:rPr>
          <w:rFonts w:ascii="Cambria" w:hAnsi="Cambria"/>
          <w:color w:val="0070C0"/>
          <w:lang w:val="ru-RU"/>
        </w:rPr>
        <w:t>для</w:t>
      </w:r>
      <w:r w:rsidR="00D81844" w:rsidRPr="007D4D07">
        <w:rPr>
          <w:rFonts w:ascii="Cambria" w:hAnsi="Cambria"/>
          <w:color w:val="0070C0"/>
        </w:rPr>
        <w:t xml:space="preserve"> </w:t>
      </w:r>
      <w:r w:rsidR="00D81844" w:rsidRPr="00B65616">
        <w:rPr>
          <w:rFonts w:ascii="Cambria" w:hAnsi="Cambria"/>
          <w:color w:val="0070C0"/>
          <w:lang w:val="ru-RU"/>
        </w:rPr>
        <w:t>всех</w:t>
      </w:r>
      <w:r w:rsidR="00D81844" w:rsidRPr="007D4D07">
        <w:rPr>
          <w:rFonts w:ascii="Cambria" w:hAnsi="Cambria"/>
          <w:color w:val="0070C0"/>
        </w:rPr>
        <w:t xml:space="preserve"> </w:t>
      </w:r>
      <w:r w:rsidR="00D81844" w:rsidRPr="00B65616">
        <w:rPr>
          <w:rFonts w:ascii="Cambria" w:hAnsi="Cambria"/>
          <w:color w:val="0070C0"/>
          <w:lang w:val="ru-RU"/>
        </w:rPr>
        <w:t>услуг</w:t>
      </w:r>
      <w:r w:rsidR="00D81844" w:rsidRPr="007D4D07">
        <w:rPr>
          <w:rFonts w:ascii="Cambria" w:hAnsi="Cambria"/>
          <w:color w:val="0070C0"/>
        </w:rPr>
        <w:t xml:space="preserve"> (</w:t>
      </w:r>
      <w:r w:rsidR="00D81844" w:rsidRPr="00B65616">
        <w:rPr>
          <w:rFonts w:ascii="Cambria" w:hAnsi="Cambria"/>
          <w:color w:val="0070C0"/>
          <w:lang w:val="ru-RU"/>
        </w:rPr>
        <w:t>проектные</w:t>
      </w:r>
      <w:r w:rsidR="00D81844" w:rsidRPr="007D4D07">
        <w:rPr>
          <w:rFonts w:ascii="Cambria" w:hAnsi="Cambria"/>
          <w:color w:val="0070C0"/>
        </w:rPr>
        <w:t xml:space="preserve"> </w:t>
      </w:r>
      <w:r w:rsidR="00D81844" w:rsidRPr="00B65616">
        <w:rPr>
          <w:rFonts w:ascii="Cambria" w:hAnsi="Cambria"/>
          <w:color w:val="0070C0"/>
          <w:lang w:val="ru-RU"/>
        </w:rPr>
        <w:t>и</w:t>
      </w:r>
      <w:r w:rsidR="00D81844" w:rsidRPr="007D4D07">
        <w:rPr>
          <w:rFonts w:ascii="Cambria" w:hAnsi="Cambria"/>
          <w:color w:val="0070C0"/>
        </w:rPr>
        <w:t xml:space="preserve"> </w:t>
      </w:r>
      <w:r w:rsidR="00D81844" w:rsidRPr="00B65616">
        <w:rPr>
          <w:rFonts w:ascii="Cambria" w:hAnsi="Cambria"/>
          <w:color w:val="0070C0"/>
          <w:lang w:val="ru-RU"/>
        </w:rPr>
        <w:t>строительные</w:t>
      </w:r>
      <w:r w:rsidR="00D81844" w:rsidRPr="007D4D07">
        <w:rPr>
          <w:rFonts w:ascii="Cambria" w:hAnsi="Cambria"/>
          <w:color w:val="0070C0"/>
        </w:rPr>
        <w:t xml:space="preserve"> </w:t>
      </w:r>
      <w:r w:rsidR="00D81844" w:rsidRPr="00B65616">
        <w:rPr>
          <w:rFonts w:ascii="Cambria" w:hAnsi="Cambria"/>
          <w:color w:val="0070C0"/>
          <w:lang w:val="ru-RU"/>
        </w:rPr>
        <w:t>работы</w:t>
      </w:r>
      <w:r w:rsidR="00D81844" w:rsidRPr="007D4D07">
        <w:rPr>
          <w:rFonts w:ascii="Cambria" w:hAnsi="Cambria"/>
          <w:color w:val="0070C0"/>
        </w:rPr>
        <w:t xml:space="preserve">), </w:t>
      </w:r>
      <w:r w:rsidR="00D81844" w:rsidRPr="00B65616">
        <w:rPr>
          <w:rFonts w:ascii="Cambria" w:hAnsi="Cambria"/>
          <w:color w:val="0070C0"/>
          <w:lang w:val="ru-RU"/>
        </w:rPr>
        <w:t>которые</w:t>
      </w:r>
      <w:r w:rsidR="00D81844" w:rsidRPr="007D4D07">
        <w:rPr>
          <w:rFonts w:ascii="Cambria" w:hAnsi="Cambria"/>
          <w:color w:val="0070C0"/>
        </w:rPr>
        <w:t xml:space="preserve"> </w:t>
      </w:r>
      <w:r w:rsidR="00D81844" w:rsidRPr="00B65616">
        <w:rPr>
          <w:rFonts w:ascii="Cambria" w:hAnsi="Cambria"/>
          <w:color w:val="0070C0"/>
          <w:lang w:val="ru-RU"/>
        </w:rPr>
        <w:t>должны</w:t>
      </w:r>
      <w:r w:rsidR="00D81844" w:rsidRPr="007D4D07">
        <w:rPr>
          <w:rFonts w:ascii="Cambria" w:hAnsi="Cambria"/>
          <w:color w:val="0070C0"/>
        </w:rPr>
        <w:t xml:space="preserve"> </w:t>
      </w:r>
      <w:r w:rsidR="00D81844" w:rsidRPr="00B65616">
        <w:rPr>
          <w:rFonts w:ascii="Cambria" w:hAnsi="Cambria"/>
          <w:color w:val="0070C0"/>
          <w:lang w:val="ru-RU"/>
        </w:rPr>
        <w:t>быть</w:t>
      </w:r>
      <w:r w:rsidR="00D81844" w:rsidRPr="007D4D07">
        <w:rPr>
          <w:rFonts w:ascii="Cambria" w:hAnsi="Cambria"/>
          <w:color w:val="0070C0"/>
        </w:rPr>
        <w:t xml:space="preserve"> </w:t>
      </w:r>
      <w:r w:rsidR="00D81844" w:rsidRPr="00B65616">
        <w:rPr>
          <w:rFonts w:ascii="Cambria" w:hAnsi="Cambria"/>
          <w:color w:val="0070C0"/>
          <w:lang w:val="ru-RU"/>
        </w:rPr>
        <w:t>выполнены</w:t>
      </w:r>
      <w:r w:rsidR="00D81844" w:rsidRPr="007D4D07">
        <w:rPr>
          <w:rFonts w:ascii="Cambria" w:hAnsi="Cambria"/>
          <w:color w:val="0070C0"/>
        </w:rPr>
        <w:t xml:space="preserve">, </w:t>
      </w:r>
      <w:r w:rsidR="00D81844" w:rsidRPr="00B65616">
        <w:rPr>
          <w:rFonts w:ascii="Cambria" w:hAnsi="Cambria"/>
          <w:color w:val="0070C0"/>
          <w:lang w:val="ru-RU"/>
        </w:rPr>
        <w:t>для</w:t>
      </w:r>
      <w:r w:rsidR="00D81844" w:rsidRPr="007D4D07">
        <w:rPr>
          <w:rFonts w:ascii="Cambria" w:hAnsi="Cambria"/>
          <w:color w:val="0070C0"/>
        </w:rPr>
        <w:t xml:space="preserve"> </w:t>
      </w:r>
      <w:r w:rsidR="00D81844" w:rsidRPr="00B65616">
        <w:rPr>
          <w:rFonts w:ascii="Cambria" w:hAnsi="Cambria"/>
          <w:color w:val="0070C0"/>
          <w:lang w:val="ru-RU"/>
        </w:rPr>
        <w:t>обеспечения</w:t>
      </w:r>
      <w:r w:rsidR="00D81844" w:rsidRPr="007D4D07">
        <w:rPr>
          <w:rFonts w:ascii="Cambria" w:hAnsi="Cambria"/>
          <w:color w:val="0070C0"/>
        </w:rPr>
        <w:t xml:space="preserve"> </w:t>
      </w:r>
      <w:r w:rsidR="00D81844" w:rsidRPr="00A8197C">
        <w:rPr>
          <w:rFonts w:ascii="Cambria" w:hAnsi="Cambria"/>
          <w:color w:val="0070C0"/>
          <w:lang w:val="ru-RU"/>
        </w:rPr>
        <w:t>представле</w:t>
      </w:r>
      <w:r w:rsidR="00D81844" w:rsidRPr="00B65616">
        <w:rPr>
          <w:rFonts w:ascii="Cambria" w:hAnsi="Cambria"/>
          <w:color w:val="0070C0"/>
          <w:lang w:val="ru-RU"/>
        </w:rPr>
        <w:t>нной</w:t>
      </w:r>
      <w:r w:rsidR="00D81844" w:rsidRPr="007D4D07">
        <w:rPr>
          <w:rFonts w:ascii="Cambria" w:hAnsi="Cambria"/>
          <w:color w:val="0070C0"/>
        </w:rPr>
        <w:t xml:space="preserve"> </w:t>
      </w:r>
      <w:r w:rsidR="00D81844" w:rsidRPr="00B65616">
        <w:rPr>
          <w:rFonts w:ascii="Cambria" w:hAnsi="Cambria"/>
          <w:color w:val="0070C0"/>
          <w:lang w:val="ru-RU"/>
        </w:rPr>
        <w:t>инфраструктуры</w:t>
      </w:r>
      <w:r w:rsidR="00D81844" w:rsidRPr="007D4D07">
        <w:rPr>
          <w:rFonts w:ascii="Cambria" w:hAnsi="Cambria"/>
          <w:color w:val="0070C0"/>
        </w:rPr>
        <w:t xml:space="preserve">. </w:t>
      </w:r>
      <w:r w:rsidR="00AB4D7E">
        <w:rPr>
          <w:rFonts w:ascii="Cambria" w:hAnsi="Cambria"/>
          <w:color w:val="0070C0"/>
          <w:lang w:val="ru-RU"/>
        </w:rPr>
        <w:t>Спецификации объемов работ</w:t>
      </w:r>
      <w:r w:rsidR="00B81998">
        <w:rPr>
          <w:rFonts w:ascii="Cambria" w:hAnsi="Cambria"/>
          <w:color w:val="0070C0"/>
          <w:lang w:val="ru-RU"/>
        </w:rPr>
        <w:t xml:space="preserve"> </w:t>
      </w:r>
      <w:r w:rsidR="00D81844" w:rsidRPr="00A8197C">
        <w:rPr>
          <w:rFonts w:ascii="Cambria" w:hAnsi="Cambria"/>
          <w:color w:val="0070C0"/>
          <w:lang w:val="ru-RU"/>
        </w:rPr>
        <w:t>должн</w:t>
      </w:r>
      <w:r w:rsidR="00AB4D7E">
        <w:rPr>
          <w:rFonts w:ascii="Cambria" w:hAnsi="Cambria"/>
          <w:color w:val="0070C0"/>
          <w:lang w:val="ru-RU"/>
        </w:rPr>
        <w:t>ы</w:t>
      </w:r>
      <w:r w:rsidR="00D81844" w:rsidRPr="00A8197C">
        <w:rPr>
          <w:rFonts w:ascii="Cambria" w:hAnsi="Cambria"/>
          <w:color w:val="0070C0"/>
          <w:lang w:val="ru-RU"/>
        </w:rPr>
        <w:t xml:space="preserve"> быть разработан</w:t>
      </w:r>
      <w:r w:rsidR="00AB4D7E">
        <w:rPr>
          <w:rFonts w:ascii="Cambria" w:hAnsi="Cambria"/>
          <w:color w:val="0070C0"/>
          <w:lang w:val="ru-RU"/>
        </w:rPr>
        <w:t>ы</w:t>
      </w:r>
      <w:r w:rsidR="00D81844" w:rsidRPr="00A8197C">
        <w:rPr>
          <w:rFonts w:ascii="Cambria" w:hAnsi="Cambria"/>
          <w:color w:val="0070C0"/>
          <w:lang w:val="ru-RU"/>
        </w:rPr>
        <w:t xml:space="preserve"> вместе с документами данных </w:t>
      </w:r>
      <w:r w:rsidR="00AA6AD2">
        <w:rPr>
          <w:rFonts w:ascii="Cambria" w:hAnsi="Cambria"/>
          <w:color w:val="0070C0"/>
          <w:lang w:val="ru-RU"/>
        </w:rPr>
        <w:t>ограниченных</w:t>
      </w:r>
      <w:r w:rsidR="00B804B3">
        <w:rPr>
          <w:rFonts w:ascii="Cambria" w:hAnsi="Cambria"/>
          <w:color w:val="0070C0"/>
          <w:lang w:val="ru-RU"/>
        </w:rPr>
        <w:t xml:space="preserve"> </w:t>
      </w:r>
      <w:r w:rsidR="00D81844" w:rsidRPr="00B65616">
        <w:rPr>
          <w:rFonts w:ascii="Cambria" w:hAnsi="Cambria"/>
          <w:color w:val="0070C0"/>
          <w:lang w:val="ru-RU"/>
        </w:rPr>
        <w:t>закупок на конкурсной основе</w:t>
      </w:r>
      <w:r w:rsidR="00D81844" w:rsidRPr="00A8197C">
        <w:rPr>
          <w:rFonts w:ascii="Cambria" w:hAnsi="Cambria"/>
          <w:color w:val="0070C0"/>
          <w:lang w:val="ru-RU"/>
        </w:rPr>
        <w:t>, например, условиями контракта, техническими спецификациями и чертежами</w:t>
      </w:r>
      <w:r w:rsidRPr="00A8197C">
        <w:rPr>
          <w:rFonts w:ascii="Cambria" w:hAnsi="Cambria"/>
          <w:color w:val="0070C0"/>
          <w:lang w:val="ru-RU"/>
        </w:rPr>
        <w:t>.</w:t>
      </w:r>
    </w:p>
    <w:p w14:paraId="4AFD1DAB" w14:textId="7ACC0DC0" w:rsidR="00C455DB" w:rsidRPr="00A8197C" w:rsidRDefault="00C455DB">
      <w:pPr>
        <w:pStyle w:val="berschriftabc"/>
        <w:numPr>
          <w:ilvl w:val="0"/>
          <w:numId w:val="20"/>
        </w:numPr>
        <w:spacing w:line="276" w:lineRule="auto"/>
        <w:ind w:left="1134"/>
        <w:rPr>
          <w:rFonts w:ascii="Cambria" w:hAnsi="Cambria"/>
          <w:color w:val="0070C0"/>
          <w:lang w:val="ru-RU"/>
        </w:rPr>
      </w:pPr>
      <w:r w:rsidRPr="00DC3839">
        <w:rPr>
          <w:rFonts w:ascii="Cambria" w:hAnsi="Cambria"/>
          <w:color w:val="auto"/>
        </w:rPr>
        <w:t xml:space="preserve">Where the </w:t>
      </w:r>
      <w:r w:rsidR="00982122" w:rsidRPr="00DC3839">
        <w:rPr>
          <w:rFonts w:ascii="Cambria" w:hAnsi="Cambria"/>
          <w:color w:val="auto"/>
        </w:rPr>
        <w:t>I</w:t>
      </w:r>
      <w:r w:rsidR="000D7BE9" w:rsidRPr="00DC3839">
        <w:rPr>
          <w:rFonts w:ascii="Cambria" w:hAnsi="Cambria"/>
          <w:color w:val="auto"/>
        </w:rPr>
        <w:t>P</w:t>
      </w:r>
      <w:r w:rsidRPr="00DC3839">
        <w:rPr>
          <w:rFonts w:ascii="Cambria" w:hAnsi="Cambria"/>
          <w:color w:val="auto"/>
        </w:rPr>
        <w:t xml:space="preserve"> has made available BoQ for the project with the tender documents it is the responsibility of the bidder to review, and where deemed necessary, notify the </w:t>
      </w:r>
      <w:r w:rsidR="00982122" w:rsidRPr="00DC3839">
        <w:rPr>
          <w:rFonts w:ascii="Cambria" w:hAnsi="Cambria"/>
          <w:color w:val="auto"/>
        </w:rPr>
        <w:t>I</w:t>
      </w:r>
      <w:r w:rsidR="000D7BE9" w:rsidRPr="00DC3839">
        <w:rPr>
          <w:rFonts w:ascii="Cambria" w:hAnsi="Cambria"/>
          <w:color w:val="auto"/>
        </w:rPr>
        <w:t>P</w:t>
      </w:r>
      <w:r w:rsidRPr="00DC3839">
        <w:rPr>
          <w:rFonts w:ascii="Cambria" w:hAnsi="Cambria"/>
          <w:color w:val="auto"/>
        </w:rPr>
        <w:t xml:space="preserve"> about any required miscalculation or omissions noticed in the BoQ. By submitting a bid bidder confirms the correctness of the BoQ and has no right to claim any extra volumes, should a</w:t>
      </w:r>
      <w:r w:rsidR="00A903C1" w:rsidRPr="00DC3839">
        <w:rPr>
          <w:rFonts w:ascii="Cambria" w:hAnsi="Cambria"/>
          <w:color w:val="auto"/>
        </w:rPr>
        <w:t>n</w:t>
      </w:r>
      <w:r w:rsidRPr="00DC3839">
        <w:rPr>
          <w:rFonts w:ascii="Cambria" w:hAnsi="Cambria"/>
          <w:color w:val="auto"/>
        </w:rPr>
        <w:t xml:space="preserve"> omission or miscalculation be noticed after the signing of the contract</w:t>
      </w:r>
      <w:r w:rsidR="00D81844">
        <w:rPr>
          <w:rFonts w:ascii="Cambria" w:hAnsi="Cambria"/>
          <w:color w:val="auto"/>
        </w:rPr>
        <w:t>/</w:t>
      </w:r>
      <w:r w:rsidR="00D81844" w:rsidRPr="00A8197C">
        <w:rPr>
          <w:rFonts w:ascii="Cambria" w:hAnsi="Cambria"/>
          <w:color w:val="0070C0"/>
        </w:rPr>
        <w:t xml:space="preserve">В тех случаях, когда Партнер-исполнитель предоставляет </w:t>
      </w:r>
      <w:r w:rsidR="00AA6AD2">
        <w:rPr>
          <w:rFonts w:ascii="Cambria" w:hAnsi="Cambria"/>
          <w:color w:val="0070C0"/>
          <w:lang w:val="ru-RU"/>
        </w:rPr>
        <w:t>спецификации</w:t>
      </w:r>
      <w:r w:rsidR="00AA6AD2" w:rsidRPr="00B65616">
        <w:rPr>
          <w:rFonts w:ascii="Cambria" w:hAnsi="Cambria"/>
          <w:color w:val="0070C0"/>
        </w:rPr>
        <w:t xml:space="preserve"> </w:t>
      </w:r>
      <w:r w:rsidR="00AA6AD2">
        <w:rPr>
          <w:rFonts w:ascii="Cambria" w:hAnsi="Cambria"/>
          <w:color w:val="0070C0"/>
          <w:lang w:val="ru-RU"/>
        </w:rPr>
        <w:t>объемов</w:t>
      </w:r>
      <w:r w:rsidR="00AA6AD2" w:rsidRPr="00B65616">
        <w:rPr>
          <w:rFonts w:ascii="Cambria" w:hAnsi="Cambria"/>
          <w:color w:val="0070C0"/>
        </w:rPr>
        <w:t xml:space="preserve"> </w:t>
      </w:r>
      <w:r w:rsidR="00AA6AD2">
        <w:rPr>
          <w:rFonts w:ascii="Cambria" w:hAnsi="Cambria"/>
          <w:color w:val="0070C0"/>
          <w:lang w:val="ru-RU"/>
        </w:rPr>
        <w:t>работ</w:t>
      </w:r>
      <w:r w:rsidR="00E53DB8">
        <w:rPr>
          <w:rFonts w:ascii="Cambria" w:hAnsi="Cambria"/>
          <w:color w:val="0070C0"/>
          <w:lang w:val="en-US"/>
        </w:rPr>
        <w:t xml:space="preserve"> </w:t>
      </w:r>
      <w:r w:rsidR="00D81844" w:rsidRPr="00A8197C">
        <w:rPr>
          <w:rFonts w:ascii="Cambria" w:hAnsi="Cambria"/>
          <w:color w:val="0070C0"/>
        </w:rPr>
        <w:t xml:space="preserve">вместе с тендерной документацией, участник тендера обязан рассмотреть </w:t>
      </w:r>
      <w:r w:rsidR="00D81844" w:rsidRPr="00A8197C">
        <w:rPr>
          <w:rFonts w:ascii="Cambria" w:hAnsi="Cambria"/>
          <w:color w:val="0070C0"/>
          <w:lang w:val="ru-RU"/>
        </w:rPr>
        <w:t>их</w:t>
      </w:r>
      <w:r w:rsidR="00D81844" w:rsidRPr="00A8197C">
        <w:rPr>
          <w:rFonts w:ascii="Cambria" w:hAnsi="Cambria"/>
          <w:color w:val="0070C0"/>
        </w:rPr>
        <w:t xml:space="preserve"> и, при необходимости, уведомить </w:t>
      </w:r>
      <w:r w:rsidR="00D81844" w:rsidRPr="00A8197C">
        <w:rPr>
          <w:rFonts w:ascii="Cambria" w:hAnsi="Cambria"/>
          <w:color w:val="0070C0"/>
          <w:lang w:val="ru-RU"/>
        </w:rPr>
        <w:t>Партнера</w:t>
      </w:r>
      <w:r w:rsidR="00D81844" w:rsidRPr="00A8197C">
        <w:rPr>
          <w:rFonts w:ascii="Cambria" w:hAnsi="Cambria"/>
          <w:color w:val="0070C0"/>
        </w:rPr>
        <w:t>-</w:t>
      </w:r>
      <w:r w:rsidR="00D81844" w:rsidRPr="00A8197C">
        <w:rPr>
          <w:rFonts w:ascii="Cambria" w:hAnsi="Cambria"/>
          <w:color w:val="0070C0"/>
          <w:lang w:val="ru-RU"/>
        </w:rPr>
        <w:t>исполнителя</w:t>
      </w:r>
      <w:r w:rsidR="00D81844" w:rsidRPr="00A8197C">
        <w:rPr>
          <w:rFonts w:ascii="Cambria" w:hAnsi="Cambria"/>
          <w:color w:val="0070C0"/>
        </w:rPr>
        <w:t xml:space="preserve">  о </w:t>
      </w:r>
      <w:r w:rsidR="00D81844" w:rsidRPr="00A8197C">
        <w:rPr>
          <w:rFonts w:ascii="Cambria" w:hAnsi="Cambria"/>
          <w:color w:val="0070C0"/>
          <w:lang w:val="ru-RU"/>
        </w:rPr>
        <w:t>каких</w:t>
      </w:r>
      <w:r w:rsidR="00D81844" w:rsidRPr="00A8197C">
        <w:rPr>
          <w:rFonts w:ascii="Cambria" w:hAnsi="Cambria"/>
          <w:color w:val="0070C0"/>
        </w:rPr>
        <w:t>-</w:t>
      </w:r>
      <w:r w:rsidR="00D81844" w:rsidRPr="00A8197C">
        <w:rPr>
          <w:rFonts w:ascii="Cambria" w:hAnsi="Cambria"/>
          <w:color w:val="0070C0"/>
          <w:lang w:val="ru-RU"/>
        </w:rPr>
        <w:t>либо</w:t>
      </w:r>
      <w:r w:rsidR="00D81844" w:rsidRPr="00A8197C">
        <w:rPr>
          <w:rFonts w:ascii="Cambria" w:hAnsi="Cambria"/>
          <w:color w:val="0070C0"/>
        </w:rPr>
        <w:t xml:space="preserve"> </w:t>
      </w:r>
      <w:r w:rsidR="00D81844" w:rsidRPr="00A8197C">
        <w:rPr>
          <w:rFonts w:ascii="Cambria" w:hAnsi="Cambria"/>
          <w:color w:val="0070C0"/>
          <w:lang w:val="ru-RU"/>
        </w:rPr>
        <w:t>ошибках</w:t>
      </w:r>
      <w:r w:rsidR="00D81844" w:rsidRPr="00A8197C">
        <w:rPr>
          <w:rFonts w:ascii="Cambria" w:hAnsi="Cambria"/>
          <w:color w:val="0070C0"/>
        </w:rPr>
        <w:t xml:space="preserve"> </w:t>
      </w:r>
      <w:r w:rsidR="00D81844" w:rsidRPr="00A8197C">
        <w:rPr>
          <w:rFonts w:ascii="Cambria" w:hAnsi="Cambria"/>
          <w:color w:val="0070C0"/>
          <w:lang w:val="ru-RU"/>
        </w:rPr>
        <w:t>в</w:t>
      </w:r>
      <w:r w:rsidR="00D81844" w:rsidRPr="00A8197C">
        <w:rPr>
          <w:rFonts w:ascii="Cambria" w:hAnsi="Cambria"/>
          <w:color w:val="0070C0"/>
        </w:rPr>
        <w:t xml:space="preserve"> </w:t>
      </w:r>
      <w:r w:rsidR="00D81844" w:rsidRPr="00A8197C">
        <w:rPr>
          <w:rFonts w:ascii="Cambria" w:hAnsi="Cambria"/>
          <w:color w:val="0070C0"/>
          <w:lang w:val="ru-RU"/>
        </w:rPr>
        <w:t>расчетах</w:t>
      </w:r>
      <w:r w:rsidR="00D81844" w:rsidRPr="00A8197C">
        <w:rPr>
          <w:rFonts w:ascii="Cambria" w:hAnsi="Cambria"/>
          <w:color w:val="0070C0"/>
        </w:rPr>
        <w:t xml:space="preserve"> или упущениях, обнаруженных в </w:t>
      </w:r>
      <w:r w:rsidR="00D81844" w:rsidRPr="00A8197C">
        <w:rPr>
          <w:rFonts w:ascii="Cambria" w:hAnsi="Cambria"/>
          <w:color w:val="0070C0"/>
          <w:lang w:val="ru-RU"/>
        </w:rPr>
        <w:t>смете</w:t>
      </w:r>
      <w:r w:rsidR="00D81844" w:rsidRPr="00A8197C">
        <w:rPr>
          <w:rFonts w:ascii="Cambria" w:hAnsi="Cambria"/>
          <w:color w:val="0070C0"/>
        </w:rPr>
        <w:t xml:space="preserve">. </w:t>
      </w:r>
      <w:r w:rsidR="00D81844" w:rsidRPr="00A8197C">
        <w:rPr>
          <w:rFonts w:ascii="Cambria" w:hAnsi="Cambria"/>
          <w:color w:val="0070C0"/>
          <w:lang w:val="ru-RU"/>
        </w:rPr>
        <w:t xml:space="preserve">Подавая заявку, участник тендера подтверждает правильность </w:t>
      </w:r>
      <w:r w:rsidR="00D81844" w:rsidRPr="00B65616">
        <w:rPr>
          <w:rFonts w:ascii="Cambria" w:hAnsi="Cambria"/>
          <w:color w:val="0070C0"/>
          <w:lang w:val="ru-RU"/>
        </w:rPr>
        <w:t xml:space="preserve">предоставленной </w:t>
      </w:r>
      <w:r w:rsidR="00AA6AD2">
        <w:rPr>
          <w:rFonts w:ascii="Cambria" w:hAnsi="Cambria"/>
          <w:color w:val="0070C0"/>
          <w:lang w:val="ru-RU"/>
        </w:rPr>
        <w:t>спецификаций объемов работ</w:t>
      </w:r>
      <w:r w:rsidR="00B804B3">
        <w:rPr>
          <w:rFonts w:ascii="Cambria" w:hAnsi="Cambria"/>
          <w:color w:val="0070C0"/>
          <w:lang w:val="ru-RU"/>
        </w:rPr>
        <w:t xml:space="preserve"> </w:t>
      </w:r>
      <w:r w:rsidR="00D81844" w:rsidRPr="00A8197C">
        <w:rPr>
          <w:rFonts w:ascii="Cambria" w:hAnsi="Cambria"/>
          <w:color w:val="0070C0"/>
          <w:lang w:val="ru-RU"/>
        </w:rPr>
        <w:t>и не имеет права требовать какие-либо дополнительные объемы, если упущения или ошибки в расчетах будут обнаружены после подписания контракта</w:t>
      </w:r>
      <w:r w:rsidRPr="00A8197C">
        <w:rPr>
          <w:rFonts w:ascii="Cambria" w:hAnsi="Cambria"/>
          <w:color w:val="0070C0"/>
          <w:lang w:val="ru-RU"/>
        </w:rPr>
        <w:t xml:space="preserve">. </w:t>
      </w:r>
    </w:p>
    <w:p w14:paraId="4FBED1FB" w14:textId="79E19A04" w:rsidR="00DA4CF8" w:rsidRPr="00A8197C" w:rsidRDefault="00C455DB">
      <w:pPr>
        <w:pStyle w:val="berschriftabc"/>
        <w:numPr>
          <w:ilvl w:val="0"/>
          <w:numId w:val="20"/>
        </w:numPr>
        <w:spacing w:line="276" w:lineRule="auto"/>
        <w:ind w:left="1134"/>
        <w:rPr>
          <w:rFonts w:ascii="Cambria" w:hAnsi="Cambria"/>
          <w:color w:val="0070C0"/>
          <w:lang w:val="ru-RU"/>
        </w:rPr>
      </w:pPr>
      <w:r w:rsidRPr="00DC3839">
        <w:rPr>
          <w:rFonts w:ascii="Cambria" w:hAnsi="Cambria"/>
          <w:color w:val="auto"/>
        </w:rPr>
        <w:t xml:space="preserve">The </w:t>
      </w:r>
      <w:r w:rsidR="000F630A" w:rsidRPr="00DC3839">
        <w:rPr>
          <w:rFonts w:ascii="Cambria" w:hAnsi="Cambria"/>
          <w:color w:val="auto"/>
        </w:rPr>
        <w:t>b</w:t>
      </w:r>
      <w:r w:rsidR="00A17A64" w:rsidRPr="00DC3839">
        <w:rPr>
          <w:rFonts w:ascii="Cambria" w:hAnsi="Cambria"/>
          <w:color w:val="auto"/>
        </w:rPr>
        <w:t>idder</w:t>
      </w:r>
      <w:r w:rsidRPr="00DC3839">
        <w:rPr>
          <w:rFonts w:ascii="Cambria" w:hAnsi="Cambria"/>
          <w:color w:val="auto"/>
        </w:rPr>
        <w:t xml:space="preserve"> shall satisfy himself as to the meaning of every item in the BoQ and the frame conditions for the execution of the respective work. The fixed price</w:t>
      </w:r>
      <w:r w:rsidR="00A903C1" w:rsidRPr="00DC3839">
        <w:rPr>
          <w:rFonts w:ascii="Cambria" w:hAnsi="Cambria"/>
          <w:color w:val="auto"/>
        </w:rPr>
        <w:t>s</w:t>
      </w:r>
      <w:r w:rsidRPr="00DC3839">
        <w:rPr>
          <w:rFonts w:ascii="Cambria" w:hAnsi="Cambria"/>
          <w:color w:val="auto"/>
        </w:rPr>
        <w:t xml:space="preserve"> entered in the BoQ for the various sections of works are deemed to cover all supplies and work, finished and com</w:t>
      </w:r>
      <w:r w:rsidR="00DA4CF8" w:rsidRPr="00DC3839">
        <w:rPr>
          <w:rFonts w:ascii="Cambria" w:hAnsi="Cambria"/>
          <w:color w:val="auto"/>
        </w:rPr>
        <w:t>pleted in all respects</w:t>
      </w:r>
      <w:r w:rsidR="002C2F17">
        <w:rPr>
          <w:rFonts w:ascii="Cambria" w:hAnsi="Cambria"/>
          <w:color w:val="auto"/>
        </w:rPr>
        <w:t>/</w:t>
      </w:r>
      <w:r w:rsidR="002C2F17" w:rsidRPr="00A8197C">
        <w:rPr>
          <w:rFonts w:ascii="Cambria" w:hAnsi="Cambria"/>
          <w:color w:val="0070C0"/>
        </w:rPr>
        <w:t xml:space="preserve">Участник тендера должен убедиться в значении каждого пункта в </w:t>
      </w:r>
      <w:r w:rsidR="00AA6AD2">
        <w:rPr>
          <w:rFonts w:ascii="Cambria" w:hAnsi="Cambria"/>
          <w:color w:val="0070C0"/>
          <w:lang w:val="ru-RU"/>
        </w:rPr>
        <w:t>спецификации</w:t>
      </w:r>
      <w:r w:rsidR="00AA6AD2" w:rsidRPr="00B65616">
        <w:rPr>
          <w:rFonts w:ascii="Cambria" w:hAnsi="Cambria"/>
          <w:color w:val="0070C0"/>
        </w:rPr>
        <w:t xml:space="preserve"> </w:t>
      </w:r>
      <w:r w:rsidR="00AA6AD2">
        <w:rPr>
          <w:rFonts w:ascii="Cambria" w:hAnsi="Cambria"/>
          <w:color w:val="0070C0"/>
          <w:lang w:val="ru-RU"/>
        </w:rPr>
        <w:t>объемов</w:t>
      </w:r>
      <w:r w:rsidR="00AA6AD2" w:rsidRPr="00B65616">
        <w:rPr>
          <w:rFonts w:ascii="Cambria" w:hAnsi="Cambria"/>
          <w:color w:val="0070C0"/>
        </w:rPr>
        <w:t xml:space="preserve"> </w:t>
      </w:r>
      <w:r w:rsidR="00AA6AD2">
        <w:rPr>
          <w:rFonts w:ascii="Cambria" w:hAnsi="Cambria"/>
          <w:color w:val="0070C0"/>
          <w:lang w:val="ru-RU"/>
        </w:rPr>
        <w:t>работ</w:t>
      </w:r>
      <w:r w:rsidR="009855C0" w:rsidRPr="00B65616">
        <w:rPr>
          <w:rFonts w:ascii="Cambria" w:hAnsi="Cambria"/>
          <w:color w:val="0070C0"/>
        </w:rPr>
        <w:t xml:space="preserve"> </w:t>
      </w:r>
      <w:r w:rsidR="002C2F17" w:rsidRPr="00A8197C">
        <w:rPr>
          <w:rFonts w:ascii="Cambria" w:hAnsi="Cambria"/>
          <w:color w:val="0070C0"/>
          <w:lang w:val="en-US"/>
        </w:rPr>
        <w:t>(BOQ)</w:t>
      </w:r>
      <w:r w:rsidR="002C2F17" w:rsidRPr="00A8197C">
        <w:rPr>
          <w:rFonts w:ascii="Cambria" w:hAnsi="Cambria"/>
          <w:color w:val="0070C0"/>
        </w:rPr>
        <w:t xml:space="preserve"> и рамочных условиях выполнения соответствующ</w:t>
      </w:r>
      <w:r w:rsidR="002C2F17" w:rsidRPr="00A8197C">
        <w:rPr>
          <w:rFonts w:ascii="Cambria" w:hAnsi="Cambria"/>
          <w:color w:val="0070C0"/>
          <w:lang w:val="ru-RU"/>
        </w:rPr>
        <w:t>их</w:t>
      </w:r>
      <w:r w:rsidR="002C2F17" w:rsidRPr="00A8197C">
        <w:rPr>
          <w:rFonts w:ascii="Cambria" w:hAnsi="Cambria"/>
          <w:color w:val="0070C0"/>
        </w:rPr>
        <w:t xml:space="preserve"> работ. </w:t>
      </w:r>
      <w:r w:rsidR="002C2F17" w:rsidRPr="00A8197C">
        <w:rPr>
          <w:rFonts w:ascii="Cambria" w:hAnsi="Cambria"/>
          <w:color w:val="0070C0"/>
          <w:lang w:val="ru-RU"/>
        </w:rPr>
        <w:t xml:space="preserve">Фиксированные цены, указанные в </w:t>
      </w:r>
      <w:r w:rsidR="00AA6AD2">
        <w:rPr>
          <w:rFonts w:ascii="Cambria" w:hAnsi="Cambria"/>
          <w:color w:val="0070C0"/>
          <w:lang w:val="ru-RU"/>
        </w:rPr>
        <w:t>спецификации объемов работ</w:t>
      </w:r>
      <w:r w:rsidR="00AA6AD2" w:rsidRPr="00A8197C">
        <w:rPr>
          <w:rFonts w:ascii="Cambria" w:hAnsi="Cambria"/>
          <w:color w:val="0070C0"/>
          <w:lang w:val="ru-RU"/>
        </w:rPr>
        <w:t xml:space="preserve"> </w:t>
      </w:r>
      <w:r w:rsidR="002C2F17" w:rsidRPr="00A8197C">
        <w:rPr>
          <w:rFonts w:ascii="Cambria" w:hAnsi="Cambria"/>
          <w:color w:val="0070C0"/>
          <w:lang w:val="ru-RU"/>
        </w:rPr>
        <w:t>(BOQ) для различных разделов работ, считаются покрывающими все поставки и работы, завершенные во всех отношениях</w:t>
      </w:r>
      <w:r w:rsidR="00DA4CF8" w:rsidRPr="00A8197C">
        <w:rPr>
          <w:rFonts w:ascii="Cambria" w:hAnsi="Cambria"/>
          <w:color w:val="0070C0"/>
          <w:lang w:val="ru-RU"/>
        </w:rPr>
        <w:t>.</w:t>
      </w:r>
    </w:p>
    <w:p w14:paraId="0822702F" w14:textId="1700077A" w:rsidR="00DA4CF8" w:rsidRPr="00B65616" w:rsidRDefault="00C455DB">
      <w:pPr>
        <w:pStyle w:val="berschriftabc"/>
        <w:numPr>
          <w:ilvl w:val="0"/>
          <w:numId w:val="20"/>
        </w:numPr>
        <w:spacing w:line="276" w:lineRule="auto"/>
        <w:ind w:left="1134"/>
        <w:rPr>
          <w:rFonts w:ascii="Cambria" w:hAnsi="Cambria"/>
          <w:color w:val="0070C0"/>
          <w:lang w:val="ru-RU"/>
        </w:rPr>
      </w:pPr>
      <w:r w:rsidRPr="00DC3839">
        <w:rPr>
          <w:rFonts w:ascii="Cambria" w:hAnsi="Cambria"/>
          <w:color w:val="auto"/>
        </w:rPr>
        <w:t>The</w:t>
      </w:r>
      <w:r w:rsidRPr="00B65616">
        <w:rPr>
          <w:rFonts w:ascii="Cambria" w:hAnsi="Cambria"/>
          <w:color w:val="auto"/>
          <w:lang w:val="ru-RU"/>
        </w:rPr>
        <w:t xml:space="preserve"> </w:t>
      </w:r>
      <w:r w:rsidRPr="00DC3839">
        <w:rPr>
          <w:rFonts w:ascii="Cambria" w:hAnsi="Cambria"/>
          <w:color w:val="auto"/>
        </w:rPr>
        <w:t>items</w:t>
      </w:r>
      <w:r w:rsidRPr="00B65616">
        <w:rPr>
          <w:rFonts w:ascii="Cambria" w:hAnsi="Cambria"/>
          <w:color w:val="auto"/>
          <w:lang w:val="ru-RU"/>
        </w:rPr>
        <w:t xml:space="preserve"> </w:t>
      </w:r>
      <w:r w:rsidRPr="00DC3839">
        <w:rPr>
          <w:rFonts w:ascii="Cambria" w:hAnsi="Cambria"/>
          <w:color w:val="auto"/>
        </w:rPr>
        <w:t>set</w:t>
      </w:r>
      <w:r w:rsidRPr="00B65616">
        <w:rPr>
          <w:rFonts w:ascii="Cambria" w:hAnsi="Cambria"/>
          <w:color w:val="auto"/>
          <w:lang w:val="ru-RU"/>
        </w:rPr>
        <w:t xml:space="preserve"> </w:t>
      </w:r>
      <w:r w:rsidRPr="00DC3839">
        <w:rPr>
          <w:rFonts w:ascii="Cambria" w:hAnsi="Cambria"/>
          <w:color w:val="auto"/>
        </w:rPr>
        <w:t>forth</w:t>
      </w:r>
      <w:r w:rsidRPr="00B65616">
        <w:rPr>
          <w:rFonts w:ascii="Cambria" w:hAnsi="Cambria"/>
          <w:color w:val="auto"/>
          <w:lang w:val="ru-RU"/>
        </w:rPr>
        <w:t xml:space="preserve"> </w:t>
      </w:r>
      <w:r w:rsidRPr="00DC3839">
        <w:rPr>
          <w:rFonts w:ascii="Cambria" w:hAnsi="Cambria"/>
          <w:color w:val="auto"/>
        </w:rPr>
        <w:t>in</w:t>
      </w:r>
      <w:r w:rsidRPr="00B65616">
        <w:rPr>
          <w:rFonts w:ascii="Cambria" w:hAnsi="Cambria"/>
          <w:color w:val="auto"/>
          <w:lang w:val="ru-RU"/>
        </w:rPr>
        <w:t xml:space="preserve"> </w:t>
      </w:r>
      <w:r w:rsidRPr="00DC3839">
        <w:rPr>
          <w:rFonts w:ascii="Cambria" w:hAnsi="Cambria"/>
          <w:color w:val="auto"/>
        </w:rPr>
        <w:t>the</w:t>
      </w:r>
      <w:r w:rsidRPr="00B65616">
        <w:rPr>
          <w:rFonts w:ascii="Cambria" w:hAnsi="Cambria"/>
          <w:color w:val="auto"/>
          <w:lang w:val="ru-RU"/>
        </w:rPr>
        <w:t xml:space="preserve"> </w:t>
      </w:r>
      <w:r w:rsidRPr="00DC3839">
        <w:rPr>
          <w:rFonts w:ascii="Cambria" w:hAnsi="Cambria"/>
          <w:color w:val="auto"/>
        </w:rPr>
        <w:t>BoQ</w:t>
      </w:r>
      <w:r w:rsidRPr="00B65616">
        <w:rPr>
          <w:rFonts w:ascii="Cambria" w:hAnsi="Cambria"/>
          <w:color w:val="auto"/>
          <w:lang w:val="ru-RU"/>
        </w:rPr>
        <w:t xml:space="preserve"> </w:t>
      </w:r>
      <w:r w:rsidRPr="00DC3839">
        <w:rPr>
          <w:rFonts w:ascii="Cambria" w:hAnsi="Cambria"/>
          <w:color w:val="auto"/>
        </w:rPr>
        <w:t>and</w:t>
      </w:r>
      <w:r w:rsidRPr="00B65616">
        <w:rPr>
          <w:rFonts w:ascii="Cambria" w:hAnsi="Cambria"/>
          <w:color w:val="auto"/>
          <w:lang w:val="ru-RU"/>
        </w:rPr>
        <w:t xml:space="preserve"> </w:t>
      </w:r>
      <w:r w:rsidRPr="00DC3839">
        <w:rPr>
          <w:rFonts w:ascii="Cambria" w:hAnsi="Cambria"/>
          <w:color w:val="auto"/>
        </w:rPr>
        <w:t>the</w:t>
      </w:r>
      <w:r w:rsidRPr="00B65616">
        <w:rPr>
          <w:rFonts w:ascii="Cambria" w:hAnsi="Cambria"/>
          <w:color w:val="auto"/>
          <w:lang w:val="ru-RU"/>
        </w:rPr>
        <w:t xml:space="preserve"> </w:t>
      </w:r>
      <w:r w:rsidRPr="00DC3839">
        <w:rPr>
          <w:rFonts w:ascii="Cambria" w:hAnsi="Cambria"/>
          <w:color w:val="auto"/>
        </w:rPr>
        <w:t>prices</w:t>
      </w:r>
      <w:r w:rsidRPr="00B65616">
        <w:rPr>
          <w:rFonts w:ascii="Cambria" w:hAnsi="Cambria"/>
          <w:color w:val="auto"/>
          <w:lang w:val="ru-RU"/>
        </w:rPr>
        <w:t xml:space="preserve"> </w:t>
      </w:r>
      <w:r w:rsidRPr="00DC3839">
        <w:rPr>
          <w:rFonts w:ascii="Cambria" w:hAnsi="Cambria"/>
          <w:color w:val="auto"/>
        </w:rPr>
        <w:t>entered</w:t>
      </w:r>
      <w:r w:rsidRPr="00B65616">
        <w:rPr>
          <w:rFonts w:ascii="Cambria" w:hAnsi="Cambria"/>
          <w:color w:val="auto"/>
          <w:lang w:val="ru-RU"/>
        </w:rPr>
        <w:t xml:space="preserve"> </w:t>
      </w:r>
      <w:r w:rsidRPr="00DC3839">
        <w:rPr>
          <w:rFonts w:ascii="Cambria" w:hAnsi="Cambria"/>
          <w:color w:val="auto"/>
        </w:rPr>
        <w:t>therein</w:t>
      </w:r>
      <w:r w:rsidRPr="00B65616">
        <w:rPr>
          <w:rFonts w:ascii="Cambria" w:hAnsi="Cambria"/>
          <w:color w:val="auto"/>
          <w:lang w:val="ru-RU"/>
        </w:rPr>
        <w:t xml:space="preserve"> </w:t>
      </w:r>
      <w:r w:rsidRPr="00DC3839">
        <w:rPr>
          <w:rFonts w:ascii="Cambria" w:hAnsi="Cambria"/>
          <w:color w:val="auto"/>
        </w:rPr>
        <w:t>shall</w:t>
      </w:r>
      <w:r w:rsidRPr="00B65616">
        <w:rPr>
          <w:rFonts w:ascii="Cambria" w:hAnsi="Cambria"/>
          <w:color w:val="auto"/>
          <w:lang w:val="ru-RU"/>
        </w:rPr>
        <w:t xml:space="preserve">, </w:t>
      </w:r>
      <w:r w:rsidRPr="00DC3839">
        <w:rPr>
          <w:rFonts w:ascii="Cambria" w:hAnsi="Cambria"/>
          <w:color w:val="auto"/>
        </w:rPr>
        <w:t>except</w:t>
      </w:r>
      <w:r w:rsidRPr="00B65616">
        <w:rPr>
          <w:rFonts w:ascii="Cambria" w:hAnsi="Cambria"/>
          <w:color w:val="auto"/>
          <w:lang w:val="ru-RU"/>
        </w:rPr>
        <w:t xml:space="preserve"> </w:t>
      </w:r>
      <w:r w:rsidRPr="00DC3839">
        <w:rPr>
          <w:rFonts w:ascii="Cambria" w:hAnsi="Cambria"/>
          <w:color w:val="auto"/>
        </w:rPr>
        <w:t>insofar</w:t>
      </w:r>
      <w:r w:rsidRPr="00B65616">
        <w:rPr>
          <w:rFonts w:ascii="Cambria" w:hAnsi="Cambria"/>
          <w:color w:val="auto"/>
          <w:lang w:val="ru-RU"/>
        </w:rPr>
        <w:t xml:space="preserve"> </w:t>
      </w:r>
      <w:r w:rsidRPr="00DC3839">
        <w:rPr>
          <w:rFonts w:ascii="Cambria" w:hAnsi="Cambria"/>
          <w:color w:val="auto"/>
        </w:rPr>
        <w:t>as</w:t>
      </w:r>
      <w:r w:rsidRPr="00B65616">
        <w:rPr>
          <w:rFonts w:ascii="Cambria" w:hAnsi="Cambria"/>
          <w:color w:val="auto"/>
          <w:lang w:val="ru-RU"/>
        </w:rPr>
        <w:t xml:space="preserve"> </w:t>
      </w:r>
      <w:r w:rsidRPr="00DC3839">
        <w:rPr>
          <w:rFonts w:ascii="Cambria" w:hAnsi="Cambria"/>
          <w:color w:val="auto"/>
        </w:rPr>
        <w:t>may</w:t>
      </w:r>
      <w:r w:rsidRPr="00B65616">
        <w:rPr>
          <w:rFonts w:ascii="Cambria" w:hAnsi="Cambria"/>
          <w:color w:val="auto"/>
          <w:lang w:val="ru-RU"/>
        </w:rPr>
        <w:t xml:space="preserve"> </w:t>
      </w:r>
      <w:r w:rsidRPr="00DC3839">
        <w:rPr>
          <w:rFonts w:ascii="Cambria" w:hAnsi="Cambria"/>
          <w:color w:val="auto"/>
        </w:rPr>
        <w:t>be</w:t>
      </w:r>
      <w:r w:rsidRPr="00B65616">
        <w:rPr>
          <w:rFonts w:ascii="Cambria" w:hAnsi="Cambria"/>
          <w:color w:val="auto"/>
          <w:lang w:val="ru-RU"/>
        </w:rPr>
        <w:t xml:space="preserve"> </w:t>
      </w:r>
      <w:r w:rsidRPr="00DC3839">
        <w:rPr>
          <w:rFonts w:ascii="Cambria" w:hAnsi="Cambria"/>
          <w:color w:val="auto"/>
        </w:rPr>
        <w:t>otherwise</w:t>
      </w:r>
      <w:r w:rsidRPr="00B65616">
        <w:rPr>
          <w:rFonts w:ascii="Cambria" w:hAnsi="Cambria"/>
          <w:color w:val="auto"/>
          <w:lang w:val="ru-RU"/>
        </w:rPr>
        <w:t xml:space="preserve"> </w:t>
      </w:r>
      <w:r w:rsidRPr="00DC3839">
        <w:rPr>
          <w:rFonts w:ascii="Cambria" w:hAnsi="Cambria"/>
          <w:color w:val="auto"/>
        </w:rPr>
        <w:t>expressly</w:t>
      </w:r>
      <w:r w:rsidRPr="00B65616">
        <w:rPr>
          <w:rFonts w:ascii="Cambria" w:hAnsi="Cambria"/>
          <w:color w:val="auto"/>
          <w:lang w:val="ru-RU"/>
        </w:rPr>
        <w:t xml:space="preserve"> </w:t>
      </w:r>
      <w:r w:rsidRPr="00DC3839">
        <w:rPr>
          <w:rFonts w:ascii="Cambria" w:hAnsi="Cambria"/>
          <w:color w:val="auto"/>
        </w:rPr>
        <w:t>provided</w:t>
      </w:r>
      <w:r w:rsidRPr="00B65616">
        <w:rPr>
          <w:rFonts w:ascii="Cambria" w:hAnsi="Cambria"/>
          <w:color w:val="auto"/>
          <w:lang w:val="ru-RU"/>
        </w:rPr>
        <w:t xml:space="preserve"> </w:t>
      </w:r>
      <w:r w:rsidRPr="00DC3839">
        <w:rPr>
          <w:rFonts w:ascii="Cambria" w:hAnsi="Cambria"/>
          <w:color w:val="auto"/>
        </w:rPr>
        <w:t>for</w:t>
      </w:r>
      <w:r w:rsidRPr="00B65616">
        <w:rPr>
          <w:rFonts w:ascii="Cambria" w:hAnsi="Cambria"/>
          <w:color w:val="auto"/>
          <w:lang w:val="ru-RU"/>
        </w:rPr>
        <w:t xml:space="preserve"> </w:t>
      </w:r>
      <w:r w:rsidRPr="00DC3839">
        <w:rPr>
          <w:rFonts w:ascii="Cambria" w:hAnsi="Cambria"/>
          <w:color w:val="auto"/>
        </w:rPr>
        <w:t>in</w:t>
      </w:r>
      <w:r w:rsidRPr="00B65616">
        <w:rPr>
          <w:rFonts w:ascii="Cambria" w:hAnsi="Cambria"/>
          <w:color w:val="auto"/>
          <w:lang w:val="ru-RU"/>
        </w:rPr>
        <w:t xml:space="preserve"> </w:t>
      </w:r>
      <w:r w:rsidRPr="00DC3839">
        <w:rPr>
          <w:rFonts w:ascii="Cambria" w:hAnsi="Cambria"/>
          <w:color w:val="auto"/>
        </w:rPr>
        <w:t>the</w:t>
      </w:r>
      <w:r w:rsidRPr="00B65616">
        <w:rPr>
          <w:rFonts w:ascii="Cambria" w:hAnsi="Cambria"/>
          <w:color w:val="auto"/>
          <w:lang w:val="ru-RU"/>
        </w:rPr>
        <w:t xml:space="preserve"> </w:t>
      </w:r>
      <w:r w:rsidRPr="00DC3839">
        <w:rPr>
          <w:rFonts w:ascii="Cambria" w:hAnsi="Cambria"/>
          <w:color w:val="auto"/>
        </w:rPr>
        <w:t>Contract</w:t>
      </w:r>
      <w:r w:rsidRPr="00B65616">
        <w:rPr>
          <w:rFonts w:ascii="Cambria" w:hAnsi="Cambria"/>
          <w:color w:val="auto"/>
          <w:lang w:val="ru-RU"/>
        </w:rPr>
        <w:t xml:space="preserve">, </w:t>
      </w:r>
      <w:r w:rsidRPr="00DC3839">
        <w:rPr>
          <w:rFonts w:ascii="Cambria" w:hAnsi="Cambria"/>
          <w:color w:val="auto"/>
        </w:rPr>
        <w:t>be</w:t>
      </w:r>
      <w:r w:rsidRPr="00B65616">
        <w:rPr>
          <w:rFonts w:ascii="Cambria" w:hAnsi="Cambria"/>
          <w:color w:val="auto"/>
          <w:lang w:val="ru-RU"/>
        </w:rPr>
        <w:t xml:space="preserve"> </w:t>
      </w:r>
      <w:r w:rsidRPr="00DC3839">
        <w:rPr>
          <w:rFonts w:ascii="Cambria" w:hAnsi="Cambria"/>
          <w:color w:val="auto"/>
        </w:rPr>
        <w:t>deemed</w:t>
      </w:r>
      <w:r w:rsidRPr="00B65616">
        <w:rPr>
          <w:rFonts w:ascii="Cambria" w:hAnsi="Cambria"/>
          <w:color w:val="auto"/>
          <w:lang w:val="ru-RU"/>
        </w:rPr>
        <w:t xml:space="preserve"> </w:t>
      </w:r>
      <w:r w:rsidRPr="00DC3839">
        <w:rPr>
          <w:rFonts w:ascii="Cambria" w:hAnsi="Cambria"/>
          <w:color w:val="auto"/>
        </w:rPr>
        <w:t>to</w:t>
      </w:r>
      <w:r w:rsidRPr="00B65616">
        <w:rPr>
          <w:rFonts w:ascii="Cambria" w:hAnsi="Cambria"/>
          <w:color w:val="auto"/>
          <w:lang w:val="ru-RU"/>
        </w:rPr>
        <w:t xml:space="preserve"> </w:t>
      </w:r>
      <w:r w:rsidRPr="00DC3839">
        <w:rPr>
          <w:rFonts w:ascii="Cambria" w:hAnsi="Cambria"/>
          <w:color w:val="auto"/>
        </w:rPr>
        <w:t>cover</w:t>
      </w:r>
      <w:r w:rsidRPr="00B65616">
        <w:rPr>
          <w:rFonts w:ascii="Cambria" w:hAnsi="Cambria"/>
          <w:color w:val="auto"/>
          <w:lang w:val="ru-RU"/>
        </w:rPr>
        <w:t xml:space="preserve"> </w:t>
      </w:r>
      <w:r w:rsidRPr="00DC3839">
        <w:rPr>
          <w:rFonts w:ascii="Cambria" w:hAnsi="Cambria"/>
          <w:color w:val="auto"/>
        </w:rPr>
        <w:t>all</w:t>
      </w:r>
      <w:r w:rsidRPr="00B65616">
        <w:rPr>
          <w:rFonts w:ascii="Cambria" w:hAnsi="Cambria"/>
          <w:color w:val="auto"/>
          <w:lang w:val="ru-RU"/>
        </w:rPr>
        <w:t xml:space="preserve"> </w:t>
      </w:r>
      <w:r w:rsidRPr="00DC3839">
        <w:rPr>
          <w:rFonts w:ascii="Cambria" w:hAnsi="Cambria"/>
          <w:color w:val="auto"/>
        </w:rPr>
        <w:t>the</w:t>
      </w:r>
      <w:r w:rsidRPr="00B65616">
        <w:rPr>
          <w:rFonts w:ascii="Cambria" w:hAnsi="Cambria"/>
          <w:color w:val="auto"/>
          <w:lang w:val="ru-RU"/>
        </w:rPr>
        <w:t xml:space="preserve"> </w:t>
      </w:r>
      <w:r w:rsidRPr="00DC3839">
        <w:rPr>
          <w:rFonts w:ascii="Cambria" w:hAnsi="Cambria"/>
          <w:color w:val="auto"/>
        </w:rPr>
        <w:t>Contractor</w:t>
      </w:r>
      <w:r w:rsidRPr="00B65616">
        <w:rPr>
          <w:rFonts w:ascii="Cambria" w:hAnsi="Cambria"/>
          <w:color w:val="auto"/>
          <w:lang w:val="ru-RU"/>
        </w:rPr>
        <w:t>’</w:t>
      </w:r>
      <w:r w:rsidRPr="00DC3839">
        <w:rPr>
          <w:rFonts w:ascii="Cambria" w:hAnsi="Cambria"/>
          <w:color w:val="auto"/>
        </w:rPr>
        <w:t>s</w:t>
      </w:r>
      <w:r w:rsidRPr="00B65616">
        <w:rPr>
          <w:rFonts w:ascii="Cambria" w:hAnsi="Cambria"/>
          <w:color w:val="auto"/>
          <w:lang w:val="ru-RU"/>
        </w:rPr>
        <w:t xml:space="preserve"> </w:t>
      </w:r>
      <w:r w:rsidRPr="00DC3839">
        <w:rPr>
          <w:rFonts w:ascii="Cambria" w:hAnsi="Cambria"/>
          <w:color w:val="auto"/>
        </w:rPr>
        <w:t>liabilities</w:t>
      </w:r>
      <w:r w:rsidRPr="00B65616">
        <w:rPr>
          <w:rFonts w:ascii="Cambria" w:hAnsi="Cambria"/>
          <w:color w:val="auto"/>
          <w:lang w:val="ru-RU"/>
        </w:rPr>
        <w:t xml:space="preserve"> </w:t>
      </w:r>
      <w:r w:rsidRPr="00DC3839">
        <w:rPr>
          <w:rFonts w:ascii="Cambria" w:hAnsi="Cambria"/>
          <w:color w:val="auto"/>
        </w:rPr>
        <w:t>and</w:t>
      </w:r>
      <w:r w:rsidRPr="00B65616">
        <w:rPr>
          <w:rFonts w:ascii="Cambria" w:hAnsi="Cambria"/>
          <w:color w:val="auto"/>
          <w:lang w:val="ru-RU"/>
        </w:rPr>
        <w:t xml:space="preserve"> </w:t>
      </w:r>
      <w:r w:rsidRPr="00DC3839">
        <w:rPr>
          <w:rFonts w:ascii="Cambria" w:hAnsi="Cambria"/>
          <w:color w:val="auto"/>
        </w:rPr>
        <w:t>obligations</w:t>
      </w:r>
      <w:r w:rsidRPr="00B65616">
        <w:rPr>
          <w:rFonts w:ascii="Cambria" w:hAnsi="Cambria"/>
          <w:color w:val="auto"/>
          <w:lang w:val="ru-RU"/>
        </w:rPr>
        <w:t xml:space="preserve"> </w:t>
      </w:r>
      <w:r w:rsidRPr="00DC3839">
        <w:rPr>
          <w:rFonts w:ascii="Cambria" w:hAnsi="Cambria"/>
          <w:color w:val="auto"/>
        </w:rPr>
        <w:t>and</w:t>
      </w:r>
      <w:r w:rsidRPr="00B65616">
        <w:rPr>
          <w:rFonts w:ascii="Cambria" w:hAnsi="Cambria"/>
          <w:color w:val="auto"/>
          <w:lang w:val="ru-RU"/>
        </w:rPr>
        <w:t xml:space="preserve"> </w:t>
      </w:r>
      <w:r w:rsidRPr="00DC3839">
        <w:rPr>
          <w:rFonts w:ascii="Cambria" w:hAnsi="Cambria"/>
          <w:color w:val="auto"/>
        </w:rPr>
        <w:t>all</w:t>
      </w:r>
      <w:r w:rsidRPr="00B65616">
        <w:rPr>
          <w:rFonts w:ascii="Cambria" w:hAnsi="Cambria"/>
          <w:color w:val="auto"/>
          <w:lang w:val="ru-RU"/>
        </w:rPr>
        <w:t xml:space="preserve"> </w:t>
      </w:r>
      <w:r w:rsidRPr="00DC3839">
        <w:rPr>
          <w:rFonts w:ascii="Cambria" w:hAnsi="Cambria"/>
          <w:color w:val="auto"/>
        </w:rPr>
        <w:t>matters</w:t>
      </w:r>
      <w:r w:rsidRPr="00B65616">
        <w:rPr>
          <w:rFonts w:ascii="Cambria" w:hAnsi="Cambria"/>
          <w:color w:val="auto"/>
          <w:lang w:val="ru-RU"/>
        </w:rPr>
        <w:t xml:space="preserve"> </w:t>
      </w:r>
      <w:r w:rsidRPr="00DC3839">
        <w:rPr>
          <w:rFonts w:ascii="Cambria" w:hAnsi="Cambria"/>
          <w:color w:val="auto"/>
        </w:rPr>
        <w:t>and</w:t>
      </w:r>
      <w:r w:rsidRPr="00B65616">
        <w:rPr>
          <w:rFonts w:ascii="Cambria" w:hAnsi="Cambria"/>
          <w:color w:val="auto"/>
          <w:lang w:val="ru-RU"/>
        </w:rPr>
        <w:t xml:space="preserve"> </w:t>
      </w:r>
      <w:r w:rsidRPr="00DC3839">
        <w:rPr>
          <w:rFonts w:ascii="Cambria" w:hAnsi="Cambria"/>
          <w:color w:val="auto"/>
        </w:rPr>
        <w:t>things</w:t>
      </w:r>
      <w:r w:rsidRPr="00B65616">
        <w:rPr>
          <w:rFonts w:ascii="Cambria" w:hAnsi="Cambria"/>
          <w:color w:val="auto"/>
          <w:lang w:val="ru-RU"/>
        </w:rPr>
        <w:t xml:space="preserve"> </w:t>
      </w:r>
      <w:r w:rsidRPr="00DC3839">
        <w:rPr>
          <w:rFonts w:ascii="Cambria" w:hAnsi="Cambria"/>
          <w:color w:val="auto"/>
        </w:rPr>
        <w:t>necessary</w:t>
      </w:r>
      <w:r w:rsidRPr="00B65616">
        <w:rPr>
          <w:rFonts w:ascii="Cambria" w:hAnsi="Cambria"/>
          <w:color w:val="auto"/>
          <w:lang w:val="ru-RU"/>
        </w:rPr>
        <w:t xml:space="preserve"> </w:t>
      </w:r>
      <w:r w:rsidRPr="00DC3839">
        <w:rPr>
          <w:rFonts w:ascii="Cambria" w:hAnsi="Cambria"/>
          <w:color w:val="auto"/>
        </w:rPr>
        <w:t>for</w:t>
      </w:r>
      <w:r w:rsidRPr="00B65616">
        <w:rPr>
          <w:rFonts w:ascii="Cambria" w:hAnsi="Cambria"/>
          <w:color w:val="auto"/>
          <w:lang w:val="ru-RU"/>
        </w:rPr>
        <w:t xml:space="preserve"> </w:t>
      </w:r>
      <w:r w:rsidRPr="00DC3839">
        <w:rPr>
          <w:rFonts w:ascii="Cambria" w:hAnsi="Cambria"/>
          <w:color w:val="auto"/>
        </w:rPr>
        <w:t>the</w:t>
      </w:r>
      <w:r w:rsidRPr="00B65616">
        <w:rPr>
          <w:rFonts w:ascii="Cambria" w:hAnsi="Cambria"/>
          <w:color w:val="auto"/>
          <w:lang w:val="ru-RU"/>
        </w:rPr>
        <w:t xml:space="preserve"> </w:t>
      </w:r>
      <w:r w:rsidRPr="00DC3839">
        <w:rPr>
          <w:rFonts w:ascii="Cambria" w:hAnsi="Cambria"/>
          <w:color w:val="auto"/>
        </w:rPr>
        <w:t>proper</w:t>
      </w:r>
      <w:r w:rsidRPr="00B65616">
        <w:rPr>
          <w:rFonts w:ascii="Cambria" w:hAnsi="Cambria"/>
          <w:color w:val="auto"/>
          <w:lang w:val="ru-RU"/>
        </w:rPr>
        <w:t xml:space="preserve"> </w:t>
      </w:r>
      <w:r w:rsidRPr="00DC3839">
        <w:rPr>
          <w:rFonts w:ascii="Cambria" w:hAnsi="Cambria"/>
          <w:color w:val="auto"/>
        </w:rPr>
        <w:t>performance</w:t>
      </w:r>
      <w:r w:rsidRPr="00B65616">
        <w:rPr>
          <w:rFonts w:ascii="Cambria" w:hAnsi="Cambria"/>
          <w:color w:val="auto"/>
          <w:lang w:val="ru-RU"/>
        </w:rPr>
        <w:t xml:space="preserve">, </w:t>
      </w:r>
      <w:r w:rsidRPr="00DC3839">
        <w:rPr>
          <w:rFonts w:ascii="Cambria" w:hAnsi="Cambria"/>
          <w:color w:val="auto"/>
        </w:rPr>
        <w:lastRenderedPageBreak/>
        <w:t>intended</w:t>
      </w:r>
      <w:r w:rsidRPr="00B65616">
        <w:rPr>
          <w:rFonts w:ascii="Cambria" w:hAnsi="Cambria"/>
          <w:color w:val="auto"/>
          <w:lang w:val="ru-RU"/>
        </w:rPr>
        <w:t xml:space="preserve"> </w:t>
      </w:r>
      <w:r w:rsidRPr="00DC3839">
        <w:rPr>
          <w:rFonts w:ascii="Cambria" w:hAnsi="Cambria"/>
          <w:color w:val="auto"/>
        </w:rPr>
        <w:t>function</w:t>
      </w:r>
      <w:r w:rsidRPr="00B65616">
        <w:rPr>
          <w:rFonts w:ascii="Cambria" w:hAnsi="Cambria"/>
          <w:color w:val="auto"/>
          <w:lang w:val="ru-RU"/>
        </w:rPr>
        <w:t xml:space="preserve"> </w:t>
      </w:r>
      <w:r w:rsidRPr="00DC3839">
        <w:rPr>
          <w:rFonts w:ascii="Cambria" w:hAnsi="Cambria"/>
          <w:color w:val="auto"/>
        </w:rPr>
        <w:t>and</w:t>
      </w:r>
      <w:r w:rsidRPr="00B65616">
        <w:rPr>
          <w:rFonts w:ascii="Cambria" w:hAnsi="Cambria"/>
          <w:color w:val="auto"/>
          <w:lang w:val="ru-RU"/>
        </w:rPr>
        <w:t xml:space="preserve"> </w:t>
      </w:r>
      <w:r w:rsidRPr="00DC3839">
        <w:rPr>
          <w:rFonts w:ascii="Cambria" w:hAnsi="Cambria"/>
          <w:color w:val="auto"/>
        </w:rPr>
        <w:t>maintenance</w:t>
      </w:r>
      <w:r w:rsidRPr="00B65616">
        <w:rPr>
          <w:rFonts w:ascii="Cambria" w:hAnsi="Cambria"/>
          <w:color w:val="auto"/>
          <w:lang w:val="ru-RU"/>
        </w:rPr>
        <w:t xml:space="preserve"> </w:t>
      </w:r>
      <w:r w:rsidRPr="00DC3839">
        <w:rPr>
          <w:rFonts w:ascii="Cambria" w:hAnsi="Cambria"/>
          <w:color w:val="auto"/>
        </w:rPr>
        <w:t>and</w:t>
      </w:r>
      <w:r w:rsidRPr="00B65616">
        <w:rPr>
          <w:rFonts w:ascii="Cambria" w:hAnsi="Cambria"/>
          <w:color w:val="auto"/>
          <w:lang w:val="ru-RU"/>
        </w:rPr>
        <w:t xml:space="preserve"> </w:t>
      </w:r>
      <w:r w:rsidRPr="00DC3839">
        <w:rPr>
          <w:rFonts w:ascii="Cambria" w:hAnsi="Cambria"/>
          <w:color w:val="auto"/>
        </w:rPr>
        <w:t>complet</w:t>
      </w:r>
      <w:r w:rsidR="00DA4CF8" w:rsidRPr="00DC3839">
        <w:rPr>
          <w:rFonts w:ascii="Cambria" w:hAnsi="Cambria"/>
          <w:color w:val="auto"/>
        </w:rPr>
        <w:t>ion</w:t>
      </w:r>
      <w:r w:rsidR="00DA4CF8" w:rsidRPr="00B65616">
        <w:rPr>
          <w:rFonts w:ascii="Cambria" w:hAnsi="Cambria"/>
          <w:color w:val="auto"/>
          <w:lang w:val="ru-RU"/>
        </w:rPr>
        <w:t xml:space="preserve"> </w:t>
      </w:r>
      <w:r w:rsidR="00DA4CF8" w:rsidRPr="00DC3839">
        <w:rPr>
          <w:rFonts w:ascii="Cambria" w:hAnsi="Cambria"/>
          <w:color w:val="auto"/>
        </w:rPr>
        <w:t>of</w:t>
      </w:r>
      <w:r w:rsidR="00DA4CF8" w:rsidRPr="00B65616">
        <w:rPr>
          <w:rFonts w:ascii="Cambria" w:hAnsi="Cambria"/>
          <w:color w:val="auto"/>
          <w:lang w:val="ru-RU"/>
        </w:rPr>
        <w:t xml:space="preserve"> </w:t>
      </w:r>
      <w:r w:rsidR="00DA4CF8" w:rsidRPr="00DC3839">
        <w:rPr>
          <w:rFonts w:ascii="Cambria" w:hAnsi="Cambria"/>
          <w:color w:val="auto"/>
        </w:rPr>
        <w:t>the</w:t>
      </w:r>
      <w:r w:rsidR="00DA4CF8" w:rsidRPr="00B65616">
        <w:rPr>
          <w:rFonts w:ascii="Cambria" w:hAnsi="Cambria"/>
          <w:color w:val="auto"/>
          <w:lang w:val="ru-RU"/>
        </w:rPr>
        <w:t xml:space="preserve"> </w:t>
      </w:r>
      <w:r w:rsidR="00DA4CF8" w:rsidRPr="00DC3839">
        <w:rPr>
          <w:rFonts w:ascii="Cambria" w:hAnsi="Cambria"/>
          <w:color w:val="auto"/>
        </w:rPr>
        <w:t>works</w:t>
      </w:r>
      <w:r w:rsidR="00DA4CF8" w:rsidRPr="00B65616">
        <w:rPr>
          <w:rFonts w:ascii="Cambria" w:hAnsi="Cambria"/>
          <w:color w:val="auto"/>
          <w:lang w:val="ru-RU"/>
        </w:rPr>
        <w:t xml:space="preserve"> </w:t>
      </w:r>
      <w:r w:rsidR="00DA4CF8" w:rsidRPr="00DC3839">
        <w:rPr>
          <w:rFonts w:ascii="Cambria" w:hAnsi="Cambria"/>
          <w:color w:val="auto"/>
        </w:rPr>
        <w:t>as</w:t>
      </w:r>
      <w:r w:rsidR="00DA4CF8" w:rsidRPr="00B65616">
        <w:rPr>
          <w:rFonts w:ascii="Cambria" w:hAnsi="Cambria"/>
          <w:color w:val="auto"/>
          <w:lang w:val="ru-RU"/>
        </w:rPr>
        <w:t xml:space="preserve"> </w:t>
      </w:r>
      <w:r w:rsidR="00DA4CF8" w:rsidRPr="00DC3839">
        <w:rPr>
          <w:rFonts w:ascii="Cambria" w:hAnsi="Cambria"/>
          <w:color w:val="auto"/>
        </w:rPr>
        <w:t>specified</w:t>
      </w:r>
      <w:r w:rsidR="002C2F17" w:rsidRPr="00B65616">
        <w:rPr>
          <w:rFonts w:ascii="Cambria" w:hAnsi="Cambria"/>
          <w:color w:val="auto"/>
          <w:lang w:val="ru-RU"/>
        </w:rPr>
        <w:t>/</w:t>
      </w:r>
      <w:r w:rsidR="002C2F17" w:rsidRPr="00B65616">
        <w:rPr>
          <w:rFonts w:ascii="Cambria" w:hAnsi="Cambria"/>
          <w:color w:val="0070C0"/>
          <w:lang w:val="ru-RU"/>
        </w:rPr>
        <w:t>П</w:t>
      </w:r>
      <w:r w:rsidR="002C2F17" w:rsidRPr="00A8197C">
        <w:rPr>
          <w:rFonts w:ascii="Cambria" w:hAnsi="Cambria"/>
          <w:color w:val="0070C0"/>
          <w:lang w:val="ru-RU"/>
        </w:rPr>
        <w:t>озиции</w:t>
      </w:r>
      <w:r w:rsidR="002C2F17" w:rsidRPr="00B65616">
        <w:rPr>
          <w:rFonts w:ascii="Cambria" w:hAnsi="Cambria"/>
          <w:color w:val="0070C0"/>
          <w:lang w:val="ru-RU"/>
        </w:rPr>
        <w:t xml:space="preserve"> </w:t>
      </w:r>
      <w:r w:rsidR="002C2F17" w:rsidRPr="00A8197C">
        <w:rPr>
          <w:rFonts w:ascii="Cambria" w:hAnsi="Cambria"/>
          <w:color w:val="0070C0"/>
          <w:lang w:val="ru-RU"/>
        </w:rPr>
        <w:t>и</w:t>
      </w:r>
      <w:r w:rsidR="002C2F17" w:rsidRPr="00B65616">
        <w:rPr>
          <w:rFonts w:ascii="Cambria" w:hAnsi="Cambria"/>
          <w:color w:val="0070C0"/>
          <w:lang w:val="ru-RU"/>
        </w:rPr>
        <w:t xml:space="preserve"> </w:t>
      </w:r>
      <w:r w:rsidR="002C2F17" w:rsidRPr="00A8197C">
        <w:rPr>
          <w:rFonts w:ascii="Cambria" w:hAnsi="Cambria"/>
          <w:color w:val="0070C0"/>
          <w:lang w:val="ru-RU"/>
        </w:rPr>
        <w:t>цены</w:t>
      </w:r>
      <w:r w:rsidR="002C2F17" w:rsidRPr="00B65616">
        <w:rPr>
          <w:rFonts w:ascii="Cambria" w:hAnsi="Cambria"/>
          <w:color w:val="0070C0"/>
          <w:lang w:val="ru-RU"/>
        </w:rPr>
        <w:t xml:space="preserve">, </w:t>
      </w:r>
      <w:r w:rsidR="002C2F17" w:rsidRPr="00A8197C">
        <w:rPr>
          <w:rFonts w:ascii="Cambria" w:hAnsi="Cambria"/>
          <w:color w:val="0070C0"/>
          <w:lang w:val="ru-RU"/>
        </w:rPr>
        <w:t>указа</w:t>
      </w:r>
      <w:r w:rsidR="002C2F17" w:rsidRPr="00B65616">
        <w:rPr>
          <w:rFonts w:ascii="Cambria" w:hAnsi="Cambria"/>
          <w:color w:val="0070C0"/>
          <w:lang w:val="ru-RU"/>
        </w:rPr>
        <w:t xml:space="preserve">нные в </w:t>
      </w:r>
      <w:r w:rsidR="00AA6AD2">
        <w:rPr>
          <w:rFonts w:ascii="Cambria" w:hAnsi="Cambria"/>
          <w:color w:val="0070C0"/>
          <w:lang w:val="ru-RU"/>
        </w:rPr>
        <w:t>спецификациях объемов работ</w:t>
      </w:r>
      <w:r w:rsidR="00AA6AD2" w:rsidRPr="00B65616">
        <w:rPr>
          <w:rFonts w:ascii="Cambria" w:hAnsi="Cambria"/>
          <w:color w:val="0070C0"/>
          <w:lang w:val="ru-RU"/>
        </w:rPr>
        <w:t xml:space="preserve"> </w:t>
      </w:r>
      <w:r w:rsidR="002C2F17" w:rsidRPr="00B65616">
        <w:rPr>
          <w:rFonts w:ascii="Cambria" w:hAnsi="Cambria"/>
          <w:color w:val="0070C0"/>
          <w:lang w:val="ru-RU"/>
        </w:rPr>
        <w:t>(</w:t>
      </w:r>
      <w:r w:rsidR="002C2F17" w:rsidRPr="00A8197C">
        <w:rPr>
          <w:rFonts w:ascii="Cambria" w:hAnsi="Cambria"/>
          <w:color w:val="0070C0"/>
          <w:lang w:val="en-US"/>
        </w:rPr>
        <w:t>BOQ</w:t>
      </w:r>
      <w:r w:rsidR="002C2F17" w:rsidRPr="00B65616">
        <w:rPr>
          <w:rFonts w:ascii="Cambria" w:hAnsi="Cambria"/>
          <w:color w:val="0070C0"/>
          <w:lang w:val="ru-RU"/>
        </w:rPr>
        <w:t>), если иное прямо не предусмотрено в Контракте, считаются покрывающими вс</w:t>
      </w:r>
      <w:r w:rsidR="002C2F17" w:rsidRPr="00A8197C">
        <w:rPr>
          <w:rFonts w:ascii="Cambria" w:hAnsi="Cambria"/>
          <w:color w:val="0070C0"/>
          <w:lang w:val="ru-RU"/>
        </w:rPr>
        <w:t>ю</w:t>
      </w:r>
      <w:r w:rsidR="002C2F17" w:rsidRPr="00B65616">
        <w:rPr>
          <w:rFonts w:ascii="Cambria" w:hAnsi="Cambria"/>
          <w:color w:val="0070C0"/>
          <w:lang w:val="ru-RU"/>
        </w:rPr>
        <w:t xml:space="preserve"> </w:t>
      </w:r>
      <w:r w:rsidR="002C2F17" w:rsidRPr="00A8197C">
        <w:rPr>
          <w:rFonts w:ascii="Cambria" w:hAnsi="Cambria"/>
          <w:color w:val="0070C0"/>
          <w:lang w:val="ru-RU"/>
        </w:rPr>
        <w:t>ответственность</w:t>
      </w:r>
      <w:r w:rsidR="002C2F17" w:rsidRPr="00B65616">
        <w:rPr>
          <w:rFonts w:ascii="Cambria" w:hAnsi="Cambria"/>
          <w:color w:val="0070C0"/>
          <w:lang w:val="ru-RU"/>
        </w:rPr>
        <w:t xml:space="preserve"> </w:t>
      </w:r>
      <w:r w:rsidR="002C2F17" w:rsidRPr="00A8197C">
        <w:rPr>
          <w:rFonts w:ascii="Cambria" w:hAnsi="Cambria"/>
          <w:color w:val="0070C0"/>
          <w:lang w:val="ru-RU"/>
        </w:rPr>
        <w:t>и</w:t>
      </w:r>
      <w:r w:rsidR="002C2F17" w:rsidRPr="00B65616">
        <w:rPr>
          <w:rFonts w:ascii="Cambria" w:hAnsi="Cambria"/>
          <w:color w:val="0070C0"/>
          <w:lang w:val="ru-RU"/>
        </w:rPr>
        <w:t xml:space="preserve"> </w:t>
      </w:r>
      <w:r w:rsidR="002C2F17" w:rsidRPr="00A8197C">
        <w:rPr>
          <w:rFonts w:ascii="Cambria" w:hAnsi="Cambria"/>
          <w:color w:val="0070C0"/>
          <w:lang w:val="ru-RU"/>
        </w:rPr>
        <w:t>все</w:t>
      </w:r>
      <w:r w:rsidR="002C2F17" w:rsidRPr="00B65616">
        <w:rPr>
          <w:rFonts w:ascii="Cambria" w:hAnsi="Cambria"/>
          <w:color w:val="0070C0"/>
          <w:lang w:val="ru-RU"/>
        </w:rPr>
        <w:t xml:space="preserve"> обязательства Подрядчика, а также все вопросы и </w:t>
      </w:r>
      <w:r w:rsidR="002C2F17" w:rsidRPr="00A8197C">
        <w:rPr>
          <w:rFonts w:ascii="Cambria" w:hAnsi="Cambria"/>
          <w:color w:val="0070C0"/>
          <w:lang w:val="ru-RU"/>
        </w:rPr>
        <w:t>материалы</w:t>
      </w:r>
      <w:r w:rsidR="002C2F17" w:rsidRPr="00B65616">
        <w:rPr>
          <w:rFonts w:ascii="Cambria" w:hAnsi="Cambria"/>
          <w:color w:val="0070C0"/>
          <w:lang w:val="ru-RU"/>
        </w:rPr>
        <w:t>, необходимые для надлежащего исполнения, предполагаем</w:t>
      </w:r>
      <w:r w:rsidR="002C2F17" w:rsidRPr="00A8197C">
        <w:rPr>
          <w:rFonts w:ascii="Cambria" w:hAnsi="Cambria"/>
          <w:color w:val="0070C0"/>
          <w:lang w:val="ru-RU"/>
        </w:rPr>
        <w:t>ых</w:t>
      </w:r>
      <w:r w:rsidR="002C2F17" w:rsidRPr="00B65616">
        <w:rPr>
          <w:rFonts w:ascii="Cambria" w:hAnsi="Cambria"/>
          <w:color w:val="0070C0"/>
          <w:lang w:val="ru-RU"/>
        </w:rPr>
        <w:t xml:space="preserve"> функци</w:t>
      </w:r>
      <w:r w:rsidR="002C2F17" w:rsidRPr="00A8197C">
        <w:rPr>
          <w:rFonts w:ascii="Cambria" w:hAnsi="Cambria"/>
          <w:color w:val="0070C0"/>
          <w:lang w:val="ru-RU"/>
        </w:rPr>
        <w:t>й</w:t>
      </w:r>
      <w:r w:rsidR="002C2F17" w:rsidRPr="00B65616">
        <w:rPr>
          <w:rFonts w:ascii="Cambria" w:hAnsi="Cambria"/>
          <w:color w:val="0070C0"/>
          <w:lang w:val="ru-RU"/>
        </w:rPr>
        <w:t>, техническо</w:t>
      </w:r>
      <w:r w:rsidR="002C2F17" w:rsidRPr="00A8197C">
        <w:rPr>
          <w:rFonts w:ascii="Cambria" w:hAnsi="Cambria"/>
          <w:color w:val="0070C0"/>
          <w:lang w:val="ru-RU"/>
        </w:rPr>
        <w:t>го</w:t>
      </w:r>
      <w:r w:rsidR="002C2F17" w:rsidRPr="00B65616">
        <w:rPr>
          <w:rFonts w:ascii="Cambria" w:hAnsi="Cambria"/>
          <w:color w:val="0070C0"/>
          <w:lang w:val="ru-RU"/>
        </w:rPr>
        <w:t xml:space="preserve"> обслуживани</w:t>
      </w:r>
      <w:r w:rsidR="002C2F17" w:rsidRPr="00A8197C">
        <w:rPr>
          <w:rFonts w:ascii="Cambria" w:hAnsi="Cambria"/>
          <w:color w:val="0070C0"/>
          <w:lang w:val="ru-RU"/>
        </w:rPr>
        <w:t>я</w:t>
      </w:r>
      <w:r w:rsidR="002C2F17" w:rsidRPr="00B65616">
        <w:rPr>
          <w:rFonts w:ascii="Cambria" w:hAnsi="Cambria"/>
          <w:color w:val="0070C0"/>
          <w:lang w:val="ru-RU"/>
        </w:rPr>
        <w:t xml:space="preserve"> и завершени</w:t>
      </w:r>
      <w:r w:rsidR="002C2F17" w:rsidRPr="00A8197C">
        <w:rPr>
          <w:rFonts w:ascii="Cambria" w:hAnsi="Cambria"/>
          <w:color w:val="0070C0"/>
          <w:lang w:val="ru-RU"/>
        </w:rPr>
        <w:t>я</w:t>
      </w:r>
      <w:r w:rsidR="002C2F17" w:rsidRPr="00B65616">
        <w:rPr>
          <w:rFonts w:ascii="Cambria" w:hAnsi="Cambria"/>
          <w:color w:val="0070C0"/>
          <w:lang w:val="ru-RU"/>
        </w:rPr>
        <w:t xml:space="preserve"> работ, как указано</w:t>
      </w:r>
      <w:r w:rsidR="00DA4CF8" w:rsidRPr="00B65616">
        <w:rPr>
          <w:rFonts w:ascii="Cambria" w:hAnsi="Cambria"/>
          <w:color w:val="0070C0"/>
          <w:lang w:val="ru-RU"/>
        </w:rPr>
        <w:t>.</w:t>
      </w:r>
    </w:p>
    <w:p w14:paraId="26CF0E00" w14:textId="35D73E93" w:rsidR="00DA4CF8" w:rsidRPr="00D6257F" w:rsidRDefault="00C455DB">
      <w:pPr>
        <w:pStyle w:val="berschriftabc"/>
        <w:numPr>
          <w:ilvl w:val="0"/>
          <w:numId w:val="20"/>
        </w:numPr>
        <w:spacing w:line="276" w:lineRule="auto"/>
        <w:ind w:left="1134"/>
        <w:rPr>
          <w:rFonts w:ascii="Cambria" w:hAnsi="Cambria"/>
          <w:color w:val="0070C0"/>
          <w:lang w:val="en-US"/>
        </w:rPr>
      </w:pPr>
      <w:r w:rsidRPr="00DC3839">
        <w:rPr>
          <w:rFonts w:ascii="Cambria" w:hAnsi="Cambria"/>
          <w:color w:val="auto"/>
        </w:rPr>
        <w:t>The</w:t>
      </w:r>
      <w:r w:rsidRPr="00D6257F">
        <w:rPr>
          <w:rFonts w:ascii="Cambria" w:hAnsi="Cambria"/>
          <w:color w:val="auto"/>
          <w:lang w:val="en-US"/>
        </w:rPr>
        <w:t xml:space="preserve"> </w:t>
      </w:r>
      <w:r w:rsidRPr="00DC3839">
        <w:rPr>
          <w:rFonts w:ascii="Cambria" w:hAnsi="Cambria"/>
          <w:color w:val="auto"/>
        </w:rPr>
        <w:t>rates</w:t>
      </w:r>
      <w:r w:rsidRPr="00D6257F">
        <w:rPr>
          <w:rFonts w:ascii="Cambria" w:hAnsi="Cambria"/>
          <w:color w:val="auto"/>
          <w:lang w:val="en-US"/>
        </w:rPr>
        <w:t xml:space="preserve"> </w:t>
      </w:r>
      <w:r w:rsidRPr="00DC3839">
        <w:rPr>
          <w:rFonts w:ascii="Cambria" w:hAnsi="Cambria"/>
          <w:color w:val="auto"/>
        </w:rPr>
        <w:t>shall</w:t>
      </w:r>
      <w:r w:rsidRPr="00D6257F">
        <w:rPr>
          <w:rFonts w:ascii="Cambria" w:hAnsi="Cambria"/>
          <w:color w:val="auto"/>
          <w:lang w:val="en-US"/>
        </w:rPr>
        <w:t xml:space="preserve"> </w:t>
      </w:r>
      <w:r w:rsidRPr="00DC3839">
        <w:rPr>
          <w:rFonts w:ascii="Cambria" w:hAnsi="Cambria"/>
          <w:color w:val="auto"/>
        </w:rPr>
        <w:t>include</w:t>
      </w:r>
      <w:r w:rsidRPr="00D6257F">
        <w:rPr>
          <w:rFonts w:ascii="Cambria" w:hAnsi="Cambria"/>
          <w:color w:val="auto"/>
          <w:lang w:val="en-US"/>
        </w:rPr>
        <w:t xml:space="preserve"> </w:t>
      </w:r>
      <w:r w:rsidRPr="00DC3839">
        <w:rPr>
          <w:rFonts w:ascii="Cambria" w:hAnsi="Cambria"/>
          <w:color w:val="auto"/>
        </w:rPr>
        <w:t>the</w:t>
      </w:r>
      <w:r w:rsidRPr="00D6257F">
        <w:rPr>
          <w:rFonts w:ascii="Cambria" w:hAnsi="Cambria"/>
          <w:color w:val="auto"/>
          <w:lang w:val="en-US"/>
        </w:rPr>
        <w:t xml:space="preserve"> </w:t>
      </w:r>
      <w:r w:rsidRPr="00DC3839">
        <w:rPr>
          <w:rFonts w:ascii="Cambria" w:hAnsi="Cambria"/>
          <w:color w:val="auto"/>
        </w:rPr>
        <w:t>following</w:t>
      </w:r>
      <w:r w:rsidRPr="00D6257F">
        <w:rPr>
          <w:rFonts w:ascii="Cambria" w:hAnsi="Cambria"/>
          <w:color w:val="auto"/>
          <w:lang w:val="en-US"/>
        </w:rPr>
        <w:t xml:space="preserve"> </w:t>
      </w:r>
      <w:r w:rsidRPr="00DC3839">
        <w:rPr>
          <w:rFonts w:ascii="Cambria" w:hAnsi="Cambria"/>
          <w:color w:val="auto"/>
        </w:rPr>
        <w:t>unless</w:t>
      </w:r>
      <w:r w:rsidR="00DA4CF8" w:rsidRPr="00D6257F">
        <w:rPr>
          <w:rFonts w:ascii="Cambria" w:hAnsi="Cambria"/>
          <w:color w:val="auto"/>
          <w:lang w:val="en-US"/>
        </w:rPr>
        <w:t xml:space="preserve"> </w:t>
      </w:r>
      <w:r w:rsidR="00DA4CF8" w:rsidRPr="00DC3839">
        <w:rPr>
          <w:rFonts w:ascii="Cambria" w:hAnsi="Cambria"/>
          <w:color w:val="auto"/>
        </w:rPr>
        <w:t>expressly</w:t>
      </w:r>
      <w:r w:rsidR="00DA4CF8" w:rsidRPr="00D6257F">
        <w:rPr>
          <w:rFonts w:ascii="Cambria" w:hAnsi="Cambria"/>
          <w:color w:val="auto"/>
          <w:lang w:val="en-US"/>
        </w:rPr>
        <w:t xml:space="preserve"> </w:t>
      </w:r>
      <w:r w:rsidR="00DA4CF8" w:rsidRPr="00DC3839">
        <w:rPr>
          <w:rFonts w:ascii="Cambria" w:hAnsi="Cambria"/>
          <w:color w:val="auto"/>
        </w:rPr>
        <w:t>stated</w:t>
      </w:r>
      <w:r w:rsidR="00DA4CF8" w:rsidRPr="00D6257F">
        <w:rPr>
          <w:rFonts w:ascii="Cambria" w:hAnsi="Cambria"/>
          <w:color w:val="auto"/>
          <w:lang w:val="en-US"/>
        </w:rPr>
        <w:t xml:space="preserve"> </w:t>
      </w:r>
      <w:r w:rsidR="00DA4CF8" w:rsidRPr="00DC3839">
        <w:rPr>
          <w:rFonts w:ascii="Cambria" w:hAnsi="Cambria"/>
          <w:color w:val="auto"/>
        </w:rPr>
        <w:t>otherwise</w:t>
      </w:r>
      <w:r w:rsidR="002C2F17" w:rsidRPr="00D6257F">
        <w:rPr>
          <w:rFonts w:ascii="Cambria" w:hAnsi="Cambria"/>
          <w:color w:val="auto"/>
          <w:lang w:val="en-US"/>
        </w:rPr>
        <w:t xml:space="preserve">/ </w:t>
      </w:r>
      <w:r w:rsidR="002C2F17" w:rsidRPr="00A8197C">
        <w:rPr>
          <w:rFonts w:ascii="Cambria" w:hAnsi="Cambria"/>
          <w:color w:val="0070C0"/>
          <w:lang w:val="ru-RU"/>
        </w:rPr>
        <w:t>Цены</w:t>
      </w:r>
      <w:r w:rsidR="002C2F17" w:rsidRPr="00D6257F">
        <w:rPr>
          <w:rFonts w:ascii="Cambria" w:hAnsi="Cambria"/>
          <w:color w:val="0070C0"/>
          <w:lang w:val="en-US"/>
        </w:rPr>
        <w:t xml:space="preserve"> </w:t>
      </w:r>
      <w:r w:rsidR="002C2F17" w:rsidRPr="002A4191">
        <w:rPr>
          <w:rFonts w:ascii="Cambria" w:hAnsi="Cambria"/>
          <w:color w:val="0070C0"/>
          <w:lang w:val="ru-RU"/>
        </w:rPr>
        <w:t>должны</w:t>
      </w:r>
      <w:r w:rsidR="002C2F17" w:rsidRPr="00D6257F">
        <w:rPr>
          <w:rFonts w:ascii="Cambria" w:hAnsi="Cambria"/>
          <w:color w:val="0070C0"/>
          <w:lang w:val="en-US"/>
        </w:rPr>
        <w:t xml:space="preserve"> </w:t>
      </w:r>
      <w:r w:rsidR="002C2F17" w:rsidRPr="002A4191">
        <w:rPr>
          <w:rFonts w:ascii="Cambria" w:hAnsi="Cambria"/>
          <w:color w:val="0070C0"/>
          <w:lang w:val="ru-RU"/>
        </w:rPr>
        <w:t>включать</w:t>
      </w:r>
      <w:r w:rsidR="002C2F17" w:rsidRPr="00D6257F">
        <w:rPr>
          <w:rFonts w:ascii="Cambria" w:hAnsi="Cambria"/>
          <w:color w:val="0070C0"/>
          <w:lang w:val="en-US"/>
        </w:rPr>
        <w:t xml:space="preserve"> </w:t>
      </w:r>
      <w:r w:rsidR="002C2F17" w:rsidRPr="002A4191">
        <w:rPr>
          <w:rFonts w:ascii="Cambria" w:hAnsi="Cambria"/>
          <w:color w:val="0070C0"/>
          <w:lang w:val="ru-RU"/>
        </w:rPr>
        <w:t>следующее</w:t>
      </w:r>
      <w:r w:rsidR="002C2F17" w:rsidRPr="00D6257F">
        <w:rPr>
          <w:rFonts w:ascii="Cambria" w:hAnsi="Cambria"/>
          <w:color w:val="0070C0"/>
          <w:lang w:val="en-US"/>
        </w:rPr>
        <w:t xml:space="preserve">, </w:t>
      </w:r>
      <w:r w:rsidR="002C2F17" w:rsidRPr="002A4191">
        <w:rPr>
          <w:rFonts w:ascii="Cambria" w:hAnsi="Cambria"/>
          <w:color w:val="0070C0"/>
          <w:lang w:val="ru-RU"/>
        </w:rPr>
        <w:t>если</w:t>
      </w:r>
      <w:r w:rsidR="002C2F17" w:rsidRPr="00D6257F">
        <w:rPr>
          <w:rFonts w:ascii="Cambria" w:hAnsi="Cambria"/>
          <w:color w:val="0070C0"/>
          <w:lang w:val="en-US"/>
        </w:rPr>
        <w:t xml:space="preserve"> </w:t>
      </w:r>
      <w:r w:rsidR="002C2F17" w:rsidRPr="002A4191">
        <w:rPr>
          <w:rFonts w:ascii="Cambria" w:hAnsi="Cambria"/>
          <w:color w:val="0070C0"/>
          <w:lang w:val="ru-RU"/>
        </w:rPr>
        <w:t>прямо</w:t>
      </w:r>
      <w:r w:rsidR="002C2F17" w:rsidRPr="00D6257F">
        <w:rPr>
          <w:rFonts w:ascii="Cambria" w:hAnsi="Cambria"/>
          <w:color w:val="0070C0"/>
          <w:lang w:val="en-US"/>
        </w:rPr>
        <w:t xml:space="preserve"> </w:t>
      </w:r>
      <w:r w:rsidR="002C2F17" w:rsidRPr="002A4191">
        <w:rPr>
          <w:rFonts w:ascii="Cambria" w:hAnsi="Cambria"/>
          <w:color w:val="0070C0"/>
          <w:lang w:val="ru-RU"/>
        </w:rPr>
        <w:t>не</w:t>
      </w:r>
      <w:r w:rsidR="002C2F17" w:rsidRPr="00D6257F">
        <w:rPr>
          <w:rFonts w:ascii="Cambria" w:hAnsi="Cambria"/>
          <w:color w:val="0070C0"/>
          <w:lang w:val="en-US"/>
        </w:rPr>
        <w:t xml:space="preserve"> </w:t>
      </w:r>
      <w:r w:rsidR="002C2F17" w:rsidRPr="002A4191">
        <w:rPr>
          <w:rFonts w:ascii="Cambria" w:hAnsi="Cambria"/>
          <w:color w:val="0070C0"/>
          <w:lang w:val="ru-RU"/>
        </w:rPr>
        <w:t>указано</w:t>
      </w:r>
      <w:r w:rsidR="002C2F17" w:rsidRPr="00D6257F">
        <w:rPr>
          <w:rFonts w:ascii="Cambria" w:hAnsi="Cambria"/>
          <w:color w:val="0070C0"/>
          <w:lang w:val="en-US"/>
        </w:rPr>
        <w:t xml:space="preserve"> </w:t>
      </w:r>
      <w:r w:rsidR="002C2F17" w:rsidRPr="002A4191">
        <w:rPr>
          <w:rFonts w:ascii="Cambria" w:hAnsi="Cambria"/>
          <w:color w:val="0070C0"/>
          <w:lang w:val="ru-RU"/>
        </w:rPr>
        <w:t>иное</w:t>
      </w:r>
      <w:r w:rsidR="00DA4CF8" w:rsidRPr="00D6257F">
        <w:rPr>
          <w:rFonts w:ascii="Cambria" w:hAnsi="Cambria"/>
          <w:color w:val="0070C0"/>
          <w:lang w:val="en-US"/>
        </w:rPr>
        <w:t>:</w:t>
      </w:r>
    </w:p>
    <w:p w14:paraId="68470D86" w14:textId="0C0E664D" w:rsidR="00DA4CF8" w:rsidRPr="00A8197C" w:rsidRDefault="00C455DB">
      <w:pPr>
        <w:pStyle w:val="berschriftabc"/>
        <w:numPr>
          <w:ilvl w:val="1"/>
          <w:numId w:val="20"/>
        </w:numPr>
        <w:spacing w:line="276" w:lineRule="auto"/>
        <w:ind w:left="1560"/>
        <w:rPr>
          <w:rFonts w:ascii="Cambria" w:hAnsi="Cambria"/>
          <w:color w:val="0070C0"/>
        </w:rPr>
      </w:pPr>
      <w:r w:rsidRPr="00DC3839">
        <w:rPr>
          <w:rFonts w:ascii="Cambria" w:hAnsi="Cambria"/>
          <w:color w:val="auto"/>
        </w:rPr>
        <w:t>labour and all co</w:t>
      </w:r>
      <w:r w:rsidR="00DA4CF8" w:rsidRPr="00DC3839">
        <w:rPr>
          <w:rFonts w:ascii="Cambria" w:hAnsi="Cambria"/>
          <w:color w:val="auto"/>
        </w:rPr>
        <w:t>sts in connection therewith</w:t>
      </w:r>
      <w:r w:rsidR="002C2F17">
        <w:rPr>
          <w:rFonts w:ascii="Cambria" w:hAnsi="Cambria"/>
          <w:color w:val="auto"/>
        </w:rPr>
        <w:t>/</w:t>
      </w:r>
      <w:r w:rsidR="002C2F17" w:rsidRPr="002C2F17">
        <w:rPr>
          <w:rFonts w:ascii="Cambria" w:hAnsi="Cambria"/>
          <w:color w:val="auto"/>
          <w:lang w:val="en-US"/>
        </w:rPr>
        <w:t xml:space="preserve"> </w:t>
      </w:r>
      <w:r w:rsidR="002C2F17" w:rsidRPr="00A8197C">
        <w:rPr>
          <w:rFonts w:ascii="Cambria" w:hAnsi="Cambria"/>
          <w:color w:val="0070C0"/>
          <w:lang w:val="ru-RU"/>
        </w:rPr>
        <w:t>работы</w:t>
      </w:r>
      <w:r w:rsidR="002C2F17" w:rsidRPr="00A8197C">
        <w:rPr>
          <w:rFonts w:ascii="Cambria" w:hAnsi="Cambria"/>
          <w:color w:val="0070C0"/>
        </w:rPr>
        <w:t xml:space="preserve"> и все расходы, связанные с ним</w:t>
      </w:r>
      <w:r w:rsidR="002C2F17" w:rsidRPr="00A8197C">
        <w:rPr>
          <w:rFonts w:ascii="Cambria" w:hAnsi="Cambria"/>
          <w:color w:val="0070C0"/>
          <w:lang w:val="ru-RU"/>
        </w:rPr>
        <w:t>и</w:t>
      </w:r>
      <w:r w:rsidR="00DA4CF8" w:rsidRPr="00A8197C">
        <w:rPr>
          <w:rFonts w:ascii="Cambria" w:hAnsi="Cambria"/>
          <w:color w:val="0070C0"/>
        </w:rPr>
        <w:t>;</w:t>
      </w:r>
    </w:p>
    <w:p w14:paraId="2633F0CC" w14:textId="622B0C53" w:rsidR="00DA4CF8" w:rsidRPr="00A8197C" w:rsidRDefault="00C455DB">
      <w:pPr>
        <w:pStyle w:val="berschriftabc"/>
        <w:numPr>
          <w:ilvl w:val="1"/>
          <w:numId w:val="20"/>
        </w:numPr>
        <w:spacing w:line="276" w:lineRule="auto"/>
        <w:ind w:left="1560"/>
        <w:rPr>
          <w:rFonts w:ascii="Cambria" w:hAnsi="Cambria"/>
          <w:color w:val="0070C0"/>
        </w:rPr>
      </w:pPr>
      <w:r w:rsidRPr="00DC3839">
        <w:rPr>
          <w:rFonts w:ascii="Cambria" w:hAnsi="Cambria"/>
          <w:color w:val="auto"/>
        </w:rPr>
        <w:t>the supply of materials and goods to site, including costs for purchase, transportation, storage, wa</w:t>
      </w:r>
      <w:r w:rsidR="00DA4CF8" w:rsidRPr="00DC3839">
        <w:rPr>
          <w:rFonts w:ascii="Cambria" w:hAnsi="Cambria"/>
          <w:color w:val="auto"/>
        </w:rPr>
        <w:t>stage and any other charges</w:t>
      </w:r>
      <w:r w:rsidR="002C2F17">
        <w:rPr>
          <w:rFonts w:ascii="Cambria" w:hAnsi="Cambria"/>
          <w:color w:val="auto"/>
        </w:rPr>
        <w:t>/</w:t>
      </w:r>
      <w:r w:rsidR="002C2F17" w:rsidRPr="002C2F17">
        <w:rPr>
          <w:rFonts w:ascii="Cambria" w:hAnsi="Cambria"/>
          <w:color w:val="auto"/>
        </w:rPr>
        <w:t xml:space="preserve"> </w:t>
      </w:r>
      <w:r w:rsidR="002C2F17" w:rsidRPr="00A8197C">
        <w:rPr>
          <w:rFonts w:ascii="Cambria" w:hAnsi="Cambria"/>
          <w:color w:val="0070C0"/>
        </w:rPr>
        <w:t>поставка материалов и товаров на объект, включая затраты на приобретение, транспортировку, хранение, утилизацию и любые другие расходы</w:t>
      </w:r>
      <w:r w:rsidR="00DA4CF8" w:rsidRPr="00A8197C">
        <w:rPr>
          <w:rFonts w:ascii="Cambria" w:hAnsi="Cambria"/>
          <w:color w:val="0070C0"/>
        </w:rPr>
        <w:t>;</w:t>
      </w:r>
    </w:p>
    <w:p w14:paraId="75BCDAC1" w14:textId="6BED4137" w:rsidR="00DA4CF8" w:rsidRPr="00A8197C" w:rsidRDefault="00C455DB">
      <w:pPr>
        <w:pStyle w:val="berschriftabc"/>
        <w:numPr>
          <w:ilvl w:val="1"/>
          <w:numId w:val="20"/>
        </w:numPr>
        <w:spacing w:line="276" w:lineRule="auto"/>
        <w:ind w:left="1560"/>
        <w:rPr>
          <w:rFonts w:ascii="Cambria" w:hAnsi="Cambria"/>
          <w:color w:val="0070C0"/>
        </w:rPr>
      </w:pPr>
      <w:r w:rsidRPr="00DC3839">
        <w:rPr>
          <w:rFonts w:ascii="Cambria" w:hAnsi="Cambria"/>
          <w:color w:val="auto"/>
        </w:rPr>
        <w:t xml:space="preserve">equipment and all </w:t>
      </w:r>
      <w:r w:rsidR="00DA4CF8" w:rsidRPr="00DC3839">
        <w:rPr>
          <w:rFonts w:ascii="Cambria" w:hAnsi="Cambria"/>
          <w:color w:val="auto"/>
        </w:rPr>
        <w:t>costs in connection therewith</w:t>
      </w:r>
      <w:r w:rsidR="002C2F17">
        <w:rPr>
          <w:rFonts w:ascii="Cambria" w:hAnsi="Cambria"/>
          <w:color w:val="auto"/>
        </w:rPr>
        <w:t>/</w:t>
      </w:r>
      <w:r w:rsidR="002C2F17" w:rsidRPr="002C2F17">
        <w:rPr>
          <w:rFonts w:ascii="Cambria" w:hAnsi="Cambria"/>
          <w:color w:val="auto"/>
        </w:rPr>
        <w:t xml:space="preserve"> </w:t>
      </w:r>
      <w:r w:rsidR="002C2F17" w:rsidRPr="00A8197C">
        <w:rPr>
          <w:rFonts w:ascii="Cambria" w:hAnsi="Cambria"/>
          <w:color w:val="0070C0"/>
        </w:rPr>
        <w:t>оборудование и все расходы, связанные с ним</w:t>
      </w:r>
      <w:r w:rsidR="00DA4CF8" w:rsidRPr="00A8197C">
        <w:rPr>
          <w:rFonts w:ascii="Cambria" w:hAnsi="Cambria"/>
          <w:color w:val="0070C0"/>
        </w:rPr>
        <w:t>;</w:t>
      </w:r>
    </w:p>
    <w:p w14:paraId="3C5E67BC" w14:textId="775A2595" w:rsidR="00DA4CF8" w:rsidRPr="00A8197C" w:rsidRDefault="00C455DB">
      <w:pPr>
        <w:pStyle w:val="berschriftabc"/>
        <w:numPr>
          <w:ilvl w:val="1"/>
          <w:numId w:val="20"/>
        </w:numPr>
        <w:spacing w:line="276" w:lineRule="auto"/>
        <w:ind w:left="1560"/>
        <w:rPr>
          <w:rFonts w:ascii="Cambria" w:hAnsi="Cambria"/>
          <w:color w:val="0070C0"/>
        </w:rPr>
      </w:pPr>
      <w:r w:rsidRPr="00DC3839">
        <w:rPr>
          <w:rFonts w:ascii="Cambria" w:hAnsi="Cambria"/>
          <w:color w:val="auto"/>
        </w:rPr>
        <w:t>fixing, erect</w:t>
      </w:r>
      <w:r w:rsidR="00DA4CF8" w:rsidRPr="00DC3839">
        <w:rPr>
          <w:rFonts w:ascii="Cambria" w:hAnsi="Cambria"/>
          <w:color w:val="auto"/>
        </w:rPr>
        <w:t>ing and installing or placing</w:t>
      </w:r>
      <w:r w:rsidR="002C2F17" w:rsidRPr="002C2F17">
        <w:rPr>
          <w:rFonts w:ascii="Cambria" w:hAnsi="Cambria"/>
          <w:color w:val="002060"/>
        </w:rPr>
        <w:t xml:space="preserve">/ </w:t>
      </w:r>
      <w:r w:rsidR="002C2F17" w:rsidRPr="00A8197C">
        <w:rPr>
          <w:rFonts w:ascii="Cambria" w:hAnsi="Cambria"/>
          <w:color w:val="0070C0"/>
        </w:rPr>
        <w:t>монтаж и установка или размещение</w:t>
      </w:r>
      <w:r w:rsidR="00DA4CF8" w:rsidRPr="00A8197C">
        <w:rPr>
          <w:rFonts w:ascii="Cambria" w:hAnsi="Cambria"/>
          <w:color w:val="0070C0"/>
        </w:rPr>
        <w:t>;</w:t>
      </w:r>
    </w:p>
    <w:p w14:paraId="327FBB5D" w14:textId="53498DE2" w:rsidR="00DA4CF8" w:rsidRPr="00A8197C" w:rsidRDefault="00C455DB">
      <w:pPr>
        <w:pStyle w:val="berschriftabc"/>
        <w:numPr>
          <w:ilvl w:val="1"/>
          <w:numId w:val="20"/>
        </w:numPr>
        <w:spacing w:line="276" w:lineRule="auto"/>
        <w:ind w:left="1560"/>
        <w:rPr>
          <w:rFonts w:ascii="Cambria" w:hAnsi="Cambria"/>
          <w:color w:val="0070C0"/>
        </w:rPr>
      </w:pPr>
      <w:r w:rsidRPr="00DC3839">
        <w:rPr>
          <w:rFonts w:ascii="Cambria" w:hAnsi="Cambria"/>
          <w:color w:val="auto"/>
        </w:rPr>
        <w:t>all Temporary Works, complete including equipment</w:t>
      </w:r>
      <w:r w:rsidR="00DA4CF8" w:rsidRPr="00DC3839">
        <w:rPr>
          <w:rFonts w:ascii="Cambria" w:hAnsi="Cambria"/>
          <w:color w:val="auto"/>
        </w:rPr>
        <w:t>, tools and consumables, and</w:t>
      </w:r>
      <w:r w:rsidR="002C2F17">
        <w:rPr>
          <w:rFonts w:ascii="Cambria" w:hAnsi="Cambria"/>
          <w:color w:val="auto"/>
        </w:rPr>
        <w:t>/</w:t>
      </w:r>
      <w:r w:rsidR="002C2F17" w:rsidRPr="002C2F17">
        <w:rPr>
          <w:rFonts w:ascii="Cambria" w:hAnsi="Cambria"/>
          <w:color w:val="auto"/>
        </w:rPr>
        <w:t xml:space="preserve"> </w:t>
      </w:r>
      <w:r w:rsidR="002C2F17" w:rsidRPr="00A8197C">
        <w:rPr>
          <w:rFonts w:ascii="Cambria" w:hAnsi="Cambria"/>
          <w:color w:val="0070C0"/>
        </w:rPr>
        <w:t xml:space="preserve">все </w:t>
      </w:r>
      <w:r w:rsidR="002C2F17" w:rsidRPr="00A8197C">
        <w:rPr>
          <w:rFonts w:ascii="Cambria" w:hAnsi="Cambria"/>
          <w:color w:val="0070C0"/>
          <w:lang w:val="ru-RU"/>
        </w:rPr>
        <w:t>в</w:t>
      </w:r>
      <w:r w:rsidR="002C2F17" w:rsidRPr="00A8197C">
        <w:rPr>
          <w:rFonts w:ascii="Cambria" w:hAnsi="Cambria"/>
          <w:color w:val="0070C0"/>
        </w:rPr>
        <w:t>ременные работы, включая оборудование, инструменты и расходные материалы, и</w:t>
      </w:r>
      <w:r w:rsidR="00DA4CF8" w:rsidRPr="00A8197C">
        <w:rPr>
          <w:rFonts w:ascii="Cambria" w:hAnsi="Cambria"/>
          <w:color w:val="0070C0"/>
        </w:rPr>
        <w:t>;</w:t>
      </w:r>
    </w:p>
    <w:p w14:paraId="299F132B" w14:textId="5FD00463" w:rsidR="00DA4CF8" w:rsidRPr="00A8197C" w:rsidRDefault="00DA4CF8">
      <w:pPr>
        <w:pStyle w:val="berschriftabc"/>
        <w:numPr>
          <w:ilvl w:val="1"/>
          <w:numId w:val="20"/>
        </w:numPr>
        <w:spacing w:line="276" w:lineRule="auto"/>
        <w:ind w:left="1560"/>
        <w:rPr>
          <w:rFonts w:ascii="Cambria" w:hAnsi="Cambria"/>
          <w:color w:val="0070C0"/>
          <w:lang w:val="ru-RU"/>
        </w:rPr>
      </w:pPr>
      <w:r w:rsidRPr="00DC3839">
        <w:rPr>
          <w:rFonts w:ascii="Cambria" w:hAnsi="Cambria"/>
          <w:color w:val="auto"/>
        </w:rPr>
        <w:t>charges</w:t>
      </w:r>
      <w:r w:rsidRPr="002C2F17">
        <w:rPr>
          <w:rFonts w:ascii="Cambria" w:hAnsi="Cambria"/>
          <w:color w:val="auto"/>
          <w:lang w:val="ru-RU"/>
        </w:rPr>
        <w:t xml:space="preserve">, </w:t>
      </w:r>
      <w:r w:rsidRPr="00DC3839">
        <w:rPr>
          <w:rFonts w:ascii="Cambria" w:hAnsi="Cambria"/>
          <w:color w:val="auto"/>
        </w:rPr>
        <w:t>overheads</w:t>
      </w:r>
      <w:r w:rsidRPr="002C2F17">
        <w:rPr>
          <w:rFonts w:ascii="Cambria" w:hAnsi="Cambria"/>
          <w:color w:val="auto"/>
          <w:lang w:val="ru-RU"/>
        </w:rPr>
        <w:t xml:space="preserve"> </w:t>
      </w:r>
      <w:r w:rsidRPr="00DC3839">
        <w:rPr>
          <w:rFonts w:ascii="Cambria" w:hAnsi="Cambria"/>
          <w:color w:val="auto"/>
        </w:rPr>
        <w:t>and</w:t>
      </w:r>
      <w:r w:rsidRPr="002C2F17">
        <w:rPr>
          <w:rFonts w:ascii="Cambria" w:hAnsi="Cambria"/>
          <w:color w:val="auto"/>
          <w:lang w:val="ru-RU"/>
        </w:rPr>
        <w:t xml:space="preserve"> </w:t>
      </w:r>
      <w:r w:rsidRPr="00DC3839">
        <w:rPr>
          <w:rFonts w:ascii="Cambria" w:hAnsi="Cambria"/>
          <w:color w:val="auto"/>
        </w:rPr>
        <w:t>profit</w:t>
      </w:r>
      <w:r w:rsidR="002C2F17" w:rsidRPr="002C2F17">
        <w:rPr>
          <w:rFonts w:ascii="Cambria" w:hAnsi="Cambria"/>
          <w:color w:val="auto"/>
          <w:lang w:val="ru-RU"/>
        </w:rPr>
        <w:t xml:space="preserve">/ </w:t>
      </w:r>
      <w:r w:rsidR="002C2F17" w:rsidRPr="00A8197C">
        <w:rPr>
          <w:rFonts w:ascii="Cambria" w:hAnsi="Cambria"/>
          <w:color w:val="0070C0"/>
          <w:lang w:val="ru-RU"/>
        </w:rPr>
        <w:t>издержки, накладные расходы и прибыль</w:t>
      </w:r>
      <w:r w:rsidRPr="00A8197C">
        <w:rPr>
          <w:rFonts w:ascii="Cambria" w:hAnsi="Cambria"/>
          <w:color w:val="0070C0"/>
          <w:lang w:val="ru-RU"/>
        </w:rPr>
        <w:t>.</w:t>
      </w:r>
    </w:p>
    <w:p w14:paraId="5258AD9C" w14:textId="526723A7" w:rsidR="00DA4CF8" w:rsidRPr="00A8197C" w:rsidRDefault="00DA4CF8">
      <w:pPr>
        <w:pStyle w:val="berschriftabc"/>
        <w:numPr>
          <w:ilvl w:val="0"/>
          <w:numId w:val="20"/>
        </w:numPr>
        <w:spacing w:line="276" w:lineRule="auto"/>
        <w:ind w:left="1134"/>
        <w:rPr>
          <w:rFonts w:ascii="Cambria" w:hAnsi="Cambria"/>
          <w:color w:val="0070C0"/>
          <w:lang w:val="ru-RU"/>
        </w:rPr>
      </w:pPr>
      <w:r w:rsidRPr="00DC3839">
        <w:rPr>
          <w:rFonts w:ascii="Cambria" w:hAnsi="Cambria"/>
          <w:color w:val="auto"/>
        </w:rPr>
        <w:t>No extra payment shall be made in respect of anything described in the Contract for which no corresponding item is given in the BoQ although necessary for completion of the Work and the cost thereof shall be deemed to be included in and covered by the Contract Price elsewhere as aforesaid. Any requirements written down in the Technical Specifications, which have not been included in the Bill of Quantities shall be deemed to have been included within the priced items in the BoQ. The</w:t>
      </w:r>
      <w:r w:rsidRPr="006D051A">
        <w:rPr>
          <w:rFonts w:ascii="Cambria" w:hAnsi="Cambria"/>
          <w:color w:val="auto"/>
          <w:lang w:val="ru-RU"/>
        </w:rPr>
        <w:t xml:space="preserve"> </w:t>
      </w:r>
      <w:r w:rsidRPr="00DC3839">
        <w:rPr>
          <w:rFonts w:ascii="Cambria" w:hAnsi="Cambria"/>
          <w:color w:val="auto"/>
        </w:rPr>
        <w:t>cost</w:t>
      </w:r>
      <w:r w:rsidRPr="006D051A">
        <w:rPr>
          <w:rFonts w:ascii="Cambria" w:hAnsi="Cambria"/>
          <w:color w:val="auto"/>
          <w:lang w:val="ru-RU"/>
        </w:rPr>
        <w:t xml:space="preserve"> </w:t>
      </w:r>
      <w:r w:rsidRPr="00DC3839">
        <w:rPr>
          <w:rFonts w:ascii="Cambria" w:hAnsi="Cambria"/>
          <w:color w:val="auto"/>
        </w:rPr>
        <w:t>of</w:t>
      </w:r>
      <w:r w:rsidRPr="006D051A">
        <w:rPr>
          <w:rFonts w:ascii="Cambria" w:hAnsi="Cambria"/>
          <w:color w:val="auto"/>
          <w:lang w:val="ru-RU"/>
        </w:rPr>
        <w:t xml:space="preserve"> </w:t>
      </w:r>
      <w:r w:rsidRPr="00DC3839">
        <w:rPr>
          <w:rFonts w:ascii="Cambria" w:hAnsi="Cambria"/>
          <w:color w:val="auto"/>
        </w:rPr>
        <w:t>any</w:t>
      </w:r>
      <w:r w:rsidRPr="006D051A">
        <w:rPr>
          <w:rFonts w:ascii="Cambria" w:hAnsi="Cambria"/>
          <w:color w:val="auto"/>
          <w:lang w:val="ru-RU"/>
        </w:rPr>
        <w:t xml:space="preserve"> </w:t>
      </w:r>
      <w:r w:rsidRPr="00DC3839">
        <w:rPr>
          <w:rFonts w:ascii="Cambria" w:hAnsi="Cambria"/>
          <w:color w:val="auto"/>
        </w:rPr>
        <w:t>item</w:t>
      </w:r>
      <w:r w:rsidRPr="006D051A">
        <w:rPr>
          <w:rFonts w:ascii="Cambria" w:hAnsi="Cambria"/>
          <w:color w:val="auto"/>
          <w:lang w:val="ru-RU"/>
        </w:rPr>
        <w:t xml:space="preserve"> </w:t>
      </w:r>
      <w:r w:rsidRPr="00DC3839">
        <w:rPr>
          <w:rFonts w:ascii="Cambria" w:hAnsi="Cambria"/>
          <w:color w:val="auto"/>
        </w:rPr>
        <w:t>against</w:t>
      </w:r>
      <w:r w:rsidRPr="006D051A">
        <w:rPr>
          <w:rFonts w:ascii="Cambria" w:hAnsi="Cambria"/>
          <w:color w:val="auto"/>
          <w:lang w:val="ru-RU"/>
        </w:rPr>
        <w:t xml:space="preserve"> </w:t>
      </w:r>
      <w:r w:rsidRPr="00DC3839">
        <w:rPr>
          <w:rFonts w:ascii="Cambria" w:hAnsi="Cambria"/>
          <w:color w:val="auto"/>
        </w:rPr>
        <w:t>which</w:t>
      </w:r>
      <w:r w:rsidRPr="006D051A">
        <w:rPr>
          <w:rFonts w:ascii="Cambria" w:hAnsi="Cambria"/>
          <w:color w:val="auto"/>
          <w:lang w:val="ru-RU"/>
        </w:rPr>
        <w:t xml:space="preserve"> </w:t>
      </w:r>
      <w:r w:rsidRPr="00DC3839">
        <w:rPr>
          <w:rFonts w:ascii="Cambria" w:hAnsi="Cambria"/>
          <w:color w:val="auto"/>
        </w:rPr>
        <w:t>no</w:t>
      </w:r>
      <w:r w:rsidRPr="006D051A">
        <w:rPr>
          <w:rFonts w:ascii="Cambria" w:hAnsi="Cambria"/>
          <w:color w:val="auto"/>
          <w:lang w:val="ru-RU"/>
        </w:rPr>
        <w:t xml:space="preserve"> </w:t>
      </w:r>
      <w:r w:rsidRPr="00DC3839">
        <w:rPr>
          <w:rFonts w:ascii="Cambria" w:hAnsi="Cambria"/>
          <w:color w:val="auto"/>
        </w:rPr>
        <w:t>unit</w:t>
      </w:r>
      <w:r w:rsidRPr="006D051A">
        <w:rPr>
          <w:rFonts w:ascii="Cambria" w:hAnsi="Cambria"/>
          <w:color w:val="auto"/>
          <w:lang w:val="ru-RU"/>
        </w:rPr>
        <w:t xml:space="preserve"> </w:t>
      </w:r>
      <w:r w:rsidRPr="00DC3839">
        <w:rPr>
          <w:rFonts w:ascii="Cambria" w:hAnsi="Cambria"/>
          <w:color w:val="auto"/>
        </w:rPr>
        <w:t>rate</w:t>
      </w:r>
      <w:r w:rsidRPr="006D051A">
        <w:rPr>
          <w:rFonts w:ascii="Cambria" w:hAnsi="Cambria"/>
          <w:color w:val="auto"/>
          <w:lang w:val="ru-RU"/>
        </w:rPr>
        <w:t xml:space="preserve"> </w:t>
      </w:r>
      <w:r w:rsidRPr="00DC3839">
        <w:rPr>
          <w:rFonts w:ascii="Cambria" w:hAnsi="Cambria"/>
          <w:color w:val="auto"/>
        </w:rPr>
        <w:t>has</w:t>
      </w:r>
      <w:r w:rsidRPr="006D051A">
        <w:rPr>
          <w:rFonts w:ascii="Cambria" w:hAnsi="Cambria"/>
          <w:color w:val="auto"/>
          <w:lang w:val="ru-RU"/>
        </w:rPr>
        <w:t xml:space="preserve"> </w:t>
      </w:r>
      <w:r w:rsidRPr="00DC3839">
        <w:rPr>
          <w:rFonts w:ascii="Cambria" w:hAnsi="Cambria"/>
          <w:color w:val="auto"/>
        </w:rPr>
        <w:t>been</w:t>
      </w:r>
      <w:r w:rsidRPr="006D051A">
        <w:rPr>
          <w:rFonts w:ascii="Cambria" w:hAnsi="Cambria"/>
          <w:color w:val="auto"/>
          <w:lang w:val="ru-RU"/>
        </w:rPr>
        <w:t xml:space="preserve"> </w:t>
      </w:r>
      <w:r w:rsidRPr="00DC3839">
        <w:rPr>
          <w:rFonts w:ascii="Cambria" w:hAnsi="Cambria"/>
          <w:color w:val="auto"/>
        </w:rPr>
        <w:t>entered</w:t>
      </w:r>
      <w:r w:rsidRPr="006D051A">
        <w:rPr>
          <w:rFonts w:ascii="Cambria" w:hAnsi="Cambria"/>
          <w:color w:val="auto"/>
          <w:lang w:val="ru-RU"/>
        </w:rPr>
        <w:t xml:space="preserve"> </w:t>
      </w:r>
      <w:r w:rsidRPr="00DC3839">
        <w:rPr>
          <w:rFonts w:ascii="Cambria" w:hAnsi="Cambria"/>
          <w:color w:val="auto"/>
        </w:rPr>
        <w:t>shall</w:t>
      </w:r>
      <w:r w:rsidRPr="006D051A">
        <w:rPr>
          <w:rFonts w:ascii="Cambria" w:hAnsi="Cambria"/>
          <w:color w:val="auto"/>
          <w:lang w:val="ru-RU"/>
        </w:rPr>
        <w:t xml:space="preserve"> </w:t>
      </w:r>
      <w:r w:rsidRPr="00DC3839">
        <w:rPr>
          <w:rFonts w:ascii="Cambria" w:hAnsi="Cambria"/>
          <w:color w:val="auto"/>
        </w:rPr>
        <w:t>be</w:t>
      </w:r>
      <w:r w:rsidRPr="006D051A">
        <w:rPr>
          <w:rFonts w:ascii="Cambria" w:hAnsi="Cambria"/>
          <w:color w:val="auto"/>
          <w:lang w:val="ru-RU"/>
        </w:rPr>
        <w:t xml:space="preserve"> </w:t>
      </w:r>
      <w:r w:rsidRPr="00DC3839">
        <w:rPr>
          <w:rFonts w:ascii="Cambria" w:hAnsi="Cambria"/>
          <w:color w:val="auto"/>
        </w:rPr>
        <w:t>deemed</w:t>
      </w:r>
      <w:r w:rsidRPr="006D051A">
        <w:rPr>
          <w:rFonts w:ascii="Cambria" w:hAnsi="Cambria"/>
          <w:color w:val="auto"/>
          <w:lang w:val="ru-RU"/>
        </w:rPr>
        <w:t xml:space="preserve"> </w:t>
      </w:r>
      <w:r w:rsidRPr="00DC3839">
        <w:rPr>
          <w:rFonts w:ascii="Cambria" w:hAnsi="Cambria"/>
          <w:color w:val="auto"/>
        </w:rPr>
        <w:t>to</w:t>
      </w:r>
      <w:r w:rsidRPr="006D051A">
        <w:rPr>
          <w:rFonts w:ascii="Cambria" w:hAnsi="Cambria"/>
          <w:color w:val="auto"/>
          <w:lang w:val="ru-RU"/>
        </w:rPr>
        <w:t xml:space="preserve"> </w:t>
      </w:r>
      <w:r w:rsidRPr="00DC3839">
        <w:rPr>
          <w:rFonts w:ascii="Cambria" w:hAnsi="Cambria"/>
          <w:color w:val="auto"/>
        </w:rPr>
        <w:t>be</w:t>
      </w:r>
      <w:r w:rsidRPr="006D051A">
        <w:rPr>
          <w:rFonts w:ascii="Cambria" w:hAnsi="Cambria"/>
          <w:color w:val="auto"/>
          <w:lang w:val="ru-RU"/>
        </w:rPr>
        <w:t xml:space="preserve"> </w:t>
      </w:r>
      <w:r w:rsidRPr="00DC3839">
        <w:rPr>
          <w:rFonts w:ascii="Cambria" w:hAnsi="Cambria"/>
          <w:color w:val="auto"/>
        </w:rPr>
        <w:t>covered</w:t>
      </w:r>
      <w:r w:rsidRPr="006D051A">
        <w:rPr>
          <w:rFonts w:ascii="Cambria" w:hAnsi="Cambria"/>
          <w:color w:val="auto"/>
          <w:lang w:val="ru-RU"/>
        </w:rPr>
        <w:t xml:space="preserve"> </w:t>
      </w:r>
      <w:r w:rsidRPr="00DC3839">
        <w:rPr>
          <w:rFonts w:ascii="Cambria" w:hAnsi="Cambria"/>
          <w:color w:val="auto"/>
        </w:rPr>
        <w:t>by</w:t>
      </w:r>
      <w:r w:rsidRPr="006D051A">
        <w:rPr>
          <w:rFonts w:ascii="Cambria" w:hAnsi="Cambria"/>
          <w:color w:val="auto"/>
          <w:lang w:val="ru-RU"/>
        </w:rPr>
        <w:t xml:space="preserve"> </w:t>
      </w:r>
      <w:r w:rsidRPr="00DC3839">
        <w:rPr>
          <w:rFonts w:ascii="Cambria" w:hAnsi="Cambria"/>
          <w:color w:val="auto"/>
        </w:rPr>
        <w:t>unit</w:t>
      </w:r>
      <w:r w:rsidRPr="006D051A">
        <w:rPr>
          <w:rFonts w:ascii="Cambria" w:hAnsi="Cambria"/>
          <w:color w:val="auto"/>
          <w:lang w:val="ru-RU"/>
        </w:rPr>
        <w:t xml:space="preserve"> </w:t>
      </w:r>
      <w:r w:rsidRPr="00DC3839">
        <w:rPr>
          <w:rFonts w:ascii="Cambria" w:hAnsi="Cambria"/>
          <w:color w:val="auto"/>
        </w:rPr>
        <w:t>rates</w:t>
      </w:r>
      <w:r w:rsidRPr="006D051A">
        <w:rPr>
          <w:rFonts w:ascii="Cambria" w:hAnsi="Cambria"/>
          <w:color w:val="auto"/>
          <w:lang w:val="ru-RU"/>
        </w:rPr>
        <w:t xml:space="preserve"> </w:t>
      </w:r>
      <w:r w:rsidRPr="00DC3839">
        <w:rPr>
          <w:rFonts w:ascii="Cambria" w:hAnsi="Cambria"/>
          <w:color w:val="auto"/>
        </w:rPr>
        <w:t>of</w:t>
      </w:r>
      <w:r w:rsidRPr="006D051A">
        <w:rPr>
          <w:rFonts w:ascii="Cambria" w:hAnsi="Cambria"/>
          <w:color w:val="auto"/>
          <w:lang w:val="ru-RU"/>
        </w:rPr>
        <w:t xml:space="preserve"> </w:t>
      </w:r>
      <w:r w:rsidRPr="00DC3839">
        <w:rPr>
          <w:rFonts w:ascii="Cambria" w:hAnsi="Cambria"/>
          <w:color w:val="auto"/>
        </w:rPr>
        <w:t>other</w:t>
      </w:r>
      <w:r w:rsidRPr="006D051A">
        <w:rPr>
          <w:rFonts w:ascii="Cambria" w:hAnsi="Cambria"/>
          <w:color w:val="auto"/>
          <w:lang w:val="ru-RU"/>
        </w:rPr>
        <w:t xml:space="preserve"> </w:t>
      </w:r>
      <w:r w:rsidRPr="00DC3839">
        <w:rPr>
          <w:rFonts w:ascii="Cambria" w:hAnsi="Cambria"/>
          <w:color w:val="auto"/>
        </w:rPr>
        <w:t>items</w:t>
      </w:r>
      <w:r w:rsidR="006D051A" w:rsidRPr="006D051A">
        <w:rPr>
          <w:rFonts w:ascii="Cambria" w:hAnsi="Cambria"/>
          <w:color w:val="auto"/>
          <w:lang w:val="ru-RU"/>
        </w:rPr>
        <w:t>/</w:t>
      </w:r>
      <w:r w:rsidR="006D051A" w:rsidRPr="00A8197C">
        <w:rPr>
          <w:rFonts w:ascii="Cambria" w:hAnsi="Cambria"/>
          <w:color w:val="0070C0"/>
          <w:lang w:val="ru-RU"/>
        </w:rPr>
        <w:t xml:space="preserve">Никакие дополнительные платежи не должны производиться в отношении чего-либо, описанного в Контракте, для которого не указана соответствующая статья в </w:t>
      </w:r>
      <w:r w:rsidR="00AA6AD2">
        <w:rPr>
          <w:rFonts w:ascii="Cambria" w:hAnsi="Cambria"/>
          <w:color w:val="0070C0"/>
          <w:lang w:val="ru-RU"/>
        </w:rPr>
        <w:t>спецификациях объемов работ</w:t>
      </w:r>
      <w:r w:rsidR="006D051A" w:rsidRPr="00A8197C">
        <w:rPr>
          <w:rFonts w:ascii="Cambria" w:hAnsi="Cambria"/>
          <w:color w:val="0070C0"/>
          <w:lang w:val="ru-RU"/>
        </w:rPr>
        <w:t xml:space="preserve"> (BOQ) несмотря на то, что это необходимо для завершения Работ, и их стоимость считается включенной и покрываемой ценой Контракта в другом месте, как изложено выше. Любые требования, записанные в Технических спецификациях, которые не были включены в смету, считаются включенными в ценовые позиции в </w:t>
      </w:r>
      <w:r w:rsidR="00AA6AD2">
        <w:rPr>
          <w:rFonts w:ascii="Cambria" w:hAnsi="Cambria"/>
          <w:color w:val="0070C0"/>
          <w:lang w:val="ru-RU"/>
        </w:rPr>
        <w:t>спецификациях объемов работ</w:t>
      </w:r>
      <w:r w:rsidR="006D051A" w:rsidRPr="00A8197C">
        <w:rPr>
          <w:rFonts w:ascii="Cambria" w:hAnsi="Cambria"/>
          <w:color w:val="0070C0"/>
          <w:lang w:val="ru-RU"/>
        </w:rPr>
        <w:t xml:space="preserve"> (BOQ). Считается, что стоимость любого предмета, в отношении которого не введена цена за единицу товара, покрывается ценой за единицу товара других предметов</w:t>
      </w:r>
      <w:r w:rsidRPr="00A8197C">
        <w:rPr>
          <w:rFonts w:ascii="Cambria" w:hAnsi="Cambria"/>
          <w:color w:val="0070C0"/>
          <w:lang w:val="ru-RU"/>
        </w:rPr>
        <w:t>.</w:t>
      </w:r>
    </w:p>
    <w:p w14:paraId="0AF954C2" w14:textId="6215D724" w:rsidR="00DA4CF8" w:rsidRPr="00A8197C" w:rsidRDefault="00DA4CF8">
      <w:pPr>
        <w:pStyle w:val="berschriftabc"/>
        <w:numPr>
          <w:ilvl w:val="0"/>
          <w:numId w:val="20"/>
        </w:numPr>
        <w:spacing w:line="276" w:lineRule="auto"/>
        <w:ind w:left="1134"/>
        <w:rPr>
          <w:rFonts w:ascii="Cambria" w:hAnsi="Cambria"/>
          <w:color w:val="0070C0"/>
          <w:lang w:val="ru-RU"/>
        </w:rPr>
      </w:pPr>
      <w:r w:rsidRPr="00DC3839">
        <w:rPr>
          <w:rFonts w:ascii="Cambria" w:hAnsi="Cambria"/>
          <w:color w:val="auto"/>
        </w:rPr>
        <w:t>In</w:t>
      </w:r>
      <w:r w:rsidRPr="006D051A">
        <w:rPr>
          <w:rFonts w:ascii="Cambria" w:hAnsi="Cambria"/>
          <w:color w:val="auto"/>
          <w:lang w:val="ru-RU"/>
        </w:rPr>
        <w:t xml:space="preserve"> </w:t>
      </w:r>
      <w:r w:rsidRPr="00DC3839">
        <w:rPr>
          <w:rFonts w:ascii="Cambria" w:hAnsi="Cambria"/>
          <w:color w:val="auto"/>
        </w:rPr>
        <w:t>case</w:t>
      </w:r>
      <w:r w:rsidRPr="006D051A">
        <w:rPr>
          <w:rFonts w:ascii="Cambria" w:hAnsi="Cambria"/>
          <w:color w:val="auto"/>
          <w:lang w:val="ru-RU"/>
        </w:rPr>
        <w:t xml:space="preserve"> </w:t>
      </w:r>
      <w:r w:rsidRPr="00DC3839">
        <w:rPr>
          <w:rFonts w:ascii="Cambria" w:hAnsi="Cambria"/>
          <w:color w:val="auto"/>
        </w:rPr>
        <w:t>the</w:t>
      </w:r>
      <w:r w:rsidRPr="006D051A">
        <w:rPr>
          <w:rFonts w:ascii="Cambria" w:hAnsi="Cambria"/>
          <w:color w:val="auto"/>
          <w:lang w:val="ru-RU"/>
        </w:rPr>
        <w:t xml:space="preserve"> </w:t>
      </w:r>
      <w:r w:rsidR="00982122" w:rsidRPr="00DC3839">
        <w:rPr>
          <w:rFonts w:ascii="Cambria" w:hAnsi="Cambria"/>
          <w:color w:val="auto"/>
        </w:rPr>
        <w:t>I</w:t>
      </w:r>
      <w:r w:rsidR="000D7BE9" w:rsidRPr="00DC3839">
        <w:rPr>
          <w:rFonts w:ascii="Cambria" w:hAnsi="Cambria"/>
          <w:color w:val="auto"/>
        </w:rPr>
        <w:t>P</w:t>
      </w:r>
      <w:r w:rsidRPr="006D051A">
        <w:rPr>
          <w:rFonts w:ascii="Cambria" w:hAnsi="Cambria"/>
          <w:color w:val="auto"/>
          <w:lang w:val="ru-RU"/>
        </w:rPr>
        <w:t xml:space="preserve"> </w:t>
      </w:r>
      <w:r w:rsidRPr="00DC3839">
        <w:rPr>
          <w:rFonts w:ascii="Cambria" w:hAnsi="Cambria"/>
          <w:color w:val="auto"/>
        </w:rPr>
        <w:t>evaluates</w:t>
      </w:r>
      <w:r w:rsidRPr="006D051A">
        <w:rPr>
          <w:rFonts w:ascii="Cambria" w:hAnsi="Cambria"/>
          <w:color w:val="auto"/>
          <w:lang w:val="ru-RU"/>
        </w:rPr>
        <w:t xml:space="preserve"> </w:t>
      </w:r>
      <w:r w:rsidRPr="00DC3839">
        <w:rPr>
          <w:rFonts w:ascii="Cambria" w:hAnsi="Cambria"/>
          <w:color w:val="auto"/>
        </w:rPr>
        <w:t>that</w:t>
      </w:r>
      <w:r w:rsidRPr="006D051A">
        <w:rPr>
          <w:rFonts w:ascii="Cambria" w:hAnsi="Cambria"/>
          <w:color w:val="auto"/>
          <w:lang w:val="ru-RU"/>
        </w:rPr>
        <w:t xml:space="preserve"> </w:t>
      </w:r>
      <w:r w:rsidRPr="00DC3839">
        <w:rPr>
          <w:rFonts w:ascii="Cambria" w:hAnsi="Cambria"/>
          <w:color w:val="auto"/>
        </w:rPr>
        <w:t>the</w:t>
      </w:r>
      <w:r w:rsidRPr="006D051A">
        <w:rPr>
          <w:rFonts w:ascii="Cambria" w:hAnsi="Cambria"/>
          <w:color w:val="auto"/>
          <w:lang w:val="ru-RU"/>
        </w:rPr>
        <w:t xml:space="preserve"> </w:t>
      </w:r>
      <w:r w:rsidRPr="00DC3839">
        <w:rPr>
          <w:rFonts w:ascii="Cambria" w:hAnsi="Cambria"/>
          <w:color w:val="auto"/>
        </w:rPr>
        <w:t>BoQ</w:t>
      </w:r>
      <w:r w:rsidRPr="006D051A">
        <w:rPr>
          <w:rFonts w:ascii="Cambria" w:hAnsi="Cambria"/>
          <w:color w:val="auto"/>
          <w:lang w:val="ru-RU"/>
        </w:rPr>
        <w:t xml:space="preserve"> </w:t>
      </w:r>
      <w:r w:rsidRPr="00DC3839">
        <w:rPr>
          <w:rFonts w:ascii="Cambria" w:hAnsi="Cambria"/>
          <w:color w:val="auto"/>
        </w:rPr>
        <w:t>does</w:t>
      </w:r>
      <w:r w:rsidRPr="006D051A">
        <w:rPr>
          <w:rFonts w:ascii="Cambria" w:hAnsi="Cambria"/>
          <w:color w:val="auto"/>
          <w:lang w:val="ru-RU"/>
        </w:rPr>
        <w:t xml:space="preserve"> </w:t>
      </w:r>
      <w:r w:rsidRPr="00DC3839">
        <w:rPr>
          <w:rFonts w:ascii="Cambria" w:hAnsi="Cambria"/>
          <w:color w:val="auto"/>
        </w:rPr>
        <w:t>not</w:t>
      </w:r>
      <w:r w:rsidRPr="006D051A">
        <w:rPr>
          <w:rFonts w:ascii="Cambria" w:hAnsi="Cambria"/>
          <w:color w:val="auto"/>
          <w:lang w:val="ru-RU"/>
        </w:rPr>
        <w:t xml:space="preserve"> </w:t>
      </w:r>
      <w:r w:rsidRPr="00DC3839">
        <w:rPr>
          <w:rFonts w:ascii="Cambria" w:hAnsi="Cambria"/>
          <w:color w:val="auto"/>
        </w:rPr>
        <w:t>cover</w:t>
      </w:r>
      <w:r w:rsidRPr="006D051A">
        <w:rPr>
          <w:rFonts w:ascii="Cambria" w:hAnsi="Cambria"/>
          <w:color w:val="auto"/>
          <w:lang w:val="ru-RU"/>
        </w:rPr>
        <w:t xml:space="preserve"> </w:t>
      </w:r>
      <w:r w:rsidRPr="00DC3839">
        <w:rPr>
          <w:rFonts w:ascii="Cambria" w:hAnsi="Cambria"/>
          <w:color w:val="auto"/>
        </w:rPr>
        <w:t>the</w:t>
      </w:r>
      <w:r w:rsidRPr="006D051A">
        <w:rPr>
          <w:rFonts w:ascii="Cambria" w:hAnsi="Cambria"/>
          <w:color w:val="auto"/>
          <w:lang w:val="ru-RU"/>
        </w:rPr>
        <w:t xml:space="preserve"> </w:t>
      </w:r>
      <w:r w:rsidRPr="00DC3839">
        <w:rPr>
          <w:rFonts w:ascii="Cambria" w:hAnsi="Cambria"/>
          <w:color w:val="auto"/>
        </w:rPr>
        <w:t>complete</w:t>
      </w:r>
      <w:r w:rsidRPr="006D051A">
        <w:rPr>
          <w:rFonts w:ascii="Cambria" w:hAnsi="Cambria"/>
          <w:color w:val="auto"/>
          <w:lang w:val="ru-RU"/>
        </w:rPr>
        <w:t xml:space="preserve"> </w:t>
      </w:r>
      <w:r w:rsidRPr="00DC3839">
        <w:rPr>
          <w:rFonts w:ascii="Cambria" w:hAnsi="Cambria"/>
          <w:color w:val="auto"/>
        </w:rPr>
        <w:t>works</w:t>
      </w:r>
      <w:r w:rsidRPr="006D051A">
        <w:rPr>
          <w:rFonts w:ascii="Cambria" w:hAnsi="Cambria"/>
          <w:color w:val="auto"/>
          <w:lang w:val="ru-RU"/>
        </w:rPr>
        <w:t xml:space="preserve"> </w:t>
      </w:r>
      <w:r w:rsidRPr="00DC3839">
        <w:rPr>
          <w:rFonts w:ascii="Cambria" w:hAnsi="Cambria"/>
          <w:color w:val="auto"/>
        </w:rPr>
        <w:t>acc</w:t>
      </w:r>
      <w:r w:rsidRPr="006D051A">
        <w:rPr>
          <w:rFonts w:ascii="Cambria" w:hAnsi="Cambria"/>
          <w:color w:val="auto"/>
          <w:lang w:val="ru-RU"/>
        </w:rPr>
        <w:t xml:space="preserve">. </w:t>
      </w:r>
      <w:r w:rsidRPr="00DC3839">
        <w:rPr>
          <w:rFonts w:ascii="Cambria" w:hAnsi="Cambria"/>
          <w:color w:val="auto"/>
        </w:rPr>
        <w:t>to</w:t>
      </w:r>
      <w:r w:rsidRPr="006D051A">
        <w:rPr>
          <w:rFonts w:ascii="Cambria" w:hAnsi="Cambria"/>
          <w:color w:val="auto"/>
          <w:lang w:val="ru-RU"/>
        </w:rPr>
        <w:t xml:space="preserve"> </w:t>
      </w:r>
      <w:r w:rsidRPr="00DC3839">
        <w:rPr>
          <w:rFonts w:ascii="Cambria" w:hAnsi="Cambria"/>
          <w:color w:val="auto"/>
        </w:rPr>
        <w:t>the</w:t>
      </w:r>
      <w:r w:rsidRPr="006D051A">
        <w:rPr>
          <w:rFonts w:ascii="Cambria" w:hAnsi="Cambria"/>
          <w:color w:val="auto"/>
          <w:lang w:val="ru-RU"/>
        </w:rPr>
        <w:t xml:space="preserve"> </w:t>
      </w:r>
      <w:r w:rsidRPr="00DC3839">
        <w:rPr>
          <w:rFonts w:ascii="Cambria" w:hAnsi="Cambria"/>
          <w:color w:val="auto"/>
        </w:rPr>
        <w:t>requirement</w:t>
      </w:r>
      <w:r w:rsidRPr="006D051A">
        <w:rPr>
          <w:rFonts w:ascii="Cambria" w:hAnsi="Cambria"/>
          <w:color w:val="auto"/>
          <w:lang w:val="ru-RU"/>
        </w:rPr>
        <w:t xml:space="preserve"> </w:t>
      </w:r>
      <w:r w:rsidRPr="00DC3839">
        <w:rPr>
          <w:rFonts w:ascii="Cambria" w:hAnsi="Cambria"/>
          <w:color w:val="auto"/>
        </w:rPr>
        <w:t>and</w:t>
      </w:r>
      <w:r w:rsidRPr="006D051A">
        <w:rPr>
          <w:rFonts w:ascii="Cambria" w:hAnsi="Cambria"/>
          <w:color w:val="auto"/>
          <w:lang w:val="ru-RU"/>
        </w:rPr>
        <w:t xml:space="preserve"> </w:t>
      </w:r>
      <w:r w:rsidRPr="00DC3839">
        <w:rPr>
          <w:rFonts w:ascii="Cambria" w:hAnsi="Cambria"/>
          <w:color w:val="auto"/>
        </w:rPr>
        <w:t>specifications</w:t>
      </w:r>
      <w:r w:rsidRPr="006D051A">
        <w:rPr>
          <w:rFonts w:ascii="Cambria" w:hAnsi="Cambria"/>
          <w:color w:val="auto"/>
          <w:lang w:val="ru-RU"/>
        </w:rPr>
        <w:t xml:space="preserve">, </w:t>
      </w:r>
      <w:r w:rsidRPr="00DC3839">
        <w:rPr>
          <w:rFonts w:ascii="Cambria" w:hAnsi="Cambria"/>
          <w:color w:val="auto"/>
        </w:rPr>
        <w:t>the</w:t>
      </w:r>
      <w:r w:rsidRPr="006D051A">
        <w:rPr>
          <w:rFonts w:ascii="Cambria" w:hAnsi="Cambria"/>
          <w:color w:val="auto"/>
          <w:lang w:val="ru-RU"/>
        </w:rPr>
        <w:t xml:space="preserve"> </w:t>
      </w:r>
      <w:r w:rsidRPr="00DC3839">
        <w:rPr>
          <w:rFonts w:ascii="Cambria" w:hAnsi="Cambria"/>
          <w:color w:val="auto"/>
        </w:rPr>
        <w:t>bid</w:t>
      </w:r>
      <w:r w:rsidRPr="006D051A">
        <w:rPr>
          <w:rFonts w:ascii="Cambria" w:hAnsi="Cambria"/>
          <w:color w:val="auto"/>
          <w:lang w:val="ru-RU"/>
        </w:rPr>
        <w:t xml:space="preserve"> </w:t>
      </w:r>
      <w:r w:rsidRPr="00DC3839">
        <w:rPr>
          <w:rFonts w:ascii="Cambria" w:hAnsi="Cambria"/>
          <w:color w:val="auto"/>
        </w:rPr>
        <w:t>will</w:t>
      </w:r>
      <w:r w:rsidRPr="006D051A">
        <w:rPr>
          <w:rFonts w:ascii="Cambria" w:hAnsi="Cambria"/>
          <w:color w:val="auto"/>
          <w:lang w:val="ru-RU"/>
        </w:rPr>
        <w:t xml:space="preserve"> </w:t>
      </w:r>
      <w:r w:rsidRPr="00DC3839">
        <w:rPr>
          <w:rFonts w:ascii="Cambria" w:hAnsi="Cambria"/>
          <w:color w:val="auto"/>
        </w:rPr>
        <w:t>be</w:t>
      </w:r>
      <w:r w:rsidRPr="006D051A">
        <w:rPr>
          <w:rFonts w:ascii="Cambria" w:hAnsi="Cambria"/>
          <w:color w:val="auto"/>
          <w:lang w:val="ru-RU"/>
        </w:rPr>
        <w:t xml:space="preserve"> </w:t>
      </w:r>
      <w:r w:rsidRPr="00DC3839">
        <w:rPr>
          <w:rFonts w:ascii="Cambria" w:hAnsi="Cambria"/>
          <w:color w:val="auto"/>
        </w:rPr>
        <w:t>excluded</w:t>
      </w:r>
      <w:r w:rsidRPr="006D051A">
        <w:rPr>
          <w:rFonts w:ascii="Cambria" w:hAnsi="Cambria"/>
          <w:color w:val="auto"/>
          <w:lang w:val="ru-RU"/>
        </w:rPr>
        <w:t xml:space="preserve"> </w:t>
      </w:r>
      <w:r w:rsidRPr="00DC3839">
        <w:rPr>
          <w:rFonts w:ascii="Cambria" w:hAnsi="Cambria"/>
          <w:color w:val="auto"/>
        </w:rPr>
        <w:t>from</w:t>
      </w:r>
      <w:r w:rsidRPr="006D051A">
        <w:rPr>
          <w:rFonts w:ascii="Cambria" w:hAnsi="Cambria"/>
          <w:color w:val="auto"/>
          <w:lang w:val="ru-RU"/>
        </w:rPr>
        <w:t xml:space="preserve"> </w:t>
      </w:r>
      <w:r w:rsidRPr="00DC3839">
        <w:rPr>
          <w:rFonts w:ascii="Cambria" w:hAnsi="Cambria"/>
          <w:color w:val="auto"/>
        </w:rPr>
        <w:t>further</w:t>
      </w:r>
      <w:r w:rsidRPr="006D051A">
        <w:rPr>
          <w:rFonts w:ascii="Cambria" w:hAnsi="Cambria"/>
          <w:color w:val="auto"/>
          <w:lang w:val="ru-RU"/>
        </w:rPr>
        <w:t xml:space="preserve"> </w:t>
      </w:r>
      <w:r w:rsidRPr="00DC3839">
        <w:rPr>
          <w:rFonts w:ascii="Cambria" w:hAnsi="Cambria"/>
          <w:color w:val="auto"/>
        </w:rPr>
        <w:t>evaluation</w:t>
      </w:r>
      <w:r w:rsidR="006D051A" w:rsidRPr="006D051A">
        <w:rPr>
          <w:rFonts w:ascii="Cambria" w:hAnsi="Cambria"/>
          <w:color w:val="auto"/>
          <w:lang w:val="ru-RU"/>
        </w:rPr>
        <w:t>/</w:t>
      </w:r>
      <w:r w:rsidR="006D051A" w:rsidRPr="00A8197C">
        <w:rPr>
          <w:rFonts w:ascii="Cambria" w:hAnsi="Cambria"/>
          <w:color w:val="0070C0"/>
          <w:lang w:val="ru-RU"/>
        </w:rPr>
        <w:t>В случае, если Партнер-исполнитель считает, что</w:t>
      </w:r>
      <w:r w:rsidR="00AA6AD2" w:rsidRPr="00B65616">
        <w:rPr>
          <w:rFonts w:ascii="Cambria" w:hAnsi="Cambria"/>
          <w:color w:val="0070C0"/>
          <w:lang w:val="ru-RU"/>
        </w:rPr>
        <w:t xml:space="preserve"> </w:t>
      </w:r>
      <w:r w:rsidR="00AA6AD2">
        <w:rPr>
          <w:rFonts w:ascii="Cambria" w:hAnsi="Cambria"/>
          <w:color w:val="0070C0"/>
          <w:lang w:val="ru-RU"/>
        </w:rPr>
        <w:t>спецификации объемов работ</w:t>
      </w:r>
      <w:r w:rsidR="00B81998">
        <w:rPr>
          <w:rFonts w:ascii="Cambria" w:hAnsi="Cambria"/>
          <w:color w:val="0070C0"/>
          <w:lang w:val="ru-RU"/>
        </w:rPr>
        <w:t xml:space="preserve"> </w:t>
      </w:r>
      <w:r w:rsidR="006D051A" w:rsidRPr="00A8197C">
        <w:rPr>
          <w:rFonts w:ascii="Cambria" w:hAnsi="Cambria"/>
          <w:color w:val="0070C0"/>
          <w:lang w:val="ru-RU"/>
        </w:rPr>
        <w:t>(BOQ) не распространяется на все работы в соответствии с требованиями и спецификациями, предложение будет исключено из дальнейшей оценки</w:t>
      </w:r>
      <w:r w:rsidRPr="00A8197C">
        <w:rPr>
          <w:rFonts w:ascii="Cambria" w:hAnsi="Cambria"/>
          <w:color w:val="0070C0"/>
          <w:lang w:val="ru-RU"/>
        </w:rPr>
        <w:t>.</w:t>
      </w:r>
    </w:p>
    <w:p w14:paraId="11D8D6F0" w14:textId="77762EC4" w:rsidR="00C455DB" w:rsidRPr="00A8197C" w:rsidRDefault="00C455DB" w:rsidP="00DD1CF3">
      <w:pPr>
        <w:pStyle w:val="Heading2"/>
        <w:spacing w:before="0" w:after="0" w:line="276" w:lineRule="auto"/>
        <w:ind w:left="567"/>
        <w:rPr>
          <w:rFonts w:ascii="Cambria" w:hAnsi="Cambria"/>
          <w:color w:val="0070C0"/>
          <w:sz w:val="20"/>
          <w:lang w:val="ru-RU"/>
        </w:rPr>
      </w:pPr>
      <w:bookmarkStart w:id="109" w:name="_Ref493589649"/>
      <w:r w:rsidRPr="00DC3839">
        <w:rPr>
          <w:rFonts w:ascii="Cambria" w:hAnsi="Cambria"/>
          <w:color w:val="auto"/>
          <w:sz w:val="20"/>
          <w:szCs w:val="20"/>
        </w:rPr>
        <w:t xml:space="preserve">The bidder shall submit offers, which comply with the requirements of the tender documents, </w:t>
      </w:r>
      <w:r w:rsidRPr="00DC3839">
        <w:rPr>
          <w:rFonts w:ascii="Cambria" w:hAnsi="Cambria"/>
          <w:color w:val="auto"/>
          <w:sz w:val="20"/>
        </w:rPr>
        <w:t xml:space="preserve">including the basic technical requirements as indicated in the drawings and specifications. The attention of bidders is drawn to the provision of paragraph </w:t>
      </w:r>
      <w:r w:rsidRPr="00DC3839">
        <w:rPr>
          <w:rFonts w:ascii="Cambria" w:hAnsi="Cambria"/>
          <w:color w:val="auto"/>
          <w:sz w:val="20"/>
        </w:rPr>
        <w:fldChar w:fldCharType="begin"/>
      </w:r>
      <w:r w:rsidRPr="00DC3839">
        <w:rPr>
          <w:rFonts w:ascii="Cambria" w:hAnsi="Cambria"/>
          <w:color w:val="auto"/>
          <w:sz w:val="20"/>
        </w:rPr>
        <w:instrText xml:space="preserve"> REF _Ref493589576 \r \h </w:instrText>
      </w:r>
      <w:r w:rsidR="00406D24" w:rsidRPr="00DC3839">
        <w:rPr>
          <w:rFonts w:ascii="Cambria" w:hAnsi="Cambria"/>
          <w:color w:val="auto"/>
          <w:sz w:val="20"/>
        </w:rPr>
        <w:instrText xml:space="preserve"> \* MERGEFORMAT </w:instrText>
      </w:r>
      <w:r w:rsidRPr="00DC3839">
        <w:rPr>
          <w:rFonts w:ascii="Cambria" w:hAnsi="Cambria"/>
          <w:color w:val="auto"/>
          <w:sz w:val="20"/>
        </w:rPr>
      </w:r>
      <w:r w:rsidRPr="00DC3839">
        <w:rPr>
          <w:rFonts w:ascii="Cambria" w:hAnsi="Cambria"/>
          <w:color w:val="auto"/>
          <w:sz w:val="20"/>
        </w:rPr>
        <w:fldChar w:fldCharType="separate"/>
      </w:r>
      <w:r w:rsidRPr="00DC3839">
        <w:rPr>
          <w:rFonts w:ascii="Cambria" w:hAnsi="Cambria"/>
          <w:color w:val="auto"/>
          <w:sz w:val="20"/>
        </w:rPr>
        <w:t>9</w:t>
      </w:r>
      <w:r w:rsidRPr="00DC3839">
        <w:rPr>
          <w:rFonts w:ascii="Cambria" w:hAnsi="Cambria"/>
          <w:color w:val="auto"/>
          <w:sz w:val="20"/>
        </w:rPr>
        <w:fldChar w:fldCharType="end"/>
      </w:r>
      <w:r w:rsidRPr="00DC3839">
        <w:rPr>
          <w:rFonts w:ascii="Cambria" w:hAnsi="Cambria"/>
          <w:color w:val="auto"/>
          <w:sz w:val="20"/>
        </w:rPr>
        <w:t xml:space="preserve"> regarding the rejection of bids, which are not responsive to the requirements of the tender documents</w:t>
      </w:r>
      <w:r w:rsidR="006D051A">
        <w:rPr>
          <w:rFonts w:ascii="Cambria" w:hAnsi="Cambria"/>
          <w:color w:val="auto"/>
          <w:sz w:val="20"/>
        </w:rPr>
        <w:t>/</w:t>
      </w:r>
      <w:r w:rsidR="006D051A" w:rsidRPr="00A8197C">
        <w:rPr>
          <w:rFonts w:ascii="Cambria" w:hAnsi="Cambria"/>
          <w:color w:val="0070C0"/>
          <w:sz w:val="20"/>
          <w:szCs w:val="20"/>
        </w:rPr>
        <w:t>Участник т</w:t>
      </w:r>
      <w:r w:rsidR="006D051A" w:rsidRPr="00A8197C">
        <w:rPr>
          <w:rFonts w:ascii="Cambria" w:hAnsi="Cambria"/>
          <w:color w:val="0070C0"/>
          <w:sz w:val="20"/>
          <w:szCs w:val="20"/>
          <w:lang w:val="ru-RU"/>
        </w:rPr>
        <w:t>ендера</w:t>
      </w:r>
      <w:r w:rsidR="006D051A" w:rsidRPr="00A8197C">
        <w:rPr>
          <w:rFonts w:ascii="Cambria" w:hAnsi="Cambria"/>
          <w:color w:val="0070C0"/>
          <w:sz w:val="20"/>
          <w:szCs w:val="20"/>
        </w:rPr>
        <w:t xml:space="preserve"> должен п</w:t>
      </w:r>
      <w:r w:rsidR="006D051A" w:rsidRPr="00A8197C">
        <w:rPr>
          <w:rFonts w:ascii="Cambria" w:hAnsi="Cambria"/>
          <w:color w:val="0070C0"/>
          <w:sz w:val="20"/>
          <w:szCs w:val="20"/>
          <w:lang w:val="ru-RU"/>
        </w:rPr>
        <w:t>одать</w:t>
      </w:r>
      <w:r w:rsidR="006D051A" w:rsidRPr="00A8197C">
        <w:rPr>
          <w:rFonts w:ascii="Cambria" w:hAnsi="Cambria"/>
          <w:color w:val="0070C0"/>
          <w:sz w:val="20"/>
          <w:szCs w:val="20"/>
        </w:rPr>
        <w:t xml:space="preserve"> предложения, соответствующие требованиям тендерной документации, </w:t>
      </w:r>
      <w:r w:rsidR="006D051A" w:rsidRPr="00A8197C">
        <w:rPr>
          <w:rFonts w:ascii="Cambria" w:hAnsi="Cambria"/>
          <w:color w:val="0070C0"/>
          <w:sz w:val="20"/>
        </w:rPr>
        <w:t xml:space="preserve">в том числе основным техническим требованиям, указанным в чертежах и спецификациях. </w:t>
      </w:r>
      <w:r w:rsidR="006D051A" w:rsidRPr="00A8197C">
        <w:rPr>
          <w:rFonts w:ascii="Cambria" w:hAnsi="Cambria"/>
          <w:color w:val="0070C0"/>
          <w:sz w:val="20"/>
          <w:lang w:val="ru-RU"/>
        </w:rPr>
        <w:t xml:space="preserve">Обращаем внимание участников тендера на положение пункта </w:t>
      </w:r>
      <w:r w:rsidR="006D051A" w:rsidRPr="00A8197C">
        <w:rPr>
          <w:rFonts w:ascii="Cambria" w:hAnsi="Cambria"/>
          <w:color w:val="0070C0"/>
          <w:sz w:val="20"/>
        </w:rPr>
        <w:fldChar w:fldCharType="begin"/>
      </w:r>
      <w:r w:rsidR="006D051A" w:rsidRPr="00A8197C">
        <w:rPr>
          <w:rFonts w:ascii="Cambria" w:hAnsi="Cambria"/>
          <w:color w:val="0070C0"/>
          <w:sz w:val="20"/>
          <w:lang w:val="ru-RU"/>
        </w:rPr>
        <w:instrText xml:space="preserve"> </w:instrText>
      </w:r>
      <w:r w:rsidR="006D051A" w:rsidRPr="00A8197C">
        <w:rPr>
          <w:rFonts w:ascii="Cambria" w:hAnsi="Cambria"/>
          <w:color w:val="0070C0"/>
          <w:sz w:val="20"/>
        </w:rPr>
        <w:instrText>REF</w:instrText>
      </w:r>
      <w:r w:rsidR="006D051A" w:rsidRPr="00A8197C">
        <w:rPr>
          <w:rFonts w:ascii="Cambria" w:hAnsi="Cambria"/>
          <w:color w:val="0070C0"/>
          <w:sz w:val="20"/>
          <w:lang w:val="ru-RU"/>
        </w:rPr>
        <w:instrText xml:space="preserve"> _</w:instrText>
      </w:r>
      <w:r w:rsidR="006D051A" w:rsidRPr="00A8197C">
        <w:rPr>
          <w:rFonts w:ascii="Cambria" w:hAnsi="Cambria"/>
          <w:color w:val="0070C0"/>
          <w:sz w:val="20"/>
        </w:rPr>
        <w:instrText>Ref</w:instrText>
      </w:r>
      <w:r w:rsidR="006D051A" w:rsidRPr="00A8197C">
        <w:rPr>
          <w:rFonts w:ascii="Cambria" w:hAnsi="Cambria"/>
          <w:color w:val="0070C0"/>
          <w:sz w:val="20"/>
          <w:lang w:val="ru-RU"/>
        </w:rPr>
        <w:instrText>493589576 \</w:instrText>
      </w:r>
      <w:r w:rsidR="006D051A" w:rsidRPr="00A8197C">
        <w:rPr>
          <w:rFonts w:ascii="Cambria" w:hAnsi="Cambria"/>
          <w:color w:val="0070C0"/>
          <w:sz w:val="20"/>
        </w:rPr>
        <w:instrText>r</w:instrText>
      </w:r>
      <w:r w:rsidR="006D051A" w:rsidRPr="00A8197C">
        <w:rPr>
          <w:rFonts w:ascii="Cambria" w:hAnsi="Cambria"/>
          <w:color w:val="0070C0"/>
          <w:sz w:val="20"/>
          <w:lang w:val="ru-RU"/>
        </w:rPr>
        <w:instrText xml:space="preserve"> \</w:instrText>
      </w:r>
      <w:r w:rsidR="006D051A" w:rsidRPr="00A8197C">
        <w:rPr>
          <w:rFonts w:ascii="Cambria" w:hAnsi="Cambria"/>
          <w:color w:val="0070C0"/>
          <w:sz w:val="20"/>
        </w:rPr>
        <w:instrText>h</w:instrText>
      </w:r>
      <w:r w:rsidR="006D051A" w:rsidRPr="00A8197C">
        <w:rPr>
          <w:rFonts w:ascii="Cambria" w:hAnsi="Cambria"/>
          <w:color w:val="0070C0"/>
          <w:sz w:val="20"/>
          <w:lang w:val="ru-RU"/>
        </w:rPr>
        <w:instrText xml:space="preserve">  \* </w:instrText>
      </w:r>
      <w:r w:rsidR="006D051A" w:rsidRPr="00A8197C">
        <w:rPr>
          <w:rFonts w:ascii="Cambria" w:hAnsi="Cambria"/>
          <w:color w:val="0070C0"/>
          <w:sz w:val="20"/>
        </w:rPr>
        <w:instrText>MERGEFORMAT</w:instrText>
      </w:r>
      <w:r w:rsidR="006D051A" w:rsidRPr="00A8197C">
        <w:rPr>
          <w:rFonts w:ascii="Cambria" w:hAnsi="Cambria"/>
          <w:color w:val="0070C0"/>
          <w:sz w:val="20"/>
          <w:lang w:val="ru-RU"/>
        </w:rPr>
        <w:instrText xml:space="preserve"> </w:instrText>
      </w:r>
      <w:r w:rsidR="006D051A" w:rsidRPr="00A8197C">
        <w:rPr>
          <w:rFonts w:ascii="Cambria" w:hAnsi="Cambria"/>
          <w:color w:val="0070C0"/>
          <w:sz w:val="20"/>
        </w:rPr>
      </w:r>
      <w:r w:rsidR="006D051A" w:rsidRPr="00A8197C">
        <w:rPr>
          <w:rFonts w:ascii="Cambria" w:hAnsi="Cambria"/>
          <w:color w:val="0070C0"/>
          <w:sz w:val="20"/>
        </w:rPr>
        <w:fldChar w:fldCharType="separate"/>
      </w:r>
      <w:r w:rsidR="006D051A" w:rsidRPr="00A8197C">
        <w:rPr>
          <w:rFonts w:ascii="Cambria" w:hAnsi="Cambria"/>
          <w:color w:val="0070C0"/>
          <w:sz w:val="20"/>
          <w:lang w:val="ru-RU"/>
        </w:rPr>
        <w:t>9</w:t>
      </w:r>
      <w:r w:rsidR="006D051A" w:rsidRPr="00A8197C">
        <w:rPr>
          <w:rFonts w:ascii="Cambria" w:hAnsi="Cambria"/>
          <w:color w:val="0070C0"/>
          <w:sz w:val="20"/>
        </w:rPr>
        <w:fldChar w:fldCharType="end"/>
      </w:r>
      <w:r w:rsidR="006D051A" w:rsidRPr="00A8197C">
        <w:rPr>
          <w:rFonts w:ascii="Cambria" w:hAnsi="Cambria"/>
          <w:color w:val="0070C0"/>
          <w:sz w:val="20"/>
          <w:lang w:val="ru-RU"/>
        </w:rPr>
        <w:t xml:space="preserve"> об отклонении заявок, не соответствующих требованиям тендерной документации</w:t>
      </w:r>
      <w:r w:rsidRPr="00A8197C">
        <w:rPr>
          <w:rFonts w:ascii="Cambria" w:hAnsi="Cambria"/>
          <w:color w:val="0070C0"/>
          <w:sz w:val="20"/>
          <w:lang w:val="ru-RU"/>
        </w:rPr>
        <w:t xml:space="preserve">. </w:t>
      </w:r>
      <w:bookmarkEnd w:id="109"/>
    </w:p>
    <w:p w14:paraId="78091688" w14:textId="5658311D" w:rsidR="00C455DB" w:rsidRPr="006D051A" w:rsidRDefault="00C455DB" w:rsidP="00AC4CAF">
      <w:pPr>
        <w:pStyle w:val="Heading1"/>
        <w:rPr>
          <w:color w:val="auto"/>
          <w:lang w:val="ru-RU"/>
        </w:rPr>
      </w:pPr>
      <w:bookmarkStart w:id="110" w:name="_Toc530904597"/>
      <w:bookmarkStart w:id="111" w:name="_Toc95718998"/>
      <w:bookmarkStart w:id="112" w:name="_Toc95719248"/>
      <w:bookmarkStart w:id="113" w:name="_Toc95719325"/>
      <w:r w:rsidRPr="00DC3839">
        <w:rPr>
          <w:color w:val="auto"/>
        </w:rPr>
        <w:lastRenderedPageBreak/>
        <w:t>Tender</w:t>
      </w:r>
      <w:r w:rsidRPr="006D051A">
        <w:rPr>
          <w:color w:val="auto"/>
          <w:lang w:val="ru-RU"/>
        </w:rPr>
        <w:t xml:space="preserve"> </w:t>
      </w:r>
      <w:r w:rsidRPr="00DC3839">
        <w:rPr>
          <w:color w:val="auto"/>
        </w:rPr>
        <w:t>Prices</w:t>
      </w:r>
      <w:bookmarkEnd w:id="110"/>
      <w:bookmarkEnd w:id="111"/>
      <w:bookmarkEnd w:id="112"/>
      <w:bookmarkEnd w:id="113"/>
      <w:r w:rsidR="006D051A" w:rsidRPr="006D051A">
        <w:rPr>
          <w:color w:val="auto"/>
          <w:lang w:val="ru-RU"/>
        </w:rPr>
        <w:t xml:space="preserve">/ </w:t>
      </w:r>
      <w:r w:rsidR="006D051A" w:rsidRPr="00A8197C">
        <w:rPr>
          <w:color w:val="0070C0"/>
          <w:lang w:val="ru-RU"/>
        </w:rPr>
        <w:t>Цены тендерного предложения</w:t>
      </w:r>
    </w:p>
    <w:p w14:paraId="0FB24EFA" w14:textId="53FF8B0E" w:rsidR="00C455DB" w:rsidRPr="00A8197C" w:rsidRDefault="00C455DB" w:rsidP="00DD1CF3">
      <w:pPr>
        <w:pStyle w:val="Heading2"/>
        <w:spacing w:before="0" w:after="0" w:line="276" w:lineRule="auto"/>
        <w:ind w:left="567"/>
        <w:rPr>
          <w:rFonts w:ascii="Cambria" w:hAnsi="Cambria"/>
          <w:color w:val="0070C0"/>
          <w:sz w:val="20"/>
          <w:lang w:val="ru-RU"/>
        </w:rPr>
      </w:pPr>
      <w:bookmarkStart w:id="114" w:name="_Ref493602705"/>
      <w:r w:rsidRPr="00DC3839">
        <w:rPr>
          <w:rFonts w:ascii="Cambria" w:hAnsi="Cambria"/>
          <w:color w:val="auto"/>
          <w:sz w:val="20"/>
        </w:rPr>
        <w:t>The</w:t>
      </w:r>
      <w:r w:rsidRPr="006D051A">
        <w:rPr>
          <w:rFonts w:ascii="Cambria" w:hAnsi="Cambria"/>
          <w:color w:val="auto"/>
          <w:sz w:val="20"/>
          <w:lang w:val="ru-RU"/>
        </w:rPr>
        <w:t xml:space="preserve"> </w:t>
      </w:r>
      <w:r w:rsidRPr="00DC3839">
        <w:rPr>
          <w:rFonts w:ascii="Cambria" w:hAnsi="Cambria"/>
          <w:color w:val="auto"/>
          <w:sz w:val="20"/>
        </w:rPr>
        <w:t>Contract</w:t>
      </w:r>
      <w:r w:rsidRPr="006D051A">
        <w:rPr>
          <w:rFonts w:ascii="Cambria" w:hAnsi="Cambria"/>
          <w:color w:val="auto"/>
          <w:sz w:val="20"/>
          <w:lang w:val="ru-RU"/>
        </w:rPr>
        <w:t xml:space="preserve"> </w:t>
      </w:r>
      <w:r w:rsidRPr="00DC3839">
        <w:rPr>
          <w:rFonts w:ascii="Cambria" w:hAnsi="Cambria"/>
          <w:color w:val="auto"/>
          <w:sz w:val="20"/>
        </w:rPr>
        <w:t>shall</w:t>
      </w:r>
      <w:r w:rsidRPr="006D051A">
        <w:rPr>
          <w:rFonts w:ascii="Cambria" w:hAnsi="Cambria"/>
          <w:color w:val="auto"/>
          <w:sz w:val="20"/>
          <w:lang w:val="ru-RU"/>
        </w:rPr>
        <w:t xml:space="preserve"> </w:t>
      </w:r>
      <w:r w:rsidRPr="00DC3839">
        <w:rPr>
          <w:rFonts w:ascii="Cambria" w:hAnsi="Cambria"/>
          <w:color w:val="auto"/>
          <w:sz w:val="20"/>
        </w:rPr>
        <w:t>be</w:t>
      </w:r>
      <w:r w:rsidRPr="006D051A">
        <w:rPr>
          <w:rFonts w:ascii="Cambria" w:hAnsi="Cambria"/>
          <w:color w:val="auto"/>
          <w:sz w:val="20"/>
          <w:lang w:val="ru-RU"/>
        </w:rPr>
        <w:t xml:space="preserve"> </w:t>
      </w:r>
      <w:r w:rsidRPr="00DC3839">
        <w:rPr>
          <w:rFonts w:ascii="Cambria" w:hAnsi="Cambria"/>
          <w:color w:val="auto"/>
          <w:sz w:val="20"/>
        </w:rPr>
        <w:t>for</w:t>
      </w:r>
      <w:r w:rsidRPr="006D051A">
        <w:rPr>
          <w:rFonts w:ascii="Cambria" w:hAnsi="Cambria"/>
          <w:color w:val="auto"/>
          <w:sz w:val="20"/>
          <w:lang w:val="ru-RU"/>
        </w:rPr>
        <w:t xml:space="preserve"> </w:t>
      </w:r>
      <w:r w:rsidRPr="00DC3839">
        <w:rPr>
          <w:rFonts w:ascii="Cambria" w:hAnsi="Cambria"/>
          <w:color w:val="auto"/>
          <w:sz w:val="20"/>
        </w:rPr>
        <w:t>the</w:t>
      </w:r>
      <w:r w:rsidRPr="006D051A">
        <w:rPr>
          <w:rFonts w:ascii="Cambria" w:hAnsi="Cambria"/>
          <w:color w:val="auto"/>
          <w:sz w:val="20"/>
          <w:lang w:val="ru-RU"/>
        </w:rPr>
        <w:t xml:space="preserve"> </w:t>
      </w:r>
      <w:r w:rsidRPr="00DC3839">
        <w:rPr>
          <w:rFonts w:ascii="Cambria" w:hAnsi="Cambria"/>
          <w:color w:val="auto"/>
          <w:sz w:val="20"/>
        </w:rPr>
        <w:t>works</w:t>
      </w:r>
      <w:r w:rsidRPr="006D051A">
        <w:rPr>
          <w:rFonts w:ascii="Cambria" w:hAnsi="Cambria"/>
          <w:color w:val="auto"/>
          <w:sz w:val="20"/>
          <w:lang w:val="ru-RU"/>
        </w:rPr>
        <w:t xml:space="preserve"> </w:t>
      </w:r>
      <w:r w:rsidRPr="00DC3839">
        <w:rPr>
          <w:rFonts w:ascii="Cambria" w:hAnsi="Cambria"/>
          <w:color w:val="auto"/>
          <w:sz w:val="20"/>
        </w:rPr>
        <w:t>and</w:t>
      </w:r>
      <w:r w:rsidRPr="006D051A">
        <w:rPr>
          <w:rFonts w:ascii="Cambria" w:hAnsi="Cambria"/>
          <w:color w:val="auto"/>
          <w:sz w:val="20"/>
          <w:lang w:val="ru-RU"/>
        </w:rPr>
        <w:t xml:space="preserve"> </w:t>
      </w:r>
      <w:r w:rsidRPr="00DC3839">
        <w:rPr>
          <w:rFonts w:ascii="Cambria" w:hAnsi="Cambria"/>
          <w:color w:val="auto"/>
          <w:sz w:val="20"/>
        </w:rPr>
        <w:t>services</w:t>
      </w:r>
      <w:r w:rsidRPr="006D051A">
        <w:rPr>
          <w:rFonts w:ascii="Cambria" w:hAnsi="Cambria"/>
          <w:color w:val="auto"/>
          <w:sz w:val="20"/>
          <w:lang w:val="ru-RU"/>
        </w:rPr>
        <w:t xml:space="preserve"> </w:t>
      </w:r>
      <w:r w:rsidRPr="00DC3839">
        <w:rPr>
          <w:rFonts w:ascii="Cambria" w:hAnsi="Cambria"/>
          <w:color w:val="auto"/>
          <w:sz w:val="20"/>
        </w:rPr>
        <w:t>as</w:t>
      </w:r>
      <w:r w:rsidRPr="006D051A">
        <w:rPr>
          <w:rFonts w:ascii="Cambria" w:hAnsi="Cambria"/>
          <w:color w:val="auto"/>
          <w:sz w:val="20"/>
          <w:lang w:val="ru-RU"/>
        </w:rPr>
        <w:t xml:space="preserve"> </w:t>
      </w:r>
      <w:r w:rsidRPr="00DC3839">
        <w:rPr>
          <w:rFonts w:ascii="Cambria" w:hAnsi="Cambria"/>
          <w:color w:val="auto"/>
          <w:sz w:val="20"/>
        </w:rPr>
        <w:t>described</w:t>
      </w:r>
      <w:r w:rsidRPr="006D051A">
        <w:rPr>
          <w:rFonts w:ascii="Cambria" w:hAnsi="Cambria"/>
          <w:color w:val="auto"/>
          <w:sz w:val="20"/>
          <w:lang w:val="ru-RU"/>
        </w:rPr>
        <w:t xml:space="preserve"> </w:t>
      </w:r>
      <w:r w:rsidRPr="00DC3839">
        <w:rPr>
          <w:rFonts w:ascii="Cambria" w:hAnsi="Cambria"/>
          <w:color w:val="auto"/>
          <w:sz w:val="20"/>
        </w:rPr>
        <w:t>in</w:t>
      </w:r>
      <w:r w:rsidRPr="006D051A">
        <w:rPr>
          <w:rFonts w:ascii="Cambria" w:hAnsi="Cambria"/>
          <w:color w:val="auto"/>
          <w:sz w:val="20"/>
          <w:lang w:val="ru-RU"/>
        </w:rPr>
        <w:t xml:space="preserve"> </w:t>
      </w:r>
      <w:r w:rsidRPr="00DC3839">
        <w:rPr>
          <w:rFonts w:ascii="Cambria" w:hAnsi="Cambria"/>
          <w:color w:val="auto"/>
          <w:sz w:val="20"/>
        </w:rPr>
        <w:t>the</w:t>
      </w:r>
      <w:r w:rsidRPr="006D051A">
        <w:rPr>
          <w:rFonts w:ascii="Cambria" w:hAnsi="Cambria"/>
          <w:color w:val="auto"/>
          <w:sz w:val="20"/>
          <w:lang w:val="ru-RU"/>
        </w:rPr>
        <w:t xml:space="preserve"> </w:t>
      </w:r>
      <w:r w:rsidRPr="00DC3839">
        <w:rPr>
          <w:rFonts w:ascii="Cambria" w:hAnsi="Cambria"/>
          <w:i/>
          <w:color w:val="auto"/>
          <w:sz w:val="20"/>
          <w:u w:val="single"/>
        </w:rPr>
        <w:t>BDS</w:t>
      </w:r>
      <w:r w:rsidRPr="006D051A">
        <w:rPr>
          <w:rFonts w:ascii="Cambria" w:hAnsi="Cambria"/>
          <w:color w:val="auto"/>
          <w:sz w:val="20"/>
          <w:lang w:val="ru-RU"/>
        </w:rPr>
        <w:t xml:space="preserve">, </w:t>
      </w:r>
      <w:r w:rsidRPr="00DC3839">
        <w:rPr>
          <w:rFonts w:ascii="Cambria" w:hAnsi="Cambria"/>
          <w:color w:val="auto"/>
          <w:sz w:val="20"/>
        </w:rPr>
        <w:t>paragraph</w:t>
      </w:r>
      <w:r w:rsidRPr="006D051A">
        <w:rPr>
          <w:rFonts w:ascii="Cambria" w:hAnsi="Cambria"/>
          <w:color w:val="auto"/>
          <w:sz w:val="20"/>
          <w:lang w:val="ru-RU"/>
        </w:rPr>
        <w:t xml:space="preserve"> </w:t>
      </w:r>
      <w:r w:rsidRPr="00DC3839">
        <w:rPr>
          <w:rFonts w:ascii="Cambria" w:hAnsi="Cambria"/>
          <w:color w:val="auto"/>
          <w:sz w:val="20"/>
        </w:rPr>
        <w:fldChar w:fldCharType="begin"/>
      </w:r>
      <w:r w:rsidRPr="006D051A">
        <w:rPr>
          <w:rFonts w:ascii="Cambria" w:hAnsi="Cambria"/>
          <w:color w:val="auto"/>
          <w:sz w:val="20"/>
          <w:lang w:val="ru-RU"/>
        </w:rPr>
        <w:instrText xml:space="preserve"> </w:instrText>
      </w:r>
      <w:r w:rsidRPr="00DC3839">
        <w:rPr>
          <w:rFonts w:ascii="Cambria" w:hAnsi="Cambria"/>
          <w:color w:val="auto"/>
          <w:sz w:val="20"/>
        </w:rPr>
        <w:instrText>REF</w:instrText>
      </w:r>
      <w:r w:rsidRPr="006D051A">
        <w:rPr>
          <w:rFonts w:ascii="Cambria" w:hAnsi="Cambria"/>
          <w:color w:val="auto"/>
          <w:sz w:val="20"/>
          <w:lang w:val="ru-RU"/>
        </w:rPr>
        <w:instrText xml:space="preserve"> _</w:instrText>
      </w:r>
      <w:r w:rsidRPr="00DC3839">
        <w:rPr>
          <w:rFonts w:ascii="Cambria" w:hAnsi="Cambria"/>
          <w:color w:val="auto"/>
          <w:sz w:val="20"/>
        </w:rPr>
        <w:instrText>Ref</w:instrText>
      </w:r>
      <w:r w:rsidRPr="006D051A">
        <w:rPr>
          <w:rFonts w:ascii="Cambria" w:hAnsi="Cambria"/>
          <w:color w:val="auto"/>
          <w:sz w:val="20"/>
          <w:lang w:val="ru-RU"/>
        </w:rPr>
        <w:instrText>493517907 \</w:instrText>
      </w:r>
      <w:r w:rsidRPr="00DC3839">
        <w:rPr>
          <w:rFonts w:ascii="Cambria" w:hAnsi="Cambria"/>
          <w:color w:val="auto"/>
          <w:sz w:val="20"/>
        </w:rPr>
        <w:instrText>r</w:instrText>
      </w:r>
      <w:r w:rsidRPr="006D051A">
        <w:rPr>
          <w:rFonts w:ascii="Cambria" w:hAnsi="Cambria"/>
          <w:color w:val="auto"/>
          <w:sz w:val="20"/>
          <w:lang w:val="ru-RU"/>
        </w:rPr>
        <w:instrText xml:space="preserve"> \</w:instrText>
      </w:r>
      <w:r w:rsidRPr="00DC3839">
        <w:rPr>
          <w:rFonts w:ascii="Cambria" w:hAnsi="Cambria"/>
          <w:color w:val="auto"/>
          <w:sz w:val="20"/>
        </w:rPr>
        <w:instrText>h</w:instrText>
      </w:r>
      <w:r w:rsidRPr="006D051A">
        <w:rPr>
          <w:rFonts w:ascii="Cambria" w:hAnsi="Cambria"/>
          <w:color w:val="auto"/>
          <w:sz w:val="20"/>
          <w:lang w:val="ru-RU"/>
        </w:rPr>
        <w:instrText xml:space="preserve"> </w:instrText>
      </w:r>
      <w:r w:rsidR="00406D24" w:rsidRPr="006D051A">
        <w:rPr>
          <w:rFonts w:ascii="Cambria" w:hAnsi="Cambria"/>
          <w:color w:val="auto"/>
          <w:sz w:val="20"/>
          <w:lang w:val="ru-RU"/>
        </w:rPr>
        <w:instrText xml:space="preserve"> \* </w:instrText>
      </w:r>
      <w:r w:rsidR="00406D24" w:rsidRPr="00DC3839">
        <w:rPr>
          <w:rFonts w:ascii="Cambria" w:hAnsi="Cambria"/>
          <w:color w:val="auto"/>
          <w:sz w:val="20"/>
        </w:rPr>
        <w:instrText>MERGEFORMAT</w:instrText>
      </w:r>
      <w:r w:rsidR="00406D24" w:rsidRPr="006D051A">
        <w:rPr>
          <w:rFonts w:ascii="Cambria" w:hAnsi="Cambria"/>
          <w:color w:val="auto"/>
          <w:sz w:val="20"/>
          <w:lang w:val="ru-RU"/>
        </w:rPr>
        <w:instrText xml:space="preserve"> </w:instrText>
      </w:r>
      <w:r w:rsidRPr="00DC3839">
        <w:rPr>
          <w:rFonts w:ascii="Cambria" w:hAnsi="Cambria"/>
          <w:color w:val="auto"/>
          <w:sz w:val="20"/>
        </w:rPr>
      </w:r>
      <w:r w:rsidRPr="00DC3839">
        <w:rPr>
          <w:rFonts w:ascii="Cambria" w:hAnsi="Cambria"/>
          <w:color w:val="auto"/>
          <w:sz w:val="20"/>
        </w:rPr>
        <w:fldChar w:fldCharType="separate"/>
      </w:r>
      <w:r w:rsidRPr="006D051A">
        <w:rPr>
          <w:rFonts w:ascii="Cambria" w:hAnsi="Cambria"/>
          <w:color w:val="auto"/>
          <w:sz w:val="20"/>
          <w:lang w:val="ru-RU"/>
        </w:rPr>
        <w:t>1</w:t>
      </w:r>
      <w:r w:rsidRPr="00DC3839">
        <w:rPr>
          <w:rFonts w:ascii="Cambria" w:hAnsi="Cambria"/>
          <w:color w:val="auto"/>
          <w:sz w:val="20"/>
        </w:rPr>
        <w:fldChar w:fldCharType="end"/>
      </w:r>
      <w:r w:rsidRPr="006D051A">
        <w:rPr>
          <w:rFonts w:ascii="Cambria" w:hAnsi="Cambria"/>
          <w:color w:val="auto"/>
          <w:sz w:val="20"/>
          <w:lang w:val="ru-RU"/>
        </w:rPr>
        <w:t xml:space="preserve">, </w:t>
      </w:r>
      <w:r w:rsidRPr="00DC3839">
        <w:rPr>
          <w:rFonts w:ascii="Cambria" w:hAnsi="Cambria"/>
          <w:color w:val="auto"/>
          <w:sz w:val="20"/>
        </w:rPr>
        <w:t>based</w:t>
      </w:r>
      <w:r w:rsidRPr="006D051A">
        <w:rPr>
          <w:rFonts w:ascii="Cambria" w:hAnsi="Cambria"/>
          <w:color w:val="auto"/>
          <w:sz w:val="20"/>
          <w:lang w:val="ru-RU"/>
        </w:rPr>
        <w:t xml:space="preserve"> </w:t>
      </w:r>
      <w:r w:rsidRPr="00DC3839">
        <w:rPr>
          <w:rFonts w:ascii="Cambria" w:hAnsi="Cambria"/>
          <w:color w:val="auto"/>
          <w:sz w:val="20"/>
        </w:rPr>
        <w:t>on</w:t>
      </w:r>
      <w:r w:rsidRPr="006D051A">
        <w:rPr>
          <w:rFonts w:ascii="Cambria" w:hAnsi="Cambria"/>
          <w:color w:val="auto"/>
          <w:sz w:val="20"/>
          <w:lang w:val="ru-RU"/>
        </w:rPr>
        <w:t xml:space="preserve"> </w:t>
      </w:r>
      <w:r w:rsidRPr="00DC3839">
        <w:rPr>
          <w:rFonts w:ascii="Cambria" w:hAnsi="Cambria"/>
          <w:color w:val="auto"/>
          <w:sz w:val="20"/>
        </w:rPr>
        <w:t>the</w:t>
      </w:r>
      <w:r w:rsidRPr="006D051A">
        <w:rPr>
          <w:rFonts w:ascii="Cambria" w:hAnsi="Cambria"/>
          <w:color w:val="auto"/>
          <w:sz w:val="20"/>
          <w:lang w:val="ru-RU"/>
        </w:rPr>
        <w:t xml:space="preserve"> </w:t>
      </w:r>
      <w:r w:rsidRPr="00DC3839">
        <w:rPr>
          <w:rFonts w:ascii="Cambria" w:hAnsi="Cambria"/>
          <w:color w:val="auto"/>
          <w:sz w:val="20"/>
        </w:rPr>
        <w:t>schedule</w:t>
      </w:r>
      <w:r w:rsidRPr="006D051A">
        <w:rPr>
          <w:rFonts w:ascii="Cambria" w:hAnsi="Cambria"/>
          <w:color w:val="auto"/>
          <w:sz w:val="20"/>
          <w:lang w:val="ru-RU"/>
        </w:rPr>
        <w:t xml:space="preserve"> </w:t>
      </w:r>
      <w:r w:rsidRPr="00DC3839">
        <w:rPr>
          <w:rFonts w:ascii="Cambria" w:hAnsi="Cambria"/>
          <w:color w:val="auto"/>
          <w:sz w:val="20"/>
        </w:rPr>
        <w:t>of</w:t>
      </w:r>
      <w:r w:rsidRPr="006D051A">
        <w:rPr>
          <w:rFonts w:ascii="Cambria" w:hAnsi="Cambria"/>
          <w:color w:val="auto"/>
          <w:sz w:val="20"/>
          <w:lang w:val="ru-RU"/>
        </w:rPr>
        <w:t xml:space="preserve"> </w:t>
      </w:r>
      <w:r w:rsidRPr="00DC3839">
        <w:rPr>
          <w:rFonts w:ascii="Cambria" w:hAnsi="Cambria"/>
          <w:color w:val="auto"/>
          <w:sz w:val="20"/>
        </w:rPr>
        <w:t>unit</w:t>
      </w:r>
      <w:r w:rsidRPr="006D051A">
        <w:rPr>
          <w:rFonts w:ascii="Cambria" w:hAnsi="Cambria"/>
          <w:color w:val="auto"/>
          <w:sz w:val="20"/>
          <w:lang w:val="ru-RU"/>
        </w:rPr>
        <w:t xml:space="preserve"> </w:t>
      </w:r>
      <w:r w:rsidRPr="00DC3839">
        <w:rPr>
          <w:rFonts w:ascii="Cambria" w:hAnsi="Cambria"/>
          <w:color w:val="auto"/>
          <w:sz w:val="20"/>
        </w:rPr>
        <w:t>rates</w:t>
      </w:r>
      <w:r w:rsidRPr="006D051A">
        <w:rPr>
          <w:rFonts w:ascii="Cambria" w:hAnsi="Cambria"/>
          <w:color w:val="auto"/>
          <w:sz w:val="20"/>
          <w:lang w:val="ru-RU"/>
        </w:rPr>
        <w:t xml:space="preserve"> </w:t>
      </w:r>
      <w:r w:rsidRPr="00DC3839">
        <w:rPr>
          <w:rFonts w:ascii="Cambria" w:hAnsi="Cambria"/>
          <w:color w:val="auto"/>
          <w:sz w:val="20"/>
        </w:rPr>
        <w:t>and</w:t>
      </w:r>
      <w:r w:rsidRPr="006D051A">
        <w:rPr>
          <w:rFonts w:ascii="Cambria" w:hAnsi="Cambria"/>
          <w:color w:val="auto"/>
          <w:sz w:val="20"/>
          <w:lang w:val="ru-RU"/>
        </w:rPr>
        <w:t xml:space="preserve"> </w:t>
      </w:r>
      <w:r w:rsidRPr="00DC3839">
        <w:rPr>
          <w:rFonts w:ascii="Cambria" w:hAnsi="Cambria"/>
          <w:color w:val="auto"/>
          <w:sz w:val="20"/>
        </w:rPr>
        <w:t>prices</w:t>
      </w:r>
      <w:r w:rsidRPr="006D051A">
        <w:rPr>
          <w:rFonts w:ascii="Cambria" w:hAnsi="Cambria"/>
          <w:color w:val="auto"/>
          <w:sz w:val="20"/>
          <w:lang w:val="ru-RU"/>
        </w:rPr>
        <w:t xml:space="preserve"> </w:t>
      </w:r>
      <w:r w:rsidRPr="00DC3839">
        <w:rPr>
          <w:rFonts w:ascii="Cambria" w:hAnsi="Cambria"/>
          <w:color w:val="auto"/>
          <w:sz w:val="20"/>
        </w:rPr>
        <w:t>submitted</w:t>
      </w:r>
      <w:r w:rsidRPr="006D051A">
        <w:rPr>
          <w:rFonts w:ascii="Cambria" w:hAnsi="Cambria"/>
          <w:color w:val="auto"/>
          <w:sz w:val="20"/>
          <w:lang w:val="ru-RU"/>
        </w:rPr>
        <w:t xml:space="preserve"> </w:t>
      </w:r>
      <w:r w:rsidRPr="00DC3839">
        <w:rPr>
          <w:rFonts w:ascii="Cambria" w:hAnsi="Cambria"/>
          <w:color w:val="auto"/>
          <w:sz w:val="20"/>
        </w:rPr>
        <w:t>by</w:t>
      </w:r>
      <w:r w:rsidRPr="006D051A">
        <w:rPr>
          <w:rFonts w:ascii="Cambria" w:hAnsi="Cambria"/>
          <w:color w:val="auto"/>
          <w:sz w:val="20"/>
          <w:lang w:val="ru-RU"/>
        </w:rPr>
        <w:t xml:space="preserve"> </w:t>
      </w:r>
      <w:r w:rsidRPr="00DC3839">
        <w:rPr>
          <w:rFonts w:ascii="Cambria" w:hAnsi="Cambria"/>
          <w:color w:val="auto"/>
          <w:sz w:val="20"/>
        </w:rPr>
        <w:t>the</w:t>
      </w:r>
      <w:r w:rsidRPr="006D051A">
        <w:rPr>
          <w:rFonts w:ascii="Cambria" w:hAnsi="Cambria"/>
          <w:color w:val="auto"/>
          <w:sz w:val="20"/>
          <w:lang w:val="ru-RU"/>
        </w:rPr>
        <w:t xml:space="preserve"> </w:t>
      </w:r>
      <w:r w:rsidR="00A17A64" w:rsidRPr="00DC3839">
        <w:rPr>
          <w:rFonts w:ascii="Cambria" w:hAnsi="Cambria"/>
          <w:color w:val="auto"/>
          <w:sz w:val="20"/>
        </w:rPr>
        <w:t>bidder</w:t>
      </w:r>
      <w:r w:rsidR="006D051A" w:rsidRPr="006D051A">
        <w:rPr>
          <w:rFonts w:ascii="Cambria" w:hAnsi="Cambria"/>
          <w:color w:val="auto"/>
          <w:sz w:val="20"/>
          <w:lang w:val="ru-RU"/>
        </w:rPr>
        <w:t>/</w:t>
      </w:r>
      <w:r w:rsidR="006D051A" w:rsidRPr="00A8197C">
        <w:rPr>
          <w:rFonts w:ascii="Cambria" w:hAnsi="Cambria"/>
          <w:color w:val="0070C0"/>
          <w:sz w:val="20"/>
          <w:lang w:val="ru-RU"/>
        </w:rPr>
        <w:t xml:space="preserve">Контракт заключается на работы и услуги, как описано в </w:t>
      </w:r>
      <w:r w:rsidR="00C96FE4">
        <w:rPr>
          <w:rFonts w:ascii="Cambria" w:hAnsi="Cambria"/>
          <w:color w:val="0070C0"/>
          <w:sz w:val="20"/>
          <w:lang w:val="ru-RU"/>
        </w:rPr>
        <w:t>информации о требуемой закупке</w:t>
      </w:r>
      <w:r w:rsidR="006D051A" w:rsidRPr="00A8197C">
        <w:rPr>
          <w:rFonts w:eastAsia="Arial"/>
          <w:color w:val="0070C0"/>
          <w:lang w:val="ru-RU"/>
        </w:rPr>
        <w:t>(</w:t>
      </w:r>
      <w:r w:rsidR="006D051A" w:rsidRPr="00A8197C">
        <w:rPr>
          <w:rFonts w:ascii="Cambria" w:hAnsi="Cambria"/>
          <w:i/>
          <w:iCs/>
          <w:color w:val="0070C0"/>
          <w:sz w:val="20"/>
          <w:u w:val="single"/>
          <w:lang w:val="ru-RU"/>
        </w:rPr>
        <w:t>BDS)</w:t>
      </w:r>
      <w:r w:rsidR="006D051A" w:rsidRPr="00A8197C">
        <w:rPr>
          <w:rFonts w:ascii="Cambria" w:hAnsi="Cambria"/>
          <w:color w:val="0070C0"/>
          <w:sz w:val="20"/>
          <w:lang w:val="ru-RU"/>
        </w:rPr>
        <w:t xml:space="preserve">, параграф 1, на основе </w:t>
      </w:r>
      <w:r w:rsidR="006D051A" w:rsidRPr="00B65616">
        <w:rPr>
          <w:rFonts w:ascii="Cambria" w:hAnsi="Cambria"/>
          <w:color w:val="0070C0"/>
          <w:sz w:val="20"/>
          <w:lang w:val="ru-RU"/>
        </w:rPr>
        <w:t>таблицы единичных расценок</w:t>
      </w:r>
      <w:r w:rsidR="006D051A" w:rsidRPr="00A8197C">
        <w:rPr>
          <w:rFonts w:ascii="Cambria" w:hAnsi="Cambria"/>
          <w:color w:val="0070C0"/>
          <w:sz w:val="20"/>
          <w:lang w:val="ru-RU"/>
        </w:rPr>
        <w:t xml:space="preserve"> и цен за единицу товара, представленных участником тендера</w:t>
      </w:r>
      <w:r w:rsidRPr="00A8197C">
        <w:rPr>
          <w:rFonts w:ascii="Cambria" w:hAnsi="Cambria"/>
          <w:color w:val="0070C0"/>
          <w:sz w:val="20"/>
          <w:lang w:val="ru-RU"/>
        </w:rPr>
        <w:t>.</w:t>
      </w:r>
      <w:bookmarkEnd w:id="114"/>
    </w:p>
    <w:p w14:paraId="5F8C2195" w14:textId="7AEB6813" w:rsidR="00BB3BE0" w:rsidRPr="00A8197C" w:rsidRDefault="00822233" w:rsidP="00480CC6">
      <w:pPr>
        <w:pStyle w:val="Heading2"/>
        <w:spacing w:before="0" w:after="0" w:line="276" w:lineRule="auto"/>
        <w:ind w:left="567"/>
        <w:rPr>
          <w:rFonts w:ascii="Cambria" w:hAnsi="Cambria"/>
          <w:color w:val="0070C0"/>
          <w:sz w:val="20"/>
          <w:lang w:val="ru-RU"/>
        </w:rPr>
      </w:pPr>
      <w:r w:rsidRPr="00DC3839">
        <w:rPr>
          <w:rFonts w:ascii="Cambria" w:hAnsi="Cambria"/>
          <w:color w:val="auto"/>
          <w:sz w:val="20"/>
        </w:rPr>
        <w:t xml:space="preserve">The Bidder shall submit a Bid for the whole of the Works described in the </w:t>
      </w:r>
      <w:r w:rsidRPr="00DC3839">
        <w:rPr>
          <w:rFonts w:ascii="Cambria" w:hAnsi="Cambria"/>
          <w:i/>
          <w:iCs/>
          <w:color w:val="auto"/>
          <w:sz w:val="20"/>
          <w:u w:val="single"/>
        </w:rPr>
        <w:t>BDS</w:t>
      </w:r>
      <w:r w:rsidRPr="00DC3839">
        <w:rPr>
          <w:rFonts w:ascii="Cambria" w:hAnsi="Cambria"/>
          <w:color w:val="auto"/>
          <w:sz w:val="20"/>
        </w:rPr>
        <w:t xml:space="preserve">, paragraph 1, by filling in price(s) for all items of the Works, as identified in the BoQ. Items against which no rate or price is entered by the Bidder shall be deemed covered by the rates for other items in the Bill of Quantities and will not be paid for separately by the </w:t>
      </w:r>
      <w:r w:rsidR="00982122" w:rsidRPr="00DC3839">
        <w:rPr>
          <w:rFonts w:ascii="Cambria" w:hAnsi="Cambria"/>
          <w:color w:val="auto"/>
          <w:sz w:val="20"/>
        </w:rPr>
        <w:t>I</w:t>
      </w:r>
      <w:r w:rsidR="000D7BE9" w:rsidRPr="00DC3839">
        <w:rPr>
          <w:rFonts w:ascii="Cambria" w:hAnsi="Cambria"/>
          <w:color w:val="auto"/>
          <w:sz w:val="20"/>
        </w:rPr>
        <w:t>P</w:t>
      </w:r>
      <w:r w:rsidRPr="00DC3839">
        <w:rPr>
          <w:rFonts w:ascii="Cambria" w:hAnsi="Cambria"/>
          <w:color w:val="auto"/>
          <w:sz w:val="20"/>
        </w:rPr>
        <w:t>. An item not listed in the priced Bill of Quantities shall be assumed to be not included in the Bid, and provided that the Bid is determined substantially responsive notwithstanding this omission, the highest price of the item quoted by substantially responsive Bidders will be added to the Bid price and the equivalent total cost of the Bid so determined will be used for price comparison</w:t>
      </w:r>
      <w:r w:rsidR="00DE5120">
        <w:rPr>
          <w:rFonts w:ascii="Cambria" w:hAnsi="Cambria"/>
          <w:color w:val="auto"/>
          <w:sz w:val="20"/>
        </w:rPr>
        <w:t>/</w:t>
      </w:r>
      <w:r w:rsidR="00DE5120" w:rsidRPr="00A8197C">
        <w:rPr>
          <w:rFonts w:ascii="Cambria" w:hAnsi="Cambria"/>
          <w:color w:val="0070C0"/>
          <w:sz w:val="20"/>
        </w:rPr>
        <w:t>Участник т</w:t>
      </w:r>
      <w:r w:rsidR="00DE5120" w:rsidRPr="00A8197C">
        <w:rPr>
          <w:rFonts w:ascii="Cambria" w:hAnsi="Cambria"/>
          <w:color w:val="0070C0"/>
          <w:sz w:val="20"/>
          <w:lang w:val="ru-RU"/>
        </w:rPr>
        <w:t>ендера</w:t>
      </w:r>
      <w:r w:rsidR="00DE5120" w:rsidRPr="00A8197C">
        <w:rPr>
          <w:rFonts w:ascii="Cambria" w:hAnsi="Cambria"/>
          <w:color w:val="0070C0"/>
          <w:sz w:val="20"/>
        </w:rPr>
        <w:t xml:space="preserve"> пода</w:t>
      </w:r>
      <w:r w:rsidR="00DE5120" w:rsidRPr="00A8197C">
        <w:rPr>
          <w:rFonts w:ascii="Cambria" w:hAnsi="Cambria"/>
          <w:color w:val="0070C0"/>
          <w:sz w:val="20"/>
          <w:lang w:val="ru-RU"/>
        </w:rPr>
        <w:t>ет</w:t>
      </w:r>
      <w:r w:rsidR="00DE5120" w:rsidRPr="00A8197C">
        <w:rPr>
          <w:rFonts w:ascii="Cambria" w:hAnsi="Cambria"/>
          <w:color w:val="0070C0"/>
          <w:sz w:val="20"/>
        </w:rPr>
        <w:t xml:space="preserve"> Предложение на все Работы, описанные в параграфе 1 </w:t>
      </w:r>
      <w:r w:rsidR="00C96FE4">
        <w:rPr>
          <w:rFonts w:ascii="Cambria" w:hAnsi="Cambria"/>
          <w:color w:val="0070C0"/>
          <w:sz w:val="20"/>
          <w:lang w:val="ru-RU"/>
        </w:rPr>
        <w:t>Информации</w:t>
      </w:r>
      <w:r w:rsidR="00C96FE4" w:rsidRPr="00B65616">
        <w:rPr>
          <w:rFonts w:ascii="Cambria" w:hAnsi="Cambria"/>
          <w:color w:val="0070C0"/>
          <w:sz w:val="20"/>
          <w:lang w:val="en-US"/>
        </w:rPr>
        <w:t xml:space="preserve"> </w:t>
      </w:r>
      <w:r w:rsidR="00C96FE4">
        <w:rPr>
          <w:rFonts w:ascii="Cambria" w:hAnsi="Cambria"/>
          <w:color w:val="0070C0"/>
          <w:sz w:val="20"/>
          <w:lang w:val="ru-RU"/>
        </w:rPr>
        <w:t>о</w:t>
      </w:r>
      <w:r w:rsidR="00C96FE4" w:rsidRPr="00B65616">
        <w:rPr>
          <w:rFonts w:ascii="Cambria" w:hAnsi="Cambria"/>
          <w:color w:val="0070C0"/>
          <w:sz w:val="20"/>
          <w:lang w:val="en-US"/>
        </w:rPr>
        <w:t xml:space="preserve"> </w:t>
      </w:r>
      <w:r w:rsidR="00C96FE4">
        <w:rPr>
          <w:rFonts w:ascii="Cambria" w:hAnsi="Cambria"/>
          <w:color w:val="0070C0"/>
          <w:sz w:val="20"/>
          <w:lang w:val="ru-RU"/>
        </w:rPr>
        <w:t>требуемой</w:t>
      </w:r>
      <w:r w:rsidR="00C96FE4" w:rsidRPr="00B65616">
        <w:rPr>
          <w:rFonts w:ascii="Cambria" w:hAnsi="Cambria"/>
          <w:color w:val="0070C0"/>
          <w:sz w:val="20"/>
          <w:lang w:val="en-US"/>
        </w:rPr>
        <w:t xml:space="preserve"> </w:t>
      </w:r>
      <w:r w:rsidR="00C96FE4">
        <w:rPr>
          <w:rFonts w:ascii="Cambria" w:hAnsi="Cambria"/>
          <w:color w:val="0070C0"/>
          <w:sz w:val="20"/>
          <w:lang w:val="ru-RU"/>
        </w:rPr>
        <w:t>закупке</w:t>
      </w:r>
      <w:r w:rsidR="00B81998" w:rsidRPr="00B81998">
        <w:rPr>
          <w:rFonts w:ascii="Cambria" w:hAnsi="Cambria"/>
          <w:color w:val="0070C0"/>
          <w:sz w:val="20"/>
          <w:lang w:val="en-US"/>
        </w:rPr>
        <w:t xml:space="preserve"> </w:t>
      </w:r>
      <w:r w:rsidR="00DE5120" w:rsidRPr="00A8197C">
        <w:rPr>
          <w:rFonts w:eastAsia="Arial"/>
          <w:color w:val="0070C0"/>
          <w:lang w:val="en-US"/>
        </w:rPr>
        <w:t>(</w:t>
      </w:r>
      <w:r w:rsidR="00DE5120" w:rsidRPr="00A8197C">
        <w:rPr>
          <w:rFonts w:ascii="Cambria" w:hAnsi="Cambria"/>
          <w:i/>
          <w:iCs/>
          <w:color w:val="0070C0"/>
          <w:sz w:val="20"/>
          <w:u w:val="single"/>
          <w:lang w:val="en-US"/>
        </w:rPr>
        <w:t>BDS)</w:t>
      </w:r>
      <w:r w:rsidR="00DE5120" w:rsidRPr="00A8197C">
        <w:rPr>
          <w:rFonts w:ascii="Cambria" w:hAnsi="Cambria"/>
          <w:color w:val="0070C0"/>
          <w:sz w:val="20"/>
        </w:rPr>
        <w:t>,</w:t>
      </w:r>
      <w:r w:rsidR="00DE5120" w:rsidRPr="00A8197C">
        <w:rPr>
          <w:rFonts w:ascii="Cambria" w:hAnsi="Cambria"/>
          <w:color w:val="0070C0"/>
          <w:sz w:val="20"/>
          <w:lang w:val="en-US"/>
        </w:rPr>
        <w:t xml:space="preserve"> </w:t>
      </w:r>
      <w:r w:rsidR="00DE5120" w:rsidRPr="00A8197C">
        <w:rPr>
          <w:rFonts w:ascii="Cambria" w:hAnsi="Cambria"/>
          <w:color w:val="0070C0"/>
          <w:sz w:val="20"/>
        </w:rPr>
        <w:t xml:space="preserve">указав цену(ы) на все позиции Работ, указанные в </w:t>
      </w:r>
      <w:r w:rsidR="00C96FE4">
        <w:rPr>
          <w:rFonts w:ascii="Cambria" w:hAnsi="Cambria"/>
          <w:color w:val="0070C0"/>
          <w:sz w:val="20"/>
          <w:lang w:val="ru-RU"/>
        </w:rPr>
        <w:t>спецификациях</w:t>
      </w:r>
      <w:r w:rsidR="00C96FE4" w:rsidRPr="00B65616">
        <w:rPr>
          <w:rFonts w:ascii="Cambria" w:hAnsi="Cambria"/>
          <w:color w:val="0070C0"/>
          <w:sz w:val="20"/>
          <w:lang w:val="en-US"/>
        </w:rPr>
        <w:t xml:space="preserve"> </w:t>
      </w:r>
      <w:r w:rsidR="00C96FE4">
        <w:rPr>
          <w:rFonts w:ascii="Cambria" w:hAnsi="Cambria"/>
          <w:color w:val="0070C0"/>
          <w:sz w:val="20"/>
          <w:lang w:val="ru-RU"/>
        </w:rPr>
        <w:t>объемов</w:t>
      </w:r>
      <w:r w:rsidR="00C96FE4" w:rsidRPr="00B65616">
        <w:rPr>
          <w:rFonts w:ascii="Cambria" w:hAnsi="Cambria"/>
          <w:color w:val="0070C0"/>
          <w:sz w:val="20"/>
          <w:lang w:val="en-US"/>
        </w:rPr>
        <w:t xml:space="preserve"> </w:t>
      </w:r>
      <w:r w:rsidR="00C96FE4">
        <w:rPr>
          <w:rFonts w:ascii="Cambria" w:hAnsi="Cambria"/>
          <w:color w:val="0070C0"/>
          <w:sz w:val="20"/>
          <w:lang w:val="ru-RU"/>
        </w:rPr>
        <w:t>работ</w:t>
      </w:r>
      <w:r w:rsidR="00DE5120" w:rsidRPr="00A8197C">
        <w:rPr>
          <w:rFonts w:ascii="Cambria" w:hAnsi="Cambria"/>
          <w:color w:val="0070C0"/>
          <w:sz w:val="20"/>
          <w:lang w:val="en-US"/>
        </w:rPr>
        <w:t xml:space="preserve"> (BOQ)</w:t>
      </w:r>
      <w:r w:rsidR="00DE5120" w:rsidRPr="00A8197C">
        <w:rPr>
          <w:rFonts w:ascii="Cambria" w:hAnsi="Cambria"/>
          <w:color w:val="0070C0"/>
          <w:sz w:val="20"/>
        </w:rPr>
        <w:t xml:space="preserve">. </w:t>
      </w:r>
      <w:r w:rsidR="00DE5120" w:rsidRPr="00A8197C">
        <w:rPr>
          <w:rFonts w:ascii="Cambria" w:hAnsi="Cambria"/>
          <w:color w:val="0070C0"/>
          <w:sz w:val="20"/>
          <w:lang w:val="ru-RU"/>
        </w:rPr>
        <w:t xml:space="preserve">Подразумевается, что для товаров, в отношении которых Участник тендера не указал ставку или цену, предусмотрены цены других позиций в </w:t>
      </w:r>
      <w:r w:rsidR="00C96FE4" w:rsidRPr="00A8197C">
        <w:rPr>
          <w:rFonts w:ascii="Cambria" w:hAnsi="Cambria"/>
          <w:color w:val="0070C0"/>
          <w:sz w:val="20"/>
          <w:lang w:val="ru-RU"/>
        </w:rPr>
        <w:t>с</w:t>
      </w:r>
      <w:r w:rsidR="00C96FE4">
        <w:rPr>
          <w:rFonts w:ascii="Cambria" w:hAnsi="Cambria"/>
          <w:color w:val="0070C0"/>
          <w:sz w:val="20"/>
          <w:lang w:val="ru-RU"/>
        </w:rPr>
        <w:t>пецификациях объемов работ</w:t>
      </w:r>
      <w:r w:rsidR="00C96FE4" w:rsidRPr="00A8197C">
        <w:rPr>
          <w:rFonts w:ascii="Cambria" w:hAnsi="Cambria"/>
          <w:color w:val="0070C0"/>
          <w:sz w:val="20"/>
          <w:lang w:val="ru-RU"/>
        </w:rPr>
        <w:t xml:space="preserve"> </w:t>
      </w:r>
      <w:r w:rsidR="00DE5120" w:rsidRPr="00A8197C">
        <w:rPr>
          <w:rFonts w:ascii="Cambria" w:hAnsi="Cambria"/>
          <w:color w:val="0070C0"/>
          <w:sz w:val="20"/>
          <w:lang w:val="ru-RU"/>
        </w:rPr>
        <w:t xml:space="preserve">(BOQ) и </w:t>
      </w:r>
      <w:r w:rsidR="00DE5120" w:rsidRPr="00A8197C">
        <w:rPr>
          <w:rFonts w:ascii="Cambria" w:hAnsi="Cambria"/>
          <w:color w:val="0070C0"/>
          <w:sz w:val="20"/>
          <w:lang w:val="ru"/>
        </w:rPr>
        <w:t>Партнер-исполнитель</w:t>
      </w:r>
      <w:r w:rsidR="00DE5120" w:rsidRPr="00A8197C">
        <w:rPr>
          <w:rFonts w:ascii="Cambria" w:hAnsi="Cambria"/>
          <w:color w:val="0070C0"/>
          <w:sz w:val="20"/>
          <w:lang w:val="ru-RU"/>
        </w:rPr>
        <w:t xml:space="preserve"> не будет оплачивать за них отдельно. Позиция, не указанная в </w:t>
      </w:r>
      <w:r w:rsidR="00C96FE4">
        <w:rPr>
          <w:rFonts w:ascii="Cambria" w:hAnsi="Cambria"/>
          <w:color w:val="0070C0"/>
          <w:sz w:val="20"/>
          <w:lang w:val="ru-RU"/>
        </w:rPr>
        <w:t>спецификациях объемов работ</w:t>
      </w:r>
      <w:r w:rsidR="00C96FE4" w:rsidRPr="00A8197C">
        <w:rPr>
          <w:rFonts w:ascii="Cambria" w:hAnsi="Cambria"/>
          <w:color w:val="0070C0"/>
          <w:sz w:val="20"/>
          <w:lang w:val="ru-RU"/>
        </w:rPr>
        <w:t xml:space="preserve"> </w:t>
      </w:r>
      <w:r w:rsidR="00DE5120" w:rsidRPr="00A8197C">
        <w:rPr>
          <w:rFonts w:ascii="Cambria" w:hAnsi="Cambria"/>
          <w:color w:val="0070C0"/>
          <w:sz w:val="20"/>
          <w:lang w:val="ru-RU"/>
        </w:rPr>
        <w:t>(BOQ), считается не включенной в Предложение, и при условии, если Предложение определено в значительной степени отвечающим требованиям, несмотря на такое упущение, самая высокая цена за позицию, указанная Участниками тендера, в значительной степени отвечающим требованиям, будет добавлена в цену Предложения и определенная таким образом эквивалентная общая цена предложения будет использоваться для сравнения цен</w:t>
      </w:r>
      <w:r w:rsidRPr="00A8197C">
        <w:rPr>
          <w:rFonts w:ascii="Cambria" w:hAnsi="Cambria"/>
          <w:color w:val="0070C0"/>
          <w:sz w:val="20"/>
          <w:lang w:val="ru-RU"/>
        </w:rPr>
        <w:t>.</w:t>
      </w:r>
    </w:p>
    <w:p w14:paraId="19CED681" w14:textId="6C661944" w:rsidR="00C455DB" w:rsidRPr="00A8197C" w:rsidRDefault="00C455DB" w:rsidP="00DD1CF3">
      <w:pPr>
        <w:pStyle w:val="Heading2"/>
        <w:spacing w:before="0" w:after="0" w:line="276" w:lineRule="auto"/>
        <w:ind w:left="567"/>
        <w:rPr>
          <w:rFonts w:ascii="Cambria" w:hAnsi="Cambria"/>
          <w:color w:val="0070C0"/>
          <w:sz w:val="20"/>
          <w:lang w:val="ru-RU"/>
        </w:rPr>
      </w:pPr>
      <w:r w:rsidRPr="00DC3839">
        <w:rPr>
          <w:rFonts w:ascii="Cambria" w:hAnsi="Cambria"/>
          <w:color w:val="auto"/>
          <w:sz w:val="20"/>
        </w:rPr>
        <w:t xml:space="preserve">All duties, taxes and other levies of the project country payable by the Contractor under the Contract, or for any other cause, shall be included in the rates and prices and the total tender price submitted by the </w:t>
      </w:r>
      <w:r w:rsidR="00A17A64" w:rsidRPr="00DC3839">
        <w:rPr>
          <w:rFonts w:ascii="Cambria" w:hAnsi="Cambria"/>
          <w:color w:val="auto"/>
          <w:sz w:val="20"/>
        </w:rPr>
        <w:t>bidder</w:t>
      </w:r>
      <w:r w:rsidRPr="00DC3839">
        <w:rPr>
          <w:rFonts w:ascii="Cambria" w:hAnsi="Cambria"/>
          <w:color w:val="auto"/>
          <w:sz w:val="20"/>
        </w:rPr>
        <w:t>. The</w:t>
      </w:r>
      <w:r w:rsidRPr="008D39C4">
        <w:rPr>
          <w:rFonts w:ascii="Cambria" w:hAnsi="Cambria"/>
          <w:color w:val="auto"/>
          <w:sz w:val="20"/>
          <w:lang w:val="ru-RU"/>
        </w:rPr>
        <w:t xml:space="preserve"> </w:t>
      </w:r>
      <w:r w:rsidRPr="00DC3839">
        <w:rPr>
          <w:rFonts w:ascii="Cambria" w:hAnsi="Cambria"/>
          <w:color w:val="auto"/>
          <w:sz w:val="20"/>
        </w:rPr>
        <w:t>evaluation</w:t>
      </w:r>
      <w:r w:rsidRPr="008D39C4">
        <w:rPr>
          <w:rFonts w:ascii="Cambria" w:hAnsi="Cambria"/>
          <w:color w:val="auto"/>
          <w:sz w:val="20"/>
          <w:lang w:val="ru-RU"/>
        </w:rPr>
        <w:t xml:space="preserve"> </w:t>
      </w:r>
      <w:r w:rsidRPr="00DC3839">
        <w:rPr>
          <w:rFonts w:ascii="Cambria" w:hAnsi="Cambria"/>
          <w:color w:val="auto"/>
          <w:sz w:val="20"/>
        </w:rPr>
        <w:t>and</w:t>
      </w:r>
      <w:r w:rsidRPr="008D39C4">
        <w:rPr>
          <w:rFonts w:ascii="Cambria" w:hAnsi="Cambria"/>
          <w:color w:val="auto"/>
          <w:sz w:val="20"/>
          <w:lang w:val="ru-RU"/>
        </w:rPr>
        <w:t xml:space="preserve"> </w:t>
      </w:r>
      <w:r w:rsidRPr="00DC3839">
        <w:rPr>
          <w:rFonts w:ascii="Cambria" w:hAnsi="Cambria"/>
          <w:color w:val="auto"/>
          <w:sz w:val="20"/>
        </w:rPr>
        <w:t>comparison</w:t>
      </w:r>
      <w:r w:rsidRPr="008D39C4">
        <w:rPr>
          <w:rFonts w:ascii="Cambria" w:hAnsi="Cambria"/>
          <w:color w:val="auto"/>
          <w:sz w:val="20"/>
          <w:lang w:val="ru-RU"/>
        </w:rPr>
        <w:t xml:space="preserve"> </w:t>
      </w:r>
      <w:r w:rsidRPr="00DC3839">
        <w:rPr>
          <w:rFonts w:ascii="Cambria" w:hAnsi="Cambria"/>
          <w:color w:val="auto"/>
          <w:sz w:val="20"/>
        </w:rPr>
        <w:t>of</w:t>
      </w:r>
      <w:r w:rsidRPr="008D39C4">
        <w:rPr>
          <w:rFonts w:ascii="Cambria" w:hAnsi="Cambria"/>
          <w:color w:val="auto"/>
          <w:sz w:val="20"/>
          <w:lang w:val="ru-RU"/>
        </w:rPr>
        <w:t xml:space="preserve"> </w:t>
      </w:r>
      <w:r w:rsidRPr="00DC3839">
        <w:rPr>
          <w:rFonts w:ascii="Cambria" w:hAnsi="Cambria"/>
          <w:color w:val="auto"/>
          <w:sz w:val="20"/>
        </w:rPr>
        <w:t>tenders</w:t>
      </w:r>
      <w:r w:rsidRPr="008D39C4">
        <w:rPr>
          <w:rFonts w:ascii="Cambria" w:hAnsi="Cambria"/>
          <w:color w:val="auto"/>
          <w:sz w:val="20"/>
          <w:lang w:val="ru-RU"/>
        </w:rPr>
        <w:t xml:space="preserve"> </w:t>
      </w:r>
      <w:r w:rsidRPr="00DC3839">
        <w:rPr>
          <w:rFonts w:ascii="Cambria" w:hAnsi="Cambria"/>
          <w:color w:val="auto"/>
          <w:sz w:val="20"/>
        </w:rPr>
        <w:t>by</w:t>
      </w:r>
      <w:r w:rsidRPr="008D39C4">
        <w:rPr>
          <w:rFonts w:ascii="Cambria" w:hAnsi="Cambria"/>
          <w:color w:val="auto"/>
          <w:sz w:val="20"/>
          <w:lang w:val="ru-RU"/>
        </w:rPr>
        <w:t xml:space="preserve"> </w:t>
      </w:r>
      <w:r w:rsidRPr="00DC3839">
        <w:rPr>
          <w:rFonts w:ascii="Cambria" w:hAnsi="Cambria"/>
          <w:color w:val="auto"/>
          <w:sz w:val="20"/>
        </w:rPr>
        <w:t>the</w:t>
      </w:r>
      <w:r w:rsidRPr="008D39C4">
        <w:rPr>
          <w:rFonts w:ascii="Cambria" w:hAnsi="Cambria"/>
          <w:color w:val="auto"/>
          <w:sz w:val="20"/>
          <w:lang w:val="ru-RU"/>
        </w:rPr>
        <w:t xml:space="preserve"> </w:t>
      </w:r>
      <w:r w:rsidR="00982122" w:rsidRPr="00DC3839">
        <w:rPr>
          <w:rFonts w:ascii="Cambria" w:hAnsi="Cambria"/>
          <w:color w:val="auto"/>
          <w:sz w:val="20"/>
        </w:rPr>
        <w:t>I</w:t>
      </w:r>
      <w:r w:rsidR="000D7BE9" w:rsidRPr="00DC3839">
        <w:rPr>
          <w:rFonts w:ascii="Cambria" w:hAnsi="Cambria"/>
          <w:color w:val="auto"/>
          <w:sz w:val="20"/>
        </w:rPr>
        <w:t>P</w:t>
      </w:r>
      <w:r w:rsidRPr="008D39C4">
        <w:rPr>
          <w:rFonts w:ascii="Cambria" w:hAnsi="Cambria"/>
          <w:color w:val="auto"/>
          <w:sz w:val="20"/>
          <w:lang w:val="ru-RU"/>
        </w:rPr>
        <w:t xml:space="preserve"> </w:t>
      </w:r>
      <w:r w:rsidRPr="00DC3839">
        <w:rPr>
          <w:rFonts w:ascii="Cambria" w:hAnsi="Cambria"/>
          <w:color w:val="auto"/>
          <w:sz w:val="20"/>
        </w:rPr>
        <w:t>shall</w:t>
      </w:r>
      <w:r w:rsidRPr="008D39C4">
        <w:rPr>
          <w:rFonts w:ascii="Cambria" w:hAnsi="Cambria"/>
          <w:color w:val="auto"/>
          <w:sz w:val="20"/>
          <w:lang w:val="ru-RU"/>
        </w:rPr>
        <w:t xml:space="preserve"> </w:t>
      </w:r>
      <w:r w:rsidRPr="00DC3839">
        <w:rPr>
          <w:rFonts w:ascii="Cambria" w:hAnsi="Cambria"/>
          <w:color w:val="auto"/>
          <w:sz w:val="20"/>
        </w:rPr>
        <w:t>be</w:t>
      </w:r>
      <w:r w:rsidRPr="008D39C4">
        <w:rPr>
          <w:rFonts w:ascii="Cambria" w:hAnsi="Cambria"/>
          <w:color w:val="auto"/>
          <w:sz w:val="20"/>
          <w:lang w:val="ru-RU"/>
        </w:rPr>
        <w:t xml:space="preserve"> </w:t>
      </w:r>
      <w:r w:rsidRPr="00DC3839">
        <w:rPr>
          <w:rFonts w:ascii="Cambria" w:hAnsi="Cambria"/>
          <w:color w:val="auto"/>
          <w:sz w:val="20"/>
        </w:rPr>
        <w:t>made</w:t>
      </w:r>
      <w:r w:rsidRPr="008D39C4">
        <w:rPr>
          <w:rFonts w:ascii="Cambria" w:hAnsi="Cambria"/>
          <w:color w:val="auto"/>
          <w:sz w:val="20"/>
          <w:lang w:val="ru-RU"/>
        </w:rPr>
        <w:t xml:space="preserve"> </w:t>
      </w:r>
      <w:r w:rsidRPr="00DC3839">
        <w:rPr>
          <w:rFonts w:ascii="Cambria" w:hAnsi="Cambria"/>
          <w:color w:val="auto"/>
          <w:sz w:val="20"/>
        </w:rPr>
        <w:t>accordingly</w:t>
      </w:r>
      <w:r w:rsidR="008D39C4" w:rsidRPr="008D39C4">
        <w:rPr>
          <w:rFonts w:ascii="Cambria" w:hAnsi="Cambria"/>
          <w:color w:val="auto"/>
          <w:sz w:val="20"/>
          <w:lang w:val="ru-RU"/>
        </w:rPr>
        <w:t>/</w:t>
      </w:r>
      <w:r w:rsidR="008D39C4" w:rsidRPr="00A8197C">
        <w:rPr>
          <w:rFonts w:ascii="Cambria" w:hAnsi="Cambria"/>
          <w:color w:val="0070C0"/>
          <w:sz w:val="20"/>
          <w:lang w:val="ru-RU"/>
        </w:rPr>
        <w:t xml:space="preserve">Все пошлины, налоги и другие сборы странового проекта, подлежащие уплате Подрядчиком по Контракту или по любой другой причине, должны быть включены в ставки и цены и общую цену предложения, представленную участником тендера. Оценка и сравнение предложений со стороны </w:t>
      </w:r>
      <w:r w:rsidR="008D39C4" w:rsidRPr="00A8197C">
        <w:rPr>
          <w:rFonts w:ascii="Cambria" w:hAnsi="Cambria"/>
          <w:color w:val="0070C0"/>
          <w:sz w:val="20"/>
          <w:lang w:val="ru"/>
        </w:rPr>
        <w:t>Партнера-исполнителя</w:t>
      </w:r>
      <w:r w:rsidR="008D39C4" w:rsidRPr="00A8197C">
        <w:rPr>
          <w:rFonts w:ascii="Cambria" w:hAnsi="Cambria"/>
          <w:color w:val="0070C0"/>
          <w:lang w:val="ru-RU"/>
        </w:rPr>
        <w:t xml:space="preserve">  </w:t>
      </w:r>
      <w:r w:rsidR="008D39C4" w:rsidRPr="00A8197C">
        <w:rPr>
          <w:rFonts w:ascii="Cambria" w:hAnsi="Cambria"/>
          <w:color w:val="0070C0"/>
          <w:sz w:val="20"/>
          <w:lang w:val="ru-RU"/>
        </w:rPr>
        <w:t xml:space="preserve"> должны производиться соответствующим образом</w:t>
      </w:r>
      <w:r w:rsidRPr="00A8197C">
        <w:rPr>
          <w:rFonts w:ascii="Cambria" w:hAnsi="Cambria"/>
          <w:color w:val="0070C0"/>
          <w:sz w:val="20"/>
          <w:lang w:val="ru-RU"/>
        </w:rPr>
        <w:t>.</w:t>
      </w:r>
    </w:p>
    <w:p w14:paraId="539B0169" w14:textId="77777777" w:rsidR="00BF4EEF" w:rsidRDefault="00C455DB" w:rsidP="00BF4EEF">
      <w:pPr>
        <w:pStyle w:val="Heading2"/>
        <w:spacing w:before="0" w:after="0" w:line="276" w:lineRule="auto"/>
        <w:ind w:left="567"/>
        <w:rPr>
          <w:rFonts w:ascii="Cambria" w:hAnsi="Cambria"/>
          <w:color w:val="0070C0"/>
          <w:sz w:val="20"/>
          <w:lang w:val="ru-RU"/>
        </w:rPr>
      </w:pPr>
      <w:bookmarkStart w:id="115" w:name="_Ref493602747"/>
      <w:r w:rsidRPr="00C96FE4">
        <w:rPr>
          <w:rFonts w:ascii="Cambria" w:hAnsi="Cambria"/>
          <w:color w:val="auto"/>
          <w:sz w:val="20"/>
        </w:rPr>
        <w:t>The</w:t>
      </w:r>
      <w:r w:rsidRPr="00A82989">
        <w:rPr>
          <w:rFonts w:ascii="Cambria" w:hAnsi="Cambria"/>
          <w:color w:val="auto"/>
          <w:sz w:val="20"/>
          <w:lang w:val="ru-RU"/>
        </w:rPr>
        <w:t xml:space="preserve"> </w:t>
      </w:r>
      <w:r w:rsidRPr="00C96FE4">
        <w:rPr>
          <w:rFonts w:ascii="Cambria" w:hAnsi="Cambria"/>
          <w:color w:val="auto"/>
          <w:sz w:val="20"/>
        </w:rPr>
        <w:t>rates</w:t>
      </w:r>
      <w:r w:rsidRPr="00A82989">
        <w:rPr>
          <w:rFonts w:ascii="Cambria" w:hAnsi="Cambria"/>
          <w:color w:val="auto"/>
          <w:sz w:val="20"/>
          <w:lang w:val="ru-RU"/>
        </w:rPr>
        <w:t xml:space="preserve"> </w:t>
      </w:r>
      <w:r w:rsidRPr="00C96FE4">
        <w:rPr>
          <w:rFonts w:ascii="Cambria" w:hAnsi="Cambria"/>
          <w:color w:val="auto"/>
          <w:sz w:val="20"/>
        </w:rPr>
        <w:t>and</w:t>
      </w:r>
      <w:r w:rsidRPr="00A82989">
        <w:rPr>
          <w:rFonts w:ascii="Cambria" w:hAnsi="Cambria"/>
          <w:color w:val="auto"/>
          <w:sz w:val="20"/>
          <w:lang w:val="ru-RU"/>
        </w:rPr>
        <w:t xml:space="preserve"> </w:t>
      </w:r>
      <w:r w:rsidRPr="00C96FE4">
        <w:rPr>
          <w:rFonts w:ascii="Cambria" w:hAnsi="Cambria"/>
          <w:color w:val="auto"/>
          <w:sz w:val="20"/>
        </w:rPr>
        <w:t>prices</w:t>
      </w:r>
      <w:r w:rsidRPr="00A82989">
        <w:rPr>
          <w:rFonts w:ascii="Cambria" w:hAnsi="Cambria"/>
          <w:color w:val="auto"/>
          <w:sz w:val="20"/>
          <w:lang w:val="ru-RU"/>
        </w:rPr>
        <w:t xml:space="preserve"> </w:t>
      </w:r>
      <w:r w:rsidRPr="00C96FE4">
        <w:rPr>
          <w:rFonts w:ascii="Cambria" w:hAnsi="Cambria"/>
          <w:color w:val="auto"/>
          <w:sz w:val="20"/>
        </w:rPr>
        <w:t>quoted</w:t>
      </w:r>
      <w:r w:rsidRPr="00A82989">
        <w:rPr>
          <w:rFonts w:ascii="Cambria" w:hAnsi="Cambria"/>
          <w:color w:val="auto"/>
          <w:sz w:val="20"/>
          <w:lang w:val="ru-RU"/>
        </w:rPr>
        <w:t xml:space="preserve"> </w:t>
      </w:r>
      <w:r w:rsidRPr="00C96FE4">
        <w:rPr>
          <w:rFonts w:ascii="Cambria" w:hAnsi="Cambria"/>
          <w:color w:val="auto"/>
          <w:sz w:val="20"/>
        </w:rPr>
        <w:t>by</w:t>
      </w:r>
      <w:r w:rsidRPr="00A82989">
        <w:rPr>
          <w:rFonts w:ascii="Cambria" w:hAnsi="Cambria"/>
          <w:color w:val="auto"/>
          <w:sz w:val="20"/>
          <w:lang w:val="ru-RU"/>
        </w:rPr>
        <w:t xml:space="preserve"> </w:t>
      </w:r>
      <w:r w:rsidRPr="00C96FE4">
        <w:rPr>
          <w:rFonts w:ascii="Cambria" w:hAnsi="Cambria"/>
          <w:color w:val="auto"/>
          <w:sz w:val="20"/>
        </w:rPr>
        <w:t>the</w:t>
      </w:r>
      <w:r w:rsidRPr="00A82989">
        <w:rPr>
          <w:rFonts w:ascii="Cambria" w:hAnsi="Cambria"/>
          <w:color w:val="auto"/>
          <w:sz w:val="20"/>
          <w:lang w:val="ru-RU"/>
        </w:rPr>
        <w:t xml:space="preserve"> </w:t>
      </w:r>
      <w:r w:rsidR="00A17A64" w:rsidRPr="00C96FE4">
        <w:rPr>
          <w:rFonts w:ascii="Cambria" w:hAnsi="Cambria"/>
          <w:color w:val="auto"/>
          <w:sz w:val="20"/>
        </w:rPr>
        <w:t>bidder</w:t>
      </w:r>
      <w:r w:rsidRPr="00C96FE4">
        <w:rPr>
          <w:rFonts w:ascii="Cambria" w:hAnsi="Cambria"/>
          <w:color w:val="auto"/>
          <w:sz w:val="20"/>
        </w:rPr>
        <w:t>s</w:t>
      </w:r>
      <w:r w:rsidRPr="00A82989">
        <w:rPr>
          <w:rFonts w:ascii="Cambria" w:hAnsi="Cambria"/>
          <w:color w:val="auto"/>
          <w:sz w:val="20"/>
          <w:lang w:val="ru-RU"/>
        </w:rPr>
        <w:t xml:space="preserve"> </w:t>
      </w:r>
      <w:r w:rsidRPr="00C96FE4">
        <w:rPr>
          <w:rFonts w:ascii="Cambria" w:hAnsi="Cambria"/>
          <w:color w:val="auto"/>
          <w:sz w:val="20"/>
        </w:rPr>
        <w:t>are</w:t>
      </w:r>
      <w:r w:rsidRPr="00A82989">
        <w:rPr>
          <w:rFonts w:ascii="Cambria" w:hAnsi="Cambria"/>
          <w:color w:val="auto"/>
          <w:sz w:val="20"/>
          <w:lang w:val="ru-RU"/>
        </w:rPr>
        <w:t xml:space="preserve"> </w:t>
      </w:r>
      <w:r w:rsidRPr="00C96FE4">
        <w:rPr>
          <w:rFonts w:ascii="Cambria" w:hAnsi="Cambria"/>
          <w:color w:val="auto"/>
          <w:sz w:val="20"/>
        </w:rPr>
        <w:t>not</w:t>
      </w:r>
      <w:r w:rsidRPr="00A82989">
        <w:rPr>
          <w:rFonts w:ascii="Cambria" w:hAnsi="Cambria"/>
          <w:color w:val="auto"/>
          <w:sz w:val="20"/>
          <w:lang w:val="ru-RU"/>
        </w:rPr>
        <w:t xml:space="preserve"> </w:t>
      </w:r>
      <w:r w:rsidRPr="00C96FE4">
        <w:rPr>
          <w:rFonts w:ascii="Cambria" w:hAnsi="Cambria"/>
          <w:color w:val="auto"/>
          <w:sz w:val="20"/>
        </w:rPr>
        <w:t>subject</w:t>
      </w:r>
      <w:r w:rsidRPr="00A82989">
        <w:rPr>
          <w:rFonts w:ascii="Cambria" w:hAnsi="Cambria"/>
          <w:color w:val="auto"/>
          <w:sz w:val="20"/>
          <w:lang w:val="ru-RU"/>
        </w:rPr>
        <w:t xml:space="preserve"> </w:t>
      </w:r>
      <w:r w:rsidR="00BA1E25" w:rsidRPr="00C96FE4">
        <w:rPr>
          <w:rFonts w:ascii="Cambria" w:hAnsi="Cambria"/>
          <w:color w:val="auto"/>
          <w:sz w:val="20"/>
        </w:rPr>
        <w:t>to</w:t>
      </w:r>
      <w:r w:rsidR="00BA1E25" w:rsidRPr="00A82989">
        <w:rPr>
          <w:rFonts w:ascii="Cambria" w:hAnsi="Cambria"/>
          <w:color w:val="auto"/>
          <w:sz w:val="20"/>
          <w:lang w:val="ru-RU"/>
        </w:rPr>
        <w:t xml:space="preserve"> </w:t>
      </w:r>
      <w:r w:rsidR="00BA1E25" w:rsidRPr="00C96FE4">
        <w:rPr>
          <w:rFonts w:ascii="Cambria" w:hAnsi="Cambria"/>
          <w:color w:val="auto"/>
          <w:sz w:val="20"/>
        </w:rPr>
        <w:t>adjustment</w:t>
      </w:r>
      <w:r w:rsidR="00BA1E25" w:rsidRPr="00A82989">
        <w:rPr>
          <w:rFonts w:ascii="Cambria" w:hAnsi="Cambria"/>
          <w:color w:val="auto"/>
          <w:sz w:val="20"/>
          <w:lang w:val="ru-RU"/>
        </w:rPr>
        <w:t xml:space="preserve"> </w:t>
      </w:r>
      <w:r w:rsidR="00BA1E25" w:rsidRPr="00C96FE4">
        <w:rPr>
          <w:rFonts w:ascii="Cambria" w:hAnsi="Cambria"/>
          <w:color w:val="auto"/>
          <w:sz w:val="20"/>
        </w:rPr>
        <w:t>during</w:t>
      </w:r>
      <w:r w:rsidR="00BA1E25" w:rsidRPr="00A82989">
        <w:rPr>
          <w:rFonts w:ascii="Cambria" w:hAnsi="Cambria"/>
          <w:color w:val="auto"/>
          <w:sz w:val="20"/>
          <w:lang w:val="ru-RU"/>
        </w:rPr>
        <w:t xml:space="preserve"> </w:t>
      </w:r>
      <w:r w:rsidR="00BA1E25" w:rsidRPr="00C96FE4">
        <w:rPr>
          <w:rFonts w:ascii="Cambria" w:hAnsi="Cambria"/>
          <w:color w:val="auto"/>
          <w:sz w:val="20"/>
        </w:rPr>
        <w:t>the</w:t>
      </w:r>
      <w:r w:rsidR="00BA1E25" w:rsidRPr="00A82989">
        <w:rPr>
          <w:rFonts w:ascii="Cambria" w:hAnsi="Cambria"/>
          <w:color w:val="auto"/>
          <w:sz w:val="20"/>
          <w:lang w:val="ru-RU"/>
        </w:rPr>
        <w:t xml:space="preserve"> </w:t>
      </w:r>
      <w:r w:rsidR="00BA1E25" w:rsidRPr="00C96FE4">
        <w:rPr>
          <w:rFonts w:ascii="Cambria" w:hAnsi="Cambria"/>
          <w:color w:val="auto"/>
          <w:sz w:val="20"/>
        </w:rPr>
        <w:t>perfor</w:t>
      </w:r>
      <w:r w:rsidRPr="00C96FE4">
        <w:rPr>
          <w:rFonts w:ascii="Cambria" w:hAnsi="Cambria"/>
          <w:color w:val="auto"/>
          <w:sz w:val="20"/>
        </w:rPr>
        <w:t>mance</w:t>
      </w:r>
      <w:r w:rsidRPr="00A82989">
        <w:rPr>
          <w:rFonts w:ascii="Cambria" w:hAnsi="Cambria"/>
          <w:color w:val="auto"/>
          <w:sz w:val="20"/>
          <w:lang w:val="ru-RU"/>
        </w:rPr>
        <w:t xml:space="preserve"> </w:t>
      </w:r>
      <w:r w:rsidRPr="00C96FE4">
        <w:rPr>
          <w:rFonts w:ascii="Cambria" w:hAnsi="Cambria"/>
          <w:color w:val="auto"/>
          <w:sz w:val="20"/>
        </w:rPr>
        <w:t>of</w:t>
      </w:r>
      <w:r w:rsidRPr="00A82989">
        <w:rPr>
          <w:rFonts w:ascii="Cambria" w:hAnsi="Cambria"/>
          <w:color w:val="auto"/>
          <w:sz w:val="20"/>
          <w:lang w:val="ru-RU"/>
        </w:rPr>
        <w:t xml:space="preserve"> </w:t>
      </w:r>
      <w:r w:rsidRPr="00C96FE4">
        <w:rPr>
          <w:rFonts w:ascii="Cambria" w:hAnsi="Cambria"/>
          <w:color w:val="auto"/>
          <w:sz w:val="20"/>
        </w:rPr>
        <w:t>the</w:t>
      </w:r>
      <w:r w:rsidRPr="00A82989">
        <w:rPr>
          <w:rFonts w:ascii="Cambria" w:hAnsi="Cambria"/>
          <w:color w:val="auto"/>
          <w:sz w:val="20"/>
          <w:lang w:val="ru-RU"/>
        </w:rPr>
        <w:t xml:space="preserve"> </w:t>
      </w:r>
      <w:r w:rsidRPr="00C96FE4">
        <w:rPr>
          <w:rFonts w:ascii="Cambria" w:hAnsi="Cambria"/>
          <w:color w:val="auto"/>
          <w:sz w:val="20"/>
        </w:rPr>
        <w:t>contract</w:t>
      </w:r>
      <w:r w:rsidRPr="00A82989">
        <w:rPr>
          <w:rFonts w:ascii="Cambria" w:hAnsi="Cambria"/>
          <w:color w:val="auto"/>
          <w:sz w:val="20"/>
          <w:lang w:val="ru-RU"/>
        </w:rPr>
        <w:t xml:space="preserve">, </w:t>
      </w:r>
      <w:r w:rsidRPr="00C96FE4">
        <w:rPr>
          <w:rFonts w:ascii="Cambria" w:hAnsi="Cambria"/>
          <w:color w:val="auto"/>
          <w:sz w:val="20"/>
        </w:rPr>
        <w:t>as</w:t>
      </w:r>
      <w:r w:rsidRPr="00A82989">
        <w:rPr>
          <w:rFonts w:ascii="Cambria" w:hAnsi="Cambria"/>
          <w:color w:val="auto"/>
          <w:sz w:val="20"/>
          <w:lang w:val="ru-RU"/>
        </w:rPr>
        <w:t xml:space="preserve"> </w:t>
      </w:r>
      <w:r w:rsidRPr="00C96FE4">
        <w:rPr>
          <w:rFonts w:ascii="Cambria" w:hAnsi="Cambria"/>
          <w:color w:val="auto"/>
          <w:sz w:val="20"/>
        </w:rPr>
        <w:t>specified</w:t>
      </w:r>
      <w:r w:rsidRPr="00A82989">
        <w:rPr>
          <w:rFonts w:ascii="Cambria" w:hAnsi="Cambria"/>
          <w:color w:val="auto"/>
          <w:sz w:val="20"/>
          <w:lang w:val="ru-RU"/>
        </w:rPr>
        <w:t xml:space="preserve"> </w:t>
      </w:r>
      <w:r w:rsidRPr="00C96FE4">
        <w:rPr>
          <w:rFonts w:ascii="Cambria" w:hAnsi="Cambria"/>
          <w:color w:val="auto"/>
          <w:sz w:val="20"/>
        </w:rPr>
        <w:t>in</w:t>
      </w:r>
      <w:r w:rsidRPr="00A82989">
        <w:rPr>
          <w:rFonts w:ascii="Cambria" w:hAnsi="Cambria"/>
          <w:color w:val="auto"/>
          <w:sz w:val="20"/>
          <w:lang w:val="ru-RU"/>
        </w:rPr>
        <w:t xml:space="preserve"> </w:t>
      </w:r>
      <w:r w:rsidRPr="00C96FE4">
        <w:rPr>
          <w:rFonts w:ascii="Cambria" w:hAnsi="Cambria"/>
          <w:color w:val="auto"/>
          <w:sz w:val="20"/>
        </w:rPr>
        <w:t>the</w:t>
      </w:r>
      <w:r w:rsidRPr="00A82989">
        <w:rPr>
          <w:rFonts w:ascii="Cambria" w:hAnsi="Cambria"/>
          <w:color w:val="auto"/>
          <w:sz w:val="20"/>
          <w:lang w:val="ru-RU"/>
        </w:rPr>
        <w:t xml:space="preserve"> </w:t>
      </w:r>
      <w:r w:rsidRPr="007D4D07">
        <w:rPr>
          <w:rFonts w:ascii="Cambria" w:hAnsi="Cambria"/>
          <w:color w:val="auto"/>
          <w:sz w:val="20"/>
        </w:rPr>
        <w:t>BDS</w:t>
      </w:r>
      <w:r w:rsidR="008D39C4" w:rsidRPr="00A82989">
        <w:rPr>
          <w:rFonts w:ascii="Cambria" w:hAnsi="Cambria"/>
          <w:color w:val="auto"/>
          <w:sz w:val="20"/>
          <w:lang w:val="ru-RU"/>
        </w:rPr>
        <w:t xml:space="preserve">/ </w:t>
      </w:r>
      <w:r w:rsidR="008D39C4" w:rsidRPr="00A82989">
        <w:rPr>
          <w:rFonts w:ascii="Cambria" w:hAnsi="Cambria"/>
          <w:color w:val="0070C0"/>
          <w:sz w:val="20"/>
          <w:lang w:val="ru-RU"/>
        </w:rPr>
        <w:t xml:space="preserve">Ставки и цены, указанные участниками тендера, не подлежат корректировке в ходе исполнения контракта, как указано в </w:t>
      </w:r>
      <w:r w:rsidR="00C96FE4" w:rsidRPr="00A82989">
        <w:rPr>
          <w:rFonts w:ascii="Cambria" w:hAnsi="Cambria"/>
          <w:color w:val="0070C0"/>
          <w:sz w:val="20"/>
          <w:lang w:val="ru-RU"/>
        </w:rPr>
        <w:t>Информации о требуемой закупке</w:t>
      </w:r>
      <w:bookmarkStart w:id="116" w:name="_Ref493589131"/>
      <w:bookmarkStart w:id="117" w:name="_Ref493589358"/>
      <w:bookmarkStart w:id="118" w:name="_Toc530904598"/>
      <w:bookmarkStart w:id="119" w:name="_Toc95718999"/>
      <w:bookmarkStart w:id="120" w:name="_Toc95719249"/>
      <w:bookmarkStart w:id="121" w:name="_Toc95719326"/>
      <w:bookmarkEnd w:id="115"/>
    </w:p>
    <w:p w14:paraId="06978946" w14:textId="77777777" w:rsidR="00BF4EEF" w:rsidRPr="007D4D07" w:rsidRDefault="00BF4EEF" w:rsidP="007D4D07">
      <w:pPr>
        <w:rPr>
          <w:lang w:val="ru-RU"/>
        </w:rPr>
      </w:pPr>
    </w:p>
    <w:p w14:paraId="5ABDAD57" w14:textId="13162520" w:rsidR="00C455DB" w:rsidRPr="005D3FA2" w:rsidRDefault="00C455DB">
      <w:pPr>
        <w:pStyle w:val="Heading2"/>
        <w:numPr>
          <w:ilvl w:val="0"/>
          <w:numId w:val="6"/>
        </w:numPr>
        <w:spacing w:before="0" w:after="0" w:line="276" w:lineRule="auto"/>
        <w:rPr>
          <w:rFonts w:ascii="Cambria" w:hAnsi="Cambria"/>
          <w:b/>
          <w:bCs/>
          <w:color w:val="0070C0"/>
          <w:lang w:val="ru-RU"/>
        </w:rPr>
      </w:pPr>
      <w:r w:rsidRPr="005D3FA2">
        <w:rPr>
          <w:rFonts w:ascii="Cambria" w:hAnsi="Cambria"/>
          <w:b/>
          <w:bCs/>
          <w:color w:val="auto"/>
        </w:rPr>
        <w:t>Currencies</w:t>
      </w:r>
      <w:r w:rsidRPr="005D3FA2">
        <w:rPr>
          <w:rFonts w:ascii="Cambria" w:hAnsi="Cambria"/>
          <w:b/>
          <w:bCs/>
          <w:color w:val="auto"/>
          <w:lang w:val="ru-RU"/>
        </w:rPr>
        <w:t xml:space="preserve"> </w:t>
      </w:r>
      <w:r w:rsidRPr="005D3FA2">
        <w:rPr>
          <w:rFonts w:ascii="Cambria" w:hAnsi="Cambria"/>
          <w:b/>
          <w:bCs/>
          <w:color w:val="auto"/>
        </w:rPr>
        <w:t>of</w:t>
      </w:r>
      <w:r w:rsidRPr="005D3FA2">
        <w:rPr>
          <w:rFonts w:ascii="Cambria" w:hAnsi="Cambria"/>
          <w:b/>
          <w:bCs/>
          <w:color w:val="auto"/>
          <w:lang w:val="ru-RU"/>
        </w:rPr>
        <w:t xml:space="preserve"> </w:t>
      </w:r>
      <w:r w:rsidRPr="005D3FA2">
        <w:rPr>
          <w:rFonts w:ascii="Cambria" w:hAnsi="Cambria"/>
          <w:b/>
          <w:bCs/>
          <w:color w:val="auto"/>
        </w:rPr>
        <w:t>Tender</w:t>
      </w:r>
      <w:r w:rsidRPr="005D3FA2">
        <w:rPr>
          <w:rFonts w:ascii="Cambria" w:hAnsi="Cambria"/>
          <w:b/>
          <w:bCs/>
          <w:color w:val="auto"/>
          <w:lang w:val="ru-RU"/>
        </w:rPr>
        <w:t xml:space="preserve"> </w:t>
      </w:r>
      <w:r w:rsidRPr="005D3FA2">
        <w:rPr>
          <w:rFonts w:ascii="Cambria" w:hAnsi="Cambria"/>
          <w:b/>
          <w:bCs/>
          <w:color w:val="auto"/>
        </w:rPr>
        <w:t>and</w:t>
      </w:r>
      <w:r w:rsidRPr="005D3FA2">
        <w:rPr>
          <w:rFonts w:ascii="Cambria" w:hAnsi="Cambria"/>
          <w:b/>
          <w:bCs/>
          <w:color w:val="auto"/>
          <w:lang w:val="ru-RU"/>
        </w:rPr>
        <w:t xml:space="preserve"> </w:t>
      </w:r>
      <w:r w:rsidRPr="005D3FA2">
        <w:rPr>
          <w:rFonts w:ascii="Cambria" w:hAnsi="Cambria"/>
          <w:b/>
          <w:bCs/>
          <w:color w:val="auto"/>
        </w:rPr>
        <w:t>Payment</w:t>
      </w:r>
      <w:bookmarkEnd w:id="116"/>
      <w:bookmarkEnd w:id="117"/>
      <w:bookmarkEnd w:id="118"/>
      <w:bookmarkEnd w:id="119"/>
      <w:bookmarkEnd w:id="120"/>
      <w:bookmarkEnd w:id="121"/>
      <w:r w:rsidR="008D39C4" w:rsidRPr="005D3FA2">
        <w:rPr>
          <w:rFonts w:ascii="Cambria" w:hAnsi="Cambria"/>
          <w:b/>
          <w:bCs/>
          <w:color w:val="auto"/>
          <w:lang w:val="ru-RU"/>
        </w:rPr>
        <w:t xml:space="preserve">/ </w:t>
      </w:r>
      <w:r w:rsidR="008D39C4" w:rsidRPr="005D3FA2">
        <w:rPr>
          <w:rFonts w:ascii="Cambria" w:hAnsi="Cambria"/>
          <w:b/>
          <w:bCs/>
          <w:color w:val="0070C0"/>
          <w:lang w:val="ru-RU"/>
        </w:rPr>
        <w:t>Валюта тендерного предложения и платежей</w:t>
      </w:r>
    </w:p>
    <w:p w14:paraId="39AFDA91" w14:textId="66731E9D" w:rsidR="00C455DB" w:rsidRPr="007D4D07" w:rsidRDefault="00C455DB" w:rsidP="00C455DB">
      <w:pPr>
        <w:rPr>
          <w:rFonts w:ascii="Cambria" w:hAnsi="Cambria"/>
          <w:color w:val="0070C0"/>
          <w:lang w:val="ru-RU"/>
        </w:rPr>
      </w:pPr>
      <w:r w:rsidRPr="00DC3839">
        <w:rPr>
          <w:rFonts w:ascii="Cambria" w:hAnsi="Cambria"/>
          <w:color w:val="auto"/>
        </w:rPr>
        <w:t>The</w:t>
      </w:r>
      <w:r w:rsidRPr="007D4D07">
        <w:rPr>
          <w:rFonts w:ascii="Cambria" w:hAnsi="Cambria"/>
          <w:color w:val="auto"/>
          <w:lang w:val="ru-RU"/>
        </w:rPr>
        <w:t xml:space="preserve"> </w:t>
      </w:r>
      <w:r w:rsidRPr="00DC3839">
        <w:rPr>
          <w:rFonts w:ascii="Cambria" w:hAnsi="Cambria"/>
          <w:color w:val="auto"/>
        </w:rPr>
        <w:t>unit</w:t>
      </w:r>
      <w:r w:rsidRPr="007D4D07">
        <w:rPr>
          <w:rFonts w:ascii="Cambria" w:hAnsi="Cambria"/>
          <w:color w:val="auto"/>
          <w:lang w:val="ru-RU"/>
        </w:rPr>
        <w:t xml:space="preserve"> </w:t>
      </w:r>
      <w:r w:rsidRPr="00DC3839">
        <w:rPr>
          <w:rFonts w:ascii="Cambria" w:hAnsi="Cambria"/>
          <w:color w:val="auto"/>
        </w:rPr>
        <w:t>rates</w:t>
      </w:r>
      <w:r w:rsidRPr="007D4D07">
        <w:rPr>
          <w:rFonts w:ascii="Cambria" w:hAnsi="Cambria"/>
          <w:color w:val="auto"/>
          <w:lang w:val="ru-RU"/>
        </w:rPr>
        <w:t xml:space="preserve"> </w:t>
      </w:r>
      <w:r w:rsidRPr="00DC3839">
        <w:rPr>
          <w:rFonts w:ascii="Cambria" w:hAnsi="Cambria"/>
          <w:color w:val="auto"/>
        </w:rPr>
        <w:t>and</w:t>
      </w:r>
      <w:r w:rsidRPr="007D4D07">
        <w:rPr>
          <w:rFonts w:ascii="Cambria" w:hAnsi="Cambria"/>
          <w:color w:val="auto"/>
          <w:lang w:val="ru-RU"/>
        </w:rPr>
        <w:t xml:space="preserve"> </w:t>
      </w:r>
      <w:r w:rsidRPr="00DC3839">
        <w:rPr>
          <w:rFonts w:ascii="Cambria" w:hAnsi="Cambria"/>
          <w:color w:val="auto"/>
        </w:rPr>
        <w:t>prices</w:t>
      </w:r>
      <w:r w:rsidRPr="007D4D07">
        <w:rPr>
          <w:rFonts w:ascii="Cambria" w:hAnsi="Cambria"/>
          <w:color w:val="auto"/>
          <w:lang w:val="ru-RU"/>
        </w:rPr>
        <w:t xml:space="preserve"> </w:t>
      </w:r>
      <w:r w:rsidRPr="00DC3839">
        <w:rPr>
          <w:rFonts w:ascii="Cambria" w:hAnsi="Cambria"/>
          <w:color w:val="auto"/>
        </w:rPr>
        <w:t>shall</w:t>
      </w:r>
      <w:r w:rsidRPr="007D4D07">
        <w:rPr>
          <w:rFonts w:ascii="Cambria" w:hAnsi="Cambria"/>
          <w:color w:val="auto"/>
          <w:lang w:val="ru-RU"/>
        </w:rPr>
        <w:t xml:space="preserve"> </w:t>
      </w:r>
      <w:r w:rsidRPr="00DC3839">
        <w:rPr>
          <w:rFonts w:ascii="Cambria" w:hAnsi="Cambria"/>
          <w:color w:val="auto"/>
        </w:rPr>
        <w:t>be</w:t>
      </w:r>
      <w:r w:rsidRPr="007D4D07">
        <w:rPr>
          <w:rFonts w:ascii="Cambria" w:hAnsi="Cambria"/>
          <w:color w:val="auto"/>
          <w:lang w:val="ru-RU"/>
        </w:rPr>
        <w:t xml:space="preserve"> </w:t>
      </w:r>
      <w:r w:rsidRPr="00DC3839">
        <w:rPr>
          <w:rFonts w:ascii="Cambria" w:hAnsi="Cambria"/>
          <w:color w:val="auto"/>
        </w:rPr>
        <w:t>quoted</w:t>
      </w:r>
      <w:r w:rsidRPr="007D4D07">
        <w:rPr>
          <w:rFonts w:ascii="Cambria" w:hAnsi="Cambria"/>
          <w:color w:val="auto"/>
          <w:lang w:val="ru-RU"/>
        </w:rPr>
        <w:t xml:space="preserve"> </w:t>
      </w:r>
      <w:r w:rsidRPr="00DC3839">
        <w:rPr>
          <w:rFonts w:ascii="Cambria" w:hAnsi="Cambria"/>
          <w:color w:val="auto"/>
        </w:rPr>
        <w:t>by</w:t>
      </w:r>
      <w:r w:rsidRPr="007D4D07">
        <w:rPr>
          <w:rFonts w:ascii="Cambria" w:hAnsi="Cambria"/>
          <w:color w:val="auto"/>
          <w:lang w:val="ru-RU"/>
        </w:rPr>
        <w:t xml:space="preserve"> </w:t>
      </w:r>
      <w:r w:rsidRPr="00DC3839">
        <w:rPr>
          <w:rFonts w:ascii="Cambria" w:hAnsi="Cambria"/>
          <w:color w:val="auto"/>
        </w:rPr>
        <w:t>the</w:t>
      </w:r>
      <w:r w:rsidRPr="007D4D07">
        <w:rPr>
          <w:rFonts w:ascii="Cambria" w:hAnsi="Cambria"/>
          <w:color w:val="auto"/>
          <w:lang w:val="ru-RU"/>
        </w:rPr>
        <w:t xml:space="preserve"> </w:t>
      </w:r>
      <w:r w:rsidR="00A17A64" w:rsidRPr="00DC3839">
        <w:rPr>
          <w:rFonts w:ascii="Cambria" w:hAnsi="Cambria"/>
          <w:color w:val="auto"/>
        </w:rPr>
        <w:t>bidder</w:t>
      </w:r>
      <w:r w:rsidRPr="007D4D07">
        <w:rPr>
          <w:rFonts w:ascii="Cambria" w:hAnsi="Cambria"/>
          <w:color w:val="auto"/>
          <w:lang w:val="ru-RU"/>
        </w:rPr>
        <w:t xml:space="preserve"> </w:t>
      </w:r>
      <w:r w:rsidRPr="00DC3839">
        <w:rPr>
          <w:rFonts w:ascii="Cambria" w:hAnsi="Cambria"/>
          <w:color w:val="auto"/>
        </w:rPr>
        <w:t>only</w:t>
      </w:r>
      <w:r w:rsidRPr="007D4D07">
        <w:rPr>
          <w:rFonts w:ascii="Cambria" w:hAnsi="Cambria"/>
          <w:color w:val="auto"/>
          <w:lang w:val="ru-RU"/>
        </w:rPr>
        <w:t xml:space="preserve"> </w:t>
      </w:r>
      <w:r w:rsidRPr="00DC3839">
        <w:rPr>
          <w:rFonts w:ascii="Cambria" w:hAnsi="Cambria"/>
          <w:color w:val="auto"/>
        </w:rPr>
        <w:t>in</w:t>
      </w:r>
      <w:r w:rsidRPr="007D4D07">
        <w:rPr>
          <w:rFonts w:ascii="Cambria" w:hAnsi="Cambria"/>
          <w:color w:val="auto"/>
          <w:lang w:val="ru-RU"/>
        </w:rPr>
        <w:t xml:space="preserve"> </w:t>
      </w:r>
      <w:r w:rsidRPr="00DC3839">
        <w:rPr>
          <w:rFonts w:ascii="Cambria" w:hAnsi="Cambria"/>
          <w:color w:val="auto"/>
        </w:rPr>
        <w:t>in</w:t>
      </w:r>
      <w:r w:rsidRPr="007D4D07">
        <w:rPr>
          <w:rFonts w:ascii="Cambria" w:hAnsi="Cambria"/>
          <w:color w:val="auto"/>
          <w:lang w:val="ru-RU"/>
        </w:rPr>
        <w:t xml:space="preserve"> </w:t>
      </w:r>
      <w:r w:rsidRPr="00DC3839">
        <w:rPr>
          <w:rFonts w:ascii="Cambria" w:hAnsi="Cambria"/>
          <w:color w:val="auto"/>
        </w:rPr>
        <w:t>the</w:t>
      </w:r>
      <w:r w:rsidRPr="007D4D07">
        <w:rPr>
          <w:rFonts w:ascii="Cambria" w:hAnsi="Cambria"/>
          <w:color w:val="auto"/>
          <w:lang w:val="ru-RU"/>
        </w:rPr>
        <w:t xml:space="preserve"> </w:t>
      </w:r>
      <w:r w:rsidRPr="00DC3839">
        <w:rPr>
          <w:rFonts w:ascii="Cambria" w:hAnsi="Cambria"/>
          <w:color w:val="auto"/>
        </w:rPr>
        <w:t>currency</w:t>
      </w:r>
      <w:r w:rsidRPr="007D4D07">
        <w:rPr>
          <w:rFonts w:ascii="Cambria" w:hAnsi="Cambria"/>
          <w:color w:val="auto"/>
          <w:lang w:val="ru-RU"/>
        </w:rPr>
        <w:t xml:space="preserve"> </w:t>
      </w:r>
      <w:r w:rsidRPr="00DC3839">
        <w:rPr>
          <w:rFonts w:ascii="Cambria" w:hAnsi="Cambria"/>
          <w:color w:val="auto"/>
        </w:rPr>
        <w:t>as</w:t>
      </w:r>
      <w:r w:rsidRPr="007D4D07">
        <w:rPr>
          <w:rFonts w:ascii="Cambria" w:hAnsi="Cambria"/>
          <w:color w:val="auto"/>
          <w:lang w:val="ru-RU"/>
        </w:rPr>
        <w:t xml:space="preserve"> </w:t>
      </w:r>
      <w:r w:rsidRPr="00DC3839">
        <w:rPr>
          <w:rFonts w:ascii="Cambria" w:hAnsi="Cambria"/>
          <w:color w:val="auto"/>
        </w:rPr>
        <w:t>specified</w:t>
      </w:r>
      <w:r w:rsidRPr="007D4D07">
        <w:rPr>
          <w:rFonts w:ascii="Cambria" w:hAnsi="Cambria"/>
          <w:color w:val="auto"/>
          <w:lang w:val="ru-RU"/>
        </w:rPr>
        <w:t xml:space="preserve"> </w:t>
      </w:r>
      <w:r w:rsidRPr="00DC3839">
        <w:rPr>
          <w:rFonts w:ascii="Cambria" w:hAnsi="Cambria"/>
          <w:color w:val="auto"/>
        </w:rPr>
        <w:t>in</w:t>
      </w:r>
      <w:r w:rsidRPr="007D4D07">
        <w:rPr>
          <w:rFonts w:ascii="Cambria" w:hAnsi="Cambria"/>
          <w:color w:val="auto"/>
          <w:lang w:val="ru-RU"/>
        </w:rPr>
        <w:t xml:space="preserve"> </w:t>
      </w:r>
      <w:r w:rsidRPr="00DC3839">
        <w:rPr>
          <w:rFonts w:ascii="Cambria" w:hAnsi="Cambria"/>
          <w:color w:val="auto"/>
        </w:rPr>
        <w:t>the</w:t>
      </w:r>
      <w:r w:rsidRPr="007D4D07">
        <w:rPr>
          <w:rFonts w:ascii="Cambria" w:hAnsi="Cambria"/>
          <w:color w:val="auto"/>
          <w:lang w:val="ru-RU"/>
        </w:rPr>
        <w:t xml:space="preserve"> </w:t>
      </w:r>
      <w:r w:rsidRPr="00DC3839">
        <w:rPr>
          <w:rFonts w:ascii="Cambria" w:hAnsi="Cambria"/>
          <w:i/>
          <w:color w:val="auto"/>
          <w:u w:val="single"/>
        </w:rPr>
        <w:t>BDS</w:t>
      </w:r>
      <w:r w:rsidR="008D39C4" w:rsidRPr="007D4D07">
        <w:rPr>
          <w:rFonts w:ascii="Cambria" w:hAnsi="Cambria"/>
          <w:i/>
          <w:color w:val="auto"/>
          <w:u w:val="single"/>
          <w:lang w:val="ru-RU"/>
        </w:rPr>
        <w:t>/</w:t>
      </w:r>
      <w:r w:rsidR="008D39C4" w:rsidRPr="007D4D07">
        <w:rPr>
          <w:rFonts w:ascii="Cambria" w:hAnsi="Cambria"/>
          <w:color w:val="auto"/>
          <w:lang w:val="ru-RU"/>
        </w:rPr>
        <w:t xml:space="preserve"> </w:t>
      </w:r>
      <w:r w:rsidR="008D39C4" w:rsidRPr="00A8197C">
        <w:rPr>
          <w:rFonts w:ascii="Cambria" w:hAnsi="Cambria"/>
          <w:color w:val="0070C0"/>
          <w:lang w:val="ru-RU"/>
        </w:rPr>
        <w:t>У</w:t>
      </w:r>
      <w:r w:rsidR="008D39C4" w:rsidRPr="007D4D07">
        <w:rPr>
          <w:rFonts w:ascii="Cambria" w:hAnsi="Cambria"/>
          <w:color w:val="0070C0"/>
          <w:lang w:val="ru-RU"/>
        </w:rPr>
        <w:t>частник т</w:t>
      </w:r>
      <w:r w:rsidR="008D39C4" w:rsidRPr="00A8197C">
        <w:rPr>
          <w:rFonts w:ascii="Cambria" w:hAnsi="Cambria"/>
          <w:color w:val="0070C0"/>
          <w:lang w:val="ru-RU"/>
        </w:rPr>
        <w:t>ендера</w:t>
      </w:r>
      <w:r w:rsidR="008D39C4" w:rsidRPr="007D4D07">
        <w:rPr>
          <w:rFonts w:ascii="Cambria" w:hAnsi="Cambria"/>
          <w:color w:val="0070C0"/>
          <w:lang w:val="ru-RU"/>
        </w:rPr>
        <w:t xml:space="preserve"> </w:t>
      </w:r>
      <w:r w:rsidR="008D39C4" w:rsidRPr="00A8197C">
        <w:rPr>
          <w:rFonts w:ascii="Cambria" w:hAnsi="Cambria"/>
          <w:color w:val="0070C0"/>
          <w:lang w:val="ru-RU"/>
        </w:rPr>
        <w:t>указывает</w:t>
      </w:r>
      <w:r w:rsidR="008D39C4" w:rsidRPr="007D4D07">
        <w:rPr>
          <w:rFonts w:ascii="Cambria" w:hAnsi="Cambria"/>
          <w:color w:val="0070C0"/>
          <w:lang w:val="ru-RU"/>
        </w:rPr>
        <w:t xml:space="preserve"> </w:t>
      </w:r>
      <w:r w:rsidR="008D39C4" w:rsidRPr="00A8197C">
        <w:rPr>
          <w:rFonts w:ascii="Cambria" w:hAnsi="Cambria"/>
          <w:color w:val="0070C0"/>
          <w:lang w:val="ru-RU"/>
        </w:rPr>
        <w:t>расценки</w:t>
      </w:r>
      <w:r w:rsidR="008D39C4" w:rsidRPr="007D4D07">
        <w:rPr>
          <w:rFonts w:ascii="Cambria" w:hAnsi="Cambria"/>
          <w:color w:val="0070C0"/>
          <w:lang w:val="ru-RU"/>
        </w:rPr>
        <w:t xml:space="preserve"> </w:t>
      </w:r>
      <w:r w:rsidR="008D39C4" w:rsidRPr="00A8197C">
        <w:rPr>
          <w:rFonts w:ascii="Cambria" w:hAnsi="Cambria"/>
          <w:color w:val="0070C0"/>
          <w:lang w:val="ru-RU"/>
        </w:rPr>
        <w:t>единицу</w:t>
      </w:r>
      <w:r w:rsidR="008D39C4" w:rsidRPr="007D4D07">
        <w:rPr>
          <w:rFonts w:ascii="Cambria" w:hAnsi="Cambria"/>
          <w:color w:val="0070C0"/>
          <w:lang w:val="ru-RU"/>
        </w:rPr>
        <w:t xml:space="preserve"> </w:t>
      </w:r>
      <w:r w:rsidR="008D39C4" w:rsidRPr="00A8197C">
        <w:rPr>
          <w:rFonts w:ascii="Cambria" w:hAnsi="Cambria"/>
          <w:color w:val="0070C0"/>
          <w:lang w:val="ru-RU"/>
        </w:rPr>
        <w:t>товара</w:t>
      </w:r>
      <w:r w:rsidR="008D39C4" w:rsidRPr="007D4D07">
        <w:rPr>
          <w:rFonts w:ascii="Cambria" w:hAnsi="Cambria"/>
          <w:color w:val="0070C0"/>
          <w:lang w:val="ru-RU"/>
        </w:rPr>
        <w:t xml:space="preserve"> и цены только в валюте, указанной в</w:t>
      </w:r>
      <w:r w:rsidR="00B804B3">
        <w:rPr>
          <w:rFonts w:ascii="Cambria" w:hAnsi="Cambria"/>
          <w:color w:val="0070C0"/>
          <w:lang w:val="ru-RU"/>
        </w:rPr>
        <w:t xml:space="preserve"> </w:t>
      </w:r>
      <w:r w:rsidR="00C96FE4">
        <w:rPr>
          <w:rFonts w:ascii="Cambria" w:hAnsi="Cambria"/>
          <w:color w:val="0070C0"/>
          <w:lang w:val="ru-RU"/>
        </w:rPr>
        <w:t>Информации</w:t>
      </w:r>
      <w:r w:rsidR="00C96FE4" w:rsidRPr="007D4D07">
        <w:rPr>
          <w:rFonts w:ascii="Cambria" w:hAnsi="Cambria"/>
          <w:color w:val="0070C0"/>
          <w:lang w:val="ru-RU"/>
        </w:rPr>
        <w:t xml:space="preserve"> </w:t>
      </w:r>
      <w:r w:rsidR="00C96FE4">
        <w:rPr>
          <w:rFonts w:ascii="Cambria" w:hAnsi="Cambria"/>
          <w:color w:val="0070C0"/>
          <w:lang w:val="ru-RU"/>
        </w:rPr>
        <w:t>о</w:t>
      </w:r>
      <w:r w:rsidR="00C96FE4" w:rsidRPr="007D4D07">
        <w:rPr>
          <w:rFonts w:ascii="Cambria" w:hAnsi="Cambria"/>
          <w:color w:val="0070C0"/>
          <w:lang w:val="ru-RU"/>
        </w:rPr>
        <w:t xml:space="preserve"> </w:t>
      </w:r>
      <w:r w:rsidR="00C96FE4">
        <w:rPr>
          <w:rFonts w:ascii="Cambria" w:hAnsi="Cambria"/>
          <w:color w:val="0070C0"/>
          <w:lang w:val="ru-RU"/>
        </w:rPr>
        <w:t>требуемой</w:t>
      </w:r>
      <w:r w:rsidR="00C96FE4" w:rsidRPr="007D4D07">
        <w:rPr>
          <w:rFonts w:ascii="Cambria" w:hAnsi="Cambria"/>
          <w:color w:val="0070C0"/>
          <w:lang w:val="ru-RU"/>
        </w:rPr>
        <w:t xml:space="preserve"> </w:t>
      </w:r>
      <w:r w:rsidR="00C96FE4">
        <w:rPr>
          <w:rFonts w:ascii="Cambria" w:hAnsi="Cambria"/>
          <w:color w:val="0070C0"/>
          <w:lang w:val="ru-RU"/>
        </w:rPr>
        <w:t>закупке</w:t>
      </w:r>
      <w:r w:rsidRPr="007D4D07">
        <w:rPr>
          <w:rFonts w:ascii="Cambria" w:hAnsi="Cambria"/>
          <w:color w:val="0070C0"/>
          <w:lang w:val="ru-RU"/>
        </w:rPr>
        <w:t>.</w:t>
      </w:r>
    </w:p>
    <w:p w14:paraId="2A60BF19" w14:textId="3D1BAF23" w:rsidR="00C455DB" w:rsidRPr="008D39C4" w:rsidRDefault="00C455DB">
      <w:pPr>
        <w:pStyle w:val="Heading1"/>
        <w:numPr>
          <w:ilvl w:val="0"/>
          <w:numId w:val="6"/>
        </w:numPr>
        <w:rPr>
          <w:color w:val="auto"/>
          <w:lang w:val="ru-RU"/>
        </w:rPr>
      </w:pPr>
      <w:bookmarkStart w:id="122" w:name="_Toc530904599"/>
      <w:bookmarkStart w:id="123" w:name="_Toc95719000"/>
      <w:bookmarkStart w:id="124" w:name="_Toc95719250"/>
      <w:bookmarkStart w:id="125" w:name="_Toc95719327"/>
      <w:r w:rsidRPr="00DC3839">
        <w:rPr>
          <w:color w:val="auto"/>
        </w:rPr>
        <w:t>Tender</w:t>
      </w:r>
      <w:r w:rsidRPr="008D39C4">
        <w:rPr>
          <w:color w:val="auto"/>
          <w:lang w:val="ru-RU"/>
        </w:rPr>
        <w:t xml:space="preserve"> </w:t>
      </w:r>
      <w:r w:rsidRPr="00DC3839">
        <w:rPr>
          <w:color w:val="auto"/>
        </w:rPr>
        <w:t>Validity</w:t>
      </w:r>
      <w:bookmarkEnd w:id="122"/>
      <w:bookmarkEnd w:id="123"/>
      <w:bookmarkEnd w:id="124"/>
      <w:bookmarkEnd w:id="125"/>
      <w:r w:rsidR="008D39C4" w:rsidRPr="008D39C4">
        <w:rPr>
          <w:color w:val="auto"/>
          <w:lang w:val="ru-RU"/>
        </w:rPr>
        <w:t xml:space="preserve">/ </w:t>
      </w:r>
      <w:r w:rsidR="008D39C4" w:rsidRPr="00A8197C">
        <w:rPr>
          <w:color w:val="0070C0"/>
          <w:lang w:val="ru-RU"/>
        </w:rPr>
        <w:t>Срок действия тендерного предложения</w:t>
      </w:r>
    </w:p>
    <w:p w14:paraId="5C8FF46D" w14:textId="17629396" w:rsidR="00C455DB" w:rsidRPr="00A8197C" w:rsidRDefault="00C455DB" w:rsidP="003D4A02">
      <w:pPr>
        <w:pStyle w:val="Heading2"/>
        <w:spacing w:before="0" w:after="0" w:line="276" w:lineRule="auto"/>
        <w:ind w:left="567"/>
        <w:rPr>
          <w:rFonts w:ascii="Cambria" w:hAnsi="Cambria"/>
          <w:color w:val="0070C0"/>
          <w:sz w:val="20"/>
          <w:lang w:val="ru-RU"/>
        </w:rPr>
      </w:pPr>
      <w:bookmarkStart w:id="126" w:name="_Ref493602923"/>
      <w:r w:rsidRPr="00DC3839">
        <w:rPr>
          <w:rFonts w:ascii="Cambria" w:hAnsi="Cambria"/>
          <w:color w:val="auto"/>
          <w:sz w:val="20"/>
        </w:rPr>
        <w:t>Tenders</w:t>
      </w:r>
      <w:r w:rsidRPr="008E74C6">
        <w:rPr>
          <w:rFonts w:ascii="Cambria" w:hAnsi="Cambria"/>
          <w:color w:val="auto"/>
          <w:sz w:val="20"/>
          <w:lang w:val="ru-RU"/>
        </w:rPr>
        <w:t xml:space="preserve"> </w:t>
      </w:r>
      <w:r w:rsidRPr="00DC3839">
        <w:rPr>
          <w:rFonts w:ascii="Cambria" w:hAnsi="Cambria"/>
          <w:color w:val="auto"/>
          <w:sz w:val="20"/>
        </w:rPr>
        <w:t>shall</w:t>
      </w:r>
      <w:r w:rsidRPr="008E74C6">
        <w:rPr>
          <w:rFonts w:ascii="Cambria" w:hAnsi="Cambria"/>
          <w:color w:val="auto"/>
          <w:sz w:val="20"/>
          <w:lang w:val="ru-RU"/>
        </w:rPr>
        <w:t xml:space="preserve"> </w:t>
      </w:r>
      <w:r w:rsidRPr="00DC3839">
        <w:rPr>
          <w:rFonts w:ascii="Cambria" w:hAnsi="Cambria"/>
          <w:color w:val="auto"/>
          <w:sz w:val="20"/>
        </w:rPr>
        <w:t>remain</w:t>
      </w:r>
      <w:r w:rsidRPr="008E74C6">
        <w:rPr>
          <w:rFonts w:ascii="Cambria" w:hAnsi="Cambria"/>
          <w:color w:val="auto"/>
          <w:sz w:val="20"/>
          <w:lang w:val="ru-RU"/>
        </w:rPr>
        <w:t xml:space="preserve"> </w:t>
      </w:r>
      <w:r w:rsidRPr="00DC3839">
        <w:rPr>
          <w:rFonts w:ascii="Cambria" w:hAnsi="Cambria"/>
          <w:color w:val="auto"/>
          <w:sz w:val="20"/>
        </w:rPr>
        <w:t>valid</w:t>
      </w:r>
      <w:r w:rsidRPr="008E74C6">
        <w:rPr>
          <w:rFonts w:ascii="Cambria" w:hAnsi="Cambria"/>
          <w:color w:val="auto"/>
          <w:sz w:val="20"/>
          <w:lang w:val="ru-RU"/>
        </w:rPr>
        <w:t xml:space="preserve"> </w:t>
      </w:r>
      <w:r w:rsidRPr="00DC3839">
        <w:rPr>
          <w:rFonts w:ascii="Cambria" w:hAnsi="Cambria"/>
          <w:color w:val="auto"/>
          <w:sz w:val="20"/>
        </w:rPr>
        <w:t>for</w:t>
      </w:r>
      <w:r w:rsidRPr="008E74C6">
        <w:rPr>
          <w:rFonts w:ascii="Cambria" w:hAnsi="Cambria"/>
          <w:color w:val="auto"/>
          <w:sz w:val="20"/>
          <w:lang w:val="ru-RU"/>
        </w:rPr>
        <w:t xml:space="preserve"> </w:t>
      </w:r>
      <w:r w:rsidRPr="00DC3839">
        <w:rPr>
          <w:rFonts w:ascii="Cambria" w:hAnsi="Cambria"/>
          <w:color w:val="auto"/>
          <w:sz w:val="20"/>
        </w:rPr>
        <w:t>a</w:t>
      </w:r>
      <w:r w:rsidRPr="008E74C6">
        <w:rPr>
          <w:rFonts w:ascii="Cambria" w:hAnsi="Cambria"/>
          <w:color w:val="auto"/>
          <w:sz w:val="20"/>
          <w:lang w:val="ru-RU"/>
        </w:rPr>
        <w:t xml:space="preserve"> </w:t>
      </w:r>
      <w:r w:rsidRPr="00DC3839">
        <w:rPr>
          <w:rFonts w:ascii="Cambria" w:hAnsi="Cambria"/>
          <w:color w:val="auto"/>
          <w:sz w:val="20"/>
        </w:rPr>
        <w:t>period</w:t>
      </w:r>
      <w:r w:rsidRPr="008E74C6">
        <w:rPr>
          <w:rFonts w:ascii="Cambria" w:hAnsi="Cambria"/>
          <w:color w:val="auto"/>
          <w:sz w:val="20"/>
          <w:lang w:val="ru-RU"/>
        </w:rPr>
        <w:t xml:space="preserve"> </w:t>
      </w:r>
      <w:r w:rsidRPr="00DC3839">
        <w:rPr>
          <w:rFonts w:ascii="Cambria" w:hAnsi="Cambria"/>
          <w:color w:val="auto"/>
          <w:sz w:val="20"/>
        </w:rPr>
        <w:t>as</w:t>
      </w:r>
      <w:r w:rsidRPr="008E74C6">
        <w:rPr>
          <w:rFonts w:ascii="Cambria" w:hAnsi="Cambria"/>
          <w:color w:val="auto"/>
          <w:sz w:val="20"/>
          <w:lang w:val="ru-RU"/>
        </w:rPr>
        <w:t xml:space="preserve"> </w:t>
      </w:r>
      <w:r w:rsidRPr="00DC3839">
        <w:rPr>
          <w:rFonts w:ascii="Cambria" w:hAnsi="Cambria"/>
          <w:color w:val="auto"/>
          <w:sz w:val="20"/>
        </w:rPr>
        <w:t>specified</w:t>
      </w:r>
      <w:r w:rsidRPr="008E74C6">
        <w:rPr>
          <w:rFonts w:ascii="Cambria" w:hAnsi="Cambria"/>
          <w:color w:val="auto"/>
          <w:sz w:val="20"/>
          <w:lang w:val="ru-RU"/>
        </w:rPr>
        <w:t xml:space="preserve"> </w:t>
      </w:r>
      <w:r w:rsidRPr="00DC3839">
        <w:rPr>
          <w:rFonts w:ascii="Cambria" w:hAnsi="Cambria"/>
          <w:color w:val="auto"/>
          <w:sz w:val="20"/>
        </w:rPr>
        <w:t>in</w:t>
      </w:r>
      <w:r w:rsidRPr="008E74C6">
        <w:rPr>
          <w:rFonts w:ascii="Cambria" w:hAnsi="Cambria"/>
          <w:color w:val="auto"/>
          <w:sz w:val="20"/>
          <w:lang w:val="ru-RU"/>
        </w:rPr>
        <w:t xml:space="preserve"> </w:t>
      </w:r>
      <w:r w:rsidRPr="00DC3839">
        <w:rPr>
          <w:rFonts w:ascii="Cambria" w:hAnsi="Cambria"/>
          <w:color w:val="auto"/>
          <w:sz w:val="20"/>
        </w:rPr>
        <w:t>the</w:t>
      </w:r>
      <w:r w:rsidRPr="008E74C6">
        <w:rPr>
          <w:rFonts w:ascii="Cambria" w:hAnsi="Cambria"/>
          <w:color w:val="auto"/>
          <w:sz w:val="20"/>
          <w:lang w:val="ru-RU"/>
        </w:rPr>
        <w:t xml:space="preserve"> </w:t>
      </w:r>
      <w:r w:rsidRPr="00DC3839">
        <w:rPr>
          <w:rFonts w:ascii="Cambria" w:hAnsi="Cambria"/>
          <w:i/>
          <w:color w:val="auto"/>
          <w:sz w:val="20"/>
          <w:u w:val="single"/>
        </w:rPr>
        <w:t>BDS</w:t>
      </w:r>
      <w:bookmarkEnd w:id="126"/>
      <w:r w:rsidR="008E74C6" w:rsidRPr="008E74C6">
        <w:rPr>
          <w:rFonts w:ascii="Cambria" w:hAnsi="Cambria"/>
          <w:i/>
          <w:color w:val="auto"/>
          <w:sz w:val="20"/>
          <w:u w:val="single"/>
          <w:lang w:val="ru-RU"/>
        </w:rPr>
        <w:t>/</w:t>
      </w:r>
      <w:r w:rsidR="008E74C6" w:rsidRPr="008E74C6">
        <w:rPr>
          <w:rFonts w:ascii="Cambria" w:hAnsi="Cambria"/>
          <w:color w:val="auto"/>
          <w:sz w:val="20"/>
          <w:lang w:val="ru-RU"/>
        </w:rPr>
        <w:t xml:space="preserve"> </w:t>
      </w:r>
      <w:r w:rsidR="008E74C6" w:rsidRPr="00A8197C">
        <w:rPr>
          <w:rFonts w:ascii="Cambria" w:hAnsi="Cambria"/>
          <w:color w:val="0070C0"/>
          <w:sz w:val="20"/>
          <w:lang w:val="ru-RU"/>
        </w:rPr>
        <w:t xml:space="preserve">Тендерные предложения остаются в силе в течение периода, указанного в </w:t>
      </w:r>
      <w:r w:rsidR="00300B3C">
        <w:rPr>
          <w:rFonts w:ascii="Cambria" w:hAnsi="Cambria"/>
          <w:color w:val="0070C0"/>
          <w:sz w:val="20"/>
          <w:lang w:val="ru-RU"/>
        </w:rPr>
        <w:t>Информации о требуемой закупке</w:t>
      </w:r>
    </w:p>
    <w:p w14:paraId="19A0EB57" w14:textId="6BAA9F2D" w:rsidR="00C455DB" w:rsidRPr="00A8197C" w:rsidRDefault="00C455DB" w:rsidP="003D4A02">
      <w:pPr>
        <w:pStyle w:val="Heading2"/>
        <w:spacing w:before="0" w:after="0" w:line="276" w:lineRule="auto"/>
        <w:ind w:left="567"/>
        <w:rPr>
          <w:rFonts w:ascii="Cambria" w:hAnsi="Cambria"/>
          <w:color w:val="0070C0"/>
          <w:sz w:val="20"/>
          <w:lang w:val="ru-RU"/>
        </w:rPr>
      </w:pPr>
      <w:r w:rsidRPr="00DC3839">
        <w:rPr>
          <w:rFonts w:ascii="Cambria" w:hAnsi="Cambria"/>
          <w:color w:val="auto"/>
          <w:sz w:val="20"/>
        </w:rPr>
        <w:lastRenderedPageBreak/>
        <w:t xml:space="preserve">In exceptional circumstances, prior to expiry of the original tender validity period, the </w:t>
      </w:r>
      <w:r w:rsidR="00982122" w:rsidRPr="00DC3839">
        <w:rPr>
          <w:rFonts w:ascii="Cambria" w:hAnsi="Cambria"/>
          <w:color w:val="auto"/>
          <w:sz w:val="20"/>
        </w:rPr>
        <w:t>I</w:t>
      </w:r>
      <w:r w:rsidR="000D7BE9" w:rsidRPr="00DC3839">
        <w:rPr>
          <w:rFonts w:ascii="Cambria" w:hAnsi="Cambria"/>
          <w:color w:val="auto"/>
          <w:sz w:val="20"/>
        </w:rPr>
        <w:t>P</w:t>
      </w:r>
      <w:r w:rsidRPr="00DC3839">
        <w:rPr>
          <w:rFonts w:ascii="Cambria" w:hAnsi="Cambria"/>
          <w:color w:val="auto"/>
          <w:sz w:val="20"/>
        </w:rPr>
        <w:t xml:space="preserve"> may request that the </w:t>
      </w:r>
      <w:r w:rsidR="00A17A64" w:rsidRPr="00DC3839">
        <w:rPr>
          <w:rFonts w:ascii="Cambria" w:hAnsi="Cambria"/>
          <w:color w:val="auto"/>
          <w:sz w:val="20"/>
        </w:rPr>
        <w:t>bidder</w:t>
      </w:r>
      <w:r w:rsidRPr="00DC3839">
        <w:rPr>
          <w:rFonts w:ascii="Cambria" w:hAnsi="Cambria"/>
          <w:color w:val="auto"/>
          <w:sz w:val="20"/>
        </w:rPr>
        <w:t xml:space="preserve">s extend the period of validity for a specified additional period. The request and the responses thereto shall be made in writing. A </w:t>
      </w:r>
      <w:r w:rsidR="00A17A64" w:rsidRPr="00DC3839">
        <w:rPr>
          <w:rFonts w:ascii="Cambria" w:hAnsi="Cambria"/>
          <w:color w:val="auto"/>
          <w:sz w:val="20"/>
        </w:rPr>
        <w:t>bidder</w:t>
      </w:r>
      <w:r w:rsidRPr="00DC3839">
        <w:rPr>
          <w:rFonts w:ascii="Cambria" w:hAnsi="Cambria"/>
          <w:color w:val="auto"/>
          <w:sz w:val="20"/>
        </w:rPr>
        <w:t xml:space="preserve"> may refuse the request without forfeiting his Tender Security. A </w:t>
      </w:r>
      <w:r w:rsidR="00A17A64" w:rsidRPr="00DC3839">
        <w:rPr>
          <w:rFonts w:ascii="Cambria" w:hAnsi="Cambria"/>
          <w:color w:val="auto"/>
          <w:sz w:val="20"/>
        </w:rPr>
        <w:t>bidder</w:t>
      </w:r>
      <w:r w:rsidRPr="00DC3839">
        <w:rPr>
          <w:rFonts w:ascii="Cambria" w:hAnsi="Cambria"/>
          <w:color w:val="auto"/>
          <w:sz w:val="20"/>
        </w:rPr>
        <w:t xml:space="preserve"> agreeing to the request will not be required or permitted to modify his tender but will be required to extend the validity of his Tender Security for the period of the extension, and in compliance with paragraph </w:t>
      </w:r>
      <w:r w:rsidRPr="00DC3839">
        <w:rPr>
          <w:rFonts w:ascii="Cambria" w:hAnsi="Cambria"/>
          <w:color w:val="auto"/>
          <w:sz w:val="20"/>
        </w:rPr>
        <w:fldChar w:fldCharType="begin"/>
      </w:r>
      <w:r w:rsidRPr="00DC3839">
        <w:rPr>
          <w:rFonts w:ascii="Cambria" w:hAnsi="Cambria"/>
          <w:color w:val="auto"/>
          <w:sz w:val="20"/>
        </w:rPr>
        <w:instrText xml:space="preserve"> REF _Ref493518242 \r \h </w:instrText>
      </w:r>
      <w:r w:rsidR="00406D24" w:rsidRPr="00DC3839">
        <w:rPr>
          <w:rFonts w:ascii="Cambria" w:hAnsi="Cambria"/>
          <w:color w:val="auto"/>
          <w:sz w:val="20"/>
        </w:rPr>
        <w:instrText xml:space="preserve"> \* MERGEFORMAT </w:instrText>
      </w:r>
      <w:r w:rsidRPr="00DC3839">
        <w:rPr>
          <w:rFonts w:ascii="Cambria" w:hAnsi="Cambria"/>
          <w:color w:val="auto"/>
          <w:sz w:val="20"/>
        </w:rPr>
      </w:r>
      <w:r w:rsidRPr="00DC3839">
        <w:rPr>
          <w:rFonts w:ascii="Cambria" w:hAnsi="Cambria"/>
          <w:color w:val="auto"/>
          <w:sz w:val="20"/>
        </w:rPr>
        <w:fldChar w:fldCharType="separate"/>
      </w:r>
      <w:r w:rsidRPr="00DC3839">
        <w:rPr>
          <w:rFonts w:ascii="Cambria" w:hAnsi="Cambria"/>
          <w:color w:val="auto"/>
          <w:sz w:val="20"/>
        </w:rPr>
        <w:t>17</w:t>
      </w:r>
      <w:r w:rsidRPr="00DC3839">
        <w:rPr>
          <w:rFonts w:ascii="Cambria" w:hAnsi="Cambria"/>
          <w:color w:val="auto"/>
          <w:sz w:val="20"/>
        </w:rPr>
        <w:fldChar w:fldCharType="end"/>
      </w:r>
      <w:r w:rsidRPr="00DC3839">
        <w:rPr>
          <w:rFonts w:ascii="Cambria" w:hAnsi="Cambria"/>
          <w:color w:val="auto"/>
          <w:sz w:val="20"/>
        </w:rPr>
        <w:t xml:space="preserve"> in all respects</w:t>
      </w:r>
      <w:r w:rsidR="008E74C6">
        <w:rPr>
          <w:rFonts w:ascii="Cambria" w:hAnsi="Cambria"/>
          <w:color w:val="auto"/>
          <w:sz w:val="20"/>
        </w:rPr>
        <w:t>/</w:t>
      </w:r>
      <w:r w:rsidR="008E74C6" w:rsidRPr="00A8197C">
        <w:rPr>
          <w:rFonts w:ascii="Cambria" w:hAnsi="Cambria"/>
          <w:color w:val="0070C0"/>
          <w:sz w:val="20"/>
        </w:rPr>
        <w:t xml:space="preserve">В исключительных обстоятельствах, до истечения первоначального срока действия заявки, </w:t>
      </w:r>
      <w:r w:rsidR="008E74C6" w:rsidRPr="00A8197C">
        <w:rPr>
          <w:rFonts w:ascii="Cambria" w:hAnsi="Cambria"/>
          <w:color w:val="0070C0"/>
          <w:sz w:val="20"/>
          <w:lang w:val="ru"/>
        </w:rPr>
        <w:t>Партнер</w:t>
      </w:r>
      <w:r w:rsidR="008E74C6" w:rsidRPr="00A8197C">
        <w:rPr>
          <w:rFonts w:ascii="Cambria" w:hAnsi="Cambria"/>
          <w:color w:val="0070C0"/>
          <w:sz w:val="20"/>
          <w:lang w:val="en-US"/>
        </w:rPr>
        <w:t>-</w:t>
      </w:r>
      <w:r w:rsidR="008E74C6" w:rsidRPr="00A8197C">
        <w:rPr>
          <w:rFonts w:ascii="Cambria" w:hAnsi="Cambria"/>
          <w:color w:val="0070C0"/>
          <w:sz w:val="20"/>
          <w:lang w:val="ru"/>
        </w:rPr>
        <w:t>исполнитель</w:t>
      </w:r>
      <w:r w:rsidR="008E74C6" w:rsidRPr="00A8197C">
        <w:rPr>
          <w:rFonts w:ascii="Cambria" w:hAnsi="Cambria"/>
          <w:color w:val="0070C0"/>
        </w:rPr>
        <w:t xml:space="preserve">  </w:t>
      </w:r>
      <w:r w:rsidR="008E74C6" w:rsidRPr="00A8197C">
        <w:rPr>
          <w:rFonts w:ascii="Cambria" w:hAnsi="Cambria"/>
          <w:color w:val="0070C0"/>
          <w:sz w:val="20"/>
        </w:rPr>
        <w:t xml:space="preserve"> может потребовать, чтобы участники т</w:t>
      </w:r>
      <w:r w:rsidR="008E74C6" w:rsidRPr="00A8197C">
        <w:rPr>
          <w:rFonts w:ascii="Cambria" w:hAnsi="Cambria"/>
          <w:color w:val="0070C0"/>
          <w:sz w:val="20"/>
          <w:lang w:val="ru-RU"/>
        </w:rPr>
        <w:t>ендера</w:t>
      </w:r>
      <w:r w:rsidR="008E74C6" w:rsidRPr="00A8197C">
        <w:rPr>
          <w:rFonts w:ascii="Cambria" w:hAnsi="Cambria"/>
          <w:color w:val="0070C0"/>
          <w:sz w:val="20"/>
        </w:rPr>
        <w:t xml:space="preserve"> продлили срок </w:t>
      </w:r>
      <w:r w:rsidR="008E74C6" w:rsidRPr="00A8197C">
        <w:rPr>
          <w:rFonts w:ascii="Cambria" w:hAnsi="Cambria"/>
          <w:color w:val="0070C0"/>
          <w:sz w:val="20"/>
          <w:lang w:val="ru-RU"/>
        </w:rPr>
        <w:t>ее</w:t>
      </w:r>
      <w:r w:rsidR="008E74C6" w:rsidRPr="00A8197C">
        <w:rPr>
          <w:rFonts w:ascii="Cambria" w:hAnsi="Cambria"/>
          <w:color w:val="0070C0"/>
          <w:sz w:val="20"/>
          <w:lang w:val="en-US"/>
        </w:rPr>
        <w:t xml:space="preserve"> </w:t>
      </w:r>
      <w:r w:rsidR="008E74C6" w:rsidRPr="00A8197C">
        <w:rPr>
          <w:rFonts w:ascii="Cambria" w:hAnsi="Cambria"/>
          <w:color w:val="0070C0"/>
          <w:sz w:val="20"/>
        </w:rPr>
        <w:t xml:space="preserve">действия на указанный дополнительный период. </w:t>
      </w:r>
      <w:r w:rsidR="008E74C6" w:rsidRPr="00A8197C">
        <w:rPr>
          <w:rFonts w:ascii="Cambria" w:hAnsi="Cambria"/>
          <w:color w:val="0070C0"/>
          <w:sz w:val="20"/>
          <w:lang w:val="ru-RU"/>
        </w:rPr>
        <w:t>Запросы и ответы по заявке оформляются в письменной форме. Участник тендера может отклонить запрос без утраты права на свою тендерную гарантию. От участника тендера, согласившегося с запросом, не требуется и не разрешается вносить изменения в свою заявку, но он должен будет продлить срок действия своей тендерной гарантии на период продления и в соответствии с пунктом 17 во всех отношениях</w:t>
      </w:r>
      <w:r w:rsidRPr="00A8197C">
        <w:rPr>
          <w:rFonts w:ascii="Cambria" w:hAnsi="Cambria"/>
          <w:color w:val="0070C0"/>
          <w:sz w:val="20"/>
          <w:lang w:val="ru-RU"/>
        </w:rPr>
        <w:t>.</w:t>
      </w:r>
    </w:p>
    <w:p w14:paraId="4D71381B" w14:textId="77D57C18" w:rsidR="00C455DB" w:rsidRPr="004A158C" w:rsidRDefault="00C455DB">
      <w:pPr>
        <w:pStyle w:val="Heading1"/>
        <w:numPr>
          <w:ilvl w:val="0"/>
          <w:numId w:val="6"/>
        </w:numPr>
        <w:rPr>
          <w:color w:val="0070C0"/>
          <w:lang w:val="ru-RU"/>
        </w:rPr>
      </w:pPr>
      <w:bookmarkStart w:id="127" w:name="_Ref493518242"/>
      <w:bookmarkStart w:id="128" w:name="_Toc530904600"/>
      <w:bookmarkStart w:id="129" w:name="_Toc95719001"/>
      <w:bookmarkStart w:id="130" w:name="_Toc95719251"/>
      <w:bookmarkStart w:id="131" w:name="_Toc95719328"/>
      <w:bookmarkStart w:id="132" w:name="_Ref493590435"/>
      <w:r w:rsidRPr="00DC3839">
        <w:rPr>
          <w:color w:val="auto"/>
        </w:rPr>
        <w:t>Tender</w:t>
      </w:r>
      <w:r w:rsidRPr="004A158C">
        <w:rPr>
          <w:color w:val="auto"/>
          <w:lang w:val="ru-RU"/>
        </w:rPr>
        <w:t xml:space="preserve"> </w:t>
      </w:r>
      <w:r w:rsidRPr="00DC3839">
        <w:rPr>
          <w:color w:val="auto"/>
        </w:rPr>
        <w:t>Security</w:t>
      </w:r>
      <w:bookmarkEnd w:id="127"/>
      <w:r w:rsidR="00BA1E25" w:rsidRPr="004A158C">
        <w:rPr>
          <w:color w:val="auto"/>
          <w:lang w:val="ru-RU"/>
        </w:rPr>
        <w:t xml:space="preserve"> (</w:t>
      </w:r>
      <w:r w:rsidR="00BA1E25" w:rsidRPr="00DC3839">
        <w:rPr>
          <w:color w:val="auto"/>
        </w:rPr>
        <w:t>Bid</w:t>
      </w:r>
      <w:r w:rsidR="00BA1E25" w:rsidRPr="004A158C">
        <w:rPr>
          <w:color w:val="auto"/>
          <w:lang w:val="ru-RU"/>
        </w:rPr>
        <w:t xml:space="preserve"> </w:t>
      </w:r>
      <w:r w:rsidR="00BA1E25" w:rsidRPr="00DC3839">
        <w:rPr>
          <w:color w:val="auto"/>
        </w:rPr>
        <w:t>Bond</w:t>
      </w:r>
      <w:r w:rsidR="00BA1E25" w:rsidRPr="004A158C">
        <w:rPr>
          <w:color w:val="auto"/>
          <w:lang w:val="ru-RU"/>
        </w:rPr>
        <w:t>)</w:t>
      </w:r>
      <w:bookmarkEnd w:id="128"/>
      <w:bookmarkEnd w:id="129"/>
      <w:bookmarkEnd w:id="130"/>
      <w:bookmarkEnd w:id="131"/>
      <w:r w:rsidR="006760A8" w:rsidRPr="004A158C">
        <w:rPr>
          <w:color w:val="auto"/>
          <w:lang w:val="ru-RU"/>
        </w:rPr>
        <w:t xml:space="preserve">/ </w:t>
      </w:r>
      <w:r w:rsidR="006760A8" w:rsidRPr="00A8197C">
        <w:rPr>
          <w:color w:val="0070C0"/>
          <w:lang w:val="ru-RU"/>
        </w:rPr>
        <w:t>Тендерная</w:t>
      </w:r>
      <w:r w:rsidR="006760A8" w:rsidRPr="004A158C">
        <w:rPr>
          <w:color w:val="0070C0"/>
          <w:lang w:val="ru-RU"/>
        </w:rPr>
        <w:t xml:space="preserve"> </w:t>
      </w:r>
      <w:r w:rsidR="006760A8" w:rsidRPr="00A8197C">
        <w:rPr>
          <w:color w:val="0070C0"/>
          <w:lang w:val="ru-RU"/>
        </w:rPr>
        <w:t>гарантия</w:t>
      </w:r>
      <w:r w:rsidR="006760A8" w:rsidRPr="004A158C">
        <w:rPr>
          <w:color w:val="0070C0"/>
          <w:lang w:val="ru-RU"/>
        </w:rPr>
        <w:t xml:space="preserve"> (</w:t>
      </w:r>
      <w:r w:rsidR="004A158C">
        <w:rPr>
          <w:color w:val="0070C0"/>
          <w:lang w:val="ru-RU"/>
        </w:rPr>
        <w:t>банковская гарантия</w:t>
      </w:r>
      <w:r w:rsidR="006760A8" w:rsidRPr="004A158C">
        <w:rPr>
          <w:color w:val="0070C0"/>
          <w:lang w:val="ru-RU"/>
        </w:rPr>
        <w:t>)</w:t>
      </w:r>
      <w:r w:rsidRPr="004A158C">
        <w:rPr>
          <w:color w:val="0070C0"/>
          <w:lang w:val="ru-RU"/>
        </w:rPr>
        <w:t xml:space="preserve"> </w:t>
      </w:r>
    </w:p>
    <w:bookmarkEnd w:id="132"/>
    <w:p w14:paraId="1CE8CD79" w14:textId="081859D3" w:rsidR="00C455DB" w:rsidRPr="00A8197C" w:rsidRDefault="00C455DB" w:rsidP="003D4A02">
      <w:pPr>
        <w:pStyle w:val="Heading2"/>
        <w:spacing w:before="0" w:after="0" w:line="276" w:lineRule="auto"/>
        <w:ind w:left="567"/>
        <w:rPr>
          <w:rFonts w:ascii="Cambria" w:hAnsi="Cambria"/>
          <w:color w:val="0070C0"/>
          <w:sz w:val="20"/>
          <w:lang w:val="ru-RU"/>
        </w:rPr>
      </w:pPr>
      <w:r w:rsidRPr="00DC3839">
        <w:rPr>
          <w:rFonts w:ascii="Cambria" w:hAnsi="Cambria"/>
          <w:color w:val="auto"/>
          <w:sz w:val="20"/>
        </w:rPr>
        <w:t xml:space="preserve">The </w:t>
      </w:r>
      <w:r w:rsidR="00A17A64" w:rsidRPr="00DC3839">
        <w:rPr>
          <w:rFonts w:ascii="Cambria" w:hAnsi="Cambria"/>
          <w:color w:val="auto"/>
          <w:sz w:val="20"/>
        </w:rPr>
        <w:t>bidder</w:t>
      </w:r>
      <w:r w:rsidRPr="00DC3839">
        <w:rPr>
          <w:rFonts w:ascii="Cambria" w:hAnsi="Cambria"/>
          <w:color w:val="auto"/>
          <w:sz w:val="20"/>
        </w:rPr>
        <w:t xml:space="preserve"> shall furnish as part of his tender, a Tender Security as specified in the </w:t>
      </w:r>
      <w:r w:rsidRPr="00DC3839">
        <w:rPr>
          <w:rFonts w:ascii="Cambria" w:hAnsi="Cambria"/>
          <w:i/>
          <w:color w:val="auto"/>
          <w:sz w:val="20"/>
          <w:u w:val="single"/>
        </w:rPr>
        <w:t>BDS</w:t>
      </w:r>
      <w:r w:rsidRPr="00DC3839">
        <w:rPr>
          <w:rFonts w:ascii="Cambria" w:hAnsi="Cambria"/>
          <w:color w:val="auto"/>
          <w:sz w:val="20"/>
        </w:rPr>
        <w:t>.</w:t>
      </w:r>
      <w:r w:rsidR="001625D7" w:rsidRPr="00DC3839">
        <w:rPr>
          <w:rFonts w:ascii="Cambria" w:hAnsi="Cambria"/>
          <w:color w:val="auto"/>
          <w:sz w:val="20"/>
        </w:rPr>
        <w:t xml:space="preserve"> </w:t>
      </w:r>
      <w:r w:rsidR="006760A8" w:rsidRPr="00D72AD5">
        <w:rPr>
          <w:rFonts w:ascii="Cambria" w:hAnsi="Cambria"/>
          <w:color w:val="0070C0"/>
          <w:sz w:val="20"/>
          <w:lang w:val="ru-RU"/>
        </w:rPr>
        <w:t>Участник тендера должен предоставить в рамках своего предложения Тендерн</w:t>
      </w:r>
      <w:r w:rsidR="006760A8" w:rsidRPr="00A8197C">
        <w:rPr>
          <w:rFonts w:ascii="Cambria" w:hAnsi="Cambria"/>
          <w:color w:val="0070C0"/>
          <w:sz w:val="20"/>
          <w:lang w:val="ru-RU"/>
        </w:rPr>
        <w:t>ую</w:t>
      </w:r>
      <w:r w:rsidR="006760A8" w:rsidRPr="00D72AD5">
        <w:rPr>
          <w:rFonts w:ascii="Cambria" w:hAnsi="Cambria"/>
          <w:color w:val="0070C0"/>
          <w:sz w:val="20"/>
          <w:lang w:val="ru-RU"/>
        </w:rPr>
        <w:t xml:space="preserve"> </w:t>
      </w:r>
      <w:r w:rsidR="006760A8" w:rsidRPr="00A8197C">
        <w:rPr>
          <w:rFonts w:ascii="Cambria" w:hAnsi="Cambria"/>
          <w:color w:val="0070C0"/>
          <w:sz w:val="20"/>
          <w:lang w:val="ru-RU"/>
        </w:rPr>
        <w:t>гарантию</w:t>
      </w:r>
      <w:r w:rsidR="006760A8" w:rsidRPr="00D72AD5">
        <w:rPr>
          <w:rFonts w:ascii="Cambria" w:hAnsi="Cambria"/>
          <w:color w:val="0070C0"/>
          <w:sz w:val="20"/>
          <w:lang w:val="ru-RU"/>
        </w:rPr>
        <w:t xml:space="preserve">, как указано в </w:t>
      </w:r>
      <w:r w:rsidR="004A158C">
        <w:rPr>
          <w:rFonts w:ascii="Cambria" w:hAnsi="Cambria"/>
          <w:color w:val="0070C0"/>
          <w:sz w:val="20"/>
          <w:lang w:val="ru-RU"/>
        </w:rPr>
        <w:t>Информации</w:t>
      </w:r>
      <w:r w:rsidR="004A158C" w:rsidRPr="00D72AD5">
        <w:rPr>
          <w:rFonts w:ascii="Cambria" w:hAnsi="Cambria"/>
          <w:color w:val="0070C0"/>
          <w:sz w:val="20"/>
          <w:lang w:val="ru-RU"/>
        </w:rPr>
        <w:t xml:space="preserve"> </w:t>
      </w:r>
      <w:r w:rsidR="004A158C">
        <w:rPr>
          <w:rFonts w:ascii="Cambria" w:hAnsi="Cambria"/>
          <w:color w:val="0070C0"/>
          <w:sz w:val="20"/>
          <w:lang w:val="ru-RU"/>
        </w:rPr>
        <w:t>о</w:t>
      </w:r>
      <w:r w:rsidR="004A158C" w:rsidRPr="00D72AD5">
        <w:rPr>
          <w:rFonts w:ascii="Cambria" w:hAnsi="Cambria"/>
          <w:color w:val="0070C0"/>
          <w:sz w:val="20"/>
          <w:lang w:val="ru-RU"/>
        </w:rPr>
        <w:t xml:space="preserve"> </w:t>
      </w:r>
      <w:r w:rsidR="004A158C">
        <w:rPr>
          <w:rFonts w:ascii="Cambria" w:hAnsi="Cambria"/>
          <w:color w:val="0070C0"/>
          <w:sz w:val="20"/>
          <w:lang w:val="ru-RU"/>
        </w:rPr>
        <w:t>требуемой</w:t>
      </w:r>
      <w:r w:rsidR="004A158C" w:rsidRPr="00D72AD5">
        <w:rPr>
          <w:rFonts w:ascii="Cambria" w:hAnsi="Cambria"/>
          <w:color w:val="0070C0"/>
          <w:sz w:val="20"/>
          <w:lang w:val="ru-RU"/>
        </w:rPr>
        <w:t xml:space="preserve"> </w:t>
      </w:r>
      <w:r w:rsidR="004A158C">
        <w:rPr>
          <w:rFonts w:ascii="Cambria" w:hAnsi="Cambria"/>
          <w:color w:val="0070C0"/>
          <w:sz w:val="20"/>
          <w:lang w:val="ru-RU"/>
        </w:rPr>
        <w:t>закупке</w:t>
      </w:r>
      <w:r w:rsidR="00D72AD5">
        <w:rPr>
          <w:rFonts w:ascii="Cambria" w:hAnsi="Cambria"/>
          <w:color w:val="0070C0"/>
          <w:sz w:val="20"/>
          <w:lang w:val="ru-RU"/>
        </w:rPr>
        <w:t xml:space="preserve"> </w:t>
      </w:r>
      <w:r w:rsidR="006760A8" w:rsidRPr="00D72AD5">
        <w:rPr>
          <w:rFonts w:eastAsia="Arial"/>
          <w:color w:val="0070C0"/>
          <w:lang w:val="ru-RU"/>
        </w:rPr>
        <w:t>(</w:t>
      </w:r>
      <w:r w:rsidR="006760A8" w:rsidRPr="00A8197C">
        <w:rPr>
          <w:rFonts w:ascii="Cambria" w:hAnsi="Cambria"/>
          <w:i/>
          <w:color w:val="0070C0"/>
          <w:sz w:val="20"/>
          <w:u w:val="single"/>
        </w:rPr>
        <w:t>BDS</w:t>
      </w:r>
      <w:r w:rsidR="006760A8" w:rsidRPr="00D72AD5">
        <w:rPr>
          <w:rFonts w:ascii="Cambria" w:hAnsi="Cambria"/>
          <w:i/>
          <w:color w:val="0070C0"/>
          <w:sz w:val="20"/>
          <w:u w:val="single"/>
          <w:lang w:val="ru-RU"/>
        </w:rPr>
        <w:t>)</w:t>
      </w:r>
      <w:r w:rsidR="006760A8" w:rsidRPr="00D72AD5">
        <w:rPr>
          <w:rFonts w:ascii="Cambria" w:hAnsi="Cambria"/>
          <w:color w:val="0070C0"/>
          <w:sz w:val="20"/>
          <w:lang w:val="ru-RU"/>
        </w:rPr>
        <w:t xml:space="preserve">. </w:t>
      </w:r>
    </w:p>
    <w:p w14:paraId="2A1F5BD9" w14:textId="2774E1D2" w:rsidR="00C455DB" w:rsidRPr="00A8197C" w:rsidRDefault="00C455DB" w:rsidP="003D4A02">
      <w:pPr>
        <w:pStyle w:val="Heading2"/>
        <w:spacing w:before="0" w:after="0" w:line="276" w:lineRule="auto"/>
        <w:ind w:left="567"/>
        <w:rPr>
          <w:rFonts w:ascii="Cambria" w:hAnsi="Cambria"/>
          <w:color w:val="0070C0"/>
          <w:sz w:val="20"/>
          <w:lang w:val="ru-RU"/>
        </w:rPr>
      </w:pPr>
      <w:r w:rsidRPr="00DC3839">
        <w:rPr>
          <w:rFonts w:ascii="Cambria" w:hAnsi="Cambria"/>
          <w:color w:val="auto"/>
          <w:sz w:val="20"/>
        </w:rPr>
        <w:t xml:space="preserve">The Tender Security shall, at the </w:t>
      </w:r>
      <w:r w:rsidR="00A17A64" w:rsidRPr="00DC3839">
        <w:rPr>
          <w:rFonts w:ascii="Cambria" w:hAnsi="Cambria"/>
          <w:color w:val="auto"/>
          <w:sz w:val="20"/>
        </w:rPr>
        <w:t>bidder’</w:t>
      </w:r>
      <w:r w:rsidRPr="00DC3839">
        <w:rPr>
          <w:rFonts w:ascii="Cambria" w:hAnsi="Cambria"/>
          <w:color w:val="auto"/>
          <w:sz w:val="20"/>
        </w:rPr>
        <w:t xml:space="preserve">s option, be in the form of a certified check, bank draft, standby letter of credit or guarantee from a bank located in the country of the </w:t>
      </w:r>
      <w:r w:rsidR="00982122" w:rsidRPr="00DC3839">
        <w:rPr>
          <w:rFonts w:ascii="Cambria" w:hAnsi="Cambria"/>
          <w:color w:val="auto"/>
          <w:sz w:val="20"/>
        </w:rPr>
        <w:t>I</w:t>
      </w:r>
      <w:r w:rsidR="000D7BE9" w:rsidRPr="00DC3839">
        <w:rPr>
          <w:rFonts w:ascii="Cambria" w:hAnsi="Cambria"/>
          <w:color w:val="auto"/>
          <w:sz w:val="20"/>
        </w:rPr>
        <w:t>P</w:t>
      </w:r>
      <w:r w:rsidRPr="00DC3839">
        <w:rPr>
          <w:rFonts w:ascii="Cambria" w:hAnsi="Cambria"/>
          <w:color w:val="auto"/>
          <w:sz w:val="20"/>
        </w:rPr>
        <w:t xml:space="preserve"> or a foreign bank, which has been determined by the </w:t>
      </w:r>
      <w:r w:rsidR="00A17A64" w:rsidRPr="00DC3839">
        <w:rPr>
          <w:rFonts w:ascii="Cambria" w:hAnsi="Cambria"/>
          <w:color w:val="auto"/>
          <w:sz w:val="20"/>
        </w:rPr>
        <w:t>bidder</w:t>
      </w:r>
      <w:r w:rsidRPr="00DC3839">
        <w:rPr>
          <w:rFonts w:ascii="Cambria" w:hAnsi="Cambria"/>
          <w:color w:val="auto"/>
          <w:sz w:val="20"/>
        </w:rPr>
        <w:t xml:space="preserve"> to be acceptable to the </w:t>
      </w:r>
      <w:r w:rsidR="00982122" w:rsidRPr="00DC3839">
        <w:rPr>
          <w:rFonts w:ascii="Cambria" w:hAnsi="Cambria"/>
          <w:color w:val="auto"/>
          <w:sz w:val="20"/>
        </w:rPr>
        <w:t>I</w:t>
      </w:r>
      <w:r w:rsidR="000D7BE9" w:rsidRPr="00DC3839">
        <w:rPr>
          <w:rFonts w:ascii="Cambria" w:hAnsi="Cambria"/>
          <w:color w:val="auto"/>
          <w:sz w:val="20"/>
        </w:rPr>
        <w:t>P</w:t>
      </w:r>
      <w:r w:rsidRPr="00DC3839">
        <w:rPr>
          <w:rFonts w:ascii="Cambria" w:hAnsi="Cambria"/>
          <w:color w:val="auto"/>
          <w:sz w:val="20"/>
        </w:rPr>
        <w:t>. The format of the tender bank guarantee shall be in accordance with the sample form of Tender Security included in Section 3, paragraph 10. Bank</w:t>
      </w:r>
      <w:r w:rsidRPr="006760A8">
        <w:rPr>
          <w:rFonts w:ascii="Cambria" w:hAnsi="Cambria"/>
          <w:color w:val="auto"/>
          <w:sz w:val="20"/>
          <w:lang w:val="ru-RU"/>
        </w:rPr>
        <w:t xml:space="preserve"> </w:t>
      </w:r>
      <w:r w:rsidRPr="00DC3839">
        <w:rPr>
          <w:rFonts w:ascii="Cambria" w:hAnsi="Cambria"/>
          <w:color w:val="auto"/>
          <w:sz w:val="20"/>
        </w:rPr>
        <w:t>guarantees</w:t>
      </w:r>
      <w:r w:rsidRPr="006760A8">
        <w:rPr>
          <w:rFonts w:ascii="Cambria" w:hAnsi="Cambria"/>
          <w:color w:val="auto"/>
          <w:sz w:val="20"/>
          <w:lang w:val="ru-RU"/>
        </w:rPr>
        <w:t xml:space="preserve"> </w:t>
      </w:r>
      <w:r w:rsidRPr="00DC3839">
        <w:rPr>
          <w:rFonts w:ascii="Cambria" w:hAnsi="Cambria"/>
          <w:color w:val="auto"/>
          <w:sz w:val="20"/>
        </w:rPr>
        <w:t>issued</w:t>
      </w:r>
      <w:r w:rsidRPr="006760A8">
        <w:rPr>
          <w:rFonts w:ascii="Cambria" w:hAnsi="Cambria"/>
          <w:color w:val="auto"/>
          <w:sz w:val="20"/>
          <w:lang w:val="ru-RU"/>
        </w:rPr>
        <w:t xml:space="preserve"> </w:t>
      </w:r>
      <w:r w:rsidRPr="00DC3839">
        <w:rPr>
          <w:rFonts w:ascii="Cambria" w:hAnsi="Cambria"/>
          <w:color w:val="auto"/>
          <w:sz w:val="20"/>
        </w:rPr>
        <w:t>as</w:t>
      </w:r>
      <w:r w:rsidRPr="006760A8">
        <w:rPr>
          <w:rFonts w:ascii="Cambria" w:hAnsi="Cambria"/>
          <w:color w:val="auto"/>
          <w:sz w:val="20"/>
          <w:lang w:val="ru-RU"/>
        </w:rPr>
        <w:t xml:space="preserve"> </w:t>
      </w:r>
      <w:r w:rsidRPr="00DC3839">
        <w:rPr>
          <w:rFonts w:ascii="Cambria" w:hAnsi="Cambria"/>
          <w:color w:val="auto"/>
          <w:sz w:val="20"/>
        </w:rPr>
        <w:t>surety</w:t>
      </w:r>
      <w:r w:rsidRPr="006760A8">
        <w:rPr>
          <w:rFonts w:ascii="Cambria" w:hAnsi="Cambria"/>
          <w:color w:val="auto"/>
          <w:sz w:val="20"/>
          <w:lang w:val="ru-RU"/>
        </w:rPr>
        <w:t xml:space="preserve"> </w:t>
      </w:r>
      <w:r w:rsidRPr="00DC3839">
        <w:rPr>
          <w:rFonts w:ascii="Cambria" w:hAnsi="Cambria"/>
          <w:color w:val="auto"/>
          <w:sz w:val="20"/>
        </w:rPr>
        <w:t>for</w:t>
      </w:r>
      <w:r w:rsidRPr="006760A8">
        <w:rPr>
          <w:rFonts w:ascii="Cambria" w:hAnsi="Cambria"/>
          <w:color w:val="auto"/>
          <w:sz w:val="20"/>
          <w:lang w:val="ru-RU"/>
        </w:rPr>
        <w:t xml:space="preserve"> </w:t>
      </w:r>
      <w:r w:rsidRPr="00DC3839">
        <w:rPr>
          <w:rFonts w:ascii="Cambria" w:hAnsi="Cambria"/>
          <w:color w:val="auto"/>
          <w:sz w:val="20"/>
        </w:rPr>
        <w:t>the</w:t>
      </w:r>
      <w:r w:rsidRPr="006760A8">
        <w:rPr>
          <w:rFonts w:ascii="Cambria" w:hAnsi="Cambria"/>
          <w:color w:val="auto"/>
          <w:sz w:val="20"/>
          <w:lang w:val="ru-RU"/>
        </w:rPr>
        <w:t xml:space="preserve"> </w:t>
      </w:r>
      <w:r w:rsidRPr="00DC3839">
        <w:rPr>
          <w:rFonts w:ascii="Cambria" w:hAnsi="Cambria"/>
          <w:color w:val="auto"/>
          <w:sz w:val="20"/>
        </w:rPr>
        <w:t>tender</w:t>
      </w:r>
      <w:r w:rsidRPr="006760A8">
        <w:rPr>
          <w:rFonts w:ascii="Cambria" w:hAnsi="Cambria"/>
          <w:color w:val="auto"/>
          <w:sz w:val="20"/>
          <w:lang w:val="ru-RU"/>
        </w:rPr>
        <w:t xml:space="preserve"> </w:t>
      </w:r>
      <w:r w:rsidRPr="00DC3839">
        <w:rPr>
          <w:rFonts w:ascii="Cambria" w:hAnsi="Cambria"/>
          <w:color w:val="auto"/>
          <w:sz w:val="20"/>
        </w:rPr>
        <w:t>shall</w:t>
      </w:r>
      <w:r w:rsidRPr="006760A8">
        <w:rPr>
          <w:rFonts w:ascii="Cambria" w:hAnsi="Cambria"/>
          <w:color w:val="auto"/>
          <w:sz w:val="20"/>
          <w:lang w:val="ru-RU"/>
        </w:rPr>
        <w:t xml:space="preserve"> </w:t>
      </w:r>
      <w:r w:rsidRPr="00DC3839">
        <w:rPr>
          <w:rFonts w:ascii="Cambria" w:hAnsi="Cambria"/>
          <w:color w:val="auto"/>
          <w:sz w:val="20"/>
        </w:rPr>
        <w:t>be</w:t>
      </w:r>
      <w:r w:rsidRPr="006760A8">
        <w:rPr>
          <w:rFonts w:ascii="Cambria" w:hAnsi="Cambria"/>
          <w:color w:val="auto"/>
          <w:sz w:val="20"/>
          <w:lang w:val="ru-RU"/>
        </w:rPr>
        <w:t xml:space="preserve"> </w:t>
      </w:r>
      <w:r w:rsidRPr="00DC3839">
        <w:rPr>
          <w:rFonts w:ascii="Cambria" w:hAnsi="Cambria"/>
          <w:color w:val="auto"/>
          <w:sz w:val="20"/>
        </w:rPr>
        <w:t>valid</w:t>
      </w:r>
      <w:r w:rsidRPr="006760A8">
        <w:rPr>
          <w:rFonts w:ascii="Cambria" w:hAnsi="Cambria"/>
          <w:color w:val="auto"/>
          <w:sz w:val="20"/>
          <w:lang w:val="ru-RU"/>
        </w:rPr>
        <w:t xml:space="preserve"> </w:t>
      </w:r>
      <w:r w:rsidRPr="00DC3839">
        <w:rPr>
          <w:rFonts w:ascii="Cambria" w:hAnsi="Cambria"/>
          <w:color w:val="auto"/>
          <w:sz w:val="20"/>
        </w:rPr>
        <w:t>for</w:t>
      </w:r>
      <w:r w:rsidRPr="006760A8">
        <w:rPr>
          <w:rFonts w:ascii="Cambria" w:hAnsi="Cambria"/>
          <w:color w:val="auto"/>
          <w:sz w:val="20"/>
          <w:lang w:val="ru-RU"/>
        </w:rPr>
        <w:t xml:space="preserve"> 28 </w:t>
      </w:r>
      <w:r w:rsidRPr="00DC3839">
        <w:rPr>
          <w:rFonts w:ascii="Cambria" w:hAnsi="Cambria"/>
          <w:color w:val="auto"/>
          <w:sz w:val="20"/>
        </w:rPr>
        <w:t>days</w:t>
      </w:r>
      <w:r w:rsidRPr="006760A8">
        <w:rPr>
          <w:rFonts w:ascii="Cambria" w:hAnsi="Cambria"/>
          <w:color w:val="auto"/>
          <w:sz w:val="20"/>
          <w:lang w:val="ru-RU"/>
        </w:rPr>
        <w:t xml:space="preserve"> </w:t>
      </w:r>
      <w:r w:rsidRPr="00DC3839">
        <w:rPr>
          <w:rFonts w:ascii="Cambria" w:hAnsi="Cambria"/>
          <w:color w:val="auto"/>
          <w:sz w:val="20"/>
        </w:rPr>
        <w:t>beyond</w:t>
      </w:r>
      <w:r w:rsidRPr="006760A8">
        <w:rPr>
          <w:rFonts w:ascii="Cambria" w:hAnsi="Cambria"/>
          <w:color w:val="auto"/>
          <w:sz w:val="20"/>
          <w:lang w:val="ru-RU"/>
        </w:rPr>
        <w:t xml:space="preserve"> </w:t>
      </w:r>
      <w:r w:rsidRPr="00DC3839">
        <w:rPr>
          <w:rFonts w:ascii="Cambria" w:hAnsi="Cambria"/>
          <w:color w:val="auto"/>
          <w:sz w:val="20"/>
        </w:rPr>
        <w:t>the</w:t>
      </w:r>
      <w:r w:rsidRPr="006760A8">
        <w:rPr>
          <w:rFonts w:ascii="Cambria" w:hAnsi="Cambria"/>
          <w:color w:val="auto"/>
          <w:sz w:val="20"/>
          <w:lang w:val="ru-RU"/>
        </w:rPr>
        <w:t xml:space="preserve"> </w:t>
      </w:r>
      <w:r w:rsidRPr="00DC3839">
        <w:rPr>
          <w:rFonts w:ascii="Cambria" w:hAnsi="Cambria"/>
          <w:color w:val="auto"/>
          <w:sz w:val="20"/>
        </w:rPr>
        <w:t>validity</w:t>
      </w:r>
      <w:r w:rsidRPr="006760A8">
        <w:rPr>
          <w:rFonts w:ascii="Cambria" w:hAnsi="Cambria"/>
          <w:color w:val="auto"/>
          <w:sz w:val="20"/>
          <w:lang w:val="ru-RU"/>
        </w:rPr>
        <w:t xml:space="preserve"> </w:t>
      </w:r>
      <w:r w:rsidRPr="00DC3839">
        <w:rPr>
          <w:rFonts w:ascii="Cambria" w:hAnsi="Cambria"/>
          <w:color w:val="auto"/>
          <w:sz w:val="20"/>
        </w:rPr>
        <w:t>of</w:t>
      </w:r>
      <w:r w:rsidRPr="006760A8">
        <w:rPr>
          <w:rFonts w:ascii="Cambria" w:hAnsi="Cambria"/>
          <w:color w:val="auto"/>
          <w:sz w:val="20"/>
          <w:lang w:val="ru-RU"/>
        </w:rPr>
        <w:t xml:space="preserve"> </w:t>
      </w:r>
      <w:r w:rsidRPr="00DC3839">
        <w:rPr>
          <w:rFonts w:ascii="Cambria" w:hAnsi="Cambria"/>
          <w:color w:val="auto"/>
          <w:sz w:val="20"/>
        </w:rPr>
        <w:t>the</w:t>
      </w:r>
      <w:r w:rsidRPr="006760A8">
        <w:rPr>
          <w:rFonts w:ascii="Cambria" w:hAnsi="Cambria"/>
          <w:color w:val="auto"/>
          <w:sz w:val="20"/>
          <w:lang w:val="ru-RU"/>
        </w:rPr>
        <w:t xml:space="preserve"> </w:t>
      </w:r>
      <w:r w:rsidRPr="00DC3839">
        <w:rPr>
          <w:rFonts w:ascii="Cambria" w:hAnsi="Cambria"/>
          <w:color w:val="auto"/>
          <w:sz w:val="20"/>
        </w:rPr>
        <w:t>tender</w:t>
      </w:r>
      <w:r w:rsidR="006760A8" w:rsidRPr="006760A8">
        <w:rPr>
          <w:rFonts w:ascii="Cambria" w:hAnsi="Cambria"/>
          <w:color w:val="auto"/>
          <w:sz w:val="20"/>
          <w:lang w:val="ru-RU"/>
        </w:rPr>
        <w:t>/</w:t>
      </w:r>
      <w:r w:rsidR="006760A8" w:rsidRPr="00A8197C">
        <w:rPr>
          <w:rFonts w:ascii="Cambria" w:hAnsi="Cambria"/>
          <w:color w:val="0070C0"/>
          <w:sz w:val="20"/>
          <w:lang w:val="ru-RU"/>
        </w:rPr>
        <w:t xml:space="preserve">Тендерная гарантия должна, по выбору участника тендера, быть в форме заверенного чека, тратты, выставленной банком на другой банк, резервного аккредитива или гарантии от банка, расположенного в стране </w:t>
      </w:r>
      <w:r w:rsidR="006760A8" w:rsidRPr="00A8197C">
        <w:rPr>
          <w:rFonts w:ascii="Cambria" w:hAnsi="Cambria"/>
          <w:color w:val="0070C0"/>
          <w:sz w:val="20"/>
          <w:lang w:val="ru"/>
        </w:rPr>
        <w:t>Партнера-исполнителя</w:t>
      </w:r>
      <w:r w:rsidR="006760A8" w:rsidRPr="00A8197C">
        <w:rPr>
          <w:rFonts w:ascii="Cambria" w:hAnsi="Cambria"/>
          <w:color w:val="0070C0"/>
          <w:sz w:val="20"/>
          <w:lang w:val="ru-RU"/>
        </w:rPr>
        <w:t xml:space="preserve">, или иностранного банка, который был определен участником тендера и приемлемым для </w:t>
      </w:r>
      <w:r w:rsidR="006760A8" w:rsidRPr="00A8197C">
        <w:rPr>
          <w:rFonts w:ascii="Cambria" w:hAnsi="Cambria"/>
          <w:color w:val="0070C0"/>
          <w:sz w:val="20"/>
          <w:lang w:val="ru"/>
        </w:rPr>
        <w:t>Партнера-исполнителя</w:t>
      </w:r>
      <w:r w:rsidR="006760A8" w:rsidRPr="00A8197C">
        <w:rPr>
          <w:rFonts w:ascii="Cambria" w:hAnsi="Cambria"/>
          <w:color w:val="0070C0"/>
          <w:sz w:val="20"/>
          <w:lang w:val="ru-RU"/>
        </w:rPr>
        <w:t>. Форма банковской тендерной гарантии должна соответствовать образцу формы тендерной гарантии, приведенному в разделе 3, параграф 10. Банковские гарантии, выданные в качестве обеспечения тендера, должны быть действительны в течение 28 дней после окончания срока действия тендерного предложения</w:t>
      </w:r>
      <w:r w:rsidRPr="00A8197C">
        <w:rPr>
          <w:rFonts w:ascii="Cambria" w:hAnsi="Cambria"/>
          <w:color w:val="0070C0"/>
          <w:sz w:val="20"/>
          <w:lang w:val="ru-RU"/>
        </w:rPr>
        <w:t>.</w:t>
      </w:r>
    </w:p>
    <w:p w14:paraId="101352DA" w14:textId="0D7CD46C" w:rsidR="00C455DB" w:rsidRPr="00A8197C" w:rsidRDefault="00C455DB" w:rsidP="003D4A02">
      <w:pPr>
        <w:pStyle w:val="Heading2"/>
        <w:spacing w:before="0" w:after="0" w:line="276" w:lineRule="auto"/>
        <w:ind w:left="567"/>
        <w:rPr>
          <w:rFonts w:ascii="Cambria" w:hAnsi="Cambria"/>
          <w:color w:val="0070C0"/>
          <w:sz w:val="20"/>
          <w:lang w:val="ru-RU"/>
        </w:rPr>
      </w:pPr>
      <w:r w:rsidRPr="00DC3839">
        <w:rPr>
          <w:rFonts w:ascii="Cambria" w:hAnsi="Cambria"/>
          <w:color w:val="auto"/>
          <w:sz w:val="20"/>
        </w:rPr>
        <w:t>Any</w:t>
      </w:r>
      <w:r w:rsidRPr="006760A8">
        <w:rPr>
          <w:rFonts w:ascii="Cambria" w:hAnsi="Cambria"/>
          <w:color w:val="auto"/>
          <w:sz w:val="20"/>
          <w:lang w:val="ru-RU"/>
        </w:rPr>
        <w:t xml:space="preserve"> </w:t>
      </w:r>
      <w:r w:rsidRPr="00DC3839">
        <w:rPr>
          <w:rFonts w:ascii="Cambria" w:hAnsi="Cambria"/>
          <w:color w:val="auto"/>
          <w:sz w:val="20"/>
        </w:rPr>
        <w:t>tender</w:t>
      </w:r>
      <w:r w:rsidRPr="006760A8">
        <w:rPr>
          <w:rFonts w:ascii="Cambria" w:hAnsi="Cambria"/>
          <w:color w:val="auto"/>
          <w:sz w:val="20"/>
          <w:lang w:val="ru-RU"/>
        </w:rPr>
        <w:t xml:space="preserve"> </w:t>
      </w:r>
      <w:r w:rsidRPr="00DC3839">
        <w:rPr>
          <w:rFonts w:ascii="Cambria" w:hAnsi="Cambria"/>
          <w:color w:val="auto"/>
          <w:sz w:val="20"/>
        </w:rPr>
        <w:t>not</w:t>
      </w:r>
      <w:r w:rsidRPr="006760A8">
        <w:rPr>
          <w:rFonts w:ascii="Cambria" w:hAnsi="Cambria"/>
          <w:color w:val="auto"/>
          <w:sz w:val="20"/>
          <w:lang w:val="ru-RU"/>
        </w:rPr>
        <w:t xml:space="preserve"> </w:t>
      </w:r>
      <w:r w:rsidRPr="00DC3839">
        <w:rPr>
          <w:rFonts w:ascii="Cambria" w:hAnsi="Cambria"/>
          <w:color w:val="auto"/>
          <w:sz w:val="20"/>
        </w:rPr>
        <w:t>accompanied</w:t>
      </w:r>
      <w:r w:rsidRPr="006760A8">
        <w:rPr>
          <w:rFonts w:ascii="Cambria" w:hAnsi="Cambria"/>
          <w:color w:val="auto"/>
          <w:sz w:val="20"/>
          <w:lang w:val="ru-RU"/>
        </w:rPr>
        <w:t xml:space="preserve"> </w:t>
      </w:r>
      <w:r w:rsidRPr="00DC3839">
        <w:rPr>
          <w:rFonts w:ascii="Cambria" w:hAnsi="Cambria"/>
          <w:color w:val="auto"/>
          <w:sz w:val="20"/>
        </w:rPr>
        <w:t>by</w:t>
      </w:r>
      <w:r w:rsidRPr="006760A8">
        <w:rPr>
          <w:rFonts w:ascii="Cambria" w:hAnsi="Cambria"/>
          <w:color w:val="auto"/>
          <w:sz w:val="20"/>
          <w:lang w:val="ru-RU"/>
        </w:rPr>
        <w:t xml:space="preserve"> </w:t>
      </w:r>
      <w:r w:rsidRPr="00DC3839">
        <w:rPr>
          <w:rFonts w:ascii="Cambria" w:hAnsi="Cambria"/>
          <w:color w:val="auto"/>
          <w:sz w:val="20"/>
        </w:rPr>
        <w:t>an</w:t>
      </w:r>
      <w:r w:rsidRPr="006760A8">
        <w:rPr>
          <w:rFonts w:ascii="Cambria" w:hAnsi="Cambria"/>
          <w:color w:val="auto"/>
          <w:sz w:val="20"/>
          <w:lang w:val="ru-RU"/>
        </w:rPr>
        <w:t xml:space="preserve"> </w:t>
      </w:r>
      <w:r w:rsidRPr="00DC3839">
        <w:rPr>
          <w:rFonts w:ascii="Cambria" w:hAnsi="Cambria"/>
          <w:color w:val="auto"/>
          <w:sz w:val="20"/>
        </w:rPr>
        <w:t>acceptable</w:t>
      </w:r>
      <w:r w:rsidRPr="006760A8">
        <w:rPr>
          <w:rFonts w:ascii="Cambria" w:hAnsi="Cambria"/>
          <w:color w:val="auto"/>
          <w:sz w:val="20"/>
          <w:lang w:val="ru-RU"/>
        </w:rPr>
        <w:t xml:space="preserve"> </w:t>
      </w:r>
      <w:r w:rsidRPr="00DC3839">
        <w:rPr>
          <w:rFonts w:ascii="Cambria" w:hAnsi="Cambria"/>
          <w:color w:val="auto"/>
          <w:sz w:val="20"/>
        </w:rPr>
        <w:t>Tender</w:t>
      </w:r>
      <w:r w:rsidRPr="006760A8">
        <w:rPr>
          <w:rFonts w:ascii="Cambria" w:hAnsi="Cambria"/>
          <w:color w:val="auto"/>
          <w:sz w:val="20"/>
          <w:lang w:val="ru-RU"/>
        </w:rPr>
        <w:t xml:space="preserve"> </w:t>
      </w:r>
      <w:r w:rsidRPr="00DC3839">
        <w:rPr>
          <w:rFonts w:ascii="Cambria" w:hAnsi="Cambria"/>
          <w:color w:val="auto"/>
          <w:sz w:val="20"/>
        </w:rPr>
        <w:t>Security</w:t>
      </w:r>
      <w:r w:rsidRPr="006760A8">
        <w:rPr>
          <w:rFonts w:ascii="Cambria" w:hAnsi="Cambria"/>
          <w:color w:val="auto"/>
          <w:sz w:val="20"/>
          <w:lang w:val="ru-RU"/>
        </w:rPr>
        <w:t xml:space="preserve"> </w:t>
      </w:r>
      <w:r w:rsidR="00BA1E25" w:rsidRPr="00DC3839">
        <w:rPr>
          <w:rFonts w:ascii="Cambria" w:hAnsi="Cambria"/>
          <w:color w:val="auto"/>
          <w:sz w:val="20"/>
        </w:rPr>
        <w:t>will</w:t>
      </w:r>
      <w:r w:rsidR="00BA1E25" w:rsidRPr="006760A8">
        <w:rPr>
          <w:rFonts w:ascii="Cambria" w:hAnsi="Cambria"/>
          <w:color w:val="auto"/>
          <w:sz w:val="20"/>
          <w:lang w:val="ru-RU"/>
        </w:rPr>
        <w:t xml:space="preserve"> </w:t>
      </w:r>
      <w:r w:rsidRPr="00DC3839">
        <w:rPr>
          <w:rFonts w:ascii="Cambria" w:hAnsi="Cambria"/>
          <w:color w:val="auto"/>
          <w:sz w:val="20"/>
        </w:rPr>
        <w:t>be</w:t>
      </w:r>
      <w:r w:rsidRPr="006760A8">
        <w:rPr>
          <w:rFonts w:ascii="Cambria" w:hAnsi="Cambria"/>
          <w:color w:val="auto"/>
          <w:sz w:val="20"/>
          <w:lang w:val="ru-RU"/>
        </w:rPr>
        <w:t xml:space="preserve"> </w:t>
      </w:r>
      <w:r w:rsidRPr="00DC3839">
        <w:rPr>
          <w:rFonts w:ascii="Cambria" w:hAnsi="Cambria"/>
          <w:color w:val="auto"/>
          <w:sz w:val="20"/>
        </w:rPr>
        <w:t>rejected</w:t>
      </w:r>
      <w:r w:rsidRPr="006760A8">
        <w:rPr>
          <w:rFonts w:ascii="Cambria" w:hAnsi="Cambria"/>
          <w:color w:val="auto"/>
          <w:sz w:val="20"/>
          <w:lang w:val="ru-RU"/>
        </w:rPr>
        <w:t xml:space="preserve"> </w:t>
      </w:r>
      <w:r w:rsidRPr="00DC3839">
        <w:rPr>
          <w:rFonts w:ascii="Cambria" w:hAnsi="Cambria"/>
          <w:color w:val="auto"/>
          <w:sz w:val="20"/>
        </w:rPr>
        <w:t>by</w:t>
      </w:r>
      <w:r w:rsidRPr="006760A8">
        <w:rPr>
          <w:rFonts w:ascii="Cambria" w:hAnsi="Cambria"/>
          <w:color w:val="auto"/>
          <w:sz w:val="20"/>
          <w:lang w:val="ru-RU"/>
        </w:rPr>
        <w:t xml:space="preserve"> </w:t>
      </w:r>
      <w:r w:rsidRPr="00DC3839">
        <w:rPr>
          <w:rFonts w:ascii="Cambria" w:hAnsi="Cambria"/>
          <w:color w:val="auto"/>
          <w:sz w:val="20"/>
        </w:rPr>
        <w:t>the</w:t>
      </w:r>
      <w:r w:rsidRPr="006760A8">
        <w:rPr>
          <w:rFonts w:ascii="Cambria" w:hAnsi="Cambria"/>
          <w:color w:val="auto"/>
          <w:sz w:val="20"/>
          <w:lang w:val="ru-RU"/>
        </w:rPr>
        <w:t xml:space="preserve"> </w:t>
      </w:r>
      <w:r w:rsidR="00982122" w:rsidRPr="00DC3839">
        <w:rPr>
          <w:rFonts w:ascii="Cambria" w:hAnsi="Cambria"/>
          <w:color w:val="auto"/>
          <w:sz w:val="20"/>
        </w:rPr>
        <w:t>I</w:t>
      </w:r>
      <w:r w:rsidR="000D7BE9" w:rsidRPr="00DC3839">
        <w:rPr>
          <w:rFonts w:ascii="Cambria" w:hAnsi="Cambria"/>
          <w:color w:val="auto"/>
          <w:sz w:val="20"/>
        </w:rPr>
        <w:t>P</w:t>
      </w:r>
      <w:r w:rsidRPr="006760A8">
        <w:rPr>
          <w:rFonts w:ascii="Cambria" w:hAnsi="Cambria"/>
          <w:color w:val="auto"/>
          <w:sz w:val="20"/>
          <w:lang w:val="ru-RU"/>
        </w:rPr>
        <w:t xml:space="preserve"> </w:t>
      </w:r>
      <w:r w:rsidRPr="00DC3839">
        <w:rPr>
          <w:rFonts w:ascii="Cambria" w:hAnsi="Cambria"/>
          <w:color w:val="auto"/>
          <w:sz w:val="20"/>
        </w:rPr>
        <w:t>as</w:t>
      </w:r>
      <w:r w:rsidRPr="006760A8">
        <w:rPr>
          <w:rFonts w:ascii="Cambria" w:hAnsi="Cambria"/>
          <w:color w:val="auto"/>
          <w:sz w:val="20"/>
          <w:lang w:val="ru-RU"/>
        </w:rPr>
        <w:t xml:space="preserve"> </w:t>
      </w:r>
      <w:r w:rsidRPr="00DC3839">
        <w:rPr>
          <w:rFonts w:ascii="Cambria" w:hAnsi="Cambria"/>
          <w:color w:val="auto"/>
          <w:sz w:val="20"/>
        </w:rPr>
        <w:t>non</w:t>
      </w:r>
      <w:r w:rsidRPr="006760A8">
        <w:rPr>
          <w:rFonts w:ascii="Cambria" w:hAnsi="Cambria"/>
          <w:color w:val="auto"/>
          <w:sz w:val="20"/>
          <w:lang w:val="ru-RU"/>
        </w:rPr>
        <w:t>-</w:t>
      </w:r>
      <w:r w:rsidRPr="00DC3839">
        <w:rPr>
          <w:rFonts w:ascii="Cambria" w:hAnsi="Cambria"/>
          <w:color w:val="auto"/>
          <w:sz w:val="20"/>
        </w:rPr>
        <w:t>responsive</w:t>
      </w:r>
      <w:r w:rsidR="006760A8" w:rsidRPr="006760A8">
        <w:rPr>
          <w:rFonts w:ascii="Cambria" w:hAnsi="Cambria"/>
          <w:color w:val="auto"/>
          <w:sz w:val="20"/>
          <w:lang w:val="ru-RU"/>
        </w:rPr>
        <w:t xml:space="preserve">/ </w:t>
      </w:r>
      <w:r w:rsidR="006760A8" w:rsidRPr="00A8197C">
        <w:rPr>
          <w:rFonts w:ascii="Cambria" w:hAnsi="Cambria"/>
          <w:color w:val="0070C0"/>
          <w:sz w:val="20"/>
          <w:lang w:val="ru-RU"/>
        </w:rPr>
        <w:t>Заявка, не сопровождаемая приемлемой тендерной гарантией, будет отклонена Партнером-исполнителем как не отвечающая требованиям</w:t>
      </w:r>
      <w:r w:rsidRPr="00A8197C">
        <w:rPr>
          <w:rFonts w:ascii="Cambria" w:hAnsi="Cambria"/>
          <w:color w:val="0070C0"/>
          <w:sz w:val="20"/>
          <w:lang w:val="ru-RU"/>
        </w:rPr>
        <w:t>.</w:t>
      </w:r>
    </w:p>
    <w:p w14:paraId="505E1F74" w14:textId="1F7B9F3A" w:rsidR="00C455DB" w:rsidRPr="00A8197C" w:rsidRDefault="00C455DB" w:rsidP="003D4A02">
      <w:pPr>
        <w:pStyle w:val="Heading2"/>
        <w:spacing w:before="0" w:after="0" w:line="276" w:lineRule="auto"/>
        <w:ind w:left="567"/>
        <w:rPr>
          <w:rFonts w:ascii="Cambria" w:hAnsi="Cambria"/>
          <w:color w:val="0070C0"/>
          <w:sz w:val="20"/>
          <w:lang w:val="ru-RU"/>
        </w:rPr>
      </w:pPr>
      <w:r w:rsidRPr="00DC3839">
        <w:rPr>
          <w:rFonts w:ascii="Cambria" w:hAnsi="Cambria"/>
          <w:color w:val="auto"/>
          <w:sz w:val="20"/>
        </w:rPr>
        <w:t>The</w:t>
      </w:r>
      <w:r w:rsidRPr="006760A8">
        <w:rPr>
          <w:rFonts w:ascii="Cambria" w:hAnsi="Cambria"/>
          <w:color w:val="auto"/>
          <w:sz w:val="20"/>
          <w:lang w:val="ru-RU"/>
        </w:rPr>
        <w:t xml:space="preserve"> </w:t>
      </w:r>
      <w:r w:rsidRPr="00DC3839">
        <w:rPr>
          <w:rFonts w:ascii="Cambria" w:hAnsi="Cambria"/>
          <w:color w:val="auto"/>
          <w:sz w:val="20"/>
        </w:rPr>
        <w:t>tender</w:t>
      </w:r>
      <w:r w:rsidRPr="006760A8">
        <w:rPr>
          <w:rFonts w:ascii="Cambria" w:hAnsi="Cambria"/>
          <w:color w:val="auto"/>
          <w:sz w:val="20"/>
          <w:lang w:val="ru-RU"/>
        </w:rPr>
        <w:t xml:space="preserve"> </w:t>
      </w:r>
      <w:r w:rsidRPr="00DC3839">
        <w:rPr>
          <w:rFonts w:ascii="Cambria" w:hAnsi="Cambria"/>
          <w:color w:val="auto"/>
          <w:sz w:val="20"/>
        </w:rPr>
        <w:t>securities</w:t>
      </w:r>
      <w:r w:rsidRPr="006760A8">
        <w:rPr>
          <w:rFonts w:ascii="Cambria" w:hAnsi="Cambria"/>
          <w:color w:val="auto"/>
          <w:sz w:val="20"/>
          <w:lang w:val="ru-RU"/>
        </w:rPr>
        <w:t xml:space="preserve"> </w:t>
      </w:r>
      <w:r w:rsidRPr="00DC3839">
        <w:rPr>
          <w:rFonts w:ascii="Cambria" w:hAnsi="Cambria"/>
          <w:color w:val="auto"/>
          <w:sz w:val="20"/>
        </w:rPr>
        <w:t>of</w:t>
      </w:r>
      <w:r w:rsidRPr="006760A8">
        <w:rPr>
          <w:rFonts w:ascii="Cambria" w:hAnsi="Cambria"/>
          <w:color w:val="auto"/>
          <w:sz w:val="20"/>
          <w:lang w:val="ru-RU"/>
        </w:rPr>
        <w:t xml:space="preserve"> </w:t>
      </w:r>
      <w:r w:rsidRPr="00DC3839">
        <w:rPr>
          <w:rFonts w:ascii="Cambria" w:hAnsi="Cambria"/>
          <w:color w:val="auto"/>
          <w:sz w:val="20"/>
        </w:rPr>
        <w:t>unsuccessful</w:t>
      </w:r>
      <w:r w:rsidRPr="006760A8">
        <w:rPr>
          <w:rFonts w:ascii="Cambria" w:hAnsi="Cambria"/>
          <w:color w:val="auto"/>
          <w:sz w:val="20"/>
          <w:lang w:val="ru-RU"/>
        </w:rPr>
        <w:t xml:space="preserve"> </w:t>
      </w:r>
      <w:r w:rsidR="00A17A64" w:rsidRPr="00DC3839">
        <w:rPr>
          <w:rFonts w:ascii="Cambria" w:hAnsi="Cambria"/>
          <w:color w:val="auto"/>
          <w:sz w:val="20"/>
        </w:rPr>
        <w:t>bidder</w:t>
      </w:r>
      <w:r w:rsidRPr="00DC3839">
        <w:rPr>
          <w:rFonts w:ascii="Cambria" w:hAnsi="Cambria"/>
          <w:color w:val="auto"/>
          <w:sz w:val="20"/>
        </w:rPr>
        <w:t>s</w:t>
      </w:r>
      <w:r w:rsidRPr="006760A8">
        <w:rPr>
          <w:rFonts w:ascii="Cambria" w:hAnsi="Cambria"/>
          <w:color w:val="auto"/>
          <w:sz w:val="20"/>
          <w:lang w:val="ru-RU"/>
        </w:rPr>
        <w:t xml:space="preserve"> </w:t>
      </w:r>
      <w:r w:rsidRPr="00DC3839">
        <w:rPr>
          <w:rFonts w:ascii="Cambria" w:hAnsi="Cambria"/>
          <w:color w:val="auto"/>
          <w:sz w:val="20"/>
        </w:rPr>
        <w:t>will</w:t>
      </w:r>
      <w:r w:rsidRPr="006760A8">
        <w:rPr>
          <w:rFonts w:ascii="Cambria" w:hAnsi="Cambria"/>
          <w:color w:val="auto"/>
          <w:sz w:val="20"/>
          <w:lang w:val="ru-RU"/>
        </w:rPr>
        <w:t xml:space="preserve"> </w:t>
      </w:r>
      <w:r w:rsidRPr="00DC3839">
        <w:rPr>
          <w:rFonts w:ascii="Cambria" w:hAnsi="Cambria"/>
          <w:color w:val="auto"/>
          <w:sz w:val="20"/>
        </w:rPr>
        <w:t>be</w:t>
      </w:r>
      <w:r w:rsidRPr="006760A8">
        <w:rPr>
          <w:rFonts w:ascii="Cambria" w:hAnsi="Cambria"/>
          <w:color w:val="auto"/>
          <w:sz w:val="20"/>
          <w:lang w:val="ru-RU"/>
        </w:rPr>
        <w:t xml:space="preserve"> </w:t>
      </w:r>
      <w:r w:rsidRPr="00DC3839">
        <w:rPr>
          <w:rFonts w:ascii="Cambria" w:hAnsi="Cambria"/>
          <w:color w:val="auto"/>
          <w:sz w:val="20"/>
        </w:rPr>
        <w:t>returned</w:t>
      </w:r>
      <w:r w:rsidRPr="006760A8">
        <w:rPr>
          <w:rFonts w:ascii="Cambria" w:hAnsi="Cambria"/>
          <w:color w:val="auto"/>
          <w:sz w:val="20"/>
          <w:lang w:val="ru-RU"/>
        </w:rPr>
        <w:t xml:space="preserve"> </w:t>
      </w:r>
      <w:r w:rsidRPr="00DC3839">
        <w:rPr>
          <w:rFonts w:ascii="Cambria" w:hAnsi="Cambria"/>
          <w:color w:val="auto"/>
          <w:sz w:val="20"/>
        </w:rPr>
        <w:t>as</w:t>
      </w:r>
      <w:r w:rsidRPr="006760A8">
        <w:rPr>
          <w:rFonts w:ascii="Cambria" w:hAnsi="Cambria"/>
          <w:color w:val="auto"/>
          <w:sz w:val="20"/>
          <w:lang w:val="ru-RU"/>
        </w:rPr>
        <w:t xml:space="preserve"> </w:t>
      </w:r>
      <w:r w:rsidRPr="00DC3839">
        <w:rPr>
          <w:rFonts w:ascii="Cambria" w:hAnsi="Cambria"/>
          <w:color w:val="auto"/>
          <w:sz w:val="20"/>
        </w:rPr>
        <w:t>promptly</w:t>
      </w:r>
      <w:r w:rsidRPr="006760A8">
        <w:rPr>
          <w:rFonts w:ascii="Cambria" w:hAnsi="Cambria"/>
          <w:color w:val="auto"/>
          <w:sz w:val="20"/>
          <w:lang w:val="ru-RU"/>
        </w:rPr>
        <w:t xml:space="preserve"> </w:t>
      </w:r>
      <w:r w:rsidRPr="00DC3839">
        <w:rPr>
          <w:rFonts w:ascii="Cambria" w:hAnsi="Cambria"/>
          <w:color w:val="auto"/>
          <w:sz w:val="20"/>
        </w:rPr>
        <w:t>as</w:t>
      </w:r>
      <w:r w:rsidRPr="006760A8">
        <w:rPr>
          <w:rFonts w:ascii="Cambria" w:hAnsi="Cambria"/>
          <w:color w:val="auto"/>
          <w:sz w:val="20"/>
          <w:lang w:val="ru-RU"/>
        </w:rPr>
        <w:t xml:space="preserve"> </w:t>
      </w:r>
      <w:r w:rsidRPr="00DC3839">
        <w:rPr>
          <w:rFonts w:ascii="Cambria" w:hAnsi="Cambria"/>
          <w:color w:val="auto"/>
          <w:sz w:val="20"/>
        </w:rPr>
        <w:t>possible</w:t>
      </w:r>
      <w:r w:rsidRPr="006760A8">
        <w:rPr>
          <w:rFonts w:ascii="Cambria" w:hAnsi="Cambria"/>
          <w:color w:val="auto"/>
          <w:sz w:val="20"/>
          <w:lang w:val="ru-RU"/>
        </w:rPr>
        <w:t xml:space="preserve">, </w:t>
      </w:r>
      <w:r w:rsidRPr="00DC3839">
        <w:rPr>
          <w:rFonts w:ascii="Cambria" w:hAnsi="Cambria"/>
          <w:color w:val="auto"/>
          <w:sz w:val="20"/>
        </w:rPr>
        <w:t>but</w:t>
      </w:r>
      <w:r w:rsidRPr="006760A8">
        <w:rPr>
          <w:rFonts w:ascii="Cambria" w:hAnsi="Cambria"/>
          <w:color w:val="auto"/>
          <w:sz w:val="20"/>
          <w:lang w:val="ru-RU"/>
        </w:rPr>
        <w:t xml:space="preserve"> </w:t>
      </w:r>
      <w:r w:rsidRPr="00DC3839">
        <w:rPr>
          <w:rFonts w:ascii="Cambria" w:hAnsi="Cambria"/>
          <w:color w:val="auto"/>
          <w:sz w:val="20"/>
        </w:rPr>
        <w:t>not</w:t>
      </w:r>
      <w:r w:rsidRPr="006760A8">
        <w:rPr>
          <w:rFonts w:ascii="Cambria" w:hAnsi="Cambria"/>
          <w:color w:val="auto"/>
          <w:sz w:val="20"/>
          <w:lang w:val="ru-RU"/>
        </w:rPr>
        <w:t xml:space="preserve"> </w:t>
      </w:r>
      <w:r w:rsidRPr="00DC3839">
        <w:rPr>
          <w:rFonts w:ascii="Cambria" w:hAnsi="Cambria"/>
          <w:color w:val="auto"/>
          <w:sz w:val="20"/>
        </w:rPr>
        <w:t>later</w:t>
      </w:r>
      <w:r w:rsidRPr="006760A8">
        <w:rPr>
          <w:rFonts w:ascii="Cambria" w:hAnsi="Cambria"/>
          <w:color w:val="auto"/>
          <w:sz w:val="20"/>
          <w:lang w:val="ru-RU"/>
        </w:rPr>
        <w:t xml:space="preserve"> </w:t>
      </w:r>
      <w:r w:rsidRPr="00DC3839">
        <w:rPr>
          <w:rFonts w:ascii="Cambria" w:hAnsi="Cambria"/>
          <w:color w:val="auto"/>
          <w:sz w:val="20"/>
        </w:rPr>
        <w:t>than</w:t>
      </w:r>
      <w:r w:rsidRPr="006760A8">
        <w:rPr>
          <w:rFonts w:ascii="Cambria" w:hAnsi="Cambria"/>
          <w:color w:val="auto"/>
          <w:sz w:val="20"/>
          <w:lang w:val="ru-RU"/>
        </w:rPr>
        <w:t xml:space="preserve"> 28 </w:t>
      </w:r>
      <w:r w:rsidRPr="00DC3839">
        <w:rPr>
          <w:rFonts w:ascii="Cambria" w:hAnsi="Cambria"/>
          <w:color w:val="auto"/>
          <w:sz w:val="20"/>
        </w:rPr>
        <w:t>days</w:t>
      </w:r>
      <w:r w:rsidRPr="006760A8">
        <w:rPr>
          <w:rFonts w:ascii="Cambria" w:hAnsi="Cambria"/>
          <w:color w:val="auto"/>
          <w:sz w:val="20"/>
          <w:lang w:val="ru-RU"/>
        </w:rPr>
        <w:t xml:space="preserve"> </w:t>
      </w:r>
      <w:r w:rsidRPr="00DC3839">
        <w:rPr>
          <w:rFonts w:ascii="Cambria" w:hAnsi="Cambria"/>
          <w:color w:val="auto"/>
          <w:sz w:val="20"/>
        </w:rPr>
        <w:t>after</w:t>
      </w:r>
      <w:r w:rsidRPr="006760A8">
        <w:rPr>
          <w:rFonts w:ascii="Cambria" w:hAnsi="Cambria"/>
          <w:color w:val="auto"/>
          <w:sz w:val="20"/>
          <w:lang w:val="ru-RU"/>
        </w:rPr>
        <w:t xml:space="preserve"> </w:t>
      </w:r>
      <w:r w:rsidRPr="00DC3839">
        <w:rPr>
          <w:rFonts w:ascii="Cambria" w:hAnsi="Cambria"/>
          <w:color w:val="auto"/>
          <w:sz w:val="20"/>
        </w:rPr>
        <w:t>the</w:t>
      </w:r>
      <w:r w:rsidRPr="006760A8">
        <w:rPr>
          <w:rFonts w:ascii="Cambria" w:hAnsi="Cambria"/>
          <w:color w:val="auto"/>
          <w:sz w:val="20"/>
          <w:lang w:val="ru-RU"/>
        </w:rPr>
        <w:t xml:space="preserve"> </w:t>
      </w:r>
      <w:r w:rsidRPr="00DC3839">
        <w:rPr>
          <w:rFonts w:ascii="Cambria" w:hAnsi="Cambria"/>
          <w:color w:val="auto"/>
          <w:sz w:val="20"/>
        </w:rPr>
        <w:t>expiration</w:t>
      </w:r>
      <w:r w:rsidRPr="006760A8">
        <w:rPr>
          <w:rFonts w:ascii="Cambria" w:hAnsi="Cambria"/>
          <w:color w:val="auto"/>
          <w:sz w:val="20"/>
          <w:lang w:val="ru-RU"/>
        </w:rPr>
        <w:t xml:space="preserve"> </w:t>
      </w:r>
      <w:r w:rsidRPr="00DC3839">
        <w:rPr>
          <w:rFonts w:ascii="Cambria" w:hAnsi="Cambria"/>
          <w:color w:val="auto"/>
          <w:sz w:val="20"/>
        </w:rPr>
        <w:t>of</w:t>
      </w:r>
      <w:r w:rsidRPr="006760A8">
        <w:rPr>
          <w:rFonts w:ascii="Cambria" w:hAnsi="Cambria"/>
          <w:color w:val="auto"/>
          <w:sz w:val="20"/>
          <w:lang w:val="ru-RU"/>
        </w:rPr>
        <w:t xml:space="preserve"> </w:t>
      </w:r>
      <w:r w:rsidRPr="00DC3839">
        <w:rPr>
          <w:rFonts w:ascii="Cambria" w:hAnsi="Cambria"/>
          <w:color w:val="auto"/>
          <w:sz w:val="20"/>
        </w:rPr>
        <w:t>the</w:t>
      </w:r>
      <w:r w:rsidRPr="006760A8">
        <w:rPr>
          <w:rFonts w:ascii="Cambria" w:hAnsi="Cambria"/>
          <w:color w:val="auto"/>
          <w:sz w:val="20"/>
          <w:lang w:val="ru-RU"/>
        </w:rPr>
        <w:t xml:space="preserve"> </w:t>
      </w:r>
      <w:r w:rsidRPr="00DC3839">
        <w:rPr>
          <w:rFonts w:ascii="Cambria" w:hAnsi="Cambria"/>
          <w:color w:val="auto"/>
          <w:sz w:val="20"/>
        </w:rPr>
        <w:t>period</w:t>
      </w:r>
      <w:r w:rsidRPr="006760A8">
        <w:rPr>
          <w:rFonts w:ascii="Cambria" w:hAnsi="Cambria"/>
          <w:color w:val="auto"/>
          <w:sz w:val="20"/>
          <w:lang w:val="ru-RU"/>
        </w:rPr>
        <w:t xml:space="preserve"> </w:t>
      </w:r>
      <w:r w:rsidRPr="00DC3839">
        <w:rPr>
          <w:rFonts w:ascii="Cambria" w:hAnsi="Cambria"/>
          <w:color w:val="auto"/>
          <w:sz w:val="20"/>
        </w:rPr>
        <w:t>of</w:t>
      </w:r>
      <w:r w:rsidRPr="006760A8">
        <w:rPr>
          <w:rFonts w:ascii="Cambria" w:hAnsi="Cambria"/>
          <w:color w:val="auto"/>
          <w:sz w:val="20"/>
          <w:lang w:val="ru-RU"/>
        </w:rPr>
        <w:t xml:space="preserve"> </w:t>
      </w:r>
      <w:r w:rsidRPr="00DC3839">
        <w:rPr>
          <w:rFonts w:ascii="Cambria" w:hAnsi="Cambria"/>
          <w:color w:val="auto"/>
          <w:sz w:val="20"/>
        </w:rPr>
        <w:t>tender</w:t>
      </w:r>
      <w:r w:rsidRPr="006760A8">
        <w:rPr>
          <w:rFonts w:ascii="Cambria" w:hAnsi="Cambria"/>
          <w:color w:val="auto"/>
          <w:sz w:val="20"/>
          <w:lang w:val="ru-RU"/>
        </w:rPr>
        <w:t xml:space="preserve"> </w:t>
      </w:r>
      <w:r w:rsidRPr="00DC3839">
        <w:rPr>
          <w:rFonts w:ascii="Cambria" w:hAnsi="Cambria"/>
          <w:color w:val="auto"/>
          <w:sz w:val="20"/>
        </w:rPr>
        <w:t>validity</w:t>
      </w:r>
      <w:r w:rsidR="006760A8" w:rsidRPr="006760A8">
        <w:rPr>
          <w:rFonts w:ascii="Cambria" w:hAnsi="Cambria"/>
          <w:color w:val="auto"/>
          <w:sz w:val="20"/>
          <w:lang w:val="ru-RU"/>
        </w:rPr>
        <w:t xml:space="preserve">/ </w:t>
      </w:r>
      <w:r w:rsidR="006760A8" w:rsidRPr="00A8197C">
        <w:rPr>
          <w:rFonts w:ascii="Cambria" w:hAnsi="Cambria"/>
          <w:color w:val="0070C0"/>
          <w:sz w:val="20"/>
          <w:lang w:val="ru-RU"/>
        </w:rPr>
        <w:t>Тендерные гарантии проигравших участников будут возвращены в кратчайшие сроки, но не позднее 28 дней после истечения срока действия тендерного предложения</w:t>
      </w:r>
      <w:r w:rsidRPr="00A8197C">
        <w:rPr>
          <w:rFonts w:ascii="Cambria" w:hAnsi="Cambria"/>
          <w:color w:val="0070C0"/>
          <w:sz w:val="20"/>
          <w:lang w:val="ru-RU"/>
        </w:rPr>
        <w:t>.</w:t>
      </w:r>
    </w:p>
    <w:p w14:paraId="45E99010" w14:textId="28C39642" w:rsidR="00C455DB" w:rsidRPr="00A8197C" w:rsidRDefault="00C455DB" w:rsidP="003D4A02">
      <w:pPr>
        <w:pStyle w:val="Heading2"/>
        <w:spacing w:before="0" w:after="0" w:line="276" w:lineRule="auto"/>
        <w:ind w:left="567"/>
        <w:rPr>
          <w:rFonts w:ascii="Cambria" w:hAnsi="Cambria"/>
          <w:color w:val="0070C0"/>
          <w:sz w:val="20"/>
          <w:lang w:val="ru-RU"/>
        </w:rPr>
      </w:pPr>
      <w:bookmarkStart w:id="133" w:name="_Ref493590456"/>
      <w:r w:rsidRPr="00DC3839">
        <w:rPr>
          <w:rFonts w:ascii="Cambria" w:hAnsi="Cambria"/>
          <w:color w:val="auto"/>
          <w:sz w:val="20"/>
        </w:rPr>
        <w:t>The</w:t>
      </w:r>
      <w:r w:rsidRPr="006760A8">
        <w:rPr>
          <w:rFonts w:ascii="Cambria" w:hAnsi="Cambria"/>
          <w:color w:val="auto"/>
          <w:sz w:val="20"/>
          <w:lang w:val="ru-RU"/>
        </w:rPr>
        <w:t xml:space="preserve"> </w:t>
      </w:r>
      <w:r w:rsidRPr="00DC3839">
        <w:rPr>
          <w:rFonts w:ascii="Cambria" w:hAnsi="Cambria"/>
          <w:color w:val="auto"/>
          <w:sz w:val="20"/>
        </w:rPr>
        <w:t>Tender</w:t>
      </w:r>
      <w:r w:rsidRPr="006760A8">
        <w:rPr>
          <w:rFonts w:ascii="Cambria" w:hAnsi="Cambria"/>
          <w:color w:val="auto"/>
          <w:sz w:val="20"/>
          <w:lang w:val="ru-RU"/>
        </w:rPr>
        <w:t xml:space="preserve"> </w:t>
      </w:r>
      <w:r w:rsidRPr="00DC3839">
        <w:rPr>
          <w:rFonts w:ascii="Cambria" w:hAnsi="Cambria"/>
          <w:color w:val="auto"/>
          <w:sz w:val="20"/>
        </w:rPr>
        <w:t>Security</w:t>
      </w:r>
      <w:r w:rsidRPr="006760A8">
        <w:rPr>
          <w:rFonts w:ascii="Cambria" w:hAnsi="Cambria"/>
          <w:color w:val="auto"/>
          <w:sz w:val="20"/>
          <w:lang w:val="ru-RU"/>
        </w:rPr>
        <w:t xml:space="preserve"> </w:t>
      </w:r>
      <w:r w:rsidRPr="00DC3839">
        <w:rPr>
          <w:rFonts w:ascii="Cambria" w:hAnsi="Cambria"/>
          <w:color w:val="auto"/>
          <w:sz w:val="20"/>
        </w:rPr>
        <w:t>of</w:t>
      </w:r>
      <w:r w:rsidRPr="006760A8">
        <w:rPr>
          <w:rFonts w:ascii="Cambria" w:hAnsi="Cambria"/>
          <w:color w:val="auto"/>
          <w:sz w:val="20"/>
          <w:lang w:val="ru-RU"/>
        </w:rPr>
        <w:t xml:space="preserve"> </w:t>
      </w:r>
      <w:r w:rsidRPr="00DC3839">
        <w:rPr>
          <w:rFonts w:ascii="Cambria" w:hAnsi="Cambria"/>
          <w:color w:val="auto"/>
          <w:sz w:val="20"/>
        </w:rPr>
        <w:t>the</w:t>
      </w:r>
      <w:r w:rsidRPr="006760A8">
        <w:rPr>
          <w:rFonts w:ascii="Cambria" w:hAnsi="Cambria"/>
          <w:color w:val="auto"/>
          <w:sz w:val="20"/>
          <w:lang w:val="ru-RU"/>
        </w:rPr>
        <w:t xml:space="preserve"> </w:t>
      </w:r>
      <w:r w:rsidRPr="00DC3839">
        <w:rPr>
          <w:rFonts w:ascii="Cambria" w:hAnsi="Cambria"/>
          <w:color w:val="auto"/>
          <w:sz w:val="20"/>
        </w:rPr>
        <w:t>successful</w:t>
      </w:r>
      <w:r w:rsidRPr="006760A8">
        <w:rPr>
          <w:rFonts w:ascii="Cambria" w:hAnsi="Cambria"/>
          <w:color w:val="auto"/>
          <w:sz w:val="20"/>
          <w:lang w:val="ru-RU"/>
        </w:rPr>
        <w:t xml:space="preserve"> </w:t>
      </w:r>
      <w:r w:rsidR="00A17A64" w:rsidRPr="00DC3839">
        <w:rPr>
          <w:rFonts w:ascii="Cambria" w:hAnsi="Cambria"/>
          <w:color w:val="auto"/>
          <w:sz w:val="20"/>
        </w:rPr>
        <w:t>bidder</w:t>
      </w:r>
      <w:r w:rsidRPr="006760A8">
        <w:rPr>
          <w:rFonts w:ascii="Cambria" w:hAnsi="Cambria"/>
          <w:color w:val="auto"/>
          <w:sz w:val="20"/>
          <w:lang w:val="ru-RU"/>
        </w:rPr>
        <w:t xml:space="preserve"> </w:t>
      </w:r>
      <w:r w:rsidRPr="00DC3839">
        <w:rPr>
          <w:rFonts w:ascii="Cambria" w:hAnsi="Cambria"/>
          <w:color w:val="auto"/>
          <w:sz w:val="20"/>
        </w:rPr>
        <w:t>will</w:t>
      </w:r>
      <w:r w:rsidRPr="006760A8">
        <w:rPr>
          <w:rFonts w:ascii="Cambria" w:hAnsi="Cambria"/>
          <w:color w:val="auto"/>
          <w:sz w:val="20"/>
          <w:lang w:val="ru-RU"/>
        </w:rPr>
        <w:t xml:space="preserve"> </w:t>
      </w:r>
      <w:r w:rsidRPr="00DC3839">
        <w:rPr>
          <w:rFonts w:ascii="Cambria" w:hAnsi="Cambria"/>
          <w:color w:val="auto"/>
          <w:sz w:val="20"/>
        </w:rPr>
        <w:t>be</w:t>
      </w:r>
      <w:r w:rsidRPr="006760A8">
        <w:rPr>
          <w:rFonts w:ascii="Cambria" w:hAnsi="Cambria"/>
          <w:color w:val="auto"/>
          <w:sz w:val="20"/>
          <w:lang w:val="ru-RU"/>
        </w:rPr>
        <w:t xml:space="preserve"> </w:t>
      </w:r>
      <w:r w:rsidRPr="00DC3839">
        <w:rPr>
          <w:rFonts w:ascii="Cambria" w:hAnsi="Cambria"/>
          <w:color w:val="auto"/>
          <w:sz w:val="20"/>
        </w:rPr>
        <w:t>returned</w:t>
      </w:r>
      <w:r w:rsidRPr="006760A8">
        <w:rPr>
          <w:rFonts w:ascii="Cambria" w:hAnsi="Cambria"/>
          <w:color w:val="auto"/>
          <w:sz w:val="20"/>
          <w:lang w:val="ru-RU"/>
        </w:rPr>
        <w:t xml:space="preserve"> </w:t>
      </w:r>
      <w:r w:rsidRPr="00DC3839">
        <w:rPr>
          <w:rFonts w:ascii="Cambria" w:hAnsi="Cambria"/>
          <w:color w:val="auto"/>
          <w:sz w:val="20"/>
        </w:rPr>
        <w:t>when</w:t>
      </w:r>
      <w:r w:rsidRPr="006760A8">
        <w:rPr>
          <w:rFonts w:ascii="Cambria" w:hAnsi="Cambria"/>
          <w:color w:val="auto"/>
          <w:sz w:val="20"/>
          <w:lang w:val="ru-RU"/>
        </w:rPr>
        <w:t xml:space="preserve"> </w:t>
      </w:r>
      <w:r w:rsidRPr="00DC3839">
        <w:rPr>
          <w:rFonts w:ascii="Cambria" w:hAnsi="Cambria"/>
          <w:color w:val="auto"/>
          <w:sz w:val="20"/>
        </w:rPr>
        <w:t>the</w:t>
      </w:r>
      <w:r w:rsidRPr="006760A8">
        <w:rPr>
          <w:rFonts w:ascii="Cambria" w:hAnsi="Cambria"/>
          <w:color w:val="auto"/>
          <w:sz w:val="20"/>
          <w:lang w:val="ru-RU"/>
        </w:rPr>
        <w:t xml:space="preserve"> </w:t>
      </w:r>
      <w:r w:rsidR="00A17A64" w:rsidRPr="00DC3839">
        <w:rPr>
          <w:rFonts w:ascii="Cambria" w:hAnsi="Cambria"/>
          <w:color w:val="auto"/>
          <w:sz w:val="20"/>
        </w:rPr>
        <w:t>bidder</w:t>
      </w:r>
      <w:r w:rsidRPr="006760A8">
        <w:rPr>
          <w:rFonts w:ascii="Cambria" w:hAnsi="Cambria"/>
          <w:color w:val="auto"/>
          <w:sz w:val="20"/>
          <w:lang w:val="ru-RU"/>
        </w:rPr>
        <w:t xml:space="preserve"> </w:t>
      </w:r>
      <w:r w:rsidRPr="00DC3839">
        <w:rPr>
          <w:rFonts w:ascii="Cambria" w:hAnsi="Cambria"/>
          <w:color w:val="auto"/>
          <w:sz w:val="20"/>
        </w:rPr>
        <w:t>has</w:t>
      </w:r>
      <w:r w:rsidRPr="006760A8">
        <w:rPr>
          <w:rFonts w:ascii="Cambria" w:hAnsi="Cambria"/>
          <w:color w:val="auto"/>
          <w:sz w:val="20"/>
          <w:lang w:val="ru-RU"/>
        </w:rPr>
        <w:t xml:space="preserve"> </w:t>
      </w:r>
      <w:r w:rsidRPr="00DC3839">
        <w:rPr>
          <w:rFonts w:ascii="Cambria" w:hAnsi="Cambria"/>
          <w:color w:val="auto"/>
          <w:sz w:val="20"/>
        </w:rPr>
        <w:t>signed</w:t>
      </w:r>
      <w:r w:rsidRPr="006760A8">
        <w:rPr>
          <w:rFonts w:ascii="Cambria" w:hAnsi="Cambria"/>
          <w:color w:val="auto"/>
          <w:sz w:val="20"/>
          <w:lang w:val="ru-RU"/>
        </w:rPr>
        <w:t xml:space="preserve"> </w:t>
      </w:r>
      <w:r w:rsidRPr="00DC3839">
        <w:rPr>
          <w:rFonts w:ascii="Cambria" w:hAnsi="Cambria"/>
          <w:color w:val="auto"/>
          <w:sz w:val="20"/>
        </w:rPr>
        <w:t>the</w:t>
      </w:r>
      <w:r w:rsidRPr="006760A8">
        <w:rPr>
          <w:rFonts w:ascii="Cambria" w:hAnsi="Cambria"/>
          <w:color w:val="auto"/>
          <w:sz w:val="20"/>
          <w:lang w:val="ru-RU"/>
        </w:rPr>
        <w:t xml:space="preserve"> </w:t>
      </w:r>
      <w:r w:rsidRPr="00DC3839">
        <w:rPr>
          <w:rFonts w:ascii="Cambria" w:hAnsi="Cambria"/>
          <w:color w:val="auto"/>
          <w:sz w:val="20"/>
        </w:rPr>
        <w:t>Agreement</w:t>
      </w:r>
      <w:r w:rsidRPr="006760A8">
        <w:rPr>
          <w:rFonts w:ascii="Cambria" w:hAnsi="Cambria"/>
          <w:color w:val="auto"/>
          <w:sz w:val="20"/>
          <w:lang w:val="ru-RU"/>
        </w:rPr>
        <w:t xml:space="preserve"> </w:t>
      </w:r>
      <w:r w:rsidRPr="00DC3839">
        <w:rPr>
          <w:rFonts w:ascii="Cambria" w:hAnsi="Cambria"/>
          <w:color w:val="auto"/>
          <w:sz w:val="20"/>
        </w:rPr>
        <w:t>and</w:t>
      </w:r>
      <w:r w:rsidRPr="006760A8">
        <w:rPr>
          <w:rFonts w:ascii="Cambria" w:hAnsi="Cambria"/>
          <w:color w:val="auto"/>
          <w:sz w:val="20"/>
          <w:lang w:val="ru-RU"/>
        </w:rPr>
        <w:t xml:space="preserve"> </w:t>
      </w:r>
      <w:r w:rsidRPr="00DC3839">
        <w:rPr>
          <w:rFonts w:ascii="Cambria" w:hAnsi="Cambria"/>
          <w:color w:val="auto"/>
          <w:sz w:val="20"/>
        </w:rPr>
        <w:t>furnished</w:t>
      </w:r>
      <w:r w:rsidRPr="006760A8">
        <w:rPr>
          <w:rFonts w:ascii="Cambria" w:hAnsi="Cambria"/>
          <w:color w:val="auto"/>
          <w:sz w:val="20"/>
          <w:lang w:val="ru-RU"/>
        </w:rPr>
        <w:t xml:space="preserve"> </w:t>
      </w:r>
      <w:r w:rsidRPr="00DC3839">
        <w:rPr>
          <w:rFonts w:ascii="Cambria" w:hAnsi="Cambria"/>
          <w:color w:val="auto"/>
          <w:sz w:val="20"/>
        </w:rPr>
        <w:t>the</w:t>
      </w:r>
      <w:r w:rsidRPr="006760A8">
        <w:rPr>
          <w:rFonts w:ascii="Cambria" w:hAnsi="Cambria"/>
          <w:color w:val="auto"/>
          <w:sz w:val="20"/>
          <w:lang w:val="ru-RU"/>
        </w:rPr>
        <w:t xml:space="preserve"> </w:t>
      </w:r>
      <w:r w:rsidRPr="00DC3839">
        <w:rPr>
          <w:rFonts w:ascii="Cambria" w:hAnsi="Cambria"/>
          <w:color w:val="auto"/>
          <w:sz w:val="20"/>
        </w:rPr>
        <w:t>required</w:t>
      </w:r>
      <w:r w:rsidRPr="006760A8">
        <w:rPr>
          <w:rFonts w:ascii="Cambria" w:hAnsi="Cambria"/>
          <w:color w:val="auto"/>
          <w:sz w:val="20"/>
          <w:lang w:val="ru-RU"/>
        </w:rPr>
        <w:t xml:space="preserve"> </w:t>
      </w:r>
      <w:r w:rsidRPr="00DC3839">
        <w:rPr>
          <w:rFonts w:ascii="Cambria" w:hAnsi="Cambria"/>
          <w:color w:val="auto"/>
          <w:sz w:val="20"/>
        </w:rPr>
        <w:t>Performance</w:t>
      </w:r>
      <w:r w:rsidRPr="006760A8">
        <w:rPr>
          <w:rFonts w:ascii="Cambria" w:hAnsi="Cambria"/>
          <w:color w:val="auto"/>
          <w:sz w:val="20"/>
          <w:lang w:val="ru-RU"/>
        </w:rPr>
        <w:t xml:space="preserve"> </w:t>
      </w:r>
      <w:r w:rsidRPr="00DC3839">
        <w:rPr>
          <w:rFonts w:ascii="Cambria" w:hAnsi="Cambria"/>
          <w:color w:val="auto"/>
          <w:sz w:val="20"/>
        </w:rPr>
        <w:t>Security</w:t>
      </w:r>
      <w:r w:rsidR="006760A8" w:rsidRPr="006760A8">
        <w:rPr>
          <w:rFonts w:ascii="Cambria" w:hAnsi="Cambria"/>
          <w:color w:val="auto"/>
          <w:sz w:val="20"/>
          <w:lang w:val="ru-RU"/>
        </w:rPr>
        <w:t xml:space="preserve">/ </w:t>
      </w:r>
      <w:r w:rsidR="006760A8" w:rsidRPr="00A8197C">
        <w:rPr>
          <w:rFonts w:ascii="Cambria" w:hAnsi="Cambria"/>
          <w:color w:val="0070C0"/>
          <w:sz w:val="20"/>
          <w:lang w:val="ru-RU"/>
        </w:rPr>
        <w:t>Тендерная гарантия победителя тендера будет возвращена после подписания Соглашения Участником тендера и предоставления требуемой Гарантии исполнения</w:t>
      </w:r>
      <w:r w:rsidRPr="00A8197C">
        <w:rPr>
          <w:rFonts w:ascii="Cambria" w:hAnsi="Cambria"/>
          <w:color w:val="0070C0"/>
          <w:sz w:val="20"/>
          <w:lang w:val="ru-RU"/>
        </w:rPr>
        <w:t>.</w:t>
      </w:r>
      <w:bookmarkEnd w:id="133"/>
    </w:p>
    <w:p w14:paraId="2C48975F" w14:textId="53E889D7" w:rsidR="00C455DB" w:rsidRPr="002A4191" w:rsidRDefault="00C455DB" w:rsidP="003D4A02">
      <w:pPr>
        <w:pStyle w:val="Heading2"/>
        <w:spacing w:before="0" w:after="0" w:line="276" w:lineRule="auto"/>
        <w:ind w:left="567"/>
        <w:rPr>
          <w:rFonts w:ascii="Cambria" w:hAnsi="Cambria"/>
          <w:color w:val="auto"/>
          <w:sz w:val="20"/>
          <w:lang w:val="ru-RU"/>
        </w:rPr>
      </w:pPr>
      <w:bookmarkStart w:id="134" w:name="_Ref493588004"/>
      <w:r w:rsidRPr="00DC3839">
        <w:rPr>
          <w:rFonts w:ascii="Cambria" w:hAnsi="Cambria"/>
          <w:color w:val="auto"/>
          <w:sz w:val="20"/>
        </w:rPr>
        <w:t>The</w:t>
      </w:r>
      <w:r w:rsidRPr="002A4191">
        <w:rPr>
          <w:rFonts w:ascii="Cambria" w:hAnsi="Cambria"/>
          <w:color w:val="auto"/>
          <w:sz w:val="20"/>
          <w:lang w:val="ru-RU"/>
        </w:rPr>
        <w:t xml:space="preserve"> </w:t>
      </w:r>
      <w:r w:rsidRPr="00DC3839">
        <w:rPr>
          <w:rFonts w:ascii="Cambria" w:hAnsi="Cambria"/>
          <w:color w:val="auto"/>
          <w:sz w:val="20"/>
        </w:rPr>
        <w:t>Tender</w:t>
      </w:r>
      <w:r w:rsidRPr="002A4191">
        <w:rPr>
          <w:rFonts w:ascii="Cambria" w:hAnsi="Cambria"/>
          <w:color w:val="auto"/>
          <w:sz w:val="20"/>
          <w:lang w:val="ru-RU"/>
        </w:rPr>
        <w:t xml:space="preserve"> </w:t>
      </w:r>
      <w:r w:rsidRPr="00DC3839">
        <w:rPr>
          <w:rFonts w:ascii="Cambria" w:hAnsi="Cambria"/>
          <w:color w:val="auto"/>
          <w:sz w:val="20"/>
        </w:rPr>
        <w:t>Security</w:t>
      </w:r>
      <w:r w:rsidRPr="002A4191">
        <w:rPr>
          <w:rFonts w:ascii="Cambria" w:hAnsi="Cambria"/>
          <w:color w:val="auto"/>
          <w:sz w:val="20"/>
          <w:lang w:val="ru-RU"/>
        </w:rPr>
        <w:t xml:space="preserve"> </w:t>
      </w:r>
      <w:r w:rsidRPr="00DC3839">
        <w:rPr>
          <w:rFonts w:ascii="Cambria" w:hAnsi="Cambria"/>
          <w:color w:val="auto"/>
          <w:sz w:val="20"/>
        </w:rPr>
        <w:t>may</w:t>
      </w:r>
      <w:r w:rsidRPr="002A4191">
        <w:rPr>
          <w:rFonts w:ascii="Cambria" w:hAnsi="Cambria"/>
          <w:color w:val="auto"/>
          <w:sz w:val="20"/>
          <w:lang w:val="ru-RU"/>
        </w:rPr>
        <w:t xml:space="preserve"> </w:t>
      </w:r>
      <w:r w:rsidRPr="00DC3839">
        <w:rPr>
          <w:rFonts w:ascii="Cambria" w:hAnsi="Cambria"/>
          <w:color w:val="auto"/>
          <w:sz w:val="20"/>
        </w:rPr>
        <w:t>be</w:t>
      </w:r>
      <w:r w:rsidRPr="002A4191">
        <w:rPr>
          <w:rFonts w:ascii="Cambria" w:hAnsi="Cambria"/>
          <w:color w:val="auto"/>
          <w:sz w:val="20"/>
          <w:lang w:val="ru-RU"/>
        </w:rPr>
        <w:t xml:space="preserve"> </w:t>
      </w:r>
      <w:r w:rsidRPr="00DC3839">
        <w:rPr>
          <w:rFonts w:ascii="Cambria" w:hAnsi="Cambria"/>
          <w:color w:val="auto"/>
          <w:sz w:val="20"/>
        </w:rPr>
        <w:t>forfeited</w:t>
      </w:r>
      <w:bookmarkEnd w:id="134"/>
      <w:r w:rsidR="006760A8" w:rsidRPr="002A4191">
        <w:rPr>
          <w:rFonts w:ascii="Cambria" w:hAnsi="Cambria"/>
          <w:color w:val="auto"/>
          <w:sz w:val="20"/>
          <w:lang w:val="ru-RU"/>
        </w:rPr>
        <w:t xml:space="preserve"> /</w:t>
      </w:r>
      <w:r w:rsidR="006760A8" w:rsidRPr="002A4191">
        <w:rPr>
          <w:rFonts w:ascii="Cambria" w:hAnsi="Cambria"/>
          <w:color w:val="0070C0"/>
          <w:sz w:val="20"/>
          <w:lang w:val="ru-RU"/>
        </w:rPr>
        <w:t>Тендерн</w:t>
      </w:r>
      <w:r w:rsidR="006760A8" w:rsidRPr="00A8197C">
        <w:rPr>
          <w:rFonts w:ascii="Cambria" w:hAnsi="Cambria"/>
          <w:color w:val="0070C0"/>
          <w:sz w:val="20"/>
          <w:lang w:val="ru-RU"/>
        </w:rPr>
        <w:t>ая гарантия</w:t>
      </w:r>
      <w:r w:rsidR="006760A8" w:rsidRPr="002A4191">
        <w:rPr>
          <w:rFonts w:ascii="Cambria" w:hAnsi="Cambria"/>
          <w:color w:val="0070C0"/>
          <w:sz w:val="20"/>
          <w:lang w:val="ru-RU"/>
        </w:rPr>
        <w:t xml:space="preserve"> может быть конфискован</w:t>
      </w:r>
      <w:r w:rsidR="006760A8" w:rsidRPr="00A8197C">
        <w:rPr>
          <w:rFonts w:ascii="Cambria" w:hAnsi="Cambria"/>
          <w:color w:val="0070C0"/>
          <w:sz w:val="20"/>
          <w:lang w:val="ru-RU"/>
        </w:rPr>
        <w:t>а</w:t>
      </w:r>
    </w:p>
    <w:p w14:paraId="77E3DE04" w14:textId="7562DC94" w:rsidR="00C455DB" w:rsidRPr="00D6257F" w:rsidRDefault="00C455DB" w:rsidP="00B04D49">
      <w:pPr>
        <w:pStyle w:val="berschriftabc"/>
        <w:spacing w:line="276" w:lineRule="auto"/>
        <w:ind w:left="1276"/>
        <w:rPr>
          <w:rFonts w:ascii="Cambria" w:hAnsi="Cambria"/>
          <w:color w:val="0070C0"/>
          <w:lang w:val="ru-RU"/>
        </w:rPr>
      </w:pPr>
      <w:r w:rsidRPr="00DC3839">
        <w:rPr>
          <w:rFonts w:ascii="Cambria" w:hAnsi="Cambria"/>
          <w:color w:val="auto"/>
        </w:rPr>
        <w:t>If</w:t>
      </w:r>
      <w:r w:rsidRPr="00D6257F">
        <w:rPr>
          <w:rFonts w:ascii="Cambria" w:hAnsi="Cambria"/>
          <w:color w:val="auto"/>
          <w:lang w:val="ru-RU"/>
        </w:rPr>
        <w:t xml:space="preserve"> </w:t>
      </w:r>
      <w:r w:rsidRPr="00DC3839">
        <w:rPr>
          <w:rFonts w:ascii="Cambria" w:hAnsi="Cambria"/>
          <w:color w:val="auto"/>
        </w:rPr>
        <w:t>the</w:t>
      </w:r>
      <w:r w:rsidRPr="00D6257F">
        <w:rPr>
          <w:rFonts w:ascii="Cambria" w:hAnsi="Cambria"/>
          <w:color w:val="auto"/>
          <w:lang w:val="ru-RU"/>
        </w:rPr>
        <w:t xml:space="preserve"> </w:t>
      </w:r>
      <w:r w:rsidR="00A17A64" w:rsidRPr="00DC3839">
        <w:rPr>
          <w:rFonts w:ascii="Cambria" w:hAnsi="Cambria"/>
          <w:color w:val="auto"/>
        </w:rPr>
        <w:t>bidder</w:t>
      </w:r>
      <w:r w:rsidRPr="00D6257F">
        <w:rPr>
          <w:rFonts w:ascii="Cambria" w:hAnsi="Cambria"/>
          <w:color w:val="auto"/>
          <w:lang w:val="ru-RU"/>
        </w:rPr>
        <w:t xml:space="preserve"> </w:t>
      </w:r>
      <w:r w:rsidRPr="00DC3839">
        <w:rPr>
          <w:rFonts w:ascii="Cambria" w:hAnsi="Cambria"/>
          <w:color w:val="auto"/>
        </w:rPr>
        <w:t>withdraws</w:t>
      </w:r>
      <w:r w:rsidRPr="00D6257F">
        <w:rPr>
          <w:rFonts w:ascii="Cambria" w:hAnsi="Cambria"/>
          <w:color w:val="auto"/>
          <w:lang w:val="ru-RU"/>
        </w:rPr>
        <w:t xml:space="preserve"> </w:t>
      </w:r>
      <w:r w:rsidRPr="00DC3839">
        <w:rPr>
          <w:rFonts w:ascii="Cambria" w:hAnsi="Cambria"/>
          <w:color w:val="auto"/>
        </w:rPr>
        <w:t>his</w:t>
      </w:r>
      <w:r w:rsidRPr="00D6257F">
        <w:rPr>
          <w:rFonts w:ascii="Cambria" w:hAnsi="Cambria"/>
          <w:color w:val="auto"/>
          <w:lang w:val="ru-RU"/>
        </w:rPr>
        <w:t xml:space="preserve"> </w:t>
      </w:r>
      <w:r w:rsidRPr="00DC3839">
        <w:rPr>
          <w:rFonts w:ascii="Cambria" w:hAnsi="Cambria"/>
          <w:color w:val="auto"/>
        </w:rPr>
        <w:t>tender</w:t>
      </w:r>
      <w:r w:rsidRPr="00D6257F">
        <w:rPr>
          <w:rFonts w:ascii="Cambria" w:hAnsi="Cambria"/>
          <w:color w:val="auto"/>
          <w:lang w:val="ru-RU"/>
        </w:rPr>
        <w:t xml:space="preserve"> </w:t>
      </w:r>
      <w:r w:rsidRPr="00DC3839">
        <w:rPr>
          <w:rFonts w:ascii="Cambria" w:hAnsi="Cambria"/>
          <w:color w:val="auto"/>
        </w:rPr>
        <w:t>during</w:t>
      </w:r>
      <w:r w:rsidRPr="00D6257F">
        <w:rPr>
          <w:rFonts w:ascii="Cambria" w:hAnsi="Cambria"/>
          <w:color w:val="auto"/>
          <w:lang w:val="ru-RU"/>
        </w:rPr>
        <w:t xml:space="preserve"> </w:t>
      </w:r>
      <w:r w:rsidRPr="00DC3839">
        <w:rPr>
          <w:rFonts w:ascii="Cambria" w:hAnsi="Cambria"/>
          <w:color w:val="auto"/>
        </w:rPr>
        <w:t>the</w:t>
      </w:r>
      <w:r w:rsidRPr="00D6257F">
        <w:rPr>
          <w:rFonts w:ascii="Cambria" w:hAnsi="Cambria"/>
          <w:color w:val="auto"/>
          <w:lang w:val="ru-RU"/>
        </w:rPr>
        <w:t xml:space="preserve"> </w:t>
      </w:r>
      <w:r w:rsidRPr="00DC3839">
        <w:rPr>
          <w:rFonts w:ascii="Cambria" w:hAnsi="Cambria"/>
          <w:color w:val="auto"/>
        </w:rPr>
        <w:t>period</w:t>
      </w:r>
      <w:r w:rsidRPr="00D6257F">
        <w:rPr>
          <w:rFonts w:ascii="Cambria" w:hAnsi="Cambria"/>
          <w:color w:val="auto"/>
          <w:lang w:val="ru-RU"/>
        </w:rPr>
        <w:t xml:space="preserve"> </w:t>
      </w:r>
      <w:r w:rsidRPr="00DC3839">
        <w:rPr>
          <w:rFonts w:ascii="Cambria" w:hAnsi="Cambria"/>
          <w:color w:val="auto"/>
        </w:rPr>
        <w:t>of</w:t>
      </w:r>
      <w:r w:rsidRPr="00D6257F">
        <w:rPr>
          <w:rFonts w:ascii="Cambria" w:hAnsi="Cambria"/>
          <w:color w:val="auto"/>
          <w:lang w:val="ru-RU"/>
        </w:rPr>
        <w:t xml:space="preserve"> </w:t>
      </w:r>
      <w:r w:rsidRPr="00DC3839">
        <w:rPr>
          <w:rFonts w:ascii="Cambria" w:hAnsi="Cambria"/>
          <w:color w:val="auto"/>
        </w:rPr>
        <w:t>tender</w:t>
      </w:r>
      <w:r w:rsidRPr="00D6257F">
        <w:rPr>
          <w:rFonts w:ascii="Cambria" w:hAnsi="Cambria"/>
          <w:color w:val="auto"/>
          <w:lang w:val="ru-RU"/>
        </w:rPr>
        <w:t xml:space="preserve"> </w:t>
      </w:r>
      <w:r w:rsidRPr="00DC3839">
        <w:rPr>
          <w:rFonts w:ascii="Cambria" w:hAnsi="Cambria"/>
          <w:color w:val="auto"/>
        </w:rPr>
        <w:t>validity</w:t>
      </w:r>
      <w:r w:rsidR="006760A8" w:rsidRPr="00D6257F">
        <w:rPr>
          <w:rFonts w:ascii="Cambria" w:hAnsi="Cambria"/>
          <w:color w:val="auto"/>
          <w:lang w:val="ru-RU"/>
        </w:rPr>
        <w:t xml:space="preserve">/ </w:t>
      </w:r>
      <w:r w:rsidR="006760A8" w:rsidRPr="00D6257F">
        <w:rPr>
          <w:rFonts w:ascii="Cambria" w:hAnsi="Cambria"/>
          <w:color w:val="0070C0"/>
          <w:lang w:val="ru-RU"/>
        </w:rPr>
        <w:t>Если участник т</w:t>
      </w:r>
      <w:r w:rsidR="006760A8" w:rsidRPr="00A8197C">
        <w:rPr>
          <w:rFonts w:ascii="Cambria" w:hAnsi="Cambria"/>
          <w:color w:val="0070C0"/>
          <w:lang w:val="ru-RU"/>
        </w:rPr>
        <w:t>ендера</w:t>
      </w:r>
      <w:r w:rsidR="006760A8" w:rsidRPr="00D6257F">
        <w:rPr>
          <w:rFonts w:ascii="Cambria" w:hAnsi="Cambria"/>
          <w:color w:val="0070C0"/>
          <w:lang w:val="ru-RU"/>
        </w:rPr>
        <w:t xml:space="preserve"> отзывает свою заявку в течение срока действия заявки</w:t>
      </w:r>
      <w:r w:rsidRPr="00D6257F">
        <w:rPr>
          <w:rFonts w:ascii="Cambria" w:hAnsi="Cambria"/>
          <w:color w:val="0070C0"/>
          <w:lang w:val="ru-RU"/>
        </w:rPr>
        <w:t>;</w:t>
      </w:r>
    </w:p>
    <w:p w14:paraId="7BC93CBB" w14:textId="1D576702" w:rsidR="00C455DB" w:rsidRPr="00D6257F" w:rsidRDefault="00C455DB" w:rsidP="00B04D49">
      <w:pPr>
        <w:pStyle w:val="berschriftabc"/>
        <w:spacing w:line="276" w:lineRule="auto"/>
        <w:ind w:left="1276"/>
        <w:rPr>
          <w:rFonts w:ascii="Cambria" w:hAnsi="Cambria"/>
          <w:color w:val="0070C0"/>
          <w:lang w:val="ru-RU"/>
        </w:rPr>
      </w:pPr>
      <w:r w:rsidRPr="00DC3839">
        <w:rPr>
          <w:rFonts w:ascii="Cambria" w:hAnsi="Cambria"/>
          <w:color w:val="auto"/>
        </w:rPr>
        <w:t>If</w:t>
      </w:r>
      <w:r w:rsidRPr="00D6257F">
        <w:rPr>
          <w:rFonts w:ascii="Cambria" w:hAnsi="Cambria"/>
          <w:color w:val="auto"/>
          <w:lang w:val="ru-RU"/>
        </w:rPr>
        <w:t xml:space="preserve"> </w:t>
      </w:r>
      <w:r w:rsidRPr="00DC3839">
        <w:rPr>
          <w:rFonts w:ascii="Cambria" w:hAnsi="Cambria"/>
          <w:color w:val="auto"/>
        </w:rPr>
        <w:t>the</w:t>
      </w:r>
      <w:r w:rsidRPr="00D6257F">
        <w:rPr>
          <w:rFonts w:ascii="Cambria" w:hAnsi="Cambria"/>
          <w:color w:val="auto"/>
          <w:lang w:val="ru-RU"/>
        </w:rPr>
        <w:t xml:space="preserve"> </w:t>
      </w:r>
      <w:r w:rsidR="00A17A64" w:rsidRPr="00DC3839">
        <w:rPr>
          <w:rFonts w:ascii="Cambria" w:hAnsi="Cambria"/>
          <w:color w:val="auto"/>
        </w:rPr>
        <w:t>bidder</w:t>
      </w:r>
      <w:r w:rsidRPr="00D6257F">
        <w:rPr>
          <w:rFonts w:ascii="Cambria" w:hAnsi="Cambria"/>
          <w:color w:val="auto"/>
          <w:lang w:val="ru-RU"/>
        </w:rPr>
        <w:t xml:space="preserve"> </w:t>
      </w:r>
      <w:r w:rsidRPr="00DC3839">
        <w:rPr>
          <w:rFonts w:ascii="Cambria" w:hAnsi="Cambria"/>
          <w:color w:val="auto"/>
        </w:rPr>
        <w:t>does</w:t>
      </w:r>
      <w:r w:rsidRPr="00D6257F">
        <w:rPr>
          <w:rFonts w:ascii="Cambria" w:hAnsi="Cambria"/>
          <w:color w:val="auto"/>
          <w:lang w:val="ru-RU"/>
        </w:rPr>
        <w:t xml:space="preserve"> </w:t>
      </w:r>
      <w:r w:rsidRPr="00DC3839">
        <w:rPr>
          <w:rFonts w:ascii="Cambria" w:hAnsi="Cambria"/>
          <w:color w:val="auto"/>
        </w:rPr>
        <w:t>not</w:t>
      </w:r>
      <w:r w:rsidRPr="00D6257F">
        <w:rPr>
          <w:rFonts w:ascii="Cambria" w:hAnsi="Cambria"/>
          <w:color w:val="auto"/>
          <w:lang w:val="ru-RU"/>
        </w:rPr>
        <w:t xml:space="preserve"> </w:t>
      </w:r>
      <w:r w:rsidRPr="00DC3839">
        <w:rPr>
          <w:rFonts w:ascii="Cambria" w:hAnsi="Cambria"/>
          <w:color w:val="auto"/>
        </w:rPr>
        <w:t>accept</w:t>
      </w:r>
      <w:r w:rsidRPr="00D6257F">
        <w:rPr>
          <w:rFonts w:ascii="Cambria" w:hAnsi="Cambria"/>
          <w:color w:val="auto"/>
          <w:lang w:val="ru-RU"/>
        </w:rPr>
        <w:t xml:space="preserve"> </w:t>
      </w:r>
      <w:r w:rsidRPr="00DC3839">
        <w:rPr>
          <w:rFonts w:ascii="Cambria" w:hAnsi="Cambria"/>
          <w:color w:val="auto"/>
        </w:rPr>
        <w:t>the</w:t>
      </w:r>
      <w:r w:rsidRPr="00D6257F">
        <w:rPr>
          <w:rFonts w:ascii="Cambria" w:hAnsi="Cambria"/>
          <w:color w:val="auto"/>
          <w:lang w:val="ru-RU"/>
        </w:rPr>
        <w:t xml:space="preserve"> </w:t>
      </w:r>
      <w:r w:rsidRPr="00DC3839">
        <w:rPr>
          <w:rFonts w:ascii="Cambria" w:hAnsi="Cambria"/>
          <w:color w:val="auto"/>
        </w:rPr>
        <w:t>correction</w:t>
      </w:r>
      <w:r w:rsidRPr="00D6257F">
        <w:rPr>
          <w:rFonts w:ascii="Cambria" w:hAnsi="Cambria"/>
          <w:color w:val="auto"/>
          <w:lang w:val="ru-RU"/>
        </w:rPr>
        <w:t xml:space="preserve"> </w:t>
      </w:r>
      <w:r w:rsidRPr="00DC3839">
        <w:rPr>
          <w:rFonts w:ascii="Cambria" w:hAnsi="Cambria"/>
          <w:color w:val="auto"/>
        </w:rPr>
        <w:t>of</w:t>
      </w:r>
      <w:r w:rsidRPr="00D6257F">
        <w:rPr>
          <w:rFonts w:ascii="Cambria" w:hAnsi="Cambria"/>
          <w:color w:val="auto"/>
          <w:lang w:val="ru-RU"/>
        </w:rPr>
        <w:t xml:space="preserve"> </w:t>
      </w:r>
      <w:r w:rsidRPr="00DC3839">
        <w:rPr>
          <w:rFonts w:ascii="Cambria" w:hAnsi="Cambria"/>
          <w:color w:val="auto"/>
        </w:rPr>
        <w:t>his</w:t>
      </w:r>
      <w:r w:rsidRPr="00D6257F">
        <w:rPr>
          <w:rFonts w:ascii="Cambria" w:hAnsi="Cambria"/>
          <w:color w:val="auto"/>
          <w:lang w:val="ru-RU"/>
        </w:rPr>
        <w:t xml:space="preserve"> </w:t>
      </w:r>
      <w:r w:rsidRPr="00DC3839">
        <w:rPr>
          <w:rFonts w:ascii="Cambria" w:hAnsi="Cambria"/>
          <w:color w:val="auto"/>
        </w:rPr>
        <w:t>tender</w:t>
      </w:r>
      <w:r w:rsidRPr="00D6257F">
        <w:rPr>
          <w:rFonts w:ascii="Cambria" w:hAnsi="Cambria"/>
          <w:color w:val="auto"/>
          <w:lang w:val="ru-RU"/>
        </w:rPr>
        <w:t xml:space="preserve"> </w:t>
      </w:r>
      <w:r w:rsidRPr="00DC3839">
        <w:rPr>
          <w:rFonts w:ascii="Cambria" w:hAnsi="Cambria"/>
          <w:color w:val="auto"/>
        </w:rPr>
        <w:t>price</w:t>
      </w:r>
      <w:r w:rsidRPr="00D6257F">
        <w:rPr>
          <w:rFonts w:ascii="Cambria" w:hAnsi="Cambria"/>
          <w:color w:val="auto"/>
          <w:lang w:val="ru-RU"/>
        </w:rPr>
        <w:t xml:space="preserve">, </w:t>
      </w:r>
      <w:r w:rsidRPr="00DC3839">
        <w:rPr>
          <w:rFonts w:ascii="Cambria" w:hAnsi="Cambria"/>
          <w:color w:val="auto"/>
        </w:rPr>
        <w:t>pursuant</w:t>
      </w:r>
      <w:r w:rsidRPr="00D6257F">
        <w:rPr>
          <w:rFonts w:ascii="Cambria" w:hAnsi="Cambria"/>
          <w:color w:val="auto"/>
          <w:lang w:val="ru-RU"/>
        </w:rPr>
        <w:t xml:space="preserve"> </w:t>
      </w:r>
      <w:r w:rsidRPr="00DC3839">
        <w:rPr>
          <w:rFonts w:ascii="Cambria" w:hAnsi="Cambria"/>
          <w:color w:val="auto"/>
        </w:rPr>
        <w:t>to</w:t>
      </w:r>
      <w:r w:rsidRPr="00D6257F">
        <w:rPr>
          <w:rFonts w:ascii="Cambria" w:hAnsi="Cambria"/>
          <w:color w:val="auto"/>
          <w:lang w:val="ru-RU"/>
        </w:rPr>
        <w:t xml:space="preserve"> </w:t>
      </w:r>
      <w:r w:rsidRPr="00DC3839">
        <w:rPr>
          <w:rFonts w:ascii="Cambria" w:hAnsi="Cambria"/>
          <w:color w:val="auto"/>
        </w:rPr>
        <w:t>paragraph</w:t>
      </w:r>
      <w:r w:rsidRPr="00D6257F">
        <w:rPr>
          <w:rFonts w:ascii="Cambria" w:hAnsi="Cambria"/>
          <w:color w:val="auto"/>
          <w:lang w:val="ru-RU"/>
        </w:rPr>
        <w:t xml:space="preserve"> </w:t>
      </w:r>
      <w:r w:rsidRPr="00DC3839">
        <w:rPr>
          <w:rFonts w:ascii="Cambria" w:hAnsi="Cambria"/>
          <w:color w:val="auto"/>
          <w:highlight w:val="yellow"/>
        </w:rPr>
        <w:fldChar w:fldCharType="begin"/>
      </w:r>
      <w:r w:rsidRPr="00D6257F">
        <w:rPr>
          <w:rFonts w:ascii="Cambria" w:hAnsi="Cambria"/>
          <w:color w:val="auto"/>
          <w:lang w:val="ru-RU"/>
        </w:rPr>
        <w:instrText xml:space="preserve"> </w:instrText>
      </w:r>
      <w:r w:rsidRPr="00DC3839">
        <w:rPr>
          <w:rFonts w:ascii="Cambria" w:hAnsi="Cambria"/>
          <w:color w:val="auto"/>
        </w:rPr>
        <w:instrText>REF</w:instrText>
      </w:r>
      <w:r w:rsidRPr="00D6257F">
        <w:rPr>
          <w:rFonts w:ascii="Cambria" w:hAnsi="Cambria"/>
          <w:color w:val="auto"/>
          <w:lang w:val="ru-RU"/>
        </w:rPr>
        <w:instrText xml:space="preserve"> _</w:instrText>
      </w:r>
      <w:r w:rsidRPr="00DC3839">
        <w:rPr>
          <w:rFonts w:ascii="Cambria" w:hAnsi="Cambria"/>
          <w:color w:val="auto"/>
        </w:rPr>
        <w:instrText>Ref</w:instrText>
      </w:r>
      <w:r w:rsidRPr="00D6257F">
        <w:rPr>
          <w:rFonts w:ascii="Cambria" w:hAnsi="Cambria"/>
          <w:color w:val="auto"/>
          <w:lang w:val="ru-RU"/>
        </w:rPr>
        <w:instrText>493598677 \</w:instrText>
      </w:r>
      <w:r w:rsidRPr="00DC3839">
        <w:rPr>
          <w:rFonts w:ascii="Cambria" w:hAnsi="Cambria"/>
          <w:color w:val="auto"/>
        </w:rPr>
        <w:instrText>r</w:instrText>
      </w:r>
      <w:r w:rsidRPr="00D6257F">
        <w:rPr>
          <w:rFonts w:ascii="Cambria" w:hAnsi="Cambria"/>
          <w:color w:val="auto"/>
          <w:lang w:val="ru-RU"/>
        </w:rPr>
        <w:instrText xml:space="preserve"> \</w:instrText>
      </w:r>
      <w:r w:rsidRPr="00DC3839">
        <w:rPr>
          <w:rFonts w:ascii="Cambria" w:hAnsi="Cambria"/>
          <w:color w:val="auto"/>
        </w:rPr>
        <w:instrText>h</w:instrText>
      </w:r>
      <w:r w:rsidRPr="00D6257F">
        <w:rPr>
          <w:rFonts w:ascii="Cambria" w:hAnsi="Cambria"/>
          <w:color w:val="auto"/>
          <w:lang w:val="ru-RU"/>
        </w:rPr>
        <w:instrText xml:space="preserve"> </w:instrText>
      </w:r>
      <w:r w:rsidR="00406D24" w:rsidRPr="00D6257F">
        <w:rPr>
          <w:rFonts w:ascii="Cambria" w:hAnsi="Cambria"/>
          <w:color w:val="auto"/>
          <w:highlight w:val="yellow"/>
          <w:lang w:val="ru-RU"/>
        </w:rPr>
        <w:instrText xml:space="preserve"> \* </w:instrText>
      </w:r>
      <w:r w:rsidR="00406D24" w:rsidRPr="00DC3839">
        <w:rPr>
          <w:rFonts w:ascii="Cambria" w:hAnsi="Cambria"/>
          <w:color w:val="auto"/>
          <w:highlight w:val="yellow"/>
        </w:rPr>
        <w:instrText>MERGEFORMAT</w:instrText>
      </w:r>
      <w:r w:rsidR="00406D24" w:rsidRPr="00D6257F">
        <w:rPr>
          <w:rFonts w:ascii="Cambria" w:hAnsi="Cambria"/>
          <w:color w:val="auto"/>
          <w:highlight w:val="yellow"/>
          <w:lang w:val="ru-RU"/>
        </w:rPr>
        <w:instrText xml:space="preserve"> </w:instrText>
      </w:r>
      <w:r w:rsidRPr="00DC3839">
        <w:rPr>
          <w:rFonts w:ascii="Cambria" w:hAnsi="Cambria"/>
          <w:color w:val="auto"/>
          <w:highlight w:val="yellow"/>
        </w:rPr>
      </w:r>
      <w:r w:rsidRPr="00DC3839">
        <w:rPr>
          <w:rFonts w:ascii="Cambria" w:hAnsi="Cambria"/>
          <w:color w:val="auto"/>
          <w:highlight w:val="yellow"/>
        </w:rPr>
        <w:fldChar w:fldCharType="separate"/>
      </w:r>
      <w:r w:rsidR="004B1DD8" w:rsidRPr="00D6257F">
        <w:rPr>
          <w:rFonts w:ascii="Cambria" w:hAnsi="Cambria"/>
          <w:color w:val="auto"/>
          <w:lang w:val="ru-RU"/>
        </w:rPr>
        <w:t>28.7</w:t>
      </w:r>
      <w:r w:rsidRPr="00DC3839">
        <w:rPr>
          <w:rFonts w:ascii="Cambria" w:hAnsi="Cambria"/>
          <w:color w:val="auto"/>
          <w:highlight w:val="yellow"/>
        </w:rPr>
        <w:fldChar w:fldCharType="end"/>
      </w:r>
      <w:r w:rsidRPr="00D6257F">
        <w:rPr>
          <w:rFonts w:ascii="Cambria" w:hAnsi="Cambria"/>
          <w:color w:val="auto"/>
          <w:lang w:val="ru-RU"/>
        </w:rPr>
        <w:t xml:space="preserve">; </w:t>
      </w:r>
      <w:r w:rsidRPr="00DC3839">
        <w:rPr>
          <w:rFonts w:ascii="Cambria" w:hAnsi="Cambria"/>
          <w:color w:val="auto"/>
        </w:rPr>
        <w:t>or</w:t>
      </w:r>
      <w:r w:rsidR="006760A8" w:rsidRPr="00D6257F">
        <w:rPr>
          <w:rFonts w:ascii="Cambria" w:hAnsi="Cambria"/>
          <w:color w:val="auto"/>
          <w:lang w:val="ru-RU"/>
        </w:rPr>
        <w:t xml:space="preserve">/ </w:t>
      </w:r>
      <w:r w:rsidR="006760A8" w:rsidRPr="00D6257F">
        <w:rPr>
          <w:rFonts w:ascii="Cambria" w:hAnsi="Cambria"/>
          <w:color w:val="0070C0"/>
          <w:lang w:val="ru-RU"/>
        </w:rPr>
        <w:t>Если участник т</w:t>
      </w:r>
      <w:r w:rsidR="006760A8" w:rsidRPr="00A8197C">
        <w:rPr>
          <w:rFonts w:ascii="Cambria" w:hAnsi="Cambria"/>
          <w:color w:val="0070C0"/>
          <w:lang w:val="ru-RU"/>
        </w:rPr>
        <w:t>ендера</w:t>
      </w:r>
      <w:r w:rsidR="006760A8" w:rsidRPr="00D6257F">
        <w:rPr>
          <w:rFonts w:ascii="Cambria" w:hAnsi="Cambria"/>
          <w:color w:val="0070C0"/>
          <w:lang w:val="ru-RU"/>
        </w:rPr>
        <w:t xml:space="preserve"> не принимает корректировку </w:t>
      </w:r>
      <w:r w:rsidR="006760A8" w:rsidRPr="00A8197C">
        <w:rPr>
          <w:rFonts w:ascii="Cambria" w:hAnsi="Cambria"/>
          <w:color w:val="0070C0"/>
          <w:lang w:val="ru-RU"/>
        </w:rPr>
        <w:t>цены</w:t>
      </w:r>
      <w:r w:rsidR="006760A8" w:rsidRPr="00D6257F">
        <w:rPr>
          <w:rFonts w:ascii="Cambria" w:hAnsi="Cambria"/>
          <w:color w:val="0070C0"/>
          <w:lang w:val="ru-RU"/>
        </w:rPr>
        <w:t xml:space="preserve"> своей </w:t>
      </w:r>
      <w:r w:rsidR="006760A8" w:rsidRPr="00A8197C">
        <w:rPr>
          <w:rFonts w:ascii="Cambria" w:hAnsi="Cambria"/>
          <w:color w:val="0070C0"/>
          <w:lang w:val="ru-RU"/>
        </w:rPr>
        <w:t>заявки</w:t>
      </w:r>
      <w:r w:rsidR="006760A8" w:rsidRPr="00D6257F">
        <w:rPr>
          <w:rFonts w:ascii="Cambria" w:hAnsi="Cambria"/>
          <w:color w:val="0070C0"/>
          <w:lang w:val="ru-RU"/>
        </w:rPr>
        <w:t xml:space="preserve"> в соответствии с пунктом </w:t>
      </w:r>
      <w:r w:rsidR="006760A8" w:rsidRPr="00A8197C">
        <w:rPr>
          <w:rFonts w:ascii="Cambria" w:hAnsi="Cambria"/>
          <w:color w:val="0070C0"/>
          <w:highlight w:val="yellow"/>
        </w:rPr>
        <w:fldChar w:fldCharType="begin"/>
      </w:r>
      <w:r w:rsidR="006760A8" w:rsidRPr="00D6257F">
        <w:rPr>
          <w:rFonts w:ascii="Cambria" w:hAnsi="Cambria"/>
          <w:color w:val="0070C0"/>
          <w:lang w:val="ru-RU"/>
        </w:rPr>
        <w:instrText xml:space="preserve"> </w:instrText>
      </w:r>
      <w:r w:rsidR="006760A8" w:rsidRPr="00A8197C">
        <w:rPr>
          <w:rFonts w:ascii="Cambria" w:hAnsi="Cambria"/>
          <w:color w:val="0070C0"/>
        </w:rPr>
        <w:instrText>REF</w:instrText>
      </w:r>
      <w:r w:rsidR="006760A8" w:rsidRPr="00D6257F">
        <w:rPr>
          <w:rFonts w:ascii="Cambria" w:hAnsi="Cambria"/>
          <w:color w:val="0070C0"/>
          <w:lang w:val="ru-RU"/>
        </w:rPr>
        <w:instrText xml:space="preserve"> _</w:instrText>
      </w:r>
      <w:r w:rsidR="006760A8" w:rsidRPr="00A8197C">
        <w:rPr>
          <w:rFonts w:ascii="Cambria" w:hAnsi="Cambria"/>
          <w:color w:val="0070C0"/>
        </w:rPr>
        <w:instrText>Ref</w:instrText>
      </w:r>
      <w:r w:rsidR="006760A8" w:rsidRPr="00D6257F">
        <w:rPr>
          <w:rFonts w:ascii="Cambria" w:hAnsi="Cambria"/>
          <w:color w:val="0070C0"/>
          <w:lang w:val="ru-RU"/>
        </w:rPr>
        <w:instrText>493598677 \</w:instrText>
      </w:r>
      <w:r w:rsidR="006760A8" w:rsidRPr="00A8197C">
        <w:rPr>
          <w:rFonts w:ascii="Cambria" w:hAnsi="Cambria"/>
          <w:color w:val="0070C0"/>
        </w:rPr>
        <w:instrText>r</w:instrText>
      </w:r>
      <w:r w:rsidR="006760A8" w:rsidRPr="00D6257F">
        <w:rPr>
          <w:rFonts w:ascii="Cambria" w:hAnsi="Cambria"/>
          <w:color w:val="0070C0"/>
          <w:lang w:val="ru-RU"/>
        </w:rPr>
        <w:instrText xml:space="preserve"> \</w:instrText>
      </w:r>
      <w:r w:rsidR="006760A8" w:rsidRPr="00A8197C">
        <w:rPr>
          <w:rFonts w:ascii="Cambria" w:hAnsi="Cambria"/>
          <w:color w:val="0070C0"/>
        </w:rPr>
        <w:instrText>h</w:instrText>
      </w:r>
      <w:r w:rsidR="006760A8" w:rsidRPr="00D6257F">
        <w:rPr>
          <w:rFonts w:ascii="Cambria" w:hAnsi="Cambria"/>
          <w:color w:val="0070C0"/>
          <w:lang w:val="ru-RU"/>
        </w:rPr>
        <w:instrText xml:space="preserve"> </w:instrText>
      </w:r>
      <w:r w:rsidR="006760A8" w:rsidRPr="00D6257F">
        <w:rPr>
          <w:rFonts w:ascii="Cambria" w:hAnsi="Cambria"/>
          <w:color w:val="0070C0"/>
          <w:highlight w:val="yellow"/>
          <w:lang w:val="ru-RU"/>
        </w:rPr>
        <w:instrText xml:space="preserve"> \* </w:instrText>
      </w:r>
      <w:r w:rsidR="006760A8" w:rsidRPr="00A8197C">
        <w:rPr>
          <w:rFonts w:ascii="Cambria" w:hAnsi="Cambria"/>
          <w:color w:val="0070C0"/>
          <w:highlight w:val="yellow"/>
        </w:rPr>
        <w:instrText>MERGEFORMAT</w:instrText>
      </w:r>
      <w:r w:rsidR="006760A8" w:rsidRPr="00D6257F">
        <w:rPr>
          <w:rFonts w:ascii="Cambria" w:hAnsi="Cambria"/>
          <w:color w:val="0070C0"/>
          <w:highlight w:val="yellow"/>
          <w:lang w:val="ru-RU"/>
        </w:rPr>
        <w:instrText xml:space="preserve"> </w:instrText>
      </w:r>
      <w:r w:rsidR="006760A8" w:rsidRPr="00A8197C">
        <w:rPr>
          <w:rFonts w:ascii="Cambria" w:hAnsi="Cambria"/>
          <w:color w:val="0070C0"/>
          <w:highlight w:val="yellow"/>
        </w:rPr>
      </w:r>
      <w:r w:rsidR="006760A8" w:rsidRPr="00A8197C">
        <w:rPr>
          <w:rFonts w:ascii="Cambria" w:hAnsi="Cambria"/>
          <w:color w:val="0070C0"/>
          <w:highlight w:val="yellow"/>
        </w:rPr>
        <w:fldChar w:fldCharType="separate"/>
      </w:r>
      <w:r w:rsidR="006760A8" w:rsidRPr="00D6257F">
        <w:rPr>
          <w:rFonts w:ascii="Cambria" w:hAnsi="Cambria"/>
          <w:color w:val="0070C0"/>
          <w:lang w:val="ru-RU"/>
        </w:rPr>
        <w:t>28.7</w:t>
      </w:r>
      <w:r w:rsidR="006760A8" w:rsidRPr="00A8197C">
        <w:rPr>
          <w:rFonts w:ascii="Cambria" w:hAnsi="Cambria"/>
          <w:color w:val="0070C0"/>
          <w:highlight w:val="yellow"/>
        </w:rPr>
        <w:fldChar w:fldCharType="end"/>
      </w:r>
      <w:r w:rsidR="006760A8" w:rsidRPr="00D6257F">
        <w:rPr>
          <w:rFonts w:ascii="Cambria" w:hAnsi="Cambria"/>
          <w:color w:val="0070C0"/>
          <w:lang w:val="ru-RU"/>
        </w:rPr>
        <w:t>; или</w:t>
      </w:r>
    </w:p>
    <w:p w14:paraId="722BC6BE" w14:textId="396DEFA1" w:rsidR="00C455DB" w:rsidRPr="00A8197C" w:rsidRDefault="00C455DB" w:rsidP="00B04D49">
      <w:pPr>
        <w:pStyle w:val="berschriftabc"/>
        <w:spacing w:line="276" w:lineRule="auto"/>
        <w:ind w:left="1276"/>
        <w:rPr>
          <w:rFonts w:ascii="Cambria" w:hAnsi="Cambria"/>
          <w:color w:val="0070C0"/>
        </w:rPr>
      </w:pPr>
      <w:r w:rsidRPr="00DC3839">
        <w:rPr>
          <w:rFonts w:ascii="Cambria" w:hAnsi="Cambria"/>
          <w:color w:val="auto"/>
        </w:rPr>
        <w:t xml:space="preserve">In the case of a successful </w:t>
      </w:r>
      <w:r w:rsidR="00A17A64" w:rsidRPr="00DC3839">
        <w:rPr>
          <w:rFonts w:ascii="Cambria" w:hAnsi="Cambria"/>
          <w:color w:val="auto"/>
        </w:rPr>
        <w:t>bidder</w:t>
      </w:r>
      <w:r w:rsidRPr="00DC3839">
        <w:rPr>
          <w:rFonts w:ascii="Cambria" w:hAnsi="Cambria"/>
          <w:color w:val="auto"/>
        </w:rPr>
        <w:t>, if he fails within the specified time limit to</w:t>
      </w:r>
      <w:r w:rsidR="006760A8">
        <w:rPr>
          <w:rFonts w:ascii="Cambria" w:hAnsi="Cambria"/>
          <w:color w:val="auto"/>
        </w:rPr>
        <w:t>/</w:t>
      </w:r>
      <w:r w:rsidR="006760A8" w:rsidRPr="006760A8">
        <w:rPr>
          <w:rFonts w:ascii="Cambria" w:hAnsi="Cambria"/>
          <w:color w:val="auto"/>
        </w:rPr>
        <w:t xml:space="preserve"> </w:t>
      </w:r>
      <w:r w:rsidR="006760A8" w:rsidRPr="00A8197C">
        <w:rPr>
          <w:rFonts w:ascii="Cambria" w:hAnsi="Cambria"/>
          <w:color w:val="0070C0"/>
        </w:rPr>
        <w:t>В случае побед</w:t>
      </w:r>
      <w:r w:rsidR="006760A8" w:rsidRPr="00A8197C">
        <w:rPr>
          <w:rFonts w:ascii="Cambria" w:hAnsi="Cambria"/>
          <w:color w:val="0070C0"/>
          <w:lang w:val="ru-RU"/>
        </w:rPr>
        <w:t>ы</w:t>
      </w:r>
      <w:r w:rsidR="006760A8" w:rsidRPr="00A8197C">
        <w:rPr>
          <w:rFonts w:ascii="Cambria" w:hAnsi="Cambria"/>
          <w:color w:val="0070C0"/>
          <w:lang w:val="en-US"/>
        </w:rPr>
        <w:t xml:space="preserve"> </w:t>
      </w:r>
      <w:r w:rsidR="006760A8" w:rsidRPr="00A8197C">
        <w:rPr>
          <w:rFonts w:ascii="Cambria" w:hAnsi="Cambria"/>
          <w:color w:val="0070C0"/>
          <w:lang w:val="ru-RU"/>
        </w:rPr>
        <w:t>в</w:t>
      </w:r>
      <w:r w:rsidR="006760A8" w:rsidRPr="00A8197C">
        <w:rPr>
          <w:rFonts w:ascii="Cambria" w:hAnsi="Cambria"/>
          <w:color w:val="0070C0"/>
          <w:lang w:val="en-US"/>
        </w:rPr>
        <w:t xml:space="preserve"> </w:t>
      </w:r>
      <w:r w:rsidR="006760A8" w:rsidRPr="00A8197C">
        <w:rPr>
          <w:rFonts w:ascii="Cambria" w:hAnsi="Cambria"/>
          <w:color w:val="0070C0"/>
          <w:lang w:val="ru-RU"/>
        </w:rPr>
        <w:t>тендере</w:t>
      </w:r>
      <w:r w:rsidR="006760A8" w:rsidRPr="00A8197C">
        <w:rPr>
          <w:rFonts w:ascii="Cambria" w:hAnsi="Cambria"/>
          <w:color w:val="0070C0"/>
        </w:rPr>
        <w:t>, если он в течение установленного срока не</w:t>
      </w:r>
      <w:r w:rsidRPr="00A8197C">
        <w:rPr>
          <w:rFonts w:ascii="Cambria" w:hAnsi="Cambria"/>
          <w:color w:val="0070C0"/>
        </w:rPr>
        <w:t xml:space="preserve"> </w:t>
      </w:r>
    </w:p>
    <w:p w14:paraId="14746E1F" w14:textId="1712D8B0" w:rsidR="00C455DB" w:rsidRPr="00DC3839" w:rsidRDefault="00C455DB" w:rsidP="00B04D49">
      <w:pPr>
        <w:pStyle w:val="Heading3"/>
        <w:numPr>
          <w:ilvl w:val="0"/>
          <w:numId w:val="0"/>
        </w:numPr>
        <w:spacing w:line="276" w:lineRule="auto"/>
        <w:ind w:left="1276"/>
        <w:rPr>
          <w:rFonts w:ascii="Cambria" w:hAnsi="Cambria"/>
          <w:color w:val="auto"/>
          <w:sz w:val="20"/>
          <w:szCs w:val="20"/>
        </w:rPr>
      </w:pPr>
      <w:r w:rsidRPr="00DC3839">
        <w:rPr>
          <w:rFonts w:ascii="Cambria" w:hAnsi="Cambria"/>
          <w:color w:val="auto"/>
          <w:sz w:val="20"/>
          <w:szCs w:val="20"/>
        </w:rPr>
        <w:lastRenderedPageBreak/>
        <w:t>(i)</w:t>
      </w:r>
      <w:r w:rsidRPr="00DC3839">
        <w:rPr>
          <w:rFonts w:ascii="Cambria" w:hAnsi="Cambria"/>
          <w:color w:val="auto"/>
          <w:sz w:val="20"/>
          <w:szCs w:val="20"/>
        </w:rPr>
        <w:tab/>
        <w:t>Sign the Agreement, or</w:t>
      </w:r>
      <w:r w:rsidR="006760A8">
        <w:rPr>
          <w:rFonts w:ascii="Cambria" w:hAnsi="Cambria"/>
          <w:color w:val="auto"/>
          <w:sz w:val="20"/>
          <w:szCs w:val="20"/>
        </w:rPr>
        <w:t>/</w:t>
      </w:r>
      <w:r w:rsidR="006760A8" w:rsidRPr="006760A8">
        <w:rPr>
          <w:rFonts w:ascii="Cambria" w:hAnsi="Cambria"/>
          <w:color w:val="auto"/>
          <w:sz w:val="20"/>
          <w:szCs w:val="20"/>
        </w:rPr>
        <w:t xml:space="preserve"> </w:t>
      </w:r>
      <w:r w:rsidR="006760A8" w:rsidRPr="00A8197C">
        <w:rPr>
          <w:rFonts w:ascii="Cambria" w:hAnsi="Cambria"/>
          <w:color w:val="0070C0"/>
          <w:sz w:val="20"/>
          <w:szCs w:val="20"/>
        </w:rPr>
        <w:t>Подписа</w:t>
      </w:r>
      <w:r w:rsidR="006760A8" w:rsidRPr="00A8197C">
        <w:rPr>
          <w:rFonts w:ascii="Cambria" w:hAnsi="Cambria"/>
          <w:color w:val="0070C0"/>
          <w:sz w:val="20"/>
          <w:szCs w:val="20"/>
          <w:lang w:val="ru-RU"/>
        </w:rPr>
        <w:t>л</w:t>
      </w:r>
      <w:r w:rsidR="006760A8" w:rsidRPr="00A8197C">
        <w:rPr>
          <w:rFonts w:ascii="Cambria" w:hAnsi="Cambria"/>
          <w:color w:val="0070C0"/>
          <w:sz w:val="20"/>
          <w:szCs w:val="20"/>
        </w:rPr>
        <w:t xml:space="preserve"> Соглашение, или</w:t>
      </w:r>
    </w:p>
    <w:p w14:paraId="51B161EB" w14:textId="06438972" w:rsidR="00C455DB" w:rsidRPr="00A8197C" w:rsidRDefault="00C455DB" w:rsidP="00B04D49">
      <w:pPr>
        <w:pStyle w:val="Heading3"/>
        <w:numPr>
          <w:ilvl w:val="0"/>
          <w:numId w:val="0"/>
        </w:numPr>
        <w:spacing w:line="276" w:lineRule="auto"/>
        <w:ind w:left="1276"/>
        <w:rPr>
          <w:rFonts w:ascii="Cambria" w:hAnsi="Cambria"/>
          <w:color w:val="0070C0"/>
          <w:sz w:val="20"/>
          <w:szCs w:val="20"/>
        </w:rPr>
      </w:pPr>
      <w:r w:rsidRPr="00DC3839">
        <w:rPr>
          <w:rFonts w:ascii="Cambria" w:hAnsi="Cambria"/>
          <w:color w:val="auto"/>
          <w:sz w:val="20"/>
          <w:szCs w:val="20"/>
        </w:rPr>
        <w:t>(ii)</w:t>
      </w:r>
      <w:r w:rsidRPr="00DC3839">
        <w:rPr>
          <w:rFonts w:ascii="Cambria" w:hAnsi="Cambria"/>
          <w:color w:val="auto"/>
          <w:sz w:val="20"/>
          <w:szCs w:val="20"/>
        </w:rPr>
        <w:tab/>
        <w:t xml:space="preserve">Furnish the required Performance </w:t>
      </w:r>
      <w:r w:rsidR="009855C0">
        <w:rPr>
          <w:rFonts w:ascii="Cambria" w:hAnsi="Cambria"/>
          <w:color w:val="auto"/>
          <w:sz w:val="20"/>
          <w:szCs w:val="20"/>
        </w:rPr>
        <w:t>in</w:t>
      </w:r>
      <w:r w:rsidR="006760A8" w:rsidRPr="00A8197C">
        <w:rPr>
          <w:rFonts w:ascii="Cambria" w:hAnsi="Cambria"/>
          <w:color w:val="0070C0"/>
          <w:sz w:val="20"/>
          <w:szCs w:val="20"/>
        </w:rPr>
        <w:t>/</w:t>
      </w:r>
      <w:r w:rsidR="006760A8" w:rsidRPr="00A8197C">
        <w:rPr>
          <w:rFonts w:ascii="Cambria" w:hAnsi="Cambria"/>
          <w:color w:val="0070C0"/>
          <w:sz w:val="20"/>
          <w:szCs w:val="20"/>
          <w:lang w:val="en-US"/>
        </w:rPr>
        <w:t xml:space="preserve"> </w:t>
      </w:r>
      <w:r w:rsidR="006760A8" w:rsidRPr="00A8197C">
        <w:rPr>
          <w:rFonts w:ascii="Cambria" w:hAnsi="Cambria"/>
          <w:color w:val="0070C0"/>
          <w:sz w:val="20"/>
          <w:szCs w:val="20"/>
          <w:lang w:val="ru-RU"/>
        </w:rPr>
        <w:t>не</w:t>
      </w:r>
      <w:r w:rsidR="006760A8" w:rsidRPr="00A8197C">
        <w:rPr>
          <w:rFonts w:ascii="Cambria" w:hAnsi="Cambria"/>
          <w:color w:val="0070C0"/>
          <w:sz w:val="20"/>
          <w:szCs w:val="20"/>
          <w:lang w:val="en-US"/>
        </w:rPr>
        <w:t xml:space="preserve"> </w:t>
      </w:r>
      <w:r w:rsidR="006760A8" w:rsidRPr="00A8197C">
        <w:rPr>
          <w:rFonts w:ascii="Cambria" w:hAnsi="Cambria"/>
          <w:color w:val="0070C0"/>
          <w:sz w:val="20"/>
          <w:szCs w:val="20"/>
          <w:lang w:val="ru-RU"/>
        </w:rPr>
        <w:t>п</w:t>
      </w:r>
      <w:r w:rsidR="006760A8" w:rsidRPr="00A8197C">
        <w:rPr>
          <w:rFonts w:ascii="Cambria" w:hAnsi="Cambria"/>
          <w:color w:val="0070C0"/>
          <w:sz w:val="20"/>
          <w:szCs w:val="20"/>
        </w:rPr>
        <w:t>редостави</w:t>
      </w:r>
      <w:r w:rsidR="006760A8" w:rsidRPr="00A8197C">
        <w:rPr>
          <w:rFonts w:ascii="Cambria" w:hAnsi="Cambria"/>
          <w:color w:val="0070C0"/>
          <w:sz w:val="20"/>
          <w:szCs w:val="20"/>
          <w:lang w:val="ru-RU"/>
        </w:rPr>
        <w:t>л</w:t>
      </w:r>
      <w:r w:rsidR="006760A8" w:rsidRPr="00A8197C">
        <w:rPr>
          <w:rFonts w:ascii="Cambria" w:hAnsi="Cambria"/>
          <w:color w:val="0070C0"/>
          <w:sz w:val="20"/>
          <w:szCs w:val="20"/>
        </w:rPr>
        <w:t xml:space="preserve"> требуемую </w:t>
      </w:r>
      <w:r w:rsidR="006760A8" w:rsidRPr="00B65616">
        <w:rPr>
          <w:rFonts w:ascii="Cambria" w:hAnsi="Cambria"/>
          <w:color w:val="0070C0"/>
          <w:sz w:val="20"/>
          <w:szCs w:val="20"/>
        </w:rPr>
        <w:t>Банковскую гарантию исполнения</w:t>
      </w:r>
      <w:r w:rsidR="006760A8" w:rsidRPr="00B65616">
        <w:rPr>
          <w:rFonts w:ascii="Cambria" w:hAnsi="Cambria"/>
          <w:color w:val="0070C0"/>
          <w:sz w:val="20"/>
          <w:szCs w:val="20"/>
          <w:lang w:val="ru-RU"/>
        </w:rPr>
        <w:t xml:space="preserve"> обязательств по контракту</w:t>
      </w:r>
      <w:r w:rsidRPr="004A158C">
        <w:rPr>
          <w:rFonts w:ascii="Cambria" w:hAnsi="Cambria"/>
          <w:color w:val="0070C0"/>
          <w:sz w:val="20"/>
          <w:szCs w:val="20"/>
        </w:rPr>
        <w:t>.</w:t>
      </w:r>
    </w:p>
    <w:p w14:paraId="1D06593A" w14:textId="20F29D83" w:rsidR="00C455DB" w:rsidRPr="00A8197C" w:rsidRDefault="00C455DB">
      <w:pPr>
        <w:pStyle w:val="Heading1"/>
        <w:numPr>
          <w:ilvl w:val="0"/>
          <w:numId w:val="6"/>
        </w:numPr>
        <w:rPr>
          <w:color w:val="0070C0"/>
          <w:lang w:val="ru-RU"/>
        </w:rPr>
      </w:pPr>
      <w:bookmarkStart w:id="135" w:name="_Toc530904601"/>
      <w:bookmarkStart w:id="136" w:name="_Toc95719002"/>
      <w:bookmarkStart w:id="137" w:name="_Toc95719252"/>
      <w:bookmarkStart w:id="138" w:name="_Toc95719329"/>
      <w:r w:rsidRPr="00DC3839">
        <w:rPr>
          <w:color w:val="auto"/>
        </w:rPr>
        <w:t>Alternative</w:t>
      </w:r>
      <w:r w:rsidRPr="00CF518B">
        <w:rPr>
          <w:color w:val="auto"/>
          <w:lang w:val="ru-RU"/>
        </w:rPr>
        <w:t xml:space="preserve"> </w:t>
      </w:r>
      <w:r w:rsidRPr="00DC3839">
        <w:rPr>
          <w:color w:val="auto"/>
        </w:rPr>
        <w:t>Proposals</w:t>
      </w:r>
      <w:r w:rsidRPr="00CF518B">
        <w:rPr>
          <w:color w:val="auto"/>
          <w:lang w:val="ru-RU"/>
        </w:rPr>
        <w:t xml:space="preserve"> </w:t>
      </w:r>
      <w:r w:rsidRPr="00DC3839">
        <w:rPr>
          <w:color w:val="auto"/>
        </w:rPr>
        <w:t>by</w:t>
      </w:r>
      <w:r w:rsidRPr="00CF518B">
        <w:rPr>
          <w:color w:val="auto"/>
          <w:lang w:val="ru-RU"/>
        </w:rPr>
        <w:t xml:space="preserve"> </w:t>
      </w:r>
      <w:r w:rsidR="00A17A64" w:rsidRPr="00DC3839">
        <w:rPr>
          <w:color w:val="auto"/>
        </w:rPr>
        <w:t>Bidder</w:t>
      </w:r>
      <w:r w:rsidRPr="00DC3839">
        <w:rPr>
          <w:color w:val="auto"/>
        </w:rPr>
        <w:t>s</w:t>
      </w:r>
      <w:bookmarkEnd w:id="135"/>
      <w:bookmarkEnd w:id="136"/>
      <w:bookmarkEnd w:id="137"/>
      <w:bookmarkEnd w:id="138"/>
      <w:r w:rsidR="00CF518B" w:rsidRPr="00CF518B">
        <w:rPr>
          <w:color w:val="auto"/>
          <w:lang w:val="ru-RU"/>
        </w:rPr>
        <w:t>/</w:t>
      </w:r>
      <w:r w:rsidR="00CF518B" w:rsidRPr="00A8197C">
        <w:rPr>
          <w:color w:val="0070C0"/>
          <w:lang w:val="ru-RU"/>
        </w:rPr>
        <w:t>Альтернативные предложения участников тендера</w:t>
      </w:r>
    </w:p>
    <w:p w14:paraId="7D251F22" w14:textId="40DE6407" w:rsidR="00DB53BE" w:rsidRPr="00A8197C" w:rsidRDefault="00A17A64" w:rsidP="00DB53BE">
      <w:pPr>
        <w:pStyle w:val="Heading2"/>
        <w:spacing w:before="0" w:after="0" w:line="276" w:lineRule="auto"/>
        <w:ind w:left="567"/>
        <w:rPr>
          <w:rFonts w:ascii="Cambria" w:hAnsi="Cambria"/>
          <w:color w:val="0070C0"/>
          <w:sz w:val="20"/>
          <w:lang w:val="ru-RU"/>
        </w:rPr>
      </w:pPr>
      <w:r w:rsidRPr="00DC3839">
        <w:rPr>
          <w:rFonts w:ascii="Cambria" w:hAnsi="Cambria"/>
          <w:color w:val="auto"/>
          <w:sz w:val="20"/>
        </w:rPr>
        <w:t>Bidder</w:t>
      </w:r>
      <w:r w:rsidR="00C455DB" w:rsidRPr="00DC3839">
        <w:rPr>
          <w:rFonts w:ascii="Cambria" w:hAnsi="Cambria"/>
          <w:color w:val="auto"/>
          <w:sz w:val="20"/>
        </w:rPr>
        <w:t>s shall submit offers, which comply with the requirements of the tender documents and with the basic technical design as, indicated in the Drawings and Specifications. Alternatives may be submitted</w:t>
      </w:r>
      <w:r w:rsidR="00BA1E25" w:rsidRPr="00DC3839">
        <w:rPr>
          <w:rFonts w:ascii="Cambria" w:hAnsi="Cambria"/>
          <w:color w:val="auto"/>
          <w:sz w:val="20"/>
        </w:rPr>
        <w:t xml:space="preserve">, if allowable in the </w:t>
      </w:r>
      <w:r w:rsidR="00BA1E25" w:rsidRPr="00DC3839">
        <w:rPr>
          <w:rFonts w:ascii="Cambria" w:hAnsi="Cambria"/>
          <w:i/>
          <w:color w:val="auto"/>
          <w:sz w:val="20"/>
          <w:u w:val="single"/>
        </w:rPr>
        <w:t>BDS</w:t>
      </w:r>
      <w:r w:rsidR="00BA1E25" w:rsidRPr="00DC3839">
        <w:rPr>
          <w:rFonts w:ascii="Cambria" w:hAnsi="Cambria"/>
          <w:color w:val="auto"/>
          <w:sz w:val="20"/>
        </w:rPr>
        <w:t>,</w:t>
      </w:r>
      <w:r w:rsidR="00C455DB" w:rsidRPr="00DC3839">
        <w:rPr>
          <w:rFonts w:ascii="Cambria" w:hAnsi="Cambria"/>
          <w:color w:val="auto"/>
          <w:sz w:val="20"/>
        </w:rPr>
        <w:t xml:space="preserve"> but will not be considered as part of the evaluation and comparison procedure of tenders. The attention of </w:t>
      </w:r>
      <w:r w:rsidR="000A511B" w:rsidRPr="00DC3839">
        <w:rPr>
          <w:rFonts w:ascii="Cambria" w:hAnsi="Cambria"/>
          <w:color w:val="auto"/>
          <w:sz w:val="20"/>
        </w:rPr>
        <w:t>b</w:t>
      </w:r>
      <w:r w:rsidRPr="00DC3839">
        <w:rPr>
          <w:rFonts w:ascii="Cambria" w:hAnsi="Cambria"/>
          <w:color w:val="auto"/>
          <w:sz w:val="20"/>
        </w:rPr>
        <w:t>idder</w:t>
      </w:r>
      <w:r w:rsidR="00C455DB" w:rsidRPr="00DC3839">
        <w:rPr>
          <w:rFonts w:ascii="Cambria" w:hAnsi="Cambria"/>
          <w:color w:val="auto"/>
          <w:sz w:val="20"/>
        </w:rPr>
        <w:t xml:space="preserve">s is drawn to the provisions of paragraph </w:t>
      </w:r>
      <w:r w:rsidR="00C455DB" w:rsidRPr="00DC3839">
        <w:rPr>
          <w:rFonts w:ascii="Cambria" w:hAnsi="Cambria"/>
          <w:color w:val="auto"/>
          <w:sz w:val="20"/>
        </w:rPr>
        <w:fldChar w:fldCharType="begin"/>
      </w:r>
      <w:r w:rsidR="00C455DB" w:rsidRPr="00DC3839">
        <w:rPr>
          <w:rFonts w:ascii="Cambria" w:hAnsi="Cambria"/>
          <w:color w:val="auto"/>
          <w:sz w:val="20"/>
        </w:rPr>
        <w:instrText xml:space="preserve"> REF _Ref493600706 \r \h </w:instrText>
      </w:r>
      <w:r w:rsidR="003D4A02" w:rsidRPr="00DC3839">
        <w:rPr>
          <w:rFonts w:ascii="Cambria" w:hAnsi="Cambria"/>
          <w:color w:val="auto"/>
          <w:sz w:val="20"/>
        </w:rPr>
        <w:instrText xml:space="preserve"> \* MERGEFORMAT </w:instrText>
      </w:r>
      <w:r w:rsidR="00C455DB" w:rsidRPr="00DC3839">
        <w:rPr>
          <w:rFonts w:ascii="Cambria" w:hAnsi="Cambria"/>
          <w:color w:val="auto"/>
          <w:sz w:val="20"/>
        </w:rPr>
      </w:r>
      <w:r w:rsidR="00C455DB" w:rsidRPr="00DC3839">
        <w:rPr>
          <w:rFonts w:ascii="Cambria" w:hAnsi="Cambria"/>
          <w:color w:val="auto"/>
          <w:sz w:val="20"/>
        </w:rPr>
        <w:fldChar w:fldCharType="separate"/>
      </w:r>
      <w:r w:rsidR="00C455DB" w:rsidRPr="00DC3839">
        <w:rPr>
          <w:rFonts w:ascii="Cambria" w:hAnsi="Cambria"/>
          <w:color w:val="auto"/>
          <w:sz w:val="20"/>
        </w:rPr>
        <w:t>28</w:t>
      </w:r>
      <w:r w:rsidR="00C455DB" w:rsidRPr="00DC3839">
        <w:rPr>
          <w:rFonts w:ascii="Cambria" w:hAnsi="Cambria"/>
          <w:color w:val="auto"/>
          <w:sz w:val="20"/>
        </w:rPr>
        <w:fldChar w:fldCharType="end"/>
      </w:r>
      <w:r w:rsidR="00C455DB" w:rsidRPr="00DC3839">
        <w:rPr>
          <w:rFonts w:ascii="Cambria" w:hAnsi="Cambria"/>
          <w:color w:val="auto"/>
          <w:sz w:val="20"/>
        </w:rPr>
        <w:t xml:space="preserve"> regarding the rejection of tenders, which are not substantially responsive to the requirements of the tender documents</w:t>
      </w:r>
      <w:r w:rsidR="00CF518B">
        <w:rPr>
          <w:rFonts w:ascii="Cambria" w:hAnsi="Cambria"/>
          <w:color w:val="auto"/>
          <w:sz w:val="20"/>
        </w:rPr>
        <w:t>/</w:t>
      </w:r>
      <w:r w:rsidR="00CF518B" w:rsidRPr="00A8197C">
        <w:rPr>
          <w:rFonts w:ascii="Cambria" w:hAnsi="Cambria"/>
          <w:color w:val="0070C0"/>
          <w:sz w:val="20"/>
          <w:lang w:val="ru-RU"/>
        </w:rPr>
        <w:t>Участники</w:t>
      </w:r>
      <w:r w:rsidR="00CF518B" w:rsidRPr="00A8197C">
        <w:rPr>
          <w:rFonts w:ascii="Cambria" w:hAnsi="Cambria"/>
          <w:color w:val="0070C0"/>
          <w:sz w:val="20"/>
          <w:lang w:val="en-US"/>
        </w:rPr>
        <w:t xml:space="preserve"> </w:t>
      </w:r>
      <w:r w:rsidR="00CF518B" w:rsidRPr="00A8197C">
        <w:rPr>
          <w:rFonts w:ascii="Cambria" w:hAnsi="Cambria"/>
          <w:color w:val="0070C0"/>
          <w:sz w:val="20"/>
          <w:lang w:val="ru-RU"/>
        </w:rPr>
        <w:t>тендера</w:t>
      </w:r>
      <w:r w:rsidR="00CF518B" w:rsidRPr="00A8197C">
        <w:rPr>
          <w:rFonts w:ascii="Cambria" w:hAnsi="Cambria"/>
          <w:color w:val="0070C0"/>
          <w:sz w:val="20"/>
        </w:rPr>
        <w:t xml:space="preserve"> п</w:t>
      </w:r>
      <w:r w:rsidR="00CF518B" w:rsidRPr="00A8197C">
        <w:rPr>
          <w:rFonts w:ascii="Cambria" w:hAnsi="Cambria"/>
          <w:color w:val="0070C0"/>
          <w:sz w:val="20"/>
          <w:lang w:val="ru-RU"/>
        </w:rPr>
        <w:t>одают</w:t>
      </w:r>
      <w:r w:rsidR="00CF518B" w:rsidRPr="00A8197C">
        <w:rPr>
          <w:rFonts w:ascii="Cambria" w:hAnsi="Cambria"/>
          <w:color w:val="0070C0"/>
          <w:sz w:val="20"/>
        </w:rPr>
        <w:t xml:space="preserve"> предложения, соответствующие требованиям тендерной документации и </w:t>
      </w:r>
      <w:r w:rsidR="00CF518B" w:rsidRPr="00A8197C">
        <w:rPr>
          <w:rFonts w:ascii="Cambria" w:hAnsi="Cambria"/>
          <w:color w:val="0070C0"/>
          <w:sz w:val="20"/>
          <w:lang w:val="ru-RU"/>
        </w:rPr>
        <w:t>основно</w:t>
      </w:r>
      <w:r w:rsidR="00CF518B" w:rsidRPr="00A8197C">
        <w:rPr>
          <w:rFonts w:ascii="Cambria" w:hAnsi="Cambria"/>
          <w:color w:val="0070C0"/>
          <w:sz w:val="20"/>
        </w:rPr>
        <w:t xml:space="preserve">му техническому проекту, как указано в чертежах и спецификациях. </w:t>
      </w:r>
      <w:r w:rsidR="00CF518B" w:rsidRPr="00A8197C">
        <w:rPr>
          <w:rFonts w:ascii="Cambria" w:hAnsi="Cambria"/>
          <w:color w:val="0070C0"/>
          <w:sz w:val="20"/>
          <w:lang w:val="ru-RU"/>
        </w:rPr>
        <w:t xml:space="preserve">Альтернативные предложения могут быть представлены, если это допустимо в </w:t>
      </w:r>
      <w:r w:rsidR="004A158C">
        <w:rPr>
          <w:rFonts w:ascii="Cambria" w:hAnsi="Cambria"/>
          <w:color w:val="0070C0"/>
          <w:sz w:val="20"/>
          <w:lang w:val="ru-RU"/>
        </w:rPr>
        <w:t>Информации о требуемой закупке</w:t>
      </w:r>
      <w:r w:rsidR="00E24695">
        <w:rPr>
          <w:rFonts w:ascii="Cambria" w:hAnsi="Cambria"/>
          <w:color w:val="0070C0"/>
          <w:sz w:val="20"/>
          <w:lang w:val="ru-RU"/>
        </w:rPr>
        <w:t xml:space="preserve"> </w:t>
      </w:r>
      <w:r w:rsidR="00CF518B" w:rsidRPr="00A8197C">
        <w:rPr>
          <w:rFonts w:eastAsia="Arial"/>
          <w:color w:val="0070C0"/>
          <w:lang w:val="ru-RU"/>
        </w:rPr>
        <w:t>(</w:t>
      </w:r>
      <w:r w:rsidR="00CF518B" w:rsidRPr="00A8197C">
        <w:rPr>
          <w:rFonts w:ascii="Cambria" w:hAnsi="Cambria"/>
          <w:i/>
          <w:iCs/>
          <w:color w:val="0070C0"/>
          <w:sz w:val="20"/>
          <w:u w:val="single"/>
          <w:lang w:val="ru-RU"/>
        </w:rPr>
        <w:t>BDS),</w:t>
      </w:r>
      <w:r w:rsidR="00CF518B" w:rsidRPr="00A8197C">
        <w:rPr>
          <w:rFonts w:ascii="Cambria" w:hAnsi="Cambria"/>
          <w:color w:val="0070C0"/>
          <w:sz w:val="20"/>
          <w:lang w:val="ru-RU"/>
        </w:rPr>
        <w:t xml:space="preserve"> но они не будут рассматриваться как часть процедуры оценки и сравнения тендерных предложений. Просим участников тендера обратить внимание на положения пункта </w:t>
      </w:r>
      <w:r w:rsidR="00CF518B" w:rsidRPr="00A8197C">
        <w:rPr>
          <w:rFonts w:ascii="Cambria" w:hAnsi="Cambria"/>
          <w:color w:val="0070C0"/>
          <w:sz w:val="20"/>
        </w:rPr>
        <w:fldChar w:fldCharType="begin"/>
      </w:r>
      <w:r w:rsidR="00CF518B" w:rsidRPr="00A8197C">
        <w:rPr>
          <w:rFonts w:ascii="Cambria" w:hAnsi="Cambria"/>
          <w:color w:val="0070C0"/>
          <w:sz w:val="20"/>
          <w:lang w:val="ru-RU"/>
        </w:rPr>
        <w:instrText xml:space="preserve"> </w:instrText>
      </w:r>
      <w:r w:rsidR="00CF518B" w:rsidRPr="00A8197C">
        <w:rPr>
          <w:rFonts w:ascii="Cambria" w:hAnsi="Cambria"/>
          <w:color w:val="0070C0"/>
          <w:sz w:val="20"/>
        </w:rPr>
        <w:instrText>REF</w:instrText>
      </w:r>
      <w:r w:rsidR="00CF518B" w:rsidRPr="00A8197C">
        <w:rPr>
          <w:rFonts w:ascii="Cambria" w:hAnsi="Cambria"/>
          <w:color w:val="0070C0"/>
          <w:sz w:val="20"/>
          <w:lang w:val="ru-RU"/>
        </w:rPr>
        <w:instrText xml:space="preserve"> _</w:instrText>
      </w:r>
      <w:r w:rsidR="00CF518B" w:rsidRPr="00A8197C">
        <w:rPr>
          <w:rFonts w:ascii="Cambria" w:hAnsi="Cambria"/>
          <w:color w:val="0070C0"/>
          <w:sz w:val="20"/>
        </w:rPr>
        <w:instrText>Ref</w:instrText>
      </w:r>
      <w:r w:rsidR="00CF518B" w:rsidRPr="00A8197C">
        <w:rPr>
          <w:rFonts w:ascii="Cambria" w:hAnsi="Cambria"/>
          <w:color w:val="0070C0"/>
          <w:sz w:val="20"/>
          <w:lang w:val="ru-RU"/>
        </w:rPr>
        <w:instrText>493600706 \</w:instrText>
      </w:r>
      <w:r w:rsidR="00CF518B" w:rsidRPr="00A8197C">
        <w:rPr>
          <w:rFonts w:ascii="Cambria" w:hAnsi="Cambria"/>
          <w:color w:val="0070C0"/>
          <w:sz w:val="20"/>
        </w:rPr>
        <w:instrText>r</w:instrText>
      </w:r>
      <w:r w:rsidR="00CF518B" w:rsidRPr="00A8197C">
        <w:rPr>
          <w:rFonts w:ascii="Cambria" w:hAnsi="Cambria"/>
          <w:color w:val="0070C0"/>
          <w:sz w:val="20"/>
          <w:lang w:val="ru-RU"/>
        </w:rPr>
        <w:instrText xml:space="preserve"> \</w:instrText>
      </w:r>
      <w:r w:rsidR="00CF518B" w:rsidRPr="00A8197C">
        <w:rPr>
          <w:rFonts w:ascii="Cambria" w:hAnsi="Cambria"/>
          <w:color w:val="0070C0"/>
          <w:sz w:val="20"/>
        </w:rPr>
        <w:instrText>h</w:instrText>
      </w:r>
      <w:r w:rsidR="00CF518B" w:rsidRPr="00A8197C">
        <w:rPr>
          <w:rFonts w:ascii="Cambria" w:hAnsi="Cambria"/>
          <w:color w:val="0070C0"/>
          <w:sz w:val="20"/>
          <w:lang w:val="ru-RU"/>
        </w:rPr>
        <w:instrText xml:space="preserve">  \* </w:instrText>
      </w:r>
      <w:r w:rsidR="00CF518B" w:rsidRPr="00A8197C">
        <w:rPr>
          <w:rFonts w:ascii="Cambria" w:hAnsi="Cambria"/>
          <w:color w:val="0070C0"/>
          <w:sz w:val="20"/>
        </w:rPr>
        <w:instrText>MERGEFORMAT</w:instrText>
      </w:r>
      <w:r w:rsidR="00CF518B" w:rsidRPr="00A8197C">
        <w:rPr>
          <w:rFonts w:ascii="Cambria" w:hAnsi="Cambria"/>
          <w:color w:val="0070C0"/>
          <w:sz w:val="20"/>
          <w:lang w:val="ru-RU"/>
        </w:rPr>
        <w:instrText xml:space="preserve"> </w:instrText>
      </w:r>
      <w:r w:rsidR="00CF518B" w:rsidRPr="00A8197C">
        <w:rPr>
          <w:rFonts w:ascii="Cambria" w:hAnsi="Cambria"/>
          <w:color w:val="0070C0"/>
          <w:sz w:val="20"/>
        </w:rPr>
      </w:r>
      <w:r w:rsidR="00CF518B" w:rsidRPr="00A8197C">
        <w:rPr>
          <w:rFonts w:ascii="Cambria" w:hAnsi="Cambria"/>
          <w:color w:val="0070C0"/>
          <w:sz w:val="20"/>
        </w:rPr>
        <w:fldChar w:fldCharType="separate"/>
      </w:r>
      <w:r w:rsidR="00CF518B" w:rsidRPr="00A8197C">
        <w:rPr>
          <w:rFonts w:ascii="Cambria" w:hAnsi="Cambria"/>
          <w:color w:val="0070C0"/>
          <w:sz w:val="20"/>
          <w:lang w:val="ru-RU"/>
        </w:rPr>
        <w:t>28</w:t>
      </w:r>
      <w:r w:rsidR="00CF518B" w:rsidRPr="00A8197C">
        <w:rPr>
          <w:rFonts w:ascii="Cambria" w:hAnsi="Cambria"/>
          <w:color w:val="0070C0"/>
          <w:sz w:val="20"/>
        </w:rPr>
        <w:fldChar w:fldCharType="end"/>
      </w:r>
      <w:r w:rsidR="00CF518B" w:rsidRPr="00A8197C">
        <w:rPr>
          <w:rFonts w:ascii="Cambria" w:hAnsi="Cambria"/>
          <w:color w:val="0070C0"/>
          <w:sz w:val="20"/>
          <w:lang w:val="ru-RU"/>
        </w:rPr>
        <w:t xml:space="preserve"> об отклонении предложений, которые существенно не отвечают требованиям тендерной документации</w:t>
      </w:r>
      <w:r w:rsidR="00C455DB" w:rsidRPr="00A8197C">
        <w:rPr>
          <w:rFonts w:ascii="Cambria" w:hAnsi="Cambria"/>
          <w:color w:val="0070C0"/>
          <w:sz w:val="20"/>
          <w:lang w:val="ru-RU"/>
        </w:rPr>
        <w:t>.</w:t>
      </w:r>
      <w:r w:rsidR="00DB53BE" w:rsidRPr="00A8197C">
        <w:rPr>
          <w:rFonts w:ascii="Cambria" w:hAnsi="Cambria"/>
          <w:color w:val="0070C0"/>
          <w:sz w:val="20"/>
          <w:lang w:val="ru-RU"/>
        </w:rPr>
        <w:t xml:space="preserve"> </w:t>
      </w:r>
    </w:p>
    <w:p w14:paraId="745B3E9E" w14:textId="4778630A" w:rsidR="00DB53BE" w:rsidRPr="007E4FA4" w:rsidRDefault="00DB53BE" w:rsidP="00D72AD5">
      <w:pPr>
        <w:pStyle w:val="Heading2"/>
        <w:spacing w:before="0" w:after="0" w:line="276" w:lineRule="auto"/>
        <w:ind w:left="567"/>
        <w:rPr>
          <w:rFonts w:ascii="Cambria" w:hAnsi="Cambria"/>
          <w:color w:val="auto"/>
          <w:sz w:val="20"/>
          <w:lang w:val="ru-RU"/>
        </w:rPr>
      </w:pPr>
      <w:r w:rsidRPr="00DC3839">
        <w:rPr>
          <w:rFonts w:ascii="Cambria" w:hAnsi="Cambria"/>
          <w:color w:val="auto"/>
          <w:sz w:val="20"/>
        </w:rPr>
        <w:t>When</w:t>
      </w:r>
      <w:r w:rsidRPr="007E4FA4">
        <w:rPr>
          <w:rFonts w:ascii="Cambria" w:hAnsi="Cambria"/>
          <w:color w:val="auto"/>
          <w:sz w:val="20"/>
          <w:lang w:val="ru-RU"/>
        </w:rPr>
        <w:t xml:space="preserve"> </w:t>
      </w:r>
      <w:r w:rsidRPr="00DC3839">
        <w:rPr>
          <w:rFonts w:ascii="Cambria" w:hAnsi="Cambria"/>
          <w:color w:val="auto"/>
          <w:sz w:val="20"/>
        </w:rPr>
        <w:t>alternatives</w:t>
      </w:r>
      <w:r w:rsidRPr="007E4FA4">
        <w:rPr>
          <w:rFonts w:ascii="Cambria" w:hAnsi="Cambria"/>
          <w:color w:val="auto"/>
          <w:sz w:val="20"/>
          <w:lang w:val="ru-RU"/>
        </w:rPr>
        <w:t xml:space="preserve"> </w:t>
      </w:r>
      <w:r w:rsidRPr="00DC3839">
        <w:rPr>
          <w:rFonts w:ascii="Cambria" w:hAnsi="Cambria"/>
          <w:color w:val="auto"/>
          <w:sz w:val="20"/>
        </w:rPr>
        <w:t>are</w:t>
      </w:r>
      <w:r w:rsidRPr="007E4FA4">
        <w:rPr>
          <w:rFonts w:ascii="Cambria" w:hAnsi="Cambria"/>
          <w:color w:val="auto"/>
          <w:sz w:val="20"/>
          <w:lang w:val="ru-RU"/>
        </w:rPr>
        <w:t xml:space="preserve"> </w:t>
      </w:r>
      <w:r w:rsidRPr="00DC3839">
        <w:rPr>
          <w:rFonts w:ascii="Cambria" w:hAnsi="Cambria"/>
          <w:color w:val="auto"/>
          <w:sz w:val="20"/>
        </w:rPr>
        <w:t>explicitly</w:t>
      </w:r>
      <w:r w:rsidRPr="007E4FA4">
        <w:rPr>
          <w:rFonts w:ascii="Cambria" w:hAnsi="Cambria"/>
          <w:color w:val="auto"/>
          <w:sz w:val="20"/>
          <w:lang w:val="ru-RU"/>
        </w:rPr>
        <w:t xml:space="preserve"> </w:t>
      </w:r>
      <w:r w:rsidRPr="00DC3839">
        <w:rPr>
          <w:rFonts w:ascii="Cambria" w:hAnsi="Cambria"/>
          <w:color w:val="auto"/>
          <w:sz w:val="20"/>
        </w:rPr>
        <w:t>invited</w:t>
      </w:r>
      <w:r w:rsidRPr="007E4FA4">
        <w:rPr>
          <w:rFonts w:ascii="Cambria" w:hAnsi="Cambria"/>
          <w:color w:val="auto"/>
          <w:sz w:val="20"/>
          <w:lang w:val="ru-RU"/>
        </w:rPr>
        <w:t xml:space="preserve"> </w:t>
      </w:r>
      <w:r w:rsidRPr="00DC3839">
        <w:rPr>
          <w:rFonts w:ascii="Cambria" w:hAnsi="Cambria"/>
          <w:color w:val="auto"/>
          <w:sz w:val="20"/>
        </w:rPr>
        <w:t>or</w:t>
      </w:r>
      <w:r w:rsidRPr="007E4FA4">
        <w:rPr>
          <w:rFonts w:ascii="Cambria" w:hAnsi="Cambria"/>
          <w:color w:val="auto"/>
          <w:sz w:val="20"/>
          <w:lang w:val="ru-RU"/>
        </w:rPr>
        <w:t xml:space="preserve"> </w:t>
      </w:r>
      <w:r w:rsidRPr="00DC3839">
        <w:rPr>
          <w:rFonts w:ascii="Cambria" w:hAnsi="Cambria"/>
          <w:color w:val="auto"/>
          <w:sz w:val="20"/>
        </w:rPr>
        <w:t>permitted</w:t>
      </w:r>
      <w:r w:rsidRPr="007E4FA4">
        <w:rPr>
          <w:rFonts w:ascii="Cambria" w:hAnsi="Cambria"/>
          <w:color w:val="auto"/>
          <w:sz w:val="20"/>
          <w:lang w:val="ru-RU"/>
        </w:rPr>
        <w:t xml:space="preserve">, </w:t>
      </w:r>
      <w:r w:rsidRPr="00DC3839">
        <w:rPr>
          <w:rFonts w:ascii="Cambria" w:hAnsi="Cambria"/>
          <w:color w:val="auto"/>
          <w:sz w:val="20"/>
        </w:rPr>
        <w:t>a</w:t>
      </w:r>
      <w:r w:rsidRPr="007E4FA4">
        <w:rPr>
          <w:rFonts w:ascii="Cambria" w:hAnsi="Cambria"/>
          <w:color w:val="auto"/>
          <w:sz w:val="20"/>
          <w:lang w:val="ru-RU"/>
        </w:rPr>
        <w:t xml:space="preserve"> </w:t>
      </w:r>
      <w:r w:rsidRPr="00DC3839">
        <w:rPr>
          <w:rFonts w:ascii="Cambria" w:hAnsi="Cambria"/>
          <w:color w:val="auto"/>
          <w:sz w:val="20"/>
        </w:rPr>
        <w:t>statement</w:t>
      </w:r>
      <w:r w:rsidRPr="007E4FA4">
        <w:rPr>
          <w:rFonts w:ascii="Cambria" w:hAnsi="Cambria"/>
          <w:color w:val="auto"/>
          <w:sz w:val="20"/>
          <w:lang w:val="ru-RU"/>
        </w:rPr>
        <w:t xml:space="preserve"> </w:t>
      </w:r>
      <w:r w:rsidRPr="00DC3839">
        <w:rPr>
          <w:rFonts w:ascii="Cambria" w:hAnsi="Cambria"/>
          <w:color w:val="auto"/>
          <w:sz w:val="20"/>
        </w:rPr>
        <w:t>to</w:t>
      </w:r>
      <w:r w:rsidRPr="007E4FA4">
        <w:rPr>
          <w:rFonts w:ascii="Cambria" w:hAnsi="Cambria"/>
          <w:color w:val="auto"/>
          <w:sz w:val="20"/>
          <w:lang w:val="ru-RU"/>
        </w:rPr>
        <w:t xml:space="preserve"> </w:t>
      </w:r>
      <w:r w:rsidRPr="00DC3839">
        <w:rPr>
          <w:rFonts w:ascii="Cambria" w:hAnsi="Cambria"/>
          <w:color w:val="auto"/>
          <w:sz w:val="20"/>
        </w:rPr>
        <w:t>that</w:t>
      </w:r>
      <w:r w:rsidRPr="007E4FA4">
        <w:rPr>
          <w:rFonts w:ascii="Cambria" w:hAnsi="Cambria"/>
          <w:color w:val="auto"/>
          <w:sz w:val="20"/>
          <w:lang w:val="ru-RU"/>
        </w:rPr>
        <w:t xml:space="preserve"> </w:t>
      </w:r>
      <w:r w:rsidRPr="00DC3839">
        <w:rPr>
          <w:rFonts w:ascii="Cambria" w:hAnsi="Cambria"/>
          <w:color w:val="auto"/>
          <w:sz w:val="20"/>
        </w:rPr>
        <w:t>effect</w:t>
      </w:r>
      <w:r w:rsidRPr="007E4FA4">
        <w:rPr>
          <w:rFonts w:ascii="Cambria" w:hAnsi="Cambria"/>
          <w:color w:val="auto"/>
          <w:sz w:val="20"/>
          <w:lang w:val="ru-RU"/>
        </w:rPr>
        <w:t xml:space="preserve"> </w:t>
      </w:r>
      <w:r w:rsidRPr="00DC3839">
        <w:rPr>
          <w:rFonts w:ascii="Cambria" w:hAnsi="Cambria"/>
          <w:color w:val="auto"/>
          <w:sz w:val="20"/>
        </w:rPr>
        <w:t>will</w:t>
      </w:r>
      <w:r w:rsidRPr="007E4FA4">
        <w:rPr>
          <w:rFonts w:ascii="Cambria" w:hAnsi="Cambria"/>
          <w:color w:val="auto"/>
          <w:sz w:val="20"/>
          <w:lang w:val="ru-RU"/>
        </w:rPr>
        <w:t xml:space="preserve"> </w:t>
      </w:r>
      <w:r w:rsidRPr="00DC3839">
        <w:rPr>
          <w:rFonts w:ascii="Cambria" w:hAnsi="Cambria"/>
          <w:color w:val="auto"/>
          <w:sz w:val="20"/>
        </w:rPr>
        <w:t>be</w:t>
      </w:r>
      <w:r w:rsidRPr="007E4FA4">
        <w:rPr>
          <w:rFonts w:ascii="Cambria" w:hAnsi="Cambria"/>
          <w:color w:val="auto"/>
          <w:sz w:val="20"/>
          <w:lang w:val="ru-RU"/>
        </w:rPr>
        <w:t xml:space="preserve"> </w:t>
      </w:r>
      <w:r w:rsidRPr="00DC3839">
        <w:rPr>
          <w:rFonts w:ascii="Cambria" w:hAnsi="Cambria"/>
          <w:color w:val="auto"/>
          <w:sz w:val="20"/>
        </w:rPr>
        <w:t>included</w:t>
      </w:r>
      <w:r w:rsidRPr="007E4FA4">
        <w:rPr>
          <w:rFonts w:ascii="Cambria" w:hAnsi="Cambria"/>
          <w:color w:val="auto"/>
          <w:sz w:val="20"/>
          <w:lang w:val="ru-RU"/>
        </w:rPr>
        <w:t xml:space="preserve"> </w:t>
      </w:r>
      <w:r w:rsidRPr="00DC3839">
        <w:rPr>
          <w:rFonts w:ascii="Cambria" w:hAnsi="Cambria"/>
          <w:color w:val="auto"/>
          <w:sz w:val="20"/>
        </w:rPr>
        <w:t>in</w:t>
      </w:r>
      <w:r w:rsidRPr="007E4FA4">
        <w:rPr>
          <w:rFonts w:ascii="Cambria" w:hAnsi="Cambria"/>
          <w:color w:val="auto"/>
          <w:sz w:val="20"/>
          <w:lang w:val="ru-RU"/>
        </w:rPr>
        <w:t xml:space="preserve"> </w:t>
      </w:r>
      <w:r w:rsidRPr="00DC3839">
        <w:rPr>
          <w:rFonts w:ascii="Cambria" w:hAnsi="Cambria"/>
          <w:color w:val="auto"/>
          <w:sz w:val="20"/>
        </w:rPr>
        <w:t>the</w:t>
      </w:r>
      <w:r w:rsidRPr="007E4FA4">
        <w:rPr>
          <w:rFonts w:ascii="Cambria" w:hAnsi="Cambria"/>
          <w:color w:val="auto"/>
          <w:sz w:val="20"/>
          <w:lang w:val="ru-RU"/>
        </w:rPr>
        <w:t xml:space="preserve"> </w:t>
      </w:r>
      <w:r w:rsidRPr="00D72AD5">
        <w:rPr>
          <w:rFonts w:ascii="Cambria" w:hAnsi="Cambria"/>
          <w:color w:val="auto"/>
          <w:sz w:val="20"/>
        </w:rPr>
        <w:t>BDS</w:t>
      </w:r>
      <w:r w:rsidRPr="007E4FA4">
        <w:rPr>
          <w:rFonts w:ascii="Cambria" w:hAnsi="Cambria"/>
          <w:color w:val="auto"/>
          <w:sz w:val="20"/>
          <w:lang w:val="ru-RU"/>
        </w:rPr>
        <w:t xml:space="preserve">, </w:t>
      </w:r>
      <w:r w:rsidRPr="00DC3839">
        <w:rPr>
          <w:rFonts w:ascii="Cambria" w:hAnsi="Cambria"/>
          <w:color w:val="auto"/>
          <w:sz w:val="20"/>
        </w:rPr>
        <w:t>together</w:t>
      </w:r>
      <w:r w:rsidRPr="007E4FA4">
        <w:rPr>
          <w:rFonts w:ascii="Cambria" w:hAnsi="Cambria"/>
          <w:color w:val="auto"/>
          <w:sz w:val="20"/>
          <w:lang w:val="ru-RU"/>
        </w:rPr>
        <w:t xml:space="preserve"> </w:t>
      </w:r>
      <w:r w:rsidRPr="00DC3839">
        <w:rPr>
          <w:rFonts w:ascii="Cambria" w:hAnsi="Cambria"/>
          <w:color w:val="auto"/>
          <w:sz w:val="20"/>
        </w:rPr>
        <w:t>with</w:t>
      </w:r>
      <w:r w:rsidRPr="007E4FA4">
        <w:rPr>
          <w:rFonts w:ascii="Cambria" w:hAnsi="Cambria"/>
          <w:color w:val="auto"/>
          <w:sz w:val="20"/>
          <w:lang w:val="ru-RU"/>
        </w:rPr>
        <w:t xml:space="preserve"> </w:t>
      </w:r>
      <w:r w:rsidRPr="00DC3839">
        <w:rPr>
          <w:rFonts w:ascii="Cambria" w:hAnsi="Cambria"/>
          <w:color w:val="auto"/>
          <w:sz w:val="20"/>
        </w:rPr>
        <w:t>the</w:t>
      </w:r>
      <w:r w:rsidRPr="007E4FA4">
        <w:rPr>
          <w:rFonts w:ascii="Cambria" w:hAnsi="Cambria"/>
          <w:color w:val="auto"/>
          <w:sz w:val="20"/>
          <w:lang w:val="ru-RU"/>
        </w:rPr>
        <w:t xml:space="preserve"> </w:t>
      </w:r>
      <w:r w:rsidRPr="00DC3839">
        <w:rPr>
          <w:rFonts w:ascii="Cambria" w:hAnsi="Cambria"/>
          <w:color w:val="auto"/>
          <w:sz w:val="20"/>
        </w:rPr>
        <w:t>submission</w:t>
      </w:r>
      <w:r w:rsidRPr="007E4FA4">
        <w:rPr>
          <w:rFonts w:ascii="Cambria" w:hAnsi="Cambria"/>
          <w:color w:val="auto"/>
          <w:sz w:val="20"/>
          <w:lang w:val="ru-RU"/>
        </w:rPr>
        <w:t xml:space="preserve"> </w:t>
      </w:r>
      <w:r w:rsidRPr="00DC3839">
        <w:rPr>
          <w:rFonts w:ascii="Cambria" w:hAnsi="Cambria"/>
          <w:color w:val="auto"/>
          <w:sz w:val="20"/>
        </w:rPr>
        <w:t>requirements</w:t>
      </w:r>
      <w:r w:rsidRPr="007E4FA4">
        <w:rPr>
          <w:rFonts w:ascii="Cambria" w:hAnsi="Cambria"/>
          <w:color w:val="auto"/>
          <w:sz w:val="20"/>
          <w:lang w:val="ru-RU"/>
        </w:rPr>
        <w:t xml:space="preserve"> </w:t>
      </w:r>
      <w:r w:rsidRPr="00DC3839">
        <w:rPr>
          <w:rFonts w:ascii="Cambria" w:hAnsi="Cambria"/>
          <w:color w:val="auto"/>
          <w:sz w:val="20"/>
        </w:rPr>
        <w:t>and</w:t>
      </w:r>
      <w:r w:rsidRPr="007E4FA4">
        <w:rPr>
          <w:rFonts w:ascii="Cambria" w:hAnsi="Cambria"/>
          <w:color w:val="auto"/>
          <w:sz w:val="20"/>
          <w:lang w:val="ru-RU"/>
        </w:rPr>
        <w:t xml:space="preserve"> </w:t>
      </w:r>
      <w:r w:rsidRPr="00DC3839">
        <w:rPr>
          <w:rFonts w:ascii="Cambria" w:hAnsi="Cambria"/>
          <w:color w:val="auto"/>
          <w:sz w:val="20"/>
        </w:rPr>
        <w:t>the</w:t>
      </w:r>
      <w:r w:rsidRPr="007E4FA4">
        <w:rPr>
          <w:rFonts w:ascii="Cambria" w:hAnsi="Cambria"/>
          <w:color w:val="auto"/>
          <w:sz w:val="20"/>
          <w:lang w:val="ru-RU"/>
        </w:rPr>
        <w:t xml:space="preserve"> </w:t>
      </w:r>
      <w:r w:rsidRPr="00DC3839">
        <w:rPr>
          <w:rFonts w:ascii="Cambria" w:hAnsi="Cambria"/>
          <w:color w:val="auto"/>
          <w:sz w:val="20"/>
        </w:rPr>
        <w:t>methods</w:t>
      </w:r>
      <w:r w:rsidRPr="007E4FA4">
        <w:rPr>
          <w:rFonts w:ascii="Cambria" w:hAnsi="Cambria"/>
          <w:color w:val="auto"/>
          <w:sz w:val="20"/>
          <w:lang w:val="ru-RU"/>
        </w:rPr>
        <w:t xml:space="preserve"> </w:t>
      </w:r>
      <w:r w:rsidRPr="00DC3839">
        <w:rPr>
          <w:rFonts w:ascii="Cambria" w:hAnsi="Cambria"/>
          <w:color w:val="auto"/>
          <w:sz w:val="20"/>
        </w:rPr>
        <w:t>for</w:t>
      </w:r>
      <w:r w:rsidRPr="007E4FA4">
        <w:rPr>
          <w:rFonts w:ascii="Cambria" w:hAnsi="Cambria"/>
          <w:color w:val="auto"/>
          <w:sz w:val="20"/>
          <w:lang w:val="ru-RU"/>
        </w:rPr>
        <w:t xml:space="preserve"> </w:t>
      </w:r>
      <w:r w:rsidRPr="00DC3839">
        <w:rPr>
          <w:rFonts w:ascii="Cambria" w:hAnsi="Cambria"/>
          <w:color w:val="auto"/>
          <w:sz w:val="20"/>
        </w:rPr>
        <w:t>evaluating</w:t>
      </w:r>
      <w:r w:rsidRPr="007E4FA4">
        <w:rPr>
          <w:rFonts w:ascii="Cambria" w:hAnsi="Cambria"/>
          <w:color w:val="auto"/>
          <w:sz w:val="20"/>
          <w:lang w:val="ru-RU"/>
        </w:rPr>
        <w:t xml:space="preserve"> </w:t>
      </w:r>
      <w:r w:rsidRPr="00DC3839">
        <w:rPr>
          <w:rFonts w:ascii="Cambria" w:hAnsi="Cambria"/>
          <w:color w:val="auto"/>
          <w:sz w:val="20"/>
        </w:rPr>
        <w:t>such</w:t>
      </w:r>
      <w:r w:rsidRPr="007E4FA4">
        <w:rPr>
          <w:rFonts w:ascii="Cambria" w:hAnsi="Cambria"/>
          <w:color w:val="auto"/>
          <w:sz w:val="20"/>
          <w:lang w:val="ru-RU"/>
        </w:rPr>
        <w:t xml:space="preserve"> </w:t>
      </w:r>
      <w:r w:rsidRPr="00DC3839">
        <w:rPr>
          <w:rFonts w:ascii="Cambria" w:hAnsi="Cambria"/>
          <w:color w:val="auto"/>
          <w:sz w:val="20"/>
        </w:rPr>
        <w:t>alternatives</w:t>
      </w:r>
      <w:r w:rsidR="00CF518B" w:rsidRPr="007E4FA4">
        <w:rPr>
          <w:rFonts w:ascii="Cambria" w:hAnsi="Cambria"/>
          <w:color w:val="auto"/>
          <w:sz w:val="20"/>
          <w:lang w:val="ru-RU"/>
        </w:rPr>
        <w:t>/</w:t>
      </w:r>
      <w:r w:rsidR="00CF518B" w:rsidRPr="00D72AD5">
        <w:rPr>
          <w:rFonts w:ascii="Cambria" w:hAnsi="Cambria"/>
          <w:color w:val="0070C0"/>
          <w:sz w:val="20"/>
          <w:lang w:val="ru-RU"/>
        </w:rPr>
        <w:t xml:space="preserve">В случае открытого приглашения на подачу альтернативных предложений или их разрешения, соответствующее заявление включается в </w:t>
      </w:r>
      <w:r w:rsidR="004A158C" w:rsidRPr="00D72AD5">
        <w:rPr>
          <w:rFonts w:ascii="Cambria" w:hAnsi="Cambria"/>
          <w:color w:val="0070C0"/>
          <w:sz w:val="20"/>
          <w:lang w:val="ru-RU"/>
        </w:rPr>
        <w:t>Информации о требуемой закупке</w:t>
      </w:r>
      <w:r w:rsidR="007E4FA4">
        <w:rPr>
          <w:rFonts w:ascii="Cambria" w:hAnsi="Cambria"/>
          <w:color w:val="0070C0"/>
          <w:sz w:val="20"/>
          <w:lang w:val="ru-RU"/>
        </w:rPr>
        <w:t xml:space="preserve"> </w:t>
      </w:r>
      <w:r w:rsidR="00CF518B" w:rsidRPr="00D72AD5">
        <w:rPr>
          <w:rFonts w:ascii="Cambria" w:hAnsi="Cambria"/>
          <w:color w:val="0070C0"/>
          <w:sz w:val="20"/>
          <w:lang w:val="ru-RU"/>
        </w:rPr>
        <w:t xml:space="preserve">(BDS) вместе с требованиями к их представлению и методами оценки таких </w:t>
      </w:r>
      <w:r w:rsidR="00E24695" w:rsidRPr="00D72AD5">
        <w:rPr>
          <w:rFonts w:ascii="Cambria" w:hAnsi="Cambria"/>
          <w:color w:val="0070C0"/>
          <w:sz w:val="20"/>
          <w:lang w:val="ru-RU"/>
        </w:rPr>
        <w:t>альтернативных</w:t>
      </w:r>
      <w:r w:rsidR="00CF518B" w:rsidRPr="00D72AD5">
        <w:rPr>
          <w:rFonts w:ascii="Cambria" w:hAnsi="Cambria"/>
          <w:color w:val="0070C0"/>
          <w:sz w:val="20"/>
          <w:lang w:val="ru-RU"/>
        </w:rPr>
        <w:t xml:space="preserve"> предложений</w:t>
      </w:r>
      <w:r w:rsidRPr="00D72AD5">
        <w:rPr>
          <w:rFonts w:ascii="Cambria" w:hAnsi="Cambria"/>
          <w:color w:val="0070C0"/>
          <w:sz w:val="20"/>
          <w:lang w:val="ru-RU"/>
        </w:rPr>
        <w:t>.</w:t>
      </w:r>
    </w:p>
    <w:p w14:paraId="023EA134" w14:textId="74EE9DF7" w:rsidR="00C455DB" w:rsidRPr="00806BB5" w:rsidRDefault="00C455DB" w:rsidP="00D72AD5">
      <w:pPr>
        <w:pStyle w:val="Heading1"/>
        <w:numPr>
          <w:ilvl w:val="0"/>
          <w:numId w:val="6"/>
        </w:numPr>
        <w:rPr>
          <w:color w:val="auto"/>
          <w:lang w:val="ru-RU"/>
        </w:rPr>
      </w:pPr>
      <w:bookmarkStart w:id="139" w:name="_Toc530904602"/>
      <w:bookmarkStart w:id="140" w:name="_Toc95719003"/>
      <w:bookmarkStart w:id="141" w:name="_Toc95719253"/>
      <w:bookmarkStart w:id="142" w:name="_Toc95719330"/>
      <w:r w:rsidRPr="00DC3839">
        <w:rPr>
          <w:color w:val="auto"/>
        </w:rPr>
        <w:t>Format</w:t>
      </w:r>
      <w:r w:rsidRPr="00806BB5">
        <w:rPr>
          <w:color w:val="auto"/>
          <w:lang w:val="ru-RU"/>
        </w:rPr>
        <w:t xml:space="preserve"> </w:t>
      </w:r>
      <w:r w:rsidRPr="00DC3839">
        <w:rPr>
          <w:color w:val="auto"/>
        </w:rPr>
        <w:t>and</w:t>
      </w:r>
      <w:r w:rsidRPr="00806BB5">
        <w:rPr>
          <w:color w:val="auto"/>
          <w:lang w:val="ru-RU"/>
        </w:rPr>
        <w:t xml:space="preserve"> </w:t>
      </w:r>
      <w:r w:rsidRPr="00DC3839">
        <w:rPr>
          <w:color w:val="auto"/>
        </w:rPr>
        <w:t>Signing</w:t>
      </w:r>
      <w:r w:rsidRPr="00806BB5">
        <w:rPr>
          <w:color w:val="auto"/>
          <w:lang w:val="ru-RU"/>
        </w:rPr>
        <w:t xml:space="preserve"> </w:t>
      </w:r>
      <w:r w:rsidRPr="00DC3839">
        <w:rPr>
          <w:color w:val="auto"/>
        </w:rPr>
        <w:t>of</w:t>
      </w:r>
      <w:r w:rsidRPr="00806BB5">
        <w:rPr>
          <w:color w:val="auto"/>
          <w:lang w:val="ru-RU"/>
        </w:rPr>
        <w:t xml:space="preserve"> </w:t>
      </w:r>
      <w:r w:rsidRPr="00DC3839">
        <w:rPr>
          <w:color w:val="auto"/>
        </w:rPr>
        <w:t>Tender</w:t>
      </w:r>
      <w:bookmarkEnd w:id="139"/>
      <w:bookmarkEnd w:id="140"/>
      <w:bookmarkEnd w:id="141"/>
      <w:bookmarkEnd w:id="142"/>
      <w:r w:rsidR="00CF518B" w:rsidRPr="00806BB5">
        <w:rPr>
          <w:color w:val="auto"/>
          <w:lang w:val="ru-RU"/>
        </w:rPr>
        <w:t>/ Формат и подписание тендерного предложения</w:t>
      </w:r>
    </w:p>
    <w:p w14:paraId="37BB0076" w14:textId="05866BD9" w:rsidR="00C455DB" w:rsidRPr="00A8197C" w:rsidRDefault="00C455DB" w:rsidP="003D4A02">
      <w:pPr>
        <w:pStyle w:val="Heading2"/>
        <w:spacing w:before="0" w:after="0" w:line="276" w:lineRule="auto"/>
        <w:ind w:left="567"/>
        <w:rPr>
          <w:rFonts w:ascii="Cambria" w:hAnsi="Cambria"/>
          <w:color w:val="0070C0"/>
          <w:sz w:val="20"/>
          <w:lang w:val="ru-RU"/>
        </w:rPr>
      </w:pPr>
      <w:bookmarkStart w:id="143" w:name="_Ref493603134"/>
      <w:r w:rsidRPr="00DC3839">
        <w:rPr>
          <w:rFonts w:ascii="Cambria" w:hAnsi="Cambria"/>
          <w:color w:val="auto"/>
          <w:sz w:val="20"/>
        </w:rPr>
        <w:t xml:space="preserve">The bidder shall prepare one original of the documents comprising the tender as described in paragraph </w:t>
      </w:r>
      <w:r w:rsidRPr="00DC3839">
        <w:rPr>
          <w:rFonts w:ascii="Cambria" w:hAnsi="Cambria"/>
          <w:color w:val="auto"/>
          <w:sz w:val="20"/>
        </w:rPr>
        <w:fldChar w:fldCharType="begin"/>
      </w:r>
      <w:r w:rsidRPr="00DC3839">
        <w:rPr>
          <w:rFonts w:ascii="Cambria" w:hAnsi="Cambria"/>
          <w:color w:val="auto"/>
          <w:sz w:val="20"/>
        </w:rPr>
        <w:instrText xml:space="preserve"> REF _Ref493520132 \r \h </w:instrText>
      </w:r>
      <w:r w:rsidR="00406D24" w:rsidRPr="00DC3839">
        <w:rPr>
          <w:rFonts w:ascii="Cambria" w:hAnsi="Cambria"/>
          <w:color w:val="auto"/>
          <w:sz w:val="20"/>
        </w:rPr>
        <w:instrText xml:space="preserve"> \* MERGEFORMAT </w:instrText>
      </w:r>
      <w:r w:rsidRPr="00DC3839">
        <w:rPr>
          <w:rFonts w:ascii="Cambria" w:hAnsi="Cambria"/>
          <w:color w:val="auto"/>
          <w:sz w:val="20"/>
        </w:rPr>
      </w:r>
      <w:r w:rsidRPr="00DC3839">
        <w:rPr>
          <w:rFonts w:ascii="Cambria" w:hAnsi="Cambria"/>
          <w:color w:val="auto"/>
          <w:sz w:val="20"/>
        </w:rPr>
        <w:fldChar w:fldCharType="separate"/>
      </w:r>
      <w:r w:rsidRPr="00DC3839">
        <w:rPr>
          <w:rFonts w:ascii="Cambria" w:hAnsi="Cambria"/>
          <w:color w:val="auto"/>
          <w:sz w:val="20"/>
        </w:rPr>
        <w:t>13</w:t>
      </w:r>
      <w:r w:rsidRPr="00DC3839">
        <w:rPr>
          <w:rFonts w:ascii="Cambria" w:hAnsi="Cambria"/>
          <w:color w:val="auto"/>
          <w:sz w:val="20"/>
        </w:rPr>
        <w:fldChar w:fldCharType="end"/>
      </w:r>
      <w:r w:rsidRPr="00DC3839">
        <w:rPr>
          <w:rFonts w:ascii="Cambria" w:hAnsi="Cambria"/>
          <w:color w:val="auto"/>
          <w:sz w:val="20"/>
        </w:rPr>
        <w:t xml:space="preserve">, with the section containing the Form of Tender, and clearly marked “ORIGINAL”. In addition, the bidder shall submit copies of the tender, in the number specified in the </w:t>
      </w:r>
      <w:r w:rsidR="009B112C" w:rsidRPr="00DC3839">
        <w:rPr>
          <w:rFonts w:ascii="Cambria" w:hAnsi="Cambria"/>
          <w:i/>
          <w:color w:val="auto"/>
          <w:sz w:val="20"/>
          <w:u w:val="single"/>
        </w:rPr>
        <w:t>BDS</w:t>
      </w:r>
      <w:r w:rsidRPr="00DC3839">
        <w:rPr>
          <w:rFonts w:ascii="Cambria" w:hAnsi="Cambria"/>
          <w:color w:val="auto"/>
          <w:sz w:val="20"/>
        </w:rPr>
        <w:t>, and clearly marked as “COPY”. In the event of a discrepancy between the original and the copies, the original shall prevail</w:t>
      </w:r>
      <w:r w:rsidR="00CF518B">
        <w:rPr>
          <w:rFonts w:ascii="Cambria" w:hAnsi="Cambria"/>
          <w:color w:val="auto"/>
          <w:sz w:val="20"/>
        </w:rPr>
        <w:t>/</w:t>
      </w:r>
      <w:r w:rsidR="00CF518B" w:rsidRPr="00A8197C">
        <w:rPr>
          <w:rFonts w:ascii="Cambria" w:hAnsi="Cambria"/>
          <w:color w:val="0070C0"/>
          <w:sz w:val="20"/>
        </w:rPr>
        <w:t>Участник т</w:t>
      </w:r>
      <w:r w:rsidR="00CF518B" w:rsidRPr="00A8197C">
        <w:rPr>
          <w:rFonts w:ascii="Cambria" w:hAnsi="Cambria"/>
          <w:color w:val="0070C0"/>
          <w:sz w:val="20"/>
          <w:lang w:val="ru-RU"/>
        </w:rPr>
        <w:t>ендера</w:t>
      </w:r>
      <w:r w:rsidR="00CF518B" w:rsidRPr="00A8197C">
        <w:rPr>
          <w:rFonts w:ascii="Cambria" w:hAnsi="Cambria"/>
          <w:color w:val="0070C0"/>
          <w:sz w:val="20"/>
        </w:rPr>
        <w:t xml:space="preserve"> должен подготовить один оригинал документов, составляющих заявку, как описано в параграфе </w:t>
      </w:r>
      <w:r w:rsidR="00CF518B" w:rsidRPr="00A8197C">
        <w:rPr>
          <w:rFonts w:ascii="Cambria" w:hAnsi="Cambria"/>
          <w:color w:val="0070C0"/>
          <w:sz w:val="20"/>
        </w:rPr>
        <w:fldChar w:fldCharType="begin"/>
      </w:r>
      <w:r w:rsidR="00CF518B" w:rsidRPr="00A8197C">
        <w:rPr>
          <w:rFonts w:ascii="Cambria" w:hAnsi="Cambria"/>
          <w:color w:val="0070C0"/>
          <w:sz w:val="20"/>
        </w:rPr>
        <w:instrText xml:space="preserve"> REF _Ref493520132 \r \h  \* MERGEFORMAT </w:instrText>
      </w:r>
      <w:r w:rsidR="00CF518B" w:rsidRPr="00A8197C">
        <w:rPr>
          <w:rFonts w:ascii="Cambria" w:hAnsi="Cambria"/>
          <w:color w:val="0070C0"/>
          <w:sz w:val="20"/>
        </w:rPr>
      </w:r>
      <w:r w:rsidR="00CF518B" w:rsidRPr="00A8197C">
        <w:rPr>
          <w:rFonts w:ascii="Cambria" w:hAnsi="Cambria"/>
          <w:color w:val="0070C0"/>
          <w:sz w:val="20"/>
        </w:rPr>
        <w:fldChar w:fldCharType="separate"/>
      </w:r>
      <w:r w:rsidR="00CF518B" w:rsidRPr="00A8197C">
        <w:rPr>
          <w:rFonts w:ascii="Cambria" w:hAnsi="Cambria"/>
          <w:color w:val="0070C0"/>
          <w:sz w:val="20"/>
        </w:rPr>
        <w:t>13</w:t>
      </w:r>
      <w:r w:rsidR="00CF518B" w:rsidRPr="00A8197C">
        <w:rPr>
          <w:rFonts w:ascii="Cambria" w:hAnsi="Cambria"/>
          <w:color w:val="0070C0"/>
          <w:sz w:val="20"/>
        </w:rPr>
        <w:fldChar w:fldCharType="end"/>
      </w:r>
      <w:r w:rsidR="00CF518B" w:rsidRPr="00A8197C">
        <w:rPr>
          <w:rFonts w:ascii="Cambria" w:hAnsi="Cambria"/>
          <w:color w:val="0070C0"/>
          <w:sz w:val="20"/>
        </w:rPr>
        <w:t xml:space="preserve">, </w:t>
      </w:r>
      <w:r w:rsidR="00CF518B" w:rsidRPr="00A8197C">
        <w:rPr>
          <w:rFonts w:ascii="Cambria" w:hAnsi="Cambria"/>
          <w:color w:val="0070C0"/>
          <w:sz w:val="20"/>
          <w:lang w:val="ru-RU"/>
        </w:rPr>
        <w:t>в</w:t>
      </w:r>
      <w:r w:rsidR="00CF518B" w:rsidRPr="00A8197C">
        <w:rPr>
          <w:rFonts w:ascii="Cambria" w:hAnsi="Cambria"/>
          <w:color w:val="0070C0"/>
          <w:sz w:val="20"/>
        </w:rPr>
        <w:t xml:space="preserve"> раздел</w:t>
      </w:r>
      <w:r w:rsidR="00CF518B" w:rsidRPr="00A8197C">
        <w:rPr>
          <w:rFonts w:ascii="Cambria" w:hAnsi="Cambria"/>
          <w:color w:val="0070C0"/>
          <w:sz w:val="20"/>
          <w:lang w:val="ru-RU"/>
        </w:rPr>
        <w:t>е</w:t>
      </w:r>
      <w:r w:rsidR="00CF518B" w:rsidRPr="00A8197C">
        <w:rPr>
          <w:rFonts w:ascii="Cambria" w:hAnsi="Cambria"/>
          <w:color w:val="0070C0"/>
          <w:sz w:val="20"/>
        </w:rPr>
        <w:t xml:space="preserve"> </w:t>
      </w:r>
      <w:r w:rsidR="00CF518B" w:rsidRPr="00A8197C">
        <w:rPr>
          <w:rFonts w:ascii="Cambria" w:hAnsi="Cambria"/>
          <w:color w:val="0070C0"/>
          <w:sz w:val="20"/>
          <w:lang w:val="ru-RU"/>
        </w:rPr>
        <w:t>с</w:t>
      </w:r>
      <w:r w:rsidR="00CF518B" w:rsidRPr="00A8197C">
        <w:rPr>
          <w:rFonts w:ascii="Cambria" w:hAnsi="Cambria"/>
          <w:color w:val="0070C0"/>
          <w:sz w:val="20"/>
        </w:rPr>
        <w:t xml:space="preserve"> форм</w:t>
      </w:r>
      <w:r w:rsidR="00CF518B" w:rsidRPr="00A8197C">
        <w:rPr>
          <w:rFonts w:ascii="Cambria" w:hAnsi="Cambria"/>
          <w:color w:val="0070C0"/>
          <w:sz w:val="20"/>
          <w:lang w:val="ru-RU"/>
        </w:rPr>
        <w:t>ой</w:t>
      </w:r>
      <w:r w:rsidR="00CF518B" w:rsidRPr="00A8197C">
        <w:rPr>
          <w:rFonts w:ascii="Cambria" w:hAnsi="Cambria"/>
          <w:color w:val="0070C0"/>
          <w:sz w:val="20"/>
        </w:rPr>
        <w:t xml:space="preserve"> заявки, с четкой пометкой «ОРИГИНАЛ». </w:t>
      </w:r>
      <w:r w:rsidR="00CF518B" w:rsidRPr="00A8197C">
        <w:rPr>
          <w:rFonts w:ascii="Cambria" w:hAnsi="Cambria"/>
          <w:color w:val="0070C0"/>
          <w:sz w:val="20"/>
          <w:lang w:val="ru-RU"/>
        </w:rPr>
        <w:t xml:space="preserve">Кроме того, участник тендера должен представить копии тендерной заявки в количестве, указанном в </w:t>
      </w:r>
      <w:r w:rsidR="004A158C">
        <w:rPr>
          <w:rFonts w:ascii="Cambria" w:hAnsi="Cambria"/>
          <w:color w:val="0070C0"/>
          <w:sz w:val="20"/>
          <w:lang w:val="ru-RU"/>
        </w:rPr>
        <w:t>Информации о требуемой закупке</w:t>
      </w:r>
      <w:r w:rsidR="00961750">
        <w:rPr>
          <w:rFonts w:ascii="Cambria" w:hAnsi="Cambria"/>
          <w:color w:val="0070C0"/>
          <w:sz w:val="20"/>
          <w:lang w:val="ru-RU"/>
        </w:rPr>
        <w:t xml:space="preserve"> </w:t>
      </w:r>
      <w:r w:rsidR="00CF518B" w:rsidRPr="00A8197C">
        <w:rPr>
          <w:rFonts w:eastAsia="Arial"/>
          <w:color w:val="0070C0"/>
          <w:lang w:val="ru-RU"/>
        </w:rPr>
        <w:t>(</w:t>
      </w:r>
      <w:r w:rsidR="00CF518B" w:rsidRPr="00A8197C">
        <w:rPr>
          <w:rFonts w:ascii="Cambria" w:hAnsi="Cambria"/>
          <w:i/>
          <w:color w:val="0070C0"/>
          <w:sz w:val="20"/>
          <w:u w:val="single"/>
          <w:lang w:val="ru-RU"/>
        </w:rPr>
        <w:t>BDS)</w:t>
      </w:r>
      <w:r w:rsidR="00CF518B" w:rsidRPr="00A8197C">
        <w:rPr>
          <w:rFonts w:ascii="Cambria" w:hAnsi="Cambria"/>
          <w:color w:val="0070C0"/>
          <w:sz w:val="20"/>
          <w:lang w:val="ru-RU"/>
        </w:rPr>
        <w:t>, с четкой пометкой «КОПИЯ». В случае расхождений между оригиналом и копией оригинал имеет преимущественную силу</w:t>
      </w:r>
      <w:r w:rsidRPr="00A8197C">
        <w:rPr>
          <w:rFonts w:ascii="Cambria" w:hAnsi="Cambria"/>
          <w:color w:val="0070C0"/>
          <w:sz w:val="20"/>
          <w:lang w:val="ru-RU"/>
        </w:rPr>
        <w:t>.</w:t>
      </w:r>
      <w:bookmarkEnd w:id="143"/>
    </w:p>
    <w:p w14:paraId="1C0D8E08" w14:textId="258446DF" w:rsidR="00C455DB" w:rsidRPr="00A8197C" w:rsidRDefault="00C455DB" w:rsidP="003D4A02">
      <w:pPr>
        <w:pStyle w:val="Heading2"/>
        <w:spacing w:before="0" w:after="0" w:line="276" w:lineRule="auto"/>
        <w:ind w:left="567"/>
        <w:rPr>
          <w:rFonts w:ascii="Cambria" w:hAnsi="Cambria"/>
          <w:color w:val="0070C0"/>
          <w:sz w:val="20"/>
          <w:lang w:val="ru-RU"/>
        </w:rPr>
      </w:pPr>
      <w:r w:rsidRPr="00DC3839">
        <w:rPr>
          <w:rFonts w:ascii="Cambria" w:hAnsi="Cambria"/>
          <w:color w:val="auto"/>
          <w:sz w:val="20"/>
        </w:rPr>
        <w:t xml:space="preserve">The original and all copies of the tender shall be typed or written in indelible ink (in the case of copies, photocopies are also acceptable) and shall be signed by a person or persons duly authorized to sign on behalf of the bidder, pursuant to paragraph </w:t>
      </w:r>
      <w:r w:rsidRPr="00DC3839">
        <w:rPr>
          <w:rFonts w:ascii="Cambria" w:hAnsi="Cambria"/>
          <w:color w:val="auto"/>
          <w:sz w:val="20"/>
        </w:rPr>
        <w:fldChar w:fldCharType="begin"/>
      </w:r>
      <w:r w:rsidRPr="00DC3839">
        <w:rPr>
          <w:rFonts w:ascii="Cambria" w:hAnsi="Cambria"/>
          <w:color w:val="auto"/>
          <w:sz w:val="20"/>
        </w:rPr>
        <w:instrText xml:space="preserve"> REF _Ref493520198 \r \h </w:instrText>
      </w:r>
      <w:r w:rsidR="00406D24" w:rsidRPr="00DC3839">
        <w:rPr>
          <w:rFonts w:ascii="Cambria" w:hAnsi="Cambria"/>
          <w:color w:val="auto"/>
          <w:sz w:val="20"/>
        </w:rPr>
        <w:instrText xml:space="preserve"> \* MERGEFORMAT </w:instrText>
      </w:r>
      <w:r w:rsidRPr="00DC3839">
        <w:rPr>
          <w:rFonts w:ascii="Cambria" w:hAnsi="Cambria"/>
          <w:color w:val="auto"/>
          <w:sz w:val="20"/>
        </w:rPr>
      </w:r>
      <w:r w:rsidRPr="00DC3839">
        <w:rPr>
          <w:rFonts w:ascii="Cambria" w:hAnsi="Cambria"/>
          <w:color w:val="auto"/>
          <w:sz w:val="20"/>
        </w:rPr>
        <w:fldChar w:fldCharType="separate"/>
      </w:r>
      <w:r w:rsidR="008E3B2A" w:rsidRPr="00DC3839">
        <w:rPr>
          <w:rFonts w:ascii="Cambria" w:hAnsi="Cambria"/>
          <w:color w:val="auto"/>
          <w:sz w:val="20"/>
        </w:rPr>
        <w:t>13.2</w:t>
      </w:r>
      <w:r w:rsidRPr="00DC3839">
        <w:rPr>
          <w:rFonts w:ascii="Cambria" w:hAnsi="Cambria"/>
          <w:color w:val="auto"/>
          <w:sz w:val="20"/>
        </w:rPr>
        <w:fldChar w:fldCharType="end"/>
      </w:r>
      <w:r w:rsidRPr="00DC3839">
        <w:rPr>
          <w:rFonts w:ascii="Cambria" w:hAnsi="Cambria"/>
          <w:color w:val="auto"/>
          <w:sz w:val="20"/>
        </w:rPr>
        <w:t>, as the case may be. All</w:t>
      </w:r>
      <w:r w:rsidRPr="00CF518B">
        <w:rPr>
          <w:rFonts w:ascii="Cambria" w:hAnsi="Cambria"/>
          <w:color w:val="auto"/>
          <w:sz w:val="20"/>
          <w:lang w:val="ru-RU"/>
        </w:rPr>
        <w:t xml:space="preserve"> </w:t>
      </w:r>
      <w:r w:rsidRPr="00DC3839">
        <w:rPr>
          <w:rFonts w:ascii="Cambria" w:hAnsi="Cambria"/>
          <w:color w:val="auto"/>
          <w:sz w:val="20"/>
        </w:rPr>
        <w:t>pages</w:t>
      </w:r>
      <w:r w:rsidRPr="00CF518B">
        <w:rPr>
          <w:rFonts w:ascii="Cambria" w:hAnsi="Cambria"/>
          <w:color w:val="auto"/>
          <w:sz w:val="20"/>
          <w:lang w:val="ru-RU"/>
        </w:rPr>
        <w:t xml:space="preserve"> </w:t>
      </w:r>
      <w:r w:rsidRPr="00DC3839">
        <w:rPr>
          <w:rFonts w:ascii="Cambria" w:hAnsi="Cambria"/>
          <w:color w:val="auto"/>
          <w:sz w:val="20"/>
        </w:rPr>
        <w:t>of</w:t>
      </w:r>
      <w:r w:rsidRPr="00CF518B">
        <w:rPr>
          <w:rFonts w:ascii="Cambria" w:hAnsi="Cambria"/>
          <w:color w:val="auto"/>
          <w:sz w:val="20"/>
          <w:lang w:val="ru-RU"/>
        </w:rPr>
        <w:t xml:space="preserve"> </w:t>
      </w:r>
      <w:r w:rsidRPr="00DC3839">
        <w:rPr>
          <w:rFonts w:ascii="Cambria" w:hAnsi="Cambria"/>
          <w:color w:val="auto"/>
          <w:sz w:val="20"/>
        </w:rPr>
        <w:t>the</w:t>
      </w:r>
      <w:r w:rsidRPr="00CF518B">
        <w:rPr>
          <w:rFonts w:ascii="Cambria" w:hAnsi="Cambria"/>
          <w:color w:val="auto"/>
          <w:sz w:val="20"/>
          <w:lang w:val="ru-RU"/>
        </w:rPr>
        <w:t xml:space="preserve"> </w:t>
      </w:r>
      <w:r w:rsidRPr="00DC3839">
        <w:rPr>
          <w:rFonts w:ascii="Cambria" w:hAnsi="Cambria"/>
          <w:color w:val="auto"/>
          <w:sz w:val="20"/>
        </w:rPr>
        <w:t>tender</w:t>
      </w:r>
      <w:r w:rsidRPr="00CF518B">
        <w:rPr>
          <w:rFonts w:ascii="Cambria" w:hAnsi="Cambria"/>
          <w:color w:val="auto"/>
          <w:sz w:val="20"/>
          <w:lang w:val="ru-RU"/>
        </w:rPr>
        <w:t xml:space="preserve"> </w:t>
      </w:r>
      <w:r w:rsidRPr="00DC3839">
        <w:rPr>
          <w:rFonts w:ascii="Cambria" w:hAnsi="Cambria"/>
          <w:color w:val="auto"/>
          <w:sz w:val="20"/>
        </w:rPr>
        <w:t>where</w:t>
      </w:r>
      <w:r w:rsidRPr="00CF518B">
        <w:rPr>
          <w:rFonts w:ascii="Cambria" w:hAnsi="Cambria"/>
          <w:color w:val="auto"/>
          <w:sz w:val="20"/>
          <w:lang w:val="ru-RU"/>
        </w:rPr>
        <w:t xml:space="preserve"> </w:t>
      </w:r>
      <w:r w:rsidRPr="00DC3839">
        <w:rPr>
          <w:rFonts w:ascii="Cambria" w:hAnsi="Cambria"/>
          <w:color w:val="auto"/>
          <w:sz w:val="20"/>
        </w:rPr>
        <w:t>entries</w:t>
      </w:r>
      <w:r w:rsidRPr="00CF518B">
        <w:rPr>
          <w:rFonts w:ascii="Cambria" w:hAnsi="Cambria"/>
          <w:color w:val="auto"/>
          <w:sz w:val="20"/>
          <w:lang w:val="ru-RU"/>
        </w:rPr>
        <w:t xml:space="preserve"> </w:t>
      </w:r>
      <w:r w:rsidRPr="00DC3839">
        <w:rPr>
          <w:rFonts w:ascii="Cambria" w:hAnsi="Cambria"/>
          <w:color w:val="auto"/>
          <w:sz w:val="20"/>
        </w:rPr>
        <w:t>or</w:t>
      </w:r>
      <w:r w:rsidRPr="00CF518B">
        <w:rPr>
          <w:rFonts w:ascii="Cambria" w:hAnsi="Cambria"/>
          <w:color w:val="auto"/>
          <w:sz w:val="20"/>
          <w:lang w:val="ru-RU"/>
        </w:rPr>
        <w:t xml:space="preserve"> </w:t>
      </w:r>
      <w:r w:rsidRPr="00DC3839">
        <w:rPr>
          <w:rFonts w:ascii="Cambria" w:hAnsi="Cambria"/>
          <w:color w:val="auto"/>
          <w:sz w:val="20"/>
        </w:rPr>
        <w:t>amendments</w:t>
      </w:r>
      <w:r w:rsidRPr="00CF518B">
        <w:rPr>
          <w:rFonts w:ascii="Cambria" w:hAnsi="Cambria"/>
          <w:color w:val="auto"/>
          <w:sz w:val="20"/>
          <w:lang w:val="ru-RU"/>
        </w:rPr>
        <w:t xml:space="preserve"> </w:t>
      </w:r>
      <w:r w:rsidRPr="00DC3839">
        <w:rPr>
          <w:rFonts w:ascii="Cambria" w:hAnsi="Cambria"/>
          <w:color w:val="auto"/>
          <w:sz w:val="20"/>
        </w:rPr>
        <w:t>have</w:t>
      </w:r>
      <w:r w:rsidRPr="00CF518B">
        <w:rPr>
          <w:rFonts w:ascii="Cambria" w:hAnsi="Cambria"/>
          <w:color w:val="auto"/>
          <w:sz w:val="20"/>
          <w:lang w:val="ru-RU"/>
        </w:rPr>
        <w:t xml:space="preserve"> </w:t>
      </w:r>
      <w:r w:rsidRPr="00DC3839">
        <w:rPr>
          <w:rFonts w:ascii="Cambria" w:hAnsi="Cambria"/>
          <w:color w:val="auto"/>
          <w:sz w:val="20"/>
        </w:rPr>
        <w:t>been</w:t>
      </w:r>
      <w:r w:rsidRPr="00CF518B">
        <w:rPr>
          <w:rFonts w:ascii="Cambria" w:hAnsi="Cambria"/>
          <w:color w:val="auto"/>
          <w:sz w:val="20"/>
          <w:lang w:val="ru-RU"/>
        </w:rPr>
        <w:t xml:space="preserve"> </w:t>
      </w:r>
      <w:r w:rsidRPr="00DC3839">
        <w:rPr>
          <w:rFonts w:ascii="Cambria" w:hAnsi="Cambria"/>
          <w:color w:val="auto"/>
          <w:sz w:val="20"/>
        </w:rPr>
        <w:t>made</w:t>
      </w:r>
      <w:r w:rsidRPr="00CF518B">
        <w:rPr>
          <w:rFonts w:ascii="Cambria" w:hAnsi="Cambria"/>
          <w:color w:val="auto"/>
          <w:sz w:val="20"/>
          <w:lang w:val="ru-RU"/>
        </w:rPr>
        <w:t xml:space="preserve"> </w:t>
      </w:r>
      <w:r w:rsidRPr="00DC3839">
        <w:rPr>
          <w:rFonts w:ascii="Cambria" w:hAnsi="Cambria"/>
          <w:color w:val="auto"/>
          <w:sz w:val="20"/>
        </w:rPr>
        <w:t>shall</w:t>
      </w:r>
      <w:r w:rsidRPr="00CF518B">
        <w:rPr>
          <w:rFonts w:ascii="Cambria" w:hAnsi="Cambria"/>
          <w:color w:val="auto"/>
          <w:sz w:val="20"/>
          <w:lang w:val="ru-RU"/>
        </w:rPr>
        <w:t xml:space="preserve"> </w:t>
      </w:r>
      <w:r w:rsidRPr="00DC3839">
        <w:rPr>
          <w:rFonts w:ascii="Cambria" w:hAnsi="Cambria"/>
          <w:color w:val="auto"/>
          <w:sz w:val="20"/>
        </w:rPr>
        <w:t>be</w:t>
      </w:r>
      <w:r w:rsidRPr="00CF518B">
        <w:rPr>
          <w:rFonts w:ascii="Cambria" w:hAnsi="Cambria"/>
          <w:color w:val="auto"/>
          <w:sz w:val="20"/>
          <w:lang w:val="ru-RU"/>
        </w:rPr>
        <w:t xml:space="preserve"> </w:t>
      </w:r>
      <w:r w:rsidRPr="00DC3839">
        <w:rPr>
          <w:rFonts w:ascii="Cambria" w:hAnsi="Cambria"/>
          <w:color w:val="auto"/>
          <w:sz w:val="20"/>
        </w:rPr>
        <w:t>initialled</w:t>
      </w:r>
      <w:r w:rsidRPr="00CF518B">
        <w:rPr>
          <w:rFonts w:ascii="Cambria" w:hAnsi="Cambria"/>
          <w:color w:val="auto"/>
          <w:sz w:val="20"/>
          <w:lang w:val="ru-RU"/>
        </w:rPr>
        <w:t xml:space="preserve"> </w:t>
      </w:r>
      <w:r w:rsidRPr="00DC3839">
        <w:rPr>
          <w:rFonts w:ascii="Cambria" w:hAnsi="Cambria"/>
          <w:color w:val="auto"/>
          <w:sz w:val="20"/>
        </w:rPr>
        <w:t>by</w:t>
      </w:r>
      <w:r w:rsidRPr="00CF518B">
        <w:rPr>
          <w:rFonts w:ascii="Cambria" w:hAnsi="Cambria"/>
          <w:color w:val="auto"/>
          <w:sz w:val="20"/>
          <w:lang w:val="ru-RU"/>
        </w:rPr>
        <w:t xml:space="preserve"> </w:t>
      </w:r>
      <w:r w:rsidRPr="00DC3839">
        <w:rPr>
          <w:rFonts w:ascii="Cambria" w:hAnsi="Cambria"/>
          <w:color w:val="auto"/>
          <w:sz w:val="20"/>
        </w:rPr>
        <w:t>the</w:t>
      </w:r>
      <w:r w:rsidRPr="00CF518B">
        <w:rPr>
          <w:rFonts w:ascii="Cambria" w:hAnsi="Cambria"/>
          <w:color w:val="auto"/>
          <w:sz w:val="20"/>
          <w:lang w:val="ru-RU"/>
        </w:rPr>
        <w:t xml:space="preserve"> </w:t>
      </w:r>
      <w:r w:rsidRPr="00DC3839">
        <w:rPr>
          <w:rFonts w:ascii="Cambria" w:hAnsi="Cambria"/>
          <w:color w:val="auto"/>
          <w:sz w:val="20"/>
        </w:rPr>
        <w:t>person</w:t>
      </w:r>
      <w:r w:rsidRPr="00CF518B">
        <w:rPr>
          <w:rFonts w:ascii="Cambria" w:hAnsi="Cambria"/>
          <w:color w:val="auto"/>
          <w:sz w:val="20"/>
          <w:lang w:val="ru-RU"/>
        </w:rPr>
        <w:t xml:space="preserve"> </w:t>
      </w:r>
      <w:r w:rsidRPr="00DC3839">
        <w:rPr>
          <w:rFonts w:ascii="Cambria" w:hAnsi="Cambria"/>
          <w:color w:val="auto"/>
          <w:sz w:val="20"/>
        </w:rPr>
        <w:t>or</w:t>
      </w:r>
      <w:r w:rsidRPr="00CF518B">
        <w:rPr>
          <w:rFonts w:ascii="Cambria" w:hAnsi="Cambria"/>
          <w:color w:val="auto"/>
          <w:sz w:val="20"/>
          <w:lang w:val="ru-RU"/>
        </w:rPr>
        <w:t xml:space="preserve"> </w:t>
      </w:r>
      <w:r w:rsidRPr="00DC3839">
        <w:rPr>
          <w:rFonts w:ascii="Cambria" w:hAnsi="Cambria"/>
          <w:color w:val="auto"/>
          <w:sz w:val="20"/>
        </w:rPr>
        <w:t>persons</w:t>
      </w:r>
      <w:r w:rsidRPr="00CF518B">
        <w:rPr>
          <w:rFonts w:ascii="Cambria" w:hAnsi="Cambria"/>
          <w:color w:val="auto"/>
          <w:sz w:val="20"/>
          <w:lang w:val="ru-RU"/>
        </w:rPr>
        <w:t xml:space="preserve"> </w:t>
      </w:r>
      <w:r w:rsidRPr="00DC3839">
        <w:rPr>
          <w:rFonts w:ascii="Cambria" w:hAnsi="Cambria"/>
          <w:color w:val="auto"/>
          <w:sz w:val="20"/>
        </w:rPr>
        <w:t>signing</w:t>
      </w:r>
      <w:r w:rsidRPr="00CF518B">
        <w:rPr>
          <w:rFonts w:ascii="Cambria" w:hAnsi="Cambria"/>
          <w:color w:val="auto"/>
          <w:sz w:val="20"/>
          <w:lang w:val="ru-RU"/>
        </w:rPr>
        <w:t xml:space="preserve"> </w:t>
      </w:r>
      <w:r w:rsidRPr="00DC3839">
        <w:rPr>
          <w:rFonts w:ascii="Cambria" w:hAnsi="Cambria"/>
          <w:color w:val="auto"/>
          <w:sz w:val="20"/>
        </w:rPr>
        <w:t>the</w:t>
      </w:r>
      <w:r w:rsidRPr="00CF518B">
        <w:rPr>
          <w:rFonts w:ascii="Cambria" w:hAnsi="Cambria"/>
          <w:color w:val="auto"/>
          <w:sz w:val="20"/>
          <w:lang w:val="ru-RU"/>
        </w:rPr>
        <w:t xml:space="preserve"> </w:t>
      </w:r>
      <w:r w:rsidRPr="00DC3839">
        <w:rPr>
          <w:rFonts w:ascii="Cambria" w:hAnsi="Cambria"/>
          <w:color w:val="auto"/>
          <w:sz w:val="20"/>
        </w:rPr>
        <w:t>tender</w:t>
      </w:r>
      <w:r w:rsidR="00CF518B" w:rsidRPr="00CF518B">
        <w:rPr>
          <w:rFonts w:ascii="Cambria" w:hAnsi="Cambria"/>
          <w:color w:val="auto"/>
          <w:sz w:val="20"/>
          <w:lang w:val="ru-RU"/>
        </w:rPr>
        <w:t>/</w:t>
      </w:r>
      <w:r w:rsidR="00CF518B" w:rsidRPr="00A8197C">
        <w:rPr>
          <w:rFonts w:ascii="Cambria" w:hAnsi="Cambria"/>
          <w:color w:val="0070C0"/>
          <w:sz w:val="20"/>
          <w:lang w:val="ru-RU"/>
        </w:rPr>
        <w:t xml:space="preserve">Оригинал и все копии тендерной заявки должны быть напечатаны или написаны несмываемыми чернилами (в случае копий, фотокопии также приемлемы) и должны быть подписаны лицом или лицами, должным образом уполномоченными подписывать их от имени участника тендера, в соответствии с пунктом </w:t>
      </w:r>
      <w:r w:rsidR="00CF518B" w:rsidRPr="00A8197C">
        <w:rPr>
          <w:rFonts w:ascii="Cambria" w:hAnsi="Cambria"/>
          <w:color w:val="0070C0"/>
          <w:sz w:val="20"/>
        </w:rPr>
        <w:fldChar w:fldCharType="begin"/>
      </w:r>
      <w:r w:rsidR="00CF518B" w:rsidRPr="00A8197C">
        <w:rPr>
          <w:rFonts w:ascii="Cambria" w:hAnsi="Cambria"/>
          <w:color w:val="0070C0"/>
          <w:sz w:val="20"/>
          <w:lang w:val="ru-RU"/>
        </w:rPr>
        <w:instrText xml:space="preserve"> </w:instrText>
      </w:r>
      <w:r w:rsidR="00CF518B" w:rsidRPr="00A8197C">
        <w:rPr>
          <w:rFonts w:ascii="Cambria" w:hAnsi="Cambria"/>
          <w:color w:val="0070C0"/>
          <w:sz w:val="20"/>
        </w:rPr>
        <w:instrText>REF</w:instrText>
      </w:r>
      <w:r w:rsidR="00CF518B" w:rsidRPr="00A8197C">
        <w:rPr>
          <w:rFonts w:ascii="Cambria" w:hAnsi="Cambria"/>
          <w:color w:val="0070C0"/>
          <w:sz w:val="20"/>
          <w:lang w:val="ru-RU"/>
        </w:rPr>
        <w:instrText xml:space="preserve"> _</w:instrText>
      </w:r>
      <w:r w:rsidR="00CF518B" w:rsidRPr="00A8197C">
        <w:rPr>
          <w:rFonts w:ascii="Cambria" w:hAnsi="Cambria"/>
          <w:color w:val="0070C0"/>
          <w:sz w:val="20"/>
        </w:rPr>
        <w:instrText>Ref</w:instrText>
      </w:r>
      <w:r w:rsidR="00CF518B" w:rsidRPr="00A8197C">
        <w:rPr>
          <w:rFonts w:ascii="Cambria" w:hAnsi="Cambria"/>
          <w:color w:val="0070C0"/>
          <w:sz w:val="20"/>
          <w:lang w:val="ru-RU"/>
        </w:rPr>
        <w:instrText>493520198 \</w:instrText>
      </w:r>
      <w:r w:rsidR="00CF518B" w:rsidRPr="00A8197C">
        <w:rPr>
          <w:rFonts w:ascii="Cambria" w:hAnsi="Cambria"/>
          <w:color w:val="0070C0"/>
          <w:sz w:val="20"/>
        </w:rPr>
        <w:instrText>r</w:instrText>
      </w:r>
      <w:r w:rsidR="00CF518B" w:rsidRPr="00A8197C">
        <w:rPr>
          <w:rFonts w:ascii="Cambria" w:hAnsi="Cambria"/>
          <w:color w:val="0070C0"/>
          <w:sz w:val="20"/>
          <w:lang w:val="ru-RU"/>
        </w:rPr>
        <w:instrText xml:space="preserve"> \</w:instrText>
      </w:r>
      <w:r w:rsidR="00CF518B" w:rsidRPr="00A8197C">
        <w:rPr>
          <w:rFonts w:ascii="Cambria" w:hAnsi="Cambria"/>
          <w:color w:val="0070C0"/>
          <w:sz w:val="20"/>
        </w:rPr>
        <w:instrText>h</w:instrText>
      </w:r>
      <w:r w:rsidR="00CF518B" w:rsidRPr="00A8197C">
        <w:rPr>
          <w:rFonts w:ascii="Cambria" w:hAnsi="Cambria"/>
          <w:color w:val="0070C0"/>
          <w:sz w:val="20"/>
          <w:lang w:val="ru-RU"/>
        </w:rPr>
        <w:instrText xml:space="preserve">  \* </w:instrText>
      </w:r>
      <w:r w:rsidR="00CF518B" w:rsidRPr="00A8197C">
        <w:rPr>
          <w:rFonts w:ascii="Cambria" w:hAnsi="Cambria"/>
          <w:color w:val="0070C0"/>
          <w:sz w:val="20"/>
        </w:rPr>
        <w:instrText>MERGEFORMAT</w:instrText>
      </w:r>
      <w:r w:rsidR="00CF518B" w:rsidRPr="00A8197C">
        <w:rPr>
          <w:rFonts w:ascii="Cambria" w:hAnsi="Cambria"/>
          <w:color w:val="0070C0"/>
          <w:sz w:val="20"/>
          <w:lang w:val="ru-RU"/>
        </w:rPr>
        <w:instrText xml:space="preserve"> </w:instrText>
      </w:r>
      <w:r w:rsidR="00CF518B" w:rsidRPr="00A8197C">
        <w:rPr>
          <w:rFonts w:ascii="Cambria" w:hAnsi="Cambria"/>
          <w:color w:val="0070C0"/>
          <w:sz w:val="20"/>
        </w:rPr>
      </w:r>
      <w:r w:rsidR="00CF518B" w:rsidRPr="00A8197C">
        <w:rPr>
          <w:rFonts w:ascii="Cambria" w:hAnsi="Cambria"/>
          <w:color w:val="0070C0"/>
          <w:sz w:val="20"/>
        </w:rPr>
        <w:fldChar w:fldCharType="separate"/>
      </w:r>
      <w:r w:rsidR="00CF518B" w:rsidRPr="00A8197C">
        <w:rPr>
          <w:rFonts w:ascii="Cambria" w:hAnsi="Cambria"/>
          <w:color w:val="0070C0"/>
          <w:sz w:val="20"/>
          <w:lang w:val="ru-RU"/>
        </w:rPr>
        <w:t>13.2</w:t>
      </w:r>
      <w:r w:rsidR="00CF518B" w:rsidRPr="00A8197C">
        <w:rPr>
          <w:rFonts w:ascii="Cambria" w:hAnsi="Cambria"/>
          <w:color w:val="0070C0"/>
          <w:sz w:val="20"/>
        </w:rPr>
        <w:fldChar w:fldCharType="end"/>
      </w:r>
      <w:r w:rsidR="00CF518B" w:rsidRPr="00A8197C">
        <w:rPr>
          <w:rFonts w:ascii="Cambria" w:hAnsi="Cambria"/>
          <w:color w:val="0070C0"/>
          <w:sz w:val="20"/>
          <w:lang w:val="ru-RU"/>
        </w:rPr>
        <w:t>, в зависимости от обстоятельств. Все страницы заявки, на которых сделаны записи или изменения, должны быть</w:t>
      </w:r>
      <w:r w:rsidR="00B804B3">
        <w:rPr>
          <w:rFonts w:ascii="Cambria" w:hAnsi="Cambria"/>
          <w:color w:val="0070C0"/>
          <w:sz w:val="20"/>
          <w:lang w:val="ru-RU"/>
        </w:rPr>
        <w:t xml:space="preserve"> </w:t>
      </w:r>
      <w:r w:rsidR="00961750">
        <w:rPr>
          <w:rFonts w:ascii="Cambria" w:hAnsi="Cambria"/>
          <w:color w:val="0070C0"/>
          <w:sz w:val="20"/>
          <w:lang w:val="ru-RU"/>
        </w:rPr>
        <w:t>парафированы</w:t>
      </w:r>
      <w:r w:rsidR="00961750" w:rsidRPr="00033972">
        <w:rPr>
          <w:rFonts w:ascii="Cambria" w:hAnsi="Cambria"/>
          <w:color w:val="0070C0"/>
          <w:sz w:val="20"/>
          <w:lang w:val="ru-RU"/>
        </w:rPr>
        <w:t>,</w:t>
      </w:r>
      <w:r w:rsidR="00961750" w:rsidRPr="00A8197C">
        <w:rPr>
          <w:rFonts w:ascii="Cambria" w:hAnsi="Cambria"/>
          <w:color w:val="0070C0"/>
          <w:sz w:val="20"/>
          <w:lang w:val="ru-RU"/>
        </w:rPr>
        <w:t xml:space="preserve"> лицом</w:t>
      </w:r>
      <w:r w:rsidR="00CF518B" w:rsidRPr="00A8197C">
        <w:rPr>
          <w:rFonts w:ascii="Cambria" w:hAnsi="Cambria"/>
          <w:color w:val="0070C0"/>
          <w:sz w:val="20"/>
          <w:lang w:val="ru-RU"/>
        </w:rPr>
        <w:t xml:space="preserve"> или лицами, подписавшими заявку</w:t>
      </w:r>
      <w:r w:rsidRPr="00A8197C">
        <w:rPr>
          <w:rFonts w:ascii="Cambria" w:hAnsi="Cambria"/>
          <w:color w:val="0070C0"/>
          <w:sz w:val="20"/>
          <w:lang w:val="ru-RU"/>
        </w:rPr>
        <w:t>.</w:t>
      </w:r>
    </w:p>
    <w:p w14:paraId="4F0E873F" w14:textId="5E9FB087" w:rsidR="00C455DB" w:rsidRPr="00A8197C" w:rsidRDefault="00C455DB" w:rsidP="003D4A02">
      <w:pPr>
        <w:pStyle w:val="Heading2"/>
        <w:spacing w:before="0" w:after="0" w:line="276" w:lineRule="auto"/>
        <w:ind w:left="567"/>
        <w:rPr>
          <w:rFonts w:ascii="Cambria" w:hAnsi="Cambria"/>
          <w:color w:val="0070C0"/>
          <w:sz w:val="20"/>
          <w:lang w:val="ru-RU"/>
        </w:rPr>
      </w:pPr>
      <w:r w:rsidRPr="00DC3839">
        <w:rPr>
          <w:rFonts w:ascii="Cambria" w:hAnsi="Cambria"/>
          <w:color w:val="auto"/>
          <w:sz w:val="20"/>
        </w:rPr>
        <w:lastRenderedPageBreak/>
        <w:t xml:space="preserve">The tender shall contain no alternations, omissions or additions, except those to comply with instructions issued by the </w:t>
      </w:r>
      <w:r w:rsidR="00982122" w:rsidRPr="00DC3839">
        <w:rPr>
          <w:rFonts w:ascii="Cambria" w:hAnsi="Cambria"/>
          <w:color w:val="auto"/>
          <w:sz w:val="20"/>
        </w:rPr>
        <w:t>I</w:t>
      </w:r>
      <w:r w:rsidR="000D7BE9" w:rsidRPr="00DC3839">
        <w:rPr>
          <w:rFonts w:ascii="Cambria" w:hAnsi="Cambria"/>
          <w:color w:val="auto"/>
          <w:sz w:val="20"/>
        </w:rPr>
        <w:t>P</w:t>
      </w:r>
      <w:r w:rsidRPr="00DC3839">
        <w:rPr>
          <w:rFonts w:ascii="Cambria" w:hAnsi="Cambria"/>
          <w:color w:val="auto"/>
          <w:sz w:val="20"/>
        </w:rPr>
        <w:t xml:space="preserve"> or, as necessary, to correct errors made by the bidder. Any</w:t>
      </w:r>
      <w:r w:rsidRPr="00CF518B">
        <w:rPr>
          <w:rFonts w:ascii="Cambria" w:hAnsi="Cambria"/>
          <w:color w:val="auto"/>
          <w:sz w:val="20"/>
          <w:lang w:val="ru-RU"/>
        </w:rPr>
        <w:t xml:space="preserve"> </w:t>
      </w:r>
      <w:r w:rsidRPr="00DC3839">
        <w:rPr>
          <w:rFonts w:ascii="Cambria" w:hAnsi="Cambria"/>
          <w:color w:val="auto"/>
          <w:sz w:val="20"/>
        </w:rPr>
        <w:t>such</w:t>
      </w:r>
      <w:r w:rsidRPr="00CF518B">
        <w:rPr>
          <w:rFonts w:ascii="Cambria" w:hAnsi="Cambria"/>
          <w:color w:val="auto"/>
          <w:sz w:val="20"/>
          <w:lang w:val="ru-RU"/>
        </w:rPr>
        <w:t xml:space="preserve"> </w:t>
      </w:r>
      <w:r w:rsidRPr="00DC3839">
        <w:rPr>
          <w:rFonts w:ascii="Cambria" w:hAnsi="Cambria"/>
          <w:color w:val="auto"/>
          <w:sz w:val="20"/>
        </w:rPr>
        <w:t>correction</w:t>
      </w:r>
      <w:r w:rsidRPr="00CF518B">
        <w:rPr>
          <w:rFonts w:ascii="Cambria" w:hAnsi="Cambria"/>
          <w:color w:val="auto"/>
          <w:sz w:val="20"/>
          <w:lang w:val="ru-RU"/>
        </w:rPr>
        <w:t xml:space="preserve"> </w:t>
      </w:r>
      <w:r w:rsidRPr="00DC3839">
        <w:rPr>
          <w:rFonts w:ascii="Cambria" w:hAnsi="Cambria"/>
          <w:color w:val="auto"/>
          <w:sz w:val="20"/>
        </w:rPr>
        <w:t>shall</w:t>
      </w:r>
      <w:r w:rsidRPr="00CF518B">
        <w:rPr>
          <w:rFonts w:ascii="Cambria" w:hAnsi="Cambria"/>
          <w:color w:val="auto"/>
          <w:sz w:val="20"/>
          <w:lang w:val="ru-RU"/>
        </w:rPr>
        <w:t xml:space="preserve"> </w:t>
      </w:r>
      <w:r w:rsidRPr="00DC3839">
        <w:rPr>
          <w:rFonts w:ascii="Cambria" w:hAnsi="Cambria"/>
          <w:color w:val="auto"/>
          <w:sz w:val="20"/>
        </w:rPr>
        <w:t>be</w:t>
      </w:r>
      <w:r w:rsidRPr="00CF518B">
        <w:rPr>
          <w:rFonts w:ascii="Cambria" w:hAnsi="Cambria"/>
          <w:color w:val="auto"/>
          <w:sz w:val="20"/>
          <w:lang w:val="ru-RU"/>
        </w:rPr>
        <w:t xml:space="preserve"> </w:t>
      </w:r>
      <w:r w:rsidRPr="00DC3839">
        <w:rPr>
          <w:rFonts w:ascii="Cambria" w:hAnsi="Cambria"/>
          <w:color w:val="auto"/>
          <w:sz w:val="20"/>
        </w:rPr>
        <w:t>valid</w:t>
      </w:r>
      <w:r w:rsidRPr="00CF518B">
        <w:rPr>
          <w:rFonts w:ascii="Cambria" w:hAnsi="Cambria"/>
          <w:color w:val="auto"/>
          <w:sz w:val="20"/>
          <w:lang w:val="ru-RU"/>
        </w:rPr>
        <w:t xml:space="preserve"> </w:t>
      </w:r>
      <w:r w:rsidRPr="00DC3839">
        <w:rPr>
          <w:rFonts w:ascii="Cambria" w:hAnsi="Cambria"/>
          <w:color w:val="auto"/>
          <w:sz w:val="20"/>
        </w:rPr>
        <w:t>only</w:t>
      </w:r>
      <w:r w:rsidRPr="00CF518B">
        <w:rPr>
          <w:rFonts w:ascii="Cambria" w:hAnsi="Cambria"/>
          <w:color w:val="auto"/>
          <w:sz w:val="20"/>
          <w:lang w:val="ru-RU"/>
        </w:rPr>
        <w:t xml:space="preserve"> </w:t>
      </w:r>
      <w:r w:rsidRPr="00DC3839">
        <w:rPr>
          <w:rFonts w:ascii="Cambria" w:hAnsi="Cambria"/>
          <w:color w:val="auto"/>
          <w:sz w:val="20"/>
        </w:rPr>
        <w:t>if</w:t>
      </w:r>
      <w:r w:rsidRPr="00CF518B">
        <w:rPr>
          <w:rFonts w:ascii="Cambria" w:hAnsi="Cambria"/>
          <w:color w:val="auto"/>
          <w:sz w:val="20"/>
          <w:lang w:val="ru-RU"/>
        </w:rPr>
        <w:t xml:space="preserve"> </w:t>
      </w:r>
      <w:r w:rsidRPr="00DC3839">
        <w:rPr>
          <w:rFonts w:ascii="Cambria" w:hAnsi="Cambria"/>
          <w:color w:val="auto"/>
          <w:sz w:val="20"/>
        </w:rPr>
        <w:t>it</w:t>
      </w:r>
      <w:r w:rsidRPr="00CF518B">
        <w:rPr>
          <w:rFonts w:ascii="Cambria" w:hAnsi="Cambria"/>
          <w:color w:val="auto"/>
          <w:sz w:val="20"/>
          <w:lang w:val="ru-RU"/>
        </w:rPr>
        <w:t xml:space="preserve"> </w:t>
      </w:r>
      <w:r w:rsidRPr="00DC3839">
        <w:rPr>
          <w:rFonts w:ascii="Cambria" w:hAnsi="Cambria"/>
          <w:color w:val="auto"/>
          <w:sz w:val="20"/>
        </w:rPr>
        <w:t>is</w:t>
      </w:r>
      <w:r w:rsidRPr="00CF518B">
        <w:rPr>
          <w:rFonts w:ascii="Cambria" w:hAnsi="Cambria"/>
          <w:color w:val="auto"/>
          <w:sz w:val="20"/>
          <w:lang w:val="ru-RU"/>
        </w:rPr>
        <w:t xml:space="preserve"> </w:t>
      </w:r>
      <w:r w:rsidRPr="00DC3839">
        <w:rPr>
          <w:rFonts w:ascii="Cambria" w:hAnsi="Cambria"/>
          <w:color w:val="auto"/>
          <w:sz w:val="20"/>
        </w:rPr>
        <w:t>initialled</w:t>
      </w:r>
      <w:r w:rsidRPr="00CF518B">
        <w:rPr>
          <w:rFonts w:ascii="Cambria" w:hAnsi="Cambria"/>
          <w:color w:val="auto"/>
          <w:sz w:val="20"/>
          <w:lang w:val="ru-RU"/>
        </w:rPr>
        <w:t xml:space="preserve"> </w:t>
      </w:r>
      <w:r w:rsidRPr="00DC3839">
        <w:rPr>
          <w:rFonts w:ascii="Cambria" w:hAnsi="Cambria"/>
          <w:color w:val="auto"/>
          <w:sz w:val="20"/>
        </w:rPr>
        <w:t>by</w:t>
      </w:r>
      <w:r w:rsidRPr="00CF518B">
        <w:rPr>
          <w:rFonts w:ascii="Cambria" w:hAnsi="Cambria"/>
          <w:color w:val="auto"/>
          <w:sz w:val="20"/>
          <w:lang w:val="ru-RU"/>
        </w:rPr>
        <w:t xml:space="preserve"> </w:t>
      </w:r>
      <w:r w:rsidRPr="00DC3839">
        <w:rPr>
          <w:rFonts w:ascii="Cambria" w:hAnsi="Cambria"/>
          <w:color w:val="auto"/>
          <w:sz w:val="20"/>
        </w:rPr>
        <w:t>the</w:t>
      </w:r>
      <w:r w:rsidRPr="00CF518B">
        <w:rPr>
          <w:rFonts w:ascii="Cambria" w:hAnsi="Cambria"/>
          <w:color w:val="auto"/>
          <w:sz w:val="20"/>
          <w:lang w:val="ru-RU"/>
        </w:rPr>
        <w:t xml:space="preserve"> </w:t>
      </w:r>
      <w:r w:rsidRPr="00DC3839">
        <w:rPr>
          <w:rFonts w:ascii="Cambria" w:hAnsi="Cambria"/>
          <w:color w:val="auto"/>
          <w:sz w:val="20"/>
        </w:rPr>
        <w:t>person</w:t>
      </w:r>
      <w:r w:rsidRPr="00CF518B">
        <w:rPr>
          <w:rFonts w:ascii="Cambria" w:hAnsi="Cambria"/>
          <w:color w:val="auto"/>
          <w:sz w:val="20"/>
          <w:lang w:val="ru-RU"/>
        </w:rPr>
        <w:t xml:space="preserve"> </w:t>
      </w:r>
      <w:r w:rsidRPr="00DC3839">
        <w:rPr>
          <w:rFonts w:ascii="Cambria" w:hAnsi="Cambria"/>
          <w:color w:val="auto"/>
          <w:sz w:val="20"/>
        </w:rPr>
        <w:t>or</w:t>
      </w:r>
      <w:r w:rsidRPr="00CF518B">
        <w:rPr>
          <w:rFonts w:ascii="Cambria" w:hAnsi="Cambria"/>
          <w:color w:val="auto"/>
          <w:sz w:val="20"/>
          <w:lang w:val="ru-RU"/>
        </w:rPr>
        <w:t xml:space="preserve"> </w:t>
      </w:r>
      <w:r w:rsidRPr="00DC3839">
        <w:rPr>
          <w:rFonts w:ascii="Cambria" w:hAnsi="Cambria"/>
          <w:color w:val="auto"/>
          <w:sz w:val="20"/>
        </w:rPr>
        <w:t>persons</w:t>
      </w:r>
      <w:r w:rsidRPr="00CF518B">
        <w:rPr>
          <w:rFonts w:ascii="Cambria" w:hAnsi="Cambria"/>
          <w:color w:val="auto"/>
          <w:sz w:val="20"/>
          <w:lang w:val="ru-RU"/>
        </w:rPr>
        <w:t xml:space="preserve"> </w:t>
      </w:r>
      <w:r w:rsidRPr="00DC3839">
        <w:rPr>
          <w:rFonts w:ascii="Cambria" w:hAnsi="Cambria"/>
          <w:color w:val="auto"/>
          <w:sz w:val="20"/>
        </w:rPr>
        <w:t>signing</w:t>
      </w:r>
      <w:r w:rsidRPr="00CF518B">
        <w:rPr>
          <w:rFonts w:ascii="Cambria" w:hAnsi="Cambria"/>
          <w:color w:val="auto"/>
          <w:sz w:val="20"/>
          <w:lang w:val="ru-RU"/>
        </w:rPr>
        <w:t xml:space="preserve"> </w:t>
      </w:r>
      <w:r w:rsidRPr="00DC3839">
        <w:rPr>
          <w:rFonts w:ascii="Cambria" w:hAnsi="Cambria"/>
          <w:color w:val="auto"/>
          <w:sz w:val="20"/>
        </w:rPr>
        <w:t>the</w:t>
      </w:r>
      <w:r w:rsidRPr="00CF518B">
        <w:rPr>
          <w:rFonts w:ascii="Cambria" w:hAnsi="Cambria"/>
          <w:color w:val="auto"/>
          <w:sz w:val="20"/>
          <w:lang w:val="ru-RU"/>
        </w:rPr>
        <w:t xml:space="preserve"> </w:t>
      </w:r>
      <w:r w:rsidRPr="00DC3839">
        <w:rPr>
          <w:rFonts w:ascii="Cambria" w:hAnsi="Cambria"/>
          <w:color w:val="auto"/>
          <w:sz w:val="20"/>
        </w:rPr>
        <w:t>tender</w:t>
      </w:r>
      <w:r w:rsidR="00CF518B" w:rsidRPr="00CF518B">
        <w:rPr>
          <w:rFonts w:ascii="Cambria" w:hAnsi="Cambria"/>
          <w:color w:val="auto"/>
          <w:sz w:val="20"/>
          <w:lang w:val="ru-RU"/>
        </w:rPr>
        <w:t>/</w:t>
      </w:r>
      <w:r w:rsidR="00CF518B" w:rsidRPr="00A8197C">
        <w:rPr>
          <w:rFonts w:ascii="Cambria" w:hAnsi="Cambria"/>
          <w:color w:val="0070C0"/>
          <w:sz w:val="20"/>
          <w:lang w:val="ru-RU"/>
        </w:rPr>
        <w:t xml:space="preserve">Тендерная заявка не должна содержать изменений, упущений или дополнений, за исключением тех, которые соответствуют инструкциям, данным </w:t>
      </w:r>
      <w:r w:rsidR="00CF518B" w:rsidRPr="00A8197C">
        <w:rPr>
          <w:rFonts w:ascii="Cambria" w:hAnsi="Cambria"/>
          <w:color w:val="0070C0"/>
          <w:sz w:val="20"/>
          <w:lang w:val="ru"/>
        </w:rPr>
        <w:t>Партнера-исполнителя</w:t>
      </w:r>
      <w:r w:rsidR="00CF518B" w:rsidRPr="00A8197C">
        <w:rPr>
          <w:rFonts w:ascii="Cambria" w:hAnsi="Cambria"/>
          <w:color w:val="0070C0"/>
          <w:sz w:val="20"/>
          <w:lang w:val="ru-RU"/>
        </w:rPr>
        <w:t xml:space="preserve">, или, при необходимости, для исправления ошибок, допущенных участником тендера. Любое такое исправление действительно только в том случае, если оно </w:t>
      </w:r>
      <w:r w:rsidR="00033972">
        <w:rPr>
          <w:rFonts w:ascii="Cambria" w:hAnsi="Cambria"/>
          <w:color w:val="0070C0"/>
          <w:sz w:val="20"/>
          <w:lang w:val="ru-RU"/>
        </w:rPr>
        <w:t>парафировано</w:t>
      </w:r>
      <w:r w:rsidR="00961750">
        <w:rPr>
          <w:rFonts w:ascii="Cambria" w:hAnsi="Cambria"/>
          <w:color w:val="0070C0"/>
          <w:sz w:val="20"/>
          <w:lang w:val="ru-RU"/>
        </w:rPr>
        <w:t xml:space="preserve"> </w:t>
      </w:r>
      <w:r w:rsidR="00CF518B" w:rsidRPr="00A8197C">
        <w:rPr>
          <w:rFonts w:ascii="Cambria" w:hAnsi="Cambria"/>
          <w:color w:val="0070C0"/>
          <w:sz w:val="20"/>
          <w:lang w:val="ru-RU"/>
        </w:rPr>
        <w:t>лицом или лицами, подписавшими тендерную заявку</w:t>
      </w:r>
      <w:r w:rsidRPr="00A8197C">
        <w:rPr>
          <w:rFonts w:ascii="Cambria" w:hAnsi="Cambria"/>
          <w:color w:val="0070C0"/>
          <w:sz w:val="20"/>
          <w:lang w:val="ru-RU"/>
        </w:rPr>
        <w:t>.</w:t>
      </w:r>
    </w:p>
    <w:p w14:paraId="7B675A85" w14:textId="77777777" w:rsidR="00C455DB" w:rsidRPr="00CF518B" w:rsidRDefault="00C455DB" w:rsidP="00C455D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Theme="majorEastAsia" w:hAnsi="Cambria" w:cstheme="majorBidi"/>
          <w:b/>
          <w:color w:val="auto"/>
          <w:sz w:val="24"/>
          <w:szCs w:val="32"/>
          <w:lang w:val="ru-RU"/>
        </w:rPr>
      </w:pPr>
      <w:r w:rsidRPr="00CF518B">
        <w:rPr>
          <w:rFonts w:ascii="Cambria" w:hAnsi="Cambria"/>
          <w:color w:val="auto"/>
          <w:lang w:val="ru-RU"/>
        </w:rPr>
        <w:br w:type="page"/>
      </w:r>
    </w:p>
    <w:p w14:paraId="11743ED4" w14:textId="7A6D7764" w:rsidR="004C5B61" w:rsidRPr="00A8197C" w:rsidRDefault="00C455DB" w:rsidP="007D4D07">
      <w:pPr>
        <w:pStyle w:val="Heading1"/>
        <w:numPr>
          <w:ilvl w:val="0"/>
          <w:numId w:val="0"/>
        </w:numPr>
        <w:ind w:left="1152"/>
        <w:rPr>
          <w:b w:val="0"/>
          <w:color w:val="0070C0"/>
          <w:lang w:val="ru-RU"/>
        </w:rPr>
      </w:pPr>
      <w:bookmarkStart w:id="144" w:name="_Toc530904603"/>
      <w:bookmarkStart w:id="145" w:name="_Toc95719004"/>
      <w:bookmarkStart w:id="146" w:name="_Toc95719254"/>
      <w:bookmarkStart w:id="147" w:name="_Toc95719331"/>
      <w:r w:rsidRPr="00DC3839">
        <w:rPr>
          <w:color w:val="auto"/>
        </w:rPr>
        <w:lastRenderedPageBreak/>
        <w:t>SUBMISSION</w:t>
      </w:r>
      <w:r w:rsidRPr="0076689A">
        <w:rPr>
          <w:color w:val="auto"/>
          <w:lang w:val="ru-RU"/>
        </w:rPr>
        <w:t xml:space="preserve"> </w:t>
      </w:r>
      <w:r w:rsidRPr="00DC3839">
        <w:rPr>
          <w:color w:val="auto"/>
        </w:rPr>
        <w:t>OF</w:t>
      </w:r>
      <w:r w:rsidRPr="0076689A">
        <w:rPr>
          <w:color w:val="auto"/>
          <w:lang w:val="ru-RU"/>
        </w:rPr>
        <w:t xml:space="preserve"> </w:t>
      </w:r>
      <w:r w:rsidRPr="00DC3839">
        <w:rPr>
          <w:color w:val="auto"/>
        </w:rPr>
        <w:t>BIDS</w:t>
      </w:r>
      <w:bookmarkEnd w:id="144"/>
      <w:bookmarkEnd w:id="145"/>
      <w:bookmarkEnd w:id="146"/>
      <w:bookmarkEnd w:id="147"/>
      <w:r w:rsidR="00DD3CD9" w:rsidRPr="007D4D07">
        <w:rPr>
          <w:color w:val="auto"/>
          <w:lang w:val="ru-RU"/>
        </w:rPr>
        <w:t xml:space="preserve"> </w:t>
      </w:r>
      <w:r w:rsidR="00DD3CD9" w:rsidRPr="007D4D07">
        <w:rPr>
          <w:color w:val="0070C0"/>
          <w:lang w:val="ru-RU"/>
        </w:rPr>
        <w:t xml:space="preserve">/ </w:t>
      </w:r>
      <w:r w:rsidR="004C5B61" w:rsidRPr="00A8197C">
        <w:rPr>
          <w:color w:val="0070C0"/>
          <w:lang w:val="ru-RU"/>
        </w:rPr>
        <w:t>ПОДАЧА ТЕНДЕРНЫХ ПРЕДЛОЖЕНИЙ</w:t>
      </w:r>
    </w:p>
    <w:p w14:paraId="2DA1A711" w14:textId="5A3D44B0" w:rsidR="00C455DB" w:rsidRPr="00A8197C" w:rsidRDefault="00C455DB">
      <w:pPr>
        <w:pStyle w:val="Heading1"/>
        <w:numPr>
          <w:ilvl w:val="0"/>
          <w:numId w:val="6"/>
        </w:numPr>
        <w:rPr>
          <w:color w:val="0070C0"/>
          <w:lang w:val="ru-RU"/>
        </w:rPr>
      </w:pPr>
      <w:bookmarkStart w:id="148" w:name="_Ref493587958"/>
      <w:bookmarkStart w:id="149" w:name="_Toc530904604"/>
      <w:bookmarkStart w:id="150" w:name="_Toc95719005"/>
      <w:bookmarkStart w:id="151" w:name="_Toc95719255"/>
      <w:bookmarkStart w:id="152" w:name="_Toc95719332"/>
      <w:r w:rsidRPr="00DC3839">
        <w:rPr>
          <w:color w:val="auto"/>
        </w:rPr>
        <w:t>Sealing</w:t>
      </w:r>
      <w:r w:rsidRPr="004C5B61">
        <w:rPr>
          <w:color w:val="auto"/>
          <w:lang w:val="ru-RU"/>
        </w:rPr>
        <w:t xml:space="preserve"> </w:t>
      </w:r>
      <w:r w:rsidRPr="00DC3839">
        <w:rPr>
          <w:color w:val="auto"/>
        </w:rPr>
        <w:t>and</w:t>
      </w:r>
      <w:r w:rsidRPr="004C5B61">
        <w:rPr>
          <w:color w:val="auto"/>
          <w:lang w:val="ru-RU"/>
        </w:rPr>
        <w:t xml:space="preserve"> </w:t>
      </w:r>
      <w:r w:rsidRPr="00DC3839">
        <w:rPr>
          <w:color w:val="auto"/>
        </w:rPr>
        <w:t>marking</w:t>
      </w:r>
      <w:r w:rsidRPr="004C5B61">
        <w:rPr>
          <w:color w:val="auto"/>
          <w:lang w:val="ru-RU"/>
        </w:rPr>
        <w:t xml:space="preserve"> </w:t>
      </w:r>
      <w:r w:rsidRPr="00DC3839">
        <w:rPr>
          <w:color w:val="auto"/>
        </w:rPr>
        <w:t>of</w:t>
      </w:r>
      <w:r w:rsidRPr="004C5B61">
        <w:rPr>
          <w:color w:val="auto"/>
          <w:lang w:val="ru-RU"/>
        </w:rPr>
        <w:t xml:space="preserve"> </w:t>
      </w:r>
      <w:r w:rsidRPr="00DC3839">
        <w:rPr>
          <w:color w:val="auto"/>
        </w:rPr>
        <w:t>Bids</w:t>
      </w:r>
      <w:bookmarkEnd w:id="148"/>
      <w:bookmarkEnd w:id="149"/>
      <w:bookmarkEnd w:id="150"/>
      <w:bookmarkEnd w:id="151"/>
      <w:bookmarkEnd w:id="152"/>
      <w:r w:rsidR="004C5B61" w:rsidRPr="004C5B61">
        <w:rPr>
          <w:color w:val="auto"/>
          <w:lang w:val="ru-RU"/>
        </w:rPr>
        <w:t xml:space="preserve">/ </w:t>
      </w:r>
      <w:r w:rsidR="004C5B61" w:rsidRPr="00A8197C">
        <w:rPr>
          <w:color w:val="0070C0"/>
          <w:lang w:val="ru-RU"/>
        </w:rPr>
        <w:t>Опечатывание и маркировка предложений</w:t>
      </w:r>
    </w:p>
    <w:p w14:paraId="2D9304F4" w14:textId="4AFE5E51" w:rsidR="00C455DB" w:rsidRPr="00A8197C" w:rsidRDefault="00C455DB" w:rsidP="003D4A02">
      <w:pPr>
        <w:pStyle w:val="Heading2"/>
        <w:spacing w:before="0" w:after="0" w:line="276" w:lineRule="auto"/>
        <w:ind w:left="567"/>
        <w:rPr>
          <w:rFonts w:ascii="Cambria" w:hAnsi="Cambria"/>
          <w:color w:val="0070C0"/>
          <w:sz w:val="20"/>
          <w:lang w:val="ru-RU"/>
        </w:rPr>
      </w:pPr>
      <w:r w:rsidRPr="00DC3839">
        <w:rPr>
          <w:rFonts w:ascii="Cambria" w:hAnsi="Cambria"/>
          <w:color w:val="auto"/>
          <w:sz w:val="20"/>
        </w:rPr>
        <w:t>The</w:t>
      </w:r>
      <w:r w:rsidRPr="004C5B61">
        <w:rPr>
          <w:rFonts w:ascii="Cambria" w:hAnsi="Cambria"/>
          <w:color w:val="auto"/>
          <w:sz w:val="20"/>
          <w:lang w:val="ru-RU"/>
        </w:rPr>
        <w:t xml:space="preserve"> </w:t>
      </w:r>
      <w:r w:rsidRPr="00DC3839">
        <w:rPr>
          <w:rFonts w:ascii="Cambria" w:hAnsi="Cambria"/>
          <w:color w:val="auto"/>
          <w:sz w:val="20"/>
        </w:rPr>
        <w:t>bidder</w:t>
      </w:r>
      <w:r w:rsidRPr="004C5B61">
        <w:rPr>
          <w:rFonts w:ascii="Cambria" w:hAnsi="Cambria"/>
          <w:color w:val="auto"/>
          <w:sz w:val="20"/>
          <w:lang w:val="ru-RU"/>
        </w:rPr>
        <w:t xml:space="preserve"> </w:t>
      </w:r>
      <w:r w:rsidRPr="00DC3839">
        <w:rPr>
          <w:rFonts w:ascii="Cambria" w:hAnsi="Cambria"/>
          <w:color w:val="auto"/>
          <w:sz w:val="20"/>
        </w:rPr>
        <w:t>shall</w:t>
      </w:r>
      <w:r w:rsidRPr="004C5B61">
        <w:rPr>
          <w:rFonts w:ascii="Cambria" w:hAnsi="Cambria"/>
          <w:color w:val="auto"/>
          <w:sz w:val="20"/>
          <w:lang w:val="ru-RU"/>
        </w:rPr>
        <w:t xml:space="preserve"> </w:t>
      </w:r>
      <w:r w:rsidRPr="00DC3839">
        <w:rPr>
          <w:rFonts w:ascii="Cambria" w:hAnsi="Cambria"/>
          <w:color w:val="auto"/>
          <w:sz w:val="20"/>
        </w:rPr>
        <w:t>submit</w:t>
      </w:r>
      <w:r w:rsidRPr="004C5B61">
        <w:rPr>
          <w:rFonts w:ascii="Cambria" w:hAnsi="Cambria"/>
          <w:color w:val="auto"/>
          <w:sz w:val="20"/>
          <w:lang w:val="ru-RU"/>
        </w:rPr>
        <w:t xml:space="preserve"> </w:t>
      </w:r>
      <w:r w:rsidRPr="00DC3839">
        <w:rPr>
          <w:rFonts w:ascii="Cambria" w:hAnsi="Cambria"/>
          <w:color w:val="auto"/>
          <w:sz w:val="20"/>
        </w:rPr>
        <w:t>his</w:t>
      </w:r>
      <w:r w:rsidRPr="004C5B61">
        <w:rPr>
          <w:rFonts w:ascii="Cambria" w:hAnsi="Cambria"/>
          <w:color w:val="auto"/>
          <w:sz w:val="20"/>
          <w:lang w:val="ru-RU"/>
        </w:rPr>
        <w:t xml:space="preserve"> </w:t>
      </w:r>
      <w:r w:rsidRPr="00DC3839">
        <w:rPr>
          <w:rFonts w:ascii="Cambria" w:hAnsi="Cambria"/>
          <w:color w:val="auto"/>
          <w:sz w:val="20"/>
        </w:rPr>
        <w:t>tender</w:t>
      </w:r>
      <w:r w:rsidRPr="004C5B61">
        <w:rPr>
          <w:rFonts w:ascii="Cambria" w:hAnsi="Cambria"/>
          <w:color w:val="auto"/>
          <w:sz w:val="20"/>
          <w:lang w:val="ru-RU"/>
        </w:rPr>
        <w:t xml:space="preserve"> </w:t>
      </w:r>
      <w:r w:rsidRPr="00DC3839">
        <w:rPr>
          <w:rFonts w:ascii="Cambria" w:hAnsi="Cambria"/>
          <w:color w:val="auto"/>
          <w:sz w:val="20"/>
        </w:rPr>
        <w:t>in</w:t>
      </w:r>
      <w:r w:rsidRPr="004C5B61">
        <w:rPr>
          <w:rFonts w:ascii="Cambria" w:hAnsi="Cambria"/>
          <w:color w:val="auto"/>
          <w:sz w:val="20"/>
          <w:lang w:val="ru-RU"/>
        </w:rPr>
        <w:t xml:space="preserve"> </w:t>
      </w:r>
      <w:r w:rsidRPr="00DC3839">
        <w:rPr>
          <w:rFonts w:ascii="Cambria" w:hAnsi="Cambria"/>
          <w:color w:val="auto"/>
          <w:sz w:val="20"/>
        </w:rPr>
        <w:t>two</w:t>
      </w:r>
      <w:r w:rsidRPr="004C5B61">
        <w:rPr>
          <w:rFonts w:ascii="Cambria" w:hAnsi="Cambria"/>
          <w:color w:val="auto"/>
          <w:sz w:val="20"/>
          <w:lang w:val="ru-RU"/>
        </w:rPr>
        <w:t xml:space="preserve"> </w:t>
      </w:r>
      <w:r w:rsidRPr="00DC3839">
        <w:rPr>
          <w:rFonts w:ascii="Cambria" w:hAnsi="Cambria"/>
          <w:color w:val="auto"/>
          <w:sz w:val="20"/>
        </w:rPr>
        <w:t>inner</w:t>
      </w:r>
      <w:r w:rsidRPr="004C5B61">
        <w:rPr>
          <w:rFonts w:ascii="Cambria" w:hAnsi="Cambria"/>
          <w:color w:val="auto"/>
          <w:sz w:val="20"/>
          <w:lang w:val="ru-RU"/>
        </w:rPr>
        <w:t xml:space="preserve"> </w:t>
      </w:r>
      <w:r w:rsidRPr="00DC3839">
        <w:rPr>
          <w:rFonts w:ascii="Cambria" w:hAnsi="Cambria"/>
          <w:color w:val="auto"/>
          <w:sz w:val="20"/>
        </w:rPr>
        <w:t>envelopes</w:t>
      </w:r>
      <w:r w:rsidR="004C5B61" w:rsidRPr="004C5B61">
        <w:rPr>
          <w:rFonts w:ascii="Cambria" w:hAnsi="Cambria"/>
          <w:color w:val="002060"/>
          <w:sz w:val="20"/>
          <w:lang w:val="ru-RU"/>
        </w:rPr>
        <w:t xml:space="preserve">/ </w:t>
      </w:r>
      <w:r w:rsidR="004C5B61" w:rsidRPr="00A8197C">
        <w:rPr>
          <w:rFonts w:ascii="Cambria" w:hAnsi="Cambria"/>
          <w:color w:val="0070C0"/>
          <w:sz w:val="20"/>
          <w:lang w:val="ru-RU"/>
        </w:rPr>
        <w:t>Участник тендера должен подать свою заявку в двух внутренних конвертах</w:t>
      </w:r>
      <w:r w:rsidRPr="00A8197C">
        <w:rPr>
          <w:rFonts w:ascii="Cambria" w:hAnsi="Cambria"/>
          <w:color w:val="0070C0"/>
          <w:sz w:val="20"/>
          <w:lang w:val="ru-RU"/>
        </w:rPr>
        <w:t>:</w:t>
      </w:r>
    </w:p>
    <w:p w14:paraId="7C31CCF1" w14:textId="5F177521" w:rsidR="00C455DB" w:rsidRPr="00A8197C" w:rsidRDefault="008218B2" w:rsidP="008218B2">
      <w:pPr>
        <w:pStyle w:val="berschriftabc"/>
        <w:spacing w:line="276" w:lineRule="auto"/>
        <w:ind w:left="1276"/>
        <w:rPr>
          <w:rFonts w:ascii="Cambria" w:hAnsi="Cambria"/>
          <w:color w:val="0070C0"/>
          <w:lang w:val="ru-RU"/>
        </w:rPr>
      </w:pPr>
      <w:r w:rsidRPr="00DC3839">
        <w:rPr>
          <w:rFonts w:ascii="Cambria" w:hAnsi="Cambria"/>
          <w:color w:val="auto"/>
        </w:rPr>
        <w:t>One</w:t>
      </w:r>
      <w:r w:rsidR="00C455DB" w:rsidRPr="004C5B61">
        <w:rPr>
          <w:rFonts w:ascii="Cambria" w:hAnsi="Cambria"/>
          <w:color w:val="auto"/>
          <w:lang w:val="ru-RU"/>
        </w:rPr>
        <w:t xml:space="preserve"> </w:t>
      </w:r>
      <w:r w:rsidR="00C455DB" w:rsidRPr="00DC3839">
        <w:rPr>
          <w:rFonts w:ascii="Cambria" w:hAnsi="Cambria"/>
          <w:color w:val="auto"/>
        </w:rPr>
        <w:t>envelope</w:t>
      </w:r>
      <w:r w:rsidR="00C455DB" w:rsidRPr="004C5B61">
        <w:rPr>
          <w:rFonts w:ascii="Cambria" w:hAnsi="Cambria"/>
          <w:color w:val="auto"/>
          <w:lang w:val="ru-RU"/>
        </w:rPr>
        <w:t xml:space="preserve"> (</w:t>
      </w:r>
      <w:r w:rsidR="00C455DB" w:rsidRPr="00DC3839">
        <w:rPr>
          <w:rFonts w:ascii="Cambria" w:hAnsi="Cambria"/>
          <w:color w:val="auto"/>
        </w:rPr>
        <w:t>inner</w:t>
      </w:r>
      <w:r w:rsidR="00C455DB" w:rsidRPr="004C5B61">
        <w:rPr>
          <w:rFonts w:ascii="Cambria" w:hAnsi="Cambria"/>
          <w:color w:val="auto"/>
          <w:lang w:val="ru-RU"/>
        </w:rPr>
        <w:t xml:space="preserve"> </w:t>
      </w:r>
      <w:r w:rsidR="00C455DB" w:rsidRPr="00DC3839">
        <w:rPr>
          <w:rFonts w:ascii="Cambria" w:hAnsi="Cambria"/>
          <w:color w:val="auto"/>
        </w:rPr>
        <w:t>envelope</w:t>
      </w:r>
      <w:r w:rsidR="00C455DB" w:rsidRPr="004C5B61">
        <w:rPr>
          <w:rFonts w:ascii="Cambria" w:hAnsi="Cambria"/>
          <w:color w:val="auto"/>
          <w:lang w:val="ru-RU"/>
        </w:rPr>
        <w:t xml:space="preserve"> 1) </w:t>
      </w:r>
      <w:r w:rsidR="00C455DB" w:rsidRPr="00DC3839">
        <w:rPr>
          <w:rFonts w:ascii="Cambria" w:hAnsi="Cambria"/>
          <w:color w:val="auto"/>
        </w:rPr>
        <w:t>marked</w:t>
      </w:r>
      <w:r w:rsidR="00C455DB" w:rsidRPr="004C5B61">
        <w:rPr>
          <w:rFonts w:ascii="Cambria" w:hAnsi="Cambria"/>
          <w:color w:val="auto"/>
          <w:lang w:val="ru-RU"/>
        </w:rPr>
        <w:t xml:space="preserve"> “</w:t>
      </w:r>
      <w:r w:rsidR="001B143A" w:rsidRPr="00DC3839">
        <w:rPr>
          <w:rFonts w:ascii="Cambria" w:hAnsi="Cambria"/>
          <w:color w:val="auto"/>
        </w:rPr>
        <w:t>TECHNICAL</w:t>
      </w:r>
      <w:r w:rsidR="001B143A" w:rsidRPr="004C5B61">
        <w:rPr>
          <w:rFonts w:ascii="Cambria" w:hAnsi="Cambria"/>
          <w:color w:val="auto"/>
          <w:lang w:val="ru-RU"/>
        </w:rPr>
        <w:t xml:space="preserve"> </w:t>
      </w:r>
      <w:r w:rsidR="00C455DB" w:rsidRPr="00DC3839">
        <w:rPr>
          <w:rFonts w:ascii="Cambria" w:hAnsi="Cambria"/>
          <w:color w:val="auto"/>
        </w:rPr>
        <w:t>QUALIFICATION</w:t>
      </w:r>
      <w:r w:rsidR="00C455DB" w:rsidRPr="004C5B61">
        <w:rPr>
          <w:rFonts w:ascii="Cambria" w:hAnsi="Cambria"/>
          <w:color w:val="auto"/>
          <w:lang w:val="ru-RU"/>
        </w:rPr>
        <w:t xml:space="preserve"> </w:t>
      </w:r>
      <w:r w:rsidR="00C455DB" w:rsidRPr="00DC3839">
        <w:rPr>
          <w:rFonts w:ascii="Cambria" w:hAnsi="Cambria"/>
          <w:color w:val="auto"/>
        </w:rPr>
        <w:t>DOCUMENTS</w:t>
      </w:r>
      <w:r w:rsidR="00C455DB" w:rsidRPr="004C5B61">
        <w:rPr>
          <w:rFonts w:ascii="Cambria" w:hAnsi="Cambria"/>
          <w:color w:val="auto"/>
          <w:lang w:val="ru-RU"/>
        </w:rPr>
        <w:t xml:space="preserve">” </w:t>
      </w:r>
      <w:r w:rsidR="00C455DB" w:rsidRPr="00DC3839">
        <w:rPr>
          <w:rFonts w:ascii="Cambria" w:hAnsi="Cambria"/>
          <w:color w:val="auto"/>
        </w:rPr>
        <w:t>containing</w:t>
      </w:r>
      <w:r w:rsidR="00C455DB" w:rsidRPr="004C5B61">
        <w:rPr>
          <w:rFonts w:ascii="Cambria" w:hAnsi="Cambria"/>
          <w:color w:val="auto"/>
          <w:lang w:val="ru-RU"/>
        </w:rPr>
        <w:t xml:space="preserve"> </w:t>
      </w:r>
      <w:r w:rsidR="00C455DB" w:rsidRPr="00DC3839">
        <w:rPr>
          <w:rFonts w:ascii="Cambria" w:hAnsi="Cambria"/>
          <w:color w:val="auto"/>
        </w:rPr>
        <w:t>the</w:t>
      </w:r>
      <w:r w:rsidR="00C455DB" w:rsidRPr="004C5B61">
        <w:rPr>
          <w:rFonts w:ascii="Cambria" w:hAnsi="Cambria"/>
          <w:color w:val="auto"/>
          <w:lang w:val="ru-RU"/>
        </w:rPr>
        <w:t xml:space="preserve"> </w:t>
      </w:r>
      <w:r w:rsidR="00C455DB" w:rsidRPr="00DC3839">
        <w:rPr>
          <w:rFonts w:ascii="Cambria" w:hAnsi="Cambria"/>
          <w:color w:val="auto"/>
        </w:rPr>
        <w:t>original</w:t>
      </w:r>
      <w:r w:rsidR="00C455DB" w:rsidRPr="004C5B61">
        <w:rPr>
          <w:rFonts w:ascii="Cambria" w:hAnsi="Cambria"/>
          <w:color w:val="auto"/>
          <w:lang w:val="ru-RU"/>
        </w:rPr>
        <w:t xml:space="preserve"> </w:t>
      </w:r>
      <w:r w:rsidR="00C455DB" w:rsidRPr="00DC3839">
        <w:rPr>
          <w:rFonts w:ascii="Cambria" w:hAnsi="Cambria"/>
          <w:color w:val="auto"/>
        </w:rPr>
        <w:t>and</w:t>
      </w:r>
      <w:r w:rsidR="00C455DB" w:rsidRPr="004C5B61">
        <w:rPr>
          <w:rFonts w:ascii="Cambria" w:hAnsi="Cambria"/>
          <w:color w:val="auto"/>
          <w:lang w:val="ru-RU"/>
        </w:rPr>
        <w:t xml:space="preserve"> </w:t>
      </w:r>
      <w:r w:rsidR="00C455DB" w:rsidRPr="00DC3839">
        <w:rPr>
          <w:rFonts w:ascii="Cambria" w:hAnsi="Cambria"/>
          <w:color w:val="auto"/>
        </w:rPr>
        <w:t>copy</w:t>
      </w:r>
      <w:r w:rsidR="00C455DB" w:rsidRPr="004C5B61">
        <w:rPr>
          <w:rFonts w:ascii="Cambria" w:hAnsi="Cambria"/>
          <w:color w:val="auto"/>
          <w:lang w:val="ru-RU"/>
        </w:rPr>
        <w:t xml:space="preserve"> </w:t>
      </w:r>
      <w:r w:rsidR="00C455DB" w:rsidRPr="00DC3839">
        <w:rPr>
          <w:rFonts w:ascii="Cambria" w:hAnsi="Cambria"/>
          <w:color w:val="auto"/>
        </w:rPr>
        <w:t>of</w:t>
      </w:r>
      <w:r w:rsidR="00C455DB" w:rsidRPr="004C5B61">
        <w:rPr>
          <w:rFonts w:ascii="Cambria" w:hAnsi="Cambria"/>
          <w:color w:val="auto"/>
          <w:lang w:val="ru-RU"/>
        </w:rPr>
        <w:t xml:space="preserve"> </w:t>
      </w:r>
      <w:r w:rsidR="00C455DB" w:rsidRPr="00DC3839">
        <w:rPr>
          <w:rFonts w:ascii="Cambria" w:hAnsi="Cambria"/>
          <w:color w:val="auto"/>
        </w:rPr>
        <w:t>the</w:t>
      </w:r>
      <w:r w:rsidR="00C455DB" w:rsidRPr="004C5B61">
        <w:rPr>
          <w:rFonts w:ascii="Cambria" w:hAnsi="Cambria"/>
          <w:color w:val="auto"/>
          <w:lang w:val="ru-RU"/>
        </w:rPr>
        <w:t xml:space="preserve"> </w:t>
      </w:r>
      <w:r w:rsidR="00C455DB" w:rsidRPr="00DC3839">
        <w:rPr>
          <w:rFonts w:ascii="Cambria" w:hAnsi="Cambria"/>
          <w:color w:val="auto"/>
        </w:rPr>
        <w:t>qualification</w:t>
      </w:r>
      <w:r w:rsidR="00C455DB" w:rsidRPr="004C5B61">
        <w:rPr>
          <w:rFonts w:ascii="Cambria" w:hAnsi="Cambria"/>
          <w:color w:val="auto"/>
          <w:lang w:val="ru-RU"/>
        </w:rPr>
        <w:t xml:space="preserve"> </w:t>
      </w:r>
      <w:r w:rsidR="00C455DB" w:rsidRPr="00DC3839">
        <w:rPr>
          <w:rFonts w:ascii="Cambria" w:hAnsi="Cambria"/>
          <w:color w:val="auto"/>
        </w:rPr>
        <w:t>documents</w:t>
      </w:r>
      <w:r w:rsidR="00C455DB" w:rsidRPr="004C5B61">
        <w:rPr>
          <w:rFonts w:ascii="Cambria" w:hAnsi="Cambria"/>
          <w:color w:val="auto"/>
          <w:lang w:val="ru-RU"/>
        </w:rPr>
        <w:t xml:space="preserve"> </w:t>
      </w:r>
      <w:r w:rsidR="00C455DB" w:rsidRPr="00DC3839">
        <w:rPr>
          <w:rFonts w:ascii="Cambria" w:hAnsi="Cambria"/>
          <w:color w:val="auto"/>
        </w:rPr>
        <w:t>as</w:t>
      </w:r>
      <w:r w:rsidR="00C455DB" w:rsidRPr="004C5B61">
        <w:rPr>
          <w:rFonts w:ascii="Cambria" w:hAnsi="Cambria"/>
          <w:color w:val="auto"/>
          <w:lang w:val="ru-RU"/>
        </w:rPr>
        <w:t xml:space="preserve"> </w:t>
      </w:r>
      <w:r w:rsidR="00C455DB" w:rsidRPr="00DC3839">
        <w:rPr>
          <w:rFonts w:ascii="Cambria" w:hAnsi="Cambria"/>
          <w:color w:val="auto"/>
        </w:rPr>
        <w:t>specified</w:t>
      </w:r>
      <w:r w:rsidR="00C455DB" w:rsidRPr="004C5B61">
        <w:rPr>
          <w:rFonts w:ascii="Cambria" w:hAnsi="Cambria"/>
          <w:color w:val="auto"/>
          <w:lang w:val="ru-RU"/>
        </w:rPr>
        <w:t xml:space="preserve"> </w:t>
      </w:r>
      <w:r w:rsidR="00C455DB" w:rsidRPr="00DC3839">
        <w:rPr>
          <w:rFonts w:ascii="Cambria" w:hAnsi="Cambria"/>
          <w:color w:val="auto"/>
        </w:rPr>
        <w:t>in</w:t>
      </w:r>
      <w:r w:rsidR="00C455DB" w:rsidRPr="004C5B61">
        <w:rPr>
          <w:rFonts w:ascii="Cambria" w:hAnsi="Cambria"/>
          <w:color w:val="auto"/>
          <w:lang w:val="ru-RU"/>
        </w:rPr>
        <w:t xml:space="preserve"> </w:t>
      </w:r>
      <w:r w:rsidR="00C455DB" w:rsidRPr="00DC3839">
        <w:rPr>
          <w:rFonts w:ascii="Cambria" w:hAnsi="Cambria"/>
          <w:color w:val="auto"/>
        </w:rPr>
        <w:t>paragraph</w:t>
      </w:r>
      <w:r w:rsidR="00C455DB" w:rsidRPr="004C5B61">
        <w:rPr>
          <w:rFonts w:ascii="Cambria" w:hAnsi="Cambria"/>
          <w:color w:val="auto"/>
          <w:lang w:val="ru-RU"/>
        </w:rPr>
        <w:t xml:space="preserve"> </w:t>
      </w:r>
      <w:r w:rsidR="00C455DB" w:rsidRPr="00DC3839">
        <w:rPr>
          <w:rFonts w:ascii="Cambria" w:hAnsi="Cambria"/>
          <w:color w:val="auto"/>
        </w:rPr>
        <w:fldChar w:fldCharType="begin"/>
      </w:r>
      <w:r w:rsidR="00C455DB" w:rsidRPr="004C5B61">
        <w:rPr>
          <w:rFonts w:ascii="Cambria" w:hAnsi="Cambria"/>
          <w:color w:val="auto"/>
          <w:lang w:val="ru-RU"/>
        </w:rPr>
        <w:instrText xml:space="preserve"> </w:instrText>
      </w:r>
      <w:r w:rsidR="00C455DB" w:rsidRPr="00DC3839">
        <w:rPr>
          <w:rFonts w:ascii="Cambria" w:hAnsi="Cambria"/>
          <w:color w:val="auto"/>
        </w:rPr>
        <w:instrText>REF</w:instrText>
      </w:r>
      <w:r w:rsidR="00C455DB" w:rsidRPr="004C5B61">
        <w:rPr>
          <w:rFonts w:ascii="Cambria" w:hAnsi="Cambria"/>
          <w:color w:val="auto"/>
          <w:lang w:val="ru-RU"/>
        </w:rPr>
        <w:instrText xml:space="preserve"> _</w:instrText>
      </w:r>
      <w:r w:rsidR="00C455DB" w:rsidRPr="00DC3839">
        <w:rPr>
          <w:rFonts w:ascii="Cambria" w:hAnsi="Cambria"/>
          <w:color w:val="auto"/>
        </w:rPr>
        <w:instrText>Ref</w:instrText>
      </w:r>
      <w:r w:rsidR="00C455DB" w:rsidRPr="004C5B61">
        <w:rPr>
          <w:rFonts w:ascii="Cambria" w:hAnsi="Cambria"/>
          <w:color w:val="auto"/>
          <w:lang w:val="ru-RU"/>
        </w:rPr>
        <w:instrText>493586662 \</w:instrText>
      </w:r>
      <w:r w:rsidR="00C455DB" w:rsidRPr="00DC3839">
        <w:rPr>
          <w:rFonts w:ascii="Cambria" w:hAnsi="Cambria"/>
          <w:color w:val="auto"/>
        </w:rPr>
        <w:instrText>r</w:instrText>
      </w:r>
      <w:r w:rsidR="00C455DB" w:rsidRPr="004C5B61">
        <w:rPr>
          <w:rFonts w:ascii="Cambria" w:hAnsi="Cambria"/>
          <w:color w:val="auto"/>
          <w:lang w:val="ru-RU"/>
        </w:rPr>
        <w:instrText xml:space="preserve"> \</w:instrText>
      </w:r>
      <w:r w:rsidR="00C455DB" w:rsidRPr="00DC3839">
        <w:rPr>
          <w:rFonts w:ascii="Cambria" w:hAnsi="Cambria"/>
          <w:color w:val="auto"/>
        </w:rPr>
        <w:instrText>h</w:instrText>
      </w:r>
      <w:r w:rsidR="00C455DB" w:rsidRPr="004C5B61">
        <w:rPr>
          <w:rFonts w:ascii="Cambria" w:hAnsi="Cambria"/>
          <w:color w:val="auto"/>
          <w:lang w:val="ru-RU"/>
        </w:rPr>
        <w:instrText xml:space="preserve"> </w:instrText>
      </w:r>
      <w:r w:rsidR="00406D24" w:rsidRPr="004C5B61">
        <w:rPr>
          <w:rFonts w:ascii="Cambria" w:hAnsi="Cambria"/>
          <w:color w:val="auto"/>
          <w:lang w:val="ru-RU"/>
        </w:rPr>
        <w:instrText xml:space="preserve"> \* </w:instrText>
      </w:r>
      <w:r w:rsidR="00406D24" w:rsidRPr="00DC3839">
        <w:rPr>
          <w:rFonts w:ascii="Cambria" w:hAnsi="Cambria"/>
          <w:color w:val="auto"/>
        </w:rPr>
        <w:instrText>MERGEFORMAT</w:instrText>
      </w:r>
      <w:r w:rsidR="00406D24" w:rsidRPr="004C5B61">
        <w:rPr>
          <w:rFonts w:ascii="Cambria" w:hAnsi="Cambria"/>
          <w:color w:val="auto"/>
          <w:lang w:val="ru-RU"/>
        </w:rPr>
        <w:instrText xml:space="preserve"> </w:instrText>
      </w:r>
      <w:r w:rsidR="00C455DB" w:rsidRPr="00DC3839">
        <w:rPr>
          <w:rFonts w:ascii="Cambria" w:hAnsi="Cambria"/>
          <w:color w:val="auto"/>
        </w:rPr>
      </w:r>
      <w:r w:rsidR="00C455DB" w:rsidRPr="00DC3839">
        <w:rPr>
          <w:rFonts w:ascii="Cambria" w:hAnsi="Cambria"/>
          <w:color w:val="auto"/>
        </w:rPr>
        <w:fldChar w:fldCharType="separate"/>
      </w:r>
      <w:r w:rsidR="00C455DB" w:rsidRPr="004C5B61">
        <w:rPr>
          <w:rFonts w:ascii="Cambria" w:hAnsi="Cambria"/>
          <w:color w:val="auto"/>
          <w:lang w:val="ru-RU"/>
        </w:rPr>
        <w:t>13.1</w:t>
      </w:r>
      <w:r w:rsidR="00C455DB" w:rsidRPr="00DC3839">
        <w:rPr>
          <w:rFonts w:ascii="Cambria" w:hAnsi="Cambria"/>
          <w:color w:val="auto"/>
        </w:rPr>
        <w:fldChar w:fldCharType="end"/>
      </w:r>
      <w:r w:rsidR="004C5B61" w:rsidRPr="004C5B61">
        <w:rPr>
          <w:rFonts w:ascii="Cambria" w:hAnsi="Cambria"/>
          <w:color w:val="auto"/>
          <w:lang w:val="ru-RU"/>
        </w:rPr>
        <w:t xml:space="preserve">/ </w:t>
      </w:r>
      <w:r w:rsidR="004C5B61" w:rsidRPr="00A8197C">
        <w:rPr>
          <w:rFonts w:ascii="Cambria" w:hAnsi="Cambria"/>
          <w:color w:val="0070C0"/>
          <w:lang w:val="ru-RU"/>
        </w:rPr>
        <w:t xml:space="preserve">Один конверт (внутренний конверт 1) с пометкой «ДОКУМЕНТЫ ПО ТЕХНИЧЕСКОЙ КВАЛИФИКАЦИИ», содержащий оригинал и копию квалификационных документов, как указано в пункте </w:t>
      </w:r>
      <w:r w:rsidR="004C5B61" w:rsidRPr="00A8197C">
        <w:rPr>
          <w:rFonts w:ascii="Cambria" w:hAnsi="Cambria"/>
          <w:color w:val="0070C0"/>
        </w:rPr>
        <w:fldChar w:fldCharType="begin"/>
      </w:r>
      <w:r w:rsidR="004C5B61" w:rsidRPr="00A8197C">
        <w:rPr>
          <w:rFonts w:ascii="Cambria" w:hAnsi="Cambria"/>
          <w:color w:val="0070C0"/>
          <w:lang w:val="ru-RU"/>
        </w:rPr>
        <w:instrText xml:space="preserve"> </w:instrText>
      </w:r>
      <w:r w:rsidR="004C5B61" w:rsidRPr="00A8197C">
        <w:rPr>
          <w:rFonts w:ascii="Cambria" w:hAnsi="Cambria"/>
          <w:color w:val="0070C0"/>
        </w:rPr>
        <w:instrText>REF</w:instrText>
      </w:r>
      <w:r w:rsidR="004C5B61" w:rsidRPr="00A8197C">
        <w:rPr>
          <w:rFonts w:ascii="Cambria" w:hAnsi="Cambria"/>
          <w:color w:val="0070C0"/>
          <w:lang w:val="ru-RU"/>
        </w:rPr>
        <w:instrText xml:space="preserve"> _</w:instrText>
      </w:r>
      <w:r w:rsidR="004C5B61" w:rsidRPr="00A8197C">
        <w:rPr>
          <w:rFonts w:ascii="Cambria" w:hAnsi="Cambria"/>
          <w:color w:val="0070C0"/>
        </w:rPr>
        <w:instrText>Ref</w:instrText>
      </w:r>
      <w:r w:rsidR="004C5B61" w:rsidRPr="00A8197C">
        <w:rPr>
          <w:rFonts w:ascii="Cambria" w:hAnsi="Cambria"/>
          <w:color w:val="0070C0"/>
          <w:lang w:val="ru-RU"/>
        </w:rPr>
        <w:instrText>493586662 \</w:instrText>
      </w:r>
      <w:r w:rsidR="004C5B61" w:rsidRPr="00A8197C">
        <w:rPr>
          <w:rFonts w:ascii="Cambria" w:hAnsi="Cambria"/>
          <w:color w:val="0070C0"/>
        </w:rPr>
        <w:instrText>r</w:instrText>
      </w:r>
      <w:r w:rsidR="004C5B61" w:rsidRPr="00A8197C">
        <w:rPr>
          <w:rFonts w:ascii="Cambria" w:hAnsi="Cambria"/>
          <w:color w:val="0070C0"/>
          <w:lang w:val="ru-RU"/>
        </w:rPr>
        <w:instrText xml:space="preserve"> \</w:instrText>
      </w:r>
      <w:r w:rsidR="004C5B61" w:rsidRPr="00A8197C">
        <w:rPr>
          <w:rFonts w:ascii="Cambria" w:hAnsi="Cambria"/>
          <w:color w:val="0070C0"/>
        </w:rPr>
        <w:instrText>h</w:instrText>
      </w:r>
      <w:r w:rsidR="004C5B61" w:rsidRPr="00A8197C">
        <w:rPr>
          <w:rFonts w:ascii="Cambria" w:hAnsi="Cambria"/>
          <w:color w:val="0070C0"/>
          <w:lang w:val="ru-RU"/>
        </w:rPr>
        <w:instrText xml:space="preserve">  \* </w:instrText>
      </w:r>
      <w:r w:rsidR="004C5B61" w:rsidRPr="00A8197C">
        <w:rPr>
          <w:rFonts w:ascii="Cambria" w:hAnsi="Cambria"/>
          <w:color w:val="0070C0"/>
        </w:rPr>
        <w:instrText>MERGEFORMAT</w:instrText>
      </w:r>
      <w:r w:rsidR="004C5B61" w:rsidRPr="00A8197C">
        <w:rPr>
          <w:rFonts w:ascii="Cambria" w:hAnsi="Cambria"/>
          <w:color w:val="0070C0"/>
          <w:lang w:val="ru-RU"/>
        </w:rPr>
        <w:instrText xml:space="preserve"> </w:instrText>
      </w:r>
      <w:r w:rsidR="004C5B61" w:rsidRPr="00A8197C">
        <w:rPr>
          <w:rFonts w:ascii="Cambria" w:hAnsi="Cambria"/>
          <w:color w:val="0070C0"/>
        </w:rPr>
      </w:r>
      <w:r w:rsidR="004C5B61" w:rsidRPr="00A8197C">
        <w:rPr>
          <w:rFonts w:ascii="Cambria" w:hAnsi="Cambria"/>
          <w:color w:val="0070C0"/>
        </w:rPr>
        <w:fldChar w:fldCharType="separate"/>
      </w:r>
      <w:r w:rsidR="004C5B61" w:rsidRPr="00A8197C">
        <w:rPr>
          <w:rFonts w:ascii="Cambria" w:hAnsi="Cambria"/>
          <w:color w:val="0070C0"/>
          <w:lang w:val="ru-RU"/>
        </w:rPr>
        <w:t>13.1</w:t>
      </w:r>
      <w:r w:rsidR="004C5B61" w:rsidRPr="00A8197C">
        <w:rPr>
          <w:rFonts w:ascii="Cambria" w:hAnsi="Cambria"/>
          <w:color w:val="0070C0"/>
        </w:rPr>
        <w:fldChar w:fldCharType="end"/>
      </w:r>
      <w:r w:rsidR="00C455DB" w:rsidRPr="00A8197C">
        <w:rPr>
          <w:rFonts w:ascii="Cambria" w:hAnsi="Cambria"/>
          <w:color w:val="0070C0"/>
          <w:lang w:val="ru-RU"/>
        </w:rPr>
        <w:t>.</w:t>
      </w:r>
    </w:p>
    <w:p w14:paraId="1D90449F" w14:textId="473CAA12" w:rsidR="00C455DB" w:rsidRPr="00A8197C" w:rsidRDefault="008218B2" w:rsidP="008218B2">
      <w:pPr>
        <w:pStyle w:val="berschriftabc"/>
        <w:spacing w:line="276" w:lineRule="auto"/>
        <w:ind w:left="1276"/>
        <w:rPr>
          <w:rFonts w:ascii="Cambria" w:hAnsi="Cambria"/>
          <w:color w:val="0070C0"/>
          <w:lang w:val="ru-RU"/>
        </w:rPr>
      </w:pPr>
      <w:r w:rsidRPr="00DC3839">
        <w:rPr>
          <w:rFonts w:ascii="Cambria" w:hAnsi="Cambria"/>
          <w:color w:val="auto"/>
        </w:rPr>
        <w:t>One</w:t>
      </w:r>
      <w:r w:rsidR="00C455DB" w:rsidRPr="004C5B61">
        <w:rPr>
          <w:rFonts w:ascii="Cambria" w:hAnsi="Cambria"/>
          <w:color w:val="auto"/>
          <w:lang w:val="ru-RU"/>
        </w:rPr>
        <w:t xml:space="preserve"> </w:t>
      </w:r>
      <w:r w:rsidR="00C455DB" w:rsidRPr="00DC3839">
        <w:rPr>
          <w:rFonts w:ascii="Cambria" w:hAnsi="Cambria"/>
          <w:color w:val="auto"/>
        </w:rPr>
        <w:t>envelope</w:t>
      </w:r>
      <w:r w:rsidR="00C455DB" w:rsidRPr="004C5B61">
        <w:rPr>
          <w:rFonts w:ascii="Cambria" w:hAnsi="Cambria"/>
          <w:color w:val="auto"/>
          <w:lang w:val="ru-RU"/>
        </w:rPr>
        <w:t xml:space="preserve"> (</w:t>
      </w:r>
      <w:r w:rsidR="00C455DB" w:rsidRPr="00DC3839">
        <w:rPr>
          <w:rFonts w:ascii="Cambria" w:hAnsi="Cambria"/>
          <w:color w:val="auto"/>
        </w:rPr>
        <w:t>inner</w:t>
      </w:r>
      <w:r w:rsidR="00C455DB" w:rsidRPr="004C5B61">
        <w:rPr>
          <w:rFonts w:ascii="Cambria" w:hAnsi="Cambria"/>
          <w:color w:val="auto"/>
          <w:lang w:val="ru-RU"/>
        </w:rPr>
        <w:t xml:space="preserve"> </w:t>
      </w:r>
      <w:r w:rsidR="00C455DB" w:rsidRPr="00DC3839">
        <w:rPr>
          <w:rFonts w:ascii="Cambria" w:hAnsi="Cambria"/>
          <w:color w:val="auto"/>
        </w:rPr>
        <w:t>envelope</w:t>
      </w:r>
      <w:r w:rsidR="00C455DB" w:rsidRPr="004C5B61">
        <w:rPr>
          <w:rFonts w:ascii="Cambria" w:hAnsi="Cambria"/>
          <w:color w:val="auto"/>
          <w:lang w:val="ru-RU"/>
        </w:rPr>
        <w:t xml:space="preserve"> 2) </w:t>
      </w:r>
      <w:r w:rsidR="00C455DB" w:rsidRPr="00DC3839">
        <w:rPr>
          <w:rFonts w:ascii="Cambria" w:hAnsi="Cambria"/>
          <w:color w:val="auto"/>
        </w:rPr>
        <w:t>marked</w:t>
      </w:r>
      <w:r w:rsidR="00C455DB" w:rsidRPr="004C5B61">
        <w:rPr>
          <w:rFonts w:ascii="Cambria" w:hAnsi="Cambria"/>
          <w:color w:val="auto"/>
          <w:lang w:val="ru-RU"/>
        </w:rPr>
        <w:t xml:space="preserve"> “</w:t>
      </w:r>
      <w:r w:rsidR="00C455DB" w:rsidRPr="00DC3839">
        <w:rPr>
          <w:rFonts w:ascii="Cambria" w:hAnsi="Cambria"/>
          <w:color w:val="auto"/>
        </w:rPr>
        <w:t>FINANCIAL</w:t>
      </w:r>
      <w:r w:rsidR="00C455DB" w:rsidRPr="004C5B61">
        <w:rPr>
          <w:rFonts w:ascii="Cambria" w:hAnsi="Cambria"/>
          <w:color w:val="auto"/>
          <w:lang w:val="ru-RU"/>
        </w:rPr>
        <w:t xml:space="preserve"> </w:t>
      </w:r>
      <w:r w:rsidR="00C455DB" w:rsidRPr="00DC3839">
        <w:rPr>
          <w:rFonts w:ascii="Cambria" w:hAnsi="Cambria"/>
          <w:color w:val="auto"/>
        </w:rPr>
        <w:t>BID</w:t>
      </w:r>
      <w:r w:rsidR="00C455DB" w:rsidRPr="004C5B61">
        <w:rPr>
          <w:rFonts w:ascii="Cambria" w:hAnsi="Cambria"/>
          <w:color w:val="auto"/>
          <w:lang w:val="ru-RU"/>
        </w:rPr>
        <w:t xml:space="preserve"> </w:t>
      </w:r>
      <w:r w:rsidR="00C455DB" w:rsidRPr="00DC3839">
        <w:rPr>
          <w:rFonts w:ascii="Cambria" w:hAnsi="Cambria"/>
          <w:color w:val="auto"/>
        </w:rPr>
        <w:t>DOCUMENTS</w:t>
      </w:r>
      <w:r w:rsidR="00C455DB" w:rsidRPr="004C5B61">
        <w:rPr>
          <w:rFonts w:ascii="Cambria" w:hAnsi="Cambria"/>
          <w:color w:val="auto"/>
          <w:lang w:val="ru-RU"/>
        </w:rPr>
        <w:t xml:space="preserve">” </w:t>
      </w:r>
      <w:r w:rsidR="00C455DB" w:rsidRPr="00DC3839">
        <w:rPr>
          <w:rFonts w:ascii="Cambria" w:hAnsi="Cambria"/>
          <w:color w:val="auto"/>
        </w:rPr>
        <w:t>containing</w:t>
      </w:r>
      <w:r w:rsidR="00C455DB" w:rsidRPr="004C5B61">
        <w:rPr>
          <w:rFonts w:ascii="Cambria" w:hAnsi="Cambria"/>
          <w:color w:val="auto"/>
          <w:lang w:val="ru-RU"/>
        </w:rPr>
        <w:t xml:space="preserve"> </w:t>
      </w:r>
      <w:r w:rsidR="00C455DB" w:rsidRPr="00DC3839">
        <w:rPr>
          <w:rFonts w:ascii="Cambria" w:hAnsi="Cambria"/>
          <w:color w:val="auto"/>
        </w:rPr>
        <w:t>original</w:t>
      </w:r>
      <w:r w:rsidR="00C455DB" w:rsidRPr="004C5B61">
        <w:rPr>
          <w:rFonts w:ascii="Cambria" w:hAnsi="Cambria"/>
          <w:color w:val="auto"/>
          <w:lang w:val="ru-RU"/>
        </w:rPr>
        <w:t xml:space="preserve"> </w:t>
      </w:r>
      <w:r w:rsidR="00C455DB" w:rsidRPr="00DC3839">
        <w:rPr>
          <w:rFonts w:ascii="Cambria" w:hAnsi="Cambria"/>
          <w:color w:val="auto"/>
        </w:rPr>
        <w:t>and</w:t>
      </w:r>
      <w:r w:rsidR="00C455DB" w:rsidRPr="004C5B61">
        <w:rPr>
          <w:rFonts w:ascii="Cambria" w:hAnsi="Cambria"/>
          <w:color w:val="auto"/>
          <w:lang w:val="ru-RU"/>
        </w:rPr>
        <w:t xml:space="preserve"> </w:t>
      </w:r>
      <w:r w:rsidR="00C455DB" w:rsidRPr="00DC3839">
        <w:rPr>
          <w:rFonts w:ascii="Cambria" w:hAnsi="Cambria"/>
          <w:color w:val="auto"/>
        </w:rPr>
        <w:t>copies</w:t>
      </w:r>
      <w:r w:rsidR="00C455DB" w:rsidRPr="004C5B61">
        <w:rPr>
          <w:rFonts w:ascii="Cambria" w:hAnsi="Cambria"/>
          <w:color w:val="auto"/>
          <w:lang w:val="ru-RU"/>
        </w:rPr>
        <w:t xml:space="preserve"> </w:t>
      </w:r>
      <w:r w:rsidR="00C455DB" w:rsidRPr="00DC3839">
        <w:rPr>
          <w:rFonts w:ascii="Cambria" w:hAnsi="Cambria"/>
          <w:color w:val="auto"/>
        </w:rPr>
        <w:t>of</w:t>
      </w:r>
      <w:r w:rsidR="00C455DB" w:rsidRPr="004C5B61">
        <w:rPr>
          <w:rFonts w:ascii="Cambria" w:hAnsi="Cambria"/>
          <w:color w:val="auto"/>
          <w:lang w:val="ru-RU"/>
        </w:rPr>
        <w:t xml:space="preserve"> </w:t>
      </w:r>
      <w:r w:rsidR="00C455DB" w:rsidRPr="00DC3839">
        <w:rPr>
          <w:rFonts w:ascii="Cambria" w:hAnsi="Cambria"/>
          <w:color w:val="auto"/>
        </w:rPr>
        <w:t>the</w:t>
      </w:r>
      <w:r w:rsidR="00C455DB" w:rsidRPr="004C5B61">
        <w:rPr>
          <w:rFonts w:ascii="Cambria" w:hAnsi="Cambria"/>
          <w:color w:val="auto"/>
          <w:lang w:val="ru-RU"/>
        </w:rPr>
        <w:t xml:space="preserve"> </w:t>
      </w:r>
      <w:r w:rsidR="00C455DB" w:rsidRPr="00DC3839">
        <w:rPr>
          <w:rFonts w:ascii="Cambria" w:hAnsi="Cambria"/>
          <w:color w:val="auto"/>
        </w:rPr>
        <w:t>complete</w:t>
      </w:r>
      <w:r w:rsidR="00C455DB" w:rsidRPr="004C5B61">
        <w:rPr>
          <w:rFonts w:ascii="Cambria" w:hAnsi="Cambria"/>
          <w:color w:val="auto"/>
          <w:lang w:val="ru-RU"/>
        </w:rPr>
        <w:t xml:space="preserve"> </w:t>
      </w:r>
      <w:r w:rsidR="00C455DB" w:rsidRPr="00DC3839">
        <w:rPr>
          <w:rFonts w:ascii="Cambria" w:hAnsi="Cambria"/>
          <w:color w:val="auto"/>
        </w:rPr>
        <w:t>bid</w:t>
      </w:r>
      <w:r w:rsidR="00C455DB" w:rsidRPr="004C5B61">
        <w:rPr>
          <w:rFonts w:ascii="Cambria" w:hAnsi="Cambria"/>
          <w:color w:val="auto"/>
          <w:lang w:val="ru-RU"/>
        </w:rPr>
        <w:t xml:space="preserve"> </w:t>
      </w:r>
      <w:r w:rsidR="00C455DB" w:rsidRPr="00DC3839">
        <w:rPr>
          <w:rFonts w:ascii="Cambria" w:hAnsi="Cambria"/>
          <w:color w:val="auto"/>
        </w:rPr>
        <w:t>as</w:t>
      </w:r>
      <w:r w:rsidR="00C455DB" w:rsidRPr="004C5B61">
        <w:rPr>
          <w:rFonts w:ascii="Cambria" w:hAnsi="Cambria"/>
          <w:color w:val="auto"/>
          <w:lang w:val="ru-RU"/>
        </w:rPr>
        <w:t xml:space="preserve"> </w:t>
      </w:r>
      <w:r w:rsidR="00C455DB" w:rsidRPr="00DC3839">
        <w:rPr>
          <w:rFonts w:ascii="Cambria" w:hAnsi="Cambria"/>
          <w:color w:val="auto"/>
        </w:rPr>
        <w:t>specified</w:t>
      </w:r>
      <w:r w:rsidR="00C455DB" w:rsidRPr="004C5B61">
        <w:rPr>
          <w:rFonts w:ascii="Cambria" w:hAnsi="Cambria"/>
          <w:color w:val="auto"/>
          <w:lang w:val="ru-RU"/>
        </w:rPr>
        <w:t xml:space="preserve"> </w:t>
      </w:r>
      <w:r w:rsidR="00C455DB" w:rsidRPr="00DC3839">
        <w:rPr>
          <w:rFonts w:ascii="Cambria" w:hAnsi="Cambria"/>
          <w:color w:val="auto"/>
        </w:rPr>
        <w:t>in</w:t>
      </w:r>
      <w:r w:rsidR="00C455DB" w:rsidRPr="004C5B61">
        <w:rPr>
          <w:rFonts w:ascii="Cambria" w:hAnsi="Cambria"/>
          <w:color w:val="auto"/>
          <w:lang w:val="ru-RU"/>
        </w:rPr>
        <w:t xml:space="preserve"> </w:t>
      </w:r>
      <w:r w:rsidR="00C455DB" w:rsidRPr="00DC3839">
        <w:rPr>
          <w:rFonts w:ascii="Cambria" w:hAnsi="Cambria"/>
          <w:color w:val="auto"/>
        </w:rPr>
        <w:t>paragraph</w:t>
      </w:r>
      <w:r w:rsidR="00C455DB" w:rsidRPr="004C5B61">
        <w:rPr>
          <w:rFonts w:ascii="Cambria" w:hAnsi="Cambria"/>
          <w:color w:val="auto"/>
          <w:lang w:val="ru-RU"/>
        </w:rPr>
        <w:t xml:space="preserve"> </w:t>
      </w:r>
      <w:r w:rsidR="00C455DB" w:rsidRPr="00DC3839">
        <w:rPr>
          <w:rFonts w:ascii="Cambria" w:hAnsi="Cambria"/>
          <w:color w:val="auto"/>
        </w:rPr>
        <w:fldChar w:fldCharType="begin"/>
      </w:r>
      <w:r w:rsidR="00C455DB" w:rsidRPr="004C5B61">
        <w:rPr>
          <w:rFonts w:ascii="Cambria" w:hAnsi="Cambria"/>
          <w:color w:val="auto"/>
          <w:lang w:val="ru-RU"/>
        </w:rPr>
        <w:instrText xml:space="preserve"> </w:instrText>
      </w:r>
      <w:r w:rsidR="00C455DB" w:rsidRPr="00DC3839">
        <w:rPr>
          <w:rFonts w:ascii="Cambria" w:hAnsi="Cambria"/>
          <w:color w:val="auto"/>
        </w:rPr>
        <w:instrText>REF</w:instrText>
      </w:r>
      <w:r w:rsidR="00C455DB" w:rsidRPr="004C5B61">
        <w:rPr>
          <w:rFonts w:ascii="Cambria" w:hAnsi="Cambria"/>
          <w:color w:val="auto"/>
          <w:lang w:val="ru-RU"/>
        </w:rPr>
        <w:instrText xml:space="preserve"> _</w:instrText>
      </w:r>
      <w:r w:rsidR="00C455DB" w:rsidRPr="00DC3839">
        <w:rPr>
          <w:rFonts w:ascii="Cambria" w:hAnsi="Cambria"/>
          <w:color w:val="auto"/>
        </w:rPr>
        <w:instrText>Ref</w:instrText>
      </w:r>
      <w:r w:rsidR="00C455DB" w:rsidRPr="004C5B61">
        <w:rPr>
          <w:rFonts w:ascii="Cambria" w:hAnsi="Cambria"/>
          <w:color w:val="auto"/>
          <w:lang w:val="ru-RU"/>
        </w:rPr>
        <w:instrText>493520198 \</w:instrText>
      </w:r>
      <w:r w:rsidR="00C455DB" w:rsidRPr="00DC3839">
        <w:rPr>
          <w:rFonts w:ascii="Cambria" w:hAnsi="Cambria"/>
          <w:color w:val="auto"/>
        </w:rPr>
        <w:instrText>r</w:instrText>
      </w:r>
      <w:r w:rsidR="00C455DB" w:rsidRPr="004C5B61">
        <w:rPr>
          <w:rFonts w:ascii="Cambria" w:hAnsi="Cambria"/>
          <w:color w:val="auto"/>
          <w:lang w:val="ru-RU"/>
        </w:rPr>
        <w:instrText xml:space="preserve"> \</w:instrText>
      </w:r>
      <w:r w:rsidR="00C455DB" w:rsidRPr="00DC3839">
        <w:rPr>
          <w:rFonts w:ascii="Cambria" w:hAnsi="Cambria"/>
          <w:color w:val="auto"/>
        </w:rPr>
        <w:instrText>h</w:instrText>
      </w:r>
      <w:r w:rsidR="00C455DB" w:rsidRPr="004C5B61">
        <w:rPr>
          <w:rFonts w:ascii="Cambria" w:hAnsi="Cambria"/>
          <w:color w:val="auto"/>
          <w:lang w:val="ru-RU"/>
        </w:rPr>
        <w:instrText xml:space="preserve"> </w:instrText>
      </w:r>
      <w:r w:rsidR="00406D24" w:rsidRPr="004C5B61">
        <w:rPr>
          <w:rFonts w:ascii="Cambria" w:hAnsi="Cambria"/>
          <w:color w:val="auto"/>
          <w:lang w:val="ru-RU"/>
        </w:rPr>
        <w:instrText xml:space="preserve"> \* </w:instrText>
      </w:r>
      <w:r w:rsidR="00406D24" w:rsidRPr="00DC3839">
        <w:rPr>
          <w:rFonts w:ascii="Cambria" w:hAnsi="Cambria"/>
          <w:color w:val="auto"/>
        </w:rPr>
        <w:instrText>MERGEFORMAT</w:instrText>
      </w:r>
      <w:r w:rsidR="00406D24" w:rsidRPr="004C5B61">
        <w:rPr>
          <w:rFonts w:ascii="Cambria" w:hAnsi="Cambria"/>
          <w:color w:val="auto"/>
          <w:lang w:val="ru-RU"/>
        </w:rPr>
        <w:instrText xml:space="preserve"> </w:instrText>
      </w:r>
      <w:r w:rsidR="00C455DB" w:rsidRPr="00DC3839">
        <w:rPr>
          <w:rFonts w:ascii="Cambria" w:hAnsi="Cambria"/>
          <w:color w:val="auto"/>
        </w:rPr>
      </w:r>
      <w:r w:rsidR="00C455DB" w:rsidRPr="00DC3839">
        <w:rPr>
          <w:rFonts w:ascii="Cambria" w:hAnsi="Cambria"/>
          <w:color w:val="auto"/>
        </w:rPr>
        <w:fldChar w:fldCharType="separate"/>
      </w:r>
      <w:r w:rsidR="00C455DB" w:rsidRPr="004C5B61">
        <w:rPr>
          <w:rFonts w:ascii="Cambria" w:hAnsi="Cambria"/>
          <w:color w:val="auto"/>
          <w:lang w:val="ru-RU"/>
        </w:rPr>
        <w:t>13.2</w:t>
      </w:r>
      <w:r w:rsidR="00C455DB" w:rsidRPr="00DC3839">
        <w:rPr>
          <w:rFonts w:ascii="Cambria" w:hAnsi="Cambria"/>
          <w:color w:val="auto"/>
        </w:rPr>
        <w:fldChar w:fldCharType="end"/>
      </w:r>
      <w:r w:rsidR="004C5B61" w:rsidRPr="004C5B61">
        <w:rPr>
          <w:rFonts w:ascii="Cambria" w:hAnsi="Cambria"/>
          <w:color w:val="002060"/>
          <w:lang w:val="ru-RU"/>
        </w:rPr>
        <w:t xml:space="preserve">/ </w:t>
      </w:r>
      <w:r w:rsidR="004C5B61" w:rsidRPr="00A8197C">
        <w:rPr>
          <w:rFonts w:ascii="Cambria" w:hAnsi="Cambria"/>
          <w:color w:val="0070C0"/>
          <w:lang w:val="ru-RU"/>
        </w:rPr>
        <w:t xml:space="preserve">Один конверт (внутренний конверт 2) с пометкой «ФИНАНСОВЫЕ ТЕНДЕРНЫЕ ДОКУМЕНТЫ», содержащий оригинал и копии полного предложения, как указано в пункте </w:t>
      </w:r>
      <w:r w:rsidR="004C5B61" w:rsidRPr="00A8197C">
        <w:rPr>
          <w:rFonts w:ascii="Cambria" w:hAnsi="Cambria"/>
          <w:color w:val="0070C0"/>
        </w:rPr>
        <w:fldChar w:fldCharType="begin"/>
      </w:r>
      <w:r w:rsidR="004C5B61" w:rsidRPr="00A8197C">
        <w:rPr>
          <w:rFonts w:ascii="Cambria" w:hAnsi="Cambria"/>
          <w:color w:val="0070C0"/>
          <w:lang w:val="ru-RU"/>
        </w:rPr>
        <w:instrText xml:space="preserve"> </w:instrText>
      </w:r>
      <w:r w:rsidR="004C5B61" w:rsidRPr="00A8197C">
        <w:rPr>
          <w:rFonts w:ascii="Cambria" w:hAnsi="Cambria"/>
          <w:color w:val="0070C0"/>
        </w:rPr>
        <w:instrText>REF</w:instrText>
      </w:r>
      <w:r w:rsidR="004C5B61" w:rsidRPr="00A8197C">
        <w:rPr>
          <w:rFonts w:ascii="Cambria" w:hAnsi="Cambria"/>
          <w:color w:val="0070C0"/>
          <w:lang w:val="ru-RU"/>
        </w:rPr>
        <w:instrText xml:space="preserve"> _</w:instrText>
      </w:r>
      <w:r w:rsidR="004C5B61" w:rsidRPr="00A8197C">
        <w:rPr>
          <w:rFonts w:ascii="Cambria" w:hAnsi="Cambria"/>
          <w:color w:val="0070C0"/>
        </w:rPr>
        <w:instrText>Ref</w:instrText>
      </w:r>
      <w:r w:rsidR="004C5B61" w:rsidRPr="00A8197C">
        <w:rPr>
          <w:rFonts w:ascii="Cambria" w:hAnsi="Cambria"/>
          <w:color w:val="0070C0"/>
          <w:lang w:val="ru-RU"/>
        </w:rPr>
        <w:instrText>493520198 \</w:instrText>
      </w:r>
      <w:r w:rsidR="004C5B61" w:rsidRPr="00A8197C">
        <w:rPr>
          <w:rFonts w:ascii="Cambria" w:hAnsi="Cambria"/>
          <w:color w:val="0070C0"/>
        </w:rPr>
        <w:instrText>r</w:instrText>
      </w:r>
      <w:r w:rsidR="004C5B61" w:rsidRPr="00A8197C">
        <w:rPr>
          <w:rFonts w:ascii="Cambria" w:hAnsi="Cambria"/>
          <w:color w:val="0070C0"/>
          <w:lang w:val="ru-RU"/>
        </w:rPr>
        <w:instrText xml:space="preserve"> \</w:instrText>
      </w:r>
      <w:r w:rsidR="004C5B61" w:rsidRPr="00A8197C">
        <w:rPr>
          <w:rFonts w:ascii="Cambria" w:hAnsi="Cambria"/>
          <w:color w:val="0070C0"/>
        </w:rPr>
        <w:instrText>h</w:instrText>
      </w:r>
      <w:r w:rsidR="004C5B61" w:rsidRPr="00A8197C">
        <w:rPr>
          <w:rFonts w:ascii="Cambria" w:hAnsi="Cambria"/>
          <w:color w:val="0070C0"/>
          <w:lang w:val="ru-RU"/>
        </w:rPr>
        <w:instrText xml:space="preserve">  \* </w:instrText>
      </w:r>
      <w:r w:rsidR="004C5B61" w:rsidRPr="00A8197C">
        <w:rPr>
          <w:rFonts w:ascii="Cambria" w:hAnsi="Cambria"/>
          <w:color w:val="0070C0"/>
        </w:rPr>
        <w:instrText>MERGEFORMAT</w:instrText>
      </w:r>
      <w:r w:rsidR="004C5B61" w:rsidRPr="00A8197C">
        <w:rPr>
          <w:rFonts w:ascii="Cambria" w:hAnsi="Cambria"/>
          <w:color w:val="0070C0"/>
          <w:lang w:val="ru-RU"/>
        </w:rPr>
        <w:instrText xml:space="preserve"> </w:instrText>
      </w:r>
      <w:r w:rsidR="004C5B61" w:rsidRPr="00A8197C">
        <w:rPr>
          <w:rFonts w:ascii="Cambria" w:hAnsi="Cambria"/>
          <w:color w:val="0070C0"/>
        </w:rPr>
      </w:r>
      <w:r w:rsidR="004C5B61" w:rsidRPr="00A8197C">
        <w:rPr>
          <w:rFonts w:ascii="Cambria" w:hAnsi="Cambria"/>
          <w:color w:val="0070C0"/>
        </w:rPr>
        <w:fldChar w:fldCharType="separate"/>
      </w:r>
      <w:r w:rsidR="004C5B61" w:rsidRPr="00A8197C">
        <w:rPr>
          <w:rFonts w:ascii="Cambria" w:hAnsi="Cambria"/>
          <w:color w:val="0070C0"/>
          <w:lang w:val="ru-RU"/>
        </w:rPr>
        <w:t>13.2</w:t>
      </w:r>
      <w:r w:rsidR="004C5B61" w:rsidRPr="00A8197C">
        <w:rPr>
          <w:rFonts w:ascii="Cambria" w:hAnsi="Cambria"/>
          <w:color w:val="0070C0"/>
        </w:rPr>
        <w:fldChar w:fldCharType="end"/>
      </w:r>
      <w:r w:rsidR="00C455DB" w:rsidRPr="00A8197C">
        <w:rPr>
          <w:rFonts w:ascii="Cambria" w:hAnsi="Cambria"/>
          <w:color w:val="0070C0"/>
          <w:lang w:val="ru-RU"/>
        </w:rPr>
        <w:t>.</w:t>
      </w:r>
    </w:p>
    <w:p w14:paraId="42A54008" w14:textId="6089F071" w:rsidR="00C455DB" w:rsidRPr="00D6257F" w:rsidRDefault="00C455DB" w:rsidP="00A8197C">
      <w:pPr>
        <w:spacing w:line="276" w:lineRule="auto"/>
        <w:rPr>
          <w:rFonts w:ascii="Cambria" w:hAnsi="Cambria"/>
          <w:color w:val="0070C0"/>
          <w:lang w:val="en-US"/>
        </w:rPr>
      </w:pPr>
      <w:r w:rsidRPr="00DC3839">
        <w:rPr>
          <w:rFonts w:ascii="Cambria" w:hAnsi="Cambria"/>
          <w:color w:val="auto"/>
        </w:rPr>
        <w:t>The</w:t>
      </w:r>
      <w:r w:rsidRPr="00D6257F">
        <w:rPr>
          <w:rFonts w:ascii="Cambria" w:hAnsi="Cambria"/>
          <w:color w:val="auto"/>
          <w:lang w:val="en-US"/>
        </w:rPr>
        <w:t xml:space="preserve"> </w:t>
      </w:r>
      <w:r w:rsidRPr="00DC3839">
        <w:rPr>
          <w:rFonts w:ascii="Cambria" w:hAnsi="Cambria"/>
          <w:color w:val="auto"/>
        </w:rPr>
        <w:t>inner</w:t>
      </w:r>
      <w:r w:rsidRPr="00D6257F">
        <w:rPr>
          <w:rFonts w:ascii="Cambria" w:hAnsi="Cambria"/>
          <w:color w:val="auto"/>
          <w:lang w:val="en-US"/>
        </w:rPr>
        <w:t xml:space="preserve"> </w:t>
      </w:r>
      <w:r w:rsidRPr="00DC3839">
        <w:rPr>
          <w:rFonts w:ascii="Cambria" w:hAnsi="Cambria"/>
          <w:color w:val="auto"/>
        </w:rPr>
        <w:t>envelopes</w:t>
      </w:r>
      <w:r w:rsidRPr="00D6257F">
        <w:rPr>
          <w:rFonts w:ascii="Cambria" w:hAnsi="Cambria"/>
          <w:color w:val="auto"/>
          <w:lang w:val="en-US"/>
        </w:rPr>
        <w:t xml:space="preserve"> </w:t>
      </w:r>
      <w:r w:rsidRPr="00DC3839">
        <w:rPr>
          <w:rFonts w:ascii="Cambria" w:hAnsi="Cambria"/>
          <w:color w:val="auto"/>
        </w:rPr>
        <w:t>shall</w:t>
      </w:r>
      <w:r w:rsidRPr="00D6257F">
        <w:rPr>
          <w:rFonts w:ascii="Cambria" w:hAnsi="Cambria"/>
          <w:color w:val="auto"/>
          <w:lang w:val="en-US"/>
        </w:rPr>
        <w:t xml:space="preserve"> </w:t>
      </w:r>
      <w:r w:rsidRPr="00DC3839">
        <w:rPr>
          <w:rFonts w:ascii="Cambria" w:hAnsi="Cambria"/>
          <w:color w:val="auto"/>
        </w:rPr>
        <w:t>be</w:t>
      </w:r>
      <w:r w:rsidRPr="00D6257F">
        <w:rPr>
          <w:rFonts w:ascii="Cambria" w:hAnsi="Cambria"/>
          <w:color w:val="auto"/>
          <w:lang w:val="en-US"/>
        </w:rPr>
        <w:t xml:space="preserve"> </w:t>
      </w:r>
      <w:r w:rsidRPr="00DC3839">
        <w:rPr>
          <w:rFonts w:ascii="Cambria" w:hAnsi="Cambria"/>
          <w:color w:val="auto"/>
        </w:rPr>
        <w:t>sealed</w:t>
      </w:r>
      <w:r w:rsidRPr="00D6257F">
        <w:rPr>
          <w:rFonts w:ascii="Cambria" w:hAnsi="Cambria"/>
          <w:color w:val="auto"/>
          <w:lang w:val="en-US"/>
        </w:rPr>
        <w:t xml:space="preserve"> </w:t>
      </w:r>
      <w:r w:rsidRPr="00DC3839">
        <w:rPr>
          <w:rFonts w:ascii="Cambria" w:hAnsi="Cambria"/>
          <w:color w:val="auto"/>
        </w:rPr>
        <w:t>in</w:t>
      </w:r>
      <w:r w:rsidRPr="00D6257F">
        <w:rPr>
          <w:rFonts w:ascii="Cambria" w:hAnsi="Cambria"/>
          <w:color w:val="auto"/>
          <w:lang w:val="en-US"/>
        </w:rPr>
        <w:t xml:space="preserve"> </w:t>
      </w:r>
      <w:r w:rsidRPr="00DC3839">
        <w:rPr>
          <w:rFonts w:ascii="Cambria" w:hAnsi="Cambria"/>
          <w:color w:val="auto"/>
        </w:rPr>
        <w:t>an</w:t>
      </w:r>
      <w:r w:rsidRPr="00D6257F">
        <w:rPr>
          <w:rFonts w:ascii="Cambria" w:hAnsi="Cambria"/>
          <w:color w:val="auto"/>
          <w:lang w:val="en-US"/>
        </w:rPr>
        <w:t xml:space="preserve"> </w:t>
      </w:r>
      <w:r w:rsidRPr="00DC3839">
        <w:rPr>
          <w:rFonts w:ascii="Cambria" w:hAnsi="Cambria"/>
          <w:color w:val="auto"/>
        </w:rPr>
        <w:t>outer</w:t>
      </w:r>
      <w:r w:rsidRPr="00D6257F">
        <w:rPr>
          <w:rFonts w:ascii="Cambria" w:hAnsi="Cambria"/>
          <w:color w:val="auto"/>
          <w:lang w:val="en-US"/>
        </w:rPr>
        <w:t xml:space="preserve"> </w:t>
      </w:r>
      <w:r w:rsidRPr="00DC3839">
        <w:rPr>
          <w:rFonts w:ascii="Cambria" w:hAnsi="Cambria"/>
          <w:color w:val="auto"/>
        </w:rPr>
        <w:t>envelope</w:t>
      </w:r>
      <w:r w:rsidR="004C5B61" w:rsidRPr="00D6257F">
        <w:rPr>
          <w:rFonts w:ascii="Cambria" w:hAnsi="Cambria"/>
          <w:color w:val="auto"/>
          <w:lang w:val="en-US"/>
        </w:rPr>
        <w:t xml:space="preserve">/ </w:t>
      </w:r>
      <w:r w:rsidR="004C5B61" w:rsidRPr="002A4191">
        <w:rPr>
          <w:rFonts w:ascii="Cambria" w:hAnsi="Cambria"/>
          <w:color w:val="0070C0"/>
          <w:lang w:val="ru-RU"/>
        </w:rPr>
        <w:t>Внутренние</w:t>
      </w:r>
      <w:r w:rsidR="004C5B61" w:rsidRPr="00D6257F">
        <w:rPr>
          <w:rFonts w:ascii="Cambria" w:hAnsi="Cambria"/>
          <w:color w:val="0070C0"/>
          <w:lang w:val="en-US"/>
        </w:rPr>
        <w:t xml:space="preserve"> </w:t>
      </w:r>
      <w:r w:rsidR="004C5B61" w:rsidRPr="002A4191">
        <w:rPr>
          <w:rFonts w:ascii="Cambria" w:hAnsi="Cambria"/>
          <w:color w:val="0070C0"/>
          <w:lang w:val="ru-RU"/>
        </w:rPr>
        <w:t>конверты</w:t>
      </w:r>
      <w:r w:rsidR="004C5B61" w:rsidRPr="00D6257F">
        <w:rPr>
          <w:rFonts w:ascii="Cambria" w:hAnsi="Cambria"/>
          <w:color w:val="0070C0"/>
          <w:lang w:val="en-US"/>
        </w:rPr>
        <w:t xml:space="preserve"> </w:t>
      </w:r>
      <w:r w:rsidR="004C5B61" w:rsidRPr="002A4191">
        <w:rPr>
          <w:rFonts w:ascii="Cambria" w:hAnsi="Cambria"/>
          <w:color w:val="0070C0"/>
          <w:lang w:val="ru-RU"/>
        </w:rPr>
        <w:t>запечатываются</w:t>
      </w:r>
      <w:r w:rsidR="004C5B61" w:rsidRPr="00D6257F">
        <w:rPr>
          <w:rFonts w:ascii="Cambria" w:hAnsi="Cambria"/>
          <w:color w:val="0070C0"/>
          <w:lang w:val="en-US"/>
        </w:rPr>
        <w:t xml:space="preserve"> </w:t>
      </w:r>
      <w:r w:rsidR="004C5B61" w:rsidRPr="002A4191">
        <w:rPr>
          <w:rFonts w:ascii="Cambria" w:hAnsi="Cambria"/>
          <w:color w:val="0070C0"/>
          <w:lang w:val="ru-RU"/>
        </w:rPr>
        <w:t>во</w:t>
      </w:r>
      <w:r w:rsidR="004C5B61" w:rsidRPr="00D6257F">
        <w:rPr>
          <w:rFonts w:ascii="Cambria" w:hAnsi="Cambria"/>
          <w:color w:val="0070C0"/>
          <w:lang w:val="en-US"/>
        </w:rPr>
        <w:t xml:space="preserve"> </w:t>
      </w:r>
      <w:r w:rsidR="004C5B61" w:rsidRPr="002A4191">
        <w:rPr>
          <w:rFonts w:ascii="Cambria" w:hAnsi="Cambria"/>
          <w:color w:val="0070C0"/>
          <w:lang w:val="ru-RU"/>
        </w:rPr>
        <w:t>внешний</w:t>
      </w:r>
      <w:r w:rsidR="004C5B61" w:rsidRPr="00D6257F">
        <w:rPr>
          <w:rFonts w:ascii="Cambria" w:hAnsi="Cambria"/>
          <w:color w:val="0070C0"/>
          <w:lang w:val="en-US"/>
        </w:rPr>
        <w:t xml:space="preserve"> </w:t>
      </w:r>
      <w:r w:rsidR="004C5B61" w:rsidRPr="002A4191">
        <w:rPr>
          <w:rFonts w:ascii="Cambria" w:hAnsi="Cambria"/>
          <w:color w:val="0070C0"/>
          <w:lang w:val="ru-RU"/>
        </w:rPr>
        <w:t>конверт</w:t>
      </w:r>
      <w:r w:rsidRPr="00D6257F">
        <w:rPr>
          <w:rFonts w:ascii="Cambria" w:hAnsi="Cambria"/>
          <w:color w:val="0070C0"/>
          <w:lang w:val="en-US"/>
        </w:rPr>
        <w:t>.</w:t>
      </w:r>
    </w:p>
    <w:p w14:paraId="58965C8E" w14:textId="5084C9B0" w:rsidR="00C455DB" w:rsidRPr="002A4191" w:rsidRDefault="00C455DB" w:rsidP="003D4A02">
      <w:pPr>
        <w:pStyle w:val="Heading2"/>
        <w:spacing w:before="0" w:after="0" w:line="276" w:lineRule="auto"/>
        <w:ind w:left="567"/>
        <w:rPr>
          <w:rFonts w:ascii="Cambria" w:hAnsi="Cambria"/>
          <w:color w:val="auto"/>
          <w:sz w:val="20"/>
          <w:lang w:val="ru-RU"/>
        </w:rPr>
      </w:pPr>
      <w:r w:rsidRPr="00DC3839">
        <w:rPr>
          <w:rFonts w:ascii="Cambria" w:hAnsi="Cambria"/>
          <w:color w:val="auto"/>
          <w:sz w:val="20"/>
        </w:rPr>
        <w:t>The</w:t>
      </w:r>
      <w:r w:rsidRPr="002A4191">
        <w:rPr>
          <w:rFonts w:ascii="Cambria" w:hAnsi="Cambria"/>
          <w:color w:val="auto"/>
          <w:sz w:val="20"/>
          <w:lang w:val="ru-RU"/>
        </w:rPr>
        <w:t xml:space="preserve"> </w:t>
      </w:r>
      <w:r w:rsidRPr="00DC3839">
        <w:rPr>
          <w:rFonts w:ascii="Cambria" w:hAnsi="Cambria"/>
          <w:color w:val="auto"/>
          <w:sz w:val="20"/>
        </w:rPr>
        <w:t>inner</w:t>
      </w:r>
      <w:r w:rsidRPr="002A4191">
        <w:rPr>
          <w:rFonts w:ascii="Cambria" w:hAnsi="Cambria"/>
          <w:color w:val="auto"/>
          <w:sz w:val="20"/>
          <w:lang w:val="ru-RU"/>
        </w:rPr>
        <w:t xml:space="preserve"> </w:t>
      </w:r>
      <w:r w:rsidRPr="00DC3839">
        <w:rPr>
          <w:rFonts w:ascii="Cambria" w:hAnsi="Cambria"/>
          <w:color w:val="auto"/>
          <w:sz w:val="20"/>
        </w:rPr>
        <w:t>and</w:t>
      </w:r>
      <w:r w:rsidRPr="002A4191">
        <w:rPr>
          <w:rFonts w:ascii="Cambria" w:hAnsi="Cambria"/>
          <w:color w:val="auto"/>
          <w:sz w:val="20"/>
          <w:lang w:val="ru-RU"/>
        </w:rPr>
        <w:t xml:space="preserve"> </w:t>
      </w:r>
      <w:r w:rsidRPr="00DC3839">
        <w:rPr>
          <w:rFonts w:ascii="Cambria" w:hAnsi="Cambria"/>
          <w:color w:val="auto"/>
          <w:sz w:val="20"/>
        </w:rPr>
        <w:t>outer</w:t>
      </w:r>
      <w:r w:rsidRPr="002A4191">
        <w:rPr>
          <w:rFonts w:ascii="Cambria" w:hAnsi="Cambria"/>
          <w:color w:val="auto"/>
          <w:sz w:val="20"/>
          <w:lang w:val="ru-RU"/>
        </w:rPr>
        <w:t xml:space="preserve"> </w:t>
      </w:r>
      <w:r w:rsidRPr="00DC3839">
        <w:rPr>
          <w:rFonts w:ascii="Cambria" w:hAnsi="Cambria"/>
          <w:color w:val="auto"/>
          <w:sz w:val="20"/>
        </w:rPr>
        <w:t>envelopes</w:t>
      </w:r>
      <w:r w:rsidRPr="002A4191">
        <w:rPr>
          <w:rFonts w:ascii="Cambria" w:hAnsi="Cambria"/>
          <w:color w:val="auto"/>
          <w:sz w:val="20"/>
          <w:lang w:val="ru-RU"/>
        </w:rPr>
        <w:t xml:space="preserve"> </w:t>
      </w:r>
      <w:r w:rsidRPr="00DC3839">
        <w:rPr>
          <w:rFonts w:ascii="Cambria" w:hAnsi="Cambria"/>
          <w:color w:val="auto"/>
          <w:sz w:val="20"/>
        </w:rPr>
        <w:t>shall</w:t>
      </w:r>
      <w:r w:rsidR="004C5B61" w:rsidRPr="002A4191">
        <w:rPr>
          <w:rFonts w:ascii="Cambria" w:hAnsi="Cambria"/>
          <w:color w:val="auto"/>
          <w:sz w:val="20"/>
          <w:lang w:val="ru-RU"/>
        </w:rPr>
        <w:t xml:space="preserve"> /</w:t>
      </w:r>
      <w:r w:rsidR="004C5B61" w:rsidRPr="002A4191">
        <w:rPr>
          <w:rFonts w:ascii="Cambria" w:hAnsi="Cambria"/>
          <w:color w:val="0070C0"/>
          <w:sz w:val="20"/>
          <w:lang w:val="ru-RU"/>
        </w:rPr>
        <w:t>Внутренний и внешний конверты должны</w:t>
      </w:r>
      <w:r w:rsidRPr="002A4191">
        <w:rPr>
          <w:rFonts w:ascii="Cambria" w:hAnsi="Cambria"/>
          <w:color w:val="0070C0"/>
          <w:sz w:val="20"/>
          <w:lang w:val="ru-RU"/>
        </w:rPr>
        <w:t>:</w:t>
      </w:r>
    </w:p>
    <w:p w14:paraId="1B6991C6" w14:textId="3235971C" w:rsidR="00C455DB" w:rsidRPr="00484A0F" w:rsidRDefault="00C455DB" w:rsidP="008218B2">
      <w:pPr>
        <w:pStyle w:val="berschriftabc"/>
        <w:spacing w:line="276" w:lineRule="auto"/>
        <w:ind w:left="1276"/>
        <w:rPr>
          <w:rFonts w:ascii="Cambria" w:hAnsi="Cambria"/>
          <w:color w:val="0070C0"/>
        </w:rPr>
      </w:pPr>
      <w:bookmarkStart w:id="153" w:name="_Ref493603267"/>
      <w:r w:rsidRPr="00DC3839">
        <w:rPr>
          <w:rFonts w:ascii="Cambria" w:hAnsi="Cambria"/>
          <w:color w:val="auto"/>
        </w:rPr>
        <w:t xml:space="preserve">be addressed to the </w:t>
      </w:r>
      <w:r w:rsidR="00982122" w:rsidRPr="00DC3839">
        <w:rPr>
          <w:rFonts w:ascii="Cambria" w:hAnsi="Cambria"/>
          <w:color w:val="auto"/>
        </w:rPr>
        <w:t>I</w:t>
      </w:r>
      <w:r w:rsidR="000D7BE9" w:rsidRPr="00DC3839">
        <w:rPr>
          <w:rFonts w:ascii="Cambria" w:hAnsi="Cambria"/>
          <w:color w:val="auto"/>
        </w:rPr>
        <w:t>P</w:t>
      </w:r>
      <w:r w:rsidRPr="00DC3839">
        <w:rPr>
          <w:rFonts w:ascii="Cambria" w:hAnsi="Cambria"/>
          <w:color w:val="auto"/>
        </w:rPr>
        <w:t xml:space="preserve"> at the address provided in the </w:t>
      </w:r>
      <w:r w:rsidRPr="00DC3839">
        <w:rPr>
          <w:rFonts w:ascii="Cambria" w:hAnsi="Cambria"/>
          <w:i/>
          <w:color w:val="auto"/>
          <w:u w:val="single"/>
        </w:rPr>
        <w:t>BDS</w:t>
      </w:r>
      <w:r w:rsidR="0018539C">
        <w:rPr>
          <w:rFonts w:ascii="Cambria" w:hAnsi="Cambria"/>
          <w:i/>
          <w:color w:val="auto"/>
          <w:u w:val="single"/>
        </w:rPr>
        <w:t>/</w:t>
      </w:r>
      <w:r w:rsidR="0018539C" w:rsidRPr="0018539C">
        <w:rPr>
          <w:rFonts w:ascii="Cambria" w:hAnsi="Cambria"/>
          <w:color w:val="auto"/>
        </w:rPr>
        <w:t xml:space="preserve"> </w:t>
      </w:r>
      <w:r w:rsidR="0018539C" w:rsidRPr="00484A0F">
        <w:rPr>
          <w:rFonts w:ascii="Cambria" w:hAnsi="Cambria"/>
          <w:color w:val="0070C0"/>
        </w:rPr>
        <w:t xml:space="preserve">быть адресованы </w:t>
      </w:r>
      <w:r w:rsidR="0018539C" w:rsidRPr="00484A0F">
        <w:rPr>
          <w:rFonts w:ascii="Cambria" w:hAnsi="Cambria"/>
          <w:color w:val="0070C0"/>
          <w:lang w:val="ru-RU"/>
        </w:rPr>
        <w:t>Партнеру</w:t>
      </w:r>
      <w:r w:rsidR="0018539C" w:rsidRPr="00484A0F">
        <w:rPr>
          <w:rFonts w:ascii="Cambria" w:hAnsi="Cambria"/>
          <w:color w:val="0070C0"/>
          <w:lang w:val="en-US"/>
        </w:rPr>
        <w:t>-</w:t>
      </w:r>
      <w:r w:rsidR="0018539C" w:rsidRPr="00484A0F">
        <w:rPr>
          <w:rFonts w:ascii="Cambria" w:hAnsi="Cambria"/>
          <w:color w:val="0070C0"/>
          <w:lang w:val="ru-RU"/>
        </w:rPr>
        <w:t>исполнителю</w:t>
      </w:r>
      <w:r w:rsidR="0018539C" w:rsidRPr="00484A0F">
        <w:rPr>
          <w:rFonts w:ascii="Cambria" w:hAnsi="Cambria"/>
          <w:color w:val="0070C0"/>
        </w:rPr>
        <w:t xml:space="preserve">   по адресу, указанному в</w:t>
      </w:r>
      <w:r w:rsidR="00B804B3">
        <w:rPr>
          <w:rFonts w:ascii="Cambria" w:hAnsi="Cambria"/>
          <w:color w:val="0070C0"/>
          <w:lang w:val="ru-RU"/>
        </w:rPr>
        <w:t xml:space="preserve"> </w:t>
      </w:r>
      <w:r w:rsidR="00033972">
        <w:rPr>
          <w:rFonts w:ascii="Cambria" w:hAnsi="Cambria"/>
          <w:color w:val="0070C0"/>
          <w:lang w:val="ru-RU"/>
        </w:rPr>
        <w:t>Информации о требуемой закупке</w:t>
      </w:r>
      <w:r w:rsidRPr="00033972">
        <w:rPr>
          <w:rFonts w:ascii="Cambria" w:hAnsi="Cambria"/>
          <w:color w:val="0070C0"/>
        </w:rPr>
        <w:t>;</w:t>
      </w:r>
      <w:bookmarkEnd w:id="153"/>
    </w:p>
    <w:p w14:paraId="3C0A18C5" w14:textId="4CF2E1C4" w:rsidR="00C455DB" w:rsidRPr="00484A0F" w:rsidRDefault="00C455DB" w:rsidP="008218B2">
      <w:pPr>
        <w:pStyle w:val="berschriftabc"/>
        <w:spacing w:line="276" w:lineRule="auto"/>
        <w:ind w:left="1276"/>
        <w:rPr>
          <w:rFonts w:ascii="Cambria" w:hAnsi="Cambria"/>
          <w:color w:val="0070C0"/>
          <w:lang w:val="ru-RU"/>
        </w:rPr>
      </w:pPr>
      <w:bookmarkStart w:id="154" w:name="_Ref493603366"/>
      <w:r w:rsidRPr="00DC3839">
        <w:rPr>
          <w:rFonts w:ascii="Cambria" w:hAnsi="Cambria"/>
          <w:color w:val="auto"/>
        </w:rPr>
        <w:t>bear</w:t>
      </w:r>
      <w:r w:rsidRPr="0018539C">
        <w:rPr>
          <w:rFonts w:ascii="Cambria" w:hAnsi="Cambria"/>
          <w:color w:val="auto"/>
          <w:lang w:val="ru-RU"/>
        </w:rPr>
        <w:t xml:space="preserve"> </w:t>
      </w:r>
      <w:r w:rsidRPr="00DC3839">
        <w:rPr>
          <w:rFonts w:ascii="Cambria" w:hAnsi="Cambria"/>
          <w:color w:val="auto"/>
        </w:rPr>
        <w:t>the</w:t>
      </w:r>
      <w:r w:rsidRPr="0018539C">
        <w:rPr>
          <w:rFonts w:ascii="Cambria" w:hAnsi="Cambria"/>
          <w:color w:val="auto"/>
          <w:lang w:val="ru-RU"/>
        </w:rPr>
        <w:t xml:space="preserve"> </w:t>
      </w:r>
      <w:r w:rsidRPr="00DC3839">
        <w:rPr>
          <w:rFonts w:ascii="Cambria" w:hAnsi="Cambria"/>
          <w:color w:val="auto"/>
        </w:rPr>
        <w:t>name</w:t>
      </w:r>
      <w:r w:rsidRPr="0018539C">
        <w:rPr>
          <w:rFonts w:ascii="Cambria" w:hAnsi="Cambria"/>
          <w:color w:val="auto"/>
          <w:lang w:val="ru-RU"/>
        </w:rPr>
        <w:t xml:space="preserve"> </w:t>
      </w:r>
      <w:r w:rsidRPr="00DC3839">
        <w:rPr>
          <w:rFonts w:ascii="Cambria" w:hAnsi="Cambria"/>
          <w:color w:val="auto"/>
        </w:rPr>
        <w:t>and</w:t>
      </w:r>
      <w:r w:rsidRPr="0018539C">
        <w:rPr>
          <w:rFonts w:ascii="Cambria" w:hAnsi="Cambria"/>
          <w:color w:val="auto"/>
          <w:lang w:val="ru-RU"/>
        </w:rPr>
        <w:t xml:space="preserve"> </w:t>
      </w:r>
      <w:r w:rsidRPr="00DC3839">
        <w:rPr>
          <w:rFonts w:ascii="Cambria" w:hAnsi="Cambria"/>
          <w:color w:val="auto"/>
        </w:rPr>
        <w:t>identification</w:t>
      </w:r>
      <w:r w:rsidRPr="0018539C">
        <w:rPr>
          <w:rFonts w:ascii="Cambria" w:hAnsi="Cambria"/>
          <w:color w:val="auto"/>
          <w:lang w:val="ru-RU"/>
        </w:rPr>
        <w:t xml:space="preserve"> </w:t>
      </w:r>
      <w:r w:rsidRPr="00DC3839">
        <w:rPr>
          <w:rFonts w:ascii="Cambria" w:hAnsi="Cambria"/>
          <w:color w:val="auto"/>
        </w:rPr>
        <w:t>of</w:t>
      </w:r>
      <w:r w:rsidRPr="0018539C">
        <w:rPr>
          <w:rFonts w:ascii="Cambria" w:hAnsi="Cambria"/>
          <w:color w:val="auto"/>
          <w:lang w:val="ru-RU"/>
        </w:rPr>
        <w:t xml:space="preserve"> </w:t>
      </w:r>
      <w:r w:rsidRPr="00DC3839">
        <w:rPr>
          <w:rFonts w:ascii="Cambria" w:hAnsi="Cambria"/>
          <w:color w:val="auto"/>
        </w:rPr>
        <w:t>the</w:t>
      </w:r>
      <w:r w:rsidRPr="0018539C">
        <w:rPr>
          <w:rFonts w:ascii="Cambria" w:hAnsi="Cambria"/>
          <w:color w:val="auto"/>
          <w:lang w:val="ru-RU"/>
        </w:rPr>
        <w:t xml:space="preserve"> </w:t>
      </w:r>
      <w:r w:rsidRPr="00DC3839">
        <w:rPr>
          <w:rFonts w:ascii="Cambria" w:hAnsi="Cambria"/>
          <w:color w:val="auto"/>
        </w:rPr>
        <w:t>contract</w:t>
      </w:r>
      <w:r w:rsidRPr="0018539C">
        <w:rPr>
          <w:rFonts w:ascii="Cambria" w:hAnsi="Cambria"/>
          <w:color w:val="auto"/>
          <w:lang w:val="ru-RU"/>
        </w:rPr>
        <w:t xml:space="preserve"> </w:t>
      </w:r>
      <w:r w:rsidRPr="00DC3839">
        <w:rPr>
          <w:rFonts w:ascii="Cambria" w:hAnsi="Cambria"/>
          <w:color w:val="auto"/>
        </w:rPr>
        <w:t>as</w:t>
      </w:r>
      <w:r w:rsidRPr="0018539C">
        <w:rPr>
          <w:rFonts w:ascii="Cambria" w:hAnsi="Cambria"/>
          <w:color w:val="auto"/>
          <w:lang w:val="ru-RU"/>
        </w:rPr>
        <w:t xml:space="preserve"> </w:t>
      </w:r>
      <w:r w:rsidRPr="00DC3839">
        <w:rPr>
          <w:rFonts w:ascii="Cambria" w:hAnsi="Cambria"/>
          <w:color w:val="auto"/>
        </w:rPr>
        <w:t>defined</w:t>
      </w:r>
      <w:r w:rsidRPr="0018539C">
        <w:rPr>
          <w:rFonts w:ascii="Cambria" w:hAnsi="Cambria"/>
          <w:color w:val="auto"/>
          <w:lang w:val="ru-RU"/>
        </w:rPr>
        <w:t xml:space="preserve"> </w:t>
      </w:r>
      <w:r w:rsidRPr="00DC3839">
        <w:rPr>
          <w:rFonts w:ascii="Cambria" w:hAnsi="Cambria"/>
          <w:color w:val="auto"/>
        </w:rPr>
        <w:t>in</w:t>
      </w:r>
      <w:r w:rsidRPr="0018539C">
        <w:rPr>
          <w:rFonts w:ascii="Cambria" w:hAnsi="Cambria"/>
          <w:color w:val="auto"/>
          <w:lang w:val="ru-RU"/>
        </w:rPr>
        <w:t xml:space="preserve"> </w:t>
      </w:r>
      <w:r w:rsidRPr="00DC3839">
        <w:rPr>
          <w:rFonts w:ascii="Cambria" w:hAnsi="Cambria"/>
          <w:color w:val="auto"/>
        </w:rPr>
        <w:t>the</w:t>
      </w:r>
      <w:r w:rsidRPr="0018539C">
        <w:rPr>
          <w:rFonts w:ascii="Cambria" w:hAnsi="Cambria"/>
          <w:color w:val="auto"/>
          <w:lang w:val="ru-RU"/>
        </w:rPr>
        <w:t xml:space="preserve"> </w:t>
      </w:r>
      <w:r w:rsidRPr="00DC3839">
        <w:rPr>
          <w:rFonts w:ascii="Cambria" w:hAnsi="Cambria"/>
          <w:i/>
          <w:color w:val="auto"/>
          <w:u w:val="single"/>
        </w:rPr>
        <w:t>BDS</w:t>
      </w:r>
      <w:r w:rsidRPr="0018539C">
        <w:rPr>
          <w:rFonts w:ascii="Cambria" w:hAnsi="Cambria"/>
          <w:color w:val="auto"/>
          <w:lang w:val="ru-RU"/>
        </w:rPr>
        <w:t xml:space="preserve">; </w:t>
      </w:r>
      <w:r w:rsidRPr="00DC3839">
        <w:rPr>
          <w:rFonts w:ascii="Cambria" w:hAnsi="Cambria"/>
          <w:color w:val="auto"/>
        </w:rPr>
        <w:t>and</w:t>
      </w:r>
      <w:bookmarkEnd w:id="154"/>
      <w:r w:rsidR="0018539C" w:rsidRPr="0018539C">
        <w:rPr>
          <w:rFonts w:ascii="Cambria" w:hAnsi="Cambria"/>
          <w:color w:val="auto"/>
          <w:lang w:val="ru-RU"/>
        </w:rPr>
        <w:t xml:space="preserve">/ </w:t>
      </w:r>
      <w:r w:rsidR="0018539C" w:rsidRPr="00484A0F">
        <w:rPr>
          <w:rFonts w:ascii="Cambria" w:hAnsi="Cambria"/>
          <w:color w:val="0070C0"/>
          <w:lang w:val="ru-RU"/>
        </w:rPr>
        <w:t xml:space="preserve">иметь название и идентификационные данные контракта, как определено в </w:t>
      </w:r>
      <w:r w:rsidR="00033972">
        <w:rPr>
          <w:rFonts w:ascii="Cambria" w:hAnsi="Cambria"/>
          <w:color w:val="0070C0"/>
          <w:lang w:val="ru-RU"/>
        </w:rPr>
        <w:t>Информации о требуемой закупке</w:t>
      </w:r>
      <w:r w:rsidR="00B804B3">
        <w:rPr>
          <w:rFonts w:ascii="Cambria" w:hAnsi="Cambria"/>
          <w:color w:val="0070C0"/>
          <w:lang w:val="ru-RU"/>
        </w:rPr>
        <w:t xml:space="preserve"> </w:t>
      </w:r>
      <w:r w:rsidR="0018539C" w:rsidRPr="00484A0F">
        <w:rPr>
          <w:rFonts w:ascii="Cambria" w:hAnsi="Cambria"/>
          <w:color w:val="0070C0"/>
          <w:lang w:val="ru-RU"/>
        </w:rPr>
        <w:t>и</w:t>
      </w:r>
    </w:p>
    <w:p w14:paraId="6A650E1D" w14:textId="29E04FB0" w:rsidR="00C455DB" w:rsidRPr="00484A0F" w:rsidRDefault="00C455DB" w:rsidP="008218B2">
      <w:pPr>
        <w:pStyle w:val="berschriftabc"/>
        <w:spacing w:line="276" w:lineRule="auto"/>
        <w:ind w:left="1276"/>
        <w:rPr>
          <w:rFonts w:ascii="Cambria" w:hAnsi="Cambria"/>
          <w:color w:val="0070C0"/>
          <w:lang w:val="ru-RU"/>
        </w:rPr>
      </w:pPr>
      <w:r w:rsidRPr="00DC3839">
        <w:rPr>
          <w:rFonts w:ascii="Cambria" w:hAnsi="Cambria"/>
          <w:color w:val="auto"/>
        </w:rPr>
        <w:t>provide</w:t>
      </w:r>
      <w:r w:rsidRPr="0018539C">
        <w:rPr>
          <w:rFonts w:ascii="Cambria" w:hAnsi="Cambria"/>
          <w:color w:val="auto"/>
          <w:lang w:val="ru-RU"/>
        </w:rPr>
        <w:t xml:space="preserve"> </w:t>
      </w:r>
      <w:r w:rsidRPr="00DC3839">
        <w:rPr>
          <w:rFonts w:ascii="Cambria" w:hAnsi="Cambria"/>
          <w:color w:val="auto"/>
        </w:rPr>
        <w:t>a</w:t>
      </w:r>
      <w:r w:rsidRPr="0018539C">
        <w:rPr>
          <w:rFonts w:ascii="Cambria" w:hAnsi="Cambria"/>
          <w:color w:val="auto"/>
          <w:lang w:val="ru-RU"/>
        </w:rPr>
        <w:t xml:space="preserve"> </w:t>
      </w:r>
      <w:r w:rsidRPr="00DC3839">
        <w:rPr>
          <w:rFonts w:ascii="Cambria" w:hAnsi="Cambria"/>
          <w:color w:val="auto"/>
        </w:rPr>
        <w:t>warning</w:t>
      </w:r>
      <w:r w:rsidRPr="0018539C">
        <w:rPr>
          <w:rFonts w:ascii="Cambria" w:hAnsi="Cambria"/>
          <w:color w:val="auto"/>
          <w:lang w:val="ru-RU"/>
        </w:rPr>
        <w:t xml:space="preserve"> </w:t>
      </w:r>
      <w:r w:rsidRPr="00DC3839">
        <w:rPr>
          <w:rFonts w:ascii="Cambria" w:hAnsi="Cambria"/>
          <w:color w:val="auto"/>
        </w:rPr>
        <w:t>not</w:t>
      </w:r>
      <w:r w:rsidRPr="0018539C">
        <w:rPr>
          <w:rFonts w:ascii="Cambria" w:hAnsi="Cambria"/>
          <w:color w:val="auto"/>
          <w:lang w:val="ru-RU"/>
        </w:rPr>
        <w:t xml:space="preserve"> </w:t>
      </w:r>
      <w:r w:rsidRPr="00DC3839">
        <w:rPr>
          <w:rFonts w:ascii="Cambria" w:hAnsi="Cambria"/>
          <w:color w:val="auto"/>
        </w:rPr>
        <w:t>to</w:t>
      </w:r>
      <w:r w:rsidRPr="0018539C">
        <w:rPr>
          <w:rFonts w:ascii="Cambria" w:hAnsi="Cambria"/>
          <w:color w:val="auto"/>
          <w:lang w:val="ru-RU"/>
        </w:rPr>
        <w:t xml:space="preserve"> </w:t>
      </w:r>
      <w:r w:rsidRPr="00DC3839">
        <w:rPr>
          <w:rFonts w:ascii="Cambria" w:hAnsi="Cambria"/>
          <w:color w:val="auto"/>
        </w:rPr>
        <w:t>open</w:t>
      </w:r>
      <w:r w:rsidRPr="0018539C">
        <w:rPr>
          <w:rFonts w:ascii="Cambria" w:hAnsi="Cambria"/>
          <w:color w:val="auto"/>
          <w:lang w:val="ru-RU"/>
        </w:rPr>
        <w:t xml:space="preserve"> </w:t>
      </w:r>
      <w:r w:rsidRPr="00DC3839">
        <w:rPr>
          <w:rFonts w:ascii="Cambria" w:hAnsi="Cambria"/>
          <w:color w:val="auto"/>
        </w:rPr>
        <w:t>before</w:t>
      </w:r>
      <w:r w:rsidRPr="0018539C">
        <w:rPr>
          <w:rFonts w:ascii="Cambria" w:hAnsi="Cambria"/>
          <w:color w:val="auto"/>
          <w:lang w:val="ru-RU"/>
        </w:rPr>
        <w:t xml:space="preserve"> </w:t>
      </w:r>
      <w:r w:rsidRPr="00DC3839">
        <w:rPr>
          <w:rFonts w:ascii="Cambria" w:hAnsi="Cambria"/>
          <w:color w:val="auto"/>
        </w:rPr>
        <w:t>the</w:t>
      </w:r>
      <w:r w:rsidRPr="0018539C">
        <w:rPr>
          <w:rFonts w:ascii="Cambria" w:hAnsi="Cambria"/>
          <w:color w:val="auto"/>
          <w:lang w:val="ru-RU"/>
        </w:rPr>
        <w:t xml:space="preserve"> </w:t>
      </w:r>
      <w:r w:rsidRPr="00DC3839">
        <w:rPr>
          <w:rFonts w:ascii="Cambria" w:hAnsi="Cambria"/>
          <w:color w:val="auto"/>
        </w:rPr>
        <w:t>specified</w:t>
      </w:r>
      <w:r w:rsidRPr="0018539C">
        <w:rPr>
          <w:rFonts w:ascii="Cambria" w:hAnsi="Cambria"/>
          <w:color w:val="auto"/>
          <w:lang w:val="ru-RU"/>
        </w:rPr>
        <w:t xml:space="preserve"> </w:t>
      </w:r>
      <w:r w:rsidRPr="00DC3839">
        <w:rPr>
          <w:rFonts w:ascii="Cambria" w:hAnsi="Cambria"/>
          <w:color w:val="auto"/>
        </w:rPr>
        <w:t>time</w:t>
      </w:r>
      <w:r w:rsidRPr="0018539C">
        <w:rPr>
          <w:rFonts w:ascii="Cambria" w:hAnsi="Cambria"/>
          <w:color w:val="auto"/>
          <w:lang w:val="ru-RU"/>
        </w:rPr>
        <w:t xml:space="preserve"> </w:t>
      </w:r>
      <w:r w:rsidRPr="00DC3839">
        <w:rPr>
          <w:rFonts w:ascii="Cambria" w:hAnsi="Cambria"/>
          <w:color w:val="auto"/>
        </w:rPr>
        <w:t>and</w:t>
      </w:r>
      <w:r w:rsidRPr="0018539C">
        <w:rPr>
          <w:rFonts w:ascii="Cambria" w:hAnsi="Cambria"/>
          <w:color w:val="auto"/>
          <w:lang w:val="ru-RU"/>
        </w:rPr>
        <w:t xml:space="preserve"> </w:t>
      </w:r>
      <w:r w:rsidRPr="00DC3839">
        <w:rPr>
          <w:rFonts w:ascii="Cambria" w:hAnsi="Cambria"/>
          <w:color w:val="auto"/>
        </w:rPr>
        <w:t>date</w:t>
      </w:r>
      <w:r w:rsidRPr="0018539C">
        <w:rPr>
          <w:rFonts w:ascii="Cambria" w:hAnsi="Cambria"/>
          <w:color w:val="auto"/>
          <w:lang w:val="ru-RU"/>
        </w:rPr>
        <w:t xml:space="preserve"> </w:t>
      </w:r>
      <w:r w:rsidRPr="00DC3839">
        <w:rPr>
          <w:rFonts w:ascii="Cambria" w:hAnsi="Cambria"/>
          <w:color w:val="auto"/>
        </w:rPr>
        <w:t>for</w:t>
      </w:r>
      <w:r w:rsidRPr="0018539C">
        <w:rPr>
          <w:rFonts w:ascii="Cambria" w:hAnsi="Cambria"/>
          <w:color w:val="auto"/>
          <w:lang w:val="ru-RU"/>
        </w:rPr>
        <w:t xml:space="preserve"> </w:t>
      </w:r>
      <w:r w:rsidRPr="00DC3839">
        <w:rPr>
          <w:rFonts w:ascii="Cambria" w:hAnsi="Cambria"/>
          <w:color w:val="auto"/>
        </w:rPr>
        <w:t>tender</w:t>
      </w:r>
      <w:r w:rsidRPr="0018539C">
        <w:rPr>
          <w:rFonts w:ascii="Cambria" w:hAnsi="Cambria"/>
          <w:color w:val="auto"/>
          <w:lang w:val="ru-RU"/>
        </w:rPr>
        <w:t xml:space="preserve"> </w:t>
      </w:r>
      <w:r w:rsidRPr="00DC3839">
        <w:rPr>
          <w:rFonts w:ascii="Cambria" w:hAnsi="Cambria"/>
          <w:color w:val="auto"/>
        </w:rPr>
        <w:t>opening</w:t>
      </w:r>
      <w:r w:rsidR="0018539C" w:rsidRPr="00484A0F">
        <w:rPr>
          <w:rFonts w:ascii="Cambria" w:hAnsi="Cambria"/>
          <w:color w:val="0070C0"/>
          <w:lang w:val="ru-RU"/>
        </w:rPr>
        <w:t>./ иметь предупреждение о нераскрытии до указанного времени и даты вскрытия тендерных предложений</w:t>
      </w:r>
      <w:r w:rsidRPr="00484A0F">
        <w:rPr>
          <w:rFonts w:ascii="Cambria" w:hAnsi="Cambria"/>
          <w:color w:val="0070C0"/>
          <w:lang w:val="ru-RU"/>
        </w:rPr>
        <w:t>.</w:t>
      </w:r>
    </w:p>
    <w:p w14:paraId="41DB527D" w14:textId="1051FDC7" w:rsidR="00C455DB" w:rsidRPr="00484A0F" w:rsidRDefault="00C455DB" w:rsidP="003D4A02">
      <w:pPr>
        <w:pStyle w:val="Heading2"/>
        <w:spacing w:before="0" w:after="0" w:line="276" w:lineRule="auto"/>
        <w:ind w:left="567"/>
        <w:rPr>
          <w:rFonts w:ascii="Cambria" w:hAnsi="Cambria"/>
          <w:color w:val="0070C0"/>
          <w:sz w:val="20"/>
          <w:lang w:val="ru-RU"/>
        </w:rPr>
      </w:pPr>
      <w:r w:rsidRPr="00DC3839">
        <w:rPr>
          <w:rFonts w:ascii="Cambria" w:hAnsi="Cambria"/>
          <w:color w:val="auto"/>
          <w:sz w:val="20"/>
        </w:rPr>
        <w:t xml:space="preserve">In addition to the identification required above, the inner envelopes shall indicate the name and address of the bidder to enable the tender to be returned unopened in case it is declared “late” pursuant to paragraph </w:t>
      </w:r>
      <w:r w:rsidRPr="00DC3839">
        <w:rPr>
          <w:rFonts w:ascii="Cambria" w:hAnsi="Cambria"/>
          <w:color w:val="auto"/>
          <w:sz w:val="20"/>
        </w:rPr>
        <w:fldChar w:fldCharType="begin"/>
      </w:r>
      <w:r w:rsidRPr="00DC3839">
        <w:rPr>
          <w:rFonts w:ascii="Cambria" w:hAnsi="Cambria"/>
          <w:color w:val="auto"/>
          <w:sz w:val="20"/>
        </w:rPr>
        <w:instrText xml:space="preserve"> REF _Ref493586832 \r \h  \* MERGEFORMAT </w:instrText>
      </w:r>
      <w:r w:rsidRPr="00DC3839">
        <w:rPr>
          <w:rFonts w:ascii="Cambria" w:hAnsi="Cambria"/>
          <w:color w:val="auto"/>
          <w:sz w:val="20"/>
        </w:rPr>
      </w:r>
      <w:r w:rsidRPr="00DC3839">
        <w:rPr>
          <w:rFonts w:ascii="Cambria" w:hAnsi="Cambria"/>
          <w:color w:val="auto"/>
          <w:sz w:val="20"/>
        </w:rPr>
        <w:fldChar w:fldCharType="separate"/>
      </w:r>
      <w:r w:rsidRPr="00DC3839">
        <w:rPr>
          <w:rFonts w:ascii="Cambria" w:hAnsi="Cambria"/>
          <w:color w:val="auto"/>
          <w:sz w:val="20"/>
        </w:rPr>
        <w:t>21</w:t>
      </w:r>
      <w:r w:rsidRPr="00DC3839">
        <w:rPr>
          <w:rFonts w:ascii="Cambria" w:hAnsi="Cambria"/>
          <w:color w:val="auto"/>
          <w:sz w:val="20"/>
        </w:rPr>
        <w:fldChar w:fldCharType="end"/>
      </w:r>
      <w:r w:rsidRPr="00DC3839">
        <w:rPr>
          <w:rFonts w:ascii="Cambria" w:hAnsi="Cambria"/>
          <w:color w:val="auto"/>
          <w:sz w:val="20"/>
        </w:rPr>
        <w:t xml:space="preserve">, and for matching purposes under paragraph </w:t>
      </w:r>
      <w:r w:rsidRPr="00DC3839">
        <w:rPr>
          <w:rFonts w:ascii="Cambria" w:hAnsi="Cambria"/>
          <w:color w:val="auto"/>
          <w:sz w:val="20"/>
        </w:rPr>
        <w:fldChar w:fldCharType="begin"/>
      </w:r>
      <w:r w:rsidRPr="00DC3839">
        <w:rPr>
          <w:rFonts w:ascii="Cambria" w:hAnsi="Cambria"/>
          <w:color w:val="auto"/>
          <w:sz w:val="20"/>
        </w:rPr>
        <w:instrText xml:space="preserve"> REF _Ref493588330 \r \h </w:instrText>
      </w:r>
      <w:r w:rsidR="00406D24" w:rsidRPr="00DC3839">
        <w:rPr>
          <w:rFonts w:ascii="Cambria" w:hAnsi="Cambria"/>
          <w:color w:val="auto"/>
          <w:sz w:val="20"/>
        </w:rPr>
        <w:instrText xml:space="preserve"> \* MERGEFORMAT </w:instrText>
      </w:r>
      <w:r w:rsidRPr="00DC3839">
        <w:rPr>
          <w:rFonts w:ascii="Cambria" w:hAnsi="Cambria"/>
          <w:color w:val="auto"/>
          <w:sz w:val="20"/>
        </w:rPr>
      </w:r>
      <w:r w:rsidRPr="00DC3839">
        <w:rPr>
          <w:rFonts w:ascii="Cambria" w:hAnsi="Cambria"/>
          <w:color w:val="auto"/>
          <w:sz w:val="20"/>
        </w:rPr>
        <w:fldChar w:fldCharType="separate"/>
      </w:r>
      <w:r w:rsidRPr="00DC3839">
        <w:rPr>
          <w:rFonts w:ascii="Cambria" w:hAnsi="Cambria"/>
          <w:color w:val="auto"/>
          <w:sz w:val="20"/>
        </w:rPr>
        <w:t>22</w:t>
      </w:r>
      <w:r w:rsidRPr="00DC3839">
        <w:rPr>
          <w:rFonts w:ascii="Cambria" w:hAnsi="Cambria"/>
          <w:color w:val="auto"/>
          <w:sz w:val="20"/>
        </w:rPr>
        <w:fldChar w:fldCharType="end"/>
      </w:r>
      <w:r w:rsidRPr="00DC3839">
        <w:rPr>
          <w:rFonts w:ascii="Cambria" w:hAnsi="Cambria"/>
          <w:color w:val="auto"/>
          <w:sz w:val="20"/>
        </w:rPr>
        <w:t>. The</w:t>
      </w:r>
      <w:r w:rsidRPr="0018539C">
        <w:rPr>
          <w:rFonts w:ascii="Cambria" w:hAnsi="Cambria"/>
          <w:color w:val="auto"/>
          <w:sz w:val="20"/>
          <w:lang w:val="ru-RU"/>
        </w:rPr>
        <w:t xml:space="preserve"> </w:t>
      </w:r>
      <w:r w:rsidRPr="00DC3839">
        <w:rPr>
          <w:rFonts w:ascii="Cambria" w:hAnsi="Cambria"/>
          <w:color w:val="auto"/>
          <w:sz w:val="20"/>
        </w:rPr>
        <w:t>envelope</w:t>
      </w:r>
      <w:r w:rsidRPr="0018539C">
        <w:rPr>
          <w:rFonts w:ascii="Cambria" w:hAnsi="Cambria"/>
          <w:color w:val="auto"/>
          <w:sz w:val="20"/>
          <w:lang w:val="ru-RU"/>
        </w:rPr>
        <w:t xml:space="preserve"> “</w:t>
      </w:r>
      <w:r w:rsidRPr="00DC3839">
        <w:rPr>
          <w:rFonts w:ascii="Cambria" w:hAnsi="Cambria"/>
          <w:color w:val="auto"/>
          <w:sz w:val="20"/>
        </w:rPr>
        <w:t>FINANCIAL</w:t>
      </w:r>
      <w:r w:rsidRPr="0018539C">
        <w:rPr>
          <w:rFonts w:ascii="Cambria" w:hAnsi="Cambria"/>
          <w:color w:val="auto"/>
          <w:sz w:val="20"/>
          <w:lang w:val="ru-RU"/>
        </w:rPr>
        <w:t xml:space="preserve"> </w:t>
      </w:r>
      <w:r w:rsidRPr="00DC3839">
        <w:rPr>
          <w:rFonts w:ascii="Cambria" w:hAnsi="Cambria"/>
          <w:color w:val="auto"/>
          <w:sz w:val="20"/>
        </w:rPr>
        <w:t>BID</w:t>
      </w:r>
      <w:r w:rsidRPr="0018539C">
        <w:rPr>
          <w:rFonts w:ascii="Cambria" w:hAnsi="Cambria"/>
          <w:color w:val="auto"/>
          <w:sz w:val="20"/>
          <w:lang w:val="ru-RU"/>
        </w:rPr>
        <w:t xml:space="preserve"> </w:t>
      </w:r>
      <w:r w:rsidRPr="00DC3839">
        <w:rPr>
          <w:rFonts w:ascii="Cambria" w:hAnsi="Cambria"/>
          <w:color w:val="auto"/>
          <w:sz w:val="20"/>
        </w:rPr>
        <w:t>DOCUMENTS</w:t>
      </w:r>
      <w:r w:rsidRPr="0018539C">
        <w:rPr>
          <w:rFonts w:ascii="Cambria" w:hAnsi="Cambria"/>
          <w:color w:val="auto"/>
          <w:sz w:val="20"/>
          <w:lang w:val="ru-RU"/>
        </w:rPr>
        <w:t xml:space="preserve">” </w:t>
      </w:r>
      <w:r w:rsidRPr="00DC3839">
        <w:rPr>
          <w:rFonts w:ascii="Cambria" w:hAnsi="Cambria"/>
          <w:color w:val="auto"/>
          <w:sz w:val="20"/>
        </w:rPr>
        <w:t>shall</w:t>
      </w:r>
      <w:r w:rsidRPr="0018539C">
        <w:rPr>
          <w:rFonts w:ascii="Cambria" w:hAnsi="Cambria"/>
          <w:color w:val="auto"/>
          <w:sz w:val="20"/>
          <w:lang w:val="ru-RU"/>
        </w:rPr>
        <w:t xml:space="preserve"> </w:t>
      </w:r>
      <w:r w:rsidRPr="00DC3839">
        <w:rPr>
          <w:rFonts w:ascii="Cambria" w:hAnsi="Cambria"/>
          <w:color w:val="auto"/>
          <w:sz w:val="20"/>
        </w:rPr>
        <w:t>also</w:t>
      </w:r>
      <w:r w:rsidRPr="0018539C">
        <w:rPr>
          <w:rFonts w:ascii="Cambria" w:hAnsi="Cambria"/>
          <w:color w:val="auto"/>
          <w:sz w:val="20"/>
          <w:lang w:val="ru-RU"/>
        </w:rPr>
        <w:t xml:space="preserve"> </w:t>
      </w:r>
      <w:r w:rsidRPr="00DC3839">
        <w:rPr>
          <w:rFonts w:ascii="Cambria" w:hAnsi="Cambria"/>
          <w:color w:val="auto"/>
          <w:sz w:val="20"/>
        </w:rPr>
        <w:t>provide</w:t>
      </w:r>
      <w:r w:rsidRPr="0018539C">
        <w:rPr>
          <w:rFonts w:ascii="Cambria" w:hAnsi="Cambria"/>
          <w:color w:val="auto"/>
          <w:sz w:val="20"/>
          <w:lang w:val="ru-RU"/>
        </w:rPr>
        <w:t xml:space="preserve"> </w:t>
      </w:r>
      <w:r w:rsidRPr="00DC3839">
        <w:rPr>
          <w:rFonts w:ascii="Cambria" w:hAnsi="Cambria"/>
          <w:color w:val="auto"/>
          <w:sz w:val="20"/>
        </w:rPr>
        <w:t>th</w:t>
      </w:r>
      <w:r w:rsidRPr="00A73D0F">
        <w:rPr>
          <w:rFonts w:ascii="Cambria" w:hAnsi="Cambria"/>
          <w:sz w:val="20"/>
        </w:rPr>
        <w:t>e</w:t>
      </w:r>
      <w:r w:rsidRPr="0018539C">
        <w:rPr>
          <w:rFonts w:ascii="Cambria" w:hAnsi="Cambria"/>
          <w:sz w:val="20"/>
          <w:lang w:val="ru-RU"/>
        </w:rPr>
        <w:t xml:space="preserve"> </w:t>
      </w:r>
      <w:r w:rsidRPr="00A73D0F">
        <w:rPr>
          <w:rFonts w:ascii="Cambria" w:hAnsi="Cambria"/>
          <w:sz w:val="20"/>
        </w:rPr>
        <w:t>warning</w:t>
      </w:r>
      <w:r w:rsidRPr="0018539C">
        <w:rPr>
          <w:rFonts w:ascii="Cambria" w:hAnsi="Cambria"/>
          <w:sz w:val="20"/>
          <w:lang w:val="ru-RU"/>
        </w:rPr>
        <w:t xml:space="preserve"> “</w:t>
      </w:r>
      <w:r w:rsidRPr="00A73D0F">
        <w:rPr>
          <w:rFonts w:ascii="Cambria" w:hAnsi="Cambria"/>
          <w:sz w:val="20"/>
        </w:rPr>
        <w:t>only</w:t>
      </w:r>
      <w:r w:rsidRPr="0018539C">
        <w:rPr>
          <w:rFonts w:ascii="Cambria" w:hAnsi="Cambria"/>
          <w:sz w:val="20"/>
          <w:lang w:val="ru-RU"/>
        </w:rPr>
        <w:t xml:space="preserve"> </w:t>
      </w:r>
      <w:r w:rsidRPr="00A73D0F">
        <w:rPr>
          <w:rFonts w:ascii="Cambria" w:hAnsi="Cambria"/>
          <w:sz w:val="20"/>
        </w:rPr>
        <w:t>to</w:t>
      </w:r>
      <w:r w:rsidRPr="0018539C">
        <w:rPr>
          <w:rFonts w:ascii="Cambria" w:hAnsi="Cambria"/>
          <w:sz w:val="20"/>
          <w:lang w:val="ru-RU"/>
        </w:rPr>
        <w:t xml:space="preserve"> </w:t>
      </w:r>
      <w:r w:rsidRPr="00A73D0F">
        <w:rPr>
          <w:rFonts w:ascii="Cambria" w:hAnsi="Cambria"/>
          <w:sz w:val="20"/>
        </w:rPr>
        <w:t>be</w:t>
      </w:r>
      <w:r w:rsidRPr="0018539C">
        <w:rPr>
          <w:rFonts w:ascii="Cambria" w:hAnsi="Cambria"/>
          <w:sz w:val="20"/>
          <w:lang w:val="ru-RU"/>
        </w:rPr>
        <w:t xml:space="preserve"> </w:t>
      </w:r>
      <w:r w:rsidRPr="00A73D0F">
        <w:rPr>
          <w:rFonts w:ascii="Cambria" w:hAnsi="Cambria"/>
          <w:sz w:val="20"/>
        </w:rPr>
        <w:t>opened</w:t>
      </w:r>
      <w:r w:rsidRPr="0018539C">
        <w:rPr>
          <w:rFonts w:ascii="Cambria" w:hAnsi="Cambria"/>
          <w:sz w:val="20"/>
          <w:lang w:val="ru-RU"/>
        </w:rPr>
        <w:t xml:space="preserve"> </w:t>
      </w:r>
      <w:r w:rsidRPr="00A73D0F">
        <w:rPr>
          <w:rFonts w:ascii="Cambria" w:hAnsi="Cambria"/>
          <w:sz w:val="20"/>
        </w:rPr>
        <w:t>if</w:t>
      </w:r>
      <w:r w:rsidRPr="0018539C">
        <w:rPr>
          <w:rFonts w:ascii="Cambria" w:hAnsi="Cambria"/>
          <w:sz w:val="20"/>
          <w:lang w:val="ru-RU"/>
        </w:rPr>
        <w:t xml:space="preserve"> </w:t>
      </w:r>
      <w:r w:rsidRPr="00A73D0F">
        <w:rPr>
          <w:rFonts w:ascii="Cambria" w:hAnsi="Cambria"/>
          <w:sz w:val="20"/>
        </w:rPr>
        <w:t>qualification</w:t>
      </w:r>
      <w:r w:rsidRPr="0018539C">
        <w:rPr>
          <w:rFonts w:ascii="Cambria" w:hAnsi="Cambria"/>
          <w:sz w:val="20"/>
          <w:lang w:val="ru-RU"/>
        </w:rPr>
        <w:t xml:space="preserve"> </w:t>
      </w:r>
      <w:r w:rsidRPr="00A73D0F">
        <w:rPr>
          <w:rFonts w:ascii="Cambria" w:hAnsi="Cambria"/>
          <w:sz w:val="20"/>
        </w:rPr>
        <w:t>is</w:t>
      </w:r>
      <w:r w:rsidRPr="0018539C">
        <w:rPr>
          <w:rFonts w:ascii="Cambria" w:hAnsi="Cambria"/>
          <w:sz w:val="20"/>
          <w:lang w:val="ru-RU"/>
        </w:rPr>
        <w:t xml:space="preserve"> </w:t>
      </w:r>
      <w:r w:rsidRPr="00A73D0F">
        <w:rPr>
          <w:rFonts w:ascii="Cambria" w:hAnsi="Cambria"/>
          <w:sz w:val="20"/>
        </w:rPr>
        <w:t>approved</w:t>
      </w:r>
      <w:r w:rsidRPr="0018539C">
        <w:rPr>
          <w:rFonts w:ascii="Cambria" w:hAnsi="Cambria"/>
          <w:sz w:val="20"/>
          <w:lang w:val="ru-RU"/>
        </w:rPr>
        <w:t>”</w:t>
      </w:r>
      <w:r w:rsidR="0018539C" w:rsidRPr="0018539C">
        <w:rPr>
          <w:rFonts w:ascii="Cambria" w:hAnsi="Cambria"/>
          <w:sz w:val="20"/>
          <w:lang w:val="ru-RU"/>
        </w:rPr>
        <w:t>/</w:t>
      </w:r>
      <w:r w:rsidR="0018539C" w:rsidRPr="0018539C">
        <w:rPr>
          <w:rFonts w:ascii="Cambria" w:hAnsi="Cambria"/>
          <w:color w:val="auto"/>
          <w:sz w:val="20"/>
          <w:lang w:val="ru-RU"/>
        </w:rPr>
        <w:t xml:space="preserve"> </w:t>
      </w:r>
      <w:r w:rsidR="0018539C" w:rsidRPr="00484A0F">
        <w:rPr>
          <w:rFonts w:ascii="Cambria" w:hAnsi="Cambria"/>
          <w:color w:val="0070C0"/>
          <w:sz w:val="20"/>
          <w:lang w:val="ru-RU"/>
        </w:rPr>
        <w:t xml:space="preserve">В дополнение к идентификации, требуемой выше, на внутренних конвертах должны быть указаны имя и адрес участника тендера, чтобы можно было вернуть тендерную заявку невскрытой в случае, если она будет объявлена «просроченной» в соответствии с пунктом 21, а также для сопоставления целей в соответствии с пунктом </w:t>
      </w:r>
      <w:r w:rsidR="0018539C" w:rsidRPr="00484A0F">
        <w:rPr>
          <w:rFonts w:ascii="Cambria" w:hAnsi="Cambria"/>
          <w:color w:val="0070C0"/>
          <w:sz w:val="20"/>
        </w:rPr>
        <w:fldChar w:fldCharType="begin"/>
      </w:r>
      <w:r w:rsidR="0018539C" w:rsidRPr="00484A0F">
        <w:rPr>
          <w:rFonts w:ascii="Cambria" w:hAnsi="Cambria"/>
          <w:color w:val="0070C0"/>
          <w:sz w:val="20"/>
          <w:lang w:val="ru-RU"/>
        </w:rPr>
        <w:instrText xml:space="preserve"> </w:instrText>
      </w:r>
      <w:r w:rsidR="0018539C" w:rsidRPr="00484A0F">
        <w:rPr>
          <w:rFonts w:ascii="Cambria" w:hAnsi="Cambria"/>
          <w:color w:val="0070C0"/>
          <w:sz w:val="20"/>
        </w:rPr>
        <w:instrText>REF</w:instrText>
      </w:r>
      <w:r w:rsidR="0018539C" w:rsidRPr="00484A0F">
        <w:rPr>
          <w:rFonts w:ascii="Cambria" w:hAnsi="Cambria"/>
          <w:color w:val="0070C0"/>
          <w:sz w:val="20"/>
          <w:lang w:val="ru-RU"/>
        </w:rPr>
        <w:instrText xml:space="preserve"> _</w:instrText>
      </w:r>
      <w:r w:rsidR="0018539C" w:rsidRPr="00484A0F">
        <w:rPr>
          <w:rFonts w:ascii="Cambria" w:hAnsi="Cambria"/>
          <w:color w:val="0070C0"/>
          <w:sz w:val="20"/>
        </w:rPr>
        <w:instrText>Ref</w:instrText>
      </w:r>
      <w:r w:rsidR="0018539C" w:rsidRPr="00484A0F">
        <w:rPr>
          <w:rFonts w:ascii="Cambria" w:hAnsi="Cambria"/>
          <w:color w:val="0070C0"/>
          <w:sz w:val="20"/>
          <w:lang w:val="ru-RU"/>
        </w:rPr>
        <w:instrText>493588330 \</w:instrText>
      </w:r>
      <w:r w:rsidR="0018539C" w:rsidRPr="00484A0F">
        <w:rPr>
          <w:rFonts w:ascii="Cambria" w:hAnsi="Cambria"/>
          <w:color w:val="0070C0"/>
          <w:sz w:val="20"/>
        </w:rPr>
        <w:instrText>r</w:instrText>
      </w:r>
      <w:r w:rsidR="0018539C" w:rsidRPr="00484A0F">
        <w:rPr>
          <w:rFonts w:ascii="Cambria" w:hAnsi="Cambria"/>
          <w:color w:val="0070C0"/>
          <w:sz w:val="20"/>
          <w:lang w:val="ru-RU"/>
        </w:rPr>
        <w:instrText xml:space="preserve"> \</w:instrText>
      </w:r>
      <w:r w:rsidR="0018539C" w:rsidRPr="00484A0F">
        <w:rPr>
          <w:rFonts w:ascii="Cambria" w:hAnsi="Cambria"/>
          <w:color w:val="0070C0"/>
          <w:sz w:val="20"/>
        </w:rPr>
        <w:instrText>h</w:instrText>
      </w:r>
      <w:r w:rsidR="0018539C" w:rsidRPr="00484A0F">
        <w:rPr>
          <w:rFonts w:ascii="Cambria" w:hAnsi="Cambria"/>
          <w:color w:val="0070C0"/>
          <w:sz w:val="20"/>
          <w:lang w:val="ru-RU"/>
        </w:rPr>
        <w:instrText xml:space="preserve">  \* </w:instrText>
      </w:r>
      <w:r w:rsidR="0018539C" w:rsidRPr="00484A0F">
        <w:rPr>
          <w:rFonts w:ascii="Cambria" w:hAnsi="Cambria"/>
          <w:color w:val="0070C0"/>
          <w:sz w:val="20"/>
        </w:rPr>
        <w:instrText>MERGEFORMAT</w:instrText>
      </w:r>
      <w:r w:rsidR="0018539C" w:rsidRPr="00484A0F">
        <w:rPr>
          <w:rFonts w:ascii="Cambria" w:hAnsi="Cambria"/>
          <w:color w:val="0070C0"/>
          <w:sz w:val="20"/>
          <w:lang w:val="ru-RU"/>
        </w:rPr>
        <w:instrText xml:space="preserve"> </w:instrText>
      </w:r>
      <w:r w:rsidR="0018539C" w:rsidRPr="00484A0F">
        <w:rPr>
          <w:rFonts w:ascii="Cambria" w:hAnsi="Cambria"/>
          <w:color w:val="0070C0"/>
          <w:sz w:val="20"/>
        </w:rPr>
      </w:r>
      <w:r w:rsidR="0018539C" w:rsidRPr="00484A0F">
        <w:rPr>
          <w:rFonts w:ascii="Cambria" w:hAnsi="Cambria"/>
          <w:color w:val="0070C0"/>
          <w:sz w:val="20"/>
        </w:rPr>
        <w:fldChar w:fldCharType="separate"/>
      </w:r>
      <w:r w:rsidR="0018539C" w:rsidRPr="00484A0F">
        <w:rPr>
          <w:rFonts w:ascii="Cambria" w:hAnsi="Cambria"/>
          <w:color w:val="0070C0"/>
          <w:sz w:val="20"/>
          <w:lang w:val="ru-RU"/>
        </w:rPr>
        <w:t>22</w:t>
      </w:r>
      <w:r w:rsidR="0018539C" w:rsidRPr="00484A0F">
        <w:rPr>
          <w:rFonts w:ascii="Cambria" w:hAnsi="Cambria"/>
          <w:color w:val="0070C0"/>
          <w:sz w:val="20"/>
        </w:rPr>
        <w:fldChar w:fldCharType="end"/>
      </w:r>
      <w:r w:rsidR="0018539C" w:rsidRPr="00484A0F">
        <w:rPr>
          <w:rFonts w:ascii="Cambria" w:hAnsi="Cambria"/>
          <w:color w:val="0070C0"/>
          <w:sz w:val="20"/>
          <w:lang w:val="ru-RU"/>
        </w:rPr>
        <w:t>. На конверте «ФИНАНСОВЫЕ ТЕНДЕРНЫЕ ДОКУМЕНТЫ» также должно быть указано предупреждение «вскрывать только в случае утверждения квалификации»</w:t>
      </w:r>
      <w:r w:rsidRPr="00484A0F">
        <w:rPr>
          <w:rFonts w:ascii="Cambria" w:hAnsi="Cambria"/>
          <w:color w:val="0070C0"/>
          <w:sz w:val="20"/>
          <w:lang w:val="ru-RU"/>
        </w:rPr>
        <w:t>.</w:t>
      </w:r>
    </w:p>
    <w:p w14:paraId="15F86B17" w14:textId="006880C5" w:rsidR="00C455DB" w:rsidRPr="00484A0F" w:rsidRDefault="00C455DB" w:rsidP="003D4A02">
      <w:pPr>
        <w:pStyle w:val="Heading2"/>
        <w:spacing w:before="0" w:after="0" w:line="276" w:lineRule="auto"/>
        <w:ind w:left="567"/>
        <w:rPr>
          <w:rFonts w:ascii="Cambria" w:hAnsi="Cambria"/>
          <w:color w:val="0070C0"/>
          <w:sz w:val="20"/>
          <w:lang w:val="ru-RU"/>
        </w:rPr>
      </w:pPr>
      <w:r w:rsidRPr="00A73D0F">
        <w:rPr>
          <w:rFonts w:ascii="Cambria" w:hAnsi="Cambria"/>
          <w:sz w:val="20"/>
        </w:rPr>
        <w:t xml:space="preserve">If the outer envelope is not sealed and marked as required above, the </w:t>
      </w:r>
      <w:r w:rsidR="00982122">
        <w:rPr>
          <w:rFonts w:ascii="Cambria" w:hAnsi="Cambria"/>
          <w:sz w:val="20"/>
        </w:rPr>
        <w:t>I</w:t>
      </w:r>
      <w:r w:rsidR="000D7BE9">
        <w:rPr>
          <w:rFonts w:ascii="Cambria" w:hAnsi="Cambria"/>
          <w:sz w:val="20"/>
        </w:rPr>
        <w:t>P</w:t>
      </w:r>
      <w:r w:rsidRPr="00A73D0F">
        <w:rPr>
          <w:rFonts w:ascii="Cambria" w:hAnsi="Cambria"/>
          <w:sz w:val="20"/>
        </w:rPr>
        <w:t xml:space="preserve"> will assume no responsibility for the misplacement or premature opening of the tender. If the outer envelope discloses the bidder’s identity, the </w:t>
      </w:r>
      <w:r w:rsidR="00982122">
        <w:rPr>
          <w:rFonts w:ascii="Cambria" w:hAnsi="Cambria"/>
          <w:sz w:val="20"/>
        </w:rPr>
        <w:t>I</w:t>
      </w:r>
      <w:r w:rsidR="000D7BE9">
        <w:rPr>
          <w:rFonts w:ascii="Cambria" w:hAnsi="Cambria"/>
          <w:sz w:val="20"/>
        </w:rPr>
        <w:t>P</w:t>
      </w:r>
      <w:r w:rsidRPr="00A73D0F">
        <w:rPr>
          <w:rFonts w:ascii="Cambria" w:hAnsi="Cambria"/>
          <w:sz w:val="20"/>
        </w:rPr>
        <w:t xml:space="preserve"> will not guarantee the anonymity of the tender submission, but this shall not constitute grounds for rejection of the tender</w:t>
      </w:r>
      <w:r w:rsidR="0018539C">
        <w:rPr>
          <w:rFonts w:ascii="Cambria" w:hAnsi="Cambria"/>
          <w:sz w:val="20"/>
        </w:rPr>
        <w:t>/</w:t>
      </w:r>
      <w:r w:rsidR="0018539C" w:rsidRPr="00484A0F">
        <w:rPr>
          <w:rFonts w:ascii="Cambria" w:hAnsi="Cambria"/>
          <w:color w:val="0070C0"/>
          <w:sz w:val="20"/>
        </w:rPr>
        <w:t xml:space="preserve">Если внешний конверт не запечатан и не промаркирован, как указано выше, </w:t>
      </w:r>
      <w:r w:rsidR="0018539C" w:rsidRPr="00484A0F">
        <w:rPr>
          <w:rFonts w:ascii="Cambria" w:hAnsi="Cambria"/>
          <w:color w:val="0070C0"/>
          <w:sz w:val="20"/>
          <w:lang w:val="ru"/>
        </w:rPr>
        <w:t>Партнер</w:t>
      </w:r>
      <w:r w:rsidR="0018539C" w:rsidRPr="00484A0F">
        <w:rPr>
          <w:rFonts w:ascii="Cambria" w:hAnsi="Cambria"/>
          <w:color w:val="0070C0"/>
          <w:sz w:val="20"/>
        </w:rPr>
        <w:t>-</w:t>
      </w:r>
      <w:r w:rsidR="0018539C" w:rsidRPr="00484A0F">
        <w:rPr>
          <w:rFonts w:ascii="Cambria" w:hAnsi="Cambria"/>
          <w:color w:val="0070C0"/>
          <w:sz w:val="20"/>
          <w:lang w:val="ru"/>
        </w:rPr>
        <w:t>исполнитель</w:t>
      </w:r>
      <w:r w:rsidR="0018539C" w:rsidRPr="00484A0F">
        <w:rPr>
          <w:rFonts w:ascii="Cambria" w:hAnsi="Cambria"/>
          <w:color w:val="0070C0"/>
          <w:sz w:val="20"/>
        </w:rPr>
        <w:t xml:space="preserve">   не несет ответственности за утерю или преждевременное вскрытие тендерной заявки. </w:t>
      </w:r>
      <w:r w:rsidR="0018539C" w:rsidRPr="00484A0F">
        <w:rPr>
          <w:rFonts w:ascii="Cambria" w:hAnsi="Cambria"/>
          <w:color w:val="0070C0"/>
          <w:sz w:val="20"/>
          <w:lang w:val="ru-RU"/>
        </w:rPr>
        <w:t>Если внешний конверт раскрывает личность участника тендера, Партнер-</w:t>
      </w:r>
      <w:r w:rsidR="00DD42FA" w:rsidRPr="00484A0F">
        <w:rPr>
          <w:rFonts w:ascii="Cambria" w:hAnsi="Cambria"/>
          <w:color w:val="0070C0"/>
          <w:sz w:val="20"/>
          <w:lang w:val="ru-RU"/>
        </w:rPr>
        <w:t>исполнитель не</w:t>
      </w:r>
      <w:r w:rsidR="0018539C" w:rsidRPr="00484A0F">
        <w:rPr>
          <w:rFonts w:ascii="Cambria" w:hAnsi="Cambria"/>
          <w:color w:val="0070C0"/>
          <w:sz w:val="20"/>
          <w:lang w:val="ru-RU"/>
        </w:rPr>
        <w:t xml:space="preserve"> гарантирует анонимность тендерной заявки, но это не является основанием для отклонения тендерной заявки</w:t>
      </w:r>
      <w:r w:rsidRPr="00484A0F">
        <w:rPr>
          <w:rFonts w:ascii="Cambria" w:hAnsi="Cambria"/>
          <w:color w:val="0070C0"/>
          <w:sz w:val="20"/>
          <w:lang w:val="ru-RU"/>
        </w:rPr>
        <w:t>.</w:t>
      </w:r>
    </w:p>
    <w:p w14:paraId="7631177C" w14:textId="1FF6C24A" w:rsidR="00C455DB" w:rsidRPr="00484A0F" w:rsidRDefault="00C455DB" w:rsidP="003D4A02">
      <w:pPr>
        <w:pStyle w:val="Heading2"/>
        <w:spacing w:before="0" w:after="0" w:line="276" w:lineRule="auto"/>
        <w:ind w:left="567"/>
        <w:rPr>
          <w:rFonts w:ascii="Cambria" w:hAnsi="Cambria"/>
          <w:color w:val="0070C0"/>
          <w:sz w:val="20"/>
          <w:lang w:val="ru-RU"/>
        </w:rPr>
      </w:pPr>
      <w:r w:rsidRPr="00A73D0F">
        <w:rPr>
          <w:rFonts w:ascii="Cambria" w:hAnsi="Cambria"/>
          <w:sz w:val="20"/>
        </w:rPr>
        <w:t>The</w:t>
      </w:r>
      <w:r w:rsidRPr="00D6257F">
        <w:rPr>
          <w:rFonts w:ascii="Cambria" w:hAnsi="Cambria"/>
          <w:sz w:val="20"/>
          <w:lang w:val="en-US"/>
        </w:rPr>
        <w:t xml:space="preserve"> </w:t>
      </w:r>
      <w:r w:rsidRPr="00A73D0F">
        <w:rPr>
          <w:rFonts w:ascii="Cambria" w:hAnsi="Cambria"/>
          <w:sz w:val="20"/>
        </w:rPr>
        <w:t>complete</w:t>
      </w:r>
      <w:r w:rsidRPr="00D6257F">
        <w:rPr>
          <w:rFonts w:ascii="Cambria" w:hAnsi="Cambria"/>
          <w:sz w:val="20"/>
          <w:lang w:val="en-US"/>
        </w:rPr>
        <w:t xml:space="preserve"> </w:t>
      </w:r>
      <w:r w:rsidRPr="00A73D0F">
        <w:rPr>
          <w:rFonts w:ascii="Cambria" w:hAnsi="Cambria"/>
          <w:sz w:val="20"/>
        </w:rPr>
        <w:t>documents</w:t>
      </w:r>
      <w:r w:rsidRPr="00D6257F">
        <w:rPr>
          <w:rFonts w:ascii="Cambria" w:hAnsi="Cambria"/>
          <w:sz w:val="20"/>
          <w:lang w:val="en-US"/>
        </w:rPr>
        <w:t xml:space="preserve"> </w:t>
      </w:r>
      <w:r w:rsidRPr="00A73D0F">
        <w:rPr>
          <w:rFonts w:ascii="Cambria" w:hAnsi="Cambria"/>
          <w:sz w:val="20"/>
        </w:rPr>
        <w:t>shall</w:t>
      </w:r>
      <w:r w:rsidRPr="00D6257F">
        <w:rPr>
          <w:rFonts w:ascii="Cambria" w:hAnsi="Cambria"/>
          <w:sz w:val="20"/>
          <w:lang w:val="en-US"/>
        </w:rPr>
        <w:t xml:space="preserve"> </w:t>
      </w:r>
      <w:r w:rsidRPr="00A73D0F">
        <w:rPr>
          <w:rFonts w:ascii="Cambria" w:hAnsi="Cambria"/>
          <w:sz w:val="20"/>
        </w:rPr>
        <w:t>be</w:t>
      </w:r>
      <w:r w:rsidRPr="00D6257F">
        <w:rPr>
          <w:rFonts w:ascii="Cambria" w:hAnsi="Cambria"/>
          <w:sz w:val="20"/>
          <w:lang w:val="en-US"/>
        </w:rPr>
        <w:t xml:space="preserve"> </w:t>
      </w:r>
      <w:r w:rsidRPr="00A73D0F">
        <w:rPr>
          <w:rFonts w:ascii="Cambria" w:hAnsi="Cambria"/>
          <w:sz w:val="20"/>
        </w:rPr>
        <w:t>submitted</w:t>
      </w:r>
      <w:r w:rsidRPr="00D6257F">
        <w:rPr>
          <w:rFonts w:ascii="Cambria" w:hAnsi="Cambria"/>
          <w:sz w:val="20"/>
          <w:lang w:val="en-US"/>
        </w:rPr>
        <w:t xml:space="preserve"> </w:t>
      </w:r>
      <w:r w:rsidRPr="00A73D0F">
        <w:rPr>
          <w:rFonts w:ascii="Cambria" w:hAnsi="Cambria"/>
          <w:sz w:val="20"/>
        </w:rPr>
        <w:t>in</w:t>
      </w:r>
      <w:r w:rsidRPr="00D6257F">
        <w:rPr>
          <w:rFonts w:ascii="Cambria" w:hAnsi="Cambria"/>
          <w:sz w:val="20"/>
          <w:lang w:val="en-US"/>
        </w:rPr>
        <w:t xml:space="preserve"> </w:t>
      </w:r>
      <w:r w:rsidRPr="00A73D0F">
        <w:rPr>
          <w:rFonts w:ascii="Cambria" w:hAnsi="Cambria"/>
          <w:sz w:val="20"/>
        </w:rPr>
        <w:t>original</w:t>
      </w:r>
      <w:r w:rsidRPr="00D6257F">
        <w:rPr>
          <w:rFonts w:ascii="Cambria" w:hAnsi="Cambria"/>
          <w:sz w:val="20"/>
          <w:lang w:val="en-US"/>
        </w:rPr>
        <w:t xml:space="preserve"> </w:t>
      </w:r>
      <w:r w:rsidRPr="00A73D0F">
        <w:rPr>
          <w:rFonts w:ascii="Cambria" w:hAnsi="Cambria"/>
          <w:sz w:val="20"/>
        </w:rPr>
        <w:t>and</w:t>
      </w:r>
      <w:r w:rsidRPr="00D6257F">
        <w:rPr>
          <w:rFonts w:ascii="Cambria" w:hAnsi="Cambria"/>
          <w:sz w:val="20"/>
          <w:lang w:val="en-US"/>
        </w:rPr>
        <w:t xml:space="preserve"> </w:t>
      </w:r>
      <w:r w:rsidRPr="00A73D0F">
        <w:rPr>
          <w:rFonts w:ascii="Cambria" w:hAnsi="Cambria"/>
          <w:sz w:val="20"/>
        </w:rPr>
        <w:t>copies</w:t>
      </w:r>
      <w:r w:rsidRPr="00D6257F">
        <w:rPr>
          <w:rFonts w:ascii="Cambria" w:hAnsi="Cambria"/>
          <w:sz w:val="20"/>
          <w:lang w:val="en-US"/>
        </w:rPr>
        <w:t xml:space="preserve"> </w:t>
      </w:r>
      <w:r w:rsidRPr="00A73D0F">
        <w:rPr>
          <w:rFonts w:ascii="Cambria" w:hAnsi="Cambria"/>
          <w:sz w:val="20"/>
        </w:rPr>
        <w:t>as</w:t>
      </w:r>
      <w:r w:rsidRPr="00D6257F">
        <w:rPr>
          <w:rFonts w:ascii="Cambria" w:hAnsi="Cambria"/>
          <w:sz w:val="20"/>
          <w:lang w:val="en-US"/>
        </w:rPr>
        <w:t xml:space="preserve"> </w:t>
      </w:r>
      <w:r w:rsidRPr="00A73D0F">
        <w:rPr>
          <w:rFonts w:ascii="Cambria" w:hAnsi="Cambria"/>
          <w:sz w:val="20"/>
        </w:rPr>
        <w:t>specified</w:t>
      </w:r>
      <w:r w:rsidRPr="00D6257F">
        <w:rPr>
          <w:rFonts w:ascii="Cambria" w:hAnsi="Cambria"/>
          <w:sz w:val="20"/>
          <w:lang w:val="en-US"/>
        </w:rPr>
        <w:t xml:space="preserve">: </w:t>
      </w:r>
      <w:r w:rsidRPr="00A73D0F">
        <w:rPr>
          <w:rFonts w:ascii="Cambria" w:hAnsi="Cambria"/>
          <w:sz w:val="20"/>
        </w:rPr>
        <w:t>The</w:t>
      </w:r>
      <w:r w:rsidRPr="00D6257F">
        <w:rPr>
          <w:rFonts w:ascii="Cambria" w:hAnsi="Cambria"/>
          <w:sz w:val="20"/>
          <w:lang w:val="en-US"/>
        </w:rPr>
        <w:t xml:space="preserve"> “</w:t>
      </w:r>
      <w:r w:rsidRPr="00A73D0F">
        <w:rPr>
          <w:rFonts w:ascii="Cambria" w:hAnsi="Cambria"/>
          <w:sz w:val="20"/>
        </w:rPr>
        <w:t>ORIGINAL</w:t>
      </w:r>
      <w:r w:rsidRPr="00D6257F">
        <w:rPr>
          <w:rFonts w:ascii="Cambria" w:hAnsi="Cambria"/>
          <w:sz w:val="20"/>
          <w:lang w:val="en-US"/>
        </w:rPr>
        <w:t xml:space="preserve">” </w:t>
      </w:r>
      <w:r w:rsidRPr="00A73D0F">
        <w:rPr>
          <w:rFonts w:ascii="Cambria" w:hAnsi="Cambria"/>
          <w:sz w:val="20"/>
        </w:rPr>
        <w:t>shall</w:t>
      </w:r>
      <w:r w:rsidRPr="00D6257F">
        <w:rPr>
          <w:rFonts w:ascii="Cambria" w:hAnsi="Cambria"/>
          <w:sz w:val="20"/>
          <w:lang w:val="en-US"/>
        </w:rPr>
        <w:t xml:space="preserve"> </w:t>
      </w:r>
      <w:r w:rsidRPr="00A73D0F">
        <w:rPr>
          <w:rFonts w:ascii="Cambria" w:hAnsi="Cambria"/>
          <w:sz w:val="20"/>
        </w:rPr>
        <w:t>be</w:t>
      </w:r>
      <w:r w:rsidRPr="00D6257F">
        <w:rPr>
          <w:rFonts w:ascii="Cambria" w:hAnsi="Cambria"/>
          <w:sz w:val="20"/>
          <w:lang w:val="en-US"/>
        </w:rPr>
        <w:t xml:space="preserve"> </w:t>
      </w:r>
      <w:r w:rsidRPr="00A73D0F">
        <w:rPr>
          <w:rFonts w:ascii="Cambria" w:hAnsi="Cambria"/>
          <w:sz w:val="20"/>
        </w:rPr>
        <w:t>submitted</w:t>
      </w:r>
      <w:r w:rsidRPr="00D6257F">
        <w:rPr>
          <w:rFonts w:ascii="Cambria" w:hAnsi="Cambria"/>
          <w:sz w:val="20"/>
          <w:lang w:val="en-US"/>
        </w:rPr>
        <w:t xml:space="preserve"> </w:t>
      </w:r>
      <w:r w:rsidRPr="00A73D0F">
        <w:rPr>
          <w:rFonts w:ascii="Cambria" w:hAnsi="Cambria"/>
          <w:sz w:val="20"/>
        </w:rPr>
        <w:t>by</w:t>
      </w:r>
      <w:r w:rsidRPr="00D6257F">
        <w:rPr>
          <w:rFonts w:ascii="Cambria" w:hAnsi="Cambria"/>
          <w:sz w:val="20"/>
          <w:lang w:val="en-US"/>
        </w:rPr>
        <w:t xml:space="preserve"> </w:t>
      </w:r>
      <w:r w:rsidRPr="00A73D0F">
        <w:rPr>
          <w:rFonts w:ascii="Cambria" w:hAnsi="Cambria"/>
          <w:sz w:val="20"/>
        </w:rPr>
        <w:t>as</w:t>
      </w:r>
      <w:r w:rsidRPr="00D6257F">
        <w:rPr>
          <w:rFonts w:ascii="Cambria" w:hAnsi="Cambria"/>
          <w:sz w:val="20"/>
          <w:lang w:val="en-US"/>
        </w:rPr>
        <w:t xml:space="preserve"> </w:t>
      </w:r>
      <w:r w:rsidRPr="00A73D0F">
        <w:rPr>
          <w:rFonts w:ascii="Cambria" w:hAnsi="Cambria"/>
          <w:sz w:val="20"/>
        </w:rPr>
        <w:t>one</w:t>
      </w:r>
      <w:r w:rsidRPr="00D6257F">
        <w:rPr>
          <w:rFonts w:ascii="Cambria" w:hAnsi="Cambria"/>
          <w:sz w:val="20"/>
          <w:lang w:val="en-US"/>
        </w:rPr>
        <w:t xml:space="preserve"> </w:t>
      </w:r>
      <w:r w:rsidRPr="00A73D0F">
        <w:rPr>
          <w:rFonts w:ascii="Cambria" w:hAnsi="Cambria"/>
          <w:sz w:val="20"/>
        </w:rPr>
        <w:t>original</w:t>
      </w:r>
      <w:r w:rsidRPr="00D6257F">
        <w:rPr>
          <w:rFonts w:ascii="Cambria" w:hAnsi="Cambria"/>
          <w:sz w:val="20"/>
          <w:lang w:val="en-US"/>
        </w:rPr>
        <w:t xml:space="preserve"> </w:t>
      </w:r>
      <w:r w:rsidRPr="00A73D0F">
        <w:rPr>
          <w:rFonts w:ascii="Cambria" w:hAnsi="Cambria"/>
          <w:sz w:val="20"/>
        </w:rPr>
        <w:t>and</w:t>
      </w:r>
      <w:r w:rsidRPr="00D6257F">
        <w:rPr>
          <w:rFonts w:ascii="Cambria" w:hAnsi="Cambria"/>
          <w:sz w:val="20"/>
          <w:lang w:val="en-US"/>
        </w:rPr>
        <w:t xml:space="preserve"> </w:t>
      </w:r>
      <w:r w:rsidRPr="00A73D0F">
        <w:rPr>
          <w:rFonts w:ascii="Cambria" w:hAnsi="Cambria"/>
          <w:sz w:val="20"/>
        </w:rPr>
        <w:t>number</w:t>
      </w:r>
      <w:r w:rsidRPr="00D6257F">
        <w:rPr>
          <w:rFonts w:ascii="Cambria" w:hAnsi="Cambria"/>
          <w:sz w:val="20"/>
          <w:lang w:val="en-US"/>
        </w:rPr>
        <w:t xml:space="preserve"> </w:t>
      </w:r>
      <w:r w:rsidRPr="00A73D0F">
        <w:rPr>
          <w:rFonts w:ascii="Cambria" w:hAnsi="Cambria"/>
          <w:sz w:val="20"/>
        </w:rPr>
        <w:t>of</w:t>
      </w:r>
      <w:r w:rsidRPr="00D6257F">
        <w:rPr>
          <w:rFonts w:ascii="Cambria" w:hAnsi="Cambria"/>
          <w:sz w:val="20"/>
          <w:lang w:val="en-US"/>
        </w:rPr>
        <w:t xml:space="preserve"> </w:t>
      </w:r>
      <w:r w:rsidRPr="00A73D0F">
        <w:rPr>
          <w:rFonts w:ascii="Cambria" w:hAnsi="Cambria"/>
          <w:sz w:val="20"/>
        </w:rPr>
        <w:t>copies</w:t>
      </w:r>
      <w:r w:rsidRPr="00D6257F">
        <w:rPr>
          <w:rFonts w:ascii="Cambria" w:hAnsi="Cambria"/>
          <w:sz w:val="20"/>
          <w:lang w:val="en-US"/>
        </w:rPr>
        <w:t xml:space="preserve"> </w:t>
      </w:r>
      <w:r w:rsidRPr="00A73D0F">
        <w:rPr>
          <w:rFonts w:ascii="Cambria" w:hAnsi="Cambria"/>
          <w:sz w:val="20"/>
        </w:rPr>
        <w:t>as</w:t>
      </w:r>
      <w:r w:rsidRPr="00D6257F">
        <w:rPr>
          <w:rFonts w:ascii="Cambria" w:hAnsi="Cambria"/>
          <w:sz w:val="20"/>
          <w:lang w:val="en-US"/>
        </w:rPr>
        <w:t xml:space="preserve"> </w:t>
      </w:r>
      <w:r w:rsidRPr="00A73D0F">
        <w:rPr>
          <w:rFonts w:ascii="Cambria" w:hAnsi="Cambria"/>
          <w:sz w:val="20"/>
        </w:rPr>
        <w:t>specified</w:t>
      </w:r>
      <w:r w:rsidRPr="00D6257F">
        <w:rPr>
          <w:rFonts w:ascii="Cambria" w:hAnsi="Cambria"/>
          <w:sz w:val="20"/>
          <w:lang w:val="en-US"/>
        </w:rPr>
        <w:t xml:space="preserve"> </w:t>
      </w:r>
      <w:r w:rsidRPr="00A73D0F">
        <w:rPr>
          <w:rFonts w:ascii="Cambria" w:hAnsi="Cambria"/>
          <w:sz w:val="20"/>
        </w:rPr>
        <w:t>in</w:t>
      </w:r>
      <w:r w:rsidRPr="00D6257F">
        <w:rPr>
          <w:rFonts w:ascii="Cambria" w:hAnsi="Cambria"/>
          <w:sz w:val="20"/>
          <w:lang w:val="en-US"/>
        </w:rPr>
        <w:t xml:space="preserve"> </w:t>
      </w:r>
      <w:r w:rsidRPr="00A73D0F">
        <w:rPr>
          <w:rFonts w:ascii="Cambria" w:hAnsi="Cambria"/>
          <w:sz w:val="20"/>
        </w:rPr>
        <w:t>the</w:t>
      </w:r>
      <w:r w:rsidRPr="00D6257F">
        <w:rPr>
          <w:rFonts w:ascii="Cambria" w:hAnsi="Cambria"/>
          <w:sz w:val="20"/>
          <w:lang w:val="en-US"/>
        </w:rPr>
        <w:t xml:space="preserve"> </w:t>
      </w:r>
      <w:r w:rsidRPr="00B04D49">
        <w:rPr>
          <w:rFonts w:ascii="Cambria" w:hAnsi="Cambria"/>
          <w:i/>
          <w:sz w:val="20"/>
          <w:u w:val="single"/>
        </w:rPr>
        <w:t>BDS</w:t>
      </w:r>
      <w:r w:rsidRPr="00D6257F">
        <w:rPr>
          <w:rFonts w:ascii="Cambria" w:hAnsi="Cambria"/>
          <w:sz w:val="20"/>
          <w:u w:val="single"/>
          <w:lang w:val="en-US"/>
        </w:rPr>
        <w:t xml:space="preserve"> </w:t>
      </w:r>
      <w:r w:rsidRPr="00A73D0F">
        <w:rPr>
          <w:rFonts w:ascii="Cambria" w:hAnsi="Cambria"/>
          <w:sz w:val="20"/>
        </w:rPr>
        <w:t>including</w:t>
      </w:r>
      <w:r w:rsidRPr="00D6257F">
        <w:rPr>
          <w:rFonts w:ascii="Cambria" w:hAnsi="Cambria"/>
          <w:sz w:val="20"/>
          <w:lang w:val="en-US"/>
        </w:rPr>
        <w:t xml:space="preserve"> </w:t>
      </w:r>
      <w:r w:rsidRPr="00A73D0F">
        <w:rPr>
          <w:rFonts w:ascii="Cambria" w:hAnsi="Cambria"/>
          <w:sz w:val="20"/>
        </w:rPr>
        <w:t>a</w:t>
      </w:r>
      <w:r w:rsidRPr="00D6257F">
        <w:rPr>
          <w:rFonts w:ascii="Cambria" w:hAnsi="Cambria"/>
          <w:sz w:val="20"/>
          <w:lang w:val="en-US"/>
        </w:rPr>
        <w:t xml:space="preserve"> </w:t>
      </w:r>
      <w:r w:rsidRPr="00A73D0F">
        <w:rPr>
          <w:rFonts w:ascii="Cambria" w:hAnsi="Cambria"/>
          <w:sz w:val="20"/>
        </w:rPr>
        <w:t>softcopy</w:t>
      </w:r>
      <w:r w:rsidRPr="00D6257F">
        <w:rPr>
          <w:rFonts w:ascii="Cambria" w:hAnsi="Cambria"/>
          <w:sz w:val="20"/>
          <w:lang w:val="en-US"/>
        </w:rPr>
        <w:t xml:space="preserve"> (</w:t>
      </w:r>
      <w:r w:rsidRPr="00A73D0F">
        <w:rPr>
          <w:rFonts w:ascii="Cambria" w:hAnsi="Cambria"/>
          <w:sz w:val="20"/>
        </w:rPr>
        <w:t>searchable</w:t>
      </w:r>
      <w:r w:rsidRPr="00D6257F">
        <w:rPr>
          <w:rFonts w:ascii="Cambria" w:hAnsi="Cambria"/>
          <w:sz w:val="20"/>
          <w:lang w:val="en-US"/>
        </w:rPr>
        <w:t xml:space="preserve"> </w:t>
      </w:r>
      <w:r w:rsidRPr="00A73D0F">
        <w:rPr>
          <w:rFonts w:ascii="Cambria" w:hAnsi="Cambria"/>
          <w:sz w:val="20"/>
        </w:rPr>
        <w:t>pdf</w:t>
      </w:r>
      <w:r w:rsidRPr="00D6257F">
        <w:rPr>
          <w:rFonts w:ascii="Cambria" w:hAnsi="Cambria"/>
          <w:sz w:val="20"/>
          <w:lang w:val="en-US"/>
        </w:rPr>
        <w:t>-</w:t>
      </w:r>
      <w:r w:rsidRPr="00A73D0F">
        <w:rPr>
          <w:rFonts w:ascii="Cambria" w:hAnsi="Cambria"/>
          <w:sz w:val="20"/>
        </w:rPr>
        <w:t>file</w:t>
      </w:r>
      <w:r w:rsidRPr="00D6257F">
        <w:rPr>
          <w:rFonts w:ascii="Cambria" w:hAnsi="Cambria"/>
          <w:sz w:val="20"/>
          <w:lang w:val="en-US"/>
        </w:rPr>
        <w:t xml:space="preserve">) </w:t>
      </w:r>
      <w:r w:rsidRPr="00A73D0F">
        <w:rPr>
          <w:rFonts w:ascii="Cambria" w:hAnsi="Cambria"/>
          <w:sz w:val="20"/>
        </w:rPr>
        <w:t>to</w:t>
      </w:r>
      <w:r w:rsidRPr="00D6257F">
        <w:rPr>
          <w:rFonts w:ascii="Cambria" w:hAnsi="Cambria"/>
          <w:sz w:val="20"/>
          <w:lang w:val="en-US"/>
        </w:rPr>
        <w:t xml:space="preserve"> </w:t>
      </w:r>
      <w:r w:rsidRPr="00A73D0F">
        <w:rPr>
          <w:rFonts w:ascii="Cambria" w:hAnsi="Cambria"/>
          <w:sz w:val="20"/>
        </w:rPr>
        <w:t>the</w:t>
      </w:r>
      <w:r w:rsidRPr="00D6257F">
        <w:rPr>
          <w:rFonts w:ascii="Cambria" w:hAnsi="Cambria"/>
          <w:sz w:val="20"/>
          <w:lang w:val="en-US"/>
        </w:rPr>
        <w:t xml:space="preserve"> </w:t>
      </w:r>
      <w:r w:rsidRPr="00A73D0F">
        <w:rPr>
          <w:rFonts w:ascii="Cambria" w:hAnsi="Cambria"/>
          <w:sz w:val="20"/>
        </w:rPr>
        <w:t>address</w:t>
      </w:r>
      <w:r w:rsidRPr="00D6257F">
        <w:rPr>
          <w:rFonts w:ascii="Cambria" w:hAnsi="Cambria"/>
          <w:sz w:val="20"/>
          <w:lang w:val="en-US"/>
        </w:rPr>
        <w:t xml:space="preserve"> </w:t>
      </w:r>
      <w:r w:rsidRPr="00A73D0F">
        <w:rPr>
          <w:rFonts w:ascii="Cambria" w:hAnsi="Cambria"/>
          <w:sz w:val="20"/>
        </w:rPr>
        <w:t>of</w:t>
      </w:r>
      <w:r w:rsidRPr="00D6257F">
        <w:rPr>
          <w:rFonts w:ascii="Cambria" w:hAnsi="Cambria"/>
          <w:sz w:val="20"/>
          <w:lang w:val="en-US"/>
        </w:rPr>
        <w:t xml:space="preserve"> </w:t>
      </w:r>
      <w:r w:rsidRPr="00A73D0F">
        <w:rPr>
          <w:rFonts w:ascii="Cambria" w:hAnsi="Cambria"/>
          <w:sz w:val="20"/>
        </w:rPr>
        <w:t>the</w:t>
      </w:r>
      <w:r w:rsidRPr="00D6257F">
        <w:rPr>
          <w:rFonts w:ascii="Cambria" w:hAnsi="Cambria"/>
          <w:sz w:val="20"/>
          <w:lang w:val="en-US"/>
        </w:rPr>
        <w:t xml:space="preserve"> </w:t>
      </w:r>
      <w:r w:rsidR="00982122">
        <w:rPr>
          <w:rFonts w:ascii="Cambria" w:hAnsi="Cambria"/>
          <w:sz w:val="20"/>
        </w:rPr>
        <w:t>I</w:t>
      </w:r>
      <w:r w:rsidR="000D7BE9">
        <w:rPr>
          <w:rFonts w:ascii="Cambria" w:hAnsi="Cambria"/>
          <w:sz w:val="20"/>
        </w:rPr>
        <w:t>P</w:t>
      </w:r>
      <w:r w:rsidRPr="00D6257F">
        <w:rPr>
          <w:rFonts w:ascii="Cambria" w:hAnsi="Cambria"/>
          <w:sz w:val="20"/>
          <w:lang w:val="en-US"/>
        </w:rPr>
        <w:t xml:space="preserve"> </w:t>
      </w:r>
      <w:r w:rsidRPr="00A73D0F">
        <w:rPr>
          <w:rFonts w:ascii="Cambria" w:hAnsi="Cambria"/>
          <w:sz w:val="20"/>
        </w:rPr>
        <w:t>as</w:t>
      </w:r>
      <w:r w:rsidRPr="00D6257F">
        <w:rPr>
          <w:rFonts w:ascii="Cambria" w:hAnsi="Cambria"/>
          <w:sz w:val="20"/>
          <w:lang w:val="en-US"/>
        </w:rPr>
        <w:t xml:space="preserve"> </w:t>
      </w:r>
      <w:r w:rsidRPr="00A73D0F">
        <w:rPr>
          <w:rFonts w:ascii="Cambria" w:hAnsi="Cambria"/>
          <w:sz w:val="20"/>
        </w:rPr>
        <w:t>indicated</w:t>
      </w:r>
      <w:r w:rsidRPr="00D6257F">
        <w:rPr>
          <w:rFonts w:ascii="Cambria" w:hAnsi="Cambria"/>
          <w:sz w:val="20"/>
          <w:lang w:val="en-US"/>
        </w:rPr>
        <w:t xml:space="preserve"> </w:t>
      </w:r>
      <w:r w:rsidRPr="00A73D0F">
        <w:rPr>
          <w:rFonts w:ascii="Cambria" w:hAnsi="Cambria"/>
          <w:sz w:val="20"/>
        </w:rPr>
        <w:t>in</w:t>
      </w:r>
      <w:r w:rsidRPr="00D6257F">
        <w:rPr>
          <w:rFonts w:ascii="Cambria" w:hAnsi="Cambria"/>
          <w:sz w:val="20"/>
          <w:lang w:val="en-US"/>
        </w:rPr>
        <w:t xml:space="preserve"> </w:t>
      </w:r>
      <w:r w:rsidRPr="00A73D0F">
        <w:rPr>
          <w:rFonts w:ascii="Cambria" w:hAnsi="Cambria"/>
          <w:sz w:val="20"/>
        </w:rPr>
        <w:t>the</w:t>
      </w:r>
      <w:r w:rsidRPr="00D6257F">
        <w:rPr>
          <w:rFonts w:ascii="Cambria" w:hAnsi="Cambria"/>
          <w:sz w:val="20"/>
          <w:lang w:val="en-US"/>
        </w:rPr>
        <w:t xml:space="preserve"> </w:t>
      </w:r>
      <w:r w:rsidRPr="00B04D49">
        <w:rPr>
          <w:rFonts w:ascii="Cambria" w:hAnsi="Cambria"/>
          <w:i/>
          <w:sz w:val="20"/>
          <w:u w:val="single"/>
        </w:rPr>
        <w:t>BDS</w:t>
      </w:r>
      <w:r w:rsidR="0018539C" w:rsidRPr="00D6257F">
        <w:rPr>
          <w:rFonts w:ascii="Cambria" w:hAnsi="Cambria"/>
          <w:i/>
          <w:sz w:val="20"/>
          <w:u w:val="single"/>
          <w:lang w:val="en-US"/>
        </w:rPr>
        <w:t>/</w:t>
      </w:r>
      <w:r w:rsidR="0018539C" w:rsidRPr="002A4191">
        <w:rPr>
          <w:rFonts w:ascii="Cambria" w:hAnsi="Cambria"/>
          <w:color w:val="0070C0"/>
          <w:sz w:val="20"/>
          <w:lang w:val="ru-RU"/>
        </w:rPr>
        <w:t>Полны</w:t>
      </w:r>
      <w:r w:rsidR="0018539C" w:rsidRPr="00484A0F">
        <w:rPr>
          <w:rFonts w:ascii="Cambria" w:hAnsi="Cambria"/>
          <w:color w:val="0070C0"/>
          <w:sz w:val="20"/>
          <w:lang w:val="ru-RU"/>
        </w:rPr>
        <w:t>й</w:t>
      </w:r>
      <w:r w:rsidR="0018539C" w:rsidRPr="00D6257F">
        <w:rPr>
          <w:rFonts w:ascii="Cambria" w:hAnsi="Cambria"/>
          <w:color w:val="0070C0"/>
          <w:sz w:val="20"/>
          <w:lang w:val="en-US"/>
        </w:rPr>
        <w:t xml:space="preserve"> </w:t>
      </w:r>
      <w:r w:rsidR="0018539C" w:rsidRPr="00484A0F">
        <w:rPr>
          <w:rFonts w:ascii="Cambria" w:hAnsi="Cambria"/>
          <w:color w:val="0070C0"/>
          <w:sz w:val="20"/>
          <w:lang w:val="ru-RU"/>
        </w:rPr>
        <w:t>пакет</w:t>
      </w:r>
      <w:r w:rsidR="0018539C" w:rsidRPr="00D6257F">
        <w:rPr>
          <w:rFonts w:ascii="Cambria" w:hAnsi="Cambria"/>
          <w:color w:val="0070C0"/>
          <w:sz w:val="20"/>
          <w:lang w:val="en-US"/>
        </w:rPr>
        <w:t xml:space="preserve"> </w:t>
      </w:r>
      <w:r w:rsidR="0018539C" w:rsidRPr="002A4191">
        <w:rPr>
          <w:rFonts w:ascii="Cambria" w:hAnsi="Cambria"/>
          <w:color w:val="0070C0"/>
          <w:sz w:val="20"/>
          <w:lang w:val="ru-RU"/>
        </w:rPr>
        <w:t>документ</w:t>
      </w:r>
      <w:r w:rsidR="0018539C" w:rsidRPr="00484A0F">
        <w:rPr>
          <w:rFonts w:ascii="Cambria" w:hAnsi="Cambria"/>
          <w:color w:val="0070C0"/>
          <w:sz w:val="20"/>
          <w:lang w:val="ru-RU"/>
        </w:rPr>
        <w:t>ов</w:t>
      </w:r>
      <w:r w:rsidR="0018539C" w:rsidRPr="00D6257F">
        <w:rPr>
          <w:rFonts w:ascii="Cambria" w:hAnsi="Cambria"/>
          <w:color w:val="0070C0"/>
          <w:sz w:val="20"/>
          <w:lang w:val="en-US"/>
        </w:rPr>
        <w:t xml:space="preserve"> </w:t>
      </w:r>
      <w:r w:rsidR="0018539C" w:rsidRPr="002A4191">
        <w:rPr>
          <w:rFonts w:ascii="Cambria" w:hAnsi="Cambria"/>
          <w:color w:val="0070C0"/>
          <w:sz w:val="20"/>
          <w:lang w:val="ru-RU"/>
        </w:rPr>
        <w:t>представл</w:t>
      </w:r>
      <w:r w:rsidR="0018539C" w:rsidRPr="00484A0F">
        <w:rPr>
          <w:rFonts w:ascii="Cambria" w:hAnsi="Cambria"/>
          <w:color w:val="0070C0"/>
          <w:sz w:val="20"/>
          <w:lang w:val="ru-RU"/>
        </w:rPr>
        <w:t>яется</w:t>
      </w:r>
      <w:r w:rsidR="0018539C" w:rsidRPr="00D6257F">
        <w:rPr>
          <w:rFonts w:ascii="Cambria" w:hAnsi="Cambria"/>
          <w:color w:val="0070C0"/>
          <w:sz w:val="20"/>
          <w:lang w:val="en-US"/>
        </w:rPr>
        <w:t xml:space="preserve"> </w:t>
      </w:r>
      <w:r w:rsidR="0018539C" w:rsidRPr="00484A0F">
        <w:rPr>
          <w:rFonts w:ascii="Cambria" w:hAnsi="Cambria"/>
          <w:color w:val="0070C0"/>
          <w:sz w:val="20"/>
          <w:lang w:val="ru-RU"/>
        </w:rPr>
        <w:t>с</w:t>
      </w:r>
      <w:r w:rsidR="0018539C" w:rsidRPr="00D6257F">
        <w:rPr>
          <w:rFonts w:ascii="Cambria" w:hAnsi="Cambria"/>
          <w:color w:val="0070C0"/>
          <w:sz w:val="20"/>
          <w:lang w:val="en-US"/>
        </w:rPr>
        <w:t xml:space="preserve"> </w:t>
      </w:r>
      <w:r w:rsidR="0018539C" w:rsidRPr="002A4191">
        <w:rPr>
          <w:rFonts w:ascii="Cambria" w:hAnsi="Cambria"/>
          <w:color w:val="0070C0"/>
          <w:sz w:val="20"/>
          <w:lang w:val="ru-RU"/>
        </w:rPr>
        <w:t>оригинал</w:t>
      </w:r>
      <w:r w:rsidR="0018539C" w:rsidRPr="00484A0F">
        <w:rPr>
          <w:rFonts w:ascii="Cambria" w:hAnsi="Cambria"/>
          <w:color w:val="0070C0"/>
          <w:sz w:val="20"/>
          <w:lang w:val="ru-RU"/>
        </w:rPr>
        <w:t>ами</w:t>
      </w:r>
      <w:r w:rsidR="0018539C" w:rsidRPr="00D6257F">
        <w:rPr>
          <w:rFonts w:ascii="Cambria" w:hAnsi="Cambria"/>
          <w:color w:val="0070C0"/>
          <w:sz w:val="20"/>
          <w:lang w:val="en-US"/>
        </w:rPr>
        <w:t xml:space="preserve"> </w:t>
      </w:r>
      <w:r w:rsidR="0018539C" w:rsidRPr="002A4191">
        <w:rPr>
          <w:rFonts w:ascii="Cambria" w:hAnsi="Cambria"/>
          <w:color w:val="0070C0"/>
          <w:sz w:val="20"/>
          <w:lang w:val="ru-RU"/>
        </w:rPr>
        <w:t>и</w:t>
      </w:r>
      <w:r w:rsidR="0018539C" w:rsidRPr="00D6257F">
        <w:rPr>
          <w:rFonts w:ascii="Cambria" w:hAnsi="Cambria"/>
          <w:color w:val="0070C0"/>
          <w:sz w:val="20"/>
          <w:lang w:val="en-US"/>
        </w:rPr>
        <w:t xml:space="preserve"> </w:t>
      </w:r>
      <w:r w:rsidR="0018539C" w:rsidRPr="002A4191">
        <w:rPr>
          <w:rFonts w:ascii="Cambria" w:hAnsi="Cambria"/>
          <w:color w:val="0070C0"/>
          <w:sz w:val="20"/>
          <w:lang w:val="ru-RU"/>
        </w:rPr>
        <w:t>копия</w:t>
      </w:r>
      <w:r w:rsidR="0018539C" w:rsidRPr="00484A0F">
        <w:rPr>
          <w:rFonts w:ascii="Cambria" w:hAnsi="Cambria"/>
          <w:color w:val="0070C0"/>
          <w:sz w:val="20"/>
          <w:lang w:val="ru-RU"/>
        </w:rPr>
        <w:t>ми</w:t>
      </w:r>
      <w:r w:rsidR="0018539C" w:rsidRPr="00D6257F">
        <w:rPr>
          <w:rFonts w:ascii="Cambria" w:hAnsi="Cambria"/>
          <w:color w:val="0070C0"/>
          <w:sz w:val="20"/>
          <w:lang w:val="en-US"/>
        </w:rPr>
        <w:t xml:space="preserve">, </w:t>
      </w:r>
      <w:r w:rsidR="0018539C" w:rsidRPr="002A4191">
        <w:rPr>
          <w:rFonts w:ascii="Cambria" w:hAnsi="Cambria"/>
          <w:color w:val="0070C0"/>
          <w:sz w:val="20"/>
          <w:lang w:val="ru-RU"/>
        </w:rPr>
        <w:t>как</w:t>
      </w:r>
      <w:r w:rsidR="0018539C" w:rsidRPr="00D6257F">
        <w:rPr>
          <w:rFonts w:ascii="Cambria" w:hAnsi="Cambria"/>
          <w:color w:val="0070C0"/>
          <w:sz w:val="20"/>
          <w:lang w:val="en-US"/>
        </w:rPr>
        <w:t xml:space="preserve"> </w:t>
      </w:r>
      <w:r w:rsidR="0018539C" w:rsidRPr="002A4191">
        <w:rPr>
          <w:rFonts w:ascii="Cambria" w:hAnsi="Cambria"/>
          <w:color w:val="0070C0"/>
          <w:sz w:val="20"/>
          <w:lang w:val="ru-RU"/>
        </w:rPr>
        <w:t>указано</w:t>
      </w:r>
      <w:r w:rsidR="0018539C" w:rsidRPr="00D6257F">
        <w:rPr>
          <w:rFonts w:ascii="Cambria" w:hAnsi="Cambria"/>
          <w:color w:val="0070C0"/>
          <w:sz w:val="20"/>
          <w:lang w:val="en-US"/>
        </w:rPr>
        <w:t>: «</w:t>
      </w:r>
      <w:r w:rsidR="0018539C" w:rsidRPr="002A4191">
        <w:rPr>
          <w:rFonts w:ascii="Cambria" w:hAnsi="Cambria"/>
          <w:color w:val="0070C0"/>
          <w:sz w:val="20"/>
          <w:lang w:val="ru-RU"/>
        </w:rPr>
        <w:t>ОРИГИНАЛ</w:t>
      </w:r>
      <w:r w:rsidR="0018539C" w:rsidRPr="00D6257F">
        <w:rPr>
          <w:rFonts w:ascii="Cambria" w:hAnsi="Cambria"/>
          <w:color w:val="0070C0"/>
          <w:sz w:val="20"/>
          <w:lang w:val="en-US"/>
        </w:rPr>
        <w:t xml:space="preserve">» </w:t>
      </w:r>
      <w:r w:rsidR="00DD42FA" w:rsidRPr="002A4191">
        <w:rPr>
          <w:rFonts w:ascii="Cambria" w:hAnsi="Cambria"/>
          <w:color w:val="0070C0"/>
          <w:sz w:val="20"/>
          <w:lang w:val="ru-RU"/>
        </w:rPr>
        <w:t>представл</w:t>
      </w:r>
      <w:r w:rsidR="00DD42FA" w:rsidRPr="00484A0F">
        <w:rPr>
          <w:rFonts w:ascii="Cambria" w:hAnsi="Cambria"/>
          <w:color w:val="0070C0"/>
          <w:sz w:val="20"/>
          <w:lang w:val="ru-RU"/>
        </w:rPr>
        <w:t>яется</w:t>
      </w:r>
      <w:r w:rsidR="0018539C" w:rsidRPr="00D6257F">
        <w:rPr>
          <w:rFonts w:ascii="Cambria" w:hAnsi="Cambria"/>
          <w:color w:val="0070C0"/>
          <w:sz w:val="20"/>
          <w:lang w:val="en-US"/>
        </w:rPr>
        <w:t xml:space="preserve"> </w:t>
      </w:r>
      <w:r w:rsidR="0018539C" w:rsidRPr="002A4191">
        <w:rPr>
          <w:rFonts w:ascii="Cambria" w:hAnsi="Cambria"/>
          <w:color w:val="0070C0"/>
          <w:sz w:val="20"/>
          <w:lang w:val="ru-RU"/>
        </w:rPr>
        <w:t>в</w:t>
      </w:r>
      <w:r w:rsidR="0018539C" w:rsidRPr="00D6257F">
        <w:rPr>
          <w:rFonts w:ascii="Cambria" w:hAnsi="Cambria"/>
          <w:color w:val="0070C0"/>
          <w:sz w:val="20"/>
          <w:lang w:val="en-US"/>
        </w:rPr>
        <w:t xml:space="preserve"> </w:t>
      </w:r>
      <w:r w:rsidR="0018539C" w:rsidRPr="002A4191">
        <w:rPr>
          <w:rFonts w:ascii="Cambria" w:hAnsi="Cambria"/>
          <w:color w:val="0070C0"/>
          <w:sz w:val="20"/>
          <w:lang w:val="ru-RU"/>
        </w:rPr>
        <w:t>виде</w:t>
      </w:r>
      <w:r w:rsidR="0018539C" w:rsidRPr="00D6257F">
        <w:rPr>
          <w:rFonts w:ascii="Cambria" w:hAnsi="Cambria"/>
          <w:color w:val="0070C0"/>
          <w:sz w:val="20"/>
          <w:lang w:val="en-US"/>
        </w:rPr>
        <w:t xml:space="preserve"> </w:t>
      </w:r>
      <w:r w:rsidR="0018539C" w:rsidRPr="002A4191">
        <w:rPr>
          <w:rFonts w:ascii="Cambria" w:hAnsi="Cambria"/>
          <w:color w:val="0070C0"/>
          <w:sz w:val="20"/>
          <w:lang w:val="ru-RU"/>
        </w:rPr>
        <w:t>одного</w:t>
      </w:r>
      <w:r w:rsidR="0018539C" w:rsidRPr="00D6257F">
        <w:rPr>
          <w:rFonts w:ascii="Cambria" w:hAnsi="Cambria"/>
          <w:color w:val="0070C0"/>
          <w:sz w:val="20"/>
          <w:lang w:val="en-US"/>
        </w:rPr>
        <w:t xml:space="preserve"> </w:t>
      </w:r>
      <w:r w:rsidR="0018539C" w:rsidRPr="002A4191">
        <w:rPr>
          <w:rFonts w:ascii="Cambria" w:hAnsi="Cambria"/>
          <w:color w:val="0070C0"/>
          <w:sz w:val="20"/>
          <w:lang w:val="ru-RU"/>
        </w:rPr>
        <w:t>оригинала</w:t>
      </w:r>
      <w:r w:rsidR="0018539C" w:rsidRPr="00D6257F">
        <w:rPr>
          <w:rFonts w:ascii="Cambria" w:hAnsi="Cambria"/>
          <w:color w:val="0070C0"/>
          <w:sz w:val="20"/>
          <w:lang w:val="en-US"/>
        </w:rPr>
        <w:t xml:space="preserve"> </w:t>
      </w:r>
      <w:r w:rsidR="0018539C" w:rsidRPr="002A4191">
        <w:rPr>
          <w:rFonts w:ascii="Cambria" w:hAnsi="Cambria"/>
          <w:color w:val="0070C0"/>
          <w:sz w:val="20"/>
          <w:lang w:val="ru-RU"/>
        </w:rPr>
        <w:t>и</w:t>
      </w:r>
      <w:r w:rsidR="0018539C" w:rsidRPr="00D6257F">
        <w:rPr>
          <w:rFonts w:ascii="Cambria" w:hAnsi="Cambria"/>
          <w:color w:val="0070C0"/>
          <w:sz w:val="20"/>
          <w:lang w:val="en-US"/>
        </w:rPr>
        <w:t xml:space="preserve"> </w:t>
      </w:r>
      <w:r w:rsidR="0018539C" w:rsidRPr="002A4191">
        <w:rPr>
          <w:rFonts w:ascii="Cambria" w:hAnsi="Cambria"/>
          <w:color w:val="0070C0"/>
          <w:sz w:val="20"/>
          <w:lang w:val="ru-RU"/>
        </w:rPr>
        <w:t>количества</w:t>
      </w:r>
      <w:r w:rsidR="0018539C" w:rsidRPr="00D6257F">
        <w:rPr>
          <w:rFonts w:ascii="Cambria" w:hAnsi="Cambria"/>
          <w:color w:val="0070C0"/>
          <w:sz w:val="20"/>
          <w:lang w:val="en-US"/>
        </w:rPr>
        <w:t xml:space="preserve"> </w:t>
      </w:r>
      <w:r w:rsidR="0018539C" w:rsidRPr="002A4191">
        <w:rPr>
          <w:rFonts w:ascii="Cambria" w:hAnsi="Cambria"/>
          <w:color w:val="0070C0"/>
          <w:sz w:val="20"/>
          <w:lang w:val="ru-RU"/>
        </w:rPr>
        <w:t>копий</w:t>
      </w:r>
      <w:r w:rsidR="0018539C" w:rsidRPr="00D6257F">
        <w:rPr>
          <w:rFonts w:ascii="Cambria" w:hAnsi="Cambria"/>
          <w:color w:val="0070C0"/>
          <w:sz w:val="20"/>
          <w:lang w:val="en-US"/>
        </w:rPr>
        <w:t xml:space="preserve">, </w:t>
      </w:r>
      <w:r w:rsidR="0018539C" w:rsidRPr="002A4191">
        <w:rPr>
          <w:rFonts w:ascii="Cambria" w:hAnsi="Cambria"/>
          <w:color w:val="0070C0"/>
          <w:sz w:val="20"/>
          <w:lang w:val="ru-RU"/>
        </w:rPr>
        <w:t>как</w:t>
      </w:r>
      <w:r w:rsidR="0018539C" w:rsidRPr="00D6257F">
        <w:rPr>
          <w:rFonts w:ascii="Cambria" w:hAnsi="Cambria"/>
          <w:color w:val="0070C0"/>
          <w:sz w:val="20"/>
          <w:lang w:val="en-US"/>
        </w:rPr>
        <w:t xml:space="preserve"> </w:t>
      </w:r>
      <w:r w:rsidR="0018539C" w:rsidRPr="002A4191">
        <w:rPr>
          <w:rFonts w:ascii="Cambria" w:hAnsi="Cambria"/>
          <w:color w:val="0070C0"/>
          <w:sz w:val="20"/>
          <w:lang w:val="ru-RU"/>
        </w:rPr>
        <w:t>указано</w:t>
      </w:r>
      <w:r w:rsidR="0018539C" w:rsidRPr="00D6257F">
        <w:rPr>
          <w:rFonts w:ascii="Cambria" w:hAnsi="Cambria"/>
          <w:color w:val="0070C0"/>
          <w:sz w:val="20"/>
          <w:lang w:val="en-US"/>
        </w:rPr>
        <w:t xml:space="preserve"> </w:t>
      </w:r>
      <w:r w:rsidR="0018539C" w:rsidRPr="002A4191">
        <w:rPr>
          <w:rFonts w:ascii="Cambria" w:hAnsi="Cambria"/>
          <w:color w:val="0070C0"/>
          <w:sz w:val="20"/>
          <w:lang w:val="ru-RU"/>
        </w:rPr>
        <w:t>в</w:t>
      </w:r>
      <w:r w:rsidR="0018539C" w:rsidRPr="00D6257F">
        <w:rPr>
          <w:rFonts w:ascii="Cambria" w:hAnsi="Cambria"/>
          <w:color w:val="0070C0"/>
          <w:sz w:val="20"/>
          <w:lang w:val="en-US"/>
        </w:rPr>
        <w:t xml:space="preserve"> </w:t>
      </w:r>
      <w:r w:rsidR="00033972">
        <w:rPr>
          <w:rFonts w:ascii="Cambria" w:hAnsi="Cambria"/>
          <w:color w:val="0070C0"/>
          <w:sz w:val="20"/>
          <w:lang w:val="ru-RU"/>
        </w:rPr>
        <w:t>Информации</w:t>
      </w:r>
      <w:r w:rsidR="00033972" w:rsidRPr="00D6257F">
        <w:rPr>
          <w:rFonts w:ascii="Cambria" w:hAnsi="Cambria"/>
          <w:color w:val="0070C0"/>
          <w:sz w:val="20"/>
          <w:lang w:val="en-US"/>
        </w:rPr>
        <w:t xml:space="preserve"> </w:t>
      </w:r>
      <w:r w:rsidR="00033972">
        <w:rPr>
          <w:rFonts w:ascii="Cambria" w:hAnsi="Cambria"/>
          <w:color w:val="0070C0"/>
          <w:sz w:val="20"/>
          <w:lang w:val="ru-RU"/>
        </w:rPr>
        <w:t>о</w:t>
      </w:r>
      <w:r w:rsidR="00033972" w:rsidRPr="00D6257F">
        <w:rPr>
          <w:rFonts w:ascii="Cambria" w:hAnsi="Cambria"/>
          <w:color w:val="0070C0"/>
          <w:sz w:val="20"/>
          <w:lang w:val="en-US"/>
        </w:rPr>
        <w:t xml:space="preserve"> </w:t>
      </w:r>
      <w:r w:rsidR="00033972">
        <w:rPr>
          <w:rFonts w:ascii="Cambria" w:hAnsi="Cambria"/>
          <w:color w:val="0070C0"/>
          <w:sz w:val="20"/>
          <w:lang w:val="ru-RU"/>
        </w:rPr>
        <w:t>требуемой</w:t>
      </w:r>
      <w:r w:rsidR="00033972" w:rsidRPr="00D6257F">
        <w:rPr>
          <w:rFonts w:ascii="Cambria" w:hAnsi="Cambria"/>
          <w:color w:val="0070C0"/>
          <w:sz w:val="20"/>
          <w:lang w:val="en-US"/>
        </w:rPr>
        <w:t xml:space="preserve"> </w:t>
      </w:r>
      <w:r w:rsidR="00033972">
        <w:rPr>
          <w:rFonts w:ascii="Cambria" w:hAnsi="Cambria"/>
          <w:color w:val="0070C0"/>
          <w:sz w:val="20"/>
          <w:lang w:val="ru-RU"/>
        </w:rPr>
        <w:t>закупке</w:t>
      </w:r>
      <w:r w:rsidR="0018539C" w:rsidRPr="00D6257F">
        <w:rPr>
          <w:rFonts w:eastAsia="Arial"/>
          <w:color w:val="0070C0"/>
          <w:lang w:val="en-US"/>
        </w:rPr>
        <w:t>(</w:t>
      </w:r>
      <w:r w:rsidR="0018539C" w:rsidRPr="00484A0F">
        <w:rPr>
          <w:rFonts w:ascii="Cambria" w:hAnsi="Cambria"/>
          <w:i/>
          <w:iCs/>
          <w:color w:val="0070C0"/>
          <w:sz w:val="20"/>
          <w:u w:val="single"/>
          <w:lang w:val="en-US"/>
        </w:rPr>
        <w:t>BDS</w:t>
      </w:r>
      <w:r w:rsidR="0018539C" w:rsidRPr="00D6257F">
        <w:rPr>
          <w:rFonts w:ascii="Cambria" w:hAnsi="Cambria"/>
          <w:i/>
          <w:iCs/>
          <w:color w:val="0070C0"/>
          <w:sz w:val="20"/>
          <w:u w:val="single"/>
          <w:lang w:val="en-US"/>
        </w:rPr>
        <w:t>)</w:t>
      </w:r>
      <w:r w:rsidR="0018539C" w:rsidRPr="00D6257F">
        <w:rPr>
          <w:rFonts w:ascii="Cambria" w:hAnsi="Cambria"/>
          <w:color w:val="0070C0"/>
          <w:sz w:val="20"/>
          <w:u w:val="single"/>
          <w:lang w:val="en-US"/>
        </w:rPr>
        <w:t xml:space="preserve"> </w:t>
      </w:r>
      <w:r w:rsidR="0018539C" w:rsidRPr="002A4191">
        <w:rPr>
          <w:rFonts w:ascii="Cambria" w:hAnsi="Cambria"/>
          <w:color w:val="0070C0"/>
          <w:sz w:val="20"/>
          <w:lang w:val="ru-RU"/>
        </w:rPr>
        <w:t>включая</w:t>
      </w:r>
      <w:r w:rsidR="0018539C" w:rsidRPr="00D6257F">
        <w:rPr>
          <w:rFonts w:ascii="Cambria" w:hAnsi="Cambria"/>
          <w:color w:val="0070C0"/>
          <w:sz w:val="20"/>
          <w:lang w:val="en-US"/>
        </w:rPr>
        <w:t xml:space="preserve"> </w:t>
      </w:r>
      <w:r w:rsidR="0018539C" w:rsidRPr="002A4191">
        <w:rPr>
          <w:rFonts w:ascii="Cambria" w:hAnsi="Cambria"/>
          <w:color w:val="0070C0"/>
          <w:sz w:val="20"/>
          <w:lang w:val="ru-RU"/>
        </w:rPr>
        <w:t>электронную</w:t>
      </w:r>
      <w:r w:rsidR="0018539C" w:rsidRPr="00D6257F">
        <w:rPr>
          <w:rFonts w:ascii="Cambria" w:hAnsi="Cambria"/>
          <w:color w:val="0070C0"/>
          <w:sz w:val="20"/>
          <w:lang w:val="en-US"/>
        </w:rPr>
        <w:t xml:space="preserve"> </w:t>
      </w:r>
      <w:r w:rsidR="0018539C" w:rsidRPr="002A4191">
        <w:rPr>
          <w:rFonts w:ascii="Cambria" w:hAnsi="Cambria"/>
          <w:color w:val="0070C0"/>
          <w:sz w:val="20"/>
          <w:lang w:val="ru-RU"/>
        </w:rPr>
        <w:t>копию</w:t>
      </w:r>
      <w:r w:rsidR="0018539C" w:rsidRPr="00D6257F">
        <w:rPr>
          <w:rFonts w:ascii="Cambria" w:hAnsi="Cambria"/>
          <w:color w:val="0070C0"/>
          <w:sz w:val="20"/>
          <w:lang w:val="en-US"/>
        </w:rPr>
        <w:t xml:space="preserve"> </w:t>
      </w:r>
      <w:r w:rsidR="0018539C" w:rsidRPr="00484A0F">
        <w:rPr>
          <w:rFonts w:ascii="Cambria" w:hAnsi="Cambria"/>
          <w:color w:val="0070C0"/>
          <w:sz w:val="20"/>
          <w:lang w:val="ru-RU"/>
        </w:rPr>
        <w:t xml:space="preserve">(файл в формате </w:t>
      </w:r>
      <w:r w:rsidR="0018539C" w:rsidRPr="00484A0F">
        <w:rPr>
          <w:rFonts w:ascii="Cambria" w:hAnsi="Cambria"/>
          <w:color w:val="0070C0"/>
          <w:sz w:val="20"/>
        </w:rPr>
        <w:t>pdf</w:t>
      </w:r>
      <w:r w:rsidR="0018539C" w:rsidRPr="00484A0F">
        <w:rPr>
          <w:rFonts w:ascii="Cambria" w:hAnsi="Cambria"/>
          <w:color w:val="0070C0"/>
          <w:sz w:val="20"/>
          <w:lang w:val="ru-RU"/>
        </w:rPr>
        <w:t xml:space="preserve"> с функцией поиска) по адресу Партнера-исполнителя, указанному в</w:t>
      </w:r>
      <w:r w:rsidR="00DD42FA">
        <w:rPr>
          <w:rFonts w:ascii="Cambria" w:hAnsi="Cambria"/>
          <w:color w:val="0070C0"/>
          <w:sz w:val="20"/>
          <w:lang w:val="ru-RU"/>
        </w:rPr>
        <w:t xml:space="preserve"> </w:t>
      </w:r>
      <w:r w:rsidR="00137F23">
        <w:rPr>
          <w:rFonts w:ascii="Cambria" w:hAnsi="Cambria"/>
          <w:color w:val="0070C0"/>
          <w:sz w:val="20"/>
          <w:lang w:val="ru-RU"/>
        </w:rPr>
        <w:t>Информации о требуемой закупке</w:t>
      </w:r>
      <w:r w:rsidRPr="00484A0F">
        <w:rPr>
          <w:rFonts w:ascii="Cambria" w:hAnsi="Cambria"/>
          <w:color w:val="0070C0"/>
          <w:sz w:val="20"/>
          <w:u w:val="single"/>
          <w:lang w:val="ru-RU"/>
        </w:rPr>
        <w:t>.</w:t>
      </w:r>
    </w:p>
    <w:p w14:paraId="545EF0D9" w14:textId="303A7652" w:rsidR="00C455DB" w:rsidRPr="00484A0F" w:rsidRDefault="00C455DB" w:rsidP="003D4A02">
      <w:pPr>
        <w:pStyle w:val="Heading2"/>
        <w:spacing w:before="0" w:after="0" w:line="276" w:lineRule="auto"/>
        <w:ind w:left="567"/>
        <w:rPr>
          <w:rFonts w:ascii="Cambria" w:hAnsi="Cambria"/>
          <w:color w:val="0070C0"/>
          <w:sz w:val="20"/>
          <w:lang w:val="ru-RU"/>
        </w:rPr>
      </w:pPr>
      <w:bookmarkStart w:id="155" w:name="_Ref493587923"/>
      <w:r w:rsidRPr="00A73D0F">
        <w:rPr>
          <w:rFonts w:ascii="Cambria" w:hAnsi="Cambria"/>
          <w:sz w:val="20"/>
        </w:rPr>
        <w:lastRenderedPageBreak/>
        <w:t xml:space="preserve">The deadline for the receipt of the qualification documents at the </w:t>
      </w:r>
      <w:r w:rsidR="00982122">
        <w:rPr>
          <w:rFonts w:ascii="Cambria" w:hAnsi="Cambria"/>
          <w:sz w:val="20"/>
        </w:rPr>
        <w:t>I</w:t>
      </w:r>
      <w:r w:rsidR="000D7BE9">
        <w:rPr>
          <w:rFonts w:ascii="Cambria" w:hAnsi="Cambria"/>
          <w:sz w:val="20"/>
        </w:rPr>
        <w:t>P</w:t>
      </w:r>
      <w:r w:rsidRPr="00A73D0F">
        <w:rPr>
          <w:rFonts w:ascii="Cambria" w:hAnsi="Cambria"/>
          <w:sz w:val="20"/>
        </w:rPr>
        <w:t xml:space="preserve"> is defined in the </w:t>
      </w:r>
      <w:r w:rsidRPr="00FD314A">
        <w:rPr>
          <w:rFonts w:ascii="Cambria" w:hAnsi="Cambria"/>
          <w:i/>
          <w:sz w:val="20"/>
          <w:u w:val="single"/>
        </w:rPr>
        <w:t>BDS</w:t>
      </w:r>
      <w:r w:rsidRPr="00A73D0F">
        <w:rPr>
          <w:rFonts w:ascii="Cambria" w:hAnsi="Cambria"/>
          <w:sz w:val="20"/>
        </w:rPr>
        <w:t>. Failure to respect these requirements will constitute a formal error and will result in the rejection of the qualification proposal. For timely delivery, receipt of the applicati</w:t>
      </w:r>
      <w:r w:rsidR="008218B2">
        <w:rPr>
          <w:rFonts w:ascii="Cambria" w:hAnsi="Cambria"/>
          <w:sz w:val="20"/>
        </w:rPr>
        <w:t xml:space="preserve">on by the </w:t>
      </w:r>
      <w:r w:rsidR="00982122">
        <w:rPr>
          <w:rFonts w:ascii="Cambria" w:hAnsi="Cambria"/>
          <w:sz w:val="20"/>
        </w:rPr>
        <w:t>I</w:t>
      </w:r>
      <w:r w:rsidR="000D7BE9">
        <w:rPr>
          <w:rFonts w:ascii="Cambria" w:hAnsi="Cambria"/>
          <w:sz w:val="20"/>
        </w:rPr>
        <w:t>P</w:t>
      </w:r>
      <w:r w:rsidR="008218B2">
        <w:rPr>
          <w:rFonts w:ascii="Cambria" w:hAnsi="Cambria"/>
          <w:sz w:val="20"/>
        </w:rPr>
        <w:t xml:space="preserve"> is relevant.</w:t>
      </w:r>
      <w:r w:rsidRPr="00A73D0F">
        <w:rPr>
          <w:rFonts w:ascii="Cambria" w:hAnsi="Cambria"/>
          <w:sz w:val="20"/>
        </w:rPr>
        <w:br/>
        <w:t xml:space="preserve">The </w:t>
      </w:r>
      <w:r w:rsidR="00982122">
        <w:rPr>
          <w:rFonts w:ascii="Cambria" w:hAnsi="Cambria"/>
          <w:sz w:val="20"/>
        </w:rPr>
        <w:t>I</w:t>
      </w:r>
      <w:r w:rsidR="000D7BE9">
        <w:rPr>
          <w:rFonts w:ascii="Cambria" w:hAnsi="Cambria"/>
          <w:sz w:val="20"/>
        </w:rPr>
        <w:t>P</w:t>
      </w:r>
      <w:r w:rsidRPr="00A73D0F">
        <w:rPr>
          <w:rFonts w:ascii="Cambria" w:hAnsi="Cambria"/>
          <w:sz w:val="20"/>
        </w:rPr>
        <w:t xml:space="preserve"> may extend the deadline for submission of bids by amending the tender documents in accordance with paragraph </w:t>
      </w:r>
      <w:r w:rsidRPr="00A73D0F">
        <w:rPr>
          <w:rFonts w:ascii="Cambria" w:hAnsi="Cambria"/>
          <w:sz w:val="20"/>
        </w:rPr>
        <w:fldChar w:fldCharType="begin"/>
      </w:r>
      <w:r w:rsidRPr="00A73D0F">
        <w:rPr>
          <w:rFonts w:ascii="Cambria" w:hAnsi="Cambria"/>
          <w:sz w:val="20"/>
        </w:rPr>
        <w:instrText xml:space="preserve"> REF _Ref493587797 \r \h </w:instrText>
      </w:r>
      <w:r w:rsidR="00406D24" w:rsidRPr="00A73D0F">
        <w:rPr>
          <w:rFonts w:ascii="Cambria" w:hAnsi="Cambria"/>
          <w:sz w:val="20"/>
        </w:rPr>
        <w:instrText xml:space="preserve"> \* MERGEFORMAT </w:instrText>
      </w:r>
      <w:r w:rsidRPr="00A73D0F">
        <w:rPr>
          <w:rFonts w:ascii="Cambria" w:hAnsi="Cambria"/>
          <w:sz w:val="20"/>
        </w:rPr>
      </w:r>
      <w:r w:rsidRPr="00A73D0F">
        <w:rPr>
          <w:rFonts w:ascii="Cambria" w:hAnsi="Cambria"/>
          <w:sz w:val="20"/>
        </w:rPr>
        <w:fldChar w:fldCharType="separate"/>
      </w:r>
      <w:r w:rsidRPr="00A73D0F">
        <w:rPr>
          <w:rFonts w:ascii="Cambria" w:hAnsi="Cambria"/>
          <w:sz w:val="20"/>
        </w:rPr>
        <w:t>11</w:t>
      </w:r>
      <w:r w:rsidRPr="00A73D0F">
        <w:rPr>
          <w:rFonts w:ascii="Cambria" w:hAnsi="Cambria"/>
          <w:sz w:val="20"/>
        </w:rPr>
        <w:fldChar w:fldCharType="end"/>
      </w:r>
      <w:r w:rsidRPr="00A73D0F">
        <w:rPr>
          <w:rFonts w:ascii="Cambria" w:hAnsi="Cambria"/>
          <w:sz w:val="20"/>
        </w:rPr>
        <w:t xml:space="preserve">, in which case all rights and obligations of the </w:t>
      </w:r>
      <w:r w:rsidR="00982122">
        <w:rPr>
          <w:rFonts w:ascii="Cambria" w:hAnsi="Cambria"/>
          <w:sz w:val="20"/>
        </w:rPr>
        <w:t>I</w:t>
      </w:r>
      <w:r w:rsidR="000D7BE9">
        <w:rPr>
          <w:rFonts w:ascii="Cambria" w:hAnsi="Cambria"/>
          <w:sz w:val="20"/>
        </w:rPr>
        <w:t>P</w:t>
      </w:r>
      <w:r w:rsidRPr="00A73D0F">
        <w:rPr>
          <w:rFonts w:ascii="Cambria" w:hAnsi="Cambria"/>
          <w:sz w:val="20"/>
        </w:rPr>
        <w:t xml:space="preserve"> and the bidders previously subject to the original deadline will thereafter be subject to the deadline as extended</w:t>
      </w:r>
      <w:r w:rsidR="0018539C">
        <w:rPr>
          <w:rFonts w:ascii="Cambria" w:hAnsi="Cambria"/>
          <w:sz w:val="20"/>
        </w:rPr>
        <w:t>/</w:t>
      </w:r>
      <w:bookmarkStart w:id="156" w:name="_Hlk155700115"/>
      <w:r w:rsidR="0018539C" w:rsidRPr="00484A0F">
        <w:rPr>
          <w:rFonts w:ascii="Cambria" w:hAnsi="Cambria"/>
          <w:color w:val="0070C0"/>
          <w:sz w:val="20"/>
        </w:rPr>
        <w:t>Срок получения квалификационных документов Партнер</w:t>
      </w:r>
      <w:r w:rsidR="0018539C" w:rsidRPr="00484A0F">
        <w:rPr>
          <w:rFonts w:ascii="Cambria" w:hAnsi="Cambria"/>
          <w:color w:val="0070C0"/>
          <w:sz w:val="20"/>
          <w:lang w:val="ru-RU"/>
        </w:rPr>
        <w:t>а</w:t>
      </w:r>
      <w:r w:rsidR="0018539C" w:rsidRPr="00484A0F">
        <w:rPr>
          <w:rFonts w:ascii="Cambria" w:hAnsi="Cambria"/>
          <w:color w:val="0070C0"/>
          <w:sz w:val="20"/>
        </w:rPr>
        <w:t>-исполнител</w:t>
      </w:r>
      <w:r w:rsidR="0018539C" w:rsidRPr="00484A0F">
        <w:rPr>
          <w:rFonts w:ascii="Cambria" w:hAnsi="Cambria"/>
          <w:color w:val="0070C0"/>
          <w:sz w:val="20"/>
          <w:lang w:val="ru-RU"/>
        </w:rPr>
        <w:t>я</w:t>
      </w:r>
      <w:r w:rsidR="0018539C" w:rsidRPr="00484A0F">
        <w:rPr>
          <w:rFonts w:ascii="Cambria" w:hAnsi="Cambria"/>
          <w:color w:val="0070C0"/>
          <w:sz w:val="20"/>
        </w:rPr>
        <w:t xml:space="preserve"> определен в </w:t>
      </w:r>
      <w:r w:rsidR="00137F23">
        <w:rPr>
          <w:rFonts w:ascii="Cambria" w:hAnsi="Cambria"/>
          <w:color w:val="0070C0"/>
          <w:sz w:val="20"/>
          <w:lang w:val="ru-RU"/>
        </w:rPr>
        <w:t>Информации</w:t>
      </w:r>
      <w:r w:rsidR="00137F23" w:rsidRPr="00B65616">
        <w:rPr>
          <w:rFonts w:ascii="Cambria" w:hAnsi="Cambria"/>
          <w:color w:val="0070C0"/>
          <w:sz w:val="20"/>
          <w:lang w:val="en-US"/>
        </w:rPr>
        <w:t xml:space="preserve"> </w:t>
      </w:r>
      <w:r w:rsidR="00137F23">
        <w:rPr>
          <w:rFonts w:ascii="Cambria" w:hAnsi="Cambria"/>
          <w:color w:val="0070C0"/>
          <w:sz w:val="20"/>
          <w:lang w:val="ru-RU"/>
        </w:rPr>
        <w:t>о</w:t>
      </w:r>
      <w:r w:rsidR="00137F23" w:rsidRPr="00B65616">
        <w:rPr>
          <w:rFonts w:ascii="Cambria" w:hAnsi="Cambria"/>
          <w:color w:val="0070C0"/>
          <w:sz w:val="20"/>
          <w:lang w:val="en-US"/>
        </w:rPr>
        <w:t xml:space="preserve"> </w:t>
      </w:r>
      <w:r w:rsidR="00137F23">
        <w:rPr>
          <w:rFonts w:ascii="Cambria" w:hAnsi="Cambria"/>
          <w:color w:val="0070C0"/>
          <w:sz w:val="20"/>
          <w:lang w:val="ru-RU"/>
        </w:rPr>
        <w:t>требуемой</w:t>
      </w:r>
      <w:r w:rsidR="00137F23" w:rsidRPr="00B65616">
        <w:rPr>
          <w:rFonts w:ascii="Cambria" w:hAnsi="Cambria"/>
          <w:color w:val="0070C0"/>
          <w:sz w:val="20"/>
          <w:lang w:val="en-US"/>
        </w:rPr>
        <w:t xml:space="preserve"> </w:t>
      </w:r>
      <w:r w:rsidR="00137F23">
        <w:rPr>
          <w:rFonts w:ascii="Cambria" w:hAnsi="Cambria"/>
          <w:color w:val="0070C0"/>
          <w:sz w:val="20"/>
          <w:lang w:val="ru-RU"/>
        </w:rPr>
        <w:t>закупке</w:t>
      </w:r>
      <w:r w:rsidR="0018539C" w:rsidRPr="00484A0F">
        <w:rPr>
          <w:rFonts w:eastAsia="Arial"/>
          <w:color w:val="0070C0"/>
          <w:lang w:val="en-US"/>
        </w:rPr>
        <w:t>(</w:t>
      </w:r>
      <w:r w:rsidR="0018539C" w:rsidRPr="00484A0F">
        <w:rPr>
          <w:rFonts w:ascii="Cambria" w:hAnsi="Cambria"/>
          <w:i/>
          <w:color w:val="0070C0"/>
          <w:sz w:val="20"/>
          <w:u w:val="single"/>
          <w:lang w:val="en-US"/>
        </w:rPr>
        <w:t>BDS)</w:t>
      </w:r>
      <w:r w:rsidR="0018539C" w:rsidRPr="00484A0F">
        <w:rPr>
          <w:rFonts w:ascii="Cambria" w:hAnsi="Cambria"/>
          <w:color w:val="0070C0"/>
          <w:sz w:val="20"/>
        </w:rPr>
        <w:t xml:space="preserve">. </w:t>
      </w:r>
      <w:r w:rsidR="0018539C" w:rsidRPr="00484A0F">
        <w:rPr>
          <w:rFonts w:ascii="Cambria" w:hAnsi="Cambria"/>
          <w:color w:val="0070C0"/>
          <w:sz w:val="20"/>
          <w:lang w:val="ru-RU"/>
        </w:rPr>
        <w:t xml:space="preserve">Несоблюдение этих требований будет считаться формальной ошибкой и приведет к отклонению квалификационного предложения. Для своевременной доставки актуально получение заявки Партнера-исполнителя. Партнер-исполнитель может продлить срок подачи предложений путем внесения изменений в тендерную документацию в соответствии с пунктом </w:t>
      </w:r>
      <w:r w:rsidR="0018539C" w:rsidRPr="00484A0F">
        <w:rPr>
          <w:rFonts w:ascii="Cambria" w:hAnsi="Cambria"/>
          <w:color w:val="0070C0"/>
          <w:sz w:val="20"/>
        </w:rPr>
        <w:fldChar w:fldCharType="begin"/>
      </w:r>
      <w:r w:rsidR="0018539C" w:rsidRPr="00484A0F">
        <w:rPr>
          <w:rFonts w:ascii="Cambria" w:hAnsi="Cambria"/>
          <w:color w:val="0070C0"/>
          <w:sz w:val="20"/>
          <w:lang w:val="ru-RU"/>
        </w:rPr>
        <w:instrText xml:space="preserve"> </w:instrText>
      </w:r>
      <w:r w:rsidR="0018539C" w:rsidRPr="00484A0F">
        <w:rPr>
          <w:rFonts w:ascii="Cambria" w:hAnsi="Cambria"/>
          <w:color w:val="0070C0"/>
          <w:sz w:val="20"/>
        </w:rPr>
        <w:instrText>REF</w:instrText>
      </w:r>
      <w:r w:rsidR="0018539C" w:rsidRPr="00484A0F">
        <w:rPr>
          <w:rFonts w:ascii="Cambria" w:hAnsi="Cambria"/>
          <w:color w:val="0070C0"/>
          <w:sz w:val="20"/>
          <w:lang w:val="ru-RU"/>
        </w:rPr>
        <w:instrText xml:space="preserve"> _</w:instrText>
      </w:r>
      <w:r w:rsidR="0018539C" w:rsidRPr="00484A0F">
        <w:rPr>
          <w:rFonts w:ascii="Cambria" w:hAnsi="Cambria"/>
          <w:color w:val="0070C0"/>
          <w:sz w:val="20"/>
        </w:rPr>
        <w:instrText>Ref</w:instrText>
      </w:r>
      <w:r w:rsidR="0018539C" w:rsidRPr="00484A0F">
        <w:rPr>
          <w:rFonts w:ascii="Cambria" w:hAnsi="Cambria"/>
          <w:color w:val="0070C0"/>
          <w:sz w:val="20"/>
          <w:lang w:val="ru-RU"/>
        </w:rPr>
        <w:instrText>493587797 \</w:instrText>
      </w:r>
      <w:r w:rsidR="0018539C" w:rsidRPr="00484A0F">
        <w:rPr>
          <w:rFonts w:ascii="Cambria" w:hAnsi="Cambria"/>
          <w:color w:val="0070C0"/>
          <w:sz w:val="20"/>
        </w:rPr>
        <w:instrText>r</w:instrText>
      </w:r>
      <w:r w:rsidR="0018539C" w:rsidRPr="00484A0F">
        <w:rPr>
          <w:rFonts w:ascii="Cambria" w:hAnsi="Cambria"/>
          <w:color w:val="0070C0"/>
          <w:sz w:val="20"/>
          <w:lang w:val="ru-RU"/>
        </w:rPr>
        <w:instrText xml:space="preserve"> \</w:instrText>
      </w:r>
      <w:r w:rsidR="0018539C" w:rsidRPr="00484A0F">
        <w:rPr>
          <w:rFonts w:ascii="Cambria" w:hAnsi="Cambria"/>
          <w:color w:val="0070C0"/>
          <w:sz w:val="20"/>
        </w:rPr>
        <w:instrText>h</w:instrText>
      </w:r>
      <w:r w:rsidR="0018539C" w:rsidRPr="00484A0F">
        <w:rPr>
          <w:rFonts w:ascii="Cambria" w:hAnsi="Cambria"/>
          <w:color w:val="0070C0"/>
          <w:sz w:val="20"/>
          <w:lang w:val="ru-RU"/>
        </w:rPr>
        <w:instrText xml:space="preserve">  \* </w:instrText>
      </w:r>
      <w:r w:rsidR="0018539C" w:rsidRPr="00484A0F">
        <w:rPr>
          <w:rFonts w:ascii="Cambria" w:hAnsi="Cambria"/>
          <w:color w:val="0070C0"/>
          <w:sz w:val="20"/>
        </w:rPr>
        <w:instrText>MERGEFORMAT</w:instrText>
      </w:r>
      <w:r w:rsidR="0018539C" w:rsidRPr="00484A0F">
        <w:rPr>
          <w:rFonts w:ascii="Cambria" w:hAnsi="Cambria"/>
          <w:color w:val="0070C0"/>
          <w:sz w:val="20"/>
          <w:lang w:val="ru-RU"/>
        </w:rPr>
        <w:instrText xml:space="preserve"> </w:instrText>
      </w:r>
      <w:r w:rsidR="0018539C" w:rsidRPr="00484A0F">
        <w:rPr>
          <w:rFonts w:ascii="Cambria" w:hAnsi="Cambria"/>
          <w:color w:val="0070C0"/>
          <w:sz w:val="20"/>
        </w:rPr>
      </w:r>
      <w:r w:rsidR="0018539C" w:rsidRPr="00484A0F">
        <w:rPr>
          <w:rFonts w:ascii="Cambria" w:hAnsi="Cambria"/>
          <w:color w:val="0070C0"/>
          <w:sz w:val="20"/>
        </w:rPr>
        <w:fldChar w:fldCharType="separate"/>
      </w:r>
      <w:r w:rsidR="0018539C" w:rsidRPr="00484A0F">
        <w:rPr>
          <w:rFonts w:ascii="Cambria" w:hAnsi="Cambria"/>
          <w:color w:val="0070C0"/>
          <w:sz w:val="20"/>
          <w:lang w:val="ru-RU"/>
        </w:rPr>
        <w:t>11</w:t>
      </w:r>
      <w:r w:rsidR="0018539C" w:rsidRPr="00484A0F">
        <w:rPr>
          <w:rFonts w:ascii="Cambria" w:hAnsi="Cambria"/>
          <w:color w:val="0070C0"/>
          <w:sz w:val="20"/>
        </w:rPr>
        <w:fldChar w:fldCharType="end"/>
      </w:r>
      <w:r w:rsidR="0018539C" w:rsidRPr="00484A0F">
        <w:rPr>
          <w:rFonts w:ascii="Cambria" w:hAnsi="Cambria"/>
          <w:color w:val="0070C0"/>
          <w:sz w:val="20"/>
          <w:lang w:val="ru-RU"/>
        </w:rPr>
        <w:t>, и в этом случае все права и обязанности Партнера-исполнителя  и участников тендера, ранее подпадавшие под первоначальный крайний срок, впоследствии будут подлежать продлению срока</w:t>
      </w:r>
      <w:bookmarkEnd w:id="156"/>
      <w:r w:rsidRPr="00484A0F">
        <w:rPr>
          <w:rFonts w:ascii="Cambria" w:hAnsi="Cambria"/>
          <w:color w:val="0070C0"/>
          <w:sz w:val="20"/>
          <w:lang w:val="ru-RU"/>
        </w:rPr>
        <w:t>.</w:t>
      </w:r>
      <w:bookmarkEnd w:id="155"/>
    </w:p>
    <w:p w14:paraId="594A97F6" w14:textId="54E8E787" w:rsidR="00C455DB" w:rsidRPr="0018539C" w:rsidRDefault="00C455DB">
      <w:pPr>
        <w:pStyle w:val="Heading1"/>
        <w:numPr>
          <w:ilvl w:val="0"/>
          <w:numId w:val="6"/>
        </w:numPr>
        <w:rPr>
          <w:color w:val="002060"/>
          <w:lang w:val="ru-RU"/>
        </w:rPr>
      </w:pPr>
      <w:bookmarkStart w:id="157" w:name="_Ref493586832"/>
      <w:bookmarkStart w:id="158" w:name="_Ref493588121"/>
      <w:bookmarkStart w:id="159" w:name="_Toc530904605"/>
      <w:bookmarkStart w:id="160" w:name="_Toc95719006"/>
      <w:bookmarkStart w:id="161" w:name="_Toc95719256"/>
      <w:bookmarkStart w:id="162" w:name="_Toc95719333"/>
      <w:r w:rsidRPr="00DC3839">
        <w:rPr>
          <w:color w:val="auto"/>
        </w:rPr>
        <w:t>Neglecting</w:t>
      </w:r>
      <w:r w:rsidRPr="0018539C">
        <w:rPr>
          <w:color w:val="auto"/>
          <w:lang w:val="ru-RU"/>
        </w:rPr>
        <w:t xml:space="preserve"> </w:t>
      </w:r>
      <w:r w:rsidRPr="00DC3839">
        <w:rPr>
          <w:color w:val="auto"/>
        </w:rPr>
        <w:t>of</w:t>
      </w:r>
      <w:r w:rsidRPr="0018539C">
        <w:rPr>
          <w:color w:val="auto"/>
          <w:lang w:val="ru-RU"/>
        </w:rPr>
        <w:t xml:space="preserve"> </w:t>
      </w:r>
      <w:r w:rsidRPr="00DC3839">
        <w:rPr>
          <w:color w:val="auto"/>
        </w:rPr>
        <w:t>Bids</w:t>
      </w:r>
      <w:bookmarkEnd w:id="157"/>
      <w:bookmarkEnd w:id="158"/>
      <w:bookmarkEnd w:id="159"/>
      <w:bookmarkEnd w:id="160"/>
      <w:bookmarkEnd w:id="161"/>
      <w:bookmarkEnd w:id="162"/>
      <w:r w:rsidR="0018539C" w:rsidRPr="0018539C">
        <w:rPr>
          <w:color w:val="auto"/>
          <w:lang w:val="ru-RU"/>
        </w:rPr>
        <w:t xml:space="preserve">/ </w:t>
      </w:r>
      <w:r w:rsidR="0018539C" w:rsidRPr="00484A0F">
        <w:rPr>
          <w:color w:val="0070C0"/>
          <w:lang w:val="ru-RU"/>
        </w:rPr>
        <w:t>Отказ от рассмотрения тендерных предложений</w:t>
      </w:r>
    </w:p>
    <w:p w14:paraId="1DB49E1F" w14:textId="2EA67F58" w:rsidR="00C455DB" w:rsidRPr="007F27EA" w:rsidRDefault="00C455DB" w:rsidP="003D4A02">
      <w:pPr>
        <w:spacing w:line="276" w:lineRule="auto"/>
        <w:rPr>
          <w:rFonts w:ascii="Cambria" w:hAnsi="Cambria"/>
          <w:color w:val="002060"/>
          <w:lang w:val="ru-RU"/>
        </w:rPr>
      </w:pPr>
      <w:r w:rsidRPr="00DC3839">
        <w:rPr>
          <w:rFonts w:ascii="Cambria" w:hAnsi="Cambria"/>
          <w:color w:val="auto"/>
        </w:rPr>
        <w:t>Bids</w:t>
      </w:r>
      <w:r w:rsidRPr="0018539C">
        <w:rPr>
          <w:rFonts w:ascii="Cambria" w:hAnsi="Cambria"/>
          <w:color w:val="auto"/>
          <w:lang w:val="ru-RU"/>
        </w:rPr>
        <w:t xml:space="preserve"> </w:t>
      </w:r>
      <w:r w:rsidRPr="00DC3839">
        <w:rPr>
          <w:rFonts w:ascii="Cambria" w:hAnsi="Cambria"/>
          <w:color w:val="auto"/>
        </w:rPr>
        <w:t>are</w:t>
      </w:r>
      <w:r w:rsidRPr="0018539C">
        <w:rPr>
          <w:rFonts w:ascii="Cambria" w:hAnsi="Cambria"/>
          <w:color w:val="auto"/>
          <w:lang w:val="ru-RU"/>
        </w:rPr>
        <w:t xml:space="preserve"> </w:t>
      </w:r>
      <w:r w:rsidRPr="00DC3839">
        <w:rPr>
          <w:rFonts w:ascii="Cambria" w:hAnsi="Cambria"/>
          <w:color w:val="auto"/>
        </w:rPr>
        <w:t>disregarded</w:t>
      </w:r>
      <w:r w:rsidRPr="0018539C">
        <w:rPr>
          <w:rFonts w:ascii="Cambria" w:hAnsi="Cambria"/>
          <w:color w:val="auto"/>
          <w:lang w:val="ru-RU"/>
        </w:rPr>
        <w:t xml:space="preserve"> </w:t>
      </w:r>
      <w:r w:rsidRPr="00DC3839">
        <w:rPr>
          <w:rFonts w:ascii="Cambria" w:hAnsi="Cambria"/>
          <w:color w:val="auto"/>
        </w:rPr>
        <w:t>if</w:t>
      </w:r>
      <w:r w:rsidR="0018539C" w:rsidRPr="0018539C">
        <w:rPr>
          <w:rFonts w:ascii="Cambria" w:hAnsi="Cambria"/>
          <w:color w:val="auto"/>
          <w:lang w:val="ru-RU"/>
        </w:rPr>
        <w:t xml:space="preserve">/ </w:t>
      </w:r>
      <w:r w:rsidR="0018539C" w:rsidRPr="00484A0F">
        <w:rPr>
          <w:rFonts w:ascii="Cambria" w:hAnsi="Cambria"/>
          <w:color w:val="0070C0"/>
          <w:lang w:val="ru-RU"/>
        </w:rPr>
        <w:t xml:space="preserve">Предложения не </w:t>
      </w:r>
      <w:r w:rsidR="0018539C" w:rsidRPr="00B65616">
        <w:rPr>
          <w:rFonts w:ascii="Cambria" w:hAnsi="Cambria"/>
          <w:color w:val="0070C0"/>
          <w:lang w:val="ru-RU"/>
        </w:rPr>
        <w:t>рассматриваются</w:t>
      </w:r>
      <w:r w:rsidR="0018539C" w:rsidRPr="00484A0F">
        <w:rPr>
          <w:rFonts w:ascii="Cambria" w:hAnsi="Cambria"/>
          <w:color w:val="0070C0"/>
          <w:lang w:val="ru-RU"/>
        </w:rPr>
        <w:t>, если</w:t>
      </w:r>
      <w:r w:rsidRPr="00484A0F">
        <w:rPr>
          <w:rFonts w:ascii="Cambria" w:hAnsi="Cambria"/>
          <w:color w:val="0070C0"/>
          <w:lang w:val="ru-RU"/>
        </w:rPr>
        <w:t>:</w:t>
      </w:r>
    </w:p>
    <w:p w14:paraId="3522D85D" w14:textId="38870314" w:rsidR="00C455DB" w:rsidRPr="00484A0F" w:rsidRDefault="00C455DB">
      <w:pPr>
        <w:pStyle w:val="Bullit-Aufzhlung"/>
        <w:numPr>
          <w:ilvl w:val="0"/>
          <w:numId w:val="23"/>
        </w:numPr>
        <w:spacing w:line="276" w:lineRule="auto"/>
        <w:rPr>
          <w:rFonts w:ascii="Cambria" w:hAnsi="Cambria"/>
          <w:color w:val="0070C0"/>
          <w:lang w:val="ru-RU"/>
        </w:rPr>
      </w:pPr>
      <w:r w:rsidRPr="00DC3839">
        <w:rPr>
          <w:rFonts w:ascii="Cambria" w:hAnsi="Cambria"/>
        </w:rPr>
        <w:t>Anybody</w:t>
      </w:r>
      <w:r w:rsidRPr="007F27EA">
        <w:rPr>
          <w:rFonts w:ascii="Cambria" w:hAnsi="Cambria"/>
          <w:lang w:val="ru-RU"/>
        </w:rPr>
        <w:t xml:space="preserve"> </w:t>
      </w:r>
      <w:r w:rsidRPr="00DC3839">
        <w:rPr>
          <w:rFonts w:ascii="Cambria" w:hAnsi="Cambria"/>
        </w:rPr>
        <w:t>involved</w:t>
      </w:r>
      <w:r w:rsidRPr="007F27EA">
        <w:rPr>
          <w:rFonts w:ascii="Cambria" w:hAnsi="Cambria"/>
          <w:lang w:val="ru-RU"/>
        </w:rPr>
        <w:t xml:space="preserve"> </w:t>
      </w:r>
      <w:r w:rsidRPr="00DC3839">
        <w:rPr>
          <w:rFonts w:ascii="Cambria" w:hAnsi="Cambria"/>
        </w:rPr>
        <w:t>in</w:t>
      </w:r>
      <w:r w:rsidRPr="007F27EA">
        <w:rPr>
          <w:rFonts w:ascii="Cambria" w:hAnsi="Cambria"/>
          <w:lang w:val="ru-RU"/>
        </w:rPr>
        <w:t xml:space="preserve"> </w:t>
      </w:r>
      <w:r w:rsidRPr="00DC3839">
        <w:rPr>
          <w:rFonts w:ascii="Cambria" w:hAnsi="Cambria"/>
        </w:rPr>
        <w:t>the</w:t>
      </w:r>
      <w:r w:rsidRPr="007F27EA">
        <w:rPr>
          <w:rFonts w:ascii="Cambria" w:hAnsi="Cambria"/>
          <w:lang w:val="ru-RU"/>
        </w:rPr>
        <w:t xml:space="preserve"> </w:t>
      </w:r>
      <w:r w:rsidRPr="00DC3839">
        <w:rPr>
          <w:rFonts w:ascii="Cambria" w:hAnsi="Cambria"/>
        </w:rPr>
        <w:t>tender</w:t>
      </w:r>
      <w:r w:rsidRPr="007F27EA">
        <w:rPr>
          <w:rFonts w:ascii="Cambria" w:hAnsi="Cambria"/>
          <w:lang w:val="ru-RU"/>
        </w:rPr>
        <w:t xml:space="preserve"> </w:t>
      </w:r>
      <w:r w:rsidRPr="00DC3839">
        <w:rPr>
          <w:rFonts w:ascii="Cambria" w:hAnsi="Cambria"/>
        </w:rPr>
        <w:t>procedure</w:t>
      </w:r>
      <w:r w:rsidRPr="007F27EA">
        <w:rPr>
          <w:rFonts w:ascii="Cambria" w:hAnsi="Cambria"/>
          <w:lang w:val="ru-RU"/>
        </w:rPr>
        <w:t xml:space="preserve"> </w:t>
      </w:r>
      <w:r w:rsidRPr="00DC3839">
        <w:rPr>
          <w:rFonts w:ascii="Cambria" w:hAnsi="Cambria"/>
        </w:rPr>
        <w:t>has</w:t>
      </w:r>
      <w:r w:rsidRPr="007F27EA">
        <w:rPr>
          <w:rFonts w:ascii="Cambria" w:hAnsi="Cambria"/>
          <w:lang w:val="ru-RU"/>
        </w:rPr>
        <w:t xml:space="preserve"> </w:t>
      </w:r>
      <w:r w:rsidRPr="00DC3839">
        <w:rPr>
          <w:rFonts w:ascii="Cambria" w:hAnsi="Cambria"/>
        </w:rPr>
        <w:t>influenced</w:t>
      </w:r>
      <w:r w:rsidRPr="007F27EA">
        <w:rPr>
          <w:rFonts w:ascii="Cambria" w:hAnsi="Cambria"/>
          <w:lang w:val="ru-RU"/>
        </w:rPr>
        <w:t xml:space="preserve"> </w:t>
      </w:r>
      <w:r w:rsidRPr="00DC3839">
        <w:rPr>
          <w:rFonts w:ascii="Cambria" w:hAnsi="Cambria"/>
        </w:rPr>
        <w:t>the</w:t>
      </w:r>
      <w:r w:rsidRPr="007F27EA">
        <w:rPr>
          <w:rFonts w:ascii="Cambria" w:hAnsi="Cambria"/>
          <w:lang w:val="ru-RU"/>
        </w:rPr>
        <w:t xml:space="preserve"> </w:t>
      </w:r>
      <w:r w:rsidRPr="00DC3839">
        <w:rPr>
          <w:rFonts w:ascii="Cambria" w:hAnsi="Cambria"/>
        </w:rPr>
        <w:t>selection</w:t>
      </w:r>
      <w:r w:rsidRPr="007F27EA">
        <w:rPr>
          <w:rFonts w:ascii="Cambria" w:hAnsi="Cambria"/>
          <w:lang w:val="ru-RU"/>
        </w:rPr>
        <w:t xml:space="preserve"> </w:t>
      </w:r>
      <w:r w:rsidRPr="00DC3839">
        <w:rPr>
          <w:rFonts w:ascii="Cambria" w:hAnsi="Cambria"/>
        </w:rPr>
        <w:t>procedure</w:t>
      </w:r>
      <w:r w:rsidRPr="007F27EA">
        <w:rPr>
          <w:rFonts w:ascii="Cambria" w:hAnsi="Cambria"/>
          <w:lang w:val="ru-RU"/>
        </w:rPr>
        <w:t xml:space="preserve"> </w:t>
      </w:r>
      <w:r w:rsidRPr="00DC3839">
        <w:rPr>
          <w:rFonts w:ascii="Cambria" w:hAnsi="Cambria"/>
        </w:rPr>
        <w:t>with</w:t>
      </w:r>
      <w:r w:rsidRPr="007F27EA">
        <w:rPr>
          <w:rFonts w:ascii="Cambria" w:hAnsi="Cambria"/>
          <w:lang w:val="ru-RU"/>
        </w:rPr>
        <w:t xml:space="preserve"> </w:t>
      </w:r>
      <w:r w:rsidRPr="00DC3839">
        <w:rPr>
          <w:rFonts w:ascii="Cambria" w:hAnsi="Cambria"/>
        </w:rPr>
        <w:t>illegal</w:t>
      </w:r>
      <w:r w:rsidRPr="007F27EA">
        <w:rPr>
          <w:rFonts w:ascii="Cambria" w:hAnsi="Cambria"/>
          <w:lang w:val="ru-RU"/>
        </w:rPr>
        <w:t xml:space="preserve"> </w:t>
      </w:r>
      <w:r w:rsidRPr="00DC3839">
        <w:rPr>
          <w:rFonts w:ascii="Cambria" w:hAnsi="Cambria"/>
        </w:rPr>
        <w:t>payments</w:t>
      </w:r>
      <w:r w:rsidRPr="007F27EA">
        <w:rPr>
          <w:rFonts w:ascii="Cambria" w:hAnsi="Cambria"/>
          <w:lang w:val="ru-RU"/>
        </w:rPr>
        <w:t xml:space="preserve"> </w:t>
      </w:r>
      <w:r w:rsidRPr="00DC3839">
        <w:rPr>
          <w:rFonts w:ascii="Cambria" w:hAnsi="Cambria"/>
        </w:rPr>
        <w:t>or</w:t>
      </w:r>
      <w:r w:rsidRPr="007F27EA">
        <w:rPr>
          <w:rFonts w:ascii="Cambria" w:hAnsi="Cambria"/>
          <w:lang w:val="ru-RU"/>
        </w:rPr>
        <w:t xml:space="preserve"> </w:t>
      </w:r>
      <w:r w:rsidRPr="00DC3839">
        <w:rPr>
          <w:rFonts w:ascii="Cambria" w:hAnsi="Cambria"/>
        </w:rPr>
        <w:t>by</w:t>
      </w:r>
      <w:r w:rsidRPr="007F27EA">
        <w:rPr>
          <w:rFonts w:ascii="Cambria" w:hAnsi="Cambria"/>
          <w:lang w:val="ru-RU"/>
        </w:rPr>
        <w:t xml:space="preserve"> </w:t>
      </w:r>
      <w:r w:rsidRPr="00DC3839">
        <w:rPr>
          <w:rFonts w:ascii="Cambria" w:hAnsi="Cambria"/>
        </w:rPr>
        <w:t>granting</w:t>
      </w:r>
      <w:r w:rsidRPr="007F27EA">
        <w:rPr>
          <w:rFonts w:ascii="Cambria" w:hAnsi="Cambria"/>
          <w:lang w:val="ru-RU"/>
        </w:rPr>
        <w:t xml:space="preserve"> </w:t>
      </w:r>
      <w:r w:rsidRPr="00DC3839">
        <w:rPr>
          <w:rFonts w:ascii="Cambria" w:hAnsi="Cambria"/>
        </w:rPr>
        <w:t>or</w:t>
      </w:r>
      <w:r w:rsidRPr="007F27EA">
        <w:rPr>
          <w:rFonts w:ascii="Cambria" w:hAnsi="Cambria"/>
          <w:lang w:val="ru-RU"/>
        </w:rPr>
        <w:t xml:space="preserve"> </w:t>
      </w:r>
      <w:r w:rsidRPr="00DC3839">
        <w:rPr>
          <w:rFonts w:ascii="Cambria" w:hAnsi="Cambria"/>
        </w:rPr>
        <w:t>promising</w:t>
      </w:r>
      <w:r w:rsidRPr="007F27EA">
        <w:rPr>
          <w:rFonts w:ascii="Cambria" w:hAnsi="Cambria"/>
          <w:lang w:val="ru-RU"/>
        </w:rPr>
        <w:t xml:space="preserve"> </w:t>
      </w:r>
      <w:r w:rsidRPr="00DC3839">
        <w:rPr>
          <w:rFonts w:ascii="Cambria" w:hAnsi="Cambria"/>
        </w:rPr>
        <w:t>other</w:t>
      </w:r>
      <w:r w:rsidRPr="007F27EA">
        <w:rPr>
          <w:rFonts w:ascii="Cambria" w:hAnsi="Cambria"/>
          <w:lang w:val="ru-RU"/>
        </w:rPr>
        <w:t xml:space="preserve"> </w:t>
      </w:r>
      <w:r w:rsidRPr="00DC3839">
        <w:rPr>
          <w:rFonts w:ascii="Cambria" w:hAnsi="Cambria"/>
        </w:rPr>
        <w:t>advantages</w:t>
      </w:r>
      <w:r w:rsidRPr="007F27EA">
        <w:rPr>
          <w:rFonts w:ascii="Cambria" w:hAnsi="Cambria"/>
          <w:lang w:val="ru-RU"/>
        </w:rPr>
        <w:t xml:space="preserve">, </w:t>
      </w:r>
      <w:r w:rsidRPr="00DC3839">
        <w:rPr>
          <w:rFonts w:ascii="Cambria" w:hAnsi="Cambria"/>
        </w:rPr>
        <w:t>or</w:t>
      </w:r>
      <w:r w:rsidRPr="007F27EA">
        <w:rPr>
          <w:rFonts w:ascii="Cambria" w:hAnsi="Cambria"/>
          <w:lang w:val="ru-RU"/>
        </w:rPr>
        <w:t xml:space="preserve"> </w:t>
      </w:r>
      <w:r w:rsidRPr="00DC3839">
        <w:rPr>
          <w:rFonts w:ascii="Cambria" w:hAnsi="Cambria"/>
        </w:rPr>
        <w:t>if</w:t>
      </w:r>
      <w:r w:rsidRPr="007F27EA">
        <w:rPr>
          <w:rFonts w:ascii="Cambria" w:hAnsi="Cambria"/>
          <w:lang w:val="ru-RU"/>
        </w:rPr>
        <w:t xml:space="preserve"> </w:t>
      </w:r>
      <w:r w:rsidRPr="00DC3839">
        <w:rPr>
          <w:rFonts w:ascii="Cambria" w:hAnsi="Cambria"/>
        </w:rPr>
        <w:t>circumstances</w:t>
      </w:r>
      <w:r w:rsidRPr="007F27EA">
        <w:rPr>
          <w:rFonts w:ascii="Cambria" w:hAnsi="Cambria"/>
          <w:lang w:val="ru-RU"/>
        </w:rPr>
        <w:t xml:space="preserve"> </w:t>
      </w:r>
      <w:r w:rsidRPr="00DC3839">
        <w:rPr>
          <w:rFonts w:ascii="Cambria" w:hAnsi="Cambria"/>
        </w:rPr>
        <w:t>suggest</w:t>
      </w:r>
      <w:r w:rsidRPr="007F27EA">
        <w:rPr>
          <w:rFonts w:ascii="Cambria" w:hAnsi="Cambria"/>
          <w:lang w:val="ru-RU"/>
        </w:rPr>
        <w:t xml:space="preserve"> </w:t>
      </w:r>
      <w:r w:rsidRPr="00DC3839">
        <w:rPr>
          <w:rFonts w:ascii="Cambria" w:hAnsi="Cambria"/>
        </w:rPr>
        <w:t>that</w:t>
      </w:r>
      <w:r w:rsidRPr="007F27EA">
        <w:rPr>
          <w:rFonts w:ascii="Cambria" w:hAnsi="Cambria"/>
          <w:lang w:val="ru-RU"/>
        </w:rPr>
        <w:t xml:space="preserve"> </w:t>
      </w:r>
      <w:r w:rsidRPr="00DC3839">
        <w:rPr>
          <w:rFonts w:ascii="Cambria" w:hAnsi="Cambria"/>
        </w:rPr>
        <w:t>such</w:t>
      </w:r>
      <w:r w:rsidRPr="007F27EA">
        <w:rPr>
          <w:rFonts w:ascii="Cambria" w:hAnsi="Cambria"/>
          <w:lang w:val="ru-RU"/>
        </w:rPr>
        <w:t xml:space="preserve"> </w:t>
      </w:r>
      <w:r w:rsidRPr="00DC3839">
        <w:rPr>
          <w:rFonts w:ascii="Cambria" w:hAnsi="Cambria"/>
        </w:rPr>
        <w:t>influence</w:t>
      </w:r>
      <w:r w:rsidRPr="007F27EA">
        <w:rPr>
          <w:rFonts w:ascii="Cambria" w:hAnsi="Cambria"/>
          <w:lang w:val="ru-RU"/>
        </w:rPr>
        <w:t xml:space="preserve"> </w:t>
      </w:r>
      <w:r w:rsidRPr="00DC3839">
        <w:rPr>
          <w:rFonts w:ascii="Cambria" w:hAnsi="Cambria"/>
        </w:rPr>
        <w:t>has</w:t>
      </w:r>
      <w:r w:rsidRPr="007F27EA">
        <w:rPr>
          <w:rFonts w:ascii="Cambria" w:hAnsi="Cambria"/>
          <w:lang w:val="ru-RU"/>
        </w:rPr>
        <w:t xml:space="preserve"> </w:t>
      </w:r>
      <w:r w:rsidRPr="00DC3839">
        <w:rPr>
          <w:rFonts w:ascii="Cambria" w:hAnsi="Cambria"/>
        </w:rPr>
        <w:t>been</w:t>
      </w:r>
      <w:r w:rsidRPr="007F27EA">
        <w:rPr>
          <w:rFonts w:ascii="Cambria" w:hAnsi="Cambria"/>
          <w:lang w:val="ru-RU"/>
        </w:rPr>
        <w:t xml:space="preserve"> </w:t>
      </w:r>
      <w:r w:rsidRPr="00DC3839">
        <w:rPr>
          <w:rFonts w:ascii="Cambria" w:hAnsi="Cambria"/>
        </w:rPr>
        <w:t>exercised</w:t>
      </w:r>
      <w:r w:rsidR="007F27EA" w:rsidRPr="007F27EA">
        <w:rPr>
          <w:rFonts w:ascii="Cambria" w:hAnsi="Cambria"/>
          <w:lang w:val="ru-RU"/>
        </w:rPr>
        <w:t>/</w:t>
      </w:r>
      <w:r w:rsidR="007F27EA" w:rsidRPr="00484A0F">
        <w:rPr>
          <w:rFonts w:ascii="Cambria" w:hAnsi="Cambria"/>
          <w:color w:val="0070C0"/>
          <w:lang w:val="ru-RU"/>
        </w:rPr>
        <w:t>Какое-либо лицо, участвующее в тендере, повлияло на процедуру отбора посредством незаконных платежей, предоставления или обещания иных преимуществ, или если обстоятельства предполагают, что такое влияние имело место</w:t>
      </w:r>
      <w:r w:rsidRPr="00484A0F">
        <w:rPr>
          <w:rFonts w:ascii="Cambria" w:hAnsi="Cambria"/>
          <w:color w:val="0070C0"/>
          <w:lang w:val="ru-RU"/>
        </w:rPr>
        <w:t>;</w:t>
      </w:r>
    </w:p>
    <w:p w14:paraId="14D33E1B" w14:textId="0336DB1C" w:rsidR="00C455DB" w:rsidRPr="00484A0F" w:rsidRDefault="00C455DB">
      <w:pPr>
        <w:pStyle w:val="Bullit-Aufzhlung"/>
        <w:numPr>
          <w:ilvl w:val="0"/>
          <w:numId w:val="23"/>
        </w:numPr>
        <w:spacing w:line="276" w:lineRule="auto"/>
        <w:rPr>
          <w:rFonts w:ascii="Cambria" w:hAnsi="Cambria"/>
          <w:color w:val="0070C0"/>
        </w:rPr>
      </w:pPr>
      <w:r w:rsidRPr="00DC3839">
        <w:rPr>
          <w:rFonts w:ascii="Cambria" w:hAnsi="Cambria"/>
        </w:rPr>
        <w:t>A bid has been received after expiry of the deadline</w:t>
      </w:r>
      <w:r w:rsidR="008218B2" w:rsidRPr="00DC3839">
        <w:rPr>
          <w:rFonts w:ascii="Cambria" w:hAnsi="Cambria"/>
        </w:rPr>
        <w:t>.</w:t>
      </w:r>
      <w:r w:rsidRPr="00DC3839">
        <w:rPr>
          <w:rFonts w:ascii="Cambria" w:hAnsi="Cambria"/>
        </w:rPr>
        <w:t xml:space="preserve"> The bidders are advised to inform the </w:t>
      </w:r>
      <w:r w:rsidR="00982122" w:rsidRPr="00DC3839">
        <w:rPr>
          <w:rFonts w:ascii="Cambria" w:hAnsi="Cambria"/>
        </w:rPr>
        <w:t>I</w:t>
      </w:r>
      <w:r w:rsidR="000D7BE9" w:rsidRPr="00DC3839">
        <w:rPr>
          <w:rFonts w:ascii="Cambria" w:hAnsi="Cambria"/>
        </w:rPr>
        <w:t>P</w:t>
      </w:r>
      <w:r w:rsidRPr="00DC3839">
        <w:rPr>
          <w:rFonts w:ascii="Cambria" w:hAnsi="Cambria"/>
        </w:rPr>
        <w:t xml:space="preserve"> by e-mail before the deadline for submission when and how they have sent or will deliver the tender. In case of sending by courier, copies of evidence shall be attached</w:t>
      </w:r>
      <w:r w:rsidR="007F27EA">
        <w:rPr>
          <w:rFonts w:ascii="Cambria" w:hAnsi="Cambria"/>
        </w:rPr>
        <w:t>/</w:t>
      </w:r>
      <w:r w:rsidR="007F27EA" w:rsidRPr="00484A0F">
        <w:rPr>
          <w:rFonts w:ascii="Cambria" w:hAnsi="Cambria"/>
          <w:color w:val="0070C0"/>
        </w:rPr>
        <w:t xml:space="preserve">Заявка поступила после истечения срока. </w:t>
      </w:r>
      <w:r w:rsidR="007F27EA" w:rsidRPr="00484A0F">
        <w:rPr>
          <w:rFonts w:ascii="Cambria" w:hAnsi="Cambria"/>
          <w:color w:val="0070C0"/>
          <w:lang w:val="ru-RU"/>
        </w:rPr>
        <w:t>Участникам тендера рекомендуется информировать Партнера-</w:t>
      </w:r>
      <w:r w:rsidR="00DD42FA" w:rsidRPr="00484A0F">
        <w:rPr>
          <w:rFonts w:ascii="Cambria" w:hAnsi="Cambria"/>
          <w:color w:val="0070C0"/>
          <w:lang w:val="ru-RU"/>
        </w:rPr>
        <w:t>исполнителя по</w:t>
      </w:r>
      <w:r w:rsidR="007F27EA" w:rsidRPr="00484A0F">
        <w:rPr>
          <w:rFonts w:ascii="Cambria" w:hAnsi="Cambria"/>
          <w:color w:val="0070C0"/>
          <w:lang w:val="ru-RU"/>
        </w:rPr>
        <w:t xml:space="preserve"> электронной почте до истечения крайнего срока подачи, о том, когда и как они отправили или доставят заявку. </w:t>
      </w:r>
      <w:r w:rsidR="007F27EA" w:rsidRPr="00484A0F">
        <w:rPr>
          <w:rFonts w:ascii="Cambria" w:hAnsi="Cambria"/>
          <w:color w:val="0070C0"/>
        </w:rPr>
        <w:t>В случае пересылки курьером прилагаются копии доказательств</w:t>
      </w:r>
      <w:r w:rsidRPr="00484A0F">
        <w:rPr>
          <w:rFonts w:ascii="Cambria" w:hAnsi="Cambria"/>
          <w:color w:val="0070C0"/>
        </w:rPr>
        <w:t>.</w:t>
      </w:r>
    </w:p>
    <w:p w14:paraId="07024EE1" w14:textId="78F195B0" w:rsidR="00C455DB" w:rsidRPr="00DC3839" w:rsidRDefault="00C455DB">
      <w:pPr>
        <w:pStyle w:val="Bullit-Aufzhlung"/>
        <w:numPr>
          <w:ilvl w:val="0"/>
          <w:numId w:val="23"/>
        </w:numPr>
        <w:spacing w:line="276" w:lineRule="auto"/>
        <w:rPr>
          <w:rFonts w:ascii="Cambria" w:hAnsi="Cambria"/>
        </w:rPr>
      </w:pPr>
      <w:r w:rsidRPr="00DC3839">
        <w:rPr>
          <w:rFonts w:ascii="Cambria" w:hAnsi="Cambria"/>
        </w:rPr>
        <w:t>The bid does not fulfil the criteria in the request for tenders in essential points, if it is incomplete or contains inadmissible restrictions</w:t>
      </w:r>
      <w:r w:rsidR="007F27EA">
        <w:rPr>
          <w:rFonts w:ascii="Cambria" w:hAnsi="Cambria"/>
        </w:rPr>
        <w:t>/</w:t>
      </w:r>
      <w:r w:rsidR="007F27EA" w:rsidRPr="007F27EA">
        <w:rPr>
          <w:rFonts w:ascii="Cambria" w:hAnsi="Cambria"/>
        </w:rPr>
        <w:t xml:space="preserve"> </w:t>
      </w:r>
      <w:r w:rsidR="007F27EA" w:rsidRPr="00484A0F">
        <w:rPr>
          <w:rFonts w:ascii="Cambria" w:hAnsi="Cambria"/>
          <w:color w:val="0070C0"/>
        </w:rPr>
        <w:t>Заявка не соответствует критериям запроса предложений по существенным пунктам, если она неполная или содержит недопустимые ограничения</w:t>
      </w:r>
      <w:r w:rsidRPr="00484A0F">
        <w:rPr>
          <w:rFonts w:ascii="Cambria" w:hAnsi="Cambria"/>
          <w:color w:val="0070C0"/>
        </w:rPr>
        <w:t>;</w:t>
      </w:r>
    </w:p>
    <w:p w14:paraId="7E98C2A2" w14:textId="0F969480" w:rsidR="00C455DB" w:rsidRPr="00484A0F" w:rsidRDefault="00C455DB">
      <w:pPr>
        <w:pStyle w:val="Bullit-Aufzhlung"/>
        <w:numPr>
          <w:ilvl w:val="0"/>
          <w:numId w:val="23"/>
        </w:numPr>
        <w:spacing w:line="276" w:lineRule="auto"/>
        <w:rPr>
          <w:rFonts w:ascii="Cambria" w:hAnsi="Cambria"/>
          <w:color w:val="0070C0"/>
        </w:rPr>
      </w:pPr>
      <w:r w:rsidRPr="00DC3839">
        <w:rPr>
          <w:rFonts w:ascii="Cambria" w:hAnsi="Cambria"/>
        </w:rPr>
        <w:t>The statement by the applicant that he is associated with other companies does not clearly show that the former or the latter will not apply to participate in the same project as manufacturers, suppliers or construction firms</w:t>
      </w:r>
      <w:r w:rsidR="007F27EA">
        <w:rPr>
          <w:rFonts w:ascii="Cambria" w:hAnsi="Cambria"/>
        </w:rPr>
        <w:t>/</w:t>
      </w:r>
      <w:r w:rsidR="007F27EA" w:rsidRPr="00484A0F">
        <w:rPr>
          <w:rFonts w:ascii="Cambria" w:hAnsi="Cambria"/>
          <w:color w:val="0070C0"/>
        </w:rPr>
        <w:t>Заявление заявителя о том, что он связан с другими компаниями, явно не свидетельствует о том, что ни</w:t>
      </w:r>
      <w:r w:rsidR="007F27EA" w:rsidRPr="00484A0F">
        <w:rPr>
          <w:rFonts w:ascii="Cambria" w:hAnsi="Cambria"/>
          <w:color w:val="0070C0"/>
          <w:lang w:val="ru-RU"/>
        </w:rPr>
        <w:t>кто</w:t>
      </w:r>
      <w:r w:rsidR="007F27EA" w:rsidRPr="00484A0F">
        <w:rPr>
          <w:rFonts w:ascii="Cambria" w:hAnsi="Cambria"/>
          <w:color w:val="0070C0"/>
        </w:rPr>
        <w:t xml:space="preserve"> </w:t>
      </w:r>
      <w:r w:rsidR="007F27EA" w:rsidRPr="00484A0F">
        <w:rPr>
          <w:rFonts w:ascii="Cambria" w:hAnsi="Cambria"/>
          <w:color w:val="0070C0"/>
          <w:lang w:val="ru-RU"/>
        </w:rPr>
        <w:t>из</w:t>
      </w:r>
      <w:r w:rsidR="007F27EA" w:rsidRPr="00484A0F">
        <w:rPr>
          <w:rFonts w:ascii="Cambria" w:hAnsi="Cambria"/>
          <w:color w:val="0070C0"/>
        </w:rPr>
        <w:t xml:space="preserve"> </w:t>
      </w:r>
      <w:r w:rsidR="007F27EA" w:rsidRPr="00484A0F">
        <w:rPr>
          <w:rFonts w:ascii="Cambria" w:hAnsi="Cambria"/>
          <w:color w:val="0070C0"/>
          <w:lang w:val="ru-RU"/>
        </w:rPr>
        <w:t>них</w:t>
      </w:r>
      <w:r w:rsidR="007F27EA" w:rsidRPr="00484A0F">
        <w:rPr>
          <w:rFonts w:ascii="Cambria" w:hAnsi="Cambria"/>
          <w:color w:val="0070C0"/>
        </w:rPr>
        <w:t xml:space="preserve"> не буд</w:t>
      </w:r>
      <w:r w:rsidR="007F27EA" w:rsidRPr="00484A0F">
        <w:rPr>
          <w:rFonts w:ascii="Cambria" w:hAnsi="Cambria"/>
          <w:color w:val="0070C0"/>
          <w:lang w:val="ru-RU"/>
        </w:rPr>
        <w:t>е</w:t>
      </w:r>
      <w:r w:rsidR="007F27EA" w:rsidRPr="00484A0F">
        <w:rPr>
          <w:rFonts w:ascii="Cambria" w:hAnsi="Cambria"/>
          <w:color w:val="0070C0"/>
        </w:rPr>
        <w:t>т претендовать на участие в одном и том же проекте в качестве производителей, поставщиков или строительных фирм</w:t>
      </w:r>
      <w:r w:rsidRPr="00484A0F">
        <w:rPr>
          <w:rFonts w:ascii="Cambria" w:hAnsi="Cambria"/>
          <w:color w:val="0070C0"/>
        </w:rPr>
        <w:t>;</w:t>
      </w:r>
    </w:p>
    <w:p w14:paraId="456FCA32" w14:textId="03C6C119" w:rsidR="00C455DB" w:rsidRPr="00484A0F" w:rsidRDefault="00C455DB">
      <w:pPr>
        <w:pStyle w:val="Bullit-Aufzhlung"/>
        <w:numPr>
          <w:ilvl w:val="0"/>
          <w:numId w:val="23"/>
        </w:numPr>
        <w:spacing w:line="276" w:lineRule="auto"/>
        <w:rPr>
          <w:rFonts w:ascii="Cambria" w:hAnsi="Cambria"/>
          <w:color w:val="0070C0"/>
        </w:rPr>
      </w:pPr>
      <w:r w:rsidRPr="00DC3839">
        <w:rPr>
          <w:rFonts w:ascii="Cambria" w:hAnsi="Cambria"/>
        </w:rPr>
        <w:t xml:space="preserve">The </w:t>
      </w:r>
      <w:r w:rsidR="001431E9" w:rsidRPr="00DC3839">
        <w:rPr>
          <w:rFonts w:ascii="Cambria" w:hAnsi="Cambria"/>
        </w:rPr>
        <w:t xml:space="preserve">bidder and </w:t>
      </w:r>
      <w:r w:rsidR="000F630A" w:rsidRPr="00DC3839">
        <w:rPr>
          <w:rFonts w:ascii="Cambria" w:hAnsi="Cambria"/>
        </w:rPr>
        <w:t xml:space="preserve">not </w:t>
      </w:r>
      <w:r w:rsidR="001431E9" w:rsidRPr="00DC3839">
        <w:rPr>
          <w:rFonts w:ascii="Cambria" w:hAnsi="Cambria"/>
        </w:rPr>
        <w:t xml:space="preserve">all members </w:t>
      </w:r>
      <w:r w:rsidRPr="00DC3839">
        <w:rPr>
          <w:rFonts w:ascii="Cambria" w:hAnsi="Cambria"/>
        </w:rPr>
        <w:t>ha</w:t>
      </w:r>
      <w:r w:rsidR="004F4C1C" w:rsidRPr="00DC3839">
        <w:rPr>
          <w:rFonts w:ascii="Cambria" w:hAnsi="Cambria"/>
        </w:rPr>
        <w:t>ve</w:t>
      </w:r>
      <w:r w:rsidRPr="00DC3839">
        <w:rPr>
          <w:rFonts w:ascii="Cambria" w:hAnsi="Cambria"/>
        </w:rPr>
        <w:t xml:space="preserve"> submitted a Declaration of Undertaking in compliance with the specimen in Section 3, paragraph 9 </w:t>
      </w:r>
      <w:r w:rsidR="00B00980" w:rsidRPr="00DC3839">
        <w:rPr>
          <w:rFonts w:ascii="Cambria" w:hAnsi="Cambria"/>
        </w:rPr>
        <w:t>and/or a Tender Security</w:t>
      </w:r>
      <w:r w:rsidR="007F27EA" w:rsidRPr="007F27EA">
        <w:rPr>
          <w:rFonts w:ascii="Cambria" w:hAnsi="Cambria"/>
          <w:color w:val="002060"/>
        </w:rPr>
        <w:t xml:space="preserve">/ </w:t>
      </w:r>
      <w:r w:rsidR="007F27EA" w:rsidRPr="00484A0F">
        <w:rPr>
          <w:rFonts w:ascii="Cambria" w:hAnsi="Cambria"/>
          <w:color w:val="0070C0"/>
        </w:rPr>
        <w:t xml:space="preserve">Участник тендера, </w:t>
      </w:r>
      <w:r w:rsidR="007F27EA" w:rsidRPr="00484A0F">
        <w:rPr>
          <w:rFonts w:ascii="Cambria" w:hAnsi="Cambria"/>
          <w:color w:val="0070C0"/>
          <w:lang w:val="ru-RU"/>
        </w:rPr>
        <w:t>и</w:t>
      </w:r>
      <w:r w:rsidR="007F27EA" w:rsidRPr="00484A0F">
        <w:rPr>
          <w:rFonts w:ascii="Cambria" w:hAnsi="Cambria"/>
          <w:color w:val="0070C0"/>
        </w:rPr>
        <w:t xml:space="preserve"> не все участники представили Декларацию об обязательствах в соответствии с образцом, приведенным в Разделе 3, параграф 9, и/или Тендерн</w:t>
      </w:r>
      <w:r w:rsidR="007F27EA" w:rsidRPr="00484A0F">
        <w:rPr>
          <w:rFonts w:ascii="Cambria" w:hAnsi="Cambria"/>
          <w:color w:val="0070C0"/>
          <w:lang w:val="ru-RU"/>
        </w:rPr>
        <w:t>ую</w:t>
      </w:r>
      <w:r w:rsidR="007F27EA" w:rsidRPr="00484A0F">
        <w:rPr>
          <w:rFonts w:ascii="Cambria" w:hAnsi="Cambria"/>
          <w:color w:val="0070C0"/>
        </w:rPr>
        <w:t xml:space="preserve"> </w:t>
      </w:r>
      <w:r w:rsidR="007F27EA" w:rsidRPr="00484A0F">
        <w:rPr>
          <w:rFonts w:ascii="Cambria" w:hAnsi="Cambria"/>
          <w:color w:val="0070C0"/>
          <w:lang w:val="ru-RU"/>
        </w:rPr>
        <w:t>гарантию</w:t>
      </w:r>
      <w:r w:rsidRPr="00484A0F">
        <w:rPr>
          <w:rFonts w:ascii="Cambria" w:hAnsi="Cambria"/>
          <w:color w:val="0070C0"/>
        </w:rPr>
        <w:t>.</w:t>
      </w:r>
    </w:p>
    <w:p w14:paraId="391DCD66" w14:textId="66360AE2" w:rsidR="00C455DB" w:rsidRPr="00484A0F" w:rsidRDefault="00C455DB">
      <w:pPr>
        <w:pStyle w:val="Heading1"/>
        <w:numPr>
          <w:ilvl w:val="0"/>
          <w:numId w:val="6"/>
        </w:numPr>
        <w:rPr>
          <w:color w:val="0070C0"/>
        </w:rPr>
      </w:pPr>
      <w:bookmarkStart w:id="163" w:name="_Ref493588330"/>
      <w:bookmarkStart w:id="164" w:name="_Ref509585300"/>
      <w:bookmarkStart w:id="165" w:name="_Toc530904606"/>
      <w:bookmarkStart w:id="166" w:name="_Toc95719007"/>
      <w:bookmarkStart w:id="167" w:name="_Toc95719257"/>
      <w:bookmarkStart w:id="168" w:name="_Toc95719334"/>
      <w:r w:rsidRPr="00143020">
        <w:rPr>
          <w:color w:val="auto"/>
        </w:rPr>
        <w:t>Modification and withdrawal of bids</w:t>
      </w:r>
      <w:bookmarkEnd w:id="163"/>
      <w:bookmarkEnd w:id="164"/>
      <w:bookmarkEnd w:id="165"/>
      <w:bookmarkEnd w:id="166"/>
      <w:bookmarkEnd w:id="167"/>
      <w:bookmarkEnd w:id="168"/>
      <w:r w:rsidR="00BD5539">
        <w:rPr>
          <w:color w:val="auto"/>
        </w:rPr>
        <w:t>/</w:t>
      </w:r>
      <w:r w:rsidR="00BD5539" w:rsidRPr="00BD5539">
        <w:rPr>
          <w:color w:val="auto"/>
        </w:rPr>
        <w:t xml:space="preserve"> </w:t>
      </w:r>
      <w:r w:rsidR="00BD5539" w:rsidRPr="00484A0F">
        <w:rPr>
          <w:color w:val="0070C0"/>
        </w:rPr>
        <w:t xml:space="preserve">Изменение и отзыв </w:t>
      </w:r>
      <w:r w:rsidR="00BD5539" w:rsidRPr="00484A0F">
        <w:rPr>
          <w:color w:val="0070C0"/>
          <w:lang w:val="ru-RU"/>
        </w:rPr>
        <w:t>тендерных предложений</w:t>
      </w:r>
    </w:p>
    <w:p w14:paraId="475D9380" w14:textId="29825403" w:rsidR="00C455DB" w:rsidRPr="00484A0F" w:rsidRDefault="00C455DB" w:rsidP="003D4A02">
      <w:pPr>
        <w:pStyle w:val="Heading2"/>
        <w:spacing w:before="0" w:after="0" w:line="276" w:lineRule="auto"/>
        <w:ind w:left="567"/>
        <w:rPr>
          <w:rFonts w:ascii="Cambria" w:hAnsi="Cambria"/>
          <w:color w:val="0070C0"/>
          <w:sz w:val="20"/>
        </w:rPr>
      </w:pPr>
      <w:r w:rsidRPr="00143020">
        <w:rPr>
          <w:rFonts w:ascii="Cambria" w:hAnsi="Cambria"/>
          <w:color w:val="auto"/>
          <w:sz w:val="20"/>
        </w:rPr>
        <w:t xml:space="preserve">The bidder may modify, substitute, or withdraw its tender by giving notice in writing to the </w:t>
      </w:r>
      <w:r w:rsidR="00982122" w:rsidRPr="00143020">
        <w:rPr>
          <w:rFonts w:ascii="Cambria" w:hAnsi="Cambria"/>
          <w:color w:val="auto"/>
          <w:sz w:val="20"/>
        </w:rPr>
        <w:t>I</w:t>
      </w:r>
      <w:r w:rsidR="000D7BE9" w:rsidRPr="00143020">
        <w:rPr>
          <w:rFonts w:ascii="Cambria" w:hAnsi="Cambria"/>
          <w:color w:val="auto"/>
          <w:sz w:val="20"/>
        </w:rPr>
        <w:t>P</w:t>
      </w:r>
      <w:r w:rsidRPr="00143020">
        <w:rPr>
          <w:rFonts w:ascii="Cambria" w:hAnsi="Cambria"/>
          <w:color w:val="auto"/>
          <w:sz w:val="20"/>
        </w:rPr>
        <w:t xml:space="preserve"> before the deadline prescribed in paragraph </w:t>
      </w:r>
      <w:r w:rsidRPr="00143020">
        <w:rPr>
          <w:rFonts w:ascii="Cambria" w:hAnsi="Cambria"/>
          <w:color w:val="auto"/>
          <w:sz w:val="20"/>
        </w:rPr>
        <w:fldChar w:fldCharType="begin"/>
      </w:r>
      <w:r w:rsidRPr="00143020">
        <w:rPr>
          <w:rFonts w:ascii="Cambria" w:hAnsi="Cambria"/>
          <w:color w:val="auto"/>
          <w:sz w:val="20"/>
        </w:rPr>
        <w:instrText xml:space="preserve"> REF _Ref493587923 \r \h </w:instrText>
      </w:r>
      <w:r w:rsidR="00750FCD" w:rsidRPr="00143020">
        <w:rPr>
          <w:rFonts w:ascii="Cambria" w:hAnsi="Cambria"/>
          <w:color w:val="auto"/>
          <w:sz w:val="20"/>
        </w:rPr>
        <w:instrText xml:space="preserve"> \* MERGEFORMAT </w:instrText>
      </w:r>
      <w:r w:rsidRPr="00143020">
        <w:rPr>
          <w:rFonts w:ascii="Cambria" w:hAnsi="Cambria"/>
          <w:color w:val="auto"/>
          <w:sz w:val="20"/>
        </w:rPr>
      </w:r>
      <w:r w:rsidRPr="00143020">
        <w:rPr>
          <w:rFonts w:ascii="Cambria" w:hAnsi="Cambria"/>
          <w:color w:val="auto"/>
          <w:sz w:val="20"/>
        </w:rPr>
        <w:fldChar w:fldCharType="separate"/>
      </w:r>
      <w:r w:rsidRPr="00143020">
        <w:rPr>
          <w:rFonts w:ascii="Cambria" w:hAnsi="Cambria"/>
          <w:color w:val="auto"/>
          <w:sz w:val="20"/>
        </w:rPr>
        <w:t>20.6</w:t>
      </w:r>
      <w:r w:rsidRPr="00143020">
        <w:rPr>
          <w:rFonts w:ascii="Cambria" w:hAnsi="Cambria"/>
          <w:color w:val="auto"/>
          <w:sz w:val="20"/>
        </w:rPr>
        <w:fldChar w:fldCharType="end"/>
      </w:r>
      <w:r w:rsidR="00BD5539" w:rsidRPr="00BD5539">
        <w:rPr>
          <w:rFonts w:ascii="Cambria" w:hAnsi="Cambria"/>
          <w:color w:val="auto"/>
          <w:sz w:val="20"/>
        </w:rPr>
        <w:t xml:space="preserve"> </w:t>
      </w:r>
      <w:r w:rsidR="00BD5539">
        <w:rPr>
          <w:rFonts w:ascii="Cambria" w:hAnsi="Cambria"/>
          <w:color w:val="auto"/>
          <w:sz w:val="20"/>
        </w:rPr>
        <w:t>/</w:t>
      </w:r>
      <w:r w:rsidR="00BD5539" w:rsidRPr="00484A0F">
        <w:rPr>
          <w:rFonts w:ascii="Cambria" w:hAnsi="Cambria"/>
          <w:color w:val="0070C0"/>
          <w:sz w:val="20"/>
        </w:rPr>
        <w:t xml:space="preserve">Участник </w:t>
      </w:r>
      <w:r w:rsidR="00BD5539" w:rsidRPr="00484A0F">
        <w:rPr>
          <w:rFonts w:ascii="Cambria" w:hAnsi="Cambria"/>
          <w:color w:val="0070C0"/>
          <w:sz w:val="20"/>
          <w:lang w:val="ru-RU"/>
        </w:rPr>
        <w:t>тендера</w:t>
      </w:r>
      <w:r w:rsidR="00BD5539" w:rsidRPr="00484A0F">
        <w:rPr>
          <w:rFonts w:ascii="Cambria" w:hAnsi="Cambria"/>
          <w:color w:val="0070C0"/>
          <w:sz w:val="20"/>
        </w:rPr>
        <w:t xml:space="preserve"> может изменить, заменить или отозвать свою заявку, направив письменное уведомление Партнер</w:t>
      </w:r>
      <w:r w:rsidR="00BD5539" w:rsidRPr="00484A0F">
        <w:rPr>
          <w:rFonts w:ascii="Cambria" w:hAnsi="Cambria"/>
          <w:color w:val="0070C0"/>
          <w:sz w:val="20"/>
          <w:lang w:val="ru-RU"/>
        </w:rPr>
        <w:t>у</w:t>
      </w:r>
      <w:r w:rsidR="00BD5539" w:rsidRPr="00484A0F">
        <w:rPr>
          <w:rFonts w:ascii="Cambria" w:hAnsi="Cambria"/>
          <w:color w:val="0070C0"/>
          <w:sz w:val="20"/>
        </w:rPr>
        <w:t>-исполнител</w:t>
      </w:r>
      <w:r w:rsidR="00BD5539" w:rsidRPr="00484A0F">
        <w:rPr>
          <w:rFonts w:ascii="Cambria" w:hAnsi="Cambria"/>
          <w:color w:val="0070C0"/>
          <w:sz w:val="20"/>
          <w:lang w:val="ru-RU"/>
        </w:rPr>
        <w:t>ю</w:t>
      </w:r>
      <w:r w:rsidR="00BD5539" w:rsidRPr="00484A0F">
        <w:rPr>
          <w:rFonts w:ascii="Cambria" w:hAnsi="Cambria"/>
          <w:color w:val="0070C0"/>
          <w:sz w:val="20"/>
        </w:rPr>
        <w:t xml:space="preserve">  до истечения срока, указанного в пункте </w:t>
      </w:r>
      <w:r w:rsidR="00BD5539" w:rsidRPr="00484A0F">
        <w:rPr>
          <w:rFonts w:ascii="Cambria" w:hAnsi="Cambria"/>
          <w:color w:val="0070C0"/>
          <w:sz w:val="20"/>
        </w:rPr>
        <w:fldChar w:fldCharType="begin"/>
      </w:r>
      <w:r w:rsidR="00BD5539" w:rsidRPr="00484A0F">
        <w:rPr>
          <w:rFonts w:ascii="Cambria" w:hAnsi="Cambria"/>
          <w:color w:val="0070C0"/>
          <w:sz w:val="20"/>
        </w:rPr>
        <w:instrText xml:space="preserve"> REF _Ref493587923 \r \h  \* MERGEFORMAT </w:instrText>
      </w:r>
      <w:r w:rsidR="00BD5539" w:rsidRPr="00484A0F">
        <w:rPr>
          <w:rFonts w:ascii="Cambria" w:hAnsi="Cambria"/>
          <w:color w:val="0070C0"/>
          <w:sz w:val="20"/>
        </w:rPr>
      </w:r>
      <w:r w:rsidR="00BD5539" w:rsidRPr="00484A0F">
        <w:rPr>
          <w:rFonts w:ascii="Cambria" w:hAnsi="Cambria"/>
          <w:color w:val="0070C0"/>
          <w:sz w:val="20"/>
        </w:rPr>
        <w:fldChar w:fldCharType="separate"/>
      </w:r>
      <w:r w:rsidR="00BD5539" w:rsidRPr="00484A0F">
        <w:rPr>
          <w:rFonts w:ascii="Cambria" w:hAnsi="Cambria"/>
          <w:color w:val="0070C0"/>
          <w:sz w:val="20"/>
        </w:rPr>
        <w:t>20.6</w:t>
      </w:r>
      <w:r w:rsidR="00BD5539" w:rsidRPr="00484A0F">
        <w:rPr>
          <w:rFonts w:ascii="Cambria" w:hAnsi="Cambria"/>
          <w:color w:val="0070C0"/>
          <w:sz w:val="20"/>
        </w:rPr>
        <w:fldChar w:fldCharType="end"/>
      </w:r>
      <w:r w:rsidRPr="00484A0F">
        <w:rPr>
          <w:rFonts w:ascii="Cambria" w:hAnsi="Cambria"/>
          <w:color w:val="0070C0"/>
          <w:sz w:val="20"/>
        </w:rPr>
        <w:t>.</w:t>
      </w:r>
    </w:p>
    <w:p w14:paraId="6BF08058" w14:textId="13021E2F" w:rsidR="00C455DB" w:rsidRPr="00484A0F" w:rsidRDefault="00C455DB" w:rsidP="003D4A02">
      <w:pPr>
        <w:pStyle w:val="Heading2"/>
        <w:spacing w:before="0" w:after="0" w:line="276" w:lineRule="auto"/>
        <w:ind w:left="567"/>
        <w:rPr>
          <w:rFonts w:ascii="Cambria" w:hAnsi="Cambria"/>
          <w:color w:val="0070C0"/>
          <w:sz w:val="20"/>
        </w:rPr>
      </w:pPr>
      <w:r w:rsidRPr="00143020">
        <w:rPr>
          <w:rFonts w:ascii="Cambria" w:hAnsi="Cambria"/>
          <w:color w:val="auto"/>
          <w:sz w:val="20"/>
        </w:rPr>
        <w:lastRenderedPageBreak/>
        <w:t xml:space="preserve">The bidder’s modification, substitution, or withdrawal notice shall be prepared, sealed, marked, and delivered in accordance with paragraph </w:t>
      </w:r>
      <w:r w:rsidRPr="00143020">
        <w:rPr>
          <w:rFonts w:ascii="Cambria" w:hAnsi="Cambria"/>
          <w:color w:val="auto"/>
          <w:sz w:val="20"/>
        </w:rPr>
        <w:fldChar w:fldCharType="begin"/>
      </w:r>
      <w:r w:rsidRPr="00143020">
        <w:rPr>
          <w:rFonts w:ascii="Cambria" w:hAnsi="Cambria"/>
          <w:color w:val="auto"/>
          <w:sz w:val="20"/>
        </w:rPr>
        <w:instrText xml:space="preserve"> REF _Ref493587958 \r \h </w:instrText>
      </w:r>
      <w:r w:rsidR="00750FCD" w:rsidRPr="00143020">
        <w:rPr>
          <w:rFonts w:ascii="Cambria" w:hAnsi="Cambria"/>
          <w:color w:val="auto"/>
          <w:sz w:val="20"/>
        </w:rPr>
        <w:instrText xml:space="preserve"> \* MERGEFORMAT </w:instrText>
      </w:r>
      <w:r w:rsidRPr="00143020">
        <w:rPr>
          <w:rFonts w:ascii="Cambria" w:hAnsi="Cambria"/>
          <w:color w:val="auto"/>
          <w:sz w:val="20"/>
        </w:rPr>
      </w:r>
      <w:r w:rsidRPr="00143020">
        <w:rPr>
          <w:rFonts w:ascii="Cambria" w:hAnsi="Cambria"/>
          <w:color w:val="auto"/>
          <w:sz w:val="20"/>
        </w:rPr>
        <w:fldChar w:fldCharType="separate"/>
      </w:r>
      <w:r w:rsidRPr="00143020">
        <w:rPr>
          <w:rFonts w:ascii="Cambria" w:hAnsi="Cambria"/>
          <w:color w:val="auto"/>
          <w:sz w:val="20"/>
        </w:rPr>
        <w:t>20</w:t>
      </w:r>
      <w:r w:rsidRPr="00143020">
        <w:rPr>
          <w:rFonts w:ascii="Cambria" w:hAnsi="Cambria"/>
          <w:color w:val="auto"/>
          <w:sz w:val="20"/>
        </w:rPr>
        <w:fldChar w:fldCharType="end"/>
      </w:r>
      <w:r w:rsidRPr="00143020">
        <w:rPr>
          <w:rFonts w:ascii="Cambria" w:hAnsi="Cambria"/>
          <w:color w:val="auto"/>
          <w:sz w:val="20"/>
        </w:rPr>
        <w:t>, with the outer and inner envelopes additionally marked “MODIFICATION”, “SUBSTITUTION” or “WITHDRAWAL”, as appropriate</w:t>
      </w:r>
      <w:r w:rsidR="00BD5539">
        <w:rPr>
          <w:rFonts w:ascii="Cambria" w:hAnsi="Cambria"/>
          <w:color w:val="auto"/>
          <w:sz w:val="20"/>
        </w:rPr>
        <w:t>/</w:t>
      </w:r>
      <w:r w:rsidR="00BD5539" w:rsidRPr="00484A0F">
        <w:rPr>
          <w:rFonts w:ascii="Cambria" w:hAnsi="Cambria"/>
          <w:color w:val="0070C0"/>
          <w:sz w:val="20"/>
        </w:rPr>
        <w:t xml:space="preserve">Уведомление участника </w:t>
      </w:r>
      <w:r w:rsidR="00BD5539" w:rsidRPr="00484A0F">
        <w:rPr>
          <w:rFonts w:ascii="Cambria" w:hAnsi="Cambria"/>
          <w:color w:val="0070C0"/>
          <w:sz w:val="20"/>
          <w:lang w:val="ru-RU"/>
        </w:rPr>
        <w:t>тендера</w:t>
      </w:r>
      <w:r w:rsidR="00BD5539" w:rsidRPr="00484A0F">
        <w:rPr>
          <w:rFonts w:ascii="Cambria" w:hAnsi="Cambria"/>
          <w:color w:val="0070C0"/>
          <w:sz w:val="20"/>
        </w:rPr>
        <w:t xml:space="preserve"> об изменении, замене или отзыве должно быть подготовлено, запечатано, промаркировано и доставлено в соответствии с пунктом </w:t>
      </w:r>
      <w:r w:rsidR="00BD5539" w:rsidRPr="00484A0F">
        <w:rPr>
          <w:rFonts w:ascii="Cambria" w:hAnsi="Cambria"/>
          <w:color w:val="0070C0"/>
          <w:sz w:val="20"/>
        </w:rPr>
        <w:fldChar w:fldCharType="begin"/>
      </w:r>
      <w:r w:rsidR="00BD5539" w:rsidRPr="00484A0F">
        <w:rPr>
          <w:rFonts w:ascii="Cambria" w:hAnsi="Cambria"/>
          <w:color w:val="0070C0"/>
          <w:sz w:val="20"/>
        </w:rPr>
        <w:instrText xml:space="preserve"> REF _Ref493587958 \r \h  \* MERGEFORMAT </w:instrText>
      </w:r>
      <w:r w:rsidR="00BD5539" w:rsidRPr="00484A0F">
        <w:rPr>
          <w:rFonts w:ascii="Cambria" w:hAnsi="Cambria"/>
          <w:color w:val="0070C0"/>
          <w:sz w:val="20"/>
        </w:rPr>
      </w:r>
      <w:r w:rsidR="00BD5539" w:rsidRPr="00484A0F">
        <w:rPr>
          <w:rFonts w:ascii="Cambria" w:hAnsi="Cambria"/>
          <w:color w:val="0070C0"/>
          <w:sz w:val="20"/>
        </w:rPr>
        <w:fldChar w:fldCharType="separate"/>
      </w:r>
      <w:r w:rsidR="00BD5539" w:rsidRPr="00484A0F">
        <w:rPr>
          <w:rFonts w:ascii="Cambria" w:hAnsi="Cambria"/>
          <w:color w:val="0070C0"/>
          <w:sz w:val="20"/>
        </w:rPr>
        <w:t>20</w:t>
      </w:r>
      <w:r w:rsidR="00BD5539" w:rsidRPr="00484A0F">
        <w:rPr>
          <w:rFonts w:ascii="Cambria" w:hAnsi="Cambria"/>
          <w:color w:val="0070C0"/>
          <w:sz w:val="20"/>
        </w:rPr>
        <w:fldChar w:fldCharType="end"/>
      </w:r>
      <w:r w:rsidR="00BD5539" w:rsidRPr="00484A0F">
        <w:rPr>
          <w:rFonts w:ascii="Cambria" w:hAnsi="Cambria"/>
          <w:color w:val="0070C0"/>
          <w:sz w:val="20"/>
        </w:rPr>
        <w:t>, с дополнительными пометками на внешнем и внутреннем конвертах «ИЗМЕНЕНИ</w:t>
      </w:r>
      <w:r w:rsidR="00BD5539" w:rsidRPr="00484A0F">
        <w:rPr>
          <w:rFonts w:ascii="Cambria" w:hAnsi="Cambria"/>
          <w:color w:val="0070C0"/>
          <w:sz w:val="20"/>
          <w:lang w:val="ru-RU"/>
        </w:rPr>
        <w:t>Я</w:t>
      </w:r>
      <w:r w:rsidR="00BD5539" w:rsidRPr="00484A0F">
        <w:rPr>
          <w:rFonts w:ascii="Cambria" w:hAnsi="Cambria"/>
          <w:color w:val="0070C0"/>
          <w:sz w:val="20"/>
        </w:rPr>
        <w:t>», «ЗАМЕНА» или «ОТЗЫВ», в зависимости от обстоятельств</w:t>
      </w:r>
      <w:r w:rsidRPr="00484A0F">
        <w:rPr>
          <w:rFonts w:ascii="Cambria" w:hAnsi="Cambria"/>
          <w:color w:val="0070C0"/>
          <w:sz w:val="20"/>
        </w:rPr>
        <w:t>.</w:t>
      </w:r>
    </w:p>
    <w:p w14:paraId="0478B0ED" w14:textId="6DA7526E" w:rsidR="00C455DB" w:rsidRPr="00484A0F" w:rsidRDefault="00C455DB" w:rsidP="003D4A02">
      <w:pPr>
        <w:pStyle w:val="Heading2"/>
        <w:spacing w:before="0" w:after="0" w:line="276" w:lineRule="auto"/>
        <w:ind w:left="567"/>
        <w:rPr>
          <w:rFonts w:ascii="Cambria" w:hAnsi="Cambria"/>
          <w:color w:val="0070C0"/>
          <w:sz w:val="20"/>
        </w:rPr>
      </w:pPr>
      <w:r w:rsidRPr="00143020">
        <w:rPr>
          <w:rFonts w:ascii="Cambria" w:hAnsi="Cambria"/>
          <w:color w:val="auto"/>
          <w:sz w:val="20"/>
        </w:rPr>
        <w:t>No tender may be modified by the bidder after the deadline for submission of bids</w:t>
      </w:r>
      <w:r w:rsidR="00BD5539">
        <w:rPr>
          <w:rFonts w:ascii="Cambria" w:hAnsi="Cambria"/>
          <w:color w:val="auto"/>
          <w:sz w:val="20"/>
        </w:rPr>
        <w:t>/</w:t>
      </w:r>
      <w:r w:rsidR="00BD5539" w:rsidRPr="00BD5539">
        <w:rPr>
          <w:rFonts w:ascii="Cambria" w:hAnsi="Cambria"/>
          <w:color w:val="auto"/>
          <w:sz w:val="20"/>
        </w:rPr>
        <w:t xml:space="preserve"> </w:t>
      </w:r>
      <w:r w:rsidR="00BD5539" w:rsidRPr="00484A0F">
        <w:rPr>
          <w:rFonts w:ascii="Cambria" w:hAnsi="Cambria"/>
          <w:color w:val="0070C0"/>
          <w:sz w:val="20"/>
        </w:rPr>
        <w:t xml:space="preserve">Ни </w:t>
      </w:r>
      <w:r w:rsidR="00BD5539" w:rsidRPr="00484A0F">
        <w:rPr>
          <w:rFonts w:ascii="Cambria" w:hAnsi="Cambria"/>
          <w:color w:val="0070C0"/>
          <w:sz w:val="20"/>
          <w:lang w:val="ru-RU"/>
        </w:rPr>
        <w:t>одно</w:t>
      </w:r>
      <w:r w:rsidR="00BD5539" w:rsidRPr="00484A0F">
        <w:rPr>
          <w:rFonts w:ascii="Cambria" w:hAnsi="Cambria"/>
          <w:color w:val="0070C0"/>
          <w:sz w:val="20"/>
        </w:rPr>
        <w:t xml:space="preserve"> тендер</w:t>
      </w:r>
      <w:r w:rsidR="00BD5539" w:rsidRPr="00484A0F">
        <w:rPr>
          <w:rFonts w:ascii="Cambria" w:hAnsi="Cambria"/>
          <w:color w:val="0070C0"/>
          <w:sz w:val="20"/>
          <w:lang w:val="ru-RU"/>
        </w:rPr>
        <w:t>ное</w:t>
      </w:r>
      <w:r w:rsidR="00BD5539" w:rsidRPr="00484A0F">
        <w:rPr>
          <w:rFonts w:ascii="Cambria" w:hAnsi="Cambria"/>
          <w:color w:val="0070C0"/>
          <w:sz w:val="20"/>
        </w:rPr>
        <w:t xml:space="preserve"> </w:t>
      </w:r>
      <w:r w:rsidR="00BD5539" w:rsidRPr="00484A0F">
        <w:rPr>
          <w:rFonts w:ascii="Cambria" w:hAnsi="Cambria"/>
          <w:color w:val="0070C0"/>
          <w:sz w:val="20"/>
          <w:lang w:val="ru-RU"/>
        </w:rPr>
        <w:t>предложение</w:t>
      </w:r>
      <w:r w:rsidR="00BD5539" w:rsidRPr="00484A0F">
        <w:rPr>
          <w:rFonts w:ascii="Cambria" w:hAnsi="Cambria"/>
          <w:color w:val="0070C0"/>
          <w:sz w:val="20"/>
        </w:rPr>
        <w:t xml:space="preserve"> не может быть изменен</w:t>
      </w:r>
      <w:r w:rsidR="00BD5539" w:rsidRPr="00484A0F">
        <w:rPr>
          <w:rFonts w:ascii="Cambria" w:hAnsi="Cambria"/>
          <w:color w:val="0070C0"/>
          <w:sz w:val="20"/>
          <w:lang w:val="ru-RU"/>
        </w:rPr>
        <w:t>о</w:t>
      </w:r>
      <w:r w:rsidR="00BD5539" w:rsidRPr="00484A0F">
        <w:rPr>
          <w:rFonts w:ascii="Cambria" w:hAnsi="Cambria"/>
          <w:color w:val="0070C0"/>
          <w:sz w:val="20"/>
        </w:rPr>
        <w:t xml:space="preserve"> участником </w:t>
      </w:r>
      <w:r w:rsidR="00BD5539" w:rsidRPr="00484A0F">
        <w:rPr>
          <w:rFonts w:ascii="Cambria" w:hAnsi="Cambria"/>
          <w:color w:val="0070C0"/>
          <w:sz w:val="20"/>
          <w:lang w:val="ru-RU"/>
        </w:rPr>
        <w:t>тендера</w:t>
      </w:r>
      <w:r w:rsidR="00BD5539" w:rsidRPr="00484A0F">
        <w:rPr>
          <w:rFonts w:ascii="Cambria" w:hAnsi="Cambria"/>
          <w:color w:val="0070C0"/>
          <w:sz w:val="20"/>
        </w:rPr>
        <w:t xml:space="preserve"> после истечения срока подачи предложений</w:t>
      </w:r>
      <w:r w:rsidRPr="00484A0F">
        <w:rPr>
          <w:rFonts w:ascii="Cambria" w:hAnsi="Cambria"/>
          <w:color w:val="0070C0"/>
          <w:sz w:val="20"/>
        </w:rPr>
        <w:t>.</w:t>
      </w:r>
    </w:p>
    <w:p w14:paraId="25281871" w14:textId="6248CCB9" w:rsidR="00C455DB" w:rsidRPr="00484A0F" w:rsidRDefault="00C455DB" w:rsidP="003D4A02">
      <w:pPr>
        <w:pStyle w:val="Heading2"/>
        <w:spacing w:before="0" w:after="0" w:line="276" w:lineRule="auto"/>
        <w:ind w:left="567"/>
        <w:rPr>
          <w:rFonts w:ascii="Cambria" w:hAnsi="Cambria"/>
          <w:color w:val="0070C0"/>
          <w:sz w:val="20"/>
          <w:highlight w:val="magenta"/>
        </w:rPr>
      </w:pPr>
      <w:r w:rsidRPr="00DD3CD9">
        <w:rPr>
          <w:rFonts w:ascii="Cambria" w:hAnsi="Cambria"/>
          <w:color w:val="auto"/>
          <w:sz w:val="20"/>
        </w:rPr>
        <w:t>W</w:t>
      </w:r>
      <w:r w:rsidRPr="00143020">
        <w:rPr>
          <w:rFonts w:ascii="Cambria" w:hAnsi="Cambria"/>
          <w:color w:val="auto"/>
          <w:sz w:val="20"/>
        </w:rPr>
        <w:t xml:space="preserve">ithdrawal of a tender between the deadline for submission of bids and the expiration of the period of tender validity may result in the forfeiture of the Tender Security pursuant to paragraph </w:t>
      </w:r>
      <w:r w:rsidRPr="00143020">
        <w:rPr>
          <w:rFonts w:ascii="Cambria" w:hAnsi="Cambria"/>
          <w:color w:val="auto"/>
          <w:sz w:val="20"/>
        </w:rPr>
        <w:fldChar w:fldCharType="begin"/>
      </w:r>
      <w:r w:rsidRPr="00143020">
        <w:rPr>
          <w:rFonts w:ascii="Cambria" w:hAnsi="Cambria"/>
          <w:color w:val="auto"/>
          <w:sz w:val="20"/>
        </w:rPr>
        <w:instrText xml:space="preserve"> REF _Ref493588004 \r \h </w:instrText>
      </w:r>
      <w:r w:rsidR="00750FCD" w:rsidRPr="00143020">
        <w:rPr>
          <w:rFonts w:ascii="Cambria" w:hAnsi="Cambria"/>
          <w:color w:val="auto"/>
          <w:sz w:val="20"/>
        </w:rPr>
        <w:instrText xml:space="preserve"> \* MERGEFORMAT </w:instrText>
      </w:r>
      <w:r w:rsidRPr="00143020">
        <w:rPr>
          <w:rFonts w:ascii="Cambria" w:hAnsi="Cambria"/>
          <w:color w:val="auto"/>
          <w:sz w:val="20"/>
        </w:rPr>
      </w:r>
      <w:r w:rsidRPr="00143020">
        <w:rPr>
          <w:rFonts w:ascii="Cambria" w:hAnsi="Cambria"/>
          <w:color w:val="auto"/>
          <w:sz w:val="20"/>
        </w:rPr>
        <w:fldChar w:fldCharType="separate"/>
      </w:r>
      <w:r w:rsidRPr="00143020">
        <w:rPr>
          <w:rFonts w:ascii="Cambria" w:hAnsi="Cambria"/>
          <w:color w:val="auto"/>
          <w:sz w:val="20"/>
        </w:rPr>
        <w:t>17.6</w:t>
      </w:r>
      <w:r w:rsidRPr="00143020">
        <w:rPr>
          <w:rFonts w:ascii="Cambria" w:hAnsi="Cambria"/>
          <w:color w:val="auto"/>
          <w:sz w:val="20"/>
        </w:rPr>
        <w:fldChar w:fldCharType="end"/>
      </w:r>
      <w:r w:rsidR="00BD5539">
        <w:rPr>
          <w:rFonts w:ascii="Cambria" w:hAnsi="Cambria"/>
          <w:color w:val="auto"/>
          <w:sz w:val="20"/>
        </w:rPr>
        <w:t>/</w:t>
      </w:r>
      <w:r w:rsidR="00BD5539" w:rsidRPr="00BD5539">
        <w:rPr>
          <w:rFonts w:ascii="Cambria" w:hAnsi="Cambria"/>
          <w:color w:val="auto"/>
          <w:sz w:val="20"/>
        </w:rPr>
        <w:t xml:space="preserve"> </w:t>
      </w:r>
      <w:r w:rsidR="00BD5539" w:rsidRPr="00484A0F">
        <w:rPr>
          <w:rFonts w:ascii="Cambria" w:hAnsi="Cambria"/>
          <w:color w:val="0070C0"/>
          <w:sz w:val="20"/>
        </w:rPr>
        <w:t xml:space="preserve">Отзыв заявки в период между крайним сроком подачи заявок и истечением срока действия заявки может привести к </w:t>
      </w:r>
      <w:r w:rsidR="00BD5539" w:rsidRPr="00484A0F">
        <w:rPr>
          <w:rFonts w:ascii="Cambria" w:hAnsi="Cambria"/>
          <w:color w:val="0070C0"/>
          <w:sz w:val="20"/>
          <w:lang w:val="ru-RU"/>
        </w:rPr>
        <w:t>отклонению</w:t>
      </w:r>
      <w:r w:rsidR="00BD5539" w:rsidRPr="00484A0F">
        <w:rPr>
          <w:rFonts w:ascii="Cambria" w:hAnsi="Cambria"/>
          <w:color w:val="0070C0"/>
          <w:sz w:val="20"/>
        </w:rPr>
        <w:t xml:space="preserve"> </w:t>
      </w:r>
      <w:r w:rsidR="00BD5539" w:rsidRPr="00484A0F">
        <w:rPr>
          <w:rFonts w:ascii="Cambria" w:hAnsi="Cambria"/>
          <w:color w:val="0070C0"/>
          <w:sz w:val="20"/>
          <w:lang w:val="ru-RU"/>
        </w:rPr>
        <w:t>Тендерной г</w:t>
      </w:r>
      <w:r w:rsidR="00BD5539" w:rsidRPr="00484A0F">
        <w:rPr>
          <w:rFonts w:ascii="Cambria" w:hAnsi="Cambria"/>
          <w:color w:val="0070C0"/>
          <w:sz w:val="20"/>
        </w:rPr>
        <w:t xml:space="preserve">арантии в соответствии с пунктом </w:t>
      </w:r>
      <w:r w:rsidR="00BD5539" w:rsidRPr="00137F23">
        <w:rPr>
          <w:rFonts w:ascii="Cambria" w:hAnsi="Cambria"/>
          <w:color w:val="0070C0"/>
          <w:sz w:val="20"/>
        </w:rPr>
        <w:fldChar w:fldCharType="begin"/>
      </w:r>
      <w:r w:rsidR="00BD5539" w:rsidRPr="00137F23">
        <w:rPr>
          <w:rFonts w:ascii="Cambria" w:hAnsi="Cambria"/>
          <w:color w:val="0070C0"/>
          <w:sz w:val="20"/>
        </w:rPr>
        <w:instrText xml:space="preserve"> REF _Ref493588004 \r \h  \* MERGEFORMAT </w:instrText>
      </w:r>
      <w:r w:rsidR="00BD5539" w:rsidRPr="00137F23">
        <w:rPr>
          <w:rFonts w:ascii="Cambria" w:hAnsi="Cambria"/>
          <w:color w:val="0070C0"/>
          <w:sz w:val="20"/>
        </w:rPr>
      </w:r>
      <w:r w:rsidR="00BD5539" w:rsidRPr="00137F23">
        <w:rPr>
          <w:rFonts w:ascii="Cambria" w:hAnsi="Cambria"/>
          <w:color w:val="0070C0"/>
          <w:sz w:val="20"/>
        </w:rPr>
        <w:fldChar w:fldCharType="separate"/>
      </w:r>
      <w:r w:rsidR="00BD5539" w:rsidRPr="00137F23">
        <w:rPr>
          <w:rFonts w:ascii="Cambria" w:hAnsi="Cambria"/>
          <w:color w:val="0070C0"/>
          <w:sz w:val="20"/>
        </w:rPr>
        <w:t>17.6</w:t>
      </w:r>
      <w:r w:rsidR="00BD5539" w:rsidRPr="00137F23">
        <w:rPr>
          <w:rFonts w:ascii="Cambria" w:hAnsi="Cambria"/>
          <w:color w:val="0070C0"/>
          <w:sz w:val="20"/>
        </w:rPr>
        <w:fldChar w:fldCharType="end"/>
      </w:r>
      <w:r w:rsidRPr="00B65616">
        <w:rPr>
          <w:rFonts w:ascii="Cambria" w:hAnsi="Cambria"/>
          <w:color w:val="0070C0"/>
          <w:sz w:val="20"/>
        </w:rPr>
        <w:t>.</w:t>
      </w:r>
    </w:p>
    <w:p w14:paraId="0E3E5E34" w14:textId="77777777" w:rsidR="00C455DB" w:rsidRPr="00DC3839" w:rsidRDefault="00C455DB" w:rsidP="00C455D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Theme="majorEastAsia" w:hAnsi="Cambria" w:cstheme="majorBidi"/>
          <w:b/>
          <w:color w:val="auto"/>
          <w:sz w:val="24"/>
          <w:szCs w:val="32"/>
        </w:rPr>
      </w:pPr>
      <w:r w:rsidRPr="00DC3839">
        <w:rPr>
          <w:rFonts w:ascii="Cambria" w:hAnsi="Cambria"/>
          <w:color w:val="auto"/>
        </w:rPr>
        <w:br w:type="page"/>
      </w:r>
    </w:p>
    <w:p w14:paraId="09B09862" w14:textId="74889DDE" w:rsidR="00C455DB" w:rsidRPr="00484A0F" w:rsidRDefault="00C455DB" w:rsidP="00B04D49">
      <w:pPr>
        <w:pStyle w:val="Heading1"/>
        <w:numPr>
          <w:ilvl w:val="0"/>
          <w:numId w:val="0"/>
        </w:numPr>
        <w:ind w:left="1152"/>
        <w:rPr>
          <w:color w:val="0070C0"/>
          <w:lang w:val="ru-RU"/>
        </w:rPr>
      </w:pPr>
      <w:bookmarkStart w:id="169" w:name="_Toc530904607"/>
      <w:bookmarkStart w:id="170" w:name="_Toc95719008"/>
      <w:bookmarkStart w:id="171" w:name="_Toc95719258"/>
      <w:bookmarkStart w:id="172" w:name="_Toc95719335"/>
      <w:r w:rsidRPr="00DC3839">
        <w:rPr>
          <w:color w:val="auto"/>
        </w:rPr>
        <w:lastRenderedPageBreak/>
        <w:t>TENDER</w:t>
      </w:r>
      <w:r w:rsidRPr="003A5D40">
        <w:rPr>
          <w:color w:val="auto"/>
          <w:lang w:val="ru-RU"/>
        </w:rPr>
        <w:t xml:space="preserve"> </w:t>
      </w:r>
      <w:r w:rsidRPr="00DC3839">
        <w:rPr>
          <w:color w:val="auto"/>
        </w:rPr>
        <w:t>OPENING</w:t>
      </w:r>
      <w:r w:rsidRPr="003A5D40">
        <w:rPr>
          <w:color w:val="auto"/>
          <w:lang w:val="ru-RU"/>
        </w:rPr>
        <w:t xml:space="preserve"> </w:t>
      </w:r>
      <w:r w:rsidRPr="00DC3839">
        <w:rPr>
          <w:color w:val="auto"/>
        </w:rPr>
        <w:t>AND</w:t>
      </w:r>
      <w:r w:rsidRPr="003A5D40">
        <w:rPr>
          <w:color w:val="auto"/>
          <w:lang w:val="ru-RU"/>
        </w:rPr>
        <w:t xml:space="preserve"> </w:t>
      </w:r>
      <w:r w:rsidRPr="00DC3839">
        <w:rPr>
          <w:color w:val="auto"/>
        </w:rPr>
        <w:t>EVALUATION</w:t>
      </w:r>
      <w:bookmarkEnd w:id="169"/>
      <w:bookmarkEnd w:id="170"/>
      <w:bookmarkEnd w:id="171"/>
      <w:bookmarkEnd w:id="172"/>
      <w:r w:rsidR="003A5D40" w:rsidRPr="003A5D40">
        <w:rPr>
          <w:color w:val="auto"/>
          <w:lang w:val="ru-RU"/>
        </w:rPr>
        <w:t xml:space="preserve"> </w:t>
      </w:r>
      <w:r w:rsidR="00DD3CD9" w:rsidRPr="00A82989">
        <w:rPr>
          <w:color w:val="auto"/>
          <w:lang w:val="ru-RU"/>
        </w:rPr>
        <w:t xml:space="preserve">/ </w:t>
      </w:r>
      <w:r w:rsidR="00137F23">
        <w:rPr>
          <w:color w:val="0070C0"/>
          <w:lang w:val="ru-RU"/>
        </w:rPr>
        <w:t>ВСКРЫТИЕ</w:t>
      </w:r>
      <w:r w:rsidR="00085400" w:rsidRPr="00A82989">
        <w:rPr>
          <w:color w:val="0070C0"/>
          <w:lang w:val="ru-RU"/>
        </w:rPr>
        <w:t xml:space="preserve"> </w:t>
      </w:r>
      <w:r w:rsidR="003A5D40" w:rsidRPr="00484A0F">
        <w:rPr>
          <w:color w:val="0070C0"/>
          <w:lang w:val="ru-RU"/>
        </w:rPr>
        <w:t>И ОЦЕНКА ТЕНДЕРНЫХ ПРЕДЛОЖЕНИЙ</w:t>
      </w:r>
    </w:p>
    <w:p w14:paraId="56D29083" w14:textId="0D306A62" w:rsidR="00C455DB" w:rsidRPr="00484A0F" w:rsidRDefault="00C455DB">
      <w:pPr>
        <w:pStyle w:val="Heading1"/>
        <w:numPr>
          <w:ilvl w:val="0"/>
          <w:numId w:val="6"/>
        </w:numPr>
        <w:rPr>
          <w:color w:val="0070C0"/>
          <w:lang w:val="ru-RU"/>
        </w:rPr>
      </w:pPr>
      <w:bookmarkStart w:id="173" w:name="_Toc530904608"/>
      <w:bookmarkStart w:id="174" w:name="_Toc95719009"/>
      <w:bookmarkStart w:id="175" w:name="_Toc95719259"/>
      <w:bookmarkStart w:id="176" w:name="_Toc95719336"/>
      <w:r w:rsidRPr="00DC3839">
        <w:rPr>
          <w:color w:val="auto"/>
        </w:rPr>
        <w:t>Bid</w:t>
      </w:r>
      <w:r w:rsidRPr="003A5D40">
        <w:rPr>
          <w:color w:val="auto"/>
          <w:lang w:val="ru-RU"/>
        </w:rPr>
        <w:t xml:space="preserve"> </w:t>
      </w:r>
      <w:r w:rsidRPr="00DC3839">
        <w:rPr>
          <w:color w:val="auto"/>
        </w:rPr>
        <w:t>Opening</w:t>
      </w:r>
      <w:bookmarkEnd w:id="173"/>
      <w:bookmarkEnd w:id="174"/>
      <w:bookmarkEnd w:id="175"/>
      <w:bookmarkEnd w:id="176"/>
      <w:r w:rsidR="003A5D40" w:rsidRPr="003A5D40">
        <w:rPr>
          <w:color w:val="auto"/>
          <w:lang w:val="ru-RU"/>
        </w:rPr>
        <w:t xml:space="preserve">/ </w:t>
      </w:r>
      <w:r w:rsidR="003A5D40" w:rsidRPr="00484A0F">
        <w:rPr>
          <w:color w:val="0070C0"/>
          <w:lang w:val="ru-RU"/>
        </w:rPr>
        <w:t>Открытие тендерных предложений</w:t>
      </w:r>
    </w:p>
    <w:p w14:paraId="66FED22C" w14:textId="747069C0" w:rsidR="00C455DB" w:rsidRPr="00484A0F" w:rsidRDefault="00C455DB" w:rsidP="003D4A02">
      <w:pPr>
        <w:pStyle w:val="Heading2"/>
        <w:spacing w:before="0" w:after="0" w:line="276" w:lineRule="auto"/>
        <w:ind w:left="567"/>
        <w:rPr>
          <w:rFonts w:ascii="Cambria" w:hAnsi="Cambria"/>
          <w:color w:val="0070C0"/>
          <w:sz w:val="20"/>
          <w:lang w:val="ru-RU"/>
        </w:rPr>
      </w:pPr>
      <w:bookmarkStart w:id="177" w:name="_Ref493603716"/>
      <w:r w:rsidRPr="00DC3839">
        <w:rPr>
          <w:rFonts w:ascii="Cambria" w:hAnsi="Cambria"/>
          <w:color w:val="auto"/>
          <w:sz w:val="20"/>
        </w:rPr>
        <w:t>The</w:t>
      </w:r>
      <w:r w:rsidRPr="003A5D40">
        <w:rPr>
          <w:rFonts w:ascii="Cambria" w:hAnsi="Cambria"/>
          <w:color w:val="auto"/>
          <w:sz w:val="20"/>
          <w:lang w:val="ru-RU"/>
        </w:rPr>
        <w:t xml:space="preserve"> </w:t>
      </w:r>
      <w:r w:rsidR="00982122" w:rsidRPr="00DC3839">
        <w:rPr>
          <w:rFonts w:ascii="Cambria" w:hAnsi="Cambria"/>
          <w:color w:val="auto"/>
          <w:sz w:val="20"/>
        </w:rPr>
        <w:t>I</w:t>
      </w:r>
      <w:r w:rsidR="000D7BE9" w:rsidRPr="00DC3839">
        <w:rPr>
          <w:rFonts w:ascii="Cambria" w:hAnsi="Cambria"/>
          <w:color w:val="auto"/>
          <w:sz w:val="20"/>
        </w:rPr>
        <w:t>P</w:t>
      </w:r>
      <w:r w:rsidRPr="003A5D40">
        <w:rPr>
          <w:rFonts w:ascii="Cambria" w:hAnsi="Cambria"/>
          <w:color w:val="auto"/>
          <w:sz w:val="20"/>
          <w:lang w:val="ru-RU"/>
        </w:rPr>
        <w:t xml:space="preserve"> </w:t>
      </w:r>
      <w:r w:rsidRPr="00DC3839">
        <w:rPr>
          <w:rFonts w:ascii="Cambria" w:hAnsi="Cambria"/>
          <w:color w:val="auto"/>
          <w:sz w:val="20"/>
        </w:rPr>
        <w:t>will</w:t>
      </w:r>
      <w:r w:rsidRPr="003A5D40">
        <w:rPr>
          <w:rFonts w:ascii="Cambria" w:hAnsi="Cambria"/>
          <w:color w:val="auto"/>
          <w:sz w:val="20"/>
          <w:lang w:val="ru-RU"/>
        </w:rPr>
        <w:t xml:space="preserve"> </w:t>
      </w:r>
      <w:r w:rsidRPr="00DC3839">
        <w:rPr>
          <w:rFonts w:ascii="Cambria" w:hAnsi="Cambria"/>
          <w:color w:val="auto"/>
          <w:sz w:val="20"/>
        </w:rPr>
        <w:t>register</w:t>
      </w:r>
      <w:r w:rsidRPr="003A5D40">
        <w:rPr>
          <w:rFonts w:ascii="Cambria" w:hAnsi="Cambria"/>
          <w:color w:val="auto"/>
          <w:sz w:val="20"/>
          <w:lang w:val="ru-RU"/>
        </w:rPr>
        <w:t xml:space="preserve"> </w:t>
      </w:r>
      <w:r w:rsidRPr="00DC3839">
        <w:rPr>
          <w:rFonts w:ascii="Cambria" w:hAnsi="Cambria"/>
          <w:color w:val="auto"/>
          <w:sz w:val="20"/>
        </w:rPr>
        <w:t>all</w:t>
      </w:r>
      <w:r w:rsidRPr="003A5D40">
        <w:rPr>
          <w:rFonts w:ascii="Cambria" w:hAnsi="Cambria"/>
          <w:color w:val="auto"/>
          <w:sz w:val="20"/>
          <w:lang w:val="ru-RU"/>
        </w:rPr>
        <w:t xml:space="preserve"> </w:t>
      </w:r>
      <w:r w:rsidRPr="00DC3839">
        <w:rPr>
          <w:rFonts w:ascii="Cambria" w:hAnsi="Cambria"/>
          <w:color w:val="auto"/>
          <w:sz w:val="20"/>
        </w:rPr>
        <w:t>Tenders</w:t>
      </w:r>
      <w:r w:rsidRPr="003A5D40">
        <w:rPr>
          <w:rFonts w:ascii="Cambria" w:hAnsi="Cambria"/>
          <w:color w:val="auto"/>
          <w:sz w:val="20"/>
          <w:lang w:val="ru-RU"/>
        </w:rPr>
        <w:t xml:space="preserve"> </w:t>
      </w:r>
      <w:r w:rsidRPr="00DC3839">
        <w:rPr>
          <w:rFonts w:ascii="Cambria" w:hAnsi="Cambria"/>
          <w:color w:val="auto"/>
          <w:sz w:val="20"/>
        </w:rPr>
        <w:t>and</w:t>
      </w:r>
      <w:r w:rsidRPr="003A5D40">
        <w:rPr>
          <w:rFonts w:ascii="Cambria" w:hAnsi="Cambria"/>
          <w:color w:val="auto"/>
          <w:sz w:val="20"/>
          <w:lang w:val="ru-RU"/>
        </w:rPr>
        <w:t xml:space="preserve"> </w:t>
      </w:r>
      <w:r w:rsidRPr="00DC3839">
        <w:rPr>
          <w:rFonts w:ascii="Cambria" w:hAnsi="Cambria"/>
          <w:color w:val="auto"/>
          <w:sz w:val="20"/>
        </w:rPr>
        <w:t>open</w:t>
      </w:r>
      <w:r w:rsidRPr="003A5D40">
        <w:rPr>
          <w:rFonts w:ascii="Cambria" w:hAnsi="Cambria"/>
          <w:color w:val="auto"/>
          <w:sz w:val="20"/>
          <w:lang w:val="ru-RU"/>
        </w:rPr>
        <w:t xml:space="preserve"> </w:t>
      </w:r>
      <w:r w:rsidRPr="00DC3839">
        <w:rPr>
          <w:rFonts w:ascii="Cambria" w:hAnsi="Cambria"/>
          <w:color w:val="auto"/>
          <w:sz w:val="20"/>
        </w:rPr>
        <w:t>the</w:t>
      </w:r>
      <w:r w:rsidRPr="003A5D40">
        <w:rPr>
          <w:rFonts w:ascii="Cambria" w:hAnsi="Cambria"/>
          <w:color w:val="auto"/>
          <w:sz w:val="20"/>
          <w:lang w:val="ru-RU"/>
        </w:rPr>
        <w:t xml:space="preserve"> </w:t>
      </w:r>
      <w:r w:rsidRPr="00DC3839">
        <w:rPr>
          <w:rFonts w:ascii="Cambria" w:hAnsi="Cambria"/>
          <w:color w:val="auto"/>
          <w:sz w:val="20"/>
        </w:rPr>
        <w:t>qualification</w:t>
      </w:r>
      <w:r w:rsidRPr="003A5D40">
        <w:rPr>
          <w:rFonts w:ascii="Cambria" w:hAnsi="Cambria"/>
          <w:color w:val="auto"/>
          <w:sz w:val="20"/>
          <w:lang w:val="ru-RU"/>
        </w:rPr>
        <w:t xml:space="preserve"> </w:t>
      </w:r>
      <w:r w:rsidRPr="00DC3839">
        <w:rPr>
          <w:rFonts w:ascii="Cambria" w:hAnsi="Cambria"/>
          <w:color w:val="auto"/>
          <w:sz w:val="20"/>
        </w:rPr>
        <w:t>documentation</w:t>
      </w:r>
      <w:r w:rsidRPr="003A5D40">
        <w:rPr>
          <w:rFonts w:ascii="Cambria" w:hAnsi="Cambria"/>
          <w:color w:val="auto"/>
          <w:sz w:val="20"/>
          <w:lang w:val="ru-RU"/>
        </w:rPr>
        <w:t xml:space="preserve"> </w:t>
      </w:r>
      <w:r w:rsidRPr="00DC3839">
        <w:rPr>
          <w:rFonts w:ascii="Cambria" w:hAnsi="Cambria"/>
          <w:color w:val="auto"/>
          <w:sz w:val="20"/>
        </w:rPr>
        <w:t>in</w:t>
      </w:r>
      <w:r w:rsidRPr="003A5D40">
        <w:rPr>
          <w:rFonts w:ascii="Cambria" w:hAnsi="Cambria"/>
          <w:color w:val="auto"/>
          <w:sz w:val="20"/>
          <w:lang w:val="ru-RU"/>
        </w:rPr>
        <w:t xml:space="preserve"> </w:t>
      </w:r>
      <w:r w:rsidRPr="00DC3839">
        <w:rPr>
          <w:rFonts w:ascii="Cambria" w:hAnsi="Cambria"/>
          <w:color w:val="auto"/>
          <w:sz w:val="20"/>
        </w:rPr>
        <w:t>the</w:t>
      </w:r>
      <w:r w:rsidRPr="003A5D40">
        <w:rPr>
          <w:rFonts w:ascii="Cambria" w:hAnsi="Cambria"/>
          <w:color w:val="auto"/>
          <w:sz w:val="20"/>
          <w:lang w:val="ru-RU"/>
        </w:rPr>
        <w:t xml:space="preserve"> </w:t>
      </w:r>
      <w:r w:rsidRPr="00DC3839">
        <w:rPr>
          <w:rFonts w:ascii="Cambria" w:hAnsi="Cambria"/>
          <w:color w:val="auto"/>
          <w:sz w:val="20"/>
        </w:rPr>
        <w:t>presence</w:t>
      </w:r>
      <w:r w:rsidRPr="003A5D40">
        <w:rPr>
          <w:rFonts w:ascii="Cambria" w:hAnsi="Cambria"/>
          <w:color w:val="auto"/>
          <w:sz w:val="20"/>
          <w:lang w:val="ru-RU"/>
        </w:rPr>
        <w:t xml:space="preserve"> </w:t>
      </w:r>
      <w:r w:rsidRPr="00DC3839">
        <w:rPr>
          <w:rFonts w:ascii="Cambria" w:hAnsi="Cambria"/>
          <w:color w:val="auto"/>
          <w:sz w:val="20"/>
        </w:rPr>
        <w:t>of</w:t>
      </w:r>
      <w:r w:rsidRPr="003A5D40">
        <w:rPr>
          <w:rFonts w:ascii="Cambria" w:hAnsi="Cambria"/>
          <w:color w:val="auto"/>
          <w:sz w:val="20"/>
          <w:lang w:val="ru-RU"/>
        </w:rPr>
        <w:t xml:space="preserve"> </w:t>
      </w:r>
      <w:r w:rsidRPr="00DC3839">
        <w:rPr>
          <w:rFonts w:ascii="Cambria" w:hAnsi="Cambria"/>
          <w:color w:val="auto"/>
          <w:sz w:val="20"/>
        </w:rPr>
        <w:t>the</w:t>
      </w:r>
      <w:r w:rsidRPr="003A5D40">
        <w:rPr>
          <w:rFonts w:ascii="Cambria" w:hAnsi="Cambria"/>
          <w:color w:val="auto"/>
          <w:sz w:val="20"/>
          <w:lang w:val="ru-RU"/>
        </w:rPr>
        <w:t xml:space="preserve"> </w:t>
      </w:r>
      <w:r w:rsidRPr="00DC3839">
        <w:rPr>
          <w:rFonts w:ascii="Cambria" w:hAnsi="Cambria"/>
          <w:color w:val="auto"/>
          <w:sz w:val="20"/>
        </w:rPr>
        <w:t>evaluation</w:t>
      </w:r>
      <w:r w:rsidRPr="003A5D40">
        <w:rPr>
          <w:rFonts w:ascii="Cambria" w:hAnsi="Cambria"/>
          <w:color w:val="auto"/>
          <w:sz w:val="20"/>
          <w:lang w:val="ru-RU"/>
        </w:rPr>
        <w:t xml:space="preserve"> </w:t>
      </w:r>
      <w:r w:rsidRPr="00DC3839">
        <w:rPr>
          <w:rFonts w:ascii="Cambria" w:hAnsi="Cambria"/>
          <w:color w:val="auto"/>
          <w:sz w:val="20"/>
        </w:rPr>
        <w:t>committee</w:t>
      </w:r>
      <w:r w:rsidRPr="003A5D40">
        <w:rPr>
          <w:rFonts w:ascii="Cambria" w:hAnsi="Cambria"/>
          <w:color w:val="auto"/>
          <w:sz w:val="20"/>
          <w:lang w:val="ru-RU"/>
        </w:rPr>
        <w:t xml:space="preserve"> </w:t>
      </w:r>
      <w:r w:rsidRPr="00DC3839">
        <w:rPr>
          <w:rFonts w:ascii="Cambria" w:hAnsi="Cambria"/>
          <w:color w:val="auto"/>
          <w:sz w:val="20"/>
        </w:rPr>
        <w:t>and</w:t>
      </w:r>
      <w:r w:rsidRPr="003A5D40">
        <w:rPr>
          <w:rFonts w:ascii="Cambria" w:hAnsi="Cambria"/>
          <w:color w:val="auto"/>
          <w:sz w:val="20"/>
          <w:lang w:val="ru-RU"/>
        </w:rPr>
        <w:t xml:space="preserve"> </w:t>
      </w:r>
      <w:r w:rsidRPr="00DC3839">
        <w:rPr>
          <w:rFonts w:ascii="Cambria" w:hAnsi="Cambria"/>
          <w:color w:val="auto"/>
          <w:sz w:val="20"/>
        </w:rPr>
        <w:t>any</w:t>
      </w:r>
      <w:r w:rsidRPr="003A5D40">
        <w:rPr>
          <w:rFonts w:ascii="Cambria" w:hAnsi="Cambria"/>
          <w:color w:val="auto"/>
          <w:sz w:val="20"/>
          <w:lang w:val="ru-RU"/>
        </w:rPr>
        <w:t xml:space="preserve"> </w:t>
      </w:r>
      <w:r w:rsidRPr="00DC3839">
        <w:rPr>
          <w:rFonts w:ascii="Cambria" w:hAnsi="Cambria"/>
          <w:color w:val="auto"/>
          <w:sz w:val="20"/>
        </w:rPr>
        <w:t>person</w:t>
      </w:r>
      <w:r w:rsidRPr="003A5D40">
        <w:rPr>
          <w:rFonts w:ascii="Cambria" w:hAnsi="Cambria"/>
          <w:color w:val="auto"/>
          <w:sz w:val="20"/>
          <w:lang w:val="ru-RU"/>
        </w:rPr>
        <w:t xml:space="preserve"> </w:t>
      </w:r>
      <w:r w:rsidRPr="00DC3839">
        <w:rPr>
          <w:rFonts w:ascii="Cambria" w:hAnsi="Cambria"/>
          <w:color w:val="auto"/>
          <w:sz w:val="20"/>
        </w:rPr>
        <w:t>wishing</w:t>
      </w:r>
      <w:r w:rsidRPr="003A5D40">
        <w:rPr>
          <w:rFonts w:ascii="Cambria" w:hAnsi="Cambria"/>
          <w:color w:val="auto"/>
          <w:sz w:val="20"/>
          <w:lang w:val="ru-RU"/>
        </w:rPr>
        <w:t xml:space="preserve"> </w:t>
      </w:r>
      <w:r w:rsidRPr="00DC3839">
        <w:rPr>
          <w:rFonts w:ascii="Cambria" w:hAnsi="Cambria"/>
          <w:color w:val="auto"/>
          <w:sz w:val="20"/>
        </w:rPr>
        <w:t>to</w:t>
      </w:r>
      <w:r w:rsidRPr="003A5D40">
        <w:rPr>
          <w:rFonts w:ascii="Cambria" w:hAnsi="Cambria"/>
          <w:color w:val="auto"/>
          <w:sz w:val="20"/>
          <w:lang w:val="ru-RU"/>
        </w:rPr>
        <w:t xml:space="preserve"> </w:t>
      </w:r>
      <w:r w:rsidRPr="00DC3839">
        <w:rPr>
          <w:rFonts w:ascii="Cambria" w:hAnsi="Cambria"/>
          <w:color w:val="auto"/>
          <w:sz w:val="20"/>
        </w:rPr>
        <w:t>participate</w:t>
      </w:r>
      <w:r w:rsidRPr="003A5D40">
        <w:rPr>
          <w:rFonts w:ascii="Cambria" w:hAnsi="Cambria"/>
          <w:color w:val="auto"/>
          <w:sz w:val="20"/>
          <w:lang w:val="ru-RU"/>
        </w:rPr>
        <w:t xml:space="preserve">, </w:t>
      </w:r>
      <w:r w:rsidRPr="00DC3839">
        <w:rPr>
          <w:rFonts w:ascii="Cambria" w:hAnsi="Cambria"/>
          <w:color w:val="auto"/>
          <w:sz w:val="20"/>
        </w:rPr>
        <w:t>on</w:t>
      </w:r>
      <w:r w:rsidRPr="003A5D40">
        <w:rPr>
          <w:rFonts w:ascii="Cambria" w:hAnsi="Cambria"/>
          <w:color w:val="auto"/>
          <w:sz w:val="20"/>
          <w:lang w:val="ru-RU"/>
        </w:rPr>
        <w:t xml:space="preserve"> </w:t>
      </w:r>
      <w:r w:rsidRPr="00DC3839">
        <w:rPr>
          <w:rFonts w:ascii="Cambria" w:hAnsi="Cambria"/>
          <w:color w:val="auto"/>
          <w:sz w:val="20"/>
        </w:rPr>
        <w:t>the</w:t>
      </w:r>
      <w:r w:rsidRPr="003A5D40">
        <w:rPr>
          <w:rFonts w:ascii="Cambria" w:hAnsi="Cambria"/>
          <w:color w:val="auto"/>
          <w:sz w:val="20"/>
          <w:lang w:val="ru-RU"/>
        </w:rPr>
        <w:t xml:space="preserve"> </w:t>
      </w:r>
      <w:r w:rsidRPr="00DC3839">
        <w:rPr>
          <w:rFonts w:ascii="Cambria" w:hAnsi="Cambria"/>
          <w:color w:val="auto"/>
          <w:sz w:val="20"/>
        </w:rPr>
        <w:t>same</w:t>
      </w:r>
      <w:r w:rsidRPr="003A5D40">
        <w:rPr>
          <w:rFonts w:ascii="Cambria" w:hAnsi="Cambria"/>
          <w:color w:val="auto"/>
          <w:sz w:val="20"/>
          <w:lang w:val="ru-RU"/>
        </w:rPr>
        <w:t xml:space="preserve"> </w:t>
      </w:r>
      <w:r w:rsidRPr="00DC3839">
        <w:rPr>
          <w:rFonts w:ascii="Cambria" w:hAnsi="Cambria"/>
          <w:color w:val="auto"/>
          <w:sz w:val="20"/>
        </w:rPr>
        <w:t>day</w:t>
      </w:r>
      <w:r w:rsidRPr="003A5D40">
        <w:rPr>
          <w:rFonts w:ascii="Cambria" w:hAnsi="Cambria"/>
          <w:color w:val="auto"/>
          <w:sz w:val="20"/>
          <w:lang w:val="ru-RU"/>
        </w:rPr>
        <w:t xml:space="preserve"> </w:t>
      </w:r>
      <w:r w:rsidRPr="00DC3839">
        <w:rPr>
          <w:rFonts w:ascii="Cambria" w:hAnsi="Cambria"/>
          <w:color w:val="auto"/>
          <w:sz w:val="20"/>
        </w:rPr>
        <w:t>as</w:t>
      </w:r>
      <w:r w:rsidRPr="003A5D40">
        <w:rPr>
          <w:rFonts w:ascii="Cambria" w:hAnsi="Cambria"/>
          <w:color w:val="auto"/>
          <w:sz w:val="20"/>
          <w:lang w:val="ru-RU"/>
        </w:rPr>
        <w:t xml:space="preserve"> </w:t>
      </w:r>
      <w:r w:rsidRPr="00DC3839">
        <w:rPr>
          <w:rFonts w:ascii="Cambria" w:hAnsi="Cambria"/>
          <w:color w:val="auto"/>
          <w:sz w:val="20"/>
        </w:rPr>
        <w:t>specified</w:t>
      </w:r>
      <w:r w:rsidRPr="003A5D40">
        <w:rPr>
          <w:rFonts w:ascii="Cambria" w:hAnsi="Cambria"/>
          <w:color w:val="auto"/>
          <w:sz w:val="20"/>
          <w:lang w:val="ru-RU"/>
        </w:rPr>
        <w:t xml:space="preserve"> </w:t>
      </w:r>
      <w:r w:rsidRPr="00DC3839">
        <w:rPr>
          <w:rFonts w:ascii="Cambria" w:hAnsi="Cambria"/>
          <w:color w:val="auto"/>
          <w:sz w:val="20"/>
        </w:rPr>
        <w:t>in</w:t>
      </w:r>
      <w:r w:rsidRPr="003A5D40">
        <w:rPr>
          <w:rFonts w:ascii="Cambria" w:hAnsi="Cambria"/>
          <w:color w:val="auto"/>
          <w:sz w:val="20"/>
          <w:lang w:val="ru-RU"/>
        </w:rPr>
        <w:t xml:space="preserve"> </w:t>
      </w:r>
      <w:r w:rsidRPr="00DC3839">
        <w:rPr>
          <w:rFonts w:ascii="Cambria" w:hAnsi="Cambria"/>
          <w:color w:val="auto"/>
          <w:sz w:val="20"/>
        </w:rPr>
        <w:t>the</w:t>
      </w:r>
      <w:r w:rsidRPr="003A5D40">
        <w:rPr>
          <w:rFonts w:ascii="Cambria" w:hAnsi="Cambria"/>
          <w:color w:val="auto"/>
          <w:sz w:val="20"/>
          <w:lang w:val="ru-RU"/>
        </w:rPr>
        <w:t xml:space="preserve"> </w:t>
      </w:r>
      <w:r w:rsidRPr="00DC3839">
        <w:rPr>
          <w:rFonts w:ascii="Cambria" w:hAnsi="Cambria"/>
          <w:i/>
          <w:color w:val="auto"/>
          <w:sz w:val="20"/>
          <w:u w:val="single"/>
        </w:rPr>
        <w:t>BDS</w:t>
      </w:r>
      <w:r w:rsidR="003A5D40" w:rsidRPr="003A5D40">
        <w:rPr>
          <w:rFonts w:ascii="Cambria" w:hAnsi="Cambria"/>
          <w:i/>
          <w:color w:val="auto"/>
          <w:sz w:val="20"/>
          <w:u w:val="single"/>
          <w:lang w:val="ru-RU"/>
        </w:rPr>
        <w:t>/</w:t>
      </w:r>
      <w:r w:rsidR="003A5D40" w:rsidRPr="003A5D40">
        <w:rPr>
          <w:rFonts w:ascii="Cambria" w:hAnsi="Cambria"/>
          <w:sz w:val="20"/>
          <w:lang w:val="ru-RU"/>
        </w:rPr>
        <w:t xml:space="preserve"> </w:t>
      </w:r>
      <w:r w:rsidR="003A5D40" w:rsidRPr="00484A0F">
        <w:rPr>
          <w:rFonts w:ascii="Cambria" w:hAnsi="Cambria"/>
          <w:color w:val="0070C0"/>
          <w:sz w:val="20"/>
          <w:lang w:val="ru-RU"/>
        </w:rPr>
        <w:t>Партнер-исполнитель регистрирует все тендерные предложения и вскрывает квалификационную документацию в присутствии оценочной комиссии и любого лица, желающего принять участие, в день, указанный в</w:t>
      </w:r>
      <w:r w:rsidR="005D495F">
        <w:rPr>
          <w:rFonts w:ascii="Cambria" w:hAnsi="Cambria"/>
          <w:color w:val="0070C0"/>
          <w:sz w:val="20"/>
          <w:lang w:val="ru-RU"/>
        </w:rPr>
        <w:t xml:space="preserve"> </w:t>
      </w:r>
      <w:r w:rsidR="00137F23">
        <w:rPr>
          <w:rFonts w:ascii="Cambria" w:hAnsi="Cambria"/>
          <w:color w:val="0070C0"/>
          <w:sz w:val="20"/>
          <w:lang w:val="ru-RU"/>
        </w:rPr>
        <w:t>Информации о требуемой закупке</w:t>
      </w:r>
      <w:r w:rsidRPr="00484A0F">
        <w:rPr>
          <w:rFonts w:ascii="Cambria" w:hAnsi="Cambria"/>
          <w:color w:val="0070C0"/>
          <w:sz w:val="20"/>
          <w:lang w:val="ru-RU"/>
        </w:rPr>
        <w:t>.</w:t>
      </w:r>
      <w:bookmarkEnd w:id="177"/>
    </w:p>
    <w:p w14:paraId="58D1C0FE" w14:textId="07301046" w:rsidR="00C455DB" w:rsidRPr="00484A0F" w:rsidRDefault="00C455DB" w:rsidP="003D4A02">
      <w:pPr>
        <w:pStyle w:val="Heading2"/>
        <w:spacing w:before="0" w:after="0" w:line="276" w:lineRule="auto"/>
        <w:ind w:left="567"/>
        <w:rPr>
          <w:rFonts w:ascii="Cambria" w:hAnsi="Cambria"/>
          <w:color w:val="0070C0"/>
          <w:sz w:val="20"/>
          <w:lang w:val="ru-RU"/>
        </w:rPr>
      </w:pPr>
      <w:r w:rsidRPr="00DC3839">
        <w:rPr>
          <w:rFonts w:ascii="Cambria" w:hAnsi="Cambria"/>
          <w:color w:val="auto"/>
          <w:sz w:val="20"/>
        </w:rPr>
        <w:t>No</w:t>
      </w:r>
      <w:r w:rsidRPr="003A5D40">
        <w:rPr>
          <w:rFonts w:ascii="Cambria" w:hAnsi="Cambria"/>
          <w:color w:val="auto"/>
          <w:sz w:val="20"/>
          <w:lang w:val="ru-RU"/>
        </w:rPr>
        <w:t xml:space="preserve"> </w:t>
      </w:r>
      <w:r w:rsidRPr="00DC3839">
        <w:rPr>
          <w:rFonts w:ascii="Cambria" w:hAnsi="Cambria"/>
          <w:color w:val="auto"/>
          <w:sz w:val="20"/>
        </w:rPr>
        <w:t>tender</w:t>
      </w:r>
      <w:r w:rsidRPr="003A5D40">
        <w:rPr>
          <w:rFonts w:ascii="Cambria" w:hAnsi="Cambria"/>
          <w:color w:val="auto"/>
          <w:sz w:val="20"/>
          <w:lang w:val="ru-RU"/>
        </w:rPr>
        <w:t xml:space="preserve"> </w:t>
      </w:r>
      <w:r w:rsidRPr="00DC3839">
        <w:rPr>
          <w:rFonts w:ascii="Cambria" w:hAnsi="Cambria"/>
          <w:color w:val="auto"/>
          <w:sz w:val="20"/>
        </w:rPr>
        <w:t>shall</w:t>
      </w:r>
      <w:r w:rsidRPr="003A5D40">
        <w:rPr>
          <w:rFonts w:ascii="Cambria" w:hAnsi="Cambria"/>
          <w:color w:val="auto"/>
          <w:sz w:val="20"/>
          <w:lang w:val="ru-RU"/>
        </w:rPr>
        <w:t xml:space="preserve"> </w:t>
      </w:r>
      <w:r w:rsidRPr="00DC3839">
        <w:rPr>
          <w:rFonts w:ascii="Cambria" w:hAnsi="Cambria"/>
          <w:color w:val="auto"/>
          <w:sz w:val="20"/>
        </w:rPr>
        <w:t>be</w:t>
      </w:r>
      <w:r w:rsidRPr="003A5D40">
        <w:rPr>
          <w:rFonts w:ascii="Cambria" w:hAnsi="Cambria"/>
          <w:color w:val="auto"/>
          <w:sz w:val="20"/>
          <w:lang w:val="ru-RU"/>
        </w:rPr>
        <w:t xml:space="preserve"> </w:t>
      </w:r>
      <w:r w:rsidRPr="00DC3839">
        <w:rPr>
          <w:rFonts w:ascii="Cambria" w:hAnsi="Cambria"/>
          <w:color w:val="auto"/>
          <w:sz w:val="20"/>
        </w:rPr>
        <w:t>rejected</w:t>
      </w:r>
      <w:r w:rsidRPr="003A5D40">
        <w:rPr>
          <w:rFonts w:ascii="Cambria" w:hAnsi="Cambria"/>
          <w:color w:val="auto"/>
          <w:sz w:val="20"/>
          <w:lang w:val="ru-RU"/>
        </w:rPr>
        <w:t xml:space="preserve"> </w:t>
      </w:r>
      <w:r w:rsidRPr="00DC3839">
        <w:rPr>
          <w:rFonts w:ascii="Cambria" w:hAnsi="Cambria"/>
          <w:color w:val="auto"/>
          <w:sz w:val="20"/>
        </w:rPr>
        <w:t>at</w:t>
      </w:r>
      <w:r w:rsidRPr="003A5D40">
        <w:rPr>
          <w:rFonts w:ascii="Cambria" w:hAnsi="Cambria"/>
          <w:color w:val="auto"/>
          <w:sz w:val="20"/>
          <w:lang w:val="ru-RU"/>
        </w:rPr>
        <w:t xml:space="preserve"> </w:t>
      </w:r>
      <w:r w:rsidRPr="00DC3839">
        <w:rPr>
          <w:rFonts w:ascii="Cambria" w:hAnsi="Cambria"/>
          <w:color w:val="auto"/>
          <w:sz w:val="20"/>
        </w:rPr>
        <w:t>tender</w:t>
      </w:r>
      <w:r w:rsidRPr="003A5D40">
        <w:rPr>
          <w:rFonts w:ascii="Cambria" w:hAnsi="Cambria"/>
          <w:color w:val="auto"/>
          <w:sz w:val="20"/>
          <w:lang w:val="ru-RU"/>
        </w:rPr>
        <w:t xml:space="preserve"> </w:t>
      </w:r>
      <w:r w:rsidRPr="00DC3839">
        <w:rPr>
          <w:rFonts w:ascii="Cambria" w:hAnsi="Cambria"/>
          <w:color w:val="auto"/>
          <w:sz w:val="20"/>
        </w:rPr>
        <w:t>opening</w:t>
      </w:r>
      <w:r w:rsidRPr="003A5D40">
        <w:rPr>
          <w:rFonts w:ascii="Cambria" w:hAnsi="Cambria"/>
          <w:color w:val="auto"/>
          <w:sz w:val="20"/>
          <w:lang w:val="ru-RU"/>
        </w:rPr>
        <w:t xml:space="preserve">, </w:t>
      </w:r>
      <w:r w:rsidRPr="00DC3839">
        <w:rPr>
          <w:rFonts w:ascii="Cambria" w:hAnsi="Cambria"/>
          <w:color w:val="auto"/>
          <w:sz w:val="20"/>
        </w:rPr>
        <w:t>except</w:t>
      </w:r>
      <w:r w:rsidRPr="003A5D40">
        <w:rPr>
          <w:rFonts w:ascii="Cambria" w:hAnsi="Cambria"/>
          <w:color w:val="auto"/>
          <w:sz w:val="20"/>
          <w:lang w:val="ru-RU"/>
        </w:rPr>
        <w:t xml:space="preserve"> </w:t>
      </w:r>
      <w:r w:rsidRPr="00DC3839">
        <w:rPr>
          <w:rFonts w:ascii="Cambria" w:hAnsi="Cambria"/>
          <w:color w:val="auto"/>
          <w:sz w:val="20"/>
        </w:rPr>
        <w:t>for</w:t>
      </w:r>
      <w:r w:rsidRPr="003A5D40">
        <w:rPr>
          <w:rFonts w:ascii="Cambria" w:hAnsi="Cambria"/>
          <w:color w:val="auto"/>
          <w:sz w:val="20"/>
          <w:lang w:val="ru-RU"/>
        </w:rPr>
        <w:t xml:space="preserve"> </w:t>
      </w:r>
      <w:r w:rsidRPr="00DC3839">
        <w:rPr>
          <w:rFonts w:ascii="Cambria" w:hAnsi="Cambria"/>
          <w:color w:val="auto"/>
          <w:sz w:val="20"/>
        </w:rPr>
        <w:t>late</w:t>
      </w:r>
      <w:r w:rsidRPr="003A5D40">
        <w:rPr>
          <w:rFonts w:ascii="Cambria" w:hAnsi="Cambria"/>
          <w:color w:val="auto"/>
          <w:sz w:val="20"/>
          <w:lang w:val="ru-RU"/>
        </w:rPr>
        <w:t xml:space="preserve"> </w:t>
      </w:r>
      <w:r w:rsidRPr="00DC3839">
        <w:rPr>
          <w:rFonts w:ascii="Cambria" w:hAnsi="Cambria"/>
          <w:color w:val="auto"/>
          <w:sz w:val="20"/>
        </w:rPr>
        <w:t>bids</w:t>
      </w:r>
      <w:r w:rsidRPr="003A5D40">
        <w:rPr>
          <w:rFonts w:ascii="Cambria" w:hAnsi="Cambria"/>
          <w:color w:val="auto"/>
          <w:sz w:val="20"/>
          <w:lang w:val="ru-RU"/>
        </w:rPr>
        <w:t xml:space="preserve">, </w:t>
      </w:r>
      <w:r w:rsidRPr="00DC3839">
        <w:rPr>
          <w:rFonts w:ascii="Cambria" w:hAnsi="Cambria"/>
          <w:color w:val="auto"/>
          <w:sz w:val="20"/>
        </w:rPr>
        <w:t>which</w:t>
      </w:r>
      <w:r w:rsidRPr="003A5D40">
        <w:rPr>
          <w:rFonts w:ascii="Cambria" w:hAnsi="Cambria"/>
          <w:color w:val="auto"/>
          <w:sz w:val="20"/>
          <w:lang w:val="ru-RU"/>
        </w:rPr>
        <w:t xml:space="preserve"> </w:t>
      </w:r>
      <w:r w:rsidRPr="00DC3839">
        <w:rPr>
          <w:rFonts w:ascii="Cambria" w:hAnsi="Cambria"/>
          <w:color w:val="auto"/>
          <w:sz w:val="20"/>
        </w:rPr>
        <w:t>shall</w:t>
      </w:r>
      <w:r w:rsidRPr="003A5D40">
        <w:rPr>
          <w:rFonts w:ascii="Cambria" w:hAnsi="Cambria"/>
          <w:color w:val="auto"/>
          <w:sz w:val="20"/>
          <w:lang w:val="ru-RU"/>
        </w:rPr>
        <w:t xml:space="preserve"> </w:t>
      </w:r>
      <w:r w:rsidRPr="00DC3839">
        <w:rPr>
          <w:rFonts w:ascii="Cambria" w:hAnsi="Cambria"/>
          <w:color w:val="auto"/>
          <w:sz w:val="20"/>
        </w:rPr>
        <w:t>be</w:t>
      </w:r>
      <w:r w:rsidRPr="003A5D40">
        <w:rPr>
          <w:rFonts w:ascii="Cambria" w:hAnsi="Cambria"/>
          <w:color w:val="auto"/>
          <w:sz w:val="20"/>
          <w:lang w:val="ru-RU"/>
        </w:rPr>
        <w:t xml:space="preserve"> </w:t>
      </w:r>
      <w:r w:rsidRPr="00DC3839">
        <w:rPr>
          <w:rFonts w:ascii="Cambria" w:hAnsi="Cambria"/>
          <w:color w:val="auto"/>
          <w:sz w:val="20"/>
        </w:rPr>
        <w:t>returned</w:t>
      </w:r>
      <w:r w:rsidRPr="003A5D40">
        <w:rPr>
          <w:rFonts w:ascii="Cambria" w:hAnsi="Cambria"/>
          <w:color w:val="auto"/>
          <w:sz w:val="20"/>
          <w:lang w:val="ru-RU"/>
        </w:rPr>
        <w:t xml:space="preserve"> </w:t>
      </w:r>
      <w:r w:rsidRPr="00DC3839">
        <w:rPr>
          <w:rFonts w:ascii="Cambria" w:hAnsi="Cambria"/>
          <w:color w:val="auto"/>
          <w:sz w:val="20"/>
        </w:rPr>
        <w:t>unopened</w:t>
      </w:r>
      <w:r w:rsidRPr="003A5D40">
        <w:rPr>
          <w:rFonts w:ascii="Cambria" w:hAnsi="Cambria"/>
          <w:color w:val="auto"/>
          <w:sz w:val="20"/>
          <w:lang w:val="ru-RU"/>
        </w:rPr>
        <w:t xml:space="preserve"> </w:t>
      </w:r>
      <w:r w:rsidRPr="00DC3839">
        <w:rPr>
          <w:rFonts w:ascii="Cambria" w:hAnsi="Cambria"/>
          <w:color w:val="auto"/>
          <w:sz w:val="20"/>
        </w:rPr>
        <w:t>to</w:t>
      </w:r>
      <w:r w:rsidRPr="003A5D40">
        <w:rPr>
          <w:rFonts w:ascii="Cambria" w:hAnsi="Cambria"/>
          <w:color w:val="auto"/>
          <w:sz w:val="20"/>
          <w:lang w:val="ru-RU"/>
        </w:rPr>
        <w:t xml:space="preserve"> </w:t>
      </w:r>
      <w:r w:rsidRPr="00DC3839">
        <w:rPr>
          <w:rFonts w:ascii="Cambria" w:hAnsi="Cambria"/>
          <w:color w:val="auto"/>
          <w:sz w:val="20"/>
        </w:rPr>
        <w:t>the</w:t>
      </w:r>
      <w:r w:rsidRPr="003A5D40">
        <w:rPr>
          <w:rFonts w:ascii="Cambria" w:hAnsi="Cambria"/>
          <w:color w:val="auto"/>
          <w:sz w:val="20"/>
          <w:lang w:val="ru-RU"/>
        </w:rPr>
        <w:t xml:space="preserve"> </w:t>
      </w:r>
      <w:r w:rsidRPr="00DC3839">
        <w:rPr>
          <w:rFonts w:ascii="Cambria" w:hAnsi="Cambria"/>
          <w:color w:val="auto"/>
          <w:sz w:val="20"/>
        </w:rPr>
        <w:t>bidders</w:t>
      </w:r>
      <w:r w:rsidRPr="003A5D40">
        <w:rPr>
          <w:rFonts w:ascii="Cambria" w:hAnsi="Cambria"/>
          <w:color w:val="auto"/>
          <w:sz w:val="20"/>
          <w:lang w:val="ru-RU"/>
        </w:rPr>
        <w:t xml:space="preserve"> </w:t>
      </w:r>
      <w:r w:rsidRPr="00DC3839">
        <w:rPr>
          <w:rFonts w:ascii="Cambria" w:hAnsi="Cambria"/>
          <w:color w:val="auto"/>
          <w:sz w:val="20"/>
        </w:rPr>
        <w:t>pursuant</w:t>
      </w:r>
      <w:r w:rsidRPr="003A5D40">
        <w:rPr>
          <w:rFonts w:ascii="Cambria" w:hAnsi="Cambria"/>
          <w:color w:val="auto"/>
          <w:sz w:val="20"/>
          <w:lang w:val="ru-RU"/>
        </w:rPr>
        <w:t xml:space="preserve"> </w:t>
      </w:r>
      <w:r w:rsidRPr="00DC3839">
        <w:rPr>
          <w:rFonts w:ascii="Cambria" w:hAnsi="Cambria"/>
          <w:color w:val="auto"/>
          <w:sz w:val="20"/>
        </w:rPr>
        <w:t>to</w:t>
      </w:r>
      <w:r w:rsidRPr="003A5D40">
        <w:rPr>
          <w:rFonts w:ascii="Cambria" w:hAnsi="Cambria"/>
          <w:color w:val="auto"/>
          <w:sz w:val="20"/>
          <w:lang w:val="ru-RU"/>
        </w:rPr>
        <w:t xml:space="preserve"> </w:t>
      </w:r>
      <w:r w:rsidRPr="00DC3839">
        <w:rPr>
          <w:rFonts w:ascii="Cambria" w:hAnsi="Cambria"/>
          <w:color w:val="auto"/>
          <w:sz w:val="20"/>
        </w:rPr>
        <w:t>paragraph</w:t>
      </w:r>
      <w:r w:rsidRPr="003A5D40">
        <w:rPr>
          <w:rFonts w:ascii="Cambria" w:hAnsi="Cambria"/>
          <w:color w:val="auto"/>
          <w:sz w:val="20"/>
          <w:lang w:val="ru-RU"/>
        </w:rPr>
        <w:t xml:space="preserve"> </w:t>
      </w:r>
      <w:r w:rsidRPr="00DC3839">
        <w:rPr>
          <w:rFonts w:ascii="Cambria" w:hAnsi="Cambria"/>
          <w:color w:val="auto"/>
          <w:sz w:val="20"/>
        </w:rPr>
        <w:fldChar w:fldCharType="begin"/>
      </w:r>
      <w:r w:rsidRPr="003A5D40">
        <w:rPr>
          <w:rFonts w:ascii="Cambria" w:hAnsi="Cambria"/>
          <w:color w:val="auto"/>
          <w:sz w:val="20"/>
          <w:lang w:val="ru-RU"/>
        </w:rPr>
        <w:instrText xml:space="preserve"> </w:instrText>
      </w:r>
      <w:r w:rsidRPr="00DC3839">
        <w:rPr>
          <w:rFonts w:ascii="Cambria" w:hAnsi="Cambria"/>
          <w:color w:val="auto"/>
          <w:sz w:val="20"/>
        </w:rPr>
        <w:instrText>REF</w:instrText>
      </w:r>
      <w:r w:rsidRPr="003A5D40">
        <w:rPr>
          <w:rFonts w:ascii="Cambria" w:hAnsi="Cambria"/>
          <w:color w:val="auto"/>
          <w:sz w:val="20"/>
          <w:lang w:val="ru-RU"/>
        </w:rPr>
        <w:instrText xml:space="preserve"> _</w:instrText>
      </w:r>
      <w:r w:rsidRPr="00DC3839">
        <w:rPr>
          <w:rFonts w:ascii="Cambria" w:hAnsi="Cambria"/>
          <w:color w:val="auto"/>
          <w:sz w:val="20"/>
        </w:rPr>
        <w:instrText>Ref</w:instrText>
      </w:r>
      <w:r w:rsidRPr="003A5D40">
        <w:rPr>
          <w:rFonts w:ascii="Cambria" w:hAnsi="Cambria"/>
          <w:color w:val="auto"/>
          <w:sz w:val="20"/>
          <w:lang w:val="ru-RU"/>
        </w:rPr>
        <w:instrText>493588121 \</w:instrText>
      </w:r>
      <w:r w:rsidRPr="00DC3839">
        <w:rPr>
          <w:rFonts w:ascii="Cambria" w:hAnsi="Cambria"/>
          <w:color w:val="auto"/>
          <w:sz w:val="20"/>
        </w:rPr>
        <w:instrText>r</w:instrText>
      </w:r>
      <w:r w:rsidRPr="003A5D40">
        <w:rPr>
          <w:rFonts w:ascii="Cambria" w:hAnsi="Cambria"/>
          <w:color w:val="auto"/>
          <w:sz w:val="20"/>
          <w:lang w:val="ru-RU"/>
        </w:rPr>
        <w:instrText xml:space="preserve"> \</w:instrText>
      </w:r>
      <w:r w:rsidRPr="00DC3839">
        <w:rPr>
          <w:rFonts w:ascii="Cambria" w:hAnsi="Cambria"/>
          <w:color w:val="auto"/>
          <w:sz w:val="20"/>
        </w:rPr>
        <w:instrText>h</w:instrText>
      </w:r>
      <w:r w:rsidRPr="003A5D40">
        <w:rPr>
          <w:rFonts w:ascii="Cambria" w:hAnsi="Cambria"/>
          <w:color w:val="auto"/>
          <w:sz w:val="20"/>
          <w:lang w:val="ru-RU"/>
        </w:rPr>
        <w:instrText xml:space="preserve"> </w:instrText>
      </w:r>
      <w:r w:rsidR="00750FCD" w:rsidRPr="003A5D40">
        <w:rPr>
          <w:rFonts w:ascii="Cambria" w:hAnsi="Cambria"/>
          <w:color w:val="auto"/>
          <w:sz w:val="20"/>
          <w:lang w:val="ru-RU"/>
        </w:rPr>
        <w:instrText xml:space="preserve"> \* </w:instrText>
      </w:r>
      <w:r w:rsidR="00750FCD" w:rsidRPr="00DC3839">
        <w:rPr>
          <w:rFonts w:ascii="Cambria" w:hAnsi="Cambria"/>
          <w:color w:val="auto"/>
          <w:sz w:val="20"/>
        </w:rPr>
        <w:instrText>MERGEFORMAT</w:instrText>
      </w:r>
      <w:r w:rsidR="00750FCD" w:rsidRPr="003A5D40">
        <w:rPr>
          <w:rFonts w:ascii="Cambria" w:hAnsi="Cambria"/>
          <w:color w:val="auto"/>
          <w:sz w:val="20"/>
          <w:lang w:val="ru-RU"/>
        </w:rPr>
        <w:instrText xml:space="preserve"> </w:instrText>
      </w:r>
      <w:r w:rsidRPr="00DC3839">
        <w:rPr>
          <w:rFonts w:ascii="Cambria" w:hAnsi="Cambria"/>
          <w:color w:val="auto"/>
          <w:sz w:val="20"/>
        </w:rPr>
      </w:r>
      <w:r w:rsidRPr="00DC3839">
        <w:rPr>
          <w:rFonts w:ascii="Cambria" w:hAnsi="Cambria"/>
          <w:color w:val="auto"/>
          <w:sz w:val="20"/>
        </w:rPr>
        <w:fldChar w:fldCharType="separate"/>
      </w:r>
      <w:r w:rsidRPr="003A5D40">
        <w:rPr>
          <w:rFonts w:ascii="Cambria" w:hAnsi="Cambria"/>
          <w:color w:val="auto"/>
          <w:sz w:val="20"/>
          <w:lang w:val="ru-RU"/>
        </w:rPr>
        <w:t>21</w:t>
      </w:r>
      <w:r w:rsidRPr="00DC3839">
        <w:rPr>
          <w:rFonts w:ascii="Cambria" w:hAnsi="Cambria"/>
          <w:color w:val="auto"/>
          <w:sz w:val="20"/>
        </w:rPr>
        <w:fldChar w:fldCharType="end"/>
      </w:r>
      <w:r w:rsidR="003A5D40" w:rsidRPr="00484A0F">
        <w:rPr>
          <w:rFonts w:ascii="Cambria" w:hAnsi="Cambria"/>
          <w:color w:val="0070C0"/>
          <w:sz w:val="20"/>
          <w:lang w:val="ru-RU"/>
        </w:rPr>
        <w:t xml:space="preserve">/ Ни одно предложение не может быть отклонено при вскрытии предложений, за исключением предложений, отправленных по истечении срока, которые должны быть возвращены участникам тендера  невскрытыми в соответствии с пунктом </w:t>
      </w:r>
      <w:r w:rsidR="003A5D40" w:rsidRPr="00484A0F">
        <w:rPr>
          <w:rFonts w:ascii="Cambria" w:hAnsi="Cambria"/>
          <w:color w:val="0070C0"/>
          <w:sz w:val="20"/>
        </w:rPr>
        <w:fldChar w:fldCharType="begin"/>
      </w:r>
      <w:r w:rsidR="003A5D40" w:rsidRPr="00484A0F">
        <w:rPr>
          <w:rFonts w:ascii="Cambria" w:hAnsi="Cambria"/>
          <w:color w:val="0070C0"/>
          <w:sz w:val="20"/>
          <w:lang w:val="ru-RU"/>
        </w:rPr>
        <w:instrText xml:space="preserve"> </w:instrText>
      </w:r>
      <w:r w:rsidR="003A5D40" w:rsidRPr="00484A0F">
        <w:rPr>
          <w:rFonts w:ascii="Cambria" w:hAnsi="Cambria"/>
          <w:color w:val="0070C0"/>
          <w:sz w:val="20"/>
        </w:rPr>
        <w:instrText>REF</w:instrText>
      </w:r>
      <w:r w:rsidR="003A5D40" w:rsidRPr="00484A0F">
        <w:rPr>
          <w:rFonts w:ascii="Cambria" w:hAnsi="Cambria"/>
          <w:color w:val="0070C0"/>
          <w:sz w:val="20"/>
          <w:lang w:val="ru-RU"/>
        </w:rPr>
        <w:instrText xml:space="preserve"> _</w:instrText>
      </w:r>
      <w:r w:rsidR="003A5D40" w:rsidRPr="00484A0F">
        <w:rPr>
          <w:rFonts w:ascii="Cambria" w:hAnsi="Cambria"/>
          <w:color w:val="0070C0"/>
          <w:sz w:val="20"/>
        </w:rPr>
        <w:instrText>Ref</w:instrText>
      </w:r>
      <w:r w:rsidR="003A5D40" w:rsidRPr="00484A0F">
        <w:rPr>
          <w:rFonts w:ascii="Cambria" w:hAnsi="Cambria"/>
          <w:color w:val="0070C0"/>
          <w:sz w:val="20"/>
          <w:lang w:val="ru-RU"/>
        </w:rPr>
        <w:instrText>493588121 \</w:instrText>
      </w:r>
      <w:r w:rsidR="003A5D40" w:rsidRPr="00484A0F">
        <w:rPr>
          <w:rFonts w:ascii="Cambria" w:hAnsi="Cambria"/>
          <w:color w:val="0070C0"/>
          <w:sz w:val="20"/>
        </w:rPr>
        <w:instrText>r</w:instrText>
      </w:r>
      <w:r w:rsidR="003A5D40" w:rsidRPr="00484A0F">
        <w:rPr>
          <w:rFonts w:ascii="Cambria" w:hAnsi="Cambria"/>
          <w:color w:val="0070C0"/>
          <w:sz w:val="20"/>
          <w:lang w:val="ru-RU"/>
        </w:rPr>
        <w:instrText xml:space="preserve"> \</w:instrText>
      </w:r>
      <w:r w:rsidR="003A5D40" w:rsidRPr="00484A0F">
        <w:rPr>
          <w:rFonts w:ascii="Cambria" w:hAnsi="Cambria"/>
          <w:color w:val="0070C0"/>
          <w:sz w:val="20"/>
        </w:rPr>
        <w:instrText>h</w:instrText>
      </w:r>
      <w:r w:rsidR="003A5D40" w:rsidRPr="00484A0F">
        <w:rPr>
          <w:rFonts w:ascii="Cambria" w:hAnsi="Cambria"/>
          <w:color w:val="0070C0"/>
          <w:sz w:val="20"/>
          <w:lang w:val="ru-RU"/>
        </w:rPr>
        <w:instrText xml:space="preserve">  \* </w:instrText>
      </w:r>
      <w:r w:rsidR="003A5D40" w:rsidRPr="00484A0F">
        <w:rPr>
          <w:rFonts w:ascii="Cambria" w:hAnsi="Cambria"/>
          <w:color w:val="0070C0"/>
          <w:sz w:val="20"/>
        </w:rPr>
        <w:instrText>MERGEFORMAT</w:instrText>
      </w:r>
      <w:r w:rsidR="003A5D40" w:rsidRPr="00484A0F">
        <w:rPr>
          <w:rFonts w:ascii="Cambria" w:hAnsi="Cambria"/>
          <w:color w:val="0070C0"/>
          <w:sz w:val="20"/>
          <w:lang w:val="ru-RU"/>
        </w:rPr>
        <w:instrText xml:space="preserve"> </w:instrText>
      </w:r>
      <w:r w:rsidR="003A5D40" w:rsidRPr="00484A0F">
        <w:rPr>
          <w:rFonts w:ascii="Cambria" w:hAnsi="Cambria"/>
          <w:color w:val="0070C0"/>
          <w:sz w:val="20"/>
        </w:rPr>
      </w:r>
      <w:r w:rsidR="003A5D40" w:rsidRPr="00484A0F">
        <w:rPr>
          <w:rFonts w:ascii="Cambria" w:hAnsi="Cambria"/>
          <w:color w:val="0070C0"/>
          <w:sz w:val="20"/>
        </w:rPr>
        <w:fldChar w:fldCharType="separate"/>
      </w:r>
      <w:r w:rsidR="003A5D40" w:rsidRPr="00484A0F">
        <w:rPr>
          <w:rFonts w:ascii="Cambria" w:hAnsi="Cambria"/>
          <w:color w:val="0070C0"/>
          <w:sz w:val="20"/>
          <w:lang w:val="ru-RU"/>
        </w:rPr>
        <w:t>21</w:t>
      </w:r>
      <w:r w:rsidR="003A5D40" w:rsidRPr="00484A0F">
        <w:rPr>
          <w:rFonts w:ascii="Cambria" w:hAnsi="Cambria"/>
          <w:color w:val="0070C0"/>
          <w:sz w:val="20"/>
        </w:rPr>
        <w:fldChar w:fldCharType="end"/>
      </w:r>
      <w:r w:rsidRPr="00484A0F">
        <w:rPr>
          <w:rFonts w:ascii="Cambria" w:hAnsi="Cambria"/>
          <w:color w:val="0070C0"/>
          <w:sz w:val="20"/>
          <w:lang w:val="ru-RU"/>
        </w:rPr>
        <w:t>.</w:t>
      </w:r>
    </w:p>
    <w:p w14:paraId="01E5B668" w14:textId="675AC63C" w:rsidR="00C455DB" w:rsidRPr="00484A0F" w:rsidRDefault="00C455DB" w:rsidP="003D4A02">
      <w:pPr>
        <w:pStyle w:val="Heading2"/>
        <w:spacing w:before="0" w:after="0" w:line="276" w:lineRule="auto"/>
        <w:ind w:left="567"/>
        <w:rPr>
          <w:rFonts w:ascii="Cambria" w:hAnsi="Cambria"/>
          <w:color w:val="0070C0"/>
          <w:sz w:val="20"/>
          <w:lang w:val="ru-RU"/>
        </w:rPr>
      </w:pPr>
      <w:bookmarkStart w:id="178" w:name="_Ref493588384"/>
      <w:r w:rsidRPr="00A73D0F">
        <w:rPr>
          <w:rFonts w:ascii="Cambria" w:hAnsi="Cambria"/>
          <w:sz w:val="20"/>
        </w:rPr>
        <w:t xml:space="preserve">The bidders’ names, and any such other details as the </w:t>
      </w:r>
      <w:r w:rsidR="00982122">
        <w:rPr>
          <w:rFonts w:ascii="Cambria" w:hAnsi="Cambria"/>
          <w:sz w:val="20"/>
        </w:rPr>
        <w:t>I</w:t>
      </w:r>
      <w:r w:rsidR="000D7BE9">
        <w:rPr>
          <w:rFonts w:ascii="Cambria" w:hAnsi="Cambria"/>
          <w:sz w:val="20"/>
        </w:rPr>
        <w:t>P</w:t>
      </w:r>
      <w:r w:rsidRPr="00A73D0F">
        <w:rPr>
          <w:rFonts w:ascii="Cambria" w:hAnsi="Cambria"/>
          <w:sz w:val="20"/>
        </w:rPr>
        <w:t xml:space="preserve"> may consider appropriate, will be announced by the </w:t>
      </w:r>
      <w:r w:rsidR="00982122">
        <w:rPr>
          <w:rFonts w:ascii="Cambria" w:hAnsi="Cambria"/>
          <w:sz w:val="20"/>
        </w:rPr>
        <w:t>I</w:t>
      </w:r>
      <w:r w:rsidR="000D7BE9">
        <w:rPr>
          <w:rFonts w:ascii="Cambria" w:hAnsi="Cambria"/>
          <w:sz w:val="20"/>
        </w:rPr>
        <w:t>P</w:t>
      </w:r>
      <w:r w:rsidRPr="00A73D0F">
        <w:rPr>
          <w:rFonts w:ascii="Cambria" w:hAnsi="Cambria"/>
          <w:sz w:val="20"/>
        </w:rPr>
        <w:t xml:space="preserve"> at the opening of the </w:t>
      </w:r>
      <w:r w:rsidR="000F630A">
        <w:rPr>
          <w:rFonts w:ascii="Cambria" w:hAnsi="Cambria"/>
          <w:sz w:val="20"/>
        </w:rPr>
        <w:t xml:space="preserve">Technical </w:t>
      </w:r>
      <w:r w:rsidRPr="00A73D0F">
        <w:rPr>
          <w:rFonts w:ascii="Cambria" w:hAnsi="Cambria"/>
          <w:sz w:val="20"/>
        </w:rPr>
        <w:t>Qualification Document</w:t>
      </w:r>
      <w:r w:rsidR="000F630A">
        <w:rPr>
          <w:rFonts w:ascii="Cambria" w:hAnsi="Cambria"/>
          <w:sz w:val="20"/>
        </w:rPr>
        <w:t>s</w:t>
      </w:r>
      <w:r w:rsidRPr="00A73D0F">
        <w:rPr>
          <w:rFonts w:ascii="Cambria" w:hAnsi="Cambria"/>
          <w:sz w:val="20"/>
        </w:rPr>
        <w:t xml:space="preserve">. Bids (and modification submitted pursuant to paragraph </w:t>
      </w:r>
      <w:r w:rsidRPr="00A73D0F">
        <w:rPr>
          <w:rFonts w:ascii="Cambria" w:hAnsi="Cambria"/>
          <w:sz w:val="20"/>
        </w:rPr>
        <w:fldChar w:fldCharType="begin"/>
      </w:r>
      <w:r w:rsidRPr="00A73D0F">
        <w:rPr>
          <w:rFonts w:ascii="Cambria" w:hAnsi="Cambria"/>
          <w:sz w:val="20"/>
        </w:rPr>
        <w:instrText xml:space="preserve"> REF _Ref493588330 \r \h </w:instrText>
      </w:r>
      <w:r w:rsidR="00750FCD" w:rsidRPr="00A73D0F">
        <w:rPr>
          <w:rFonts w:ascii="Cambria" w:hAnsi="Cambria"/>
          <w:sz w:val="20"/>
        </w:rPr>
        <w:instrText xml:space="preserve"> \* MERGEFORMAT </w:instrText>
      </w:r>
      <w:r w:rsidRPr="00A73D0F">
        <w:rPr>
          <w:rFonts w:ascii="Cambria" w:hAnsi="Cambria"/>
          <w:sz w:val="20"/>
        </w:rPr>
      </w:r>
      <w:r w:rsidRPr="00A73D0F">
        <w:rPr>
          <w:rFonts w:ascii="Cambria" w:hAnsi="Cambria"/>
          <w:sz w:val="20"/>
        </w:rPr>
        <w:fldChar w:fldCharType="separate"/>
      </w:r>
      <w:r w:rsidRPr="00A73D0F">
        <w:rPr>
          <w:rFonts w:ascii="Cambria" w:hAnsi="Cambria"/>
          <w:sz w:val="20"/>
        </w:rPr>
        <w:t>22</w:t>
      </w:r>
      <w:r w:rsidRPr="00A73D0F">
        <w:rPr>
          <w:rFonts w:ascii="Cambria" w:hAnsi="Cambria"/>
          <w:sz w:val="20"/>
        </w:rPr>
        <w:fldChar w:fldCharType="end"/>
      </w:r>
      <w:r w:rsidRPr="00A73D0F">
        <w:rPr>
          <w:rFonts w:ascii="Cambria" w:hAnsi="Cambria"/>
          <w:sz w:val="20"/>
        </w:rPr>
        <w:t>) that are not opened at tender opening will not be considered further for evaluation, irrespective of the circumstances.</w:t>
      </w:r>
      <w:bookmarkEnd w:id="178"/>
      <w:r w:rsidRPr="00A73D0F">
        <w:rPr>
          <w:rFonts w:ascii="Cambria" w:hAnsi="Cambria"/>
          <w:sz w:val="20"/>
        </w:rPr>
        <w:t xml:space="preserve"> </w:t>
      </w:r>
      <w:r w:rsidRPr="00B04D49">
        <w:rPr>
          <w:rFonts w:ascii="Cambria" w:hAnsi="Cambria"/>
          <w:sz w:val="20"/>
          <w:u w:val="single"/>
        </w:rPr>
        <w:t xml:space="preserve">The financial envelopes must remain sealed and the bid amount must not be read out nor recorded in the minutes of the </w:t>
      </w:r>
      <w:r w:rsidR="000F630A">
        <w:rPr>
          <w:rFonts w:ascii="Cambria" w:hAnsi="Cambria"/>
          <w:sz w:val="20"/>
          <w:u w:val="single"/>
        </w:rPr>
        <w:t>bid</w:t>
      </w:r>
      <w:r w:rsidR="000F630A" w:rsidRPr="00B04D49">
        <w:rPr>
          <w:rFonts w:ascii="Cambria" w:hAnsi="Cambria"/>
          <w:sz w:val="20"/>
          <w:u w:val="single"/>
        </w:rPr>
        <w:t xml:space="preserve"> </w:t>
      </w:r>
      <w:r w:rsidRPr="00B04D49">
        <w:rPr>
          <w:rFonts w:ascii="Cambria" w:hAnsi="Cambria"/>
          <w:sz w:val="20"/>
          <w:u w:val="single"/>
        </w:rPr>
        <w:t>opening</w:t>
      </w:r>
      <w:r w:rsidR="003A5D40">
        <w:rPr>
          <w:rFonts w:ascii="Cambria" w:hAnsi="Cambria"/>
          <w:sz w:val="20"/>
          <w:u w:val="single"/>
        </w:rPr>
        <w:t>/</w:t>
      </w:r>
      <w:r w:rsidR="003A5D40" w:rsidRPr="00484A0F">
        <w:rPr>
          <w:rFonts w:ascii="Cambria" w:hAnsi="Cambria"/>
          <w:color w:val="0070C0"/>
          <w:sz w:val="20"/>
        </w:rPr>
        <w:t>Имена участников т</w:t>
      </w:r>
      <w:r w:rsidR="003A5D40" w:rsidRPr="00484A0F">
        <w:rPr>
          <w:rFonts w:ascii="Cambria" w:hAnsi="Cambria"/>
          <w:color w:val="0070C0"/>
          <w:sz w:val="20"/>
          <w:lang w:val="ru-RU"/>
        </w:rPr>
        <w:t>ендера</w:t>
      </w:r>
      <w:r w:rsidR="003A5D40" w:rsidRPr="00484A0F">
        <w:rPr>
          <w:rFonts w:ascii="Cambria" w:hAnsi="Cambria"/>
          <w:color w:val="0070C0"/>
          <w:sz w:val="20"/>
        </w:rPr>
        <w:t xml:space="preserve"> и </w:t>
      </w:r>
      <w:r w:rsidR="003A5D40" w:rsidRPr="00484A0F">
        <w:rPr>
          <w:rFonts w:ascii="Cambria" w:hAnsi="Cambria"/>
          <w:color w:val="0070C0"/>
          <w:sz w:val="20"/>
          <w:lang w:val="ru-RU"/>
        </w:rPr>
        <w:t>какие</w:t>
      </w:r>
      <w:r w:rsidR="003A5D40" w:rsidRPr="00484A0F">
        <w:rPr>
          <w:rFonts w:ascii="Cambria" w:hAnsi="Cambria"/>
          <w:color w:val="0070C0"/>
          <w:sz w:val="20"/>
        </w:rPr>
        <w:t>-л</w:t>
      </w:r>
      <w:r w:rsidR="003A5D40" w:rsidRPr="00484A0F">
        <w:rPr>
          <w:rFonts w:ascii="Cambria" w:hAnsi="Cambria"/>
          <w:color w:val="0070C0"/>
          <w:sz w:val="20"/>
          <w:lang w:val="ru-RU"/>
        </w:rPr>
        <w:t>ибо</w:t>
      </w:r>
      <w:r w:rsidR="003A5D40" w:rsidRPr="00484A0F">
        <w:rPr>
          <w:rFonts w:ascii="Cambria" w:hAnsi="Cambria"/>
          <w:color w:val="0070C0"/>
          <w:sz w:val="20"/>
        </w:rPr>
        <w:t xml:space="preserve"> другие данные, которые Партнер-</w:t>
      </w:r>
      <w:r w:rsidR="00DD42FA" w:rsidRPr="00484A0F">
        <w:rPr>
          <w:rFonts w:ascii="Cambria" w:hAnsi="Cambria"/>
          <w:color w:val="0070C0"/>
          <w:sz w:val="20"/>
        </w:rPr>
        <w:t>исполнитель может</w:t>
      </w:r>
      <w:r w:rsidR="003A5D40" w:rsidRPr="00484A0F">
        <w:rPr>
          <w:rFonts w:ascii="Cambria" w:hAnsi="Cambria"/>
          <w:color w:val="0070C0"/>
          <w:sz w:val="20"/>
        </w:rPr>
        <w:t xml:space="preserve"> счесть уместными, будут объявлены Партнер</w:t>
      </w:r>
      <w:r w:rsidR="003A5D40" w:rsidRPr="00484A0F">
        <w:rPr>
          <w:rFonts w:ascii="Cambria" w:hAnsi="Cambria"/>
          <w:color w:val="0070C0"/>
          <w:sz w:val="20"/>
          <w:lang w:val="ru-RU"/>
        </w:rPr>
        <w:t>ом</w:t>
      </w:r>
      <w:r w:rsidR="003A5D40" w:rsidRPr="00484A0F">
        <w:rPr>
          <w:rFonts w:ascii="Cambria" w:hAnsi="Cambria"/>
          <w:color w:val="0070C0"/>
          <w:sz w:val="20"/>
        </w:rPr>
        <w:t>-</w:t>
      </w:r>
      <w:r w:rsidR="00DD42FA" w:rsidRPr="00484A0F">
        <w:rPr>
          <w:rFonts w:ascii="Cambria" w:hAnsi="Cambria"/>
          <w:color w:val="0070C0"/>
          <w:sz w:val="20"/>
        </w:rPr>
        <w:t>исполнител</w:t>
      </w:r>
      <w:r w:rsidR="00DD42FA" w:rsidRPr="00484A0F">
        <w:rPr>
          <w:rFonts w:ascii="Cambria" w:hAnsi="Cambria"/>
          <w:color w:val="0070C0"/>
          <w:sz w:val="20"/>
          <w:lang w:val="ru-RU"/>
        </w:rPr>
        <w:t>ем</w:t>
      </w:r>
      <w:r w:rsidR="00DD42FA" w:rsidRPr="00484A0F">
        <w:rPr>
          <w:rFonts w:ascii="Cambria" w:hAnsi="Cambria"/>
          <w:color w:val="0070C0"/>
          <w:sz w:val="20"/>
        </w:rPr>
        <w:t xml:space="preserve"> при</w:t>
      </w:r>
      <w:r w:rsidR="003A5D40" w:rsidRPr="00484A0F">
        <w:rPr>
          <w:rFonts w:ascii="Cambria" w:hAnsi="Cambria"/>
          <w:color w:val="0070C0"/>
          <w:sz w:val="20"/>
        </w:rPr>
        <w:t xml:space="preserve"> открытии </w:t>
      </w:r>
      <w:r w:rsidR="003A5D40" w:rsidRPr="00484A0F">
        <w:rPr>
          <w:rFonts w:ascii="Cambria" w:hAnsi="Cambria"/>
          <w:color w:val="0070C0"/>
          <w:sz w:val="20"/>
          <w:lang w:val="ru-RU"/>
        </w:rPr>
        <w:t>Д</w:t>
      </w:r>
      <w:r w:rsidR="003A5D40" w:rsidRPr="00484A0F">
        <w:rPr>
          <w:rFonts w:ascii="Cambria" w:hAnsi="Cambria"/>
          <w:color w:val="0070C0"/>
          <w:sz w:val="20"/>
        </w:rPr>
        <w:t>окумент</w:t>
      </w:r>
      <w:r w:rsidR="003A5D40" w:rsidRPr="00484A0F">
        <w:rPr>
          <w:rFonts w:ascii="Cambria" w:hAnsi="Cambria"/>
          <w:color w:val="0070C0"/>
          <w:sz w:val="20"/>
          <w:lang w:val="ru-RU"/>
        </w:rPr>
        <w:t>ов</w:t>
      </w:r>
      <w:r w:rsidR="003A5D40" w:rsidRPr="00484A0F">
        <w:rPr>
          <w:rFonts w:ascii="Cambria" w:hAnsi="Cambria"/>
          <w:color w:val="0070C0"/>
          <w:sz w:val="20"/>
        </w:rPr>
        <w:t xml:space="preserve"> </w:t>
      </w:r>
      <w:r w:rsidR="003A5D40" w:rsidRPr="00484A0F">
        <w:rPr>
          <w:rFonts w:ascii="Cambria" w:hAnsi="Cambria"/>
          <w:color w:val="0070C0"/>
          <w:sz w:val="20"/>
          <w:lang w:val="ru-RU"/>
        </w:rPr>
        <w:t>по</w:t>
      </w:r>
      <w:r w:rsidR="003A5D40" w:rsidRPr="00484A0F">
        <w:rPr>
          <w:rFonts w:ascii="Cambria" w:hAnsi="Cambria"/>
          <w:color w:val="0070C0"/>
          <w:sz w:val="20"/>
        </w:rPr>
        <w:t xml:space="preserve"> </w:t>
      </w:r>
      <w:r w:rsidR="003A5D40" w:rsidRPr="00484A0F">
        <w:rPr>
          <w:rFonts w:ascii="Cambria" w:hAnsi="Cambria"/>
          <w:color w:val="0070C0"/>
          <w:sz w:val="20"/>
          <w:lang w:val="ru-RU"/>
        </w:rPr>
        <w:t>т</w:t>
      </w:r>
      <w:r w:rsidR="003A5D40" w:rsidRPr="00484A0F">
        <w:rPr>
          <w:rFonts w:ascii="Cambria" w:hAnsi="Cambria"/>
          <w:color w:val="0070C0"/>
          <w:sz w:val="20"/>
        </w:rPr>
        <w:t>ехнической квалификаци</w:t>
      </w:r>
      <w:r w:rsidR="003A5D40" w:rsidRPr="00484A0F">
        <w:rPr>
          <w:rFonts w:ascii="Cambria" w:hAnsi="Cambria"/>
          <w:color w:val="0070C0"/>
          <w:sz w:val="20"/>
          <w:lang w:val="ru-RU"/>
        </w:rPr>
        <w:t>и</w:t>
      </w:r>
      <w:r w:rsidR="003A5D40" w:rsidRPr="00484A0F">
        <w:rPr>
          <w:rFonts w:ascii="Cambria" w:hAnsi="Cambria"/>
          <w:color w:val="0070C0"/>
          <w:sz w:val="20"/>
        </w:rPr>
        <w:t xml:space="preserve">. </w:t>
      </w:r>
      <w:r w:rsidR="003A5D40" w:rsidRPr="00484A0F">
        <w:rPr>
          <w:rFonts w:ascii="Cambria" w:hAnsi="Cambria"/>
          <w:color w:val="0070C0"/>
          <w:sz w:val="20"/>
          <w:lang w:val="ru-RU"/>
        </w:rPr>
        <w:t xml:space="preserve">Предложения (и изменения, представленные в соответствии с пунктом </w:t>
      </w:r>
      <w:r w:rsidR="003A5D40" w:rsidRPr="00484A0F">
        <w:rPr>
          <w:rFonts w:ascii="Cambria" w:hAnsi="Cambria"/>
          <w:color w:val="0070C0"/>
          <w:sz w:val="20"/>
        </w:rPr>
        <w:fldChar w:fldCharType="begin"/>
      </w:r>
      <w:r w:rsidR="003A5D40" w:rsidRPr="00484A0F">
        <w:rPr>
          <w:rFonts w:ascii="Cambria" w:hAnsi="Cambria"/>
          <w:color w:val="0070C0"/>
          <w:sz w:val="20"/>
          <w:lang w:val="ru-RU"/>
        </w:rPr>
        <w:instrText xml:space="preserve"> </w:instrText>
      </w:r>
      <w:r w:rsidR="003A5D40" w:rsidRPr="00484A0F">
        <w:rPr>
          <w:rFonts w:ascii="Cambria" w:hAnsi="Cambria"/>
          <w:color w:val="0070C0"/>
          <w:sz w:val="20"/>
        </w:rPr>
        <w:instrText>REF</w:instrText>
      </w:r>
      <w:r w:rsidR="003A5D40" w:rsidRPr="00484A0F">
        <w:rPr>
          <w:rFonts w:ascii="Cambria" w:hAnsi="Cambria"/>
          <w:color w:val="0070C0"/>
          <w:sz w:val="20"/>
          <w:lang w:val="ru-RU"/>
        </w:rPr>
        <w:instrText xml:space="preserve"> _</w:instrText>
      </w:r>
      <w:r w:rsidR="003A5D40" w:rsidRPr="00484A0F">
        <w:rPr>
          <w:rFonts w:ascii="Cambria" w:hAnsi="Cambria"/>
          <w:color w:val="0070C0"/>
          <w:sz w:val="20"/>
        </w:rPr>
        <w:instrText>Ref</w:instrText>
      </w:r>
      <w:r w:rsidR="003A5D40" w:rsidRPr="00484A0F">
        <w:rPr>
          <w:rFonts w:ascii="Cambria" w:hAnsi="Cambria"/>
          <w:color w:val="0070C0"/>
          <w:sz w:val="20"/>
          <w:lang w:val="ru-RU"/>
        </w:rPr>
        <w:instrText>493588330 \</w:instrText>
      </w:r>
      <w:r w:rsidR="003A5D40" w:rsidRPr="00484A0F">
        <w:rPr>
          <w:rFonts w:ascii="Cambria" w:hAnsi="Cambria"/>
          <w:color w:val="0070C0"/>
          <w:sz w:val="20"/>
        </w:rPr>
        <w:instrText>r</w:instrText>
      </w:r>
      <w:r w:rsidR="003A5D40" w:rsidRPr="00484A0F">
        <w:rPr>
          <w:rFonts w:ascii="Cambria" w:hAnsi="Cambria"/>
          <w:color w:val="0070C0"/>
          <w:sz w:val="20"/>
          <w:lang w:val="ru-RU"/>
        </w:rPr>
        <w:instrText xml:space="preserve"> \</w:instrText>
      </w:r>
      <w:r w:rsidR="003A5D40" w:rsidRPr="00484A0F">
        <w:rPr>
          <w:rFonts w:ascii="Cambria" w:hAnsi="Cambria"/>
          <w:color w:val="0070C0"/>
          <w:sz w:val="20"/>
        </w:rPr>
        <w:instrText>h</w:instrText>
      </w:r>
      <w:r w:rsidR="003A5D40" w:rsidRPr="00484A0F">
        <w:rPr>
          <w:rFonts w:ascii="Cambria" w:hAnsi="Cambria"/>
          <w:color w:val="0070C0"/>
          <w:sz w:val="20"/>
          <w:lang w:val="ru-RU"/>
        </w:rPr>
        <w:instrText xml:space="preserve">  \* </w:instrText>
      </w:r>
      <w:r w:rsidR="003A5D40" w:rsidRPr="00484A0F">
        <w:rPr>
          <w:rFonts w:ascii="Cambria" w:hAnsi="Cambria"/>
          <w:color w:val="0070C0"/>
          <w:sz w:val="20"/>
        </w:rPr>
        <w:instrText>MERGEFORMAT</w:instrText>
      </w:r>
      <w:r w:rsidR="003A5D40" w:rsidRPr="00484A0F">
        <w:rPr>
          <w:rFonts w:ascii="Cambria" w:hAnsi="Cambria"/>
          <w:color w:val="0070C0"/>
          <w:sz w:val="20"/>
          <w:lang w:val="ru-RU"/>
        </w:rPr>
        <w:instrText xml:space="preserve"> </w:instrText>
      </w:r>
      <w:r w:rsidR="003A5D40" w:rsidRPr="00484A0F">
        <w:rPr>
          <w:rFonts w:ascii="Cambria" w:hAnsi="Cambria"/>
          <w:color w:val="0070C0"/>
          <w:sz w:val="20"/>
        </w:rPr>
      </w:r>
      <w:r w:rsidR="003A5D40" w:rsidRPr="00484A0F">
        <w:rPr>
          <w:rFonts w:ascii="Cambria" w:hAnsi="Cambria"/>
          <w:color w:val="0070C0"/>
          <w:sz w:val="20"/>
        </w:rPr>
        <w:fldChar w:fldCharType="separate"/>
      </w:r>
      <w:r w:rsidR="003A5D40" w:rsidRPr="00484A0F">
        <w:rPr>
          <w:rFonts w:ascii="Cambria" w:hAnsi="Cambria"/>
          <w:color w:val="0070C0"/>
          <w:sz w:val="20"/>
          <w:lang w:val="ru-RU"/>
        </w:rPr>
        <w:t>22</w:t>
      </w:r>
      <w:r w:rsidR="003A5D40" w:rsidRPr="00484A0F">
        <w:rPr>
          <w:rFonts w:ascii="Cambria" w:hAnsi="Cambria"/>
          <w:color w:val="0070C0"/>
          <w:sz w:val="20"/>
        </w:rPr>
        <w:fldChar w:fldCharType="end"/>
      </w:r>
      <w:r w:rsidR="003A5D40" w:rsidRPr="00484A0F">
        <w:rPr>
          <w:rFonts w:ascii="Cambria" w:hAnsi="Cambria"/>
          <w:color w:val="0070C0"/>
          <w:sz w:val="20"/>
          <w:lang w:val="ru-RU"/>
        </w:rPr>
        <w:t xml:space="preserve">), которые не были вскрыты во время процедуры вскрытия предложений, не будут рассматриваться в дальнейшем для оценки, независимо от обстоятельств. </w:t>
      </w:r>
      <w:r w:rsidR="003A5D40" w:rsidRPr="00484A0F">
        <w:rPr>
          <w:rFonts w:ascii="Cambria" w:hAnsi="Cambria"/>
          <w:color w:val="0070C0"/>
          <w:sz w:val="20"/>
          <w:u w:val="single"/>
          <w:lang w:val="ru-RU"/>
        </w:rPr>
        <w:t>Конверты с финансовыми предложениями должны оставаться запечатанными, а сумма предложения не должна ни зачитываться, ни регистрироваться в протоколе вскрытия предложений</w:t>
      </w:r>
      <w:r w:rsidRPr="00484A0F">
        <w:rPr>
          <w:rFonts w:ascii="Cambria" w:hAnsi="Cambria"/>
          <w:color w:val="0070C0"/>
          <w:sz w:val="20"/>
          <w:u w:val="single"/>
          <w:lang w:val="ru-RU"/>
        </w:rPr>
        <w:t>.</w:t>
      </w:r>
    </w:p>
    <w:p w14:paraId="649356FF" w14:textId="6410F627" w:rsidR="00C455DB" w:rsidRPr="007E18CE" w:rsidRDefault="00C455DB" w:rsidP="003D4A02">
      <w:pPr>
        <w:pStyle w:val="Heading2"/>
        <w:spacing w:before="0" w:after="0" w:line="276" w:lineRule="auto"/>
        <w:ind w:left="567"/>
        <w:rPr>
          <w:rFonts w:ascii="Cambria" w:hAnsi="Cambria"/>
          <w:sz w:val="20"/>
          <w:lang w:val="ru-RU"/>
        </w:rPr>
      </w:pPr>
      <w:r w:rsidRPr="00A73D0F">
        <w:rPr>
          <w:rFonts w:ascii="Cambria" w:hAnsi="Cambria"/>
          <w:sz w:val="20"/>
        </w:rPr>
        <w:t xml:space="preserve">The </w:t>
      </w:r>
      <w:r w:rsidR="00982122">
        <w:rPr>
          <w:rFonts w:ascii="Cambria" w:hAnsi="Cambria"/>
          <w:sz w:val="20"/>
        </w:rPr>
        <w:t>I</w:t>
      </w:r>
      <w:r w:rsidR="000D7BE9">
        <w:rPr>
          <w:rFonts w:ascii="Cambria" w:hAnsi="Cambria"/>
          <w:sz w:val="20"/>
        </w:rPr>
        <w:t>P</w:t>
      </w:r>
      <w:r w:rsidRPr="00A73D0F">
        <w:rPr>
          <w:rFonts w:ascii="Cambria" w:hAnsi="Cambria"/>
          <w:sz w:val="20"/>
        </w:rPr>
        <w:t xml:space="preserve"> shall prepare minutes of the </w:t>
      </w:r>
      <w:r w:rsidR="000F630A">
        <w:rPr>
          <w:rFonts w:ascii="Cambria" w:hAnsi="Cambria"/>
          <w:sz w:val="20"/>
        </w:rPr>
        <w:t>bid</w:t>
      </w:r>
      <w:r w:rsidR="000F630A" w:rsidRPr="00A73D0F">
        <w:rPr>
          <w:rFonts w:ascii="Cambria" w:hAnsi="Cambria"/>
          <w:sz w:val="20"/>
        </w:rPr>
        <w:t xml:space="preserve"> </w:t>
      </w:r>
      <w:r w:rsidRPr="00A73D0F">
        <w:rPr>
          <w:rFonts w:ascii="Cambria" w:hAnsi="Cambria"/>
          <w:sz w:val="20"/>
        </w:rPr>
        <w:t xml:space="preserve">opening, including the information disclosed to those present, in accordance with paragraph </w:t>
      </w:r>
      <w:r w:rsidRPr="00A73D0F">
        <w:rPr>
          <w:rFonts w:ascii="Cambria" w:hAnsi="Cambria"/>
          <w:sz w:val="20"/>
        </w:rPr>
        <w:fldChar w:fldCharType="begin"/>
      </w:r>
      <w:r w:rsidRPr="00A73D0F">
        <w:rPr>
          <w:rFonts w:ascii="Cambria" w:hAnsi="Cambria"/>
          <w:sz w:val="20"/>
        </w:rPr>
        <w:instrText xml:space="preserve"> REF _Ref493588384 \r \h </w:instrText>
      </w:r>
      <w:r w:rsidR="00750FCD" w:rsidRPr="00A73D0F">
        <w:rPr>
          <w:rFonts w:ascii="Cambria" w:hAnsi="Cambria"/>
          <w:sz w:val="20"/>
        </w:rPr>
        <w:instrText xml:space="preserve"> \* MERGEFORMAT </w:instrText>
      </w:r>
      <w:r w:rsidRPr="00A73D0F">
        <w:rPr>
          <w:rFonts w:ascii="Cambria" w:hAnsi="Cambria"/>
          <w:sz w:val="20"/>
        </w:rPr>
      </w:r>
      <w:r w:rsidRPr="00A73D0F">
        <w:rPr>
          <w:rFonts w:ascii="Cambria" w:hAnsi="Cambria"/>
          <w:sz w:val="20"/>
        </w:rPr>
        <w:fldChar w:fldCharType="separate"/>
      </w:r>
      <w:r w:rsidRPr="00A73D0F">
        <w:rPr>
          <w:rFonts w:ascii="Cambria" w:hAnsi="Cambria"/>
          <w:sz w:val="20"/>
        </w:rPr>
        <w:t>23.3</w:t>
      </w:r>
      <w:r w:rsidRPr="00A73D0F">
        <w:rPr>
          <w:rFonts w:ascii="Cambria" w:hAnsi="Cambria"/>
          <w:sz w:val="20"/>
        </w:rPr>
        <w:fldChar w:fldCharType="end"/>
      </w:r>
      <w:r w:rsidRPr="00A73D0F">
        <w:rPr>
          <w:rFonts w:ascii="Cambria" w:hAnsi="Cambria"/>
          <w:sz w:val="20"/>
        </w:rPr>
        <w:t>. A</w:t>
      </w:r>
      <w:r w:rsidRPr="003A5D40">
        <w:rPr>
          <w:rFonts w:ascii="Cambria" w:hAnsi="Cambria"/>
          <w:sz w:val="20"/>
          <w:lang w:val="ru-RU"/>
        </w:rPr>
        <w:t xml:space="preserve"> </w:t>
      </w:r>
      <w:r w:rsidRPr="00A73D0F">
        <w:rPr>
          <w:rFonts w:ascii="Cambria" w:hAnsi="Cambria"/>
          <w:sz w:val="20"/>
        </w:rPr>
        <w:t>copy</w:t>
      </w:r>
      <w:r w:rsidRPr="003A5D40">
        <w:rPr>
          <w:rFonts w:ascii="Cambria" w:hAnsi="Cambria"/>
          <w:sz w:val="20"/>
          <w:lang w:val="ru-RU"/>
        </w:rPr>
        <w:t xml:space="preserve"> </w:t>
      </w:r>
      <w:r w:rsidRPr="00A73D0F">
        <w:rPr>
          <w:rFonts w:ascii="Cambria" w:hAnsi="Cambria"/>
          <w:sz w:val="20"/>
        </w:rPr>
        <w:t>of</w:t>
      </w:r>
      <w:r w:rsidRPr="003A5D40">
        <w:rPr>
          <w:rFonts w:ascii="Cambria" w:hAnsi="Cambria"/>
          <w:sz w:val="20"/>
          <w:lang w:val="ru-RU"/>
        </w:rPr>
        <w:t xml:space="preserve"> </w:t>
      </w:r>
      <w:r w:rsidRPr="00A73D0F">
        <w:rPr>
          <w:rFonts w:ascii="Cambria" w:hAnsi="Cambria"/>
          <w:sz w:val="20"/>
        </w:rPr>
        <w:t>the</w:t>
      </w:r>
      <w:r w:rsidRPr="003A5D40">
        <w:rPr>
          <w:rFonts w:ascii="Cambria" w:hAnsi="Cambria"/>
          <w:sz w:val="20"/>
          <w:lang w:val="ru-RU"/>
        </w:rPr>
        <w:t xml:space="preserve"> </w:t>
      </w:r>
      <w:r w:rsidRPr="00A73D0F">
        <w:rPr>
          <w:rFonts w:ascii="Cambria" w:hAnsi="Cambria"/>
          <w:sz w:val="20"/>
        </w:rPr>
        <w:t>minutes</w:t>
      </w:r>
      <w:r w:rsidRPr="003A5D40">
        <w:rPr>
          <w:rFonts w:ascii="Cambria" w:hAnsi="Cambria"/>
          <w:sz w:val="20"/>
          <w:lang w:val="ru-RU"/>
        </w:rPr>
        <w:t xml:space="preserve"> </w:t>
      </w:r>
      <w:r w:rsidRPr="00A73D0F">
        <w:rPr>
          <w:rFonts w:ascii="Cambria" w:hAnsi="Cambria"/>
          <w:sz w:val="20"/>
        </w:rPr>
        <w:t>will</w:t>
      </w:r>
      <w:r w:rsidRPr="003A5D40">
        <w:rPr>
          <w:rFonts w:ascii="Cambria" w:hAnsi="Cambria"/>
          <w:sz w:val="20"/>
          <w:lang w:val="ru-RU"/>
        </w:rPr>
        <w:t xml:space="preserve"> </w:t>
      </w:r>
      <w:r w:rsidRPr="00A73D0F">
        <w:rPr>
          <w:rFonts w:ascii="Cambria" w:hAnsi="Cambria"/>
          <w:sz w:val="20"/>
        </w:rPr>
        <w:t>be</w:t>
      </w:r>
      <w:r w:rsidRPr="003A5D40">
        <w:rPr>
          <w:rFonts w:ascii="Cambria" w:hAnsi="Cambria"/>
          <w:sz w:val="20"/>
          <w:lang w:val="ru-RU"/>
        </w:rPr>
        <w:t xml:space="preserve"> </w:t>
      </w:r>
      <w:r w:rsidRPr="00A73D0F">
        <w:rPr>
          <w:rFonts w:ascii="Cambria" w:hAnsi="Cambria"/>
          <w:sz w:val="20"/>
        </w:rPr>
        <w:t>sent</w:t>
      </w:r>
      <w:r w:rsidRPr="003A5D40">
        <w:rPr>
          <w:rFonts w:ascii="Cambria" w:hAnsi="Cambria"/>
          <w:sz w:val="20"/>
          <w:lang w:val="ru-RU"/>
        </w:rPr>
        <w:t xml:space="preserve"> </w:t>
      </w:r>
      <w:r w:rsidRPr="00A73D0F">
        <w:rPr>
          <w:rFonts w:ascii="Cambria" w:hAnsi="Cambria"/>
          <w:sz w:val="20"/>
        </w:rPr>
        <w:t>to</w:t>
      </w:r>
      <w:r w:rsidRPr="003A5D40">
        <w:rPr>
          <w:rFonts w:ascii="Cambria" w:hAnsi="Cambria"/>
          <w:sz w:val="20"/>
          <w:lang w:val="ru-RU"/>
        </w:rPr>
        <w:t xml:space="preserve"> </w:t>
      </w:r>
      <w:r w:rsidRPr="00A73D0F">
        <w:rPr>
          <w:rFonts w:ascii="Cambria" w:hAnsi="Cambria"/>
          <w:sz w:val="20"/>
        </w:rPr>
        <w:t>all</w:t>
      </w:r>
      <w:r w:rsidRPr="003A5D40">
        <w:rPr>
          <w:rFonts w:ascii="Cambria" w:hAnsi="Cambria"/>
          <w:sz w:val="20"/>
          <w:lang w:val="ru-RU"/>
        </w:rPr>
        <w:t xml:space="preserve"> </w:t>
      </w:r>
      <w:r w:rsidRPr="00A73D0F">
        <w:rPr>
          <w:rFonts w:ascii="Cambria" w:hAnsi="Cambria"/>
          <w:sz w:val="20"/>
        </w:rPr>
        <w:t>bidders</w:t>
      </w:r>
      <w:r w:rsidRPr="003A5D40">
        <w:rPr>
          <w:rFonts w:ascii="Cambria" w:hAnsi="Cambria"/>
          <w:sz w:val="20"/>
          <w:lang w:val="ru-RU"/>
        </w:rPr>
        <w:t xml:space="preserve"> </w:t>
      </w:r>
      <w:r w:rsidRPr="00A73D0F">
        <w:rPr>
          <w:rFonts w:ascii="Cambria" w:hAnsi="Cambria"/>
          <w:sz w:val="20"/>
        </w:rPr>
        <w:t>who</w:t>
      </w:r>
      <w:r w:rsidRPr="003A5D40">
        <w:rPr>
          <w:rFonts w:ascii="Cambria" w:hAnsi="Cambria"/>
          <w:sz w:val="20"/>
          <w:lang w:val="ru-RU"/>
        </w:rPr>
        <w:t xml:space="preserve"> </w:t>
      </w:r>
      <w:r w:rsidRPr="00A73D0F">
        <w:rPr>
          <w:rFonts w:ascii="Cambria" w:hAnsi="Cambria"/>
          <w:sz w:val="20"/>
        </w:rPr>
        <w:t>submitted</w:t>
      </w:r>
      <w:r w:rsidRPr="003A5D40">
        <w:rPr>
          <w:rFonts w:ascii="Cambria" w:hAnsi="Cambria"/>
          <w:sz w:val="20"/>
          <w:lang w:val="ru-RU"/>
        </w:rPr>
        <w:t xml:space="preserve"> </w:t>
      </w:r>
      <w:r w:rsidRPr="00A73D0F">
        <w:rPr>
          <w:rFonts w:ascii="Cambria" w:hAnsi="Cambria"/>
          <w:sz w:val="20"/>
        </w:rPr>
        <w:t>a</w:t>
      </w:r>
      <w:r w:rsidRPr="003A5D40">
        <w:rPr>
          <w:rFonts w:ascii="Cambria" w:hAnsi="Cambria"/>
          <w:sz w:val="20"/>
          <w:lang w:val="ru-RU"/>
        </w:rPr>
        <w:t xml:space="preserve"> </w:t>
      </w:r>
      <w:r w:rsidRPr="00A73D0F">
        <w:rPr>
          <w:rFonts w:ascii="Cambria" w:hAnsi="Cambria"/>
          <w:sz w:val="20"/>
        </w:rPr>
        <w:t>tender</w:t>
      </w:r>
      <w:r w:rsidR="003A5D40" w:rsidRPr="003A5D40">
        <w:rPr>
          <w:rFonts w:ascii="Cambria" w:hAnsi="Cambria"/>
          <w:sz w:val="20"/>
          <w:lang w:val="ru-RU"/>
        </w:rPr>
        <w:t>/</w:t>
      </w:r>
      <w:r w:rsidR="003A5D40" w:rsidRPr="006E3B48">
        <w:rPr>
          <w:rFonts w:ascii="Cambria" w:hAnsi="Cambria"/>
          <w:color w:val="0070C0"/>
          <w:sz w:val="20"/>
          <w:lang w:val="ru-RU"/>
        </w:rPr>
        <w:t xml:space="preserve">Партнер-исполнитель должен подготовить протокол вскрытия заявок, включая информацию, раскрываемую присутствующим, в соответствии с пунктом </w:t>
      </w:r>
      <w:r w:rsidR="003A5D40" w:rsidRPr="006E3B48">
        <w:rPr>
          <w:rFonts w:ascii="Cambria" w:hAnsi="Cambria"/>
          <w:color w:val="0070C0"/>
          <w:sz w:val="20"/>
        </w:rPr>
        <w:fldChar w:fldCharType="begin"/>
      </w:r>
      <w:r w:rsidR="003A5D40" w:rsidRPr="006E3B48">
        <w:rPr>
          <w:rFonts w:ascii="Cambria" w:hAnsi="Cambria"/>
          <w:color w:val="0070C0"/>
          <w:sz w:val="20"/>
          <w:lang w:val="ru-RU"/>
        </w:rPr>
        <w:instrText xml:space="preserve"> </w:instrText>
      </w:r>
      <w:r w:rsidR="003A5D40" w:rsidRPr="006E3B48">
        <w:rPr>
          <w:rFonts w:ascii="Cambria" w:hAnsi="Cambria"/>
          <w:color w:val="0070C0"/>
          <w:sz w:val="20"/>
        </w:rPr>
        <w:instrText>REF</w:instrText>
      </w:r>
      <w:r w:rsidR="003A5D40" w:rsidRPr="006E3B48">
        <w:rPr>
          <w:rFonts w:ascii="Cambria" w:hAnsi="Cambria"/>
          <w:color w:val="0070C0"/>
          <w:sz w:val="20"/>
          <w:lang w:val="ru-RU"/>
        </w:rPr>
        <w:instrText xml:space="preserve"> _</w:instrText>
      </w:r>
      <w:r w:rsidR="003A5D40" w:rsidRPr="006E3B48">
        <w:rPr>
          <w:rFonts w:ascii="Cambria" w:hAnsi="Cambria"/>
          <w:color w:val="0070C0"/>
          <w:sz w:val="20"/>
        </w:rPr>
        <w:instrText>Ref</w:instrText>
      </w:r>
      <w:r w:rsidR="003A5D40" w:rsidRPr="006E3B48">
        <w:rPr>
          <w:rFonts w:ascii="Cambria" w:hAnsi="Cambria"/>
          <w:color w:val="0070C0"/>
          <w:sz w:val="20"/>
          <w:lang w:val="ru-RU"/>
        </w:rPr>
        <w:instrText>493588384 \</w:instrText>
      </w:r>
      <w:r w:rsidR="003A5D40" w:rsidRPr="006E3B48">
        <w:rPr>
          <w:rFonts w:ascii="Cambria" w:hAnsi="Cambria"/>
          <w:color w:val="0070C0"/>
          <w:sz w:val="20"/>
        </w:rPr>
        <w:instrText>r</w:instrText>
      </w:r>
      <w:r w:rsidR="003A5D40" w:rsidRPr="006E3B48">
        <w:rPr>
          <w:rFonts w:ascii="Cambria" w:hAnsi="Cambria"/>
          <w:color w:val="0070C0"/>
          <w:sz w:val="20"/>
          <w:lang w:val="ru-RU"/>
        </w:rPr>
        <w:instrText xml:space="preserve"> \</w:instrText>
      </w:r>
      <w:r w:rsidR="003A5D40" w:rsidRPr="006E3B48">
        <w:rPr>
          <w:rFonts w:ascii="Cambria" w:hAnsi="Cambria"/>
          <w:color w:val="0070C0"/>
          <w:sz w:val="20"/>
        </w:rPr>
        <w:instrText>h</w:instrText>
      </w:r>
      <w:r w:rsidR="003A5D40" w:rsidRPr="006E3B48">
        <w:rPr>
          <w:rFonts w:ascii="Cambria" w:hAnsi="Cambria"/>
          <w:color w:val="0070C0"/>
          <w:sz w:val="20"/>
          <w:lang w:val="ru-RU"/>
        </w:rPr>
        <w:instrText xml:space="preserve">  \* </w:instrText>
      </w:r>
      <w:r w:rsidR="003A5D40" w:rsidRPr="006E3B48">
        <w:rPr>
          <w:rFonts w:ascii="Cambria" w:hAnsi="Cambria"/>
          <w:color w:val="0070C0"/>
          <w:sz w:val="20"/>
        </w:rPr>
        <w:instrText>MERGEFORMAT</w:instrText>
      </w:r>
      <w:r w:rsidR="003A5D40" w:rsidRPr="006E3B48">
        <w:rPr>
          <w:rFonts w:ascii="Cambria" w:hAnsi="Cambria"/>
          <w:color w:val="0070C0"/>
          <w:sz w:val="20"/>
          <w:lang w:val="ru-RU"/>
        </w:rPr>
        <w:instrText xml:space="preserve"> </w:instrText>
      </w:r>
      <w:r w:rsidR="003A5D40" w:rsidRPr="006E3B48">
        <w:rPr>
          <w:rFonts w:ascii="Cambria" w:hAnsi="Cambria"/>
          <w:color w:val="0070C0"/>
          <w:sz w:val="20"/>
        </w:rPr>
      </w:r>
      <w:r w:rsidR="003A5D40" w:rsidRPr="006E3B48">
        <w:rPr>
          <w:rFonts w:ascii="Cambria" w:hAnsi="Cambria"/>
          <w:color w:val="0070C0"/>
          <w:sz w:val="20"/>
        </w:rPr>
        <w:fldChar w:fldCharType="separate"/>
      </w:r>
      <w:r w:rsidR="003A5D40" w:rsidRPr="006E3B48">
        <w:rPr>
          <w:rFonts w:ascii="Cambria" w:hAnsi="Cambria"/>
          <w:color w:val="0070C0"/>
          <w:sz w:val="20"/>
          <w:lang w:val="ru-RU"/>
        </w:rPr>
        <w:t>23.3</w:t>
      </w:r>
      <w:r w:rsidR="003A5D40" w:rsidRPr="006E3B48">
        <w:rPr>
          <w:rFonts w:ascii="Cambria" w:hAnsi="Cambria"/>
          <w:color w:val="0070C0"/>
          <w:sz w:val="20"/>
        </w:rPr>
        <w:fldChar w:fldCharType="end"/>
      </w:r>
      <w:r w:rsidR="003A5D40" w:rsidRPr="006E3B48">
        <w:rPr>
          <w:rFonts w:ascii="Cambria" w:hAnsi="Cambria"/>
          <w:color w:val="0070C0"/>
          <w:sz w:val="20"/>
          <w:lang w:val="ru-RU"/>
        </w:rPr>
        <w:t>. Копия протокола будет отправлена всем участникам тендера, подавшим заявку</w:t>
      </w:r>
      <w:r w:rsidRPr="006E3B48">
        <w:rPr>
          <w:rFonts w:ascii="Cambria" w:hAnsi="Cambria"/>
          <w:color w:val="0070C0"/>
          <w:sz w:val="20"/>
          <w:lang w:val="ru-RU"/>
        </w:rPr>
        <w:t>.</w:t>
      </w:r>
    </w:p>
    <w:p w14:paraId="037D5CB8" w14:textId="0DF1D6FB" w:rsidR="00C455DB" w:rsidRPr="006E3B48" w:rsidRDefault="00C455DB" w:rsidP="003D4A02">
      <w:pPr>
        <w:pStyle w:val="Heading2"/>
        <w:spacing w:before="0" w:after="0" w:line="276" w:lineRule="auto"/>
        <w:ind w:left="567"/>
        <w:rPr>
          <w:rFonts w:ascii="Cambria" w:hAnsi="Cambria"/>
          <w:color w:val="0070C0"/>
          <w:sz w:val="20"/>
          <w:lang w:val="ru-RU"/>
        </w:rPr>
      </w:pPr>
      <w:r w:rsidRPr="00A73D0F">
        <w:rPr>
          <w:rFonts w:ascii="Cambria" w:hAnsi="Cambria"/>
          <w:sz w:val="20"/>
        </w:rPr>
        <w:t xml:space="preserve">Subsequent to the evaluation of the </w:t>
      </w:r>
      <w:r w:rsidR="000F630A">
        <w:rPr>
          <w:rFonts w:ascii="Cambria" w:hAnsi="Cambria"/>
          <w:sz w:val="20"/>
        </w:rPr>
        <w:t xml:space="preserve">technical </w:t>
      </w:r>
      <w:r w:rsidRPr="00A73D0F">
        <w:rPr>
          <w:rFonts w:ascii="Cambria" w:hAnsi="Cambria"/>
          <w:sz w:val="20"/>
        </w:rPr>
        <w:t>qualification document</w:t>
      </w:r>
      <w:r w:rsidR="000F630A">
        <w:rPr>
          <w:rFonts w:ascii="Cambria" w:hAnsi="Cambria"/>
          <w:sz w:val="20"/>
        </w:rPr>
        <w:t>s</w:t>
      </w:r>
      <w:r w:rsidRPr="00A73D0F">
        <w:rPr>
          <w:rFonts w:ascii="Cambria" w:hAnsi="Cambria"/>
          <w:sz w:val="20"/>
        </w:rPr>
        <w:t xml:space="preserve">, the </w:t>
      </w:r>
      <w:r w:rsidR="00982122">
        <w:rPr>
          <w:rFonts w:ascii="Cambria" w:hAnsi="Cambria"/>
          <w:sz w:val="20"/>
        </w:rPr>
        <w:t>I</w:t>
      </w:r>
      <w:r w:rsidR="000D7BE9">
        <w:rPr>
          <w:rFonts w:ascii="Cambria" w:hAnsi="Cambria"/>
          <w:sz w:val="20"/>
        </w:rPr>
        <w:t>P</w:t>
      </w:r>
      <w:r w:rsidRPr="00A73D0F">
        <w:rPr>
          <w:rFonts w:ascii="Cambria" w:hAnsi="Cambria"/>
          <w:sz w:val="20"/>
        </w:rPr>
        <w:t xml:space="preserve"> will open the financial envelopes (</w:t>
      </w:r>
      <w:r w:rsidR="00F87D7E">
        <w:rPr>
          <w:rFonts w:ascii="Cambria" w:hAnsi="Cambria"/>
          <w:sz w:val="20"/>
        </w:rPr>
        <w:t>F</w:t>
      </w:r>
      <w:r w:rsidRPr="00A73D0F">
        <w:rPr>
          <w:rFonts w:ascii="Cambria" w:hAnsi="Cambria"/>
          <w:sz w:val="20"/>
        </w:rPr>
        <w:t xml:space="preserve">inancial </w:t>
      </w:r>
      <w:r w:rsidR="00F87D7E">
        <w:rPr>
          <w:rFonts w:ascii="Cambria" w:hAnsi="Cambria"/>
          <w:sz w:val="20"/>
        </w:rPr>
        <w:t>B</w:t>
      </w:r>
      <w:r w:rsidRPr="00A73D0F">
        <w:rPr>
          <w:rFonts w:ascii="Cambria" w:hAnsi="Cambria"/>
          <w:sz w:val="20"/>
        </w:rPr>
        <w:t>id</w:t>
      </w:r>
      <w:r w:rsidR="00F87D7E">
        <w:rPr>
          <w:rFonts w:ascii="Cambria" w:hAnsi="Cambria"/>
          <w:sz w:val="20"/>
        </w:rPr>
        <w:t xml:space="preserve"> D</w:t>
      </w:r>
      <w:r w:rsidR="00FD314A">
        <w:rPr>
          <w:rFonts w:ascii="Cambria" w:hAnsi="Cambria"/>
          <w:sz w:val="20"/>
        </w:rPr>
        <w:t>ocuments</w:t>
      </w:r>
      <w:r w:rsidRPr="00A73D0F">
        <w:rPr>
          <w:rFonts w:ascii="Cambria" w:hAnsi="Cambria"/>
          <w:sz w:val="20"/>
        </w:rPr>
        <w:t xml:space="preserve">) of </w:t>
      </w:r>
      <w:r w:rsidR="00333F8E">
        <w:rPr>
          <w:rFonts w:ascii="Cambria" w:hAnsi="Cambria"/>
          <w:sz w:val="20"/>
        </w:rPr>
        <w:t xml:space="preserve">bidders who </w:t>
      </w:r>
      <w:r w:rsidRPr="00A73D0F">
        <w:rPr>
          <w:rFonts w:ascii="Cambria" w:hAnsi="Cambria"/>
          <w:sz w:val="20"/>
        </w:rPr>
        <w:t xml:space="preserve">qualified </w:t>
      </w:r>
      <w:r w:rsidR="00333F8E">
        <w:rPr>
          <w:rFonts w:ascii="Cambria" w:hAnsi="Cambria"/>
          <w:sz w:val="20"/>
        </w:rPr>
        <w:t xml:space="preserve">in the technical evaluation </w:t>
      </w:r>
      <w:r w:rsidRPr="00A73D0F">
        <w:rPr>
          <w:rFonts w:ascii="Cambria" w:hAnsi="Cambria"/>
          <w:sz w:val="20"/>
        </w:rPr>
        <w:t>only, including tender price, substitutions and modifications submitted</w:t>
      </w:r>
      <w:r w:rsidR="00FD314A">
        <w:rPr>
          <w:rFonts w:ascii="Cambria" w:hAnsi="Cambria"/>
          <w:sz w:val="20"/>
        </w:rPr>
        <w:t xml:space="preserve"> (if applicable) </w:t>
      </w:r>
      <w:r w:rsidRPr="00A73D0F">
        <w:rPr>
          <w:rFonts w:ascii="Cambria" w:hAnsi="Cambria"/>
          <w:sz w:val="20"/>
        </w:rPr>
        <w:t xml:space="preserve">and any such other details as the </w:t>
      </w:r>
      <w:r w:rsidR="00982122">
        <w:rPr>
          <w:rFonts w:ascii="Cambria" w:hAnsi="Cambria"/>
          <w:sz w:val="20"/>
        </w:rPr>
        <w:t>I</w:t>
      </w:r>
      <w:r w:rsidR="000D7BE9">
        <w:rPr>
          <w:rFonts w:ascii="Cambria" w:hAnsi="Cambria"/>
          <w:sz w:val="20"/>
        </w:rPr>
        <w:t>P</w:t>
      </w:r>
      <w:r w:rsidRPr="00A73D0F">
        <w:rPr>
          <w:rFonts w:ascii="Cambria" w:hAnsi="Cambria"/>
          <w:sz w:val="20"/>
        </w:rPr>
        <w:t xml:space="preserve"> may consider appropriate, pursuant to paragraph </w:t>
      </w:r>
      <w:r w:rsidRPr="00A73D0F">
        <w:rPr>
          <w:rFonts w:ascii="Cambria" w:hAnsi="Cambria"/>
          <w:sz w:val="20"/>
        </w:rPr>
        <w:fldChar w:fldCharType="begin"/>
      </w:r>
      <w:r w:rsidRPr="00A73D0F">
        <w:rPr>
          <w:rFonts w:ascii="Cambria" w:hAnsi="Cambria"/>
          <w:sz w:val="20"/>
        </w:rPr>
        <w:instrText xml:space="preserve"> REF _Ref493588330 \r \h </w:instrText>
      </w:r>
      <w:r w:rsidR="00750FCD" w:rsidRPr="00A73D0F">
        <w:rPr>
          <w:rFonts w:ascii="Cambria" w:hAnsi="Cambria"/>
          <w:sz w:val="20"/>
        </w:rPr>
        <w:instrText xml:space="preserve"> \* MERGEFORMAT </w:instrText>
      </w:r>
      <w:r w:rsidRPr="00A73D0F">
        <w:rPr>
          <w:rFonts w:ascii="Cambria" w:hAnsi="Cambria"/>
          <w:sz w:val="20"/>
        </w:rPr>
      </w:r>
      <w:r w:rsidRPr="00A73D0F">
        <w:rPr>
          <w:rFonts w:ascii="Cambria" w:hAnsi="Cambria"/>
          <w:sz w:val="20"/>
        </w:rPr>
        <w:fldChar w:fldCharType="separate"/>
      </w:r>
      <w:r w:rsidRPr="00A73D0F">
        <w:rPr>
          <w:rFonts w:ascii="Cambria" w:hAnsi="Cambria"/>
          <w:sz w:val="20"/>
        </w:rPr>
        <w:t>22</w:t>
      </w:r>
      <w:r w:rsidRPr="00A73D0F">
        <w:rPr>
          <w:rFonts w:ascii="Cambria" w:hAnsi="Cambria"/>
          <w:sz w:val="20"/>
        </w:rPr>
        <w:fldChar w:fldCharType="end"/>
      </w:r>
      <w:r w:rsidRPr="00A73D0F">
        <w:rPr>
          <w:rFonts w:ascii="Cambria" w:hAnsi="Cambria"/>
          <w:sz w:val="20"/>
        </w:rPr>
        <w:t>. Bidders</w:t>
      </w:r>
      <w:r w:rsidRPr="003A5D40">
        <w:rPr>
          <w:rFonts w:ascii="Cambria" w:hAnsi="Cambria"/>
          <w:sz w:val="20"/>
          <w:lang w:val="ru-RU"/>
        </w:rPr>
        <w:t xml:space="preserve">, </w:t>
      </w:r>
      <w:r w:rsidRPr="00A73D0F">
        <w:rPr>
          <w:rFonts w:ascii="Cambria" w:hAnsi="Cambria"/>
          <w:sz w:val="20"/>
        </w:rPr>
        <w:t>who</w:t>
      </w:r>
      <w:r w:rsidRPr="003A5D40">
        <w:rPr>
          <w:rFonts w:ascii="Cambria" w:hAnsi="Cambria"/>
          <w:sz w:val="20"/>
          <w:lang w:val="ru-RU"/>
        </w:rPr>
        <w:t xml:space="preserve"> </w:t>
      </w:r>
      <w:r w:rsidRPr="00A73D0F">
        <w:rPr>
          <w:rFonts w:ascii="Cambria" w:hAnsi="Cambria"/>
          <w:sz w:val="20"/>
        </w:rPr>
        <w:t>are</w:t>
      </w:r>
      <w:r w:rsidRPr="003A5D40">
        <w:rPr>
          <w:rFonts w:ascii="Cambria" w:hAnsi="Cambria"/>
          <w:sz w:val="20"/>
          <w:lang w:val="ru-RU"/>
        </w:rPr>
        <w:t xml:space="preserve"> </w:t>
      </w:r>
      <w:r w:rsidRPr="00A73D0F">
        <w:rPr>
          <w:rFonts w:ascii="Cambria" w:hAnsi="Cambria"/>
          <w:sz w:val="20"/>
        </w:rPr>
        <w:t>qualified</w:t>
      </w:r>
      <w:r w:rsidRPr="003A5D40">
        <w:rPr>
          <w:rFonts w:ascii="Cambria" w:hAnsi="Cambria"/>
          <w:sz w:val="20"/>
          <w:lang w:val="ru-RU"/>
        </w:rPr>
        <w:t xml:space="preserve"> </w:t>
      </w:r>
      <w:r w:rsidR="00333F8E">
        <w:rPr>
          <w:rFonts w:ascii="Cambria" w:hAnsi="Cambria"/>
          <w:sz w:val="20"/>
        </w:rPr>
        <w:t>technically</w:t>
      </w:r>
      <w:r w:rsidR="00333F8E" w:rsidRPr="003A5D40">
        <w:rPr>
          <w:rFonts w:ascii="Cambria" w:hAnsi="Cambria"/>
          <w:sz w:val="20"/>
          <w:lang w:val="ru-RU"/>
        </w:rPr>
        <w:t xml:space="preserve"> </w:t>
      </w:r>
      <w:r w:rsidRPr="00A73D0F">
        <w:rPr>
          <w:rFonts w:ascii="Cambria" w:hAnsi="Cambria"/>
          <w:sz w:val="20"/>
        </w:rPr>
        <w:t>shall</w:t>
      </w:r>
      <w:r w:rsidRPr="003A5D40">
        <w:rPr>
          <w:rFonts w:ascii="Cambria" w:hAnsi="Cambria"/>
          <w:sz w:val="20"/>
          <w:lang w:val="ru-RU"/>
        </w:rPr>
        <w:t xml:space="preserve"> </w:t>
      </w:r>
      <w:r w:rsidRPr="00A73D0F">
        <w:rPr>
          <w:rFonts w:ascii="Cambria" w:hAnsi="Cambria"/>
          <w:sz w:val="20"/>
        </w:rPr>
        <w:t>be</w:t>
      </w:r>
      <w:r w:rsidRPr="003A5D40">
        <w:rPr>
          <w:rFonts w:ascii="Cambria" w:hAnsi="Cambria"/>
          <w:sz w:val="20"/>
          <w:lang w:val="ru-RU"/>
        </w:rPr>
        <w:t xml:space="preserve"> </w:t>
      </w:r>
      <w:r w:rsidRPr="00A73D0F">
        <w:rPr>
          <w:rFonts w:ascii="Cambria" w:hAnsi="Cambria"/>
          <w:sz w:val="20"/>
        </w:rPr>
        <w:t>invited</w:t>
      </w:r>
      <w:r w:rsidRPr="003A5D40">
        <w:rPr>
          <w:rFonts w:ascii="Cambria" w:hAnsi="Cambria"/>
          <w:sz w:val="20"/>
          <w:lang w:val="ru-RU"/>
        </w:rPr>
        <w:t xml:space="preserve"> </w:t>
      </w:r>
      <w:r w:rsidRPr="00A73D0F">
        <w:rPr>
          <w:rFonts w:ascii="Cambria" w:hAnsi="Cambria"/>
          <w:sz w:val="20"/>
        </w:rPr>
        <w:t>to</w:t>
      </w:r>
      <w:r w:rsidRPr="003A5D40">
        <w:rPr>
          <w:rFonts w:ascii="Cambria" w:hAnsi="Cambria"/>
          <w:sz w:val="20"/>
          <w:lang w:val="ru-RU"/>
        </w:rPr>
        <w:t xml:space="preserve"> </w:t>
      </w:r>
      <w:r w:rsidRPr="00A73D0F">
        <w:rPr>
          <w:rFonts w:ascii="Cambria" w:hAnsi="Cambria"/>
          <w:sz w:val="20"/>
        </w:rPr>
        <w:t>attend</w:t>
      </w:r>
      <w:r w:rsidRPr="003A5D40">
        <w:rPr>
          <w:rFonts w:ascii="Cambria" w:hAnsi="Cambria"/>
          <w:sz w:val="20"/>
          <w:lang w:val="ru-RU"/>
        </w:rPr>
        <w:t xml:space="preserve"> </w:t>
      </w:r>
      <w:r w:rsidRPr="00A73D0F">
        <w:rPr>
          <w:rFonts w:ascii="Cambria" w:hAnsi="Cambria"/>
          <w:sz w:val="20"/>
        </w:rPr>
        <w:t>the</w:t>
      </w:r>
      <w:r w:rsidRPr="003A5D40">
        <w:rPr>
          <w:rFonts w:ascii="Cambria" w:hAnsi="Cambria"/>
          <w:sz w:val="20"/>
          <w:lang w:val="ru-RU"/>
        </w:rPr>
        <w:t xml:space="preserve"> </w:t>
      </w:r>
      <w:r w:rsidRPr="00A73D0F">
        <w:rPr>
          <w:rFonts w:ascii="Cambria" w:hAnsi="Cambria"/>
          <w:sz w:val="20"/>
        </w:rPr>
        <w:t>opening</w:t>
      </w:r>
      <w:r w:rsidRPr="003A5D40">
        <w:rPr>
          <w:rFonts w:ascii="Cambria" w:hAnsi="Cambria"/>
          <w:sz w:val="20"/>
          <w:lang w:val="ru-RU"/>
        </w:rPr>
        <w:t xml:space="preserve"> </w:t>
      </w:r>
      <w:r w:rsidRPr="00A73D0F">
        <w:rPr>
          <w:rFonts w:ascii="Cambria" w:hAnsi="Cambria"/>
          <w:sz w:val="20"/>
        </w:rPr>
        <w:t>of</w:t>
      </w:r>
      <w:r w:rsidRPr="003A5D40">
        <w:rPr>
          <w:rFonts w:ascii="Cambria" w:hAnsi="Cambria"/>
          <w:sz w:val="20"/>
          <w:lang w:val="ru-RU"/>
        </w:rPr>
        <w:t xml:space="preserve"> </w:t>
      </w:r>
      <w:r w:rsidRPr="00A73D0F">
        <w:rPr>
          <w:rFonts w:ascii="Cambria" w:hAnsi="Cambria"/>
          <w:sz w:val="20"/>
        </w:rPr>
        <w:t>the</w:t>
      </w:r>
      <w:r w:rsidRPr="003A5D40">
        <w:rPr>
          <w:rFonts w:ascii="Cambria" w:hAnsi="Cambria"/>
          <w:sz w:val="20"/>
          <w:lang w:val="ru-RU"/>
        </w:rPr>
        <w:t xml:space="preserve"> </w:t>
      </w:r>
      <w:r w:rsidRPr="00A73D0F">
        <w:rPr>
          <w:rFonts w:ascii="Cambria" w:hAnsi="Cambria"/>
          <w:sz w:val="20"/>
        </w:rPr>
        <w:t>financial</w:t>
      </w:r>
      <w:r w:rsidRPr="003A5D40">
        <w:rPr>
          <w:rFonts w:ascii="Cambria" w:hAnsi="Cambria"/>
          <w:sz w:val="20"/>
          <w:lang w:val="ru-RU"/>
        </w:rPr>
        <w:t xml:space="preserve"> </w:t>
      </w:r>
      <w:r w:rsidRPr="00A73D0F">
        <w:rPr>
          <w:rFonts w:ascii="Cambria" w:hAnsi="Cambria"/>
          <w:sz w:val="20"/>
        </w:rPr>
        <w:t>bids</w:t>
      </w:r>
      <w:r w:rsidRPr="003A5D40">
        <w:rPr>
          <w:rFonts w:ascii="Cambria" w:hAnsi="Cambria"/>
          <w:sz w:val="20"/>
          <w:lang w:val="ru-RU"/>
        </w:rPr>
        <w:t xml:space="preserve"> </w:t>
      </w:r>
      <w:r w:rsidRPr="00A73D0F">
        <w:rPr>
          <w:rFonts w:ascii="Cambria" w:hAnsi="Cambria"/>
          <w:sz w:val="20"/>
        </w:rPr>
        <w:t>and</w:t>
      </w:r>
      <w:r w:rsidRPr="003A5D40">
        <w:rPr>
          <w:rFonts w:ascii="Cambria" w:hAnsi="Cambria"/>
          <w:sz w:val="20"/>
          <w:lang w:val="ru-RU"/>
        </w:rPr>
        <w:t xml:space="preserve"> </w:t>
      </w:r>
      <w:r w:rsidRPr="00A73D0F">
        <w:rPr>
          <w:rFonts w:ascii="Cambria" w:hAnsi="Cambria"/>
          <w:sz w:val="20"/>
        </w:rPr>
        <w:t>shall</w:t>
      </w:r>
      <w:r w:rsidRPr="003A5D40">
        <w:rPr>
          <w:rFonts w:ascii="Cambria" w:hAnsi="Cambria"/>
          <w:sz w:val="20"/>
          <w:lang w:val="ru-RU"/>
        </w:rPr>
        <w:t xml:space="preserve"> </w:t>
      </w:r>
      <w:r w:rsidRPr="00A73D0F">
        <w:rPr>
          <w:rFonts w:ascii="Cambria" w:hAnsi="Cambria"/>
          <w:sz w:val="20"/>
        </w:rPr>
        <w:t>confirm</w:t>
      </w:r>
      <w:r w:rsidRPr="003A5D40">
        <w:rPr>
          <w:rFonts w:ascii="Cambria" w:hAnsi="Cambria"/>
          <w:sz w:val="20"/>
          <w:lang w:val="ru-RU"/>
        </w:rPr>
        <w:t xml:space="preserve"> </w:t>
      </w:r>
      <w:r w:rsidRPr="00A73D0F">
        <w:rPr>
          <w:rFonts w:ascii="Cambria" w:hAnsi="Cambria"/>
          <w:sz w:val="20"/>
        </w:rPr>
        <w:t>their</w:t>
      </w:r>
      <w:r w:rsidRPr="003A5D40">
        <w:rPr>
          <w:rFonts w:ascii="Cambria" w:hAnsi="Cambria"/>
          <w:sz w:val="20"/>
          <w:lang w:val="ru-RU"/>
        </w:rPr>
        <w:t xml:space="preserve"> </w:t>
      </w:r>
      <w:r w:rsidRPr="00A73D0F">
        <w:rPr>
          <w:rFonts w:ascii="Cambria" w:hAnsi="Cambria"/>
          <w:sz w:val="20"/>
        </w:rPr>
        <w:t>attendance</w:t>
      </w:r>
      <w:r w:rsidRPr="003A5D40">
        <w:rPr>
          <w:rFonts w:ascii="Cambria" w:hAnsi="Cambria"/>
          <w:sz w:val="20"/>
          <w:lang w:val="ru-RU"/>
        </w:rPr>
        <w:t xml:space="preserve"> </w:t>
      </w:r>
      <w:r w:rsidRPr="00A73D0F">
        <w:rPr>
          <w:rFonts w:ascii="Cambria" w:hAnsi="Cambria"/>
          <w:sz w:val="20"/>
        </w:rPr>
        <w:t>by</w:t>
      </w:r>
      <w:r w:rsidRPr="003A5D40">
        <w:rPr>
          <w:rFonts w:ascii="Cambria" w:hAnsi="Cambria"/>
          <w:sz w:val="20"/>
          <w:lang w:val="ru-RU"/>
        </w:rPr>
        <w:t xml:space="preserve"> </w:t>
      </w:r>
      <w:r w:rsidRPr="00A73D0F">
        <w:rPr>
          <w:rFonts w:ascii="Cambria" w:hAnsi="Cambria"/>
          <w:sz w:val="20"/>
        </w:rPr>
        <w:t>signing</w:t>
      </w:r>
      <w:r w:rsidRPr="003A5D40">
        <w:rPr>
          <w:rFonts w:ascii="Cambria" w:hAnsi="Cambria"/>
          <w:sz w:val="20"/>
          <w:lang w:val="ru-RU"/>
        </w:rPr>
        <w:t xml:space="preserve"> </w:t>
      </w:r>
      <w:r w:rsidRPr="00A73D0F">
        <w:rPr>
          <w:rFonts w:ascii="Cambria" w:hAnsi="Cambria"/>
          <w:sz w:val="20"/>
        </w:rPr>
        <w:t>an</w:t>
      </w:r>
      <w:r w:rsidRPr="003A5D40">
        <w:rPr>
          <w:rFonts w:ascii="Cambria" w:hAnsi="Cambria"/>
          <w:sz w:val="20"/>
          <w:lang w:val="ru-RU"/>
        </w:rPr>
        <w:t xml:space="preserve"> </w:t>
      </w:r>
      <w:r w:rsidRPr="00A73D0F">
        <w:rPr>
          <w:rFonts w:ascii="Cambria" w:hAnsi="Cambria"/>
          <w:sz w:val="20"/>
        </w:rPr>
        <w:t>attendance</w:t>
      </w:r>
      <w:r w:rsidRPr="003A5D40">
        <w:rPr>
          <w:rFonts w:ascii="Cambria" w:hAnsi="Cambria"/>
          <w:sz w:val="20"/>
          <w:lang w:val="ru-RU"/>
        </w:rPr>
        <w:t xml:space="preserve"> </w:t>
      </w:r>
      <w:r w:rsidRPr="00A73D0F">
        <w:rPr>
          <w:rFonts w:ascii="Cambria" w:hAnsi="Cambria"/>
          <w:sz w:val="20"/>
        </w:rPr>
        <w:t>list</w:t>
      </w:r>
      <w:r w:rsidR="003A5D40" w:rsidRPr="003A5D40">
        <w:rPr>
          <w:rFonts w:ascii="Cambria" w:hAnsi="Cambria"/>
          <w:sz w:val="20"/>
          <w:lang w:val="ru-RU"/>
        </w:rPr>
        <w:t>/</w:t>
      </w:r>
      <w:r w:rsidR="003A5D40" w:rsidRPr="006E3B48">
        <w:rPr>
          <w:rFonts w:ascii="Cambria" w:hAnsi="Cambria"/>
          <w:color w:val="0070C0"/>
          <w:sz w:val="20"/>
          <w:lang w:val="ru-RU"/>
        </w:rPr>
        <w:t xml:space="preserve">После оценки документов по технической квалификации Партнер-исполнитель открывает конверты с финансовыми предложениями (Финансовые тендерные документы) участников тендера, которые прошли квалификацию только по результатам технической оценки, включая цену тендерного предложения, представленную замену и модификацию (если применимо) и любые другие детали, какие Партнер-исполнитель может счесть целесообразным в соответствии с пунктом </w:t>
      </w:r>
      <w:r w:rsidR="003A5D40" w:rsidRPr="006E3B48">
        <w:rPr>
          <w:rFonts w:ascii="Cambria" w:hAnsi="Cambria"/>
          <w:color w:val="0070C0"/>
          <w:sz w:val="20"/>
        </w:rPr>
        <w:fldChar w:fldCharType="begin"/>
      </w:r>
      <w:r w:rsidR="003A5D40" w:rsidRPr="006E3B48">
        <w:rPr>
          <w:rFonts w:ascii="Cambria" w:hAnsi="Cambria"/>
          <w:color w:val="0070C0"/>
          <w:sz w:val="20"/>
          <w:lang w:val="ru-RU"/>
        </w:rPr>
        <w:instrText xml:space="preserve"> </w:instrText>
      </w:r>
      <w:r w:rsidR="003A5D40" w:rsidRPr="006E3B48">
        <w:rPr>
          <w:rFonts w:ascii="Cambria" w:hAnsi="Cambria"/>
          <w:color w:val="0070C0"/>
          <w:sz w:val="20"/>
        </w:rPr>
        <w:instrText>REF</w:instrText>
      </w:r>
      <w:r w:rsidR="003A5D40" w:rsidRPr="006E3B48">
        <w:rPr>
          <w:rFonts w:ascii="Cambria" w:hAnsi="Cambria"/>
          <w:color w:val="0070C0"/>
          <w:sz w:val="20"/>
          <w:lang w:val="ru-RU"/>
        </w:rPr>
        <w:instrText xml:space="preserve"> _</w:instrText>
      </w:r>
      <w:r w:rsidR="003A5D40" w:rsidRPr="006E3B48">
        <w:rPr>
          <w:rFonts w:ascii="Cambria" w:hAnsi="Cambria"/>
          <w:color w:val="0070C0"/>
          <w:sz w:val="20"/>
        </w:rPr>
        <w:instrText>Ref</w:instrText>
      </w:r>
      <w:r w:rsidR="003A5D40" w:rsidRPr="006E3B48">
        <w:rPr>
          <w:rFonts w:ascii="Cambria" w:hAnsi="Cambria"/>
          <w:color w:val="0070C0"/>
          <w:sz w:val="20"/>
          <w:lang w:val="ru-RU"/>
        </w:rPr>
        <w:instrText>493588330 \</w:instrText>
      </w:r>
      <w:r w:rsidR="003A5D40" w:rsidRPr="006E3B48">
        <w:rPr>
          <w:rFonts w:ascii="Cambria" w:hAnsi="Cambria"/>
          <w:color w:val="0070C0"/>
          <w:sz w:val="20"/>
        </w:rPr>
        <w:instrText>r</w:instrText>
      </w:r>
      <w:r w:rsidR="003A5D40" w:rsidRPr="006E3B48">
        <w:rPr>
          <w:rFonts w:ascii="Cambria" w:hAnsi="Cambria"/>
          <w:color w:val="0070C0"/>
          <w:sz w:val="20"/>
          <w:lang w:val="ru-RU"/>
        </w:rPr>
        <w:instrText xml:space="preserve"> \</w:instrText>
      </w:r>
      <w:r w:rsidR="003A5D40" w:rsidRPr="006E3B48">
        <w:rPr>
          <w:rFonts w:ascii="Cambria" w:hAnsi="Cambria"/>
          <w:color w:val="0070C0"/>
          <w:sz w:val="20"/>
        </w:rPr>
        <w:instrText>h</w:instrText>
      </w:r>
      <w:r w:rsidR="003A5D40" w:rsidRPr="006E3B48">
        <w:rPr>
          <w:rFonts w:ascii="Cambria" w:hAnsi="Cambria"/>
          <w:color w:val="0070C0"/>
          <w:sz w:val="20"/>
          <w:lang w:val="ru-RU"/>
        </w:rPr>
        <w:instrText xml:space="preserve">  \* </w:instrText>
      </w:r>
      <w:r w:rsidR="003A5D40" w:rsidRPr="006E3B48">
        <w:rPr>
          <w:rFonts w:ascii="Cambria" w:hAnsi="Cambria"/>
          <w:color w:val="0070C0"/>
          <w:sz w:val="20"/>
        </w:rPr>
        <w:instrText>MERGEFORMAT</w:instrText>
      </w:r>
      <w:r w:rsidR="003A5D40" w:rsidRPr="006E3B48">
        <w:rPr>
          <w:rFonts w:ascii="Cambria" w:hAnsi="Cambria"/>
          <w:color w:val="0070C0"/>
          <w:sz w:val="20"/>
          <w:lang w:val="ru-RU"/>
        </w:rPr>
        <w:instrText xml:space="preserve"> </w:instrText>
      </w:r>
      <w:r w:rsidR="003A5D40" w:rsidRPr="006E3B48">
        <w:rPr>
          <w:rFonts w:ascii="Cambria" w:hAnsi="Cambria"/>
          <w:color w:val="0070C0"/>
          <w:sz w:val="20"/>
        </w:rPr>
      </w:r>
      <w:r w:rsidR="003A5D40" w:rsidRPr="006E3B48">
        <w:rPr>
          <w:rFonts w:ascii="Cambria" w:hAnsi="Cambria"/>
          <w:color w:val="0070C0"/>
          <w:sz w:val="20"/>
        </w:rPr>
        <w:fldChar w:fldCharType="separate"/>
      </w:r>
      <w:r w:rsidR="003A5D40" w:rsidRPr="006E3B48">
        <w:rPr>
          <w:rFonts w:ascii="Cambria" w:hAnsi="Cambria"/>
          <w:color w:val="0070C0"/>
          <w:sz w:val="20"/>
          <w:lang w:val="ru-RU"/>
        </w:rPr>
        <w:t>22</w:t>
      </w:r>
      <w:r w:rsidR="003A5D40" w:rsidRPr="006E3B48">
        <w:rPr>
          <w:rFonts w:ascii="Cambria" w:hAnsi="Cambria"/>
          <w:color w:val="0070C0"/>
          <w:sz w:val="20"/>
        </w:rPr>
        <w:fldChar w:fldCharType="end"/>
      </w:r>
      <w:r w:rsidR="003A5D40" w:rsidRPr="006E3B48">
        <w:rPr>
          <w:rFonts w:ascii="Cambria" w:hAnsi="Cambria"/>
          <w:color w:val="0070C0"/>
          <w:sz w:val="20"/>
          <w:lang w:val="ru-RU"/>
        </w:rPr>
        <w:t>. Участники тендера, обладающие технической квалификацией, приглашаются на вскрытие финансовых предложений и должны подтвердить свое участие, подписав список участников</w:t>
      </w:r>
      <w:r w:rsidRPr="006E3B48">
        <w:rPr>
          <w:rFonts w:ascii="Cambria" w:hAnsi="Cambria"/>
          <w:color w:val="0070C0"/>
          <w:sz w:val="20"/>
          <w:lang w:val="ru-RU"/>
        </w:rPr>
        <w:t>.</w:t>
      </w:r>
    </w:p>
    <w:p w14:paraId="7B5AAE6C" w14:textId="158E6316" w:rsidR="00C455DB" w:rsidRPr="006E3B48" w:rsidRDefault="00C455DB" w:rsidP="003D4A02">
      <w:pPr>
        <w:pStyle w:val="Heading2"/>
        <w:spacing w:before="0" w:after="0" w:line="276" w:lineRule="auto"/>
        <w:ind w:left="567"/>
        <w:rPr>
          <w:rFonts w:ascii="Cambria" w:hAnsi="Cambria"/>
          <w:color w:val="0070C0"/>
          <w:sz w:val="20"/>
        </w:rPr>
      </w:pPr>
      <w:r w:rsidRPr="00A73D0F">
        <w:rPr>
          <w:rFonts w:ascii="Cambria" w:hAnsi="Cambria"/>
          <w:sz w:val="20"/>
        </w:rPr>
        <w:t xml:space="preserve">The </w:t>
      </w:r>
      <w:r w:rsidR="00982122">
        <w:rPr>
          <w:rFonts w:ascii="Cambria" w:hAnsi="Cambria"/>
          <w:sz w:val="20"/>
        </w:rPr>
        <w:t>I</w:t>
      </w:r>
      <w:r w:rsidR="000D7BE9">
        <w:rPr>
          <w:rFonts w:ascii="Cambria" w:hAnsi="Cambria"/>
          <w:sz w:val="20"/>
        </w:rPr>
        <w:t>P</w:t>
      </w:r>
      <w:r w:rsidRPr="00A73D0F">
        <w:rPr>
          <w:rFonts w:ascii="Cambria" w:hAnsi="Cambria"/>
          <w:sz w:val="20"/>
        </w:rPr>
        <w:t xml:space="preserve"> shall prepare minutes of the financial bid opening. A copy of the minutes will be sent to all bidders who submitted a tender</w:t>
      </w:r>
      <w:r w:rsidR="003A5D40">
        <w:rPr>
          <w:rFonts w:ascii="Cambria" w:hAnsi="Cambria"/>
          <w:sz w:val="20"/>
        </w:rPr>
        <w:t>/</w:t>
      </w:r>
      <w:r w:rsidR="003A5D40" w:rsidRPr="003A5D40">
        <w:rPr>
          <w:rFonts w:ascii="Cambria" w:hAnsi="Cambria"/>
          <w:sz w:val="20"/>
        </w:rPr>
        <w:t xml:space="preserve"> </w:t>
      </w:r>
      <w:r w:rsidR="003A5D40" w:rsidRPr="006E3B48">
        <w:rPr>
          <w:rFonts w:ascii="Cambria" w:hAnsi="Cambria"/>
          <w:color w:val="0070C0"/>
          <w:sz w:val="20"/>
        </w:rPr>
        <w:t xml:space="preserve">Партнер-исполнитель </w:t>
      </w:r>
      <w:r w:rsidR="003A5D40" w:rsidRPr="006E3B48">
        <w:rPr>
          <w:rFonts w:ascii="Cambria" w:hAnsi="Cambria"/>
          <w:color w:val="0070C0"/>
          <w:sz w:val="20"/>
          <w:lang w:val="ru-RU"/>
        </w:rPr>
        <w:t>готовит</w:t>
      </w:r>
      <w:r w:rsidR="003A5D40" w:rsidRPr="006E3B48">
        <w:rPr>
          <w:rFonts w:ascii="Cambria" w:hAnsi="Cambria"/>
          <w:color w:val="0070C0"/>
          <w:sz w:val="20"/>
        </w:rPr>
        <w:t xml:space="preserve"> протокол вскрытия финансовых предложений. Копия протокола </w:t>
      </w:r>
      <w:r w:rsidR="00DD42FA" w:rsidRPr="006E3B48">
        <w:rPr>
          <w:rFonts w:ascii="Cambria" w:hAnsi="Cambria"/>
          <w:color w:val="0070C0"/>
          <w:sz w:val="20"/>
          <w:lang w:val="ru-RU"/>
        </w:rPr>
        <w:t>направляется</w:t>
      </w:r>
      <w:r w:rsidR="003A5D40" w:rsidRPr="006E3B48">
        <w:rPr>
          <w:rFonts w:ascii="Cambria" w:hAnsi="Cambria"/>
          <w:color w:val="0070C0"/>
          <w:sz w:val="20"/>
        </w:rPr>
        <w:t xml:space="preserve"> всем участникам </w:t>
      </w:r>
      <w:r w:rsidR="003A5D40" w:rsidRPr="006E3B48">
        <w:rPr>
          <w:rFonts w:ascii="Cambria" w:hAnsi="Cambria"/>
          <w:color w:val="0070C0"/>
          <w:sz w:val="20"/>
          <w:lang w:val="ru-RU"/>
        </w:rPr>
        <w:t>тендера</w:t>
      </w:r>
      <w:r w:rsidR="003A5D40" w:rsidRPr="006E3B48">
        <w:rPr>
          <w:rFonts w:ascii="Cambria" w:hAnsi="Cambria"/>
          <w:color w:val="0070C0"/>
          <w:sz w:val="20"/>
        </w:rPr>
        <w:t>, подавшим заявку</w:t>
      </w:r>
      <w:r w:rsidRPr="006E3B48">
        <w:rPr>
          <w:rFonts w:ascii="Cambria" w:hAnsi="Cambria"/>
          <w:color w:val="0070C0"/>
          <w:sz w:val="20"/>
        </w:rPr>
        <w:t>.</w:t>
      </w:r>
    </w:p>
    <w:p w14:paraId="60E24C2F" w14:textId="71907AD8" w:rsidR="00C455DB" w:rsidRPr="006E3B48" w:rsidRDefault="00C455DB">
      <w:pPr>
        <w:pStyle w:val="Heading1"/>
        <w:numPr>
          <w:ilvl w:val="0"/>
          <w:numId w:val="6"/>
        </w:numPr>
        <w:rPr>
          <w:color w:val="0070C0"/>
        </w:rPr>
      </w:pPr>
      <w:bookmarkStart w:id="179" w:name="_Toc530904609"/>
      <w:bookmarkStart w:id="180" w:name="_Toc95719010"/>
      <w:bookmarkStart w:id="181" w:name="_Toc95719260"/>
      <w:bookmarkStart w:id="182" w:name="_Toc95719337"/>
      <w:r w:rsidRPr="00DC3839">
        <w:rPr>
          <w:color w:val="auto"/>
        </w:rPr>
        <w:lastRenderedPageBreak/>
        <w:t>Process to be confidential and transparent</w:t>
      </w:r>
      <w:bookmarkEnd w:id="179"/>
      <w:bookmarkEnd w:id="180"/>
      <w:bookmarkEnd w:id="181"/>
      <w:bookmarkEnd w:id="182"/>
      <w:r w:rsidR="00EB33B2">
        <w:rPr>
          <w:color w:val="auto"/>
        </w:rPr>
        <w:t>/</w:t>
      </w:r>
      <w:r w:rsidR="00EB33B2" w:rsidRPr="00EB33B2">
        <w:rPr>
          <w:color w:val="auto"/>
        </w:rPr>
        <w:t xml:space="preserve"> </w:t>
      </w:r>
      <w:r w:rsidR="00EB33B2" w:rsidRPr="006E3B48">
        <w:rPr>
          <w:color w:val="0070C0"/>
        </w:rPr>
        <w:t>Процесс должен быть конфиденциальным и прозрачным</w:t>
      </w:r>
    </w:p>
    <w:p w14:paraId="64919717" w14:textId="17A98DF9" w:rsidR="00C455DB" w:rsidRPr="006E3B48" w:rsidRDefault="00C455DB" w:rsidP="003D4A02">
      <w:pPr>
        <w:pStyle w:val="Heading2"/>
        <w:spacing w:before="0" w:after="0" w:line="276" w:lineRule="auto"/>
        <w:ind w:left="567"/>
        <w:rPr>
          <w:rFonts w:ascii="Cambria" w:hAnsi="Cambria"/>
          <w:color w:val="0070C0"/>
          <w:sz w:val="20"/>
        </w:rPr>
      </w:pPr>
      <w:r w:rsidRPr="00DC3839">
        <w:rPr>
          <w:rFonts w:ascii="Cambria" w:hAnsi="Cambria"/>
          <w:color w:val="auto"/>
          <w:sz w:val="20"/>
        </w:rPr>
        <w:t>The tender evaluation process up to the award of a contract is confidential</w:t>
      </w:r>
      <w:r w:rsidR="00EB33B2">
        <w:rPr>
          <w:rFonts w:ascii="Cambria" w:hAnsi="Cambria"/>
          <w:color w:val="auto"/>
          <w:sz w:val="20"/>
        </w:rPr>
        <w:t>/</w:t>
      </w:r>
      <w:r w:rsidR="00EB33B2" w:rsidRPr="00EB33B2">
        <w:rPr>
          <w:rFonts w:ascii="Cambria" w:hAnsi="Cambria"/>
          <w:color w:val="auto"/>
          <w:sz w:val="20"/>
        </w:rPr>
        <w:t xml:space="preserve"> </w:t>
      </w:r>
      <w:r w:rsidR="00EB33B2" w:rsidRPr="006E3B48">
        <w:rPr>
          <w:rFonts w:ascii="Cambria" w:hAnsi="Cambria"/>
          <w:color w:val="0070C0"/>
          <w:sz w:val="20"/>
        </w:rPr>
        <w:t>Процесс оценки предложений до присуждения контракта является конфиденциальным</w:t>
      </w:r>
      <w:r w:rsidRPr="006E3B48">
        <w:rPr>
          <w:rFonts w:ascii="Cambria" w:hAnsi="Cambria"/>
          <w:color w:val="0070C0"/>
          <w:sz w:val="20"/>
        </w:rPr>
        <w:t>.</w:t>
      </w:r>
    </w:p>
    <w:p w14:paraId="405E3C66" w14:textId="39B326D8" w:rsidR="00C455DB" w:rsidRPr="00DC3839" w:rsidRDefault="00C455DB" w:rsidP="003D4A02">
      <w:pPr>
        <w:pStyle w:val="Heading2"/>
        <w:spacing w:before="0" w:after="0" w:line="276" w:lineRule="auto"/>
        <w:ind w:left="567"/>
        <w:rPr>
          <w:rFonts w:ascii="Cambria" w:hAnsi="Cambria"/>
          <w:color w:val="auto"/>
          <w:sz w:val="20"/>
        </w:rPr>
      </w:pPr>
      <w:r w:rsidRPr="00DC3839">
        <w:rPr>
          <w:rFonts w:ascii="Cambria" w:hAnsi="Cambria"/>
          <w:color w:val="auto"/>
          <w:sz w:val="20"/>
        </w:rPr>
        <w:t>Information relating to the examination, clarification, evaluation and comparison of bids, and recommendation for the award of a contract, shall not be disclosed to bidders or any other persons not officially concerned with such process until the award to the successful bidder has been announced</w:t>
      </w:r>
      <w:r w:rsidR="00866E0C">
        <w:rPr>
          <w:rFonts w:ascii="Cambria" w:hAnsi="Cambria"/>
          <w:color w:val="auto"/>
          <w:sz w:val="20"/>
        </w:rPr>
        <w:t>/</w:t>
      </w:r>
      <w:r w:rsidR="00866E0C" w:rsidRPr="006E3B48">
        <w:rPr>
          <w:rFonts w:ascii="Cambria" w:hAnsi="Cambria"/>
          <w:color w:val="0070C0"/>
          <w:sz w:val="20"/>
        </w:rPr>
        <w:t>Информация, касающаяся изучения, уточнения, оценки и сравнения предложений, а также рекомендаций по заключению контракта, не раскрыва</w:t>
      </w:r>
      <w:r w:rsidR="00866E0C" w:rsidRPr="006E3B48">
        <w:rPr>
          <w:rFonts w:ascii="Cambria" w:hAnsi="Cambria"/>
          <w:color w:val="0070C0"/>
          <w:sz w:val="20"/>
          <w:lang w:val="ru-RU"/>
        </w:rPr>
        <w:t>ется</w:t>
      </w:r>
      <w:r w:rsidR="00866E0C" w:rsidRPr="006E3B48">
        <w:rPr>
          <w:rFonts w:ascii="Cambria" w:hAnsi="Cambria"/>
          <w:color w:val="0070C0"/>
          <w:sz w:val="20"/>
        </w:rPr>
        <w:t xml:space="preserve"> участникам </w:t>
      </w:r>
      <w:r w:rsidR="00866E0C" w:rsidRPr="006E3B48">
        <w:rPr>
          <w:rFonts w:ascii="Cambria" w:hAnsi="Cambria"/>
          <w:color w:val="0070C0"/>
          <w:sz w:val="20"/>
          <w:lang w:val="ru-RU"/>
        </w:rPr>
        <w:t>тендера</w:t>
      </w:r>
      <w:r w:rsidR="00866E0C" w:rsidRPr="006E3B48">
        <w:rPr>
          <w:rFonts w:ascii="Cambria" w:hAnsi="Cambria"/>
          <w:color w:val="0070C0"/>
          <w:sz w:val="20"/>
        </w:rPr>
        <w:t xml:space="preserve"> или любым другим лицам, официально не связанным с таким процессом, до объявления о присуждении </w:t>
      </w:r>
      <w:r w:rsidR="00866E0C" w:rsidRPr="006E3B48">
        <w:rPr>
          <w:rFonts w:ascii="Cambria" w:hAnsi="Cambria"/>
          <w:color w:val="0070C0"/>
          <w:sz w:val="20"/>
          <w:lang w:val="ru-RU"/>
        </w:rPr>
        <w:t>контракта</w:t>
      </w:r>
      <w:r w:rsidR="00866E0C" w:rsidRPr="006E3B48">
        <w:rPr>
          <w:rFonts w:ascii="Cambria" w:hAnsi="Cambria"/>
          <w:color w:val="0070C0"/>
          <w:sz w:val="20"/>
        </w:rPr>
        <w:t xml:space="preserve"> победителю </w:t>
      </w:r>
      <w:r w:rsidR="00866E0C" w:rsidRPr="006E3B48">
        <w:rPr>
          <w:rFonts w:ascii="Cambria" w:hAnsi="Cambria"/>
          <w:color w:val="0070C0"/>
          <w:sz w:val="20"/>
          <w:lang w:val="ru-RU"/>
        </w:rPr>
        <w:t>тендера</w:t>
      </w:r>
      <w:r w:rsidRPr="006E3B48">
        <w:rPr>
          <w:rFonts w:ascii="Cambria" w:hAnsi="Cambria"/>
          <w:color w:val="0070C0"/>
          <w:sz w:val="20"/>
        </w:rPr>
        <w:t>.</w:t>
      </w:r>
    </w:p>
    <w:p w14:paraId="7A3FF63C" w14:textId="190A727A" w:rsidR="00C455DB" w:rsidRPr="006E3B48" w:rsidRDefault="00C455DB" w:rsidP="003D4A02">
      <w:pPr>
        <w:pStyle w:val="Heading2"/>
        <w:spacing w:before="0" w:after="0" w:line="276" w:lineRule="auto"/>
        <w:ind w:left="567"/>
        <w:rPr>
          <w:rFonts w:ascii="Cambria" w:hAnsi="Cambria"/>
          <w:color w:val="0070C0"/>
          <w:sz w:val="20"/>
        </w:rPr>
      </w:pPr>
      <w:r w:rsidRPr="00DC3839">
        <w:rPr>
          <w:rFonts w:ascii="Cambria" w:hAnsi="Cambria"/>
          <w:color w:val="auto"/>
          <w:sz w:val="20"/>
        </w:rPr>
        <w:t xml:space="preserve">Any effort by a bidder or its agents to influence the </w:t>
      </w:r>
      <w:r w:rsidR="00982122" w:rsidRPr="00DC3839">
        <w:rPr>
          <w:rFonts w:ascii="Cambria" w:hAnsi="Cambria"/>
          <w:color w:val="auto"/>
          <w:sz w:val="20"/>
        </w:rPr>
        <w:t>I</w:t>
      </w:r>
      <w:r w:rsidR="000D7BE9" w:rsidRPr="00DC3839">
        <w:rPr>
          <w:rFonts w:ascii="Cambria" w:hAnsi="Cambria"/>
          <w:color w:val="auto"/>
          <w:sz w:val="20"/>
        </w:rPr>
        <w:t>P</w:t>
      </w:r>
      <w:r w:rsidRPr="00DC3839">
        <w:rPr>
          <w:rFonts w:ascii="Cambria" w:hAnsi="Cambria"/>
          <w:color w:val="auto"/>
          <w:sz w:val="20"/>
        </w:rPr>
        <w:t xml:space="preserve">s evaluation of bids or award decision, including the offering or giving of bribes, gifts, or other inducement, will result in the invalidation of its tender and the forfeiture of its Tender Security, pursuant to paragraph </w:t>
      </w:r>
      <w:r w:rsidRPr="00DC3839">
        <w:rPr>
          <w:rFonts w:ascii="Cambria" w:hAnsi="Cambria"/>
          <w:color w:val="auto"/>
          <w:sz w:val="20"/>
        </w:rPr>
        <w:fldChar w:fldCharType="begin"/>
      </w:r>
      <w:r w:rsidRPr="00DC3839">
        <w:rPr>
          <w:rFonts w:ascii="Cambria" w:hAnsi="Cambria"/>
          <w:color w:val="auto"/>
          <w:sz w:val="20"/>
        </w:rPr>
        <w:instrText xml:space="preserve"> REF _Ref493588004 \r \h </w:instrText>
      </w:r>
      <w:r w:rsidR="00750FCD" w:rsidRPr="00DC3839">
        <w:rPr>
          <w:rFonts w:ascii="Cambria" w:hAnsi="Cambria"/>
          <w:color w:val="auto"/>
          <w:sz w:val="20"/>
        </w:rPr>
        <w:instrText xml:space="preserve"> \* MERGEFORMAT </w:instrText>
      </w:r>
      <w:r w:rsidRPr="00DC3839">
        <w:rPr>
          <w:rFonts w:ascii="Cambria" w:hAnsi="Cambria"/>
          <w:color w:val="auto"/>
          <w:sz w:val="20"/>
        </w:rPr>
      </w:r>
      <w:r w:rsidRPr="00DC3839">
        <w:rPr>
          <w:rFonts w:ascii="Cambria" w:hAnsi="Cambria"/>
          <w:color w:val="auto"/>
          <w:sz w:val="20"/>
        </w:rPr>
        <w:fldChar w:fldCharType="separate"/>
      </w:r>
      <w:r w:rsidRPr="00DC3839">
        <w:rPr>
          <w:rFonts w:ascii="Cambria" w:hAnsi="Cambria"/>
          <w:color w:val="auto"/>
          <w:sz w:val="20"/>
        </w:rPr>
        <w:t>17.6</w:t>
      </w:r>
      <w:r w:rsidRPr="00DC3839">
        <w:rPr>
          <w:rFonts w:ascii="Cambria" w:hAnsi="Cambria"/>
          <w:color w:val="auto"/>
          <w:sz w:val="20"/>
        </w:rPr>
        <w:fldChar w:fldCharType="end"/>
      </w:r>
      <w:r w:rsidR="00866E0C" w:rsidRPr="006E3B48">
        <w:rPr>
          <w:rFonts w:ascii="Cambria" w:hAnsi="Cambria"/>
          <w:color w:val="0070C0"/>
          <w:sz w:val="20"/>
        </w:rPr>
        <w:t xml:space="preserve">/ </w:t>
      </w:r>
      <w:r w:rsidR="00866E0C" w:rsidRPr="006E3B48">
        <w:rPr>
          <w:rFonts w:ascii="Cambria" w:hAnsi="Cambria"/>
          <w:color w:val="0070C0"/>
          <w:sz w:val="20"/>
          <w:lang w:val="ru-RU"/>
        </w:rPr>
        <w:t>Какие</w:t>
      </w:r>
      <w:r w:rsidR="00866E0C" w:rsidRPr="006E3B48">
        <w:rPr>
          <w:rFonts w:ascii="Cambria" w:hAnsi="Cambria"/>
          <w:color w:val="0070C0"/>
          <w:sz w:val="20"/>
        </w:rPr>
        <w:t>-</w:t>
      </w:r>
      <w:r w:rsidR="00866E0C" w:rsidRPr="006E3B48">
        <w:rPr>
          <w:rFonts w:ascii="Cambria" w:hAnsi="Cambria"/>
          <w:color w:val="0070C0"/>
          <w:sz w:val="20"/>
          <w:lang w:val="ru-RU"/>
        </w:rPr>
        <w:t>либо</w:t>
      </w:r>
      <w:r w:rsidR="00866E0C" w:rsidRPr="006E3B48">
        <w:rPr>
          <w:rFonts w:ascii="Cambria" w:hAnsi="Cambria"/>
          <w:color w:val="0070C0"/>
          <w:sz w:val="20"/>
        </w:rPr>
        <w:t xml:space="preserve"> попытки участника </w:t>
      </w:r>
      <w:r w:rsidR="00866E0C" w:rsidRPr="006E3B48">
        <w:rPr>
          <w:rFonts w:ascii="Cambria" w:hAnsi="Cambria"/>
          <w:color w:val="0070C0"/>
          <w:sz w:val="20"/>
          <w:lang w:val="ru-RU"/>
        </w:rPr>
        <w:t>тендера</w:t>
      </w:r>
      <w:r w:rsidR="00866E0C" w:rsidRPr="006E3B48">
        <w:rPr>
          <w:rFonts w:ascii="Cambria" w:hAnsi="Cambria"/>
          <w:color w:val="0070C0"/>
          <w:sz w:val="20"/>
        </w:rPr>
        <w:t xml:space="preserve"> или его агентов повлиять на  Партнер</w:t>
      </w:r>
      <w:r w:rsidR="00866E0C" w:rsidRPr="006E3B48">
        <w:rPr>
          <w:rFonts w:ascii="Cambria" w:hAnsi="Cambria"/>
          <w:color w:val="0070C0"/>
          <w:sz w:val="20"/>
          <w:lang w:val="ru-RU"/>
        </w:rPr>
        <w:t>а</w:t>
      </w:r>
      <w:r w:rsidR="00866E0C" w:rsidRPr="006E3B48">
        <w:rPr>
          <w:rFonts w:ascii="Cambria" w:hAnsi="Cambria"/>
          <w:color w:val="0070C0"/>
          <w:sz w:val="20"/>
        </w:rPr>
        <w:t>-исполнител</w:t>
      </w:r>
      <w:r w:rsidR="00866E0C" w:rsidRPr="006E3B48">
        <w:rPr>
          <w:rFonts w:ascii="Cambria" w:hAnsi="Cambria"/>
          <w:color w:val="0070C0"/>
          <w:sz w:val="20"/>
          <w:lang w:val="ru-RU"/>
        </w:rPr>
        <w:t>я</w:t>
      </w:r>
      <w:r w:rsidR="00866E0C" w:rsidRPr="006E3B48">
        <w:rPr>
          <w:rFonts w:ascii="Cambria" w:hAnsi="Cambria"/>
          <w:color w:val="0070C0"/>
          <w:sz w:val="20"/>
        </w:rPr>
        <w:t xml:space="preserve"> </w:t>
      </w:r>
      <w:r w:rsidR="00866E0C" w:rsidRPr="006E3B48">
        <w:rPr>
          <w:rFonts w:ascii="Cambria" w:hAnsi="Cambria"/>
          <w:color w:val="0070C0"/>
          <w:sz w:val="20"/>
          <w:lang w:val="ru-RU"/>
        </w:rPr>
        <w:t>во</w:t>
      </w:r>
      <w:r w:rsidR="00866E0C" w:rsidRPr="006E3B48">
        <w:rPr>
          <w:rFonts w:ascii="Cambria" w:hAnsi="Cambria"/>
          <w:color w:val="0070C0"/>
          <w:sz w:val="20"/>
        </w:rPr>
        <w:t xml:space="preserve"> </w:t>
      </w:r>
      <w:r w:rsidR="00866E0C" w:rsidRPr="006E3B48">
        <w:rPr>
          <w:rFonts w:ascii="Cambria" w:hAnsi="Cambria"/>
          <w:color w:val="0070C0"/>
          <w:sz w:val="20"/>
          <w:lang w:val="ru-RU"/>
        </w:rPr>
        <w:t>время</w:t>
      </w:r>
      <w:r w:rsidR="00866E0C" w:rsidRPr="006E3B48">
        <w:rPr>
          <w:rFonts w:ascii="Cambria" w:hAnsi="Cambria"/>
          <w:color w:val="0070C0"/>
          <w:sz w:val="20"/>
        </w:rPr>
        <w:t xml:space="preserve"> </w:t>
      </w:r>
      <w:r w:rsidR="00866E0C" w:rsidRPr="006E3B48">
        <w:rPr>
          <w:rFonts w:ascii="Cambria" w:hAnsi="Cambria"/>
          <w:color w:val="0070C0"/>
          <w:sz w:val="20"/>
          <w:lang w:val="ru-RU"/>
        </w:rPr>
        <w:t>о</w:t>
      </w:r>
      <w:r w:rsidR="00866E0C" w:rsidRPr="006E3B48">
        <w:rPr>
          <w:rFonts w:ascii="Cambria" w:hAnsi="Cambria"/>
          <w:color w:val="0070C0"/>
          <w:sz w:val="20"/>
        </w:rPr>
        <w:t>ценк</w:t>
      </w:r>
      <w:r w:rsidR="00866E0C" w:rsidRPr="006E3B48">
        <w:rPr>
          <w:rFonts w:ascii="Cambria" w:hAnsi="Cambria"/>
          <w:color w:val="0070C0"/>
          <w:sz w:val="20"/>
          <w:lang w:val="ru-RU"/>
        </w:rPr>
        <w:t>и</w:t>
      </w:r>
      <w:r w:rsidR="00866E0C" w:rsidRPr="006E3B48">
        <w:rPr>
          <w:rFonts w:ascii="Cambria" w:hAnsi="Cambria"/>
          <w:color w:val="0070C0"/>
          <w:sz w:val="20"/>
        </w:rPr>
        <w:t xml:space="preserve"> заявок или решени</w:t>
      </w:r>
      <w:r w:rsidR="00866E0C" w:rsidRPr="006E3B48">
        <w:rPr>
          <w:rFonts w:ascii="Cambria" w:hAnsi="Cambria"/>
          <w:color w:val="0070C0"/>
          <w:sz w:val="20"/>
          <w:lang w:val="ru-RU"/>
        </w:rPr>
        <w:t>я</w:t>
      </w:r>
      <w:r w:rsidR="00866E0C" w:rsidRPr="006E3B48">
        <w:rPr>
          <w:rFonts w:ascii="Cambria" w:hAnsi="Cambria"/>
          <w:color w:val="0070C0"/>
          <w:sz w:val="20"/>
        </w:rPr>
        <w:t xml:space="preserve"> о присуждении, включая предложение или дачу взяток, подарков или других по</w:t>
      </w:r>
      <w:r w:rsidR="00866E0C" w:rsidRPr="006E3B48">
        <w:rPr>
          <w:rFonts w:ascii="Cambria" w:hAnsi="Cambria"/>
          <w:color w:val="0070C0"/>
          <w:sz w:val="20"/>
          <w:lang w:val="ru-RU"/>
        </w:rPr>
        <w:t>ощрений</w:t>
      </w:r>
      <w:r w:rsidR="00866E0C" w:rsidRPr="006E3B48">
        <w:rPr>
          <w:rFonts w:ascii="Cambria" w:hAnsi="Cambria"/>
          <w:color w:val="0070C0"/>
          <w:sz w:val="20"/>
        </w:rPr>
        <w:t>, приведут к аннулированию его заявки и конфискации его Тендерно</w:t>
      </w:r>
      <w:r w:rsidR="00866E0C" w:rsidRPr="006E3B48">
        <w:rPr>
          <w:rFonts w:ascii="Cambria" w:hAnsi="Cambria"/>
          <w:color w:val="0070C0"/>
          <w:sz w:val="20"/>
          <w:lang w:val="ru-RU"/>
        </w:rPr>
        <w:t>й</w:t>
      </w:r>
      <w:r w:rsidR="00866E0C" w:rsidRPr="006E3B48">
        <w:rPr>
          <w:rFonts w:ascii="Cambria" w:hAnsi="Cambria"/>
          <w:color w:val="0070C0"/>
          <w:sz w:val="20"/>
        </w:rPr>
        <w:t xml:space="preserve"> </w:t>
      </w:r>
      <w:r w:rsidR="00866E0C" w:rsidRPr="006E3B48">
        <w:rPr>
          <w:rFonts w:ascii="Cambria" w:hAnsi="Cambria"/>
          <w:color w:val="0070C0"/>
          <w:sz w:val="20"/>
          <w:lang w:val="ru-RU"/>
        </w:rPr>
        <w:t>гарантии</w:t>
      </w:r>
      <w:r w:rsidR="00866E0C" w:rsidRPr="006E3B48">
        <w:rPr>
          <w:rFonts w:ascii="Cambria" w:hAnsi="Cambria"/>
          <w:color w:val="0070C0"/>
          <w:sz w:val="20"/>
        </w:rPr>
        <w:t xml:space="preserve"> в соответствии с пункт</w:t>
      </w:r>
      <w:r w:rsidR="00866E0C" w:rsidRPr="006E3B48">
        <w:rPr>
          <w:rFonts w:ascii="Cambria" w:hAnsi="Cambria"/>
          <w:color w:val="0070C0"/>
          <w:sz w:val="20"/>
          <w:lang w:val="ru-RU"/>
        </w:rPr>
        <w:t>ом</w:t>
      </w:r>
      <w:r w:rsidR="00866E0C" w:rsidRPr="006E3B48">
        <w:rPr>
          <w:rFonts w:ascii="Cambria" w:hAnsi="Cambria"/>
          <w:color w:val="0070C0"/>
          <w:sz w:val="20"/>
        </w:rPr>
        <w:t xml:space="preserve"> </w:t>
      </w:r>
      <w:r w:rsidR="00866E0C" w:rsidRPr="006E3B48">
        <w:rPr>
          <w:rFonts w:ascii="Cambria" w:hAnsi="Cambria"/>
          <w:color w:val="0070C0"/>
          <w:sz w:val="20"/>
        </w:rPr>
        <w:fldChar w:fldCharType="begin"/>
      </w:r>
      <w:r w:rsidR="00866E0C" w:rsidRPr="006E3B48">
        <w:rPr>
          <w:rFonts w:ascii="Cambria" w:hAnsi="Cambria"/>
          <w:color w:val="0070C0"/>
          <w:sz w:val="20"/>
        </w:rPr>
        <w:instrText xml:space="preserve"> REF _Ref493588004 \r \h  \* MERGEFORMAT </w:instrText>
      </w:r>
      <w:r w:rsidR="00866E0C" w:rsidRPr="006E3B48">
        <w:rPr>
          <w:rFonts w:ascii="Cambria" w:hAnsi="Cambria"/>
          <w:color w:val="0070C0"/>
          <w:sz w:val="20"/>
        </w:rPr>
      </w:r>
      <w:r w:rsidR="00866E0C" w:rsidRPr="006E3B48">
        <w:rPr>
          <w:rFonts w:ascii="Cambria" w:hAnsi="Cambria"/>
          <w:color w:val="0070C0"/>
          <w:sz w:val="20"/>
        </w:rPr>
        <w:fldChar w:fldCharType="separate"/>
      </w:r>
      <w:r w:rsidR="00866E0C" w:rsidRPr="006E3B48">
        <w:rPr>
          <w:rFonts w:ascii="Cambria" w:hAnsi="Cambria"/>
          <w:color w:val="0070C0"/>
          <w:sz w:val="20"/>
        </w:rPr>
        <w:t>17.6</w:t>
      </w:r>
      <w:r w:rsidR="00866E0C" w:rsidRPr="006E3B48">
        <w:rPr>
          <w:rFonts w:ascii="Cambria" w:hAnsi="Cambria"/>
          <w:color w:val="0070C0"/>
          <w:sz w:val="20"/>
        </w:rPr>
        <w:fldChar w:fldCharType="end"/>
      </w:r>
      <w:r w:rsidRPr="006E3B48">
        <w:rPr>
          <w:rFonts w:ascii="Cambria" w:hAnsi="Cambria"/>
          <w:color w:val="0070C0"/>
          <w:sz w:val="20"/>
        </w:rPr>
        <w:t>.</w:t>
      </w:r>
    </w:p>
    <w:p w14:paraId="02D64C32" w14:textId="5F4B3E00" w:rsidR="00C455DB" w:rsidRPr="00DC3839" w:rsidRDefault="00C455DB" w:rsidP="003D4A02">
      <w:pPr>
        <w:pStyle w:val="Heading2"/>
        <w:spacing w:before="0" w:after="0" w:line="276" w:lineRule="auto"/>
        <w:ind w:left="567"/>
        <w:rPr>
          <w:rFonts w:ascii="Cambria" w:hAnsi="Cambria"/>
          <w:color w:val="auto"/>
          <w:sz w:val="20"/>
        </w:rPr>
      </w:pPr>
      <w:r w:rsidRPr="00DC3839">
        <w:rPr>
          <w:rFonts w:ascii="Cambria" w:hAnsi="Cambria"/>
          <w:color w:val="auto"/>
          <w:sz w:val="20"/>
        </w:rPr>
        <w:t xml:space="preserve">All decisions will be made by the </w:t>
      </w:r>
      <w:r w:rsidR="00982122" w:rsidRPr="00DC3839">
        <w:rPr>
          <w:rFonts w:ascii="Cambria" w:hAnsi="Cambria"/>
          <w:color w:val="auto"/>
          <w:sz w:val="20"/>
        </w:rPr>
        <w:t>I</w:t>
      </w:r>
      <w:r w:rsidR="000D7BE9" w:rsidRPr="00DC3839">
        <w:rPr>
          <w:rFonts w:ascii="Cambria" w:hAnsi="Cambria"/>
          <w:color w:val="auto"/>
          <w:sz w:val="20"/>
        </w:rPr>
        <w:t>P</w:t>
      </w:r>
      <w:r w:rsidRPr="00DC3839">
        <w:rPr>
          <w:rFonts w:ascii="Cambria" w:hAnsi="Cambria"/>
          <w:color w:val="auto"/>
          <w:sz w:val="20"/>
        </w:rPr>
        <w:t xml:space="preserve">’s tender evaluation committee, </w:t>
      </w:r>
      <w:r w:rsidR="00F87D7E" w:rsidRPr="00DC3839">
        <w:rPr>
          <w:rFonts w:ascii="Cambria" w:hAnsi="Cambria"/>
          <w:color w:val="auto"/>
          <w:sz w:val="20"/>
        </w:rPr>
        <w:t>in presence of</w:t>
      </w:r>
      <w:r w:rsidRPr="00DC3839">
        <w:rPr>
          <w:rFonts w:ascii="Cambria" w:hAnsi="Cambria"/>
          <w:color w:val="auto"/>
          <w:sz w:val="20"/>
        </w:rPr>
        <w:t xml:space="preserve"> the PATRIP Foundation officials</w:t>
      </w:r>
      <w:r w:rsidR="00F87D7E" w:rsidRPr="00DC3839">
        <w:rPr>
          <w:rFonts w:ascii="Cambria" w:hAnsi="Cambria"/>
          <w:color w:val="auto"/>
          <w:sz w:val="20"/>
        </w:rPr>
        <w:t xml:space="preserve"> or appointed persons, if present,</w:t>
      </w:r>
      <w:r w:rsidRPr="00DC3839">
        <w:rPr>
          <w:rFonts w:ascii="Cambria" w:hAnsi="Cambria"/>
          <w:color w:val="auto"/>
          <w:sz w:val="20"/>
        </w:rPr>
        <w:t xml:space="preserve"> and require the no-objection of PATRIP Foundation</w:t>
      </w:r>
      <w:r w:rsidR="00866E0C">
        <w:rPr>
          <w:rFonts w:ascii="Cambria" w:hAnsi="Cambria"/>
          <w:color w:val="auto"/>
          <w:sz w:val="20"/>
        </w:rPr>
        <w:t>/</w:t>
      </w:r>
      <w:r w:rsidR="00866E0C" w:rsidRPr="006E3B48">
        <w:rPr>
          <w:rFonts w:ascii="Cambria" w:hAnsi="Cambria"/>
          <w:color w:val="0070C0"/>
          <w:sz w:val="20"/>
        </w:rPr>
        <w:t>Все решения будут приниматься конкурсной комиссией Партнер</w:t>
      </w:r>
      <w:r w:rsidR="00866E0C" w:rsidRPr="006E3B48">
        <w:rPr>
          <w:rFonts w:ascii="Cambria" w:hAnsi="Cambria"/>
          <w:color w:val="0070C0"/>
          <w:sz w:val="20"/>
          <w:lang w:val="ru-RU"/>
        </w:rPr>
        <w:t>а</w:t>
      </w:r>
      <w:r w:rsidR="00866E0C" w:rsidRPr="006E3B48">
        <w:rPr>
          <w:rFonts w:ascii="Cambria" w:hAnsi="Cambria"/>
          <w:color w:val="0070C0"/>
          <w:sz w:val="20"/>
        </w:rPr>
        <w:t>-исполнител</w:t>
      </w:r>
      <w:r w:rsidR="00866E0C" w:rsidRPr="006E3B48">
        <w:rPr>
          <w:rFonts w:ascii="Cambria" w:hAnsi="Cambria"/>
          <w:color w:val="0070C0"/>
          <w:sz w:val="20"/>
          <w:lang w:val="ru-RU"/>
        </w:rPr>
        <w:t>я</w:t>
      </w:r>
      <w:r w:rsidR="00866E0C" w:rsidRPr="006E3B48">
        <w:rPr>
          <w:rFonts w:ascii="Cambria" w:hAnsi="Cambria"/>
          <w:color w:val="0070C0"/>
          <w:sz w:val="20"/>
        </w:rPr>
        <w:t xml:space="preserve">  в присутствии должностных лиц Фонда PATRIP или назначенных лиц, если они присутствуют, и требуют отсутствия возражений со стороны Фонда PATRIP</w:t>
      </w:r>
      <w:r w:rsidRPr="006E3B48">
        <w:rPr>
          <w:rFonts w:ascii="Cambria" w:hAnsi="Cambria"/>
          <w:color w:val="0070C0"/>
          <w:sz w:val="20"/>
        </w:rPr>
        <w:t>.</w:t>
      </w:r>
    </w:p>
    <w:p w14:paraId="7235B8F5" w14:textId="568DD58E" w:rsidR="00C455DB" w:rsidRPr="00866E0C" w:rsidRDefault="00C455DB">
      <w:pPr>
        <w:pStyle w:val="Heading1"/>
        <w:numPr>
          <w:ilvl w:val="0"/>
          <w:numId w:val="6"/>
        </w:numPr>
        <w:rPr>
          <w:color w:val="auto"/>
          <w:lang w:val="ru-RU"/>
        </w:rPr>
      </w:pPr>
      <w:bookmarkStart w:id="183" w:name="_Toc530904610"/>
      <w:bookmarkStart w:id="184" w:name="_Toc95719011"/>
      <w:bookmarkStart w:id="185" w:name="_Toc95719261"/>
      <w:bookmarkStart w:id="186" w:name="_Toc95719338"/>
      <w:r w:rsidRPr="00DC3839">
        <w:rPr>
          <w:color w:val="auto"/>
        </w:rPr>
        <w:t>Clarification</w:t>
      </w:r>
      <w:r w:rsidRPr="00866E0C">
        <w:rPr>
          <w:color w:val="auto"/>
          <w:lang w:val="ru-RU"/>
        </w:rPr>
        <w:t xml:space="preserve"> </w:t>
      </w:r>
      <w:r w:rsidRPr="00DC3839">
        <w:rPr>
          <w:color w:val="auto"/>
        </w:rPr>
        <w:t>of</w:t>
      </w:r>
      <w:r w:rsidRPr="00866E0C">
        <w:rPr>
          <w:color w:val="auto"/>
          <w:lang w:val="ru-RU"/>
        </w:rPr>
        <w:t xml:space="preserve"> </w:t>
      </w:r>
      <w:r w:rsidRPr="00DC3839">
        <w:rPr>
          <w:color w:val="auto"/>
        </w:rPr>
        <w:t>bids</w:t>
      </w:r>
      <w:bookmarkEnd w:id="183"/>
      <w:bookmarkEnd w:id="184"/>
      <w:bookmarkEnd w:id="185"/>
      <w:bookmarkEnd w:id="186"/>
      <w:r w:rsidR="00866E0C" w:rsidRPr="00866E0C">
        <w:rPr>
          <w:color w:val="auto"/>
          <w:lang w:val="ru-RU"/>
        </w:rPr>
        <w:t xml:space="preserve">/ </w:t>
      </w:r>
      <w:r w:rsidR="00866E0C" w:rsidRPr="006E3B48">
        <w:rPr>
          <w:color w:val="0070C0"/>
          <w:lang w:val="ru-RU"/>
        </w:rPr>
        <w:t>Разъяснение тендерных предложений</w:t>
      </w:r>
    </w:p>
    <w:p w14:paraId="120581F3" w14:textId="1162B345" w:rsidR="00C455DB" w:rsidRPr="006E3B48" w:rsidRDefault="00C455DB" w:rsidP="003D4A02">
      <w:pPr>
        <w:spacing w:line="276" w:lineRule="auto"/>
        <w:rPr>
          <w:rFonts w:ascii="Cambria" w:hAnsi="Cambria"/>
          <w:color w:val="0070C0"/>
          <w:lang w:val="ru-RU"/>
        </w:rPr>
      </w:pPr>
      <w:r w:rsidRPr="00DC3839">
        <w:rPr>
          <w:rFonts w:ascii="Cambria" w:hAnsi="Cambria"/>
          <w:color w:val="auto"/>
        </w:rPr>
        <w:t xml:space="preserve">To assist in the examination, evaluation, and comparison of bids, the </w:t>
      </w:r>
      <w:r w:rsidR="00982122" w:rsidRPr="00DC3839">
        <w:rPr>
          <w:rFonts w:ascii="Cambria" w:hAnsi="Cambria"/>
          <w:color w:val="auto"/>
        </w:rPr>
        <w:t>I</w:t>
      </w:r>
      <w:r w:rsidR="000D7BE9" w:rsidRPr="00DC3839">
        <w:rPr>
          <w:rFonts w:ascii="Cambria" w:hAnsi="Cambria"/>
          <w:color w:val="auto"/>
        </w:rPr>
        <w:t>P</w:t>
      </w:r>
      <w:r w:rsidRPr="00DC3839">
        <w:rPr>
          <w:rFonts w:ascii="Cambria" w:hAnsi="Cambria"/>
          <w:color w:val="auto"/>
        </w:rPr>
        <w:t xml:space="preserve"> may, at its discretion, ask any bidder for clarification of its tender, including breakdowns of its prices. Such clarification may be requested at any stage up to the contract award decision. Requests for clarification and the respon</w:t>
      </w:r>
      <w:r w:rsidRPr="00DC3839">
        <w:rPr>
          <w:rFonts w:ascii="Cambria" w:hAnsi="Cambria"/>
          <w:color w:val="auto"/>
        </w:rPr>
        <w:softHyphen/>
        <w:t xml:space="preserve">ses shall be in writing or by fax and no change in the price or substance of the tender shall be sought, offered, or permitted except as required to confirm the correction of arithmetic errors discovered by the </w:t>
      </w:r>
      <w:r w:rsidR="00982122" w:rsidRPr="00DC3839">
        <w:rPr>
          <w:rFonts w:ascii="Cambria" w:hAnsi="Cambria"/>
          <w:color w:val="auto"/>
        </w:rPr>
        <w:t>I</w:t>
      </w:r>
      <w:r w:rsidR="000D7BE9" w:rsidRPr="00DC3839">
        <w:rPr>
          <w:rFonts w:ascii="Cambria" w:hAnsi="Cambria"/>
          <w:color w:val="auto"/>
        </w:rPr>
        <w:t>P</w:t>
      </w:r>
      <w:r w:rsidRPr="00DC3839">
        <w:rPr>
          <w:rFonts w:ascii="Cambria" w:hAnsi="Cambria"/>
          <w:color w:val="auto"/>
        </w:rPr>
        <w:t xml:space="preserve"> during evaluation of the bids in accordance with paragraph </w:t>
      </w:r>
      <w:r w:rsidRPr="00DC3839">
        <w:rPr>
          <w:rFonts w:ascii="Cambria" w:hAnsi="Cambria"/>
          <w:color w:val="auto"/>
          <w:highlight w:val="yellow"/>
        </w:rPr>
        <w:fldChar w:fldCharType="begin"/>
      </w:r>
      <w:r w:rsidRPr="00DC3839">
        <w:rPr>
          <w:rFonts w:ascii="Cambria" w:hAnsi="Cambria"/>
          <w:color w:val="auto"/>
        </w:rPr>
        <w:instrText xml:space="preserve"> REF _Ref493588700 \r \h </w:instrText>
      </w:r>
      <w:r w:rsidR="003D4A02" w:rsidRPr="00DC3839">
        <w:rPr>
          <w:rFonts w:ascii="Cambria" w:hAnsi="Cambria"/>
          <w:color w:val="auto"/>
          <w:highlight w:val="yellow"/>
        </w:rPr>
        <w:instrText xml:space="preserve"> \* MERGEFORMAT </w:instrText>
      </w:r>
      <w:r w:rsidRPr="00DC3839">
        <w:rPr>
          <w:rFonts w:ascii="Cambria" w:hAnsi="Cambria"/>
          <w:color w:val="auto"/>
          <w:highlight w:val="yellow"/>
        </w:rPr>
      </w:r>
      <w:r w:rsidRPr="00DC3839">
        <w:rPr>
          <w:rFonts w:ascii="Cambria" w:hAnsi="Cambria"/>
          <w:color w:val="auto"/>
          <w:highlight w:val="yellow"/>
        </w:rPr>
        <w:fldChar w:fldCharType="separate"/>
      </w:r>
      <w:r w:rsidRPr="00DC3839">
        <w:rPr>
          <w:rFonts w:ascii="Cambria" w:hAnsi="Cambria"/>
          <w:color w:val="auto"/>
        </w:rPr>
        <w:t>26</w:t>
      </w:r>
      <w:r w:rsidRPr="00DC3839">
        <w:rPr>
          <w:rFonts w:ascii="Cambria" w:hAnsi="Cambria"/>
          <w:color w:val="auto"/>
          <w:highlight w:val="yellow"/>
        </w:rPr>
        <w:fldChar w:fldCharType="end"/>
      </w:r>
      <w:r w:rsidR="00D25CCC">
        <w:rPr>
          <w:rFonts w:ascii="Cambria" w:hAnsi="Cambria"/>
          <w:color w:val="auto"/>
        </w:rPr>
        <w:t>/</w:t>
      </w:r>
      <w:r w:rsidR="00D25CCC" w:rsidRPr="00D25CCC">
        <w:rPr>
          <w:rFonts w:ascii="Cambria" w:hAnsi="Cambria"/>
          <w:color w:val="auto"/>
          <w:lang w:val="en-US"/>
        </w:rPr>
        <w:t xml:space="preserve"> </w:t>
      </w:r>
      <w:r w:rsidR="00D25CCC" w:rsidRPr="006E3B48">
        <w:rPr>
          <w:rFonts w:ascii="Cambria" w:hAnsi="Cambria"/>
          <w:color w:val="0070C0"/>
          <w:lang w:val="ru-RU"/>
        </w:rPr>
        <w:t>В</w:t>
      </w:r>
      <w:r w:rsidR="00D25CCC" w:rsidRPr="006E3B48">
        <w:rPr>
          <w:rFonts w:ascii="Cambria" w:hAnsi="Cambria"/>
          <w:color w:val="0070C0"/>
          <w:lang w:val="en-US"/>
        </w:rPr>
        <w:t xml:space="preserve"> </w:t>
      </w:r>
      <w:r w:rsidR="00D25CCC" w:rsidRPr="006E3B48">
        <w:rPr>
          <w:rFonts w:ascii="Cambria" w:hAnsi="Cambria"/>
          <w:color w:val="0070C0"/>
          <w:lang w:val="ru-RU"/>
        </w:rPr>
        <w:t>целях</w:t>
      </w:r>
      <w:r w:rsidR="00D25CCC" w:rsidRPr="006E3B48">
        <w:rPr>
          <w:rFonts w:ascii="Cambria" w:hAnsi="Cambria"/>
          <w:color w:val="0070C0"/>
          <w:lang w:val="en-US"/>
        </w:rPr>
        <w:t xml:space="preserve"> </w:t>
      </w:r>
      <w:r w:rsidR="00D25CCC" w:rsidRPr="006E3B48">
        <w:rPr>
          <w:rFonts w:ascii="Cambria" w:hAnsi="Cambria"/>
          <w:color w:val="0070C0"/>
          <w:lang w:val="ru-RU"/>
        </w:rPr>
        <w:t>содействия</w:t>
      </w:r>
      <w:r w:rsidR="00D25CCC" w:rsidRPr="006E3B48">
        <w:rPr>
          <w:rFonts w:ascii="Cambria" w:hAnsi="Cambria"/>
          <w:color w:val="0070C0"/>
        </w:rPr>
        <w:t xml:space="preserve"> в рассмотрении, оценке и сравнении предложений, Партнер-исполнитель может по своему усмотрению запросить у любого участника </w:t>
      </w:r>
      <w:r w:rsidR="00D25CCC" w:rsidRPr="006E3B48">
        <w:rPr>
          <w:rFonts w:ascii="Cambria" w:hAnsi="Cambria"/>
          <w:color w:val="0070C0"/>
          <w:lang w:val="ru-RU"/>
        </w:rPr>
        <w:t>тендера</w:t>
      </w:r>
      <w:r w:rsidR="00D25CCC" w:rsidRPr="006E3B48">
        <w:rPr>
          <w:rFonts w:ascii="Cambria" w:hAnsi="Cambria"/>
          <w:color w:val="0070C0"/>
        </w:rPr>
        <w:t xml:space="preserve"> разъяснения по его предложению, включая разбивку его цен. </w:t>
      </w:r>
      <w:r w:rsidR="00D25CCC" w:rsidRPr="006E3B48">
        <w:rPr>
          <w:rFonts w:ascii="Cambria" w:hAnsi="Cambria"/>
          <w:color w:val="0070C0"/>
          <w:lang w:val="ru-RU"/>
        </w:rPr>
        <w:t xml:space="preserve">Такое разъяснение может быть запрошено на любом этапе до принятия решения о присуждении контракта. Запросы на разъяснение и ответы </w:t>
      </w:r>
      <w:r w:rsidR="00D25CCC" w:rsidRPr="006E3B48">
        <w:rPr>
          <w:rFonts w:ascii="Cambria" w:hAnsi="Cambria"/>
          <w:color w:val="0070C0"/>
          <w:lang w:val="ru-RU"/>
        </w:rPr>
        <w:softHyphen/>
        <w:t xml:space="preserve">должны быть представлены в письменной форме или по факсу, и не должны запрашиваться, предлагаться или разрешаться, за исключением случаев, когда это требуется для подтверждения исправления арифметических ошибок, обнаруженных Партнером-исполнителем  во время оценки заявки в соответствии с пунктом </w:t>
      </w:r>
      <w:r w:rsidR="00D25CCC" w:rsidRPr="006E3B48">
        <w:rPr>
          <w:rFonts w:ascii="Cambria" w:hAnsi="Cambria"/>
          <w:color w:val="0070C0"/>
          <w:highlight w:val="yellow"/>
        </w:rPr>
        <w:fldChar w:fldCharType="begin"/>
      </w:r>
      <w:r w:rsidR="00D25CCC" w:rsidRPr="006E3B48">
        <w:rPr>
          <w:rFonts w:ascii="Cambria" w:hAnsi="Cambria"/>
          <w:color w:val="0070C0"/>
          <w:lang w:val="ru-RU"/>
        </w:rPr>
        <w:instrText xml:space="preserve"> </w:instrText>
      </w:r>
      <w:r w:rsidR="00D25CCC" w:rsidRPr="006E3B48">
        <w:rPr>
          <w:rFonts w:ascii="Cambria" w:hAnsi="Cambria"/>
          <w:color w:val="0070C0"/>
        </w:rPr>
        <w:instrText>REF</w:instrText>
      </w:r>
      <w:r w:rsidR="00D25CCC" w:rsidRPr="006E3B48">
        <w:rPr>
          <w:rFonts w:ascii="Cambria" w:hAnsi="Cambria"/>
          <w:color w:val="0070C0"/>
          <w:lang w:val="ru-RU"/>
        </w:rPr>
        <w:instrText xml:space="preserve"> _</w:instrText>
      </w:r>
      <w:r w:rsidR="00D25CCC" w:rsidRPr="006E3B48">
        <w:rPr>
          <w:rFonts w:ascii="Cambria" w:hAnsi="Cambria"/>
          <w:color w:val="0070C0"/>
        </w:rPr>
        <w:instrText>Ref</w:instrText>
      </w:r>
      <w:r w:rsidR="00D25CCC" w:rsidRPr="006E3B48">
        <w:rPr>
          <w:rFonts w:ascii="Cambria" w:hAnsi="Cambria"/>
          <w:color w:val="0070C0"/>
          <w:lang w:val="ru-RU"/>
        </w:rPr>
        <w:instrText>493588700 \</w:instrText>
      </w:r>
      <w:r w:rsidR="00D25CCC" w:rsidRPr="006E3B48">
        <w:rPr>
          <w:rFonts w:ascii="Cambria" w:hAnsi="Cambria"/>
          <w:color w:val="0070C0"/>
        </w:rPr>
        <w:instrText>r</w:instrText>
      </w:r>
      <w:r w:rsidR="00D25CCC" w:rsidRPr="006E3B48">
        <w:rPr>
          <w:rFonts w:ascii="Cambria" w:hAnsi="Cambria"/>
          <w:color w:val="0070C0"/>
          <w:lang w:val="ru-RU"/>
        </w:rPr>
        <w:instrText xml:space="preserve"> \</w:instrText>
      </w:r>
      <w:r w:rsidR="00D25CCC" w:rsidRPr="006E3B48">
        <w:rPr>
          <w:rFonts w:ascii="Cambria" w:hAnsi="Cambria"/>
          <w:color w:val="0070C0"/>
        </w:rPr>
        <w:instrText>h</w:instrText>
      </w:r>
      <w:r w:rsidR="00D25CCC" w:rsidRPr="006E3B48">
        <w:rPr>
          <w:rFonts w:ascii="Cambria" w:hAnsi="Cambria"/>
          <w:color w:val="0070C0"/>
          <w:lang w:val="ru-RU"/>
        </w:rPr>
        <w:instrText xml:space="preserve"> </w:instrText>
      </w:r>
      <w:r w:rsidR="00D25CCC" w:rsidRPr="006E3B48">
        <w:rPr>
          <w:rFonts w:ascii="Cambria" w:hAnsi="Cambria"/>
          <w:color w:val="0070C0"/>
          <w:highlight w:val="yellow"/>
          <w:lang w:val="ru-RU"/>
        </w:rPr>
        <w:instrText xml:space="preserve"> \* </w:instrText>
      </w:r>
      <w:r w:rsidR="00D25CCC" w:rsidRPr="006E3B48">
        <w:rPr>
          <w:rFonts w:ascii="Cambria" w:hAnsi="Cambria"/>
          <w:color w:val="0070C0"/>
          <w:highlight w:val="yellow"/>
        </w:rPr>
        <w:instrText>MERGEFORMAT</w:instrText>
      </w:r>
      <w:r w:rsidR="00D25CCC" w:rsidRPr="006E3B48">
        <w:rPr>
          <w:rFonts w:ascii="Cambria" w:hAnsi="Cambria"/>
          <w:color w:val="0070C0"/>
          <w:highlight w:val="yellow"/>
          <w:lang w:val="ru-RU"/>
        </w:rPr>
        <w:instrText xml:space="preserve"> </w:instrText>
      </w:r>
      <w:r w:rsidR="00D25CCC" w:rsidRPr="006E3B48">
        <w:rPr>
          <w:rFonts w:ascii="Cambria" w:hAnsi="Cambria"/>
          <w:color w:val="0070C0"/>
          <w:highlight w:val="yellow"/>
        </w:rPr>
      </w:r>
      <w:r w:rsidR="00D25CCC" w:rsidRPr="006E3B48">
        <w:rPr>
          <w:rFonts w:ascii="Cambria" w:hAnsi="Cambria"/>
          <w:color w:val="0070C0"/>
          <w:highlight w:val="yellow"/>
        </w:rPr>
        <w:fldChar w:fldCharType="separate"/>
      </w:r>
      <w:r w:rsidR="00D25CCC" w:rsidRPr="006E3B48">
        <w:rPr>
          <w:rFonts w:ascii="Cambria" w:hAnsi="Cambria"/>
          <w:color w:val="0070C0"/>
          <w:lang w:val="ru-RU"/>
        </w:rPr>
        <w:t>26</w:t>
      </w:r>
      <w:r w:rsidR="00D25CCC" w:rsidRPr="006E3B48">
        <w:rPr>
          <w:rFonts w:ascii="Cambria" w:hAnsi="Cambria"/>
          <w:color w:val="0070C0"/>
          <w:highlight w:val="yellow"/>
        </w:rPr>
        <w:fldChar w:fldCharType="end"/>
      </w:r>
      <w:r w:rsidRPr="006E3B48">
        <w:rPr>
          <w:rFonts w:ascii="Cambria" w:hAnsi="Cambria"/>
          <w:color w:val="0070C0"/>
          <w:lang w:val="ru-RU"/>
        </w:rPr>
        <w:t>.</w:t>
      </w:r>
    </w:p>
    <w:p w14:paraId="785703E4" w14:textId="1CD7C652" w:rsidR="00C455DB" w:rsidRPr="002A4191" w:rsidRDefault="00C455DB">
      <w:pPr>
        <w:pStyle w:val="Heading1"/>
        <w:numPr>
          <w:ilvl w:val="0"/>
          <w:numId w:val="6"/>
        </w:numPr>
        <w:rPr>
          <w:color w:val="0070C0"/>
          <w:lang w:val="ru-RU"/>
        </w:rPr>
      </w:pPr>
      <w:bookmarkStart w:id="187" w:name="_Ref493588700"/>
      <w:bookmarkStart w:id="188" w:name="_Toc530904611"/>
      <w:bookmarkStart w:id="189" w:name="_Toc95719012"/>
      <w:bookmarkStart w:id="190" w:name="_Toc95719262"/>
      <w:bookmarkStart w:id="191" w:name="_Toc95719339"/>
      <w:r w:rsidRPr="00A73D0F">
        <w:lastRenderedPageBreak/>
        <w:t>Examination</w:t>
      </w:r>
      <w:r w:rsidRPr="002A4191">
        <w:rPr>
          <w:lang w:val="ru-RU"/>
        </w:rPr>
        <w:t xml:space="preserve"> </w:t>
      </w:r>
      <w:r w:rsidRPr="00A73D0F">
        <w:t>of</w:t>
      </w:r>
      <w:r w:rsidRPr="002A4191">
        <w:rPr>
          <w:lang w:val="ru-RU"/>
        </w:rPr>
        <w:t xml:space="preserve"> </w:t>
      </w:r>
      <w:r w:rsidRPr="00A73D0F">
        <w:t>bids</w:t>
      </w:r>
      <w:bookmarkEnd w:id="187"/>
      <w:r w:rsidRPr="002A4191">
        <w:rPr>
          <w:lang w:val="ru-RU"/>
        </w:rPr>
        <w:t xml:space="preserve"> </w:t>
      </w:r>
      <w:r w:rsidRPr="00A73D0F">
        <w:t>and</w:t>
      </w:r>
      <w:r w:rsidRPr="002A4191">
        <w:rPr>
          <w:lang w:val="ru-RU"/>
        </w:rPr>
        <w:t xml:space="preserve"> </w:t>
      </w:r>
      <w:r w:rsidRPr="00A73D0F">
        <w:t>determination</w:t>
      </w:r>
      <w:r w:rsidRPr="002A4191">
        <w:rPr>
          <w:lang w:val="ru-RU"/>
        </w:rPr>
        <w:t xml:space="preserve"> </w:t>
      </w:r>
      <w:r w:rsidRPr="00A73D0F">
        <w:t>of</w:t>
      </w:r>
      <w:r w:rsidRPr="002A4191">
        <w:rPr>
          <w:lang w:val="ru-RU"/>
        </w:rPr>
        <w:t xml:space="preserve"> </w:t>
      </w:r>
      <w:r w:rsidRPr="00A73D0F">
        <w:t>responsiveness</w:t>
      </w:r>
      <w:bookmarkEnd w:id="188"/>
      <w:bookmarkEnd w:id="189"/>
      <w:bookmarkEnd w:id="190"/>
      <w:bookmarkEnd w:id="191"/>
      <w:r w:rsidR="00D25CCC" w:rsidRPr="002A4191">
        <w:rPr>
          <w:lang w:val="ru-RU"/>
        </w:rPr>
        <w:t xml:space="preserve">/ </w:t>
      </w:r>
      <w:r w:rsidR="00D25CCC" w:rsidRPr="002A4191">
        <w:rPr>
          <w:color w:val="0070C0"/>
          <w:lang w:val="ru-RU"/>
        </w:rPr>
        <w:t xml:space="preserve">Рассмотрение </w:t>
      </w:r>
      <w:r w:rsidR="00D25CCC" w:rsidRPr="006E3B48">
        <w:rPr>
          <w:color w:val="0070C0"/>
          <w:lang w:val="ru-RU"/>
        </w:rPr>
        <w:t>тендерных предложений</w:t>
      </w:r>
      <w:r w:rsidR="00D25CCC" w:rsidRPr="002A4191">
        <w:rPr>
          <w:color w:val="0070C0"/>
          <w:lang w:val="ru-RU"/>
        </w:rPr>
        <w:t xml:space="preserve"> и определение с</w:t>
      </w:r>
      <w:r w:rsidR="00D25CCC" w:rsidRPr="006E3B48">
        <w:rPr>
          <w:color w:val="0070C0"/>
          <w:lang w:val="ru-RU"/>
        </w:rPr>
        <w:t>оответствия</w:t>
      </w:r>
    </w:p>
    <w:p w14:paraId="3D3D4002" w14:textId="4D2CA4DB" w:rsidR="00C455DB" w:rsidRPr="006E3B48" w:rsidRDefault="00C455DB" w:rsidP="003D4A02">
      <w:pPr>
        <w:pStyle w:val="Heading2"/>
        <w:spacing w:before="0" w:after="0" w:line="276" w:lineRule="auto"/>
        <w:ind w:left="567"/>
        <w:rPr>
          <w:rFonts w:ascii="Cambria" w:hAnsi="Cambria"/>
          <w:color w:val="0070C0"/>
          <w:sz w:val="20"/>
          <w:lang w:val="ru-RU"/>
        </w:rPr>
      </w:pPr>
      <w:r w:rsidRPr="00A73D0F">
        <w:rPr>
          <w:rFonts w:ascii="Cambria" w:hAnsi="Cambria"/>
          <w:sz w:val="20"/>
        </w:rPr>
        <w:t xml:space="preserve">Prior to the detailed evaluation of Tenders, the </w:t>
      </w:r>
      <w:r w:rsidR="00982122">
        <w:rPr>
          <w:rFonts w:ascii="Cambria" w:hAnsi="Cambria"/>
          <w:sz w:val="20"/>
        </w:rPr>
        <w:t>I</w:t>
      </w:r>
      <w:r w:rsidR="000D7BE9">
        <w:rPr>
          <w:rFonts w:ascii="Cambria" w:hAnsi="Cambria"/>
          <w:sz w:val="20"/>
        </w:rPr>
        <w:t>P</w:t>
      </w:r>
      <w:r w:rsidRPr="00A73D0F">
        <w:rPr>
          <w:rFonts w:ascii="Cambria" w:hAnsi="Cambria"/>
          <w:sz w:val="20"/>
        </w:rPr>
        <w:t xml:space="preserve"> will determine whether each Tender is responsive to the requirements of the Tender Documents. For the purpose of these processes, a substantially responsive Tender is one, which conforms to all the terms, conditions and require</w:t>
      </w:r>
      <w:r w:rsidR="00B04D49">
        <w:rPr>
          <w:rFonts w:ascii="Cambria" w:hAnsi="Cambria"/>
          <w:sz w:val="20"/>
        </w:rPr>
        <w:softHyphen/>
      </w:r>
      <w:r w:rsidRPr="00A73D0F">
        <w:rPr>
          <w:rFonts w:ascii="Cambria" w:hAnsi="Cambria"/>
          <w:sz w:val="20"/>
        </w:rPr>
        <w:t xml:space="preserve">ments of the Tender Documents without material deviation or reservation. A material deviation or reservation is one which affects in any substantial way the scope, quality, or performance of the Works, or which limits in any substantial way (inconsistent with the Tender Documents) the </w:t>
      </w:r>
      <w:r w:rsidR="00982122">
        <w:rPr>
          <w:rFonts w:ascii="Cambria" w:hAnsi="Cambria"/>
          <w:sz w:val="20"/>
        </w:rPr>
        <w:t>I</w:t>
      </w:r>
      <w:r w:rsidR="000D7BE9">
        <w:rPr>
          <w:rFonts w:ascii="Cambria" w:hAnsi="Cambria"/>
          <w:sz w:val="20"/>
        </w:rPr>
        <w:t>P</w:t>
      </w:r>
      <w:r w:rsidRPr="00A73D0F">
        <w:rPr>
          <w:rFonts w:ascii="Cambria" w:hAnsi="Cambria"/>
          <w:sz w:val="20"/>
        </w:rPr>
        <w:t xml:space="preserve">'s rights or the Contractor's obligations under the Contract, and the rectification of which deviation or reservation would affect unfairly the competitive position of other </w:t>
      </w:r>
      <w:r w:rsidR="00DA7D09">
        <w:rPr>
          <w:rFonts w:ascii="Cambria" w:hAnsi="Cambria"/>
          <w:sz w:val="20"/>
        </w:rPr>
        <w:t>b</w:t>
      </w:r>
      <w:r w:rsidR="00A17A64">
        <w:rPr>
          <w:rFonts w:ascii="Cambria" w:hAnsi="Cambria"/>
          <w:sz w:val="20"/>
        </w:rPr>
        <w:t>idder</w:t>
      </w:r>
      <w:r w:rsidRPr="00A73D0F">
        <w:rPr>
          <w:rFonts w:ascii="Cambria" w:hAnsi="Cambria"/>
          <w:sz w:val="20"/>
        </w:rPr>
        <w:t>s presenting responsive Tenders</w:t>
      </w:r>
      <w:r w:rsidR="00D25CCC">
        <w:rPr>
          <w:rFonts w:ascii="Cambria" w:hAnsi="Cambria"/>
          <w:sz w:val="20"/>
        </w:rPr>
        <w:t>/</w:t>
      </w:r>
      <w:r w:rsidR="00D25CCC" w:rsidRPr="006E3B48">
        <w:rPr>
          <w:rFonts w:ascii="Cambria" w:hAnsi="Cambria"/>
          <w:color w:val="0070C0"/>
          <w:sz w:val="20"/>
        </w:rPr>
        <w:t xml:space="preserve">Перед детальной оценкой тендерных заявок Партнер-исполнитель определит, соответствует ли каждая тендерная заявка требованиям тендерной документации.  </w:t>
      </w:r>
      <w:r w:rsidR="00D25CCC" w:rsidRPr="006E3B48">
        <w:rPr>
          <w:rFonts w:ascii="Cambria" w:hAnsi="Cambria"/>
          <w:color w:val="0070C0"/>
          <w:sz w:val="20"/>
          <w:lang w:val="ru-RU"/>
        </w:rPr>
        <w:t>Для целей этих процессов существенно отвечающим требованиям Тендерным предложением является Тендерное предложение, которое соответствует всем положениям, условиям и требованиям Тендерной документации без существенных отклонений или оговорок. Существенным отклонением или оговоркой является отклонение, которое каким-либо существенным образом влияет на объем, качество или выполнение Работ или ограничивает каким-либо существенным образом (несовместимым с Тендерной документацией) права Партнера-исполнителя или обязательства Подрядчика по Контракту, и устранение такого отклонения или оговорки несправедливо повлияет на конкурентную позицию других участников тендера, представляющих соответствующие тендерные предложения</w:t>
      </w:r>
      <w:r w:rsidRPr="006E3B48">
        <w:rPr>
          <w:rFonts w:ascii="Cambria" w:hAnsi="Cambria"/>
          <w:color w:val="0070C0"/>
          <w:sz w:val="20"/>
          <w:lang w:val="ru-RU"/>
        </w:rPr>
        <w:t>.</w:t>
      </w:r>
    </w:p>
    <w:p w14:paraId="71CD6211" w14:textId="188B0963" w:rsidR="00C455DB" w:rsidRPr="006E3B48" w:rsidRDefault="00C455DB" w:rsidP="003D4A02">
      <w:pPr>
        <w:pStyle w:val="Heading2"/>
        <w:spacing w:before="0" w:after="0" w:line="276" w:lineRule="auto"/>
        <w:ind w:left="567"/>
        <w:rPr>
          <w:rFonts w:ascii="Cambria" w:hAnsi="Cambria"/>
          <w:color w:val="0070C0"/>
          <w:sz w:val="20"/>
          <w:lang w:val="ru-RU"/>
        </w:rPr>
      </w:pPr>
      <w:r w:rsidRPr="00B65616">
        <w:rPr>
          <w:rFonts w:ascii="Cambria" w:hAnsi="Cambria"/>
          <w:color w:val="auto"/>
          <w:sz w:val="20"/>
        </w:rPr>
        <w:t>A</w:t>
      </w:r>
      <w:r w:rsidRPr="00B65616">
        <w:rPr>
          <w:rFonts w:ascii="Cambria" w:hAnsi="Cambria"/>
          <w:color w:val="auto"/>
          <w:sz w:val="20"/>
          <w:lang w:val="ru-RU"/>
        </w:rPr>
        <w:t xml:space="preserve"> </w:t>
      </w:r>
      <w:r w:rsidRPr="00B65616">
        <w:rPr>
          <w:rFonts w:ascii="Cambria" w:hAnsi="Cambria"/>
          <w:color w:val="auto"/>
          <w:sz w:val="20"/>
        </w:rPr>
        <w:t>tender</w:t>
      </w:r>
      <w:r w:rsidRPr="00B65616">
        <w:rPr>
          <w:rFonts w:ascii="Cambria" w:hAnsi="Cambria"/>
          <w:color w:val="auto"/>
          <w:sz w:val="20"/>
          <w:lang w:val="ru-RU"/>
        </w:rPr>
        <w:t xml:space="preserve"> </w:t>
      </w:r>
      <w:r w:rsidRPr="00B65616">
        <w:rPr>
          <w:rFonts w:ascii="Cambria" w:hAnsi="Cambria"/>
          <w:color w:val="auto"/>
          <w:sz w:val="20"/>
        </w:rPr>
        <w:t>determined</w:t>
      </w:r>
      <w:r w:rsidRPr="00B65616">
        <w:rPr>
          <w:rFonts w:ascii="Cambria" w:hAnsi="Cambria"/>
          <w:color w:val="auto"/>
          <w:sz w:val="20"/>
          <w:lang w:val="ru-RU"/>
        </w:rPr>
        <w:t xml:space="preserve"> </w:t>
      </w:r>
      <w:r w:rsidRPr="00B65616">
        <w:rPr>
          <w:rFonts w:ascii="Cambria" w:hAnsi="Cambria"/>
          <w:color w:val="auto"/>
          <w:sz w:val="20"/>
        </w:rPr>
        <w:t>as</w:t>
      </w:r>
      <w:r w:rsidRPr="00B65616">
        <w:rPr>
          <w:rFonts w:ascii="Cambria" w:hAnsi="Cambria"/>
          <w:color w:val="auto"/>
          <w:sz w:val="20"/>
          <w:lang w:val="ru-RU"/>
        </w:rPr>
        <w:t xml:space="preserve"> </w:t>
      </w:r>
      <w:r w:rsidRPr="00B65616">
        <w:rPr>
          <w:rFonts w:ascii="Cambria" w:hAnsi="Cambria"/>
          <w:color w:val="auto"/>
          <w:sz w:val="20"/>
        </w:rPr>
        <w:t>substantially</w:t>
      </w:r>
      <w:r w:rsidRPr="00B65616">
        <w:rPr>
          <w:rFonts w:ascii="Cambria" w:hAnsi="Cambria"/>
          <w:color w:val="auto"/>
          <w:sz w:val="20"/>
          <w:lang w:val="ru-RU"/>
        </w:rPr>
        <w:t xml:space="preserve"> </w:t>
      </w:r>
      <w:r w:rsidRPr="00B65616">
        <w:rPr>
          <w:rFonts w:ascii="Cambria" w:hAnsi="Cambria"/>
          <w:color w:val="auto"/>
          <w:sz w:val="20"/>
        </w:rPr>
        <w:t>non</w:t>
      </w:r>
      <w:r w:rsidRPr="00B65616">
        <w:rPr>
          <w:rFonts w:ascii="Cambria" w:hAnsi="Cambria"/>
          <w:color w:val="auto"/>
          <w:sz w:val="20"/>
          <w:lang w:val="ru-RU"/>
        </w:rPr>
        <w:t>-</w:t>
      </w:r>
      <w:r w:rsidRPr="00B65616">
        <w:rPr>
          <w:rFonts w:ascii="Cambria" w:hAnsi="Cambria"/>
          <w:color w:val="auto"/>
          <w:sz w:val="20"/>
        </w:rPr>
        <w:t>responsive</w:t>
      </w:r>
      <w:r w:rsidRPr="00B65616">
        <w:rPr>
          <w:rFonts w:ascii="Cambria" w:hAnsi="Cambria"/>
          <w:color w:val="auto"/>
          <w:sz w:val="20"/>
          <w:lang w:val="ru-RU"/>
        </w:rPr>
        <w:t xml:space="preserve"> </w:t>
      </w:r>
      <w:r w:rsidRPr="00B65616">
        <w:rPr>
          <w:rFonts w:ascii="Cambria" w:hAnsi="Cambria"/>
          <w:color w:val="auto"/>
          <w:sz w:val="20"/>
        </w:rPr>
        <w:t>will</w:t>
      </w:r>
      <w:r w:rsidRPr="00B65616">
        <w:rPr>
          <w:rFonts w:ascii="Cambria" w:hAnsi="Cambria"/>
          <w:color w:val="auto"/>
          <w:sz w:val="20"/>
          <w:lang w:val="ru-RU"/>
        </w:rPr>
        <w:t xml:space="preserve"> </w:t>
      </w:r>
      <w:r w:rsidRPr="00B65616">
        <w:rPr>
          <w:rFonts w:ascii="Cambria" w:hAnsi="Cambria"/>
          <w:color w:val="auto"/>
          <w:sz w:val="20"/>
        </w:rPr>
        <w:t>be</w:t>
      </w:r>
      <w:r w:rsidRPr="00B65616">
        <w:rPr>
          <w:rFonts w:ascii="Cambria" w:hAnsi="Cambria"/>
          <w:color w:val="auto"/>
          <w:sz w:val="20"/>
          <w:lang w:val="ru-RU"/>
        </w:rPr>
        <w:t xml:space="preserve"> </w:t>
      </w:r>
      <w:r w:rsidRPr="00B65616">
        <w:rPr>
          <w:rFonts w:ascii="Cambria" w:hAnsi="Cambria"/>
          <w:color w:val="auto"/>
          <w:sz w:val="20"/>
        </w:rPr>
        <w:t>rejected</w:t>
      </w:r>
      <w:r w:rsidRPr="00B65616">
        <w:rPr>
          <w:rFonts w:ascii="Cambria" w:hAnsi="Cambria"/>
          <w:color w:val="auto"/>
          <w:sz w:val="20"/>
          <w:lang w:val="ru-RU"/>
        </w:rPr>
        <w:t xml:space="preserve"> </w:t>
      </w:r>
      <w:r w:rsidRPr="00B65616">
        <w:rPr>
          <w:rFonts w:ascii="Cambria" w:hAnsi="Cambria"/>
          <w:color w:val="auto"/>
          <w:sz w:val="20"/>
        </w:rPr>
        <w:t>by</w:t>
      </w:r>
      <w:r w:rsidRPr="00B65616">
        <w:rPr>
          <w:rFonts w:ascii="Cambria" w:hAnsi="Cambria"/>
          <w:color w:val="auto"/>
          <w:sz w:val="20"/>
          <w:lang w:val="ru-RU"/>
        </w:rPr>
        <w:t xml:space="preserve"> </w:t>
      </w:r>
      <w:r w:rsidRPr="00B65616">
        <w:rPr>
          <w:rFonts w:ascii="Cambria" w:hAnsi="Cambria"/>
          <w:color w:val="auto"/>
          <w:sz w:val="20"/>
        </w:rPr>
        <w:t>the</w:t>
      </w:r>
      <w:r w:rsidRPr="00B65616">
        <w:rPr>
          <w:rFonts w:ascii="Cambria" w:hAnsi="Cambria"/>
          <w:color w:val="auto"/>
          <w:sz w:val="20"/>
          <w:lang w:val="ru-RU"/>
        </w:rPr>
        <w:t xml:space="preserve"> </w:t>
      </w:r>
      <w:r w:rsidR="00982122" w:rsidRPr="00B65616">
        <w:rPr>
          <w:rFonts w:ascii="Cambria" w:hAnsi="Cambria"/>
          <w:color w:val="auto"/>
          <w:sz w:val="20"/>
        </w:rPr>
        <w:t>I</w:t>
      </w:r>
      <w:r w:rsidR="000D7BE9" w:rsidRPr="00B65616">
        <w:rPr>
          <w:rFonts w:ascii="Cambria" w:hAnsi="Cambria"/>
          <w:color w:val="auto"/>
          <w:sz w:val="20"/>
        </w:rPr>
        <w:t>P</w:t>
      </w:r>
      <w:r w:rsidRPr="00B65616">
        <w:rPr>
          <w:rFonts w:ascii="Cambria" w:hAnsi="Cambria"/>
          <w:color w:val="auto"/>
          <w:sz w:val="20"/>
          <w:lang w:val="ru-RU"/>
        </w:rPr>
        <w:t xml:space="preserve"> </w:t>
      </w:r>
      <w:r w:rsidRPr="00B65616">
        <w:rPr>
          <w:rFonts w:ascii="Cambria" w:hAnsi="Cambria"/>
          <w:color w:val="auto"/>
          <w:sz w:val="20"/>
        </w:rPr>
        <w:t>and</w:t>
      </w:r>
      <w:r w:rsidRPr="00B65616">
        <w:rPr>
          <w:rFonts w:ascii="Cambria" w:hAnsi="Cambria"/>
          <w:color w:val="auto"/>
          <w:sz w:val="20"/>
          <w:lang w:val="ru-RU"/>
        </w:rPr>
        <w:t xml:space="preserve"> </w:t>
      </w:r>
      <w:r w:rsidRPr="00B65616">
        <w:rPr>
          <w:rFonts w:ascii="Cambria" w:hAnsi="Cambria"/>
          <w:color w:val="auto"/>
          <w:sz w:val="20"/>
        </w:rPr>
        <w:t>may</w:t>
      </w:r>
      <w:r w:rsidRPr="00B65616">
        <w:rPr>
          <w:rFonts w:ascii="Cambria" w:hAnsi="Cambria"/>
          <w:color w:val="auto"/>
          <w:sz w:val="20"/>
          <w:lang w:val="ru-RU"/>
        </w:rPr>
        <w:t xml:space="preserve"> </w:t>
      </w:r>
      <w:r w:rsidRPr="00B65616">
        <w:rPr>
          <w:rFonts w:ascii="Cambria" w:hAnsi="Cambria"/>
          <w:color w:val="auto"/>
          <w:sz w:val="20"/>
        </w:rPr>
        <w:t>not</w:t>
      </w:r>
      <w:r w:rsidRPr="00B65616">
        <w:rPr>
          <w:rFonts w:ascii="Cambria" w:hAnsi="Cambria"/>
          <w:color w:val="auto"/>
          <w:sz w:val="20"/>
          <w:lang w:val="ru-RU"/>
        </w:rPr>
        <w:t xml:space="preserve"> </w:t>
      </w:r>
      <w:r w:rsidRPr="00B65616">
        <w:rPr>
          <w:rFonts w:ascii="Cambria" w:hAnsi="Cambria"/>
          <w:color w:val="auto"/>
          <w:sz w:val="20"/>
        </w:rPr>
        <w:t>subsequently</w:t>
      </w:r>
      <w:r w:rsidRPr="00B65616">
        <w:rPr>
          <w:rFonts w:ascii="Cambria" w:hAnsi="Cambria"/>
          <w:color w:val="auto"/>
          <w:sz w:val="20"/>
          <w:lang w:val="ru-RU"/>
        </w:rPr>
        <w:t xml:space="preserve"> </w:t>
      </w:r>
      <w:r w:rsidRPr="00B65616">
        <w:rPr>
          <w:rFonts w:ascii="Cambria" w:hAnsi="Cambria"/>
          <w:color w:val="auto"/>
          <w:sz w:val="20"/>
        </w:rPr>
        <w:t>be</w:t>
      </w:r>
      <w:r w:rsidRPr="00B65616">
        <w:rPr>
          <w:rFonts w:ascii="Cambria" w:hAnsi="Cambria"/>
          <w:color w:val="auto"/>
          <w:sz w:val="20"/>
          <w:lang w:val="ru-RU"/>
        </w:rPr>
        <w:t xml:space="preserve"> </w:t>
      </w:r>
      <w:r w:rsidRPr="00B65616">
        <w:rPr>
          <w:rFonts w:ascii="Cambria" w:hAnsi="Cambria"/>
          <w:color w:val="auto"/>
          <w:sz w:val="20"/>
        </w:rPr>
        <w:t>made</w:t>
      </w:r>
      <w:r w:rsidRPr="00B65616">
        <w:rPr>
          <w:rFonts w:ascii="Cambria" w:hAnsi="Cambria"/>
          <w:color w:val="auto"/>
          <w:sz w:val="20"/>
          <w:lang w:val="ru-RU"/>
        </w:rPr>
        <w:t xml:space="preserve"> </w:t>
      </w:r>
      <w:r w:rsidRPr="00B65616">
        <w:rPr>
          <w:rFonts w:ascii="Cambria" w:hAnsi="Cambria"/>
          <w:color w:val="auto"/>
          <w:sz w:val="20"/>
        </w:rPr>
        <w:t>responsive</w:t>
      </w:r>
      <w:r w:rsidRPr="00B65616">
        <w:rPr>
          <w:rFonts w:ascii="Cambria" w:hAnsi="Cambria"/>
          <w:color w:val="auto"/>
          <w:sz w:val="20"/>
          <w:lang w:val="ru-RU"/>
        </w:rPr>
        <w:t xml:space="preserve"> </w:t>
      </w:r>
      <w:r w:rsidRPr="00B65616">
        <w:rPr>
          <w:rFonts w:ascii="Cambria" w:hAnsi="Cambria"/>
          <w:color w:val="auto"/>
          <w:sz w:val="20"/>
        </w:rPr>
        <w:t>by</w:t>
      </w:r>
      <w:r w:rsidRPr="00B65616">
        <w:rPr>
          <w:rFonts w:ascii="Cambria" w:hAnsi="Cambria"/>
          <w:color w:val="auto"/>
          <w:sz w:val="20"/>
          <w:lang w:val="ru-RU"/>
        </w:rPr>
        <w:t xml:space="preserve"> </w:t>
      </w:r>
      <w:r w:rsidRPr="00B65616">
        <w:rPr>
          <w:rFonts w:ascii="Cambria" w:hAnsi="Cambria"/>
          <w:color w:val="auto"/>
          <w:sz w:val="20"/>
        </w:rPr>
        <w:t>the</w:t>
      </w:r>
      <w:r w:rsidRPr="00B65616">
        <w:rPr>
          <w:rFonts w:ascii="Cambria" w:hAnsi="Cambria"/>
          <w:color w:val="auto"/>
          <w:sz w:val="20"/>
          <w:lang w:val="ru-RU"/>
        </w:rPr>
        <w:t xml:space="preserve"> </w:t>
      </w:r>
      <w:r w:rsidR="00DA7D09" w:rsidRPr="00B65616">
        <w:rPr>
          <w:rFonts w:ascii="Cambria" w:hAnsi="Cambria"/>
          <w:color w:val="auto"/>
          <w:sz w:val="20"/>
        </w:rPr>
        <w:t>b</w:t>
      </w:r>
      <w:r w:rsidR="00A17A64" w:rsidRPr="00B65616">
        <w:rPr>
          <w:rFonts w:ascii="Cambria" w:hAnsi="Cambria"/>
          <w:color w:val="auto"/>
          <w:sz w:val="20"/>
        </w:rPr>
        <w:t>idder</w:t>
      </w:r>
      <w:r w:rsidRPr="00B65616">
        <w:rPr>
          <w:rFonts w:ascii="Cambria" w:hAnsi="Cambria"/>
          <w:color w:val="auto"/>
          <w:sz w:val="20"/>
          <w:lang w:val="ru-RU"/>
        </w:rPr>
        <w:t xml:space="preserve"> </w:t>
      </w:r>
      <w:r w:rsidRPr="00B65616">
        <w:rPr>
          <w:rFonts w:ascii="Cambria" w:hAnsi="Cambria"/>
          <w:color w:val="auto"/>
          <w:sz w:val="20"/>
        </w:rPr>
        <w:t>by</w:t>
      </w:r>
      <w:r w:rsidRPr="00B65616">
        <w:rPr>
          <w:rFonts w:ascii="Cambria" w:hAnsi="Cambria"/>
          <w:color w:val="auto"/>
          <w:sz w:val="20"/>
          <w:lang w:val="ru-RU"/>
        </w:rPr>
        <w:t xml:space="preserve"> </w:t>
      </w:r>
      <w:r w:rsidRPr="00B65616">
        <w:rPr>
          <w:rFonts w:ascii="Cambria" w:hAnsi="Cambria"/>
          <w:color w:val="auto"/>
          <w:sz w:val="20"/>
        </w:rPr>
        <w:t>correction</w:t>
      </w:r>
      <w:r w:rsidRPr="00B65616">
        <w:rPr>
          <w:rFonts w:ascii="Cambria" w:hAnsi="Cambria"/>
          <w:color w:val="auto"/>
          <w:sz w:val="20"/>
          <w:lang w:val="ru-RU"/>
        </w:rPr>
        <w:t xml:space="preserve"> </w:t>
      </w:r>
      <w:r w:rsidRPr="00B65616">
        <w:rPr>
          <w:rFonts w:ascii="Cambria" w:hAnsi="Cambria"/>
          <w:color w:val="auto"/>
          <w:sz w:val="20"/>
        </w:rPr>
        <w:t>of</w:t>
      </w:r>
      <w:r w:rsidRPr="00B65616">
        <w:rPr>
          <w:rFonts w:ascii="Cambria" w:hAnsi="Cambria"/>
          <w:color w:val="auto"/>
          <w:sz w:val="20"/>
          <w:lang w:val="ru-RU"/>
        </w:rPr>
        <w:t xml:space="preserve"> </w:t>
      </w:r>
      <w:r w:rsidRPr="00B65616">
        <w:rPr>
          <w:rFonts w:ascii="Cambria" w:hAnsi="Cambria"/>
          <w:color w:val="auto"/>
          <w:sz w:val="20"/>
        </w:rPr>
        <w:t>the</w:t>
      </w:r>
      <w:r w:rsidRPr="00B65616">
        <w:rPr>
          <w:rFonts w:ascii="Cambria" w:hAnsi="Cambria"/>
          <w:color w:val="auto"/>
          <w:sz w:val="20"/>
          <w:lang w:val="ru-RU"/>
        </w:rPr>
        <w:t xml:space="preserve"> </w:t>
      </w:r>
      <w:r w:rsidRPr="00B65616">
        <w:rPr>
          <w:rFonts w:ascii="Cambria" w:hAnsi="Cambria"/>
          <w:color w:val="auto"/>
          <w:sz w:val="20"/>
        </w:rPr>
        <w:t>non</w:t>
      </w:r>
      <w:r w:rsidRPr="00B65616">
        <w:rPr>
          <w:rFonts w:ascii="Cambria" w:hAnsi="Cambria"/>
          <w:color w:val="auto"/>
          <w:sz w:val="20"/>
          <w:lang w:val="ru-RU"/>
        </w:rPr>
        <w:t>-</w:t>
      </w:r>
      <w:r w:rsidRPr="00B65616">
        <w:rPr>
          <w:rFonts w:ascii="Cambria" w:hAnsi="Cambria"/>
          <w:color w:val="auto"/>
          <w:sz w:val="20"/>
        </w:rPr>
        <w:t>conformity</w:t>
      </w:r>
      <w:r w:rsidR="00D25CCC" w:rsidRPr="00B65616">
        <w:rPr>
          <w:rFonts w:ascii="Cambria" w:hAnsi="Cambria"/>
          <w:color w:val="auto"/>
          <w:sz w:val="20"/>
          <w:lang w:val="ru-RU"/>
        </w:rPr>
        <w:t>/</w:t>
      </w:r>
      <w:r w:rsidR="00D25CCC" w:rsidRPr="006E3B48">
        <w:rPr>
          <w:rFonts w:ascii="Cambria" w:hAnsi="Cambria"/>
          <w:color w:val="0070C0"/>
          <w:sz w:val="20"/>
          <w:lang w:val="ru-RU"/>
        </w:rPr>
        <w:t>Тендерная заявка, определенная как существенно не отвечающая требованиям, будет отклонена Партнером-исполнителем, и впоследствии участник тендера не может сделать ее отвечающей требованиям путем исправления несоответствия</w:t>
      </w:r>
      <w:r w:rsidRPr="006E3B48">
        <w:rPr>
          <w:rFonts w:ascii="Cambria" w:hAnsi="Cambria"/>
          <w:color w:val="0070C0"/>
          <w:sz w:val="20"/>
          <w:lang w:val="ru-RU"/>
        </w:rPr>
        <w:t>.</w:t>
      </w:r>
    </w:p>
    <w:p w14:paraId="6F38221B" w14:textId="516C9A9F" w:rsidR="00C455DB" w:rsidRPr="00D6257F" w:rsidRDefault="00C455DB" w:rsidP="003D4A02">
      <w:pPr>
        <w:pStyle w:val="Heading2"/>
        <w:spacing w:before="0" w:after="0" w:line="276" w:lineRule="auto"/>
        <w:ind w:left="567"/>
        <w:rPr>
          <w:rFonts w:ascii="Cambria" w:hAnsi="Cambria"/>
          <w:color w:val="002060"/>
          <w:sz w:val="20"/>
          <w:lang w:val="en-US"/>
        </w:rPr>
      </w:pPr>
      <w:r w:rsidRPr="00B65616">
        <w:rPr>
          <w:rFonts w:ascii="Cambria" w:hAnsi="Cambria"/>
          <w:color w:val="auto"/>
          <w:sz w:val="20"/>
        </w:rPr>
        <w:t>The</w:t>
      </w:r>
      <w:r w:rsidRPr="00D6257F">
        <w:rPr>
          <w:rFonts w:ascii="Cambria" w:hAnsi="Cambria"/>
          <w:color w:val="auto"/>
          <w:sz w:val="20"/>
          <w:lang w:val="en-US"/>
        </w:rPr>
        <w:t xml:space="preserve"> </w:t>
      </w:r>
      <w:r w:rsidRPr="00B65616">
        <w:rPr>
          <w:rFonts w:ascii="Cambria" w:hAnsi="Cambria"/>
          <w:color w:val="auto"/>
          <w:sz w:val="20"/>
        </w:rPr>
        <w:t>tender</w:t>
      </w:r>
      <w:r w:rsidRPr="00D6257F">
        <w:rPr>
          <w:rFonts w:ascii="Cambria" w:hAnsi="Cambria"/>
          <w:color w:val="auto"/>
          <w:sz w:val="20"/>
          <w:lang w:val="en-US"/>
        </w:rPr>
        <w:t xml:space="preserve"> </w:t>
      </w:r>
      <w:r w:rsidRPr="00B65616">
        <w:rPr>
          <w:rFonts w:ascii="Cambria" w:hAnsi="Cambria"/>
          <w:color w:val="auto"/>
          <w:sz w:val="20"/>
        </w:rPr>
        <w:t>will</w:t>
      </w:r>
      <w:r w:rsidRPr="00D6257F">
        <w:rPr>
          <w:rFonts w:ascii="Cambria" w:hAnsi="Cambria"/>
          <w:color w:val="auto"/>
          <w:sz w:val="20"/>
          <w:lang w:val="en-US"/>
        </w:rPr>
        <w:t xml:space="preserve"> </w:t>
      </w:r>
      <w:r w:rsidRPr="00B65616">
        <w:rPr>
          <w:rFonts w:ascii="Cambria" w:hAnsi="Cambria"/>
          <w:color w:val="auto"/>
          <w:sz w:val="20"/>
        </w:rPr>
        <w:t>be</w:t>
      </w:r>
      <w:r w:rsidRPr="00D6257F">
        <w:rPr>
          <w:rFonts w:ascii="Cambria" w:hAnsi="Cambria"/>
          <w:color w:val="auto"/>
          <w:sz w:val="20"/>
          <w:lang w:val="en-US"/>
        </w:rPr>
        <w:t xml:space="preserve"> </w:t>
      </w:r>
      <w:r w:rsidRPr="00B65616">
        <w:rPr>
          <w:rFonts w:ascii="Cambria" w:hAnsi="Cambria"/>
          <w:color w:val="auto"/>
          <w:sz w:val="20"/>
        </w:rPr>
        <w:t>classified</w:t>
      </w:r>
      <w:r w:rsidRPr="00D6257F">
        <w:rPr>
          <w:rFonts w:ascii="Cambria" w:hAnsi="Cambria"/>
          <w:color w:val="auto"/>
          <w:sz w:val="20"/>
          <w:lang w:val="en-US"/>
        </w:rPr>
        <w:t xml:space="preserve"> </w:t>
      </w:r>
      <w:r w:rsidRPr="00B65616">
        <w:rPr>
          <w:rFonts w:ascii="Cambria" w:hAnsi="Cambria"/>
          <w:color w:val="auto"/>
          <w:sz w:val="20"/>
        </w:rPr>
        <w:t>as</w:t>
      </w:r>
      <w:r w:rsidRPr="00D6257F">
        <w:rPr>
          <w:rFonts w:ascii="Cambria" w:hAnsi="Cambria"/>
          <w:color w:val="auto"/>
          <w:sz w:val="20"/>
          <w:lang w:val="en-US"/>
        </w:rPr>
        <w:t xml:space="preserve"> </w:t>
      </w:r>
      <w:r w:rsidRPr="00B65616">
        <w:rPr>
          <w:rFonts w:ascii="Cambria" w:hAnsi="Cambria"/>
          <w:color w:val="auto"/>
          <w:sz w:val="20"/>
        </w:rPr>
        <w:t>non</w:t>
      </w:r>
      <w:r w:rsidRPr="00D6257F">
        <w:rPr>
          <w:rFonts w:ascii="Cambria" w:hAnsi="Cambria"/>
          <w:color w:val="auto"/>
          <w:sz w:val="20"/>
          <w:lang w:val="en-US"/>
        </w:rPr>
        <w:t>-</w:t>
      </w:r>
      <w:r w:rsidRPr="00B65616">
        <w:rPr>
          <w:rFonts w:ascii="Cambria" w:hAnsi="Cambria"/>
          <w:color w:val="auto"/>
          <w:sz w:val="20"/>
        </w:rPr>
        <w:t>responsive</w:t>
      </w:r>
      <w:r w:rsidRPr="00D6257F">
        <w:rPr>
          <w:rFonts w:ascii="Cambria" w:hAnsi="Cambria"/>
          <w:color w:val="auto"/>
          <w:sz w:val="20"/>
          <w:lang w:val="en-US"/>
        </w:rPr>
        <w:t xml:space="preserve"> </w:t>
      </w:r>
      <w:r w:rsidRPr="00B65616">
        <w:rPr>
          <w:rFonts w:ascii="Cambria" w:hAnsi="Cambria"/>
          <w:color w:val="auto"/>
          <w:sz w:val="20"/>
        </w:rPr>
        <w:t>and</w:t>
      </w:r>
      <w:r w:rsidRPr="00D6257F">
        <w:rPr>
          <w:rFonts w:ascii="Cambria" w:hAnsi="Cambria"/>
          <w:color w:val="auto"/>
          <w:sz w:val="20"/>
          <w:lang w:val="en-US"/>
        </w:rPr>
        <w:t xml:space="preserve"> </w:t>
      </w:r>
      <w:r w:rsidRPr="00B65616">
        <w:rPr>
          <w:rFonts w:ascii="Cambria" w:hAnsi="Cambria"/>
          <w:color w:val="auto"/>
          <w:sz w:val="20"/>
        </w:rPr>
        <w:t>result</w:t>
      </w:r>
      <w:r w:rsidRPr="00D6257F">
        <w:rPr>
          <w:rFonts w:ascii="Cambria" w:hAnsi="Cambria"/>
          <w:color w:val="auto"/>
          <w:sz w:val="20"/>
          <w:lang w:val="en-US"/>
        </w:rPr>
        <w:t xml:space="preserve"> </w:t>
      </w:r>
      <w:r w:rsidRPr="00B65616">
        <w:rPr>
          <w:rFonts w:ascii="Cambria" w:hAnsi="Cambria"/>
          <w:color w:val="auto"/>
          <w:sz w:val="20"/>
        </w:rPr>
        <w:t>in</w:t>
      </w:r>
      <w:r w:rsidRPr="00D6257F">
        <w:rPr>
          <w:rFonts w:ascii="Cambria" w:hAnsi="Cambria"/>
          <w:color w:val="auto"/>
          <w:sz w:val="20"/>
          <w:lang w:val="en-US"/>
        </w:rPr>
        <w:t xml:space="preserve"> </w:t>
      </w:r>
      <w:r w:rsidRPr="00B65616">
        <w:rPr>
          <w:rFonts w:ascii="Cambria" w:hAnsi="Cambria"/>
          <w:color w:val="auto"/>
          <w:sz w:val="20"/>
        </w:rPr>
        <w:t>the</w:t>
      </w:r>
      <w:r w:rsidRPr="00D6257F">
        <w:rPr>
          <w:rFonts w:ascii="Cambria" w:hAnsi="Cambria"/>
          <w:color w:val="auto"/>
          <w:sz w:val="20"/>
          <w:lang w:val="en-US"/>
        </w:rPr>
        <w:t xml:space="preserve"> </w:t>
      </w:r>
      <w:r w:rsidRPr="00B65616">
        <w:rPr>
          <w:rFonts w:ascii="Cambria" w:hAnsi="Cambria"/>
          <w:color w:val="auto"/>
          <w:sz w:val="20"/>
        </w:rPr>
        <w:t>invalidation</w:t>
      </w:r>
      <w:r w:rsidRPr="00D6257F">
        <w:rPr>
          <w:rFonts w:ascii="Cambria" w:hAnsi="Cambria"/>
          <w:color w:val="auto"/>
          <w:sz w:val="20"/>
          <w:lang w:val="en-US"/>
        </w:rPr>
        <w:t xml:space="preserve"> </w:t>
      </w:r>
      <w:r w:rsidRPr="00B65616">
        <w:rPr>
          <w:rFonts w:ascii="Cambria" w:hAnsi="Cambria"/>
          <w:color w:val="auto"/>
          <w:sz w:val="20"/>
        </w:rPr>
        <w:t>of</w:t>
      </w:r>
      <w:r w:rsidRPr="00D6257F">
        <w:rPr>
          <w:rFonts w:ascii="Cambria" w:hAnsi="Cambria"/>
          <w:color w:val="auto"/>
          <w:sz w:val="20"/>
          <w:lang w:val="en-US"/>
        </w:rPr>
        <w:t xml:space="preserve"> </w:t>
      </w:r>
      <w:r w:rsidRPr="00B65616">
        <w:rPr>
          <w:rFonts w:ascii="Cambria" w:hAnsi="Cambria"/>
          <w:color w:val="auto"/>
          <w:sz w:val="20"/>
        </w:rPr>
        <w:t>the</w:t>
      </w:r>
      <w:r w:rsidRPr="00D6257F">
        <w:rPr>
          <w:rFonts w:ascii="Cambria" w:hAnsi="Cambria"/>
          <w:color w:val="auto"/>
          <w:sz w:val="20"/>
          <w:lang w:val="en-US"/>
        </w:rPr>
        <w:t xml:space="preserve"> </w:t>
      </w:r>
      <w:r w:rsidRPr="00B65616">
        <w:rPr>
          <w:rFonts w:ascii="Cambria" w:hAnsi="Cambria"/>
          <w:color w:val="auto"/>
          <w:sz w:val="20"/>
        </w:rPr>
        <w:t>tender</w:t>
      </w:r>
      <w:r w:rsidRPr="00D6257F">
        <w:rPr>
          <w:rFonts w:ascii="Cambria" w:hAnsi="Cambria"/>
          <w:color w:val="auto"/>
          <w:sz w:val="20"/>
          <w:lang w:val="en-US"/>
        </w:rPr>
        <w:t xml:space="preserve"> </w:t>
      </w:r>
      <w:r w:rsidRPr="00B65616">
        <w:rPr>
          <w:rFonts w:ascii="Cambria" w:hAnsi="Cambria"/>
          <w:color w:val="auto"/>
          <w:sz w:val="20"/>
        </w:rPr>
        <w:t>if</w:t>
      </w:r>
      <w:r w:rsidR="00D25CCC" w:rsidRPr="00D6257F">
        <w:rPr>
          <w:rFonts w:ascii="Cambria" w:hAnsi="Cambria"/>
          <w:color w:val="auto"/>
          <w:sz w:val="20"/>
          <w:lang w:val="en-US"/>
        </w:rPr>
        <w:t xml:space="preserve">/ </w:t>
      </w:r>
      <w:r w:rsidR="00D25CCC" w:rsidRPr="006E3B48">
        <w:rPr>
          <w:rFonts w:ascii="Cambria" w:hAnsi="Cambria"/>
          <w:color w:val="0070C0"/>
          <w:sz w:val="20"/>
          <w:lang w:val="ru-RU"/>
        </w:rPr>
        <w:t>Тендерная</w:t>
      </w:r>
      <w:r w:rsidR="00D25CCC" w:rsidRPr="00D6257F">
        <w:rPr>
          <w:rFonts w:ascii="Cambria" w:hAnsi="Cambria"/>
          <w:color w:val="0070C0"/>
          <w:sz w:val="20"/>
          <w:lang w:val="en-US"/>
        </w:rPr>
        <w:t xml:space="preserve"> </w:t>
      </w:r>
      <w:r w:rsidR="00D25CCC" w:rsidRPr="006E3B48">
        <w:rPr>
          <w:rFonts w:ascii="Cambria" w:hAnsi="Cambria"/>
          <w:color w:val="0070C0"/>
          <w:sz w:val="20"/>
          <w:lang w:val="ru-RU"/>
        </w:rPr>
        <w:t>з</w:t>
      </w:r>
      <w:r w:rsidR="00D25CCC" w:rsidRPr="002A4191">
        <w:rPr>
          <w:rFonts w:ascii="Cambria" w:hAnsi="Cambria"/>
          <w:color w:val="0070C0"/>
          <w:sz w:val="20"/>
          <w:lang w:val="ru-RU"/>
        </w:rPr>
        <w:t>аявка</w:t>
      </w:r>
      <w:r w:rsidR="00D25CCC" w:rsidRPr="00D6257F">
        <w:rPr>
          <w:rFonts w:ascii="Cambria" w:hAnsi="Cambria"/>
          <w:color w:val="0070C0"/>
          <w:sz w:val="20"/>
          <w:lang w:val="en-US"/>
        </w:rPr>
        <w:t xml:space="preserve"> </w:t>
      </w:r>
      <w:r w:rsidR="00D25CCC" w:rsidRPr="002A4191">
        <w:rPr>
          <w:rFonts w:ascii="Cambria" w:hAnsi="Cambria"/>
          <w:color w:val="0070C0"/>
          <w:sz w:val="20"/>
          <w:lang w:val="ru-RU"/>
        </w:rPr>
        <w:t>будет</w:t>
      </w:r>
      <w:r w:rsidR="00D25CCC" w:rsidRPr="00D6257F">
        <w:rPr>
          <w:rFonts w:ascii="Cambria" w:hAnsi="Cambria"/>
          <w:color w:val="0070C0"/>
          <w:sz w:val="20"/>
          <w:lang w:val="en-US"/>
        </w:rPr>
        <w:t xml:space="preserve"> </w:t>
      </w:r>
      <w:r w:rsidR="00D25CCC" w:rsidRPr="002A4191">
        <w:rPr>
          <w:rFonts w:ascii="Cambria" w:hAnsi="Cambria"/>
          <w:color w:val="0070C0"/>
          <w:sz w:val="20"/>
          <w:lang w:val="ru-RU"/>
        </w:rPr>
        <w:t>классифицирована</w:t>
      </w:r>
      <w:r w:rsidR="00D25CCC" w:rsidRPr="00D6257F">
        <w:rPr>
          <w:rFonts w:ascii="Cambria" w:hAnsi="Cambria"/>
          <w:color w:val="0070C0"/>
          <w:sz w:val="20"/>
          <w:lang w:val="en-US"/>
        </w:rPr>
        <w:t xml:space="preserve"> </w:t>
      </w:r>
      <w:r w:rsidR="00D25CCC" w:rsidRPr="002A4191">
        <w:rPr>
          <w:rFonts w:ascii="Cambria" w:hAnsi="Cambria"/>
          <w:color w:val="0070C0"/>
          <w:sz w:val="20"/>
          <w:lang w:val="ru-RU"/>
        </w:rPr>
        <w:t>как</w:t>
      </w:r>
      <w:r w:rsidR="00D25CCC" w:rsidRPr="00D6257F">
        <w:rPr>
          <w:rFonts w:ascii="Cambria" w:hAnsi="Cambria"/>
          <w:color w:val="0070C0"/>
          <w:sz w:val="20"/>
          <w:lang w:val="en-US"/>
        </w:rPr>
        <w:t xml:space="preserve"> </w:t>
      </w:r>
      <w:r w:rsidR="00D25CCC" w:rsidRPr="002A4191">
        <w:rPr>
          <w:rFonts w:ascii="Cambria" w:hAnsi="Cambria"/>
          <w:color w:val="0070C0"/>
          <w:sz w:val="20"/>
          <w:lang w:val="ru-RU"/>
        </w:rPr>
        <w:t>не</w:t>
      </w:r>
      <w:r w:rsidR="00D25CCC" w:rsidRPr="00D6257F">
        <w:rPr>
          <w:rFonts w:ascii="Cambria" w:hAnsi="Cambria"/>
          <w:color w:val="0070C0"/>
          <w:sz w:val="20"/>
          <w:lang w:val="en-US"/>
        </w:rPr>
        <w:t xml:space="preserve"> </w:t>
      </w:r>
      <w:r w:rsidR="00D25CCC" w:rsidRPr="002A4191">
        <w:rPr>
          <w:rFonts w:ascii="Cambria" w:hAnsi="Cambria"/>
          <w:color w:val="0070C0"/>
          <w:sz w:val="20"/>
          <w:lang w:val="ru-RU"/>
        </w:rPr>
        <w:t>отвечающая</w:t>
      </w:r>
      <w:r w:rsidR="00D25CCC" w:rsidRPr="00D6257F">
        <w:rPr>
          <w:rFonts w:ascii="Cambria" w:hAnsi="Cambria"/>
          <w:color w:val="0070C0"/>
          <w:sz w:val="20"/>
          <w:lang w:val="en-US"/>
        </w:rPr>
        <w:t xml:space="preserve"> </w:t>
      </w:r>
      <w:r w:rsidR="00D25CCC" w:rsidRPr="002A4191">
        <w:rPr>
          <w:rFonts w:ascii="Cambria" w:hAnsi="Cambria"/>
          <w:color w:val="0070C0"/>
          <w:sz w:val="20"/>
          <w:lang w:val="ru-RU"/>
        </w:rPr>
        <w:t>требованиям</w:t>
      </w:r>
      <w:r w:rsidR="00D25CCC" w:rsidRPr="00D6257F">
        <w:rPr>
          <w:rFonts w:ascii="Cambria" w:hAnsi="Cambria"/>
          <w:color w:val="0070C0"/>
          <w:sz w:val="20"/>
          <w:lang w:val="en-US"/>
        </w:rPr>
        <w:t xml:space="preserve"> </w:t>
      </w:r>
      <w:r w:rsidR="00D25CCC" w:rsidRPr="002A4191">
        <w:rPr>
          <w:rFonts w:ascii="Cambria" w:hAnsi="Cambria"/>
          <w:color w:val="0070C0"/>
          <w:sz w:val="20"/>
          <w:lang w:val="ru-RU"/>
        </w:rPr>
        <w:t>и</w:t>
      </w:r>
      <w:r w:rsidR="00D25CCC" w:rsidRPr="00D6257F">
        <w:rPr>
          <w:rFonts w:ascii="Cambria" w:hAnsi="Cambria"/>
          <w:color w:val="0070C0"/>
          <w:sz w:val="20"/>
          <w:lang w:val="en-US"/>
        </w:rPr>
        <w:t xml:space="preserve"> </w:t>
      </w:r>
      <w:r w:rsidR="00D25CCC" w:rsidRPr="006E3B48">
        <w:rPr>
          <w:rFonts w:ascii="Cambria" w:hAnsi="Cambria"/>
          <w:color w:val="0070C0"/>
          <w:sz w:val="20"/>
          <w:lang w:val="ru-RU"/>
        </w:rPr>
        <w:t>будет</w:t>
      </w:r>
      <w:r w:rsidR="00D25CCC" w:rsidRPr="00D6257F">
        <w:rPr>
          <w:rFonts w:ascii="Cambria" w:hAnsi="Cambria"/>
          <w:color w:val="0070C0"/>
          <w:sz w:val="20"/>
          <w:lang w:val="en-US"/>
        </w:rPr>
        <w:t xml:space="preserve"> </w:t>
      </w:r>
      <w:r w:rsidR="00D25CCC" w:rsidRPr="002A4191">
        <w:rPr>
          <w:rFonts w:ascii="Cambria" w:hAnsi="Cambria"/>
          <w:color w:val="0070C0"/>
          <w:sz w:val="20"/>
          <w:lang w:val="ru-RU"/>
        </w:rPr>
        <w:t>аннулирован</w:t>
      </w:r>
      <w:r w:rsidR="00D25CCC" w:rsidRPr="006E3B48">
        <w:rPr>
          <w:rFonts w:ascii="Cambria" w:hAnsi="Cambria"/>
          <w:color w:val="0070C0"/>
          <w:sz w:val="20"/>
          <w:lang w:val="ru-RU"/>
        </w:rPr>
        <w:t>а</w:t>
      </w:r>
      <w:r w:rsidR="00D25CCC" w:rsidRPr="00D6257F">
        <w:rPr>
          <w:rFonts w:ascii="Cambria" w:hAnsi="Cambria"/>
          <w:color w:val="0070C0"/>
          <w:sz w:val="20"/>
          <w:lang w:val="en-US"/>
        </w:rPr>
        <w:t xml:space="preserve">, </w:t>
      </w:r>
      <w:r w:rsidR="00D25CCC" w:rsidRPr="002A4191">
        <w:rPr>
          <w:rFonts w:ascii="Cambria" w:hAnsi="Cambria"/>
          <w:color w:val="0070C0"/>
          <w:sz w:val="20"/>
          <w:lang w:val="ru-RU"/>
        </w:rPr>
        <w:t>если</w:t>
      </w:r>
      <w:r w:rsidRPr="00D6257F">
        <w:rPr>
          <w:rFonts w:ascii="Cambria" w:hAnsi="Cambria"/>
          <w:color w:val="0070C0"/>
          <w:sz w:val="20"/>
          <w:lang w:val="en-US"/>
        </w:rPr>
        <w:t>:</w:t>
      </w:r>
    </w:p>
    <w:p w14:paraId="04E4926A" w14:textId="13D5F71E" w:rsidR="003112A6" w:rsidRPr="006E3B48" w:rsidRDefault="003112A6" w:rsidP="00EE3B88">
      <w:pPr>
        <w:pStyle w:val="ListParagraph"/>
      </w:pPr>
      <w:r w:rsidRPr="00B65616">
        <w:rPr>
          <w:color w:val="auto"/>
        </w:rPr>
        <w:t>No Declaration of Undertaking has been submitted</w:t>
      </w:r>
      <w:r w:rsidR="00333F8E" w:rsidRPr="00B65616">
        <w:rPr>
          <w:color w:val="auto"/>
        </w:rPr>
        <w:t xml:space="preserve"> in the technical envelop</w:t>
      </w:r>
      <w:r w:rsidR="009B0017" w:rsidRPr="009B0017">
        <w:t xml:space="preserve">/ </w:t>
      </w:r>
      <w:r w:rsidR="009B0017" w:rsidRPr="006E3B48">
        <w:t>В конверте с техническим предложением не представлена Декларация об обязательствах</w:t>
      </w:r>
      <w:r w:rsidRPr="006E3B48">
        <w:t>;</w:t>
      </w:r>
    </w:p>
    <w:p w14:paraId="5781506E" w14:textId="3F8FB3AF" w:rsidR="00C455DB" w:rsidRPr="006E3B48" w:rsidRDefault="003112A6" w:rsidP="00EE3B88">
      <w:pPr>
        <w:pStyle w:val="ListParagraph"/>
      </w:pPr>
      <w:r w:rsidRPr="00B65616">
        <w:rPr>
          <w:color w:val="auto"/>
        </w:rPr>
        <w:t>N</w:t>
      </w:r>
      <w:r w:rsidR="00C455DB" w:rsidRPr="00B65616">
        <w:rPr>
          <w:color w:val="auto"/>
        </w:rPr>
        <w:t xml:space="preserve">o Tender Security </w:t>
      </w:r>
      <w:r w:rsidRPr="00B65616">
        <w:rPr>
          <w:color w:val="auto"/>
        </w:rPr>
        <w:t xml:space="preserve">has been </w:t>
      </w:r>
      <w:r w:rsidR="00C455DB" w:rsidRPr="00B65616">
        <w:rPr>
          <w:color w:val="auto"/>
        </w:rPr>
        <w:t>submitted</w:t>
      </w:r>
      <w:r w:rsidR="00333F8E" w:rsidRPr="00B65616">
        <w:rPr>
          <w:color w:val="auto"/>
        </w:rPr>
        <w:t xml:space="preserve"> in the technical envelop</w:t>
      </w:r>
      <w:r w:rsidR="009B0017" w:rsidRPr="009B0017">
        <w:t xml:space="preserve">/ </w:t>
      </w:r>
      <w:r w:rsidR="009B0017" w:rsidRPr="006E3B48">
        <w:t>В конверте с техническим предложением не представлено тендерная гарантия</w:t>
      </w:r>
      <w:r w:rsidR="00C455DB" w:rsidRPr="006E3B48">
        <w:t>;</w:t>
      </w:r>
    </w:p>
    <w:p w14:paraId="16F77816" w14:textId="282BE072" w:rsidR="00C455DB" w:rsidRPr="006E3B48" w:rsidRDefault="003112A6" w:rsidP="00EE3B88">
      <w:pPr>
        <w:pStyle w:val="ListParagraph"/>
      </w:pPr>
      <w:r w:rsidRPr="00B65616">
        <w:rPr>
          <w:color w:val="auto"/>
        </w:rPr>
        <w:t>F</w:t>
      </w:r>
      <w:r w:rsidR="00C455DB" w:rsidRPr="00B65616">
        <w:rPr>
          <w:color w:val="auto"/>
        </w:rPr>
        <w:t>alse statements or evidence of fraud is discovered during evaluation</w:t>
      </w:r>
      <w:r w:rsidR="009B0017" w:rsidRPr="00B65616">
        <w:rPr>
          <w:color w:val="auto"/>
        </w:rPr>
        <w:t xml:space="preserve">/ </w:t>
      </w:r>
      <w:r w:rsidR="009B0017" w:rsidRPr="006E3B48">
        <w:t>При оценке обнаруживаются ложные заявления или доказательства мошенничества</w:t>
      </w:r>
      <w:r w:rsidR="00C455DB" w:rsidRPr="006E3B48">
        <w:t>;</w:t>
      </w:r>
    </w:p>
    <w:p w14:paraId="2EC69B97" w14:textId="1A435CE4" w:rsidR="00C455DB" w:rsidRPr="006E3B48" w:rsidRDefault="003112A6" w:rsidP="00EE3B88">
      <w:pPr>
        <w:pStyle w:val="ListParagraph"/>
      </w:pPr>
      <w:r w:rsidRPr="00B65616">
        <w:rPr>
          <w:color w:val="auto"/>
        </w:rPr>
        <w:t>T</w:t>
      </w:r>
      <w:r w:rsidR="00C455DB" w:rsidRPr="00B65616">
        <w:rPr>
          <w:color w:val="auto"/>
        </w:rPr>
        <w:t>he price</w:t>
      </w:r>
      <w:r w:rsidRPr="00B65616">
        <w:rPr>
          <w:color w:val="auto"/>
        </w:rPr>
        <w:t>d BoQ or schedule of price</w:t>
      </w:r>
      <w:r w:rsidR="00C455DB" w:rsidRPr="00B65616">
        <w:rPr>
          <w:color w:val="auto"/>
        </w:rPr>
        <w:t xml:space="preserve"> and related data sheets </w:t>
      </w:r>
      <w:r w:rsidRPr="00B65616">
        <w:rPr>
          <w:color w:val="auto"/>
        </w:rPr>
        <w:t xml:space="preserve">have </w:t>
      </w:r>
      <w:r w:rsidR="00C455DB" w:rsidRPr="00B65616">
        <w:rPr>
          <w:color w:val="auto"/>
        </w:rPr>
        <w:t xml:space="preserve">not </w:t>
      </w:r>
      <w:r w:rsidRPr="00B65616">
        <w:rPr>
          <w:color w:val="auto"/>
        </w:rPr>
        <w:t xml:space="preserve">been </w:t>
      </w:r>
      <w:r w:rsidR="00C455DB" w:rsidRPr="00B65616">
        <w:rPr>
          <w:color w:val="auto"/>
        </w:rPr>
        <w:t xml:space="preserve">completed and properly filled </w:t>
      </w:r>
      <w:r w:rsidRPr="00B65616">
        <w:rPr>
          <w:color w:val="auto"/>
        </w:rPr>
        <w:t xml:space="preserve">out </w:t>
      </w:r>
      <w:r w:rsidR="00C455DB" w:rsidRPr="00B65616">
        <w:rPr>
          <w:color w:val="auto"/>
        </w:rPr>
        <w:t>with the relevant entries;</w:t>
      </w:r>
      <w:r w:rsidRPr="00B65616">
        <w:rPr>
          <w:color w:val="auto"/>
        </w:rPr>
        <w:t xml:space="preserve"> and</w:t>
      </w:r>
      <w:r w:rsidR="009B0017" w:rsidRPr="00B65616">
        <w:rPr>
          <w:color w:val="auto"/>
        </w:rPr>
        <w:t xml:space="preserve">/ </w:t>
      </w:r>
      <w:r w:rsidR="009B0017" w:rsidRPr="006E3B48">
        <w:t>Не должным образом заполнены сметы (BOQ) с ценами или прейскурант и соответствующие листы данных (технические спецификации); и</w:t>
      </w:r>
    </w:p>
    <w:p w14:paraId="144BC128" w14:textId="05153C17" w:rsidR="00C455DB" w:rsidRPr="006E3B48" w:rsidRDefault="003112A6" w:rsidP="00EE3B88">
      <w:pPr>
        <w:pStyle w:val="ListParagraph"/>
      </w:pPr>
      <w:r w:rsidRPr="00B65616">
        <w:rPr>
          <w:color w:val="auto"/>
        </w:rPr>
        <w:t>T</w:t>
      </w:r>
      <w:r w:rsidR="00C455DB" w:rsidRPr="00B65616">
        <w:rPr>
          <w:color w:val="auto"/>
        </w:rPr>
        <w:t xml:space="preserve">he technical evaluation results in </w:t>
      </w:r>
      <w:r w:rsidRPr="00B65616">
        <w:rPr>
          <w:color w:val="auto"/>
        </w:rPr>
        <w:t xml:space="preserve">one or more </w:t>
      </w:r>
      <w:r w:rsidR="007C6B0A" w:rsidRPr="00B65616">
        <w:rPr>
          <w:color w:val="auto"/>
        </w:rPr>
        <w:t>‘</w:t>
      </w:r>
      <w:r w:rsidRPr="00B65616">
        <w:rPr>
          <w:color w:val="auto"/>
        </w:rPr>
        <w:t>Fail</w:t>
      </w:r>
      <w:r w:rsidR="007159C5" w:rsidRPr="00B65616">
        <w:rPr>
          <w:color w:val="auto"/>
        </w:rPr>
        <w:t>(s)</w:t>
      </w:r>
      <w:r w:rsidR="007C6B0A" w:rsidRPr="00B65616">
        <w:rPr>
          <w:color w:val="auto"/>
        </w:rPr>
        <w:t>’</w:t>
      </w:r>
      <w:r w:rsidR="009B0017" w:rsidRPr="009B0017">
        <w:t xml:space="preserve">/ </w:t>
      </w:r>
      <w:r w:rsidR="009B0017" w:rsidRPr="006E3B48">
        <w:t>Результатом технической оценки является одна или несколько оценок «неудовлетворительно»</w:t>
      </w:r>
      <w:r w:rsidR="00C455DB" w:rsidRPr="006E3B48">
        <w:t>.</w:t>
      </w:r>
    </w:p>
    <w:p w14:paraId="393DD214" w14:textId="112E28B7" w:rsidR="00C455DB" w:rsidRPr="009B0017" w:rsidRDefault="00C455DB" w:rsidP="003D4A02">
      <w:pPr>
        <w:pStyle w:val="Heading2"/>
        <w:spacing w:before="0" w:after="0" w:line="276" w:lineRule="auto"/>
        <w:ind w:left="567"/>
        <w:rPr>
          <w:rFonts w:ascii="Cambria" w:hAnsi="Cambria"/>
          <w:color w:val="FF0000"/>
          <w:sz w:val="20"/>
          <w:lang w:val="ru-RU"/>
        </w:rPr>
      </w:pPr>
      <w:r w:rsidRPr="00B65616">
        <w:rPr>
          <w:rFonts w:ascii="Cambria" w:hAnsi="Cambria"/>
          <w:color w:val="auto"/>
          <w:sz w:val="20"/>
        </w:rPr>
        <w:t>The</w:t>
      </w:r>
      <w:r w:rsidRPr="00B65616">
        <w:rPr>
          <w:rFonts w:ascii="Cambria" w:hAnsi="Cambria"/>
          <w:color w:val="auto"/>
          <w:sz w:val="20"/>
          <w:lang w:val="ru-RU"/>
        </w:rPr>
        <w:t xml:space="preserve"> </w:t>
      </w:r>
      <w:r w:rsidR="00982122" w:rsidRPr="00B65616">
        <w:rPr>
          <w:rFonts w:ascii="Cambria" w:hAnsi="Cambria"/>
          <w:color w:val="auto"/>
          <w:sz w:val="20"/>
        </w:rPr>
        <w:t>I</w:t>
      </w:r>
      <w:r w:rsidR="000D7BE9" w:rsidRPr="00B65616">
        <w:rPr>
          <w:rFonts w:ascii="Cambria" w:hAnsi="Cambria"/>
          <w:color w:val="auto"/>
          <w:sz w:val="20"/>
        </w:rPr>
        <w:t>P</w:t>
      </w:r>
      <w:r w:rsidRPr="00B65616">
        <w:rPr>
          <w:rFonts w:ascii="Cambria" w:hAnsi="Cambria"/>
          <w:color w:val="auto"/>
          <w:sz w:val="20"/>
          <w:lang w:val="ru-RU"/>
        </w:rPr>
        <w:t xml:space="preserve"> </w:t>
      </w:r>
      <w:r w:rsidRPr="00B65616">
        <w:rPr>
          <w:rFonts w:ascii="Cambria" w:hAnsi="Cambria"/>
          <w:color w:val="auto"/>
          <w:sz w:val="20"/>
        </w:rPr>
        <w:t>may</w:t>
      </w:r>
      <w:r w:rsidRPr="00B65616">
        <w:rPr>
          <w:rFonts w:ascii="Cambria" w:hAnsi="Cambria"/>
          <w:color w:val="auto"/>
          <w:sz w:val="20"/>
          <w:lang w:val="ru-RU"/>
        </w:rPr>
        <w:t xml:space="preserve"> </w:t>
      </w:r>
      <w:r w:rsidRPr="00B65616">
        <w:rPr>
          <w:rFonts w:ascii="Cambria" w:hAnsi="Cambria"/>
          <w:color w:val="auto"/>
          <w:sz w:val="20"/>
        </w:rPr>
        <w:t>waive</w:t>
      </w:r>
      <w:r w:rsidRPr="00B65616">
        <w:rPr>
          <w:rFonts w:ascii="Cambria" w:hAnsi="Cambria"/>
          <w:color w:val="auto"/>
          <w:sz w:val="20"/>
          <w:lang w:val="ru-RU"/>
        </w:rPr>
        <w:t xml:space="preserve"> </w:t>
      </w:r>
      <w:r w:rsidRPr="00B65616">
        <w:rPr>
          <w:rFonts w:ascii="Cambria" w:hAnsi="Cambria"/>
          <w:color w:val="auto"/>
          <w:sz w:val="20"/>
        </w:rPr>
        <w:t>any</w:t>
      </w:r>
      <w:r w:rsidRPr="00B65616">
        <w:rPr>
          <w:rFonts w:ascii="Cambria" w:hAnsi="Cambria"/>
          <w:color w:val="auto"/>
          <w:sz w:val="20"/>
          <w:lang w:val="ru-RU"/>
        </w:rPr>
        <w:t xml:space="preserve"> </w:t>
      </w:r>
      <w:r w:rsidRPr="00B65616">
        <w:rPr>
          <w:rFonts w:ascii="Cambria" w:hAnsi="Cambria"/>
          <w:color w:val="auto"/>
          <w:sz w:val="20"/>
        </w:rPr>
        <w:t>minor</w:t>
      </w:r>
      <w:r w:rsidRPr="00B65616">
        <w:rPr>
          <w:rFonts w:ascii="Cambria" w:hAnsi="Cambria"/>
          <w:color w:val="auto"/>
          <w:sz w:val="20"/>
          <w:lang w:val="ru-RU"/>
        </w:rPr>
        <w:t xml:space="preserve"> </w:t>
      </w:r>
      <w:r w:rsidRPr="00B65616">
        <w:rPr>
          <w:rFonts w:ascii="Cambria" w:hAnsi="Cambria"/>
          <w:color w:val="auto"/>
          <w:sz w:val="20"/>
        </w:rPr>
        <w:t>informality</w:t>
      </w:r>
      <w:r w:rsidRPr="00B65616">
        <w:rPr>
          <w:rFonts w:ascii="Cambria" w:hAnsi="Cambria"/>
          <w:color w:val="auto"/>
          <w:sz w:val="20"/>
          <w:lang w:val="ru-RU"/>
        </w:rPr>
        <w:t xml:space="preserve"> </w:t>
      </w:r>
      <w:r w:rsidRPr="00B65616">
        <w:rPr>
          <w:rFonts w:ascii="Cambria" w:hAnsi="Cambria"/>
          <w:color w:val="auto"/>
          <w:sz w:val="20"/>
        </w:rPr>
        <w:t>or</w:t>
      </w:r>
      <w:r w:rsidRPr="00B65616">
        <w:rPr>
          <w:rFonts w:ascii="Cambria" w:hAnsi="Cambria"/>
          <w:color w:val="auto"/>
          <w:sz w:val="20"/>
          <w:lang w:val="ru-RU"/>
        </w:rPr>
        <w:t xml:space="preserve"> </w:t>
      </w:r>
      <w:r w:rsidRPr="00B65616">
        <w:rPr>
          <w:rFonts w:ascii="Cambria" w:hAnsi="Cambria"/>
          <w:color w:val="auto"/>
          <w:sz w:val="20"/>
        </w:rPr>
        <w:t>non</w:t>
      </w:r>
      <w:r w:rsidRPr="00B65616">
        <w:rPr>
          <w:rFonts w:ascii="Cambria" w:hAnsi="Cambria"/>
          <w:color w:val="auto"/>
          <w:sz w:val="20"/>
          <w:lang w:val="ru-RU"/>
        </w:rPr>
        <w:t>-</w:t>
      </w:r>
      <w:r w:rsidRPr="00B65616">
        <w:rPr>
          <w:rFonts w:ascii="Cambria" w:hAnsi="Cambria"/>
          <w:color w:val="auto"/>
          <w:sz w:val="20"/>
        </w:rPr>
        <w:t>conformity</w:t>
      </w:r>
      <w:r w:rsidRPr="00B65616">
        <w:rPr>
          <w:rFonts w:ascii="Cambria" w:hAnsi="Cambria"/>
          <w:color w:val="auto"/>
          <w:sz w:val="20"/>
          <w:lang w:val="ru-RU"/>
        </w:rPr>
        <w:t xml:space="preserve"> </w:t>
      </w:r>
      <w:r w:rsidRPr="00B65616">
        <w:rPr>
          <w:rFonts w:ascii="Cambria" w:hAnsi="Cambria"/>
          <w:color w:val="auto"/>
          <w:sz w:val="20"/>
        </w:rPr>
        <w:t>or</w:t>
      </w:r>
      <w:r w:rsidRPr="00B65616">
        <w:rPr>
          <w:rFonts w:ascii="Cambria" w:hAnsi="Cambria"/>
          <w:color w:val="auto"/>
          <w:sz w:val="20"/>
          <w:lang w:val="ru-RU"/>
        </w:rPr>
        <w:t xml:space="preserve"> </w:t>
      </w:r>
      <w:r w:rsidRPr="00B65616">
        <w:rPr>
          <w:rFonts w:ascii="Cambria" w:hAnsi="Cambria"/>
          <w:color w:val="auto"/>
          <w:sz w:val="20"/>
        </w:rPr>
        <w:t>irregularity</w:t>
      </w:r>
      <w:r w:rsidRPr="00B65616">
        <w:rPr>
          <w:rFonts w:ascii="Cambria" w:hAnsi="Cambria"/>
          <w:color w:val="auto"/>
          <w:sz w:val="20"/>
          <w:lang w:val="ru-RU"/>
        </w:rPr>
        <w:t xml:space="preserve"> </w:t>
      </w:r>
      <w:r w:rsidRPr="00B65616">
        <w:rPr>
          <w:rFonts w:ascii="Cambria" w:hAnsi="Cambria"/>
          <w:color w:val="auto"/>
          <w:sz w:val="20"/>
        </w:rPr>
        <w:t>in</w:t>
      </w:r>
      <w:r w:rsidRPr="00B65616">
        <w:rPr>
          <w:rFonts w:ascii="Cambria" w:hAnsi="Cambria"/>
          <w:color w:val="auto"/>
          <w:sz w:val="20"/>
          <w:lang w:val="ru-RU"/>
        </w:rPr>
        <w:t xml:space="preserve"> </w:t>
      </w:r>
      <w:r w:rsidRPr="00B65616">
        <w:rPr>
          <w:rFonts w:ascii="Cambria" w:hAnsi="Cambria"/>
          <w:color w:val="auto"/>
          <w:sz w:val="20"/>
        </w:rPr>
        <w:t>a</w:t>
      </w:r>
      <w:r w:rsidRPr="00B65616">
        <w:rPr>
          <w:rFonts w:ascii="Cambria" w:hAnsi="Cambria"/>
          <w:color w:val="auto"/>
          <w:sz w:val="20"/>
          <w:lang w:val="ru-RU"/>
        </w:rPr>
        <w:t xml:space="preserve"> </w:t>
      </w:r>
      <w:r w:rsidRPr="00B65616">
        <w:rPr>
          <w:rFonts w:ascii="Cambria" w:hAnsi="Cambria"/>
          <w:color w:val="auto"/>
          <w:sz w:val="20"/>
        </w:rPr>
        <w:t>tender</w:t>
      </w:r>
      <w:r w:rsidRPr="00B65616">
        <w:rPr>
          <w:rFonts w:ascii="Cambria" w:hAnsi="Cambria"/>
          <w:color w:val="auto"/>
          <w:sz w:val="20"/>
          <w:lang w:val="ru-RU"/>
        </w:rPr>
        <w:t xml:space="preserve">, </w:t>
      </w:r>
      <w:r w:rsidRPr="00B65616">
        <w:rPr>
          <w:rFonts w:ascii="Cambria" w:hAnsi="Cambria"/>
          <w:color w:val="auto"/>
          <w:sz w:val="20"/>
        </w:rPr>
        <w:t>which</w:t>
      </w:r>
      <w:r w:rsidRPr="00B65616">
        <w:rPr>
          <w:rFonts w:ascii="Cambria" w:hAnsi="Cambria"/>
          <w:color w:val="auto"/>
          <w:sz w:val="20"/>
          <w:lang w:val="ru-RU"/>
        </w:rPr>
        <w:t xml:space="preserve"> </w:t>
      </w:r>
      <w:r w:rsidRPr="00B65616">
        <w:rPr>
          <w:rFonts w:ascii="Cambria" w:hAnsi="Cambria"/>
          <w:color w:val="auto"/>
          <w:sz w:val="20"/>
        </w:rPr>
        <w:t>does</w:t>
      </w:r>
      <w:r w:rsidRPr="00B65616">
        <w:rPr>
          <w:rFonts w:ascii="Cambria" w:hAnsi="Cambria"/>
          <w:color w:val="auto"/>
          <w:sz w:val="20"/>
          <w:lang w:val="ru-RU"/>
        </w:rPr>
        <w:t xml:space="preserve"> </w:t>
      </w:r>
      <w:r w:rsidRPr="00B65616">
        <w:rPr>
          <w:rFonts w:ascii="Cambria" w:hAnsi="Cambria"/>
          <w:color w:val="auto"/>
          <w:sz w:val="20"/>
        </w:rPr>
        <w:t>not</w:t>
      </w:r>
      <w:r w:rsidRPr="00B65616">
        <w:rPr>
          <w:rFonts w:ascii="Cambria" w:hAnsi="Cambria"/>
          <w:color w:val="auto"/>
          <w:sz w:val="20"/>
          <w:lang w:val="ru-RU"/>
        </w:rPr>
        <w:t xml:space="preserve"> </w:t>
      </w:r>
      <w:r w:rsidRPr="00B65616">
        <w:rPr>
          <w:rFonts w:ascii="Cambria" w:hAnsi="Cambria"/>
          <w:color w:val="auto"/>
          <w:sz w:val="20"/>
        </w:rPr>
        <w:t>constitute</w:t>
      </w:r>
      <w:r w:rsidRPr="00B65616">
        <w:rPr>
          <w:rFonts w:ascii="Cambria" w:hAnsi="Cambria"/>
          <w:color w:val="auto"/>
          <w:sz w:val="20"/>
          <w:lang w:val="ru-RU"/>
        </w:rPr>
        <w:t xml:space="preserve"> </w:t>
      </w:r>
      <w:r w:rsidRPr="00B65616">
        <w:rPr>
          <w:rFonts w:ascii="Cambria" w:hAnsi="Cambria"/>
          <w:color w:val="auto"/>
          <w:sz w:val="20"/>
        </w:rPr>
        <w:t>material</w:t>
      </w:r>
      <w:r w:rsidRPr="00B65616">
        <w:rPr>
          <w:rFonts w:ascii="Cambria" w:hAnsi="Cambria"/>
          <w:color w:val="auto"/>
          <w:sz w:val="20"/>
          <w:lang w:val="ru-RU"/>
        </w:rPr>
        <w:t xml:space="preserve"> </w:t>
      </w:r>
      <w:r w:rsidRPr="00B65616">
        <w:rPr>
          <w:rFonts w:ascii="Cambria" w:hAnsi="Cambria"/>
          <w:color w:val="auto"/>
          <w:sz w:val="20"/>
        </w:rPr>
        <w:t>deviation</w:t>
      </w:r>
      <w:r w:rsidRPr="00B65616">
        <w:rPr>
          <w:rFonts w:ascii="Cambria" w:hAnsi="Cambria"/>
          <w:color w:val="auto"/>
          <w:sz w:val="20"/>
          <w:lang w:val="ru-RU"/>
        </w:rPr>
        <w:t xml:space="preserve">, </w:t>
      </w:r>
      <w:r w:rsidRPr="00B65616">
        <w:rPr>
          <w:rFonts w:ascii="Cambria" w:hAnsi="Cambria"/>
          <w:color w:val="auto"/>
          <w:sz w:val="20"/>
        </w:rPr>
        <w:t>provided</w:t>
      </w:r>
      <w:r w:rsidRPr="00B65616">
        <w:rPr>
          <w:rFonts w:ascii="Cambria" w:hAnsi="Cambria"/>
          <w:color w:val="auto"/>
          <w:sz w:val="20"/>
          <w:lang w:val="ru-RU"/>
        </w:rPr>
        <w:t xml:space="preserve"> </w:t>
      </w:r>
      <w:r w:rsidRPr="00B65616">
        <w:rPr>
          <w:rFonts w:ascii="Cambria" w:hAnsi="Cambria"/>
          <w:color w:val="auto"/>
          <w:sz w:val="20"/>
        </w:rPr>
        <w:t>such</w:t>
      </w:r>
      <w:r w:rsidRPr="00B65616">
        <w:rPr>
          <w:rFonts w:ascii="Cambria" w:hAnsi="Cambria"/>
          <w:color w:val="auto"/>
          <w:sz w:val="20"/>
          <w:lang w:val="ru-RU"/>
        </w:rPr>
        <w:t xml:space="preserve"> </w:t>
      </w:r>
      <w:r w:rsidRPr="00B65616">
        <w:rPr>
          <w:rFonts w:ascii="Cambria" w:hAnsi="Cambria"/>
          <w:color w:val="auto"/>
          <w:sz w:val="20"/>
        </w:rPr>
        <w:t>waiver</w:t>
      </w:r>
      <w:r w:rsidRPr="00B65616">
        <w:rPr>
          <w:rFonts w:ascii="Cambria" w:hAnsi="Cambria"/>
          <w:color w:val="auto"/>
          <w:sz w:val="20"/>
          <w:lang w:val="ru-RU"/>
        </w:rPr>
        <w:t xml:space="preserve"> </w:t>
      </w:r>
      <w:r w:rsidRPr="00B65616">
        <w:rPr>
          <w:rFonts w:ascii="Cambria" w:hAnsi="Cambria"/>
          <w:color w:val="auto"/>
          <w:sz w:val="20"/>
        </w:rPr>
        <w:t>does</w:t>
      </w:r>
      <w:r w:rsidRPr="00B65616">
        <w:rPr>
          <w:rFonts w:ascii="Cambria" w:hAnsi="Cambria"/>
          <w:color w:val="auto"/>
          <w:sz w:val="20"/>
          <w:lang w:val="ru-RU"/>
        </w:rPr>
        <w:t xml:space="preserve"> </w:t>
      </w:r>
      <w:r w:rsidRPr="00B65616">
        <w:rPr>
          <w:rFonts w:ascii="Cambria" w:hAnsi="Cambria"/>
          <w:color w:val="auto"/>
          <w:sz w:val="20"/>
        </w:rPr>
        <w:t>not</w:t>
      </w:r>
      <w:r w:rsidRPr="00B65616">
        <w:rPr>
          <w:rFonts w:ascii="Cambria" w:hAnsi="Cambria"/>
          <w:color w:val="auto"/>
          <w:sz w:val="20"/>
          <w:lang w:val="ru-RU"/>
        </w:rPr>
        <w:t xml:space="preserve"> </w:t>
      </w:r>
      <w:r w:rsidRPr="00B65616">
        <w:rPr>
          <w:rFonts w:ascii="Cambria" w:hAnsi="Cambria"/>
          <w:color w:val="auto"/>
          <w:sz w:val="20"/>
        </w:rPr>
        <w:t>prejudice</w:t>
      </w:r>
      <w:r w:rsidRPr="00B65616">
        <w:rPr>
          <w:rFonts w:ascii="Cambria" w:hAnsi="Cambria"/>
          <w:color w:val="auto"/>
          <w:sz w:val="20"/>
          <w:lang w:val="ru-RU"/>
        </w:rPr>
        <w:t xml:space="preserve"> </w:t>
      </w:r>
      <w:r w:rsidRPr="00B65616">
        <w:rPr>
          <w:rFonts w:ascii="Cambria" w:hAnsi="Cambria"/>
          <w:color w:val="auto"/>
          <w:sz w:val="20"/>
        </w:rPr>
        <w:t>or</w:t>
      </w:r>
      <w:r w:rsidRPr="00B65616">
        <w:rPr>
          <w:rFonts w:ascii="Cambria" w:hAnsi="Cambria"/>
          <w:color w:val="auto"/>
          <w:sz w:val="20"/>
          <w:lang w:val="ru-RU"/>
        </w:rPr>
        <w:t xml:space="preserve"> </w:t>
      </w:r>
      <w:r w:rsidRPr="00B65616">
        <w:rPr>
          <w:rFonts w:ascii="Cambria" w:hAnsi="Cambria"/>
          <w:color w:val="auto"/>
          <w:sz w:val="20"/>
        </w:rPr>
        <w:t>affect</w:t>
      </w:r>
      <w:r w:rsidRPr="00B65616">
        <w:rPr>
          <w:rFonts w:ascii="Cambria" w:hAnsi="Cambria"/>
          <w:color w:val="auto"/>
          <w:sz w:val="20"/>
          <w:lang w:val="ru-RU"/>
        </w:rPr>
        <w:t xml:space="preserve"> </w:t>
      </w:r>
      <w:r w:rsidRPr="00B65616">
        <w:rPr>
          <w:rFonts w:ascii="Cambria" w:hAnsi="Cambria"/>
          <w:color w:val="auto"/>
          <w:sz w:val="20"/>
        </w:rPr>
        <w:t>the</w:t>
      </w:r>
      <w:r w:rsidRPr="00B65616">
        <w:rPr>
          <w:rFonts w:ascii="Cambria" w:hAnsi="Cambria"/>
          <w:color w:val="auto"/>
          <w:sz w:val="20"/>
          <w:lang w:val="ru-RU"/>
        </w:rPr>
        <w:t xml:space="preserve"> </w:t>
      </w:r>
      <w:r w:rsidRPr="00B65616">
        <w:rPr>
          <w:rFonts w:ascii="Cambria" w:hAnsi="Cambria"/>
          <w:color w:val="auto"/>
          <w:sz w:val="20"/>
        </w:rPr>
        <w:t>relative</w:t>
      </w:r>
      <w:r w:rsidRPr="00B65616">
        <w:rPr>
          <w:rFonts w:ascii="Cambria" w:hAnsi="Cambria"/>
          <w:color w:val="auto"/>
          <w:sz w:val="20"/>
          <w:lang w:val="ru-RU"/>
        </w:rPr>
        <w:t xml:space="preserve"> </w:t>
      </w:r>
      <w:r w:rsidRPr="00B65616">
        <w:rPr>
          <w:rFonts w:ascii="Cambria" w:hAnsi="Cambria"/>
          <w:color w:val="auto"/>
          <w:sz w:val="20"/>
        </w:rPr>
        <w:t>ranking</w:t>
      </w:r>
      <w:r w:rsidRPr="00B65616">
        <w:rPr>
          <w:rFonts w:ascii="Cambria" w:hAnsi="Cambria"/>
          <w:color w:val="auto"/>
          <w:sz w:val="20"/>
          <w:lang w:val="ru-RU"/>
        </w:rPr>
        <w:t xml:space="preserve"> </w:t>
      </w:r>
      <w:r w:rsidRPr="00B65616">
        <w:rPr>
          <w:rFonts w:ascii="Cambria" w:hAnsi="Cambria"/>
          <w:color w:val="auto"/>
          <w:sz w:val="20"/>
        </w:rPr>
        <w:t>of</w:t>
      </w:r>
      <w:r w:rsidRPr="00B65616">
        <w:rPr>
          <w:rFonts w:ascii="Cambria" w:hAnsi="Cambria"/>
          <w:color w:val="auto"/>
          <w:sz w:val="20"/>
          <w:lang w:val="ru-RU"/>
        </w:rPr>
        <w:t xml:space="preserve"> </w:t>
      </w:r>
      <w:r w:rsidRPr="00B65616">
        <w:rPr>
          <w:rFonts w:ascii="Cambria" w:hAnsi="Cambria"/>
          <w:color w:val="auto"/>
          <w:sz w:val="20"/>
        </w:rPr>
        <w:t>any</w:t>
      </w:r>
      <w:r w:rsidRPr="00B65616">
        <w:rPr>
          <w:rFonts w:ascii="Cambria" w:hAnsi="Cambria"/>
          <w:color w:val="auto"/>
          <w:sz w:val="20"/>
          <w:lang w:val="ru-RU"/>
        </w:rPr>
        <w:t xml:space="preserve"> </w:t>
      </w:r>
      <w:r w:rsidRPr="00B65616">
        <w:rPr>
          <w:rFonts w:ascii="Cambria" w:hAnsi="Cambria"/>
          <w:color w:val="auto"/>
          <w:sz w:val="20"/>
        </w:rPr>
        <w:t>Tender</w:t>
      </w:r>
      <w:r w:rsidR="009B0017" w:rsidRPr="00B65616">
        <w:rPr>
          <w:rFonts w:ascii="Cambria" w:hAnsi="Cambria"/>
          <w:color w:val="auto"/>
          <w:sz w:val="20"/>
          <w:lang w:val="ru-RU"/>
        </w:rPr>
        <w:t>/</w:t>
      </w:r>
      <w:r w:rsidR="009B0017" w:rsidRPr="006E3B48">
        <w:rPr>
          <w:rFonts w:ascii="Cambria" w:hAnsi="Cambria"/>
          <w:color w:val="0070C0"/>
          <w:sz w:val="20"/>
          <w:lang w:val="ru-RU"/>
        </w:rPr>
        <w:t>Партнер-исполнитель может сделать исключение для любой незначительной неформальности, несоответствия или ошибки в тендерной заявке, которая не является существенным отклонением, при условии, что такое исключение не нанесёт ущерб и не повлияет на соответствующее ранжирование какой-либо тендерной заявки</w:t>
      </w:r>
      <w:r w:rsidRPr="006E3B48">
        <w:rPr>
          <w:rFonts w:ascii="Cambria" w:hAnsi="Cambria"/>
          <w:color w:val="0070C0"/>
          <w:sz w:val="20"/>
          <w:lang w:val="ru-RU"/>
        </w:rPr>
        <w:t>.</w:t>
      </w:r>
    </w:p>
    <w:p w14:paraId="13B12C19" w14:textId="74293D2D" w:rsidR="00C455DB" w:rsidRPr="00137F23" w:rsidRDefault="00C455DB">
      <w:pPr>
        <w:pStyle w:val="Heading1"/>
        <w:numPr>
          <w:ilvl w:val="0"/>
          <w:numId w:val="6"/>
        </w:numPr>
      </w:pPr>
      <w:bookmarkStart w:id="192" w:name="_Toc530904612"/>
      <w:bookmarkStart w:id="193" w:name="_Toc95719013"/>
      <w:bookmarkStart w:id="194" w:name="_Toc95719263"/>
      <w:bookmarkStart w:id="195" w:name="_Toc95719340"/>
      <w:r w:rsidRPr="00B65616">
        <w:lastRenderedPageBreak/>
        <w:t>Qualification</w:t>
      </w:r>
      <w:bookmarkEnd w:id="192"/>
      <w:bookmarkEnd w:id="193"/>
      <w:bookmarkEnd w:id="194"/>
      <w:bookmarkEnd w:id="195"/>
      <w:r w:rsidR="009B0017" w:rsidRPr="00137F23">
        <w:t>/</w:t>
      </w:r>
      <w:r w:rsidR="009B0017" w:rsidRPr="00B65616">
        <w:t xml:space="preserve"> </w:t>
      </w:r>
      <w:r w:rsidR="009B0017" w:rsidRPr="00B65616">
        <w:rPr>
          <w:color w:val="0070C0"/>
        </w:rPr>
        <w:t>Квалификация</w:t>
      </w:r>
      <w:r w:rsidR="00373CC9" w:rsidRPr="00137F23">
        <w:rPr>
          <w:color w:val="0070C0"/>
        </w:rPr>
        <w:tab/>
      </w:r>
    </w:p>
    <w:p w14:paraId="0EF584F7" w14:textId="2FF5FD60" w:rsidR="00C455DB" w:rsidRPr="006E3B48" w:rsidRDefault="007C6B0A" w:rsidP="003D4A02">
      <w:pPr>
        <w:pStyle w:val="Heading2"/>
        <w:spacing w:before="0" w:after="0" w:line="276" w:lineRule="auto"/>
        <w:ind w:left="567"/>
        <w:rPr>
          <w:rFonts w:ascii="Cambria" w:hAnsi="Cambria"/>
          <w:color w:val="0070C0"/>
          <w:sz w:val="20"/>
        </w:rPr>
      </w:pPr>
      <w:r>
        <w:rPr>
          <w:rFonts w:ascii="Cambria" w:hAnsi="Cambria"/>
          <w:sz w:val="20"/>
        </w:rPr>
        <w:t xml:space="preserve">As a pre-condition to </w:t>
      </w:r>
      <w:r w:rsidR="00C455DB" w:rsidRPr="00A73D0F">
        <w:rPr>
          <w:rFonts w:ascii="Cambria" w:hAnsi="Cambria"/>
          <w:sz w:val="20"/>
        </w:rPr>
        <w:t xml:space="preserve">opening the Financial Bid </w:t>
      </w:r>
      <w:r w:rsidR="007159C5">
        <w:rPr>
          <w:rFonts w:ascii="Cambria" w:hAnsi="Cambria"/>
          <w:sz w:val="20"/>
        </w:rPr>
        <w:t xml:space="preserve">Documents </w:t>
      </w:r>
      <w:r w:rsidR="00C455DB" w:rsidRPr="00A73D0F">
        <w:rPr>
          <w:rFonts w:ascii="Cambria" w:hAnsi="Cambria"/>
          <w:sz w:val="20"/>
        </w:rPr>
        <w:t xml:space="preserve">(inner envelope 2) the </w:t>
      </w:r>
      <w:r w:rsidR="00982122">
        <w:rPr>
          <w:rFonts w:ascii="Cambria" w:hAnsi="Cambria"/>
          <w:sz w:val="20"/>
        </w:rPr>
        <w:t>I</w:t>
      </w:r>
      <w:r w:rsidR="00B577E7">
        <w:rPr>
          <w:rFonts w:ascii="Cambria" w:hAnsi="Cambria"/>
          <w:sz w:val="20"/>
        </w:rPr>
        <w:t>P</w:t>
      </w:r>
      <w:r w:rsidR="00C455DB" w:rsidRPr="00A73D0F">
        <w:rPr>
          <w:rFonts w:ascii="Cambria" w:hAnsi="Cambria"/>
          <w:sz w:val="20"/>
        </w:rPr>
        <w:t xml:space="preserve"> will determine to its satisfaction whether the bid meets the qualifying criteria specified in the paragraphs </w:t>
      </w:r>
      <w:r w:rsidR="00C455DB" w:rsidRPr="00A73D0F">
        <w:rPr>
          <w:rFonts w:ascii="Cambria" w:hAnsi="Cambria"/>
          <w:sz w:val="20"/>
        </w:rPr>
        <w:fldChar w:fldCharType="begin"/>
      </w:r>
      <w:r w:rsidR="00C455DB" w:rsidRPr="00A73D0F">
        <w:rPr>
          <w:rFonts w:ascii="Cambria" w:hAnsi="Cambria"/>
          <w:sz w:val="20"/>
        </w:rPr>
        <w:instrText xml:space="preserve"> REF _Ref493589975 \r \h  \* MERGEFORMAT </w:instrText>
      </w:r>
      <w:r w:rsidR="00C455DB" w:rsidRPr="00A73D0F">
        <w:rPr>
          <w:rFonts w:ascii="Cambria" w:hAnsi="Cambria"/>
          <w:sz w:val="20"/>
        </w:rPr>
      </w:r>
      <w:r w:rsidR="00C455DB" w:rsidRPr="00A73D0F">
        <w:rPr>
          <w:rFonts w:ascii="Cambria" w:hAnsi="Cambria"/>
          <w:sz w:val="20"/>
        </w:rPr>
        <w:fldChar w:fldCharType="separate"/>
      </w:r>
      <w:r w:rsidR="00C455DB" w:rsidRPr="00A73D0F">
        <w:rPr>
          <w:rFonts w:ascii="Cambria" w:hAnsi="Cambria"/>
          <w:sz w:val="20"/>
        </w:rPr>
        <w:t>2</w:t>
      </w:r>
      <w:r w:rsidR="00C455DB" w:rsidRPr="00A73D0F">
        <w:rPr>
          <w:rFonts w:ascii="Cambria" w:hAnsi="Cambria"/>
          <w:sz w:val="20"/>
        </w:rPr>
        <w:fldChar w:fldCharType="end"/>
      </w:r>
      <w:r w:rsidR="00C455DB" w:rsidRPr="00A73D0F">
        <w:rPr>
          <w:rFonts w:ascii="Cambria" w:hAnsi="Cambria"/>
          <w:sz w:val="20"/>
        </w:rPr>
        <w:t xml:space="preserve"> and </w:t>
      </w:r>
      <w:r w:rsidR="00C455DB" w:rsidRPr="00A73D0F">
        <w:rPr>
          <w:rFonts w:ascii="Cambria" w:hAnsi="Cambria"/>
          <w:sz w:val="20"/>
        </w:rPr>
        <w:fldChar w:fldCharType="begin"/>
      </w:r>
      <w:r w:rsidR="00C455DB" w:rsidRPr="00A73D0F">
        <w:rPr>
          <w:rFonts w:ascii="Cambria" w:hAnsi="Cambria"/>
          <w:sz w:val="20"/>
        </w:rPr>
        <w:instrText xml:space="preserve"> REF _Ref493589993 \r \h  \* MERGEFORMAT </w:instrText>
      </w:r>
      <w:r w:rsidR="00C455DB" w:rsidRPr="00A73D0F">
        <w:rPr>
          <w:rFonts w:ascii="Cambria" w:hAnsi="Cambria"/>
          <w:sz w:val="20"/>
        </w:rPr>
      </w:r>
      <w:r w:rsidR="00C455DB" w:rsidRPr="00A73D0F">
        <w:rPr>
          <w:rFonts w:ascii="Cambria" w:hAnsi="Cambria"/>
          <w:sz w:val="20"/>
        </w:rPr>
        <w:fldChar w:fldCharType="separate"/>
      </w:r>
      <w:r w:rsidR="00C455DB" w:rsidRPr="00A73D0F">
        <w:rPr>
          <w:rFonts w:ascii="Cambria" w:hAnsi="Cambria"/>
          <w:sz w:val="20"/>
        </w:rPr>
        <w:t>3</w:t>
      </w:r>
      <w:r w:rsidR="00C455DB" w:rsidRPr="00A73D0F">
        <w:rPr>
          <w:rFonts w:ascii="Cambria" w:hAnsi="Cambria"/>
          <w:sz w:val="20"/>
        </w:rPr>
        <w:fldChar w:fldCharType="end"/>
      </w:r>
      <w:r w:rsidR="00C455DB" w:rsidRPr="00A73D0F">
        <w:rPr>
          <w:rFonts w:ascii="Cambria" w:hAnsi="Cambria"/>
          <w:sz w:val="20"/>
        </w:rPr>
        <w:t xml:space="preserve"> </w:t>
      </w:r>
      <w:r w:rsidR="00D10D3B">
        <w:rPr>
          <w:rFonts w:ascii="Cambria" w:hAnsi="Cambria"/>
          <w:sz w:val="20"/>
        </w:rPr>
        <w:t xml:space="preserve">and returns ‘Pass’ for all criteria </w:t>
      </w:r>
      <w:r w:rsidR="00C455DB" w:rsidRPr="00A73D0F">
        <w:rPr>
          <w:rFonts w:ascii="Cambria" w:hAnsi="Cambria"/>
          <w:sz w:val="20"/>
        </w:rPr>
        <w:t>as well as on the basis of the document submitted has demonstrated that he is capable of performing the contract satisfactorily</w:t>
      </w:r>
      <w:r w:rsidR="00581E37">
        <w:rPr>
          <w:rFonts w:ascii="Cambria" w:hAnsi="Cambria"/>
          <w:sz w:val="20"/>
        </w:rPr>
        <w:t>/</w:t>
      </w:r>
      <w:r w:rsidR="00581E37" w:rsidRPr="006E3B48">
        <w:rPr>
          <w:rFonts w:ascii="Cambria" w:hAnsi="Cambria"/>
          <w:color w:val="0070C0"/>
          <w:sz w:val="20"/>
        </w:rPr>
        <w:t xml:space="preserve">В качестве предварительного условия для </w:t>
      </w:r>
      <w:r w:rsidR="00581E37" w:rsidRPr="006E3B48">
        <w:rPr>
          <w:rFonts w:ascii="Cambria" w:hAnsi="Cambria"/>
          <w:color w:val="0070C0"/>
          <w:sz w:val="20"/>
          <w:lang w:val="ru-RU"/>
        </w:rPr>
        <w:t>вс</w:t>
      </w:r>
      <w:r w:rsidR="00581E37" w:rsidRPr="006E3B48">
        <w:rPr>
          <w:rFonts w:ascii="Cambria" w:hAnsi="Cambria"/>
          <w:color w:val="0070C0"/>
          <w:sz w:val="20"/>
        </w:rPr>
        <w:t>крытия Финансовой тендерной документации (внутренний конверт 2) Партнер-исполнитель определяет, удовлет</w:t>
      </w:r>
      <w:r w:rsidR="00581E37" w:rsidRPr="006E3B48">
        <w:rPr>
          <w:rFonts w:ascii="Cambria" w:hAnsi="Cambria"/>
          <w:color w:val="0070C0"/>
          <w:sz w:val="20"/>
          <w:lang w:val="ru-RU"/>
        </w:rPr>
        <w:t>вор</w:t>
      </w:r>
      <w:r w:rsidR="00581E37" w:rsidRPr="006E3B48">
        <w:rPr>
          <w:rFonts w:ascii="Cambria" w:hAnsi="Cambria"/>
          <w:color w:val="0070C0"/>
          <w:sz w:val="20"/>
        </w:rPr>
        <w:t xml:space="preserve">яет ли предложение квалификационным критериям, указанным в параграфах 2 и 3, </w:t>
      </w:r>
      <w:r w:rsidR="00581E37" w:rsidRPr="006E3B48">
        <w:rPr>
          <w:rFonts w:ascii="Cambria" w:hAnsi="Cambria"/>
          <w:color w:val="0070C0"/>
          <w:sz w:val="20"/>
          <w:lang w:val="ru-RU"/>
        </w:rPr>
        <w:t>и</w:t>
      </w:r>
      <w:r w:rsidR="00581E37" w:rsidRPr="006E3B48">
        <w:rPr>
          <w:rFonts w:ascii="Cambria" w:hAnsi="Cambria"/>
          <w:color w:val="0070C0"/>
          <w:sz w:val="20"/>
        </w:rPr>
        <w:t xml:space="preserve"> </w:t>
      </w:r>
      <w:r w:rsidR="00581E37" w:rsidRPr="006E3B48">
        <w:rPr>
          <w:rFonts w:ascii="Cambria" w:hAnsi="Cambria"/>
          <w:color w:val="0070C0"/>
          <w:sz w:val="20"/>
          <w:lang w:val="ru-RU"/>
        </w:rPr>
        <w:t>ставит</w:t>
      </w:r>
      <w:r w:rsidR="00581E37" w:rsidRPr="006E3B48">
        <w:rPr>
          <w:rFonts w:ascii="Cambria" w:hAnsi="Cambria"/>
          <w:color w:val="0070C0"/>
          <w:sz w:val="20"/>
        </w:rPr>
        <w:t xml:space="preserve"> </w:t>
      </w:r>
      <w:r w:rsidR="00581E37" w:rsidRPr="006E3B48">
        <w:rPr>
          <w:rFonts w:ascii="Cambria" w:hAnsi="Cambria"/>
          <w:color w:val="0070C0"/>
          <w:sz w:val="20"/>
          <w:lang w:val="ru-RU"/>
        </w:rPr>
        <w:t>оценку</w:t>
      </w:r>
      <w:r w:rsidR="00581E37" w:rsidRPr="006E3B48">
        <w:rPr>
          <w:rFonts w:ascii="Cambria" w:hAnsi="Cambria"/>
          <w:color w:val="0070C0"/>
          <w:sz w:val="20"/>
        </w:rPr>
        <w:t xml:space="preserve"> «Успешно» (</w:t>
      </w:r>
      <w:r w:rsidR="00581E37" w:rsidRPr="006E3B48">
        <w:rPr>
          <w:rFonts w:ascii="Cambria" w:hAnsi="Cambria"/>
          <w:color w:val="0070C0"/>
          <w:sz w:val="20"/>
          <w:lang w:val="en-US"/>
        </w:rPr>
        <w:t>Pass</w:t>
      </w:r>
      <w:r w:rsidR="00581E37" w:rsidRPr="006E3B48">
        <w:rPr>
          <w:rFonts w:ascii="Cambria" w:hAnsi="Cambria"/>
          <w:color w:val="0070C0"/>
          <w:sz w:val="20"/>
        </w:rPr>
        <w:t xml:space="preserve">) по всем критериям, а также на основании </w:t>
      </w:r>
      <w:r w:rsidR="00581E37" w:rsidRPr="006E3B48">
        <w:rPr>
          <w:rFonts w:ascii="Cambria" w:hAnsi="Cambria"/>
          <w:color w:val="0070C0"/>
          <w:sz w:val="20"/>
          <w:lang w:val="ru-RU"/>
        </w:rPr>
        <w:t>того</w:t>
      </w:r>
      <w:r w:rsidR="00581E37" w:rsidRPr="006E3B48">
        <w:rPr>
          <w:rFonts w:ascii="Cambria" w:hAnsi="Cambria"/>
          <w:color w:val="0070C0"/>
          <w:sz w:val="20"/>
        </w:rPr>
        <w:t xml:space="preserve"> </w:t>
      </w:r>
      <w:r w:rsidR="00581E37" w:rsidRPr="006E3B48">
        <w:rPr>
          <w:rFonts w:ascii="Cambria" w:hAnsi="Cambria"/>
          <w:color w:val="0070C0"/>
          <w:sz w:val="20"/>
          <w:lang w:val="ru-RU"/>
        </w:rPr>
        <w:t>факта</w:t>
      </w:r>
      <w:r w:rsidR="00581E37" w:rsidRPr="006E3B48">
        <w:rPr>
          <w:rFonts w:ascii="Cambria" w:hAnsi="Cambria"/>
          <w:color w:val="0070C0"/>
          <w:sz w:val="20"/>
        </w:rPr>
        <w:t xml:space="preserve">, </w:t>
      </w:r>
      <w:r w:rsidR="00581E37" w:rsidRPr="006E3B48">
        <w:rPr>
          <w:rFonts w:ascii="Cambria" w:hAnsi="Cambria"/>
          <w:color w:val="0070C0"/>
          <w:sz w:val="20"/>
          <w:lang w:val="ru-RU"/>
        </w:rPr>
        <w:t>что</w:t>
      </w:r>
      <w:r w:rsidR="00581E37" w:rsidRPr="006E3B48">
        <w:rPr>
          <w:rFonts w:ascii="Cambria" w:hAnsi="Cambria"/>
          <w:color w:val="0070C0"/>
          <w:sz w:val="20"/>
        </w:rPr>
        <w:t xml:space="preserve"> представленн</w:t>
      </w:r>
      <w:r w:rsidR="00581E37" w:rsidRPr="006E3B48">
        <w:rPr>
          <w:rFonts w:ascii="Cambria" w:hAnsi="Cambria"/>
          <w:color w:val="0070C0"/>
          <w:sz w:val="20"/>
          <w:lang w:val="ru-RU"/>
        </w:rPr>
        <w:t>ый</w:t>
      </w:r>
      <w:r w:rsidR="00581E37" w:rsidRPr="006E3B48">
        <w:rPr>
          <w:rFonts w:ascii="Cambria" w:hAnsi="Cambria"/>
          <w:color w:val="0070C0"/>
          <w:sz w:val="20"/>
        </w:rPr>
        <w:t xml:space="preserve"> документ продемонстрировал, что </w:t>
      </w:r>
      <w:r w:rsidR="00581E37" w:rsidRPr="006E3B48">
        <w:rPr>
          <w:rFonts w:ascii="Cambria" w:hAnsi="Cambria"/>
          <w:color w:val="0070C0"/>
          <w:sz w:val="20"/>
          <w:lang w:val="ru-RU"/>
        </w:rPr>
        <w:t>участник</w:t>
      </w:r>
      <w:r w:rsidR="00581E37" w:rsidRPr="006E3B48">
        <w:rPr>
          <w:rFonts w:ascii="Cambria" w:hAnsi="Cambria"/>
          <w:color w:val="0070C0"/>
          <w:sz w:val="20"/>
        </w:rPr>
        <w:t xml:space="preserve"> </w:t>
      </w:r>
      <w:r w:rsidR="00581E37" w:rsidRPr="006E3B48">
        <w:rPr>
          <w:rFonts w:ascii="Cambria" w:hAnsi="Cambria"/>
          <w:color w:val="0070C0"/>
          <w:sz w:val="20"/>
          <w:lang w:val="ru-RU"/>
        </w:rPr>
        <w:t>тендера</w:t>
      </w:r>
      <w:r w:rsidR="00581E37" w:rsidRPr="006E3B48">
        <w:rPr>
          <w:rFonts w:ascii="Cambria" w:hAnsi="Cambria"/>
          <w:color w:val="0070C0"/>
          <w:sz w:val="20"/>
        </w:rPr>
        <w:t xml:space="preserve"> способен выполн</w:t>
      </w:r>
      <w:r w:rsidR="00581E37" w:rsidRPr="006E3B48">
        <w:rPr>
          <w:rFonts w:ascii="Cambria" w:hAnsi="Cambria"/>
          <w:color w:val="0070C0"/>
          <w:sz w:val="20"/>
          <w:lang w:val="ru-RU"/>
        </w:rPr>
        <w:t>и</w:t>
      </w:r>
      <w:r w:rsidR="00581E37" w:rsidRPr="006E3B48">
        <w:rPr>
          <w:rFonts w:ascii="Cambria" w:hAnsi="Cambria"/>
          <w:color w:val="0070C0"/>
          <w:sz w:val="20"/>
        </w:rPr>
        <w:t xml:space="preserve">ть </w:t>
      </w:r>
      <w:r w:rsidR="00581E37" w:rsidRPr="006E3B48">
        <w:rPr>
          <w:rFonts w:ascii="Cambria" w:hAnsi="Cambria"/>
          <w:color w:val="0070C0"/>
          <w:sz w:val="20"/>
          <w:lang w:val="ru-RU"/>
        </w:rPr>
        <w:t>обязательства</w:t>
      </w:r>
      <w:r w:rsidR="00581E37" w:rsidRPr="006E3B48">
        <w:rPr>
          <w:rFonts w:ascii="Cambria" w:hAnsi="Cambria"/>
          <w:color w:val="0070C0"/>
          <w:sz w:val="20"/>
        </w:rPr>
        <w:t xml:space="preserve"> </w:t>
      </w:r>
      <w:r w:rsidR="00581E37" w:rsidRPr="006E3B48">
        <w:rPr>
          <w:rFonts w:ascii="Cambria" w:hAnsi="Cambria"/>
          <w:color w:val="0070C0"/>
          <w:sz w:val="20"/>
          <w:lang w:val="ru-RU"/>
        </w:rPr>
        <w:t>по</w:t>
      </w:r>
      <w:r w:rsidR="00581E37" w:rsidRPr="006E3B48">
        <w:rPr>
          <w:rFonts w:ascii="Cambria" w:hAnsi="Cambria"/>
          <w:color w:val="0070C0"/>
          <w:sz w:val="20"/>
        </w:rPr>
        <w:t xml:space="preserve"> контракт</w:t>
      </w:r>
      <w:r w:rsidR="00581E37" w:rsidRPr="006E3B48">
        <w:rPr>
          <w:rFonts w:ascii="Cambria" w:hAnsi="Cambria"/>
          <w:color w:val="0070C0"/>
          <w:sz w:val="20"/>
          <w:lang w:val="ru-RU"/>
        </w:rPr>
        <w:t>у</w:t>
      </w:r>
      <w:r w:rsidR="00C455DB" w:rsidRPr="006E3B48">
        <w:rPr>
          <w:rFonts w:ascii="Cambria" w:hAnsi="Cambria"/>
          <w:color w:val="0070C0"/>
          <w:sz w:val="20"/>
        </w:rPr>
        <w:t>.</w:t>
      </w:r>
    </w:p>
    <w:p w14:paraId="7BFAAEF3" w14:textId="1A89FE92" w:rsidR="00C455DB" w:rsidRPr="00581E37" w:rsidRDefault="00C455DB" w:rsidP="003D4A02">
      <w:pPr>
        <w:pStyle w:val="Heading2"/>
        <w:spacing w:before="0" w:after="0" w:line="276" w:lineRule="auto"/>
        <w:ind w:left="567"/>
        <w:rPr>
          <w:rFonts w:ascii="Cambria" w:hAnsi="Cambria"/>
          <w:color w:val="002060"/>
          <w:sz w:val="20"/>
        </w:rPr>
      </w:pPr>
      <w:r w:rsidRPr="00A73D0F">
        <w:rPr>
          <w:rFonts w:ascii="Cambria" w:hAnsi="Cambria"/>
          <w:sz w:val="20"/>
        </w:rPr>
        <w:t>The final determination will be based upon an examination of the qualification documentary evi</w:t>
      </w:r>
      <w:r w:rsidRPr="00A73D0F">
        <w:rPr>
          <w:rFonts w:ascii="Cambria" w:hAnsi="Cambria"/>
          <w:sz w:val="20"/>
        </w:rPr>
        <w:softHyphen/>
        <w:t xml:space="preserve">dence of the bidder’s qualifications submitted by the bidder in its tender as described in paragraph </w:t>
      </w:r>
      <w:r w:rsidRPr="00A73D0F">
        <w:rPr>
          <w:rFonts w:ascii="Cambria" w:hAnsi="Cambria"/>
          <w:sz w:val="20"/>
        </w:rPr>
        <w:fldChar w:fldCharType="begin"/>
      </w:r>
      <w:r w:rsidRPr="00A73D0F">
        <w:rPr>
          <w:rFonts w:ascii="Cambria" w:hAnsi="Cambria"/>
          <w:sz w:val="20"/>
        </w:rPr>
        <w:instrText xml:space="preserve"> REF _Ref493520132 \r \h  \* MERGEFORMAT </w:instrText>
      </w:r>
      <w:r w:rsidRPr="00A73D0F">
        <w:rPr>
          <w:rFonts w:ascii="Cambria" w:hAnsi="Cambria"/>
          <w:sz w:val="20"/>
        </w:rPr>
      </w:r>
      <w:r w:rsidRPr="00A73D0F">
        <w:rPr>
          <w:rFonts w:ascii="Cambria" w:hAnsi="Cambria"/>
          <w:sz w:val="20"/>
        </w:rPr>
        <w:fldChar w:fldCharType="separate"/>
      </w:r>
      <w:r w:rsidRPr="00A73D0F">
        <w:rPr>
          <w:rFonts w:ascii="Cambria" w:hAnsi="Cambria"/>
          <w:sz w:val="20"/>
        </w:rPr>
        <w:t>13</w:t>
      </w:r>
      <w:r w:rsidRPr="00A73D0F">
        <w:rPr>
          <w:rFonts w:ascii="Cambria" w:hAnsi="Cambria"/>
          <w:sz w:val="20"/>
        </w:rPr>
        <w:fldChar w:fldCharType="end"/>
      </w:r>
      <w:r w:rsidR="00581E37">
        <w:rPr>
          <w:rFonts w:ascii="Cambria" w:hAnsi="Cambria"/>
          <w:sz w:val="20"/>
        </w:rPr>
        <w:t>/</w:t>
      </w:r>
      <w:r w:rsidR="00581E37" w:rsidRPr="00581E37">
        <w:rPr>
          <w:rFonts w:ascii="Cambria" w:hAnsi="Cambria"/>
          <w:sz w:val="20"/>
        </w:rPr>
        <w:t xml:space="preserve"> </w:t>
      </w:r>
      <w:r w:rsidR="00581E37" w:rsidRPr="006E3B48">
        <w:rPr>
          <w:rFonts w:ascii="Cambria" w:hAnsi="Cambria"/>
          <w:color w:val="0070C0"/>
          <w:sz w:val="20"/>
        </w:rPr>
        <w:t>Окончательное решение будет основано на изучении квалификационных документов, подтверждающих квалификацию участника т</w:t>
      </w:r>
      <w:r w:rsidR="00581E37" w:rsidRPr="006E3B48">
        <w:rPr>
          <w:rFonts w:ascii="Cambria" w:hAnsi="Cambria"/>
          <w:color w:val="0070C0"/>
          <w:sz w:val="20"/>
          <w:lang w:val="ru-RU"/>
        </w:rPr>
        <w:t>ендера</w:t>
      </w:r>
      <w:r w:rsidR="00581E37" w:rsidRPr="006E3B48">
        <w:rPr>
          <w:rFonts w:ascii="Cambria" w:hAnsi="Cambria"/>
          <w:color w:val="0070C0"/>
          <w:sz w:val="20"/>
        </w:rPr>
        <w:t xml:space="preserve">, представленных </w:t>
      </w:r>
      <w:r w:rsidR="00581E37" w:rsidRPr="006E3B48">
        <w:rPr>
          <w:rFonts w:ascii="Cambria" w:hAnsi="Cambria"/>
          <w:color w:val="0070C0"/>
          <w:sz w:val="20"/>
          <w:lang w:val="ru-RU"/>
        </w:rPr>
        <w:t>им</w:t>
      </w:r>
      <w:r w:rsidR="00581E37" w:rsidRPr="006E3B48">
        <w:rPr>
          <w:rFonts w:ascii="Cambria" w:hAnsi="Cambria"/>
          <w:color w:val="0070C0"/>
          <w:sz w:val="20"/>
        </w:rPr>
        <w:t xml:space="preserve"> в </w:t>
      </w:r>
      <w:r w:rsidR="00581E37" w:rsidRPr="006E3B48">
        <w:rPr>
          <w:rFonts w:ascii="Cambria" w:hAnsi="Cambria"/>
          <w:color w:val="0070C0"/>
          <w:sz w:val="20"/>
          <w:lang w:val="ru-RU"/>
        </w:rPr>
        <w:t>своем</w:t>
      </w:r>
      <w:r w:rsidR="00581E37" w:rsidRPr="006E3B48">
        <w:rPr>
          <w:rFonts w:ascii="Cambria" w:hAnsi="Cambria"/>
          <w:color w:val="0070C0"/>
          <w:sz w:val="20"/>
        </w:rPr>
        <w:t xml:space="preserve"> тендер</w:t>
      </w:r>
      <w:r w:rsidR="00581E37" w:rsidRPr="006E3B48">
        <w:rPr>
          <w:rFonts w:ascii="Cambria" w:hAnsi="Cambria"/>
          <w:color w:val="0070C0"/>
          <w:sz w:val="20"/>
          <w:lang w:val="ru-RU"/>
        </w:rPr>
        <w:t>ном</w:t>
      </w:r>
      <w:r w:rsidR="00581E37" w:rsidRPr="006E3B48">
        <w:rPr>
          <w:rFonts w:ascii="Cambria" w:hAnsi="Cambria"/>
          <w:color w:val="0070C0"/>
          <w:sz w:val="20"/>
        </w:rPr>
        <w:t xml:space="preserve"> </w:t>
      </w:r>
      <w:r w:rsidR="00581E37" w:rsidRPr="006E3B48">
        <w:rPr>
          <w:rFonts w:ascii="Cambria" w:hAnsi="Cambria"/>
          <w:color w:val="0070C0"/>
          <w:sz w:val="20"/>
          <w:lang w:val="ru-RU"/>
        </w:rPr>
        <w:t>предложении</w:t>
      </w:r>
      <w:r w:rsidR="00581E37" w:rsidRPr="006E3B48">
        <w:rPr>
          <w:rFonts w:ascii="Cambria" w:hAnsi="Cambria"/>
          <w:color w:val="0070C0"/>
          <w:sz w:val="20"/>
        </w:rPr>
        <w:t xml:space="preserve">, как описано в пункте </w:t>
      </w:r>
      <w:r w:rsidR="00581E37" w:rsidRPr="006E3B48">
        <w:rPr>
          <w:rFonts w:ascii="Cambria" w:hAnsi="Cambria"/>
          <w:color w:val="0070C0"/>
          <w:sz w:val="20"/>
        </w:rPr>
        <w:fldChar w:fldCharType="begin"/>
      </w:r>
      <w:r w:rsidR="00581E37" w:rsidRPr="006E3B48">
        <w:rPr>
          <w:rFonts w:ascii="Cambria" w:hAnsi="Cambria"/>
          <w:color w:val="0070C0"/>
          <w:sz w:val="20"/>
        </w:rPr>
        <w:instrText xml:space="preserve"> REF _Ref493520132 \r \h  \* MERGEFORMAT </w:instrText>
      </w:r>
      <w:r w:rsidR="00581E37" w:rsidRPr="006E3B48">
        <w:rPr>
          <w:rFonts w:ascii="Cambria" w:hAnsi="Cambria"/>
          <w:color w:val="0070C0"/>
          <w:sz w:val="20"/>
        </w:rPr>
      </w:r>
      <w:r w:rsidR="00581E37" w:rsidRPr="006E3B48">
        <w:rPr>
          <w:rFonts w:ascii="Cambria" w:hAnsi="Cambria"/>
          <w:color w:val="0070C0"/>
          <w:sz w:val="20"/>
        </w:rPr>
        <w:fldChar w:fldCharType="separate"/>
      </w:r>
      <w:r w:rsidR="00581E37" w:rsidRPr="006E3B48">
        <w:rPr>
          <w:rFonts w:ascii="Cambria" w:hAnsi="Cambria"/>
          <w:color w:val="0070C0"/>
          <w:sz w:val="20"/>
        </w:rPr>
        <w:t>13</w:t>
      </w:r>
      <w:r w:rsidR="00581E37" w:rsidRPr="006E3B48">
        <w:rPr>
          <w:rFonts w:ascii="Cambria" w:hAnsi="Cambria"/>
          <w:color w:val="0070C0"/>
          <w:sz w:val="20"/>
        </w:rPr>
        <w:fldChar w:fldCharType="end"/>
      </w:r>
      <w:r w:rsidRPr="006E3B48">
        <w:rPr>
          <w:rFonts w:ascii="Cambria" w:hAnsi="Cambria"/>
          <w:color w:val="0070C0"/>
          <w:sz w:val="20"/>
        </w:rPr>
        <w:t>.</w:t>
      </w:r>
    </w:p>
    <w:p w14:paraId="5B169B75" w14:textId="33E3BFC7" w:rsidR="00C455DB" w:rsidRPr="006E3B48" w:rsidRDefault="00C455DB" w:rsidP="003D4A02">
      <w:pPr>
        <w:pStyle w:val="Heading2"/>
        <w:spacing w:before="0" w:after="0" w:line="276" w:lineRule="auto"/>
        <w:ind w:left="567"/>
        <w:rPr>
          <w:rFonts w:ascii="Cambria" w:hAnsi="Cambria"/>
          <w:color w:val="0070C0"/>
          <w:sz w:val="20"/>
          <w:lang w:val="ru-RU"/>
        </w:rPr>
      </w:pPr>
      <w:r w:rsidRPr="00A73D0F">
        <w:rPr>
          <w:rFonts w:ascii="Cambria" w:hAnsi="Cambria"/>
          <w:sz w:val="20"/>
        </w:rPr>
        <w:t>The capabilities of the subcontractors proposed in the tender to be used by the lowest evaluated bidder will also be evaluated. Their participation should be confirmed with a letter of intent, as needed. Should a subcontractor be determined to be unacceptable, the tender will not be rejected, but the bidder will be required to substitute an acceptable subcontractor without any change to the tender price</w:t>
      </w:r>
      <w:r w:rsidR="00581E37">
        <w:rPr>
          <w:rFonts w:ascii="Cambria" w:hAnsi="Cambria"/>
          <w:sz w:val="20"/>
        </w:rPr>
        <w:t>/</w:t>
      </w:r>
      <w:r w:rsidR="00581E37" w:rsidRPr="006E3B48">
        <w:rPr>
          <w:rFonts w:ascii="Cambria" w:hAnsi="Cambria"/>
          <w:color w:val="0070C0"/>
          <w:sz w:val="20"/>
        </w:rPr>
        <w:t>Будут также оценены возможности субподрядчиков, предложенных в тендер</w:t>
      </w:r>
      <w:r w:rsidR="00581E37" w:rsidRPr="006E3B48">
        <w:rPr>
          <w:rFonts w:ascii="Cambria" w:hAnsi="Cambria"/>
          <w:color w:val="0070C0"/>
          <w:sz w:val="20"/>
          <w:lang w:val="ru-RU"/>
        </w:rPr>
        <w:t>ном</w:t>
      </w:r>
      <w:r w:rsidR="00581E37" w:rsidRPr="006E3B48">
        <w:rPr>
          <w:rFonts w:ascii="Cambria" w:hAnsi="Cambria"/>
          <w:color w:val="0070C0"/>
          <w:sz w:val="20"/>
          <w:lang w:val="en-US"/>
        </w:rPr>
        <w:t xml:space="preserve"> </w:t>
      </w:r>
      <w:r w:rsidR="00581E37" w:rsidRPr="006E3B48">
        <w:rPr>
          <w:rFonts w:ascii="Cambria" w:hAnsi="Cambria"/>
          <w:color w:val="0070C0"/>
          <w:sz w:val="20"/>
          <w:lang w:val="ru-RU"/>
        </w:rPr>
        <w:t>предложении</w:t>
      </w:r>
      <w:r w:rsidR="00581E37" w:rsidRPr="006E3B48">
        <w:rPr>
          <w:rFonts w:ascii="Cambria" w:hAnsi="Cambria"/>
          <w:color w:val="0070C0"/>
          <w:sz w:val="20"/>
        </w:rPr>
        <w:t xml:space="preserve"> участником, предложившим самую низкую цену. </w:t>
      </w:r>
      <w:r w:rsidR="00581E37" w:rsidRPr="006E3B48">
        <w:rPr>
          <w:rFonts w:ascii="Cambria" w:hAnsi="Cambria"/>
          <w:color w:val="0070C0"/>
          <w:sz w:val="20"/>
          <w:lang w:val="ru-RU"/>
        </w:rPr>
        <w:t>При необходимости их участие должно быть подтверждено письмом о намерении. Если субподрядчик будет определен как неприемлемый, предложение не будет отклонено, но участник тендера должен будет заменить его на приемлемого субподрядчика без каких-либо изменений в цене предложения</w:t>
      </w:r>
      <w:r w:rsidRPr="006E3B48">
        <w:rPr>
          <w:rFonts w:ascii="Cambria" w:hAnsi="Cambria"/>
          <w:color w:val="0070C0"/>
          <w:sz w:val="20"/>
          <w:lang w:val="ru-RU"/>
        </w:rPr>
        <w:t>.</w:t>
      </w:r>
    </w:p>
    <w:p w14:paraId="0D56C906" w14:textId="741C9A55" w:rsidR="00C455DB" w:rsidRPr="00EF061D" w:rsidRDefault="00C455DB">
      <w:pPr>
        <w:pStyle w:val="Heading1"/>
        <w:numPr>
          <w:ilvl w:val="0"/>
          <w:numId w:val="6"/>
        </w:numPr>
        <w:rPr>
          <w:color w:val="FF0000"/>
        </w:rPr>
      </w:pPr>
      <w:bookmarkStart w:id="196" w:name="_Ref493600706"/>
      <w:bookmarkStart w:id="197" w:name="_Toc530904613"/>
      <w:bookmarkStart w:id="198" w:name="_Toc95719014"/>
      <w:bookmarkStart w:id="199" w:name="_Toc95719264"/>
      <w:bookmarkStart w:id="200" w:name="_Toc95719341"/>
      <w:r w:rsidRPr="007D4D07">
        <w:rPr>
          <w:color w:val="auto"/>
        </w:rPr>
        <w:t>Evaluation and comparison of bids</w:t>
      </w:r>
      <w:bookmarkEnd w:id="196"/>
      <w:bookmarkEnd w:id="197"/>
      <w:bookmarkEnd w:id="198"/>
      <w:bookmarkEnd w:id="199"/>
      <w:bookmarkEnd w:id="200"/>
      <w:r w:rsidR="00F8232A">
        <w:rPr>
          <w:color w:val="FF0000"/>
        </w:rPr>
        <w:t>/</w:t>
      </w:r>
      <w:r w:rsidR="00F8232A" w:rsidRPr="00F8232A">
        <w:rPr>
          <w:color w:val="FF0000"/>
        </w:rPr>
        <w:t xml:space="preserve"> </w:t>
      </w:r>
      <w:r w:rsidR="00F8232A" w:rsidRPr="006E3B48">
        <w:rPr>
          <w:color w:val="0070C0"/>
        </w:rPr>
        <w:t>Оценка и сравнение предложений</w:t>
      </w:r>
    </w:p>
    <w:p w14:paraId="556AA5C6" w14:textId="1C8B9FC4" w:rsidR="00C455DB" w:rsidRPr="006E3B48" w:rsidRDefault="007C6B0A" w:rsidP="003D4A02">
      <w:pPr>
        <w:pStyle w:val="Heading2"/>
        <w:spacing w:before="0" w:after="0" w:line="276" w:lineRule="auto"/>
        <w:ind w:left="567"/>
        <w:rPr>
          <w:rFonts w:ascii="Cambria" w:hAnsi="Cambria"/>
          <w:color w:val="0070C0"/>
          <w:sz w:val="20"/>
        </w:rPr>
      </w:pPr>
      <w:bookmarkStart w:id="201" w:name="_Ref493590282"/>
      <w:r w:rsidRPr="00B65616">
        <w:rPr>
          <w:rFonts w:ascii="Cambria" w:hAnsi="Cambria"/>
          <w:color w:val="auto"/>
          <w:sz w:val="20"/>
        </w:rPr>
        <w:t xml:space="preserve">A bidder </w:t>
      </w:r>
      <w:r w:rsidR="00C455DB" w:rsidRPr="00B65616">
        <w:rPr>
          <w:rFonts w:ascii="Cambria" w:hAnsi="Cambria"/>
          <w:color w:val="auto"/>
          <w:sz w:val="20"/>
        </w:rPr>
        <w:t xml:space="preserve">will be </w:t>
      </w:r>
      <w:r w:rsidR="002F2C5D" w:rsidRPr="00B65616">
        <w:rPr>
          <w:rFonts w:ascii="Cambria" w:hAnsi="Cambria"/>
          <w:color w:val="auto"/>
          <w:sz w:val="20"/>
        </w:rPr>
        <w:t xml:space="preserve">evaluated </w:t>
      </w:r>
      <w:r w:rsidR="00C455DB" w:rsidRPr="00B65616">
        <w:rPr>
          <w:rFonts w:ascii="Cambria" w:hAnsi="Cambria"/>
          <w:color w:val="auto"/>
          <w:sz w:val="20"/>
        </w:rPr>
        <w:t xml:space="preserve">in accordance with the procedures set out in the </w:t>
      </w:r>
      <w:r w:rsidRPr="00B65616">
        <w:rPr>
          <w:rFonts w:ascii="Cambria" w:hAnsi="Cambria"/>
          <w:color w:val="auto"/>
          <w:sz w:val="20"/>
        </w:rPr>
        <w:t>latest version of the “</w:t>
      </w:r>
      <w:r w:rsidR="00C455DB" w:rsidRPr="00B65616">
        <w:rPr>
          <w:rFonts w:ascii="Cambria" w:hAnsi="Cambria"/>
          <w:color w:val="auto"/>
          <w:sz w:val="20"/>
        </w:rPr>
        <w:t>PATRIP Foundation Project Implementation Manual</w:t>
      </w:r>
      <w:r w:rsidRPr="00B65616">
        <w:rPr>
          <w:rFonts w:ascii="Cambria" w:hAnsi="Cambria"/>
          <w:color w:val="auto"/>
          <w:sz w:val="20"/>
        </w:rPr>
        <w:t>”</w:t>
      </w:r>
      <w:r w:rsidR="00C455DB" w:rsidRPr="00B65616">
        <w:rPr>
          <w:rFonts w:ascii="Cambria" w:hAnsi="Cambria"/>
          <w:color w:val="auto"/>
          <w:sz w:val="20"/>
        </w:rPr>
        <w:t>, available at PATRIP Foundation</w:t>
      </w:r>
      <w:r w:rsidR="00F8232A" w:rsidRPr="00B65616">
        <w:rPr>
          <w:rFonts w:ascii="Cambria" w:hAnsi="Cambria"/>
          <w:color w:val="auto"/>
          <w:sz w:val="20"/>
        </w:rPr>
        <w:t>/</w:t>
      </w:r>
      <w:r w:rsidR="00F8232A" w:rsidRPr="00B65616">
        <w:rPr>
          <w:rFonts w:ascii="Cambria" w:hAnsi="Cambria"/>
          <w:color w:val="auto"/>
          <w:sz w:val="20"/>
          <w:lang w:val="en-US"/>
        </w:rPr>
        <w:t xml:space="preserve"> </w:t>
      </w:r>
      <w:r w:rsidR="00F8232A" w:rsidRPr="006E3B48">
        <w:rPr>
          <w:rFonts w:ascii="Cambria" w:hAnsi="Cambria"/>
          <w:color w:val="0070C0"/>
          <w:sz w:val="20"/>
          <w:lang w:val="ru-RU"/>
        </w:rPr>
        <w:t>Участник</w:t>
      </w:r>
      <w:r w:rsidR="00F8232A" w:rsidRPr="006E3B48">
        <w:rPr>
          <w:rFonts w:ascii="Cambria" w:hAnsi="Cambria"/>
          <w:color w:val="0070C0"/>
          <w:sz w:val="20"/>
          <w:lang w:val="en-US"/>
        </w:rPr>
        <w:t xml:space="preserve"> </w:t>
      </w:r>
      <w:r w:rsidR="00F8232A" w:rsidRPr="006E3B48">
        <w:rPr>
          <w:rFonts w:ascii="Cambria" w:hAnsi="Cambria"/>
          <w:color w:val="0070C0"/>
          <w:sz w:val="20"/>
          <w:lang w:val="ru-RU"/>
        </w:rPr>
        <w:t>тендера</w:t>
      </w:r>
      <w:r w:rsidR="00F8232A" w:rsidRPr="006E3B48">
        <w:rPr>
          <w:rFonts w:ascii="Cambria" w:hAnsi="Cambria"/>
          <w:color w:val="0070C0"/>
          <w:sz w:val="20"/>
        </w:rPr>
        <w:t xml:space="preserve"> оценива</w:t>
      </w:r>
      <w:r w:rsidR="00F8232A" w:rsidRPr="006E3B48">
        <w:rPr>
          <w:rFonts w:ascii="Cambria" w:hAnsi="Cambria"/>
          <w:color w:val="0070C0"/>
          <w:sz w:val="20"/>
          <w:lang w:val="ru-RU"/>
        </w:rPr>
        <w:t>ет</w:t>
      </w:r>
      <w:r w:rsidR="00F8232A" w:rsidRPr="006E3B48">
        <w:rPr>
          <w:rFonts w:ascii="Cambria" w:hAnsi="Cambria"/>
          <w:color w:val="0070C0"/>
          <w:sz w:val="20"/>
        </w:rPr>
        <w:t>ся в соответствии с процедурами, изложенными в последней версии «Руководства по реализации проекта Фонда PATRIP», доступного в Фонде PATRIP</w:t>
      </w:r>
      <w:r w:rsidR="00C455DB" w:rsidRPr="006E3B48">
        <w:rPr>
          <w:rFonts w:ascii="Cambria" w:hAnsi="Cambria"/>
          <w:color w:val="0070C0"/>
          <w:sz w:val="20"/>
        </w:rPr>
        <w:t>.</w:t>
      </w:r>
      <w:r w:rsidR="002F2C5D" w:rsidRPr="006E3B48">
        <w:rPr>
          <w:rFonts w:ascii="Cambria" w:hAnsi="Cambria"/>
          <w:color w:val="0070C0"/>
          <w:sz w:val="20"/>
        </w:rPr>
        <w:t xml:space="preserve"> </w:t>
      </w:r>
    </w:p>
    <w:p w14:paraId="7766786A" w14:textId="27FB213A" w:rsidR="00C455DB" w:rsidRPr="006E3B48" w:rsidRDefault="00C455DB" w:rsidP="003D4A02">
      <w:pPr>
        <w:pStyle w:val="Heading2"/>
        <w:spacing w:before="0" w:after="0" w:line="276" w:lineRule="auto"/>
        <w:ind w:left="567"/>
        <w:rPr>
          <w:rFonts w:ascii="Cambria" w:hAnsi="Cambria"/>
          <w:color w:val="0070C0"/>
          <w:sz w:val="20"/>
          <w:lang w:val="ru-RU"/>
        </w:rPr>
      </w:pPr>
      <w:r w:rsidRPr="00B65616">
        <w:rPr>
          <w:rFonts w:ascii="Cambria" w:hAnsi="Cambria"/>
          <w:color w:val="auto"/>
          <w:sz w:val="20"/>
        </w:rPr>
        <w:t xml:space="preserve">The </w:t>
      </w:r>
      <w:r w:rsidR="003C64B7" w:rsidRPr="00B65616">
        <w:rPr>
          <w:rFonts w:ascii="Cambria" w:hAnsi="Cambria"/>
          <w:color w:val="auto"/>
          <w:sz w:val="20"/>
        </w:rPr>
        <w:t xml:space="preserve">evaluation process </w:t>
      </w:r>
      <w:r w:rsidR="00124C99" w:rsidRPr="00B65616">
        <w:rPr>
          <w:rFonts w:ascii="Cambria" w:hAnsi="Cambria"/>
          <w:color w:val="auto"/>
          <w:sz w:val="20"/>
        </w:rPr>
        <w:t xml:space="preserve">comprises a technical qualification evaluation and a financial evaluation. Those </w:t>
      </w:r>
      <w:r w:rsidR="002752DF" w:rsidRPr="00B65616">
        <w:rPr>
          <w:rFonts w:ascii="Cambria" w:hAnsi="Cambria"/>
          <w:color w:val="auto"/>
          <w:sz w:val="20"/>
        </w:rPr>
        <w:t>bidders which</w:t>
      </w:r>
      <w:r w:rsidR="00124C99" w:rsidRPr="00B65616">
        <w:rPr>
          <w:rFonts w:ascii="Cambria" w:hAnsi="Cambria"/>
          <w:color w:val="auto"/>
          <w:sz w:val="20"/>
        </w:rPr>
        <w:t xml:space="preserve"> fulfil </w:t>
      </w:r>
      <w:r w:rsidR="00124C99" w:rsidRPr="00B65616">
        <w:rPr>
          <w:rFonts w:ascii="Cambria" w:hAnsi="Cambria"/>
          <w:color w:val="auto"/>
          <w:sz w:val="20"/>
          <w:u w:val="single"/>
        </w:rPr>
        <w:t>all</w:t>
      </w:r>
      <w:r w:rsidR="00124C99" w:rsidRPr="00B65616">
        <w:rPr>
          <w:rFonts w:ascii="Cambria" w:hAnsi="Cambria"/>
          <w:color w:val="auto"/>
          <w:sz w:val="20"/>
        </w:rPr>
        <w:t xml:space="preserve"> technical qualification criteria</w:t>
      </w:r>
      <w:r w:rsidR="002752DF" w:rsidRPr="00B65616">
        <w:rPr>
          <w:rFonts w:ascii="Cambria" w:hAnsi="Cambria"/>
          <w:color w:val="auto"/>
          <w:sz w:val="20"/>
        </w:rPr>
        <w:t xml:space="preserve"> and </w:t>
      </w:r>
      <w:r w:rsidR="00124C99" w:rsidRPr="00B65616">
        <w:rPr>
          <w:rFonts w:ascii="Cambria" w:hAnsi="Cambria"/>
          <w:color w:val="auto"/>
          <w:sz w:val="20"/>
          <w:u w:val="single"/>
        </w:rPr>
        <w:t>score a ‘Pass’ for all technical criteria mentioned under 28.3</w:t>
      </w:r>
      <w:r w:rsidR="00124C99" w:rsidRPr="00B65616">
        <w:rPr>
          <w:rFonts w:ascii="Cambria" w:hAnsi="Cambria"/>
          <w:color w:val="auto"/>
          <w:sz w:val="20"/>
        </w:rPr>
        <w:t xml:space="preserve">. </w:t>
      </w:r>
      <w:r w:rsidR="002752DF" w:rsidRPr="00B65616">
        <w:rPr>
          <w:rFonts w:ascii="Cambria" w:hAnsi="Cambria"/>
          <w:color w:val="auto"/>
          <w:sz w:val="20"/>
        </w:rPr>
        <w:t xml:space="preserve">will </w:t>
      </w:r>
      <w:r w:rsidR="00124C99" w:rsidRPr="00B65616">
        <w:rPr>
          <w:rFonts w:ascii="Cambria" w:hAnsi="Cambria"/>
          <w:color w:val="auto"/>
          <w:sz w:val="20"/>
        </w:rPr>
        <w:t xml:space="preserve">qualify technically and have their Financial Bid Documents opened. The most favourable bidder is the one </w:t>
      </w:r>
      <w:r w:rsidR="002752DF" w:rsidRPr="00B65616">
        <w:rPr>
          <w:rFonts w:ascii="Cambria" w:hAnsi="Cambria"/>
          <w:color w:val="auto"/>
          <w:sz w:val="20"/>
        </w:rPr>
        <w:t xml:space="preserve">technically qualified bidder </w:t>
      </w:r>
      <w:r w:rsidR="00124C99" w:rsidRPr="00B65616">
        <w:rPr>
          <w:rFonts w:ascii="Cambria" w:hAnsi="Cambria"/>
          <w:color w:val="auto"/>
          <w:sz w:val="20"/>
        </w:rPr>
        <w:t xml:space="preserve">with the lowest </w:t>
      </w:r>
      <w:r w:rsidR="002752DF" w:rsidRPr="00B65616">
        <w:rPr>
          <w:rFonts w:ascii="Cambria" w:hAnsi="Cambria"/>
          <w:color w:val="auto"/>
          <w:sz w:val="20"/>
        </w:rPr>
        <w:t>evalua</w:t>
      </w:r>
      <w:r w:rsidR="00B04D49" w:rsidRPr="00B65616">
        <w:rPr>
          <w:rFonts w:ascii="Cambria" w:hAnsi="Cambria"/>
          <w:color w:val="auto"/>
          <w:sz w:val="20"/>
        </w:rPr>
        <w:softHyphen/>
      </w:r>
      <w:r w:rsidR="002752DF" w:rsidRPr="00B65616">
        <w:rPr>
          <w:rFonts w:ascii="Cambria" w:hAnsi="Cambria"/>
          <w:color w:val="auto"/>
          <w:sz w:val="20"/>
        </w:rPr>
        <w:t xml:space="preserve">ted bid </w:t>
      </w:r>
      <w:r w:rsidR="00124C99" w:rsidRPr="00B65616">
        <w:rPr>
          <w:rFonts w:ascii="Cambria" w:hAnsi="Cambria"/>
          <w:color w:val="auto"/>
          <w:sz w:val="20"/>
        </w:rPr>
        <w:t>price</w:t>
      </w:r>
      <w:r w:rsidR="0074098C" w:rsidRPr="00B65616">
        <w:rPr>
          <w:rFonts w:ascii="Cambria" w:hAnsi="Cambria"/>
          <w:color w:val="auto"/>
          <w:sz w:val="20"/>
        </w:rPr>
        <w:t>, fulfilling all requirements</w:t>
      </w:r>
      <w:r w:rsidR="002752DF" w:rsidRPr="00B65616">
        <w:rPr>
          <w:rFonts w:ascii="Cambria" w:hAnsi="Cambria"/>
          <w:color w:val="auto"/>
          <w:sz w:val="20"/>
        </w:rPr>
        <w:t>.</w:t>
      </w:r>
      <w:r w:rsidR="00124C99" w:rsidRPr="00B65616">
        <w:rPr>
          <w:rFonts w:ascii="Cambria" w:hAnsi="Cambria"/>
          <w:color w:val="auto"/>
          <w:sz w:val="20"/>
        </w:rPr>
        <w:t xml:space="preserve"> </w:t>
      </w:r>
      <w:r w:rsidR="00333F8E" w:rsidRPr="00F045BA">
        <w:rPr>
          <w:rFonts w:ascii="Cambria" w:hAnsi="Cambria"/>
          <w:sz w:val="20"/>
        </w:rPr>
        <w:t>The lowest bid price alone is generally not decisive</w:t>
      </w:r>
      <w:r w:rsidR="00F8232A">
        <w:rPr>
          <w:rFonts w:ascii="Cambria" w:hAnsi="Cambria"/>
          <w:sz w:val="20"/>
        </w:rPr>
        <w:t>/</w:t>
      </w:r>
      <w:r w:rsidR="00F8232A" w:rsidRPr="006E3B48">
        <w:rPr>
          <w:rFonts w:ascii="Cambria" w:hAnsi="Cambria"/>
          <w:color w:val="0070C0"/>
          <w:sz w:val="20"/>
        </w:rPr>
        <w:t xml:space="preserve">Процесс оценки включает оценку технической квалификации и финансовую оценку. </w:t>
      </w:r>
      <w:r w:rsidR="00F8232A" w:rsidRPr="006E3B48">
        <w:rPr>
          <w:rFonts w:ascii="Cambria" w:hAnsi="Cambria"/>
          <w:color w:val="0070C0"/>
          <w:sz w:val="20"/>
          <w:lang w:val="ru-RU"/>
        </w:rPr>
        <w:t xml:space="preserve">Те участники тендера, которые соответствуют </w:t>
      </w:r>
      <w:r w:rsidR="00F8232A" w:rsidRPr="006E3B48">
        <w:rPr>
          <w:rFonts w:ascii="Cambria" w:hAnsi="Cambria"/>
          <w:color w:val="0070C0"/>
          <w:sz w:val="20"/>
          <w:u w:val="single"/>
          <w:lang w:val="ru-RU"/>
        </w:rPr>
        <w:t xml:space="preserve">всем </w:t>
      </w:r>
      <w:r w:rsidR="00F8232A" w:rsidRPr="006E3B48">
        <w:rPr>
          <w:rFonts w:ascii="Cambria" w:hAnsi="Cambria"/>
          <w:color w:val="0070C0"/>
          <w:sz w:val="20"/>
          <w:lang w:val="ru-RU"/>
        </w:rPr>
        <w:t xml:space="preserve">техническим квалификационным критериям и </w:t>
      </w:r>
      <w:r w:rsidR="00F8232A" w:rsidRPr="006E3B48">
        <w:rPr>
          <w:rFonts w:ascii="Cambria" w:hAnsi="Cambria"/>
          <w:color w:val="0070C0"/>
          <w:sz w:val="20"/>
          <w:u w:val="single"/>
          <w:lang w:val="ru-RU"/>
        </w:rPr>
        <w:t>набирают оценку «соответствует» по всем техническим критериям, указанным в пункте 28.3,</w:t>
      </w:r>
      <w:r w:rsidR="00F8232A" w:rsidRPr="006E3B48">
        <w:rPr>
          <w:rFonts w:ascii="Cambria" w:hAnsi="Cambria"/>
          <w:color w:val="0070C0"/>
          <w:sz w:val="20"/>
          <w:lang w:val="ru-RU"/>
        </w:rPr>
        <w:t xml:space="preserve"> проходят техническую квалификацию и их финансовые тендерные документы будут вскрыты. Наиболее соответствующим участником тендера является один технически квалифицированный участник с самой низкой </w:t>
      </w:r>
      <w:r w:rsidR="00F8232A" w:rsidRPr="006E3B48">
        <w:rPr>
          <w:rFonts w:ascii="Cambria" w:hAnsi="Cambria"/>
          <w:color w:val="0070C0"/>
          <w:sz w:val="20"/>
          <w:lang w:val="ru-RU"/>
        </w:rPr>
        <w:softHyphen/>
        <w:t>ценой предложения, отвечающий всем требованиям. Само по себе предложение с самой низкой ценой, как правило, не имеет решающего значения</w:t>
      </w:r>
      <w:r w:rsidR="00333F8E" w:rsidRPr="006E3B48">
        <w:rPr>
          <w:rFonts w:ascii="Cambria" w:hAnsi="Cambria"/>
          <w:color w:val="0070C0"/>
          <w:sz w:val="20"/>
          <w:lang w:val="ru-RU"/>
        </w:rPr>
        <w:t>.</w:t>
      </w:r>
    </w:p>
    <w:p w14:paraId="4E01FA9C" w14:textId="32DE4595" w:rsidR="00743CDD" w:rsidRPr="006E3B48" w:rsidRDefault="00C455DB" w:rsidP="003D4A02">
      <w:pPr>
        <w:pStyle w:val="Heading2"/>
        <w:spacing w:before="0" w:after="0" w:line="276" w:lineRule="auto"/>
        <w:ind w:left="567"/>
        <w:rPr>
          <w:rFonts w:ascii="Cambria" w:hAnsi="Cambria"/>
          <w:color w:val="0070C0"/>
          <w:sz w:val="20"/>
        </w:rPr>
      </w:pPr>
      <w:bookmarkStart w:id="202" w:name="_Ref508977882"/>
      <w:r w:rsidRPr="00A73D0F">
        <w:rPr>
          <w:rFonts w:ascii="Cambria" w:hAnsi="Cambria"/>
          <w:sz w:val="20"/>
        </w:rPr>
        <w:t>The technical evaluation will be carried out in two steps</w:t>
      </w:r>
      <w:r w:rsidR="00F8232A">
        <w:rPr>
          <w:rFonts w:ascii="Cambria" w:hAnsi="Cambria"/>
          <w:sz w:val="20"/>
        </w:rPr>
        <w:t>/</w:t>
      </w:r>
      <w:r w:rsidR="00F8232A" w:rsidRPr="00F8232A">
        <w:rPr>
          <w:rFonts w:ascii="Cambria" w:hAnsi="Cambria"/>
          <w:sz w:val="20"/>
        </w:rPr>
        <w:t xml:space="preserve"> </w:t>
      </w:r>
      <w:r w:rsidR="00F8232A" w:rsidRPr="006E3B48">
        <w:rPr>
          <w:rFonts w:ascii="Cambria" w:hAnsi="Cambria"/>
          <w:color w:val="0070C0"/>
          <w:sz w:val="20"/>
        </w:rPr>
        <w:t>Техническая оценка проводится в два этапа</w:t>
      </w:r>
      <w:r w:rsidRPr="006E3B48">
        <w:rPr>
          <w:rFonts w:ascii="Cambria" w:hAnsi="Cambria"/>
          <w:color w:val="0070C0"/>
          <w:sz w:val="20"/>
        </w:rPr>
        <w:t>:</w:t>
      </w:r>
    </w:p>
    <w:p w14:paraId="12699640" w14:textId="12139751" w:rsidR="00743CDD" w:rsidRPr="006E3B48" w:rsidRDefault="00C455DB" w:rsidP="00743CDD">
      <w:pPr>
        <w:pStyle w:val="Heading2"/>
        <w:numPr>
          <w:ilvl w:val="0"/>
          <w:numId w:val="0"/>
        </w:numPr>
        <w:spacing w:before="0" w:after="0" w:line="276" w:lineRule="auto"/>
        <w:ind w:left="567"/>
        <w:rPr>
          <w:rFonts w:ascii="Cambria" w:hAnsi="Cambria"/>
          <w:color w:val="0070C0"/>
          <w:sz w:val="20"/>
          <w:lang w:val="ru-RU"/>
        </w:rPr>
      </w:pPr>
      <w:r w:rsidRPr="00743CDD">
        <w:rPr>
          <w:rFonts w:ascii="Cambria" w:hAnsi="Cambria"/>
          <w:b/>
          <w:sz w:val="20"/>
        </w:rPr>
        <w:lastRenderedPageBreak/>
        <w:t>Compliancy</w:t>
      </w:r>
      <w:r w:rsidR="00A04B84">
        <w:rPr>
          <w:rFonts w:ascii="Cambria" w:hAnsi="Cambria"/>
          <w:b/>
          <w:sz w:val="20"/>
        </w:rPr>
        <w:t xml:space="preserve"> check</w:t>
      </w:r>
      <w:r w:rsidRPr="00743CDD">
        <w:rPr>
          <w:rFonts w:ascii="Cambria" w:hAnsi="Cambria"/>
          <w:b/>
          <w:sz w:val="20"/>
        </w:rPr>
        <w:t>:</w:t>
      </w:r>
      <w:r w:rsidRPr="00A73D0F">
        <w:rPr>
          <w:rFonts w:ascii="Cambria" w:hAnsi="Cambria"/>
          <w:sz w:val="20"/>
        </w:rPr>
        <w:t xml:space="preserve"> </w:t>
      </w:r>
      <w:r w:rsidR="00A04B84">
        <w:rPr>
          <w:rFonts w:ascii="Cambria" w:hAnsi="Cambria"/>
          <w:sz w:val="20"/>
        </w:rPr>
        <w:t xml:space="preserve">Availability </w:t>
      </w:r>
      <w:r w:rsidR="00743CDD">
        <w:rPr>
          <w:rFonts w:ascii="Cambria" w:hAnsi="Cambria"/>
          <w:sz w:val="20"/>
        </w:rPr>
        <w:t xml:space="preserve">of </w:t>
      </w:r>
      <w:r w:rsidRPr="00A73D0F">
        <w:rPr>
          <w:rFonts w:ascii="Cambria" w:hAnsi="Cambria"/>
          <w:sz w:val="20"/>
        </w:rPr>
        <w:t>Declaration of Undertaking, Tender Security</w:t>
      </w:r>
      <w:r w:rsidR="00A04B84">
        <w:rPr>
          <w:rFonts w:ascii="Cambria" w:hAnsi="Cambria"/>
          <w:sz w:val="20"/>
        </w:rPr>
        <w:t xml:space="preserve"> and</w:t>
      </w:r>
      <w:r w:rsidRPr="00A73D0F">
        <w:rPr>
          <w:rFonts w:ascii="Cambria" w:hAnsi="Cambria"/>
          <w:sz w:val="20"/>
        </w:rPr>
        <w:t xml:space="preserve"> separated and sealed financial envelope. If these documents are not submitted acc</w:t>
      </w:r>
      <w:r w:rsidR="004C1DF5">
        <w:rPr>
          <w:rFonts w:ascii="Cambria" w:hAnsi="Cambria"/>
          <w:sz w:val="20"/>
        </w:rPr>
        <w:t>ording</w:t>
      </w:r>
      <w:r w:rsidRPr="00A73D0F">
        <w:rPr>
          <w:rFonts w:ascii="Cambria" w:hAnsi="Cambria"/>
          <w:sz w:val="20"/>
        </w:rPr>
        <w:t xml:space="preserve"> to the criteria (paragraph 13, 14, 26, 28 as well as in section 3), the company will be disqualified immediately without any further evaluation</w:t>
      </w:r>
      <w:r w:rsidR="00F8232A">
        <w:rPr>
          <w:rFonts w:ascii="Cambria" w:hAnsi="Cambria"/>
          <w:sz w:val="20"/>
        </w:rPr>
        <w:t>/</w:t>
      </w:r>
      <w:r w:rsidR="00F8232A" w:rsidRPr="006E3B48">
        <w:rPr>
          <w:rFonts w:ascii="Cambria" w:hAnsi="Cambria"/>
          <w:b/>
          <w:color w:val="0070C0"/>
          <w:sz w:val="20"/>
        </w:rPr>
        <w:t xml:space="preserve">Проверка соответствия: </w:t>
      </w:r>
      <w:r w:rsidR="00F8232A" w:rsidRPr="006E3B48">
        <w:rPr>
          <w:rFonts w:ascii="Cambria" w:hAnsi="Cambria"/>
          <w:color w:val="0070C0"/>
          <w:sz w:val="20"/>
        </w:rPr>
        <w:t>наличие Декларации об обязательствах, Тендерно</w:t>
      </w:r>
      <w:r w:rsidR="00F8232A" w:rsidRPr="006E3B48">
        <w:rPr>
          <w:rFonts w:ascii="Cambria" w:hAnsi="Cambria"/>
          <w:color w:val="0070C0"/>
          <w:sz w:val="20"/>
          <w:lang w:val="ru-RU"/>
        </w:rPr>
        <w:t>й</w:t>
      </w:r>
      <w:r w:rsidR="00F8232A" w:rsidRPr="006E3B48">
        <w:rPr>
          <w:rFonts w:ascii="Cambria" w:hAnsi="Cambria"/>
          <w:color w:val="0070C0"/>
          <w:sz w:val="20"/>
          <w:lang w:val="en-US"/>
        </w:rPr>
        <w:t xml:space="preserve"> </w:t>
      </w:r>
      <w:r w:rsidR="00F8232A" w:rsidRPr="006E3B48">
        <w:rPr>
          <w:rFonts w:ascii="Cambria" w:hAnsi="Cambria"/>
          <w:color w:val="0070C0"/>
          <w:sz w:val="20"/>
          <w:lang w:val="ru-RU"/>
        </w:rPr>
        <w:t>гарантии</w:t>
      </w:r>
      <w:r w:rsidR="00F8232A" w:rsidRPr="006E3B48">
        <w:rPr>
          <w:rFonts w:ascii="Cambria" w:hAnsi="Cambria"/>
          <w:color w:val="0070C0"/>
          <w:sz w:val="20"/>
        </w:rPr>
        <w:t xml:space="preserve"> и отдельного и запечатанного конверта </w:t>
      </w:r>
      <w:r w:rsidR="00F8232A" w:rsidRPr="006E3B48">
        <w:rPr>
          <w:rFonts w:ascii="Cambria" w:hAnsi="Cambria"/>
          <w:color w:val="0070C0"/>
          <w:sz w:val="20"/>
          <w:lang w:val="ru-RU"/>
        </w:rPr>
        <w:t>с</w:t>
      </w:r>
      <w:r w:rsidR="00F8232A" w:rsidRPr="006E3B48">
        <w:rPr>
          <w:rFonts w:ascii="Cambria" w:hAnsi="Cambria"/>
          <w:color w:val="0070C0"/>
          <w:sz w:val="20"/>
          <w:lang w:val="en-US"/>
        </w:rPr>
        <w:t xml:space="preserve"> </w:t>
      </w:r>
      <w:r w:rsidR="00F8232A" w:rsidRPr="006E3B48">
        <w:rPr>
          <w:rFonts w:ascii="Cambria" w:hAnsi="Cambria"/>
          <w:color w:val="0070C0"/>
          <w:sz w:val="20"/>
        </w:rPr>
        <w:t>финансов</w:t>
      </w:r>
      <w:r w:rsidR="00F8232A" w:rsidRPr="006E3B48">
        <w:rPr>
          <w:rFonts w:ascii="Cambria" w:hAnsi="Cambria"/>
          <w:color w:val="0070C0"/>
          <w:sz w:val="20"/>
          <w:lang w:val="ru-RU"/>
        </w:rPr>
        <w:t>ым</w:t>
      </w:r>
      <w:r w:rsidR="00F8232A" w:rsidRPr="006E3B48">
        <w:rPr>
          <w:rFonts w:ascii="Cambria" w:hAnsi="Cambria"/>
          <w:color w:val="0070C0"/>
          <w:sz w:val="20"/>
          <w:lang w:val="en-US"/>
        </w:rPr>
        <w:t xml:space="preserve"> </w:t>
      </w:r>
      <w:r w:rsidR="00F8232A" w:rsidRPr="006E3B48">
        <w:rPr>
          <w:rFonts w:ascii="Cambria" w:hAnsi="Cambria"/>
          <w:color w:val="0070C0"/>
          <w:sz w:val="20"/>
          <w:lang w:val="ru-RU"/>
        </w:rPr>
        <w:t>предложением</w:t>
      </w:r>
      <w:r w:rsidR="00F8232A" w:rsidRPr="006E3B48">
        <w:rPr>
          <w:rFonts w:ascii="Cambria" w:hAnsi="Cambria"/>
          <w:color w:val="0070C0"/>
          <w:sz w:val="20"/>
        </w:rPr>
        <w:t xml:space="preserve">. </w:t>
      </w:r>
      <w:r w:rsidR="00F8232A" w:rsidRPr="006E3B48">
        <w:rPr>
          <w:rFonts w:ascii="Cambria" w:hAnsi="Cambria"/>
          <w:color w:val="0070C0"/>
          <w:sz w:val="20"/>
          <w:lang w:val="ru-RU"/>
        </w:rPr>
        <w:t>Если эти документы не представлены в соответствии с критериями (пункты 13, 14, 26, 28, а также в разделе 3), компания будет немедленно дисквалифицирована без какой-либо дальнейшей оценки</w:t>
      </w:r>
      <w:r w:rsidRPr="006E3B48">
        <w:rPr>
          <w:rFonts w:ascii="Cambria" w:hAnsi="Cambria"/>
          <w:color w:val="0070C0"/>
          <w:sz w:val="20"/>
          <w:lang w:val="ru-RU"/>
        </w:rPr>
        <w:t>.</w:t>
      </w:r>
    </w:p>
    <w:p w14:paraId="31267265" w14:textId="076E9F9D" w:rsidR="00C455DB" w:rsidRPr="006E3B48" w:rsidRDefault="00C455DB" w:rsidP="00743CDD">
      <w:pPr>
        <w:pStyle w:val="Heading2"/>
        <w:numPr>
          <w:ilvl w:val="0"/>
          <w:numId w:val="0"/>
        </w:numPr>
        <w:spacing w:before="0" w:after="0" w:line="276" w:lineRule="auto"/>
        <w:ind w:left="567"/>
        <w:rPr>
          <w:rFonts w:ascii="Cambria" w:hAnsi="Cambria"/>
          <w:color w:val="0070C0"/>
          <w:sz w:val="20"/>
        </w:rPr>
      </w:pPr>
      <w:r w:rsidRPr="00B04D49">
        <w:rPr>
          <w:rFonts w:ascii="Cambria" w:hAnsi="Cambria"/>
          <w:b/>
          <w:sz w:val="20"/>
        </w:rPr>
        <w:t>Technical qualification:</w:t>
      </w:r>
      <w:r w:rsidRPr="00A73D0F">
        <w:rPr>
          <w:rFonts w:ascii="Cambria" w:hAnsi="Cambria"/>
          <w:sz w:val="20"/>
        </w:rPr>
        <w:t xml:space="preserve"> </w:t>
      </w:r>
      <w:r w:rsidR="00A04B84">
        <w:rPr>
          <w:rFonts w:ascii="Cambria" w:hAnsi="Cambria"/>
          <w:sz w:val="20"/>
        </w:rPr>
        <w:t>Evaluation of g</w:t>
      </w:r>
      <w:r w:rsidRPr="00A73D0F">
        <w:rPr>
          <w:rFonts w:ascii="Cambria" w:hAnsi="Cambria"/>
          <w:sz w:val="20"/>
        </w:rPr>
        <w:t>eneral company information (letter of submission, bidder information form, work experience, financial capability, staff resources, present projects) and specific company information (</w:t>
      </w:r>
      <w:r w:rsidR="00A04B84" w:rsidRPr="00A73D0F">
        <w:rPr>
          <w:rFonts w:ascii="Cambria" w:hAnsi="Cambria"/>
          <w:sz w:val="20"/>
        </w:rPr>
        <w:t>company’s equipment</w:t>
      </w:r>
      <w:r w:rsidR="00A04B84">
        <w:rPr>
          <w:rFonts w:ascii="Cambria" w:hAnsi="Cambria"/>
          <w:sz w:val="20"/>
        </w:rPr>
        <w:t xml:space="preserve">, </w:t>
      </w:r>
      <w:r w:rsidRPr="00A73D0F">
        <w:rPr>
          <w:rFonts w:ascii="Cambria" w:hAnsi="Cambria"/>
          <w:sz w:val="20"/>
        </w:rPr>
        <w:t xml:space="preserve">method statement, time schedule, additional information, completed and initialised tender documents). Each criterion will be evaluated separately with </w:t>
      </w:r>
      <w:r w:rsidR="00A04B84">
        <w:rPr>
          <w:rFonts w:ascii="Cambria" w:hAnsi="Cambria"/>
          <w:sz w:val="20"/>
        </w:rPr>
        <w:t>‘P</w:t>
      </w:r>
      <w:r w:rsidRPr="00A73D0F">
        <w:rPr>
          <w:rFonts w:ascii="Cambria" w:hAnsi="Cambria"/>
          <w:sz w:val="20"/>
        </w:rPr>
        <w:t>ass</w:t>
      </w:r>
      <w:r w:rsidR="00A04B84">
        <w:rPr>
          <w:rFonts w:ascii="Cambria" w:hAnsi="Cambria"/>
          <w:sz w:val="20"/>
        </w:rPr>
        <w:t>’</w:t>
      </w:r>
      <w:r w:rsidRPr="00A73D0F">
        <w:rPr>
          <w:rFonts w:ascii="Cambria" w:hAnsi="Cambria"/>
          <w:sz w:val="20"/>
        </w:rPr>
        <w:t xml:space="preserve"> and </w:t>
      </w:r>
      <w:r w:rsidR="00A04B84">
        <w:rPr>
          <w:rFonts w:ascii="Cambria" w:hAnsi="Cambria"/>
          <w:sz w:val="20"/>
        </w:rPr>
        <w:t>‘F</w:t>
      </w:r>
      <w:r w:rsidRPr="00A73D0F">
        <w:rPr>
          <w:rFonts w:ascii="Cambria" w:hAnsi="Cambria"/>
          <w:sz w:val="20"/>
        </w:rPr>
        <w:t>ail</w:t>
      </w:r>
      <w:r w:rsidR="00A04B84">
        <w:rPr>
          <w:rFonts w:ascii="Cambria" w:hAnsi="Cambria"/>
          <w:sz w:val="20"/>
        </w:rPr>
        <w:t>’</w:t>
      </w:r>
      <w:r w:rsidRPr="00A73D0F">
        <w:rPr>
          <w:rFonts w:ascii="Cambria" w:hAnsi="Cambria"/>
          <w:sz w:val="20"/>
        </w:rPr>
        <w:t xml:space="preserve"> acc</w:t>
      </w:r>
      <w:r w:rsidR="00A04B84">
        <w:rPr>
          <w:rFonts w:ascii="Cambria" w:hAnsi="Cambria"/>
          <w:sz w:val="20"/>
        </w:rPr>
        <w:t>ording</w:t>
      </w:r>
      <w:r w:rsidRPr="00A73D0F">
        <w:rPr>
          <w:rFonts w:ascii="Cambria" w:hAnsi="Cambria"/>
          <w:sz w:val="20"/>
        </w:rPr>
        <w:t xml:space="preserve"> to the criteria listed in the paragraph 13, 14, 26, 28 as well as in section 3. </w:t>
      </w:r>
      <w:r w:rsidR="00A04B84">
        <w:rPr>
          <w:rFonts w:ascii="Cambria" w:hAnsi="Cambria"/>
          <w:sz w:val="20"/>
        </w:rPr>
        <w:t xml:space="preserve">Should the bidder score one or more ‘Fail(s)’ in this section the company will be considered non-responsive and be excluded from any further evaluation. </w:t>
      </w:r>
      <w:r w:rsidRPr="00A73D0F">
        <w:rPr>
          <w:rFonts w:ascii="Cambria" w:hAnsi="Cambria"/>
          <w:sz w:val="20"/>
        </w:rPr>
        <w:t>In</w:t>
      </w:r>
      <w:r w:rsidRPr="00F8232A">
        <w:rPr>
          <w:rFonts w:ascii="Cambria" w:hAnsi="Cambria"/>
          <w:sz w:val="20"/>
          <w:lang w:val="ru-RU"/>
        </w:rPr>
        <w:t xml:space="preserve"> </w:t>
      </w:r>
      <w:r w:rsidRPr="00A73D0F">
        <w:rPr>
          <w:rFonts w:ascii="Cambria" w:hAnsi="Cambria"/>
          <w:sz w:val="20"/>
        </w:rPr>
        <w:t>detail</w:t>
      </w:r>
      <w:r w:rsidR="00F8232A" w:rsidRPr="00F8232A">
        <w:rPr>
          <w:rFonts w:ascii="Cambria" w:hAnsi="Cambria"/>
          <w:sz w:val="20"/>
          <w:lang w:val="ru-RU"/>
        </w:rPr>
        <w:t>/</w:t>
      </w:r>
      <w:r w:rsidR="00F8232A" w:rsidRPr="006E3B48">
        <w:rPr>
          <w:rFonts w:ascii="Cambria" w:hAnsi="Cambria"/>
          <w:b/>
          <w:color w:val="0070C0"/>
          <w:sz w:val="20"/>
          <w:lang w:val="ru-RU"/>
        </w:rPr>
        <w:t xml:space="preserve">Техническая квалификация: </w:t>
      </w:r>
      <w:r w:rsidR="00F8232A" w:rsidRPr="006E3B48">
        <w:rPr>
          <w:rFonts w:ascii="Cambria" w:hAnsi="Cambria"/>
          <w:color w:val="0070C0"/>
          <w:sz w:val="20"/>
          <w:lang w:val="ru-RU"/>
        </w:rPr>
        <w:t>оценка общей информации о компании (письмо о подаче тендерного предложения, информационная форма участника тендера, опыт работы, финансовые возможности, кадровые ресурсы, текущие проекты) и конкретной информации о компании (оборудование компании, проект производства работ, график, дополнительная информация, завершенные и инициализированные тендерные документы). Каждый критерий будет оцениваться отдельно как «соответствует» и «не соответствует» в соответствии с критериями, перечисленными в пунктах 13, 14, 26, 28, а также в разделе 3. Если в этом разделе участник тендера получит одну или более оценок «не пройден», компания будет считаться не отвечающей требованиям и будет исключена из дальнейшей оценки. Подробное описание</w:t>
      </w:r>
      <w:r w:rsidRPr="006E3B48">
        <w:rPr>
          <w:rFonts w:ascii="Cambria" w:hAnsi="Cambria"/>
          <w:color w:val="0070C0"/>
          <w:sz w:val="20"/>
        </w:rPr>
        <w:t>:</w:t>
      </w:r>
      <w:bookmarkEnd w:id="202"/>
      <w:r w:rsidRPr="006E3B48">
        <w:rPr>
          <w:rFonts w:ascii="Cambria" w:hAnsi="Cambria"/>
          <w:color w:val="0070C0"/>
          <w:sz w:val="20"/>
        </w:rPr>
        <w:t xml:space="preserve"> </w:t>
      </w:r>
    </w:p>
    <w:p w14:paraId="59A93A3F" w14:textId="7A55084D" w:rsidR="008C44CB" w:rsidRPr="006E3B48" w:rsidRDefault="00C46FCC" w:rsidP="00B04D49">
      <w:pPr>
        <w:pStyle w:val="berschriftabc"/>
        <w:spacing w:line="276" w:lineRule="auto"/>
        <w:ind w:left="1276"/>
        <w:rPr>
          <w:rFonts w:ascii="Cambria" w:hAnsi="Cambria"/>
          <w:b/>
          <w:color w:val="0070C0"/>
        </w:rPr>
      </w:pPr>
      <w:r w:rsidRPr="00B04D49">
        <w:rPr>
          <w:rFonts w:ascii="Cambria" w:hAnsi="Cambria"/>
          <w:b/>
        </w:rPr>
        <w:t>1.</w:t>
      </w:r>
      <w:r w:rsidR="004A5517">
        <w:rPr>
          <w:rFonts w:ascii="Cambria" w:hAnsi="Cambria"/>
          <w:b/>
        </w:rPr>
        <w:t xml:space="preserve"> </w:t>
      </w:r>
      <w:r w:rsidRPr="00B04D49">
        <w:rPr>
          <w:rFonts w:ascii="Cambria" w:hAnsi="Cambria"/>
          <w:b/>
        </w:rPr>
        <w:t xml:space="preserve"> </w:t>
      </w:r>
      <w:r w:rsidR="008C44CB" w:rsidRPr="00B04D49">
        <w:rPr>
          <w:rFonts w:ascii="Cambria" w:hAnsi="Cambria"/>
          <w:b/>
        </w:rPr>
        <w:t>Declaration of Undertaking</w:t>
      </w:r>
      <w:r w:rsidR="004A5517">
        <w:rPr>
          <w:rFonts w:ascii="Cambria" w:hAnsi="Cambria"/>
          <w:b/>
        </w:rPr>
        <w:t xml:space="preserve"> </w:t>
      </w:r>
      <w:r w:rsidR="004A5517" w:rsidRPr="00364F91">
        <w:rPr>
          <w:rFonts w:ascii="Cambria" w:hAnsi="Cambria"/>
        </w:rPr>
        <w:t xml:space="preserve">using the form </w:t>
      </w:r>
      <w:r w:rsidR="004A5517">
        <w:rPr>
          <w:rFonts w:ascii="Cambria" w:hAnsi="Cambria"/>
        </w:rPr>
        <w:t>provided</w:t>
      </w:r>
      <w:r w:rsidR="00F8232A">
        <w:rPr>
          <w:rFonts w:ascii="Cambria" w:hAnsi="Cambria"/>
        </w:rPr>
        <w:t>/</w:t>
      </w:r>
      <w:r w:rsidR="00F8232A" w:rsidRPr="00F8232A">
        <w:rPr>
          <w:rFonts w:ascii="Cambria" w:hAnsi="Cambria"/>
          <w:b/>
        </w:rPr>
        <w:t xml:space="preserve"> </w:t>
      </w:r>
      <w:r w:rsidR="00F8232A" w:rsidRPr="006E3B48">
        <w:rPr>
          <w:rFonts w:ascii="Cambria" w:hAnsi="Cambria"/>
          <w:b/>
          <w:color w:val="0070C0"/>
        </w:rPr>
        <w:t xml:space="preserve">Декларация </w:t>
      </w:r>
      <w:r w:rsidR="00137F23">
        <w:rPr>
          <w:rFonts w:ascii="Cambria" w:hAnsi="Cambria"/>
          <w:b/>
          <w:color w:val="0070C0"/>
          <w:lang w:val="ru-RU"/>
        </w:rPr>
        <w:t>об обязателтсвах</w:t>
      </w:r>
      <w:r w:rsidR="00F8232A" w:rsidRPr="006E3B48">
        <w:rPr>
          <w:rFonts w:ascii="Cambria" w:hAnsi="Cambria"/>
          <w:color w:val="0070C0"/>
        </w:rPr>
        <w:t>по предоставленной форме</w:t>
      </w:r>
      <w:r w:rsidR="004A5517" w:rsidRPr="006E3B48">
        <w:rPr>
          <w:rFonts w:ascii="Cambria" w:hAnsi="Cambria"/>
          <w:color w:val="0070C0"/>
        </w:rPr>
        <w:t>;</w:t>
      </w:r>
    </w:p>
    <w:p w14:paraId="4722D3BE" w14:textId="1D142EEF" w:rsidR="004A5517" w:rsidRPr="00EB3783" w:rsidRDefault="004A5517" w:rsidP="00B04D49">
      <w:pPr>
        <w:pStyle w:val="berschriftabc"/>
        <w:spacing w:line="276" w:lineRule="auto"/>
        <w:ind w:left="1276"/>
        <w:rPr>
          <w:rFonts w:ascii="Cambria" w:hAnsi="Cambria"/>
          <w:b/>
          <w:color w:val="0070C0"/>
        </w:rPr>
      </w:pPr>
      <w:r w:rsidRPr="00EB3783">
        <w:rPr>
          <w:rFonts w:ascii="Cambria" w:hAnsi="Cambria"/>
          <w:b/>
        </w:rPr>
        <w:t>2.  Tender Security</w:t>
      </w:r>
      <w:r w:rsidRPr="00EB3783">
        <w:rPr>
          <w:rFonts w:ascii="Cambria" w:hAnsi="Cambria"/>
        </w:rPr>
        <w:t>, using the form provided</w:t>
      </w:r>
      <w:r w:rsidR="00F8232A" w:rsidRPr="00EB3783">
        <w:rPr>
          <w:rFonts w:ascii="Cambria" w:hAnsi="Cambria"/>
          <w:color w:val="0070C0"/>
        </w:rPr>
        <w:t>/</w:t>
      </w:r>
      <w:r w:rsidR="00F8232A" w:rsidRPr="00EB3783">
        <w:rPr>
          <w:rFonts w:ascii="Cambria" w:hAnsi="Cambria"/>
          <w:b/>
          <w:color w:val="0070C0"/>
          <w:lang w:val="ru-RU"/>
        </w:rPr>
        <w:t xml:space="preserve"> Т</w:t>
      </w:r>
      <w:r w:rsidR="00F8232A" w:rsidRPr="00EB3783">
        <w:rPr>
          <w:rFonts w:ascii="Cambria" w:hAnsi="Cambria"/>
          <w:b/>
          <w:color w:val="0070C0"/>
        </w:rPr>
        <w:t>ендер</w:t>
      </w:r>
      <w:r w:rsidR="00F8232A" w:rsidRPr="00EB3783">
        <w:rPr>
          <w:rFonts w:ascii="Cambria" w:hAnsi="Cambria"/>
          <w:b/>
          <w:color w:val="0070C0"/>
          <w:lang w:val="ru-RU"/>
        </w:rPr>
        <w:t xml:space="preserve">ная гарантия </w:t>
      </w:r>
      <w:r w:rsidR="00F8232A" w:rsidRPr="00EB3783">
        <w:rPr>
          <w:rFonts w:ascii="Cambria" w:hAnsi="Cambria"/>
          <w:bCs/>
          <w:color w:val="0070C0"/>
          <w:lang w:val="ru-RU"/>
        </w:rPr>
        <w:t>по</w:t>
      </w:r>
      <w:r w:rsidR="00F8232A" w:rsidRPr="00EB3783">
        <w:rPr>
          <w:rFonts w:ascii="Cambria" w:hAnsi="Cambria"/>
          <w:color w:val="0070C0"/>
        </w:rPr>
        <w:t xml:space="preserve"> предоставленн</w:t>
      </w:r>
      <w:r w:rsidR="00F8232A" w:rsidRPr="00EB3783">
        <w:rPr>
          <w:rFonts w:ascii="Cambria" w:hAnsi="Cambria"/>
          <w:color w:val="0070C0"/>
          <w:lang w:val="ru-RU"/>
        </w:rPr>
        <w:t>ой</w:t>
      </w:r>
      <w:r w:rsidR="00F8232A" w:rsidRPr="00EB3783">
        <w:rPr>
          <w:rFonts w:ascii="Cambria" w:hAnsi="Cambria"/>
          <w:color w:val="0070C0"/>
        </w:rPr>
        <w:t xml:space="preserve"> форм</w:t>
      </w:r>
      <w:r w:rsidR="00F8232A" w:rsidRPr="00EB3783">
        <w:rPr>
          <w:rFonts w:ascii="Cambria" w:hAnsi="Cambria"/>
          <w:color w:val="0070C0"/>
          <w:lang w:val="ru-RU"/>
        </w:rPr>
        <w:t>е</w:t>
      </w:r>
      <w:r w:rsidRPr="00EB3783">
        <w:rPr>
          <w:rFonts w:ascii="Cambria" w:hAnsi="Cambria"/>
          <w:color w:val="0070C0"/>
        </w:rPr>
        <w:t>;</w:t>
      </w:r>
    </w:p>
    <w:p w14:paraId="2AFF5825" w14:textId="5867DE28" w:rsidR="00C455DB" w:rsidRPr="00A73D0F" w:rsidRDefault="004A5517" w:rsidP="00B04D49">
      <w:pPr>
        <w:pStyle w:val="berschriftabc"/>
        <w:spacing w:line="276" w:lineRule="auto"/>
        <w:ind w:left="1276"/>
        <w:rPr>
          <w:rFonts w:ascii="Cambria" w:hAnsi="Cambria"/>
        </w:rPr>
      </w:pPr>
      <w:r>
        <w:rPr>
          <w:rFonts w:ascii="Cambria" w:hAnsi="Cambria"/>
          <w:b/>
        </w:rPr>
        <w:t>3</w:t>
      </w:r>
      <w:r w:rsidR="00C46FCC">
        <w:rPr>
          <w:rFonts w:ascii="Cambria" w:hAnsi="Cambria"/>
          <w:b/>
        </w:rPr>
        <w:t xml:space="preserve">. </w:t>
      </w:r>
      <w:r w:rsidR="00C455DB" w:rsidRPr="00A73D0F">
        <w:rPr>
          <w:rFonts w:ascii="Cambria" w:hAnsi="Cambria"/>
          <w:b/>
        </w:rPr>
        <w:t>Letter of Submission:</w:t>
      </w:r>
      <w:r w:rsidR="00C455DB" w:rsidRPr="00A73D0F">
        <w:rPr>
          <w:rFonts w:ascii="Cambria" w:hAnsi="Cambria"/>
        </w:rPr>
        <w:t xml:space="preserve"> </w:t>
      </w:r>
      <w:r w:rsidR="00A17A64">
        <w:rPr>
          <w:rFonts w:ascii="Cambria" w:hAnsi="Cambria"/>
        </w:rPr>
        <w:t>Bidder</w:t>
      </w:r>
      <w:r w:rsidR="00C455DB" w:rsidRPr="00A73D0F">
        <w:rPr>
          <w:rFonts w:ascii="Cambria" w:hAnsi="Cambria"/>
        </w:rPr>
        <w:t xml:space="preserve">s have to fill in the form, as described in paragraph </w:t>
      </w:r>
      <w:r w:rsidR="00C455DB" w:rsidRPr="00A73D0F">
        <w:rPr>
          <w:rFonts w:ascii="Cambria" w:hAnsi="Cambria"/>
        </w:rPr>
        <w:fldChar w:fldCharType="begin"/>
      </w:r>
      <w:r w:rsidR="00C455DB" w:rsidRPr="00A73D0F">
        <w:rPr>
          <w:rFonts w:ascii="Cambria" w:hAnsi="Cambria"/>
        </w:rPr>
        <w:instrText xml:space="preserve"> REF _Ref493586662 \r \h </w:instrText>
      </w:r>
      <w:r w:rsidR="00750FCD" w:rsidRPr="00A73D0F">
        <w:rPr>
          <w:rFonts w:ascii="Cambria" w:hAnsi="Cambria"/>
        </w:rPr>
        <w:instrText xml:space="preserve"> \* MERGEFORMAT </w:instrText>
      </w:r>
      <w:r w:rsidR="00C455DB" w:rsidRPr="00A73D0F">
        <w:rPr>
          <w:rFonts w:ascii="Cambria" w:hAnsi="Cambria"/>
        </w:rPr>
      </w:r>
      <w:r w:rsidR="00C455DB" w:rsidRPr="00A73D0F">
        <w:rPr>
          <w:rFonts w:ascii="Cambria" w:hAnsi="Cambria"/>
        </w:rPr>
        <w:fldChar w:fldCharType="separate"/>
      </w:r>
      <w:r w:rsidR="00C455DB" w:rsidRPr="00A73D0F">
        <w:rPr>
          <w:rFonts w:ascii="Cambria" w:hAnsi="Cambria"/>
        </w:rPr>
        <w:t>13.1</w:t>
      </w:r>
      <w:r w:rsidR="00C455DB" w:rsidRPr="00A73D0F">
        <w:rPr>
          <w:rFonts w:ascii="Cambria" w:hAnsi="Cambria"/>
        </w:rPr>
        <w:fldChar w:fldCharType="end"/>
      </w:r>
      <w:r w:rsidR="00C455DB" w:rsidRPr="00A73D0F">
        <w:rPr>
          <w:rFonts w:ascii="Cambria" w:hAnsi="Cambria"/>
        </w:rPr>
        <w:t xml:space="preserve"> in conjunction with the relevant forms in Section 3 shall be provided</w:t>
      </w:r>
      <w:r w:rsidR="00F8232A">
        <w:rPr>
          <w:rFonts w:ascii="Cambria" w:hAnsi="Cambria"/>
        </w:rPr>
        <w:t>/</w:t>
      </w:r>
      <w:r w:rsidR="00F8232A" w:rsidRPr="00F8232A">
        <w:rPr>
          <w:rFonts w:ascii="Cambria" w:hAnsi="Cambria"/>
          <w:b/>
        </w:rPr>
        <w:t xml:space="preserve"> </w:t>
      </w:r>
      <w:r w:rsidR="00F8232A" w:rsidRPr="006E3B48">
        <w:rPr>
          <w:rFonts w:ascii="Cambria" w:hAnsi="Cambria"/>
          <w:b/>
          <w:color w:val="0070C0"/>
        </w:rPr>
        <w:t xml:space="preserve">Письмо </w:t>
      </w:r>
      <w:r w:rsidR="00F8232A" w:rsidRPr="006E3B48">
        <w:rPr>
          <w:rFonts w:ascii="Cambria" w:hAnsi="Cambria"/>
          <w:b/>
          <w:color w:val="0070C0"/>
          <w:lang w:val="ru-RU"/>
        </w:rPr>
        <w:t>о</w:t>
      </w:r>
      <w:r w:rsidR="00F8232A" w:rsidRPr="006E3B48">
        <w:rPr>
          <w:rFonts w:ascii="Cambria" w:hAnsi="Cambria"/>
          <w:b/>
          <w:color w:val="0070C0"/>
        </w:rPr>
        <w:t xml:space="preserve"> </w:t>
      </w:r>
      <w:r w:rsidR="00F8232A" w:rsidRPr="006E3B48">
        <w:rPr>
          <w:rFonts w:ascii="Cambria" w:hAnsi="Cambria"/>
          <w:b/>
          <w:color w:val="0070C0"/>
          <w:lang w:val="ru-RU"/>
        </w:rPr>
        <w:t>подаче</w:t>
      </w:r>
      <w:r w:rsidR="00F8232A" w:rsidRPr="006E3B48">
        <w:rPr>
          <w:rFonts w:ascii="Cambria" w:hAnsi="Cambria"/>
          <w:b/>
          <w:color w:val="0070C0"/>
        </w:rPr>
        <w:t xml:space="preserve"> </w:t>
      </w:r>
      <w:r w:rsidR="00F8232A" w:rsidRPr="006E3B48">
        <w:rPr>
          <w:rFonts w:ascii="Cambria" w:hAnsi="Cambria"/>
          <w:b/>
          <w:color w:val="0070C0"/>
          <w:lang w:val="ru-RU"/>
        </w:rPr>
        <w:t>тендерного</w:t>
      </w:r>
      <w:r w:rsidR="00F8232A" w:rsidRPr="006E3B48">
        <w:rPr>
          <w:rFonts w:ascii="Cambria" w:hAnsi="Cambria"/>
          <w:b/>
          <w:color w:val="0070C0"/>
        </w:rPr>
        <w:t xml:space="preserve"> </w:t>
      </w:r>
      <w:r w:rsidR="00F8232A" w:rsidRPr="006E3B48">
        <w:rPr>
          <w:rFonts w:ascii="Cambria" w:hAnsi="Cambria"/>
          <w:b/>
          <w:color w:val="0070C0"/>
          <w:lang w:val="ru-RU"/>
        </w:rPr>
        <w:t>предложения</w:t>
      </w:r>
      <w:r w:rsidR="00F8232A" w:rsidRPr="006E3B48">
        <w:rPr>
          <w:rFonts w:ascii="Cambria" w:hAnsi="Cambria"/>
          <w:b/>
          <w:color w:val="0070C0"/>
        </w:rPr>
        <w:t xml:space="preserve">: </w:t>
      </w:r>
      <w:r w:rsidR="00F8232A" w:rsidRPr="006E3B48">
        <w:rPr>
          <w:rFonts w:ascii="Cambria" w:hAnsi="Cambria"/>
          <w:bCs/>
          <w:color w:val="0070C0"/>
          <w:lang w:val="ru-RU"/>
        </w:rPr>
        <w:t>Участники</w:t>
      </w:r>
      <w:r w:rsidR="00F8232A" w:rsidRPr="006E3B48">
        <w:rPr>
          <w:rFonts w:ascii="Cambria" w:hAnsi="Cambria"/>
          <w:bCs/>
          <w:color w:val="0070C0"/>
        </w:rPr>
        <w:t xml:space="preserve"> </w:t>
      </w:r>
      <w:r w:rsidR="00F8232A" w:rsidRPr="006E3B48">
        <w:rPr>
          <w:rFonts w:ascii="Cambria" w:hAnsi="Cambria"/>
          <w:bCs/>
          <w:color w:val="0070C0"/>
          <w:lang w:val="ru-RU"/>
        </w:rPr>
        <w:t>тендера</w:t>
      </w:r>
      <w:r w:rsidR="00F8232A" w:rsidRPr="006E3B48">
        <w:rPr>
          <w:rFonts w:ascii="Cambria" w:hAnsi="Cambria"/>
          <w:color w:val="0070C0"/>
        </w:rPr>
        <w:t xml:space="preserve"> должны заполнить форму, как описано в параграфе </w:t>
      </w:r>
      <w:r w:rsidR="00F8232A" w:rsidRPr="006E3B48">
        <w:rPr>
          <w:rFonts w:ascii="Cambria" w:hAnsi="Cambria"/>
          <w:color w:val="0070C0"/>
        </w:rPr>
        <w:fldChar w:fldCharType="begin"/>
      </w:r>
      <w:r w:rsidR="00F8232A" w:rsidRPr="006E3B48">
        <w:rPr>
          <w:rFonts w:ascii="Cambria" w:hAnsi="Cambria"/>
          <w:color w:val="0070C0"/>
        </w:rPr>
        <w:instrText xml:space="preserve"> REF _Ref493586662 \r \h  \* MERGEFORMAT </w:instrText>
      </w:r>
      <w:r w:rsidR="00F8232A" w:rsidRPr="006E3B48">
        <w:rPr>
          <w:rFonts w:ascii="Cambria" w:hAnsi="Cambria"/>
          <w:color w:val="0070C0"/>
        </w:rPr>
      </w:r>
      <w:r w:rsidR="00F8232A" w:rsidRPr="006E3B48">
        <w:rPr>
          <w:rFonts w:ascii="Cambria" w:hAnsi="Cambria"/>
          <w:color w:val="0070C0"/>
        </w:rPr>
        <w:fldChar w:fldCharType="separate"/>
      </w:r>
      <w:r w:rsidR="00F8232A" w:rsidRPr="006E3B48">
        <w:rPr>
          <w:rFonts w:ascii="Cambria" w:hAnsi="Cambria"/>
          <w:color w:val="0070C0"/>
        </w:rPr>
        <w:t>13.1</w:t>
      </w:r>
      <w:r w:rsidR="00F8232A" w:rsidRPr="006E3B48">
        <w:rPr>
          <w:rFonts w:ascii="Cambria" w:hAnsi="Cambria"/>
          <w:color w:val="0070C0"/>
        </w:rPr>
        <w:fldChar w:fldCharType="end"/>
      </w:r>
      <w:r w:rsidR="00F8232A" w:rsidRPr="006E3B48">
        <w:rPr>
          <w:rFonts w:ascii="Cambria" w:hAnsi="Cambria"/>
          <w:color w:val="0070C0"/>
        </w:rPr>
        <w:t xml:space="preserve"> в </w:t>
      </w:r>
      <w:r w:rsidR="00F8232A" w:rsidRPr="006E3B48">
        <w:rPr>
          <w:rFonts w:ascii="Cambria" w:hAnsi="Cambria"/>
          <w:color w:val="0070C0"/>
          <w:lang w:val="ru-RU"/>
        </w:rPr>
        <w:t>сочетании</w:t>
      </w:r>
      <w:r w:rsidR="00F8232A" w:rsidRPr="006E3B48">
        <w:rPr>
          <w:rFonts w:ascii="Cambria" w:hAnsi="Cambria"/>
          <w:color w:val="0070C0"/>
        </w:rPr>
        <w:t xml:space="preserve"> с соответствующими формами в Разделе 3</w:t>
      </w:r>
      <w:r w:rsidR="00C455DB" w:rsidRPr="006E3B48">
        <w:rPr>
          <w:rFonts w:ascii="Cambria" w:hAnsi="Cambria"/>
          <w:color w:val="0070C0"/>
        </w:rPr>
        <w:t>.</w:t>
      </w:r>
    </w:p>
    <w:p w14:paraId="20E559E9" w14:textId="76C8850E" w:rsidR="00C455DB" w:rsidRPr="006E3B48" w:rsidRDefault="004A5517" w:rsidP="00B04D49">
      <w:pPr>
        <w:pStyle w:val="berschriftabc"/>
        <w:spacing w:line="276" w:lineRule="auto"/>
        <w:ind w:left="1276"/>
        <w:rPr>
          <w:rFonts w:ascii="Cambria" w:hAnsi="Cambria"/>
          <w:color w:val="0070C0"/>
        </w:rPr>
      </w:pPr>
      <w:r>
        <w:rPr>
          <w:rFonts w:ascii="Cambria" w:hAnsi="Cambria"/>
          <w:b/>
        </w:rPr>
        <w:t xml:space="preserve">4.  </w:t>
      </w:r>
      <w:r w:rsidR="00C455DB" w:rsidRPr="00A73D0F">
        <w:rPr>
          <w:rFonts w:ascii="Cambria" w:hAnsi="Cambria"/>
          <w:b/>
        </w:rPr>
        <w:t>Bidder Information Form:</w:t>
      </w:r>
      <w:r w:rsidR="00C455DB" w:rsidRPr="00A73D0F">
        <w:rPr>
          <w:rFonts w:ascii="Cambria" w:hAnsi="Cambria"/>
        </w:rPr>
        <w:t xml:space="preserve"> </w:t>
      </w:r>
      <w:r w:rsidR="00A17A64">
        <w:rPr>
          <w:rFonts w:ascii="Cambria" w:hAnsi="Cambria"/>
        </w:rPr>
        <w:t>Bidder</w:t>
      </w:r>
      <w:r w:rsidR="00C455DB" w:rsidRPr="00A73D0F">
        <w:rPr>
          <w:rFonts w:ascii="Cambria" w:hAnsi="Cambria"/>
        </w:rPr>
        <w:t xml:space="preserve">s have to fill in the form, as described in paragraph </w:t>
      </w:r>
      <w:r w:rsidR="00C455DB" w:rsidRPr="00A73D0F">
        <w:rPr>
          <w:rFonts w:ascii="Cambria" w:hAnsi="Cambria"/>
        </w:rPr>
        <w:fldChar w:fldCharType="begin"/>
      </w:r>
      <w:r w:rsidR="00C455DB" w:rsidRPr="00A73D0F">
        <w:rPr>
          <w:rFonts w:ascii="Cambria" w:hAnsi="Cambria"/>
        </w:rPr>
        <w:instrText xml:space="preserve"> REF _Ref493586662 \r \h </w:instrText>
      </w:r>
      <w:r w:rsidR="00750FCD" w:rsidRPr="00A73D0F">
        <w:rPr>
          <w:rFonts w:ascii="Cambria" w:hAnsi="Cambria"/>
        </w:rPr>
        <w:instrText xml:space="preserve"> \* MERGEFORMAT </w:instrText>
      </w:r>
      <w:r w:rsidR="00C455DB" w:rsidRPr="00A73D0F">
        <w:rPr>
          <w:rFonts w:ascii="Cambria" w:hAnsi="Cambria"/>
        </w:rPr>
      </w:r>
      <w:r w:rsidR="00C455DB" w:rsidRPr="00A73D0F">
        <w:rPr>
          <w:rFonts w:ascii="Cambria" w:hAnsi="Cambria"/>
        </w:rPr>
        <w:fldChar w:fldCharType="separate"/>
      </w:r>
      <w:r w:rsidR="00C455DB" w:rsidRPr="00A73D0F">
        <w:rPr>
          <w:rFonts w:ascii="Cambria" w:hAnsi="Cambria"/>
        </w:rPr>
        <w:t>13.1</w:t>
      </w:r>
      <w:r w:rsidR="00C455DB" w:rsidRPr="00A73D0F">
        <w:rPr>
          <w:rFonts w:ascii="Cambria" w:hAnsi="Cambria"/>
        </w:rPr>
        <w:fldChar w:fldCharType="end"/>
      </w:r>
      <w:r w:rsidR="00C455DB" w:rsidRPr="00A73D0F">
        <w:rPr>
          <w:rFonts w:ascii="Cambria" w:hAnsi="Cambria"/>
        </w:rPr>
        <w:t xml:space="preserve"> in conjunction with the relevant forms in Section 3 shall be provided</w:t>
      </w:r>
      <w:r w:rsidR="00F8232A">
        <w:rPr>
          <w:rFonts w:ascii="Cambria" w:hAnsi="Cambria"/>
        </w:rPr>
        <w:t>/</w:t>
      </w:r>
      <w:r w:rsidR="00F8232A" w:rsidRPr="00F8232A">
        <w:rPr>
          <w:rFonts w:ascii="Cambria" w:hAnsi="Cambria"/>
          <w:b/>
        </w:rPr>
        <w:t xml:space="preserve"> </w:t>
      </w:r>
      <w:r w:rsidR="00F8232A" w:rsidRPr="006E3B48">
        <w:rPr>
          <w:rFonts w:ascii="Cambria" w:hAnsi="Cambria"/>
          <w:b/>
          <w:color w:val="0070C0"/>
        </w:rPr>
        <w:t>Информационная форма участника т</w:t>
      </w:r>
      <w:r w:rsidR="00F8232A" w:rsidRPr="006E3B48">
        <w:rPr>
          <w:rFonts w:ascii="Cambria" w:hAnsi="Cambria"/>
          <w:b/>
          <w:color w:val="0070C0"/>
          <w:lang w:val="ru-RU"/>
        </w:rPr>
        <w:t>ендера</w:t>
      </w:r>
      <w:r w:rsidR="00F8232A" w:rsidRPr="006E3B48">
        <w:rPr>
          <w:rFonts w:ascii="Cambria" w:hAnsi="Cambria"/>
          <w:b/>
          <w:color w:val="0070C0"/>
        </w:rPr>
        <w:t xml:space="preserve">: </w:t>
      </w:r>
      <w:r w:rsidR="00F8232A" w:rsidRPr="006E3B48">
        <w:rPr>
          <w:rFonts w:ascii="Cambria" w:hAnsi="Cambria"/>
          <w:color w:val="0070C0"/>
        </w:rPr>
        <w:t xml:space="preserve">Участники </w:t>
      </w:r>
      <w:r w:rsidR="00F8232A" w:rsidRPr="006E3B48">
        <w:rPr>
          <w:rFonts w:ascii="Cambria" w:hAnsi="Cambria"/>
          <w:color w:val="0070C0"/>
          <w:lang w:val="ru-RU"/>
        </w:rPr>
        <w:t>тендера</w:t>
      </w:r>
      <w:r w:rsidR="00F8232A" w:rsidRPr="006E3B48">
        <w:rPr>
          <w:rFonts w:ascii="Cambria" w:hAnsi="Cambria"/>
          <w:color w:val="0070C0"/>
        </w:rPr>
        <w:t xml:space="preserve"> должны заполнить форму, как описано в параграфе </w:t>
      </w:r>
      <w:r w:rsidR="00F8232A" w:rsidRPr="006E3B48">
        <w:rPr>
          <w:rFonts w:ascii="Cambria" w:hAnsi="Cambria"/>
          <w:color w:val="0070C0"/>
        </w:rPr>
        <w:fldChar w:fldCharType="begin"/>
      </w:r>
      <w:r w:rsidR="00F8232A" w:rsidRPr="006E3B48">
        <w:rPr>
          <w:rFonts w:ascii="Cambria" w:hAnsi="Cambria"/>
          <w:color w:val="0070C0"/>
        </w:rPr>
        <w:instrText xml:space="preserve"> REF _Ref493586662 \r \h  \* MERGEFORMAT </w:instrText>
      </w:r>
      <w:r w:rsidR="00F8232A" w:rsidRPr="006E3B48">
        <w:rPr>
          <w:rFonts w:ascii="Cambria" w:hAnsi="Cambria"/>
          <w:color w:val="0070C0"/>
        </w:rPr>
      </w:r>
      <w:r w:rsidR="00F8232A" w:rsidRPr="006E3B48">
        <w:rPr>
          <w:rFonts w:ascii="Cambria" w:hAnsi="Cambria"/>
          <w:color w:val="0070C0"/>
        </w:rPr>
        <w:fldChar w:fldCharType="separate"/>
      </w:r>
      <w:r w:rsidR="00F8232A" w:rsidRPr="006E3B48">
        <w:rPr>
          <w:rFonts w:ascii="Cambria" w:hAnsi="Cambria"/>
          <w:color w:val="0070C0"/>
        </w:rPr>
        <w:t>13.1</w:t>
      </w:r>
      <w:r w:rsidR="00F8232A" w:rsidRPr="006E3B48">
        <w:rPr>
          <w:rFonts w:ascii="Cambria" w:hAnsi="Cambria"/>
          <w:color w:val="0070C0"/>
        </w:rPr>
        <w:fldChar w:fldCharType="end"/>
      </w:r>
      <w:r w:rsidR="00F8232A" w:rsidRPr="006E3B48">
        <w:rPr>
          <w:rFonts w:ascii="Cambria" w:hAnsi="Cambria"/>
          <w:color w:val="0070C0"/>
        </w:rPr>
        <w:t xml:space="preserve">, в </w:t>
      </w:r>
      <w:r w:rsidR="00F8232A" w:rsidRPr="006E3B48">
        <w:rPr>
          <w:rFonts w:ascii="Cambria" w:hAnsi="Cambria"/>
          <w:color w:val="0070C0"/>
          <w:lang w:val="ru-RU"/>
        </w:rPr>
        <w:t>сочетании</w:t>
      </w:r>
      <w:r w:rsidR="00F8232A" w:rsidRPr="006E3B48">
        <w:rPr>
          <w:rFonts w:ascii="Cambria" w:hAnsi="Cambria"/>
          <w:color w:val="0070C0"/>
        </w:rPr>
        <w:t xml:space="preserve"> с соответствующими формами в Разделе 3</w:t>
      </w:r>
      <w:r w:rsidR="00C455DB" w:rsidRPr="006E3B48">
        <w:rPr>
          <w:rFonts w:ascii="Cambria" w:hAnsi="Cambria"/>
          <w:color w:val="0070C0"/>
        </w:rPr>
        <w:t>.</w:t>
      </w:r>
    </w:p>
    <w:p w14:paraId="19B70AA7" w14:textId="18AE9FC6" w:rsidR="00C455DB" w:rsidRPr="006E3B48" w:rsidRDefault="004A5517" w:rsidP="00B04D49">
      <w:pPr>
        <w:pStyle w:val="berschriftabc"/>
        <w:spacing w:line="276" w:lineRule="auto"/>
        <w:ind w:left="1276"/>
        <w:rPr>
          <w:rFonts w:ascii="Cambria" w:hAnsi="Cambria"/>
          <w:color w:val="0070C0"/>
          <w:lang w:val="ru-RU"/>
        </w:rPr>
      </w:pPr>
      <w:r>
        <w:rPr>
          <w:rFonts w:ascii="Cambria" w:hAnsi="Cambria"/>
          <w:b/>
        </w:rPr>
        <w:t xml:space="preserve">5.  </w:t>
      </w:r>
      <w:r w:rsidR="00C455DB" w:rsidRPr="00A73D0F">
        <w:rPr>
          <w:rFonts w:ascii="Cambria" w:hAnsi="Cambria"/>
          <w:b/>
        </w:rPr>
        <w:t>Work Experience:</w:t>
      </w:r>
      <w:r w:rsidR="00C455DB" w:rsidRPr="00A73D0F">
        <w:rPr>
          <w:rFonts w:ascii="Cambria" w:hAnsi="Cambria"/>
        </w:rPr>
        <w:t xml:space="preserve"> </w:t>
      </w:r>
      <w:r w:rsidR="00A17A64">
        <w:rPr>
          <w:rFonts w:ascii="Cambria" w:hAnsi="Cambria"/>
        </w:rPr>
        <w:t>Bidder</w:t>
      </w:r>
      <w:r w:rsidR="00C455DB" w:rsidRPr="00A73D0F">
        <w:rPr>
          <w:rFonts w:ascii="Cambria" w:hAnsi="Cambria"/>
        </w:rPr>
        <w:t xml:space="preserve">s shall satisfy all of the conditions as described in paragraph </w:t>
      </w:r>
      <w:r w:rsidR="00C455DB" w:rsidRPr="00A73D0F">
        <w:rPr>
          <w:rFonts w:ascii="Cambria" w:hAnsi="Cambria"/>
        </w:rPr>
        <w:fldChar w:fldCharType="begin"/>
      </w:r>
      <w:r w:rsidR="00C455DB" w:rsidRPr="00A73D0F">
        <w:rPr>
          <w:rFonts w:ascii="Cambria" w:hAnsi="Cambria"/>
        </w:rPr>
        <w:instrText xml:space="preserve"> REF _Ref493586662 \r \h </w:instrText>
      </w:r>
      <w:r w:rsidR="00750FCD" w:rsidRPr="00A73D0F">
        <w:rPr>
          <w:rFonts w:ascii="Cambria" w:hAnsi="Cambria"/>
        </w:rPr>
        <w:instrText xml:space="preserve"> \* MERGEFORMAT </w:instrText>
      </w:r>
      <w:r w:rsidR="00C455DB" w:rsidRPr="00A73D0F">
        <w:rPr>
          <w:rFonts w:ascii="Cambria" w:hAnsi="Cambria"/>
        </w:rPr>
      </w:r>
      <w:r w:rsidR="00C455DB" w:rsidRPr="00A73D0F">
        <w:rPr>
          <w:rFonts w:ascii="Cambria" w:hAnsi="Cambria"/>
        </w:rPr>
        <w:fldChar w:fldCharType="separate"/>
      </w:r>
      <w:r w:rsidR="00C455DB" w:rsidRPr="00A73D0F">
        <w:rPr>
          <w:rFonts w:ascii="Cambria" w:hAnsi="Cambria"/>
        </w:rPr>
        <w:t>13.1</w:t>
      </w:r>
      <w:r w:rsidR="00C455DB" w:rsidRPr="00A73D0F">
        <w:rPr>
          <w:rFonts w:ascii="Cambria" w:hAnsi="Cambria"/>
        </w:rPr>
        <w:fldChar w:fldCharType="end"/>
      </w:r>
      <w:r w:rsidR="00C455DB" w:rsidRPr="00A73D0F">
        <w:rPr>
          <w:rFonts w:ascii="Cambria" w:hAnsi="Cambria"/>
        </w:rPr>
        <w:t xml:space="preserve"> in conjunction with the relevant forms in the Annex shall be provided.</w:t>
      </w:r>
      <w:r w:rsidR="00C455DB" w:rsidRPr="00A73D0F">
        <w:rPr>
          <w:rFonts w:ascii="Cambria" w:hAnsi="Cambria"/>
        </w:rPr>
        <w:tab/>
      </w:r>
      <w:r w:rsidR="00C455DB" w:rsidRPr="00A73D0F">
        <w:rPr>
          <w:rFonts w:ascii="Cambria" w:hAnsi="Cambria"/>
        </w:rPr>
        <w:br/>
      </w:r>
      <w:r w:rsidR="00C455DB" w:rsidRPr="00A73D0F">
        <w:rPr>
          <w:rFonts w:ascii="Cambria" w:hAnsi="Cambria"/>
          <w:b/>
        </w:rPr>
        <w:t xml:space="preserve">In case the </w:t>
      </w:r>
      <w:r w:rsidR="00982122">
        <w:rPr>
          <w:rFonts w:ascii="Cambria" w:hAnsi="Cambria"/>
          <w:b/>
        </w:rPr>
        <w:t>I</w:t>
      </w:r>
      <w:r w:rsidR="00981CA8">
        <w:rPr>
          <w:rFonts w:ascii="Cambria" w:hAnsi="Cambria"/>
          <w:b/>
        </w:rPr>
        <w:t>P</w:t>
      </w:r>
      <w:r w:rsidR="00C455DB" w:rsidRPr="00A73D0F">
        <w:rPr>
          <w:rFonts w:ascii="Cambria" w:hAnsi="Cambria"/>
          <w:b/>
        </w:rPr>
        <w:t xml:space="preserve"> evaluates that the experience is not sufficient, the bid will not be </w:t>
      </w:r>
      <w:r w:rsidR="00C455DB" w:rsidRPr="00910B8E">
        <w:rPr>
          <w:rFonts w:ascii="Cambria" w:hAnsi="Cambria"/>
          <w:b/>
        </w:rPr>
        <w:t>considered for the evaluation of the financial bid</w:t>
      </w:r>
      <w:r w:rsidR="00F8232A">
        <w:rPr>
          <w:rFonts w:ascii="Cambria" w:hAnsi="Cambria"/>
          <w:b/>
        </w:rPr>
        <w:t>/</w:t>
      </w:r>
      <w:r w:rsidR="00F8232A" w:rsidRPr="006E3B48">
        <w:rPr>
          <w:rFonts w:ascii="Cambria" w:hAnsi="Cambria"/>
          <w:b/>
          <w:color w:val="0070C0"/>
        </w:rPr>
        <w:t xml:space="preserve">Опыт работы: </w:t>
      </w:r>
      <w:r w:rsidR="00F8232A" w:rsidRPr="006E3B48">
        <w:rPr>
          <w:rFonts w:ascii="Cambria" w:hAnsi="Cambria"/>
          <w:bCs/>
          <w:color w:val="0070C0"/>
          <w:lang w:val="ru-RU"/>
        </w:rPr>
        <w:t>Участники</w:t>
      </w:r>
      <w:r w:rsidR="00F8232A" w:rsidRPr="006E3B48">
        <w:rPr>
          <w:rFonts w:ascii="Cambria" w:hAnsi="Cambria"/>
          <w:bCs/>
          <w:color w:val="0070C0"/>
        </w:rPr>
        <w:t xml:space="preserve"> </w:t>
      </w:r>
      <w:r w:rsidR="00F8232A" w:rsidRPr="006E3B48">
        <w:rPr>
          <w:rFonts w:ascii="Cambria" w:hAnsi="Cambria"/>
          <w:bCs/>
          <w:color w:val="0070C0"/>
          <w:lang w:val="ru-RU"/>
        </w:rPr>
        <w:t>тендера</w:t>
      </w:r>
      <w:r w:rsidR="00F8232A" w:rsidRPr="006E3B48">
        <w:rPr>
          <w:rFonts w:ascii="Cambria" w:hAnsi="Cambria"/>
          <w:color w:val="0070C0"/>
        </w:rPr>
        <w:t xml:space="preserve"> должны соответствовать всем условиям, описанным в пункте </w:t>
      </w:r>
      <w:r w:rsidR="00F8232A" w:rsidRPr="006E3B48">
        <w:rPr>
          <w:rFonts w:ascii="Cambria" w:hAnsi="Cambria"/>
          <w:color w:val="0070C0"/>
        </w:rPr>
        <w:fldChar w:fldCharType="begin"/>
      </w:r>
      <w:r w:rsidR="00F8232A" w:rsidRPr="006E3B48">
        <w:rPr>
          <w:rFonts w:ascii="Cambria" w:hAnsi="Cambria"/>
          <w:color w:val="0070C0"/>
        </w:rPr>
        <w:instrText xml:space="preserve"> REF _Ref493586662 \r \h  \* MERGEFORMAT </w:instrText>
      </w:r>
      <w:r w:rsidR="00F8232A" w:rsidRPr="006E3B48">
        <w:rPr>
          <w:rFonts w:ascii="Cambria" w:hAnsi="Cambria"/>
          <w:color w:val="0070C0"/>
        </w:rPr>
      </w:r>
      <w:r w:rsidR="00F8232A" w:rsidRPr="006E3B48">
        <w:rPr>
          <w:rFonts w:ascii="Cambria" w:hAnsi="Cambria"/>
          <w:color w:val="0070C0"/>
        </w:rPr>
        <w:fldChar w:fldCharType="separate"/>
      </w:r>
      <w:r w:rsidR="00F8232A" w:rsidRPr="006E3B48">
        <w:rPr>
          <w:rFonts w:ascii="Cambria" w:hAnsi="Cambria"/>
          <w:color w:val="0070C0"/>
        </w:rPr>
        <w:t>13.1</w:t>
      </w:r>
      <w:r w:rsidR="00F8232A" w:rsidRPr="006E3B48">
        <w:rPr>
          <w:rFonts w:ascii="Cambria" w:hAnsi="Cambria"/>
          <w:color w:val="0070C0"/>
        </w:rPr>
        <w:fldChar w:fldCharType="end"/>
      </w:r>
      <w:r w:rsidR="00F8232A" w:rsidRPr="006E3B48">
        <w:rPr>
          <w:rFonts w:ascii="Cambria" w:hAnsi="Cambria"/>
          <w:color w:val="0070C0"/>
        </w:rPr>
        <w:t xml:space="preserve"> в</w:t>
      </w:r>
      <w:r w:rsidR="00F8232A" w:rsidRPr="006E3B48">
        <w:rPr>
          <w:rFonts w:ascii="Cambria" w:hAnsi="Cambria"/>
          <w:color w:val="0070C0"/>
          <w:lang w:val="ru-RU"/>
        </w:rPr>
        <w:t>месте</w:t>
      </w:r>
      <w:r w:rsidR="00F8232A" w:rsidRPr="006E3B48">
        <w:rPr>
          <w:rFonts w:ascii="Cambria" w:hAnsi="Cambria"/>
          <w:color w:val="0070C0"/>
        </w:rPr>
        <w:t xml:space="preserve">с соответствующими формами в Приложении. </w:t>
      </w:r>
      <w:r w:rsidR="00F8232A" w:rsidRPr="006E3B48">
        <w:rPr>
          <w:rFonts w:ascii="Cambria" w:hAnsi="Cambria"/>
          <w:b/>
          <w:color w:val="0070C0"/>
          <w:lang w:val="ru-RU"/>
        </w:rPr>
        <w:t>Если Партнер-</w:t>
      </w:r>
      <w:r w:rsidR="00337B8A" w:rsidRPr="006E3B48">
        <w:rPr>
          <w:rFonts w:ascii="Cambria" w:hAnsi="Cambria"/>
          <w:b/>
          <w:color w:val="0070C0"/>
          <w:lang w:val="ru-RU"/>
        </w:rPr>
        <w:t>исполнитель</w:t>
      </w:r>
      <w:r w:rsidR="00337B8A" w:rsidRPr="006E3B48">
        <w:rPr>
          <w:rFonts w:ascii="Cambria" w:hAnsi="Cambria"/>
          <w:color w:val="0070C0"/>
          <w:lang w:val="ru-RU"/>
        </w:rPr>
        <w:t xml:space="preserve"> </w:t>
      </w:r>
      <w:r w:rsidR="00337B8A" w:rsidRPr="006E3B48">
        <w:rPr>
          <w:rFonts w:ascii="Cambria" w:hAnsi="Cambria"/>
          <w:b/>
          <w:color w:val="0070C0"/>
          <w:lang w:val="ru-RU"/>
        </w:rPr>
        <w:t>посчитает</w:t>
      </w:r>
      <w:r w:rsidR="00F8232A" w:rsidRPr="006E3B48">
        <w:rPr>
          <w:rFonts w:ascii="Cambria" w:hAnsi="Cambria"/>
          <w:b/>
          <w:color w:val="0070C0"/>
          <w:lang w:val="ru-RU"/>
        </w:rPr>
        <w:t>, что опыта недостаточно, дальнейшая оценка финансового предложения не будет рассматриваться</w:t>
      </w:r>
      <w:r w:rsidR="00C455DB" w:rsidRPr="006E3B48">
        <w:rPr>
          <w:rFonts w:ascii="Cambria" w:hAnsi="Cambria"/>
          <w:b/>
          <w:color w:val="0070C0"/>
          <w:lang w:val="ru-RU"/>
        </w:rPr>
        <w:t>.</w:t>
      </w:r>
    </w:p>
    <w:p w14:paraId="1E205554" w14:textId="3C86E79A" w:rsidR="00C455DB" w:rsidRPr="006E3B48" w:rsidRDefault="004A5517" w:rsidP="00B04D49">
      <w:pPr>
        <w:pStyle w:val="berschriftabc"/>
        <w:spacing w:line="276" w:lineRule="auto"/>
        <w:ind w:left="1276"/>
        <w:rPr>
          <w:rFonts w:ascii="Cambria" w:hAnsi="Cambria"/>
          <w:color w:val="0070C0"/>
          <w:lang w:val="ru-RU"/>
        </w:rPr>
      </w:pPr>
      <w:r w:rsidRPr="00910B8E">
        <w:rPr>
          <w:rFonts w:ascii="Cambria" w:hAnsi="Cambria"/>
          <w:b/>
        </w:rPr>
        <w:t xml:space="preserve">6.  </w:t>
      </w:r>
      <w:r w:rsidR="00C455DB" w:rsidRPr="00910B8E">
        <w:rPr>
          <w:rFonts w:ascii="Cambria" w:hAnsi="Cambria"/>
          <w:b/>
        </w:rPr>
        <w:t>Financial Capability:</w:t>
      </w:r>
      <w:r w:rsidR="00C455DB" w:rsidRPr="00910B8E">
        <w:rPr>
          <w:rFonts w:ascii="Cambria" w:hAnsi="Cambria"/>
        </w:rPr>
        <w:t xml:space="preserve"> Information submitted regarding a joint venture, must consider all of the assets, liabilities and contractual commitments of the joint venture members. The assets, liabilities and obligations of the individual partners shall be shown separately. The</w:t>
      </w:r>
      <w:r w:rsidR="00C455DB" w:rsidRPr="00F8232A">
        <w:rPr>
          <w:rFonts w:ascii="Cambria" w:hAnsi="Cambria"/>
          <w:lang w:val="ru-RU"/>
        </w:rPr>
        <w:t xml:space="preserve"> </w:t>
      </w:r>
      <w:r w:rsidR="00C455DB" w:rsidRPr="00910B8E">
        <w:rPr>
          <w:rFonts w:ascii="Cambria" w:hAnsi="Cambria"/>
        </w:rPr>
        <w:t>information</w:t>
      </w:r>
      <w:r w:rsidR="00C455DB" w:rsidRPr="00F8232A">
        <w:rPr>
          <w:rFonts w:ascii="Cambria" w:hAnsi="Cambria"/>
          <w:lang w:val="ru-RU"/>
        </w:rPr>
        <w:t xml:space="preserve">, </w:t>
      </w:r>
      <w:r w:rsidR="00C455DB" w:rsidRPr="00910B8E">
        <w:rPr>
          <w:rFonts w:ascii="Cambria" w:hAnsi="Cambria"/>
        </w:rPr>
        <w:t>as</w:t>
      </w:r>
      <w:r w:rsidR="00C455DB" w:rsidRPr="00F8232A">
        <w:rPr>
          <w:rFonts w:ascii="Cambria" w:hAnsi="Cambria"/>
          <w:lang w:val="ru-RU"/>
        </w:rPr>
        <w:t xml:space="preserve"> </w:t>
      </w:r>
      <w:r w:rsidR="00C455DB" w:rsidRPr="00910B8E">
        <w:rPr>
          <w:rFonts w:ascii="Cambria" w:hAnsi="Cambria"/>
        </w:rPr>
        <w:t>described</w:t>
      </w:r>
      <w:r w:rsidR="00C455DB" w:rsidRPr="00F8232A">
        <w:rPr>
          <w:rFonts w:ascii="Cambria" w:hAnsi="Cambria"/>
          <w:lang w:val="ru-RU"/>
        </w:rPr>
        <w:t xml:space="preserve"> </w:t>
      </w:r>
      <w:r w:rsidR="00C455DB" w:rsidRPr="00910B8E">
        <w:rPr>
          <w:rFonts w:ascii="Cambria" w:hAnsi="Cambria"/>
        </w:rPr>
        <w:t>in</w:t>
      </w:r>
      <w:r w:rsidR="00C455DB" w:rsidRPr="00F8232A">
        <w:rPr>
          <w:rFonts w:ascii="Cambria" w:hAnsi="Cambria"/>
          <w:lang w:val="ru-RU"/>
        </w:rPr>
        <w:t xml:space="preserve"> </w:t>
      </w:r>
      <w:r w:rsidR="00C455DB" w:rsidRPr="00910B8E">
        <w:rPr>
          <w:rFonts w:ascii="Cambria" w:hAnsi="Cambria"/>
        </w:rPr>
        <w:t>paragraph</w:t>
      </w:r>
      <w:r w:rsidR="00C455DB" w:rsidRPr="00F8232A">
        <w:rPr>
          <w:rFonts w:ascii="Cambria" w:hAnsi="Cambria"/>
          <w:lang w:val="ru-RU"/>
        </w:rPr>
        <w:t xml:space="preserve"> </w:t>
      </w:r>
      <w:r w:rsidR="00C455DB" w:rsidRPr="00910B8E">
        <w:rPr>
          <w:rFonts w:ascii="Cambria" w:hAnsi="Cambria"/>
        </w:rPr>
        <w:fldChar w:fldCharType="begin"/>
      </w:r>
      <w:r w:rsidR="00C455DB" w:rsidRPr="00F8232A">
        <w:rPr>
          <w:rFonts w:ascii="Cambria" w:hAnsi="Cambria"/>
          <w:lang w:val="ru-RU"/>
        </w:rPr>
        <w:instrText xml:space="preserve"> </w:instrText>
      </w:r>
      <w:r w:rsidR="00C455DB" w:rsidRPr="00910B8E">
        <w:rPr>
          <w:rFonts w:ascii="Cambria" w:hAnsi="Cambria"/>
        </w:rPr>
        <w:instrText>REF</w:instrText>
      </w:r>
      <w:r w:rsidR="00C455DB" w:rsidRPr="00F8232A">
        <w:rPr>
          <w:rFonts w:ascii="Cambria" w:hAnsi="Cambria"/>
          <w:lang w:val="ru-RU"/>
        </w:rPr>
        <w:instrText xml:space="preserve"> _</w:instrText>
      </w:r>
      <w:r w:rsidR="00C455DB" w:rsidRPr="00910B8E">
        <w:rPr>
          <w:rFonts w:ascii="Cambria" w:hAnsi="Cambria"/>
        </w:rPr>
        <w:instrText>Ref</w:instrText>
      </w:r>
      <w:r w:rsidR="00C455DB" w:rsidRPr="00F8232A">
        <w:rPr>
          <w:rFonts w:ascii="Cambria" w:hAnsi="Cambria"/>
          <w:lang w:val="ru-RU"/>
        </w:rPr>
        <w:instrText>493586662 \</w:instrText>
      </w:r>
      <w:r w:rsidR="00C455DB" w:rsidRPr="00910B8E">
        <w:rPr>
          <w:rFonts w:ascii="Cambria" w:hAnsi="Cambria"/>
        </w:rPr>
        <w:instrText>r</w:instrText>
      </w:r>
      <w:r w:rsidR="00C455DB" w:rsidRPr="00F8232A">
        <w:rPr>
          <w:rFonts w:ascii="Cambria" w:hAnsi="Cambria"/>
          <w:lang w:val="ru-RU"/>
        </w:rPr>
        <w:instrText xml:space="preserve"> \</w:instrText>
      </w:r>
      <w:r w:rsidR="00C455DB" w:rsidRPr="00910B8E">
        <w:rPr>
          <w:rFonts w:ascii="Cambria" w:hAnsi="Cambria"/>
        </w:rPr>
        <w:instrText>h</w:instrText>
      </w:r>
      <w:r w:rsidR="00C455DB" w:rsidRPr="00F8232A">
        <w:rPr>
          <w:rFonts w:ascii="Cambria" w:hAnsi="Cambria"/>
          <w:lang w:val="ru-RU"/>
        </w:rPr>
        <w:instrText xml:space="preserve"> </w:instrText>
      </w:r>
      <w:r w:rsidR="00750FCD" w:rsidRPr="00F8232A">
        <w:rPr>
          <w:rFonts w:ascii="Cambria" w:hAnsi="Cambria"/>
          <w:lang w:val="ru-RU"/>
        </w:rPr>
        <w:instrText xml:space="preserve"> \* </w:instrText>
      </w:r>
      <w:r w:rsidR="00750FCD" w:rsidRPr="00910B8E">
        <w:rPr>
          <w:rFonts w:ascii="Cambria" w:hAnsi="Cambria"/>
        </w:rPr>
        <w:instrText>MERGEFORMAT</w:instrText>
      </w:r>
      <w:r w:rsidR="00750FCD" w:rsidRPr="00F8232A">
        <w:rPr>
          <w:rFonts w:ascii="Cambria" w:hAnsi="Cambria"/>
          <w:lang w:val="ru-RU"/>
        </w:rPr>
        <w:instrText xml:space="preserve"> </w:instrText>
      </w:r>
      <w:r w:rsidR="00C455DB" w:rsidRPr="00910B8E">
        <w:rPr>
          <w:rFonts w:ascii="Cambria" w:hAnsi="Cambria"/>
        </w:rPr>
      </w:r>
      <w:r w:rsidR="00C455DB" w:rsidRPr="00910B8E">
        <w:rPr>
          <w:rFonts w:ascii="Cambria" w:hAnsi="Cambria"/>
        </w:rPr>
        <w:fldChar w:fldCharType="separate"/>
      </w:r>
      <w:r w:rsidR="00C455DB" w:rsidRPr="00F8232A">
        <w:rPr>
          <w:rFonts w:ascii="Cambria" w:hAnsi="Cambria"/>
          <w:lang w:val="ru-RU"/>
        </w:rPr>
        <w:t>13.1</w:t>
      </w:r>
      <w:r w:rsidR="00C455DB" w:rsidRPr="00910B8E">
        <w:rPr>
          <w:rFonts w:ascii="Cambria" w:hAnsi="Cambria"/>
        </w:rPr>
        <w:fldChar w:fldCharType="end"/>
      </w:r>
      <w:r w:rsidR="00C455DB" w:rsidRPr="00F8232A">
        <w:rPr>
          <w:rFonts w:ascii="Cambria" w:hAnsi="Cambria"/>
          <w:lang w:val="ru-RU"/>
        </w:rPr>
        <w:t xml:space="preserve"> </w:t>
      </w:r>
      <w:r w:rsidR="00C455DB" w:rsidRPr="00910B8E">
        <w:rPr>
          <w:rFonts w:ascii="Cambria" w:hAnsi="Cambria"/>
        </w:rPr>
        <w:t>in</w:t>
      </w:r>
      <w:r w:rsidR="00C455DB" w:rsidRPr="00F8232A">
        <w:rPr>
          <w:rFonts w:ascii="Cambria" w:hAnsi="Cambria"/>
          <w:lang w:val="ru-RU"/>
        </w:rPr>
        <w:t xml:space="preserve"> </w:t>
      </w:r>
      <w:r w:rsidR="00C455DB" w:rsidRPr="00910B8E">
        <w:rPr>
          <w:rFonts w:ascii="Cambria" w:hAnsi="Cambria"/>
        </w:rPr>
        <w:t>conjunction</w:t>
      </w:r>
      <w:r w:rsidR="00C455DB" w:rsidRPr="00F8232A">
        <w:rPr>
          <w:rFonts w:ascii="Cambria" w:hAnsi="Cambria"/>
          <w:lang w:val="ru-RU"/>
        </w:rPr>
        <w:t xml:space="preserve"> </w:t>
      </w:r>
      <w:r w:rsidR="00C455DB" w:rsidRPr="00910B8E">
        <w:rPr>
          <w:rFonts w:ascii="Cambria" w:hAnsi="Cambria"/>
        </w:rPr>
        <w:t>with</w:t>
      </w:r>
      <w:r w:rsidR="00C455DB" w:rsidRPr="00F8232A">
        <w:rPr>
          <w:rFonts w:ascii="Cambria" w:hAnsi="Cambria"/>
          <w:lang w:val="ru-RU"/>
        </w:rPr>
        <w:t xml:space="preserve"> </w:t>
      </w:r>
      <w:r w:rsidR="00C455DB" w:rsidRPr="00910B8E">
        <w:rPr>
          <w:rFonts w:ascii="Cambria" w:hAnsi="Cambria"/>
        </w:rPr>
        <w:t>the</w:t>
      </w:r>
      <w:r w:rsidR="00C455DB" w:rsidRPr="00F8232A">
        <w:rPr>
          <w:rFonts w:ascii="Cambria" w:hAnsi="Cambria"/>
          <w:lang w:val="ru-RU"/>
        </w:rPr>
        <w:t xml:space="preserve"> </w:t>
      </w:r>
      <w:r w:rsidR="00C455DB" w:rsidRPr="00910B8E">
        <w:rPr>
          <w:rFonts w:ascii="Cambria" w:hAnsi="Cambria"/>
        </w:rPr>
        <w:t>relevant</w:t>
      </w:r>
      <w:r w:rsidR="00C455DB" w:rsidRPr="00F8232A">
        <w:rPr>
          <w:rFonts w:ascii="Cambria" w:hAnsi="Cambria"/>
          <w:lang w:val="ru-RU"/>
        </w:rPr>
        <w:t xml:space="preserve"> </w:t>
      </w:r>
      <w:r w:rsidR="00C455DB" w:rsidRPr="00910B8E">
        <w:rPr>
          <w:rFonts w:ascii="Cambria" w:hAnsi="Cambria"/>
        </w:rPr>
        <w:t>forms</w:t>
      </w:r>
      <w:r w:rsidR="00C455DB" w:rsidRPr="00F8232A">
        <w:rPr>
          <w:rFonts w:ascii="Cambria" w:hAnsi="Cambria"/>
          <w:lang w:val="ru-RU"/>
        </w:rPr>
        <w:t xml:space="preserve"> </w:t>
      </w:r>
      <w:r w:rsidR="00C455DB" w:rsidRPr="00910B8E">
        <w:rPr>
          <w:rFonts w:ascii="Cambria" w:hAnsi="Cambria"/>
        </w:rPr>
        <w:t>in</w:t>
      </w:r>
      <w:r w:rsidR="00C455DB" w:rsidRPr="00F8232A">
        <w:rPr>
          <w:rFonts w:ascii="Cambria" w:hAnsi="Cambria"/>
          <w:lang w:val="ru-RU"/>
        </w:rPr>
        <w:t xml:space="preserve"> </w:t>
      </w:r>
      <w:r w:rsidR="00C455DB" w:rsidRPr="00910B8E">
        <w:rPr>
          <w:rFonts w:ascii="Cambria" w:hAnsi="Cambria"/>
        </w:rPr>
        <w:t>Section </w:t>
      </w:r>
      <w:r w:rsidR="00C455DB" w:rsidRPr="00F8232A">
        <w:rPr>
          <w:rFonts w:ascii="Cambria" w:hAnsi="Cambria"/>
          <w:lang w:val="ru-RU"/>
        </w:rPr>
        <w:t xml:space="preserve">3 </w:t>
      </w:r>
      <w:r w:rsidR="00C455DB" w:rsidRPr="00910B8E">
        <w:rPr>
          <w:rFonts w:ascii="Cambria" w:hAnsi="Cambria"/>
        </w:rPr>
        <w:t>shall</w:t>
      </w:r>
      <w:r w:rsidR="00C455DB" w:rsidRPr="00F8232A">
        <w:rPr>
          <w:rFonts w:ascii="Cambria" w:hAnsi="Cambria"/>
          <w:lang w:val="ru-RU"/>
        </w:rPr>
        <w:t xml:space="preserve"> </w:t>
      </w:r>
      <w:r w:rsidR="00C455DB" w:rsidRPr="00910B8E">
        <w:rPr>
          <w:rFonts w:ascii="Cambria" w:hAnsi="Cambria"/>
        </w:rPr>
        <w:t>be</w:t>
      </w:r>
      <w:r w:rsidR="00C455DB" w:rsidRPr="00F8232A">
        <w:rPr>
          <w:rFonts w:ascii="Cambria" w:hAnsi="Cambria"/>
          <w:lang w:val="ru-RU"/>
        </w:rPr>
        <w:t xml:space="preserve"> </w:t>
      </w:r>
      <w:r w:rsidR="00C455DB" w:rsidRPr="00910B8E">
        <w:rPr>
          <w:rFonts w:ascii="Cambria" w:hAnsi="Cambria"/>
        </w:rPr>
        <w:t>provided</w:t>
      </w:r>
      <w:r w:rsidR="00F8232A" w:rsidRPr="00F8232A">
        <w:rPr>
          <w:rFonts w:ascii="Cambria" w:hAnsi="Cambria"/>
          <w:lang w:val="ru-RU"/>
        </w:rPr>
        <w:t>/</w:t>
      </w:r>
      <w:r w:rsidR="00F8232A" w:rsidRPr="00F8232A">
        <w:rPr>
          <w:rFonts w:ascii="Cambria" w:hAnsi="Cambria"/>
          <w:b/>
          <w:lang w:val="ru-RU"/>
        </w:rPr>
        <w:t xml:space="preserve"> </w:t>
      </w:r>
      <w:r w:rsidR="00F8232A" w:rsidRPr="006E3B48">
        <w:rPr>
          <w:rFonts w:ascii="Cambria" w:hAnsi="Cambria"/>
          <w:b/>
          <w:color w:val="0070C0"/>
          <w:lang w:val="ru-RU"/>
        </w:rPr>
        <w:t xml:space="preserve">Финансовые возможности: </w:t>
      </w:r>
      <w:r w:rsidR="00F8232A" w:rsidRPr="006E3B48">
        <w:rPr>
          <w:rFonts w:ascii="Cambria" w:hAnsi="Cambria"/>
          <w:color w:val="0070C0"/>
          <w:lang w:val="ru-RU"/>
        </w:rPr>
        <w:t xml:space="preserve">Информация, представляемая в отношении совместного предприятия, должна учитывать все активы, обязательства и договорные обязательства участников совместного предприятия. </w:t>
      </w:r>
      <w:r w:rsidR="00F8232A" w:rsidRPr="006E3B48">
        <w:rPr>
          <w:rFonts w:ascii="Cambria" w:hAnsi="Cambria"/>
          <w:color w:val="0070C0"/>
          <w:lang w:val="ru-RU"/>
        </w:rPr>
        <w:lastRenderedPageBreak/>
        <w:t xml:space="preserve">Активы, пассивы и обязательства отдельных партнеров должны быть показаны отдельно. Должна быть предоставлена информация, как описано в пункте </w:t>
      </w:r>
      <w:r w:rsidR="00F8232A" w:rsidRPr="006E3B48">
        <w:rPr>
          <w:rFonts w:ascii="Cambria" w:hAnsi="Cambria"/>
          <w:color w:val="0070C0"/>
        </w:rPr>
        <w:fldChar w:fldCharType="begin"/>
      </w:r>
      <w:r w:rsidR="00F8232A" w:rsidRPr="006E3B48">
        <w:rPr>
          <w:rFonts w:ascii="Cambria" w:hAnsi="Cambria"/>
          <w:color w:val="0070C0"/>
          <w:lang w:val="ru-RU"/>
        </w:rPr>
        <w:instrText xml:space="preserve"> </w:instrText>
      </w:r>
      <w:r w:rsidR="00F8232A" w:rsidRPr="006E3B48">
        <w:rPr>
          <w:rFonts w:ascii="Cambria" w:hAnsi="Cambria"/>
          <w:color w:val="0070C0"/>
        </w:rPr>
        <w:instrText>REF</w:instrText>
      </w:r>
      <w:r w:rsidR="00F8232A" w:rsidRPr="006E3B48">
        <w:rPr>
          <w:rFonts w:ascii="Cambria" w:hAnsi="Cambria"/>
          <w:color w:val="0070C0"/>
          <w:lang w:val="ru-RU"/>
        </w:rPr>
        <w:instrText xml:space="preserve"> _</w:instrText>
      </w:r>
      <w:r w:rsidR="00F8232A" w:rsidRPr="006E3B48">
        <w:rPr>
          <w:rFonts w:ascii="Cambria" w:hAnsi="Cambria"/>
          <w:color w:val="0070C0"/>
        </w:rPr>
        <w:instrText>Ref</w:instrText>
      </w:r>
      <w:r w:rsidR="00F8232A" w:rsidRPr="006E3B48">
        <w:rPr>
          <w:rFonts w:ascii="Cambria" w:hAnsi="Cambria"/>
          <w:color w:val="0070C0"/>
          <w:lang w:val="ru-RU"/>
        </w:rPr>
        <w:instrText>493586662 \</w:instrText>
      </w:r>
      <w:r w:rsidR="00F8232A" w:rsidRPr="006E3B48">
        <w:rPr>
          <w:rFonts w:ascii="Cambria" w:hAnsi="Cambria"/>
          <w:color w:val="0070C0"/>
        </w:rPr>
        <w:instrText>r</w:instrText>
      </w:r>
      <w:r w:rsidR="00F8232A" w:rsidRPr="006E3B48">
        <w:rPr>
          <w:rFonts w:ascii="Cambria" w:hAnsi="Cambria"/>
          <w:color w:val="0070C0"/>
          <w:lang w:val="ru-RU"/>
        </w:rPr>
        <w:instrText xml:space="preserve"> \</w:instrText>
      </w:r>
      <w:r w:rsidR="00F8232A" w:rsidRPr="006E3B48">
        <w:rPr>
          <w:rFonts w:ascii="Cambria" w:hAnsi="Cambria"/>
          <w:color w:val="0070C0"/>
        </w:rPr>
        <w:instrText>h</w:instrText>
      </w:r>
      <w:r w:rsidR="00F8232A" w:rsidRPr="006E3B48">
        <w:rPr>
          <w:rFonts w:ascii="Cambria" w:hAnsi="Cambria"/>
          <w:color w:val="0070C0"/>
          <w:lang w:val="ru-RU"/>
        </w:rPr>
        <w:instrText xml:space="preserve">  \* </w:instrText>
      </w:r>
      <w:r w:rsidR="00F8232A" w:rsidRPr="006E3B48">
        <w:rPr>
          <w:rFonts w:ascii="Cambria" w:hAnsi="Cambria"/>
          <w:color w:val="0070C0"/>
        </w:rPr>
        <w:instrText>MERGEFORMAT</w:instrText>
      </w:r>
      <w:r w:rsidR="00F8232A" w:rsidRPr="006E3B48">
        <w:rPr>
          <w:rFonts w:ascii="Cambria" w:hAnsi="Cambria"/>
          <w:color w:val="0070C0"/>
          <w:lang w:val="ru-RU"/>
        </w:rPr>
        <w:instrText xml:space="preserve"> </w:instrText>
      </w:r>
      <w:r w:rsidR="00F8232A" w:rsidRPr="006E3B48">
        <w:rPr>
          <w:rFonts w:ascii="Cambria" w:hAnsi="Cambria"/>
          <w:color w:val="0070C0"/>
        </w:rPr>
      </w:r>
      <w:r w:rsidR="00F8232A" w:rsidRPr="006E3B48">
        <w:rPr>
          <w:rFonts w:ascii="Cambria" w:hAnsi="Cambria"/>
          <w:color w:val="0070C0"/>
        </w:rPr>
        <w:fldChar w:fldCharType="separate"/>
      </w:r>
      <w:r w:rsidR="00F8232A" w:rsidRPr="006E3B48">
        <w:rPr>
          <w:rFonts w:ascii="Cambria" w:hAnsi="Cambria"/>
          <w:color w:val="0070C0"/>
          <w:lang w:val="ru-RU"/>
        </w:rPr>
        <w:t>13.1</w:t>
      </w:r>
      <w:r w:rsidR="00F8232A" w:rsidRPr="006E3B48">
        <w:rPr>
          <w:rFonts w:ascii="Cambria" w:hAnsi="Cambria"/>
          <w:color w:val="0070C0"/>
        </w:rPr>
        <w:fldChar w:fldCharType="end"/>
      </w:r>
      <w:r w:rsidR="00F8232A" w:rsidRPr="006E3B48">
        <w:rPr>
          <w:rFonts w:ascii="Cambria" w:hAnsi="Cambria"/>
          <w:color w:val="0070C0"/>
          <w:lang w:val="ru-RU"/>
        </w:rPr>
        <w:t xml:space="preserve"> вместе с соответствующими формами в Разделе 3</w:t>
      </w:r>
      <w:r w:rsidR="00C455DB" w:rsidRPr="006E3B48">
        <w:rPr>
          <w:rFonts w:ascii="Cambria" w:hAnsi="Cambria"/>
          <w:color w:val="0070C0"/>
          <w:lang w:val="ru-RU"/>
        </w:rPr>
        <w:t>.</w:t>
      </w:r>
      <w:r w:rsidR="00C455DB" w:rsidRPr="00F8232A">
        <w:rPr>
          <w:rFonts w:ascii="Cambria" w:hAnsi="Cambria"/>
          <w:lang w:val="ru-RU"/>
        </w:rPr>
        <w:tab/>
      </w:r>
      <w:r w:rsidR="00C455DB" w:rsidRPr="00F8232A">
        <w:rPr>
          <w:rFonts w:ascii="Cambria" w:hAnsi="Cambria"/>
          <w:lang w:val="ru-RU"/>
        </w:rPr>
        <w:br/>
      </w:r>
      <w:r w:rsidR="00C455DB" w:rsidRPr="00910B8E">
        <w:rPr>
          <w:rFonts w:ascii="Cambria" w:hAnsi="Cambria"/>
        </w:rPr>
        <w:t xml:space="preserve">The Bidder shall demonstrate, to the satisfaction of the </w:t>
      </w:r>
      <w:r w:rsidR="00982122" w:rsidRPr="00910B8E">
        <w:rPr>
          <w:rFonts w:ascii="Cambria" w:hAnsi="Cambria"/>
        </w:rPr>
        <w:t>I</w:t>
      </w:r>
      <w:r w:rsidR="00981CA8" w:rsidRPr="00910B8E">
        <w:rPr>
          <w:rFonts w:ascii="Cambria" w:hAnsi="Cambria"/>
        </w:rPr>
        <w:t>P</w:t>
      </w:r>
      <w:r w:rsidR="00C455DB" w:rsidRPr="00910B8E">
        <w:rPr>
          <w:rFonts w:ascii="Cambria" w:hAnsi="Cambria"/>
        </w:rPr>
        <w:t>, that it has adequate sources of finance to meet the cash flow requirements on works currently in progress and for future contract commitments</w:t>
      </w:r>
      <w:r w:rsidR="005A3A7C" w:rsidRPr="006E3B48">
        <w:rPr>
          <w:rFonts w:ascii="Cambria" w:hAnsi="Cambria"/>
          <w:color w:val="0070C0"/>
        </w:rPr>
        <w:t>/Участник тендера должен продемонстрировать, к удовле</w:t>
      </w:r>
      <w:r w:rsidR="005A3A7C" w:rsidRPr="006E3B48">
        <w:rPr>
          <w:rFonts w:ascii="Cambria" w:hAnsi="Cambria"/>
          <w:color w:val="0070C0"/>
          <w:lang w:val="ru-RU"/>
        </w:rPr>
        <w:t>твор</w:t>
      </w:r>
      <w:r w:rsidR="005A3A7C" w:rsidRPr="006E3B48">
        <w:rPr>
          <w:rFonts w:ascii="Cambria" w:hAnsi="Cambria"/>
          <w:color w:val="0070C0"/>
        </w:rPr>
        <w:t xml:space="preserve">ению </w:t>
      </w:r>
      <w:r w:rsidR="005A3A7C" w:rsidRPr="006E3B48">
        <w:rPr>
          <w:rFonts w:ascii="Cambria" w:hAnsi="Cambria"/>
          <w:color w:val="0070C0"/>
          <w:lang w:val="ru-RU"/>
        </w:rPr>
        <w:t>Партнера-исполнителя, наличие у него достаточных источников финансирования для соответствия требованиям к денежным потокам по текущим работам и будущим обязательствам по контракту.</w:t>
      </w:r>
      <w:r w:rsidR="00C455DB" w:rsidRPr="005A3A7C">
        <w:rPr>
          <w:rFonts w:ascii="Cambria" w:hAnsi="Cambria"/>
          <w:lang w:val="ru-RU"/>
        </w:rPr>
        <w:tab/>
      </w:r>
      <w:r w:rsidR="00C455DB" w:rsidRPr="005A3A7C">
        <w:rPr>
          <w:rFonts w:ascii="Cambria" w:hAnsi="Cambria"/>
          <w:lang w:val="ru-RU"/>
        </w:rPr>
        <w:br/>
      </w:r>
      <w:r w:rsidR="00C455DB" w:rsidRPr="00910B8E">
        <w:rPr>
          <w:rFonts w:ascii="Cambria" w:hAnsi="Cambria"/>
        </w:rPr>
        <w:t>The Bidder must have access to credit and other financial facilities adequate to assure the required cash flow for the duration of the Contract. In any case the credit amount available for the execution of the Project (and not already committed to other activities) should be a minimum of twice the contract price</w:t>
      </w:r>
      <w:r w:rsidR="005A3A7C">
        <w:rPr>
          <w:rFonts w:ascii="Cambria" w:hAnsi="Cambria"/>
        </w:rPr>
        <w:t>/</w:t>
      </w:r>
      <w:r w:rsidR="005A3A7C" w:rsidRPr="005A3A7C">
        <w:rPr>
          <w:rFonts w:ascii="Cambria" w:hAnsi="Cambria"/>
        </w:rPr>
        <w:t xml:space="preserve"> </w:t>
      </w:r>
      <w:r w:rsidR="005A3A7C" w:rsidRPr="006E3B48">
        <w:rPr>
          <w:rFonts w:ascii="Cambria" w:hAnsi="Cambria"/>
          <w:color w:val="0070C0"/>
          <w:lang w:val="ru-RU"/>
        </w:rPr>
        <w:t>Участник</w:t>
      </w:r>
      <w:r w:rsidR="005A3A7C" w:rsidRPr="006E3B48">
        <w:rPr>
          <w:rFonts w:ascii="Cambria" w:hAnsi="Cambria"/>
          <w:color w:val="0070C0"/>
        </w:rPr>
        <w:t xml:space="preserve"> </w:t>
      </w:r>
      <w:r w:rsidR="005A3A7C" w:rsidRPr="006E3B48">
        <w:rPr>
          <w:rFonts w:ascii="Cambria" w:hAnsi="Cambria"/>
          <w:color w:val="0070C0"/>
          <w:lang w:val="ru-RU"/>
        </w:rPr>
        <w:t>тендера</w:t>
      </w:r>
      <w:r w:rsidR="005A3A7C" w:rsidRPr="006E3B48">
        <w:rPr>
          <w:rFonts w:ascii="Cambria" w:hAnsi="Cambria"/>
          <w:color w:val="0070C0"/>
        </w:rPr>
        <w:t xml:space="preserve"> </w:t>
      </w:r>
      <w:r w:rsidR="005A3A7C" w:rsidRPr="006E3B48">
        <w:rPr>
          <w:rFonts w:ascii="Cambria" w:hAnsi="Cambria"/>
          <w:color w:val="0070C0"/>
          <w:lang w:val="ru-RU"/>
        </w:rPr>
        <w:t>должен</w:t>
      </w:r>
      <w:r w:rsidR="005A3A7C" w:rsidRPr="006E3B48">
        <w:rPr>
          <w:rFonts w:ascii="Cambria" w:hAnsi="Cambria"/>
          <w:color w:val="0070C0"/>
        </w:rPr>
        <w:t xml:space="preserve"> </w:t>
      </w:r>
      <w:r w:rsidR="005A3A7C" w:rsidRPr="006E3B48">
        <w:rPr>
          <w:rFonts w:ascii="Cambria" w:hAnsi="Cambria"/>
          <w:color w:val="0070C0"/>
          <w:lang w:val="ru-RU"/>
        </w:rPr>
        <w:t>иметь</w:t>
      </w:r>
      <w:r w:rsidR="005A3A7C" w:rsidRPr="006E3B48">
        <w:rPr>
          <w:rFonts w:ascii="Cambria" w:hAnsi="Cambria"/>
          <w:color w:val="0070C0"/>
        </w:rPr>
        <w:t xml:space="preserve"> </w:t>
      </w:r>
      <w:r w:rsidR="005A3A7C" w:rsidRPr="006E3B48">
        <w:rPr>
          <w:rFonts w:ascii="Cambria" w:hAnsi="Cambria"/>
          <w:color w:val="0070C0"/>
          <w:lang w:val="ru-RU"/>
        </w:rPr>
        <w:t>доступ</w:t>
      </w:r>
      <w:r w:rsidR="005A3A7C" w:rsidRPr="006E3B48">
        <w:rPr>
          <w:rFonts w:ascii="Cambria" w:hAnsi="Cambria"/>
          <w:color w:val="0070C0"/>
        </w:rPr>
        <w:t xml:space="preserve"> </w:t>
      </w:r>
      <w:r w:rsidR="005A3A7C" w:rsidRPr="006E3B48">
        <w:rPr>
          <w:rFonts w:ascii="Cambria" w:hAnsi="Cambria"/>
          <w:color w:val="0070C0"/>
          <w:lang w:val="ru-RU"/>
        </w:rPr>
        <w:t>к</w:t>
      </w:r>
      <w:r w:rsidR="005A3A7C" w:rsidRPr="006E3B48">
        <w:rPr>
          <w:rFonts w:ascii="Cambria" w:hAnsi="Cambria"/>
          <w:color w:val="0070C0"/>
        </w:rPr>
        <w:t xml:space="preserve"> </w:t>
      </w:r>
      <w:r w:rsidR="005A3A7C" w:rsidRPr="006E3B48">
        <w:rPr>
          <w:rFonts w:ascii="Cambria" w:hAnsi="Cambria"/>
          <w:color w:val="0070C0"/>
          <w:lang w:val="ru-RU"/>
        </w:rPr>
        <w:t>кредитам</w:t>
      </w:r>
      <w:r w:rsidR="005A3A7C" w:rsidRPr="006E3B48">
        <w:rPr>
          <w:rFonts w:ascii="Cambria" w:hAnsi="Cambria"/>
          <w:color w:val="0070C0"/>
        </w:rPr>
        <w:t xml:space="preserve"> </w:t>
      </w:r>
      <w:r w:rsidR="005A3A7C" w:rsidRPr="006E3B48">
        <w:rPr>
          <w:rFonts w:ascii="Cambria" w:hAnsi="Cambria"/>
          <w:color w:val="0070C0"/>
          <w:lang w:val="ru-RU"/>
        </w:rPr>
        <w:t>и</w:t>
      </w:r>
      <w:r w:rsidR="005A3A7C" w:rsidRPr="006E3B48">
        <w:rPr>
          <w:rFonts w:ascii="Cambria" w:hAnsi="Cambria"/>
          <w:color w:val="0070C0"/>
        </w:rPr>
        <w:t xml:space="preserve"> </w:t>
      </w:r>
      <w:r w:rsidR="005A3A7C" w:rsidRPr="006E3B48">
        <w:rPr>
          <w:rFonts w:ascii="Cambria" w:hAnsi="Cambria"/>
          <w:color w:val="0070C0"/>
          <w:lang w:val="ru-RU"/>
        </w:rPr>
        <w:t>другим</w:t>
      </w:r>
      <w:r w:rsidR="005A3A7C" w:rsidRPr="006E3B48">
        <w:rPr>
          <w:rFonts w:ascii="Cambria" w:hAnsi="Cambria"/>
          <w:color w:val="0070C0"/>
        </w:rPr>
        <w:t xml:space="preserve"> </w:t>
      </w:r>
      <w:r w:rsidR="005A3A7C" w:rsidRPr="006E3B48">
        <w:rPr>
          <w:rFonts w:ascii="Cambria" w:hAnsi="Cambria"/>
          <w:color w:val="0070C0"/>
          <w:lang w:val="ru-RU"/>
        </w:rPr>
        <w:t>финансовым</w:t>
      </w:r>
      <w:r w:rsidR="005A3A7C" w:rsidRPr="006E3B48">
        <w:rPr>
          <w:rFonts w:ascii="Cambria" w:hAnsi="Cambria"/>
          <w:color w:val="0070C0"/>
        </w:rPr>
        <w:t xml:space="preserve"> </w:t>
      </w:r>
      <w:r w:rsidR="005A3A7C" w:rsidRPr="006E3B48">
        <w:rPr>
          <w:rFonts w:ascii="Cambria" w:hAnsi="Cambria"/>
          <w:color w:val="0070C0"/>
          <w:lang w:val="ru-RU"/>
        </w:rPr>
        <w:t>средствам</w:t>
      </w:r>
      <w:r w:rsidR="005A3A7C" w:rsidRPr="006E3B48">
        <w:rPr>
          <w:rFonts w:ascii="Cambria" w:hAnsi="Cambria"/>
          <w:color w:val="0070C0"/>
        </w:rPr>
        <w:t xml:space="preserve">, </w:t>
      </w:r>
      <w:r w:rsidR="005A3A7C" w:rsidRPr="006E3B48">
        <w:rPr>
          <w:rFonts w:ascii="Cambria" w:hAnsi="Cambria"/>
          <w:color w:val="0070C0"/>
          <w:lang w:val="ru-RU"/>
        </w:rPr>
        <w:t>достаточным</w:t>
      </w:r>
      <w:r w:rsidR="005A3A7C" w:rsidRPr="006E3B48">
        <w:rPr>
          <w:rFonts w:ascii="Cambria" w:hAnsi="Cambria"/>
          <w:color w:val="0070C0"/>
        </w:rPr>
        <w:t xml:space="preserve"> </w:t>
      </w:r>
      <w:r w:rsidR="005A3A7C" w:rsidRPr="006E3B48">
        <w:rPr>
          <w:rFonts w:ascii="Cambria" w:hAnsi="Cambria"/>
          <w:color w:val="0070C0"/>
          <w:lang w:val="ru-RU"/>
        </w:rPr>
        <w:t>для</w:t>
      </w:r>
      <w:r w:rsidR="005A3A7C" w:rsidRPr="006E3B48">
        <w:rPr>
          <w:rFonts w:ascii="Cambria" w:hAnsi="Cambria"/>
          <w:color w:val="0070C0"/>
        </w:rPr>
        <w:t xml:space="preserve"> </w:t>
      </w:r>
      <w:r w:rsidR="005A3A7C" w:rsidRPr="006E3B48">
        <w:rPr>
          <w:rFonts w:ascii="Cambria" w:hAnsi="Cambria"/>
          <w:color w:val="0070C0"/>
          <w:lang w:val="ru-RU"/>
        </w:rPr>
        <w:t>обеспечения</w:t>
      </w:r>
      <w:r w:rsidR="005A3A7C" w:rsidRPr="006E3B48">
        <w:rPr>
          <w:rFonts w:ascii="Cambria" w:hAnsi="Cambria"/>
          <w:color w:val="0070C0"/>
        </w:rPr>
        <w:t xml:space="preserve"> </w:t>
      </w:r>
      <w:r w:rsidR="005A3A7C" w:rsidRPr="006E3B48">
        <w:rPr>
          <w:rFonts w:ascii="Cambria" w:hAnsi="Cambria"/>
          <w:color w:val="0070C0"/>
          <w:lang w:val="ru-RU"/>
        </w:rPr>
        <w:t>необходимого</w:t>
      </w:r>
      <w:r w:rsidR="005A3A7C" w:rsidRPr="006E3B48">
        <w:rPr>
          <w:rFonts w:ascii="Cambria" w:hAnsi="Cambria"/>
          <w:color w:val="0070C0"/>
        </w:rPr>
        <w:t xml:space="preserve"> </w:t>
      </w:r>
      <w:r w:rsidR="005A3A7C" w:rsidRPr="006E3B48">
        <w:rPr>
          <w:rFonts w:ascii="Cambria" w:hAnsi="Cambria"/>
          <w:color w:val="0070C0"/>
          <w:lang w:val="ru-RU"/>
        </w:rPr>
        <w:t>денежного</w:t>
      </w:r>
      <w:r w:rsidR="005A3A7C" w:rsidRPr="006E3B48">
        <w:rPr>
          <w:rFonts w:ascii="Cambria" w:hAnsi="Cambria"/>
          <w:color w:val="0070C0"/>
        </w:rPr>
        <w:t xml:space="preserve"> </w:t>
      </w:r>
      <w:r w:rsidR="005A3A7C" w:rsidRPr="006E3B48">
        <w:rPr>
          <w:rFonts w:ascii="Cambria" w:hAnsi="Cambria"/>
          <w:color w:val="0070C0"/>
          <w:lang w:val="ru-RU"/>
        </w:rPr>
        <w:t>потока</w:t>
      </w:r>
      <w:r w:rsidR="005A3A7C" w:rsidRPr="006E3B48">
        <w:rPr>
          <w:rFonts w:ascii="Cambria" w:hAnsi="Cambria"/>
          <w:color w:val="0070C0"/>
        </w:rPr>
        <w:t xml:space="preserve"> </w:t>
      </w:r>
      <w:r w:rsidR="005A3A7C" w:rsidRPr="006E3B48">
        <w:rPr>
          <w:rFonts w:ascii="Cambria" w:hAnsi="Cambria"/>
          <w:color w:val="0070C0"/>
          <w:lang w:val="ru-RU"/>
        </w:rPr>
        <w:t>в</w:t>
      </w:r>
      <w:r w:rsidR="005A3A7C" w:rsidRPr="006E3B48">
        <w:rPr>
          <w:rFonts w:ascii="Cambria" w:hAnsi="Cambria"/>
          <w:color w:val="0070C0"/>
        </w:rPr>
        <w:t xml:space="preserve"> </w:t>
      </w:r>
      <w:r w:rsidR="005A3A7C" w:rsidRPr="006E3B48">
        <w:rPr>
          <w:rFonts w:ascii="Cambria" w:hAnsi="Cambria"/>
          <w:color w:val="0070C0"/>
          <w:lang w:val="ru-RU"/>
        </w:rPr>
        <w:t>течение</w:t>
      </w:r>
      <w:r w:rsidR="005A3A7C" w:rsidRPr="006E3B48">
        <w:rPr>
          <w:rFonts w:ascii="Cambria" w:hAnsi="Cambria"/>
          <w:color w:val="0070C0"/>
        </w:rPr>
        <w:t xml:space="preserve"> </w:t>
      </w:r>
      <w:r w:rsidR="005A3A7C" w:rsidRPr="006E3B48">
        <w:rPr>
          <w:rFonts w:ascii="Cambria" w:hAnsi="Cambria"/>
          <w:color w:val="0070C0"/>
          <w:lang w:val="ru-RU"/>
        </w:rPr>
        <w:t>срока</w:t>
      </w:r>
      <w:r w:rsidR="005A3A7C" w:rsidRPr="006E3B48">
        <w:rPr>
          <w:rFonts w:ascii="Cambria" w:hAnsi="Cambria"/>
          <w:color w:val="0070C0"/>
        </w:rPr>
        <w:t xml:space="preserve"> </w:t>
      </w:r>
      <w:r w:rsidR="005A3A7C" w:rsidRPr="006E3B48">
        <w:rPr>
          <w:rFonts w:ascii="Cambria" w:hAnsi="Cambria"/>
          <w:color w:val="0070C0"/>
          <w:lang w:val="ru-RU"/>
        </w:rPr>
        <w:t>действия</w:t>
      </w:r>
      <w:r w:rsidR="005A3A7C" w:rsidRPr="006E3B48">
        <w:rPr>
          <w:rFonts w:ascii="Cambria" w:hAnsi="Cambria"/>
          <w:color w:val="0070C0"/>
        </w:rPr>
        <w:t xml:space="preserve"> </w:t>
      </w:r>
      <w:r w:rsidR="005A3A7C" w:rsidRPr="006E3B48">
        <w:rPr>
          <w:rFonts w:ascii="Cambria" w:hAnsi="Cambria"/>
          <w:color w:val="0070C0"/>
          <w:lang w:val="ru-RU"/>
        </w:rPr>
        <w:t>Контракта</w:t>
      </w:r>
      <w:r w:rsidR="005A3A7C" w:rsidRPr="006E3B48">
        <w:rPr>
          <w:rFonts w:ascii="Cambria" w:hAnsi="Cambria"/>
          <w:color w:val="0070C0"/>
        </w:rPr>
        <w:t xml:space="preserve">. </w:t>
      </w:r>
      <w:r w:rsidR="005A3A7C" w:rsidRPr="006E3B48">
        <w:rPr>
          <w:rFonts w:ascii="Cambria" w:hAnsi="Cambria"/>
          <w:color w:val="0070C0"/>
          <w:lang w:val="ru-RU"/>
        </w:rPr>
        <w:t>В любом случае сумма кредита, доступная для выполнения Проекта (и еще не выделенная на другие виды деятельности), должна как минимум вдвое превышать цену контракта.</w:t>
      </w:r>
      <w:r w:rsidR="00C455DB" w:rsidRPr="005A3A7C">
        <w:rPr>
          <w:rFonts w:ascii="Cambria" w:hAnsi="Cambria"/>
          <w:lang w:val="ru-RU"/>
        </w:rPr>
        <w:tab/>
      </w:r>
      <w:r w:rsidR="00C455DB" w:rsidRPr="005A3A7C">
        <w:rPr>
          <w:rFonts w:ascii="Cambria" w:hAnsi="Cambria"/>
          <w:lang w:val="ru-RU"/>
        </w:rPr>
        <w:br/>
      </w:r>
      <w:r w:rsidR="00C455DB" w:rsidRPr="00A73D0F">
        <w:rPr>
          <w:rFonts w:ascii="Cambria" w:hAnsi="Cambria"/>
          <w:b/>
        </w:rPr>
        <w:t>Only</w:t>
      </w:r>
      <w:r w:rsidR="00C455DB" w:rsidRPr="005A3A7C">
        <w:rPr>
          <w:rFonts w:ascii="Cambria" w:hAnsi="Cambria"/>
          <w:b/>
          <w:lang w:val="ru-RU"/>
        </w:rPr>
        <w:t xml:space="preserve"> </w:t>
      </w:r>
      <w:r w:rsidR="00C455DB" w:rsidRPr="00A73D0F">
        <w:rPr>
          <w:rFonts w:ascii="Cambria" w:hAnsi="Cambria"/>
          <w:b/>
        </w:rPr>
        <w:t>financially</w:t>
      </w:r>
      <w:r w:rsidR="00C455DB" w:rsidRPr="005A3A7C">
        <w:rPr>
          <w:rFonts w:ascii="Cambria" w:hAnsi="Cambria"/>
          <w:b/>
          <w:lang w:val="ru-RU"/>
        </w:rPr>
        <w:t xml:space="preserve"> </w:t>
      </w:r>
      <w:r w:rsidR="00C455DB" w:rsidRPr="00A73D0F">
        <w:rPr>
          <w:rFonts w:ascii="Cambria" w:hAnsi="Cambria"/>
          <w:b/>
        </w:rPr>
        <w:t>capable</w:t>
      </w:r>
      <w:r w:rsidR="00C455DB" w:rsidRPr="005A3A7C">
        <w:rPr>
          <w:rFonts w:ascii="Cambria" w:hAnsi="Cambria"/>
          <w:b/>
          <w:lang w:val="ru-RU"/>
        </w:rPr>
        <w:t xml:space="preserve"> </w:t>
      </w:r>
      <w:r w:rsidR="00C455DB" w:rsidRPr="00A73D0F">
        <w:rPr>
          <w:rFonts w:ascii="Cambria" w:hAnsi="Cambria"/>
          <w:b/>
        </w:rPr>
        <w:t>firms</w:t>
      </w:r>
      <w:r w:rsidR="00C455DB" w:rsidRPr="005A3A7C">
        <w:rPr>
          <w:rFonts w:ascii="Cambria" w:hAnsi="Cambria"/>
          <w:b/>
          <w:lang w:val="ru-RU"/>
        </w:rPr>
        <w:t xml:space="preserve">, </w:t>
      </w:r>
      <w:r w:rsidR="00C455DB" w:rsidRPr="00A73D0F">
        <w:rPr>
          <w:rFonts w:ascii="Cambria" w:hAnsi="Cambria"/>
          <w:b/>
        </w:rPr>
        <w:t>which</w:t>
      </w:r>
      <w:r w:rsidR="00C455DB" w:rsidRPr="005A3A7C">
        <w:rPr>
          <w:rFonts w:ascii="Cambria" w:hAnsi="Cambria"/>
          <w:b/>
          <w:lang w:val="ru-RU"/>
        </w:rPr>
        <w:t xml:space="preserve"> </w:t>
      </w:r>
      <w:r w:rsidR="00C455DB" w:rsidRPr="00A73D0F">
        <w:rPr>
          <w:rFonts w:ascii="Cambria" w:hAnsi="Cambria"/>
          <w:b/>
        </w:rPr>
        <w:t>have</w:t>
      </w:r>
      <w:r w:rsidR="00C455DB" w:rsidRPr="005A3A7C">
        <w:rPr>
          <w:rFonts w:ascii="Cambria" w:hAnsi="Cambria"/>
          <w:b/>
          <w:lang w:val="ru-RU"/>
        </w:rPr>
        <w:t xml:space="preserve"> </w:t>
      </w:r>
      <w:r w:rsidR="00C455DB" w:rsidRPr="00A73D0F">
        <w:rPr>
          <w:rFonts w:ascii="Cambria" w:hAnsi="Cambria"/>
          <w:b/>
        </w:rPr>
        <w:t>submitted</w:t>
      </w:r>
      <w:r w:rsidR="00C455DB" w:rsidRPr="005A3A7C">
        <w:rPr>
          <w:rFonts w:ascii="Cambria" w:hAnsi="Cambria"/>
          <w:b/>
          <w:lang w:val="ru-RU"/>
        </w:rPr>
        <w:t xml:space="preserve"> </w:t>
      </w:r>
      <w:r w:rsidR="00C455DB" w:rsidRPr="00A73D0F">
        <w:rPr>
          <w:rFonts w:ascii="Cambria" w:hAnsi="Cambria"/>
          <w:b/>
        </w:rPr>
        <w:t>the</w:t>
      </w:r>
      <w:r w:rsidR="00C455DB" w:rsidRPr="005A3A7C">
        <w:rPr>
          <w:rFonts w:ascii="Cambria" w:hAnsi="Cambria"/>
          <w:b/>
          <w:lang w:val="ru-RU"/>
        </w:rPr>
        <w:t xml:space="preserve"> </w:t>
      </w:r>
      <w:r w:rsidR="00C455DB" w:rsidRPr="00A73D0F">
        <w:rPr>
          <w:rFonts w:ascii="Cambria" w:hAnsi="Cambria"/>
          <w:b/>
        </w:rPr>
        <w:t>necessary</w:t>
      </w:r>
      <w:r w:rsidR="00C455DB" w:rsidRPr="005A3A7C">
        <w:rPr>
          <w:rFonts w:ascii="Cambria" w:hAnsi="Cambria"/>
          <w:b/>
          <w:lang w:val="ru-RU"/>
        </w:rPr>
        <w:t xml:space="preserve"> </w:t>
      </w:r>
      <w:r w:rsidR="00C455DB" w:rsidRPr="00A73D0F">
        <w:rPr>
          <w:rFonts w:ascii="Cambria" w:hAnsi="Cambria"/>
          <w:b/>
        </w:rPr>
        <w:t>statements</w:t>
      </w:r>
      <w:r w:rsidR="00C455DB" w:rsidRPr="005A3A7C">
        <w:rPr>
          <w:rFonts w:ascii="Cambria" w:hAnsi="Cambria"/>
          <w:b/>
          <w:lang w:val="ru-RU"/>
        </w:rPr>
        <w:t xml:space="preserve"> </w:t>
      </w:r>
      <w:r w:rsidR="00C455DB" w:rsidRPr="00A73D0F">
        <w:rPr>
          <w:rFonts w:ascii="Cambria" w:hAnsi="Cambria"/>
          <w:b/>
        </w:rPr>
        <w:t>and</w:t>
      </w:r>
      <w:r w:rsidR="00C455DB" w:rsidRPr="005A3A7C">
        <w:rPr>
          <w:rFonts w:ascii="Cambria" w:hAnsi="Cambria"/>
          <w:b/>
          <w:lang w:val="ru-RU"/>
        </w:rPr>
        <w:t xml:space="preserve"> </w:t>
      </w:r>
      <w:r w:rsidR="00C455DB" w:rsidRPr="00A73D0F">
        <w:rPr>
          <w:rFonts w:ascii="Cambria" w:hAnsi="Cambria"/>
          <w:b/>
        </w:rPr>
        <w:t>declarations</w:t>
      </w:r>
      <w:r w:rsidR="00C455DB" w:rsidRPr="005A3A7C">
        <w:rPr>
          <w:rFonts w:ascii="Cambria" w:hAnsi="Cambria"/>
          <w:b/>
          <w:lang w:val="ru-RU"/>
        </w:rPr>
        <w:t xml:space="preserve"> </w:t>
      </w:r>
      <w:r w:rsidR="00C455DB" w:rsidRPr="00A73D0F">
        <w:rPr>
          <w:rFonts w:ascii="Cambria" w:hAnsi="Cambria"/>
          <w:b/>
        </w:rPr>
        <w:t>and</w:t>
      </w:r>
      <w:r w:rsidR="00C455DB" w:rsidRPr="005A3A7C">
        <w:rPr>
          <w:rFonts w:ascii="Cambria" w:hAnsi="Cambria"/>
          <w:b/>
          <w:lang w:val="ru-RU"/>
        </w:rPr>
        <w:t xml:space="preserve"> </w:t>
      </w:r>
      <w:r w:rsidR="00C455DB" w:rsidRPr="00A73D0F">
        <w:rPr>
          <w:rFonts w:ascii="Cambria" w:hAnsi="Cambria"/>
          <w:b/>
        </w:rPr>
        <w:t>which</w:t>
      </w:r>
      <w:r w:rsidR="00C455DB" w:rsidRPr="005A3A7C">
        <w:rPr>
          <w:rFonts w:ascii="Cambria" w:hAnsi="Cambria"/>
          <w:b/>
          <w:lang w:val="ru-RU"/>
        </w:rPr>
        <w:t xml:space="preserve"> </w:t>
      </w:r>
      <w:r w:rsidR="00C455DB" w:rsidRPr="00A73D0F">
        <w:rPr>
          <w:rFonts w:ascii="Cambria" w:hAnsi="Cambria"/>
          <w:b/>
        </w:rPr>
        <w:t>satisfy</w:t>
      </w:r>
      <w:r w:rsidR="00C455DB" w:rsidRPr="005A3A7C">
        <w:rPr>
          <w:rFonts w:ascii="Cambria" w:hAnsi="Cambria"/>
          <w:b/>
          <w:lang w:val="ru-RU"/>
        </w:rPr>
        <w:t xml:space="preserve"> </w:t>
      </w:r>
      <w:r w:rsidR="00C455DB" w:rsidRPr="00A73D0F">
        <w:rPr>
          <w:rFonts w:ascii="Cambria" w:hAnsi="Cambria"/>
          <w:b/>
        </w:rPr>
        <w:t>the</w:t>
      </w:r>
      <w:r w:rsidR="00C455DB" w:rsidRPr="005A3A7C">
        <w:rPr>
          <w:rFonts w:ascii="Cambria" w:hAnsi="Cambria"/>
          <w:b/>
          <w:lang w:val="ru-RU"/>
        </w:rPr>
        <w:t xml:space="preserve"> </w:t>
      </w:r>
      <w:r w:rsidR="00C455DB" w:rsidRPr="00A73D0F">
        <w:rPr>
          <w:rFonts w:ascii="Cambria" w:hAnsi="Cambria"/>
          <w:b/>
        </w:rPr>
        <w:t>set</w:t>
      </w:r>
      <w:r w:rsidR="00C455DB" w:rsidRPr="005A3A7C">
        <w:rPr>
          <w:rFonts w:ascii="Cambria" w:hAnsi="Cambria"/>
          <w:b/>
          <w:lang w:val="ru-RU"/>
        </w:rPr>
        <w:t xml:space="preserve"> </w:t>
      </w:r>
      <w:r w:rsidR="00C455DB" w:rsidRPr="00A73D0F">
        <w:rPr>
          <w:rFonts w:ascii="Cambria" w:hAnsi="Cambria"/>
          <w:b/>
        </w:rPr>
        <w:t>conditions</w:t>
      </w:r>
      <w:r w:rsidR="00C455DB" w:rsidRPr="005A3A7C">
        <w:rPr>
          <w:rFonts w:ascii="Cambria" w:hAnsi="Cambria"/>
          <w:b/>
          <w:lang w:val="ru-RU"/>
        </w:rPr>
        <w:t xml:space="preserve"> </w:t>
      </w:r>
      <w:r w:rsidR="00C455DB" w:rsidRPr="00A73D0F">
        <w:rPr>
          <w:rFonts w:ascii="Cambria" w:hAnsi="Cambria"/>
          <w:b/>
        </w:rPr>
        <w:t>will</w:t>
      </w:r>
      <w:r w:rsidR="00C455DB" w:rsidRPr="005A3A7C">
        <w:rPr>
          <w:rFonts w:ascii="Cambria" w:hAnsi="Cambria"/>
          <w:b/>
          <w:lang w:val="ru-RU"/>
        </w:rPr>
        <w:t xml:space="preserve"> </w:t>
      </w:r>
      <w:r w:rsidR="00C455DB" w:rsidRPr="00A73D0F">
        <w:rPr>
          <w:rFonts w:ascii="Cambria" w:hAnsi="Cambria"/>
          <w:b/>
        </w:rPr>
        <w:t>be</w:t>
      </w:r>
      <w:r w:rsidR="00C455DB" w:rsidRPr="005A3A7C">
        <w:rPr>
          <w:rFonts w:ascii="Cambria" w:hAnsi="Cambria"/>
          <w:b/>
          <w:lang w:val="ru-RU"/>
        </w:rPr>
        <w:t xml:space="preserve"> </w:t>
      </w:r>
      <w:r w:rsidR="00C455DB" w:rsidRPr="00A73D0F">
        <w:rPr>
          <w:rFonts w:ascii="Cambria" w:hAnsi="Cambria"/>
          <w:b/>
        </w:rPr>
        <w:t>evaluated</w:t>
      </w:r>
      <w:r w:rsidR="005A3A7C" w:rsidRPr="005A3A7C">
        <w:rPr>
          <w:rFonts w:ascii="Cambria" w:hAnsi="Cambria"/>
          <w:b/>
          <w:lang w:val="ru-RU"/>
        </w:rPr>
        <w:t>/</w:t>
      </w:r>
      <w:r w:rsidR="005A3A7C" w:rsidRPr="005A3A7C">
        <w:rPr>
          <w:rFonts w:ascii="Cambria" w:hAnsi="Cambria"/>
          <w:b/>
          <w:bCs/>
          <w:lang w:val="ru-RU"/>
        </w:rPr>
        <w:t xml:space="preserve"> </w:t>
      </w:r>
      <w:r w:rsidR="005A3A7C" w:rsidRPr="006E3B48">
        <w:rPr>
          <w:rFonts w:ascii="Cambria" w:hAnsi="Cambria"/>
          <w:b/>
          <w:bCs/>
          <w:color w:val="0070C0"/>
          <w:lang w:val="ru-RU"/>
        </w:rPr>
        <w:t>Оцениваться будут</w:t>
      </w:r>
      <w:r w:rsidR="005A3A7C" w:rsidRPr="006E3B48">
        <w:rPr>
          <w:rFonts w:ascii="Cambria" w:hAnsi="Cambria"/>
          <w:color w:val="0070C0"/>
          <w:lang w:val="ru-RU"/>
        </w:rPr>
        <w:t xml:space="preserve"> </w:t>
      </w:r>
      <w:r w:rsidR="005A3A7C" w:rsidRPr="006E3B48">
        <w:rPr>
          <w:rFonts w:ascii="Cambria" w:hAnsi="Cambria"/>
          <w:b/>
          <w:color w:val="0070C0"/>
          <w:lang w:val="ru-RU"/>
        </w:rPr>
        <w:t>только финансово дееспособные компании, подавшие необходимые отчеты и декларации и удовлетворяющие установленным условиям</w:t>
      </w:r>
      <w:r w:rsidR="00C455DB" w:rsidRPr="006E3B48">
        <w:rPr>
          <w:rFonts w:ascii="Cambria" w:hAnsi="Cambria"/>
          <w:b/>
          <w:color w:val="0070C0"/>
          <w:lang w:val="ru-RU"/>
        </w:rPr>
        <w:t>.</w:t>
      </w:r>
      <w:r w:rsidR="00C455DB" w:rsidRPr="006E3B48">
        <w:rPr>
          <w:rFonts w:ascii="Cambria" w:hAnsi="Cambria"/>
          <w:b/>
          <w:color w:val="0070C0"/>
          <w:lang w:val="ru-RU"/>
        </w:rPr>
        <w:tab/>
      </w:r>
      <w:r w:rsidR="00C455DB" w:rsidRPr="005A3A7C">
        <w:rPr>
          <w:rFonts w:ascii="Cambria" w:hAnsi="Cambria"/>
          <w:lang w:val="ru-RU"/>
        </w:rPr>
        <w:br/>
      </w:r>
      <w:r w:rsidR="00C455DB" w:rsidRPr="00A73D0F">
        <w:rPr>
          <w:rFonts w:ascii="Cambria" w:hAnsi="Cambria"/>
          <w:b/>
        </w:rPr>
        <w:t>Qualification documents of Companies, Joint Ventures or Consortia providing evi</w:t>
      </w:r>
      <w:r w:rsidR="00C455DB" w:rsidRPr="00A73D0F">
        <w:rPr>
          <w:rFonts w:ascii="Cambria" w:hAnsi="Cambria"/>
          <w:b/>
        </w:rPr>
        <w:softHyphen/>
        <w:t>dence of fewer turnovers (certified net sales) than required will be excluded from fur</w:t>
      </w:r>
      <w:r w:rsidR="00C455DB" w:rsidRPr="00A73D0F">
        <w:rPr>
          <w:rFonts w:ascii="Cambria" w:hAnsi="Cambria"/>
          <w:b/>
        </w:rPr>
        <w:softHyphen/>
        <w:t xml:space="preserve">ther evaluation. In case the </w:t>
      </w:r>
      <w:r w:rsidR="00982122">
        <w:rPr>
          <w:rFonts w:ascii="Cambria" w:hAnsi="Cambria"/>
          <w:b/>
        </w:rPr>
        <w:t>I</w:t>
      </w:r>
      <w:r w:rsidR="00981CA8">
        <w:rPr>
          <w:rFonts w:ascii="Cambria" w:hAnsi="Cambria"/>
          <w:b/>
        </w:rPr>
        <w:t>P</w:t>
      </w:r>
      <w:r w:rsidR="00C455DB" w:rsidRPr="00A73D0F">
        <w:rPr>
          <w:rFonts w:ascii="Cambria" w:hAnsi="Cambria"/>
          <w:b/>
        </w:rPr>
        <w:t xml:space="preserve"> evaluates that financial resources are not suffi</w:t>
      </w:r>
      <w:r w:rsidR="00C455DB" w:rsidRPr="00A73D0F">
        <w:rPr>
          <w:rFonts w:ascii="Cambria" w:hAnsi="Cambria"/>
          <w:b/>
        </w:rPr>
        <w:softHyphen/>
        <w:t>cient, the bid will not be considered for the evaluation of the financial bid</w:t>
      </w:r>
      <w:r w:rsidR="005A3A7C">
        <w:rPr>
          <w:rFonts w:ascii="Cambria" w:hAnsi="Cambria"/>
          <w:b/>
        </w:rPr>
        <w:t>/</w:t>
      </w:r>
      <w:r w:rsidR="005A3A7C" w:rsidRPr="006E3B48">
        <w:rPr>
          <w:rFonts w:ascii="Cambria" w:hAnsi="Cambria"/>
          <w:b/>
          <w:color w:val="0070C0"/>
        </w:rPr>
        <w:t xml:space="preserve">Квалификационные документы компаний, совместных предприятий или консорциумов, подтверждающие меньший </w:t>
      </w:r>
      <w:r w:rsidR="005A3A7C" w:rsidRPr="006E3B48">
        <w:rPr>
          <w:rFonts w:ascii="Cambria" w:hAnsi="Cambria"/>
          <w:b/>
          <w:color w:val="0070C0"/>
        </w:rPr>
        <w:softHyphen/>
        <w:t xml:space="preserve">оборот (подтвержденный чистый объем продаж), чем требуется, будут исключены из дальнейшей оценки. </w:t>
      </w:r>
      <w:r w:rsidR="005A3A7C" w:rsidRPr="006E3B48">
        <w:rPr>
          <w:rFonts w:ascii="Cambria" w:hAnsi="Cambria"/>
          <w:b/>
          <w:color w:val="0070C0"/>
          <w:lang w:val="ru-RU"/>
        </w:rPr>
        <w:t xml:space="preserve">Если </w:t>
      </w:r>
      <w:r w:rsidR="005A3A7C" w:rsidRPr="006E3B48">
        <w:rPr>
          <w:rFonts w:ascii="Cambria" w:hAnsi="Cambria"/>
          <w:b/>
          <w:bCs/>
          <w:color w:val="0070C0"/>
          <w:lang w:val="ru-RU"/>
        </w:rPr>
        <w:t>Партнер-</w:t>
      </w:r>
      <w:r w:rsidR="00692CCF" w:rsidRPr="006E3B48">
        <w:rPr>
          <w:rFonts w:ascii="Cambria" w:hAnsi="Cambria"/>
          <w:b/>
          <w:bCs/>
          <w:color w:val="0070C0"/>
          <w:lang w:val="ru-RU"/>
        </w:rPr>
        <w:t>исполнитель</w:t>
      </w:r>
      <w:r w:rsidR="00692CCF" w:rsidRPr="006E3B48">
        <w:rPr>
          <w:rFonts w:ascii="Cambria" w:hAnsi="Cambria"/>
          <w:color w:val="0070C0"/>
          <w:lang w:val="ru-RU"/>
        </w:rPr>
        <w:t xml:space="preserve"> </w:t>
      </w:r>
      <w:r w:rsidR="00692CCF" w:rsidRPr="006E3B48">
        <w:rPr>
          <w:rFonts w:ascii="Cambria" w:hAnsi="Cambria"/>
          <w:b/>
          <w:color w:val="0070C0"/>
          <w:lang w:val="ru-RU"/>
        </w:rPr>
        <w:t>посчитает</w:t>
      </w:r>
      <w:r w:rsidR="005A3A7C" w:rsidRPr="006E3B48">
        <w:rPr>
          <w:rFonts w:ascii="Cambria" w:hAnsi="Cambria"/>
          <w:b/>
          <w:color w:val="0070C0"/>
          <w:lang w:val="ru-RU"/>
        </w:rPr>
        <w:t>, что опыта недостаточно, дальнейшая оценка финансового предложения не будет рассматриваться</w:t>
      </w:r>
      <w:r w:rsidR="00C455DB" w:rsidRPr="006E3B48">
        <w:rPr>
          <w:rFonts w:ascii="Cambria" w:hAnsi="Cambria"/>
          <w:b/>
          <w:color w:val="0070C0"/>
          <w:lang w:val="ru-RU"/>
        </w:rPr>
        <w:t>.</w:t>
      </w:r>
    </w:p>
    <w:p w14:paraId="597634E1" w14:textId="35F61111" w:rsidR="00C455DB" w:rsidRPr="006E3B48" w:rsidRDefault="004A5517" w:rsidP="00B04D49">
      <w:pPr>
        <w:pStyle w:val="berschriftabc"/>
        <w:spacing w:line="276" w:lineRule="auto"/>
        <w:ind w:left="1276"/>
        <w:rPr>
          <w:rFonts w:ascii="Cambria" w:hAnsi="Cambria"/>
          <w:color w:val="0070C0"/>
          <w:lang w:val="ru-RU"/>
        </w:rPr>
      </w:pPr>
      <w:r>
        <w:rPr>
          <w:rFonts w:ascii="Cambria" w:hAnsi="Cambria"/>
          <w:b/>
        </w:rPr>
        <w:t xml:space="preserve">7. </w:t>
      </w:r>
      <w:r w:rsidR="00C455DB" w:rsidRPr="00A73D0F">
        <w:rPr>
          <w:rFonts w:ascii="Cambria" w:hAnsi="Cambria"/>
          <w:b/>
        </w:rPr>
        <w:t>Staff Resources:</w:t>
      </w:r>
      <w:r w:rsidR="00C455DB" w:rsidRPr="00A73D0F">
        <w:rPr>
          <w:rFonts w:ascii="Cambria" w:hAnsi="Cambria"/>
        </w:rPr>
        <w:t xml:space="preserve"> </w:t>
      </w:r>
      <w:r w:rsidR="00A17A64">
        <w:rPr>
          <w:rFonts w:ascii="Cambria" w:hAnsi="Cambria"/>
        </w:rPr>
        <w:t>Bidder</w:t>
      </w:r>
      <w:r w:rsidR="00C455DB" w:rsidRPr="00A73D0F">
        <w:rPr>
          <w:rFonts w:ascii="Cambria" w:hAnsi="Cambria"/>
        </w:rPr>
        <w:t xml:space="preserve">s shall satisfy all of the conditions as described in paragraph </w:t>
      </w:r>
      <w:r w:rsidR="00C455DB" w:rsidRPr="00A73D0F">
        <w:rPr>
          <w:rFonts w:ascii="Cambria" w:hAnsi="Cambria"/>
        </w:rPr>
        <w:fldChar w:fldCharType="begin"/>
      </w:r>
      <w:r w:rsidR="00C455DB" w:rsidRPr="00A73D0F">
        <w:rPr>
          <w:rFonts w:ascii="Cambria" w:hAnsi="Cambria"/>
        </w:rPr>
        <w:instrText xml:space="preserve"> REF _Ref493586662 \r \h </w:instrText>
      </w:r>
      <w:r w:rsidR="00750FCD" w:rsidRPr="00A73D0F">
        <w:rPr>
          <w:rFonts w:ascii="Cambria" w:hAnsi="Cambria"/>
        </w:rPr>
        <w:instrText xml:space="preserve"> \* MERGEFORMAT </w:instrText>
      </w:r>
      <w:r w:rsidR="00C455DB" w:rsidRPr="00A73D0F">
        <w:rPr>
          <w:rFonts w:ascii="Cambria" w:hAnsi="Cambria"/>
        </w:rPr>
      </w:r>
      <w:r w:rsidR="00C455DB" w:rsidRPr="00A73D0F">
        <w:rPr>
          <w:rFonts w:ascii="Cambria" w:hAnsi="Cambria"/>
        </w:rPr>
        <w:fldChar w:fldCharType="separate"/>
      </w:r>
      <w:r w:rsidR="00C455DB" w:rsidRPr="00A73D0F">
        <w:rPr>
          <w:rFonts w:ascii="Cambria" w:hAnsi="Cambria"/>
        </w:rPr>
        <w:t>13.1</w:t>
      </w:r>
      <w:r w:rsidR="00C455DB" w:rsidRPr="00A73D0F">
        <w:rPr>
          <w:rFonts w:ascii="Cambria" w:hAnsi="Cambria"/>
        </w:rPr>
        <w:fldChar w:fldCharType="end"/>
      </w:r>
      <w:r w:rsidR="00C455DB" w:rsidRPr="00A73D0F">
        <w:rPr>
          <w:rFonts w:ascii="Cambria" w:hAnsi="Cambria"/>
        </w:rPr>
        <w:t xml:space="preserve"> in conjunction with the relevant forms in Section 3 shall be provided. For</w:t>
      </w:r>
      <w:r w:rsidR="00C455DB" w:rsidRPr="005A3A7C">
        <w:rPr>
          <w:rFonts w:ascii="Cambria" w:hAnsi="Cambria"/>
          <w:lang w:val="ru-RU"/>
        </w:rPr>
        <w:t xml:space="preserve"> </w:t>
      </w:r>
      <w:r w:rsidR="00C455DB" w:rsidRPr="00A73D0F">
        <w:rPr>
          <w:rFonts w:ascii="Cambria" w:hAnsi="Cambria"/>
        </w:rPr>
        <w:t>key</w:t>
      </w:r>
      <w:r w:rsidR="00C455DB" w:rsidRPr="005A3A7C">
        <w:rPr>
          <w:rFonts w:ascii="Cambria" w:hAnsi="Cambria"/>
          <w:lang w:val="ru-RU"/>
        </w:rPr>
        <w:t xml:space="preserve"> </w:t>
      </w:r>
      <w:r w:rsidR="00C455DB" w:rsidRPr="00A73D0F">
        <w:rPr>
          <w:rFonts w:ascii="Cambria" w:hAnsi="Cambria"/>
        </w:rPr>
        <w:t>staff</w:t>
      </w:r>
      <w:r w:rsidR="00C455DB" w:rsidRPr="005A3A7C">
        <w:rPr>
          <w:rFonts w:ascii="Cambria" w:hAnsi="Cambria"/>
          <w:lang w:val="ru-RU"/>
        </w:rPr>
        <w:t xml:space="preserve"> </w:t>
      </w:r>
      <w:r w:rsidR="00C455DB" w:rsidRPr="00A73D0F">
        <w:rPr>
          <w:rFonts w:ascii="Cambria" w:hAnsi="Cambria"/>
        </w:rPr>
        <w:t>CVs</w:t>
      </w:r>
      <w:r w:rsidR="00C455DB" w:rsidRPr="005A3A7C">
        <w:rPr>
          <w:rFonts w:ascii="Cambria" w:hAnsi="Cambria"/>
          <w:lang w:val="ru-RU"/>
        </w:rPr>
        <w:t xml:space="preserve"> </w:t>
      </w:r>
      <w:r w:rsidR="00C455DB" w:rsidRPr="00A73D0F">
        <w:rPr>
          <w:rFonts w:ascii="Cambria" w:hAnsi="Cambria"/>
        </w:rPr>
        <w:t>shall</w:t>
      </w:r>
      <w:r w:rsidR="00C455DB" w:rsidRPr="005A3A7C">
        <w:rPr>
          <w:rFonts w:ascii="Cambria" w:hAnsi="Cambria"/>
          <w:lang w:val="ru-RU"/>
        </w:rPr>
        <w:t xml:space="preserve"> </w:t>
      </w:r>
      <w:r w:rsidR="00C455DB" w:rsidRPr="00A73D0F">
        <w:rPr>
          <w:rFonts w:ascii="Cambria" w:hAnsi="Cambria"/>
        </w:rPr>
        <w:t>be</w:t>
      </w:r>
      <w:r w:rsidR="00C455DB" w:rsidRPr="005A3A7C">
        <w:rPr>
          <w:rFonts w:ascii="Cambria" w:hAnsi="Cambria"/>
          <w:lang w:val="ru-RU"/>
        </w:rPr>
        <w:t xml:space="preserve"> </w:t>
      </w:r>
      <w:r w:rsidR="00C455DB" w:rsidRPr="00A73D0F">
        <w:rPr>
          <w:rFonts w:ascii="Cambria" w:hAnsi="Cambria"/>
        </w:rPr>
        <w:t>provided</w:t>
      </w:r>
      <w:r w:rsidR="005A3A7C" w:rsidRPr="005A3A7C">
        <w:rPr>
          <w:rFonts w:ascii="Cambria" w:hAnsi="Cambria"/>
          <w:lang w:val="ru-RU"/>
        </w:rPr>
        <w:t>/</w:t>
      </w:r>
      <w:r w:rsidR="005A3A7C" w:rsidRPr="006E3B48">
        <w:rPr>
          <w:rFonts w:ascii="Cambria" w:hAnsi="Cambria"/>
          <w:b/>
          <w:color w:val="0070C0"/>
          <w:lang w:val="ru-RU"/>
        </w:rPr>
        <w:t xml:space="preserve">Кадровые ресурсы: </w:t>
      </w:r>
      <w:r w:rsidR="005A3A7C" w:rsidRPr="006E3B48">
        <w:rPr>
          <w:rFonts w:ascii="Cambria" w:hAnsi="Cambria"/>
          <w:color w:val="0070C0"/>
          <w:lang w:val="ru-RU"/>
        </w:rPr>
        <w:t>Участники тендера должны соответствовать</w:t>
      </w:r>
      <w:r w:rsidR="00692CCF">
        <w:rPr>
          <w:rFonts w:ascii="Cambria" w:hAnsi="Cambria"/>
          <w:color w:val="0070C0"/>
          <w:lang w:val="ru-RU"/>
        </w:rPr>
        <w:t xml:space="preserve"> </w:t>
      </w:r>
      <w:r w:rsidR="005A3A7C" w:rsidRPr="006E3B48">
        <w:rPr>
          <w:rFonts w:ascii="Cambria" w:hAnsi="Cambria"/>
          <w:color w:val="0070C0"/>
          <w:lang w:val="ru-RU"/>
        </w:rPr>
        <w:t xml:space="preserve">всем условиям, описанным в параграфе </w:t>
      </w:r>
      <w:r w:rsidR="005A3A7C" w:rsidRPr="006E3B48">
        <w:rPr>
          <w:rFonts w:ascii="Cambria" w:hAnsi="Cambria"/>
          <w:color w:val="0070C0"/>
        </w:rPr>
        <w:fldChar w:fldCharType="begin"/>
      </w:r>
      <w:r w:rsidR="005A3A7C" w:rsidRPr="006E3B48">
        <w:rPr>
          <w:rFonts w:ascii="Cambria" w:hAnsi="Cambria"/>
          <w:color w:val="0070C0"/>
          <w:lang w:val="ru-RU"/>
        </w:rPr>
        <w:instrText xml:space="preserve"> </w:instrText>
      </w:r>
      <w:r w:rsidR="005A3A7C" w:rsidRPr="006E3B48">
        <w:rPr>
          <w:rFonts w:ascii="Cambria" w:hAnsi="Cambria"/>
          <w:color w:val="0070C0"/>
        </w:rPr>
        <w:instrText>REF</w:instrText>
      </w:r>
      <w:r w:rsidR="005A3A7C" w:rsidRPr="006E3B48">
        <w:rPr>
          <w:rFonts w:ascii="Cambria" w:hAnsi="Cambria"/>
          <w:color w:val="0070C0"/>
          <w:lang w:val="ru-RU"/>
        </w:rPr>
        <w:instrText xml:space="preserve"> _</w:instrText>
      </w:r>
      <w:r w:rsidR="005A3A7C" w:rsidRPr="006E3B48">
        <w:rPr>
          <w:rFonts w:ascii="Cambria" w:hAnsi="Cambria"/>
          <w:color w:val="0070C0"/>
        </w:rPr>
        <w:instrText>Ref</w:instrText>
      </w:r>
      <w:r w:rsidR="005A3A7C" w:rsidRPr="006E3B48">
        <w:rPr>
          <w:rFonts w:ascii="Cambria" w:hAnsi="Cambria"/>
          <w:color w:val="0070C0"/>
          <w:lang w:val="ru-RU"/>
        </w:rPr>
        <w:instrText>493586662 \</w:instrText>
      </w:r>
      <w:r w:rsidR="005A3A7C" w:rsidRPr="006E3B48">
        <w:rPr>
          <w:rFonts w:ascii="Cambria" w:hAnsi="Cambria"/>
          <w:color w:val="0070C0"/>
        </w:rPr>
        <w:instrText>r</w:instrText>
      </w:r>
      <w:r w:rsidR="005A3A7C" w:rsidRPr="006E3B48">
        <w:rPr>
          <w:rFonts w:ascii="Cambria" w:hAnsi="Cambria"/>
          <w:color w:val="0070C0"/>
          <w:lang w:val="ru-RU"/>
        </w:rPr>
        <w:instrText xml:space="preserve"> \</w:instrText>
      </w:r>
      <w:r w:rsidR="005A3A7C" w:rsidRPr="006E3B48">
        <w:rPr>
          <w:rFonts w:ascii="Cambria" w:hAnsi="Cambria"/>
          <w:color w:val="0070C0"/>
        </w:rPr>
        <w:instrText>h</w:instrText>
      </w:r>
      <w:r w:rsidR="005A3A7C" w:rsidRPr="006E3B48">
        <w:rPr>
          <w:rFonts w:ascii="Cambria" w:hAnsi="Cambria"/>
          <w:color w:val="0070C0"/>
          <w:lang w:val="ru-RU"/>
        </w:rPr>
        <w:instrText xml:space="preserve">  \* </w:instrText>
      </w:r>
      <w:r w:rsidR="005A3A7C" w:rsidRPr="006E3B48">
        <w:rPr>
          <w:rFonts w:ascii="Cambria" w:hAnsi="Cambria"/>
          <w:color w:val="0070C0"/>
        </w:rPr>
        <w:instrText>MERGEFORMAT</w:instrText>
      </w:r>
      <w:r w:rsidR="005A3A7C" w:rsidRPr="006E3B48">
        <w:rPr>
          <w:rFonts w:ascii="Cambria" w:hAnsi="Cambria"/>
          <w:color w:val="0070C0"/>
          <w:lang w:val="ru-RU"/>
        </w:rPr>
        <w:instrText xml:space="preserve"> </w:instrText>
      </w:r>
      <w:r w:rsidR="005A3A7C" w:rsidRPr="006E3B48">
        <w:rPr>
          <w:rFonts w:ascii="Cambria" w:hAnsi="Cambria"/>
          <w:color w:val="0070C0"/>
        </w:rPr>
      </w:r>
      <w:r w:rsidR="005A3A7C" w:rsidRPr="006E3B48">
        <w:rPr>
          <w:rFonts w:ascii="Cambria" w:hAnsi="Cambria"/>
          <w:color w:val="0070C0"/>
        </w:rPr>
        <w:fldChar w:fldCharType="separate"/>
      </w:r>
      <w:r w:rsidR="005A3A7C" w:rsidRPr="006E3B48">
        <w:rPr>
          <w:rFonts w:ascii="Cambria" w:hAnsi="Cambria"/>
          <w:color w:val="0070C0"/>
          <w:lang w:val="ru-RU"/>
        </w:rPr>
        <w:t>13.1</w:t>
      </w:r>
      <w:r w:rsidR="005A3A7C" w:rsidRPr="006E3B48">
        <w:rPr>
          <w:rFonts w:ascii="Cambria" w:hAnsi="Cambria"/>
          <w:color w:val="0070C0"/>
        </w:rPr>
        <w:fldChar w:fldCharType="end"/>
      </w:r>
      <w:r w:rsidR="005A3A7C" w:rsidRPr="006E3B48">
        <w:rPr>
          <w:rFonts w:ascii="Cambria" w:hAnsi="Cambria"/>
          <w:color w:val="0070C0"/>
          <w:lang w:val="ru-RU"/>
        </w:rPr>
        <w:t xml:space="preserve">, вместе с соответствующими формами в Разделе 3. Для ключевых сотрудников должны быть предоставлены резюме. </w:t>
      </w:r>
      <w:r w:rsidR="005A3A7C" w:rsidRPr="006E3B48">
        <w:rPr>
          <w:rFonts w:ascii="Cambria" w:hAnsi="Cambria"/>
          <w:color w:val="0070C0"/>
          <w:lang w:val="ru-RU"/>
        </w:rPr>
        <w:tab/>
      </w:r>
      <w:r w:rsidR="00C455DB" w:rsidRPr="00A73D0F">
        <w:rPr>
          <w:rFonts w:ascii="Cambria" w:hAnsi="Cambria"/>
          <w:b/>
        </w:rPr>
        <w:t>In</w:t>
      </w:r>
      <w:r w:rsidR="00C455DB" w:rsidRPr="005A3A7C">
        <w:rPr>
          <w:rFonts w:ascii="Cambria" w:hAnsi="Cambria"/>
          <w:b/>
          <w:lang w:val="ru-RU"/>
        </w:rPr>
        <w:t xml:space="preserve"> </w:t>
      </w:r>
      <w:r w:rsidR="00C455DB" w:rsidRPr="00A73D0F">
        <w:rPr>
          <w:rFonts w:ascii="Cambria" w:hAnsi="Cambria"/>
          <w:b/>
        </w:rPr>
        <w:t>case</w:t>
      </w:r>
      <w:r w:rsidR="00C455DB" w:rsidRPr="005A3A7C">
        <w:rPr>
          <w:rFonts w:ascii="Cambria" w:hAnsi="Cambria"/>
          <w:b/>
          <w:lang w:val="ru-RU"/>
        </w:rPr>
        <w:t xml:space="preserve"> </w:t>
      </w:r>
      <w:r w:rsidR="00C455DB" w:rsidRPr="00A73D0F">
        <w:rPr>
          <w:rFonts w:ascii="Cambria" w:hAnsi="Cambria"/>
          <w:b/>
        </w:rPr>
        <w:t>minimum</w:t>
      </w:r>
      <w:r w:rsidR="00C455DB" w:rsidRPr="005A3A7C">
        <w:rPr>
          <w:rFonts w:ascii="Cambria" w:hAnsi="Cambria"/>
          <w:b/>
          <w:lang w:val="ru-RU"/>
        </w:rPr>
        <w:t xml:space="preserve"> </w:t>
      </w:r>
      <w:r w:rsidR="00C455DB" w:rsidRPr="00A73D0F">
        <w:rPr>
          <w:rFonts w:ascii="Cambria" w:hAnsi="Cambria"/>
          <w:b/>
        </w:rPr>
        <w:t>staff</w:t>
      </w:r>
      <w:r w:rsidR="00C455DB" w:rsidRPr="005A3A7C">
        <w:rPr>
          <w:rFonts w:ascii="Cambria" w:hAnsi="Cambria"/>
          <w:b/>
          <w:lang w:val="ru-RU"/>
        </w:rPr>
        <w:t xml:space="preserve"> </w:t>
      </w:r>
      <w:r w:rsidR="00C455DB" w:rsidRPr="00A73D0F">
        <w:rPr>
          <w:rFonts w:ascii="Cambria" w:hAnsi="Cambria"/>
          <w:b/>
        </w:rPr>
        <w:t>requirements</w:t>
      </w:r>
      <w:r w:rsidR="00C455DB" w:rsidRPr="005A3A7C">
        <w:rPr>
          <w:rFonts w:ascii="Cambria" w:hAnsi="Cambria"/>
          <w:b/>
          <w:lang w:val="ru-RU"/>
        </w:rPr>
        <w:t xml:space="preserve"> </w:t>
      </w:r>
      <w:r w:rsidR="00C455DB" w:rsidRPr="00A73D0F">
        <w:rPr>
          <w:rFonts w:ascii="Cambria" w:hAnsi="Cambria"/>
          <w:b/>
        </w:rPr>
        <w:t>cannot</w:t>
      </w:r>
      <w:r w:rsidR="00C455DB" w:rsidRPr="005A3A7C">
        <w:rPr>
          <w:rFonts w:ascii="Cambria" w:hAnsi="Cambria"/>
          <w:b/>
          <w:lang w:val="ru-RU"/>
        </w:rPr>
        <w:t xml:space="preserve"> </w:t>
      </w:r>
      <w:r w:rsidR="00C455DB" w:rsidRPr="00A73D0F">
        <w:rPr>
          <w:rFonts w:ascii="Cambria" w:hAnsi="Cambria"/>
          <w:b/>
        </w:rPr>
        <w:t>be</w:t>
      </w:r>
      <w:r w:rsidR="00C455DB" w:rsidRPr="005A3A7C">
        <w:rPr>
          <w:rFonts w:ascii="Cambria" w:hAnsi="Cambria"/>
          <w:b/>
          <w:lang w:val="ru-RU"/>
        </w:rPr>
        <w:t xml:space="preserve"> </w:t>
      </w:r>
      <w:r w:rsidR="00C455DB" w:rsidRPr="00A73D0F">
        <w:rPr>
          <w:rFonts w:ascii="Cambria" w:hAnsi="Cambria"/>
          <w:b/>
        </w:rPr>
        <w:t>proposed</w:t>
      </w:r>
      <w:r w:rsidR="00C455DB" w:rsidRPr="005A3A7C">
        <w:rPr>
          <w:rFonts w:ascii="Cambria" w:hAnsi="Cambria"/>
          <w:b/>
          <w:lang w:val="ru-RU"/>
        </w:rPr>
        <w:t xml:space="preserve">, </w:t>
      </w:r>
      <w:r w:rsidR="00C455DB" w:rsidRPr="00A73D0F">
        <w:rPr>
          <w:rFonts w:ascii="Cambria" w:hAnsi="Cambria"/>
          <w:b/>
        </w:rPr>
        <w:t>the</w:t>
      </w:r>
      <w:r w:rsidR="00C455DB" w:rsidRPr="005A3A7C">
        <w:rPr>
          <w:rFonts w:ascii="Cambria" w:hAnsi="Cambria"/>
          <w:b/>
          <w:lang w:val="ru-RU"/>
        </w:rPr>
        <w:t xml:space="preserve"> </w:t>
      </w:r>
      <w:r w:rsidR="00C455DB" w:rsidRPr="00A73D0F">
        <w:rPr>
          <w:rFonts w:ascii="Cambria" w:hAnsi="Cambria"/>
          <w:b/>
        </w:rPr>
        <w:t>bid</w:t>
      </w:r>
      <w:r w:rsidR="00C455DB" w:rsidRPr="005A3A7C">
        <w:rPr>
          <w:rFonts w:ascii="Cambria" w:hAnsi="Cambria"/>
          <w:b/>
          <w:lang w:val="ru-RU"/>
        </w:rPr>
        <w:t xml:space="preserve"> </w:t>
      </w:r>
      <w:r w:rsidR="00C455DB" w:rsidRPr="00A73D0F">
        <w:rPr>
          <w:rFonts w:ascii="Cambria" w:hAnsi="Cambria"/>
          <w:b/>
        </w:rPr>
        <w:t>will</w:t>
      </w:r>
      <w:r w:rsidR="00C455DB" w:rsidRPr="005A3A7C">
        <w:rPr>
          <w:rFonts w:ascii="Cambria" w:hAnsi="Cambria"/>
          <w:b/>
          <w:lang w:val="ru-RU"/>
        </w:rPr>
        <w:t xml:space="preserve"> </w:t>
      </w:r>
      <w:r w:rsidR="00C455DB" w:rsidRPr="00A73D0F">
        <w:rPr>
          <w:rFonts w:ascii="Cambria" w:hAnsi="Cambria"/>
          <w:b/>
        </w:rPr>
        <w:t>not</w:t>
      </w:r>
      <w:r w:rsidR="00C455DB" w:rsidRPr="005A3A7C">
        <w:rPr>
          <w:rFonts w:ascii="Cambria" w:hAnsi="Cambria"/>
          <w:b/>
          <w:lang w:val="ru-RU"/>
        </w:rPr>
        <w:t xml:space="preserve"> </w:t>
      </w:r>
      <w:r w:rsidR="00C455DB" w:rsidRPr="00A73D0F">
        <w:rPr>
          <w:rFonts w:ascii="Cambria" w:hAnsi="Cambria"/>
          <w:b/>
        </w:rPr>
        <w:t>be</w:t>
      </w:r>
      <w:r w:rsidR="00C455DB" w:rsidRPr="005A3A7C">
        <w:rPr>
          <w:rFonts w:ascii="Cambria" w:hAnsi="Cambria"/>
          <w:b/>
          <w:lang w:val="ru-RU"/>
        </w:rPr>
        <w:t xml:space="preserve"> </w:t>
      </w:r>
      <w:r w:rsidR="00C455DB" w:rsidRPr="00A73D0F">
        <w:rPr>
          <w:rFonts w:ascii="Cambria" w:hAnsi="Cambria"/>
          <w:b/>
        </w:rPr>
        <w:t>considered</w:t>
      </w:r>
      <w:r w:rsidR="00C455DB" w:rsidRPr="005A3A7C">
        <w:rPr>
          <w:rFonts w:ascii="Cambria" w:hAnsi="Cambria"/>
          <w:b/>
          <w:lang w:val="ru-RU"/>
        </w:rPr>
        <w:t xml:space="preserve"> </w:t>
      </w:r>
      <w:r w:rsidR="00C455DB" w:rsidRPr="00A73D0F">
        <w:rPr>
          <w:rFonts w:ascii="Cambria" w:hAnsi="Cambria"/>
          <w:b/>
        </w:rPr>
        <w:t>for</w:t>
      </w:r>
      <w:r w:rsidR="00C455DB" w:rsidRPr="005A3A7C">
        <w:rPr>
          <w:rFonts w:ascii="Cambria" w:hAnsi="Cambria"/>
          <w:b/>
          <w:lang w:val="ru-RU"/>
        </w:rPr>
        <w:t xml:space="preserve"> </w:t>
      </w:r>
      <w:r w:rsidR="00C455DB" w:rsidRPr="00A73D0F">
        <w:rPr>
          <w:rFonts w:ascii="Cambria" w:hAnsi="Cambria"/>
          <w:b/>
        </w:rPr>
        <w:t>the</w:t>
      </w:r>
      <w:r w:rsidR="00C455DB" w:rsidRPr="005A3A7C">
        <w:rPr>
          <w:rFonts w:ascii="Cambria" w:hAnsi="Cambria"/>
          <w:b/>
          <w:lang w:val="ru-RU"/>
        </w:rPr>
        <w:t xml:space="preserve"> </w:t>
      </w:r>
      <w:r w:rsidR="00C455DB" w:rsidRPr="00A73D0F">
        <w:rPr>
          <w:rFonts w:ascii="Cambria" w:hAnsi="Cambria"/>
          <w:b/>
        </w:rPr>
        <w:t>evaluation</w:t>
      </w:r>
      <w:r w:rsidR="00C455DB" w:rsidRPr="005A3A7C">
        <w:rPr>
          <w:rFonts w:ascii="Cambria" w:hAnsi="Cambria"/>
          <w:b/>
          <w:lang w:val="ru-RU"/>
        </w:rPr>
        <w:t xml:space="preserve"> </w:t>
      </w:r>
      <w:r w:rsidR="00C455DB" w:rsidRPr="00A73D0F">
        <w:rPr>
          <w:rFonts w:ascii="Cambria" w:hAnsi="Cambria"/>
          <w:b/>
        </w:rPr>
        <w:t>of</w:t>
      </w:r>
      <w:r w:rsidR="00C455DB" w:rsidRPr="005A3A7C">
        <w:rPr>
          <w:rFonts w:ascii="Cambria" w:hAnsi="Cambria"/>
          <w:b/>
          <w:lang w:val="ru-RU"/>
        </w:rPr>
        <w:t xml:space="preserve"> </w:t>
      </w:r>
      <w:r w:rsidR="00C455DB" w:rsidRPr="00A73D0F">
        <w:rPr>
          <w:rFonts w:ascii="Cambria" w:hAnsi="Cambria"/>
          <w:b/>
        </w:rPr>
        <w:t>the</w:t>
      </w:r>
      <w:r w:rsidR="00C455DB" w:rsidRPr="005A3A7C">
        <w:rPr>
          <w:rFonts w:ascii="Cambria" w:hAnsi="Cambria"/>
          <w:b/>
          <w:lang w:val="ru-RU"/>
        </w:rPr>
        <w:t xml:space="preserve"> </w:t>
      </w:r>
      <w:r w:rsidR="00C455DB" w:rsidRPr="00A73D0F">
        <w:rPr>
          <w:rFonts w:ascii="Cambria" w:hAnsi="Cambria"/>
          <w:b/>
        </w:rPr>
        <w:t>financial</w:t>
      </w:r>
      <w:r w:rsidR="00C455DB" w:rsidRPr="005A3A7C">
        <w:rPr>
          <w:rFonts w:ascii="Cambria" w:hAnsi="Cambria"/>
          <w:b/>
          <w:lang w:val="ru-RU"/>
        </w:rPr>
        <w:t xml:space="preserve"> </w:t>
      </w:r>
      <w:r w:rsidR="00C455DB" w:rsidRPr="00A73D0F">
        <w:rPr>
          <w:rFonts w:ascii="Cambria" w:hAnsi="Cambria"/>
          <w:b/>
        </w:rPr>
        <w:t>bid</w:t>
      </w:r>
      <w:r w:rsidR="005A3A7C" w:rsidRPr="005A3A7C">
        <w:rPr>
          <w:rFonts w:ascii="Cambria" w:hAnsi="Cambria"/>
          <w:b/>
          <w:lang w:val="ru-RU"/>
        </w:rPr>
        <w:t>/</w:t>
      </w:r>
      <w:r w:rsidR="005A3A7C" w:rsidRPr="005A3A7C">
        <w:rPr>
          <w:rFonts w:ascii="Cambria" w:hAnsi="Cambria"/>
          <w:b/>
          <w:color w:val="002060"/>
          <w:lang w:val="ru-RU"/>
        </w:rPr>
        <w:t xml:space="preserve"> </w:t>
      </w:r>
      <w:r w:rsidR="005A3A7C" w:rsidRPr="006E3B48">
        <w:rPr>
          <w:rFonts w:ascii="Cambria" w:hAnsi="Cambria"/>
          <w:b/>
          <w:color w:val="0070C0"/>
          <w:lang w:val="ru-RU"/>
        </w:rPr>
        <w:t xml:space="preserve">Если минимальные требования в отношении персонала не могут быть предложены, дальнейшая оценка финансового предложения не будет </w:t>
      </w:r>
      <w:r w:rsidR="00692CCF" w:rsidRPr="006E3B48">
        <w:rPr>
          <w:rFonts w:ascii="Cambria" w:hAnsi="Cambria"/>
          <w:b/>
          <w:color w:val="0070C0"/>
          <w:lang w:val="ru-RU"/>
        </w:rPr>
        <w:t>рассматриваться</w:t>
      </w:r>
      <w:r w:rsidR="00692CCF" w:rsidRPr="006E3B48">
        <w:rPr>
          <w:rFonts w:ascii="Cambria" w:hAnsi="Cambria"/>
          <w:color w:val="0070C0"/>
          <w:lang w:val="ru-RU"/>
        </w:rPr>
        <w:t>.</w:t>
      </w:r>
    </w:p>
    <w:p w14:paraId="26D792E0" w14:textId="483B40B4" w:rsidR="00C455DB" w:rsidRPr="006E3B48" w:rsidRDefault="004A5517" w:rsidP="00B04D49">
      <w:pPr>
        <w:pStyle w:val="berschriftabc"/>
        <w:spacing w:line="276" w:lineRule="auto"/>
        <w:ind w:left="1276"/>
        <w:rPr>
          <w:rFonts w:ascii="Cambria" w:hAnsi="Cambria"/>
          <w:b/>
          <w:color w:val="0070C0"/>
          <w:lang w:val="ru-RU"/>
        </w:rPr>
      </w:pPr>
      <w:r w:rsidRPr="005A3A7C">
        <w:rPr>
          <w:rFonts w:ascii="Cambria" w:hAnsi="Cambria"/>
          <w:b/>
          <w:lang w:val="ru-RU"/>
        </w:rPr>
        <w:t xml:space="preserve">8. </w:t>
      </w:r>
      <w:r w:rsidR="00C455DB" w:rsidRPr="00A73D0F">
        <w:rPr>
          <w:rFonts w:ascii="Cambria" w:hAnsi="Cambria"/>
          <w:b/>
        </w:rPr>
        <w:t>Company</w:t>
      </w:r>
      <w:r w:rsidR="00C455DB" w:rsidRPr="005A3A7C">
        <w:rPr>
          <w:rFonts w:ascii="Cambria" w:hAnsi="Cambria"/>
          <w:b/>
          <w:lang w:val="ru-RU"/>
        </w:rPr>
        <w:t>’</w:t>
      </w:r>
      <w:r w:rsidR="00C455DB" w:rsidRPr="00A73D0F">
        <w:rPr>
          <w:rFonts w:ascii="Cambria" w:hAnsi="Cambria"/>
          <w:b/>
        </w:rPr>
        <w:t>s</w:t>
      </w:r>
      <w:r w:rsidR="00C455DB" w:rsidRPr="005A3A7C">
        <w:rPr>
          <w:rFonts w:ascii="Cambria" w:hAnsi="Cambria"/>
          <w:b/>
          <w:lang w:val="ru-RU"/>
        </w:rPr>
        <w:t xml:space="preserve"> </w:t>
      </w:r>
      <w:r w:rsidR="00C455DB" w:rsidRPr="00A73D0F">
        <w:rPr>
          <w:rFonts w:ascii="Cambria" w:hAnsi="Cambria"/>
          <w:b/>
        </w:rPr>
        <w:t>Equipment</w:t>
      </w:r>
      <w:r w:rsidR="00C455DB" w:rsidRPr="005A3A7C">
        <w:rPr>
          <w:rFonts w:ascii="Cambria" w:hAnsi="Cambria"/>
          <w:lang w:val="ru-RU"/>
        </w:rPr>
        <w:t xml:space="preserve"> (</w:t>
      </w:r>
      <w:r w:rsidR="00C455DB" w:rsidRPr="00A73D0F">
        <w:rPr>
          <w:rFonts w:ascii="Cambria" w:hAnsi="Cambria"/>
        </w:rPr>
        <w:t>for</w:t>
      </w:r>
      <w:r w:rsidR="00C455DB" w:rsidRPr="005A3A7C">
        <w:rPr>
          <w:rFonts w:ascii="Cambria" w:hAnsi="Cambria"/>
          <w:lang w:val="ru-RU"/>
        </w:rPr>
        <w:t xml:space="preserve"> </w:t>
      </w:r>
      <w:r w:rsidR="00C455DB" w:rsidRPr="00A73D0F">
        <w:rPr>
          <w:rFonts w:ascii="Cambria" w:hAnsi="Cambria"/>
        </w:rPr>
        <w:t>all</w:t>
      </w:r>
      <w:r w:rsidR="00C455DB" w:rsidRPr="005A3A7C">
        <w:rPr>
          <w:rFonts w:ascii="Cambria" w:hAnsi="Cambria"/>
          <w:lang w:val="ru-RU"/>
        </w:rPr>
        <w:t xml:space="preserve"> </w:t>
      </w:r>
      <w:r w:rsidR="00C455DB" w:rsidRPr="00A73D0F">
        <w:rPr>
          <w:rFonts w:ascii="Cambria" w:hAnsi="Cambria"/>
        </w:rPr>
        <w:t>firms</w:t>
      </w:r>
      <w:r w:rsidR="00C455DB" w:rsidRPr="005A3A7C">
        <w:rPr>
          <w:rFonts w:ascii="Cambria" w:hAnsi="Cambria"/>
          <w:lang w:val="ru-RU"/>
        </w:rPr>
        <w:t xml:space="preserve"> </w:t>
      </w:r>
      <w:r w:rsidR="00C455DB" w:rsidRPr="00A73D0F">
        <w:rPr>
          <w:rFonts w:ascii="Cambria" w:hAnsi="Cambria"/>
        </w:rPr>
        <w:t>in</w:t>
      </w:r>
      <w:r w:rsidR="00C455DB" w:rsidRPr="005A3A7C">
        <w:rPr>
          <w:rFonts w:ascii="Cambria" w:hAnsi="Cambria"/>
          <w:lang w:val="ru-RU"/>
        </w:rPr>
        <w:t xml:space="preserve"> </w:t>
      </w:r>
      <w:r w:rsidR="00C455DB" w:rsidRPr="00A73D0F">
        <w:rPr>
          <w:rFonts w:ascii="Cambria" w:hAnsi="Cambria"/>
        </w:rPr>
        <w:t>a</w:t>
      </w:r>
      <w:r w:rsidR="00C455DB" w:rsidRPr="005A3A7C">
        <w:rPr>
          <w:rFonts w:ascii="Cambria" w:hAnsi="Cambria"/>
          <w:lang w:val="ru-RU"/>
        </w:rPr>
        <w:t xml:space="preserve"> </w:t>
      </w:r>
      <w:r w:rsidR="00C455DB" w:rsidRPr="00A73D0F">
        <w:rPr>
          <w:rFonts w:ascii="Cambria" w:hAnsi="Cambria"/>
        </w:rPr>
        <w:t>joint</w:t>
      </w:r>
      <w:r w:rsidR="00C455DB" w:rsidRPr="005A3A7C">
        <w:rPr>
          <w:rFonts w:ascii="Cambria" w:hAnsi="Cambria"/>
          <w:lang w:val="ru-RU"/>
        </w:rPr>
        <w:t xml:space="preserve"> </w:t>
      </w:r>
      <w:r w:rsidR="00C455DB" w:rsidRPr="00A73D0F">
        <w:rPr>
          <w:rFonts w:ascii="Cambria" w:hAnsi="Cambria"/>
        </w:rPr>
        <w:t>venture</w:t>
      </w:r>
      <w:r w:rsidR="00C455DB" w:rsidRPr="005A3A7C">
        <w:rPr>
          <w:rFonts w:ascii="Cambria" w:hAnsi="Cambria"/>
          <w:lang w:val="ru-RU"/>
        </w:rPr>
        <w:t>/</w:t>
      </w:r>
      <w:r w:rsidR="00C455DB" w:rsidRPr="00A73D0F">
        <w:rPr>
          <w:rFonts w:ascii="Cambria" w:hAnsi="Cambria"/>
        </w:rPr>
        <w:t>consortium</w:t>
      </w:r>
      <w:r w:rsidR="00C455DB" w:rsidRPr="005A3A7C">
        <w:rPr>
          <w:rFonts w:ascii="Cambria" w:hAnsi="Cambria"/>
          <w:lang w:val="ru-RU"/>
        </w:rPr>
        <w:t xml:space="preserve">): </w:t>
      </w:r>
      <w:r w:rsidR="00A17A64">
        <w:rPr>
          <w:rFonts w:ascii="Cambria" w:hAnsi="Cambria"/>
        </w:rPr>
        <w:t>Bidder</w:t>
      </w:r>
      <w:r w:rsidR="00C455DB" w:rsidRPr="00A73D0F">
        <w:rPr>
          <w:rFonts w:ascii="Cambria" w:hAnsi="Cambria"/>
        </w:rPr>
        <w:t>s</w:t>
      </w:r>
      <w:r w:rsidR="00C455DB" w:rsidRPr="005A3A7C">
        <w:rPr>
          <w:rFonts w:ascii="Cambria" w:hAnsi="Cambria"/>
          <w:lang w:val="ru-RU"/>
        </w:rPr>
        <w:t xml:space="preserve"> </w:t>
      </w:r>
      <w:r w:rsidR="00C455DB" w:rsidRPr="00A73D0F">
        <w:rPr>
          <w:rFonts w:ascii="Cambria" w:hAnsi="Cambria"/>
        </w:rPr>
        <w:t>shall</w:t>
      </w:r>
      <w:r w:rsidR="00C455DB" w:rsidRPr="005A3A7C">
        <w:rPr>
          <w:rFonts w:ascii="Cambria" w:hAnsi="Cambria"/>
          <w:lang w:val="ru-RU"/>
        </w:rPr>
        <w:t xml:space="preserve"> </w:t>
      </w:r>
      <w:r w:rsidR="00C455DB" w:rsidRPr="00A73D0F">
        <w:rPr>
          <w:rFonts w:ascii="Cambria" w:hAnsi="Cambria"/>
        </w:rPr>
        <w:t>satisfy</w:t>
      </w:r>
      <w:r w:rsidR="00C455DB" w:rsidRPr="005A3A7C">
        <w:rPr>
          <w:rFonts w:ascii="Cambria" w:hAnsi="Cambria"/>
          <w:lang w:val="ru-RU"/>
        </w:rPr>
        <w:t xml:space="preserve"> </w:t>
      </w:r>
      <w:r w:rsidR="00C455DB" w:rsidRPr="00A73D0F">
        <w:rPr>
          <w:rFonts w:ascii="Cambria" w:hAnsi="Cambria"/>
        </w:rPr>
        <w:t>all</w:t>
      </w:r>
      <w:r w:rsidR="00C455DB" w:rsidRPr="005A3A7C">
        <w:rPr>
          <w:rFonts w:ascii="Cambria" w:hAnsi="Cambria"/>
          <w:lang w:val="ru-RU"/>
        </w:rPr>
        <w:t xml:space="preserve"> </w:t>
      </w:r>
      <w:r w:rsidR="00C455DB" w:rsidRPr="00A73D0F">
        <w:rPr>
          <w:rFonts w:ascii="Cambria" w:hAnsi="Cambria"/>
        </w:rPr>
        <w:t>of</w:t>
      </w:r>
      <w:r w:rsidR="00C455DB" w:rsidRPr="005A3A7C">
        <w:rPr>
          <w:rFonts w:ascii="Cambria" w:hAnsi="Cambria"/>
          <w:lang w:val="ru-RU"/>
        </w:rPr>
        <w:t xml:space="preserve"> </w:t>
      </w:r>
      <w:r w:rsidR="00C455DB" w:rsidRPr="00A73D0F">
        <w:rPr>
          <w:rFonts w:ascii="Cambria" w:hAnsi="Cambria"/>
        </w:rPr>
        <w:t>the</w:t>
      </w:r>
      <w:r w:rsidR="00C455DB" w:rsidRPr="005A3A7C">
        <w:rPr>
          <w:rFonts w:ascii="Cambria" w:hAnsi="Cambria"/>
          <w:lang w:val="ru-RU"/>
        </w:rPr>
        <w:t xml:space="preserve"> </w:t>
      </w:r>
      <w:r w:rsidR="00C455DB" w:rsidRPr="00A73D0F">
        <w:rPr>
          <w:rFonts w:ascii="Cambria" w:hAnsi="Cambria"/>
        </w:rPr>
        <w:t>condi</w:t>
      </w:r>
      <w:r w:rsidR="00C455DB" w:rsidRPr="005A3A7C">
        <w:rPr>
          <w:rFonts w:ascii="Cambria" w:hAnsi="Cambria"/>
          <w:lang w:val="ru-RU"/>
        </w:rPr>
        <w:softHyphen/>
      </w:r>
      <w:r w:rsidR="00C455DB" w:rsidRPr="00A73D0F">
        <w:rPr>
          <w:rFonts w:ascii="Cambria" w:hAnsi="Cambria"/>
        </w:rPr>
        <w:t>tions</w:t>
      </w:r>
      <w:r w:rsidR="00C455DB" w:rsidRPr="005A3A7C">
        <w:rPr>
          <w:rFonts w:ascii="Cambria" w:hAnsi="Cambria"/>
          <w:lang w:val="ru-RU"/>
        </w:rPr>
        <w:t xml:space="preserve"> </w:t>
      </w:r>
      <w:r w:rsidR="00C455DB" w:rsidRPr="00A73D0F">
        <w:rPr>
          <w:rFonts w:ascii="Cambria" w:hAnsi="Cambria"/>
        </w:rPr>
        <w:t>as</w:t>
      </w:r>
      <w:r w:rsidR="00C455DB" w:rsidRPr="005A3A7C">
        <w:rPr>
          <w:rFonts w:ascii="Cambria" w:hAnsi="Cambria"/>
          <w:lang w:val="ru-RU"/>
        </w:rPr>
        <w:t xml:space="preserve"> </w:t>
      </w:r>
      <w:r w:rsidR="00C455DB" w:rsidRPr="00A73D0F">
        <w:rPr>
          <w:rFonts w:ascii="Cambria" w:hAnsi="Cambria"/>
        </w:rPr>
        <w:t>described</w:t>
      </w:r>
      <w:r w:rsidR="00C455DB" w:rsidRPr="005A3A7C">
        <w:rPr>
          <w:rFonts w:ascii="Cambria" w:hAnsi="Cambria"/>
          <w:lang w:val="ru-RU"/>
        </w:rPr>
        <w:t xml:space="preserve"> </w:t>
      </w:r>
      <w:r w:rsidR="00C455DB" w:rsidRPr="00A73D0F">
        <w:rPr>
          <w:rFonts w:ascii="Cambria" w:hAnsi="Cambria"/>
        </w:rPr>
        <w:t>in</w:t>
      </w:r>
      <w:r w:rsidR="00C455DB" w:rsidRPr="005A3A7C">
        <w:rPr>
          <w:rFonts w:ascii="Cambria" w:hAnsi="Cambria"/>
          <w:lang w:val="ru-RU"/>
        </w:rPr>
        <w:t xml:space="preserve"> </w:t>
      </w:r>
      <w:r w:rsidR="00C455DB" w:rsidRPr="00A73D0F">
        <w:rPr>
          <w:rFonts w:ascii="Cambria" w:hAnsi="Cambria"/>
        </w:rPr>
        <w:t>paragraph</w:t>
      </w:r>
      <w:r w:rsidR="00C455DB" w:rsidRPr="005A3A7C">
        <w:rPr>
          <w:rFonts w:ascii="Cambria" w:hAnsi="Cambria"/>
          <w:lang w:val="ru-RU"/>
        </w:rPr>
        <w:t xml:space="preserve"> </w:t>
      </w:r>
      <w:r w:rsidR="00C455DB" w:rsidRPr="00A73D0F">
        <w:rPr>
          <w:rFonts w:ascii="Cambria" w:hAnsi="Cambria"/>
        </w:rPr>
        <w:fldChar w:fldCharType="begin"/>
      </w:r>
      <w:r w:rsidR="00C455DB" w:rsidRPr="005A3A7C">
        <w:rPr>
          <w:rFonts w:ascii="Cambria" w:hAnsi="Cambria"/>
          <w:lang w:val="ru-RU"/>
        </w:rPr>
        <w:instrText xml:space="preserve"> </w:instrText>
      </w:r>
      <w:r w:rsidR="00C455DB" w:rsidRPr="00A73D0F">
        <w:rPr>
          <w:rFonts w:ascii="Cambria" w:hAnsi="Cambria"/>
        </w:rPr>
        <w:instrText>REF</w:instrText>
      </w:r>
      <w:r w:rsidR="00C455DB" w:rsidRPr="005A3A7C">
        <w:rPr>
          <w:rFonts w:ascii="Cambria" w:hAnsi="Cambria"/>
          <w:lang w:val="ru-RU"/>
        </w:rPr>
        <w:instrText xml:space="preserve"> _</w:instrText>
      </w:r>
      <w:r w:rsidR="00C455DB" w:rsidRPr="00A73D0F">
        <w:rPr>
          <w:rFonts w:ascii="Cambria" w:hAnsi="Cambria"/>
        </w:rPr>
        <w:instrText>Ref</w:instrText>
      </w:r>
      <w:r w:rsidR="00C455DB" w:rsidRPr="005A3A7C">
        <w:rPr>
          <w:rFonts w:ascii="Cambria" w:hAnsi="Cambria"/>
          <w:lang w:val="ru-RU"/>
        </w:rPr>
        <w:instrText>493586662 \</w:instrText>
      </w:r>
      <w:r w:rsidR="00C455DB" w:rsidRPr="00A73D0F">
        <w:rPr>
          <w:rFonts w:ascii="Cambria" w:hAnsi="Cambria"/>
        </w:rPr>
        <w:instrText>r</w:instrText>
      </w:r>
      <w:r w:rsidR="00C455DB" w:rsidRPr="005A3A7C">
        <w:rPr>
          <w:rFonts w:ascii="Cambria" w:hAnsi="Cambria"/>
          <w:lang w:val="ru-RU"/>
        </w:rPr>
        <w:instrText xml:space="preserve"> \</w:instrText>
      </w:r>
      <w:r w:rsidR="00C455DB" w:rsidRPr="00A73D0F">
        <w:rPr>
          <w:rFonts w:ascii="Cambria" w:hAnsi="Cambria"/>
        </w:rPr>
        <w:instrText>h</w:instrText>
      </w:r>
      <w:r w:rsidR="00C455DB" w:rsidRPr="005A3A7C">
        <w:rPr>
          <w:rFonts w:ascii="Cambria" w:hAnsi="Cambria"/>
          <w:lang w:val="ru-RU"/>
        </w:rPr>
        <w:instrText xml:space="preserve"> </w:instrText>
      </w:r>
      <w:r w:rsidR="00750FCD" w:rsidRPr="005A3A7C">
        <w:rPr>
          <w:rFonts w:ascii="Cambria" w:hAnsi="Cambria"/>
          <w:lang w:val="ru-RU"/>
        </w:rPr>
        <w:instrText xml:space="preserve"> \* </w:instrText>
      </w:r>
      <w:r w:rsidR="00750FCD" w:rsidRPr="00A73D0F">
        <w:rPr>
          <w:rFonts w:ascii="Cambria" w:hAnsi="Cambria"/>
        </w:rPr>
        <w:instrText>MERGEFORMAT</w:instrText>
      </w:r>
      <w:r w:rsidR="00750FCD" w:rsidRPr="005A3A7C">
        <w:rPr>
          <w:rFonts w:ascii="Cambria" w:hAnsi="Cambria"/>
          <w:lang w:val="ru-RU"/>
        </w:rPr>
        <w:instrText xml:space="preserve"> </w:instrText>
      </w:r>
      <w:r w:rsidR="00C455DB" w:rsidRPr="00A73D0F">
        <w:rPr>
          <w:rFonts w:ascii="Cambria" w:hAnsi="Cambria"/>
        </w:rPr>
      </w:r>
      <w:r w:rsidR="00C455DB" w:rsidRPr="00A73D0F">
        <w:rPr>
          <w:rFonts w:ascii="Cambria" w:hAnsi="Cambria"/>
        </w:rPr>
        <w:fldChar w:fldCharType="separate"/>
      </w:r>
      <w:r w:rsidR="00C455DB" w:rsidRPr="005A3A7C">
        <w:rPr>
          <w:rFonts w:ascii="Cambria" w:hAnsi="Cambria"/>
          <w:lang w:val="ru-RU"/>
        </w:rPr>
        <w:t>13.1</w:t>
      </w:r>
      <w:r w:rsidR="00C455DB" w:rsidRPr="00A73D0F">
        <w:rPr>
          <w:rFonts w:ascii="Cambria" w:hAnsi="Cambria"/>
        </w:rPr>
        <w:fldChar w:fldCharType="end"/>
      </w:r>
      <w:r w:rsidR="00C455DB" w:rsidRPr="005A3A7C">
        <w:rPr>
          <w:rFonts w:ascii="Cambria" w:hAnsi="Cambria"/>
          <w:lang w:val="ru-RU"/>
        </w:rPr>
        <w:t xml:space="preserve"> </w:t>
      </w:r>
      <w:r w:rsidR="00C455DB" w:rsidRPr="00A73D0F">
        <w:rPr>
          <w:rFonts w:ascii="Cambria" w:hAnsi="Cambria"/>
        </w:rPr>
        <w:t>in</w:t>
      </w:r>
      <w:r w:rsidR="00C455DB" w:rsidRPr="005A3A7C">
        <w:rPr>
          <w:rFonts w:ascii="Cambria" w:hAnsi="Cambria"/>
          <w:lang w:val="ru-RU"/>
        </w:rPr>
        <w:t xml:space="preserve"> </w:t>
      </w:r>
      <w:r w:rsidR="00C455DB" w:rsidRPr="00A73D0F">
        <w:rPr>
          <w:rFonts w:ascii="Cambria" w:hAnsi="Cambria"/>
        </w:rPr>
        <w:t>conjunction</w:t>
      </w:r>
      <w:r w:rsidR="00C455DB" w:rsidRPr="005A3A7C">
        <w:rPr>
          <w:rFonts w:ascii="Cambria" w:hAnsi="Cambria"/>
          <w:lang w:val="ru-RU"/>
        </w:rPr>
        <w:t xml:space="preserve"> </w:t>
      </w:r>
      <w:r w:rsidR="00C455DB" w:rsidRPr="00A73D0F">
        <w:rPr>
          <w:rFonts w:ascii="Cambria" w:hAnsi="Cambria"/>
        </w:rPr>
        <w:t>with</w:t>
      </w:r>
      <w:r w:rsidR="00C455DB" w:rsidRPr="005A3A7C">
        <w:rPr>
          <w:rFonts w:ascii="Cambria" w:hAnsi="Cambria"/>
          <w:lang w:val="ru-RU"/>
        </w:rPr>
        <w:t xml:space="preserve"> </w:t>
      </w:r>
      <w:r w:rsidR="00C455DB" w:rsidRPr="00A73D0F">
        <w:rPr>
          <w:rFonts w:ascii="Cambria" w:hAnsi="Cambria"/>
        </w:rPr>
        <w:t>the</w:t>
      </w:r>
      <w:r w:rsidR="00C455DB" w:rsidRPr="005A3A7C">
        <w:rPr>
          <w:rFonts w:ascii="Cambria" w:hAnsi="Cambria"/>
          <w:lang w:val="ru-RU"/>
        </w:rPr>
        <w:t xml:space="preserve"> </w:t>
      </w:r>
      <w:r w:rsidR="00C455DB" w:rsidRPr="00A73D0F">
        <w:rPr>
          <w:rFonts w:ascii="Cambria" w:hAnsi="Cambria"/>
        </w:rPr>
        <w:t>relevant</w:t>
      </w:r>
      <w:r w:rsidR="00C455DB" w:rsidRPr="005A3A7C">
        <w:rPr>
          <w:rFonts w:ascii="Cambria" w:hAnsi="Cambria"/>
          <w:lang w:val="ru-RU"/>
        </w:rPr>
        <w:t xml:space="preserve"> </w:t>
      </w:r>
      <w:r w:rsidR="00C455DB" w:rsidRPr="00A73D0F">
        <w:rPr>
          <w:rFonts w:ascii="Cambria" w:hAnsi="Cambria"/>
        </w:rPr>
        <w:t>forms</w:t>
      </w:r>
      <w:r w:rsidR="00C455DB" w:rsidRPr="005A3A7C">
        <w:rPr>
          <w:rFonts w:ascii="Cambria" w:hAnsi="Cambria"/>
          <w:lang w:val="ru-RU"/>
        </w:rPr>
        <w:t xml:space="preserve"> </w:t>
      </w:r>
      <w:r w:rsidR="00C455DB" w:rsidRPr="00A73D0F">
        <w:rPr>
          <w:rFonts w:ascii="Cambria" w:hAnsi="Cambria"/>
        </w:rPr>
        <w:t>in</w:t>
      </w:r>
      <w:r w:rsidR="00C455DB" w:rsidRPr="005A3A7C">
        <w:rPr>
          <w:rFonts w:ascii="Cambria" w:hAnsi="Cambria"/>
          <w:lang w:val="ru-RU"/>
        </w:rPr>
        <w:t xml:space="preserve"> </w:t>
      </w:r>
      <w:r w:rsidR="00C455DB" w:rsidRPr="00A73D0F">
        <w:rPr>
          <w:rFonts w:ascii="Cambria" w:hAnsi="Cambria"/>
        </w:rPr>
        <w:t>Section </w:t>
      </w:r>
      <w:r w:rsidR="00C455DB" w:rsidRPr="005A3A7C">
        <w:rPr>
          <w:rFonts w:ascii="Cambria" w:hAnsi="Cambria"/>
          <w:lang w:val="ru-RU"/>
        </w:rPr>
        <w:t xml:space="preserve">3 </w:t>
      </w:r>
      <w:r w:rsidR="00C455DB" w:rsidRPr="00A73D0F">
        <w:rPr>
          <w:rFonts w:ascii="Cambria" w:hAnsi="Cambria"/>
        </w:rPr>
        <w:t>shall</w:t>
      </w:r>
      <w:r w:rsidR="00C455DB" w:rsidRPr="005A3A7C">
        <w:rPr>
          <w:rFonts w:ascii="Cambria" w:hAnsi="Cambria"/>
          <w:lang w:val="ru-RU"/>
        </w:rPr>
        <w:t xml:space="preserve"> </w:t>
      </w:r>
      <w:r w:rsidR="00C455DB" w:rsidRPr="00A73D0F">
        <w:rPr>
          <w:rFonts w:ascii="Cambria" w:hAnsi="Cambria"/>
        </w:rPr>
        <w:t>be</w:t>
      </w:r>
      <w:r w:rsidR="00C455DB" w:rsidRPr="005A3A7C">
        <w:rPr>
          <w:rFonts w:ascii="Cambria" w:hAnsi="Cambria"/>
          <w:lang w:val="ru-RU"/>
        </w:rPr>
        <w:t xml:space="preserve"> </w:t>
      </w:r>
      <w:r w:rsidR="00C455DB" w:rsidRPr="00A73D0F">
        <w:rPr>
          <w:rFonts w:ascii="Cambria" w:hAnsi="Cambria"/>
        </w:rPr>
        <w:t>provided</w:t>
      </w:r>
      <w:r w:rsidR="005A3A7C" w:rsidRPr="005A3A7C">
        <w:rPr>
          <w:rFonts w:ascii="Cambria" w:hAnsi="Cambria"/>
          <w:lang w:val="ru-RU"/>
        </w:rPr>
        <w:t>/</w:t>
      </w:r>
      <w:r w:rsidR="005A3A7C" w:rsidRPr="005A3A7C">
        <w:rPr>
          <w:rFonts w:ascii="Cambria" w:hAnsi="Cambria"/>
          <w:b/>
          <w:lang w:val="ru-RU"/>
        </w:rPr>
        <w:t xml:space="preserve"> </w:t>
      </w:r>
      <w:r w:rsidR="005A3A7C" w:rsidRPr="006E3B48">
        <w:rPr>
          <w:rFonts w:ascii="Cambria" w:hAnsi="Cambria"/>
          <w:b/>
          <w:color w:val="0070C0"/>
          <w:lang w:val="ru-RU"/>
        </w:rPr>
        <w:t xml:space="preserve">Оборудование компании </w:t>
      </w:r>
      <w:r w:rsidR="005A3A7C" w:rsidRPr="006E3B48">
        <w:rPr>
          <w:rFonts w:ascii="Cambria" w:hAnsi="Cambria"/>
          <w:color w:val="0070C0"/>
          <w:lang w:val="ru-RU"/>
        </w:rPr>
        <w:t xml:space="preserve">(для всех компаний, входящих в совместное предприятие/консорциум): Участники тендера должны соответствовать всем условиям, </w:t>
      </w:r>
      <w:r w:rsidR="005A3A7C" w:rsidRPr="006E3B48">
        <w:rPr>
          <w:rFonts w:ascii="Cambria" w:hAnsi="Cambria"/>
          <w:color w:val="0070C0"/>
          <w:lang w:val="ru-RU"/>
        </w:rPr>
        <w:softHyphen/>
        <w:t xml:space="preserve">описанным в параграфе </w:t>
      </w:r>
      <w:r w:rsidR="005A3A7C" w:rsidRPr="006E3B48">
        <w:rPr>
          <w:rFonts w:ascii="Cambria" w:hAnsi="Cambria"/>
          <w:color w:val="0070C0"/>
        </w:rPr>
        <w:fldChar w:fldCharType="begin"/>
      </w:r>
      <w:r w:rsidR="005A3A7C" w:rsidRPr="006E3B48">
        <w:rPr>
          <w:rFonts w:ascii="Cambria" w:hAnsi="Cambria"/>
          <w:color w:val="0070C0"/>
          <w:lang w:val="ru-RU"/>
        </w:rPr>
        <w:instrText xml:space="preserve"> </w:instrText>
      </w:r>
      <w:r w:rsidR="005A3A7C" w:rsidRPr="006E3B48">
        <w:rPr>
          <w:rFonts w:ascii="Cambria" w:hAnsi="Cambria"/>
          <w:color w:val="0070C0"/>
        </w:rPr>
        <w:instrText>REF</w:instrText>
      </w:r>
      <w:r w:rsidR="005A3A7C" w:rsidRPr="006E3B48">
        <w:rPr>
          <w:rFonts w:ascii="Cambria" w:hAnsi="Cambria"/>
          <w:color w:val="0070C0"/>
          <w:lang w:val="ru-RU"/>
        </w:rPr>
        <w:instrText xml:space="preserve"> _</w:instrText>
      </w:r>
      <w:r w:rsidR="005A3A7C" w:rsidRPr="006E3B48">
        <w:rPr>
          <w:rFonts w:ascii="Cambria" w:hAnsi="Cambria"/>
          <w:color w:val="0070C0"/>
        </w:rPr>
        <w:instrText>Ref</w:instrText>
      </w:r>
      <w:r w:rsidR="005A3A7C" w:rsidRPr="006E3B48">
        <w:rPr>
          <w:rFonts w:ascii="Cambria" w:hAnsi="Cambria"/>
          <w:color w:val="0070C0"/>
          <w:lang w:val="ru-RU"/>
        </w:rPr>
        <w:instrText>493586662 \</w:instrText>
      </w:r>
      <w:r w:rsidR="005A3A7C" w:rsidRPr="006E3B48">
        <w:rPr>
          <w:rFonts w:ascii="Cambria" w:hAnsi="Cambria"/>
          <w:color w:val="0070C0"/>
        </w:rPr>
        <w:instrText>r</w:instrText>
      </w:r>
      <w:r w:rsidR="005A3A7C" w:rsidRPr="006E3B48">
        <w:rPr>
          <w:rFonts w:ascii="Cambria" w:hAnsi="Cambria"/>
          <w:color w:val="0070C0"/>
          <w:lang w:val="ru-RU"/>
        </w:rPr>
        <w:instrText xml:space="preserve"> \</w:instrText>
      </w:r>
      <w:r w:rsidR="005A3A7C" w:rsidRPr="006E3B48">
        <w:rPr>
          <w:rFonts w:ascii="Cambria" w:hAnsi="Cambria"/>
          <w:color w:val="0070C0"/>
        </w:rPr>
        <w:instrText>h</w:instrText>
      </w:r>
      <w:r w:rsidR="005A3A7C" w:rsidRPr="006E3B48">
        <w:rPr>
          <w:rFonts w:ascii="Cambria" w:hAnsi="Cambria"/>
          <w:color w:val="0070C0"/>
          <w:lang w:val="ru-RU"/>
        </w:rPr>
        <w:instrText xml:space="preserve">  \* </w:instrText>
      </w:r>
      <w:r w:rsidR="005A3A7C" w:rsidRPr="006E3B48">
        <w:rPr>
          <w:rFonts w:ascii="Cambria" w:hAnsi="Cambria"/>
          <w:color w:val="0070C0"/>
        </w:rPr>
        <w:instrText>MERGEFORMAT</w:instrText>
      </w:r>
      <w:r w:rsidR="005A3A7C" w:rsidRPr="006E3B48">
        <w:rPr>
          <w:rFonts w:ascii="Cambria" w:hAnsi="Cambria"/>
          <w:color w:val="0070C0"/>
          <w:lang w:val="ru-RU"/>
        </w:rPr>
        <w:instrText xml:space="preserve"> </w:instrText>
      </w:r>
      <w:r w:rsidR="005A3A7C" w:rsidRPr="006E3B48">
        <w:rPr>
          <w:rFonts w:ascii="Cambria" w:hAnsi="Cambria"/>
          <w:color w:val="0070C0"/>
        </w:rPr>
      </w:r>
      <w:r w:rsidR="005A3A7C" w:rsidRPr="006E3B48">
        <w:rPr>
          <w:rFonts w:ascii="Cambria" w:hAnsi="Cambria"/>
          <w:color w:val="0070C0"/>
        </w:rPr>
        <w:fldChar w:fldCharType="separate"/>
      </w:r>
      <w:r w:rsidR="005A3A7C" w:rsidRPr="006E3B48">
        <w:rPr>
          <w:rFonts w:ascii="Cambria" w:hAnsi="Cambria"/>
          <w:color w:val="0070C0"/>
          <w:lang w:val="ru-RU"/>
        </w:rPr>
        <w:t>13.1</w:t>
      </w:r>
      <w:r w:rsidR="005A3A7C" w:rsidRPr="006E3B48">
        <w:rPr>
          <w:rFonts w:ascii="Cambria" w:hAnsi="Cambria"/>
          <w:color w:val="0070C0"/>
        </w:rPr>
        <w:fldChar w:fldCharType="end"/>
      </w:r>
      <w:r w:rsidR="005A3A7C" w:rsidRPr="006E3B48">
        <w:rPr>
          <w:rFonts w:ascii="Cambria" w:hAnsi="Cambria"/>
          <w:color w:val="0070C0"/>
          <w:lang w:val="ru-RU"/>
        </w:rPr>
        <w:t>, вместе с соответствующими формами в Разделе 3</w:t>
      </w:r>
      <w:r w:rsidR="00C455DB" w:rsidRPr="006E3B48">
        <w:rPr>
          <w:rFonts w:ascii="Cambria" w:hAnsi="Cambria"/>
          <w:color w:val="0070C0"/>
          <w:lang w:val="ru-RU"/>
        </w:rPr>
        <w:t>.</w:t>
      </w:r>
      <w:r w:rsidR="00C455DB" w:rsidRPr="005A3A7C">
        <w:rPr>
          <w:rFonts w:ascii="Cambria" w:hAnsi="Cambria"/>
          <w:lang w:val="ru-RU"/>
        </w:rPr>
        <w:tab/>
      </w:r>
      <w:r w:rsidR="00C455DB" w:rsidRPr="005A3A7C">
        <w:rPr>
          <w:rFonts w:ascii="Cambria" w:hAnsi="Cambria"/>
          <w:lang w:val="ru-RU"/>
        </w:rPr>
        <w:br/>
      </w:r>
      <w:r w:rsidR="00C455DB" w:rsidRPr="00A73D0F">
        <w:rPr>
          <w:rFonts w:ascii="Cambria" w:hAnsi="Cambria"/>
          <w:b/>
        </w:rPr>
        <w:t>In</w:t>
      </w:r>
      <w:r w:rsidR="00C455DB" w:rsidRPr="005A3A7C">
        <w:rPr>
          <w:rFonts w:ascii="Cambria" w:hAnsi="Cambria"/>
          <w:b/>
          <w:lang w:val="ru-RU"/>
        </w:rPr>
        <w:t xml:space="preserve"> </w:t>
      </w:r>
      <w:r w:rsidR="00C455DB" w:rsidRPr="00A73D0F">
        <w:rPr>
          <w:rFonts w:ascii="Cambria" w:hAnsi="Cambria"/>
          <w:b/>
        </w:rPr>
        <w:t>case</w:t>
      </w:r>
      <w:r w:rsidR="00C455DB" w:rsidRPr="005A3A7C">
        <w:rPr>
          <w:rFonts w:ascii="Cambria" w:hAnsi="Cambria"/>
          <w:b/>
          <w:lang w:val="ru-RU"/>
        </w:rPr>
        <w:t xml:space="preserve"> </w:t>
      </w:r>
      <w:r w:rsidR="00C455DB" w:rsidRPr="00A73D0F">
        <w:rPr>
          <w:rFonts w:ascii="Cambria" w:hAnsi="Cambria"/>
          <w:b/>
        </w:rPr>
        <w:t>the</w:t>
      </w:r>
      <w:r w:rsidR="00C455DB" w:rsidRPr="005A3A7C">
        <w:rPr>
          <w:rFonts w:ascii="Cambria" w:hAnsi="Cambria"/>
          <w:b/>
          <w:lang w:val="ru-RU"/>
        </w:rPr>
        <w:t xml:space="preserve"> </w:t>
      </w:r>
      <w:r w:rsidR="00982122">
        <w:rPr>
          <w:rFonts w:ascii="Cambria" w:hAnsi="Cambria"/>
          <w:b/>
        </w:rPr>
        <w:t>I</w:t>
      </w:r>
      <w:r w:rsidR="00981CA8">
        <w:rPr>
          <w:rFonts w:ascii="Cambria" w:hAnsi="Cambria"/>
          <w:b/>
        </w:rPr>
        <w:t>P</w:t>
      </w:r>
      <w:r w:rsidR="00C455DB" w:rsidRPr="005A3A7C">
        <w:rPr>
          <w:rFonts w:ascii="Cambria" w:hAnsi="Cambria"/>
          <w:b/>
          <w:lang w:val="ru-RU"/>
        </w:rPr>
        <w:t xml:space="preserve"> </w:t>
      </w:r>
      <w:r w:rsidR="00C455DB" w:rsidRPr="00A73D0F">
        <w:rPr>
          <w:rFonts w:ascii="Cambria" w:hAnsi="Cambria"/>
          <w:b/>
        </w:rPr>
        <w:t>evaluates</w:t>
      </w:r>
      <w:r w:rsidR="00C455DB" w:rsidRPr="005A3A7C">
        <w:rPr>
          <w:rFonts w:ascii="Cambria" w:hAnsi="Cambria"/>
          <w:b/>
          <w:lang w:val="ru-RU"/>
        </w:rPr>
        <w:t xml:space="preserve"> </w:t>
      </w:r>
      <w:r w:rsidR="00C455DB" w:rsidRPr="00A73D0F">
        <w:rPr>
          <w:rFonts w:ascii="Cambria" w:hAnsi="Cambria"/>
          <w:b/>
        </w:rPr>
        <w:t>that</w:t>
      </w:r>
      <w:r w:rsidR="00C455DB" w:rsidRPr="005A3A7C">
        <w:rPr>
          <w:rFonts w:ascii="Cambria" w:hAnsi="Cambria"/>
          <w:b/>
          <w:lang w:val="ru-RU"/>
        </w:rPr>
        <w:t xml:space="preserve"> </w:t>
      </w:r>
      <w:r w:rsidR="00C455DB" w:rsidRPr="00A73D0F">
        <w:rPr>
          <w:rFonts w:ascii="Cambria" w:hAnsi="Cambria"/>
          <w:b/>
        </w:rPr>
        <w:t>the</w:t>
      </w:r>
      <w:r w:rsidR="00C455DB" w:rsidRPr="005A3A7C">
        <w:rPr>
          <w:rFonts w:ascii="Cambria" w:hAnsi="Cambria"/>
          <w:b/>
          <w:lang w:val="ru-RU"/>
        </w:rPr>
        <w:t xml:space="preserve"> </w:t>
      </w:r>
      <w:r w:rsidR="00C455DB" w:rsidRPr="00A73D0F">
        <w:rPr>
          <w:rFonts w:ascii="Cambria" w:hAnsi="Cambria"/>
          <w:b/>
        </w:rPr>
        <w:t>list</w:t>
      </w:r>
      <w:r w:rsidR="00C455DB" w:rsidRPr="005A3A7C">
        <w:rPr>
          <w:rFonts w:ascii="Cambria" w:hAnsi="Cambria"/>
          <w:b/>
          <w:lang w:val="ru-RU"/>
        </w:rPr>
        <w:t xml:space="preserve"> </w:t>
      </w:r>
      <w:r w:rsidR="00C455DB" w:rsidRPr="00A73D0F">
        <w:rPr>
          <w:rFonts w:ascii="Cambria" w:hAnsi="Cambria"/>
          <w:b/>
        </w:rPr>
        <w:t>and</w:t>
      </w:r>
      <w:r w:rsidR="00C455DB" w:rsidRPr="005A3A7C">
        <w:rPr>
          <w:rFonts w:ascii="Cambria" w:hAnsi="Cambria"/>
          <w:b/>
          <w:lang w:val="ru-RU"/>
        </w:rPr>
        <w:t xml:space="preserve"> </w:t>
      </w:r>
      <w:r w:rsidR="00C455DB" w:rsidRPr="00A73D0F">
        <w:rPr>
          <w:rFonts w:ascii="Cambria" w:hAnsi="Cambria"/>
          <w:b/>
        </w:rPr>
        <w:t>description</w:t>
      </w:r>
      <w:r w:rsidR="00C455DB" w:rsidRPr="005A3A7C">
        <w:rPr>
          <w:rFonts w:ascii="Cambria" w:hAnsi="Cambria"/>
          <w:b/>
          <w:lang w:val="ru-RU"/>
        </w:rPr>
        <w:t xml:space="preserve"> </w:t>
      </w:r>
      <w:r w:rsidR="00C455DB" w:rsidRPr="00A73D0F">
        <w:rPr>
          <w:rFonts w:ascii="Cambria" w:hAnsi="Cambria"/>
          <w:b/>
        </w:rPr>
        <w:t>of</w:t>
      </w:r>
      <w:r w:rsidR="00C455DB" w:rsidRPr="005A3A7C">
        <w:rPr>
          <w:rFonts w:ascii="Cambria" w:hAnsi="Cambria"/>
          <w:b/>
          <w:lang w:val="ru-RU"/>
        </w:rPr>
        <w:t xml:space="preserve"> </w:t>
      </w:r>
      <w:r w:rsidR="00C455DB" w:rsidRPr="00A73D0F">
        <w:rPr>
          <w:rFonts w:ascii="Cambria" w:hAnsi="Cambria"/>
          <w:b/>
        </w:rPr>
        <w:t>equipment</w:t>
      </w:r>
      <w:r w:rsidR="00C455DB" w:rsidRPr="005A3A7C">
        <w:rPr>
          <w:rFonts w:ascii="Cambria" w:hAnsi="Cambria"/>
          <w:b/>
          <w:lang w:val="ru-RU"/>
        </w:rPr>
        <w:t xml:space="preserve"> </w:t>
      </w:r>
      <w:r w:rsidR="00C455DB" w:rsidRPr="00A73D0F">
        <w:rPr>
          <w:rFonts w:ascii="Cambria" w:hAnsi="Cambria"/>
          <w:b/>
        </w:rPr>
        <w:t>does</w:t>
      </w:r>
      <w:r w:rsidR="00C455DB" w:rsidRPr="005A3A7C">
        <w:rPr>
          <w:rFonts w:ascii="Cambria" w:hAnsi="Cambria"/>
          <w:b/>
          <w:lang w:val="ru-RU"/>
        </w:rPr>
        <w:t xml:space="preserve"> </w:t>
      </w:r>
      <w:r w:rsidR="00C455DB" w:rsidRPr="00A73D0F">
        <w:rPr>
          <w:rFonts w:ascii="Cambria" w:hAnsi="Cambria"/>
          <w:b/>
        </w:rPr>
        <w:t>not</w:t>
      </w:r>
      <w:r w:rsidR="00C455DB" w:rsidRPr="005A3A7C">
        <w:rPr>
          <w:rFonts w:ascii="Cambria" w:hAnsi="Cambria"/>
          <w:b/>
          <w:lang w:val="ru-RU"/>
        </w:rPr>
        <w:t xml:space="preserve"> </w:t>
      </w:r>
      <w:r w:rsidR="00C455DB" w:rsidRPr="00A73D0F">
        <w:rPr>
          <w:rFonts w:ascii="Cambria" w:hAnsi="Cambria"/>
          <w:b/>
        </w:rPr>
        <w:t>lead</w:t>
      </w:r>
      <w:r w:rsidR="00C455DB" w:rsidRPr="005A3A7C">
        <w:rPr>
          <w:rFonts w:ascii="Cambria" w:hAnsi="Cambria"/>
          <w:b/>
          <w:lang w:val="ru-RU"/>
        </w:rPr>
        <w:t xml:space="preserve"> </w:t>
      </w:r>
      <w:r w:rsidR="00C455DB" w:rsidRPr="00A73D0F">
        <w:rPr>
          <w:rFonts w:ascii="Cambria" w:hAnsi="Cambria"/>
          <w:b/>
        </w:rPr>
        <w:t>to</w:t>
      </w:r>
      <w:r w:rsidR="00C455DB" w:rsidRPr="005A3A7C">
        <w:rPr>
          <w:rFonts w:ascii="Cambria" w:hAnsi="Cambria"/>
          <w:b/>
          <w:lang w:val="ru-RU"/>
        </w:rPr>
        <w:t xml:space="preserve"> </w:t>
      </w:r>
      <w:r w:rsidR="00C455DB" w:rsidRPr="00A73D0F">
        <w:rPr>
          <w:rFonts w:ascii="Cambria" w:hAnsi="Cambria"/>
          <w:b/>
        </w:rPr>
        <w:t>the</w:t>
      </w:r>
      <w:r w:rsidR="00C455DB" w:rsidRPr="005A3A7C">
        <w:rPr>
          <w:rFonts w:ascii="Cambria" w:hAnsi="Cambria"/>
          <w:b/>
          <w:lang w:val="ru-RU"/>
        </w:rPr>
        <w:t xml:space="preserve"> </w:t>
      </w:r>
      <w:r w:rsidR="00C455DB" w:rsidRPr="00A73D0F">
        <w:rPr>
          <w:rFonts w:ascii="Cambria" w:hAnsi="Cambria"/>
          <w:b/>
        </w:rPr>
        <w:t>specified</w:t>
      </w:r>
      <w:r w:rsidR="00C455DB" w:rsidRPr="005A3A7C">
        <w:rPr>
          <w:rFonts w:ascii="Cambria" w:hAnsi="Cambria"/>
          <w:b/>
          <w:lang w:val="ru-RU"/>
        </w:rPr>
        <w:t xml:space="preserve"> </w:t>
      </w:r>
      <w:r w:rsidR="00C455DB" w:rsidRPr="00A73D0F">
        <w:rPr>
          <w:rFonts w:ascii="Cambria" w:hAnsi="Cambria"/>
          <w:b/>
        </w:rPr>
        <w:t>results</w:t>
      </w:r>
      <w:r w:rsidR="00C455DB" w:rsidRPr="005A3A7C">
        <w:rPr>
          <w:rFonts w:ascii="Cambria" w:hAnsi="Cambria"/>
          <w:b/>
          <w:lang w:val="ru-RU"/>
        </w:rPr>
        <w:t xml:space="preserve">, </w:t>
      </w:r>
      <w:r w:rsidR="00C455DB" w:rsidRPr="00A73D0F">
        <w:rPr>
          <w:rFonts w:ascii="Cambria" w:hAnsi="Cambria"/>
          <w:b/>
        </w:rPr>
        <w:t>the</w:t>
      </w:r>
      <w:r w:rsidR="00C455DB" w:rsidRPr="005A3A7C">
        <w:rPr>
          <w:rFonts w:ascii="Cambria" w:hAnsi="Cambria"/>
          <w:b/>
          <w:lang w:val="ru-RU"/>
        </w:rPr>
        <w:t xml:space="preserve"> </w:t>
      </w:r>
      <w:r w:rsidR="00C455DB" w:rsidRPr="00A73D0F">
        <w:rPr>
          <w:rFonts w:ascii="Cambria" w:hAnsi="Cambria"/>
          <w:b/>
        </w:rPr>
        <w:t>bid</w:t>
      </w:r>
      <w:r w:rsidR="00C455DB" w:rsidRPr="005A3A7C">
        <w:rPr>
          <w:rFonts w:ascii="Cambria" w:hAnsi="Cambria"/>
          <w:b/>
          <w:lang w:val="ru-RU"/>
        </w:rPr>
        <w:t xml:space="preserve"> </w:t>
      </w:r>
      <w:r w:rsidR="00C455DB" w:rsidRPr="00A73D0F">
        <w:rPr>
          <w:rFonts w:ascii="Cambria" w:hAnsi="Cambria"/>
          <w:b/>
        </w:rPr>
        <w:t>will</w:t>
      </w:r>
      <w:r w:rsidR="00C455DB" w:rsidRPr="005A3A7C">
        <w:rPr>
          <w:rFonts w:ascii="Cambria" w:hAnsi="Cambria"/>
          <w:b/>
          <w:lang w:val="ru-RU"/>
        </w:rPr>
        <w:t xml:space="preserve"> </w:t>
      </w:r>
      <w:r w:rsidR="00C455DB" w:rsidRPr="00A73D0F">
        <w:rPr>
          <w:rFonts w:ascii="Cambria" w:hAnsi="Cambria"/>
          <w:b/>
        </w:rPr>
        <w:t>not</w:t>
      </w:r>
      <w:r w:rsidR="00C455DB" w:rsidRPr="005A3A7C">
        <w:rPr>
          <w:rFonts w:ascii="Cambria" w:hAnsi="Cambria"/>
          <w:b/>
          <w:lang w:val="ru-RU"/>
        </w:rPr>
        <w:t xml:space="preserve"> </w:t>
      </w:r>
      <w:r w:rsidR="00C455DB" w:rsidRPr="00A73D0F">
        <w:rPr>
          <w:rFonts w:ascii="Cambria" w:hAnsi="Cambria"/>
          <w:b/>
        </w:rPr>
        <w:t>be</w:t>
      </w:r>
      <w:r w:rsidR="00C455DB" w:rsidRPr="005A3A7C">
        <w:rPr>
          <w:rFonts w:ascii="Cambria" w:hAnsi="Cambria"/>
          <w:b/>
          <w:lang w:val="ru-RU"/>
        </w:rPr>
        <w:t xml:space="preserve"> </w:t>
      </w:r>
      <w:r w:rsidR="00C455DB" w:rsidRPr="00A73D0F">
        <w:rPr>
          <w:rFonts w:ascii="Cambria" w:hAnsi="Cambria"/>
          <w:b/>
        </w:rPr>
        <w:t>considered</w:t>
      </w:r>
      <w:r w:rsidR="00C455DB" w:rsidRPr="005A3A7C">
        <w:rPr>
          <w:rFonts w:ascii="Cambria" w:hAnsi="Cambria"/>
          <w:b/>
          <w:lang w:val="ru-RU"/>
        </w:rPr>
        <w:t xml:space="preserve"> </w:t>
      </w:r>
      <w:r w:rsidR="00C455DB" w:rsidRPr="00A73D0F">
        <w:rPr>
          <w:rFonts w:ascii="Cambria" w:hAnsi="Cambria"/>
          <w:b/>
        </w:rPr>
        <w:t>for</w:t>
      </w:r>
      <w:r w:rsidR="00C455DB" w:rsidRPr="005A3A7C">
        <w:rPr>
          <w:rFonts w:ascii="Cambria" w:hAnsi="Cambria"/>
          <w:b/>
          <w:lang w:val="ru-RU"/>
        </w:rPr>
        <w:t xml:space="preserve"> </w:t>
      </w:r>
      <w:r w:rsidR="00C455DB" w:rsidRPr="00A73D0F">
        <w:rPr>
          <w:rFonts w:ascii="Cambria" w:hAnsi="Cambria"/>
          <w:b/>
        </w:rPr>
        <w:t>the</w:t>
      </w:r>
      <w:r w:rsidR="00C455DB" w:rsidRPr="005A3A7C">
        <w:rPr>
          <w:rFonts w:ascii="Cambria" w:hAnsi="Cambria"/>
          <w:b/>
          <w:lang w:val="ru-RU"/>
        </w:rPr>
        <w:t xml:space="preserve"> </w:t>
      </w:r>
      <w:r w:rsidR="00C455DB" w:rsidRPr="00A73D0F">
        <w:rPr>
          <w:rFonts w:ascii="Cambria" w:hAnsi="Cambria"/>
          <w:b/>
        </w:rPr>
        <w:t>evaluation</w:t>
      </w:r>
      <w:r w:rsidR="00C455DB" w:rsidRPr="005A3A7C">
        <w:rPr>
          <w:rFonts w:ascii="Cambria" w:hAnsi="Cambria"/>
          <w:b/>
          <w:lang w:val="ru-RU"/>
        </w:rPr>
        <w:t xml:space="preserve"> </w:t>
      </w:r>
      <w:r w:rsidR="00C455DB" w:rsidRPr="00A73D0F">
        <w:rPr>
          <w:rFonts w:ascii="Cambria" w:hAnsi="Cambria"/>
          <w:b/>
        </w:rPr>
        <w:t>of</w:t>
      </w:r>
      <w:r w:rsidR="00C455DB" w:rsidRPr="005A3A7C">
        <w:rPr>
          <w:rFonts w:ascii="Cambria" w:hAnsi="Cambria"/>
          <w:b/>
          <w:lang w:val="ru-RU"/>
        </w:rPr>
        <w:t xml:space="preserve"> </w:t>
      </w:r>
      <w:r w:rsidR="00C455DB" w:rsidRPr="00A73D0F">
        <w:rPr>
          <w:rFonts w:ascii="Cambria" w:hAnsi="Cambria"/>
          <w:b/>
        </w:rPr>
        <w:t>the</w:t>
      </w:r>
      <w:r w:rsidR="00C455DB" w:rsidRPr="005A3A7C">
        <w:rPr>
          <w:rFonts w:ascii="Cambria" w:hAnsi="Cambria"/>
          <w:b/>
          <w:lang w:val="ru-RU"/>
        </w:rPr>
        <w:t xml:space="preserve"> </w:t>
      </w:r>
      <w:r w:rsidR="00C455DB" w:rsidRPr="00A73D0F">
        <w:rPr>
          <w:rFonts w:ascii="Cambria" w:hAnsi="Cambria"/>
          <w:b/>
        </w:rPr>
        <w:t>financial</w:t>
      </w:r>
      <w:r w:rsidR="00C455DB" w:rsidRPr="005A3A7C">
        <w:rPr>
          <w:rFonts w:ascii="Cambria" w:hAnsi="Cambria"/>
          <w:b/>
          <w:lang w:val="ru-RU"/>
        </w:rPr>
        <w:t xml:space="preserve"> </w:t>
      </w:r>
      <w:r w:rsidR="00C455DB" w:rsidRPr="00A73D0F">
        <w:rPr>
          <w:rFonts w:ascii="Cambria" w:hAnsi="Cambria"/>
          <w:b/>
        </w:rPr>
        <w:t>bid</w:t>
      </w:r>
      <w:r w:rsidR="005A3A7C" w:rsidRPr="005A3A7C">
        <w:rPr>
          <w:rFonts w:ascii="Cambria" w:hAnsi="Cambria"/>
          <w:b/>
          <w:lang w:val="ru-RU"/>
        </w:rPr>
        <w:t xml:space="preserve">/ </w:t>
      </w:r>
      <w:r w:rsidR="005A3A7C" w:rsidRPr="006E3B48">
        <w:rPr>
          <w:rFonts w:ascii="Cambria" w:hAnsi="Cambria"/>
          <w:b/>
          <w:color w:val="0070C0"/>
          <w:lang w:val="ru-RU"/>
        </w:rPr>
        <w:t>В случае, если Партнер-</w:t>
      </w:r>
      <w:r w:rsidR="00692CCF" w:rsidRPr="006E3B48">
        <w:rPr>
          <w:rFonts w:ascii="Cambria" w:hAnsi="Cambria"/>
          <w:b/>
          <w:color w:val="0070C0"/>
          <w:lang w:val="ru-RU"/>
        </w:rPr>
        <w:t>исполнитель</w:t>
      </w:r>
      <w:r w:rsidR="00692CCF" w:rsidRPr="006E3B48">
        <w:rPr>
          <w:rFonts w:ascii="Cambria" w:hAnsi="Cambria"/>
          <w:color w:val="0070C0"/>
          <w:lang w:val="ru-RU"/>
        </w:rPr>
        <w:t xml:space="preserve"> </w:t>
      </w:r>
      <w:r w:rsidR="00692CCF" w:rsidRPr="006E3B48">
        <w:rPr>
          <w:rFonts w:ascii="Cambria" w:hAnsi="Cambria"/>
          <w:b/>
          <w:color w:val="0070C0"/>
          <w:lang w:val="ru-RU"/>
        </w:rPr>
        <w:t>посчитает</w:t>
      </w:r>
      <w:r w:rsidR="005A3A7C" w:rsidRPr="006E3B48">
        <w:rPr>
          <w:rFonts w:ascii="Cambria" w:hAnsi="Cambria"/>
          <w:b/>
          <w:color w:val="0070C0"/>
          <w:lang w:val="ru-RU"/>
        </w:rPr>
        <w:t>, что перечень и описание оборудования не приводят к указанным результатам, дальнейшая оценка финансового предложения не будет рассматриваться</w:t>
      </w:r>
      <w:r w:rsidR="00C455DB" w:rsidRPr="006E3B48">
        <w:rPr>
          <w:rFonts w:ascii="Cambria" w:hAnsi="Cambria"/>
          <w:b/>
          <w:color w:val="0070C0"/>
          <w:lang w:val="ru-RU"/>
        </w:rPr>
        <w:t>.</w:t>
      </w:r>
    </w:p>
    <w:p w14:paraId="372A6DDF" w14:textId="2EF2585E" w:rsidR="00C455DB" w:rsidRPr="006E3B48" w:rsidRDefault="004A5517" w:rsidP="00B04D49">
      <w:pPr>
        <w:pStyle w:val="berschriftabc"/>
        <w:spacing w:line="276" w:lineRule="auto"/>
        <w:ind w:left="1276"/>
        <w:rPr>
          <w:rFonts w:ascii="Cambria" w:hAnsi="Cambria"/>
          <w:color w:val="0070C0"/>
          <w:lang w:val="ru-RU"/>
        </w:rPr>
      </w:pPr>
      <w:r w:rsidRPr="005A3A7C">
        <w:rPr>
          <w:rFonts w:ascii="Cambria" w:hAnsi="Cambria"/>
          <w:b/>
          <w:lang w:val="ru-RU"/>
        </w:rPr>
        <w:t xml:space="preserve">9. </w:t>
      </w:r>
      <w:r w:rsidR="00C455DB" w:rsidRPr="00A73D0F">
        <w:rPr>
          <w:rFonts w:ascii="Cambria" w:hAnsi="Cambria"/>
          <w:b/>
        </w:rPr>
        <w:t>Present</w:t>
      </w:r>
      <w:r w:rsidR="00C455DB" w:rsidRPr="005A3A7C">
        <w:rPr>
          <w:rFonts w:ascii="Cambria" w:hAnsi="Cambria"/>
          <w:b/>
          <w:lang w:val="ru-RU"/>
        </w:rPr>
        <w:t xml:space="preserve"> </w:t>
      </w:r>
      <w:r w:rsidR="00C455DB" w:rsidRPr="00A73D0F">
        <w:rPr>
          <w:rFonts w:ascii="Cambria" w:hAnsi="Cambria"/>
          <w:b/>
        </w:rPr>
        <w:t>projects</w:t>
      </w:r>
      <w:r w:rsidR="00C455DB" w:rsidRPr="005A3A7C">
        <w:rPr>
          <w:rFonts w:ascii="Cambria" w:hAnsi="Cambria"/>
          <w:b/>
          <w:lang w:val="ru-RU"/>
        </w:rPr>
        <w:t>:</w:t>
      </w:r>
      <w:r w:rsidR="00C455DB" w:rsidRPr="005A3A7C">
        <w:rPr>
          <w:rFonts w:ascii="Cambria" w:hAnsi="Cambria"/>
          <w:lang w:val="ru-RU"/>
        </w:rPr>
        <w:t xml:space="preserve"> </w:t>
      </w:r>
      <w:r w:rsidR="00A17A64">
        <w:rPr>
          <w:rFonts w:ascii="Cambria" w:hAnsi="Cambria"/>
        </w:rPr>
        <w:t>Bidder</w:t>
      </w:r>
      <w:r w:rsidR="00C455DB" w:rsidRPr="00A73D0F">
        <w:rPr>
          <w:rFonts w:ascii="Cambria" w:hAnsi="Cambria"/>
        </w:rPr>
        <w:t>s</w:t>
      </w:r>
      <w:r w:rsidR="00C455DB" w:rsidRPr="005A3A7C">
        <w:rPr>
          <w:rFonts w:ascii="Cambria" w:hAnsi="Cambria"/>
          <w:lang w:val="ru-RU"/>
        </w:rPr>
        <w:t xml:space="preserve"> </w:t>
      </w:r>
      <w:r w:rsidR="00C455DB" w:rsidRPr="00A73D0F">
        <w:rPr>
          <w:rFonts w:ascii="Cambria" w:hAnsi="Cambria"/>
        </w:rPr>
        <w:t>shall</w:t>
      </w:r>
      <w:r w:rsidR="00C455DB" w:rsidRPr="005A3A7C">
        <w:rPr>
          <w:rFonts w:ascii="Cambria" w:hAnsi="Cambria"/>
          <w:lang w:val="ru-RU"/>
        </w:rPr>
        <w:t xml:space="preserve"> </w:t>
      </w:r>
      <w:r w:rsidR="00C455DB" w:rsidRPr="00A73D0F">
        <w:rPr>
          <w:rFonts w:ascii="Cambria" w:hAnsi="Cambria"/>
        </w:rPr>
        <w:t>satisfy</w:t>
      </w:r>
      <w:r w:rsidR="00C455DB" w:rsidRPr="005A3A7C">
        <w:rPr>
          <w:rFonts w:ascii="Cambria" w:hAnsi="Cambria"/>
          <w:lang w:val="ru-RU"/>
        </w:rPr>
        <w:t xml:space="preserve"> </w:t>
      </w:r>
      <w:r w:rsidR="00C455DB" w:rsidRPr="00A73D0F">
        <w:rPr>
          <w:rFonts w:ascii="Cambria" w:hAnsi="Cambria"/>
        </w:rPr>
        <w:t>all</w:t>
      </w:r>
      <w:r w:rsidR="00C455DB" w:rsidRPr="005A3A7C">
        <w:rPr>
          <w:rFonts w:ascii="Cambria" w:hAnsi="Cambria"/>
          <w:lang w:val="ru-RU"/>
        </w:rPr>
        <w:t xml:space="preserve"> </w:t>
      </w:r>
      <w:r w:rsidR="00C455DB" w:rsidRPr="00A73D0F">
        <w:rPr>
          <w:rFonts w:ascii="Cambria" w:hAnsi="Cambria"/>
        </w:rPr>
        <w:t>of</w:t>
      </w:r>
      <w:r w:rsidR="00C455DB" w:rsidRPr="005A3A7C">
        <w:rPr>
          <w:rFonts w:ascii="Cambria" w:hAnsi="Cambria"/>
          <w:lang w:val="ru-RU"/>
        </w:rPr>
        <w:t xml:space="preserve"> </w:t>
      </w:r>
      <w:r w:rsidR="00C455DB" w:rsidRPr="00A73D0F">
        <w:rPr>
          <w:rFonts w:ascii="Cambria" w:hAnsi="Cambria"/>
        </w:rPr>
        <w:t>the</w:t>
      </w:r>
      <w:r w:rsidR="00C455DB" w:rsidRPr="005A3A7C">
        <w:rPr>
          <w:rFonts w:ascii="Cambria" w:hAnsi="Cambria"/>
          <w:lang w:val="ru-RU"/>
        </w:rPr>
        <w:t xml:space="preserve"> </w:t>
      </w:r>
      <w:r w:rsidR="00C455DB" w:rsidRPr="00A73D0F">
        <w:rPr>
          <w:rFonts w:ascii="Cambria" w:hAnsi="Cambria"/>
        </w:rPr>
        <w:t>conditions</w:t>
      </w:r>
      <w:r w:rsidR="00C455DB" w:rsidRPr="005A3A7C">
        <w:rPr>
          <w:rFonts w:ascii="Cambria" w:hAnsi="Cambria"/>
          <w:lang w:val="ru-RU"/>
        </w:rPr>
        <w:t xml:space="preserve"> </w:t>
      </w:r>
      <w:r w:rsidR="00C455DB" w:rsidRPr="00A73D0F">
        <w:rPr>
          <w:rFonts w:ascii="Cambria" w:hAnsi="Cambria"/>
        </w:rPr>
        <w:t>as</w:t>
      </w:r>
      <w:r w:rsidR="00C455DB" w:rsidRPr="005A3A7C">
        <w:rPr>
          <w:rFonts w:ascii="Cambria" w:hAnsi="Cambria"/>
          <w:lang w:val="ru-RU"/>
        </w:rPr>
        <w:t xml:space="preserve"> </w:t>
      </w:r>
      <w:r w:rsidR="00C455DB" w:rsidRPr="00A73D0F">
        <w:rPr>
          <w:rFonts w:ascii="Cambria" w:hAnsi="Cambria"/>
        </w:rPr>
        <w:t>described</w:t>
      </w:r>
      <w:r w:rsidR="00C455DB" w:rsidRPr="005A3A7C">
        <w:rPr>
          <w:rFonts w:ascii="Cambria" w:hAnsi="Cambria"/>
          <w:lang w:val="ru-RU"/>
        </w:rPr>
        <w:t xml:space="preserve"> </w:t>
      </w:r>
      <w:r w:rsidR="00C455DB" w:rsidRPr="00A73D0F">
        <w:rPr>
          <w:rFonts w:ascii="Cambria" w:hAnsi="Cambria"/>
        </w:rPr>
        <w:t>in</w:t>
      </w:r>
      <w:r w:rsidR="00C455DB" w:rsidRPr="005A3A7C">
        <w:rPr>
          <w:rFonts w:ascii="Cambria" w:hAnsi="Cambria"/>
          <w:lang w:val="ru-RU"/>
        </w:rPr>
        <w:t xml:space="preserve"> </w:t>
      </w:r>
      <w:r w:rsidR="00C455DB" w:rsidRPr="00A73D0F">
        <w:rPr>
          <w:rFonts w:ascii="Cambria" w:hAnsi="Cambria"/>
        </w:rPr>
        <w:t>paragraph</w:t>
      </w:r>
      <w:r w:rsidR="00C455DB" w:rsidRPr="005A3A7C">
        <w:rPr>
          <w:rFonts w:ascii="Cambria" w:hAnsi="Cambria"/>
          <w:lang w:val="ru-RU"/>
        </w:rPr>
        <w:t xml:space="preserve"> </w:t>
      </w:r>
      <w:r w:rsidR="00C455DB" w:rsidRPr="00A73D0F">
        <w:rPr>
          <w:rFonts w:ascii="Cambria" w:hAnsi="Cambria"/>
        </w:rPr>
        <w:fldChar w:fldCharType="begin"/>
      </w:r>
      <w:r w:rsidR="00C455DB" w:rsidRPr="005A3A7C">
        <w:rPr>
          <w:rFonts w:ascii="Cambria" w:hAnsi="Cambria"/>
          <w:lang w:val="ru-RU"/>
        </w:rPr>
        <w:instrText xml:space="preserve"> </w:instrText>
      </w:r>
      <w:r w:rsidR="00C455DB" w:rsidRPr="00A73D0F">
        <w:rPr>
          <w:rFonts w:ascii="Cambria" w:hAnsi="Cambria"/>
        </w:rPr>
        <w:instrText>REF</w:instrText>
      </w:r>
      <w:r w:rsidR="00C455DB" w:rsidRPr="005A3A7C">
        <w:rPr>
          <w:rFonts w:ascii="Cambria" w:hAnsi="Cambria"/>
          <w:lang w:val="ru-RU"/>
        </w:rPr>
        <w:instrText xml:space="preserve"> _</w:instrText>
      </w:r>
      <w:r w:rsidR="00C455DB" w:rsidRPr="00A73D0F">
        <w:rPr>
          <w:rFonts w:ascii="Cambria" w:hAnsi="Cambria"/>
        </w:rPr>
        <w:instrText>Ref</w:instrText>
      </w:r>
      <w:r w:rsidR="00C455DB" w:rsidRPr="005A3A7C">
        <w:rPr>
          <w:rFonts w:ascii="Cambria" w:hAnsi="Cambria"/>
          <w:lang w:val="ru-RU"/>
        </w:rPr>
        <w:instrText>493586662 \</w:instrText>
      </w:r>
      <w:r w:rsidR="00C455DB" w:rsidRPr="00A73D0F">
        <w:rPr>
          <w:rFonts w:ascii="Cambria" w:hAnsi="Cambria"/>
        </w:rPr>
        <w:instrText>r</w:instrText>
      </w:r>
      <w:r w:rsidR="00C455DB" w:rsidRPr="005A3A7C">
        <w:rPr>
          <w:rFonts w:ascii="Cambria" w:hAnsi="Cambria"/>
          <w:lang w:val="ru-RU"/>
        </w:rPr>
        <w:instrText xml:space="preserve"> \</w:instrText>
      </w:r>
      <w:r w:rsidR="00C455DB" w:rsidRPr="00A73D0F">
        <w:rPr>
          <w:rFonts w:ascii="Cambria" w:hAnsi="Cambria"/>
        </w:rPr>
        <w:instrText>h</w:instrText>
      </w:r>
      <w:r w:rsidR="00C455DB" w:rsidRPr="005A3A7C">
        <w:rPr>
          <w:rFonts w:ascii="Cambria" w:hAnsi="Cambria"/>
          <w:lang w:val="ru-RU"/>
        </w:rPr>
        <w:instrText xml:space="preserve"> </w:instrText>
      </w:r>
      <w:r w:rsidR="00750FCD" w:rsidRPr="005A3A7C">
        <w:rPr>
          <w:rFonts w:ascii="Cambria" w:hAnsi="Cambria"/>
          <w:lang w:val="ru-RU"/>
        </w:rPr>
        <w:instrText xml:space="preserve"> \* </w:instrText>
      </w:r>
      <w:r w:rsidR="00750FCD" w:rsidRPr="00A73D0F">
        <w:rPr>
          <w:rFonts w:ascii="Cambria" w:hAnsi="Cambria"/>
        </w:rPr>
        <w:instrText>MERGEFORMAT</w:instrText>
      </w:r>
      <w:r w:rsidR="00750FCD" w:rsidRPr="005A3A7C">
        <w:rPr>
          <w:rFonts w:ascii="Cambria" w:hAnsi="Cambria"/>
          <w:lang w:val="ru-RU"/>
        </w:rPr>
        <w:instrText xml:space="preserve"> </w:instrText>
      </w:r>
      <w:r w:rsidR="00C455DB" w:rsidRPr="00A73D0F">
        <w:rPr>
          <w:rFonts w:ascii="Cambria" w:hAnsi="Cambria"/>
        </w:rPr>
      </w:r>
      <w:r w:rsidR="00C455DB" w:rsidRPr="00A73D0F">
        <w:rPr>
          <w:rFonts w:ascii="Cambria" w:hAnsi="Cambria"/>
        </w:rPr>
        <w:fldChar w:fldCharType="separate"/>
      </w:r>
      <w:r w:rsidR="00C455DB" w:rsidRPr="005A3A7C">
        <w:rPr>
          <w:rFonts w:ascii="Cambria" w:hAnsi="Cambria"/>
          <w:lang w:val="ru-RU"/>
        </w:rPr>
        <w:t>13.1</w:t>
      </w:r>
      <w:r w:rsidR="00C455DB" w:rsidRPr="00A73D0F">
        <w:rPr>
          <w:rFonts w:ascii="Cambria" w:hAnsi="Cambria"/>
        </w:rPr>
        <w:fldChar w:fldCharType="end"/>
      </w:r>
      <w:r w:rsidR="00C455DB" w:rsidRPr="005A3A7C">
        <w:rPr>
          <w:rFonts w:ascii="Cambria" w:hAnsi="Cambria"/>
          <w:lang w:val="ru-RU"/>
        </w:rPr>
        <w:t xml:space="preserve"> </w:t>
      </w:r>
      <w:r w:rsidR="00C455DB" w:rsidRPr="00A73D0F">
        <w:rPr>
          <w:rFonts w:ascii="Cambria" w:hAnsi="Cambria"/>
        </w:rPr>
        <w:t>in</w:t>
      </w:r>
      <w:r w:rsidR="00C455DB" w:rsidRPr="005A3A7C">
        <w:rPr>
          <w:rFonts w:ascii="Cambria" w:hAnsi="Cambria"/>
          <w:lang w:val="ru-RU"/>
        </w:rPr>
        <w:t xml:space="preserve"> </w:t>
      </w:r>
      <w:r w:rsidR="00C455DB" w:rsidRPr="00A73D0F">
        <w:rPr>
          <w:rFonts w:ascii="Cambria" w:hAnsi="Cambria"/>
        </w:rPr>
        <w:t>conjunction</w:t>
      </w:r>
      <w:r w:rsidR="00C455DB" w:rsidRPr="005A3A7C">
        <w:rPr>
          <w:rFonts w:ascii="Cambria" w:hAnsi="Cambria"/>
          <w:lang w:val="ru-RU"/>
        </w:rPr>
        <w:t xml:space="preserve"> </w:t>
      </w:r>
      <w:r w:rsidR="00C455DB" w:rsidRPr="00A73D0F">
        <w:rPr>
          <w:rFonts w:ascii="Cambria" w:hAnsi="Cambria"/>
        </w:rPr>
        <w:t>with</w:t>
      </w:r>
      <w:r w:rsidR="00C455DB" w:rsidRPr="005A3A7C">
        <w:rPr>
          <w:rFonts w:ascii="Cambria" w:hAnsi="Cambria"/>
          <w:lang w:val="ru-RU"/>
        </w:rPr>
        <w:t xml:space="preserve"> </w:t>
      </w:r>
      <w:r w:rsidR="00C455DB" w:rsidRPr="00A73D0F">
        <w:rPr>
          <w:rFonts w:ascii="Cambria" w:hAnsi="Cambria"/>
        </w:rPr>
        <w:t>the</w:t>
      </w:r>
      <w:r w:rsidR="00C455DB" w:rsidRPr="005A3A7C">
        <w:rPr>
          <w:rFonts w:ascii="Cambria" w:hAnsi="Cambria"/>
          <w:lang w:val="ru-RU"/>
        </w:rPr>
        <w:t xml:space="preserve"> </w:t>
      </w:r>
      <w:r w:rsidR="00C455DB" w:rsidRPr="00A73D0F">
        <w:rPr>
          <w:rFonts w:ascii="Cambria" w:hAnsi="Cambria"/>
        </w:rPr>
        <w:t>relevant</w:t>
      </w:r>
      <w:r w:rsidR="00C455DB" w:rsidRPr="005A3A7C">
        <w:rPr>
          <w:rFonts w:ascii="Cambria" w:hAnsi="Cambria"/>
          <w:lang w:val="ru-RU"/>
        </w:rPr>
        <w:t xml:space="preserve"> </w:t>
      </w:r>
      <w:r w:rsidR="00C455DB" w:rsidRPr="00A73D0F">
        <w:rPr>
          <w:rFonts w:ascii="Cambria" w:hAnsi="Cambria"/>
        </w:rPr>
        <w:t>forms</w:t>
      </w:r>
      <w:r w:rsidR="00C455DB" w:rsidRPr="005A3A7C">
        <w:rPr>
          <w:rFonts w:ascii="Cambria" w:hAnsi="Cambria"/>
          <w:lang w:val="ru-RU"/>
        </w:rPr>
        <w:t xml:space="preserve"> </w:t>
      </w:r>
      <w:r w:rsidR="00C455DB" w:rsidRPr="00A73D0F">
        <w:rPr>
          <w:rFonts w:ascii="Cambria" w:hAnsi="Cambria"/>
        </w:rPr>
        <w:t>in</w:t>
      </w:r>
      <w:r w:rsidR="00C455DB" w:rsidRPr="005A3A7C">
        <w:rPr>
          <w:rFonts w:ascii="Cambria" w:hAnsi="Cambria"/>
          <w:lang w:val="ru-RU"/>
        </w:rPr>
        <w:t xml:space="preserve"> </w:t>
      </w:r>
      <w:r w:rsidR="00C455DB" w:rsidRPr="00A73D0F">
        <w:rPr>
          <w:rFonts w:ascii="Cambria" w:hAnsi="Cambria"/>
        </w:rPr>
        <w:t>Section </w:t>
      </w:r>
      <w:r w:rsidR="00C455DB" w:rsidRPr="005A3A7C">
        <w:rPr>
          <w:rFonts w:ascii="Cambria" w:hAnsi="Cambria"/>
          <w:lang w:val="ru-RU"/>
        </w:rPr>
        <w:t xml:space="preserve">3 </w:t>
      </w:r>
      <w:r w:rsidR="00C455DB" w:rsidRPr="00A73D0F">
        <w:rPr>
          <w:rFonts w:ascii="Cambria" w:hAnsi="Cambria"/>
        </w:rPr>
        <w:t>shall</w:t>
      </w:r>
      <w:r w:rsidR="00C455DB" w:rsidRPr="005A3A7C">
        <w:rPr>
          <w:rFonts w:ascii="Cambria" w:hAnsi="Cambria"/>
          <w:lang w:val="ru-RU"/>
        </w:rPr>
        <w:t xml:space="preserve"> </w:t>
      </w:r>
      <w:r w:rsidR="00C455DB" w:rsidRPr="00A73D0F">
        <w:rPr>
          <w:rFonts w:ascii="Cambria" w:hAnsi="Cambria"/>
        </w:rPr>
        <w:t>be</w:t>
      </w:r>
      <w:r w:rsidR="00C455DB" w:rsidRPr="005A3A7C">
        <w:rPr>
          <w:rFonts w:ascii="Cambria" w:hAnsi="Cambria"/>
          <w:lang w:val="ru-RU"/>
        </w:rPr>
        <w:t xml:space="preserve"> </w:t>
      </w:r>
      <w:r w:rsidR="00C455DB" w:rsidRPr="00A73D0F">
        <w:rPr>
          <w:rFonts w:ascii="Cambria" w:hAnsi="Cambria"/>
        </w:rPr>
        <w:t>provided</w:t>
      </w:r>
      <w:r w:rsidR="005A3A7C" w:rsidRPr="005A3A7C">
        <w:rPr>
          <w:rFonts w:ascii="Cambria" w:hAnsi="Cambria"/>
          <w:b/>
          <w:lang w:val="ru-RU"/>
        </w:rPr>
        <w:t xml:space="preserve"> /</w:t>
      </w:r>
      <w:r w:rsidR="005A3A7C" w:rsidRPr="006E3B48">
        <w:rPr>
          <w:rFonts w:ascii="Cambria" w:hAnsi="Cambria"/>
          <w:b/>
          <w:color w:val="0070C0"/>
          <w:lang w:val="ru-RU"/>
        </w:rPr>
        <w:t xml:space="preserve">Текущие проекты: </w:t>
      </w:r>
      <w:r w:rsidR="005A3A7C" w:rsidRPr="006E3B48">
        <w:rPr>
          <w:rFonts w:ascii="Cambria" w:hAnsi="Cambria"/>
          <w:color w:val="0070C0"/>
          <w:lang w:val="ru-RU"/>
        </w:rPr>
        <w:lastRenderedPageBreak/>
        <w:t xml:space="preserve">Участники тендера должны соответствовать всем условиям, описанным в параграфе </w:t>
      </w:r>
      <w:r w:rsidR="005A3A7C" w:rsidRPr="006E3B48">
        <w:rPr>
          <w:rFonts w:ascii="Cambria" w:hAnsi="Cambria"/>
          <w:color w:val="0070C0"/>
        </w:rPr>
        <w:fldChar w:fldCharType="begin"/>
      </w:r>
      <w:r w:rsidR="005A3A7C" w:rsidRPr="006E3B48">
        <w:rPr>
          <w:rFonts w:ascii="Cambria" w:hAnsi="Cambria"/>
          <w:color w:val="0070C0"/>
          <w:lang w:val="ru-RU"/>
        </w:rPr>
        <w:instrText xml:space="preserve"> </w:instrText>
      </w:r>
      <w:r w:rsidR="005A3A7C" w:rsidRPr="006E3B48">
        <w:rPr>
          <w:rFonts w:ascii="Cambria" w:hAnsi="Cambria"/>
          <w:color w:val="0070C0"/>
        </w:rPr>
        <w:instrText>REF</w:instrText>
      </w:r>
      <w:r w:rsidR="005A3A7C" w:rsidRPr="006E3B48">
        <w:rPr>
          <w:rFonts w:ascii="Cambria" w:hAnsi="Cambria"/>
          <w:color w:val="0070C0"/>
          <w:lang w:val="ru-RU"/>
        </w:rPr>
        <w:instrText xml:space="preserve"> _</w:instrText>
      </w:r>
      <w:r w:rsidR="005A3A7C" w:rsidRPr="006E3B48">
        <w:rPr>
          <w:rFonts w:ascii="Cambria" w:hAnsi="Cambria"/>
          <w:color w:val="0070C0"/>
        </w:rPr>
        <w:instrText>Ref</w:instrText>
      </w:r>
      <w:r w:rsidR="005A3A7C" w:rsidRPr="006E3B48">
        <w:rPr>
          <w:rFonts w:ascii="Cambria" w:hAnsi="Cambria"/>
          <w:color w:val="0070C0"/>
          <w:lang w:val="ru-RU"/>
        </w:rPr>
        <w:instrText>493586662 \</w:instrText>
      </w:r>
      <w:r w:rsidR="005A3A7C" w:rsidRPr="006E3B48">
        <w:rPr>
          <w:rFonts w:ascii="Cambria" w:hAnsi="Cambria"/>
          <w:color w:val="0070C0"/>
        </w:rPr>
        <w:instrText>r</w:instrText>
      </w:r>
      <w:r w:rsidR="005A3A7C" w:rsidRPr="006E3B48">
        <w:rPr>
          <w:rFonts w:ascii="Cambria" w:hAnsi="Cambria"/>
          <w:color w:val="0070C0"/>
          <w:lang w:val="ru-RU"/>
        </w:rPr>
        <w:instrText xml:space="preserve"> \</w:instrText>
      </w:r>
      <w:r w:rsidR="005A3A7C" w:rsidRPr="006E3B48">
        <w:rPr>
          <w:rFonts w:ascii="Cambria" w:hAnsi="Cambria"/>
          <w:color w:val="0070C0"/>
        </w:rPr>
        <w:instrText>h</w:instrText>
      </w:r>
      <w:r w:rsidR="005A3A7C" w:rsidRPr="006E3B48">
        <w:rPr>
          <w:rFonts w:ascii="Cambria" w:hAnsi="Cambria"/>
          <w:color w:val="0070C0"/>
          <w:lang w:val="ru-RU"/>
        </w:rPr>
        <w:instrText xml:space="preserve">  \* </w:instrText>
      </w:r>
      <w:r w:rsidR="005A3A7C" w:rsidRPr="006E3B48">
        <w:rPr>
          <w:rFonts w:ascii="Cambria" w:hAnsi="Cambria"/>
          <w:color w:val="0070C0"/>
        </w:rPr>
        <w:instrText>MERGEFORMAT</w:instrText>
      </w:r>
      <w:r w:rsidR="005A3A7C" w:rsidRPr="006E3B48">
        <w:rPr>
          <w:rFonts w:ascii="Cambria" w:hAnsi="Cambria"/>
          <w:color w:val="0070C0"/>
          <w:lang w:val="ru-RU"/>
        </w:rPr>
        <w:instrText xml:space="preserve"> </w:instrText>
      </w:r>
      <w:r w:rsidR="005A3A7C" w:rsidRPr="006E3B48">
        <w:rPr>
          <w:rFonts w:ascii="Cambria" w:hAnsi="Cambria"/>
          <w:color w:val="0070C0"/>
        </w:rPr>
      </w:r>
      <w:r w:rsidR="005A3A7C" w:rsidRPr="006E3B48">
        <w:rPr>
          <w:rFonts w:ascii="Cambria" w:hAnsi="Cambria"/>
          <w:color w:val="0070C0"/>
        </w:rPr>
        <w:fldChar w:fldCharType="separate"/>
      </w:r>
      <w:r w:rsidR="005A3A7C" w:rsidRPr="006E3B48">
        <w:rPr>
          <w:rFonts w:ascii="Cambria" w:hAnsi="Cambria"/>
          <w:color w:val="0070C0"/>
          <w:lang w:val="ru-RU"/>
        </w:rPr>
        <w:t>13.1</w:t>
      </w:r>
      <w:r w:rsidR="005A3A7C" w:rsidRPr="006E3B48">
        <w:rPr>
          <w:rFonts w:ascii="Cambria" w:hAnsi="Cambria"/>
          <w:color w:val="0070C0"/>
        </w:rPr>
        <w:fldChar w:fldCharType="end"/>
      </w:r>
      <w:r w:rsidR="005A3A7C" w:rsidRPr="006E3B48">
        <w:rPr>
          <w:rFonts w:ascii="Cambria" w:hAnsi="Cambria"/>
          <w:color w:val="0070C0"/>
          <w:lang w:val="ru-RU"/>
        </w:rPr>
        <w:t>, вместе с соответствующими формами в Разделе 3</w:t>
      </w:r>
      <w:r w:rsidR="00C455DB" w:rsidRPr="006E3B48">
        <w:rPr>
          <w:rFonts w:ascii="Cambria" w:hAnsi="Cambria"/>
          <w:color w:val="0070C0"/>
          <w:lang w:val="ru-RU"/>
        </w:rPr>
        <w:t>.</w:t>
      </w:r>
      <w:r w:rsidR="00C455DB" w:rsidRPr="006E3B48">
        <w:rPr>
          <w:rFonts w:ascii="Cambria" w:hAnsi="Cambria"/>
          <w:color w:val="0070C0"/>
          <w:lang w:val="ru-RU"/>
        </w:rPr>
        <w:tab/>
      </w:r>
      <w:r w:rsidR="00C455DB" w:rsidRPr="005A3A7C">
        <w:rPr>
          <w:rFonts w:ascii="Cambria" w:hAnsi="Cambria"/>
          <w:color w:val="002060"/>
          <w:lang w:val="ru-RU"/>
        </w:rPr>
        <w:br/>
      </w:r>
      <w:r w:rsidR="00C455DB" w:rsidRPr="00A73D0F">
        <w:rPr>
          <w:rFonts w:ascii="Cambria" w:hAnsi="Cambria"/>
          <w:b/>
        </w:rPr>
        <w:t>In</w:t>
      </w:r>
      <w:r w:rsidR="00C455DB" w:rsidRPr="005A3A7C">
        <w:rPr>
          <w:rFonts w:ascii="Cambria" w:hAnsi="Cambria"/>
          <w:b/>
          <w:lang w:val="ru-RU"/>
        </w:rPr>
        <w:t xml:space="preserve"> </w:t>
      </w:r>
      <w:r w:rsidR="00C455DB" w:rsidRPr="00A73D0F">
        <w:rPr>
          <w:rFonts w:ascii="Cambria" w:hAnsi="Cambria"/>
          <w:b/>
        </w:rPr>
        <w:t>case</w:t>
      </w:r>
      <w:r w:rsidR="00C455DB" w:rsidRPr="005A3A7C">
        <w:rPr>
          <w:rFonts w:ascii="Cambria" w:hAnsi="Cambria"/>
          <w:b/>
          <w:lang w:val="ru-RU"/>
        </w:rPr>
        <w:t xml:space="preserve"> </w:t>
      </w:r>
      <w:r w:rsidR="00C455DB" w:rsidRPr="00A73D0F">
        <w:rPr>
          <w:rFonts w:ascii="Cambria" w:hAnsi="Cambria"/>
          <w:b/>
        </w:rPr>
        <w:t>the</w:t>
      </w:r>
      <w:r w:rsidR="00C455DB" w:rsidRPr="005A3A7C">
        <w:rPr>
          <w:rFonts w:ascii="Cambria" w:hAnsi="Cambria"/>
          <w:b/>
          <w:lang w:val="ru-RU"/>
        </w:rPr>
        <w:t xml:space="preserve"> </w:t>
      </w:r>
      <w:r w:rsidR="00982122">
        <w:rPr>
          <w:rFonts w:ascii="Cambria" w:hAnsi="Cambria"/>
          <w:b/>
        </w:rPr>
        <w:t>I</w:t>
      </w:r>
      <w:r w:rsidR="00981CA8">
        <w:rPr>
          <w:rFonts w:ascii="Cambria" w:hAnsi="Cambria"/>
          <w:b/>
        </w:rPr>
        <w:t>P</w:t>
      </w:r>
      <w:r w:rsidR="00C455DB" w:rsidRPr="005A3A7C">
        <w:rPr>
          <w:rFonts w:ascii="Cambria" w:hAnsi="Cambria"/>
          <w:b/>
          <w:lang w:val="ru-RU"/>
        </w:rPr>
        <w:t xml:space="preserve"> </w:t>
      </w:r>
      <w:r w:rsidR="00C455DB" w:rsidRPr="00A73D0F">
        <w:rPr>
          <w:rFonts w:ascii="Cambria" w:hAnsi="Cambria"/>
          <w:b/>
        </w:rPr>
        <w:t>evaluates</w:t>
      </w:r>
      <w:r w:rsidR="00C455DB" w:rsidRPr="005A3A7C">
        <w:rPr>
          <w:rFonts w:ascii="Cambria" w:hAnsi="Cambria"/>
          <w:b/>
          <w:lang w:val="ru-RU"/>
        </w:rPr>
        <w:t xml:space="preserve"> </w:t>
      </w:r>
      <w:r w:rsidR="00C455DB" w:rsidRPr="00A73D0F">
        <w:rPr>
          <w:rFonts w:ascii="Cambria" w:hAnsi="Cambria"/>
          <w:b/>
        </w:rPr>
        <w:t>that</w:t>
      </w:r>
      <w:r w:rsidR="00C455DB" w:rsidRPr="005A3A7C">
        <w:rPr>
          <w:rFonts w:ascii="Cambria" w:hAnsi="Cambria"/>
          <w:b/>
          <w:lang w:val="ru-RU"/>
        </w:rPr>
        <w:t xml:space="preserve"> </w:t>
      </w:r>
      <w:r w:rsidR="00C455DB" w:rsidRPr="00A73D0F">
        <w:rPr>
          <w:rFonts w:ascii="Cambria" w:hAnsi="Cambria"/>
          <w:b/>
        </w:rPr>
        <w:t>resources</w:t>
      </w:r>
      <w:r w:rsidR="00C455DB" w:rsidRPr="005A3A7C">
        <w:rPr>
          <w:rFonts w:ascii="Cambria" w:hAnsi="Cambria"/>
          <w:b/>
          <w:lang w:val="ru-RU"/>
        </w:rPr>
        <w:t xml:space="preserve"> </w:t>
      </w:r>
      <w:r w:rsidR="00C455DB" w:rsidRPr="00A73D0F">
        <w:rPr>
          <w:rFonts w:ascii="Cambria" w:hAnsi="Cambria"/>
          <w:b/>
        </w:rPr>
        <w:t>are</w:t>
      </w:r>
      <w:r w:rsidR="00C455DB" w:rsidRPr="005A3A7C">
        <w:rPr>
          <w:rFonts w:ascii="Cambria" w:hAnsi="Cambria"/>
          <w:b/>
          <w:lang w:val="ru-RU"/>
        </w:rPr>
        <w:t xml:space="preserve"> </w:t>
      </w:r>
      <w:r w:rsidR="00C455DB" w:rsidRPr="00A73D0F">
        <w:rPr>
          <w:rFonts w:ascii="Cambria" w:hAnsi="Cambria"/>
          <w:b/>
        </w:rPr>
        <w:t>not</w:t>
      </w:r>
      <w:r w:rsidR="00C455DB" w:rsidRPr="005A3A7C">
        <w:rPr>
          <w:rFonts w:ascii="Cambria" w:hAnsi="Cambria"/>
          <w:b/>
          <w:lang w:val="ru-RU"/>
        </w:rPr>
        <w:t xml:space="preserve"> </w:t>
      </w:r>
      <w:r w:rsidR="00C455DB" w:rsidRPr="00A73D0F">
        <w:rPr>
          <w:rFonts w:ascii="Cambria" w:hAnsi="Cambria"/>
          <w:b/>
        </w:rPr>
        <w:t>sufficient</w:t>
      </w:r>
      <w:r w:rsidR="00C455DB" w:rsidRPr="005A3A7C">
        <w:rPr>
          <w:rFonts w:ascii="Cambria" w:hAnsi="Cambria"/>
          <w:b/>
          <w:lang w:val="ru-RU"/>
        </w:rPr>
        <w:t xml:space="preserve"> </w:t>
      </w:r>
      <w:r w:rsidR="00C455DB" w:rsidRPr="00A73D0F">
        <w:rPr>
          <w:rFonts w:ascii="Cambria" w:hAnsi="Cambria"/>
          <w:b/>
        </w:rPr>
        <w:t>to</w:t>
      </w:r>
      <w:r w:rsidR="00C455DB" w:rsidRPr="005A3A7C">
        <w:rPr>
          <w:rFonts w:ascii="Cambria" w:hAnsi="Cambria"/>
          <w:b/>
          <w:lang w:val="ru-RU"/>
        </w:rPr>
        <w:t xml:space="preserve"> </w:t>
      </w:r>
      <w:r w:rsidR="00C455DB" w:rsidRPr="00A73D0F">
        <w:rPr>
          <w:rFonts w:ascii="Cambria" w:hAnsi="Cambria"/>
          <w:b/>
        </w:rPr>
        <w:t>carry</w:t>
      </w:r>
      <w:r w:rsidR="00C455DB" w:rsidRPr="005A3A7C">
        <w:rPr>
          <w:rFonts w:ascii="Cambria" w:hAnsi="Cambria"/>
          <w:b/>
          <w:lang w:val="ru-RU"/>
        </w:rPr>
        <w:t xml:space="preserve"> </w:t>
      </w:r>
      <w:r w:rsidR="00C455DB" w:rsidRPr="00A73D0F">
        <w:rPr>
          <w:rFonts w:ascii="Cambria" w:hAnsi="Cambria"/>
          <w:b/>
        </w:rPr>
        <w:t>out</w:t>
      </w:r>
      <w:r w:rsidR="00C455DB" w:rsidRPr="005A3A7C">
        <w:rPr>
          <w:rFonts w:ascii="Cambria" w:hAnsi="Cambria"/>
          <w:b/>
          <w:lang w:val="ru-RU"/>
        </w:rPr>
        <w:t xml:space="preserve"> </w:t>
      </w:r>
      <w:r w:rsidR="00C455DB" w:rsidRPr="00A73D0F">
        <w:rPr>
          <w:rFonts w:ascii="Cambria" w:hAnsi="Cambria"/>
          <w:b/>
        </w:rPr>
        <w:t>the</w:t>
      </w:r>
      <w:r w:rsidR="00C455DB" w:rsidRPr="005A3A7C">
        <w:rPr>
          <w:rFonts w:ascii="Cambria" w:hAnsi="Cambria"/>
          <w:b/>
          <w:lang w:val="ru-RU"/>
        </w:rPr>
        <w:t xml:space="preserve"> </w:t>
      </w:r>
      <w:r w:rsidR="00C455DB" w:rsidRPr="00A73D0F">
        <w:rPr>
          <w:rFonts w:ascii="Cambria" w:hAnsi="Cambria"/>
          <w:b/>
        </w:rPr>
        <w:t>pre</w:t>
      </w:r>
      <w:r w:rsidR="00C455DB" w:rsidRPr="005A3A7C">
        <w:rPr>
          <w:rFonts w:ascii="Cambria" w:hAnsi="Cambria"/>
          <w:b/>
          <w:lang w:val="ru-RU"/>
        </w:rPr>
        <w:softHyphen/>
      </w:r>
      <w:r w:rsidR="00C455DB" w:rsidRPr="00A73D0F">
        <w:rPr>
          <w:rFonts w:ascii="Cambria" w:hAnsi="Cambria"/>
          <w:b/>
        </w:rPr>
        <w:t>sent</w:t>
      </w:r>
      <w:r w:rsidR="00C455DB" w:rsidRPr="005A3A7C">
        <w:rPr>
          <w:rFonts w:ascii="Cambria" w:hAnsi="Cambria"/>
          <w:b/>
          <w:lang w:val="ru-RU"/>
        </w:rPr>
        <w:t xml:space="preserve"> </w:t>
      </w:r>
      <w:r w:rsidR="00C455DB" w:rsidRPr="00A73D0F">
        <w:rPr>
          <w:rFonts w:ascii="Cambria" w:hAnsi="Cambria"/>
          <w:b/>
        </w:rPr>
        <w:t>additional</w:t>
      </w:r>
      <w:r w:rsidR="00C455DB" w:rsidRPr="005A3A7C">
        <w:rPr>
          <w:rFonts w:ascii="Cambria" w:hAnsi="Cambria"/>
          <w:b/>
          <w:lang w:val="ru-RU"/>
        </w:rPr>
        <w:t xml:space="preserve"> </w:t>
      </w:r>
      <w:r w:rsidR="00C455DB" w:rsidRPr="00A73D0F">
        <w:rPr>
          <w:rFonts w:ascii="Cambria" w:hAnsi="Cambria"/>
          <w:b/>
        </w:rPr>
        <w:t>project</w:t>
      </w:r>
      <w:r w:rsidR="00C455DB" w:rsidRPr="005A3A7C">
        <w:rPr>
          <w:rFonts w:ascii="Cambria" w:hAnsi="Cambria"/>
          <w:b/>
          <w:lang w:val="ru-RU"/>
        </w:rPr>
        <w:t xml:space="preserve">, </w:t>
      </w:r>
      <w:r w:rsidR="00C455DB" w:rsidRPr="00A73D0F">
        <w:rPr>
          <w:rFonts w:ascii="Cambria" w:hAnsi="Cambria"/>
          <w:b/>
        </w:rPr>
        <w:t>the</w:t>
      </w:r>
      <w:r w:rsidR="00C455DB" w:rsidRPr="005A3A7C">
        <w:rPr>
          <w:rFonts w:ascii="Cambria" w:hAnsi="Cambria"/>
          <w:b/>
          <w:lang w:val="ru-RU"/>
        </w:rPr>
        <w:t xml:space="preserve"> </w:t>
      </w:r>
      <w:r w:rsidR="00C455DB" w:rsidRPr="00A73D0F">
        <w:rPr>
          <w:rFonts w:ascii="Cambria" w:hAnsi="Cambria"/>
          <w:b/>
        </w:rPr>
        <w:t>bid</w:t>
      </w:r>
      <w:r w:rsidR="00C455DB" w:rsidRPr="005A3A7C">
        <w:rPr>
          <w:rFonts w:ascii="Cambria" w:hAnsi="Cambria"/>
          <w:b/>
          <w:lang w:val="ru-RU"/>
        </w:rPr>
        <w:t xml:space="preserve"> </w:t>
      </w:r>
      <w:r w:rsidR="00C455DB" w:rsidRPr="00A73D0F">
        <w:rPr>
          <w:rFonts w:ascii="Cambria" w:hAnsi="Cambria"/>
          <w:b/>
        </w:rPr>
        <w:t>will</w:t>
      </w:r>
      <w:r w:rsidR="00C455DB" w:rsidRPr="005A3A7C">
        <w:rPr>
          <w:rFonts w:ascii="Cambria" w:hAnsi="Cambria"/>
          <w:b/>
          <w:lang w:val="ru-RU"/>
        </w:rPr>
        <w:t xml:space="preserve"> </w:t>
      </w:r>
      <w:r w:rsidR="00C455DB" w:rsidRPr="00A73D0F">
        <w:rPr>
          <w:rFonts w:ascii="Cambria" w:hAnsi="Cambria"/>
          <w:b/>
        </w:rPr>
        <w:t>not</w:t>
      </w:r>
      <w:r w:rsidR="00C455DB" w:rsidRPr="005A3A7C">
        <w:rPr>
          <w:rFonts w:ascii="Cambria" w:hAnsi="Cambria"/>
          <w:b/>
          <w:lang w:val="ru-RU"/>
        </w:rPr>
        <w:t xml:space="preserve"> </w:t>
      </w:r>
      <w:r w:rsidR="00C455DB" w:rsidRPr="00A73D0F">
        <w:rPr>
          <w:rFonts w:ascii="Cambria" w:hAnsi="Cambria"/>
          <w:b/>
        </w:rPr>
        <w:t>be</w:t>
      </w:r>
      <w:r w:rsidR="00C455DB" w:rsidRPr="005A3A7C">
        <w:rPr>
          <w:rFonts w:ascii="Cambria" w:hAnsi="Cambria"/>
          <w:b/>
          <w:lang w:val="ru-RU"/>
        </w:rPr>
        <w:t xml:space="preserve"> </w:t>
      </w:r>
      <w:r w:rsidR="00C455DB" w:rsidRPr="00A73D0F">
        <w:rPr>
          <w:rFonts w:ascii="Cambria" w:hAnsi="Cambria"/>
          <w:b/>
        </w:rPr>
        <w:t>considered</w:t>
      </w:r>
      <w:r w:rsidR="00C455DB" w:rsidRPr="005A3A7C">
        <w:rPr>
          <w:rFonts w:ascii="Cambria" w:hAnsi="Cambria"/>
          <w:b/>
          <w:lang w:val="ru-RU"/>
        </w:rPr>
        <w:t xml:space="preserve"> </w:t>
      </w:r>
      <w:r w:rsidR="00C455DB" w:rsidRPr="00A73D0F">
        <w:rPr>
          <w:rFonts w:ascii="Cambria" w:hAnsi="Cambria"/>
          <w:b/>
        </w:rPr>
        <w:t>for</w:t>
      </w:r>
      <w:r w:rsidR="00C455DB" w:rsidRPr="005A3A7C">
        <w:rPr>
          <w:rFonts w:ascii="Cambria" w:hAnsi="Cambria"/>
          <w:b/>
          <w:lang w:val="ru-RU"/>
        </w:rPr>
        <w:t xml:space="preserve"> </w:t>
      </w:r>
      <w:r w:rsidR="00C455DB" w:rsidRPr="00A73D0F">
        <w:rPr>
          <w:rFonts w:ascii="Cambria" w:hAnsi="Cambria"/>
          <w:b/>
        </w:rPr>
        <w:t>the</w:t>
      </w:r>
      <w:r w:rsidR="00C455DB" w:rsidRPr="005A3A7C">
        <w:rPr>
          <w:rFonts w:ascii="Cambria" w:hAnsi="Cambria"/>
          <w:b/>
          <w:lang w:val="ru-RU"/>
        </w:rPr>
        <w:t xml:space="preserve"> </w:t>
      </w:r>
      <w:r w:rsidR="00C455DB" w:rsidRPr="00A73D0F">
        <w:rPr>
          <w:rFonts w:ascii="Cambria" w:hAnsi="Cambria"/>
          <w:b/>
        </w:rPr>
        <w:t>evaluation</w:t>
      </w:r>
      <w:r w:rsidR="00C455DB" w:rsidRPr="005A3A7C">
        <w:rPr>
          <w:rFonts w:ascii="Cambria" w:hAnsi="Cambria"/>
          <w:b/>
          <w:lang w:val="ru-RU"/>
        </w:rPr>
        <w:t xml:space="preserve"> </w:t>
      </w:r>
      <w:r w:rsidR="00C455DB" w:rsidRPr="00A73D0F">
        <w:rPr>
          <w:rFonts w:ascii="Cambria" w:hAnsi="Cambria"/>
          <w:b/>
        </w:rPr>
        <w:t>of</w:t>
      </w:r>
      <w:r w:rsidR="00C455DB" w:rsidRPr="005A3A7C">
        <w:rPr>
          <w:rFonts w:ascii="Cambria" w:hAnsi="Cambria"/>
          <w:b/>
          <w:lang w:val="ru-RU"/>
        </w:rPr>
        <w:t xml:space="preserve"> </w:t>
      </w:r>
      <w:r w:rsidR="00C455DB" w:rsidRPr="00A73D0F">
        <w:rPr>
          <w:rFonts w:ascii="Cambria" w:hAnsi="Cambria"/>
          <w:b/>
        </w:rPr>
        <w:t>the</w:t>
      </w:r>
      <w:r w:rsidR="00C455DB" w:rsidRPr="005A3A7C">
        <w:rPr>
          <w:rFonts w:ascii="Cambria" w:hAnsi="Cambria"/>
          <w:b/>
          <w:lang w:val="ru-RU"/>
        </w:rPr>
        <w:t xml:space="preserve"> </w:t>
      </w:r>
      <w:r w:rsidR="00C455DB" w:rsidRPr="00A73D0F">
        <w:rPr>
          <w:rFonts w:ascii="Cambria" w:hAnsi="Cambria"/>
          <w:b/>
        </w:rPr>
        <w:t>financial</w:t>
      </w:r>
      <w:r w:rsidR="00C455DB" w:rsidRPr="005A3A7C">
        <w:rPr>
          <w:rFonts w:ascii="Cambria" w:hAnsi="Cambria"/>
          <w:b/>
          <w:lang w:val="ru-RU"/>
        </w:rPr>
        <w:t xml:space="preserve"> </w:t>
      </w:r>
      <w:r w:rsidR="00C455DB" w:rsidRPr="00A73D0F">
        <w:rPr>
          <w:rFonts w:ascii="Cambria" w:hAnsi="Cambria"/>
          <w:b/>
        </w:rPr>
        <w:t>bid</w:t>
      </w:r>
      <w:r w:rsidR="005A3A7C" w:rsidRPr="005A3A7C">
        <w:rPr>
          <w:rFonts w:ascii="Cambria" w:hAnsi="Cambria"/>
          <w:b/>
          <w:lang w:val="ru-RU"/>
        </w:rPr>
        <w:t xml:space="preserve">/ </w:t>
      </w:r>
      <w:r w:rsidR="005A3A7C" w:rsidRPr="006E3B48">
        <w:rPr>
          <w:rFonts w:ascii="Cambria" w:hAnsi="Cambria"/>
          <w:b/>
          <w:color w:val="0070C0"/>
          <w:lang w:val="ru-RU"/>
        </w:rPr>
        <w:t xml:space="preserve">Если </w:t>
      </w:r>
      <w:r w:rsidR="005A3A7C" w:rsidRPr="006E3B48">
        <w:rPr>
          <w:rFonts w:ascii="Cambria" w:hAnsi="Cambria"/>
          <w:b/>
          <w:bCs/>
          <w:color w:val="0070C0"/>
          <w:lang w:val="ru-RU"/>
        </w:rPr>
        <w:t>Партнер-исполнитель</w:t>
      </w:r>
      <w:r w:rsidR="005A3A7C" w:rsidRPr="006E3B48">
        <w:rPr>
          <w:rFonts w:ascii="Cambria" w:hAnsi="Cambria"/>
          <w:color w:val="0070C0"/>
          <w:lang w:val="ru-RU"/>
        </w:rPr>
        <w:t xml:space="preserve"> </w:t>
      </w:r>
      <w:r w:rsidR="005A3A7C" w:rsidRPr="006E3B48">
        <w:rPr>
          <w:rFonts w:ascii="Cambria" w:hAnsi="Cambria"/>
          <w:b/>
          <w:color w:val="0070C0"/>
          <w:lang w:val="ru-RU"/>
        </w:rPr>
        <w:t>считает, что ресурсов недостаточно для реализации настоящего дополнительного проекта, дальнейшая оценка финансового предложения не будет рассматриваться</w:t>
      </w:r>
      <w:r w:rsidR="00C455DB" w:rsidRPr="006E3B48">
        <w:rPr>
          <w:rFonts w:ascii="Cambria" w:hAnsi="Cambria"/>
          <w:b/>
          <w:color w:val="0070C0"/>
          <w:lang w:val="ru-RU"/>
        </w:rPr>
        <w:t>.</w:t>
      </w:r>
    </w:p>
    <w:p w14:paraId="29C87508" w14:textId="77777777" w:rsidR="009E55AC" w:rsidRPr="009E55AC" w:rsidRDefault="004A5517" w:rsidP="00B04D49">
      <w:pPr>
        <w:pStyle w:val="berschriftabc"/>
        <w:spacing w:line="276" w:lineRule="auto"/>
        <w:ind w:left="1276"/>
        <w:rPr>
          <w:rFonts w:ascii="Cambria" w:hAnsi="Cambria"/>
          <w:b/>
          <w:color w:val="0070C0"/>
          <w:lang w:val="ru-RU"/>
        </w:rPr>
      </w:pPr>
      <w:r>
        <w:rPr>
          <w:rFonts w:ascii="Cambria" w:hAnsi="Cambria"/>
          <w:b/>
        </w:rPr>
        <w:t xml:space="preserve">10. </w:t>
      </w:r>
      <w:r w:rsidR="00C455DB" w:rsidRPr="00A73D0F">
        <w:rPr>
          <w:rFonts w:ascii="Cambria" w:hAnsi="Cambria"/>
          <w:b/>
        </w:rPr>
        <w:t>Proposed Method statement:</w:t>
      </w:r>
      <w:r w:rsidR="00C455DB" w:rsidRPr="00A73D0F">
        <w:rPr>
          <w:rFonts w:ascii="Cambria" w:hAnsi="Cambria"/>
        </w:rPr>
        <w:t xml:space="preserve"> The bid for services must present the methodological approach and the programme of work in such a way that their suitability in regard to the terms of reference can be assessed and can be compared with other qualified bids: this includes a work programme and a staffing schedule. If according to the professional judgement of the evaluation committee and of the PATRIP Foundation there is an evident discrepancy between the terms of reference and the quantities given, the bid may not be considered. The bid shall clearly describe how the task will be undertaken and the resources used, how project activities are divided between team members, how the coordination with project stakeholders (beneficiaries &amp; partners) is to be organised and how the quality of work is to be assured. The</w:t>
      </w:r>
      <w:r w:rsidR="00C455DB" w:rsidRPr="009E55AC">
        <w:rPr>
          <w:rFonts w:ascii="Cambria" w:hAnsi="Cambria"/>
          <w:lang w:val="ru-RU"/>
        </w:rPr>
        <w:t xml:space="preserve"> </w:t>
      </w:r>
      <w:r w:rsidR="00C455DB" w:rsidRPr="00A73D0F">
        <w:rPr>
          <w:rFonts w:ascii="Cambria" w:hAnsi="Cambria"/>
        </w:rPr>
        <w:t>bid</w:t>
      </w:r>
      <w:r w:rsidR="00C455DB" w:rsidRPr="009E55AC">
        <w:rPr>
          <w:rFonts w:ascii="Cambria" w:hAnsi="Cambria"/>
          <w:lang w:val="ru-RU"/>
        </w:rPr>
        <w:t xml:space="preserve"> </w:t>
      </w:r>
      <w:r w:rsidR="00C455DB" w:rsidRPr="00A73D0F">
        <w:rPr>
          <w:rFonts w:ascii="Cambria" w:hAnsi="Cambria"/>
        </w:rPr>
        <w:t>must</w:t>
      </w:r>
      <w:r w:rsidR="00C455DB" w:rsidRPr="009E55AC">
        <w:rPr>
          <w:rFonts w:ascii="Cambria" w:hAnsi="Cambria"/>
          <w:lang w:val="ru-RU"/>
        </w:rPr>
        <w:t xml:space="preserve"> </w:t>
      </w:r>
      <w:r w:rsidR="00C455DB" w:rsidRPr="00A73D0F">
        <w:rPr>
          <w:rFonts w:ascii="Cambria" w:hAnsi="Cambria"/>
        </w:rPr>
        <w:t>be</w:t>
      </w:r>
      <w:r w:rsidR="00C455DB" w:rsidRPr="009E55AC">
        <w:rPr>
          <w:rFonts w:ascii="Cambria" w:hAnsi="Cambria"/>
          <w:lang w:val="ru-RU"/>
        </w:rPr>
        <w:t xml:space="preserve"> </w:t>
      </w:r>
      <w:r w:rsidR="00C455DB" w:rsidRPr="00A73D0F">
        <w:rPr>
          <w:rFonts w:ascii="Cambria" w:hAnsi="Cambria"/>
        </w:rPr>
        <w:t>supplemented</w:t>
      </w:r>
      <w:r w:rsidR="00C455DB" w:rsidRPr="009E55AC">
        <w:rPr>
          <w:rFonts w:ascii="Cambria" w:hAnsi="Cambria"/>
          <w:lang w:val="ru-RU"/>
        </w:rPr>
        <w:t xml:space="preserve"> </w:t>
      </w:r>
      <w:r w:rsidR="00C455DB" w:rsidRPr="00A73D0F">
        <w:rPr>
          <w:rFonts w:ascii="Cambria" w:hAnsi="Cambria"/>
        </w:rPr>
        <w:t>with</w:t>
      </w:r>
      <w:r w:rsidR="00C455DB" w:rsidRPr="009E55AC">
        <w:rPr>
          <w:rFonts w:ascii="Cambria" w:hAnsi="Cambria"/>
          <w:lang w:val="ru-RU"/>
        </w:rPr>
        <w:t xml:space="preserve"> </w:t>
      </w:r>
      <w:r w:rsidR="00C455DB" w:rsidRPr="00A73D0F">
        <w:rPr>
          <w:rFonts w:ascii="Cambria" w:hAnsi="Cambria"/>
        </w:rPr>
        <w:t>diagrams</w:t>
      </w:r>
      <w:r w:rsidR="00C455DB" w:rsidRPr="009E55AC">
        <w:rPr>
          <w:rFonts w:ascii="Cambria" w:hAnsi="Cambria"/>
          <w:lang w:val="ru-RU"/>
        </w:rPr>
        <w:t xml:space="preserve">, </w:t>
      </w:r>
      <w:r w:rsidR="00C455DB" w:rsidRPr="00A73D0F">
        <w:rPr>
          <w:rFonts w:ascii="Cambria" w:hAnsi="Cambria"/>
        </w:rPr>
        <w:t>tables</w:t>
      </w:r>
      <w:r w:rsidR="00C455DB" w:rsidRPr="009E55AC">
        <w:rPr>
          <w:rFonts w:ascii="Cambria" w:hAnsi="Cambria"/>
          <w:lang w:val="ru-RU"/>
        </w:rPr>
        <w:t xml:space="preserve"> </w:t>
      </w:r>
      <w:r w:rsidR="00C455DB" w:rsidRPr="00A73D0F">
        <w:rPr>
          <w:rFonts w:ascii="Cambria" w:hAnsi="Cambria"/>
        </w:rPr>
        <w:t>and</w:t>
      </w:r>
      <w:r w:rsidR="00C455DB" w:rsidRPr="009E55AC">
        <w:rPr>
          <w:rFonts w:ascii="Cambria" w:hAnsi="Cambria"/>
          <w:lang w:val="ru-RU"/>
        </w:rPr>
        <w:t xml:space="preserve">, </w:t>
      </w:r>
      <w:r w:rsidR="00C455DB" w:rsidRPr="00A73D0F">
        <w:rPr>
          <w:rFonts w:ascii="Cambria" w:hAnsi="Cambria"/>
        </w:rPr>
        <w:t>in</w:t>
      </w:r>
      <w:r w:rsidR="00C455DB" w:rsidRPr="009E55AC">
        <w:rPr>
          <w:rFonts w:ascii="Cambria" w:hAnsi="Cambria"/>
          <w:lang w:val="ru-RU"/>
        </w:rPr>
        <w:t xml:space="preserve"> </w:t>
      </w:r>
      <w:r w:rsidR="00C455DB" w:rsidRPr="00A73D0F">
        <w:rPr>
          <w:rFonts w:ascii="Cambria" w:hAnsi="Cambria"/>
        </w:rPr>
        <w:t>the</w:t>
      </w:r>
      <w:r w:rsidR="00C455DB" w:rsidRPr="009E55AC">
        <w:rPr>
          <w:rFonts w:ascii="Cambria" w:hAnsi="Cambria"/>
          <w:lang w:val="ru-RU"/>
        </w:rPr>
        <w:t xml:space="preserve"> </w:t>
      </w:r>
      <w:r w:rsidR="00C455DB" w:rsidRPr="00A73D0F">
        <w:rPr>
          <w:rFonts w:ascii="Cambria" w:hAnsi="Cambria"/>
        </w:rPr>
        <w:t>case</w:t>
      </w:r>
      <w:r w:rsidR="00C455DB" w:rsidRPr="009E55AC">
        <w:rPr>
          <w:rFonts w:ascii="Cambria" w:hAnsi="Cambria"/>
          <w:lang w:val="ru-RU"/>
        </w:rPr>
        <w:t xml:space="preserve"> </w:t>
      </w:r>
      <w:r w:rsidR="00C455DB" w:rsidRPr="00A73D0F">
        <w:rPr>
          <w:rFonts w:ascii="Cambria" w:hAnsi="Cambria"/>
        </w:rPr>
        <w:t>of</w:t>
      </w:r>
      <w:r w:rsidR="00C455DB" w:rsidRPr="009E55AC">
        <w:rPr>
          <w:rFonts w:ascii="Cambria" w:hAnsi="Cambria"/>
          <w:lang w:val="ru-RU"/>
        </w:rPr>
        <w:t xml:space="preserve"> </w:t>
      </w:r>
      <w:r w:rsidR="00C455DB" w:rsidRPr="00A73D0F">
        <w:rPr>
          <w:rFonts w:ascii="Cambria" w:hAnsi="Cambria"/>
        </w:rPr>
        <w:t>a</w:t>
      </w:r>
      <w:r w:rsidR="00C455DB" w:rsidRPr="009E55AC">
        <w:rPr>
          <w:rFonts w:ascii="Cambria" w:hAnsi="Cambria"/>
          <w:lang w:val="ru-RU"/>
        </w:rPr>
        <w:t xml:space="preserve"> </w:t>
      </w:r>
      <w:r w:rsidR="00C455DB" w:rsidRPr="00A73D0F">
        <w:rPr>
          <w:rFonts w:ascii="Cambria" w:hAnsi="Cambria"/>
        </w:rPr>
        <w:t>complex</w:t>
      </w:r>
      <w:r w:rsidR="00C455DB" w:rsidRPr="009E55AC">
        <w:rPr>
          <w:rFonts w:ascii="Cambria" w:hAnsi="Cambria"/>
          <w:lang w:val="ru-RU"/>
        </w:rPr>
        <w:t xml:space="preserve"> </w:t>
      </w:r>
      <w:r w:rsidR="00C455DB" w:rsidRPr="008B0951">
        <w:rPr>
          <w:rFonts w:ascii="Cambria" w:hAnsi="Cambria"/>
        </w:rPr>
        <w:t>project</w:t>
      </w:r>
      <w:r w:rsidR="00C455DB" w:rsidRPr="009E55AC">
        <w:rPr>
          <w:rFonts w:ascii="Cambria" w:hAnsi="Cambria"/>
          <w:lang w:val="ru-RU"/>
        </w:rPr>
        <w:t xml:space="preserve"> </w:t>
      </w:r>
      <w:r w:rsidR="00C455DB" w:rsidRPr="008B0951">
        <w:rPr>
          <w:rFonts w:ascii="Cambria" w:hAnsi="Cambria"/>
        </w:rPr>
        <w:t>with</w:t>
      </w:r>
      <w:r w:rsidR="00C455DB" w:rsidRPr="009E55AC">
        <w:rPr>
          <w:rFonts w:ascii="Cambria" w:hAnsi="Cambria"/>
          <w:lang w:val="ru-RU"/>
        </w:rPr>
        <w:t xml:space="preserve"> </w:t>
      </w:r>
      <w:r w:rsidR="00C455DB" w:rsidRPr="008B0951">
        <w:rPr>
          <w:rFonts w:ascii="Cambria" w:hAnsi="Cambria"/>
        </w:rPr>
        <w:t>appropriate</w:t>
      </w:r>
      <w:r w:rsidR="00C455DB" w:rsidRPr="009E55AC">
        <w:rPr>
          <w:rFonts w:ascii="Cambria" w:hAnsi="Cambria"/>
          <w:lang w:val="ru-RU"/>
        </w:rPr>
        <w:t xml:space="preserve"> </w:t>
      </w:r>
      <w:r w:rsidR="00C455DB" w:rsidRPr="008B0951">
        <w:rPr>
          <w:rFonts w:ascii="Cambria" w:hAnsi="Cambria"/>
        </w:rPr>
        <w:t>graphics</w:t>
      </w:r>
      <w:r w:rsidR="00C455DB" w:rsidRPr="009E55AC">
        <w:rPr>
          <w:rFonts w:ascii="Cambria" w:hAnsi="Cambria"/>
          <w:lang w:val="ru-RU"/>
        </w:rPr>
        <w:t xml:space="preserve">. </w:t>
      </w:r>
      <w:r w:rsidR="00EF535E" w:rsidRPr="00EF535E">
        <w:rPr>
          <w:rFonts w:ascii="Cambria" w:hAnsi="Cambria"/>
          <w:i/>
          <w:lang w:val="ru-RU"/>
        </w:rPr>
        <w:t>/</w:t>
      </w:r>
      <w:r w:rsidR="00EF535E" w:rsidRPr="00EF535E">
        <w:rPr>
          <w:rFonts w:ascii="Cambria" w:hAnsi="Cambria"/>
          <w:b/>
          <w:lang w:val="ru-RU"/>
        </w:rPr>
        <w:t xml:space="preserve"> </w:t>
      </w:r>
      <w:r w:rsidR="00EF535E" w:rsidRPr="006E3B48">
        <w:rPr>
          <w:rFonts w:ascii="Cambria" w:hAnsi="Cambria"/>
          <w:b/>
          <w:color w:val="0070C0"/>
          <w:lang w:val="ru-RU"/>
        </w:rPr>
        <w:t xml:space="preserve">Предлагаемый проект производства работ: </w:t>
      </w:r>
      <w:r w:rsidR="00EF535E" w:rsidRPr="006E3B48">
        <w:rPr>
          <w:rFonts w:ascii="Cambria" w:hAnsi="Cambria"/>
          <w:bCs/>
          <w:color w:val="0070C0"/>
          <w:lang w:val="ru-RU"/>
        </w:rPr>
        <w:t>Тендерное предложение на оказание у</w:t>
      </w:r>
      <w:r w:rsidR="00EF535E" w:rsidRPr="006E3B48">
        <w:rPr>
          <w:rFonts w:ascii="Cambria" w:hAnsi="Cambria"/>
          <w:color w:val="0070C0"/>
          <w:lang w:val="ru-RU"/>
        </w:rPr>
        <w:t xml:space="preserve">слуг должно представлять методологический подход и рабочую программу таким образом, чтобы можно было оценить их соответствие техническому заданию и сравнить с другими квалифицированными заявками: это включает рабочую программу и штатное расписание. Если по профессиональному мнению оценочной комиссии и Фонда </w:t>
      </w:r>
      <w:r w:rsidR="00EF535E" w:rsidRPr="006E3B48">
        <w:rPr>
          <w:rFonts w:ascii="Cambria" w:hAnsi="Cambria"/>
          <w:color w:val="0070C0"/>
        </w:rPr>
        <w:t>PATRIP</w:t>
      </w:r>
      <w:r w:rsidR="00EF535E" w:rsidRPr="006E3B48">
        <w:rPr>
          <w:rFonts w:ascii="Cambria" w:hAnsi="Cambria"/>
          <w:color w:val="0070C0"/>
          <w:lang w:val="ru-RU"/>
        </w:rPr>
        <w:t xml:space="preserve"> имеется явное несоответствие между техническим заданием и указанными количествами, заявка не может быть рассмотрена. В заявке должно быть четко описано, как будет выполняться задача и какие ресурсы будут использоваться, как проектная деятельность распределяется между членами команды, как должна быть организована координация с заинтересованными сторонами проекта (бенефициарами и партнерами) и как должно быть обеспечено качество работы. Заявка должна быть дополнена схемами, таблицами и, в случае сложного проекта, соответствующей графикой.</w:t>
      </w:r>
    </w:p>
    <w:p w14:paraId="71C5DD53" w14:textId="18D437F9" w:rsidR="00C455DB" w:rsidRPr="006E3B48" w:rsidRDefault="00C455DB" w:rsidP="009E55AC">
      <w:pPr>
        <w:pStyle w:val="berschriftabc"/>
        <w:numPr>
          <w:ilvl w:val="0"/>
          <w:numId w:val="0"/>
        </w:numPr>
        <w:spacing w:line="276" w:lineRule="auto"/>
        <w:ind w:left="1260"/>
        <w:rPr>
          <w:rFonts w:ascii="Cambria" w:hAnsi="Cambria"/>
          <w:b/>
          <w:color w:val="0070C0"/>
          <w:lang w:val="ru-RU"/>
        </w:rPr>
      </w:pPr>
      <w:r w:rsidRPr="00A73D0F">
        <w:rPr>
          <w:rFonts w:ascii="Cambria" w:hAnsi="Cambria"/>
          <w:b/>
        </w:rPr>
        <w:t>In</w:t>
      </w:r>
      <w:r w:rsidRPr="00EF535E">
        <w:rPr>
          <w:rFonts w:ascii="Cambria" w:hAnsi="Cambria"/>
          <w:b/>
          <w:lang w:val="ru-RU"/>
        </w:rPr>
        <w:t xml:space="preserve"> </w:t>
      </w:r>
      <w:r w:rsidRPr="00A73D0F">
        <w:rPr>
          <w:rFonts w:ascii="Cambria" w:hAnsi="Cambria"/>
          <w:b/>
        </w:rPr>
        <w:t>case</w:t>
      </w:r>
      <w:r w:rsidRPr="00EF535E">
        <w:rPr>
          <w:rFonts w:ascii="Cambria" w:hAnsi="Cambria"/>
          <w:b/>
          <w:lang w:val="ru-RU"/>
        </w:rPr>
        <w:t xml:space="preserve"> </w:t>
      </w:r>
      <w:r w:rsidRPr="00A73D0F">
        <w:rPr>
          <w:rFonts w:ascii="Cambria" w:hAnsi="Cambria"/>
          <w:b/>
        </w:rPr>
        <w:t>the</w:t>
      </w:r>
      <w:r w:rsidRPr="00EF535E">
        <w:rPr>
          <w:rFonts w:ascii="Cambria" w:hAnsi="Cambria"/>
          <w:b/>
          <w:lang w:val="ru-RU"/>
        </w:rPr>
        <w:t xml:space="preserve"> </w:t>
      </w:r>
      <w:r w:rsidR="00982122">
        <w:rPr>
          <w:rFonts w:ascii="Cambria" w:hAnsi="Cambria"/>
          <w:b/>
        </w:rPr>
        <w:t>I</w:t>
      </w:r>
      <w:r w:rsidR="00981CA8">
        <w:rPr>
          <w:rFonts w:ascii="Cambria" w:hAnsi="Cambria"/>
          <w:b/>
        </w:rPr>
        <w:t>P</w:t>
      </w:r>
      <w:r w:rsidRPr="00EF535E">
        <w:rPr>
          <w:rFonts w:ascii="Cambria" w:hAnsi="Cambria"/>
          <w:b/>
          <w:lang w:val="ru-RU"/>
        </w:rPr>
        <w:t xml:space="preserve"> </w:t>
      </w:r>
      <w:r w:rsidRPr="00A73D0F">
        <w:rPr>
          <w:rFonts w:ascii="Cambria" w:hAnsi="Cambria"/>
          <w:b/>
        </w:rPr>
        <w:t>evaluates</w:t>
      </w:r>
      <w:r w:rsidRPr="00EF535E">
        <w:rPr>
          <w:rFonts w:ascii="Cambria" w:hAnsi="Cambria"/>
          <w:b/>
          <w:lang w:val="ru-RU"/>
        </w:rPr>
        <w:t xml:space="preserve"> </w:t>
      </w:r>
      <w:r w:rsidRPr="00A73D0F">
        <w:rPr>
          <w:rFonts w:ascii="Cambria" w:hAnsi="Cambria"/>
          <w:b/>
        </w:rPr>
        <w:t>that</w:t>
      </w:r>
      <w:r w:rsidRPr="00EF535E">
        <w:rPr>
          <w:rFonts w:ascii="Cambria" w:hAnsi="Cambria"/>
          <w:b/>
          <w:lang w:val="ru-RU"/>
        </w:rPr>
        <w:t xml:space="preserve"> </w:t>
      </w:r>
      <w:r w:rsidRPr="00A73D0F">
        <w:rPr>
          <w:rFonts w:ascii="Cambria" w:hAnsi="Cambria"/>
          <w:b/>
        </w:rPr>
        <w:t>the</w:t>
      </w:r>
      <w:r w:rsidRPr="00EF535E">
        <w:rPr>
          <w:rFonts w:ascii="Cambria" w:hAnsi="Cambria"/>
          <w:b/>
          <w:lang w:val="ru-RU"/>
        </w:rPr>
        <w:t xml:space="preserve"> </w:t>
      </w:r>
      <w:r w:rsidRPr="00A73D0F">
        <w:rPr>
          <w:rFonts w:ascii="Cambria" w:hAnsi="Cambria"/>
          <w:b/>
        </w:rPr>
        <w:t>method</w:t>
      </w:r>
      <w:r w:rsidRPr="00EF535E">
        <w:rPr>
          <w:rFonts w:ascii="Cambria" w:hAnsi="Cambria"/>
          <w:b/>
          <w:lang w:val="ru-RU"/>
        </w:rPr>
        <w:t xml:space="preserve"> </w:t>
      </w:r>
      <w:r w:rsidRPr="00A73D0F">
        <w:rPr>
          <w:rFonts w:ascii="Cambria" w:hAnsi="Cambria"/>
          <w:b/>
        </w:rPr>
        <w:t>statement</w:t>
      </w:r>
      <w:r w:rsidRPr="00EF535E">
        <w:rPr>
          <w:rFonts w:ascii="Cambria" w:hAnsi="Cambria"/>
          <w:b/>
          <w:lang w:val="ru-RU"/>
        </w:rPr>
        <w:t xml:space="preserve"> </w:t>
      </w:r>
      <w:r w:rsidRPr="00A73D0F">
        <w:rPr>
          <w:rFonts w:ascii="Cambria" w:hAnsi="Cambria"/>
          <w:b/>
        </w:rPr>
        <w:t>does</w:t>
      </w:r>
      <w:r w:rsidRPr="00EF535E">
        <w:rPr>
          <w:rFonts w:ascii="Cambria" w:hAnsi="Cambria"/>
          <w:b/>
          <w:lang w:val="ru-RU"/>
        </w:rPr>
        <w:t xml:space="preserve"> </w:t>
      </w:r>
      <w:r w:rsidRPr="00A73D0F">
        <w:rPr>
          <w:rFonts w:ascii="Cambria" w:hAnsi="Cambria"/>
          <w:b/>
        </w:rPr>
        <w:t>not</w:t>
      </w:r>
      <w:r w:rsidRPr="00EF535E">
        <w:rPr>
          <w:rFonts w:ascii="Cambria" w:hAnsi="Cambria"/>
          <w:b/>
          <w:lang w:val="ru-RU"/>
        </w:rPr>
        <w:t xml:space="preserve"> </w:t>
      </w:r>
      <w:r w:rsidRPr="00A73D0F">
        <w:rPr>
          <w:rFonts w:ascii="Cambria" w:hAnsi="Cambria"/>
          <w:b/>
        </w:rPr>
        <w:t>lead</w:t>
      </w:r>
      <w:r w:rsidRPr="00EF535E">
        <w:rPr>
          <w:rFonts w:ascii="Cambria" w:hAnsi="Cambria"/>
          <w:b/>
          <w:lang w:val="ru-RU"/>
        </w:rPr>
        <w:t xml:space="preserve"> </w:t>
      </w:r>
      <w:r w:rsidRPr="00A73D0F">
        <w:rPr>
          <w:rFonts w:ascii="Cambria" w:hAnsi="Cambria"/>
          <w:b/>
        </w:rPr>
        <w:t>to</w:t>
      </w:r>
      <w:r w:rsidRPr="00EF535E">
        <w:rPr>
          <w:rFonts w:ascii="Cambria" w:hAnsi="Cambria"/>
          <w:b/>
          <w:lang w:val="ru-RU"/>
        </w:rPr>
        <w:t xml:space="preserve"> </w:t>
      </w:r>
      <w:r w:rsidRPr="00A73D0F">
        <w:rPr>
          <w:rFonts w:ascii="Cambria" w:hAnsi="Cambria"/>
          <w:b/>
        </w:rPr>
        <w:t>the</w:t>
      </w:r>
      <w:r w:rsidRPr="00EF535E">
        <w:rPr>
          <w:rFonts w:ascii="Cambria" w:hAnsi="Cambria"/>
          <w:b/>
          <w:lang w:val="ru-RU"/>
        </w:rPr>
        <w:t xml:space="preserve"> </w:t>
      </w:r>
      <w:r w:rsidRPr="00A73D0F">
        <w:rPr>
          <w:rFonts w:ascii="Cambria" w:hAnsi="Cambria"/>
          <w:b/>
        </w:rPr>
        <w:t>speci</w:t>
      </w:r>
      <w:r w:rsidRPr="00EF535E">
        <w:rPr>
          <w:rFonts w:ascii="Cambria" w:hAnsi="Cambria"/>
          <w:b/>
          <w:lang w:val="ru-RU"/>
        </w:rPr>
        <w:softHyphen/>
      </w:r>
      <w:r w:rsidRPr="00A73D0F">
        <w:rPr>
          <w:rFonts w:ascii="Cambria" w:hAnsi="Cambria"/>
          <w:b/>
        </w:rPr>
        <w:t>fied</w:t>
      </w:r>
      <w:r w:rsidRPr="00EF535E">
        <w:rPr>
          <w:rFonts w:ascii="Cambria" w:hAnsi="Cambria"/>
          <w:b/>
          <w:lang w:val="ru-RU"/>
        </w:rPr>
        <w:t xml:space="preserve"> </w:t>
      </w:r>
      <w:r w:rsidRPr="00A73D0F">
        <w:rPr>
          <w:rFonts w:ascii="Cambria" w:hAnsi="Cambria"/>
          <w:b/>
        </w:rPr>
        <w:t>results</w:t>
      </w:r>
      <w:r w:rsidRPr="00EF535E">
        <w:rPr>
          <w:rFonts w:ascii="Cambria" w:hAnsi="Cambria"/>
          <w:b/>
          <w:lang w:val="ru-RU"/>
        </w:rPr>
        <w:t xml:space="preserve">, </w:t>
      </w:r>
      <w:r w:rsidRPr="00A73D0F">
        <w:rPr>
          <w:rFonts w:ascii="Cambria" w:hAnsi="Cambria"/>
          <w:b/>
        </w:rPr>
        <w:t>the</w:t>
      </w:r>
      <w:r w:rsidRPr="00EF535E">
        <w:rPr>
          <w:rFonts w:ascii="Cambria" w:hAnsi="Cambria"/>
          <w:b/>
          <w:lang w:val="ru-RU"/>
        </w:rPr>
        <w:t xml:space="preserve"> </w:t>
      </w:r>
      <w:r w:rsidRPr="00A73D0F">
        <w:rPr>
          <w:rFonts w:ascii="Cambria" w:hAnsi="Cambria"/>
          <w:b/>
        </w:rPr>
        <w:t>bid</w:t>
      </w:r>
      <w:r w:rsidRPr="00EF535E">
        <w:rPr>
          <w:rFonts w:ascii="Cambria" w:hAnsi="Cambria"/>
          <w:b/>
          <w:lang w:val="ru-RU"/>
        </w:rPr>
        <w:t xml:space="preserve"> </w:t>
      </w:r>
      <w:r w:rsidRPr="00A73D0F">
        <w:rPr>
          <w:rFonts w:ascii="Cambria" w:hAnsi="Cambria"/>
          <w:b/>
        </w:rPr>
        <w:t>will</w:t>
      </w:r>
      <w:r w:rsidRPr="00EF535E">
        <w:rPr>
          <w:rFonts w:ascii="Cambria" w:hAnsi="Cambria"/>
          <w:b/>
          <w:lang w:val="ru-RU"/>
        </w:rPr>
        <w:t xml:space="preserve"> </w:t>
      </w:r>
      <w:r w:rsidRPr="00A73D0F">
        <w:rPr>
          <w:rFonts w:ascii="Cambria" w:hAnsi="Cambria"/>
          <w:b/>
        </w:rPr>
        <w:t>not</w:t>
      </w:r>
      <w:r w:rsidRPr="00EF535E">
        <w:rPr>
          <w:rFonts w:ascii="Cambria" w:hAnsi="Cambria"/>
          <w:b/>
          <w:lang w:val="ru-RU"/>
        </w:rPr>
        <w:t xml:space="preserve"> </w:t>
      </w:r>
      <w:r w:rsidRPr="00A73D0F">
        <w:rPr>
          <w:rFonts w:ascii="Cambria" w:hAnsi="Cambria"/>
          <w:b/>
        </w:rPr>
        <w:t>be</w:t>
      </w:r>
      <w:r w:rsidRPr="00EF535E">
        <w:rPr>
          <w:rFonts w:ascii="Cambria" w:hAnsi="Cambria"/>
          <w:b/>
          <w:lang w:val="ru-RU"/>
        </w:rPr>
        <w:t xml:space="preserve"> </w:t>
      </w:r>
      <w:r w:rsidRPr="00A73D0F">
        <w:rPr>
          <w:rFonts w:ascii="Cambria" w:hAnsi="Cambria"/>
          <w:b/>
        </w:rPr>
        <w:t>considered</w:t>
      </w:r>
      <w:r w:rsidRPr="00EF535E">
        <w:rPr>
          <w:rFonts w:ascii="Cambria" w:hAnsi="Cambria"/>
          <w:b/>
          <w:lang w:val="ru-RU"/>
        </w:rPr>
        <w:t xml:space="preserve"> </w:t>
      </w:r>
      <w:r w:rsidRPr="00A73D0F">
        <w:rPr>
          <w:rFonts w:ascii="Cambria" w:hAnsi="Cambria"/>
          <w:b/>
        </w:rPr>
        <w:t>for</w:t>
      </w:r>
      <w:r w:rsidRPr="00EF535E">
        <w:rPr>
          <w:rFonts w:ascii="Cambria" w:hAnsi="Cambria"/>
          <w:b/>
          <w:lang w:val="ru-RU"/>
        </w:rPr>
        <w:t xml:space="preserve"> </w:t>
      </w:r>
      <w:r w:rsidRPr="00A73D0F">
        <w:rPr>
          <w:rFonts w:ascii="Cambria" w:hAnsi="Cambria"/>
          <w:b/>
        </w:rPr>
        <w:t>the</w:t>
      </w:r>
      <w:r w:rsidRPr="00EF535E">
        <w:rPr>
          <w:rFonts w:ascii="Cambria" w:hAnsi="Cambria"/>
          <w:b/>
          <w:lang w:val="ru-RU"/>
        </w:rPr>
        <w:t xml:space="preserve"> </w:t>
      </w:r>
      <w:r w:rsidRPr="00A73D0F">
        <w:rPr>
          <w:rFonts w:ascii="Cambria" w:hAnsi="Cambria"/>
          <w:b/>
        </w:rPr>
        <w:t>evaluation</w:t>
      </w:r>
      <w:r w:rsidRPr="00EF535E">
        <w:rPr>
          <w:rFonts w:ascii="Cambria" w:hAnsi="Cambria"/>
          <w:b/>
          <w:lang w:val="ru-RU"/>
        </w:rPr>
        <w:t xml:space="preserve"> </w:t>
      </w:r>
      <w:r w:rsidRPr="00A73D0F">
        <w:rPr>
          <w:rFonts w:ascii="Cambria" w:hAnsi="Cambria"/>
          <w:b/>
        </w:rPr>
        <w:t>of</w:t>
      </w:r>
      <w:r w:rsidRPr="00EF535E">
        <w:rPr>
          <w:rFonts w:ascii="Cambria" w:hAnsi="Cambria"/>
          <w:b/>
          <w:lang w:val="ru-RU"/>
        </w:rPr>
        <w:t xml:space="preserve"> </w:t>
      </w:r>
      <w:r w:rsidRPr="00A73D0F">
        <w:rPr>
          <w:rFonts w:ascii="Cambria" w:hAnsi="Cambria"/>
          <w:b/>
        </w:rPr>
        <w:t>the</w:t>
      </w:r>
      <w:r w:rsidRPr="00EF535E">
        <w:rPr>
          <w:rFonts w:ascii="Cambria" w:hAnsi="Cambria"/>
          <w:b/>
          <w:lang w:val="ru-RU"/>
        </w:rPr>
        <w:t xml:space="preserve"> </w:t>
      </w:r>
      <w:r w:rsidRPr="00A73D0F">
        <w:rPr>
          <w:rFonts w:ascii="Cambria" w:hAnsi="Cambria"/>
          <w:b/>
        </w:rPr>
        <w:t>financial</w:t>
      </w:r>
      <w:r w:rsidRPr="00EF535E">
        <w:rPr>
          <w:rFonts w:ascii="Cambria" w:hAnsi="Cambria"/>
          <w:b/>
          <w:lang w:val="ru-RU"/>
        </w:rPr>
        <w:t xml:space="preserve"> </w:t>
      </w:r>
      <w:r w:rsidRPr="00A73D0F">
        <w:rPr>
          <w:rFonts w:ascii="Cambria" w:hAnsi="Cambria"/>
          <w:b/>
        </w:rPr>
        <w:t>bid</w:t>
      </w:r>
      <w:r w:rsidR="00EF535E" w:rsidRPr="00EF535E">
        <w:rPr>
          <w:rFonts w:ascii="Cambria" w:hAnsi="Cambria"/>
          <w:b/>
          <w:lang w:val="ru-RU"/>
        </w:rPr>
        <w:t xml:space="preserve">/ </w:t>
      </w:r>
      <w:r w:rsidR="00EF535E" w:rsidRPr="006E3B48">
        <w:rPr>
          <w:rFonts w:ascii="Cambria" w:hAnsi="Cambria"/>
          <w:b/>
          <w:color w:val="0070C0"/>
          <w:lang w:val="ru-RU"/>
        </w:rPr>
        <w:t xml:space="preserve">В случае, если </w:t>
      </w:r>
      <w:r w:rsidR="00EF535E" w:rsidRPr="006E3B48">
        <w:rPr>
          <w:rFonts w:ascii="Cambria" w:hAnsi="Cambria"/>
          <w:b/>
          <w:bCs/>
          <w:color w:val="0070C0"/>
          <w:lang w:val="ru-RU"/>
        </w:rPr>
        <w:t>Партнер-</w:t>
      </w:r>
      <w:r w:rsidR="009E55AC" w:rsidRPr="006E3B48">
        <w:rPr>
          <w:rFonts w:ascii="Cambria" w:hAnsi="Cambria"/>
          <w:b/>
          <w:bCs/>
          <w:color w:val="0070C0"/>
          <w:lang w:val="ru-RU"/>
        </w:rPr>
        <w:t>исполнитель</w:t>
      </w:r>
      <w:r w:rsidR="009E55AC" w:rsidRPr="006E3B48">
        <w:rPr>
          <w:rFonts w:ascii="Cambria" w:hAnsi="Cambria"/>
          <w:color w:val="0070C0"/>
          <w:lang w:val="ru-RU"/>
        </w:rPr>
        <w:t xml:space="preserve"> </w:t>
      </w:r>
      <w:r w:rsidR="009E55AC" w:rsidRPr="006E3B48">
        <w:rPr>
          <w:rFonts w:ascii="Cambria" w:hAnsi="Cambria"/>
          <w:b/>
          <w:color w:val="0070C0"/>
          <w:lang w:val="ru-RU"/>
        </w:rPr>
        <w:t>считает</w:t>
      </w:r>
      <w:r w:rsidR="00EF535E" w:rsidRPr="006E3B48">
        <w:rPr>
          <w:rFonts w:ascii="Cambria" w:hAnsi="Cambria"/>
          <w:b/>
          <w:color w:val="0070C0"/>
          <w:lang w:val="ru-RU"/>
        </w:rPr>
        <w:t>, что проект производства работ не приводит к указанным результатам, дальнейшая оценка финансового предложения не будет рассматриваться</w:t>
      </w:r>
      <w:r w:rsidRPr="006E3B48">
        <w:rPr>
          <w:rFonts w:ascii="Cambria" w:hAnsi="Cambria"/>
          <w:b/>
          <w:color w:val="0070C0"/>
          <w:lang w:val="ru-RU"/>
        </w:rPr>
        <w:t>.</w:t>
      </w:r>
    </w:p>
    <w:p w14:paraId="4EC8A6C6" w14:textId="2709707F" w:rsidR="00C455DB" w:rsidRPr="006E3B48" w:rsidRDefault="00333DDA" w:rsidP="00B04D49">
      <w:pPr>
        <w:pStyle w:val="berschriftabc"/>
        <w:spacing w:line="276" w:lineRule="auto"/>
        <w:ind w:left="1276"/>
        <w:rPr>
          <w:rFonts w:ascii="Cambria" w:hAnsi="Cambria"/>
          <w:color w:val="0070C0"/>
          <w:lang w:val="ru-RU"/>
        </w:rPr>
      </w:pPr>
      <w:r w:rsidRPr="000E2C14">
        <w:rPr>
          <w:rFonts w:ascii="Cambria" w:hAnsi="Cambria"/>
          <w:b/>
          <w:lang w:val="ru-RU"/>
        </w:rPr>
        <w:t>0</w:t>
      </w:r>
      <w:r w:rsidR="00224915" w:rsidRPr="000E2C14">
        <w:rPr>
          <w:rFonts w:ascii="Cambria" w:hAnsi="Cambria"/>
          <w:b/>
          <w:lang w:val="ru-RU"/>
        </w:rPr>
        <w:t xml:space="preserve">11. </w:t>
      </w:r>
      <w:r w:rsidR="00C455DB" w:rsidRPr="00A73D0F">
        <w:rPr>
          <w:rFonts w:ascii="Cambria" w:hAnsi="Cambria"/>
          <w:b/>
        </w:rPr>
        <w:t>Implementation</w:t>
      </w:r>
      <w:r w:rsidR="00C455DB" w:rsidRPr="000E2C14">
        <w:rPr>
          <w:rFonts w:ascii="Cambria" w:hAnsi="Cambria"/>
          <w:b/>
          <w:lang w:val="ru-RU"/>
        </w:rPr>
        <w:t xml:space="preserve"> </w:t>
      </w:r>
      <w:r w:rsidR="00C455DB" w:rsidRPr="00A73D0F">
        <w:rPr>
          <w:rFonts w:ascii="Cambria" w:hAnsi="Cambria"/>
          <w:b/>
        </w:rPr>
        <w:t>Schedule</w:t>
      </w:r>
      <w:r w:rsidR="00C455DB" w:rsidRPr="000E2C14">
        <w:rPr>
          <w:rFonts w:ascii="Cambria" w:hAnsi="Cambria"/>
          <w:b/>
          <w:lang w:val="ru-RU"/>
        </w:rPr>
        <w:t>:</w:t>
      </w:r>
      <w:r w:rsidR="00C455DB" w:rsidRPr="000E2C14">
        <w:rPr>
          <w:rFonts w:ascii="Cambria" w:hAnsi="Cambria"/>
          <w:lang w:val="ru-RU"/>
        </w:rPr>
        <w:t xml:space="preserve"> </w:t>
      </w:r>
      <w:r w:rsidR="00A17A64">
        <w:rPr>
          <w:rFonts w:ascii="Cambria" w:hAnsi="Cambria"/>
        </w:rPr>
        <w:t>Bidder</w:t>
      </w:r>
      <w:r w:rsidR="00C455DB" w:rsidRPr="00A73D0F">
        <w:rPr>
          <w:rFonts w:ascii="Cambria" w:hAnsi="Cambria"/>
        </w:rPr>
        <w:t>s</w:t>
      </w:r>
      <w:r w:rsidR="00C455DB" w:rsidRPr="000E2C14">
        <w:rPr>
          <w:rFonts w:ascii="Cambria" w:hAnsi="Cambria"/>
          <w:lang w:val="ru-RU"/>
        </w:rPr>
        <w:t xml:space="preserve"> </w:t>
      </w:r>
      <w:r w:rsidR="00C455DB" w:rsidRPr="00A73D0F">
        <w:rPr>
          <w:rFonts w:ascii="Cambria" w:hAnsi="Cambria"/>
        </w:rPr>
        <w:t>shall</w:t>
      </w:r>
      <w:r w:rsidR="00C455DB" w:rsidRPr="000E2C14">
        <w:rPr>
          <w:rFonts w:ascii="Cambria" w:hAnsi="Cambria"/>
          <w:lang w:val="ru-RU"/>
        </w:rPr>
        <w:t xml:space="preserve"> </w:t>
      </w:r>
      <w:r w:rsidR="00C455DB" w:rsidRPr="00A73D0F">
        <w:rPr>
          <w:rFonts w:ascii="Cambria" w:hAnsi="Cambria"/>
        </w:rPr>
        <w:t>elaborate</w:t>
      </w:r>
      <w:r w:rsidR="00C455DB" w:rsidRPr="000E2C14">
        <w:rPr>
          <w:rFonts w:ascii="Cambria" w:hAnsi="Cambria"/>
          <w:lang w:val="ru-RU"/>
        </w:rPr>
        <w:t xml:space="preserve"> </w:t>
      </w:r>
      <w:r w:rsidR="00C455DB" w:rsidRPr="00A73D0F">
        <w:rPr>
          <w:rFonts w:ascii="Cambria" w:hAnsi="Cambria"/>
        </w:rPr>
        <w:t>a</w:t>
      </w:r>
      <w:r w:rsidR="00C455DB" w:rsidRPr="000E2C14">
        <w:rPr>
          <w:rFonts w:ascii="Cambria" w:hAnsi="Cambria"/>
          <w:lang w:val="ru-RU"/>
        </w:rPr>
        <w:t xml:space="preserve"> </w:t>
      </w:r>
      <w:r w:rsidR="00C455DB" w:rsidRPr="00A73D0F">
        <w:rPr>
          <w:rFonts w:ascii="Cambria" w:hAnsi="Cambria"/>
        </w:rPr>
        <w:t>realistic</w:t>
      </w:r>
      <w:r w:rsidR="00C455DB" w:rsidRPr="000E2C14">
        <w:rPr>
          <w:rFonts w:ascii="Cambria" w:hAnsi="Cambria"/>
          <w:lang w:val="ru-RU"/>
        </w:rPr>
        <w:t xml:space="preserve"> </w:t>
      </w:r>
      <w:r w:rsidR="00C455DB" w:rsidRPr="00A73D0F">
        <w:rPr>
          <w:rFonts w:ascii="Cambria" w:hAnsi="Cambria"/>
        </w:rPr>
        <w:t>time</w:t>
      </w:r>
      <w:r w:rsidR="00C455DB" w:rsidRPr="000E2C14">
        <w:rPr>
          <w:rFonts w:ascii="Cambria" w:hAnsi="Cambria"/>
          <w:lang w:val="ru-RU"/>
        </w:rPr>
        <w:t xml:space="preserve"> </w:t>
      </w:r>
      <w:r w:rsidR="00C455DB" w:rsidRPr="00A73D0F">
        <w:rPr>
          <w:rFonts w:ascii="Cambria" w:hAnsi="Cambria"/>
        </w:rPr>
        <w:t>schedule</w:t>
      </w:r>
      <w:r w:rsidR="00C455DB" w:rsidRPr="000E2C14">
        <w:rPr>
          <w:rFonts w:ascii="Cambria" w:hAnsi="Cambria"/>
          <w:lang w:val="ru-RU"/>
        </w:rPr>
        <w:t xml:space="preserve"> </w:t>
      </w:r>
      <w:r w:rsidR="00C455DB" w:rsidRPr="00A73D0F">
        <w:rPr>
          <w:rFonts w:ascii="Cambria" w:hAnsi="Cambria"/>
        </w:rPr>
        <w:t>considering</w:t>
      </w:r>
      <w:r w:rsidR="00C455DB" w:rsidRPr="000E2C14">
        <w:rPr>
          <w:rFonts w:ascii="Cambria" w:hAnsi="Cambria"/>
          <w:lang w:val="ru-RU"/>
        </w:rPr>
        <w:t xml:space="preserve"> </w:t>
      </w:r>
      <w:r w:rsidR="00C455DB" w:rsidRPr="00A73D0F">
        <w:rPr>
          <w:rFonts w:ascii="Cambria" w:hAnsi="Cambria"/>
        </w:rPr>
        <w:t>all</w:t>
      </w:r>
      <w:r w:rsidR="00C455DB" w:rsidRPr="000E2C14">
        <w:rPr>
          <w:rFonts w:ascii="Cambria" w:hAnsi="Cambria"/>
          <w:lang w:val="ru-RU"/>
        </w:rPr>
        <w:t xml:space="preserve"> </w:t>
      </w:r>
      <w:r w:rsidR="00C455DB" w:rsidRPr="00A73D0F">
        <w:rPr>
          <w:rFonts w:ascii="Cambria" w:hAnsi="Cambria"/>
        </w:rPr>
        <w:t>relevant</w:t>
      </w:r>
      <w:r w:rsidR="00C455DB" w:rsidRPr="000E2C14">
        <w:rPr>
          <w:rFonts w:ascii="Cambria" w:hAnsi="Cambria"/>
          <w:lang w:val="ru-RU"/>
        </w:rPr>
        <w:t xml:space="preserve"> </w:t>
      </w:r>
      <w:r w:rsidR="00C455DB" w:rsidRPr="00A73D0F">
        <w:rPr>
          <w:rFonts w:ascii="Cambria" w:hAnsi="Cambria"/>
        </w:rPr>
        <w:t>steps</w:t>
      </w:r>
      <w:r w:rsidR="00C455DB" w:rsidRPr="000E2C14">
        <w:rPr>
          <w:rFonts w:ascii="Cambria" w:hAnsi="Cambria"/>
          <w:lang w:val="ru-RU"/>
        </w:rPr>
        <w:t xml:space="preserve"> </w:t>
      </w:r>
      <w:r w:rsidR="00C455DB" w:rsidRPr="00A73D0F">
        <w:rPr>
          <w:rFonts w:ascii="Cambria" w:hAnsi="Cambria"/>
        </w:rPr>
        <w:t>to</w:t>
      </w:r>
      <w:r w:rsidR="00C455DB" w:rsidRPr="000E2C14">
        <w:rPr>
          <w:rFonts w:ascii="Cambria" w:hAnsi="Cambria"/>
          <w:lang w:val="ru-RU"/>
        </w:rPr>
        <w:t xml:space="preserve"> </w:t>
      </w:r>
      <w:r w:rsidR="00C455DB" w:rsidRPr="00A73D0F">
        <w:rPr>
          <w:rFonts w:ascii="Cambria" w:hAnsi="Cambria"/>
        </w:rPr>
        <w:t>achieve</w:t>
      </w:r>
      <w:r w:rsidR="00C455DB" w:rsidRPr="000E2C14">
        <w:rPr>
          <w:rFonts w:ascii="Cambria" w:hAnsi="Cambria"/>
          <w:lang w:val="ru-RU"/>
        </w:rPr>
        <w:t xml:space="preserve"> </w:t>
      </w:r>
      <w:r w:rsidR="00C455DB" w:rsidRPr="00A73D0F">
        <w:rPr>
          <w:rFonts w:ascii="Cambria" w:hAnsi="Cambria"/>
        </w:rPr>
        <w:t>excellent</w:t>
      </w:r>
      <w:r w:rsidR="00C455DB" w:rsidRPr="000E2C14">
        <w:rPr>
          <w:rFonts w:ascii="Cambria" w:hAnsi="Cambria"/>
          <w:lang w:val="ru-RU"/>
        </w:rPr>
        <w:t xml:space="preserve"> </w:t>
      </w:r>
      <w:r w:rsidR="00C455DB" w:rsidRPr="00A73D0F">
        <w:rPr>
          <w:rFonts w:ascii="Cambria" w:hAnsi="Cambria"/>
        </w:rPr>
        <w:t>result</w:t>
      </w:r>
      <w:r w:rsidR="000E2C14" w:rsidRPr="000E2C14">
        <w:rPr>
          <w:rFonts w:ascii="Cambria" w:hAnsi="Cambria"/>
          <w:lang w:val="ru-RU"/>
        </w:rPr>
        <w:t>/</w:t>
      </w:r>
      <w:r w:rsidR="000E2C14" w:rsidRPr="000E2C14">
        <w:rPr>
          <w:rFonts w:ascii="Cambria" w:hAnsi="Cambria"/>
          <w:b/>
          <w:lang w:val="ru-RU"/>
        </w:rPr>
        <w:t xml:space="preserve"> </w:t>
      </w:r>
      <w:r w:rsidR="000E2C14" w:rsidRPr="006E3B48">
        <w:rPr>
          <w:rFonts w:ascii="Cambria" w:hAnsi="Cambria"/>
          <w:b/>
          <w:color w:val="0070C0"/>
          <w:lang w:val="ru-RU"/>
        </w:rPr>
        <w:t xml:space="preserve">График выполнения: </w:t>
      </w:r>
      <w:r w:rsidR="000E2C14" w:rsidRPr="006E3B48">
        <w:rPr>
          <w:rFonts w:ascii="Cambria" w:hAnsi="Cambria"/>
          <w:color w:val="0070C0"/>
          <w:lang w:val="ru-RU"/>
        </w:rPr>
        <w:t>Участники тендера разрабатывают реалистичный график с учетом всех соответствующих этапов для достижения отличного результата</w:t>
      </w:r>
      <w:r w:rsidR="00C455DB" w:rsidRPr="006E3B48">
        <w:rPr>
          <w:rFonts w:ascii="Cambria" w:hAnsi="Cambria"/>
          <w:color w:val="0070C0"/>
          <w:lang w:val="ru-RU"/>
        </w:rPr>
        <w:t>.</w:t>
      </w:r>
      <w:r w:rsidR="00C455DB" w:rsidRPr="000E2C14">
        <w:rPr>
          <w:rFonts w:ascii="Cambria" w:hAnsi="Cambria"/>
          <w:lang w:val="ru-RU"/>
        </w:rPr>
        <w:tab/>
      </w:r>
      <w:r w:rsidR="00C455DB" w:rsidRPr="000E2C14">
        <w:rPr>
          <w:rFonts w:ascii="Cambria" w:hAnsi="Cambria"/>
          <w:lang w:val="ru-RU"/>
        </w:rPr>
        <w:br/>
      </w:r>
      <w:r w:rsidR="00C455DB" w:rsidRPr="00A73D0F">
        <w:rPr>
          <w:rFonts w:ascii="Cambria" w:hAnsi="Cambria"/>
          <w:b/>
        </w:rPr>
        <w:t>In</w:t>
      </w:r>
      <w:r w:rsidR="00C455DB" w:rsidRPr="000E2C14">
        <w:rPr>
          <w:rFonts w:ascii="Cambria" w:hAnsi="Cambria"/>
          <w:b/>
          <w:lang w:val="ru-RU"/>
        </w:rPr>
        <w:t xml:space="preserve"> </w:t>
      </w:r>
      <w:r w:rsidR="00C455DB" w:rsidRPr="00A73D0F">
        <w:rPr>
          <w:rFonts w:ascii="Cambria" w:hAnsi="Cambria"/>
          <w:b/>
        </w:rPr>
        <w:t>case</w:t>
      </w:r>
      <w:r w:rsidR="00C455DB" w:rsidRPr="000E2C14">
        <w:rPr>
          <w:rFonts w:ascii="Cambria" w:hAnsi="Cambria"/>
          <w:b/>
          <w:lang w:val="ru-RU"/>
        </w:rPr>
        <w:t xml:space="preserve"> </w:t>
      </w:r>
      <w:r w:rsidR="00C455DB" w:rsidRPr="00A73D0F">
        <w:rPr>
          <w:rFonts w:ascii="Cambria" w:hAnsi="Cambria"/>
          <w:b/>
        </w:rPr>
        <w:t>the</w:t>
      </w:r>
      <w:r w:rsidR="00C455DB" w:rsidRPr="000E2C14">
        <w:rPr>
          <w:rFonts w:ascii="Cambria" w:hAnsi="Cambria"/>
          <w:b/>
          <w:lang w:val="ru-RU"/>
        </w:rPr>
        <w:t xml:space="preserve"> </w:t>
      </w:r>
      <w:r w:rsidR="00982122">
        <w:rPr>
          <w:rFonts w:ascii="Cambria" w:hAnsi="Cambria"/>
          <w:b/>
        </w:rPr>
        <w:t>I</w:t>
      </w:r>
      <w:r w:rsidR="00981CA8">
        <w:rPr>
          <w:rFonts w:ascii="Cambria" w:hAnsi="Cambria"/>
          <w:b/>
        </w:rPr>
        <w:t>P</w:t>
      </w:r>
      <w:r w:rsidR="00C455DB" w:rsidRPr="000E2C14">
        <w:rPr>
          <w:rFonts w:ascii="Cambria" w:hAnsi="Cambria"/>
          <w:b/>
          <w:lang w:val="ru-RU"/>
        </w:rPr>
        <w:t xml:space="preserve"> </w:t>
      </w:r>
      <w:r w:rsidR="00C455DB" w:rsidRPr="00A73D0F">
        <w:rPr>
          <w:rFonts w:ascii="Cambria" w:hAnsi="Cambria"/>
          <w:b/>
        </w:rPr>
        <w:t>evaluates</w:t>
      </w:r>
      <w:r w:rsidR="00C455DB" w:rsidRPr="000E2C14">
        <w:rPr>
          <w:rFonts w:ascii="Cambria" w:hAnsi="Cambria"/>
          <w:b/>
          <w:lang w:val="ru-RU"/>
        </w:rPr>
        <w:t xml:space="preserve"> </w:t>
      </w:r>
      <w:r w:rsidR="00C455DB" w:rsidRPr="00A73D0F">
        <w:rPr>
          <w:rFonts w:ascii="Cambria" w:hAnsi="Cambria"/>
          <w:b/>
        </w:rPr>
        <w:t>that</w:t>
      </w:r>
      <w:r w:rsidR="00C455DB" w:rsidRPr="000E2C14">
        <w:rPr>
          <w:rFonts w:ascii="Cambria" w:hAnsi="Cambria"/>
          <w:b/>
          <w:lang w:val="ru-RU"/>
        </w:rPr>
        <w:t xml:space="preserve"> </w:t>
      </w:r>
      <w:r w:rsidR="00C455DB" w:rsidRPr="00A73D0F">
        <w:rPr>
          <w:rFonts w:ascii="Cambria" w:hAnsi="Cambria"/>
          <w:b/>
        </w:rPr>
        <w:t>the</w:t>
      </w:r>
      <w:r w:rsidR="00C455DB" w:rsidRPr="000E2C14">
        <w:rPr>
          <w:rFonts w:ascii="Cambria" w:hAnsi="Cambria"/>
          <w:b/>
          <w:lang w:val="ru-RU"/>
        </w:rPr>
        <w:t xml:space="preserve"> </w:t>
      </w:r>
      <w:r w:rsidR="00C455DB" w:rsidRPr="00A73D0F">
        <w:rPr>
          <w:rFonts w:ascii="Cambria" w:hAnsi="Cambria"/>
          <w:b/>
        </w:rPr>
        <w:t>implementation</w:t>
      </w:r>
      <w:r w:rsidR="00C455DB" w:rsidRPr="000E2C14">
        <w:rPr>
          <w:rFonts w:ascii="Cambria" w:hAnsi="Cambria"/>
          <w:b/>
          <w:lang w:val="ru-RU"/>
        </w:rPr>
        <w:t xml:space="preserve"> </w:t>
      </w:r>
      <w:r w:rsidR="00C455DB" w:rsidRPr="00A73D0F">
        <w:rPr>
          <w:rFonts w:ascii="Cambria" w:hAnsi="Cambria"/>
          <w:b/>
        </w:rPr>
        <w:t>schedule</w:t>
      </w:r>
      <w:r w:rsidR="00C455DB" w:rsidRPr="000E2C14">
        <w:rPr>
          <w:rFonts w:ascii="Cambria" w:hAnsi="Cambria"/>
          <w:b/>
          <w:lang w:val="ru-RU"/>
        </w:rPr>
        <w:t xml:space="preserve"> </w:t>
      </w:r>
      <w:r w:rsidR="00C455DB" w:rsidRPr="00A73D0F">
        <w:rPr>
          <w:rFonts w:ascii="Cambria" w:hAnsi="Cambria"/>
          <w:b/>
        </w:rPr>
        <w:t>is</w:t>
      </w:r>
      <w:r w:rsidR="00C455DB" w:rsidRPr="000E2C14">
        <w:rPr>
          <w:rFonts w:ascii="Cambria" w:hAnsi="Cambria"/>
          <w:b/>
          <w:lang w:val="ru-RU"/>
        </w:rPr>
        <w:t xml:space="preserve"> </w:t>
      </w:r>
      <w:r w:rsidR="00C455DB" w:rsidRPr="00A73D0F">
        <w:rPr>
          <w:rFonts w:ascii="Cambria" w:hAnsi="Cambria"/>
          <w:b/>
        </w:rPr>
        <w:t>not</w:t>
      </w:r>
      <w:r w:rsidR="00C455DB" w:rsidRPr="000E2C14">
        <w:rPr>
          <w:rFonts w:ascii="Cambria" w:hAnsi="Cambria"/>
          <w:b/>
          <w:lang w:val="ru-RU"/>
        </w:rPr>
        <w:t xml:space="preserve"> </w:t>
      </w:r>
      <w:r w:rsidR="00C455DB" w:rsidRPr="00A73D0F">
        <w:rPr>
          <w:rFonts w:ascii="Cambria" w:hAnsi="Cambria"/>
          <w:b/>
        </w:rPr>
        <w:t>realistic</w:t>
      </w:r>
      <w:r w:rsidR="00C455DB" w:rsidRPr="000E2C14">
        <w:rPr>
          <w:rFonts w:ascii="Cambria" w:hAnsi="Cambria"/>
          <w:b/>
          <w:lang w:val="ru-RU"/>
        </w:rPr>
        <w:t xml:space="preserve">, </w:t>
      </w:r>
      <w:r w:rsidR="00C455DB" w:rsidRPr="00A73D0F">
        <w:rPr>
          <w:rFonts w:ascii="Cambria" w:hAnsi="Cambria"/>
          <w:b/>
        </w:rPr>
        <w:t>the</w:t>
      </w:r>
      <w:r w:rsidR="00C455DB" w:rsidRPr="000E2C14">
        <w:rPr>
          <w:rFonts w:ascii="Cambria" w:hAnsi="Cambria"/>
          <w:b/>
          <w:lang w:val="ru-RU"/>
        </w:rPr>
        <w:t xml:space="preserve"> </w:t>
      </w:r>
      <w:r w:rsidR="00C455DB" w:rsidRPr="00A73D0F">
        <w:rPr>
          <w:rFonts w:ascii="Cambria" w:hAnsi="Cambria"/>
          <w:b/>
        </w:rPr>
        <w:t>bid</w:t>
      </w:r>
      <w:r w:rsidR="00C455DB" w:rsidRPr="000E2C14">
        <w:rPr>
          <w:rFonts w:ascii="Cambria" w:hAnsi="Cambria"/>
          <w:b/>
          <w:lang w:val="ru-RU"/>
        </w:rPr>
        <w:t xml:space="preserve"> </w:t>
      </w:r>
      <w:r w:rsidR="00C455DB" w:rsidRPr="00A73D0F">
        <w:rPr>
          <w:rFonts w:ascii="Cambria" w:hAnsi="Cambria"/>
          <w:b/>
        </w:rPr>
        <w:t>will</w:t>
      </w:r>
      <w:r w:rsidR="00C455DB" w:rsidRPr="000E2C14">
        <w:rPr>
          <w:rFonts w:ascii="Cambria" w:hAnsi="Cambria"/>
          <w:b/>
          <w:lang w:val="ru-RU"/>
        </w:rPr>
        <w:t xml:space="preserve"> </w:t>
      </w:r>
      <w:r w:rsidR="00C455DB" w:rsidRPr="00A73D0F">
        <w:rPr>
          <w:rFonts w:ascii="Cambria" w:hAnsi="Cambria"/>
          <w:b/>
        </w:rPr>
        <w:t>not</w:t>
      </w:r>
      <w:r w:rsidR="00C455DB" w:rsidRPr="000E2C14">
        <w:rPr>
          <w:rFonts w:ascii="Cambria" w:hAnsi="Cambria"/>
          <w:b/>
          <w:lang w:val="ru-RU"/>
        </w:rPr>
        <w:t xml:space="preserve"> </w:t>
      </w:r>
      <w:r w:rsidR="00C455DB" w:rsidRPr="00A73D0F">
        <w:rPr>
          <w:rFonts w:ascii="Cambria" w:hAnsi="Cambria"/>
          <w:b/>
        </w:rPr>
        <w:t>be</w:t>
      </w:r>
      <w:r w:rsidR="00C455DB" w:rsidRPr="000E2C14">
        <w:rPr>
          <w:rFonts w:ascii="Cambria" w:hAnsi="Cambria"/>
          <w:b/>
          <w:lang w:val="ru-RU"/>
        </w:rPr>
        <w:t xml:space="preserve"> </w:t>
      </w:r>
      <w:r w:rsidR="00C455DB" w:rsidRPr="00A73D0F">
        <w:rPr>
          <w:rFonts w:ascii="Cambria" w:hAnsi="Cambria"/>
          <w:b/>
        </w:rPr>
        <w:t>considered</w:t>
      </w:r>
      <w:r w:rsidR="00C455DB" w:rsidRPr="000E2C14">
        <w:rPr>
          <w:rFonts w:ascii="Cambria" w:hAnsi="Cambria"/>
          <w:b/>
          <w:lang w:val="ru-RU"/>
        </w:rPr>
        <w:t xml:space="preserve"> </w:t>
      </w:r>
      <w:r w:rsidR="00C455DB" w:rsidRPr="00A73D0F">
        <w:rPr>
          <w:rFonts w:ascii="Cambria" w:hAnsi="Cambria"/>
          <w:b/>
        </w:rPr>
        <w:t>for</w:t>
      </w:r>
      <w:r w:rsidR="00C455DB" w:rsidRPr="000E2C14">
        <w:rPr>
          <w:rFonts w:ascii="Cambria" w:hAnsi="Cambria"/>
          <w:b/>
          <w:lang w:val="ru-RU"/>
        </w:rPr>
        <w:t xml:space="preserve"> </w:t>
      </w:r>
      <w:r w:rsidR="00C455DB" w:rsidRPr="00A73D0F">
        <w:rPr>
          <w:rFonts w:ascii="Cambria" w:hAnsi="Cambria"/>
          <w:b/>
        </w:rPr>
        <w:t>the</w:t>
      </w:r>
      <w:r w:rsidR="00C455DB" w:rsidRPr="000E2C14">
        <w:rPr>
          <w:rFonts w:ascii="Cambria" w:hAnsi="Cambria"/>
          <w:b/>
          <w:lang w:val="ru-RU"/>
        </w:rPr>
        <w:t xml:space="preserve"> </w:t>
      </w:r>
      <w:r w:rsidR="00C455DB" w:rsidRPr="00A73D0F">
        <w:rPr>
          <w:rFonts w:ascii="Cambria" w:hAnsi="Cambria"/>
          <w:b/>
        </w:rPr>
        <w:t>evaluation</w:t>
      </w:r>
      <w:r w:rsidR="00C455DB" w:rsidRPr="000E2C14">
        <w:rPr>
          <w:rFonts w:ascii="Cambria" w:hAnsi="Cambria"/>
          <w:b/>
          <w:lang w:val="ru-RU"/>
        </w:rPr>
        <w:t xml:space="preserve"> </w:t>
      </w:r>
      <w:r w:rsidR="00C455DB" w:rsidRPr="00A73D0F">
        <w:rPr>
          <w:rFonts w:ascii="Cambria" w:hAnsi="Cambria"/>
          <w:b/>
        </w:rPr>
        <w:t>of</w:t>
      </w:r>
      <w:r w:rsidR="00C455DB" w:rsidRPr="000E2C14">
        <w:rPr>
          <w:rFonts w:ascii="Cambria" w:hAnsi="Cambria"/>
          <w:b/>
          <w:lang w:val="ru-RU"/>
        </w:rPr>
        <w:t xml:space="preserve"> </w:t>
      </w:r>
      <w:r w:rsidR="00C455DB" w:rsidRPr="00A73D0F">
        <w:rPr>
          <w:rFonts w:ascii="Cambria" w:hAnsi="Cambria"/>
          <w:b/>
        </w:rPr>
        <w:t>the</w:t>
      </w:r>
      <w:r w:rsidR="00C455DB" w:rsidRPr="000E2C14">
        <w:rPr>
          <w:rFonts w:ascii="Cambria" w:hAnsi="Cambria"/>
          <w:b/>
          <w:lang w:val="ru-RU"/>
        </w:rPr>
        <w:t xml:space="preserve"> </w:t>
      </w:r>
      <w:r w:rsidR="00C455DB" w:rsidRPr="00A73D0F">
        <w:rPr>
          <w:rFonts w:ascii="Cambria" w:hAnsi="Cambria"/>
          <w:b/>
        </w:rPr>
        <w:t>financial</w:t>
      </w:r>
      <w:r w:rsidR="00C455DB" w:rsidRPr="000E2C14">
        <w:rPr>
          <w:rFonts w:ascii="Cambria" w:hAnsi="Cambria"/>
          <w:b/>
          <w:lang w:val="ru-RU"/>
        </w:rPr>
        <w:t xml:space="preserve"> </w:t>
      </w:r>
      <w:r w:rsidR="00C455DB" w:rsidRPr="00A73D0F">
        <w:rPr>
          <w:rFonts w:ascii="Cambria" w:hAnsi="Cambria"/>
          <w:b/>
        </w:rPr>
        <w:t>bid</w:t>
      </w:r>
      <w:r w:rsidR="000E2C14" w:rsidRPr="000E2C14">
        <w:rPr>
          <w:rFonts w:ascii="Cambria" w:hAnsi="Cambria"/>
          <w:b/>
          <w:lang w:val="ru-RU"/>
        </w:rPr>
        <w:t xml:space="preserve">/ </w:t>
      </w:r>
      <w:r w:rsidR="000E2C14" w:rsidRPr="006E3B48">
        <w:rPr>
          <w:rFonts w:ascii="Cambria" w:hAnsi="Cambria"/>
          <w:b/>
          <w:color w:val="0070C0"/>
          <w:lang w:val="ru-RU"/>
        </w:rPr>
        <w:t xml:space="preserve">В случае, если </w:t>
      </w:r>
      <w:r w:rsidR="000E2C14" w:rsidRPr="006E3B48">
        <w:rPr>
          <w:rFonts w:ascii="Cambria" w:hAnsi="Cambria"/>
          <w:b/>
          <w:bCs/>
          <w:color w:val="0070C0"/>
          <w:lang w:val="ru-RU"/>
        </w:rPr>
        <w:t>Партнер-исполнитель</w:t>
      </w:r>
      <w:r w:rsidR="000E2C14" w:rsidRPr="006E3B48">
        <w:rPr>
          <w:rFonts w:ascii="Cambria" w:hAnsi="Cambria"/>
          <w:color w:val="0070C0"/>
          <w:lang w:val="ru-RU"/>
        </w:rPr>
        <w:t xml:space="preserve"> </w:t>
      </w:r>
      <w:r w:rsidR="000E2C14" w:rsidRPr="006E3B48">
        <w:rPr>
          <w:rFonts w:ascii="Cambria" w:hAnsi="Cambria"/>
          <w:b/>
          <w:color w:val="0070C0"/>
          <w:lang w:val="ru-RU"/>
        </w:rPr>
        <w:t>считает, что график выполнения нереалистичен, дальнейшая оценка финансового предложения не будет рассматриваться</w:t>
      </w:r>
      <w:r w:rsidR="00C455DB" w:rsidRPr="006E3B48">
        <w:rPr>
          <w:rFonts w:ascii="Cambria" w:hAnsi="Cambria"/>
          <w:b/>
          <w:color w:val="0070C0"/>
          <w:lang w:val="ru-RU"/>
        </w:rPr>
        <w:t>.</w:t>
      </w:r>
    </w:p>
    <w:p w14:paraId="02B2C9E2" w14:textId="51C95727" w:rsidR="00C455DB" w:rsidRPr="006E3B48" w:rsidRDefault="00224915" w:rsidP="00B04D49">
      <w:pPr>
        <w:pStyle w:val="berschriftabc"/>
        <w:spacing w:line="276" w:lineRule="auto"/>
        <w:ind w:left="1276"/>
        <w:rPr>
          <w:rFonts w:ascii="Cambria" w:hAnsi="Cambria"/>
          <w:b/>
          <w:color w:val="0070C0"/>
          <w:lang w:val="ru-RU"/>
        </w:rPr>
      </w:pPr>
      <w:r w:rsidRPr="000E2C14">
        <w:rPr>
          <w:rFonts w:ascii="Cambria" w:hAnsi="Cambria"/>
          <w:b/>
          <w:lang w:val="ru-RU"/>
        </w:rPr>
        <w:t xml:space="preserve">12. </w:t>
      </w:r>
      <w:r w:rsidR="00C455DB" w:rsidRPr="00A73D0F">
        <w:rPr>
          <w:rFonts w:ascii="Cambria" w:hAnsi="Cambria"/>
          <w:b/>
        </w:rPr>
        <w:t>Additional</w:t>
      </w:r>
      <w:r w:rsidR="00C455DB" w:rsidRPr="000E2C14">
        <w:rPr>
          <w:rFonts w:ascii="Cambria" w:hAnsi="Cambria"/>
          <w:b/>
          <w:lang w:val="ru-RU"/>
        </w:rPr>
        <w:t xml:space="preserve"> </w:t>
      </w:r>
      <w:r w:rsidR="00C455DB" w:rsidRPr="00A73D0F">
        <w:rPr>
          <w:rFonts w:ascii="Cambria" w:hAnsi="Cambria"/>
          <w:b/>
        </w:rPr>
        <w:t>information</w:t>
      </w:r>
      <w:r w:rsidR="00C455DB" w:rsidRPr="000E2C14">
        <w:rPr>
          <w:rFonts w:ascii="Cambria" w:hAnsi="Cambria"/>
          <w:b/>
          <w:lang w:val="ru-RU"/>
        </w:rPr>
        <w:t>:</w:t>
      </w:r>
      <w:r w:rsidR="00C455DB" w:rsidRPr="000E2C14">
        <w:rPr>
          <w:rFonts w:ascii="Cambria" w:hAnsi="Cambria"/>
          <w:lang w:val="ru-RU"/>
        </w:rPr>
        <w:t xml:space="preserve"> </w:t>
      </w:r>
      <w:r w:rsidR="00A17A64">
        <w:rPr>
          <w:rFonts w:ascii="Cambria" w:hAnsi="Cambria"/>
        </w:rPr>
        <w:t>Bidder</w:t>
      </w:r>
      <w:r w:rsidR="00C455DB" w:rsidRPr="00A73D0F">
        <w:rPr>
          <w:rFonts w:ascii="Cambria" w:hAnsi="Cambria"/>
        </w:rPr>
        <w:t>s</w:t>
      </w:r>
      <w:r w:rsidR="00C455DB" w:rsidRPr="000E2C14">
        <w:rPr>
          <w:rFonts w:ascii="Cambria" w:hAnsi="Cambria"/>
          <w:lang w:val="ru-RU"/>
        </w:rPr>
        <w:t xml:space="preserve"> </w:t>
      </w:r>
      <w:r w:rsidR="00C455DB" w:rsidRPr="00A73D0F">
        <w:rPr>
          <w:rFonts w:ascii="Cambria" w:hAnsi="Cambria"/>
        </w:rPr>
        <w:t>shall</w:t>
      </w:r>
      <w:r w:rsidR="00C455DB" w:rsidRPr="000E2C14">
        <w:rPr>
          <w:rFonts w:ascii="Cambria" w:hAnsi="Cambria"/>
          <w:lang w:val="ru-RU"/>
        </w:rPr>
        <w:t xml:space="preserve"> </w:t>
      </w:r>
      <w:r w:rsidR="00C455DB" w:rsidRPr="00A73D0F">
        <w:rPr>
          <w:rFonts w:ascii="Cambria" w:hAnsi="Cambria"/>
        </w:rPr>
        <w:t>all</w:t>
      </w:r>
      <w:r w:rsidR="00C455DB" w:rsidRPr="000E2C14">
        <w:rPr>
          <w:rFonts w:ascii="Cambria" w:hAnsi="Cambria"/>
          <w:lang w:val="ru-RU"/>
        </w:rPr>
        <w:t xml:space="preserve"> </w:t>
      </w:r>
      <w:r w:rsidR="00C455DB" w:rsidRPr="00A73D0F">
        <w:rPr>
          <w:rFonts w:ascii="Cambria" w:hAnsi="Cambria"/>
        </w:rPr>
        <w:t>of</w:t>
      </w:r>
      <w:r w:rsidR="00C455DB" w:rsidRPr="000E2C14">
        <w:rPr>
          <w:rFonts w:ascii="Cambria" w:hAnsi="Cambria"/>
          <w:lang w:val="ru-RU"/>
        </w:rPr>
        <w:t xml:space="preserve"> </w:t>
      </w:r>
      <w:r w:rsidR="00C455DB" w:rsidRPr="00A73D0F">
        <w:rPr>
          <w:rFonts w:ascii="Cambria" w:hAnsi="Cambria"/>
        </w:rPr>
        <w:t>the</w:t>
      </w:r>
      <w:r w:rsidR="00C455DB" w:rsidRPr="000E2C14">
        <w:rPr>
          <w:rFonts w:ascii="Cambria" w:hAnsi="Cambria"/>
          <w:lang w:val="ru-RU"/>
        </w:rPr>
        <w:t xml:space="preserve"> </w:t>
      </w:r>
      <w:r w:rsidR="00C455DB" w:rsidRPr="00A73D0F">
        <w:rPr>
          <w:rFonts w:ascii="Cambria" w:hAnsi="Cambria"/>
        </w:rPr>
        <w:t>conditions</w:t>
      </w:r>
      <w:r w:rsidR="00C455DB" w:rsidRPr="000E2C14">
        <w:rPr>
          <w:rFonts w:ascii="Cambria" w:hAnsi="Cambria"/>
          <w:lang w:val="ru-RU"/>
        </w:rPr>
        <w:t xml:space="preserve"> </w:t>
      </w:r>
      <w:r w:rsidR="00C455DB" w:rsidRPr="00A73D0F">
        <w:rPr>
          <w:rFonts w:ascii="Cambria" w:hAnsi="Cambria"/>
        </w:rPr>
        <w:t>as</w:t>
      </w:r>
      <w:r w:rsidR="00C455DB" w:rsidRPr="000E2C14">
        <w:rPr>
          <w:rFonts w:ascii="Cambria" w:hAnsi="Cambria"/>
          <w:lang w:val="ru-RU"/>
        </w:rPr>
        <w:t xml:space="preserve"> </w:t>
      </w:r>
      <w:r w:rsidR="00C455DB" w:rsidRPr="00A73D0F">
        <w:rPr>
          <w:rFonts w:ascii="Cambria" w:hAnsi="Cambria"/>
        </w:rPr>
        <w:t>described</w:t>
      </w:r>
      <w:r w:rsidR="00C455DB" w:rsidRPr="000E2C14">
        <w:rPr>
          <w:rFonts w:ascii="Cambria" w:hAnsi="Cambria"/>
          <w:lang w:val="ru-RU"/>
        </w:rPr>
        <w:t xml:space="preserve"> </w:t>
      </w:r>
      <w:r w:rsidR="00C455DB" w:rsidRPr="00A73D0F">
        <w:rPr>
          <w:rFonts w:ascii="Cambria" w:hAnsi="Cambria"/>
        </w:rPr>
        <w:t>in</w:t>
      </w:r>
      <w:r w:rsidR="00C455DB" w:rsidRPr="000E2C14">
        <w:rPr>
          <w:rFonts w:ascii="Cambria" w:hAnsi="Cambria"/>
          <w:lang w:val="ru-RU"/>
        </w:rPr>
        <w:t xml:space="preserve"> </w:t>
      </w:r>
      <w:r w:rsidR="00C455DB" w:rsidRPr="00A73D0F">
        <w:rPr>
          <w:rFonts w:ascii="Cambria" w:hAnsi="Cambria"/>
        </w:rPr>
        <w:t>paragraph</w:t>
      </w:r>
      <w:r w:rsidR="00C455DB" w:rsidRPr="000E2C14">
        <w:rPr>
          <w:rFonts w:ascii="Cambria" w:hAnsi="Cambria"/>
          <w:lang w:val="ru-RU"/>
        </w:rPr>
        <w:t xml:space="preserve"> </w:t>
      </w:r>
      <w:r w:rsidR="00C455DB" w:rsidRPr="00A73D0F">
        <w:rPr>
          <w:rFonts w:ascii="Cambria" w:hAnsi="Cambria"/>
        </w:rPr>
        <w:fldChar w:fldCharType="begin"/>
      </w:r>
      <w:r w:rsidR="00C455DB" w:rsidRPr="000E2C14">
        <w:rPr>
          <w:rFonts w:ascii="Cambria" w:hAnsi="Cambria"/>
          <w:lang w:val="ru-RU"/>
        </w:rPr>
        <w:instrText xml:space="preserve"> </w:instrText>
      </w:r>
      <w:r w:rsidR="00C455DB" w:rsidRPr="00A73D0F">
        <w:rPr>
          <w:rFonts w:ascii="Cambria" w:hAnsi="Cambria"/>
        </w:rPr>
        <w:instrText>REF</w:instrText>
      </w:r>
      <w:r w:rsidR="00C455DB" w:rsidRPr="000E2C14">
        <w:rPr>
          <w:rFonts w:ascii="Cambria" w:hAnsi="Cambria"/>
          <w:lang w:val="ru-RU"/>
        </w:rPr>
        <w:instrText xml:space="preserve"> _</w:instrText>
      </w:r>
      <w:r w:rsidR="00C455DB" w:rsidRPr="00A73D0F">
        <w:rPr>
          <w:rFonts w:ascii="Cambria" w:hAnsi="Cambria"/>
        </w:rPr>
        <w:instrText>Ref</w:instrText>
      </w:r>
      <w:r w:rsidR="00C455DB" w:rsidRPr="000E2C14">
        <w:rPr>
          <w:rFonts w:ascii="Cambria" w:hAnsi="Cambria"/>
          <w:lang w:val="ru-RU"/>
        </w:rPr>
        <w:instrText>493586662 \</w:instrText>
      </w:r>
      <w:r w:rsidR="00C455DB" w:rsidRPr="00A73D0F">
        <w:rPr>
          <w:rFonts w:ascii="Cambria" w:hAnsi="Cambria"/>
        </w:rPr>
        <w:instrText>r</w:instrText>
      </w:r>
      <w:r w:rsidR="00C455DB" w:rsidRPr="000E2C14">
        <w:rPr>
          <w:rFonts w:ascii="Cambria" w:hAnsi="Cambria"/>
          <w:lang w:val="ru-RU"/>
        </w:rPr>
        <w:instrText xml:space="preserve"> \</w:instrText>
      </w:r>
      <w:r w:rsidR="00C455DB" w:rsidRPr="00A73D0F">
        <w:rPr>
          <w:rFonts w:ascii="Cambria" w:hAnsi="Cambria"/>
        </w:rPr>
        <w:instrText>h</w:instrText>
      </w:r>
      <w:r w:rsidR="00C455DB" w:rsidRPr="000E2C14">
        <w:rPr>
          <w:rFonts w:ascii="Cambria" w:hAnsi="Cambria"/>
          <w:lang w:val="ru-RU"/>
        </w:rPr>
        <w:instrText xml:space="preserve"> </w:instrText>
      </w:r>
      <w:r w:rsidR="00750FCD" w:rsidRPr="000E2C14">
        <w:rPr>
          <w:rFonts w:ascii="Cambria" w:hAnsi="Cambria"/>
          <w:lang w:val="ru-RU"/>
        </w:rPr>
        <w:instrText xml:space="preserve"> \* </w:instrText>
      </w:r>
      <w:r w:rsidR="00750FCD" w:rsidRPr="00A73D0F">
        <w:rPr>
          <w:rFonts w:ascii="Cambria" w:hAnsi="Cambria"/>
        </w:rPr>
        <w:instrText>MERGEFORMAT</w:instrText>
      </w:r>
      <w:r w:rsidR="00750FCD" w:rsidRPr="000E2C14">
        <w:rPr>
          <w:rFonts w:ascii="Cambria" w:hAnsi="Cambria"/>
          <w:lang w:val="ru-RU"/>
        </w:rPr>
        <w:instrText xml:space="preserve"> </w:instrText>
      </w:r>
      <w:r w:rsidR="00C455DB" w:rsidRPr="00A73D0F">
        <w:rPr>
          <w:rFonts w:ascii="Cambria" w:hAnsi="Cambria"/>
        </w:rPr>
      </w:r>
      <w:r w:rsidR="00C455DB" w:rsidRPr="00A73D0F">
        <w:rPr>
          <w:rFonts w:ascii="Cambria" w:hAnsi="Cambria"/>
        </w:rPr>
        <w:fldChar w:fldCharType="separate"/>
      </w:r>
      <w:r w:rsidR="00C455DB" w:rsidRPr="000E2C14">
        <w:rPr>
          <w:rFonts w:ascii="Cambria" w:hAnsi="Cambria"/>
          <w:lang w:val="ru-RU"/>
        </w:rPr>
        <w:t>13.1</w:t>
      </w:r>
      <w:r w:rsidR="00C455DB" w:rsidRPr="00A73D0F">
        <w:rPr>
          <w:rFonts w:ascii="Cambria" w:hAnsi="Cambria"/>
        </w:rPr>
        <w:fldChar w:fldCharType="end"/>
      </w:r>
      <w:r w:rsidR="00C455DB" w:rsidRPr="000E2C14">
        <w:rPr>
          <w:rFonts w:ascii="Cambria" w:hAnsi="Cambria"/>
          <w:lang w:val="ru-RU"/>
        </w:rPr>
        <w:t xml:space="preserve"> </w:t>
      </w:r>
      <w:r w:rsidR="00C455DB" w:rsidRPr="00A73D0F">
        <w:rPr>
          <w:rFonts w:ascii="Cambria" w:hAnsi="Cambria"/>
        </w:rPr>
        <w:t>in</w:t>
      </w:r>
      <w:r w:rsidR="00C455DB" w:rsidRPr="000E2C14">
        <w:rPr>
          <w:rFonts w:ascii="Cambria" w:hAnsi="Cambria"/>
          <w:lang w:val="ru-RU"/>
        </w:rPr>
        <w:t xml:space="preserve"> </w:t>
      </w:r>
      <w:r w:rsidR="00C455DB" w:rsidRPr="00A73D0F">
        <w:rPr>
          <w:rFonts w:ascii="Cambria" w:hAnsi="Cambria"/>
        </w:rPr>
        <w:t>conjunction</w:t>
      </w:r>
      <w:r w:rsidR="00C455DB" w:rsidRPr="000E2C14">
        <w:rPr>
          <w:rFonts w:ascii="Cambria" w:hAnsi="Cambria"/>
          <w:lang w:val="ru-RU"/>
        </w:rPr>
        <w:t xml:space="preserve"> </w:t>
      </w:r>
      <w:r w:rsidR="00C455DB" w:rsidRPr="00A73D0F">
        <w:rPr>
          <w:rFonts w:ascii="Cambria" w:hAnsi="Cambria"/>
        </w:rPr>
        <w:t>with</w:t>
      </w:r>
      <w:r w:rsidR="00C455DB" w:rsidRPr="000E2C14">
        <w:rPr>
          <w:rFonts w:ascii="Cambria" w:hAnsi="Cambria"/>
          <w:lang w:val="ru-RU"/>
        </w:rPr>
        <w:t xml:space="preserve"> </w:t>
      </w:r>
      <w:r w:rsidR="00C455DB" w:rsidRPr="00A73D0F">
        <w:rPr>
          <w:rFonts w:ascii="Cambria" w:hAnsi="Cambria"/>
        </w:rPr>
        <w:t>the</w:t>
      </w:r>
      <w:r w:rsidR="00C455DB" w:rsidRPr="000E2C14">
        <w:rPr>
          <w:rFonts w:ascii="Cambria" w:hAnsi="Cambria"/>
          <w:lang w:val="ru-RU"/>
        </w:rPr>
        <w:t xml:space="preserve"> </w:t>
      </w:r>
      <w:r w:rsidR="00C455DB" w:rsidRPr="00A73D0F">
        <w:rPr>
          <w:rFonts w:ascii="Cambria" w:hAnsi="Cambria"/>
        </w:rPr>
        <w:t>relevant</w:t>
      </w:r>
      <w:r w:rsidR="00C455DB" w:rsidRPr="000E2C14">
        <w:rPr>
          <w:rFonts w:ascii="Cambria" w:hAnsi="Cambria"/>
          <w:lang w:val="ru-RU"/>
        </w:rPr>
        <w:t xml:space="preserve"> </w:t>
      </w:r>
      <w:r w:rsidR="00C455DB" w:rsidRPr="00A73D0F">
        <w:rPr>
          <w:rFonts w:ascii="Cambria" w:hAnsi="Cambria"/>
        </w:rPr>
        <w:t>forms</w:t>
      </w:r>
      <w:r w:rsidR="00C455DB" w:rsidRPr="000E2C14">
        <w:rPr>
          <w:rFonts w:ascii="Cambria" w:hAnsi="Cambria"/>
          <w:lang w:val="ru-RU"/>
        </w:rPr>
        <w:t xml:space="preserve"> </w:t>
      </w:r>
      <w:r w:rsidR="00C455DB" w:rsidRPr="00A73D0F">
        <w:rPr>
          <w:rFonts w:ascii="Cambria" w:hAnsi="Cambria"/>
        </w:rPr>
        <w:t>in</w:t>
      </w:r>
      <w:r w:rsidR="00C455DB" w:rsidRPr="000E2C14">
        <w:rPr>
          <w:rFonts w:ascii="Cambria" w:hAnsi="Cambria"/>
          <w:lang w:val="ru-RU"/>
        </w:rPr>
        <w:t xml:space="preserve"> </w:t>
      </w:r>
      <w:r w:rsidR="00C455DB" w:rsidRPr="00A73D0F">
        <w:rPr>
          <w:rFonts w:ascii="Cambria" w:hAnsi="Cambria"/>
        </w:rPr>
        <w:t>Section </w:t>
      </w:r>
      <w:r w:rsidR="00C455DB" w:rsidRPr="000E2C14">
        <w:rPr>
          <w:rFonts w:ascii="Cambria" w:hAnsi="Cambria"/>
          <w:lang w:val="ru-RU"/>
        </w:rPr>
        <w:t xml:space="preserve">3 </w:t>
      </w:r>
      <w:r w:rsidR="00C455DB" w:rsidRPr="00A73D0F">
        <w:rPr>
          <w:rFonts w:ascii="Cambria" w:hAnsi="Cambria"/>
        </w:rPr>
        <w:t>shall</w:t>
      </w:r>
      <w:r w:rsidR="00C455DB" w:rsidRPr="000E2C14">
        <w:rPr>
          <w:rFonts w:ascii="Cambria" w:hAnsi="Cambria"/>
          <w:lang w:val="ru-RU"/>
        </w:rPr>
        <w:t xml:space="preserve"> </w:t>
      </w:r>
      <w:r w:rsidR="00C455DB" w:rsidRPr="00A73D0F">
        <w:rPr>
          <w:rFonts w:ascii="Cambria" w:hAnsi="Cambria"/>
        </w:rPr>
        <w:t>be</w:t>
      </w:r>
      <w:r w:rsidR="00C455DB" w:rsidRPr="000E2C14">
        <w:rPr>
          <w:rFonts w:ascii="Cambria" w:hAnsi="Cambria"/>
          <w:lang w:val="ru-RU"/>
        </w:rPr>
        <w:t xml:space="preserve"> </w:t>
      </w:r>
      <w:r w:rsidR="00C455DB" w:rsidRPr="00A73D0F">
        <w:rPr>
          <w:rFonts w:ascii="Cambria" w:hAnsi="Cambria"/>
        </w:rPr>
        <w:t>provided</w:t>
      </w:r>
      <w:r w:rsidR="000E2C14" w:rsidRPr="000E2C14">
        <w:rPr>
          <w:rFonts w:ascii="Cambria" w:hAnsi="Cambria"/>
          <w:lang w:val="ru-RU"/>
        </w:rPr>
        <w:t>/</w:t>
      </w:r>
      <w:r w:rsidR="000E2C14" w:rsidRPr="000E2C14">
        <w:rPr>
          <w:rFonts w:ascii="Cambria" w:hAnsi="Cambria"/>
          <w:b/>
          <w:lang w:val="ru-RU"/>
        </w:rPr>
        <w:t xml:space="preserve"> </w:t>
      </w:r>
      <w:r w:rsidR="000E2C14" w:rsidRPr="006E3B48">
        <w:rPr>
          <w:rFonts w:ascii="Cambria" w:hAnsi="Cambria"/>
          <w:b/>
          <w:color w:val="0070C0"/>
          <w:lang w:val="ru-RU"/>
        </w:rPr>
        <w:t xml:space="preserve">Дополнительная информация: </w:t>
      </w:r>
      <w:r w:rsidR="000E2C14" w:rsidRPr="006E3B48">
        <w:rPr>
          <w:rFonts w:ascii="Cambria" w:hAnsi="Cambria"/>
          <w:color w:val="0070C0"/>
          <w:lang w:val="ru-RU"/>
        </w:rPr>
        <w:t>Участники тендера должны соответство</w:t>
      </w:r>
      <w:r w:rsidR="007F0BE0" w:rsidRPr="006E3B48">
        <w:rPr>
          <w:rFonts w:ascii="Cambria" w:hAnsi="Cambria"/>
          <w:color w:val="0070C0"/>
          <w:lang w:val="ru-RU"/>
        </w:rPr>
        <w:t>в</w:t>
      </w:r>
      <w:r w:rsidR="000E2C14" w:rsidRPr="006E3B48">
        <w:rPr>
          <w:rFonts w:ascii="Cambria" w:hAnsi="Cambria"/>
          <w:color w:val="0070C0"/>
          <w:lang w:val="ru-RU"/>
        </w:rPr>
        <w:t xml:space="preserve">ать всем условиям, описанным в параграфе </w:t>
      </w:r>
      <w:r w:rsidR="000E2C14" w:rsidRPr="006E3B48">
        <w:rPr>
          <w:rFonts w:ascii="Cambria" w:hAnsi="Cambria"/>
          <w:color w:val="0070C0"/>
        </w:rPr>
        <w:fldChar w:fldCharType="begin"/>
      </w:r>
      <w:r w:rsidR="000E2C14" w:rsidRPr="006E3B48">
        <w:rPr>
          <w:rFonts w:ascii="Cambria" w:hAnsi="Cambria"/>
          <w:color w:val="0070C0"/>
          <w:lang w:val="ru-RU"/>
        </w:rPr>
        <w:instrText xml:space="preserve"> </w:instrText>
      </w:r>
      <w:r w:rsidR="000E2C14" w:rsidRPr="006E3B48">
        <w:rPr>
          <w:rFonts w:ascii="Cambria" w:hAnsi="Cambria"/>
          <w:color w:val="0070C0"/>
        </w:rPr>
        <w:instrText>REF</w:instrText>
      </w:r>
      <w:r w:rsidR="000E2C14" w:rsidRPr="006E3B48">
        <w:rPr>
          <w:rFonts w:ascii="Cambria" w:hAnsi="Cambria"/>
          <w:color w:val="0070C0"/>
          <w:lang w:val="ru-RU"/>
        </w:rPr>
        <w:instrText xml:space="preserve"> _</w:instrText>
      </w:r>
      <w:r w:rsidR="000E2C14" w:rsidRPr="006E3B48">
        <w:rPr>
          <w:rFonts w:ascii="Cambria" w:hAnsi="Cambria"/>
          <w:color w:val="0070C0"/>
        </w:rPr>
        <w:instrText>Ref</w:instrText>
      </w:r>
      <w:r w:rsidR="000E2C14" w:rsidRPr="006E3B48">
        <w:rPr>
          <w:rFonts w:ascii="Cambria" w:hAnsi="Cambria"/>
          <w:color w:val="0070C0"/>
          <w:lang w:val="ru-RU"/>
        </w:rPr>
        <w:instrText>493586662 \</w:instrText>
      </w:r>
      <w:r w:rsidR="000E2C14" w:rsidRPr="006E3B48">
        <w:rPr>
          <w:rFonts w:ascii="Cambria" w:hAnsi="Cambria"/>
          <w:color w:val="0070C0"/>
        </w:rPr>
        <w:instrText>r</w:instrText>
      </w:r>
      <w:r w:rsidR="000E2C14" w:rsidRPr="006E3B48">
        <w:rPr>
          <w:rFonts w:ascii="Cambria" w:hAnsi="Cambria"/>
          <w:color w:val="0070C0"/>
          <w:lang w:val="ru-RU"/>
        </w:rPr>
        <w:instrText xml:space="preserve"> \</w:instrText>
      </w:r>
      <w:r w:rsidR="000E2C14" w:rsidRPr="006E3B48">
        <w:rPr>
          <w:rFonts w:ascii="Cambria" w:hAnsi="Cambria"/>
          <w:color w:val="0070C0"/>
        </w:rPr>
        <w:instrText>h</w:instrText>
      </w:r>
      <w:r w:rsidR="000E2C14" w:rsidRPr="006E3B48">
        <w:rPr>
          <w:rFonts w:ascii="Cambria" w:hAnsi="Cambria"/>
          <w:color w:val="0070C0"/>
          <w:lang w:val="ru-RU"/>
        </w:rPr>
        <w:instrText xml:space="preserve">  \* </w:instrText>
      </w:r>
      <w:r w:rsidR="000E2C14" w:rsidRPr="006E3B48">
        <w:rPr>
          <w:rFonts w:ascii="Cambria" w:hAnsi="Cambria"/>
          <w:color w:val="0070C0"/>
        </w:rPr>
        <w:instrText>MERGEFORMAT</w:instrText>
      </w:r>
      <w:r w:rsidR="000E2C14" w:rsidRPr="006E3B48">
        <w:rPr>
          <w:rFonts w:ascii="Cambria" w:hAnsi="Cambria"/>
          <w:color w:val="0070C0"/>
          <w:lang w:val="ru-RU"/>
        </w:rPr>
        <w:instrText xml:space="preserve"> </w:instrText>
      </w:r>
      <w:r w:rsidR="000E2C14" w:rsidRPr="006E3B48">
        <w:rPr>
          <w:rFonts w:ascii="Cambria" w:hAnsi="Cambria"/>
          <w:color w:val="0070C0"/>
        </w:rPr>
      </w:r>
      <w:r w:rsidR="000E2C14" w:rsidRPr="006E3B48">
        <w:rPr>
          <w:rFonts w:ascii="Cambria" w:hAnsi="Cambria"/>
          <w:color w:val="0070C0"/>
        </w:rPr>
        <w:fldChar w:fldCharType="separate"/>
      </w:r>
      <w:r w:rsidR="000E2C14" w:rsidRPr="006E3B48">
        <w:rPr>
          <w:rFonts w:ascii="Cambria" w:hAnsi="Cambria"/>
          <w:color w:val="0070C0"/>
          <w:lang w:val="ru-RU"/>
        </w:rPr>
        <w:t>13.1</w:t>
      </w:r>
      <w:r w:rsidR="000E2C14" w:rsidRPr="006E3B48">
        <w:rPr>
          <w:rFonts w:ascii="Cambria" w:hAnsi="Cambria"/>
          <w:color w:val="0070C0"/>
        </w:rPr>
        <w:fldChar w:fldCharType="end"/>
      </w:r>
      <w:r w:rsidR="000E2C14" w:rsidRPr="006E3B48">
        <w:rPr>
          <w:rFonts w:ascii="Cambria" w:hAnsi="Cambria"/>
          <w:color w:val="0070C0"/>
          <w:lang w:val="ru-RU"/>
        </w:rPr>
        <w:t>, а также предоставить соответствующие формы Раздела 3</w:t>
      </w:r>
      <w:r w:rsidR="00C455DB" w:rsidRPr="006E3B48">
        <w:rPr>
          <w:rFonts w:ascii="Cambria" w:hAnsi="Cambria"/>
          <w:color w:val="0070C0"/>
          <w:lang w:val="ru-RU"/>
        </w:rPr>
        <w:t>.</w:t>
      </w:r>
    </w:p>
    <w:p w14:paraId="1FF78F50" w14:textId="1976EB2C" w:rsidR="00C455DB" w:rsidRPr="006E3B48" w:rsidRDefault="00C455DB" w:rsidP="003D4A02">
      <w:pPr>
        <w:pStyle w:val="Heading2"/>
        <w:spacing w:before="0" w:after="0" w:line="276" w:lineRule="auto"/>
        <w:ind w:left="567"/>
        <w:rPr>
          <w:rFonts w:ascii="Cambria" w:hAnsi="Cambria"/>
          <w:color w:val="0070C0"/>
          <w:sz w:val="20"/>
          <w:lang w:val="ru-RU"/>
        </w:rPr>
      </w:pPr>
      <w:r w:rsidRPr="00A73D0F">
        <w:rPr>
          <w:rFonts w:ascii="Cambria" w:hAnsi="Cambria"/>
          <w:sz w:val="20"/>
        </w:rPr>
        <w:lastRenderedPageBreak/>
        <w:t xml:space="preserve">Tenders are only technically qualified, if all documents (see section 3) are submitted </w:t>
      </w:r>
      <w:r w:rsidR="00864A5F">
        <w:rPr>
          <w:rFonts w:ascii="Cambria" w:hAnsi="Cambria"/>
          <w:sz w:val="20"/>
        </w:rPr>
        <w:t xml:space="preserve">according to the stipulated templates </w:t>
      </w:r>
      <w:r w:rsidRPr="00A73D0F">
        <w:rPr>
          <w:rFonts w:ascii="Cambria" w:hAnsi="Cambria"/>
          <w:sz w:val="20"/>
        </w:rPr>
        <w:t>and all points are described to full satisfaction of the evaluation committee. Only in case that the company infor</w:t>
      </w:r>
      <w:r w:rsidRPr="00A73D0F">
        <w:rPr>
          <w:rFonts w:ascii="Cambria" w:hAnsi="Cambria"/>
          <w:sz w:val="20"/>
        </w:rPr>
        <w:softHyphen/>
        <w:t>mation is not sufficient, a query for additional information (about general or specific company information) from the bidder will be requested acc. to paragraph 25. If the requested information can be approved, the bidder will be considered for the opening of the financial proposal, if not the bidder is excluded. There</w:t>
      </w:r>
      <w:r w:rsidRPr="00D24ED3">
        <w:rPr>
          <w:rFonts w:ascii="Cambria" w:hAnsi="Cambria"/>
          <w:sz w:val="20"/>
          <w:lang w:val="ru-RU"/>
        </w:rPr>
        <w:t xml:space="preserve"> </w:t>
      </w:r>
      <w:r w:rsidRPr="00A73D0F">
        <w:rPr>
          <w:rFonts w:ascii="Cambria" w:hAnsi="Cambria"/>
          <w:sz w:val="20"/>
        </w:rPr>
        <w:t>will</w:t>
      </w:r>
      <w:r w:rsidRPr="00D24ED3">
        <w:rPr>
          <w:rFonts w:ascii="Cambria" w:hAnsi="Cambria"/>
          <w:sz w:val="20"/>
          <w:lang w:val="ru-RU"/>
        </w:rPr>
        <w:t xml:space="preserve"> </w:t>
      </w:r>
      <w:r w:rsidRPr="00A73D0F">
        <w:rPr>
          <w:rFonts w:ascii="Cambria" w:hAnsi="Cambria"/>
          <w:sz w:val="20"/>
        </w:rPr>
        <w:t>be</w:t>
      </w:r>
      <w:r w:rsidRPr="00D24ED3">
        <w:rPr>
          <w:rFonts w:ascii="Cambria" w:hAnsi="Cambria"/>
          <w:sz w:val="20"/>
          <w:lang w:val="ru-RU"/>
        </w:rPr>
        <w:t xml:space="preserve"> </w:t>
      </w:r>
      <w:r w:rsidRPr="00A73D0F">
        <w:rPr>
          <w:rFonts w:ascii="Cambria" w:hAnsi="Cambria"/>
          <w:sz w:val="20"/>
        </w:rPr>
        <w:t>no</w:t>
      </w:r>
      <w:r w:rsidRPr="00D24ED3">
        <w:rPr>
          <w:rFonts w:ascii="Cambria" w:hAnsi="Cambria"/>
          <w:sz w:val="20"/>
          <w:lang w:val="ru-RU"/>
        </w:rPr>
        <w:t xml:space="preserve"> </w:t>
      </w:r>
      <w:r w:rsidRPr="00A73D0F">
        <w:rPr>
          <w:rFonts w:ascii="Cambria" w:hAnsi="Cambria"/>
          <w:sz w:val="20"/>
        </w:rPr>
        <w:t>ranking</w:t>
      </w:r>
      <w:r w:rsidR="00D24ED3" w:rsidRPr="00D24ED3">
        <w:rPr>
          <w:rFonts w:ascii="Cambria" w:hAnsi="Cambria"/>
          <w:sz w:val="20"/>
          <w:lang w:val="ru-RU"/>
        </w:rPr>
        <w:t>/</w:t>
      </w:r>
      <w:r w:rsidR="00D24ED3" w:rsidRPr="006E3B48">
        <w:rPr>
          <w:rFonts w:ascii="Cambria Math" w:hAnsi="Cambria Math"/>
          <w:color w:val="0070C0"/>
          <w:sz w:val="20"/>
          <w:szCs w:val="20"/>
          <w:lang w:val="ru-RU"/>
        </w:rPr>
        <w:t xml:space="preserve">Тендерные предложения являются технически квалифицированными только в том случае, если все документы (см. раздел 3) представлены в соответствии с установленными шаблонами и описаны все пункты для полного удовлетворения оценочной комиссии. Только в случае, если информации о компании </w:t>
      </w:r>
      <w:r w:rsidR="00D24ED3" w:rsidRPr="006E3B48">
        <w:rPr>
          <w:rFonts w:ascii="Cambria Math" w:hAnsi="Cambria Math"/>
          <w:color w:val="0070C0"/>
          <w:sz w:val="20"/>
          <w:szCs w:val="20"/>
          <w:lang w:val="ru-RU"/>
        </w:rPr>
        <w:softHyphen/>
        <w:t>недостаточно, будет сделан запрос дополнительной информации (общей или конкретной информации о компании) от участника тендера в соответствии с параграфом 25. Если запрошенная информация может быть одобрена, будет рассматриваться вскрытие финансового предложения участника тендера, если нет, участник тендера исключается. Ранжирование проводится не будет</w:t>
      </w:r>
      <w:r w:rsidRPr="006E3B48">
        <w:rPr>
          <w:rFonts w:ascii="Cambria" w:hAnsi="Cambria"/>
          <w:color w:val="0070C0"/>
          <w:sz w:val="20"/>
          <w:lang w:val="ru-RU"/>
        </w:rPr>
        <w:t>.</w:t>
      </w:r>
    </w:p>
    <w:p w14:paraId="7741A9FB" w14:textId="52751AA6" w:rsidR="00C455DB" w:rsidRPr="006E3B48" w:rsidRDefault="00C455DB" w:rsidP="003D4A02">
      <w:pPr>
        <w:pStyle w:val="Heading2"/>
        <w:spacing w:before="0" w:after="0" w:line="276" w:lineRule="auto"/>
        <w:ind w:left="567"/>
        <w:rPr>
          <w:rFonts w:ascii="Cambria" w:hAnsi="Cambria"/>
          <w:color w:val="0070C0"/>
          <w:sz w:val="20"/>
          <w:lang w:val="ru-RU"/>
        </w:rPr>
      </w:pPr>
      <w:r w:rsidRPr="00A73D0F">
        <w:rPr>
          <w:rFonts w:ascii="Cambria" w:hAnsi="Cambria"/>
          <w:sz w:val="20"/>
        </w:rPr>
        <w:t xml:space="preserve">Only if the bidder is technically accepted (see paragraph </w:t>
      </w:r>
      <w:r w:rsidRPr="00A73D0F">
        <w:rPr>
          <w:rFonts w:ascii="Cambria" w:hAnsi="Cambria"/>
          <w:sz w:val="20"/>
        </w:rPr>
        <w:fldChar w:fldCharType="begin"/>
      </w:r>
      <w:r w:rsidRPr="00A73D0F">
        <w:rPr>
          <w:rFonts w:ascii="Cambria" w:hAnsi="Cambria"/>
          <w:sz w:val="20"/>
        </w:rPr>
        <w:instrText xml:space="preserve"> REF _Ref508977882 \r \h </w:instrText>
      </w:r>
      <w:r w:rsidR="00750FCD" w:rsidRPr="00A73D0F">
        <w:rPr>
          <w:rFonts w:ascii="Cambria" w:hAnsi="Cambria"/>
          <w:sz w:val="20"/>
        </w:rPr>
        <w:instrText xml:space="preserve"> \* MERGEFORMAT </w:instrText>
      </w:r>
      <w:r w:rsidRPr="00A73D0F">
        <w:rPr>
          <w:rFonts w:ascii="Cambria" w:hAnsi="Cambria"/>
          <w:sz w:val="20"/>
        </w:rPr>
      </w:r>
      <w:r w:rsidRPr="00A73D0F">
        <w:rPr>
          <w:rFonts w:ascii="Cambria" w:hAnsi="Cambria"/>
          <w:sz w:val="20"/>
        </w:rPr>
        <w:fldChar w:fldCharType="separate"/>
      </w:r>
      <w:r w:rsidR="004B1DD8">
        <w:rPr>
          <w:rFonts w:ascii="Cambria" w:hAnsi="Cambria"/>
          <w:sz w:val="20"/>
        </w:rPr>
        <w:t>28.3</w:t>
      </w:r>
      <w:r w:rsidRPr="00A73D0F">
        <w:rPr>
          <w:rFonts w:ascii="Cambria" w:hAnsi="Cambria"/>
          <w:sz w:val="20"/>
        </w:rPr>
        <w:fldChar w:fldCharType="end"/>
      </w:r>
      <w:r w:rsidRPr="00A73D0F">
        <w:rPr>
          <w:rFonts w:ascii="Cambria" w:hAnsi="Cambria"/>
          <w:sz w:val="20"/>
        </w:rPr>
        <w:t xml:space="preserve">), the financial envelopes will be opened. The most favourable bidder is the one with the lowest price after applying paragraphs </w:t>
      </w:r>
      <w:r w:rsidRPr="00A73D0F">
        <w:rPr>
          <w:rFonts w:ascii="Cambria" w:hAnsi="Cambria"/>
          <w:sz w:val="20"/>
        </w:rPr>
        <w:fldChar w:fldCharType="begin"/>
      </w:r>
      <w:r w:rsidRPr="00A73D0F">
        <w:rPr>
          <w:rFonts w:ascii="Cambria" w:hAnsi="Cambria"/>
          <w:sz w:val="20"/>
        </w:rPr>
        <w:instrText xml:space="preserve"> REF _Ref493598463 \r \h </w:instrText>
      </w:r>
      <w:r w:rsidR="00750FCD" w:rsidRPr="00A73D0F">
        <w:rPr>
          <w:rFonts w:ascii="Cambria" w:hAnsi="Cambria"/>
          <w:sz w:val="20"/>
        </w:rPr>
        <w:instrText xml:space="preserve"> \* MERGEFORMAT </w:instrText>
      </w:r>
      <w:r w:rsidRPr="00A73D0F">
        <w:rPr>
          <w:rFonts w:ascii="Cambria" w:hAnsi="Cambria"/>
          <w:sz w:val="20"/>
        </w:rPr>
      </w:r>
      <w:r w:rsidRPr="00A73D0F">
        <w:rPr>
          <w:rFonts w:ascii="Cambria" w:hAnsi="Cambria"/>
          <w:sz w:val="20"/>
        </w:rPr>
        <w:fldChar w:fldCharType="separate"/>
      </w:r>
      <w:r w:rsidR="004B1DD8">
        <w:rPr>
          <w:rFonts w:ascii="Cambria" w:hAnsi="Cambria"/>
          <w:sz w:val="20"/>
        </w:rPr>
        <w:t>28.6</w:t>
      </w:r>
      <w:r w:rsidRPr="00A73D0F">
        <w:rPr>
          <w:rFonts w:ascii="Cambria" w:hAnsi="Cambria"/>
          <w:sz w:val="20"/>
        </w:rPr>
        <w:fldChar w:fldCharType="end"/>
      </w:r>
      <w:r w:rsidRPr="00A73D0F">
        <w:rPr>
          <w:rFonts w:ascii="Cambria" w:hAnsi="Cambria"/>
          <w:sz w:val="20"/>
        </w:rPr>
        <w:t xml:space="preserve"> to </w:t>
      </w:r>
      <w:r w:rsidRPr="00A73D0F">
        <w:rPr>
          <w:rFonts w:ascii="Cambria" w:hAnsi="Cambria"/>
          <w:sz w:val="20"/>
        </w:rPr>
        <w:fldChar w:fldCharType="begin"/>
      </w:r>
      <w:r w:rsidRPr="00A73D0F">
        <w:rPr>
          <w:rFonts w:ascii="Cambria" w:hAnsi="Cambria"/>
          <w:sz w:val="20"/>
        </w:rPr>
        <w:instrText xml:space="preserve"> REF _Ref508976775 \r \h </w:instrText>
      </w:r>
      <w:r w:rsidR="00750FCD" w:rsidRPr="00A73D0F">
        <w:rPr>
          <w:rFonts w:ascii="Cambria" w:hAnsi="Cambria"/>
          <w:sz w:val="20"/>
        </w:rPr>
        <w:instrText xml:space="preserve"> \* MERGEFORMAT </w:instrText>
      </w:r>
      <w:r w:rsidRPr="00A73D0F">
        <w:rPr>
          <w:rFonts w:ascii="Cambria" w:hAnsi="Cambria"/>
          <w:sz w:val="20"/>
        </w:rPr>
      </w:r>
      <w:r w:rsidRPr="00A73D0F">
        <w:rPr>
          <w:rFonts w:ascii="Cambria" w:hAnsi="Cambria"/>
          <w:sz w:val="20"/>
        </w:rPr>
        <w:fldChar w:fldCharType="separate"/>
      </w:r>
      <w:r w:rsidRPr="00A73D0F">
        <w:rPr>
          <w:rFonts w:ascii="Cambria" w:hAnsi="Cambria"/>
          <w:sz w:val="20"/>
        </w:rPr>
        <w:t>28.11</w:t>
      </w:r>
      <w:r w:rsidRPr="00A73D0F">
        <w:rPr>
          <w:rFonts w:ascii="Cambria" w:hAnsi="Cambria"/>
          <w:sz w:val="20"/>
        </w:rPr>
        <w:fldChar w:fldCharType="end"/>
      </w:r>
      <w:r w:rsidR="00D24ED3">
        <w:rPr>
          <w:rFonts w:ascii="Cambria" w:hAnsi="Cambria"/>
          <w:sz w:val="20"/>
        </w:rPr>
        <w:t>/</w:t>
      </w:r>
      <w:r w:rsidR="00D24ED3" w:rsidRPr="00D24ED3">
        <w:rPr>
          <w:rFonts w:ascii="Cambria" w:hAnsi="Cambria"/>
          <w:sz w:val="20"/>
        </w:rPr>
        <w:t xml:space="preserve"> </w:t>
      </w:r>
      <w:r w:rsidR="00D24ED3" w:rsidRPr="006E3B48">
        <w:rPr>
          <w:rFonts w:ascii="Cambria" w:hAnsi="Cambria"/>
          <w:color w:val="0070C0"/>
          <w:sz w:val="20"/>
        </w:rPr>
        <w:t>Только если техническ</w:t>
      </w:r>
      <w:r w:rsidR="00D24ED3" w:rsidRPr="006E3B48">
        <w:rPr>
          <w:rFonts w:ascii="Cambria" w:hAnsi="Cambria"/>
          <w:color w:val="0070C0"/>
          <w:sz w:val="20"/>
          <w:lang w:val="ru-RU"/>
        </w:rPr>
        <w:t>ое</w:t>
      </w:r>
      <w:r w:rsidR="00D24ED3" w:rsidRPr="006E3B48">
        <w:rPr>
          <w:rFonts w:ascii="Cambria" w:hAnsi="Cambria"/>
          <w:color w:val="0070C0"/>
          <w:sz w:val="20"/>
        </w:rPr>
        <w:t xml:space="preserve"> пр</w:t>
      </w:r>
      <w:r w:rsidR="00D24ED3" w:rsidRPr="006E3B48">
        <w:rPr>
          <w:rFonts w:ascii="Cambria" w:hAnsi="Cambria"/>
          <w:color w:val="0070C0"/>
          <w:sz w:val="20"/>
          <w:lang w:val="ru-RU"/>
        </w:rPr>
        <w:t>едложение</w:t>
      </w:r>
      <w:r w:rsidR="00D24ED3" w:rsidRPr="006E3B48">
        <w:rPr>
          <w:rFonts w:ascii="Cambria" w:hAnsi="Cambria"/>
          <w:color w:val="0070C0"/>
          <w:sz w:val="20"/>
        </w:rPr>
        <w:t xml:space="preserve"> участник</w:t>
      </w:r>
      <w:r w:rsidR="00D24ED3" w:rsidRPr="006E3B48">
        <w:rPr>
          <w:rFonts w:ascii="Cambria" w:hAnsi="Cambria"/>
          <w:color w:val="0070C0"/>
          <w:sz w:val="20"/>
          <w:lang w:val="ru-RU"/>
        </w:rPr>
        <w:t>а</w:t>
      </w:r>
      <w:r w:rsidR="00D24ED3" w:rsidRPr="006E3B48">
        <w:rPr>
          <w:rFonts w:ascii="Cambria" w:hAnsi="Cambria"/>
          <w:color w:val="0070C0"/>
          <w:sz w:val="20"/>
        </w:rPr>
        <w:t xml:space="preserve"> т</w:t>
      </w:r>
      <w:r w:rsidR="00D24ED3" w:rsidRPr="006E3B48">
        <w:rPr>
          <w:rFonts w:ascii="Cambria" w:hAnsi="Cambria"/>
          <w:color w:val="0070C0"/>
          <w:sz w:val="20"/>
          <w:lang w:val="ru-RU"/>
        </w:rPr>
        <w:t>ендера</w:t>
      </w:r>
      <w:r w:rsidR="00D24ED3" w:rsidRPr="006E3B48">
        <w:rPr>
          <w:rFonts w:ascii="Cambria" w:hAnsi="Cambria"/>
          <w:color w:val="0070C0"/>
          <w:sz w:val="20"/>
        </w:rPr>
        <w:t xml:space="preserve"> </w:t>
      </w:r>
      <w:r w:rsidR="00D24ED3" w:rsidRPr="006E3B48">
        <w:rPr>
          <w:rFonts w:ascii="Cambria" w:hAnsi="Cambria"/>
          <w:color w:val="0070C0"/>
          <w:sz w:val="20"/>
          <w:lang w:val="ru-RU"/>
        </w:rPr>
        <w:t>пр</w:t>
      </w:r>
      <w:r w:rsidR="00D24ED3" w:rsidRPr="006E3B48">
        <w:rPr>
          <w:rFonts w:ascii="Cambria" w:hAnsi="Cambria"/>
          <w:color w:val="0070C0"/>
          <w:sz w:val="20"/>
        </w:rPr>
        <w:t>инят</w:t>
      </w:r>
      <w:r w:rsidR="00D24ED3" w:rsidRPr="006E3B48">
        <w:rPr>
          <w:rFonts w:ascii="Cambria" w:hAnsi="Cambria"/>
          <w:color w:val="0070C0"/>
          <w:sz w:val="20"/>
          <w:lang w:val="ru-RU"/>
        </w:rPr>
        <w:t>о</w:t>
      </w:r>
      <w:r w:rsidR="00D24ED3" w:rsidRPr="006E3B48">
        <w:rPr>
          <w:rFonts w:ascii="Cambria" w:hAnsi="Cambria"/>
          <w:color w:val="0070C0"/>
          <w:sz w:val="20"/>
        </w:rPr>
        <w:t xml:space="preserve"> (см. пункт </w:t>
      </w:r>
      <w:r w:rsidR="00D24ED3" w:rsidRPr="006E3B48">
        <w:rPr>
          <w:rFonts w:ascii="Cambria" w:hAnsi="Cambria"/>
          <w:color w:val="0070C0"/>
          <w:sz w:val="20"/>
        </w:rPr>
        <w:fldChar w:fldCharType="begin"/>
      </w:r>
      <w:r w:rsidR="00D24ED3" w:rsidRPr="006E3B48">
        <w:rPr>
          <w:rFonts w:ascii="Cambria" w:hAnsi="Cambria"/>
          <w:color w:val="0070C0"/>
          <w:sz w:val="20"/>
        </w:rPr>
        <w:instrText xml:space="preserve"> REF _Ref508977882 \r \h  \* MERGEFORMAT </w:instrText>
      </w:r>
      <w:r w:rsidR="00D24ED3" w:rsidRPr="006E3B48">
        <w:rPr>
          <w:rFonts w:ascii="Cambria" w:hAnsi="Cambria"/>
          <w:color w:val="0070C0"/>
          <w:sz w:val="20"/>
        </w:rPr>
      </w:r>
      <w:r w:rsidR="00D24ED3" w:rsidRPr="006E3B48">
        <w:rPr>
          <w:rFonts w:ascii="Cambria" w:hAnsi="Cambria"/>
          <w:color w:val="0070C0"/>
          <w:sz w:val="20"/>
        </w:rPr>
        <w:fldChar w:fldCharType="separate"/>
      </w:r>
      <w:r w:rsidR="00D24ED3" w:rsidRPr="006E3B48">
        <w:rPr>
          <w:rFonts w:ascii="Cambria" w:hAnsi="Cambria"/>
          <w:color w:val="0070C0"/>
          <w:sz w:val="20"/>
        </w:rPr>
        <w:t>28.3</w:t>
      </w:r>
      <w:r w:rsidR="00D24ED3" w:rsidRPr="006E3B48">
        <w:rPr>
          <w:rFonts w:ascii="Cambria" w:hAnsi="Cambria"/>
          <w:color w:val="0070C0"/>
          <w:sz w:val="20"/>
        </w:rPr>
        <w:fldChar w:fldCharType="end"/>
      </w:r>
      <w:r w:rsidR="00D24ED3" w:rsidRPr="006E3B48">
        <w:rPr>
          <w:rFonts w:ascii="Cambria" w:hAnsi="Cambria"/>
          <w:color w:val="0070C0"/>
          <w:sz w:val="20"/>
        </w:rPr>
        <w:t xml:space="preserve">), будут вскрыты конверты </w:t>
      </w:r>
      <w:r w:rsidR="00D24ED3" w:rsidRPr="006E3B48">
        <w:rPr>
          <w:rFonts w:ascii="Cambria" w:hAnsi="Cambria"/>
          <w:color w:val="0070C0"/>
          <w:sz w:val="20"/>
          <w:lang w:val="ru-RU"/>
        </w:rPr>
        <w:t>с</w:t>
      </w:r>
      <w:r w:rsidR="00D24ED3" w:rsidRPr="006E3B48">
        <w:rPr>
          <w:rFonts w:ascii="Cambria" w:hAnsi="Cambria"/>
          <w:color w:val="0070C0"/>
          <w:sz w:val="20"/>
        </w:rPr>
        <w:t xml:space="preserve"> финансовы</w:t>
      </w:r>
      <w:r w:rsidR="00D24ED3" w:rsidRPr="006E3B48">
        <w:rPr>
          <w:rFonts w:ascii="Cambria" w:hAnsi="Cambria"/>
          <w:color w:val="0070C0"/>
          <w:sz w:val="20"/>
          <w:lang w:val="ru-RU"/>
        </w:rPr>
        <w:t>м</w:t>
      </w:r>
      <w:r w:rsidR="00D24ED3" w:rsidRPr="006E3B48">
        <w:rPr>
          <w:rFonts w:ascii="Cambria" w:hAnsi="Cambria"/>
          <w:color w:val="0070C0"/>
          <w:sz w:val="20"/>
        </w:rPr>
        <w:t xml:space="preserve"> </w:t>
      </w:r>
      <w:r w:rsidR="00D24ED3" w:rsidRPr="006E3B48">
        <w:rPr>
          <w:rFonts w:ascii="Cambria" w:hAnsi="Cambria"/>
          <w:color w:val="0070C0"/>
          <w:sz w:val="20"/>
          <w:lang w:val="ru-RU"/>
        </w:rPr>
        <w:t>предложением</w:t>
      </w:r>
      <w:r w:rsidR="00D24ED3" w:rsidRPr="006E3B48">
        <w:rPr>
          <w:rFonts w:ascii="Cambria" w:hAnsi="Cambria"/>
          <w:color w:val="0070C0"/>
          <w:sz w:val="20"/>
        </w:rPr>
        <w:t xml:space="preserve">. </w:t>
      </w:r>
      <w:r w:rsidR="00D24ED3" w:rsidRPr="006E3B48">
        <w:rPr>
          <w:rFonts w:ascii="Cambria" w:hAnsi="Cambria"/>
          <w:color w:val="0070C0"/>
          <w:sz w:val="20"/>
          <w:lang w:val="ru-RU"/>
        </w:rPr>
        <w:t xml:space="preserve">Наиболее подходящим участником тендера является тот, который предложил самую низкую цену после применения пунктов с 28.6 по </w:t>
      </w:r>
      <w:r w:rsidR="00D24ED3" w:rsidRPr="006E3B48">
        <w:rPr>
          <w:rFonts w:ascii="Cambria" w:hAnsi="Cambria"/>
          <w:color w:val="0070C0"/>
          <w:sz w:val="20"/>
        </w:rPr>
        <w:fldChar w:fldCharType="begin"/>
      </w:r>
      <w:r w:rsidR="00D24ED3" w:rsidRPr="006E3B48">
        <w:rPr>
          <w:rFonts w:ascii="Cambria" w:hAnsi="Cambria"/>
          <w:color w:val="0070C0"/>
          <w:sz w:val="20"/>
          <w:lang w:val="ru-RU"/>
        </w:rPr>
        <w:instrText xml:space="preserve"> </w:instrText>
      </w:r>
      <w:r w:rsidR="00D24ED3" w:rsidRPr="006E3B48">
        <w:rPr>
          <w:rFonts w:ascii="Cambria" w:hAnsi="Cambria"/>
          <w:color w:val="0070C0"/>
          <w:sz w:val="20"/>
        </w:rPr>
        <w:instrText>REF</w:instrText>
      </w:r>
      <w:r w:rsidR="00D24ED3" w:rsidRPr="006E3B48">
        <w:rPr>
          <w:rFonts w:ascii="Cambria" w:hAnsi="Cambria"/>
          <w:color w:val="0070C0"/>
          <w:sz w:val="20"/>
          <w:lang w:val="ru-RU"/>
        </w:rPr>
        <w:instrText xml:space="preserve"> _</w:instrText>
      </w:r>
      <w:r w:rsidR="00D24ED3" w:rsidRPr="006E3B48">
        <w:rPr>
          <w:rFonts w:ascii="Cambria" w:hAnsi="Cambria"/>
          <w:color w:val="0070C0"/>
          <w:sz w:val="20"/>
        </w:rPr>
        <w:instrText>Ref</w:instrText>
      </w:r>
      <w:r w:rsidR="00D24ED3" w:rsidRPr="006E3B48">
        <w:rPr>
          <w:rFonts w:ascii="Cambria" w:hAnsi="Cambria"/>
          <w:color w:val="0070C0"/>
          <w:sz w:val="20"/>
          <w:lang w:val="ru-RU"/>
        </w:rPr>
        <w:instrText>508976775 \</w:instrText>
      </w:r>
      <w:r w:rsidR="00D24ED3" w:rsidRPr="006E3B48">
        <w:rPr>
          <w:rFonts w:ascii="Cambria" w:hAnsi="Cambria"/>
          <w:color w:val="0070C0"/>
          <w:sz w:val="20"/>
        </w:rPr>
        <w:instrText>r</w:instrText>
      </w:r>
      <w:r w:rsidR="00D24ED3" w:rsidRPr="006E3B48">
        <w:rPr>
          <w:rFonts w:ascii="Cambria" w:hAnsi="Cambria"/>
          <w:color w:val="0070C0"/>
          <w:sz w:val="20"/>
          <w:lang w:val="ru-RU"/>
        </w:rPr>
        <w:instrText xml:space="preserve"> \</w:instrText>
      </w:r>
      <w:r w:rsidR="00D24ED3" w:rsidRPr="006E3B48">
        <w:rPr>
          <w:rFonts w:ascii="Cambria" w:hAnsi="Cambria"/>
          <w:color w:val="0070C0"/>
          <w:sz w:val="20"/>
        </w:rPr>
        <w:instrText>h</w:instrText>
      </w:r>
      <w:r w:rsidR="00D24ED3" w:rsidRPr="006E3B48">
        <w:rPr>
          <w:rFonts w:ascii="Cambria" w:hAnsi="Cambria"/>
          <w:color w:val="0070C0"/>
          <w:sz w:val="20"/>
          <w:lang w:val="ru-RU"/>
        </w:rPr>
        <w:instrText xml:space="preserve">  \* </w:instrText>
      </w:r>
      <w:r w:rsidR="00D24ED3" w:rsidRPr="006E3B48">
        <w:rPr>
          <w:rFonts w:ascii="Cambria" w:hAnsi="Cambria"/>
          <w:color w:val="0070C0"/>
          <w:sz w:val="20"/>
        </w:rPr>
        <w:instrText>MERGEFORMAT</w:instrText>
      </w:r>
      <w:r w:rsidR="00D24ED3" w:rsidRPr="006E3B48">
        <w:rPr>
          <w:rFonts w:ascii="Cambria" w:hAnsi="Cambria"/>
          <w:color w:val="0070C0"/>
          <w:sz w:val="20"/>
          <w:lang w:val="ru-RU"/>
        </w:rPr>
        <w:instrText xml:space="preserve"> </w:instrText>
      </w:r>
      <w:r w:rsidR="00D24ED3" w:rsidRPr="006E3B48">
        <w:rPr>
          <w:rFonts w:ascii="Cambria" w:hAnsi="Cambria"/>
          <w:color w:val="0070C0"/>
          <w:sz w:val="20"/>
        </w:rPr>
      </w:r>
      <w:r w:rsidR="00D24ED3" w:rsidRPr="006E3B48">
        <w:rPr>
          <w:rFonts w:ascii="Cambria" w:hAnsi="Cambria"/>
          <w:color w:val="0070C0"/>
          <w:sz w:val="20"/>
        </w:rPr>
        <w:fldChar w:fldCharType="separate"/>
      </w:r>
      <w:r w:rsidR="00D24ED3" w:rsidRPr="006E3B48">
        <w:rPr>
          <w:rFonts w:ascii="Cambria" w:hAnsi="Cambria"/>
          <w:color w:val="0070C0"/>
          <w:sz w:val="20"/>
          <w:lang w:val="ru-RU"/>
        </w:rPr>
        <w:t>28.11</w:t>
      </w:r>
      <w:r w:rsidR="00D24ED3" w:rsidRPr="006E3B48">
        <w:rPr>
          <w:rFonts w:ascii="Cambria" w:hAnsi="Cambria"/>
          <w:color w:val="0070C0"/>
          <w:sz w:val="20"/>
        </w:rPr>
        <w:fldChar w:fldCharType="end"/>
      </w:r>
      <w:r w:rsidRPr="006E3B48">
        <w:rPr>
          <w:rFonts w:ascii="Cambria" w:hAnsi="Cambria"/>
          <w:color w:val="0070C0"/>
          <w:sz w:val="20"/>
          <w:lang w:val="ru-RU"/>
        </w:rPr>
        <w:t>.</w:t>
      </w:r>
    </w:p>
    <w:p w14:paraId="2D2302B0" w14:textId="4702968B" w:rsidR="00C455DB" w:rsidRPr="006E3B48" w:rsidRDefault="00C455DB" w:rsidP="003D4A02">
      <w:pPr>
        <w:pStyle w:val="Heading2"/>
        <w:spacing w:before="0" w:after="0" w:line="276" w:lineRule="auto"/>
        <w:ind w:left="567"/>
        <w:rPr>
          <w:rFonts w:ascii="Cambria" w:hAnsi="Cambria"/>
          <w:color w:val="0070C0"/>
          <w:sz w:val="20"/>
          <w:lang w:val="ru-RU"/>
        </w:rPr>
      </w:pPr>
      <w:bookmarkStart w:id="203" w:name="_Ref493598463"/>
      <w:r w:rsidRPr="00A73D0F">
        <w:rPr>
          <w:rFonts w:ascii="Cambria" w:hAnsi="Cambria"/>
          <w:sz w:val="20"/>
        </w:rPr>
        <w:t>The</w:t>
      </w:r>
      <w:r w:rsidRPr="00D24ED3">
        <w:rPr>
          <w:rFonts w:ascii="Cambria" w:hAnsi="Cambria"/>
          <w:sz w:val="20"/>
          <w:lang w:val="ru-RU"/>
        </w:rPr>
        <w:t xml:space="preserve"> </w:t>
      </w:r>
      <w:r w:rsidRPr="00A73D0F">
        <w:rPr>
          <w:rFonts w:ascii="Cambria" w:hAnsi="Cambria"/>
          <w:sz w:val="20"/>
        </w:rPr>
        <w:t>Financial</w:t>
      </w:r>
      <w:r w:rsidRPr="00D24ED3">
        <w:rPr>
          <w:rFonts w:ascii="Cambria" w:hAnsi="Cambria"/>
          <w:sz w:val="20"/>
          <w:lang w:val="ru-RU"/>
        </w:rPr>
        <w:t xml:space="preserve"> </w:t>
      </w:r>
      <w:r w:rsidRPr="00A73D0F">
        <w:rPr>
          <w:rFonts w:ascii="Cambria" w:hAnsi="Cambria"/>
          <w:sz w:val="20"/>
        </w:rPr>
        <w:t>Envelopes</w:t>
      </w:r>
      <w:r w:rsidRPr="00D24ED3">
        <w:rPr>
          <w:rFonts w:ascii="Cambria" w:hAnsi="Cambria"/>
          <w:sz w:val="20"/>
          <w:lang w:val="ru-RU"/>
        </w:rPr>
        <w:t xml:space="preserve"> </w:t>
      </w:r>
      <w:r w:rsidRPr="00A73D0F">
        <w:rPr>
          <w:rFonts w:ascii="Cambria" w:hAnsi="Cambria"/>
          <w:sz w:val="20"/>
        </w:rPr>
        <w:t>will</w:t>
      </w:r>
      <w:r w:rsidRPr="00D24ED3">
        <w:rPr>
          <w:rFonts w:ascii="Cambria" w:hAnsi="Cambria"/>
          <w:sz w:val="20"/>
          <w:lang w:val="ru-RU"/>
        </w:rPr>
        <w:t xml:space="preserve"> </w:t>
      </w:r>
      <w:r w:rsidRPr="00A73D0F">
        <w:rPr>
          <w:rFonts w:ascii="Cambria" w:hAnsi="Cambria"/>
          <w:sz w:val="20"/>
        </w:rPr>
        <w:t>be</w:t>
      </w:r>
      <w:r w:rsidRPr="00D24ED3">
        <w:rPr>
          <w:rFonts w:ascii="Cambria" w:hAnsi="Cambria"/>
          <w:sz w:val="20"/>
          <w:lang w:val="ru-RU"/>
        </w:rPr>
        <w:t xml:space="preserve"> </w:t>
      </w:r>
      <w:r w:rsidRPr="00A73D0F">
        <w:rPr>
          <w:rFonts w:ascii="Cambria" w:hAnsi="Cambria"/>
          <w:sz w:val="20"/>
        </w:rPr>
        <w:t>checked</w:t>
      </w:r>
      <w:r w:rsidRPr="00D24ED3">
        <w:rPr>
          <w:rFonts w:ascii="Cambria" w:hAnsi="Cambria"/>
          <w:sz w:val="20"/>
          <w:lang w:val="ru-RU"/>
        </w:rPr>
        <w:t xml:space="preserve"> </w:t>
      </w:r>
      <w:r w:rsidRPr="00A73D0F">
        <w:rPr>
          <w:rFonts w:ascii="Cambria" w:hAnsi="Cambria"/>
          <w:sz w:val="20"/>
        </w:rPr>
        <w:t>for</w:t>
      </w:r>
      <w:r w:rsidRPr="00D24ED3">
        <w:rPr>
          <w:rFonts w:ascii="Cambria" w:hAnsi="Cambria"/>
          <w:sz w:val="20"/>
          <w:lang w:val="ru-RU"/>
        </w:rPr>
        <w:t xml:space="preserve"> </w:t>
      </w:r>
      <w:r w:rsidRPr="00A73D0F">
        <w:rPr>
          <w:rFonts w:ascii="Cambria" w:hAnsi="Cambria"/>
          <w:sz w:val="20"/>
        </w:rPr>
        <w:t>any</w:t>
      </w:r>
      <w:r w:rsidRPr="00D24ED3">
        <w:rPr>
          <w:rFonts w:ascii="Cambria" w:hAnsi="Cambria"/>
          <w:sz w:val="20"/>
          <w:lang w:val="ru-RU"/>
        </w:rPr>
        <w:t xml:space="preserve"> </w:t>
      </w:r>
      <w:r w:rsidRPr="00A73D0F">
        <w:rPr>
          <w:rFonts w:ascii="Cambria" w:hAnsi="Cambria"/>
          <w:sz w:val="20"/>
        </w:rPr>
        <w:t>arithmetic</w:t>
      </w:r>
      <w:r w:rsidRPr="00D24ED3">
        <w:rPr>
          <w:rFonts w:ascii="Cambria" w:hAnsi="Cambria"/>
          <w:sz w:val="20"/>
          <w:lang w:val="ru-RU"/>
        </w:rPr>
        <w:t xml:space="preserve"> </w:t>
      </w:r>
      <w:r w:rsidRPr="00A73D0F">
        <w:rPr>
          <w:rFonts w:ascii="Cambria" w:hAnsi="Cambria"/>
          <w:sz w:val="20"/>
        </w:rPr>
        <w:t>errors</w:t>
      </w:r>
      <w:r w:rsidRPr="00D24ED3">
        <w:rPr>
          <w:rFonts w:ascii="Cambria" w:hAnsi="Cambria"/>
          <w:sz w:val="20"/>
          <w:lang w:val="ru-RU"/>
        </w:rPr>
        <w:t xml:space="preserve">, </w:t>
      </w:r>
      <w:r w:rsidRPr="00A73D0F">
        <w:rPr>
          <w:rFonts w:ascii="Cambria" w:hAnsi="Cambria"/>
          <w:sz w:val="20"/>
        </w:rPr>
        <w:t>which</w:t>
      </w:r>
      <w:r w:rsidRPr="00D24ED3">
        <w:rPr>
          <w:rFonts w:ascii="Cambria" w:hAnsi="Cambria"/>
          <w:sz w:val="20"/>
          <w:lang w:val="ru-RU"/>
        </w:rPr>
        <w:t xml:space="preserve"> </w:t>
      </w:r>
      <w:r w:rsidRPr="00A73D0F">
        <w:rPr>
          <w:rFonts w:ascii="Cambria" w:hAnsi="Cambria"/>
          <w:sz w:val="20"/>
        </w:rPr>
        <w:t>will</w:t>
      </w:r>
      <w:r w:rsidRPr="00D24ED3">
        <w:rPr>
          <w:rFonts w:ascii="Cambria" w:hAnsi="Cambria"/>
          <w:sz w:val="20"/>
          <w:lang w:val="ru-RU"/>
        </w:rPr>
        <w:t xml:space="preserve"> </w:t>
      </w:r>
      <w:r w:rsidRPr="00A73D0F">
        <w:rPr>
          <w:rFonts w:ascii="Cambria" w:hAnsi="Cambria"/>
          <w:sz w:val="20"/>
        </w:rPr>
        <w:t>be</w:t>
      </w:r>
      <w:r w:rsidRPr="00D24ED3">
        <w:rPr>
          <w:rFonts w:ascii="Cambria" w:hAnsi="Cambria"/>
          <w:sz w:val="20"/>
          <w:lang w:val="ru-RU"/>
        </w:rPr>
        <w:t xml:space="preserve"> </w:t>
      </w:r>
      <w:r w:rsidRPr="00A73D0F">
        <w:rPr>
          <w:rFonts w:ascii="Cambria" w:hAnsi="Cambria"/>
          <w:sz w:val="20"/>
        </w:rPr>
        <w:t>corrected</w:t>
      </w:r>
      <w:r w:rsidRPr="00D24ED3">
        <w:rPr>
          <w:rFonts w:ascii="Cambria" w:hAnsi="Cambria"/>
          <w:sz w:val="20"/>
          <w:lang w:val="ru-RU"/>
        </w:rPr>
        <w:t xml:space="preserve"> </w:t>
      </w:r>
      <w:r w:rsidRPr="00A73D0F">
        <w:rPr>
          <w:rFonts w:ascii="Cambria" w:hAnsi="Cambria"/>
          <w:sz w:val="20"/>
        </w:rPr>
        <w:t>by</w:t>
      </w:r>
      <w:r w:rsidRPr="00D24ED3">
        <w:rPr>
          <w:rFonts w:ascii="Cambria" w:hAnsi="Cambria"/>
          <w:sz w:val="20"/>
          <w:lang w:val="ru-RU"/>
        </w:rPr>
        <w:t xml:space="preserve"> </w:t>
      </w:r>
      <w:r w:rsidRPr="00A73D0F">
        <w:rPr>
          <w:rFonts w:ascii="Cambria" w:hAnsi="Cambria"/>
          <w:sz w:val="20"/>
        </w:rPr>
        <w:t>as</w:t>
      </w:r>
      <w:r w:rsidRPr="00D24ED3">
        <w:rPr>
          <w:rFonts w:ascii="Cambria" w:hAnsi="Cambria"/>
          <w:sz w:val="20"/>
          <w:lang w:val="ru-RU"/>
        </w:rPr>
        <w:t xml:space="preserve"> </w:t>
      </w:r>
      <w:r w:rsidRPr="00A73D0F">
        <w:rPr>
          <w:rFonts w:ascii="Cambria" w:hAnsi="Cambria"/>
          <w:sz w:val="20"/>
        </w:rPr>
        <w:t>follows</w:t>
      </w:r>
      <w:r w:rsidR="00D24ED3" w:rsidRPr="00D24ED3">
        <w:rPr>
          <w:rFonts w:ascii="Cambria" w:hAnsi="Cambria"/>
          <w:sz w:val="20"/>
          <w:lang w:val="ru-RU"/>
        </w:rPr>
        <w:t xml:space="preserve">/ </w:t>
      </w:r>
      <w:r w:rsidR="00D24ED3" w:rsidRPr="006E3B48">
        <w:rPr>
          <w:rFonts w:ascii="Cambria" w:hAnsi="Cambria"/>
          <w:color w:val="0070C0"/>
          <w:sz w:val="20"/>
          <w:lang w:val="ru-RU"/>
        </w:rPr>
        <w:t>Конверты с финансовыми предложениями будут проверены на наличие арифметических ошибок, которые будут исправлены следующим образом</w:t>
      </w:r>
      <w:r w:rsidRPr="006E3B48">
        <w:rPr>
          <w:rFonts w:ascii="Cambria" w:hAnsi="Cambria"/>
          <w:color w:val="0070C0"/>
          <w:sz w:val="20"/>
          <w:lang w:val="ru-RU"/>
        </w:rPr>
        <w:t>:</w:t>
      </w:r>
      <w:bookmarkEnd w:id="203"/>
    </w:p>
    <w:p w14:paraId="332AE132" w14:textId="7665B8A0" w:rsidR="00C455DB" w:rsidRPr="006E3B48" w:rsidRDefault="00C455DB" w:rsidP="003D4A02">
      <w:pPr>
        <w:pStyle w:val="berschriftabc"/>
        <w:spacing w:line="276" w:lineRule="auto"/>
        <w:rPr>
          <w:rFonts w:ascii="Cambria" w:hAnsi="Cambria"/>
          <w:color w:val="0070C0"/>
          <w:lang w:val="ru-RU"/>
        </w:rPr>
      </w:pPr>
      <w:r w:rsidRPr="00A73D0F">
        <w:rPr>
          <w:rFonts w:ascii="Cambria" w:hAnsi="Cambria"/>
        </w:rPr>
        <w:t>Where</w:t>
      </w:r>
      <w:r w:rsidRPr="00D24ED3">
        <w:rPr>
          <w:rFonts w:ascii="Cambria" w:hAnsi="Cambria"/>
          <w:lang w:val="ru-RU"/>
        </w:rPr>
        <w:t xml:space="preserve"> </w:t>
      </w:r>
      <w:r w:rsidRPr="00A73D0F">
        <w:rPr>
          <w:rFonts w:ascii="Cambria" w:hAnsi="Cambria"/>
        </w:rPr>
        <w:t>there</w:t>
      </w:r>
      <w:r w:rsidRPr="00D24ED3">
        <w:rPr>
          <w:rFonts w:ascii="Cambria" w:hAnsi="Cambria"/>
          <w:lang w:val="ru-RU"/>
        </w:rPr>
        <w:t xml:space="preserve"> </w:t>
      </w:r>
      <w:r w:rsidRPr="00A73D0F">
        <w:rPr>
          <w:rFonts w:ascii="Cambria" w:hAnsi="Cambria"/>
        </w:rPr>
        <w:t>is</w:t>
      </w:r>
      <w:r w:rsidRPr="00D24ED3">
        <w:rPr>
          <w:rFonts w:ascii="Cambria" w:hAnsi="Cambria"/>
          <w:lang w:val="ru-RU"/>
        </w:rPr>
        <w:t xml:space="preserve"> </w:t>
      </w:r>
      <w:r w:rsidRPr="00A73D0F">
        <w:rPr>
          <w:rFonts w:ascii="Cambria" w:hAnsi="Cambria"/>
        </w:rPr>
        <w:t>a</w:t>
      </w:r>
      <w:r w:rsidRPr="00D24ED3">
        <w:rPr>
          <w:rFonts w:ascii="Cambria" w:hAnsi="Cambria"/>
          <w:lang w:val="ru-RU"/>
        </w:rPr>
        <w:t xml:space="preserve"> </w:t>
      </w:r>
      <w:r w:rsidRPr="00A73D0F">
        <w:rPr>
          <w:rFonts w:ascii="Cambria" w:hAnsi="Cambria"/>
        </w:rPr>
        <w:t>discrepancy</w:t>
      </w:r>
      <w:r w:rsidRPr="00D24ED3">
        <w:rPr>
          <w:rFonts w:ascii="Cambria" w:hAnsi="Cambria"/>
          <w:lang w:val="ru-RU"/>
        </w:rPr>
        <w:t xml:space="preserve"> </w:t>
      </w:r>
      <w:r w:rsidRPr="00A73D0F">
        <w:rPr>
          <w:rFonts w:ascii="Cambria" w:hAnsi="Cambria"/>
        </w:rPr>
        <w:t>between</w:t>
      </w:r>
      <w:r w:rsidRPr="00D24ED3">
        <w:rPr>
          <w:rFonts w:ascii="Cambria" w:hAnsi="Cambria"/>
          <w:lang w:val="ru-RU"/>
        </w:rPr>
        <w:t xml:space="preserve"> </w:t>
      </w:r>
      <w:r w:rsidRPr="00A73D0F">
        <w:rPr>
          <w:rFonts w:ascii="Cambria" w:hAnsi="Cambria"/>
        </w:rPr>
        <w:t>the</w:t>
      </w:r>
      <w:r w:rsidRPr="00D24ED3">
        <w:rPr>
          <w:rFonts w:ascii="Cambria" w:hAnsi="Cambria"/>
          <w:lang w:val="ru-RU"/>
        </w:rPr>
        <w:t xml:space="preserve"> </w:t>
      </w:r>
      <w:r w:rsidRPr="00A73D0F">
        <w:rPr>
          <w:rFonts w:ascii="Cambria" w:hAnsi="Cambria"/>
        </w:rPr>
        <w:t>amounts</w:t>
      </w:r>
      <w:r w:rsidRPr="00D24ED3">
        <w:rPr>
          <w:rFonts w:ascii="Cambria" w:hAnsi="Cambria"/>
          <w:lang w:val="ru-RU"/>
        </w:rPr>
        <w:t xml:space="preserve"> </w:t>
      </w:r>
      <w:r w:rsidRPr="00A73D0F">
        <w:rPr>
          <w:rFonts w:ascii="Cambria" w:hAnsi="Cambria"/>
        </w:rPr>
        <w:t>in</w:t>
      </w:r>
      <w:r w:rsidRPr="00D24ED3">
        <w:rPr>
          <w:rFonts w:ascii="Cambria" w:hAnsi="Cambria"/>
          <w:lang w:val="ru-RU"/>
        </w:rPr>
        <w:t xml:space="preserve"> </w:t>
      </w:r>
      <w:r w:rsidRPr="00A73D0F">
        <w:rPr>
          <w:rFonts w:ascii="Cambria" w:hAnsi="Cambria"/>
        </w:rPr>
        <w:t>figures</w:t>
      </w:r>
      <w:r w:rsidRPr="00D24ED3">
        <w:rPr>
          <w:rFonts w:ascii="Cambria" w:hAnsi="Cambria"/>
          <w:lang w:val="ru-RU"/>
        </w:rPr>
        <w:t xml:space="preserve"> </w:t>
      </w:r>
      <w:r w:rsidRPr="00A73D0F">
        <w:rPr>
          <w:rFonts w:ascii="Cambria" w:hAnsi="Cambria"/>
        </w:rPr>
        <w:t>and</w:t>
      </w:r>
      <w:r w:rsidRPr="00D24ED3">
        <w:rPr>
          <w:rFonts w:ascii="Cambria" w:hAnsi="Cambria"/>
          <w:lang w:val="ru-RU"/>
        </w:rPr>
        <w:t xml:space="preserve"> </w:t>
      </w:r>
      <w:r w:rsidRPr="00A73D0F">
        <w:rPr>
          <w:rFonts w:ascii="Cambria" w:hAnsi="Cambria"/>
        </w:rPr>
        <w:t>in</w:t>
      </w:r>
      <w:r w:rsidRPr="00D24ED3">
        <w:rPr>
          <w:rFonts w:ascii="Cambria" w:hAnsi="Cambria"/>
          <w:lang w:val="ru-RU"/>
        </w:rPr>
        <w:t xml:space="preserve"> </w:t>
      </w:r>
      <w:r w:rsidRPr="00A73D0F">
        <w:rPr>
          <w:rFonts w:ascii="Cambria" w:hAnsi="Cambria"/>
        </w:rPr>
        <w:t>words</w:t>
      </w:r>
      <w:r w:rsidRPr="00D24ED3">
        <w:rPr>
          <w:rFonts w:ascii="Cambria" w:hAnsi="Cambria"/>
          <w:lang w:val="ru-RU"/>
        </w:rPr>
        <w:t xml:space="preserve">, </w:t>
      </w:r>
      <w:r w:rsidRPr="00A73D0F">
        <w:rPr>
          <w:rFonts w:ascii="Cambria" w:hAnsi="Cambria"/>
        </w:rPr>
        <w:t>the</w:t>
      </w:r>
      <w:r w:rsidRPr="00D24ED3">
        <w:rPr>
          <w:rFonts w:ascii="Cambria" w:hAnsi="Cambria"/>
          <w:lang w:val="ru-RU"/>
        </w:rPr>
        <w:t xml:space="preserve"> </w:t>
      </w:r>
      <w:r w:rsidRPr="00A73D0F">
        <w:rPr>
          <w:rFonts w:ascii="Cambria" w:hAnsi="Cambria"/>
        </w:rPr>
        <w:t>amount</w:t>
      </w:r>
      <w:r w:rsidRPr="00D24ED3">
        <w:rPr>
          <w:rFonts w:ascii="Cambria" w:hAnsi="Cambria"/>
          <w:lang w:val="ru-RU"/>
        </w:rPr>
        <w:t xml:space="preserve"> </w:t>
      </w:r>
      <w:r w:rsidRPr="00A73D0F">
        <w:rPr>
          <w:rFonts w:ascii="Cambria" w:hAnsi="Cambria"/>
        </w:rPr>
        <w:t>in</w:t>
      </w:r>
      <w:r w:rsidRPr="00D24ED3">
        <w:rPr>
          <w:rFonts w:ascii="Cambria" w:hAnsi="Cambria"/>
          <w:lang w:val="ru-RU"/>
        </w:rPr>
        <w:t xml:space="preserve"> </w:t>
      </w:r>
      <w:r w:rsidRPr="00A73D0F">
        <w:rPr>
          <w:rFonts w:ascii="Cambria" w:hAnsi="Cambria"/>
        </w:rPr>
        <w:t>words</w:t>
      </w:r>
      <w:r w:rsidRPr="00D24ED3">
        <w:rPr>
          <w:rFonts w:ascii="Cambria" w:hAnsi="Cambria"/>
          <w:lang w:val="ru-RU"/>
        </w:rPr>
        <w:t xml:space="preserve"> </w:t>
      </w:r>
      <w:r w:rsidRPr="00A73D0F">
        <w:rPr>
          <w:rFonts w:ascii="Cambria" w:hAnsi="Cambria"/>
        </w:rPr>
        <w:t>will</w:t>
      </w:r>
      <w:r w:rsidRPr="00D24ED3">
        <w:rPr>
          <w:rFonts w:ascii="Cambria" w:hAnsi="Cambria"/>
          <w:lang w:val="ru-RU"/>
        </w:rPr>
        <w:t xml:space="preserve"> </w:t>
      </w:r>
      <w:r w:rsidRPr="00A73D0F">
        <w:rPr>
          <w:rFonts w:ascii="Cambria" w:hAnsi="Cambria"/>
        </w:rPr>
        <w:t>govern</w:t>
      </w:r>
      <w:r w:rsidRPr="00D24ED3">
        <w:rPr>
          <w:rFonts w:ascii="Cambria" w:hAnsi="Cambria"/>
          <w:lang w:val="ru-RU"/>
        </w:rPr>
        <w:t xml:space="preserve">; </w:t>
      </w:r>
      <w:r w:rsidRPr="00A73D0F">
        <w:rPr>
          <w:rFonts w:ascii="Cambria" w:hAnsi="Cambria"/>
        </w:rPr>
        <w:t>and</w:t>
      </w:r>
      <w:r w:rsidR="00D24ED3" w:rsidRPr="00D24ED3">
        <w:rPr>
          <w:rFonts w:ascii="Cambria" w:hAnsi="Cambria"/>
          <w:lang w:val="ru-RU"/>
        </w:rPr>
        <w:t xml:space="preserve">/ </w:t>
      </w:r>
      <w:r w:rsidR="00D24ED3" w:rsidRPr="006E3B48">
        <w:rPr>
          <w:rFonts w:ascii="Cambria" w:hAnsi="Cambria"/>
          <w:color w:val="0070C0"/>
          <w:lang w:val="ru-RU"/>
        </w:rPr>
        <w:t>В случае расхождений между суммами, выраженными цифрами и прописью, сумма, указанная прописью, будет иметь преимущественную силу; и</w:t>
      </w:r>
    </w:p>
    <w:p w14:paraId="0F0E0B0A" w14:textId="5EFFE187" w:rsidR="00C455DB" w:rsidRPr="006E3B48" w:rsidRDefault="00C455DB" w:rsidP="003D4A02">
      <w:pPr>
        <w:pStyle w:val="berschriftabc"/>
        <w:spacing w:line="276" w:lineRule="auto"/>
        <w:rPr>
          <w:rFonts w:ascii="Cambria" w:hAnsi="Cambria"/>
          <w:color w:val="0070C0"/>
          <w:lang w:val="ru-RU"/>
        </w:rPr>
      </w:pPr>
      <w:r w:rsidRPr="00A73D0F">
        <w:rPr>
          <w:rFonts w:ascii="Cambria" w:hAnsi="Cambria"/>
        </w:rPr>
        <w:t>Where there is a discrepancy between the unit rate and the line</w:t>
      </w:r>
      <w:r w:rsidR="00981CA8">
        <w:rPr>
          <w:rFonts w:ascii="Cambria" w:hAnsi="Cambria"/>
        </w:rPr>
        <w:t>-</w:t>
      </w:r>
      <w:r w:rsidRPr="00A73D0F">
        <w:rPr>
          <w:rFonts w:ascii="Cambria" w:hAnsi="Cambria"/>
        </w:rPr>
        <w:t xml:space="preserve">item total resulting from multiplying the unit rate by the quantity, the unit rate as quoted will govern, unless in the opinion of the </w:t>
      </w:r>
      <w:r w:rsidR="00982122">
        <w:rPr>
          <w:rFonts w:ascii="Cambria" w:hAnsi="Cambria"/>
        </w:rPr>
        <w:t>I</w:t>
      </w:r>
      <w:r w:rsidR="00981CA8">
        <w:rPr>
          <w:rFonts w:ascii="Cambria" w:hAnsi="Cambria"/>
        </w:rPr>
        <w:t>P</w:t>
      </w:r>
      <w:r w:rsidRPr="00A73D0F">
        <w:rPr>
          <w:rFonts w:ascii="Cambria" w:hAnsi="Cambria"/>
        </w:rPr>
        <w:t xml:space="preserve"> there is an obviously gross misplacement of the decimal point in the unit rate, in which case the line</w:t>
      </w:r>
      <w:r w:rsidR="00981CA8">
        <w:rPr>
          <w:rFonts w:ascii="Cambria" w:hAnsi="Cambria"/>
        </w:rPr>
        <w:t>-</w:t>
      </w:r>
      <w:r w:rsidRPr="00A73D0F">
        <w:rPr>
          <w:rFonts w:ascii="Cambria" w:hAnsi="Cambria"/>
        </w:rPr>
        <w:t>item total as quoted will govern and the unit rate will be corrected</w:t>
      </w:r>
      <w:r w:rsidR="00A7533D">
        <w:rPr>
          <w:rFonts w:ascii="Cambria" w:hAnsi="Cambria"/>
        </w:rPr>
        <w:t>/</w:t>
      </w:r>
      <w:r w:rsidR="00A7533D" w:rsidRPr="006E3B48">
        <w:rPr>
          <w:rFonts w:ascii="Cambria" w:hAnsi="Cambria"/>
          <w:color w:val="0070C0"/>
        </w:rPr>
        <w:t xml:space="preserve">В случае несоответствия между </w:t>
      </w:r>
      <w:r w:rsidR="00A7533D" w:rsidRPr="006E3B48">
        <w:rPr>
          <w:rFonts w:ascii="Cambria" w:hAnsi="Cambria"/>
          <w:color w:val="0070C0"/>
          <w:lang w:val="ru-RU"/>
        </w:rPr>
        <w:t>стоимостью</w:t>
      </w:r>
      <w:r w:rsidR="00A7533D" w:rsidRPr="006E3B48">
        <w:rPr>
          <w:rFonts w:ascii="Cambria" w:hAnsi="Cambria"/>
          <w:color w:val="0070C0"/>
        </w:rPr>
        <w:t xml:space="preserve"> за единицу и общей суммой по </w:t>
      </w:r>
      <w:r w:rsidR="00A7533D" w:rsidRPr="006E3B48">
        <w:rPr>
          <w:rFonts w:ascii="Cambria" w:hAnsi="Cambria"/>
          <w:color w:val="0070C0"/>
          <w:lang w:val="ru-RU"/>
        </w:rPr>
        <w:t>позициям</w:t>
      </w:r>
      <w:r w:rsidR="00A7533D" w:rsidRPr="006E3B48">
        <w:rPr>
          <w:rFonts w:ascii="Cambria" w:hAnsi="Cambria"/>
          <w:color w:val="0070C0"/>
          <w:lang w:val="en-US"/>
        </w:rPr>
        <w:t xml:space="preserve"> </w:t>
      </w:r>
      <w:r w:rsidR="00A7533D" w:rsidRPr="006E3B48">
        <w:rPr>
          <w:rFonts w:ascii="Cambria" w:hAnsi="Cambria"/>
          <w:color w:val="0070C0"/>
        </w:rPr>
        <w:t>в результате умножения ст</w:t>
      </w:r>
      <w:r w:rsidR="00A7533D" w:rsidRPr="006E3B48">
        <w:rPr>
          <w:rFonts w:ascii="Cambria" w:hAnsi="Cambria"/>
          <w:color w:val="0070C0"/>
          <w:lang w:val="ru-RU"/>
        </w:rPr>
        <w:t>оимости</w:t>
      </w:r>
      <w:r w:rsidR="00A7533D" w:rsidRPr="006E3B48">
        <w:rPr>
          <w:rFonts w:ascii="Cambria" w:hAnsi="Cambria"/>
          <w:color w:val="0070C0"/>
        </w:rPr>
        <w:t xml:space="preserve"> за единицу на количество, указанная </w:t>
      </w:r>
      <w:r w:rsidR="00A7533D" w:rsidRPr="006E3B48">
        <w:rPr>
          <w:rFonts w:ascii="Cambria" w:hAnsi="Cambria"/>
          <w:color w:val="0070C0"/>
          <w:lang w:val="ru-RU"/>
        </w:rPr>
        <w:t>стоимость</w:t>
      </w:r>
      <w:r w:rsidR="00A7533D" w:rsidRPr="006E3B48">
        <w:rPr>
          <w:rFonts w:ascii="Cambria" w:hAnsi="Cambria"/>
          <w:color w:val="0070C0"/>
        </w:rPr>
        <w:t xml:space="preserve"> за единицу будет иметь преимущественную силу, если только, по мнению </w:t>
      </w:r>
      <w:r w:rsidR="00A7533D" w:rsidRPr="006E3B48">
        <w:rPr>
          <w:rFonts w:ascii="Cambria" w:hAnsi="Cambria"/>
          <w:color w:val="0070C0"/>
          <w:lang w:val="ru-RU"/>
        </w:rPr>
        <w:t>Партнера-исполнителя , не будет явного грубого неправильного указания десятичной точки в стоимости за единицу, и в этом случае общая стоимость позиции, указанная в кавычках, будет иметь преимущественную силу, и стоимость за единицу будет скорректирована</w:t>
      </w:r>
      <w:r w:rsidRPr="006E3B48">
        <w:rPr>
          <w:rFonts w:ascii="Cambria" w:hAnsi="Cambria"/>
          <w:color w:val="0070C0"/>
          <w:lang w:val="ru-RU"/>
        </w:rPr>
        <w:t>.</w:t>
      </w:r>
    </w:p>
    <w:p w14:paraId="28CA4A3D" w14:textId="2B712DDA" w:rsidR="00C455DB" w:rsidRPr="006E3B48" w:rsidRDefault="00C455DB" w:rsidP="003D4A02">
      <w:pPr>
        <w:pStyle w:val="Heading2"/>
        <w:spacing w:before="0" w:after="0" w:line="276" w:lineRule="auto"/>
        <w:ind w:left="567"/>
        <w:rPr>
          <w:rFonts w:ascii="Cambria" w:hAnsi="Cambria"/>
          <w:color w:val="0070C0"/>
          <w:sz w:val="20"/>
          <w:lang w:val="ru-RU"/>
        </w:rPr>
      </w:pPr>
      <w:bookmarkStart w:id="204" w:name="_Ref493598677"/>
      <w:r w:rsidRPr="00A73D0F">
        <w:rPr>
          <w:rFonts w:ascii="Cambria" w:hAnsi="Cambria"/>
          <w:sz w:val="20"/>
        </w:rPr>
        <w:t xml:space="preserve">The amount stated in the Form of Tender will be adjusted by the </w:t>
      </w:r>
      <w:r w:rsidR="00982122">
        <w:rPr>
          <w:rFonts w:ascii="Cambria" w:hAnsi="Cambria"/>
          <w:sz w:val="20"/>
        </w:rPr>
        <w:t>I</w:t>
      </w:r>
      <w:r w:rsidR="00981CA8">
        <w:rPr>
          <w:rFonts w:ascii="Cambria" w:hAnsi="Cambria"/>
          <w:sz w:val="20"/>
        </w:rPr>
        <w:t>P</w:t>
      </w:r>
      <w:r w:rsidRPr="00A73D0F">
        <w:rPr>
          <w:rFonts w:ascii="Cambria" w:hAnsi="Cambria"/>
          <w:sz w:val="20"/>
        </w:rPr>
        <w:t xml:space="preserve"> in accordance with the above procedure for the correction of errors and, with the concurrence of the </w:t>
      </w:r>
      <w:r w:rsidR="00A17A64">
        <w:rPr>
          <w:rFonts w:ascii="Cambria" w:hAnsi="Cambria"/>
          <w:sz w:val="20"/>
        </w:rPr>
        <w:t>Bidder</w:t>
      </w:r>
      <w:r w:rsidRPr="00A73D0F">
        <w:rPr>
          <w:rFonts w:ascii="Cambria" w:hAnsi="Cambria"/>
          <w:sz w:val="20"/>
        </w:rPr>
        <w:t xml:space="preserve">, shall be considered as binding upon the </w:t>
      </w:r>
      <w:r w:rsidR="00A17A64">
        <w:rPr>
          <w:rFonts w:ascii="Cambria" w:hAnsi="Cambria"/>
          <w:sz w:val="20"/>
        </w:rPr>
        <w:t>Bidder</w:t>
      </w:r>
      <w:r w:rsidRPr="00A73D0F">
        <w:rPr>
          <w:rFonts w:ascii="Cambria" w:hAnsi="Cambria"/>
          <w:sz w:val="20"/>
        </w:rPr>
        <w:t xml:space="preserve">. If the </w:t>
      </w:r>
      <w:r w:rsidR="00A17A64">
        <w:rPr>
          <w:rFonts w:ascii="Cambria" w:hAnsi="Cambria"/>
          <w:sz w:val="20"/>
        </w:rPr>
        <w:t>Bidder</w:t>
      </w:r>
      <w:r w:rsidRPr="00A73D0F">
        <w:rPr>
          <w:rFonts w:ascii="Cambria" w:hAnsi="Cambria"/>
          <w:sz w:val="20"/>
        </w:rPr>
        <w:t xml:space="preserve"> does not accept the corrected amount of tender, his tender will be rejected, and the Tender Security may be forfeited in accordance with paragraph </w:t>
      </w:r>
      <w:r w:rsidRPr="00A73D0F">
        <w:rPr>
          <w:rFonts w:ascii="Cambria" w:hAnsi="Cambria"/>
          <w:sz w:val="20"/>
        </w:rPr>
        <w:fldChar w:fldCharType="begin"/>
      </w:r>
      <w:r w:rsidRPr="00A73D0F">
        <w:rPr>
          <w:rFonts w:ascii="Cambria" w:hAnsi="Cambria"/>
          <w:sz w:val="20"/>
        </w:rPr>
        <w:instrText xml:space="preserve"> REF _Ref493588004 \r \h </w:instrText>
      </w:r>
      <w:r w:rsidR="00750FCD" w:rsidRPr="00A73D0F">
        <w:rPr>
          <w:rFonts w:ascii="Cambria" w:hAnsi="Cambria"/>
          <w:sz w:val="20"/>
        </w:rPr>
        <w:instrText xml:space="preserve"> \* MERGEFORMAT </w:instrText>
      </w:r>
      <w:r w:rsidRPr="00A73D0F">
        <w:rPr>
          <w:rFonts w:ascii="Cambria" w:hAnsi="Cambria"/>
          <w:sz w:val="20"/>
        </w:rPr>
      </w:r>
      <w:r w:rsidRPr="00A73D0F">
        <w:rPr>
          <w:rFonts w:ascii="Cambria" w:hAnsi="Cambria"/>
          <w:sz w:val="20"/>
        </w:rPr>
        <w:fldChar w:fldCharType="separate"/>
      </w:r>
      <w:r w:rsidRPr="00A73D0F">
        <w:rPr>
          <w:rFonts w:ascii="Cambria" w:hAnsi="Cambria"/>
          <w:sz w:val="20"/>
        </w:rPr>
        <w:t>17.6</w:t>
      </w:r>
      <w:r w:rsidRPr="00A73D0F">
        <w:rPr>
          <w:rFonts w:ascii="Cambria" w:hAnsi="Cambria"/>
          <w:sz w:val="20"/>
        </w:rPr>
        <w:fldChar w:fldCharType="end"/>
      </w:r>
      <w:r w:rsidR="00A7533D">
        <w:rPr>
          <w:rFonts w:ascii="Cambria" w:hAnsi="Cambria"/>
          <w:sz w:val="20"/>
        </w:rPr>
        <w:t>/</w:t>
      </w:r>
      <w:r w:rsidR="00A7533D" w:rsidRPr="00A7533D">
        <w:rPr>
          <w:rFonts w:ascii="Cambria" w:hAnsi="Cambria"/>
          <w:sz w:val="20"/>
        </w:rPr>
        <w:t xml:space="preserve"> </w:t>
      </w:r>
      <w:r w:rsidR="00A7533D" w:rsidRPr="006E3B48">
        <w:rPr>
          <w:rFonts w:ascii="Cambria" w:hAnsi="Cambria"/>
          <w:color w:val="0070C0"/>
          <w:sz w:val="20"/>
        </w:rPr>
        <w:t>Сумма, указанная в Форме тендер</w:t>
      </w:r>
      <w:r w:rsidR="00A7533D" w:rsidRPr="006E3B48">
        <w:rPr>
          <w:rFonts w:ascii="Cambria" w:hAnsi="Cambria"/>
          <w:color w:val="0070C0"/>
          <w:sz w:val="20"/>
          <w:lang w:val="ru-RU"/>
        </w:rPr>
        <w:t>ного</w:t>
      </w:r>
      <w:r w:rsidR="00A7533D" w:rsidRPr="006E3B48">
        <w:rPr>
          <w:rFonts w:ascii="Cambria" w:hAnsi="Cambria"/>
          <w:color w:val="0070C0"/>
          <w:sz w:val="20"/>
        </w:rPr>
        <w:t xml:space="preserve"> </w:t>
      </w:r>
      <w:r w:rsidR="00A7533D" w:rsidRPr="006E3B48">
        <w:rPr>
          <w:rFonts w:ascii="Cambria" w:hAnsi="Cambria"/>
          <w:color w:val="0070C0"/>
          <w:sz w:val="20"/>
          <w:lang w:val="ru-RU"/>
        </w:rPr>
        <w:t>предложения</w:t>
      </w:r>
      <w:r w:rsidR="00A7533D" w:rsidRPr="006E3B48">
        <w:rPr>
          <w:rFonts w:ascii="Cambria" w:hAnsi="Cambria"/>
          <w:color w:val="0070C0"/>
          <w:sz w:val="20"/>
        </w:rPr>
        <w:t>, будет скорректирована Партнер</w:t>
      </w:r>
      <w:r w:rsidR="00A7533D" w:rsidRPr="006E3B48">
        <w:rPr>
          <w:rFonts w:ascii="Cambria" w:hAnsi="Cambria"/>
          <w:color w:val="0070C0"/>
          <w:sz w:val="20"/>
          <w:lang w:val="ru-RU"/>
        </w:rPr>
        <w:t>ом</w:t>
      </w:r>
      <w:r w:rsidR="00A7533D" w:rsidRPr="006E3B48">
        <w:rPr>
          <w:rFonts w:ascii="Cambria" w:hAnsi="Cambria"/>
          <w:color w:val="0070C0"/>
          <w:sz w:val="20"/>
        </w:rPr>
        <w:t>-исполнител</w:t>
      </w:r>
      <w:r w:rsidR="00A7533D" w:rsidRPr="006E3B48">
        <w:rPr>
          <w:rFonts w:ascii="Cambria" w:hAnsi="Cambria"/>
          <w:color w:val="0070C0"/>
          <w:sz w:val="20"/>
          <w:lang w:val="ru-RU"/>
        </w:rPr>
        <w:t>ем</w:t>
      </w:r>
      <w:r w:rsidR="00A7533D" w:rsidRPr="006E3B48">
        <w:rPr>
          <w:rFonts w:ascii="Cambria" w:hAnsi="Cambria"/>
          <w:color w:val="0070C0"/>
          <w:sz w:val="20"/>
        </w:rPr>
        <w:t xml:space="preserve">  в соответствии с вышеуказанной процедурой исправления ошибок и с согласия Участника т</w:t>
      </w:r>
      <w:r w:rsidR="00A7533D" w:rsidRPr="006E3B48">
        <w:rPr>
          <w:rFonts w:ascii="Cambria" w:hAnsi="Cambria"/>
          <w:color w:val="0070C0"/>
          <w:sz w:val="20"/>
          <w:lang w:val="ru-RU"/>
        </w:rPr>
        <w:t>ендера</w:t>
      </w:r>
      <w:r w:rsidR="00A7533D" w:rsidRPr="006E3B48">
        <w:rPr>
          <w:rFonts w:ascii="Cambria" w:hAnsi="Cambria"/>
          <w:color w:val="0070C0"/>
          <w:sz w:val="20"/>
        </w:rPr>
        <w:t xml:space="preserve"> будет считаться обязательной для Участника т</w:t>
      </w:r>
      <w:r w:rsidR="00A7533D" w:rsidRPr="006E3B48">
        <w:rPr>
          <w:rFonts w:ascii="Cambria" w:hAnsi="Cambria"/>
          <w:color w:val="0070C0"/>
          <w:sz w:val="20"/>
          <w:lang w:val="ru-RU"/>
        </w:rPr>
        <w:t>ендера</w:t>
      </w:r>
      <w:r w:rsidR="00A7533D" w:rsidRPr="006E3B48">
        <w:rPr>
          <w:rFonts w:ascii="Cambria" w:hAnsi="Cambria"/>
          <w:color w:val="0070C0"/>
          <w:sz w:val="20"/>
        </w:rPr>
        <w:t xml:space="preserve">. </w:t>
      </w:r>
      <w:r w:rsidR="00A7533D" w:rsidRPr="006E3B48">
        <w:rPr>
          <w:rFonts w:ascii="Cambria" w:hAnsi="Cambria"/>
          <w:color w:val="0070C0"/>
          <w:sz w:val="20"/>
          <w:lang w:val="ru-RU"/>
        </w:rPr>
        <w:t xml:space="preserve">Если Участник тендера не принимает исправленную сумму заявки, его заявка будет отклонена, а Тендерная гарантия может быть аннулирована в соответствии с пунктом </w:t>
      </w:r>
      <w:r w:rsidR="00A7533D" w:rsidRPr="006E3B48">
        <w:rPr>
          <w:rFonts w:ascii="Cambria" w:hAnsi="Cambria"/>
          <w:color w:val="0070C0"/>
          <w:sz w:val="20"/>
        </w:rPr>
        <w:fldChar w:fldCharType="begin"/>
      </w:r>
      <w:r w:rsidR="00A7533D" w:rsidRPr="006E3B48">
        <w:rPr>
          <w:rFonts w:ascii="Cambria" w:hAnsi="Cambria"/>
          <w:color w:val="0070C0"/>
          <w:sz w:val="20"/>
          <w:lang w:val="ru-RU"/>
        </w:rPr>
        <w:instrText xml:space="preserve"> </w:instrText>
      </w:r>
      <w:r w:rsidR="00A7533D" w:rsidRPr="006E3B48">
        <w:rPr>
          <w:rFonts w:ascii="Cambria" w:hAnsi="Cambria"/>
          <w:color w:val="0070C0"/>
          <w:sz w:val="20"/>
        </w:rPr>
        <w:instrText>REF</w:instrText>
      </w:r>
      <w:r w:rsidR="00A7533D" w:rsidRPr="006E3B48">
        <w:rPr>
          <w:rFonts w:ascii="Cambria" w:hAnsi="Cambria"/>
          <w:color w:val="0070C0"/>
          <w:sz w:val="20"/>
          <w:lang w:val="ru-RU"/>
        </w:rPr>
        <w:instrText xml:space="preserve"> _</w:instrText>
      </w:r>
      <w:r w:rsidR="00A7533D" w:rsidRPr="006E3B48">
        <w:rPr>
          <w:rFonts w:ascii="Cambria" w:hAnsi="Cambria"/>
          <w:color w:val="0070C0"/>
          <w:sz w:val="20"/>
        </w:rPr>
        <w:instrText>Ref</w:instrText>
      </w:r>
      <w:r w:rsidR="00A7533D" w:rsidRPr="006E3B48">
        <w:rPr>
          <w:rFonts w:ascii="Cambria" w:hAnsi="Cambria"/>
          <w:color w:val="0070C0"/>
          <w:sz w:val="20"/>
          <w:lang w:val="ru-RU"/>
        </w:rPr>
        <w:instrText>493588004 \</w:instrText>
      </w:r>
      <w:r w:rsidR="00A7533D" w:rsidRPr="006E3B48">
        <w:rPr>
          <w:rFonts w:ascii="Cambria" w:hAnsi="Cambria"/>
          <w:color w:val="0070C0"/>
          <w:sz w:val="20"/>
        </w:rPr>
        <w:instrText>r</w:instrText>
      </w:r>
      <w:r w:rsidR="00A7533D" w:rsidRPr="006E3B48">
        <w:rPr>
          <w:rFonts w:ascii="Cambria" w:hAnsi="Cambria"/>
          <w:color w:val="0070C0"/>
          <w:sz w:val="20"/>
          <w:lang w:val="ru-RU"/>
        </w:rPr>
        <w:instrText xml:space="preserve"> \</w:instrText>
      </w:r>
      <w:r w:rsidR="00A7533D" w:rsidRPr="006E3B48">
        <w:rPr>
          <w:rFonts w:ascii="Cambria" w:hAnsi="Cambria"/>
          <w:color w:val="0070C0"/>
          <w:sz w:val="20"/>
        </w:rPr>
        <w:instrText>h</w:instrText>
      </w:r>
      <w:r w:rsidR="00A7533D" w:rsidRPr="006E3B48">
        <w:rPr>
          <w:rFonts w:ascii="Cambria" w:hAnsi="Cambria"/>
          <w:color w:val="0070C0"/>
          <w:sz w:val="20"/>
          <w:lang w:val="ru-RU"/>
        </w:rPr>
        <w:instrText xml:space="preserve">  \* </w:instrText>
      </w:r>
      <w:r w:rsidR="00A7533D" w:rsidRPr="006E3B48">
        <w:rPr>
          <w:rFonts w:ascii="Cambria" w:hAnsi="Cambria"/>
          <w:color w:val="0070C0"/>
          <w:sz w:val="20"/>
        </w:rPr>
        <w:instrText>MERGEFORMAT</w:instrText>
      </w:r>
      <w:r w:rsidR="00A7533D" w:rsidRPr="006E3B48">
        <w:rPr>
          <w:rFonts w:ascii="Cambria" w:hAnsi="Cambria"/>
          <w:color w:val="0070C0"/>
          <w:sz w:val="20"/>
          <w:lang w:val="ru-RU"/>
        </w:rPr>
        <w:instrText xml:space="preserve"> </w:instrText>
      </w:r>
      <w:r w:rsidR="00A7533D" w:rsidRPr="006E3B48">
        <w:rPr>
          <w:rFonts w:ascii="Cambria" w:hAnsi="Cambria"/>
          <w:color w:val="0070C0"/>
          <w:sz w:val="20"/>
        </w:rPr>
      </w:r>
      <w:r w:rsidR="00A7533D" w:rsidRPr="006E3B48">
        <w:rPr>
          <w:rFonts w:ascii="Cambria" w:hAnsi="Cambria"/>
          <w:color w:val="0070C0"/>
          <w:sz w:val="20"/>
        </w:rPr>
        <w:fldChar w:fldCharType="separate"/>
      </w:r>
      <w:r w:rsidR="00A7533D" w:rsidRPr="006E3B48">
        <w:rPr>
          <w:rFonts w:ascii="Cambria" w:hAnsi="Cambria"/>
          <w:color w:val="0070C0"/>
          <w:sz w:val="20"/>
          <w:lang w:val="ru-RU"/>
        </w:rPr>
        <w:t>17.6</w:t>
      </w:r>
      <w:r w:rsidR="00A7533D" w:rsidRPr="006E3B48">
        <w:rPr>
          <w:rFonts w:ascii="Cambria" w:hAnsi="Cambria"/>
          <w:color w:val="0070C0"/>
          <w:sz w:val="20"/>
        </w:rPr>
        <w:fldChar w:fldCharType="end"/>
      </w:r>
      <w:r w:rsidRPr="006E3B48">
        <w:rPr>
          <w:rFonts w:ascii="Cambria" w:hAnsi="Cambria"/>
          <w:color w:val="0070C0"/>
          <w:sz w:val="20"/>
          <w:lang w:val="ru-RU"/>
        </w:rPr>
        <w:t>.</w:t>
      </w:r>
      <w:bookmarkEnd w:id="204"/>
    </w:p>
    <w:p w14:paraId="738EC433" w14:textId="681E5D0A" w:rsidR="00C455DB" w:rsidRPr="006E3B48" w:rsidRDefault="00C455DB" w:rsidP="003D4A02">
      <w:pPr>
        <w:pStyle w:val="Heading2"/>
        <w:spacing w:before="0" w:after="0" w:line="276" w:lineRule="auto"/>
        <w:ind w:left="567"/>
        <w:rPr>
          <w:rFonts w:ascii="Cambria" w:hAnsi="Cambria"/>
          <w:color w:val="0070C0"/>
          <w:sz w:val="20"/>
          <w:lang w:val="ru-RU"/>
        </w:rPr>
      </w:pPr>
      <w:r w:rsidRPr="00A73D0F">
        <w:rPr>
          <w:rFonts w:ascii="Cambria" w:hAnsi="Cambria"/>
          <w:sz w:val="20"/>
        </w:rPr>
        <w:t>The</w:t>
      </w:r>
      <w:r w:rsidRPr="00784126">
        <w:rPr>
          <w:rFonts w:ascii="Cambria" w:hAnsi="Cambria"/>
          <w:sz w:val="20"/>
          <w:lang w:val="ru-RU"/>
        </w:rPr>
        <w:t xml:space="preserve"> </w:t>
      </w:r>
      <w:r w:rsidR="00982122">
        <w:rPr>
          <w:rFonts w:ascii="Cambria" w:hAnsi="Cambria"/>
          <w:sz w:val="20"/>
        </w:rPr>
        <w:t>I</w:t>
      </w:r>
      <w:r w:rsidR="00981CA8">
        <w:rPr>
          <w:rFonts w:ascii="Cambria" w:hAnsi="Cambria"/>
          <w:sz w:val="20"/>
        </w:rPr>
        <w:t>P</w:t>
      </w:r>
      <w:r w:rsidRPr="00784126">
        <w:rPr>
          <w:rFonts w:ascii="Cambria" w:hAnsi="Cambria"/>
          <w:sz w:val="20"/>
          <w:lang w:val="ru-RU"/>
        </w:rPr>
        <w:t xml:space="preserve"> </w:t>
      </w:r>
      <w:r w:rsidRPr="00A73D0F">
        <w:rPr>
          <w:rFonts w:ascii="Cambria" w:hAnsi="Cambria"/>
          <w:sz w:val="20"/>
        </w:rPr>
        <w:t>will</w:t>
      </w:r>
      <w:r w:rsidRPr="00784126">
        <w:rPr>
          <w:rFonts w:ascii="Cambria" w:hAnsi="Cambria"/>
          <w:sz w:val="20"/>
          <w:lang w:val="ru-RU"/>
        </w:rPr>
        <w:t xml:space="preserve"> </w:t>
      </w:r>
      <w:r w:rsidRPr="00A73D0F">
        <w:rPr>
          <w:rFonts w:ascii="Cambria" w:hAnsi="Cambria"/>
          <w:sz w:val="20"/>
        </w:rPr>
        <w:t>determine</w:t>
      </w:r>
      <w:r w:rsidRPr="00784126">
        <w:rPr>
          <w:rFonts w:ascii="Cambria" w:hAnsi="Cambria"/>
          <w:sz w:val="20"/>
          <w:lang w:val="ru-RU"/>
        </w:rPr>
        <w:t xml:space="preserve"> </w:t>
      </w:r>
      <w:r w:rsidRPr="00A73D0F">
        <w:rPr>
          <w:rFonts w:ascii="Cambria" w:hAnsi="Cambria"/>
          <w:sz w:val="20"/>
        </w:rPr>
        <w:t>for</w:t>
      </w:r>
      <w:r w:rsidRPr="00784126">
        <w:rPr>
          <w:rFonts w:ascii="Cambria" w:hAnsi="Cambria"/>
          <w:sz w:val="20"/>
          <w:lang w:val="ru-RU"/>
        </w:rPr>
        <w:t xml:space="preserve"> </w:t>
      </w:r>
      <w:r w:rsidRPr="00A73D0F">
        <w:rPr>
          <w:rFonts w:ascii="Cambria" w:hAnsi="Cambria"/>
          <w:sz w:val="20"/>
        </w:rPr>
        <w:t>each</w:t>
      </w:r>
      <w:r w:rsidRPr="00784126">
        <w:rPr>
          <w:rFonts w:ascii="Cambria" w:hAnsi="Cambria"/>
          <w:sz w:val="20"/>
          <w:lang w:val="ru-RU"/>
        </w:rPr>
        <w:t xml:space="preserve"> </w:t>
      </w:r>
      <w:r w:rsidRPr="00A73D0F">
        <w:rPr>
          <w:rFonts w:ascii="Cambria" w:hAnsi="Cambria"/>
          <w:sz w:val="20"/>
        </w:rPr>
        <w:t>tender</w:t>
      </w:r>
      <w:r w:rsidRPr="00784126">
        <w:rPr>
          <w:rFonts w:ascii="Cambria" w:hAnsi="Cambria"/>
          <w:sz w:val="20"/>
          <w:lang w:val="ru-RU"/>
        </w:rPr>
        <w:t xml:space="preserve"> </w:t>
      </w:r>
      <w:r w:rsidRPr="00A73D0F">
        <w:rPr>
          <w:rFonts w:ascii="Cambria" w:hAnsi="Cambria"/>
          <w:sz w:val="20"/>
        </w:rPr>
        <w:t>the</w:t>
      </w:r>
      <w:r w:rsidRPr="00784126">
        <w:rPr>
          <w:rFonts w:ascii="Cambria" w:hAnsi="Cambria"/>
          <w:sz w:val="20"/>
          <w:lang w:val="ru-RU"/>
        </w:rPr>
        <w:t xml:space="preserve"> </w:t>
      </w:r>
      <w:r w:rsidRPr="00A73D0F">
        <w:rPr>
          <w:rFonts w:ascii="Cambria" w:hAnsi="Cambria"/>
          <w:sz w:val="20"/>
        </w:rPr>
        <w:t>Evaluated</w:t>
      </w:r>
      <w:r w:rsidRPr="00784126">
        <w:rPr>
          <w:rFonts w:ascii="Cambria" w:hAnsi="Cambria"/>
          <w:sz w:val="20"/>
          <w:lang w:val="ru-RU"/>
        </w:rPr>
        <w:t xml:space="preserve"> </w:t>
      </w:r>
      <w:r w:rsidRPr="00A73D0F">
        <w:rPr>
          <w:rFonts w:ascii="Cambria" w:hAnsi="Cambria"/>
          <w:sz w:val="20"/>
        </w:rPr>
        <w:t>Tender</w:t>
      </w:r>
      <w:r w:rsidRPr="00784126">
        <w:rPr>
          <w:rFonts w:ascii="Cambria" w:hAnsi="Cambria"/>
          <w:sz w:val="20"/>
          <w:lang w:val="ru-RU"/>
        </w:rPr>
        <w:t xml:space="preserve"> </w:t>
      </w:r>
      <w:r w:rsidRPr="00A73D0F">
        <w:rPr>
          <w:rFonts w:ascii="Cambria" w:hAnsi="Cambria"/>
          <w:sz w:val="20"/>
        </w:rPr>
        <w:t>Price</w:t>
      </w:r>
      <w:r w:rsidRPr="00784126">
        <w:rPr>
          <w:rFonts w:ascii="Cambria" w:hAnsi="Cambria"/>
          <w:sz w:val="20"/>
          <w:lang w:val="ru-RU"/>
        </w:rPr>
        <w:t xml:space="preserve"> </w:t>
      </w:r>
      <w:r w:rsidRPr="00A73D0F">
        <w:rPr>
          <w:rFonts w:ascii="Cambria" w:hAnsi="Cambria"/>
          <w:sz w:val="20"/>
        </w:rPr>
        <w:t>by</w:t>
      </w:r>
      <w:r w:rsidRPr="00784126">
        <w:rPr>
          <w:rFonts w:ascii="Cambria" w:hAnsi="Cambria"/>
          <w:sz w:val="20"/>
          <w:lang w:val="ru-RU"/>
        </w:rPr>
        <w:t xml:space="preserve"> </w:t>
      </w:r>
      <w:r w:rsidRPr="00A73D0F">
        <w:rPr>
          <w:rFonts w:ascii="Cambria" w:hAnsi="Cambria"/>
          <w:sz w:val="20"/>
        </w:rPr>
        <w:t>adjusting</w:t>
      </w:r>
      <w:r w:rsidRPr="00784126">
        <w:rPr>
          <w:rFonts w:ascii="Cambria" w:hAnsi="Cambria"/>
          <w:sz w:val="20"/>
          <w:lang w:val="ru-RU"/>
        </w:rPr>
        <w:t xml:space="preserve"> </w:t>
      </w:r>
      <w:r w:rsidRPr="00A73D0F">
        <w:rPr>
          <w:rFonts w:ascii="Cambria" w:hAnsi="Cambria"/>
          <w:sz w:val="20"/>
        </w:rPr>
        <w:t>the</w:t>
      </w:r>
      <w:r w:rsidRPr="00784126">
        <w:rPr>
          <w:rFonts w:ascii="Cambria" w:hAnsi="Cambria"/>
          <w:sz w:val="20"/>
          <w:lang w:val="ru-RU"/>
        </w:rPr>
        <w:t xml:space="preserve"> </w:t>
      </w:r>
      <w:r w:rsidRPr="00A73D0F">
        <w:rPr>
          <w:rFonts w:ascii="Cambria" w:hAnsi="Cambria"/>
          <w:sz w:val="20"/>
        </w:rPr>
        <w:t>Tender</w:t>
      </w:r>
      <w:r w:rsidRPr="00784126">
        <w:rPr>
          <w:rFonts w:ascii="Cambria" w:hAnsi="Cambria"/>
          <w:sz w:val="20"/>
          <w:lang w:val="ru-RU"/>
        </w:rPr>
        <w:t xml:space="preserve"> </w:t>
      </w:r>
      <w:r w:rsidRPr="00A73D0F">
        <w:rPr>
          <w:rFonts w:ascii="Cambria" w:hAnsi="Cambria"/>
          <w:sz w:val="20"/>
        </w:rPr>
        <w:t>Price</w:t>
      </w:r>
      <w:r w:rsidRPr="00784126">
        <w:rPr>
          <w:rFonts w:ascii="Cambria" w:hAnsi="Cambria"/>
          <w:sz w:val="20"/>
          <w:lang w:val="ru-RU"/>
        </w:rPr>
        <w:t xml:space="preserve"> </w:t>
      </w:r>
      <w:r w:rsidRPr="00A73D0F">
        <w:rPr>
          <w:rFonts w:ascii="Cambria" w:hAnsi="Cambria"/>
          <w:sz w:val="20"/>
        </w:rPr>
        <w:t>as</w:t>
      </w:r>
      <w:r w:rsidRPr="00784126">
        <w:rPr>
          <w:rFonts w:ascii="Cambria" w:hAnsi="Cambria"/>
          <w:sz w:val="20"/>
          <w:lang w:val="ru-RU"/>
        </w:rPr>
        <w:t xml:space="preserve"> </w:t>
      </w:r>
      <w:r w:rsidRPr="00A73D0F">
        <w:rPr>
          <w:rFonts w:ascii="Cambria" w:hAnsi="Cambria"/>
          <w:sz w:val="20"/>
        </w:rPr>
        <w:t>follows</w:t>
      </w:r>
      <w:r w:rsidR="00784126" w:rsidRPr="00784126">
        <w:rPr>
          <w:rFonts w:ascii="Cambria" w:hAnsi="Cambria"/>
          <w:sz w:val="20"/>
          <w:lang w:val="ru-RU"/>
        </w:rPr>
        <w:t xml:space="preserve">/ </w:t>
      </w:r>
      <w:r w:rsidR="00784126" w:rsidRPr="006E3B48">
        <w:rPr>
          <w:rFonts w:ascii="Cambria" w:hAnsi="Cambria"/>
          <w:color w:val="0070C0"/>
          <w:sz w:val="20"/>
          <w:lang w:val="ru-RU"/>
        </w:rPr>
        <w:t>Партнер-исполнитель будет определять Оценочную цену для каждого тендерного предложения, корректируя Цену тендерного предложения следующим образом</w:t>
      </w:r>
      <w:r w:rsidRPr="006E3B48">
        <w:rPr>
          <w:rFonts w:ascii="Cambria" w:hAnsi="Cambria"/>
          <w:color w:val="0070C0"/>
          <w:sz w:val="20"/>
          <w:lang w:val="ru-RU"/>
        </w:rPr>
        <w:t>:</w:t>
      </w:r>
    </w:p>
    <w:p w14:paraId="4709C1A7" w14:textId="31882335" w:rsidR="00C455DB" w:rsidRPr="002A4191" w:rsidRDefault="00C455DB" w:rsidP="003D4A02">
      <w:pPr>
        <w:pStyle w:val="berschriftabc"/>
        <w:spacing w:line="276" w:lineRule="auto"/>
        <w:rPr>
          <w:rFonts w:ascii="Cambria" w:hAnsi="Cambria"/>
          <w:color w:val="0070C0"/>
          <w:lang w:val="ru-RU"/>
        </w:rPr>
      </w:pPr>
      <w:r w:rsidRPr="00A73D0F">
        <w:rPr>
          <w:rFonts w:ascii="Cambria" w:hAnsi="Cambria"/>
        </w:rPr>
        <w:t>Making</w:t>
      </w:r>
      <w:r w:rsidRPr="002A4191">
        <w:rPr>
          <w:rFonts w:ascii="Cambria" w:hAnsi="Cambria"/>
          <w:lang w:val="ru-RU"/>
        </w:rPr>
        <w:t xml:space="preserve"> </w:t>
      </w:r>
      <w:r w:rsidRPr="00A73D0F">
        <w:rPr>
          <w:rFonts w:ascii="Cambria" w:hAnsi="Cambria"/>
        </w:rPr>
        <w:t>any</w:t>
      </w:r>
      <w:r w:rsidRPr="002A4191">
        <w:rPr>
          <w:rFonts w:ascii="Cambria" w:hAnsi="Cambria"/>
          <w:lang w:val="ru-RU"/>
        </w:rPr>
        <w:t xml:space="preserve"> </w:t>
      </w:r>
      <w:r w:rsidRPr="00A73D0F">
        <w:rPr>
          <w:rFonts w:ascii="Cambria" w:hAnsi="Cambria"/>
        </w:rPr>
        <w:t>correction</w:t>
      </w:r>
      <w:r w:rsidRPr="002A4191">
        <w:rPr>
          <w:rFonts w:ascii="Cambria" w:hAnsi="Cambria"/>
          <w:lang w:val="ru-RU"/>
        </w:rPr>
        <w:t xml:space="preserve"> </w:t>
      </w:r>
      <w:r w:rsidRPr="00A73D0F">
        <w:rPr>
          <w:rFonts w:ascii="Cambria" w:hAnsi="Cambria"/>
        </w:rPr>
        <w:t>for</w:t>
      </w:r>
      <w:r w:rsidRPr="002A4191">
        <w:rPr>
          <w:rFonts w:ascii="Cambria" w:hAnsi="Cambria"/>
          <w:lang w:val="ru-RU"/>
        </w:rPr>
        <w:t xml:space="preserve"> </w:t>
      </w:r>
      <w:r w:rsidRPr="00A73D0F">
        <w:rPr>
          <w:rFonts w:ascii="Cambria" w:hAnsi="Cambria"/>
        </w:rPr>
        <w:t>errors</w:t>
      </w:r>
      <w:r w:rsidRPr="002A4191">
        <w:rPr>
          <w:rFonts w:ascii="Cambria" w:hAnsi="Cambria"/>
          <w:lang w:val="ru-RU"/>
        </w:rPr>
        <w:t xml:space="preserve"> </w:t>
      </w:r>
      <w:r w:rsidRPr="00A73D0F">
        <w:rPr>
          <w:rFonts w:ascii="Cambria" w:hAnsi="Cambria"/>
        </w:rPr>
        <w:t>pursuant</w:t>
      </w:r>
      <w:r w:rsidRPr="002A4191">
        <w:rPr>
          <w:rFonts w:ascii="Cambria" w:hAnsi="Cambria"/>
          <w:lang w:val="ru-RU"/>
        </w:rPr>
        <w:t xml:space="preserve"> </w:t>
      </w:r>
      <w:r w:rsidRPr="00A73D0F">
        <w:rPr>
          <w:rFonts w:ascii="Cambria" w:hAnsi="Cambria"/>
        </w:rPr>
        <w:t>to</w:t>
      </w:r>
      <w:r w:rsidRPr="002A4191">
        <w:rPr>
          <w:rFonts w:ascii="Cambria" w:hAnsi="Cambria"/>
          <w:lang w:val="ru-RU"/>
        </w:rPr>
        <w:t xml:space="preserve"> </w:t>
      </w:r>
      <w:r w:rsidRPr="00A73D0F">
        <w:rPr>
          <w:rFonts w:ascii="Cambria" w:hAnsi="Cambria"/>
        </w:rPr>
        <w:t>paragraph</w:t>
      </w:r>
      <w:r w:rsidRPr="002A4191">
        <w:rPr>
          <w:rFonts w:ascii="Cambria" w:hAnsi="Cambria"/>
          <w:lang w:val="ru-RU"/>
        </w:rPr>
        <w:t xml:space="preserve"> </w:t>
      </w:r>
      <w:r w:rsidRPr="00A73D0F">
        <w:rPr>
          <w:rFonts w:ascii="Cambria" w:hAnsi="Cambria"/>
        </w:rPr>
        <w:fldChar w:fldCharType="begin"/>
      </w:r>
      <w:r w:rsidRPr="002A4191">
        <w:rPr>
          <w:rFonts w:ascii="Cambria" w:hAnsi="Cambria"/>
          <w:lang w:val="ru-RU"/>
        </w:rPr>
        <w:instrText xml:space="preserve"> </w:instrText>
      </w:r>
      <w:r w:rsidRPr="00A73D0F">
        <w:rPr>
          <w:rFonts w:ascii="Cambria" w:hAnsi="Cambria"/>
        </w:rPr>
        <w:instrText>REF</w:instrText>
      </w:r>
      <w:r w:rsidRPr="002A4191">
        <w:rPr>
          <w:rFonts w:ascii="Cambria" w:hAnsi="Cambria"/>
          <w:lang w:val="ru-RU"/>
        </w:rPr>
        <w:instrText xml:space="preserve"> _</w:instrText>
      </w:r>
      <w:r w:rsidRPr="00A73D0F">
        <w:rPr>
          <w:rFonts w:ascii="Cambria" w:hAnsi="Cambria"/>
        </w:rPr>
        <w:instrText>Ref</w:instrText>
      </w:r>
      <w:r w:rsidRPr="002A4191">
        <w:rPr>
          <w:rFonts w:ascii="Cambria" w:hAnsi="Cambria"/>
          <w:lang w:val="ru-RU"/>
        </w:rPr>
        <w:instrText>493598463 \</w:instrText>
      </w:r>
      <w:r w:rsidRPr="00A73D0F">
        <w:rPr>
          <w:rFonts w:ascii="Cambria" w:hAnsi="Cambria"/>
        </w:rPr>
        <w:instrText>r</w:instrText>
      </w:r>
      <w:r w:rsidRPr="002A4191">
        <w:rPr>
          <w:rFonts w:ascii="Cambria" w:hAnsi="Cambria"/>
          <w:lang w:val="ru-RU"/>
        </w:rPr>
        <w:instrText xml:space="preserve"> \</w:instrText>
      </w:r>
      <w:r w:rsidRPr="00A73D0F">
        <w:rPr>
          <w:rFonts w:ascii="Cambria" w:hAnsi="Cambria"/>
        </w:rPr>
        <w:instrText>h</w:instrText>
      </w:r>
      <w:r w:rsidRPr="002A4191">
        <w:rPr>
          <w:rFonts w:ascii="Cambria" w:hAnsi="Cambria"/>
          <w:lang w:val="ru-RU"/>
        </w:rPr>
        <w:instrText xml:space="preserve"> </w:instrText>
      </w:r>
      <w:r w:rsidR="00750FCD" w:rsidRPr="002A4191">
        <w:rPr>
          <w:rFonts w:ascii="Cambria" w:hAnsi="Cambria"/>
          <w:lang w:val="ru-RU"/>
        </w:rPr>
        <w:instrText xml:space="preserve"> \* </w:instrText>
      </w:r>
      <w:r w:rsidR="00750FCD" w:rsidRPr="00A73D0F">
        <w:rPr>
          <w:rFonts w:ascii="Cambria" w:hAnsi="Cambria"/>
        </w:rPr>
        <w:instrText>MERGEFORMAT</w:instrText>
      </w:r>
      <w:r w:rsidR="00750FCD" w:rsidRPr="002A4191">
        <w:rPr>
          <w:rFonts w:ascii="Cambria" w:hAnsi="Cambria"/>
          <w:lang w:val="ru-RU"/>
        </w:rPr>
        <w:instrText xml:space="preserve"> </w:instrText>
      </w:r>
      <w:r w:rsidRPr="00A73D0F">
        <w:rPr>
          <w:rFonts w:ascii="Cambria" w:hAnsi="Cambria"/>
        </w:rPr>
      </w:r>
      <w:r w:rsidRPr="00A73D0F">
        <w:rPr>
          <w:rFonts w:ascii="Cambria" w:hAnsi="Cambria"/>
        </w:rPr>
        <w:fldChar w:fldCharType="separate"/>
      </w:r>
      <w:r w:rsidRPr="002A4191">
        <w:rPr>
          <w:rFonts w:ascii="Cambria" w:hAnsi="Cambria"/>
          <w:lang w:val="ru-RU"/>
        </w:rPr>
        <w:t>28.6</w:t>
      </w:r>
      <w:r w:rsidRPr="00A73D0F">
        <w:rPr>
          <w:rFonts w:ascii="Cambria" w:hAnsi="Cambria"/>
        </w:rPr>
        <w:fldChar w:fldCharType="end"/>
      </w:r>
      <w:r w:rsidR="00784126" w:rsidRPr="002A4191">
        <w:rPr>
          <w:rFonts w:ascii="Cambria" w:hAnsi="Cambria"/>
          <w:lang w:val="ru-RU"/>
        </w:rPr>
        <w:t xml:space="preserve">/ </w:t>
      </w:r>
      <w:r w:rsidR="00784126" w:rsidRPr="002A4191">
        <w:rPr>
          <w:rFonts w:ascii="Cambria" w:hAnsi="Cambria"/>
          <w:color w:val="0070C0"/>
          <w:lang w:val="ru-RU"/>
        </w:rPr>
        <w:t xml:space="preserve">Внесение любых исправлений ошибок в соответствии с пунктом </w:t>
      </w:r>
      <w:r w:rsidR="00784126" w:rsidRPr="006E3B48">
        <w:rPr>
          <w:rFonts w:ascii="Cambria" w:hAnsi="Cambria"/>
          <w:color w:val="0070C0"/>
        </w:rPr>
        <w:fldChar w:fldCharType="begin"/>
      </w:r>
      <w:r w:rsidR="00784126" w:rsidRPr="002A4191">
        <w:rPr>
          <w:rFonts w:ascii="Cambria" w:hAnsi="Cambria"/>
          <w:color w:val="0070C0"/>
          <w:lang w:val="ru-RU"/>
        </w:rPr>
        <w:instrText xml:space="preserve"> </w:instrText>
      </w:r>
      <w:r w:rsidR="00784126" w:rsidRPr="006E3B48">
        <w:rPr>
          <w:rFonts w:ascii="Cambria" w:hAnsi="Cambria"/>
          <w:color w:val="0070C0"/>
        </w:rPr>
        <w:instrText>REF</w:instrText>
      </w:r>
      <w:r w:rsidR="00784126" w:rsidRPr="002A4191">
        <w:rPr>
          <w:rFonts w:ascii="Cambria" w:hAnsi="Cambria"/>
          <w:color w:val="0070C0"/>
          <w:lang w:val="ru-RU"/>
        </w:rPr>
        <w:instrText xml:space="preserve"> _</w:instrText>
      </w:r>
      <w:r w:rsidR="00784126" w:rsidRPr="006E3B48">
        <w:rPr>
          <w:rFonts w:ascii="Cambria" w:hAnsi="Cambria"/>
          <w:color w:val="0070C0"/>
        </w:rPr>
        <w:instrText>Ref</w:instrText>
      </w:r>
      <w:r w:rsidR="00784126" w:rsidRPr="002A4191">
        <w:rPr>
          <w:rFonts w:ascii="Cambria" w:hAnsi="Cambria"/>
          <w:color w:val="0070C0"/>
          <w:lang w:val="ru-RU"/>
        </w:rPr>
        <w:instrText>493598463 \</w:instrText>
      </w:r>
      <w:r w:rsidR="00784126" w:rsidRPr="006E3B48">
        <w:rPr>
          <w:rFonts w:ascii="Cambria" w:hAnsi="Cambria"/>
          <w:color w:val="0070C0"/>
        </w:rPr>
        <w:instrText>r</w:instrText>
      </w:r>
      <w:r w:rsidR="00784126" w:rsidRPr="002A4191">
        <w:rPr>
          <w:rFonts w:ascii="Cambria" w:hAnsi="Cambria"/>
          <w:color w:val="0070C0"/>
          <w:lang w:val="ru-RU"/>
        </w:rPr>
        <w:instrText xml:space="preserve"> \</w:instrText>
      </w:r>
      <w:r w:rsidR="00784126" w:rsidRPr="006E3B48">
        <w:rPr>
          <w:rFonts w:ascii="Cambria" w:hAnsi="Cambria"/>
          <w:color w:val="0070C0"/>
        </w:rPr>
        <w:instrText>h</w:instrText>
      </w:r>
      <w:r w:rsidR="00784126" w:rsidRPr="002A4191">
        <w:rPr>
          <w:rFonts w:ascii="Cambria" w:hAnsi="Cambria"/>
          <w:color w:val="0070C0"/>
          <w:lang w:val="ru-RU"/>
        </w:rPr>
        <w:instrText xml:space="preserve">  \* </w:instrText>
      </w:r>
      <w:r w:rsidR="00784126" w:rsidRPr="006E3B48">
        <w:rPr>
          <w:rFonts w:ascii="Cambria" w:hAnsi="Cambria"/>
          <w:color w:val="0070C0"/>
        </w:rPr>
        <w:instrText>MERGEFORMAT</w:instrText>
      </w:r>
      <w:r w:rsidR="00784126" w:rsidRPr="002A4191">
        <w:rPr>
          <w:rFonts w:ascii="Cambria" w:hAnsi="Cambria"/>
          <w:color w:val="0070C0"/>
          <w:lang w:val="ru-RU"/>
        </w:rPr>
        <w:instrText xml:space="preserve"> </w:instrText>
      </w:r>
      <w:r w:rsidR="00784126" w:rsidRPr="006E3B48">
        <w:rPr>
          <w:rFonts w:ascii="Cambria" w:hAnsi="Cambria"/>
          <w:color w:val="0070C0"/>
        </w:rPr>
      </w:r>
      <w:r w:rsidR="00784126" w:rsidRPr="006E3B48">
        <w:rPr>
          <w:rFonts w:ascii="Cambria" w:hAnsi="Cambria"/>
          <w:color w:val="0070C0"/>
        </w:rPr>
        <w:fldChar w:fldCharType="separate"/>
      </w:r>
      <w:r w:rsidR="00784126" w:rsidRPr="002A4191">
        <w:rPr>
          <w:rFonts w:ascii="Cambria" w:hAnsi="Cambria"/>
          <w:color w:val="0070C0"/>
          <w:lang w:val="ru-RU"/>
        </w:rPr>
        <w:t>28.6</w:t>
      </w:r>
      <w:r w:rsidR="00784126" w:rsidRPr="006E3B48">
        <w:rPr>
          <w:rFonts w:ascii="Cambria" w:hAnsi="Cambria"/>
          <w:color w:val="0070C0"/>
        </w:rPr>
        <w:fldChar w:fldCharType="end"/>
      </w:r>
      <w:r w:rsidRPr="002A4191">
        <w:rPr>
          <w:rFonts w:ascii="Cambria" w:hAnsi="Cambria"/>
          <w:color w:val="0070C0"/>
          <w:lang w:val="ru-RU"/>
        </w:rPr>
        <w:t>;</w:t>
      </w:r>
    </w:p>
    <w:p w14:paraId="5C56F783" w14:textId="3E557708" w:rsidR="00C455DB" w:rsidRPr="002A4191" w:rsidRDefault="00C455DB" w:rsidP="003D4A02">
      <w:pPr>
        <w:pStyle w:val="berschriftabc"/>
        <w:spacing w:line="276" w:lineRule="auto"/>
        <w:rPr>
          <w:rFonts w:ascii="Cambria" w:hAnsi="Cambria"/>
          <w:color w:val="0070C0"/>
          <w:lang w:val="ru-RU"/>
        </w:rPr>
      </w:pPr>
      <w:r w:rsidRPr="00A73D0F">
        <w:rPr>
          <w:rFonts w:ascii="Cambria" w:hAnsi="Cambria"/>
        </w:rPr>
        <w:lastRenderedPageBreak/>
        <w:t>Making</w:t>
      </w:r>
      <w:r w:rsidRPr="002A4191">
        <w:rPr>
          <w:rFonts w:ascii="Cambria" w:hAnsi="Cambria"/>
          <w:lang w:val="ru-RU"/>
        </w:rPr>
        <w:t xml:space="preserve"> </w:t>
      </w:r>
      <w:r w:rsidRPr="00A73D0F">
        <w:rPr>
          <w:rFonts w:ascii="Cambria" w:hAnsi="Cambria"/>
        </w:rPr>
        <w:t>any</w:t>
      </w:r>
      <w:r w:rsidRPr="002A4191">
        <w:rPr>
          <w:rFonts w:ascii="Cambria" w:hAnsi="Cambria"/>
          <w:lang w:val="ru-RU"/>
        </w:rPr>
        <w:t xml:space="preserve"> </w:t>
      </w:r>
      <w:r w:rsidRPr="00A73D0F">
        <w:rPr>
          <w:rFonts w:ascii="Cambria" w:hAnsi="Cambria"/>
        </w:rPr>
        <w:t>adjustment</w:t>
      </w:r>
      <w:r w:rsidRPr="002A4191">
        <w:rPr>
          <w:rFonts w:ascii="Cambria" w:hAnsi="Cambria"/>
          <w:lang w:val="ru-RU"/>
        </w:rPr>
        <w:t xml:space="preserve"> </w:t>
      </w:r>
      <w:r w:rsidRPr="00A73D0F">
        <w:rPr>
          <w:rFonts w:ascii="Cambria" w:hAnsi="Cambria"/>
        </w:rPr>
        <w:t>for</w:t>
      </w:r>
      <w:r w:rsidRPr="002A4191">
        <w:rPr>
          <w:rFonts w:ascii="Cambria" w:hAnsi="Cambria"/>
          <w:lang w:val="ru-RU"/>
        </w:rPr>
        <w:t xml:space="preserve"> </w:t>
      </w:r>
      <w:r w:rsidRPr="00A73D0F">
        <w:rPr>
          <w:rFonts w:ascii="Cambria" w:hAnsi="Cambria"/>
        </w:rPr>
        <w:t>modifications</w:t>
      </w:r>
      <w:r w:rsidRPr="002A4191">
        <w:rPr>
          <w:rFonts w:ascii="Cambria" w:hAnsi="Cambria"/>
          <w:lang w:val="ru-RU"/>
        </w:rPr>
        <w:t xml:space="preserve"> </w:t>
      </w:r>
      <w:r w:rsidRPr="00A73D0F">
        <w:rPr>
          <w:rFonts w:ascii="Cambria" w:hAnsi="Cambria"/>
        </w:rPr>
        <w:t>pursuant</w:t>
      </w:r>
      <w:r w:rsidRPr="002A4191">
        <w:rPr>
          <w:rFonts w:ascii="Cambria" w:hAnsi="Cambria"/>
          <w:lang w:val="ru-RU"/>
        </w:rPr>
        <w:t xml:space="preserve"> </w:t>
      </w:r>
      <w:r w:rsidRPr="00A73D0F">
        <w:rPr>
          <w:rFonts w:ascii="Cambria" w:hAnsi="Cambria"/>
        </w:rPr>
        <w:t>to</w:t>
      </w:r>
      <w:r w:rsidRPr="002A4191">
        <w:rPr>
          <w:rFonts w:ascii="Cambria" w:hAnsi="Cambria"/>
          <w:lang w:val="ru-RU"/>
        </w:rPr>
        <w:t xml:space="preserve"> </w:t>
      </w:r>
      <w:r w:rsidRPr="00A73D0F">
        <w:rPr>
          <w:rFonts w:ascii="Cambria" w:hAnsi="Cambria"/>
        </w:rPr>
        <w:t>paragraph</w:t>
      </w:r>
      <w:r w:rsidRPr="002A4191">
        <w:rPr>
          <w:rFonts w:ascii="Cambria" w:hAnsi="Cambria"/>
          <w:lang w:val="ru-RU"/>
        </w:rPr>
        <w:t xml:space="preserve"> </w:t>
      </w:r>
      <w:r w:rsidRPr="00A73D0F">
        <w:rPr>
          <w:rFonts w:ascii="Cambria" w:hAnsi="Cambria"/>
        </w:rPr>
        <w:fldChar w:fldCharType="begin"/>
      </w:r>
      <w:r w:rsidRPr="002A4191">
        <w:rPr>
          <w:rFonts w:ascii="Cambria" w:hAnsi="Cambria"/>
          <w:lang w:val="ru-RU"/>
        </w:rPr>
        <w:instrText xml:space="preserve"> </w:instrText>
      </w:r>
      <w:r w:rsidRPr="00A73D0F">
        <w:rPr>
          <w:rFonts w:ascii="Cambria" w:hAnsi="Cambria"/>
        </w:rPr>
        <w:instrText>REF</w:instrText>
      </w:r>
      <w:r w:rsidRPr="002A4191">
        <w:rPr>
          <w:rFonts w:ascii="Cambria" w:hAnsi="Cambria"/>
          <w:lang w:val="ru-RU"/>
        </w:rPr>
        <w:instrText xml:space="preserve"> _</w:instrText>
      </w:r>
      <w:r w:rsidRPr="00A73D0F">
        <w:rPr>
          <w:rFonts w:ascii="Cambria" w:hAnsi="Cambria"/>
        </w:rPr>
        <w:instrText>Ref</w:instrText>
      </w:r>
      <w:r w:rsidRPr="002A4191">
        <w:rPr>
          <w:rFonts w:ascii="Cambria" w:hAnsi="Cambria"/>
          <w:lang w:val="ru-RU"/>
        </w:rPr>
        <w:instrText>509585300 \</w:instrText>
      </w:r>
      <w:r w:rsidRPr="00A73D0F">
        <w:rPr>
          <w:rFonts w:ascii="Cambria" w:hAnsi="Cambria"/>
        </w:rPr>
        <w:instrText>r</w:instrText>
      </w:r>
      <w:r w:rsidRPr="002A4191">
        <w:rPr>
          <w:rFonts w:ascii="Cambria" w:hAnsi="Cambria"/>
          <w:lang w:val="ru-RU"/>
        </w:rPr>
        <w:instrText xml:space="preserve"> \</w:instrText>
      </w:r>
      <w:r w:rsidRPr="00A73D0F">
        <w:rPr>
          <w:rFonts w:ascii="Cambria" w:hAnsi="Cambria"/>
        </w:rPr>
        <w:instrText>h</w:instrText>
      </w:r>
      <w:r w:rsidRPr="002A4191">
        <w:rPr>
          <w:rFonts w:ascii="Cambria" w:hAnsi="Cambria"/>
          <w:lang w:val="ru-RU"/>
        </w:rPr>
        <w:instrText xml:space="preserve"> </w:instrText>
      </w:r>
      <w:r w:rsidR="00750FCD" w:rsidRPr="002A4191">
        <w:rPr>
          <w:rFonts w:ascii="Cambria" w:hAnsi="Cambria"/>
          <w:lang w:val="ru-RU"/>
        </w:rPr>
        <w:instrText xml:space="preserve"> \* </w:instrText>
      </w:r>
      <w:r w:rsidR="00750FCD" w:rsidRPr="00A73D0F">
        <w:rPr>
          <w:rFonts w:ascii="Cambria" w:hAnsi="Cambria"/>
        </w:rPr>
        <w:instrText>MERGEFORMAT</w:instrText>
      </w:r>
      <w:r w:rsidR="00750FCD" w:rsidRPr="002A4191">
        <w:rPr>
          <w:rFonts w:ascii="Cambria" w:hAnsi="Cambria"/>
          <w:lang w:val="ru-RU"/>
        </w:rPr>
        <w:instrText xml:space="preserve"> </w:instrText>
      </w:r>
      <w:r w:rsidRPr="00A73D0F">
        <w:rPr>
          <w:rFonts w:ascii="Cambria" w:hAnsi="Cambria"/>
        </w:rPr>
      </w:r>
      <w:r w:rsidRPr="00A73D0F">
        <w:rPr>
          <w:rFonts w:ascii="Cambria" w:hAnsi="Cambria"/>
        </w:rPr>
        <w:fldChar w:fldCharType="separate"/>
      </w:r>
      <w:r w:rsidRPr="002A4191">
        <w:rPr>
          <w:rFonts w:ascii="Cambria" w:hAnsi="Cambria"/>
          <w:lang w:val="ru-RU"/>
        </w:rPr>
        <w:t>22</w:t>
      </w:r>
      <w:r w:rsidRPr="00A73D0F">
        <w:rPr>
          <w:rFonts w:ascii="Cambria" w:hAnsi="Cambria"/>
        </w:rPr>
        <w:fldChar w:fldCharType="end"/>
      </w:r>
      <w:r w:rsidR="002027EC" w:rsidRPr="002A4191">
        <w:rPr>
          <w:rFonts w:ascii="Cambria" w:hAnsi="Cambria"/>
          <w:lang w:val="ru-RU"/>
        </w:rPr>
        <w:t xml:space="preserve">/ </w:t>
      </w:r>
      <w:r w:rsidR="002027EC" w:rsidRPr="002A4191">
        <w:rPr>
          <w:rFonts w:ascii="Cambria" w:hAnsi="Cambria"/>
          <w:color w:val="0070C0"/>
          <w:lang w:val="ru-RU"/>
        </w:rPr>
        <w:t xml:space="preserve">Внесение любых корректировок для модификаций в соответствии с пунктом </w:t>
      </w:r>
      <w:r w:rsidR="002027EC" w:rsidRPr="006E3B48">
        <w:rPr>
          <w:rFonts w:ascii="Cambria" w:hAnsi="Cambria"/>
          <w:color w:val="0070C0"/>
        </w:rPr>
        <w:fldChar w:fldCharType="begin"/>
      </w:r>
      <w:r w:rsidR="002027EC" w:rsidRPr="002A4191">
        <w:rPr>
          <w:rFonts w:ascii="Cambria" w:hAnsi="Cambria"/>
          <w:color w:val="0070C0"/>
          <w:lang w:val="ru-RU"/>
        </w:rPr>
        <w:instrText xml:space="preserve"> </w:instrText>
      </w:r>
      <w:r w:rsidR="002027EC" w:rsidRPr="006E3B48">
        <w:rPr>
          <w:rFonts w:ascii="Cambria" w:hAnsi="Cambria"/>
          <w:color w:val="0070C0"/>
        </w:rPr>
        <w:instrText>REF</w:instrText>
      </w:r>
      <w:r w:rsidR="002027EC" w:rsidRPr="002A4191">
        <w:rPr>
          <w:rFonts w:ascii="Cambria" w:hAnsi="Cambria"/>
          <w:color w:val="0070C0"/>
          <w:lang w:val="ru-RU"/>
        </w:rPr>
        <w:instrText xml:space="preserve"> _</w:instrText>
      </w:r>
      <w:r w:rsidR="002027EC" w:rsidRPr="006E3B48">
        <w:rPr>
          <w:rFonts w:ascii="Cambria" w:hAnsi="Cambria"/>
          <w:color w:val="0070C0"/>
        </w:rPr>
        <w:instrText>Ref</w:instrText>
      </w:r>
      <w:r w:rsidR="002027EC" w:rsidRPr="002A4191">
        <w:rPr>
          <w:rFonts w:ascii="Cambria" w:hAnsi="Cambria"/>
          <w:color w:val="0070C0"/>
          <w:lang w:val="ru-RU"/>
        </w:rPr>
        <w:instrText>509585300 \</w:instrText>
      </w:r>
      <w:r w:rsidR="002027EC" w:rsidRPr="006E3B48">
        <w:rPr>
          <w:rFonts w:ascii="Cambria" w:hAnsi="Cambria"/>
          <w:color w:val="0070C0"/>
        </w:rPr>
        <w:instrText>r</w:instrText>
      </w:r>
      <w:r w:rsidR="002027EC" w:rsidRPr="002A4191">
        <w:rPr>
          <w:rFonts w:ascii="Cambria" w:hAnsi="Cambria"/>
          <w:color w:val="0070C0"/>
          <w:lang w:val="ru-RU"/>
        </w:rPr>
        <w:instrText xml:space="preserve"> \</w:instrText>
      </w:r>
      <w:r w:rsidR="002027EC" w:rsidRPr="006E3B48">
        <w:rPr>
          <w:rFonts w:ascii="Cambria" w:hAnsi="Cambria"/>
          <w:color w:val="0070C0"/>
        </w:rPr>
        <w:instrText>h</w:instrText>
      </w:r>
      <w:r w:rsidR="002027EC" w:rsidRPr="002A4191">
        <w:rPr>
          <w:rFonts w:ascii="Cambria" w:hAnsi="Cambria"/>
          <w:color w:val="0070C0"/>
          <w:lang w:val="ru-RU"/>
        </w:rPr>
        <w:instrText xml:space="preserve">  \* </w:instrText>
      </w:r>
      <w:r w:rsidR="002027EC" w:rsidRPr="006E3B48">
        <w:rPr>
          <w:rFonts w:ascii="Cambria" w:hAnsi="Cambria"/>
          <w:color w:val="0070C0"/>
        </w:rPr>
        <w:instrText>MERGEFORMAT</w:instrText>
      </w:r>
      <w:r w:rsidR="002027EC" w:rsidRPr="002A4191">
        <w:rPr>
          <w:rFonts w:ascii="Cambria" w:hAnsi="Cambria"/>
          <w:color w:val="0070C0"/>
          <w:lang w:val="ru-RU"/>
        </w:rPr>
        <w:instrText xml:space="preserve"> </w:instrText>
      </w:r>
      <w:r w:rsidR="002027EC" w:rsidRPr="006E3B48">
        <w:rPr>
          <w:rFonts w:ascii="Cambria" w:hAnsi="Cambria"/>
          <w:color w:val="0070C0"/>
        </w:rPr>
      </w:r>
      <w:r w:rsidR="002027EC" w:rsidRPr="006E3B48">
        <w:rPr>
          <w:rFonts w:ascii="Cambria" w:hAnsi="Cambria"/>
          <w:color w:val="0070C0"/>
        </w:rPr>
        <w:fldChar w:fldCharType="separate"/>
      </w:r>
      <w:r w:rsidR="002027EC" w:rsidRPr="002A4191">
        <w:rPr>
          <w:rFonts w:ascii="Cambria" w:hAnsi="Cambria"/>
          <w:color w:val="0070C0"/>
          <w:lang w:val="ru-RU"/>
        </w:rPr>
        <w:t>22</w:t>
      </w:r>
      <w:r w:rsidR="002027EC" w:rsidRPr="006E3B48">
        <w:rPr>
          <w:rFonts w:ascii="Cambria" w:hAnsi="Cambria"/>
          <w:color w:val="0070C0"/>
        </w:rPr>
        <w:fldChar w:fldCharType="end"/>
      </w:r>
      <w:r w:rsidRPr="002A4191">
        <w:rPr>
          <w:rFonts w:ascii="Cambria" w:hAnsi="Cambria"/>
          <w:color w:val="0070C0"/>
          <w:lang w:val="ru-RU"/>
        </w:rPr>
        <w:t>.</w:t>
      </w:r>
    </w:p>
    <w:p w14:paraId="0F62403F" w14:textId="5FEAD924" w:rsidR="00C455DB" w:rsidRPr="006E3B48" w:rsidRDefault="00C455DB" w:rsidP="003D4A02">
      <w:pPr>
        <w:pStyle w:val="Heading2"/>
        <w:spacing w:before="0" w:after="0" w:line="276" w:lineRule="auto"/>
        <w:ind w:left="567"/>
        <w:rPr>
          <w:rFonts w:ascii="Cambria" w:hAnsi="Cambria"/>
          <w:color w:val="0070C0"/>
          <w:sz w:val="20"/>
          <w:lang w:val="ru-RU"/>
        </w:rPr>
      </w:pPr>
      <w:r w:rsidRPr="00A73D0F">
        <w:rPr>
          <w:rFonts w:ascii="Cambria" w:hAnsi="Cambria"/>
          <w:sz w:val="20"/>
        </w:rPr>
        <w:t xml:space="preserve">The </w:t>
      </w:r>
      <w:r w:rsidR="00982122">
        <w:rPr>
          <w:rFonts w:ascii="Cambria" w:hAnsi="Cambria"/>
          <w:sz w:val="20"/>
        </w:rPr>
        <w:t>I</w:t>
      </w:r>
      <w:r w:rsidR="00981CA8">
        <w:rPr>
          <w:rFonts w:ascii="Cambria" w:hAnsi="Cambria"/>
          <w:sz w:val="20"/>
        </w:rPr>
        <w:t>P</w:t>
      </w:r>
      <w:r w:rsidRPr="00A73D0F">
        <w:rPr>
          <w:rFonts w:ascii="Cambria" w:hAnsi="Cambria"/>
          <w:sz w:val="20"/>
        </w:rPr>
        <w:t xml:space="preserve"> reserves the right to accept or reject any variation, deviation or alternative offer. Variations, deviations, alternative offers and other factors, which are in excess of the require</w:t>
      </w:r>
      <w:r w:rsidRPr="00A73D0F">
        <w:rPr>
          <w:rFonts w:ascii="Cambria" w:hAnsi="Cambria"/>
          <w:sz w:val="20"/>
        </w:rPr>
        <w:softHyphen/>
        <w:t xml:space="preserve">ments of the tender documents or otherwise result in the accrual of unsolicited benefits to the </w:t>
      </w:r>
      <w:r w:rsidR="00982122">
        <w:rPr>
          <w:rFonts w:ascii="Cambria" w:hAnsi="Cambria"/>
          <w:sz w:val="20"/>
        </w:rPr>
        <w:t>I</w:t>
      </w:r>
      <w:r w:rsidR="00981CA8">
        <w:rPr>
          <w:rFonts w:ascii="Cambria" w:hAnsi="Cambria"/>
          <w:sz w:val="20"/>
        </w:rPr>
        <w:t>P</w:t>
      </w:r>
      <w:r w:rsidRPr="00A73D0F">
        <w:rPr>
          <w:rFonts w:ascii="Cambria" w:hAnsi="Cambria"/>
          <w:sz w:val="20"/>
        </w:rPr>
        <w:t>, shall not be taken into account in tender evaluation</w:t>
      </w:r>
      <w:r w:rsidR="00630779">
        <w:rPr>
          <w:rFonts w:ascii="Cambria" w:hAnsi="Cambria"/>
          <w:sz w:val="20"/>
        </w:rPr>
        <w:t>/</w:t>
      </w:r>
      <w:r w:rsidR="00630779" w:rsidRPr="006E3B48">
        <w:rPr>
          <w:rFonts w:ascii="Cambria" w:hAnsi="Cambria"/>
          <w:color w:val="0070C0"/>
          <w:sz w:val="20"/>
        </w:rPr>
        <w:t xml:space="preserve">Партнер-исполнитель оставляет за собой право принять или отклонить любое изменение, отклонение или альтернативное предложение. </w:t>
      </w:r>
      <w:r w:rsidR="00630779" w:rsidRPr="006E3B48">
        <w:rPr>
          <w:rFonts w:ascii="Cambria" w:hAnsi="Cambria"/>
          <w:color w:val="0070C0"/>
          <w:sz w:val="20"/>
          <w:lang w:val="ru-RU"/>
        </w:rPr>
        <w:t xml:space="preserve">Изменения, отклонения, альтернативные предложения и другие факторы, которые превышают требования </w:t>
      </w:r>
      <w:r w:rsidR="00630779" w:rsidRPr="006E3B48">
        <w:rPr>
          <w:rFonts w:ascii="Cambria" w:hAnsi="Cambria"/>
          <w:color w:val="0070C0"/>
          <w:sz w:val="20"/>
          <w:lang w:val="ru-RU"/>
        </w:rPr>
        <w:softHyphen/>
        <w:t>тендерной документации или иным образом приводят к получению не запрошенных выгод для Партнера-исполнителя, не должны приниматься во внимание при оценке тендерных предложений</w:t>
      </w:r>
      <w:r w:rsidRPr="006E3B48">
        <w:rPr>
          <w:rFonts w:ascii="Cambria" w:hAnsi="Cambria"/>
          <w:color w:val="0070C0"/>
          <w:sz w:val="20"/>
          <w:lang w:val="ru-RU"/>
        </w:rPr>
        <w:t>.</w:t>
      </w:r>
    </w:p>
    <w:p w14:paraId="47477AB1" w14:textId="76D3927F" w:rsidR="00C455DB" w:rsidRPr="006E3B48" w:rsidRDefault="00C455DB" w:rsidP="003D4A02">
      <w:pPr>
        <w:pStyle w:val="Heading2"/>
        <w:spacing w:before="0" w:after="0" w:line="276" w:lineRule="auto"/>
        <w:ind w:left="567"/>
        <w:rPr>
          <w:rFonts w:ascii="Cambria" w:hAnsi="Cambria"/>
          <w:color w:val="0070C0"/>
          <w:sz w:val="20"/>
          <w:lang w:val="ru-RU"/>
        </w:rPr>
      </w:pPr>
      <w:r w:rsidRPr="00A73D0F">
        <w:rPr>
          <w:rFonts w:ascii="Cambria" w:hAnsi="Cambria"/>
          <w:sz w:val="20"/>
        </w:rPr>
        <w:t>The</w:t>
      </w:r>
      <w:r w:rsidRPr="00630779">
        <w:rPr>
          <w:rFonts w:ascii="Cambria" w:hAnsi="Cambria"/>
          <w:sz w:val="20"/>
          <w:lang w:val="ru-RU"/>
        </w:rPr>
        <w:t xml:space="preserve"> </w:t>
      </w:r>
      <w:r w:rsidRPr="00A73D0F">
        <w:rPr>
          <w:rFonts w:ascii="Cambria" w:hAnsi="Cambria"/>
          <w:sz w:val="20"/>
        </w:rPr>
        <w:t>estimated</w:t>
      </w:r>
      <w:r w:rsidRPr="00630779">
        <w:rPr>
          <w:rFonts w:ascii="Cambria" w:hAnsi="Cambria"/>
          <w:sz w:val="20"/>
          <w:lang w:val="ru-RU"/>
        </w:rPr>
        <w:t xml:space="preserve"> </w:t>
      </w:r>
      <w:r w:rsidRPr="00A73D0F">
        <w:rPr>
          <w:rFonts w:ascii="Cambria" w:hAnsi="Cambria"/>
          <w:sz w:val="20"/>
        </w:rPr>
        <w:t>effect</w:t>
      </w:r>
      <w:r w:rsidRPr="00630779">
        <w:rPr>
          <w:rFonts w:ascii="Cambria" w:hAnsi="Cambria"/>
          <w:sz w:val="20"/>
          <w:lang w:val="ru-RU"/>
        </w:rPr>
        <w:t xml:space="preserve"> </w:t>
      </w:r>
      <w:r w:rsidRPr="00A73D0F">
        <w:rPr>
          <w:rFonts w:ascii="Cambria" w:hAnsi="Cambria"/>
          <w:sz w:val="20"/>
        </w:rPr>
        <w:t>of</w:t>
      </w:r>
      <w:r w:rsidRPr="00630779">
        <w:rPr>
          <w:rFonts w:ascii="Cambria" w:hAnsi="Cambria"/>
          <w:sz w:val="20"/>
          <w:lang w:val="ru-RU"/>
        </w:rPr>
        <w:t xml:space="preserve"> </w:t>
      </w:r>
      <w:r w:rsidRPr="00A73D0F">
        <w:rPr>
          <w:rFonts w:ascii="Cambria" w:hAnsi="Cambria"/>
          <w:sz w:val="20"/>
        </w:rPr>
        <w:t>the</w:t>
      </w:r>
      <w:r w:rsidRPr="00630779">
        <w:rPr>
          <w:rFonts w:ascii="Cambria" w:hAnsi="Cambria"/>
          <w:sz w:val="20"/>
          <w:lang w:val="ru-RU"/>
        </w:rPr>
        <w:t xml:space="preserve"> </w:t>
      </w:r>
      <w:r w:rsidRPr="00A73D0F">
        <w:rPr>
          <w:rFonts w:ascii="Cambria" w:hAnsi="Cambria"/>
          <w:sz w:val="20"/>
        </w:rPr>
        <w:t>price</w:t>
      </w:r>
      <w:r w:rsidRPr="00630779">
        <w:rPr>
          <w:rFonts w:ascii="Cambria" w:hAnsi="Cambria"/>
          <w:sz w:val="20"/>
          <w:lang w:val="ru-RU"/>
        </w:rPr>
        <w:t xml:space="preserve"> </w:t>
      </w:r>
      <w:r w:rsidRPr="00A73D0F">
        <w:rPr>
          <w:rFonts w:ascii="Cambria" w:hAnsi="Cambria"/>
          <w:sz w:val="20"/>
        </w:rPr>
        <w:t>adjustment</w:t>
      </w:r>
      <w:r w:rsidRPr="00630779">
        <w:rPr>
          <w:rFonts w:ascii="Cambria" w:hAnsi="Cambria"/>
          <w:sz w:val="20"/>
          <w:lang w:val="ru-RU"/>
        </w:rPr>
        <w:t xml:space="preserve"> </w:t>
      </w:r>
      <w:r w:rsidRPr="00A73D0F">
        <w:rPr>
          <w:rFonts w:ascii="Cambria" w:hAnsi="Cambria"/>
          <w:sz w:val="20"/>
        </w:rPr>
        <w:t>provisions</w:t>
      </w:r>
      <w:r w:rsidRPr="00630779">
        <w:rPr>
          <w:rFonts w:ascii="Cambria" w:hAnsi="Cambria"/>
          <w:sz w:val="20"/>
          <w:lang w:val="ru-RU"/>
        </w:rPr>
        <w:t xml:space="preserve">, </w:t>
      </w:r>
      <w:r w:rsidRPr="00A73D0F">
        <w:rPr>
          <w:rFonts w:ascii="Cambria" w:hAnsi="Cambria"/>
          <w:sz w:val="20"/>
        </w:rPr>
        <w:t>if</w:t>
      </w:r>
      <w:r w:rsidRPr="00630779">
        <w:rPr>
          <w:rFonts w:ascii="Cambria" w:hAnsi="Cambria"/>
          <w:sz w:val="20"/>
          <w:lang w:val="ru-RU"/>
        </w:rPr>
        <w:t xml:space="preserve"> </w:t>
      </w:r>
      <w:r w:rsidRPr="00A73D0F">
        <w:rPr>
          <w:rFonts w:ascii="Cambria" w:hAnsi="Cambria"/>
          <w:sz w:val="20"/>
        </w:rPr>
        <w:t>any</w:t>
      </w:r>
      <w:r w:rsidRPr="00630779">
        <w:rPr>
          <w:rFonts w:ascii="Cambria" w:hAnsi="Cambria"/>
          <w:sz w:val="20"/>
          <w:lang w:val="ru-RU"/>
        </w:rPr>
        <w:t xml:space="preserve">, </w:t>
      </w:r>
      <w:r w:rsidRPr="00A73D0F">
        <w:rPr>
          <w:rFonts w:ascii="Cambria" w:hAnsi="Cambria"/>
          <w:sz w:val="20"/>
        </w:rPr>
        <w:t>of</w:t>
      </w:r>
      <w:r w:rsidRPr="00630779">
        <w:rPr>
          <w:rFonts w:ascii="Cambria" w:hAnsi="Cambria"/>
          <w:sz w:val="20"/>
          <w:lang w:val="ru-RU"/>
        </w:rPr>
        <w:t xml:space="preserve"> </w:t>
      </w:r>
      <w:r w:rsidRPr="00A73D0F">
        <w:rPr>
          <w:rFonts w:ascii="Cambria" w:hAnsi="Cambria"/>
          <w:sz w:val="20"/>
        </w:rPr>
        <w:t>the</w:t>
      </w:r>
      <w:r w:rsidRPr="00630779">
        <w:rPr>
          <w:rFonts w:ascii="Cambria" w:hAnsi="Cambria"/>
          <w:sz w:val="20"/>
          <w:lang w:val="ru-RU"/>
        </w:rPr>
        <w:t xml:space="preserve"> </w:t>
      </w:r>
      <w:r w:rsidRPr="00A73D0F">
        <w:rPr>
          <w:rFonts w:ascii="Cambria" w:hAnsi="Cambria"/>
          <w:sz w:val="20"/>
        </w:rPr>
        <w:t>Conditions</w:t>
      </w:r>
      <w:r w:rsidRPr="00630779">
        <w:rPr>
          <w:rFonts w:ascii="Cambria" w:hAnsi="Cambria"/>
          <w:sz w:val="20"/>
          <w:lang w:val="ru-RU"/>
        </w:rPr>
        <w:t xml:space="preserve"> </w:t>
      </w:r>
      <w:r w:rsidRPr="00A73D0F">
        <w:rPr>
          <w:rFonts w:ascii="Cambria" w:hAnsi="Cambria"/>
          <w:sz w:val="20"/>
        </w:rPr>
        <w:t>of</w:t>
      </w:r>
      <w:r w:rsidRPr="00630779">
        <w:rPr>
          <w:rFonts w:ascii="Cambria" w:hAnsi="Cambria"/>
          <w:sz w:val="20"/>
          <w:lang w:val="ru-RU"/>
        </w:rPr>
        <w:t xml:space="preserve"> </w:t>
      </w:r>
      <w:r w:rsidRPr="00A73D0F">
        <w:rPr>
          <w:rFonts w:ascii="Cambria" w:hAnsi="Cambria"/>
          <w:sz w:val="20"/>
        </w:rPr>
        <w:t>Contract</w:t>
      </w:r>
      <w:r w:rsidRPr="00630779">
        <w:rPr>
          <w:rFonts w:ascii="Cambria" w:hAnsi="Cambria"/>
          <w:sz w:val="20"/>
          <w:lang w:val="ru-RU"/>
        </w:rPr>
        <w:t xml:space="preserve">, </w:t>
      </w:r>
      <w:r w:rsidRPr="00A73D0F">
        <w:rPr>
          <w:rFonts w:ascii="Cambria" w:hAnsi="Cambria"/>
          <w:sz w:val="20"/>
        </w:rPr>
        <w:t>applied</w:t>
      </w:r>
      <w:r w:rsidRPr="00630779">
        <w:rPr>
          <w:rFonts w:ascii="Cambria" w:hAnsi="Cambria"/>
          <w:sz w:val="20"/>
          <w:lang w:val="ru-RU"/>
        </w:rPr>
        <w:t xml:space="preserve"> </w:t>
      </w:r>
      <w:r w:rsidRPr="00A73D0F">
        <w:rPr>
          <w:rFonts w:ascii="Cambria" w:hAnsi="Cambria"/>
          <w:sz w:val="20"/>
        </w:rPr>
        <w:t>over</w:t>
      </w:r>
      <w:r w:rsidRPr="00630779">
        <w:rPr>
          <w:rFonts w:ascii="Cambria" w:hAnsi="Cambria"/>
          <w:sz w:val="20"/>
          <w:lang w:val="ru-RU"/>
        </w:rPr>
        <w:t xml:space="preserve"> </w:t>
      </w:r>
      <w:r w:rsidRPr="00A73D0F">
        <w:rPr>
          <w:rFonts w:ascii="Cambria" w:hAnsi="Cambria"/>
          <w:sz w:val="20"/>
        </w:rPr>
        <w:t>the</w:t>
      </w:r>
      <w:r w:rsidRPr="00630779">
        <w:rPr>
          <w:rFonts w:ascii="Cambria" w:hAnsi="Cambria"/>
          <w:sz w:val="20"/>
          <w:lang w:val="ru-RU"/>
        </w:rPr>
        <w:t xml:space="preserve"> </w:t>
      </w:r>
      <w:r w:rsidRPr="00A73D0F">
        <w:rPr>
          <w:rFonts w:ascii="Cambria" w:hAnsi="Cambria"/>
          <w:sz w:val="20"/>
        </w:rPr>
        <w:t>period</w:t>
      </w:r>
      <w:r w:rsidRPr="00630779">
        <w:rPr>
          <w:rFonts w:ascii="Cambria" w:hAnsi="Cambria"/>
          <w:sz w:val="20"/>
          <w:lang w:val="ru-RU"/>
        </w:rPr>
        <w:t xml:space="preserve"> </w:t>
      </w:r>
      <w:r w:rsidRPr="00A73D0F">
        <w:rPr>
          <w:rFonts w:ascii="Cambria" w:hAnsi="Cambria"/>
          <w:sz w:val="20"/>
        </w:rPr>
        <w:t>of</w:t>
      </w:r>
      <w:r w:rsidRPr="00630779">
        <w:rPr>
          <w:rFonts w:ascii="Cambria" w:hAnsi="Cambria"/>
          <w:sz w:val="20"/>
          <w:lang w:val="ru-RU"/>
        </w:rPr>
        <w:t xml:space="preserve"> </w:t>
      </w:r>
      <w:r w:rsidRPr="00A73D0F">
        <w:rPr>
          <w:rFonts w:ascii="Cambria" w:hAnsi="Cambria"/>
          <w:sz w:val="20"/>
        </w:rPr>
        <w:t>execution</w:t>
      </w:r>
      <w:r w:rsidRPr="00630779">
        <w:rPr>
          <w:rFonts w:ascii="Cambria" w:hAnsi="Cambria"/>
          <w:sz w:val="20"/>
          <w:lang w:val="ru-RU"/>
        </w:rPr>
        <w:t xml:space="preserve"> </w:t>
      </w:r>
      <w:r w:rsidRPr="00A73D0F">
        <w:rPr>
          <w:rFonts w:ascii="Cambria" w:hAnsi="Cambria"/>
          <w:sz w:val="20"/>
        </w:rPr>
        <w:t>of</w:t>
      </w:r>
      <w:r w:rsidRPr="00630779">
        <w:rPr>
          <w:rFonts w:ascii="Cambria" w:hAnsi="Cambria"/>
          <w:sz w:val="20"/>
          <w:lang w:val="ru-RU"/>
        </w:rPr>
        <w:t xml:space="preserve"> </w:t>
      </w:r>
      <w:r w:rsidRPr="00A73D0F">
        <w:rPr>
          <w:rFonts w:ascii="Cambria" w:hAnsi="Cambria"/>
          <w:sz w:val="20"/>
        </w:rPr>
        <w:t>the</w:t>
      </w:r>
      <w:r w:rsidRPr="00630779">
        <w:rPr>
          <w:rFonts w:ascii="Cambria" w:hAnsi="Cambria"/>
          <w:sz w:val="20"/>
          <w:lang w:val="ru-RU"/>
        </w:rPr>
        <w:t xml:space="preserve"> </w:t>
      </w:r>
      <w:r w:rsidRPr="00A73D0F">
        <w:rPr>
          <w:rFonts w:ascii="Cambria" w:hAnsi="Cambria"/>
          <w:sz w:val="20"/>
        </w:rPr>
        <w:t>Contract</w:t>
      </w:r>
      <w:r w:rsidRPr="00630779">
        <w:rPr>
          <w:rFonts w:ascii="Cambria" w:hAnsi="Cambria"/>
          <w:sz w:val="20"/>
          <w:lang w:val="ru-RU"/>
        </w:rPr>
        <w:t xml:space="preserve">, </w:t>
      </w:r>
      <w:r w:rsidRPr="00A73D0F">
        <w:rPr>
          <w:rFonts w:ascii="Cambria" w:hAnsi="Cambria"/>
          <w:sz w:val="20"/>
        </w:rPr>
        <w:t>shall</w:t>
      </w:r>
      <w:r w:rsidRPr="00630779">
        <w:rPr>
          <w:rFonts w:ascii="Cambria" w:hAnsi="Cambria"/>
          <w:sz w:val="20"/>
          <w:lang w:val="ru-RU"/>
        </w:rPr>
        <w:t xml:space="preserve"> </w:t>
      </w:r>
      <w:r w:rsidRPr="00A73D0F">
        <w:rPr>
          <w:rFonts w:ascii="Cambria" w:hAnsi="Cambria"/>
          <w:sz w:val="20"/>
        </w:rPr>
        <w:t>not</w:t>
      </w:r>
      <w:r w:rsidRPr="00630779">
        <w:rPr>
          <w:rFonts w:ascii="Cambria" w:hAnsi="Cambria"/>
          <w:sz w:val="20"/>
          <w:lang w:val="ru-RU"/>
        </w:rPr>
        <w:t xml:space="preserve"> </w:t>
      </w:r>
      <w:r w:rsidRPr="00A73D0F">
        <w:rPr>
          <w:rFonts w:ascii="Cambria" w:hAnsi="Cambria"/>
          <w:sz w:val="20"/>
        </w:rPr>
        <w:t>be</w:t>
      </w:r>
      <w:r w:rsidRPr="00630779">
        <w:rPr>
          <w:rFonts w:ascii="Cambria" w:hAnsi="Cambria"/>
          <w:sz w:val="20"/>
          <w:lang w:val="ru-RU"/>
        </w:rPr>
        <w:t xml:space="preserve"> </w:t>
      </w:r>
      <w:r w:rsidRPr="00A73D0F">
        <w:rPr>
          <w:rFonts w:ascii="Cambria" w:hAnsi="Cambria"/>
          <w:sz w:val="20"/>
        </w:rPr>
        <w:t>taken</w:t>
      </w:r>
      <w:r w:rsidRPr="00630779">
        <w:rPr>
          <w:rFonts w:ascii="Cambria" w:hAnsi="Cambria"/>
          <w:sz w:val="20"/>
          <w:lang w:val="ru-RU"/>
        </w:rPr>
        <w:t xml:space="preserve"> </w:t>
      </w:r>
      <w:r w:rsidRPr="00A73D0F">
        <w:rPr>
          <w:rFonts w:ascii="Cambria" w:hAnsi="Cambria"/>
          <w:sz w:val="20"/>
        </w:rPr>
        <w:t>into</w:t>
      </w:r>
      <w:r w:rsidRPr="00630779">
        <w:rPr>
          <w:rFonts w:ascii="Cambria" w:hAnsi="Cambria"/>
          <w:sz w:val="20"/>
          <w:lang w:val="ru-RU"/>
        </w:rPr>
        <w:t xml:space="preserve"> </w:t>
      </w:r>
      <w:r w:rsidRPr="00A73D0F">
        <w:rPr>
          <w:rFonts w:ascii="Cambria" w:hAnsi="Cambria"/>
          <w:sz w:val="20"/>
        </w:rPr>
        <w:t>account</w:t>
      </w:r>
      <w:r w:rsidRPr="00630779">
        <w:rPr>
          <w:rFonts w:ascii="Cambria" w:hAnsi="Cambria"/>
          <w:sz w:val="20"/>
          <w:lang w:val="ru-RU"/>
        </w:rPr>
        <w:t xml:space="preserve"> </w:t>
      </w:r>
      <w:r w:rsidRPr="00A73D0F">
        <w:rPr>
          <w:rFonts w:ascii="Cambria" w:hAnsi="Cambria"/>
          <w:sz w:val="20"/>
        </w:rPr>
        <w:t>in</w:t>
      </w:r>
      <w:r w:rsidRPr="00630779">
        <w:rPr>
          <w:rFonts w:ascii="Cambria" w:hAnsi="Cambria"/>
          <w:sz w:val="20"/>
          <w:lang w:val="ru-RU"/>
        </w:rPr>
        <w:t xml:space="preserve"> </w:t>
      </w:r>
      <w:r w:rsidRPr="00A73D0F">
        <w:rPr>
          <w:rFonts w:ascii="Cambria" w:hAnsi="Cambria"/>
          <w:sz w:val="20"/>
        </w:rPr>
        <w:t>tender</w:t>
      </w:r>
      <w:r w:rsidRPr="00630779">
        <w:rPr>
          <w:rFonts w:ascii="Cambria" w:hAnsi="Cambria"/>
          <w:sz w:val="20"/>
          <w:lang w:val="ru-RU"/>
        </w:rPr>
        <w:t xml:space="preserve"> </w:t>
      </w:r>
      <w:r w:rsidRPr="00A73D0F">
        <w:rPr>
          <w:rFonts w:ascii="Cambria" w:hAnsi="Cambria"/>
          <w:sz w:val="20"/>
        </w:rPr>
        <w:t>evaluation</w:t>
      </w:r>
      <w:r w:rsidR="00630779" w:rsidRPr="00630779">
        <w:rPr>
          <w:rFonts w:ascii="Cambria" w:hAnsi="Cambria"/>
          <w:sz w:val="20"/>
          <w:lang w:val="ru-RU"/>
        </w:rPr>
        <w:t>/</w:t>
      </w:r>
      <w:r w:rsidR="00630779" w:rsidRPr="006E3B48">
        <w:rPr>
          <w:rFonts w:ascii="Cambria" w:hAnsi="Cambria"/>
          <w:color w:val="0070C0"/>
          <w:sz w:val="20"/>
          <w:lang w:val="ru-RU"/>
        </w:rPr>
        <w:t>Предполагаемый эффект положений о порядке корректировки цен, если таковые имеются, Условий Контракта, применяемых в течение периода исполнения Контракта, не должен приниматься во внимание при оценке тендерных предложений</w:t>
      </w:r>
      <w:r w:rsidRPr="006E3B48">
        <w:rPr>
          <w:rFonts w:ascii="Cambria" w:hAnsi="Cambria"/>
          <w:color w:val="0070C0"/>
          <w:sz w:val="20"/>
          <w:lang w:val="ru-RU"/>
        </w:rPr>
        <w:t>.</w:t>
      </w:r>
    </w:p>
    <w:p w14:paraId="1C3AAEEC" w14:textId="2C9E237E" w:rsidR="00C455DB" w:rsidRPr="006E3B48" w:rsidRDefault="00C455DB" w:rsidP="003D4A02">
      <w:pPr>
        <w:pStyle w:val="Heading2"/>
        <w:spacing w:before="0" w:after="0" w:line="276" w:lineRule="auto"/>
        <w:ind w:left="567"/>
        <w:rPr>
          <w:rFonts w:ascii="Cambria" w:hAnsi="Cambria"/>
          <w:color w:val="0070C0"/>
          <w:sz w:val="20"/>
          <w:lang w:val="ru-RU"/>
        </w:rPr>
      </w:pPr>
      <w:bookmarkStart w:id="205" w:name="_Ref508976775"/>
      <w:r w:rsidRPr="00A73D0F">
        <w:rPr>
          <w:rFonts w:ascii="Cambria" w:hAnsi="Cambria"/>
          <w:sz w:val="20"/>
        </w:rPr>
        <w:t xml:space="preserve">If the tender of the successful </w:t>
      </w:r>
      <w:r w:rsidR="00A17A64">
        <w:rPr>
          <w:rFonts w:ascii="Cambria" w:hAnsi="Cambria"/>
          <w:sz w:val="20"/>
        </w:rPr>
        <w:t>Bidder</w:t>
      </w:r>
      <w:r w:rsidRPr="00A73D0F">
        <w:rPr>
          <w:rFonts w:ascii="Cambria" w:hAnsi="Cambria"/>
          <w:sz w:val="20"/>
        </w:rPr>
        <w:t xml:space="preserve"> is seriously unbalanced in relation to the Engineer's estimate of the cost of work to be performed under the Contract, the </w:t>
      </w:r>
      <w:r w:rsidR="00982122">
        <w:rPr>
          <w:rFonts w:ascii="Cambria" w:hAnsi="Cambria"/>
          <w:sz w:val="20"/>
        </w:rPr>
        <w:t>I</w:t>
      </w:r>
      <w:r w:rsidR="00981CA8">
        <w:rPr>
          <w:rFonts w:ascii="Cambria" w:hAnsi="Cambria"/>
          <w:sz w:val="20"/>
        </w:rPr>
        <w:t>P</w:t>
      </w:r>
      <w:r w:rsidRPr="00A73D0F">
        <w:rPr>
          <w:rFonts w:ascii="Cambria" w:hAnsi="Cambria"/>
          <w:sz w:val="20"/>
        </w:rPr>
        <w:t xml:space="preserve"> may require the </w:t>
      </w:r>
      <w:r w:rsidR="00A17A64">
        <w:rPr>
          <w:rFonts w:ascii="Cambria" w:hAnsi="Cambria"/>
          <w:sz w:val="20"/>
        </w:rPr>
        <w:t>Bidder</w:t>
      </w:r>
      <w:r w:rsidRPr="00A73D0F">
        <w:rPr>
          <w:rFonts w:ascii="Cambria" w:hAnsi="Cambria"/>
          <w:sz w:val="20"/>
        </w:rPr>
        <w:t xml:space="preserve"> to produce detailed price analyses for any or all items of the Bills of Quantities, to demonstrate the internal consistency of those prices with the construction methods and schedule proposed. After evaluation of the price analyses, the </w:t>
      </w:r>
      <w:r w:rsidR="00982122">
        <w:rPr>
          <w:rFonts w:ascii="Cambria" w:hAnsi="Cambria"/>
          <w:sz w:val="20"/>
        </w:rPr>
        <w:t>I</w:t>
      </w:r>
      <w:r w:rsidR="00981CA8">
        <w:rPr>
          <w:rFonts w:ascii="Cambria" w:hAnsi="Cambria"/>
          <w:sz w:val="20"/>
        </w:rPr>
        <w:t>P</w:t>
      </w:r>
      <w:r w:rsidRPr="00A73D0F">
        <w:rPr>
          <w:rFonts w:ascii="Cambria" w:hAnsi="Cambria"/>
          <w:sz w:val="20"/>
        </w:rPr>
        <w:t xml:space="preserve"> may require that the amount of the Performance Security set forth in paragraph </w:t>
      </w:r>
      <w:r w:rsidRPr="00A73D0F">
        <w:rPr>
          <w:rFonts w:ascii="Cambria" w:hAnsi="Cambria"/>
          <w:sz w:val="20"/>
        </w:rPr>
        <w:fldChar w:fldCharType="begin"/>
      </w:r>
      <w:r w:rsidRPr="00A73D0F">
        <w:rPr>
          <w:rFonts w:ascii="Cambria" w:hAnsi="Cambria"/>
          <w:sz w:val="20"/>
        </w:rPr>
        <w:instrText xml:space="preserve"> REF _Ref493592795 \r \h  \* MERGEFORMAT </w:instrText>
      </w:r>
      <w:r w:rsidRPr="00A73D0F">
        <w:rPr>
          <w:rFonts w:ascii="Cambria" w:hAnsi="Cambria"/>
          <w:sz w:val="20"/>
        </w:rPr>
      </w:r>
      <w:r w:rsidRPr="00A73D0F">
        <w:rPr>
          <w:rFonts w:ascii="Cambria" w:hAnsi="Cambria"/>
          <w:sz w:val="20"/>
        </w:rPr>
        <w:fldChar w:fldCharType="separate"/>
      </w:r>
      <w:r w:rsidRPr="00A73D0F">
        <w:rPr>
          <w:rFonts w:ascii="Cambria" w:hAnsi="Cambria"/>
          <w:sz w:val="20"/>
        </w:rPr>
        <w:t>33</w:t>
      </w:r>
      <w:r w:rsidRPr="00A73D0F">
        <w:rPr>
          <w:rFonts w:ascii="Cambria" w:hAnsi="Cambria"/>
          <w:sz w:val="20"/>
        </w:rPr>
        <w:fldChar w:fldCharType="end"/>
      </w:r>
      <w:r w:rsidRPr="00A73D0F">
        <w:rPr>
          <w:rFonts w:ascii="Cambria" w:hAnsi="Cambria"/>
          <w:sz w:val="20"/>
        </w:rPr>
        <w:t xml:space="preserve"> be increased at the expense of the successful </w:t>
      </w:r>
      <w:r w:rsidR="00A17A64">
        <w:rPr>
          <w:rFonts w:ascii="Cambria" w:hAnsi="Cambria"/>
          <w:sz w:val="20"/>
        </w:rPr>
        <w:t>Bidder</w:t>
      </w:r>
      <w:r w:rsidRPr="00A73D0F">
        <w:rPr>
          <w:rFonts w:ascii="Cambria" w:hAnsi="Cambria"/>
          <w:sz w:val="20"/>
        </w:rPr>
        <w:t xml:space="preserve"> to a level sufficient to protect the </w:t>
      </w:r>
      <w:r w:rsidR="00982122">
        <w:rPr>
          <w:rFonts w:ascii="Cambria" w:hAnsi="Cambria"/>
          <w:sz w:val="20"/>
        </w:rPr>
        <w:t>I</w:t>
      </w:r>
      <w:r w:rsidR="00981CA8">
        <w:rPr>
          <w:rFonts w:ascii="Cambria" w:hAnsi="Cambria"/>
          <w:sz w:val="20"/>
        </w:rPr>
        <w:t>P</w:t>
      </w:r>
      <w:r w:rsidRPr="00A73D0F">
        <w:rPr>
          <w:rFonts w:ascii="Cambria" w:hAnsi="Cambria"/>
          <w:sz w:val="20"/>
        </w:rPr>
        <w:t xml:space="preserve"> against financial loss in the event of default of the successful </w:t>
      </w:r>
      <w:r w:rsidR="00A17A64">
        <w:rPr>
          <w:rFonts w:ascii="Cambria" w:hAnsi="Cambria"/>
          <w:sz w:val="20"/>
        </w:rPr>
        <w:t>Bidder</w:t>
      </w:r>
      <w:r w:rsidRPr="00A73D0F">
        <w:rPr>
          <w:rFonts w:ascii="Cambria" w:hAnsi="Cambria"/>
          <w:sz w:val="20"/>
        </w:rPr>
        <w:t xml:space="preserve"> under the Contract</w:t>
      </w:r>
      <w:r w:rsidR="00630779">
        <w:rPr>
          <w:rFonts w:ascii="Cambria" w:hAnsi="Cambria"/>
          <w:sz w:val="20"/>
        </w:rPr>
        <w:t>/</w:t>
      </w:r>
      <w:r w:rsidR="00630779" w:rsidRPr="006E3B48">
        <w:rPr>
          <w:rFonts w:ascii="Cambria" w:hAnsi="Cambria"/>
          <w:color w:val="0070C0"/>
          <w:sz w:val="20"/>
        </w:rPr>
        <w:t>Если заявка победителя т</w:t>
      </w:r>
      <w:r w:rsidR="00630779" w:rsidRPr="006E3B48">
        <w:rPr>
          <w:rFonts w:ascii="Cambria" w:hAnsi="Cambria"/>
          <w:color w:val="0070C0"/>
          <w:sz w:val="20"/>
          <w:lang w:val="ru-RU"/>
        </w:rPr>
        <w:t>ендера</w:t>
      </w:r>
      <w:r w:rsidR="00630779" w:rsidRPr="006E3B48">
        <w:rPr>
          <w:rFonts w:ascii="Cambria" w:hAnsi="Cambria"/>
          <w:color w:val="0070C0"/>
          <w:sz w:val="20"/>
        </w:rPr>
        <w:t xml:space="preserve"> с</w:t>
      </w:r>
      <w:r w:rsidR="00630779" w:rsidRPr="006E3B48">
        <w:rPr>
          <w:rFonts w:ascii="Cambria" w:hAnsi="Cambria"/>
          <w:color w:val="0070C0"/>
          <w:sz w:val="20"/>
          <w:lang w:val="ru-RU"/>
        </w:rPr>
        <w:t>ущественно</w:t>
      </w:r>
      <w:r w:rsidR="00630779" w:rsidRPr="006E3B48">
        <w:rPr>
          <w:rFonts w:ascii="Cambria" w:hAnsi="Cambria"/>
          <w:color w:val="0070C0"/>
          <w:sz w:val="20"/>
        </w:rPr>
        <w:t xml:space="preserve"> не</w:t>
      </w:r>
      <w:r w:rsidR="00630779" w:rsidRPr="006E3B48">
        <w:rPr>
          <w:rFonts w:ascii="Cambria" w:hAnsi="Cambria"/>
          <w:color w:val="0070C0"/>
          <w:sz w:val="20"/>
          <w:lang w:val="ru-RU"/>
        </w:rPr>
        <w:t>соответствует</w:t>
      </w:r>
      <w:r w:rsidR="00630779" w:rsidRPr="006E3B48">
        <w:rPr>
          <w:rFonts w:ascii="Cambria" w:hAnsi="Cambria"/>
          <w:color w:val="0070C0"/>
          <w:sz w:val="20"/>
        </w:rPr>
        <w:t xml:space="preserve"> оценке Инженер</w:t>
      </w:r>
      <w:r w:rsidR="00630779" w:rsidRPr="006E3B48">
        <w:rPr>
          <w:rFonts w:ascii="Cambria" w:hAnsi="Cambria"/>
          <w:color w:val="0070C0"/>
          <w:sz w:val="20"/>
          <w:lang w:val="ru-RU"/>
        </w:rPr>
        <w:t>а</w:t>
      </w:r>
      <w:r w:rsidR="00630779" w:rsidRPr="006E3B48">
        <w:rPr>
          <w:rFonts w:ascii="Cambria" w:hAnsi="Cambria"/>
          <w:color w:val="0070C0"/>
          <w:sz w:val="20"/>
        </w:rPr>
        <w:t xml:space="preserve"> стоимости работ, которые должны быть выполнены по Контракту, Партнер-исполнитель может потребовать от Участника т</w:t>
      </w:r>
      <w:r w:rsidR="00630779" w:rsidRPr="006E3B48">
        <w:rPr>
          <w:rFonts w:ascii="Cambria" w:hAnsi="Cambria"/>
          <w:color w:val="0070C0"/>
          <w:sz w:val="20"/>
          <w:lang w:val="ru-RU"/>
        </w:rPr>
        <w:t>ендера</w:t>
      </w:r>
      <w:r w:rsidR="00630779" w:rsidRPr="006E3B48">
        <w:rPr>
          <w:rFonts w:ascii="Cambria" w:hAnsi="Cambria"/>
          <w:color w:val="0070C0"/>
          <w:sz w:val="20"/>
        </w:rPr>
        <w:t xml:space="preserve"> провести подробный анализ цен по </w:t>
      </w:r>
      <w:r w:rsidR="00630779" w:rsidRPr="006E3B48">
        <w:rPr>
          <w:rFonts w:ascii="Cambria" w:hAnsi="Cambria"/>
          <w:color w:val="0070C0"/>
          <w:sz w:val="20"/>
          <w:lang w:val="ru-RU"/>
        </w:rPr>
        <w:t>какому</w:t>
      </w:r>
      <w:r w:rsidR="00630779" w:rsidRPr="006E3B48">
        <w:rPr>
          <w:rFonts w:ascii="Cambria" w:hAnsi="Cambria"/>
          <w:color w:val="0070C0"/>
          <w:sz w:val="20"/>
        </w:rPr>
        <w:t>-</w:t>
      </w:r>
      <w:r w:rsidR="00630779" w:rsidRPr="006E3B48">
        <w:rPr>
          <w:rFonts w:ascii="Cambria" w:hAnsi="Cambria"/>
          <w:color w:val="0070C0"/>
          <w:sz w:val="20"/>
          <w:lang w:val="ru-RU"/>
        </w:rPr>
        <w:t>либо</w:t>
      </w:r>
      <w:r w:rsidR="00630779" w:rsidRPr="006E3B48">
        <w:rPr>
          <w:rFonts w:ascii="Cambria" w:hAnsi="Cambria"/>
          <w:color w:val="0070C0"/>
          <w:sz w:val="20"/>
        </w:rPr>
        <w:t xml:space="preserve"> или всем пунктам </w:t>
      </w:r>
      <w:r w:rsidR="00630779" w:rsidRPr="006E3B48">
        <w:rPr>
          <w:rFonts w:ascii="Cambria" w:hAnsi="Cambria"/>
          <w:color w:val="0070C0"/>
          <w:sz w:val="20"/>
          <w:lang w:val="ru-RU"/>
        </w:rPr>
        <w:t>сметы</w:t>
      </w:r>
      <w:r w:rsidR="00630779" w:rsidRPr="006E3B48">
        <w:rPr>
          <w:rFonts w:ascii="Cambria" w:hAnsi="Cambria"/>
          <w:color w:val="0070C0"/>
          <w:sz w:val="20"/>
        </w:rPr>
        <w:t xml:space="preserve"> (BOQ), чтобы продемонстрировать внутреннюю </w:t>
      </w:r>
      <w:r w:rsidR="00630779" w:rsidRPr="006E3B48">
        <w:rPr>
          <w:rFonts w:ascii="Cambria" w:hAnsi="Cambria"/>
          <w:color w:val="0070C0"/>
          <w:sz w:val="20"/>
          <w:lang w:val="ru-RU"/>
        </w:rPr>
        <w:t xml:space="preserve">согласованность этих цен с предлагаемыми методами строительства и графиком. После оценки ценового анализа Партнер-исполнитель может потребовать, чтобы сумма Гарантии исполнения, указанная в пункте </w:t>
      </w:r>
      <w:r w:rsidR="00630779" w:rsidRPr="006E3B48">
        <w:rPr>
          <w:rFonts w:ascii="Cambria" w:hAnsi="Cambria"/>
          <w:color w:val="0070C0"/>
          <w:sz w:val="20"/>
        </w:rPr>
        <w:fldChar w:fldCharType="begin"/>
      </w:r>
      <w:r w:rsidR="00630779" w:rsidRPr="006E3B48">
        <w:rPr>
          <w:rFonts w:ascii="Cambria" w:hAnsi="Cambria"/>
          <w:color w:val="0070C0"/>
          <w:sz w:val="20"/>
          <w:lang w:val="ru-RU"/>
        </w:rPr>
        <w:instrText xml:space="preserve"> </w:instrText>
      </w:r>
      <w:r w:rsidR="00630779" w:rsidRPr="006E3B48">
        <w:rPr>
          <w:rFonts w:ascii="Cambria" w:hAnsi="Cambria"/>
          <w:color w:val="0070C0"/>
          <w:sz w:val="20"/>
        </w:rPr>
        <w:instrText>REF</w:instrText>
      </w:r>
      <w:r w:rsidR="00630779" w:rsidRPr="006E3B48">
        <w:rPr>
          <w:rFonts w:ascii="Cambria" w:hAnsi="Cambria"/>
          <w:color w:val="0070C0"/>
          <w:sz w:val="20"/>
          <w:lang w:val="ru-RU"/>
        </w:rPr>
        <w:instrText xml:space="preserve"> _</w:instrText>
      </w:r>
      <w:r w:rsidR="00630779" w:rsidRPr="006E3B48">
        <w:rPr>
          <w:rFonts w:ascii="Cambria" w:hAnsi="Cambria"/>
          <w:color w:val="0070C0"/>
          <w:sz w:val="20"/>
        </w:rPr>
        <w:instrText>Ref</w:instrText>
      </w:r>
      <w:r w:rsidR="00630779" w:rsidRPr="006E3B48">
        <w:rPr>
          <w:rFonts w:ascii="Cambria" w:hAnsi="Cambria"/>
          <w:color w:val="0070C0"/>
          <w:sz w:val="20"/>
          <w:lang w:val="ru-RU"/>
        </w:rPr>
        <w:instrText>493592795 \</w:instrText>
      </w:r>
      <w:r w:rsidR="00630779" w:rsidRPr="006E3B48">
        <w:rPr>
          <w:rFonts w:ascii="Cambria" w:hAnsi="Cambria"/>
          <w:color w:val="0070C0"/>
          <w:sz w:val="20"/>
        </w:rPr>
        <w:instrText>r</w:instrText>
      </w:r>
      <w:r w:rsidR="00630779" w:rsidRPr="006E3B48">
        <w:rPr>
          <w:rFonts w:ascii="Cambria" w:hAnsi="Cambria"/>
          <w:color w:val="0070C0"/>
          <w:sz w:val="20"/>
          <w:lang w:val="ru-RU"/>
        </w:rPr>
        <w:instrText xml:space="preserve"> \</w:instrText>
      </w:r>
      <w:r w:rsidR="00630779" w:rsidRPr="006E3B48">
        <w:rPr>
          <w:rFonts w:ascii="Cambria" w:hAnsi="Cambria"/>
          <w:color w:val="0070C0"/>
          <w:sz w:val="20"/>
        </w:rPr>
        <w:instrText>h</w:instrText>
      </w:r>
      <w:r w:rsidR="00630779" w:rsidRPr="006E3B48">
        <w:rPr>
          <w:rFonts w:ascii="Cambria" w:hAnsi="Cambria"/>
          <w:color w:val="0070C0"/>
          <w:sz w:val="20"/>
          <w:lang w:val="ru-RU"/>
        </w:rPr>
        <w:instrText xml:space="preserve">  \* </w:instrText>
      </w:r>
      <w:r w:rsidR="00630779" w:rsidRPr="006E3B48">
        <w:rPr>
          <w:rFonts w:ascii="Cambria" w:hAnsi="Cambria"/>
          <w:color w:val="0070C0"/>
          <w:sz w:val="20"/>
        </w:rPr>
        <w:instrText>MERGEFORMAT</w:instrText>
      </w:r>
      <w:r w:rsidR="00630779" w:rsidRPr="006E3B48">
        <w:rPr>
          <w:rFonts w:ascii="Cambria" w:hAnsi="Cambria"/>
          <w:color w:val="0070C0"/>
          <w:sz w:val="20"/>
          <w:lang w:val="ru-RU"/>
        </w:rPr>
        <w:instrText xml:space="preserve"> </w:instrText>
      </w:r>
      <w:r w:rsidR="00630779" w:rsidRPr="006E3B48">
        <w:rPr>
          <w:rFonts w:ascii="Cambria" w:hAnsi="Cambria"/>
          <w:color w:val="0070C0"/>
          <w:sz w:val="20"/>
        </w:rPr>
      </w:r>
      <w:r w:rsidR="00630779" w:rsidRPr="006E3B48">
        <w:rPr>
          <w:rFonts w:ascii="Cambria" w:hAnsi="Cambria"/>
          <w:color w:val="0070C0"/>
          <w:sz w:val="20"/>
        </w:rPr>
        <w:fldChar w:fldCharType="separate"/>
      </w:r>
      <w:r w:rsidR="00630779" w:rsidRPr="006E3B48">
        <w:rPr>
          <w:rFonts w:ascii="Cambria" w:hAnsi="Cambria"/>
          <w:color w:val="0070C0"/>
          <w:sz w:val="20"/>
          <w:lang w:val="ru-RU"/>
        </w:rPr>
        <w:t>34</w:t>
      </w:r>
      <w:r w:rsidR="00630779" w:rsidRPr="006E3B48">
        <w:rPr>
          <w:rFonts w:ascii="Cambria" w:hAnsi="Cambria"/>
          <w:color w:val="0070C0"/>
          <w:sz w:val="20"/>
        </w:rPr>
        <w:fldChar w:fldCharType="end"/>
      </w:r>
      <w:r w:rsidR="00630779" w:rsidRPr="006E3B48">
        <w:rPr>
          <w:rFonts w:ascii="Cambria" w:hAnsi="Cambria"/>
          <w:color w:val="0070C0"/>
          <w:sz w:val="20"/>
          <w:lang w:val="ru-RU"/>
        </w:rPr>
        <w:t>, была увеличена за счет победителя тендера до уровня, достаточного для защиты Партнера-исполнителя  от финансовых потерь в случае невыполнения обязательств Победителя тендера по Контракту</w:t>
      </w:r>
      <w:r w:rsidRPr="006E3B48">
        <w:rPr>
          <w:rFonts w:ascii="Cambria" w:hAnsi="Cambria"/>
          <w:color w:val="0070C0"/>
          <w:sz w:val="20"/>
          <w:lang w:val="ru-RU"/>
        </w:rPr>
        <w:t>.</w:t>
      </w:r>
      <w:bookmarkEnd w:id="205"/>
    </w:p>
    <w:p w14:paraId="12554650" w14:textId="419A0178" w:rsidR="00C455DB" w:rsidRPr="002A4191" w:rsidRDefault="00C455DB">
      <w:pPr>
        <w:pStyle w:val="Heading1"/>
        <w:numPr>
          <w:ilvl w:val="0"/>
          <w:numId w:val="6"/>
        </w:numPr>
        <w:rPr>
          <w:color w:val="auto"/>
          <w:lang w:val="ru-RU"/>
        </w:rPr>
      </w:pPr>
      <w:bookmarkStart w:id="206" w:name="_Ref493590199"/>
      <w:bookmarkStart w:id="207" w:name="_Toc530904614"/>
      <w:bookmarkStart w:id="208" w:name="_Toc95719015"/>
      <w:bookmarkStart w:id="209" w:name="_Toc95719265"/>
      <w:bookmarkStart w:id="210" w:name="_Toc95719342"/>
      <w:bookmarkEnd w:id="201"/>
      <w:r w:rsidRPr="00DD3CD9">
        <w:rPr>
          <w:color w:val="auto"/>
        </w:rPr>
        <w:t>The</w:t>
      </w:r>
      <w:r w:rsidRPr="002A4191">
        <w:rPr>
          <w:color w:val="auto"/>
          <w:lang w:val="ru-RU"/>
        </w:rPr>
        <w:t xml:space="preserve"> </w:t>
      </w:r>
      <w:r w:rsidR="00982122" w:rsidRPr="00DD3CD9">
        <w:rPr>
          <w:color w:val="auto"/>
        </w:rPr>
        <w:t>Implementing</w:t>
      </w:r>
      <w:r w:rsidR="00982122" w:rsidRPr="002A4191">
        <w:rPr>
          <w:color w:val="auto"/>
          <w:lang w:val="ru-RU"/>
        </w:rPr>
        <w:t xml:space="preserve"> </w:t>
      </w:r>
      <w:r w:rsidR="00982122" w:rsidRPr="00DD3CD9">
        <w:rPr>
          <w:color w:val="auto"/>
        </w:rPr>
        <w:t>Partner</w:t>
      </w:r>
      <w:r w:rsidRPr="002A4191">
        <w:rPr>
          <w:color w:val="auto"/>
          <w:lang w:val="ru-RU"/>
        </w:rPr>
        <w:t>’</w:t>
      </w:r>
      <w:r w:rsidRPr="00DD3CD9">
        <w:rPr>
          <w:color w:val="auto"/>
        </w:rPr>
        <w:t>s</w:t>
      </w:r>
      <w:r w:rsidRPr="002A4191">
        <w:rPr>
          <w:color w:val="auto"/>
          <w:lang w:val="ru-RU"/>
        </w:rPr>
        <w:t xml:space="preserve"> </w:t>
      </w:r>
      <w:r w:rsidRPr="00DD3CD9">
        <w:rPr>
          <w:color w:val="auto"/>
        </w:rPr>
        <w:t>right</w:t>
      </w:r>
      <w:r w:rsidRPr="002A4191">
        <w:rPr>
          <w:color w:val="auto"/>
          <w:lang w:val="ru-RU"/>
        </w:rPr>
        <w:t xml:space="preserve"> </w:t>
      </w:r>
      <w:r w:rsidRPr="00DD3CD9">
        <w:rPr>
          <w:color w:val="auto"/>
        </w:rPr>
        <w:t>to</w:t>
      </w:r>
      <w:r w:rsidRPr="002A4191">
        <w:rPr>
          <w:color w:val="auto"/>
          <w:lang w:val="ru-RU"/>
        </w:rPr>
        <w:t xml:space="preserve"> </w:t>
      </w:r>
      <w:r w:rsidRPr="00DD3CD9">
        <w:rPr>
          <w:color w:val="auto"/>
        </w:rPr>
        <w:t>accept</w:t>
      </w:r>
      <w:r w:rsidRPr="002A4191">
        <w:rPr>
          <w:color w:val="auto"/>
          <w:lang w:val="ru-RU"/>
        </w:rPr>
        <w:t xml:space="preserve"> </w:t>
      </w:r>
      <w:r w:rsidRPr="00DD3CD9">
        <w:rPr>
          <w:color w:val="auto"/>
        </w:rPr>
        <w:t>any</w:t>
      </w:r>
      <w:r w:rsidRPr="002A4191">
        <w:rPr>
          <w:color w:val="auto"/>
          <w:lang w:val="ru-RU"/>
        </w:rPr>
        <w:t xml:space="preserve"> </w:t>
      </w:r>
      <w:r w:rsidRPr="00DD3CD9">
        <w:rPr>
          <w:color w:val="auto"/>
        </w:rPr>
        <w:t>tender</w:t>
      </w:r>
      <w:r w:rsidRPr="002A4191">
        <w:rPr>
          <w:color w:val="auto"/>
          <w:lang w:val="ru-RU"/>
        </w:rPr>
        <w:t xml:space="preserve"> </w:t>
      </w:r>
      <w:r w:rsidRPr="00DD3CD9">
        <w:rPr>
          <w:color w:val="auto"/>
        </w:rPr>
        <w:t>and</w:t>
      </w:r>
      <w:r w:rsidRPr="002A4191">
        <w:rPr>
          <w:color w:val="auto"/>
          <w:lang w:val="ru-RU"/>
        </w:rPr>
        <w:t xml:space="preserve"> </w:t>
      </w:r>
      <w:r w:rsidRPr="00DD3CD9">
        <w:rPr>
          <w:color w:val="auto"/>
        </w:rPr>
        <w:t>to</w:t>
      </w:r>
      <w:r w:rsidRPr="002A4191">
        <w:rPr>
          <w:color w:val="auto"/>
          <w:lang w:val="ru-RU"/>
        </w:rPr>
        <w:t xml:space="preserve"> </w:t>
      </w:r>
      <w:r w:rsidRPr="00DD3CD9">
        <w:rPr>
          <w:color w:val="auto"/>
        </w:rPr>
        <w:t>reject</w:t>
      </w:r>
      <w:r w:rsidRPr="002A4191">
        <w:rPr>
          <w:color w:val="auto"/>
          <w:lang w:val="ru-RU"/>
        </w:rPr>
        <w:t xml:space="preserve"> </w:t>
      </w:r>
      <w:r w:rsidRPr="00DD3CD9">
        <w:rPr>
          <w:color w:val="auto"/>
        </w:rPr>
        <w:t>any</w:t>
      </w:r>
      <w:r w:rsidRPr="002A4191">
        <w:rPr>
          <w:color w:val="auto"/>
          <w:lang w:val="ru-RU"/>
        </w:rPr>
        <w:t xml:space="preserve"> </w:t>
      </w:r>
      <w:r w:rsidRPr="00DD3CD9">
        <w:rPr>
          <w:color w:val="auto"/>
        </w:rPr>
        <w:t>or</w:t>
      </w:r>
      <w:r w:rsidRPr="002A4191">
        <w:rPr>
          <w:color w:val="auto"/>
          <w:lang w:val="ru-RU"/>
        </w:rPr>
        <w:t xml:space="preserve"> </w:t>
      </w:r>
      <w:r w:rsidRPr="00DD3CD9">
        <w:rPr>
          <w:color w:val="auto"/>
        </w:rPr>
        <w:t>all</w:t>
      </w:r>
      <w:r w:rsidRPr="002A4191">
        <w:rPr>
          <w:color w:val="auto"/>
          <w:lang w:val="ru-RU"/>
        </w:rPr>
        <w:t xml:space="preserve"> </w:t>
      </w:r>
      <w:r w:rsidRPr="00DD3CD9">
        <w:rPr>
          <w:color w:val="auto"/>
        </w:rPr>
        <w:t>bids</w:t>
      </w:r>
      <w:bookmarkEnd w:id="206"/>
      <w:bookmarkEnd w:id="207"/>
      <w:bookmarkEnd w:id="208"/>
      <w:bookmarkEnd w:id="209"/>
      <w:bookmarkEnd w:id="210"/>
      <w:r w:rsidR="00CB7B2C" w:rsidRPr="002A4191">
        <w:rPr>
          <w:color w:val="auto"/>
          <w:lang w:val="ru-RU"/>
        </w:rPr>
        <w:t xml:space="preserve"> </w:t>
      </w:r>
      <w:r w:rsidR="00DD3CD9" w:rsidRPr="002A4191">
        <w:rPr>
          <w:color w:val="auto"/>
          <w:lang w:val="ru-RU"/>
        </w:rPr>
        <w:t xml:space="preserve">/ </w:t>
      </w:r>
      <w:r w:rsidR="00CB7B2C" w:rsidRPr="002A4191">
        <w:rPr>
          <w:color w:val="0070C0"/>
          <w:lang w:val="ru-RU"/>
        </w:rPr>
        <w:t>Право Партнера-исполнителя принимать какие-либо предложения и отклонять какие-либо или все предложения</w:t>
      </w:r>
    </w:p>
    <w:p w14:paraId="6C7735D7" w14:textId="7980CC42" w:rsidR="00C455DB" w:rsidRPr="006E3B48" w:rsidRDefault="00C455DB" w:rsidP="003D4A02">
      <w:pPr>
        <w:spacing w:line="276" w:lineRule="auto"/>
        <w:rPr>
          <w:rFonts w:ascii="Cambria" w:hAnsi="Cambria"/>
          <w:color w:val="0070C0"/>
          <w:szCs w:val="20"/>
          <w:lang w:val="ru-RU"/>
        </w:rPr>
      </w:pPr>
      <w:r w:rsidRPr="00DC3839">
        <w:rPr>
          <w:rFonts w:ascii="Cambria" w:hAnsi="Cambria"/>
          <w:color w:val="auto"/>
          <w:szCs w:val="20"/>
        </w:rPr>
        <w:t xml:space="preserve">Notwithstanding paragraph </w:t>
      </w:r>
      <w:r w:rsidRPr="00DC3839">
        <w:rPr>
          <w:rFonts w:ascii="Cambria" w:hAnsi="Cambria"/>
          <w:color w:val="auto"/>
          <w:szCs w:val="20"/>
          <w:highlight w:val="yellow"/>
        </w:rPr>
        <w:fldChar w:fldCharType="begin"/>
      </w:r>
      <w:r w:rsidRPr="00DC3839">
        <w:rPr>
          <w:rFonts w:ascii="Cambria" w:hAnsi="Cambria"/>
          <w:color w:val="auto"/>
          <w:szCs w:val="20"/>
        </w:rPr>
        <w:instrText xml:space="preserve"> REF _Ref493592847 \r \h </w:instrText>
      </w:r>
      <w:r w:rsidR="003D4A02" w:rsidRPr="00DC3839">
        <w:rPr>
          <w:rFonts w:ascii="Cambria" w:hAnsi="Cambria"/>
          <w:color w:val="auto"/>
          <w:szCs w:val="20"/>
          <w:highlight w:val="yellow"/>
        </w:rPr>
        <w:instrText xml:space="preserve"> \* MERGEFORMAT </w:instrText>
      </w:r>
      <w:r w:rsidRPr="00DC3839">
        <w:rPr>
          <w:rFonts w:ascii="Cambria" w:hAnsi="Cambria"/>
          <w:color w:val="auto"/>
          <w:szCs w:val="20"/>
          <w:highlight w:val="yellow"/>
        </w:rPr>
      </w:r>
      <w:r w:rsidRPr="00DC3839">
        <w:rPr>
          <w:rFonts w:ascii="Cambria" w:hAnsi="Cambria"/>
          <w:color w:val="auto"/>
          <w:szCs w:val="20"/>
          <w:highlight w:val="yellow"/>
        </w:rPr>
        <w:fldChar w:fldCharType="separate"/>
      </w:r>
      <w:r w:rsidRPr="00DC3839">
        <w:rPr>
          <w:rFonts w:ascii="Cambria" w:hAnsi="Cambria"/>
          <w:color w:val="auto"/>
          <w:szCs w:val="20"/>
        </w:rPr>
        <w:t>30</w:t>
      </w:r>
      <w:r w:rsidRPr="00DC3839">
        <w:rPr>
          <w:rFonts w:ascii="Cambria" w:hAnsi="Cambria"/>
          <w:color w:val="auto"/>
          <w:szCs w:val="20"/>
          <w:highlight w:val="yellow"/>
        </w:rPr>
        <w:fldChar w:fldCharType="end"/>
      </w:r>
      <w:r w:rsidRPr="00DC3839">
        <w:rPr>
          <w:rFonts w:ascii="Cambria" w:hAnsi="Cambria"/>
          <w:color w:val="auto"/>
          <w:szCs w:val="20"/>
        </w:rPr>
        <w:t xml:space="preserve">, the </w:t>
      </w:r>
      <w:r w:rsidR="00982122" w:rsidRPr="00DC3839">
        <w:rPr>
          <w:rFonts w:ascii="Cambria" w:hAnsi="Cambria"/>
          <w:color w:val="auto"/>
          <w:szCs w:val="20"/>
        </w:rPr>
        <w:t>I</w:t>
      </w:r>
      <w:r w:rsidR="00981CA8" w:rsidRPr="00DC3839">
        <w:rPr>
          <w:rFonts w:ascii="Cambria" w:hAnsi="Cambria"/>
          <w:color w:val="auto"/>
          <w:szCs w:val="20"/>
        </w:rPr>
        <w:t>P</w:t>
      </w:r>
      <w:r w:rsidRPr="00DC3839">
        <w:rPr>
          <w:rFonts w:ascii="Cambria" w:hAnsi="Cambria"/>
          <w:color w:val="auto"/>
          <w:szCs w:val="20"/>
        </w:rPr>
        <w:t xml:space="preserve"> </w:t>
      </w:r>
      <w:r w:rsidR="00EB7CC1" w:rsidRPr="00DC3839">
        <w:rPr>
          <w:rFonts w:ascii="Cambria" w:hAnsi="Cambria"/>
          <w:color w:val="auto"/>
          <w:szCs w:val="20"/>
        </w:rPr>
        <w:t xml:space="preserve">or PATRIP Foundation </w:t>
      </w:r>
      <w:r w:rsidRPr="00DC3839">
        <w:rPr>
          <w:rFonts w:ascii="Cambria" w:hAnsi="Cambria"/>
          <w:color w:val="auto"/>
          <w:szCs w:val="20"/>
        </w:rPr>
        <w:t xml:space="preserve">reserve the right to accept or reject any tender, and to cancel the tender process and reject all bids, at any time prior to the award of Contract without thereby incurring any liability to the affected bidder or bidders, or any obligation to inform the affected bidder or bidders of the grounds for the </w:t>
      </w:r>
      <w:r w:rsidR="00982122" w:rsidRPr="00DC3839">
        <w:rPr>
          <w:rFonts w:ascii="Cambria" w:hAnsi="Cambria"/>
          <w:color w:val="auto"/>
          <w:szCs w:val="20"/>
        </w:rPr>
        <w:t>I</w:t>
      </w:r>
      <w:r w:rsidR="00981CA8" w:rsidRPr="00DC3839">
        <w:rPr>
          <w:rFonts w:ascii="Cambria" w:hAnsi="Cambria"/>
          <w:color w:val="auto"/>
          <w:szCs w:val="20"/>
        </w:rPr>
        <w:t>P</w:t>
      </w:r>
      <w:r w:rsidRPr="00DC3839">
        <w:rPr>
          <w:rFonts w:ascii="Cambria" w:hAnsi="Cambria"/>
          <w:color w:val="auto"/>
          <w:szCs w:val="20"/>
        </w:rPr>
        <w:t>’s action.</w:t>
      </w:r>
      <w:r w:rsidR="00EB7CC1" w:rsidRPr="00DC3839">
        <w:rPr>
          <w:rFonts w:ascii="Cambria" w:hAnsi="Cambria"/>
          <w:color w:val="auto"/>
          <w:szCs w:val="20"/>
        </w:rPr>
        <w:t xml:space="preserve"> Reasons</w:t>
      </w:r>
      <w:r w:rsidR="00EB7CC1" w:rsidRPr="00CB7B2C">
        <w:rPr>
          <w:rFonts w:ascii="Cambria" w:hAnsi="Cambria"/>
          <w:color w:val="auto"/>
          <w:szCs w:val="20"/>
          <w:lang w:val="ru-RU"/>
        </w:rPr>
        <w:t xml:space="preserve"> </w:t>
      </w:r>
      <w:r w:rsidR="00EB7CC1" w:rsidRPr="00DC3839">
        <w:rPr>
          <w:rFonts w:ascii="Cambria" w:hAnsi="Cambria"/>
          <w:color w:val="auto"/>
          <w:szCs w:val="20"/>
        </w:rPr>
        <w:t>to</w:t>
      </w:r>
      <w:r w:rsidR="00EB7CC1" w:rsidRPr="00CB7B2C">
        <w:rPr>
          <w:rFonts w:ascii="Cambria" w:hAnsi="Cambria"/>
          <w:color w:val="auto"/>
          <w:szCs w:val="20"/>
          <w:lang w:val="ru-RU"/>
        </w:rPr>
        <w:t xml:space="preserve"> </w:t>
      </w:r>
      <w:r w:rsidR="00EB7CC1" w:rsidRPr="00DC3839">
        <w:rPr>
          <w:rFonts w:ascii="Cambria" w:hAnsi="Cambria"/>
          <w:color w:val="auto"/>
          <w:szCs w:val="20"/>
        </w:rPr>
        <w:t>cancel</w:t>
      </w:r>
      <w:r w:rsidR="00EB7CC1" w:rsidRPr="00CB7B2C">
        <w:rPr>
          <w:rFonts w:ascii="Cambria" w:hAnsi="Cambria"/>
          <w:color w:val="auto"/>
          <w:szCs w:val="20"/>
          <w:lang w:val="ru-RU"/>
        </w:rPr>
        <w:t xml:space="preserve"> </w:t>
      </w:r>
      <w:r w:rsidR="00EB7CC1" w:rsidRPr="00DC3839">
        <w:rPr>
          <w:rFonts w:ascii="Cambria" w:hAnsi="Cambria"/>
          <w:color w:val="auto"/>
          <w:szCs w:val="20"/>
        </w:rPr>
        <w:t>the</w:t>
      </w:r>
      <w:r w:rsidR="00EB7CC1" w:rsidRPr="00CB7B2C">
        <w:rPr>
          <w:rFonts w:ascii="Cambria" w:hAnsi="Cambria"/>
          <w:color w:val="auto"/>
          <w:szCs w:val="20"/>
          <w:lang w:val="ru-RU"/>
        </w:rPr>
        <w:t xml:space="preserve"> </w:t>
      </w:r>
      <w:r w:rsidR="00EB7CC1" w:rsidRPr="00DC3839">
        <w:rPr>
          <w:rFonts w:ascii="Cambria" w:hAnsi="Cambria"/>
          <w:color w:val="auto"/>
          <w:szCs w:val="20"/>
        </w:rPr>
        <w:t>tender</w:t>
      </w:r>
      <w:r w:rsidR="00EB7CC1" w:rsidRPr="00CB7B2C">
        <w:rPr>
          <w:rFonts w:ascii="Cambria" w:hAnsi="Cambria"/>
          <w:color w:val="auto"/>
          <w:szCs w:val="20"/>
          <w:lang w:val="ru-RU"/>
        </w:rPr>
        <w:t xml:space="preserve"> </w:t>
      </w:r>
      <w:r w:rsidR="00EB7CC1" w:rsidRPr="00DC3839">
        <w:rPr>
          <w:rFonts w:ascii="Cambria" w:hAnsi="Cambria"/>
          <w:color w:val="auto"/>
          <w:szCs w:val="20"/>
        </w:rPr>
        <w:t>may</w:t>
      </w:r>
      <w:r w:rsidR="00EB7CC1" w:rsidRPr="00CB7B2C">
        <w:rPr>
          <w:rFonts w:ascii="Cambria" w:hAnsi="Cambria"/>
          <w:color w:val="auto"/>
          <w:szCs w:val="20"/>
          <w:lang w:val="ru-RU"/>
        </w:rPr>
        <w:t xml:space="preserve"> </w:t>
      </w:r>
      <w:r w:rsidR="00EB7CC1" w:rsidRPr="00DC3839">
        <w:rPr>
          <w:rFonts w:ascii="Cambria" w:hAnsi="Cambria"/>
          <w:color w:val="auto"/>
          <w:szCs w:val="20"/>
        </w:rPr>
        <w:t>be</w:t>
      </w:r>
      <w:r w:rsidR="00CB7B2C" w:rsidRPr="00CB7B2C">
        <w:rPr>
          <w:rFonts w:ascii="Cambria" w:hAnsi="Cambria"/>
          <w:color w:val="auto"/>
          <w:szCs w:val="20"/>
          <w:lang w:val="ru-RU"/>
        </w:rPr>
        <w:t>/</w:t>
      </w:r>
      <w:r w:rsidR="00CB7B2C" w:rsidRPr="00CB7B2C">
        <w:rPr>
          <w:color w:val="auto"/>
          <w:lang w:val="ru-RU"/>
        </w:rPr>
        <w:t xml:space="preserve"> </w:t>
      </w:r>
      <w:r w:rsidR="00CB7B2C" w:rsidRPr="006E3B48">
        <w:rPr>
          <w:rFonts w:ascii="Cambria" w:hAnsi="Cambria"/>
          <w:color w:val="0070C0"/>
          <w:szCs w:val="20"/>
          <w:lang w:val="ru-RU"/>
        </w:rPr>
        <w:t xml:space="preserve">Несмотря на пункт 30, </w:t>
      </w:r>
      <w:r w:rsidR="00CB7B2C" w:rsidRPr="006E3B48">
        <w:rPr>
          <w:rFonts w:ascii="Cambria" w:hAnsi="Cambria"/>
          <w:color w:val="0070C0"/>
          <w:lang w:val="ru-RU"/>
        </w:rPr>
        <w:t>Партнер-исполнитель</w:t>
      </w:r>
      <w:r w:rsidR="00CB7B2C" w:rsidRPr="006E3B48">
        <w:rPr>
          <w:rFonts w:ascii="Cambria" w:hAnsi="Cambria"/>
          <w:color w:val="0070C0"/>
          <w:szCs w:val="20"/>
          <w:lang w:val="ru-RU"/>
        </w:rPr>
        <w:t xml:space="preserve"> или Фонд </w:t>
      </w:r>
      <w:r w:rsidR="00CB7B2C" w:rsidRPr="006E3B48">
        <w:rPr>
          <w:rFonts w:ascii="Cambria" w:hAnsi="Cambria"/>
          <w:color w:val="0070C0"/>
          <w:szCs w:val="20"/>
        </w:rPr>
        <w:t>PATRIP</w:t>
      </w:r>
      <w:r w:rsidR="00CB7B2C" w:rsidRPr="006E3B48">
        <w:rPr>
          <w:rFonts w:ascii="Cambria" w:hAnsi="Cambria"/>
          <w:color w:val="0070C0"/>
          <w:szCs w:val="20"/>
          <w:lang w:val="ru-RU"/>
        </w:rPr>
        <w:t xml:space="preserve"> оставляют за собой право принять или отклонить какую-либо заявку, а также отменить процесс подачи заявки и отклонить все заявки в любое время до присуждения Контракта, не неся при этом какой-либо ответственности перед затронутым(и) участником/участниками тендера, или любое обязательство информировать затронутого участника или участников тендера об основаниях для действий </w:t>
      </w:r>
      <w:r w:rsidR="00CB7B2C" w:rsidRPr="006E3B48">
        <w:rPr>
          <w:rFonts w:ascii="Cambria" w:hAnsi="Cambria"/>
          <w:color w:val="0070C0"/>
          <w:lang w:val="ru-RU"/>
        </w:rPr>
        <w:t>Партнера-исполнителя</w:t>
      </w:r>
      <w:r w:rsidR="00CB7B2C" w:rsidRPr="006E3B48">
        <w:rPr>
          <w:rFonts w:ascii="Cambria" w:hAnsi="Cambria"/>
          <w:color w:val="0070C0"/>
          <w:szCs w:val="20"/>
          <w:lang w:val="ru-RU"/>
        </w:rPr>
        <w:t>. Причинами отклонения тендерного предложения могут быть</w:t>
      </w:r>
      <w:r w:rsidR="00EB7CC1" w:rsidRPr="006E3B48">
        <w:rPr>
          <w:rFonts w:ascii="Cambria" w:hAnsi="Cambria"/>
          <w:color w:val="0070C0"/>
          <w:szCs w:val="20"/>
          <w:lang w:val="ru-RU"/>
        </w:rPr>
        <w:t>:</w:t>
      </w:r>
    </w:p>
    <w:p w14:paraId="154E086B" w14:textId="375F080D" w:rsidR="00EB7CC1" w:rsidRPr="00C32C95" w:rsidRDefault="00EB7CC1">
      <w:pPr>
        <w:pStyle w:val="ListParagraph"/>
        <w:numPr>
          <w:ilvl w:val="0"/>
          <w:numId w:val="22"/>
        </w:numPr>
        <w:rPr>
          <w:lang w:val="en-US"/>
        </w:rPr>
      </w:pPr>
      <w:r w:rsidRPr="007D4D07">
        <w:rPr>
          <w:color w:val="auto"/>
          <w:lang w:val="en-US"/>
        </w:rPr>
        <w:t>The project funded by PATRIP Foundation has been cancelled</w:t>
      </w:r>
      <w:r w:rsidR="00CB7B2C" w:rsidRPr="007D4D07">
        <w:rPr>
          <w:color w:val="auto"/>
          <w:lang w:val="en-US"/>
        </w:rPr>
        <w:t xml:space="preserve">/ </w:t>
      </w:r>
      <w:r w:rsidR="00CB7B2C" w:rsidRPr="006E3B48">
        <w:t>Отклонение</w:t>
      </w:r>
      <w:r w:rsidR="00CB7B2C" w:rsidRPr="00C32C95">
        <w:rPr>
          <w:lang w:val="en-US"/>
        </w:rPr>
        <w:t xml:space="preserve"> </w:t>
      </w:r>
      <w:r w:rsidR="00CB7B2C" w:rsidRPr="006E3B48">
        <w:t>проекта</w:t>
      </w:r>
      <w:r w:rsidR="00CB7B2C" w:rsidRPr="00C32C95">
        <w:rPr>
          <w:lang w:val="en-US"/>
        </w:rPr>
        <w:t xml:space="preserve">, </w:t>
      </w:r>
      <w:r w:rsidR="00CB7B2C" w:rsidRPr="006E3B48">
        <w:t>финансируемого</w:t>
      </w:r>
      <w:r w:rsidR="00CB7B2C" w:rsidRPr="00C32C95">
        <w:rPr>
          <w:lang w:val="en-US"/>
        </w:rPr>
        <w:t xml:space="preserve"> </w:t>
      </w:r>
      <w:r w:rsidR="00CB7B2C" w:rsidRPr="006E3B48">
        <w:t>Фондом</w:t>
      </w:r>
      <w:r w:rsidR="00CB7B2C" w:rsidRPr="00C32C95">
        <w:rPr>
          <w:lang w:val="en-US"/>
        </w:rPr>
        <w:t xml:space="preserve"> PATRIP</w:t>
      </w:r>
      <w:r w:rsidRPr="00C32C95">
        <w:rPr>
          <w:lang w:val="en-US"/>
        </w:rPr>
        <w:t>;</w:t>
      </w:r>
    </w:p>
    <w:p w14:paraId="6DA5A0D3" w14:textId="70E89E10" w:rsidR="00EB7CC1" w:rsidRPr="00C32C95" w:rsidRDefault="00EB7CC1">
      <w:pPr>
        <w:pStyle w:val="ListParagraph"/>
        <w:numPr>
          <w:ilvl w:val="0"/>
          <w:numId w:val="22"/>
        </w:numPr>
        <w:rPr>
          <w:lang w:val="en-US"/>
        </w:rPr>
      </w:pPr>
      <w:r w:rsidRPr="007D4D07">
        <w:rPr>
          <w:color w:val="auto"/>
          <w:lang w:val="en-US"/>
        </w:rPr>
        <w:t>Circumstances underlying the invitation to tender have changed materially</w:t>
      </w:r>
      <w:r w:rsidR="00B80083" w:rsidRPr="007D4D07">
        <w:rPr>
          <w:color w:val="auto"/>
          <w:lang w:val="en-US"/>
        </w:rPr>
        <w:t xml:space="preserve">. </w:t>
      </w:r>
      <w:r w:rsidR="00B80083" w:rsidRPr="00C32C95">
        <w:rPr>
          <w:lang w:val="en-US"/>
        </w:rPr>
        <w:t>/</w:t>
      </w:r>
      <w:r w:rsidR="00B80083" w:rsidRPr="006E3B48">
        <w:t>Обстоятельства</w:t>
      </w:r>
      <w:r w:rsidR="00B80083" w:rsidRPr="00C32C95">
        <w:rPr>
          <w:lang w:val="en-US"/>
        </w:rPr>
        <w:t xml:space="preserve">, </w:t>
      </w:r>
      <w:r w:rsidR="00B80083" w:rsidRPr="006E3B48">
        <w:t>лежащие</w:t>
      </w:r>
      <w:r w:rsidR="00B80083" w:rsidRPr="00C32C95">
        <w:rPr>
          <w:lang w:val="en-US"/>
        </w:rPr>
        <w:t xml:space="preserve"> </w:t>
      </w:r>
      <w:r w:rsidR="00B80083" w:rsidRPr="006E3B48">
        <w:t>в</w:t>
      </w:r>
      <w:r w:rsidR="00B80083" w:rsidRPr="00C32C95">
        <w:rPr>
          <w:lang w:val="en-US"/>
        </w:rPr>
        <w:t xml:space="preserve"> </w:t>
      </w:r>
      <w:r w:rsidR="00B80083" w:rsidRPr="006E3B48">
        <w:t>основе</w:t>
      </w:r>
      <w:r w:rsidR="00B80083" w:rsidRPr="00C32C95">
        <w:rPr>
          <w:lang w:val="en-US"/>
        </w:rPr>
        <w:t xml:space="preserve"> </w:t>
      </w:r>
      <w:r w:rsidR="00B80083" w:rsidRPr="006E3B48">
        <w:t>приглашения</w:t>
      </w:r>
      <w:r w:rsidR="00B80083" w:rsidRPr="00C32C95">
        <w:rPr>
          <w:lang w:val="en-US"/>
        </w:rPr>
        <w:t xml:space="preserve"> </w:t>
      </w:r>
      <w:r w:rsidR="00B80083" w:rsidRPr="006E3B48">
        <w:t>к</w:t>
      </w:r>
      <w:r w:rsidR="00B80083" w:rsidRPr="00C32C95">
        <w:rPr>
          <w:lang w:val="en-US"/>
        </w:rPr>
        <w:t xml:space="preserve"> </w:t>
      </w:r>
      <w:r w:rsidR="00B80083" w:rsidRPr="006E3B48">
        <w:t>участию</w:t>
      </w:r>
      <w:r w:rsidR="00B80083" w:rsidRPr="00C32C95">
        <w:rPr>
          <w:lang w:val="en-US"/>
        </w:rPr>
        <w:t xml:space="preserve"> </w:t>
      </w:r>
      <w:r w:rsidR="00B80083" w:rsidRPr="006E3B48">
        <w:t>в</w:t>
      </w:r>
      <w:r w:rsidR="00B80083" w:rsidRPr="00C32C95">
        <w:rPr>
          <w:lang w:val="en-US"/>
        </w:rPr>
        <w:t xml:space="preserve"> </w:t>
      </w:r>
      <w:r w:rsidR="00B80083" w:rsidRPr="006E3B48">
        <w:t>тендере</w:t>
      </w:r>
      <w:r w:rsidR="00B80083" w:rsidRPr="00C32C95">
        <w:rPr>
          <w:lang w:val="en-US"/>
        </w:rPr>
        <w:t xml:space="preserve">, </w:t>
      </w:r>
      <w:r w:rsidR="00B80083" w:rsidRPr="006E3B48">
        <w:t>существенно</w:t>
      </w:r>
      <w:r w:rsidR="00B80083" w:rsidRPr="00C32C95">
        <w:rPr>
          <w:lang w:val="en-US"/>
        </w:rPr>
        <w:t xml:space="preserve"> </w:t>
      </w:r>
      <w:r w:rsidR="00B80083" w:rsidRPr="006E3B48">
        <w:t>изменились</w:t>
      </w:r>
      <w:r w:rsidRPr="00C32C95">
        <w:rPr>
          <w:lang w:val="en-US"/>
        </w:rPr>
        <w:t>;</w:t>
      </w:r>
    </w:p>
    <w:p w14:paraId="0617A216" w14:textId="67FFA1BB" w:rsidR="00EB7CC1" w:rsidRPr="00C32C95" w:rsidRDefault="00EB7CC1">
      <w:pPr>
        <w:pStyle w:val="ListParagraph"/>
        <w:numPr>
          <w:ilvl w:val="0"/>
          <w:numId w:val="22"/>
        </w:numPr>
        <w:rPr>
          <w:lang w:val="en-US"/>
        </w:rPr>
      </w:pPr>
      <w:r w:rsidRPr="007D4D07">
        <w:rPr>
          <w:color w:val="auto"/>
          <w:lang w:val="en-US"/>
        </w:rPr>
        <w:t>No bid satisfies the criteria for the award of the contract</w:t>
      </w:r>
      <w:r w:rsidR="00B80083" w:rsidRPr="00C32C95">
        <w:rPr>
          <w:lang w:val="en-US"/>
        </w:rPr>
        <w:t xml:space="preserve">/ </w:t>
      </w:r>
      <w:r w:rsidR="00B80083" w:rsidRPr="006E3B48">
        <w:t>Ни</w:t>
      </w:r>
      <w:r w:rsidR="00B80083" w:rsidRPr="00C32C95">
        <w:rPr>
          <w:lang w:val="en-US"/>
        </w:rPr>
        <w:t xml:space="preserve"> </w:t>
      </w:r>
      <w:r w:rsidR="00B80083" w:rsidRPr="006E3B48">
        <w:t>одна</w:t>
      </w:r>
      <w:r w:rsidR="00B80083" w:rsidRPr="00C32C95">
        <w:rPr>
          <w:lang w:val="en-US"/>
        </w:rPr>
        <w:t xml:space="preserve"> </w:t>
      </w:r>
      <w:r w:rsidR="00B80083" w:rsidRPr="006E3B48">
        <w:t>заявка</w:t>
      </w:r>
      <w:r w:rsidR="00B80083" w:rsidRPr="00C32C95">
        <w:rPr>
          <w:lang w:val="en-US"/>
        </w:rPr>
        <w:t xml:space="preserve"> </w:t>
      </w:r>
      <w:r w:rsidR="00B80083" w:rsidRPr="006E3B48">
        <w:t>не</w:t>
      </w:r>
      <w:r w:rsidR="00B80083" w:rsidRPr="00C32C95">
        <w:rPr>
          <w:lang w:val="en-US"/>
        </w:rPr>
        <w:t xml:space="preserve"> </w:t>
      </w:r>
      <w:r w:rsidR="00B80083" w:rsidRPr="006E3B48">
        <w:t>удовлетворяет</w:t>
      </w:r>
      <w:r w:rsidR="00B80083" w:rsidRPr="00C32C95">
        <w:rPr>
          <w:lang w:val="en-US"/>
        </w:rPr>
        <w:t xml:space="preserve"> </w:t>
      </w:r>
      <w:r w:rsidR="00B80083" w:rsidRPr="006E3B48">
        <w:t>критериям</w:t>
      </w:r>
      <w:r w:rsidR="00B80083" w:rsidRPr="00C32C95">
        <w:rPr>
          <w:lang w:val="en-US"/>
        </w:rPr>
        <w:t xml:space="preserve"> </w:t>
      </w:r>
      <w:r w:rsidR="00B80083" w:rsidRPr="006E3B48">
        <w:t>для</w:t>
      </w:r>
      <w:r w:rsidR="00B80083" w:rsidRPr="00C32C95">
        <w:rPr>
          <w:lang w:val="en-US"/>
        </w:rPr>
        <w:t xml:space="preserve"> </w:t>
      </w:r>
      <w:r w:rsidR="00B80083" w:rsidRPr="006E3B48">
        <w:t>присуждения</w:t>
      </w:r>
      <w:r w:rsidR="00B80083" w:rsidRPr="00C32C95">
        <w:rPr>
          <w:lang w:val="en-US"/>
        </w:rPr>
        <w:t xml:space="preserve"> </w:t>
      </w:r>
      <w:r w:rsidR="00B80083" w:rsidRPr="006E3B48">
        <w:t>контракта</w:t>
      </w:r>
      <w:r w:rsidRPr="00C32C95">
        <w:rPr>
          <w:lang w:val="en-US"/>
        </w:rPr>
        <w:t>;</w:t>
      </w:r>
    </w:p>
    <w:p w14:paraId="53B1DAF7" w14:textId="3F45445B" w:rsidR="00EB7CC1" w:rsidRPr="00DC3839" w:rsidRDefault="00EB7CC1">
      <w:pPr>
        <w:pStyle w:val="ListParagraph"/>
        <w:numPr>
          <w:ilvl w:val="0"/>
          <w:numId w:val="22"/>
        </w:numPr>
      </w:pPr>
      <w:r w:rsidRPr="007D4D07">
        <w:rPr>
          <w:color w:val="auto"/>
        </w:rPr>
        <w:lastRenderedPageBreak/>
        <w:t>Competition was inadequate</w:t>
      </w:r>
      <w:r w:rsidR="00B80083">
        <w:t>/</w:t>
      </w:r>
      <w:r w:rsidR="00B80083" w:rsidRPr="00B80083">
        <w:t xml:space="preserve"> </w:t>
      </w:r>
      <w:r w:rsidR="00B80083" w:rsidRPr="006E3B48">
        <w:t>Конкуренция была неадекватной</w:t>
      </w:r>
      <w:r w:rsidRPr="006E3B48">
        <w:t>;</w:t>
      </w:r>
    </w:p>
    <w:p w14:paraId="692A1FAD" w14:textId="34CBCEEA" w:rsidR="00EB7CC1" w:rsidRPr="001D4BD4" w:rsidRDefault="00EB7CC1">
      <w:pPr>
        <w:pStyle w:val="ListParagraph"/>
        <w:numPr>
          <w:ilvl w:val="0"/>
          <w:numId w:val="22"/>
        </w:numPr>
      </w:pPr>
      <w:r w:rsidRPr="007D4D07">
        <w:rPr>
          <w:color w:val="auto"/>
          <w:lang w:val="en-US"/>
        </w:rPr>
        <w:t>The price quotations are obviously unreasonable and/or exceed the financial resources earmarked for the contract. In this case, the I</w:t>
      </w:r>
      <w:r w:rsidR="00981CA8" w:rsidRPr="007D4D07">
        <w:rPr>
          <w:color w:val="auto"/>
          <w:lang w:val="en-US"/>
        </w:rPr>
        <w:t>P</w:t>
      </w:r>
      <w:r w:rsidRPr="007D4D07">
        <w:rPr>
          <w:color w:val="auto"/>
          <w:lang w:val="en-US"/>
        </w:rPr>
        <w:t>, with approval by PATRIP Foundation may, as an alternative to re-tendering, enter into negotiations with the winning bidder to try to obtain a satisfactory offer</w:t>
      </w:r>
      <w:r w:rsidR="00B80083" w:rsidRPr="00C32C95">
        <w:rPr>
          <w:lang w:val="en-US"/>
        </w:rPr>
        <w:t>/</w:t>
      </w:r>
      <w:r w:rsidR="00B80083" w:rsidRPr="001D4BD4">
        <w:t>Ценовые</w:t>
      </w:r>
      <w:r w:rsidR="00B80083" w:rsidRPr="00C32C95">
        <w:rPr>
          <w:lang w:val="en-US"/>
        </w:rPr>
        <w:t xml:space="preserve"> </w:t>
      </w:r>
      <w:r w:rsidR="00B80083" w:rsidRPr="001D4BD4">
        <w:t>предложения</w:t>
      </w:r>
      <w:r w:rsidR="00B80083" w:rsidRPr="00C32C95">
        <w:rPr>
          <w:lang w:val="en-US"/>
        </w:rPr>
        <w:t xml:space="preserve"> </w:t>
      </w:r>
      <w:r w:rsidR="00B80083" w:rsidRPr="001D4BD4">
        <w:t>явно</w:t>
      </w:r>
      <w:r w:rsidR="00B80083" w:rsidRPr="00C32C95">
        <w:rPr>
          <w:lang w:val="en-US"/>
        </w:rPr>
        <w:t xml:space="preserve"> </w:t>
      </w:r>
      <w:r w:rsidR="00B80083" w:rsidRPr="001D4BD4">
        <w:t>необоснованы</w:t>
      </w:r>
      <w:r w:rsidR="00B80083" w:rsidRPr="00C32C95">
        <w:rPr>
          <w:lang w:val="en-US"/>
        </w:rPr>
        <w:t xml:space="preserve"> </w:t>
      </w:r>
      <w:r w:rsidR="00B80083" w:rsidRPr="001D4BD4">
        <w:t>и</w:t>
      </w:r>
      <w:r w:rsidR="00B80083" w:rsidRPr="00C32C95">
        <w:rPr>
          <w:lang w:val="en-US"/>
        </w:rPr>
        <w:t>/</w:t>
      </w:r>
      <w:r w:rsidR="00B80083" w:rsidRPr="001D4BD4">
        <w:t>или</w:t>
      </w:r>
      <w:r w:rsidR="00B80083" w:rsidRPr="00C32C95">
        <w:rPr>
          <w:lang w:val="en-US"/>
        </w:rPr>
        <w:t xml:space="preserve"> </w:t>
      </w:r>
      <w:r w:rsidR="00B80083" w:rsidRPr="001D4BD4">
        <w:t>превышают</w:t>
      </w:r>
      <w:r w:rsidR="00B80083" w:rsidRPr="00C32C95">
        <w:rPr>
          <w:lang w:val="en-US"/>
        </w:rPr>
        <w:t xml:space="preserve"> </w:t>
      </w:r>
      <w:r w:rsidR="00B80083" w:rsidRPr="001D4BD4">
        <w:t>финансовые</w:t>
      </w:r>
      <w:r w:rsidR="00B80083" w:rsidRPr="00C32C95">
        <w:rPr>
          <w:lang w:val="en-US"/>
        </w:rPr>
        <w:t xml:space="preserve"> </w:t>
      </w:r>
      <w:r w:rsidR="00B80083" w:rsidRPr="001D4BD4">
        <w:t>ресурсы</w:t>
      </w:r>
      <w:r w:rsidR="00B80083" w:rsidRPr="00C32C95">
        <w:rPr>
          <w:lang w:val="en-US"/>
        </w:rPr>
        <w:t xml:space="preserve">, </w:t>
      </w:r>
      <w:r w:rsidR="00B80083" w:rsidRPr="001D4BD4">
        <w:t>предусмотренные</w:t>
      </w:r>
      <w:r w:rsidR="00B80083" w:rsidRPr="00C32C95">
        <w:rPr>
          <w:lang w:val="en-US"/>
        </w:rPr>
        <w:t xml:space="preserve"> </w:t>
      </w:r>
      <w:r w:rsidR="00B80083" w:rsidRPr="001D4BD4">
        <w:t>контрактом</w:t>
      </w:r>
      <w:r w:rsidR="00B80083" w:rsidRPr="00C32C95">
        <w:rPr>
          <w:lang w:val="en-US"/>
        </w:rPr>
        <w:t xml:space="preserve">. </w:t>
      </w:r>
      <w:r w:rsidR="00B80083" w:rsidRPr="001D4BD4">
        <w:t>В этом случае Партнер-исполнитель  с одобрения Фонда PATRIP может, в качестве альтернативы повторному участию в тендере, вступить в переговоры с победителем тендера, чтобы попытаться получить удовлетворительное предложение</w:t>
      </w:r>
      <w:r w:rsidRPr="001D4BD4">
        <w:t xml:space="preserve">. </w:t>
      </w:r>
    </w:p>
    <w:p w14:paraId="100E29E9" w14:textId="0533DD3D" w:rsidR="00EB7CC1" w:rsidRPr="001D4BD4" w:rsidRDefault="00EB7CC1">
      <w:pPr>
        <w:pStyle w:val="ListParagraph"/>
        <w:numPr>
          <w:ilvl w:val="0"/>
          <w:numId w:val="22"/>
        </w:numPr>
      </w:pPr>
      <w:r w:rsidRPr="007D4D07">
        <w:rPr>
          <w:color w:val="auto"/>
        </w:rPr>
        <w:t>The responsive bids substantially exceed the budget; and</w:t>
      </w:r>
      <w:r w:rsidR="00B80083" w:rsidRPr="00B80083">
        <w:t xml:space="preserve">/ </w:t>
      </w:r>
      <w:r w:rsidR="00B80083" w:rsidRPr="001D4BD4">
        <w:t>Тендерные предложения, соответствующие требованиям, значительно превышают бюджет; и</w:t>
      </w:r>
    </w:p>
    <w:p w14:paraId="3A869409" w14:textId="15EB56DB" w:rsidR="000437E8" w:rsidRPr="001D4BD4" w:rsidRDefault="00EB7CC1">
      <w:pPr>
        <w:pStyle w:val="ListParagraph"/>
        <w:numPr>
          <w:ilvl w:val="0"/>
          <w:numId w:val="22"/>
        </w:numPr>
      </w:pPr>
      <w:r w:rsidRPr="007D4D07">
        <w:rPr>
          <w:color w:val="auto"/>
        </w:rPr>
        <w:t>The rates of the bid are obviously and clearly unreasonably high</w:t>
      </w:r>
      <w:r w:rsidR="00B80083" w:rsidRPr="00B80083">
        <w:t>/</w:t>
      </w:r>
      <w:r w:rsidR="00B80083" w:rsidRPr="001D4BD4">
        <w:t>Стоимость тендерного предложения очевидно и явно необоснованно завышена</w:t>
      </w:r>
      <w:r w:rsidRPr="001D4BD4">
        <w:t>.</w:t>
      </w:r>
    </w:p>
    <w:p w14:paraId="60B1EE0A" w14:textId="66679594" w:rsidR="00263614" w:rsidRPr="001D4BD4" w:rsidRDefault="00263614">
      <w:pPr>
        <w:pStyle w:val="Heading1"/>
        <w:numPr>
          <w:ilvl w:val="0"/>
          <w:numId w:val="6"/>
        </w:numPr>
        <w:rPr>
          <w:color w:val="0070C0"/>
          <w:lang w:val="ru-RU"/>
        </w:rPr>
      </w:pPr>
      <w:bookmarkStart w:id="211" w:name="_Toc95719016"/>
      <w:bookmarkStart w:id="212" w:name="_Toc95719266"/>
      <w:bookmarkStart w:id="213" w:name="_Toc95719343"/>
      <w:r w:rsidRPr="00DC3839">
        <w:rPr>
          <w:color w:val="auto"/>
        </w:rPr>
        <w:t>Complaint</w:t>
      </w:r>
      <w:r w:rsidRPr="00423F7C">
        <w:rPr>
          <w:color w:val="auto"/>
          <w:lang w:val="ru-RU"/>
        </w:rPr>
        <w:t xml:space="preserve"> </w:t>
      </w:r>
      <w:r w:rsidRPr="00DC3839">
        <w:rPr>
          <w:color w:val="auto"/>
        </w:rPr>
        <w:t>Mechanism</w:t>
      </w:r>
      <w:r w:rsidRPr="00423F7C">
        <w:rPr>
          <w:color w:val="auto"/>
          <w:lang w:val="ru-RU"/>
        </w:rPr>
        <w:t xml:space="preserve"> </w:t>
      </w:r>
      <w:r w:rsidRPr="00DC3839">
        <w:rPr>
          <w:color w:val="auto"/>
        </w:rPr>
        <w:t>by</w:t>
      </w:r>
      <w:r w:rsidRPr="00423F7C">
        <w:rPr>
          <w:color w:val="auto"/>
          <w:lang w:val="ru-RU"/>
        </w:rPr>
        <w:t xml:space="preserve"> </w:t>
      </w:r>
      <w:r w:rsidRPr="00DC3839">
        <w:rPr>
          <w:color w:val="auto"/>
        </w:rPr>
        <w:t>Bidders</w:t>
      </w:r>
      <w:bookmarkEnd w:id="211"/>
      <w:bookmarkEnd w:id="212"/>
      <w:bookmarkEnd w:id="213"/>
      <w:r w:rsidR="00423F7C" w:rsidRPr="00423F7C">
        <w:rPr>
          <w:color w:val="auto"/>
          <w:lang w:val="ru-RU"/>
        </w:rPr>
        <w:t xml:space="preserve">/ </w:t>
      </w:r>
      <w:r w:rsidR="00423F7C" w:rsidRPr="001D4BD4">
        <w:rPr>
          <w:color w:val="0070C0"/>
          <w:lang w:val="ru-RU"/>
        </w:rPr>
        <w:t>Механизм подачи жалоб участниками тендера</w:t>
      </w:r>
    </w:p>
    <w:p w14:paraId="4D40523D" w14:textId="5B3D1EE5" w:rsidR="00263614" w:rsidRPr="00DC3839" w:rsidRDefault="00263614" w:rsidP="00263614">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Cambria" w:eastAsia="Times New Roman" w:hAnsi="Cambria" w:cs="Calibri"/>
          <w:color w:val="auto"/>
          <w:szCs w:val="20"/>
          <w:bdr w:val="none" w:sz="0" w:space="0" w:color="auto"/>
          <w:lang w:eastAsia="en-US"/>
        </w:rPr>
      </w:pPr>
      <w:r w:rsidRPr="00DC3839">
        <w:rPr>
          <w:rFonts w:ascii="Cambria" w:eastAsia="Times New Roman" w:hAnsi="Cambria" w:cs="Calibri"/>
          <w:color w:val="auto"/>
          <w:szCs w:val="20"/>
          <w:bdr w:val="none" w:sz="0" w:space="0" w:color="auto"/>
          <w:lang w:eastAsia="en-US"/>
        </w:rPr>
        <w:t>For PATRIP Foundation financed projects, PATRIP Foundation needs to be informed about complaints and their resolution. E.g.: Applicants/Bidders who consider that actions or decisions by the I</w:t>
      </w:r>
      <w:r w:rsidR="00981CA8" w:rsidRPr="00DC3839">
        <w:rPr>
          <w:rFonts w:ascii="Cambria" w:eastAsia="Times New Roman" w:hAnsi="Cambria" w:cs="Calibri"/>
          <w:color w:val="auto"/>
          <w:szCs w:val="20"/>
          <w:bdr w:val="none" w:sz="0" w:space="0" w:color="auto"/>
          <w:lang w:eastAsia="en-US"/>
        </w:rPr>
        <w:t>P</w:t>
      </w:r>
      <w:r w:rsidRPr="00DC3839">
        <w:rPr>
          <w:rFonts w:ascii="Cambria" w:eastAsia="Times New Roman" w:hAnsi="Cambria" w:cs="Calibri"/>
          <w:color w:val="auto"/>
          <w:szCs w:val="20"/>
          <w:bdr w:val="none" w:sz="0" w:space="0" w:color="auto"/>
          <w:lang w:eastAsia="en-US"/>
        </w:rPr>
        <w:t xml:space="preserve"> / NGO in the course of the Tender Process result in an unfair disadvantage may file a procurement related complaint. Such a complaint shall be addressed in writing to the I</w:t>
      </w:r>
      <w:r w:rsidR="00981CA8" w:rsidRPr="00DC3839">
        <w:rPr>
          <w:rFonts w:ascii="Cambria" w:eastAsia="Times New Roman" w:hAnsi="Cambria" w:cs="Calibri"/>
          <w:color w:val="auto"/>
          <w:szCs w:val="20"/>
          <w:bdr w:val="none" w:sz="0" w:space="0" w:color="auto"/>
          <w:lang w:eastAsia="en-US"/>
        </w:rPr>
        <w:t>P</w:t>
      </w:r>
      <w:r w:rsidRPr="00DC3839">
        <w:rPr>
          <w:rFonts w:ascii="Cambria" w:eastAsia="Times New Roman" w:hAnsi="Cambria" w:cs="Calibri"/>
          <w:color w:val="auto"/>
          <w:szCs w:val="20"/>
          <w:bdr w:val="none" w:sz="0" w:space="0" w:color="auto"/>
          <w:lang w:eastAsia="en-US"/>
        </w:rPr>
        <w:t xml:space="preserve"> / NGO, with copy to PATRIP Foundation, detailing the grounds for the complaint with reference to the applicable provisions in the Tender Documents or other applicable regulations. Upon receipt of such a complaint the I</w:t>
      </w:r>
      <w:r w:rsidR="00981CA8" w:rsidRPr="00DC3839">
        <w:rPr>
          <w:rFonts w:ascii="Cambria" w:eastAsia="Times New Roman" w:hAnsi="Cambria" w:cs="Calibri"/>
          <w:color w:val="auto"/>
          <w:szCs w:val="20"/>
          <w:bdr w:val="none" w:sz="0" w:space="0" w:color="auto"/>
          <w:lang w:eastAsia="en-US"/>
        </w:rPr>
        <w:t>P</w:t>
      </w:r>
      <w:r w:rsidRPr="00DC3839">
        <w:rPr>
          <w:rFonts w:ascii="Cambria" w:eastAsia="Times New Roman" w:hAnsi="Cambria" w:cs="Calibri"/>
          <w:color w:val="auto"/>
          <w:szCs w:val="20"/>
          <w:bdr w:val="none" w:sz="0" w:space="0" w:color="auto"/>
          <w:lang w:eastAsia="en-US"/>
        </w:rPr>
        <w:t xml:space="preserve"> / NGO shall promptly handle the complaint and respond to the complainant in writing detailing the result of the complaint’s handling. Should the handling of the complaint by the I</w:t>
      </w:r>
      <w:r w:rsidR="00981CA8" w:rsidRPr="00DC3839">
        <w:rPr>
          <w:rFonts w:ascii="Cambria" w:eastAsia="Times New Roman" w:hAnsi="Cambria" w:cs="Calibri"/>
          <w:color w:val="auto"/>
          <w:szCs w:val="20"/>
          <w:bdr w:val="none" w:sz="0" w:space="0" w:color="auto"/>
          <w:lang w:eastAsia="en-US"/>
        </w:rPr>
        <w:t>P</w:t>
      </w:r>
      <w:r w:rsidRPr="00DC3839">
        <w:rPr>
          <w:rFonts w:ascii="Cambria" w:eastAsia="Times New Roman" w:hAnsi="Cambria" w:cs="Calibri"/>
          <w:color w:val="auto"/>
          <w:szCs w:val="20"/>
          <w:bdr w:val="none" w:sz="0" w:space="0" w:color="auto"/>
          <w:lang w:eastAsia="en-US"/>
        </w:rPr>
        <w:t xml:space="preserve"> / NGO not be possible within three (3) working days after the receipt of the complaint the I</w:t>
      </w:r>
      <w:r w:rsidR="00981CA8" w:rsidRPr="00DC3839">
        <w:rPr>
          <w:rFonts w:ascii="Cambria" w:eastAsia="Times New Roman" w:hAnsi="Cambria" w:cs="Calibri"/>
          <w:color w:val="auto"/>
          <w:szCs w:val="20"/>
          <w:bdr w:val="none" w:sz="0" w:space="0" w:color="auto"/>
          <w:lang w:eastAsia="en-US"/>
        </w:rPr>
        <w:t>P</w:t>
      </w:r>
      <w:r w:rsidRPr="00DC3839">
        <w:rPr>
          <w:rFonts w:ascii="Cambria" w:eastAsia="Times New Roman" w:hAnsi="Cambria" w:cs="Calibri"/>
          <w:color w:val="auto"/>
          <w:szCs w:val="20"/>
          <w:bdr w:val="none" w:sz="0" w:space="0" w:color="auto"/>
          <w:lang w:eastAsia="en-US"/>
        </w:rPr>
        <w:t xml:space="preserve"> / NGO should at least acknowledge its receipt and respond to the complainant with the results of the complaint’s handling within ten (10) working days from the acknowledgment of the receipt.</w:t>
      </w:r>
    </w:p>
    <w:p w14:paraId="525C6BC6" w14:textId="77777777" w:rsidR="00423F7C" w:rsidRPr="001D4BD4" w:rsidRDefault="00263614" w:rsidP="00423F7C">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Cambria" w:eastAsia="Times New Roman" w:hAnsi="Cambria" w:cs="Calibri"/>
          <w:color w:val="0070C0"/>
          <w:szCs w:val="20"/>
          <w:bdr w:val="none" w:sz="0" w:space="0" w:color="auto"/>
          <w:lang w:val="ru-RU" w:eastAsia="en-US"/>
        </w:rPr>
      </w:pPr>
      <w:r w:rsidRPr="00DC3839">
        <w:rPr>
          <w:rFonts w:ascii="Cambria" w:eastAsia="Times New Roman" w:hAnsi="Cambria" w:cs="Calibri"/>
          <w:color w:val="auto"/>
          <w:szCs w:val="20"/>
          <w:bdr w:val="none" w:sz="0" w:space="0" w:color="auto"/>
          <w:lang w:eastAsia="en-US"/>
        </w:rPr>
        <w:t>The I</w:t>
      </w:r>
      <w:r w:rsidR="00981CA8" w:rsidRPr="00DC3839">
        <w:rPr>
          <w:rFonts w:ascii="Cambria" w:eastAsia="Times New Roman" w:hAnsi="Cambria" w:cs="Calibri"/>
          <w:color w:val="auto"/>
          <w:szCs w:val="20"/>
          <w:bdr w:val="none" w:sz="0" w:space="0" w:color="auto"/>
          <w:lang w:eastAsia="en-US"/>
        </w:rPr>
        <w:t>P</w:t>
      </w:r>
      <w:r w:rsidRPr="00DC3839">
        <w:rPr>
          <w:rFonts w:ascii="Cambria" w:eastAsia="Times New Roman" w:hAnsi="Cambria" w:cs="Calibri"/>
          <w:color w:val="auto"/>
          <w:szCs w:val="20"/>
          <w:bdr w:val="none" w:sz="0" w:space="0" w:color="auto"/>
          <w:lang w:eastAsia="en-US"/>
        </w:rPr>
        <w:t xml:space="preserve"> / NGO shall ensure that all complaints and its handling in a PATRIP Foundation financed Tender Process are brought to the knowledge of PATRIP Foundation for monitoring in due time. The award of a Contract shall not take place until all complaints have been handled adequately</w:t>
      </w:r>
      <w:r w:rsidR="00423F7C">
        <w:rPr>
          <w:rFonts w:ascii="Cambria" w:eastAsia="Times New Roman" w:hAnsi="Cambria" w:cs="Calibri"/>
          <w:color w:val="auto"/>
          <w:szCs w:val="20"/>
          <w:bdr w:val="none" w:sz="0" w:space="0" w:color="auto"/>
          <w:lang w:eastAsia="en-US"/>
        </w:rPr>
        <w:t>/</w:t>
      </w:r>
      <w:r w:rsidR="00423F7C" w:rsidRPr="00423F7C">
        <w:rPr>
          <w:color w:val="auto"/>
        </w:rPr>
        <w:t xml:space="preserve"> </w:t>
      </w:r>
      <w:bookmarkStart w:id="214" w:name="_Hlk155706556"/>
      <w:r w:rsidR="00423F7C" w:rsidRPr="001D4BD4">
        <w:rPr>
          <w:rFonts w:ascii="Cambria" w:eastAsia="Times New Roman" w:hAnsi="Cambria" w:cs="Calibri"/>
          <w:color w:val="0070C0"/>
          <w:szCs w:val="20"/>
          <w:bdr w:val="none" w:sz="0" w:space="0" w:color="auto"/>
          <w:lang w:eastAsia="en-US"/>
        </w:rPr>
        <w:t xml:space="preserve">Для проектов, финансируемых Фондом PATRIP, Фонд PATRIP должен быть проинформирован о жалобах и их решении. </w:t>
      </w:r>
      <w:r w:rsidR="00423F7C" w:rsidRPr="001D4BD4">
        <w:rPr>
          <w:rFonts w:ascii="Cambria" w:eastAsia="Times New Roman" w:hAnsi="Cambria" w:cs="Calibri"/>
          <w:color w:val="0070C0"/>
          <w:szCs w:val="20"/>
          <w:bdr w:val="none" w:sz="0" w:space="0" w:color="auto"/>
          <w:lang w:val="ru-RU" w:eastAsia="en-US"/>
        </w:rPr>
        <w:t xml:space="preserve">Например: Заявители/участники тендера которые считают, что действия или решения </w:t>
      </w:r>
      <w:r w:rsidR="00423F7C" w:rsidRPr="001D4BD4">
        <w:rPr>
          <w:rFonts w:ascii="Cambria" w:hAnsi="Cambria"/>
          <w:color w:val="0070C0"/>
          <w:lang w:val="ru-RU"/>
        </w:rPr>
        <w:t>Партнера-исполнителя</w:t>
      </w:r>
      <w:r w:rsidR="00423F7C" w:rsidRPr="001D4BD4">
        <w:rPr>
          <w:rFonts w:ascii="Cambria" w:eastAsia="Times New Roman" w:hAnsi="Cambria" w:cs="Calibri"/>
          <w:color w:val="0070C0"/>
          <w:szCs w:val="20"/>
          <w:bdr w:val="none" w:sz="0" w:space="0" w:color="auto"/>
          <w:lang w:val="ru-RU" w:eastAsia="en-US"/>
        </w:rPr>
        <w:t xml:space="preserve">/НПО в ходе тендерного процесса приводят к несправедливому ущемлению прав, могут подать жалобу, связанную с закупками. Такая жалоба должна быть направлена в письменной форме </w:t>
      </w:r>
      <w:r w:rsidR="00423F7C" w:rsidRPr="001D4BD4">
        <w:rPr>
          <w:rFonts w:ascii="Cambria" w:hAnsi="Cambria"/>
          <w:color w:val="0070C0"/>
          <w:lang w:val="ru-RU"/>
        </w:rPr>
        <w:t>Партнеру-исполнителю</w:t>
      </w:r>
      <w:r w:rsidR="00423F7C" w:rsidRPr="001D4BD4">
        <w:rPr>
          <w:rFonts w:ascii="Cambria" w:eastAsia="Times New Roman" w:hAnsi="Cambria" w:cs="Calibri"/>
          <w:color w:val="0070C0"/>
          <w:szCs w:val="20"/>
          <w:bdr w:val="none" w:sz="0" w:space="0" w:color="auto"/>
          <w:lang w:val="ru-RU" w:eastAsia="en-US"/>
        </w:rPr>
        <w:t xml:space="preserve">/НПО с копией в Фонд </w:t>
      </w:r>
      <w:r w:rsidR="00423F7C" w:rsidRPr="001D4BD4">
        <w:rPr>
          <w:rFonts w:ascii="Cambria" w:eastAsia="Times New Roman" w:hAnsi="Cambria" w:cs="Calibri"/>
          <w:color w:val="0070C0"/>
          <w:szCs w:val="20"/>
          <w:bdr w:val="none" w:sz="0" w:space="0" w:color="auto"/>
          <w:lang w:eastAsia="en-US"/>
        </w:rPr>
        <w:t>PATRIP</w:t>
      </w:r>
      <w:r w:rsidR="00423F7C" w:rsidRPr="001D4BD4">
        <w:rPr>
          <w:rFonts w:ascii="Cambria" w:eastAsia="Times New Roman" w:hAnsi="Cambria" w:cs="Calibri"/>
          <w:color w:val="0070C0"/>
          <w:szCs w:val="20"/>
          <w:bdr w:val="none" w:sz="0" w:space="0" w:color="auto"/>
          <w:lang w:val="ru-RU" w:eastAsia="en-US"/>
        </w:rPr>
        <w:t xml:space="preserve">, с подробным описанием оснований для жалобы со ссылкой на применимые положения Тендерной документации или другие применимые правила. После получения такой жалобы </w:t>
      </w:r>
      <w:r w:rsidR="00423F7C" w:rsidRPr="001D4BD4">
        <w:rPr>
          <w:rFonts w:ascii="Cambria" w:hAnsi="Cambria"/>
          <w:color w:val="0070C0"/>
          <w:lang w:val="ru-RU"/>
        </w:rPr>
        <w:t>Партнер-исполнитель</w:t>
      </w:r>
      <w:r w:rsidR="00423F7C" w:rsidRPr="001D4BD4">
        <w:rPr>
          <w:rFonts w:ascii="Cambria" w:eastAsia="Times New Roman" w:hAnsi="Cambria" w:cs="Calibri"/>
          <w:color w:val="0070C0"/>
          <w:szCs w:val="20"/>
          <w:bdr w:val="none" w:sz="0" w:space="0" w:color="auto"/>
          <w:lang w:val="ru-RU" w:eastAsia="en-US"/>
        </w:rPr>
        <w:t xml:space="preserve">/НПО должны незамедлительно рассмотреть жалобу и ответить заявителю в письменной форме с подробным описанием результатов рассмотрения жалобы. Если рассмотрение жалобы со стороны </w:t>
      </w:r>
      <w:r w:rsidR="00423F7C" w:rsidRPr="001D4BD4">
        <w:rPr>
          <w:rFonts w:ascii="Cambria" w:hAnsi="Cambria"/>
          <w:color w:val="0070C0"/>
          <w:lang w:val="ru-RU"/>
        </w:rPr>
        <w:t>Партнера-исполнителя</w:t>
      </w:r>
      <w:r w:rsidR="00423F7C" w:rsidRPr="001D4BD4">
        <w:rPr>
          <w:rFonts w:ascii="Cambria" w:eastAsia="Times New Roman" w:hAnsi="Cambria" w:cs="Calibri"/>
          <w:color w:val="0070C0"/>
          <w:szCs w:val="20"/>
          <w:bdr w:val="none" w:sz="0" w:space="0" w:color="auto"/>
          <w:lang w:val="ru-RU" w:eastAsia="en-US"/>
        </w:rPr>
        <w:t xml:space="preserve">/НПО невозможно в течение трех (3) рабочих дней после получения жалобы, </w:t>
      </w:r>
      <w:r w:rsidR="00423F7C" w:rsidRPr="001D4BD4">
        <w:rPr>
          <w:rFonts w:ascii="Cambria" w:hAnsi="Cambria"/>
          <w:color w:val="0070C0"/>
          <w:lang w:val="ru-RU"/>
        </w:rPr>
        <w:t>Партнер-исполнитель</w:t>
      </w:r>
      <w:r w:rsidR="00423F7C" w:rsidRPr="001D4BD4">
        <w:rPr>
          <w:rFonts w:ascii="Cambria" w:eastAsia="Times New Roman" w:hAnsi="Cambria" w:cs="Calibri"/>
          <w:color w:val="0070C0"/>
          <w:szCs w:val="20"/>
          <w:bdr w:val="none" w:sz="0" w:space="0" w:color="auto"/>
          <w:lang w:val="ru-RU" w:eastAsia="en-US"/>
        </w:rPr>
        <w:t>/НПО должны как минимум подтвердить ее получение и сообщить заявителю о результатах рассмотрения жалобы в течение десяти (10) рабочих дней с момента подтверждения получения</w:t>
      </w:r>
      <w:bookmarkEnd w:id="214"/>
      <w:r w:rsidR="00423F7C" w:rsidRPr="001D4BD4">
        <w:rPr>
          <w:rFonts w:ascii="Cambria" w:eastAsia="Times New Roman" w:hAnsi="Cambria" w:cs="Calibri"/>
          <w:color w:val="0070C0"/>
          <w:szCs w:val="20"/>
          <w:bdr w:val="none" w:sz="0" w:space="0" w:color="auto"/>
          <w:lang w:val="ru-RU" w:eastAsia="en-US"/>
        </w:rPr>
        <w:t>.</w:t>
      </w:r>
    </w:p>
    <w:p w14:paraId="379FD45D" w14:textId="3E9F6DFC" w:rsidR="00263614" w:rsidRPr="001D4BD4" w:rsidRDefault="00423F7C" w:rsidP="00423F7C">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Cambria" w:eastAsia="Times New Roman" w:hAnsi="Cambria" w:cs="Calibri"/>
          <w:color w:val="0070C0"/>
          <w:szCs w:val="20"/>
          <w:bdr w:val="none" w:sz="0" w:space="0" w:color="auto"/>
          <w:lang w:val="ru-RU" w:eastAsia="en-US"/>
        </w:rPr>
      </w:pPr>
      <w:r w:rsidRPr="001D4BD4">
        <w:rPr>
          <w:rFonts w:ascii="Cambria" w:hAnsi="Cambria"/>
          <w:color w:val="0070C0"/>
          <w:lang w:val="ru-RU"/>
        </w:rPr>
        <w:t>Партнер-исполнитель</w:t>
      </w:r>
      <w:r w:rsidRPr="001D4BD4">
        <w:rPr>
          <w:rFonts w:ascii="Cambria" w:eastAsia="Times New Roman" w:hAnsi="Cambria" w:cs="Calibri"/>
          <w:color w:val="0070C0"/>
          <w:szCs w:val="20"/>
          <w:bdr w:val="none" w:sz="0" w:space="0" w:color="auto"/>
          <w:lang w:val="ru-RU" w:eastAsia="en-US"/>
        </w:rPr>
        <w:t xml:space="preserve">/НПО должны обеспечить, чтобы все жалобы и их рассмотрение в рамках тендерного процесса, финансируемого Фондом </w:t>
      </w:r>
      <w:r w:rsidRPr="001D4BD4">
        <w:rPr>
          <w:rFonts w:ascii="Cambria" w:eastAsia="Times New Roman" w:hAnsi="Cambria" w:cs="Calibri"/>
          <w:color w:val="0070C0"/>
          <w:szCs w:val="20"/>
          <w:bdr w:val="none" w:sz="0" w:space="0" w:color="auto"/>
          <w:lang w:eastAsia="en-US"/>
        </w:rPr>
        <w:t>PATRIP</w:t>
      </w:r>
      <w:r w:rsidRPr="001D4BD4">
        <w:rPr>
          <w:rFonts w:ascii="Cambria" w:eastAsia="Times New Roman" w:hAnsi="Cambria" w:cs="Calibri"/>
          <w:color w:val="0070C0"/>
          <w:szCs w:val="20"/>
          <w:bdr w:val="none" w:sz="0" w:space="0" w:color="auto"/>
          <w:lang w:val="ru-RU" w:eastAsia="en-US"/>
        </w:rPr>
        <w:t xml:space="preserve">, своевременно доводились до сведения Фонда </w:t>
      </w:r>
      <w:r w:rsidRPr="001D4BD4">
        <w:rPr>
          <w:rFonts w:ascii="Cambria" w:eastAsia="Times New Roman" w:hAnsi="Cambria" w:cs="Calibri"/>
          <w:color w:val="0070C0"/>
          <w:szCs w:val="20"/>
          <w:bdr w:val="none" w:sz="0" w:space="0" w:color="auto"/>
          <w:lang w:eastAsia="en-US"/>
        </w:rPr>
        <w:t>PATRIP</w:t>
      </w:r>
      <w:r w:rsidRPr="001D4BD4">
        <w:rPr>
          <w:rFonts w:ascii="Cambria" w:eastAsia="Times New Roman" w:hAnsi="Cambria" w:cs="Calibri"/>
          <w:color w:val="0070C0"/>
          <w:szCs w:val="20"/>
          <w:bdr w:val="none" w:sz="0" w:space="0" w:color="auto"/>
          <w:lang w:val="ru-RU" w:eastAsia="en-US"/>
        </w:rPr>
        <w:t xml:space="preserve"> с целью контроля. Присуждение Контракта не состоится до тех пор, пока все жалобы не будут надлежащим образом рассмотрены</w:t>
      </w:r>
      <w:r w:rsidR="00263614" w:rsidRPr="001D4BD4">
        <w:rPr>
          <w:rFonts w:ascii="Cambria" w:eastAsia="Times New Roman" w:hAnsi="Cambria" w:cs="Calibri"/>
          <w:color w:val="0070C0"/>
          <w:szCs w:val="20"/>
          <w:bdr w:val="none" w:sz="0" w:space="0" w:color="auto"/>
          <w:lang w:val="ru-RU" w:eastAsia="en-US"/>
        </w:rPr>
        <w:t>.</w:t>
      </w:r>
    </w:p>
    <w:p w14:paraId="643D52FD" w14:textId="77777777" w:rsidR="00263614" w:rsidRPr="00423F7C" w:rsidRDefault="00263614" w:rsidP="00C819A9">
      <w:pPr>
        <w:rPr>
          <w:color w:val="auto"/>
          <w:lang w:val="ru-RU"/>
        </w:rPr>
      </w:pPr>
    </w:p>
    <w:p w14:paraId="34595D96" w14:textId="77777777" w:rsidR="00C455DB" w:rsidRPr="00423F7C" w:rsidRDefault="00C455DB" w:rsidP="00C455D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Theme="majorEastAsia" w:hAnsi="Cambria" w:cstheme="majorBidi"/>
          <w:b/>
          <w:color w:val="auto"/>
          <w:sz w:val="24"/>
          <w:szCs w:val="32"/>
          <w:lang w:val="ru-RU"/>
        </w:rPr>
      </w:pPr>
      <w:r w:rsidRPr="00423F7C">
        <w:rPr>
          <w:rFonts w:ascii="Cambria" w:hAnsi="Cambria"/>
          <w:color w:val="auto"/>
          <w:lang w:val="ru-RU"/>
        </w:rPr>
        <w:br w:type="page"/>
      </w:r>
    </w:p>
    <w:p w14:paraId="63680D4B" w14:textId="4C372013" w:rsidR="00C455DB" w:rsidRPr="001D4BD4" w:rsidRDefault="00C455DB" w:rsidP="00B04D49">
      <w:pPr>
        <w:pStyle w:val="Heading1"/>
        <w:numPr>
          <w:ilvl w:val="0"/>
          <w:numId w:val="0"/>
        </w:numPr>
        <w:ind w:left="1152"/>
        <w:rPr>
          <w:color w:val="0070C0"/>
          <w:lang w:val="ru-RU"/>
        </w:rPr>
      </w:pPr>
      <w:bookmarkStart w:id="215" w:name="_Toc530904615"/>
      <w:bookmarkStart w:id="216" w:name="_Toc95719017"/>
      <w:bookmarkStart w:id="217" w:name="_Toc95719267"/>
      <w:bookmarkStart w:id="218" w:name="_Toc95719344"/>
      <w:r w:rsidRPr="00DC3839">
        <w:rPr>
          <w:color w:val="auto"/>
        </w:rPr>
        <w:lastRenderedPageBreak/>
        <w:t>AWARD</w:t>
      </w:r>
      <w:r w:rsidRPr="00423F7C">
        <w:rPr>
          <w:color w:val="auto"/>
          <w:lang w:val="ru-RU"/>
        </w:rPr>
        <w:t xml:space="preserve"> </w:t>
      </w:r>
      <w:r w:rsidRPr="00DC3839">
        <w:rPr>
          <w:color w:val="auto"/>
        </w:rPr>
        <w:t>OF</w:t>
      </w:r>
      <w:r w:rsidRPr="00423F7C">
        <w:rPr>
          <w:color w:val="auto"/>
          <w:lang w:val="ru-RU"/>
        </w:rPr>
        <w:t xml:space="preserve"> </w:t>
      </w:r>
      <w:r w:rsidRPr="00DC3839">
        <w:rPr>
          <w:color w:val="auto"/>
        </w:rPr>
        <w:t>CONTRACT</w:t>
      </w:r>
      <w:bookmarkEnd w:id="215"/>
      <w:bookmarkEnd w:id="216"/>
      <w:bookmarkEnd w:id="217"/>
      <w:bookmarkEnd w:id="218"/>
      <w:r w:rsidR="00DD3CD9">
        <w:rPr>
          <w:color w:val="auto"/>
        </w:rPr>
        <w:t xml:space="preserve"> </w:t>
      </w:r>
      <w:r w:rsidR="00DD3CD9">
        <w:rPr>
          <w:color w:val="0070C0"/>
          <w:lang w:val="en-US"/>
        </w:rPr>
        <w:t xml:space="preserve">/ </w:t>
      </w:r>
      <w:r w:rsidR="00423F7C" w:rsidRPr="001D4BD4">
        <w:rPr>
          <w:color w:val="0070C0"/>
          <w:lang w:val="ru-RU"/>
        </w:rPr>
        <w:t>ПРИСУЖДЕНИЕ КОНТРАКТА</w:t>
      </w:r>
    </w:p>
    <w:p w14:paraId="29D2F33A" w14:textId="3458D618" w:rsidR="00C455DB" w:rsidRPr="00DC3839" w:rsidRDefault="00C455DB">
      <w:pPr>
        <w:pStyle w:val="Heading1"/>
        <w:numPr>
          <w:ilvl w:val="0"/>
          <w:numId w:val="6"/>
        </w:numPr>
        <w:rPr>
          <w:color w:val="auto"/>
        </w:rPr>
      </w:pPr>
      <w:bookmarkStart w:id="219" w:name="_Ref493592847"/>
      <w:bookmarkStart w:id="220" w:name="_Toc530904616"/>
      <w:bookmarkStart w:id="221" w:name="_Toc95719018"/>
      <w:bookmarkStart w:id="222" w:name="_Toc95719268"/>
      <w:bookmarkStart w:id="223" w:name="_Toc95719345"/>
      <w:r w:rsidRPr="00DC3839">
        <w:rPr>
          <w:color w:val="auto"/>
        </w:rPr>
        <w:t>Award criteria</w:t>
      </w:r>
      <w:bookmarkEnd w:id="219"/>
      <w:bookmarkEnd w:id="220"/>
      <w:bookmarkEnd w:id="221"/>
      <w:bookmarkEnd w:id="222"/>
      <w:bookmarkEnd w:id="223"/>
      <w:r w:rsidR="00423F7C">
        <w:rPr>
          <w:color w:val="auto"/>
        </w:rPr>
        <w:t>/</w:t>
      </w:r>
      <w:r w:rsidR="00423F7C" w:rsidRPr="00423F7C">
        <w:rPr>
          <w:color w:val="auto"/>
        </w:rPr>
        <w:t xml:space="preserve"> </w:t>
      </w:r>
      <w:r w:rsidR="00423F7C" w:rsidRPr="001D4BD4">
        <w:rPr>
          <w:color w:val="0070C0"/>
        </w:rPr>
        <w:t xml:space="preserve">Критерии </w:t>
      </w:r>
      <w:r w:rsidR="00423F7C" w:rsidRPr="001D4BD4">
        <w:rPr>
          <w:color w:val="0070C0"/>
          <w:lang w:val="ru-RU"/>
        </w:rPr>
        <w:t>прису</w:t>
      </w:r>
      <w:r w:rsidR="00423F7C" w:rsidRPr="001D4BD4">
        <w:rPr>
          <w:color w:val="0070C0"/>
        </w:rPr>
        <w:t>ждения</w:t>
      </w:r>
    </w:p>
    <w:p w14:paraId="1CC9D103" w14:textId="0766CCA1" w:rsidR="00C455DB" w:rsidRPr="00974926" w:rsidRDefault="00C455DB" w:rsidP="003D4A02">
      <w:pPr>
        <w:spacing w:line="276" w:lineRule="auto"/>
        <w:rPr>
          <w:rFonts w:ascii="Cambria" w:hAnsi="Cambria"/>
          <w:color w:val="0070C0"/>
          <w:lang w:val="ru-RU"/>
        </w:rPr>
      </w:pPr>
      <w:r w:rsidRPr="00DC3839">
        <w:rPr>
          <w:rFonts w:ascii="Cambria" w:hAnsi="Cambria"/>
          <w:color w:val="auto"/>
        </w:rPr>
        <w:t xml:space="preserve">Subject to paragraph </w:t>
      </w:r>
      <w:r w:rsidRPr="00DC3839">
        <w:rPr>
          <w:rFonts w:ascii="Cambria" w:hAnsi="Cambria"/>
          <w:color w:val="auto"/>
        </w:rPr>
        <w:fldChar w:fldCharType="begin"/>
      </w:r>
      <w:r w:rsidRPr="00DC3839">
        <w:rPr>
          <w:rFonts w:ascii="Cambria" w:hAnsi="Cambria"/>
          <w:color w:val="auto"/>
        </w:rPr>
        <w:instrText xml:space="preserve"> REF _Ref493590199 \r \h </w:instrText>
      </w:r>
      <w:r w:rsidR="003D4A02" w:rsidRPr="00DC3839">
        <w:rPr>
          <w:rFonts w:ascii="Cambria" w:hAnsi="Cambria"/>
          <w:color w:val="auto"/>
        </w:rPr>
        <w:instrText xml:space="preserve"> \* MERGEFORMAT </w:instrText>
      </w:r>
      <w:r w:rsidRPr="00DC3839">
        <w:rPr>
          <w:rFonts w:ascii="Cambria" w:hAnsi="Cambria"/>
          <w:color w:val="auto"/>
        </w:rPr>
      </w:r>
      <w:r w:rsidRPr="00DC3839">
        <w:rPr>
          <w:rFonts w:ascii="Cambria" w:hAnsi="Cambria"/>
          <w:color w:val="auto"/>
        </w:rPr>
        <w:fldChar w:fldCharType="separate"/>
      </w:r>
      <w:r w:rsidRPr="00DC3839">
        <w:rPr>
          <w:rFonts w:ascii="Cambria" w:hAnsi="Cambria"/>
          <w:color w:val="auto"/>
        </w:rPr>
        <w:t>29</w:t>
      </w:r>
      <w:r w:rsidRPr="00DC3839">
        <w:rPr>
          <w:rFonts w:ascii="Cambria" w:hAnsi="Cambria"/>
          <w:color w:val="auto"/>
        </w:rPr>
        <w:fldChar w:fldCharType="end"/>
      </w:r>
      <w:r w:rsidRPr="00DC3839">
        <w:rPr>
          <w:rFonts w:ascii="Cambria" w:hAnsi="Cambria"/>
          <w:color w:val="auto"/>
        </w:rPr>
        <w:t xml:space="preserve">, the </w:t>
      </w:r>
      <w:r w:rsidR="00982122" w:rsidRPr="00DC3839">
        <w:rPr>
          <w:rFonts w:ascii="Cambria" w:hAnsi="Cambria"/>
          <w:color w:val="auto"/>
        </w:rPr>
        <w:t>I</w:t>
      </w:r>
      <w:r w:rsidR="00981CA8" w:rsidRPr="00DC3839">
        <w:rPr>
          <w:rFonts w:ascii="Cambria" w:hAnsi="Cambria"/>
          <w:color w:val="auto"/>
        </w:rPr>
        <w:t>P</w:t>
      </w:r>
      <w:r w:rsidRPr="00DC3839">
        <w:rPr>
          <w:rFonts w:ascii="Cambria" w:hAnsi="Cambria"/>
          <w:color w:val="auto"/>
        </w:rPr>
        <w:t xml:space="preserve"> will award the Contract to the bidder whose tender has been determined to be substantially responsive to the tender documents and who has offered the lowest evaluated tender price, provided that such bidder has been determined to be qualified to perform the contract satisfactorily in accordance with the provisions in paragraph </w:t>
      </w:r>
      <w:r w:rsidRPr="00DC3839">
        <w:rPr>
          <w:rFonts w:ascii="Cambria" w:hAnsi="Cambria"/>
          <w:color w:val="auto"/>
        </w:rPr>
        <w:fldChar w:fldCharType="begin"/>
      </w:r>
      <w:r w:rsidRPr="00DC3839">
        <w:rPr>
          <w:rFonts w:ascii="Cambria" w:hAnsi="Cambria"/>
          <w:color w:val="auto"/>
        </w:rPr>
        <w:instrText xml:space="preserve"> REF _Ref493590282 \r \h </w:instrText>
      </w:r>
      <w:r w:rsidR="003D4A02" w:rsidRPr="00DC3839">
        <w:rPr>
          <w:rFonts w:ascii="Cambria" w:hAnsi="Cambria"/>
          <w:color w:val="auto"/>
        </w:rPr>
        <w:instrText xml:space="preserve"> \* MERGEFORMAT </w:instrText>
      </w:r>
      <w:r w:rsidRPr="00DC3839">
        <w:rPr>
          <w:rFonts w:ascii="Cambria" w:hAnsi="Cambria"/>
          <w:color w:val="auto"/>
        </w:rPr>
      </w:r>
      <w:r w:rsidRPr="00DC3839">
        <w:rPr>
          <w:rFonts w:ascii="Cambria" w:hAnsi="Cambria"/>
          <w:color w:val="auto"/>
        </w:rPr>
        <w:fldChar w:fldCharType="separate"/>
      </w:r>
      <w:r w:rsidRPr="00DC3839">
        <w:rPr>
          <w:rFonts w:ascii="Cambria" w:hAnsi="Cambria"/>
          <w:color w:val="auto"/>
        </w:rPr>
        <w:t>28.1</w:t>
      </w:r>
      <w:r w:rsidRPr="00DC3839">
        <w:rPr>
          <w:rFonts w:ascii="Cambria" w:hAnsi="Cambria"/>
          <w:color w:val="auto"/>
        </w:rPr>
        <w:fldChar w:fldCharType="end"/>
      </w:r>
      <w:r w:rsidRPr="00DC3839">
        <w:rPr>
          <w:rFonts w:ascii="Cambria" w:hAnsi="Cambria"/>
          <w:color w:val="auto"/>
        </w:rPr>
        <w:t>. The most advantageous bid determined based on this procedure after correction of any arithmetic errors will win the contract. The</w:t>
      </w:r>
      <w:r w:rsidRPr="00423F7C">
        <w:rPr>
          <w:rFonts w:ascii="Cambria" w:hAnsi="Cambria"/>
          <w:color w:val="auto"/>
          <w:lang w:val="ru-RU"/>
        </w:rPr>
        <w:t xml:space="preserve"> </w:t>
      </w:r>
      <w:r w:rsidRPr="00DC3839">
        <w:rPr>
          <w:rFonts w:ascii="Cambria" w:hAnsi="Cambria"/>
          <w:color w:val="auto"/>
        </w:rPr>
        <w:t>lowest</w:t>
      </w:r>
      <w:r w:rsidRPr="00423F7C">
        <w:rPr>
          <w:rFonts w:ascii="Cambria" w:hAnsi="Cambria"/>
          <w:color w:val="auto"/>
          <w:lang w:val="ru-RU"/>
        </w:rPr>
        <w:t xml:space="preserve"> </w:t>
      </w:r>
      <w:r w:rsidRPr="00DC3839">
        <w:rPr>
          <w:rFonts w:ascii="Cambria" w:hAnsi="Cambria"/>
          <w:color w:val="auto"/>
        </w:rPr>
        <w:t>bid</w:t>
      </w:r>
      <w:r w:rsidRPr="00423F7C">
        <w:rPr>
          <w:rFonts w:ascii="Cambria" w:hAnsi="Cambria"/>
          <w:color w:val="auto"/>
          <w:lang w:val="ru-RU"/>
        </w:rPr>
        <w:t xml:space="preserve"> </w:t>
      </w:r>
      <w:r w:rsidRPr="00DC3839">
        <w:rPr>
          <w:rFonts w:ascii="Cambria" w:hAnsi="Cambria"/>
          <w:color w:val="auto"/>
        </w:rPr>
        <w:t>price</w:t>
      </w:r>
      <w:r w:rsidRPr="00423F7C">
        <w:rPr>
          <w:rFonts w:ascii="Cambria" w:hAnsi="Cambria"/>
          <w:color w:val="auto"/>
          <w:lang w:val="ru-RU"/>
        </w:rPr>
        <w:t xml:space="preserve"> </w:t>
      </w:r>
      <w:r w:rsidRPr="00DC3839">
        <w:rPr>
          <w:rFonts w:ascii="Cambria" w:hAnsi="Cambria"/>
          <w:color w:val="auto"/>
        </w:rPr>
        <w:t>alone</w:t>
      </w:r>
      <w:r w:rsidRPr="00423F7C">
        <w:rPr>
          <w:rFonts w:ascii="Cambria" w:hAnsi="Cambria"/>
          <w:color w:val="auto"/>
          <w:lang w:val="ru-RU"/>
        </w:rPr>
        <w:t xml:space="preserve"> </w:t>
      </w:r>
      <w:r w:rsidRPr="00DC3839">
        <w:rPr>
          <w:rFonts w:ascii="Cambria" w:hAnsi="Cambria"/>
          <w:color w:val="auto"/>
        </w:rPr>
        <w:t>is</w:t>
      </w:r>
      <w:r w:rsidRPr="00423F7C">
        <w:rPr>
          <w:rFonts w:ascii="Cambria" w:hAnsi="Cambria"/>
          <w:color w:val="auto"/>
          <w:lang w:val="ru-RU"/>
        </w:rPr>
        <w:t xml:space="preserve"> </w:t>
      </w:r>
      <w:r w:rsidRPr="00DC3839">
        <w:rPr>
          <w:rFonts w:ascii="Cambria" w:hAnsi="Cambria"/>
          <w:color w:val="auto"/>
        </w:rPr>
        <w:t>generally</w:t>
      </w:r>
      <w:r w:rsidRPr="00423F7C">
        <w:rPr>
          <w:rFonts w:ascii="Cambria" w:hAnsi="Cambria"/>
          <w:color w:val="auto"/>
          <w:lang w:val="ru-RU"/>
        </w:rPr>
        <w:t xml:space="preserve"> </w:t>
      </w:r>
      <w:r w:rsidRPr="00DC3839">
        <w:rPr>
          <w:rFonts w:ascii="Cambria" w:hAnsi="Cambria"/>
          <w:color w:val="auto"/>
        </w:rPr>
        <w:t>not</w:t>
      </w:r>
      <w:r w:rsidRPr="00423F7C">
        <w:rPr>
          <w:rFonts w:ascii="Cambria" w:hAnsi="Cambria"/>
          <w:color w:val="auto"/>
          <w:lang w:val="ru-RU"/>
        </w:rPr>
        <w:t xml:space="preserve"> </w:t>
      </w:r>
      <w:r w:rsidRPr="00DC3839">
        <w:rPr>
          <w:rFonts w:ascii="Cambria" w:hAnsi="Cambria"/>
          <w:color w:val="auto"/>
        </w:rPr>
        <w:t>decisive</w:t>
      </w:r>
      <w:r w:rsidR="00423F7C" w:rsidRPr="00423F7C">
        <w:rPr>
          <w:rFonts w:ascii="Cambria" w:hAnsi="Cambria"/>
          <w:color w:val="auto"/>
          <w:lang w:val="ru-RU"/>
        </w:rPr>
        <w:t>.</w:t>
      </w:r>
      <w:r w:rsidR="00974926" w:rsidRPr="00974926">
        <w:rPr>
          <w:rFonts w:ascii="Cambria" w:hAnsi="Cambria"/>
          <w:b/>
          <w:bCs/>
          <w:color w:val="auto"/>
          <w:bdr w:val="none" w:sz="0" w:space="0" w:color="auto" w:frame="1"/>
          <w:lang w:val="ru-RU"/>
        </w:rPr>
        <w:t xml:space="preserve"> </w:t>
      </w:r>
      <w:r w:rsidR="00974926" w:rsidRPr="00974926">
        <w:rPr>
          <w:rFonts w:ascii="Cambria" w:hAnsi="Cambria"/>
          <w:b/>
          <w:bCs/>
          <w:color w:val="auto"/>
          <w:lang w:val="ru-RU"/>
        </w:rPr>
        <w:t xml:space="preserve">The </w:t>
      </w:r>
      <w:r w:rsidR="00974926" w:rsidRPr="00974926">
        <w:rPr>
          <w:rFonts w:ascii="Cambria" w:hAnsi="Cambria"/>
          <w:b/>
          <w:bCs/>
          <w:color w:val="auto"/>
          <w:lang w:val="en-US"/>
        </w:rPr>
        <w:t>IP</w:t>
      </w:r>
      <w:r w:rsidR="00974926" w:rsidRPr="00974926">
        <w:rPr>
          <w:rFonts w:ascii="Cambria" w:hAnsi="Cambria"/>
          <w:b/>
          <w:bCs/>
          <w:color w:val="auto"/>
          <w:lang w:val="ru-RU"/>
        </w:rPr>
        <w:t xml:space="preserve"> reserves the right to award no more than one Contract (Lot) to a </w:t>
      </w:r>
      <w:r w:rsidR="00974926" w:rsidRPr="00974926">
        <w:rPr>
          <w:rFonts w:ascii="Cambria" w:hAnsi="Cambria"/>
          <w:b/>
          <w:bCs/>
          <w:color w:val="auto"/>
          <w:lang w:val="en-US"/>
        </w:rPr>
        <w:t>same</w:t>
      </w:r>
      <w:r w:rsidR="00974926" w:rsidRPr="00974926">
        <w:rPr>
          <w:rFonts w:ascii="Cambria" w:hAnsi="Cambria"/>
          <w:b/>
          <w:bCs/>
          <w:color w:val="auto"/>
          <w:lang w:val="ru-RU"/>
        </w:rPr>
        <w:t xml:space="preserve"> bidder./</w:t>
      </w:r>
      <w:r w:rsidR="00974926" w:rsidRPr="00974926">
        <w:rPr>
          <w:rFonts w:ascii="Cambria" w:hAnsi="Cambria"/>
          <w:color w:val="0070C0"/>
          <w:lang w:val="ru-RU"/>
        </w:rPr>
        <w:t xml:space="preserve">В соответствии с пунктом </w:t>
      </w:r>
      <w:r w:rsidR="00974926" w:rsidRPr="00974926">
        <w:rPr>
          <w:rFonts w:ascii="Cambria" w:hAnsi="Cambria"/>
          <w:color w:val="0070C0"/>
        </w:rPr>
        <w:fldChar w:fldCharType="begin"/>
      </w:r>
      <w:r w:rsidR="00974926" w:rsidRPr="00974926">
        <w:rPr>
          <w:rFonts w:ascii="Cambria" w:hAnsi="Cambria"/>
          <w:color w:val="0070C0"/>
          <w:lang w:val="ru-RU"/>
        </w:rPr>
        <w:instrText xml:space="preserve"> </w:instrText>
      </w:r>
      <w:r w:rsidR="00974926" w:rsidRPr="00974926">
        <w:rPr>
          <w:rFonts w:ascii="Cambria" w:hAnsi="Cambria"/>
          <w:color w:val="0070C0"/>
        </w:rPr>
        <w:instrText>REF</w:instrText>
      </w:r>
      <w:r w:rsidR="00974926" w:rsidRPr="00974926">
        <w:rPr>
          <w:rFonts w:ascii="Cambria" w:hAnsi="Cambria"/>
          <w:color w:val="0070C0"/>
          <w:lang w:val="ru-RU"/>
        </w:rPr>
        <w:instrText xml:space="preserve"> _</w:instrText>
      </w:r>
      <w:r w:rsidR="00974926" w:rsidRPr="00974926">
        <w:rPr>
          <w:rFonts w:ascii="Cambria" w:hAnsi="Cambria"/>
          <w:color w:val="0070C0"/>
        </w:rPr>
        <w:instrText>Ref</w:instrText>
      </w:r>
      <w:r w:rsidR="00974926" w:rsidRPr="00974926">
        <w:rPr>
          <w:rFonts w:ascii="Cambria" w:hAnsi="Cambria"/>
          <w:color w:val="0070C0"/>
          <w:lang w:val="ru-RU"/>
        </w:rPr>
        <w:instrText>493590199 \</w:instrText>
      </w:r>
      <w:r w:rsidR="00974926" w:rsidRPr="00974926">
        <w:rPr>
          <w:rFonts w:ascii="Cambria" w:hAnsi="Cambria"/>
          <w:color w:val="0070C0"/>
        </w:rPr>
        <w:instrText>r</w:instrText>
      </w:r>
      <w:r w:rsidR="00974926" w:rsidRPr="00974926">
        <w:rPr>
          <w:rFonts w:ascii="Cambria" w:hAnsi="Cambria"/>
          <w:color w:val="0070C0"/>
          <w:lang w:val="ru-RU"/>
        </w:rPr>
        <w:instrText xml:space="preserve"> \</w:instrText>
      </w:r>
      <w:r w:rsidR="00974926" w:rsidRPr="00974926">
        <w:rPr>
          <w:rFonts w:ascii="Cambria" w:hAnsi="Cambria"/>
          <w:color w:val="0070C0"/>
        </w:rPr>
        <w:instrText>h</w:instrText>
      </w:r>
      <w:r w:rsidR="00974926" w:rsidRPr="00974926">
        <w:rPr>
          <w:rFonts w:ascii="Cambria" w:hAnsi="Cambria"/>
          <w:color w:val="0070C0"/>
          <w:lang w:val="ru-RU"/>
        </w:rPr>
        <w:instrText xml:space="preserve">  \* </w:instrText>
      </w:r>
      <w:r w:rsidR="00974926" w:rsidRPr="00974926">
        <w:rPr>
          <w:rFonts w:ascii="Cambria" w:hAnsi="Cambria"/>
          <w:color w:val="0070C0"/>
        </w:rPr>
        <w:instrText>MERGEFORMAT</w:instrText>
      </w:r>
      <w:r w:rsidR="00974926" w:rsidRPr="00974926">
        <w:rPr>
          <w:rFonts w:ascii="Cambria" w:hAnsi="Cambria"/>
          <w:color w:val="0070C0"/>
          <w:lang w:val="ru-RU"/>
        </w:rPr>
        <w:instrText xml:space="preserve"> </w:instrText>
      </w:r>
      <w:r w:rsidR="00974926" w:rsidRPr="00974926">
        <w:rPr>
          <w:rFonts w:ascii="Cambria" w:hAnsi="Cambria"/>
          <w:color w:val="0070C0"/>
        </w:rPr>
      </w:r>
      <w:r w:rsidR="00974926" w:rsidRPr="00974926">
        <w:rPr>
          <w:rFonts w:ascii="Cambria" w:hAnsi="Cambria"/>
          <w:color w:val="0070C0"/>
        </w:rPr>
        <w:fldChar w:fldCharType="separate"/>
      </w:r>
      <w:r w:rsidR="00974926" w:rsidRPr="00974926">
        <w:rPr>
          <w:rFonts w:ascii="Cambria" w:hAnsi="Cambria"/>
          <w:color w:val="0070C0"/>
          <w:lang w:val="ru-RU"/>
        </w:rPr>
        <w:t>29</w:t>
      </w:r>
      <w:r w:rsidR="00974926" w:rsidRPr="00974926">
        <w:rPr>
          <w:rFonts w:ascii="Cambria" w:hAnsi="Cambria"/>
          <w:color w:val="0070C0"/>
          <w:lang w:val="ru-RU"/>
        </w:rPr>
        <w:fldChar w:fldCharType="end"/>
      </w:r>
      <w:r w:rsidR="00974926" w:rsidRPr="00974926">
        <w:rPr>
          <w:rFonts w:ascii="Cambria" w:hAnsi="Cambria"/>
          <w:color w:val="0070C0"/>
          <w:lang w:val="ru-RU"/>
        </w:rPr>
        <w:t xml:space="preserve">, Партнер-исполнитель присуждает Контракт участнику тендера, чья заявка была признана в значительной степени соответствующей тендерной документации и который предложил самую низкую цену, при условии, что такой участник тендера был признан квалифицированным для удовлетворительного выполнения контракта в соответствии с положениями пункта </w:t>
      </w:r>
      <w:r w:rsidR="00974926" w:rsidRPr="00974926">
        <w:rPr>
          <w:rFonts w:ascii="Cambria" w:hAnsi="Cambria"/>
          <w:color w:val="0070C0"/>
        </w:rPr>
        <w:fldChar w:fldCharType="begin"/>
      </w:r>
      <w:r w:rsidR="00974926" w:rsidRPr="00974926">
        <w:rPr>
          <w:rFonts w:ascii="Cambria" w:hAnsi="Cambria"/>
          <w:color w:val="0070C0"/>
          <w:lang w:val="ru-RU"/>
        </w:rPr>
        <w:instrText xml:space="preserve"> </w:instrText>
      </w:r>
      <w:r w:rsidR="00974926" w:rsidRPr="00974926">
        <w:rPr>
          <w:rFonts w:ascii="Cambria" w:hAnsi="Cambria"/>
          <w:color w:val="0070C0"/>
        </w:rPr>
        <w:instrText>REF</w:instrText>
      </w:r>
      <w:r w:rsidR="00974926" w:rsidRPr="00974926">
        <w:rPr>
          <w:rFonts w:ascii="Cambria" w:hAnsi="Cambria"/>
          <w:color w:val="0070C0"/>
          <w:lang w:val="ru-RU"/>
        </w:rPr>
        <w:instrText xml:space="preserve"> _</w:instrText>
      </w:r>
      <w:r w:rsidR="00974926" w:rsidRPr="00974926">
        <w:rPr>
          <w:rFonts w:ascii="Cambria" w:hAnsi="Cambria"/>
          <w:color w:val="0070C0"/>
        </w:rPr>
        <w:instrText>Ref</w:instrText>
      </w:r>
      <w:r w:rsidR="00974926" w:rsidRPr="00974926">
        <w:rPr>
          <w:rFonts w:ascii="Cambria" w:hAnsi="Cambria"/>
          <w:color w:val="0070C0"/>
          <w:lang w:val="ru-RU"/>
        </w:rPr>
        <w:instrText>493590282 \</w:instrText>
      </w:r>
      <w:r w:rsidR="00974926" w:rsidRPr="00974926">
        <w:rPr>
          <w:rFonts w:ascii="Cambria" w:hAnsi="Cambria"/>
          <w:color w:val="0070C0"/>
        </w:rPr>
        <w:instrText>r</w:instrText>
      </w:r>
      <w:r w:rsidR="00974926" w:rsidRPr="00974926">
        <w:rPr>
          <w:rFonts w:ascii="Cambria" w:hAnsi="Cambria"/>
          <w:color w:val="0070C0"/>
          <w:lang w:val="ru-RU"/>
        </w:rPr>
        <w:instrText xml:space="preserve"> \</w:instrText>
      </w:r>
      <w:r w:rsidR="00974926" w:rsidRPr="00974926">
        <w:rPr>
          <w:rFonts w:ascii="Cambria" w:hAnsi="Cambria"/>
          <w:color w:val="0070C0"/>
        </w:rPr>
        <w:instrText>h</w:instrText>
      </w:r>
      <w:r w:rsidR="00974926" w:rsidRPr="00974926">
        <w:rPr>
          <w:rFonts w:ascii="Cambria" w:hAnsi="Cambria"/>
          <w:color w:val="0070C0"/>
          <w:lang w:val="ru-RU"/>
        </w:rPr>
        <w:instrText xml:space="preserve">  \* </w:instrText>
      </w:r>
      <w:r w:rsidR="00974926" w:rsidRPr="00974926">
        <w:rPr>
          <w:rFonts w:ascii="Cambria" w:hAnsi="Cambria"/>
          <w:color w:val="0070C0"/>
        </w:rPr>
        <w:instrText>MERGEFORMAT</w:instrText>
      </w:r>
      <w:r w:rsidR="00974926" w:rsidRPr="00974926">
        <w:rPr>
          <w:rFonts w:ascii="Cambria" w:hAnsi="Cambria"/>
          <w:color w:val="0070C0"/>
          <w:lang w:val="ru-RU"/>
        </w:rPr>
        <w:instrText xml:space="preserve"> </w:instrText>
      </w:r>
      <w:r w:rsidR="00974926" w:rsidRPr="00974926">
        <w:rPr>
          <w:rFonts w:ascii="Cambria" w:hAnsi="Cambria"/>
          <w:color w:val="0070C0"/>
        </w:rPr>
      </w:r>
      <w:r w:rsidR="00974926" w:rsidRPr="00974926">
        <w:rPr>
          <w:rFonts w:ascii="Cambria" w:hAnsi="Cambria"/>
          <w:color w:val="0070C0"/>
        </w:rPr>
        <w:fldChar w:fldCharType="separate"/>
      </w:r>
      <w:r w:rsidR="00974926" w:rsidRPr="00974926">
        <w:rPr>
          <w:rFonts w:ascii="Cambria" w:hAnsi="Cambria"/>
          <w:color w:val="0070C0"/>
          <w:lang w:val="ru-RU"/>
        </w:rPr>
        <w:t>28.1</w:t>
      </w:r>
      <w:r w:rsidR="00974926" w:rsidRPr="00974926">
        <w:rPr>
          <w:rFonts w:ascii="Cambria" w:hAnsi="Cambria"/>
          <w:color w:val="0070C0"/>
          <w:lang w:val="ru-RU"/>
        </w:rPr>
        <w:fldChar w:fldCharType="end"/>
      </w:r>
      <w:r w:rsidR="00974926" w:rsidRPr="00974926">
        <w:rPr>
          <w:rFonts w:ascii="Cambria" w:hAnsi="Cambria"/>
          <w:color w:val="0070C0"/>
          <w:lang w:val="ru-RU"/>
        </w:rPr>
        <w:t xml:space="preserve">. Контракт присуждается наиболее выгодной заявке, определенной на основе этой процедуры после исправления всех арифметических ошибок. Само по себе предложение с самой низкой ценой, как правило, не имеет решающего значения. </w:t>
      </w:r>
      <w:r w:rsidR="00974926" w:rsidRPr="00974926">
        <w:rPr>
          <w:rFonts w:ascii="Cambria" w:hAnsi="Cambria"/>
          <w:b/>
          <w:bCs/>
          <w:color w:val="0070C0"/>
          <w:lang w:val="ru-RU"/>
        </w:rPr>
        <w:t>Партнер-исполнитель оставляет за собой право присуждать одному и тому же участнику тендера не более одного Контракта (Лота).</w:t>
      </w:r>
    </w:p>
    <w:p w14:paraId="05642ADF" w14:textId="039AA23B" w:rsidR="00C455DB" w:rsidRPr="00423F7C" w:rsidRDefault="00C455DB">
      <w:pPr>
        <w:pStyle w:val="Heading1"/>
        <w:numPr>
          <w:ilvl w:val="0"/>
          <w:numId w:val="6"/>
        </w:numPr>
        <w:rPr>
          <w:color w:val="auto"/>
          <w:lang w:val="ru-RU"/>
        </w:rPr>
      </w:pPr>
      <w:bookmarkStart w:id="224" w:name="_Toc530904617"/>
      <w:bookmarkStart w:id="225" w:name="_Toc95719019"/>
      <w:bookmarkStart w:id="226" w:name="_Toc95719269"/>
      <w:bookmarkStart w:id="227" w:name="_Toc95719346"/>
      <w:r w:rsidRPr="00DC3839">
        <w:rPr>
          <w:color w:val="auto"/>
        </w:rPr>
        <w:t>Notification</w:t>
      </w:r>
      <w:r w:rsidRPr="00423F7C">
        <w:rPr>
          <w:color w:val="auto"/>
          <w:lang w:val="ru-RU"/>
        </w:rPr>
        <w:t xml:space="preserve"> </w:t>
      </w:r>
      <w:r w:rsidRPr="00DC3839">
        <w:rPr>
          <w:color w:val="auto"/>
        </w:rPr>
        <w:t>of</w:t>
      </w:r>
      <w:r w:rsidRPr="00423F7C">
        <w:rPr>
          <w:color w:val="auto"/>
          <w:lang w:val="ru-RU"/>
        </w:rPr>
        <w:t xml:space="preserve"> </w:t>
      </w:r>
      <w:r w:rsidRPr="00DC3839">
        <w:rPr>
          <w:color w:val="auto"/>
        </w:rPr>
        <w:t>Award</w:t>
      </w:r>
      <w:bookmarkEnd w:id="224"/>
      <w:bookmarkEnd w:id="225"/>
      <w:bookmarkEnd w:id="226"/>
      <w:bookmarkEnd w:id="227"/>
      <w:r w:rsidR="00423F7C" w:rsidRPr="00423F7C">
        <w:rPr>
          <w:color w:val="auto"/>
          <w:lang w:val="ru-RU"/>
        </w:rPr>
        <w:t xml:space="preserve">/ </w:t>
      </w:r>
      <w:r w:rsidR="00423F7C" w:rsidRPr="001D4BD4">
        <w:rPr>
          <w:color w:val="0070C0"/>
          <w:lang w:val="ru-RU"/>
        </w:rPr>
        <w:t>Уведомление о присуждении контракта</w:t>
      </w:r>
    </w:p>
    <w:p w14:paraId="6ECD6B20" w14:textId="7C932B80" w:rsidR="00C455DB" w:rsidRPr="001D4BD4" w:rsidRDefault="00C455DB" w:rsidP="003D4A02">
      <w:pPr>
        <w:pStyle w:val="Heading2"/>
        <w:spacing w:before="0" w:after="0" w:line="276" w:lineRule="auto"/>
        <w:ind w:left="567"/>
        <w:rPr>
          <w:rFonts w:ascii="Cambria" w:hAnsi="Cambria"/>
          <w:color w:val="0070C0"/>
          <w:sz w:val="20"/>
          <w:lang w:val="ru-RU"/>
        </w:rPr>
      </w:pPr>
      <w:r w:rsidRPr="00DC3839">
        <w:rPr>
          <w:rFonts w:ascii="Cambria" w:hAnsi="Cambria"/>
          <w:color w:val="auto"/>
          <w:sz w:val="20"/>
        </w:rPr>
        <w:t xml:space="preserve">Prior to expiration of the period of tender validity the </w:t>
      </w:r>
      <w:r w:rsidR="00982122" w:rsidRPr="00DC3839">
        <w:rPr>
          <w:rFonts w:ascii="Cambria" w:hAnsi="Cambria"/>
          <w:color w:val="auto"/>
          <w:sz w:val="20"/>
        </w:rPr>
        <w:t>I</w:t>
      </w:r>
      <w:r w:rsidR="00981CA8" w:rsidRPr="00DC3839">
        <w:rPr>
          <w:rFonts w:ascii="Cambria" w:hAnsi="Cambria"/>
          <w:color w:val="auto"/>
          <w:sz w:val="20"/>
        </w:rPr>
        <w:t>P</w:t>
      </w:r>
      <w:r w:rsidRPr="00DC3839">
        <w:rPr>
          <w:rFonts w:ascii="Cambria" w:hAnsi="Cambria"/>
          <w:color w:val="auto"/>
          <w:sz w:val="20"/>
        </w:rPr>
        <w:t xml:space="preserve"> will notify the successful bidder by fax, confirmed by registered or handed over letter, that its tender has been accepted. This will be announced by e-mail. The notification of award shall specify the sum which the </w:t>
      </w:r>
      <w:r w:rsidR="00982122" w:rsidRPr="00DC3839">
        <w:rPr>
          <w:rFonts w:ascii="Cambria" w:hAnsi="Cambria"/>
          <w:color w:val="auto"/>
          <w:sz w:val="20"/>
        </w:rPr>
        <w:t>I</w:t>
      </w:r>
      <w:r w:rsidR="00981CA8" w:rsidRPr="00DC3839">
        <w:rPr>
          <w:rFonts w:ascii="Cambria" w:hAnsi="Cambria"/>
          <w:color w:val="auto"/>
          <w:sz w:val="20"/>
        </w:rPr>
        <w:t>P</w:t>
      </w:r>
      <w:r w:rsidRPr="00DC3839">
        <w:rPr>
          <w:rFonts w:ascii="Cambria" w:hAnsi="Cambria"/>
          <w:color w:val="auto"/>
          <w:sz w:val="20"/>
        </w:rPr>
        <w:t xml:space="preserve"> will pay the Contractor in consideration of the execution and completion of the Works and the remedying of any defects therein by the Contractor as prescribed in the Contract (hereinafter and in the Conditions of Contract called “the Contract Price”). The </w:t>
      </w:r>
      <w:r w:rsidR="00982122" w:rsidRPr="00DC3839">
        <w:rPr>
          <w:rFonts w:ascii="Cambria" w:hAnsi="Cambria"/>
          <w:color w:val="auto"/>
          <w:sz w:val="20"/>
        </w:rPr>
        <w:t>I</w:t>
      </w:r>
      <w:r w:rsidR="00981CA8" w:rsidRPr="00DC3839">
        <w:rPr>
          <w:rFonts w:ascii="Cambria" w:hAnsi="Cambria"/>
          <w:color w:val="auto"/>
          <w:sz w:val="20"/>
        </w:rPr>
        <w:t>P</w:t>
      </w:r>
      <w:r w:rsidRPr="00DC3839">
        <w:rPr>
          <w:rFonts w:ascii="Cambria" w:hAnsi="Cambria"/>
          <w:color w:val="auto"/>
          <w:sz w:val="20"/>
        </w:rPr>
        <w:t xml:space="preserve"> reserves the right to reduce the scope of the works if contracting of the complete scope would exceed the available budget</w:t>
      </w:r>
      <w:r w:rsidR="00423F7C">
        <w:rPr>
          <w:rFonts w:ascii="Cambria" w:hAnsi="Cambria"/>
          <w:color w:val="auto"/>
          <w:sz w:val="20"/>
        </w:rPr>
        <w:t>./</w:t>
      </w:r>
      <w:r w:rsidR="00423F7C" w:rsidRPr="001D4BD4">
        <w:rPr>
          <w:rFonts w:ascii="Cambria" w:hAnsi="Cambria"/>
          <w:color w:val="0070C0"/>
          <w:sz w:val="20"/>
        </w:rPr>
        <w:t>До истечения срока действия заявки Партнер-исполнитель уведомляет победителя т</w:t>
      </w:r>
      <w:r w:rsidR="00423F7C" w:rsidRPr="001D4BD4">
        <w:rPr>
          <w:rFonts w:ascii="Cambria" w:hAnsi="Cambria"/>
          <w:color w:val="0070C0"/>
          <w:sz w:val="20"/>
          <w:lang w:val="ru-RU"/>
        </w:rPr>
        <w:t>ендера</w:t>
      </w:r>
      <w:r w:rsidR="00423F7C" w:rsidRPr="001D4BD4">
        <w:rPr>
          <w:rFonts w:ascii="Cambria" w:hAnsi="Cambria"/>
          <w:color w:val="0070C0"/>
          <w:sz w:val="20"/>
        </w:rPr>
        <w:t xml:space="preserve"> по факсу, подтверждая заказным или врученным письмом, что его заявка принята. </w:t>
      </w:r>
      <w:r w:rsidR="00423F7C" w:rsidRPr="001D4BD4">
        <w:rPr>
          <w:rFonts w:ascii="Cambria" w:hAnsi="Cambria"/>
          <w:color w:val="0070C0"/>
          <w:sz w:val="20"/>
          <w:lang w:val="ru-RU"/>
        </w:rPr>
        <w:t>Об этом будет сообщено по электронной почте. В уведомлении о присуждении должна быть указана сумма, которую Партнер-исполнитель выплатит Подрядчику за выполнение и завершение Работ и устранение Подрядчиком каких-либо дефектов, как это предусмотрено в Контракте (далее и в Условиях Контракта, именуемых «Цена контракта»). Партнер-исполнитель оставляет за собой право сократить объем работ, если заключение контракта на весь объем превысит имеющийся бюджет</w:t>
      </w:r>
      <w:r w:rsidRPr="001D4BD4">
        <w:rPr>
          <w:rFonts w:ascii="Cambria" w:hAnsi="Cambria"/>
          <w:color w:val="0070C0"/>
          <w:sz w:val="20"/>
          <w:lang w:val="ru-RU"/>
        </w:rPr>
        <w:t>.</w:t>
      </w:r>
    </w:p>
    <w:p w14:paraId="59939AB7" w14:textId="36F634C8" w:rsidR="00C455DB" w:rsidRPr="00D6257F" w:rsidRDefault="00C455DB" w:rsidP="003D4A02">
      <w:pPr>
        <w:pStyle w:val="Heading2"/>
        <w:spacing w:before="0" w:after="0" w:line="276" w:lineRule="auto"/>
        <w:ind w:left="567"/>
        <w:rPr>
          <w:rFonts w:ascii="Cambria" w:hAnsi="Cambria"/>
          <w:color w:val="0070C0"/>
          <w:sz w:val="20"/>
          <w:lang w:val="en-US"/>
        </w:rPr>
      </w:pPr>
      <w:r w:rsidRPr="00DC3839">
        <w:rPr>
          <w:rFonts w:ascii="Cambria" w:hAnsi="Cambria"/>
          <w:color w:val="auto"/>
          <w:sz w:val="20"/>
        </w:rPr>
        <w:t>The</w:t>
      </w:r>
      <w:r w:rsidRPr="00D6257F">
        <w:rPr>
          <w:rFonts w:ascii="Cambria" w:hAnsi="Cambria"/>
          <w:color w:val="auto"/>
          <w:sz w:val="20"/>
          <w:lang w:val="en-US"/>
        </w:rPr>
        <w:t xml:space="preserve"> </w:t>
      </w:r>
      <w:r w:rsidRPr="00DC3839">
        <w:rPr>
          <w:rFonts w:ascii="Cambria" w:hAnsi="Cambria"/>
          <w:color w:val="auto"/>
          <w:sz w:val="20"/>
        </w:rPr>
        <w:t>notification</w:t>
      </w:r>
      <w:r w:rsidRPr="00D6257F">
        <w:rPr>
          <w:rFonts w:ascii="Cambria" w:hAnsi="Cambria"/>
          <w:color w:val="auto"/>
          <w:sz w:val="20"/>
          <w:lang w:val="en-US"/>
        </w:rPr>
        <w:t xml:space="preserve"> </w:t>
      </w:r>
      <w:r w:rsidRPr="00DC3839">
        <w:rPr>
          <w:rFonts w:ascii="Cambria" w:hAnsi="Cambria"/>
          <w:color w:val="auto"/>
          <w:sz w:val="20"/>
        </w:rPr>
        <w:t>of</w:t>
      </w:r>
      <w:r w:rsidRPr="00D6257F">
        <w:rPr>
          <w:rFonts w:ascii="Cambria" w:hAnsi="Cambria"/>
          <w:color w:val="auto"/>
          <w:sz w:val="20"/>
          <w:lang w:val="en-US"/>
        </w:rPr>
        <w:t xml:space="preserve"> </w:t>
      </w:r>
      <w:r w:rsidRPr="00DC3839">
        <w:rPr>
          <w:rFonts w:ascii="Cambria" w:hAnsi="Cambria"/>
          <w:color w:val="auto"/>
          <w:sz w:val="20"/>
        </w:rPr>
        <w:t>award</w:t>
      </w:r>
      <w:r w:rsidRPr="00D6257F">
        <w:rPr>
          <w:rFonts w:ascii="Cambria" w:hAnsi="Cambria"/>
          <w:color w:val="auto"/>
          <w:sz w:val="20"/>
          <w:lang w:val="en-US"/>
        </w:rPr>
        <w:t xml:space="preserve"> (</w:t>
      </w:r>
      <w:r w:rsidRPr="00DC3839">
        <w:rPr>
          <w:rFonts w:ascii="Cambria" w:hAnsi="Cambria"/>
          <w:color w:val="auto"/>
          <w:sz w:val="20"/>
        </w:rPr>
        <w:t>hereinafter</w:t>
      </w:r>
      <w:r w:rsidRPr="00D6257F">
        <w:rPr>
          <w:rFonts w:ascii="Cambria" w:hAnsi="Cambria"/>
          <w:color w:val="auto"/>
          <w:sz w:val="20"/>
          <w:lang w:val="en-US"/>
        </w:rPr>
        <w:t xml:space="preserve"> </w:t>
      </w:r>
      <w:r w:rsidRPr="00DC3839">
        <w:rPr>
          <w:rFonts w:ascii="Cambria" w:hAnsi="Cambria"/>
          <w:color w:val="auto"/>
          <w:sz w:val="20"/>
        </w:rPr>
        <w:t>and</w:t>
      </w:r>
      <w:r w:rsidRPr="00D6257F">
        <w:rPr>
          <w:rFonts w:ascii="Cambria" w:hAnsi="Cambria"/>
          <w:color w:val="auto"/>
          <w:sz w:val="20"/>
          <w:lang w:val="en-US"/>
        </w:rPr>
        <w:t xml:space="preserve"> </w:t>
      </w:r>
      <w:r w:rsidRPr="00DC3839">
        <w:rPr>
          <w:rFonts w:ascii="Cambria" w:hAnsi="Cambria"/>
          <w:color w:val="auto"/>
          <w:sz w:val="20"/>
        </w:rPr>
        <w:t>in</w:t>
      </w:r>
      <w:r w:rsidRPr="00D6257F">
        <w:rPr>
          <w:rFonts w:ascii="Cambria" w:hAnsi="Cambria"/>
          <w:color w:val="auto"/>
          <w:sz w:val="20"/>
          <w:lang w:val="en-US"/>
        </w:rPr>
        <w:t xml:space="preserve"> </w:t>
      </w:r>
      <w:r w:rsidRPr="00DC3839">
        <w:rPr>
          <w:rFonts w:ascii="Cambria" w:hAnsi="Cambria"/>
          <w:color w:val="auto"/>
          <w:sz w:val="20"/>
        </w:rPr>
        <w:t>the</w:t>
      </w:r>
      <w:r w:rsidRPr="00D6257F">
        <w:rPr>
          <w:rFonts w:ascii="Cambria" w:hAnsi="Cambria"/>
          <w:color w:val="auto"/>
          <w:sz w:val="20"/>
          <w:lang w:val="en-US"/>
        </w:rPr>
        <w:t xml:space="preserve"> </w:t>
      </w:r>
      <w:r w:rsidRPr="00DC3839">
        <w:rPr>
          <w:rFonts w:ascii="Cambria" w:hAnsi="Cambria"/>
          <w:color w:val="auto"/>
          <w:sz w:val="20"/>
        </w:rPr>
        <w:t>Conditions</w:t>
      </w:r>
      <w:r w:rsidRPr="00D6257F">
        <w:rPr>
          <w:rFonts w:ascii="Cambria" w:hAnsi="Cambria"/>
          <w:color w:val="auto"/>
          <w:sz w:val="20"/>
          <w:lang w:val="en-US"/>
        </w:rPr>
        <w:t xml:space="preserve"> </w:t>
      </w:r>
      <w:r w:rsidRPr="00DC3839">
        <w:rPr>
          <w:rFonts w:ascii="Cambria" w:hAnsi="Cambria"/>
          <w:color w:val="auto"/>
          <w:sz w:val="20"/>
        </w:rPr>
        <w:t>of</w:t>
      </w:r>
      <w:r w:rsidRPr="00D6257F">
        <w:rPr>
          <w:rFonts w:ascii="Cambria" w:hAnsi="Cambria"/>
          <w:color w:val="auto"/>
          <w:sz w:val="20"/>
          <w:lang w:val="en-US"/>
        </w:rPr>
        <w:t xml:space="preserve"> </w:t>
      </w:r>
      <w:r w:rsidRPr="00DC3839">
        <w:rPr>
          <w:rFonts w:ascii="Cambria" w:hAnsi="Cambria"/>
          <w:color w:val="auto"/>
          <w:sz w:val="20"/>
        </w:rPr>
        <w:t>Contract</w:t>
      </w:r>
      <w:r w:rsidRPr="00D6257F">
        <w:rPr>
          <w:rFonts w:ascii="Cambria" w:hAnsi="Cambria"/>
          <w:color w:val="auto"/>
          <w:sz w:val="20"/>
          <w:lang w:val="en-US"/>
        </w:rPr>
        <w:t xml:space="preserve"> </w:t>
      </w:r>
      <w:r w:rsidRPr="00DC3839">
        <w:rPr>
          <w:rFonts w:ascii="Cambria" w:hAnsi="Cambria"/>
          <w:color w:val="auto"/>
          <w:sz w:val="20"/>
        </w:rPr>
        <w:t>called</w:t>
      </w:r>
      <w:r w:rsidRPr="00D6257F">
        <w:rPr>
          <w:rFonts w:ascii="Cambria" w:hAnsi="Cambria"/>
          <w:color w:val="auto"/>
          <w:sz w:val="20"/>
          <w:lang w:val="en-US"/>
        </w:rPr>
        <w:t xml:space="preserve"> </w:t>
      </w:r>
      <w:r w:rsidRPr="00DC3839">
        <w:rPr>
          <w:rFonts w:ascii="Cambria" w:hAnsi="Cambria"/>
          <w:color w:val="auto"/>
          <w:sz w:val="20"/>
        </w:rPr>
        <w:t>the</w:t>
      </w:r>
      <w:r w:rsidRPr="00D6257F">
        <w:rPr>
          <w:rFonts w:ascii="Cambria" w:hAnsi="Cambria"/>
          <w:color w:val="auto"/>
          <w:sz w:val="20"/>
          <w:lang w:val="en-US"/>
        </w:rPr>
        <w:t xml:space="preserve"> “</w:t>
      </w:r>
      <w:r w:rsidRPr="00DC3839">
        <w:rPr>
          <w:rFonts w:ascii="Cambria" w:hAnsi="Cambria"/>
          <w:color w:val="auto"/>
          <w:sz w:val="20"/>
        </w:rPr>
        <w:t>Letter</w:t>
      </w:r>
      <w:r w:rsidRPr="00D6257F">
        <w:rPr>
          <w:rFonts w:ascii="Cambria" w:hAnsi="Cambria"/>
          <w:color w:val="auto"/>
          <w:sz w:val="20"/>
          <w:lang w:val="en-US"/>
        </w:rPr>
        <w:t xml:space="preserve"> </w:t>
      </w:r>
      <w:r w:rsidRPr="00DC3839">
        <w:rPr>
          <w:rFonts w:ascii="Cambria" w:hAnsi="Cambria"/>
          <w:color w:val="auto"/>
          <w:sz w:val="20"/>
        </w:rPr>
        <w:t>of</w:t>
      </w:r>
      <w:r w:rsidRPr="00D6257F">
        <w:rPr>
          <w:rFonts w:ascii="Cambria" w:hAnsi="Cambria"/>
          <w:color w:val="auto"/>
          <w:sz w:val="20"/>
          <w:lang w:val="en-US"/>
        </w:rPr>
        <w:t xml:space="preserve"> </w:t>
      </w:r>
      <w:r w:rsidRPr="00DC3839">
        <w:rPr>
          <w:rFonts w:ascii="Cambria" w:hAnsi="Cambria"/>
          <w:color w:val="auto"/>
          <w:sz w:val="20"/>
        </w:rPr>
        <w:t>Acceptance</w:t>
      </w:r>
      <w:r w:rsidRPr="00D6257F">
        <w:rPr>
          <w:rFonts w:ascii="Cambria" w:hAnsi="Cambria"/>
          <w:color w:val="auto"/>
          <w:sz w:val="20"/>
          <w:lang w:val="en-US"/>
        </w:rPr>
        <w:t>“</w:t>
      </w:r>
      <w:r w:rsidR="002532CA" w:rsidRPr="00D6257F">
        <w:rPr>
          <w:rFonts w:ascii="Cambria" w:hAnsi="Cambria"/>
          <w:color w:val="auto"/>
          <w:sz w:val="20"/>
          <w:lang w:val="en-US"/>
        </w:rPr>
        <w:t>)</w:t>
      </w:r>
      <w:r w:rsidRPr="00D6257F">
        <w:rPr>
          <w:rFonts w:ascii="Cambria" w:hAnsi="Cambria"/>
          <w:color w:val="auto"/>
          <w:sz w:val="20"/>
          <w:lang w:val="en-US"/>
        </w:rPr>
        <w:t xml:space="preserve"> </w:t>
      </w:r>
      <w:r w:rsidRPr="00DC3839">
        <w:rPr>
          <w:rFonts w:ascii="Cambria" w:hAnsi="Cambria"/>
          <w:color w:val="auto"/>
          <w:sz w:val="20"/>
        </w:rPr>
        <w:t>will</w:t>
      </w:r>
      <w:r w:rsidRPr="00D6257F">
        <w:rPr>
          <w:rFonts w:ascii="Cambria" w:hAnsi="Cambria"/>
          <w:color w:val="auto"/>
          <w:sz w:val="20"/>
          <w:lang w:val="en-US"/>
        </w:rPr>
        <w:t xml:space="preserve"> </w:t>
      </w:r>
      <w:r w:rsidRPr="00DC3839">
        <w:rPr>
          <w:rFonts w:ascii="Cambria" w:hAnsi="Cambria"/>
          <w:color w:val="auto"/>
          <w:sz w:val="20"/>
        </w:rPr>
        <w:t>constitute</w:t>
      </w:r>
      <w:r w:rsidRPr="00D6257F">
        <w:rPr>
          <w:rFonts w:ascii="Cambria" w:hAnsi="Cambria"/>
          <w:color w:val="auto"/>
          <w:sz w:val="20"/>
          <w:lang w:val="en-US"/>
        </w:rPr>
        <w:t xml:space="preserve"> </w:t>
      </w:r>
      <w:r w:rsidRPr="00DC3839">
        <w:rPr>
          <w:rFonts w:ascii="Cambria" w:hAnsi="Cambria"/>
          <w:color w:val="auto"/>
          <w:sz w:val="20"/>
        </w:rPr>
        <w:t>the</w:t>
      </w:r>
      <w:r w:rsidRPr="00D6257F">
        <w:rPr>
          <w:rFonts w:ascii="Cambria" w:hAnsi="Cambria"/>
          <w:color w:val="auto"/>
          <w:sz w:val="20"/>
          <w:lang w:val="en-US"/>
        </w:rPr>
        <w:t xml:space="preserve"> </w:t>
      </w:r>
      <w:r w:rsidRPr="00DC3839">
        <w:rPr>
          <w:rFonts w:ascii="Cambria" w:hAnsi="Cambria"/>
          <w:color w:val="auto"/>
          <w:sz w:val="20"/>
        </w:rPr>
        <w:t>formation</w:t>
      </w:r>
      <w:r w:rsidRPr="00D6257F">
        <w:rPr>
          <w:rFonts w:ascii="Cambria" w:hAnsi="Cambria"/>
          <w:color w:val="auto"/>
          <w:sz w:val="20"/>
          <w:lang w:val="en-US"/>
        </w:rPr>
        <w:t xml:space="preserve"> </w:t>
      </w:r>
      <w:r w:rsidRPr="00DC3839">
        <w:rPr>
          <w:rFonts w:ascii="Cambria" w:hAnsi="Cambria"/>
          <w:color w:val="auto"/>
          <w:sz w:val="20"/>
        </w:rPr>
        <w:t>of</w:t>
      </w:r>
      <w:r w:rsidRPr="00D6257F">
        <w:rPr>
          <w:rFonts w:ascii="Cambria" w:hAnsi="Cambria"/>
          <w:color w:val="auto"/>
          <w:sz w:val="20"/>
          <w:lang w:val="en-US"/>
        </w:rPr>
        <w:t xml:space="preserve"> </w:t>
      </w:r>
      <w:r w:rsidRPr="00DC3839">
        <w:rPr>
          <w:rFonts w:ascii="Cambria" w:hAnsi="Cambria"/>
          <w:color w:val="auto"/>
          <w:sz w:val="20"/>
        </w:rPr>
        <w:t>the</w:t>
      </w:r>
      <w:r w:rsidRPr="00D6257F">
        <w:rPr>
          <w:rFonts w:ascii="Cambria" w:hAnsi="Cambria"/>
          <w:color w:val="auto"/>
          <w:sz w:val="20"/>
          <w:lang w:val="en-US"/>
        </w:rPr>
        <w:t xml:space="preserve"> </w:t>
      </w:r>
      <w:r w:rsidRPr="00DC3839">
        <w:rPr>
          <w:rFonts w:ascii="Cambria" w:hAnsi="Cambria"/>
          <w:color w:val="auto"/>
          <w:sz w:val="20"/>
        </w:rPr>
        <w:t>Contract</w:t>
      </w:r>
      <w:r w:rsidR="00423F7C" w:rsidRPr="00D6257F">
        <w:rPr>
          <w:rFonts w:ascii="Cambria" w:hAnsi="Cambria"/>
          <w:color w:val="auto"/>
          <w:sz w:val="20"/>
          <w:lang w:val="en-US"/>
        </w:rPr>
        <w:t xml:space="preserve">/ </w:t>
      </w:r>
      <w:r w:rsidR="00423F7C" w:rsidRPr="002A4191">
        <w:rPr>
          <w:rFonts w:ascii="Cambria" w:hAnsi="Cambria"/>
          <w:color w:val="0070C0"/>
          <w:sz w:val="20"/>
          <w:lang w:val="ru-RU"/>
        </w:rPr>
        <w:t>Уведомление</w:t>
      </w:r>
      <w:r w:rsidR="00423F7C" w:rsidRPr="00D6257F">
        <w:rPr>
          <w:rFonts w:ascii="Cambria" w:hAnsi="Cambria"/>
          <w:color w:val="0070C0"/>
          <w:sz w:val="20"/>
          <w:lang w:val="en-US"/>
        </w:rPr>
        <w:t xml:space="preserve"> </w:t>
      </w:r>
      <w:r w:rsidR="00423F7C" w:rsidRPr="002A4191">
        <w:rPr>
          <w:rFonts w:ascii="Cambria" w:hAnsi="Cambria"/>
          <w:color w:val="0070C0"/>
          <w:sz w:val="20"/>
          <w:lang w:val="ru-RU"/>
        </w:rPr>
        <w:t>о</w:t>
      </w:r>
      <w:r w:rsidR="00423F7C" w:rsidRPr="00D6257F">
        <w:rPr>
          <w:rFonts w:ascii="Cambria" w:hAnsi="Cambria"/>
          <w:color w:val="0070C0"/>
          <w:sz w:val="20"/>
          <w:lang w:val="en-US"/>
        </w:rPr>
        <w:t xml:space="preserve"> </w:t>
      </w:r>
      <w:r w:rsidR="00423F7C" w:rsidRPr="002A4191">
        <w:rPr>
          <w:rFonts w:ascii="Cambria" w:hAnsi="Cambria"/>
          <w:color w:val="0070C0"/>
          <w:sz w:val="20"/>
          <w:lang w:val="ru-RU"/>
        </w:rPr>
        <w:t>присуждении</w:t>
      </w:r>
      <w:r w:rsidR="00423F7C" w:rsidRPr="00D6257F">
        <w:rPr>
          <w:rFonts w:ascii="Cambria" w:hAnsi="Cambria"/>
          <w:color w:val="0070C0"/>
          <w:sz w:val="20"/>
          <w:lang w:val="en-US"/>
        </w:rPr>
        <w:t xml:space="preserve"> (</w:t>
      </w:r>
      <w:r w:rsidR="00423F7C" w:rsidRPr="002A4191">
        <w:rPr>
          <w:rFonts w:ascii="Cambria" w:hAnsi="Cambria"/>
          <w:color w:val="0070C0"/>
          <w:sz w:val="20"/>
          <w:lang w:val="ru-RU"/>
        </w:rPr>
        <w:t>далее</w:t>
      </w:r>
      <w:r w:rsidR="00423F7C" w:rsidRPr="00D6257F">
        <w:rPr>
          <w:rFonts w:ascii="Cambria" w:hAnsi="Cambria"/>
          <w:color w:val="0070C0"/>
          <w:sz w:val="20"/>
          <w:lang w:val="en-US"/>
        </w:rPr>
        <w:t xml:space="preserve"> </w:t>
      </w:r>
      <w:r w:rsidR="00423F7C" w:rsidRPr="002A4191">
        <w:rPr>
          <w:rFonts w:ascii="Cambria" w:hAnsi="Cambria"/>
          <w:color w:val="0070C0"/>
          <w:sz w:val="20"/>
          <w:lang w:val="ru-RU"/>
        </w:rPr>
        <w:t>и</w:t>
      </w:r>
      <w:r w:rsidR="00423F7C" w:rsidRPr="00D6257F">
        <w:rPr>
          <w:rFonts w:ascii="Cambria" w:hAnsi="Cambria"/>
          <w:color w:val="0070C0"/>
          <w:sz w:val="20"/>
          <w:lang w:val="en-US"/>
        </w:rPr>
        <w:t xml:space="preserve"> </w:t>
      </w:r>
      <w:r w:rsidR="00423F7C" w:rsidRPr="002A4191">
        <w:rPr>
          <w:rFonts w:ascii="Cambria" w:hAnsi="Cambria"/>
          <w:color w:val="0070C0"/>
          <w:sz w:val="20"/>
          <w:lang w:val="ru-RU"/>
        </w:rPr>
        <w:t>в</w:t>
      </w:r>
      <w:r w:rsidR="00423F7C" w:rsidRPr="00D6257F">
        <w:rPr>
          <w:rFonts w:ascii="Cambria" w:hAnsi="Cambria"/>
          <w:color w:val="0070C0"/>
          <w:sz w:val="20"/>
          <w:lang w:val="en-US"/>
        </w:rPr>
        <w:t xml:space="preserve"> </w:t>
      </w:r>
      <w:r w:rsidR="00423F7C" w:rsidRPr="002A4191">
        <w:rPr>
          <w:rFonts w:ascii="Cambria" w:hAnsi="Cambria"/>
          <w:color w:val="0070C0"/>
          <w:sz w:val="20"/>
          <w:lang w:val="ru-RU"/>
        </w:rPr>
        <w:t>Условиях</w:t>
      </w:r>
      <w:r w:rsidR="00423F7C" w:rsidRPr="00D6257F">
        <w:rPr>
          <w:rFonts w:ascii="Cambria" w:hAnsi="Cambria"/>
          <w:color w:val="0070C0"/>
          <w:sz w:val="20"/>
          <w:lang w:val="en-US"/>
        </w:rPr>
        <w:t xml:space="preserve"> </w:t>
      </w:r>
      <w:r w:rsidR="00423F7C" w:rsidRPr="002A4191">
        <w:rPr>
          <w:rFonts w:ascii="Cambria" w:hAnsi="Cambria"/>
          <w:color w:val="0070C0"/>
          <w:sz w:val="20"/>
          <w:lang w:val="ru-RU"/>
        </w:rPr>
        <w:t>Контракта</w:t>
      </w:r>
      <w:r w:rsidR="00423F7C" w:rsidRPr="00D6257F">
        <w:rPr>
          <w:rFonts w:ascii="Cambria" w:hAnsi="Cambria"/>
          <w:color w:val="0070C0"/>
          <w:sz w:val="20"/>
          <w:lang w:val="en-US"/>
        </w:rPr>
        <w:t xml:space="preserve"> </w:t>
      </w:r>
      <w:r w:rsidR="00423F7C" w:rsidRPr="002A4191">
        <w:rPr>
          <w:rFonts w:ascii="Cambria" w:hAnsi="Cambria"/>
          <w:color w:val="0070C0"/>
          <w:sz w:val="20"/>
          <w:lang w:val="ru-RU"/>
        </w:rPr>
        <w:t>именуемое</w:t>
      </w:r>
      <w:r w:rsidR="00423F7C" w:rsidRPr="00D6257F">
        <w:rPr>
          <w:rFonts w:ascii="Cambria" w:hAnsi="Cambria"/>
          <w:color w:val="0070C0"/>
          <w:sz w:val="20"/>
          <w:lang w:val="en-US"/>
        </w:rPr>
        <w:t xml:space="preserve"> «</w:t>
      </w:r>
      <w:r w:rsidR="00423F7C" w:rsidRPr="002A4191">
        <w:rPr>
          <w:rFonts w:ascii="Cambria" w:hAnsi="Cambria"/>
          <w:color w:val="0070C0"/>
          <w:sz w:val="20"/>
          <w:lang w:val="ru-RU"/>
        </w:rPr>
        <w:t>Письмо</w:t>
      </w:r>
      <w:r w:rsidR="00423F7C" w:rsidRPr="00D6257F">
        <w:rPr>
          <w:rFonts w:ascii="Cambria" w:hAnsi="Cambria"/>
          <w:color w:val="0070C0"/>
          <w:sz w:val="20"/>
          <w:lang w:val="en-US"/>
        </w:rPr>
        <w:t xml:space="preserve"> </w:t>
      </w:r>
      <w:r w:rsidR="00423F7C" w:rsidRPr="002A4191">
        <w:rPr>
          <w:rFonts w:ascii="Cambria" w:hAnsi="Cambria"/>
          <w:color w:val="0070C0"/>
          <w:sz w:val="20"/>
          <w:lang w:val="ru-RU"/>
        </w:rPr>
        <w:t>о</w:t>
      </w:r>
      <w:r w:rsidR="00423F7C" w:rsidRPr="00D6257F">
        <w:rPr>
          <w:rFonts w:ascii="Cambria" w:hAnsi="Cambria"/>
          <w:color w:val="0070C0"/>
          <w:sz w:val="20"/>
          <w:lang w:val="en-US"/>
        </w:rPr>
        <w:t xml:space="preserve"> </w:t>
      </w:r>
      <w:r w:rsidR="00423F7C" w:rsidRPr="002A4191">
        <w:rPr>
          <w:rFonts w:ascii="Cambria" w:hAnsi="Cambria"/>
          <w:color w:val="0070C0"/>
          <w:sz w:val="20"/>
          <w:lang w:val="ru-RU"/>
        </w:rPr>
        <w:t>принятии</w:t>
      </w:r>
      <w:r w:rsidR="00423F7C" w:rsidRPr="00D6257F">
        <w:rPr>
          <w:rFonts w:ascii="Cambria" w:hAnsi="Cambria"/>
          <w:color w:val="0070C0"/>
          <w:sz w:val="20"/>
          <w:lang w:val="en-US"/>
        </w:rPr>
        <w:t xml:space="preserve">») </w:t>
      </w:r>
      <w:r w:rsidR="00423F7C" w:rsidRPr="002A4191">
        <w:rPr>
          <w:rFonts w:ascii="Cambria" w:hAnsi="Cambria"/>
          <w:color w:val="0070C0"/>
          <w:sz w:val="20"/>
          <w:lang w:val="ru-RU"/>
        </w:rPr>
        <w:t>будет</w:t>
      </w:r>
      <w:r w:rsidR="00423F7C" w:rsidRPr="00D6257F">
        <w:rPr>
          <w:rFonts w:ascii="Cambria" w:hAnsi="Cambria"/>
          <w:color w:val="0070C0"/>
          <w:sz w:val="20"/>
          <w:lang w:val="en-US"/>
        </w:rPr>
        <w:t xml:space="preserve"> </w:t>
      </w:r>
      <w:r w:rsidR="00423F7C" w:rsidRPr="002A4191">
        <w:rPr>
          <w:rFonts w:ascii="Cambria" w:hAnsi="Cambria"/>
          <w:color w:val="0070C0"/>
          <w:sz w:val="20"/>
          <w:lang w:val="ru-RU"/>
        </w:rPr>
        <w:t>представлять</w:t>
      </w:r>
      <w:r w:rsidR="00423F7C" w:rsidRPr="00D6257F">
        <w:rPr>
          <w:rFonts w:ascii="Cambria" w:hAnsi="Cambria"/>
          <w:color w:val="0070C0"/>
          <w:sz w:val="20"/>
          <w:lang w:val="en-US"/>
        </w:rPr>
        <w:t xml:space="preserve"> </w:t>
      </w:r>
      <w:r w:rsidR="00423F7C" w:rsidRPr="002A4191">
        <w:rPr>
          <w:rFonts w:ascii="Cambria" w:hAnsi="Cambria"/>
          <w:color w:val="0070C0"/>
          <w:sz w:val="20"/>
          <w:lang w:val="ru-RU"/>
        </w:rPr>
        <w:t>собой</w:t>
      </w:r>
      <w:r w:rsidR="00423F7C" w:rsidRPr="00D6257F">
        <w:rPr>
          <w:rFonts w:ascii="Cambria" w:hAnsi="Cambria"/>
          <w:color w:val="0070C0"/>
          <w:sz w:val="20"/>
          <w:lang w:val="en-US"/>
        </w:rPr>
        <w:t xml:space="preserve"> </w:t>
      </w:r>
      <w:r w:rsidR="00423F7C" w:rsidRPr="002A4191">
        <w:rPr>
          <w:rFonts w:ascii="Cambria" w:hAnsi="Cambria"/>
          <w:color w:val="0070C0"/>
          <w:sz w:val="20"/>
          <w:lang w:val="ru-RU"/>
        </w:rPr>
        <w:t>заключение</w:t>
      </w:r>
      <w:r w:rsidR="00423F7C" w:rsidRPr="00D6257F">
        <w:rPr>
          <w:rFonts w:ascii="Cambria" w:hAnsi="Cambria"/>
          <w:color w:val="0070C0"/>
          <w:sz w:val="20"/>
          <w:lang w:val="en-US"/>
        </w:rPr>
        <w:t xml:space="preserve"> </w:t>
      </w:r>
      <w:r w:rsidR="00423F7C" w:rsidRPr="002A4191">
        <w:rPr>
          <w:rFonts w:ascii="Cambria" w:hAnsi="Cambria"/>
          <w:color w:val="0070C0"/>
          <w:sz w:val="20"/>
          <w:lang w:val="ru-RU"/>
        </w:rPr>
        <w:t>Контракта</w:t>
      </w:r>
      <w:r w:rsidRPr="00D6257F">
        <w:rPr>
          <w:rFonts w:ascii="Cambria" w:hAnsi="Cambria"/>
          <w:color w:val="0070C0"/>
          <w:sz w:val="20"/>
          <w:lang w:val="en-US"/>
        </w:rPr>
        <w:t>.</w:t>
      </w:r>
    </w:p>
    <w:p w14:paraId="0EA3547F" w14:textId="29DFEE23" w:rsidR="00C455DB" w:rsidRPr="00DC3839" w:rsidRDefault="00C455DB">
      <w:pPr>
        <w:pStyle w:val="Heading1"/>
        <w:numPr>
          <w:ilvl w:val="0"/>
          <w:numId w:val="6"/>
        </w:numPr>
        <w:rPr>
          <w:color w:val="auto"/>
        </w:rPr>
      </w:pPr>
      <w:bookmarkStart w:id="228" w:name="_Ref493590510"/>
      <w:bookmarkStart w:id="229" w:name="_Toc530904618"/>
      <w:bookmarkStart w:id="230" w:name="_Toc95719020"/>
      <w:bookmarkStart w:id="231" w:name="_Toc95719270"/>
      <w:bookmarkStart w:id="232" w:name="_Toc95719347"/>
      <w:r w:rsidRPr="00DC3839">
        <w:rPr>
          <w:color w:val="auto"/>
        </w:rPr>
        <w:t>Signing of Contract Agreement</w:t>
      </w:r>
      <w:bookmarkEnd w:id="228"/>
      <w:bookmarkEnd w:id="229"/>
      <w:bookmarkEnd w:id="230"/>
      <w:bookmarkEnd w:id="231"/>
      <w:bookmarkEnd w:id="232"/>
      <w:r w:rsidR="00095969">
        <w:rPr>
          <w:color w:val="auto"/>
        </w:rPr>
        <w:t>/</w:t>
      </w:r>
      <w:r w:rsidR="00095969" w:rsidRPr="00095969">
        <w:rPr>
          <w:color w:val="auto"/>
        </w:rPr>
        <w:t xml:space="preserve"> </w:t>
      </w:r>
      <w:r w:rsidR="00095969" w:rsidRPr="001D4BD4">
        <w:rPr>
          <w:color w:val="0070C0"/>
        </w:rPr>
        <w:t>Подписание контракт</w:t>
      </w:r>
      <w:r w:rsidR="00095969" w:rsidRPr="001D4BD4">
        <w:rPr>
          <w:color w:val="0070C0"/>
          <w:lang w:val="ru-RU"/>
        </w:rPr>
        <w:t>ного соглашения</w:t>
      </w:r>
    </w:p>
    <w:p w14:paraId="2AED42D6" w14:textId="74B69238" w:rsidR="00C455DB" w:rsidRPr="001D4BD4" w:rsidRDefault="00C455DB" w:rsidP="003D4A02">
      <w:pPr>
        <w:pStyle w:val="Heading2"/>
        <w:spacing w:before="0" w:after="0" w:line="276" w:lineRule="auto"/>
        <w:ind w:left="567"/>
        <w:rPr>
          <w:rFonts w:ascii="Cambria" w:hAnsi="Cambria"/>
          <w:color w:val="0070C0"/>
          <w:sz w:val="20"/>
        </w:rPr>
      </w:pPr>
      <w:r w:rsidRPr="00DC3839">
        <w:rPr>
          <w:rFonts w:ascii="Cambria" w:hAnsi="Cambria"/>
          <w:color w:val="auto"/>
          <w:sz w:val="20"/>
        </w:rPr>
        <w:t xml:space="preserve">At the same time that the </w:t>
      </w:r>
      <w:r w:rsidR="00981CA8" w:rsidRPr="00DC3839">
        <w:rPr>
          <w:rFonts w:ascii="Cambria" w:hAnsi="Cambria"/>
          <w:color w:val="auto"/>
          <w:sz w:val="20"/>
        </w:rPr>
        <w:t>IP</w:t>
      </w:r>
      <w:r w:rsidRPr="00DC3839">
        <w:rPr>
          <w:rFonts w:ascii="Cambria" w:hAnsi="Cambria"/>
          <w:color w:val="auto"/>
          <w:sz w:val="20"/>
        </w:rPr>
        <w:t xml:space="preserve"> notifies the successful bidder that its tender has been accepted, the </w:t>
      </w:r>
      <w:r w:rsidR="00982122" w:rsidRPr="00DC3839">
        <w:rPr>
          <w:rFonts w:ascii="Cambria" w:hAnsi="Cambria"/>
          <w:color w:val="auto"/>
          <w:sz w:val="20"/>
        </w:rPr>
        <w:t>I</w:t>
      </w:r>
      <w:r w:rsidR="00981CA8" w:rsidRPr="00DC3839">
        <w:rPr>
          <w:rFonts w:ascii="Cambria" w:hAnsi="Cambria"/>
          <w:color w:val="auto"/>
          <w:sz w:val="20"/>
        </w:rPr>
        <w:t>P</w:t>
      </w:r>
      <w:r w:rsidRPr="00DC3839">
        <w:rPr>
          <w:rFonts w:ascii="Cambria" w:hAnsi="Cambria"/>
          <w:color w:val="auto"/>
          <w:sz w:val="20"/>
        </w:rPr>
        <w:t xml:space="preserve"> will send the bidder the Agreement in the form provided in Section 5, paragraph 1, incorporating all understandings between the parties</w:t>
      </w:r>
      <w:r w:rsidR="00095969">
        <w:rPr>
          <w:rFonts w:ascii="Cambria" w:hAnsi="Cambria"/>
          <w:color w:val="auto"/>
          <w:sz w:val="20"/>
        </w:rPr>
        <w:t>/</w:t>
      </w:r>
      <w:r w:rsidR="00095969" w:rsidRPr="001D4BD4">
        <w:rPr>
          <w:rFonts w:ascii="Cambria" w:hAnsi="Cambria"/>
          <w:color w:val="0070C0"/>
          <w:sz w:val="20"/>
        </w:rPr>
        <w:t>В то же время, когда Партнер-исполнитель уведомляет победителя т</w:t>
      </w:r>
      <w:r w:rsidR="00095969" w:rsidRPr="001D4BD4">
        <w:rPr>
          <w:rFonts w:ascii="Cambria" w:hAnsi="Cambria"/>
          <w:color w:val="0070C0"/>
          <w:sz w:val="20"/>
          <w:lang w:val="ru-RU"/>
        </w:rPr>
        <w:t>ендера</w:t>
      </w:r>
      <w:r w:rsidR="00095969" w:rsidRPr="001D4BD4">
        <w:rPr>
          <w:rFonts w:ascii="Cambria" w:hAnsi="Cambria"/>
          <w:color w:val="0070C0"/>
          <w:sz w:val="20"/>
        </w:rPr>
        <w:t xml:space="preserve"> о том, что его заявка принята, Партнер-исполнитель направляет участнику т</w:t>
      </w:r>
      <w:r w:rsidR="00095969" w:rsidRPr="001D4BD4">
        <w:rPr>
          <w:rFonts w:ascii="Cambria" w:hAnsi="Cambria"/>
          <w:color w:val="0070C0"/>
          <w:sz w:val="20"/>
          <w:lang w:val="ru-RU"/>
        </w:rPr>
        <w:t>ендера</w:t>
      </w:r>
      <w:r w:rsidR="00095969" w:rsidRPr="001D4BD4">
        <w:rPr>
          <w:rFonts w:ascii="Cambria" w:hAnsi="Cambria"/>
          <w:color w:val="0070C0"/>
          <w:sz w:val="20"/>
        </w:rPr>
        <w:t xml:space="preserve"> Соглашение в форме, предусмотренной в Разделе 5, параграф 1, включая все дого</w:t>
      </w:r>
      <w:r w:rsidR="00095969" w:rsidRPr="001D4BD4">
        <w:rPr>
          <w:rFonts w:ascii="Cambria" w:hAnsi="Cambria"/>
          <w:color w:val="0070C0"/>
          <w:sz w:val="20"/>
          <w:lang w:val="ru-RU"/>
        </w:rPr>
        <w:t>вор</w:t>
      </w:r>
      <w:r w:rsidR="00095969" w:rsidRPr="001D4BD4">
        <w:rPr>
          <w:rFonts w:ascii="Cambria" w:hAnsi="Cambria"/>
          <w:color w:val="0070C0"/>
          <w:sz w:val="20"/>
        </w:rPr>
        <w:t>енности между сторонами</w:t>
      </w:r>
      <w:r w:rsidRPr="001D4BD4">
        <w:rPr>
          <w:rFonts w:ascii="Cambria" w:hAnsi="Cambria"/>
          <w:color w:val="0070C0"/>
          <w:sz w:val="20"/>
        </w:rPr>
        <w:t>.</w:t>
      </w:r>
    </w:p>
    <w:p w14:paraId="6B29D625" w14:textId="4A428904" w:rsidR="00C455DB" w:rsidRPr="001D4BD4" w:rsidRDefault="00C455DB" w:rsidP="003D4A02">
      <w:pPr>
        <w:pStyle w:val="Heading2"/>
        <w:spacing w:before="0" w:after="0" w:line="276" w:lineRule="auto"/>
        <w:ind w:left="567"/>
        <w:rPr>
          <w:rFonts w:ascii="Cambria" w:hAnsi="Cambria"/>
          <w:color w:val="0070C0"/>
          <w:sz w:val="20"/>
        </w:rPr>
      </w:pPr>
      <w:bookmarkStart w:id="233" w:name="_Ref493590387"/>
      <w:r w:rsidRPr="00DC3839">
        <w:rPr>
          <w:rFonts w:ascii="Cambria" w:hAnsi="Cambria"/>
          <w:color w:val="auto"/>
          <w:sz w:val="20"/>
        </w:rPr>
        <w:lastRenderedPageBreak/>
        <w:t xml:space="preserve">Within twenty-eight (28) days of receipt of the Agreement, the successful bidder shall sign the Agreement and return it to the </w:t>
      </w:r>
      <w:r w:rsidR="00982122" w:rsidRPr="00DC3839">
        <w:rPr>
          <w:rFonts w:ascii="Cambria" w:hAnsi="Cambria"/>
          <w:color w:val="auto"/>
          <w:sz w:val="20"/>
        </w:rPr>
        <w:t>I</w:t>
      </w:r>
      <w:r w:rsidR="00981CA8" w:rsidRPr="00DC3839">
        <w:rPr>
          <w:rFonts w:ascii="Cambria" w:hAnsi="Cambria"/>
          <w:color w:val="auto"/>
          <w:sz w:val="20"/>
        </w:rPr>
        <w:t>P</w:t>
      </w:r>
      <w:r w:rsidRPr="00DC3839">
        <w:rPr>
          <w:rFonts w:ascii="Cambria" w:hAnsi="Cambria"/>
          <w:color w:val="auto"/>
          <w:sz w:val="20"/>
        </w:rPr>
        <w:t>, together with the required Performance Security</w:t>
      </w:r>
      <w:r w:rsidR="00095969">
        <w:rPr>
          <w:rFonts w:ascii="Cambria" w:hAnsi="Cambria"/>
          <w:color w:val="auto"/>
          <w:sz w:val="20"/>
        </w:rPr>
        <w:t>/</w:t>
      </w:r>
      <w:r w:rsidR="00095969" w:rsidRPr="001D4BD4">
        <w:rPr>
          <w:rFonts w:ascii="Cambria" w:hAnsi="Cambria"/>
          <w:color w:val="0070C0"/>
          <w:sz w:val="20"/>
        </w:rPr>
        <w:t>В течение двадцати восьми (28) дней с момента получения Соглашения победивший участник т</w:t>
      </w:r>
      <w:r w:rsidR="00095969" w:rsidRPr="001D4BD4">
        <w:rPr>
          <w:rFonts w:ascii="Cambria" w:hAnsi="Cambria"/>
          <w:color w:val="0070C0"/>
          <w:sz w:val="20"/>
          <w:lang w:val="ru-RU"/>
        </w:rPr>
        <w:t>ендера</w:t>
      </w:r>
      <w:r w:rsidR="00095969" w:rsidRPr="001D4BD4">
        <w:rPr>
          <w:rFonts w:ascii="Cambria" w:hAnsi="Cambria"/>
          <w:color w:val="0070C0"/>
          <w:sz w:val="20"/>
        </w:rPr>
        <w:t xml:space="preserve"> должен подписать Соглашение и вернуть его Партнер</w:t>
      </w:r>
      <w:r w:rsidR="00095969" w:rsidRPr="001D4BD4">
        <w:rPr>
          <w:rFonts w:ascii="Cambria" w:hAnsi="Cambria"/>
          <w:color w:val="0070C0"/>
          <w:sz w:val="20"/>
          <w:lang w:val="ru-RU"/>
        </w:rPr>
        <w:t>у</w:t>
      </w:r>
      <w:r w:rsidR="00095969" w:rsidRPr="001D4BD4">
        <w:rPr>
          <w:rFonts w:ascii="Cambria" w:hAnsi="Cambria"/>
          <w:color w:val="0070C0"/>
          <w:sz w:val="20"/>
        </w:rPr>
        <w:t>-</w:t>
      </w:r>
      <w:r w:rsidR="00831BD6" w:rsidRPr="001D4BD4">
        <w:rPr>
          <w:rFonts w:ascii="Cambria" w:hAnsi="Cambria"/>
          <w:color w:val="0070C0"/>
          <w:sz w:val="20"/>
        </w:rPr>
        <w:t>исполнител</w:t>
      </w:r>
      <w:r w:rsidR="00831BD6" w:rsidRPr="001D4BD4">
        <w:rPr>
          <w:rFonts w:ascii="Cambria" w:hAnsi="Cambria"/>
          <w:color w:val="0070C0"/>
          <w:sz w:val="20"/>
          <w:lang w:val="ru-RU"/>
        </w:rPr>
        <w:t>ю</w:t>
      </w:r>
      <w:r w:rsidR="00831BD6" w:rsidRPr="001D4BD4">
        <w:rPr>
          <w:rFonts w:ascii="Cambria" w:hAnsi="Cambria"/>
          <w:color w:val="0070C0"/>
          <w:sz w:val="20"/>
        </w:rPr>
        <w:t xml:space="preserve"> вместе</w:t>
      </w:r>
      <w:r w:rsidR="00095969" w:rsidRPr="001D4BD4">
        <w:rPr>
          <w:rFonts w:ascii="Cambria" w:hAnsi="Cambria"/>
          <w:color w:val="0070C0"/>
          <w:sz w:val="20"/>
        </w:rPr>
        <w:t xml:space="preserve"> с требуемой Гарантией исполнения</w:t>
      </w:r>
      <w:r w:rsidRPr="001D4BD4">
        <w:rPr>
          <w:rFonts w:ascii="Cambria" w:hAnsi="Cambria"/>
          <w:color w:val="0070C0"/>
          <w:sz w:val="20"/>
        </w:rPr>
        <w:t>.</w:t>
      </w:r>
      <w:bookmarkEnd w:id="233"/>
    </w:p>
    <w:p w14:paraId="3F093171" w14:textId="6FF8B098" w:rsidR="00C455DB" w:rsidRPr="001D4BD4" w:rsidRDefault="00C455DB" w:rsidP="003D4A02">
      <w:pPr>
        <w:pStyle w:val="Heading2"/>
        <w:spacing w:before="0" w:after="0" w:line="276" w:lineRule="auto"/>
        <w:ind w:left="567"/>
        <w:rPr>
          <w:rFonts w:ascii="Cambria" w:hAnsi="Cambria"/>
          <w:color w:val="0070C0"/>
          <w:sz w:val="20"/>
        </w:rPr>
      </w:pPr>
      <w:r w:rsidRPr="00DC3839">
        <w:rPr>
          <w:rFonts w:ascii="Cambria" w:hAnsi="Cambria"/>
          <w:color w:val="auto"/>
          <w:sz w:val="20"/>
        </w:rPr>
        <w:t xml:space="preserve">Upon fulfilment of paragraph </w:t>
      </w:r>
      <w:r w:rsidRPr="00DC3839">
        <w:rPr>
          <w:rFonts w:ascii="Cambria" w:hAnsi="Cambria"/>
          <w:color w:val="auto"/>
          <w:sz w:val="20"/>
        </w:rPr>
        <w:fldChar w:fldCharType="begin"/>
      </w:r>
      <w:r w:rsidRPr="00DC3839">
        <w:rPr>
          <w:rFonts w:ascii="Cambria" w:hAnsi="Cambria"/>
          <w:color w:val="auto"/>
          <w:sz w:val="20"/>
        </w:rPr>
        <w:instrText xml:space="preserve"> REF _Ref493590387 \r \h </w:instrText>
      </w:r>
      <w:r w:rsidR="00750FCD" w:rsidRPr="00DC3839">
        <w:rPr>
          <w:rFonts w:ascii="Cambria" w:hAnsi="Cambria"/>
          <w:color w:val="auto"/>
          <w:sz w:val="20"/>
        </w:rPr>
        <w:instrText xml:space="preserve"> \* MERGEFORMAT </w:instrText>
      </w:r>
      <w:r w:rsidRPr="00DC3839">
        <w:rPr>
          <w:rFonts w:ascii="Cambria" w:hAnsi="Cambria"/>
          <w:color w:val="auto"/>
          <w:sz w:val="20"/>
        </w:rPr>
      </w:r>
      <w:r w:rsidRPr="00DC3839">
        <w:rPr>
          <w:rFonts w:ascii="Cambria" w:hAnsi="Cambria"/>
          <w:color w:val="auto"/>
          <w:sz w:val="20"/>
        </w:rPr>
        <w:fldChar w:fldCharType="separate"/>
      </w:r>
      <w:r w:rsidRPr="00DC3839">
        <w:rPr>
          <w:rFonts w:ascii="Cambria" w:hAnsi="Cambria"/>
          <w:color w:val="auto"/>
          <w:sz w:val="20"/>
        </w:rPr>
        <w:t>3</w:t>
      </w:r>
      <w:r w:rsidR="00A22023" w:rsidRPr="00DC3839">
        <w:rPr>
          <w:rFonts w:ascii="Cambria" w:hAnsi="Cambria"/>
          <w:color w:val="auto"/>
          <w:sz w:val="20"/>
        </w:rPr>
        <w:t>3</w:t>
      </w:r>
      <w:r w:rsidRPr="00DC3839">
        <w:rPr>
          <w:rFonts w:ascii="Cambria" w:hAnsi="Cambria"/>
          <w:color w:val="auto"/>
          <w:sz w:val="20"/>
        </w:rPr>
        <w:t>.2</w:t>
      </w:r>
      <w:r w:rsidRPr="00DC3839">
        <w:rPr>
          <w:rFonts w:ascii="Cambria" w:hAnsi="Cambria"/>
          <w:color w:val="auto"/>
          <w:sz w:val="20"/>
        </w:rPr>
        <w:fldChar w:fldCharType="end"/>
      </w:r>
      <w:r w:rsidRPr="00DC3839">
        <w:rPr>
          <w:rFonts w:ascii="Cambria" w:hAnsi="Cambria"/>
          <w:color w:val="auto"/>
          <w:sz w:val="20"/>
        </w:rPr>
        <w:t xml:space="preserve">, the </w:t>
      </w:r>
      <w:r w:rsidR="00982122" w:rsidRPr="00DC3839">
        <w:rPr>
          <w:rFonts w:ascii="Cambria" w:hAnsi="Cambria"/>
          <w:color w:val="auto"/>
          <w:sz w:val="20"/>
        </w:rPr>
        <w:t>I</w:t>
      </w:r>
      <w:r w:rsidR="00981CA8" w:rsidRPr="00DC3839">
        <w:rPr>
          <w:rFonts w:ascii="Cambria" w:hAnsi="Cambria"/>
          <w:color w:val="auto"/>
          <w:sz w:val="20"/>
        </w:rPr>
        <w:t>P</w:t>
      </w:r>
      <w:r w:rsidRPr="00DC3839">
        <w:rPr>
          <w:rFonts w:ascii="Cambria" w:hAnsi="Cambria"/>
          <w:color w:val="auto"/>
          <w:sz w:val="20"/>
        </w:rPr>
        <w:t xml:space="preserve"> will promptly notify the other bidders that their bids have been unsuccessful and their Tender Security will be returned as promptly as possible, in accordance with paragraph </w:t>
      </w:r>
      <w:r w:rsidRPr="00DC3839">
        <w:rPr>
          <w:rFonts w:ascii="Cambria" w:hAnsi="Cambria"/>
          <w:color w:val="auto"/>
          <w:sz w:val="20"/>
        </w:rPr>
        <w:fldChar w:fldCharType="begin"/>
      </w:r>
      <w:r w:rsidRPr="00DC3839">
        <w:rPr>
          <w:rFonts w:ascii="Cambria" w:hAnsi="Cambria"/>
          <w:color w:val="auto"/>
          <w:sz w:val="20"/>
        </w:rPr>
        <w:instrText xml:space="preserve"> REF _Ref493590456 \r \h </w:instrText>
      </w:r>
      <w:r w:rsidR="00750FCD" w:rsidRPr="00DC3839">
        <w:rPr>
          <w:rFonts w:ascii="Cambria" w:hAnsi="Cambria"/>
          <w:color w:val="auto"/>
          <w:sz w:val="20"/>
        </w:rPr>
        <w:instrText xml:space="preserve"> \* MERGEFORMAT </w:instrText>
      </w:r>
      <w:r w:rsidRPr="00DC3839">
        <w:rPr>
          <w:rFonts w:ascii="Cambria" w:hAnsi="Cambria"/>
          <w:color w:val="auto"/>
          <w:sz w:val="20"/>
        </w:rPr>
      </w:r>
      <w:r w:rsidRPr="00DC3839">
        <w:rPr>
          <w:rFonts w:ascii="Cambria" w:hAnsi="Cambria"/>
          <w:color w:val="auto"/>
          <w:sz w:val="20"/>
        </w:rPr>
        <w:fldChar w:fldCharType="separate"/>
      </w:r>
      <w:r w:rsidRPr="00DC3839">
        <w:rPr>
          <w:rFonts w:ascii="Cambria" w:hAnsi="Cambria"/>
          <w:color w:val="auto"/>
          <w:sz w:val="20"/>
        </w:rPr>
        <w:t>17.5</w:t>
      </w:r>
      <w:r w:rsidRPr="00DC3839">
        <w:rPr>
          <w:rFonts w:ascii="Cambria" w:hAnsi="Cambria"/>
          <w:color w:val="auto"/>
          <w:sz w:val="20"/>
        </w:rPr>
        <w:fldChar w:fldCharType="end"/>
      </w:r>
      <w:r w:rsidR="00095969">
        <w:rPr>
          <w:rFonts w:ascii="Cambria" w:hAnsi="Cambria"/>
          <w:color w:val="auto"/>
          <w:sz w:val="20"/>
        </w:rPr>
        <w:t>/</w:t>
      </w:r>
      <w:r w:rsidR="00095969" w:rsidRPr="00095969">
        <w:rPr>
          <w:rFonts w:ascii="Cambria" w:hAnsi="Cambria"/>
          <w:color w:val="auto"/>
          <w:sz w:val="20"/>
        </w:rPr>
        <w:t xml:space="preserve"> </w:t>
      </w:r>
      <w:r w:rsidR="00095969" w:rsidRPr="001D4BD4">
        <w:rPr>
          <w:rFonts w:ascii="Cambria" w:hAnsi="Cambria"/>
          <w:color w:val="0070C0"/>
          <w:sz w:val="20"/>
        </w:rPr>
        <w:t xml:space="preserve">После выполнения пункта </w:t>
      </w:r>
      <w:r w:rsidR="00095969" w:rsidRPr="001D4BD4">
        <w:rPr>
          <w:rFonts w:ascii="Cambria" w:hAnsi="Cambria"/>
          <w:color w:val="0070C0"/>
          <w:sz w:val="20"/>
        </w:rPr>
        <w:fldChar w:fldCharType="begin"/>
      </w:r>
      <w:r w:rsidR="00095969" w:rsidRPr="001D4BD4">
        <w:rPr>
          <w:rFonts w:ascii="Cambria" w:hAnsi="Cambria"/>
          <w:color w:val="0070C0"/>
          <w:sz w:val="20"/>
        </w:rPr>
        <w:instrText xml:space="preserve"> REF _Ref493590387 \r \h  \* MERGEFORMAT </w:instrText>
      </w:r>
      <w:r w:rsidR="00095969" w:rsidRPr="001D4BD4">
        <w:rPr>
          <w:rFonts w:ascii="Cambria" w:hAnsi="Cambria"/>
          <w:color w:val="0070C0"/>
          <w:sz w:val="20"/>
        </w:rPr>
      </w:r>
      <w:r w:rsidR="00095969" w:rsidRPr="001D4BD4">
        <w:rPr>
          <w:rFonts w:ascii="Cambria" w:hAnsi="Cambria"/>
          <w:color w:val="0070C0"/>
          <w:sz w:val="20"/>
        </w:rPr>
        <w:fldChar w:fldCharType="separate"/>
      </w:r>
      <w:r w:rsidR="00095969" w:rsidRPr="001D4BD4">
        <w:rPr>
          <w:rFonts w:ascii="Cambria" w:hAnsi="Cambria"/>
          <w:color w:val="0070C0"/>
          <w:sz w:val="20"/>
        </w:rPr>
        <w:t>33.2</w:t>
      </w:r>
      <w:r w:rsidR="00095969" w:rsidRPr="001D4BD4">
        <w:rPr>
          <w:rFonts w:ascii="Cambria" w:hAnsi="Cambria"/>
          <w:color w:val="0070C0"/>
          <w:sz w:val="20"/>
        </w:rPr>
        <w:fldChar w:fldCharType="end"/>
      </w:r>
      <w:r w:rsidR="00095969" w:rsidRPr="001D4BD4">
        <w:rPr>
          <w:rFonts w:ascii="Cambria" w:hAnsi="Cambria"/>
          <w:color w:val="0070C0"/>
          <w:sz w:val="20"/>
        </w:rPr>
        <w:t xml:space="preserve"> Партнер-исполнитель незамедлительно уведомит других участников т</w:t>
      </w:r>
      <w:r w:rsidR="00095969" w:rsidRPr="001D4BD4">
        <w:rPr>
          <w:rFonts w:ascii="Cambria" w:hAnsi="Cambria"/>
          <w:color w:val="0070C0"/>
          <w:sz w:val="20"/>
          <w:lang w:val="ru-RU"/>
        </w:rPr>
        <w:t>ендера</w:t>
      </w:r>
      <w:r w:rsidR="00095969" w:rsidRPr="001D4BD4">
        <w:rPr>
          <w:rFonts w:ascii="Cambria" w:hAnsi="Cambria"/>
          <w:color w:val="0070C0"/>
          <w:sz w:val="20"/>
        </w:rPr>
        <w:t xml:space="preserve"> о том, что их заявки были отклонены, и их тендерн</w:t>
      </w:r>
      <w:r w:rsidR="00095969" w:rsidRPr="001D4BD4">
        <w:rPr>
          <w:rFonts w:ascii="Cambria" w:hAnsi="Cambria"/>
          <w:color w:val="0070C0"/>
          <w:sz w:val="20"/>
          <w:lang w:val="ru-RU"/>
        </w:rPr>
        <w:t>ая</w:t>
      </w:r>
      <w:r w:rsidR="00095969" w:rsidRPr="001D4BD4">
        <w:rPr>
          <w:rFonts w:ascii="Cambria" w:hAnsi="Cambria"/>
          <w:color w:val="0070C0"/>
          <w:sz w:val="20"/>
        </w:rPr>
        <w:t xml:space="preserve"> </w:t>
      </w:r>
      <w:r w:rsidR="00095969" w:rsidRPr="001D4BD4">
        <w:rPr>
          <w:rFonts w:ascii="Cambria" w:hAnsi="Cambria"/>
          <w:color w:val="0070C0"/>
          <w:sz w:val="20"/>
          <w:lang w:val="ru-RU"/>
        </w:rPr>
        <w:t>гарантия</w:t>
      </w:r>
      <w:r w:rsidR="00095969" w:rsidRPr="001D4BD4">
        <w:rPr>
          <w:rFonts w:ascii="Cambria" w:hAnsi="Cambria"/>
          <w:color w:val="0070C0"/>
          <w:sz w:val="20"/>
        </w:rPr>
        <w:t xml:space="preserve"> будет возвращен</w:t>
      </w:r>
      <w:r w:rsidR="00095969" w:rsidRPr="001D4BD4">
        <w:rPr>
          <w:rFonts w:ascii="Cambria" w:hAnsi="Cambria"/>
          <w:color w:val="0070C0"/>
          <w:sz w:val="20"/>
          <w:lang w:val="ru-RU"/>
        </w:rPr>
        <w:t>а</w:t>
      </w:r>
      <w:r w:rsidR="00095969" w:rsidRPr="001D4BD4">
        <w:rPr>
          <w:rFonts w:ascii="Cambria" w:hAnsi="Cambria"/>
          <w:color w:val="0070C0"/>
          <w:sz w:val="20"/>
        </w:rPr>
        <w:t xml:space="preserve"> как можно скорее в соответствии с пунктом </w:t>
      </w:r>
      <w:r w:rsidR="00095969" w:rsidRPr="001D4BD4">
        <w:rPr>
          <w:rFonts w:ascii="Cambria" w:hAnsi="Cambria"/>
          <w:color w:val="0070C0"/>
          <w:sz w:val="20"/>
        </w:rPr>
        <w:fldChar w:fldCharType="begin"/>
      </w:r>
      <w:r w:rsidR="00095969" w:rsidRPr="001D4BD4">
        <w:rPr>
          <w:rFonts w:ascii="Cambria" w:hAnsi="Cambria"/>
          <w:color w:val="0070C0"/>
          <w:sz w:val="20"/>
        </w:rPr>
        <w:instrText xml:space="preserve"> REF _Ref493590456 \r \h  \* MERGEFORMAT </w:instrText>
      </w:r>
      <w:r w:rsidR="00095969" w:rsidRPr="001D4BD4">
        <w:rPr>
          <w:rFonts w:ascii="Cambria" w:hAnsi="Cambria"/>
          <w:color w:val="0070C0"/>
          <w:sz w:val="20"/>
        </w:rPr>
      </w:r>
      <w:r w:rsidR="00095969" w:rsidRPr="001D4BD4">
        <w:rPr>
          <w:rFonts w:ascii="Cambria" w:hAnsi="Cambria"/>
          <w:color w:val="0070C0"/>
          <w:sz w:val="20"/>
        </w:rPr>
        <w:fldChar w:fldCharType="separate"/>
      </w:r>
      <w:r w:rsidR="00095969" w:rsidRPr="001D4BD4">
        <w:rPr>
          <w:rFonts w:ascii="Cambria" w:hAnsi="Cambria"/>
          <w:color w:val="0070C0"/>
          <w:sz w:val="20"/>
        </w:rPr>
        <w:t>17.5</w:t>
      </w:r>
      <w:r w:rsidR="00095969" w:rsidRPr="001D4BD4">
        <w:rPr>
          <w:rFonts w:ascii="Cambria" w:hAnsi="Cambria"/>
          <w:color w:val="0070C0"/>
          <w:sz w:val="20"/>
        </w:rPr>
        <w:fldChar w:fldCharType="end"/>
      </w:r>
      <w:r w:rsidR="00095969" w:rsidRPr="001D4BD4">
        <w:rPr>
          <w:rFonts w:ascii="Cambria" w:hAnsi="Cambria"/>
          <w:color w:val="0070C0"/>
          <w:sz w:val="20"/>
        </w:rPr>
        <w:t>.</w:t>
      </w:r>
    </w:p>
    <w:p w14:paraId="5EBA9A62" w14:textId="061AA014" w:rsidR="00C455DB" w:rsidRPr="00DC3839" w:rsidRDefault="00C455DB">
      <w:pPr>
        <w:pStyle w:val="Heading1"/>
        <w:numPr>
          <w:ilvl w:val="0"/>
          <w:numId w:val="6"/>
        </w:numPr>
        <w:rPr>
          <w:color w:val="auto"/>
        </w:rPr>
      </w:pPr>
      <w:bookmarkStart w:id="234" w:name="_Ref493592795"/>
      <w:bookmarkStart w:id="235" w:name="_Toc530904619"/>
      <w:bookmarkStart w:id="236" w:name="_Toc95719021"/>
      <w:bookmarkStart w:id="237" w:name="_Toc95719271"/>
      <w:bookmarkStart w:id="238" w:name="_Toc95719348"/>
      <w:r w:rsidRPr="00DC3839">
        <w:rPr>
          <w:color w:val="auto"/>
        </w:rPr>
        <w:t>Performance Security</w:t>
      </w:r>
      <w:bookmarkEnd w:id="234"/>
      <w:bookmarkEnd w:id="235"/>
      <w:bookmarkEnd w:id="236"/>
      <w:bookmarkEnd w:id="237"/>
      <w:bookmarkEnd w:id="238"/>
      <w:r w:rsidR="0053480A">
        <w:rPr>
          <w:color w:val="auto"/>
        </w:rPr>
        <w:t>/</w:t>
      </w:r>
      <w:r w:rsidR="0053480A" w:rsidRPr="0053480A">
        <w:rPr>
          <w:color w:val="auto"/>
          <w:lang w:val="ru-RU"/>
        </w:rPr>
        <w:t xml:space="preserve"> </w:t>
      </w:r>
      <w:r w:rsidR="0053480A" w:rsidRPr="001D4BD4">
        <w:rPr>
          <w:color w:val="0070C0"/>
          <w:lang w:val="ru-RU"/>
        </w:rPr>
        <w:t>Гарантия исполнения</w:t>
      </w:r>
    </w:p>
    <w:p w14:paraId="37C195BE" w14:textId="4F5C477C" w:rsidR="00C455DB" w:rsidRPr="001D4BD4" w:rsidRDefault="00C455DB" w:rsidP="003D4A02">
      <w:pPr>
        <w:pStyle w:val="Heading2"/>
        <w:spacing w:before="0" w:after="0" w:line="276" w:lineRule="auto"/>
        <w:ind w:left="567"/>
        <w:rPr>
          <w:rFonts w:ascii="Cambria" w:hAnsi="Cambria"/>
          <w:color w:val="0070C0"/>
          <w:sz w:val="20"/>
          <w:lang w:val="ru-RU"/>
        </w:rPr>
      </w:pPr>
      <w:bookmarkStart w:id="239" w:name="_Ref493590530"/>
      <w:r w:rsidRPr="00DC3839">
        <w:rPr>
          <w:rFonts w:ascii="Cambria" w:hAnsi="Cambria"/>
          <w:color w:val="auto"/>
          <w:sz w:val="20"/>
        </w:rPr>
        <w:t xml:space="preserve">Within twenty-eight (28) days of receipt of the Letter of Acceptance from the </w:t>
      </w:r>
      <w:r w:rsidR="00982122" w:rsidRPr="00DC3839">
        <w:rPr>
          <w:rFonts w:ascii="Cambria" w:hAnsi="Cambria"/>
          <w:color w:val="auto"/>
          <w:sz w:val="20"/>
        </w:rPr>
        <w:t>I</w:t>
      </w:r>
      <w:r w:rsidR="00981CA8" w:rsidRPr="00DC3839">
        <w:rPr>
          <w:rFonts w:ascii="Cambria" w:hAnsi="Cambria"/>
          <w:color w:val="auto"/>
          <w:sz w:val="20"/>
        </w:rPr>
        <w:t>P</w:t>
      </w:r>
      <w:r w:rsidRPr="00DC3839">
        <w:rPr>
          <w:rFonts w:ascii="Cambria" w:hAnsi="Cambria"/>
          <w:color w:val="auto"/>
          <w:sz w:val="20"/>
        </w:rPr>
        <w:t xml:space="preserve">, the successful bidder shall furnish to the </w:t>
      </w:r>
      <w:r w:rsidR="00982122" w:rsidRPr="00DC3839">
        <w:rPr>
          <w:rFonts w:ascii="Cambria" w:hAnsi="Cambria"/>
          <w:color w:val="auto"/>
          <w:sz w:val="20"/>
        </w:rPr>
        <w:t>I</w:t>
      </w:r>
      <w:r w:rsidR="00981CA8" w:rsidRPr="00DC3839">
        <w:rPr>
          <w:rFonts w:ascii="Cambria" w:hAnsi="Cambria"/>
          <w:color w:val="auto"/>
          <w:sz w:val="20"/>
        </w:rPr>
        <w:t>P</w:t>
      </w:r>
      <w:r w:rsidRPr="00DC3839">
        <w:rPr>
          <w:rFonts w:ascii="Cambria" w:hAnsi="Cambria"/>
          <w:color w:val="auto"/>
          <w:sz w:val="20"/>
        </w:rPr>
        <w:t xml:space="preserve"> a Performance Security in accordance with the Conditions of Contract and in the form stipulated in the tender documents, or in another form acceptable to the </w:t>
      </w:r>
      <w:r w:rsidR="00982122" w:rsidRPr="00DC3839">
        <w:rPr>
          <w:rFonts w:ascii="Cambria" w:hAnsi="Cambria"/>
          <w:color w:val="auto"/>
          <w:sz w:val="20"/>
        </w:rPr>
        <w:t>I</w:t>
      </w:r>
      <w:r w:rsidR="00981CA8" w:rsidRPr="00DC3839">
        <w:rPr>
          <w:rFonts w:ascii="Cambria" w:hAnsi="Cambria"/>
          <w:color w:val="auto"/>
          <w:sz w:val="20"/>
        </w:rPr>
        <w:t>P</w:t>
      </w:r>
      <w:r w:rsidR="0053480A">
        <w:rPr>
          <w:rFonts w:ascii="Cambria" w:hAnsi="Cambria"/>
          <w:color w:val="auto"/>
          <w:sz w:val="20"/>
        </w:rPr>
        <w:t>/</w:t>
      </w:r>
      <w:r w:rsidR="0053480A" w:rsidRPr="001D4BD4">
        <w:rPr>
          <w:rFonts w:ascii="Cambria" w:hAnsi="Cambria"/>
          <w:color w:val="0070C0"/>
          <w:sz w:val="20"/>
        </w:rPr>
        <w:t>В течение двадцати восьми (28) дней с момента получения Письма о</w:t>
      </w:r>
      <w:r w:rsidR="0053480A" w:rsidRPr="001D4BD4">
        <w:rPr>
          <w:rFonts w:ascii="Cambria" w:hAnsi="Cambria"/>
          <w:color w:val="0070C0"/>
          <w:sz w:val="20"/>
          <w:lang w:val="en-US"/>
        </w:rPr>
        <w:t xml:space="preserve"> </w:t>
      </w:r>
      <w:r w:rsidR="0053480A" w:rsidRPr="001D4BD4">
        <w:rPr>
          <w:rFonts w:ascii="Cambria" w:hAnsi="Cambria"/>
          <w:color w:val="0070C0"/>
          <w:sz w:val="20"/>
          <w:lang w:val="ru-RU"/>
        </w:rPr>
        <w:t>принятии</w:t>
      </w:r>
      <w:r w:rsidR="0053480A" w:rsidRPr="001D4BD4">
        <w:rPr>
          <w:rFonts w:ascii="Cambria" w:hAnsi="Cambria"/>
          <w:color w:val="0070C0"/>
          <w:sz w:val="20"/>
        </w:rPr>
        <w:t xml:space="preserve"> от Партнер</w:t>
      </w:r>
      <w:r w:rsidR="0053480A" w:rsidRPr="001D4BD4">
        <w:rPr>
          <w:rFonts w:ascii="Cambria" w:hAnsi="Cambria"/>
          <w:color w:val="0070C0"/>
          <w:sz w:val="20"/>
          <w:lang w:val="ru-RU"/>
        </w:rPr>
        <w:t>а</w:t>
      </w:r>
      <w:r w:rsidR="0053480A" w:rsidRPr="001D4BD4">
        <w:rPr>
          <w:rFonts w:ascii="Cambria" w:hAnsi="Cambria"/>
          <w:color w:val="0070C0"/>
          <w:sz w:val="20"/>
        </w:rPr>
        <w:t>-исполнител</w:t>
      </w:r>
      <w:r w:rsidR="0053480A" w:rsidRPr="001D4BD4">
        <w:rPr>
          <w:rFonts w:ascii="Cambria" w:hAnsi="Cambria"/>
          <w:color w:val="0070C0"/>
          <w:sz w:val="20"/>
          <w:lang w:val="ru-RU"/>
        </w:rPr>
        <w:t>я</w:t>
      </w:r>
      <w:r w:rsidR="0053480A" w:rsidRPr="001D4BD4">
        <w:rPr>
          <w:rFonts w:ascii="Cambria" w:hAnsi="Cambria"/>
          <w:color w:val="0070C0"/>
          <w:sz w:val="20"/>
        </w:rPr>
        <w:t xml:space="preserve"> победитель тендера должен предоставить Партнер</w:t>
      </w:r>
      <w:r w:rsidR="0053480A" w:rsidRPr="001D4BD4">
        <w:rPr>
          <w:rFonts w:ascii="Cambria" w:hAnsi="Cambria"/>
          <w:color w:val="0070C0"/>
          <w:sz w:val="20"/>
          <w:lang w:val="ru-RU"/>
        </w:rPr>
        <w:t>у</w:t>
      </w:r>
      <w:r w:rsidR="0053480A" w:rsidRPr="001D4BD4">
        <w:rPr>
          <w:rFonts w:ascii="Cambria" w:hAnsi="Cambria"/>
          <w:color w:val="0070C0"/>
          <w:sz w:val="20"/>
        </w:rPr>
        <w:t>-исполнител</w:t>
      </w:r>
      <w:r w:rsidR="0053480A" w:rsidRPr="001D4BD4">
        <w:rPr>
          <w:rFonts w:ascii="Cambria" w:hAnsi="Cambria"/>
          <w:color w:val="0070C0"/>
          <w:sz w:val="20"/>
          <w:lang w:val="ru-RU"/>
        </w:rPr>
        <w:t>ю</w:t>
      </w:r>
      <w:r w:rsidR="0053480A" w:rsidRPr="001D4BD4">
        <w:rPr>
          <w:rFonts w:ascii="Cambria" w:hAnsi="Cambria"/>
          <w:color w:val="0070C0"/>
          <w:sz w:val="20"/>
        </w:rPr>
        <w:t xml:space="preserve">  </w:t>
      </w:r>
      <w:r w:rsidR="0053480A" w:rsidRPr="001D4BD4">
        <w:rPr>
          <w:rFonts w:ascii="Cambria" w:hAnsi="Cambria"/>
          <w:color w:val="0070C0"/>
          <w:sz w:val="20"/>
          <w:lang w:val="ru-RU"/>
        </w:rPr>
        <w:t>Гарантию исполнения в соответствии с Условиями контракта и в форме, предусмотренной в тендерной документации или в другой форме, приемлемой для Партнера-исполнителя</w:t>
      </w:r>
      <w:r w:rsidRPr="001D4BD4">
        <w:rPr>
          <w:rFonts w:ascii="Cambria" w:hAnsi="Cambria"/>
          <w:color w:val="0070C0"/>
          <w:sz w:val="20"/>
          <w:lang w:val="ru-RU"/>
        </w:rPr>
        <w:t>.</w:t>
      </w:r>
      <w:bookmarkEnd w:id="239"/>
    </w:p>
    <w:p w14:paraId="189A6255" w14:textId="607DA8FA" w:rsidR="00C455DB" w:rsidRPr="001D4BD4" w:rsidRDefault="00C455DB" w:rsidP="003D4A02">
      <w:pPr>
        <w:pStyle w:val="Heading2"/>
        <w:spacing w:before="0" w:after="0" w:line="276" w:lineRule="auto"/>
        <w:ind w:left="567"/>
        <w:rPr>
          <w:rFonts w:ascii="Cambria" w:hAnsi="Cambria"/>
          <w:color w:val="0070C0"/>
          <w:sz w:val="20"/>
          <w:lang w:val="ru-RU"/>
        </w:rPr>
      </w:pPr>
      <w:r w:rsidRPr="00DC3839">
        <w:rPr>
          <w:rFonts w:ascii="Cambria" w:hAnsi="Cambria"/>
          <w:color w:val="auto"/>
          <w:sz w:val="20"/>
        </w:rPr>
        <w:t>Failure</w:t>
      </w:r>
      <w:r w:rsidRPr="00792EDC">
        <w:rPr>
          <w:rFonts w:ascii="Cambria" w:hAnsi="Cambria"/>
          <w:color w:val="auto"/>
          <w:sz w:val="20"/>
          <w:lang w:val="ru-RU"/>
        </w:rPr>
        <w:t xml:space="preserve"> </w:t>
      </w:r>
      <w:r w:rsidRPr="00DC3839">
        <w:rPr>
          <w:rFonts w:ascii="Cambria" w:hAnsi="Cambria"/>
          <w:color w:val="auto"/>
          <w:sz w:val="20"/>
        </w:rPr>
        <w:t>of</w:t>
      </w:r>
      <w:r w:rsidRPr="00792EDC">
        <w:rPr>
          <w:rFonts w:ascii="Cambria" w:hAnsi="Cambria"/>
          <w:color w:val="auto"/>
          <w:sz w:val="20"/>
          <w:lang w:val="ru-RU"/>
        </w:rPr>
        <w:t xml:space="preserve"> </w:t>
      </w:r>
      <w:r w:rsidRPr="00DC3839">
        <w:rPr>
          <w:rFonts w:ascii="Cambria" w:hAnsi="Cambria"/>
          <w:color w:val="auto"/>
          <w:sz w:val="20"/>
        </w:rPr>
        <w:t>the</w:t>
      </w:r>
      <w:r w:rsidRPr="00792EDC">
        <w:rPr>
          <w:rFonts w:ascii="Cambria" w:hAnsi="Cambria"/>
          <w:color w:val="auto"/>
          <w:sz w:val="20"/>
          <w:lang w:val="ru-RU"/>
        </w:rPr>
        <w:t xml:space="preserve"> </w:t>
      </w:r>
      <w:r w:rsidRPr="00DC3839">
        <w:rPr>
          <w:rFonts w:ascii="Cambria" w:hAnsi="Cambria"/>
          <w:color w:val="auto"/>
          <w:sz w:val="20"/>
        </w:rPr>
        <w:t>successful</w:t>
      </w:r>
      <w:r w:rsidRPr="00792EDC">
        <w:rPr>
          <w:rFonts w:ascii="Cambria" w:hAnsi="Cambria"/>
          <w:color w:val="auto"/>
          <w:sz w:val="20"/>
          <w:lang w:val="ru-RU"/>
        </w:rPr>
        <w:t xml:space="preserve"> </w:t>
      </w:r>
      <w:r w:rsidRPr="00DC3839">
        <w:rPr>
          <w:rFonts w:ascii="Cambria" w:hAnsi="Cambria"/>
          <w:color w:val="auto"/>
          <w:sz w:val="20"/>
        </w:rPr>
        <w:t>bidder</w:t>
      </w:r>
      <w:r w:rsidRPr="00792EDC">
        <w:rPr>
          <w:rFonts w:ascii="Cambria" w:hAnsi="Cambria"/>
          <w:color w:val="auto"/>
          <w:sz w:val="20"/>
          <w:lang w:val="ru-RU"/>
        </w:rPr>
        <w:t xml:space="preserve"> </w:t>
      </w:r>
      <w:r w:rsidRPr="00DC3839">
        <w:rPr>
          <w:rFonts w:ascii="Cambria" w:hAnsi="Cambria"/>
          <w:color w:val="auto"/>
          <w:sz w:val="20"/>
        </w:rPr>
        <w:t>to</w:t>
      </w:r>
      <w:r w:rsidRPr="00792EDC">
        <w:rPr>
          <w:rFonts w:ascii="Cambria" w:hAnsi="Cambria"/>
          <w:color w:val="auto"/>
          <w:sz w:val="20"/>
          <w:lang w:val="ru-RU"/>
        </w:rPr>
        <w:t xml:space="preserve"> </w:t>
      </w:r>
      <w:r w:rsidRPr="00DC3839">
        <w:rPr>
          <w:rFonts w:ascii="Cambria" w:hAnsi="Cambria"/>
          <w:color w:val="auto"/>
          <w:sz w:val="20"/>
        </w:rPr>
        <w:t>comply</w:t>
      </w:r>
      <w:r w:rsidRPr="00792EDC">
        <w:rPr>
          <w:rFonts w:ascii="Cambria" w:hAnsi="Cambria"/>
          <w:color w:val="auto"/>
          <w:sz w:val="20"/>
          <w:lang w:val="ru-RU"/>
        </w:rPr>
        <w:t xml:space="preserve"> </w:t>
      </w:r>
      <w:r w:rsidRPr="00DC3839">
        <w:rPr>
          <w:rFonts w:ascii="Cambria" w:hAnsi="Cambria"/>
          <w:color w:val="auto"/>
          <w:sz w:val="20"/>
        </w:rPr>
        <w:t>with</w:t>
      </w:r>
      <w:r w:rsidRPr="00792EDC">
        <w:rPr>
          <w:rFonts w:ascii="Cambria" w:hAnsi="Cambria"/>
          <w:color w:val="auto"/>
          <w:sz w:val="20"/>
          <w:lang w:val="ru-RU"/>
        </w:rPr>
        <w:t xml:space="preserve"> </w:t>
      </w:r>
      <w:r w:rsidRPr="00DC3839">
        <w:rPr>
          <w:rFonts w:ascii="Cambria" w:hAnsi="Cambria"/>
          <w:color w:val="auto"/>
          <w:sz w:val="20"/>
        </w:rPr>
        <w:t>the</w:t>
      </w:r>
      <w:r w:rsidRPr="00792EDC">
        <w:rPr>
          <w:rFonts w:ascii="Cambria" w:hAnsi="Cambria"/>
          <w:color w:val="auto"/>
          <w:sz w:val="20"/>
          <w:lang w:val="ru-RU"/>
        </w:rPr>
        <w:t xml:space="preserve"> </w:t>
      </w:r>
      <w:r w:rsidRPr="00DC3839">
        <w:rPr>
          <w:rFonts w:ascii="Cambria" w:hAnsi="Cambria"/>
          <w:color w:val="auto"/>
          <w:sz w:val="20"/>
        </w:rPr>
        <w:t>requirements</w:t>
      </w:r>
      <w:r w:rsidRPr="00792EDC">
        <w:rPr>
          <w:rFonts w:ascii="Cambria" w:hAnsi="Cambria"/>
          <w:color w:val="auto"/>
          <w:sz w:val="20"/>
          <w:lang w:val="ru-RU"/>
        </w:rPr>
        <w:t xml:space="preserve"> </w:t>
      </w:r>
      <w:r w:rsidRPr="00DC3839">
        <w:rPr>
          <w:rFonts w:ascii="Cambria" w:hAnsi="Cambria"/>
          <w:color w:val="auto"/>
          <w:sz w:val="20"/>
        </w:rPr>
        <w:t>of</w:t>
      </w:r>
      <w:r w:rsidRPr="00792EDC">
        <w:rPr>
          <w:rFonts w:ascii="Cambria" w:hAnsi="Cambria"/>
          <w:color w:val="auto"/>
          <w:sz w:val="20"/>
          <w:lang w:val="ru-RU"/>
        </w:rPr>
        <w:t xml:space="preserve"> </w:t>
      </w:r>
      <w:r w:rsidRPr="00DC3839">
        <w:rPr>
          <w:rFonts w:ascii="Cambria" w:hAnsi="Cambria"/>
          <w:color w:val="auto"/>
          <w:sz w:val="20"/>
        </w:rPr>
        <w:t>paragraphs</w:t>
      </w:r>
      <w:r w:rsidRPr="00792EDC">
        <w:rPr>
          <w:rFonts w:ascii="Cambria" w:hAnsi="Cambria"/>
          <w:color w:val="auto"/>
          <w:sz w:val="20"/>
          <w:lang w:val="ru-RU"/>
        </w:rPr>
        <w:t xml:space="preserve"> </w:t>
      </w:r>
      <w:r w:rsidRPr="00DC3839">
        <w:rPr>
          <w:rFonts w:ascii="Cambria" w:hAnsi="Cambria"/>
          <w:color w:val="auto"/>
          <w:sz w:val="20"/>
        </w:rPr>
        <w:fldChar w:fldCharType="begin"/>
      </w:r>
      <w:r w:rsidRPr="00792EDC">
        <w:rPr>
          <w:rFonts w:ascii="Cambria" w:hAnsi="Cambria"/>
          <w:color w:val="auto"/>
          <w:sz w:val="20"/>
          <w:lang w:val="ru-RU"/>
        </w:rPr>
        <w:instrText xml:space="preserve"> </w:instrText>
      </w:r>
      <w:r w:rsidRPr="00DC3839">
        <w:rPr>
          <w:rFonts w:ascii="Cambria" w:hAnsi="Cambria"/>
          <w:color w:val="auto"/>
          <w:sz w:val="20"/>
        </w:rPr>
        <w:instrText>REF</w:instrText>
      </w:r>
      <w:r w:rsidRPr="00792EDC">
        <w:rPr>
          <w:rFonts w:ascii="Cambria" w:hAnsi="Cambria"/>
          <w:color w:val="auto"/>
          <w:sz w:val="20"/>
          <w:lang w:val="ru-RU"/>
        </w:rPr>
        <w:instrText xml:space="preserve"> _</w:instrText>
      </w:r>
      <w:r w:rsidRPr="00DC3839">
        <w:rPr>
          <w:rFonts w:ascii="Cambria" w:hAnsi="Cambria"/>
          <w:color w:val="auto"/>
          <w:sz w:val="20"/>
        </w:rPr>
        <w:instrText>Ref</w:instrText>
      </w:r>
      <w:r w:rsidRPr="00792EDC">
        <w:rPr>
          <w:rFonts w:ascii="Cambria" w:hAnsi="Cambria"/>
          <w:color w:val="auto"/>
          <w:sz w:val="20"/>
          <w:lang w:val="ru-RU"/>
        </w:rPr>
        <w:instrText>493590510 \</w:instrText>
      </w:r>
      <w:r w:rsidRPr="00DC3839">
        <w:rPr>
          <w:rFonts w:ascii="Cambria" w:hAnsi="Cambria"/>
          <w:color w:val="auto"/>
          <w:sz w:val="20"/>
        </w:rPr>
        <w:instrText>r</w:instrText>
      </w:r>
      <w:r w:rsidRPr="00792EDC">
        <w:rPr>
          <w:rFonts w:ascii="Cambria" w:hAnsi="Cambria"/>
          <w:color w:val="auto"/>
          <w:sz w:val="20"/>
          <w:lang w:val="ru-RU"/>
        </w:rPr>
        <w:instrText xml:space="preserve"> \</w:instrText>
      </w:r>
      <w:r w:rsidRPr="00DC3839">
        <w:rPr>
          <w:rFonts w:ascii="Cambria" w:hAnsi="Cambria"/>
          <w:color w:val="auto"/>
          <w:sz w:val="20"/>
        </w:rPr>
        <w:instrText>h</w:instrText>
      </w:r>
      <w:r w:rsidRPr="00792EDC">
        <w:rPr>
          <w:rFonts w:ascii="Cambria" w:hAnsi="Cambria"/>
          <w:color w:val="auto"/>
          <w:sz w:val="20"/>
          <w:lang w:val="ru-RU"/>
        </w:rPr>
        <w:instrText xml:space="preserve"> </w:instrText>
      </w:r>
      <w:r w:rsidR="00750FCD" w:rsidRPr="00792EDC">
        <w:rPr>
          <w:rFonts w:ascii="Cambria" w:hAnsi="Cambria"/>
          <w:color w:val="auto"/>
          <w:sz w:val="20"/>
          <w:lang w:val="ru-RU"/>
        </w:rPr>
        <w:instrText xml:space="preserve"> \* </w:instrText>
      </w:r>
      <w:r w:rsidR="00750FCD" w:rsidRPr="00DC3839">
        <w:rPr>
          <w:rFonts w:ascii="Cambria" w:hAnsi="Cambria"/>
          <w:color w:val="auto"/>
          <w:sz w:val="20"/>
        </w:rPr>
        <w:instrText>MERGEFORMAT</w:instrText>
      </w:r>
      <w:r w:rsidR="00750FCD" w:rsidRPr="00792EDC">
        <w:rPr>
          <w:rFonts w:ascii="Cambria" w:hAnsi="Cambria"/>
          <w:color w:val="auto"/>
          <w:sz w:val="20"/>
          <w:lang w:val="ru-RU"/>
        </w:rPr>
        <w:instrText xml:space="preserve"> </w:instrText>
      </w:r>
      <w:r w:rsidRPr="00DC3839">
        <w:rPr>
          <w:rFonts w:ascii="Cambria" w:hAnsi="Cambria"/>
          <w:color w:val="auto"/>
          <w:sz w:val="20"/>
        </w:rPr>
      </w:r>
      <w:r w:rsidRPr="00DC3839">
        <w:rPr>
          <w:rFonts w:ascii="Cambria" w:hAnsi="Cambria"/>
          <w:color w:val="auto"/>
          <w:sz w:val="20"/>
        </w:rPr>
        <w:fldChar w:fldCharType="separate"/>
      </w:r>
      <w:r w:rsidRPr="00792EDC">
        <w:rPr>
          <w:rFonts w:ascii="Cambria" w:hAnsi="Cambria"/>
          <w:color w:val="auto"/>
          <w:sz w:val="20"/>
          <w:lang w:val="ru-RU"/>
        </w:rPr>
        <w:t>3</w:t>
      </w:r>
      <w:r w:rsidR="003C06BF" w:rsidRPr="00792EDC">
        <w:rPr>
          <w:rFonts w:ascii="Cambria" w:hAnsi="Cambria"/>
          <w:color w:val="auto"/>
          <w:sz w:val="20"/>
          <w:lang w:val="ru-RU"/>
        </w:rPr>
        <w:t>3.</w:t>
      </w:r>
      <w:r w:rsidRPr="00792EDC">
        <w:rPr>
          <w:rFonts w:ascii="Cambria" w:hAnsi="Cambria"/>
          <w:color w:val="auto"/>
          <w:sz w:val="20"/>
          <w:lang w:val="ru-RU"/>
        </w:rPr>
        <w:t>2</w:t>
      </w:r>
      <w:r w:rsidRPr="00DC3839">
        <w:rPr>
          <w:rFonts w:ascii="Cambria" w:hAnsi="Cambria"/>
          <w:color w:val="auto"/>
          <w:sz w:val="20"/>
        </w:rPr>
        <w:fldChar w:fldCharType="end"/>
      </w:r>
      <w:r w:rsidRPr="00792EDC">
        <w:rPr>
          <w:rFonts w:ascii="Cambria" w:hAnsi="Cambria"/>
          <w:color w:val="auto"/>
          <w:sz w:val="20"/>
          <w:lang w:val="ru-RU"/>
        </w:rPr>
        <w:t xml:space="preserve"> </w:t>
      </w:r>
      <w:r w:rsidRPr="00DC3839">
        <w:rPr>
          <w:rFonts w:ascii="Cambria" w:hAnsi="Cambria"/>
          <w:color w:val="auto"/>
          <w:sz w:val="20"/>
        </w:rPr>
        <w:t>or</w:t>
      </w:r>
      <w:r w:rsidRPr="00792EDC">
        <w:rPr>
          <w:rFonts w:ascii="Cambria" w:hAnsi="Cambria"/>
          <w:color w:val="auto"/>
          <w:sz w:val="20"/>
          <w:lang w:val="ru-RU"/>
        </w:rPr>
        <w:t xml:space="preserve"> </w:t>
      </w:r>
      <w:r w:rsidRPr="00DC3839">
        <w:rPr>
          <w:rFonts w:ascii="Cambria" w:hAnsi="Cambria"/>
          <w:color w:val="auto"/>
          <w:sz w:val="20"/>
        </w:rPr>
        <w:fldChar w:fldCharType="begin"/>
      </w:r>
      <w:r w:rsidRPr="00792EDC">
        <w:rPr>
          <w:rFonts w:ascii="Cambria" w:hAnsi="Cambria"/>
          <w:color w:val="auto"/>
          <w:sz w:val="20"/>
          <w:lang w:val="ru-RU"/>
        </w:rPr>
        <w:instrText xml:space="preserve"> </w:instrText>
      </w:r>
      <w:r w:rsidRPr="00DC3839">
        <w:rPr>
          <w:rFonts w:ascii="Cambria" w:hAnsi="Cambria"/>
          <w:color w:val="auto"/>
          <w:sz w:val="20"/>
        </w:rPr>
        <w:instrText>REF</w:instrText>
      </w:r>
      <w:r w:rsidRPr="00792EDC">
        <w:rPr>
          <w:rFonts w:ascii="Cambria" w:hAnsi="Cambria"/>
          <w:color w:val="auto"/>
          <w:sz w:val="20"/>
          <w:lang w:val="ru-RU"/>
        </w:rPr>
        <w:instrText xml:space="preserve"> _</w:instrText>
      </w:r>
      <w:r w:rsidRPr="00DC3839">
        <w:rPr>
          <w:rFonts w:ascii="Cambria" w:hAnsi="Cambria"/>
          <w:color w:val="auto"/>
          <w:sz w:val="20"/>
        </w:rPr>
        <w:instrText>Ref</w:instrText>
      </w:r>
      <w:r w:rsidRPr="00792EDC">
        <w:rPr>
          <w:rFonts w:ascii="Cambria" w:hAnsi="Cambria"/>
          <w:color w:val="auto"/>
          <w:sz w:val="20"/>
          <w:lang w:val="ru-RU"/>
        </w:rPr>
        <w:instrText>493590530 \</w:instrText>
      </w:r>
      <w:r w:rsidRPr="00DC3839">
        <w:rPr>
          <w:rFonts w:ascii="Cambria" w:hAnsi="Cambria"/>
          <w:color w:val="auto"/>
          <w:sz w:val="20"/>
        </w:rPr>
        <w:instrText>r</w:instrText>
      </w:r>
      <w:r w:rsidRPr="00792EDC">
        <w:rPr>
          <w:rFonts w:ascii="Cambria" w:hAnsi="Cambria"/>
          <w:color w:val="auto"/>
          <w:sz w:val="20"/>
          <w:lang w:val="ru-RU"/>
        </w:rPr>
        <w:instrText xml:space="preserve"> \</w:instrText>
      </w:r>
      <w:r w:rsidRPr="00DC3839">
        <w:rPr>
          <w:rFonts w:ascii="Cambria" w:hAnsi="Cambria"/>
          <w:color w:val="auto"/>
          <w:sz w:val="20"/>
        </w:rPr>
        <w:instrText>h</w:instrText>
      </w:r>
      <w:r w:rsidRPr="00792EDC">
        <w:rPr>
          <w:rFonts w:ascii="Cambria" w:hAnsi="Cambria"/>
          <w:color w:val="auto"/>
          <w:sz w:val="20"/>
          <w:lang w:val="ru-RU"/>
        </w:rPr>
        <w:instrText xml:space="preserve"> </w:instrText>
      </w:r>
      <w:r w:rsidR="00750FCD" w:rsidRPr="00792EDC">
        <w:rPr>
          <w:rFonts w:ascii="Cambria" w:hAnsi="Cambria"/>
          <w:color w:val="auto"/>
          <w:sz w:val="20"/>
          <w:lang w:val="ru-RU"/>
        </w:rPr>
        <w:instrText xml:space="preserve"> \* </w:instrText>
      </w:r>
      <w:r w:rsidR="00750FCD" w:rsidRPr="00DC3839">
        <w:rPr>
          <w:rFonts w:ascii="Cambria" w:hAnsi="Cambria"/>
          <w:color w:val="auto"/>
          <w:sz w:val="20"/>
        </w:rPr>
        <w:instrText>MERGEFORMAT</w:instrText>
      </w:r>
      <w:r w:rsidR="00750FCD" w:rsidRPr="00792EDC">
        <w:rPr>
          <w:rFonts w:ascii="Cambria" w:hAnsi="Cambria"/>
          <w:color w:val="auto"/>
          <w:sz w:val="20"/>
          <w:lang w:val="ru-RU"/>
        </w:rPr>
        <w:instrText xml:space="preserve"> </w:instrText>
      </w:r>
      <w:r w:rsidRPr="00DC3839">
        <w:rPr>
          <w:rFonts w:ascii="Cambria" w:hAnsi="Cambria"/>
          <w:color w:val="auto"/>
          <w:sz w:val="20"/>
        </w:rPr>
      </w:r>
      <w:r w:rsidRPr="00DC3839">
        <w:rPr>
          <w:rFonts w:ascii="Cambria" w:hAnsi="Cambria"/>
          <w:color w:val="auto"/>
          <w:sz w:val="20"/>
        </w:rPr>
        <w:fldChar w:fldCharType="separate"/>
      </w:r>
      <w:r w:rsidRPr="00792EDC">
        <w:rPr>
          <w:rFonts w:ascii="Cambria" w:hAnsi="Cambria"/>
          <w:color w:val="auto"/>
          <w:sz w:val="20"/>
          <w:lang w:val="ru-RU"/>
        </w:rPr>
        <w:t>3</w:t>
      </w:r>
      <w:r w:rsidR="003C06BF" w:rsidRPr="00792EDC">
        <w:rPr>
          <w:rFonts w:ascii="Cambria" w:hAnsi="Cambria"/>
          <w:color w:val="auto"/>
          <w:sz w:val="20"/>
          <w:lang w:val="ru-RU"/>
        </w:rPr>
        <w:t>4</w:t>
      </w:r>
      <w:r w:rsidRPr="00792EDC">
        <w:rPr>
          <w:rFonts w:ascii="Cambria" w:hAnsi="Cambria"/>
          <w:color w:val="auto"/>
          <w:sz w:val="20"/>
          <w:lang w:val="ru-RU"/>
        </w:rPr>
        <w:t>.1</w:t>
      </w:r>
      <w:r w:rsidRPr="00DC3839">
        <w:rPr>
          <w:rFonts w:ascii="Cambria" w:hAnsi="Cambria"/>
          <w:color w:val="auto"/>
          <w:sz w:val="20"/>
        </w:rPr>
        <w:fldChar w:fldCharType="end"/>
      </w:r>
      <w:r w:rsidRPr="00792EDC">
        <w:rPr>
          <w:rFonts w:ascii="Cambria" w:hAnsi="Cambria"/>
          <w:color w:val="auto"/>
          <w:sz w:val="20"/>
          <w:lang w:val="ru-RU"/>
        </w:rPr>
        <w:t xml:space="preserve"> </w:t>
      </w:r>
      <w:r w:rsidRPr="00DC3839">
        <w:rPr>
          <w:rFonts w:ascii="Cambria" w:hAnsi="Cambria"/>
          <w:color w:val="auto"/>
          <w:sz w:val="20"/>
        </w:rPr>
        <w:t>shall</w:t>
      </w:r>
      <w:r w:rsidRPr="00792EDC">
        <w:rPr>
          <w:rFonts w:ascii="Cambria" w:hAnsi="Cambria"/>
          <w:color w:val="auto"/>
          <w:sz w:val="20"/>
          <w:lang w:val="ru-RU"/>
        </w:rPr>
        <w:t xml:space="preserve"> </w:t>
      </w:r>
      <w:r w:rsidRPr="00DC3839">
        <w:rPr>
          <w:rFonts w:ascii="Cambria" w:hAnsi="Cambria"/>
          <w:color w:val="auto"/>
          <w:sz w:val="20"/>
        </w:rPr>
        <w:t>constitute</w:t>
      </w:r>
      <w:r w:rsidRPr="00792EDC">
        <w:rPr>
          <w:rFonts w:ascii="Cambria" w:hAnsi="Cambria"/>
          <w:color w:val="auto"/>
          <w:sz w:val="20"/>
          <w:lang w:val="ru-RU"/>
        </w:rPr>
        <w:t xml:space="preserve"> </w:t>
      </w:r>
      <w:r w:rsidRPr="00DC3839">
        <w:rPr>
          <w:rFonts w:ascii="Cambria" w:hAnsi="Cambria"/>
          <w:color w:val="auto"/>
          <w:sz w:val="20"/>
        </w:rPr>
        <w:t>sufficient</w:t>
      </w:r>
      <w:r w:rsidRPr="00792EDC">
        <w:rPr>
          <w:rFonts w:ascii="Cambria" w:hAnsi="Cambria"/>
          <w:color w:val="auto"/>
          <w:sz w:val="20"/>
          <w:lang w:val="ru-RU"/>
        </w:rPr>
        <w:t xml:space="preserve"> </w:t>
      </w:r>
      <w:r w:rsidRPr="00DC3839">
        <w:rPr>
          <w:rFonts w:ascii="Cambria" w:hAnsi="Cambria"/>
          <w:color w:val="auto"/>
          <w:sz w:val="20"/>
        </w:rPr>
        <w:t>grounds</w:t>
      </w:r>
      <w:r w:rsidRPr="00792EDC">
        <w:rPr>
          <w:rFonts w:ascii="Cambria" w:hAnsi="Cambria"/>
          <w:color w:val="auto"/>
          <w:sz w:val="20"/>
          <w:lang w:val="ru-RU"/>
        </w:rPr>
        <w:t xml:space="preserve"> </w:t>
      </w:r>
      <w:r w:rsidRPr="00DC3839">
        <w:rPr>
          <w:rFonts w:ascii="Cambria" w:hAnsi="Cambria"/>
          <w:color w:val="auto"/>
          <w:sz w:val="20"/>
        </w:rPr>
        <w:t>for</w:t>
      </w:r>
      <w:r w:rsidRPr="00792EDC">
        <w:rPr>
          <w:rFonts w:ascii="Cambria" w:hAnsi="Cambria"/>
          <w:color w:val="auto"/>
          <w:sz w:val="20"/>
          <w:lang w:val="ru-RU"/>
        </w:rPr>
        <w:t xml:space="preserve"> </w:t>
      </w:r>
      <w:r w:rsidRPr="00DC3839">
        <w:rPr>
          <w:rFonts w:ascii="Cambria" w:hAnsi="Cambria"/>
          <w:color w:val="auto"/>
          <w:sz w:val="20"/>
        </w:rPr>
        <w:t>the</w:t>
      </w:r>
      <w:r w:rsidRPr="00792EDC">
        <w:rPr>
          <w:rFonts w:ascii="Cambria" w:hAnsi="Cambria"/>
          <w:color w:val="auto"/>
          <w:sz w:val="20"/>
          <w:lang w:val="ru-RU"/>
        </w:rPr>
        <w:t xml:space="preserve"> </w:t>
      </w:r>
      <w:r w:rsidRPr="00DC3839">
        <w:rPr>
          <w:rFonts w:ascii="Cambria" w:hAnsi="Cambria"/>
          <w:color w:val="auto"/>
          <w:sz w:val="20"/>
        </w:rPr>
        <w:t>annulment</w:t>
      </w:r>
      <w:r w:rsidRPr="00792EDC">
        <w:rPr>
          <w:rFonts w:ascii="Cambria" w:hAnsi="Cambria"/>
          <w:color w:val="auto"/>
          <w:sz w:val="20"/>
          <w:lang w:val="ru-RU"/>
        </w:rPr>
        <w:t xml:space="preserve"> </w:t>
      </w:r>
      <w:r w:rsidRPr="00DC3839">
        <w:rPr>
          <w:rFonts w:ascii="Cambria" w:hAnsi="Cambria"/>
          <w:color w:val="auto"/>
          <w:sz w:val="20"/>
        </w:rPr>
        <w:t>of</w:t>
      </w:r>
      <w:r w:rsidRPr="00792EDC">
        <w:rPr>
          <w:rFonts w:ascii="Cambria" w:hAnsi="Cambria"/>
          <w:color w:val="auto"/>
          <w:sz w:val="20"/>
          <w:lang w:val="ru-RU"/>
        </w:rPr>
        <w:t xml:space="preserve"> </w:t>
      </w:r>
      <w:r w:rsidRPr="00DC3839">
        <w:rPr>
          <w:rFonts w:ascii="Cambria" w:hAnsi="Cambria"/>
          <w:color w:val="auto"/>
          <w:sz w:val="20"/>
        </w:rPr>
        <w:t>the</w:t>
      </w:r>
      <w:r w:rsidRPr="00792EDC">
        <w:rPr>
          <w:rFonts w:ascii="Cambria" w:hAnsi="Cambria"/>
          <w:color w:val="auto"/>
          <w:sz w:val="20"/>
          <w:lang w:val="ru-RU"/>
        </w:rPr>
        <w:t xml:space="preserve"> </w:t>
      </w:r>
      <w:r w:rsidRPr="00DC3839">
        <w:rPr>
          <w:rFonts w:ascii="Cambria" w:hAnsi="Cambria"/>
          <w:color w:val="auto"/>
          <w:sz w:val="20"/>
        </w:rPr>
        <w:t>award</w:t>
      </w:r>
      <w:r w:rsidRPr="00792EDC">
        <w:rPr>
          <w:rFonts w:ascii="Cambria" w:hAnsi="Cambria"/>
          <w:color w:val="auto"/>
          <w:sz w:val="20"/>
          <w:lang w:val="ru-RU"/>
        </w:rPr>
        <w:t xml:space="preserve"> </w:t>
      </w:r>
      <w:r w:rsidRPr="00DC3839">
        <w:rPr>
          <w:rFonts w:ascii="Cambria" w:hAnsi="Cambria"/>
          <w:color w:val="auto"/>
          <w:sz w:val="20"/>
        </w:rPr>
        <w:t>and</w:t>
      </w:r>
      <w:r w:rsidRPr="00792EDC">
        <w:rPr>
          <w:rFonts w:ascii="Cambria" w:hAnsi="Cambria"/>
          <w:color w:val="auto"/>
          <w:sz w:val="20"/>
          <w:lang w:val="ru-RU"/>
        </w:rPr>
        <w:t xml:space="preserve"> </w:t>
      </w:r>
      <w:r w:rsidRPr="00DC3839">
        <w:rPr>
          <w:rFonts w:ascii="Cambria" w:hAnsi="Cambria"/>
          <w:color w:val="auto"/>
          <w:sz w:val="20"/>
        </w:rPr>
        <w:t>forfeiture</w:t>
      </w:r>
      <w:r w:rsidRPr="00792EDC">
        <w:rPr>
          <w:rFonts w:ascii="Cambria" w:hAnsi="Cambria"/>
          <w:color w:val="auto"/>
          <w:sz w:val="20"/>
          <w:lang w:val="ru-RU"/>
        </w:rPr>
        <w:t xml:space="preserve"> </w:t>
      </w:r>
      <w:r w:rsidRPr="00DC3839">
        <w:rPr>
          <w:rFonts w:ascii="Cambria" w:hAnsi="Cambria"/>
          <w:color w:val="auto"/>
          <w:sz w:val="20"/>
        </w:rPr>
        <w:t>of</w:t>
      </w:r>
      <w:r w:rsidRPr="00792EDC">
        <w:rPr>
          <w:rFonts w:ascii="Cambria" w:hAnsi="Cambria"/>
          <w:color w:val="auto"/>
          <w:sz w:val="20"/>
          <w:lang w:val="ru-RU"/>
        </w:rPr>
        <w:t xml:space="preserve"> </w:t>
      </w:r>
      <w:r w:rsidRPr="00DC3839">
        <w:rPr>
          <w:rFonts w:ascii="Cambria" w:hAnsi="Cambria"/>
          <w:color w:val="auto"/>
          <w:sz w:val="20"/>
        </w:rPr>
        <w:t>the</w:t>
      </w:r>
      <w:r w:rsidRPr="00792EDC">
        <w:rPr>
          <w:rFonts w:ascii="Cambria" w:hAnsi="Cambria"/>
          <w:color w:val="auto"/>
          <w:sz w:val="20"/>
          <w:lang w:val="ru-RU"/>
        </w:rPr>
        <w:t xml:space="preserve"> </w:t>
      </w:r>
      <w:r w:rsidRPr="00DC3839">
        <w:rPr>
          <w:rFonts w:ascii="Cambria" w:hAnsi="Cambria"/>
          <w:color w:val="auto"/>
          <w:sz w:val="20"/>
        </w:rPr>
        <w:t>Tender</w:t>
      </w:r>
      <w:r w:rsidRPr="00792EDC">
        <w:rPr>
          <w:rFonts w:ascii="Cambria" w:hAnsi="Cambria"/>
          <w:color w:val="auto"/>
          <w:sz w:val="20"/>
          <w:lang w:val="ru-RU"/>
        </w:rPr>
        <w:t xml:space="preserve"> </w:t>
      </w:r>
      <w:r w:rsidRPr="00DC3839">
        <w:rPr>
          <w:rFonts w:ascii="Cambria" w:hAnsi="Cambria"/>
          <w:color w:val="auto"/>
          <w:sz w:val="20"/>
        </w:rPr>
        <w:t>Security</w:t>
      </w:r>
      <w:r w:rsidRPr="00792EDC">
        <w:rPr>
          <w:rFonts w:ascii="Cambria" w:hAnsi="Cambria"/>
          <w:color w:val="auto"/>
          <w:sz w:val="20"/>
          <w:lang w:val="ru-RU"/>
        </w:rPr>
        <w:t xml:space="preserve">, </w:t>
      </w:r>
      <w:r w:rsidRPr="00DC3839">
        <w:rPr>
          <w:rFonts w:ascii="Cambria" w:hAnsi="Cambria"/>
          <w:color w:val="auto"/>
          <w:sz w:val="20"/>
        </w:rPr>
        <w:t>in</w:t>
      </w:r>
      <w:r w:rsidRPr="00792EDC">
        <w:rPr>
          <w:rFonts w:ascii="Cambria" w:hAnsi="Cambria"/>
          <w:color w:val="auto"/>
          <w:sz w:val="20"/>
          <w:lang w:val="ru-RU"/>
        </w:rPr>
        <w:t xml:space="preserve"> </w:t>
      </w:r>
      <w:r w:rsidRPr="00DC3839">
        <w:rPr>
          <w:rFonts w:ascii="Cambria" w:hAnsi="Cambria"/>
          <w:color w:val="auto"/>
          <w:sz w:val="20"/>
        </w:rPr>
        <w:t>which</w:t>
      </w:r>
      <w:r w:rsidRPr="00792EDC">
        <w:rPr>
          <w:rFonts w:ascii="Cambria" w:hAnsi="Cambria"/>
          <w:color w:val="auto"/>
          <w:sz w:val="20"/>
          <w:lang w:val="ru-RU"/>
        </w:rPr>
        <w:t xml:space="preserve"> </w:t>
      </w:r>
      <w:r w:rsidRPr="00DC3839">
        <w:rPr>
          <w:rFonts w:ascii="Cambria" w:hAnsi="Cambria"/>
          <w:color w:val="auto"/>
          <w:sz w:val="20"/>
        </w:rPr>
        <w:t>event</w:t>
      </w:r>
      <w:r w:rsidRPr="00792EDC">
        <w:rPr>
          <w:rFonts w:ascii="Cambria" w:hAnsi="Cambria"/>
          <w:color w:val="auto"/>
          <w:sz w:val="20"/>
          <w:lang w:val="ru-RU"/>
        </w:rPr>
        <w:t xml:space="preserve"> </w:t>
      </w:r>
      <w:r w:rsidRPr="00DC3839">
        <w:rPr>
          <w:rFonts w:ascii="Cambria" w:hAnsi="Cambria"/>
          <w:color w:val="auto"/>
          <w:sz w:val="20"/>
        </w:rPr>
        <w:t>the</w:t>
      </w:r>
      <w:r w:rsidRPr="00792EDC">
        <w:rPr>
          <w:rFonts w:ascii="Cambria" w:hAnsi="Cambria"/>
          <w:color w:val="auto"/>
          <w:sz w:val="20"/>
          <w:lang w:val="ru-RU"/>
        </w:rPr>
        <w:t xml:space="preserve"> </w:t>
      </w:r>
      <w:r w:rsidR="00982122" w:rsidRPr="00DC3839">
        <w:rPr>
          <w:rFonts w:ascii="Cambria" w:hAnsi="Cambria"/>
          <w:color w:val="auto"/>
          <w:sz w:val="20"/>
        </w:rPr>
        <w:t>I</w:t>
      </w:r>
      <w:r w:rsidR="00981CA8" w:rsidRPr="00DC3839">
        <w:rPr>
          <w:rFonts w:ascii="Cambria" w:hAnsi="Cambria"/>
          <w:color w:val="auto"/>
          <w:sz w:val="20"/>
        </w:rPr>
        <w:t>P</w:t>
      </w:r>
      <w:r w:rsidRPr="00792EDC">
        <w:rPr>
          <w:rFonts w:ascii="Cambria" w:hAnsi="Cambria"/>
          <w:color w:val="auto"/>
          <w:sz w:val="20"/>
          <w:lang w:val="ru-RU"/>
        </w:rPr>
        <w:t xml:space="preserve"> </w:t>
      </w:r>
      <w:r w:rsidRPr="00DC3839">
        <w:rPr>
          <w:rFonts w:ascii="Cambria" w:hAnsi="Cambria"/>
          <w:color w:val="auto"/>
          <w:sz w:val="20"/>
        </w:rPr>
        <w:t>may</w:t>
      </w:r>
      <w:r w:rsidRPr="00792EDC">
        <w:rPr>
          <w:rFonts w:ascii="Cambria" w:hAnsi="Cambria"/>
          <w:color w:val="auto"/>
          <w:sz w:val="20"/>
          <w:lang w:val="ru-RU"/>
        </w:rPr>
        <w:t xml:space="preserve"> </w:t>
      </w:r>
      <w:r w:rsidRPr="00DC3839">
        <w:rPr>
          <w:rFonts w:ascii="Cambria" w:hAnsi="Cambria"/>
          <w:color w:val="auto"/>
          <w:sz w:val="20"/>
        </w:rPr>
        <w:t>make</w:t>
      </w:r>
      <w:r w:rsidRPr="00792EDC">
        <w:rPr>
          <w:rFonts w:ascii="Cambria" w:hAnsi="Cambria"/>
          <w:color w:val="auto"/>
          <w:sz w:val="20"/>
          <w:lang w:val="ru-RU"/>
        </w:rPr>
        <w:t xml:space="preserve"> </w:t>
      </w:r>
      <w:r w:rsidRPr="00DC3839">
        <w:rPr>
          <w:rFonts w:ascii="Cambria" w:hAnsi="Cambria"/>
          <w:color w:val="auto"/>
          <w:sz w:val="20"/>
        </w:rPr>
        <w:t>the</w:t>
      </w:r>
      <w:r w:rsidRPr="00792EDC">
        <w:rPr>
          <w:rFonts w:ascii="Cambria" w:hAnsi="Cambria"/>
          <w:color w:val="auto"/>
          <w:sz w:val="20"/>
          <w:lang w:val="ru-RU"/>
        </w:rPr>
        <w:t xml:space="preserve"> </w:t>
      </w:r>
      <w:r w:rsidRPr="00DC3839">
        <w:rPr>
          <w:rFonts w:ascii="Cambria" w:hAnsi="Cambria"/>
          <w:color w:val="auto"/>
          <w:sz w:val="20"/>
        </w:rPr>
        <w:t>award</w:t>
      </w:r>
      <w:r w:rsidRPr="00792EDC">
        <w:rPr>
          <w:rFonts w:ascii="Cambria" w:hAnsi="Cambria"/>
          <w:color w:val="auto"/>
          <w:sz w:val="20"/>
          <w:lang w:val="ru-RU"/>
        </w:rPr>
        <w:t xml:space="preserve"> </w:t>
      </w:r>
      <w:r w:rsidRPr="00DC3839">
        <w:rPr>
          <w:rFonts w:ascii="Cambria" w:hAnsi="Cambria"/>
          <w:color w:val="auto"/>
          <w:sz w:val="20"/>
        </w:rPr>
        <w:t>to</w:t>
      </w:r>
      <w:r w:rsidRPr="00792EDC">
        <w:rPr>
          <w:rFonts w:ascii="Cambria" w:hAnsi="Cambria"/>
          <w:color w:val="auto"/>
          <w:sz w:val="20"/>
          <w:lang w:val="ru-RU"/>
        </w:rPr>
        <w:t xml:space="preserve"> </w:t>
      </w:r>
      <w:r w:rsidRPr="00DC3839">
        <w:rPr>
          <w:rFonts w:ascii="Cambria" w:hAnsi="Cambria"/>
          <w:color w:val="auto"/>
          <w:sz w:val="20"/>
        </w:rPr>
        <w:t>the</w:t>
      </w:r>
      <w:r w:rsidRPr="00792EDC">
        <w:rPr>
          <w:rFonts w:ascii="Cambria" w:hAnsi="Cambria"/>
          <w:color w:val="auto"/>
          <w:sz w:val="20"/>
          <w:lang w:val="ru-RU"/>
        </w:rPr>
        <w:t xml:space="preserve"> </w:t>
      </w:r>
      <w:r w:rsidRPr="00DC3839">
        <w:rPr>
          <w:rFonts w:ascii="Cambria" w:hAnsi="Cambria"/>
          <w:color w:val="auto"/>
          <w:sz w:val="20"/>
        </w:rPr>
        <w:t>next</w:t>
      </w:r>
      <w:r w:rsidRPr="00792EDC">
        <w:rPr>
          <w:rFonts w:ascii="Cambria" w:hAnsi="Cambria"/>
          <w:color w:val="auto"/>
          <w:sz w:val="20"/>
          <w:lang w:val="ru-RU"/>
        </w:rPr>
        <w:t xml:space="preserve"> </w:t>
      </w:r>
      <w:r w:rsidRPr="00DC3839">
        <w:rPr>
          <w:rFonts w:ascii="Cambria" w:hAnsi="Cambria"/>
          <w:color w:val="auto"/>
          <w:sz w:val="20"/>
        </w:rPr>
        <w:t>lowest</w:t>
      </w:r>
      <w:r w:rsidRPr="00792EDC">
        <w:rPr>
          <w:rFonts w:ascii="Cambria" w:hAnsi="Cambria"/>
          <w:color w:val="auto"/>
          <w:sz w:val="20"/>
          <w:lang w:val="ru-RU"/>
        </w:rPr>
        <w:t xml:space="preserve"> </w:t>
      </w:r>
      <w:r w:rsidRPr="00DC3839">
        <w:rPr>
          <w:rFonts w:ascii="Cambria" w:hAnsi="Cambria"/>
          <w:color w:val="auto"/>
          <w:sz w:val="20"/>
        </w:rPr>
        <w:t>evaluated</w:t>
      </w:r>
      <w:r w:rsidRPr="00792EDC">
        <w:rPr>
          <w:rFonts w:ascii="Cambria" w:hAnsi="Cambria"/>
          <w:color w:val="auto"/>
          <w:sz w:val="20"/>
          <w:lang w:val="ru-RU"/>
        </w:rPr>
        <w:t xml:space="preserve"> </w:t>
      </w:r>
      <w:r w:rsidRPr="00DC3839">
        <w:rPr>
          <w:rFonts w:ascii="Cambria" w:hAnsi="Cambria"/>
          <w:color w:val="auto"/>
          <w:sz w:val="20"/>
        </w:rPr>
        <w:t>bidder</w:t>
      </w:r>
      <w:r w:rsidRPr="00792EDC">
        <w:rPr>
          <w:rFonts w:ascii="Cambria" w:hAnsi="Cambria"/>
          <w:color w:val="auto"/>
          <w:sz w:val="20"/>
          <w:lang w:val="ru-RU"/>
        </w:rPr>
        <w:t xml:space="preserve"> </w:t>
      </w:r>
      <w:r w:rsidRPr="00DC3839">
        <w:rPr>
          <w:rFonts w:ascii="Cambria" w:hAnsi="Cambria"/>
          <w:color w:val="auto"/>
          <w:sz w:val="20"/>
        </w:rPr>
        <w:t>or</w:t>
      </w:r>
      <w:r w:rsidRPr="00792EDC">
        <w:rPr>
          <w:rFonts w:ascii="Cambria" w:hAnsi="Cambria"/>
          <w:color w:val="auto"/>
          <w:sz w:val="20"/>
          <w:lang w:val="ru-RU"/>
        </w:rPr>
        <w:t xml:space="preserve"> </w:t>
      </w:r>
      <w:r w:rsidRPr="00DC3839">
        <w:rPr>
          <w:rFonts w:ascii="Cambria" w:hAnsi="Cambria"/>
          <w:color w:val="auto"/>
          <w:sz w:val="20"/>
        </w:rPr>
        <w:t>call</w:t>
      </w:r>
      <w:r w:rsidRPr="00792EDC">
        <w:rPr>
          <w:rFonts w:ascii="Cambria" w:hAnsi="Cambria"/>
          <w:color w:val="auto"/>
          <w:sz w:val="20"/>
          <w:lang w:val="ru-RU"/>
        </w:rPr>
        <w:t xml:space="preserve"> </w:t>
      </w:r>
      <w:r w:rsidRPr="00DC3839">
        <w:rPr>
          <w:rFonts w:ascii="Cambria" w:hAnsi="Cambria"/>
          <w:color w:val="auto"/>
          <w:sz w:val="20"/>
        </w:rPr>
        <w:t>for</w:t>
      </w:r>
      <w:r w:rsidRPr="00792EDC">
        <w:rPr>
          <w:rFonts w:ascii="Cambria" w:hAnsi="Cambria"/>
          <w:color w:val="auto"/>
          <w:sz w:val="20"/>
          <w:lang w:val="ru-RU"/>
        </w:rPr>
        <w:t xml:space="preserve"> </w:t>
      </w:r>
      <w:r w:rsidRPr="00DC3839">
        <w:rPr>
          <w:rFonts w:ascii="Cambria" w:hAnsi="Cambria"/>
          <w:color w:val="auto"/>
          <w:sz w:val="20"/>
        </w:rPr>
        <w:t>new</w:t>
      </w:r>
      <w:r w:rsidRPr="00792EDC">
        <w:rPr>
          <w:rFonts w:ascii="Cambria" w:hAnsi="Cambria"/>
          <w:color w:val="auto"/>
          <w:sz w:val="20"/>
          <w:lang w:val="ru-RU"/>
        </w:rPr>
        <w:t xml:space="preserve"> </w:t>
      </w:r>
      <w:r w:rsidRPr="00DC3839">
        <w:rPr>
          <w:rFonts w:ascii="Cambria" w:hAnsi="Cambria"/>
          <w:color w:val="auto"/>
          <w:sz w:val="20"/>
        </w:rPr>
        <w:t>bids</w:t>
      </w:r>
      <w:r w:rsidR="00792EDC" w:rsidRPr="00792EDC">
        <w:rPr>
          <w:rFonts w:ascii="Cambria" w:hAnsi="Cambria"/>
          <w:color w:val="auto"/>
          <w:sz w:val="20"/>
          <w:lang w:val="ru-RU"/>
        </w:rPr>
        <w:t>/</w:t>
      </w:r>
      <w:r w:rsidR="00792EDC" w:rsidRPr="001D4BD4">
        <w:rPr>
          <w:rFonts w:ascii="Cambria" w:hAnsi="Cambria"/>
          <w:color w:val="0070C0"/>
          <w:sz w:val="20"/>
          <w:lang w:val="ru-RU"/>
        </w:rPr>
        <w:t xml:space="preserve">Невыполнение победителем тендера требований пунктов </w:t>
      </w:r>
      <w:r w:rsidR="00792EDC" w:rsidRPr="001D4BD4">
        <w:rPr>
          <w:rFonts w:ascii="Cambria" w:hAnsi="Cambria"/>
          <w:color w:val="0070C0"/>
          <w:sz w:val="20"/>
        </w:rPr>
        <w:fldChar w:fldCharType="begin"/>
      </w:r>
      <w:r w:rsidR="00792EDC" w:rsidRPr="001D4BD4">
        <w:rPr>
          <w:rFonts w:ascii="Cambria" w:hAnsi="Cambria"/>
          <w:color w:val="0070C0"/>
          <w:sz w:val="20"/>
          <w:lang w:val="ru-RU"/>
        </w:rPr>
        <w:instrText xml:space="preserve"> </w:instrText>
      </w:r>
      <w:r w:rsidR="00792EDC" w:rsidRPr="001D4BD4">
        <w:rPr>
          <w:rFonts w:ascii="Cambria" w:hAnsi="Cambria"/>
          <w:color w:val="0070C0"/>
          <w:sz w:val="20"/>
        </w:rPr>
        <w:instrText>REF</w:instrText>
      </w:r>
      <w:r w:rsidR="00792EDC" w:rsidRPr="001D4BD4">
        <w:rPr>
          <w:rFonts w:ascii="Cambria" w:hAnsi="Cambria"/>
          <w:color w:val="0070C0"/>
          <w:sz w:val="20"/>
          <w:lang w:val="ru-RU"/>
        </w:rPr>
        <w:instrText xml:space="preserve"> _</w:instrText>
      </w:r>
      <w:r w:rsidR="00792EDC" w:rsidRPr="001D4BD4">
        <w:rPr>
          <w:rFonts w:ascii="Cambria" w:hAnsi="Cambria"/>
          <w:color w:val="0070C0"/>
          <w:sz w:val="20"/>
        </w:rPr>
        <w:instrText>Ref</w:instrText>
      </w:r>
      <w:r w:rsidR="00792EDC" w:rsidRPr="001D4BD4">
        <w:rPr>
          <w:rFonts w:ascii="Cambria" w:hAnsi="Cambria"/>
          <w:color w:val="0070C0"/>
          <w:sz w:val="20"/>
          <w:lang w:val="ru-RU"/>
        </w:rPr>
        <w:instrText>493590510 \</w:instrText>
      </w:r>
      <w:r w:rsidR="00792EDC" w:rsidRPr="001D4BD4">
        <w:rPr>
          <w:rFonts w:ascii="Cambria" w:hAnsi="Cambria"/>
          <w:color w:val="0070C0"/>
          <w:sz w:val="20"/>
        </w:rPr>
        <w:instrText>r</w:instrText>
      </w:r>
      <w:r w:rsidR="00792EDC" w:rsidRPr="001D4BD4">
        <w:rPr>
          <w:rFonts w:ascii="Cambria" w:hAnsi="Cambria"/>
          <w:color w:val="0070C0"/>
          <w:sz w:val="20"/>
          <w:lang w:val="ru-RU"/>
        </w:rPr>
        <w:instrText xml:space="preserve"> \</w:instrText>
      </w:r>
      <w:r w:rsidR="00792EDC" w:rsidRPr="001D4BD4">
        <w:rPr>
          <w:rFonts w:ascii="Cambria" w:hAnsi="Cambria"/>
          <w:color w:val="0070C0"/>
          <w:sz w:val="20"/>
        </w:rPr>
        <w:instrText>h</w:instrText>
      </w:r>
      <w:r w:rsidR="00792EDC" w:rsidRPr="001D4BD4">
        <w:rPr>
          <w:rFonts w:ascii="Cambria" w:hAnsi="Cambria"/>
          <w:color w:val="0070C0"/>
          <w:sz w:val="20"/>
          <w:lang w:val="ru-RU"/>
        </w:rPr>
        <w:instrText xml:space="preserve">  \* </w:instrText>
      </w:r>
      <w:r w:rsidR="00792EDC" w:rsidRPr="001D4BD4">
        <w:rPr>
          <w:rFonts w:ascii="Cambria" w:hAnsi="Cambria"/>
          <w:color w:val="0070C0"/>
          <w:sz w:val="20"/>
        </w:rPr>
        <w:instrText>MERGEFORMAT</w:instrText>
      </w:r>
      <w:r w:rsidR="00792EDC" w:rsidRPr="001D4BD4">
        <w:rPr>
          <w:rFonts w:ascii="Cambria" w:hAnsi="Cambria"/>
          <w:color w:val="0070C0"/>
          <w:sz w:val="20"/>
          <w:lang w:val="ru-RU"/>
        </w:rPr>
        <w:instrText xml:space="preserve"> </w:instrText>
      </w:r>
      <w:r w:rsidR="00792EDC" w:rsidRPr="001D4BD4">
        <w:rPr>
          <w:rFonts w:ascii="Cambria" w:hAnsi="Cambria"/>
          <w:color w:val="0070C0"/>
          <w:sz w:val="20"/>
        </w:rPr>
      </w:r>
      <w:r w:rsidR="00792EDC" w:rsidRPr="001D4BD4">
        <w:rPr>
          <w:rFonts w:ascii="Cambria" w:hAnsi="Cambria"/>
          <w:color w:val="0070C0"/>
          <w:sz w:val="20"/>
        </w:rPr>
        <w:fldChar w:fldCharType="separate"/>
      </w:r>
      <w:r w:rsidR="00792EDC" w:rsidRPr="001D4BD4">
        <w:rPr>
          <w:rFonts w:ascii="Cambria" w:hAnsi="Cambria"/>
          <w:color w:val="0070C0"/>
          <w:sz w:val="20"/>
          <w:lang w:val="ru-RU"/>
        </w:rPr>
        <w:t>33</w:t>
      </w:r>
      <w:r w:rsidR="00792EDC" w:rsidRPr="001D4BD4">
        <w:rPr>
          <w:rFonts w:ascii="Cambria" w:hAnsi="Cambria"/>
          <w:color w:val="0070C0"/>
          <w:sz w:val="20"/>
        </w:rPr>
        <w:fldChar w:fldCharType="end"/>
      </w:r>
      <w:r w:rsidR="00792EDC" w:rsidRPr="001D4BD4">
        <w:rPr>
          <w:rFonts w:ascii="Cambria" w:hAnsi="Cambria"/>
          <w:color w:val="0070C0"/>
          <w:sz w:val="20"/>
          <w:lang w:val="ru-RU"/>
        </w:rPr>
        <w:t xml:space="preserve">.2 или </w:t>
      </w:r>
      <w:r w:rsidR="00792EDC" w:rsidRPr="001D4BD4">
        <w:rPr>
          <w:rFonts w:ascii="Cambria" w:hAnsi="Cambria"/>
          <w:color w:val="0070C0"/>
          <w:sz w:val="20"/>
        </w:rPr>
        <w:fldChar w:fldCharType="begin"/>
      </w:r>
      <w:r w:rsidR="00792EDC" w:rsidRPr="001D4BD4">
        <w:rPr>
          <w:rFonts w:ascii="Cambria" w:hAnsi="Cambria"/>
          <w:color w:val="0070C0"/>
          <w:sz w:val="20"/>
          <w:lang w:val="ru-RU"/>
        </w:rPr>
        <w:instrText xml:space="preserve"> </w:instrText>
      </w:r>
      <w:r w:rsidR="00792EDC" w:rsidRPr="001D4BD4">
        <w:rPr>
          <w:rFonts w:ascii="Cambria" w:hAnsi="Cambria"/>
          <w:color w:val="0070C0"/>
          <w:sz w:val="20"/>
        </w:rPr>
        <w:instrText>REF</w:instrText>
      </w:r>
      <w:r w:rsidR="00792EDC" w:rsidRPr="001D4BD4">
        <w:rPr>
          <w:rFonts w:ascii="Cambria" w:hAnsi="Cambria"/>
          <w:color w:val="0070C0"/>
          <w:sz w:val="20"/>
          <w:lang w:val="ru-RU"/>
        </w:rPr>
        <w:instrText xml:space="preserve"> _</w:instrText>
      </w:r>
      <w:r w:rsidR="00792EDC" w:rsidRPr="001D4BD4">
        <w:rPr>
          <w:rFonts w:ascii="Cambria" w:hAnsi="Cambria"/>
          <w:color w:val="0070C0"/>
          <w:sz w:val="20"/>
        </w:rPr>
        <w:instrText>Ref</w:instrText>
      </w:r>
      <w:r w:rsidR="00792EDC" w:rsidRPr="001D4BD4">
        <w:rPr>
          <w:rFonts w:ascii="Cambria" w:hAnsi="Cambria"/>
          <w:color w:val="0070C0"/>
          <w:sz w:val="20"/>
          <w:lang w:val="ru-RU"/>
        </w:rPr>
        <w:instrText>493590530 \</w:instrText>
      </w:r>
      <w:r w:rsidR="00792EDC" w:rsidRPr="001D4BD4">
        <w:rPr>
          <w:rFonts w:ascii="Cambria" w:hAnsi="Cambria"/>
          <w:color w:val="0070C0"/>
          <w:sz w:val="20"/>
        </w:rPr>
        <w:instrText>r</w:instrText>
      </w:r>
      <w:r w:rsidR="00792EDC" w:rsidRPr="001D4BD4">
        <w:rPr>
          <w:rFonts w:ascii="Cambria" w:hAnsi="Cambria"/>
          <w:color w:val="0070C0"/>
          <w:sz w:val="20"/>
          <w:lang w:val="ru-RU"/>
        </w:rPr>
        <w:instrText xml:space="preserve"> \</w:instrText>
      </w:r>
      <w:r w:rsidR="00792EDC" w:rsidRPr="001D4BD4">
        <w:rPr>
          <w:rFonts w:ascii="Cambria" w:hAnsi="Cambria"/>
          <w:color w:val="0070C0"/>
          <w:sz w:val="20"/>
        </w:rPr>
        <w:instrText>h</w:instrText>
      </w:r>
      <w:r w:rsidR="00792EDC" w:rsidRPr="001D4BD4">
        <w:rPr>
          <w:rFonts w:ascii="Cambria" w:hAnsi="Cambria"/>
          <w:color w:val="0070C0"/>
          <w:sz w:val="20"/>
          <w:lang w:val="ru-RU"/>
        </w:rPr>
        <w:instrText xml:space="preserve">  \* </w:instrText>
      </w:r>
      <w:r w:rsidR="00792EDC" w:rsidRPr="001D4BD4">
        <w:rPr>
          <w:rFonts w:ascii="Cambria" w:hAnsi="Cambria"/>
          <w:color w:val="0070C0"/>
          <w:sz w:val="20"/>
        </w:rPr>
        <w:instrText>MERGEFORMAT</w:instrText>
      </w:r>
      <w:r w:rsidR="00792EDC" w:rsidRPr="001D4BD4">
        <w:rPr>
          <w:rFonts w:ascii="Cambria" w:hAnsi="Cambria"/>
          <w:color w:val="0070C0"/>
          <w:sz w:val="20"/>
          <w:lang w:val="ru-RU"/>
        </w:rPr>
        <w:instrText xml:space="preserve"> </w:instrText>
      </w:r>
      <w:r w:rsidR="00792EDC" w:rsidRPr="001D4BD4">
        <w:rPr>
          <w:rFonts w:ascii="Cambria" w:hAnsi="Cambria"/>
          <w:color w:val="0070C0"/>
          <w:sz w:val="20"/>
        </w:rPr>
      </w:r>
      <w:r w:rsidR="00792EDC" w:rsidRPr="001D4BD4">
        <w:rPr>
          <w:rFonts w:ascii="Cambria" w:hAnsi="Cambria"/>
          <w:color w:val="0070C0"/>
          <w:sz w:val="20"/>
        </w:rPr>
        <w:fldChar w:fldCharType="separate"/>
      </w:r>
      <w:r w:rsidR="00792EDC" w:rsidRPr="001D4BD4">
        <w:rPr>
          <w:rFonts w:ascii="Cambria" w:hAnsi="Cambria"/>
          <w:color w:val="0070C0"/>
          <w:sz w:val="20"/>
          <w:lang w:val="ru-RU"/>
        </w:rPr>
        <w:t>34.1</w:t>
      </w:r>
      <w:r w:rsidR="00792EDC" w:rsidRPr="001D4BD4">
        <w:rPr>
          <w:rFonts w:ascii="Cambria" w:hAnsi="Cambria"/>
          <w:color w:val="0070C0"/>
          <w:sz w:val="20"/>
        </w:rPr>
        <w:fldChar w:fldCharType="end"/>
      </w:r>
      <w:r w:rsidR="00792EDC" w:rsidRPr="001D4BD4">
        <w:rPr>
          <w:rFonts w:ascii="Cambria" w:hAnsi="Cambria"/>
          <w:color w:val="0070C0"/>
          <w:sz w:val="20"/>
          <w:lang w:val="ru-RU"/>
        </w:rPr>
        <w:t xml:space="preserve"> является достаточным основанием для аннулирования присуждении и конфискации Тендерной гарантии, и в этом случае Партнер-исполнитель может присудить контракт следующему участнику тендера, предложившему наименьшую цену, или объявить новый тендер</w:t>
      </w:r>
      <w:r w:rsidRPr="001D4BD4">
        <w:rPr>
          <w:rFonts w:ascii="Cambria" w:hAnsi="Cambria"/>
          <w:color w:val="0070C0"/>
          <w:sz w:val="20"/>
          <w:lang w:val="ru-RU"/>
        </w:rPr>
        <w:t>.</w:t>
      </w:r>
    </w:p>
    <w:p w14:paraId="75BB1537" w14:textId="4D07F0D3" w:rsidR="00C455DB" w:rsidRPr="001D4BD4" w:rsidRDefault="00C455DB" w:rsidP="003D4A02">
      <w:pPr>
        <w:pStyle w:val="Heading2"/>
        <w:spacing w:before="0" w:after="0" w:line="276" w:lineRule="auto"/>
        <w:ind w:left="567"/>
        <w:rPr>
          <w:rFonts w:ascii="Cambria" w:hAnsi="Cambria"/>
          <w:color w:val="0070C0"/>
          <w:sz w:val="20"/>
          <w:lang w:val="ru-RU"/>
        </w:rPr>
      </w:pPr>
      <w:r w:rsidRPr="00DC3839">
        <w:rPr>
          <w:rFonts w:ascii="Cambria" w:hAnsi="Cambria"/>
          <w:color w:val="auto"/>
          <w:sz w:val="20"/>
        </w:rPr>
        <w:t>The</w:t>
      </w:r>
      <w:r w:rsidRPr="00792EDC">
        <w:rPr>
          <w:rFonts w:ascii="Cambria" w:hAnsi="Cambria"/>
          <w:color w:val="auto"/>
          <w:sz w:val="20"/>
          <w:lang w:val="ru-RU"/>
        </w:rPr>
        <w:t xml:space="preserve"> </w:t>
      </w:r>
      <w:r w:rsidR="00982122" w:rsidRPr="00DC3839">
        <w:rPr>
          <w:rFonts w:ascii="Cambria" w:hAnsi="Cambria"/>
          <w:color w:val="auto"/>
          <w:sz w:val="20"/>
        </w:rPr>
        <w:t>I</w:t>
      </w:r>
      <w:r w:rsidR="00981CA8" w:rsidRPr="00DC3839">
        <w:rPr>
          <w:rFonts w:ascii="Cambria" w:hAnsi="Cambria"/>
          <w:color w:val="auto"/>
          <w:sz w:val="20"/>
        </w:rPr>
        <w:t>P</w:t>
      </w:r>
      <w:r w:rsidRPr="00792EDC">
        <w:rPr>
          <w:rFonts w:ascii="Cambria" w:hAnsi="Cambria"/>
          <w:color w:val="auto"/>
          <w:sz w:val="20"/>
          <w:lang w:val="ru-RU"/>
        </w:rPr>
        <w:t xml:space="preserve"> </w:t>
      </w:r>
      <w:r w:rsidRPr="00DC3839">
        <w:rPr>
          <w:rFonts w:ascii="Cambria" w:hAnsi="Cambria"/>
          <w:color w:val="auto"/>
          <w:sz w:val="20"/>
        </w:rPr>
        <w:t>is</w:t>
      </w:r>
      <w:r w:rsidRPr="00792EDC">
        <w:rPr>
          <w:rFonts w:ascii="Cambria" w:hAnsi="Cambria"/>
          <w:color w:val="auto"/>
          <w:sz w:val="20"/>
          <w:lang w:val="ru-RU"/>
        </w:rPr>
        <w:t xml:space="preserve"> </w:t>
      </w:r>
      <w:r w:rsidRPr="00DC3839">
        <w:rPr>
          <w:rFonts w:ascii="Cambria" w:hAnsi="Cambria"/>
          <w:color w:val="auto"/>
          <w:sz w:val="20"/>
        </w:rPr>
        <w:t>not</w:t>
      </w:r>
      <w:r w:rsidRPr="00792EDC">
        <w:rPr>
          <w:rFonts w:ascii="Cambria" w:hAnsi="Cambria"/>
          <w:color w:val="auto"/>
          <w:sz w:val="20"/>
          <w:lang w:val="ru-RU"/>
        </w:rPr>
        <w:t xml:space="preserve"> </w:t>
      </w:r>
      <w:r w:rsidRPr="00DC3839">
        <w:rPr>
          <w:rFonts w:ascii="Cambria" w:hAnsi="Cambria"/>
          <w:color w:val="auto"/>
          <w:sz w:val="20"/>
        </w:rPr>
        <w:t>bound</w:t>
      </w:r>
      <w:r w:rsidRPr="00792EDC">
        <w:rPr>
          <w:rFonts w:ascii="Cambria" w:hAnsi="Cambria"/>
          <w:color w:val="auto"/>
          <w:sz w:val="20"/>
          <w:lang w:val="ru-RU"/>
        </w:rPr>
        <w:t xml:space="preserve"> </w:t>
      </w:r>
      <w:r w:rsidRPr="00DC3839">
        <w:rPr>
          <w:rFonts w:ascii="Cambria" w:hAnsi="Cambria"/>
          <w:color w:val="auto"/>
          <w:sz w:val="20"/>
        </w:rPr>
        <w:t>to</w:t>
      </w:r>
      <w:r w:rsidRPr="00792EDC">
        <w:rPr>
          <w:rFonts w:ascii="Cambria" w:hAnsi="Cambria"/>
          <w:color w:val="auto"/>
          <w:sz w:val="20"/>
          <w:lang w:val="ru-RU"/>
        </w:rPr>
        <w:t xml:space="preserve"> </w:t>
      </w:r>
      <w:r w:rsidRPr="00DC3839">
        <w:rPr>
          <w:rFonts w:ascii="Cambria" w:hAnsi="Cambria"/>
          <w:color w:val="auto"/>
          <w:sz w:val="20"/>
        </w:rPr>
        <w:t>select</w:t>
      </w:r>
      <w:r w:rsidRPr="00792EDC">
        <w:rPr>
          <w:rFonts w:ascii="Cambria" w:hAnsi="Cambria"/>
          <w:color w:val="auto"/>
          <w:sz w:val="20"/>
          <w:lang w:val="ru-RU"/>
        </w:rPr>
        <w:t xml:space="preserve"> </w:t>
      </w:r>
      <w:r w:rsidRPr="00DC3839">
        <w:rPr>
          <w:rFonts w:ascii="Cambria" w:hAnsi="Cambria"/>
          <w:color w:val="auto"/>
          <w:sz w:val="20"/>
        </w:rPr>
        <w:t>any</w:t>
      </w:r>
      <w:r w:rsidRPr="00792EDC">
        <w:rPr>
          <w:rFonts w:ascii="Cambria" w:hAnsi="Cambria"/>
          <w:color w:val="auto"/>
          <w:sz w:val="20"/>
          <w:lang w:val="ru-RU"/>
        </w:rPr>
        <w:t xml:space="preserve"> </w:t>
      </w:r>
      <w:r w:rsidRPr="00DC3839">
        <w:rPr>
          <w:rFonts w:ascii="Cambria" w:hAnsi="Cambria"/>
          <w:color w:val="auto"/>
          <w:sz w:val="20"/>
        </w:rPr>
        <w:t>company</w:t>
      </w:r>
      <w:r w:rsidR="00792EDC" w:rsidRPr="00792EDC">
        <w:rPr>
          <w:rFonts w:ascii="Cambria" w:hAnsi="Cambria"/>
          <w:color w:val="auto"/>
          <w:sz w:val="20"/>
          <w:lang w:val="ru-RU"/>
        </w:rPr>
        <w:t>/</w:t>
      </w:r>
      <w:r w:rsidR="00792EDC" w:rsidRPr="00792EDC">
        <w:rPr>
          <w:rFonts w:ascii="Cambria" w:hAnsi="Cambria"/>
          <w:sz w:val="20"/>
          <w:lang w:val="ru-RU"/>
        </w:rPr>
        <w:t xml:space="preserve"> </w:t>
      </w:r>
      <w:r w:rsidR="00792EDC" w:rsidRPr="001D4BD4">
        <w:rPr>
          <w:rFonts w:ascii="Cambria" w:hAnsi="Cambria"/>
          <w:color w:val="0070C0"/>
          <w:sz w:val="20"/>
          <w:lang w:val="ru-RU"/>
        </w:rPr>
        <w:t>Партнер-исполнитель не обязан выбирать какую-либо компанию</w:t>
      </w:r>
      <w:r w:rsidRPr="001D4BD4">
        <w:rPr>
          <w:rFonts w:ascii="Cambria" w:hAnsi="Cambria"/>
          <w:color w:val="0070C0"/>
          <w:sz w:val="20"/>
          <w:lang w:val="ru-RU"/>
        </w:rPr>
        <w:t>.</w:t>
      </w:r>
    </w:p>
    <w:p w14:paraId="2529E3FB" w14:textId="345D397D" w:rsidR="00C455DB" w:rsidRPr="001D4BD4" w:rsidRDefault="00C455DB" w:rsidP="003D4A02">
      <w:pPr>
        <w:pStyle w:val="Heading2"/>
        <w:spacing w:before="0" w:after="0" w:line="276" w:lineRule="auto"/>
        <w:ind w:left="567"/>
        <w:rPr>
          <w:rFonts w:ascii="Cambria" w:hAnsi="Cambria"/>
          <w:color w:val="0070C0"/>
          <w:sz w:val="20"/>
          <w:lang w:val="ru-RU"/>
        </w:rPr>
      </w:pPr>
      <w:r w:rsidRPr="00DC3839">
        <w:rPr>
          <w:rFonts w:ascii="Cambria" w:hAnsi="Cambria"/>
          <w:color w:val="auto"/>
          <w:sz w:val="20"/>
        </w:rPr>
        <w:t>The</w:t>
      </w:r>
      <w:r w:rsidRPr="00792EDC">
        <w:rPr>
          <w:rFonts w:ascii="Cambria" w:hAnsi="Cambria"/>
          <w:color w:val="auto"/>
          <w:sz w:val="20"/>
          <w:lang w:val="ru-RU"/>
        </w:rPr>
        <w:t xml:space="preserve"> </w:t>
      </w:r>
      <w:r w:rsidRPr="00DC3839">
        <w:rPr>
          <w:rFonts w:ascii="Cambria" w:hAnsi="Cambria"/>
          <w:color w:val="auto"/>
          <w:sz w:val="20"/>
        </w:rPr>
        <w:t>preparation</w:t>
      </w:r>
      <w:r w:rsidRPr="00792EDC">
        <w:rPr>
          <w:rFonts w:ascii="Cambria" w:hAnsi="Cambria"/>
          <w:color w:val="auto"/>
          <w:sz w:val="20"/>
          <w:lang w:val="ru-RU"/>
        </w:rPr>
        <w:t xml:space="preserve"> </w:t>
      </w:r>
      <w:r w:rsidRPr="00DC3839">
        <w:rPr>
          <w:rFonts w:ascii="Cambria" w:hAnsi="Cambria"/>
          <w:color w:val="auto"/>
          <w:sz w:val="20"/>
        </w:rPr>
        <w:t>and</w:t>
      </w:r>
      <w:r w:rsidRPr="00792EDC">
        <w:rPr>
          <w:rFonts w:ascii="Cambria" w:hAnsi="Cambria"/>
          <w:color w:val="auto"/>
          <w:sz w:val="20"/>
          <w:lang w:val="ru-RU"/>
        </w:rPr>
        <w:t xml:space="preserve"> </w:t>
      </w:r>
      <w:r w:rsidRPr="00DC3839">
        <w:rPr>
          <w:rFonts w:ascii="Cambria" w:hAnsi="Cambria"/>
          <w:color w:val="auto"/>
          <w:sz w:val="20"/>
        </w:rPr>
        <w:t>the</w:t>
      </w:r>
      <w:r w:rsidRPr="00792EDC">
        <w:rPr>
          <w:rFonts w:ascii="Cambria" w:hAnsi="Cambria"/>
          <w:color w:val="auto"/>
          <w:sz w:val="20"/>
          <w:lang w:val="ru-RU"/>
        </w:rPr>
        <w:t xml:space="preserve"> </w:t>
      </w:r>
      <w:r w:rsidRPr="00DC3839">
        <w:rPr>
          <w:rFonts w:ascii="Cambria" w:hAnsi="Cambria"/>
          <w:color w:val="auto"/>
          <w:sz w:val="20"/>
        </w:rPr>
        <w:t>submission</w:t>
      </w:r>
      <w:r w:rsidRPr="00792EDC">
        <w:rPr>
          <w:rFonts w:ascii="Cambria" w:hAnsi="Cambria"/>
          <w:color w:val="auto"/>
          <w:sz w:val="20"/>
          <w:lang w:val="ru-RU"/>
        </w:rPr>
        <w:t xml:space="preserve"> </w:t>
      </w:r>
      <w:r w:rsidRPr="00DC3839">
        <w:rPr>
          <w:rFonts w:ascii="Cambria" w:hAnsi="Cambria"/>
          <w:color w:val="auto"/>
          <w:sz w:val="20"/>
        </w:rPr>
        <w:t>of</w:t>
      </w:r>
      <w:r w:rsidRPr="00792EDC">
        <w:rPr>
          <w:rFonts w:ascii="Cambria" w:hAnsi="Cambria"/>
          <w:color w:val="auto"/>
          <w:sz w:val="20"/>
          <w:lang w:val="ru-RU"/>
        </w:rPr>
        <w:t xml:space="preserve"> </w:t>
      </w:r>
      <w:r w:rsidRPr="00DC3839">
        <w:rPr>
          <w:rFonts w:ascii="Cambria" w:hAnsi="Cambria"/>
          <w:color w:val="auto"/>
          <w:sz w:val="20"/>
        </w:rPr>
        <w:t>the</w:t>
      </w:r>
      <w:r w:rsidRPr="00792EDC">
        <w:rPr>
          <w:rFonts w:ascii="Cambria" w:hAnsi="Cambria"/>
          <w:color w:val="auto"/>
          <w:sz w:val="20"/>
          <w:lang w:val="ru-RU"/>
        </w:rPr>
        <w:t xml:space="preserve"> </w:t>
      </w:r>
      <w:r w:rsidRPr="00DC3839">
        <w:rPr>
          <w:rFonts w:ascii="Cambria" w:hAnsi="Cambria"/>
          <w:color w:val="auto"/>
          <w:sz w:val="20"/>
        </w:rPr>
        <w:t>qualification</w:t>
      </w:r>
      <w:r w:rsidRPr="00792EDC">
        <w:rPr>
          <w:rFonts w:ascii="Cambria" w:hAnsi="Cambria"/>
          <w:color w:val="auto"/>
          <w:sz w:val="20"/>
          <w:lang w:val="ru-RU"/>
        </w:rPr>
        <w:t xml:space="preserve"> </w:t>
      </w:r>
      <w:r w:rsidRPr="00DC3839">
        <w:rPr>
          <w:rFonts w:ascii="Cambria" w:hAnsi="Cambria"/>
          <w:color w:val="auto"/>
          <w:sz w:val="20"/>
        </w:rPr>
        <w:t>document</w:t>
      </w:r>
      <w:r w:rsidRPr="00792EDC">
        <w:rPr>
          <w:rFonts w:ascii="Cambria" w:hAnsi="Cambria"/>
          <w:color w:val="auto"/>
          <w:sz w:val="20"/>
          <w:lang w:val="ru-RU"/>
        </w:rPr>
        <w:t xml:space="preserve"> </w:t>
      </w:r>
      <w:r w:rsidRPr="00DC3839">
        <w:rPr>
          <w:rFonts w:ascii="Cambria" w:hAnsi="Cambria"/>
          <w:color w:val="auto"/>
          <w:sz w:val="20"/>
        </w:rPr>
        <w:t>is</w:t>
      </w:r>
      <w:r w:rsidRPr="00792EDC">
        <w:rPr>
          <w:rFonts w:ascii="Cambria" w:hAnsi="Cambria"/>
          <w:color w:val="auto"/>
          <w:sz w:val="20"/>
          <w:lang w:val="ru-RU"/>
        </w:rPr>
        <w:t xml:space="preserve"> </w:t>
      </w:r>
      <w:r w:rsidRPr="00DC3839">
        <w:rPr>
          <w:rFonts w:ascii="Cambria" w:hAnsi="Cambria"/>
          <w:color w:val="auto"/>
          <w:sz w:val="20"/>
        </w:rPr>
        <w:t>the</w:t>
      </w:r>
      <w:r w:rsidRPr="00792EDC">
        <w:rPr>
          <w:rFonts w:ascii="Cambria" w:hAnsi="Cambria"/>
          <w:color w:val="auto"/>
          <w:sz w:val="20"/>
          <w:lang w:val="ru-RU"/>
        </w:rPr>
        <w:t xml:space="preserve"> </w:t>
      </w:r>
      <w:r w:rsidRPr="00DC3839">
        <w:rPr>
          <w:rFonts w:ascii="Cambria" w:hAnsi="Cambria"/>
          <w:color w:val="auto"/>
          <w:sz w:val="20"/>
        </w:rPr>
        <w:t>responsibility</w:t>
      </w:r>
      <w:r w:rsidRPr="00792EDC">
        <w:rPr>
          <w:rFonts w:ascii="Cambria" w:hAnsi="Cambria"/>
          <w:color w:val="auto"/>
          <w:sz w:val="20"/>
          <w:lang w:val="ru-RU"/>
        </w:rPr>
        <w:t xml:space="preserve"> </w:t>
      </w:r>
      <w:r w:rsidRPr="00DC3839">
        <w:rPr>
          <w:rFonts w:ascii="Cambria" w:hAnsi="Cambria"/>
          <w:color w:val="auto"/>
          <w:sz w:val="20"/>
        </w:rPr>
        <w:t>of</w:t>
      </w:r>
      <w:r w:rsidRPr="00792EDC">
        <w:rPr>
          <w:rFonts w:ascii="Cambria" w:hAnsi="Cambria"/>
          <w:color w:val="auto"/>
          <w:sz w:val="20"/>
          <w:lang w:val="ru-RU"/>
        </w:rPr>
        <w:t xml:space="preserve"> </w:t>
      </w:r>
      <w:r w:rsidRPr="00DC3839">
        <w:rPr>
          <w:rFonts w:ascii="Cambria" w:hAnsi="Cambria"/>
          <w:color w:val="auto"/>
          <w:sz w:val="20"/>
        </w:rPr>
        <w:t>the</w:t>
      </w:r>
      <w:r w:rsidRPr="00792EDC">
        <w:rPr>
          <w:rFonts w:ascii="Cambria" w:hAnsi="Cambria"/>
          <w:color w:val="auto"/>
          <w:sz w:val="20"/>
          <w:lang w:val="ru-RU"/>
        </w:rPr>
        <w:t xml:space="preserve"> </w:t>
      </w:r>
      <w:r w:rsidRPr="00DC3839">
        <w:rPr>
          <w:rFonts w:ascii="Cambria" w:hAnsi="Cambria"/>
          <w:color w:val="auto"/>
          <w:sz w:val="20"/>
        </w:rPr>
        <w:t>applicant</w:t>
      </w:r>
      <w:r w:rsidRPr="00792EDC">
        <w:rPr>
          <w:rFonts w:ascii="Cambria" w:hAnsi="Cambria"/>
          <w:color w:val="auto"/>
          <w:sz w:val="20"/>
          <w:lang w:val="ru-RU"/>
        </w:rPr>
        <w:t xml:space="preserve"> </w:t>
      </w:r>
      <w:r w:rsidRPr="00DC3839">
        <w:rPr>
          <w:rFonts w:ascii="Cambria" w:hAnsi="Cambria"/>
          <w:color w:val="auto"/>
          <w:sz w:val="20"/>
        </w:rPr>
        <w:t>and</w:t>
      </w:r>
      <w:r w:rsidRPr="00792EDC">
        <w:rPr>
          <w:rFonts w:ascii="Cambria" w:hAnsi="Cambria"/>
          <w:color w:val="auto"/>
          <w:sz w:val="20"/>
          <w:lang w:val="ru-RU"/>
        </w:rPr>
        <w:t xml:space="preserve"> </w:t>
      </w:r>
      <w:r w:rsidRPr="00DC3839">
        <w:rPr>
          <w:rFonts w:ascii="Cambria" w:hAnsi="Cambria"/>
          <w:color w:val="auto"/>
          <w:sz w:val="20"/>
        </w:rPr>
        <w:t>no</w:t>
      </w:r>
      <w:r w:rsidRPr="00792EDC">
        <w:rPr>
          <w:rFonts w:ascii="Cambria" w:hAnsi="Cambria"/>
          <w:color w:val="auto"/>
          <w:sz w:val="20"/>
          <w:lang w:val="ru-RU"/>
        </w:rPr>
        <w:t xml:space="preserve"> </w:t>
      </w:r>
      <w:r w:rsidRPr="00DC3839">
        <w:rPr>
          <w:rFonts w:ascii="Cambria" w:hAnsi="Cambria"/>
          <w:color w:val="auto"/>
          <w:sz w:val="20"/>
        </w:rPr>
        <w:t>relief</w:t>
      </w:r>
      <w:r w:rsidRPr="00792EDC">
        <w:rPr>
          <w:rFonts w:ascii="Cambria" w:hAnsi="Cambria"/>
          <w:color w:val="auto"/>
          <w:sz w:val="20"/>
          <w:lang w:val="ru-RU"/>
        </w:rPr>
        <w:t xml:space="preserve"> </w:t>
      </w:r>
      <w:r w:rsidRPr="00DC3839">
        <w:rPr>
          <w:rFonts w:ascii="Cambria" w:hAnsi="Cambria"/>
          <w:color w:val="auto"/>
          <w:sz w:val="20"/>
        </w:rPr>
        <w:t>or</w:t>
      </w:r>
      <w:r w:rsidRPr="00792EDC">
        <w:rPr>
          <w:rFonts w:ascii="Cambria" w:hAnsi="Cambria"/>
          <w:color w:val="auto"/>
          <w:sz w:val="20"/>
          <w:lang w:val="ru-RU"/>
        </w:rPr>
        <w:t xml:space="preserve"> </w:t>
      </w:r>
      <w:r w:rsidRPr="00DC3839">
        <w:rPr>
          <w:rFonts w:ascii="Cambria" w:hAnsi="Cambria"/>
          <w:color w:val="auto"/>
          <w:sz w:val="20"/>
        </w:rPr>
        <w:t>consideration</w:t>
      </w:r>
      <w:r w:rsidRPr="00792EDC">
        <w:rPr>
          <w:rFonts w:ascii="Cambria" w:hAnsi="Cambria"/>
          <w:color w:val="auto"/>
          <w:sz w:val="20"/>
          <w:lang w:val="ru-RU"/>
        </w:rPr>
        <w:t xml:space="preserve"> </w:t>
      </w:r>
      <w:r w:rsidRPr="00DC3839">
        <w:rPr>
          <w:rFonts w:ascii="Cambria" w:hAnsi="Cambria"/>
          <w:color w:val="auto"/>
          <w:sz w:val="20"/>
        </w:rPr>
        <w:t>can</w:t>
      </w:r>
      <w:r w:rsidRPr="00792EDC">
        <w:rPr>
          <w:rFonts w:ascii="Cambria" w:hAnsi="Cambria"/>
          <w:color w:val="auto"/>
          <w:sz w:val="20"/>
          <w:lang w:val="ru-RU"/>
        </w:rPr>
        <w:t xml:space="preserve"> </w:t>
      </w:r>
      <w:r w:rsidRPr="00DC3839">
        <w:rPr>
          <w:rFonts w:ascii="Cambria" w:hAnsi="Cambria"/>
          <w:color w:val="auto"/>
          <w:sz w:val="20"/>
        </w:rPr>
        <w:t>be</w:t>
      </w:r>
      <w:r w:rsidRPr="00792EDC">
        <w:rPr>
          <w:rFonts w:ascii="Cambria" w:hAnsi="Cambria"/>
          <w:color w:val="auto"/>
          <w:sz w:val="20"/>
          <w:lang w:val="ru-RU"/>
        </w:rPr>
        <w:t xml:space="preserve"> </w:t>
      </w:r>
      <w:r w:rsidRPr="00DC3839">
        <w:rPr>
          <w:rFonts w:ascii="Cambria" w:hAnsi="Cambria"/>
          <w:color w:val="auto"/>
          <w:sz w:val="20"/>
        </w:rPr>
        <w:t>given</w:t>
      </w:r>
      <w:r w:rsidRPr="00792EDC">
        <w:rPr>
          <w:rFonts w:ascii="Cambria" w:hAnsi="Cambria"/>
          <w:color w:val="auto"/>
          <w:sz w:val="20"/>
          <w:lang w:val="ru-RU"/>
        </w:rPr>
        <w:t xml:space="preserve"> </w:t>
      </w:r>
      <w:r w:rsidRPr="00DC3839">
        <w:rPr>
          <w:rFonts w:ascii="Cambria" w:hAnsi="Cambria"/>
          <w:color w:val="auto"/>
          <w:sz w:val="20"/>
        </w:rPr>
        <w:t>for</w:t>
      </w:r>
      <w:r w:rsidRPr="00792EDC">
        <w:rPr>
          <w:rFonts w:ascii="Cambria" w:hAnsi="Cambria"/>
          <w:color w:val="auto"/>
          <w:sz w:val="20"/>
          <w:lang w:val="ru-RU"/>
        </w:rPr>
        <w:t xml:space="preserve"> </w:t>
      </w:r>
      <w:r w:rsidRPr="00DC3839">
        <w:rPr>
          <w:rFonts w:ascii="Cambria" w:hAnsi="Cambria"/>
          <w:color w:val="auto"/>
          <w:sz w:val="20"/>
        </w:rPr>
        <w:t>errors</w:t>
      </w:r>
      <w:r w:rsidRPr="00792EDC">
        <w:rPr>
          <w:rFonts w:ascii="Cambria" w:hAnsi="Cambria"/>
          <w:color w:val="auto"/>
          <w:sz w:val="20"/>
          <w:lang w:val="ru-RU"/>
        </w:rPr>
        <w:t xml:space="preserve"> </w:t>
      </w:r>
      <w:r w:rsidRPr="00DC3839">
        <w:rPr>
          <w:rFonts w:ascii="Cambria" w:hAnsi="Cambria"/>
          <w:color w:val="auto"/>
          <w:sz w:val="20"/>
        </w:rPr>
        <w:t>and</w:t>
      </w:r>
      <w:r w:rsidRPr="00792EDC">
        <w:rPr>
          <w:rFonts w:ascii="Cambria" w:hAnsi="Cambria"/>
          <w:color w:val="auto"/>
          <w:sz w:val="20"/>
          <w:lang w:val="ru-RU"/>
        </w:rPr>
        <w:t xml:space="preserve"> </w:t>
      </w:r>
      <w:r w:rsidRPr="00DC3839">
        <w:rPr>
          <w:rFonts w:ascii="Cambria" w:hAnsi="Cambria"/>
          <w:color w:val="auto"/>
          <w:sz w:val="20"/>
        </w:rPr>
        <w:t>omissions</w:t>
      </w:r>
      <w:r w:rsidR="00792EDC" w:rsidRPr="001D4BD4">
        <w:rPr>
          <w:rFonts w:ascii="Cambria" w:hAnsi="Cambria"/>
          <w:color w:val="0070C0"/>
          <w:sz w:val="20"/>
          <w:lang w:val="ru-RU"/>
        </w:rPr>
        <w:t>/ Ответственность за подготовку и подачу квалификационных документов возлагается на заявителя, и за ошибки и упущения не может быть предоставлено никаких послаблений или вознаграждений</w:t>
      </w:r>
      <w:r w:rsidRPr="001D4BD4">
        <w:rPr>
          <w:rFonts w:ascii="Cambria" w:hAnsi="Cambria"/>
          <w:color w:val="0070C0"/>
          <w:sz w:val="20"/>
          <w:lang w:val="ru-RU"/>
        </w:rPr>
        <w:t>.</w:t>
      </w:r>
    </w:p>
    <w:p w14:paraId="531BD78B" w14:textId="0696F991" w:rsidR="00C455DB" w:rsidRPr="00D6257F" w:rsidRDefault="00C455DB" w:rsidP="003D4A02">
      <w:pPr>
        <w:pStyle w:val="Heading2"/>
        <w:spacing w:before="0" w:after="0" w:line="276" w:lineRule="auto"/>
        <w:ind w:left="567"/>
        <w:rPr>
          <w:rFonts w:ascii="Cambria" w:hAnsi="Cambria"/>
          <w:color w:val="0070C0"/>
          <w:sz w:val="20"/>
          <w:lang w:val="en-US"/>
        </w:rPr>
      </w:pPr>
      <w:r w:rsidRPr="00DC3839">
        <w:rPr>
          <w:rFonts w:ascii="Cambria" w:hAnsi="Cambria"/>
          <w:color w:val="auto"/>
          <w:sz w:val="20"/>
        </w:rPr>
        <w:t>After</w:t>
      </w:r>
      <w:r w:rsidRPr="00D6257F">
        <w:rPr>
          <w:rFonts w:ascii="Cambria" w:hAnsi="Cambria"/>
          <w:color w:val="auto"/>
          <w:sz w:val="20"/>
          <w:lang w:val="en-US"/>
        </w:rPr>
        <w:t xml:space="preserve"> </w:t>
      </w:r>
      <w:r w:rsidRPr="00DC3839">
        <w:rPr>
          <w:rFonts w:ascii="Cambria" w:hAnsi="Cambria"/>
          <w:color w:val="auto"/>
          <w:sz w:val="20"/>
        </w:rPr>
        <w:t>opening</w:t>
      </w:r>
      <w:r w:rsidRPr="00D6257F">
        <w:rPr>
          <w:rFonts w:ascii="Cambria" w:hAnsi="Cambria"/>
          <w:color w:val="auto"/>
          <w:sz w:val="20"/>
          <w:lang w:val="en-US"/>
        </w:rPr>
        <w:t xml:space="preserve"> </w:t>
      </w:r>
      <w:r w:rsidRPr="00DC3839">
        <w:rPr>
          <w:rFonts w:ascii="Cambria" w:hAnsi="Cambria"/>
          <w:color w:val="auto"/>
          <w:sz w:val="20"/>
        </w:rPr>
        <w:t>of</w:t>
      </w:r>
      <w:r w:rsidRPr="00D6257F">
        <w:rPr>
          <w:rFonts w:ascii="Cambria" w:hAnsi="Cambria"/>
          <w:color w:val="auto"/>
          <w:sz w:val="20"/>
          <w:lang w:val="en-US"/>
        </w:rPr>
        <w:t xml:space="preserve"> </w:t>
      </w:r>
      <w:r w:rsidRPr="00DC3839">
        <w:rPr>
          <w:rFonts w:ascii="Cambria" w:hAnsi="Cambria"/>
          <w:color w:val="auto"/>
          <w:sz w:val="20"/>
        </w:rPr>
        <w:t>the</w:t>
      </w:r>
      <w:r w:rsidRPr="00D6257F">
        <w:rPr>
          <w:rFonts w:ascii="Cambria" w:hAnsi="Cambria"/>
          <w:color w:val="auto"/>
          <w:sz w:val="20"/>
          <w:lang w:val="en-US"/>
        </w:rPr>
        <w:t xml:space="preserve"> </w:t>
      </w:r>
      <w:r w:rsidRPr="00DC3839">
        <w:rPr>
          <w:rFonts w:ascii="Cambria" w:hAnsi="Cambria"/>
          <w:color w:val="auto"/>
          <w:sz w:val="20"/>
        </w:rPr>
        <w:t>qualification</w:t>
      </w:r>
      <w:r w:rsidRPr="00D6257F">
        <w:rPr>
          <w:rFonts w:ascii="Cambria" w:hAnsi="Cambria"/>
          <w:color w:val="auto"/>
          <w:sz w:val="20"/>
          <w:lang w:val="en-US"/>
        </w:rPr>
        <w:t xml:space="preserve"> </w:t>
      </w:r>
      <w:r w:rsidRPr="00DC3839">
        <w:rPr>
          <w:rFonts w:ascii="Cambria" w:hAnsi="Cambria"/>
          <w:color w:val="auto"/>
          <w:sz w:val="20"/>
        </w:rPr>
        <w:t>documents</w:t>
      </w:r>
      <w:r w:rsidRPr="00D6257F">
        <w:rPr>
          <w:rFonts w:ascii="Cambria" w:hAnsi="Cambria"/>
          <w:color w:val="auto"/>
          <w:sz w:val="20"/>
          <w:lang w:val="en-US"/>
        </w:rPr>
        <w:t xml:space="preserve"> </w:t>
      </w:r>
      <w:r w:rsidRPr="00DC3839">
        <w:rPr>
          <w:rFonts w:ascii="Cambria" w:hAnsi="Cambria"/>
          <w:color w:val="auto"/>
          <w:sz w:val="20"/>
        </w:rPr>
        <w:t>until</w:t>
      </w:r>
      <w:r w:rsidRPr="00D6257F">
        <w:rPr>
          <w:rFonts w:ascii="Cambria" w:hAnsi="Cambria"/>
          <w:color w:val="auto"/>
          <w:sz w:val="20"/>
          <w:lang w:val="en-US"/>
        </w:rPr>
        <w:t xml:space="preserve"> </w:t>
      </w:r>
      <w:r w:rsidRPr="00DC3839">
        <w:rPr>
          <w:rFonts w:ascii="Cambria" w:hAnsi="Cambria"/>
          <w:color w:val="auto"/>
          <w:sz w:val="20"/>
        </w:rPr>
        <w:t>preparation</w:t>
      </w:r>
      <w:r w:rsidRPr="00D6257F">
        <w:rPr>
          <w:rFonts w:ascii="Cambria" w:hAnsi="Cambria"/>
          <w:color w:val="auto"/>
          <w:sz w:val="20"/>
          <w:lang w:val="en-US"/>
        </w:rPr>
        <w:t xml:space="preserve"> </w:t>
      </w:r>
      <w:r w:rsidRPr="00DC3839">
        <w:rPr>
          <w:rFonts w:ascii="Cambria" w:hAnsi="Cambria"/>
          <w:color w:val="auto"/>
          <w:sz w:val="20"/>
        </w:rPr>
        <w:t>of</w:t>
      </w:r>
      <w:r w:rsidRPr="00D6257F">
        <w:rPr>
          <w:rFonts w:ascii="Cambria" w:hAnsi="Cambria"/>
          <w:color w:val="auto"/>
          <w:sz w:val="20"/>
          <w:lang w:val="en-US"/>
        </w:rPr>
        <w:t xml:space="preserve"> </w:t>
      </w:r>
      <w:r w:rsidRPr="00DC3839">
        <w:rPr>
          <w:rFonts w:ascii="Cambria" w:hAnsi="Cambria"/>
          <w:color w:val="auto"/>
          <w:sz w:val="20"/>
        </w:rPr>
        <w:t>the</w:t>
      </w:r>
      <w:r w:rsidRPr="00D6257F">
        <w:rPr>
          <w:rFonts w:ascii="Cambria" w:hAnsi="Cambria"/>
          <w:color w:val="auto"/>
          <w:sz w:val="20"/>
          <w:lang w:val="en-US"/>
        </w:rPr>
        <w:t xml:space="preserve"> </w:t>
      </w:r>
      <w:r w:rsidRPr="00DC3839">
        <w:rPr>
          <w:rFonts w:ascii="Cambria" w:hAnsi="Cambria"/>
          <w:color w:val="auto"/>
          <w:sz w:val="20"/>
        </w:rPr>
        <w:t>short</w:t>
      </w:r>
      <w:r w:rsidRPr="00D6257F">
        <w:rPr>
          <w:rFonts w:ascii="Cambria" w:hAnsi="Cambria"/>
          <w:color w:val="auto"/>
          <w:sz w:val="20"/>
          <w:lang w:val="en-US"/>
        </w:rPr>
        <w:t>-</w:t>
      </w:r>
      <w:r w:rsidRPr="00DC3839">
        <w:rPr>
          <w:rFonts w:ascii="Cambria" w:hAnsi="Cambria"/>
          <w:color w:val="auto"/>
          <w:sz w:val="20"/>
        </w:rPr>
        <w:t>list</w:t>
      </w:r>
      <w:r w:rsidRPr="00D6257F">
        <w:rPr>
          <w:rFonts w:ascii="Cambria" w:hAnsi="Cambria"/>
          <w:color w:val="auto"/>
          <w:sz w:val="20"/>
          <w:lang w:val="en-US"/>
        </w:rPr>
        <w:t xml:space="preserve"> </w:t>
      </w:r>
      <w:r w:rsidRPr="00DC3839">
        <w:rPr>
          <w:rFonts w:ascii="Cambria" w:hAnsi="Cambria"/>
          <w:color w:val="auto"/>
          <w:sz w:val="20"/>
        </w:rPr>
        <w:t>of</w:t>
      </w:r>
      <w:r w:rsidRPr="00D6257F">
        <w:rPr>
          <w:rFonts w:ascii="Cambria" w:hAnsi="Cambria"/>
          <w:color w:val="auto"/>
          <w:sz w:val="20"/>
          <w:lang w:val="en-US"/>
        </w:rPr>
        <w:t xml:space="preserve"> </w:t>
      </w:r>
      <w:r w:rsidRPr="00DC3839">
        <w:rPr>
          <w:rFonts w:ascii="Cambria" w:hAnsi="Cambria"/>
          <w:color w:val="auto"/>
          <w:sz w:val="20"/>
        </w:rPr>
        <w:t>the</w:t>
      </w:r>
      <w:r w:rsidRPr="00D6257F">
        <w:rPr>
          <w:rFonts w:ascii="Cambria" w:hAnsi="Cambria"/>
          <w:color w:val="auto"/>
          <w:sz w:val="20"/>
          <w:lang w:val="en-US"/>
        </w:rPr>
        <w:t xml:space="preserve"> </w:t>
      </w:r>
      <w:r w:rsidRPr="00DC3839">
        <w:rPr>
          <w:rFonts w:ascii="Cambria" w:hAnsi="Cambria"/>
          <w:color w:val="auto"/>
          <w:sz w:val="20"/>
        </w:rPr>
        <w:t>qualified</w:t>
      </w:r>
      <w:r w:rsidRPr="00D6257F">
        <w:rPr>
          <w:rFonts w:ascii="Cambria" w:hAnsi="Cambria"/>
          <w:color w:val="auto"/>
          <w:sz w:val="20"/>
          <w:lang w:val="en-US"/>
        </w:rPr>
        <w:t xml:space="preserve"> </w:t>
      </w:r>
      <w:r w:rsidRPr="00DC3839">
        <w:rPr>
          <w:rFonts w:ascii="Cambria" w:hAnsi="Cambria"/>
          <w:color w:val="auto"/>
          <w:sz w:val="20"/>
        </w:rPr>
        <w:t>companies</w:t>
      </w:r>
      <w:r w:rsidRPr="00D6257F">
        <w:rPr>
          <w:rFonts w:ascii="Cambria" w:hAnsi="Cambria"/>
          <w:color w:val="auto"/>
          <w:sz w:val="20"/>
          <w:lang w:val="en-US"/>
        </w:rPr>
        <w:t xml:space="preserve">, </w:t>
      </w:r>
      <w:r w:rsidRPr="00DC3839">
        <w:rPr>
          <w:rFonts w:ascii="Cambria" w:hAnsi="Cambria"/>
          <w:color w:val="auto"/>
          <w:sz w:val="20"/>
        </w:rPr>
        <w:t>no</w:t>
      </w:r>
      <w:r w:rsidRPr="00D6257F">
        <w:rPr>
          <w:rFonts w:ascii="Cambria" w:hAnsi="Cambria"/>
          <w:color w:val="auto"/>
          <w:sz w:val="20"/>
          <w:lang w:val="en-US"/>
        </w:rPr>
        <w:t xml:space="preserve"> </w:t>
      </w:r>
      <w:r w:rsidRPr="00DC3839">
        <w:rPr>
          <w:rFonts w:ascii="Cambria" w:hAnsi="Cambria"/>
          <w:color w:val="auto"/>
          <w:sz w:val="20"/>
        </w:rPr>
        <w:t>communication</w:t>
      </w:r>
      <w:r w:rsidRPr="00D6257F">
        <w:rPr>
          <w:rFonts w:ascii="Cambria" w:hAnsi="Cambria"/>
          <w:color w:val="auto"/>
          <w:sz w:val="20"/>
          <w:lang w:val="en-US"/>
        </w:rPr>
        <w:t xml:space="preserve"> </w:t>
      </w:r>
      <w:r w:rsidRPr="00DC3839">
        <w:rPr>
          <w:rFonts w:ascii="Cambria" w:hAnsi="Cambria"/>
          <w:color w:val="auto"/>
          <w:sz w:val="20"/>
        </w:rPr>
        <w:t>of</w:t>
      </w:r>
      <w:r w:rsidRPr="00D6257F">
        <w:rPr>
          <w:rFonts w:ascii="Cambria" w:hAnsi="Cambria"/>
          <w:color w:val="auto"/>
          <w:sz w:val="20"/>
          <w:lang w:val="en-US"/>
        </w:rPr>
        <w:t xml:space="preserve"> </w:t>
      </w:r>
      <w:r w:rsidRPr="00DC3839">
        <w:rPr>
          <w:rFonts w:ascii="Cambria" w:hAnsi="Cambria"/>
          <w:color w:val="auto"/>
          <w:sz w:val="20"/>
        </w:rPr>
        <w:t>any</w:t>
      </w:r>
      <w:r w:rsidRPr="00D6257F">
        <w:rPr>
          <w:rFonts w:ascii="Cambria" w:hAnsi="Cambria"/>
          <w:color w:val="auto"/>
          <w:sz w:val="20"/>
          <w:lang w:val="en-US"/>
        </w:rPr>
        <w:t xml:space="preserve"> </w:t>
      </w:r>
      <w:r w:rsidRPr="00DC3839">
        <w:rPr>
          <w:rFonts w:ascii="Cambria" w:hAnsi="Cambria"/>
          <w:color w:val="auto"/>
          <w:sz w:val="20"/>
        </w:rPr>
        <w:t>type</w:t>
      </w:r>
      <w:r w:rsidRPr="00D6257F">
        <w:rPr>
          <w:rFonts w:ascii="Cambria" w:hAnsi="Cambria"/>
          <w:color w:val="auto"/>
          <w:sz w:val="20"/>
          <w:lang w:val="en-US"/>
        </w:rPr>
        <w:t xml:space="preserve"> </w:t>
      </w:r>
      <w:r w:rsidRPr="00DC3839">
        <w:rPr>
          <w:rFonts w:ascii="Cambria" w:hAnsi="Cambria"/>
          <w:color w:val="auto"/>
          <w:sz w:val="20"/>
        </w:rPr>
        <w:t>shall</w:t>
      </w:r>
      <w:r w:rsidRPr="00D6257F">
        <w:rPr>
          <w:rFonts w:ascii="Cambria" w:hAnsi="Cambria"/>
          <w:color w:val="auto"/>
          <w:sz w:val="20"/>
          <w:lang w:val="en-US"/>
        </w:rPr>
        <w:t xml:space="preserve"> </w:t>
      </w:r>
      <w:r w:rsidRPr="00DC3839">
        <w:rPr>
          <w:rFonts w:ascii="Cambria" w:hAnsi="Cambria"/>
          <w:color w:val="auto"/>
          <w:sz w:val="20"/>
        </w:rPr>
        <w:t>be</w:t>
      </w:r>
      <w:r w:rsidRPr="00D6257F">
        <w:rPr>
          <w:rFonts w:ascii="Cambria" w:hAnsi="Cambria"/>
          <w:color w:val="auto"/>
          <w:sz w:val="20"/>
          <w:lang w:val="en-US"/>
        </w:rPr>
        <w:t xml:space="preserve"> </w:t>
      </w:r>
      <w:r w:rsidRPr="00DC3839">
        <w:rPr>
          <w:rFonts w:ascii="Cambria" w:hAnsi="Cambria"/>
          <w:color w:val="auto"/>
          <w:sz w:val="20"/>
        </w:rPr>
        <w:t>entertained</w:t>
      </w:r>
      <w:r w:rsidRPr="00D6257F">
        <w:rPr>
          <w:rFonts w:ascii="Cambria" w:hAnsi="Cambria"/>
          <w:color w:val="auto"/>
          <w:sz w:val="20"/>
          <w:lang w:val="en-US"/>
        </w:rPr>
        <w:t xml:space="preserve"> </w:t>
      </w:r>
      <w:r w:rsidRPr="00DC3839">
        <w:rPr>
          <w:rFonts w:ascii="Cambria" w:hAnsi="Cambria"/>
          <w:color w:val="auto"/>
          <w:sz w:val="20"/>
        </w:rPr>
        <w:t>unless</w:t>
      </w:r>
      <w:r w:rsidRPr="00D6257F">
        <w:rPr>
          <w:rFonts w:ascii="Cambria" w:hAnsi="Cambria"/>
          <w:color w:val="auto"/>
          <w:sz w:val="20"/>
          <w:lang w:val="en-US"/>
        </w:rPr>
        <w:t xml:space="preserve"> </w:t>
      </w:r>
      <w:r w:rsidRPr="00DC3839">
        <w:rPr>
          <w:rFonts w:ascii="Cambria" w:hAnsi="Cambria"/>
          <w:color w:val="auto"/>
          <w:sz w:val="20"/>
        </w:rPr>
        <w:t>called</w:t>
      </w:r>
      <w:r w:rsidRPr="00D6257F">
        <w:rPr>
          <w:rFonts w:ascii="Cambria" w:hAnsi="Cambria"/>
          <w:color w:val="auto"/>
          <w:sz w:val="20"/>
          <w:lang w:val="en-US"/>
        </w:rPr>
        <w:t xml:space="preserve"> </w:t>
      </w:r>
      <w:r w:rsidRPr="00DC3839">
        <w:rPr>
          <w:rFonts w:ascii="Cambria" w:hAnsi="Cambria"/>
          <w:color w:val="auto"/>
          <w:sz w:val="20"/>
        </w:rPr>
        <w:t>for</w:t>
      </w:r>
      <w:r w:rsidRPr="00D6257F">
        <w:rPr>
          <w:rFonts w:ascii="Cambria" w:hAnsi="Cambria"/>
          <w:color w:val="auto"/>
          <w:sz w:val="20"/>
          <w:lang w:val="en-US"/>
        </w:rPr>
        <w:t xml:space="preserve"> </w:t>
      </w:r>
      <w:r w:rsidRPr="00DC3839">
        <w:rPr>
          <w:rFonts w:ascii="Cambria" w:hAnsi="Cambria"/>
          <w:color w:val="auto"/>
          <w:sz w:val="20"/>
        </w:rPr>
        <w:t>by</w:t>
      </w:r>
      <w:r w:rsidRPr="00D6257F">
        <w:rPr>
          <w:rFonts w:ascii="Cambria" w:hAnsi="Cambria"/>
          <w:color w:val="auto"/>
          <w:sz w:val="20"/>
          <w:lang w:val="en-US"/>
        </w:rPr>
        <w:t xml:space="preserve"> </w:t>
      </w:r>
      <w:r w:rsidRPr="00DC3839">
        <w:rPr>
          <w:rFonts w:ascii="Cambria" w:hAnsi="Cambria"/>
          <w:color w:val="auto"/>
          <w:sz w:val="20"/>
        </w:rPr>
        <w:t>the</w:t>
      </w:r>
      <w:r w:rsidRPr="00D6257F">
        <w:rPr>
          <w:rFonts w:ascii="Cambria" w:hAnsi="Cambria"/>
          <w:color w:val="auto"/>
          <w:sz w:val="20"/>
          <w:lang w:val="en-US"/>
        </w:rPr>
        <w:t xml:space="preserve"> </w:t>
      </w:r>
      <w:r w:rsidRPr="00DC3839">
        <w:rPr>
          <w:rFonts w:ascii="Cambria" w:hAnsi="Cambria"/>
          <w:color w:val="auto"/>
          <w:sz w:val="20"/>
        </w:rPr>
        <w:t>establish</w:t>
      </w:r>
      <w:r w:rsidRPr="00D6257F">
        <w:rPr>
          <w:rFonts w:ascii="Cambria" w:hAnsi="Cambria"/>
          <w:color w:val="auto"/>
          <w:sz w:val="20"/>
          <w:lang w:val="en-US"/>
        </w:rPr>
        <w:softHyphen/>
      </w:r>
      <w:r w:rsidRPr="00DC3839">
        <w:rPr>
          <w:rFonts w:ascii="Cambria" w:hAnsi="Cambria"/>
          <w:color w:val="auto"/>
          <w:sz w:val="20"/>
        </w:rPr>
        <w:t>ments</w:t>
      </w:r>
      <w:r w:rsidR="00792EDC" w:rsidRPr="00D6257F">
        <w:rPr>
          <w:rFonts w:ascii="Cambria" w:hAnsi="Cambria"/>
          <w:color w:val="auto"/>
          <w:sz w:val="20"/>
          <w:lang w:val="en-US"/>
        </w:rPr>
        <w:t xml:space="preserve">/ </w:t>
      </w:r>
      <w:r w:rsidR="00792EDC" w:rsidRPr="002A4191">
        <w:rPr>
          <w:rFonts w:ascii="Cambria" w:hAnsi="Cambria"/>
          <w:color w:val="0070C0"/>
          <w:sz w:val="20"/>
          <w:lang w:val="ru-RU"/>
        </w:rPr>
        <w:t>После</w:t>
      </w:r>
      <w:r w:rsidR="00792EDC" w:rsidRPr="00D6257F">
        <w:rPr>
          <w:rFonts w:ascii="Cambria" w:hAnsi="Cambria"/>
          <w:color w:val="0070C0"/>
          <w:sz w:val="20"/>
          <w:lang w:val="en-US"/>
        </w:rPr>
        <w:t xml:space="preserve"> </w:t>
      </w:r>
      <w:r w:rsidR="00792EDC" w:rsidRPr="001D4BD4">
        <w:rPr>
          <w:rFonts w:ascii="Cambria" w:hAnsi="Cambria"/>
          <w:color w:val="0070C0"/>
          <w:sz w:val="20"/>
          <w:lang w:val="ru-RU"/>
        </w:rPr>
        <w:t>вс</w:t>
      </w:r>
      <w:r w:rsidR="00792EDC" w:rsidRPr="002A4191">
        <w:rPr>
          <w:rFonts w:ascii="Cambria" w:hAnsi="Cambria"/>
          <w:color w:val="0070C0"/>
          <w:sz w:val="20"/>
          <w:lang w:val="ru-RU"/>
        </w:rPr>
        <w:t>крытия</w:t>
      </w:r>
      <w:r w:rsidR="00792EDC" w:rsidRPr="00D6257F">
        <w:rPr>
          <w:rFonts w:ascii="Cambria" w:hAnsi="Cambria"/>
          <w:color w:val="0070C0"/>
          <w:sz w:val="20"/>
          <w:lang w:val="en-US"/>
        </w:rPr>
        <w:t xml:space="preserve"> </w:t>
      </w:r>
      <w:r w:rsidR="00792EDC" w:rsidRPr="002A4191">
        <w:rPr>
          <w:rFonts w:ascii="Cambria" w:hAnsi="Cambria"/>
          <w:color w:val="0070C0"/>
          <w:sz w:val="20"/>
          <w:lang w:val="ru-RU"/>
        </w:rPr>
        <w:t>квалификационных</w:t>
      </w:r>
      <w:r w:rsidR="00792EDC" w:rsidRPr="00D6257F">
        <w:rPr>
          <w:rFonts w:ascii="Cambria" w:hAnsi="Cambria"/>
          <w:color w:val="0070C0"/>
          <w:sz w:val="20"/>
          <w:lang w:val="en-US"/>
        </w:rPr>
        <w:t xml:space="preserve"> </w:t>
      </w:r>
      <w:r w:rsidR="00792EDC" w:rsidRPr="002A4191">
        <w:rPr>
          <w:rFonts w:ascii="Cambria" w:hAnsi="Cambria"/>
          <w:color w:val="0070C0"/>
          <w:sz w:val="20"/>
          <w:lang w:val="ru-RU"/>
        </w:rPr>
        <w:t>документов</w:t>
      </w:r>
      <w:r w:rsidR="00792EDC" w:rsidRPr="00D6257F">
        <w:rPr>
          <w:rFonts w:ascii="Cambria" w:hAnsi="Cambria"/>
          <w:color w:val="0070C0"/>
          <w:sz w:val="20"/>
          <w:lang w:val="en-US"/>
        </w:rPr>
        <w:t xml:space="preserve"> </w:t>
      </w:r>
      <w:r w:rsidR="00792EDC" w:rsidRPr="002A4191">
        <w:rPr>
          <w:rFonts w:ascii="Cambria" w:hAnsi="Cambria"/>
          <w:color w:val="0070C0"/>
          <w:sz w:val="20"/>
          <w:lang w:val="ru-RU"/>
        </w:rPr>
        <w:t>и</w:t>
      </w:r>
      <w:r w:rsidR="00792EDC" w:rsidRPr="00D6257F">
        <w:rPr>
          <w:rFonts w:ascii="Cambria" w:hAnsi="Cambria"/>
          <w:color w:val="0070C0"/>
          <w:sz w:val="20"/>
          <w:lang w:val="en-US"/>
        </w:rPr>
        <w:t xml:space="preserve"> </w:t>
      </w:r>
      <w:r w:rsidR="00792EDC" w:rsidRPr="002A4191">
        <w:rPr>
          <w:rFonts w:ascii="Cambria" w:hAnsi="Cambria"/>
          <w:color w:val="0070C0"/>
          <w:sz w:val="20"/>
          <w:lang w:val="ru-RU"/>
        </w:rPr>
        <w:t>до</w:t>
      </w:r>
      <w:r w:rsidR="00792EDC" w:rsidRPr="00D6257F">
        <w:rPr>
          <w:rFonts w:ascii="Cambria" w:hAnsi="Cambria"/>
          <w:color w:val="0070C0"/>
          <w:sz w:val="20"/>
          <w:lang w:val="en-US"/>
        </w:rPr>
        <w:t xml:space="preserve"> </w:t>
      </w:r>
      <w:r w:rsidR="00792EDC" w:rsidRPr="002A4191">
        <w:rPr>
          <w:rFonts w:ascii="Cambria" w:hAnsi="Cambria"/>
          <w:color w:val="0070C0"/>
          <w:sz w:val="20"/>
          <w:lang w:val="ru-RU"/>
        </w:rPr>
        <w:t>составления</w:t>
      </w:r>
      <w:r w:rsidR="00792EDC" w:rsidRPr="00D6257F">
        <w:rPr>
          <w:rFonts w:ascii="Cambria" w:hAnsi="Cambria"/>
          <w:color w:val="0070C0"/>
          <w:sz w:val="20"/>
          <w:lang w:val="en-US"/>
        </w:rPr>
        <w:t xml:space="preserve"> </w:t>
      </w:r>
      <w:r w:rsidR="00792EDC" w:rsidRPr="002A4191">
        <w:rPr>
          <w:rFonts w:ascii="Cambria" w:hAnsi="Cambria"/>
          <w:color w:val="0070C0"/>
          <w:sz w:val="20"/>
          <w:lang w:val="ru-RU"/>
        </w:rPr>
        <w:t>короткого</w:t>
      </w:r>
      <w:r w:rsidR="00792EDC" w:rsidRPr="00D6257F">
        <w:rPr>
          <w:rFonts w:ascii="Cambria" w:hAnsi="Cambria"/>
          <w:color w:val="0070C0"/>
          <w:sz w:val="20"/>
          <w:lang w:val="en-US"/>
        </w:rPr>
        <w:t xml:space="preserve"> </w:t>
      </w:r>
      <w:r w:rsidR="00792EDC" w:rsidRPr="002A4191">
        <w:rPr>
          <w:rFonts w:ascii="Cambria" w:hAnsi="Cambria"/>
          <w:color w:val="0070C0"/>
          <w:sz w:val="20"/>
          <w:lang w:val="ru-RU"/>
        </w:rPr>
        <w:t>списка</w:t>
      </w:r>
      <w:r w:rsidR="00792EDC" w:rsidRPr="00D6257F">
        <w:rPr>
          <w:rFonts w:ascii="Cambria" w:hAnsi="Cambria"/>
          <w:color w:val="0070C0"/>
          <w:sz w:val="20"/>
          <w:lang w:val="en-US"/>
        </w:rPr>
        <w:t xml:space="preserve"> </w:t>
      </w:r>
      <w:r w:rsidR="00792EDC" w:rsidRPr="002A4191">
        <w:rPr>
          <w:rFonts w:ascii="Cambria" w:hAnsi="Cambria"/>
          <w:color w:val="0070C0"/>
          <w:sz w:val="20"/>
          <w:lang w:val="ru-RU"/>
        </w:rPr>
        <w:t>квалифицированных</w:t>
      </w:r>
      <w:r w:rsidR="00792EDC" w:rsidRPr="00D6257F">
        <w:rPr>
          <w:rFonts w:ascii="Cambria" w:hAnsi="Cambria"/>
          <w:color w:val="0070C0"/>
          <w:sz w:val="20"/>
          <w:lang w:val="en-US"/>
        </w:rPr>
        <w:t xml:space="preserve"> </w:t>
      </w:r>
      <w:r w:rsidR="00792EDC" w:rsidRPr="002A4191">
        <w:rPr>
          <w:rFonts w:ascii="Cambria" w:hAnsi="Cambria"/>
          <w:color w:val="0070C0"/>
          <w:sz w:val="20"/>
          <w:lang w:val="ru-RU"/>
        </w:rPr>
        <w:t>компаний</w:t>
      </w:r>
      <w:r w:rsidR="00792EDC" w:rsidRPr="00D6257F">
        <w:rPr>
          <w:rFonts w:ascii="Cambria" w:hAnsi="Cambria"/>
          <w:color w:val="0070C0"/>
          <w:sz w:val="20"/>
          <w:lang w:val="en-US"/>
        </w:rPr>
        <w:t xml:space="preserve"> </w:t>
      </w:r>
      <w:r w:rsidR="00792EDC" w:rsidRPr="001D4BD4">
        <w:rPr>
          <w:rFonts w:ascii="Cambria" w:hAnsi="Cambria"/>
          <w:color w:val="0070C0"/>
          <w:sz w:val="20"/>
          <w:lang w:val="ru-RU"/>
        </w:rPr>
        <w:t>запрещены</w:t>
      </w:r>
      <w:r w:rsidR="00792EDC" w:rsidRPr="00D6257F">
        <w:rPr>
          <w:rFonts w:ascii="Cambria" w:hAnsi="Cambria"/>
          <w:color w:val="0070C0"/>
          <w:sz w:val="20"/>
          <w:lang w:val="en-US"/>
        </w:rPr>
        <w:t xml:space="preserve"> </w:t>
      </w:r>
      <w:r w:rsidR="00792EDC" w:rsidRPr="001D4BD4">
        <w:rPr>
          <w:rFonts w:ascii="Cambria" w:hAnsi="Cambria"/>
          <w:color w:val="0070C0"/>
          <w:sz w:val="20"/>
          <w:lang w:val="ru-RU"/>
        </w:rPr>
        <w:t>все</w:t>
      </w:r>
      <w:r w:rsidR="00792EDC" w:rsidRPr="00D6257F">
        <w:rPr>
          <w:rFonts w:ascii="Cambria" w:hAnsi="Cambria"/>
          <w:color w:val="0070C0"/>
          <w:sz w:val="20"/>
          <w:lang w:val="en-US"/>
        </w:rPr>
        <w:t xml:space="preserve"> </w:t>
      </w:r>
      <w:r w:rsidR="00792EDC" w:rsidRPr="001D4BD4">
        <w:rPr>
          <w:rFonts w:ascii="Cambria" w:hAnsi="Cambria"/>
          <w:color w:val="0070C0"/>
          <w:sz w:val="20"/>
          <w:lang w:val="ru-RU"/>
        </w:rPr>
        <w:t>виды</w:t>
      </w:r>
      <w:r w:rsidR="00792EDC" w:rsidRPr="00D6257F">
        <w:rPr>
          <w:rFonts w:ascii="Cambria" w:hAnsi="Cambria"/>
          <w:color w:val="0070C0"/>
          <w:sz w:val="20"/>
          <w:lang w:val="en-US"/>
        </w:rPr>
        <w:t xml:space="preserve"> </w:t>
      </w:r>
      <w:r w:rsidR="00792EDC" w:rsidRPr="001D4BD4">
        <w:rPr>
          <w:rFonts w:ascii="Cambria" w:hAnsi="Cambria"/>
          <w:color w:val="0070C0"/>
          <w:sz w:val="20"/>
          <w:lang w:val="ru-RU"/>
        </w:rPr>
        <w:t>коммуникации</w:t>
      </w:r>
      <w:r w:rsidR="00792EDC" w:rsidRPr="00D6257F">
        <w:rPr>
          <w:rFonts w:ascii="Cambria" w:hAnsi="Cambria"/>
          <w:color w:val="0070C0"/>
          <w:sz w:val="20"/>
          <w:lang w:val="en-US"/>
        </w:rPr>
        <w:t xml:space="preserve">, </w:t>
      </w:r>
      <w:r w:rsidR="00792EDC" w:rsidRPr="002A4191">
        <w:rPr>
          <w:rFonts w:ascii="Cambria" w:hAnsi="Cambria"/>
          <w:color w:val="0070C0"/>
          <w:sz w:val="20"/>
          <w:lang w:val="ru-RU"/>
        </w:rPr>
        <w:t>если</w:t>
      </w:r>
      <w:r w:rsidR="00792EDC" w:rsidRPr="00D6257F">
        <w:rPr>
          <w:rFonts w:ascii="Cambria" w:hAnsi="Cambria"/>
          <w:color w:val="0070C0"/>
          <w:sz w:val="20"/>
          <w:lang w:val="en-US"/>
        </w:rPr>
        <w:t xml:space="preserve"> </w:t>
      </w:r>
      <w:r w:rsidR="00792EDC" w:rsidRPr="002A4191">
        <w:rPr>
          <w:rFonts w:ascii="Cambria" w:hAnsi="Cambria"/>
          <w:color w:val="0070C0"/>
          <w:sz w:val="20"/>
          <w:lang w:val="ru-RU"/>
        </w:rPr>
        <w:t>этого</w:t>
      </w:r>
      <w:r w:rsidR="00792EDC" w:rsidRPr="00D6257F">
        <w:rPr>
          <w:rFonts w:ascii="Cambria" w:hAnsi="Cambria"/>
          <w:color w:val="0070C0"/>
          <w:sz w:val="20"/>
          <w:lang w:val="en-US"/>
        </w:rPr>
        <w:t xml:space="preserve"> </w:t>
      </w:r>
      <w:r w:rsidR="00792EDC" w:rsidRPr="002A4191">
        <w:rPr>
          <w:rFonts w:ascii="Cambria" w:hAnsi="Cambria"/>
          <w:color w:val="0070C0"/>
          <w:sz w:val="20"/>
          <w:lang w:val="ru-RU"/>
        </w:rPr>
        <w:t>не</w:t>
      </w:r>
      <w:r w:rsidR="00792EDC" w:rsidRPr="00D6257F">
        <w:rPr>
          <w:rFonts w:ascii="Cambria" w:hAnsi="Cambria"/>
          <w:color w:val="0070C0"/>
          <w:sz w:val="20"/>
          <w:lang w:val="en-US"/>
        </w:rPr>
        <w:t xml:space="preserve"> </w:t>
      </w:r>
      <w:r w:rsidR="00792EDC" w:rsidRPr="002A4191">
        <w:rPr>
          <w:rFonts w:ascii="Cambria" w:hAnsi="Cambria"/>
          <w:color w:val="0070C0"/>
          <w:sz w:val="20"/>
          <w:lang w:val="ru-RU"/>
        </w:rPr>
        <w:t>требуют</w:t>
      </w:r>
      <w:r w:rsidR="00792EDC" w:rsidRPr="00D6257F">
        <w:rPr>
          <w:rFonts w:ascii="Cambria" w:hAnsi="Cambria"/>
          <w:color w:val="0070C0"/>
          <w:sz w:val="20"/>
          <w:lang w:val="en-US"/>
        </w:rPr>
        <w:t xml:space="preserve"> </w:t>
      </w:r>
      <w:r w:rsidR="00792EDC" w:rsidRPr="001D4BD4">
        <w:rPr>
          <w:rFonts w:ascii="Cambria" w:hAnsi="Cambria"/>
          <w:color w:val="0070C0"/>
          <w:sz w:val="20"/>
          <w:lang w:val="ru-RU"/>
        </w:rPr>
        <w:t>правила</w:t>
      </w:r>
      <w:r w:rsidRPr="00D6257F">
        <w:rPr>
          <w:rFonts w:ascii="Cambria" w:hAnsi="Cambria"/>
          <w:color w:val="0070C0"/>
          <w:sz w:val="20"/>
          <w:lang w:val="en-US"/>
        </w:rPr>
        <w:t>.</w:t>
      </w:r>
    </w:p>
    <w:p w14:paraId="0E43FEAC" w14:textId="77777777" w:rsidR="001A0B22" w:rsidRPr="00D6257F" w:rsidRDefault="001A0B22" w:rsidP="00C455DB">
      <w:pPr>
        <w:rPr>
          <w:rFonts w:ascii="Cambria" w:hAnsi="Cambria"/>
          <w:highlight w:val="yellow"/>
          <w:lang w:val="en-US"/>
        </w:rPr>
        <w:sectPr w:rsidR="001A0B22" w:rsidRPr="00D6257F" w:rsidSect="00093E2B">
          <w:pgSz w:w="11900" w:h="16840"/>
          <w:pgMar w:top="1417" w:right="1417" w:bottom="1134" w:left="1417" w:header="708" w:footer="708" w:gutter="0"/>
          <w:pgNumType w:start="1"/>
          <w:cols w:space="708"/>
          <w:docGrid w:linePitch="360"/>
        </w:sectPr>
      </w:pPr>
    </w:p>
    <w:p w14:paraId="00F5565F" w14:textId="4A96C1BF" w:rsidR="00981CA8" w:rsidRPr="003328D3" w:rsidRDefault="00DD54CD" w:rsidP="005D07CD">
      <w:pPr>
        <w:jc w:val="right"/>
        <w:rPr>
          <w:rFonts w:ascii="Cambria" w:hAnsi="Cambria"/>
          <w:i/>
          <w:sz w:val="12"/>
          <w:szCs w:val="12"/>
          <w:highlight w:val="yellow"/>
        </w:rPr>
      </w:pPr>
      <w:r w:rsidRPr="00157E81">
        <w:rPr>
          <w:rFonts w:ascii="Cambria" w:hAnsi="Cambria"/>
          <w:noProof/>
          <w:color w:val="auto"/>
        </w:rPr>
        <w:lastRenderedPageBreak/>
        <mc:AlternateContent>
          <mc:Choice Requires="wps">
            <w:drawing>
              <wp:anchor distT="45720" distB="45720" distL="114300" distR="114300" simplePos="0" relativeHeight="251695104" behindDoc="0" locked="0" layoutInCell="1" allowOverlap="1" wp14:anchorId="6A900043" wp14:editId="14939D59">
                <wp:simplePos x="0" y="0"/>
                <wp:positionH relativeFrom="margin">
                  <wp:align>right</wp:align>
                </wp:positionH>
                <wp:positionV relativeFrom="paragraph">
                  <wp:posOffset>127</wp:posOffset>
                </wp:positionV>
                <wp:extent cx="2360930" cy="1404620"/>
                <wp:effectExtent l="0" t="0" r="2540" b="0"/>
                <wp:wrapSquare wrapText="bothSides"/>
                <wp:docPr id="20628177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2F54F163" w14:textId="77777777" w:rsidR="00DD54CD" w:rsidRDefault="00DD54CD" w:rsidP="00DD54CD">
                            <w:pPr>
                              <w:pBdr>
                                <w:top w:val="none" w:sz="0" w:space="0" w:color="auto"/>
                                <w:left w:val="none" w:sz="0" w:space="0" w:color="auto"/>
                                <w:bottom w:val="none" w:sz="0" w:space="0" w:color="auto"/>
                                <w:right w:val="none" w:sz="0" w:space="0" w:color="auto"/>
                                <w:between w:val="none" w:sz="0" w:space="0" w:color="auto"/>
                                <w:bar w:val="none" w:sz="0" w:color="auto"/>
                              </w:pBdr>
                              <w:jc w:val="center"/>
                            </w:pPr>
                            <w:r>
                              <w:rPr>
                                <w:noProof/>
                                <w:lang w:val="ru-RU"/>
                              </w:rPr>
                              <w:drawing>
                                <wp:inline distT="0" distB="0" distL="0" distR="0" wp14:anchorId="3B0F87D5" wp14:editId="5DDACF3E">
                                  <wp:extent cx="1448410" cy="1138215"/>
                                  <wp:effectExtent l="0" t="0" r="0" b="5080"/>
                                  <wp:docPr id="71787402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58517" cy="1146158"/>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A900043" id="_x0000_s1027" type="#_x0000_t202" style="position:absolute;left:0;text-align:left;margin-left:134.7pt;margin-top:0;width:185.9pt;height:110.6pt;z-index:251695104;visibility:visible;mso-wrap-style:square;mso-width-percent:400;mso-height-percent:200;mso-wrap-distance-left:9pt;mso-wrap-distance-top:3.6pt;mso-wrap-distance-right:9pt;mso-wrap-distance-bottom:3.6pt;mso-position-horizontal:righ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" stroked="f">
                <v:textbox style="mso-fit-shape-to-text:t">
                  <w:txbxContent>
                    <w:p w14:paraId="2F54F163" w14:textId="77777777" w:rsidR="00DD54CD" w:rsidRDefault="00DD54CD" w:rsidP="00DD54CD">
                      <w:pPr>
                        <w:pBdr>
                          <w:top w:val="none" w:sz="0" w:space="0" w:color="auto"/>
                          <w:left w:val="none" w:sz="0" w:space="0" w:color="auto"/>
                          <w:bottom w:val="none" w:sz="0" w:space="0" w:color="auto"/>
                          <w:right w:val="none" w:sz="0" w:space="0" w:color="auto"/>
                          <w:between w:val="none" w:sz="0" w:space="0" w:color="auto"/>
                          <w:bar w:val="none" w:sz="0" w:color="auto"/>
                        </w:pBdr>
                        <w:jc w:val="center"/>
                      </w:pPr>
                      <w:r>
                        <w:rPr>
                          <w:noProof/>
                          <w:lang w:val="ru-RU"/>
                        </w:rPr>
                        <w:drawing>
                          <wp:inline distT="0" distB="0" distL="0" distR="0" wp14:anchorId="3B0F87D5" wp14:editId="5DDACF3E">
                            <wp:extent cx="1448410" cy="1138215"/>
                            <wp:effectExtent l="0" t="0" r="0" b="5080"/>
                            <wp:docPr id="71787402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58517" cy="1146158"/>
                                    </a:xfrm>
                                    <a:prstGeom prst="rect">
                                      <a:avLst/>
                                    </a:prstGeom>
                                    <a:noFill/>
                                    <a:ln>
                                      <a:noFill/>
                                    </a:ln>
                                  </pic:spPr>
                                </pic:pic>
                              </a:graphicData>
                            </a:graphic>
                          </wp:inline>
                        </w:drawing>
                      </w:r>
                    </w:p>
                  </w:txbxContent>
                </v:textbox>
                <w10:wrap type="square" anchorx="margin"/>
              </v:shape>
            </w:pict>
          </mc:Fallback>
        </mc:AlternateContent>
      </w:r>
      <w:r w:rsidR="00A73D0F" w:rsidRPr="003328D3">
        <w:rPr>
          <w:rFonts w:ascii="Cambria" w:hAnsi="Cambria"/>
          <w:noProof/>
          <w:sz w:val="12"/>
          <w:szCs w:val="12"/>
          <w:lang w:val="en-US" w:eastAsia="en-US"/>
        </w:rPr>
        <w:drawing>
          <wp:anchor distT="0" distB="0" distL="114300" distR="114300" simplePos="0" relativeHeight="251679744" behindDoc="0" locked="0" layoutInCell="1" allowOverlap="1" wp14:anchorId="6F0D278D" wp14:editId="66B34D66">
            <wp:simplePos x="0" y="0"/>
            <wp:positionH relativeFrom="column">
              <wp:posOffset>0</wp:posOffset>
            </wp:positionH>
            <wp:positionV relativeFrom="paragraph">
              <wp:posOffset>0</wp:posOffset>
            </wp:positionV>
            <wp:extent cx="3219450" cy="1114425"/>
            <wp:effectExtent l="0" t="0" r="0" b="9525"/>
            <wp:wrapNone/>
            <wp:docPr id="3" name="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19450" cy="1114425"/>
                    </a:xfrm>
                    <a:prstGeom prst="rect">
                      <a:avLst/>
                    </a:prstGeom>
                    <a:noFill/>
                    <a:ln>
                      <a:noFill/>
                    </a:ln>
                  </pic:spPr>
                </pic:pic>
              </a:graphicData>
            </a:graphic>
          </wp:anchor>
        </w:drawing>
      </w:r>
      <w:r w:rsidR="00981CA8" w:rsidRPr="001D4BD4">
        <w:rPr>
          <w:rFonts w:ascii="Cambria" w:hAnsi="Cambria"/>
          <w:i/>
          <w:color w:val="0070C0"/>
          <w:sz w:val="12"/>
          <w:szCs w:val="12"/>
          <w:highlight w:val="yellow"/>
        </w:rPr>
        <w:t xml:space="preserve"> </w:t>
      </w:r>
    </w:p>
    <w:p w14:paraId="3338F738" w14:textId="54722261" w:rsidR="005D07CD" w:rsidRPr="00A73D0F" w:rsidRDefault="005D07CD" w:rsidP="005D07CD">
      <w:pPr>
        <w:rPr>
          <w:rFonts w:ascii="Cambria" w:hAnsi="Cambria"/>
        </w:rPr>
      </w:pPr>
    </w:p>
    <w:p w14:paraId="59078E07" w14:textId="0CA1B7D3" w:rsidR="005D07CD" w:rsidRPr="00A73D0F" w:rsidRDefault="005D07CD" w:rsidP="005D07CD">
      <w:pPr>
        <w:rPr>
          <w:rFonts w:ascii="Cambria" w:hAnsi="Cambria"/>
        </w:rPr>
      </w:pPr>
    </w:p>
    <w:p w14:paraId="11E0774A" w14:textId="1C823778" w:rsidR="005D07CD" w:rsidRPr="00A73D0F" w:rsidRDefault="005D07CD" w:rsidP="005D07CD">
      <w:pPr>
        <w:rPr>
          <w:rFonts w:ascii="Cambria" w:hAnsi="Cambria"/>
        </w:rPr>
      </w:pPr>
    </w:p>
    <w:p w14:paraId="6B4D1611" w14:textId="77777777" w:rsidR="005D07CD" w:rsidRPr="00A73D0F" w:rsidRDefault="005D07CD" w:rsidP="005D07CD">
      <w:pPr>
        <w:rPr>
          <w:rFonts w:ascii="Cambria" w:hAnsi="Cambria"/>
        </w:rPr>
      </w:pPr>
    </w:p>
    <w:p w14:paraId="352EF37C" w14:textId="77777777" w:rsidR="005D07CD" w:rsidRPr="00A73D0F" w:rsidRDefault="005D07CD" w:rsidP="005D07CD">
      <w:pPr>
        <w:rPr>
          <w:rFonts w:ascii="Cambria" w:hAnsi="Cambria"/>
        </w:rPr>
      </w:pPr>
    </w:p>
    <w:p w14:paraId="653FB7FB" w14:textId="77777777" w:rsidR="005D07CD" w:rsidRPr="00A73D0F" w:rsidRDefault="005D07CD" w:rsidP="005D07CD">
      <w:pPr>
        <w:rPr>
          <w:rFonts w:ascii="Cambria" w:hAnsi="Cambria"/>
        </w:rPr>
      </w:pPr>
    </w:p>
    <w:p w14:paraId="17059E07" w14:textId="77777777" w:rsidR="00DD54CD" w:rsidRPr="00806BB5" w:rsidRDefault="00DD54CD" w:rsidP="00DD54CD">
      <w:pPr>
        <w:jc w:val="center"/>
        <w:rPr>
          <w:rFonts w:ascii="Cambria" w:hAnsi="Cambria"/>
          <w:b/>
          <w:bCs/>
          <w:sz w:val="32"/>
          <w:szCs w:val="32"/>
          <w:lang w:val="en-US"/>
        </w:rPr>
      </w:pPr>
    </w:p>
    <w:p w14:paraId="29343F92" w14:textId="77777777" w:rsidR="009A432F" w:rsidRDefault="009A432F" w:rsidP="009A432F">
      <w:pPr>
        <w:jc w:val="center"/>
        <w:rPr>
          <w:rFonts w:ascii="Cambria" w:eastAsiaTheme="majorEastAsia" w:hAnsi="Cambria" w:cstheme="majorBidi"/>
          <w:i/>
          <w:iCs/>
          <w:spacing w:val="-10"/>
          <w:kern w:val="28"/>
          <w:sz w:val="32"/>
          <w:szCs w:val="32"/>
        </w:rPr>
      </w:pPr>
      <w:r w:rsidRPr="00FE06A6">
        <w:rPr>
          <w:rFonts w:ascii="Cambria" w:hAnsi="Cambria"/>
          <w:b/>
          <w:bCs/>
          <w:sz w:val="32"/>
          <w:szCs w:val="32"/>
        </w:rPr>
        <w:t>“</w:t>
      </w:r>
      <w:r w:rsidRPr="00FE06A6">
        <w:rPr>
          <w:rFonts w:ascii="Cambria" w:eastAsiaTheme="majorEastAsia" w:hAnsi="Cambria" w:cstheme="majorBidi"/>
          <w:i/>
          <w:iCs/>
          <w:spacing w:val="-10"/>
          <w:kern w:val="28"/>
          <w:sz w:val="32"/>
          <w:szCs w:val="32"/>
        </w:rPr>
        <w:t>Education for Stability in Border Communities of the Kyrgyz Republic” project</w:t>
      </w:r>
    </w:p>
    <w:p w14:paraId="54778D9E" w14:textId="77777777" w:rsidR="009A432F" w:rsidRPr="007E75E7" w:rsidRDefault="009A432F" w:rsidP="009A432F">
      <w:pPr>
        <w:jc w:val="center"/>
        <w:rPr>
          <w:rFonts w:ascii="Cambria" w:hAnsi="Cambria"/>
          <w:b/>
          <w:bCs/>
          <w:caps/>
          <w:sz w:val="14"/>
          <w:szCs w:val="14"/>
        </w:rPr>
      </w:pPr>
    </w:p>
    <w:p w14:paraId="0980CE7A" w14:textId="77777777" w:rsidR="009A432F" w:rsidRPr="00FE06A6" w:rsidRDefault="009A432F" w:rsidP="009A432F">
      <w:pPr>
        <w:jc w:val="center"/>
        <w:rPr>
          <w:rFonts w:ascii="Cambria" w:eastAsiaTheme="majorEastAsia" w:hAnsi="Cambria" w:cstheme="majorBidi"/>
          <w:i/>
          <w:iCs/>
          <w:spacing w:val="-10"/>
          <w:kern w:val="28"/>
          <w:sz w:val="32"/>
          <w:szCs w:val="32"/>
          <w:lang w:val="en-US"/>
        </w:rPr>
      </w:pPr>
      <w:r w:rsidRPr="00FE06A6">
        <w:rPr>
          <w:rFonts w:ascii="Cambria" w:eastAsiaTheme="majorEastAsia" w:hAnsi="Cambria" w:cstheme="majorBidi"/>
          <w:i/>
          <w:iCs/>
          <w:spacing w:val="-10"/>
          <w:kern w:val="28"/>
          <w:sz w:val="32"/>
          <w:szCs w:val="32"/>
        </w:rPr>
        <w:t xml:space="preserve">Lot </w:t>
      </w:r>
      <w:r>
        <w:rPr>
          <w:rFonts w:ascii="Cambria" w:eastAsiaTheme="majorEastAsia" w:hAnsi="Cambria" w:cstheme="majorBidi"/>
          <w:i/>
          <w:iCs/>
          <w:spacing w:val="-10"/>
          <w:kern w:val="28"/>
          <w:sz w:val="32"/>
          <w:szCs w:val="32"/>
        </w:rPr>
        <w:t>2</w:t>
      </w:r>
      <w:r w:rsidRPr="00FE06A6">
        <w:rPr>
          <w:rFonts w:ascii="Cambria" w:eastAsiaTheme="majorEastAsia" w:hAnsi="Cambria" w:cstheme="majorBidi"/>
          <w:i/>
          <w:iCs/>
          <w:spacing w:val="-10"/>
          <w:kern w:val="28"/>
          <w:sz w:val="32"/>
          <w:szCs w:val="32"/>
        </w:rPr>
        <w:t>: Construction of an additional building</w:t>
      </w:r>
      <w:r w:rsidRPr="0017310F">
        <w:rPr>
          <w:rFonts w:ascii="Cambria" w:eastAsiaTheme="majorEastAsia" w:hAnsi="Cambria" w:cstheme="majorBidi"/>
          <w:i/>
          <w:iCs/>
          <w:spacing w:val="-10"/>
          <w:kern w:val="28"/>
          <w:sz w:val="32"/>
          <w:szCs w:val="32"/>
          <w:lang w:val="en-US"/>
        </w:rPr>
        <w:t xml:space="preserve"> </w:t>
      </w:r>
      <w:r w:rsidRPr="00FE06A6">
        <w:rPr>
          <w:rFonts w:ascii="Cambria" w:eastAsiaTheme="majorEastAsia" w:hAnsi="Cambria" w:cstheme="majorBidi"/>
          <w:i/>
          <w:iCs/>
          <w:spacing w:val="-10"/>
          <w:kern w:val="28"/>
          <w:sz w:val="32"/>
          <w:szCs w:val="32"/>
        </w:rPr>
        <w:t xml:space="preserve">or the </w:t>
      </w:r>
      <w:r>
        <w:rPr>
          <w:rFonts w:ascii="Cambria" w:eastAsiaTheme="majorEastAsia" w:hAnsi="Cambria" w:cstheme="majorBidi"/>
          <w:i/>
          <w:iCs/>
          <w:spacing w:val="-10"/>
          <w:kern w:val="28"/>
          <w:sz w:val="32"/>
          <w:szCs w:val="32"/>
          <w:lang w:val="en-US"/>
        </w:rPr>
        <w:t>kindergarten located in Kyzyl-Bash str., 31</w:t>
      </w:r>
      <w:r w:rsidRPr="00FE06A6">
        <w:rPr>
          <w:rFonts w:ascii="Cambria" w:eastAsiaTheme="majorEastAsia" w:hAnsi="Cambria" w:cstheme="majorBidi"/>
          <w:i/>
          <w:iCs/>
          <w:spacing w:val="-10"/>
          <w:kern w:val="28"/>
          <w:sz w:val="32"/>
          <w:szCs w:val="32"/>
        </w:rPr>
        <w:t xml:space="preserve">, in the </w:t>
      </w:r>
      <w:r>
        <w:rPr>
          <w:rFonts w:ascii="Cambria" w:eastAsiaTheme="majorEastAsia" w:hAnsi="Cambria" w:cstheme="majorBidi"/>
          <w:i/>
          <w:iCs/>
          <w:spacing w:val="-10"/>
          <w:kern w:val="28"/>
          <w:sz w:val="32"/>
          <w:szCs w:val="32"/>
        </w:rPr>
        <w:t xml:space="preserve">Zhekendi </w:t>
      </w:r>
      <w:r w:rsidRPr="00FE06A6">
        <w:rPr>
          <w:rFonts w:ascii="Cambria" w:eastAsiaTheme="majorEastAsia" w:hAnsi="Cambria" w:cstheme="majorBidi"/>
          <w:i/>
          <w:iCs/>
          <w:spacing w:val="-10"/>
          <w:kern w:val="28"/>
          <w:sz w:val="32"/>
          <w:szCs w:val="32"/>
        </w:rPr>
        <w:t>village of AA Zhe</w:t>
      </w:r>
      <w:r>
        <w:rPr>
          <w:rFonts w:ascii="Cambria" w:eastAsiaTheme="majorEastAsia" w:hAnsi="Cambria" w:cstheme="majorBidi"/>
          <w:i/>
          <w:iCs/>
          <w:spacing w:val="-10"/>
          <w:kern w:val="28"/>
          <w:sz w:val="32"/>
          <w:szCs w:val="32"/>
        </w:rPr>
        <w:t>k</w:t>
      </w:r>
      <w:r w:rsidRPr="00FE06A6">
        <w:rPr>
          <w:rFonts w:ascii="Cambria" w:eastAsiaTheme="majorEastAsia" w:hAnsi="Cambria" w:cstheme="majorBidi"/>
          <w:i/>
          <w:iCs/>
          <w:spacing w:val="-10"/>
          <w:kern w:val="28"/>
          <w:sz w:val="32"/>
          <w:szCs w:val="32"/>
        </w:rPr>
        <w:t>endi, Chon-Alai district of Osh region.</w:t>
      </w:r>
    </w:p>
    <w:p w14:paraId="2D7DDD43" w14:textId="77777777" w:rsidR="009A432F" w:rsidRPr="007E75E7" w:rsidRDefault="009A432F" w:rsidP="009A432F">
      <w:pPr>
        <w:jc w:val="center"/>
        <w:rPr>
          <w:rFonts w:ascii="Cambria" w:eastAsiaTheme="majorEastAsia" w:hAnsi="Cambria" w:cstheme="majorBidi"/>
          <w:i/>
          <w:iCs/>
          <w:color w:val="0070C0"/>
          <w:spacing w:val="-10"/>
          <w:kern w:val="28"/>
          <w:sz w:val="14"/>
          <w:szCs w:val="14"/>
          <w:lang w:val="en-US"/>
        </w:rPr>
      </w:pPr>
    </w:p>
    <w:p w14:paraId="509E1CFE" w14:textId="77777777" w:rsidR="009A432F" w:rsidRPr="00FE06A6" w:rsidRDefault="009A432F" w:rsidP="009A432F">
      <w:pPr>
        <w:jc w:val="center"/>
        <w:rPr>
          <w:rFonts w:ascii="Cambria" w:eastAsiaTheme="majorEastAsia" w:hAnsi="Cambria" w:cstheme="majorBidi"/>
          <w:i/>
          <w:iCs/>
          <w:color w:val="0070C0"/>
          <w:spacing w:val="-10"/>
          <w:kern w:val="28"/>
          <w:sz w:val="32"/>
          <w:szCs w:val="32"/>
          <w:lang w:val="ru-RU"/>
        </w:rPr>
      </w:pPr>
      <w:r w:rsidRPr="00FE06A6">
        <w:rPr>
          <w:rFonts w:ascii="Cambria" w:eastAsiaTheme="majorEastAsia" w:hAnsi="Cambria" w:cstheme="majorBidi"/>
          <w:i/>
          <w:iCs/>
          <w:color w:val="0070C0"/>
          <w:spacing w:val="-10"/>
          <w:kern w:val="28"/>
          <w:sz w:val="32"/>
          <w:szCs w:val="32"/>
          <w:lang w:val="ru-RU"/>
        </w:rPr>
        <w:t>Проект “Образование для Стабильности в приграничных сообществах Кыргызской Республики”</w:t>
      </w:r>
    </w:p>
    <w:p w14:paraId="5CCB2B51" w14:textId="77777777" w:rsidR="009A432F" w:rsidRPr="00FE06A6" w:rsidRDefault="009A432F" w:rsidP="009A432F">
      <w:pPr>
        <w:pStyle w:val="Title"/>
        <w:rPr>
          <w:rFonts w:ascii="Cambria" w:hAnsi="Cambria"/>
          <w:i/>
          <w:iCs/>
          <w:color w:val="0070C0"/>
          <w:sz w:val="32"/>
          <w:szCs w:val="32"/>
          <w:lang w:val="ru-RU"/>
        </w:rPr>
      </w:pPr>
      <w:r w:rsidRPr="00FE06A6">
        <w:rPr>
          <w:rFonts w:ascii="Cambria" w:hAnsi="Cambria"/>
          <w:i/>
          <w:iCs/>
          <w:color w:val="0070C0"/>
          <w:sz w:val="32"/>
          <w:szCs w:val="32"/>
          <w:lang w:val="ru-RU"/>
        </w:rPr>
        <w:t>Лот №</w:t>
      </w:r>
      <w:r w:rsidRPr="00C93D8A">
        <w:rPr>
          <w:rFonts w:ascii="Cambria" w:hAnsi="Cambria"/>
          <w:i/>
          <w:iCs/>
          <w:color w:val="0070C0"/>
          <w:sz w:val="32"/>
          <w:szCs w:val="32"/>
          <w:lang w:val="ru-RU"/>
        </w:rPr>
        <w:t>2</w:t>
      </w:r>
      <w:r w:rsidRPr="00FE06A6">
        <w:rPr>
          <w:rFonts w:ascii="Cambria" w:hAnsi="Cambria"/>
          <w:i/>
          <w:iCs/>
          <w:color w:val="0070C0"/>
          <w:sz w:val="32"/>
          <w:szCs w:val="32"/>
          <w:lang w:val="ru-RU"/>
        </w:rPr>
        <w:t>: Строительство дополнительного корпуса</w:t>
      </w:r>
      <w:r w:rsidRPr="0017310F">
        <w:rPr>
          <w:rFonts w:ascii="Cambria" w:hAnsi="Cambria"/>
          <w:i/>
          <w:iCs/>
          <w:color w:val="0070C0"/>
          <w:sz w:val="32"/>
          <w:szCs w:val="32"/>
          <w:lang w:val="ru-RU"/>
        </w:rPr>
        <w:t xml:space="preserve"> </w:t>
      </w:r>
      <w:r>
        <w:rPr>
          <w:rFonts w:ascii="Cambria" w:hAnsi="Cambria"/>
          <w:i/>
          <w:iCs/>
          <w:color w:val="0070C0"/>
          <w:sz w:val="32"/>
          <w:szCs w:val="32"/>
          <w:lang w:val="ru-RU"/>
        </w:rPr>
        <w:t>для детского сада по ул. Кызыл-Баш, 31,</w:t>
      </w:r>
      <w:r w:rsidRPr="00FE06A6">
        <w:rPr>
          <w:rFonts w:ascii="Cambria" w:hAnsi="Cambria"/>
          <w:i/>
          <w:iCs/>
          <w:color w:val="0070C0"/>
          <w:sz w:val="32"/>
          <w:szCs w:val="32"/>
          <w:lang w:val="ru-RU"/>
        </w:rPr>
        <w:t xml:space="preserve"> в селе </w:t>
      </w:r>
      <w:r>
        <w:rPr>
          <w:rFonts w:ascii="Cambria" w:hAnsi="Cambria"/>
          <w:i/>
          <w:iCs/>
          <w:color w:val="0070C0"/>
          <w:sz w:val="32"/>
          <w:szCs w:val="32"/>
          <w:lang w:val="ru-RU"/>
        </w:rPr>
        <w:t>Жекенди,</w:t>
      </w:r>
      <w:r w:rsidRPr="00FE06A6">
        <w:rPr>
          <w:rFonts w:ascii="Cambria" w:hAnsi="Cambria"/>
          <w:i/>
          <w:iCs/>
          <w:color w:val="0070C0"/>
          <w:sz w:val="32"/>
          <w:szCs w:val="32"/>
          <w:lang w:val="ru-RU"/>
        </w:rPr>
        <w:t xml:space="preserve"> АА Жекенди, Чон-Алайского района Ошской области.</w:t>
      </w:r>
    </w:p>
    <w:p w14:paraId="1AFDB05B" w14:textId="77777777" w:rsidR="005D07CD" w:rsidRPr="00DD54CD" w:rsidRDefault="005D07CD" w:rsidP="005D07CD">
      <w:pPr>
        <w:pStyle w:val="Title"/>
        <w:rPr>
          <w:rFonts w:ascii="Cambria" w:hAnsi="Cambria" w:cs="Arial"/>
          <w:lang w:val="ru-RU"/>
        </w:rPr>
      </w:pPr>
    </w:p>
    <w:p w14:paraId="11635D8B" w14:textId="77777777" w:rsidR="005D07CD" w:rsidRPr="00DD54CD" w:rsidRDefault="005D07CD" w:rsidP="005D07CD">
      <w:pPr>
        <w:pStyle w:val="Title"/>
        <w:rPr>
          <w:rFonts w:ascii="Cambria" w:hAnsi="Cambria" w:cs="Arial"/>
          <w:lang w:val="ru-RU"/>
        </w:rPr>
      </w:pPr>
    </w:p>
    <w:p w14:paraId="4825CB47" w14:textId="77777777" w:rsidR="007F0BE0" w:rsidRPr="00341022" w:rsidRDefault="000E3EB4" w:rsidP="000E3EB4">
      <w:pPr>
        <w:pStyle w:val="Heading7"/>
        <w:rPr>
          <w:lang w:val="en-US"/>
        </w:rPr>
      </w:pPr>
      <w:bookmarkStart w:id="240" w:name="_Section_2:_Bid"/>
      <w:bookmarkStart w:id="241" w:name="_Ref530748526"/>
      <w:bookmarkEnd w:id="240"/>
      <w:r>
        <w:t>Section</w:t>
      </w:r>
      <w:r w:rsidRPr="00341022">
        <w:rPr>
          <w:lang w:val="en-US"/>
        </w:rPr>
        <w:t xml:space="preserve"> </w:t>
      </w:r>
      <w:r>
        <w:fldChar w:fldCharType="begin"/>
      </w:r>
      <w:r w:rsidRPr="00341022">
        <w:rPr>
          <w:lang w:val="en-US"/>
        </w:rPr>
        <w:instrText xml:space="preserve"> </w:instrText>
      </w:r>
      <w:r>
        <w:instrText>SEQ</w:instrText>
      </w:r>
      <w:r w:rsidRPr="00341022">
        <w:rPr>
          <w:lang w:val="en-US"/>
        </w:rPr>
        <w:instrText xml:space="preserve"> </w:instrText>
      </w:r>
      <w:r>
        <w:instrText>Section</w:instrText>
      </w:r>
      <w:r w:rsidRPr="00341022">
        <w:rPr>
          <w:lang w:val="en-US"/>
        </w:rPr>
        <w:instrText xml:space="preserve"> \* </w:instrText>
      </w:r>
      <w:r>
        <w:instrText>ARABIC</w:instrText>
      </w:r>
      <w:r w:rsidRPr="00341022">
        <w:rPr>
          <w:lang w:val="en-US"/>
        </w:rPr>
        <w:instrText xml:space="preserve"> </w:instrText>
      </w:r>
      <w:r>
        <w:fldChar w:fldCharType="separate"/>
      </w:r>
      <w:r w:rsidR="00525027" w:rsidRPr="00341022">
        <w:rPr>
          <w:lang w:val="en-US"/>
        </w:rPr>
        <w:t>2</w:t>
      </w:r>
      <w:r>
        <w:fldChar w:fldCharType="end"/>
      </w:r>
      <w:bookmarkEnd w:id="241"/>
      <w:r w:rsidR="005D07CD" w:rsidRPr="00341022">
        <w:rPr>
          <w:lang w:val="en-US"/>
        </w:rPr>
        <w:t xml:space="preserve">: </w:t>
      </w:r>
      <w:r w:rsidR="005D07CD" w:rsidRPr="00A73D0F">
        <w:t>Bid</w:t>
      </w:r>
      <w:r w:rsidR="005D07CD" w:rsidRPr="00341022">
        <w:rPr>
          <w:lang w:val="en-US"/>
        </w:rPr>
        <w:t xml:space="preserve"> </w:t>
      </w:r>
      <w:r w:rsidR="005D07CD" w:rsidRPr="00A73D0F">
        <w:t>Data</w:t>
      </w:r>
      <w:r w:rsidR="005D07CD" w:rsidRPr="00341022">
        <w:rPr>
          <w:lang w:val="en-US"/>
        </w:rPr>
        <w:t xml:space="preserve"> </w:t>
      </w:r>
      <w:r w:rsidR="005D07CD" w:rsidRPr="00A73D0F">
        <w:t>Sheet</w:t>
      </w:r>
      <w:r w:rsidR="005D07CD" w:rsidRPr="00341022">
        <w:rPr>
          <w:lang w:val="en-US"/>
        </w:rPr>
        <w:t xml:space="preserve"> (</w:t>
      </w:r>
      <w:r w:rsidR="005D07CD" w:rsidRPr="00A73D0F">
        <w:t>BDS</w:t>
      </w:r>
      <w:r w:rsidR="005D07CD" w:rsidRPr="00341022">
        <w:rPr>
          <w:lang w:val="en-US"/>
        </w:rPr>
        <w:t>)</w:t>
      </w:r>
      <w:r w:rsidR="007F0BE0" w:rsidRPr="00341022">
        <w:rPr>
          <w:lang w:val="en-US"/>
        </w:rPr>
        <w:t xml:space="preserve"> </w:t>
      </w:r>
    </w:p>
    <w:p w14:paraId="2C084B3E" w14:textId="052E5999" w:rsidR="005D07CD" w:rsidRPr="00C86807" w:rsidRDefault="007F0BE0" w:rsidP="000E3EB4">
      <w:pPr>
        <w:pStyle w:val="Heading7"/>
        <w:rPr>
          <w:color w:val="0070C0"/>
          <w:lang w:val="ru-RU"/>
        </w:rPr>
      </w:pPr>
      <w:r w:rsidRPr="00C86807">
        <w:rPr>
          <w:color w:val="0070C0"/>
          <w:lang w:val="ru-RU"/>
        </w:rPr>
        <w:t xml:space="preserve">Раздел </w:t>
      </w:r>
      <w:r w:rsidRPr="00C86807">
        <w:rPr>
          <w:color w:val="0070C0"/>
        </w:rPr>
        <w:fldChar w:fldCharType="begin"/>
      </w:r>
      <w:r w:rsidRPr="00C86807">
        <w:rPr>
          <w:color w:val="0070C0"/>
          <w:lang w:val="ru-RU"/>
        </w:rPr>
        <w:instrText xml:space="preserve"> </w:instrText>
      </w:r>
      <w:r w:rsidRPr="00C86807">
        <w:rPr>
          <w:color w:val="0070C0"/>
        </w:rPr>
        <w:instrText>SEQ</w:instrText>
      </w:r>
      <w:r w:rsidRPr="00C86807">
        <w:rPr>
          <w:color w:val="0070C0"/>
          <w:lang w:val="ru-RU"/>
        </w:rPr>
        <w:instrText xml:space="preserve"> </w:instrText>
      </w:r>
      <w:r w:rsidRPr="00C86807">
        <w:rPr>
          <w:color w:val="0070C0"/>
        </w:rPr>
        <w:instrText>Section</w:instrText>
      </w:r>
      <w:r w:rsidRPr="00C86807">
        <w:rPr>
          <w:color w:val="0070C0"/>
          <w:lang w:val="ru-RU"/>
        </w:rPr>
        <w:instrText xml:space="preserve"> \* </w:instrText>
      </w:r>
      <w:r w:rsidRPr="00C86807">
        <w:rPr>
          <w:color w:val="0070C0"/>
        </w:rPr>
        <w:instrText>ARABIC</w:instrText>
      </w:r>
      <w:r w:rsidRPr="00C86807">
        <w:rPr>
          <w:color w:val="0070C0"/>
          <w:lang w:val="ru-RU"/>
        </w:rPr>
        <w:instrText xml:space="preserve"> </w:instrText>
      </w:r>
      <w:r w:rsidRPr="00C86807">
        <w:rPr>
          <w:color w:val="0070C0"/>
        </w:rPr>
        <w:fldChar w:fldCharType="separate"/>
      </w:r>
      <w:r w:rsidRPr="00C86807">
        <w:rPr>
          <w:noProof/>
          <w:color w:val="0070C0"/>
          <w:lang w:val="ru-RU"/>
        </w:rPr>
        <w:t>2</w:t>
      </w:r>
      <w:r w:rsidRPr="00C86807">
        <w:rPr>
          <w:noProof/>
          <w:color w:val="0070C0"/>
        </w:rPr>
        <w:fldChar w:fldCharType="end"/>
      </w:r>
      <w:r w:rsidRPr="00C86807">
        <w:rPr>
          <w:color w:val="0070C0"/>
          <w:lang w:val="ru-RU"/>
        </w:rPr>
        <w:t xml:space="preserve">: </w:t>
      </w:r>
      <w:r w:rsidR="00137F23">
        <w:rPr>
          <w:color w:val="0070C0"/>
          <w:lang w:val="ru-RU"/>
        </w:rPr>
        <w:t>Информация о требуемой закупке</w:t>
      </w:r>
      <w:r w:rsidR="00085400" w:rsidRPr="00A82989">
        <w:rPr>
          <w:color w:val="0070C0"/>
          <w:lang w:val="ru-RU"/>
        </w:rPr>
        <w:t xml:space="preserve"> </w:t>
      </w:r>
      <w:r w:rsidRPr="00C86807">
        <w:rPr>
          <w:color w:val="0070C0"/>
          <w:lang w:val="ru-RU"/>
        </w:rPr>
        <w:t>(BDS)</w:t>
      </w:r>
    </w:p>
    <w:p w14:paraId="553B4C05" w14:textId="77777777" w:rsidR="005D07CD" w:rsidRPr="007F0BE0" w:rsidRDefault="005D07CD" w:rsidP="005D07CD">
      <w:pPr>
        <w:rPr>
          <w:rFonts w:ascii="Cambria" w:hAnsi="Cambria"/>
          <w:color w:val="002060"/>
          <w:highlight w:val="yellow"/>
          <w:lang w:val="ru-RU"/>
        </w:rPr>
      </w:pPr>
    </w:p>
    <w:p w14:paraId="5EE050BE" w14:textId="77777777" w:rsidR="005D07CD" w:rsidRPr="007F0BE0" w:rsidRDefault="005D07CD" w:rsidP="005D07CD">
      <w:pPr>
        <w:rPr>
          <w:rFonts w:ascii="Cambria" w:hAnsi="Cambria"/>
          <w:highlight w:val="yellow"/>
          <w:lang w:val="ru-RU"/>
        </w:rPr>
      </w:pPr>
    </w:p>
    <w:p w14:paraId="5E8660FD" w14:textId="77777777" w:rsidR="005D07CD" w:rsidRPr="007F0BE0" w:rsidRDefault="005D07CD" w:rsidP="005D07CD">
      <w:pPr>
        <w:rPr>
          <w:rFonts w:ascii="Cambria" w:hAnsi="Cambria"/>
          <w:highlight w:val="yellow"/>
          <w:lang w:val="ru-RU"/>
        </w:rPr>
      </w:pPr>
    </w:p>
    <w:p w14:paraId="6443AD30" w14:textId="77777777" w:rsidR="005D07CD" w:rsidRPr="007F0BE0" w:rsidRDefault="005D07CD" w:rsidP="005D07CD">
      <w:pPr>
        <w:rPr>
          <w:rFonts w:ascii="Cambria" w:hAnsi="Cambria"/>
          <w:highlight w:val="yellow"/>
          <w:lang w:val="ru-RU"/>
        </w:rPr>
      </w:pPr>
    </w:p>
    <w:p w14:paraId="1357FE21" w14:textId="77777777" w:rsidR="005D07CD" w:rsidRPr="007F0BE0" w:rsidRDefault="005D07CD" w:rsidP="005D07CD">
      <w:pPr>
        <w:rPr>
          <w:rFonts w:ascii="Cambria" w:hAnsi="Cambria"/>
          <w:highlight w:val="yellow"/>
          <w:lang w:val="ru-RU"/>
        </w:rPr>
      </w:pPr>
    </w:p>
    <w:p w14:paraId="31BCFCD9" w14:textId="77777777" w:rsidR="005D07CD" w:rsidRPr="007F0BE0" w:rsidRDefault="005D07CD" w:rsidP="005D07CD">
      <w:pPr>
        <w:rPr>
          <w:rFonts w:ascii="Cambria" w:hAnsi="Cambria"/>
          <w:highlight w:val="yellow"/>
          <w:lang w:val="ru-RU"/>
        </w:rPr>
      </w:pPr>
    </w:p>
    <w:p w14:paraId="3A3CE7E6" w14:textId="77777777" w:rsidR="005D07CD" w:rsidRPr="007F0BE0" w:rsidRDefault="005D07CD" w:rsidP="005D07CD">
      <w:pPr>
        <w:rPr>
          <w:rFonts w:ascii="Cambria" w:hAnsi="Cambria"/>
          <w:highlight w:val="yellow"/>
          <w:lang w:val="ru-RU"/>
        </w:rPr>
      </w:pPr>
    </w:p>
    <w:p w14:paraId="4D993EF1" w14:textId="77777777" w:rsidR="005D07CD" w:rsidRPr="007F0BE0" w:rsidRDefault="005D07CD" w:rsidP="005D07CD">
      <w:pPr>
        <w:rPr>
          <w:rFonts w:ascii="Cambria" w:hAnsi="Cambria"/>
          <w:highlight w:val="yellow"/>
          <w:lang w:val="ru-RU"/>
        </w:rPr>
      </w:pPr>
    </w:p>
    <w:p w14:paraId="0B107BF8" w14:textId="77777777" w:rsidR="005D07CD" w:rsidRPr="007F0BE0" w:rsidRDefault="005D07CD" w:rsidP="005D07CD">
      <w:pPr>
        <w:rPr>
          <w:rFonts w:ascii="Cambria" w:hAnsi="Cambria"/>
          <w:highlight w:val="yellow"/>
          <w:lang w:val="ru-RU"/>
        </w:rPr>
      </w:pPr>
    </w:p>
    <w:p w14:paraId="12709976" w14:textId="77777777" w:rsidR="005D07CD" w:rsidRPr="007F0BE0" w:rsidRDefault="005D07CD" w:rsidP="005D07CD">
      <w:pPr>
        <w:rPr>
          <w:rFonts w:ascii="Cambria" w:hAnsi="Cambria"/>
          <w:highlight w:val="yellow"/>
          <w:lang w:val="ru-RU"/>
        </w:rPr>
      </w:pPr>
    </w:p>
    <w:p w14:paraId="321AB1E6" w14:textId="77777777" w:rsidR="005D07CD" w:rsidRPr="0076689A" w:rsidRDefault="005D07CD" w:rsidP="005D07CD">
      <w:pPr>
        <w:rPr>
          <w:rFonts w:ascii="Cambria" w:hAnsi="Cambria"/>
          <w:lang w:val="ru-RU"/>
        </w:rPr>
        <w:sectPr w:rsidR="005D07CD" w:rsidRPr="0076689A" w:rsidSect="00093E2B">
          <w:headerReference w:type="default" r:id="rId21"/>
          <w:footerReference w:type="even" r:id="rId22"/>
          <w:footerReference w:type="default" r:id="rId23"/>
          <w:pgSz w:w="11900" w:h="16840"/>
          <w:pgMar w:top="1417" w:right="1417" w:bottom="1134" w:left="1417" w:header="708" w:footer="708" w:gutter="0"/>
          <w:pgNumType w:start="1"/>
          <w:cols w:space="708"/>
          <w:docGrid w:linePitch="360"/>
        </w:sectPr>
      </w:pPr>
    </w:p>
    <w:p w14:paraId="45279567" w14:textId="31B8E872" w:rsidR="005D07CD" w:rsidRDefault="005D07CD" w:rsidP="005D07CD">
      <w:pPr>
        <w:rPr>
          <w:rFonts w:ascii="Cambria" w:hAnsi="Cambria"/>
          <w:b/>
          <w:color w:val="auto"/>
          <w:sz w:val="24"/>
          <w:lang w:val="en-US"/>
        </w:rPr>
      </w:pPr>
      <w:r w:rsidRPr="00DC3839">
        <w:rPr>
          <w:rFonts w:ascii="Cambria" w:hAnsi="Cambria"/>
          <w:b/>
          <w:color w:val="auto"/>
          <w:sz w:val="24"/>
          <w:lang w:val="en-US"/>
        </w:rPr>
        <w:lastRenderedPageBreak/>
        <w:t xml:space="preserve">Paragraph 1: Name and address of the </w:t>
      </w:r>
      <w:r w:rsidR="00982122" w:rsidRPr="00DC3839">
        <w:rPr>
          <w:rFonts w:ascii="Cambria" w:hAnsi="Cambria"/>
          <w:b/>
          <w:color w:val="auto"/>
          <w:sz w:val="24"/>
          <w:lang w:val="en-US"/>
        </w:rPr>
        <w:t>Implementing Partner</w:t>
      </w:r>
      <w:r w:rsidRPr="00DC3839">
        <w:rPr>
          <w:rFonts w:ascii="Cambria" w:hAnsi="Cambria"/>
          <w:b/>
          <w:color w:val="auto"/>
          <w:sz w:val="24"/>
          <w:lang w:val="en-US"/>
        </w:rPr>
        <w:t>:</w:t>
      </w:r>
    </w:p>
    <w:p w14:paraId="7A8C7813" w14:textId="79E75F7E" w:rsidR="009329EC" w:rsidRPr="00C86807" w:rsidRDefault="009329EC" w:rsidP="005D07CD">
      <w:pPr>
        <w:rPr>
          <w:rFonts w:ascii="Cambria" w:hAnsi="Cambria"/>
          <w:b/>
          <w:color w:val="0070C0"/>
          <w:sz w:val="24"/>
          <w:lang w:val="ru-RU"/>
        </w:rPr>
      </w:pPr>
      <w:r w:rsidRPr="00C86807">
        <w:rPr>
          <w:rFonts w:ascii="Cambria" w:hAnsi="Cambria"/>
          <w:b/>
          <w:color w:val="0070C0"/>
          <w:sz w:val="24"/>
          <w:lang w:val="ru-RU"/>
        </w:rPr>
        <w:t>Параграф 1: Имя и адрес Партнера -исполнителя</w:t>
      </w:r>
    </w:p>
    <w:p w14:paraId="26B3148F" w14:textId="0F8D9AB3" w:rsidR="0039159F" w:rsidRPr="00806BB5" w:rsidRDefault="00AF13EE" w:rsidP="0039159F">
      <w:pPr>
        <w:rPr>
          <w:rFonts w:ascii="Cambria" w:hAnsi="Cambria"/>
          <w:i/>
          <w:color w:val="0070C0"/>
          <w:lang w:val="ru-RU"/>
        </w:rPr>
      </w:pPr>
      <w:r w:rsidRPr="003B3932">
        <w:rPr>
          <w:rFonts w:ascii="Cambria" w:eastAsia="Times New Roman" w:hAnsi="Cambria"/>
          <w:szCs w:val="20"/>
        </w:rPr>
        <w:t>The</w:t>
      </w:r>
      <w:r w:rsidRPr="00AF13EE">
        <w:rPr>
          <w:rFonts w:ascii="Cambria" w:eastAsia="Times New Roman" w:hAnsi="Cambria"/>
          <w:szCs w:val="20"/>
          <w:lang w:val="en-US"/>
        </w:rPr>
        <w:t xml:space="preserve"> </w:t>
      </w:r>
      <w:r w:rsidRPr="003B3932">
        <w:rPr>
          <w:rFonts w:ascii="Cambria" w:eastAsia="Times New Roman" w:hAnsi="Cambria"/>
          <w:szCs w:val="20"/>
        </w:rPr>
        <w:t>Public</w:t>
      </w:r>
      <w:r w:rsidRPr="00AF13EE">
        <w:rPr>
          <w:rFonts w:ascii="Cambria" w:eastAsia="Times New Roman" w:hAnsi="Cambria"/>
          <w:szCs w:val="20"/>
          <w:lang w:val="en-US"/>
        </w:rPr>
        <w:t xml:space="preserve"> </w:t>
      </w:r>
      <w:r w:rsidRPr="003B3932">
        <w:rPr>
          <w:rFonts w:ascii="Cambria" w:eastAsia="Times New Roman" w:hAnsi="Cambria"/>
          <w:szCs w:val="20"/>
        </w:rPr>
        <w:t>Foundation</w:t>
      </w:r>
      <w:r w:rsidRPr="00AF13EE">
        <w:rPr>
          <w:rFonts w:ascii="Cambria" w:eastAsia="Times New Roman" w:hAnsi="Cambria"/>
          <w:szCs w:val="20"/>
          <w:lang w:val="en-US"/>
        </w:rPr>
        <w:t xml:space="preserve"> </w:t>
      </w:r>
      <w:r w:rsidRPr="003B3932">
        <w:rPr>
          <w:rFonts w:ascii="Cambria" w:eastAsia="Times New Roman" w:hAnsi="Cambria"/>
          <w:szCs w:val="20"/>
        </w:rPr>
        <w:t>Kyrgyzstan</w:t>
      </w:r>
      <w:r w:rsidRPr="00AF13EE">
        <w:rPr>
          <w:rFonts w:ascii="Cambria" w:eastAsia="Times New Roman" w:hAnsi="Cambria"/>
          <w:szCs w:val="20"/>
          <w:lang w:val="en-US"/>
        </w:rPr>
        <w:t xml:space="preserve"> </w:t>
      </w:r>
      <w:r w:rsidRPr="003B3932">
        <w:rPr>
          <w:rFonts w:ascii="Cambria" w:eastAsia="Times New Roman" w:hAnsi="Cambria"/>
          <w:szCs w:val="20"/>
        </w:rPr>
        <w:t>Mountain</w:t>
      </w:r>
      <w:r w:rsidRPr="00AF13EE">
        <w:rPr>
          <w:rFonts w:ascii="Cambria" w:eastAsia="Times New Roman" w:hAnsi="Cambria"/>
          <w:szCs w:val="20"/>
          <w:lang w:val="en-US"/>
        </w:rPr>
        <w:t xml:space="preserve"> </w:t>
      </w:r>
      <w:r w:rsidRPr="003B3932">
        <w:rPr>
          <w:rFonts w:ascii="Cambria" w:eastAsia="Times New Roman" w:hAnsi="Cambria"/>
          <w:szCs w:val="20"/>
        </w:rPr>
        <w:t>Societies</w:t>
      </w:r>
      <w:r w:rsidRPr="00AF13EE">
        <w:rPr>
          <w:rFonts w:ascii="Cambria" w:eastAsia="Times New Roman" w:hAnsi="Cambria"/>
          <w:szCs w:val="20"/>
          <w:lang w:val="en-US"/>
        </w:rPr>
        <w:t xml:space="preserve"> </w:t>
      </w:r>
      <w:r w:rsidRPr="003B3932">
        <w:rPr>
          <w:rFonts w:ascii="Cambria" w:eastAsia="Times New Roman" w:hAnsi="Cambria"/>
          <w:szCs w:val="20"/>
        </w:rPr>
        <w:t>Development</w:t>
      </w:r>
      <w:r w:rsidRPr="00AF13EE">
        <w:rPr>
          <w:rFonts w:ascii="Cambria" w:eastAsia="Times New Roman" w:hAnsi="Cambria"/>
          <w:szCs w:val="20"/>
          <w:lang w:val="en-US"/>
        </w:rPr>
        <w:t xml:space="preserve"> </w:t>
      </w:r>
      <w:r w:rsidRPr="003B3932">
        <w:rPr>
          <w:rFonts w:ascii="Cambria" w:eastAsia="Times New Roman" w:hAnsi="Cambria"/>
          <w:szCs w:val="20"/>
        </w:rPr>
        <w:t>Support</w:t>
      </w:r>
      <w:r w:rsidRPr="00AF13EE">
        <w:rPr>
          <w:rFonts w:ascii="Cambria" w:eastAsia="Times New Roman" w:hAnsi="Cambria"/>
          <w:szCs w:val="20"/>
          <w:lang w:val="en-US"/>
        </w:rPr>
        <w:t xml:space="preserve"> </w:t>
      </w:r>
      <w:r w:rsidRPr="003B3932">
        <w:rPr>
          <w:rFonts w:ascii="Cambria" w:eastAsia="Times New Roman" w:hAnsi="Cambria"/>
          <w:szCs w:val="20"/>
        </w:rPr>
        <w:t>Programme</w:t>
      </w:r>
      <w:r w:rsidRPr="00AF13EE">
        <w:rPr>
          <w:rFonts w:ascii="Cambria" w:eastAsia="Times New Roman" w:hAnsi="Cambria"/>
          <w:szCs w:val="20"/>
          <w:lang w:val="en-US"/>
        </w:rPr>
        <w:t xml:space="preserve"> (</w:t>
      </w:r>
      <w:r w:rsidRPr="003B3932">
        <w:rPr>
          <w:rFonts w:ascii="Cambria" w:eastAsia="Times New Roman" w:hAnsi="Cambria"/>
          <w:szCs w:val="20"/>
        </w:rPr>
        <w:t>MSDSP</w:t>
      </w:r>
      <w:r w:rsidRPr="00AF13EE">
        <w:rPr>
          <w:rFonts w:ascii="Cambria" w:eastAsia="Times New Roman" w:hAnsi="Cambria"/>
          <w:szCs w:val="20"/>
          <w:lang w:val="en-US"/>
        </w:rPr>
        <w:t xml:space="preserve"> </w:t>
      </w:r>
      <w:r w:rsidRPr="003B3932">
        <w:rPr>
          <w:rFonts w:ascii="Cambria" w:eastAsia="Times New Roman" w:hAnsi="Cambria"/>
          <w:szCs w:val="20"/>
        </w:rPr>
        <w:t>KG</w:t>
      </w:r>
      <w:r w:rsidRPr="00AF13EE">
        <w:rPr>
          <w:rFonts w:ascii="Cambria" w:eastAsia="Times New Roman" w:hAnsi="Cambria"/>
          <w:szCs w:val="20"/>
          <w:lang w:val="en-US"/>
        </w:rPr>
        <w:t xml:space="preserve">) </w:t>
      </w:r>
      <w:r>
        <w:rPr>
          <w:rFonts w:ascii="Cambria" w:eastAsia="Times New Roman" w:hAnsi="Cambria"/>
          <w:szCs w:val="20"/>
        </w:rPr>
        <w:t>the</w:t>
      </w:r>
      <w:r w:rsidRPr="00AF13EE">
        <w:rPr>
          <w:rFonts w:ascii="Cambria" w:eastAsia="Times New Roman" w:hAnsi="Cambria"/>
          <w:szCs w:val="20"/>
          <w:lang w:val="en-US"/>
        </w:rPr>
        <w:t xml:space="preserve"> </w:t>
      </w:r>
      <w:r w:rsidRPr="003B3932">
        <w:rPr>
          <w:rFonts w:ascii="Cambria" w:eastAsia="Times New Roman" w:hAnsi="Cambria"/>
          <w:szCs w:val="20"/>
        </w:rPr>
        <w:t>initiative</w:t>
      </w:r>
      <w:r w:rsidRPr="00AF13EE">
        <w:rPr>
          <w:rFonts w:ascii="Cambria" w:eastAsia="Times New Roman" w:hAnsi="Cambria"/>
          <w:szCs w:val="20"/>
          <w:lang w:val="en-US"/>
        </w:rPr>
        <w:t xml:space="preserve"> </w:t>
      </w:r>
      <w:r w:rsidRPr="003B3932">
        <w:rPr>
          <w:rFonts w:ascii="Cambria" w:eastAsia="Times New Roman" w:hAnsi="Cambria"/>
          <w:szCs w:val="20"/>
        </w:rPr>
        <w:t>of</w:t>
      </w:r>
      <w:r w:rsidRPr="00AF13EE">
        <w:rPr>
          <w:rFonts w:ascii="Cambria" w:eastAsia="Times New Roman" w:hAnsi="Cambria"/>
          <w:szCs w:val="20"/>
          <w:lang w:val="en-US"/>
        </w:rPr>
        <w:t xml:space="preserve"> </w:t>
      </w:r>
      <w:r w:rsidRPr="003B3932">
        <w:rPr>
          <w:rFonts w:ascii="Cambria" w:eastAsia="Times New Roman" w:hAnsi="Cambria"/>
          <w:szCs w:val="20"/>
        </w:rPr>
        <w:t>the</w:t>
      </w:r>
      <w:r w:rsidRPr="00AF13EE">
        <w:rPr>
          <w:rFonts w:ascii="Cambria" w:eastAsia="Times New Roman" w:hAnsi="Cambria"/>
          <w:szCs w:val="20"/>
          <w:lang w:val="en-US"/>
        </w:rPr>
        <w:t xml:space="preserve"> </w:t>
      </w:r>
      <w:r w:rsidRPr="003B3932">
        <w:rPr>
          <w:rFonts w:ascii="Cambria" w:eastAsia="Times New Roman" w:hAnsi="Cambria"/>
          <w:szCs w:val="20"/>
        </w:rPr>
        <w:t>Aga</w:t>
      </w:r>
      <w:r w:rsidRPr="00AF13EE">
        <w:rPr>
          <w:rFonts w:ascii="Cambria" w:eastAsia="Times New Roman" w:hAnsi="Cambria"/>
          <w:szCs w:val="20"/>
          <w:lang w:val="en-US"/>
        </w:rPr>
        <w:t xml:space="preserve"> </w:t>
      </w:r>
      <w:r w:rsidRPr="003B3932">
        <w:rPr>
          <w:rFonts w:ascii="Cambria" w:eastAsia="Times New Roman" w:hAnsi="Cambria"/>
          <w:szCs w:val="20"/>
        </w:rPr>
        <w:t>Khan</w:t>
      </w:r>
      <w:r w:rsidRPr="00AF13EE">
        <w:rPr>
          <w:rFonts w:ascii="Cambria" w:eastAsia="Times New Roman" w:hAnsi="Cambria"/>
          <w:szCs w:val="20"/>
          <w:lang w:val="en-US"/>
        </w:rPr>
        <w:t xml:space="preserve"> </w:t>
      </w:r>
      <w:r w:rsidRPr="003B3932">
        <w:rPr>
          <w:rFonts w:ascii="Cambria" w:eastAsia="Times New Roman" w:hAnsi="Cambria"/>
          <w:szCs w:val="20"/>
        </w:rPr>
        <w:t>Foundation</w:t>
      </w:r>
      <w:r w:rsidRPr="00AF13EE">
        <w:rPr>
          <w:rFonts w:ascii="Cambria" w:eastAsia="Times New Roman" w:hAnsi="Cambria"/>
          <w:szCs w:val="20"/>
          <w:lang w:val="en-US"/>
        </w:rPr>
        <w:t xml:space="preserve"> (</w:t>
      </w:r>
      <w:r w:rsidRPr="003B3932">
        <w:rPr>
          <w:rFonts w:ascii="Cambria" w:eastAsia="Times New Roman" w:hAnsi="Cambria"/>
          <w:szCs w:val="20"/>
        </w:rPr>
        <w:t>AKF</w:t>
      </w:r>
      <w:r w:rsidRPr="00AF13EE">
        <w:rPr>
          <w:rFonts w:ascii="Cambria" w:eastAsia="Times New Roman" w:hAnsi="Cambria"/>
          <w:szCs w:val="20"/>
          <w:lang w:val="en-US"/>
        </w:rPr>
        <w:t>)</w:t>
      </w:r>
      <w:r>
        <w:rPr>
          <w:rFonts w:ascii="Cambria" w:eastAsia="Times New Roman" w:hAnsi="Cambria"/>
          <w:szCs w:val="20"/>
          <w:lang w:val="en-US"/>
        </w:rPr>
        <w:t>. Address</w:t>
      </w:r>
      <w:r w:rsidRPr="00AF13EE">
        <w:rPr>
          <w:rFonts w:ascii="Cambria" w:eastAsia="Times New Roman" w:hAnsi="Cambria"/>
          <w:szCs w:val="20"/>
          <w:lang w:val="en-US"/>
        </w:rPr>
        <w:t xml:space="preserve">: </w:t>
      </w:r>
      <w:r>
        <w:rPr>
          <w:rFonts w:ascii="Cambria" w:eastAsia="Times New Roman" w:hAnsi="Cambria"/>
          <w:szCs w:val="20"/>
          <w:lang w:val="en-US"/>
        </w:rPr>
        <w:t>The</w:t>
      </w:r>
      <w:r w:rsidRPr="00AF13EE">
        <w:rPr>
          <w:rFonts w:ascii="Cambria" w:eastAsia="Times New Roman" w:hAnsi="Cambria"/>
          <w:szCs w:val="20"/>
          <w:lang w:val="en-US"/>
        </w:rPr>
        <w:t xml:space="preserve"> </w:t>
      </w:r>
      <w:r>
        <w:rPr>
          <w:rFonts w:ascii="Cambria" w:eastAsia="Times New Roman" w:hAnsi="Cambria"/>
          <w:szCs w:val="20"/>
          <w:lang w:val="en-US"/>
        </w:rPr>
        <w:t>Kyrgyz</w:t>
      </w:r>
      <w:r w:rsidRPr="00AF13EE">
        <w:rPr>
          <w:rFonts w:ascii="Cambria" w:eastAsia="Times New Roman" w:hAnsi="Cambria"/>
          <w:szCs w:val="20"/>
          <w:lang w:val="en-US"/>
        </w:rPr>
        <w:t xml:space="preserve"> </w:t>
      </w:r>
      <w:r>
        <w:rPr>
          <w:rFonts w:ascii="Cambria" w:eastAsia="Times New Roman" w:hAnsi="Cambria"/>
          <w:szCs w:val="20"/>
          <w:lang w:val="en-US"/>
        </w:rPr>
        <w:t>Republic, Osh, P.Aitmamatov street 15. Responsible</w:t>
      </w:r>
      <w:r w:rsidRPr="00AF13EE">
        <w:rPr>
          <w:rFonts w:ascii="Cambria" w:eastAsia="Times New Roman" w:hAnsi="Cambria"/>
          <w:szCs w:val="20"/>
          <w:lang w:val="en-US"/>
        </w:rPr>
        <w:t xml:space="preserve"> </w:t>
      </w:r>
      <w:r>
        <w:rPr>
          <w:rFonts w:ascii="Cambria" w:eastAsia="Times New Roman" w:hAnsi="Cambria"/>
          <w:szCs w:val="20"/>
          <w:lang w:val="en-US"/>
        </w:rPr>
        <w:t>person</w:t>
      </w:r>
      <w:r w:rsidRPr="00AF13EE">
        <w:rPr>
          <w:rFonts w:ascii="Cambria" w:eastAsia="Times New Roman" w:hAnsi="Cambria"/>
          <w:szCs w:val="20"/>
          <w:lang w:val="en-US"/>
        </w:rPr>
        <w:t xml:space="preserve">: </w:t>
      </w:r>
      <w:r>
        <w:rPr>
          <w:rFonts w:ascii="Cambria" w:eastAsia="Times New Roman" w:hAnsi="Cambria"/>
          <w:szCs w:val="20"/>
          <w:lang w:val="en-US"/>
        </w:rPr>
        <w:t xml:space="preserve">Bakytbek A. </w:t>
      </w:r>
      <w:r w:rsidRPr="00AF13EE">
        <w:rPr>
          <w:rFonts w:ascii="Cambria" w:hAnsi="Cambria"/>
          <w:i/>
          <w:color w:val="auto"/>
          <w:szCs w:val="20"/>
          <w:lang w:val="en-US"/>
        </w:rPr>
        <w:t>/</w:t>
      </w:r>
      <w:r w:rsidRPr="00AF13EE">
        <w:rPr>
          <w:rFonts w:eastAsia="Times New Roman"/>
          <w:sz w:val="22"/>
          <w:szCs w:val="22"/>
          <w:lang w:val="en-US"/>
        </w:rPr>
        <w:t xml:space="preserve"> </w:t>
      </w:r>
      <w:r w:rsidRPr="00014140">
        <w:rPr>
          <w:rFonts w:ascii="Cambria" w:eastAsia="Times New Roman" w:hAnsi="Cambria"/>
          <w:color w:val="2E74B5" w:themeColor="accent5" w:themeShade="BF"/>
          <w:szCs w:val="20"/>
          <w:lang w:val="ru-RU"/>
        </w:rPr>
        <w:t>Общественный</w:t>
      </w:r>
      <w:r w:rsidRPr="00014140">
        <w:rPr>
          <w:rFonts w:ascii="Cambria" w:eastAsia="Times New Roman" w:hAnsi="Cambria"/>
          <w:color w:val="2E74B5" w:themeColor="accent5" w:themeShade="BF"/>
          <w:szCs w:val="20"/>
          <w:lang w:val="en-US"/>
        </w:rPr>
        <w:t xml:space="preserve"> </w:t>
      </w:r>
      <w:r w:rsidRPr="00014140">
        <w:rPr>
          <w:rFonts w:ascii="Cambria" w:eastAsia="Times New Roman" w:hAnsi="Cambria"/>
          <w:color w:val="2E74B5" w:themeColor="accent5" w:themeShade="BF"/>
          <w:szCs w:val="20"/>
          <w:lang w:val="ru-RU"/>
        </w:rPr>
        <w:t>фонд</w:t>
      </w:r>
      <w:r w:rsidRPr="00014140">
        <w:rPr>
          <w:rFonts w:ascii="Cambria" w:eastAsia="Times New Roman" w:hAnsi="Cambria"/>
          <w:color w:val="2E74B5" w:themeColor="accent5" w:themeShade="BF"/>
          <w:szCs w:val="20"/>
          <w:lang w:val="en-US"/>
        </w:rPr>
        <w:t xml:space="preserve"> "</w:t>
      </w:r>
      <w:r w:rsidRPr="00014140">
        <w:rPr>
          <w:rFonts w:ascii="Cambria" w:eastAsia="Times New Roman" w:hAnsi="Cambria"/>
          <w:color w:val="2E74B5" w:themeColor="accent5" w:themeShade="BF"/>
          <w:szCs w:val="20"/>
          <w:lang w:val="ru-RU"/>
        </w:rPr>
        <w:t>Программа</w:t>
      </w:r>
      <w:r w:rsidRPr="00014140">
        <w:rPr>
          <w:rFonts w:ascii="Cambria" w:eastAsia="Times New Roman" w:hAnsi="Cambria"/>
          <w:color w:val="2E74B5" w:themeColor="accent5" w:themeShade="BF"/>
          <w:szCs w:val="20"/>
          <w:lang w:val="en-US"/>
        </w:rPr>
        <w:t xml:space="preserve"> </w:t>
      </w:r>
      <w:r w:rsidRPr="00014140">
        <w:rPr>
          <w:rFonts w:ascii="Cambria" w:eastAsia="Times New Roman" w:hAnsi="Cambria"/>
          <w:color w:val="2E74B5" w:themeColor="accent5" w:themeShade="BF"/>
          <w:szCs w:val="20"/>
          <w:lang w:val="ru-RU"/>
        </w:rPr>
        <w:t>поддержки</w:t>
      </w:r>
      <w:r w:rsidRPr="00014140">
        <w:rPr>
          <w:rFonts w:ascii="Cambria" w:eastAsia="Times New Roman" w:hAnsi="Cambria"/>
          <w:color w:val="2E74B5" w:themeColor="accent5" w:themeShade="BF"/>
          <w:szCs w:val="20"/>
          <w:lang w:val="en-US"/>
        </w:rPr>
        <w:t xml:space="preserve"> </w:t>
      </w:r>
      <w:r w:rsidRPr="00014140">
        <w:rPr>
          <w:rFonts w:ascii="Cambria" w:eastAsia="Times New Roman" w:hAnsi="Cambria"/>
          <w:color w:val="2E74B5" w:themeColor="accent5" w:themeShade="BF"/>
          <w:szCs w:val="20"/>
          <w:lang w:val="ru-RU"/>
        </w:rPr>
        <w:t>развития</w:t>
      </w:r>
      <w:r w:rsidRPr="00014140">
        <w:rPr>
          <w:rFonts w:ascii="Cambria" w:eastAsia="Times New Roman" w:hAnsi="Cambria"/>
          <w:color w:val="2E74B5" w:themeColor="accent5" w:themeShade="BF"/>
          <w:szCs w:val="20"/>
          <w:lang w:val="en-US"/>
        </w:rPr>
        <w:t xml:space="preserve"> </w:t>
      </w:r>
      <w:r w:rsidRPr="00014140">
        <w:rPr>
          <w:rFonts w:ascii="Cambria" w:eastAsia="Times New Roman" w:hAnsi="Cambria"/>
          <w:color w:val="2E74B5" w:themeColor="accent5" w:themeShade="BF"/>
          <w:szCs w:val="20"/>
          <w:lang w:val="ru-RU"/>
        </w:rPr>
        <w:t>горных</w:t>
      </w:r>
      <w:r w:rsidRPr="00014140">
        <w:rPr>
          <w:rFonts w:ascii="Cambria" w:eastAsia="Times New Roman" w:hAnsi="Cambria"/>
          <w:color w:val="2E74B5" w:themeColor="accent5" w:themeShade="BF"/>
          <w:szCs w:val="20"/>
          <w:lang w:val="en-US"/>
        </w:rPr>
        <w:t xml:space="preserve"> </w:t>
      </w:r>
      <w:r w:rsidRPr="00014140">
        <w:rPr>
          <w:rFonts w:ascii="Cambria" w:eastAsia="Times New Roman" w:hAnsi="Cambria"/>
          <w:color w:val="2E74B5" w:themeColor="accent5" w:themeShade="BF"/>
          <w:szCs w:val="20"/>
          <w:lang w:val="ru-RU"/>
        </w:rPr>
        <w:t>сообществ</w:t>
      </w:r>
      <w:r w:rsidRPr="00014140">
        <w:rPr>
          <w:rFonts w:ascii="Cambria" w:eastAsia="Times New Roman" w:hAnsi="Cambria"/>
          <w:color w:val="2E74B5" w:themeColor="accent5" w:themeShade="BF"/>
          <w:szCs w:val="20"/>
          <w:lang w:val="en-US"/>
        </w:rPr>
        <w:t xml:space="preserve"> </w:t>
      </w:r>
      <w:r w:rsidRPr="00014140">
        <w:rPr>
          <w:rFonts w:ascii="Cambria" w:eastAsia="Times New Roman" w:hAnsi="Cambria"/>
          <w:color w:val="2E74B5" w:themeColor="accent5" w:themeShade="BF"/>
          <w:szCs w:val="20"/>
          <w:lang w:val="ru-RU"/>
        </w:rPr>
        <w:t>Кыргызстана</w:t>
      </w:r>
      <w:r w:rsidRPr="00014140">
        <w:rPr>
          <w:rFonts w:ascii="Cambria" w:eastAsia="Times New Roman" w:hAnsi="Cambria"/>
          <w:color w:val="2E74B5" w:themeColor="accent5" w:themeShade="BF"/>
          <w:szCs w:val="20"/>
          <w:lang w:val="en-US"/>
        </w:rPr>
        <w:t>" (</w:t>
      </w:r>
      <w:r w:rsidRPr="00014140">
        <w:rPr>
          <w:rFonts w:ascii="Cambria" w:eastAsia="Times New Roman" w:hAnsi="Cambria"/>
          <w:color w:val="2E74B5" w:themeColor="accent5" w:themeShade="BF"/>
          <w:szCs w:val="20"/>
        </w:rPr>
        <w:t>MSDSP</w:t>
      </w:r>
      <w:r w:rsidRPr="00014140">
        <w:rPr>
          <w:rFonts w:ascii="Cambria" w:eastAsia="Times New Roman" w:hAnsi="Cambria"/>
          <w:color w:val="2E74B5" w:themeColor="accent5" w:themeShade="BF"/>
          <w:szCs w:val="20"/>
          <w:lang w:val="en-US"/>
        </w:rPr>
        <w:t xml:space="preserve"> </w:t>
      </w:r>
      <w:r w:rsidRPr="00014140">
        <w:rPr>
          <w:rFonts w:ascii="Cambria" w:eastAsia="Times New Roman" w:hAnsi="Cambria"/>
          <w:color w:val="2E74B5" w:themeColor="accent5" w:themeShade="BF"/>
          <w:szCs w:val="20"/>
        </w:rPr>
        <w:t>KG</w:t>
      </w:r>
      <w:r w:rsidRPr="00014140">
        <w:rPr>
          <w:rFonts w:ascii="Cambria" w:eastAsia="Times New Roman" w:hAnsi="Cambria"/>
          <w:color w:val="2E74B5" w:themeColor="accent5" w:themeShade="BF"/>
          <w:szCs w:val="20"/>
          <w:lang w:val="en-US"/>
        </w:rPr>
        <w:t xml:space="preserve">), </w:t>
      </w:r>
      <w:r w:rsidRPr="00014140">
        <w:rPr>
          <w:rFonts w:ascii="Cambria" w:eastAsia="Times New Roman" w:hAnsi="Cambria"/>
          <w:color w:val="2E74B5" w:themeColor="accent5" w:themeShade="BF"/>
          <w:szCs w:val="20"/>
          <w:lang w:val="ru-RU"/>
        </w:rPr>
        <w:t>инициатива</w:t>
      </w:r>
      <w:r w:rsidRPr="00014140">
        <w:rPr>
          <w:rFonts w:ascii="Cambria" w:eastAsia="Times New Roman" w:hAnsi="Cambria"/>
          <w:color w:val="2E74B5" w:themeColor="accent5" w:themeShade="BF"/>
          <w:szCs w:val="20"/>
          <w:lang w:val="en-US"/>
        </w:rPr>
        <w:t xml:space="preserve"> </w:t>
      </w:r>
      <w:r w:rsidRPr="00014140">
        <w:rPr>
          <w:rFonts w:ascii="Cambria" w:eastAsia="Times New Roman" w:hAnsi="Cambria"/>
          <w:color w:val="2E74B5" w:themeColor="accent5" w:themeShade="BF"/>
          <w:szCs w:val="20"/>
          <w:lang w:val="ru-RU"/>
        </w:rPr>
        <w:t>Фонда</w:t>
      </w:r>
      <w:r w:rsidRPr="00014140">
        <w:rPr>
          <w:rFonts w:ascii="Cambria" w:eastAsia="Times New Roman" w:hAnsi="Cambria"/>
          <w:color w:val="2E74B5" w:themeColor="accent5" w:themeShade="BF"/>
          <w:szCs w:val="20"/>
          <w:lang w:val="en-US"/>
        </w:rPr>
        <w:t xml:space="preserve"> </w:t>
      </w:r>
      <w:r w:rsidRPr="00014140">
        <w:rPr>
          <w:rFonts w:ascii="Cambria" w:eastAsia="Times New Roman" w:hAnsi="Cambria"/>
          <w:color w:val="2E74B5" w:themeColor="accent5" w:themeShade="BF"/>
          <w:szCs w:val="20"/>
          <w:lang w:val="ru-RU"/>
        </w:rPr>
        <w:t>Ага</w:t>
      </w:r>
      <w:r w:rsidRPr="00014140">
        <w:rPr>
          <w:rFonts w:ascii="Cambria" w:eastAsia="Times New Roman" w:hAnsi="Cambria"/>
          <w:color w:val="2E74B5" w:themeColor="accent5" w:themeShade="BF"/>
          <w:szCs w:val="20"/>
          <w:lang w:val="en-US"/>
        </w:rPr>
        <w:t xml:space="preserve"> </w:t>
      </w:r>
      <w:r w:rsidRPr="00014140">
        <w:rPr>
          <w:rFonts w:ascii="Cambria" w:eastAsia="Times New Roman" w:hAnsi="Cambria"/>
          <w:color w:val="2E74B5" w:themeColor="accent5" w:themeShade="BF"/>
          <w:szCs w:val="20"/>
          <w:lang w:val="ru-RU"/>
        </w:rPr>
        <w:t>Хана</w:t>
      </w:r>
      <w:r w:rsidRPr="00014140">
        <w:rPr>
          <w:rFonts w:ascii="Cambria" w:eastAsia="Times New Roman" w:hAnsi="Cambria"/>
          <w:color w:val="2E74B5" w:themeColor="accent5" w:themeShade="BF"/>
          <w:szCs w:val="20"/>
          <w:lang w:val="en-US"/>
        </w:rPr>
        <w:t xml:space="preserve"> (</w:t>
      </w:r>
      <w:r w:rsidRPr="00014140">
        <w:rPr>
          <w:rFonts w:ascii="Cambria" w:eastAsia="Times New Roman" w:hAnsi="Cambria"/>
          <w:color w:val="2E74B5" w:themeColor="accent5" w:themeShade="BF"/>
          <w:szCs w:val="20"/>
        </w:rPr>
        <w:t>AKF</w:t>
      </w:r>
      <w:r w:rsidRPr="00014140">
        <w:rPr>
          <w:rFonts w:ascii="Cambria" w:eastAsia="Times New Roman" w:hAnsi="Cambria"/>
          <w:color w:val="2E74B5" w:themeColor="accent5" w:themeShade="BF"/>
          <w:szCs w:val="20"/>
          <w:lang w:val="en-US"/>
        </w:rPr>
        <w:t xml:space="preserve">). </w:t>
      </w:r>
      <w:r w:rsidRPr="00014140">
        <w:rPr>
          <w:rFonts w:ascii="Cambria" w:eastAsia="Times New Roman" w:hAnsi="Cambria"/>
          <w:color w:val="2E74B5" w:themeColor="accent5" w:themeShade="BF"/>
          <w:szCs w:val="20"/>
          <w:lang w:val="ru-RU"/>
        </w:rPr>
        <w:t>Адрес: Кыргызская Республика, город Ош, ул. П.Айтмаматова 15. Ответственное лицо: Бакытбек А.</w:t>
      </w:r>
    </w:p>
    <w:p w14:paraId="5739D84B" w14:textId="10A0FE39" w:rsidR="005D07CD" w:rsidRPr="00DC3839" w:rsidRDefault="005D07CD" w:rsidP="005D07CD">
      <w:pPr>
        <w:rPr>
          <w:rFonts w:ascii="Cambria" w:hAnsi="Cambria"/>
          <w:b/>
          <w:color w:val="auto"/>
          <w:lang w:val="en-US"/>
        </w:rPr>
      </w:pPr>
      <w:bookmarkStart w:id="242" w:name="_Ref492568074"/>
      <w:r w:rsidRPr="00DC3839">
        <w:rPr>
          <w:rFonts w:ascii="Cambria" w:hAnsi="Cambria"/>
          <w:b/>
          <w:color w:val="auto"/>
          <w:lang w:val="en-US"/>
        </w:rPr>
        <w:t>Paragraph 1: Description of Works</w:t>
      </w:r>
      <w:bookmarkEnd w:id="242"/>
      <w:r w:rsidR="00337D56">
        <w:rPr>
          <w:rFonts w:ascii="Cambria" w:hAnsi="Cambria"/>
          <w:b/>
          <w:color w:val="auto"/>
          <w:lang w:val="en-US"/>
        </w:rPr>
        <w:t>/</w:t>
      </w:r>
      <w:r w:rsidR="00337D56" w:rsidRPr="00337D56">
        <w:rPr>
          <w:rFonts w:ascii="Cambria" w:hAnsi="Cambria"/>
          <w:b/>
          <w:color w:val="auto"/>
          <w:lang w:val="en-US"/>
        </w:rPr>
        <w:t xml:space="preserve"> </w:t>
      </w:r>
      <w:r w:rsidR="00337D56" w:rsidRPr="00C86807">
        <w:rPr>
          <w:rFonts w:ascii="Cambria" w:hAnsi="Cambria"/>
          <w:b/>
          <w:color w:val="0070C0"/>
          <w:lang w:val="en-US"/>
        </w:rPr>
        <w:t>Параграф 1: Описание работ</w:t>
      </w:r>
    </w:p>
    <w:p w14:paraId="591267BC" w14:textId="7B155DFC" w:rsidR="005D07CD" w:rsidRPr="00BB126B" w:rsidRDefault="0002168F" w:rsidP="0002168F">
      <w:pPr>
        <w:pStyle w:val="Title"/>
        <w:ind w:left="720"/>
        <w:jc w:val="left"/>
        <w:rPr>
          <w:rFonts w:ascii="Cambria" w:hAnsi="Cambria"/>
          <w:color w:val="0070C0"/>
          <w:sz w:val="20"/>
          <w:szCs w:val="20"/>
          <w:lang w:val="ru-RU"/>
        </w:rPr>
      </w:pPr>
      <w:r w:rsidRPr="00BB126B">
        <w:rPr>
          <w:rFonts w:ascii="Cambria" w:hAnsi="Cambria"/>
          <w:sz w:val="20"/>
          <w:szCs w:val="20"/>
          <w:lang w:val="en-US"/>
        </w:rPr>
        <w:t xml:space="preserve">Construction of an additional building or the kindergarten located in Kyzyl-Bash str., 31, in the Zhekendi village of AA Zhekendi, Chon-Alai district of Osh region. </w:t>
      </w:r>
      <w:r w:rsidR="00AF13EE" w:rsidRPr="00BB126B">
        <w:rPr>
          <w:rFonts w:ascii="Cambria" w:hAnsi="Cambria"/>
          <w:color w:val="auto"/>
          <w:sz w:val="20"/>
          <w:szCs w:val="20"/>
          <w:lang w:val="en-US"/>
        </w:rPr>
        <w:t>According</w:t>
      </w:r>
      <w:r w:rsidR="00AF13EE" w:rsidRPr="00BB126B">
        <w:rPr>
          <w:rFonts w:ascii="Cambria" w:hAnsi="Cambria"/>
          <w:color w:val="auto"/>
          <w:sz w:val="20"/>
          <w:szCs w:val="20"/>
          <w:lang w:val="ru-RU"/>
        </w:rPr>
        <w:t xml:space="preserve"> </w:t>
      </w:r>
      <w:r w:rsidR="00AF13EE" w:rsidRPr="00BB126B">
        <w:rPr>
          <w:rFonts w:ascii="Cambria" w:hAnsi="Cambria"/>
          <w:color w:val="auto"/>
          <w:sz w:val="20"/>
          <w:szCs w:val="20"/>
          <w:lang w:val="en-US"/>
        </w:rPr>
        <w:t>to</w:t>
      </w:r>
      <w:r w:rsidR="00AF13EE" w:rsidRPr="00BB126B">
        <w:rPr>
          <w:rFonts w:ascii="Cambria" w:hAnsi="Cambria"/>
          <w:color w:val="auto"/>
          <w:sz w:val="20"/>
          <w:szCs w:val="20"/>
          <w:lang w:val="ru-RU"/>
        </w:rPr>
        <w:t xml:space="preserve"> </w:t>
      </w:r>
      <w:r w:rsidR="00AF13EE" w:rsidRPr="00BB126B">
        <w:rPr>
          <w:rFonts w:ascii="Cambria" w:hAnsi="Cambria"/>
          <w:color w:val="auto"/>
          <w:sz w:val="20"/>
          <w:szCs w:val="20"/>
          <w:lang w:val="en-US"/>
        </w:rPr>
        <w:t>BoQ</w:t>
      </w:r>
      <w:r w:rsidR="00AF13EE" w:rsidRPr="00BB126B">
        <w:rPr>
          <w:rFonts w:ascii="Cambria" w:hAnsi="Cambria"/>
          <w:sz w:val="20"/>
          <w:szCs w:val="20"/>
          <w:lang w:val="ru-RU"/>
        </w:rPr>
        <w:t>/</w:t>
      </w:r>
      <w:r w:rsidR="00337D56" w:rsidRPr="00BB126B">
        <w:rPr>
          <w:rFonts w:ascii="Cambria" w:hAnsi="Cambria"/>
          <w:sz w:val="20"/>
          <w:szCs w:val="20"/>
          <w:lang w:val="ru-RU"/>
        </w:rPr>
        <w:t xml:space="preserve"> </w:t>
      </w:r>
      <w:r w:rsidRPr="00BB126B">
        <w:rPr>
          <w:rFonts w:ascii="Cambria" w:hAnsi="Cambria"/>
          <w:color w:val="0070C0"/>
          <w:sz w:val="20"/>
          <w:szCs w:val="20"/>
          <w:lang w:val="ru-RU"/>
        </w:rPr>
        <w:t xml:space="preserve">Строительство дополнительного корпуса для детского сада по ул. Кызыл-Баш, 31, в селе Жекенди, АА Жекенди, Чон-Алайского района Ошской области. </w:t>
      </w:r>
      <w:r w:rsidR="008C0AB0" w:rsidRPr="00BB126B">
        <w:rPr>
          <w:rFonts w:ascii="Cambria" w:hAnsi="Cambria"/>
          <w:color w:val="0070C0"/>
          <w:sz w:val="20"/>
          <w:szCs w:val="20"/>
          <w:lang w:val="ru-RU"/>
        </w:rPr>
        <w:t xml:space="preserve">Согласно </w:t>
      </w:r>
      <w:r w:rsidR="00AE1037" w:rsidRPr="00BB126B">
        <w:rPr>
          <w:rFonts w:ascii="Cambria" w:hAnsi="Cambria"/>
          <w:color w:val="0070C0"/>
          <w:sz w:val="20"/>
          <w:szCs w:val="20"/>
          <w:lang w:val="ru-RU"/>
        </w:rPr>
        <w:t>Ведомости объемов работ</w:t>
      </w:r>
    </w:p>
    <w:p w14:paraId="5F50EDAC" w14:textId="77777777" w:rsidR="0002168F" w:rsidRPr="0002168F" w:rsidRDefault="0002168F" w:rsidP="0002168F">
      <w:pPr>
        <w:rPr>
          <w:lang w:val="ru-RU"/>
        </w:rPr>
      </w:pPr>
    </w:p>
    <w:p w14:paraId="32227D93" w14:textId="721F69D2" w:rsidR="005D07CD" w:rsidRPr="00BB126B" w:rsidRDefault="005D07CD" w:rsidP="005D07CD">
      <w:pPr>
        <w:rPr>
          <w:rFonts w:ascii="Cambria" w:hAnsi="Cambria"/>
          <w:b/>
          <w:color w:val="0070C0"/>
          <w:sz w:val="24"/>
          <w:lang w:val="ru-RU"/>
        </w:rPr>
      </w:pPr>
      <w:r w:rsidRPr="00DC3839">
        <w:rPr>
          <w:rFonts w:ascii="Cambria" w:hAnsi="Cambria"/>
          <w:b/>
          <w:color w:val="auto"/>
          <w:sz w:val="24"/>
          <w:lang w:val="en-US"/>
        </w:rPr>
        <w:t>Paragraph</w:t>
      </w:r>
      <w:r w:rsidRPr="00BB126B">
        <w:rPr>
          <w:rFonts w:ascii="Cambria" w:hAnsi="Cambria"/>
          <w:b/>
          <w:color w:val="auto"/>
          <w:sz w:val="24"/>
          <w:lang w:val="ru-RU"/>
        </w:rPr>
        <w:t xml:space="preserve"> 1: </w:t>
      </w:r>
      <w:r w:rsidRPr="00DC3839">
        <w:rPr>
          <w:rFonts w:ascii="Cambria" w:hAnsi="Cambria"/>
          <w:b/>
          <w:color w:val="auto"/>
          <w:sz w:val="24"/>
          <w:lang w:val="en-US"/>
        </w:rPr>
        <w:t>Time</w:t>
      </w:r>
      <w:r w:rsidRPr="00BB126B">
        <w:rPr>
          <w:rFonts w:ascii="Cambria" w:hAnsi="Cambria"/>
          <w:b/>
          <w:color w:val="auto"/>
          <w:sz w:val="24"/>
          <w:lang w:val="ru-RU"/>
        </w:rPr>
        <w:t xml:space="preserve"> </w:t>
      </w:r>
      <w:r w:rsidRPr="00DC3839">
        <w:rPr>
          <w:rFonts w:ascii="Cambria" w:hAnsi="Cambria"/>
          <w:b/>
          <w:color w:val="auto"/>
          <w:sz w:val="24"/>
          <w:lang w:val="en-US"/>
        </w:rPr>
        <w:t>for</w:t>
      </w:r>
      <w:r w:rsidRPr="00BB126B">
        <w:rPr>
          <w:rFonts w:ascii="Cambria" w:hAnsi="Cambria"/>
          <w:b/>
          <w:color w:val="auto"/>
          <w:sz w:val="24"/>
          <w:lang w:val="ru-RU"/>
        </w:rPr>
        <w:t xml:space="preserve"> </w:t>
      </w:r>
      <w:r w:rsidRPr="00DC3839">
        <w:rPr>
          <w:rFonts w:ascii="Cambria" w:hAnsi="Cambria"/>
          <w:b/>
          <w:color w:val="auto"/>
          <w:sz w:val="24"/>
          <w:lang w:val="en-US"/>
        </w:rPr>
        <w:t>Completion</w:t>
      </w:r>
      <w:r w:rsidRPr="00BB126B">
        <w:rPr>
          <w:rFonts w:ascii="Cambria" w:hAnsi="Cambria"/>
          <w:b/>
          <w:color w:val="auto"/>
          <w:sz w:val="24"/>
          <w:lang w:val="ru-RU"/>
        </w:rPr>
        <w:t xml:space="preserve"> </w:t>
      </w:r>
      <w:r w:rsidRPr="00DC3839">
        <w:rPr>
          <w:rFonts w:ascii="Cambria" w:hAnsi="Cambria"/>
          <w:b/>
          <w:color w:val="auto"/>
          <w:sz w:val="24"/>
          <w:lang w:val="en-US"/>
        </w:rPr>
        <w:t>of</w:t>
      </w:r>
      <w:r w:rsidRPr="00BB126B">
        <w:rPr>
          <w:rFonts w:ascii="Cambria" w:hAnsi="Cambria"/>
          <w:b/>
          <w:color w:val="auto"/>
          <w:sz w:val="24"/>
          <w:lang w:val="ru-RU"/>
        </w:rPr>
        <w:t xml:space="preserve"> </w:t>
      </w:r>
      <w:r w:rsidRPr="00DC3839">
        <w:rPr>
          <w:rFonts w:ascii="Cambria" w:hAnsi="Cambria"/>
          <w:b/>
          <w:color w:val="auto"/>
          <w:sz w:val="24"/>
          <w:lang w:val="en-US"/>
        </w:rPr>
        <w:t>the</w:t>
      </w:r>
      <w:r w:rsidRPr="00BB126B">
        <w:rPr>
          <w:rFonts w:ascii="Cambria" w:hAnsi="Cambria"/>
          <w:b/>
          <w:color w:val="auto"/>
          <w:sz w:val="24"/>
          <w:lang w:val="ru-RU"/>
        </w:rPr>
        <w:t xml:space="preserve"> </w:t>
      </w:r>
      <w:r w:rsidRPr="00DC3839">
        <w:rPr>
          <w:rFonts w:ascii="Cambria" w:hAnsi="Cambria"/>
          <w:b/>
          <w:color w:val="auto"/>
          <w:sz w:val="24"/>
          <w:lang w:val="en-US"/>
        </w:rPr>
        <w:t>Works</w:t>
      </w:r>
      <w:r w:rsidR="00337D56" w:rsidRPr="00BB126B">
        <w:rPr>
          <w:rFonts w:ascii="Cambria" w:hAnsi="Cambria"/>
          <w:b/>
          <w:color w:val="auto"/>
          <w:sz w:val="24"/>
          <w:lang w:val="ru-RU"/>
        </w:rPr>
        <w:t xml:space="preserve">/ </w:t>
      </w:r>
      <w:r w:rsidR="00337D56" w:rsidRPr="00BB126B">
        <w:rPr>
          <w:rFonts w:ascii="Cambria" w:hAnsi="Cambria"/>
          <w:b/>
          <w:color w:val="0070C0"/>
          <w:sz w:val="24"/>
          <w:lang w:val="ru-RU"/>
        </w:rPr>
        <w:t>Параграф 1: Время завершения Работ</w:t>
      </w:r>
    </w:p>
    <w:p w14:paraId="703847EA" w14:textId="3B8097DF" w:rsidR="005D07CD" w:rsidRPr="00C93D8A" w:rsidRDefault="00BC1927" w:rsidP="005D07CD">
      <w:pPr>
        <w:rPr>
          <w:rFonts w:ascii="Cambria" w:hAnsi="Cambria"/>
          <w:i/>
          <w:color w:val="0070C0"/>
          <w:lang w:val="ru-RU"/>
        </w:rPr>
      </w:pPr>
      <w:r>
        <w:rPr>
          <w:rFonts w:ascii="Cambria" w:hAnsi="Cambria"/>
          <w:i/>
          <w:color w:val="auto"/>
          <w:lang w:val="en-US"/>
        </w:rPr>
        <w:t>W</w:t>
      </w:r>
      <w:r w:rsidR="002423F3">
        <w:rPr>
          <w:rFonts w:ascii="Cambria" w:hAnsi="Cambria"/>
          <w:i/>
          <w:color w:val="auto"/>
          <w:lang w:val="en-US"/>
        </w:rPr>
        <w:t>ithin</w:t>
      </w:r>
      <w:r w:rsidR="002423F3" w:rsidRPr="00C93D8A">
        <w:rPr>
          <w:rFonts w:ascii="Cambria" w:hAnsi="Cambria"/>
          <w:i/>
          <w:color w:val="auto"/>
          <w:lang w:val="ru-RU"/>
        </w:rPr>
        <w:t xml:space="preserve"> 150 </w:t>
      </w:r>
      <w:r w:rsidR="002423F3">
        <w:rPr>
          <w:rFonts w:ascii="Cambria" w:hAnsi="Cambria"/>
          <w:i/>
          <w:color w:val="auto"/>
          <w:lang w:val="en-US"/>
        </w:rPr>
        <w:t>calendar</w:t>
      </w:r>
      <w:r w:rsidR="002423F3" w:rsidRPr="00C93D8A">
        <w:rPr>
          <w:rFonts w:ascii="Cambria" w:hAnsi="Cambria"/>
          <w:i/>
          <w:color w:val="auto"/>
          <w:lang w:val="ru-RU"/>
        </w:rPr>
        <w:t xml:space="preserve"> </w:t>
      </w:r>
      <w:r w:rsidR="002423F3">
        <w:rPr>
          <w:rFonts w:ascii="Cambria" w:hAnsi="Cambria"/>
          <w:i/>
          <w:color w:val="auto"/>
          <w:lang w:val="en-US"/>
        </w:rPr>
        <w:t>days</w:t>
      </w:r>
      <w:r w:rsidR="002423F3" w:rsidRPr="00C93D8A">
        <w:rPr>
          <w:rFonts w:ascii="Cambria" w:hAnsi="Cambria"/>
          <w:i/>
          <w:color w:val="auto"/>
          <w:lang w:val="ru-RU"/>
        </w:rPr>
        <w:t xml:space="preserve"> </w:t>
      </w:r>
      <w:r w:rsidR="002423F3">
        <w:rPr>
          <w:rFonts w:ascii="Cambria" w:hAnsi="Cambria"/>
          <w:i/>
          <w:color w:val="auto"/>
          <w:lang w:val="en-US"/>
        </w:rPr>
        <w:t>after</w:t>
      </w:r>
      <w:r w:rsidR="002423F3" w:rsidRPr="00C93D8A">
        <w:rPr>
          <w:rFonts w:ascii="Cambria" w:hAnsi="Cambria"/>
          <w:i/>
          <w:color w:val="auto"/>
          <w:lang w:val="ru-RU"/>
        </w:rPr>
        <w:t xml:space="preserve"> </w:t>
      </w:r>
      <w:r w:rsidR="002423F3">
        <w:rPr>
          <w:rFonts w:ascii="Cambria" w:hAnsi="Cambria"/>
          <w:i/>
          <w:color w:val="auto"/>
          <w:lang w:val="en-US"/>
        </w:rPr>
        <w:t>signing</w:t>
      </w:r>
      <w:r w:rsidR="002423F3" w:rsidRPr="00C93D8A">
        <w:rPr>
          <w:rFonts w:ascii="Cambria" w:hAnsi="Cambria"/>
          <w:i/>
          <w:color w:val="auto"/>
          <w:lang w:val="ru-RU"/>
        </w:rPr>
        <w:t xml:space="preserve"> </w:t>
      </w:r>
      <w:r w:rsidR="002423F3">
        <w:rPr>
          <w:rFonts w:ascii="Cambria" w:hAnsi="Cambria"/>
          <w:i/>
          <w:color w:val="auto"/>
          <w:lang w:val="en-US"/>
        </w:rPr>
        <w:t>the</w:t>
      </w:r>
      <w:r w:rsidR="002423F3" w:rsidRPr="00C93D8A">
        <w:rPr>
          <w:rFonts w:ascii="Cambria" w:hAnsi="Cambria"/>
          <w:i/>
          <w:color w:val="auto"/>
          <w:lang w:val="ru-RU"/>
        </w:rPr>
        <w:t xml:space="preserve"> </w:t>
      </w:r>
      <w:r w:rsidR="002423F3">
        <w:rPr>
          <w:rFonts w:ascii="Cambria" w:hAnsi="Cambria"/>
          <w:i/>
          <w:color w:val="auto"/>
          <w:lang w:val="en-US"/>
        </w:rPr>
        <w:t>Contract</w:t>
      </w:r>
      <w:r w:rsidR="00337D56" w:rsidRPr="00C93D8A">
        <w:rPr>
          <w:rFonts w:ascii="Cambria" w:hAnsi="Cambria"/>
          <w:i/>
          <w:color w:val="auto"/>
          <w:lang w:val="ru-RU"/>
        </w:rPr>
        <w:t xml:space="preserve">/ </w:t>
      </w:r>
      <w:r w:rsidR="008C0AB0" w:rsidRPr="00AF13EE">
        <w:rPr>
          <w:rFonts w:ascii="Cambria" w:hAnsi="Cambria"/>
          <w:i/>
          <w:color w:val="0070C0"/>
          <w:lang w:val="ru-RU"/>
        </w:rPr>
        <w:t>Срок</w:t>
      </w:r>
      <w:r w:rsidR="008C0AB0" w:rsidRPr="00C93D8A">
        <w:rPr>
          <w:rFonts w:ascii="Cambria" w:hAnsi="Cambria"/>
          <w:i/>
          <w:color w:val="0070C0"/>
          <w:lang w:val="ru-RU"/>
        </w:rPr>
        <w:t xml:space="preserve"> </w:t>
      </w:r>
      <w:r w:rsidR="008C0AB0" w:rsidRPr="00AF13EE">
        <w:rPr>
          <w:rFonts w:ascii="Cambria" w:hAnsi="Cambria"/>
          <w:i/>
          <w:color w:val="0070C0"/>
          <w:lang w:val="ru-RU"/>
        </w:rPr>
        <w:t>завершения</w:t>
      </w:r>
      <w:r w:rsidR="008C0AB0" w:rsidRPr="00C93D8A">
        <w:rPr>
          <w:rFonts w:ascii="Cambria" w:hAnsi="Cambria"/>
          <w:i/>
          <w:color w:val="0070C0"/>
          <w:lang w:val="ru-RU"/>
        </w:rPr>
        <w:t xml:space="preserve"> </w:t>
      </w:r>
      <w:r w:rsidR="008C0AB0" w:rsidRPr="00AF13EE">
        <w:rPr>
          <w:rFonts w:ascii="Cambria" w:hAnsi="Cambria"/>
          <w:i/>
          <w:color w:val="0070C0"/>
          <w:lang w:val="ru-RU"/>
        </w:rPr>
        <w:t>работ</w:t>
      </w:r>
      <w:r w:rsidR="008C0AB0" w:rsidRPr="00C93D8A">
        <w:rPr>
          <w:rFonts w:ascii="Cambria" w:hAnsi="Cambria"/>
          <w:i/>
          <w:color w:val="0070C0"/>
          <w:lang w:val="ru-RU"/>
        </w:rPr>
        <w:t xml:space="preserve">: </w:t>
      </w:r>
      <w:r w:rsidR="002423F3">
        <w:rPr>
          <w:rFonts w:ascii="Cambria" w:hAnsi="Cambria"/>
          <w:i/>
          <w:color w:val="0070C0"/>
          <w:lang w:val="ru-RU"/>
        </w:rPr>
        <w:t>в</w:t>
      </w:r>
      <w:r w:rsidR="002423F3" w:rsidRPr="00C93D8A">
        <w:rPr>
          <w:rFonts w:ascii="Cambria" w:hAnsi="Cambria"/>
          <w:i/>
          <w:color w:val="0070C0"/>
          <w:lang w:val="ru-RU"/>
        </w:rPr>
        <w:t xml:space="preserve"> </w:t>
      </w:r>
      <w:r w:rsidR="002423F3">
        <w:rPr>
          <w:rFonts w:ascii="Cambria" w:hAnsi="Cambria"/>
          <w:i/>
          <w:color w:val="0070C0"/>
          <w:lang w:val="ru-RU"/>
        </w:rPr>
        <w:t>течении</w:t>
      </w:r>
      <w:r w:rsidR="002423F3" w:rsidRPr="00C93D8A">
        <w:rPr>
          <w:rFonts w:ascii="Cambria" w:hAnsi="Cambria"/>
          <w:i/>
          <w:color w:val="0070C0"/>
          <w:lang w:val="ru-RU"/>
        </w:rPr>
        <w:t xml:space="preserve"> 150 </w:t>
      </w:r>
      <w:r w:rsidR="002423F3">
        <w:rPr>
          <w:rFonts w:ascii="Cambria" w:hAnsi="Cambria"/>
          <w:i/>
          <w:color w:val="0070C0"/>
          <w:lang w:val="ru-RU"/>
        </w:rPr>
        <w:t>календарных</w:t>
      </w:r>
      <w:r w:rsidR="002423F3" w:rsidRPr="00C93D8A">
        <w:rPr>
          <w:rFonts w:ascii="Cambria" w:hAnsi="Cambria"/>
          <w:i/>
          <w:color w:val="0070C0"/>
          <w:lang w:val="ru-RU"/>
        </w:rPr>
        <w:t xml:space="preserve"> </w:t>
      </w:r>
      <w:r w:rsidR="002423F3">
        <w:rPr>
          <w:rFonts w:ascii="Cambria" w:hAnsi="Cambria"/>
          <w:i/>
          <w:color w:val="0070C0"/>
          <w:lang w:val="ru-RU"/>
        </w:rPr>
        <w:t>дней</w:t>
      </w:r>
      <w:r w:rsidR="002423F3" w:rsidRPr="00C93D8A">
        <w:rPr>
          <w:rFonts w:ascii="Cambria" w:hAnsi="Cambria"/>
          <w:i/>
          <w:color w:val="0070C0"/>
          <w:lang w:val="ru-RU"/>
        </w:rPr>
        <w:t xml:space="preserve"> </w:t>
      </w:r>
      <w:r w:rsidR="002423F3">
        <w:rPr>
          <w:rFonts w:ascii="Cambria" w:hAnsi="Cambria"/>
          <w:i/>
          <w:color w:val="0070C0"/>
          <w:lang w:val="ru-RU"/>
        </w:rPr>
        <w:t>с</w:t>
      </w:r>
      <w:r w:rsidR="002423F3" w:rsidRPr="00C93D8A">
        <w:rPr>
          <w:rFonts w:ascii="Cambria" w:hAnsi="Cambria"/>
          <w:i/>
          <w:color w:val="0070C0"/>
          <w:lang w:val="ru-RU"/>
        </w:rPr>
        <w:t xml:space="preserve"> </w:t>
      </w:r>
      <w:r w:rsidR="002423F3">
        <w:rPr>
          <w:rFonts w:ascii="Cambria" w:hAnsi="Cambria"/>
          <w:i/>
          <w:color w:val="0070C0"/>
          <w:lang w:val="ru-RU"/>
        </w:rPr>
        <w:t>момента</w:t>
      </w:r>
      <w:r w:rsidR="002423F3" w:rsidRPr="00C93D8A">
        <w:rPr>
          <w:rFonts w:ascii="Cambria" w:hAnsi="Cambria"/>
          <w:i/>
          <w:color w:val="0070C0"/>
          <w:lang w:val="ru-RU"/>
        </w:rPr>
        <w:t xml:space="preserve"> </w:t>
      </w:r>
      <w:r w:rsidR="002423F3">
        <w:rPr>
          <w:rFonts w:ascii="Cambria" w:hAnsi="Cambria"/>
          <w:i/>
          <w:color w:val="0070C0"/>
          <w:lang w:val="ru-RU"/>
        </w:rPr>
        <w:t>подписания</w:t>
      </w:r>
      <w:r w:rsidR="002423F3" w:rsidRPr="00C93D8A">
        <w:rPr>
          <w:rFonts w:ascii="Cambria" w:hAnsi="Cambria"/>
          <w:i/>
          <w:color w:val="0070C0"/>
          <w:lang w:val="ru-RU"/>
        </w:rPr>
        <w:t xml:space="preserve"> </w:t>
      </w:r>
      <w:r w:rsidR="002423F3">
        <w:rPr>
          <w:rFonts w:ascii="Cambria" w:hAnsi="Cambria"/>
          <w:i/>
          <w:color w:val="0070C0"/>
          <w:lang w:val="ru-RU"/>
        </w:rPr>
        <w:t>Контракта</w:t>
      </w:r>
      <w:r w:rsidR="008C0AB0" w:rsidRPr="00C93D8A">
        <w:rPr>
          <w:rFonts w:ascii="Cambria" w:hAnsi="Cambria"/>
          <w:i/>
          <w:color w:val="0070C0"/>
          <w:lang w:val="ru-RU"/>
        </w:rPr>
        <w:t>.</w:t>
      </w:r>
    </w:p>
    <w:p w14:paraId="3A2BE234" w14:textId="24254D44" w:rsidR="005D07CD" w:rsidRPr="00C93D8A" w:rsidRDefault="005D07CD" w:rsidP="005D07CD">
      <w:pPr>
        <w:rPr>
          <w:rFonts w:ascii="Cambria" w:hAnsi="Cambria"/>
          <w:b/>
          <w:color w:val="0070C0"/>
          <w:sz w:val="24"/>
          <w:lang w:val="ru-RU"/>
        </w:rPr>
      </w:pPr>
      <w:r w:rsidRPr="00DC3839">
        <w:rPr>
          <w:rFonts w:ascii="Cambria" w:hAnsi="Cambria"/>
          <w:b/>
          <w:color w:val="auto"/>
          <w:sz w:val="24"/>
          <w:lang w:val="en-US"/>
        </w:rPr>
        <w:t>Paragraph</w:t>
      </w:r>
      <w:r w:rsidRPr="00C93D8A">
        <w:rPr>
          <w:rFonts w:ascii="Cambria" w:hAnsi="Cambria"/>
          <w:b/>
          <w:color w:val="auto"/>
          <w:sz w:val="24"/>
          <w:lang w:val="ru-RU"/>
        </w:rPr>
        <w:t xml:space="preserve"> 8: </w:t>
      </w:r>
      <w:r w:rsidRPr="00DC3839">
        <w:rPr>
          <w:rFonts w:ascii="Cambria" w:hAnsi="Cambria"/>
          <w:b/>
          <w:color w:val="auto"/>
          <w:sz w:val="24"/>
          <w:lang w:val="en-US"/>
        </w:rPr>
        <w:t>Pre</w:t>
      </w:r>
      <w:r w:rsidRPr="00C93D8A">
        <w:rPr>
          <w:rFonts w:ascii="Cambria" w:hAnsi="Cambria"/>
          <w:b/>
          <w:color w:val="auto"/>
          <w:sz w:val="24"/>
          <w:lang w:val="ru-RU"/>
        </w:rPr>
        <w:t>-</w:t>
      </w:r>
      <w:r w:rsidRPr="00DC3839">
        <w:rPr>
          <w:rFonts w:ascii="Cambria" w:hAnsi="Cambria"/>
          <w:b/>
          <w:color w:val="auto"/>
          <w:sz w:val="24"/>
          <w:lang w:val="en-US"/>
        </w:rPr>
        <w:t>Bid</w:t>
      </w:r>
      <w:r w:rsidRPr="00C93D8A">
        <w:rPr>
          <w:rFonts w:ascii="Cambria" w:hAnsi="Cambria"/>
          <w:b/>
          <w:color w:val="auto"/>
          <w:sz w:val="24"/>
          <w:lang w:val="ru-RU"/>
        </w:rPr>
        <w:t xml:space="preserve"> </w:t>
      </w:r>
      <w:r w:rsidRPr="00DC3839">
        <w:rPr>
          <w:rFonts w:ascii="Cambria" w:hAnsi="Cambria"/>
          <w:b/>
          <w:color w:val="auto"/>
          <w:sz w:val="24"/>
          <w:lang w:val="en-US"/>
        </w:rPr>
        <w:t>meeting</w:t>
      </w:r>
      <w:r w:rsidRPr="00C93D8A">
        <w:rPr>
          <w:rFonts w:ascii="Cambria" w:hAnsi="Cambria"/>
          <w:b/>
          <w:color w:val="auto"/>
          <w:sz w:val="24"/>
          <w:lang w:val="ru-RU"/>
        </w:rPr>
        <w:t xml:space="preserve"> </w:t>
      </w:r>
      <w:r w:rsidRPr="00DC3839">
        <w:rPr>
          <w:rFonts w:ascii="Cambria" w:hAnsi="Cambria"/>
          <w:b/>
          <w:color w:val="auto"/>
          <w:sz w:val="24"/>
          <w:lang w:val="en-US"/>
        </w:rPr>
        <w:t>or</w:t>
      </w:r>
      <w:r w:rsidRPr="00C93D8A">
        <w:rPr>
          <w:rFonts w:ascii="Cambria" w:hAnsi="Cambria"/>
          <w:b/>
          <w:color w:val="auto"/>
          <w:sz w:val="24"/>
          <w:lang w:val="ru-RU"/>
        </w:rPr>
        <w:t xml:space="preserve"> </w:t>
      </w:r>
      <w:r w:rsidRPr="00DC3839">
        <w:rPr>
          <w:rFonts w:ascii="Cambria" w:hAnsi="Cambria"/>
          <w:b/>
          <w:color w:val="auto"/>
          <w:sz w:val="24"/>
          <w:lang w:val="en-US"/>
        </w:rPr>
        <w:t>site</w:t>
      </w:r>
      <w:r w:rsidRPr="00C93D8A">
        <w:rPr>
          <w:rFonts w:ascii="Cambria" w:hAnsi="Cambria"/>
          <w:b/>
          <w:color w:val="auto"/>
          <w:sz w:val="24"/>
          <w:lang w:val="ru-RU"/>
        </w:rPr>
        <w:t xml:space="preserve"> </w:t>
      </w:r>
      <w:r w:rsidRPr="00DC3839">
        <w:rPr>
          <w:rFonts w:ascii="Cambria" w:hAnsi="Cambria"/>
          <w:b/>
          <w:color w:val="auto"/>
          <w:sz w:val="24"/>
          <w:lang w:val="en-US"/>
        </w:rPr>
        <w:t>visit</w:t>
      </w:r>
      <w:r w:rsidR="00246FF0" w:rsidRPr="00C93D8A">
        <w:rPr>
          <w:rFonts w:ascii="Cambria" w:hAnsi="Cambria"/>
          <w:b/>
          <w:color w:val="auto"/>
          <w:sz w:val="24"/>
          <w:lang w:val="ru-RU"/>
        </w:rPr>
        <w:t xml:space="preserve">/ </w:t>
      </w:r>
      <w:r w:rsidR="00246FF0" w:rsidRPr="00C86807">
        <w:rPr>
          <w:rFonts w:ascii="Cambria" w:hAnsi="Cambria"/>
          <w:b/>
          <w:color w:val="0070C0"/>
          <w:sz w:val="24"/>
          <w:lang w:val="ru-RU"/>
        </w:rPr>
        <w:t>Параграф</w:t>
      </w:r>
      <w:r w:rsidR="00246FF0" w:rsidRPr="00C93D8A">
        <w:rPr>
          <w:rFonts w:ascii="Cambria" w:hAnsi="Cambria"/>
          <w:b/>
          <w:color w:val="0070C0"/>
          <w:sz w:val="24"/>
          <w:lang w:val="ru-RU"/>
        </w:rPr>
        <w:t xml:space="preserve"> 8: </w:t>
      </w:r>
      <w:r w:rsidR="00246FF0" w:rsidRPr="00C86807">
        <w:rPr>
          <w:rFonts w:ascii="Cambria" w:hAnsi="Cambria"/>
          <w:b/>
          <w:color w:val="0070C0"/>
          <w:sz w:val="24"/>
          <w:lang w:val="ru-RU"/>
        </w:rPr>
        <w:t>Пред</w:t>
      </w:r>
      <w:r w:rsidR="00246FF0" w:rsidRPr="00C93D8A">
        <w:rPr>
          <w:rFonts w:ascii="Cambria" w:hAnsi="Cambria"/>
          <w:b/>
          <w:color w:val="0070C0"/>
          <w:sz w:val="24"/>
          <w:lang w:val="ru-RU"/>
        </w:rPr>
        <w:t>-</w:t>
      </w:r>
      <w:r w:rsidR="00246FF0" w:rsidRPr="00C86807">
        <w:rPr>
          <w:rFonts w:ascii="Cambria" w:hAnsi="Cambria"/>
          <w:b/>
          <w:color w:val="0070C0"/>
          <w:sz w:val="24"/>
          <w:lang w:val="ru-RU"/>
        </w:rPr>
        <w:t>тендерная</w:t>
      </w:r>
      <w:r w:rsidR="00246FF0" w:rsidRPr="00C93D8A">
        <w:rPr>
          <w:rFonts w:ascii="Cambria" w:hAnsi="Cambria"/>
          <w:b/>
          <w:color w:val="0070C0"/>
          <w:sz w:val="24"/>
          <w:lang w:val="ru-RU"/>
        </w:rPr>
        <w:t xml:space="preserve"> </w:t>
      </w:r>
      <w:r w:rsidR="00246FF0" w:rsidRPr="00C86807">
        <w:rPr>
          <w:rFonts w:ascii="Cambria" w:hAnsi="Cambria"/>
          <w:b/>
          <w:color w:val="0070C0"/>
          <w:sz w:val="24"/>
          <w:lang w:val="ru-RU"/>
        </w:rPr>
        <w:t>встреча</w:t>
      </w:r>
      <w:r w:rsidR="00246FF0" w:rsidRPr="00C93D8A">
        <w:rPr>
          <w:rFonts w:ascii="Cambria" w:hAnsi="Cambria"/>
          <w:b/>
          <w:color w:val="0070C0"/>
          <w:sz w:val="24"/>
          <w:lang w:val="ru-RU"/>
        </w:rPr>
        <w:t xml:space="preserve"> </w:t>
      </w:r>
      <w:r w:rsidR="00246FF0" w:rsidRPr="00C86807">
        <w:rPr>
          <w:rFonts w:ascii="Cambria" w:hAnsi="Cambria"/>
          <w:b/>
          <w:color w:val="0070C0"/>
          <w:sz w:val="24"/>
          <w:lang w:val="ru-RU"/>
        </w:rPr>
        <w:t>или</w:t>
      </w:r>
      <w:r w:rsidR="00246FF0" w:rsidRPr="00C93D8A">
        <w:rPr>
          <w:rFonts w:ascii="Cambria" w:hAnsi="Cambria"/>
          <w:b/>
          <w:color w:val="0070C0"/>
          <w:sz w:val="24"/>
          <w:lang w:val="ru-RU"/>
        </w:rPr>
        <w:t xml:space="preserve"> </w:t>
      </w:r>
      <w:r w:rsidR="00246FF0" w:rsidRPr="00C86807">
        <w:rPr>
          <w:rFonts w:ascii="Cambria" w:hAnsi="Cambria"/>
          <w:b/>
          <w:color w:val="0070C0"/>
          <w:sz w:val="24"/>
          <w:lang w:val="ru-RU"/>
        </w:rPr>
        <w:t>посещение</w:t>
      </w:r>
      <w:r w:rsidR="00246FF0" w:rsidRPr="00C93D8A">
        <w:rPr>
          <w:rFonts w:ascii="Cambria" w:hAnsi="Cambria"/>
          <w:b/>
          <w:color w:val="0070C0"/>
          <w:sz w:val="24"/>
          <w:lang w:val="ru-RU"/>
        </w:rPr>
        <w:t xml:space="preserve"> </w:t>
      </w:r>
      <w:r w:rsidR="00246FF0" w:rsidRPr="00C86807">
        <w:rPr>
          <w:rFonts w:ascii="Cambria" w:hAnsi="Cambria"/>
          <w:b/>
          <w:color w:val="0070C0"/>
          <w:sz w:val="24"/>
          <w:lang w:val="ru-RU"/>
        </w:rPr>
        <w:t>объекта</w:t>
      </w:r>
    </w:p>
    <w:p w14:paraId="14489FD5" w14:textId="0C7A8540" w:rsidR="0002168F" w:rsidRPr="00C86807" w:rsidRDefault="0002168F" w:rsidP="0002168F">
      <w:pPr>
        <w:rPr>
          <w:rFonts w:ascii="Cambria" w:hAnsi="Cambria"/>
          <w:i/>
          <w:color w:val="0070C0"/>
          <w:lang w:val="ru-RU"/>
        </w:rPr>
      </w:pPr>
      <w:r w:rsidRPr="00DC3839">
        <w:rPr>
          <w:rFonts w:ascii="Cambria" w:hAnsi="Cambria"/>
          <w:color w:val="auto"/>
          <w:lang w:val="en-US"/>
        </w:rPr>
        <w:t>A pre-bid meeting will be held on</w:t>
      </w:r>
      <w:r>
        <w:rPr>
          <w:rFonts w:ascii="Cambria" w:hAnsi="Cambria"/>
          <w:i/>
          <w:color w:val="auto"/>
          <w:lang w:val="en-US"/>
        </w:rPr>
        <w:t xml:space="preserve"> April </w:t>
      </w:r>
      <w:r w:rsidR="004D332F" w:rsidRPr="004D332F">
        <w:rPr>
          <w:rFonts w:ascii="Cambria" w:hAnsi="Cambria"/>
          <w:i/>
          <w:color w:val="auto"/>
          <w:lang w:val="en-US"/>
        </w:rPr>
        <w:t>28</w:t>
      </w:r>
      <w:r>
        <w:rPr>
          <w:rFonts w:ascii="Cambria" w:hAnsi="Cambria"/>
          <w:i/>
          <w:color w:val="auto"/>
          <w:lang w:val="en-US"/>
        </w:rPr>
        <w:t>, 2025, at 14:00 (local time)</w:t>
      </w:r>
      <w:r w:rsidRPr="00DC3839">
        <w:rPr>
          <w:rFonts w:ascii="Cambria" w:hAnsi="Cambria"/>
          <w:color w:val="auto"/>
          <w:lang w:val="en-US"/>
        </w:rPr>
        <w:t xml:space="preserve"> in the office </w:t>
      </w:r>
      <w:r w:rsidRPr="00AF13EE">
        <w:rPr>
          <w:rFonts w:ascii="Cambria" w:hAnsi="Cambria"/>
          <w:color w:val="auto"/>
          <w:lang w:val="en-US"/>
        </w:rPr>
        <w:t xml:space="preserve">of </w:t>
      </w:r>
      <w:r w:rsidRPr="00AF13EE">
        <w:rPr>
          <w:rFonts w:ascii="Cambria" w:hAnsi="Cambria"/>
          <w:i/>
          <w:color w:val="auto"/>
          <w:lang w:val="en-US"/>
        </w:rPr>
        <w:t>PF MSDSP KG</w:t>
      </w:r>
      <w:r>
        <w:rPr>
          <w:rFonts w:ascii="Cambria" w:hAnsi="Cambria"/>
          <w:i/>
          <w:color w:val="auto"/>
          <w:lang w:val="en-US"/>
        </w:rPr>
        <w:t xml:space="preserve"> in Osh, P.Aitmamatov street 15</w:t>
      </w:r>
      <w:r w:rsidRPr="00AF13EE">
        <w:rPr>
          <w:rFonts w:ascii="Cambria" w:hAnsi="Cambria"/>
          <w:i/>
          <w:color w:val="auto"/>
        </w:rPr>
        <w:t xml:space="preserve"> </w:t>
      </w:r>
      <w:r w:rsidRPr="00DC3839">
        <w:rPr>
          <w:rFonts w:ascii="Cambria" w:hAnsi="Cambria"/>
          <w:color w:val="auto"/>
          <w:lang w:val="en-US"/>
        </w:rPr>
        <w:t>During the pre-bid meeting requirements of the bid will be presented to interested companies and clarifications can be requested by bidders</w:t>
      </w:r>
      <w:r w:rsidRPr="00DC3839">
        <w:rPr>
          <w:rFonts w:ascii="Cambria" w:hAnsi="Cambria"/>
          <w:i/>
          <w:color w:val="auto"/>
        </w:rPr>
        <w:t>. The participation is not mandatory. Minutes</w:t>
      </w:r>
      <w:r w:rsidRPr="004D332F">
        <w:rPr>
          <w:rFonts w:ascii="Cambria" w:hAnsi="Cambria"/>
          <w:i/>
          <w:color w:val="auto"/>
        </w:rPr>
        <w:t xml:space="preserve"> </w:t>
      </w:r>
      <w:r w:rsidRPr="00DC3839">
        <w:rPr>
          <w:rFonts w:ascii="Cambria" w:hAnsi="Cambria"/>
          <w:i/>
          <w:color w:val="auto"/>
        </w:rPr>
        <w:t>of</w:t>
      </w:r>
      <w:r w:rsidRPr="004D332F">
        <w:rPr>
          <w:rFonts w:ascii="Cambria" w:hAnsi="Cambria"/>
          <w:i/>
          <w:color w:val="auto"/>
        </w:rPr>
        <w:t xml:space="preserve"> </w:t>
      </w:r>
      <w:r w:rsidRPr="00DC3839">
        <w:rPr>
          <w:rFonts w:ascii="Cambria" w:hAnsi="Cambria"/>
          <w:i/>
          <w:color w:val="auto"/>
        </w:rPr>
        <w:t>Meeting</w:t>
      </w:r>
      <w:r w:rsidRPr="004D332F">
        <w:rPr>
          <w:rFonts w:ascii="Cambria" w:hAnsi="Cambria"/>
          <w:i/>
          <w:color w:val="auto"/>
        </w:rPr>
        <w:t xml:space="preserve"> </w:t>
      </w:r>
      <w:r w:rsidRPr="00DC3839">
        <w:rPr>
          <w:rFonts w:ascii="Cambria" w:hAnsi="Cambria"/>
          <w:i/>
          <w:color w:val="auto"/>
        </w:rPr>
        <w:t>will</w:t>
      </w:r>
      <w:r w:rsidRPr="004D332F">
        <w:rPr>
          <w:rFonts w:ascii="Cambria" w:hAnsi="Cambria"/>
          <w:i/>
          <w:color w:val="auto"/>
        </w:rPr>
        <w:t xml:space="preserve"> </w:t>
      </w:r>
      <w:r w:rsidRPr="00DC3839">
        <w:rPr>
          <w:rFonts w:ascii="Cambria" w:hAnsi="Cambria"/>
          <w:i/>
          <w:color w:val="auto"/>
        </w:rPr>
        <w:t>be</w:t>
      </w:r>
      <w:r w:rsidRPr="004D332F">
        <w:rPr>
          <w:rFonts w:ascii="Cambria" w:hAnsi="Cambria"/>
          <w:i/>
          <w:color w:val="auto"/>
        </w:rPr>
        <w:t xml:space="preserve"> </w:t>
      </w:r>
      <w:r w:rsidRPr="00DC3839">
        <w:rPr>
          <w:rFonts w:ascii="Cambria" w:hAnsi="Cambria"/>
          <w:i/>
          <w:color w:val="auto"/>
        </w:rPr>
        <w:t>sent</w:t>
      </w:r>
      <w:r w:rsidRPr="004D332F">
        <w:rPr>
          <w:rFonts w:ascii="Cambria" w:hAnsi="Cambria"/>
          <w:i/>
          <w:color w:val="auto"/>
        </w:rPr>
        <w:t xml:space="preserve"> </w:t>
      </w:r>
      <w:r w:rsidRPr="00DC3839">
        <w:rPr>
          <w:rFonts w:ascii="Cambria" w:hAnsi="Cambria"/>
          <w:i/>
          <w:color w:val="auto"/>
        </w:rPr>
        <w:t>to</w:t>
      </w:r>
      <w:r w:rsidRPr="004D332F">
        <w:rPr>
          <w:rFonts w:ascii="Cambria" w:hAnsi="Cambria"/>
          <w:i/>
          <w:color w:val="auto"/>
        </w:rPr>
        <w:t xml:space="preserve"> </w:t>
      </w:r>
      <w:r w:rsidRPr="00DC3839">
        <w:rPr>
          <w:rFonts w:ascii="Cambria" w:hAnsi="Cambria"/>
          <w:i/>
          <w:color w:val="auto"/>
        </w:rPr>
        <w:t>all</w:t>
      </w:r>
      <w:r w:rsidRPr="004D332F">
        <w:rPr>
          <w:rFonts w:ascii="Cambria" w:hAnsi="Cambria"/>
          <w:i/>
          <w:color w:val="auto"/>
        </w:rPr>
        <w:t xml:space="preserve"> </w:t>
      </w:r>
      <w:r w:rsidRPr="00DC3839">
        <w:rPr>
          <w:rFonts w:ascii="Cambria" w:hAnsi="Cambria"/>
          <w:i/>
          <w:color w:val="auto"/>
        </w:rPr>
        <w:t>bidders</w:t>
      </w:r>
      <w:r w:rsidRPr="004D332F">
        <w:rPr>
          <w:rFonts w:ascii="Cambria" w:hAnsi="Cambria"/>
          <w:i/>
          <w:color w:val="auto"/>
        </w:rPr>
        <w:t xml:space="preserve"> </w:t>
      </w:r>
      <w:r w:rsidRPr="00DC3839">
        <w:rPr>
          <w:rFonts w:ascii="Cambria" w:hAnsi="Cambria"/>
          <w:i/>
          <w:color w:val="auto"/>
        </w:rPr>
        <w:t>who</w:t>
      </w:r>
      <w:r w:rsidRPr="004D332F">
        <w:rPr>
          <w:rFonts w:ascii="Cambria" w:hAnsi="Cambria"/>
          <w:i/>
          <w:color w:val="auto"/>
        </w:rPr>
        <w:t xml:space="preserve"> </w:t>
      </w:r>
      <w:r w:rsidRPr="00DC3839">
        <w:rPr>
          <w:rFonts w:ascii="Cambria" w:hAnsi="Cambria"/>
          <w:i/>
          <w:color w:val="auto"/>
        </w:rPr>
        <w:t>have</w:t>
      </w:r>
      <w:r w:rsidRPr="004D332F">
        <w:rPr>
          <w:rFonts w:ascii="Cambria" w:hAnsi="Cambria"/>
          <w:i/>
          <w:color w:val="auto"/>
        </w:rPr>
        <w:t xml:space="preserve"> </w:t>
      </w:r>
      <w:r w:rsidRPr="00DC3839">
        <w:rPr>
          <w:rFonts w:ascii="Cambria" w:hAnsi="Cambria"/>
          <w:i/>
          <w:color w:val="auto"/>
        </w:rPr>
        <w:t>expressed</w:t>
      </w:r>
      <w:r w:rsidRPr="004D332F">
        <w:rPr>
          <w:rFonts w:ascii="Cambria" w:hAnsi="Cambria"/>
          <w:i/>
          <w:color w:val="auto"/>
        </w:rPr>
        <w:t xml:space="preserve"> </w:t>
      </w:r>
      <w:r w:rsidRPr="00DC3839">
        <w:rPr>
          <w:rFonts w:ascii="Cambria" w:hAnsi="Cambria"/>
          <w:i/>
          <w:color w:val="auto"/>
        </w:rPr>
        <w:t>their</w:t>
      </w:r>
      <w:r w:rsidRPr="004D332F">
        <w:rPr>
          <w:rFonts w:ascii="Cambria" w:hAnsi="Cambria"/>
          <w:i/>
          <w:color w:val="auto"/>
        </w:rPr>
        <w:t xml:space="preserve"> </w:t>
      </w:r>
      <w:r w:rsidRPr="00DC3839">
        <w:rPr>
          <w:rFonts w:ascii="Cambria" w:hAnsi="Cambria"/>
          <w:i/>
          <w:color w:val="auto"/>
        </w:rPr>
        <w:t>interest</w:t>
      </w:r>
      <w:r w:rsidRPr="004D332F">
        <w:rPr>
          <w:rFonts w:ascii="Cambria" w:hAnsi="Cambria"/>
          <w:i/>
          <w:color w:val="auto"/>
        </w:rPr>
        <w:t xml:space="preserve"> </w:t>
      </w:r>
      <w:r w:rsidRPr="00DC3839">
        <w:rPr>
          <w:rFonts w:ascii="Cambria" w:hAnsi="Cambria"/>
          <w:i/>
          <w:color w:val="auto"/>
        </w:rPr>
        <w:t>in</w:t>
      </w:r>
      <w:r w:rsidRPr="004D332F">
        <w:rPr>
          <w:rFonts w:ascii="Cambria" w:hAnsi="Cambria"/>
          <w:i/>
          <w:color w:val="auto"/>
        </w:rPr>
        <w:t xml:space="preserve"> </w:t>
      </w:r>
      <w:r w:rsidRPr="00DC3839">
        <w:rPr>
          <w:rFonts w:ascii="Cambria" w:hAnsi="Cambria"/>
          <w:i/>
          <w:color w:val="auto"/>
        </w:rPr>
        <w:t>the</w:t>
      </w:r>
      <w:r w:rsidRPr="004D332F">
        <w:rPr>
          <w:rFonts w:ascii="Cambria" w:hAnsi="Cambria"/>
          <w:i/>
          <w:color w:val="auto"/>
        </w:rPr>
        <w:t xml:space="preserve"> </w:t>
      </w:r>
      <w:r w:rsidRPr="00DC3839">
        <w:rPr>
          <w:rFonts w:ascii="Cambria" w:hAnsi="Cambria"/>
          <w:i/>
          <w:color w:val="auto"/>
        </w:rPr>
        <w:t>bid</w:t>
      </w:r>
      <w:r w:rsidRPr="004D332F">
        <w:rPr>
          <w:rFonts w:ascii="Cambria" w:hAnsi="Cambria"/>
          <w:i/>
          <w:color w:val="auto"/>
        </w:rPr>
        <w:t>/</w:t>
      </w:r>
      <w:bookmarkStart w:id="243" w:name="_Hlk195087739"/>
      <w:r w:rsidRPr="00B1339A">
        <w:rPr>
          <w:rFonts w:ascii="Cambria" w:hAnsi="Cambria"/>
          <w:color w:val="0070C0"/>
          <w:lang w:val="ru-RU"/>
        </w:rPr>
        <w:t>Пред</w:t>
      </w:r>
      <w:r w:rsidRPr="004D332F">
        <w:rPr>
          <w:rFonts w:ascii="Cambria" w:hAnsi="Cambria"/>
          <w:color w:val="0070C0"/>
        </w:rPr>
        <w:t>-</w:t>
      </w:r>
      <w:r w:rsidRPr="00B1339A">
        <w:rPr>
          <w:rFonts w:ascii="Cambria" w:hAnsi="Cambria"/>
          <w:color w:val="0070C0"/>
          <w:lang w:val="ru-RU"/>
        </w:rPr>
        <w:t>тендерная</w:t>
      </w:r>
      <w:r w:rsidRPr="004D332F">
        <w:rPr>
          <w:rFonts w:ascii="Cambria" w:hAnsi="Cambria"/>
          <w:color w:val="0070C0"/>
        </w:rPr>
        <w:t xml:space="preserve"> </w:t>
      </w:r>
      <w:r w:rsidRPr="00B1339A">
        <w:rPr>
          <w:rFonts w:ascii="Cambria" w:hAnsi="Cambria"/>
          <w:color w:val="0070C0"/>
          <w:lang w:val="ru-RU"/>
        </w:rPr>
        <w:t>встреча</w:t>
      </w:r>
      <w:r w:rsidRPr="004D332F">
        <w:rPr>
          <w:rFonts w:ascii="Cambria" w:hAnsi="Cambria"/>
          <w:color w:val="0070C0"/>
        </w:rPr>
        <w:t xml:space="preserve"> </w:t>
      </w:r>
      <w:r w:rsidRPr="00B1339A">
        <w:rPr>
          <w:rFonts w:ascii="Cambria" w:hAnsi="Cambria"/>
          <w:color w:val="0070C0"/>
          <w:lang w:val="ru-RU"/>
        </w:rPr>
        <w:t>будет</w:t>
      </w:r>
      <w:r w:rsidRPr="004D332F">
        <w:rPr>
          <w:rFonts w:ascii="Cambria" w:hAnsi="Cambria"/>
          <w:color w:val="0070C0"/>
        </w:rPr>
        <w:t xml:space="preserve"> </w:t>
      </w:r>
      <w:r w:rsidRPr="00B1339A">
        <w:rPr>
          <w:rFonts w:ascii="Cambria" w:hAnsi="Cambria"/>
          <w:color w:val="0070C0"/>
          <w:lang w:val="ru-RU"/>
        </w:rPr>
        <w:t>проведена</w:t>
      </w:r>
      <w:r w:rsidRPr="004D332F">
        <w:rPr>
          <w:rFonts w:ascii="Cambria" w:hAnsi="Cambria"/>
          <w:color w:val="0070C0"/>
        </w:rPr>
        <w:t xml:space="preserve"> </w:t>
      </w:r>
      <w:r w:rsidR="004D332F" w:rsidRPr="004D332F">
        <w:rPr>
          <w:rFonts w:ascii="Cambria" w:hAnsi="Cambria"/>
          <w:i/>
          <w:color w:val="0070C0"/>
        </w:rPr>
        <w:t>28</w:t>
      </w:r>
      <w:r w:rsidRPr="004D332F">
        <w:rPr>
          <w:rFonts w:ascii="Cambria" w:hAnsi="Cambria"/>
          <w:i/>
          <w:color w:val="0070C0"/>
        </w:rPr>
        <w:t xml:space="preserve"> </w:t>
      </w:r>
      <w:r w:rsidRPr="00C8380F">
        <w:rPr>
          <w:rFonts w:ascii="Cambria" w:hAnsi="Cambria"/>
          <w:i/>
          <w:color w:val="0070C0"/>
          <w:lang w:val="ru-RU"/>
        </w:rPr>
        <w:t>Апреля</w:t>
      </w:r>
      <w:r w:rsidRPr="004D332F">
        <w:rPr>
          <w:rFonts w:ascii="Cambria" w:hAnsi="Cambria"/>
          <w:i/>
          <w:color w:val="0070C0"/>
        </w:rPr>
        <w:t xml:space="preserve"> 2025 </w:t>
      </w:r>
      <w:r w:rsidRPr="00C8380F">
        <w:rPr>
          <w:rFonts w:ascii="Cambria" w:hAnsi="Cambria"/>
          <w:i/>
          <w:color w:val="0070C0"/>
          <w:lang w:val="ru-RU"/>
        </w:rPr>
        <w:t>года</w:t>
      </w:r>
      <w:r w:rsidRPr="004D332F">
        <w:rPr>
          <w:rFonts w:ascii="Cambria" w:hAnsi="Cambria"/>
          <w:i/>
          <w:color w:val="0070C0"/>
        </w:rPr>
        <w:t xml:space="preserve">, </w:t>
      </w:r>
      <w:r w:rsidRPr="00C8380F">
        <w:rPr>
          <w:rFonts w:ascii="Cambria" w:hAnsi="Cambria"/>
          <w:i/>
          <w:color w:val="0070C0"/>
          <w:lang w:val="ru-RU"/>
        </w:rPr>
        <w:t>в</w:t>
      </w:r>
      <w:r w:rsidRPr="004D332F">
        <w:rPr>
          <w:rFonts w:ascii="Cambria" w:hAnsi="Cambria"/>
          <w:i/>
          <w:color w:val="0070C0"/>
        </w:rPr>
        <w:t xml:space="preserve"> 14:00 </w:t>
      </w:r>
      <w:r w:rsidRPr="00C8380F">
        <w:rPr>
          <w:rFonts w:ascii="Cambria" w:hAnsi="Cambria"/>
          <w:i/>
          <w:color w:val="0070C0"/>
          <w:lang w:val="ru-RU"/>
        </w:rPr>
        <w:t>по</w:t>
      </w:r>
      <w:r w:rsidRPr="004D332F">
        <w:rPr>
          <w:rFonts w:ascii="Cambria" w:hAnsi="Cambria"/>
          <w:i/>
          <w:color w:val="0070C0"/>
        </w:rPr>
        <w:t xml:space="preserve"> </w:t>
      </w:r>
      <w:r w:rsidRPr="00C8380F">
        <w:rPr>
          <w:rFonts w:ascii="Cambria" w:hAnsi="Cambria"/>
          <w:i/>
          <w:color w:val="0070C0"/>
          <w:lang w:val="ru-RU"/>
        </w:rPr>
        <w:t>местному</w:t>
      </w:r>
      <w:r w:rsidRPr="004D332F">
        <w:rPr>
          <w:rFonts w:ascii="Cambria" w:hAnsi="Cambria"/>
          <w:i/>
          <w:color w:val="0070C0"/>
        </w:rPr>
        <w:t xml:space="preserve"> </w:t>
      </w:r>
      <w:r w:rsidRPr="00C8380F">
        <w:rPr>
          <w:rFonts w:ascii="Cambria" w:hAnsi="Cambria"/>
          <w:i/>
          <w:color w:val="0070C0"/>
          <w:lang w:val="ru-RU"/>
        </w:rPr>
        <w:t>времени</w:t>
      </w:r>
      <w:r w:rsidRPr="004D332F">
        <w:rPr>
          <w:rFonts w:ascii="Cambria" w:hAnsi="Cambria"/>
          <w:i/>
          <w:color w:val="0070C0"/>
        </w:rPr>
        <w:t xml:space="preserve"> </w:t>
      </w:r>
      <w:r w:rsidRPr="00B1339A">
        <w:rPr>
          <w:rFonts w:ascii="Cambria" w:hAnsi="Cambria"/>
          <w:color w:val="0070C0"/>
          <w:lang w:val="ru-RU"/>
        </w:rPr>
        <w:t>в</w:t>
      </w:r>
      <w:r w:rsidRPr="004D332F">
        <w:rPr>
          <w:rFonts w:ascii="Cambria" w:hAnsi="Cambria"/>
          <w:color w:val="0070C0"/>
        </w:rPr>
        <w:t xml:space="preserve"> </w:t>
      </w:r>
      <w:r w:rsidRPr="00B1339A">
        <w:rPr>
          <w:rFonts w:ascii="Cambria" w:hAnsi="Cambria"/>
          <w:color w:val="0070C0"/>
          <w:lang w:val="ru-RU"/>
        </w:rPr>
        <w:t>офисе</w:t>
      </w:r>
      <w:r w:rsidRPr="004D332F">
        <w:rPr>
          <w:rFonts w:ascii="Cambria" w:hAnsi="Cambria"/>
          <w:color w:val="0070C0"/>
        </w:rPr>
        <w:t xml:space="preserve"> </w:t>
      </w:r>
      <w:r w:rsidRPr="00B1339A">
        <w:rPr>
          <w:rFonts w:ascii="Cambria" w:hAnsi="Cambria"/>
          <w:i/>
          <w:iCs/>
          <w:color w:val="0070C0"/>
          <w:lang w:val="ru-RU"/>
        </w:rPr>
        <w:t>ОФ</w:t>
      </w:r>
      <w:r w:rsidRPr="004D332F">
        <w:rPr>
          <w:rFonts w:ascii="Cambria" w:hAnsi="Cambria"/>
          <w:i/>
          <w:iCs/>
          <w:color w:val="0070C0"/>
        </w:rPr>
        <w:t xml:space="preserve"> </w:t>
      </w:r>
      <w:r w:rsidRPr="00B1339A">
        <w:rPr>
          <w:rFonts w:ascii="Cambria" w:hAnsi="Cambria"/>
          <w:i/>
          <w:iCs/>
          <w:color w:val="0070C0"/>
          <w:lang w:val="en-US"/>
        </w:rPr>
        <w:t>MSDSP</w:t>
      </w:r>
      <w:r w:rsidRPr="004D332F">
        <w:rPr>
          <w:rFonts w:ascii="Cambria" w:hAnsi="Cambria"/>
          <w:i/>
          <w:iCs/>
          <w:color w:val="0070C0"/>
        </w:rPr>
        <w:t xml:space="preserve"> </w:t>
      </w:r>
      <w:r w:rsidRPr="00B1339A">
        <w:rPr>
          <w:rFonts w:ascii="Cambria" w:hAnsi="Cambria"/>
          <w:i/>
          <w:iCs/>
          <w:color w:val="0070C0"/>
          <w:lang w:val="en-US"/>
        </w:rPr>
        <w:t>KG</w:t>
      </w:r>
      <w:r w:rsidRPr="004D332F">
        <w:rPr>
          <w:rFonts w:ascii="Cambria" w:hAnsi="Cambria"/>
          <w:i/>
          <w:color w:val="0070C0"/>
        </w:rPr>
        <w:t xml:space="preserve"> </w:t>
      </w:r>
      <w:r w:rsidRPr="00B1339A">
        <w:rPr>
          <w:rFonts w:ascii="Cambria" w:hAnsi="Cambria"/>
          <w:i/>
          <w:color w:val="0070C0"/>
          <w:lang w:val="ru-RU"/>
        </w:rPr>
        <w:t>в</w:t>
      </w:r>
      <w:r w:rsidRPr="004D332F">
        <w:rPr>
          <w:rFonts w:ascii="Cambria" w:hAnsi="Cambria"/>
          <w:i/>
          <w:color w:val="0070C0"/>
        </w:rPr>
        <w:t xml:space="preserve"> </w:t>
      </w:r>
      <w:r w:rsidRPr="00B1339A">
        <w:rPr>
          <w:rFonts w:ascii="Cambria" w:hAnsi="Cambria"/>
          <w:i/>
          <w:color w:val="0070C0"/>
          <w:lang w:val="ru-RU"/>
        </w:rPr>
        <w:t>городе</w:t>
      </w:r>
      <w:r w:rsidRPr="004D332F">
        <w:rPr>
          <w:rFonts w:ascii="Cambria" w:hAnsi="Cambria"/>
          <w:i/>
          <w:color w:val="0070C0"/>
        </w:rPr>
        <w:t xml:space="preserve"> </w:t>
      </w:r>
      <w:r w:rsidRPr="00B1339A">
        <w:rPr>
          <w:rFonts w:ascii="Cambria" w:hAnsi="Cambria"/>
          <w:i/>
          <w:color w:val="0070C0"/>
          <w:lang w:val="ru-RU"/>
        </w:rPr>
        <w:t>Ош</w:t>
      </w:r>
      <w:r w:rsidRPr="004D332F">
        <w:rPr>
          <w:rFonts w:ascii="Cambria" w:hAnsi="Cambria"/>
          <w:i/>
          <w:color w:val="0070C0"/>
        </w:rPr>
        <w:t xml:space="preserve">, </w:t>
      </w:r>
      <w:r w:rsidRPr="00B1339A">
        <w:rPr>
          <w:rFonts w:ascii="Cambria" w:hAnsi="Cambria"/>
          <w:i/>
          <w:color w:val="0070C0"/>
          <w:lang w:val="ru-RU"/>
        </w:rPr>
        <w:t>по</w:t>
      </w:r>
      <w:r w:rsidRPr="004D332F">
        <w:rPr>
          <w:rFonts w:ascii="Cambria" w:hAnsi="Cambria"/>
          <w:i/>
          <w:color w:val="0070C0"/>
        </w:rPr>
        <w:t xml:space="preserve"> </w:t>
      </w:r>
      <w:r w:rsidRPr="00B1339A">
        <w:rPr>
          <w:rFonts w:ascii="Cambria" w:hAnsi="Cambria"/>
          <w:i/>
          <w:color w:val="0070C0"/>
          <w:lang w:val="ru-RU"/>
        </w:rPr>
        <w:t>улице</w:t>
      </w:r>
      <w:r w:rsidRPr="004D332F">
        <w:rPr>
          <w:rFonts w:ascii="Cambria" w:hAnsi="Cambria"/>
          <w:i/>
          <w:color w:val="0070C0"/>
        </w:rPr>
        <w:t xml:space="preserve"> </w:t>
      </w:r>
      <w:r w:rsidRPr="00B1339A">
        <w:rPr>
          <w:rFonts w:ascii="Cambria" w:hAnsi="Cambria"/>
          <w:i/>
          <w:color w:val="0070C0"/>
          <w:lang w:val="ru-RU"/>
        </w:rPr>
        <w:t>П</w:t>
      </w:r>
      <w:r w:rsidRPr="004D332F">
        <w:rPr>
          <w:rFonts w:ascii="Cambria" w:hAnsi="Cambria"/>
          <w:i/>
          <w:color w:val="0070C0"/>
        </w:rPr>
        <w:t xml:space="preserve">. </w:t>
      </w:r>
      <w:r w:rsidRPr="00B1339A">
        <w:rPr>
          <w:rFonts w:ascii="Cambria" w:hAnsi="Cambria"/>
          <w:i/>
          <w:color w:val="0070C0"/>
          <w:lang w:val="ru-RU"/>
        </w:rPr>
        <w:t>Айтмаматова</w:t>
      </w:r>
      <w:r w:rsidRPr="004D332F">
        <w:rPr>
          <w:rFonts w:ascii="Cambria" w:hAnsi="Cambria"/>
          <w:i/>
          <w:color w:val="0070C0"/>
        </w:rPr>
        <w:t xml:space="preserve"> 15</w:t>
      </w:r>
      <w:r w:rsidR="004D332F" w:rsidRPr="004D332F">
        <w:rPr>
          <w:rFonts w:ascii="Cambria" w:hAnsi="Cambria"/>
          <w:i/>
          <w:color w:val="0070C0"/>
        </w:rPr>
        <w:t xml:space="preserve">. </w:t>
      </w:r>
      <w:r w:rsidRPr="00B1339A">
        <w:rPr>
          <w:rFonts w:ascii="Cambria" w:hAnsi="Cambria"/>
          <w:color w:val="0070C0"/>
          <w:lang w:val="ru-RU"/>
        </w:rPr>
        <w:t>Во</w:t>
      </w:r>
      <w:r w:rsidRPr="004D332F">
        <w:rPr>
          <w:rFonts w:ascii="Cambria" w:hAnsi="Cambria"/>
          <w:color w:val="0070C0"/>
          <w:lang w:val="ru-RU"/>
        </w:rPr>
        <w:t xml:space="preserve"> </w:t>
      </w:r>
      <w:r w:rsidRPr="00B1339A">
        <w:rPr>
          <w:rFonts w:ascii="Cambria" w:hAnsi="Cambria"/>
          <w:color w:val="0070C0"/>
          <w:lang w:val="ru-RU"/>
        </w:rPr>
        <w:t>время</w:t>
      </w:r>
      <w:r w:rsidRPr="004D332F">
        <w:rPr>
          <w:rFonts w:ascii="Cambria" w:hAnsi="Cambria"/>
          <w:color w:val="0070C0"/>
          <w:lang w:val="ru-RU"/>
        </w:rPr>
        <w:t xml:space="preserve"> </w:t>
      </w:r>
      <w:r w:rsidRPr="00B1339A">
        <w:rPr>
          <w:rFonts w:ascii="Cambria" w:hAnsi="Cambria"/>
          <w:color w:val="0070C0"/>
          <w:lang w:val="ru-RU"/>
        </w:rPr>
        <w:t>пред</w:t>
      </w:r>
      <w:r w:rsidRPr="004D332F">
        <w:rPr>
          <w:rFonts w:ascii="Cambria" w:hAnsi="Cambria"/>
          <w:color w:val="0070C0"/>
          <w:lang w:val="ru-RU"/>
        </w:rPr>
        <w:t>-</w:t>
      </w:r>
      <w:r w:rsidRPr="00B1339A">
        <w:rPr>
          <w:rFonts w:ascii="Cambria" w:hAnsi="Cambria"/>
          <w:color w:val="0070C0"/>
          <w:lang w:val="ru-RU"/>
        </w:rPr>
        <w:t>тендерной</w:t>
      </w:r>
      <w:r w:rsidRPr="004D332F">
        <w:rPr>
          <w:rFonts w:ascii="Cambria" w:hAnsi="Cambria"/>
          <w:color w:val="0070C0"/>
          <w:lang w:val="ru-RU"/>
        </w:rPr>
        <w:t xml:space="preserve"> </w:t>
      </w:r>
      <w:r w:rsidRPr="00B1339A">
        <w:rPr>
          <w:rFonts w:ascii="Cambria" w:hAnsi="Cambria"/>
          <w:color w:val="0070C0"/>
          <w:lang w:val="ru-RU"/>
        </w:rPr>
        <w:t>встречи</w:t>
      </w:r>
      <w:r w:rsidRPr="004D332F">
        <w:rPr>
          <w:rFonts w:ascii="Cambria" w:hAnsi="Cambria"/>
          <w:color w:val="0070C0"/>
          <w:lang w:val="ru-RU"/>
        </w:rPr>
        <w:t xml:space="preserve"> </w:t>
      </w:r>
      <w:r w:rsidRPr="00B1339A">
        <w:rPr>
          <w:rFonts w:ascii="Cambria" w:hAnsi="Cambria"/>
          <w:color w:val="0070C0"/>
          <w:lang w:val="ru-RU"/>
        </w:rPr>
        <w:t>будут</w:t>
      </w:r>
      <w:r w:rsidRPr="004D332F">
        <w:rPr>
          <w:rFonts w:ascii="Cambria" w:hAnsi="Cambria"/>
          <w:color w:val="0070C0"/>
          <w:lang w:val="ru-RU"/>
        </w:rPr>
        <w:t xml:space="preserve"> </w:t>
      </w:r>
      <w:r w:rsidRPr="00B1339A">
        <w:rPr>
          <w:rFonts w:ascii="Cambria" w:hAnsi="Cambria"/>
          <w:color w:val="0070C0"/>
          <w:lang w:val="ru-RU"/>
        </w:rPr>
        <w:t>представлены</w:t>
      </w:r>
      <w:r w:rsidRPr="004D332F">
        <w:rPr>
          <w:rFonts w:ascii="Cambria" w:hAnsi="Cambria"/>
          <w:color w:val="0070C0"/>
          <w:lang w:val="ru-RU"/>
        </w:rPr>
        <w:t xml:space="preserve"> </w:t>
      </w:r>
      <w:r w:rsidRPr="00B1339A">
        <w:rPr>
          <w:rFonts w:ascii="Cambria" w:hAnsi="Cambria"/>
          <w:color w:val="0070C0"/>
          <w:lang w:val="ru-RU"/>
        </w:rPr>
        <w:t>требования</w:t>
      </w:r>
      <w:r w:rsidRPr="004D332F">
        <w:rPr>
          <w:rFonts w:ascii="Cambria" w:hAnsi="Cambria"/>
          <w:color w:val="0070C0"/>
          <w:lang w:val="ru-RU"/>
        </w:rPr>
        <w:t xml:space="preserve"> </w:t>
      </w:r>
      <w:r w:rsidRPr="00B1339A">
        <w:rPr>
          <w:rFonts w:ascii="Cambria" w:hAnsi="Cambria"/>
          <w:color w:val="0070C0"/>
          <w:lang w:val="ru-RU"/>
        </w:rPr>
        <w:t>для</w:t>
      </w:r>
      <w:r w:rsidRPr="004D332F">
        <w:rPr>
          <w:rFonts w:ascii="Cambria" w:hAnsi="Cambria"/>
          <w:color w:val="0070C0"/>
          <w:lang w:val="ru-RU"/>
        </w:rPr>
        <w:t xml:space="preserve"> </w:t>
      </w:r>
      <w:r w:rsidRPr="00B1339A">
        <w:rPr>
          <w:rFonts w:ascii="Cambria" w:hAnsi="Cambria"/>
          <w:color w:val="0070C0"/>
          <w:lang w:val="ru-RU"/>
        </w:rPr>
        <w:t>заинтересованных</w:t>
      </w:r>
      <w:r w:rsidRPr="004D332F">
        <w:rPr>
          <w:rFonts w:ascii="Cambria" w:hAnsi="Cambria"/>
          <w:color w:val="0070C0"/>
          <w:lang w:val="ru-RU"/>
        </w:rPr>
        <w:t xml:space="preserve"> </w:t>
      </w:r>
      <w:r w:rsidRPr="00B1339A">
        <w:rPr>
          <w:rFonts w:ascii="Cambria" w:hAnsi="Cambria"/>
          <w:color w:val="0070C0"/>
          <w:lang w:val="ru-RU"/>
        </w:rPr>
        <w:t>компаний</w:t>
      </w:r>
      <w:r w:rsidRPr="004D332F">
        <w:rPr>
          <w:rFonts w:ascii="Cambria" w:hAnsi="Cambria"/>
          <w:color w:val="0070C0"/>
          <w:lang w:val="ru-RU"/>
        </w:rPr>
        <w:t xml:space="preserve">, </w:t>
      </w:r>
      <w:r w:rsidRPr="00B1339A">
        <w:rPr>
          <w:rFonts w:ascii="Cambria" w:hAnsi="Cambria"/>
          <w:color w:val="0070C0"/>
          <w:lang w:val="ru-RU"/>
        </w:rPr>
        <w:t>и</w:t>
      </w:r>
      <w:r w:rsidRPr="004D332F">
        <w:rPr>
          <w:rFonts w:ascii="Cambria" w:hAnsi="Cambria"/>
          <w:color w:val="0070C0"/>
          <w:lang w:val="ru-RU"/>
        </w:rPr>
        <w:t xml:space="preserve"> </w:t>
      </w:r>
      <w:r w:rsidRPr="00B1339A">
        <w:rPr>
          <w:rFonts w:ascii="Cambria" w:hAnsi="Cambria"/>
          <w:color w:val="0070C0"/>
          <w:lang w:val="ru-RU"/>
        </w:rPr>
        <w:t>участники</w:t>
      </w:r>
      <w:r w:rsidRPr="004D332F">
        <w:rPr>
          <w:rFonts w:ascii="Cambria" w:hAnsi="Cambria"/>
          <w:color w:val="0070C0"/>
          <w:lang w:val="ru-RU"/>
        </w:rPr>
        <w:t xml:space="preserve"> </w:t>
      </w:r>
      <w:r w:rsidRPr="00B1339A">
        <w:rPr>
          <w:rFonts w:ascii="Cambria" w:hAnsi="Cambria"/>
          <w:color w:val="0070C0"/>
          <w:lang w:val="ru-RU"/>
        </w:rPr>
        <w:t>тендера</w:t>
      </w:r>
      <w:r w:rsidRPr="004D332F">
        <w:rPr>
          <w:rFonts w:ascii="Cambria" w:hAnsi="Cambria"/>
          <w:color w:val="0070C0"/>
          <w:lang w:val="ru-RU"/>
        </w:rPr>
        <w:t xml:space="preserve"> </w:t>
      </w:r>
      <w:r w:rsidRPr="00B1339A">
        <w:rPr>
          <w:rFonts w:ascii="Cambria" w:hAnsi="Cambria"/>
          <w:color w:val="0070C0"/>
          <w:lang w:val="ru-RU"/>
        </w:rPr>
        <w:t>могут</w:t>
      </w:r>
      <w:r w:rsidRPr="004D332F">
        <w:rPr>
          <w:rFonts w:ascii="Cambria" w:hAnsi="Cambria"/>
          <w:color w:val="0070C0"/>
          <w:lang w:val="ru-RU"/>
        </w:rPr>
        <w:t xml:space="preserve"> </w:t>
      </w:r>
      <w:r w:rsidRPr="00B1339A">
        <w:rPr>
          <w:rFonts w:ascii="Cambria" w:hAnsi="Cambria"/>
          <w:color w:val="0070C0"/>
          <w:lang w:val="ru-RU"/>
        </w:rPr>
        <w:t>запросить</w:t>
      </w:r>
      <w:r w:rsidRPr="004D332F">
        <w:rPr>
          <w:rFonts w:ascii="Cambria" w:hAnsi="Cambria"/>
          <w:color w:val="0070C0"/>
          <w:lang w:val="ru-RU"/>
        </w:rPr>
        <w:t xml:space="preserve"> </w:t>
      </w:r>
      <w:r w:rsidRPr="00B1339A">
        <w:rPr>
          <w:rFonts w:ascii="Cambria" w:hAnsi="Cambria"/>
          <w:color w:val="0070C0"/>
          <w:lang w:val="ru-RU"/>
        </w:rPr>
        <w:t>разъяснения</w:t>
      </w:r>
      <w:r w:rsidRPr="004D332F">
        <w:rPr>
          <w:rFonts w:ascii="Cambria" w:hAnsi="Cambria"/>
          <w:i/>
          <w:color w:val="0070C0"/>
          <w:lang w:val="ru-RU"/>
        </w:rPr>
        <w:t xml:space="preserve">. </w:t>
      </w:r>
      <w:bookmarkEnd w:id="243"/>
      <w:r w:rsidRPr="00B1339A">
        <w:rPr>
          <w:rFonts w:ascii="Cambria" w:hAnsi="Cambria"/>
          <w:i/>
          <w:color w:val="0070C0"/>
          <w:lang w:val="ru-RU"/>
        </w:rPr>
        <w:t>Участие не обязательно. Всем участникам тендера, выразившим интерес к предложению, будет направлен протокол собрания.</w:t>
      </w:r>
    </w:p>
    <w:p w14:paraId="34264866" w14:textId="63F43026" w:rsidR="005D07CD" w:rsidRPr="00C86807" w:rsidRDefault="005D07CD" w:rsidP="005D07CD">
      <w:pPr>
        <w:rPr>
          <w:rFonts w:ascii="Cambria" w:hAnsi="Cambria"/>
          <w:b/>
          <w:color w:val="0070C0"/>
          <w:sz w:val="24"/>
          <w:lang w:val="ru-RU"/>
        </w:rPr>
      </w:pPr>
      <w:r w:rsidRPr="00DC3839">
        <w:rPr>
          <w:rFonts w:ascii="Cambria" w:hAnsi="Cambria"/>
          <w:b/>
          <w:color w:val="auto"/>
          <w:sz w:val="24"/>
          <w:lang w:val="en-US"/>
        </w:rPr>
        <w:t>Paragraph</w:t>
      </w:r>
      <w:r w:rsidRPr="0076689A">
        <w:rPr>
          <w:rFonts w:ascii="Cambria" w:hAnsi="Cambria"/>
          <w:b/>
          <w:color w:val="auto"/>
          <w:sz w:val="24"/>
          <w:lang w:val="ru-RU"/>
        </w:rPr>
        <w:t xml:space="preserve"> 9: </w:t>
      </w:r>
      <w:r w:rsidRPr="00DC3839">
        <w:rPr>
          <w:rFonts w:ascii="Cambria" w:hAnsi="Cambria"/>
          <w:b/>
          <w:color w:val="auto"/>
          <w:sz w:val="24"/>
          <w:lang w:val="en-US"/>
        </w:rPr>
        <w:t>Content</w:t>
      </w:r>
      <w:r w:rsidRPr="0076689A">
        <w:rPr>
          <w:rFonts w:ascii="Cambria" w:hAnsi="Cambria"/>
          <w:b/>
          <w:color w:val="auto"/>
          <w:sz w:val="24"/>
          <w:lang w:val="ru-RU"/>
        </w:rPr>
        <w:t xml:space="preserve"> </w:t>
      </w:r>
      <w:r w:rsidRPr="00DC3839">
        <w:rPr>
          <w:rFonts w:ascii="Cambria" w:hAnsi="Cambria"/>
          <w:b/>
          <w:color w:val="auto"/>
          <w:sz w:val="24"/>
          <w:lang w:val="en-US"/>
        </w:rPr>
        <w:t>of</w:t>
      </w:r>
      <w:r w:rsidRPr="0076689A">
        <w:rPr>
          <w:rFonts w:ascii="Cambria" w:hAnsi="Cambria"/>
          <w:b/>
          <w:color w:val="auto"/>
          <w:sz w:val="24"/>
          <w:lang w:val="ru-RU"/>
        </w:rPr>
        <w:t xml:space="preserve"> </w:t>
      </w:r>
      <w:r w:rsidRPr="00DC3839">
        <w:rPr>
          <w:rFonts w:ascii="Cambria" w:hAnsi="Cambria"/>
          <w:b/>
          <w:color w:val="auto"/>
          <w:sz w:val="24"/>
          <w:lang w:val="en-US"/>
        </w:rPr>
        <w:t>tender</w:t>
      </w:r>
      <w:r w:rsidRPr="0076689A">
        <w:rPr>
          <w:rFonts w:ascii="Cambria" w:hAnsi="Cambria"/>
          <w:b/>
          <w:color w:val="auto"/>
          <w:sz w:val="24"/>
          <w:lang w:val="ru-RU"/>
        </w:rPr>
        <w:t xml:space="preserve"> </w:t>
      </w:r>
      <w:r w:rsidRPr="00DC3839">
        <w:rPr>
          <w:rFonts w:ascii="Cambria" w:hAnsi="Cambria"/>
          <w:b/>
          <w:color w:val="auto"/>
          <w:sz w:val="24"/>
          <w:lang w:val="en-US"/>
        </w:rPr>
        <w:t>documents</w:t>
      </w:r>
      <w:r w:rsidR="00246FF0" w:rsidRPr="00C86807">
        <w:rPr>
          <w:rFonts w:ascii="Cambria" w:hAnsi="Cambria"/>
          <w:b/>
          <w:color w:val="0070C0"/>
          <w:sz w:val="24"/>
          <w:lang w:val="ru-RU"/>
        </w:rPr>
        <w:t>/ Параграф 9: Содержание тендерной документации</w:t>
      </w:r>
    </w:p>
    <w:p w14:paraId="3BB432C4" w14:textId="73753EAD" w:rsidR="005D07CD" w:rsidRPr="00C86807" w:rsidRDefault="005D07CD" w:rsidP="005D07CD">
      <w:pPr>
        <w:rPr>
          <w:rFonts w:ascii="Cambria" w:hAnsi="Cambria"/>
          <w:color w:val="0070C0"/>
          <w:lang w:val="ru-RU"/>
        </w:rPr>
      </w:pPr>
      <w:r w:rsidRPr="00DC3839">
        <w:rPr>
          <w:rFonts w:ascii="Cambria" w:hAnsi="Cambria"/>
          <w:color w:val="auto"/>
          <w:lang w:val="en-US"/>
        </w:rPr>
        <w:t>Beyond</w:t>
      </w:r>
      <w:r w:rsidRPr="0076689A">
        <w:rPr>
          <w:rFonts w:ascii="Cambria" w:hAnsi="Cambria"/>
          <w:color w:val="auto"/>
          <w:lang w:val="ru-RU"/>
        </w:rPr>
        <w:t xml:space="preserve"> </w:t>
      </w:r>
      <w:r w:rsidRPr="00DC3839">
        <w:rPr>
          <w:rFonts w:ascii="Cambria" w:hAnsi="Cambria"/>
          <w:color w:val="auto"/>
          <w:lang w:val="en-US"/>
        </w:rPr>
        <w:t>the</w:t>
      </w:r>
      <w:r w:rsidRPr="0076689A">
        <w:rPr>
          <w:rFonts w:ascii="Cambria" w:hAnsi="Cambria"/>
          <w:color w:val="auto"/>
          <w:lang w:val="ru-RU"/>
        </w:rPr>
        <w:t xml:space="preserve"> </w:t>
      </w:r>
      <w:r w:rsidRPr="00DC3839">
        <w:rPr>
          <w:rFonts w:ascii="Cambria" w:hAnsi="Cambria"/>
          <w:color w:val="auto"/>
          <w:lang w:val="en-US"/>
        </w:rPr>
        <w:t>documents</w:t>
      </w:r>
      <w:r w:rsidRPr="0076689A">
        <w:rPr>
          <w:rFonts w:ascii="Cambria" w:hAnsi="Cambria"/>
          <w:color w:val="auto"/>
          <w:lang w:val="ru-RU"/>
        </w:rPr>
        <w:t xml:space="preserve"> </w:t>
      </w:r>
      <w:r w:rsidRPr="00DC3839">
        <w:rPr>
          <w:rFonts w:ascii="Cambria" w:hAnsi="Cambria"/>
          <w:color w:val="auto"/>
          <w:lang w:val="en-US"/>
        </w:rPr>
        <w:t>specified</w:t>
      </w:r>
      <w:r w:rsidRPr="0076689A">
        <w:rPr>
          <w:rFonts w:ascii="Cambria" w:hAnsi="Cambria"/>
          <w:color w:val="auto"/>
          <w:lang w:val="ru-RU"/>
        </w:rPr>
        <w:t xml:space="preserve"> </w:t>
      </w:r>
      <w:r w:rsidRPr="00DC3839">
        <w:rPr>
          <w:rFonts w:ascii="Cambria" w:hAnsi="Cambria"/>
          <w:color w:val="auto"/>
          <w:lang w:val="en-US"/>
        </w:rPr>
        <w:t>in</w:t>
      </w:r>
      <w:r w:rsidRPr="0076689A">
        <w:rPr>
          <w:rFonts w:ascii="Cambria" w:hAnsi="Cambria"/>
          <w:color w:val="auto"/>
          <w:lang w:val="ru-RU"/>
        </w:rPr>
        <w:t xml:space="preserve"> </w:t>
      </w:r>
      <w:r w:rsidRPr="00DC3839">
        <w:rPr>
          <w:rFonts w:ascii="Cambria" w:hAnsi="Cambria"/>
          <w:color w:val="auto"/>
          <w:lang w:val="en-US"/>
        </w:rPr>
        <w:t>paragraph</w:t>
      </w:r>
      <w:r w:rsidRPr="0076689A">
        <w:rPr>
          <w:rFonts w:ascii="Cambria" w:hAnsi="Cambria"/>
          <w:color w:val="auto"/>
          <w:lang w:val="ru-RU"/>
        </w:rPr>
        <w:t xml:space="preserve"> 9 </w:t>
      </w:r>
      <w:r w:rsidRPr="00DC3839">
        <w:rPr>
          <w:rFonts w:ascii="Cambria" w:hAnsi="Cambria"/>
          <w:color w:val="auto"/>
          <w:lang w:val="en-US"/>
        </w:rPr>
        <w:t>of</w:t>
      </w:r>
      <w:r w:rsidRPr="0076689A">
        <w:rPr>
          <w:rFonts w:ascii="Cambria" w:hAnsi="Cambria"/>
          <w:color w:val="auto"/>
          <w:lang w:val="ru-RU"/>
        </w:rPr>
        <w:t xml:space="preserve"> </w:t>
      </w:r>
      <w:r w:rsidRPr="00DC3839">
        <w:rPr>
          <w:rFonts w:ascii="Cambria" w:hAnsi="Cambria"/>
          <w:color w:val="auto"/>
          <w:lang w:val="en-US"/>
        </w:rPr>
        <w:t>Section </w:t>
      </w:r>
      <w:r w:rsidRPr="0076689A">
        <w:rPr>
          <w:rFonts w:ascii="Cambria" w:hAnsi="Cambria"/>
          <w:color w:val="auto"/>
          <w:lang w:val="ru-RU"/>
        </w:rPr>
        <w:t xml:space="preserve">1, </w:t>
      </w:r>
      <w:r w:rsidRPr="00DC3839">
        <w:rPr>
          <w:rFonts w:ascii="Cambria" w:hAnsi="Cambria"/>
          <w:color w:val="auto"/>
          <w:lang w:val="en-US"/>
        </w:rPr>
        <w:t>the</w:t>
      </w:r>
      <w:r w:rsidRPr="0076689A">
        <w:rPr>
          <w:rFonts w:ascii="Cambria" w:hAnsi="Cambria"/>
          <w:color w:val="auto"/>
          <w:lang w:val="ru-RU"/>
        </w:rPr>
        <w:t xml:space="preserve"> </w:t>
      </w:r>
      <w:r w:rsidRPr="00DC3839">
        <w:rPr>
          <w:rFonts w:ascii="Cambria" w:hAnsi="Cambria"/>
          <w:color w:val="auto"/>
          <w:lang w:val="en-US"/>
        </w:rPr>
        <w:t>following</w:t>
      </w:r>
      <w:r w:rsidRPr="0076689A">
        <w:rPr>
          <w:rFonts w:ascii="Cambria" w:hAnsi="Cambria"/>
          <w:color w:val="auto"/>
          <w:lang w:val="ru-RU"/>
        </w:rPr>
        <w:t xml:space="preserve"> </w:t>
      </w:r>
      <w:r w:rsidRPr="00DC3839">
        <w:rPr>
          <w:rFonts w:ascii="Cambria" w:hAnsi="Cambria"/>
          <w:color w:val="auto"/>
          <w:lang w:val="en-US"/>
        </w:rPr>
        <w:t>additional</w:t>
      </w:r>
      <w:r w:rsidRPr="0076689A">
        <w:rPr>
          <w:rFonts w:ascii="Cambria" w:hAnsi="Cambria"/>
          <w:color w:val="auto"/>
          <w:lang w:val="ru-RU"/>
        </w:rPr>
        <w:t xml:space="preserve"> </w:t>
      </w:r>
      <w:r w:rsidRPr="00DC3839">
        <w:rPr>
          <w:rFonts w:ascii="Cambria" w:hAnsi="Cambria"/>
          <w:color w:val="auto"/>
          <w:lang w:val="en-US"/>
        </w:rPr>
        <w:t>documents</w:t>
      </w:r>
      <w:r w:rsidRPr="0076689A">
        <w:rPr>
          <w:rFonts w:ascii="Cambria" w:hAnsi="Cambria"/>
          <w:color w:val="auto"/>
          <w:lang w:val="ru-RU"/>
        </w:rPr>
        <w:t xml:space="preserve"> </w:t>
      </w:r>
      <w:r w:rsidRPr="00DC3839">
        <w:rPr>
          <w:rFonts w:ascii="Cambria" w:hAnsi="Cambria"/>
          <w:color w:val="auto"/>
          <w:lang w:val="en-US"/>
        </w:rPr>
        <w:t>are</w:t>
      </w:r>
      <w:r w:rsidRPr="0076689A">
        <w:rPr>
          <w:rFonts w:ascii="Cambria" w:hAnsi="Cambria"/>
          <w:color w:val="auto"/>
          <w:lang w:val="ru-RU"/>
        </w:rPr>
        <w:t xml:space="preserve"> </w:t>
      </w:r>
      <w:r w:rsidRPr="00DC3839">
        <w:rPr>
          <w:rFonts w:ascii="Cambria" w:hAnsi="Cambria"/>
          <w:color w:val="auto"/>
          <w:lang w:val="en-US"/>
        </w:rPr>
        <w:t>requested</w:t>
      </w:r>
      <w:r w:rsidRPr="0076689A">
        <w:rPr>
          <w:rFonts w:ascii="Cambria" w:hAnsi="Cambria"/>
          <w:color w:val="auto"/>
          <w:lang w:val="ru-RU"/>
        </w:rPr>
        <w:t>:</w:t>
      </w:r>
      <w:r w:rsidR="00246FF0" w:rsidRPr="0076689A">
        <w:rPr>
          <w:rFonts w:ascii="Cambria" w:hAnsi="Cambria"/>
          <w:color w:val="auto"/>
          <w:lang w:val="ru-RU"/>
        </w:rPr>
        <w:t xml:space="preserve">/ </w:t>
      </w:r>
      <w:r w:rsidR="00246FF0" w:rsidRPr="00C86807">
        <w:rPr>
          <w:rFonts w:ascii="Cambria" w:hAnsi="Cambria"/>
          <w:color w:val="0070C0"/>
          <w:lang w:val="ru-RU"/>
        </w:rPr>
        <w:t>Помимо документов, указанных в пункте 9 раздела 1, запрашиваются следующие дополнительные документы:</w:t>
      </w:r>
    </w:p>
    <w:p w14:paraId="02B856E8" w14:textId="77777777" w:rsidR="0002168F" w:rsidRPr="00C8380F" w:rsidRDefault="0002168F" w:rsidP="0002168F">
      <w:pPr>
        <w:pStyle w:val="Bullit-Aufzhlung"/>
        <w:rPr>
          <w:rFonts w:ascii="Cambria" w:hAnsi="Cambria"/>
        </w:rPr>
      </w:pPr>
      <w:r w:rsidRPr="00C8380F">
        <w:rPr>
          <w:rFonts w:ascii="Cambria" w:hAnsi="Cambria"/>
        </w:rPr>
        <w:t>Not applicable/</w:t>
      </w:r>
      <w:r w:rsidRPr="00C8380F">
        <w:rPr>
          <w:rFonts w:ascii="Cambria" w:hAnsi="Cambria"/>
          <w:lang w:val="ru-RU"/>
        </w:rPr>
        <w:t>не применимо</w:t>
      </w:r>
    </w:p>
    <w:p w14:paraId="2BF7B8C9" w14:textId="67324170" w:rsidR="005D07CD" w:rsidRPr="00C86807" w:rsidRDefault="005D07CD" w:rsidP="005D07CD">
      <w:pPr>
        <w:rPr>
          <w:rFonts w:ascii="Cambria" w:hAnsi="Cambria"/>
          <w:b/>
          <w:color w:val="0070C0"/>
          <w:sz w:val="24"/>
          <w:lang w:val="ru-RU"/>
        </w:rPr>
      </w:pPr>
      <w:r w:rsidRPr="00DC3839">
        <w:rPr>
          <w:rFonts w:ascii="Cambria" w:hAnsi="Cambria"/>
          <w:b/>
          <w:color w:val="auto"/>
          <w:sz w:val="24"/>
          <w:lang w:val="en-US"/>
        </w:rPr>
        <w:t>Paragraph</w:t>
      </w:r>
      <w:r w:rsidRPr="00246FF0">
        <w:rPr>
          <w:rFonts w:ascii="Cambria" w:hAnsi="Cambria"/>
          <w:b/>
          <w:color w:val="auto"/>
          <w:sz w:val="24"/>
          <w:lang w:val="ru-RU"/>
        </w:rPr>
        <w:t xml:space="preserve"> 12: </w:t>
      </w:r>
      <w:r w:rsidRPr="00DC3839">
        <w:rPr>
          <w:rFonts w:ascii="Cambria" w:hAnsi="Cambria"/>
          <w:b/>
          <w:color w:val="auto"/>
          <w:sz w:val="24"/>
          <w:lang w:val="en-US"/>
        </w:rPr>
        <w:t>Language</w:t>
      </w:r>
      <w:r w:rsidRPr="00246FF0">
        <w:rPr>
          <w:rFonts w:ascii="Cambria" w:hAnsi="Cambria"/>
          <w:b/>
          <w:color w:val="auto"/>
          <w:sz w:val="24"/>
          <w:lang w:val="ru-RU"/>
        </w:rPr>
        <w:t xml:space="preserve"> </w:t>
      </w:r>
      <w:r w:rsidRPr="00DC3839">
        <w:rPr>
          <w:rFonts w:ascii="Cambria" w:hAnsi="Cambria"/>
          <w:b/>
          <w:color w:val="auto"/>
          <w:sz w:val="24"/>
          <w:lang w:val="en-US"/>
        </w:rPr>
        <w:t>of</w:t>
      </w:r>
      <w:r w:rsidRPr="00246FF0">
        <w:rPr>
          <w:rFonts w:ascii="Cambria" w:hAnsi="Cambria"/>
          <w:b/>
          <w:color w:val="auto"/>
          <w:sz w:val="24"/>
          <w:lang w:val="ru-RU"/>
        </w:rPr>
        <w:t xml:space="preserve"> </w:t>
      </w:r>
      <w:r w:rsidRPr="00DC3839">
        <w:rPr>
          <w:rFonts w:ascii="Cambria" w:hAnsi="Cambria"/>
          <w:b/>
          <w:color w:val="auto"/>
          <w:sz w:val="24"/>
          <w:lang w:val="en-US"/>
        </w:rPr>
        <w:t>Bid</w:t>
      </w:r>
      <w:r w:rsidR="00246FF0" w:rsidRPr="00246FF0">
        <w:rPr>
          <w:rFonts w:ascii="Cambria" w:hAnsi="Cambria"/>
          <w:b/>
          <w:color w:val="auto"/>
          <w:sz w:val="24"/>
          <w:lang w:val="ru-RU"/>
        </w:rPr>
        <w:t xml:space="preserve">/ </w:t>
      </w:r>
      <w:r w:rsidR="00246FF0" w:rsidRPr="00C86807">
        <w:rPr>
          <w:rFonts w:ascii="Cambria" w:hAnsi="Cambria"/>
          <w:b/>
          <w:color w:val="0070C0"/>
          <w:sz w:val="24"/>
          <w:lang w:val="ru-RU"/>
        </w:rPr>
        <w:t>Параграф 12: Язык тендерного предложения</w:t>
      </w:r>
    </w:p>
    <w:p w14:paraId="5978B1FD" w14:textId="554F6338" w:rsidR="005D07CD" w:rsidRPr="00D6257F" w:rsidRDefault="005D07CD" w:rsidP="005D07CD">
      <w:pPr>
        <w:rPr>
          <w:rFonts w:ascii="Cambria" w:hAnsi="Cambria"/>
          <w:color w:val="0070C0"/>
          <w:lang w:val="en-US"/>
        </w:rPr>
      </w:pPr>
      <w:r w:rsidRPr="00DC3839">
        <w:rPr>
          <w:rFonts w:ascii="Cambria" w:hAnsi="Cambria"/>
          <w:color w:val="auto"/>
          <w:lang w:val="en-US"/>
        </w:rPr>
        <w:t>The</w:t>
      </w:r>
      <w:r w:rsidRPr="00D6257F">
        <w:rPr>
          <w:rFonts w:ascii="Cambria" w:hAnsi="Cambria"/>
          <w:color w:val="auto"/>
          <w:lang w:val="en-US"/>
        </w:rPr>
        <w:t xml:space="preserve"> </w:t>
      </w:r>
      <w:r w:rsidRPr="00DC3839">
        <w:rPr>
          <w:rFonts w:ascii="Cambria" w:hAnsi="Cambria"/>
          <w:color w:val="auto"/>
          <w:lang w:val="en-US"/>
        </w:rPr>
        <w:t>language</w:t>
      </w:r>
      <w:r w:rsidRPr="00D6257F">
        <w:rPr>
          <w:rFonts w:ascii="Cambria" w:hAnsi="Cambria"/>
          <w:color w:val="auto"/>
          <w:lang w:val="en-US"/>
        </w:rPr>
        <w:t xml:space="preserve"> </w:t>
      </w:r>
      <w:r w:rsidRPr="00DC3839">
        <w:rPr>
          <w:rFonts w:ascii="Cambria" w:hAnsi="Cambria"/>
          <w:color w:val="auto"/>
          <w:lang w:val="en-US"/>
        </w:rPr>
        <w:t>of</w:t>
      </w:r>
      <w:r w:rsidRPr="00D6257F">
        <w:rPr>
          <w:rFonts w:ascii="Cambria" w:hAnsi="Cambria"/>
          <w:color w:val="auto"/>
          <w:lang w:val="en-US"/>
        </w:rPr>
        <w:t xml:space="preserve"> </w:t>
      </w:r>
      <w:r w:rsidRPr="00DC3839">
        <w:rPr>
          <w:rFonts w:ascii="Cambria" w:hAnsi="Cambria"/>
          <w:color w:val="auto"/>
          <w:lang w:val="en-US"/>
        </w:rPr>
        <w:t>the</w:t>
      </w:r>
      <w:r w:rsidRPr="00D6257F">
        <w:rPr>
          <w:rFonts w:ascii="Cambria" w:hAnsi="Cambria"/>
          <w:color w:val="auto"/>
          <w:lang w:val="en-US"/>
        </w:rPr>
        <w:t xml:space="preserve"> </w:t>
      </w:r>
      <w:r w:rsidRPr="00DC3839">
        <w:rPr>
          <w:rFonts w:ascii="Cambria" w:hAnsi="Cambria"/>
          <w:color w:val="auto"/>
          <w:lang w:val="en-US"/>
        </w:rPr>
        <w:t>Tender</w:t>
      </w:r>
      <w:r w:rsidRPr="00D6257F">
        <w:rPr>
          <w:rFonts w:ascii="Cambria" w:hAnsi="Cambria"/>
          <w:color w:val="auto"/>
          <w:lang w:val="en-US"/>
        </w:rPr>
        <w:t xml:space="preserve"> </w:t>
      </w:r>
      <w:r w:rsidRPr="00DC3839">
        <w:rPr>
          <w:rFonts w:ascii="Cambria" w:hAnsi="Cambria"/>
          <w:color w:val="auto"/>
          <w:lang w:val="en-US"/>
        </w:rPr>
        <w:t>and</w:t>
      </w:r>
      <w:r w:rsidRPr="00D6257F">
        <w:rPr>
          <w:rFonts w:ascii="Cambria" w:hAnsi="Cambria"/>
          <w:color w:val="auto"/>
          <w:lang w:val="en-US"/>
        </w:rPr>
        <w:t xml:space="preserve"> </w:t>
      </w:r>
      <w:r w:rsidRPr="00DC3839">
        <w:rPr>
          <w:rFonts w:ascii="Cambria" w:hAnsi="Cambria"/>
          <w:color w:val="auto"/>
          <w:lang w:val="en-US"/>
        </w:rPr>
        <w:t>the</w:t>
      </w:r>
      <w:r w:rsidRPr="00D6257F">
        <w:rPr>
          <w:rFonts w:ascii="Cambria" w:hAnsi="Cambria"/>
          <w:color w:val="auto"/>
          <w:lang w:val="en-US"/>
        </w:rPr>
        <w:t xml:space="preserve"> </w:t>
      </w:r>
      <w:r w:rsidRPr="00DC3839">
        <w:rPr>
          <w:rFonts w:ascii="Cambria" w:hAnsi="Cambria"/>
          <w:color w:val="auto"/>
          <w:lang w:val="en-US"/>
        </w:rPr>
        <w:t>Contract</w:t>
      </w:r>
      <w:r w:rsidRPr="00D6257F">
        <w:rPr>
          <w:rFonts w:ascii="Cambria" w:hAnsi="Cambria"/>
          <w:color w:val="auto"/>
          <w:lang w:val="en-US"/>
        </w:rPr>
        <w:t xml:space="preserve"> </w:t>
      </w:r>
      <w:r w:rsidRPr="00DC3839">
        <w:rPr>
          <w:rFonts w:ascii="Cambria" w:hAnsi="Cambria"/>
          <w:color w:val="auto"/>
          <w:lang w:val="en-US"/>
        </w:rPr>
        <w:t>Documents</w:t>
      </w:r>
      <w:r w:rsidRPr="00D6257F">
        <w:rPr>
          <w:rFonts w:ascii="Cambria" w:hAnsi="Cambria"/>
          <w:color w:val="auto"/>
          <w:lang w:val="en-US"/>
        </w:rPr>
        <w:t xml:space="preserve"> </w:t>
      </w:r>
      <w:r w:rsidRPr="00DC3839">
        <w:rPr>
          <w:rFonts w:ascii="Cambria" w:hAnsi="Cambria"/>
          <w:color w:val="auto"/>
          <w:lang w:val="en-US"/>
        </w:rPr>
        <w:t>will</w:t>
      </w:r>
      <w:r w:rsidRPr="00D6257F">
        <w:rPr>
          <w:rFonts w:ascii="Cambria" w:hAnsi="Cambria"/>
          <w:color w:val="auto"/>
          <w:lang w:val="en-US"/>
        </w:rPr>
        <w:t xml:space="preserve"> </w:t>
      </w:r>
      <w:r w:rsidRPr="00DC3839">
        <w:rPr>
          <w:rFonts w:ascii="Cambria" w:hAnsi="Cambria"/>
          <w:color w:val="auto"/>
          <w:lang w:val="en-US"/>
        </w:rPr>
        <w:t>be</w:t>
      </w:r>
      <w:r w:rsidRPr="00D6257F">
        <w:rPr>
          <w:rFonts w:ascii="Cambria" w:hAnsi="Cambria"/>
          <w:color w:val="auto"/>
          <w:lang w:val="en-US"/>
        </w:rPr>
        <w:t xml:space="preserve"> </w:t>
      </w:r>
      <w:r w:rsidRPr="00DC3839">
        <w:rPr>
          <w:rFonts w:ascii="Cambria" w:hAnsi="Cambria"/>
          <w:color w:val="auto"/>
          <w:lang w:val="en-US"/>
        </w:rPr>
        <w:t>English</w:t>
      </w:r>
      <w:r w:rsidR="00E8519A" w:rsidRPr="00D6257F">
        <w:rPr>
          <w:rFonts w:ascii="Cambria" w:hAnsi="Cambria"/>
          <w:color w:val="auto"/>
          <w:lang w:val="en-US"/>
        </w:rPr>
        <w:t xml:space="preserve"> /</w:t>
      </w:r>
      <w:r w:rsidR="00E8519A" w:rsidRPr="00C86807">
        <w:rPr>
          <w:rFonts w:ascii="Cambria" w:hAnsi="Cambria"/>
          <w:color w:val="0070C0"/>
          <w:lang w:val="ru-RU"/>
        </w:rPr>
        <w:t>Языком</w:t>
      </w:r>
      <w:r w:rsidR="00E8519A" w:rsidRPr="00D6257F">
        <w:rPr>
          <w:rFonts w:ascii="Cambria" w:hAnsi="Cambria"/>
          <w:color w:val="0070C0"/>
          <w:lang w:val="en-US"/>
        </w:rPr>
        <w:t xml:space="preserve"> </w:t>
      </w:r>
      <w:r w:rsidR="00E8519A" w:rsidRPr="00C86807">
        <w:rPr>
          <w:rFonts w:ascii="Cambria" w:hAnsi="Cambria"/>
          <w:color w:val="0070C0"/>
          <w:lang w:val="ru-RU"/>
        </w:rPr>
        <w:t>тендерной</w:t>
      </w:r>
      <w:r w:rsidR="00E8519A" w:rsidRPr="00D6257F">
        <w:rPr>
          <w:rFonts w:ascii="Cambria" w:hAnsi="Cambria"/>
          <w:color w:val="0070C0"/>
          <w:lang w:val="en-US"/>
        </w:rPr>
        <w:t xml:space="preserve"> </w:t>
      </w:r>
      <w:r w:rsidR="00E8519A" w:rsidRPr="00C86807">
        <w:rPr>
          <w:rFonts w:ascii="Cambria" w:hAnsi="Cambria"/>
          <w:color w:val="0070C0"/>
          <w:lang w:val="ru-RU"/>
        </w:rPr>
        <w:t>и</w:t>
      </w:r>
      <w:r w:rsidR="00E8519A" w:rsidRPr="00D6257F">
        <w:rPr>
          <w:rFonts w:ascii="Cambria" w:hAnsi="Cambria"/>
          <w:color w:val="0070C0"/>
          <w:lang w:val="en-US"/>
        </w:rPr>
        <w:t xml:space="preserve"> </w:t>
      </w:r>
      <w:r w:rsidR="00E8519A" w:rsidRPr="00C86807">
        <w:rPr>
          <w:rFonts w:ascii="Cambria" w:hAnsi="Cambria"/>
          <w:color w:val="0070C0"/>
          <w:lang w:val="ru-RU"/>
        </w:rPr>
        <w:t>контрактной</w:t>
      </w:r>
      <w:r w:rsidR="00E8519A" w:rsidRPr="00D6257F">
        <w:rPr>
          <w:rFonts w:ascii="Cambria" w:hAnsi="Cambria"/>
          <w:color w:val="0070C0"/>
          <w:lang w:val="en-US"/>
        </w:rPr>
        <w:t xml:space="preserve"> </w:t>
      </w:r>
      <w:r w:rsidR="00E8519A" w:rsidRPr="00C86807">
        <w:rPr>
          <w:rFonts w:ascii="Cambria" w:hAnsi="Cambria"/>
          <w:color w:val="0070C0"/>
          <w:lang w:val="ru-RU"/>
        </w:rPr>
        <w:t>документации</w:t>
      </w:r>
      <w:r w:rsidR="00E8519A" w:rsidRPr="00D6257F">
        <w:rPr>
          <w:rFonts w:ascii="Cambria" w:hAnsi="Cambria"/>
          <w:color w:val="0070C0"/>
          <w:lang w:val="en-US"/>
        </w:rPr>
        <w:t xml:space="preserve"> </w:t>
      </w:r>
      <w:r w:rsidR="00E8519A" w:rsidRPr="00C86807">
        <w:rPr>
          <w:rFonts w:ascii="Cambria" w:hAnsi="Cambria"/>
          <w:color w:val="0070C0"/>
          <w:lang w:val="ru-RU"/>
        </w:rPr>
        <w:t>является</w:t>
      </w:r>
      <w:r w:rsidR="00E8519A" w:rsidRPr="00D6257F">
        <w:rPr>
          <w:rFonts w:ascii="Cambria" w:hAnsi="Cambria"/>
          <w:color w:val="0070C0"/>
          <w:lang w:val="en-US"/>
        </w:rPr>
        <w:t xml:space="preserve"> </w:t>
      </w:r>
      <w:r w:rsidR="00E8519A" w:rsidRPr="00C86807">
        <w:rPr>
          <w:rFonts w:ascii="Cambria" w:hAnsi="Cambria"/>
          <w:color w:val="0070C0"/>
          <w:lang w:val="ru-RU"/>
        </w:rPr>
        <w:t>английский</w:t>
      </w:r>
      <w:r w:rsidR="00E8519A" w:rsidRPr="00D6257F">
        <w:rPr>
          <w:rFonts w:ascii="Cambria" w:hAnsi="Cambria"/>
          <w:color w:val="0070C0"/>
          <w:lang w:val="en-US"/>
        </w:rPr>
        <w:t xml:space="preserve"> </w:t>
      </w:r>
      <w:r w:rsidR="00E8519A" w:rsidRPr="00C86807">
        <w:rPr>
          <w:rFonts w:ascii="Cambria" w:hAnsi="Cambria"/>
          <w:color w:val="0070C0"/>
          <w:lang w:val="ru-RU"/>
        </w:rPr>
        <w:t>язык</w:t>
      </w:r>
      <w:r w:rsidRPr="00D6257F">
        <w:rPr>
          <w:rFonts w:ascii="Cambria" w:hAnsi="Cambria"/>
          <w:color w:val="0070C0"/>
          <w:lang w:val="en-US"/>
        </w:rPr>
        <w:t>.</w:t>
      </w:r>
    </w:p>
    <w:p w14:paraId="06510EE1" w14:textId="3E0AFD8B" w:rsidR="005D07CD" w:rsidRPr="00C86807" w:rsidRDefault="005D07CD" w:rsidP="005D07CD">
      <w:pPr>
        <w:rPr>
          <w:rFonts w:ascii="Cambria" w:hAnsi="Cambria"/>
          <w:b/>
          <w:color w:val="0070C0"/>
          <w:sz w:val="24"/>
          <w:lang w:val="ru-RU"/>
        </w:rPr>
      </w:pPr>
      <w:r w:rsidRPr="00DC3839">
        <w:rPr>
          <w:rFonts w:ascii="Cambria" w:hAnsi="Cambria"/>
          <w:b/>
          <w:color w:val="auto"/>
          <w:sz w:val="24"/>
          <w:lang w:val="en-US"/>
        </w:rPr>
        <w:t>Paragraph</w:t>
      </w:r>
      <w:r w:rsidRPr="00E8519A">
        <w:rPr>
          <w:rFonts w:ascii="Cambria" w:hAnsi="Cambria"/>
          <w:b/>
          <w:color w:val="auto"/>
          <w:sz w:val="24"/>
          <w:lang w:val="ru-RU"/>
        </w:rPr>
        <w:t xml:space="preserve"> 13: </w:t>
      </w:r>
      <w:r w:rsidRPr="00DC3839">
        <w:rPr>
          <w:rFonts w:ascii="Cambria" w:hAnsi="Cambria"/>
          <w:b/>
          <w:color w:val="auto"/>
          <w:sz w:val="24"/>
          <w:lang w:val="en-US"/>
        </w:rPr>
        <w:t>Qualifying</w:t>
      </w:r>
      <w:r w:rsidRPr="00E8519A">
        <w:rPr>
          <w:rFonts w:ascii="Cambria" w:hAnsi="Cambria"/>
          <w:b/>
          <w:color w:val="auto"/>
          <w:sz w:val="24"/>
          <w:lang w:val="ru-RU"/>
        </w:rPr>
        <w:t xml:space="preserve"> </w:t>
      </w:r>
      <w:r w:rsidRPr="00DC3839">
        <w:rPr>
          <w:rFonts w:ascii="Cambria" w:hAnsi="Cambria"/>
          <w:b/>
          <w:color w:val="auto"/>
          <w:sz w:val="24"/>
          <w:lang w:val="en-US"/>
        </w:rPr>
        <w:t>Requirement</w:t>
      </w:r>
      <w:r w:rsidR="00E8519A" w:rsidRPr="00E8519A">
        <w:rPr>
          <w:rFonts w:ascii="Cambria" w:hAnsi="Cambria"/>
          <w:b/>
          <w:color w:val="auto"/>
          <w:sz w:val="24"/>
          <w:lang w:val="ru-RU"/>
        </w:rPr>
        <w:t xml:space="preserve">/ </w:t>
      </w:r>
      <w:r w:rsidR="00E8519A" w:rsidRPr="00C86807">
        <w:rPr>
          <w:rFonts w:ascii="Cambria" w:hAnsi="Cambria"/>
          <w:b/>
          <w:color w:val="0070C0"/>
          <w:sz w:val="24"/>
          <w:lang w:val="ru-RU"/>
        </w:rPr>
        <w:t>Параграф 13: Квалификационные требования</w:t>
      </w:r>
    </w:p>
    <w:p w14:paraId="6EB48AA7" w14:textId="49AECFC1" w:rsidR="005D07CD" w:rsidRPr="00E8519A" w:rsidRDefault="005D07CD" w:rsidP="005D07CD">
      <w:pPr>
        <w:rPr>
          <w:rFonts w:ascii="Cambria" w:hAnsi="Cambria"/>
          <w:color w:val="auto"/>
          <w:lang w:val="ru-RU"/>
        </w:rPr>
      </w:pPr>
      <w:r w:rsidRPr="00DC3839">
        <w:rPr>
          <w:rFonts w:ascii="Cambria" w:hAnsi="Cambria"/>
          <w:color w:val="auto"/>
          <w:lang w:val="en-US"/>
        </w:rPr>
        <w:t>Qualification</w:t>
      </w:r>
      <w:r w:rsidRPr="00E8519A">
        <w:rPr>
          <w:rFonts w:ascii="Cambria" w:hAnsi="Cambria"/>
          <w:color w:val="auto"/>
          <w:lang w:val="ru-RU"/>
        </w:rPr>
        <w:t xml:space="preserve"> </w:t>
      </w:r>
      <w:r w:rsidRPr="00DC3839">
        <w:rPr>
          <w:rFonts w:ascii="Cambria" w:hAnsi="Cambria"/>
          <w:color w:val="auto"/>
          <w:lang w:val="en-US"/>
        </w:rPr>
        <w:t>documents</w:t>
      </w:r>
      <w:r w:rsidRPr="00E8519A">
        <w:rPr>
          <w:rFonts w:ascii="Cambria" w:hAnsi="Cambria"/>
          <w:color w:val="auto"/>
          <w:lang w:val="ru-RU"/>
        </w:rPr>
        <w:t xml:space="preserve"> </w:t>
      </w:r>
      <w:r w:rsidRPr="00DC3839">
        <w:rPr>
          <w:rFonts w:ascii="Cambria" w:hAnsi="Cambria"/>
          <w:color w:val="auto"/>
          <w:lang w:val="en-US"/>
        </w:rPr>
        <w:t>will</w:t>
      </w:r>
      <w:r w:rsidRPr="00E8519A">
        <w:rPr>
          <w:rFonts w:ascii="Cambria" w:hAnsi="Cambria"/>
          <w:color w:val="auto"/>
          <w:lang w:val="ru-RU"/>
        </w:rPr>
        <w:t xml:space="preserve"> </w:t>
      </w:r>
      <w:r w:rsidRPr="00DC3839">
        <w:rPr>
          <w:rFonts w:ascii="Cambria" w:hAnsi="Cambria"/>
          <w:color w:val="auto"/>
          <w:lang w:val="en-US"/>
        </w:rPr>
        <w:t>only</w:t>
      </w:r>
      <w:r w:rsidRPr="00E8519A">
        <w:rPr>
          <w:rFonts w:ascii="Cambria" w:hAnsi="Cambria"/>
          <w:color w:val="auto"/>
          <w:lang w:val="ru-RU"/>
        </w:rPr>
        <w:t xml:space="preserve"> </w:t>
      </w:r>
      <w:r w:rsidRPr="00DC3839">
        <w:rPr>
          <w:rFonts w:ascii="Cambria" w:hAnsi="Cambria"/>
          <w:color w:val="auto"/>
          <w:lang w:val="en-US"/>
        </w:rPr>
        <w:t>be</w:t>
      </w:r>
      <w:r w:rsidRPr="00E8519A">
        <w:rPr>
          <w:rFonts w:ascii="Cambria" w:hAnsi="Cambria"/>
          <w:color w:val="auto"/>
          <w:lang w:val="ru-RU"/>
        </w:rPr>
        <w:t xml:space="preserve"> </w:t>
      </w:r>
      <w:r w:rsidRPr="00DC3839">
        <w:rPr>
          <w:rFonts w:ascii="Cambria" w:hAnsi="Cambria"/>
          <w:color w:val="auto"/>
          <w:lang w:val="en-US"/>
        </w:rPr>
        <w:t>considered</w:t>
      </w:r>
      <w:r w:rsidRPr="00E8519A">
        <w:rPr>
          <w:rFonts w:ascii="Cambria" w:hAnsi="Cambria"/>
          <w:color w:val="auto"/>
          <w:lang w:val="ru-RU"/>
        </w:rPr>
        <w:t xml:space="preserve"> </w:t>
      </w:r>
      <w:r w:rsidRPr="00DC3839">
        <w:rPr>
          <w:rFonts w:ascii="Cambria" w:hAnsi="Cambria"/>
          <w:color w:val="auto"/>
          <w:lang w:val="en-US"/>
        </w:rPr>
        <w:t>from</w:t>
      </w:r>
      <w:r w:rsidRPr="00E8519A">
        <w:rPr>
          <w:rFonts w:ascii="Cambria" w:hAnsi="Cambria"/>
          <w:color w:val="auto"/>
          <w:lang w:val="ru-RU"/>
        </w:rPr>
        <w:t xml:space="preserve"> </w:t>
      </w:r>
      <w:r w:rsidRPr="00DC3839">
        <w:rPr>
          <w:rFonts w:ascii="Cambria" w:hAnsi="Cambria"/>
          <w:color w:val="auto"/>
          <w:lang w:val="en-US"/>
        </w:rPr>
        <w:t>companies</w:t>
      </w:r>
      <w:r w:rsidRPr="00E8519A">
        <w:rPr>
          <w:rFonts w:ascii="Cambria" w:hAnsi="Cambria"/>
          <w:color w:val="auto"/>
          <w:lang w:val="ru-RU"/>
        </w:rPr>
        <w:t xml:space="preserve"> </w:t>
      </w:r>
      <w:r w:rsidRPr="00DC3839">
        <w:rPr>
          <w:rFonts w:ascii="Cambria" w:hAnsi="Cambria"/>
          <w:color w:val="auto"/>
          <w:lang w:val="en-US"/>
        </w:rPr>
        <w:t>who</w:t>
      </w:r>
      <w:r w:rsidRPr="00E8519A">
        <w:rPr>
          <w:rFonts w:ascii="Cambria" w:hAnsi="Cambria"/>
          <w:color w:val="auto"/>
          <w:lang w:val="ru-RU"/>
        </w:rPr>
        <w:t xml:space="preserve"> </w:t>
      </w:r>
      <w:r w:rsidRPr="00DC3839">
        <w:rPr>
          <w:rFonts w:ascii="Cambria" w:hAnsi="Cambria"/>
          <w:color w:val="auto"/>
          <w:lang w:val="en-US"/>
        </w:rPr>
        <w:t>have</w:t>
      </w:r>
      <w:r w:rsidRPr="00E8519A">
        <w:rPr>
          <w:rFonts w:ascii="Cambria" w:hAnsi="Cambria"/>
          <w:color w:val="auto"/>
          <w:lang w:val="ru-RU"/>
        </w:rPr>
        <w:t xml:space="preserve"> </w:t>
      </w:r>
      <w:r w:rsidRPr="00DC3839">
        <w:rPr>
          <w:rFonts w:ascii="Cambria" w:hAnsi="Cambria"/>
          <w:color w:val="auto"/>
          <w:lang w:val="en-US"/>
        </w:rPr>
        <w:t>complied</w:t>
      </w:r>
      <w:r w:rsidRPr="00E8519A">
        <w:rPr>
          <w:rFonts w:ascii="Cambria" w:hAnsi="Cambria"/>
          <w:color w:val="auto"/>
          <w:lang w:val="ru-RU"/>
        </w:rPr>
        <w:t xml:space="preserve"> </w:t>
      </w:r>
      <w:r w:rsidRPr="00DC3839">
        <w:rPr>
          <w:rFonts w:ascii="Cambria" w:hAnsi="Cambria"/>
          <w:color w:val="auto"/>
          <w:lang w:val="en-US"/>
        </w:rPr>
        <w:t>fully</w:t>
      </w:r>
      <w:r w:rsidRPr="00E8519A">
        <w:rPr>
          <w:rFonts w:ascii="Cambria" w:hAnsi="Cambria"/>
          <w:color w:val="auto"/>
          <w:lang w:val="ru-RU"/>
        </w:rPr>
        <w:t xml:space="preserve"> </w:t>
      </w:r>
      <w:r w:rsidRPr="00DC3839">
        <w:rPr>
          <w:rFonts w:ascii="Cambria" w:hAnsi="Cambria"/>
          <w:color w:val="auto"/>
          <w:lang w:val="en-US"/>
        </w:rPr>
        <w:t>with</w:t>
      </w:r>
      <w:r w:rsidRPr="00E8519A">
        <w:rPr>
          <w:rFonts w:ascii="Cambria" w:hAnsi="Cambria"/>
          <w:color w:val="auto"/>
          <w:lang w:val="ru-RU"/>
        </w:rPr>
        <w:t xml:space="preserve"> </w:t>
      </w:r>
      <w:r w:rsidRPr="00DC3839">
        <w:rPr>
          <w:rFonts w:ascii="Cambria" w:hAnsi="Cambria"/>
          <w:color w:val="auto"/>
          <w:lang w:val="en-US"/>
        </w:rPr>
        <w:t>the</w:t>
      </w:r>
      <w:r w:rsidRPr="00E8519A">
        <w:rPr>
          <w:rFonts w:ascii="Cambria" w:hAnsi="Cambria"/>
          <w:color w:val="auto"/>
          <w:lang w:val="ru-RU"/>
        </w:rPr>
        <w:t xml:space="preserve"> </w:t>
      </w:r>
      <w:r w:rsidRPr="00DC3839">
        <w:rPr>
          <w:rFonts w:ascii="Cambria" w:hAnsi="Cambria"/>
          <w:color w:val="auto"/>
          <w:lang w:val="en-US"/>
        </w:rPr>
        <w:t>criteria</w:t>
      </w:r>
      <w:r w:rsidRPr="00E8519A">
        <w:rPr>
          <w:rFonts w:ascii="Cambria" w:hAnsi="Cambria"/>
          <w:color w:val="auto"/>
          <w:lang w:val="ru-RU"/>
        </w:rPr>
        <w:t xml:space="preserve"> </w:t>
      </w:r>
      <w:r w:rsidRPr="00DC3839">
        <w:rPr>
          <w:rFonts w:ascii="Cambria" w:hAnsi="Cambria"/>
          <w:color w:val="auto"/>
          <w:lang w:val="en-US"/>
        </w:rPr>
        <w:t>as</w:t>
      </w:r>
      <w:r w:rsidRPr="00E8519A">
        <w:rPr>
          <w:rFonts w:ascii="Cambria" w:hAnsi="Cambria"/>
          <w:color w:val="auto"/>
          <w:lang w:val="ru-RU"/>
        </w:rPr>
        <w:t xml:space="preserve"> </w:t>
      </w:r>
      <w:r w:rsidRPr="00DC3839">
        <w:rPr>
          <w:rFonts w:ascii="Cambria" w:hAnsi="Cambria"/>
          <w:color w:val="auto"/>
          <w:lang w:val="en-US"/>
        </w:rPr>
        <w:t>described</w:t>
      </w:r>
      <w:r w:rsidR="00E8519A" w:rsidRPr="00E8519A">
        <w:rPr>
          <w:rFonts w:ascii="Cambria" w:hAnsi="Cambria"/>
          <w:color w:val="auto"/>
          <w:lang w:val="ru-RU"/>
        </w:rPr>
        <w:t xml:space="preserve">/ </w:t>
      </w:r>
      <w:r w:rsidR="00E8519A" w:rsidRPr="00C86807">
        <w:rPr>
          <w:rFonts w:ascii="Cambria" w:hAnsi="Cambria"/>
          <w:color w:val="0070C0"/>
          <w:lang w:val="ru-RU"/>
        </w:rPr>
        <w:t>Квалификационные документы рассматриваются только от компаний, которые полностью соответствуют описанным критериям</w:t>
      </w:r>
      <w:r w:rsidRPr="00C86807">
        <w:rPr>
          <w:rFonts w:ascii="Cambria" w:hAnsi="Cambria"/>
          <w:color w:val="0070C0"/>
          <w:lang w:val="ru-RU"/>
        </w:rPr>
        <w:t>.</w:t>
      </w:r>
    </w:p>
    <w:p w14:paraId="1F381C5C" w14:textId="32DD0011" w:rsidR="005D07CD" w:rsidRPr="00D6257F" w:rsidRDefault="005D07CD" w:rsidP="005D07CD">
      <w:pPr>
        <w:rPr>
          <w:rFonts w:ascii="Cambria" w:hAnsi="Cambria"/>
          <w:b/>
          <w:color w:val="auto"/>
          <w:sz w:val="24"/>
          <w:lang w:val="en-US"/>
        </w:rPr>
      </w:pPr>
      <w:r w:rsidRPr="00DC3839">
        <w:rPr>
          <w:rFonts w:ascii="Cambria" w:hAnsi="Cambria"/>
          <w:b/>
          <w:color w:val="auto"/>
          <w:sz w:val="24"/>
          <w:lang w:val="en-US"/>
        </w:rPr>
        <w:t>Paragraph</w:t>
      </w:r>
      <w:r w:rsidRPr="00D6257F">
        <w:rPr>
          <w:rFonts w:ascii="Cambria" w:hAnsi="Cambria"/>
          <w:b/>
          <w:color w:val="auto"/>
          <w:sz w:val="24"/>
          <w:lang w:val="en-US"/>
        </w:rPr>
        <w:t xml:space="preserve"> 13.1</w:t>
      </w:r>
      <w:r w:rsidRPr="00DC3839">
        <w:rPr>
          <w:rFonts w:ascii="Cambria" w:hAnsi="Cambria"/>
          <w:b/>
          <w:color w:val="auto"/>
          <w:sz w:val="24"/>
          <w:lang w:val="en-US"/>
        </w:rPr>
        <w:t>e</w:t>
      </w:r>
      <w:r w:rsidRPr="00D6257F">
        <w:rPr>
          <w:rFonts w:ascii="Cambria" w:hAnsi="Cambria"/>
          <w:b/>
          <w:color w:val="auto"/>
          <w:sz w:val="24"/>
          <w:lang w:val="en-US"/>
        </w:rPr>
        <w:t xml:space="preserve">: </w:t>
      </w:r>
      <w:r w:rsidRPr="00DC3839">
        <w:rPr>
          <w:rFonts w:ascii="Cambria" w:hAnsi="Cambria"/>
          <w:b/>
          <w:color w:val="auto"/>
          <w:sz w:val="24"/>
          <w:lang w:val="en-US"/>
        </w:rPr>
        <w:t>Work</w:t>
      </w:r>
      <w:r w:rsidRPr="00D6257F">
        <w:rPr>
          <w:rFonts w:ascii="Cambria" w:hAnsi="Cambria"/>
          <w:b/>
          <w:color w:val="auto"/>
          <w:sz w:val="24"/>
          <w:lang w:val="en-US"/>
        </w:rPr>
        <w:t xml:space="preserve"> </w:t>
      </w:r>
      <w:r w:rsidRPr="00DC3839">
        <w:rPr>
          <w:rFonts w:ascii="Cambria" w:hAnsi="Cambria"/>
          <w:b/>
          <w:color w:val="auto"/>
          <w:sz w:val="24"/>
          <w:lang w:val="en-US"/>
        </w:rPr>
        <w:t>Experience</w:t>
      </w:r>
      <w:r w:rsidR="00E8519A" w:rsidRPr="00D6257F">
        <w:rPr>
          <w:rFonts w:ascii="Cambria" w:hAnsi="Cambria"/>
          <w:b/>
          <w:color w:val="auto"/>
          <w:sz w:val="24"/>
          <w:lang w:val="en-US"/>
        </w:rPr>
        <w:t xml:space="preserve">/ </w:t>
      </w:r>
      <w:r w:rsidR="00E8519A" w:rsidRPr="00C86807">
        <w:rPr>
          <w:rFonts w:ascii="Cambria" w:hAnsi="Cambria"/>
          <w:b/>
          <w:color w:val="0070C0"/>
          <w:sz w:val="24"/>
          <w:lang w:val="ru-RU"/>
        </w:rPr>
        <w:t>Параграф</w:t>
      </w:r>
      <w:r w:rsidR="00E8519A" w:rsidRPr="00D6257F">
        <w:rPr>
          <w:rFonts w:ascii="Cambria" w:hAnsi="Cambria"/>
          <w:b/>
          <w:color w:val="0070C0"/>
          <w:sz w:val="24"/>
          <w:lang w:val="en-US"/>
        </w:rPr>
        <w:t xml:space="preserve"> 13.1</w:t>
      </w:r>
      <w:r w:rsidR="00E8519A" w:rsidRPr="00C86807">
        <w:rPr>
          <w:rFonts w:ascii="Cambria" w:hAnsi="Cambria"/>
          <w:b/>
          <w:color w:val="0070C0"/>
          <w:sz w:val="24"/>
          <w:lang w:val="en-US"/>
        </w:rPr>
        <w:t>e</w:t>
      </w:r>
      <w:r w:rsidR="00E8519A" w:rsidRPr="00D6257F">
        <w:rPr>
          <w:rFonts w:ascii="Cambria" w:hAnsi="Cambria"/>
          <w:b/>
          <w:color w:val="0070C0"/>
          <w:sz w:val="24"/>
          <w:lang w:val="en-US"/>
        </w:rPr>
        <w:t xml:space="preserve">: </w:t>
      </w:r>
      <w:r w:rsidR="00E8519A" w:rsidRPr="00C86807">
        <w:rPr>
          <w:rFonts w:ascii="Cambria" w:hAnsi="Cambria"/>
          <w:b/>
          <w:color w:val="0070C0"/>
          <w:sz w:val="24"/>
          <w:lang w:val="ru-RU"/>
        </w:rPr>
        <w:t>Опыт</w:t>
      </w:r>
      <w:r w:rsidR="00E8519A" w:rsidRPr="00D6257F">
        <w:rPr>
          <w:rFonts w:ascii="Cambria" w:hAnsi="Cambria"/>
          <w:b/>
          <w:color w:val="0070C0"/>
          <w:sz w:val="24"/>
          <w:lang w:val="en-US"/>
        </w:rPr>
        <w:t xml:space="preserve"> </w:t>
      </w:r>
      <w:r w:rsidR="00E8519A" w:rsidRPr="00C86807">
        <w:rPr>
          <w:rFonts w:ascii="Cambria" w:hAnsi="Cambria"/>
          <w:b/>
          <w:color w:val="0070C0"/>
          <w:sz w:val="24"/>
          <w:lang w:val="ru-RU"/>
        </w:rPr>
        <w:t>работы</w:t>
      </w:r>
    </w:p>
    <w:p w14:paraId="46A4BA48" w14:textId="77643EC1" w:rsidR="005D07CD" w:rsidRPr="00193532" w:rsidRDefault="005D07CD" w:rsidP="005D07CD">
      <w:pPr>
        <w:rPr>
          <w:rFonts w:ascii="Cambria" w:hAnsi="Cambria"/>
          <w:color w:val="0070C0"/>
          <w:lang w:val="en-US"/>
        </w:rPr>
      </w:pPr>
      <w:r w:rsidRPr="00193532">
        <w:rPr>
          <w:rFonts w:ascii="Cambria" w:hAnsi="Cambria"/>
          <w:color w:val="auto"/>
          <w:lang w:val="en-US"/>
        </w:rPr>
        <w:t xml:space="preserve">The </w:t>
      </w:r>
      <w:r w:rsidR="00A17A64" w:rsidRPr="00193532">
        <w:rPr>
          <w:rFonts w:ascii="Cambria" w:hAnsi="Cambria"/>
          <w:color w:val="auto"/>
          <w:lang w:val="en-US"/>
        </w:rPr>
        <w:t>Bidder</w:t>
      </w:r>
      <w:r w:rsidRPr="00193532">
        <w:rPr>
          <w:rFonts w:ascii="Cambria" w:hAnsi="Cambria"/>
          <w:color w:val="auto"/>
          <w:lang w:val="en-US"/>
        </w:rPr>
        <w:t xml:space="preserve"> shall present max. ten (10) relevant references on assignments of a similar size and nature must be provided</w:t>
      </w:r>
      <w:r w:rsidR="00E8519A" w:rsidRPr="00193532">
        <w:rPr>
          <w:rFonts w:ascii="Cambria" w:hAnsi="Cambria"/>
          <w:color w:val="0070C0"/>
          <w:lang w:val="en-US"/>
        </w:rPr>
        <w:t xml:space="preserve">/ </w:t>
      </w:r>
      <w:r w:rsidR="00E8519A" w:rsidRPr="00193532">
        <w:rPr>
          <w:rFonts w:ascii="Cambria" w:hAnsi="Cambria"/>
          <w:color w:val="0070C0"/>
          <w:lang w:val="ru-RU"/>
        </w:rPr>
        <w:t>Участник</w:t>
      </w:r>
      <w:r w:rsidR="00E8519A" w:rsidRPr="00193532">
        <w:rPr>
          <w:rFonts w:ascii="Cambria" w:hAnsi="Cambria"/>
          <w:color w:val="0070C0"/>
          <w:lang w:val="en-US"/>
        </w:rPr>
        <w:t xml:space="preserve"> </w:t>
      </w:r>
      <w:r w:rsidR="00E8519A" w:rsidRPr="00193532">
        <w:rPr>
          <w:rFonts w:ascii="Cambria" w:hAnsi="Cambria"/>
          <w:color w:val="0070C0"/>
          <w:lang w:val="ru-RU"/>
        </w:rPr>
        <w:t>тендера</w:t>
      </w:r>
      <w:r w:rsidR="00E8519A" w:rsidRPr="00193532">
        <w:rPr>
          <w:rFonts w:ascii="Cambria" w:hAnsi="Cambria"/>
          <w:color w:val="0070C0"/>
          <w:lang w:val="en-US"/>
        </w:rPr>
        <w:t xml:space="preserve"> </w:t>
      </w:r>
      <w:r w:rsidR="00E8519A" w:rsidRPr="00193532">
        <w:rPr>
          <w:rFonts w:ascii="Cambria" w:hAnsi="Cambria"/>
          <w:color w:val="0070C0"/>
          <w:lang w:val="ru-RU"/>
        </w:rPr>
        <w:t>должен</w:t>
      </w:r>
      <w:r w:rsidR="00E8519A" w:rsidRPr="00193532">
        <w:rPr>
          <w:rFonts w:ascii="Cambria" w:hAnsi="Cambria"/>
          <w:color w:val="0070C0"/>
          <w:lang w:val="en-US"/>
        </w:rPr>
        <w:t xml:space="preserve"> </w:t>
      </w:r>
      <w:r w:rsidR="00E8519A" w:rsidRPr="00193532">
        <w:rPr>
          <w:rFonts w:ascii="Cambria" w:hAnsi="Cambria"/>
          <w:color w:val="0070C0"/>
          <w:lang w:val="ru-RU"/>
        </w:rPr>
        <w:t>представить</w:t>
      </w:r>
      <w:r w:rsidR="00E8519A" w:rsidRPr="00193532">
        <w:rPr>
          <w:rFonts w:ascii="Cambria" w:hAnsi="Cambria"/>
          <w:color w:val="0070C0"/>
          <w:lang w:val="en-US"/>
        </w:rPr>
        <w:t xml:space="preserve"> </w:t>
      </w:r>
      <w:r w:rsidR="00E8519A" w:rsidRPr="00193532">
        <w:rPr>
          <w:rFonts w:ascii="Cambria" w:hAnsi="Cambria"/>
          <w:color w:val="0070C0"/>
          <w:lang w:val="ru-RU"/>
        </w:rPr>
        <w:t>максимум</w:t>
      </w:r>
      <w:r w:rsidR="00E8519A" w:rsidRPr="00193532">
        <w:rPr>
          <w:rFonts w:ascii="Cambria" w:hAnsi="Cambria"/>
          <w:color w:val="0070C0"/>
          <w:lang w:val="en-US"/>
        </w:rPr>
        <w:t xml:space="preserve"> </w:t>
      </w:r>
      <w:r w:rsidR="00E8519A" w:rsidRPr="00193532">
        <w:rPr>
          <w:rFonts w:ascii="Cambria" w:hAnsi="Cambria"/>
          <w:color w:val="0070C0"/>
          <w:lang w:val="ru-RU"/>
        </w:rPr>
        <w:t>десять</w:t>
      </w:r>
      <w:r w:rsidR="00E8519A" w:rsidRPr="00193532">
        <w:rPr>
          <w:rFonts w:ascii="Cambria" w:hAnsi="Cambria"/>
          <w:color w:val="0070C0"/>
          <w:lang w:val="en-US"/>
        </w:rPr>
        <w:t xml:space="preserve"> (10) </w:t>
      </w:r>
      <w:r w:rsidR="00E8519A" w:rsidRPr="00193532">
        <w:rPr>
          <w:rFonts w:ascii="Cambria" w:hAnsi="Cambria"/>
          <w:color w:val="0070C0"/>
          <w:lang w:val="ru-RU"/>
        </w:rPr>
        <w:t>соответствующих</w:t>
      </w:r>
      <w:r w:rsidR="00E8519A" w:rsidRPr="00193532">
        <w:rPr>
          <w:rFonts w:ascii="Cambria" w:hAnsi="Cambria"/>
          <w:color w:val="0070C0"/>
          <w:lang w:val="en-US"/>
        </w:rPr>
        <w:t xml:space="preserve"> </w:t>
      </w:r>
      <w:r w:rsidR="00E8519A" w:rsidRPr="00193532">
        <w:rPr>
          <w:rFonts w:ascii="Cambria" w:hAnsi="Cambria"/>
          <w:color w:val="0070C0"/>
          <w:lang w:val="ru-RU"/>
        </w:rPr>
        <w:t>ссылок</w:t>
      </w:r>
      <w:r w:rsidR="00E8519A" w:rsidRPr="00193532">
        <w:rPr>
          <w:rFonts w:ascii="Cambria" w:hAnsi="Cambria"/>
          <w:color w:val="0070C0"/>
          <w:lang w:val="en-US"/>
        </w:rPr>
        <w:t xml:space="preserve"> </w:t>
      </w:r>
      <w:r w:rsidR="00E8519A" w:rsidRPr="00193532">
        <w:rPr>
          <w:rFonts w:ascii="Cambria" w:hAnsi="Cambria"/>
          <w:color w:val="0070C0"/>
          <w:lang w:val="ru-RU"/>
        </w:rPr>
        <w:t>о</w:t>
      </w:r>
      <w:r w:rsidR="00E8519A" w:rsidRPr="00193532">
        <w:rPr>
          <w:rFonts w:ascii="Cambria" w:hAnsi="Cambria"/>
          <w:color w:val="0070C0"/>
          <w:lang w:val="en-US"/>
        </w:rPr>
        <w:t xml:space="preserve"> </w:t>
      </w:r>
      <w:r w:rsidR="00E8519A" w:rsidRPr="00193532">
        <w:rPr>
          <w:rFonts w:ascii="Cambria" w:hAnsi="Cambria"/>
          <w:color w:val="0070C0"/>
          <w:lang w:val="ru-RU"/>
        </w:rPr>
        <w:t>заданиях</w:t>
      </w:r>
      <w:r w:rsidR="00E8519A" w:rsidRPr="00193532">
        <w:rPr>
          <w:rFonts w:ascii="Cambria" w:hAnsi="Cambria"/>
          <w:color w:val="0070C0"/>
          <w:lang w:val="en-US"/>
        </w:rPr>
        <w:t xml:space="preserve"> </w:t>
      </w:r>
      <w:r w:rsidR="00E8519A" w:rsidRPr="00193532">
        <w:rPr>
          <w:rFonts w:ascii="Cambria" w:hAnsi="Cambria"/>
          <w:color w:val="0070C0"/>
          <w:lang w:val="ru-RU"/>
        </w:rPr>
        <w:t>аналогичного</w:t>
      </w:r>
      <w:r w:rsidR="00E8519A" w:rsidRPr="00193532">
        <w:rPr>
          <w:rFonts w:ascii="Cambria" w:hAnsi="Cambria"/>
          <w:color w:val="0070C0"/>
          <w:lang w:val="en-US"/>
        </w:rPr>
        <w:t xml:space="preserve"> </w:t>
      </w:r>
      <w:r w:rsidR="00E8519A" w:rsidRPr="00193532">
        <w:rPr>
          <w:rFonts w:ascii="Cambria" w:hAnsi="Cambria"/>
          <w:color w:val="0070C0"/>
          <w:lang w:val="ru-RU"/>
        </w:rPr>
        <w:t>объема</w:t>
      </w:r>
      <w:r w:rsidR="00E8519A" w:rsidRPr="00193532">
        <w:rPr>
          <w:rFonts w:ascii="Cambria" w:hAnsi="Cambria"/>
          <w:color w:val="0070C0"/>
          <w:lang w:val="en-US"/>
        </w:rPr>
        <w:t xml:space="preserve"> </w:t>
      </w:r>
      <w:r w:rsidR="00E8519A" w:rsidRPr="00193532">
        <w:rPr>
          <w:rFonts w:ascii="Cambria" w:hAnsi="Cambria"/>
          <w:color w:val="0070C0"/>
          <w:lang w:val="ru-RU"/>
        </w:rPr>
        <w:t>и</w:t>
      </w:r>
      <w:r w:rsidR="00E8519A" w:rsidRPr="00193532">
        <w:rPr>
          <w:rFonts w:ascii="Cambria" w:hAnsi="Cambria"/>
          <w:color w:val="0070C0"/>
          <w:lang w:val="en-US"/>
        </w:rPr>
        <w:t xml:space="preserve"> </w:t>
      </w:r>
      <w:r w:rsidR="00E8519A" w:rsidRPr="00193532">
        <w:rPr>
          <w:rFonts w:ascii="Cambria" w:hAnsi="Cambria"/>
          <w:color w:val="0070C0"/>
          <w:lang w:val="ru-RU"/>
        </w:rPr>
        <w:t>характера</w:t>
      </w:r>
      <w:r w:rsidRPr="00193532">
        <w:rPr>
          <w:rFonts w:ascii="Cambria" w:hAnsi="Cambria"/>
          <w:color w:val="0070C0"/>
          <w:lang w:val="en-US"/>
        </w:rPr>
        <w:t>:</w:t>
      </w:r>
    </w:p>
    <w:p w14:paraId="388B3339" w14:textId="60C94834" w:rsidR="005D07CD" w:rsidRPr="00145B00" w:rsidRDefault="005D07CD" w:rsidP="00145B00">
      <w:pPr>
        <w:pStyle w:val="Bullit-Aufzhlung"/>
        <w:rPr>
          <w:rFonts w:ascii="Cambria" w:hAnsi="Cambria"/>
          <w:color w:val="0070C0"/>
          <w:lang w:val="ru-RU"/>
        </w:rPr>
      </w:pPr>
      <w:r w:rsidRPr="00193532">
        <w:rPr>
          <w:rFonts w:ascii="Cambria" w:hAnsi="Cambria"/>
          <w:lang w:val="en-US"/>
        </w:rPr>
        <w:t xml:space="preserve">Satisfactory completion of at least </w:t>
      </w:r>
      <w:r w:rsidR="00FE190B" w:rsidRPr="00193532">
        <w:rPr>
          <w:rFonts w:ascii="Cambria" w:hAnsi="Cambria"/>
          <w:lang w:val="en-US"/>
        </w:rPr>
        <w:t>1</w:t>
      </w:r>
      <w:r w:rsidRPr="00193532">
        <w:rPr>
          <w:rFonts w:ascii="Cambria" w:hAnsi="Cambria"/>
          <w:lang w:val="en-US"/>
        </w:rPr>
        <w:t xml:space="preserve"> (</w:t>
      </w:r>
      <w:r w:rsidR="00FE190B" w:rsidRPr="00193532">
        <w:rPr>
          <w:rFonts w:ascii="Cambria" w:hAnsi="Cambria"/>
          <w:lang w:val="en-US"/>
        </w:rPr>
        <w:t>one</w:t>
      </w:r>
      <w:r w:rsidRPr="00193532">
        <w:rPr>
          <w:rFonts w:ascii="Cambria" w:hAnsi="Cambria"/>
          <w:lang w:val="en-US"/>
        </w:rPr>
        <w:t xml:space="preserve">) </w:t>
      </w:r>
      <w:r w:rsidR="00FE190B" w:rsidRPr="00193532">
        <w:rPr>
          <w:rFonts w:ascii="Cambria" w:hAnsi="Cambria"/>
          <w:lang w:val="en-US"/>
        </w:rPr>
        <w:t xml:space="preserve">construction work </w:t>
      </w:r>
      <w:r w:rsidRPr="00193532">
        <w:rPr>
          <w:rFonts w:ascii="Cambria" w:hAnsi="Cambria"/>
          <w:lang w:val="en-US"/>
        </w:rPr>
        <w:t xml:space="preserve">projects of the same nature as the works to be tendered and of at least </w:t>
      </w:r>
      <w:r w:rsidR="00193532" w:rsidRPr="00193532">
        <w:rPr>
          <w:rFonts w:ascii="Cambria" w:hAnsi="Cambria"/>
          <w:lang w:val="en-US"/>
        </w:rPr>
        <w:t>16</w:t>
      </w:r>
      <w:r w:rsidR="00FE190B" w:rsidRPr="00193532">
        <w:rPr>
          <w:rFonts w:ascii="Cambria" w:hAnsi="Cambria"/>
          <w:lang w:val="en-US"/>
        </w:rPr>
        <w:t xml:space="preserve"> million KGS</w:t>
      </w:r>
      <w:r w:rsidRPr="00193532">
        <w:rPr>
          <w:rFonts w:ascii="Cambria" w:hAnsi="Cambria"/>
          <w:lang w:val="en-US"/>
        </w:rPr>
        <w:t xml:space="preserve"> contract value each in the past five years</w:t>
      </w:r>
      <w:r w:rsidR="00145B00">
        <w:rPr>
          <w:rFonts w:ascii="Cambria" w:hAnsi="Cambria"/>
          <w:lang w:val="en-US"/>
        </w:rPr>
        <w:t>. Contract</w:t>
      </w:r>
      <w:r w:rsidR="00145B00">
        <w:rPr>
          <w:rFonts w:ascii="Cambria" w:hAnsi="Cambria"/>
        </w:rPr>
        <w:t xml:space="preserve"> copy</w:t>
      </w:r>
      <w:r w:rsidR="00145B00" w:rsidRPr="00266599">
        <w:rPr>
          <w:rFonts w:ascii="Cambria" w:hAnsi="Cambria"/>
        </w:rPr>
        <w:t xml:space="preserve"> </w:t>
      </w:r>
      <w:r w:rsidR="00145B00" w:rsidRPr="00266599">
        <w:rPr>
          <w:rFonts w:ascii="Cambria" w:hAnsi="Cambria"/>
        </w:rPr>
        <w:lastRenderedPageBreak/>
        <w:t xml:space="preserve">and Completion </w:t>
      </w:r>
      <w:r w:rsidR="00145B00">
        <w:rPr>
          <w:rFonts w:ascii="Cambria" w:hAnsi="Cambria"/>
        </w:rPr>
        <w:t>Act</w:t>
      </w:r>
      <w:r w:rsidR="00145B00" w:rsidRPr="00266599">
        <w:rPr>
          <w:rFonts w:ascii="Cambria" w:hAnsi="Cambria"/>
        </w:rPr>
        <w:t xml:space="preserve"> shall be attached for the completed work experience. Non</w:t>
      </w:r>
      <w:r w:rsidR="00145B00" w:rsidRPr="00266599">
        <w:rPr>
          <w:rFonts w:ascii="Cambria" w:hAnsi="Cambria"/>
          <w:lang w:val="ru-RU"/>
        </w:rPr>
        <w:t>-</w:t>
      </w:r>
      <w:r w:rsidR="00145B00" w:rsidRPr="00266599">
        <w:rPr>
          <w:rFonts w:ascii="Cambria" w:hAnsi="Cambria"/>
        </w:rPr>
        <w:t>submission</w:t>
      </w:r>
      <w:r w:rsidR="00145B00" w:rsidRPr="00266599">
        <w:rPr>
          <w:rFonts w:ascii="Cambria" w:hAnsi="Cambria"/>
          <w:lang w:val="ru-RU"/>
        </w:rPr>
        <w:t xml:space="preserve"> </w:t>
      </w:r>
      <w:r w:rsidR="00145B00" w:rsidRPr="00266599">
        <w:rPr>
          <w:rFonts w:ascii="Cambria" w:hAnsi="Cambria"/>
        </w:rPr>
        <w:t>of</w:t>
      </w:r>
      <w:r w:rsidR="00145B00" w:rsidRPr="00266599">
        <w:rPr>
          <w:rFonts w:ascii="Cambria" w:hAnsi="Cambria"/>
          <w:lang w:val="ru-RU"/>
        </w:rPr>
        <w:t xml:space="preserve"> </w:t>
      </w:r>
      <w:r w:rsidR="00145B00">
        <w:rPr>
          <w:rFonts w:ascii="Cambria" w:hAnsi="Cambria"/>
        </w:rPr>
        <w:t>contract</w:t>
      </w:r>
      <w:r w:rsidR="00145B00" w:rsidRPr="00266599">
        <w:rPr>
          <w:rFonts w:ascii="Cambria" w:hAnsi="Cambria"/>
          <w:lang w:val="ru-RU"/>
        </w:rPr>
        <w:t xml:space="preserve"> </w:t>
      </w:r>
      <w:r w:rsidR="00145B00">
        <w:rPr>
          <w:rFonts w:ascii="Cambria" w:hAnsi="Cambria"/>
        </w:rPr>
        <w:t>copy</w:t>
      </w:r>
      <w:r w:rsidR="00145B00" w:rsidRPr="00266599">
        <w:rPr>
          <w:rFonts w:ascii="Cambria" w:hAnsi="Cambria"/>
          <w:lang w:val="ru-RU"/>
        </w:rPr>
        <w:t xml:space="preserve"> </w:t>
      </w:r>
      <w:r w:rsidR="00145B00" w:rsidRPr="00266599">
        <w:rPr>
          <w:rFonts w:ascii="Cambria" w:hAnsi="Cambria"/>
        </w:rPr>
        <w:t>and</w:t>
      </w:r>
      <w:r w:rsidR="00145B00" w:rsidRPr="00266599">
        <w:rPr>
          <w:rFonts w:ascii="Cambria" w:hAnsi="Cambria"/>
          <w:lang w:val="ru-RU"/>
        </w:rPr>
        <w:t xml:space="preserve"> </w:t>
      </w:r>
      <w:r w:rsidR="00145B00">
        <w:rPr>
          <w:rFonts w:ascii="Cambria" w:hAnsi="Cambria"/>
        </w:rPr>
        <w:t>Act</w:t>
      </w:r>
      <w:r w:rsidR="00145B00" w:rsidRPr="00266599">
        <w:rPr>
          <w:rFonts w:ascii="Cambria" w:hAnsi="Cambria"/>
          <w:lang w:val="ru-RU"/>
        </w:rPr>
        <w:t xml:space="preserve"> </w:t>
      </w:r>
      <w:r w:rsidR="00145B00" w:rsidRPr="00266599">
        <w:rPr>
          <w:rFonts w:ascii="Cambria" w:hAnsi="Cambria"/>
        </w:rPr>
        <w:t>will</w:t>
      </w:r>
      <w:r w:rsidR="00145B00" w:rsidRPr="00266599">
        <w:rPr>
          <w:rFonts w:ascii="Cambria" w:hAnsi="Cambria"/>
          <w:lang w:val="ru-RU"/>
        </w:rPr>
        <w:t xml:space="preserve"> </w:t>
      </w:r>
      <w:r w:rsidR="00145B00" w:rsidRPr="00266599">
        <w:rPr>
          <w:rFonts w:ascii="Cambria" w:hAnsi="Cambria"/>
        </w:rPr>
        <w:t>lead</w:t>
      </w:r>
      <w:r w:rsidR="00145B00" w:rsidRPr="00266599">
        <w:rPr>
          <w:rFonts w:ascii="Cambria" w:hAnsi="Cambria"/>
          <w:lang w:val="ru-RU"/>
        </w:rPr>
        <w:t xml:space="preserve"> </w:t>
      </w:r>
      <w:r w:rsidR="00145B00" w:rsidRPr="00266599">
        <w:rPr>
          <w:rFonts w:ascii="Cambria" w:hAnsi="Cambria"/>
        </w:rPr>
        <w:t>to</w:t>
      </w:r>
      <w:r w:rsidR="00145B00" w:rsidRPr="00266599">
        <w:rPr>
          <w:rFonts w:ascii="Cambria" w:hAnsi="Cambria"/>
          <w:lang w:val="ru-RU"/>
        </w:rPr>
        <w:t xml:space="preserve"> </w:t>
      </w:r>
      <w:r w:rsidR="00145B00" w:rsidRPr="00266599">
        <w:rPr>
          <w:rFonts w:ascii="Cambria" w:hAnsi="Cambria"/>
        </w:rPr>
        <w:t>disqualification</w:t>
      </w:r>
      <w:r w:rsidR="00145B00" w:rsidRPr="00266599">
        <w:rPr>
          <w:rFonts w:ascii="Cambria" w:hAnsi="Cambria"/>
          <w:lang w:val="ru-RU"/>
        </w:rPr>
        <w:t>.</w:t>
      </w:r>
      <w:r w:rsidR="00145B00" w:rsidRPr="00535FFF">
        <w:rPr>
          <w:rFonts w:ascii="Cambria" w:hAnsi="Cambria"/>
          <w:lang w:val="ru-RU"/>
        </w:rPr>
        <w:t xml:space="preserve"> </w:t>
      </w:r>
      <w:r w:rsidR="00E8519A" w:rsidRPr="00145B00">
        <w:rPr>
          <w:rFonts w:ascii="Cambria" w:hAnsi="Cambria"/>
          <w:lang w:val="ru-RU"/>
        </w:rPr>
        <w:t>/</w:t>
      </w:r>
      <w:r w:rsidR="00E8519A" w:rsidRPr="00193532">
        <w:rPr>
          <w:rFonts w:ascii="Cambria" w:hAnsi="Cambria"/>
          <w:color w:val="0070C0"/>
          <w:lang w:val="ru-RU"/>
        </w:rPr>
        <w:t>Удовлетворительное</w:t>
      </w:r>
      <w:r w:rsidR="00E8519A" w:rsidRPr="00145B00">
        <w:rPr>
          <w:rFonts w:ascii="Cambria" w:hAnsi="Cambria"/>
          <w:color w:val="0070C0"/>
          <w:lang w:val="ru-RU"/>
        </w:rPr>
        <w:t xml:space="preserve"> </w:t>
      </w:r>
      <w:r w:rsidR="00E8519A" w:rsidRPr="00193532">
        <w:rPr>
          <w:rFonts w:ascii="Cambria" w:hAnsi="Cambria"/>
          <w:color w:val="0070C0"/>
          <w:lang w:val="ru-RU"/>
        </w:rPr>
        <w:t>завершение</w:t>
      </w:r>
      <w:r w:rsidR="00E8519A" w:rsidRPr="00145B00">
        <w:rPr>
          <w:rFonts w:ascii="Cambria" w:hAnsi="Cambria"/>
          <w:color w:val="0070C0"/>
          <w:lang w:val="ru-RU"/>
        </w:rPr>
        <w:t xml:space="preserve"> </w:t>
      </w:r>
      <w:r w:rsidR="00E8519A" w:rsidRPr="00193532">
        <w:rPr>
          <w:rFonts w:ascii="Cambria" w:hAnsi="Cambria"/>
          <w:color w:val="0070C0"/>
          <w:lang w:val="ru-RU"/>
        </w:rPr>
        <w:t>не</w:t>
      </w:r>
      <w:r w:rsidR="00E8519A" w:rsidRPr="00145B00">
        <w:rPr>
          <w:rFonts w:ascii="Cambria" w:hAnsi="Cambria"/>
          <w:color w:val="0070C0"/>
          <w:lang w:val="ru-RU"/>
        </w:rPr>
        <w:t xml:space="preserve"> </w:t>
      </w:r>
      <w:r w:rsidR="00E8519A" w:rsidRPr="00193532">
        <w:rPr>
          <w:rFonts w:ascii="Cambria" w:hAnsi="Cambria"/>
          <w:color w:val="0070C0"/>
          <w:lang w:val="ru-RU"/>
        </w:rPr>
        <w:t>менее</w:t>
      </w:r>
      <w:r w:rsidR="00E8519A" w:rsidRPr="00145B00">
        <w:rPr>
          <w:rFonts w:ascii="Cambria" w:hAnsi="Cambria"/>
          <w:color w:val="0070C0"/>
          <w:lang w:val="ru-RU"/>
        </w:rPr>
        <w:t xml:space="preserve"> </w:t>
      </w:r>
      <w:r w:rsidR="008C0AB0" w:rsidRPr="00145B00">
        <w:rPr>
          <w:rFonts w:ascii="Cambria" w:hAnsi="Cambria"/>
          <w:color w:val="0070C0"/>
          <w:lang w:val="ru-RU"/>
        </w:rPr>
        <w:t>1</w:t>
      </w:r>
      <w:r w:rsidR="00E8519A" w:rsidRPr="00145B00">
        <w:rPr>
          <w:rFonts w:ascii="Cambria" w:hAnsi="Cambria"/>
          <w:color w:val="0070C0"/>
          <w:lang w:val="ru-RU"/>
        </w:rPr>
        <w:t xml:space="preserve"> (</w:t>
      </w:r>
      <w:r w:rsidR="008C0AB0" w:rsidRPr="00193532">
        <w:rPr>
          <w:rFonts w:ascii="Cambria" w:hAnsi="Cambria"/>
          <w:color w:val="0070C0"/>
          <w:lang w:val="ru-RU"/>
        </w:rPr>
        <w:t>одного</w:t>
      </w:r>
      <w:r w:rsidR="00E8519A" w:rsidRPr="00145B00">
        <w:rPr>
          <w:rFonts w:ascii="Cambria" w:hAnsi="Cambria"/>
          <w:color w:val="0070C0"/>
          <w:lang w:val="ru-RU"/>
        </w:rPr>
        <w:t xml:space="preserve">) </w:t>
      </w:r>
      <w:r w:rsidR="008C0AB0" w:rsidRPr="00193532">
        <w:rPr>
          <w:rFonts w:ascii="Cambria" w:hAnsi="Cambria"/>
          <w:color w:val="0070C0"/>
          <w:lang w:val="ru-RU"/>
        </w:rPr>
        <w:t>объекта</w:t>
      </w:r>
      <w:r w:rsidR="008C0AB0" w:rsidRPr="00145B00">
        <w:rPr>
          <w:rFonts w:ascii="Cambria" w:hAnsi="Cambria"/>
          <w:color w:val="0070C0"/>
          <w:lang w:val="ru-RU"/>
        </w:rPr>
        <w:t xml:space="preserve"> </w:t>
      </w:r>
      <w:r w:rsidR="008C0AB0" w:rsidRPr="00193532">
        <w:rPr>
          <w:rFonts w:ascii="Cambria" w:hAnsi="Cambria"/>
          <w:color w:val="0070C0"/>
          <w:lang w:val="ru-RU"/>
        </w:rPr>
        <w:t>строительства</w:t>
      </w:r>
      <w:r w:rsidR="00E8519A" w:rsidRPr="00145B00">
        <w:rPr>
          <w:rFonts w:ascii="Cambria" w:hAnsi="Cambria"/>
          <w:color w:val="0070C0"/>
          <w:lang w:val="ru-RU"/>
        </w:rPr>
        <w:t xml:space="preserve"> </w:t>
      </w:r>
      <w:r w:rsidR="00E8519A" w:rsidRPr="00193532">
        <w:rPr>
          <w:rFonts w:ascii="Cambria" w:hAnsi="Cambria"/>
          <w:color w:val="0070C0"/>
          <w:lang w:val="ru-RU"/>
        </w:rPr>
        <w:t>схожего</w:t>
      </w:r>
      <w:r w:rsidR="00E8519A" w:rsidRPr="00145B00">
        <w:rPr>
          <w:rFonts w:ascii="Cambria" w:hAnsi="Cambria"/>
          <w:color w:val="0070C0"/>
          <w:lang w:val="ru-RU"/>
        </w:rPr>
        <w:t xml:space="preserve"> </w:t>
      </w:r>
      <w:r w:rsidR="00E8519A" w:rsidRPr="00193532">
        <w:rPr>
          <w:rFonts w:ascii="Cambria" w:hAnsi="Cambria"/>
          <w:color w:val="0070C0"/>
          <w:lang w:val="ru-RU"/>
        </w:rPr>
        <w:t>характера</w:t>
      </w:r>
      <w:r w:rsidR="00E8519A" w:rsidRPr="00145B00">
        <w:rPr>
          <w:rFonts w:ascii="Cambria" w:hAnsi="Cambria"/>
          <w:color w:val="0070C0"/>
          <w:lang w:val="ru-RU"/>
        </w:rPr>
        <w:t xml:space="preserve"> </w:t>
      </w:r>
      <w:r w:rsidR="00E8519A" w:rsidRPr="00193532">
        <w:rPr>
          <w:rFonts w:ascii="Cambria" w:hAnsi="Cambria"/>
          <w:color w:val="0070C0"/>
          <w:lang w:val="ru-RU"/>
        </w:rPr>
        <w:t>с</w:t>
      </w:r>
      <w:r w:rsidR="00E8519A" w:rsidRPr="00145B00">
        <w:rPr>
          <w:rFonts w:ascii="Cambria" w:hAnsi="Cambria"/>
          <w:color w:val="0070C0"/>
          <w:lang w:val="ru-RU"/>
        </w:rPr>
        <w:t xml:space="preserve"> </w:t>
      </w:r>
      <w:r w:rsidR="00E8519A" w:rsidRPr="00193532">
        <w:rPr>
          <w:rFonts w:ascii="Cambria" w:hAnsi="Cambria"/>
          <w:color w:val="0070C0"/>
          <w:lang w:val="ru-RU"/>
        </w:rPr>
        <w:t>работами</w:t>
      </w:r>
      <w:r w:rsidR="00E8519A" w:rsidRPr="00145B00">
        <w:rPr>
          <w:rFonts w:ascii="Cambria" w:hAnsi="Cambria"/>
          <w:color w:val="0070C0"/>
          <w:lang w:val="ru-RU"/>
        </w:rPr>
        <w:t xml:space="preserve"> </w:t>
      </w:r>
      <w:r w:rsidR="00E8519A" w:rsidRPr="00193532">
        <w:rPr>
          <w:rFonts w:ascii="Cambria" w:hAnsi="Cambria"/>
          <w:color w:val="0070C0"/>
          <w:lang w:val="ru-RU"/>
        </w:rPr>
        <w:t>по</w:t>
      </w:r>
      <w:r w:rsidR="00E8519A" w:rsidRPr="00145B00">
        <w:rPr>
          <w:rFonts w:ascii="Cambria" w:hAnsi="Cambria"/>
          <w:color w:val="0070C0"/>
          <w:lang w:val="ru-RU"/>
        </w:rPr>
        <w:t xml:space="preserve"> </w:t>
      </w:r>
      <w:r w:rsidR="00E8519A" w:rsidRPr="00193532">
        <w:rPr>
          <w:rFonts w:ascii="Cambria" w:hAnsi="Cambria"/>
          <w:color w:val="0070C0"/>
          <w:lang w:val="ru-RU"/>
        </w:rPr>
        <w:t>тендеру</w:t>
      </w:r>
      <w:r w:rsidR="00E8519A" w:rsidRPr="00145B00">
        <w:rPr>
          <w:rFonts w:ascii="Cambria" w:hAnsi="Cambria"/>
          <w:color w:val="0070C0"/>
          <w:lang w:val="ru-RU"/>
        </w:rPr>
        <w:t xml:space="preserve">, </w:t>
      </w:r>
      <w:r w:rsidR="00E8519A" w:rsidRPr="00193532">
        <w:rPr>
          <w:rFonts w:ascii="Cambria" w:hAnsi="Cambria"/>
          <w:color w:val="0070C0"/>
          <w:lang w:val="ru-RU"/>
        </w:rPr>
        <w:t>и</w:t>
      </w:r>
      <w:r w:rsidR="00E8519A" w:rsidRPr="00145B00">
        <w:rPr>
          <w:rFonts w:ascii="Cambria" w:hAnsi="Cambria"/>
          <w:color w:val="0070C0"/>
          <w:lang w:val="ru-RU"/>
        </w:rPr>
        <w:t xml:space="preserve"> </w:t>
      </w:r>
      <w:r w:rsidR="00E8519A" w:rsidRPr="00193532">
        <w:rPr>
          <w:rFonts w:ascii="Cambria" w:hAnsi="Cambria"/>
          <w:color w:val="0070C0"/>
          <w:lang w:val="ru-RU"/>
        </w:rPr>
        <w:t>на</w:t>
      </w:r>
      <w:r w:rsidR="00E8519A" w:rsidRPr="00145B00">
        <w:rPr>
          <w:rFonts w:ascii="Cambria" w:hAnsi="Cambria"/>
          <w:color w:val="0070C0"/>
          <w:lang w:val="ru-RU"/>
        </w:rPr>
        <w:t xml:space="preserve"> </w:t>
      </w:r>
      <w:r w:rsidR="00E8519A" w:rsidRPr="00193532">
        <w:rPr>
          <w:rFonts w:ascii="Cambria" w:hAnsi="Cambria"/>
          <w:color w:val="0070C0"/>
          <w:lang w:val="ru-RU"/>
        </w:rPr>
        <w:t>сумму</w:t>
      </w:r>
      <w:r w:rsidR="00E8519A" w:rsidRPr="00145B00">
        <w:rPr>
          <w:rFonts w:ascii="Cambria" w:hAnsi="Cambria"/>
          <w:color w:val="0070C0"/>
          <w:lang w:val="ru-RU"/>
        </w:rPr>
        <w:t xml:space="preserve"> </w:t>
      </w:r>
      <w:r w:rsidR="00E8519A" w:rsidRPr="00193532">
        <w:rPr>
          <w:rFonts w:ascii="Cambria" w:hAnsi="Cambria"/>
          <w:color w:val="0070C0"/>
          <w:lang w:val="ru-RU"/>
        </w:rPr>
        <w:t>не</w:t>
      </w:r>
      <w:r w:rsidR="00E8519A" w:rsidRPr="00145B00">
        <w:rPr>
          <w:rFonts w:ascii="Cambria" w:hAnsi="Cambria"/>
          <w:color w:val="0070C0"/>
          <w:lang w:val="ru-RU"/>
        </w:rPr>
        <w:t xml:space="preserve"> </w:t>
      </w:r>
      <w:r w:rsidR="00E8519A" w:rsidRPr="00193532">
        <w:rPr>
          <w:rFonts w:ascii="Cambria" w:hAnsi="Cambria"/>
          <w:color w:val="0070C0"/>
          <w:lang w:val="ru-RU"/>
        </w:rPr>
        <w:t>менее</w:t>
      </w:r>
      <w:r w:rsidR="00E8519A" w:rsidRPr="00145B00">
        <w:rPr>
          <w:rFonts w:ascii="Cambria" w:hAnsi="Cambria"/>
          <w:color w:val="0070C0"/>
          <w:lang w:val="ru-RU"/>
        </w:rPr>
        <w:t xml:space="preserve"> </w:t>
      </w:r>
      <w:r w:rsidR="00193532" w:rsidRPr="00145B00">
        <w:rPr>
          <w:rFonts w:ascii="Cambria" w:hAnsi="Cambria"/>
          <w:color w:val="0070C0"/>
          <w:lang w:val="ru-RU"/>
        </w:rPr>
        <w:t>16</w:t>
      </w:r>
      <w:r w:rsidR="00DB4AE7" w:rsidRPr="00145B00">
        <w:rPr>
          <w:rFonts w:ascii="Cambria" w:hAnsi="Cambria"/>
          <w:color w:val="0070C0"/>
          <w:lang w:val="ru-RU"/>
        </w:rPr>
        <w:t xml:space="preserve"> </w:t>
      </w:r>
      <w:r w:rsidR="00DB4AE7" w:rsidRPr="00193532">
        <w:rPr>
          <w:rFonts w:ascii="Cambria" w:hAnsi="Cambria"/>
          <w:color w:val="0070C0"/>
          <w:lang w:val="ru-RU"/>
        </w:rPr>
        <w:t>млн</w:t>
      </w:r>
      <w:r w:rsidR="00DB4AE7" w:rsidRPr="00145B00">
        <w:rPr>
          <w:rFonts w:ascii="Cambria" w:hAnsi="Cambria"/>
          <w:color w:val="0070C0"/>
          <w:lang w:val="ru-RU"/>
        </w:rPr>
        <w:t xml:space="preserve"> </w:t>
      </w:r>
      <w:r w:rsidR="00DB4AE7" w:rsidRPr="00193532">
        <w:rPr>
          <w:rFonts w:ascii="Cambria" w:hAnsi="Cambria"/>
          <w:color w:val="0070C0"/>
          <w:lang w:val="ru-RU"/>
        </w:rPr>
        <w:t>сом</w:t>
      </w:r>
      <w:r w:rsidR="00DB4AE7" w:rsidRPr="00145B00">
        <w:rPr>
          <w:rFonts w:ascii="Cambria" w:hAnsi="Cambria"/>
          <w:color w:val="0070C0"/>
          <w:lang w:val="ru-RU"/>
        </w:rPr>
        <w:t xml:space="preserve"> (</w:t>
      </w:r>
      <w:r w:rsidR="00DB4AE7" w:rsidRPr="00193532">
        <w:rPr>
          <w:rFonts w:ascii="Cambria" w:hAnsi="Cambria"/>
          <w:color w:val="0070C0"/>
          <w:lang w:val="ru-RU"/>
        </w:rPr>
        <w:t>эквивалент</w:t>
      </w:r>
      <w:r w:rsidR="00DB4AE7" w:rsidRPr="00145B00">
        <w:rPr>
          <w:rFonts w:ascii="Cambria" w:hAnsi="Cambria"/>
          <w:color w:val="0070C0"/>
          <w:lang w:val="ru-RU"/>
        </w:rPr>
        <w:t xml:space="preserve"> </w:t>
      </w:r>
      <w:r w:rsidR="00DB4AE7" w:rsidRPr="00193532">
        <w:rPr>
          <w:rFonts w:ascii="Cambria" w:hAnsi="Cambria"/>
          <w:color w:val="0070C0"/>
          <w:lang w:val="ru-RU"/>
        </w:rPr>
        <w:t>в</w:t>
      </w:r>
      <w:r w:rsidR="00DB4AE7" w:rsidRPr="00145B00">
        <w:rPr>
          <w:rFonts w:ascii="Cambria" w:hAnsi="Cambria"/>
          <w:color w:val="0070C0"/>
          <w:lang w:val="ru-RU"/>
        </w:rPr>
        <w:t xml:space="preserve"> </w:t>
      </w:r>
      <w:r w:rsidR="00E8519A" w:rsidRPr="00193532">
        <w:rPr>
          <w:rFonts w:ascii="Cambria" w:hAnsi="Cambria"/>
          <w:color w:val="0070C0"/>
          <w:lang w:val="ru-RU"/>
        </w:rPr>
        <w:t>ЕВРО</w:t>
      </w:r>
      <w:r w:rsidR="00DB4AE7" w:rsidRPr="00145B00">
        <w:rPr>
          <w:rFonts w:ascii="Cambria" w:hAnsi="Cambria"/>
          <w:color w:val="0070C0"/>
          <w:lang w:val="ru-RU"/>
        </w:rPr>
        <w:t>)</w:t>
      </w:r>
      <w:r w:rsidR="00E8519A" w:rsidRPr="00145B00">
        <w:rPr>
          <w:rFonts w:ascii="Cambria" w:hAnsi="Cambria"/>
          <w:color w:val="0070C0"/>
          <w:lang w:val="ru-RU"/>
        </w:rPr>
        <w:t xml:space="preserve">, </w:t>
      </w:r>
      <w:r w:rsidR="00E8519A" w:rsidRPr="00193532">
        <w:rPr>
          <w:rFonts w:ascii="Cambria" w:hAnsi="Cambria"/>
          <w:color w:val="0070C0"/>
          <w:lang w:val="ru-RU"/>
        </w:rPr>
        <w:t>для</w:t>
      </w:r>
      <w:r w:rsidR="00E8519A" w:rsidRPr="00145B00">
        <w:rPr>
          <w:rFonts w:ascii="Cambria" w:hAnsi="Cambria"/>
          <w:color w:val="0070C0"/>
          <w:lang w:val="ru-RU"/>
        </w:rPr>
        <w:t xml:space="preserve"> </w:t>
      </w:r>
      <w:r w:rsidR="00E8519A" w:rsidRPr="00193532">
        <w:rPr>
          <w:rFonts w:ascii="Cambria" w:hAnsi="Cambria"/>
          <w:color w:val="0070C0"/>
          <w:lang w:val="ru-RU"/>
        </w:rPr>
        <w:t>каждого</w:t>
      </w:r>
      <w:r w:rsidR="00E8519A" w:rsidRPr="00145B00">
        <w:rPr>
          <w:rFonts w:ascii="Cambria" w:hAnsi="Cambria"/>
          <w:color w:val="0070C0"/>
          <w:lang w:val="ru-RU"/>
        </w:rPr>
        <w:t xml:space="preserve"> </w:t>
      </w:r>
      <w:r w:rsidR="00E8519A" w:rsidRPr="00193532">
        <w:rPr>
          <w:rFonts w:ascii="Cambria" w:hAnsi="Cambria"/>
          <w:color w:val="0070C0"/>
          <w:lang w:val="ru-RU"/>
        </w:rPr>
        <w:t>контракта</w:t>
      </w:r>
      <w:r w:rsidR="00E8519A" w:rsidRPr="00145B00">
        <w:rPr>
          <w:rFonts w:ascii="Cambria" w:hAnsi="Cambria"/>
          <w:color w:val="0070C0"/>
          <w:lang w:val="ru-RU"/>
        </w:rPr>
        <w:t xml:space="preserve"> </w:t>
      </w:r>
      <w:r w:rsidR="00E8519A" w:rsidRPr="00193532">
        <w:rPr>
          <w:rFonts w:ascii="Cambria" w:hAnsi="Cambria"/>
          <w:color w:val="0070C0"/>
          <w:lang w:val="ru-RU"/>
        </w:rPr>
        <w:t>за</w:t>
      </w:r>
      <w:r w:rsidR="00E8519A" w:rsidRPr="00145B00">
        <w:rPr>
          <w:rFonts w:ascii="Cambria" w:hAnsi="Cambria"/>
          <w:color w:val="0070C0"/>
          <w:lang w:val="ru-RU"/>
        </w:rPr>
        <w:t xml:space="preserve"> </w:t>
      </w:r>
      <w:r w:rsidR="00E8519A" w:rsidRPr="00193532">
        <w:rPr>
          <w:rFonts w:ascii="Cambria" w:hAnsi="Cambria"/>
          <w:color w:val="0070C0"/>
          <w:lang w:val="ru-RU"/>
        </w:rPr>
        <w:t>последние</w:t>
      </w:r>
      <w:r w:rsidR="00E8519A" w:rsidRPr="00145B00">
        <w:rPr>
          <w:rFonts w:ascii="Cambria" w:hAnsi="Cambria"/>
          <w:color w:val="0070C0"/>
          <w:lang w:val="ru-RU"/>
        </w:rPr>
        <w:t xml:space="preserve"> </w:t>
      </w:r>
      <w:r w:rsidR="00E8519A" w:rsidRPr="00193532">
        <w:rPr>
          <w:rFonts w:ascii="Cambria" w:hAnsi="Cambria"/>
          <w:color w:val="0070C0"/>
          <w:lang w:val="ru-RU"/>
        </w:rPr>
        <w:t>пять</w:t>
      </w:r>
      <w:r w:rsidR="00E8519A" w:rsidRPr="00145B00">
        <w:rPr>
          <w:rFonts w:ascii="Cambria" w:hAnsi="Cambria"/>
          <w:color w:val="0070C0"/>
          <w:lang w:val="ru-RU"/>
        </w:rPr>
        <w:t xml:space="preserve"> </w:t>
      </w:r>
      <w:r w:rsidR="00E8519A" w:rsidRPr="00193532">
        <w:rPr>
          <w:rFonts w:ascii="Cambria" w:hAnsi="Cambria"/>
          <w:color w:val="0070C0"/>
          <w:lang w:val="ru-RU"/>
        </w:rPr>
        <w:t>лет</w:t>
      </w:r>
      <w:r w:rsidRPr="00145B00">
        <w:rPr>
          <w:rFonts w:ascii="Cambria" w:hAnsi="Cambria"/>
          <w:color w:val="0070C0"/>
          <w:lang w:val="ru-RU"/>
        </w:rPr>
        <w:t xml:space="preserve">. </w:t>
      </w:r>
      <w:r w:rsidR="00145B00">
        <w:rPr>
          <w:rFonts w:ascii="Cambria" w:hAnsi="Cambria"/>
          <w:color w:val="0070C0"/>
          <w:lang w:val="ru-RU"/>
        </w:rPr>
        <w:t>Копии к</w:t>
      </w:r>
      <w:r w:rsidR="00145B00" w:rsidRPr="00266599">
        <w:rPr>
          <w:rFonts w:ascii="Cambria" w:hAnsi="Cambria"/>
          <w:color w:val="0070C0"/>
          <w:lang w:val="ru-RU"/>
        </w:rPr>
        <w:t>онтракт</w:t>
      </w:r>
      <w:r w:rsidR="00145B00">
        <w:rPr>
          <w:rFonts w:ascii="Cambria" w:hAnsi="Cambria"/>
          <w:color w:val="0070C0"/>
          <w:lang w:val="ru-RU"/>
        </w:rPr>
        <w:t>а</w:t>
      </w:r>
      <w:r w:rsidR="00145B00" w:rsidRPr="00266599">
        <w:rPr>
          <w:rFonts w:ascii="Cambria" w:hAnsi="Cambria"/>
          <w:color w:val="0070C0"/>
          <w:lang w:val="ru-RU"/>
        </w:rPr>
        <w:t xml:space="preserve"> и </w:t>
      </w:r>
      <w:r w:rsidR="00145B00">
        <w:rPr>
          <w:rFonts w:ascii="Cambria" w:hAnsi="Cambria"/>
          <w:color w:val="0070C0"/>
          <w:lang w:val="ru-RU"/>
        </w:rPr>
        <w:t xml:space="preserve">акты приемки выполненных работ должны быть </w:t>
      </w:r>
      <w:r w:rsidR="00145B00" w:rsidRPr="00266599">
        <w:rPr>
          <w:rFonts w:ascii="Cambria" w:hAnsi="Cambria"/>
          <w:color w:val="0070C0"/>
          <w:lang w:val="ru-RU"/>
        </w:rPr>
        <w:t>прил</w:t>
      </w:r>
      <w:r w:rsidR="00145B00">
        <w:rPr>
          <w:rFonts w:ascii="Cambria" w:hAnsi="Cambria"/>
          <w:color w:val="0070C0"/>
          <w:lang w:val="ru-RU"/>
        </w:rPr>
        <w:t>ожены</w:t>
      </w:r>
      <w:r w:rsidR="00145B00" w:rsidRPr="00266599">
        <w:rPr>
          <w:rFonts w:ascii="Cambria" w:hAnsi="Cambria"/>
          <w:color w:val="0070C0"/>
          <w:lang w:val="ru-RU"/>
        </w:rPr>
        <w:t xml:space="preserve">. Непредставление </w:t>
      </w:r>
      <w:r w:rsidR="00145B00">
        <w:rPr>
          <w:rFonts w:ascii="Cambria" w:hAnsi="Cambria"/>
          <w:color w:val="0070C0"/>
          <w:lang w:val="ru-RU"/>
        </w:rPr>
        <w:t>копии контракта и актов приемки выполненных работ</w:t>
      </w:r>
      <w:r w:rsidR="00145B00" w:rsidRPr="00266599">
        <w:rPr>
          <w:rFonts w:ascii="Cambria" w:hAnsi="Cambria"/>
          <w:color w:val="0070C0"/>
          <w:lang w:val="ru-RU"/>
        </w:rPr>
        <w:t xml:space="preserve"> приведет к дисквалификации.</w:t>
      </w:r>
    </w:p>
    <w:p w14:paraId="5612E722" w14:textId="39FB7793" w:rsidR="005D07CD" w:rsidRPr="00A20C35" w:rsidRDefault="005D07CD" w:rsidP="005D07CD">
      <w:pPr>
        <w:rPr>
          <w:rFonts w:ascii="Cambria" w:hAnsi="Cambria"/>
          <w:b/>
          <w:color w:val="0070C0"/>
          <w:sz w:val="24"/>
          <w:lang w:val="ru-RU"/>
        </w:rPr>
      </w:pPr>
      <w:r w:rsidRPr="00DC3839">
        <w:rPr>
          <w:rFonts w:ascii="Cambria" w:hAnsi="Cambria"/>
          <w:b/>
          <w:color w:val="auto"/>
          <w:sz w:val="24"/>
          <w:lang w:val="en-US"/>
        </w:rPr>
        <w:t>Paragraph</w:t>
      </w:r>
      <w:r w:rsidRPr="00E8519A">
        <w:rPr>
          <w:rFonts w:ascii="Cambria" w:hAnsi="Cambria"/>
          <w:b/>
          <w:color w:val="auto"/>
          <w:sz w:val="24"/>
          <w:lang w:val="ru-RU"/>
        </w:rPr>
        <w:t xml:space="preserve"> 13.1</w:t>
      </w:r>
      <w:r w:rsidRPr="00DC3839">
        <w:rPr>
          <w:rFonts w:ascii="Cambria" w:hAnsi="Cambria"/>
          <w:b/>
          <w:color w:val="auto"/>
          <w:sz w:val="24"/>
          <w:lang w:val="en-US"/>
        </w:rPr>
        <w:t>f</w:t>
      </w:r>
      <w:r w:rsidRPr="00E8519A">
        <w:rPr>
          <w:rFonts w:ascii="Cambria" w:hAnsi="Cambria"/>
          <w:b/>
          <w:color w:val="auto"/>
          <w:sz w:val="24"/>
          <w:lang w:val="ru-RU"/>
        </w:rPr>
        <w:t xml:space="preserve">: </w:t>
      </w:r>
      <w:r w:rsidRPr="00DC3839">
        <w:rPr>
          <w:rFonts w:ascii="Cambria" w:hAnsi="Cambria"/>
          <w:b/>
          <w:color w:val="auto"/>
          <w:sz w:val="24"/>
          <w:lang w:val="en-US"/>
        </w:rPr>
        <w:t>Financial</w:t>
      </w:r>
      <w:r w:rsidRPr="00E8519A">
        <w:rPr>
          <w:rFonts w:ascii="Cambria" w:hAnsi="Cambria"/>
          <w:b/>
          <w:color w:val="auto"/>
          <w:sz w:val="24"/>
          <w:lang w:val="ru-RU"/>
        </w:rPr>
        <w:t xml:space="preserve"> </w:t>
      </w:r>
      <w:r w:rsidRPr="00DC3839">
        <w:rPr>
          <w:rFonts w:ascii="Cambria" w:hAnsi="Cambria"/>
          <w:b/>
          <w:color w:val="auto"/>
          <w:sz w:val="24"/>
          <w:lang w:val="en-US"/>
        </w:rPr>
        <w:t>Capability</w:t>
      </w:r>
      <w:r w:rsidR="00E8519A" w:rsidRPr="00E8519A">
        <w:rPr>
          <w:rFonts w:ascii="Cambria" w:hAnsi="Cambria"/>
          <w:b/>
          <w:color w:val="auto"/>
          <w:sz w:val="24"/>
          <w:lang w:val="ru-RU"/>
        </w:rPr>
        <w:t xml:space="preserve">/ </w:t>
      </w:r>
      <w:r w:rsidR="00E8519A" w:rsidRPr="00A20C35">
        <w:rPr>
          <w:rFonts w:ascii="Cambria" w:hAnsi="Cambria"/>
          <w:b/>
          <w:color w:val="0070C0"/>
          <w:sz w:val="24"/>
          <w:lang w:val="ru-RU"/>
        </w:rPr>
        <w:t>Параграф 13.1</w:t>
      </w:r>
      <w:r w:rsidR="00E8519A" w:rsidRPr="00A20C35">
        <w:rPr>
          <w:rFonts w:ascii="Cambria" w:hAnsi="Cambria"/>
          <w:b/>
          <w:color w:val="0070C0"/>
          <w:sz w:val="24"/>
          <w:lang w:val="en-US"/>
        </w:rPr>
        <w:t>f</w:t>
      </w:r>
      <w:r w:rsidR="00E8519A" w:rsidRPr="00A20C35">
        <w:rPr>
          <w:rFonts w:ascii="Cambria" w:hAnsi="Cambria"/>
          <w:b/>
          <w:color w:val="0070C0"/>
          <w:sz w:val="24"/>
          <w:lang w:val="ru-RU"/>
        </w:rPr>
        <w:t>: Финансовые возможности (устойчивость)</w:t>
      </w:r>
    </w:p>
    <w:p w14:paraId="437E422E" w14:textId="77777777" w:rsidR="00145B00" w:rsidRPr="00B1339A" w:rsidRDefault="005D07CD" w:rsidP="00145B00">
      <w:pPr>
        <w:pStyle w:val="Bullit-Aufzhlung"/>
        <w:rPr>
          <w:rFonts w:ascii="Cambria" w:hAnsi="Cambria"/>
          <w:lang w:val="ru-RU"/>
        </w:rPr>
      </w:pPr>
      <w:r w:rsidRPr="00DC3839">
        <w:rPr>
          <w:rFonts w:ascii="Cambria" w:hAnsi="Cambria"/>
        </w:rPr>
        <w:t>The</w:t>
      </w:r>
      <w:r w:rsidRPr="006E6AEE">
        <w:rPr>
          <w:rFonts w:ascii="Cambria" w:hAnsi="Cambria"/>
          <w:lang w:val="en-US"/>
        </w:rPr>
        <w:t xml:space="preserve"> </w:t>
      </w:r>
      <w:r w:rsidRPr="00DC3839">
        <w:rPr>
          <w:rFonts w:ascii="Cambria" w:hAnsi="Cambria"/>
        </w:rPr>
        <w:t>average</w:t>
      </w:r>
      <w:r w:rsidRPr="006E6AEE">
        <w:rPr>
          <w:rFonts w:ascii="Cambria" w:hAnsi="Cambria"/>
          <w:lang w:val="en-US"/>
        </w:rPr>
        <w:t xml:space="preserve"> </w:t>
      </w:r>
      <w:r w:rsidRPr="00DC3839">
        <w:rPr>
          <w:rFonts w:ascii="Cambria" w:hAnsi="Cambria"/>
        </w:rPr>
        <w:t>annual</w:t>
      </w:r>
      <w:r w:rsidRPr="006E6AEE">
        <w:rPr>
          <w:rFonts w:ascii="Cambria" w:hAnsi="Cambria"/>
          <w:lang w:val="en-US"/>
        </w:rPr>
        <w:t xml:space="preserve"> </w:t>
      </w:r>
      <w:r w:rsidRPr="00DC3839">
        <w:rPr>
          <w:rFonts w:ascii="Cambria" w:hAnsi="Cambria"/>
        </w:rPr>
        <w:t>turnover</w:t>
      </w:r>
      <w:r w:rsidRPr="006E6AEE">
        <w:rPr>
          <w:rFonts w:ascii="Cambria" w:hAnsi="Cambria"/>
          <w:lang w:val="en-US"/>
        </w:rPr>
        <w:t xml:space="preserve"> </w:t>
      </w:r>
      <w:r w:rsidRPr="00DC3839">
        <w:rPr>
          <w:rFonts w:ascii="Cambria" w:hAnsi="Cambria"/>
        </w:rPr>
        <w:t>over</w:t>
      </w:r>
      <w:r w:rsidRPr="006E6AEE">
        <w:rPr>
          <w:rFonts w:ascii="Cambria" w:hAnsi="Cambria"/>
          <w:lang w:val="en-US"/>
        </w:rPr>
        <w:t xml:space="preserve"> </w:t>
      </w:r>
      <w:r w:rsidRPr="00DC3839">
        <w:rPr>
          <w:rFonts w:ascii="Cambria" w:hAnsi="Cambria"/>
        </w:rPr>
        <w:t>the</w:t>
      </w:r>
      <w:r w:rsidRPr="006E6AEE">
        <w:rPr>
          <w:rFonts w:ascii="Cambria" w:hAnsi="Cambria"/>
          <w:lang w:val="en-US"/>
        </w:rPr>
        <w:t xml:space="preserve"> </w:t>
      </w:r>
      <w:r w:rsidRPr="00DC3839">
        <w:rPr>
          <w:rFonts w:ascii="Cambria" w:hAnsi="Cambria"/>
        </w:rPr>
        <w:t>last</w:t>
      </w:r>
      <w:r w:rsidRPr="006E6AEE">
        <w:rPr>
          <w:rFonts w:ascii="Cambria" w:hAnsi="Cambria"/>
          <w:lang w:val="en-US"/>
        </w:rPr>
        <w:t xml:space="preserve"> </w:t>
      </w:r>
      <w:r w:rsidRPr="00DC3839">
        <w:rPr>
          <w:rFonts w:ascii="Cambria" w:hAnsi="Cambria"/>
        </w:rPr>
        <w:t>five</w:t>
      </w:r>
      <w:r w:rsidRPr="006E6AEE">
        <w:rPr>
          <w:rFonts w:ascii="Cambria" w:hAnsi="Cambria"/>
          <w:lang w:val="en-US"/>
        </w:rPr>
        <w:t xml:space="preserve"> </w:t>
      </w:r>
      <w:r w:rsidRPr="00DC3839">
        <w:rPr>
          <w:rFonts w:ascii="Cambria" w:hAnsi="Cambria"/>
        </w:rPr>
        <w:t>years</w:t>
      </w:r>
      <w:r w:rsidRPr="006E6AEE">
        <w:rPr>
          <w:rFonts w:ascii="Cambria" w:hAnsi="Cambria"/>
          <w:lang w:val="en-US"/>
        </w:rPr>
        <w:t xml:space="preserve"> </w:t>
      </w:r>
      <w:r w:rsidRPr="00DC3839">
        <w:rPr>
          <w:rFonts w:ascii="Cambria" w:hAnsi="Cambria"/>
        </w:rPr>
        <w:t>shall</w:t>
      </w:r>
      <w:r w:rsidRPr="006E6AEE">
        <w:rPr>
          <w:rFonts w:ascii="Cambria" w:hAnsi="Cambria"/>
          <w:lang w:val="en-US"/>
        </w:rPr>
        <w:t xml:space="preserve"> </w:t>
      </w:r>
      <w:r w:rsidRPr="00DC3839">
        <w:rPr>
          <w:rFonts w:ascii="Cambria" w:hAnsi="Cambria"/>
        </w:rPr>
        <w:t>be</w:t>
      </w:r>
      <w:r w:rsidRPr="006E6AEE">
        <w:rPr>
          <w:rFonts w:ascii="Cambria" w:hAnsi="Cambria"/>
          <w:lang w:val="en-US"/>
        </w:rPr>
        <w:t xml:space="preserve"> </w:t>
      </w:r>
      <w:r w:rsidRPr="00DC3839">
        <w:rPr>
          <w:rFonts w:ascii="Cambria" w:hAnsi="Cambria"/>
        </w:rPr>
        <w:t>at</w:t>
      </w:r>
      <w:r w:rsidRPr="006E6AEE">
        <w:rPr>
          <w:rFonts w:ascii="Cambria" w:hAnsi="Cambria"/>
          <w:lang w:val="en-US"/>
        </w:rPr>
        <w:t xml:space="preserve"> </w:t>
      </w:r>
      <w:r w:rsidRPr="00DC3839">
        <w:rPr>
          <w:rFonts w:ascii="Cambria" w:hAnsi="Cambria"/>
        </w:rPr>
        <w:t>least</w:t>
      </w:r>
      <w:r w:rsidRPr="006E6AEE">
        <w:rPr>
          <w:rFonts w:ascii="Cambria" w:hAnsi="Cambria"/>
          <w:lang w:val="en-US"/>
        </w:rPr>
        <w:t xml:space="preserve"> </w:t>
      </w:r>
      <w:r w:rsidR="00193532" w:rsidRPr="00193532">
        <w:rPr>
          <w:rFonts w:ascii="Cambria" w:hAnsi="Cambria"/>
          <w:lang w:val="en-US"/>
        </w:rPr>
        <w:t>16</w:t>
      </w:r>
      <w:r w:rsidR="006E6AEE" w:rsidRPr="006E6AEE">
        <w:rPr>
          <w:rFonts w:ascii="Cambria" w:hAnsi="Cambria"/>
          <w:lang w:val="en-US"/>
        </w:rPr>
        <w:t xml:space="preserve"> million KGS</w:t>
      </w:r>
      <w:r w:rsidR="00145B00">
        <w:rPr>
          <w:rFonts w:ascii="Cambria" w:hAnsi="Cambria"/>
          <w:lang w:val="en-US"/>
        </w:rPr>
        <w:t xml:space="preserve">. </w:t>
      </w:r>
      <w:r w:rsidR="00145B00" w:rsidRPr="00FB6105">
        <w:rPr>
          <w:rFonts w:ascii="Cambria" w:hAnsi="Cambria"/>
        </w:rPr>
        <w:t>The average annual turnover must be supported by Tax statements authorized by the Tax department for the last five consecutive years (ending December 2024). Alternatively</w:t>
      </w:r>
      <w:r w:rsidR="00145B00" w:rsidRPr="00145B00">
        <w:rPr>
          <w:rFonts w:ascii="Cambria" w:hAnsi="Cambria"/>
          <w:lang w:val="ru-RU"/>
        </w:rPr>
        <w:t xml:space="preserve">, </w:t>
      </w:r>
      <w:r w:rsidR="00145B00" w:rsidRPr="00FB6105">
        <w:rPr>
          <w:rFonts w:ascii="Cambria" w:hAnsi="Cambria"/>
        </w:rPr>
        <w:t>bidders</w:t>
      </w:r>
      <w:r w:rsidR="00145B00" w:rsidRPr="00145B00">
        <w:rPr>
          <w:rFonts w:ascii="Cambria" w:hAnsi="Cambria"/>
          <w:lang w:val="ru-RU"/>
        </w:rPr>
        <w:t xml:space="preserve"> </w:t>
      </w:r>
      <w:r w:rsidR="00145B00" w:rsidRPr="00FB6105">
        <w:rPr>
          <w:rFonts w:ascii="Cambria" w:hAnsi="Cambria"/>
        </w:rPr>
        <w:t>can</w:t>
      </w:r>
      <w:r w:rsidR="00145B00" w:rsidRPr="00145B00">
        <w:rPr>
          <w:rFonts w:ascii="Cambria" w:hAnsi="Cambria"/>
          <w:lang w:val="ru-RU"/>
        </w:rPr>
        <w:t xml:space="preserve"> </w:t>
      </w:r>
      <w:r w:rsidR="00145B00" w:rsidRPr="00FB6105">
        <w:rPr>
          <w:rFonts w:ascii="Cambria" w:hAnsi="Cambria"/>
        </w:rPr>
        <w:t>submit</w:t>
      </w:r>
      <w:r w:rsidR="00145B00" w:rsidRPr="00145B00">
        <w:rPr>
          <w:rFonts w:ascii="Cambria" w:hAnsi="Cambria"/>
          <w:lang w:val="ru-RU"/>
        </w:rPr>
        <w:t xml:space="preserve"> </w:t>
      </w:r>
      <w:r w:rsidR="00145B00" w:rsidRPr="00FB6105">
        <w:rPr>
          <w:rFonts w:ascii="Cambria" w:hAnsi="Cambria"/>
        </w:rPr>
        <w:t>their</w:t>
      </w:r>
      <w:r w:rsidR="00145B00" w:rsidRPr="00145B00">
        <w:rPr>
          <w:rFonts w:ascii="Cambria" w:hAnsi="Cambria"/>
          <w:lang w:val="ru-RU"/>
        </w:rPr>
        <w:t xml:space="preserve"> </w:t>
      </w:r>
      <w:r w:rsidR="00145B00" w:rsidRPr="00FB6105">
        <w:rPr>
          <w:rFonts w:ascii="Cambria" w:hAnsi="Cambria"/>
        </w:rPr>
        <w:t>Audited</w:t>
      </w:r>
      <w:r w:rsidR="00145B00" w:rsidRPr="00145B00">
        <w:rPr>
          <w:rFonts w:ascii="Cambria" w:hAnsi="Cambria"/>
          <w:lang w:val="ru-RU"/>
        </w:rPr>
        <w:t xml:space="preserve"> </w:t>
      </w:r>
      <w:r w:rsidR="00145B00" w:rsidRPr="00FB6105">
        <w:rPr>
          <w:rFonts w:ascii="Cambria" w:hAnsi="Cambria"/>
        </w:rPr>
        <w:t>Financial</w:t>
      </w:r>
      <w:r w:rsidR="00145B00" w:rsidRPr="00145B00">
        <w:rPr>
          <w:rFonts w:ascii="Cambria" w:hAnsi="Cambria"/>
          <w:lang w:val="ru-RU"/>
        </w:rPr>
        <w:t xml:space="preserve"> </w:t>
      </w:r>
      <w:r w:rsidR="00145B00" w:rsidRPr="00FB6105">
        <w:rPr>
          <w:rFonts w:ascii="Cambria" w:hAnsi="Cambria"/>
        </w:rPr>
        <w:t>Statements</w:t>
      </w:r>
      <w:r w:rsidR="00145B00" w:rsidRPr="00145B00">
        <w:rPr>
          <w:rFonts w:ascii="Cambria" w:hAnsi="Cambria"/>
          <w:lang w:val="ru-RU"/>
        </w:rPr>
        <w:t xml:space="preserve"> </w:t>
      </w:r>
      <w:r w:rsidR="00145B00" w:rsidRPr="00FB6105">
        <w:rPr>
          <w:rFonts w:ascii="Cambria" w:hAnsi="Cambria"/>
        </w:rPr>
        <w:t>for</w:t>
      </w:r>
      <w:r w:rsidR="00145B00" w:rsidRPr="00145B00">
        <w:rPr>
          <w:rFonts w:ascii="Cambria" w:hAnsi="Cambria"/>
          <w:lang w:val="ru-RU"/>
        </w:rPr>
        <w:t xml:space="preserve"> </w:t>
      </w:r>
      <w:r w:rsidR="00145B00" w:rsidRPr="00FB6105">
        <w:rPr>
          <w:rFonts w:ascii="Cambria" w:hAnsi="Cambria"/>
        </w:rPr>
        <w:t>the</w:t>
      </w:r>
      <w:r w:rsidR="00145B00" w:rsidRPr="00145B00">
        <w:rPr>
          <w:rFonts w:ascii="Cambria" w:hAnsi="Cambria"/>
          <w:lang w:val="ru-RU"/>
        </w:rPr>
        <w:t xml:space="preserve"> </w:t>
      </w:r>
      <w:r w:rsidR="00145B00" w:rsidRPr="00FB6105">
        <w:rPr>
          <w:rFonts w:ascii="Cambria" w:hAnsi="Cambria"/>
        </w:rPr>
        <w:t>last</w:t>
      </w:r>
      <w:r w:rsidR="00145B00" w:rsidRPr="00145B00">
        <w:rPr>
          <w:rFonts w:ascii="Cambria" w:hAnsi="Cambria"/>
          <w:lang w:val="ru-RU"/>
        </w:rPr>
        <w:t xml:space="preserve"> </w:t>
      </w:r>
      <w:r w:rsidR="00145B00" w:rsidRPr="00FB6105">
        <w:rPr>
          <w:rFonts w:ascii="Cambria" w:hAnsi="Cambria"/>
        </w:rPr>
        <w:t>five</w:t>
      </w:r>
      <w:r w:rsidR="00145B00" w:rsidRPr="00145B00">
        <w:rPr>
          <w:rFonts w:ascii="Cambria" w:hAnsi="Cambria"/>
          <w:lang w:val="ru-RU"/>
        </w:rPr>
        <w:t xml:space="preserve"> </w:t>
      </w:r>
      <w:r w:rsidR="00145B00" w:rsidRPr="00FB6105">
        <w:rPr>
          <w:rFonts w:ascii="Cambria" w:hAnsi="Cambria"/>
        </w:rPr>
        <w:t>years</w:t>
      </w:r>
      <w:r w:rsidR="00145B00" w:rsidRPr="00145B00">
        <w:rPr>
          <w:rFonts w:ascii="Cambria" w:hAnsi="Cambria"/>
          <w:lang w:val="ru-RU"/>
        </w:rPr>
        <w:t xml:space="preserve"> </w:t>
      </w:r>
      <w:r w:rsidR="00145B00" w:rsidRPr="00FB6105">
        <w:rPr>
          <w:rFonts w:ascii="Cambria" w:hAnsi="Cambria"/>
        </w:rPr>
        <w:t>as</w:t>
      </w:r>
      <w:r w:rsidR="00145B00" w:rsidRPr="00145B00">
        <w:rPr>
          <w:rFonts w:ascii="Cambria" w:hAnsi="Cambria"/>
          <w:lang w:val="ru-RU"/>
        </w:rPr>
        <w:t xml:space="preserve"> </w:t>
      </w:r>
      <w:r w:rsidR="00145B00" w:rsidRPr="00FB6105">
        <w:rPr>
          <w:rFonts w:ascii="Cambria" w:hAnsi="Cambria"/>
        </w:rPr>
        <w:t>proof</w:t>
      </w:r>
      <w:r w:rsidR="00145B00" w:rsidRPr="00145B00">
        <w:rPr>
          <w:rFonts w:ascii="Cambria" w:hAnsi="Cambria"/>
          <w:lang w:val="ru-RU"/>
        </w:rPr>
        <w:t xml:space="preserve"> </w:t>
      </w:r>
      <w:r w:rsidR="00145B00" w:rsidRPr="00FB6105">
        <w:rPr>
          <w:rFonts w:ascii="Cambria" w:hAnsi="Cambria"/>
        </w:rPr>
        <w:t>of</w:t>
      </w:r>
      <w:r w:rsidR="00145B00" w:rsidRPr="00145B00">
        <w:rPr>
          <w:rFonts w:ascii="Cambria" w:hAnsi="Cambria"/>
          <w:lang w:val="ru-RU"/>
        </w:rPr>
        <w:t xml:space="preserve"> </w:t>
      </w:r>
      <w:r w:rsidR="00145B00" w:rsidRPr="00FB6105">
        <w:rPr>
          <w:rFonts w:ascii="Cambria" w:hAnsi="Cambria"/>
        </w:rPr>
        <w:t>their</w:t>
      </w:r>
      <w:r w:rsidR="00145B00" w:rsidRPr="00145B00">
        <w:rPr>
          <w:rFonts w:ascii="Cambria" w:hAnsi="Cambria"/>
          <w:lang w:val="ru-RU"/>
        </w:rPr>
        <w:t xml:space="preserve"> </w:t>
      </w:r>
      <w:r w:rsidR="00145B00" w:rsidRPr="00FB6105">
        <w:rPr>
          <w:rFonts w:ascii="Cambria" w:hAnsi="Cambria"/>
        </w:rPr>
        <w:t>annual</w:t>
      </w:r>
      <w:r w:rsidR="00145B00" w:rsidRPr="00145B00">
        <w:rPr>
          <w:rFonts w:ascii="Cambria" w:hAnsi="Cambria"/>
          <w:lang w:val="ru-RU"/>
        </w:rPr>
        <w:t xml:space="preserve"> </w:t>
      </w:r>
      <w:r w:rsidR="00145B00" w:rsidRPr="00FB6105">
        <w:rPr>
          <w:rFonts w:ascii="Cambria" w:hAnsi="Cambria"/>
        </w:rPr>
        <w:t>turnover</w:t>
      </w:r>
      <w:r w:rsidR="00145B00" w:rsidRPr="00145B00">
        <w:rPr>
          <w:rFonts w:ascii="Cambria" w:hAnsi="Cambria"/>
          <w:lang w:val="ru-RU"/>
        </w:rPr>
        <w:t xml:space="preserve">. </w:t>
      </w:r>
      <w:r w:rsidR="00E8519A" w:rsidRPr="00145B00">
        <w:rPr>
          <w:rFonts w:ascii="Cambria" w:hAnsi="Cambria"/>
          <w:lang w:val="ru-RU"/>
        </w:rPr>
        <w:t xml:space="preserve">/ </w:t>
      </w:r>
      <w:r w:rsidR="00E8519A" w:rsidRPr="0091315A">
        <w:rPr>
          <w:rFonts w:ascii="Cambria" w:hAnsi="Cambria"/>
          <w:color w:val="0070C0"/>
          <w:lang w:val="ru-RU"/>
        </w:rPr>
        <w:t>Среднегодовой</w:t>
      </w:r>
      <w:r w:rsidR="00E8519A" w:rsidRPr="00145B00">
        <w:rPr>
          <w:rFonts w:ascii="Cambria" w:hAnsi="Cambria"/>
          <w:color w:val="0070C0"/>
          <w:lang w:val="ru-RU"/>
        </w:rPr>
        <w:t xml:space="preserve"> </w:t>
      </w:r>
      <w:r w:rsidR="00E8519A" w:rsidRPr="0091315A">
        <w:rPr>
          <w:rFonts w:ascii="Cambria" w:hAnsi="Cambria"/>
          <w:color w:val="0070C0"/>
          <w:lang w:val="ru-RU"/>
        </w:rPr>
        <w:t>оборот</w:t>
      </w:r>
      <w:r w:rsidR="00E8519A" w:rsidRPr="00145B00">
        <w:rPr>
          <w:rFonts w:ascii="Cambria" w:hAnsi="Cambria"/>
          <w:color w:val="0070C0"/>
          <w:lang w:val="ru-RU"/>
        </w:rPr>
        <w:t xml:space="preserve"> </w:t>
      </w:r>
      <w:r w:rsidR="00E8519A" w:rsidRPr="0091315A">
        <w:rPr>
          <w:rFonts w:ascii="Cambria" w:hAnsi="Cambria"/>
          <w:color w:val="0070C0"/>
          <w:lang w:val="ru-RU"/>
        </w:rPr>
        <w:t>за</w:t>
      </w:r>
      <w:r w:rsidR="00E8519A" w:rsidRPr="00145B00">
        <w:rPr>
          <w:rFonts w:ascii="Cambria" w:hAnsi="Cambria"/>
          <w:color w:val="0070C0"/>
          <w:lang w:val="ru-RU"/>
        </w:rPr>
        <w:t xml:space="preserve"> </w:t>
      </w:r>
      <w:r w:rsidR="00E8519A" w:rsidRPr="0091315A">
        <w:rPr>
          <w:rFonts w:ascii="Cambria" w:hAnsi="Cambria"/>
          <w:color w:val="0070C0"/>
          <w:lang w:val="ru-RU"/>
        </w:rPr>
        <w:t>последние</w:t>
      </w:r>
      <w:r w:rsidR="00E8519A" w:rsidRPr="00145B00">
        <w:rPr>
          <w:rFonts w:ascii="Cambria" w:hAnsi="Cambria"/>
          <w:color w:val="0070C0"/>
          <w:lang w:val="ru-RU"/>
        </w:rPr>
        <w:t xml:space="preserve"> </w:t>
      </w:r>
      <w:r w:rsidR="00E8519A" w:rsidRPr="0091315A">
        <w:rPr>
          <w:rFonts w:ascii="Cambria" w:hAnsi="Cambria"/>
          <w:color w:val="0070C0"/>
          <w:lang w:val="ru-RU"/>
        </w:rPr>
        <w:t>пять</w:t>
      </w:r>
      <w:r w:rsidR="00E8519A" w:rsidRPr="00145B00">
        <w:rPr>
          <w:rFonts w:ascii="Cambria" w:hAnsi="Cambria"/>
          <w:color w:val="0070C0"/>
          <w:lang w:val="ru-RU"/>
        </w:rPr>
        <w:t xml:space="preserve"> </w:t>
      </w:r>
      <w:r w:rsidR="00E8519A" w:rsidRPr="0091315A">
        <w:rPr>
          <w:rFonts w:ascii="Cambria" w:hAnsi="Cambria"/>
          <w:color w:val="0070C0"/>
          <w:lang w:val="ru-RU"/>
        </w:rPr>
        <w:t>лет</w:t>
      </w:r>
      <w:r w:rsidR="00E8519A" w:rsidRPr="00145B00">
        <w:rPr>
          <w:rFonts w:ascii="Cambria" w:hAnsi="Cambria"/>
          <w:color w:val="0070C0"/>
          <w:lang w:val="ru-RU"/>
        </w:rPr>
        <w:t xml:space="preserve"> </w:t>
      </w:r>
      <w:r w:rsidR="00E8519A" w:rsidRPr="0091315A">
        <w:rPr>
          <w:rFonts w:ascii="Cambria" w:hAnsi="Cambria"/>
          <w:color w:val="0070C0"/>
          <w:lang w:val="ru-RU"/>
        </w:rPr>
        <w:t>должен</w:t>
      </w:r>
      <w:r w:rsidR="00E8519A" w:rsidRPr="00145B00">
        <w:rPr>
          <w:rFonts w:ascii="Cambria" w:hAnsi="Cambria"/>
          <w:color w:val="0070C0"/>
          <w:lang w:val="ru-RU"/>
        </w:rPr>
        <w:t xml:space="preserve"> </w:t>
      </w:r>
      <w:r w:rsidR="00E8519A" w:rsidRPr="0091315A">
        <w:rPr>
          <w:rFonts w:ascii="Cambria" w:hAnsi="Cambria"/>
          <w:color w:val="0070C0"/>
          <w:lang w:val="ru-RU"/>
        </w:rPr>
        <w:t>быть</w:t>
      </w:r>
      <w:r w:rsidR="00E8519A" w:rsidRPr="00145B00">
        <w:rPr>
          <w:rFonts w:ascii="Cambria" w:hAnsi="Cambria"/>
          <w:color w:val="0070C0"/>
          <w:lang w:val="ru-RU"/>
        </w:rPr>
        <w:t xml:space="preserve"> </w:t>
      </w:r>
      <w:r w:rsidR="00E8519A" w:rsidRPr="0091315A">
        <w:rPr>
          <w:rFonts w:ascii="Cambria" w:hAnsi="Cambria"/>
          <w:color w:val="0070C0"/>
          <w:lang w:val="ru-RU"/>
        </w:rPr>
        <w:t>не</w:t>
      </w:r>
      <w:r w:rsidR="00E8519A" w:rsidRPr="00145B00">
        <w:rPr>
          <w:rFonts w:ascii="Cambria" w:hAnsi="Cambria"/>
          <w:color w:val="0070C0"/>
          <w:lang w:val="ru-RU"/>
        </w:rPr>
        <w:t xml:space="preserve"> </w:t>
      </w:r>
      <w:r w:rsidR="00E8519A" w:rsidRPr="0091315A">
        <w:rPr>
          <w:rFonts w:ascii="Cambria" w:hAnsi="Cambria"/>
          <w:color w:val="0070C0"/>
          <w:lang w:val="ru-RU"/>
        </w:rPr>
        <w:t>ниже</w:t>
      </w:r>
      <w:r w:rsidR="00E8519A" w:rsidRPr="00145B00">
        <w:rPr>
          <w:rFonts w:ascii="Cambria" w:hAnsi="Cambria"/>
          <w:color w:val="0070C0"/>
          <w:lang w:val="ru-RU"/>
        </w:rPr>
        <w:t xml:space="preserve"> </w:t>
      </w:r>
      <w:r w:rsidR="00193532" w:rsidRPr="00145B00">
        <w:rPr>
          <w:rFonts w:ascii="Cambria" w:hAnsi="Cambria"/>
          <w:color w:val="0070C0"/>
          <w:lang w:val="ru-RU"/>
        </w:rPr>
        <w:t>16</w:t>
      </w:r>
      <w:r w:rsidR="0091315A" w:rsidRPr="00145B00">
        <w:rPr>
          <w:rFonts w:ascii="Cambria" w:hAnsi="Cambria"/>
          <w:color w:val="0070C0"/>
          <w:lang w:val="ru-RU"/>
        </w:rPr>
        <w:t xml:space="preserve"> </w:t>
      </w:r>
      <w:r w:rsidR="0091315A" w:rsidRPr="0091315A">
        <w:rPr>
          <w:rFonts w:ascii="Cambria" w:hAnsi="Cambria"/>
          <w:color w:val="0070C0"/>
          <w:lang w:val="ru-RU"/>
        </w:rPr>
        <w:t>млн</w:t>
      </w:r>
      <w:r w:rsidR="0091315A" w:rsidRPr="00145B00">
        <w:rPr>
          <w:rFonts w:ascii="Cambria" w:hAnsi="Cambria"/>
          <w:color w:val="0070C0"/>
          <w:lang w:val="ru-RU"/>
        </w:rPr>
        <w:t>.</w:t>
      </w:r>
      <w:r w:rsidR="0091315A" w:rsidRPr="0091315A">
        <w:rPr>
          <w:rFonts w:ascii="Cambria" w:hAnsi="Cambria"/>
          <w:color w:val="0070C0"/>
          <w:lang w:val="ru-RU"/>
        </w:rPr>
        <w:t>сом</w:t>
      </w:r>
      <w:r w:rsidRPr="00145B00">
        <w:rPr>
          <w:rFonts w:ascii="Cambria" w:hAnsi="Cambria"/>
          <w:color w:val="0070C0"/>
          <w:lang w:val="ru-RU"/>
        </w:rPr>
        <w:t>.</w:t>
      </w:r>
      <w:r w:rsidR="00145B00" w:rsidRPr="00145B00">
        <w:rPr>
          <w:rFonts w:ascii="Cambria" w:hAnsi="Cambria"/>
          <w:color w:val="0070C0"/>
          <w:lang w:val="ru-RU"/>
        </w:rPr>
        <w:t xml:space="preserve"> </w:t>
      </w:r>
      <w:r w:rsidR="00145B00" w:rsidRPr="00266599">
        <w:rPr>
          <w:rFonts w:ascii="Cambria" w:hAnsi="Cambria"/>
          <w:color w:val="2E74B5" w:themeColor="accent5" w:themeShade="BF"/>
          <w:lang w:val="ru-RU"/>
        </w:rPr>
        <w:t xml:space="preserve">Средний годовой оборот должен быть подтвержден налоговыми декларациями, утвержденными Налоговым </w:t>
      </w:r>
      <w:r w:rsidR="00145B00">
        <w:rPr>
          <w:rFonts w:ascii="Cambria" w:hAnsi="Cambria"/>
          <w:color w:val="2E74B5" w:themeColor="accent5" w:themeShade="BF"/>
          <w:lang w:val="ru-RU"/>
        </w:rPr>
        <w:t>органом</w:t>
      </w:r>
      <w:r w:rsidR="00145B00" w:rsidRPr="00266599">
        <w:rPr>
          <w:rFonts w:ascii="Cambria" w:hAnsi="Cambria"/>
          <w:color w:val="2E74B5" w:themeColor="accent5" w:themeShade="BF"/>
          <w:lang w:val="ru-RU"/>
        </w:rPr>
        <w:t xml:space="preserve"> в течение последних пяти лет подряд (по состоянию на декабрь 2024 года). Кроме того, участники торгов могут представить свои проверенные финансовые ведомости за последние пять лет в качестве доказательства годового оборота.</w:t>
      </w:r>
    </w:p>
    <w:p w14:paraId="25038310" w14:textId="77777777" w:rsidR="00B86DF0" w:rsidRPr="00145B00" w:rsidRDefault="00B86DF0" w:rsidP="005D07CD">
      <w:pPr>
        <w:rPr>
          <w:rFonts w:ascii="Cambria" w:hAnsi="Cambria"/>
          <w:color w:val="auto"/>
          <w:lang w:val="ru-RU"/>
        </w:rPr>
      </w:pPr>
    </w:p>
    <w:p w14:paraId="7ED5DC3A" w14:textId="6D2EE8D5" w:rsidR="005D07CD" w:rsidRPr="00BB126B" w:rsidRDefault="005D07CD" w:rsidP="005D07CD">
      <w:pPr>
        <w:rPr>
          <w:rFonts w:ascii="Cambria" w:hAnsi="Cambria"/>
          <w:b/>
          <w:color w:val="0070C0"/>
          <w:sz w:val="24"/>
          <w:lang w:val="ru-RU"/>
        </w:rPr>
      </w:pPr>
      <w:r w:rsidRPr="00DC3839">
        <w:rPr>
          <w:rFonts w:ascii="Cambria" w:hAnsi="Cambria"/>
          <w:b/>
          <w:color w:val="auto"/>
          <w:sz w:val="24"/>
          <w:lang w:val="en-US"/>
        </w:rPr>
        <w:t>Paragraph</w:t>
      </w:r>
      <w:r w:rsidRPr="00BB126B">
        <w:rPr>
          <w:rFonts w:ascii="Cambria" w:hAnsi="Cambria"/>
          <w:b/>
          <w:color w:val="auto"/>
          <w:sz w:val="24"/>
          <w:lang w:val="ru-RU"/>
        </w:rPr>
        <w:t xml:space="preserve"> 13.1</w:t>
      </w:r>
      <w:r w:rsidRPr="00DC3839">
        <w:rPr>
          <w:rFonts w:ascii="Cambria" w:hAnsi="Cambria"/>
          <w:b/>
          <w:color w:val="auto"/>
          <w:sz w:val="24"/>
          <w:lang w:val="en-US"/>
        </w:rPr>
        <w:t>g</w:t>
      </w:r>
      <w:r w:rsidRPr="00BB126B">
        <w:rPr>
          <w:rFonts w:ascii="Cambria" w:hAnsi="Cambria"/>
          <w:b/>
          <w:color w:val="auto"/>
          <w:sz w:val="24"/>
          <w:lang w:val="ru-RU"/>
        </w:rPr>
        <w:t xml:space="preserve">: </w:t>
      </w:r>
      <w:r w:rsidRPr="00DC3839">
        <w:rPr>
          <w:rFonts w:ascii="Cambria" w:hAnsi="Cambria"/>
          <w:b/>
          <w:color w:val="auto"/>
          <w:sz w:val="24"/>
          <w:lang w:val="en-US"/>
        </w:rPr>
        <w:t>Staff</w:t>
      </w:r>
      <w:r w:rsidRPr="00BB126B">
        <w:rPr>
          <w:rFonts w:ascii="Cambria" w:hAnsi="Cambria"/>
          <w:b/>
          <w:color w:val="auto"/>
          <w:sz w:val="24"/>
          <w:lang w:val="ru-RU"/>
        </w:rPr>
        <w:t xml:space="preserve"> </w:t>
      </w:r>
      <w:r w:rsidRPr="00DC3839">
        <w:rPr>
          <w:rFonts w:ascii="Cambria" w:hAnsi="Cambria"/>
          <w:b/>
          <w:color w:val="auto"/>
          <w:sz w:val="24"/>
          <w:lang w:val="en-US"/>
        </w:rPr>
        <w:t>Resources</w:t>
      </w:r>
      <w:r w:rsidR="00B23A99" w:rsidRPr="00BB126B">
        <w:rPr>
          <w:rFonts w:ascii="Cambria" w:hAnsi="Cambria"/>
          <w:b/>
          <w:color w:val="auto"/>
          <w:sz w:val="24"/>
          <w:lang w:val="ru-RU"/>
        </w:rPr>
        <w:t xml:space="preserve"> /</w:t>
      </w:r>
      <w:r w:rsidR="00B23A99" w:rsidRPr="00A20C35">
        <w:rPr>
          <w:rFonts w:ascii="Cambria" w:hAnsi="Cambria"/>
          <w:b/>
          <w:color w:val="0070C0"/>
          <w:sz w:val="24"/>
          <w:lang w:val="ru-RU"/>
        </w:rPr>
        <w:t>Параграф</w:t>
      </w:r>
      <w:r w:rsidR="00B23A99" w:rsidRPr="00BB126B">
        <w:rPr>
          <w:rFonts w:ascii="Cambria" w:hAnsi="Cambria"/>
          <w:b/>
          <w:color w:val="0070C0"/>
          <w:sz w:val="24"/>
          <w:lang w:val="ru-RU"/>
        </w:rPr>
        <w:t xml:space="preserve"> 13.1</w:t>
      </w:r>
      <w:r w:rsidR="00B23A99" w:rsidRPr="00A20C35">
        <w:rPr>
          <w:rFonts w:ascii="Cambria" w:hAnsi="Cambria"/>
          <w:b/>
          <w:color w:val="0070C0"/>
          <w:sz w:val="24"/>
          <w:lang w:val="en-US"/>
        </w:rPr>
        <w:t>g</w:t>
      </w:r>
      <w:r w:rsidR="00B23A99" w:rsidRPr="00BB126B">
        <w:rPr>
          <w:rFonts w:ascii="Cambria" w:hAnsi="Cambria"/>
          <w:b/>
          <w:color w:val="0070C0"/>
          <w:sz w:val="24"/>
          <w:lang w:val="ru-RU"/>
        </w:rPr>
        <w:t xml:space="preserve">: </w:t>
      </w:r>
      <w:r w:rsidR="00B23A99" w:rsidRPr="00A20C35">
        <w:rPr>
          <w:rFonts w:ascii="Cambria" w:hAnsi="Cambria"/>
          <w:b/>
          <w:color w:val="0070C0"/>
          <w:sz w:val="24"/>
          <w:lang w:val="ru-RU"/>
        </w:rPr>
        <w:t>Кадровые</w:t>
      </w:r>
      <w:r w:rsidR="00B23A99" w:rsidRPr="00BB126B">
        <w:rPr>
          <w:rFonts w:ascii="Cambria" w:hAnsi="Cambria"/>
          <w:b/>
          <w:color w:val="0070C0"/>
          <w:sz w:val="24"/>
          <w:lang w:val="ru-RU"/>
        </w:rPr>
        <w:t xml:space="preserve"> </w:t>
      </w:r>
      <w:r w:rsidR="00B23A99" w:rsidRPr="00A20C35">
        <w:rPr>
          <w:rFonts w:ascii="Cambria" w:hAnsi="Cambria"/>
          <w:b/>
          <w:color w:val="0070C0"/>
          <w:sz w:val="24"/>
          <w:lang w:val="ru-RU"/>
        </w:rPr>
        <w:t>ресурсы</w:t>
      </w:r>
    </w:p>
    <w:p w14:paraId="6D6E8A8A" w14:textId="570233CA" w:rsidR="005D07CD" w:rsidRPr="00BB126B" w:rsidRDefault="005D07CD" w:rsidP="005D07CD">
      <w:pPr>
        <w:rPr>
          <w:rFonts w:ascii="Cambria" w:hAnsi="Cambria"/>
          <w:color w:val="0070C0"/>
          <w:highlight w:val="yellow"/>
          <w:lang w:val="ru-RU"/>
        </w:rPr>
      </w:pPr>
      <w:r w:rsidRPr="00DC3839">
        <w:rPr>
          <w:rFonts w:ascii="Cambria" w:hAnsi="Cambria"/>
          <w:color w:val="auto"/>
        </w:rPr>
        <w:t>The</w:t>
      </w:r>
      <w:r w:rsidRPr="00BB126B">
        <w:rPr>
          <w:rFonts w:ascii="Cambria" w:hAnsi="Cambria"/>
          <w:color w:val="auto"/>
          <w:lang w:val="ru-RU"/>
        </w:rPr>
        <w:t xml:space="preserve"> </w:t>
      </w:r>
      <w:r w:rsidRPr="00DC3839">
        <w:rPr>
          <w:rFonts w:ascii="Cambria" w:hAnsi="Cambria"/>
          <w:color w:val="auto"/>
        </w:rPr>
        <w:t>Bidder</w:t>
      </w:r>
      <w:r w:rsidRPr="00BB126B">
        <w:rPr>
          <w:rFonts w:ascii="Cambria" w:hAnsi="Cambria"/>
          <w:color w:val="auto"/>
          <w:lang w:val="ru-RU"/>
        </w:rPr>
        <w:t xml:space="preserve"> </w:t>
      </w:r>
      <w:r w:rsidRPr="00DC3839">
        <w:rPr>
          <w:rFonts w:ascii="Cambria" w:hAnsi="Cambria"/>
          <w:color w:val="auto"/>
        </w:rPr>
        <w:t>must</w:t>
      </w:r>
      <w:r w:rsidRPr="00BB126B">
        <w:rPr>
          <w:rFonts w:ascii="Cambria" w:hAnsi="Cambria"/>
          <w:color w:val="auto"/>
          <w:lang w:val="ru-RU"/>
        </w:rPr>
        <w:t xml:space="preserve"> </w:t>
      </w:r>
      <w:r w:rsidRPr="00DC3839">
        <w:rPr>
          <w:rFonts w:ascii="Cambria" w:hAnsi="Cambria"/>
          <w:color w:val="auto"/>
        </w:rPr>
        <w:t>demonstrate</w:t>
      </w:r>
      <w:r w:rsidRPr="00BB126B">
        <w:rPr>
          <w:rFonts w:ascii="Cambria" w:hAnsi="Cambria"/>
          <w:color w:val="auto"/>
          <w:lang w:val="ru-RU"/>
        </w:rPr>
        <w:t xml:space="preserve"> </w:t>
      </w:r>
      <w:r w:rsidRPr="00DC3839">
        <w:rPr>
          <w:rFonts w:ascii="Cambria" w:hAnsi="Cambria"/>
          <w:color w:val="auto"/>
        </w:rPr>
        <w:t>that</w:t>
      </w:r>
      <w:r w:rsidRPr="00BB126B">
        <w:rPr>
          <w:rFonts w:ascii="Cambria" w:hAnsi="Cambria"/>
          <w:color w:val="auto"/>
          <w:lang w:val="ru-RU"/>
        </w:rPr>
        <w:t xml:space="preserve"> </w:t>
      </w:r>
      <w:r w:rsidRPr="00DC3839">
        <w:rPr>
          <w:rFonts w:ascii="Cambria" w:hAnsi="Cambria"/>
          <w:color w:val="auto"/>
        </w:rPr>
        <w:t>his</w:t>
      </w:r>
      <w:r w:rsidRPr="00BB126B">
        <w:rPr>
          <w:rFonts w:ascii="Cambria" w:hAnsi="Cambria"/>
          <w:color w:val="auto"/>
          <w:lang w:val="ru-RU"/>
        </w:rPr>
        <w:t xml:space="preserve"> </w:t>
      </w:r>
      <w:r w:rsidRPr="00DC3839">
        <w:rPr>
          <w:rFonts w:ascii="Cambria" w:hAnsi="Cambria"/>
          <w:color w:val="auto"/>
        </w:rPr>
        <w:t>personnel</w:t>
      </w:r>
      <w:r w:rsidRPr="00BB126B">
        <w:rPr>
          <w:rFonts w:ascii="Cambria" w:hAnsi="Cambria"/>
          <w:color w:val="auto"/>
          <w:lang w:val="ru-RU"/>
        </w:rPr>
        <w:t xml:space="preserve"> </w:t>
      </w:r>
      <w:r w:rsidRPr="00DC3839">
        <w:rPr>
          <w:rFonts w:ascii="Cambria" w:hAnsi="Cambria"/>
          <w:color w:val="auto"/>
        </w:rPr>
        <w:t>foreseen</w:t>
      </w:r>
      <w:r w:rsidRPr="00BB126B">
        <w:rPr>
          <w:rFonts w:ascii="Cambria" w:hAnsi="Cambria"/>
          <w:color w:val="auto"/>
          <w:lang w:val="ru-RU"/>
        </w:rPr>
        <w:t xml:space="preserve"> </w:t>
      </w:r>
      <w:r w:rsidRPr="00DC3839">
        <w:rPr>
          <w:rFonts w:ascii="Cambria" w:hAnsi="Cambria"/>
          <w:color w:val="auto"/>
        </w:rPr>
        <w:t>for</w:t>
      </w:r>
      <w:r w:rsidRPr="00BB126B">
        <w:rPr>
          <w:rFonts w:ascii="Cambria" w:hAnsi="Cambria"/>
          <w:color w:val="auto"/>
          <w:lang w:val="ru-RU"/>
        </w:rPr>
        <w:t xml:space="preserve"> </w:t>
      </w:r>
      <w:r w:rsidRPr="00DC3839">
        <w:rPr>
          <w:rFonts w:ascii="Cambria" w:hAnsi="Cambria"/>
          <w:color w:val="auto"/>
        </w:rPr>
        <w:t>the</w:t>
      </w:r>
      <w:r w:rsidRPr="00BB126B">
        <w:rPr>
          <w:rFonts w:ascii="Cambria" w:hAnsi="Cambria"/>
          <w:color w:val="auto"/>
          <w:lang w:val="ru-RU"/>
        </w:rPr>
        <w:t xml:space="preserve"> </w:t>
      </w:r>
      <w:r w:rsidRPr="00DC3839">
        <w:rPr>
          <w:rFonts w:ascii="Cambria" w:hAnsi="Cambria"/>
          <w:color w:val="auto"/>
        </w:rPr>
        <w:t>key</w:t>
      </w:r>
      <w:r w:rsidRPr="00BB126B">
        <w:rPr>
          <w:rFonts w:ascii="Cambria" w:hAnsi="Cambria"/>
          <w:color w:val="auto"/>
          <w:lang w:val="ru-RU"/>
        </w:rPr>
        <w:t xml:space="preserve"> </w:t>
      </w:r>
      <w:r w:rsidRPr="00DC3839">
        <w:rPr>
          <w:rFonts w:ascii="Cambria" w:hAnsi="Cambria"/>
          <w:color w:val="auto"/>
        </w:rPr>
        <w:t>positions</w:t>
      </w:r>
      <w:r w:rsidRPr="00BB126B">
        <w:rPr>
          <w:rFonts w:ascii="Cambria" w:hAnsi="Cambria"/>
          <w:color w:val="auto"/>
          <w:lang w:val="ru-RU"/>
        </w:rPr>
        <w:t xml:space="preserve"> </w:t>
      </w:r>
      <w:r w:rsidRPr="00DC3839">
        <w:rPr>
          <w:rFonts w:ascii="Cambria" w:hAnsi="Cambria"/>
          <w:color w:val="auto"/>
        </w:rPr>
        <w:t>meet</w:t>
      </w:r>
      <w:r w:rsidRPr="00BB126B">
        <w:rPr>
          <w:rFonts w:ascii="Cambria" w:hAnsi="Cambria"/>
          <w:color w:val="auto"/>
          <w:lang w:val="ru-RU"/>
        </w:rPr>
        <w:t xml:space="preserve"> </w:t>
      </w:r>
      <w:r w:rsidRPr="00DC3839">
        <w:rPr>
          <w:rFonts w:ascii="Cambria" w:hAnsi="Cambria"/>
          <w:color w:val="auto"/>
        </w:rPr>
        <w:t>the</w:t>
      </w:r>
      <w:r w:rsidRPr="00BB126B">
        <w:rPr>
          <w:rFonts w:ascii="Cambria" w:hAnsi="Cambria"/>
          <w:color w:val="auto"/>
          <w:lang w:val="ru-RU"/>
        </w:rPr>
        <w:t xml:space="preserve"> </w:t>
      </w:r>
      <w:r w:rsidRPr="00DC3839">
        <w:rPr>
          <w:rFonts w:ascii="Cambria" w:hAnsi="Cambria"/>
          <w:color w:val="auto"/>
        </w:rPr>
        <w:t>minimum</w:t>
      </w:r>
      <w:r w:rsidRPr="00BB126B">
        <w:rPr>
          <w:rFonts w:ascii="Cambria" w:hAnsi="Cambria"/>
          <w:color w:val="auto"/>
          <w:lang w:val="ru-RU"/>
        </w:rPr>
        <w:t xml:space="preserve"> </w:t>
      </w:r>
      <w:r w:rsidRPr="00DC3839">
        <w:rPr>
          <w:rFonts w:ascii="Cambria" w:hAnsi="Cambria"/>
          <w:color w:val="auto"/>
        </w:rPr>
        <w:t>requirements</w:t>
      </w:r>
      <w:r w:rsidR="00B23A99" w:rsidRPr="00BB126B">
        <w:rPr>
          <w:rFonts w:ascii="Cambria" w:hAnsi="Cambria"/>
          <w:color w:val="auto"/>
          <w:lang w:val="ru-RU"/>
        </w:rPr>
        <w:t xml:space="preserve">/ </w:t>
      </w:r>
      <w:r w:rsidR="00B23A99" w:rsidRPr="00A20C35">
        <w:rPr>
          <w:rFonts w:ascii="Cambria" w:hAnsi="Cambria"/>
          <w:color w:val="0070C0"/>
          <w:lang w:val="ru-RU"/>
        </w:rPr>
        <w:t>Участник</w:t>
      </w:r>
      <w:r w:rsidR="00B23A99" w:rsidRPr="00BB126B">
        <w:rPr>
          <w:rFonts w:ascii="Cambria" w:hAnsi="Cambria"/>
          <w:color w:val="0070C0"/>
          <w:lang w:val="ru-RU"/>
        </w:rPr>
        <w:t xml:space="preserve"> </w:t>
      </w:r>
      <w:r w:rsidR="00B23A99" w:rsidRPr="00A20C35">
        <w:rPr>
          <w:rFonts w:ascii="Cambria" w:hAnsi="Cambria"/>
          <w:color w:val="0070C0"/>
          <w:lang w:val="ru-RU"/>
        </w:rPr>
        <w:t>тендера</w:t>
      </w:r>
      <w:r w:rsidR="00B23A99" w:rsidRPr="00BB126B">
        <w:rPr>
          <w:rFonts w:ascii="Cambria" w:hAnsi="Cambria"/>
          <w:color w:val="0070C0"/>
          <w:lang w:val="ru-RU"/>
        </w:rPr>
        <w:t xml:space="preserve"> </w:t>
      </w:r>
      <w:r w:rsidR="00B23A99" w:rsidRPr="00A20C35">
        <w:rPr>
          <w:rFonts w:ascii="Cambria" w:hAnsi="Cambria"/>
          <w:color w:val="0070C0"/>
          <w:lang w:val="ru-RU"/>
        </w:rPr>
        <w:t>должен</w:t>
      </w:r>
      <w:r w:rsidR="00B23A99" w:rsidRPr="00BB126B">
        <w:rPr>
          <w:rFonts w:ascii="Cambria" w:hAnsi="Cambria"/>
          <w:color w:val="0070C0"/>
          <w:lang w:val="ru-RU"/>
        </w:rPr>
        <w:t xml:space="preserve"> </w:t>
      </w:r>
      <w:r w:rsidR="00B23A99" w:rsidRPr="00A20C35">
        <w:rPr>
          <w:rFonts w:ascii="Cambria" w:hAnsi="Cambria"/>
          <w:color w:val="0070C0"/>
          <w:lang w:val="ru-RU"/>
        </w:rPr>
        <w:t>продемонстрировать</w:t>
      </w:r>
      <w:r w:rsidR="00B23A99" w:rsidRPr="00BB126B">
        <w:rPr>
          <w:rFonts w:ascii="Cambria" w:hAnsi="Cambria"/>
          <w:color w:val="0070C0"/>
          <w:lang w:val="ru-RU"/>
        </w:rPr>
        <w:t xml:space="preserve">, </w:t>
      </w:r>
      <w:r w:rsidR="00B23A99" w:rsidRPr="00A20C35">
        <w:rPr>
          <w:rFonts w:ascii="Cambria" w:hAnsi="Cambria"/>
          <w:color w:val="0070C0"/>
          <w:lang w:val="ru-RU"/>
        </w:rPr>
        <w:t>что</w:t>
      </w:r>
      <w:r w:rsidR="00B23A99" w:rsidRPr="00BB126B">
        <w:rPr>
          <w:rFonts w:ascii="Cambria" w:hAnsi="Cambria"/>
          <w:color w:val="0070C0"/>
          <w:lang w:val="ru-RU"/>
        </w:rPr>
        <w:t xml:space="preserve"> </w:t>
      </w:r>
      <w:r w:rsidR="00B23A99" w:rsidRPr="00A20C35">
        <w:rPr>
          <w:rFonts w:ascii="Cambria" w:hAnsi="Cambria"/>
          <w:color w:val="0070C0"/>
          <w:lang w:val="ru-RU"/>
        </w:rPr>
        <w:t>его</w:t>
      </w:r>
      <w:r w:rsidR="00B23A99" w:rsidRPr="00BB126B">
        <w:rPr>
          <w:rFonts w:ascii="Cambria" w:hAnsi="Cambria"/>
          <w:color w:val="0070C0"/>
          <w:lang w:val="ru-RU"/>
        </w:rPr>
        <w:t xml:space="preserve"> </w:t>
      </w:r>
      <w:r w:rsidR="00B23A99" w:rsidRPr="00A20C35">
        <w:rPr>
          <w:rFonts w:ascii="Cambria" w:hAnsi="Cambria"/>
          <w:color w:val="0070C0"/>
          <w:lang w:val="ru-RU"/>
        </w:rPr>
        <w:t>персонал</w:t>
      </w:r>
      <w:r w:rsidR="00B23A99" w:rsidRPr="00BB126B">
        <w:rPr>
          <w:rFonts w:ascii="Cambria" w:hAnsi="Cambria"/>
          <w:color w:val="0070C0"/>
          <w:lang w:val="ru-RU"/>
        </w:rPr>
        <w:t xml:space="preserve">, </w:t>
      </w:r>
      <w:r w:rsidR="00B23A99" w:rsidRPr="00A20C35">
        <w:rPr>
          <w:rFonts w:ascii="Cambria" w:hAnsi="Cambria"/>
          <w:color w:val="0070C0"/>
          <w:lang w:val="ru-RU"/>
        </w:rPr>
        <w:t>предназначенный</w:t>
      </w:r>
      <w:r w:rsidR="00B23A99" w:rsidRPr="00BB126B">
        <w:rPr>
          <w:rFonts w:ascii="Cambria" w:hAnsi="Cambria"/>
          <w:color w:val="0070C0"/>
          <w:lang w:val="ru-RU"/>
        </w:rPr>
        <w:t xml:space="preserve"> </w:t>
      </w:r>
      <w:r w:rsidR="00B23A99" w:rsidRPr="00A20C35">
        <w:rPr>
          <w:rFonts w:ascii="Cambria" w:hAnsi="Cambria"/>
          <w:color w:val="0070C0"/>
          <w:lang w:val="ru-RU"/>
        </w:rPr>
        <w:t>для</w:t>
      </w:r>
      <w:r w:rsidR="00B23A99" w:rsidRPr="00BB126B">
        <w:rPr>
          <w:rFonts w:ascii="Cambria" w:hAnsi="Cambria"/>
          <w:color w:val="0070C0"/>
          <w:lang w:val="ru-RU"/>
        </w:rPr>
        <w:t xml:space="preserve"> </w:t>
      </w:r>
      <w:r w:rsidR="00B23A99" w:rsidRPr="00A20C35">
        <w:rPr>
          <w:rFonts w:ascii="Cambria" w:hAnsi="Cambria"/>
          <w:color w:val="0070C0"/>
          <w:lang w:val="ru-RU"/>
        </w:rPr>
        <w:t>ключевых</w:t>
      </w:r>
      <w:r w:rsidR="00B23A99" w:rsidRPr="00BB126B">
        <w:rPr>
          <w:rFonts w:ascii="Cambria" w:hAnsi="Cambria"/>
          <w:color w:val="0070C0"/>
          <w:lang w:val="ru-RU"/>
        </w:rPr>
        <w:t xml:space="preserve"> </w:t>
      </w:r>
      <w:r w:rsidR="00B23A99" w:rsidRPr="00A20C35">
        <w:rPr>
          <w:rFonts w:ascii="Cambria" w:hAnsi="Cambria"/>
          <w:color w:val="0070C0"/>
          <w:lang w:val="ru-RU"/>
        </w:rPr>
        <w:t>должностей</w:t>
      </w:r>
      <w:r w:rsidR="00B23A99" w:rsidRPr="00BB126B">
        <w:rPr>
          <w:rFonts w:ascii="Cambria" w:hAnsi="Cambria"/>
          <w:color w:val="0070C0"/>
          <w:lang w:val="ru-RU"/>
        </w:rPr>
        <w:t xml:space="preserve">, </w:t>
      </w:r>
      <w:r w:rsidR="00B23A99" w:rsidRPr="00A20C35">
        <w:rPr>
          <w:rFonts w:ascii="Cambria" w:hAnsi="Cambria"/>
          <w:color w:val="0070C0"/>
          <w:lang w:val="ru-RU"/>
        </w:rPr>
        <w:t>соответствует</w:t>
      </w:r>
      <w:r w:rsidR="00B23A99" w:rsidRPr="00BB126B">
        <w:rPr>
          <w:rFonts w:ascii="Cambria" w:hAnsi="Cambria"/>
          <w:color w:val="0070C0"/>
          <w:lang w:val="ru-RU"/>
        </w:rPr>
        <w:t xml:space="preserve"> </w:t>
      </w:r>
      <w:r w:rsidR="00B23A99" w:rsidRPr="00A20C35">
        <w:rPr>
          <w:rFonts w:ascii="Cambria" w:hAnsi="Cambria"/>
          <w:color w:val="0070C0"/>
          <w:lang w:val="ru-RU"/>
        </w:rPr>
        <w:t>минимальным</w:t>
      </w:r>
      <w:r w:rsidR="00B23A99" w:rsidRPr="00BB126B">
        <w:rPr>
          <w:rFonts w:ascii="Cambria" w:hAnsi="Cambria"/>
          <w:color w:val="0070C0"/>
          <w:lang w:val="ru-RU"/>
        </w:rPr>
        <w:t xml:space="preserve"> </w:t>
      </w:r>
      <w:r w:rsidR="00B23A99" w:rsidRPr="00A20C35">
        <w:rPr>
          <w:rFonts w:ascii="Cambria" w:hAnsi="Cambria"/>
          <w:color w:val="0070C0"/>
          <w:lang w:val="ru-RU"/>
        </w:rPr>
        <w:t>требованиям</w:t>
      </w:r>
      <w:r w:rsidRPr="00BB126B">
        <w:rPr>
          <w:rFonts w:ascii="Cambria" w:hAnsi="Cambria"/>
          <w:color w:val="0070C0"/>
          <w:lang w:val="ru-RU"/>
        </w:rPr>
        <w:t>:</w:t>
      </w:r>
    </w:p>
    <w:p w14:paraId="44C5B882" w14:textId="45824887" w:rsidR="005D07CD" w:rsidRPr="002A4191" w:rsidRDefault="005D07CD" w:rsidP="005D07CD">
      <w:pPr>
        <w:widowControl w:val="0"/>
        <w:rPr>
          <w:rFonts w:ascii="Cambria" w:hAnsi="Cambria"/>
          <w:color w:val="0070C0"/>
          <w:lang w:val="ru-RU"/>
        </w:rPr>
      </w:pPr>
      <w:r w:rsidRPr="00DC3839">
        <w:rPr>
          <w:rFonts w:ascii="Cambria" w:hAnsi="Cambria"/>
          <w:color w:val="auto"/>
        </w:rPr>
        <w:t>The</w:t>
      </w:r>
      <w:r w:rsidRPr="002A4191">
        <w:rPr>
          <w:rFonts w:ascii="Cambria" w:hAnsi="Cambria"/>
          <w:color w:val="auto"/>
          <w:lang w:val="ru-RU"/>
        </w:rPr>
        <w:t xml:space="preserve"> </w:t>
      </w:r>
      <w:r w:rsidR="00A17A64" w:rsidRPr="00DC3839">
        <w:rPr>
          <w:rFonts w:ascii="Cambria" w:hAnsi="Cambria"/>
          <w:color w:val="auto"/>
        </w:rPr>
        <w:t>Bidder</w:t>
      </w:r>
      <w:r w:rsidRPr="002A4191">
        <w:rPr>
          <w:rFonts w:ascii="Cambria" w:hAnsi="Cambria"/>
          <w:color w:val="auto"/>
          <w:lang w:val="ru-RU"/>
        </w:rPr>
        <w:t xml:space="preserve"> </w:t>
      </w:r>
      <w:r w:rsidRPr="00DC3839">
        <w:rPr>
          <w:rFonts w:ascii="Cambria" w:hAnsi="Cambria"/>
          <w:color w:val="auto"/>
        </w:rPr>
        <w:t>must</w:t>
      </w:r>
      <w:r w:rsidRPr="002A4191">
        <w:rPr>
          <w:rFonts w:ascii="Cambria" w:hAnsi="Cambria"/>
          <w:color w:val="auto"/>
          <w:lang w:val="ru-RU"/>
        </w:rPr>
        <w:t xml:space="preserve"> </w:t>
      </w:r>
      <w:r w:rsidRPr="00DC3839">
        <w:rPr>
          <w:rFonts w:ascii="Cambria" w:hAnsi="Cambria"/>
          <w:color w:val="auto"/>
        </w:rPr>
        <w:t>have</w:t>
      </w:r>
      <w:r w:rsidRPr="002A4191">
        <w:rPr>
          <w:rFonts w:ascii="Cambria" w:hAnsi="Cambria"/>
          <w:color w:val="auto"/>
          <w:lang w:val="ru-RU"/>
        </w:rPr>
        <w:t xml:space="preserve"> </w:t>
      </w:r>
      <w:r w:rsidRPr="00DC3839">
        <w:rPr>
          <w:rFonts w:ascii="Cambria" w:hAnsi="Cambria"/>
          <w:color w:val="auto"/>
        </w:rPr>
        <w:t>at</w:t>
      </w:r>
      <w:r w:rsidRPr="002A4191">
        <w:rPr>
          <w:rFonts w:ascii="Cambria" w:hAnsi="Cambria"/>
          <w:color w:val="auto"/>
          <w:lang w:val="ru-RU"/>
        </w:rPr>
        <w:t xml:space="preserve"> </w:t>
      </w:r>
      <w:r w:rsidRPr="00DC3839">
        <w:rPr>
          <w:rFonts w:ascii="Cambria" w:hAnsi="Cambria"/>
          <w:color w:val="auto"/>
        </w:rPr>
        <w:t>least</w:t>
      </w:r>
      <w:r w:rsidRPr="002A4191">
        <w:rPr>
          <w:rFonts w:ascii="Cambria" w:hAnsi="Cambria"/>
          <w:color w:val="auto"/>
          <w:lang w:val="ru-RU"/>
        </w:rPr>
        <w:t xml:space="preserve"> </w:t>
      </w:r>
      <w:r w:rsidRPr="00DC3839">
        <w:rPr>
          <w:rFonts w:ascii="Cambria" w:hAnsi="Cambria"/>
          <w:color w:val="auto"/>
        </w:rPr>
        <w:t>the</w:t>
      </w:r>
      <w:r w:rsidRPr="002A4191">
        <w:rPr>
          <w:rFonts w:ascii="Cambria" w:hAnsi="Cambria"/>
          <w:color w:val="auto"/>
          <w:lang w:val="ru-RU"/>
        </w:rPr>
        <w:t xml:space="preserve"> </w:t>
      </w:r>
      <w:r w:rsidRPr="00DC3839">
        <w:rPr>
          <w:rFonts w:ascii="Cambria" w:hAnsi="Cambria"/>
          <w:color w:val="auto"/>
        </w:rPr>
        <w:t>following</w:t>
      </w:r>
      <w:r w:rsidRPr="002A4191">
        <w:rPr>
          <w:rFonts w:ascii="Cambria" w:hAnsi="Cambria"/>
          <w:color w:val="auto"/>
          <w:lang w:val="ru-RU"/>
        </w:rPr>
        <w:t xml:space="preserve"> </w:t>
      </w:r>
      <w:r w:rsidRPr="00DC3839">
        <w:rPr>
          <w:rFonts w:ascii="Cambria" w:hAnsi="Cambria"/>
          <w:color w:val="auto"/>
        </w:rPr>
        <w:t>the</w:t>
      </w:r>
      <w:r w:rsidRPr="002A4191">
        <w:rPr>
          <w:rFonts w:ascii="Cambria" w:hAnsi="Cambria"/>
          <w:color w:val="auto"/>
          <w:lang w:val="ru-RU"/>
        </w:rPr>
        <w:t xml:space="preserve"> </w:t>
      </w:r>
      <w:r w:rsidRPr="00DC3839">
        <w:rPr>
          <w:rFonts w:ascii="Cambria" w:hAnsi="Cambria"/>
          <w:color w:val="auto"/>
        </w:rPr>
        <w:t>staff</w:t>
      </w:r>
      <w:r w:rsidR="00B23A99" w:rsidRPr="002A4191">
        <w:rPr>
          <w:rFonts w:ascii="Cambria" w:hAnsi="Cambria"/>
          <w:color w:val="auto"/>
          <w:lang w:val="ru-RU"/>
        </w:rPr>
        <w:t xml:space="preserve">/ </w:t>
      </w:r>
      <w:r w:rsidR="00B23A99" w:rsidRPr="002A4191">
        <w:rPr>
          <w:rFonts w:ascii="Cambria" w:hAnsi="Cambria"/>
          <w:color w:val="0070C0"/>
          <w:lang w:val="ru-RU"/>
        </w:rPr>
        <w:t>Участник т</w:t>
      </w:r>
      <w:r w:rsidR="00B23A99" w:rsidRPr="00A20C35">
        <w:rPr>
          <w:rFonts w:ascii="Cambria" w:hAnsi="Cambria"/>
          <w:color w:val="0070C0"/>
          <w:lang w:val="ru-RU"/>
        </w:rPr>
        <w:t>ендера</w:t>
      </w:r>
      <w:r w:rsidR="00B23A99" w:rsidRPr="002A4191">
        <w:rPr>
          <w:rFonts w:ascii="Cambria" w:hAnsi="Cambria"/>
          <w:color w:val="0070C0"/>
          <w:lang w:val="ru-RU"/>
        </w:rPr>
        <w:t xml:space="preserve"> должен иметь как минимум следующий персонал</w:t>
      </w:r>
      <w:r w:rsidRPr="002A4191">
        <w:rPr>
          <w:rFonts w:ascii="Cambria" w:hAnsi="Cambria"/>
          <w:color w:val="0070C0"/>
          <w:lang w:val="ru-RU"/>
        </w:rPr>
        <w:t>:</w:t>
      </w:r>
      <w:r w:rsidRPr="002A4191">
        <w:rPr>
          <w:rFonts w:ascii="Cambria" w:hAnsi="Cambria"/>
          <w:color w:val="0070C0"/>
          <w:lang w:val="ru-RU"/>
        </w:rPr>
        <w:tab/>
      </w:r>
    </w:p>
    <w:p w14:paraId="70442E1D" w14:textId="679F0F67" w:rsidR="005D07CD" w:rsidRPr="0091315A" w:rsidRDefault="00BA6FB7" w:rsidP="005D07CD">
      <w:pPr>
        <w:pStyle w:val="Bullit-Aufzhlung"/>
        <w:widowControl w:val="0"/>
        <w:spacing w:line="240" w:lineRule="auto"/>
        <w:rPr>
          <w:rFonts w:ascii="Cambria" w:hAnsi="Cambria"/>
          <w:color w:val="0070C0"/>
          <w:lang w:val="en-US"/>
        </w:rPr>
      </w:pPr>
      <w:r>
        <w:rPr>
          <w:rFonts w:ascii="Cambria" w:hAnsi="Cambria"/>
        </w:rPr>
        <w:t>1</w:t>
      </w:r>
      <w:r w:rsidR="005D07CD" w:rsidRPr="0091315A">
        <w:rPr>
          <w:rFonts w:ascii="Cambria" w:hAnsi="Cambria"/>
          <w:lang w:val="en-US"/>
        </w:rPr>
        <w:t xml:space="preserve"> (</w:t>
      </w:r>
      <w:r>
        <w:rPr>
          <w:rFonts w:ascii="Cambria" w:hAnsi="Cambria"/>
        </w:rPr>
        <w:t>one</w:t>
      </w:r>
      <w:r w:rsidR="005D07CD" w:rsidRPr="0091315A">
        <w:rPr>
          <w:rFonts w:ascii="Cambria" w:hAnsi="Cambria"/>
          <w:lang w:val="en-US"/>
        </w:rPr>
        <w:t xml:space="preserve">) </w:t>
      </w:r>
      <w:r>
        <w:rPr>
          <w:rFonts w:ascii="Cambria" w:hAnsi="Cambria"/>
        </w:rPr>
        <w:t>P</w:t>
      </w:r>
      <w:r w:rsidR="005D07CD" w:rsidRPr="00DC3839">
        <w:rPr>
          <w:rFonts w:ascii="Cambria" w:hAnsi="Cambria"/>
        </w:rPr>
        <w:t>roject</w:t>
      </w:r>
      <w:r w:rsidR="005D07CD" w:rsidRPr="0091315A">
        <w:rPr>
          <w:rFonts w:ascii="Cambria" w:hAnsi="Cambria"/>
          <w:lang w:val="en-US"/>
        </w:rPr>
        <w:t xml:space="preserve"> </w:t>
      </w:r>
      <w:r w:rsidR="005D07CD" w:rsidRPr="00DC3839">
        <w:rPr>
          <w:rFonts w:ascii="Cambria" w:hAnsi="Cambria"/>
        </w:rPr>
        <w:t>managers</w:t>
      </w:r>
      <w:r w:rsidR="005D07CD" w:rsidRPr="0091315A">
        <w:rPr>
          <w:rFonts w:ascii="Cambria" w:hAnsi="Cambria"/>
          <w:lang w:val="en-US"/>
        </w:rPr>
        <w:t xml:space="preserve"> </w:t>
      </w:r>
      <w:r w:rsidR="005D07CD" w:rsidRPr="00DC3839">
        <w:rPr>
          <w:rFonts w:ascii="Cambria" w:hAnsi="Cambria"/>
        </w:rPr>
        <w:t>who</w:t>
      </w:r>
      <w:r w:rsidR="005D07CD" w:rsidRPr="0091315A">
        <w:rPr>
          <w:rFonts w:ascii="Cambria" w:hAnsi="Cambria"/>
          <w:lang w:val="en-US"/>
        </w:rPr>
        <w:t xml:space="preserve"> </w:t>
      </w:r>
      <w:r w:rsidR="005D07CD" w:rsidRPr="00DC3839">
        <w:rPr>
          <w:rFonts w:ascii="Cambria" w:hAnsi="Cambria"/>
        </w:rPr>
        <w:t>have</w:t>
      </w:r>
      <w:r w:rsidR="005D07CD" w:rsidRPr="0091315A">
        <w:rPr>
          <w:rFonts w:ascii="Cambria" w:hAnsi="Cambria"/>
          <w:lang w:val="en-US"/>
        </w:rPr>
        <w:t xml:space="preserve"> </w:t>
      </w:r>
      <w:r w:rsidR="005D07CD" w:rsidRPr="00DC3839">
        <w:rPr>
          <w:rFonts w:ascii="Cambria" w:hAnsi="Cambria"/>
        </w:rPr>
        <w:t>served</w:t>
      </w:r>
      <w:r w:rsidR="005D07CD" w:rsidRPr="0091315A">
        <w:rPr>
          <w:rFonts w:ascii="Cambria" w:hAnsi="Cambria"/>
          <w:lang w:val="en-US"/>
        </w:rPr>
        <w:t xml:space="preserve"> </w:t>
      </w:r>
      <w:r w:rsidR="005D07CD" w:rsidRPr="00DC3839">
        <w:rPr>
          <w:rFonts w:ascii="Cambria" w:hAnsi="Cambria"/>
        </w:rPr>
        <w:t>in</w:t>
      </w:r>
      <w:r w:rsidR="005D07CD" w:rsidRPr="0091315A">
        <w:rPr>
          <w:rFonts w:ascii="Cambria" w:hAnsi="Cambria"/>
          <w:lang w:val="en-US"/>
        </w:rPr>
        <w:t xml:space="preserve"> </w:t>
      </w:r>
      <w:r w:rsidR="005D07CD" w:rsidRPr="00DC3839">
        <w:rPr>
          <w:rFonts w:ascii="Cambria" w:hAnsi="Cambria"/>
        </w:rPr>
        <w:t>the</w:t>
      </w:r>
      <w:r w:rsidR="005D07CD" w:rsidRPr="0091315A">
        <w:rPr>
          <w:rFonts w:ascii="Cambria" w:hAnsi="Cambria"/>
          <w:lang w:val="en-US"/>
        </w:rPr>
        <w:t xml:space="preserve"> </w:t>
      </w:r>
      <w:r w:rsidR="005D07CD" w:rsidRPr="00DC3839">
        <w:rPr>
          <w:rFonts w:ascii="Cambria" w:hAnsi="Cambria"/>
        </w:rPr>
        <w:t>role</w:t>
      </w:r>
      <w:r w:rsidR="005D07CD" w:rsidRPr="0091315A">
        <w:rPr>
          <w:rFonts w:ascii="Cambria" w:hAnsi="Cambria"/>
          <w:lang w:val="en-US"/>
        </w:rPr>
        <w:t xml:space="preserve"> </w:t>
      </w:r>
      <w:r w:rsidR="005D07CD" w:rsidRPr="00DC3839">
        <w:rPr>
          <w:rFonts w:ascii="Cambria" w:hAnsi="Cambria"/>
        </w:rPr>
        <w:t>of</w:t>
      </w:r>
      <w:r w:rsidR="005D07CD" w:rsidRPr="0091315A">
        <w:rPr>
          <w:rFonts w:ascii="Cambria" w:hAnsi="Cambria"/>
          <w:lang w:val="en-US"/>
        </w:rPr>
        <w:t xml:space="preserve"> </w:t>
      </w:r>
      <w:r w:rsidR="005D07CD" w:rsidRPr="00DC3839">
        <w:rPr>
          <w:rFonts w:ascii="Cambria" w:hAnsi="Cambria"/>
        </w:rPr>
        <w:t>project</w:t>
      </w:r>
      <w:r w:rsidR="005D07CD" w:rsidRPr="0091315A">
        <w:rPr>
          <w:rFonts w:ascii="Cambria" w:hAnsi="Cambria"/>
          <w:lang w:val="en-US"/>
        </w:rPr>
        <w:t xml:space="preserve"> </w:t>
      </w:r>
      <w:r w:rsidR="005D07CD" w:rsidRPr="00DC3839">
        <w:rPr>
          <w:rFonts w:ascii="Cambria" w:hAnsi="Cambria"/>
        </w:rPr>
        <w:t>manager</w:t>
      </w:r>
      <w:r w:rsidR="005D07CD" w:rsidRPr="0091315A">
        <w:rPr>
          <w:rFonts w:ascii="Cambria" w:hAnsi="Cambria"/>
          <w:lang w:val="en-US"/>
        </w:rPr>
        <w:t xml:space="preserve"> </w:t>
      </w:r>
      <w:r w:rsidR="005D07CD" w:rsidRPr="00DC3839">
        <w:rPr>
          <w:rFonts w:ascii="Cambria" w:hAnsi="Cambria"/>
        </w:rPr>
        <w:t>for</w:t>
      </w:r>
      <w:r w:rsidR="005D07CD" w:rsidRPr="0091315A">
        <w:rPr>
          <w:rFonts w:ascii="Cambria" w:hAnsi="Cambria"/>
          <w:lang w:val="en-US"/>
        </w:rPr>
        <w:t xml:space="preserve"> </w:t>
      </w:r>
      <w:r w:rsidR="005D07CD" w:rsidRPr="00DC3839">
        <w:rPr>
          <w:rFonts w:ascii="Cambria" w:hAnsi="Cambria"/>
        </w:rPr>
        <w:t>the</w:t>
      </w:r>
      <w:r w:rsidR="005D07CD" w:rsidRPr="0091315A">
        <w:rPr>
          <w:rFonts w:ascii="Cambria" w:hAnsi="Cambria"/>
          <w:lang w:val="en-US"/>
        </w:rPr>
        <w:t xml:space="preserve"> </w:t>
      </w:r>
      <w:r w:rsidR="005D07CD" w:rsidRPr="00DC3839">
        <w:rPr>
          <w:rFonts w:ascii="Cambria" w:hAnsi="Cambria"/>
        </w:rPr>
        <w:t>firm</w:t>
      </w:r>
      <w:r w:rsidR="005D07CD" w:rsidRPr="0091315A">
        <w:rPr>
          <w:rFonts w:ascii="Cambria" w:hAnsi="Cambria"/>
          <w:lang w:val="en-US"/>
        </w:rPr>
        <w:t xml:space="preserve"> </w:t>
      </w:r>
      <w:r w:rsidR="005D07CD" w:rsidRPr="00DC3839">
        <w:rPr>
          <w:rFonts w:ascii="Cambria" w:hAnsi="Cambria"/>
        </w:rPr>
        <w:t>at</w:t>
      </w:r>
      <w:r w:rsidR="005D07CD" w:rsidRPr="0091315A">
        <w:rPr>
          <w:rFonts w:ascii="Cambria" w:hAnsi="Cambria"/>
          <w:lang w:val="en-US"/>
        </w:rPr>
        <w:t xml:space="preserve"> </w:t>
      </w:r>
      <w:r w:rsidR="005D07CD" w:rsidRPr="00DC3839">
        <w:rPr>
          <w:rFonts w:ascii="Cambria" w:hAnsi="Cambria"/>
        </w:rPr>
        <w:t>least</w:t>
      </w:r>
      <w:r w:rsidR="005D07CD" w:rsidRPr="0091315A">
        <w:rPr>
          <w:rFonts w:ascii="Cambria" w:hAnsi="Cambria"/>
          <w:lang w:val="en-US"/>
        </w:rPr>
        <w:t xml:space="preserve"> 5 (</w:t>
      </w:r>
      <w:r w:rsidR="005D07CD" w:rsidRPr="00DC3839">
        <w:rPr>
          <w:rFonts w:ascii="Cambria" w:hAnsi="Cambria"/>
        </w:rPr>
        <w:t>five</w:t>
      </w:r>
      <w:r w:rsidR="005D07CD" w:rsidRPr="0091315A">
        <w:rPr>
          <w:rFonts w:ascii="Cambria" w:hAnsi="Cambria"/>
          <w:lang w:val="en-US"/>
        </w:rPr>
        <w:t xml:space="preserve">) </w:t>
      </w:r>
      <w:r w:rsidR="005D07CD" w:rsidRPr="00DC3839">
        <w:rPr>
          <w:rFonts w:ascii="Cambria" w:hAnsi="Cambria"/>
        </w:rPr>
        <w:t>years</w:t>
      </w:r>
      <w:r w:rsidR="005D07CD" w:rsidRPr="0091315A">
        <w:rPr>
          <w:rFonts w:ascii="Cambria" w:hAnsi="Cambria"/>
          <w:lang w:val="en-US"/>
        </w:rPr>
        <w:t xml:space="preserve"> </w:t>
      </w:r>
      <w:r w:rsidR="005D07CD" w:rsidRPr="00DC3839">
        <w:rPr>
          <w:rFonts w:ascii="Cambria" w:hAnsi="Cambria"/>
        </w:rPr>
        <w:t>and</w:t>
      </w:r>
      <w:r w:rsidR="005D07CD" w:rsidRPr="0091315A">
        <w:rPr>
          <w:rFonts w:ascii="Cambria" w:hAnsi="Cambria"/>
          <w:lang w:val="en-US"/>
        </w:rPr>
        <w:t xml:space="preserve"> </w:t>
      </w:r>
      <w:r w:rsidR="005D07CD" w:rsidRPr="00DC3839">
        <w:rPr>
          <w:rFonts w:ascii="Cambria" w:hAnsi="Cambria"/>
        </w:rPr>
        <w:t>who</w:t>
      </w:r>
      <w:r w:rsidR="005D07CD" w:rsidRPr="0091315A">
        <w:rPr>
          <w:rFonts w:ascii="Cambria" w:hAnsi="Cambria"/>
          <w:lang w:val="en-US"/>
        </w:rPr>
        <w:t xml:space="preserve"> </w:t>
      </w:r>
      <w:r w:rsidR="005D07CD" w:rsidRPr="00DC3839">
        <w:rPr>
          <w:rFonts w:ascii="Cambria" w:hAnsi="Cambria"/>
        </w:rPr>
        <w:t>have</w:t>
      </w:r>
      <w:r w:rsidR="005D07CD" w:rsidRPr="0091315A">
        <w:rPr>
          <w:rFonts w:ascii="Cambria" w:hAnsi="Cambria"/>
          <w:lang w:val="en-US"/>
        </w:rPr>
        <w:t xml:space="preserve"> </w:t>
      </w:r>
      <w:r w:rsidR="005D07CD" w:rsidRPr="00DC3839">
        <w:rPr>
          <w:rFonts w:ascii="Cambria" w:hAnsi="Cambria"/>
        </w:rPr>
        <w:t>at</w:t>
      </w:r>
      <w:r w:rsidR="005D07CD" w:rsidRPr="0091315A">
        <w:rPr>
          <w:rFonts w:ascii="Cambria" w:hAnsi="Cambria"/>
          <w:lang w:val="en-US"/>
        </w:rPr>
        <w:t xml:space="preserve"> </w:t>
      </w:r>
      <w:r w:rsidR="005D07CD" w:rsidRPr="00DC3839">
        <w:rPr>
          <w:rFonts w:ascii="Cambria" w:hAnsi="Cambria"/>
        </w:rPr>
        <w:t>least</w:t>
      </w:r>
      <w:r w:rsidR="005D07CD" w:rsidRPr="0091315A">
        <w:rPr>
          <w:rFonts w:ascii="Cambria" w:hAnsi="Cambria"/>
          <w:lang w:val="en-US"/>
        </w:rPr>
        <w:t xml:space="preserve"> 10 (</w:t>
      </w:r>
      <w:r w:rsidR="005D07CD" w:rsidRPr="00DC3839">
        <w:rPr>
          <w:rFonts w:ascii="Cambria" w:hAnsi="Cambria"/>
        </w:rPr>
        <w:t>ten</w:t>
      </w:r>
      <w:r w:rsidR="005D07CD" w:rsidRPr="0091315A">
        <w:rPr>
          <w:rFonts w:ascii="Cambria" w:hAnsi="Cambria"/>
          <w:lang w:val="en-US"/>
        </w:rPr>
        <w:t xml:space="preserve">) </w:t>
      </w:r>
      <w:r w:rsidR="005D07CD" w:rsidRPr="00DC3839">
        <w:rPr>
          <w:rFonts w:ascii="Cambria" w:hAnsi="Cambria"/>
        </w:rPr>
        <w:t>years</w:t>
      </w:r>
      <w:r w:rsidR="005D07CD" w:rsidRPr="0091315A">
        <w:rPr>
          <w:rFonts w:ascii="Cambria" w:hAnsi="Cambria"/>
          <w:lang w:val="en-US"/>
        </w:rPr>
        <w:t xml:space="preserve"> </w:t>
      </w:r>
      <w:r w:rsidR="005D07CD" w:rsidRPr="00DC3839">
        <w:rPr>
          <w:rFonts w:ascii="Cambria" w:hAnsi="Cambria"/>
        </w:rPr>
        <w:t>of</w:t>
      </w:r>
      <w:r w:rsidR="005D07CD" w:rsidRPr="0091315A">
        <w:rPr>
          <w:rFonts w:ascii="Cambria" w:hAnsi="Cambria"/>
          <w:lang w:val="en-US"/>
        </w:rPr>
        <w:t xml:space="preserve"> </w:t>
      </w:r>
      <w:r w:rsidR="005D07CD" w:rsidRPr="00DC3839">
        <w:rPr>
          <w:rFonts w:ascii="Cambria" w:hAnsi="Cambria"/>
        </w:rPr>
        <w:t>professional</w:t>
      </w:r>
      <w:r w:rsidR="005D07CD" w:rsidRPr="0091315A">
        <w:rPr>
          <w:rFonts w:ascii="Cambria" w:hAnsi="Cambria"/>
          <w:lang w:val="en-US"/>
        </w:rPr>
        <w:t xml:space="preserve"> </w:t>
      </w:r>
      <w:r w:rsidR="005D07CD" w:rsidRPr="00DC3839">
        <w:rPr>
          <w:rFonts w:ascii="Cambria" w:hAnsi="Cambria"/>
        </w:rPr>
        <w:t>experience</w:t>
      </w:r>
      <w:r w:rsidR="00B23A99" w:rsidRPr="0091315A">
        <w:rPr>
          <w:rFonts w:ascii="Cambria" w:hAnsi="Cambria"/>
          <w:lang w:val="en-US"/>
        </w:rPr>
        <w:t>/</w:t>
      </w:r>
      <w:r w:rsidR="0091315A" w:rsidRPr="004C5D26">
        <w:rPr>
          <w:rFonts w:ascii="Cambria" w:hAnsi="Cambria"/>
          <w:color w:val="0070C0"/>
          <w:lang w:val="en-US"/>
        </w:rPr>
        <w:t>1</w:t>
      </w:r>
      <w:r w:rsidR="00B23A99" w:rsidRPr="004C5D26">
        <w:rPr>
          <w:rFonts w:ascii="Cambria" w:hAnsi="Cambria"/>
          <w:color w:val="0070C0"/>
          <w:lang w:val="en-US"/>
        </w:rPr>
        <w:t xml:space="preserve"> (</w:t>
      </w:r>
      <w:r w:rsidR="0091315A" w:rsidRPr="004C5D26">
        <w:rPr>
          <w:rFonts w:ascii="Cambria" w:hAnsi="Cambria"/>
          <w:color w:val="0070C0"/>
          <w:lang w:val="ru-RU"/>
        </w:rPr>
        <w:t>один</w:t>
      </w:r>
      <w:r w:rsidR="00B23A99" w:rsidRPr="004C5D26">
        <w:rPr>
          <w:rFonts w:ascii="Cambria" w:hAnsi="Cambria"/>
          <w:color w:val="0070C0"/>
          <w:lang w:val="en-US"/>
        </w:rPr>
        <w:t xml:space="preserve">) </w:t>
      </w:r>
      <w:r w:rsidR="00B23A99" w:rsidRPr="004C5D26">
        <w:rPr>
          <w:rFonts w:ascii="Cambria" w:hAnsi="Cambria"/>
          <w:color w:val="0070C0"/>
          <w:lang w:val="ru-RU"/>
        </w:rPr>
        <w:t>Проектны</w:t>
      </w:r>
      <w:r w:rsidR="0004553A">
        <w:rPr>
          <w:rFonts w:ascii="Cambria" w:hAnsi="Cambria"/>
          <w:color w:val="0070C0"/>
          <w:lang w:val="ru-RU"/>
        </w:rPr>
        <w:t>й</w:t>
      </w:r>
      <w:r w:rsidR="00B23A99" w:rsidRPr="004C5D26">
        <w:rPr>
          <w:rFonts w:ascii="Cambria" w:hAnsi="Cambria"/>
          <w:color w:val="0070C0"/>
          <w:lang w:val="en-US"/>
        </w:rPr>
        <w:t xml:space="preserve"> </w:t>
      </w:r>
      <w:r w:rsidR="00B23A99" w:rsidRPr="004C5D26">
        <w:rPr>
          <w:rFonts w:ascii="Cambria" w:hAnsi="Cambria"/>
          <w:color w:val="0070C0"/>
          <w:lang w:val="ru-RU"/>
        </w:rPr>
        <w:t>менеджер</w:t>
      </w:r>
      <w:r w:rsidR="00B23A99" w:rsidRPr="004C5D26">
        <w:rPr>
          <w:rFonts w:ascii="Cambria" w:hAnsi="Cambria"/>
          <w:color w:val="0070C0"/>
          <w:lang w:val="en-US"/>
        </w:rPr>
        <w:t xml:space="preserve">, </w:t>
      </w:r>
      <w:r w:rsidR="00B23A99" w:rsidRPr="004C5D26">
        <w:rPr>
          <w:rFonts w:ascii="Cambria" w:hAnsi="Cambria"/>
          <w:color w:val="0070C0"/>
          <w:lang w:val="ru-RU"/>
        </w:rPr>
        <w:t>с</w:t>
      </w:r>
      <w:r w:rsidR="00B23A99" w:rsidRPr="004C5D26">
        <w:rPr>
          <w:rFonts w:ascii="Cambria" w:hAnsi="Cambria"/>
          <w:color w:val="0070C0"/>
          <w:lang w:val="en-US"/>
        </w:rPr>
        <w:t xml:space="preserve"> </w:t>
      </w:r>
      <w:r w:rsidR="00B23A99" w:rsidRPr="004C5D26">
        <w:rPr>
          <w:rFonts w:ascii="Cambria" w:hAnsi="Cambria"/>
          <w:color w:val="0070C0"/>
          <w:lang w:val="ru-RU"/>
        </w:rPr>
        <w:t>опытом</w:t>
      </w:r>
      <w:r w:rsidR="00B23A99" w:rsidRPr="004C5D26">
        <w:rPr>
          <w:rFonts w:ascii="Cambria" w:hAnsi="Cambria"/>
          <w:color w:val="0070C0"/>
          <w:lang w:val="en-US"/>
        </w:rPr>
        <w:t xml:space="preserve"> </w:t>
      </w:r>
      <w:r w:rsidR="00B23A99" w:rsidRPr="004C5D26">
        <w:rPr>
          <w:rFonts w:ascii="Cambria" w:hAnsi="Cambria"/>
          <w:color w:val="0070C0"/>
          <w:lang w:val="ru-RU"/>
        </w:rPr>
        <w:t>работы</w:t>
      </w:r>
      <w:r w:rsidR="00B23A99" w:rsidRPr="004C5D26">
        <w:rPr>
          <w:rFonts w:ascii="Cambria" w:hAnsi="Cambria"/>
          <w:color w:val="0070C0"/>
          <w:lang w:val="en-US"/>
        </w:rPr>
        <w:t xml:space="preserve"> </w:t>
      </w:r>
      <w:r w:rsidR="00B23A99" w:rsidRPr="004C5D26">
        <w:rPr>
          <w:rFonts w:ascii="Cambria" w:hAnsi="Cambria"/>
          <w:color w:val="0070C0"/>
          <w:lang w:val="ru-RU"/>
        </w:rPr>
        <w:t>в</w:t>
      </w:r>
      <w:r w:rsidR="00B23A99" w:rsidRPr="004C5D26">
        <w:rPr>
          <w:rFonts w:ascii="Cambria" w:hAnsi="Cambria"/>
          <w:color w:val="0070C0"/>
          <w:lang w:val="en-US"/>
        </w:rPr>
        <w:t xml:space="preserve"> </w:t>
      </w:r>
      <w:r w:rsidR="00B23A99" w:rsidRPr="004C5D26">
        <w:rPr>
          <w:rFonts w:ascii="Cambria" w:hAnsi="Cambria"/>
          <w:color w:val="0070C0"/>
          <w:lang w:val="ru-RU"/>
        </w:rPr>
        <w:t>компании</w:t>
      </w:r>
      <w:r w:rsidR="00B23A99" w:rsidRPr="004C5D26">
        <w:rPr>
          <w:rFonts w:ascii="Cambria" w:hAnsi="Cambria"/>
          <w:color w:val="0070C0"/>
          <w:lang w:val="en-US"/>
        </w:rPr>
        <w:t xml:space="preserve"> </w:t>
      </w:r>
      <w:r w:rsidR="00B23A99" w:rsidRPr="004C5D26">
        <w:rPr>
          <w:rFonts w:ascii="Cambria" w:hAnsi="Cambria"/>
          <w:color w:val="0070C0"/>
          <w:lang w:val="ru-RU"/>
        </w:rPr>
        <w:t>не</w:t>
      </w:r>
      <w:r w:rsidR="00B23A99" w:rsidRPr="004C5D26">
        <w:rPr>
          <w:rFonts w:ascii="Cambria" w:hAnsi="Cambria"/>
          <w:color w:val="0070C0"/>
          <w:lang w:val="en-US"/>
        </w:rPr>
        <w:t xml:space="preserve"> </w:t>
      </w:r>
      <w:r w:rsidR="00B23A99" w:rsidRPr="004C5D26">
        <w:rPr>
          <w:rFonts w:ascii="Cambria" w:hAnsi="Cambria"/>
          <w:color w:val="0070C0"/>
          <w:lang w:val="ru-RU"/>
        </w:rPr>
        <w:t>менее</w:t>
      </w:r>
      <w:r w:rsidR="00B23A99" w:rsidRPr="004C5D26">
        <w:rPr>
          <w:rFonts w:ascii="Cambria" w:hAnsi="Cambria"/>
          <w:color w:val="0070C0"/>
          <w:lang w:val="en-US"/>
        </w:rPr>
        <w:t xml:space="preserve"> 5 (</w:t>
      </w:r>
      <w:r w:rsidR="00B23A99" w:rsidRPr="004C5D26">
        <w:rPr>
          <w:rFonts w:ascii="Cambria" w:hAnsi="Cambria"/>
          <w:color w:val="0070C0"/>
          <w:lang w:val="ru-RU"/>
        </w:rPr>
        <w:t>пяти</w:t>
      </w:r>
      <w:r w:rsidR="00B23A99" w:rsidRPr="004C5D26">
        <w:rPr>
          <w:rFonts w:ascii="Cambria" w:hAnsi="Cambria"/>
          <w:color w:val="0070C0"/>
          <w:lang w:val="en-US"/>
        </w:rPr>
        <w:t xml:space="preserve">) </w:t>
      </w:r>
      <w:r w:rsidR="00B23A99" w:rsidRPr="004C5D26">
        <w:rPr>
          <w:rFonts w:ascii="Cambria" w:hAnsi="Cambria"/>
          <w:color w:val="0070C0"/>
          <w:lang w:val="ru-RU"/>
        </w:rPr>
        <w:t>лет</w:t>
      </w:r>
      <w:r w:rsidR="00B23A99" w:rsidRPr="004C5D26">
        <w:rPr>
          <w:rFonts w:ascii="Cambria" w:hAnsi="Cambria"/>
          <w:color w:val="0070C0"/>
          <w:lang w:val="en-US"/>
        </w:rPr>
        <w:t xml:space="preserve"> </w:t>
      </w:r>
      <w:r w:rsidR="00B23A99" w:rsidRPr="004C5D26">
        <w:rPr>
          <w:rFonts w:ascii="Cambria" w:hAnsi="Cambria"/>
          <w:color w:val="0070C0"/>
          <w:lang w:val="ru-RU"/>
        </w:rPr>
        <w:t>в</w:t>
      </w:r>
      <w:r w:rsidR="00B23A99" w:rsidRPr="004C5D26">
        <w:rPr>
          <w:rFonts w:ascii="Cambria" w:hAnsi="Cambria"/>
          <w:color w:val="0070C0"/>
          <w:lang w:val="en-US"/>
        </w:rPr>
        <w:t xml:space="preserve"> </w:t>
      </w:r>
      <w:r w:rsidR="00B23A99" w:rsidRPr="004C5D26">
        <w:rPr>
          <w:rFonts w:ascii="Cambria" w:hAnsi="Cambria"/>
          <w:color w:val="0070C0"/>
          <w:lang w:val="ru-RU"/>
        </w:rPr>
        <w:t>роли</w:t>
      </w:r>
      <w:r w:rsidR="00B23A99" w:rsidRPr="004C5D26">
        <w:rPr>
          <w:rFonts w:ascii="Cambria" w:hAnsi="Cambria"/>
          <w:color w:val="0070C0"/>
          <w:lang w:val="en-US"/>
        </w:rPr>
        <w:t xml:space="preserve"> </w:t>
      </w:r>
      <w:r w:rsidR="00B23A99" w:rsidRPr="004C5D26">
        <w:rPr>
          <w:rFonts w:ascii="Cambria" w:hAnsi="Cambria"/>
          <w:color w:val="0070C0"/>
          <w:lang w:val="ru-RU"/>
        </w:rPr>
        <w:t>менеджеров</w:t>
      </w:r>
      <w:r w:rsidR="00B23A99" w:rsidRPr="004C5D26">
        <w:rPr>
          <w:rFonts w:ascii="Cambria" w:hAnsi="Cambria"/>
          <w:color w:val="0070C0"/>
          <w:lang w:val="en-US"/>
        </w:rPr>
        <w:t xml:space="preserve"> </w:t>
      </w:r>
      <w:r w:rsidR="00B23A99" w:rsidRPr="004C5D26">
        <w:rPr>
          <w:rFonts w:ascii="Cambria" w:hAnsi="Cambria"/>
          <w:color w:val="0070C0"/>
          <w:lang w:val="ru-RU"/>
        </w:rPr>
        <w:t>проектов</w:t>
      </w:r>
      <w:r w:rsidR="00B23A99" w:rsidRPr="004C5D26">
        <w:rPr>
          <w:rFonts w:ascii="Cambria" w:hAnsi="Cambria"/>
          <w:color w:val="0070C0"/>
          <w:lang w:val="en-US"/>
        </w:rPr>
        <w:t xml:space="preserve"> </w:t>
      </w:r>
      <w:r w:rsidR="00B23A99" w:rsidRPr="004C5D26">
        <w:rPr>
          <w:rFonts w:ascii="Cambria" w:hAnsi="Cambria"/>
          <w:color w:val="0070C0"/>
          <w:lang w:val="ru-RU"/>
        </w:rPr>
        <w:t>и</w:t>
      </w:r>
      <w:r w:rsidR="00B23A99" w:rsidRPr="004C5D26">
        <w:rPr>
          <w:rFonts w:ascii="Cambria" w:hAnsi="Cambria"/>
          <w:color w:val="0070C0"/>
          <w:lang w:val="en-US"/>
        </w:rPr>
        <w:t xml:space="preserve"> </w:t>
      </w:r>
      <w:r w:rsidR="00B23A99" w:rsidRPr="004C5D26">
        <w:rPr>
          <w:rFonts w:ascii="Cambria" w:hAnsi="Cambria"/>
          <w:color w:val="0070C0"/>
          <w:lang w:val="ru-RU"/>
        </w:rPr>
        <w:t>имеющих</w:t>
      </w:r>
      <w:r w:rsidR="00B23A99" w:rsidRPr="004C5D26">
        <w:rPr>
          <w:rFonts w:ascii="Cambria" w:hAnsi="Cambria"/>
          <w:color w:val="0070C0"/>
          <w:lang w:val="en-US"/>
        </w:rPr>
        <w:t xml:space="preserve"> </w:t>
      </w:r>
      <w:r w:rsidR="00B23A99" w:rsidRPr="004C5D26">
        <w:rPr>
          <w:rFonts w:ascii="Cambria" w:hAnsi="Cambria"/>
          <w:color w:val="0070C0"/>
          <w:lang w:val="ru-RU"/>
        </w:rPr>
        <w:t>профессиональный</w:t>
      </w:r>
      <w:r w:rsidR="00B23A99" w:rsidRPr="004C5D26">
        <w:rPr>
          <w:rFonts w:ascii="Cambria" w:hAnsi="Cambria"/>
          <w:color w:val="0070C0"/>
          <w:lang w:val="en-US"/>
        </w:rPr>
        <w:t xml:space="preserve"> </w:t>
      </w:r>
      <w:r w:rsidR="00B23A99" w:rsidRPr="004C5D26">
        <w:rPr>
          <w:rFonts w:ascii="Cambria" w:hAnsi="Cambria"/>
          <w:color w:val="0070C0"/>
          <w:lang w:val="ru-RU"/>
        </w:rPr>
        <w:t>стаж</w:t>
      </w:r>
      <w:r w:rsidR="00B23A99" w:rsidRPr="004C5D26">
        <w:rPr>
          <w:rFonts w:ascii="Cambria" w:hAnsi="Cambria"/>
          <w:color w:val="0070C0"/>
          <w:lang w:val="en-US"/>
        </w:rPr>
        <w:t xml:space="preserve"> </w:t>
      </w:r>
      <w:r w:rsidR="00B23A99" w:rsidRPr="004C5D26">
        <w:rPr>
          <w:rFonts w:ascii="Cambria" w:hAnsi="Cambria"/>
          <w:color w:val="0070C0"/>
          <w:lang w:val="ru-RU"/>
        </w:rPr>
        <w:t>не</w:t>
      </w:r>
      <w:r w:rsidR="00B23A99" w:rsidRPr="004C5D26">
        <w:rPr>
          <w:rFonts w:ascii="Cambria" w:hAnsi="Cambria"/>
          <w:color w:val="0070C0"/>
          <w:lang w:val="en-US"/>
        </w:rPr>
        <w:t xml:space="preserve"> </w:t>
      </w:r>
      <w:r w:rsidR="00B23A99" w:rsidRPr="004C5D26">
        <w:rPr>
          <w:rFonts w:ascii="Cambria" w:hAnsi="Cambria"/>
          <w:color w:val="0070C0"/>
          <w:lang w:val="ru-RU"/>
        </w:rPr>
        <w:t>менее</w:t>
      </w:r>
      <w:r w:rsidR="00B23A99" w:rsidRPr="004C5D26">
        <w:rPr>
          <w:rFonts w:ascii="Cambria" w:hAnsi="Cambria"/>
          <w:color w:val="0070C0"/>
          <w:lang w:val="en-US"/>
        </w:rPr>
        <w:t xml:space="preserve"> 10 (</w:t>
      </w:r>
      <w:r w:rsidR="00B23A99" w:rsidRPr="004C5D26">
        <w:rPr>
          <w:rFonts w:ascii="Cambria" w:hAnsi="Cambria"/>
          <w:color w:val="0070C0"/>
          <w:lang w:val="ru-RU"/>
        </w:rPr>
        <w:t>десяти</w:t>
      </w:r>
      <w:r w:rsidR="00B23A99" w:rsidRPr="004C5D26">
        <w:rPr>
          <w:rFonts w:ascii="Cambria" w:hAnsi="Cambria"/>
          <w:color w:val="0070C0"/>
          <w:lang w:val="en-US"/>
        </w:rPr>
        <w:t xml:space="preserve">) </w:t>
      </w:r>
      <w:r w:rsidRPr="004C5D26">
        <w:rPr>
          <w:rFonts w:ascii="Cambria" w:hAnsi="Cambria"/>
          <w:color w:val="0070C0"/>
          <w:lang w:val="ru-RU"/>
        </w:rPr>
        <w:t>лет</w:t>
      </w:r>
      <w:r w:rsidRPr="004C5D26">
        <w:rPr>
          <w:rFonts w:ascii="Cambria" w:hAnsi="Cambria"/>
          <w:color w:val="0070C0"/>
          <w:lang w:val="en-US"/>
        </w:rPr>
        <w:t>.</w:t>
      </w:r>
    </w:p>
    <w:p w14:paraId="02A9F50B" w14:textId="52F19CF2" w:rsidR="005D07CD" w:rsidRPr="0091315A" w:rsidRDefault="00BA6FB7" w:rsidP="005D07CD">
      <w:pPr>
        <w:pStyle w:val="Bullit-Aufzhlung"/>
        <w:rPr>
          <w:rFonts w:ascii="Cambria" w:hAnsi="Cambria"/>
          <w:color w:val="0070C0"/>
          <w:lang w:val="en-US"/>
        </w:rPr>
      </w:pPr>
      <w:r>
        <w:rPr>
          <w:rFonts w:ascii="Cambria" w:hAnsi="Cambria"/>
        </w:rPr>
        <w:t>1</w:t>
      </w:r>
      <w:r w:rsidR="005D07CD" w:rsidRPr="00DC3839">
        <w:rPr>
          <w:rFonts w:ascii="Cambria" w:hAnsi="Cambria"/>
        </w:rPr>
        <w:t xml:space="preserve"> (number in words) </w:t>
      </w:r>
      <w:r>
        <w:rPr>
          <w:rFonts w:ascii="Cambria" w:hAnsi="Cambria"/>
          <w:lang w:val="en-US"/>
        </w:rPr>
        <w:t xml:space="preserve">Construction work specialist </w:t>
      </w:r>
      <w:r w:rsidR="005D07CD" w:rsidRPr="00DC3839">
        <w:rPr>
          <w:rFonts w:ascii="Cambria" w:hAnsi="Cambria"/>
        </w:rPr>
        <w:t>who have at least 8 (eight) years of experience</w:t>
      </w:r>
      <w:r w:rsidR="00B23A99">
        <w:rPr>
          <w:rFonts w:ascii="Cambria" w:hAnsi="Cambria"/>
        </w:rPr>
        <w:t>/</w:t>
      </w:r>
      <w:r w:rsidR="0091315A" w:rsidRPr="004C5D26">
        <w:rPr>
          <w:rFonts w:ascii="Cambria" w:hAnsi="Cambria"/>
          <w:color w:val="002060"/>
          <w:lang w:val="en-US"/>
        </w:rPr>
        <w:t>1</w:t>
      </w:r>
      <w:r w:rsidR="00B23A99" w:rsidRPr="004C5D26">
        <w:rPr>
          <w:rFonts w:ascii="Cambria" w:hAnsi="Cambria"/>
          <w:color w:val="002060"/>
        </w:rPr>
        <w:t xml:space="preserve"> </w:t>
      </w:r>
      <w:r w:rsidR="00B23A99" w:rsidRPr="004C5D26">
        <w:rPr>
          <w:rFonts w:ascii="Cambria" w:hAnsi="Cambria"/>
          <w:color w:val="0070C0"/>
        </w:rPr>
        <w:t>(</w:t>
      </w:r>
      <w:r w:rsidR="0091315A" w:rsidRPr="004C5D26">
        <w:rPr>
          <w:rFonts w:ascii="Cambria" w:hAnsi="Cambria"/>
          <w:color w:val="0070C0"/>
          <w:lang w:val="ru-RU"/>
        </w:rPr>
        <w:t>один</w:t>
      </w:r>
      <w:r w:rsidR="00B23A99" w:rsidRPr="004C5D26">
        <w:rPr>
          <w:rFonts w:ascii="Cambria" w:hAnsi="Cambria"/>
          <w:color w:val="0070C0"/>
        </w:rPr>
        <w:t xml:space="preserve">) </w:t>
      </w:r>
      <w:r w:rsidR="004C5D26" w:rsidRPr="004C5D26">
        <w:rPr>
          <w:rFonts w:ascii="Cambria" w:hAnsi="Cambria"/>
          <w:color w:val="0070C0"/>
          <w:lang w:val="ru-RU"/>
        </w:rPr>
        <w:t>специалист</w:t>
      </w:r>
      <w:r w:rsidR="004C5D26" w:rsidRPr="004C5D26">
        <w:rPr>
          <w:rFonts w:ascii="Cambria" w:hAnsi="Cambria"/>
          <w:color w:val="0070C0"/>
          <w:lang w:val="en-US"/>
        </w:rPr>
        <w:t xml:space="preserve"> </w:t>
      </w:r>
      <w:r w:rsidR="004C5D26" w:rsidRPr="004C5D26">
        <w:rPr>
          <w:rFonts w:ascii="Cambria" w:hAnsi="Cambria"/>
          <w:color w:val="0070C0"/>
          <w:lang w:val="ru-RU"/>
        </w:rPr>
        <w:t>по</w:t>
      </w:r>
      <w:r w:rsidR="004C5D26" w:rsidRPr="004C5D26">
        <w:rPr>
          <w:rFonts w:ascii="Cambria" w:hAnsi="Cambria"/>
          <w:color w:val="0070C0"/>
          <w:lang w:val="en-US"/>
        </w:rPr>
        <w:t xml:space="preserve"> </w:t>
      </w:r>
      <w:r w:rsidR="004C5D26" w:rsidRPr="004C5D26">
        <w:rPr>
          <w:rFonts w:ascii="Cambria" w:hAnsi="Cambria"/>
          <w:color w:val="0070C0"/>
          <w:lang w:val="ru-RU"/>
        </w:rPr>
        <w:t>строительным</w:t>
      </w:r>
      <w:r w:rsidR="004C5D26" w:rsidRPr="004C5D26">
        <w:rPr>
          <w:rFonts w:ascii="Cambria" w:hAnsi="Cambria"/>
          <w:color w:val="0070C0"/>
          <w:lang w:val="en-US"/>
        </w:rPr>
        <w:t xml:space="preserve"> </w:t>
      </w:r>
      <w:r w:rsidR="004C5D26" w:rsidRPr="004C5D26">
        <w:rPr>
          <w:rFonts w:ascii="Cambria" w:hAnsi="Cambria"/>
          <w:color w:val="0070C0"/>
          <w:lang w:val="ru-RU"/>
        </w:rPr>
        <w:t>монтажным</w:t>
      </w:r>
      <w:r w:rsidR="004C5D26" w:rsidRPr="004C5D26">
        <w:rPr>
          <w:rFonts w:ascii="Cambria" w:hAnsi="Cambria"/>
          <w:color w:val="0070C0"/>
          <w:lang w:val="en-US"/>
        </w:rPr>
        <w:t xml:space="preserve"> </w:t>
      </w:r>
      <w:r w:rsidR="004C5D26" w:rsidRPr="004C5D26">
        <w:rPr>
          <w:rFonts w:ascii="Cambria" w:hAnsi="Cambria"/>
          <w:color w:val="0070C0"/>
          <w:lang w:val="ru-RU"/>
        </w:rPr>
        <w:t>работам</w:t>
      </w:r>
      <w:r w:rsidR="00B23A99" w:rsidRPr="004C5D26">
        <w:rPr>
          <w:rFonts w:ascii="Cambria" w:hAnsi="Cambria"/>
          <w:color w:val="0070C0"/>
          <w:lang w:val="en-US"/>
        </w:rPr>
        <w:t xml:space="preserve"> </w:t>
      </w:r>
      <w:r w:rsidR="00B23A99" w:rsidRPr="004C5D26">
        <w:rPr>
          <w:rFonts w:ascii="Cambria" w:hAnsi="Cambria"/>
          <w:color w:val="0070C0"/>
          <w:lang w:val="ru-RU"/>
        </w:rPr>
        <w:t>которые</w:t>
      </w:r>
      <w:r w:rsidR="00B23A99" w:rsidRPr="004C5D26">
        <w:rPr>
          <w:rFonts w:ascii="Cambria" w:hAnsi="Cambria"/>
          <w:color w:val="0070C0"/>
          <w:lang w:val="en-US"/>
        </w:rPr>
        <w:t xml:space="preserve"> </w:t>
      </w:r>
      <w:r w:rsidR="00B23A99" w:rsidRPr="004C5D26">
        <w:rPr>
          <w:rFonts w:ascii="Cambria" w:hAnsi="Cambria"/>
          <w:color w:val="0070C0"/>
          <w:lang w:val="ru-RU"/>
        </w:rPr>
        <w:t>имеют</w:t>
      </w:r>
      <w:r w:rsidR="00B23A99" w:rsidRPr="004C5D26">
        <w:rPr>
          <w:rFonts w:ascii="Cambria" w:hAnsi="Cambria"/>
          <w:color w:val="0070C0"/>
          <w:lang w:val="en-US"/>
        </w:rPr>
        <w:t xml:space="preserve"> </w:t>
      </w:r>
      <w:r w:rsidR="00B23A99" w:rsidRPr="004C5D26">
        <w:rPr>
          <w:rFonts w:ascii="Cambria" w:hAnsi="Cambria"/>
          <w:color w:val="0070C0"/>
          <w:lang w:val="ru-RU"/>
        </w:rPr>
        <w:t>не</w:t>
      </w:r>
      <w:r w:rsidR="00B23A99" w:rsidRPr="004C5D26">
        <w:rPr>
          <w:rFonts w:ascii="Cambria" w:hAnsi="Cambria"/>
          <w:color w:val="0070C0"/>
          <w:lang w:val="en-US"/>
        </w:rPr>
        <w:t xml:space="preserve"> </w:t>
      </w:r>
      <w:r w:rsidR="00B23A99" w:rsidRPr="004C5D26">
        <w:rPr>
          <w:rFonts w:ascii="Cambria" w:hAnsi="Cambria"/>
          <w:color w:val="0070C0"/>
          <w:lang w:val="ru-RU"/>
        </w:rPr>
        <w:t>менее</w:t>
      </w:r>
      <w:r w:rsidR="00B23A99" w:rsidRPr="004C5D26">
        <w:rPr>
          <w:rFonts w:ascii="Cambria" w:hAnsi="Cambria"/>
          <w:color w:val="0070C0"/>
          <w:lang w:val="en-US"/>
        </w:rPr>
        <w:t xml:space="preserve"> 8 (</w:t>
      </w:r>
      <w:r w:rsidR="00B23A99" w:rsidRPr="004C5D26">
        <w:rPr>
          <w:rFonts w:ascii="Cambria" w:hAnsi="Cambria"/>
          <w:color w:val="0070C0"/>
          <w:lang w:val="ru-RU"/>
        </w:rPr>
        <w:t>восьми</w:t>
      </w:r>
      <w:r w:rsidR="00B23A99" w:rsidRPr="004C5D26">
        <w:rPr>
          <w:rFonts w:ascii="Cambria" w:hAnsi="Cambria"/>
          <w:color w:val="0070C0"/>
          <w:lang w:val="en-US"/>
        </w:rPr>
        <w:t xml:space="preserve">) </w:t>
      </w:r>
      <w:r w:rsidR="00B23A99" w:rsidRPr="004C5D26">
        <w:rPr>
          <w:rFonts w:ascii="Cambria" w:hAnsi="Cambria"/>
          <w:color w:val="0070C0"/>
          <w:lang w:val="ru-RU"/>
        </w:rPr>
        <w:t>лет</w:t>
      </w:r>
      <w:r w:rsidR="00B23A99" w:rsidRPr="004C5D26">
        <w:rPr>
          <w:rFonts w:ascii="Cambria" w:hAnsi="Cambria"/>
          <w:color w:val="0070C0"/>
          <w:lang w:val="en-US"/>
        </w:rPr>
        <w:t xml:space="preserve"> </w:t>
      </w:r>
      <w:r w:rsidR="00B23A99" w:rsidRPr="004C5D26">
        <w:rPr>
          <w:rFonts w:ascii="Cambria" w:hAnsi="Cambria"/>
          <w:color w:val="0070C0"/>
          <w:lang w:val="ru-RU"/>
        </w:rPr>
        <w:t>опыта</w:t>
      </w:r>
      <w:r w:rsidR="00B23A99" w:rsidRPr="004C5D26">
        <w:rPr>
          <w:rFonts w:ascii="Cambria" w:hAnsi="Cambria"/>
          <w:color w:val="0070C0"/>
          <w:lang w:val="en-US"/>
        </w:rPr>
        <w:t xml:space="preserve"> </w:t>
      </w:r>
      <w:r w:rsidR="004C5D26" w:rsidRPr="004C5D26">
        <w:rPr>
          <w:rFonts w:ascii="Cambria" w:hAnsi="Cambria"/>
          <w:color w:val="0070C0"/>
          <w:lang w:val="ru-RU"/>
        </w:rPr>
        <w:t>работы</w:t>
      </w:r>
      <w:r w:rsidR="004C5D26" w:rsidRPr="004C5D26">
        <w:rPr>
          <w:rFonts w:ascii="Cambria" w:hAnsi="Cambria"/>
          <w:color w:val="0070C0"/>
          <w:lang w:val="en-US"/>
        </w:rPr>
        <w:t>.</w:t>
      </w:r>
      <w:r w:rsidR="005D07CD" w:rsidRPr="0091315A">
        <w:rPr>
          <w:rFonts w:ascii="Cambria" w:hAnsi="Cambria"/>
          <w:color w:val="0070C0"/>
          <w:lang w:val="en-US"/>
        </w:rPr>
        <w:tab/>
      </w:r>
    </w:p>
    <w:p w14:paraId="2F5DF05B" w14:textId="0F8B0B99" w:rsidR="004C5D26" w:rsidRPr="00BA6FB7" w:rsidRDefault="00BA6FB7" w:rsidP="00F52443">
      <w:pPr>
        <w:pStyle w:val="Bullit-Aufzhlung"/>
        <w:rPr>
          <w:rFonts w:ascii="Cambria" w:hAnsi="Cambria"/>
          <w:b/>
          <w:color w:val="002060"/>
          <w:sz w:val="24"/>
          <w:lang w:val="en-US"/>
        </w:rPr>
      </w:pPr>
      <w:r w:rsidRPr="00BA6FB7">
        <w:rPr>
          <w:rFonts w:ascii="Cambria" w:hAnsi="Cambria"/>
          <w:lang w:val="en-US"/>
        </w:rPr>
        <w:t>1 (</w:t>
      </w:r>
      <w:r>
        <w:rPr>
          <w:rFonts w:ascii="Cambria" w:hAnsi="Cambria"/>
          <w:lang w:val="en-US"/>
        </w:rPr>
        <w:t>one</w:t>
      </w:r>
      <w:r w:rsidRPr="00BA6FB7">
        <w:rPr>
          <w:rFonts w:ascii="Cambria" w:hAnsi="Cambria"/>
          <w:lang w:val="en-US"/>
        </w:rPr>
        <w:t xml:space="preserve">) </w:t>
      </w:r>
      <w:r>
        <w:rPr>
          <w:rFonts w:ascii="Cambria" w:hAnsi="Cambria"/>
          <w:lang w:val="en-US"/>
        </w:rPr>
        <w:t>Specialist</w:t>
      </w:r>
      <w:r w:rsidRPr="00BA6FB7">
        <w:rPr>
          <w:rFonts w:ascii="Cambria" w:hAnsi="Cambria"/>
          <w:lang w:val="en-US"/>
        </w:rPr>
        <w:t xml:space="preserve"> </w:t>
      </w:r>
      <w:r>
        <w:rPr>
          <w:rFonts w:ascii="Cambria" w:hAnsi="Cambria"/>
          <w:lang w:val="en-US"/>
        </w:rPr>
        <w:t>of</w:t>
      </w:r>
      <w:r w:rsidRPr="00BA6FB7">
        <w:rPr>
          <w:rFonts w:ascii="Cambria" w:hAnsi="Cambria"/>
          <w:lang w:val="en-US"/>
        </w:rPr>
        <w:t xml:space="preserve"> </w:t>
      </w:r>
      <w:r>
        <w:rPr>
          <w:rFonts w:ascii="Cambria" w:hAnsi="Cambria"/>
          <w:lang w:val="en-US"/>
        </w:rPr>
        <w:t>Engineering</w:t>
      </w:r>
      <w:r w:rsidRPr="00BA6FB7">
        <w:rPr>
          <w:rFonts w:ascii="Cambria" w:hAnsi="Cambria"/>
          <w:lang w:val="en-US"/>
        </w:rPr>
        <w:t xml:space="preserve"> </w:t>
      </w:r>
      <w:r>
        <w:rPr>
          <w:rFonts w:ascii="Cambria" w:hAnsi="Cambria"/>
          <w:lang w:val="en-US"/>
        </w:rPr>
        <w:t>networks</w:t>
      </w:r>
      <w:r w:rsidRPr="00BA6FB7">
        <w:rPr>
          <w:rFonts w:ascii="Cambria" w:hAnsi="Cambria"/>
          <w:lang w:val="en-US"/>
        </w:rPr>
        <w:t xml:space="preserve"> </w:t>
      </w:r>
      <w:r>
        <w:rPr>
          <w:rFonts w:ascii="Cambria" w:hAnsi="Cambria"/>
          <w:lang w:val="en-US"/>
        </w:rPr>
        <w:t>and</w:t>
      </w:r>
      <w:r w:rsidRPr="00BA6FB7">
        <w:rPr>
          <w:rFonts w:ascii="Cambria" w:hAnsi="Cambria"/>
          <w:lang w:val="en-US"/>
        </w:rPr>
        <w:t xml:space="preserve"> </w:t>
      </w:r>
      <w:r>
        <w:rPr>
          <w:rFonts w:ascii="Cambria" w:hAnsi="Cambria"/>
          <w:lang w:val="en-US"/>
        </w:rPr>
        <w:t>systems</w:t>
      </w:r>
      <w:r w:rsidRPr="00BA6FB7">
        <w:rPr>
          <w:rFonts w:ascii="Cambria" w:hAnsi="Cambria"/>
          <w:lang w:val="en-US"/>
        </w:rPr>
        <w:t xml:space="preserve"> (</w:t>
      </w:r>
      <w:r>
        <w:rPr>
          <w:rFonts w:ascii="Cambria" w:hAnsi="Cambria"/>
          <w:lang w:val="en-US"/>
        </w:rPr>
        <w:t>sanitation</w:t>
      </w:r>
      <w:r w:rsidRPr="00BA6FB7">
        <w:rPr>
          <w:rFonts w:ascii="Cambria" w:hAnsi="Cambria"/>
          <w:lang w:val="en-US"/>
        </w:rPr>
        <w:t>)</w:t>
      </w:r>
      <w:r w:rsidRPr="00BA6FB7">
        <w:rPr>
          <w:rFonts w:ascii="Cambria" w:hAnsi="Cambria"/>
        </w:rPr>
        <w:t xml:space="preserve"> </w:t>
      </w:r>
      <w:r w:rsidRPr="00DC3839">
        <w:rPr>
          <w:rFonts w:ascii="Cambria" w:hAnsi="Cambria"/>
        </w:rPr>
        <w:t xml:space="preserve">who have at least </w:t>
      </w:r>
      <w:r>
        <w:rPr>
          <w:rFonts w:ascii="Cambria" w:hAnsi="Cambria"/>
        </w:rPr>
        <w:t>5</w:t>
      </w:r>
      <w:r w:rsidRPr="00DC3839">
        <w:rPr>
          <w:rFonts w:ascii="Cambria" w:hAnsi="Cambria"/>
        </w:rPr>
        <w:t xml:space="preserve"> (</w:t>
      </w:r>
      <w:r>
        <w:rPr>
          <w:rFonts w:ascii="Cambria" w:hAnsi="Cambria"/>
        </w:rPr>
        <w:t>five</w:t>
      </w:r>
      <w:r w:rsidRPr="00DC3839">
        <w:rPr>
          <w:rFonts w:ascii="Cambria" w:hAnsi="Cambria"/>
        </w:rPr>
        <w:t>) years of experience</w:t>
      </w:r>
      <w:r w:rsidRPr="00BA6FB7">
        <w:rPr>
          <w:rFonts w:ascii="Cambria" w:hAnsi="Cambria"/>
          <w:lang w:val="en-US"/>
        </w:rPr>
        <w:t xml:space="preserve"> </w:t>
      </w:r>
      <w:r w:rsidR="00B23A99" w:rsidRPr="00BA6FB7">
        <w:rPr>
          <w:rFonts w:ascii="Cambria" w:hAnsi="Cambria"/>
          <w:lang w:val="en-US"/>
        </w:rPr>
        <w:t>/</w:t>
      </w:r>
      <w:r>
        <w:rPr>
          <w:rFonts w:ascii="Cambria" w:hAnsi="Cambria"/>
          <w:lang w:val="en-US"/>
        </w:rPr>
        <w:t xml:space="preserve"> </w:t>
      </w:r>
      <w:r w:rsidR="004C5D26" w:rsidRPr="00BA6FB7">
        <w:rPr>
          <w:rFonts w:ascii="Cambria" w:hAnsi="Cambria"/>
          <w:color w:val="002060"/>
          <w:lang w:val="en-US"/>
        </w:rPr>
        <w:t xml:space="preserve">1 </w:t>
      </w:r>
      <w:r w:rsidR="004C5D26" w:rsidRPr="00BA6FB7">
        <w:rPr>
          <w:rFonts w:ascii="Cambria" w:hAnsi="Cambria"/>
          <w:color w:val="0070C0"/>
          <w:lang w:val="en-US"/>
        </w:rPr>
        <w:t>(</w:t>
      </w:r>
      <w:r w:rsidR="004C5D26" w:rsidRPr="004C5D26">
        <w:rPr>
          <w:rFonts w:ascii="Cambria" w:hAnsi="Cambria"/>
          <w:color w:val="0070C0"/>
          <w:lang w:val="ru-RU"/>
        </w:rPr>
        <w:t>один</w:t>
      </w:r>
      <w:r w:rsidR="004C5D26" w:rsidRPr="00BA6FB7">
        <w:rPr>
          <w:rFonts w:ascii="Cambria" w:hAnsi="Cambria"/>
          <w:color w:val="0070C0"/>
          <w:lang w:val="en-US"/>
        </w:rPr>
        <w:t xml:space="preserve">) </w:t>
      </w:r>
      <w:r w:rsidR="004C5D26" w:rsidRPr="004C5D26">
        <w:rPr>
          <w:rFonts w:ascii="Cambria" w:hAnsi="Cambria"/>
          <w:color w:val="0070C0"/>
          <w:lang w:val="ru-RU"/>
        </w:rPr>
        <w:t>специалист</w:t>
      </w:r>
      <w:r w:rsidR="004C5D26" w:rsidRPr="00BA6FB7">
        <w:rPr>
          <w:rFonts w:ascii="Cambria" w:hAnsi="Cambria"/>
          <w:color w:val="0070C0"/>
          <w:lang w:val="en-US"/>
        </w:rPr>
        <w:t xml:space="preserve"> </w:t>
      </w:r>
      <w:r w:rsidR="004C5D26" w:rsidRPr="004C5D26">
        <w:rPr>
          <w:rFonts w:ascii="Cambria" w:hAnsi="Cambria"/>
          <w:color w:val="0070C0"/>
          <w:lang w:val="ru-RU"/>
        </w:rPr>
        <w:t>по</w:t>
      </w:r>
      <w:r w:rsidR="004C5D26" w:rsidRPr="00BA6FB7">
        <w:rPr>
          <w:rFonts w:ascii="Cambria" w:hAnsi="Cambria"/>
          <w:color w:val="0070C0"/>
          <w:lang w:val="en-US"/>
        </w:rPr>
        <w:t xml:space="preserve"> </w:t>
      </w:r>
      <w:r w:rsidR="004C5D26" w:rsidRPr="004C5D26">
        <w:rPr>
          <w:rFonts w:ascii="Cambria" w:hAnsi="Cambria"/>
          <w:color w:val="0070C0"/>
          <w:lang w:val="ru-RU"/>
        </w:rPr>
        <w:t>строительству</w:t>
      </w:r>
      <w:r w:rsidR="004C5D26" w:rsidRPr="00BA6FB7">
        <w:rPr>
          <w:rFonts w:ascii="Cambria" w:hAnsi="Cambria"/>
          <w:color w:val="0070C0"/>
          <w:lang w:val="en-US"/>
        </w:rPr>
        <w:t xml:space="preserve"> </w:t>
      </w:r>
      <w:r w:rsidR="004C5D26" w:rsidRPr="004C5D26">
        <w:rPr>
          <w:rFonts w:ascii="Cambria" w:hAnsi="Cambria"/>
          <w:color w:val="0070C0"/>
          <w:lang w:val="ru-RU"/>
        </w:rPr>
        <w:t>инженерных</w:t>
      </w:r>
      <w:r w:rsidR="004C5D26" w:rsidRPr="00BA6FB7">
        <w:rPr>
          <w:rFonts w:ascii="Cambria" w:hAnsi="Cambria"/>
          <w:color w:val="0070C0"/>
          <w:lang w:val="en-US"/>
        </w:rPr>
        <w:t xml:space="preserve"> </w:t>
      </w:r>
      <w:r w:rsidR="004C5D26" w:rsidRPr="004C5D26">
        <w:rPr>
          <w:rFonts w:ascii="Cambria" w:hAnsi="Cambria"/>
          <w:color w:val="0070C0"/>
          <w:lang w:val="ru-RU"/>
        </w:rPr>
        <w:t>сетей</w:t>
      </w:r>
      <w:r w:rsidR="004C5D26" w:rsidRPr="00BA6FB7">
        <w:rPr>
          <w:rFonts w:ascii="Cambria" w:hAnsi="Cambria"/>
          <w:color w:val="0070C0"/>
          <w:lang w:val="en-US"/>
        </w:rPr>
        <w:t xml:space="preserve"> </w:t>
      </w:r>
      <w:r w:rsidR="004C5D26" w:rsidRPr="004C5D26">
        <w:rPr>
          <w:rFonts w:ascii="Cambria" w:hAnsi="Cambria"/>
          <w:color w:val="0070C0"/>
          <w:lang w:val="ru-RU"/>
        </w:rPr>
        <w:t>и</w:t>
      </w:r>
      <w:r w:rsidR="004C5D26" w:rsidRPr="00BA6FB7">
        <w:rPr>
          <w:rFonts w:ascii="Cambria" w:hAnsi="Cambria"/>
          <w:color w:val="0070C0"/>
          <w:lang w:val="en-US"/>
        </w:rPr>
        <w:t xml:space="preserve"> </w:t>
      </w:r>
      <w:r w:rsidR="004C5D26" w:rsidRPr="004C5D26">
        <w:rPr>
          <w:rFonts w:ascii="Cambria" w:hAnsi="Cambria"/>
          <w:color w:val="0070C0"/>
          <w:lang w:val="ru-RU"/>
        </w:rPr>
        <w:t>систем</w:t>
      </w:r>
      <w:r w:rsidR="004C5D26" w:rsidRPr="00BA6FB7">
        <w:rPr>
          <w:rFonts w:ascii="Cambria" w:hAnsi="Cambria"/>
          <w:color w:val="0070C0"/>
          <w:lang w:val="en-US"/>
        </w:rPr>
        <w:t xml:space="preserve"> (</w:t>
      </w:r>
      <w:r w:rsidR="004C5D26" w:rsidRPr="004C5D26">
        <w:rPr>
          <w:rFonts w:ascii="Cambria" w:hAnsi="Cambria"/>
          <w:color w:val="0070C0"/>
          <w:lang w:val="ru-RU"/>
        </w:rPr>
        <w:t>санитарно</w:t>
      </w:r>
      <w:r w:rsidR="004C5D26" w:rsidRPr="00BA6FB7">
        <w:rPr>
          <w:rFonts w:ascii="Cambria" w:hAnsi="Cambria"/>
          <w:color w:val="0070C0"/>
          <w:lang w:val="en-US"/>
        </w:rPr>
        <w:t>-</w:t>
      </w:r>
      <w:r w:rsidR="004C5D26" w:rsidRPr="004C5D26">
        <w:rPr>
          <w:rFonts w:ascii="Cambria" w:hAnsi="Cambria"/>
          <w:color w:val="0070C0"/>
          <w:lang w:val="ru-RU"/>
        </w:rPr>
        <w:t>технические</w:t>
      </w:r>
      <w:r w:rsidR="004C5D26" w:rsidRPr="00BA6FB7">
        <w:rPr>
          <w:rFonts w:ascii="Cambria" w:hAnsi="Cambria"/>
          <w:color w:val="0070C0"/>
          <w:lang w:val="en-US"/>
        </w:rPr>
        <w:t xml:space="preserve"> </w:t>
      </w:r>
      <w:r w:rsidR="004C5D26" w:rsidRPr="004C5D26">
        <w:rPr>
          <w:rFonts w:ascii="Cambria" w:hAnsi="Cambria"/>
          <w:color w:val="0070C0"/>
          <w:lang w:val="ru-RU"/>
        </w:rPr>
        <w:t>работы</w:t>
      </w:r>
      <w:r w:rsidR="004C5D26" w:rsidRPr="00BA6FB7">
        <w:rPr>
          <w:rFonts w:ascii="Cambria" w:hAnsi="Cambria"/>
          <w:color w:val="0070C0"/>
          <w:lang w:val="en-US"/>
        </w:rPr>
        <w:t xml:space="preserve">) </w:t>
      </w:r>
      <w:r w:rsidR="004C5D26" w:rsidRPr="004C5D26">
        <w:rPr>
          <w:rFonts w:ascii="Cambria" w:hAnsi="Cambria"/>
          <w:color w:val="0070C0"/>
          <w:lang w:val="ru-RU"/>
        </w:rPr>
        <w:t>которые</w:t>
      </w:r>
      <w:r w:rsidR="004C5D26" w:rsidRPr="00BA6FB7">
        <w:rPr>
          <w:rFonts w:ascii="Cambria" w:hAnsi="Cambria"/>
          <w:color w:val="0070C0"/>
          <w:lang w:val="en-US"/>
        </w:rPr>
        <w:t xml:space="preserve"> </w:t>
      </w:r>
      <w:r w:rsidR="004C5D26" w:rsidRPr="004C5D26">
        <w:rPr>
          <w:rFonts w:ascii="Cambria" w:hAnsi="Cambria"/>
          <w:color w:val="0070C0"/>
          <w:lang w:val="ru-RU"/>
        </w:rPr>
        <w:t>имеют</w:t>
      </w:r>
      <w:r w:rsidR="004C5D26" w:rsidRPr="00BA6FB7">
        <w:rPr>
          <w:rFonts w:ascii="Cambria" w:hAnsi="Cambria"/>
          <w:color w:val="0070C0"/>
          <w:lang w:val="en-US"/>
        </w:rPr>
        <w:t xml:space="preserve"> </w:t>
      </w:r>
      <w:r w:rsidR="004C5D26" w:rsidRPr="004C5D26">
        <w:rPr>
          <w:rFonts w:ascii="Cambria" w:hAnsi="Cambria"/>
          <w:color w:val="0070C0"/>
          <w:lang w:val="ru-RU"/>
        </w:rPr>
        <w:t>не</w:t>
      </w:r>
      <w:r w:rsidR="004C5D26" w:rsidRPr="00BA6FB7">
        <w:rPr>
          <w:rFonts w:ascii="Cambria" w:hAnsi="Cambria"/>
          <w:color w:val="0070C0"/>
          <w:lang w:val="en-US"/>
        </w:rPr>
        <w:t xml:space="preserve"> </w:t>
      </w:r>
      <w:r w:rsidR="004C5D26" w:rsidRPr="004C5D26">
        <w:rPr>
          <w:rFonts w:ascii="Cambria" w:hAnsi="Cambria"/>
          <w:color w:val="0070C0"/>
          <w:lang w:val="ru-RU"/>
        </w:rPr>
        <w:t>менее</w:t>
      </w:r>
      <w:r w:rsidR="004C5D26" w:rsidRPr="00BA6FB7">
        <w:rPr>
          <w:rFonts w:ascii="Cambria" w:hAnsi="Cambria"/>
          <w:color w:val="0070C0"/>
          <w:lang w:val="en-US"/>
        </w:rPr>
        <w:t xml:space="preserve"> </w:t>
      </w:r>
      <w:r>
        <w:rPr>
          <w:rFonts w:ascii="Cambria" w:hAnsi="Cambria"/>
          <w:color w:val="0070C0"/>
          <w:lang w:val="en-US"/>
        </w:rPr>
        <w:t>5</w:t>
      </w:r>
      <w:r w:rsidR="004C5D26" w:rsidRPr="00BA6FB7">
        <w:rPr>
          <w:rFonts w:ascii="Cambria" w:hAnsi="Cambria"/>
          <w:color w:val="0070C0"/>
          <w:lang w:val="en-US"/>
        </w:rPr>
        <w:t xml:space="preserve"> (</w:t>
      </w:r>
      <w:r>
        <w:rPr>
          <w:rFonts w:ascii="Cambria" w:hAnsi="Cambria"/>
          <w:color w:val="0070C0"/>
          <w:lang w:val="ru-RU"/>
        </w:rPr>
        <w:t>пяти</w:t>
      </w:r>
      <w:r w:rsidR="004C5D26" w:rsidRPr="00BA6FB7">
        <w:rPr>
          <w:rFonts w:ascii="Cambria" w:hAnsi="Cambria"/>
          <w:color w:val="0070C0"/>
          <w:lang w:val="en-US"/>
        </w:rPr>
        <w:t xml:space="preserve">) </w:t>
      </w:r>
      <w:r w:rsidR="004C5D26" w:rsidRPr="004C5D26">
        <w:rPr>
          <w:rFonts w:ascii="Cambria" w:hAnsi="Cambria"/>
          <w:color w:val="0070C0"/>
          <w:lang w:val="ru-RU"/>
        </w:rPr>
        <w:t>лет</w:t>
      </w:r>
      <w:r w:rsidR="004C5D26" w:rsidRPr="00BA6FB7">
        <w:rPr>
          <w:rFonts w:ascii="Cambria" w:hAnsi="Cambria"/>
          <w:color w:val="0070C0"/>
          <w:lang w:val="en-US"/>
        </w:rPr>
        <w:t xml:space="preserve"> </w:t>
      </w:r>
      <w:r w:rsidR="004C5D26" w:rsidRPr="004C5D26">
        <w:rPr>
          <w:rFonts w:ascii="Cambria" w:hAnsi="Cambria"/>
          <w:color w:val="0070C0"/>
          <w:lang w:val="ru-RU"/>
        </w:rPr>
        <w:t>опыта</w:t>
      </w:r>
      <w:r w:rsidR="004C5D26" w:rsidRPr="00BA6FB7">
        <w:rPr>
          <w:rFonts w:ascii="Cambria" w:hAnsi="Cambria"/>
          <w:color w:val="0070C0"/>
          <w:lang w:val="en-US"/>
        </w:rPr>
        <w:t xml:space="preserve"> </w:t>
      </w:r>
      <w:r w:rsidR="004C5D26" w:rsidRPr="004C5D26">
        <w:rPr>
          <w:rFonts w:ascii="Cambria" w:hAnsi="Cambria"/>
          <w:color w:val="0070C0"/>
          <w:lang w:val="ru-RU"/>
        </w:rPr>
        <w:t>работы</w:t>
      </w:r>
      <w:r w:rsidR="004C5D26" w:rsidRPr="00BA6FB7">
        <w:rPr>
          <w:rFonts w:ascii="Cambria" w:hAnsi="Cambria"/>
          <w:color w:val="0070C0"/>
          <w:lang w:val="en-US"/>
        </w:rPr>
        <w:t>.</w:t>
      </w:r>
    </w:p>
    <w:p w14:paraId="023DD9D0" w14:textId="41A5EC4C" w:rsidR="004C5D26" w:rsidRPr="00BA6FB7" w:rsidRDefault="00BA6FB7" w:rsidP="00F52443">
      <w:pPr>
        <w:pStyle w:val="Bullit-Aufzhlung"/>
        <w:rPr>
          <w:rFonts w:ascii="Cambria" w:hAnsi="Cambria"/>
          <w:b/>
          <w:color w:val="002060"/>
          <w:sz w:val="24"/>
          <w:lang w:val="en-US"/>
        </w:rPr>
      </w:pPr>
      <w:r w:rsidRPr="00BA6FB7">
        <w:rPr>
          <w:rFonts w:ascii="Cambria" w:hAnsi="Cambria"/>
          <w:color w:val="002060"/>
          <w:lang w:val="en-US"/>
        </w:rPr>
        <w:t>1 (</w:t>
      </w:r>
      <w:r>
        <w:rPr>
          <w:rFonts w:ascii="Cambria" w:hAnsi="Cambria"/>
          <w:color w:val="002060"/>
          <w:lang w:val="en-US"/>
        </w:rPr>
        <w:t>one</w:t>
      </w:r>
      <w:r w:rsidRPr="00BA6FB7">
        <w:rPr>
          <w:rFonts w:ascii="Cambria" w:hAnsi="Cambria"/>
          <w:color w:val="002060"/>
          <w:lang w:val="en-US"/>
        </w:rPr>
        <w:t xml:space="preserve">) </w:t>
      </w:r>
      <w:r>
        <w:rPr>
          <w:rFonts w:ascii="Cambria" w:hAnsi="Cambria"/>
          <w:color w:val="002060"/>
          <w:lang w:val="en-US"/>
        </w:rPr>
        <w:t>Electrical</w:t>
      </w:r>
      <w:r w:rsidRPr="00BA6FB7">
        <w:rPr>
          <w:rFonts w:ascii="Cambria" w:hAnsi="Cambria"/>
          <w:color w:val="002060"/>
          <w:lang w:val="en-US"/>
        </w:rPr>
        <w:t xml:space="preserve"> </w:t>
      </w:r>
      <w:r>
        <w:rPr>
          <w:rFonts w:ascii="Cambria" w:hAnsi="Cambria"/>
          <w:color w:val="002060"/>
          <w:lang w:val="en-US"/>
        </w:rPr>
        <w:t>technician</w:t>
      </w:r>
      <w:r w:rsidRPr="00BA6FB7">
        <w:rPr>
          <w:rFonts w:ascii="Cambria" w:hAnsi="Cambria"/>
          <w:color w:val="002060"/>
          <w:lang w:val="en-US"/>
        </w:rPr>
        <w:t xml:space="preserve"> </w:t>
      </w:r>
      <w:r w:rsidRPr="00DC3839">
        <w:rPr>
          <w:rFonts w:ascii="Cambria" w:hAnsi="Cambria"/>
        </w:rPr>
        <w:t xml:space="preserve">who has at least </w:t>
      </w:r>
      <w:r>
        <w:rPr>
          <w:rFonts w:ascii="Cambria" w:hAnsi="Cambria"/>
        </w:rPr>
        <w:t>5</w:t>
      </w:r>
      <w:r w:rsidRPr="00DC3839">
        <w:rPr>
          <w:rFonts w:ascii="Cambria" w:hAnsi="Cambria"/>
        </w:rPr>
        <w:t xml:space="preserve"> (</w:t>
      </w:r>
      <w:r>
        <w:rPr>
          <w:rFonts w:ascii="Cambria" w:hAnsi="Cambria"/>
        </w:rPr>
        <w:t>five</w:t>
      </w:r>
      <w:r w:rsidRPr="00DC3839">
        <w:rPr>
          <w:rFonts w:ascii="Cambria" w:hAnsi="Cambria"/>
        </w:rPr>
        <w:t>) years of experience</w:t>
      </w:r>
      <w:r>
        <w:rPr>
          <w:rFonts w:ascii="Cambria" w:hAnsi="Cambria"/>
        </w:rPr>
        <w:t xml:space="preserve"> /</w:t>
      </w:r>
      <w:r w:rsidRPr="00BA6FB7">
        <w:rPr>
          <w:rFonts w:ascii="Cambria" w:hAnsi="Cambria"/>
          <w:color w:val="002060"/>
          <w:lang w:val="en-US"/>
        </w:rPr>
        <w:t xml:space="preserve"> </w:t>
      </w:r>
      <w:r w:rsidR="004C5D26" w:rsidRPr="00BA6FB7">
        <w:rPr>
          <w:rFonts w:ascii="Cambria" w:hAnsi="Cambria"/>
          <w:color w:val="002060"/>
          <w:lang w:val="en-US"/>
        </w:rPr>
        <w:t xml:space="preserve">1 </w:t>
      </w:r>
      <w:r w:rsidR="004C5D26" w:rsidRPr="00BA6FB7">
        <w:rPr>
          <w:rFonts w:ascii="Cambria" w:hAnsi="Cambria"/>
          <w:color w:val="0070C0"/>
          <w:lang w:val="en-US"/>
        </w:rPr>
        <w:t>(</w:t>
      </w:r>
      <w:r w:rsidR="004C5D26" w:rsidRPr="004C5D26">
        <w:rPr>
          <w:rFonts w:ascii="Cambria" w:hAnsi="Cambria"/>
          <w:color w:val="0070C0"/>
          <w:lang w:val="ru-RU"/>
        </w:rPr>
        <w:t>один</w:t>
      </w:r>
      <w:r w:rsidR="004C5D26" w:rsidRPr="00BA6FB7">
        <w:rPr>
          <w:rFonts w:ascii="Cambria" w:hAnsi="Cambria"/>
          <w:color w:val="0070C0"/>
          <w:lang w:val="en-US"/>
        </w:rPr>
        <w:t xml:space="preserve">) </w:t>
      </w:r>
      <w:r w:rsidR="004C5D26" w:rsidRPr="004C5D26">
        <w:rPr>
          <w:rFonts w:ascii="Cambria" w:hAnsi="Cambria"/>
          <w:color w:val="0070C0"/>
          <w:lang w:val="ru-RU"/>
        </w:rPr>
        <w:t>специалист</w:t>
      </w:r>
      <w:r w:rsidR="004C5D26" w:rsidRPr="00BA6FB7">
        <w:rPr>
          <w:rFonts w:ascii="Cambria" w:hAnsi="Cambria"/>
          <w:color w:val="0070C0"/>
          <w:lang w:val="en-US"/>
        </w:rPr>
        <w:t xml:space="preserve"> </w:t>
      </w:r>
      <w:r w:rsidR="004C5D26" w:rsidRPr="004C5D26">
        <w:rPr>
          <w:rFonts w:ascii="Cambria" w:hAnsi="Cambria"/>
          <w:color w:val="0070C0"/>
          <w:lang w:val="ru-RU"/>
        </w:rPr>
        <w:t>по</w:t>
      </w:r>
      <w:r w:rsidR="004C5D26" w:rsidRPr="00BA6FB7">
        <w:rPr>
          <w:rFonts w:ascii="Cambria" w:hAnsi="Cambria"/>
          <w:color w:val="0070C0"/>
          <w:lang w:val="en-US"/>
        </w:rPr>
        <w:t xml:space="preserve"> </w:t>
      </w:r>
      <w:r w:rsidR="004C5D26">
        <w:rPr>
          <w:rFonts w:ascii="Cambria" w:hAnsi="Cambria"/>
          <w:color w:val="0070C0"/>
          <w:lang w:val="ru-RU"/>
        </w:rPr>
        <w:t>электромонтажным</w:t>
      </w:r>
      <w:r w:rsidR="004C5D26" w:rsidRPr="00BA6FB7">
        <w:rPr>
          <w:rFonts w:ascii="Cambria" w:hAnsi="Cambria"/>
          <w:color w:val="0070C0"/>
          <w:lang w:val="en-US"/>
        </w:rPr>
        <w:t xml:space="preserve"> </w:t>
      </w:r>
      <w:r w:rsidR="004C5D26">
        <w:rPr>
          <w:rFonts w:ascii="Cambria" w:hAnsi="Cambria"/>
          <w:color w:val="0070C0"/>
          <w:lang w:val="ru-RU"/>
        </w:rPr>
        <w:t>работам</w:t>
      </w:r>
      <w:r w:rsidR="004C5D26" w:rsidRPr="00BA6FB7">
        <w:rPr>
          <w:rFonts w:ascii="Cambria" w:hAnsi="Cambria"/>
          <w:color w:val="0070C0"/>
          <w:lang w:val="en-US"/>
        </w:rPr>
        <w:t xml:space="preserve"> (</w:t>
      </w:r>
      <w:r w:rsidR="004C5D26">
        <w:rPr>
          <w:rFonts w:ascii="Cambria" w:hAnsi="Cambria"/>
          <w:color w:val="0070C0"/>
          <w:lang w:val="ru-RU"/>
        </w:rPr>
        <w:t>электроснабжение</w:t>
      </w:r>
      <w:r w:rsidR="004C5D26" w:rsidRPr="00BA6FB7">
        <w:rPr>
          <w:rFonts w:ascii="Cambria" w:hAnsi="Cambria"/>
          <w:color w:val="0070C0"/>
          <w:lang w:val="en-US"/>
        </w:rPr>
        <w:t xml:space="preserve">), </w:t>
      </w:r>
      <w:r w:rsidR="004C5D26" w:rsidRPr="004C5D26">
        <w:rPr>
          <w:rFonts w:ascii="Cambria" w:hAnsi="Cambria"/>
          <w:color w:val="0070C0"/>
          <w:lang w:val="ru-RU"/>
        </w:rPr>
        <w:t>которые</w:t>
      </w:r>
      <w:r w:rsidR="004C5D26" w:rsidRPr="00BA6FB7">
        <w:rPr>
          <w:rFonts w:ascii="Cambria" w:hAnsi="Cambria"/>
          <w:color w:val="0070C0"/>
          <w:lang w:val="en-US"/>
        </w:rPr>
        <w:t xml:space="preserve"> </w:t>
      </w:r>
      <w:r w:rsidR="004C5D26" w:rsidRPr="004C5D26">
        <w:rPr>
          <w:rFonts w:ascii="Cambria" w:hAnsi="Cambria"/>
          <w:color w:val="0070C0"/>
          <w:lang w:val="ru-RU"/>
        </w:rPr>
        <w:t>имеют</w:t>
      </w:r>
      <w:r w:rsidR="004C5D26" w:rsidRPr="00BA6FB7">
        <w:rPr>
          <w:rFonts w:ascii="Cambria" w:hAnsi="Cambria"/>
          <w:color w:val="0070C0"/>
          <w:lang w:val="en-US"/>
        </w:rPr>
        <w:t xml:space="preserve"> </w:t>
      </w:r>
      <w:r w:rsidR="004C5D26" w:rsidRPr="004C5D26">
        <w:rPr>
          <w:rFonts w:ascii="Cambria" w:hAnsi="Cambria"/>
          <w:color w:val="0070C0"/>
          <w:lang w:val="ru-RU"/>
        </w:rPr>
        <w:t>не</w:t>
      </w:r>
      <w:r w:rsidR="004C5D26" w:rsidRPr="00BA6FB7">
        <w:rPr>
          <w:rFonts w:ascii="Cambria" w:hAnsi="Cambria"/>
          <w:color w:val="0070C0"/>
          <w:lang w:val="en-US"/>
        </w:rPr>
        <w:t xml:space="preserve"> </w:t>
      </w:r>
      <w:r w:rsidR="004C5D26" w:rsidRPr="004C5D26">
        <w:rPr>
          <w:rFonts w:ascii="Cambria" w:hAnsi="Cambria"/>
          <w:color w:val="0070C0"/>
          <w:lang w:val="ru-RU"/>
        </w:rPr>
        <w:t>менее</w:t>
      </w:r>
      <w:r w:rsidR="004C5D26" w:rsidRPr="00BA6FB7">
        <w:rPr>
          <w:rFonts w:ascii="Cambria" w:hAnsi="Cambria"/>
          <w:color w:val="0070C0"/>
          <w:lang w:val="en-US"/>
        </w:rPr>
        <w:t xml:space="preserve"> 8 (</w:t>
      </w:r>
      <w:r w:rsidR="004C5D26" w:rsidRPr="004C5D26">
        <w:rPr>
          <w:rFonts w:ascii="Cambria" w:hAnsi="Cambria"/>
          <w:color w:val="0070C0"/>
          <w:lang w:val="ru-RU"/>
        </w:rPr>
        <w:t>восьми</w:t>
      </w:r>
      <w:r w:rsidR="004C5D26" w:rsidRPr="00BA6FB7">
        <w:rPr>
          <w:rFonts w:ascii="Cambria" w:hAnsi="Cambria"/>
          <w:color w:val="0070C0"/>
          <w:lang w:val="en-US"/>
        </w:rPr>
        <w:t xml:space="preserve">) </w:t>
      </w:r>
      <w:r w:rsidR="004C5D26" w:rsidRPr="004C5D26">
        <w:rPr>
          <w:rFonts w:ascii="Cambria" w:hAnsi="Cambria"/>
          <w:color w:val="0070C0"/>
          <w:lang w:val="ru-RU"/>
        </w:rPr>
        <w:t>лет</w:t>
      </w:r>
      <w:r w:rsidR="004C5D26" w:rsidRPr="00BA6FB7">
        <w:rPr>
          <w:rFonts w:ascii="Cambria" w:hAnsi="Cambria"/>
          <w:color w:val="0070C0"/>
          <w:lang w:val="en-US"/>
        </w:rPr>
        <w:t xml:space="preserve"> </w:t>
      </w:r>
      <w:r w:rsidR="004C5D26" w:rsidRPr="004C5D26">
        <w:rPr>
          <w:rFonts w:ascii="Cambria" w:hAnsi="Cambria"/>
          <w:color w:val="0070C0"/>
          <w:lang w:val="ru-RU"/>
        </w:rPr>
        <w:t>опыта</w:t>
      </w:r>
      <w:r w:rsidR="004C5D26" w:rsidRPr="00BA6FB7">
        <w:rPr>
          <w:rFonts w:ascii="Cambria" w:hAnsi="Cambria"/>
          <w:color w:val="0070C0"/>
          <w:lang w:val="en-US"/>
        </w:rPr>
        <w:t xml:space="preserve"> </w:t>
      </w:r>
      <w:r w:rsidR="004C5D26" w:rsidRPr="004C5D26">
        <w:rPr>
          <w:rFonts w:ascii="Cambria" w:hAnsi="Cambria"/>
          <w:color w:val="0070C0"/>
          <w:lang w:val="ru-RU"/>
        </w:rPr>
        <w:t>работы</w:t>
      </w:r>
      <w:r w:rsidR="004C5D26" w:rsidRPr="00BA6FB7">
        <w:rPr>
          <w:rFonts w:ascii="Cambria" w:hAnsi="Cambria"/>
          <w:color w:val="0070C0"/>
          <w:lang w:val="en-US"/>
        </w:rPr>
        <w:t>.</w:t>
      </w:r>
    </w:p>
    <w:p w14:paraId="78621C30" w14:textId="77777777" w:rsidR="004C5D26" w:rsidRPr="00BA6FB7" w:rsidRDefault="004C5D26" w:rsidP="004C5D26">
      <w:pPr>
        <w:pStyle w:val="Bullit-Aufzhlung"/>
        <w:numPr>
          <w:ilvl w:val="0"/>
          <w:numId w:val="0"/>
        </w:numPr>
        <w:ind w:left="357"/>
        <w:rPr>
          <w:rFonts w:ascii="Cambria" w:hAnsi="Cambria"/>
          <w:b/>
          <w:color w:val="002060"/>
          <w:sz w:val="24"/>
          <w:lang w:val="en-US"/>
        </w:rPr>
      </w:pPr>
    </w:p>
    <w:p w14:paraId="63EDDFFD" w14:textId="41DA8D0E" w:rsidR="00A30580" w:rsidRPr="004C5D26" w:rsidRDefault="00A30580" w:rsidP="004C5D26">
      <w:pPr>
        <w:pStyle w:val="Bullit-Aufzhlung"/>
        <w:numPr>
          <w:ilvl w:val="0"/>
          <w:numId w:val="0"/>
        </w:numPr>
        <w:rPr>
          <w:rFonts w:ascii="Cambria" w:hAnsi="Cambria"/>
          <w:b/>
          <w:color w:val="002060"/>
          <w:sz w:val="24"/>
          <w:lang w:val="en-US"/>
        </w:rPr>
      </w:pPr>
      <w:r w:rsidRPr="004C5D26">
        <w:rPr>
          <w:rFonts w:ascii="Cambria" w:hAnsi="Cambria"/>
          <w:b/>
          <w:sz w:val="24"/>
          <w:lang w:val="en-US"/>
        </w:rPr>
        <w:t>Paragraph 13.1h: Equipment resources</w:t>
      </w:r>
      <w:r w:rsidR="00043A40" w:rsidRPr="004C5D26">
        <w:rPr>
          <w:rFonts w:ascii="Cambria" w:hAnsi="Cambria"/>
          <w:b/>
          <w:sz w:val="24"/>
          <w:lang w:val="en-US"/>
        </w:rPr>
        <w:t xml:space="preserve">/ </w:t>
      </w:r>
      <w:r w:rsidR="00043A40" w:rsidRPr="004C5D26">
        <w:rPr>
          <w:rFonts w:ascii="Cambria" w:hAnsi="Cambria"/>
          <w:b/>
          <w:color w:val="0070C0"/>
          <w:sz w:val="24"/>
          <w:lang w:val="ru-RU"/>
        </w:rPr>
        <w:t>Параграф</w:t>
      </w:r>
      <w:r w:rsidR="00043A40" w:rsidRPr="004C5D26">
        <w:rPr>
          <w:rFonts w:ascii="Cambria" w:hAnsi="Cambria"/>
          <w:b/>
          <w:color w:val="0070C0"/>
          <w:sz w:val="24"/>
          <w:lang w:val="en-US"/>
        </w:rPr>
        <w:t xml:space="preserve"> 13.1h: </w:t>
      </w:r>
      <w:r w:rsidR="00043A40" w:rsidRPr="004C5D26">
        <w:rPr>
          <w:rFonts w:ascii="Cambria" w:hAnsi="Cambria"/>
          <w:b/>
          <w:color w:val="0070C0"/>
          <w:sz w:val="24"/>
          <w:lang w:val="ru-RU"/>
        </w:rPr>
        <w:t>Оборудование</w:t>
      </w:r>
      <w:r w:rsidRPr="004C5D26">
        <w:rPr>
          <w:rFonts w:ascii="Cambria" w:hAnsi="Cambria"/>
          <w:b/>
          <w:color w:val="0070C0"/>
          <w:sz w:val="24"/>
          <w:lang w:val="en-US"/>
        </w:rPr>
        <w:t>:</w:t>
      </w:r>
    </w:p>
    <w:p w14:paraId="3C9A2EC2" w14:textId="2B9C113C" w:rsidR="0004553A" w:rsidRPr="0004553A" w:rsidRDefault="0004553A" w:rsidP="00B24A29">
      <w:pPr>
        <w:pStyle w:val="Bullit-Aufzhlung"/>
        <w:numPr>
          <w:ilvl w:val="0"/>
          <w:numId w:val="0"/>
        </w:numPr>
        <w:rPr>
          <w:rFonts w:ascii="Cambria" w:hAnsi="Cambria"/>
          <w:lang w:val="en-US"/>
        </w:rPr>
      </w:pPr>
      <w:r w:rsidRPr="0004553A">
        <w:rPr>
          <w:rFonts w:ascii="Cambria" w:hAnsi="Cambria"/>
          <w:lang w:val="en-US"/>
        </w:rPr>
        <w:t>T</w:t>
      </w:r>
      <w:r w:rsidR="0007074E" w:rsidRPr="0004553A">
        <w:rPr>
          <w:rFonts w:ascii="Cambria" w:hAnsi="Cambria"/>
        </w:rPr>
        <w:t>he</w:t>
      </w:r>
      <w:r w:rsidR="0007074E" w:rsidRPr="00806BB5">
        <w:rPr>
          <w:rFonts w:ascii="Cambria" w:hAnsi="Cambria"/>
          <w:lang w:val="en-US"/>
        </w:rPr>
        <w:t xml:space="preserve"> </w:t>
      </w:r>
      <w:r w:rsidR="0007074E" w:rsidRPr="0004553A">
        <w:rPr>
          <w:rFonts w:ascii="Cambria" w:hAnsi="Cambria"/>
        </w:rPr>
        <w:t>bidders</w:t>
      </w:r>
      <w:r w:rsidR="0007074E" w:rsidRPr="00806BB5">
        <w:rPr>
          <w:rFonts w:ascii="Cambria" w:hAnsi="Cambria"/>
          <w:lang w:val="en-US"/>
        </w:rPr>
        <w:t xml:space="preserve"> </w:t>
      </w:r>
      <w:r w:rsidR="0007074E" w:rsidRPr="0004553A">
        <w:rPr>
          <w:rFonts w:ascii="Cambria" w:hAnsi="Cambria"/>
        </w:rPr>
        <w:t>can</w:t>
      </w:r>
      <w:r w:rsidR="0007074E" w:rsidRPr="00806BB5">
        <w:rPr>
          <w:rFonts w:ascii="Cambria" w:hAnsi="Cambria"/>
          <w:lang w:val="en-US"/>
        </w:rPr>
        <w:t xml:space="preserve"> </w:t>
      </w:r>
      <w:r w:rsidR="0007074E" w:rsidRPr="0004553A">
        <w:rPr>
          <w:rFonts w:ascii="Cambria" w:hAnsi="Cambria"/>
        </w:rPr>
        <w:t>bring</w:t>
      </w:r>
      <w:r w:rsidR="0007074E" w:rsidRPr="00806BB5">
        <w:rPr>
          <w:rFonts w:ascii="Cambria" w:hAnsi="Cambria"/>
          <w:lang w:val="en-US"/>
        </w:rPr>
        <w:t xml:space="preserve"> </w:t>
      </w:r>
      <w:r w:rsidR="0007074E" w:rsidRPr="0004553A">
        <w:rPr>
          <w:rFonts w:ascii="Cambria" w:hAnsi="Cambria"/>
        </w:rPr>
        <w:t>owned</w:t>
      </w:r>
      <w:r w:rsidR="0007074E" w:rsidRPr="00806BB5">
        <w:rPr>
          <w:rFonts w:ascii="Cambria" w:hAnsi="Cambria"/>
          <w:lang w:val="en-US"/>
        </w:rPr>
        <w:t>/</w:t>
      </w:r>
      <w:r w:rsidR="0007074E" w:rsidRPr="0004553A">
        <w:rPr>
          <w:rFonts w:ascii="Cambria" w:hAnsi="Cambria"/>
        </w:rPr>
        <w:t>leased</w:t>
      </w:r>
      <w:r w:rsidR="0007074E" w:rsidRPr="00806BB5">
        <w:rPr>
          <w:rFonts w:ascii="Cambria" w:hAnsi="Cambria"/>
          <w:lang w:val="en-US"/>
        </w:rPr>
        <w:t>/</w:t>
      </w:r>
      <w:r w:rsidR="0007074E" w:rsidRPr="0004553A">
        <w:rPr>
          <w:rFonts w:ascii="Cambria" w:hAnsi="Cambria"/>
        </w:rPr>
        <w:t>rented</w:t>
      </w:r>
      <w:r w:rsidR="0007074E" w:rsidRPr="00806BB5">
        <w:rPr>
          <w:rFonts w:ascii="Cambria" w:hAnsi="Cambria"/>
          <w:lang w:val="en-US"/>
        </w:rPr>
        <w:t xml:space="preserve"> </w:t>
      </w:r>
      <w:r w:rsidR="0007074E" w:rsidRPr="0004553A">
        <w:rPr>
          <w:rFonts w:ascii="Cambria" w:hAnsi="Cambria"/>
        </w:rPr>
        <w:t>equipment</w:t>
      </w:r>
    </w:p>
    <w:p w14:paraId="46E650B1" w14:textId="014B30C2" w:rsidR="0007074E" w:rsidRPr="0004553A" w:rsidRDefault="0004553A" w:rsidP="00B24A29">
      <w:pPr>
        <w:pStyle w:val="Bullit-Aufzhlung"/>
        <w:numPr>
          <w:ilvl w:val="0"/>
          <w:numId w:val="0"/>
        </w:numPr>
        <w:rPr>
          <w:rFonts w:ascii="Cambria" w:hAnsi="Cambria"/>
          <w:color w:val="0070C0"/>
          <w:lang w:val="ru-RU"/>
        </w:rPr>
      </w:pPr>
      <w:r w:rsidRPr="0004553A">
        <w:rPr>
          <w:rFonts w:ascii="Cambria" w:hAnsi="Cambria"/>
          <w:color w:val="0070C0"/>
          <w:lang w:val="ru-RU"/>
        </w:rPr>
        <w:t>У</w:t>
      </w:r>
      <w:r w:rsidR="00331E17" w:rsidRPr="0004553A">
        <w:rPr>
          <w:rFonts w:ascii="Cambria" w:hAnsi="Cambria"/>
          <w:color w:val="0070C0"/>
          <w:lang w:val="ru-RU"/>
        </w:rPr>
        <w:t>частники тендера могут обеспечить собственное/арендованное оборудование</w:t>
      </w:r>
      <w:r w:rsidR="0007074E" w:rsidRPr="0004553A">
        <w:rPr>
          <w:rFonts w:ascii="Cambria" w:hAnsi="Cambria"/>
          <w:color w:val="0070C0"/>
          <w:lang w:val="ru-RU"/>
        </w:rPr>
        <w:t>.</w:t>
      </w:r>
    </w:p>
    <w:p w14:paraId="652795A2" w14:textId="77777777" w:rsidR="0004553A" w:rsidRPr="0004553A" w:rsidRDefault="00A30580" w:rsidP="00A30580">
      <w:pPr>
        <w:pStyle w:val="Bullit-Aufzhlung"/>
        <w:rPr>
          <w:rFonts w:ascii="Cambria" w:hAnsi="Cambria"/>
          <w:lang w:val="en-US"/>
        </w:rPr>
      </w:pPr>
      <w:r w:rsidRPr="0004553A">
        <w:rPr>
          <w:rFonts w:ascii="Cambria" w:hAnsi="Cambria"/>
        </w:rPr>
        <w:t xml:space="preserve">Special attention in evaluation will be given to the following technical descriptions: </w:t>
      </w:r>
    </w:p>
    <w:p w14:paraId="2BE62B86" w14:textId="77777777" w:rsidR="0044713C" w:rsidRPr="0044713C" w:rsidRDefault="0004553A" w:rsidP="0044713C">
      <w:pPr>
        <w:pStyle w:val="Bullit-Aufzhlung"/>
        <w:numPr>
          <w:ilvl w:val="0"/>
          <w:numId w:val="35"/>
        </w:numPr>
        <w:rPr>
          <w:rFonts w:ascii="Cambria" w:hAnsi="Cambria"/>
          <w:lang w:val="en-US"/>
        </w:rPr>
      </w:pPr>
      <w:r w:rsidRPr="0004553A">
        <w:rPr>
          <w:rFonts w:ascii="Cambria" w:hAnsi="Cambria"/>
          <w:lang w:val="en-US"/>
        </w:rPr>
        <w:t>Truck crane with a lifting capacity of up to 10 tons.</w:t>
      </w:r>
    </w:p>
    <w:p w14:paraId="4219D674" w14:textId="77777777" w:rsidR="0044713C" w:rsidRPr="0044713C" w:rsidRDefault="0004553A" w:rsidP="0044713C">
      <w:pPr>
        <w:pStyle w:val="Bullit-Aufzhlung"/>
        <w:numPr>
          <w:ilvl w:val="0"/>
          <w:numId w:val="35"/>
        </w:numPr>
        <w:rPr>
          <w:rFonts w:ascii="Cambria" w:hAnsi="Cambria"/>
          <w:lang w:val="en-US"/>
        </w:rPr>
      </w:pPr>
      <w:r w:rsidRPr="0044713C">
        <w:rPr>
          <w:rFonts w:ascii="Cambria" w:hAnsi="Cambria"/>
          <w:lang w:val="en-US"/>
        </w:rPr>
        <w:t>Dump truck with a load capacity of up to 10 tons.</w:t>
      </w:r>
    </w:p>
    <w:p w14:paraId="07741F99" w14:textId="77777777" w:rsidR="0044713C" w:rsidRPr="0044713C" w:rsidRDefault="0004553A" w:rsidP="0044713C">
      <w:pPr>
        <w:pStyle w:val="Bullit-Aufzhlung"/>
        <w:numPr>
          <w:ilvl w:val="0"/>
          <w:numId w:val="35"/>
        </w:numPr>
        <w:rPr>
          <w:rFonts w:ascii="Cambria" w:hAnsi="Cambria"/>
          <w:lang w:val="en-US"/>
        </w:rPr>
      </w:pPr>
      <w:r w:rsidRPr="0044713C">
        <w:rPr>
          <w:rFonts w:ascii="Cambria" w:hAnsi="Cambria"/>
          <w:lang w:val="en-US"/>
        </w:rPr>
        <w:t>Excavator single bucket (reverse shovel) with 0.4 m3 capacity.</w:t>
      </w:r>
    </w:p>
    <w:p w14:paraId="7970C022" w14:textId="77777777" w:rsidR="0044713C" w:rsidRPr="0044713C" w:rsidRDefault="0004553A" w:rsidP="0044713C">
      <w:pPr>
        <w:pStyle w:val="Bullit-Aufzhlung"/>
        <w:numPr>
          <w:ilvl w:val="0"/>
          <w:numId w:val="35"/>
        </w:numPr>
        <w:rPr>
          <w:rFonts w:ascii="Cambria" w:hAnsi="Cambria"/>
          <w:lang w:val="en-US"/>
        </w:rPr>
      </w:pPr>
      <w:r w:rsidRPr="0044713C">
        <w:rPr>
          <w:rFonts w:ascii="Cambria" w:hAnsi="Cambria"/>
          <w:lang w:val="en-US"/>
        </w:rPr>
        <w:t>Deep vibrator.</w:t>
      </w:r>
    </w:p>
    <w:p w14:paraId="3038B7B2" w14:textId="77777777" w:rsidR="0044713C" w:rsidRPr="0044713C" w:rsidRDefault="0004553A" w:rsidP="0044713C">
      <w:pPr>
        <w:pStyle w:val="Bullit-Aufzhlung"/>
        <w:numPr>
          <w:ilvl w:val="0"/>
          <w:numId w:val="35"/>
        </w:numPr>
        <w:rPr>
          <w:rFonts w:ascii="Cambria" w:hAnsi="Cambria"/>
          <w:lang w:val="en-US"/>
        </w:rPr>
      </w:pPr>
      <w:r w:rsidRPr="0044713C">
        <w:rPr>
          <w:rFonts w:ascii="Cambria" w:hAnsi="Cambria"/>
          <w:lang w:val="en-US"/>
        </w:rPr>
        <w:t>Vehicle with on-board load capacity up to 10 tons.</w:t>
      </w:r>
    </w:p>
    <w:p w14:paraId="31EF7D55" w14:textId="77777777" w:rsidR="0044713C" w:rsidRPr="0044713C" w:rsidRDefault="0004553A" w:rsidP="0044713C">
      <w:pPr>
        <w:pStyle w:val="Bullit-Aufzhlung"/>
        <w:numPr>
          <w:ilvl w:val="0"/>
          <w:numId w:val="35"/>
        </w:numPr>
        <w:rPr>
          <w:rFonts w:ascii="Cambria" w:hAnsi="Cambria"/>
          <w:lang w:val="en-US"/>
        </w:rPr>
      </w:pPr>
      <w:r w:rsidRPr="0044713C">
        <w:rPr>
          <w:rFonts w:ascii="Cambria" w:hAnsi="Cambria"/>
          <w:lang w:val="en-US"/>
        </w:rPr>
        <w:t>Concrete mixer with capacity of at least 500 liters.</w:t>
      </w:r>
    </w:p>
    <w:p w14:paraId="4D946103" w14:textId="49E00368" w:rsidR="0004553A" w:rsidRPr="0044713C" w:rsidRDefault="0004553A" w:rsidP="0044713C">
      <w:pPr>
        <w:pStyle w:val="Bullit-Aufzhlung"/>
        <w:numPr>
          <w:ilvl w:val="0"/>
          <w:numId w:val="35"/>
        </w:numPr>
        <w:rPr>
          <w:rFonts w:ascii="Cambria" w:hAnsi="Cambria"/>
          <w:lang w:val="en-US"/>
        </w:rPr>
      </w:pPr>
      <w:r w:rsidRPr="0044713C">
        <w:rPr>
          <w:rFonts w:ascii="Cambria" w:hAnsi="Cambria"/>
          <w:lang w:val="en-US"/>
        </w:rPr>
        <w:t>Machine for manual welding.</w:t>
      </w:r>
    </w:p>
    <w:p w14:paraId="7583106A" w14:textId="3AA45579" w:rsidR="004C5D26" w:rsidRPr="00806BB5" w:rsidRDefault="00331E17" w:rsidP="00A30580">
      <w:pPr>
        <w:pStyle w:val="Bullit-Aufzhlung"/>
        <w:rPr>
          <w:rFonts w:ascii="Cambria" w:hAnsi="Cambria"/>
          <w:color w:val="0070C0"/>
          <w:lang w:val="ru-RU"/>
        </w:rPr>
      </w:pPr>
      <w:r w:rsidRPr="00806BB5">
        <w:rPr>
          <w:rFonts w:ascii="Cambria" w:hAnsi="Cambria"/>
          <w:color w:val="0070C0"/>
          <w:lang w:val="ru-RU"/>
        </w:rPr>
        <w:t xml:space="preserve">Особое внимание при оценке будет уделено следующим техническим характеристикам: </w:t>
      </w:r>
    </w:p>
    <w:p w14:paraId="761CFAB6" w14:textId="552DBF2E" w:rsidR="004C5D26" w:rsidRPr="00806BB5" w:rsidRDefault="004C5D26" w:rsidP="0044713C">
      <w:pPr>
        <w:pStyle w:val="Bullit-Aufzhlung"/>
        <w:numPr>
          <w:ilvl w:val="0"/>
          <w:numId w:val="36"/>
        </w:numPr>
        <w:rPr>
          <w:rFonts w:ascii="Cambria" w:hAnsi="Cambria"/>
          <w:color w:val="0070C0"/>
          <w:lang w:val="ru-RU"/>
        </w:rPr>
      </w:pPr>
      <w:r w:rsidRPr="00806BB5">
        <w:rPr>
          <w:rFonts w:ascii="Cambria" w:hAnsi="Cambria"/>
          <w:color w:val="0070C0"/>
          <w:lang w:val="ru-RU"/>
        </w:rPr>
        <w:t>Автомобильный кран грузоподъемностью до 10 тн.</w:t>
      </w:r>
    </w:p>
    <w:p w14:paraId="3C3021C4" w14:textId="31A20C3D" w:rsidR="00E352CE" w:rsidRPr="00806BB5" w:rsidRDefault="00E352CE" w:rsidP="0044713C">
      <w:pPr>
        <w:pStyle w:val="Bullit-Aufzhlung"/>
        <w:numPr>
          <w:ilvl w:val="0"/>
          <w:numId w:val="36"/>
        </w:numPr>
        <w:rPr>
          <w:rFonts w:ascii="Cambria" w:hAnsi="Cambria"/>
          <w:color w:val="0070C0"/>
          <w:lang w:val="ru-RU"/>
        </w:rPr>
      </w:pPr>
      <w:r w:rsidRPr="00806BB5">
        <w:rPr>
          <w:rFonts w:ascii="Cambria" w:hAnsi="Cambria"/>
          <w:color w:val="0070C0"/>
          <w:lang w:val="ru-RU"/>
        </w:rPr>
        <w:t>Автомобильный самосвал грузоподъемностью до 10 тн.</w:t>
      </w:r>
    </w:p>
    <w:p w14:paraId="716150F0" w14:textId="77777777" w:rsidR="0044713C" w:rsidRDefault="007835BC" w:rsidP="0044713C">
      <w:pPr>
        <w:pStyle w:val="Bullit-Aufzhlung"/>
        <w:numPr>
          <w:ilvl w:val="0"/>
          <w:numId w:val="36"/>
        </w:numPr>
        <w:rPr>
          <w:rFonts w:ascii="Cambria" w:hAnsi="Cambria"/>
          <w:color w:val="0070C0"/>
          <w:lang w:val="ru-RU"/>
        </w:rPr>
      </w:pPr>
      <w:r w:rsidRPr="00806BB5">
        <w:rPr>
          <w:rFonts w:ascii="Cambria" w:hAnsi="Cambria"/>
          <w:color w:val="0070C0"/>
          <w:lang w:val="ru-RU"/>
        </w:rPr>
        <w:lastRenderedPageBreak/>
        <w:t>Экскаватор одноковшовый (обратная лопата) емкостью ковша 0,4 м3.</w:t>
      </w:r>
    </w:p>
    <w:p w14:paraId="54219CC4" w14:textId="17AD60A5" w:rsidR="007835BC" w:rsidRPr="0044713C" w:rsidRDefault="007835BC" w:rsidP="0044713C">
      <w:pPr>
        <w:pStyle w:val="Bullit-Aufzhlung"/>
        <w:numPr>
          <w:ilvl w:val="0"/>
          <w:numId w:val="36"/>
        </w:numPr>
        <w:rPr>
          <w:rFonts w:ascii="Cambria" w:hAnsi="Cambria"/>
          <w:color w:val="0070C0"/>
          <w:lang w:val="ru-RU"/>
        </w:rPr>
      </w:pPr>
      <w:r w:rsidRPr="0044713C">
        <w:rPr>
          <w:rFonts w:ascii="Cambria" w:hAnsi="Cambria"/>
          <w:color w:val="0070C0"/>
          <w:lang w:val="ru-RU"/>
        </w:rPr>
        <w:t>Вибратор глубинный.</w:t>
      </w:r>
    </w:p>
    <w:p w14:paraId="41C11CB7" w14:textId="77777777" w:rsidR="0044713C" w:rsidRDefault="007835BC" w:rsidP="0044713C">
      <w:pPr>
        <w:pStyle w:val="Bullit-Aufzhlung"/>
        <w:numPr>
          <w:ilvl w:val="0"/>
          <w:numId w:val="36"/>
        </w:numPr>
        <w:rPr>
          <w:rFonts w:ascii="Cambria" w:hAnsi="Cambria"/>
          <w:color w:val="0070C0"/>
          <w:lang w:val="ru-RU"/>
        </w:rPr>
      </w:pPr>
      <w:r w:rsidRPr="00806BB5">
        <w:rPr>
          <w:rFonts w:ascii="Cambria" w:hAnsi="Cambria"/>
          <w:color w:val="0070C0"/>
          <w:lang w:val="ru-RU"/>
        </w:rPr>
        <w:t>Автомобиль бортовой грузоподъемностью до 10 тн.</w:t>
      </w:r>
    </w:p>
    <w:p w14:paraId="56511EAE" w14:textId="6E7CB88E" w:rsidR="007835BC" w:rsidRPr="0044713C" w:rsidRDefault="007835BC" w:rsidP="0044713C">
      <w:pPr>
        <w:pStyle w:val="Bullit-Aufzhlung"/>
        <w:numPr>
          <w:ilvl w:val="0"/>
          <w:numId w:val="36"/>
        </w:numPr>
        <w:rPr>
          <w:rFonts w:ascii="Cambria" w:hAnsi="Cambria"/>
          <w:color w:val="0070C0"/>
          <w:lang w:val="ru-RU"/>
        </w:rPr>
      </w:pPr>
      <w:r w:rsidRPr="0044713C">
        <w:rPr>
          <w:rFonts w:ascii="Cambria" w:hAnsi="Cambria"/>
          <w:color w:val="0070C0"/>
          <w:lang w:val="ru-RU"/>
        </w:rPr>
        <w:t xml:space="preserve">Установка бетоносмесительная емкостью не менее 500 л. </w:t>
      </w:r>
    </w:p>
    <w:p w14:paraId="64824217" w14:textId="5330E854" w:rsidR="007835BC" w:rsidRPr="00806BB5" w:rsidRDefault="007835BC" w:rsidP="0044713C">
      <w:pPr>
        <w:pStyle w:val="Bullit-Aufzhlung"/>
        <w:numPr>
          <w:ilvl w:val="0"/>
          <w:numId w:val="36"/>
        </w:numPr>
        <w:rPr>
          <w:rFonts w:ascii="Cambria" w:hAnsi="Cambria"/>
          <w:color w:val="0070C0"/>
          <w:lang w:val="ru-RU"/>
        </w:rPr>
      </w:pPr>
      <w:r w:rsidRPr="00806BB5">
        <w:rPr>
          <w:rFonts w:ascii="Cambria" w:hAnsi="Cambria"/>
          <w:color w:val="0070C0"/>
          <w:lang w:val="ru-RU"/>
        </w:rPr>
        <w:t>Установка для ручной сварки</w:t>
      </w:r>
    </w:p>
    <w:p w14:paraId="7B9CF247" w14:textId="3A7D3824" w:rsidR="00A30580" w:rsidRPr="00F56B37" w:rsidRDefault="00A30580" w:rsidP="00B24A29">
      <w:pPr>
        <w:rPr>
          <w:rFonts w:ascii="Cambria" w:hAnsi="Cambria"/>
          <w:b/>
          <w:color w:val="0070C0"/>
          <w:sz w:val="24"/>
          <w:lang w:val="ru-RU"/>
        </w:rPr>
      </w:pPr>
      <w:r w:rsidRPr="00DC3839">
        <w:rPr>
          <w:rFonts w:ascii="Cambria" w:hAnsi="Cambria"/>
          <w:b/>
          <w:color w:val="auto"/>
          <w:sz w:val="24"/>
          <w:lang w:val="en-US"/>
        </w:rPr>
        <w:t>Paragraph</w:t>
      </w:r>
      <w:r w:rsidRPr="00DB143A">
        <w:rPr>
          <w:rFonts w:ascii="Cambria" w:hAnsi="Cambria"/>
          <w:b/>
          <w:color w:val="auto"/>
          <w:sz w:val="24"/>
          <w:lang w:val="ru-RU"/>
        </w:rPr>
        <w:t xml:space="preserve"> 13.1</w:t>
      </w:r>
      <w:r w:rsidRPr="00DC3839">
        <w:rPr>
          <w:rFonts w:ascii="Cambria" w:hAnsi="Cambria"/>
          <w:b/>
          <w:color w:val="auto"/>
          <w:sz w:val="24"/>
          <w:lang w:val="en-US"/>
        </w:rPr>
        <w:t>i</w:t>
      </w:r>
      <w:r w:rsidRPr="00DB143A">
        <w:rPr>
          <w:rFonts w:ascii="Cambria" w:hAnsi="Cambria"/>
          <w:b/>
          <w:color w:val="auto"/>
          <w:sz w:val="24"/>
          <w:lang w:val="ru-RU"/>
        </w:rPr>
        <w:t xml:space="preserve">: </w:t>
      </w:r>
      <w:r w:rsidRPr="00DC3839">
        <w:rPr>
          <w:rFonts w:ascii="Cambria" w:hAnsi="Cambria"/>
          <w:b/>
          <w:color w:val="auto"/>
          <w:sz w:val="24"/>
          <w:lang w:val="en-US"/>
        </w:rPr>
        <w:t>Method</w:t>
      </w:r>
      <w:r w:rsidRPr="00DB143A">
        <w:rPr>
          <w:rFonts w:ascii="Cambria" w:hAnsi="Cambria"/>
          <w:b/>
          <w:color w:val="auto"/>
          <w:sz w:val="24"/>
          <w:lang w:val="ru-RU"/>
        </w:rPr>
        <w:t xml:space="preserve"> </w:t>
      </w:r>
      <w:r w:rsidRPr="00DC3839">
        <w:rPr>
          <w:rFonts w:ascii="Cambria" w:hAnsi="Cambria"/>
          <w:b/>
          <w:color w:val="auto"/>
          <w:sz w:val="24"/>
          <w:lang w:val="en-US"/>
        </w:rPr>
        <w:t>statement</w:t>
      </w:r>
      <w:r w:rsidR="00DB143A" w:rsidRPr="00DB143A">
        <w:rPr>
          <w:rFonts w:ascii="Cambria" w:hAnsi="Cambria"/>
          <w:b/>
          <w:color w:val="auto"/>
          <w:sz w:val="24"/>
          <w:lang w:val="ru-RU"/>
        </w:rPr>
        <w:t xml:space="preserve">/ </w:t>
      </w:r>
      <w:r w:rsidR="00DB143A" w:rsidRPr="00F56B37">
        <w:rPr>
          <w:rFonts w:ascii="Cambria" w:hAnsi="Cambria"/>
          <w:b/>
          <w:color w:val="0070C0"/>
          <w:sz w:val="24"/>
          <w:lang w:val="ru-RU"/>
        </w:rPr>
        <w:t>Параграф 13.1</w:t>
      </w:r>
      <w:r w:rsidR="00DB143A" w:rsidRPr="00F56B37">
        <w:rPr>
          <w:rFonts w:ascii="Cambria" w:hAnsi="Cambria"/>
          <w:b/>
          <w:color w:val="0070C0"/>
          <w:sz w:val="24"/>
          <w:lang w:val="en-US"/>
        </w:rPr>
        <w:t>i</w:t>
      </w:r>
      <w:r w:rsidR="00DB143A" w:rsidRPr="00F56B37">
        <w:rPr>
          <w:rFonts w:ascii="Cambria" w:hAnsi="Cambria"/>
          <w:b/>
          <w:color w:val="0070C0"/>
          <w:sz w:val="24"/>
          <w:lang w:val="ru-RU"/>
        </w:rPr>
        <w:t>: Проект производства работ</w:t>
      </w:r>
    </w:p>
    <w:p w14:paraId="044149BC" w14:textId="3581CDCE" w:rsidR="00E1370B" w:rsidRPr="0084121A" w:rsidRDefault="00A30580" w:rsidP="00E1370B">
      <w:pPr>
        <w:pStyle w:val="Bullit-Aufzhlung"/>
        <w:rPr>
          <w:rFonts w:ascii="Cambria" w:hAnsi="Cambria"/>
          <w:color w:val="0070C0"/>
          <w:lang w:val="ru-RU"/>
        </w:rPr>
      </w:pPr>
      <w:r w:rsidRPr="009A432F">
        <w:rPr>
          <w:rFonts w:ascii="Cambria" w:hAnsi="Cambria"/>
        </w:rPr>
        <w:t>Special</w:t>
      </w:r>
      <w:r w:rsidRPr="0084121A">
        <w:rPr>
          <w:rFonts w:ascii="Cambria" w:hAnsi="Cambria"/>
          <w:lang w:val="ru-RU"/>
        </w:rPr>
        <w:t xml:space="preserve"> </w:t>
      </w:r>
      <w:r w:rsidRPr="009A432F">
        <w:rPr>
          <w:rFonts w:ascii="Cambria" w:hAnsi="Cambria"/>
        </w:rPr>
        <w:t>attention</w:t>
      </w:r>
      <w:r w:rsidRPr="0084121A">
        <w:rPr>
          <w:rFonts w:ascii="Cambria" w:hAnsi="Cambria"/>
          <w:lang w:val="ru-RU"/>
        </w:rPr>
        <w:t xml:space="preserve"> </w:t>
      </w:r>
      <w:r w:rsidRPr="009A432F">
        <w:rPr>
          <w:rFonts w:ascii="Cambria" w:hAnsi="Cambria"/>
        </w:rPr>
        <w:t>in</w:t>
      </w:r>
      <w:r w:rsidRPr="0084121A">
        <w:rPr>
          <w:rFonts w:ascii="Cambria" w:hAnsi="Cambria"/>
          <w:lang w:val="ru-RU"/>
        </w:rPr>
        <w:t xml:space="preserve"> </w:t>
      </w:r>
      <w:r w:rsidRPr="009A432F">
        <w:rPr>
          <w:rFonts w:ascii="Cambria" w:hAnsi="Cambria"/>
        </w:rPr>
        <w:t>evaluation</w:t>
      </w:r>
      <w:r w:rsidRPr="0084121A">
        <w:rPr>
          <w:rFonts w:ascii="Cambria" w:hAnsi="Cambria"/>
          <w:lang w:val="ru-RU"/>
        </w:rPr>
        <w:t xml:space="preserve"> </w:t>
      </w:r>
      <w:r w:rsidRPr="009A432F">
        <w:rPr>
          <w:rFonts w:ascii="Cambria" w:hAnsi="Cambria"/>
        </w:rPr>
        <w:t>will</w:t>
      </w:r>
      <w:r w:rsidRPr="0084121A">
        <w:rPr>
          <w:rFonts w:ascii="Cambria" w:hAnsi="Cambria"/>
          <w:lang w:val="ru-RU"/>
        </w:rPr>
        <w:t xml:space="preserve"> </w:t>
      </w:r>
      <w:r w:rsidRPr="009A432F">
        <w:rPr>
          <w:rFonts w:ascii="Cambria" w:hAnsi="Cambria"/>
        </w:rPr>
        <w:t>be</w:t>
      </w:r>
      <w:r w:rsidRPr="0084121A">
        <w:rPr>
          <w:rFonts w:ascii="Cambria" w:hAnsi="Cambria"/>
          <w:lang w:val="ru-RU"/>
        </w:rPr>
        <w:t xml:space="preserve"> </w:t>
      </w:r>
      <w:r w:rsidRPr="009A432F">
        <w:rPr>
          <w:rFonts w:ascii="Cambria" w:hAnsi="Cambria"/>
        </w:rPr>
        <w:t>given</w:t>
      </w:r>
      <w:r w:rsidRPr="0084121A">
        <w:rPr>
          <w:rFonts w:ascii="Cambria" w:hAnsi="Cambria"/>
          <w:lang w:val="ru-RU"/>
        </w:rPr>
        <w:t xml:space="preserve"> </w:t>
      </w:r>
      <w:r w:rsidRPr="009A432F">
        <w:rPr>
          <w:rFonts w:ascii="Cambria" w:hAnsi="Cambria"/>
        </w:rPr>
        <w:t>to</w:t>
      </w:r>
      <w:r w:rsidRPr="0084121A">
        <w:rPr>
          <w:rFonts w:ascii="Cambria" w:hAnsi="Cambria"/>
          <w:lang w:val="ru-RU"/>
        </w:rPr>
        <w:t xml:space="preserve"> </w:t>
      </w:r>
      <w:r w:rsidRPr="009A432F">
        <w:rPr>
          <w:rFonts w:ascii="Cambria" w:hAnsi="Cambria"/>
        </w:rPr>
        <w:t>the</w:t>
      </w:r>
      <w:r w:rsidRPr="0084121A">
        <w:rPr>
          <w:rFonts w:ascii="Cambria" w:hAnsi="Cambria"/>
          <w:lang w:val="ru-RU"/>
        </w:rPr>
        <w:t xml:space="preserve"> </w:t>
      </w:r>
      <w:r w:rsidRPr="009A432F">
        <w:rPr>
          <w:rFonts w:ascii="Cambria" w:hAnsi="Cambria"/>
        </w:rPr>
        <w:t>following</w:t>
      </w:r>
      <w:r w:rsidRPr="0084121A">
        <w:rPr>
          <w:rFonts w:ascii="Cambria" w:hAnsi="Cambria"/>
          <w:lang w:val="ru-RU"/>
        </w:rPr>
        <w:t xml:space="preserve"> </w:t>
      </w:r>
      <w:r w:rsidRPr="009A432F">
        <w:rPr>
          <w:rFonts w:ascii="Cambria" w:hAnsi="Cambria"/>
        </w:rPr>
        <w:t>technical</w:t>
      </w:r>
      <w:r w:rsidRPr="0084121A">
        <w:rPr>
          <w:rFonts w:ascii="Cambria" w:hAnsi="Cambria"/>
          <w:lang w:val="ru-RU"/>
        </w:rPr>
        <w:t xml:space="preserve"> </w:t>
      </w:r>
      <w:r w:rsidRPr="009A432F">
        <w:rPr>
          <w:rFonts w:ascii="Cambria" w:hAnsi="Cambria"/>
        </w:rPr>
        <w:t>descriptions</w:t>
      </w:r>
      <w:r w:rsidRPr="0084121A">
        <w:rPr>
          <w:rFonts w:ascii="Cambria" w:hAnsi="Cambria"/>
          <w:lang w:val="ru-RU"/>
        </w:rPr>
        <w:t xml:space="preserve">: </w:t>
      </w:r>
      <w:r w:rsidR="00E1370B" w:rsidRPr="009A432F">
        <w:rPr>
          <w:rFonts w:ascii="Cambria" w:hAnsi="Cambria"/>
        </w:rPr>
        <w:t>Scope</w:t>
      </w:r>
      <w:r w:rsidR="00E1370B" w:rsidRPr="0084121A">
        <w:rPr>
          <w:rFonts w:ascii="Cambria" w:hAnsi="Cambria"/>
          <w:lang w:val="ru-RU"/>
        </w:rPr>
        <w:t xml:space="preserve"> </w:t>
      </w:r>
      <w:r w:rsidR="00E1370B" w:rsidRPr="009A432F">
        <w:rPr>
          <w:rFonts w:ascii="Cambria" w:hAnsi="Cambria"/>
        </w:rPr>
        <w:t>of</w:t>
      </w:r>
      <w:r w:rsidR="00E1370B" w:rsidRPr="0084121A">
        <w:rPr>
          <w:rFonts w:ascii="Cambria" w:hAnsi="Cambria"/>
          <w:lang w:val="ru-RU"/>
        </w:rPr>
        <w:t xml:space="preserve"> </w:t>
      </w:r>
      <w:r w:rsidR="00E1370B" w:rsidRPr="009A432F">
        <w:rPr>
          <w:rFonts w:ascii="Cambria" w:hAnsi="Cambria"/>
        </w:rPr>
        <w:t>work</w:t>
      </w:r>
      <w:r w:rsidR="00E1370B" w:rsidRPr="0084121A">
        <w:rPr>
          <w:rFonts w:ascii="Cambria" w:hAnsi="Cambria"/>
          <w:lang w:val="ru-RU"/>
        </w:rPr>
        <w:t xml:space="preserve">, </w:t>
      </w:r>
      <w:r w:rsidR="00E1370B" w:rsidRPr="009A432F">
        <w:rPr>
          <w:rFonts w:ascii="Cambria" w:hAnsi="Cambria"/>
        </w:rPr>
        <w:t>methodology</w:t>
      </w:r>
      <w:r w:rsidR="00E1370B" w:rsidRPr="0084121A">
        <w:rPr>
          <w:rFonts w:ascii="Cambria" w:hAnsi="Cambria"/>
          <w:lang w:val="ru-RU"/>
        </w:rPr>
        <w:t xml:space="preserve"> </w:t>
      </w:r>
      <w:r w:rsidR="00E1370B" w:rsidRPr="009A432F">
        <w:rPr>
          <w:rFonts w:ascii="Cambria" w:hAnsi="Cambria"/>
        </w:rPr>
        <w:t>for</w:t>
      </w:r>
      <w:r w:rsidR="00E1370B" w:rsidRPr="0084121A">
        <w:rPr>
          <w:rFonts w:ascii="Cambria" w:hAnsi="Cambria"/>
          <w:lang w:val="ru-RU"/>
        </w:rPr>
        <w:t xml:space="preserve"> </w:t>
      </w:r>
      <w:r w:rsidR="00E1370B" w:rsidRPr="009A432F">
        <w:rPr>
          <w:rFonts w:ascii="Cambria" w:hAnsi="Cambria"/>
        </w:rPr>
        <w:t>construction</w:t>
      </w:r>
      <w:r w:rsidR="00E1370B" w:rsidRPr="0084121A">
        <w:rPr>
          <w:rFonts w:ascii="Cambria" w:hAnsi="Cambria"/>
          <w:lang w:val="ru-RU"/>
        </w:rPr>
        <w:t xml:space="preserve"> </w:t>
      </w:r>
      <w:r w:rsidR="00E1370B" w:rsidRPr="009A432F">
        <w:rPr>
          <w:rFonts w:ascii="Cambria" w:hAnsi="Cambria"/>
        </w:rPr>
        <w:t>works</w:t>
      </w:r>
      <w:r w:rsidR="00E1370B" w:rsidRPr="0084121A">
        <w:rPr>
          <w:rFonts w:ascii="Cambria" w:hAnsi="Cambria"/>
          <w:lang w:val="ru-RU"/>
        </w:rPr>
        <w:t xml:space="preserve">, </w:t>
      </w:r>
      <w:r w:rsidR="00E1370B" w:rsidRPr="009A432F">
        <w:rPr>
          <w:rFonts w:ascii="Cambria" w:hAnsi="Cambria"/>
        </w:rPr>
        <w:t>pre</w:t>
      </w:r>
      <w:r w:rsidR="00E1370B" w:rsidRPr="0084121A">
        <w:rPr>
          <w:rFonts w:ascii="Cambria" w:hAnsi="Cambria"/>
          <w:lang w:val="ru-RU"/>
        </w:rPr>
        <w:t>-</w:t>
      </w:r>
      <w:r w:rsidR="00E1370B" w:rsidRPr="009A432F">
        <w:rPr>
          <w:rFonts w:ascii="Cambria" w:hAnsi="Cambria"/>
        </w:rPr>
        <w:t>start</w:t>
      </w:r>
      <w:r w:rsidR="00E1370B" w:rsidRPr="0084121A">
        <w:rPr>
          <w:rFonts w:ascii="Cambria" w:hAnsi="Cambria"/>
          <w:lang w:val="ru-RU"/>
        </w:rPr>
        <w:t xml:space="preserve"> </w:t>
      </w:r>
      <w:r w:rsidR="00E1370B" w:rsidRPr="009A432F">
        <w:rPr>
          <w:rFonts w:ascii="Cambria" w:hAnsi="Cambria"/>
        </w:rPr>
        <w:t>enabling</w:t>
      </w:r>
      <w:r w:rsidR="00E1370B" w:rsidRPr="0084121A">
        <w:rPr>
          <w:rFonts w:ascii="Cambria" w:hAnsi="Cambria"/>
          <w:lang w:val="ru-RU"/>
        </w:rPr>
        <w:t xml:space="preserve">, </w:t>
      </w:r>
      <w:r w:rsidR="00E1370B" w:rsidRPr="009A432F">
        <w:rPr>
          <w:rFonts w:ascii="Cambria" w:hAnsi="Cambria"/>
        </w:rPr>
        <w:t>logistics</w:t>
      </w:r>
      <w:r w:rsidR="00E1370B" w:rsidRPr="0084121A">
        <w:rPr>
          <w:rFonts w:ascii="Cambria" w:hAnsi="Cambria"/>
          <w:lang w:val="ru-RU"/>
        </w:rPr>
        <w:t xml:space="preserve">, </w:t>
      </w:r>
      <w:r w:rsidR="00E1370B" w:rsidRPr="009A432F">
        <w:rPr>
          <w:rFonts w:ascii="Cambria" w:hAnsi="Cambria"/>
        </w:rPr>
        <w:t>security</w:t>
      </w:r>
      <w:r w:rsidR="00E1370B" w:rsidRPr="0084121A">
        <w:rPr>
          <w:rFonts w:ascii="Cambria" w:hAnsi="Cambria"/>
          <w:lang w:val="ru-RU"/>
        </w:rPr>
        <w:t xml:space="preserve">/ </w:t>
      </w:r>
      <w:r w:rsidR="00E1370B" w:rsidRPr="009A432F">
        <w:rPr>
          <w:rFonts w:ascii="Cambria" w:hAnsi="Cambria"/>
          <w:color w:val="0070C0"/>
          <w:lang w:val="ru-RU"/>
        </w:rPr>
        <w:t>Особое</w:t>
      </w:r>
      <w:r w:rsidR="00E1370B" w:rsidRPr="0084121A">
        <w:rPr>
          <w:rFonts w:ascii="Cambria" w:hAnsi="Cambria"/>
          <w:color w:val="0070C0"/>
          <w:lang w:val="ru-RU"/>
        </w:rPr>
        <w:t xml:space="preserve"> </w:t>
      </w:r>
      <w:r w:rsidR="00E1370B" w:rsidRPr="009A432F">
        <w:rPr>
          <w:rFonts w:ascii="Cambria" w:hAnsi="Cambria"/>
          <w:color w:val="0070C0"/>
          <w:lang w:val="ru-RU"/>
        </w:rPr>
        <w:t>внимание</w:t>
      </w:r>
      <w:r w:rsidR="00E1370B" w:rsidRPr="0084121A">
        <w:rPr>
          <w:rFonts w:ascii="Cambria" w:hAnsi="Cambria"/>
          <w:color w:val="0070C0"/>
          <w:lang w:val="ru-RU"/>
        </w:rPr>
        <w:t xml:space="preserve"> </w:t>
      </w:r>
      <w:r w:rsidR="00E1370B" w:rsidRPr="009A432F">
        <w:rPr>
          <w:rFonts w:ascii="Cambria" w:hAnsi="Cambria"/>
          <w:color w:val="0070C0"/>
          <w:lang w:val="ru-RU"/>
        </w:rPr>
        <w:t>при</w:t>
      </w:r>
      <w:r w:rsidR="00E1370B" w:rsidRPr="0084121A">
        <w:rPr>
          <w:rFonts w:ascii="Cambria" w:hAnsi="Cambria"/>
          <w:color w:val="0070C0"/>
          <w:lang w:val="ru-RU"/>
        </w:rPr>
        <w:t xml:space="preserve"> </w:t>
      </w:r>
      <w:r w:rsidR="00E1370B" w:rsidRPr="009A432F">
        <w:rPr>
          <w:rFonts w:ascii="Cambria" w:hAnsi="Cambria"/>
          <w:color w:val="0070C0"/>
          <w:lang w:val="ru-RU"/>
        </w:rPr>
        <w:t>оценке</w:t>
      </w:r>
      <w:r w:rsidR="00E1370B" w:rsidRPr="0084121A">
        <w:rPr>
          <w:rFonts w:ascii="Cambria" w:hAnsi="Cambria"/>
          <w:color w:val="0070C0"/>
          <w:lang w:val="ru-RU"/>
        </w:rPr>
        <w:t xml:space="preserve"> </w:t>
      </w:r>
      <w:r w:rsidR="00E1370B" w:rsidRPr="009A432F">
        <w:rPr>
          <w:rFonts w:ascii="Cambria" w:hAnsi="Cambria"/>
          <w:color w:val="0070C0"/>
          <w:lang w:val="ru-RU"/>
        </w:rPr>
        <w:t>будет</w:t>
      </w:r>
      <w:r w:rsidR="00E1370B" w:rsidRPr="0084121A">
        <w:rPr>
          <w:rFonts w:ascii="Cambria" w:hAnsi="Cambria"/>
          <w:color w:val="0070C0"/>
          <w:lang w:val="ru-RU"/>
        </w:rPr>
        <w:t xml:space="preserve"> </w:t>
      </w:r>
      <w:r w:rsidR="00E1370B" w:rsidRPr="009A432F">
        <w:rPr>
          <w:rFonts w:ascii="Cambria" w:hAnsi="Cambria"/>
          <w:color w:val="0070C0"/>
          <w:lang w:val="ru-RU"/>
        </w:rPr>
        <w:t>уделено</w:t>
      </w:r>
      <w:r w:rsidR="00E1370B" w:rsidRPr="0084121A">
        <w:rPr>
          <w:rFonts w:ascii="Cambria" w:hAnsi="Cambria"/>
          <w:color w:val="0070C0"/>
          <w:lang w:val="ru-RU"/>
        </w:rPr>
        <w:t xml:space="preserve"> </w:t>
      </w:r>
      <w:r w:rsidR="00E1370B" w:rsidRPr="009A432F">
        <w:rPr>
          <w:rFonts w:ascii="Cambria" w:hAnsi="Cambria"/>
          <w:color w:val="0070C0"/>
          <w:lang w:val="ru-RU"/>
        </w:rPr>
        <w:t>следующим</w:t>
      </w:r>
      <w:r w:rsidR="00E1370B" w:rsidRPr="0084121A">
        <w:rPr>
          <w:rFonts w:ascii="Cambria" w:hAnsi="Cambria"/>
          <w:color w:val="0070C0"/>
          <w:lang w:val="ru-RU"/>
        </w:rPr>
        <w:t xml:space="preserve"> </w:t>
      </w:r>
      <w:r w:rsidR="00E1370B" w:rsidRPr="009A432F">
        <w:rPr>
          <w:rFonts w:ascii="Cambria" w:hAnsi="Cambria"/>
          <w:color w:val="0070C0"/>
          <w:lang w:val="ru-RU"/>
        </w:rPr>
        <w:t>техническим</w:t>
      </w:r>
      <w:r w:rsidR="00E1370B" w:rsidRPr="0084121A">
        <w:rPr>
          <w:rFonts w:ascii="Cambria" w:hAnsi="Cambria"/>
          <w:color w:val="0070C0"/>
          <w:lang w:val="ru-RU"/>
        </w:rPr>
        <w:t xml:space="preserve"> </w:t>
      </w:r>
      <w:r w:rsidR="00E1370B" w:rsidRPr="009A432F">
        <w:rPr>
          <w:rFonts w:ascii="Cambria" w:hAnsi="Cambria"/>
          <w:color w:val="0070C0"/>
          <w:lang w:val="ru-RU"/>
        </w:rPr>
        <w:t>описаниям</w:t>
      </w:r>
      <w:r w:rsidR="00E1370B" w:rsidRPr="0084121A">
        <w:rPr>
          <w:rFonts w:ascii="Cambria" w:hAnsi="Cambria"/>
          <w:color w:val="0070C0"/>
          <w:lang w:val="ru-RU"/>
        </w:rPr>
        <w:t xml:space="preserve">: </w:t>
      </w:r>
      <w:r w:rsidR="0084121A" w:rsidRPr="0084121A">
        <w:rPr>
          <w:rFonts w:ascii="Cambria" w:hAnsi="Cambria"/>
          <w:color w:val="0070C0"/>
          <w:lang w:val="ru-RU"/>
        </w:rPr>
        <w:t>Объем работ, методология для строительных работ, предварительная подготовка, материально-техническое обеспечение, безопасность</w:t>
      </w:r>
      <w:r w:rsidR="0084121A">
        <w:rPr>
          <w:rFonts w:ascii="Cambria" w:hAnsi="Cambria"/>
          <w:color w:val="0070C0"/>
          <w:lang w:val="ru-RU"/>
        </w:rPr>
        <w:t>.</w:t>
      </w:r>
    </w:p>
    <w:p w14:paraId="6A4FC1F9" w14:textId="57B66AD7" w:rsidR="005D07CD" w:rsidRPr="00E1370B" w:rsidRDefault="005D07CD" w:rsidP="00E1370B">
      <w:pPr>
        <w:pStyle w:val="Bullit-Aufzhlung"/>
        <w:numPr>
          <w:ilvl w:val="0"/>
          <w:numId w:val="0"/>
        </w:numPr>
        <w:rPr>
          <w:rFonts w:ascii="Cambria" w:hAnsi="Cambria"/>
          <w:b/>
          <w:color w:val="0070C0"/>
          <w:sz w:val="24"/>
          <w:lang w:val="ru-RU"/>
        </w:rPr>
      </w:pPr>
      <w:r w:rsidRPr="00E1370B">
        <w:rPr>
          <w:rFonts w:ascii="Cambria" w:hAnsi="Cambria"/>
          <w:b/>
          <w:sz w:val="24"/>
          <w:lang w:val="en-US"/>
        </w:rPr>
        <w:t>Paragraph</w:t>
      </w:r>
      <w:r w:rsidRPr="00E1370B">
        <w:rPr>
          <w:rFonts w:ascii="Cambria" w:hAnsi="Cambria"/>
          <w:b/>
          <w:sz w:val="24"/>
          <w:lang w:val="ru-RU"/>
        </w:rPr>
        <w:t xml:space="preserve"> 14.1: </w:t>
      </w:r>
      <w:r w:rsidRPr="00E1370B">
        <w:rPr>
          <w:rFonts w:ascii="Cambria" w:hAnsi="Cambria"/>
          <w:b/>
          <w:sz w:val="24"/>
          <w:lang w:val="en-US"/>
        </w:rPr>
        <w:t>Works</w:t>
      </w:r>
      <w:r w:rsidRPr="00E1370B">
        <w:rPr>
          <w:rFonts w:ascii="Cambria" w:hAnsi="Cambria"/>
          <w:b/>
          <w:sz w:val="24"/>
          <w:lang w:val="ru-RU"/>
        </w:rPr>
        <w:t xml:space="preserve"> </w:t>
      </w:r>
      <w:r w:rsidRPr="00E1370B">
        <w:rPr>
          <w:rFonts w:ascii="Cambria" w:hAnsi="Cambria"/>
          <w:b/>
          <w:sz w:val="24"/>
          <w:lang w:val="en-US"/>
        </w:rPr>
        <w:t>by</w:t>
      </w:r>
      <w:r w:rsidRPr="00E1370B">
        <w:rPr>
          <w:rFonts w:ascii="Cambria" w:hAnsi="Cambria"/>
          <w:b/>
          <w:sz w:val="24"/>
          <w:lang w:val="ru-RU"/>
        </w:rPr>
        <w:t xml:space="preserve"> </w:t>
      </w:r>
      <w:r w:rsidRPr="00E1370B">
        <w:rPr>
          <w:rFonts w:ascii="Cambria" w:hAnsi="Cambria"/>
          <w:b/>
          <w:sz w:val="24"/>
          <w:lang w:val="en-US"/>
        </w:rPr>
        <w:t>others</w:t>
      </w:r>
      <w:r w:rsidR="008656C2" w:rsidRPr="00E1370B">
        <w:rPr>
          <w:rFonts w:ascii="Cambria" w:hAnsi="Cambria"/>
          <w:b/>
          <w:sz w:val="24"/>
          <w:lang w:val="ru-RU"/>
        </w:rPr>
        <w:t xml:space="preserve">/ </w:t>
      </w:r>
      <w:r w:rsidR="008656C2" w:rsidRPr="00E1370B">
        <w:rPr>
          <w:rFonts w:ascii="Cambria" w:hAnsi="Cambria"/>
          <w:b/>
          <w:color w:val="0070C0"/>
          <w:sz w:val="24"/>
          <w:lang w:val="ru-RU"/>
        </w:rPr>
        <w:t>Параграф 14.1: Работы, выполняемые субподрядчиками</w:t>
      </w:r>
    </w:p>
    <w:p w14:paraId="10D14BA5" w14:textId="5A01F0BB" w:rsidR="005D07CD" w:rsidRPr="00806BB5" w:rsidRDefault="00E31833" w:rsidP="005D07CD">
      <w:pPr>
        <w:rPr>
          <w:rFonts w:ascii="Cambria" w:hAnsi="Cambria"/>
          <w:color w:val="auto"/>
          <w:lang w:val="ru-RU"/>
        </w:rPr>
      </w:pPr>
      <w:r>
        <w:rPr>
          <w:rFonts w:ascii="Cambria" w:hAnsi="Cambria"/>
          <w:i/>
          <w:color w:val="auto"/>
          <w:lang w:val="en-US"/>
        </w:rPr>
        <w:t>Not</w:t>
      </w:r>
      <w:r w:rsidRPr="00806BB5">
        <w:rPr>
          <w:rFonts w:ascii="Cambria" w:hAnsi="Cambria"/>
          <w:i/>
          <w:color w:val="auto"/>
          <w:lang w:val="ru-RU"/>
        </w:rPr>
        <w:t xml:space="preserve"> </w:t>
      </w:r>
      <w:r>
        <w:rPr>
          <w:rFonts w:ascii="Cambria" w:hAnsi="Cambria"/>
          <w:i/>
          <w:color w:val="auto"/>
          <w:lang w:val="en-US"/>
        </w:rPr>
        <w:t>applicable</w:t>
      </w:r>
      <w:r w:rsidR="008656C2" w:rsidRPr="00806BB5">
        <w:rPr>
          <w:rFonts w:ascii="Cambria" w:hAnsi="Cambria"/>
          <w:i/>
          <w:color w:val="auto"/>
          <w:lang w:val="ru-RU"/>
        </w:rPr>
        <w:t>/</w:t>
      </w:r>
      <w:r>
        <w:rPr>
          <w:rFonts w:ascii="Cambria" w:hAnsi="Cambria"/>
          <w:i/>
          <w:color w:val="0070C0"/>
          <w:lang w:val="ru-RU"/>
        </w:rPr>
        <w:t>Н</w:t>
      </w:r>
      <w:r w:rsidR="00A95A3C">
        <w:rPr>
          <w:rFonts w:ascii="Cambria" w:hAnsi="Cambria"/>
          <w:i/>
          <w:color w:val="0070C0"/>
          <w:lang w:val="ru-RU"/>
        </w:rPr>
        <w:t>е</w:t>
      </w:r>
      <w:r w:rsidR="00A95A3C" w:rsidRPr="00806BB5">
        <w:rPr>
          <w:rFonts w:ascii="Cambria" w:hAnsi="Cambria"/>
          <w:i/>
          <w:color w:val="0070C0"/>
          <w:lang w:val="ru-RU"/>
        </w:rPr>
        <w:t xml:space="preserve"> </w:t>
      </w:r>
      <w:r w:rsidR="00A95A3C">
        <w:rPr>
          <w:rFonts w:ascii="Cambria" w:hAnsi="Cambria"/>
          <w:i/>
          <w:color w:val="0070C0"/>
          <w:lang w:val="ru-RU"/>
        </w:rPr>
        <w:t>применимо</w:t>
      </w:r>
    </w:p>
    <w:p w14:paraId="484FB8C8" w14:textId="7AAB5686" w:rsidR="005D07CD" w:rsidRPr="008656C2" w:rsidRDefault="005D07CD" w:rsidP="005D07CD">
      <w:pPr>
        <w:rPr>
          <w:rFonts w:ascii="Cambria" w:hAnsi="Cambria"/>
          <w:b/>
          <w:color w:val="auto"/>
          <w:sz w:val="24"/>
          <w:lang w:val="ru-RU"/>
        </w:rPr>
      </w:pPr>
      <w:r w:rsidRPr="00DC3839">
        <w:rPr>
          <w:rFonts w:ascii="Cambria" w:hAnsi="Cambria"/>
          <w:b/>
          <w:color w:val="auto"/>
          <w:sz w:val="24"/>
          <w:lang w:val="en-US"/>
        </w:rPr>
        <w:t>Paragraph</w:t>
      </w:r>
      <w:r w:rsidRPr="008656C2">
        <w:rPr>
          <w:rFonts w:ascii="Cambria" w:hAnsi="Cambria"/>
          <w:b/>
          <w:color w:val="auto"/>
          <w:sz w:val="24"/>
          <w:lang w:val="ru-RU"/>
        </w:rPr>
        <w:t xml:space="preserve"> 14.4: </w:t>
      </w:r>
      <w:r w:rsidRPr="00DC3839">
        <w:rPr>
          <w:rFonts w:ascii="Cambria" w:hAnsi="Cambria"/>
          <w:b/>
          <w:color w:val="auto"/>
          <w:sz w:val="24"/>
          <w:lang w:val="en-US"/>
        </w:rPr>
        <w:t>Tender</w:t>
      </w:r>
      <w:r w:rsidRPr="008656C2">
        <w:rPr>
          <w:rFonts w:ascii="Cambria" w:hAnsi="Cambria"/>
          <w:b/>
          <w:color w:val="auto"/>
          <w:sz w:val="24"/>
          <w:lang w:val="ru-RU"/>
        </w:rPr>
        <w:t xml:space="preserve"> </w:t>
      </w:r>
      <w:r w:rsidRPr="00DC3839">
        <w:rPr>
          <w:rFonts w:ascii="Cambria" w:hAnsi="Cambria"/>
          <w:b/>
          <w:color w:val="auto"/>
          <w:sz w:val="24"/>
          <w:lang w:val="en-US"/>
        </w:rPr>
        <w:t>prices</w:t>
      </w:r>
      <w:r w:rsidR="008656C2" w:rsidRPr="008656C2">
        <w:rPr>
          <w:rFonts w:ascii="Cambria" w:hAnsi="Cambria"/>
          <w:b/>
          <w:color w:val="auto"/>
          <w:sz w:val="24"/>
          <w:lang w:val="ru-RU"/>
        </w:rPr>
        <w:t xml:space="preserve">/ </w:t>
      </w:r>
      <w:r w:rsidR="008656C2" w:rsidRPr="00F56B37">
        <w:rPr>
          <w:rFonts w:ascii="Cambria" w:hAnsi="Cambria"/>
          <w:b/>
          <w:color w:val="0070C0"/>
          <w:sz w:val="24"/>
          <w:lang w:val="ru-RU"/>
        </w:rPr>
        <w:t>Параграф 14.4: Цены тендерного предложения</w:t>
      </w:r>
    </w:p>
    <w:p w14:paraId="3570A135" w14:textId="360EC850" w:rsidR="005D07CD" w:rsidRPr="00A95A3C" w:rsidRDefault="005D07CD" w:rsidP="005D07CD">
      <w:pPr>
        <w:rPr>
          <w:rFonts w:ascii="Cambria" w:hAnsi="Cambria"/>
          <w:color w:val="0070C0"/>
          <w:lang w:val="en-US"/>
        </w:rPr>
      </w:pPr>
      <w:r w:rsidRPr="00E31833">
        <w:rPr>
          <w:rFonts w:ascii="Cambria" w:hAnsi="Cambria"/>
          <w:i/>
          <w:color w:val="auto"/>
          <w:lang w:val="en-US"/>
        </w:rPr>
        <w:t xml:space="preserve">THE RATES OF TENDER WILL BE FIXED </w:t>
      </w:r>
      <w:r w:rsidR="008656C2" w:rsidRPr="00A95A3C">
        <w:rPr>
          <w:rFonts w:ascii="Cambria" w:hAnsi="Cambria"/>
          <w:i/>
          <w:color w:val="0070C0"/>
          <w:lang w:val="en-US"/>
        </w:rPr>
        <w:t>/</w:t>
      </w:r>
      <w:r w:rsidR="008656C2" w:rsidRPr="00A95A3C">
        <w:rPr>
          <w:rFonts w:ascii="Cambria" w:hAnsi="Cambria"/>
          <w:i/>
          <w:color w:val="0070C0"/>
          <w:lang w:val="ru-RU"/>
        </w:rPr>
        <w:t>СТАВКИ</w:t>
      </w:r>
      <w:r w:rsidR="008656C2" w:rsidRPr="00A95A3C">
        <w:rPr>
          <w:rFonts w:ascii="Cambria" w:hAnsi="Cambria"/>
          <w:i/>
          <w:color w:val="0070C0"/>
          <w:lang w:val="en-US"/>
        </w:rPr>
        <w:t xml:space="preserve"> </w:t>
      </w:r>
      <w:r w:rsidR="008656C2" w:rsidRPr="00A95A3C">
        <w:rPr>
          <w:rFonts w:ascii="Cambria" w:hAnsi="Cambria"/>
          <w:i/>
          <w:color w:val="0070C0"/>
          <w:lang w:val="ru-RU"/>
        </w:rPr>
        <w:t>ТЕНДЕРА</w:t>
      </w:r>
      <w:r w:rsidR="008656C2" w:rsidRPr="00A95A3C">
        <w:rPr>
          <w:rFonts w:ascii="Cambria" w:hAnsi="Cambria"/>
          <w:i/>
          <w:color w:val="0070C0"/>
          <w:lang w:val="en-US"/>
        </w:rPr>
        <w:t xml:space="preserve"> </w:t>
      </w:r>
      <w:r w:rsidR="00A95A3C" w:rsidRPr="00A95A3C">
        <w:rPr>
          <w:rFonts w:ascii="Cambria" w:hAnsi="Cambria"/>
          <w:i/>
          <w:color w:val="0070C0"/>
          <w:lang w:val="ru-RU"/>
        </w:rPr>
        <w:t>БУДУТ</w:t>
      </w:r>
      <w:r w:rsidR="00A95A3C" w:rsidRPr="00A95A3C">
        <w:rPr>
          <w:rFonts w:ascii="Cambria" w:hAnsi="Cambria"/>
          <w:i/>
          <w:color w:val="0070C0"/>
          <w:lang w:val="en-US"/>
        </w:rPr>
        <w:t xml:space="preserve"> </w:t>
      </w:r>
      <w:r w:rsidR="008656C2" w:rsidRPr="00A95A3C">
        <w:rPr>
          <w:rFonts w:ascii="Cambria" w:hAnsi="Cambria"/>
          <w:i/>
          <w:color w:val="0070C0"/>
          <w:lang w:val="ru-RU"/>
        </w:rPr>
        <w:t>ФИКСИРОВАННЫМИ</w:t>
      </w:r>
      <w:r w:rsidR="00A95A3C" w:rsidRPr="00A95A3C">
        <w:rPr>
          <w:rFonts w:ascii="Cambria" w:hAnsi="Cambria"/>
          <w:i/>
          <w:color w:val="0070C0"/>
          <w:lang w:val="en-US"/>
        </w:rPr>
        <w:t>.</w:t>
      </w:r>
    </w:p>
    <w:p w14:paraId="3CE52BD8" w14:textId="029FE3A7" w:rsidR="005D07CD" w:rsidRPr="00D6257F" w:rsidRDefault="005D07CD" w:rsidP="005D07CD">
      <w:pPr>
        <w:rPr>
          <w:rFonts w:ascii="Cambria" w:hAnsi="Cambria"/>
          <w:b/>
          <w:color w:val="auto"/>
          <w:sz w:val="24"/>
          <w:lang w:val="en-US"/>
        </w:rPr>
      </w:pPr>
      <w:r w:rsidRPr="00DC3839">
        <w:rPr>
          <w:rFonts w:ascii="Cambria" w:hAnsi="Cambria"/>
          <w:b/>
          <w:color w:val="auto"/>
          <w:sz w:val="24"/>
          <w:lang w:val="en-US"/>
        </w:rPr>
        <w:t>Paragraph</w:t>
      </w:r>
      <w:r w:rsidRPr="00D6257F">
        <w:rPr>
          <w:rFonts w:ascii="Cambria" w:hAnsi="Cambria"/>
          <w:b/>
          <w:color w:val="auto"/>
          <w:sz w:val="24"/>
          <w:lang w:val="en-US"/>
        </w:rPr>
        <w:t xml:space="preserve"> 15: </w:t>
      </w:r>
      <w:r w:rsidRPr="00DC3839">
        <w:rPr>
          <w:rFonts w:ascii="Cambria" w:hAnsi="Cambria"/>
          <w:b/>
          <w:color w:val="auto"/>
          <w:sz w:val="24"/>
          <w:lang w:val="en-US"/>
        </w:rPr>
        <w:t>Tender</w:t>
      </w:r>
      <w:r w:rsidRPr="00D6257F">
        <w:rPr>
          <w:rFonts w:ascii="Cambria" w:hAnsi="Cambria"/>
          <w:b/>
          <w:color w:val="auto"/>
          <w:sz w:val="24"/>
          <w:lang w:val="en-US"/>
        </w:rPr>
        <w:t xml:space="preserve"> </w:t>
      </w:r>
      <w:r w:rsidRPr="00DC3839">
        <w:rPr>
          <w:rFonts w:ascii="Cambria" w:hAnsi="Cambria"/>
          <w:b/>
          <w:color w:val="auto"/>
          <w:sz w:val="24"/>
          <w:lang w:val="en-US"/>
        </w:rPr>
        <w:t>currencies</w:t>
      </w:r>
      <w:r w:rsidR="008656C2" w:rsidRPr="00D6257F">
        <w:rPr>
          <w:rFonts w:ascii="Cambria" w:hAnsi="Cambria"/>
          <w:b/>
          <w:color w:val="auto"/>
          <w:sz w:val="24"/>
          <w:lang w:val="en-US"/>
        </w:rPr>
        <w:t xml:space="preserve">/ </w:t>
      </w:r>
      <w:r w:rsidR="008656C2" w:rsidRPr="00F56B37">
        <w:rPr>
          <w:rFonts w:ascii="Cambria" w:hAnsi="Cambria"/>
          <w:b/>
          <w:color w:val="0070C0"/>
          <w:sz w:val="24"/>
          <w:lang w:val="ru-RU"/>
        </w:rPr>
        <w:t>Параграф</w:t>
      </w:r>
      <w:r w:rsidR="008656C2" w:rsidRPr="00D6257F">
        <w:rPr>
          <w:rFonts w:ascii="Cambria" w:hAnsi="Cambria"/>
          <w:b/>
          <w:color w:val="0070C0"/>
          <w:sz w:val="24"/>
          <w:lang w:val="en-US"/>
        </w:rPr>
        <w:t xml:space="preserve"> 15: </w:t>
      </w:r>
      <w:r w:rsidR="008656C2" w:rsidRPr="00F56B37">
        <w:rPr>
          <w:rFonts w:ascii="Cambria" w:hAnsi="Cambria"/>
          <w:b/>
          <w:color w:val="0070C0"/>
          <w:sz w:val="24"/>
          <w:lang w:val="ru-RU"/>
        </w:rPr>
        <w:t>Валюта</w:t>
      </w:r>
      <w:r w:rsidR="008656C2" w:rsidRPr="00D6257F">
        <w:rPr>
          <w:rFonts w:ascii="Cambria" w:hAnsi="Cambria"/>
          <w:b/>
          <w:color w:val="0070C0"/>
          <w:sz w:val="24"/>
          <w:lang w:val="en-US"/>
        </w:rPr>
        <w:t xml:space="preserve"> </w:t>
      </w:r>
      <w:r w:rsidR="008656C2" w:rsidRPr="00F56B37">
        <w:rPr>
          <w:rFonts w:ascii="Cambria" w:hAnsi="Cambria"/>
          <w:b/>
          <w:color w:val="0070C0"/>
          <w:sz w:val="24"/>
          <w:lang w:val="ru-RU"/>
        </w:rPr>
        <w:t>тендера</w:t>
      </w:r>
    </w:p>
    <w:p w14:paraId="3ECFE326" w14:textId="570EFBC3" w:rsidR="005D07CD" w:rsidRPr="00840066" w:rsidRDefault="00E31833" w:rsidP="005D07CD">
      <w:pPr>
        <w:tabs>
          <w:tab w:val="left" w:pos="3082"/>
        </w:tabs>
        <w:rPr>
          <w:rFonts w:ascii="Cambria" w:hAnsi="Cambria"/>
          <w:i/>
          <w:color w:val="auto"/>
          <w:lang w:val="en-US"/>
        </w:rPr>
      </w:pPr>
      <w:r w:rsidRPr="00E31833">
        <w:rPr>
          <w:rFonts w:ascii="Cambria" w:hAnsi="Cambria"/>
          <w:i/>
          <w:color w:val="auto"/>
          <w:lang w:val="en-US"/>
        </w:rPr>
        <w:t>Kyrgyzstan Som (KGS)</w:t>
      </w:r>
      <w:r w:rsidR="008656C2" w:rsidRPr="00E31833">
        <w:rPr>
          <w:rFonts w:ascii="Cambria" w:hAnsi="Cambria"/>
          <w:i/>
          <w:color w:val="auto"/>
          <w:lang w:val="en-US"/>
        </w:rPr>
        <w:t xml:space="preserve">/ </w:t>
      </w:r>
      <w:r w:rsidR="00840066" w:rsidRPr="00E31833">
        <w:rPr>
          <w:rFonts w:ascii="Cambria" w:hAnsi="Cambria"/>
          <w:i/>
          <w:color w:val="0070C0"/>
          <w:lang w:val="ru-RU"/>
        </w:rPr>
        <w:t>Кыргызский</w:t>
      </w:r>
      <w:r w:rsidR="00840066" w:rsidRPr="00E31833">
        <w:rPr>
          <w:rFonts w:ascii="Cambria" w:hAnsi="Cambria"/>
          <w:i/>
          <w:color w:val="0070C0"/>
          <w:lang w:val="en-US"/>
        </w:rPr>
        <w:t xml:space="preserve"> </w:t>
      </w:r>
      <w:r w:rsidR="00840066" w:rsidRPr="00E31833">
        <w:rPr>
          <w:rFonts w:ascii="Cambria" w:hAnsi="Cambria"/>
          <w:i/>
          <w:color w:val="0070C0"/>
          <w:lang w:val="ru-RU"/>
        </w:rPr>
        <w:t>сом</w:t>
      </w:r>
    </w:p>
    <w:p w14:paraId="4849EEF0" w14:textId="08CFD8CE" w:rsidR="005D07CD" w:rsidRPr="00806BB5" w:rsidRDefault="005D07CD" w:rsidP="005D07CD">
      <w:pPr>
        <w:rPr>
          <w:rFonts w:ascii="Cambria" w:hAnsi="Cambria"/>
          <w:b/>
          <w:color w:val="0070C0"/>
          <w:sz w:val="24"/>
          <w:lang w:val="en-US"/>
        </w:rPr>
      </w:pPr>
      <w:r w:rsidRPr="00DC3839">
        <w:rPr>
          <w:rFonts w:ascii="Cambria" w:hAnsi="Cambria"/>
          <w:b/>
          <w:color w:val="auto"/>
          <w:sz w:val="24"/>
          <w:lang w:val="en-US"/>
        </w:rPr>
        <w:t>Paragraph</w:t>
      </w:r>
      <w:r w:rsidRPr="00806BB5">
        <w:rPr>
          <w:rFonts w:ascii="Cambria" w:hAnsi="Cambria"/>
          <w:b/>
          <w:color w:val="auto"/>
          <w:sz w:val="24"/>
          <w:lang w:val="en-US"/>
        </w:rPr>
        <w:t xml:space="preserve"> 16.1: </w:t>
      </w:r>
      <w:r w:rsidRPr="00DC3839">
        <w:rPr>
          <w:rFonts w:ascii="Cambria" w:hAnsi="Cambria"/>
          <w:b/>
          <w:color w:val="auto"/>
          <w:sz w:val="24"/>
          <w:lang w:val="en-US"/>
        </w:rPr>
        <w:t>Period</w:t>
      </w:r>
      <w:r w:rsidRPr="00806BB5">
        <w:rPr>
          <w:rFonts w:ascii="Cambria" w:hAnsi="Cambria"/>
          <w:b/>
          <w:color w:val="auto"/>
          <w:sz w:val="24"/>
          <w:lang w:val="en-US"/>
        </w:rPr>
        <w:t xml:space="preserve"> </w:t>
      </w:r>
      <w:r w:rsidRPr="00DC3839">
        <w:rPr>
          <w:rFonts w:ascii="Cambria" w:hAnsi="Cambria"/>
          <w:b/>
          <w:color w:val="auto"/>
          <w:sz w:val="24"/>
          <w:lang w:val="en-US"/>
        </w:rPr>
        <w:t>of</w:t>
      </w:r>
      <w:r w:rsidRPr="00806BB5">
        <w:rPr>
          <w:rFonts w:ascii="Cambria" w:hAnsi="Cambria"/>
          <w:b/>
          <w:color w:val="auto"/>
          <w:sz w:val="24"/>
          <w:lang w:val="en-US"/>
        </w:rPr>
        <w:t xml:space="preserve"> </w:t>
      </w:r>
      <w:r w:rsidRPr="00DC3839">
        <w:rPr>
          <w:rFonts w:ascii="Cambria" w:hAnsi="Cambria"/>
          <w:b/>
          <w:color w:val="auto"/>
          <w:sz w:val="24"/>
          <w:lang w:val="en-US"/>
        </w:rPr>
        <w:t>tender</w:t>
      </w:r>
      <w:r w:rsidRPr="00806BB5">
        <w:rPr>
          <w:rFonts w:ascii="Cambria" w:hAnsi="Cambria"/>
          <w:b/>
          <w:color w:val="auto"/>
          <w:sz w:val="24"/>
          <w:lang w:val="en-US"/>
        </w:rPr>
        <w:t xml:space="preserve"> </w:t>
      </w:r>
      <w:r w:rsidRPr="00DC3839">
        <w:rPr>
          <w:rFonts w:ascii="Cambria" w:hAnsi="Cambria"/>
          <w:b/>
          <w:color w:val="auto"/>
          <w:sz w:val="24"/>
          <w:lang w:val="en-US"/>
        </w:rPr>
        <w:t>validity</w:t>
      </w:r>
      <w:r w:rsidR="008656C2" w:rsidRPr="00806BB5">
        <w:rPr>
          <w:rFonts w:ascii="Cambria" w:hAnsi="Cambria"/>
          <w:b/>
          <w:color w:val="auto"/>
          <w:sz w:val="24"/>
          <w:lang w:val="en-US"/>
        </w:rPr>
        <w:t xml:space="preserve">/ </w:t>
      </w:r>
      <w:r w:rsidR="008656C2" w:rsidRPr="00F56B37">
        <w:rPr>
          <w:rFonts w:ascii="Cambria" w:hAnsi="Cambria"/>
          <w:b/>
          <w:color w:val="0070C0"/>
          <w:sz w:val="24"/>
          <w:lang w:val="ru-RU"/>
        </w:rPr>
        <w:t>Параграф</w:t>
      </w:r>
      <w:r w:rsidR="008656C2" w:rsidRPr="00806BB5">
        <w:rPr>
          <w:rFonts w:ascii="Cambria" w:hAnsi="Cambria"/>
          <w:b/>
          <w:color w:val="0070C0"/>
          <w:sz w:val="24"/>
          <w:lang w:val="en-US"/>
        </w:rPr>
        <w:t xml:space="preserve"> 16.1: </w:t>
      </w:r>
      <w:r w:rsidR="008656C2" w:rsidRPr="00F56B37">
        <w:rPr>
          <w:rFonts w:ascii="Cambria" w:hAnsi="Cambria"/>
          <w:b/>
          <w:color w:val="0070C0"/>
          <w:sz w:val="24"/>
          <w:lang w:val="ru-RU"/>
        </w:rPr>
        <w:t>Срок</w:t>
      </w:r>
      <w:r w:rsidR="008656C2" w:rsidRPr="00806BB5">
        <w:rPr>
          <w:rFonts w:ascii="Cambria" w:hAnsi="Cambria"/>
          <w:b/>
          <w:color w:val="0070C0"/>
          <w:sz w:val="24"/>
          <w:lang w:val="en-US"/>
        </w:rPr>
        <w:t xml:space="preserve"> </w:t>
      </w:r>
      <w:r w:rsidR="008656C2" w:rsidRPr="00F56B37">
        <w:rPr>
          <w:rFonts w:ascii="Cambria" w:hAnsi="Cambria"/>
          <w:b/>
          <w:color w:val="0070C0"/>
          <w:sz w:val="24"/>
          <w:lang w:val="ru-RU"/>
        </w:rPr>
        <w:t>действия</w:t>
      </w:r>
      <w:r w:rsidR="008656C2" w:rsidRPr="00806BB5">
        <w:rPr>
          <w:rFonts w:ascii="Cambria" w:hAnsi="Cambria"/>
          <w:b/>
          <w:color w:val="0070C0"/>
          <w:sz w:val="24"/>
          <w:lang w:val="en-US"/>
        </w:rPr>
        <w:t xml:space="preserve"> </w:t>
      </w:r>
      <w:r w:rsidR="008656C2" w:rsidRPr="00F56B37">
        <w:rPr>
          <w:rFonts w:ascii="Cambria" w:hAnsi="Cambria"/>
          <w:b/>
          <w:color w:val="0070C0"/>
          <w:sz w:val="24"/>
          <w:lang w:val="ru-RU"/>
        </w:rPr>
        <w:t>тендерного</w:t>
      </w:r>
      <w:r w:rsidR="008656C2" w:rsidRPr="00806BB5">
        <w:rPr>
          <w:rFonts w:ascii="Cambria" w:hAnsi="Cambria"/>
          <w:b/>
          <w:color w:val="0070C0"/>
          <w:sz w:val="24"/>
          <w:lang w:val="en-US"/>
        </w:rPr>
        <w:t xml:space="preserve"> </w:t>
      </w:r>
      <w:r w:rsidR="008656C2" w:rsidRPr="00F56B37">
        <w:rPr>
          <w:rFonts w:ascii="Cambria" w:hAnsi="Cambria"/>
          <w:b/>
          <w:color w:val="0070C0"/>
          <w:sz w:val="24"/>
          <w:lang w:val="ru-RU"/>
        </w:rPr>
        <w:t>предложения</w:t>
      </w:r>
    </w:p>
    <w:p w14:paraId="576047A0" w14:textId="6BAB85D4" w:rsidR="005D07CD" w:rsidRPr="00840066" w:rsidRDefault="00E31833" w:rsidP="005D07CD">
      <w:pPr>
        <w:tabs>
          <w:tab w:val="left" w:pos="3082"/>
        </w:tabs>
        <w:rPr>
          <w:rFonts w:ascii="Cambria" w:hAnsi="Cambria"/>
          <w:i/>
          <w:color w:val="0070C0"/>
          <w:lang w:val="en-US"/>
        </w:rPr>
      </w:pPr>
      <w:r w:rsidRPr="00E31833">
        <w:rPr>
          <w:rFonts w:ascii="Cambria" w:hAnsi="Cambria"/>
          <w:i/>
          <w:color w:val="auto"/>
          <w:lang w:val="en-US"/>
        </w:rPr>
        <w:t>At least 90 calendar days</w:t>
      </w:r>
      <w:r w:rsidR="008656C2" w:rsidRPr="00E31833">
        <w:rPr>
          <w:rFonts w:ascii="Cambria" w:hAnsi="Cambria"/>
          <w:i/>
          <w:color w:val="auto"/>
          <w:lang w:val="en-US"/>
        </w:rPr>
        <w:t xml:space="preserve">/ </w:t>
      </w:r>
      <w:r w:rsidR="00840066" w:rsidRPr="00E31833">
        <w:rPr>
          <w:rFonts w:ascii="Cambria" w:hAnsi="Cambria"/>
          <w:i/>
          <w:color w:val="0070C0"/>
          <w:lang w:val="ru-RU"/>
        </w:rPr>
        <w:t>не</w:t>
      </w:r>
      <w:r w:rsidR="00840066" w:rsidRPr="00E31833">
        <w:rPr>
          <w:rFonts w:ascii="Cambria" w:hAnsi="Cambria"/>
          <w:i/>
          <w:color w:val="0070C0"/>
          <w:lang w:val="en-US"/>
        </w:rPr>
        <w:t xml:space="preserve"> </w:t>
      </w:r>
      <w:r w:rsidR="00840066" w:rsidRPr="00E31833">
        <w:rPr>
          <w:rFonts w:ascii="Cambria" w:hAnsi="Cambria"/>
          <w:i/>
          <w:color w:val="0070C0"/>
          <w:lang w:val="ru-RU"/>
        </w:rPr>
        <w:t>менее</w:t>
      </w:r>
      <w:r w:rsidR="00840066" w:rsidRPr="00E31833">
        <w:rPr>
          <w:rFonts w:ascii="Cambria" w:hAnsi="Cambria"/>
          <w:i/>
          <w:color w:val="0070C0"/>
          <w:lang w:val="en-US"/>
        </w:rPr>
        <w:t xml:space="preserve"> </w:t>
      </w:r>
      <w:r w:rsidRPr="00E31833">
        <w:rPr>
          <w:rFonts w:ascii="Cambria" w:hAnsi="Cambria"/>
          <w:i/>
          <w:color w:val="0070C0"/>
          <w:lang w:val="en-US"/>
        </w:rPr>
        <w:t>9</w:t>
      </w:r>
      <w:r w:rsidR="00840066" w:rsidRPr="00E31833">
        <w:rPr>
          <w:rFonts w:ascii="Cambria" w:hAnsi="Cambria"/>
          <w:i/>
          <w:color w:val="0070C0"/>
          <w:lang w:val="en-US"/>
        </w:rPr>
        <w:t xml:space="preserve">0 </w:t>
      </w:r>
      <w:r w:rsidR="00840066" w:rsidRPr="00E31833">
        <w:rPr>
          <w:rFonts w:ascii="Cambria" w:hAnsi="Cambria"/>
          <w:i/>
          <w:color w:val="0070C0"/>
          <w:lang w:val="ru-RU"/>
        </w:rPr>
        <w:t>календарных</w:t>
      </w:r>
      <w:r w:rsidR="00840066" w:rsidRPr="00E31833">
        <w:rPr>
          <w:rFonts w:ascii="Cambria" w:hAnsi="Cambria"/>
          <w:i/>
          <w:color w:val="0070C0"/>
          <w:lang w:val="en-US"/>
        </w:rPr>
        <w:t xml:space="preserve"> </w:t>
      </w:r>
      <w:r w:rsidR="00840066" w:rsidRPr="00E31833">
        <w:rPr>
          <w:rFonts w:ascii="Cambria" w:hAnsi="Cambria"/>
          <w:i/>
          <w:color w:val="0070C0"/>
          <w:lang w:val="ru-RU"/>
        </w:rPr>
        <w:t>дней</w:t>
      </w:r>
    </w:p>
    <w:p w14:paraId="23A8A82F" w14:textId="7B1A542E" w:rsidR="005D07CD" w:rsidRPr="00B71B12" w:rsidRDefault="005D07CD" w:rsidP="005D07CD">
      <w:pPr>
        <w:rPr>
          <w:rFonts w:ascii="Cambria" w:hAnsi="Cambria"/>
          <w:b/>
          <w:color w:val="0070C0"/>
          <w:sz w:val="24"/>
          <w:lang w:val="en-US"/>
        </w:rPr>
      </w:pPr>
      <w:r w:rsidRPr="00DC3839">
        <w:rPr>
          <w:rFonts w:ascii="Cambria" w:hAnsi="Cambria"/>
          <w:b/>
          <w:color w:val="auto"/>
          <w:sz w:val="24"/>
          <w:lang w:val="en-US"/>
        </w:rPr>
        <w:t>Paragraph</w:t>
      </w:r>
      <w:r w:rsidRPr="00806BB5">
        <w:rPr>
          <w:rFonts w:ascii="Cambria" w:hAnsi="Cambria"/>
          <w:b/>
          <w:color w:val="auto"/>
          <w:sz w:val="24"/>
          <w:lang w:val="en-US"/>
        </w:rPr>
        <w:t xml:space="preserve"> 17.1: </w:t>
      </w:r>
      <w:r w:rsidRPr="00DC3839">
        <w:rPr>
          <w:rFonts w:ascii="Cambria" w:hAnsi="Cambria"/>
          <w:b/>
          <w:color w:val="auto"/>
          <w:sz w:val="24"/>
          <w:lang w:val="en-US"/>
        </w:rPr>
        <w:t>Tender</w:t>
      </w:r>
      <w:r w:rsidRPr="00806BB5">
        <w:rPr>
          <w:rFonts w:ascii="Cambria" w:hAnsi="Cambria"/>
          <w:b/>
          <w:color w:val="auto"/>
          <w:sz w:val="24"/>
          <w:lang w:val="en-US"/>
        </w:rPr>
        <w:t xml:space="preserve"> </w:t>
      </w:r>
      <w:r w:rsidRPr="00DC3839">
        <w:rPr>
          <w:rFonts w:ascii="Cambria" w:hAnsi="Cambria"/>
          <w:b/>
          <w:color w:val="auto"/>
          <w:sz w:val="24"/>
          <w:lang w:val="en-US"/>
        </w:rPr>
        <w:t>security</w:t>
      </w:r>
      <w:r w:rsidRPr="00806BB5">
        <w:rPr>
          <w:rFonts w:ascii="Cambria" w:hAnsi="Cambria"/>
          <w:b/>
          <w:color w:val="auto"/>
          <w:sz w:val="24"/>
          <w:lang w:val="en-US"/>
        </w:rPr>
        <w:t xml:space="preserve"> (</w:t>
      </w:r>
      <w:r w:rsidRPr="00DC3839">
        <w:rPr>
          <w:rFonts w:ascii="Cambria" w:hAnsi="Cambria"/>
          <w:b/>
          <w:color w:val="auto"/>
          <w:sz w:val="24"/>
          <w:lang w:val="en-US"/>
        </w:rPr>
        <w:t>Bid</w:t>
      </w:r>
      <w:r w:rsidRPr="00806BB5">
        <w:rPr>
          <w:rFonts w:ascii="Cambria" w:hAnsi="Cambria"/>
          <w:b/>
          <w:color w:val="auto"/>
          <w:sz w:val="24"/>
          <w:lang w:val="en-US"/>
        </w:rPr>
        <w:t xml:space="preserve"> </w:t>
      </w:r>
      <w:r w:rsidRPr="00DC3839">
        <w:rPr>
          <w:rFonts w:ascii="Cambria" w:hAnsi="Cambria"/>
          <w:b/>
          <w:color w:val="auto"/>
          <w:sz w:val="24"/>
          <w:lang w:val="en-US"/>
        </w:rPr>
        <w:t>bond</w:t>
      </w:r>
      <w:r w:rsidRPr="00806BB5">
        <w:rPr>
          <w:rFonts w:ascii="Cambria" w:hAnsi="Cambria"/>
          <w:b/>
          <w:color w:val="auto"/>
          <w:sz w:val="24"/>
          <w:lang w:val="en-US"/>
        </w:rPr>
        <w:t>)</w:t>
      </w:r>
      <w:r w:rsidR="008656C2" w:rsidRPr="00806BB5">
        <w:rPr>
          <w:rFonts w:ascii="Cambria" w:hAnsi="Cambria"/>
          <w:b/>
          <w:color w:val="auto"/>
          <w:sz w:val="24"/>
          <w:lang w:val="en-US"/>
        </w:rPr>
        <w:t xml:space="preserve">/ </w:t>
      </w:r>
      <w:r w:rsidR="008656C2" w:rsidRPr="00F56B37">
        <w:rPr>
          <w:rFonts w:ascii="Cambria" w:hAnsi="Cambria"/>
          <w:b/>
          <w:color w:val="0070C0"/>
          <w:sz w:val="24"/>
          <w:lang w:val="ru-RU"/>
        </w:rPr>
        <w:t>Параграф</w:t>
      </w:r>
      <w:r w:rsidR="008656C2" w:rsidRPr="00806BB5">
        <w:rPr>
          <w:rFonts w:ascii="Cambria" w:hAnsi="Cambria"/>
          <w:b/>
          <w:color w:val="0070C0"/>
          <w:sz w:val="24"/>
          <w:lang w:val="en-US"/>
        </w:rPr>
        <w:t xml:space="preserve"> 17.1: </w:t>
      </w:r>
      <w:r w:rsidR="008656C2" w:rsidRPr="00F56B37">
        <w:rPr>
          <w:rFonts w:ascii="Cambria" w:hAnsi="Cambria"/>
          <w:b/>
          <w:color w:val="0070C0"/>
          <w:sz w:val="24"/>
          <w:lang w:val="ru-RU"/>
        </w:rPr>
        <w:t>Тендерная</w:t>
      </w:r>
      <w:r w:rsidR="008656C2" w:rsidRPr="00806BB5">
        <w:rPr>
          <w:rFonts w:ascii="Cambria" w:hAnsi="Cambria"/>
          <w:b/>
          <w:color w:val="0070C0"/>
          <w:sz w:val="24"/>
          <w:lang w:val="en-US"/>
        </w:rPr>
        <w:t xml:space="preserve"> </w:t>
      </w:r>
      <w:r w:rsidR="008656C2" w:rsidRPr="00F56B37">
        <w:rPr>
          <w:rFonts w:ascii="Cambria" w:hAnsi="Cambria"/>
          <w:b/>
          <w:color w:val="0070C0"/>
          <w:sz w:val="24"/>
          <w:lang w:val="ru-RU"/>
        </w:rPr>
        <w:t>гарантия</w:t>
      </w:r>
      <w:r w:rsidR="008656C2" w:rsidRPr="00806BB5">
        <w:rPr>
          <w:rFonts w:ascii="Cambria" w:hAnsi="Cambria"/>
          <w:b/>
          <w:color w:val="0070C0"/>
          <w:sz w:val="24"/>
          <w:lang w:val="en-US"/>
        </w:rPr>
        <w:t xml:space="preserve"> (</w:t>
      </w:r>
      <w:r w:rsidR="008656C2" w:rsidRPr="00F56B37">
        <w:rPr>
          <w:rFonts w:ascii="Cambria" w:hAnsi="Cambria"/>
          <w:b/>
          <w:color w:val="0070C0"/>
          <w:sz w:val="24"/>
          <w:lang w:val="ru-RU"/>
        </w:rPr>
        <w:t>залоговое</w:t>
      </w:r>
      <w:r w:rsidR="008656C2" w:rsidRPr="00806BB5">
        <w:rPr>
          <w:rFonts w:ascii="Cambria" w:hAnsi="Cambria"/>
          <w:b/>
          <w:color w:val="0070C0"/>
          <w:sz w:val="24"/>
          <w:lang w:val="en-US"/>
        </w:rPr>
        <w:t xml:space="preserve"> </w:t>
      </w:r>
      <w:r w:rsidR="008656C2" w:rsidRPr="00F56B37">
        <w:rPr>
          <w:rFonts w:ascii="Cambria" w:hAnsi="Cambria"/>
          <w:b/>
          <w:color w:val="0070C0"/>
          <w:sz w:val="24"/>
          <w:lang w:val="ru-RU"/>
        </w:rPr>
        <w:t>обязательство</w:t>
      </w:r>
      <w:r w:rsidR="008656C2" w:rsidRPr="00806BB5">
        <w:rPr>
          <w:rFonts w:ascii="Cambria" w:hAnsi="Cambria"/>
          <w:b/>
          <w:color w:val="0070C0"/>
          <w:sz w:val="24"/>
          <w:lang w:val="en-US"/>
        </w:rPr>
        <w:t>)</w:t>
      </w:r>
    </w:p>
    <w:p w14:paraId="48A6CE80" w14:textId="424CE6BB" w:rsidR="00BB126B" w:rsidRPr="00BB126B" w:rsidRDefault="00BB126B" w:rsidP="005D07CD">
      <w:pPr>
        <w:rPr>
          <w:rFonts w:ascii="Cambria" w:hAnsi="Cambria"/>
          <w:b/>
          <w:color w:val="0070C0"/>
          <w:sz w:val="24"/>
          <w:lang w:val="ru-RU"/>
        </w:rPr>
      </w:pPr>
      <w:r w:rsidRPr="00B64B6A">
        <w:rPr>
          <w:rFonts w:ascii="Cambria" w:hAnsi="Cambria"/>
          <w:i/>
          <w:color w:val="auto"/>
          <w:lang w:val="en-US"/>
        </w:rPr>
        <w:t>Tender</w:t>
      </w:r>
      <w:r w:rsidRPr="00B64B6A">
        <w:rPr>
          <w:rFonts w:ascii="Cambria" w:hAnsi="Cambria"/>
          <w:i/>
          <w:color w:val="auto"/>
          <w:lang w:val="ru-RU"/>
        </w:rPr>
        <w:t xml:space="preserve"> </w:t>
      </w:r>
      <w:r w:rsidRPr="00B64B6A">
        <w:rPr>
          <w:rFonts w:ascii="Cambria" w:hAnsi="Cambria"/>
          <w:i/>
          <w:color w:val="auto"/>
          <w:lang w:val="en-US"/>
        </w:rPr>
        <w:t>security</w:t>
      </w:r>
      <w:r w:rsidRPr="00B64B6A">
        <w:rPr>
          <w:rFonts w:ascii="Cambria" w:hAnsi="Cambria"/>
          <w:i/>
          <w:color w:val="auto"/>
          <w:lang w:val="ru-RU"/>
        </w:rPr>
        <w:t xml:space="preserve"> (</w:t>
      </w:r>
      <w:r w:rsidRPr="00B64B6A">
        <w:rPr>
          <w:rFonts w:ascii="Cambria" w:hAnsi="Cambria"/>
          <w:i/>
          <w:color w:val="auto"/>
          <w:lang w:val="en-US"/>
        </w:rPr>
        <w:t>Bid</w:t>
      </w:r>
      <w:r w:rsidRPr="00B64B6A">
        <w:rPr>
          <w:rFonts w:ascii="Cambria" w:hAnsi="Cambria"/>
          <w:i/>
          <w:color w:val="auto"/>
          <w:lang w:val="ru-RU"/>
        </w:rPr>
        <w:t xml:space="preserve"> </w:t>
      </w:r>
      <w:r w:rsidRPr="00B64B6A">
        <w:rPr>
          <w:rFonts w:ascii="Cambria" w:hAnsi="Cambria"/>
          <w:i/>
          <w:color w:val="auto"/>
          <w:lang w:val="en-US"/>
        </w:rPr>
        <w:t>bond</w:t>
      </w:r>
      <w:r w:rsidRPr="00B64B6A">
        <w:rPr>
          <w:rFonts w:ascii="Cambria" w:hAnsi="Cambria"/>
          <w:i/>
          <w:color w:val="auto"/>
          <w:lang w:val="ru-RU"/>
        </w:rPr>
        <w:t xml:space="preserve">) </w:t>
      </w:r>
      <w:r w:rsidRPr="00B64B6A">
        <w:rPr>
          <w:rFonts w:ascii="Cambria" w:hAnsi="Cambria"/>
          <w:i/>
          <w:color w:val="auto"/>
          <w:lang w:val="en-US"/>
        </w:rPr>
        <w:t>is</w:t>
      </w:r>
      <w:r w:rsidRPr="00B64B6A">
        <w:rPr>
          <w:rFonts w:ascii="Cambria" w:hAnsi="Cambria"/>
          <w:i/>
          <w:color w:val="auto"/>
          <w:lang w:val="ru-RU"/>
        </w:rPr>
        <w:t xml:space="preserve"> </w:t>
      </w:r>
      <w:r w:rsidRPr="00B64B6A">
        <w:rPr>
          <w:rFonts w:ascii="Cambria" w:hAnsi="Cambria"/>
          <w:i/>
          <w:color w:val="auto"/>
          <w:lang w:val="en-US"/>
        </w:rPr>
        <w:t>not</w:t>
      </w:r>
      <w:r w:rsidRPr="00B64B6A">
        <w:rPr>
          <w:rFonts w:ascii="Cambria" w:hAnsi="Cambria"/>
          <w:i/>
          <w:color w:val="auto"/>
          <w:lang w:val="ru-RU"/>
        </w:rPr>
        <w:t xml:space="preserve"> </w:t>
      </w:r>
      <w:r w:rsidRPr="00B64B6A">
        <w:rPr>
          <w:rFonts w:ascii="Cambria" w:hAnsi="Cambria"/>
          <w:i/>
          <w:color w:val="auto"/>
          <w:lang w:val="en-US"/>
        </w:rPr>
        <w:t>applicable</w:t>
      </w:r>
      <w:r w:rsidRPr="00B64B6A">
        <w:rPr>
          <w:rFonts w:ascii="Cambria" w:hAnsi="Cambria"/>
          <w:i/>
          <w:color w:val="auto"/>
          <w:lang w:val="ru-RU"/>
        </w:rPr>
        <w:t xml:space="preserve"> </w:t>
      </w:r>
      <w:r w:rsidRPr="009A432F">
        <w:rPr>
          <w:rFonts w:ascii="Cambria" w:hAnsi="Cambria"/>
          <w:i/>
          <w:color w:val="0070C0"/>
          <w:lang w:val="ru-RU"/>
        </w:rPr>
        <w:t>/</w:t>
      </w:r>
      <w:r w:rsidRPr="009A432F">
        <w:rPr>
          <w:rFonts w:ascii="Cambria" w:hAnsi="Cambria"/>
          <w:color w:val="0070C0"/>
          <w:lang w:val="ru-RU"/>
        </w:rPr>
        <w:t xml:space="preserve"> Тендерная гарантия (залоговое обязательство) не предусмотрена.</w:t>
      </w:r>
    </w:p>
    <w:p w14:paraId="18EAA93A" w14:textId="161D52C0" w:rsidR="00BA1E25" w:rsidRPr="00F56B37" w:rsidRDefault="00BA1E25" w:rsidP="00BA1E25">
      <w:pPr>
        <w:rPr>
          <w:rFonts w:ascii="Cambria" w:hAnsi="Cambria"/>
          <w:b/>
          <w:color w:val="0070C0"/>
          <w:sz w:val="24"/>
          <w:lang w:val="ru-RU"/>
        </w:rPr>
      </w:pPr>
      <w:r w:rsidRPr="00DC3839">
        <w:rPr>
          <w:rFonts w:ascii="Cambria" w:hAnsi="Cambria"/>
          <w:b/>
          <w:color w:val="auto"/>
          <w:sz w:val="24"/>
          <w:lang w:val="en-US"/>
        </w:rPr>
        <w:t>Paragraph</w:t>
      </w:r>
      <w:r w:rsidRPr="00BA6963">
        <w:rPr>
          <w:rFonts w:ascii="Cambria" w:hAnsi="Cambria"/>
          <w:b/>
          <w:color w:val="auto"/>
          <w:sz w:val="24"/>
          <w:lang w:val="ru-RU"/>
        </w:rPr>
        <w:t xml:space="preserve"> 18</w:t>
      </w:r>
      <w:r w:rsidR="009454B5" w:rsidRPr="00BA6963">
        <w:rPr>
          <w:rFonts w:ascii="Cambria" w:hAnsi="Cambria"/>
          <w:b/>
          <w:color w:val="auto"/>
          <w:sz w:val="24"/>
          <w:lang w:val="ru-RU"/>
        </w:rPr>
        <w:t xml:space="preserve">.1 </w:t>
      </w:r>
      <w:r w:rsidR="00CE5CC3" w:rsidRPr="00BA6963">
        <w:rPr>
          <w:rFonts w:ascii="Cambria" w:hAnsi="Cambria"/>
          <w:b/>
          <w:color w:val="auto"/>
          <w:sz w:val="24"/>
          <w:lang w:val="ru-RU"/>
        </w:rPr>
        <w:t>&amp;</w:t>
      </w:r>
      <w:r w:rsidR="009454B5" w:rsidRPr="00BA6963">
        <w:rPr>
          <w:rFonts w:ascii="Cambria" w:hAnsi="Cambria"/>
          <w:b/>
          <w:color w:val="auto"/>
          <w:sz w:val="24"/>
          <w:lang w:val="ru-RU"/>
        </w:rPr>
        <w:t xml:space="preserve"> 18.2</w:t>
      </w:r>
      <w:r w:rsidRPr="00BA6963">
        <w:rPr>
          <w:rFonts w:ascii="Cambria" w:hAnsi="Cambria"/>
          <w:b/>
          <w:color w:val="auto"/>
          <w:sz w:val="24"/>
          <w:lang w:val="ru-RU"/>
        </w:rPr>
        <w:t xml:space="preserve">: </w:t>
      </w:r>
      <w:r w:rsidRPr="00DC3839">
        <w:rPr>
          <w:rFonts w:ascii="Cambria" w:hAnsi="Cambria"/>
          <w:b/>
          <w:color w:val="auto"/>
          <w:sz w:val="24"/>
          <w:lang w:val="en-US"/>
        </w:rPr>
        <w:t>Alternative</w:t>
      </w:r>
      <w:r w:rsidRPr="00BA6963">
        <w:rPr>
          <w:rFonts w:ascii="Cambria" w:hAnsi="Cambria"/>
          <w:b/>
          <w:color w:val="auto"/>
          <w:sz w:val="24"/>
          <w:lang w:val="ru-RU"/>
        </w:rPr>
        <w:t xml:space="preserve"> </w:t>
      </w:r>
      <w:r w:rsidRPr="00DC3839">
        <w:rPr>
          <w:rFonts w:ascii="Cambria" w:hAnsi="Cambria"/>
          <w:b/>
          <w:color w:val="auto"/>
          <w:sz w:val="24"/>
          <w:lang w:val="en-US"/>
        </w:rPr>
        <w:t>Bids</w:t>
      </w:r>
      <w:r w:rsidR="00BA6963" w:rsidRPr="00BA6963">
        <w:rPr>
          <w:rFonts w:ascii="Cambria" w:hAnsi="Cambria"/>
          <w:b/>
          <w:color w:val="auto"/>
          <w:sz w:val="24"/>
          <w:lang w:val="ru-RU"/>
        </w:rPr>
        <w:t xml:space="preserve">/ </w:t>
      </w:r>
      <w:r w:rsidR="00BA6963" w:rsidRPr="00F56B37">
        <w:rPr>
          <w:rFonts w:ascii="Cambria" w:hAnsi="Cambria"/>
          <w:b/>
          <w:color w:val="0070C0"/>
          <w:sz w:val="24"/>
          <w:lang w:val="ru-RU"/>
        </w:rPr>
        <w:t>Параграф 18.1 и 18.2: Альтернативные предложения</w:t>
      </w:r>
    </w:p>
    <w:p w14:paraId="7D6AE138" w14:textId="4697609B" w:rsidR="00BA1E25" w:rsidRPr="00BD3FD1" w:rsidRDefault="00CE5CC3" w:rsidP="00BA1E25">
      <w:pPr>
        <w:tabs>
          <w:tab w:val="left" w:pos="3082"/>
        </w:tabs>
        <w:rPr>
          <w:rFonts w:ascii="Cambria" w:hAnsi="Cambria"/>
          <w:i/>
          <w:color w:val="0070C0"/>
          <w:lang w:val="ru-RU"/>
        </w:rPr>
      </w:pPr>
      <w:r w:rsidRPr="00BD3FD1">
        <w:rPr>
          <w:rFonts w:ascii="Cambria" w:hAnsi="Cambria"/>
          <w:i/>
          <w:color w:val="auto"/>
          <w:lang w:val="en-US"/>
        </w:rPr>
        <w:t>ALTERNATIBE</w:t>
      </w:r>
      <w:r w:rsidRPr="00BD3FD1">
        <w:rPr>
          <w:rFonts w:ascii="Cambria" w:hAnsi="Cambria"/>
          <w:i/>
          <w:color w:val="auto"/>
          <w:lang w:val="ru-RU"/>
        </w:rPr>
        <w:t xml:space="preserve"> </w:t>
      </w:r>
      <w:r w:rsidRPr="00BD3FD1">
        <w:rPr>
          <w:rFonts w:ascii="Cambria" w:hAnsi="Cambria"/>
          <w:i/>
          <w:color w:val="auto"/>
          <w:lang w:val="en-US"/>
        </w:rPr>
        <w:t>BIDS</w:t>
      </w:r>
      <w:r w:rsidRPr="00BD3FD1">
        <w:rPr>
          <w:rFonts w:ascii="Cambria" w:hAnsi="Cambria"/>
          <w:i/>
          <w:color w:val="auto"/>
          <w:lang w:val="ru-RU"/>
        </w:rPr>
        <w:t xml:space="preserve"> </w:t>
      </w:r>
      <w:r w:rsidRPr="00BD3FD1">
        <w:rPr>
          <w:rFonts w:ascii="Cambria" w:hAnsi="Cambria"/>
          <w:i/>
          <w:color w:val="auto"/>
          <w:lang w:val="en-US"/>
        </w:rPr>
        <w:t>ARE</w:t>
      </w:r>
      <w:r w:rsidRPr="00BD3FD1">
        <w:rPr>
          <w:rFonts w:ascii="Cambria" w:hAnsi="Cambria"/>
          <w:i/>
          <w:color w:val="auto"/>
          <w:lang w:val="ru-RU"/>
        </w:rPr>
        <w:t xml:space="preserve"> </w:t>
      </w:r>
      <w:r w:rsidR="00BD3FD1" w:rsidRPr="00BD3FD1">
        <w:rPr>
          <w:rFonts w:ascii="Cambria" w:hAnsi="Cambria"/>
          <w:i/>
          <w:color w:val="auto"/>
          <w:lang w:val="en-US"/>
        </w:rPr>
        <w:t>NOT</w:t>
      </w:r>
      <w:r w:rsidR="00BD3FD1" w:rsidRPr="00BD3FD1">
        <w:rPr>
          <w:rFonts w:ascii="Cambria" w:hAnsi="Cambria"/>
          <w:i/>
          <w:color w:val="auto"/>
          <w:lang w:val="ru-RU"/>
        </w:rPr>
        <w:t xml:space="preserve"> </w:t>
      </w:r>
      <w:r w:rsidR="00BD3FD1" w:rsidRPr="00BD3FD1">
        <w:rPr>
          <w:rFonts w:ascii="Cambria" w:hAnsi="Cambria"/>
          <w:i/>
          <w:color w:val="auto"/>
          <w:lang w:val="en-US"/>
        </w:rPr>
        <w:t>APPLICABE</w:t>
      </w:r>
      <w:r w:rsidR="00BA6963" w:rsidRPr="00BD3FD1">
        <w:rPr>
          <w:rFonts w:ascii="Cambria" w:hAnsi="Cambria"/>
          <w:i/>
          <w:color w:val="auto"/>
          <w:lang w:val="ru-RU"/>
        </w:rPr>
        <w:t xml:space="preserve">/ </w:t>
      </w:r>
      <w:r w:rsidR="00BA6963" w:rsidRPr="00840066">
        <w:rPr>
          <w:rFonts w:ascii="Cambria" w:hAnsi="Cambria"/>
          <w:i/>
          <w:color w:val="0070C0"/>
          <w:lang w:val="ru-RU"/>
        </w:rPr>
        <w:t>ПОДАЧА</w:t>
      </w:r>
      <w:r w:rsidR="00BA6963" w:rsidRPr="00BD3FD1">
        <w:rPr>
          <w:rFonts w:ascii="Cambria" w:hAnsi="Cambria"/>
          <w:i/>
          <w:color w:val="0070C0"/>
          <w:lang w:val="ru-RU"/>
        </w:rPr>
        <w:t xml:space="preserve"> </w:t>
      </w:r>
      <w:r w:rsidR="00BA6963" w:rsidRPr="00840066">
        <w:rPr>
          <w:rFonts w:ascii="Cambria" w:hAnsi="Cambria"/>
          <w:i/>
          <w:color w:val="0070C0"/>
          <w:lang w:val="ru-RU"/>
        </w:rPr>
        <w:t>АЛЬТЕРНАТИВНЫХ</w:t>
      </w:r>
      <w:r w:rsidR="00BA6963" w:rsidRPr="00BD3FD1">
        <w:rPr>
          <w:rFonts w:ascii="Cambria" w:hAnsi="Cambria"/>
          <w:i/>
          <w:color w:val="0070C0"/>
          <w:lang w:val="ru-RU"/>
        </w:rPr>
        <w:t xml:space="preserve"> </w:t>
      </w:r>
      <w:r w:rsidR="00BA6963" w:rsidRPr="00840066">
        <w:rPr>
          <w:rFonts w:ascii="Cambria" w:hAnsi="Cambria"/>
          <w:i/>
          <w:color w:val="0070C0"/>
          <w:lang w:val="ru-RU"/>
        </w:rPr>
        <w:t>ПРЕДЛОЖЕНИЙ</w:t>
      </w:r>
      <w:r w:rsidR="00BA6963" w:rsidRPr="00BD3FD1">
        <w:rPr>
          <w:rFonts w:ascii="Cambria" w:hAnsi="Cambria"/>
          <w:i/>
          <w:color w:val="0070C0"/>
          <w:lang w:val="ru-RU"/>
        </w:rPr>
        <w:t xml:space="preserve"> </w:t>
      </w:r>
      <w:r w:rsidR="00840066" w:rsidRPr="00840066">
        <w:rPr>
          <w:rFonts w:ascii="Cambria" w:hAnsi="Cambria"/>
          <w:i/>
          <w:color w:val="0070C0"/>
          <w:lang w:val="ru-RU"/>
        </w:rPr>
        <w:t>НЕПРЕДУСМОТРЕНА</w:t>
      </w:r>
    </w:p>
    <w:p w14:paraId="3BB3985C" w14:textId="2BF07924" w:rsidR="005D07CD" w:rsidRPr="00806BB5" w:rsidRDefault="005D07CD" w:rsidP="005D07CD">
      <w:pPr>
        <w:rPr>
          <w:rFonts w:ascii="Cambria" w:hAnsi="Cambria"/>
          <w:b/>
          <w:color w:val="0070C0"/>
          <w:sz w:val="24"/>
          <w:lang w:val="ru-RU"/>
        </w:rPr>
      </w:pPr>
      <w:r w:rsidRPr="00DC3839">
        <w:rPr>
          <w:rFonts w:ascii="Cambria" w:hAnsi="Cambria"/>
          <w:b/>
          <w:color w:val="auto"/>
          <w:sz w:val="24"/>
          <w:lang w:val="en-US"/>
        </w:rPr>
        <w:t>Paragraph</w:t>
      </w:r>
      <w:r w:rsidRPr="00806BB5">
        <w:rPr>
          <w:rFonts w:ascii="Cambria" w:hAnsi="Cambria"/>
          <w:b/>
          <w:color w:val="auto"/>
          <w:sz w:val="24"/>
          <w:lang w:val="ru-RU"/>
        </w:rPr>
        <w:t xml:space="preserve"> 19.1: </w:t>
      </w:r>
      <w:r w:rsidRPr="00DC3839">
        <w:rPr>
          <w:rFonts w:ascii="Cambria" w:hAnsi="Cambria"/>
          <w:b/>
          <w:color w:val="auto"/>
          <w:sz w:val="24"/>
          <w:lang w:val="en-US"/>
        </w:rPr>
        <w:t>Number</w:t>
      </w:r>
      <w:r w:rsidRPr="00806BB5">
        <w:rPr>
          <w:rFonts w:ascii="Cambria" w:hAnsi="Cambria"/>
          <w:b/>
          <w:color w:val="auto"/>
          <w:sz w:val="24"/>
          <w:lang w:val="ru-RU"/>
        </w:rPr>
        <w:t xml:space="preserve"> </w:t>
      </w:r>
      <w:r w:rsidRPr="00DC3839">
        <w:rPr>
          <w:rFonts w:ascii="Cambria" w:hAnsi="Cambria"/>
          <w:b/>
          <w:color w:val="auto"/>
          <w:sz w:val="24"/>
          <w:lang w:val="en-US"/>
        </w:rPr>
        <w:t>of</w:t>
      </w:r>
      <w:r w:rsidRPr="00806BB5">
        <w:rPr>
          <w:rFonts w:ascii="Cambria" w:hAnsi="Cambria"/>
          <w:b/>
          <w:color w:val="auto"/>
          <w:sz w:val="24"/>
          <w:lang w:val="ru-RU"/>
        </w:rPr>
        <w:t xml:space="preserve"> </w:t>
      </w:r>
      <w:r w:rsidRPr="00DC3839">
        <w:rPr>
          <w:rFonts w:ascii="Cambria" w:hAnsi="Cambria"/>
          <w:b/>
          <w:color w:val="auto"/>
          <w:sz w:val="24"/>
          <w:lang w:val="en-US"/>
        </w:rPr>
        <w:t>copies</w:t>
      </w:r>
      <w:r w:rsidRPr="00806BB5">
        <w:rPr>
          <w:rFonts w:ascii="Cambria" w:hAnsi="Cambria"/>
          <w:b/>
          <w:color w:val="auto"/>
          <w:sz w:val="24"/>
          <w:lang w:val="ru-RU"/>
        </w:rPr>
        <w:t xml:space="preserve"> </w:t>
      </w:r>
      <w:r w:rsidRPr="00DC3839">
        <w:rPr>
          <w:rFonts w:ascii="Cambria" w:hAnsi="Cambria"/>
          <w:b/>
          <w:color w:val="auto"/>
          <w:sz w:val="24"/>
          <w:lang w:val="en-US"/>
        </w:rPr>
        <w:t>of</w:t>
      </w:r>
      <w:r w:rsidRPr="00806BB5">
        <w:rPr>
          <w:rFonts w:ascii="Cambria" w:hAnsi="Cambria"/>
          <w:b/>
          <w:color w:val="auto"/>
          <w:sz w:val="24"/>
          <w:lang w:val="ru-RU"/>
        </w:rPr>
        <w:t xml:space="preserve"> </w:t>
      </w:r>
      <w:r w:rsidRPr="00DC3839">
        <w:rPr>
          <w:rFonts w:ascii="Cambria" w:hAnsi="Cambria"/>
          <w:b/>
          <w:color w:val="auto"/>
          <w:sz w:val="24"/>
          <w:lang w:val="en-US"/>
        </w:rPr>
        <w:t>tender</w:t>
      </w:r>
      <w:r w:rsidRPr="00806BB5">
        <w:rPr>
          <w:rFonts w:ascii="Cambria" w:hAnsi="Cambria"/>
          <w:b/>
          <w:color w:val="auto"/>
          <w:sz w:val="24"/>
          <w:lang w:val="ru-RU"/>
        </w:rPr>
        <w:t xml:space="preserve"> </w:t>
      </w:r>
      <w:r w:rsidRPr="00DC3839">
        <w:rPr>
          <w:rFonts w:ascii="Cambria" w:hAnsi="Cambria"/>
          <w:b/>
          <w:color w:val="auto"/>
          <w:sz w:val="24"/>
          <w:lang w:val="en-US"/>
        </w:rPr>
        <w:t>and</w:t>
      </w:r>
      <w:r w:rsidRPr="00806BB5">
        <w:rPr>
          <w:rFonts w:ascii="Cambria" w:hAnsi="Cambria"/>
          <w:b/>
          <w:color w:val="auto"/>
          <w:sz w:val="24"/>
          <w:lang w:val="ru-RU"/>
        </w:rPr>
        <w:t xml:space="preserve"> </w:t>
      </w:r>
      <w:r w:rsidRPr="00DC3839">
        <w:rPr>
          <w:rFonts w:ascii="Cambria" w:hAnsi="Cambria"/>
          <w:b/>
          <w:color w:val="auto"/>
          <w:sz w:val="24"/>
          <w:lang w:val="en-US"/>
        </w:rPr>
        <w:t>qualification</w:t>
      </w:r>
      <w:r w:rsidRPr="00806BB5">
        <w:rPr>
          <w:rFonts w:ascii="Cambria" w:hAnsi="Cambria"/>
          <w:b/>
          <w:color w:val="auto"/>
          <w:sz w:val="24"/>
          <w:lang w:val="ru-RU"/>
        </w:rPr>
        <w:t xml:space="preserve"> </w:t>
      </w:r>
      <w:r w:rsidRPr="00DC3839">
        <w:rPr>
          <w:rFonts w:ascii="Cambria" w:hAnsi="Cambria"/>
          <w:b/>
          <w:color w:val="auto"/>
          <w:sz w:val="24"/>
          <w:lang w:val="en-US"/>
        </w:rPr>
        <w:t>documents</w:t>
      </w:r>
      <w:r w:rsidR="00C7467F" w:rsidRPr="00806BB5">
        <w:rPr>
          <w:rFonts w:ascii="Cambria" w:hAnsi="Cambria"/>
          <w:b/>
          <w:color w:val="auto"/>
          <w:sz w:val="24"/>
          <w:lang w:val="ru-RU"/>
        </w:rPr>
        <w:t xml:space="preserve">/ </w:t>
      </w:r>
      <w:r w:rsidR="00C7467F" w:rsidRPr="006A4E06">
        <w:rPr>
          <w:rFonts w:ascii="Cambria" w:hAnsi="Cambria"/>
          <w:b/>
          <w:color w:val="0070C0"/>
          <w:sz w:val="24"/>
          <w:lang w:val="ru-RU"/>
        </w:rPr>
        <w:t>Параграф</w:t>
      </w:r>
      <w:r w:rsidR="00C7467F" w:rsidRPr="00806BB5">
        <w:rPr>
          <w:rFonts w:ascii="Cambria" w:hAnsi="Cambria"/>
          <w:b/>
          <w:color w:val="0070C0"/>
          <w:sz w:val="24"/>
          <w:lang w:val="ru-RU"/>
        </w:rPr>
        <w:t xml:space="preserve"> 19.1: </w:t>
      </w:r>
      <w:r w:rsidR="00C7467F" w:rsidRPr="006A4E06">
        <w:rPr>
          <w:rFonts w:ascii="Cambria" w:hAnsi="Cambria"/>
          <w:b/>
          <w:color w:val="0070C0"/>
          <w:sz w:val="24"/>
          <w:lang w:val="ru-RU"/>
        </w:rPr>
        <w:t>Количество</w:t>
      </w:r>
      <w:r w:rsidR="00C7467F" w:rsidRPr="00806BB5">
        <w:rPr>
          <w:rFonts w:ascii="Cambria" w:hAnsi="Cambria"/>
          <w:b/>
          <w:color w:val="0070C0"/>
          <w:sz w:val="24"/>
          <w:lang w:val="ru-RU"/>
        </w:rPr>
        <w:t xml:space="preserve"> </w:t>
      </w:r>
      <w:r w:rsidR="00C7467F" w:rsidRPr="006A4E06">
        <w:rPr>
          <w:rFonts w:ascii="Cambria" w:hAnsi="Cambria"/>
          <w:b/>
          <w:color w:val="0070C0"/>
          <w:sz w:val="24"/>
          <w:lang w:val="ru-RU"/>
        </w:rPr>
        <w:t>копий</w:t>
      </w:r>
      <w:r w:rsidR="00C7467F" w:rsidRPr="00806BB5">
        <w:rPr>
          <w:rFonts w:ascii="Cambria" w:hAnsi="Cambria"/>
          <w:b/>
          <w:color w:val="0070C0"/>
          <w:sz w:val="24"/>
          <w:lang w:val="ru-RU"/>
        </w:rPr>
        <w:t xml:space="preserve"> </w:t>
      </w:r>
      <w:r w:rsidR="00C7467F" w:rsidRPr="006A4E06">
        <w:rPr>
          <w:rFonts w:ascii="Cambria" w:hAnsi="Cambria"/>
          <w:b/>
          <w:color w:val="0070C0"/>
          <w:sz w:val="24"/>
          <w:lang w:val="ru-RU"/>
        </w:rPr>
        <w:t>тендерной</w:t>
      </w:r>
      <w:r w:rsidR="00C7467F" w:rsidRPr="00806BB5">
        <w:rPr>
          <w:rFonts w:ascii="Cambria" w:hAnsi="Cambria"/>
          <w:b/>
          <w:color w:val="0070C0"/>
          <w:sz w:val="24"/>
          <w:lang w:val="ru-RU"/>
        </w:rPr>
        <w:t xml:space="preserve"> </w:t>
      </w:r>
      <w:r w:rsidR="00C7467F" w:rsidRPr="006A4E06">
        <w:rPr>
          <w:rFonts w:ascii="Cambria" w:hAnsi="Cambria"/>
          <w:b/>
          <w:color w:val="0070C0"/>
          <w:sz w:val="24"/>
          <w:lang w:val="ru-RU"/>
        </w:rPr>
        <w:t>и</w:t>
      </w:r>
      <w:r w:rsidR="00C7467F" w:rsidRPr="00806BB5">
        <w:rPr>
          <w:rFonts w:ascii="Cambria" w:hAnsi="Cambria"/>
          <w:b/>
          <w:color w:val="0070C0"/>
          <w:sz w:val="24"/>
          <w:lang w:val="ru-RU"/>
        </w:rPr>
        <w:t xml:space="preserve"> </w:t>
      </w:r>
      <w:r w:rsidR="00C7467F" w:rsidRPr="006A4E06">
        <w:rPr>
          <w:rFonts w:ascii="Cambria" w:hAnsi="Cambria"/>
          <w:b/>
          <w:color w:val="0070C0"/>
          <w:sz w:val="24"/>
          <w:lang w:val="ru-RU"/>
        </w:rPr>
        <w:t>квалификационной</w:t>
      </w:r>
      <w:r w:rsidR="00C7467F" w:rsidRPr="00806BB5">
        <w:rPr>
          <w:rFonts w:ascii="Cambria" w:hAnsi="Cambria"/>
          <w:b/>
          <w:color w:val="0070C0"/>
          <w:sz w:val="24"/>
          <w:lang w:val="ru-RU"/>
        </w:rPr>
        <w:t xml:space="preserve"> </w:t>
      </w:r>
      <w:r w:rsidR="00C7467F" w:rsidRPr="006A4E06">
        <w:rPr>
          <w:rFonts w:ascii="Cambria" w:hAnsi="Cambria"/>
          <w:b/>
          <w:color w:val="0070C0"/>
          <w:sz w:val="24"/>
          <w:lang w:val="ru-RU"/>
        </w:rPr>
        <w:t>документации</w:t>
      </w:r>
    </w:p>
    <w:p w14:paraId="5FFD79FB" w14:textId="580FA758" w:rsidR="00BB126B" w:rsidRDefault="00982E78" w:rsidP="005D07CD">
      <w:pPr>
        <w:rPr>
          <w:rFonts w:ascii="Cambria" w:hAnsi="Cambria"/>
          <w:color w:val="0070C0"/>
          <w:lang w:val="ru-RU"/>
        </w:rPr>
      </w:pPr>
      <w:r w:rsidRPr="00DC3839">
        <w:rPr>
          <w:rFonts w:ascii="Cambria" w:hAnsi="Cambria"/>
          <w:color w:val="auto"/>
          <w:lang w:val="en-US"/>
        </w:rPr>
        <w:t>The</w:t>
      </w:r>
      <w:r w:rsidRPr="00806BB5">
        <w:rPr>
          <w:rFonts w:ascii="Cambria" w:hAnsi="Cambria"/>
          <w:color w:val="auto"/>
          <w:lang w:val="ru-RU"/>
        </w:rPr>
        <w:t xml:space="preserve"> </w:t>
      </w:r>
      <w:r w:rsidRPr="00DC3839">
        <w:rPr>
          <w:rFonts w:ascii="Cambria" w:hAnsi="Cambria"/>
          <w:color w:val="auto"/>
          <w:lang w:val="en-US"/>
        </w:rPr>
        <w:t>complete</w:t>
      </w:r>
      <w:r w:rsidRPr="00806BB5">
        <w:rPr>
          <w:rFonts w:ascii="Cambria" w:hAnsi="Cambria"/>
          <w:color w:val="auto"/>
          <w:lang w:val="ru-RU"/>
        </w:rPr>
        <w:t xml:space="preserve"> </w:t>
      </w:r>
      <w:r w:rsidRPr="00DC3839">
        <w:rPr>
          <w:rFonts w:ascii="Cambria" w:hAnsi="Cambria"/>
          <w:color w:val="auto"/>
          <w:lang w:val="en-US"/>
        </w:rPr>
        <w:t>documents</w:t>
      </w:r>
      <w:r w:rsidRPr="00806BB5">
        <w:rPr>
          <w:rFonts w:ascii="Cambria" w:hAnsi="Cambria"/>
          <w:color w:val="auto"/>
          <w:lang w:val="ru-RU"/>
        </w:rPr>
        <w:t xml:space="preserve"> </w:t>
      </w:r>
      <w:r w:rsidRPr="00DC3839">
        <w:rPr>
          <w:rFonts w:ascii="Cambria" w:hAnsi="Cambria"/>
          <w:color w:val="auto"/>
          <w:lang w:val="en-US"/>
        </w:rPr>
        <w:t>shall</w:t>
      </w:r>
      <w:r w:rsidRPr="00806BB5">
        <w:rPr>
          <w:rFonts w:ascii="Cambria" w:hAnsi="Cambria"/>
          <w:color w:val="auto"/>
          <w:lang w:val="ru-RU"/>
        </w:rPr>
        <w:t xml:space="preserve"> </w:t>
      </w:r>
      <w:r w:rsidRPr="00DC3839">
        <w:rPr>
          <w:rFonts w:ascii="Cambria" w:hAnsi="Cambria"/>
          <w:color w:val="auto"/>
          <w:lang w:val="en-US"/>
        </w:rPr>
        <w:t>be</w:t>
      </w:r>
      <w:r w:rsidRPr="00806BB5">
        <w:rPr>
          <w:rFonts w:ascii="Cambria" w:hAnsi="Cambria"/>
          <w:color w:val="auto"/>
          <w:lang w:val="ru-RU"/>
        </w:rPr>
        <w:t xml:space="preserve"> </w:t>
      </w:r>
      <w:r w:rsidRPr="00DC3839">
        <w:rPr>
          <w:rFonts w:ascii="Cambria" w:hAnsi="Cambria"/>
          <w:color w:val="auto"/>
          <w:lang w:val="en-US"/>
        </w:rPr>
        <w:t>submitted</w:t>
      </w:r>
      <w:r w:rsidRPr="00806BB5">
        <w:rPr>
          <w:rFonts w:ascii="Cambria" w:hAnsi="Cambria"/>
          <w:color w:val="auto"/>
          <w:lang w:val="ru-RU"/>
        </w:rPr>
        <w:t xml:space="preserve"> </w:t>
      </w:r>
      <w:r w:rsidRPr="00DC3839">
        <w:rPr>
          <w:rFonts w:ascii="Cambria" w:hAnsi="Cambria"/>
          <w:color w:val="auto"/>
          <w:lang w:val="en-US"/>
        </w:rPr>
        <w:t>in</w:t>
      </w:r>
      <w:r w:rsidRPr="00806BB5">
        <w:rPr>
          <w:rFonts w:ascii="Cambria" w:hAnsi="Cambria"/>
          <w:color w:val="auto"/>
          <w:lang w:val="ru-RU"/>
        </w:rPr>
        <w:t xml:space="preserve"> </w:t>
      </w:r>
      <w:r w:rsidRPr="00DC3839">
        <w:rPr>
          <w:rFonts w:ascii="Cambria" w:hAnsi="Cambria"/>
          <w:color w:val="auto"/>
          <w:lang w:val="en-US"/>
        </w:rPr>
        <w:t>original</w:t>
      </w:r>
      <w:r w:rsidRPr="00806BB5">
        <w:rPr>
          <w:rFonts w:ascii="Cambria" w:hAnsi="Cambria"/>
          <w:color w:val="auto"/>
          <w:lang w:val="ru-RU"/>
        </w:rPr>
        <w:t xml:space="preserve"> </w:t>
      </w:r>
      <w:r w:rsidRPr="00DC3839">
        <w:rPr>
          <w:rFonts w:ascii="Cambria" w:hAnsi="Cambria"/>
          <w:color w:val="auto"/>
          <w:lang w:val="en-US"/>
        </w:rPr>
        <w:t>and</w:t>
      </w:r>
      <w:r w:rsidRPr="00806BB5">
        <w:rPr>
          <w:rFonts w:ascii="Cambria" w:hAnsi="Cambria"/>
          <w:color w:val="auto"/>
          <w:lang w:val="ru-RU"/>
        </w:rPr>
        <w:t xml:space="preserve"> </w:t>
      </w:r>
      <w:r w:rsidRPr="00DC3839">
        <w:rPr>
          <w:rFonts w:ascii="Cambria" w:hAnsi="Cambria"/>
          <w:color w:val="auto"/>
          <w:lang w:val="en-US"/>
        </w:rPr>
        <w:t>copies</w:t>
      </w:r>
      <w:r w:rsidRPr="00806BB5">
        <w:rPr>
          <w:rFonts w:ascii="Cambria" w:hAnsi="Cambria"/>
          <w:color w:val="auto"/>
          <w:lang w:val="ru-RU"/>
        </w:rPr>
        <w:t xml:space="preserve"> </w:t>
      </w:r>
      <w:r w:rsidRPr="00DC3839">
        <w:rPr>
          <w:rFonts w:ascii="Cambria" w:hAnsi="Cambria"/>
          <w:color w:val="auto"/>
          <w:lang w:val="en-US"/>
        </w:rPr>
        <w:t>as</w:t>
      </w:r>
      <w:r w:rsidRPr="00806BB5">
        <w:rPr>
          <w:rFonts w:ascii="Cambria" w:hAnsi="Cambria"/>
          <w:color w:val="auto"/>
          <w:lang w:val="ru-RU"/>
        </w:rPr>
        <w:t xml:space="preserve"> </w:t>
      </w:r>
      <w:r w:rsidRPr="00DC3839">
        <w:rPr>
          <w:rFonts w:ascii="Cambria" w:hAnsi="Cambria"/>
          <w:color w:val="auto"/>
          <w:lang w:val="en-US"/>
        </w:rPr>
        <w:t>specified</w:t>
      </w:r>
      <w:r w:rsidRPr="00806BB5">
        <w:rPr>
          <w:rFonts w:ascii="Cambria" w:hAnsi="Cambria"/>
          <w:color w:val="auto"/>
          <w:lang w:val="ru-RU"/>
        </w:rPr>
        <w:t xml:space="preserve">: </w:t>
      </w:r>
      <w:r w:rsidR="00600F98">
        <w:rPr>
          <w:rFonts w:ascii="Cambria" w:hAnsi="Cambria"/>
          <w:color w:val="auto"/>
        </w:rPr>
        <w:t>One</w:t>
      </w:r>
      <w:r w:rsidR="00C671E7" w:rsidRPr="00C671E7">
        <w:rPr>
          <w:rFonts w:ascii="Cambria" w:hAnsi="Cambria"/>
          <w:color w:val="auto"/>
          <w:lang w:val="ru-RU"/>
        </w:rPr>
        <w:t xml:space="preserve"> </w:t>
      </w:r>
      <w:r w:rsidR="00600F98">
        <w:rPr>
          <w:rFonts w:ascii="Cambria" w:hAnsi="Cambria"/>
          <w:color w:val="auto"/>
        </w:rPr>
        <w:t>hard</w:t>
      </w:r>
      <w:r w:rsidRPr="00806BB5">
        <w:rPr>
          <w:rFonts w:ascii="Cambria" w:hAnsi="Cambria"/>
          <w:color w:val="auto"/>
          <w:lang w:val="ru-RU"/>
        </w:rPr>
        <w:t xml:space="preserve"> “</w:t>
      </w:r>
      <w:r w:rsidRPr="00DC3839">
        <w:rPr>
          <w:rFonts w:ascii="Cambria" w:hAnsi="Cambria"/>
          <w:color w:val="auto"/>
          <w:lang w:val="en-US"/>
        </w:rPr>
        <w:t>ORIGINAL</w:t>
      </w:r>
      <w:r w:rsidRPr="00806BB5">
        <w:rPr>
          <w:rFonts w:ascii="Cambria" w:hAnsi="Cambria"/>
          <w:color w:val="auto"/>
          <w:lang w:val="ru-RU"/>
        </w:rPr>
        <w:t>”</w:t>
      </w:r>
      <w:r w:rsidR="00600F98" w:rsidRPr="00600F98">
        <w:rPr>
          <w:rFonts w:ascii="Cambria" w:hAnsi="Cambria"/>
          <w:color w:val="auto"/>
          <w:lang w:val="ru-RU"/>
        </w:rPr>
        <w:t xml:space="preserve">, </w:t>
      </w:r>
      <w:r w:rsidR="00600F98">
        <w:rPr>
          <w:rFonts w:ascii="Cambria" w:hAnsi="Cambria"/>
          <w:color w:val="auto"/>
        </w:rPr>
        <w:t>one</w:t>
      </w:r>
      <w:r w:rsidR="00600F98" w:rsidRPr="00600F98">
        <w:rPr>
          <w:rFonts w:ascii="Cambria" w:hAnsi="Cambria"/>
          <w:color w:val="auto"/>
          <w:lang w:val="ru-RU"/>
        </w:rPr>
        <w:t xml:space="preserve"> </w:t>
      </w:r>
      <w:r w:rsidR="00600F98">
        <w:rPr>
          <w:rFonts w:ascii="Cambria" w:hAnsi="Cambria"/>
          <w:color w:val="auto"/>
        </w:rPr>
        <w:t>hard</w:t>
      </w:r>
      <w:r w:rsidRPr="00806BB5">
        <w:rPr>
          <w:rFonts w:ascii="Cambria" w:hAnsi="Cambria"/>
          <w:color w:val="auto"/>
          <w:lang w:val="ru-RU"/>
        </w:rPr>
        <w:t xml:space="preserve"> </w:t>
      </w:r>
      <w:r w:rsidRPr="00DC3839">
        <w:rPr>
          <w:rFonts w:ascii="Cambria" w:hAnsi="Cambria"/>
          <w:color w:val="auto"/>
          <w:lang w:val="en-US"/>
        </w:rPr>
        <w:t>cop</w:t>
      </w:r>
      <w:r w:rsidR="00600F98">
        <w:rPr>
          <w:rFonts w:ascii="Cambria" w:hAnsi="Cambria"/>
          <w:color w:val="auto"/>
          <w:lang w:val="en-US"/>
        </w:rPr>
        <w:t>y</w:t>
      </w:r>
      <w:r w:rsidR="00BB126B">
        <w:rPr>
          <w:rFonts w:ascii="Cambria" w:hAnsi="Cambria"/>
          <w:color w:val="auto"/>
          <w:lang w:val="ru-RU"/>
        </w:rPr>
        <w:t xml:space="preserve"> </w:t>
      </w:r>
      <w:r w:rsidR="00A7573C">
        <w:rPr>
          <w:rFonts w:ascii="Cambria" w:hAnsi="Cambria"/>
          <w:color w:val="auto"/>
        </w:rPr>
        <w:t>shall</w:t>
      </w:r>
      <w:r w:rsidR="00A7573C" w:rsidRPr="00A7573C">
        <w:rPr>
          <w:rFonts w:ascii="Cambria" w:hAnsi="Cambria"/>
          <w:color w:val="auto"/>
          <w:lang w:val="ru-RU"/>
        </w:rPr>
        <w:t xml:space="preserve"> </w:t>
      </w:r>
      <w:r w:rsidR="00A7573C">
        <w:rPr>
          <w:rFonts w:ascii="Cambria" w:hAnsi="Cambria"/>
          <w:color w:val="auto"/>
        </w:rPr>
        <w:t>be</w:t>
      </w:r>
      <w:r w:rsidR="00A7573C" w:rsidRPr="00A7573C">
        <w:rPr>
          <w:rFonts w:ascii="Cambria" w:hAnsi="Cambria"/>
          <w:color w:val="auto"/>
          <w:lang w:val="ru-RU"/>
        </w:rPr>
        <w:t xml:space="preserve"> </w:t>
      </w:r>
      <w:r w:rsidR="00A7573C">
        <w:rPr>
          <w:rFonts w:ascii="Cambria" w:hAnsi="Cambria"/>
          <w:color w:val="auto"/>
        </w:rPr>
        <w:t>submitted</w:t>
      </w:r>
      <w:r w:rsidR="00C7467F" w:rsidRPr="00806BB5">
        <w:rPr>
          <w:rFonts w:ascii="Cambria" w:hAnsi="Cambria"/>
          <w:color w:val="auto"/>
          <w:lang w:val="ru-RU"/>
        </w:rPr>
        <w:t xml:space="preserve">/ </w:t>
      </w:r>
      <w:r w:rsidR="00C7467F" w:rsidRPr="006A4E06">
        <w:rPr>
          <w:rFonts w:ascii="Cambria" w:hAnsi="Cambria"/>
          <w:color w:val="0070C0"/>
          <w:lang w:val="ru-RU"/>
        </w:rPr>
        <w:t>Полный</w:t>
      </w:r>
      <w:r w:rsidR="00C7467F" w:rsidRPr="00806BB5">
        <w:rPr>
          <w:rFonts w:ascii="Cambria" w:hAnsi="Cambria"/>
          <w:color w:val="0070C0"/>
          <w:lang w:val="ru-RU"/>
        </w:rPr>
        <w:t xml:space="preserve"> </w:t>
      </w:r>
      <w:r w:rsidR="00C7467F" w:rsidRPr="006A4E06">
        <w:rPr>
          <w:rFonts w:ascii="Cambria" w:hAnsi="Cambria"/>
          <w:color w:val="0070C0"/>
          <w:lang w:val="ru-RU"/>
        </w:rPr>
        <w:t>пакет</w:t>
      </w:r>
      <w:r w:rsidR="00C7467F" w:rsidRPr="00806BB5">
        <w:rPr>
          <w:rFonts w:ascii="Cambria" w:hAnsi="Cambria"/>
          <w:color w:val="0070C0"/>
          <w:lang w:val="ru-RU"/>
        </w:rPr>
        <w:t xml:space="preserve"> </w:t>
      </w:r>
      <w:r w:rsidR="00C7467F" w:rsidRPr="006A4E06">
        <w:rPr>
          <w:rFonts w:ascii="Cambria" w:hAnsi="Cambria"/>
          <w:color w:val="0070C0"/>
          <w:lang w:val="ru-RU"/>
        </w:rPr>
        <w:t>документов</w:t>
      </w:r>
      <w:r w:rsidR="00C7467F" w:rsidRPr="00806BB5">
        <w:rPr>
          <w:rFonts w:ascii="Cambria" w:hAnsi="Cambria"/>
          <w:color w:val="0070C0"/>
          <w:lang w:val="ru-RU"/>
        </w:rPr>
        <w:t xml:space="preserve"> </w:t>
      </w:r>
      <w:r w:rsidR="00C7467F" w:rsidRPr="006A4E06">
        <w:rPr>
          <w:rFonts w:ascii="Cambria" w:hAnsi="Cambria"/>
          <w:color w:val="0070C0"/>
          <w:lang w:val="ru-RU"/>
        </w:rPr>
        <w:t>должен</w:t>
      </w:r>
      <w:r w:rsidR="00C7467F" w:rsidRPr="00806BB5">
        <w:rPr>
          <w:rFonts w:ascii="Cambria" w:hAnsi="Cambria"/>
          <w:color w:val="0070C0"/>
          <w:lang w:val="ru-RU"/>
        </w:rPr>
        <w:t xml:space="preserve"> </w:t>
      </w:r>
      <w:r w:rsidR="00C7467F" w:rsidRPr="006A4E06">
        <w:rPr>
          <w:rFonts w:ascii="Cambria" w:hAnsi="Cambria"/>
          <w:color w:val="0070C0"/>
          <w:lang w:val="ru-RU"/>
        </w:rPr>
        <w:t>быть</w:t>
      </w:r>
      <w:r w:rsidR="00C7467F" w:rsidRPr="00806BB5">
        <w:rPr>
          <w:rFonts w:ascii="Cambria" w:hAnsi="Cambria"/>
          <w:color w:val="0070C0"/>
          <w:lang w:val="ru-RU"/>
        </w:rPr>
        <w:t xml:space="preserve"> </w:t>
      </w:r>
      <w:r w:rsidR="00C7467F" w:rsidRPr="006A4E06">
        <w:rPr>
          <w:rFonts w:ascii="Cambria" w:hAnsi="Cambria"/>
          <w:color w:val="0070C0"/>
          <w:lang w:val="ru-RU"/>
        </w:rPr>
        <w:t>подан</w:t>
      </w:r>
      <w:r w:rsidR="00C7467F" w:rsidRPr="00806BB5">
        <w:rPr>
          <w:rFonts w:ascii="Cambria" w:hAnsi="Cambria"/>
          <w:color w:val="0070C0"/>
          <w:lang w:val="ru-RU"/>
        </w:rPr>
        <w:t xml:space="preserve"> </w:t>
      </w:r>
      <w:r w:rsidR="00C7467F" w:rsidRPr="006A4E06">
        <w:rPr>
          <w:rFonts w:ascii="Cambria" w:hAnsi="Cambria"/>
          <w:color w:val="0070C0"/>
          <w:lang w:val="ru-RU"/>
        </w:rPr>
        <w:t>с</w:t>
      </w:r>
      <w:r w:rsidR="00C7467F" w:rsidRPr="00806BB5">
        <w:rPr>
          <w:rFonts w:ascii="Cambria" w:hAnsi="Cambria"/>
          <w:color w:val="0070C0"/>
          <w:lang w:val="ru-RU"/>
        </w:rPr>
        <w:t xml:space="preserve"> </w:t>
      </w:r>
      <w:r w:rsidR="00C7467F" w:rsidRPr="006A4E06">
        <w:rPr>
          <w:rFonts w:ascii="Cambria" w:hAnsi="Cambria"/>
          <w:color w:val="0070C0"/>
          <w:lang w:val="ru-RU"/>
        </w:rPr>
        <w:t>оригиналами</w:t>
      </w:r>
      <w:r w:rsidR="00C7467F" w:rsidRPr="00806BB5">
        <w:rPr>
          <w:rFonts w:ascii="Cambria" w:hAnsi="Cambria"/>
          <w:color w:val="0070C0"/>
          <w:lang w:val="ru-RU"/>
        </w:rPr>
        <w:t xml:space="preserve"> </w:t>
      </w:r>
      <w:r w:rsidR="00C7467F" w:rsidRPr="006A4E06">
        <w:rPr>
          <w:rFonts w:ascii="Cambria" w:hAnsi="Cambria"/>
          <w:color w:val="0070C0"/>
          <w:lang w:val="ru-RU"/>
        </w:rPr>
        <w:t>и</w:t>
      </w:r>
      <w:r w:rsidR="00C7467F" w:rsidRPr="00806BB5">
        <w:rPr>
          <w:rFonts w:ascii="Cambria" w:hAnsi="Cambria"/>
          <w:color w:val="0070C0"/>
          <w:lang w:val="ru-RU"/>
        </w:rPr>
        <w:t xml:space="preserve"> </w:t>
      </w:r>
      <w:r w:rsidR="00C7467F" w:rsidRPr="006A4E06">
        <w:rPr>
          <w:rFonts w:ascii="Cambria" w:hAnsi="Cambria"/>
          <w:color w:val="0070C0"/>
          <w:lang w:val="ru-RU"/>
        </w:rPr>
        <w:t>копиями</w:t>
      </w:r>
      <w:r w:rsidR="00C7467F" w:rsidRPr="00806BB5">
        <w:rPr>
          <w:rFonts w:ascii="Cambria" w:hAnsi="Cambria"/>
          <w:color w:val="0070C0"/>
          <w:lang w:val="ru-RU"/>
        </w:rPr>
        <w:t xml:space="preserve">, </w:t>
      </w:r>
      <w:r w:rsidR="00C7467F" w:rsidRPr="006A4E06">
        <w:rPr>
          <w:rFonts w:ascii="Cambria" w:hAnsi="Cambria"/>
          <w:color w:val="0070C0"/>
          <w:lang w:val="ru-RU"/>
        </w:rPr>
        <w:t>как</w:t>
      </w:r>
      <w:r w:rsidR="00C7467F" w:rsidRPr="00806BB5">
        <w:rPr>
          <w:rFonts w:ascii="Cambria" w:hAnsi="Cambria"/>
          <w:color w:val="0070C0"/>
          <w:lang w:val="ru-RU"/>
        </w:rPr>
        <w:t xml:space="preserve"> </w:t>
      </w:r>
      <w:r w:rsidR="00C7467F" w:rsidRPr="006A4E06">
        <w:rPr>
          <w:rFonts w:ascii="Cambria" w:hAnsi="Cambria"/>
          <w:color w:val="0070C0"/>
          <w:lang w:val="ru-RU"/>
        </w:rPr>
        <w:t>указано</w:t>
      </w:r>
      <w:r w:rsidR="00C7467F" w:rsidRPr="00806BB5">
        <w:rPr>
          <w:rFonts w:ascii="Cambria" w:hAnsi="Cambria"/>
          <w:color w:val="0070C0"/>
          <w:lang w:val="ru-RU"/>
        </w:rPr>
        <w:t>: «</w:t>
      </w:r>
      <w:r w:rsidR="00C7467F" w:rsidRPr="006A4E06">
        <w:rPr>
          <w:rFonts w:ascii="Cambria" w:hAnsi="Cambria"/>
          <w:color w:val="0070C0"/>
          <w:lang w:val="ru-RU"/>
        </w:rPr>
        <w:t>ОРИГИНАЛ</w:t>
      </w:r>
      <w:r w:rsidR="00C7467F" w:rsidRPr="00806BB5">
        <w:rPr>
          <w:rFonts w:ascii="Cambria" w:hAnsi="Cambria"/>
          <w:color w:val="0070C0"/>
          <w:lang w:val="ru-RU"/>
        </w:rPr>
        <w:t xml:space="preserve">» </w:t>
      </w:r>
      <w:r w:rsidR="00C7467F" w:rsidRPr="006A4E06">
        <w:rPr>
          <w:rFonts w:ascii="Cambria" w:hAnsi="Cambria"/>
          <w:color w:val="0070C0"/>
          <w:lang w:val="ru-RU"/>
        </w:rPr>
        <w:t>должен</w:t>
      </w:r>
      <w:r w:rsidR="00C7467F" w:rsidRPr="00806BB5">
        <w:rPr>
          <w:rFonts w:ascii="Cambria" w:hAnsi="Cambria"/>
          <w:color w:val="0070C0"/>
          <w:lang w:val="ru-RU"/>
        </w:rPr>
        <w:t xml:space="preserve"> </w:t>
      </w:r>
      <w:r w:rsidR="00C7467F" w:rsidRPr="006A4E06">
        <w:rPr>
          <w:rFonts w:ascii="Cambria" w:hAnsi="Cambria"/>
          <w:color w:val="0070C0"/>
          <w:lang w:val="ru-RU"/>
        </w:rPr>
        <w:t>быть</w:t>
      </w:r>
      <w:r w:rsidR="00C7467F" w:rsidRPr="00806BB5">
        <w:rPr>
          <w:rFonts w:ascii="Cambria" w:hAnsi="Cambria"/>
          <w:color w:val="0070C0"/>
          <w:lang w:val="ru-RU"/>
        </w:rPr>
        <w:t xml:space="preserve"> </w:t>
      </w:r>
      <w:r w:rsidR="00C7467F" w:rsidRPr="006A4E06">
        <w:rPr>
          <w:rFonts w:ascii="Cambria" w:hAnsi="Cambria"/>
          <w:color w:val="0070C0"/>
          <w:lang w:val="ru-RU"/>
        </w:rPr>
        <w:t>представлен</w:t>
      </w:r>
      <w:r w:rsidR="00C7467F" w:rsidRPr="00806BB5">
        <w:rPr>
          <w:rFonts w:ascii="Cambria" w:hAnsi="Cambria"/>
          <w:color w:val="0070C0"/>
          <w:lang w:val="ru-RU"/>
        </w:rPr>
        <w:t xml:space="preserve"> </w:t>
      </w:r>
      <w:r w:rsidR="00C7467F" w:rsidRPr="006A4E06">
        <w:rPr>
          <w:rFonts w:ascii="Cambria" w:hAnsi="Cambria"/>
          <w:color w:val="0070C0"/>
          <w:lang w:val="ru-RU"/>
        </w:rPr>
        <w:t>как</w:t>
      </w:r>
      <w:r w:rsidR="00C7467F" w:rsidRPr="00806BB5">
        <w:rPr>
          <w:rFonts w:ascii="Cambria" w:hAnsi="Cambria"/>
          <w:color w:val="0070C0"/>
          <w:lang w:val="ru-RU"/>
        </w:rPr>
        <w:t xml:space="preserve"> </w:t>
      </w:r>
      <w:r w:rsidR="00C7467F" w:rsidRPr="006A4E06">
        <w:rPr>
          <w:rFonts w:ascii="Cambria" w:hAnsi="Cambria"/>
          <w:color w:val="0070C0"/>
          <w:lang w:val="ru-RU"/>
        </w:rPr>
        <w:t>один</w:t>
      </w:r>
      <w:r w:rsidR="00C7467F" w:rsidRPr="00806BB5">
        <w:rPr>
          <w:rFonts w:ascii="Cambria" w:hAnsi="Cambria"/>
          <w:color w:val="0070C0"/>
          <w:lang w:val="ru-RU"/>
        </w:rPr>
        <w:t xml:space="preserve"> </w:t>
      </w:r>
      <w:r w:rsidR="00C7467F" w:rsidRPr="006A4E06">
        <w:rPr>
          <w:rFonts w:ascii="Cambria" w:hAnsi="Cambria"/>
          <w:color w:val="0070C0"/>
          <w:lang w:val="ru-RU"/>
        </w:rPr>
        <w:t>оригинал</w:t>
      </w:r>
      <w:r w:rsidR="00C7467F" w:rsidRPr="00806BB5">
        <w:rPr>
          <w:rFonts w:ascii="Cambria" w:hAnsi="Cambria"/>
          <w:color w:val="0070C0"/>
          <w:lang w:val="ru-RU"/>
        </w:rPr>
        <w:t xml:space="preserve">, </w:t>
      </w:r>
      <w:r w:rsidR="00C7467F" w:rsidRPr="006A4E06">
        <w:rPr>
          <w:rFonts w:ascii="Cambria" w:hAnsi="Cambria"/>
          <w:color w:val="0070C0"/>
          <w:lang w:val="ru-RU"/>
        </w:rPr>
        <w:t>и</w:t>
      </w:r>
      <w:r w:rsidR="00C7467F" w:rsidRPr="00806BB5">
        <w:rPr>
          <w:rFonts w:ascii="Cambria" w:hAnsi="Cambria"/>
          <w:color w:val="0070C0"/>
          <w:lang w:val="ru-RU"/>
        </w:rPr>
        <w:t xml:space="preserve"> </w:t>
      </w:r>
      <w:r w:rsidR="00BD3FD1" w:rsidRPr="00806BB5">
        <w:rPr>
          <w:rFonts w:ascii="Cambria" w:hAnsi="Cambria"/>
          <w:i/>
          <w:color w:val="0070C0"/>
          <w:lang w:val="ru-RU"/>
        </w:rPr>
        <w:t>1</w:t>
      </w:r>
      <w:r w:rsidR="00C7467F" w:rsidRPr="00806BB5">
        <w:rPr>
          <w:rFonts w:ascii="Cambria" w:hAnsi="Cambria"/>
          <w:i/>
          <w:color w:val="0070C0"/>
          <w:lang w:val="ru-RU"/>
        </w:rPr>
        <w:t xml:space="preserve"> </w:t>
      </w:r>
      <w:r w:rsidR="00C7467F" w:rsidRPr="006A4E06">
        <w:rPr>
          <w:rFonts w:ascii="Cambria" w:hAnsi="Cambria"/>
          <w:color w:val="0070C0"/>
          <w:lang w:val="ru-RU"/>
        </w:rPr>
        <w:t>копи</w:t>
      </w:r>
      <w:r w:rsidR="00BD3FD1">
        <w:rPr>
          <w:rFonts w:ascii="Cambria" w:hAnsi="Cambria"/>
          <w:color w:val="0070C0"/>
          <w:lang w:val="ru-RU"/>
        </w:rPr>
        <w:t>я</w:t>
      </w:r>
      <w:r w:rsidR="00C7467F" w:rsidRPr="00806BB5">
        <w:rPr>
          <w:rFonts w:ascii="Cambria" w:hAnsi="Cambria"/>
          <w:color w:val="0070C0"/>
          <w:lang w:val="ru-RU"/>
        </w:rPr>
        <w:t xml:space="preserve">, </w:t>
      </w:r>
      <w:r w:rsidR="00C7467F" w:rsidRPr="006A4E06">
        <w:rPr>
          <w:rFonts w:ascii="Cambria" w:hAnsi="Cambria"/>
          <w:color w:val="0070C0"/>
          <w:lang w:val="ru-RU"/>
        </w:rPr>
        <w:t>как</w:t>
      </w:r>
      <w:r w:rsidR="00C7467F" w:rsidRPr="00806BB5">
        <w:rPr>
          <w:rFonts w:ascii="Cambria" w:hAnsi="Cambria"/>
          <w:color w:val="0070C0"/>
          <w:lang w:val="ru-RU"/>
        </w:rPr>
        <w:t xml:space="preserve"> </w:t>
      </w:r>
      <w:r w:rsidR="00C7467F" w:rsidRPr="006A4E06">
        <w:rPr>
          <w:rFonts w:ascii="Cambria" w:hAnsi="Cambria"/>
          <w:color w:val="0070C0"/>
          <w:lang w:val="ru-RU"/>
        </w:rPr>
        <w:t>указано</w:t>
      </w:r>
      <w:r w:rsidR="00C7467F" w:rsidRPr="00806BB5">
        <w:rPr>
          <w:rFonts w:ascii="Cambria" w:hAnsi="Cambria"/>
          <w:color w:val="0070C0"/>
          <w:lang w:val="ru-RU"/>
        </w:rPr>
        <w:t xml:space="preserve"> </w:t>
      </w:r>
      <w:r w:rsidR="00C7467F" w:rsidRPr="006A4E06">
        <w:rPr>
          <w:rFonts w:ascii="Cambria" w:hAnsi="Cambria"/>
          <w:color w:val="0070C0"/>
          <w:lang w:val="ru-RU"/>
        </w:rPr>
        <w:t>в</w:t>
      </w:r>
      <w:r w:rsidR="00C7467F" w:rsidRPr="00806BB5">
        <w:rPr>
          <w:rFonts w:ascii="Cambria" w:hAnsi="Cambria"/>
          <w:color w:val="0070C0"/>
          <w:lang w:val="ru-RU"/>
        </w:rPr>
        <w:t xml:space="preserve"> </w:t>
      </w:r>
      <w:r w:rsidR="00C7467F" w:rsidRPr="00FE06A6">
        <w:rPr>
          <w:rFonts w:ascii="Cambria" w:hAnsi="Cambria"/>
          <w:color w:val="0070C0"/>
          <w:lang w:val="en-US"/>
        </w:rPr>
        <w:t>BDS</w:t>
      </w:r>
      <w:r w:rsidR="004F503D">
        <w:rPr>
          <w:rFonts w:ascii="Cambria" w:hAnsi="Cambria"/>
          <w:color w:val="0070C0"/>
          <w:lang w:val="ru-RU"/>
        </w:rPr>
        <w:t>.</w:t>
      </w:r>
      <w:r w:rsidR="00C7467F" w:rsidRPr="00806BB5">
        <w:rPr>
          <w:rFonts w:ascii="Cambria" w:hAnsi="Cambria"/>
          <w:color w:val="0070C0"/>
          <w:lang w:val="ru-RU"/>
        </w:rPr>
        <w:t xml:space="preserve"> </w:t>
      </w:r>
    </w:p>
    <w:p w14:paraId="469AF1BD" w14:textId="1A3435B7" w:rsidR="005D07CD" w:rsidRPr="00BB126B" w:rsidRDefault="005D07CD" w:rsidP="005D07CD">
      <w:pPr>
        <w:rPr>
          <w:rFonts w:ascii="Cambria" w:hAnsi="Cambria"/>
          <w:b/>
          <w:color w:val="0070C0"/>
          <w:sz w:val="24"/>
          <w:lang w:val="en-US"/>
        </w:rPr>
      </w:pPr>
      <w:r w:rsidRPr="00DC3839">
        <w:rPr>
          <w:rFonts w:ascii="Cambria" w:hAnsi="Cambria"/>
          <w:b/>
          <w:color w:val="auto"/>
          <w:sz w:val="24"/>
          <w:lang w:val="en-US"/>
        </w:rPr>
        <w:t>Paragraph</w:t>
      </w:r>
      <w:r w:rsidRPr="00BB126B">
        <w:rPr>
          <w:rFonts w:ascii="Cambria" w:hAnsi="Cambria"/>
          <w:b/>
          <w:color w:val="auto"/>
          <w:sz w:val="24"/>
          <w:lang w:val="en-US"/>
        </w:rPr>
        <w:t xml:space="preserve"> 20.2</w:t>
      </w:r>
      <w:r w:rsidRPr="00DC3839">
        <w:rPr>
          <w:rFonts w:ascii="Cambria" w:hAnsi="Cambria"/>
          <w:b/>
          <w:color w:val="auto"/>
          <w:sz w:val="24"/>
          <w:lang w:val="en-US"/>
        </w:rPr>
        <w:t>a</w:t>
      </w:r>
      <w:r w:rsidRPr="00BB126B">
        <w:rPr>
          <w:rFonts w:ascii="Cambria" w:hAnsi="Cambria"/>
          <w:b/>
          <w:color w:val="auto"/>
          <w:sz w:val="24"/>
          <w:lang w:val="en-US"/>
        </w:rPr>
        <w:t xml:space="preserve">: </w:t>
      </w:r>
      <w:r w:rsidRPr="00DC3839">
        <w:rPr>
          <w:rFonts w:ascii="Cambria" w:hAnsi="Cambria"/>
          <w:b/>
          <w:color w:val="auto"/>
          <w:sz w:val="24"/>
          <w:lang w:val="en-US"/>
        </w:rPr>
        <w:t>Address</w:t>
      </w:r>
      <w:r w:rsidRPr="00BB126B">
        <w:rPr>
          <w:rFonts w:ascii="Cambria" w:hAnsi="Cambria"/>
          <w:b/>
          <w:color w:val="auto"/>
          <w:sz w:val="24"/>
          <w:lang w:val="en-US"/>
        </w:rPr>
        <w:t xml:space="preserve"> </w:t>
      </w:r>
      <w:r w:rsidRPr="00DC3839">
        <w:rPr>
          <w:rFonts w:ascii="Cambria" w:hAnsi="Cambria"/>
          <w:b/>
          <w:color w:val="auto"/>
          <w:sz w:val="24"/>
          <w:lang w:val="en-US"/>
        </w:rPr>
        <w:t>of</w:t>
      </w:r>
      <w:r w:rsidRPr="00BB126B">
        <w:rPr>
          <w:rFonts w:ascii="Cambria" w:hAnsi="Cambria"/>
          <w:b/>
          <w:color w:val="auto"/>
          <w:sz w:val="24"/>
          <w:lang w:val="en-US"/>
        </w:rPr>
        <w:t xml:space="preserve"> </w:t>
      </w:r>
      <w:r w:rsidR="00982122" w:rsidRPr="00DC3839">
        <w:rPr>
          <w:rFonts w:ascii="Cambria" w:hAnsi="Cambria"/>
          <w:b/>
          <w:color w:val="auto"/>
          <w:sz w:val="24"/>
          <w:lang w:val="en-US"/>
        </w:rPr>
        <w:t>Implementing</w:t>
      </w:r>
      <w:r w:rsidR="00982122" w:rsidRPr="00BB126B">
        <w:rPr>
          <w:rFonts w:ascii="Cambria" w:hAnsi="Cambria"/>
          <w:b/>
          <w:color w:val="auto"/>
          <w:sz w:val="24"/>
          <w:lang w:val="en-US"/>
        </w:rPr>
        <w:t xml:space="preserve"> </w:t>
      </w:r>
      <w:r w:rsidR="00982122" w:rsidRPr="00DC3839">
        <w:rPr>
          <w:rFonts w:ascii="Cambria" w:hAnsi="Cambria"/>
          <w:b/>
          <w:color w:val="auto"/>
          <w:sz w:val="24"/>
          <w:lang w:val="en-US"/>
        </w:rPr>
        <w:t>Partner</w:t>
      </w:r>
      <w:r w:rsidR="00C7467F" w:rsidRPr="00BB126B">
        <w:rPr>
          <w:rFonts w:ascii="Cambria" w:hAnsi="Cambria"/>
          <w:b/>
          <w:color w:val="auto"/>
          <w:sz w:val="24"/>
          <w:lang w:val="en-US"/>
        </w:rPr>
        <w:t xml:space="preserve">/ </w:t>
      </w:r>
      <w:r w:rsidR="00C7467F" w:rsidRPr="006A4E06">
        <w:rPr>
          <w:rFonts w:ascii="Cambria" w:hAnsi="Cambria"/>
          <w:b/>
          <w:color w:val="0070C0"/>
          <w:sz w:val="24"/>
          <w:lang w:val="ru-RU"/>
        </w:rPr>
        <w:t>Параграф</w:t>
      </w:r>
      <w:r w:rsidR="00C7467F" w:rsidRPr="00BB126B">
        <w:rPr>
          <w:rFonts w:ascii="Cambria" w:hAnsi="Cambria"/>
          <w:b/>
          <w:color w:val="0070C0"/>
          <w:sz w:val="24"/>
          <w:lang w:val="en-US"/>
        </w:rPr>
        <w:t xml:space="preserve"> 20.2</w:t>
      </w:r>
      <w:r w:rsidR="00C7467F" w:rsidRPr="006A4E06">
        <w:rPr>
          <w:rFonts w:ascii="Cambria" w:hAnsi="Cambria"/>
          <w:b/>
          <w:color w:val="0070C0"/>
          <w:sz w:val="24"/>
          <w:lang w:val="en-US"/>
        </w:rPr>
        <w:t>a</w:t>
      </w:r>
      <w:r w:rsidR="00C7467F" w:rsidRPr="00BB126B">
        <w:rPr>
          <w:rFonts w:ascii="Cambria" w:hAnsi="Cambria"/>
          <w:b/>
          <w:color w:val="0070C0"/>
          <w:sz w:val="24"/>
          <w:lang w:val="en-US"/>
        </w:rPr>
        <w:t xml:space="preserve">: </w:t>
      </w:r>
      <w:r w:rsidR="00C7467F" w:rsidRPr="006A4E06">
        <w:rPr>
          <w:rFonts w:ascii="Cambria" w:hAnsi="Cambria"/>
          <w:b/>
          <w:color w:val="0070C0"/>
          <w:sz w:val="24"/>
          <w:lang w:val="ru-RU"/>
        </w:rPr>
        <w:t>Адрес</w:t>
      </w:r>
      <w:r w:rsidR="00C7467F" w:rsidRPr="00BB126B">
        <w:rPr>
          <w:rFonts w:ascii="Cambria" w:hAnsi="Cambria"/>
          <w:b/>
          <w:color w:val="0070C0"/>
          <w:sz w:val="24"/>
          <w:lang w:val="en-US"/>
        </w:rPr>
        <w:t xml:space="preserve"> </w:t>
      </w:r>
      <w:r w:rsidR="00C7467F" w:rsidRPr="006A4E06">
        <w:rPr>
          <w:rFonts w:ascii="Cambria" w:hAnsi="Cambria"/>
          <w:b/>
          <w:color w:val="0070C0"/>
          <w:sz w:val="24"/>
          <w:lang w:val="ru-RU"/>
        </w:rPr>
        <w:t>Партнера</w:t>
      </w:r>
      <w:r w:rsidR="00C7467F" w:rsidRPr="00BB126B">
        <w:rPr>
          <w:rFonts w:ascii="Cambria" w:hAnsi="Cambria"/>
          <w:b/>
          <w:color w:val="0070C0"/>
          <w:sz w:val="24"/>
          <w:lang w:val="en-US"/>
        </w:rPr>
        <w:t>-</w:t>
      </w:r>
      <w:r w:rsidR="00C7467F" w:rsidRPr="006A4E06">
        <w:rPr>
          <w:rFonts w:ascii="Cambria" w:hAnsi="Cambria"/>
          <w:b/>
          <w:color w:val="0070C0"/>
          <w:sz w:val="24"/>
          <w:lang w:val="ru-RU"/>
        </w:rPr>
        <w:t>исполнителя</w:t>
      </w:r>
    </w:p>
    <w:p w14:paraId="4138A951" w14:textId="79D7290F" w:rsidR="005D07CD" w:rsidRPr="00C7467F" w:rsidRDefault="005D07CD" w:rsidP="005D07CD">
      <w:pPr>
        <w:rPr>
          <w:rFonts w:ascii="Cambria" w:hAnsi="Cambria"/>
          <w:color w:val="auto"/>
          <w:lang w:val="ru-RU"/>
        </w:rPr>
      </w:pPr>
      <w:r w:rsidRPr="00DC3839">
        <w:rPr>
          <w:rFonts w:ascii="Cambria" w:hAnsi="Cambria"/>
          <w:color w:val="auto"/>
          <w:lang w:val="en-US"/>
        </w:rPr>
        <w:t>Please</w:t>
      </w:r>
      <w:r w:rsidRPr="00C7467F">
        <w:rPr>
          <w:rFonts w:ascii="Cambria" w:hAnsi="Cambria"/>
          <w:color w:val="auto"/>
          <w:lang w:val="ru-RU"/>
        </w:rPr>
        <w:t xml:space="preserve"> </w:t>
      </w:r>
      <w:r w:rsidRPr="00DC3839">
        <w:rPr>
          <w:rFonts w:ascii="Cambria" w:hAnsi="Cambria"/>
          <w:color w:val="auto"/>
          <w:lang w:val="en-US"/>
        </w:rPr>
        <w:t>see</w:t>
      </w:r>
      <w:r w:rsidRPr="00C7467F">
        <w:rPr>
          <w:rFonts w:ascii="Cambria" w:hAnsi="Cambria"/>
          <w:color w:val="auto"/>
          <w:lang w:val="ru-RU"/>
        </w:rPr>
        <w:t xml:space="preserve"> </w:t>
      </w:r>
      <w:r w:rsidRPr="00DC3839">
        <w:rPr>
          <w:rFonts w:ascii="Cambria" w:hAnsi="Cambria"/>
          <w:color w:val="auto"/>
          <w:lang w:val="en-US"/>
        </w:rPr>
        <w:t>paragraph</w:t>
      </w:r>
      <w:r w:rsidRPr="00C7467F">
        <w:rPr>
          <w:rFonts w:ascii="Cambria" w:hAnsi="Cambria"/>
          <w:color w:val="auto"/>
          <w:lang w:val="ru-RU"/>
        </w:rPr>
        <w:t xml:space="preserve"> 1 </w:t>
      </w:r>
      <w:r w:rsidRPr="00DC3839">
        <w:rPr>
          <w:rFonts w:ascii="Cambria" w:hAnsi="Cambria"/>
          <w:color w:val="auto"/>
          <w:lang w:val="en-US"/>
        </w:rPr>
        <w:t>in</w:t>
      </w:r>
      <w:r w:rsidRPr="00C7467F">
        <w:rPr>
          <w:rFonts w:ascii="Cambria" w:hAnsi="Cambria"/>
          <w:color w:val="auto"/>
          <w:lang w:val="ru-RU"/>
        </w:rPr>
        <w:t xml:space="preserve"> </w:t>
      </w:r>
      <w:r w:rsidRPr="00DC3839">
        <w:rPr>
          <w:rFonts w:ascii="Cambria" w:hAnsi="Cambria"/>
          <w:color w:val="auto"/>
          <w:lang w:val="en-US"/>
        </w:rPr>
        <w:t>the</w:t>
      </w:r>
      <w:r w:rsidRPr="00C7467F">
        <w:rPr>
          <w:rFonts w:ascii="Cambria" w:hAnsi="Cambria"/>
          <w:color w:val="auto"/>
          <w:lang w:val="ru-RU"/>
        </w:rPr>
        <w:t xml:space="preserve"> </w:t>
      </w:r>
      <w:r w:rsidRPr="00DC3839">
        <w:rPr>
          <w:rFonts w:ascii="Cambria" w:hAnsi="Cambria"/>
          <w:color w:val="auto"/>
          <w:lang w:val="en-US"/>
        </w:rPr>
        <w:t>BDS</w:t>
      </w:r>
      <w:r w:rsidR="00C7467F" w:rsidRPr="00C7467F">
        <w:rPr>
          <w:rFonts w:ascii="Cambria" w:hAnsi="Cambria"/>
          <w:color w:val="auto"/>
          <w:lang w:val="ru-RU"/>
        </w:rPr>
        <w:t xml:space="preserve">/ </w:t>
      </w:r>
      <w:r w:rsidR="00C7467F" w:rsidRPr="006A4E06">
        <w:rPr>
          <w:rFonts w:ascii="Cambria" w:hAnsi="Cambria"/>
          <w:color w:val="0070C0"/>
          <w:lang w:val="ru-RU"/>
        </w:rPr>
        <w:t>См. параграф 1 в</w:t>
      </w:r>
      <w:r w:rsidR="00DD3CD9" w:rsidRPr="007D4D07">
        <w:rPr>
          <w:rFonts w:ascii="Cambria" w:hAnsi="Cambria"/>
          <w:color w:val="0070C0"/>
          <w:lang w:val="ru-RU"/>
        </w:rPr>
        <w:t xml:space="preserve"> </w:t>
      </w:r>
      <w:r w:rsidR="00137F23">
        <w:rPr>
          <w:rFonts w:ascii="Cambria" w:hAnsi="Cambria"/>
          <w:color w:val="0070C0"/>
          <w:lang w:val="ru-RU"/>
        </w:rPr>
        <w:t>Информации о требуемой закупке</w:t>
      </w:r>
      <w:r w:rsidRPr="00137F23">
        <w:rPr>
          <w:rFonts w:ascii="Cambria" w:hAnsi="Cambria"/>
          <w:color w:val="0070C0"/>
          <w:lang w:val="ru-RU"/>
        </w:rPr>
        <w:t>.</w:t>
      </w:r>
    </w:p>
    <w:p w14:paraId="35C4511B" w14:textId="7315A183" w:rsidR="005D07CD" w:rsidRPr="00D6257F" w:rsidRDefault="005D07CD" w:rsidP="005D07CD">
      <w:pPr>
        <w:rPr>
          <w:rFonts w:ascii="Cambria" w:hAnsi="Cambria"/>
          <w:b/>
          <w:color w:val="0070C0"/>
          <w:sz w:val="24"/>
          <w:lang w:val="en-US"/>
        </w:rPr>
      </w:pPr>
      <w:r w:rsidRPr="00DC3839">
        <w:rPr>
          <w:rFonts w:ascii="Cambria" w:hAnsi="Cambria"/>
          <w:b/>
          <w:color w:val="auto"/>
          <w:sz w:val="24"/>
          <w:lang w:val="en-US"/>
        </w:rPr>
        <w:t>Paragraph</w:t>
      </w:r>
      <w:r w:rsidRPr="00D6257F">
        <w:rPr>
          <w:rFonts w:ascii="Cambria" w:hAnsi="Cambria"/>
          <w:b/>
          <w:color w:val="auto"/>
          <w:sz w:val="24"/>
          <w:lang w:val="en-US"/>
        </w:rPr>
        <w:t xml:space="preserve"> 20.2</w:t>
      </w:r>
      <w:r w:rsidRPr="00DC3839">
        <w:rPr>
          <w:rFonts w:ascii="Cambria" w:hAnsi="Cambria"/>
          <w:b/>
          <w:color w:val="auto"/>
          <w:sz w:val="24"/>
          <w:lang w:val="en-US"/>
        </w:rPr>
        <w:t>b</w:t>
      </w:r>
      <w:r w:rsidRPr="00D6257F">
        <w:rPr>
          <w:rFonts w:ascii="Cambria" w:hAnsi="Cambria"/>
          <w:b/>
          <w:color w:val="auto"/>
          <w:sz w:val="24"/>
          <w:lang w:val="en-US"/>
        </w:rPr>
        <w:t xml:space="preserve">, </w:t>
      </w:r>
      <w:r w:rsidRPr="00DC3839">
        <w:rPr>
          <w:rFonts w:ascii="Cambria" w:hAnsi="Cambria"/>
          <w:b/>
          <w:color w:val="auto"/>
          <w:sz w:val="24"/>
          <w:lang w:val="en-US"/>
        </w:rPr>
        <w:t>c</w:t>
      </w:r>
      <w:r w:rsidRPr="00D6257F">
        <w:rPr>
          <w:rFonts w:ascii="Cambria" w:hAnsi="Cambria"/>
          <w:b/>
          <w:color w:val="auto"/>
          <w:sz w:val="24"/>
          <w:lang w:val="en-US"/>
        </w:rPr>
        <w:t xml:space="preserve">: </w:t>
      </w:r>
      <w:r w:rsidRPr="00DC3839">
        <w:rPr>
          <w:rFonts w:ascii="Cambria" w:hAnsi="Cambria"/>
          <w:b/>
          <w:color w:val="auto"/>
          <w:sz w:val="24"/>
          <w:lang w:val="en-US"/>
        </w:rPr>
        <w:t>Tender</w:t>
      </w:r>
      <w:r w:rsidRPr="00D6257F">
        <w:rPr>
          <w:rFonts w:ascii="Cambria" w:hAnsi="Cambria"/>
          <w:b/>
          <w:color w:val="auto"/>
          <w:sz w:val="24"/>
          <w:lang w:val="en-US"/>
        </w:rPr>
        <w:t xml:space="preserve"> </w:t>
      </w:r>
      <w:r w:rsidRPr="00DC3839">
        <w:rPr>
          <w:rFonts w:ascii="Cambria" w:hAnsi="Cambria"/>
          <w:b/>
          <w:color w:val="auto"/>
          <w:sz w:val="24"/>
          <w:lang w:val="en-US"/>
        </w:rPr>
        <w:t>Identification</w:t>
      </w:r>
      <w:r w:rsidR="00C7467F" w:rsidRPr="00D6257F">
        <w:rPr>
          <w:rFonts w:ascii="Cambria" w:hAnsi="Cambria"/>
          <w:b/>
          <w:color w:val="auto"/>
          <w:sz w:val="24"/>
          <w:lang w:val="en-US"/>
        </w:rPr>
        <w:t xml:space="preserve">/ </w:t>
      </w:r>
      <w:r w:rsidR="00C7467F" w:rsidRPr="006A4E06">
        <w:rPr>
          <w:rFonts w:ascii="Cambria" w:hAnsi="Cambria"/>
          <w:b/>
          <w:color w:val="0070C0"/>
          <w:sz w:val="24"/>
          <w:lang w:val="ru-RU"/>
        </w:rPr>
        <w:t>Параграф</w:t>
      </w:r>
      <w:r w:rsidR="00C7467F" w:rsidRPr="00D6257F">
        <w:rPr>
          <w:rFonts w:ascii="Cambria" w:hAnsi="Cambria"/>
          <w:b/>
          <w:color w:val="0070C0"/>
          <w:sz w:val="24"/>
          <w:lang w:val="en-US"/>
        </w:rPr>
        <w:t xml:space="preserve"> 20.2</w:t>
      </w:r>
      <w:r w:rsidR="00C7467F" w:rsidRPr="006A4E06">
        <w:rPr>
          <w:rFonts w:ascii="Cambria" w:hAnsi="Cambria"/>
          <w:b/>
          <w:color w:val="0070C0"/>
          <w:sz w:val="24"/>
          <w:lang w:val="en-US"/>
        </w:rPr>
        <w:t>b</w:t>
      </w:r>
      <w:r w:rsidR="00C7467F" w:rsidRPr="00D6257F">
        <w:rPr>
          <w:rFonts w:ascii="Cambria" w:hAnsi="Cambria"/>
          <w:b/>
          <w:color w:val="0070C0"/>
          <w:sz w:val="24"/>
          <w:lang w:val="en-US"/>
        </w:rPr>
        <w:t xml:space="preserve">, </w:t>
      </w:r>
      <w:r w:rsidR="00C7467F" w:rsidRPr="006A4E06">
        <w:rPr>
          <w:rFonts w:ascii="Cambria" w:hAnsi="Cambria"/>
          <w:b/>
          <w:color w:val="0070C0"/>
          <w:sz w:val="24"/>
          <w:lang w:val="en-US"/>
        </w:rPr>
        <w:t>c</w:t>
      </w:r>
      <w:r w:rsidR="00C7467F" w:rsidRPr="00D6257F">
        <w:rPr>
          <w:rFonts w:ascii="Cambria" w:hAnsi="Cambria"/>
          <w:b/>
          <w:color w:val="0070C0"/>
          <w:sz w:val="24"/>
          <w:lang w:val="en-US"/>
        </w:rPr>
        <w:t xml:space="preserve">: </w:t>
      </w:r>
      <w:r w:rsidR="00C7467F" w:rsidRPr="006A4E06">
        <w:rPr>
          <w:rFonts w:ascii="Cambria" w:hAnsi="Cambria"/>
          <w:b/>
          <w:color w:val="0070C0"/>
          <w:sz w:val="24"/>
          <w:lang w:val="ru-RU"/>
        </w:rPr>
        <w:t>Идентификация</w:t>
      </w:r>
      <w:r w:rsidR="00C7467F" w:rsidRPr="00D6257F">
        <w:rPr>
          <w:rFonts w:ascii="Cambria" w:hAnsi="Cambria"/>
          <w:b/>
          <w:color w:val="0070C0"/>
          <w:sz w:val="24"/>
          <w:lang w:val="en-US"/>
        </w:rPr>
        <w:t xml:space="preserve"> </w:t>
      </w:r>
      <w:r w:rsidR="00C7467F" w:rsidRPr="006A4E06">
        <w:rPr>
          <w:rFonts w:ascii="Cambria" w:hAnsi="Cambria"/>
          <w:b/>
          <w:color w:val="0070C0"/>
          <w:sz w:val="24"/>
          <w:lang w:val="ru-RU"/>
        </w:rPr>
        <w:t>тендера</w:t>
      </w:r>
    </w:p>
    <w:p w14:paraId="74BBE380" w14:textId="63DA8784" w:rsidR="00BB126B" w:rsidRPr="00DF7ABE" w:rsidRDefault="00BB126B" w:rsidP="00BB126B">
      <w:pPr>
        <w:rPr>
          <w:rFonts w:ascii="Cambria" w:hAnsi="Cambria"/>
          <w:color w:val="0070C0"/>
          <w:lang w:val="en-US"/>
        </w:rPr>
      </w:pPr>
      <w:r w:rsidRPr="00DF7ABE">
        <w:rPr>
          <w:rFonts w:ascii="Cambria" w:hAnsi="Cambria"/>
          <w:color w:val="auto"/>
        </w:rPr>
        <w:t>The bidder shall enter the Implementing Partner’s name and address, the tender identification “</w:t>
      </w:r>
      <w:r w:rsidRPr="00DF7ABE">
        <w:rPr>
          <w:rFonts w:ascii="Cambria" w:hAnsi="Cambria"/>
          <w:color w:val="auto"/>
          <w:lang w:val="en-US"/>
        </w:rPr>
        <w:t>PF MSDSPKG-PAT-KFW-BA01</w:t>
      </w:r>
      <w:r w:rsidR="004C1A06" w:rsidRPr="004C1A06">
        <w:rPr>
          <w:rFonts w:ascii="Cambria" w:hAnsi="Cambria"/>
          <w:color w:val="auto"/>
          <w:lang w:val="en-US"/>
        </w:rPr>
        <w:t>8</w:t>
      </w:r>
      <w:r w:rsidRPr="00DF7ABE">
        <w:rPr>
          <w:rFonts w:ascii="Cambria" w:hAnsi="Cambria"/>
          <w:color w:val="auto"/>
        </w:rPr>
        <w:t>” and the words “DO NOT</w:t>
      </w:r>
      <w:r w:rsidRPr="00DF7ABE">
        <w:rPr>
          <w:rFonts w:ascii="Cambria" w:hAnsi="Cambria"/>
          <w:color w:val="auto"/>
          <w:spacing w:val="-3"/>
        </w:rPr>
        <w:t xml:space="preserve"> </w:t>
      </w:r>
      <w:r w:rsidRPr="00DF7ABE">
        <w:rPr>
          <w:rFonts w:ascii="Cambria" w:hAnsi="Cambria"/>
          <w:color w:val="auto"/>
        </w:rPr>
        <w:t>OPEN</w:t>
      </w:r>
      <w:r w:rsidRPr="00DF7ABE">
        <w:rPr>
          <w:rFonts w:ascii="Cambria" w:hAnsi="Cambria"/>
          <w:color w:val="auto"/>
          <w:spacing w:val="-2"/>
        </w:rPr>
        <w:t xml:space="preserve"> </w:t>
      </w:r>
      <w:r w:rsidRPr="00DF7ABE">
        <w:rPr>
          <w:rFonts w:ascii="Cambria" w:hAnsi="Cambria"/>
          <w:color w:val="auto"/>
        </w:rPr>
        <w:t>BEFORE</w:t>
      </w:r>
      <w:r w:rsidRPr="00DF7ABE">
        <w:rPr>
          <w:rFonts w:ascii="Cambria" w:hAnsi="Cambria"/>
          <w:color w:val="auto"/>
          <w:u w:val="single"/>
          <w:lang w:val="en-US"/>
        </w:rPr>
        <w:t xml:space="preserve"> 15 </w:t>
      </w:r>
      <w:r w:rsidRPr="00DF7ABE">
        <w:rPr>
          <w:rFonts w:ascii="Cambria" w:hAnsi="Cambria"/>
          <w:color w:val="auto"/>
        </w:rPr>
        <w:t>HOURS,</w:t>
      </w:r>
      <w:r w:rsidRPr="00DF7ABE">
        <w:rPr>
          <w:rFonts w:ascii="Cambria" w:hAnsi="Cambria"/>
          <w:color w:val="auto"/>
          <w:lang w:val="en-US"/>
        </w:rPr>
        <w:t xml:space="preserve"> 00 minutes</w:t>
      </w:r>
      <w:r w:rsidRPr="00DF7ABE">
        <w:rPr>
          <w:rFonts w:ascii="Cambria" w:hAnsi="Cambria"/>
          <w:color w:val="auto"/>
        </w:rPr>
        <w:t xml:space="preserve"> </w:t>
      </w:r>
      <w:r w:rsidR="004D332F">
        <w:rPr>
          <w:rFonts w:ascii="Cambria" w:hAnsi="Cambria"/>
          <w:color w:val="auto"/>
          <w:lang w:val="en-US"/>
        </w:rPr>
        <w:t>May</w:t>
      </w:r>
      <w:r>
        <w:rPr>
          <w:rFonts w:ascii="Cambria" w:hAnsi="Cambria"/>
          <w:color w:val="auto"/>
        </w:rPr>
        <w:t xml:space="preserve"> </w:t>
      </w:r>
      <w:r w:rsidR="004D332F" w:rsidRPr="004D332F">
        <w:rPr>
          <w:rFonts w:ascii="Cambria" w:hAnsi="Cambria"/>
          <w:color w:val="auto"/>
          <w:lang w:val="en-US"/>
        </w:rPr>
        <w:t>12</w:t>
      </w:r>
      <w:r>
        <w:rPr>
          <w:rFonts w:ascii="Cambria" w:hAnsi="Cambria"/>
          <w:color w:val="auto"/>
        </w:rPr>
        <w:t>, 2025</w:t>
      </w:r>
      <w:r w:rsidRPr="00DF7ABE">
        <w:rPr>
          <w:rFonts w:ascii="Cambria" w:hAnsi="Cambria"/>
          <w:color w:val="auto"/>
        </w:rPr>
        <w:t xml:space="preserve">/ </w:t>
      </w:r>
      <w:r w:rsidRPr="00DF7ABE">
        <w:rPr>
          <w:rFonts w:ascii="Cambria" w:hAnsi="Cambria"/>
          <w:color w:val="0070C0"/>
        </w:rPr>
        <w:t xml:space="preserve">Участник тендера должен ввести имя и адрес Партнера-исполнителя, идентификатор тендера </w:t>
      </w:r>
      <w:bookmarkStart w:id="244" w:name="_Hlk195087851"/>
      <w:r w:rsidRPr="00DF7ABE">
        <w:rPr>
          <w:rFonts w:ascii="Cambria" w:hAnsi="Cambria"/>
          <w:color w:val="0070C0"/>
        </w:rPr>
        <w:t>“</w:t>
      </w:r>
      <w:r w:rsidRPr="00DF7ABE">
        <w:rPr>
          <w:rFonts w:ascii="Cambria" w:hAnsi="Cambria"/>
          <w:color w:val="0070C0"/>
          <w:lang w:val="en-US"/>
        </w:rPr>
        <w:t>PF MSDSPKG-PAT-KFW-BA01</w:t>
      </w:r>
      <w:r w:rsidR="004C1A06" w:rsidRPr="004C1A06">
        <w:rPr>
          <w:rFonts w:ascii="Cambria" w:hAnsi="Cambria"/>
          <w:color w:val="0070C0"/>
          <w:lang w:val="en-US"/>
        </w:rPr>
        <w:t>8</w:t>
      </w:r>
      <w:r w:rsidRPr="00DF7ABE">
        <w:rPr>
          <w:rFonts w:ascii="Cambria" w:hAnsi="Cambria"/>
          <w:color w:val="0070C0"/>
        </w:rPr>
        <w:t xml:space="preserve">” </w:t>
      </w:r>
      <w:bookmarkEnd w:id="244"/>
      <w:r w:rsidRPr="00DF7ABE">
        <w:rPr>
          <w:rFonts w:ascii="Cambria" w:hAnsi="Cambria"/>
          <w:color w:val="0070C0"/>
        </w:rPr>
        <w:t>и слова «НЕ</w:t>
      </w:r>
      <w:r w:rsidRPr="00DF7ABE">
        <w:rPr>
          <w:rFonts w:ascii="Cambria" w:hAnsi="Cambria"/>
          <w:color w:val="0070C0"/>
          <w:spacing w:val="-3"/>
        </w:rPr>
        <w:t xml:space="preserve"> </w:t>
      </w:r>
      <w:r w:rsidRPr="00DF7ABE">
        <w:rPr>
          <w:rFonts w:ascii="Cambria" w:hAnsi="Cambria"/>
          <w:color w:val="0070C0"/>
        </w:rPr>
        <w:t>ОТКРЫ</w:t>
      </w:r>
      <w:r w:rsidRPr="00DF7ABE">
        <w:rPr>
          <w:rFonts w:ascii="Cambria" w:hAnsi="Cambria"/>
          <w:color w:val="0070C0"/>
          <w:lang w:val="ru-RU"/>
        </w:rPr>
        <w:t>ВА</w:t>
      </w:r>
      <w:r w:rsidRPr="00DF7ABE">
        <w:rPr>
          <w:rFonts w:ascii="Cambria" w:hAnsi="Cambria"/>
          <w:color w:val="0070C0"/>
        </w:rPr>
        <w:t>ТЬ</w:t>
      </w:r>
      <w:r w:rsidRPr="00DF7ABE">
        <w:rPr>
          <w:rFonts w:ascii="Cambria" w:hAnsi="Cambria"/>
          <w:color w:val="0070C0"/>
          <w:spacing w:val="-2"/>
        </w:rPr>
        <w:t xml:space="preserve"> </w:t>
      </w:r>
      <w:r w:rsidRPr="00DF7ABE">
        <w:rPr>
          <w:rFonts w:ascii="Cambria" w:hAnsi="Cambria"/>
          <w:color w:val="0070C0"/>
        </w:rPr>
        <w:t>ДО</w:t>
      </w:r>
      <w:r w:rsidRPr="00DF7ABE">
        <w:rPr>
          <w:rFonts w:ascii="Cambria" w:hAnsi="Cambria"/>
          <w:color w:val="0070C0"/>
          <w:u w:val="single"/>
          <w:lang w:val="en-US"/>
        </w:rPr>
        <w:t xml:space="preserve"> 15 </w:t>
      </w:r>
      <w:r w:rsidRPr="00DF7ABE">
        <w:rPr>
          <w:rFonts w:ascii="Cambria" w:hAnsi="Cambria"/>
          <w:color w:val="0070C0"/>
        </w:rPr>
        <w:t xml:space="preserve">ЧАСОВ, </w:t>
      </w:r>
      <w:r w:rsidRPr="00DF7ABE">
        <w:rPr>
          <w:rFonts w:ascii="Cambria" w:hAnsi="Cambria"/>
          <w:color w:val="0070C0"/>
          <w:u w:val="single"/>
          <w:lang w:val="en-US"/>
        </w:rPr>
        <w:t xml:space="preserve">00 </w:t>
      </w:r>
      <w:r w:rsidRPr="00DF7ABE">
        <w:rPr>
          <w:rFonts w:ascii="Cambria" w:hAnsi="Cambria"/>
          <w:color w:val="0070C0"/>
          <w:u w:val="single"/>
          <w:lang w:val="ru-RU"/>
        </w:rPr>
        <w:t>минут</w:t>
      </w:r>
      <w:r w:rsidR="004D332F" w:rsidRPr="004D332F">
        <w:rPr>
          <w:rFonts w:ascii="Cambria" w:hAnsi="Cambria"/>
          <w:color w:val="0070C0"/>
          <w:u w:val="single"/>
          <w:lang w:val="en-US"/>
        </w:rPr>
        <w:t xml:space="preserve"> </w:t>
      </w:r>
      <w:r w:rsidR="004D332F" w:rsidRPr="004D332F">
        <w:rPr>
          <w:rFonts w:ascii="Cambria" w:hAnsi="Cambria"/>
          <w:color w:val="0070C0"/>
          <w:lang w:val="en-US"/>
        </w:rPr>
        <w:t xml:space="preserve">12 </w:t>
      </w:r>
      <w:r w:rsidR="004D332F">
        <w:rPr>
          <w:rFonts w:ascii="Cambria" w:hAnsi="Cambria"/>
          <w:color w:val="0070C0"/>
          <w:lang w:val="ru-RU"/>
        </w:rPr>
        <w:t>мая</w:t>
      </w:r>
      <w:r w:rsidRPr="00DF7ABE">
        <w:rPr>
          <w:rFonts w:ascii="Cambria" w:hAnsi="Cambria"/>
          <w:color w:val="0070C0"/>
          <w:lang w:val="en-US"/>
        </w:rPr>
        <w:t xml:space="preserve"> 2025 </w:t>
      </w:r>
      <w:r>
        <w:rPr>
          <w:rFonts w:ascii="Cambria" w:hAnsi="Cambria"/>
          <w:color w:val="0070C0"/>
          <w:lang w:val="ru-RU"/>
        </w:rPr>
        <w:t>года</w:t>
      </w:r>
      <w:r w:rsidRPr="00DF7ABE">
        <w:rPr>
          <w:rFonts w:ascii="Cambria" w:hAnsi="Cambria"/>
          <w:color w:val="0070C0"/>
          <w:lang w:val="en-US"/>
        </w:rPr>
        <w:t>.</w:t>
      </w:r>
    </w:p>
    <w:p w14:paraId="65D13CB6" w14:textId="29C46353" w:rsidR="005D07CD" w:rsidRPr="00A67564" w:rsidRDefault="00A30580" w:rsidP="00AE595E">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b/>
          <w:color w:val="0070C0"/>
          <w:sz w:val="24"/>
          <w:lang w:val="en-US"/>
        </w:rPr>
      </w:pPr>
      <w:r w:rsidRPr="00DC3839">
        <w:rPr>
          <w:rFonts w:ascii="Cambria" w:hAnsi="Cambria"/>
          <w:b/>
          <w:color w:val="auto"/>
          <w:sz w:val="24"/>
          <w:lang w:val="en-US"/>
        </w:rPr>
        <w:br w:type="page"/>
      </w:r>
      <w:r w:rsidR="005D07CD" w:rsidRPr="00DC3839">
        <w:rPr>
          <w:rFonts w:ascii="Cambria" w:hAnsi="Cambria"/>
          <w:b/>
          <w:color w:val="auto"/>
          <w:sz w:val="24"/>
          <w:lang w:val="en-US"/>
        </w:rPr>
        <w:lastRenderedPageBreak/>
        <w:t xml:space="preserve">Paragraph 20.6: Deadline </w:t>
      </w:r>
      <w:r w:rsidR="00A761EF" w:rsidRPr="00DC3839">
        <w:rPr>
          <w:rFonts w:ascii="Cambria" w:hAnsi="Cambria"/>
          <w:b/>
          <w:color w:val="auto"/>
          <w:sz w:val="24"/>
          <w:lang w:val="en-US"/>
        </w:rPr>
        <w:t xml:space="preserve">and location </w:t>
      </w:r>
      <w:r w:rsidR="005D07CD" w:rsidRPr="00DC3839">
        <w:rPr>
          <w:rFonts w:ascii="Cambria" w:hAnsi="Cambria"/>
          <w:b/>
          <w:color w:val="auto"/>
          <w:sz w:val="24"/>
          <w:lang w:val="en-US"/>
        </w:rPr>
        <w:t>for submission of tender</w:t>
      </w:r>
      <w:r w:rsidR="00C7467F">
        <w:rPr>
          <w:rFonts w:ascii="Cambria" w:hAnsi="Cambria"/>
          <w:b/>
          <w:color w:val="auto"/>
          <w:sz w:val="24"/>
          <w:lang w:val="en-US"/>
        </w:rPr>
        <w:t>/</w:t>
      </w:r>
      <w:r w:rsidR="00C7467F" w:rsidRPr="00341022">
        <w:rPr>
          <w:rFonts w:ascii="Cambria" w:hAnsi="Cambria"/>
          <w:b/>
          <w:color w:val="auto"/>
          <w:sz w:val="24"/>
          <w:lang w:val="en-US"/>
        </w:rPr>
        <w:t xml:space="preserve"> </w:t>
      </w:r>
      <w:r w:rsidR="00C7467F" w:rsidRPr="00A67564">
        <w:rPr>
          <w:rFonts w:ascii="Cambria" w:hAnsi="Cambria"/>
          <w:b/>
          <w:color w:val="0070C0"/>
          <w:sz w:val="24"/>
          <w:lang w:val="ru-RU"/>
        </w:rPr>
        <w:t>Параграф</w:t>
      </w:r>
      <w:r w:rsidR="00C7467F" w:rsidRPr="00A67564">
        <w:rPr>
          <w:rFonts w:ascii="Cambria" w:hAnsi="Cambria"/>
          <w:b/>
          <w:color w:val="0070C0"/>
          <w:sz w:val="24"/>
          <w:lang w:val="en-US"/>
        </w:rPr>
        <w:t xml:space="preserve"> 20.6: </w:t>
      </w:r>
      <w:r w:rsidR="00C7467F" w:rsidRPr="00A67564">
        <w:rPr>
          <w:rFonts w:ascii="Cambria" w:hAnsi="Cambria"/>
          <w:b/>
          <w:color w:val="0070C0"/>
          <w:sz w:val="24"/>
          <w:lang w:val="ru-RU"/>
        </w:rPr>
        <w:t>Крайний</w:t>
      </w:r>
      <w:r w:rsidR="00C7467F" w:rsidRPr="00A67564">
        <w:rPr>
          <w:rFonts w:ascii="Cambria" w:hAnsi="Cambria"/>
          <w:b/>
          <w:color w:val="0070C0"/>
          <w:sz w:val="24"/>
          <w:lang w:val="en-US"/>
        </w:rPr>
        <w:t xml:space="preserve"> </w:t>
      </w:r>
      <w:r w:rsidR="00C7467F" w:rsidRPr="00A67564">
        <w:rPr>
          <w:rFonts w:ascii="Cambria" w:hAnsi="Cambria"/>
          <w:b/>
          <w:color w:val="0070C0"/>
          <w:sz w:val="24"/>
          <w:lang w:val="ru-RU"/>
        </w:rPr>
        <w:t>срок</w:t>
      </w:r>
      <w:r w:rsidR="00C7467F" w:rsidRPr="00A67564">
        <w:rPr>
          <w:rFonts w:ascii="Cambria" w:hAnsi="Cambria"/>
          <w:b/>
          <w:color w:val="0070C0"/>
          <w:sz w:val="24"/>
          <w:lang w:val="en-US"/>
        </w:rPr>
        <w:t xml:space="preserve"> </w:t>
      </w:r>
      <w:r w:rsidR="00C7467F" w:rsidRPr="00A67564">
        <w:rPr>
          <w:rFonts w:ascii="Cambria" w:hAnsi="Cambria"/>
          <w:b/>
          <w:color w:val="0070C0"/>
          <w:sz w:val="24"/>
          <w:lang w:val="ru-RU"/>
        </w:rPr>
        <w:t>и</w:t>
      </w:r>
      <w:r w:rsidR="00C7467F" w:rsidRPr="00A67564">
        <w:rPr>
          <w:rFonts w:ascii="Cambria" w:hAnsi="Cambria"/>
          <w:b/>
          <w:color w:val="0070C0"/>
          <w:sz w:val="24"/>
          <w:lang w:val="en-US"/>
        </w:rPr>
        <w:t xml:space="preserve"> </w:t>
      </w:r>
      <w:r w:rsidR="00C7467F" w:rsidRPr="00A67564">
        <w:rPr>
          <w:rFonts w:ascii="Cambria" w:hAnsi="Cambria"/>
          <w:b/>
          <w:color w:val="0070C0"/>
          <w:sz w:val="24"/>
          <w:lang w:val="ru-RU"/>
        </w:rPr>
        <w:t>место</w:t>
      </w:r>
      <w:r w:rsidR="00C7467F" w:rsidRPr="00A67564">
        <w:rPr>
          <w:rFonts w:ascii="Cambria" w:hAnsi="Cambria"/>
          <w:b/>
          <w:color w:val="0070C0"/>
          <w:sz w:val="24"/>
          <w:lang w:val="en-US"/>
        </w:rPr>
        <w:t xml:space="preserve"> </w:t>
      </w:r>
      <w:r w:rsidR="00C7467F" w:rsidRPr="00A67564">
        <w:rPr>
          <w:rFonts w:ascii="Cambria" w:hAnsi="Cambria"/>
          <w:b/>
          <w:color w:val="0070C0"/>
          <w:sz w:val="24"/>
          <w:lang w:val="ru-RU"/>
        </w:rPr>
        <w:t>подачи</w:t>
      </w:r>
      <w:r w:rsidR="00C7467F" w:rsidRPr="00A67564">
        <w:rPr>
          <w:rFonts w:ascii="Cambria" w:hAnsi="Cambria"/>
          <w:b/>
          <w:color w:val="0070C0"/>
          <w:sz w:val="24"/>
          <w:lang w:val="en-US"/>
        </w:rPr>
        <w:t xml:space="preserve"> </w:t>
      </w:r>
      <w:r w:rsidR="00C7467F" w:rsidRPr="00A67564">
        <w:rPr>
          <w:rFonts w:ascii="Cambria" w:hAnsi="Cambria"/>
          <w:b/>
          <w:color w:val="0070C0"/>
          <w:sz w:val="24"/>
          <w:lang w:val="ru-RU"/>
        </w:rPr>
        <w:t>тендерного</w:t>
      </w:r>
      <w:r w:rsidR="00C7467F" w:rsidRPr="00A67564">
        <w:rPr>
          <w:rFonts w:ascii="Cambria" w:hAnsi="Cambria"/>
          <w:b/>
          <w:color w:val="0070C0"/>
          <w:sz w:val="24"/>
          <w:lang w:val="en-US"/>
        </w:rPr>
        <w:t xml:space="preserve"> </w:t>
      </w:r>
      <w:r w:rsidR="00C7467F" w:rsidRPr="00A67564">
        <w:rPr>
          <w:rFonts w:ascii="Cambria" w:hAnsi="Cambria"/>
          <w:b/>
          <w:color w:val="0070C0"/>
          <w:sz w:val="24"/>
          <w:lang w:val="ru-RU"/>
        </w:rPr>
        <w:t>предложения</w:t>
      </w:r>
    </w:p>
    <w:p w14:paraId="22C03DD9" w14:textId="50DE8ADF" w:rsidR="008270DA" w:rsidRPr="00545CC8" w:rsidRDefault="008270DA" w:rsidP="008270DA">
      <w:pPr>
        <w:tabs>
          <w:tab w:val="left" w:pos="4433"/>
          <w:tab w:val="left" w:pos="5975"/>
        </w:tabs>
        <w:spacing w:before="119"/>
        <w:rPr>
          <w:rFonts w:ascii="Cambria" w:hAnsi="Cambria"/>
          <w:color w:val="0070C0"/>
          <w:lang w:val="en-US"/>
        </w:rPr>
      </w:pPr>
      <w:r w:rsidRPr="00DC3839">
        <w:rPr>
          <w:rFonts w:ascii="Cambria" w:hAnsi="Cambria"/>
          <w:color w:val="auto"/>
        </w:rPr>
        <w:t>The</w:t>
      </w:r>
      <w:r w:rsidRPr="008B6268">
        <w:rPr>
          <w:rFonts w:ascii="Cambria" w:hAnsi="Cambria"/>
          <w:color w:val="auto"/>
          <w:lang w:val="en-US"/>
        </w:rPr>
        <w:t xml:space="preserve"> </w:t>
      </w:r>
      <w:r w:rsidRPr="00DC3839">
        <w:rPr>
          <w:rFonts w:ascii="Cambria" w:hAnsi="Cambria"/>
          <w:color w:val="auto"/>
        </w:rPr>
        <w:t>deadline</w:t>
      </w:r>
      <w:r w:rsidRPr="008B6268">
        <w:rPr>
          <w:rFonts w:ascii="Cambria" w:hAnsi="Cambria"/>
          <w:color w:val="auto"/>
          <w:lang w:val="en-US"/>
        </w:rPr>
        <w:t xml:space="preserve"> </w:t>
      </w:r>
      <w:r w:rsidRPr="00DC3839">
        <w:rPr>
          <w:rFonts w:ascii="Cambria" w:hAnsi="Cambria"/>
          <w:color w:val="auto"/>
        </w:rPr>
        <w:t>for</w:t>
      </w:r>
      <w:r w:rsidRPr="008B6268">
        <w:rPr>
          <w:rFonts w:ascii="Cambria" w:hAnsi="Cambria"/>
          <w:color w:val="auto"/>
          <w:lang w:val="en-US"/>
        </w:rPr>
        <w:t xml:space="preserve"> </w:t>
      </w:r>
      <w:r w:rsidRPr="00DC3839">
        <w:rPr>
          <w:rFonts w:ascii="Cambria" w:hAnsi="Cambria"/>
          <w:color w:val="auto"/>
        </w:rPr>
        <w:t>submission</w:t>
      </w:r>
      <w:r w:rsidRPr="008B6268">
        <w:rPr>
          <w:rFonts w:ascii="Cambria" w:hAnsi="Cambria"/>
          <w:color w:val="auto"/>
          <w:lang w:val="en-US"/>
        </w:rPr>
        <w:t xml:space="preserve"> </w:t>
      </w:r>
      <w:r w:rsidRPr="00DC3839">
        <w:rPr>
          <w:rFonts w:ascii="Cambria" w:hAnsi="Cambria"/>
          <w:color w:val="auto"/>
        </w:rPr>
        <w:t>of</w:t>
      </w:r>
      <w:r w:rsidRPr="008B6268">
        <w:rPr>
          <w:rFonts w:ascii="Cambria" w:hAnsi="Cambria"/>
          <w:color w:val="auto"/>
          <w:spacing w:val="-7"/>
          <w:lang w:val="en-US"/>
        </w:rPr>
        <w:t xml:space="preserve"> </w:t>
      </w:r>
      <w:r w:rsidRPr="00DC3839">
        <w:rPr>
          <w:rFonts w:ascii="Cambria" w:hAnsi="Cambria"/>
          <w:color w:val="auto"/>
        </w:rPr>
        <w:t>tenders</w:t>
      </w:r>
      <w:r w:rsidRPr="008B6268">
        <w:rPr>
          <w:rFonts w:ascii="Cambria" w:hAnsi="Cambria"/>
          <w:color w:val="auto"/>
          <w:spacing w:val="-1"/>
          <w:lang w:val="en-US"/>
        </w:rPr>
        <w:t xml:space="preserve"> </w:t>
      </w:r>
      <w:r w:rsidRPr="00DC3839">
        <w:rPr>
          <w:rFonts w:ascii="Cambria" w:hAnsi="Cambria"/>
          <w:color w:val="auto"/>
        </w:rPr>
        <w:t>is</w:t>
      </w:r>
      <w:r w:rsidRPr="008B6268">
        <w:rPr>
          <w:rFonts w:ascii="Cambria" w:hAnsi="Cambria"/>
          <w:color w:val="auto"/>
          <w:u w:val="single"/>
          <w:lang w:val="en-US"/>
        </w:rPr>
        <w:t xml:space="preserve"> 15:00 </w:t>
      </w:r>
      <w:r w:rsidRPr="00DC3839">
        <w:rPr>
          <w:rFonts w:ascii="Cambria" w:hAnsi="Cambria"/>
          <w:color w:val="auto"/>
        </w:rPr>
        <w:t>hours</w:t>
      </w:r>
      <w:r w:rsidRPr="008B6268">
        <w:rPr>
          <w:rFonts w:ascii="Cambria" w:hAnsi="Cambria"/>
          <w:color w:val="auto"/>
          <w:lang w:val="en-US"/>
        </w:rPr>
        <w:t xml:space="preserve"> (</w:t>
      </w:r>
      <w:r>
        <w:rPr>
          <w:rFonts w:ascii="Cambria" w:hAnsi="Cambria"/>
          <w:color w:val="auto"/>
          <w:lang w:val="en-US"/>
        </w:rPr>
        <w:t>local time)</w:t>
      </w:r>
      <w:r w:rsidRPr="008B6268">
        <w:rPr>
          <w:rFonts w:ascii="Cambria" w:hAnsi="Cambria"/>
          <w:color w:val="auto"/>
          <w:lang w:val="en-US"/>
        </w:rPr>
        <w:t>,</w:t>
      </w:r>
      <w:r w:rsidRPr="008B6268">
        <w:rPr>
          <w:rFonts w:ascii="Cambria" w:hAnsi="Cambria"/>
          <w:color w:val="auto"/>
          <w:u w:val="single"/>
          <w:lang w:val="en-US"/>
        </w:rPr>
        <w:t xml:space="preserve"> </w:t>
      </w:r>
      <w:r w:rsidR="004D332F">
        <w:rPr>
          <w:rFonts w:ascii="Cambria" w:hAnsi="Cambria"/>
          <w:color w:val="auto"/>
          <w:lang w:val="en-US"/>
        </w:rPr>
        <w:t>May</w:t>
      </w:r>
      <w:r>
        <w:rPr>
          <w:rFonts w:ascii="Cambria" w:hAnsi="Cambria"/>
          <w:color w:val="auto"/>
          <w:lang w:val="en-US"/>
        </w:rPr>
        <w:t xml:space="preserve"> </w:t>
      </w:r>
      <w:r w:rsidR="004D332F">
        <w:rPr>
          <w:rFonts w:ascii="Cambria" w:hAnsi="Cambria"/>
          <w:color w:val="auto"/>
          <w:lang w:val="en-US"/>
        </w:rPr>
        <w:t>12</w:t>
      </w:r>
      <w:r>
        <w:rPr>
          <w:rFonts w:ascii="Cambria" w:hAnsi="Cambria"/>
          <w:color w:val="auto"/>
          <w:lang w:val="en-US"/>
        </w:rPr>
        <w:t>, 2025, Office of PF MSDSP KG in Osh, P. Aitmamatov street, 15</w:t>
      </w:r>
      <w:r w:rsidRPr="008B6268">
        <w:rPr>
          <w:rFonts w:ascii="Cambria" w:hAnsi="Cambria"/>
          <w:color w:val="auto"/>
          <w:lang w:val="en-US"/>
        </w:rPr>
        <w:t xml:space="preserve">/ </w:t>
      </w:r>
      <w:r w:rsidRPr="008B6268">
        <w:rPr>
          <w:rFonts w:ascii="Cambria" w:hAnsi="Cambria"/>
          <w:color w:val="0070C0"/>
          <w:lang w:val="ru-RU"/>
        </w:rPr>
        <w:t>Крайний</w:t>
      </w:r>
      <w:r w:rsidRPr="008B6268">
        <w:rPr>
          <w:rFonts w:ascii="Cambria" w:hAnsi="Cambria"/>
          <w:color w:val="0070C0"/>
          <w:lang w:val="en-US"/>
        </w:rPr>
        <w:t xml:space="preserve"> </w:t>
      </w:r>
      <w:r w:rsidRPr="008B6268">
        <w:rPr>
          <w:rFonts w:ascii="Cambria" w:hAnsi="Cambria"/>
          <w:color w:val="0070C0"/>
          <w:lang w:val="ru-RU"/>
        </w:rPr>
        <w:t>срок</w:t>
      </w:r>
      <w:r w:rsidRPr="008B6268">
        <w:rPr>
          <w:rFonts w:ascii="Cambria" w:hAnsi="Cambria"/>
          <w:color w:val="0070C0"/>
          <w:lang w:val="en-US"/>
        </w:rPr>
        <w:t xml:space="preserve"> </w:t>
      </w:r>
      <w:r w:rsidRPr="008B6268">
        <w:rPr>
          <w:rFonts w:ascii="Cambria" w:hAnsi="Cambria"/>
          <w:color w:val="0070C0"/>
          <w:lang w:val="ru-RU"/>
        </w:rPr>
        <w:t>п</w:t>
      </w:r>
      <w:r w:rsidRPr="00A67564">
        <w:rPr>
          <w:rFonts w:ascii="Cambria" w:hAnsi="Cambria"/>
          <w:color w:val="0070C0"/>
          <w:lang w:val="ru-RU"/>
        </w:rPr>
        <w:t>одачи</w:t>
      </w:r>
      <w:r w:rsidRPr="008B6268">
        <w:rPr>
          <w:rFonts w:ascii="Cambria" w:hAnsi="Cambria"/>
          <w:color w:val="0070C0"/>
          <w:spacing w:val="-7"/>
          <w:lang w:val="en-US"/>
        </w:rPr>
        <w:t xml:space="preserve"> </w:t>
      </w:r>
      <w:r w:rsidRPr="008B6268">
        <w:rPr>
          <w:rFonts w:ascii="Cambria" w:hAnsi="Cambria"/>
          <w:color w:val="0070C0"/>
          <w:lang w:val="ru-RU"/>
        </w:rPr>
        <w:t>тендер</w:t>
      </w:r>
      <w:r w:rsidRPr="00A67564">
        <w:rPr>
          <w:rFonts w:ascii="Cambria" w:hAnsi="Cambria"/>
          <w:color w:val="0070C0"/>
          <w:lang w:val="ru-RU"/>
        </w:rPr>
        <w:t>ных</w:t>
      </w:r>
      <w:r w:rsidRPr="008B6268">
        <w:rPr>
          <w:rFonts w:ascii="Cambria" w:hAnsi="Cambria"/>
          <w:color w:val="0070C0"/>
          <w:lang w:val="en-US"/>
        </w:rPr>
        <w:t xml:space="preserve"> </w:t>
      </w:r>
      <w:r w:rsidRPr="00A67564">
        <w:rPr>
          <w:rFonts w:ascii="Cambria" w:hAnsi="Cambria"/>
          <w:color w:val="0070C0"/>
          <w:lang w:val="ru-RU"/>
        </w:rPr>
        <w:t>предложений</w:t>
      </w:r>
      <w:r w:rsidRPr="008B6268">
        <w:rPr>
          <w:rFonts w:ascii="Cambria" w:hAnsi="Cambria"/>
          <w:color w:val="0070C0"/>
          <w:u w:val="single"/>
          <w:lang w:val="en-US"/>
        </w:rPr>
        <w:t xml:space="preserve"> </w:t>
      </w:r>
      <w:r>
        <w:rPr>
          <w:rFonts w:ascii="Cambria" w:hAnsi="Cambria"/>
          <w:color w:val="0070C0"/>
          <w:u w:val="single"/>
          <w:lang w:val="en-US"/>
        </w:rPr>
        <w:t xml:space="preserve">15:00 </w:t>
      </w:r>
      <w:r>
        <w:rPr>
          <w:rFonts w:ascii="Cambria" w:hAnsi="Cambria"/>
          <w:color w:val="0070C0"/>
          <w:lang w:val="en-US"/>
        </w:rPr>
        <w:t>(</w:t>
      </w:r>
      <w:r>
        <w:rPr>
          <w:rFonts w:ascii="Cambria" w:hAnsi="Cambria"/>
          <w:color w:val="0070C0"/>
          <w:lang w:val="ru-RU"/>
        </w:rPr>
        <w:t>местное</w:t>
      </w:r>
      <w:r w:rsidRPr="008B6268">
        <w:rPr>
          <w:rFonts w:ascii="Cambria" w:hAnsi="Cambria"/>
          <w:color w:val="0070C0"/>
          <w:lang w:val="en-US"/>
        </w:rPr>
        <w:t xml:space="preserve"> </w:t>
      </w:r>
      <w:r>
        <w:rPr>
          <w:rFonts w:ascii="Cambria" w:hAnsi="Cambria"/>
          <w:color w:val="0070C0"/>
          <w:lang w:val="ru-RU"/>
        </w:rPr>
        <w:t>время</w:t>
      </w:r>
      <w:r w:rsidRPr="008B6268">
        <w:rPr>
          <w:rFonts w:ascii="Cambria" w:hAnsi="Cambria"/>
          <w:color w:val="0070C0"/>
          <w:lang w:val="en-US"/>
        </w:rPr>
        <w:t>),</w:t>
      </w:r>
      <w:r w:rsidRPr="008B6268">
        <w:rPr>
          <w:rFonts w:ascii="Cambria" w:hAnsi="Cambria"/>
          <w:color w:val="0070C0"/>
          <w:u w:val="single"/>
          <w:lang w:val="en-US"/>
        </w:rPr>
        <w:t xml:space="preserve"> </w:t>
      </w:r>
      <w:r w:rsidR="004D332F">
        <w:rPr>
          <w:rFonts w:ascii="Cambria" w:hAnsi="Cambria"/>
          <w:color w:val="0070C0"/>
          <w:lang w:val="en-US"/>
        </w:rPr>
        <w:t>12</w:t>
      </w:r>
      <w:r w:rsidRPr="008B6268">
        <w:rPr>
          <w:rFonts w:ascii="Cambria" w:hAnsi="Cambria"/>
          <w:color w:val="0070C0"/>
          <w:lang w:val="en-US"/>
        </w:rPr>
        <w:t xml:space="preserve"> </w:t>
      </w:r>
      <w:r w:rsidR="004D332F">
        <w:rPr>
          <w:rFonts w:ascii="Cambria" w:hAnsi="Cambria"/>
          <w:color w:val="0070C0"/>
          <w:lang w:val="ru-RU"/>
        </w:rPr>
        <w:t>мая</w:t>
      </w:r>
      <w:r w:rsidRPr="008B6268">
        <w:rPr>
          <w:rFonts w:ascii="Cambria" w:hAnsi="Cambria"/>
          <w:color w:val="0070C0"/>
          <w:lang w:val="en-US"/>
        </w:rPr>
        <w:t xml:space="preserve"> 2025 </w:t>
      </w:r>
      <w:r>
        <w:rPr>
          <w:rFonts w:ascii="Cambria" w:hAnsi="Cambria"/>
          <w:color w:val="0070C0"/>
          <w:lang w:val="ru-RU"/>
        </w:rPr>
        <w:t>года</w:t>
      </w:r>
      <w:r w:rsidRPr="00545CC8">
        <w:rPr>
          <w:rFonts w:ascii="Cambria" w:hAnsi="Cambria"/>
          <w:color w:val="0070C0"/>
          <w:lang w:val="en-US"/>
        </w:rPr>
        <w:t xml:space="preserve">, </w:t>
      </w:r>
      <w:r>
        <w:rPr>
          <w:rFonts w:ascii="Cambria" w:hAnsi="Cambria"/>
          <w:color w:val="0070C0"/>
          <w:lang w:val="ru-RU"/>
        </w:rPr>
        <w:t>в</w:t>
      </w:r>
      <w:r w:rsidRPr="00545CC8">
        <w:rPr>
          <w:rFonts w:ascii="Cambria" w:hAnsi="Cambria"/>
          <w:color w:val="0070C0"/>
          <w:lang w:val="en-US"/>
        </w:rPr>
        <w:t xml:space="preserve"> </w:t>
      </w:r>
      <w:r>
        <w:rPr>
          <w:rFonts w:ascii="Cambria" w:hAnsi="Cambria"/>
          <w:color w:val="0070C0"/>
          <w:lang w:val="ru-RU"/>
        </w:rPr>
        <w:t>офис</w:t>
      </w:r>
      <w:r w:rsidRPr="00545CC8">
        <w:rPr>
          <w:rFonts w:ascii="Cambria" w:hAnsi="Cambria"/>
          <w:color w:val="0070C0"/>
          <w:lang w:val="en-US"/>
        </w:rPr>
        <w:t xml:space="preserve"> </w:t>
      </w:r>
      <w:r>
        <w:rPr>
          <w:rFonts w:ascii="Cambria" w:hAnsi="Cambria"/>
          <w:color w:val="0070C0"/>
          <w:lang w:val="ru-RU"/>
        </w:rPr>
        <w:t>ОФ</w:t>
      </w:r>
      <w:r w:rsidRPr="00545CC8">
        <w:rPr>
          <w:rFonts w:ascii="Cambria" w:hAnsi="Cambria"/>
          <w:color w:val="0070C0"/>
          <w:lang w:val="en-US"/>
        </w:rPr>
        <w:t xml:space="preserve"> </w:t>
      </w:r>
      <w:r>
        <w:rPr>
          <w:rFonts w:ascii="Cambria" w:hAnsi="Cambria"/>
          <w:color w:val="0070C0"/>
          <w:lang w:val="en-US"/>
        </w:rPr>
        <w:t xml:space="preserve">MSDSP KG </w:t>
      </w:r>
      <w:r>
        <w:rPr>
          <w:rFonts w:ascii="Cambria" w:hAnsi="Cambria"/>
          <w:color w:val="0070C0"/>
          <w:lang w:val="ru-RU"/>
        </w:rPr>
        <w:t>в</w:t>
      </w:r>
      <w:r w:rsidRPr="00545CC8">
        <w:rPr>
          <w:rFonts w:ascii="Cambria" w:hAnsi="Cambria"/>
          <w:color w:val="0070C0"/>
          <w:lang w:val="en-US"/>
        </w:rPr>
        <w:t xml:space="preserve"> </w:t>
      </w:r>
      <w:r>
        <w:rPr>
          <w:rFonts w:ascii="Cambria" w:hAnsi="Cambria"/>
          <w:color w:val="0070C0"/>
          <w:lang w:val="ru-RU"/>
        </w:rPr>
        <w:t>городе</w:t>
      </w:r>
      <w:r w:rsidRPr="00545CC8">
        <w:rPr>
          <w:rFonts w:ascii="Cambria" w:hAnsi="Cambria"/>
          <w:color w:val="0070C0"/>
          <w:lang w:val="en-US"/>
        </w:rPr>
        <w:t xml:space="preserve"> </w:t>
      </w:r>
      <w:r>
        <w:rPr>
          <w:rFonts w:ascii="Cambria" w:hAnsi="Cambria"/>
          <w:color w:val="0070C0"/>
          <w:lang w:val="ru-RU"/>
        </w:rPr>
        <w:t>Ош</w:t>
      </w:r>
      <w:r w:rsidRPr="00545CC8">
        <w:rPr>
          <w:rFonts w:ascii="Cambria" w:hAnsi="Cambria"/>
          <w:color w:val="0070C0"/>
          <w:lang w:val="en-US"/>
        </w:rPr>
        <w:t xml:space="preserve">, </w:t>
      </w:r>
      <w:r>
        <w:rPr>
          <w:rFonts w:ascii="Cambria" w:hAnsi="Cambria"/>
          <w:color w:val="0070C0"/>
          <w:lang w:val="ru-RU"/>
        </w:rPr>
        <w:t>по</w:t>
      </w:r>
      <w:r w:rsidRPr="00545CC8">
        <w:rPr>
          <w:rFonts w:ascii="Cambria" w:hAnsi="Cambria"/>
          <w:color w:val="0070C0"/>
          <w:lang w:val="en-US"/>
        </w:rPr>
        <w:t xml:space="preserve"> </w:t>
      </w:r>
      <w:r>
        <w:rPr>
          <w:rFonts w:ascii="Cambria" w:hAnsi="Cambria"/>
          <w:color w:val="0070C0"/>
          <w:lang w:val="ru-RU"/>
        </w:rPr>
        <w:t>улице</w:t>
      </w:r>
      <w:r w:rsidRPr="00545CC8">
        <w:rPr>
          <w:rFonts w:ascii="Cambria" w:hAnsi="Cambria"/>
          <w:color w:val="0070C0"/>
          <w:lang w:val="en-US"/>
        </w:rPr>
        <w:t xml:space="preserve"> </w:t>
      </w:r>
      <w:r>
        <w:rPr>
          <w:rFonts w:ascii="Cambria" w:hAnsi="Cambria"/>
          <w:color w:val="0070C0"/>
          <w:lang w:val="ru-RU"/>
        </w:rPr>
        <w:t>П</w:t>
      </w:r>
      <w:r w:rsidRPr="00545CC8">
        <w:rPr>
          <w:rFonts w:ascii="Cambria" w:hAnsi="Cambria"/>
          <w:color w:val="0070C0"/>
          <w:lang w:val="en-US"/>
        </w:rPr>
        <w:t>.</w:t>
      </w:r>
      <w:r>
        <w:rPr>
          <w:rFonts w:ascii="Cambria" w:hAnsi="Cambria"/>
          <w:color w:val="0070C0"/>
          <w:lang w:val="ru-RU"/>
        </w:rPr>
        <w:t>Айтмаматова</w:t>
      </w:r>
      <w:r w:rsidRPr="00545CC8">
        <w:rPr>
          <w:rFonts w:ascii="Cambria" w:hAnsi="Cambria"/>
          <w:color w:val="0070C0"/>
          <w:lang w:val="en-US"/>
        </w:rPr>
        <w:t xml:space="preserve"> 15</w:t>
      </w:r>
    </w:p>
    <w:p w14:paraId="3E598998" w14:textId="2DE201D9" w:rsidR="005D07CD" w:rsidRPr="00A67564" w:rsidRDefault="005D07CD" w:rsidP="005D07CD">
      <w:pPr>
        <w:rPr>
          <w:rFonts w:ascii="Cambria" w:hAnsi="Cambria"/>
          <w:b/>
          <w:color w:val="0070C0"/>
          <w:sz w:val="24"/>
          <w:lang w:val="en-US"/>
        </w:rPr>
      </w:pPr>
      <w:r w:rsidRPr="00DC3839">
        <w:rPr>
          <w:rFonts w:ascii="Cambria" w:hAnsi="Cambria"/>
          <w:b/>
          <w:color w:val="auto"/>
          <w:sz w:val="24"/>
          <w:lang w:val="en-US"/>
        </w:rPr>
        <w:t xml:space="preserve">Paragraph 23.1: Opening of tenders by </w:t>
      </w:r>
      <w:r w:rsidR="00982122" w:rsidRPr="00DC3839">
        <w:rPr>
          <w:rFonts w:ascii="Cambria" w:hAnsi="Cambria"/>
          <w:b/>
          <w:color w:val="auto"/>
          <w:sz w:val="24"/>
          <w:lang w:val="en-US"/>
        </w:rPr>
        <w:t>Implementing Partner</w:t>
      </w:r>
      <w:r w:rsidR="00C7467F">
        <w:rPr>
          <w:rFonts w:ascii="Cambria" w:hAnsi="Cambria"/>
          <w:b/>
          <w:color w:val="auto"/>
          <w:sz w:val="24"/>
          <w:lang w:val="en-US"/>
        </w:rPr>
        <w:t>/</w:t>
      </w:r>
      <w:r w:rsidR="00C7467F" w:rsidRPr="00C7467F">
        <w:rPr>
          <w:rFonts w:ascii="Cambria" w:hAnsi="Cambria"/>
          <w:b/>
          <w:color w:val="auto"/>
          <w:sz w:val="24"/>
        </w:rPr>
        <w:t xml:space="preserve"> </w:t>
      </w:r>
      <w:r w:rsidR="00C7467F" w:rsidRPr="00A67564">
        <w:rPr>
          <w:rFonts w:ascii="Cambria" w:hAnsi="Cambria"/>
          <w:b/>
          <w:color w:val="0070C0"/>
          <w:sz w:val="24"/>
          <w:lang w:val="ru-RU"/>
        </w:rPr>
        <w:t>Параграф</w:t>
      </w:r>
      <w:r w:rsidR="00C7467F" w:rsidRPr="00A67564">
        <w:rPr>
          <w:rFonts w:ascii="Cambria" w:hAnsi="Cambria"/>
          <w:b/>
          <w:color w:val="0070C0"/>
          <w:sz w:val="24"/>
        </w:rPr>
        <w:t xml:space="preserve"> 23.1: </w:t>
      </w:r>
      <w:r w:rsidR="00C7467F" w:rsidRPr="00A67564">
        <w:rPr>
          <w:rFonts w:ascii="Cambria" w:hAnsi="Cambria"/>
          <w:b/>
          <w:color w:val="0070C0"/>
          <w:sz w:val="24"/>
          <w:lang w:val="ru-RU"/>
        </w:rPr>
        <w:t>Вскрытие</w:t>
      </w:r>
      <w:r w:rsidR="00C7467F" w:rsidRPr="00A67564">
        <w:rPr>
          <w:rFonts w:ascii="Cambria" w:hAnsi="Cambria"/>
          <w:b/>
          <w:color w:val="0070C0"/>
          <w:sz w:val="24"/>
        </w:rPr>
        <w:t xml:space="preserve"> </w:t>
      </w:r>
      <w:r w:rsidR="00C7467F" w:rsidRPr="00A67564">
        <w:rPr>
          <w:rFonts w:ascii="Cambria" w:hAnsi="Cambria"/>
          <w:b/>
          <w:color w:val="0070C0"/>
          <w:sz w:val="24"/>
          <w:lang w:val="ru-RU"/>
        </w:rPr>
        <w:t>тендерных</w:t>
      </w:r>
      <w:r w:rsidR="00C7467F" w:rsidRPr="00A67564">
        <w:rPr>
          <w:rFonts w:ascii="Cambria" w:hAnsi="Cambria"/>
          <w:b/>
          <w:color w:val="0070C0"/>
          <w:sz w:val="24"/>
        </w:rPr>
        <w:t xml:space="preserve"> </w:t>
      </w:r>
      <w:r w:rsidR="00C7467F" w:rsidRPr="00A67564">
        <w:rPr>
          <w:rFonts w:ascii="Cambria" w:hAnsi="Cambria"/>
          <w:b/>
          <w:color w:val="0070C0"/>
          <w:sz w:val="24"/>
          <w:lang w:val="ru-RU"/>
        </w:rPr>
        <w:t>предложений</w:t>
      </w:r>
      <w:r w:rsidR="00C7467F" w:rsidRPr="00A67564">
        <w:rPr>
          <w:rFonts w:ascii="Cambria" w:hAnsi="Cambria"/>
          <w:b/>
          <w:color w:val="0070C0"/>
          <w:sz w:val="24"/>
        </w:rPr>
        <w:t xml:space="preserve"> </w:t>
      </w:r>
      <w:r w:rsidR="00C7467F" w:rsidRPr="00A67564">
        <w:rPr>
          <w:rFonts w:ascii="Cambria" w:hAnsi="Cambria"/>
          <w:b/>
          <w:color w:val="0070C0"/>
          <w:sz w:val="24"/>
          <w:lang w:val="ru-RU"/>
        </w:rPr>
        <w:t>Партнером</w:t>
      </w:r>
      <w:r w:rsidR="00C7467F" w:rsidRPr="00A67564">
        <w:rPr>
          <w:rFonts w:ascii="Cambria" w:hAnsi="Cambria"/>
          <w:b/>
          <w:color w:val="0070C0"/>
          <w:sz w:val="24"/>
        </w:rPr>
        <w:t>-</w:t>
      </w:r>
      <w:r w:rsidR="00C7467F" w:rsidRPr="00A67564">
        <w:rPr>
          <w:rFonts w:ascii="Cambria" w:hAnsi="Cambria"/>
          <w:b/>
          <w:color w:val="0070C0"/>
          <w:sz w:val="24"/>
          <w:lang w:val="ru-RU"/>
        </w:rPr>
        <w:t>исполнителем</w:t>
      </w:r>
    </w:p>
    <w:p w14:paraId="3FEE2A65" w14:textId="2D0D7FC5" w:rsidR="008270DA" w:rsidRPr="00A67564" w:rsidRDefault="008270DA" w:rsidP="008270DA">
      <w:pPr>
        <w:tabs>
          <w:tab w:val="left" w:pos="1985"/>
          <w:tab w:val="left" w:pos="9769"/>
        </w:tabs>
        <w:spacing w:before="119"/>
        <w:jc w:val="left"/>
        <w:rPr>
          <w:rFonts w:ascii="Cambria" w:hAnsi="Cambria"/>
          <w:color w:val="0070C0"/>
        </w:rPr>
      </w:pPr>
      <w:r w:rsidRPr="00DC3839">
        <w:rPr>
          <w:rFonts w:ascii="Cambria" w:hAnsi="Cambria"/>
          <w:color w:val="auto"/>
        </w:rPr>
        <w:t>The</w:t>
      </w:r>
      <w:r w:rsidRPr="00DC3839">
        <w:rPr>
          <w:rFonts w:ascii="Cambria" w:hAnsi="Cambria"/>
          <w:color w:val="auto"/>
          <w:spacing w:val="44"/>
        </w:rPr>
        <w:t xml:space="preserve"> </w:t>
      </w:r>
      <w:r w:rsidRPr="00DC3839">
        <w:rPr>
          <w:rFonts w:ascii="Cambria" w:hAnsi="Cambria"/>
          <w:color w:val="auto"/>
        </w:rPr>
        <w:t>Implementing Partner</w:t>
      </w:r>
      <w:r w:rsidRPr="00DC3839">
        <w:rPr>
          <w:rFonts w:ascii="Cambria" w:hAnsi="Cambria"/>
          <w:color w:val="auto"/>
          <w:spacing w:val="43"/>
        </w:rPr>
        <w:t xml:space="preserve"> </w:t>
      </w:r>
      <w:r w:rsidRPr="00DC3839">
        <w:rPr>
          <w:rFonts w:ascii="Cambria" w:hAnsi="Cambria"/>
          <w:color w:val="auto"/>
        </w:rPr>
        <w:t>will</w:t>
      </w:r>
      <w:r w:rsidRPr="00DC3839">
        <w:rPr>
          <w:rFonts w:ascii="Cambria" w:hAnsi="Cambria"/>
          <w:color w:val="auto"/>
          <w:spacing w:val="43"/>
        </w:rPr>
        <w:t xml:space="preserve"> </w:t>
      </w:r>
      <w:r w:rsidRPr="00DC3839">
        <w:rPr>
          <w:rFonts w:ascii="Cambria" w:hAnsi="Cambria"/>
          <w:color w:val="auto"/>
        </w:rPr>
        <w:t>register</w:t>
      </w:r>
      <w:r w:rsidRPr="00DC3839">
        <w:rPr>
          <w:rFonts w:ascii="Cambria" w:hAnsi="Cambria"/>
          <w:color w:val="auto"/>
          <w:spacing w:val="43"/>
        </w:rPr>
        <w:t xml:space="preserve"> </w:t>
      </w:r>
      <w:r w:rsidRPr="00DC3839">
        <w:rPr>
          <w:rFonts w:ascii="Cambria" w:hAnsi="Cambria"/>
          <w:color w:val="auto"/>
        </w:rPr>
        <w:t>all</w:t>
      </w:r>
      <w:r w:rsidRPr="00DC3839">
        <w:rPr>
          <w:rFonts w:ascii="Cambria" w:hAnsi="Cambria"/>
          <w:color w:val="auto"/>
          <w:spacing w:val="43"/>
        </w:rPr>
        <w:t xml:space="preserve"> </w:t>
      </w:r>
      <w:r w:rsidRPr="00DC3839">
        <w:rPr>
          <w:rFonts w:ascii="Cambria" w:hAnsi="Cambria"/>
          <w:color w:val="auto"/>
        </w:rPr>
        <w:t>tenders</w:t>
      </w:r>
      <w:r w:rsidRPr="00DC3839">
        <w:rPr>
          <w:rFonts w:ascii="Cambria" w:hAnsi="Cambria"/>
          <w:color w:val="auto"/>
          <w:spacing w:val="43"/>
        </w:rPr>
        <w:t xml:space="preserve"> </w:t>
      </w:r>
      <w:r w:rsidRPr="00DC3839">
        <w:rPr>
          <w:rFonts w:ascii="Cambria" w:hAnsi="Cambria"/>
          <w:color w:val="auto"/>
        </w:rPr>
        <w:t>and</w:t>
      </w:r>
      <w:r w:rsidRPr="00DC3839">
        <w:rPr>
          <w:rFonts w:ascii="Cambria" w:hAnsi="Cambria"/>
          <w:color w:val="auto"/>
          <w:spacing w:val="40"/>
        </w:rPr>
        <w:t xml:space="preserve"> </w:t>
      </w:r>
      <w:r w:rsidRPr="00DC3839">
        <w:rPr>
          <w:rFonts w:ascii="Cambria" w:hAnsi="Cambria"/>
          <w:color w:val="auto"/>
        </w:rPr>
        <w:t>open</w:t>
      </w:r>
      <w:r w:rsidRPr="00DC3839">
        <w:rPr>
          <w:rFonts w:ascii="Cambria" w:hAnsi="Cambria"/>
          <w:color w:val="auto"/>
          <w:spacing w:val="42"/>
        </w:rPr>
        <w:t xml:space="preserve"> </w:t>
      </w:r>
      <w:r w:rsidRPr="00DC3839">
        <w:rPr>
          <w:rFonts w:ascii="Cambria" w:hAnsi="Cambria"/>
          <w:color w:val="auto"/>
        </w:rPr>
        <w:t>the</w:t>
      </w:r>
      <w:r w:rsidRPr="00DC3839">
        <w:rPr>
          <w:rFonts w:ascii="Cambria" w:hAnsi="Cambria"/>
          <w:color w:val="auto"/>
          <w:spacing w:val="45"/>
        </w:rPr>
        <w:t xml:space="preserve"> </w:t>
      </w:r>
      <w:r w:rsidRPr="00DC3839">
        <w:rPr>
          <w:rFonts w:ascii="Cambria" w:hAnsi="Cambria"/>
          <w:color w:val="auto"/>
        </w:rPr>
        <w:t>Qualification</w:t>
      </w:r>
      <w:r w:rsidRPr="00DC3839">
        <w:rPr>
          <w:rFonts w:ascii="Cambria" w:hAnsi="Cambria"/>
          <w:color w:val="auto"/>
          <w:spacing w:val="40"/>
        </w:rPr>
        <w:t xml:space="preserve"> </w:t>
      </w:r>
      <w:r w:rsidRPr="00DC3839">
        <w:rPr>
          <w:rFonts w:ascii="Cambria" w:hAnsi="Cambria"/>
          <w:color w:val="auto"/>
        </w:rPr>
        <w:t>Document</w:t>
      </w:r>
      <w:r w:rsidRPr="00DC3839">
        <w:rPr>
          <w:rFonts w:ascii="Cambria" w:hAnsi="Cambria"/>
          <w:color w:val="auto"/>
          <w:spacing w:val="44"/>
        </w:rPr>
        <w:t xml:space="preserve"> </w:t>
      </w:r>
      <w:r w:rsidRPr="00DC3839">
        <w:rPr>
          <w:rFonts w:ascii="Cambria" w:hAnsi="Cambria"/>
          <w:color w:val="auto"/>
        </w:rPr>
        <w:t>at</w:t>
      </w:r>
      <w:r>
        <w:rPr>
          <w:rFonts w:ascii="Cambria" w:hAnsi="Cambria"/>
          <w:color w:val="auto"/>
        </w:rPr>
        <w:t xml:space="preserve"> </w:t>
      </w:r>
      <w:r w:rsidRPr="00545CC8">
        <w:rPr>
          <w:rFonts w:ascii="Cambria" w:hAnsi="Cambria"/>
          <w:color w:val="auto"/>
          <w:u w:val="single"/>
          <w:lang w:val="en-US"/>
        </w:rPr>
        <w:t>15:10 (</w:t>
      </w:r>
      <w:r>
        <w:rPr>
          <w:rFonts w:ascii="Cambria" w:hAnsi="Cambria"/>
          <w:color w:val="auto"/>
          <w:u w:val="single"/>
          <w:lang w:val="en-US"/>
        </w:rPr>
        <w:t>Local time)</w:t>
      </w:r>
      <w:r w:rsidRPr="00DC3839">
        <w:rPr>
          <w:rFonts w:ascii="Cambria" w:hAnsi="Cambria"/>
          <w:color w:val="auto"/>
        </w:rPr>
        <w:t xml:space="preserve"> hours, </w:t>
      </w:r>
      <w:r>
        <w:rPr>
          <w:rFonts w:ascii="Cambria" w:hAnsi="Cambria"/>
          <w:color w:val="auto"/>
        </w:rPr>
        <w:t xml:space="preserve">on </w:t>
      </w:r>
      <w:r w:rsidR="004D332F">
        <w:rPr>
          <w:rFonts w:ascii="Cambria" w:hAnsi="Cambria"/>
          <w:color w:val="auto"/>
        </w:rPr>
        <w:t>May</w:t>
      </w:r>
      <w:r>
        <w:rPr>
          <w:rFonts w:ascii="Cambria" w:hAnsi="Cambria"/>
          <w:color w:val="auto"/>
        </w:rPr>
        <w:t xml:space="preserve"> </w:t>
      </w:r>
      <w:r w:rsidR="004D332F">
        <w:rPr>
          <w:rFonts w:ascii="Cambria" w:hAnsi="Cambria"/>
          <w:color w:val="auto"/>
        </w:rPr>
        <w:t>12</w:t>
      </w:r>
      <w:r>
        <w:rPr>
          <w:rFonts w:ascii="Cambria" w:hAnsi="Cambria"/>
          <w:color w:val="auto"/>
        </w:rPr>
        <w:t>, 2025</w:t>
      </w:r>
      <w:r w:rsidRPr="00DC3839">
        <w:rPr>
          <w:rFonts w:ascii="Cambria" w:hAnsi="Cambria"/>
          <w:color w:val="auto"/>
        </w:rPr>
        <w:t xml:space="preserve"> at </w:t>
      </w:r>
      <w:r>
        <w:rPr>
          <w:rFonts w:ascii="Cambria" w:hAnsi="Cambria"/>
          <w:color w:val="auto"/>
        </w:rPr>
        <w:t>the Office of PF MSDSP KG in Osh, P.Aitmamatov street 15/</w:t>
      </w:r>
      <w:r w:rsidRPr="00C7467F">
        <w:rPr>
          <w:rFonts w:ascii="Cambria" w:hAnsi="Cambria"/>
          <w:color w:val="auto"/>
        </w:rPr>
        <w:t xml:space="preserve"> </w:t>
      </w:r>
      <w:r w:rsidRPr="00A67564">
        <w:rPr>
          <w:rFonts w:ascii="Cambria" w:hAnsi="Cambria"/>
          <w:color w:val="0070C0"/>
        </w:rPr>
        <w:t>Партнер-исполнитель</w:t>
      </w:r>
      <w:r w:rsidRPr="00A67564">
        <w:rPr>
          <w:rFonts w:ascii="Cambria" w:hAnsi="Cambria"/>
          <w:color w:val="0070C0"/>
          <w:lang w:val="en-US"/>
        </w:rPr>
        <w:t xml:space="preserve"> </w:t>
      </w:r>
      <w:r w:rsidRPr="00A67564">
        <w:rPr>
          <w:rFonts w:ascii="Cambria" w:hAnsi="Cambria"/>
          <w:color w:val="0070C0"/>
          <w:lang w:val="ru-RU"/>
        </w:rPr>
        <w:t>зарегистрирует</w:t>
      </w:r>
      <w:r w:rsidRPr="00A67564">
        <w:rPr>
          <w:rFonts w:ascii="Cambria" w:hAnsi="Cambria"/>
          <w:color w:val="0070C0"/>
          <w:spacing w:val="43"/>
        </w:rPr>
        <w:t xml:space="preserve"> </w:t>
      </w:r>
      <w:r w:rsidRPr="00A67564">
        <w:rPr>
          <w:rFonts w:ascii="Cambria" w:hAnsi="Cambria"/>
          <w:color w:val="0070C0"/>
        </w:rPr>
        <w:t>все</w:t>
      </w:r>
      <w:r w:rsidRPr="00A67564">
        <w:rPr>
          <w:rFonts w:ascii="Cambria" w:hAnsi="Cambria"/>
          <w:color w:val="0070C0"/>
          <w:spacing w:val="43"/>
        </w:rPr>
        <w:t xml:space="preserve"> </w:t>
      </w:r>
      <w:r w:rsidRPr="00A67564">
        <w:rPr>
          <w:rFonts w:ascii="Cambria" w:hAnsi="Cambria"/>
          <w:color w:val="0070C0"/>
        </w:rPr>
        <w:t>тендер</w:t>
      </w:r>
      <w:r w:rsidRPr="00A67564">
        <w:rPr>
          <w:rFonts w:ascii="Cambria" w:hAnsi="Cambria"/>
          <w:color w:val="0070C0"/>
          <w:lang w:val="ru-RU"/>
        </w:rPr>
        <w:t>ные</w:t>
      </w:r>
      <w:r w:rsidRPr="00A67564">
        <w:rPr>
          <w:rFonts w:ascii="Cambria" w:hAnsi="Cambria"/>
          <w:color w:val="0070C0"/>
          <w:lang w:val="en-US"/>
        </w:rPr>
        <w:t xml:space="preserve"> </w:t>
      </w:r>
      <w:r w:rsidRPr="00A67564">
        <w:rPr>
          <w:rFonts w:ascii="Cambria" w:hAnsi="Cambria"/>
          <w:color w:val="0070C0"/>
          <w:lang w:val="ru-RU"/>
        </w:rPr>
        <w:t>предложения</w:t>
      </w:r>
      <w:r w:rsidRPr="00A67564">
        <w:rPr>
          <w:rFonts w:ascii="Cambria" w:hAnsi="Cambria"/>
          <w:color w:val="0070C0"/>
          <w:spacing w:val="43"/>
        </w:rPr>
        <w:t xml:space="preserve"> </w:t>
      </w:r>
      <w:r w:rsidRPr="00A67564">
        <w:rPr>
          <w:rFonts w:ascii="Cambria" w:hAnsi="Cambria"/>
          <w:color w:val="0070C0"/>
        </w:rPr>
        <w:t>и</w:t>
      </w:r>
      <w:r w:rsidRPr="00A67564">
        <w:rPr>
          <w:rFonts w:ascii="Cambria" w:hAnsi="Cambria"/>
          <w:color w:val="0070C0"/>
          <w:spacing w:val="40"/>
        </w:rPr>
        <w:t xml:space="preserve"> </w:t>
      </w:r>
      <w:r w:rsidRPr="00A67564">
        <w:rPr>
          <w:rFonts w:ascii="Cambria" w:hAnsi="Cambria"/>
          <w:color w:val="0070C0"/>
          <w:lang w:val="ru-RU"/>
        </w:rPr>
        <w:t>отк</w:t>
      </w:r>
      <w:r w:rsidRPr="00A67564">
        <w:rPr>
          <w:rFonts w:ascii="Cambria" w:hAnsi="Cambria"/>
          <w:color w:val="0070C0"/>
        </w:rPr>
        <w:t>р</w:t>
      </w:r>
      <w:r w:rsidRPr="00A67564">
        <w:rPr>
          <w:rFonts w:ascii="Cambria" w:hAnsi="Cambria"/>
          <w:color w:val="0070C0"/>
          <w:lang w:val="ru-RU"/>
        </w:rPr>
        <w:t>оет</w:t>
      </w:r>
      <w:r w:rsidRPr="00A67564">
        <w:rPr>
          <w:rFonts w:ascii="Cambria" w:hAnsi="Cambria"/>
          <w:color w:val="0070C0"/>
          <w:spacing w:val="42"/>
        </w:rPr>
        <w:t xml:space="preserve"> </w:t>
      </w:r>
      <w:r w:rsidRPr="00A67564">
        <w:rPr>
          <w:rFonts w:ascii="Cambria" w:hAnsi="Cambria"/>
          <w:color w:val="0070C0"/>
        </w:rPr>
        <w:t>Документ</w:t>
      </w:r>
      <w:r w:rsidRPr="00A67564">
        <w:rPr>
          <w:rFonts w:ascii="Cambria" w:hAnsi="Cambria"/>
          <w:color w:val="0070C0"/>
          <w:lang w:val="ru-RU"/>
        </w:rPr>
        <w:t>ы</w:t>
      </w:r>
      <w:r w:rsidRPr="00A67564">
        <w:rPr>
          <w:rFonts w:ascii="Cambria" w:hAnsi="Cambria"/>
          <w:color w:val="0070C0"/>
        </w:rPr>
        <w:t xml:space="preserve"> </w:t>
      </w:r>
      <w:r w:rsidRPr="00A67564">
        <w:rPr>
          <w:rFonts w:ascii="Cambria" w:hAnsi="Cambria"/>
          <w:color w:val="0070C0"/>
          <w:lang w:val="ru-RU"/>
        </w:rPr>
        <w:t>о</w:t>
      </w:r>
      <w:r w:rsidRPr="00A67564">
        <w:rPr>
          <w:rFonts w:ascii="Cambria" w:hAnsi="Cambria"/>
          <w:color w:val="0070C0"/>
          <w:lang w:val="en-US"/>
        </w:rPr>
        <w:t xml:space="preserve"> </w:t>
      </w:r>
      <w:r w:rsidRPr="00A67564">
        <w:rPr>
          <w:rFonts w:ascii="Cambria" w:hAnsi="Cambria"/>
          <w:color w:val="0070C0"/>
          <w:lang w:val="ru-RU"/>
        </w:rPr>
        <w:t>к</w:t>
      </w:r>
      <w:r w:rsidRPr="00A67564">
        <w:rPr>
          <w:rFonts w:ascii="Cambria" w:hAnsi="Cambria"/>
          <w:color w:val="0070C0"/>
        </w:rPr>
        <w:t>валификаци</w:t>
      </w:r>
      <w:r w:rsidRPr="00A67564">
        <w:rPr>
          <w:rFonts w:ascii="Cambria" w:hAnsi="Cambria"/>
          <w:color w:val="0070C0"/>
          <w:lang w:val="ru-RU"/>
        </w:rPr>
        <w:t>и</w:t>
      </w:r>
      <w:r w:rsidRPr="00A67564">
        <w:rPr>
          <w:rFonts w:ascii="Cambria" w:hAnsi="Cambria"/>
          <w:color w:val="0070C0"/>
          <w:spacing w:val="40"/>
        </w:rPr>
        <w:t xml:space="preserve"> </w:t>
      </w:r>
      <w:r w:rsidRPr="00A67564">
        <w:rPr>
          <w:rFonts w:ascii="Cambria" w:hAnsi="Cambria"/>
          <w:color w:val="0070C0"/>
        </w:rPr>
        <w:t xml:space="preserve">в </w:t>
      </w:r>
      <w:r>
        <w:rPr>
          <w:rFonts w:ascii="Cambria" w:hAnsi="Cambria"/>
          <w:color w:val="0070C0"/>
          <w:u w:val="single"/>
        </w:rPr>
        <w:t>15</w:t>
      </w:r>
      <w:r w:rsidRPr="00545CC8">
        <w:rPr>
          <w:rFonts w:ascii="Cambria" w:hAnsi="Cambria"/>
          <w:color w:val="0070C0"/>
          <w:u w:val="single"/>
          <w:lang w:val="en-US"/>
        </w:rPr>
        <w:t xml:space="preserve">:10 </w:t>
      </w:r>
      <w:r>
        <w:rPr>
          <w:rFonts w:ascii="Cambria" w:hAnsi="Cambria"/>
          <w:color w:val="0070C0"/>
          <w:lang w:val="ru-RU"/>
        </w:rPr>
        <w:t>по</w:t>
      </w:r>
      <w:r w:rsidRPr="00545CC8">
        <w:rPr>
          <w:rFonts w:ascii="Cambria" w:hAnsi="Cambria"/>
          <w:color w:val="0070C0"/>
          <w:lang w:val="en-US"/>
        </w:rPr>
        <w:t xml:space="preserve"> </w:t>
      </w:r>
      <w:r>
        <w:rPr>
          <w:rFonts w:ascii="Cambria" w:hAnsi="Cambria"/>
          <w:color w:val="0070C0"/>
          <w:lang w:val="ru-RU"/>
        </w:rPr>
        <w:t>местному</w:t>
      </w:r>
      <w:r w:rsidRPr="00545CC8">
        <w:rPr>
          <w:rFonts w:ascii="Cambria" w:hAnsi="Cambria"/>
          <w:color w:val="0070C0"/>
          <w:lang w:val="en-US"/>
        </w:rPr>
        <w:t xml:space="preserve"> </w:t>
      </w:r>
      <w:r>
        <w:rPr>
          <w:rFonts w:ascii="Cambria" w:hAnsi="Cambria"/>
          <w:color w:val="0070C0"/>
          <w:lang w:val="ru-RU"/>
        </w:rPr>
        <w:t>времени</w:t>
      </w:r>
      <w:r w:rsidRPr="00A67564">
        <w:rPr>
          <w:rFonts w:ascii="Cambria" w:hAnsi="Cambria"/>
          <w:color w:val="0070C0"/>
        </w:rPr>
        <w:t xml:space="preserve">, </w:t>
      </w:r>
      <w:r w:rsidR="004D332F" w:rsidRPr="004D332F">
        <w:rPr>
          <w:rFonts w:ascii="Cambria" w:hAnsi="Cambria"/>
          <w:color w:val="0070C0"/>
          <w:lang w:val="en-US"/>
        </w:rPr>
        <w:t>12</w:t>
      </w:r>
      <w:r w:rsidRPr="00545CC8">
        <w:rPr>
          <w:rFonts w:ascii="Cambria" w:hAnsi="Cambria"/>
          <w:color w:val="0070C0"/>
          <w:lang w:val="en-US"/>
        </w:rPr>
        <w:t xml:space="preserve"> </w:t>
      </w:r>
      <w:r w:rsidR="004D332F">
        <w:rPr>
          <w:rFonts w:ascii="Cambria" w:hAnsi="Cambria"/>
          <w:color w:val="0070C0"/>
          <w:lang w:val="ru-RU"/>
        </w:rPr>
        <w:t>Мая</w:t>
      </w:r>
      <w:r w:rsidRPr="00545CC8">
        <w:rPr>
          <w:rFonts w:ascii="Cambria" w:hAnsi="Cambria"/>
          <w:color w:val="0070C0"/>
          <w:lang w:val="en-US"/>
        </w:rPr>
        <w:t xml:space="preserve"> 2025 </w:t>
      </w:r>
      <w:r>
        <w:rPr>
          <w:rFonts w:ascii="Cambria" w:hAnsi="Cambria"/>
          <w:color w:val="0070C0"/>
          <w:lang w:val="ru-RU"/>
        </w:rPr>
        <w:t>года</w:t>
      </w:r>
      <w:r w:rsidRPr="00A67564">
        <w:rPr>
          <w:rFonts w:ascii="Cambria" w:hAnsi="Cambria"/>
          <w:color w:val="0070C0"/>
        </w:rPr>
        <w:t xml:space="preserve"> (дата окончания срока подачи тендерных предложений) </w:t>
      </w:r>
      <w:r>
        <w:rPr>
          <w:rFonts w:ascii="Cambria" w:hAnsi="Cambria"/>
          <w:color w:val="0070C0"/>
          <w:lang w:val="ru-RU"/>
        </w:rPr>
        <w:t>в</w:t>
      </w:r>
      <w:r w:rsidRPr="00545CC8">
        <w:rPr>
          <w:rFonts w:ascii="Cambria" w:hAnsi="Cambria"/>
          <w:color w:val="0070C0"/>
          <w:lang w:val="en-US"/>
        </w:rPr>
        <w:t xml:space="preserve"> </w:t>
      </w:r>
      <w:r>
        <w:rPr>
          <w:rFonts w:ascii="Cambria" w:hAnsi="Cambria"/>
          <w:color w:val="0070C0"/>
          <w:lang w:val="ru-RU"/>
        </w:rPr>
        <w:t>офисе</w:t>
      </w:r>
      <w:r w:rsidRPr="00545CC8">
        <w:rPr>
          <w:rFonts w:ascii="Cambria" w:hAnsi="Cambria"/>
          <w:color w:val="0070C0"/>
          <w:lang w:val="en-US"/>
        </w:rPr>
        <w:t xml:space="preserve"> </w:t>
      </w:r>
      <w:r>
        <w:rPr>
          <w:rFonts w:ascii="Cambria" w:hAnsi="Cambria"/>
          <w:color w:val="0070C0"/>
          <w:lang w:val="ru-RU"/>
        </w:rPr>
        <w:t>ОФ</w:t>
      </w:r>
      <w:r w:rsidRPr="00545CC8">
        <w:rPr>
          <w:rFonts w:ascii="Cambria" w:hAnsi="Cambria"/>
          <w:color w:val="0070C0"/>
          <w:lang w:val="en-US"/>
        </w:rPr>
        <w:t xml:space="preserve"> </w:t>
      </w:r>
      <w:r>
        <w:rPr>
          <w:rFonts w:ascii="Cambria" w:hAnsi="Cambria"/>
          <w:color w:val="0070C0"/>
          <w:lang w:val="en-US"/>
        </w:rPr>
        <w:t>MSDSP KG</w:t>
      </w:r>
      <w:r w:rsidRPr="00545CC8">
        <w:rPr>
          <w:rFonts w:ascii="Cambria" w:hAnsi="Cambria"/>
          <w:color w:val="0070C0"/>
          <w:lang w:val="en-US"/>
        </w:rPr>
        <w:t xml:space="preserve"> </w:t>
      </w:r>
      <w:r w:rsidRPr="00A67564">
        <w:rPr>
          <w:rFonts w:ascii="Cambria" w:hAnsi="Cambria"/>
          <w:color w:val="0070C0"/>
        </w:rPr>
        <w:t xml:space="preserve">по адресу </w:t>
      </w:r>
      <w:r>
        <w:rPr>
          <w:rFonts w:ascii="Cambria" w:hAnsi="Cambria"/>
          <w:color w:val="0070C0"/>
          <w:lang w:val="ru-RU"/>
        </w:rPr>
        <w:t>г</w:t>
      </w:r>
      <w:r w:rsidRPr="00545CC8">
        <w:rPr>
          <w:rFonts w:ascii="Cambria" w:hAnsi="Cambria"/>
          <w:color w:val="0070C0"/>
          <w:lang w:val="en-US"/>
        </w:rPr>
        <w:t xml:space="preserve">. </w:t>
      </w:r>
      <w:r>
        <w:rPr>
          <w:rFonts w:ascii="Cambria" w:hAnsi="Cambria"/>
          <w:color w:val="0070C0"/>
          <w:lang w:val="ru-RU"/>
        </w:rPr>
        <w:t>Ош</w:t>
      </w:r>
      <w:r w:rsidRPr="00545CC8">
        <w:rPr>
          <w:rFonts w:ascii="Cambria" w:hAnsi="Cambria"/>
          <w:color w:val="0070C0"/>
          <w:lang w:val="en-US"/>
        </w:rPr>
        <w:t xml:space="preserve">, </w:t>
      </w:r>
      <w:r>
        <w:rPr>
          <w:rFonts w:ascii="Cambria" w:hAnsi="Cambria"/>
          <w:color w:val="0070C0"/>
          <w:lang w:val="ru-RU"/>
        </w:rPr>
        <w:t>ул</w:t>
      </w:r>
      <w:r w:rsidRPr="00545CC8">
        <w:rPr>
          <w:rFonts w:ascii="Cambria" w:hAnsi="Cambria"/>
          <w:color w:val="0070C0"/>
          <w:lang w:val="en-US"/>
        </w:rPr>
        <w:t xml:space="preserve">. </w:t>
      </w:r>
      <w:r>
        <w:rPr>
          <w:rFonts w:ascii="Cambria" w:hAnsi="Cambria"/>
          <w:color w:val="0070C0"/>
          <w:lang w:val="ru-RU"/>
        </w:rPr>
        <w:t>П</w:t>
      </w:r>
      <w:r w:rsidRPr="00B64B6A">
        <w:rPr>
          <w:rFonts w:ascii="Cambria" w:hAnsi="Cambria"/>
          <w:color w:val="0070C0"/>
          <w:lang w:val="en-US"/>
        </w:rPr>
        <w:t>.</w:t>
      </w:r>
      <w:r>
        <w:rPr>
          <w:rFonts w:ascii="Cambria" w:hAnsi="Cambria"/>
          <w:color w:val="0070C0"/>
          <w:lang w:val="ru-RU"/>
        </w:rPr>
        <w:t>Айтмаматова</w:t>
      </w:r>
      <w:r w:rsidRPr="00B64B6A">
        <w:rPr>
          <w:rFonts w:ascii="Cambria" w:hAnsi="Cambria"/>
          <w:color w:val="0070C0"/>
          <w:lang w:val="en-US"/>
        </w:rPr>
        <w:t xml:space="preserve"> 15</w:t>
      </w:r>
    </w:p>
    <w:p w14:paraId="33F7A9DC" w14:textId="77777777" w:rsidR="005D07CD" w:rsidRPr="00DC3839" w:rsidRDefault="005D07CD" w:rsidP="00C455DB">
      <w:pPr>
        <w:rPr>
          <w:rFonts w:ascii="Cambria" w:hAnsi="Cambria"/>
          <w:color w:val="auto"/>
          <w:highlight w:val="yellow"/>
        </w:rPr>
        <w:sectPr w:rsidR="005D07CD" w:rsidRPr="00DC3839" w:rsidSect="00093E2B">
          <w:headerReference w:type="default" r:id="rId24"/>
          <w:footerReference w:type="default" r:id="rId25"/>
          <w:pgSz w:w="11900" w:h="16840"/>
          <w:pgMar w:top="1417" w:right="1417" w:bottom="1134" w:left="1417" w:header="708" w:footer="708" w:gutter="0"/>
          <w:pgNumType w:start="1"/>
          <w:cols w:space="708"/>
          <w:docGrid w:linePitch="360"/>
        </w:sectPr>
      </w:pPr>
    </w:p>
    <w:p w14:paraId="02FBB76F" w14:textId="7BCC4C37" w:rsidR="00B33550" w:rsidRPr="0061248D" w:rsidRDefault="00806BB5" w:rsidP="00806BB5">
      <w:pPr>
        <w:jc w:val="center"/>
        <w:rPr>
          <w:rFonts w:ascii="Cambria" w:hAnsi="Cambria"/>
          <w:color w:val="auto"/>
          <w:lang w:val="en-US"/>
        </w:rPr>
      </w:pPr>
      <w:r w:rsidRPr="00157E81">
        <w:rPr>
          <w:rFonts w:ascii="Cambria" w:hAnsi="Cambria"/>
          <w:noProof/>
          <w:color w:val="auto"/>
        </w:rPr>
        <w:lastRenderedPageBreak/>
        <mc:AlternateContent>
          <mc:Choice Requires="wps">
            <w:drawing>
              <wp:anchor distT="45720" distB="45720" distL="114300" distR="114300" simplePos="0" relativeHeight="251697152" behindDoc="0" locked="0" layoutInCell="1" allowOverlap="1" wp14:anchorId="000058A9" wp14:editId="0FE2C363">
                <wp:simplePos x="0" y="0"/>
                <wp:positionH relativeFrom="margin">
                  <wp:posOffset>3675024</wp:posOffset>
                </wp:positionH>
                <wp:positionV relativeFrom="paragraph">
                  <wp:posOffset>610</wp:posOffset>
                </wp:positionV>
                <wp:extent cx="2360930" cy="1404620"/>
                <wp:effectExtent l="0" t="0" r="2540" b="0"/>
                <wp:wrapSquare wrapText="bothSides"/>
                <wp:docPr id="19693674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5B04C589" w14:textId="77777777" w:rsidR="00806BB5" w:rsidRDefault="00806BB5" w:rsidP="00806BB5">
                            <w:pPr>
                              <w:pBdr>
                                <w:top w:val="none" w:sz="0" w:space="0" w:color="auto"/>
                                <w:left w:val="none" w:sz="0" w:space="0" w:color="auto"/>
                                <w:bottom w:val="none" w:sz="0" w:space="0" w:color="auto"/>
                                <w:right w:val="none" w:sz="0" w:space="0" w:color="auto"/>
                                <w:between w:val="none" w:sz="0" w:space="0" w:color="auto"/>
                                <w:bar w:val="none" w:sz="0" w:color="auto"/>
                              </w:pBdr>
                              <w:jc w:val="center"/>
                            </w:pPr>
                            <w:r>
                              <w:rPr>
                                <w:noProof/>
                                <w:lang w:val="ru-RU"/>
                              </w:rPr>
                              <w:drawing>
                                <wp:inline distT="0" distB="0" distL="0" distR="0" wp14:anchorId="613363D8" wp14:editId="0B8A37B4">
                                  <wp:extent cx="1448410" cy="1138215"/>
                                  <wp:effectExtent l="0" t="0" r="0" b="5080"/>
                                  <wp:docPr id="207766548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58517" cy="1146158"/>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00058A9" id="_x0000_s1028" type="#_x0000_t202" style="position:absolute;left:0;text-align:left;margin-left:289.35pt;margin-top:.05pt;width:185.9pt;height:110.6pt;z-index:251697152;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" stroked="f">
                <v:textbox style="mso-fit-shape-to-text:t">
                  <w:txbxContent>
                    <w:p w14:paraId="5B04C589" w14:textId="77777777" w:rsidR="00806BB5" w:rsidRDefault="00806BB5" w:rsidP="00806BB5">
                      <w:pPr>
                        <w:pBdr>
                          <w:top w:val="none" w:sz="0" w:space="0" w:color="auto"/>
                          <w:left w:val="none" w:sz="0" w:space="0" w:color="auto"/>
                          <w:bottom w:val="none" w:sz="0" w:space="0" w:color="auto"/>
                          <w:right w:val="none" w:sz="0" w:space="0" w:color="auto"/>
                          <w:between w:val="none" w:sz="0" w:space="0" w:color="auto"/>
                          <w:bar w:val="none" w:sz="0" w:color="auto"/>
                        </w:pBdr>
                        <w:jc w:val="center"/>
                      </w:pPr>
                      <w:r>
                        <w:rPr>
                          <w:noProof/>
                          <w:lang w:val="ru-RU"/>
                        </w:rPr>
                        <w:drawing>
                          <wp:inline distT="0" distB="0" distL="0" distR="0" wp14:anchorId="613363D8" wp14:editId="0B8A37B4">
                            <wp:extent cx="1448410" cy="1138215"/>
                            <wp:effectExtent l="0" t="0" r="0" b="5080"/>
                            <wp:docPr id="207766548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58517" cy="1146158"/>
                                    </a:xfrm>
                                    <a:prstGeom prst="rect">
                                      <a:avLst/>
                                    </a:prstGeom>
                                    <a:noFill/>
                                    <a:ln>
                                      <a:noFill/>
                                    </a:ln>
                                  </pic:spPr>
                                </pic:pic>
                              </a:graphicData>
                            </a:graphic>
                          </wp:inline>
                        </w:drawing>
                      </w:r>
                    </w:p>
                  </w:txbxContent>
                </v:textbox>
                <w10:wrap type="square" anchorx="margin"/>
              </v:shape>
            </w:pict>
          </mc:Fallback>
        </mc:AlternateContent>
      </w:r>
      <w:r w:rsidR="00A73D0F" w:rsidRPr="00F50907">
        <w:rPr>
          <w:rFonts w:ascii="Cambria" w:hAnsi="Cambria"/>
          <w:noProof/>
          <w:color w:val="auto"/>
          <w:sz w:val="12"/>
          <w:szCs w:val="12"/>
          <w:lang w:val="en-US" w:eastAsia="en-US"/>
        </w:rPr>
        <w:drawing>
          <wp:anchor distT="0" distB="0" distL="114300" distR="114300" simplePos="0" relativeHeight="251681792" behindDoc="0" locked="0" layoutInCell="1" allowOverlap="1" wp14:anchorId="7DF01047" wp14:editId="7DAD76FD">
            <wp:simplePos x="0" y="0"/>
            <wp:positionH relativeFrom="column">
              <wp:posOffset>0</wp:posOffset>
            </wp:positionH>
            <wp:positionV relativeFrom="paragraph">
              <wp:posOffset>0</wp:posOffset>
            </wp:positionV>
            <wp:extent cx="3219450" cy="1114425"/>
            <wp:effectExtent l="0" t="0" r="0" b="9525"/>
            <wp:wrapNone/>
            <wp:docPr id="7" name="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19450" cy="1114425"/>
                    </a:xfrm>
                    <a:prstGeom prst="rect">
                      <a:avLst/>
                    </a:prstGeom>
                    <a:noFill/>
                    <a:ln>
                      <a:noFill/>
                    </a:ln>
                  </pic:spPr>
                </pic:pic>
              </a:graphicData>
            </a:graphic>
          </wp:anchor>
        </w:drawing>
      </w:r>
    </w:p>
    <w:p w14:paraId="0DB8C4BD" w14:textId="77777777" w:rsidR="00B33550" w:rsidRPr="00DC3839" w:rsidRDefault="00B33550" w:rsidP="00B33550">
      <w:pPr>
        <w:rPr>
          <w:rFonts w:ascii="Cambria" w:hAnsi="Cambria"/>
          <w:color w:val="auto"/>
        </w:rPr>
      </w:pPr>
    </w:p>
    <w:p w14:paraId="04604EF9" w14:textId="77777777" w:rsidR="00B33550" w:rsidRPr="00DC3839" w:rsidRDefault="00B33550" w:rsidP="00B33550">
      <w:pPr>
        <w:rPr>
          <w:rFonts w:ascii="Cambria" w:hAnsi="Cambria"/>
          <w:color w:val="auto"/>
        </w:rPr>
      </w:pPr>
    </w:p>
    <w:p w14:paraId="7DC2556F" w14:textId="77777777" w:rsidR="00B33550" w:rsidRPr="00DC3839" w:rsidRDefault="00B33550" w:rsidP="00B33550">
      <w:pPr>
        <w:rPr>
          <w:rFonts w:ascii="Cambria" w:hAnsi="Cambria"/>
          <w:color w:val="auto"/>
        </w:rPr>
      </w:pPr>
    </w:p>
    <w:p w14:paraId="23547F42" w14:textId="77777777" w:rsidR="00B33550" w:rsidRPr="00DC3839" w:rsidRDefault="00B33550" w:rsidP="00B33550">
      <w:pPr>
        <w:rPr>
          <w:rFonts w:ascii="Cambria" w:hAnsi="Cambria"/>
          <w:color w:val="auto"/>
        </w:rPr>
      </w:pPr>
    </w:p>
    <w:p w14:paraId="7BA2CB3C" w14:textId="77777777" w:rsidR="00B33550" w:rsidRPr="00DC3839" w:rsidRDefault="00B33550" w:rsidP="00B33550">
      <w:pPr>
        <w:rPr>
          <w:rFonts w:ascii="Cambria" w:hAnsi="Cambria"/>
          <w:color w:val="auto"/>
        </w:rPr>
      </w:pPr>
    </w:p>
    <w:p w14:paraId="2F5BA8D8" w14:textId="77777777" w:rsidR="00B33550" w:rsidRPr="00DC3839" w:rsidRDefault="00B33550" w:rsidP="00B33550">
      <w:pPr>
        <w:rPr>
          <w:rFonts w:ascii="Cambria" w:hAnsi="Cambria"/>
          <w:color w:val="auto"/>
        </w:rPr>
      </w:pPr>
    </w:p>
    <w:p w14:paraId="6A693D9C" w14:textId="77777777" w:rsidR="00B33550" w:rsidRPr="00DC3839" w:rsidRDefault="00B33550" w:rsidP="00B33550">
      <w:pPr>
        <w:rPr>
          <w:rFonts w:ascii="Cambria" w:hAnsi="Cambria"/>
          <w:color w:val="auto"/>
        </w:rPr>
      </w:pPr>
    </w:p>
    <w:p w14:paraId="626D6D06" w14:textId="77777777" w:rsidR="00B33550" w:rsidRPr="00DC3839" w:rsidRDefault="00B33550" w:rsidP="00B33550">
      <w:pPr>
        <w:rPr>
          <w:rFonts w:ascii="Cambria" w:hAnsi="Cambria"/>
          <w:color w:val="auto"/>
        </w:rPr>
      </w:pPr>
    </w:p>
    <w:p w14:paraId="1AFC79D7" w14:textId="77777777" w:rsidR="00B33550" w:rsidRPr="00DC3839" w:rsidRDefault="00B33550" w:rsidP="00B33550">
      <w:pPr>
        <w:rPr>
          <w:rFonts w:ascii="Cambria" w:hAnsi="Cambria"/>
          <w:color w:val="auto"/>
        </w:rPr>
      </w:pPr>
    </w:p>
    <w:p w14:paraId="62DAEDD7" w14:textId="77777777" w:rsidR="00B33550" w:rsidRPr="00DC3839" w:rsidRDefault="00B33550" w:rsidP="00B33550">
      <w:pPr>
        <w:rPr>
          <w:rFonts w:ascii="Cambria" w:hAnsi="Cambria"/>
          <w:color w:val="auto"/>
        </w:rPr>
      </w:pPr>
    </w:p>
    <w:p w14:paraId="03E34EEA" w14:textId="77777777" w:rsidR="00B33550" w:rsidRPr="00DC3839" w:rsidRDefault="00B33550" w:rsidP="00B33550">
      <w:pPr>
        <w:rPr>
          <w:rFonts w:ascii="Cambria" w:hAnsi="Cambria"/>
          <w:color w:val="auto"/>
        </w:rPr>
      </w:pPr>
    </w:p>
    <w:p w14:paraId="7F4E2A1B" w14:textId="77777777" w:rsidR="004278A7" w:rsidRDefault="004278A7" w:rsidP="004278A7">
      <w:pPr>
        <w:jc w:val="center"/>
        <w:rPr>
          <w:rFonts w:ascii="Cambria" w:eastAsiaTheme="majorEastAsia" w:hAnsi="Cambria" w:cstheme="majorBidi"/>
          <w:i/>
          <w:iCs/>
          <w:spacing w:val="-10"/>
          <w:kern w:val="28"/>
          <w:sz w:val="32"/>
          <w:szCs w:val="32"/>
        </w:rPr>
      </w:pPr>
      <w:r w:rsidRPr="00FE06A6">
        <w:rPr>
          <w:rFonts w:ascii="Cambria" w:hAnsi="Cambria"/>
          <w:b/>
          <w:bCs/>
          <w:sz w:val="32"/>
          <w:szCs w:val="32"/>
        </w:rPr>
        <w:t>“</w:t>
      </w:r>
      <w:r w:rsidRPr="00FE06A6">
        <w:rPr>
          <w:rFonts w:ascii="Cambria" w:eastAsiaTheme="majorEastAsia" w:hAnsi="Cambria" w:cstheme="majorBidi"/>
          <w:i/>
          <w:iCs/>
          <w:spacing w:val="-10"/>
          <w:kern w:val="28"/>
          <w:sz w:val="32"/>
          <w:szCs w:val="32"/>
        </w:rPr>
        <w:t>Education for Stability in Border Communities of the Kyrgyz Republic” project</w:t>
      </w:r>
    </w:p>
    <w:p w14:paraId="74B24385" w14:textId="77777777" w:rsidR="004278A7" w:rsidRPr="007E75E7" w:rsidRDefault="004278A7" w:rsidP="004278A7">
      <w:pPr>
        <w:jc w:val="center"/>
        <w:rPr>
          <w:rFonts w:ascii="Cambria" w:hAnsi="Cambria"/>
          <w:b/>
          <w:bCs/>
          <w:caps/>
          <w:sz w:val="14"/>
          <w:szCs w:val="14"/>
        </w:rPr>
      </w:pPr>
    </w:p>
    <w:p w14:paraId="75D52CF0" w14:textId="7FE810D7" w:rsidR="004278A7" w:rsidRPr="00FE06A6" w:rsidRDefault="004278A7" w:rsidP="004278A7">
      <w:pPr>
        <w:jc w:val="center"/>
        <w:rPr>
          <w:rFonts w:ascii="Cambria" w:eastAsiaTheme="majorEastAsia" w:hAnsi="Cambria" w:cstheme="majorBidi"/>
          <w:i/>
          <w:iCs/>
          <w:spacing w:val="-10"/>
          <w:kern w:val="28"/>
          <w:sz w:val="32"/>
          <w:szCs w:val="32"/>
          <w:lang w:val="en-US"/>
        </w:rPr>
      </w:pPr>
      <w:r w:rsidRPr="00FE06A6">
        <w:rPr>
          <w:rFonts w:ascii="Cambria" w:eastAsiaTheme="majorEastAsia" w:hAnsi="Cambria" w:cstheme="majorBidi"/>
          <w:i/>
          <w:iCs/>
          <w:spacing w:val="-10"/>
          <w:kern w:val="28"/>
          <w:sz w:val="32"/>
          <w:szCs w:val="32"/>
        </w:rPr>
        <w:t xml:space="preserve">Lot </w:t>
      </w:r>
      <w:r w:rsidR="0002168F">
        <w:rPr>
          <w:rFonts w:ascii="Cambria" w:eastAsiaTheme="majorEastAsia" w:hAnsi="Cambria" w:cstheme="majorBidi"/>
          <w:i/>
          <w:iCs/>
          <w:spacing w:val="-10"/>
          <w:kern w:val="28"/>
          <w:sz w:val="32"/>
          <w:szCs w:val="32"/>
          <w:lang w:val="en-US"/>
        </w:rPr>
        <w:t>2</w:t>
      </w:r>
      <w:r w:rsidRPr="00FE06A6">
        <w:rPr>
          <w:rFonts w:ascii="Cambria" w:eastAsiaTheme="majorEastAsia" w:hAnsi="Cambria" w:cstheme="majorBidi"/>
          <w:i/>
          <w:iCs/>
          <w:spacing w:val="-10"/>
          <w:kern w:val="28"/>
          <w:sz w:val="32"/>
          <w:szCs w:val="32"/>
        </w:rPr>
        <w:t>: Construction of an additional building</w:t>
      </w:r>
      <w:r w:rsidRPr="0017310F">
        <w:rPr>
          <w:rFonts w:ascii="Cambria" w:eastAsiaTheme="majorEastAsia" w:hAnsi="Cambria" w:cstheme="majorBidi"/>
          <w:i/>
          <w:iCs/>
          <w:spacing w:val="-10"/>
          <w:kern w:val="28"/>
          <w:sz w:val="32"/>
          <w:szCs w:val="32"/>
          <w:lang w:val="en-US"/>
        </w:rPr>
        <w:t xml:space="preserve"> </w:t>
      </w:r>
      <w:r w:rsidRPr="00FE06A6">
        <w:rPr>
          <w:rFonts w:ascii="Cambria" w:eastAsiaTheme="majorEastAsia" w:hAnsi="Cambria" w:cstheme="majorBidi"/>
          <w:i/>
          <w:iCs/>
          <w:spacing w:val="-10"/>
          <w:kern w:val="28"/>
          <w:sz w:val="32"/>
          <w:szCs w:val="32"/>
        </w:rPr>
        <w:t xml:space="preserve">or the </w:t>
      </w:r>
      <w:r>
        <w:rPr>
          <w:rFonts w:ascii="Cambria" w:eastAsiaTheme="majorEastAsia" w:hAnsi="Cambria" w:cstheme="majorBidi"/>
          <w:i/>
          <w:iCs/>
          <w:spacing w:val="-10"/>
          <w:kern w:val="28"/>
          <w:sz w:val="32"/>
          <w:szCs w:val="32"/>
          <w:lang w:val="en-US"/>
        </w:rPr>
        <w:t>kindergarten located in Kyzyl-Bash str., 31</w:t>
      </w:r>
      <w:r w:rsidRPr="00FE06A6">
        <w:rPr>
          <w:rFonts w:ascii="Cambria" w:eastAsiaTheme="majorEastAsia" w:hAnsi="Cambria" w:cstheme="majorBidi"/>
          <w:i/>
          <w:iCs/>
          <w:spacing w:val="-10"/>
          <w:kern w:val="28"/>
          <w:sz w:val="32"/>
          <w:szCs w:val="32"/>
        </w:rPr>
        <w:t xml:space="preserve">, in the </w:t>
      </w:r>
      <w:r>
        <w:rPr>
          <w:rFonts w:ascii="Cambria" w:eastAsiaTheme="majorEastAsia" w:hAnsi="Cambria" w:cstheme="majorBidi"/>
          <w:i/>
          <w:iCs/>
          <w:spacing w:val="-10"/>
          <w:kern w:val="28"/>
          <w:sz w:val="32"/>
          <w:szCs w:val="32"/>
        </w:rPr>
        <w:t xml:space="preserve">Zhekendi </w:t>
      </w:r>
      <w:r w:rsidRPr="00FE06A6">
        <w:rPr>
          <w:rFonts w:ascii="Cambria" w:eastAsiaTheme="majorEastAsia" w:hAnsi="Cambria" w:cstheme="majorBidi"/>
          <w:i/>
          <w:iCs/>
          <w:spacing w:val="-10"/>
          <w:kern w:val="28"/>
          <w:sz w:val="32"/>
          <w:szCs w:val="32"/>
        </w:rPr>
        <w:t>village of AA Zhe</w:t>
      </w:r>
      <w:r>
        <w:rPr>
          <w:rFonts w:ascii="Cambria" w:eastAsiaTheme="majorEastAsia" w:hAnsi="Cambria" w:cstheme="majorBidi"/>
          <w:i/>
          <w:iCs/>
          <w:spacing w:val="-10"/>
          <w:kern w:val="28"/>
          <w:sz w:val="32"/>
          <w:szCs w:val="32"/>
        </w:rPr>
        <w:t>k</w:t>
      </w:r>
      <w:r w:rsidRPr="00FE06A6">
        <w:rPr>
          <w:rFonts w:ascii="Cambria" w:eastAsiaTheme="majorEastAsia" w:hAnsi="Cambria" w:cstheme="majorBidi"/>
          <w:i/>
          <w:iCs/>
          <w:spacing w:val="-10"/>
          <w:kern w:val="28"/>
          <w:sz w:val="32"/>
          <w:szCs w:val="32"/>
        </w:rPr>
        <w:t>endi, Chon-Alai district of Osh region.</w:t>
      </w:r>
    </w:p>
    <w:p w14:paraId="0E29FB7C" w14:textId="77777777" w:rsidR="004278A7" w:rsidRPr="007E75E7" w:rsidRDefault="004278A7" w:rsidP="004278A7">
      <w:pPr>
        <w:jc w:val="center"/>
        <w:rPr>
          <w:rFonts w:ascii="Cambria" w:eastAsiaTheme="majorEastAsia" w:hAnsi="Cambria" w:cstheme="majorBidi"/>
          <w:i/>
          <w:iCs/>
          <w:color w:val="0070C0"/>
          <w:spacing w:val="-10"/>
          <w:kern w:val="28"/>
          <w:sz w:val="14"/>
          <w:szCs w:val="14"/>
          <w:lang w:val="en-US"/>
        </w:rPr>
      </w:pPr>
    </w:p>
    <w:p w14:paraId="7BA1871B" w14:textId="77777777" w:rsidR="004278A7" w:rsidRPr="00FE06A6" w:rsidRDefault="004278A7" w:rsidP="004278A7">
      <w:pPr>
        <w:jc w:val="center"/>
        <w:rPr>
          <w:rFonts w:ascii="Cambria" w:eastAsiaTheme="majorEastAsia" w:hAnsi="Cambria" w:cstheme="majorBidi"/>
          <w:i/>
          <w:iCs/>
          <w:color w:val="0070C0"/>
          <w:spacing w:val="-10"/>
          <w:kern w:val="28"/>
          <w:sz w:val="32"/>
          <w:szCs w:val="32"/>
          <w:lang w:val="ru-RU"/>
        </w:rPr>
      </w:pPr>
      <w:r w:rsidRPr="00FE06A6">
        <w:rPr>
          <w:rFonts w:ascii="Cambria" w:eastAsiaTheme="majorEastAsia" w:hAnsi="Cambria" w:cstheme="majorBidi"/>
          <w:i/>
          <w:iCs/>
          <w:color w:val="0070C0"/>
          <w:spacing w:val="-10"/>
          <w:kern w:val="28"/>
          <w:sz w:val="32"/>
          <w:szCs w:val="32"/>
          <w:lang w:val="ru-RU"/>
        </w:rPr>
        <w:t>Проект “Образование для Стабильности в приграничных сообществах Кыргызской Республики”</w:t>
      </w:r>
    </w:p>
    <w:p w14:paraId="7EC90673" w14:textId="4C75C46D" w:rsidR="004278A7" w:rsidRPr="00FE06A6" w:rsidRDefault="004278A7" w:rsidP="004278A7">
      <w:pPr>
        <w:pStyle w:val="Title"/>
        <w:rPr>
          <w:rFonts w:ascii="Cambria" w:hAnsi="Cambria"/>
          <w:i/>
          <w:iCs/>
          <w:color w:val="0070C0"/>
          <w:sz w:val="32"/>
          <w:szCs w:val="32"/>
          <w:lang w:val="ru-RU"/>
        </w:rPr>
      </w:pPr>
      <w:r w:rsidRPr="00FE06A6">
        <w:rPr>
          <w:rFonts w:ascii="Cambria" w:hAnsi="Cambria"/>
          <w:i/>
          <w:iCs/>
          <w:color w:val="0070C0"/>
          <w:sz w:val="32"/>
          <w:szCs w:val="32"/>
          <w:lang w:val="ru-RU"/>
        </w:rPr>
        <w:t>Лот №</w:t>
      </w:r>
      <w:r w:rsidR="0002168F" w:rsidRPr="0002168F">
        <w:rPr>
          <w:rFonts w:ascii="Cambria" w:hAnsi="Cambria"/>
          <w:i/>
          <w:iCs/>
          <w:color w:val="0070C0"/>
          <w:sz w:val="32"/>
          <w:szCs w:val="32"/>
          <w:lang w:val="ru-RU"/>
        </w:rPr>
        <w:t>2</w:t>
      </w:r>
      <w:r w:rsidRPr="00FE06A6">
        <w:rPr>
          <w:rFonts w:ascii="Cambria" w:hAnsi="Cambria"/>
          <w:i/>
          <w:iCs/>
          <w:color w:val="0070C0"/>
          <w:sz w:val="32"/>
          <w:szCs w:val="32"/>
          <w:lang w:val="ru-RU"/>
        </w:rPr>
        <w:t>: Строительство дополнительного корпуса</w:t>
      </w:r>
      <w:r w:rsidRPr="0017310F">
        <w:rPr>
          <w:rFonts w:ascii="Cambria" w:hAnsi="Cambria"/>
          <w:i/>
          <w:iCs/>
          <w:color w:val="0070C0"/>
          <w:sz w:val="32"/>
          <w:szCs w:val="32"/>
          <w:lang w:val="ru-RU"/>
        </w:rPr>
        <w:t xml:space="preserve"> </w:t>
      </w:r>
      <w:r>
        <w:rPr>
          <w:rFonts w:ascii="Cambria" w:hAnsi="Cambria"/>
          <w:i/>
          <w:iCs/>
          <w:color w:val="0070C0"/>
          <w:sz w:val="32"/>
          <w:szCs w:val="32"/>
          <w:lang w:val="ru-RU"/>
        </w:rPr>
        <w:t>для детского сада по ул. Кызыл-Баш, 31,</w:t>
      </w:r>
      <w:r w:rsidRPr="00FE06A6">
        <w:rPr>
          <w:rFonts w:ascii="Cambria" w:hAnsi="Cambria"/>
          <w:i/>
          <w:iCs/>
          <w:color w:val="0070C0"/>
          <w:sz w:val="32"/>
          <w:szCs w:val="32"/>
          <w:lang w:val="ru-RU"/>
        </w:rPr>
        <w:t xml:space="preserve"> в селе </w:t>
      </w:r>
      <w:r>
        <w:rPr>
          <w:rFonts w:ascii="Cambria" w:hAnsi="Cambria"/>
          <w:i/>
          <w:iCs/>
          <w:color w:val="0070C0"/>
          <w:sz w:val="32"/>
          <w:szCs w:val="32"/>
          <w:lang w:val="ru-RU"/>
        </w:rPr>
        <w:t>Жекенди,</w:t>
      </w:r>
      <w:r w:rsidRPr="00FE06A6">
        <w:rPr>
          <w:rFonts w:ascii="Cambria" w:hAnsi="Cambria"/>
          <w:i/>
          <w:iCs/>
          <w:color w:val="0070C0"/>
          <w:sz w:val="32"/>
          <w:szCs w:val="32"/>
          <w:lang w:val="ru-RU"/>
        </w:rPr>
        <w:t xml:space="preserve"> АА Жекенди, Чон-Алайского района Ошской области.</w:t>
      </w:r>
    </w:p>
    <w:p w14:paraId="0E892405" w14:textId="77777777" w:rsidR="00B33550" w:rsidRPr="00341022" w:rsidRDefault="00B33550" w:rsidP="00B33550">
      <w:pPr>
        <w:rPr>
          <w:rFonts w:ascii="Cambria" w:hAnsi="Cambria"/>
          <w:color w:val="auto"/>
          <w:highlight w:val="yellow"/>
          <w:lang w:val="ru-RU"/>
        </w:rPr>
      </w:pPr>
    </w:p>
    <w:p w14:paraId="3E379C59" w14:textId="77777777" w:rsidR="00B33550" w:rsidRPr="00341022" w:rsidRDefault="00B33550" w:rsidP="00B33550">
      <w:pPr>
        <w:rPr>
          <w:rFonts w:ascii="Cambria" w:hAnsi="Cambria"/>
          <w:color w:val="auto"/>
          <w:highlight w:val="yellow"/>
          <w:lang w:val="ru-RU"/>
        </w:rPr>
      </w:pPr>
    </w:p>
    <w:p w14:paraId="32D18F69" w14:textId="75175B7B" w:rsidR="00161AC1" w:rsidRPr="0061248D" w:rsidRDefault="007937C3" w:rsidP="003E0318">
      <w:pPr>
        <w:pStyle w:val="Heading7"/>
        <w:rPr>
          <w:lang w:val="en-US"/>
        </w:rPr>
      </w:pPr>
      <w:bookmarkStart w:id="245" w:name="_Section_3"/>
      <w:bookmarkEnd w:id="245"/>
      <w:r w:rsidRPr="00DC3839">
        <w:t>Section</w:t>
      </w:r>
      <w:r w:rsidRPr="0061248D">
        <w:rPr>
          <w:lang w:val="en-US"/>
        </w:rPr>
        <w:t xml:space="preserve"> </w:t>
      </w:r>
      <w:r w:rsidRPr="00DC3839">
        <w:fldChar w:fldCharType="begin"/>
      </w:r>
      <w:r w:rsidRPr="0061248D">
        <w:rPr>
          <w:lang w:val="en-US"/>
        </w:rPr>
        <w:instrText xml:space="preserve"> </w:instrText>
      </w:r>
      <w:r w:rsidRPr="00DC3839">
        <w:instrText>SEQ</w:instrText>
      </w:r>
      <w:r w:rsidRPr="0061248D">
        <w:rPr>
          <w:lang w:val="en-US"/>
        </w:rPr>
        <w:instrText xml:space="preserve"> </w:instrText>
      </w:r>
      <w:r w:rsidRPr="00DC3839">
        <w:instrText>Section</w:instrText>
      </w:r>
      <w:r w:rsidRPr="0061248D">
        <w:rPr>
          <w:lang w:val="en-US"/>
        </w:rPr>
        <w:instrText xml:space="preserve"> \* </w:instrText>
      </w:r>
      <w:r w:rsidRPr="00DC3839">
        <w:instrText>ARABIC</w:instrText>
      </w:r>
      <w:r w:rsidRPr="0061248D">
        <w:rPr>
          <w:lang w:val="en-US"/>
        </w:rPr>
        <w:instrText xml:space="preserve"> </w:instrText>
      </w:r>
      <w:r w:rsidRPr="00DC3839">
        <w:fldChar w:fldCharType="separate"/>
      </w:r>
      <w:r w:rsidR="00525027" w:rsidRPr="0061248D">
        <w:rPr>
          <w:noProof/>
          <w:lang w:val="en-US"/>
        </w:rPr>
        <w:t>3</w:t>
      </w:r>
      <w:r w:rsidRPr="00DC3839">
        <w:fldChar w:fldCharType="end"/>
      </w:r>
      <w:r w:rsidR="0096451D" w:rsidRPr="0061248D">
        <w:rPr>
          <w:lang w:val="en-US"/>
        </w:rPr>
        <w:t xml:space="preserve">/ </w:t>
      </w:r>
      <w:r w:rsidR="0096451D" w:rsidRPr="007D4D07">
        <w:rPr>
          <w:color w:val="0070C0"/>
          <w:lang w:val="ru-RU"/>
        </w:rPr>
        <w:t>Раздел</w:t>
      </w:r>
      <w:r w:rsidR="0096451D" w:rsidRPr="0061248D">
        <w:rPr>
          <w:color w:val="0070C0"/>
          <w:lang w:val="en-US"/>
        </w:rPr>
        <w:t xml:space="preserve"> </w:t>
      </w:r>
      <w:r w:rsidR="0096451D" w:rsidRPr="007D4D07">
        <w:rPr>
          <w:color w:val="0070C0"/>
        </w:rPr>
        <w:fldChar w:fldCharType="begin"/>
      </w:r>
      <w:r w:rsidR="0096451D" w:rsidRPr="0061248D">
        <w:rPr>
          <w:color w:val="0070C0"/>
          <w:lang w:val="en-US"/>
        </w:rPr>
        <w:instrText xml:space="preserve"> </w:instrText>
      </w:r>
      <w:r w:rsidR="0096451D" w:rsidRPr="007D4D07">
        <w:rPr>
          <w:color w:val="0070C0"/>
        </w:rPr>
        <w:instrText>SEQ</w:instrText>
      </w:r>
      <w:r w:rsidR="0096451D" w:rsidRPr="0061248D">
        <w:rPr>
          <w:color w:val="0070C0"/>
          <w:lang w:val="en-US"/>
        </w:rPr>
        <w:instrText xml:space="preserve"> </w:instrText>
      </w:r>
      <w:r w:rsidR="0096451D" w:rsidRPr="007D4D07">
        <w:rPr>
          <w:color w:val="0070C0"/>
        </w:rPr>
        <w:instrText>Section</w:instrText>
      </w:r>
      <w:r w:rsidR="0096451D" w:rsidRPr="0061248D">
        <w:rPr>
          <w:color w:val="0070C0"/>
          <w:lang w:val="en-US"/>
        </w:rPr>
        <w:instrText xml:space="preserve"> \* </w:instrText>
      </w:r>
      <w:r w:rsidR="0096451D" w:rsidRPr="007D4D07">
        <w:rPr>
          <w:color w:val="0070C0"/>
        </w:rPr>
        <w:instrText>ARABIC</w:instrText>
      </w:r>
      <w:r w:rsidR="0096451D" w:rsidRPr="0061248D">
        <w:rPr>
          <w:color w:val="0070C0"/>
          <w:lang w:val="en-US"/>
        </w:rPr>
        <w:instrText xml:space="preserve"> </w:instrText>
      </w:r>
      <w:r w:rsidR="0096451D" w:rsidRPr="007D4D07">
        <w:rPr>
          <w:color w:val="0070C0"/>
        </w:rPr>
        <w:fldChar w:fldCharType="separate"/>
      </w:r>
      <w:r w:rsidR="0096451D" w:rsidRPr="0061248D">
        <w:rPr>
          <w:noProof/>
          <w:color w:val="0070C0"/>
          <w:lang w:val="en-US"/>
        </w:rPr>
        <w:t>3</w:t>
      </w:r>
      <w:r w:rsidR="0096451D" w:rsidRPr="007D4D07">
        <w:rPr>
          <w:noProof/>
          <w:color w:val="0070C0"/>
        </w:rPr>
        <w:fldChar w:fldCharType="end"/>
      </w:r>
    </w:p>
    <w:p w14:paraId="3B85FE2C" w14:textId="77777777" w:rsidR="0096451D" w:rsidRPr="0061248D" w:rsidRDefault="00161AC1" w:rsidP="003E0318">
      <w:pPr>
        <w:pStyle w:val="Heading7"/>
        <w:rPr>
          <w:lang w:val="en-US"/>
        </w:rPr>
      </w:pPr>
      <w:r w:rsidRPr="00DC3839">
        <w:t>Section</w:t>
      </w:r>
      <w:r w:rsidRPr="0061248D">
        <w:rPr>
          <w:lang w:val="en-US"/>
        </w:rPr>
        <w:t xml:space="preserve"> 3.</w:t>
      </w:r>
      <w:r w:rsidR="00B33550" w:rsidRPr="0061248D">
        <w:rPr>
          <w:lang w:val="en-US"/>
        </w:rPr>
        <w:t xml:space="preserve">1: </w:t>
      </w:r>
      <w:r w:rsidR="00B33550" w:rsidRPr="00DC3839">
        <w:t>Bidding</w:t>
      </w:r>
      <w:r w:rsidR="00B33550" w:rsidRPr="0061248D">
        <w:rPr>
          <w:lang w:val="en-US"/>
        </w:rPr>
        <w:t xml:space="preserve"> </w:t>
      </w:r>
      <w:r w:rsidR="00B33550" w:rsidRPr="00DC3839">
        <w:t>Forms</w:t>
      </w:r>
      <w:r w:rsidR="0096451D" w:rsidRPr="0061248D">
        <w:rPr>
          <w:lang w:val="en-US"/>
        </w:rPr>
        <w:t xml:space="preserve">/ </w:t>
      </w:r>
    </w:p>
    <w:p w14:paraId="03637D7E" w14:textId="143E77C8" w:rsidR="00B33550" w:rsidRPr="00A67564" w:rsidRDefault="0096451D" w:rsidP="003E0318">
      <w:pPr>
        <w:pStyle w:val="Heading7"/>
        <w:rPr>
          <w:color w:val="0070C0"/>
          <w:lang w:val="ru-RU"/>
        </w:rPr>
      </w:pPr>
      <w:r w:rsidRPr="00A67564">
        <w:rPr>
          <w:color w:val="0070C0"/>
          <w:lang w:val="ru-RU"/>
        </w:rPr>
        <w:t>Раздел 3.1: Формы тендерных документов</w:t>
      </w:r>
    </w:p>
    <w:p w14:paraId="1938AC67" w14:textId="77777777" w:rsidR="003E0318" w:rsidRPr="00376898" w:rsidRDefault="003E0318" w:rsidP="003E0318">
      <w:pPr>
        <w:rPr>
          <w:color w:val="auto"/>
          <w:lang w:val="ru-RU"/>
        </w:rPr>
      </w:pPr>
    </w:p>
    <w:p w14:paraId="7675D593" w14:textId="25D28B59" w:rsidR="003E0318" w:rsidRPr="00376898" w:rsidRDefault="003E0318" w:rsidP="003E0318">
      <w:pPr>
        <w:rPr>
          <w:color w:val="auto"/>
          <w:lang w:val="ru-RU"/>
        </w:rPr>
        <w:sectPr w:rsidR="003E0318" w:rsidRPr="00376898" w:rsidSect="00093E2B">
          <w:headerReference w:type="default" r:id="rId26"/>
          <w:footerReference w:type="even" r:id="rId27"/>
          <w:headerReference w:type="first" r:id="rId28"/>
          <w:pgSz w:w="11900" w:h="16840"/>
          <w:pgMar w:top="1417" w:right="1417" w:bottom="1134" w:left="1417" w:header="708" w:footer="708" w:gutter="0"/>
          <w:pgNumType w:start="1"/>
          <w:cols w:space="708"/>
          <w:docGrid w:linePitch="360"/>
        </w:sectPr>
      </w:pPr>
    </w:p>
    <w:p w14:paraId="218F610A" w14:textId="586DF05A" w:rsidR="00B33550" w:rsidRPr="0056429B" w:rsidRDefault="00B33550" w:rsidP="00B33550">
      <w:pPr>
        <w:rPr>
          <w:rFonts w:ascii="Cambria" w:hAnsi="Cambria"/>
          <w:b/>
          <w:bCs/>
          <w:color w:val="auto"/>
          <w:sz w:val="28"/>
          <w:szCs w:val="28"/>
          <w:lang w:val="ru-RU"/>
        </w:rPr>
      </w:pPr>
      <w:r w:rsidRPr="0056429B">
        <w:rPr>
          <w:rFonts w:ascii="Cambria" w:hAnsi="Cambria"/>
          <w:b/>
          <w:bCs/>
          <w:color w:val="auto"/>
          <w:sz w:val="28"/>
          <w:szCs w:val="28"/>
        </w:rPr>
        <w:lastRenderedPageBreak/>
        <w:t>Content</w:t>
      </w:r>
      <w:r w:rsidR="00376898" w:rsidRPr="0056429B">
        <w:rPr>
          <w:rFonts w:ascii="Cambria" w:hAnsi="Cambria"/>
          <w:b/>
          <w:bCs/>
          <w:color w:val="auto"/>
          <w:sz w:val="28"/>
          <w:szCs w:val="28"/>
          <w:lang w:val="ru-RU"/>
        </w:rPr>
        <w:t>/</w:t>
      </w:r>
      <w:r w:rsidR="00376898" w:rsidRPr="0061248D">
        <w:rPr>
          <w:rFonts w:ascii="Cambria" w:hAnsi="Cambria"/>
          <w:b/>
          <w:bCs/>
          <w:sz w:val="28"/>
          <w:szCs w:val="28"/>
          <w:lang w:val="ru-RU"/>
        </w:rPr>
        <w:t xml:space="preserve"> </w:t>
      </w:r>
      <w:r w:rsidR="00376898" w:rsidRPr="0061248D">
        <w:rPr>
          <w:rFonts w:ascii="Cambria" w:hAnsi="Cambria"/>
          <w:b/>
          <w:bCs/>
          <w:color w:val="0070C0"/>
          <w:sz w:val="28"/>
          <w:szCs w:val="28"/>
          <w:lang w:val="ru-RU"/>
        </w:rPr>
        <w:t>Содержание</w:t>
      </w:r>
    </w:p>
    <w:p w14:paraId="50BF1397" w14:textId="6B78FFD0" w:rsidR="008270DA" w:rsidRPr="0056429B" w:rsidRDefault="00B33550" w:rsidP="008270DA">
      <w:pPr>
        <w:pStyle w:val="TOC1"/>
        <w:rPr>
          <w:rFonts w:asciiTheme="minorHAnsi" w:eastAsiaTheme="minorEastAsia" w:hAnsiTheme="minorHAnsi" w:cstheme="minorBidi"/>
          <w:bdr w:val="none" w:sz="0" w:space="0" w:color="auto"/>
          <w:lang w:val="de-DE"/>
        </w:rPr>
      </w:pPr>
      <w:r w:rsidRPr="0056429B">
        <w:rPr>
          <w:color w:val="000000"/>
        </w:rPr>
        <w:fldChar w:fldCharType="begin"/>
      </w:r>
      <w:r w:rsidRPr="00B71B12">
        <w:rPr>
          <w:lang w:val="ru-RU"/>
        </w:rPr>
        <w:instrText xml:space="preserve"> </w:instrText>
      </w:r>
      <w:r w:rsidRPr="0056429B">
        <w:instrText>TOC</w:instrText>
      </w:r>
      <w:r w:rsidRPr="00B71B12">
        <w:rPr>
          <w:lang w:val="ru-RU"/>
        </w:rPr>
        <w:instrText xml:space="preserve"> \</w:instrText>
      </w:r>
      <w:r w:rsidRPr="0056429B">
        <w:instrText>o</w:instrText>
      </w:r>
      <w:r w:rsidRPr="00B71B12">
        <w:rPr>
          <w:lang w:val="ru-RU"/>
        </w:rPr>
        <w:instrText xml:space="preserve"> "1-1" \</w:instrText>
      </w:r>
      <w:r w:rsidRPr="0056429B">
        <w:instrText>h</w:instrText>
      </w:r>
      <w:r w:rsidRPr="00B71B12">
        <w:rPr>
          <w:lang w:val="ru-RU"/>
        </w:rPr>
        <w:instrText xml:space="preserve"> \</w:instrText>
      </w:r>
      <w:r w:rsidRPr="0056429B">
        <w:instrText>z</w:instrText>
      </w:r>
      <w:r w:rsidRPr="00B71B12">
        <w:rPr>
          <w:lang w:val="ru-RU"/>
        </w:rPr>
        <w:instrText xml:space="preserve"> </w:instrText>
      </w:r>
      <w:r w:rsidRPr="0056429B">
        <w:rPr>
          <w:color w:val="000000"/>
        </w:rPr>
        <w:fldChar w:fldCharType="separate"/>
      </w:r>
    </w:p>
    <w:p w14:paraId="6C6C608B" w14:textId="28C4B345" w:rsidR="00C6790F" w:rsidRPr="0056429B" w:rsidRDefault="00C6790F" w:rsidP="004F4CAC">
      <w:pPr>
        <w:pStyle w:val="TOC1"/>
        <w:rPr>
          <w:rFonts w:asciiTheme="minorHAnsi" w:eastAsiaTheme="minorEastAsia" w:hAnsiTheme="minorHAnsi" w:cstheme="minorBidi"/>
          <w:bdr w:val="none" w:sz="0" w:space="0" w:color="auto"/>
          <w:lang w:val="de-DE"/>
        </w:rPr>
      </w:pPr>
      <w:hyperlink w:anchor="_Toc95719272" w:history="1">
        <w:r w:rsidRPr="0056429B">
          <w:rPr>
            <w:rStyle w:val="Hyperlink"/>
            <w:color w:val="auto"/>
            <w:sz w:val="18"/>
            <w:szCs w:val="18"/>
          </w:rPr>
          <w:t>NOTICE TO BIDDERS</w:t>
        </w:r>
        <w:r w:rsidR="007B32DA" w:rsidRPr="0056429B">
          <w:rPr>
            <w:rStyle w:val="Hyperlink"/>
            <w:color w:val="auto"/>
            <w:sz w:val="18"/>
            <w:szCs w:val="18"/>
          </w:rPr>
          <w:t>/</w:t>
        </w:r>
        <w:hyperlink w:anchor="_Toc95719022" w:history="1">
          <w:r w:rsidR="007B32DA" w:rsidRPr="00DC6D98">
            <w:rPr>
              <w:rStyle w:val="Hyperlink"/>
              <w:color w:val="0070C0"/>
              <w:sz w:val="18"/>
              <w:szCs w:val="18"/>
              <w:u w:val="none"/>
            </w:rPr>
            <w:t xml:space="preserve">УВЕДОМЛЕНИЕ ДЛЯ УЧАСТНИКОВ </w:t>
          </w:r>
        </w:hyperlink>
        <w:r w:rsidR="007B32DA" w:rsidRPr="00DC6D98">
          <w:rPr>
            <w:rStyle w:val="Hyperlink"/>
            <w:color w:val="0070C0"/>
            <w:sz w:val="18"/>
            <w:szCs w:val="18"/>
            <w:u w:val="none"/>
            <w:lang w:val="ru-RU"/>
          </w:rPr>
          <w:t>ТЕНДЕРА</w:t>
        </w:r>
        <w:r w:rsidRPr="0056429B">
          <w:rPr>
            <w:webHidden/>
          </w:rPr>
          <w:tab/>
        </w:r>
        <w:r w:rsidRPr="0056429B">
          <w:rPr>
            <w:webHidden/>
          </w:rPr>
          <w:fldChar w:fldCharType="begin"/>
        </w:r>
        <w:r w:rsidRPr="0056429B">
          <w:rPr>
            <w:webHidden/>
          </w:rPr>
          <w:instrText xml:space="preserve"> PAGEREF _Toc95719272 \h </w:instrText>
        </w:r>
        <w:r w:rsidRPr="0056429B">
          <w:rPr>
            <w:webHidden/>
          </w:rPr>
        </w:r>
        <w:r w:rsidRPr="0056429B">
          <w:rPr>
            <w:webHidden/>
          </w:rPr>
          <w:fldChar w:fldCharType="separate"/>
        </w:r>
        <w:r w:rsidRPr="0056429B">
          <w:rPr>
            <w:webHidden/>
          </w:rPr>
          <w:t>1</w:t>
        </w:r>
        <w:r w:rsidRPr="0056429B">
          <w:rPr>
            <w:webHidden/>
          </w:rPr>
          <w:fldChar w:fldCharType="end"/>
        </w:r>
      </w:hyperlink>
    </w:p>
    <w:p w14:paraId="14C0A471" w14:textId="47CC281A" w:rsidR="00C6790F" w:rsidRPr="0056429B" w:rsidRDefault="00C6790F" w:rsidP="004F4CAC">
      <w:pPr>
        <w:pStyle w:val="TOC1"/>
        <w:rPr>
          <w:rFonts w:asciiTheme="minorHAnsi" w:eastAsiaTheme="minorEastAsia" w:hAnsiTheme="minorHAnsi" w:cstheme="minorBidi"/>
          <w:bdr w:val="none" w:sz="0" w:space="0" w:color="auto"/>
          <w:lang w:val="de-DE"/>
        </w:rPr>
      </w:pPr>
      <w:hyperlink w:anchor="_Toc95719273" w:history="1">
        <w:r w:rsidRPr="0056429B">
          <w:rPr>
            <w:rStyle w:val="Hyperlink"/>
            <w:color w:val="auto"/>
            <w:sz w:val="18"/>
            <w:szCs w:val="18"/>
          </w:rPr>
          <w:t>1.</w:t>
        </w:r>
        <w:r w:rsidRPr="0056429B">
          <w:rPr>
            <w:rFonts w:asciiTheme="minorHAnsi" w:eastAsiaTheme="minorEastAsia" w:hAnsiTheme="minorHAnsi" w:cstheme="minorBidi"/>
            <w:bdr w:val="none" w:sz="0" w:space="0" w:color="auto"/>
            <w:lang w:val="de-DE"/>
          </w:rPr>
          <w:tab/>
        </w:r>
        <w:r w:rsidRPr="0056429B">
          <w:rPr>
            <w:rStyle w:val="Hyperlink"/>
            <w:color w:val="auto"/>
            <w:sz w:val="18"/>
            <w:szCs w:val="18"/>
          </w:rPr>
          <w:t>General</w:t>
        </w:r>
        <w:r w:rsidR="007B32DA" w:rsidRPr="0056429B">
          <w:rPr>
            <w:rStyle w:val="Hyperlink"/>
            <w:color w:val="auto"/>
            <w:sz w:val="18"/>
            <w:szCs w:val="18"/>
          </w:rPr>
          <w:t>/</w:t>
        </w:r>
        <w:hyperlink w:anchor="_Toc95719023" w:history="1">
          <w:r w:rsidR="007B32DA" w:rsidRPr="0056429B">
            <w:rPr>
              <w:rStyle w:val="Hyperlink"/>
              <w:sz w:val="18"/>
              <w:szCs w:val="18"/>
            </w:rPr>
            <w:t>Общ</w:t>
          </w:r>
          <w:r w:rsidR="00A74A84">
            <w:rPr>
              <w:rStyle w:val="Hyperlink"/>
              <w:sz w:val="18"/>
              <w:szCs w:val="18"/>
              <w:lang w:val="ru-RU"/>
            </w:rPr>
            <w:t>ая информация</w:t>
          </w:r>
          <w:r w:rsidR="007B32DA" w:rsidRPr="0056429B">
            <w:rPr>
              <w:rStyle w:val="Hyperlink"/>
              <w:sz w:val="18"/>
              <w:szCs w:val="18"/>
            </w:rPr>
            <w:t xml:space="preserve"> </w:t>
          </w:r>
        </w:hyperlink>
        <w:r w:rsidRPr="0056429B">
          <w:rPr>
            <w:webHidden/>
          </w:rPr>
          <w:tab/>
        </w:r>
        <w:r w:rsidRPr="0056429B">
          <w:rPr>
            <w:webHidden/>
          </w:rPr>
          <w:fldChar w:fldCharType="begin"/>
        </w:r>
        <w:r w:rsidRPr="0056429B">
          <w:rPr>
            <w:webHidden/>
          </w:rPr>
          <w:instrText xml:space="preserve"> PAGEREF _Toc95719273 \h </w:instrText>
        </w:r>
        <w:r w:rsidRPr="0056429B">
          <w:rPr>
            <w:webHidden/>
          </w:rPr>
        </w:r>
        <w:r w:rsidRPr="0056429B">
          <w:rPr>
            <w:webHidden/>
          </w:rPr>
          <w:fldChar w:fldCharType="separate"/>
        </w:r>
        <w:r w:rsidRPr="0056429B">
          <w:rPr>
            <w:webHidden/>
          </w:rPr>
          <w:t>1</w:t>
        </w:r>
        <w:r w:rsidRPr="0056429B">
          <w:rPr>
            <w:webHidden/>
          </w:rPr>
          <w:fldChar w:fldCharType="end"/>
        </w:r>
      </w:hyperlink>
    </w:p>
    <w:p w14:paraId="3D7144EA" w14:textId="05CF2781" w:rsidR="00C6790F" w:rsidRPr="0056429B" w:rsidRDefault="00C6790F" w:rsidP="004F4CAC">
      <w:pPr>
        <w:pStyle w:val="TOC1"/>
        <w:rPr>
          <w:rFonts w:asciiTheme="minorHAnsi" w:eastAsiaTheme="minorEastAsia" w:hAnsiTheme="minorHAnsi" w:cstheme="minorBidi"/>
          <w:sz w:val="18"/>
          <w:szCs w:val="18"/>
          <w:bdr w:val="none" w:sz="0" w:space="0" w:color="auto"/>
          <w:lang w:val="de-DE"/>
        </w:rPr>
      </w:pPr>
      <w:hyperlink w:anchor="_Toc95719274" w:history="1">
        <w:r w:rsidRPr="0056429B">
          <w:rPr>
            <w:rStyle w:val="Hyperlink"/>
            <w:color w:val="auto"/>
            <w:sz w:val="18"/>
            <w:szCs w:val="18"/>
          </w:rPr>
          <w:t>2.</w:t>
        </w:r>
        <w:r w:rsidRPr="0056429B">
          <w:rPr>
            <w:rFonts w:asciiTheme="minorHAnsi" w:eastAsiaTheme="minorEastAsia" w:hAnsiTheme="minorHAnsi" w:cstheme="minorBidi"/>
            <w:sz w:val="18"/>
            <w:szCs w:val="18"/>
            <w:bdr w:val="none" w:sz="0" w:space="0" w:color="auto"/>
            <w:lang w:val="de-DE"/>
          </w:rPr>
          <w:tab/>
        </w:r>
        <w:r w:rsidRPr="0056429B">
          <w:rPr>
            <w:rStyle w:val="Hyperlink"/>
            <w:color w:val="auto"/>
            <w:sz w:val="18"/>
            <w:szCs w:val="18"/>
          </w:rPr>
          <w:t>Evaluation</w:t>
        </w:r>
        <w:r w:rsidR="007B32DA" w:rsidRPr="0056429B">
          <w:rPr>
            <w:rStyle w:val="Hyperlink"/>
            <w:color w:val="auto"/>
            <w:sz w:val="18"/>
            <w:szCs w:val="18"/>
          </w:rPr>
          <w:t>/</w:t>
        </w:r>
        <w:hyperlink w:anchor="_Toc95719024" w:history="1">
          <w:r w:rsidR="007B32DA" w:rsidRPr="0056429B">
            <w:rPr>
              <w:rStyle w:val="Hyperlink"/>
              <w:sz w:val="18"/>
              <w:szCs w:val="18"/>
            </w:rPr>
            <w:t xml:space="preserve">Оценка </w:t>
          </w:r>
        </w:hyperlink>
        <w:r w:rsidRPr="0056429B">
          <w:rPr>
            <w:webHidden/>
            <w:sz w:val="18"/>
            <w:szCs w:val="18"/>
          </w:rPr>
          <w:tab/>
        </w:r>
        <w:r w:rsidRPr="0056429B">
          <w:rPr>
            <w:webHidden/>
            <w:sz w:val="18"/>
            <w:szCs w:val="18"/>
          </w:rPr>
          <w:fldChar w:fldCharType="begin"/>
        </w:r>
        <w:r w:rsidRPr="0056429B">
          <w:rPr>
            <w:webHidden/>
            <w:sz w:val="18"/>
            <w:szCs w:val="18"/>
          </w:rPr>
          <w:instrText xml:space="preserve"> PAGEREF _Toc95719274 \h </w:instrText>
        </w:r>
        <w:r w:rsidRPr="0056429B">
          <w:rPr>
            <w:webHidden/>
            <w:sz w:val="18"/>
            <w:szCs w:val="18"/>
          </w:rPr>
        </w:r>
        <w:r w:rsidRPr="0056429B">
          <w:rPr>
            <w:webHidden/>
            <w:sz w:val="18"/>
            <w:szCs w:val="18"/>
          </w:rPr>
          <w:fldChar w:fldCharType="separate"/>
        </w:r>
        <w:r w:rsidRPr="0056429B">
          <w:rPr>
            <w:webHidden/>
            <w:sz w:val="18"/>
            <w:szCs w:val="18"/>
          </w:rPr>
          <w:t>1</w:t>
        </w:r>
        <w:r w:rsidRPr="0056429B">
          <w:rPr>
            <w:webHidden/>
            <w:sz w:val="18"/>
            <w:szCs w:val="18"/>
          </w:rPr>
          <w:fldChar w:fldCharType="end"/>
        </w:r>
      </w:hyperlink>
    </w:p>
    <w:p w14:paraId="3D6D91E2" w14:textId="07F37537" w:rsidR="00C6790F" w:rsidRPr="0056429B" w:rsidRDefault="00C6790F" w:rsidP="004F4CAC">
      <w:pPr>
        <w:pStyle w:val="TOC1"/>
        <w:rPr>
          <w:rFonts w:asciiTheme="minorHAnsi" w:eastAsiaTheme="minorEastAsia" w:hAnsiTheme="minorHAnsi" w:cstheme="minorBidi"/>
          <w:bdr w:val="none" w:sz="0" w:space="0" w:color="auto"/>
          <w:lang w:val="de-DE"/>
        </w:rPr>
      </w:pPr>
      <w:hyperlink w:anchor="_Toc95719275" w:history="1">
        <w:r w:rsidRPr="0056429B">
          <w:rPr>
            <w:rStyle w:val="Hyperlink"/>
            <w:color w:val="auto"/>
            <w:sz w:val="18"/>
            <w:szCs w:val="18"/>
          </w:rPr>
          <w:t>A: TEMPLATES OF DOCUMENTS TO BE SUBMITTED WITH THE TECHNCIAL QUALIFICATION DOCUMENTS</w:t>
        </w:r>
        <w:r w:rsidR="007B32DA" w:rsidRPr="0056429B">
          <w:rPr>
            <w:rStyle w:val="Hyperlink"/>
            <w:color w:val="auto"/>
            <w:sz w:val="18"/>
            <w:szCs w:val="18"/>
          </w:rPr>
          <w:t>/</w:t>
        </w:r>
        <w:r w:rsidR="007B32DA" w:rsidRPr="0056429B">
          <w:t xml:space="preserve"> </w:t>
        </w:r>
        <w:r w:rsidR="007B32DA" w:rsidRPr="00DC6D98">
          <w:rPr>
            <w:rStyle w:val="Hyperlink"/>
            <w:color w:val="0070C0"/>
            <w:sz w:val="18"/>
            <w:szCs w:val="18"/>
          </w:rPr>
          <w:t>ШАБЛОНЫ ДОКУМЕНТОВ, ПРЕДОСТАВЛЯЕМЫХ С ДОКУМЕНТАМИ ПО ТЕХНИЧЕСКОЙ КВАЛИФИКАЦИИ</w:t>
        </w:r>
        <w:r w:rsidRPr="0056429B">
          <w:rPr>
            <w:webHidden/>
          </w:rPr>
          <w:tab/>
        </w:r>
        <w:r w:rsidRPr="0056429B">
          <w:rPr>
            <w:webHidden/>
          </w:rPr>
          <w:fldChar w:fldCharType="begin"/>
        </w:r>
        <w:r w:rsidRPr="0056429B">
          <w:rPr>
            <w:webHidden/>
          </w:rPr>
          <w:instrText xml:space="preserve"> PAGEREF _Toc95719275 \h </w:instrText>
        </w:r>
        <w:r w:rsidRPr="0056429B">
          <w:rPr>
            <w:webHidden/>
          </w:rPr>
        </w:r>
        <w:r w:rsidRPr="0056429B">
          <w:rPr>
            <w:webHidden/>
          </w:rPr>
          <w:fldChar w:fldCharType="separate"/>
        </w:r>
        <w:r w:rsidRPr="0056429B">
          <w:rPr>
            <w:webHidden/>
          </w:rPr>
          <w:t>2</w:t>
        </w:r>
        <w:r w:rsidRPr="0056429B">
          <w:rPr>
            <w:webHidden/>
          </w:rPr>
          <w:fldChar w:fldCharType="end"/>
        </w:r>
      </w:hyperlink>
    </w:p>
    <w:p w14:paraId="2F8272E1" w14:textId="2E8D86B3" w:rsidR="00C6790F" w:rsidRPr="0056429B" w:rsidRDefault="00C6790F" w:rsidP="004F4CAC">
      <w:pPr>
        <w:pStyle w:val="TOC1"/>
        <w:rPr>
          <w:rFonts w:asciiTheme="minorHAnsi" w:eastAsiaTheme="minorEastAsia" w:hAnsiTheme="minorHAnsi" w:cstheme="minorBidi"/>
          <w:bdr w:val="none" w:sz="0" w:space="0" w:color="auto"/>
          <w:lang w:val="de-DE"/>
        </w:rPr>
      </w:pPr>
      <w:hyperlink w:anchor="_Toc95719276" w:history="1">
        <w:r w:rsidRPr="0056429B">
          <w:rPr>
            <w:rStyle w:val="Hyperlink"/>
            <w:color w:val="auto"/>
            <w:sz w:val="18"/>
            <w:szCs w:val="18"/>
          </w:rPr>
          <w:t>2</w:t>
        </w:r>
        <w:r w:rsidRPr="0056429B">
          <w:rPr>
            <w:rFonts w:asciiTheme="minorHAnsi" w:eastAsiaTheme="minorEastAsia" w:hAnsiTheme="minorHAnsi" w:cstheme="minorBidi"/>
            <w:bdr w:val="none" w:sz="0" w:space="0" w:color="auto"/>
            <w:lang w:val="de-DE"/>
          </w:rPr>
          <w:tab/>
        </w:r>
        <w:r w:rsidRPr="0056429B">
          <w:rPr>
            <w:rStyle w:val="Hyperlink"/>
            <w:color w:val="auto"/>
            <w:sz w:val="18"/>
            <w:szCs w:val="18"/>
          </w:rPr>
          <w:t xml:space="preserve"> Tender Security/Bid Bond</w:t>
        </w:r>
        <w:r w:rsidR="007B32DA" w:rsidRPr="0056429B">
          <w:rPr>
            <w:rStyle w:val="Hyperlink"/>
            <w:color w:val="auto"/>
            <w:sz w:val="18"/>
            <w:szCs w:val="18"/>
          </w:rPr>
          <w:t>/</w:t>
        </w:r>
        <w:r w:rsidR="007B32DA" w:rsidRPr="0056429B">
          <w:t xml:space="preserve"> </w:t>
        </w:r>
        <w:r w:rsidR="007B32DA" w:rsidRPr="00DC6D98">
          <w:rPr>
            <w:rStyle w:val="Hyperlink"/>
            <w:color w:val="0070C0"/>
            <w:sz w:val="18"/>
            <w:szCs w:val="18"/>
          </w:rPr>
          <w:t>ШАБЛОНЫ ДОКУМЕНТОВ, ПРЕДОСТАВЛЯЕМЫХ С ДОКУМЕНТАМИ ПО ТЕХНИЧЕСКОЙ КВАЛИФИКАЦИИ</w:t>
        </w:r>
        <w:r w:rsidRPr="0056429B">
          <w:rPr>
            <w:webHidden/>
          </w:rPr>
          <w:tab/>
        </w:r>
        <w:r w:rsidRPr="0056429B">
          <w:rPr>
            <w:webHidden/>
          </w:rPr>
          <w:fldChar w:fldCharType="begin"/>
        </w:r>
        <w:r w:rsidRPr="0056429B">
          <w:rPr>
            <w:webHidden/>
          </w:rPr>
          <w:instrText xml:space="preserve"> PAGEREF _Toc95719276 \h </w:instrText>
        </w:r>
        <w:r w:rsidRPr="0056429B">
          <w:rPr>
            <w:webHidden/>
          </w:rPr>
        </w:r>
        <w:r w:rsidRPr="0056429B">
          <w:rPr>
            <w:webHidden/>
          </w:rPr>
          <w:fldChar w:fldCharType="separate"/>
        </w:r>
        <w:r w:rsidRPr="0056429B">
          <w:rPr>
            <w:webHidden/>
          </w:rPr>
          <w:t>6</w:t>
        </w:r>
        <w:r w:rsidRPr="0056429B">
          <w:rPr>
            <w:webHidden/>
          </w:rPr>
          <w:fldChar w:fldCharType="end"/>
        </w:r>
      </w:hyperlink>
    </w:p>
    <w:p w14:paraId="3A7DEB2B" w14:textId="621DBBBB" w:rsidR="00C6790F" w:rsidRPr="0056429B" w:rsidRDefault="00C6790F" w:rsidP="004F4CAC">
      <w:pPr>
        <w:pStyle w:val="TOC1"/>
        <w:rPr>
          <w:rFonts w:asciiTheme="minorHAnsi" w:eastAsiaTheme="minorEastAsia" w:hAnsiTheme="minorHAnsi" w:cstheme="minorBidi"/>
          <w:bdr w:val="none" w:sz="0" w:space="0" w:color="auto"/>
          <w:lang w:val="de-DE"/>
        </w:rPr>
      </w:pPr>
      <w:hyperlink w:anchor="_Toc95719277" w:history="1">
        <w:r w:rsidRPr="0056429B">
          <w:rPr>
            <w:rStyle w:val="Hyperlink"/>
            <w:color w:val="auto"/>
            <w:sz w:val="18"/>
            <w:szCs w:val="18"/>
          </w:rPr>
          <w:t>3</w:t>
        </w:r>
        <w:r w:rsidRPr="0056429B">
          <w:rPr>
            <w:rFonts w:asciiTheme="minorHAnsi" w:eastAsiaTheme="minorEastAsia" w:hAnsiTheme="minorHAnsi" w:cstheme="minorBidi"/>
            <w:bdr w:val="none" w:sz="0" w:space="0" w:color="auto"/>
            <w:lang w:val="de-DE"/>
          </w:rPr>
          <w:tab/>
        </w:r>
        <w:r w:rsidRPr="0056429B">
          <w:rPr>
            <w:rStyle w:val="Hyperlink"/>
            <w:color w:val="auto"/>
            <w:sz w:val="18"/>
            <w:szCs w:val="18"/>
          </w:rPr>
          <w:t>Letter of Submission</w:t>
        </w:r>
        <w:r w:rsidR="007B32DA" w:rsidRPr="0056429B">
          <w:rPr>
            <w:rStyle w:val="Hyperlink"/>
            <w:color w:val="auto"/>
            <w:sz w:val="18"/>
            <w:szCs w:val="18"/>
          </w:rPr>
          <w:t>/</w:t>
        </w:r>
        <w:hyperlink w:anchor="_Toc95719027" w:history="1">
          <w:r w:rsidR="007B32DA" w:rsidRPr="0056429B">
            <w:rPr>
              <w:rStyle w:val="Hyperlink"/>
              <w:sz w:val="18"/>
              <w:szCs w:val="18"/>
            </w:rPr>
            <w:t>Письмо</w:t>
          </w:r>
          <w:r w:rsidR="007B32DA" w:rsidRPr="0056429B">
            <w:rPr>
              <w:rStyle w:val="Hyperlink"/>
              <w:sz w:val="18"/>
              <w:szCs w:val="18"/>
              <w:lang w:val="en-US"/>
            </w:rPr>
            <w:t xml:space="preserve"> </w:t>
          </w:r>
          <w:r w:rsidR="007B32DA" w:rsidRPr="0056429B">
            <w:rPr>
              <w:rStyle w:val="Hyperlink"/>
              <w:sz w:val="18"/>
              <w:szCs w:val="18"/>
              <w:lang w:val="ru-RU"/>
            </w:rPr>
            <w:t xml:space="preserve">о подаче тендерного </w:t>
          </w:r>
          <w:r w:rsidR="007B32DA" w:rsidRPr="0056429B">
            <w:rPr>
              <w:rStyle w:val="Hyperlink"/>
              <w:sz w:val="18"/>
              <w:szCs w:val="18"/>
            </w:rPr>
            <w:t>предложени</w:t>
          </w:r>
          <w:r w:rsidR="007B32DA" w:rsidRPr="0056429B">
            <w:rPr>
              <w:rStyle w:val="Hyperlink"/>
              <w:sz w:val="18"/>
              <w:szCs w:val="18"/>
              <w:lang w:val="ru-RU"/>
            </w:rPr>
            <w:t>я</w:t>
          </w:r>
          <w:r w:rsidR="007B32DA" w:rsidRPr="0056429B">
            <w:rPr>
              <w:rStyle w:val="Hyperlink"/>
              <w:sz w:val="18"/>
              <w:szCs w:val="18"/>
            </w:rPr>
            <w:t xml:space="preserve"> </w:t>
          </w:r>
        </w:hyperlink>
        <w:r w:rsidRPr="0056429B">
          <w:rPr>
            <w:webHidden/>
          </w:rPr>
          <w:tab/>
        </w:r>
        <w:r w:rsidRPr="0056429B">
          <w:rPr>
            <w:webHidden/>
          </w:rPr>
          <w:fldChar w:fldCharType="begin"/>
        </w:r>
        <w:r w:rsidRPr="0056429B">
          <w:rPr>
            <w:webHidden/>
          </w:rPr>
          <w:instrText xml:space="preserve"> PAGEREF _Toc95719277 \h </w:instrText>
        </w:r>
        <w:r w:rsidRPr="0056429B">
          <w:rPr>
            <w:webHidden/>
          </w:rPr>
        </w:r>
        <w:r w:rsidRPr="0056429B">
          <w:rPr>
            <w:webHidden/>
          </w:rPr>
          <w:fldChar w:fldCharType="separate"/>
        </w:r>
        <w:r w:rsidRPr="0056429B">
          <w:rPr>
            <w:webHidden/>
          </w:rPr>
          <w:t>7</w:t>
        </w:r>
        <w:r w:rsidRPr="0056429B">
          <w:rPr>
            <w:webHidden/>
          </w:rPr>
          <w:fldChar w:fldCharType="end"/>
        </w:r>
      </w:hyperlink>
    </w:p>
    <w:p w14:paraId="0BB3AAC3" w14:textId="362DA082" w:rsidR="00C6790F" w:rsidRPr="0056429B" w:rsidRDefault="00C6790F" w:rsidP="004F4CAC">
      <w:pPr>
        <w:pStyle w:val="TOC1"/>
        <w:rPr>
          <w:rFonts w:asciiTheme="minorHAnsi" w:eastAsiaTheme="minorEastAsia" w:hAnsiTheme="minorHAnsi" w:cstheme="minorBidi"/>
          <w:bdr w:val="none" w:sz="0" w:space="0" w:color="auto"/>
          <w:lang w:val="de-DE"/>
        </w:rPr>
      </w:pPr>
      <w:hyperlink w:anchor="_Toc95719278" w:history="1">
        <w:r w:rsidRPr="0056429B">
          <w:rPr>
            <w:rStyle w:val="Hyperlink"/>
            <w:color w:val="auto"/>
            <w:sz w:val="18"/>
            <w:szCs w:val="18"/>
          </w:rPr>
          <w:t>4</w:t>
        </w:r>
        <w:r w:rsidRPr="0056429B">
          <w:rPr>
            <w:rFonts w:asciiTheme="minorHAnsi" w:eastAsiaTheme="minorEastAsia" w:hAnsiTheme="minorHAnsi" w:cstheme="minorBidi"/>
            <w:bdr w:val="none" w:sz="0" w:space="0" w:color="auto"/>
            <w:lang w:val="de-DE"/>
          </w:rPr>
          <w:tab/>
        </w:r>
        <w:r w:rsidRPr="0056429B">
          <w:rPr>
            <w:rStyle w:val="Hyperlink"/>
            <w:color w:val="auto"/>
            <w:sz w:val="18"/>
            <w:szCs w:val="18"/>
          </w:rPr>
          <w:t>Bidder Information Form</w:t>
        </w:r>
        <w:r w:rsidR="007B32DA" w:rsidRPr="0056429B">
          <w:rPr>
            <w:rStyle w:val="Hyperlink"/>
            <w:color w:val="auto"/>
            <w:sz w:val="18"/>
            <w:szCs w:val="18"/>
          </w:rPr>
          <w:t>/</w:t>
        </w:r>
        <w:hyperlink w:anchor="_Toc95719028" w:history="1">
          <w:r w:rsidR="007B32DA" w:rsidRPr="0056429B">
            <w:rPr>
              <w:rStyle w:val="Hyperlink"/>
              <w:sz w:val="18"/>
              <w:szCs w:val="18"/>
            </w:rPr>
            <w:t>Информационная форма участника т</w:t>
          </w:r>
          <w:r w:rsidR="007B32DA" w:rsidRPr="0056429B">
            <w:rPr>
              <w:rStyle w:val="Hyperlink"/>
              <w:sz w:val="18"/>
              <w:szCs w:val="18"/>
              <w:lang w:val="ru-RU"/>
            </w:rPr>
            <w:t>ендера</w:t>
          </w:r>
          <w:r w:rsidR="007B32DA" w:rsidRPr="0056429B">
            <w:rPr>
              <w:rStyle w:val="Hyperlink"/>
              <w:sz w:val="18"/>
              <w:szCs w:val="18"/>
            </w:rPr>
            <w:t xml:space="preserve"> </w:t>
          </w:r>
        </w:hyperlink>
        <w:r w:rsidRPr="0056429B">
          <w:rPr>
            <w:webHidden/>
          </w:rPr>
          <w:tab/>
        </w:r>
        <w:r w:rsidRPr="0056429B">
          <w:rPr>
            <w:webHidden/>
          </w:rPr>
          <w:fldChar w:fldCharType="begin"/>
        </w:r>
        <w:r w:rsidRPr="0056429B">
          <w:rPr>
            <w:webHidden/>
          </w:rPr>
          <w:instrText xml:space="preserve"> PAGEREF _Toc95719278 \h </w:instrText>
        </w:r>
        <w:r w:rsidRPr="0056429B">
          <w:rPr>
            <w:webHidden/>
          </w:rPr>
        </w:r>
        <w:r w:rsidRPr="0056429B">
          <w:rPr>
            <w:webHidden/>
          </w:rPr>
          <w:fldChar w:fldCharType="separate"/>
        </w:r>
        <w:r w:rsidRPr="0056429B">
          <w:rPr>
            <w:webHidden/>
          </w:rPr>
          <w:t>9</w:t>
        </w:r>
        <w:r w:rsidRPr="0056429B">
          <w:rPr>
            <w:webHidden/>
          </w:rPr>
          <w:fldChar w:fldCharType="end"/>
        </w:r>
      </w:hyperlink>
    </w:p>
    <w:p w14:paraId="06AAC207" w14:textId="366F50A6" w:rsidR="00C6790F" w:rsidRPr="0056429B" w:rsidRDefault="00C6790F" w:rsidP="004F4CAC">
      <w:pPr>
        <w:pStyle w:val="TOC1"/>
        <w:rPr>
          <w:rFonts w:asciiTheme="minorHAnsi" w:eastAsiaTheme="minorEastAsia" w:hAnsiTheme="minorHAnsi" w:cstheme="minorBidi"/>
          <w:bdr w:val="none" w:sz="0" w:space="0" w:color="auto"/>
          <w:lang w:val="de-DE"/>
        </w:rPr>
      </w:pPr>
      <w:hyperlink w:anchor="_Toc95719279" w:history="1">
        <w:r w:rsidRPr="0056429B">
          <w:rPr>
            <w:rStyle w:val="Hyperlink"/>
            <w:color w:val="auto"/>
            <w:sz w:val="18"/>
            <w:szCs w:val="18"/>
          </w:rPr>
          <w:t>5</w:t>
        </w:r>
        <w:r w:rsidRPr="0056429B">
          <w:rPr>
            <w:rFonts w:asciiTheme="minorHAnsi" w:eastAsiaTheme="minorEastAsia" w:hAnsiTheme="minorHAnsi" w:cstheme="minorBidi"/>
            <w:bdr w:val="none" w:sz="0" w:space="0" w:color="auto"/>
            <w:lang w:val="de-DE"/>
          </w:rPr>
          <w:tab/>
        </w:r>
        <w:r w:rsidRPr="0056429B">
          <w:rPr>
            <w:rStyle w:val="Hyperlink"/>
            <w:color w:val="auto"/>
            <w:sz w:val="18"/>
            <w:szCs w:val="18"/>
          </w:rPr>
          <w:t>Work Experience in the last five years</w:t>
        </w:r>
        <w:r w:rsidR="007B32DA" w:rsidRPr="0056429B">
          <w:rPr>
            <w:rStyle w:val="Hyperlink"/>
            <w:color w:val="auto"/>
            <w:sz w:val="18"/>
            <w:szCs w:val="18"/>
          </w:rPr>
          <w:t>/</w:t>
        </w:r>
        <w:hyperlink w:anchor="_Toc95719029" w:history="1">
          <w:r w:rsidR="007B32DA" w:rsidRPr="0056429B">
            <w:rPr>
              <w:rStyle w:val="Hyperlink"/>
              <w:sz w:val="18"/>
              <w:szCs w:val="18"/>
            </w:rPr>
            <w:t xml:space="preserve">Опыт работы за последние пять лет </w:t>
          </w:r>
        </w:hyperlink>
        <w:r w:rsidRPr="0056429B">
          <w:rPr>
            <w:webHidden/>
          </w:rPr>
          <w:tab/>
        </w:r>
        <w:r w:rsidRPr="0056429B">
          <w:rPr>
            <w:webHidden/>
          </w:rPr>
          <w:fldChar w:fldCharType="begin"/>
        </w:r>
        <w:r w:rsidRPr="0056429B">
          <w:rPr>
            <w:webHidden/>
          </w:rPr>
          <w:instrText xml:space="preserve"> PAGEREF _Toc95719279 \h </w:instrText>
        </w:r>
        <w:r w:rsidRPr="0056429B">
          <w:rPr>
            <w:webHidden/>
          </w:rPr>
        </w:r>
        <w:r w:rsidRPr="0056429B">
          <w:rPr>
            <w:webHidden/>
          </w:rPr>
          <w:fldChar w:fldCharType="separate"/>
        </w:r>
        <w:r w:rsidRPr="0056429B">
          <w:rPr>
            <w:webHidden/>
          </w:rPr>
          <w:t>10</w:t>
        </w:r>
        <w:r w:rsidRPr="0056429B">
          <w:rPr>
            <w:webHidden/>
          </w:rPr>
          <w:fldChar w:fldCharType="end"/>
        </w:r>
      </w:hyperlink>
    </w:p>
    <w:p w14:paraId="5FE22915" w14:textId="022EDDD2" w:rsidR="00C6790F" w:rsidRPr="0056429B" w:rsidRDefault="00C6790F" w:rsidP="004F4CAC">
      <w:pPr>
        <w:pStyle w:val="TOC1"/>
        <w:rPr>
          <w:rFonts w:asciiTheme="minorHAnsi" w:eastAsiaTheme="minorEastAsia" w:hAnsiTheme="minorHAnsi" w:cstheme="minorBidi"/>
          <w:bdr w:val="none" w:sz="0" w:space="0" w:color="auto"/>
          <w:lang w:val="de-DE"/>
        </w:rPr>
      </w:pPr>
      <w:hyperlink w:anchor="_Toc95719280" w:history="1">
        <w:r w:rsidRPr="0056429B">
          <w:rPr>
            <w:rStyle w:val="Hyperlink"/>
            <w:color w:val="auto"/>
            <w:sz w:val="18"/>
            <w:szCs w:val="18"/>
          </w:rPr>
          <w:t>6</w:t>
        </w:r>
        <w:r w:rsidRPr="0056429B">
          <w:rPr>
            <w:rFonts w:asciiTheme="minorHAnsi" w:eastAsiaTheme="minorEastAsia" w:hAnsiTheme="minorHAnsi" w:cstheme="minorBidi"/>
            <w:bdr w:val="none" w:sz="0" w:space="0" w:color="auto"/>
            <w:lang w:val="de-DE"/>
          </w:rPr>
          <w:tab/>
        </w:r>
        <w:r w:rsidRPr="0056429B">
          <w:rPr>
            <w:rStyle w:val="Hyperlink"/>
            <w:color w:val="auto"/>
            <w:sz w:val="18"/>
            <w:szCs w:val="18"/>
          </w:rPr>
          <w:t>Financial Capability</w:t>
        </w:r>
        <w:r w:rsidR="007B32DA" w:rsidRPr="0056429B">
          <w:rPr>
            <w:rStyle w:val="Hyperlink"/>
            <w:color w:val="auto"/>
            <w:sz w:val="18"/>
            <w:szCs w:val="18"/>
          </w:rPr>
          <w:t>/</w:t>
        </w:r>
        <w:hyperlink w:anchor="_Toc95719030" w:history="1">
          <w:r w:rsidR="007B32DA" w:rsidRPr="0056429B">
            <w:rPr>
              <w:rStyle w:val="Hyperlink"/>
              <w:sz w:val="18"/>
              <w:szCs w:val="18"/>
            </w:rPr>
            <w:t xml:space="preserve">Финансовые возможности </w:t>
          </w:r>
        </w:hyperlink>
        <w:r w:rsidRPr="0056429B">
          <w:rPr>
            <w:webHidden/>
          </w:rPr>
          <w:tab/>
        </w:r>
        <w:r w:rsidRPr="0056429B">
          <w:rPr>
            <w:webHidden/>
          </w:rPr>
          <w:fldChar w:fldCharType="begin"/>
        </w:r>
        <w:r w:rsidRPr="0056429B">
          <w:rPr>
            <w:webHidden/>
          </w:rPr>
          <w:instrText xml:space="preserve"> PAGEREF _Toc95719280 \h </w:instrText>
        </w:r>
        <w:r w:rsidRPr="0056429B">
          <w:rPr>
            <w:webHidden/>
          </w:rPr>
        </w:r>
        <w:r w:rsidRPr="0056429B">
          <w:rPr>
            <w:webHidden/>
          </w:rPr>
          <w:fldChar w:fldCharType="separate"/>
        </w:r>
        <w:r w:rsidRPr="0056429B">
          <w:rPr>
            <w:webHidden/>
          </w:rPr>
          <w:t>17</w:t>
        </w:r>
        <w:r w:rsidRPr="0056429B">
          <w:rPr>
            <w:webHidden/>
          </w:rPr>
          <w:fldChar w:fldCharType="end"/>
        </w:r>
      </w:hyperlink>
    </w:p>
    <w:p w14:paraId="024F00B8" w14:textId="12D93BB0" w:rsidR="00C6790F" w:rsidRPr="0056429B" w:rsidRDefault="00C6790F" w:rsidP="004F4CAC">
      <w:pPr>
        <w:pStyle w:val="TOC1"/>
        <w:rPr>
          <w:rFonts w:asciiTheme="minorHAnsi" w:eastAsiaTheme="minorEastAsia" w:hAnsiTheme="minorHAnsi" w:cstheme="minorBidi"/>
          <w:bdr w:val="none" w:sz="0" w:space="0" w:color="auto"/>
          <w:lang w:val="de-DE"/>
        </w:rPr>
      </w:pPr>
      <w:hyperlink w:anchor="_Toc95719281" w:history="1">
        <w:r w:rsidRPr="0056429B">
          <w:rPr>
            <w:rStyle w:val="Hyperlink"/>
            <w:color w:val="auto"/>
            <w:sz w:val="18"/>
            <w:szCs w:val="18"/>
          </w:rPr>
          <w:t>7</w:t>
        </w:r>
        <w:r w:rsidRPr="0056429B">
          <w:rPr>
            <w:rFonts w:asciiTheme="minorHAnsi" w:eastAsiaTheme="minorEastAsia" w:hAnsiTheme="minorHAnsi" w:cstheme="minorBidi"/>
            <w:bdr w:val="none" w:sz="0" w:space="0" w:color="auto"/>
            <w:lang w:val="de-DE"/>
          </w:rPr>
          <w:tab/>
        </w:r>
        <w:r w:rsidRPr="0056429B">
          <w:rPr>
            <w:rStyle w:val="Hyperlink"/>
            <w:color w:val="auto"/>
            <w:sz w:val="18"/>
            <w:szCs w:val="18"/>
          </w:rPr>
          <w:t>Staff Resources</w:t>
        </w:r>
        <w:r w:rsidR="007B32DA" w:rsidRPr="0056429B">
          <w:rPr>
            <w:rStyle w:val="Hyperlink"/>
            <w:color w:val="auto"/>
            <w:sz w:val="18"/>
            <w:szCs w:val="18"/>
          </w:rPr>
          <w:t>/</w:t>
        </w:r>
        <w:hyperlink w:anchor="_Toc95719031" w:history="1">
          <w:r w:rsidR="007B32DA" w:rsidRPr="0056429B">
            <w:rPr>
              <w:rStyle w:val="Hyperlink"/>
              <w:sz w:val="18"/>
              <w:szCs w:val="18"/>
            </w:rPr>
            <w:t xml:space="preserve">Кадровые ресурсы </w:t>
          </w:r>
        </w:hyperlink>
        <w:r w:rsidRPr="0056429B">
          <w:rPr>
            <w:webHidden/>
          </w:rPr>
          <w:tab/>
        </w:r>
        <w:r w:rsidRPr="0056429B">
          <w:rPr>
            <w:webHidden/>
          </w:rPr>
          <w:fldChar w:fldCharType="begin"/>
        </w:r>
        <w:r w:rsidRPr="0056429B">
          <w:rPr>
            <w:webHidden/>
          </w:rPr>
          <w:instrText xml:space="preserve"> PAGEREF _Toc95719281 \h </w:instrText>
        </w:r>
        <w:r w:rsidRPr="0056429B">
          <w:rPr>
            <w:webHidden/>
          </w:rPr>
        </w:r>
        <w:r w:rsidRPr="0056429B">
          <w:rPr>
            <w:webHidden/>
          </w:rPr>
          <w:fldChar w:fldCharType="separate"/>
        </w:r>
        <w:r w:rsidRPr="0056429B">
          <w:rPr>
            <w:webHidden/>
          </w:rPr>
          <w:t>19</w:t>
        </w:r>
        <w:r w:rsidRPr="0056429B">
          <w:rPr>
            <w:webHidden/>
          </w:rPr>
          <w:fldChar w:fldCharType="end"/>
        </w:r>
      </w:hyperlink>
    </w:p>
    <w:p w14:paraId="2BDB5083" w14:textId="1B2E9EF4" w:rsidR="00C6790F" w:rsidRPr="0056429B" w:rsidRDefault="00C6790F" w:rsidP="004F4CAC">
      <w:pPr>
        <w:pStyle w:val="TOC1"/>
        <w:rPr>
          <w:rFonts w:asciiTheme="minorHAnsi" w:eastAsiaTheme="minorEastAsia" w:hAnsiTheme="minorHAnsi" w:cstheme="minorBidi"/>
          <w:bdr w:val="none" w:sz="0" w:space="0" w:color="auto"/>
          <w:lang w:val="de-DE"/>
        </w:rPr>
      </w:pPr>
      <w:hyperlink w:anchor="_Toc95719282" w:history="1">
        <w:r w:rsidRPr="0056429B">
          <w:rPr>
            <w:rStyle w:val="Hyperlink"/>
            <w:color w:val="auto"/>
            <w:sz w:val="18"/>
            <w:szCs w:val="18"/>
          </w:rPr>
          <w:t>8</w:t>
        </w:r>
        <w:r w:rsidRPr="0056429B">
          <w:rPr>
            <w:rFonts w:asciiTheme="minorHAnsi" w:eastAsiaTheme="minorEastAsia" w:hAnsiTheme="minorHAnsi" w:cstheme="minorBidi"/>
            <w:bdr w:val="none" w:sz="0" w:space="0" w:color="auto"/>
            <w:lang w:val="de-DE"/>
          </w:rPr>
          <w:tab/>
        </w:r>
        <w:r w:rsidRPr="0056429B">
          <w:rPr>
            <w:rStyle w:val="Hyperlink"/>
            <w:color w:val="auto"/>
            <w:sz w:val="18"/>
            <w:szCs w:val="18"/>
          </w:rPr>
          <w:t>Company’s Equipment</w:t>
        </w:r>
        <w:r w:rsidR="007B32DA" w:rsidRPr="0056429B">
          <w:rPr>
            <w:rStyle w:val="Hyperlink"/>
            <w:color w:val="auto"/>
            <w:sz w:val="18"/>
            <w:szCs w:val="18"/>
          </w:rPr>
          <w:t>/</w:t>
        </w:r>
        <w:hyperlink w:anchor="_Toc95719032" w:history="1">
          <w:r w:rsidR="007B32DA" w:rsidRPr="0056429B">
            <w:rPr>
              <w:rStyle w:val="Hyperlink"/>
              <w:sz w:val="18"/>
              <w:szCs w:val="18"/>
            </w:rPr>
            <w:t xml:space="preserve">Оборудование компании </w:t>
          </w:r>
        </w:hyperlink>
        <w:r w:rsidRPr="0056429B">
          <w:rPr>
            <w:webHidden/>
          </w:rPr>
          <w:tab/>
        </w:r>
        <w:r w:rsidRPr="0056429B">
          <w:rPr>
            <w:webHidden/>
          </w:rPr>
          <w:fldChar w:fldCharType="begin"/>
        </w:r>
        <w:r w:rsidRPr="0056429B">
          <w:rPr>
            <w:webHidden/>
          </w:rPr>
          <w:instrText xml:space="preserve"> PAGEREF _Toc95719282 \h </w:instrText>
        </w:r>
        <w:r w:rsidRPr="0056429B">
          <w:rPr>
            <w:webHidden/>
          </w:rPr>
        </w:r>
        <w:r w:rsidRPr="0056429B">
          <w:rPr>
            <w:webHidden/>
          </w:rPr>
          <w:fldChar w:fldCharType="separate"/>
        </w:r>
        <w:r w:rsidRPr="0056429B">
          <w:rPr>
            <w:webHidden/>
          </w:rPr>
          <w:t>23</w:t>
        </w:r>
        <w:r w:rsidRPr="0056429B">
          <w:rPr>
            <w:webHidden/>
          </w:rPr>
          <w:fldChar w:fldCharType="end"/>
        </w:r>
      </w:hyperlink>
    </w:p>
    <w:p w14:paraId="17AC77E1" w14:textId="70CD2DB2" w:rsidR="00C6790F" w:rsidRPr="0056429B" w:rsidRDefault="00C6790F" w:rsidP="004F4CAC">
      <w:pPr>
        <w:pStyle w:val="TOC1"/>
        <w:rPr>
          <w:rFonts w:asciiTheme="minorHAnsi" w:eastAsiaTheme="minorEastAsia" w:hAnsiTheme="minorHAnsi" w:cstheme="minorBidi"/>
          <w:bdr w:val="none" w:sz="0" w:space="0" w:color="auto"/>
          <w:lang w:val="de-DE"/>
        </w:rPr>
      </w:pPr>
      <w:hyperlink w:anchor="_Toc95719283" w:history="1">
        <w:r w:rsidRPr="0056429B">
          <w:rPr>
            <w:rStyle w:val="Hyperlink"/>
            <w:color w:val="auto"/>
            <w:sz w:val="18"/>
            <w:szCs w:val="18"/>
          </w:rPr>
          <w:t>9</w:t>
        </w:r>
        <w:r w:rsidRPr="0056429B">
          <w:rPr>
            <w:rFonts w:asciiTheme="minorHAnsi" w:eastAsiaTheme="minorEastAsia" w:hAnsiTheme="minorHAnsi" w:cstheme="minorBidi"/>
            <w:bdr w:val="none" w:sz="0" w:space="0" w:color="auto"/>
            <w:lang w:val="de-DE"/>
          </w:rPr>
          <w:tab/>
        </w:r>
        <w:r w:rsidRPr="0056429B">
          <w:rPr>
            <w:rStyle w:val="Hyperlink"/>
            <w:color w:val="auto"/>
            <w:sz w:val="18"/>
            <w:szCs w:val="18"/>
          </w:rPr>
          <w:t>List of on-going / present projects implemented by the Company (if any)</w:t>
        </w:r>
        <w:r w:rsidR="007B32DA" w:rsidRPr="0056429B">
          <w:rPr>
            <w:rStyle w:val="Hyperlink"/>
            <w:color w:val="auto"/>
            <w:sz w:val="18"/>
            <w:szCs w:val="18"/>
          </w:rPr>
          <w:t>/</w:t>
        </w:r>
        <w:r w:rsidR="007B32DA" w:rsidRPr="0056429B">
          <w:t xml:space="preserve"> </w:t>
        </w:r>
        <w:hyperlink w:anchor="_Toc95719033" w:history="1">
          <w:r w:rsidR="007B32DA" w:rsidRPr="0056429B">
            <w:rPr>
              <w:rStyle w:val="Hyperlink"/>
              <w:sz w:val="18"/>
              <w:szCs w:val="18"/>
            </w:rPr>
            <w:t xml:space="preserve">Перечень текущих проектов, </w:t>
          </w:r>
          <w:r w:rsidR="007B32DA" w:rsidRPr="0056429B">
            <w:rPr>
              <w:rStyle w:val="Hyperlink"/>
              <w:sz w:val="18"/>
              <w:szCs w:val="18"/>
              <w:lang w:val="ru-RU"/>
            </w:rPr>
            <w:t>выполня</w:t>
          </w:r>
          <w:r w:rsidR="007B32DA" w:rsidRPr="0056429B">
            <w:rPr>
              <w:rStyle w:val="Hyperlink"/>
              <w:sz w:val="18"/>
              <w:szCs w:val="18"/>
            </w:rPr>
            <w:t xml:space="preserve">емых Компанией (при наличии) </w:t>
          </w:r>
        </w:hyperlink>
        <w:r w:rsidRPr="0056429B">
          <w:rPr>
            <w:webHidden/>
          </w:rPr>
          <w:tab/>
        </w:r>
        <w:r w:rsidRPr="0056429B">
          <w:rPr>
            <w:webHidden/>
          </w:rPr>
          <w:fldChar w:fldCharType="begin"/>
        </w:r>
        <w:r w:rsidRPr="0056429B">
          <w:rPr>
            <w:webHidden/>
          </w:rPr>
          <w:instrText xml:space="preserve"> PAGEREF _Toc95719283 \h </w:instrText>
        </w:r>
        <w:r w:rsidRPr="0056429B">
          <w:rPr>
            <w:webHidden/>
          </w:rPr>
        </w:r>
        <w:r w:rsidRPr="0056429B">
          <w:rPr>
            <w:webHidden/>
          </w:rPr>
          <w:fldChar w:fldCharType="separate"/>
        </w:r>
        <w:r w:rsidRPr="0056429B">
          <w:rPr>
            <w:webHidden/>
          </w:rPr>
          <w:t>24</w:t>
        </w:r>
        <w:r w:rsidRPr="0056429B">
          <w:rPr>
            <w:webHidden/>
          </w:rPr>
          <w:fldChar w:fldCharType="end"/>
        </w:r>
      </w:hyperlink>
    </w:p>
    <w:p w14:paraId="4E7FA564" w14:textId="50C654DD" w:rsidR="00C6790F" w:rsidRPr="0056429B" w:rsidRDefault="00C6790F" w:rsidP="004F4CAC">
      <w:pPr>
        <w:pStyle w:val="TOC1"/>
        <w:rPr>
          <w:rFonts w:asciiTheme="minorHAnsi" w:eastAsiaTheme="minorEastAsia" w:hAnsiTheme="minorHAnsi" w:cstheme="minorBidi"/>
          <w:bdr w:val="none" w:sz="0" w:space="0" w:color="auto"/>
          <w:lang w:val="de-DE"/>
        </w:rPr>
      </w:pPr>
      <w:hyperlink w:anchor="_Toc95719284" w:history="1">
        <w:r w:rsidRPr="0056429B">
          <w:rPr>
            <w:rStyle w:val="Hyperlink"/>
            <w:color w:val="auto"/>
            <w:sz w:val="18"/>
            <w:szCs w:val="18"/>
          </w:rPr>
          <w:t>10</w:t>
        </w:r>
        <w:r w:rsidRPr="0056429B">
          <w:rPr>
            <w:rFonts w:asciiTheme="minorHAnsi" w:eastAsiaTheme="minorEastAsia" w:hAnsiTheme="minorHAnsi" w:cstheme="minorBidi"/>
            <w:bdr w:val="none" w:sz="0" w:space="0" w:color="auto"/>
            <w:lang w:val="de-DE"/>
          </w:rPr>
          <w:tab/>
        </w:r>
        <w:r w:rsidRPr="0056429B">
          <w:rPr>
            <w:rStyle w:val="Hyperlink"/>
            <w:color w:val="auto"/>
            <w:sz w:val="18"/>
            <w:szCs w:val="18"/>
          </w:rPr>
          <w:t>Method Statement</w:t>
        </w:r>
        <w:r w:rsidR="007B32DA" w:rsidRPr="0056429B">
          <w:rPr>
            <w:rStyle w:val="Hyperlink"/>
            <w:color w:val="auto"/>
            <w:sz w:val="18"/>
            <w:szCs w:val="18"/>
          </w:rPr>
          <w:t>/</w:t>
        </w:r>
        <w:r w:rsidR="007B32DA" w:rsidRPr="00DC6D98">
          <w:rPr>
            <w:rStyle w:val="Hyperlink"/>
            <w:color w:val="0070C0"/>
            <w:sz w:val="18"/>
            <w:szCs w:val="18"/>
            <w:lang w:val="ru-RU"/>
          </w:rPr>
          <w:t>П</w:t>
        </w:r>
        <w:r w:rsidR="007B32DA" w:rsidRPr="00DC6D98">
          <w:rPr>
            <w:rFonts w:asciiTheme="minorHAnsi" w:eastAsiaTheme="minorEastAsia" w:hAnsiTheme="minorHAnsi" w:cstheme="minorBidi"/>
            <w:color w:val="0070C0"/>
            <w:bdr w:val="none" w:sz="0" w:space="0" w:color="auto"/>
            <w:lang w:val="ru-RU"/>
          </w:rPr>
          <w:t>роект производства работ</w:t>
        </w:r>
        <w:r w:rsidRPr="0056429B">
          <w:rPr>
            <w:webHidden/>
          </w:rPr>
          <w:tab/>
        </w:r>
        <w:r w:rsidRPr="0056429B">
          <w:rPr>
            <w:webHidden/>
          </w:rPr>
          <w:fldChar w:fldCharType="begin"/>
        </w:r>
        <w:r w:rsidRPr="0056429B">
          <w:rPr>
            <w:webHidden/>
          </w:rPr>
          <w:instrText xml:space="preserve"> PAGEREF _Toc95719284 \h </w:instrText>
        </w:r>
        <w:r w:rsidRPr="0056429B">
          <w:rPr>
            <w:webHidden/>
          </w:rPr>
        </w:r>
        <w:r w:rsidRPr="0056429B">
          <w:rPr>
            <w:webHidden/>
          </w:rPr>
          <w:fldChar w:fldCharType="separate"/>
        </w:r>
        <w:r w:rsidRPr="0056429B">
          <w:rPr>
            <w:webHidden/>
          </w:rPr>
          <w:t>25</w:t>
        </w:r>
        <w:r w:rsidRPr="0056429B">
          <w:rPr>
            <w:webHidden/>
          </w:rPr>
          <w:fldChar w:fldCharType="end"/>
        </w:r>
      </w:hyperlink>
    </w:p>
    <w:p w14:paraId="11F8BF14" w14:textId="428A12AB" w:rsidR="00C6790F" w:rsidRPr="0056429B" w:rsidRDefault="00C6790F" w:rsidP="004F4CAC">
      <w:pPr>
        <w:pStyle w:val="TOC1"/>
        <w:rPr>
          <w:rFonts w:asciiTheme="minorHAnsi" w:eastAsiaTheme="minorEastAsia" w:hAnsiTheme="minorHAnsi" w:cstheme="minorBidi"/>
          <w:bdr w:val="none" w:sz="0" w:space="0" w:color="auto"/>
          <w:lang w:val="de-DE"/>
        </w:rPr>
      </w:pPr>
      <w:hyperlink w:anchor="_Toc95719285" w:history="1">
        <w:r w:rsidRPr="0056429B">
          <w:rPr>
            <w:rStyle w:val="Hyperlink"/>
            <w:color w:val="auto"/>
            <w:sz w:val="18"/>
            <w:szCs w:val="18"/>
          </w:rPr>
          <w:t>11</w:t>
        </w:r>
        <w:r w:rsidRPr="0056429B">
          <w:rPr>
            <w:rFonts w:asciiTheme="minorHAnsi" w:eastAsiaTheme="minorEastAsia" w:hAnsiTheme="minorHAnsi" w:cstheme="minorBidi"/>
            <w:bdr w:val="none" w:sz="0" w:space="0" w:color="auto"/>
            <w:lang w:val="de-DE"/>
          </w:rPr>
          <w:tab/>
        </w:r>
        <w:r w:rsidRPr="0056429B">
          <w:rPr>
            <w:rStyle w:val="Hyperlink"/>
            <w:color w:val="auto"/>
            <w:sz w:val="18"/>
            <w:szCs w:val="18"/>
          </w:rPr>
          <w:t>Implementation Schedule</w:t>
        </w:r>
        <w:r w:rsidR="007B32DA" w:rsidRPr="0056429B">
          <w:rPr>
            <w:rStyle w:val="Hyperlink"/>
            <w:color w:val="auto"/>
            <w:sz w:val="18"/>
            <w:szCs w:val="18"/>
          </w:rPr>
          <w:t>/</w:t>
        </w:r>
        <w:hyperlink w:anchor="_Toc95719035" w:history="1">
          <w:r w:rsidR="007B32DA" w:rsidRPr="0056429B">
            <w:rPr>
              <w:rStyle w:val="Hyperlink"/>
              <w:sz w:val="18"/>
              <w:szCs w:val="18"/>
            </w:rPr>
            <w:t xml:space="preserve">График </w:t>
          </w:r>
          <w:r w:rsidR="007B32DA" w:rsidRPr="0056429B">
            <w:rPr>
              <w:rStyle w:val="Hyperlink"/>
              <w:sz w:val="18"/>
              <w:szCs w:val="18"/>
              <w:lang w:val="ru-RU"/>
            </w:rPr>
            <w:t>выполнения</w:t>
          </w:r>
          <w:r w:rsidR="007B32DA" w:rsidRPr="0056429B">
            <w:rPr>
              <w:rStyle w:val="Hyperlink"/>
              <w:sz w:val="18"/>
              <w:szCs w:val="18"/>
            </w:rPr>
            <w:t xml:space="preserve"> </w:t>
          </w:r>
        </w:hyperlink>
        <w:r w:rsidRPr="0056429B">
          <w:rPr>
            <w:webHidden/>
          </w:rPr>
          <w:tab/>
        </w:r>
        <w:r w:rsidRPr="0056429B">
          <w:rPr>
            <w:webHidden/>
          </w:rPr>
          <w:fldChar w:fldCharType="begin"/>
        </w:r>
        <w:r w:rsidRPr="0056429B">
          <w:rPr>
            <w:webHidden/>
          </w:rPr>
          <w:instrText xml:space="preserve"> PAGEREF _Toc95719285 \h </w:instrText>
        </w:r>
        <w:r w:rsidRPr="0056429B">
          <w:rPr>
            <w:webHidden/>
          </w:rPr>
        </w:r>
        <w:r w:rsidRPr="0056429B">
          <w:rPr>
            <w:webHidden/>
          </w:rPr>
          <w:fldChar w:fldCharType="separate"/>
        </w:r>
        <w:r w:rsidRPr="0056429B">
          <w:rPr>
            <w:webHidden/>
          </w:rPr>
          <w:t>26</w:t>
        </w:r>
        <w:r w:rsidRPr="0056429B">
          <w:rPr>
            <w:webHidden/>
          </w:rPr>
          <w:fldChar w:fldCharType="end"/>
        </w:r>
      </w:hyperlink>
    </w:p>
    <w:p w14:paraId="0EC71C43" w14:textId="15E08445" w:rsidR="00C6790F" w:rsidRPr="0056429B" w:rsidRDefault="00C6790F" w:rsidP="004F4CAC">
      <w:pPr>
        <w:pStyle w:val="TOC1"/>
        <w:rPr>
          <w:rFonts w:asciiTheme="minorHAnsi" w:eastAsiaTheme="minorEastAsia" w:hAnsiTheme="minorHAnsi" w:cstheme="minorBidi"/>
          <w:bdr w:val="none" w:sz="0" w:space="0" w:color="auto"/>
          <w:lang w:val="de-DE"/>
        </w:rPr>
      </w:pPr>
      <w:hyperlink w:anchor="_Toc95719286" w:history="1">
        <w:r w:rsidRPr="0056429B">
          <w:rPr>
            <w:rStyle w:val="Hyperlink"/>
            <w:color w:val="auto"/>
            <w:sz w:val="18"/>
            <w:szCs w:val="18"/>
          </w:rPr>
          <w:t>12</w:t>
        </w:r>
        <w:r w:rsidRPr="0056429B">
          <w:rPr>
            <w:rFonts w:asciiTheme="minorHAnsi" w:eastAsiaTheme="minorEastAsia" w:hAnsiTheme="minorHAnsi" w:cstheme="minorBidi"/>
            <w:bdr w:val="none" w:sz="0" w:space="0" w:color="auto"/>
            <w:lang w:val="de-DE"/>
          </w:rPr>
          <w:tab/>
        </w:r>
        <w:r w:rsidRPr="0056429B">
          <w:rPr>
            <w:rStyle w:val="Hyperlink"/>
            <w:color w:val="auto"/>
            <w:sz w:val="18"/>
            <w:szCs w:val="18"/>
          </w:rPr>
          <w:t>Additional information – if applicable</w:t>
        </w:r>
        <w:r w:rsidR="007B32DA" w:rsidRPr="0056429B">
          <w:rPr>
            <w:rStyle w:val="Hyperlink"/>
            <w:color w:val="auto"/>
            <w:sz w:val="18"/>
            <w:szCs w:val="18"/>
          </w:rPr>
          <w:t>/</w:t>
        </w:r>
        <w:hyperlink w:anchor="_Toc95719036" w:history="1">
          <w:r w:rsidR="007B32DA" w:rsidRPr="0056429B">
            <w:rPr>
              <w:rStyle w:val="Hyperlink"/>
              <w:sz w:val="18"/>
              <w:szCs w:val="18"/>
            </w:rPr>
            <w:t xml:space="preserve">Дополнительная информация – если применимо </w:t>
          </w:r>
        </w:hyperlink>
        <w:r w:rsidRPr="0056429B">
          <w:rPr>
            <w:webHidden/>
          </w:rPr>
          <w:tab/>
        </w:r>
        <w:r w:rsidRPr="0056429B">
          <w:rPr>
            <w:webHidden/>
          </w:rPr>
          <w:fldChar w:fldCharType="begin"/>
        </w:r>
        <w:r w:rsidRPr="0056429B">
          <w:rPr>
            <w:webHidden/>
          </w:rPr>
          <w:instrText xml:space="preserve"> PAGEREF _Toc95719286 \h </w:instrText>
        </w:r>
        <w:r w:rsidRPr="0056429B">
          <w:rPr>
            <w:webHidden/>
          </w:rPr>
        </w:r>
        <w:r w:rsidRPr="0056429B">
          <w:rPr>
            <w:webHidden/>
          </w:rPr>
          <w:fldChar w:fldCharType="separate"/>
        </w:r>
        <w:r w:rsidRPr="0056429B">
          <w:rPr>
            <w:webHidden/>
          </w:rPr>
          <w:t>27</w:t>
        </w:r>
        <w:r w:rsidRPr="0056429B">
          <w:rPr>
            <w:webHidden/>
          </w:rPr>
          <w:fldChar w:fldCharType="end"/>
        </w:r>
      </w:hyperlink>
    </w:p>
    <w:p w14:paraId="07940073" w14:textId="74936E50" w:rsidR="00C6790F" w:rsidRPr="0056429B" w:rsidRDefault="00C6790F" w:rsidP="004F4CAC">
      <w:pPr>
        <w:pStyle w:val="TOC1"/>
        <w:rPr>
          <w:rFonts w:asciiTheme="minorHAnsi" w:eastAsiaTheme="minorEastAsia" w:hAnsiTheme="minorHAnsi" w:cstheme="minorBidi"/>
          <w:bdr w:val="none" w:sz="0" w:space="0" w:color="auto"/>
          <w:lang w:val="de-DE"/>
        </w:rPr>
      </w:pPr>
      <w:hyperlink w:anchor="_Toc95719287" w:history="1">
        <w:r w:rsidRPr="0056429B">
          <w:rPr>
            <w:rStyle w:val="Hyperlink"/>
            <w:color w:val="auto"/>
            <w:sz w:val="18"/>
            <w:szCs w:val="18"/>
          </w:rPr>
          <w:t>B: TEMPLATES OF DOCUMENTS OF DOCUMENTS TO BE SUBMITTED WITH THE FINANCIAL BID DOCUMENTS</w:t>
        </w:r>
        <w:r w:rsidR="007B32DA" w:rsidRPr="0056429B">
          <w:rPr>
            <w:rStyle w:val="Hyperlink"/>
            <w:color w:val="auto"/>
            <w:sz w:val="18"/>
            <w:szCs w:val="18"/>
          </w:rPr>
          <w:t>/</w:t>
        </w:r>
        <w:r w:rsidR="007B32DA" w:rsidRPr="0056429B">
          <w:t xml:space="preserve"> </w:t>
        </w:r>
        <w:r w:rsidR="007B32DA" w:rsidRPr="00DC6D98">
          <w:rPr>
            <w:rStyle w:val="Hyperlink"/>
            <w:color w:val="0070C0"/>
            <w:sz w:val="18"/>
            <w:szCs w:val="18"/>
          </w:rPr>
          <w:t>ШАБЛОНЫ ДОКУМЕНТОВ, ПОДЛЕЖАЩИХ ПРЕДСТАВЛЕНИЮ С ФИНАНСОВЫМИ ТЕНДЕРНЫМИ ДОКУМЕНТАМИ</w:t>
        </w:r>
        <w:r w:rsidRPr="0056429B">
          <w:rPr>
            <w:webHidden/>
          </w:rPr>
          <w:tab/>
        </w:r>
        <w:r w:rsidRPr="0056429B">
          <w:rPr>
            <w:webHidden/>
          </w:rPr>
          <w:fldChar w:fldCharType="begin"/>
        </w:r>
        <w:r w:rsidRPr="0056429B">
          <w:rPr>
            <w:webHidden/>
          </w:rPr>
          <w:instrText xml:space="preserve"> PAGEREF _Toc95719287 \h </w:instrText>
        </w:r>
        <w:r w:rsidRPr="0056429B">
          <w:rPr>
            <w:webHidden/>
          </w:rPr>
        </w:r>
        <w:r w:rsidRPr="0056429B">
          <w:rPr>
            <w:webHidden/>
          </w:rPr>
          <w:fldChar w:fldCharType="separate"/>
        </w:r>
        <w:r w:rsidRPr="0056429B">
          <w:rPr>
            <w:webHidden/>
          </w:rPr>
          <w:t>28</w:t>
        </w:r>
        <w:r w:rsidRPr="0056429B">
          <w:rPr>
            <w:webHidden/>
          </w:rPr>
          <w:fldChar w:fldCharType="end"/>
        </w:r>
      </w:hyperlink>
    </w:p>
    <w:p w14:paraId="53E1E18A" w14:textId="76C93759" w:rsidR="00C6790F" w:rsidRPr="0056429B" w:rsidRDefault="00C6790F" w:rsidP="004F4CAC">
      <w:pPr>
        <w:pStyle w:val="TOC1"/>
        <w:rPr>
          <w:rFonts w:asciiTheme="minorHAnsi" w:eastAsiaTheme="minorEastAsia" w:hAnsiTheme="minorHAnsi" w:cstheme="minorBidi"/>
          <w:bdr w:val="none" w:sz="0" w:space="0" w:color="auto"/>
          <w:lang w:val="de-DE"/>
        </w:rPr>
      </w:pPr>
      <w:hyperlink w:anchor="_Toc95719288" w:history="1">
        <w:r w:rsidRPr="0056429B">
          <w:rPr>
            <w:rStyle w:val="Hyperlink"/>
            <w:color w:val="auto"/>
            <w:sz w:val="18"/>
            <w:szCs w:val="18"/>
          </w:rPr>
          <w:t>13</w:t>
        </w:r>
        <w:r w:rsidRPr="0056429B">
          <w:rPr>
            <w:rFonts w:asciiTheme="minorHAnsi" w:eastAsiaTheme="minorEastAsia" w:hAnsiTheme="minorHAnsi" w:cstheme="minorBidi"/>
            <w:bdr w:val="none" w:sz="0" w:space="0" w:color="auto"/>
            <w:lang w:val="de-DE"/>
          </w:rPr>
          <w:tab/>
        </w:r>
        <w:r w:rsidRPr="0056429B">
          <w:rPr>
            <w:rStyle w:val="Hyperlink"/>
            <w:color w:val="auto"/>
            <w:sz w:val="18"/>
            <w:szCs w:val="18"/>
          </w:rPr>
          <w:t>Letter of Bid</w:t>
        </w:r>
        <w:r w:rsidR="007B32DA" w:rsidRPr="0056429B">
          <w:rPr>
            <w:rStyle w:val="Hyperlink"/>
            <w:color w:val="auto"/>
            <w:sz w:val="18"/>
            <w:szCs w:val="18"/>
          </w:rPr>
          <w:t>/</w:t>
        </w:r>
        <w:r w:rsidR="007B32DA" w:rsidRPr="0056429B">
          <w:t xml:space="preserve"> </w:t>
        </w:r>
        <w:hyperlink w:anchor="_Toc95719038" w:history="1">
          <w:r w:rsidR="007B32DA" w:rsidRPr="0056429B">
            <w:rPr>
              <w:rStyle w:val="Hyperlink"/>
              <w:sz w:val="18"/>
              <w:szCs w:val="18"/>
            </w:rPr>
            <w:t>Письмо о</w:t>
          </w:r>
          <w:r w:rsidR="007B32DA" w:rsidRPr="0056429B">
            <w:rPr>
              <w:rStyle w:val="Hyperlink"/>
              <w:sz w:val="18"/>
              <w:szCs w:val="18"/>
              <w:lang w:val="ru-RU"/>
            </w:rPr>
            <w:t>б участии в тендере</w:t>
          </w:r>
          <w:r w:rsidR="007B32DA" w:rsidRPr="0056429B">
            <w:rPr>
              <w:rStyle w:val="Hyperlink"/>
              <w:sz w:val="18"/>
              <w:szCs w:val="18"/>
            </w:rPr>
            <w:t xml:space="preserve"> </w:t>
          </w:r>
        </w:hyperlink>
        <w:r w:rsidRPr="0056429B">
          <w:rPr>
            <w:webHidden/>
          </w:rPr>
          <w:tab/>
        </w:r>
        <w:r w:rsidRPr="0056429B">
          <w:rPr>
            <w:webHidden/>
          </w:rPr>
          <w:fldChar w:fldCharType="begin"/>
        </w:r>
        <w:r w:rsidRPr="0056429B">
          <w:rPr>
            <w:webHidden/>
          </w:rPr>
          <w:instrText xml:space="preserve"> PAGEREF _Toc95719288 \h </w:instrText>
        </w:r>
        <w:r w:rsidRPr="0056429B">
          <w:rPr>
            <w:webHidden/>
          </w:rPr>
        </w:r>
        <w:r w:rsidRPr="0056429B">
          <w:rPr>
            <w:webHidden/>
          </w:rPr>
          <w:fldChar w:fldCharType="separate"/>
        </w:r>
        <w:r w:rsidRPr="0056429B">
          <w:rPr>
            <w:webHidden/>
          </w:rPr>
          <w:t>29</w:t>
        </w:r>
        <w:r w:rsidRPr="0056429B">
          <w:rPr>
            <w:webHidden/>
          </w:rPr>
          <w:fldChar w:fldCharType="end"/>
        </w:r>
      </w:hyperlink>
    </w:p>
    <w:p w14:paraId="1B9659F4" w14:textId="0B957CA2" w:rsidR="00C6790F" w:rsidRPr="0056429B" w:rsidRDefault="00C6790F" w:rsidP="004F4CAC">
      <w:pPr>
        <w:pStyle w:val="TOC1"/>
        <w:rPr>
          <w:rFonts w:asciiTheme="minorHAnsi" w:eastAsiaTheme="minorEastAsia" w:hAnsiTheme="minorHAnsi" w:cstheme="minorBidi"/>
          <w:bdr w:val="none" w:sz="0" w:space="0" w:color="auto"/>
          <w:lang w:val="de-DE"/>
        </w:rPr>
      </w:pPr>
      <w:hyperlink w:anchor="_Toc95719289" w:history="1">
        <w:r w:rsidRPr="0056429B">
          <w:rPr>
            <w:rStyle w:val="Hyperlink"/>
            <w:color w:val="auto"/>
            <w:sz w:val="18"/>
            <w:szCs w:val="18"/>
          </w:rPr>
          <w:t>14</w:t>
        </w:r>
        <w:r w:rsidRPr="0056429B">
          <w:rPr>
            <w:rFonts w:asciiTheme="minorHAnsi" w:eastAsiaTheme="minorEastAsia" w:hAnsiTheme="minorHAnsi" w:cstheme="minorBidi"/>
            <w:bdr w:val="none" w:sz="0" w:space="0" w:color="auto"/>
            <w:lang w:val="de-DE"/>
          </w:rPr>
          <w:tab/>
        </w:r>
        <w:r w:rsidRPr="0056429B">
          <w:rPr>
            <w:rStyle w:val="Hyperlink"/>
            <w:color w:val="auto"/>
            <w:sz w:val="18"/>
            <w:szCs w:val="18"/>
          </w:rPr>
          <w:t>Information on intended Sub-Contracts</w:t>
        </w:r>
        <w:r w:rsidR="007B32DA" w:rsidRPr="0056429B">
          <w:rPr>
            <w:rStyle w:val="Hyperlink"/>
            <w:color w:val="auto"/>
            <w:sz w:val="18"/>
            <w:szCs w:val="18"/>
          </w:rPr>
          <w:t>/</w:t>
        </w:r>
        <w:hyperlink w:anchor="_Toc95719039" w:history="1">
          <w:r w:rsidR="007B32DA" w:rsidRPr="0056429B">
            <w:rPr>
              <w:rStyle w:val="Hyperlink"/>
              <w:sz w:val="18"/>
              <w:szCs w:val="18"/>
            </w:rPr>
            <w:t xml:space="preserve">Информация о предполагаемых субконтрактах </w:t>
          </w:r>
        </w:hyperlink>
        <w:r w:rsidRPr="0056429B">
          <w:rPr>
            <w:webHidden/>
          </w:rPr>
          <w:tab/>
        </w:r>
        <w:r w:rsidRPr="0056429B">
          <w:rPr>
            <w:webHidden/>
          </w:rPr>
          <w:fldChar w:fldCharType="begin"/>
        </w:r>
        <w:r w:rsidRPr="0056429B">
          <w:rPr>
            <w:webHidden/>
          </w:rPr>
          <w:instrText xml:space="preserve"> PAGEREF _Toc95719289 \h </w:instrText>
        </w:r>
        <w:r w:rsidRPr="0056429B">
          <w:rPr>
            <w:webHidden/>
          </w:rPr>
        </w:r>
        <w:r w:rsidRPr="0056429B">
          <w:rPr>
            <w:webHidden/>
          </w:rPr>
          <w:fldChar w:fldCharType="separate"/>
        </w:r>
        <w:r w:rsidRPr="0056429B">
          <w:rPr>
            <w:webHidden/>
          </w:rPr>
          <w:t>31</w:t>
        </w:r>
        <w:r w:rsidRPr="0056429B">
          <w:rPr>
            <w:webHidden/>
          </w:rPr>
          <w:fldChar w:fldCharType="end"/>
        </w:r>
      </w:hyperlink>
    </w:p>
    <w:p w14:paraId="7205B1EA" w14:textId="6F0E9FDD" w:rsidR="00C6790F" w:rsidRPr="0056429B" w:rsidRDefault="00C6790F" w:rsidP="004F4CAC">
      <w:pPr>
        <w:pStyle w:val="TOC1"/>
        <w:rPr>
          <w:rFonts w:asciiTheme="minorHAnsi" w:eastAsiaTheme="minorEastAsia" w:hAnsiTheme="minorHAnsi" w:cstheme="minorBidi"/>
          <w:bdr w:val="none" w:sz="0" w:space="0" w:color="auto"/>
          <w:lang w:val="de-DE"/>
        </w:rPr>
      </w:pPr>
      <w:hyperlink w:anchor="_Toc95719290" w:history="1">
        <w:r w:rsidRPr="0056429B">
          <w:rPr>
            <w:rStyle w:val="Hyperlink"/>
            <w:color w:val="auto"/>
            <w:sz w:val="18"/>
            <w:szCs w:val="18"/>
          </w:rPr>
          <w:t>15</w:t>
        </w:r>
        <w:r w:rsidRPr="0056429B">
          <w:rPr>
            <w:rFonts w:asciiTheme="minorHAnsi" w:eastAsiaTheme="minorEastAsia" w:hAnsiTheme="minorHAnsi" w:cstheme="minorBidi"/>
            <w:bdr w:val="none" w:sz="0" w:space="0" w:color="auto"/>
            <w:lang w:val="de-DE"/>
          </w:rPr>
          <w:tab/>
        </w:r>
        <w:r w:rsidRPr="0056429B">
          <w:rPr>
            <w:rStyle w:val="Hyperlink"/>
            <w:color w:val="auto"/>
            <w:sz w:val="18"/>
            <w:szCs w:val="18"/>
          </w:rPr>
          <w:t>Priced Bill of Quantities</w:t>
        </w:r>
        <w:r w:rsidR="007B32DA" w:rsidRPr="0056429B">
          <w:rPr>
            <w:rStyle w:val="Hyperlink"/>
            <w:color w:val="auto"/>
            <w:sz w:val="18"/>
            <w:szCs w:val="18"/>
          </w:rPr>
          <w:t>/</w:t>
        </w:r>
        <w:bookmarkStart w:id="246" w:name="_Hlk155711064"/>
        <w:r w:rsidR="007B32DA" w:rsidRPr="0056429B">
          <w:rPr>
            <w:noProof w:val="0"/>
          </w:rPr>
          <w:fldChar w:fldCharType="begin"/>
        </w:r>
        <w:r w:rsidR="007B32DA" w:rsidRPr="0056429B">
          <w:instrText>HYPERLINK \l "_Toc95719039"</w:instrText>
        </w:r>
        <w:r w:rsidR="007B32DA" w:rsidRPr="0056429B">
          <w:rPr>
            <w:noProof w:val="0"/>
          </w:rPr>
        </w:r>
        <w:r w:rsidR="007B32DA" w:rsidRPr="0056429B">
          <w:rPr>
            <w:noProof w:val="0"/>
          </w:rPr>
          <w:fldChar w:fldCharType="separate"/>
        </w:r>
        <w:r w:rsidR="007B32DA" w:rsidRPr="0056429B">
          <w:rPr>
            <w:rStyle w:val="Hyperlink"/>
            <w:sz w:val="18"/>
            <w:szCs w:val="18"/>
          </w:rPr>
          <w:t xml:space="preserve">Информация о предполагаемых субконтрактах </w:t>
        </w:r>
        <w:r w:rsidR="007B32DA" w:rsidRPr="0056429B">
          <w:rPr>
            <w:rStyle w:val="Hyperlink"/>
            <w:sz w:val="18"/>
            <w:szCs w:val="18"/>
          </w:rPr>
          <w:fldChar w:fldCharType="end"/>
        </w:r>
        <w:bookmarkEnd w:id="246"/>
        <w:r w:rsidRPr="0056429B">
          <w:rPr>
            <w:webHidden/>
          </w:rPr>
          <w:tab/>
        </w:r>
        <w:r w:rsidRPr="0056429B">
          <w:rPr>
            <w:webHidden/>
          </w:rPr>
          <w:fldChar w:fldCharType="begin"/>
        </w:r>
        <w:r w:rsidRPr="0056429B">
          <w:rPr>
            <w:webHidden/>
          </w:rPr>
          <w:instrText xml:space="preserve"> PAGEREF _Toc95719290 \h </w:instrText>
        </w:r>
        <w:r w:rsidRPr="0056429B">
          <w:rPr>
            <w:webHidden/>
          </w:rPr>
        </w:r>
        <w:r w:rsidRPr="0056429B">
          <w:rPr>
            <w:webHidden/>
          </w:rPr>
          <w:fldChar w:fldCharType="separate"/>
        </w:r>
        <w:r w:rsidRPr="0056429B">
          <w:rPr>
            <w:webHidden/>
          </w:rPr>
          <w:t>32</w:t>
        </w:r>
        <w:r w:rsidRPr="0056429B">
          <w:rPr>
            <w:webHidden/>
          </w:rPr>
          <w:fldChar w:fldCharType="end"/>
        </w:r>
      </w:hyperlink>
    </w:p>
    <w:p w14:paraId="4F513C2C" w14:textId="5A699AAA" w:rsidR="00C6790F" w:rsidRPr="0056429B" w:rsidRDefault="00C6790F" w:rsidP="004F4CAC">
      <w:pPr>
        <w:pStyle w:val="TOC1"/>
        <w:rPr>
          <w:rFonts w:asciiTheme="minorHAnsi" w:eastAsiaTheme="minorEastAsia" w:hAnsiTheme="minorHAnsi" w:cstheme="minorBidi"/>
          <w:bdr w:val="none" w:sz="0" w:space="0" w:color="auto"/>
          <w:lang w:val="de-DE"/>
        </w:rPr>
      </w:pPr>
    </w:p>
    <w:p w14:paraId="21569710" w14:textId="205F4380" w:rsidR="00C6790F" w:rsidRPr="008270DA" w:rsidRDefault="00C6790F" w:rsidP="004F4CAC">
      <w:pPr>
        <w:pStyle w:val="TOC1"/>
        <w:rPr>
          <w:rFonts w:asciiTheme="minorHAnsi" w:eastAsiaTheme="minorEastAsia" w:hAnsiTheme="minorHAnsi" w:cstheme="minorBidi"/>
          <w:bdr w:val="none" w:sz="0" w:space="0" w:color="auto"/>
          <w:lang w:val="ru-RU"/>
        </w:rPr>
      </w:pPr>
    </w:p>
    <w:p w14:paraId="6AC8E2E3" w14:textId="3B78A180" w:rsidR="00B33550" w:rsidRPr="00DC6D98" w:rsidRDefault="00B33550" w:rsidP="00806BB5">
      <w:pPr>
        <w:tabs>
          <w:tab w:val="left" w:pos="1102"/>
        </w:tabs>
        <w:rPr>
          <w:rFonts w:ascii="Cambria" w:hAnsi="Cambria"/>
          <w:color w:val="0070C0"/>
          <w:sz w:val="18"/>
          <w:szCs w:val="18"/>
          <w:lang w:val="de-DE"/>
        </w:rPr>
      </w:pPr>
      <w:r w:rsidRPr="0056429B">
        <w:rPr>
          <w:rFonts w:ascii="Cambria" w:hAnsi="Cambria"/>
          <w:color w:val="auto"/>
          <w:sz w:val="18"/>
          <w:szCs w:val="18"/>
        </w:rPr>
        <w:fldChar w:fldCharType="end"/>
      </w:r>
    </w:p>
    <w:p w14:paraId="37B50963" w14:textId="77777777" w:rsidR="00B33550" w:rsidRPr="00341022" w:rsidRDefault="00B33550" w:rsidP="00B33550">
      <w:pPr>
        <w:rPr>
          <w:rFonts w:ascii="Cambria" w:hAnsi="Cambria"/>
          <w:color w:val="auto"/>
          <w:lang w:val="de-DE"/>
        </w:rPr>
      </w:pPr>
    </w:p>
    <w:p w14:paraId="3735FC99" w14:textId="77777777" w:rsidR="00B33550" w:rsidRPr="00341022" w:rsidRDefault="00B33550" w:rsidP="00B33550">
      <w:pPr>
        <w:rPr>
          <w:rFonts w:ascii="Cambria" w:hAnsi="Cambria"/>
          <w:color w:val="auto"/>
          <w:lang w:val="de-DE"/>
        </w:rPr>
        <w:sectPr w:rsidR="00B33550" w:rsidRPr="00341022" w:rsidSect="00093E2B">
          <w:headerReference w:type="default" r:id="rId29"/>
          <w:footerReference w:type="default" r:id="rId30"/>
          <w:headerReference w:type="first" r:id="rId31"/>
          <w:footerReference w:type="first" r:id="rId32"/>
          <w:pgSz w:w="11900" w:h="16840"/>
          <w:pgMar w:top="1417" w:right="1417" w:bottom="1134" w:left="1417" w:header="708" w:footer="708" w:gutter="0"/>
          <w:pgNumType w:fmt="lowerRoman" w:start="1"/>
          <w:cols w:space="708"/>
          <w:titlePg/>
          <w:docGrid w:linePitch="360"/>
        </w:sectPr>
      </w:pPr>
    </w:p>
    <w:p w14:paraId="2D28470F" w14:textId="4BD8280C" w:rsidR="00B33550" w:rsidRPr="00275912" w:rsidRDefault="002E6360" w:rsidP="000D5313">
      <w:pPr>
        <w:pStyle w:val="Heading1"/>
        <w:numPr>
          <w:ilvl w:val="0"/>
          <w:numId w:val="0"/>
        </w:numPr>
        <w:ind w:left="1152"/>
        <w:rPr>
          <w:color w:val="0070C0"/>
          <w:lang w:val="ru-RU"/>
        </w:rPr>
      </w:pPr>
      <w:bookmarkStart w:id="247" w:name="_Toc530904332"/>
      <w:bookmarkStart w:id="248" w:name="_Toc85104268"/>
      <w:bookmarkStart w:id="249" w:name="_Toc95719022"/>
      <w:bookmarkStart w:id="250" w:name="_Toc95719272"/>
      <w:bookmarkStart w:id="251" w:name="_Toc95719349"/>
      <w:bookmarkStart w:id="252" w:name="_Toc493614537"/>
      <w:bookmarkStart w:id="253" w:name="_Toc493615192"/>
      <w:bookmarkStart w:id="254" w:name="_Ref492549417"/>
      <w:bookmarkStart w:id="255" w:name="_Ref492378811"/>
      <w:r w:rsidRPr="002A4191">
        <w:rPr>
          <w:color w:val="auto"/>
          <w:lang w:val="de-DE"/>
        </w:rPr>
        <w:lastRenderedPageBreak/>
        <w:t>NOTICE</w:t>
      </w:r>
      <w:r w:rsidRPr="00A74A84">
        <w:rPr>
          <w:color w:val="auto"/>
          <w:lang w:val="ru-RU"/>
        </w:rPr>
        <w:t xml:space="preserve"> </w:t>
      </w:r>
      <w:r w:rsidRPr="002A4191">
        <w:rPr>
          <w:color w:val="auto"/>
          <w:lang w:val="de-DE"/>
        </w:rPr>
        <w:t>TO</w:t>
      </w:r>
      <w:r w:rsidRPr="00A74A84">
        <w:rPr>
          <w:color w:val="auto"/>
          <w:lang w:val="ru-RU"/>
        </w:rPr>
        <w:t xml:space="preserve"> </w:t>
      </w:r>
      <w:r w:rsidRPr="002A4191">
        <w:rPr>
          <w:color w:val="auto"/>
          <w:lang w:val="de-DE"/>
        </w:rPr>
        <w:t>BIDDERS</w:t>
      </w:r>
      <w:bookmarkEnd w:id="247"/>
      <w:bookmarkEnd w:id="248"/>
      <w:bookmarkEnd w:id="249"/>
      <w:bookmarkEnd w:id="250"/>
      <w:bookmarkEnd w:id="251"/>
      <w:r w:rsidR="00A74A84" w:rsidRPr="00A74A84">
        <w:rPr>
          <w:color w:val="auto"/>
          <w:lang w:val="ru-RU"/>
        </w:rPr>
        <w:t xml:space="preserve">/ </w:t>
      </w:r>
      <w:r w:rsidR="00A74A84" w:rsidRPr="00275912">
        <w:rPr>
          <w:color w:val="0070C0"/>
          <w:lang w:val="ru-RU"/>
        </w:rPr>
        <w:t>УВЕДОМЛЕНИЕ ДЛЯ УЧАСТНИКОВ ТЕНДЕРА</w:t>
      </w:r>
    </w:p>
    <w:p w14:paraId="7D3ADD3E" w14:textId="065FAAF6" w:rsidR="00B33550" w:rsidRPr="00DC3839" w:rsidRDefault="00B33550">
      <w:pPr>
        <w:pStyle w:val="Heading1"/>
        <w:numPr>
          <w:ilvl w:val="0"/>
          <w:numId w:val="14"/>
        </w:numPr>
        <w:rPr>
          <w:color w:val="auto"/>
        </w:rPr>
      </w:pPr>
      <w:bookmarkStart w:id="256" w:name="_Toc530904333"/>
      <w:bookmarkStart w:id="257" w:name="_Toc85104269"/>
      <w:bookmarkStart w:id="258" w:name="_Toc95719023"/>
      <w:bookmarkStart w:id="259" w:name="_Toc95719273"/>
      <w:bookmarkStart w:id="260" w:name="_Toc95719350"/>
      <w:r w:rsidRPr="00DC3839">
        <w:rPr>
          <w:color w:val="auto"/>
        </w:rPr>
        <w:t>General</w:t>
      </w:r>
      <w:bookmarkEnd w:id="256"/>
      <w:bookmarkEnd w:id="257"/>
      <w:bookmarkEnd w:id="258"/>
      <w:bookmarkEnd w:id="259"/>
      <w:bookmarkEnd w:id="260"/>
      <w:r w:rsidR="00A74A84">
        <w:rPr>
          <w:color w:val="auto"/>
        </w:rPr>
        <w:t>/</w:t>
      </w:r>
      <w:r w:rsidR="00A74A84" w:rsidRPr="00A74A84">
        <w:rPr>
          <w:color w:val="auto"/>
        </w:rPr>
        <w:t xml:space="preserve"> </w:t>
      </w:r>
      <w:r w:rsidR="00A74A84" w:rsidRPr="00275912">
        <w:rPr>
          <w:color w:val="0070C0"/>
        </w:rPr>
        <w:t>Общ</w:t>
      </w:r>
      <w:r w:rsidR="00A74A84" w:rsidRPr="00275912">
        <w:rPr>
          <w:color w:val="0070C0"/>
          <w:lang w:val="ru-RU"/>
        </w:rPr>
        <w:t>ая информация</w:t>
      </w:r>
    </w:p>
    <w:p w14:paraId="564688B6" w14:textId="0FB61F40" w:rsidR="00B33550" w:rsidRPr="00C32C95" w:rsidRDefault="00B33550">
      <w:pPr>
        <w:pStyle w:val="ListParagraph"/>
        <w:numPr>
          <w:ilvl w:val="0"/>
          <w:numId w:val="10"/>
        </w:numPr>
        <w:rPr>
          <w:lang w:val="en-GB"/>
        </w:rPr>
      </w:pPr>
      <w:r w:rsidRPr="007D4D07">
        <w:rPr>
          <w:color w:val="auto"/>
          <w:lang w:val="en-GB"/>
        </w:rPr>
        <w:t>All questions contained in all the Forms shall be answered by the Bidder</w:t>
      </w:r>
      <w:r w:rsidR="00A74A84" w:rsidRPr="007D4D07">
        <w:rPr>
          <w:color w:val="auto"/>
          <w:lang w:val="en-US"/>
        </w:rPr>
        <w:t>.</w:t>
      </w:r>
      <w:r w:rsidR="00A74A84" w:rsidRPr="007D4D07">
        <w:rPr>
          <w:color w:val="auto"/>
          <w:lang w:val="en-GB"/>
        </w:rPr>
        <w:t>/</w:t>
      </w:r>
      <w:r w:rsidR="00A74A84" w:rsidRPr="00275912">
        <w:t>Участник</w:t>
      </w:r>
      <w:r w:rsidR="00A74A84" w:rsidRPr="00C32C95">
        <w:rPr>
          <w:lang w:val="en-GB"/>
        </w:rPr>
        <w:t xml:space="preserve"> </w:t>
      </w:r>
      <w:r w:rsidR="00A74A84" w:rsidRPr="00275912">
        <w:t>тендера</w:t>
      </w:r>
      <w:r w:rsidR="00A74A84" w:rsidRPr="00C32C95">
        <w:rPr>
          <w:lang w:val="en-GB"/>
        </w:rPr>
        <w:t xml:space="preserve"> </w:t>
      </w:r>
      <w:r w:rsidR="00A74A84" w:rsidRPr="00275912">
        <w:t>должен</w:t>
      </w:r>
      <w:r w:rsidR="00A74A84" w:rsidRPr="00C32C95">
        <w:rPr>
          <w:lang w:val="en-GB"/>
        </w:rPr>
        <w:t xml:space="preserve"> </w:t>
      </w:r>
      <w:r w:rsidR="00A74A84" w:rsidRPr="00275912">
        <w:t>предоставить</w:t>
      </w:r>
      <w:r w:rsidR="00A74A84" w:rsidRPr="00C32C95">
        <w:rPr>
          <w:lang w:val="en-GB"/>
        </w:rPr>
        <w:t xml:space="preserve"> </w:t>
      </w:r>
      <w:r w:rsidR="00A74A84" w:rsidRPr="00275912">
        <w:t>ответ</w:t>
      </w:r>
      <w:r w:rsidR="00A74A84" w:rsidRPr="00C32C95">
        <w:rPr>
          <w:lang w:val="en-GB"/>
        </w:rPr>
        <w:t xml:space="preserve"> </w:t>
      </w:r>
      <w:r w:rsidR="00A74A84" w:rsidRPr="00275912">
        <w:t>на</w:t>
      </w:r>
      <w:r w:rsidR="00A74A84" w:rsidRPr="00C32C95">
        <w:rPr>
          <w:lang w:val="en-GB"/>
        </w:rPr>
        <w:t xml:space="preserve"> </w:t>
      </w:r>
      <w:r w:rsidR="00A74A84" w:rsidRPr="00275912">
        <w:t>все</w:t>
      </w:r>
      <w:r w:rsidR="00A74A84" w:rsidRPr="00C32C95">
        <w:rPr>
          <w:lang w:val="en-GB"/>
        </w:rPr>
        <w:t xml:space="preserve"> </w:t>
      </w:r>
      <w:r w:rsidR="00A74A84" w:rsidRPr="00275912">
        <w:t>вопросы</w:t>
      </w:r>
      <w:r w:rsidR="00A74A84" w:rsidRPr="00C32C95">
        <w:rPr>
          <w:lang w:val="en-GB"/>
        </w:rPr>
        <w:t xml:space="preserve">, </w:t>
      </w:r>
      <w:r w:rsidR="00A74A84" w:rsidRPr="00275912">
        <w:t>указанные</w:t>
      </w:r>
      <w:r w:rsidR="00A74A84" w:rsidRPr="00C32C95">
        <w:rPr>
          <w:lang w:val="en-GB"/>
        </w:rPr>
        <w:t xml:space="preserve"> </w:t>
      </w:r>
      <w:r w:rsidR="00A74A84" w:rsidRPr="00275912">
        <w:t>во</w:t>
      </w:r>
      <w:r w:rsidR="00A74A84" w:rsidRPr="00C32C95">
        <w:rPr>
          <w:lang w:val="en-GB"/>
        </w:rPr>
        <w:t xml:space="preserve"> </w:t>
      </w:r>
      <w:r w:rsidR="00A74A84" w:rsidRPr="00275912">
        <w:t>всех</w:t>
      </w:r>
      <w:r w:rsidR="00A74A84" w:rsidRPr="00C32C95">
        <w:rPr>
          <w:lang w:val="en-GB"/>
        </w:rPr>
        <w:t xml:space="preserve"> </w:t>
      </w:r>
      <w:r w:rsidR="00A74A84" w:rsidRPr="00275912">
        <w:t>формах</w:t>
      </w:r>
      <w:r w:rsidRPr="00C32C95">
        <w:rPr>
          <w:lang w:val="en-GB"/>
        </w:rPr>
        <w:t>.</w:t>
      </w:r>
    </w:p>
    <w:p w14:paraId="6AF78B40" w14:textId="233F6A60" w:rsidR="00B33550" w:rsidRPr="00275912" w:rsidRDefault="00B33550">
      <w:pPr>
        <w:pStyle w:val="ListParagraph"/>
        <w:numPr>
          <w:ilvl w:val="0"/>
          <w:numId w:val="10"/>
        </w:numPr>
      </w:pPr>
      <w:r w:rsidRPr="007D4D07">
        <w:rPr>
          <w:color w:val="auto"/>
        </w:rPr>
        <w:t>Additional sheets may be attached as necessary</w:t>
      </w:r>
      <w:r w:rsidR="00341022" w:rsidRPr="00341022">
        <w:t xml:space="preserve">/ </w:t>
      </w:r>
      <w:r w:rsidR="00341022" w:rsidRPr="00275912">
        <w:t>При необходимости могут быть приложены дополнительные листы</w:t>
      </w:r>
      <w:r w:rsidRPr="00275912">
        <w:t>.</w:t>
      </w:r>
    </w:p>
    <w:p w14:paraId="35A60DFD" w14:textId="24EAC5DC" w:rsidR="00B33550" w:rsidRPr="00D6257F" w:rsidRDefault="00B33550">
      <w:pPr>
        <w:pStyle w:val="ListParagraph"/>
        <w:numPr>
          <w:ilvl w:val="0"/>
          <w:numId w:val="10"/>
        </w:numPr>
        <w:rPr>
          <w:lang w:val="en-US"/>
        </w:rPr>
      </w:pPr>
      <w:r w:rsidRPr="007D4D07">
        <w:rPr>
          <w:color w:val="auto"/>
          <w:lang w:val="en-US"/>
        </w:rPr>
        <w:t>If</w:t>
      </w:r>
      <w:r w:rsidRPr="00D6257F">
        <w:rPr>
          <w:color w:val="auto"/>
          <w:lang w:val="en-US"/>
        </w:rPr>
        <w:t xml:space="preserve"> </w:t>
      </w:r>
      <w:r w:rsidRPr="007D4D07">
        <w:rPr>
          <w:color w:val="auto"/>
          <w:lang w:val="en-US"/>
        </w:rPr>
        <w:t>a</w:t>
      </w:r>
      <w:r w:rsidRPr="00D6257F">
        <w:rPr>
          <w:color w:val="auto"/>
          <w:lang w:val="en-US"/>
        </w:rPr>
        <w:t xml:space="preserve"> </w:t>
      </w:r>
      <w:r w:rsidRPr="007D4D07">
        <w:rPr>
          <w:color w:val="auto"/>
          <w:lang w:val="en-US"/>
        </w:rPr>
        <w:t>question</w:t>
      </w:r>
      <w:r w:rsidRPr="00D6257F">
        <w:rPr>
          <w:color w:val="auto"/>
          <w:lang w:val="en-US"/>
        </w:rPr>
        <w:t xml:space="preserve"> </w:t>
      </w:r>
      <w:r w:rsidRPr="007D4D07">
        <w:rPr>
          <w:color w:val="auto"/>
          <w:lang w:val="en-US"/>
        </w:rPr>
        <w:t>does</w:t>
      </w:r>
      <w:r w:rsidRPr="00D6257F">
        <w:rPr>
          <w:color w:val="auto"/>
          <w:lang w:val="en-US"/>
        </w:rPr>
        <w:t xml:space="preserve"> </w:t>
      </w:r>
      <w:r w:rsidRPr="007D4D07">
        <w:rPr>
          <w:color w:val="auto"/>
          <w:lang w:val="en-US"/>
        </w:rPr>
        <w:t>not</w:t>
      </w:r>
      <w:r w:rsidRPr="00D6257F">
        <w:rPr>
          <w:color w:val="auto"/>
          <w:lang w:val="en-US"/>
        </w:rPr>
        <w:t xml:space="preserve"> </w:t>
      </w:r>
      <w:r w:rsidRPr="007D4D07">
        <w:rPr>
          <w:color w:val="auto"/>
          <w:lang w:val="en-US"/>
        </w:rPr>
        <w:t>apply</w:t>
      </w:r>
      <w:r w:rsidRPr="00D6257F">
        <w:rPr>
          <w:color w:val="auto"/>
          <w:lang w:val="en-US"/>
        </w:rPr>
        <w:t>, "</w:t>
      </w:r>
      <w:r w:rsidRPr="007D4D07">
        <w:rPr>
          <w:color w:val="auto"/>
          <w:lang w:val="en-US"/>
        </w:rPr>
        <w:t>Not</w:t>
      </w:r>
      <w:r w:rsidRPr="00D6257F">
        <w:rPr>
          <w:color w:val="auto"/>
          <w:lang w:val="en-US"/>
        </w:rPr>
        <w:t xml:space="preserve"> </w:t>
      </w:r>
      <w:r w:rsidRPr="007D4D07">
        <w:rPr>
          <w:color w:val="auto"/>
          <w:lang w:val="en-US"/>
        </w:rPr>
        <w:t>applicable</w:t>
      </w:r>
      <w:r w:rsidRPr="00D6257F">
        <w:rPr>
          <w:color w:val="auto"/>
          <w:lang w:val="en-US"/>
        </w:rPr>
        <w:t xml:space="preserve">" </w:t>
      </w:r>
      <w:r w:rsidRPr="007D4D07">
        <w:rPr>
          <w:color w:val="auto"/>
          <w:lang w:val="en-US"/>
        </w:rPr>
        <w:t>shall</w:t>
      </w:r>
      <w:r w:rsidRPr="00D6257F">
        <w:rPr>
          <w:color w:val="auto"/>
          <w:lang w:val="en-US"/>
        </w:rPr>
        <w:t xml:space="preserve"> </w:t>
      </w:r>
      <w:r w:rsidRPr="007D4D07">
        <w:rPr>
          <w:color w:val="auto"/>
          <w:lang w:val="en-US"/>
        </w:rPr>
        <w:t>be</w:t>
      </w:r>
      <w:r w:rsidRPr="00D6257F">
        <w:rPr>
          <w:color w:val="auto"/>
          <w:lang w:val="en-US"/>
        </w:rPr>
        <w:t xml:space="preserve"> </w:t>
      </w:r>
      <w:r w:rsidRPr="007D4D07">
        <w:rPr>
          <w:color w:val="auto"/>
          <w:lang w:val="en-US"/>
        </w:rPr>
        <w:t>written</w:t>
      </w:r>
      <w:r w:rsidRPr="00D6257F">
        <w:rPr>
          <w:color w:val="auto"/>
          <w:lang w:val="en-US"/>
        </w:rPr>
        <w:t xml:space="preserve"> </w:t>
      </w:r>
      <w:r w:rsidRPr="007D4D07">
        <w:rPr>
          <w:color w:val="auto"/>
          <w:lang w:val="en-US"/>
        </w:rPr>
        <w:t>against</w:t>
      </w:r>
      <w:r w:rsidRPr="00D6257F">
        <w:rPr>
          <w:color w:val="auto"/>
          <w:lang w:val="en-US"/>
        </w:rPr>
        <w:t xml:space="preserve"> </w:t>
      </w:r>
      <w:r w:rsidRPr="007D4D07">
        <w:rPr>
          <w:color w:val="auto"/>
          <w:lang w:val="en-US"/>
        </w:rPr>
        <w:t>it</w:t>
      </w:r>
      <w:r w:rsidRPr="00D6257F">
        <w:rPr>
          <w:color w:val="auto"/>
          <w:lang w:val="en-US"/>
        </w:rPr>
        <w:t xml:space="preserve">, </w:t>
      </w:r>
      <w:r w:rsidRPr="007D4D07">
        <w:rPr>
          <w:color w:val="auto"/>
          <w:lang w:val="en-US"/>
        </w:rPr>
        <w:t>with</w:t>
      </w:r>
      <w:r w:rsidRPr="00D6257F">
        <w:rPr>
          <w:color w:val="auto"/>
          <w:lang w:val="en-US"/>
        </w:rPr>
        <w:t xml:space="preserve"> </w:t>
      </w:r>
      <w:r w:rsidRPr="007D4D07">
        <w:rPr>
          <w:color w:val="auto"/>
          <w:lang w:val="en-US"/>
        </w:rPr>
        <w:t>a</w:t>
      </w:r>
      <w:r w:rsidRPr="00D6257F">
        <w:rPr>
          <w:color w:val="auto"/>
          <w:lang w:val="en-US"/>
        </w:rPr>
        <w:t xml:space="preserve"> </w:t>
      </w:r>
      <w:r w:rsidRPr="007D4D07">
        <w:rPr>
          <w:color w:val="auto"/>
          <w:lang w:val="en-US"/>
        </w:rPr>
        <w:t>brief</w:t>
      </w:r>
      <w:r w:rsidRPr="00D6257F">
        <w:rPr>
          <w:color w:val="auto"/>
          <w:lang w:val="en-US"/>
        </w:rPr>
        <w:t xml:space="preserve"> </w:t>
      </w:r>
      <w:r w:rsidRPr="007D4D07">
        <w:rPr>
          <w:color w:val="auto"/>
          <w:lang w:val="en-US"/>
        </w:rPr>
        <w:t>explanation</w:t>
      </w:r>
      <w:r w:rsidRPr="00D6257F">
        <w:rPr>
          <w:color w:val="auto"/>
          <w:lang w:val="en-US"/>
        </w:rPr>
        <w:t xml:space="preserve"> </w:t>
      </w:r>
      <w:r w:rsidRPr="007D4D07">
        <w:rPr>
          <w:color w:val="auto"/>
          <w:lang w:val="en-US"/>
        </w:rPr>
        <w:t>of</w:t>
      </w:r>
      <w:r w:rsidRPr="00D6257F">
        <w:rPr>
          <w:color w:val="auto"/>
          <w:lang w:val="en-US"/>
        </w:rPr>
        <w:t xml:space="preserve"> </w:t>
      </w:r>
      <w:r w:rsidRPr="007D4D07">
        <w:rPr>
          <w:color w:val="auto"/>
          <w:lang w:val="en-US"/>
        </w:rPr>
        <w:t>why</w:t>
      </w:r>
      <w:r w:rsidRPr="00D6257F">
        <w:rPr>
          <w:color w:val="auto"/>
          <w:lang w:val="en-US"/>
        </w:rPr>
        <w:t xml:space="preserve"> </w:t>
      </w:r>
      <w:r w:rsidRPr="007D4D07">
        <w:rPr>
          <w:color w:val="auto"/>
          <w:lang w:val="en-US"/>
        </w:rPr>
        <w:t>it</w:t>
      </w:r>
      <w:r w:rsidRPr="00D6257F">
        <w:rPr>
          <w:color w:val="auto"/>
          <w:lang w:val="en-US"/>
        </w:rPr>
        <w:t xml:space="preserve"> </w:t>
      </w:r>
      <w:r w:rsidRPr="007D4D07">
        <w:rPr>
          <w:color w:val="auto"/>
          <w:lang w:val="en-US"/>
        </w:rPr>
        <w:t>does</w:t>
      </w:r>
      <w:r w:rsidRPr="00D6257F">
        <w:rPr>
          <w:color w:val="auto"/>
          <w:lang w:val="en-US"/>
        </w:rPr>
        <w:t xml:space="preserve"> </w:t>
      </w:r>
      <w:r w:rsidRPr="007D4D07">
        <w:rPr>
          <w:color w:val="auto"/>
          <w:lang w:val="en-US"/>
        </w:rPr>
        <w:t>not</w:t>
      </w:r>
      <w:r w:rsidRPr="00D6257F">
        <w:rPr>
          <w:color w:val="auto"/>
          <w:lang w:val="en-US"/>
        </w:rPr>
        <w:t xml:space="preserve"> </w:t>
      </w:r>
      <w:r w:rsidRPr="007D4D07">
        <w:rPr>
          <w:color w:val="auto"/>
          <w:lang w:val="en-US"/>
        </w:rPr>
        <w:t>apply</w:t>
      </w:r>
      <w:r w:rsidR="0076689A" w:rsidRPr="00D6257F">
        <w:rPr>
          <w:lang w:val="en-US"/>
        </w:rPr>
        <w:t xml:space="preserve">/ </w:t>
      </w:r>
      <w:r w:rsidR="0076689A" w:rsidRPr="00A21CCB">
        <w:t>Если</w:t>
      </w:r>
      <w:r w:rsidR="0076689A" w:rsidRPr="00D6257F">
        <w:rPr>
          <w:lang w:val="en-US"/>
        </w:rPr>
        <w:t xml:space="preserve"> </w:t>
      </w:r>
      <w:r w:rsidR="0076689A" w:rsidRPr="00A21CCB">
        <w:t>вопрос</w:t>
      </w:r>
      <w:r w:rsidR="0076689A" w:rsidRPr="00D6257F">
        <w:rPr>
          <w:lang w:val="en-US"/>
        </w:rPr>
        <w:t xml:space="preserve"> </w:t>
      </w:r>
      <w:r w:rsidR="0076689A" w:rsidRPr="00A21CCB">
        <w:t>неприменим</w:t>
      </w:r>
      <w:r w:rsidR="0076689A" w:rsidRPr="00D6257F">
        <w:rPr>
          <w:lang w:val="en-US"/>
        </w:rPr>
        <w:t xml:space="preserve">, </w:t>
      </w:r>
      <w:r w:rsidR="0076689A" w:rsidRPr="00A21CCB">
        <w:t>напротив</w:t>
      </w:r>
      <w:r w:rsidR="0076689A" w:rsidRPr="00D6257F">
        <w:rPr>
          <w:lang w:val="en-US"/>
        </w:rPr>
        <w:t xml:space="preserve"> </w:t>
      </w:r>
      <w:r w:rsidR="0076689A" w:rsidRPr="00A21CCB">
        <w:t>него</w:t>
      </w:r>
      <w:r w:rsidR="0076689A" w:rsidRPr="00D6257F">
        <w:rPr>
          <w:lang w:val="en-US"/>
        </w:rPr>
        <w:t xml:space="preserve"> </w:t>
      </w:r>
      <w:r w:rsidR="0076689A" w:rsidRPr="00A21CCB">
        <w:t>должно</w:t>
      </w:r>
      <w:r w:rsidR="0076689A" w:rsidRPr="00D6257F">
        <w:rPr>
          <w:lang w:val="en-US"/>
        </w:rPr>
        <w:t xml:space="preserve"> </w:t>
      </w:r>
      <w:r w:rsidR="0076689A" w:rsidRPr="00A21CCB">
        <w:t>быть</w:t>
      </w:r>
      <w:r w:rsidR="0076689A" w:rsidRPr="00D6257F">
        <w:rPr>
          <w:lang w:val="en-US"/>
        </w:rPr>
        <w:t xml:space="preserve"> </w:t>
      </w:r>
      <w:r w:rsidR="0076689A" w:rsidRPr="00A21CCB">
        <w:t>написано</w:t>
      </w:r>
      <w:r w:rsidR="0076689A" w:rsidRPr="00D6257F">
        <w:rPr>
          <w:lang w:val="en-US"/>
        </w:rPr>
        <w:t xml:space="preserve"> «</w:t>
      </w:r>
      <w:r w:rsidR="0076689A" w:rsidRPr="00A21CCB">
        <w:t>Неприменимо</w:t>
      </w:r>
      <w:r w:rsidR="0076689A" w:rsidRPr="00D6257F">
        <w:rPr>
          <w:lang w:val="en-US"/>
        </w:rPr>
        <w:t xml:space="preserve">» </w:t>
      </w:r>
      <w:r w:rsidR="0076689A" w:rsidRPr="00A21CCB">
        <w:t>с</w:t>
      </w:r>
      <w:r w:rsidR="0076689A" w:rsidRPr="00D6257F">
        <w:rPr>
          <w:lang w:val="en-US"/>
        </w:rPr>
        <w:t xml:space="preserve"> </w:t>
      </w:r>
      <w:r w:rsidR="0076689A" w:rsidRPr="00A21CCB">
        <w:t>кратким</w:t>
      </w:r>
      <w:r w:rsidR="0076689A" w:rsidRPr="00D6257F">
        <w:rPr>
          <w:lang w:val="en-US"/>
        </w:rPr>
        <w:t xml:space="preserve"> </w:t>
      </w:r>
      <w:r w:rsidR="0076689A" w:rsidRPr="00A21CCB">
        <w:t>объяснением</w:t>
      </w:r>
      <w:r w:rsidR="0076689A" w:rsidRPr="00D6257F">
        <w:rPr>
          <w:lang w:val="en-US"/>
        </w:rPr>
        <w:t xml:space="preserve"> </w:t>
      </w:r>
      <w:r w:rsidR="0076689A" w:rsidRPr="00A21CCB">
        <w:t>причины</w:t>
      </w:r>
      <w:r w:rsidRPr="00D6257F">
        <w:rPr>
          <w:lang w:val="en-US"/>
        </w:rPr>
        <w:t>.</w:t>
      </w:r>
    </w:p>
    <w:p w14:paraId="3E736094" w14:textId="0EC25DD8" w:rsidR="00B33550" w:rsidRPr="00D6257F" w:rsidRDefault="00B33550">
      <w:pPr>
        <w:pStyle w:val="ListParagraph"/>
        <w:numPr>
          <w:ilvl w:val="0"/>
          <w:numId w:val="10"/>
        </w:numPr>
        <w:rPr>
          <w:lang w:val="en-US"/>
        </w:rPr>
      </w:pPr>
      <w:r w:rsidRPr="007D4D07">
        <w:rPr>
          <w:color w:val="auto"/>
          <w:lang w:val="en-US"/>
        </w:rPr>
        <w:t>Each</w:t>
      </w:r>
      <w:r w:rsidRPr="00D6257F">
        <w:rPr>
          <w:color w:val="auto"/>
          <w:lang w:val="en-US"/>
        </w:rPr>
        <w:t xml:space="preserve"> </w:t>
      </w:r>
      <w:r w:rsidRPr="007D4D07">
        <w:rPr>
          <w:color w:val="auto"/>
          <w:lang w:val="en-US"/>
        </w:rPr>
        <w:t>page</w:t>
      </w:r>
      <w:r w:rsidRPr="00D6257F">
        <w:rPr>
          <w:color w:val="auto"/>
          <w:lang w:val="en-US"/>
        </w:rPr>
        <w:t xml:space="preserve"> </w:t>
      </w:r>
      <w:r w:rsidRPr="007D4D07">
        <w:rPr>
          <w:color w:val="auto"/>
          <w:lang w:val="en-US"/>
        </w:rPr>
        <w:t>of</w:t>
      </w:r>
      <w:r w:rsidRPr="00D6257F">
        <w:rPr>
          <w:color w:val="auto"/>
          <w:lang w:val="en-US"/>
        </w:rPr>
        <w:t xml:space="preserve"> </w:t>
      </w:r>
      <w:r w:rsidRPr="007D4D07">
        <w:rPr>
          <w:color w:val="auto"/>
          <w:lang w:val="en-US"/>
        </w:rPr>
        <w:t>every</w:t>
      </w:r>
      <w:r w:rsidRPr="00D6257F">
        <w:rPr>
          <w:color w:val="auto"/>
          <w:lang w:val="en-US"/>
        </w:rPr>
        <w:t xml:space="preserve"> </w:t>
      </w:r>
      <w:r w:rsidRPr="007D4D07">
        <w:rPr>
          <w:color w:val="auto"/>
          <w:lang w:val="en-US"/>
        </w:rPr>
        <w:t>individual</w:t>
      </w:r>
      <w:r w:rsidRPr="00D6257F">
        <w:rPr>
          <w:color w:val="auto"/>
          <w:lang w:val="en-US"/>
        </w:rPr>
        <w:t xml:space="preserve"> </w:t>
      </w:r>
      <w:r w:rsidRPr="007D4D07">
        <w:rPr>
          <w:color w:val="auto"/>
          <w:lang w:val="en-US"/>
        </w:rPr>
        <w:t>form</w:t>
      </w:r>
      <w:r w:rsidRPr="00D6257F">
        <w:rPr>
          <w:color w:val="auto"/>
          <w:lang w:val="en-US"/>
        </w:rPr>
        <w:t xml:space="preserve"> </w:t>
      </w:r>
      <w:r w:rsidRPr="007D4D07">
        <w:rPr>
          <w:color w:val="auto"/>
          <w:lang w:val="en-US"/>
        </w:rPr>
        <w:t>shall</w:t>
      </w:r>
      <w:r w:rsidRPr="00D6257F">
        <w:rPr>
          <w:color w:val="auto"/>
          <w:lang w:val="en-US"/>
        </w:rPr>
        <w:t xml:space="preserve"> </w:t>
      </w:r>
      <w:r w:rsidRPr="007D4D07">
        <w:rPr>
          <w:color w:val="auto"/>
          <w:lang w:val="en-US"/>
        </w:rPr>
        <w:t>be</w:t>
      </w:r>
      <w:r w:rsidRPr="00D6257F">
        <w:rPr>
          <w:color w:val="auto"/>
          <w:lang w:val="en-US"/>
        </w:rPr>
        <w:t xml:space="preserve"> </w:t>
      </w:r>
      <w:r w:rsidRPr="007D4D07">
        <w:rPr>
          <w:color w:val="auto"/>
          <w:lang w:val="en-US"/>
        </w:rPr>
        <w:t>numbered</w:t>
      </w:r>
      <w:r w:rsidRPr="00D6257F">
        <w:rPr>
          <w:color w:val="auto"/>
          <w:lang w:val="en-US"/>
        </w:rPr>
        <w:t xml:space="preserve"> </w:t>
      </w:r>
      <w:r w:rsidRPr="007D4D07">
        <w:rPr>
          <w:color w:val="auto"/>
          <w:lang w:val="en-US"/>
        </w:rPr>
        <w:t>consecutively</w:t>
      </w:r>
      <w:r w:rsidRPr="00D6257F">
        <w:rPr>
          <w:color w:val="auto"/>
          <w:lang w:val="en-US"/>
        </w:rPr>
        <w:t xml:space="preserve"> </w:t>
      </w:r>
      <w:r w:rsidRPr="007D4D07">
        <w:rPr>
          <w:color w:val="auto"/>
          <w:lang w:val="en-US"/>
        </w:rPr>
        <w:t>in</w:t>
      </w:r>
      <w:r w:rsidRPr="00D6257F">
        <w:rPr>
          <w:color w:val="auto"/>
          <w:lang w:val="en-US"/>
        </w:rPr>
        <w:t xml:space="preserve"> </w:t>
      </w:r>
      <w:r w:rsidRPr="007D4D07">
        <w:rPr>
          <w:color w:val="auto"/>
          <w:lang w:val="en-US"/>
        </w:rPr>
        <w:t>the</w:t>
      </w:r>
      <w:r w:rsidRPr="00D6257F">
        <w:rPr>
          <w:color w:val="auto"/>
          <w:lang w:val="en-US"/>
        </w:rPr>
        <w:t xml:space="preserve"> </w:t>
      </w:r>
      <w:r w:rsidRPr="007D4D07">
        <w:rPr>
          <w:color w:val="auto"/>
          <w:lang w:val="en-US"/>
        </w:rPr>
        <w:t>lower</w:t>
      </w:r>
      <w:r w:rsidRPr="00D6257F">
        <w:rPr>
          <w:color w:val="auto"/>
          <w:lang w:val="en-US"/>
        </w:rPr>
        <w:t xml:space="preserve"> </w:t>
      </w:r>
      <w:r w:rsidRPr="007D4D07">
        <w:rPr>
          <w:color w:val="auto"/>
          <w:lang w:val="en-US"/>
        </w:rPr>
        <w:t>right</w:t>
      </w:r>
      <w:r w:rsidRPr="00D6257F">
        <w:rPr>
          <w:color w:val="auto"/>
          <w:lang w:val="en-US"/>
        </w:rPr>
        <w:t xml:space="preserve"> </w:t>
      </w:r>
      <w:r w:rsidRPr="007D4D07">
        <w:rPr>
          <w:color w:val="auto"/>
          <w:lang w:val="en-US"/>
        </w:rPr>
        <w:t>corner</w:t>
      </w:r>
      <w:r w:rsidR="0076689A" w:rsidRPr="00D6257F">
        <w:rPr>
          <w:lang w:val="en-US"/>
        </w:rPr>
        <w:t xml:space="preserve">/ </w:t>
      </w:r>
      <w:r w:rsidR="0076689A" w:rsidRPr="00A21CCB">
        <w:t>Каждая</w:t>
      </w:r>
      <w:r w:rsidR="0076689A" w:rsidRPr="00D6257F">
        <w:rPr>
          <w:lang w:val="en-US"/>
        </w:rPr>
        <w:t xml:space="preserve"> </w:t>
      </w:r>
      <w:r w:rsidR="0076689A" w:rsidRPr="00A21CCB">
        <w:t>страница</w:t>
      </w:r>
      <w:r w:rsidR="0076689A" w:rsidRPr="00D6257F">
        <w:rPr>
          <w:lang w:val="en-US"/>
        </w:rPr>
        <w:t xml:space="preserve"> </w:t>
      </w:r>
      <w:r w:rsidR="0076689A" w:rsidRPr="00A21CCB">
        <w:t>каждой</w:t>
      </w:r>
      <w:r w:rsidR="0076689A" w:rsidRPr="00D6257F">
        <w:rPr>
          <w:lang w:val="en-US"/>
        </w:rPr>
        <w:t xml:space="preserve"> </w:t>
      </w:r>
      <w:r w:rsidR="0076689A" w:rsidRPr="00A21CCB">
        <w:t>отдельной</w:t>
      </w:r>
      <w:r w:rsidR="0076689A" w:rsidRPr="00D6257F">
        <w:rPr>
          <w:lang w:val="en-US"/>
        </w:rPr>
        <w:t xml:space="preserve"> </w:t>
      </w:r>
      <w:r w:rsidR="0076689A" w:rsidRPr="00A21CCB">
        <w:t>формы</w:t>
      </w:r>
      <w:r w:rsidR="0076689A" w:rsidRPr="00D6257F">
        <w:rPr>
          <w:lang w:val="en-US"/>
        </w:rPr>
        <w:t xml:space="preserve"> </w:t>
      </w:r>
      <w:r w:rsidR="0076689A" w:rsidRPr="00A21CCB">
        <w:t>нумеруется</w:t>
      </w:r>
      <w:r w:rsidR="0076689A" w:rsidRPr="00D6257F">
        <w:rPr>
          <w:lang w:val="en-US"/>
        </w:rPr>
        <w:t xml:space="preserve"> </w:t>
      </w:r>
      <w:r w:rsidR="0076689A" w:rsidRPr="00A21CCB">
        <w:t>последовательно</w:t>
      </w:r>
      <w:r w:rsidR="0076689A" w:rsidRPr="00D6257F">
        <w:rPr>
          <w:lang w:val="en-US"/>
        </w:rPr>
        <w:t xml:space="preserve"> </w:t>
      </w:r>
      <w:r w:rsidR="0076689A" w:rsidRPr="00A21CCB">
        <w:t>в</w:t>
      </w:r>
      <w:r w:rsidR="0076689A" w:rsidRPr="00D6257F">
        <w:rPr>
          <w:lang w:val="en-US"/>
        </w:rPr>
        <w:t xml:space="preserve"> </w:t>
      </w:r>
      <w:r w:rsidR="0076689A" w:rsidRPr="00A21CCB">
        <w:t>правом</w:t>
      </w:r>
      <w:r w:rsidR="0076689A" w:rsidRPr="00D6257F">
        <w:rPr>
          <w:lang w:val="en-US"/>
        </w:rPr>
        <w:t xml:space="preserve"> </w:t>
      </w:r>
      <w:r w:rsidR="0076689A" w:rsidRPr="00A21CCB">
        <w:t>нижнем</w:t>
      </w:r>
      <w:r w:rsidR="0076689A" w:rsidRPr="00D6257F">
        <w:rPr>
          <w:lang w:val="en-US"/>
        </w:rPr>
        <w:t xml:space="preserve"> </w:t>
      </w:r>
      <w:r w:rsidR="0076689A" w:rsidRPr="00A21CCB">
        <w:t>углу</w:t>
      </w:r>
      <w:r w:rsidRPr="00D6257F">
        <w:rPr>
          <w:lang w:val="en-US"/>
        </w:rPr>
        <w:t>.</w:t>
      </w:r>
    </w:p>
    <w:p w14:paraId="6B4CD40C" w14:textId="1DD88E42" w:rsidR="00B33550" w:rsidRPr="00A21CCB" w:rsidRDefault="00B33550">
      <w:pPr>
        <w:pStyle w:val="ListParagraph"/>
        <w:numPr>
          <w:ilvl w:val="0"/>
          <w:numId w:val="10"/>
        </w:numPr>
      </w:pPr>
      <w:r w:rsidRPr="007D4D07">
        <w:rPr>
          <w:color w:val="auto"/>
          <w:lang w:val="en-US"/>
        </w:rPr>
        <w:t xml:space="preserve">Financial data and declarations presented by the Bidder shall be given in the currency, specified in Section 2 (BDS), paragraph 15. </w:t>
      </w:r>
      <w:r w:rsidRPr="007D4D07">
        <w:rPr>
          <w:color w:val="auto"/>
        </w:rPr>
        <w:t>Original bank statements may be also attached for reference</w:t>
      </w:r>
      <w:r w:rsidR="0076689A" w:rsidRPr="0076689A">
        <w:t>/</w:t>
      </w:r>
      <w:r w:rsidR="0076689A" w:rsidRPr="00A21CCB">
        <w:t>Финансовые данные и декларации Участника тендера должны быть предоставлены в валюте, указанной в Разделе 2 (</w:t>
      </w:r>
      <w:r w:rsidR="00D004A1">
        <w:rPr>
          <w:rFonts w:eastAsiaTheme="majorEastAsia"/>
          <w:lang w:val="ru"/>
        </w:rPr>
        <w:t>Информации о требуемой закупке</w:t>
      </w:r>
      <w:r w:rsidR="00806BB5" w:rsidRPr="00806BB5">
        <w:rPr>
          <w:rFonts w:eastAsiaTheme="majorEastAsia"/>
        </w:rPr>
        <w:t xml:space="preserve"> </w:t>
      </w:r>
      <w:r w:rsidR="0076689A" w:rsidRPr="00A21CCB">
        <w:t>(BDS)), пункт 15. Оригиналы банковских выписок также могут быть приложены для справки</w:t>
      </w:r>
      <w:r w:rsidRPr="00A21CCB">
        <w:t>.</w:t>
      </w:r>
    </w:p>
    <w:p w14:paraId="7D6FB8BB" w14:textId="114C2B1D" w:rsidR="00B33550" w:rsidRPr="00A21CCB" w:rsidRDefault="00B33550">
      <w:pPr>
        <w:pStyle w:val="ListParagraph"/>
        <w:numPr>
          <w:ilvl w:val="0"/>
          <w:numId w:val="10"/>
        </w:numPr>
      </w:pPr>
      <w:r w:rsidRPr="007D4D07">
        <w:rPr>
          <w:color w:val="auto"/>
        </w:rPr>
        <w:t>Attached documentation/certificates must always be accompanied by a relevant translation into the English language</w:t>
      </w:r>
      <w:r w:rsidR="0076689A" w:rsidRPr="00A21CCB">
        <w:t>/ Прилагаемая документация/сертификаты всегда должны сопровождаться соответствующим переводом на английский язык</w:t>
      </w:r>
      <w:r w:rsidRPr="00A21CCB">
        <w:t>.</w:t>
      </w:r>
    </w:p>
    <w:p w14:paraId="420EDF2F" w14:textId="465981D1" w:rsidR="00B33550" w:rsidRPr="00A21CCB" w:rsidRDefault="00B33550">
      <w:pPr>
        <w:pStyle w:val="ListParagraph"/>
        <w:numPr>
          <w:ilvl w:val="0"/>
          <w:numId w:val="10"/>
        </w:numPr>
      </w:pPr>
      <w:r w:rsidRPr="007D4D07">
        <w:rPr>
          <w:color w:val="auto"/>
          <w:lang w:val="en-US"/>
        </w:rPr>
        <w:t>Accuracy in the filling in of the questionnaire, its completeness and attached documentation will be taken into account in the Bid evaluation. The attention of the Bidder is also drawn to the fact that the failure of providing particular data may cause the “non-compliance” in the related item of evaluation</w:t>
      </w:r>
      <w:r w:rsidR="0076689A" w:rsidRPr="00C32C95">
        <w:rPr>
          <w:lang w:val="en-US"/>
        </w:rPr>
        <w:t>/</w:t>
      </w:r>
      <w:r w:rsidR="0076689A" w:rsidRPr="00A21CCB">
        <w:t>Правильность</w:t>
      </w:r>
      <w:r w:rsidR="0076689A" w:rsidRPr="00C32C95">
        <w:rPr>
          <w:lang w:val="en-US"/>
        </w:rPr>
        <w:t xml:space="preserve"> </w:t>
      </w:r>
      <w:r w:rsidR="0076689A" w:rsidRPr="00A21CCB">
        <w:t>заполнения</w:t>
      </w:r>
      <w:r w:rsidR="0076689A" w:rsidRPr="00C32C95">
        <w:rPr>
          <w:lang w:val="en-US"/>
        </w:rPr>
        <w:t xml:space="preserve"> </w:t>
      </w:r>
      <w:r w:rsidR="0076689A" w:rsidRPr="00A21CCB">
        <w:t>анкеты</w:t>
      </w:r>
      <w:r w:rsidR="0076689A" w:rsidRPr="00C32C95">
        <w:rPr>
          <w:lang w:val="en-US"/>
        </w:rPr>
        <w:t xml:space="preserve">, </w:t>
      </w:r>
      <w:r w:rsidR="0076689A" w:rsidRPr="00A21CCB">
        <w:t>ее</w:t>
      </w:r>
      <w:r w:rsidR="0076689A" w:rsidRPr="00C32C95">
        <w:rPr>
          <w:lang w:val="en-US"/>
        </w:rPr>
        <w:t xml:space="preserve"> </w:t>
      </w:r>
      <w:r w:rsidR="0076689A" w:rsidRPr="00A21CCB">
        <w:t>полнота</w:t>
      </w:r>
      <w:r w:rsidR="0076689A" w:rsidRPr="00C32C95">
        <w:rPr>
          <w:lang w:val="en-US"/>
        </w:rPr>
        <w:t xml:space="preserve"> </w:t>
      </w:r>
      <w:r w:rsidR="0076689A" w:rsidRPr="00A21CCB">
        <w:t>и</w:t>
      </w:r>
      <w:r w:rsidR="0076689A" w:rsidRPr="00C32C95">
        <w:rPr>
          <w:lang w:val="en-US"/>
        </w:rPr>
        <w:t xml:space="preserve"> </w:t>
      </w:r>
      <w:r w:rsidR="0076689A" w:rsidRPr="00A21CCB">
        <w:t>прилагаемая</w:t>
      </w:r>
      <w:r w:rsidR="0076689A" w:rsidRPr="00C32C95">
        <w:rPr>
          <w:lang w:val="en-US"/>
        </w:rPr>
        <w:t xml:space="preserve"> </w:t>
      </w:r>
      <w:r w:rsidR="0076689A" w:rsidRPr="00A21CCB">
        <w:t>документация</w:t>
      </w:r>
      <w:r w:rsidR="0076689A" w:rsidRPr="00C32C95">
        <w:rPr>
          <w:lang w:val="en-US"/>
        </w:rPr>
        <w:t xml:space="preserve"> </w:t>
      </w:r>
      <w:r w:rsidR="0076689A" w:rsidRPr="00A21CCB">
        <w:t>будут</w:t>
      </w:r>
      <w:r w:rsidR="0076689A" w:rsidRPr="00C32C95">
        <w:rPr>
          <w:lang w:val="en-US"/>
        </w:rPr>
        <w:t xml:space="preserve"> </w:t>
      </w:r>
      <w:r w:rsidR="0076689A" w:rsidRPr="00A21CCB">
        <w:t>учитываться</w:t>
      </w:r>
      <w:r w:rsidR="0076689A" w:rsidRPr="00C32C95">
        <w:rPr>
          <w:lang w:val="en-US"/>
        </w:rPr>
        <w:t xml:space="preserve"> </w:t>
      </w:r>
      <w:r w:rsidR="0076689A" w:rsidRPr="00A21CCB">
        <w:t>при</w:t>
      </w:r>
      <w:r w:rsidR="0076689A" w:rsidRPr="00C32C95">
        <w:rPr>
          <w:lang w:val="en-US"/>
        </w:rPr>
        <w:t xml:space="preserve"> </w:t>
      </w:r>
      <w:r w:rsidR="0076689A" w:rsidRPr="00A21CCB">
        <w:t>оценке</w:t>
      </w:r>
      <w:r w:rsidR="0076689A" w:rsidRPr="00C32C95">
        <w:rPr>
          <w:lang w:val="en-US"/>
        </w:rPr>
        <w:t xml:space="preserve"> </w:t>
      </w:r>
      <w:r w:rsidR="0076689A" w:rsidRPr="00A21CCB">
        <w:t>Тендерных</w:t>
      </w:r>
      <w:r w:rsidR="0076689A" w:rsidRPr="00C32C95">
        <w:rPr>
          <w:lang w:val="en-US"/>
        </w:rPr>
        <w:t xml:space="preserve"> </w:t>
      </w:r>
      <w:r w:rsidR="0076689A" w:rsidRPr="00A21CCB">
        <w:t>предложений</w:t>
      </w:r>
      <w:r w:rsidR="0076689A" w:rsidRPr="00C32C95">
        <w:rPr>
          <w:lang w:val="en-US"/>
        </w:rPr>
        <w:t xml:space="preserve">. </w:t>
      </w:r>
      <w:r w:rsidR="0076689A" w:rsidRPr="00A21CCB">
        <w:t>Внимание Участника тендера также обращается на тот факт, что непредоставление конкретных данных может привести к «несоответствию» по соответствующему пункту оценки</w:t>
      </w:r>
      <w:r w:rsidRPr="00A21CCB">
        <w:t>.</w:t>
      </w:r>
    </w:p>
    <w:p w14:paraId="708253E9" w14:textId="63EEB24C" w:rsidR="0043177B" w:rsidRPr="00DC3839" w:rsidRDefault="0043177B">
      <w:pPr>
        <w:pStyle w:val="Heading1"/>
        <w:numPr>
          <w:ilvl w:val="0"/>
          <w:numId w:val="14"/>
        </w:numPr>
        <w:rPr>
          <w:color w:val="auto"/>
        </w:rPr>
      </w:pPr>
      <w:bookmarkStart w:id="261" w:name="_Toc530904334"/>
      <w:bookmarkStart w:id="262" w:name="_Toc85104270"/>
      <w:bookmarkStart w:id="263" w:name="_Toc95719024"/>
      <w:bookmarkStart w:id="264" w:name="_Toc95719274"/>
      <w:bookmarkStart w:id="265" w:name="_Toc95719351"/>
      <w:r w:rsidRPr="00DC3839">
        <w:rPr>
          <w:color w:val="auto"/>
        </w:rPr>
        <w:t>Evaluation</w:t>
      </w:r>
      <w:bookmarkEnd w:id="261"/>
      <w:bookmarkEnd w:id="262"/>
      <w:bookmarkEnd w:id="263"/>
      <w:bookmarkEnd w:id="264"/>
      <w:bookmarkEnd w:id="265"/>
      <w:r w:rsidR="0076689A">
        <w:rPr>
          <w:color w:val="auto"/>
        </w:rPr>
        <w:t>/</w:t>
      </w:r>
      <w:r w:rsidR="0076689A" w:rsidRPr="0076689A">
        <w:rPr>
          <w:color w:val="auto"/>
        </w:rPr>
        <w:t xml:space="preserve"> </w:t>
      </w:r>
      <w:r w:rsidR="0076689A" w:rsidRPr="00A21CCB">
        <w:rPr>
          <w:color w:val="0070C0"/>
        </w:rPr>
        <w:t>Оценка</w:t>
      </w:r>
    </w:p>
    <w:p w14:paraId="207A77B2" w14:textId="3363A6F3" w:rsidR="00B33550" w:rsidRPr="00A21CCB" w:rsidRDefault="00B33550" w:rsidP="00B33550">
      <w:pPr>
        <w:rPr>
          <w:rFonts w:ascii="Cambria" w:hAnsi="Cambria"/>
          <w:color w:val="0070C0"/>
        </w:rPr>
      </w:pPr>
      <w:r w:rsidRPr="00DC3839">
        <w:rPr>
          <w:rFonts w:ascii="Cambria" w:hAnsi="Cambria"/>
          <w:color w:val="auto"/>
        </w:rPr>
        <w:t>For the evaluation, the criteria listed in Section 1, paragraph 13, 14, 26, 28 as well as the following criteria shall apply</w:t>
      </w:r>
      <w:r w:rsidR="008E2DC0">
        <w:rPr>
          <w:rFonts w:ascii="Cambria" w:hAnsi="Cambria"/>
          <w:color w:val="auto"/>
        </w:rPr>
        <w:t>/</w:t>
      </w:r>
      <w:r w:rsidR="008E2DC0" w:rsidRPr="008E2DC0">
        <w:rPr>
          <w:rFonts w:ascii="Cambria" w:hAnsi="Cambria"/>
          <w:color w:val="auto"/>
        </w:rPr>
        <w:t xml:space="preserve"> </w:t>
      </w:r>
      <w:r w:rsidR="008E2DC0" w:rsidRPr="00A21CCB">
        <w:rPr>
          <w:rFonts w:ascii="Cambria" w:hAnsi="Cambria"/>
          <w:color w:val="0070C0"/>
        </w:rPr>
        <w:t>Для оценки применяются критерии, перечисленные в Разделе 1, параграф</w:t>
      </w:r>
      <w:r w:rsidR="008E2DC0" w:rsidRPr="00A21CCB">
        <w:rPr>
          <w:rFonts w:ascii="Cambria" w:hAnsi="Cambria"/>
          <w:color w:val="0070C0"/>
          <w:lang w:val="ru-RU"/>
        </w:rPr>
        <w:t>ы</w:t>
      </w:r>
      <w:r w:rsidR="008E2DC0" w:rsidRPr="00A21CCB">
        <w:rPr>
          <w:rFonts w:ascii="Cambria" w:hAnsi="Cambria"/>
          <w:color w:val="0070C0"/>
        </w:rPr>
        <w:t xml:space="preserve"> 13, 14, 26, 28, а также следующие критерии</w:t>
      </w:r>
      <w:r w:rsidRPr="00A21CCB">
        <w:rPr>
          <w:rFonts w:ascii="Cambria" w:hAnsi="Cambria"/>
          <w:color w:val="0070C0"/>
        </w:rPr>
        <w:t>:</w:t>
      </w:r>
    </w:p>
    <w:p w14:paraId="154EB704" w14:textId="3D1C5063" w:rsidR="00B33550" w:rsidRPr="00A21CCB" w:rsidRDefault="00B33550" w:rsidP="00B33550">
      <w:pPr>
        <w:rPr>
          <w:rFonts w:ascii="Cambria" w:hAnsi="Cambria"/>
          <w:color w:val="0070C0"/>
        </w:rPr>
      </w:pPr>
      <w:r w:rsidRPr="00DC3839">
        <w:rPr>
          <w:rFonts w:ascii="Cambria" w:hAnsi="Cambria"/>
          <w:color w:val="auto"/>
        </w:rPr>
        <w:t>Before beginning a detailed analysis of the bids, the Evaluation Committee will check that each bid</w:t>
      </w:r>
      <w:r w:rsidR="008E2DC0">
        <w:rPr>
          <w:rFonts w:ascii="Cambria" w:hAnsi="Cambria"/>
          <w:color w:val="auto"/>
        </w:rPr>
        <w:t>/</w:t>
      </w:r>
      <w:r w:rsidR="008E2DC0" w:rsidRPr="008E2DC0">
        <w:rPr>
          <w:rFonts w:ascii="Cambria" w:hAnsi="Cambria"/>
          <w:color w:val="auto"/>
        </w:rPr>
        <w:t xml:space="preserve"> </w:t>
      </w:r>
      <w:r w:rsidR="008E2DC0" w:rsidRPr="00A21CCB">
        <w:rPr>
          <w:rFonts w:ascii="Cambria" w:hAnsi="Cambria"/>
          <w:color w:val="0070C0"/>
        </w:rPr>
        <w:t>Прежде чем приступить к подробному анализу заявок, Оценочная комиссия проверяет, что</w:t>
      </w:r>
      <w:r w:rsidR="008E2DC0" w:rsidRPr="00A21CCB">
        <w:rPr>
          <w:rFonts w:ascii="Cambria" w:hAnsi="Cambria"/>
          <w:color w:val="0070C0"/>
          <w:lang w:val="ru-RU"/>
        </w:rPr>
        <w:t>бы</w:t>
      </w:r>
      <w:r w:rsidR="008E2DC0" w:rsidRPr="00A21CCB">
        <w:rPr>
          <w:rFonts w:ascii="Cambria" w:hAnsi="Cambria"/>
          <w:color w:val="0070C0"/>
        </w:rPr>
        <w:t xml:space="preserve"> каждая заявка</w:t>
      </w:r>
      <w:r w:rsidRPr="00A21CCB">
        <w:rPr>
          <w:rFonts w:ascii="Cambria" w:hAnsi="Cambria"/>
          <w:color w:val="0070C0"/>
        </w:rPr>
        <w:t>:</w:t>
      </w:r>
    </w:p>
    <w:p w14:paraId="07CFD5A5" w14:textId="60E672C2" w:rsidR="00B33550" w:rsidRPr="00DC3839" w:rsidRDefault="00B33550">
      <w:pPr>
        <w:pStyle w:val="Bullit-Aufzhlung"/>
        <w:numPr>
          <w:ilvl w:val="0"/>
          <w:numId w:val="8"/>
        </w:numPr>
        <w:rPr>
          <w:rFonts w:ascii="Cambria" w:hAnsi="Cambria"/>
        </w:rPr>
      </w:pPr>
      <w:r w:rsidRPr="00DC3839">
        <w:rPr>
          <w:rFonts w:ascii="Cambria" w:hAnsi="Cambria"/>
        </w:rPr>
        <w:t>has been properly signed, and</w:t>
      </w:r>
      <w:r w:rsidR="008E2DC0">
        <w:rPr>
          <w:rFonts w:ascii="Cambria" w:hAnsi="Cambria"/>
        </w:rPr>
        <w:t>/</w:t>
      </w:r>
      <w:r w:rsidR="008E2DC0" w:rsidRPr="008E2DC0">
        <w:rPr>
          <w:rFonts w:ascii="Cambria" w:hAnsi="Cambria"/>
        </w:rPr>
        <w:t xml:space="preserve"> </w:t>
      </w:r>
      <w:r w:rsidR="008E2DC0" w:rsidRPr="00A21CCB">
        <w:rPr>
          <w:rFonts w:ascii="Cambria" w:hAnsi="Cambria"/>
          <w:color w:val="0070C0"/>
        </w:rPr>
        <w:t>был</w:t>
      </w:r>
      <w:r w:rsidR="008E2DC0" w:rsidRPr="00A21CCB">
        <w:rPr>
          <w:rFonts w:ascii="Cambria" w:hAnsi="Cambria"/>
          <w:color w:val="0070C0"/>
          <w:lang w:val="ru-RU"/>
        </w:rPr>
        <w:t>а</w:t>
      </w:r>
      <w:r w:rsidR="008E2DC0" w:rsidRPr="00A21CCB">
        <w:rPr>
          <w:rFonts w:ascii="Cambria" w:hAnsi="Cambria"/>
          <w:color w:val="0070C0"/>
        </w:rPr>
        <w:t xml:space="preserve"> правильно подписан</w:t>
      </w:r>
      <w:r w:rsidR="008E2DC0" w:rsidRPr="00A21CCB">
        <w:rPr>
          <w:rFonts w:ascii="Cambria" w:hAnsi="Cambria"/>
          <w:color w:val="0070C0"/>
          <w:lang w:val="ru-RU"/>
        </w:rPr>
        <w:t>а</w:t>
      </w:r>
      <w:r w:rsidR="008E2DC0" w:rsidRPr="00A21CCB">
        <w:rPr>
          <w:rFonts w:ascii="Cambria" w:hAnsi="Cambria"/>
          <w:color w:val="0070C0"/>
        </w:rPr>
        <w:t xml:space="preserve"> и</w:t>
      </w:r>
    </w:p>
    <w:p w14:paraId="4B43CF77" w14:textId="042725D2" w:rsidR="00B33550" w:rsidRPr="00A21CCB" w:rsidRDefault="00B33550">
      <w:pPr>
        <w:pStyle w:val="Bullit-Aufzhlung"/>
        <w:numPr>
          <w:ilvl w:val="0"/>
          <w:numId w:val="8"/>
        </w:numPr>
        <w:spacing w:after="0"/>
        <w:rPr>
          <w:rFonts w:ascii="Cambria" w:hAnsi="Cambria"/>
          <w:color w:val="0070C0"/>
        </w:rPr>
      </w:pPr>
      <w:r w:rsidRPr="00DC3839">
        <w:rPr>
          <w:rFonts w:ascii="Cambria" w:hAnsi="Cambria"/>
        </w:rPr>
        <w:t>substantially complies with the requirements of these bid documents (administrative compli</w:t>
      </w:r>
      <w:r w:rsidRPr="00DC3839">
        <w:rPr>
          <w:rFonts w:ascii="Cambria" w:hAnsi="Cambria"/>
        </w:rPr>
        <w:softHyphen/>
        <w:t>ance</w:t>
      </w:r>
      <w:r w:rsidRPr="00D004A1">
        <w:rPr>
          <w:rFonts w:ascii="Cambria" w:hAnsi="Cambria"/>
          <w:color w:val="0070C0"/>
        </w:rPr>
        <w:t>)</w:t>
      </w:r>
      <w:r w:rsidR="008E2DC0" w:rsidRPr="00D004A1">
        <w:rPr>
          <w:rFonts w:ascii="Cambria" w:hAnsi="Cambria"/>
          <w:color w:val="0070C0"/>
        </w:rPr>
        <w:t>/</w:t>
      </w:r>
      <w:r w:rsidR="008E2DC0" w:rsidRPr="00B65616">
        <w:rPr>
          <w:rFonts w:ascii="Cambria" w:hAnsi="Cambria"/>
          <w:color w:val="0070C0"/>
        </w:rPr>
        <w:t xml:space="preserve"> </w:t>
      </w:r>
      <w:r w:rsidR="008E2DC0" w:rsidRPr="00B65616">
        <w:rPr>
          <w:rFonts w:ascii="Cambria" w:hAnsi="Cambria"/>
          <w:color w:val="0070C0"/>
          <w:lang w:val="ru-RU"/>
        </w:rPr>
        <w:t>в</w:t>
      </w:r>
      <w:r w:rsidR="008E2DC0" w:rsidRPr="00B65616">
        <w:rPr>
          <w:rFonts w:ascii="Cambria" w:hAnsi="Cambria"/>
          <w:color w:val="0070C0"/>
        </w:rPr>
        <w:t xml:space="preserve"> </w:t>
      </w:r>
      <w:r w:rsidR="008E2DC0" w:rsidRPr="00B65616">
        <w:rPr>
          <w:rFonts w:ascii="Cambria" w:hAnsi="Cambria"/>
          <w:color w:val="0070C0"/>
          <w:lang w:val="ru-RU"/>
        </w:rPr>
        <w:t>значительной</w:t>
      </w:r>
      <w:r w:rsidR="008E2DC0" w:rsidRPr="00B65616">
        <w:rPr>
          <w:rFonts w:ascii="Cambria" w:hAnsi="Cambria"/>
          <w:color w:val="0070C0"/>
        </w:rPr>
        <w:t xml:space="preserve"> </w:t>
      </w:r>
      <w:r w:rsidR="008E2DC0" w:rsidRPr="00B65616">
        <w:rPr>
          <w:rFonts w:ascii="Cambria" w:hAnsi="Cambria"/>
          <w:color w:val="0070C0"/>
          <w:lang w:val="ru-RU"/>
        </w:rPr>
        <w:t>степени</w:t>
      </w:r>
      <w:r w:rsidR="008E2DC0" w:rsidRPr="00A21CCB">
        <w:rPr>
          <w:rFonts w:ascii="Cambria" w:hAnsi="Cambria"/>
          <w:color w:val="0070C0"/>
        </w:rPr>
        <w:t xml:space="preserve"> соответств</w:t>
      </w:r>
      <w:r w:rsidR="008E2DC0" w:rsidRPr="00A21CCB">
        <w:rPr>
          <w:rFonts w:ascii="Cambria" w:hAnsi="Cambria"/>
          <w:color w:val="0070C0"/>
          <w:lang w:val="ru-RU"/>
        </w:rPr>
        <w:t>овала</w:t>
      </w:r>
      <w:r w:rsidR="008E2DC0" w:rsidRPr="00A21CCB">
        <w:rPr>
          <w:rFonts w:ascii="Cambria" w:hAnsi="Cambria"/>
          <w:color w:val="0070C0"/>
        </w:rPr>
        <w:t xml:space="preserve"> требованиям </w:t>
      </w:r>
      <w:r w:rsidR="008E2DC0" w:rsidRPr="00A21CCB">
        <w:rPr>
          <w:rFonts w:ascii="Cambria" w:hAnsi="Cambria"/>
          <w:color w:val="0070C0"/>
          <w:lang w:val="ru-RU"/>
        </w:rPr>
        <w:t>данных</w:t>
      </w:r>
      <w:r w:rsidR="008E2DC0" w:rsidRPr="00A21CCB">
        <w:rPr>
          <w:rFonts w:ascii="Cambria" w:hAnsi="Cambria"/>
          <w:color w:val="0070C0"/>
        </w:rPr>
        <w:t xml:space="preserve"> тендерных документов (соответствие </w:t>
      </w:r>
      <w:r w:rsidR="008E2DC0" w:rsidRPr="00A21CCB">
        <w:rPr>
          <w:rFonts w:ascii="Cambria" w:hAnsi="Cambria"/>
          <w:color w:val="0070C0"/>
          <w:lang w:val="ru-RU"/>
        </w:rPr>
        <w:t>на</w:t>
      </w:r>
      <w:r w:rsidR="008E2DC0" w:rsidRPr="00A21CCB">
        <w:rPr>
          <w:rFonts w:ascii="Cambria" w:hAnsi="Cambria"/>
          <w:color w:val="0070C0"/>
        </w:rPr>
        <w:t xml:space="preserve"> административно</w:t>
      </w:r>
      <w:r w:rsidR="008E2DC0" w:rsidRPr="00A21CCB">
        <w:rPr>
          <w:rFonts w:ascii="Cambria" w:hAnsi="Cambria"/>
          <w:color w:val="0070C0"/>
          <w:lang w:val="ru-RU"/>
        </w:rPr>
        <w:t>м</w:t>
      </w:r>
      <w:r w:rsidR="008E2DC0" w:rsidRPr="00A21CCB">
        <w:rPr>
          <w:rFonts w:ascii="Cambria" w:hAnsi="Cambria"/>
          <w:color w:val="0070C0"/>
        </w:rPr>
        <w:t xml:space="preserve"> </w:t>
      </w:r>
      <w:r w:rsidR="008E2DC0" w:rsidRPr="00A21CCB">
        <w:rPr>
          <w:rFonts w:ascii="Cambria" w:hAnsi="Cambria"/>
          <w:color w:val="0070C0"/>
          <w:lang w:val="ru-RU"/>
        </w:rPr>
        <w:t>уровне</w:t>
      </w:r>
      <w:r w:rsidR="008E2DC0" w:rsidRPr="00A21CCB">
        <w:rPr>
          <w:rFonts w:ascii="Cambria" w:hAnsi="Cambria"/>
          <w:color w:val="0070C0"/>
        </w:rPr>
        <w:t>)</w:t>
      </w:r>
      <w:r w:rsidRPr="00A21CCB">
        <w:rPr>
          <w:rFonts w:ascii="Cambria" w:hAnsi="Cambria"/>
          <w:color w:val="0070C0"/>
        </w:rPr>
        <w:t>.</w:t>
      </w:r>
    </w:p>
    <w:p w14:paraId="037AEEBD" w14:textId="72B33341" w:rsidR="00B33550" w:rsidRPr="00A21CCB" w:rsidRDefault="00B33550">
      <w:pPr>
        <w:pStyle w:val="ListParagraph"/>
        <w:numPr>
          <w:ilvl w:val="0"/>
          <w:numId w:val="8"/>
        </w:numPr>
      </w:pPr>
      <w:r w:rsidRPr="007D4D07">
        <w:rPr>
          <w:color w:val="auto"/>
          <w:lang w:val="en-US"/>
        </w:rPr>
        <w:t xml:space="preserve">An admissible bid is one, which conforms to the requirements and specifications described in the bid documents with no substantial deviations or reservations. </w:t>
      </w:r>
      <w:r w:rsidRPr="007D4D07">
        <w:rPr>
          <w:color w:val="auto"/>
        </w:rPr>
        <w:t>Substantial deviations and reservations are those which</w:t>
      </w:r>
      <w:r w:rsidR="00CD7ED0" w:rsidRPr="00CD7ED0">
        <w:t>/</w:t>
      </w:r>
      <w:r w:rsidR="00CD7ED0" w:rsidRPr="00A21CCB">
        <w:t>приемлемой считается заявка, соответствующая требованиям и спецификациям, описанным в тендерной документации, без существенных отклонений или оговорок. Существенными отклонениями и оговорками являются те, которые</w:t>
      </w:r>
      <w:r w:rsidRPr="00A21CCB">
        <w:t>:</w:t>
      </w:r>
    </w:p>
    <w:p w14:paraId="1E25685B" w14:textId="167E3C36" w:rsidR="00B33550" w:rsidRPr="00C32C95" w:rsidRDefault="00B33550">
      <w:pPr>
        <w:pStyle w:val="ListParagraph"/>
        <w:numPr>
          <w:ilvl w:val="0"/>
          <w:numId w:val="9"/>
        </w:numPr>
        <w:rPr>
          <w:lang w:val="en-US"/>
        </w:rPr>
      </w:pPr>
      <w:r w:rsidRPr="007D4D07">
        <w:rPr>
          <w:color w:val="auto"/>
          <w:lang w:val="en-US"/>
        </w:rPr>
        <w:t>in any way influence the scope, quality or execution of works, or</w:t>
      </w:r>
      <w:r w:rsidR="00CD7ED0" w:rsidRPr="00C32C95">
        <w:rPr>
          <w:lang w:val="en-US"/>
        </w:rPr>
        <w:t xml:space="preserve">/ </w:t>
      </w:r>
      <w:r w:rsidR="00CD7ED0" w:rsidRPr="00A21CCB">
        <w:t>каким</w:t>
      </w:r>
      <w:r w:rsidR="00CD7ED0" w:rsidRPr="00C32C95">
        <w:rPr>
          <w:lang w:val="en-US"/>
        </w:rPr>
        <w:t>-</w:t>
      </w:r>
      <w:r w:rsidR="00CD7ED0" w:rsidRPr="00A21CCB">
        <w:t>либо</w:t>
      </w:r>
      <w:r w:rsidR="00CD7ED0" w:rsidRPr="00C32C95">
        <w:rPr>
          <w:lang w:val="en-US"/>
        </w:rPr>
        <w:t xml:space="preserve"> </w:t>
      </w:r>
      <w:r w:rsidR="00CD7ED0" w:rsidRPr="00A21CCB">
        <w:t>образом</w:t>
      </w:r>
      <w:r w:rsidR="00CD7ED0" w:rsidRPr="00C32C95">
        <w:rPr>
          <w:lang w:val="en-US"/>
        </w:rPr>
        <w:t xml:space="preserve"> </w:t>
      </w:r>
      <w:r w:rsidR="00CD7ED0" w:rsidRPr="00A21CCB">
        <w:t>влияют</w:t>
      </w:r>
      <w:r w:rsidR="00CD7ED0" w:rsidRPr="00C32C95">
        <w:rPr>
          <w:lang w:val="en-US"/>
        </w:rPr>
        <w:t xml:space="preserve"> </w:t>
      </w:r>
      <w:r w:rsidR="00CD7ED0" w:rsidRPr="00A21CCB">
        <w:t>на</w:t>
      </w:r>
      <w:r w:rsidR="00CD7ED0" w:rsidRPr="00C32C95">
        <w:rPr>
          <w:lang w:val="en-US"/>
        </w:rPr>
        <w:t xml:space="preserve"> </w:t>
      </w:r>
      <w:r w:rsidR="00CD7ED0" w:rsidRPr="00A21CCB">
        <w:t>объем</w:t>
      </w:r>
      <w:r w:rsidR="00CD7ED0" w:rsidRPr="00C32C95">
        <w:rPr>
          <w:lang w:val="en-US"/>
        </w:rPr>
        <w:t xml:space="preserve">, </w:t>
      </w:r>
      <w:r w:rsidR="00CD7ED0" w:rsidRPr="00A21CCB">
        <w:t>качество</w:t>
      </w:r>
      <w:r w:rsidR="00CD7ED0" w:rsidRPr="00C32C95">
        <w:rPr>
          <w:lang w:val="en-US"/>
        </w:rPr>
        <w:t xml:space="preserve"> </w:t>
      </w:r>
      <w:r w:rsidR="00CD7ED0" w:rsidRPr="00A21CCB">
        <w:t>или</w:t>
      </w:r>
      <w:r w:rsidR="00CD7ED0" w:rsidRPr="00C32C95">
        <w:rPr>
          <w:lang w:val="en-US"/>
        </w:rPr>
        <w:t xml:space="preserve"> </w:t>
      </w:r>
      <w:r w:rsidR="00CD7ED0" w:rsidRPr="00A21CCB">
        <w:t>выполнение</w:t>
      </w:r>
      <w:r w:rsidR="00CD7ED0" w:rsidRPr="00C32C95">
        <w:rPr>
          <w:lang w:val="en-US"/>
        </w:rPr>
        <w:t xml:space="preserve"> </w:t>
      </w:r>
      <w:r w:rsidR="00CD7ED0" w:rsidRPr="00A21CCB">
        <w:t>работ</w:t>
      </w:r>
      <w:r w:rsidR="00CD7ED0" w:rsidRPr="00C32C95">
        <w:rPr>
          <w:lang w:val="en-US"/>
        </w:rPr>
        <w:t xml:space="preserve">, </w:t>
      </w:r>
      <w:r w:rsidR="00CD7ED0" w:rsidRPr="00A21CCB">
        <w:t>или</w:t>
      </w:r>
    </w:p>
    <w:p w14:paraId="1C213E88" w14:textId="2D8E0D3A" w:rsidR="00B33550" w:rsidRPr="00C32C95" w:rsidRDefault="00B33550">
      <w:pPr>
        <w:pStyle w:val="ListParagraph"/>
        <w:numPr>
          <w:ilvl w:val="0"/>
          <w:numId w:val="9"/>
        </w:numPr>
        <w:rPr>
          <w:lang w:val="en-US"/>
        </w:rPr>
      </w:pPr>
      <w:r w:rsidRPr="007D4D07">
        <w:rPr>
          <w:color w:val="auto"/>
          <w:lang w:val="en-US"/>
        </w:rPr>
        <w:t xml:space="preserve">restrict the rights of the </w:t>
      </w:r>
      <w:r w:rsidR="00982122" w:rsidRPr="007D4D07">
        <w:rPr>
          <w:color w:val="auto"/>
          <w:lang w:val="en-US"/>
        </w:rPr>
        <w:t>Implementing Partner</w:t>
      </w:r>
      <w:r w:rsidRPr="007D4D07">
        <w:rPr>
          <w:color w:val="auto"/>
          <w:lang w:val="en-US"/>
        </w:rPr>
        <w:t xml:space="preserve"> or the obligations of the Bidder under the contract in a manner inconsistent with the bid documents, or</w:t>
      </w:r>
      <w:r w:rsidR="00CD7ED0" w:rsidRPr="00C32C95">
        <w:rPr>
          <w:lang w:val="en-US"/>
        </w:rPr>
        <w:t xml:space="preserve">/ </w:t>
      </w:r>
      <w:r w:rsidR="00CD7ED0" w:rsidRPr="00A21CCB">
        <w:t>ограничивают</w:t>
      </w:r>
      <w:r w:rsidR="00CD7ED0" w:rsidRPr="00C32C95">
        <w:rPr>
          <w:lang w:val="en-US"/>
        </w:rPr>
        <w:t xml:space="preserve"> </w:t>
      </w:r>
      <w:r w:rsidR="00CD7ED0" w:rsidRPr="00A21CCB">
        <w:t>права</w:t>
      </w:r>
      <w:r w:rsidR="00CD7ED0" w:rsidRPr="00C32C95">
        <w:rPr>
          <w:lang w:val="en-US"/>
        </w:rPr>
        <w:t xml:space="preserve"> </w:t>
      </w:r>
      <w:r w:rsidR="00CD7ED0" w:rsidRPr="00A21CCB">
        <w:t>Партнера</w:t>
      </w:r>
      <w:r w:rsidR="00CD7ED0" w:rsidRPr="00C32C95">
        <w:rPr>
          <w:lang w:val="en-US"/>
        </w:rPr>
        <w:t>-</w:t>
      </w:r>
      <w:r w:rsidR="00CD7ED0" w:rsidRPr="00A21CCB">
        <w:t>исполнителя</w:t>
      </w:r>
      <w:r w:rsidR="00CD7ED0" w:rsidRPr="00C32C95">
        <w:rPr>
          <w:lang w:val="en-US"/>
        </w:rPr>
        <w:t xml:space="preserve"> </w:t>
      </w:r>
      <w:r w:rsidR="00CD7ED0" w:rsidRPr="00A21CCB">
        <w:t>или</w:t>
      </w:r>
      <w:r w:rsidR="00CD7ED0" w:rsidRPr="00C32C95">
        <w:rPr>
          <w:lang w:val="en-US"/>
        </w:rPr>
        <w:t xml:space="preserve"> </w:t>
      </w:r>
      <w:r w:rsidR="00CD7ED0" w:rsidRPr="00A21CCB">
        <w:t>обязательства</w:t>
      </w:r>
      <w:r w:rsidR="00CD7ED0" w:rsidRPr="00C32C95">
        <w:rPr>
          <w:lang w:val="en-US"/>
        </w:rPr>
        <w:t xml:space="preserve"> </w:t>
      </w:r>
      <w:r w:rsidR="00CD7ED0" w:rsidRPr="00A21CCB">
        <w:t>Участника</w:t>
      </w:r>
      <w:r w:rsidR="00CD7ED0" w:rsidRPr="00C32C95">
        <w:rPr>
          <w:lang w:val="en-US"/>
        </w:rPr>
        <w:t xml:space="preserve"> </w:t>
      </w:r>
      <w:r w:rsidR="00CD7ED0" w:rsidRPr="00A21CCB">
        <w:t>тендера</w:t>
      </w:r>
      <w:r w:rsidR="00CD7ED0" w:rsidRPr="00C32C95">
        <w:rPr>
          <w:lang w:val="en-US"/>
        </w:rPr>
        <w:t xml:space="preserve"> </w:t>
      </w:r>
      <w:r w:rsidR="00CD7ED0" w:rsidRPr="00A21CCB">
        <w:t>по</w:t>
      </w:r>
      <w:r w:rsidR="00CD7ED0" w:rsidRPr="00C32C95">
        <w:rPr>
          <w:lang w:val="en-US"/>
        </w:rPr>
        <w:t xml:space="preserve"> </w:t>
      </w:r>
      <w:r w:rsidR="00CD7ED0" w:rsidRPr="00A21CCB">
        <w:t>контракту</w:t>
      </w:r>
      <w:r w:rsidR="00CD7ED0" w:rsidRPr="00C32C95">
        <w:rPr>
          <w:lang w:val="en-US"/>
        </w:rPr>
        <w:t xml:space="preserve"> </w:t>
      </w:r>
      <w:r w:rsidR="00CD7ED0" w:rsidRPr="00A21CCB">
        <w:t>способом</w:t>
      </w:r>
      <w:r w:rsidR="00CD7ED0" w:rsidRPr="00C32C95">
        <w:rPr>
          <w:lang w:val="en-US"/>
        </w:rPr>
        <w:t xml:space="preserve">, </w:t>
      </w:r>
      <w:r w:rsidR="00CD7ED0" w:rsidRPr="00A21CCB">
        <w:t>несовместимым</w:t>
      </w:r>
      <w:r w:rsidR="00CD7ED0" w:rsidRPr="00C32C95">
        <w:rPr>
          <w:lang w:val="en-US"/>
        </w:rPr>
        <w:t xml:space="preserve"> </w:t>
      </w:r>
      <w:r w:rsidR="00CD7ED0" w:rsidRPr="00A21CCB">
        <w:t>с</w:t>
      </w:r>
      <w:r w:rsidR="00CD7ED0" w:rsidRPr="00C32C95">
        <w:rPr>
          <w:lang w:val="en-US"/>
        </w:rPr>
        <w:t xml:space="preserve"> </w:t>
      </w:r>
      <w:r w:rsidR="00CD7ED0" w:rsidRPr="00A21CCB">
        <w:t>тендерной</w:t>
      </w:r>
      <w:r w:rsidR="00CD7ED0" w:rsidRPr="00C32C95">
        <w:rPr>
          <w:lang w:val="en-US"/>
        </w:rPr>
        <w:t xml:space="preserve"> </w:t>
      </w:r>
      <w:r w:rsidR="00CD7ED0" w:rsidRPr="00A21CCB">
        <w:t>документацией</w:t>
      </w:r>
      <w:r w:rsidR="00CD7ED0" w:rsidRPr="00C32C95">
        <w:rPr>
          <w:lang w:val="en-US"/>
        </w:rPr>
        <w:t xml:space="preserve">, </w:t>
      </w:r>
      <w:r w:rsidR="00CD7ED0" w:rsidRPr="00A21CCB">
        <w:t>или</w:t>
      </w:r>
    </w:p>
    <w:p w14:paraId="4268A838" w14:textId="722426BC" w:rsidR="00B33550" w:rsidRPr="00C32C95" w:rsidRDefault="00B33550">
      <w:pPr>
        <w:pStyle w:val="ListParagraph"/>
        <w:numPr>
          <w:ilvl w:val="0"/>
          <w:numId w:val="9"/>
        </w:numPr>
        <w:rPr>
          <w:lang w:val="en-US"/>
        </w:rPr>
      </w:pPr>
      <w:r w:rsidRPr="007D4D07">
        <w:rPr>
          <w:color w:val="auto"/>
          <w:lang w:val="en-US"/>
        </w:rPr>
        <w:lastRenderedPageBreak/>
        <w:t>rectification of which would unfairly affect the competitive position of other Bidders presenting admissible bids</w:t>
      </w:r>
      <w:r w:rsidR="0006080F" w:rsidRPr="00C32C95">
        <w:rPr>
          <w:lang w:val="en-US"/>
        </w:rPr>
        <w:t xml:space="preserve">/ </w:t>
      </w:r>
      <w:r w:rsidR="0006080F" w:rsidRPr="00A21CCB">
        <w:t>исправление</w:t>
      </w:r>
      <w:r w:rsidR="0006080F" w:rsidRPr="00C32C95">
        <w:rPr>
          <w:lang w:val="en-US"/>
        </w:rPr>
        <w:t xml:space="preserve"> </w:t>
      </w:r>
      <w:r w:rsidR="0006080F" w:rsidRPr="00A21CCB">
        <w:t>которых</w:t>
      </w:r>
      <w:r w:rsidR="0006080F" w:rsidRPr="00C32C95">
        <w:rPr>
          <w:lang w:val="en-US"/>
        </w:rPr>
        <w:t xml:space="preserve"> </w:t>
      </w:r>
      <w:r w:rsidR="0006080F" w:rsidRPr="00A21CCB">
        <w:t>несправедливо</w:t>
      </w:r>
      <w:r w:rsidR="0006080F" w:rsidRPr="00C32C95">
        <w:rPr>
          <w:lang w:val="en-US"/>
        </w:rPr>
        <w:t xml:space="preserve"> </w:t>
      </w:r>
      <w:r w:rsidR="0006080F" w:rsidRPr="00A21CCB">
        <w:t>повлияет</w:t>
      </w:r>
      <w:r w:rsidR="0006080F" w:rsidRPr="00C32C95">
        <w:rPr>
          <w:lang w:val="en-US"/>
        </w:rPr>
        <w:t xml:space="preserve"> </w:t>
      </w:r>
      <w:r w:rsidR="0006080F" w:rsidRPr="00A21CCB">
        <w:t>на</w:t>
      </w:r>
      <w:r w:rsidR="0006080F" w:rsidRPr="00C32C95">
        <w:rPr>
          <w:lang w:val="en-US"/>
        </w:rPr>
        <w:t xml:space="preserve"> </w:t>
      </w:r>
      <w:r w:rsidR="0006080F" w:rsidRPr="00A21CCB">
        <w:t>конкурентную</w:t>
      </w:r>
      <w:r w:rsidR="0006080F" w:rsidRPr="00C32C95">
        <w:rPr>
          <w:lang w:val="en-US"/>
        </w:rPr>
        <w:t xml:space="preserve"> </w:t>
      </w:r>
      <w:r w:rsidR="0006080F" w:rsidRPr="00A21CCB">
        <w:t>позицию</w:t>
      </w:r>
      <w:r w:rsidR="0006080F" w:rsidRPr="00C32C95">
        <w:rPr>
          <w:lang w:val="en-US"/>
        </w:rPr>
        <w:t xml:space="preserve"> </w:t>
      </w:r>
      <w:r w:rsidR="0006080F" w:rsidRPr="00A21CCB">
        <w:t>других</w:t>
      </w:r>
      <w:r w:rsidR="0006080F" w:rsidRPr="00C32C95">
        <w:rPr>
          <w:lang w:val="en-US"/>
        </w:rPr>
        <w:t xml:space="preserve"> </w:t>
      </w:r>
      <w:r w:rsidR="0006080F" w:rsidRPr="00A21CCB">
        <w:t>Участников</w:t>
      </w:r>
      <w:r w:rsidR="0006080F" w:rsidRPr="00C32C95">
        <w:rPr>
          <w:lang w:val="en-US"/>
        </w:rPr>
        <w:t xml:space="preserve"> </w:t>
      </w:r>
      <w:r w:rsidR="0006080F" w:rsidRPr="00A21CCB">
        <w:t>тендера</w:t>
      </w:r>
      <w:r w:rsidR="0006080F" w:rsidRPr="00C32C95">
        <w:rPr>
          <w:lang w:val="en-US"/>
        </w:rPr>
        <w:t xml:space="preserve">, </w:t>
      </w:r>
      <w:r w:rsidR="0006080F" w:rsidRPr="00A21CCB">
        <w:t>подающих</w:t>
      </w:r>
      <w:r w:rsidR="0006080F" w:rsidRPr="00C32C95">
        <w:rPr>
          <w:lang w:val="en-US"/>
        </w:rPr>
        <w:t xml:space="preserve"> </w:t>
      </w:r>
      <w:r w:rsidR="0006080F" w:rsidRPr="00A21CCB">
        <w:t>приемлемые</w:t>
      </w:r>
      <w:r w:rsidR="0006080F" w:rsidRPr="00C32C95">
        <w:rPr>
          <w:lang w:val="en-US"/>
        </w:rPr>
        <w:t xml:space="preserve"> </w:t>
      </w:r>
      <w:r w:rsidR="0006080F" w:rsidRPr="00A21CCB">
        <w:t>предложения</w:t>
      </w:r>
      <w:r w:rsidRPr="00C32C95">
        <w:rPr>
          <w:lang w:val="en-US"/>
        </w:rPr>
        <w:t>.</w:t>
      </w:r>
    </w:p>
    <w:p w14:paraId="440A4AC1" w14:textId="384440C5" w:rsidR="00B33550" w:rsidRPr="00A21CCB" w:rsidRDefault="00B33550" w:rsidP="00B33550">
      <w:pPr>
        <w:rPr>
          <w:rFonts w:ascii="Cambria" w:hAnsi="Cambria"/>
          <w:color w:val="0070C0"/>
          <w:lang w:val="ru-RU"/>
        </w:rPr>
      </w:pPr>
      <w:r w:rsidRPr="00DC3839">
        <w:rPr>
          <w:rFonts w:ascii="Cambria" w:hAnsi="Cambria"/>
          <w:color w:val="auto"/>
        </w:rPr>
        <w:t>If a bid does not comply with the above requirements, it will be rejected by the Evaluation Committee when checking admissibility. The Evaluation Committee will evaluate and compare only those bids considered substantially admissible</w:t>
      </w:r>
      <w:r w:rsidR="0006080F">
        <w:rPr>
          <w:rFonts w:ascii="Cambria" w:hAnsi="Cambria"/>
          <w:color w:val="auto"/>
        </w:rPr>
        <w:t>/</w:t>
      </w:r>
      <w:r w:rsidR="0006080F" w:rsidRPr="00A21CCB">
        <w:rPr>
          <w:rFonts w:ascii="Cambria" w:hAnsi="Cambria"/>
          <w:color w:val="0070C0"/>
        </w:rPr>
        <w:t xml:space="preserve">Если заявка не соответствует вышеуказанным требованиям, она будет отклонена Оценочной комиссией при проверке приемлемости. </w:t>
      </w:r>
      <w:r w:rsidR="0006080F" w:rsidRPr="00A21CCB">
        <w:rPr>
          <w:rFonts w:ascii="Cambria" w:hAnsi="Cambria"/>
          <w:color w:val="0070C0"/>
          <w:lang w:val="ru-RU"/>
        </w:rPr>
        <w:t>Оценочная комиссия будет оценивать и сравнивать только те предложения, которые считаются существенно приемлемыми</w:t>
      </w:r>
      <w:r w:rsidRPr="00A21CCB">
        <w:rPr>
          <w:rFonts w:ascii="Cambria" w:hAnsi="Cambria"/>
          <w:color w:val="0070C0"/>
          <w:lang w:val="ru-RU"/>
        </w:rPr>
        <w:t>.</w:t>
      </w:r>
    </w:p>
    <w:p w14:paraId="59E2A2DB" w14:textId="77777777" w:rsidR="00B33550" w:rsidRPr="0006080F" w:rsidRDefault="00B33550" w:rsidP="00B33550">
      <w:pPr>
        <w:rPr>
          <w:rFonts w:ascii="Cambria" w:hAnsi="Cambria"/>
          <w:color w:val="auto"/>
          <w:lang w:val="ru-RU"/>
        </w:rPr>
      </w:pPr>
    </w:p>
    <w:p w14:paraId="668E961B" w14:textId="77777777" w:rsidR="00B33550" w:rsidRPr="0006080F" w:rsidRDefault="00B33550" w:rsidP="00B33550">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Theme="majorEastAsia" w:hAnsi="Cambria" w:cstheme="majorBidi"/>
          <w:b/>
          <w:color w:val="auto"/>
          <w:sz w:val="24"/>
          <w:szCs w:val="32"/>
          <w:lang w:val="ru-RU"/>
        </w:rPr>
      </w:pPr>
      <w:r w:rsidRPr="0006080F">
        <w:rPr>
          <w:rFonts w:ascii="Cambria" w:hAnsi="Cambria"/>
          <w:color w:val="auto"/>
          <w:lang w:val="ru-RU"/>
        </w:rPr>
        <w:br w:type="page"/>
      </w:r>
    </w:p>
    <w:p w14:paraId="07216EE4" w14:textId="3AA29394" w:rsidR="00B33550" w:rsidRPr="00D6257F" w:rsidRDefault="00800C8E" w:rsidP="000D5313">
      <w:pPr>
        <w:pStyle w:val="Heading1"/>
        <w:numPr>
          <w:ilvl w:val="0"/>
          <w:numId w:val="0"/>
        </w:numPr>
        <w:ind w:left="1152"/>
        <w:rPr>
          <w:color w:val="0070C0"/>
          <w:lang w:val="en-US"/>
        </w:rPr>
      </w:pPr>
      <w:bookmarkStart w:id="266" w:name="_Toc530904335"/>
      <w:bookmarkStart w:id="267" w:name="_Toc85104271"/>
      <w:bookmarkStart w:id="268" w:name="_Toc95719025"/>
      <w:bookmarkStart w:id="269" w:name="_Toc95719275"/>
      <w:bookmarkStart w:id="270" w:name="_Toc95719352"/>
      <w:r w:rsidRPr="00DC3839">
        <w:rPr>
          <w:color w:val="auto"/>
        </w:rPr>
        <w:lastRenderedPageBreak/>
        <w:t>A</w:t>
      </w:r>
      <w:r w:rsidR="00314757" w:rsidRPr="00D6257F">
        <w:rPr>
          <w:color w:val="auto"/>
          <w:lang w:val="en-US"/>
        </w:rPr>
        <w:t>:</w:t>
      </w:r>
      <w:r w:rsidRPr="00D6257F">
        <w:rPr>
          <w:color w:val="auto"/>
          <w:lang w:val="en-US"/>
        </w:rPr>
        <w:t xml:space="preserve"> </w:t>
      </w:r>
      <w:r w:rsidR="00993A76" w:rsidRPr="00DC3839">
        <w:rPr>
          <w:color w:val="auto"/>
        </w:rPr>
        <w:t>TEMPLATES</w:t>
      </w:r>
      <w:r w:rsidR="00993A76" w:rsidRPr="00D6257F">
        <w:rPr>
          <w:color w:val="auto"/>
          <w:lang w:val="en-US"/>
        </w:rPr>
        <w:t xml:space="preserve"> </w:t>
      </w:r>
      <w:r w:rsidR="00993A76" w:rsidRPr="00DC3839">
        <w:rPr>
          <w:color w:val="auto"/>
        </w:rPr>
        <w:t>OF</w:t>
      </w:r>
      <w:r w:rsidR="00993A76" w:rsidRPr="00D6257F">
        <w:rPr>
          <w:color w:val="auto"/>
          <w:lang w:val="en-US"/>
        </w:rPr>
        <w:t xml:space="preserve"> </w:t>
      </w:r>
      <w:r w:rsidR="00993A76" w:rsidRPr="00DC3839">
        <w:rPr>
          <w:color w:val="auto"/>
        </w:rPr>
        <w:t>DOCUMENTS</w:t>
      </w:r>
      <w:r w:rsidR="00993A76" w:rsidRPr="00D6257F">
        <w:rPr>
          <w:color w:val="auto"/>
          <w:lang w:val="en-US"/>
        </w:rPr>
        <w:t xml:space="preserve"> </w:t>
      </w:r>
      <w:r w:rsidR="00993A76" w:rsidRPr="00DC3839">
        <w:rPr>
          <w:color w:val="auto"/>
        </w:rPr>
        <w:t>TO</w:t>
      </w:r>
      <w:r w:rsidR="00993A76" w:rsidRPr="00D6257F">
        <w:rPr>
          <w:color w:val="auto"/>
          <w:lang w:val="en-US"/>
        </w:rPr>
        <w:t xml:space="preserve"> </w:t>
      </w:r>
      <w:r w:rsidR="00993A76" w:rsidRPr="00DC3839">
        <w:rPr>
          <w:color w:val="auto"/>
        </w:rPr>
        <w:t>BE</w:t>
      </w:r>
      <w:r w:rsidR="00993A76" w:rsidRPr="00D6257F">
        <w:rPr>
          <w:color w:val="auto"/>
          <w:lang w:val="en-US"/>
        </w:rPr>
        <w:t xml:space="preserve"> </w:t>
      </w:r>
      <w:r w:rsidR="00993A76" w:rsidRPr="00DC3839">
        <w:rPr>
          <w:color w:val="auto"/>
        </w:rPr>
        <w:t>SUBMITTED</w:t>
      </w:r>
      <w:r w:rsidR="00993A76" w:rsidRPr="00D6257F">
        <w:rPr>
          <w:color w:val="auto"/>
          <w:lang w:val="en-US"/>
        </w:rPr>
        <w:t xml:space="preserve"> </w:t>
      </w:r>
      <w:r w:rsidR="00993A76" w:rsidRPr="00DC3839">
        <w:rPr>
          <w:color w:val="auto"/>
        </w:rPr>
        <w:t>WITH</w:t>
      </w:r>
      <w:r w:rsidR="00993A76" w:rsidRPr="00D6257F">
        <w:rPr>
          <w:color w:val="auto"/>
          <w:lang w:val="en-US"/>
        </w:rPr>
        <w:t xml:space="preserve"> </w:t>
      </w:r>
      <w:r w:rsidR="00993A76" w:rsidRPr="00DC3839">
        <w:rPr>
          <w:color w:val="auto"/>
        </w:rPr>
        <w:t>THE</w:t>
      </w:r>
      <w:r w:rsidR="00993A76" w:rsidRPr="00D6257F">
        <w:rPr>
          <w:color w:val="auto"/>
          <w:lang w:val="en-US"/>
        </w:rPr>
        <w:t xml:space="preserve"> </w:t>
      </w:r>
      <w:r w:rsidR="00993A76" w:rsidRPr="00DC3839">
        <w:rPr>
          <w:color w:val="auto"/>
        </w:rPr>
        <w:t>TECHNCIAL</w:t>
      </w:r>
      <w:r w:rsidR="00993A76" w:rsidRPr="00D6257F">
        <w:rPr>
          <w:color w:val="auto"/>
          <w:lang w:val="en-US"/>
        </w:rPr>
        <w:t xml:space="preserve"> </w:t>
      </w:r>
      <w:r w:rsidR="00993A76" w:rsidRPr="00DC3839">
        <w:rPr>
          <w:color w:val="auto"/>
        </w:rPr>
        <w:t>QUALIFICATION</w:t>
      </w:r>
      <w:r w:rsidR="00993A76" w:rsidRPr="00D6257F">
        <w:rPr>
          <w:color w:val="auto"/>
          <w:lang w:val="en-US"/>
        </w:rPr>
        <w:t xml:space="preserve"> </w:t>
      </w:r>
      <w:r w:rsidR="00993A76" w:rsidRPr="00DC3839">
        <w:rPr>
          <w:color w:val="auto"/>
        </w:rPr>
        <w:t>DOCUMENTS</w:t>
      </w:r>
      <w:bookmarkEnd w:id="266"/>
      <w:bookmarkEnd w:id="267"/>
      <w:bookmarkEnd w:id="268"/>
      <w:bookmarkEnd w:id="269"/>
      <w:bookmarkEnd w:id="270"/>
      <w:r w:rsidR="00601A21" w:rsidRPr="00D6257F">
        <w:rPr>
          <w:color w:val="auto"/>
          <w:lang w:val="en-US"/>
        </w:rPr>
        <w:t xml:space="preserve"> </w:t>
      </w:r>
      <w:r w:rsidR="00DD3CD9" w:rsidRPr="00D6257F">
        <w:rPr>
          <w:color w:val="auto"/>
          <w:lang w:val="en-US"/>
        </w:rPr>
        <w:t xml:space="preserve">/ </w:t>
      </w:r>
      <w:r w:rsidR="00601A21" w:rsidRPr="00A21CCB">
        <w:rPr>
          <w:color w:val="0070C0"/>
          <w:lang w:val="ru-RU"/>
        </w:rPr>
        <w:t>ШАБЛОНЫ</w:t>
      </w:r>
      <w:r w:rsidR="00601A21" w:rsidRPr="00D6257F">
        <w:rPr>
          <w:color w:val="0070C0"/>
          <w:lang w:val="en-US"/>
        </w:rPr>
        <w:t xml:space="preserve"> </w:t>
      </w:r>
      <w:r w:rsidR="00601A21" w:rsidRPr="00A21CCB">
        <w:rPr>
          <w:color w:val="0070C0"/>
          <w:lang w:val="ru-RU"/>
        </w:rPr>
        <w:t>ДОКУМЕНТОВ</w:t>
      </w:r>
      <w:r w:rsidR="00601A21" w:rsidRPr="00D6257F">
        <w:rPr>
          <w:color w:val="0070C0"/>
          <w:lang w:val="en-US"/>
        </w:rPr>
        <w:t xml:space="preserve">, </w:t>
      </w:r>
      <w:r w:rsidR="00601A21" w:rsidRPr="00A21CCB">
        <w:rPr>
          <w:color w:val="0070C0"/>
          <w:lang w:val="ru-RU"/>
        </w:rPr>
        <w:t>ПРЕДОСТАВЛЯЕМЫХ</w:t>
      </w:r>
      <w:r w:rsidR="00601A21" w:rsidRPr="00D6257F">
        <w:rPr>
          <w:color w:val="0070C0"/>
          <w:lang w:val="en-US"/>
        </w:rPr>
        <w:t xml:space="preserve"> </w:t>
      </w:r>
      <w:r w:rsidR="00601A21" w:rsidRPr="00A21CCB">
        <w:rPr>
          <w:color w:val="0070C0"/>
          <w:lang w:val="ru-RU"/>
        </w:rPr>
        <w:t>С</w:t>
      </w:r>
      <w:r w:rsidR="00601A21" w:rsidRPr="00D6257F">
        <w:rPr>
          <w:color w:val="0070C0"/>
          <w:lang w:val="en-US"/>
        </w:rPr>
        <w:t xml:space="preserve"> </w:t>
      </w:r>
      <w:r w:rsidR="00601A21" w:rsidRPr="00A21CCB">
        <w:rPr>
          <w:color w:val="0070C0"/>
          <w:lang w:val="ru-RU"/>
        </w:rPr>
        <w:t>ДОКУМЕНТАМИ</w:t>
      </w:r>
      <w:r w:rsidR="00601A21" w:rsidRPr="00D6257F">
        <w:rPr>
          <w:color w:val="0070C0"/>
          <w:lang w:val="en-US"/>
        </w:rPr>
        <w:t xml:space="preserve"> </w:t>
      </w:r>
      <w:r w:rsidR="00601A21" w:rsidRPr="00A21CCB">
        <w:rPr>
          <w:color w:val="0070C0"/>
          <w:lang w:val="ru-RU"/>
        </w:rPr>
        <w:t>ПО</w:t>
      </w:r>
      <w:r w:rsidR="00601A21" w:rsidRPr="00D6257F">
        <w:rPr>
          <w:color w:val="0070C0"/>
          <w:lang w:val="en-US"/>
        </w:rPr>
        <w:t xml:space="preserve"> </w:t>
      </w:r>
      <w:r w:rsidR="00601A21" w:rsidRPr="00A21CCB">
        <w:rPr>
          <w:color w:val="0070C0"/>
          <w:lang w:val="ru-RU"/>
        </w:rPr>
        <w:t>ТЕХНИЧЕСКОЙ</w:t>
      </w:r>
      <w:r w:rsidR="00601A21" w:rsidRPr="00D6257F">
        <w:rPr>
          <w:color w:val="0070C0"/>
          <w:lang w:val="en-US"/>
        </w:rPr>
        <w:t xml:space="preserve"> </w:t>
      </w:r>
      <w:r w:rsidR="00601A21" w:rsidRPr="00A21CCB">
        <w:rPr>
          <w:color w:val="0070C0"/>
          <w:lang w:val="ru-RU"/>
        </w:rPr>
        <w:t>КВАЛИФИКАЦИИ</w:t>
      </w:r>
    </w:p>
    <w:p w14:paraId="501A4C0C" w14:textId="77777777" w:rsidR="00BA7EA2" w:rsidRPr="00D6257F" w:rsidRDefault="00BA7EA2" w:rsidP="00B33550">
      <w:pPr>
        <w:rPr>
          <w:rFonts w:ascii="Cambria" w:hAnsi="Cambria"/>
          <w:b/>
          <w:color w:val="auto"/>
          <w:sz w:val="24"/>
          <w:u w:val="single"/>
          <w:lang w:val="en-US"/>
        </w:rPr>
      </w:pPr>
    </w:p>
    <w:p w14:paraId="28A7D594" w14:textId="7118228F" w:rsidR="00B33550" w:rsidRPr="004652B5" w:rsidRDefault="009F371D" w:rsidP="00B33550">
      <w:pPr>
        <w:rPr>
          <w:rFonts w:ascii="Cambria" w:hAnsi="Cambria"/>
          <w:b/>
          <w:color w:val="auto"/>
          <w:sz w:val="24"/>
          <w:u w:val="single"/>
          <w:lang w:val="ru-RU"/>
        </w:rPr>
      </w:pPr>
      <w:r w:rsidRPr="004652B5">
        <w:rPr>
          <w:rFonts w:ascii="Cambria" w:hAnsi="Cambria"/>
          <w:b/>
          <w:color w:val="auto"/>
          <w:sz w:val="24"/>
          <w:u w:val="single"/>
        </w:rPr>
        <w:t>Documents</w:t>
      </w:r>
      <w:r w:rsidRPr="004652B5">
        <w:rPr>
          <w:rFonts w:ascii="Cambria" w:hAnsi="Cambria"/>
          <w:b/>
          <w:color w:val="auto"/>
          <w:sz w:val="24"/>
          <w:u w:val="single"/>
          <w:lang w:val="ru-RU"/>
        </w:rPr>
        <w:t xml:space="preserve"> </w:t>
      </w:r>
      <w:r w:rsidRPr="004652B5">
        <w:rPr>
          <w:rFonts w:ascii="Cambria" w:hAnsi="Cambria"/>
          <w:b/>
          <w:color w:val="auto"/>
          <w:sz w:val="24"/>
          <w:u w:val="single"/>
        </w:rPr>
        <w:t>for</w:t>
      </w:r>
      <w:r w:rsidRPr="004652B5">
        <w:rPr>
          <w:rFonts w:ascii="Cambria" w:hAnsi="Cambria"/>
          <w:b/>
          <w:color w:val="auto"/>
          <w:sz w:val="24"/>
          <w:u w:val="single"/>
          <w:lang w:val="ru-RU"/>
        </w:rPr>
        <w:t xml:space="preserve"> </w:t>
      </w:r>
      <w:r w:rsidRPr="004652B5">
        <w:rPr>
          <w:rFonts w:ascii="Cambria" w:hAnsi="Cambria"/>
          <w:b/>
          <w:color w:val="auto"/>
          <w:sz w:val="24"/>
          <w:u w:val="single"/>
        </w:rPr>
        <w:t>compliancy</w:t>
      </w:r>
      <w:r w:rsidR="00601A21" w:rsidRPr="004652B5">
        <w:rPr>
          <w:rFonts w:ascii="Cambria" w:hAnsi="Cambria"/>
          <w:b/>
          <w:color w:val="auto"/>
          <w:sz w:val="24"/>
          <w:u w:val="single"/>
          <w:lang w:val="ru-RU"/>
        </w:rPr>
        <w:t xml:space="preserve">/ </w:t>
      </w:r>
      <w:r w:rsidR="00601A21" w:rsidRPr="004652B5">
        <w:rPr>
          <w:rFonts w:ascii="Cambria" w:hAnsi="Cambria"/>
          <w:b/>
          <w:color w:val="0070C0"/>
          <w:sz w:val="24"/>
          <w:u w:val="single"/>
          <w:lang w:val="ru-RU"/>
        </w:rPr>
        <w:t>Документы по соответствию</w:t>
      </w:r>
    </w:p>
    <w:p w14:paraId="49B963CF" w14:textId="62F507AA" w:rsidR="00B33550" w:rsidRPr="004652B5" w:rsidRDefault="00B33550">
      <w:pPr>
        <w:pStyle w:val="ListParagraph"/>
        <w:numPr>
          <w:ilvl w:val="0"/>
          <w:numId w:val="11"/>
        </w:numPr>
      </w:pPr>
      <w:r w:rsidRPr="004652B5">
        <w:rPr>
          <w:color w:val="auto"/>
        </w:rPr>
        <w:t>Declaration of Undertaking</w:t>
      </w:r>
      <w:r w:rsidR="00BF637D" w:rsidRPr="004652B5">
        <w:t>/ Декларация об обязательствах</w:t>
      </w:r>
    </w:p>
    <w:p w14:paraId="1BACA493" w14:textId="2B1EDAEB" w:rsidR="00B33550" w:rsidRPr="00A16B9A" w:rsidRDefault="00B33550" w:rsidP="00B33550">
      <w:pPr>
        <w:rPr>
          <w:rFonts w:ascii="Cambria" w:hAnsi="Cambria"/>
          <w:b/>
          <w:color w:val="0070C0"/>
          <w:sz w:val="24"/>
          <w:u w:val="single"/>
          <w:lang w:val="ru-RU"/>
        </w:rPr>
      </w:pPr>
      <w:r w:rsidRPr="00A16B9A">
        <w:rPr>
          <w:rFonts w:ascii="Cambria" w:hAnsi="Cambria"/>
          <w:b/>
          <w:color w:val="auto"/>
          <w:sz w:val="24"/>
          <w:u w:val="single"/>
        </w:rPr>
        <w:t>Documents</w:t>
      </w:r>
      <w:r w:rsidRPr="00A16B9A">
        <w:rPr>
          <w:rFonts w:ascii="Cambria" w:hAnsi="Cambria"/>
          <w:b/>
          <w:color w:val="auto"/>
          <w:sz w:val="24"/>
          <w:u w:val="single"/>
          <w:lang w:val="ru-RU"/>
        </w:rPr>
        <w:t xml:space="preserve"> </w:t>
      </w:r>
      <w:r w:rsidRPr="00A16B9A">
        <w:rPr>
          <w:rFonts w:ascii="Cambria" w:hAnsi="Cambria"/>
          <w:b/>
          <w:color w:val="auto"/>
          <w:sz w:val="24"/>
          <w:u w:val="single"/>
        </w:rPr>
        <w:t>for</w:t>
      </w:r>
      <w:r w:rsidRPr="00A16B9A">
        <w:rPr>
          <w:rFonts w:ascii="Cambria" w:hAnsi="Cambria"/>
          <w:b/>
          <w:color w:val="auto"/>
          <w:sz w:val="24"/>
          <w:u w:val="single"/>
          <w:lang w:val="ru-RU"/>
        </w:rPr>
        <w:t xml:space="preserve"> </w:t>
      </w:r>
      <w:r w:rsidR="009F371D" w:rsidRPr="00A16B9A">
        <w:rPr>
          <w:rFonts w:ascii="Cambria" w:hAnsi="Cambria"/>
          <w:b/>
          <w:color w:val="auto"/>
          <w:sz w:val="24"/>
          <w:u w:val="single"/>
        </w:rPr>
        <w:t>technical</w:t>
      </w:r>
      <w:r w:rsidR="009F371D" w:rsidRPr="00A16B9A">
        <w:rPr>
          <w:rFonts w:ascii="Cambria" w:hAnsi="Cambria"/>
          <w:b/>
          <w:color w:val="auto"/>
          <w:sz w:val="24"/>
          <w:u w:val="single"/>
          <w:lang w:val="ru-RU"/>
        </w:rPr>
        <w:t xml:space="preserve"> </w:t>
      </w:r>
      <w:r w:rsidR="009F371D" w:rsidRPr="00A16B9A">
        <w:rPr>
          <w:rFonts w:ascii="Cambria" w:hAnsi="Cambria"/>
          <w:b/>
          <w:color w:val="auto"/>
          <w:sz w:val="24"/>
          <w:u w:val="single"/>
        </w:rPr>
        <w:t>qualification</w:t>
      </w:r>
      <w:r w:rsidR="00BF637D" w:rsidRPr="00A16B9A">
        <w:rPr>
          <w:rFonts w:ascii="Cambria" w:hAnsi="Cambria"/>
          <w:b/>
          <w:color w:val="auto"/>
          <w:sz w:val="24"/>
          <w:u w:val="single"/>
          <w:lang w:val="ru-RU"/>
        </w:rPr>
        <w:t xml:space="preserve">/ </w:t>
      </w:r>
      <w:r w:rsidR="00BF637D" w:rsidRPr="00A16B9A">
        <w:rPr>
          <w:rFonts w:ascii="Cambria" w:hAnsi="Cambria"/>
          <w:b/>
          <w:color w:val="0070C0"/>
          <w:sz w:val="24"/>
          <w:u w:val="single"/>
          <w:lang w:val="ru-RU"/>
        </w:rPr>
        <w:t>Документы по технической квалификации</w:t>
      </w:r>
    </w:p>
    <w:p w14:paraId="493251A6" w14:textId="47CE2964" w:rsidR="00B33550" w:rsidRPr="004652B5" w:rsidRDefault="00B33550">
      <w:pPr>
        <w:pStyle w:val="ListParagraph"/>
        <w:numPr>
          <w:ilvl w:val="0"/>
          <w:numId w:val="10"/>
        </w:numPr>
      </w:pPr>
      <w:r w:rsidRPr="004652B5">
        <w:rPr>
          <w:color w:val="auto"/>
        </w:rPr>
        <w:t>Letter of Submission</w:t>
      </w:r>
      <w:r w:rsidR="00BF637D" w:rsidRPr="004652B5">
        <w:rPr>
          <w:color w:val="auto"/>
        </w:rPr>
        <w:t xml:space="preserve">/ </w:t>
      </w:r>
      <w:r w:rsidR="00BF637D" w:rsidRPr="004652B5">
        <w:t>Письмо о подаче тендерного предложения</w:t>
      </w:r>
    </w:p>
    <w:p w14:paraId="2A733AA0" w14:textId="737F947B" w:rsidR="00B33550" w:rsidRPr="004652B5" w:rsidRDefault="00B33550">
      <w:pPr>
        <w:pStyle w:val="ListParagraph"/>
        <w:numPr>
          <w:ilvl w:val="0"/>
          <w:numId w:val="10"/>
        </w:numPr>
      </w:pPr>
      <w:r w:rsidRPr="004652B5">
        <w:rPr>
          <w:color w:val="auto"/>
        </w:rPr>
        <w:t>Bidder Information Form</w:t>
      </w:r>
      <w:r w:rsidR="00BF637D" w:rsidRPr="004652B5">
        <w:t>/ Информационная форма участника тендера</w:t>
      </w:r>
    </w:p>
    <w:p w14:paraId="219CE67E" w14:textId="387E6ED1" w:rsidR="00B33550" w:rsidRPr="004652B5" w:rsidRDefault="00B33550">
      <w:pPr>
        <w:pStyle w:val="ListParagraph"/>
        <w:numPr>
          <w:ilvl w:val="0"/>
          <w:numId w:val="10"/>
        </w:numPr>
      </w:pPr>
      <w:r w:rsidRPr="004652B5">
        <w:rPr>
          <w:color w:val="auto"/>
        </w:rPr>
        <w:t>Work Experience in the last five years</w:t>
      </w:r>
      <w:r w:rsidR="00BF637D" w:rsidRPr="004652B5">
        <w:t>/ Опыт работы за последние пять лет</w:t>
      </w:r>
    </w:p>
    <w:p w14:paraId="1B432580" w14:textId="6F95AE2B" w:rsidR="00B33550" w:rsidRPr="004652B5" w:rsidRDefault="00B33550">
      <w:pPr>
        <w:pStyle w:val="ListParagraph"/>
        <w:numPr>
          <w:ilvl w:val="0"/>
          <w:numId w:val="10"/>
        </w:numPr>
        <w:rPr>
          <w:color w:val="FF0000"/>
        </w:rPr>
      </w:pPr>
      <w:r w:rsidRPr="00A16B9A">
        <w:rPr>
          <w:color w:val="auto"/>
        </w:rPr>
        <w:t>Financial Capability</w:t>
      </w:r>
      <w:r w:rsidR="00BF637D" w:rsidRPr="00A16B9A">
        <w:rPr>
          <w:color w:val="auto"/>
        </w:rPr>
        <w:t xml:space="preserve">/ </w:t>
      </w:r>
      <w:r w:rsidR="00BF637D" w:rsidRPr="00A16B9A">
        <w:t>Финансовые возможности</w:t>
      </w:r>
    </w:p>
    <w:p w14:paraId="7A025C0A" w14:textId="053E7628" w:rsidR="00B33550" w:rsidRPr="00A16B9A" w:rsidRDefault="00B33550">
      <w:pPr>
        <w:pStyle w:val="ListParagraph"/>
        <w:numPr>
          <w:ilvl w:val="0"/>
          <w:numId w:val="10"/>
        </w:numPr>
      </w:pPr>
      <w:r w:rsidRPr="00A16B9A">
        <w:rPr>
          <w:color w:val="auto"/>
        </w:rPr>
        <w:t>Staff Resources</w:t>
      </w:r>
      <w:r w:rsidR="00BF637D" w:rsidRPr="00A16B9A">
        <w:rPr>
          <w:color w:val="auto"/>
        </w:rPr>
        <w:t xml:space="preserve">/ </w:t>
      </w:r>
      <w:r w:rsidR="00BF637D" w:rsidRPr="00A16B9A">
        <w:t>Кадровые ресурсы</w:t>
      </w:r>
    </w:p>
    <w:p w14:paraId="4791E2D8" w14:textId="4F535DA6" w:rsidR="00B33550" w:rsidRPr="00A16B9A" w:rsidRDefault="00B33550">
      <w:pPr>
        <w:pStyle w:val="ListParagraph"/>
        <w:numPr>
          <w:ilvl w:val="0"/>
          <w:numId w:val="10"/>
        </w:numPr>
      </w:pPr>
      <w:r w:rsidRPr="00A16B9A">
        <w:rPr>
          <w:color w:val="auto"/>
        </w:rPr>
        <w:t>Company’s Equipment</w:t>
      </w:r>
      <w:r w:rsidR="00BF637D" w:rsidRPr="00A16B9A">
        <w:t>/ Оборудование компании</w:t>
      </w:r>
    </w:p>
    <w:p w14:paraId="42B85202" w14:textId="3D8D026F" w:rsidR="00B33550" w:rsidRPr="00A16B9A" w:rsidRDefault="00B33550">
      <w:pPr>
        <w:pStyle w:val="ListParagraph"/>
        <w:numPr>
          <w:ilvl w:val="0"/>
          <w:numId w:val="10"/>
        </w:numPr>
        <w:rPr>
          <w:lang w:val="en-US"/>
        </w:rPr>
      </w:pPr>
      <w:r w:rsidRPr="00A16B9A">
        <w:rPr>
          <w:color w:val="auto"/>
          <w:lang w:val="en-US"/>
        </w:rPr>
        <w:t>List of on-going / present projects implemented by the Company (if any)</w:t>
      </w:r>
      <w:r w:rsidR="00BF637D" w:rsidRPr="00A16B9A">
        <w:rPr>
          <w:color w:val="auto"/>
          <w:lang w:val="en-US"/>
        </w:rPr>
        <w:t xml:space="preserve">/ </w:t>
      </w:r>
      <w:r w:rsidR="00BF637D" w:rsidRPr="00A16B9A">
        <w:t>Перечень</w:t>
      </w:r>
      <w:r w:rsidR="00BF637D" w:rsidRPr="00A16B9A">
        <w:rPr>
          <w:lang w:val="en-US"/>
        </w:rPr>
        <w:t xml:space="preserve"> </w:t>
      </w:r>
      <w:r w:rsidR="00BF637D" w:rsidRPr="00A16B9A">
        <w:t>текущих</w:t>
      </w:r>
      <w:r w:rsidR="00BF637D" w:rsidRPr="00A16B9A">
        <w:rPr>
          <w:lang w:val="en-US"/>
        </w:rPr>
        <w:t xml:space="preserve"> </w:t>
      </w:r>
      <w:r w:rsidR="00BF637D" w:rsidRPr="00A16B9A">
        <w:t>проектов</w:t>
      </w:r>
      <w:r w:rsidR="00BF637D" w:rsidRPr="00A16B9A">
        <w:rPr>
          <w:lang w:val="en-US"/>
        </w:rPr>
        <w:t xml:space="preserve">, </w:t>
      </w:r>
      <w:r w:rsidR="00BF637D" w:rsidRPr="00A16B9A">
        <w:t>выполняемых</w:t>
      </w:r>
      <w:r w:rsidR="00BF637D" w:rsidRPr="00A16B9A">
        <w:rPr>
          <w:lang w:val="en-US"/>
        </w:rPr>
        <w:t xml:space="preserve"> </w:t>
      </w:r>
      <w:r w:rsidR="00BF637D" w:rsidRPr="00A16B9A">
        <w:t>Компанией</w:t>
      </w:r>
      <w:r w:rsidR="00BF637D" w:rsidRPr="00A16B9A">
        <w:rPr>
          <w:lang w:val="en-US"/>
        </w:rPr>
        <w:t xml:space="preserve"> (</w:t>
      </w:r>
      <w:r w:rsidR="00BF637D" w:rsidRPr="00A16B9A">
        <w:t>при</w:t>
      </w:r>
      <w:r w:rsidR="00BF637D" w:rsidRPr="00A16B9A">
        <w:rPr>
          <w:lang w:val="en-US"/>
        </w:rPr>
        <w:t xml:space="preserve"> </w:t>
      </w:r>
      <w:r w:rsidR="00BF637D" w:rsidRPr="00A16B9A">
        <w:t>наличии</w:t>
      </w:r>
      <w:r w:rsidR="00BF637D" w:rsidRPr="00A16B9A">
        <w:rPr>
          <w:lang w:val="en-US"/>
        </w:rPr>
        <w:t>)</w:t>
      </w:r>
    </w:p>
    <w:p w14:paraId="342EF2E4" w14:textId="071594BF" w:rsidR="00B33550" w:rsidRPr="00E1370B" w:rsidRDefault="00B33550">
      <w:pPr>
        <w:pStyle w:val="ListParagraph"/>
        <w:numPr>
          <w:ilvl w:val="0"/>
          <w:numId w:val="10"/>
        </w:numPr>
      </w:pPr>
      <w:r w:rsidRPr="00E1370B">
        <w:rPr>
          <w:color w:val="auto"/>
        </w:rPr>
        <w:t>Method Statement</w:t>
      </w:r>
      <w:r w:rsidR="00BF637D" w:rsidRPr="00E1370B">
        <w:t>/ Проект производства работ</w:t>
      </w:r>
    </w:p>
    <w:p w14:paraId="0828D858" w14:textId="7CDEB983" w:rsidR="00B33550" w:rsidRPr="00A16B9A" w:rsidRDefault="00B33550">
      <w:pPr>
        <w:pStyle w:val="ListParagraph"/>
        <w:numPr>
          <w:ilvl w:val="0"/>
          <w:numId w:val="10"/>
        </w:numPr>
      </w:pPr>
      <w:r w:rsidRPr="00A16B9A">
        <w:rPr>
          <w:color w:val="auto"/>
        </w:rPr>
        <w:t>Implementation Schedule</w:t>
      </w:r>
      <w:r w:rsidR="00BF637D" w:rsidRPr="00A16B9A">
        <w:t>/ График выполнения</w:t>
      </w:r>
    </w:p>
    <w:p w14:paraId="22004E56" w14:textId="37B7CC59" w:rsidR="00B33550" w:rsidRPr="00A16B9A" w:rsidRDefault="00B33550">
      <w:pPr>
        <w:pStyle w:val="ListParagraph"/>
        <w:numPr>
          <w:ilvl w:val="0"/>
          <w:numId w:val="10"/>
        </w:numPr>
      </w:pPr>
      <w:r w:rsidRPr="00A16B9A">
        <w:rPr>
          <w:color w:val="auto"/>
        </w:rPr>
        <w:t>Additional Information</w:t>
      </w:r>
      <w:r w:rsidR="00BF637D" w:rsidRPr="00A16B9A">
        <w:t>/ Дополнительная информация</w:t>
      </w:r>
    </w:p>
    <w:p w14:paraId="00C9ECB9" w14:textId="77777777" w:rsidR="00B33550" w:rsidRPr="00DC3839" w:rsidRDefault="00B33550" w:rsidP="00B33550">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b/>
          <w:color w:val="auto"/>
          <w:sz w:val="24"/>
          <w:u w:val="single"/>
        </w:rPr>
      </w:pPr>
    </w:p>
    <w:p w14:paraId="5D8B2084" w14:textId="77777777" w:rsidR="00B33550" w:rsidRPr="00DC3839" w:rsidRDefault="00B33550" w:rsidP="00B33550">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b/>
          <w:color w:val="auto"/>
          <w:sz w:val="24"/>
          <w:u w:val="single"/>
        </w:rPr>
      </w:pPr>
      <w:r w:rsidRPr="00DC3839">
        <w:rPr>
          <w:rFonts w:ascii="Cambria" w:hAnsi="Cambria"/>
          <w:b/>
          <w:color w:val="auto"/>
          <w:sz w:val="24"/>
          <w:u w:val="single"/>
        </w:rPr>
        <w:br w:type="page"/>
      </w:r>
    </w:p>
    <w:p w14:paraId="6A873B2C" w14:textId="77777777" w:rsidR="00145578" w:rsidRPr="00B65616" w:rsidRDefault="00176A50" w:rsidP="004F4CAC">
      <w:pPr>
        <w:pStyle w:val="Titel2"/>
        <w:rPr>
          <w:lang w:val="ru-RU"/>
        </w:rPr>
      </w:pPr>
      <w:bookmarkStart w:id="271" w:name="_Toc528925242"/>
      <w:bookmarkStart w:id="272" w:name="_Toc493614545"/>
      <w:bookmarkStart w:id="273" w:name="_Toc493615200"/>
      <w:bookmarkStart w:id="274" w:name="_Toc530904336"/>
      <w:r w:rsidRPr="00B65616">
        <w:lastRenderedPageBreak/>
        <w:t>Declaration</w:t>
      </w:r>
      <w:r w:rsidRPr="00B65616">
        <w:rPr>
          <w:lang w:val="ru-RU"/>
        </w:rPr>
        <w:t xml:space="preserve"> </w:t>
      </w:r>
      <w:r w:rsidRPr="00B65616">
        <w:t>of</w:t>
      </w:r>
      <w:r w:rsidRPr="00B65616">
        <w:rPr>
          <w:lang w:val="ru-RU"/>
        </w:rPr>
        <w:t xml:space="preserve"> </w:t>
      </w:r>
      <w:r w:rsidRPr="00B65616">
        <w:t>Undertaking</w:t>
      </w:r>
      <w:bookmarkEnd w:id="271"/>
      <w:r w:rsidR="00145578" w:rsidRPr="00B65616">
        <w:rPr>
          <w:lang w:val="ru-RU"/>
        </w:rPr>
        <w:t xml:space="preserve"> </w:t>
      </w:r>
    </w:p>
    <w:p w14:paraId="1ABFFD6D" w14:textId="0BB2EEFE" w:rsidR="00176A50" w:rsidRPr="00B65616" w:rsidRDefault="00145578" w:rsidP="004F4CAC">
      <w:pPr>
        <w:pStyle w:val="Titel2"/>
        <w:rPr>
          <w:color w:val="0070C0"/>
          <w:lang w:val="ru-RU"/>
        </w:rPr>
      </w:pPr>
      <w:r w:rsidRPr="00B65616">
        <w:rPr>
          <w:color w:val="0070C0"/>
          <w:lang w:val="ru-RU"/>
        </w:rPr>
        <w:t>Декларация об обязательствах</w:t>
      </w:r>
    </w:p>
    <w:p w14:paraId="7161A081" w14:textId="1E42165E" w:rsidR="00A22023" w:rsidRPr="00B65616" w:rsidRDefault="00A22023" w:rsidP="00A22023">
      <w:pPr>
        <w:spacing w:after="0"/>
        <w:rPr>
          <w:rFonts w:ascii="Cambria" w:eastAsia="Times New Roman" w:hAnsi="Cambria" w:cs="Calibri Light"/>
          <w:color w:val="auto"/>
          <w:szCs w:val="20"/>
          <w:lang w:val="en-US" w:eastAsia="fr-FR"/>
        </w:rPr>
      </w:pPr>
      <w:r w:rsidRPr="00B65616">
        <w:rPr>
          <w:rFonts w:ascii="Cambria" w:eastAsia="Times New Roman" w:hAnsi="Cambria" w:cs="Calibri Light"/>
          <w:color w:val="auto"/>
          <w:szCs w:val="20"/>
          <w:lang w:eastAsia="fr-FR"/>
        </w:rPr>
        <w:t>Reference</w:t>
      </w:r>
      <w:r w:rsidRPr="00B65616">
        <w:rPr>
          <w:rFonts w:ascii="Cambria" w:eastAsia="Times New Roman" w:hAnsi="Cambria" w:cs="Calibri Light"/>
          <w:color w:val="auto"/>
          <w:szCs w:val="20"/>
          <w:lang w:val="en-US" w:eastAsia="fr-FR"/>
        </w:rPr>
        <w:t xml:space="preserve"> </w:t>
      </w:r>
      <w:r w:rsidRPr="00B65616">
        <w:rPr>
          <w:rFonts w:ascii="Cambria" w:eastAsia="Times New Roman" w:hAnsi="Cambria" w:cs="Calibri Light"/>
          <w:color w:val="auto"/>
          <w:szCs w:val="20"/>
          <w:lang w:eastAsia="fr-FR"/>
        </w:rPr>
        <w:t>name</w:t>
      </w:r>
      <w:r w:rsidRPr="00B65616">
        <w:rPr>
          <w:rFonts w:ascii="Cambria" w:eastAsia="Times New Roman" w:hAnsi="Cambria" w:cs="Calibri Light"/>
          <w:color w:val="auto"/>
          <w:szCs w:val="20"/>
          <w:lang w:val="en-US" w:eastAsia="fr-FR"/>
        </w:rPr>
        <w:t xml:space="preserve"> </w:t>
      </w:r>
      <w:r w:rsidRPr="00B65616">
        <w:rPr>
          <w:rFonts w:ascii="Cambria" w:eastAsia="Times New Roman" w:hAnsi="Cambria" w:cs="Calibri Light"/>
          <w:color w:val="auto"/>
          <w:szCs w:val="20"/>
          <w:lang w:eastAsia="fr-FR"/>
        </w:rPr>
        <w:t>of</w:t>
      </w:r>
      <w:r w:rsidRPr="00B65616">
        <w:rPr>
          <w:rFonts w:ascii="Cambria" w:eastAsia="Times New Roman" w:hAnsi="Cambria" w:cs="Calibri Light"/>
          <w:color w:val="auto"/>
          <w:szCs w:val="20"/>
          <w:lang w:val="en-US" w:eastAsia="fr-FR"/>
        </w:rPr>
        <w:t xml:space="preserve"> </w:t>
      </w:r>
      <w:r w:rsidRPr="00B65616">
        <w:rPr>
          <w:rFonts w:ascii="Cambria" w:eastAsia="Times New Roman" w:hAnsi="Cambria" w:cs="Calibri Light"/>
          <w:color w:val="auto"/>
          <w:szCs w:val="20"/>
          <w:lang w:eastAsia="fr-FR"/>
        </w:rPr>
        <w:t>the</w:t>
      </w:r>
      <w:r w:rsidRPr="00B65616">
        <w:rPr>
          <w:rFonts w:ascii="Cambria" w:eastAsia="Times New Roman" w:hAnsi="Cambria" w:cs="Calibri Light"/>
          <w:color w:val="auto"/>
          <w:szCs w:val="20"/>
          <w:lang w:val="en-US" w:eastAsia="fr-FR"/>
        </w:rPr>
        <w:t xml:space="preserve"> </w:t>
      </w:r>
      <w:r w:rsidRPr="00B65616">
        <w:rPr>
          <w:rFonts w:ascii="Cambria" w:eastAsia="Times New Roman" w:hAnsi="Cambria" w:cs="Calibri Light"/>
          <w:color w:val="auto"/>
          <w:szCs w:val="20"/>
          <w:lang w:eastAsia="fr-FR"/>
        </w:rPr>
        <w:t>Application</w:t>
      </w:r>
      <w:r w:rsidRPr="00B65616">
        <w:rPr>
          <w:rFonts w:ascii="Cambria" w:eastAsia="Times New Roman" w:hAnsi="Cambria" w:cs="Calibri Light"/>
          <w:color w:val="auto"/>
          <w:szCs w:val="20"/>
          <w:lang w:val="en-US" w:eastAsia="fr-FR"/>
        </w:rPr>
        <w:t>/</w:t>
      </w:r>
      <w:r w:rsidRPr="00B65616">
        <w:rPr>
          <w:rFonts w:ascii="Cambria" w:eastAsia="Times New Roman" w:hAnsi="Cambria" w:cs="Calibri Light"/>
          <w:color w:val="auto"/>
          <w:szCs w:val="20"/>
          <w:lang w:eastAsia="fr-FR"/>
        </w:rPr>
        <w:t>Offer</w:t>
      </w:r>
      <w:r w:rsidRPr="00B65616">
        <w:rPr>
          <w:rFonts w:ascii="Cambria" w:eastAsia="Times New Roman" w:hAnsi="Cambria" w:cs="Calibri Light"/>
          <w:color w:val="auto"/>
          <w:szCs w:val="20"/>
          <w:lang w:val="en-US" w:eastAsia="fr-FR"/>
        </w:rPr>
        <w:t>/</w:t>
      </w:r>
      <w:r w:rsidRPr="00B65616">
        <w:rPr>
          <w:rFonts w:ascii="Cambria" w:eastAsia="Times New Roman" w:hAnsi="Cambria" w:cs="Calibri Light"/>
          <w:color w:val="auto"/>
          <w:szCs w:val="20"/>
          <w:lang w:eastAsia="fr-FR"/>
        </w:rPr>
        <w:t>Contract</w:t>
      </w:r>
      <w:r w:rsidRPr="00B65616">
        <w:rPr>
          <w:rFonts w:ascii="Cambria" w:eastAsia="Times New Roman" w:hAnsi="Cambria" w:cs="Calibri Light"/>
          <w:color w:val="auto"/>
          <w:szCs w:val="20"/>
          <w:lang w:val="en-US" w:eastAsia="fr-FR"/>
        </w:rPr>
        <w:t>: ______________________________ ("</w:t>
      </w:r>
      <w:r w:rsidRPr="00B65616">
        <w:rPr>
          <w:rFonts w:ascii="Cambria" w:eastAsia="Times New Roman" w:hAnsi="Cambria" w:cs="Calibri Light"/>
          <w:b/>
          <w:color w:val="auto"/>
          <w:szCs w:val="20"/>
          <w:lang w:eastAsia="fr-FR"/>
        </w:rPr>
        <w:t>Contract</w:t>
      </w:r>
      <w:r w:rsidRPr="00B65616">
        <w:rPr>
          <w:rFonts w:ascii="Cambria" w:eastAsia="Times New Roman" w:hAnsi="Cambria" w:cs="Calibri Light"/>
          <w:color w:val="auto"/>
          <w:szCs w:val="20"/>
          <w:lang w:val="en-US" w:eastAsia="fr-FR"/>
        </w:rPr>
        <w:t>")</w:t>
      </w:r>
      <w:r w:rsidR="00145578" w:rsidRPr="00B65616">
        <w:rPr>
          <w:rFonts w:ascii="Cambria" w:eastAsia="Times New Roman" w:hAnsi="Cambria" w:cs="Calibri Light"/>
          <w:color w:val="auto"/>
          <w:szCs w:val="20"/>
          <w:lang w:val="en-US" w:eastAsia="fr-FR"/>
        </w:rPr>
        <w:t>/</w:t>
      </w:r>
      <w:r w:rsidR="00145578" w:rsidRPr="00B65616">
        <w:rPr>
          <w:rFonts w:ascii="Cambria" w:hAnsi="Cambria" w:cs="Calibri Light"/>
          <w:color w:val="FF0000"/>
          <w:szCs w:val="20"/>
          <w:lang w:val="en-US" w:eastAsia="fr-FR"/>
        </w:rPr>
        <w:t xml:space="preserve"> </w:t>
      </w:r>
      <w:r w:rsidR="00145578" w:rsidRPr="00B65616">
        <w:rPr>
          <w:rFonts w:ascii="Cambria" w:hAnsi="Cambria" w:cs="Calibri Light"/>
          <w:color w:val="0070C0"/>
          <w:szCs w:val="20"/>
          <w:lang w:val="ru-RU" w:eastAsia="fr-FR"/>
        </w:rPr>
        <w:t>Наименование</w:t>
      </w:r>
      <w:r w:rsidR="00145578" w:rsidRPr="00B65616">
        <w:rPr>
          <w:rFonts w:ascii="Cambria" w:hAnsi="Cambria" w:cs="Calibri Light"/>
          <w:color w:val="0070C0"/>
          <w:szCs w:val="20"/>
          <w:lang w:val="en-US" w:eastAsia="fr-FR"/>
        </w:rPr>
        <w:t xml:space="preserve"> </w:t>
      </w:r>
      <w:r w:rsidR="00145578" w:rsidRPr="00B65616">
        <w:rPr>
          <w:rFonts w:ascii="Cambria" w:hAnsi="Cambria" w:cs="Calibri Light"/>
          <w:color w:val="0070C0"/>
          <w:szCs w:val="20"/>
          <w:lang w:val="ru-RU" w:eastAsia="fr-FR"/>
        </w:rPr>
        <w:t>Заявки</w:t>
      </w:r>
      <w:r w:rsidR="00145578" w:rsidRPr="00B65616">
        <w:rPr>
          <w:rFonts w:ascii="Cambria" w:hAnsi="Cambria" w:cs="Calibri Light"/>
          <w:color w:val="0070C0"/>
          <w:szCs w:val="20"/>
          <w:lang w:val="en-US" w:eastAsia="fr-FR"/>
        </w:rPr>
        <w:t>/</w:t>
      </w:r>
      <w:r w:rsidR="00145578" w:rsidRPr="00B65616">
        <w:rPr>
          <w:rFonts w:ascii="Cambria" w:hAnsi="Cambria" w:cs="Calibri Light"/>
          <w:color w:val="0070C0"/>
          <w:szCs w:val="20"/>
          <w:lang w:val="ru-RU" w:eastAsia="fr-FR"/>
        </w:rPr>
        <w:t>Предложение</w:t>
      </w:r>
      <w:r w:rsidR="00145578" w:rsidRPr="00B65616">
        <w:rPr>
          <w:rFonts w:ascii="Cambria" w:hAnsi="Cambria" w:cs="Calibri Light"/>
          <w:color w:val="0070C0"/>
          <w:szCs w:val="20"/>
          <w:lang w:val="en-US" w:eastAsia="fr-FR"/>
        </w:rPr>
        <w:t>/</w:t>
      </w:r>
      <w:r w:rsidR="00145578" w:rsidRPr="00B65616">
        <w:rPr>
          <w:rFonts w:ascii="Cambria" w:hAnsi="Cambria" w:cs="Calibri Light"/>
          <w:color w:val="0070C0"/>
          <w:szCs w:val="20"/>
          <w:lang w:val="ru-RU" w:eastAsia="fr-FR"/>
        </w:rPr>
        <w:t>Контракт</w:t>
      </w:r>
      <w:r w:rsidR="00145578" w:rsidRPr="00B65616">
        <w:rPr>
          <w:rFonts w:ascii="Cambria" w:hAnsi="Cambria" w:cs="Calibri Light"/>
          <w:color w:val="0070C0"/>
          <w:szCs w:val="20"/>
          <w:lang w:val="en-US" w:eastAsia="fr-FR"/>
        </w:rPr>
        <w:t>: ____________________________ ("</w:t>
      </w:r>
      <w:r w:rsidR="00145578" w:rsidRPr="00B65616">
        <w:rPr>
          <w:rFonts w:ascii="Cambria" w:hAnsi="Cambria" w:cs="Calibri Light"/>
          <w:b/>
          <w:bCs/>
          <w:color w:val="0070C0"/>
          <w:szCs w:val="20"/>
          <w:lang w:val="ru-RU" w:eastAsia="fr-FR"/>
        </w:rPr>
        <w:t>Контракт</w:t>
      </w:r>
      <w:r w:rsidR="00145578" w:rsidRPr="00B65616">
        <w:rPr>
          <w:rFonts w:ascii="Cambria" w:hAnsi="Cambria" w:cs="Calibri Light"/>
          <w:color w:val="0070C0"/>
          <w:szCs w:val="20"/>
          <w:lang w:val="en-US" w:eastAsia="fr-FR"/>
        </w:rPr>
        <w:t>")</w:t>
      </w:r>
      <w:r w:rsidRPr="00B65616">
        <w:rPr>
          <w:rStyle w:val="FootnoteReference"/>
          <w:rFonts w:ascii="Cambria" w:hAnsi="Cambria" w:cs="Calibri Light"/>
          <w:color w:val="0070C0"/>
          <w:szCs w:val="20"/>
          <w:lang w:eastAsia="fr-FR"/>
        </w:rPr>
        <w:footnoteReference w:id="1"/>
      </w:r>
    </w:p>
    <w:p w14:paraId="18726A11" w14:textId="23A89C9C" w:rsidR="00145578" w:rsidRPr="00E01617" w:rsidRDefault="00A22023" w:rsidP="00A22023">
      <w:pPr>
        <w:spacing w:after="0"/>
        <w:rPr>
          <w:rFonts w:ascii="Cambria" w:hAnsi="Cambria" w:cs="Calibri Light"/>
          <w:color w:val="FF0000"/>
          <w:szCs w:val="20"/>
          <w:lang w:val="en-US" w:eastAsia="fr-FR"/>
        </w:rPr>
      </w:pPr>
      <w:r w:rsidRPr="00B65616">
        <w:rPr>
          <w:rFonts w:ascii="Cambria" w:eastAsia="Times New Roman" w:hAnsi="Cambria" w:cs="Calibri Light"/>
          <w:color w:val="auto"/>
          <w:szCs w:val="20"/>
          <w:lang w:eastAsia="fr-FR"/>
        </w:rPr>
        <w:t>To</w:t>
      </w:r>
      <w:r w:rsidRPr="00A16B9A">
        <w:rPr>
          <w:rFonts w:ascii="Cambria" w:eastAsia="Times New Roman" w:hAnsi="Cambria" w:cs="Calibri Light"/>
          <w:color w:val="auto"/>
          <w:szCs w:val="20"/>
          <w:lang w:val="en-US" w:eastAsia="fr-FR"/>
        </w:rPr>
        <w:t xml:space="preserve">: </w:t>
      </w:r>
      <w:r w:rsidR="00E01617" w:rsidRPr="003B3932">
        <w:rPr>
          <w:rFonts w:ascii="Cambria" w:eastAsia="Times New Roman" w:hAnsi="Cambria"/>
          <w:szCs w:val="20"/>
        </w:rPr>
        <w:t>The</w:t>
      </w:r>
      <w:r w:rsidR="00E01617" w:rsidRPr="00E01617">
        <w:rPr>
          <w:rFonts w:ascii="Cambria" w:eastAsia="Times New Roman" w:hAnsi="Cambria"/>
          <w:szCs w:val="20"/>
          <w:lang w:val="en-US"/>
        </w:rPr>
        <w:t xml:space="preserve"> </w:t>
      </w:r>
      <w:r w:rsidR="00E01617" w:rsidRPr="003B3932">
        <w:rPr>
          <w:rFonts w:ascii="Cambria" w:eastAsia="Times New Roman" w:hAnsi="Cambria"/>
          <w:szCs w:val="20"/>
        </w:rPr>
        <w:t>Public</w:t>
      </w:r>
      <w:r w:rsidR="00E01617" w:rsidRPr="00E01617">
        <w:rPr>
          <w:rFonts w:ascii="Cambria" w:eastAsia="Times New Roman" w:hAnsi="Cambria"/>
          <w:szCs w:val="20"/>
          <w:lang w:val="en-US"/>
        </w:rPr>
        <w:t xml:space="preserve"> </w:t>
      </w:r>
      <w:r w:rsidR="00E01617" w:rsidRPr="003B3932">
        <w:rPr>
          <w:rFonts w:ascii="Cambria" w:eastAsia="Times New Roman" w:hAnsi="Cambria"/>
          <w:szCs w:val="20"/>
        </w:rPr>
        <w:t>Foundation</w:t>
      </w:r>
      <w:r w:rsidR="00E01617" w:rsidRPr="00E01617">
        <w:rPr>
          <w:rFonts w:ascii="Cambria" w:eastAsia="Times New Roman" w:hAnsi="Cambria"/>
          <w:szCs w:val="20"/>
          <w:lang w:val="en-US"/>
        </w:rPr>
        <w:t xml:space="preserve"> </w:t>
      </w:r>
      <w:r w:rsidR="00E01617" w:rsidRPr="003B3932">
        <w:rPr>
          <w:rFonts w:ascii="Cambria" w:eastAsia="Times New Roman" w:hAnsi="Cambria"/>
          <w:szCs w:val="20"/>
        </w:rPr>
        <w:t>Kyrgyzstan</w:t>
      </w:r>
      <w:r w:rsidR="00E01617" w:rsidRPr="00E01617">
        <w:rPr>
          <w:rFonts w:ascii="Cambria" w:eastAsia="Times New Roman" w:hAnsi="Cambria"/>
          <w:szCs w:val="20"/>
          <w:lang w:val="en-US"/>
        </w:rPr>
        <w:t xml:space="preserve"> </w:t>
      </w:r>
      <w:r w:rsidR="00E01617" w:rsidRPr="003B3932">
        <w:rPr>
          <w:rFonts w:ascii="Cambria" w:eastAsia="Times New Roman" w:hAnsi="Cambria"/>
          <w:szCs w:val="20"/>
        </w:rPr>
        <w:t>Mountain</w:t>
      </w:r>
      <w:r w:rsidR="00E01617" w:rsidRPr="00E01617">
        <w:rPr>
          <w:rFonts w:ascii="Cambria" w:eastAsia="Times New Roman" w:hAnsi="Cambria"/>
          <w:szCs w:val="20"/>
          <w:lang w:val="en-US"/>
        </w:rPr>
        <w:t xml:space="preserve"> </w:t>
      </w:r>
      <w:r w:rsidR="00E01617" w:rsidRPr="003B3932">
        <w:rPr>
          <w:rFonts w:ascii="Cambria" w:eastAsia="Times New Roman" w:hAnsi="Cambria"/>
          <w:szCs w:val="20"/>
        </w:rPr>
        <w:t>Societies</w:t>
      </w:r>
      <w:r w:rsidR="00E01617" w:rsidRPr="00E01617">
        <w:rPr>
          <w:rFonts w:ascii="Cambria" w:eastAsia="Times New Roman" w:hAnsi="Cambria"/>
          <w:szCs w:val="20"/>
          <w:lang w:val="en-US"/>
        </w:rPr>
        <w:t xml:space="preserve"> </w:t>
      </w:r>
      <w:r w:rsidR="00E01617" w:rsidRPr="003B3932">
        <w:rPr>
          <w:rFonts w:ascii="Cambria" w:eastAsia="Times New Roman" w:hAnsi="Cambria"/>
          <w:szCs w:val="20"/>
        </w:rPr>
        <w:t>Development</w:t>
      </w:r>
      <w:r w:rsidR="00E01617" w:rsidRPr="00E01617">
        <w:rPr>
          <w:rFonts w:ascii="Cambria" w:eastAsia="Times New Roman" w:hAnsi="Cambria"/>
          <w:szCs w:val="20"/>
          <w:lang w:val="en-US"/>
        </w:rPr>
        <w:t xml:space="preserve"> </w:t>
      </w:r>
      <w:r w:rsidR="00E01617" w:rsidRPr="003B3932">
        <w:rPr>
          <w:rFonts w:ascii="Cambria" w:eastAsia="Times New Roman" w:hAnsi="Cambria"/>
          <w:szCs w:val="20"/>
        </w:rPr>
        <w:t>Support</w:t>
      </w:r>
      <w:r w:rsidR="00E01617" w:rsidRPr="00E01617">
        <w:rPr>
          <w:rFonts w:ascii="Cambria" w:eastAsia="Times New Roman" w:hAnsi="Cambria"/>
          <w:szCs w:val="20"/>
          <w:lang w:val="en-US"/>
        </w:rPr>
        <w:t xml:space="preserve"> </w:t>
      </w:r>
      <w:r w:rsidR="00E01617" w:rsidRPr="003B3932">
        <w:rPr>
          <w:rFonts w:ascii="Cambria" w:eastAsia="Times New Roman" w:hAnsi="Cambria"/>
          <w:szCs w:val="20"/>
        </w:rPr>
        <w:t>Programme</w:t>
      </w:r>
      <w:r w:rsidR="00E01617" w:rsidRPr="00E01617">
        <w:rPr>
          <w:rFonts w:ascii="Cambria" w:eastAsia="Times New Roman" w:hAnsi="Cambria"/>
          <w:szCs w:val="20"/>
          <w:lang w:val="en-US"/>
        </w:rPr>
        <w:t xml:space="preserve"> (</w:t>
      </w:r>
      <w:r w:rsidR="00E01617" w:rsidRPr="003B3932">
        <w:rPr>
          <w:rFonts w:ascii="Cambria" w:eastAsia="Times New Roman" w:hAnsi="Cambria"/>
          <w:szCs w:val="20"/>
        </w:rPr>
        <w:t>MSDSP</w:t>
      </w:r>
      <w:r w:rsidR="00E01617" w:rsidRPr="00E01617">
        <w:rPr>
          <w:rFonts w:ascii="Cambria" w:eastAsia="Times New Roman" w:hAnsi="Cambria"/>
          <w:szCs w:val="20"/>
          <w:lang w:val="en-US"/>
        </w:rPr>
        <w:t xml:space="preserve"> </w:t>
      </w:r>
      <w:r w:rsidR="00E01617" w:rsidRPr="003B3932">
        <w:rPr>
          <w:rFonts w:ascii="Cambria" w:eastAsia="Times New Roman" w:hAnsi="Cambria"/>
          <w:szCs w:val="20"/>
        </w:rPr>
        <w:t>KG</w:t>
      </w:r>
      <w:r w:rsidR="00E01617" w:rsidRPr="00E01617">
        <w:rPr>
          <w:rFonts w:ascii="Cambria" w:eastAsia="Times New Roman" w:hAnsi="Cambria"/>
          <w:szCs w:val="20"/>
          <w:lang w:val="en-US"/>
        </w:rPr>
        <w:t>)</w:t>
      </w:r>
    </w:p>
    <w:p w14:paraId="49575AC4" w14:textId="1CBB1EC2" w:rsidR="00A22023" w:rsidRPr="00DE6332" w:rsidRDefault="00145578" w:rsidP="00A22023">
      <w:pPr>
        <w:spacing w:after="0"/>
        <w:rPr>
          <w:rFonts w:ascii="Cambria" w:eastAsia="Times New Roman" w:hAnsi="Cambria" w:cs="Calibri Light"/>
          <w:color w:val="auto"/>
          <w:szCs w:val="20"/>
          <w:lang w:val="ru-RU" w:eastAsia="fr-FR"/>
        </w:rPr>
      </w:pPr>
      <w:r w:rsidRPr="00A16B9A">
        <w:rPr>
          <w:rFonts w:ascii="Cambria" w:hAnsi="Cambria" w:cs="Calibri Light"/>
          <w:color w:val="0070C0"/>
          <w:szCs w:val="20"/>
          <w:lang w:val="ru-RU" w:eastAsia="fr-FR"/>
        </w:rPr>
        <w:t>Кому</w:t>
      </w:r>
      <w:r w:rsidRPr="00DE6332">
        <w:rPr>
          <w:rFonts w:ascii="Cambria" w:hAnsi="Cambria" w:cs="Calibri Light"/>
          <w:color w:val="0070C0"/>
          <w:szCs w:val="20"/>
          <w:lang w:val="ru-RU" w:eastAsia="fr-FR"/>
        </w:rPr>
        <w:t xml:space="preserve">: </w:t>
      </w:r>
      <w:r w:rsidR="00DE6332" w:rsidRPr="008270DA">
        <w:rPr>
          <w:rFonts w:ascii="Cambria" w:eastAsia="Times New Roman" w:hAnsi="Cambria"/>
          <w:color w:val="0070C0"/>
          <w:szCs w:val="20"/>
          <w:lang w:val="ru-RU"/>
        </w:rPr>
        <w:t>Общественный фонд "Программа поддержки развития горных сообществ Кыргызстана" (</w:t>
      </w:r>
      <w:r w:rsidR="00DE6332" w:rsidRPr="008270DA">
        <w:rPr>
          <w:rFonts w:ascii="Cambria" w:eastAsia="Times New Roman" w:hAnsi="Cambria"/>
          <w:color w:val="0070C0"/>
          <w:szCs w:val="20"/>
        </w:rPr>
        <w:t>MSDSP</w:t>
      </w:r>
      <w:r w:rsidR="00DE6332" w:rsidRPr="008270DA">
        <w:rPr>
          <w:rFonts w:ascii="Cambria" w:eastAsia="Times New Roman" w:hAnsi="Cambria"/>
          <w:color w:val="0070C0"/>
          <w:szCs w:val="20"/>
          <w:lang w:val="ru-RU"/>
        </w:rPr>
        <w:t xml:space="preserve"> </w:t>
      </w:r>
      <w:r w:rsidR="00DE6332" w:rsidRPr="008270DA">
        <w:rPr>
          <w:rFonts w:ascii="Cambria" w:eastAsia="Times New Roman" w:hAnsi="Cambria"/>
          <w:color w:val="0070C0"/>
          <w:szCs w:val="20"/>
        </w:rPr>
        <w:t>KG</w:t>
      </w:r>
      <w:r w:rsidR="00DE6332" w:rsidRPr="008270DA">
        <w:rPr>
          <w:rFonts w:ascii="Cambria" w:eastAsia="Times New Roman" w:hAnsi="Cambria"/>
          <w:color w:val="0070C0"/>
          <w:szCs w:val="20"/>
          <w:lang w:val="ru-RU"/>
        </w:rPr>
        <w:t>)</w:t>
      </w:r>
    </w:p>
    <w:p w14:paraId="3741EC3E" w14:textId="77777777" w:rsidR="00A22023" w:rsidRPr="00DE6332" w:rsidRDefault="00A22023" w:rsidP="00A22023">
      <w:pPr>
        <w:spacing w:after="0"/>
        <w:rPr>
          <w:rFonts w:ascii="Cambria" w:eastAsia="Times New Roman" w:hAnsi="Cambria" w:cs="Calibri Light"/>
          <w:color w:val="auto"/>
          <w:szCs w:val="20"/>
          <w:lang w:val="ru-RU" w:eastAsia="fr-FR"/>
        </w:rPr>
      </w:pPr>
    </w:p>
    <w:p w14:paraId="7710D498" w14:textId="4D9F0132" w:rsidR="00A22023" w:rsidRPr="00B65616" w:rsidRDefault="00A22023">
      <w:pPr>
        <w:widowControl w:val="0"/>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tabs>
          <w:tab w:val="clear" w:pos="720"/>
        </w:tabs>
        <w:autoSpaceDE w:val="0"/>
        <w:autoSpaceDN w:val="0"/>
        <w:spacing w:before="142" w:after="0" w:line="240" w:lineRule="atLeast"/>
        <w:ind w:left="567" w:hanging="567"/>
        <w:rPr>
          <w:rFonts w:ascii="Cambria" w:eastAsia="Times New Roman" w:hAnsi="Cambria" w:cs="Calibri Light"/>
          <w:color w:val="0070C0"/>
          <w:szCs w:val="20"/>
          <w:lang w:val="ru-RU" w:eastAsia="fr-FR"/>
        </w:rPr>
      </w:pPr>
      <w:r w:rsidRPr="00B65616">
        <w:rPr>
          <w:rFonts w:ascii="Cambria" w:eastAsia="Times New Roman" w:hAnsi="Cambria" w:cs="Calibri Light"/>
          <w:color w:val="auto"/>
          <w:szCs w:val="20"/>
          <w:lang w:eastAsia="fr-FR"/>
        </w:rPr>
        <w:t>We recognise and accept that KfW</w:t>
      </w:r>
      <w:r w:rsidRPr="00B65616">
        <w:rPr>
          <w:rStyle w:val="FootnoteReference"/>
          <w:rFonts w:ascii="Cambria" w:eastAsia="Times New Roman" w:hAnsi="Cambria" w:cs="Calibri Light"/>
          <w:color w:val="auto"/>
          <w:szCs w:val="20"/>
          <w:lang w:eastAsia="fr-FR"/>
        </w:rPr>
        <w:footnoteReference w:id="2"/>
      </w:r>
      <w:r w:rsidRPr="00B65616">
        <w:rPr>
          <w:rFonts w:ascii="Cambria" w:eastAsia="Times New Roman" w:hAnsi="Cambria" w:cs="Calibri Light"/>
          <w:color w:val="auto"/>
          <w:szCs w:val="20"/>
          <w:lang w:eastAsia="fr-FR"/>
        </w:rPr>
        <w:t xml:space="preserve"> (via PATRIP Foundation) only finances projects of the Implementing Partner (“IP”)</w:t>
      </w:r>
      <w:r w:rsidRPr="00B65616">
        <w:rPr>
          <w:rStyle w:val="FootnoteReference"/>
          <w:rFonts w:ascii="Cambria" w:hAnsi="Cambria" w:cs="Calibri Light"/>
          <w:color w:val="auto"/>
          <w:szCs w:val="20"/>
        </w:rPr>
        <w:footnoteReference w:id="3"/>
      </w:r>
      <w:r w:rsidRPr="00B65616">
        <w:rPr>
          <w:rFonts w:ascii="Cambria" w:eastAsia="Times New Roman" w:hAnsi="Cambria" w:cs="Calibri Light"/>
          <w:color w:val="auto"/>
          <w:szCs w:val="20"/>
          <w:lang w:eastAsia="fr-FR"/>
        </w:rPr>
        <w:t xml:space="preserve"> subject to its own conditions which are set out in the Funding Agreement it has entered into with PATRIP Foundation which has entered into a Funding Agreement with the IP. As a matter of consequence, no legal relationship exists between KfW or PATRIP Foundation and our company, our Joint Venture or our Subcontractors under the Contract. The IP retains exclusive responsibility for the preparation and implementation of the Tender Process and the performance of the Contract</w:t>
      </w:r>
      <w:r w:rsidR="00285589" w:rsidRPr="00B65616">
        <w:rPr>
          <w:rFonts w:ascii="Cambria" w:eastAsia="Times New Roman" w:hAnsi="Cambria" w:cs="Calibri Light"/>
          <w:color w:val="auto"/>
          <w:szCs w:val="20"/>
          <w:lang w:eastAsia="fr-FR"/>
        </w:rPr>
        <w:t>/</w:t>
      </w:r>
      <w:r w:rsidR="00285589" w:rsidRPr="00B65616">
        <w:rPr>
          <w:rFonts w:ascii="Cambria" w:hAnsi="Cambria" w:cs="Calibri Light"/>
          <w:color w:val="0070C0"/>
          <w:szCs w:val="20"/>
          <w:lang w:val="ru-RU" w:eastAsia="fr-FR"/>
        </w:rPr>
        <w:t>Мы</w:t>
      </w:r>
      <w:r w:rsidR="00285589" w:rsidRPr="00B65616">
        <w:rPr>
          <w:rFonts w:ascii="Cambria" w:hAnsi="Cambria" w:cs="Calibri Light"/>
          <w:color w:val="0070C0"/>
          <w:szCs w:val="20"/>
          <w:lang w:eastAsia="fr-FR"/>
        </w:rPr>
        <w:t xml:space="preserve"> </w:t>
      </w:r>
      <w:r w:rsidR="00285589" w:rsidRPr="00B65616">
        <w:rPr>
          <w:rFonts w:ascii="Cambria" w:hAnsi="Cambria" w:cs="Calibri Light"/>
          <w:color w:val="0070C0"/>
          <w:szCs w:val="20"/>
          <w:lang w:val="ru-RU" w:eastAsia="fr-FR"/>
        </w:rPr>
        <w:t>признаем</w:t>
      </w:r>
      <w:r w:rsidR="00285589" w:rsidRPr="00B65616">
        <w:rPr>
          <w:rFonts w:ascii="Cambria" w:hAnsi="Cambria" w:cs="Calibri Light"/>
          <w:color w:val="0070C0"/>
          <w:szCs w:val="20"/>
          <w:lang w:eastAsia="fr-FR"/>
        </w:rPr>
        <w:t xml:space="preserve"> </w:t>
      </w:r>
      <w:r w:rsidR="00285589" w:rsidRPr="00B65616">
        <w:rPr>
          <w:rFonts w:ascii="Cambria" w:hAnsi="Cambria" w:cs="Calibri Light"/>
          <w:color w:val="0070C0"/>
          <w:szCs w:val="20"/>
          <w:lang w:val="ru-RU" w:eastAsia="fr-FR"/>
        </w:rPr>
        <w:t>и</w:t>
      </w:r>
      <w:r w:rsidR="00285589" w:rsidRPr="00B65616">
        <w:rPr>
          <w:rFonts w:ascii="Cambria" w:hAnsi="Cambria" w:cs="Calibri Light"/>
          <w:color w:val="0070C0"/>
          <w:szCs w:val="20"/>
          <w:lang w:eastAsia="fr-FR"/>
        </w:rPr>
        <w:t xml:space="preserve"> </w:t>
      </w:r>
      <w:r w:rsidR="00285589" w:rsidRPr="00B65616">
        <w:rPr>
          <w:rFonts w:ascii="Cambria" w:hAnsi="Cambria" w:cs="Calibri Light"/>
          <w:color w:val="0070C0"/>
          <w:szCs w:val="20"/>
          <w:lang w:val="ru-RU" w:eastAsia="fr-FR"/>
        </w:rPr>
        <w:t>принимаем</w:t>
      </w:r>
      <w:r w:rsidR="00285589" w:rsidRPr="00B65616">
        <w:rPr>
          <w:rFonts w:ascii="Cambria" w:hAnsi="Cambria" w:cs="Calibri Light"/>
          <w:color w:val="0070C0"/>
          <w:szCs w:val="20"/>
          <w:lang w:eastAsia="fr-FR"/>
        </w:rPr>
        <w:t xml:space="preserve">, </w:t>
      </w:r>
      <w:r w:rsidR="00285589" w:rsidRPr="00B65616">
        <w:rPr>
          <w:rFonts w:ascii="Cambria" w:hAnsi="Cambria" w:cs="Calibri Light"/>
          <w:color w:val="0070C0"/>
          <w:szCs w:val="20"/>
          <w:lang w:val="ru-RU" w:eastAsia="fr-FR"/>
        </w:rPr>
        <w:t>что</w:t>
      </w:r>
      <w:r w:rsidR="00285589" w:rsidRPr="00B65616">
        <w:rPr>
          <w:rFonts w:ascii="Cambria" w:hAnsi="Cambria" w:cs="Calibri Light"/>
          <w:color w:val="0070C0"/>
          <w:szCs w:val="20"/>
          <w:lang w:eastAsia="fr-FR"/>
        </w:rPr>
        <w:t xml:space="preserve"> </w:t>
      </w:r>
      <w:r w:rsidR="00285589" w:rsidRPr="00B65616">
        <w:rPr>
          <w:rFonts w:ascii="Cambria" w:hAnsi="Cambria" w:cs="Calibri Light"/>
          <w:color w:val="0070C0"/>
          <w:szCs w:val="20"/>
          <w:lang w:val="en-US" w:eastAsia="fr-FR"/>
        </w:rPr>
        <w:t>KfW</w:t>
      </w:r>
      <w:r w:rsidR="00285589" w:rsidRPr="00B65616">
        <w:rPr>
          <w:rFonts w:ascii="Cambria" w:hAnsi="Cambria" w:cs="Calibri Light"/>
          <w:color w:val="0070C0"/>
          <w:szCs w:val="20"/>
          <w:lang w:eastAsia="fr-FR"/>
        </w:rPr>
        <w:t xml:space="preserve"> </w:t>
      </w:r>
      <w:r w:rsidR="00285589" w:rsidRPr="00B65616">
        <w:rPr>
          <w:rStyle w:val="FootnoteReference"/>
          <w:rFonts w:ascii="Cambria" w:hAnsi="Cambria" w:cs="Calibri Light"/>
          <w:color w:val="0070C0"/>
          <w:lang w:eastAsia="fr-FR"/>
        </w:rPr>
        <w:footnoteReference w:id="4"/>
      </w:r>
      <w:r w:rsidR="00285589" w:rsidRPr="00B65616">
        <w:rPr>
          <w:rFonts w:ascii="Cambria" w:hAnsi="Cambria" w:cs="Calibri Light"/>
          <w:color w:val="0070C0"/>
          <w:szCs w:val="20"/>
          <w:lang w:eastAsia="fr-FR"/>
        </w:rPr>
        <w:t>(</w:t>
      </w:r>
      <w:r w:rsidR="00285589" w:rsidRPr="00B65616">
        <w:rPr>
          <w:rFonts w:ascii="Cambria" w:hAnsi="Cambria" w:cs="Calibri Light"/>
          <w:color w:val="0070C0"/>
          <w:szCs w:val="20"/>
          <w:lang w:val="ru-RU" w:eastAsia="fr-FR"/>
        </w:rPr>
        <w:t>через</w:t>
      </w:r>
      <w:r w:rsidR="00285589" w:rsidRPr="00B65616">
        <w:rPr>
          <w:rFonts w:ascii="Cambria" w:hAnsi="Cambria" w:cs="Calibri Light"/>
          <w:color w:val="0070C0"/>
          <w:szCs w:val="20"/>
          <w:lang w:eastAsia="fr-FR"/>
        </w:rPr>
        <w:t xml:space="preserve"> </w:t>
      </w:r>
      <w:r w:rsidR="00285589" w:rsidRPr="00B65616">
        <w:rPr>
          <w:rFonts w:ascii="Cambria" w:hAnsi="Cambria" w:cs="Calibri Light"/>
          <w:color w:val="0070C0"/>
          <w:szCs w:val="20"/>
          <w:lang w:val="ru-RU" w:eastAsia="fr-FR"/>
        </w:rPr>
        <w:t>Фонд</w:t>
      </w:r>
      <w:r w:rsidR="00285589" w:rsidRPr="00B65616">
        <w:rPr>
          <w:rFonts w:ascii="Cambria" w:hAnsi="Cambria" w:cs="Calibri Light"/>
          <w:color w:val="0070C0"/>
          <w:szCs w:val="20"/>
          <w:lang w:eastAsia="fr-FR"/>
        </w:rPr>
        <w:t xml:space="preserve"> </w:t>
      </w:r>
      <w:r w:rsidR="00285589" w:rsidRPr="00B65616">
        <w:rPr>
          <w:rFonts w:ascii="Cambria" w:hAnsi="Cambria" w:cs="Calibri Light"/>
          <w:color w:val="0070C0"/>
          <w:szCs w:val="20"/>
          <w:lang w:val="en-US" w:eastAsia="fr-FR"/>
        </w:rPr>
        <w:t>PATRIP</w:t>
      </w:r>
      <w:r w:rsidR="00285589" w:rsidRPr="00B65616">
        <w:rPr>
          <w:rFonts w:ascii="Cambria" w:hAnsi="Cambria" w:cs="Calibri Light"/>
          <w:color w:val="0070C0"/>
          <w:szCs w:val="20"/>
          <w:lang w:eastAsia="fr-FR"/>
        </w:rPr>
        <w:t xml:space="preserve">) </w:t>
      </w:r>
      <w:r w:rsidR="00285589" w:rsidRPr="00B65616">
        <w:rPr>
          <w:rFonts w:ascii="Cambria" w:hAnsi="Cambria" w:cs="Calibri Light"/>
          <w:color w:val="0070C0"/>
          <w:szCs w:val="20"/>
          <w:lang w:val="ru-RU" w:eastAsia="fr-FR"/>
        </w:rPr>
        <w:t>финансирует</w:t>
      </w:r>
      <w:r w:rsidR="00285589" w:rsidRPr="00B65616">
        <w:rPr>
          <w:rFonts w:ascii="Cambria" w:hAnsi="Cambria" w:cs="Calibri Light"/>
          <w:color w:val="0070C0"/>
          <w:szCs w:val="20"/>
          <w:lang w:eastAsia="fr-FR"/>
        </w:rPr>
        <w:t xml:space="preserve"> </w:t>
      </w:r>
      <w:r w:rsidR="00285589" w:rsidRPr="00B65616">
        <w:rPr>
          <w:rFonts w:ascii="Cambria" w:hAnsi="Cambria" w:cs="Calibri Light"/>
          <w:color w:val="0070C0"/>
          <w:szCs w:val="20"/>
          <w:lang w:val="ru-RU" w:eastAsia="fr-FR"/>
        </w:rPr>
        <w:t>проекты</w:t>
      </w:r>
      <w:r w:rsidR="00285589" w:rsidRPr="00B65616">
        <w:rPr>
          <w:rFonts w:ascii="Cambria" w:hAnsi="Cambria" w:cs="Calibri Light"/>
          <w:color w:val="0070C0"/>
          <w:szCs w:val="20"/>
          <w:lang w:eastAsia="fr-FR"/>
        </w:rPr>
        <w:t xml:space="preserve"> </w:t>
      </w:r>
      <w:r w:rsidR="00285589" w:rsidRPr="00B65616">
        <w:rPr>
          <w:rFonts w:ascii="Cambria" w:hAnsi="Cambria" w:cs="Calibri Light"/>
          <w:color w:val="0070C0"/>
          <w:szCs w:val="20"/>
          <w:lang w:val="ru-RU" w:eastAsia="fr-FR"/>
        </w:rPr>
        <w:t>Партнера</w:t>
      </w:r>
      <w:r w:rsidR="00285589" w:rsidRPr="00B65616">
        <w:rPr>
          <w:rFonts w:ascii="Cambria" w:hAnsi="Cambria" w:cs="Calibri Light"/>
          <w:color w:val="0070C0"/>
          <w:szCs w:val="20"/>
          <w:lang w:eastAsia="fr-FR"/>
        </w:rPr>
        <w:t>-</w:t>
      </w:r>
      <w:r w:rsidR="00285589" w:rsidRPr="00B65616">
        <w:rPr>
          <w:rFonts w:ascii="Cambria" w:hAnsi="Cambria" w:cs="Calibri Light"/>
          <w:color w:val="0070C0"/>
          <w:szCs w:val="20"/>
          <w:lang w:val="ru-RU" w:eastAsia="fr-FR"/>
        </w:rPr>
        <w:t>исполнителя</w:t>
      </w:r>
      <w:r w:rsidR="00285589" w:rsidRPr="00B65616">
        <w:rPr>
          <w:rFonts w:ascii="Cambria" w:hAnsi="Cambria" w:cs="Calibri Light"/>
          <w:color w:val="0070C0"/>
          <w:szCs w:val="20"/>
          <w:lang w:eastAsia="fr-FR"/>
        </w:rPr>
        <w:t xml:space="preserve"> («</w:t>
      </w:r>
      <w:r w:rsidR="00285589" w:rsidRPr="00B65616">
        <w:rPr>
          <w:rFonts w:ascii="Cambria" w:hAnsi="Cambria" w:cs="Calibri Light"/>
          <w:color w:val="0070C0"/>
          <w:szCs w:val="20"/>
          <w:lang w:val="ru-RU" w:eastAsia="fr-FR"/>
        </w:rPr>
        <w:t>ПИ</w:t>
      </w:r>
      <w:r w:rsidR="00285589" w:rsidRPr="00B65616">
        <w:rPr>
          <w:rFonts w:ascii="Cambria" w:hAnsi="Cambria" w:cs="Calibri Light"/>
          <w:color w:val="0070C0"/>
          <w:szCs w:val="20"/>
          <w:lang w:eastAsia="fr-FR"/>
        </w:rPr>
        <w:t>»)</w:t>
      </w:r>
      <w:r w:rsidR="00285589" w:rsidRPr="00B65616">
        <w:rPr>
          <w:rStyle w:val="FootnoteReference"/>
          <w:rFonts w:ascii="Cambria" w:hAnsi="Cambria" w:cs="Calibri Light"/>
          <w:color w:val="0070C0"/>
        </w:rPr>
        <w:footnoteReference w:id="5"/>
      </w:r>
      <w:r w:rsidR="00285589" w:rsidRPr="00B65616">
        <w:rPr>
          <w:rFonts w:ascii="Cambria" w:hAnsi="Cambria" w:cs="Calibri Light"/>
          <w:color w:val="0070C0"/>
          <w:szCs w:val="20"/>
          <w:lang w:eastAsia="fr-FR"/>
        </w:rPr>
        <w:t xml:space="preserve"> </w:t>
      </w:r>
      <w:r w:rsidR="00285589" w:rsidRPr="00B65616">
        <w:rPr>
          <w:rFonts w:ascii="Cambria" w:hAnsi="Cambria" w:cs="Calibri Light"/>
          <w:color w:val="0070C0"/>
          <w:szCs w:val="20"/>
          <w:lang w:val="ru-RU" w:eastAsia="fr-FR"/>
        </w:rPr>
        <w:t>только</w:t>
      </w:r>
      <w:r w:rsidR="00285589" w:rsidRPr="00B65616">
        <w:rPr>
          <w:rFonts w:ascii="Cambria" w:hAnsi="Cambria" w:cs="Calibri Light"/>
          <w:color w:val="0070C0"/>
          <w:szCs w:val="20"/>
          <w:lang w:eastAsia="fr-FR"/>
        </w:rPr>
        <w:t xml:space="preserve"> </w:t>
      </w:r>
      <w:r w:rsidR="00285589" w:rsidRPr="00B65616">
        <w:rPr>
          <w:rFonts w:ascii="Cambria" w:hAnsi="Cambria" w:cs="Calibri Light"/>
          <w:color w:val="0070C0"/>
          <w:szCs w:val="20"/>
          <w:lang w:val="ru-RU" w:eastAsia="fr-FR"/>
        </w:rPr>
        <w:t>на</w:t>
      </w:r>
      <w:r w:rsidR="00285589" w:rsidRPr="00B65616">
        <w:rPr>
          <w:rFonts w:ascii="Cambria" w:hAnsi="Cambria" w:cs="Calibri Light"/>
          <w:color w:val="0070C0"/>
          <w:szCs w:val="20"/>
          <w:lang w:eastAsia="fr-FR"/>
        </w:rPr>
        <w:t xml:space="preserve"> </w:t>
      </w:r>
      <w:r w:rsidR="00285589" w:rsidRPr="00B65616">
        <w:rPr>
          <w:rFonts w:ascii="Cambria" w:hAnsi="Cambria" w:cs="Calibri Light"/>
          <w:color w:val="0070C0"/>
          <w:szCs w:val="20"/>
          <w:lang w:val="ru-RU" w:eastAsia="fr-FR"/>
        </w:rPr>
        <w:t>своих</w:t>
      </w:r>
      <w:r w:rsidR="00285589" w:rsidRPr="00B65616">
        <w:rPr>
          <w:rFonts w:ascii="Cambria" w:hAnsi="Cambria" w:cs="Calibri Light"/>
          <w:color w:val="0070C0"/>
          <w:szCs w:val="20"/>
          <w:lang w:eastAsia="fr-FR"/>
        </w:rPr>
        <w:t xml:space="preserve"> </w:t>
      </w:r>
      <w:r w:rsidR="00285589" w:rsidRPr="00B65616">
        <w:rPr>
          <w:rFonts w:ascii="Cambria" w:hAnsi="Cambria" w:cs="Calibri Light"/>
          <w:color w:val="0070C0"/>
          <w:szCs w:val="20"/>
          <w:lang w:val="ru-RU" w:eastAsia="fr-FR"/>
        </w:rPr>
        <w:t>собственных</w:t>
      </w:r>
      <w:r w:rsidR="00285589" w:rsidRPr="00B65616">
        <w:rPr>
          <w:rFonts w:ascii="Cambria" w:hAnsi="Cambria" w:cs="Calibri Light"/>
          <w:color w:val="0070C0"/>
          <w:szCs w:val="20"/>
          <w:lang w:eastAsia="fr-FR"/>
        </w:rPr>
        <w:t xml:space="preserve"> </w:t>
      </w:r>
      <w:r w:rsidR="00285589" w:rsidRPr="00B65616">
        <w:rPr>
          <w:rFonts w:ascii="Cambria" w:hAnsi="Cambria" w:cs="Calibri Light"/>
          <w:color w:val="0070C0"/>
          <w:szCs w:val="20"/>
          <w:lang w:val="ru-RU" w:eastAsia="fr-FR"/>
        </w:rPr>
        <w:t>условиях</w:t>
      </w:r>
      <w:r w:rsidR="00285589" w:rsidRPr="00B65616">
        <w:rPr>
          <w:rFonts w:ascii="Cambria" w:hAnsi="Cambria" w:cs="Calibri Light"/>
          <w:color w:val="0070C0"/>
          <w:szCs w:val="20"/>
          <w:lang w:eastAsia="fr-FR"/>
        </w:rPr>
        <w:t xml:space="preserve">, </w:t>
      </w:r>
      <w:r w:rsidR="00285589" w:rsidRPr="00B65616">
        <w:rPr>
          <w:rFonts w:ascii="Cambria" w:hAnsi="Cambria" w:cs="Calibri Light"/>
          <w:color w:val="0070C0"/>
          <w:szCs w:val="20"/>
          <w:lang w:val="ru-RU" w:eastAsia="fr-FR"/>
        </w:rPr>
        <w:t>изложенных</w:t>
      </w:r>
      <w:r w:rsidR="00285589" w:rsidRPr="00B65616">
        <w:rPr>
          <w:rFonts w:ascii="Cambria" w:hAnsi="Cambria" w:cs="Calibri Light"/>
          <w:color w:val="0070C0"/>
          <w:szCs w:val="20"/>
          <w:lang w:eastAsia="fr-FR"/>
        </w:rPr>
        <w:t xml:space="preserve"> </w:t>
      </w:r>
      <w:r w:rsidR="00285589" w:rsidRPr="00B65616">
        <w:rPr>
          <w:rFonts w:ascii="Cambria" w:hAnsi="Cambria" w:cs="Calibri Light"/>
          <w:color w:val="0070C0"/>
          <w:szCs w:val="20"/>
          <w:lang w:val="ru-RU" w:eastAsia="fr-FR"/>
        </w:rPr>
        <w:t>в</w:t>
      </w:r>
      <w:r w:rsidR="00285589" w:rsidRPr="00B65616">
        <w:rPr>
          <w:rFonts w:ascii="Cambria" w:hAnsi="Cambria" w:cs="Calibri Light"/>
          <w:color w:val="0070C0"/>
          <w:szCs w:val="20"/>
          <w:lang w:eastAsia="fr-FR"/>
        </w:rPr>
        <w:t xml:space="preserve"> </w:t>
      </w:r>
      <w:r w:rsidR="00285589" w:rsidRPr="00B65616">
        <w:rPr>
          <w:rFonts w:ascii="Cambria" w:hAnsi="Cambria" w:cs="Calibri Light"/>
          <w:color w:val="0070C0"/>
          <w:szCs w:val="20"/>
          <w:lang w:val="ru-RU" w:eastAsia="fr-FR"/>
        </w:rPr>
        <w:t>Соглашении</w:t>
      </w:r>
      <w:r w:rsidR="00285589" w:rsidRPr="00B65616">
        <w:rPr>
          <w:rFonts w:ascii="Cambria" w:hAnsi="Cambria" w:cs="Calibri Light"/>
          <w:color w:val="0070C0"/>
          <w:szCs w:val="20"/>
          <w:lang w:eastAsia="fr-FR"/>
        </w:rPr>
        <w:t xml:space="preserve"> </w:t>
      </w:r>
      <w:r w:rsidR="00285589" w:rsidRPr="00B65616">
        <w:rPr>
          <w:rFonts w:ascii="Cambria" w:hAnsi="Cambria" w:cs="Calibri Light"/>
          <w:color w:val="0070C0"/>
          <w:szCs w:val="20"/>
          <w:lang w:val="ru-RU" w:eastAsia="fr-FR"/>
        </w:rPr>
        <w:t>о</w:t>
      </w:r>
      <w:r w:rsidR="00285589" w:rsidRPr="00B65616">
        <w:rPr>
          <w:rFonts w:ascii="Cambria" w:hAnsi="Cambria" w:cs="Calibri Light"/>
          <w:color w:val="0070C0"/>
          <w:szCs w:val="20"/>
          <w:lang w:eastAsia="fr-FR"/>
        </w:rPr>
        <w:t xml:space="preserve"> </w:t>
      </w:r>
      <w:r w:rsidR="00285589" w:rsidRPr="00B65616">
        <w:rPr>
          <w:rFonts w:ascii="Cambria" w:hAnsi="Cambria" w:cs="Calibri Light"/>
          <w:color w:val="0070C0"/>
          <w:szCs w:val="20"/>
          <w:lang w:val="ru-RU" w:eastAsia="fr-FR"/>
        </w:rPr>
        <w:t>финансировании</w:t>
      </w:r>
      <w:r w:rsidR="00285589" w:rsidRPr="00B65616">
        <w:rPr>
          <w:rFonts w:ascii="Cambria" w:hAnsi="Cambria" w:cs="Calibri Light"/>
          <w:color w:val="0070C0"/>
          <w:szCs w:val="20"/>
          <w:lang w:eastAsia="fr-FR"/>
        </w:rPr>
        <w:t xml:space="preserve">, </w:t>
      </w:r>
      <w:r w:rsidR="00285589" w:rsidRPr="00B65616">
        <w:rPr>
          <w:rFonts w:ascii="Cambria" w:hAnsi="Cambria" w:cs="Calibri Light"/>
          <w:color w:val="0070C0"/>
          <w:szCs w:val="20"/>
          <w:lang w:val="ru-RU" w:eastAsia="fr-FR"/>
        </w:rPr>
        <w:t>которое</w:t>
      </w:r>
      <w:r w:rsidR="00285589" w:rsidRPr="00B65616">
        <w:rPr>
          <w:rFonts w:ascii="Cambria" w:hAnsi="Cambria" w:cs="Calibri Light"/>
          <w:color w:val="0070C0"/>
          <w:szCs w:val="20"/>
          <w:lang w:eastAsia="fr-FR"/>
        </w:rPr>
        <w:t xml:space="preserve"> </w:t>
      </w:r>
      <w:r w:rsidR="00285589" w:rsidRPr="00B65616">
        <w:rPr>
          <w:rFonts w:ascii="Cambria" w:hAnsi="Cambria" w:cs="Calibri Light"/>
          <w:color w:val="0070C0"/>
          <w:szCs w:val="20"/>
          <w:lang w:val="ru-RU" w:eastAsia="fr-FR"/>
        </w:rPr>
        <w:t>он</w:t>
      </w:r>
      <w:r w:rsidR="00285589" w:rsidRPr="00B65616">
        <w:rPr>
          <w:rFonts w:ascii="Cambria" w:hAnsi="Cambria" w:cs="Calibri Light"/>
          <w:color w:val="0070C0"/>
          <w:szCs w:val="20"/>
          <w:lang w:eastAsia="fr-FR"/>
        </w:rPr>
        <w:t xml:space="preserve"> </w:t>
      </w:r>
      <w:r w:rsidR="00285589" w:rsidRPr="00B65616">
        <w:rPr>
          <w:rFonts w:ascii="Cambria" w:hAnsi="Cambria" w:cs="Calibri Light"/>
          <w:color w:val="0070C0"/>
          <w:szCs w:val="20"/>
          <w:lang w:val="ru-RU" w:eastAsia="fr-FR"/>
        </w:rPr>
        <w:t>заключил</w:t>
      </w:r>
      <w:r w:rsidR="00285589" w:rsidRPr="00B65616">
        <w:rPr>
          <w:rFonts w:ascii="Cambria" w:hAnsi="Cambria" w:cs="Calibri Light"/>
          <w:color w:val="0070C0"/>
          <w:szCs w:val="20"/>
          <w:lang w:eastAsia="fr-FR"/>
        </w:rPr>
        <w:t xml:space="preserve"> </w:t>
      </w:r>
      <w:r w:rsidR="00285589" w:rsidRPr="00B65616">
        <w:rPr>
          <w:rFonts w:ascii="Cambria" w:hAnsi="Cambria" w:cs="Calibri Light"/>
          <w:color w:val="0070C0"/>
          <w:szCs w:val="20"/>
          <w:lang w:val="ru-RU" w:eastAsia="fr-FR"/>
        </w:rPr>
        <w:t>с</w:t>
      </w:r>
      <w:r w:rsidR="00285589" w:rsidRPr="00B65616">
        <w:rPr>
          <w:rFonts w:ascii="Cambria" w:hAnsi="Cambria" w:cs="Calibri Light"/>
          <w:color w:val="0070C0"/>
          <w:szCs w:val="20"/>
          <w:lang w:eastAsia="fr-FR"/>
        </w:rPr>
        <w:t xml:space="preserve"> </w:t>
      </w:r>
      <w:r w:rsidR="00285589" w:rsidRPr="00B65616">
        <w:rPr>
          <w:rFonts w:ascii="Cambria" w:hAnsi="Cambria" w:cs="Calibri Light"/>
          <w:color w:val="0070C0"/>
          <w:szCs w:val="20"/>
          <w:lang w:val="ru-RU" w:eastAsia="fr-FR"/>
        </w:rPr>
        <w:t>Фондом</w:t>
      </w:r>
      <w:r w:rsidR="00285589" w:rsidRPr="00B65616">
        <w:rPr>
          <w:rFonts w:ascii="Cambria" w:hAnsi="Cambria" w:cs="Calibri Light"/>
          <w:color w:val="0070C0"/>
          <w:szCs w:val="20"/>
          <w:lang w:eastAsia="fr-FR"/>
        </w:rPr>
        <w:t xml:space="preserve"> </w:t>
      </w:r>
      <w:r w:rsidR="00285589" w:rsidRPr="00B65616">
        <w:rPr>
          <w:rFonts w:ascii="Cambria" w:hAnsi="Cambria" w:cs="Calibri Light"/>
          <w:color w:val="0070C0"/>
          <w:szCs w:val="20"/>
          <w:lang w:val="en-US" w:eastAsia="fr-FR"/>
        </w:rPr>
        <w:t>PATRIP</w:t>
      </w:r>
      <w:r w:rsidR="00285589" w:rsidRPr="00B65616">
        <w:rPr>
          <w:rFonts w:ascii="Cambria" w:hAnsi="Cambria" w:cs="Calibri Light"/>
          <w:color w:val="0070C0"/>
          <w:szCs w:val="20"/>
          <w:lang w:eastAsia="fr-FR"/>
        </w:rPr>
        <w:t xml:space="preserve">, </w:t>
      </w:r>
      <w:r w:rsidR="00285589" w:rsidRPr="00B65616">
        <w:rPr>
          <w:rFonts w:ascii="Cambria" w:hAnsi="Cambria" w:cs="Calibri Light"/>
          <w:color w:val="0070C0"/>
          <w:szCs w:val="20"/>
          <w:lang w:val="ru-RU" w:eastAsia="fr-FR"/>
        </w:rPr>
        <w:t>который</w:t>
      </w:r>
      <w:r w:rsidR="00285589" w:rsidRPr="00B65616">
        <w:rPr>
          <w:rFonts w:ascii="Cambria" w:hAnsi="Cambria" w:cs="Calibri Light"/>
          <w:color w:val="0070C0"/>
          <w:szCs w:val="20"/>
          <w:lang w:eastAsia="fr-FR"/>
        </w:rPr>
        <w:t xml:space="preserve"> </w:t>
      </w:r>
      <w:r w:rsidR="00285589" w:rsidRPr="00B65616">
        <w:rPr>
          <w:rFonts w:ascii="Cambria" w:hAnsi="Cambria" w:cs="Calibri Light"/>
          <w:color w:val="0070C0"/>
          <w:szCs w:val="20"/>
          <w:lang w:val="ru-RU" w:eastAsia="fr-FR"/>
        </w:rPr>
        <w:t>заключил</w:t>
      </w:r>
      <w:r w:rsidR="00285589" w:rsidRPr="00B65616">
        <w:rPr>
          <w:rFonts w:ascii="Cambria" w:hAnsi="Cambria" w:cs="Calibri Light"/>
          <w:color w:val="0070C0"/>
          <w:szCs w:val="20"/>
          <w:lang w:eastAsia="fr-FR"/>
        </w:rPr>
        <w:t xml:space="preserve"> </w:t>
      </w:r>
      <w:r w:rsidR="00285589" w:rsidRPr="00B65616">
        <w:rPr>
          <w:rFonts w:ascii="Cambria" w:hAnsi="Cambria" w:cs="Calibri Light"/>
          <w:color w:val="0070C0"/>
          <w:szCs w:val="20"/>
          <w:lang w:val="ru-RU" w:eastAsia="fr-FR"/>
        </w:rPr>
        <w:t>Соглашение</w:t>
      </w:r>
      <w:r w:rsidR="00285589" w:rsidRPr="00B65616">
        <w:rPr>
          <w:rFonts w:ascii="Cambria" w:hAnsi="Cambria" w:cs="Calibri Light"/>
          <w:color w:val="0070C0"/>
          <w:szCs w:val="20"/>
          <w:lang w:eastAsia="fr-FR"/>
        </w:rPr>
        <w:t xml:space="preserve"> </w:t>
      </w:r>
      <w:r w:rsidR="00285589" w:rsidRPr="00B65616">
        <w:rPr>
          <w:rFonts w:ascii="Cambria" w:hAnsi="Cambria" w:cs="Calibri Light"/>
          <w:color w:val="0070C0"/>
          <w:szCs w:val="20"/>
          <w:lang w:val="ru-RU" w:eastAsia="fr-FR"/>
        </w:rPr>
        <w:t>о</w:t>
      </w:r>
      <w:r w:rsidR="00285589" w:rsidRPr="00B65616">
        <w:rPr>
          <w:rFonts w:ascii="Cambria" w:hAnsi="Cambria" w:cs="Calibri Light"/>
          <w:color w:val="0070C0"/>
          <w:szCs w:val="20"/>
          <w:lang w:eastAsia="fr-FR"/>
        </w:rPr>
        <w:t xml:space="preserve"> </w:t>
      </w:r>
      <w:r w:rsidR="00285589" w:rsidRPr="00B65616">
        <w:rPr>
          <w:rFonts w:ascii="Cambria" w:hAnsi="Cambria" w:cs="Calibri Light"/>
          <w:color w:val="0070C0"/>
          <w:szCs w:val="20"/>
          <w:lang w:val="ru-RU" w:eastAsia="fr-FR"/>
        </w:rPr>
        <w:t>финансировании</w:t>
      </w:r>
      <w:r w:rsidR="00285589" w:rsidRPr="00B65616">
        <w:rPr>
          <w:rFonts w:ascii="Cambria" w:hAnsi="Cambria" w:cs="Calibri Light"/>
          <w:color w:val="0070C0"/>
          <w:szCs w:val="20"/>
          <w:lang w:eastAsia="fr-FR"/>
        </w:rPr>
        <w:t xml:space="preserve"> </w:t>
      </w:r>
      <w:r w:rsidR="00285589" w:rsidRPr="00B65616">
        <w:rPr>
          <w:rFonts w:ascii="Cambria" w:hAnsi="Cambria" w:cs="Calibri Light"/>
          <w:color w:val="0070C0"/>
          <w:szCs w:val="20"/>
          <w:lang w:val="ru-RU" w:eastAsia="fr-FR"/>
        </w:rPr>
        <w:t>с</w:t>
      </w:r>
      <w:r w:rsidR="00285589" w:rsidRPr="00B65616">
        <w:rPr>
          <w:rFonts w:ascii="Cambria" w:hAnsi="Cambria" w:cs="Calibri Light"/>
          <w:color w:val="0070C0"/>
          <w:szCs w:val="20"/>
          <w:lang w:eastAsia="fr-FR"/>
        </w:rPr>
        <w:t xml:space="preserve"> </w:t>
      </w:r>
      <w:r w:rsidR="00285589" w:rsidRPr="00B65616">
        <w:rPr>
          <w:rFonts w:ascii="Cambria" w:hAnsi="Cambria" w:cs="Calibri Light"/>
          <w:color w:val="0070C0"/>
          <w:szCs w:val="20"/>
          <w:lang w:val="ru-RU" w:eastAsia="fr-FR"/>
        </w:rPr>
        <w:t>ИП</w:t>
      </w:r>
      <w:r w:rsidR="00285589" w:rsidRPr="00B65616">
        <w:rPr>
          <w:rFonts w:ascii="Cambria" w:hAnsi="Cambria" w:cs="Calibri Light"/>
          <w:color w:val="0070C0"/>
          <w:szCs w:val="20"/>
          <w:lang w:eastAsia="fr-FR"/>
        </w:rPr>
        <w:t xml:space="preserve">. </w:t>
      </w:r>
      <w:r w:rsidR="00285589" w:rsidRPr="00B65616">
        <w:rPr>
          <w:rFonts w:ascii="Cambria" w:hAnsi="Cambria" w:cs="Calibri Light"/>
          <w:color w:val="0070C0"/>
          <w:szCs w:val="20"/>
          <w:lang w:val="ru-RU" w:eastAsia="fr-FR"/>
        </w:rPr>
        <w:t xml:space="preserve">Как следствие, между </w:t>
      </w:r>
      <w:r w:rsidR="00285589" w:rsidRPr="00B65616">
        <w:rPr>
          <w:rFonts w:ascii="Cambria" w:hAnsi="Cambria" w:cs="Calibri Light"/>
          <w:color w:val="0070C0"/>
          <w:szCs w:val="20"/>
          <w:lang w:val="en-US" w:eastAsia="fr-FR"/>
        </w:rPr>
        <w:t>KfW</w:t>
      </w:r>
      <w:r w:rsidR="00285589" w:rsidRPr="00B65616">
        <w:rPr>
          <w:rFonts w:ascii="Cambria" w:hAnsi="Cambria" w:cs="Calibri Light"/>
          <w:color w:val="0070C0"/>
          <w:szCs w:val="20"/>
          <w:lang w:val="ru-RU" w:eastAsia="fr-FR"/>
        </w:rPr>
        <w:t xml:space="preserve"> или Фондом </w:t>
      </w:r>
      <w:r w:rsidR="00285589" w:rsidRPr="00B65616">
        <w:rPr>
          <w:rFonts w:ascii="Cambria" w:hAnsi="Cambria" w:cs="Calibri Light"/>
          <w:color w:val="0070C0"/>
          <w:szCs w:val="20"/>
          <w:lang w:val="en-US" w:eastAsia="fr-FR"/>
        </w:rPr>
        <w:t>PATRIP</w:t>
      </w:r>
      <w:r w:rsidR="00285589" w:rsidRPr="00B65616">
        <w:rPr>
          <w:rFonts w:ascii="Cambria" w:hAnsi="Cambria" w:cs="Calibri Light"/>
          <w:color w:val="0070C0"/>
          <w:szCs w:val="20"/>
          <w:lang w:val="ru-RU" w:eastAsia="fr-FR"/>
        </w:rPr>
        <w:t xml:space="preserve"> и нашей компанией, нашим совместным предприятием или нашими субподрядчиками по контракту не существует никаких юридических отношений. Партнер-исполнитель несет исключительную ответственность за подготовку и реализацию тендерного процесса и выполнение контракта</w:t>
      </w:r>
      <w:r w:rsidRPr="00B65616">
        <w:rPr>
          <w:rFonts w:ascii="Cambria" w:eastAsia="Times New Roman" w:hAnsi="Cambria" w:cs="Calibri Light"/>
          <w:color w:val="0070C0"/>
          <w:szCs w:val="20"/>
          <w:lang w:val="ru-RU" w:eastAsia="fr-FR"/>
        </w:rPr>
        <w:t xml:space="preserve">. </w:t>
      </w:r>
    </w:p>
    <w:p w14:paraId="5BB8D5C3" w14:textId="7A69F19C" w:rsidR="00A22023" w:rsidRPr="00B65616" w:rsidRDefault="00A22023">
      <w:pPr>
        <w:widowControl w:val="0"/>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tabs>
          <w:tab w:val="clear" w:pos="720"/>
        </w:tabs>
        <w:autoSpaceDE w:val="0"/>
        <w:autoSpaceDN w:val="0"/>
        <w:spacing w:before="142" w:after="0" w:line="240" w:lineRule="atLeast"/>
        <w:ind w:left="567" w:hanging="567"/>
        <w:rPr>
          <w:rFonts w:ascii="Cambria" w:eastAsia="Times New Roman" w:hAnsi="Cambria" w:cs="Calibri Light"/>
          <w:color w:val="0070C0"/>
          <w:szCs w:val="20"/>
          <w:lang w:val="ru-RU"/>
        </w:rPr>
      </w:pPr>
      <w:r w:rsidRPr="00B65616">
        <w:rPr>
          <w:rFonts w:ascii="Cambria" w:eastAsia="Times New Roman" w:hAnsi="Cambria" w:cs="Calibri Light"/>
          <w:color w:val="auto"/>
          <w:szCs w:val="20"/>
        </w:rPr>
        <w:t>We</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hereby</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certify</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that</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neither</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we</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nor</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any</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of</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our</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board</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members</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or</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legal</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representatives</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nor</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any</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other</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member</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of</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our</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Joint</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Venture</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including</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Subcontractors</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under</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the</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Contract</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are</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in</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any</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of</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the</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following</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situations</w:t>
      </w:r>
      <w:r w:rsidR="00285589" w:rsidRPr="00B65616">
        <w:rPr>
          <w:rFonts w:ascii="Cambria" w:eastAsia="Times New Roman" w:hAnsi="Cambria" w:cs="Calibri Light"/>
          <w:color w:val="auto"/>
          <w:szCs w:val="20"/>
          <w:lang w:val="ru-RU"/>
        </w:rPr>
        <w:t>/</w:t>
      </w:r>
      <w:r w:rsidR="00285589" w:rsidRPr="00B65616">
        <w:rPr>
          <w:rFonts w:ascii="Cambria" w:hAnsi="Cambria" w:cs="Calibri Light"/>
          <w:color w:val="0070C0"/>
          <w:szCs w:val="20"/>
          <w:lang w:val="ru-RU"/>
        </w:rPr>
        <w:t>Настоящим мы подтверждаем, что ни мы, ни кто-либо из членов нашего правления или законных представителей, ни любой другой участник нашего совместного предприятия, включая субподрядчиков по Контракту, не находятся ни в одной из следующих ситуаций</w:t>
      </w:r>
      <w:r w:rsidRPr="00B65616">
        <w:rPr>
          <w:rFonts w:ascii="Cambria" w:eastAsia="Times New Roman" w:hAnsi="Cambria" w:cs="Calibri Light"/>
          <w:color w:val="0070C0"/>
          <w:szCs w:val="20"/>
          <w:lang w:val="ru-RU"/>
        </w:rPr>
        <w:t xml:space="preserve">: </w:t>
      </w:r>
    </w:p>
    <w:p w14:paraId="5CED6E22" w14:textId="35237776" w:rsidR="00A22023" w:rsidRPr="00B65616" w:rsidRDefault="00A22023" w:rsidP="00A22023">
      <w:pPr>
        <w:spacing w:before="142" w:after="0" w:line="240" w:lineRule="atLeast"/>
        <w:ind w:left="1134" w:hanging="567"/>
        <w:rPr>
          <w:rFonts w:ascii="Cambria" w:eastAsia="Times New Roman" w:hAnsi="Cambria" w:cs="Calibri Light"/>
          <w:color w:val="0070C0"/>
          <w:szCs w:val="20"/>
          <w:lang w:val="ru-RU"/>
        </w:rPr>
      </w:pPr>
      <w:r w:rsidRPr="00B65616">
        <w:rPr>
          <w:rFonts w:ascii="Cambria" w:eastAsia="Times New Roman" w:hAnsi="Cambria" w:cs="Calibri Light"/>
          <w:color w:val="auto"/>
          <w:szCs w:val="20"/>
          <w:lang w:val="ru-RU"/>
        </w:rPr>
        <w:t xml:space="preserve">2.1) </w:t>
      </w:r>
      <w:r w:rsidRPr="00B65616">
        <w:rPr>
          <w:rFonts w:ascii="Cambria" w:eastAsia="Times New Roman" w:hAnsi="Cambria" w:cs="Calibri Light"/>
          <w:color w:val="auto"/>
          <w:szCs w:val="20"/>
          <w:lang w:val="ru-RU"/>
        </w:rPr>
        <w:tab/>
      </w:r>
      <w:r w:rsidRPr="00B65616">
        <w:rPr>
          <w:rFonts w:ascii="Cambria" w:eastAsia="Times New Roman" w:hAnsi="Cambria" w:cs="Calibri Light"/>
          <w:color w:val="auto"/>
          <w:szCs w:val="20"/>
        </w:rPr>
        <w:t>being</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bankrupt</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wound</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up</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or</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ceasing</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our</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activities</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having</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our</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activities</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administered</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by</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courts</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having</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entered</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into</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receivership</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reorganisation</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or</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being</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in</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any</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analogous</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situation</w:t>
      </w:r>
      <w:r w:rsidR="00285589" w:rsidRPr="00B65616">
        <w:rPr>
          <w:rFonts w:ascii="Cambria" w:eastAsia="Times New Roman" w:hAnsi="Cambria" w:cs="Calibri Light"/>
          <w:color w:val="auto"/>
          <w:szCs w:val="20"/>
          <w:lang w:val="ru-RU"/>
        </w:rPr>
        <w:t>/</w:t>
      </w:r>
      <w:r w:rsidR="00285589" w:rsidRPr="00B65616">
        <w:rPr>
          <w:rFonts w:ascii="Cambria" w:hAnsi="Cambria" w:cs="Calibri Light"/>
          <w:color w:val="FF0000"/>
          <w:szCs w:val="20"/>
          <w:lang w:val="ru-RU"/>
        </w:rPr>
        <w:t xml:space="preserve"> </w:t>
      </w:r>
      <w:r w:rsidR="00285589" w:rsidRPr="00B65616">
        <w:rPr>
          <w:rFonts w:ascii="Cambria" w:hAnsi="Cambria" w:cs="Calibri Light"/>
          <w:color w:val="0070C0"/>
          <w:szCs w:val="20"/>
          <w:lang w:val="ru-RU"/>
        </w:rPr>
        <w:t>банкротство, ликвидация или прекращение деятельности, нахождение нашей деятельности в ведении суда, введение внешнего управления, реорганизация или нахождение в любой аналогичной ситуации</w:t>
      </w:r>
      <w:r w:rsidRPr="00B65616">
        <w:rPr>
          <w:rFonts w:ascii="Cambria" w:eastAsia="Times New Roman" w:hAnsi="Cambria" w:cs="Calibri Light"/>
          <w:color w:val="0070C0"/>
          <w:szCs w:val="20"/>
          <w:lang w:val="ru-RU"/>
        </w:rPr>
        <w:t>;</w:t>
      </w:r>
    </w:p>
    <w:p w14:paraId="1BA6F575" w14:textId="29806C9D" w:rsidR="00A22023" w:rsidRPr="00B65616" w:rsidRDefault="00A22023" w:rsidP="00A22023">
      <w:pPr>
        <w:spacing w:before="142" w:after="0" w:line="240" w:lineRule="atLeast"/>
        <w:ind w:left="1134" w:hanging="567"/>
        <w:rPr>
          <w:rFonts w:ascii="Cambria" w:eastAsia="Times New Roman" w:hAnsi="Cambria" w:cs="Calibri Light"/>
          <w:color w:val="auto"/>
          <w:szCs w:val="20"/>
          <w:lang w:val="ru-RU"/>
        </w:rPr>
      </w:pPr>
      <w:r w:rsidRPr="00B65616">
        <w:rPr>
          <w:rFonts w:ascii="Cambria" w:hAnsi="Cambria" w:cs="Calibri Light"/>
          <w:color w:val="auto"/>
          <w:szCs w:val="20"/>
          <w:lang w:val="ru-RU"/>
        </w:rPr>
        <w:t xml:space="preserve">2.2) </w:t>
      </w:r>
      <w:r w:rsidRPr="00B65616">
        <w:rPr>
          <w:rFonts w:ascii="Cambria" w:hAnsi="Cambria" w:cs="Calibri Light"/>
          <w:color w:val="auto"/>
          <w:szCs w:val="20"/>
          <w:lang w:val="ru-RU"/>
        </w:rPr>
        <w:tab/>
      </w:r>
      <w:r w:rsidRPr="00B65616">
        <w:rPr>
          <w:rFonts w:ascii="Cambria" w:hAnsi="Cambria" w:cs="Calibri Light"/>
          <w:color w:val="auto"/>
          <w:szCs w:val="20"/>
        </w:rPr>
        <w:t>convicted</w:t>
      </w:r>
      <w:r w:rsidRPr="00B65616">
        <w:rPr>
          <w:rFonts w:ascii="Cambria" w:hAnsi="Cambria" w:cs="Calibri Light"/>
          <w:color w:val="auto"/>
          <w:szCs w:val="20"/>
          <w:lang w:val="ru-RU"/>
        </w:rPr>
        <w:t xml:space="preserve"> </w:t>
      </w:r>
      <w:r w:rsidRPr="00B65616">
        <w:rPr>
          <w:rFonts w:ascii="Cambria" w:hAnsi="Cambria" w:cs="Calibri Light"/>
          <w:color w:val="auto"/>
          <w:szCs w:val="20"/>
        </w:rPr>
        <w:t>by</w:t>
      </w:r>
      <w:r w:rsidRPr="00B65616">
        <w:rPr>
          <w:rFonts w:ascii="Cambria" w:hAnsi="Cambria" w:cs="Calibri Light"/>
          <w:color w:val="auto"/>
          <w:szCs w:val="20"/>
          <w:lang w:val="ru-RU"/>
        </w:rPr>
        <w:t xml:space="preserve"> </w:t>
      </w:r>
      <w:r w:rsidRPr="00B65616">
        <w:rPr>
          <w:rFonts w:ascii="Cambria" w:hAnsi="Cambria" w:cs="Calibri Light"/>
          <w:color w:val="auto"/>
          <w:szCs w:val="20"/>
        </w:rPr>
        <w:t>a</w:t>
      </w:r>
      <w:r w:rsidRPr="00B65616">
        <w:rPr>
          <w:rFonts w:ascii="Cambria" w:hAnsi="Cambria" w:cs="Calibri Light"/>
          <w:color w:val="auto"/>
          <w:szCs w:val="20"/>
          <w:lang w:val="ru-RU"/>
        </w:rPr>
        <w:t xml:space="preserve"> </w:t>
      </w:r>
      <w:r w:rsidRPr="00B65616">
        <w:rPr>
          <w:rFonts w:ascii="Cambria" w:hAnsi="Cambria" w:cs="Calibri Light"/>
          <w:color w:val="auto"/>
          <w:szCs w:val="20"/>
        </w:rPr>
        <w:t>final</w:t>
      </w:r>
      <w:r w:rsidRPr="00B65616">
        <w:rPr>
          <w:rFonts w:ascii="Cambria" w:hAnsi="Cambria" w:cs="Calibri Light"/>
          <w:color w:val="auto"/>
          <w:szCs w:val="20"/>
          <w:lang w:val="ru-RU"/>
        </w:rPr>
        <w:t xml:space="preserve"> </w:t>
      </w:r>
      <w:r w:rsidRPr="00B65616">
        <w:rPr>
          <w:rFonts w:ascii="Cambria" w:hAnsi="Cambria" w:cs="Calibri Light"/>
          <w:color w:val="auto"/>
          <w:szCs w:val="20"/>
        </w:rPr>
        <w:t>judgement</w:t>
      </w:r>
      <w:r w:rsidRPr="00B65616">
        <w:rPr>
          <w:rFonts w:ascii="Cambria" w:hAnsi="Cambria" w:cs="Calibri Light"/>
          <w:color w:val="auto"/>
          <w:szCs w:val="20"/>
          <w:lang w:val="ru-RU"/>
        </w:rPr>
        <w:t xml:space="preserve"> </w:t>
      </w:r>
      <w:r w:rsidRPr="00B65616">
        <w:rPr>
          <w:rFonts w:ascii="Cambria" w:hAnsi="Cambria" w:cs="Calibri Light"/>
          <w:color w:val="auto"/>
          <w:szCs w:val="20"/>
        </w:rPr>
        <w:t>or</w:t>
      </w:r>
      <w:r w:rsidRPr="00B65616">
        <w:rPr>
          <w:rFonts w:ascii="Cambria" w:hAnsi="Cambria" w:cs="Calibri Light"/>
          <w:color w:val="auto"/>
          <w:szCs w:val="20"/>
          <w:lang w:val="ru-RU"/>
        </w:rPr>
        <w:t xml:space="preserve"> </w:t>
      </w:r>
      <w:r w:rsidRPr="00B65616">
        <w:rPr>
          <w:rFonts w:ascii="Cambria" w:hAnsi="Cambria" w:cs="Calibri Light"/>
          <w:color w:val="auto"/>
          <w:szCs w:val="20"/>
        </w:rPr>
        <w:t>a</w:t>
      </w:r>
      <w:r w:rsidRPr="00B65616">
        <w:rPr>
          <w:rFonts w:ascii="Cambria" w:hAnsi="Cambria" w:cs="Calibri Light"/>
          <w:color w:val="auto"/>
          <w:szCs w:val="20"/>
          <w:lang w:val="ru-RU"/>
        </w:rPr>
        <w:t xml:space="preserve"> </w:t>
      </w:r>
      <w:r w:rsidRPr="00B65616">
        <w:rPr>
          <w:rFonts w:ascii="Cambria" w:hAnsi="Cambria" w:cs="Calibri Light"/>
          <w:color w:val="auto"/>
          <w:szCs w:val="20"/>
        </w:rPr>
        <w:t>final</w:t>
      </w:r>
      <w:r w:rsidRPr="00B65616">
        <w:rPr>
          <w:rFonts w:ascii="Cambria" w:hAnsi="Cambria" w:cs="Calibri Light"/>
          <w:color w:val="auto"/>
          <w:szCs w:val="20"/>
          <w:lang w:val="ru-RU"/>
        </w:rPr>
        <w:t xml:space="preserve"> </w:t>
      </w:r>
      <w:r w:rsidRPr="00B65616">
        <w:rPr>
          <w:rFonts w:ascii="Cambria" w:hAnsi="Cambria" w:cs="Calibri Light"/>
          <w:color w:val="auto"/>
          <w:szCs w:val="20"/>
        </w:rPr>
        <w:t>administrative</w:t>
      </w:r>
      <w:r w:rsidRPr="00B65616">
        <w:rPr>
          <w:rFonts w:ascii="Cambria" w:hAnsi="Cambria" w:cs="Calibri Light"/>
          <w:color w:val="auto"/>
          <w:szCs w:val="20"/>
          <w:lang w:val="ru-RU"/>
        </w:rPr>
        <w:t xml:space="preserve"> </w:t>
      </w:r>
      <w:r w:rsidRPr="00B65616">
        <w:rPr>
          <w:rFonts w:ascii="Cambria" w:hAnsi="Cambria" w:cs="Calibri Light"/>
          <w:color w:val="auto"/>
          <w:szCs w:val="20"/>
        </w:rPr>
        <w:t>decision</w:t>
      </w:r>
      <w:r w:rsidRPr="00B65616">
        <w:rPr>
          <w:rFonts w:ascii="Cambria" w:hAnsi="Cambria" w:cs="Calibri Light"/>
          <w:color w:val="auto"/>
          <w:szCs w:val="20"/>
          <w:lang w:val="ru-RU"/>
        </w:rPr>
        <w:t xml:space="preserve"> </w:t>
      </w:r>
      <w:r w:rsidRPr="00B65616">
        <w:rPr>
          <w:rFonts w:ascii="Cambria" w:hAnsi="Cambria" w:cs="Calibri Light"/>
          <w:color w:val="auto"/>
          <w:szCs w:val="20"/>
        </w:rPr>
        <w:t>or</w:t>
      </w:r>
      <w:r w:rsidRPr="00B65616">
        <w:rPr>
          <w:rFonts w:ascii="Cambria" w:hAnsi="Cambria" w:cs="Calibri Light"/>
          <w:color w:val="auto"/>
          <w:szCs w:val="20"/>
          <w:lang w:val="ru-RU"/>
        </w:rPr>
        <w:t xml:space="preserve"> </w:t>
      </w:r>
      <w:r w:rsidRPr="00B65616">
        <w:rPr>
          <w:rFonts w:ascii="Cambria" w:hAnsi="Cambria" w:cs="Calibri Light"/>
          <w:color w:val="auto"/>
          <w:szCs w:val="20"/>
        </w:rPr>
        <w:t>subject</w:t>
      </w:r>
      <w:r w:rsidRPr="00B65616">
        <w:rPr>
          <w:rFonts w:ascii="Cambria" w:hAnsi="Cambria" w:cs="Calibri Light"/>
          <w:color w:val="auto"/>
          <w:szCs w:val="20"/>
          <w:lang w:val="ru-RU"/>
        </w:rPr>
        <w:t xml:space="preserve"> </w:t>
      </w:r>
      <w:r w:rsidRPr="00B65616">
        <w:rPr>
          <w:rFonts w:ascii="Cambria" w:hAnsi="Cambria" w:cs="Calibri Light"/>
          <w:color w:val="auto"/>
          <w:szCs w:val="20"/>
        </w:rPr>
        <w:t>to</w:t>
      </w:r>
      <w:r w:rsidRPr="00B65616">
        <w:rPr>
          <w:rFonts w:ascii="Cambria" w:hAnsi="Cambria" w:cs="Calibri Light"/>
          <w:color w:val="auto"/>
          <w:szCs w:val="20"/>
          <w:lang w:val="ru-RU"/>
        </w:rPr>
        <w:t xml:space="preserve"> </w:t>
      </w:r>
      <w:r w:rsidRPr="00B65616">
        <w:rPr>
          <w:rFonts w:ascii="Cambria" w:hAnsi="Cambria" w:cs="Calibri Light"/>
          <w:color w:val="auto"/>
          <w:szCs w:val="20"/>
        </w:rPr>
        <w:t>financial</w:t>
      </w:r>
      <w:r w:rsidRPr="00B65616">
        <w:rPr>
          <w:rFonts w:ascii="Cambria" w:hAnsi="Cambria" w:cs="Calibri Light"/>
          <w:color w:val="auto"/>
          <w:szCs w:val="20"/>
          <w:lang w:val="ru-RU"/>
        </w:rPr>
        <w:t xml:space="preserve"> </w:t>
      </w:r>
      <w:r w:rsidRPr="00B65616">
        <w:rPr>
          <w:rFonts w:ascii="Cambria" w:hAnsi="Cambria" w:cs="Calibri Light"/>
          <w:color w:val="auto"/>
          <w:szCs w:val="20"/>
        </w:rPr>
        <w:t>sanctions</w:t>
      </w:r>
      <w:r w:rsidRPr="00B65616">
        <w:rPr>
          <w:rFonts w:ascii="Cambria" w:hAnsi="Cambria" w:cs="Calibri Light"/>
          <w:color w:val="auto"/>
          <w:szCs w:val="20"/>
          <w:lang w:val="ru-RU"/>
        </w:rPr>
        <w:t xml:space="preserve"> </w:t>
      </w:r>
      <w:r w:rsidRPr="00B65616">
        <w:rPr>
          <w:rFonts w:ascii="Cambria" w:hAnsi="Cambria" w:cs="Calibri Light"/>
          <w:color w:val="auto"/>
          <w:szCs w:val="20"/>
        </w:rPr>
        <w:t>by</w:t>
      </w:r>
      <w:r w:rsidRPr="00B65616">
        <w:rPr>
          <w:rFonts w:ascii="Cambria" w:hAnsi="Cambria" w:cs="Calibri Light"/>
          <w:color w:val="auto"/>
          <w:szCs w:val="20"/>
          <w:lang w:val="ru-RU"/>
        </w:rPr>
        <w:t xml:space="preserve"> </w:t>
      </w:r>
      <w:r w:rsidRPr="00B65616">
        <w:rPr>
          <w:rFonts w:ascii="Cambria" w:hAnsi="Cambria" w:cs="Calibri Light"/>
          <w:color w:val="auto"/>
          <w:szCs w:val="20"/>
        </w:rPr>
        <w:t>the</w:t>
      </w:r>
      <w:r w:rsidRPr="00B65616">
        <w:rPr>
          <w:rFonts w:ascii="Cambria" w:hAnsi="Cambria" w:cs="Calibri Light"/>
          <w:color w:val="auto"/>
          <w:szCs w:val="20"/>
          <w:lang w:val="ru-RU"/>
        </w:rPr>
        <w:t xml:space="preserve"> </w:t>
      </w:r>
      <w:r w:rsidRPr="00B65616">
        <w:rPr>
          <w:rFonts w:ascii="Cambria" w:hAnsi="Cambria" w:cs="Calibri Light"/>
          <w:color w:val="auto"/>
          <w:szCs w:val="20"/>
        </w:rPr>
        <w:t>United</w:t>
      </w:r>
      <w:r w:rsidRPr="00B65616">
        <w:rPr>
          <w:rFonts w:ascii="Cambria" w:hAnsi="Cambria" w:cs="Calibri Light"/>
          <w:color w:val="auto"/>
          <w:szCs w:val="20"/>
          <w:lang w:val="ru-RU"/>
        </w:rPr>
        <w:t xml:space="preserve"> </w:t>
      </w:r>
      <w:r w:rsidRPr="00B65616">
        <w:rPr>
          <w:rFonts w:ascii="Cambria" w:hAnsi="Cambria" w:cs="Calibri Light"/>
          <w:color w:val="auto"/>
          <w:szCs w:val="20"/>
        </w:rPr>
        <w:t>Nations</w:t>
      </w:r>
      <w:r w:rsidRPr="00B65616">
        <w:rPr>
          <w:rFonts w:ascii="Cambria" w:hAnsi="Cambria" w:cs="Calibri Light"/>
          <w:color w:val="auto"/>
          <w:szCs w:val="20"/>
          <w:lang w:val="ru-RU"/>
        </w:rPr>
        <w:t xml:space="preserve">, </w:t>
      </w:r>
      <w:r w:rsidRPr="00B65616">
        <w:rPr>
          <w:rFonts w:ascii="Cambria" w:hAnsi="Cambria" w:cs="Calibri Light"/>
          <w:color w:val="auto"/>
          <w:szCs w:val="20"/>
        </w:rPr>
        <w:t>the</w:t>
      </w:r>
      <w:r w:rsidRPr="00B65616">
        <w:rPr>
          <w:rFonts w:ascii="Cambria" w:hAnsi="Cambria" w:cs="Calibri Light"/>
          <w:color w:val="auto"/>
          <w:szCs w:val="20"/>
          <w:lang w:val="ru-RU"/>
        </w:rPr>
        <w:t xml:space="preserve"> </w:t>
      </w:r>
      <w:r w:rsidRPr="00B65616">
        <w:rPr>
          <w:rFonts w:ascii="Cambria" w:hAnsi="Cambria" w:cs="Calibri Light"/>
          <w:color w:val="auto"/>
          <w:szCs w:val="20"/>
        </w:rPr>
        <w:t>European</w:t>
      </w:r>
      <w:r w:rsidRPr="00B65616">
        <w:rPr>
          <w:rFonts w:ascii="Cambria" w:hAnsi="Cambria" w:cs="Calibri Light"/>
          <w:color w:val="auto"/>
          <w:szCs w:val="20"/>
          <w:lang w:val="ru-RU"/>
        </w:rPr>
        <w:t xml:space="preserve"> </w:t>
      </w:r>
      <w:r w:rsidRPr="00B65616">
        <w:rPr>
          <w:rFonts w:ascii="Cambria" w:hAnsi="Cambria" w:cs="Calibri Light"/>
          <w:color w:val="auto"/>
          <w:szCs w:val="20"/>
        </w:rPr>
        <w:t>Union</w:t>
      </w:r>
      <w:r w:rsidRPr="00B65616">
        <w:rPr>
          <w:rFonts w:ascii="Cambria" w:hAnsi="Cambria" w:cs="Calibri Light"/>
          <w:color w:val="auto"/>
          <w:szCs w:val="20"/>
          <w:lang w:val="ru-RU"/>
        </w:rPr>
        <w:t xml:space="preserve"> </w:t>
      </w:r>
      <w:r w:rsidRPr="00B65616">
        <w:rPr>
          <w:rFonts w:ascii="Cambria" w:hAnsi="Cambria" w:cs="Calibri Light"/>
          <w:color w:val="auto"/>
          <w:szCs w:val="20"/>
        </w:rPr>
        <w:t>or</w:t>
      </w:r>
      <w:r w:rsidRPr="00B65616">
        <w:rPr>
          <w:rFonts w:ascii="Cambria" w:hAnsi="Cambria" w:cs="Calibri Light"/>
          <w:color w:val="auto"/>
          <w:szCs w:val="20"/>
          <w:lang w:val="ru-RU"/>
        </w:rPr>
        <w:t xml:space="preserve"> </w:t>
      </w:r>
      <w:r w:rsidRPr="00B65616">
        <w:rPr>
          <w:rFonts w:ascii="Cambria" w:hAnsi="Cambria" w:cs="Calibri Light"/>
          <w:color w:val="auto"/>
          <w:szCs w:val="20"/>
        </w:rPr>
        <w:t>Germany</w:t>
      </w:r>
      <w:r w:rsidRPr="00B65616">
        <w:rPr>
          <w:rFonts w:ascii="Cambria" w:hAnsi="Cambria" w:cs="Calibri Light"/>
          <w:color w:val="auto"/>
          <w:szCs w:val="20"/>
          <w:lang w:val="ru-RU"/>
        </w:rPr>
        <w:t xml:space="preserve"> </w:t>
      </w:r>
      <w:r w:rsidRPr="00B65616">
        <w:rPr>
          <w:rFonts w:ascii="Cambria" w:hAnsi="Cambria" w:cs="Calibri Light"/>
          <w:color w:val="auto"/>
          <w:szCs w:val="20"/>
        </w:rPr>
        <w:t>for</w:t>
      </w:r>
      <w:r w:rsidRPr="00B65616">
        <w:rPr>
          <w:rFonts w:ascii="Cambria" w:hAnsi="Cambria" w:cs="Calibri Light"/>
          <w:color w:val="auto"/>
          <w:szCs w:val="20"/>
          <w:lang w:val="ru-RU"/>
        </w:rPr>
        <w:t xml:space="preserve"> </w:t>
      </w:r>
      <w:r w:rsidRPr="00B65616">
        <w:rPr>
          <w:rFonts w:ascii="Cambria" w:hAnsi="Cambria" w:cs="Calibri Light"/>
          <w:color w:val="auto"/>
          <w:szCs w:val="20"/>
        </w:rPr>
        <w:t>involvement</w:t>
      </w:r>
      <w:r w:rsidRPr="00B65616">
        <w:rPr>
          <w:rFonts w:ascii="Cambria" w:hAnsi="Cambria" w:cs="Calibri Light"/>
          <w:color w:val="auto"/>
          <w:szCs w:val="20"/>
          <w:lang w:val="ru-RU"/>
        </w:rPr>
        <w:t xml:space="preserve"> </w:t>
      </w:r>
      <w:r w:rsidRPr="00B65616">
        <w:rPr>
          <w:rFonts w:ascii="Cambria" w:hAnsi="Cambria" w:cs="Calibri Light"/>
          <w:color w:val="auto"/>
          <w:szCs w:val="20"/>
        </w:rPr>
        <w:t>in</w:t>
      </w:r>
      <w:r w:rsidRPr="00B65616">
        <w:rPr>
          <w:rFonts w:ascii="Cambria" w:hAnsi="Cambria" w:cs="Calibri Light"/>
          <w:color w:val="auto"/>
          <w:szCs w:val="20"/>
          <w:lang w:val="ru-RU"/>
        </w:rPr>
        <w:t xml:space="preserve"> </w:t>
      </w:r>
      <w:r w:rsidRPr="00B65616">
        <w:rPr>
          <w:rFonts w:ascii="Cambria" w:hAnsi="Cambria" w:cs="Calibri Light"/>
          <w:color w:val="auto"/>
          <w:szCs w:val="20"/>
        </w:rPr>
        <w:t>a</w:t>
      </w:r>
      <w:r w:rsidRPr="00B65616">
        <w:rPr>
          <w:rFonts w:ascii="Cambria" w:hAnsi="Cambria" w:cs="Calibri Light"/>
          <w:color w:val="auto"/>
          <w:szCs w:val="20"/>
          <w:lang w:val="ru-RU"/>
        </w:rPr>
        <w:t xml:space="preserve"> </w:t>
      </w:r>
      <w:r w:rsidRPr="00B65616">
        <w:rPr>
          <w:rFonts w:ascii="Cambria" w:hAnsi="Cambria" w:cs="Calibri Light"/>
          <w:color w:val="auto"/>
          <w:szCs w:val="20"/>
        </w:rPr>
        <w:t>criminal</w:t>
      </w:r>
      <w:r w:rsidRPr="00B65616">
        <w:rPr>
          <w:rFonts w:ascii="Cambria" w:hAnsi="Cambria" w:cs="Calibri Light"/>
          <w:color w:val="auto"/>
          <w:szCs w:val="20"/>
          <w:lang w:val="ru-RU"/>
        </w:rPr>
        <w:t xml:space="preserve"> </w:t>
      </w:r>
      <w:r w:rsidRPr="00B65616">
        <w:rPr>
          <w:rFonts w:ascii="Cambria" w:hAnsi="Cambria" w:cs="Calibri Light"/>
          <w:color w:val="auto"/>
          <w:szCs w:val="20"/>
        </w:rPr>
        <w:t>organisation</w:t>
      </w:r>
      <w:r w:rsidRPr="00B65616">
        <w:rPr>
          <w:rFonts w:ascii="Cambria" w:hAnsi="Cambria" w:cs="Calibri Light"/>
          <w:color w:val="auto"/>
          <w:szCs w:val="20"/>
          <w:lang w:val="ru-RU"/>
        </w:rPr>
        <w:t xml:space="preserve">, </w:t>
      </w:r>
      <w:r w:rsidRPr="00B65616">
        <w:rPr>
          <w:rFonts w:ascii="Cambria" w:hAnsi="Cambria" w:cs="Calibri Light"/>
          <w:color w:val="auto"/>
          <w:szCs w:val="20"/>
        </w:rPr>
        <w:t>money</w:t>
      </w:r>
      <w:r w:rsidRPr="00B65616">
        <w:rPr>
          <w:rFonts w:ascii="Cambria" w:hAnsi="Cambria" w:cs="Calibri Light"/>
          <w:color w:val="auto"/>
          <w:szCs w:val="20"/>
          <w:lang w:val="ru-RU"/>
        </w:rPr>
        <w:t xml:space="preserve"> </w:t>
      </w:r>
      <w:r w:rsidRPr="00B65616">
        <w:rPr>
          <w:rFonts w:ascii="Cambria" w:hAnsi="Cambria" w:cs="Calibri Light"/>
          <w:color w:val="auto"/>
          <w:szCs w:val="20"/>
        </w:rPr>
        <w:t>laundering</w:t>
      </w:r>
      <w:r w:rsidRPr="00B65616">
        <w:rPr>
          <w:rFonts w:ascii="Cambria" w:hAnsi="Cambria" w:cs="Calibri Light"/>
          <w:color w:val="auto"/>
          <w:szCs w:val="20"/>
          <w:lang w:val="ru-RU"/>
        </w:rPr>
        <w:t xml:space="preserve">, </w:t>
      </w:r>
      <w:r w:rsidRPr="00B65616">
        <w:rPr>
          <w:rFonts w:ascii="Cambria" w:hAnsi="Cambria" w:cs="Calibri Light"/>
          <w:color w:val="auto"/>
          <w:szCs w:val="20"/>
        </w:rPr>
        <w:t>terrorist</w:t>
      </w:r>
      <w:r w:rsidRPr="00B65616">
        <w:rPr>
          <w:rFonts w:ascii="Cambria" w:hAnsi="Cambria" w:cs="Calibri Light"/>
          <w:color w:val="auto"/>
          <w:szCs w:val="20"/>
          <w:lang w:val="ru-RU"/>
        </w:rPr>
        <w:t>-</w:t>
      </w:r>
      <w:r w:rsidRPr="00B65616">
        <w:rPr>
          <w:rFonts w:ascii="Cambria" w:hAnsi="Cambria" w:cs="Calibri Light"/>
          <w:color w:val="auto"/>
          <w:szCs w:val="20"/>
        </w:rPr>
        <w:t>related</w:t>
      </w:r>
      <w:r w:rsidRPr="00B65616">
        <w:rPr>
          <w:rFonts w:ascii="Cambria" w:hAnsi="Cambria" w:cs="Calibri Light"/>
          <w:color w:val="auto"/>
          <w:szCs w:val="20"/>
          <w:lang w:val="ru-RU"/>
        </w:rPr>
        <w:t xml:space="preserve"> </w:t>
      </w:r>
      <w:r w:rsidRPr="00B65616">
        <w:rPr>
          <w:rFonts w:ascii="Cambria" w:hAnsi="Cambria" w:cs="Calibri Light"/>
          <w:color w:val="auto"/>
          <w:szCs w:val="20"/>
        </w:rPr>
        <w:t>offences</w:t>
      </w:r>
      <w:r w:rsidRPr="00B65616">
        <w:rPr>
          <w:rFonts w:ascii="Cambria" w:hAnsi="Cambria" w:cs="Calibri Light"/>
          <w:color w:val="auto"/>
          <w:szCs w:val="20"/>
          <w:lang w:val="ru-RU"/>
        </w:rPr>
        <w:t xml:space="preserve">, </w:t>
      </w:r>
      <w:r w:rsidRPr="00B65616">
        <w:rPr>
          <w:rFonts w:ascii="Cambria" w:hAnsi="Cambria" w:cs="Calibri Light"/>
          <w:color w:val="auto"/>
          <w:szCs w:val="20"/>
        </w:rPr>
        <w:t>child</w:t>
      </w:r>
      <w:r w:rsidRPr="00B65616">
        <w:rPr>
          <w:rFonts w:ascii="Cambria" w:hAnsi="Cambria" w:cs="Calibri Light"/>
          <w:color w:val="auto"/>
          <w:szCs w:val="20"/>
          <w:lang w:val="ru-RU"/>
        </w:rPr>
        <w:t xml:space="preserve"> </w:t>
      </w:r>
      <w:r w:rsidRPr="00B65616">
        <w:rPr>
          <w:rFonts w:ascii="Cambria" w:hAnsi="Cambria" w:cs="Calibri Light"/>
          <w:color w:val="auto"/>
          <w:szCs w:val="20"/>
        </w:rPr>
        <w:t>labour</w:t>
      </w:r>
      <w:r w:rsidRPr="00B65616">
        <w:rPr>
          <w:rFonts w:ascii="Cambria" w:hAnsi="Cambria" w:cs="Calibri Light"/>
          <w:color w:val="auto"/>
          <w:szCs w:val="20"/>
          <w:lang w:val="ru-RU"/>
        </w:rPr>
        <w:t xml:space="preserve"> </w:t>
      </w:r>
      <w:r w:rsidRPr="00B65616">
        <w:rPr>
          <w:rFonts w:ascii="Cambria" w:hAnsi="Cambria" w:cs="Calibri Light"/>
          <w:color w:val="auto"/>
          <w:szCs w:val="20"/>
        </w:rPr>
        <w:t>or</w:t>
      </w:r>
      <w:r w:rsidRPr="00B65616">
        <w:rPr>
          <w:rFonts w:ascii="Cambria" w:hAnsi="Cambria" w:cs="Calibri Light"/>
          <w:color w:val="auto"/>
          <w:szCs w:val="20"/>
          <w:lang w:val="ru-RU"/>
        </w:rPr>
        <w:t xml:space="preserve"> </w:t>
      </w:r>
      <w:r w:rsidRPr="00B65616">
        <w:rPr>
          <w:rFonts w:ascii="Cambria" w:hAnsi="Cambria" w:cs="Calibri Light"/>
          <w:color w:val="auto"/>
          <w:szCs w:val="20"/>
        </w:rPr>
        <w:t>trafficking</w:t>
      </w:r>
      <w:r w:rsidRPr="00B65616">
        <w:rPr>
          <w:rFonts w:ascii="Cambria" w:hAnsi="Cambria" w:cs="Calibri Light"/>
          <w:color w:val="auto"/>
          <w:szCs w:val="20"/>
          <w:lang w:val="ru-RU"/>
        </w:rPr>
        <w:t xml:space="preserve"> </w:t>
      </w:r>
      <w:r w:rsidRPr="00B65616">
        <w:rPr>
          <w:rFonts w:ascii="Cambria" w:hAnsi="Cambria" w:cs="Calibri Light"/>
          <w:color w:val="auto"/>
          <w:szCs w:val="20"/>
        </w:rPr>
        <w:t>in</w:t>
      </w:r>
      <w:r w:rsidRPr="00B65616">
        <w:rPr>
          <w:rFonts w:ascii="Cambria" w:hAnsi="Cambria" w:cs="Calibri Light"/>
          <w:color w:val="auto"/>
          <w:szCs w:val="20"/>
          <w:lang w:val="ru-RU"/>
        </w:rPr>
        <w:t xml:space="preserve"> </w:t>
      </w:r>
      <w:r w:rsidRPr="00B65616">
        <w:rPr>
          <w:rFonts w:ascii="Cambria" w:hAnsi="Cambria" w:cs="Calibri Light"/>
          <w:color w:val="auto"/>
          <w:szCs w:val="20"/>
        </w:rPr>
        <w:t>human</w:t>
      </w:r>
      <w:r w:rsidRPr="00B65616">
        <w:rPr>
          <w:rFonts w:ascii="Cambria" w:hAnsi="Cambria" w:cs="Calibri Light"/>
          <w:color w:val="auto"/>
          <w:szCs w:val="20"/>
          <w:lang w:val="ru-RU"/>
        </w:rPr>
        <w:t xml:space="preserve"> </w:t>
      </w:r>
      <w:r w:rsidRPr="00B65616">
        <w:rPr>
          <w:rFonts w:ascii="Cambria" w:hAnsi="Cambria" w:cs="Calibri Light"/>
          <w:color w:val="auto"/>
          <w:szCs w:val="20"/>
        </w:rPr>
        <w:t>beings</w:t>
      </w:r>
      <w:r w:rsidRPr="00B65616">
        <w:rPr>
          <w:rFonts w:ascii="Cambria" w:hAnsi="Cambria" w:cs="Calibri Light"/>
          <w:color w:val="auto"/>
          <w:szCs w:val="20"/>
          <w:lang w:val="ru-RU"/>
        </w:rPr>
        <w:t xml:space="preserve">; </w:t>
      </w:r>
      <w:r w:rsidRPr="00B65616">
        <w:rPr>
          <w:rFonts w:ascii="Cambria" w:hAnsi="Cambria" w:cs="Calibri Light"/>
          <w:color w:val="auto"/>
          <w:szCs w:val="20"/>
        </w:rPr>
        <w:t>this</w:t>
      </w:r>
      <w:r w:rsidRPr="00B65616">
        <w:rPr>
          <w:rFonts w:ascii="Cambria" w:hAnsi="Cambria" w:cs="Calibri Light"/>
          <w:color w:val="auto"/>
          <w:szCs w:val="20"/>
          <w:lang w:val="ru-RU"/>
        </w:rPr>
        <w:t xml:space="preserve"> </w:t>
      </w:r>
      <w:r w:rsidRPr="00B65616">
        <w:rPr>
          <w:rFonts w:ascii="Cambria" w:hAnsi="Cambria" w:cs="Calibri Light"/>
          <w:color w:val="auto"/>
          <w:szCs w:val="20"/>
        </w:rPr>
        <w:t>criterion</w:t>
      </w:r>
      <w:r w:rsidRPr="00B65616">
        <w:rPr>
          <w:rFonts w:ascii="Cambria" w:hAnsi="Cambria" w:cs="Calibri Light"/>
          <w:color w:val="auto"/>
          <w:szCs w:val="20"/>
          <w:lang w:val="ru-RU"/>
        </w:rPr>
        <w:t xml:space="preserve"> </w:t>
      </w:r>
      <w:r w:rsidRPr="00B65616">
        <w:rPr>
          <w:rFonts w:ascii="Cambria" w:hAnsi="Cambria" w:cs="Calibri Light"/>
          <w:color w:val="auto"/>
          <w:szCs w:val="20"/>
        </w:rPr>
        <w:t>of</w:t>
      </w:r>
      <w:r w:rsidRPr="00B65616">
        <w:rPr>
          <w:rFonts w:ascii="Cambria" w:hAnsi="Cambria" w:cs="Calibri Light"/>
          <w:color w:val="auto"/>
          <w:szCs w:val="20"/>
          <w:lang w:val="ru-RU"/>
        </w:rPr>
        <w:t xml:space="preserve"> </w:t>
      </w:r>
      <w:r w:rsidRPr="00B65616">
        <w:rPr>
          <w:rFonts w:ascii="Cambria" w:hAnsi="Cambria" w:cs="Calibri Light"/>
          <w:color w:val="auto"/>
          <w:szCs w:val="20"/>
        </w:rPr>
        <w:t>exclusion</w:t>
      </w:r>
      <w:r w:rsidRPr="00B65616">
        <w:rPr>
          <w:rFonts w:ascii="Cambria" w:hAnsi="Cambria" w:cs="Calibri Light"/>
          <w:color w:val="auto"/>
          <w:szCs w:val="20"/>
          <w:lang w:val="ru-RU"/>
        </w:rPr>
        <w:t xml:space="preserve"> </w:t>
      </w:r>
      <w:r w:rsidRPr="00B65616">
        <w:rPr>
          <w:rFonts w:ascii="Cambria" w:hAnsi="Cambria" w:cs="Calibri Light"/>
          <w:color w:val="auto"/>
          <w:szCs w:val="20"/>
        </w:rPr>
        <w:t>is</w:t>
      </w:r>
      <w:r w:rsidRPr="00B65616">
        <w:rPr>
          <w:rFonts w:ascii="Cambria" w:hAnsi="Cambria" w:cs="Calibri Light"/>
          <w:color w:val="auto"/>
          <w:szCs w:val="20"/>
          <w:lang w:val="ru-RU"/>
        </w:rPr>
        <w:t xml:space="preserve"> </w:t>
      </w:r>
      <w:r w:rsidRPr="00B65616">
        <w:rPr>
          <w:rFonts w:ascii="Cambria" w:hAnsi="Cambria" w:cs="Calibri Light"/>
          <w:color w:val="auto"/>
          <w:szCs w:val="20"/>
        </w:rPr>
        <w:t>also</w:t>
      </w:r>
      <w:r w:rsidRPr="00B65616">
        <w:rPr>
          <w:rFonts w:ascii="Cambria" w:hAnsi="Cambria" w:cs="Calibri Light"/>
          <w:color w:val="auto"/>
          <w:szCs w:val="20"/>
          <w:lang w:val="ru-RU"/>
        </w:rPr>
        <w:t xml:space="preserve"> </w:t>
      </w:r>
      <w:r w:rsidRPr="00B65616">
        <w:rPr>
          <w:rFonts w:ascii="Cambria" w:hAnsi="Cambria" w:cs="Calibri Light"/>
          <w:color w:val="auto"/>
          <w:szCs w:val="20"/>
        </w:rPr>
        <w:t>applicable</w:t>
      </w:r>
      <w:r w:rsidRPr="00B65616">
        <w:rPr>
          <w:rFonts w:ascii="Cambria" w:hAnsi="Cambria" w:cs="Calibri Light"/>
          <w:color w:val="auto"/>
          <w:szCs w:val="20"/>
          <w:lang w:val="ru-RU"/>
        </w:rPr>
        <w:t xml:space="preserve"> </w:t>
      </w:r>
      <w:r w:rsidRPr="00B65616">
        <w:rPr>
          <w:rFonts w:ascii="Cambria" w:hAnsi="Cambria" w:cs="Calibri Light"/>
          <w:color w:val="auto"/>
          <w:szCs w:val="20"/>
        </w:rPr>
        <w:t>to</w:t>
      </w:r>
      <w:r w:rsidRPr="00B65616">
        <w:rPr>
          <w:rFonts w:ascii="Cambria" w:hAnsi="Cambria" w:cs="Calibri Light"/>
          <w:color w:val="auto"/>
          <w:szCs w:val="20"/>
          <w:lang w:val="ru-RU"/>
        </w:rPr>
        <w:t xml:space="preserve"> </w:t>
      </w:r>
      <w:r w:rsidRPr="00B65616">
        <w:rPr>
          <w:rFonts w:ascii="Cambria" w:hAnsi="Cambria" w:cs="Calibri Light"/>
          <w:color w:val="auto"/>
          <w:szCs w:val="20"/>
        </w:rPr>
        <w:t>legal</w:t>
      </w:r>
      <w:r w:rsidRPr="00B65616">
        <w:rPr>
          <w:rFonts w:ascii="Cambria" w:hAnsi="Cambria" w:cs="Calibri Light"/>
          <w:color w:val="auto"/>
          <w:szCs w:val="20"/>
          <w:lang w:val="ru-RU"/>
        </w:rPr>
        <w:t xml:space="preserve"> </w:t>
      </w:r>
      <w:r w:rsidRPr="00B65616">
        <w:rPr>
          <w:rFonts w:ascii="Cambria" w:hAnsi="Cambria" w:cs="Calibri Light"/>
          <w:color w:val="auto"/>
          <w:szCs w:val="20"/>
        </w:rPr>
        <w:t>Persons</w:t>
      </w:r>
      <w:r w:rsidRPr="00B65616">
        <w:rPr>
          <w:rFonts w:ascii="Cambria" w:hAnsi="Cambria" w:cs="Calibri Light"/>
          <w:color w:val="auto"/>
          <w:szCs w:val="20"/>
          <w:lang w:val="ru-RU"/>
        </w:rPr>
        <w:t xml:space="preserve">, </w:t>
      </w:r>
      <w:r w:rsidRPr="00B65616">
        <w:rPr>
          <w:rFonts w:ascii="Cambria" w:hAnsi="Cambria" w:cs="Calibri Light"/>
          <w:color w:val="auto"/>
          <w:szCs w:val="20"/>
        </w:rPr>
        <w:t>whose</w:t>
      </w:r>
      <w:r w:rsidRPr="00B65616">
        <w:rPr>
          <w:rFonts w:ascii="Cambria" w:hAnsi="Cambria" w:cs="Calibri Light"/>
          <w:color w:val="auto"/>
          <w:szCs w:val="20"/>
          <w:lang w:val="ru-RU"/>
        </w:rPr>
        <w:t xml:space="preserve"> </w:t>
      </w:r>
      <w:r w:rsidRPr="00B65616">
        <w:rPr>
          <w:rFonts w:ascii="Cambria" w:hAnsi="Cambria" w:cs="Calibri Light"/>
          <w:color w:val="auto"/>
          <w:szCs w:val="20"/>
        </w:rPr>
        <w:t>majority</w:t>
      </w:r>
      <w:r w:rsidRPr="00B65616">
        <w:rPr>
          <w:rFonts w:ascii="Cambria" w:hAnsi="Cambria" w:cs="Calibri Light"/>
          <w:color w:val="auto"/>
          <w:szCs w:val="20"/>
          <w:lang w:val="ru-RU"/>
        </w:rPr>
        <w:t xml:space="preserve"> </w:t>
      </w:r>
      <w:r w:rsidRPr="00B65616">
        <w:rPr>
          <w:rFonts w:ascii="Cambria" w:hAnsi="Cambria" w:cs="Calibri Light"/>
          <w:color w:val="auto"/>
          <w:szCs w:val="20"/>
        </w:rPr>
        <w:t>of</w:t>
      </w:r>
      <w:r w:rsidRPr="00B65616">
        <w:rPr>
          <w:rFonts w:ascii="Cambria" w:hAnsi="Cambria" w:cs="Calibri Light"/>
          <w:color w:val="auto"/>
          <w:szCs w:val="20"/>
          <w:lang w:val="ru-RU"/>
        </w:rPr>
        <w:t xml:space="preserve"> </w:t>
      </w:r>
      <w:r w:rsidRPr="00B65616">
        <w:rPr>
          <w:rFonts w:ascii="Cambria" w:hAnsi="Cambria" w:cs="Calibri Light"/>
          <w:color w:val="auto"/>
          <w:szCs w:val="20"/>
        </w:rPr>
        <w:t>shares</w:t>
      </w:r>
      <w:r w:rsidRPr="00B65616">
        <w:rPr>
          <w:rFonts w:ascii="Cambria" w:hAnsi="Cambria" w:cs="Calibri Light"/>
          <w:color w:val="auto"/>
          <w:szCs w:val="20"/>
          <w:lang w:val="ru-RU"/>
        </w:rPr>
        <w:t xml:space="preserve"> </w:t>
      </w:r>
      <w:r w:rsidRPr="00B65616">
        <w:rPr>
          <w:rFonts w:ascii="Cambria" w:hAnsi="Cambria" w:cs="Calibri Light"/>
          <w:color w:val="auto"/>
          <w:szCs w:val="20"/>
        </w:rPr>
        <w:t>are</w:t>
      </w:r>
      <w:r w:rsidRPr="00B65616">
        <w:rPr>
          <w:rFonts w:ascii="Cambria" w:hAnsi="Cambria" w:cs="Calibri Light"/>
          <w:color w:val="auto"/>
          <w:szCs w:val="20"/>
          <w:lang w:val="ru-RU"/>
        </w:rPr>
        <w:t xml:space="preserve"> </w:t>
      </w:r>
      <w:r w:rsidRPr="00B65616">
        <w:rPr>
          <w:rFonts w:ascii="Cambria" w:hAnsi="Cambria" w:cs="Calibri Light"/>
          <w:color w:val="auto"/>
          <w:szCs w:val="20"/>
        </w:rPr>
        <w:t>held</w:t>
      </w:r>
      <w:r w:rsidRPr="00B65616">
        <w:rPr>
          <w:rFonts w:ascii="Cambria" w:hAnsi="Cambria" w:cs="Calibri Light"/>
          <w:color w:val="auto"/>
          <w:szCs w:val="20"/>
          <w:lang w:val="ru-RU"/>
        </w:rPr>
        <w:t xml:space="preserve"> </w:t>
      </w:r>
      <w:r w:rsidRPr="00B65616">
        <w:rPr>
          <w:rFonts w:ascii="Cambria" w:hAnsi="Cambria" w:cs="Calibri Light"/>
          <w:color w:val="auto"/>
          <w:szCs w:val="20"/>
        </w:rPr>
        <w:t>or</w:t>
      </w:r>
      <w:r w:rsidRPr="00B65616">
        <w:rPr>
          <w:rFonts w:ascii="Cambria" w:hAnsi="Cambria" w:cs="Calibri Light"/>
          <w:color w:val="auto"/>
          <w:szCs w:val="20"/>
          <w:lang w:val="ru-RU"/>
        </w:rPr>
        <w:t xml:space="preserve"> </w:t>
      </w:r>
      <w:r w:rsidRPr="00B65616">
        <w:rPr>
          <w:rFonts w:ascii="Cambria" w:hAnsi="Cambria" w:cs="Calibri Light"/>
          <w:color w:val="auto"/>
          <w:szCs w:val="20"/>
        </w:rPr>
        <w:t>factually</w:t>
      </w:r>
      <w:r w:rsidRPr="00B65616">
        <w:rPr>
          <w:rFonts w:ascii="Cambria" w:hAnsi="Cambria" w:cs="Calibri Light"/>
          <w:color w:val="auto"/>
          <w:szCs w:val="20"/>
          <w:lang w:val="ru-RU"/>
        </w:rPr>
        <w:t xml:space="preserve"> </w:t>
      </w:r>
      <w:r w:rsidRPr="00B65616">
        <w:rPr>
          <w:rFonts w:ascii="Cambria" w:hAnsi="Cambria" w:cs="Calibri Light"/>
          <w:color w:val="auto"/>
          <w:szCs w:val="20"/>
        </w:rPr>
        <w:t>controlled</w:t>
      </w:r>
      <w:r w:rsidRPr="00B65616">
        <w:rPr>
          <w:rFonts w:ascii="Cambria" w:hAnsi="Cambria" w:cs="Calibri Light"/>
          <w:color w:val="auto"/>
          <w:szCs w:val="20"/>
          <w:lang w:val="ru-RU"/>
        </w:rPr>
        <w:t xml:space="preserve"> </w:t>
      </w:r>
      <w:r w:rsidRPr="00B65616">
        <w:rPr>
          <w:rFonts w:ascii="Cambria" w:hAnsi="Cambria" w:cs="Calibri Light"/>
          <w:color w:val="auto"/>
          <w:szCs w:val="20"/>
        </w:rPr>
        <w:t>by</w:t>
      </w:r>
      <w:r w:rsidRPr="00B65616">
        <w:rPr>
          <w:rFonts w:ascii="Cambria" w:hAnsi="Cambria" w:cs="Calibri Light"/>
          <w:color w:val="auto"/>
          <w:szCs w:val="20"/>
          <w:lang w:val="ru-RU"/>
        </w:rPr>
        <w:t xml:space="preserve"> </w:t>
      </w:r>
      <w:r w:rsidRPr="00B65616">
        <w:rPr>
          <w:rFonts w:ascii="Cambria" w:hAnsi="Cambria" w:cs="Calibri Light"/>
          <w:color w:val="auto"/>
          <w:szCs w:val="20"/>
        </w:rPr>
        <w:t>natural</w:t>
      </w:r>
      <w:r w:rsidRPr="00B65616">
        <w:rPr>
          <w:rFonts w:ascii="Cambria" w:hAnsi="Cambria" w:cs="Calibri Light"/>
          <w:color w:val="auto"/>
          <w:szCs w:val="20"/>
          <w:lang w:val="ru-RU"/>
        </w:rPr>
        <w:t xml:space="preserve"> </w:t>
      </w:r>
      <w:r w:rsidRPr="00B65616">
        <w:rPr>
          <w:rFonts w:ascii="Cambria" w:hAnsi="Cambria" w:cs="Calibri Light"/>
          <w:color w:val="auto"/>
          <w:szCs w:val="20"/>
        </w:rPr>
        <w:t>or</w:t>
      </w:r>
      <w:r w:rsidRPr="00B65616">
        <w:rPr>
          <w:rFonts w:ascii="Cambria" w:hAnsi="Cambria" w:cs="Calibri Light"/>
          <w:color w:val="auto"/>
          <w:szCs w:val="20"/>
          <w:lang w:val="ru-RU"/>
        </w:rPr>
        <w:t xml:space="preserve"> </w:t>
      </w:r>
      <w:r w:rsidRPr="00B65616">
        <w:rPr>
          <w:rFonts w:ascii="Cambria" w:hAnsi="Cambria" w:cs="Calibri Light"/>
          <w:color w:val="auto"/>
          <w:szCs w:val="20"/>
        </w:rPr>
        <w:t>legal</w:t>
      </w:r>
      <w:r w:rsidRPr="00B65616">
        <w:rPr>
          <w:rFonts w:ascii="Cambria" w:hAnsi="Cambria" w:cs="Calibri Light"/>
          <w:color w:val="auto"/>
          <w:szCs w:val="20"/>
          <w:lang w:val="ru-RU"/>
        </w:rPr>
        <w:t xml:space="preserve"> </w:t>
      </w:r>
      <w:r w:rsidRPr="00B65616">
        <w:rPr>
          <w:rFonts w:ascii="Cambria" w:hAnsi="Cambria" w:cs="Calibri Light"/>
          <w:color w:val="auto"/>
          <w:szCs w:val="20"/>
        </w:rPr>
        <w:t>Persons</w:t>
      </w:r>
      <w:r w:rsidRPr="00B65616">
        <w:rPr>
          <w:rFonts w:ascii="Cambria" w:hAnsi="Cambria" w:cs="Calibri Light"/>
          <w:color w:val="auto"/>
          <w:szCs w:val="20"/>
          <w:lang w:val="ru-RU"/>
        </w:rPr>
        <w:t xml:space="preserve"> </w:t>
      </w:r>
      <w:r w:rsidRPr="00B65616">
        <w:rPr>
          <w:rFonts w:ascii="Cambria" w:hAnsi="Cambria" w:cs="Calibri Light"/>
          <w:color w:val="auto"/>
          <w:szCs w:val="20"/>
        </w:rPr>
        <w:t>which</w:t>
      </w:r>
      <w:r w:rsidRPr="00B65616">
        <w:rPr>
          <w:rFonts w:ascii="Cambria" w:hAnsi="Cambria" w:cs="Calibri Light"/>
          <w:color w:val="auto"/>
          <w:szCs w:val="20"/>
          <w:lang w:val="ru-RU"/>
        </w:rPr>
        <w:t xml:space="preserve"> </w:t>
      </w:r>
      <w:r w:rsidRPr="00B65616">
        <w:rPr>
          <w:rFonts w:ascii="Cambria" w:hAnsi="Cambria" w:cs="Calibri Light"/>
          <w:color w:val="auto"/>
          <w:szCs w:val="20"/>
        </w:rPr>
        <w:t>themselves</w:t>
      </w:r>
      <w:r w:rsidRPr="00B65616">
        <w:rPr>
          <w:rFonts w:ascii="Cambria" w:hAnsi="Cambria" w:cs="Calibri Light"/>
          <w:color w:val="auto"/>
          <w:szCs w:val="20"/>
          <w:lang w:val="ru-RU"/>
        </w:rPr>
        <w:t xml:space="preserve"> </w:t>
      </w:r>
      <w:r w:rsidRPr="00B65616">
        <w:rPr>
          <w:rFonts w:ascii="Cambria" w:hAnsi="Cambria" w:cs="Calibri Light"/>
          <w:color w:val="auto"/>
          <w:szCs w:val="20"/>
        </w:rPr>
        <w:t>are</w:t>
      </w:r>
      <w:r w:rsidRPr="00B65616">
        <w:rPr>
          <w:rFonts w:ascii="Cambria" w:hAnsi="Cambria" w:cs="Calibri Light"/>
          <w:color w:val="auto"/>
          <w:szCs w:val="20"/>
          <w:lang w:val="ru-RU"/>
        </w:rPr>
        <w:t xml:space="preserve"> </w:t>
      </w:r>
      <w:r w:rsidRPr="00B65616">
        <w:rPr>
          <w:rFonts w:ascii="Cambria" w:hAnsi="Cambria" w:cs="Calibri Light"/>
          <w:color w:val="auto"/>
          <w:szCs w:val="20"/>
        </w:rPr>
        <w:t>subject</w:t>
      </w:r>
      <w:r w:rsidRPr="00B65616">
        <w:rPr>
          <w:rFonts w:ascii="Cambria" w:hAnsi="Cambria" w:cs="Calibri Light"/>
          <w:color w:val="auto"/>
          <w:szCs w:val="20"/>
          <w:lang w:val="ru-RU"/>
        </w:rPr>
        <w:t xml:space="preserve"> </w:t>
      </w:r>
      <w:r w:rsidRPr="00B65616">
        <w:rPr>
          <w:rFonts w:ascii="Cambria" w:hAnsi="Cambria" w:cs="Calibri Light"/>
          <w:color w:val="auto"/>
          <w:szCs w:val="20"/>
        </w:rPr>
        <w:t>to</w:t>
      </w:r>
      <w:r w:rsidRPr="00B65616">
        <w:rPr>
          <w:rFonts w:ascii="Cambria" w:hAnsi="Cambria" w:cs="Calibri Light"/>
          <w:color w:val="auto"/>
          <w:szCs w:val="20"/>
          <w:lang w:val="ru-RU"/>
        </w:rPr>
        <w:t xml:space="preserve"> </w:t>
      </w:r>
      <w:r w:rsidRPr="00B65616">
        <w:rPr>
          <w:rFonts w:ascii="Cambria" w:hAnsi="Cambria" w:cs="Calibri Light"/>
          <w:color w:val="auto"/>
          <w:szCs w:val="20"/>
        </w:rPr>
        <w:t>such</w:t>
      </w:r>
      <w:r w:rsidRPr="00B65616">
        <w:rPr>
          <w:rFonts w:ascii="Cambria" w:hAnsi="Cambria" w:cs="Calibri Light"/>
          <w:color w:val="auto"/>
          <w:szCs w:val="20"/>
          <w:lang w:val="ru-RU"/>
        </w:rPr>
        <w:t xml:space="preserve"> </w:t>
      </w:r>
      <w:r w:rsidRPr="00B65616">
        <w:rPr>
          <w:rFonts w:ascii="Cambria" w:hAnsi="Cambria" w:cs="Calibri Light"/>
          <w:color w:val="auto"/>
          <w:szCs w:val="20"/>
        </w:rPr>
        <w:t>convictions</w:t>
      </w:r>
      <w:r w:rsidRPr="00B65616">
        <w:rPr>
          <w:rFonts w:ascii="Cambria" w:hAnsi="Cambria" w:cs="Calibri Light"/>
          <w:color w:val="auto"/>
          <w:szCs w:val="20"/>
          <w:lang w:val="ru-RU"/>
        </w:rPr>
        <w:t xml:space="preserve"> </w:t>
      </w:r>
      <w:r w:rsidRPr="00B65616">
        <w:rPr>
          <w:rFonts w:ascii="Cambria" w:hAnsi="Cambria" w:cs="Calibri Light"/>
          <w:color w:val="auto"/>
          <w:szCs w:val="20"/>
        </w:rPr>
        <w:t>or</w:t>
      </w:r>
      <w:r w:rsidRPr="00B65616">
        <w:rPr>
          <w:rFonts w:ascii="Cambria" w:hAnsi="Cambria" w:cs="Calibri Light"/>
          <w:color w:val="auto"/>
          <w:szCs w:val="20"/>
          <w:lang w:val="ru-RU"/>
        </w:rPr>
        <w:t xml:space="preserve"> </w:t>
      </w:r>
      <w:r w:rsidRPr="00B65616">
        <w:rPr>
          <w:rFonts w:ascii="Cambria" w:hAnsi="Cambria" w:cs="Calibri Light"/>
          <w:color w:val="auto"/>
          <w:szCs w:val="20"/>
        </w:rPr>
        <w:t>sanctions</w:t>
      </w:r>
      <w:r w:rsidR="00285589" w:rsidRPr="00B65616">
        <w:rPr>
          <w:rFonts w:ascii="Cambria" w:hAnsi="Cambria" w:cs="Calibri Light"/>
          <w:color w:val="auto"/>
          <w:szCs w:val="20"/>
          <w:lang w:val="ru-RU"/>
        </w:rPr>
        <w:t>/</w:t>
      </w:r>
      <w:r w:rsidR="00285589" w:rsidRPr="00B65616">
        <w:rPr>
          <w:rFonts w:ascii="Cambria" w:hAnsi="Cambria" w:cs="Calibri Light"/>
          <w:color w:val="0070C0"/>
          <w:szCs w:val="20"/>
          <w:lang w:val="ru-RU"/>
        </w:rPr>
        <w:t xml:space="preserve">осужден вступившим в законную силу приговором или окончательным административным решением или подвергнут финансовым санкциям со стороны Организации Объединенных Наций, Европейского Союза или Германии за участие в преступной организации, отмывании денег, преступлениях, связанных с терроризмом, детском труде или торговле людьми; этот критерий исключения также применим к юридическим лицам, большинство акций </w:t>
      </w:r>
      <w:r w:rsidR="00285589" w:rsidRPr="00B65616">
        <w:rPr>
          <w:rFonts w:ascii="Cambria" w:hAnsi="Cambria" w:cs="Calibri Light"/>
          <w:color w:val="0070C0"/>
          <w:szCs w:val="20"/>
          <w:lang w:val="ru-RU"/>
        </w:rPr>
        <w:lastRenderedPageBreak/>
        <w:t>которых принадлежат или фактически контролируются физическими или юридическими лицами, которые сами подвергаются таким осуждениям или санкциям</w:t>
      </w:r>
      <w:r w:rsidRPr="00B65616">
        <w:rPr>
          <w:rFonts w:ascii="Cambria" w:hAnsi="Cambria" w:cs="Calibri Light"/>
          <w:color w:val="0070C0"/>
          <w:szCs w:val="20"/>
          <w:lang w:val="ru-RU"/>
        </w:rPr>
        <w:t>;</w:t>
      </w:r>
    </w:p>
    <w:p w14:paraId="6F233A94" w14:textId="46EDEBAD" w:rsidR="00A22023" w:rsidRPr="00B65616" w:rsidRDefault="00A22023" w:rsidP="00A22023">
      <w:pPr>
        <w:spacing w:before="142" w:after="0" w:line="240" w:lineRule="atLeast"/>
        <w:ind w:left="1134" w:hanging="567"/>
        <w:rPr>
          <w:rFonts w:ascii="Cambria" w:eastAsia="Times New Roman" w:hAnsi="Cambria" w:cs="Calibri Light"/>
          <w:color w:val="0070C0"/>
          <w:szCs w:val="20"/>
          <w:lang w:val="ru-RU"/>
        </w:rPr>
      </w:pPr>
      <w:r w:rsidRPr="00B65616">
        <w:rPr>
          <w:rFonts w:ascii="Cambria" w:eastAsia="Times New Roman" w:hAnsi="Cambria" w:cs="Calibri Light"/>
          <w:color w:val="auto"/>
          <w:szCs w:val="20"/>
          <w:lang w:val="ru-RU"/>
        </w:rPr>
        <w:t xml:space="preserve">2.3) </w:t>
      </w:r>
      <w:r w:rsidRPr="00B65616">
        <w:rPr>
          <w:rFonts w:ascii="Cambria" w:eastAsia="Times New Roman" w:hAnsi="Cambria" w:cs="Calibri Light"/>
          <w:color w:val="auto"/>
          <w:szCs w:val="20"/>
          <w:lang w:val="ru-RU"/>
        </w:rPr>
        <w:tab/>
      </w:r>
      <w:r w:rsidRPr="00B65616">
        <w:rPr>
          <w:rFonts w:ascii="Cambria" w:eastAsia="Times New Roman" w:hAnsi="Cambria" w:cs="Calibri Light"/>
          <w:color w:val="auto"/>
          <w:szCs w:val="20"/>
          <w:lang w:eastAsia="fr-FR"/>
        </w:rPr>
        <w:t>having</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been</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convicted</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by</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a</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final</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court</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decision</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or</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a</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final</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administrative</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decision</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by</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a</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court</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the</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European</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Union</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national</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authorities</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in</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the</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Partner</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Country</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or</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in</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Germany</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for</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Sanctionable</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Practice</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in</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connection</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with</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a</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Tender</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Process</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or</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the</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performance</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of</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a</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Contract</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or</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for</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an</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irregularity</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affecting</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the</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EU</w:t>
      </w:r>
      <w:r w:rsidRPr="00B65616">
        <w:rPr>
          <w:rFonts w:ascii="Cambria" w:eastAsia="Times New Roman" w:hAnsi="Cambria" w:cs="Calibri Light"/>
          <w:color w:val="auto"/>
          <w:szCs w:val="20"/>
          <w:lang w:val="ru-RU"/>
        </w:rPr>
        <w:t>’</w:t>
      </w:r>
      <w:r w:rsidRPr="00B65616">
        <w:rPr>
          <w:rFonts w:ascii="Cambria" w:eastAsia="Times New Roman" w:hAnsi="Cambria" w:cs="Calibri Light"/>
          <w:color w:val="auto"/>
          <w:szCs w:val="20"/>
        </w:rPr>
        <w:t>s</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financial</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interests</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i/>
          <w:color w:val="auto"/>
          <w:szCs w:val="20"/>
          <w:lang w:val="ru-RU"/>
        </w:rPr>
        <w:t>(</w:t>
      </w:r>
      <w:r w:rsidRPr="00B65616">
        <w:rPr>
          <w:rFonts w:ascii="Cambria" w:eastAsia="Times New Roman" w:hAnsi="Cambria" w:cs="Calibri Light"/>
          <w:i/>
          <w:color w:val="auto"/>
          <w:szCs w:val="20"/>
        </w:rPr>
        <w:t>in</w:t>
      </w:r>
      <w:r w:rsidRPr="00B65616">
        <w:rPr>
          <w:rFonts w:ascii="Cambria" w:eastAsia="Times New Roman" w:hAnsi="Cambria" w:cs="Calibri Light"/>
          <w:i/>
          <w:color w:val="auto"/>
          <w:szCs w:val="20"/>
          <w:lang w:val="ru-RU"/>
        </w:rPr>
        <w:t xml:space="preserve"> </w:t>
      </w:r>
      <w:r w:rsidRPr="00B65616">
        <w:rPr>
          <w:rFonts w:ascii="Cambria" w:eastAsia="Times New Roman" w:hAnsi="Cambria" w:cs="Calibri Light"/>
          <w:i/>
          <w:color w:val="auto"/>
          <w:szCs w:val="20"/>
        </w:rPr>
        <w:t>the</w:t>
      </w:r>
      <w:r w:rsidRPr="00B65616">
        <w:rPr>
          <w:rFonts w:ascii="Cambria" w:eastAsia="Times New Roman" w:hAnsi="Cambria" w:cs="Calibri Light"/>
          <w:i/>
          <w:color w:val="auto"/>
          <w:szCs w:val="20"/>
          <w:lang w:val="ru-RU"/>
        </w:rPr>
        <w:t xml:space="preserve"> </w:t>
      </w:r>
      <w:r w:rsidRPr="00B65616">
        <w:rPr>
          <w:rFonts w:ascii="Cambria" w:eastAsia="Times New Roman" w:hAnsi="Cambria" w:cs="Calibri Light"/>
          <w:i/>
          <w:color w:val="auto"/>
          <w:szCs w:val="20"/>
        </w:rPr>
        <w:t>event</w:t>
      </w:r>
      <w:r w:rsidRPr="00B65616">
        <w:rPr>
          <w:rFonts w:ascii="Cambria" w:eastAsia="Times New Roman" w:hAnsi="Cambria" w:cs="Calibri Light"/>
          <w:i/>
          <w:color w:val="auto"/>
          <w:szCs w:val="20"/>
          <w:lang w:val="ru-RU"/>
        </w:rPr>
        <w:t xml:space="preserve"> </w:t>
      </w:r>
      <w:r w:rsidRPr="00B65616">
        <w:rPr>
          <w:rFonts w:ascii="Cambria" w:eastAsia="Times New Roman" w:hAnsi="Cambria" w:cs="Calibri Light"/>
          <w:i/>
          <w:color w:val="auto"/>
          <w:szCs w:val="20"/>
        </w:rPr>
        <w:t>of</w:t>
      </w:r>
      <w:r w:rsidRPr="00B65616">
        <w:rPr>
          <w:rFonts w:ascii="Cambria" w:eastAsia="Times New Roman" w:hAnsi="Cambria" w:cs="Calibri Light"/>
          <w:i/>
          <w:color w:val="auto"/>
          <w:szCs w:val="20"/>
          <w:lang w:val="ru-RU"/>
        </w:rPr>
        <w:t xml:space="preserve"> </w:t>
      </w:r>
      <w:r w:rsidRPr="00B65616">
        <w:rPr>
          <w:rFonts w:ascii="Cambria" w:eastAsia="Times New Roman" w:hAnsi="Cambria" w:cs="Calibri Light"/>
          <w:i/>
          <w:color w:val="auto"/>
          <w:szCs w:val="20"/>
        </w:rPr>
        <w:t>such</w:t>
      </w:r>
      <w:r w:rsidRPr="00B65616">
        <w:rPr>
          <w:rFonts w:ascii="Cambria" w:eastAsia="Times New Roman" w:hAnsi="Cambria" w:cs="Calibri Light"/>
          <w:i/>
          <w:color w:val="auto"/>
          <w:szCs w:val="20"/>
          <w:lang w:val="ru-RU"/>
        </w:rPr>
        <w:t xml:space="preserve"> </w:t>
      </w:r>
      <w:r w:rsidRPr="00B65616">
        <w:rPr>
          <w:rFonts w:ascii="Cambria" w:eastAsia="Times New Roman" w:hAnsi="Cambria" w:cs="Calibri Light"/>
          <w:i/>
          <w:color w:val="auto"/>
          <w:szCs w:val="20"/>
        </w:rPr>
        <w:t>a</w:t>
      </w:r>
      <w:r w:rsidRPr="00B65616">
        <w:rPr>
          <w:rFonts w:ascii="Cambria" w:eastAsia="Times New Roman" w:hAnsi="Cambria" w:cs="Calibri Light"/>
          <w:i/>
          <w:color w:val="auto"/>
          <w:szCs w:val="20"/>
          <w:lang w:val="ru-RU"/>
        </w:rPr>
        <w:t xml:space="preserve"> </w:t>
      </w:r>
      <w:r w:rsidRPr="00B65616">
        <w:rPr>
          <w:rFonts w:ascii="Cambria" w:eastAsia="Times New Roman" w:hAnsi="Cambria" w:cs="Calibri Light"/>
          <w:i/>
          <w:color w:val="auto"/>
          <w:szCs w:val="20"/>
        </w:rPr>
        <w:t>conviction</w:t>
      </w:r>
      <w:r w:rsidRPr="00B65616">
        <w:rPr>
          <w:rFonts w:ascii="Cambria" w:eastAsia="Times New Roman" w:hAnsi="Cambria" w:cs="Calibri Light"/>
          <w:i/>
          <w:color w:val="auto"/>
          <w:szCs w:val="20"/>
          <w:lang w:val="ru-RU"/>
        </w:rPr>
        <w:t xml:space="preserve">, </w:t>
      </w:r>
      <w:r w:rsidRPr="00B65616">
        <w:rPr>
          <w:rFonts w:ascii="Cambria" w:eastAsia="Times New Roman" w:hAnsi="Cambria" w:cs="Calibri Light"/>
          <w:i/>
          <w:color w:val="auto"/>
          <w:szCs w:val="20"/>
        </w:rPr>
        <w:t>the</w:t>
      </w:r>
      <w:r w:rsidRPr="00B65616">
        <w:rPr>
          <w:rFonts w:ascii="Cambria" w:eastAsia="Times New Roman" w:hAnsi="Cambria" w:cs="Calibri Light"/>
          <w:i/>
          <w:color w:val="auto"/>
          <w:szCs w:val="20"/>
          <w:lang w:val="ru-RU"/>
        </w:rPr>
        <w:t xml:space="preserve"> </w:t>
      </w:r>
      <w:r w:rsidRPr="00B65616">
        <w:rPr>
          <w:rFonts w:ascii="Cambria" w:eastAsia="Times New Roman" w:hAnsi="Cambria" w:cs="Calibri Light"/>
          <w:i/>
          <w:color w:val="auto"/>
          <w:szCs w:val="20"/>
        </w:rPr>
        <w:t>Applicant</w:t>
      </w:r>
      <w:r w:rsidRPr="00B65616">
        <w:rPr>
          <w:rFonts w:ascii="Cambria" w:eastAsia="Times New Roman" w:hAnsi="Cambria" w:cs="Calibri Light"/>
          <w:i/>
          <w:color w:val="auto"/>
          <w:szCs w:val="20"/>
          <w:lang w:val="ru-RU"/>
        </w:rPr>
        <w:t xml:space="preserve"> </w:t>
      </w:r>
      <w:r w:rsidRPr="00B65616">
        <w:rPr>
          <w:rFonts w:ascii="Cambria" w:eastAsia="Times New Roman" w:hAnsi="Cambria" w:cs="Calibri Light"/>
          <w:i/>
          <w:color w:val="auto"/>
          <w:szCs w:val="20"/>
        </w:rPr>
        <w:t>or</w:t>
      </w:r>
      <w:r w:rsidRPr="00B65616">
        <w:rPr>
          <w:rFonts w:ascii="Cambria" w:eastAsia="Times New Roman" w:hAnsi="Cambria" w:cs="Calibri Light"/>
          <w:i/>
          <w:color w:val="auto"/>
          <w:szCs w:val="20"/>
          <w:lang w:val="ru-RU"/>
        </w:rPr>
        <w:t xml:space="preserve"> </w:t>
      </w:r>
      <w:r w:rsidRPr="00B65616">
        <w:rPr>
          <w:rFonts w:ascii="Cambria" w:eastAsia="Times New Roman" w:hAnsi="Cambria" w:cs="Calibri Light"/>
          <w:i/>
          <w:color w:val="auto"/>
          <w:szCs w:val="20"/>
        </w:rPr>
        <w:t>Bidder</w:t>
      </w:r>
      <w:r w:rsidRPr="00B65616">
        <w:rPr>
          <w:rFonts w:ascii="Cambria" w:eastAsia="Times New Roman" w:hAnsi="Cambria" w:cs="Calibri Light"/>
          <w:i/>
          <w:color w:val="auto"/>
          <w:szCs w:val="20"/>
          <w:lang w:val="ru-RU"/>
        </w:rPr>
        <w:t xml:space="preserve"> </w:t>
      </w:r>
      <w:r w:rsidRPr="00B65616">
        <w:rPr>
          <w:rFonts w:ascii="Cambria" w:eastAsia="Times New Roman" w:hAnsi="Cambria" w:cs="Calibri Light"/>
          <w:i/>
          <w:color w:val="auto"/>
          <w:szCs w:val="20"/>
        </w:rPr>
        <w:t>shall</w:t>
      </w:r>
      <w:r w:rsidRPr="00B65616">
        <w:rPr>
          <w:rFonts w:ascii="Cambria" w:eastAsia="Times New Roman" w:hAnsi="Cambria" w:cs="Calibri Light"/>
          <w:i/>
          <w:color w:val="auto"/>
          <w:szCs w:val="20"/>
          <w:lang w:val="ru-RU"/>
        </w:rPr>
        <w:t xml:space="preserve"> </w:t>
      </w:r>
      <w:r w:rsidRPr="00B65616">
        <w:rPr>
          <w:rFonts w:ascii="Cambria" w:eastAsia="Times New Roman" w:hAnsi="Cambria" w:cs="Calibri Light"/>
          <w:i/>
          <w:color w:val="auto"/>
          <w:szCs w:val="20"/>
        </w:rPr>
        <w:t>attach</w:t>
      </w:r>
      <w:r w:rsidRPr="00B65616">
        <w:rPr>
          <w:rFonts w:ascii="Cambria" w:eastAsia="Times New Roman" w:hAnsi="Cambria" w:cs="Calibri Light"/>
          <w:i/>
          <w:color w:val="auto"/>
          <w:szCs w:val="20"/>
          <w:lang w:val="ru-RU"/>
        </w:rPr>
        <w:t xml:space="preserve"> </w:t>
      </w:r>
      <w:r w:rsidRPr="00B65616">
        <w:rPr>
          <w:rFonts w:ascii="Cambria" w:eastAsia="Times New Roman" w:hAnsi="Cambria" w:cs="Calibri Light"/>
          <w:i/>
          <w:color w:val="auto"/>
          <w:szCs w:val="20"/>
        </w:rPr>
        <w:t>to</w:t>
      </w:r>
      <w:r w:rsidRPr="00B65616">
        <w:rPr>
          <w:rFonts w:ascii="Cambria" w:eastAsia="Times New Roman" w:hAnsi="Cambria" w:cs="Calibri Light"/>
          <w:i/>
          <w:color w:val="auto"/>
          <w:szCs w:val="20"/>
          <w:lang w:val="ru-RU"/>
        </w:rPr>
        <w:t xml:space="preserve"> </w:t>
      </w:r>
      <w:r w:rsidRPr="00B65616">
        <w:rPr>
          <w:rFonts w:ascii="Cambria" w:eastAsia="Times New Roman" w:hAnsi="Cambria" w:cs="Calibri Light"/>
          <w:i/>
          <w:color w:val="auto"/>
          <w:szCs w:val="20"/>
        </w:rPr>
        <w:t>this</w:t>
      </w:r>
      <w:r w:rsidRPr="00B65616">
        <w:rPr>
          <w:rFonts w:ascii="Cambria" w:eastAsia="Times New Roman" w:hAnsi="Cambria" w:cs="Calibri Light"/>
          <w:i/>
          <w:color w:val="auto"/>
          <w:szCs w:val="20"/>
          <w:lang w:val="ru-RU"/>
        </w:rPr>
        <w:t xml:space="preserve"> </w:t>
      </w:r>
      <w:r w:rsidRPr="00B65616">
        <w:rPr>
          <w:rFonts w:ascii="Cambria" w:eastAsia="Times New Roman" w:hAnsi="Cambria" w:cs="Calibri Light"/>
          <w:i/>
          <w:color w:val="auto"/>
          <w:szCs w:val="20"/>
        </w:rPr>
        <w:t>Declaration</w:t>
      </w:r>
      <w:r w:rsidRPr="00B65616">
        <w:rPr>
          <w:rFonts w:ascii="Cambria" w:eastAsia="Times New Roman" w:hAnsi="Cambria" w:cs="Calibri Light"/>
          <w:i/>
          <w:color w:val="auto"/>
          <w:szCs w:val="20"/>
          <w:lang w:val="ru-RU"/>
        </w:rPr>
        <w:t xml:space="preserve"> </w:t>
      </w:r>
      <w:r w:rsidRPr="00B65616">
        <w:rPr>
          <w:rFonts w:ascii="Cambria" w:eastAsia="Times New Roman" w:hAnsi="Cambria" w:cs="Calibri Light"/>
          <w:i/>
          <w:color w:val="auto"/>
          <w:szCs w:val="20"/>
        </w:rPr>
        <w:t>of</w:t>
      </w:r>
      <w:r w:rsidRPr="00B65616">
        <w:rPr>
          <w:rFonts w:ascii="Cambria" w:eastAsia="Times New Roman" w:hAnsi="Cambria" w:cs="Calibri Light"/>
          <w:i/>
          <w:color w:val="auto"/>
          <w:szCs w:val="20"/>
          <w:lang w:val="ru-RU"/>
        </w:rPr>
        <w:t xml:space="preserve"> </w:t>
      </w:r>
      <w:r w:rsidRPr="00B65616">
        <w:rPr>
          <w:rFonts w:ascii="Cambria" w:eastAsia="Times New Roman" w:hAnsi="Cambria" w:cs="Calibri Light"/>
          <w:i/>
          <w:color w:val="auto"/>
          <w:szCs w:val="20"/>
        </w:rPr>
        <w:t>Undertaking</w:t>
      </w:r>
      <w:r w:rsidRPr="00B65616">
        <w:rPr>
          <w:rFonts w:ascii="Cambria" w:eastAsia="Times New Roman" w:hAnsi="Cambria" w:cs="Calibri Light"/>
          <w:i/>
          <w:color w:val="auto"/>
          <w:szCs w:val="20"/>
          <w:lang w:val="ru-RU"/>
        </w:rPr>
        <w:t xml:space="preserve"> </w:t>
      </w:r>
      <w:r w:rsidRPr="00B65616">
        <w:rPr>
          <w:rFonts w:ascii="Cambria" w:eastAsia="Times New Roman" w:hAnsi="Cambria" w:cs="Calibri Light"/>
          <w:i/>
          <w:color w:val="auto"/>
          <w:szCs w:val="20"/>
        </w:rPr>
        <w:t>supporting</w:t>
      </w:r>
      <w:r w:rsidRPr="00B65616">
        <w:rPr>
          <w:rFonts w:ascii="Cambria" w:eastAsia="Times New Roman" w:hAnsi="Cambria" w:cs="Calibri Light"/>
          <w:i/>
          <w:color w:val="auto"/>
          <w:szCs w:val="20"/>
          <w:lang w:val="ru-RU"/>
        </w:rPr>
        <w:t xml:space="preserve"> </w:t>
      </w:r>
      <w:r w:rsidRPr="00B65616">
        <w:rPr>
          <w:rFonts w:ascii="Cambria" w:eastAsia="Times New Roman" w:hAnsi="Cambria" w:cs="Calibri Light"/>
          <w:i/>
          <w:color w:val="auto"/>
          <w:szCs w:val="20"/>
        </w:rPr>
        <w:t>information</w:t>
      </w:r>
      <w:r w:rsidRPr="00B65616">
        <w:rPr>
          <w:rFonts w:ascii="Cambria" w:eastAsia="Times New Roman" w:hAnsi="Cambria" w:cs="Calibri Light"/>
          <w:i/>
          <w:color w:val="auto"/>
          <w:szCs w:val="20"/>
          <w:lang w:val="ru-RU"/>
        </w:rPr>
        <w:t xml:space="preserve"> </w:t>
      </w:r>
      <w:r w:rsidRPr="00B65616">
        <w:rPr>
          <w:rFonts w:ascii="Cambria" w:eastAsia="Times New Roman" w:hAnsi="Cambria" w:cs="Calibri Light"/>
          <w:i/>
          <w:color w:val="auto"/>
          <w:szCs w:val="20"/>
        </w:rPr>
        <w:t>showing</w:t>
      </w:r>
      <w:r w:rsidRPr="00B65616">
        <w:rPr>
          <w:rFonts w:ascii="Cambria" w:eastAsia="Times New Roman" w:hAnsi="Cambria" w:cs="Calibri Light"/>
          <w:i/>
          <w:color w:val="auto"/>
          <w:szCs w:val="20"/>
          <w:lang w:val="ru-RU"/>
        </w:rPr>
        <w:t xml:space="preserve"> </w:t>
      </w:r>
      <w:r w:rsidRPr="00B65616">
        <w:rPr>
          <w:rFonts w:ascii="Cambria" w:eastAsia="Times New Roman" w:hAnsi="Cambria" w:cs="Calibri Light"/>
          <w:i/>
          <w:color w:val="auto"/>
          <w:szCs w:val="20"/>
        </w:rPr>
        <w:t>that</w:t>
      </w:r>
      <w:r w:rsidRPr="00B65616">
        <w:rPr>
          <w:rFonts w:ascii="Cambria" w:eastAsia="Times New Roman" w:hAnsi="Cambria" w:cs="Calibri Light"/>
          <w:i/>
          <w:color w:val="auto"/>
          <w:szCs w:val="20"/>
          <w:lang w:val="ru-RU"/>
        </w:rPr>
        <w:t xml:space="preserve"> </w:t>
      </w:r>
      <w:r w:rsidRPr="00B65616">
        <w:rPr>
          <w:rFonts w:ascii="Cambria" w:eastAsia="Times New Roman" w:hAnsi="Cambria" w:cs="Calibri Light"/>
          <w:i/>
          <w:color w:val="auto"/>
          <w:szCs w:val="20"/>
        </w:rPr>
        <w:t>this</w:t>
      </w:r>
      <w:r w:rsidRPr="00B65616">
        <w:rPr>
          <w:rFonts w:ascii="Cambria" w:eastAsia="Times New Roman" w:hAnsi="Cambria" w:cs="Calibri Light"/>
          <w:i/>
          <w:color w:val="auto"/>
          <w:szCs w:val="20"/>
          <w:lang w:val="ru-RU"/>
        </w:rPr>
        <w:t xml:space="preserve"> </w:t>
      </w:r>
      <w:r w:rsidRPr="00B65616">
        <w:rPr>
          <w:rFonts w:ascii="Cambria" w:eastAsia="Times New Roman" w:hAnsi="Cambria" w:cs="Calibri Light"/>
          <w:i/>
          <w:color w:val="auto"/>
          <w:szCs w:val="20"/>
        </w:rPr>
        <w:t>conviction</w:t>
      </w:r>
      <w:r w:rsidRPr="00B65616">
        <w:rPr>
          <w:rFonts w:ascii="Cambria" w:eastAsia="Times New Roman" w:hAnsi="Cambria" w:cs="Calibri Light"/>
          <w:i/>
          <w:color w:val="auto"/>
          <w:szCs w:val="20"/>
          <w:lang w:val="ru-RU"/>
        </w:rPr>
        <w:t xml:space="preserve"> </w:t>
      </w:r>
      <w:r w:rsidRPr="00B65616">
        <w:rPr>
          <w:rFonts w:ascii="Cambria" w:eastAsia="Times New Roman" w:hAnsi="Cambria" w:cs="Calibri Light"/>
          <w:i/>
          <w:color w:val="auto"/>
          <w:szCs w:val="20"/>
        </w:rPr>
        <w:t>is</w:t>
      </w:r>
      <w:r w:rsidRPr="00B65616">
        <w:rPr>
          <w:rFonts w:ascii="Cambria" w:eastAsia="Times New Roman" w:hAnsi="Cambria" w:cs="Calibri Light"/>
          <w:i/>
          <w:color w:val="auto"/>
          <w:szCs w:val="20"/>
          <w:lang w:val="ru-RU"/>
        </w:rPr>
        <w:t xml:space="preserve"> </w:t>
      </w:r>
      <w:r w:rsidRPr="00B65616">
        <w:rPr>
          <w:rFonts w:ascii="Cambria" w:eastAsia="Times New Roman" w:hAnsi="Cambria" w:cs="Calibri Light"/>
          <w:i/>
          <w:color w:val="auto"/>
          <w:szCs w:val="20"/>
        </w:rPr>
        <w:t>not</w:t>
      </w:r>
      <w:r w:rsidRPr="00B65616">
        <w:rPr>
          <w:rFonts w:ascii="Cambria" w:eastAsia="Times New Roman" w:hAnsi="Cambria" w:cs="Calibri Light"/>
          <w:i/>
          <w:color w:val="auto"/>
          <w:szCs w:val="20"/>
          <w:lang w:val="ru-RU"/>
        </w:rPr>
        <w:t xml:space="preserve"> </w:t>
      </w:r>
      <w:r w:rsidRPr="00B65616">
        <w:rPr>
          <w:rFonts w:ascii="Cambria" w:eastAsia="Times New Roman" w:hAnsi="Cambria" w:cs="Calibri Light"/>
          <w:i/>
          <w:color w:val="auto"/>
          <w:szCs w:val="20"/>
        </w:rPr>
        <w:t>relevant</w:t>
      </w:r>
      <w:r w:rsidRPr="00B65616">
        <w:rPr>
          <w:rFonts w:ascii="Cambria" w:eastAsia="Times New Roman" w:hAnsi="Cambria" w:cs="Calibri Light"/>
          <w:i/>
          <w:color w:val="auto"/>
          <w:szCs w:val="20"/>
          <w:lang w:val="ru-RU"/>
        </w:rPr>
        <w:t xml:space="preserve"> </w:t>
      </w:r>
      <w:r w:rsidRPr="00B65616">
        <w:rPr>
          <w:rFonts w:ascii="Cambria" w:eastAsia="Times New Roman" w:hAnsi="Cambria" w:cs="Calibri Light"/>
          <w:i/>
          <w:color w:val="auto"/>
          <w:szCs w:val="20"/>
        </w:rPr>
        <w:t>in</w:t>
      </w:r>
      <w:r w:rsidRPr="00B65616">
        <w:rPr>
          <w:rFonts w:ascii="Cambria" w:eastAsia="Times New Roman" w:hAnsi="Cambria" w:cs="Calibri Light"/>
          <w:i/>
          <w:color w:val="auto"/>
          <w:szCs w:val="20"/>
          <w:lang w:val="ru-RU"/>
        </w:rPr>
        <w:t xml:space="preserve"> </w:t>
      </w:r>
      <w:r w:rsidRPr="00B65616">
        <w:rPr>
          <w:rFonts w:ascii="Cambria" w:eastAsia="Times New Roman" w:hAnsi="Cambria" w:cs="Calibri Light"/>
          <w:i/>
          <w:color w:val="auto"/>
          <w:szCs w:val="20"/>
        </w:rPr>
        <w:t>the</w:t>
      </w:r>
      <w:r w:rsidRPr="00B65616">
        <w:rPr>
          <w:rFonts w:ascii="Cambria" w:eastAsia="Times New Roman" w:hAnsi="Cambria" w:cs="Calibri Light"/>
          <w:i/>
          <w:color w:val="auto"/>
          <w:szCs w:val="20"/>
          <w:lang w:val="ru-RU"/>
        </w:rPr>
        <w:t xml:space="preserve"> </w:t>
      </w:r>
      <w:r w:rsidRPr="00B65616">
        <w:rPr>
          <w:rFonts w:ascii="Cambria" w:eastAsia="Times New Roman" w:hAnsi="Cambria" w:cs="Calibri Light"/>
          <w:i/>
          <w:color w:val="auto"/>
          <w:szCs w:val="20"/>
        </w:rPr>
        <w:t>context</w:t>
      </w:r>
      <w:r w:rsidRPr="00B65616">
        <w:rPr>
          <w:rFonts w:ascii="Cambria" w:eastAsia="Times New Roman" w:hAnsi="Cambria" w:cs="Calibri Light"/>
          <w:i/>
          <w:color w:val="auto"/>
          <w:szCs w:val="20"/>
          <w:lang w:val="ru-RU"/>
        </w:rPr>
        <w:t xml:space="preserve"> </w:t>
      </w:r>
      <w:r w:rsidRPr="00B65616">
        <w:rPr>
          <w:rFonts w:ascii="Cambria" w:eastAsia="Times New Roman" w:hAnsi="Cambria" w:cs="Calibri Light"/>
          <w:i/>
          <w:color w:val="auto"/>
          <w:szCs w:val="20"/>
        </w:rPr>
        <w:t>of</w:t>
      </w:r>
      <w:r w:rsidRPr="00B65616">
        <w:rPr>
          <w:rFonts w:ascii="Cambria" w:eastAsia="Times New Roman" w:hAnsi="Cambria" w:cs="Calibri Light"/>
          <w:i/>
          <w:color w:val="auto"/>
          <w:szCs w:val="20"/>
          <w:lang w:val="ru-RU"/>
        </w:rPr>
        <w:t xml:space="preserve"> </w:t>
      </w:r>
      <w:r w:rsidRPr="00B65616">
        <w:rPr>
          <w:rFonts w:ascii="Cambria" w:eastAsia="Times New Roman" w:hAnsi="Cambria" w:cs="Calibri Light"/>
          <w:i/>
          <w:color w:val="auto"/>
          <w:szCs w:val="20"/>
        </w:rPr>
        <w:t>this</w:t>
      </w:r>
      <w:r w:rsidRPr="00B65616">
        <w:rPr>
          <w:rFonts w:ascii="Cambria" w:eastAsia="Times New Roman" w:hAnsi="Cambria" w:cs="Calibri Light"/>
          <w:i/>
          <w:color w:val="auto"/>
          <w:szCs w:val="20"/>
          <w:lang w:val="ru-RU"/>
        </w:rPr>
        <w:t xml:space="preserve"> </w:t>
      </w:r>
      <w:r w:rsidRPr="00B65616">
        <w:rPr>
          <w:rFonts w:ascii="Cambria" w:eastAsia="Times New Roman" w:hAnsi="Cambria" w:cs="Calibri Light"/>
          <w:i/>
          <w:color w:val="auto"/>
          <w:szCs w:val="20"/>
        </w:rPr>
        <w:t>Contract</w:t>
      </w:r>
      <w:r w:rsidRPr="00B65616">
        <w:rPr>
          <w:rFonts w:ascii="Cambria" w:eastAsia="Times New Roman" w:hAnsi="Cambria" w:cs="Calibri Light"/>
          <w:i/>
          <w:color w:val="auto"/>
          <w:szCs w:val="20"/>
          <w:lang w:val="ru-RU" w:eastAsia="fr-FR"/>
        </w:rPr>
        <w:t xml:space="preserve"> </w:t>
      </w:r>
      <w:r w:rsidRPr="00B65616">
        <w:rPr>
          <w:rFonts w:ascii="Cambria" w:eastAsia="Times New Roman" w:hAnsi="Cambria" w:cs="Calibri Light"/>
          <w:i/>
          <w:color w:val="auto"/>
          <w:szCs w:val="20"/>
          <w:lang w:eastAsia="fr-FR"/>
        </w:rPr>
        <w:t>and</w:t>
      </w:r>
      <w:r w:rsidRPr="00B65616">
        <w:rPr>
          <w:rFonts w:ascii="Cambria" w:eastAsia="Times New Roman" w:hAnsi="Cambria" w:cs="Calibri Light"/>
          <w:i/>
          <w:color w:val="auto"/>
          <w:szCs w:val="20"/>
          <w:lang w:val="ru-RU" w:eastAsia="fr-FR"/>
        </w:rPr>
        <w:t xml:space="preserve"> </w:t>
      </w:r>
      <w:r w:rsidRPr="00B65616">
        <w:rPr>
          <w:rFonts w:ascii="Cambria" w:eastAsia="Times New Roman" w:hAnsi="Cambria" w:cs="Calibri Light"/>
          <w:i/>
          <w:color w:val="auto"/>
          <w:szCs w:val="20"/>
          <w:lang w:eastAsia="fr-FR"/>
        </w:rPr>
        <w:t>that</w:t>
      </w:r>
      <w:r w:rsidRPr="00B65616">
        <w:rPr>
          <w:rFonts w:ascii="Cambria" w:eastAsia="Times New Roman" w:hAnsi="Cambria" w:cs="Calibri Light"/>
          <w:i/>
          <w:color w:val="auto"/>
          <w:szCs w:val="20"/>
          <w:lang w:val="ru-RU" w:eastAsia="fr-FR"/>
        </w:rPr>
        <w:t xml:space="preserve"> </w:t>
      </w:r>
      <w:r w:rsidRPr="00B65616">
        <w:rPr>
          <w:rFonts w:ascii="Cambria" w:eastAsia="Times New Roman" w:hAnsi="Cambria" w:cs="Calibri Light"/>
          <w:i/>
          <w:color w:val="auto"/>
          <w:szCs w:val="20"/>
          <w:lang w:eastAsia="fr-FR"/>
        </w:rPr>
        <w:t>adequate</w:t>
      </w:r>
      <w:r w:rsidRPr="00B65616">
        <w:rPr>
          <w:rFonts w:ascii="Cambria" w:eastAsia="Times New Roman" w:hAnsi="Cambria" w:cs="Calibri Light"/>
          <w:i/>
          <w:color w:val="auto"/>
          <w:szCs w:val="20"/>
          <w:lang w:val="ru-RU" w:eastAsia="fr-FR"/>
        </w:rPr>
        <w:t xml:space="preserve"> </w:t>
      </w:r>
      <w:r w:rsidRPr="00B65616">
        <w:rPr>
          <w:rFonts w:ascii="Cambria" w:eastAsia="Times New Roman" w:hAnsi="Cambria" w:cs="Calibri Light"/>
          <w:i/>
          <w:color w:val="auto"/>
          <w:szCs w:val="20"/>
          <w:lang w:eastAsia="fr-FR"/>
        </w:rPr>
        <w:t>compliance</w:t>
      </w:r>
      <w:r w:rsidRPr="00B65616">
        <w:rPr>
          <w:rFonts w:ascii="Cambria" w:eastAsia="Times New Roman" w:hAnsi="Cambria" w:cs="Calibri Light"/>
          <w:i/>
          <w:color w:val="auto"/>
          <w:szCs w:val="20"/>
          <w:lang w:val="ru-RU" w:eastAsia="fr-FR"/>
        </w:rPr>
        <w:t xml:space="preserve"> </w:t>
      </w:r>
      <w:r w:rsidRPr="00B65616">
        <w:rPr>
          <w:rFonts w:ascii="Cambria" w:eastAsia="Times New Roman" w:hAnsi="Cambria" w:cs="Calibri Light"/>
          <w:i/>
          <w:color w:val="auto"/>
          <w:szCs w:val="20"/>
          <w:lang w:eastAsia="fr-FR"/>
        </w:rPr>
        <w:t>measures</w:t>
      </w:r>
      <w:r w:rsidRPr="00B65616">
        <w:rPr>
          <w:rFonts w:ascii="Cambria" w:eastAsia="Times New Roman" w:hAnsi="Cambria" w:cs="Calibri Light"/>
          <w:i/>
          <w:color w:val="auto"/>
          <w:szCs w:val="20"/>
          <w:lang w:val="ru-RU" w:eastAsia="fr-FR"/>
        </w:rPr>
        <w:t xml:space="preserve"> </w:t>
      </w:r>
      <w:r w:rsidRPr="00B65616">
        <w:rPr>
          <w:rFonts w:ascii="Cambria" w:eastAsia="Times New Roman" w:hAnsi="Cambria" w:cs="Calibri Light"/>
          <w:i/>
          <w:color w:val="auto"/>
          <w:szCs w:val="20"/>
          <w:lang w:eastAsia="fr-FR"/>
        </w:rPr>
        <w:t>have</w:t>
      </w:r>
      <w:r w:rsidRPr="00B65616">
        <w:rPr>
          <w:rFonts w:ascii="Cambria" w:eastAsia="Times New Roman" w:hAnsi="Cambria" w:cs="Calibri Light"/>
          <w:i/>
          <w:color w:val="auto"/>
          <w:szCs w:val="20"/>
          <w:lang w:val="ru-RU" w:eastAsia="fr-FR"/>
        </w:rPr>
        <w:t xml:space="preserve"> </w:t>
      </w:r>
      <w:r w:rsidRPr="00B65616">
        <w:rPr>
          <w:rFonts w:ascii="Cambria" w:eastAsia="Times New Roman" w:hAnsi="Cambria" w:cs="Calibri Light"/>
          <w:i/>
          <w:color w:val="auto"/>
          <w:szCs w:val="20"/>
          <w:lang w:eastAsia="fr-FR"/>
        </w:rPr>
        <w:t>been</w:t>
      </w:r>
      <w:r w:rsidRPr="00B65616">
        <w:rPr>
          <w:rFonts w:ascii="Cambria" w:eastAsia="Times New Roman" w:hAnsi="Cambria" w:cs="Calibri Light"/>
          <w:i/>
          <w:color w:val="auto"/>
          <w:szCs w:val="20"/>
          <w:lang w:val="ru-RU" w:eastAsia="fr-FR"/>
        </w:rPr>
        <w:t xml:space="preserve"> </w:t>
      </w:r>
      <w:r w:rsidRPr="00B65616">
        <w:rPr>
          <w:rFonts w:ascii="Cambria" w:eastAsia="Times New Roman" w:hAnsi="Cambria" w:cs="Calibri Light"/>
          <w:i/>
          <w:color w:val="auto"/>
          <w:szCs w:val="20"/>
          <w:lang w:eastAsia="fr-FR"/>
        </w:rPr>
        <w:t>taken</w:t>
      </w:r>
      <w:r w:rsidRPr="00B65616">
        <w:rPr>
          <w:rFonts w:ascii="Cambria" w:eastAsia="Times New Roman" w:hAnsi="Cambria" w:cs="Calibri Light"/>
          <w:i/>
          <w:color w:val="auto"/>
          <w:szCs w:val="20"/>
          <w:lang w:val="ru-RU" w:eastAsia="fr-FR"/>
        </w:rPr>
        <w:t xml:space="preserve"> </w:t>
      </w:r>
      <w:r w:rsidRPr="00B65616">
        <w:rPr>
          <w:rFonts w:ascii="Cambria" w:eastAsia="Times New Roman" w:hAnsi="Cambria" w:cs="Calibri Light"/>
          <w:i/>
          <w:color w:val="auto"/>
          <w:szCs w:val="20"/>
          <w:lang w:eastAsia="fr-FR"/>
        </w:rPr>
        <w:t>in</w:t>
      </w:r>
      <w:r w:rsidRPr="00B65616">
        <w:rPr>
          <w:rFonts w:ascii="Cambria" w:eastAsia="Times New Roman" w:hAnsi="Cambria" w:cs="Calibri Light"/>
          <w:i/>
          <w:color w:val="auto"/>
          <w:szCs w:val="20"/>
          <w:lang w:val="ru-RU" w:eastAsia="fr-FR"/>
        </w:rPr>
        <w:t xml:space="preserve"> </w:t>
      </w:r>
      <w:r w:rsidRPr="00B65616">
        <w:rPr>
          <w:rFonts w:ascii="Cambria" w:eastAsia="Times New Roman" w:hAnsi="Cambria" w:cs="Calibri Light"/>
          <w:i/>
          <w:color w:val="auto"/>
          <w:szCs w:val="20"/>
          <w:lang w:eastAsia="fr-FR"/>
        </w:rPr>
        <w:t>reaction</w:t>
      </w:r>
      <w:r w:rsidR="00285589" w:rsidRPr="00B65616">
        <w:rPr>
          <w:rFonts w:ascii="Cambria" w:hAnsi="Cambria" w:cs="Calibri Light"/>
          <w:color w:val="FF0000"/>
          <w:szCs w:val="20"/>
          <w:lang w:val="ru-RU" w:eastAsia="fr-FR"/>
        </w:rPr>
        <w:t xml:space="preserve"> </w:t>
      </w:r>
      <w:r w:rsidR="00285589" w:rsidRPr="00B65616">
        <w:rPr>
          <w:rFonts w:ascii="Cambria" w:hAnsi="Cambria" w:cs="Calibri Light"/>
          <w:color w:val="0070C0"/>
          <w:szCs w:val="20"/>
          <w:lang w:val="ru-RU" w:eastAsia="fr-FR"/>
        </w:rPr>
        <w:t xml:space="preserve">были </w:t>
      </w:r>
      <w:r w:rsidR="00285589" w:rsidRPr="00B65616">
        <w:rPr>
          <w:rFonts w:ascii="Cambria" w:hAnsi="Cambria" w:cs="Calibri Light"/>
          <w:color w:val="0070C0"/>
          <w:szCs w:val="20"/>
          <w:lang w:val="ru-RU"/>
        </w:rPr>
        <w:t xml:space="preserve">осуждены окончательным судебным решением или окончательным административным решением суда, Европейского Союза, национальных органов власти в Стране-партнере или в Германии за действия, наказуемые в связи с Тендерным процессом или выполнением Контракта или за нарушения, затрагивающие финансовые интересы ЕС </w:t>
      </w:r>
      <w:r w:rsidR="00285589" w:rsidRPr="00B65616">
        <w:rPr>
          <w:rFonts w:ascii="Cambria" w:hAnsi="Cambria" w:cs="Calibri Light"/>
          <w:i/>
          <w:color w:val="0070C0"/>
          <w:szCs w:val="20"/>
          <w:lang w:val="ru-RU"/>
        </w:rPr>
        <w:t xml:space="preserve">(в случае такого осуждения Заявитель или Участник тендера  должны приложить к настоящей Декларации об обязательствах подтверждающую информацию, показывающую, что такое осуждение не имеет отношения к контексту настоящего Контракта </w:t>
      </w:r>
      <w:r w:rsidR="00285589" w:rsidRPr="00B65616">
        <w:rPr>
          <w:rFonts w:ascii="Cambria" w:hAnsi="Cambria" w:cs="Calibri Light"/>
          <w:i/>
          <w:color w:val="0070C0"/>
          <w:szCs w:val="20"/>
          <w:lang w:val="ru-RU" w:eastAsia="fr-FR"/>
        </w:rPr>
        <w:t>и что в ответ были приняты соответствующие меры по соблюдению требований)</w:t>
      </w:r>
      <w:r w:rsidRPr="00B65616">
        <w:rPr>
          <w:rFonts w:ascii="Cambria" w:eastAsia="Times New Roman" w:hAnsi="Cambria" w:cs="Calibri Light"/>
          <w:i/>
          <w:color w:val="0070C0"/>
          <w:szCs w:val="20"/>
          <w:lang w:val="ru-RU" w:eastAsia="fr-FR"/>
        </w:rPr>
        <w:t>)</w:t>
      </w:r>
      <w:r w:rsidRPr="00B65616">
        <w:rPr>
          <w:rFonts w:ascii="Cambria" w:eastAsia="Times New Roman" w:hAnsi="Cambria" w:cs="Calibri Light"/>
          <w:color w:val="0070C0"/>
          <w:szCs w:val="20"/>
          <w:lang w:val="ru-RU"/>
        </w:rPr>
        <w:t>;</w:t>
      </w:r>
    </w:p>
    <w:p w14:paraId="358B3EFF" w14:textId="0429917F" w:rsidR="00A22023" w:rsidRPr="00B65616" w:rsidRDefault="00A22023" w:rsidP="00A22023">
      <w:pPr>
        <w:spacing w:before="142" w:after="0" w:line="240" w:lineRule="atLeast"/>
        <w:ind w:left="1134" w:hanging="567"/>
        <w:rPr>
          <w:rFonts w:ascii="Cambria" w:eastAsia="Times New Roman" w:hAnsi="Cambria" w:cs="Calibri Light"/>
          <w:color w:val="0070C0"/>
          <w:szCs w:val="20"/>
          <w:lang w:val="ru-RU"/>
        </w:rPr>
      </w:pPr>
      <w:r w:rsidRPr="00B65616">
        <w:rPr>
          <w:rFonts w:ascii="Cambria" w:eastAsia="Times New Roman" w:hAnsi="Cambria" w:cs="Calibri Light"/>
          <w:color w:val="auto"/>
          <w:szCs w:val="20"/>
          <w:lang w:val="ru-RU"/>
        </w:rPr>
        <w:t xml:space="preserve">2.4) </w:t>
      </w:r>
      <w:r w:rsidRPr="00B65616">
        <w:rPr>
          <w:rFonts w:ascii="Cambria" w:eastAsia="Times New Roman" w:hAnsi="Cambria" w:cs="Calibri Light"/>
          <w:color w:val="auto"/>
          <w:szCs w:val="20"/>
          <w:lang w:val="ru-RU"/>
        </w:rPr>
        <w:tab/>
      </w:r>
      <w:r w:rsidRPr="00B65616">
        <w:rPr>
          <w:rFonts w:ascii="Cambria" w:eastAsia="Times New Roman" w:hAnsi="Cambria" w:cs="Calibri Light"/>
          <w:color w:val="auto"/>
          <w:szCs w:val="20"/>
        </w:rPr>
        <w:t>having</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been</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subject</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within</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the</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past</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five</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years</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to</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a</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Contract</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termination</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fully</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settled</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against</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us</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for</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significant</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or</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persistent</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failure</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to</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comply</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with</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our</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contractual</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obligations</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during</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such</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Contract</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performance</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unless</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this</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termination</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was</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challenged</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and</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dispute</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resolution</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is</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still</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pending</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or</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has</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not</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confirmed</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a</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full</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settlement</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against</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us</w:t>
      </w:r>
      <w:r w:rsidR="00285589" w:rsidRPr="00B65616">
        <w:rPr>
          <w:rFonts w:ascii="Cambria" w:eastAsia="Times New Roman" w:hAnsi="Cambria" w:cs="Calibri Light"/>
          <w:color w:val="auto"/>
          <w:szCs w:val="20"/>
          <w:lang w:val="ru-RU"/>
        </w:rPr>
        <w:t>/</w:t>
      </w:r>
      <w:r w:rsidR="00285589" w:rsidRPr="00B65616">
        <w:rPr>
          <w:rFonts w:ascii="Cambria" w:hAnsi="Cambria" w:cs="Calibri Light"/>
          <w:color w:val="0070C0"/>
          <w:szCs w:val="20"/>
          <w:lang w:val="ru-RU"/>
        </w:rPr>
        <w:t>в течение последних пяти лет в отношении нас были полностью урегулированы расторжения Контракта за существенное или постоянное несоблюдение наших контрактных обязательств во время исполнения такого Контракта, за исключением случаев, когда это расторжение было оспорено и разрешение спора все еще находится на рассмотрении или не подтверждено полное их выполнение</w:t>
      </w:r>
      <w:r w:rsidRPr="00B65616">
        <w:rPr>
          <w:rFonts w:ascii="Cambria" w:eastAsia="Times New Roman" w:hAnsi="Cambria" w:cs="Calibri Light"/>
          <w:color w:val="0070C0"/>
          <w:szCs w:val="20"/>
          <w:lang w:val="ru-RU"/>
        </w:rPr>
        <w:t>;</w:t>
      </w:r>
    </w:p>
    <w:p w14:paraId="39FC8099" w14:textId="2C05F2A3" w:rsidR="00A22023" w:rsidRPr="00B65616" w:rsidRDefault="00A22023" w:rsidP="00A22023">
      <w:pPr>
        <w:spacing w:before="142" w:after="0" w:line="240" w:lineRule="atLeast"/>
        <w:ind w:left="1134" w:hanging="567"/>
        <w:rPr>
          <w:rFonts w:ascii="Cambria" w:eastAsia="Times New Roman" w:hAnsi="Cambria" w:cs="Calibri Light"/>
          <w:color w:val="0070C0"/>
          <w:szCs w:val="20"/>
          <w:lang w:val="ru-RU"/>
        </w:rPr>
      </w:pPr>
      <w:r w:rsidRPr="00B65616">
        <w:rPr>
          <w:rFonts w:ascii="Cambria" w:eastAsia="Times New Roman" w:hAnsi="Cambria" w:cs="Calibri Light"/>
          <w:color w:val="auto"/>
          <w:szCs w:val="20"/>
          <w:lang w:val="ru-RU"/>
        </w:rPr>
        <w:t xml:space="preserve">2.5) </w:t>
      </w:r>
      <w:r w:rsidRPr="00B65616">
        <w:rPr>
          <w:rFonts w:ascii="Cambria" w:eastAsia="Times New Roman" w:hAnsi="Cambria" w:cs="Calibri Light"/>
          <w:color w:val="auto"/>
          <w:szCs w:val="20"/>
          <w:lang w:val="ru-RU"/>
        </w:rPr>
        <w:tab/>
      </w:r>
      <w:r w:rsidRPr="00B65616">
        <w:rPr>
          <w:rFonts w:ascii="Cambria" w:eastAsia="Times New Roman" w:hAnsi="Cambria" w:cs="Calibri Light"/>
          <w:color w:val="auto"/>
          <w:szCs w:val="20"/>
        </w:rPr>
        <w:t>not</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having</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fulfilled</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applicable</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fiscal</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obligations</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regarding</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payments</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of</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taxes</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either</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in</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the</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country</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where</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we</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are</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constituted</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or</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the</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IP</w:t>
      </w:r>
      <w:r w:rsidRPr="00B65616">
        <w:rPr>
          <w:rFonts w:ascii="Cambria" w:eastAsia="Times New Roman" w:hAnsi="Cambria" w:cs="Calibri Light"/>
          <w:color w:val="auto"/>
          <w:szCs w:val="20"/>
          <w:lang w:val="ru-RU"/>
        </w:rPr>
        <w:t>'</w:t>
      </w:r>
      <w:r w:rsidRPr="00B65616">
        <w:rPr>
          <w:rFonts w:ascii="Cambria" w:eastAsia="Times New Roman" w:hAnsi="Cambria" w:cs="Calibri Light"/>
          <w:color w:val="auto"/>
          <w:szCs w:val="20"/>
        </w:rPr>
        <w:t>s</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country</w:t>
      </w:r>
      <w:r w:rsidR="00285589" w:rsidRPr="00B65616">
        <w:rPr>
          <w:rFonts w:ascii="Cambria" w:hAnsi="Cambria" w:cs="Calibri Light"/>
          <w:color w:val="FF0000"/>
          <w:szCs w:val="20"/>
          <w:lang w:val="ru-RU"/>
        </w:rPr>
        <w:t xml:space="preserve"> </w:t>
      </w:r>
      <w:r w:rsidR="00285589" w:rsidRPr="00B65616">
        <w:rPr>
          <w:rFonts w:ascii="Cambria" w:hAnsi="Cambria" w:cs="Calibri Light"/>
          <w:color w:val="0070C0"/>
          <w:szCs w:val="20"/>
          <w:lang w:val="ru-RU"/>
        </w:rPr>
        <w:t>невыполнение применимых налоговых обязательств в отношении уплаты налогов либо в стране, где учреждена наша компания, либо в стране Партнера-исполнителя</w:t>
      </w:r>
      <w:r w:rsidRPr="00B65616">
        <w:rPr>
          <w:rFonts w:ascii="Cambria" w:eastAsia="Times New Roman" w:hAnsi="Cambria" w:cs="Calibri Light"/>
          <w:color w:val="0070C0"/>
          <w:szCs w:val="20"/>
          <w:lang w:val="ru-RU"/>
        </w:rPr>
        <w:t xml:space="preserve">; </w:t>
      </w:r>
    </w:p>
    <w:p w14:paraId="26DE3DC2" w14:textId="077FD8A7" w:rsidR="00A22023" w:rsidRPr="00B65616" w:rsidRDefault="00A22023" w:rsidP="00A22023">
      <w:pPr>
        <w:spacing w:before="142" w:after="0" w:line="240" w:lineRule="atLeast"/>
        <w:ind w:left="1134" w:hanging="567"/>
        <w:rPr>
          <w:rFonts w:ascii="Cambria" w:eastAsia="Times New Roman" w:hAnsi="Cambria" w:cs="Calibri Light"/>
          <w:color w:val="0070C0"/>
          <w:szCs w:val="20"/>
          <w:lang w:val="ru-RU" w:eastAsia="fr-FR"/>
        </w:rPr>
      </w:pPr>
      <w:r w:rsidRPr="00B65616">
        <w:rPr>
          <w:rFonts w:ascii="Cambria" w:eastAsia="Times New Roman" w:hAnsi="Cambria" w:cs="Calibri Light"/>
          <w:color w:val="auto"/>
          <w:szCs w:val="20"/>
          <w:lang w:val="ru-RU"/>
        </w:rPr>
        <w:t xml:space="preserve">2.6) </w:t>
      </w:r>
      <w:r w:rsidRPr="00B65616">
        <w:rPr>
          <w:rFonts w:ascii="Cambria" w:eastAsia="Times New Roman" w:hAnsi="Cambria" w:cs="Calibri Light"/>
          <w:color w:val="auto"/>
          <w:szCs w:val="20"/>
          <w:lang w:val="ru-RU"/>
        </w:rPr>
        <w:tab/>
      </w:r>
      <w:r w:rsidRPr="00B65616">
        <w:rPr>
          <w:rFonts w:ascii="Cambria" w:eastAsia="Times New Roman" w:hAnsi="Cambria" w:cs="Calibri Light"/>
          <w:color w:val="auto"/>
          <w:szCs w:val="20"/>
        </w:rPr>
        <w:t>being</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subject</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to</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an</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exclusion</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decision</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of</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the</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World</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Bank</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or</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any</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other</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multilateral</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development</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bank</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and</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being</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listed</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on</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the</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website</w:t>
      </w:r>
      <w:r w:rsidRPr="00B65616">
        <w:rPr>
          <w:rFonts w:ascii="Cambria" w:eastAsia="Times New Roman" w:hAnsi="Cambria" w:cs="Calibri Light"/>
          <w:color w:val="auto"/>
          <w:szCs w:val="20"/>
          <w:lang w:val="ru-RU"/>
        </w:rPr>
        <w:t xml:space="preserve"> </w:t>
      </w:r>
      <w:hyperlink r:id="rId33" w:history="1">
        <w:r w:rsidRPr="00B65616">
          <w:rPr>
            <w:rFonts w:ascii="Cambria" w:eastAsia="Times New Roman" w:hAnsi="Cambria" w:cs="Calibri Light"/>
            <w:color w:val="auto"/>
            <w:szCs w:val="20"/>
          </w:rPr>
          <w:t>http</w:t>
        </w:r>
        <w:r w:rsidRPr="00B65616">
          <w:rPr>
            <w:rFonts w:ascii="Cambria" w:eastAsia="Times New Roman" w:hAnsi="Cambria" w:cs="Calibri Light"/>
            <w:color w:val="auto"/>
            <w:szCs w:val="20"/>
            <w:lang w:val="ru-RU"/>
          </w:rPr>
          <w:t>://</w:t>
        </w:r>
        <w:r w:rsidRPr="00B65616">
          <w:rPr>
            <w:rFonts w:ascii="Cambria" w:eastAsia="Times New Roman" w:hAnsi="Cambria" w:cs="Calibri Light"/>
            <w:color w:val="auto"/>
            <w:szCs w:val="20"/>
          </w:rPr>
          <w:t>www</w:t>
        </w:r>
        <w:r w:rsidRPr="00B65616">
          <w:rPr>
            <w:rFonts w:ascii="Cambria" w:eastAsia="Times New Roman" w:hAnsi="Cambria" w:cs="Calibri Light"/>
            <w:color w:val="auto"/>
            <w:szCs w:val="20"/>
            <w:lang w:val="ru-RU"/>
          </w:rPr>
          <w:t>.</w:t>
        </w:r>
        <w:r w:rsidRPr="00B65616">
          <w:rPr>
            <w:rFonts w:ascii="Cambria" w:eastAsia="Times New Roman" w:hAnsi="Cambria" w:cs="Calibri Light"/>
            <w:color w:val="auto"/>
            <w:szCs w:val="20"/>
          </w:rPr>
          <w:t>worldbank</w:t>
        </w:r>
        <w:r w:rsidRPr="00B65616">
          <w:rPr>
            <w:rFonts w:ascii="Cambria" w:eastAsia="Times New Roman" w:hAnsi="Cambria" w:cs="Calibri Light"/>
            <w:color w:val="auto"/>
            <w:szCs w:val="20"/>
            <w:lang w:val="ru-RU"/>
          </w:rPr>
          <w:t>.</w:t>
        </w:r>
        <w:r w:rsidRPr="00B65616">
          <w:rPr>
            <w:rFonts w:ascii="Cambria" w:eastAsia="Times New Roman" w:hAnsi="Cambria" w:cs="Calibri Light"/>
            <w:color w:val="auto"/>
            <w:szCs w:val="20"/>
          </w:rPr>
          <w:t>org</w:t>
        </w:r>
        <w:r w:rsidRPr="00B65616">
          <w:rPr>
            <w:rFonts w:ascii="Cambria" w:eastAsia="Times New Roman" w:hAnsi="Cambria" w:cs="Calibri Light"/>
            <w:color w:val="auto"/>
            <w:szCs w:val="20"/>
            <w:lang w:val="ru-RU"/>
          </w:rPr>
          <w:t>/</w:t>
        </w:r>
        <w:r w:rsidRPr="00B65616">
          <w:rPr>
            <w:rFonts w:ascii="Cambria" w:eastAsia="Times New Roman" w:hAnsi="Cambria" w:cs="Calibri Light"/>
            <w:color w:val="auto"/>
            <w:szCs w:val="20"/>
          </w:rPr>
          <w:t>debarr</w:t>
        </w:r>
      </w:hyperlink>
      <w:r w:rsidRPr="00B65616">
        <w:rPr>
          <w:rFonts w:ascii="Cambria" w:eastAsia="Times New Roman" w:hAnsi="Cambria" w:cs="Calibri Light"/>
          <w:color w:val="auto"/>
          <w:szCs w:val="20"/>
          <w:lang w:val="ru-RU" w:eastAsia="fr-FR"/>
        </w:rPr>
        <w:t xml:space="preserve"> </w:t>
      </w:r>
      <w:r w:rsidRPr="00B65616">
        <w:rPr>
          <w:rFonts w:ascii="Cambria" w:eastAsia="Times New Roman" w:hAnsi="Cambria" w:cs="Calibri Light"/>
          <w:color w:val="auto"/>
          <w:szCs w:val="20"/>
          <w:lang w:eastAsia="fr-FR"/>
        </w:rPr>
        <w:t>or</w:t>
      </w:r>
      <w:r w:rsidRPr="00B65616">
        <w:rPr>
          <w:rFonts w:ascii="Cambria" w:eastAsia="Times New Roman" w:hAnsi="Cambria" w:cs="Calibri Light"/>
          <w:color w:val="auto"/>
          <w:szCs w:val="20"/>
          <w:lang w:val="ru-RU" w:eastAsia="fr-FR"/>
        </w:rPr>
        <w:t xml:space="preserve"> </w:t>
      </w:r>
      <w:r w:rsidRPr="00B65616">
        <w:rPr>
          <w:rFonts w:ascii="Cambria" w:eastAsia="Times New Roman" w:hAnsi="Cambria" w:cs="Calibri Light"/>
          <w:color w:val="auto"/>
          <w:szCs w:val="20"/>
          <w:lang w:eastAsia="fr-FR"/>
        </w:rPr>
        <w:t>respectively</w:t>
      </w:r>
      <w:r w:rsidRPr="00B65616">
        <w:rPr>
          <w:rFonts w:ascii="Cambria" w:eastAsia="Times New Roman" w:hAnsi="Cambria" w:cs="Calibri Light"/>
          <w:color w:val="auto"/>
          <w:szCs w:val="20"/>
          <w:lang w:val="ru-RU" w:eastAsia="fr-FR"/>
        </w:rPr>
        <w:t xml:space="preserve"> </w:t>
      </w:r>
      <w:r w:rsidRPr="00B65616">
        <w:rPr>
          <w:rFonts w:ascii="Cambria" w:eastAsia="Times New Roman" w:hAnsi="Cambria" w:cs="Calibri Light"/>
          <w:color w:val="auto"/>
          <w:szCs w:val="20"/>
          <w:lang w:eastAsia="fr-FR"/>
        </w:rPr>
        <w:t>on</w:t>
      </w:r>
      <w:r w:rsidRPr="00B65616">
        <w:rPr>
          <w:rFonts w:ascii="Cambria" w:eastAsia="Times New Roman" w:hAnsi="Cambria" w:cs="Calibri Light"/>
          <w:color w:val="auto"/>
          <w:szCs w:val="20"/>
          <w:lang w:val="ru-RU" w:eastAsia="fr-FR"/>
        </w:rPr>
        <w:t xml:space="preserve"> </w:t>
      </w:r>
      <w:r w:rsidRPr="00B65616">
        <w:rPr>
          <w:rFonts w:ascii="Cambria" w:eastAsia="Times New Roman" w:hAnsi="Cambria" w:cs="Calibri Light"/>
          <w:color w:val="auto"/>
          <w:szCs w:val="20"/>
          <w:lang w:eastAsia="fr-FR"/>
        </w:rPr>
        <w:t>the</w:t>
      </w:r>
      <w:r w:rsidRPr="00B65616">
        <w:rPr>
          <w:rFonts w:ascii="Cambria" w:eastAsia="Times New Roman" w:hAnsi="Cambria" w:cs="Calibri Light"/>
          <w:color w:val="auto"/>
          <w:szCs w:val="20"/>
          <w:lang w:val="ru-RU" w:eastAsia="fr-FR"/>
        </w:rPr>
        <w:t xml:space="preserve"> </w:t>
      </w:r>
      <w:r w:rsidRPr="00B65616">
        <w:rPr>
          <w:rFonts w:ascii="Cambria" w:eastAsia="Times New Roman" w:hAnsi="Cambria" w:cs="Calibri Light"/>
          <w:color w:val="auto"/>
          <w:szCs w:val="20"/>
          <w:lang w:eastAsia="fr-FR"/>
        </w:rPr>
        <w:t>relevant</w:t>
      </w:r>
      <w:r w:rsidRPr="00B65616">
        <w:rPr>
          <w:rFonts w:ascii="Cambria" w:eastAsia="Times New Roman" w:hAnsi="Cambria" w:cs="Calibri Light"/>
          <w:color w:val="auto"/>
          <w:szCs w:val="20"/>
          <w:lang w:val="ru-RU" w:eastAsia="fr-FR"/>
        </w:rPr>
        <w:t xml:space="preserve"> </w:t>
      </w:r>
      <w:r w:rsidRPr="00B65616">
        <w:rPr>
          <w:rFonts w:ascii="Cambria" w:eastAsia="Times New Roman" w:hAnsi="Cambria" w:cs="Calibri Light"/>
          <w:color w:val="auto"/>
          <w:szCs w:val="20"/>
          <w:lang w:eastAsia="fr-FR"/>
        </w:rPr>
        <w:t>list</w:t>
      </w:r>
      <w:r w:rsidRPr="00B65616">
        <w:rPr>
          <w:rFonts w:ascii="Cambria" w:eastAsia="Times New Roman" w:hAnsi="Cambria" w:cs="Calibri Light"/>
          <w:color w:val="auto"/>
          <w:szCs w:val="20"/>
          <w:lang w:val="ru-RU" w:eastAsia="fr-FR"/>
        </w:rPr>
        <w:t xml:space="preserve"> </w:t>
      </w:r>
      <w:r w:rsidRPr="00B65616">
        <w:rPr>
          <w:rFonts w:ascii="Cambria" w:eastAsia="Times New Roman" w:hAnsi="Cambria" w:cs="Calibri Light"/>
          <w:color w:val="auto"/>
          <w:szCs w:val="20"/>
          <w:lang w:eastAsia="fr-FR"/>
        </w:rPr>
        <w:t>of</w:t>
      </w:r>
      <w:r w:rsidRPr="00B65616">
        <w:rPr>
          <w:rFonts w:ascii="Cambria" w:eastAsia="Times New Roman" w:hAnsi="Cambria" w:cs="Calibri Light"/>
          <w:color w:val="auto"/>
          <w:szCs w:val="20"/>
          <w:lang w:val="ru-RU" w:eastAsia="fr-FR"/>
        </w:rPr>
        <w:t xml:space="preserve"> </w:t>
      </w:r>
      <w:r w:rsidRPr="00B65616">
        <w:rPr>
          <w:rFonts w:ascii="Cambria" w:eastAsia="Times New Roman" w:hAnsi="Cambria" w:cs="Calibri Light"/>
          <w:color w:val="auto"/>
          <w:szCs w:val="20"/>
          <w:lang w:eastAsia="fr-FR"/>
        </w:rPr>
        <w:t>any</w:t>
      </w:r>
      <w:r w:rsidRPr="00B65616">
        <w:rPr>
          <w:rFonts w:ascii="Cambria" w:eastAsia="Times New Roman" w:hAnsi="Cambria" w:cs="Calibri Light"/>
          <w:color w:val="auto"/>
          <w:szCs w:val="20"/>
          <w:lang w:val="ru-RU" w:eastAsia="fr-FR"/>
        </w:rPr>
        <w:t xml:space="preserve"> </w:t>
      </w:r>
      <w:r w:rsidRPr="00B65616">
        <w:rPr>
          <w:rFonts w:ascii="Cambria" w:eastAsia="Times New Roman" w:hAnsi="Cambria" w:cs="Calibri Light"/>
          <w:color w:val="auto"/>
          <w:szCs w:val="20"/>
          <w:lang w:eastAsia="fr-FR"/>
        </w:rPr>
        <w:t>other</w:t>
      </w:r>
      <w:r w:rsidRPr="00B65616">
        <w:rPr>
          <w:rFonts w:ascii="Cambria" w:eastAsia="Times New Roman" w:hAnsi="Cambria" w:cs="Calibri Light"/>
          <w:color w:val="auto"/>
          <w:szCs w:val="20"/>
          <w:lang w:val="ru-RU" w:eastAsia="fr-FR"/>
        </w:rPr>
        <w:t xml:space="preserve"> </w:t>
      </w:r>
      <w:r w:rsidRPr="00B65616">
        <w:rPr>
          <w:rFonts w:ascii="Cambria" w:eastAsia="Times New Roman" w:hAnsi="Cambria" w:cs="Calibri Light"/>
          <w:color w:val="auto"/>
          <w:szCs w:val="20"/>
          <w:lang w:eastAsia="fr-FR"/>
        </w:rPr>
        <w:t>multilateral</w:t>
      </w:r>
      <w:r w:rsidRPr="00B65616">
        <w:rPr>
          <w:rFonts w:ascii="Cambria" w:eastAsia="Times New Roman" w:hAnsi="Cambria" w:cs="Calibri Light"/>
          <w:color w:val="auto"/>
          <w:szCs w:val="20"/>
          <w:lang w:val="ru-RU" w:eastAsia="fr-FR"/>
        </w:rPr>
        <w:t xml:space="preserve"> </w:t>
      </w:r>
      <w:r w:rsidRPr="00B65616">
        <w:rPr>
          <w:rFonts w:ascii="Cambria" w:eastAsia="Times New Roman" w:hAnsi="Cambria" w:cs="Calibri Light"/>
          <w:color w:val="auto"/>
          <w:szCs w:val="20"/>
          <w:lang w:eastAsia="fr-FR"/>
        </w:rPr>
        <w:t>development</w:t>
      </w:r>
      <w:r w:rsidRPr="00B65616">
        <w:rPr>
          <w:rFonts w:ascii="Cambria" w:eastAsia="Times New Roman" w:hAnsi="Cambria" w:cs="Calibri Light"/>
          <w:color w:val="auto"/>
          <w:szCs w:val="20"/>
          <w:lang w:val="ru-RU" w:eastAsia="fr-FR"/>
        </w:rPr>
        <w:t xml:space="preserve"> </w:t>
      </w:r>
      <w:r w:rsidRPr="00B65616">
        <w:rPr>
          <w:rFonts w:ascii="Cambria" w:eastAsia="Times New Roman" w:hAnsi="Cambria" w:cs="Calibri Light"/>
          <w:color w:val="auto"/>
          <w:szCs w:val="20"/>
          <w:lang w:eastAsia="fr-FR"/>
        </w:rPr>
        <w:t>bank</w:t>
      </w:r>
      <w:r w:rsidRPr="00B65616">
        <w:rPr>
          <w:rFonts w:ascii="Cambria" w:eastAsia="Times New Roman" w:hAnsi="Cambria" w:cs="Calibri Light"/>
          <w:color w:val="auto"/>
          <w:szCs w:val="20"/>
          <w:lang w:val="ru-RU" w:eastAsia="fr-FR"/>
        </w:rPr>
        <w:t xml:space="preserve"> </w:t>
      </w:r>
      <w:r w:rsidRPr="00B65616">
        <w:rPr>
          <w:rFonts w:ascii="Cambria" w:eastAsia="Times New Roman" w:hAnsi="Cambria" w:cs="Calibri Light"/>
          <w:i/>
          <w:color w:val="auto"/>
          <w:szCs w:val="20"/>
          <w:lang w:val="ru-RU" w:eastAsia="fr-FR"/>
        </w:rPr>
        <w:t>(</w:t>
      </w:r>
      <w:r w:rsidRPr="00B65616">
        <w:rPr>
          <w:rFonts w:ascii="Cambria" w:eastAsia="Times New Roman" w:hAnsi="Cambria" w:cs="Calibri Light"/>
          <w:i/>
          <w:color w:val="auto"/>
          <w:szCs w:val="20"/>
          <w:lang w:eastAsia="fr-FR"/>
        </w:rPr>
        <w:t>in</w:t>
      </w:r>
      <w:r w:rsidRPr="00B65616">
        <w:rPr>
          <w:rFonts w:ascii="Cambria" w:eastAsia="Times New Roman" w:hAnsi="Cambria" w:cs="Calibri Light"/>
          <w:i/>
          <w:color w:val="auto"/>
          <w:szCs w:val="20"/>
          <w:lang w:val="ru-RU" w:eastAsia="fr-FR"/>
        </w:rPr>
        <w:t xml:space="preserve"> </w:t>
      </w:r>
      <w:r w:rsidRPr="00B65616">
        <w:rPr>
          <w:rFonts w:ascii="Cambria" w:eastAsia="Times New Roman" w:hAnsi="Cambria" w:cs="Calibri Light"/>
          <w:i/>
          <w:color w:val="auto"/>
          <w:szCs w:val="20"/>
          <w:lang w:eastAsia="fr-FR"/>
        </w:rPr>
        <w:t>the</w:t>
      </w:r>
      <w:r w:rsidRPr="00B65616">
        <w:rPr>
          <w:rFonts w:ascii="Cambria" w:eastAsia="Times New Roman" w:hAnsi="Cambria" w:cs="Calibri Light"/>
          <w:i/>
          <w:color w:val="auto"/>
          <w:szCs w:val="20"/>
          <w:lang w:val="ru-RU" w:eastAsia="fr-FR"/>
        </w:rPr>
        <w:t xml:space="preserve"> </w:t>
      </w:r>
      <w:r w:rsidRPr="00B65616">
        <w:rPr>
          <w:rFonts w:ascii="Cambria" w:eastAsia="Times New Roman" w:hAnsi="Cambria" w:cs="Calibri Light"/>
          <w:i/>
          <w:color w:val="auto"/>
          <w:szCs w:val="20"/>
          <w:lang w:eastAsia="fr-FR"/>
        </w:rPr>
        <w:t>event</w:t>
      </w:r>
      <w:r w:rsidRPr="00B65616">
        <w:rPr>
          <w:rFonts w:ascii="Cambria" w:eastAsia="Times New Roman" w:hAnsi="Cambria" w:cs="Calibri Light"/>
          <w:i/>
          <w:color w:val="auto"/>
          <w:szCs w:val="20"/>
          <w:lang w:val="ru-RU" w:eastAsia="fr-FR"/>
        </w:rPr>
        <w:t xml:space="preserve"> </w:t>
      </w:r>
      <w:r w:rsidRPr="00B65616">
        <w:rPr>
          <w:rFonts w:ascii="Cambria" w:eastAsia="Times New Roman" w:hAnsi="Cambria" w:cs="Calibri Light"/>
          <w:i/>
          <w:color w:val="auto"/>
          <w:szCs w:val="20"/>
          <w:lang w:eastAsia="fr-FR"/>
        </w:rPr>
        <w:t>of</w:t>
      </w:r>
      <w:r w:rsidRPr="00B65616">
        <w:rPr>
          <w:rFonts w:ascii="Cambria" w:eastAsia="Times New Roman" w:hAnsi="Cambria" w:cs="Calibri Light"/>
          <w:i/>
          <w:color w:val="auto"/>
          <w:szCs w:val="20"/>
          <w:lang w:val="ru-RU" w:eastAsia="fr-FR"/>
        </w:rPr>
        <w:t xml:space="preserve"> </w:t>
      </w:r>
      <w:r w:rsidRPr="00B65616">
        <w:rPr>
          <w:rFonts w:ascii="Cambria" w:eastAsia="Times New Roman" w:hAnsi="Cambria" w:cs="Calibri Light"/>
          <w:i/>
          <w:color w:val="auto"/>
          <w:szCs w:val="20"/>
          <w:lang w:eastAsia="fr-FR"/>
        </w:rPr>
        <w:t>such</w:t>
      </w:r>
      <w:r w:rsidRPr="00B65616">
        <w:rPr>
          <w:rFonts w:ascii="Cambria" w:eastAsia="Times New Roman" w:hAnsi="Cambria" w:cs="Calibri Light"/>
          <w:i/>
          <w:color w:val="auto"/>
          <w:szCs w:val="20"/>
          <w:lang w:val="ru-RU" w:eastAsia="fr-FR"/>
        </w:rPr>
        <w:t xml:space="preserve"> </w:t>
      </w:r>
      <w:r w:rsidRPr="00B65616">
        <w:rPr>
          <w:rFonts w:ascii="Cambria" w:eastAsia="Times New Roman" w:hAnsi="Cambria" w:cs="Calibri Light"/>
          <w:i/>
          <w:color w:val="auto"/>
          <w:szCs w:val="20"/>
          <w:lang w:eastAsia="fr-FR"/>
        </w:rPr>
        <w:t>exclusion</w:t>
      </w:r>
      <w:r w:rsidRPr="00B65616">
        <w:rPr>
          <w:rFonts w:ascii="Cambria" w:eastAsia="Times New Roman" w:hAnsi="Cambria" w:cs="Calibri Light"/>
          <w:i/>
          <w:color w:val="auto"/>
          <w:szCs w:val="20"/>
          <w:lang w:val="ru-RU" w:eastAsia="fr-FR"/>
        </w:rPr>
        <w:t xml:space="preserve">, </w:t>
      </w:r>
      <w:r w:rsidRPr="00B65616">
        <w:rPr>
          <w:rFonts w:ascii="Cambria" w:eastAsia="Times New Roman" w:hAnsi="Cambria" w:cs="Calibri Light"/>
          <w:i/>
          <w:color w:val="auto"/>
          <w:szCs w:val="20"/>
          <w:lang w:eastAsia="fr-FR"/>
        </w:rPr>
        <w:t>the</w:t>
      </w:r>
      <w:r w:rsidRPr="00B65616">
        <w:rPr>
          <w:rFonts w:ascii="Cambria" w:eastAsia="Times New Roman" w:hAnsi="Cambria" w:cs="Calibri Light"/>
          <w:i/>
          <w:color w:val="auto"/>
          <w:szCs w:val="20"/>
          <w:lang w:val="ru-RU" w:eastAsia="fr-FR"/>
        </w:rPr>
        <w:t xml:space="preserve"> </w:t>
      </w:r>
      <w:r w:rsidRPr="00B65616">
        <w:rPr>
          <w:rFonts w:ascii="Cambria" w:eastAsia="Times New Roman" w:hAnsi="Cambria" w:cs="Calibri Light"/>
          <w:i/>
          <w:color w:val="auto"/>
          <w:szCs w:val="20"/>
          <w:lang w:eastAsia="fr-FR"/>
        </w:rPr>
        <w:t>Applicant</w:t>
      </w:r>
      <w:r w:rsidRPr="00B65616">
        <w:rPr>
          <w:rFonts w:ascii="Cambria" w:eastAsia="Times New Roman" w:hAnsi="Cambria" w:cs="Calibri Light"/>
          <w:i/>
          <w:color w:val="auto"/>
          <w:szCs w:val="20"/>
          <w:lang w:val="ru-RU" w:eastAsia="fr-FR"/>
        </w:rPr>
        <w:t xml:space="preserve"> </w:t>
      </w:r>
      <w:r w:rsidRPr="00B65616">
        <w:rPr>
          <w:rFonts w:ascii="Cambria" w:eastAsia="Times New Roman" w:hAnsi="Cambria" w:cs="Calibri Light"/>
          <w:i/>
          <w:color w:val="auto"/>
          <w:szCs w:val="20"/>
          <w:lang w:eastAsia="fr-FR"/>
        </w:rPr>
        <w:t>or</w:t>
      </w:r>
      <w:r w:rsidRPr="00B65616">
        <w:rPr>
          <w:rFonts w:ascii="Cambria" w:eastAsia="Times New Roman" w:hAnsi="Cambria" w:cs="Calibri Light"/>
          <w:i/>
          <w:color w:val="auto"/>
          <w:szCs w:val="20"/>
          <w:lang w:val="ru-RU" w:eastAsia="fr-FR"/>
        </w:rPr>
        <w:t xml:space="preserve"> </w:t>
      </w:r>
      <w:r w:rsidRPr="00B65616">
        <w:rPr>
          <w:rFonts w:ascii="Cambria" w:eastAsia="Times New Roman" w:hAnsi="Cambria" w:cs="Calibri Light"/>
          <w:i/>
          <w:color w:val="auto"/>
          <w:szCs w:val="20"/>
          <w:lang w:eastAsia="fr-FR"/>
        </w:rPr>
        <w:t>Bidder</w:t>
      </w:r>
      <w:r w:rsidRPr="00B65616">
        <w:rPr>
          <w:rFonts w:ascii="Cambria" w:eastAsia="Times New Roman" w:hAnsi="Cambria" w:cs="Calibri Light"/>
          <w:i/>
          <w:color w:val="auto"/>
          <w:szCs w:val="20"/>
          <w:lang w:val="ru-RU" w:eastAsia="fr-FR"/>
        </w:rPr>
        <w:t xml:space="preserve"> </w:t>
      </w:r>
      <w:r w:rsidRPr="00B65616">
        <w:rPr>
          <w:rFonts w:ascii="Cambria" w:eastAsia="Times New Roman" w:hAnsi="Cambria" w:cs="Calibri Light"/>
          <w:i/>
          <w:color w:val="auto"/>
          <w:szCs w:val="20"/>
          <w:lang w:eastAsia="fr-FR"/>
        </w:rPr>
        <w:t>shall</w:t>
      </w:r>
      <w:r w:rsidRPr="00B65616">
        <w:rPr>
          <w:rFonts w:ascii="Cambria" w:eastAsia="Times New Roman" w:hAnsi="Cambria" w:cs="Calibri Light"/>
          <w:i/>
          <w:color w:val="auto"/>
          <w:szCs w:val="20"/>
          <w:lang w:val="ru-RU" w:eastAsia="fr-FR"/>
        </w:rPr>
        <w:t xml:space="preserve"> </w:t>
      </w:r>
      <w:r w:rsidRPr="00B65616">
        <w:rPr>
          <w:rFonts w:ascii="Cambria" w:eastAsia="Times New Roman" w:hAnsi="Cambria" w:cs="Calibri Light"/>
          <w:i/>
          <w:color w:val="auto"/>
          <w:szCs w:val="20"/>
          <w:lang w:eastAsia="fr-FR"/>
        </w:rPr>
        <w:t>attach</w:t>
      </w:r>
      <w:r w:rsidRPr="00B65616">
        <w:rPr>
          <w:rFonts w:ascii="Cambria" w:eastAsia="Times New Roman" w:hAnsi="Cambria" w:cs="Calibri Light"/>
          <w:i/>
          <w:color w:val="auto"/>
          <w:szCs w:val="20"/>
          <w:lang w:val="ru-RU" w:eastAsia="fr-FR"/>
        </w:rPr>
        <w:t xml:space="preserve"> </w:t>
      </w:r>
      <w:r w:rsidRPr="00B65616">
        <w:rPr>
          <w:rFonts w:ascii="Cambria" w:eastAsia="Times New Roman" w:hAnsi="Cambria" w:cs="Calibri Light"/>
          <w:i/>
          <w:color w:val="auto"/>
          <w:szCs w:val="20"/>
          <w:lang w:eastAsia="fr-FR"/>
        </w:rPr>
        <w:t>to</w:t>
      </w:r>
      <w:r w:rsidRPr="00B65616">
        <w:rPr>
          <w:rFonts w:ascii="Cambria" w:eastAsia="Times New Roman" w:hAnsi="Cambria" w:cs="Calibri Light"/>
          <w:i/>
          <w:color w:val="auto"/>
          <w:szCs w:val="20"/>
          <w:lang w:val="ru-RU" w:eastAsia="fr-FR"/>
        </w:rPr>
        <w:t xml:space="preserve"> </w:t>
      </w:r>
      <w:r w:rsidRPr="00B65616">
        <w:rPr>
          <w:rFonts w:ascii="Cambria" w:eastAsia="Times New Roman" w:hAnsi="Cambria" w:cs="Calibri Light"/>
          <w:i/>
          <w:color w:val="auto"/>
          <w:szCs w:val="20"/>
          <w:lang w:eastAsia="fr-FR"/>
        </w:rPr>
        <w:t>this</w:t>
      </w:r>
      <w:r w:rsidRPr="00B65616">
        <w:rPr>
          <w:rFonts w:ascii="Cambria" w:eastAsia="Times New Roman" w:hAnsi="Cambria" w:cs="Calibri Light"/>
          <w:i/>
          <w:color w:val="auto"/>
          <w:szCs w:val="20"/>
          <w:lang w:val="ru-RU" w:eastAsia="fr-FR"/>
        </w:rPr>
        <w:t xml:space="preserve"> </w:t>
      </w:r>
      <w:r w:rsidRPr="00B65616">
        <w:rPr>
          <w:rFonts w:ascii="Cambria" w:eastAsia="Times New Roman" w:hAnsi="Cambria" w:cs="Calibri Light"/>
          <w:i/>
          <w:color w:val="auto"/>
          <w:szCs w:val="20"/>
          <w:lang w:eastAsia="fr-FR"/>
        </w:rPr>
        <w:t>Declaration</w:t>
      </w:r>
      <w:r w:rsidRPr="00B65616">
        <w:rPr>
          <w:rFonts w:ascii="Cambria" w:eastAsia="Times New Roman" w:hAnsi="Cambria" w:cs="Calibri Light"/>
          <w:i/>
          <w:color w:val="auto"/>
          <w:szCs w:val="20"/>
          <w:lang w:val="ru-RU" w:eastAsia="fr-FR"/>
        </w:rPr>
        <w:t xml:space="preserve"> </w:t>
      </w:r>
      <w:r w:rsidRPr="00B65616">
        <w:rPr>
          <w:rFonts w:ascii="Cambria" w:eastAsia="Times New Roman" w:hAnsi="Cambria" w:cs="Calibri Light"/>
          <w:i/>
          <w:color w:val="auto"/>
          <w:szCs w:val="20"/>
          <w:lang w:eastAsia="fr-FR"/>
        </w:rPr>
        <w:t>of</w:t>
      </w:r>
      <w:r w:rsidRPr="00B65616">
        <w:rPr>
          <w:rFonts w:ascii="Cambria" w:eastAsia="Times New Roman" w:hAnsi="Cambria" w:cs="Calibri Light"/>
          <w:i/>
          <w:color w:val="auto"/>
          <w:szCs w:val="20"/>
          <w:lang w:val="ru-RU" w:eastAsia="fr-FR"/>
        </w:rPr>
        <w:t xml:space="preserve"> </w:t>
      </w:r>
      <w:r w:rsidRPr="00B65616">
        <w:rPr>
          <w:rFonts w:ascii="Cambria" w:eastAsia="Times New Roman" w:hAnsi="Cambria" w:cs="Calibri Light"/>
          <w:i/>
          <w:color w:val="auto"/>
          <w:szCs w:val="20"/>
          <w:lang w:eastAsia="fr-FR"/>
        </w:rPr>
        <w:t>Undertaking</w:t>
      </w:r>
      <w:r w:rsidRPr="00B65616">
        <w:rPr>
          <w:rFonts w:ascii="Cambria" w:eastAsia="Times New Roman" w:hAnsi="Cambria" w:cs="Calibri Light"/>
          <w:i/>
          <w:color w:val="auto"/>
          <w:szCs w:val="20"/>
          <w:lang w:val="ru-RU" w:eastAsia="fr-FR"/>
        </w:rPr>
        <w:t xml:space="preserve"> </w:t>
      </w:r>
      <w:r w:rsidRPr="00B65616">
        <w:rPr>
          <w:rFonts w:ascii="Cambria" w:eastAsia="Times New Roman" w:hAnsi="Cambria" w:cs="Calibri Light"/>
          <w:i/>
          <w:color w:val="auto"/>
          <w:szCs w:val="20"/>
          <w:lang w:eastAsia="fr-FR"/>
        </w:rPr>
        <w:t>supporting</w:t>
      </w:r>
      <w:r w:rsidRPr="00B65616">
        <w:rPr>
          <w:rFonts w:ascii="Cambria" w:eastAsia="Times New Roman" w:hAnsi="Cambria" w:cs="Calibri Light"/>
          <w:i/>
          <w:color w:val="auto"/>
          <w:szCs w:val="20"/>
          <w:lang w:val="ru-RU" w:eastAsia="fr-FR"/>
        </w:rPr>
        <w:t xml:space="preserve"> </w:t>
      </w:r>
      <w:r w:rsidRPr="00B65616">
        <w:rPr>
          <w:rFonts w:ascii="Cambria" w:eastAsia="Times New Roman" w:hAnsi="Cambria" w:cs="Calibri Light"/>
          <w:i/>
          <w:color w:val="auto"/>
          <w:szCs w:val="20"/>
          <w:lang w:eastAsia="fr-FR"/>
        </w:rPr>
        <w:t>information</w:t>
      </w:r>
      <w:r w:rsidRPr="00B65616">
        <w:rPr>
          <w:rFonts w:ascii="Cambria" w:eastAsia="Times New Roman" w:hAnsi="Cambria" w:cs="Calibri Light"/>
          <w:i/>
          <w:color w:val="auto"/>
          <w:szCs w:val="20"/>
          <w:lang w:val="ru-RU" w:eastAsia="fr-FR"/>
        </w:rPr>
        <w:t xml:space="preserve"> </w:t>
      </w:r>
      <w:r w:rsidRPr="00B65616">
        <w:rPr>
          <w:rFonts w:ascii="Cambria" w:eastAsia="Times New Roman" w:hAnsi="Cambria" w:cs="Calibri Light"/>
          <w:i/>
          <w:color w:val="auto"/>
          <w:szCs w:val="20"/>
          <w:lang w:eastAsia="fr-FR"/>
        </w:rPr>
        <w:t>showing</w:t>
      </w:r>
      <w:r w:rsidRPr="00B65616">
        <w:rPr>
          <w:rFonts w:ascii="Cambria" w:eastAsia="Times New Roman" w:hAnsi="Cambria" w:cs="Calibri Light"/>
          <w:i/>
          <w:color w:val="auto"/>
          <w:szCs w:val="20"/>
          <w:lang w:val="ru-RU" w:eastAsia="fr-FR"/>
        </w:rPr>
        <w:t xml:space="preserve"> </w:t>
      </w:r>
      <w:r w:rsidRPr="00B65616">
        <w:rPr>
          <w:rFonts w:ascii="Cambria" w:eastAsia="Times New Roman" w:hAnsi="Cambria" w:cs="Calibri Light"/>
          <w:i/>
          <w:color w:val="auto"/>
          <w:szCs w:val="20"/>
          <w:lang w:eastAsia="fr-FR"/>
        </w:rPr>
        <w:t>that</w:t>
      </w:r>
      <w:r w:rsidRPr="00B65616">
        <w:rPr>
          <w:rFonts w:ascii="Cambria" w:eastAsia="Times New Roman" w:hAnsi="Cambria" w:cs="Calibri Light"/>
          <w:i/>
          <w:color w:val="auto"/>
          <w:szCs w:val="20"/>
          <w:lang w:val="ru-RU" w:eastAsia="fr-FR"/>
        </w:rPr>
        <w:t xml:space="preserve"> </w:t>
      </w:r>
      <w:r w:rsidRPr="00B65616">
        <w:rPr>
          <w:rFonts w:ascii="Cambria" w:eastAsia="Times New Roman" w:hAnsi="Cambria" w:cs="Calibri Light"/>
          <w:i/>
          <w:color w:val="auto"/>
          <w:szCs w:val="20"/>
          <w:lang w:eastAsia="fr-FR"/>
        </w:rPr>
        <w:t>this</w:t>
      </w:r>
      <w:r w:rsidRPr="00B65616">
        <w:rPr>
          <w:rFonts w:ascii="Cambria" w:eastAsia="Times New Roman" w:hAnsi="Cambria" w:cs="Calibri Light"/>
          <w:i/>
          <w:color w:val="auto"/>
          <w:szCs w:val="20"/>
          <w:lang w:val="ru-RU" w:eastAsia="fr-FR"/>
        </w:rPr>
        <w:t xml:space="preserve"> </w:t>
      </w:r>
      <w:r w:rsidRPr="00B65616">
        <w:rPr>
          <w:rFonts w:ascii="Cambria" w:eastAsia="Times New Roman" w:hAnsi="Cambria" w:cs="Calibri Light"/>
          <w:i/>
          <w:color w:val="auto"/>
          <w:szCs w:val="20"/>
          <w:lang w:eastAsia="fr-FR"/>
        </w:rPr>
        <w:t>exclusion</w:t>
      </w:r>
      <w:r w:rsidRPr="00B65616">
        <w:rPr>
          <w:rFonts w:ascii="Cambria" w:eastAsia="Times New Roman" w:hAnsi="Cambria" w:cs="Calibri Light"/>
          <w:i/>
          <w:color w:val="auto"/>
          <w:szCs w:val="20"/>
          <w:lang w:val="ru-RU" w:eastAsia="fr-FR"/>
        </w:rPr>
        <w:t xml:space="preserve"> </w:t>
      </w:r>
      <w:r w:rsidRPr="00B65616">
        <w:rPr>
          <w:rFonts w:ascii="Cambria" w:eastAsia="Times New Roman" w:hAnsi="Cambria" w:cs="Calibri Light"/>
          <w:i/>
          <w:color w:val="auto"/>
          <w:szCs w:val="20"/>
          <w:lang w:eastAsia="fr-FR"/>
        </w:rPr>
        <w:t>is</w:t>
      </w:r>
      <w:r w:rsidRPr="00B65616">
        <w:rPr>
          <w:rFonts w:ascii="Cambria" w:eastAsia="Times New Roman" w:hAnsi="Cambria" w:cs="Calibri Light"/>
          <w:i/>
          <w:color w:val="auto"/>
          <w:szCs w:val="20"/>
          <w:lang w:val="ru-RU" w:eastAsia="fr-FR"/>
        </w:rPr>
        <w:t xml:space="preserve"> </w:t>
      </w:r>
      <w:r w:rsidRPr="00B65616">
        <w:rPr>
          <w:rFonts w:ascii="Cambria" w:eastAsia="Times New Roman" w:hAnsi="Cambria" w:cs="Calibri Light"/>
          <w:i/>
          <w:color w:val="auto"/>
          <w:szCs w:val="20"/>
          <w:lang w:eastAsia="fr-FR"/>
        </w:rPr>
        <w:t>not</w:t>
      </w:r>
      <w:r w:rsidRPr="00B65616">
        <w:rPr>
          <w:rFonts w:ascii="Cambria" w:eastAsia="Times New Roman" w:hAnsi="Cambria" w:cs="Calibri Light"/>
          <w:i/>
          <w:color w:val="auto"/>
          <w:szCs w:val="20"/>
          <w:lang w:val="ru-RU" w:eastAsia="fr-FR"/>
        </w:rPr>
        <w:t xml:space="preserve"> </w:t>
      </w:r>
      <w:r w:rsidRPr="00B65616">
        <w:rPr>
          <w:rFonts w:ascii="Cambria" w:eastAsia="Times New Roman" w:hAnsi="Cambria" w:cs="Calibri Light"/>
          <w:i/>
          <w:color w:val="auto"/>
          <w:szCs w:val="20"/>
          <w:lang w:eastAsia="fr-FR"/>
        </w:rPr>
        <w:t>relevant</w:t>
      </w:r>
      <w:r w:rsidRPr="00B65616">
        <w:rPr>
          <w:rFonts w:ascii="Cambria" w:eastAsia="Times New Roman" w:hAnsi="Cambria" w:cs="Calibri Light"/>
          <w:i/>
          <w:color w:val="auto"/>
          <w:szCs w:val="20"/>
          <w:lang w:val="ru-RU" w:eastAsia="fr-FR"/>
        </w:rPr>
        <w:t xml:space="preserve"> </w:t>
      </w:r>
      <w:r w:rsidRPr="00B65616">
        <w:rPr>
          <w:rFonts w:ascii="Cambria" w:eastAsia="Times New Roman" w:hAnsi="Cambria" w:cs="Calibri Light"/>
          <w:i/>
          <w:color w:val="auto"/>
          <w:szCs w:val="20"/>
          <w:lang w:eastAsia="fr-FR"/>
        </w:rPr>
        <w:t>in</w:t>
      </w:r>
      <w:r w:rsidRPr="00B65616">
        <w:rPr>
          <w:rFonts w:ascii="Cambria" w:eastAsia="Times New Roman" w:hAnsi="Cambria" w:cs="Calibri Light"/>
          <w:i/>
          <w:color w:val="auto"/>
          <w:szCs w:val="20"/>
          <w:lang w:val="ru-RU" w:eastAsia="fr-FR"/>
        </w:rPr>
        <w:t xml:space="preserve"> </w:t>
      </w:r>
      <w:r w:rsidRPr="00B65616">
        <w:rPr>
          <w:rFonts w:ascii="Cambria" w:eastAsia="Times New Roman" w:hAnsi="Cambria" w:cs="Calibri Light"/>
          <w:i/>
          <w:color w:val="auto"/>
          <w:szCs w:val="20"/>
          <w:lang w:eastAsia="fr-FR"/>
        </w:rPr>
        <w:t>the</w:t>
      </w:r>
      <w:r w:rsidRPr="00B65616">
        <w:rPr>
          <w:rFonts w:ascii="Cambria" w:eastAsia="Times New Roman" w:hAnsi="Cambria" w:cs="Calibri Light"/>
          <w:i/>
          <w:color w:val="auto"/>
          <w:szCs w:val="20"/>
          <w:lang w:val="ru-RU" w:eastAsia="fr-FR"/>
        </w:rPr>
        <w:t xml:space="preserve"> </w:t>
      </w:r>
      <w:r w:rsidRPr="00B65616">
        <w:rPr>
          <w:rFonts w:ascii="Cambria" w:eastAsia="Times New Roman" w:hAnsi="Cambria" w:cs="Calibri Light"/>
          <w:i/>
          <w:color w:val="auto"/>
          <w:szCs w:val="20"/>
          <w:lang w:eastAsia="fr-FR"/>
        </w:rPr>
        <w:t>context</w:t>
      </w:r>
      <w:r w:rsidRPr="00B65616">
        <w:rPr>
          <w:rFonts w:ascii="Cambria" w:eastAsia="Times New Roman" w:hAnsi="Cambria" w:cs="Calibri Light"/>
          <w:i/>
          <w:color w:val="auto"/>
          <w:szCs w:val="20"/>
          <w:lang w:val="ru-RU" w:eastAsia="fr-FR"/>
        </w:rPr>
        <w:t xml:space="preserve"> </w:t>
      </w:r>
      <w:r w:rsidRPr="00B65616">
        <w:rPr>
          <w:rFonts w:ascii="Cambria" w:eastAsia="Times New Roman" w:hAnsi="Cambria" w:cs="Calibri Light"/>
          <w:i/>
          <w:color w:val="auto"/>
          <w:szCs w:val="20"/>
          <w:lang w:eastAsia="fr-FR"/>
        </w:rPr>
        <w:t>of</w:t>
      </w:r>
      <w:r w:rsidRPr="00B65616">
        <w:rPr>
          <w:rFonts w:ascii="Cambria" w:eastAsia="Times New Roman" w:hAnsi="Cambria" w:cs="Calibri Light"/>
          <w:i/>
          <w:color w:val="auto"/>
          <w:szCs w:val="20"/>
          <w:lang w:val="ru-RU" w:eastAsia="fr-FR"/>
        </w:rPr>
        <w:t xml:space="preserve"> </w:t>
      </w:r>
      <w:r w:rsidRPr="00B65616">
        <w:rPr>
          <w:rFonts w:ascii="Cambria" w:eastAsia="Times New Roman" w:hAnsi="Cambria" w:cs="Calibri Light"/>
          <w:i/>
          <w:color w:val="auto"/>
          <w:szCs w:val="20"/>
          <w:lang w:eastAsia="fr-FR"/>
        </w:rPr>
        <w:t>this</w:t>
      </w:r>
      <w:r w:rsidRPr="00B65616">
        <w:rPr>
          <w:rFonts w:ascii="Cambria" w:eastAsia="Times New Roman" w:hAnsi="Cambria" w:cs="Calibri Light"/>
          <w:i/>
          <w:color w:val="auto"/>
          <w:szCs w:val="20"/>
          <w:lang w:val="ru-RU" w:eastAsia="fr-FR"/>
        </w:rPr>
        <w:t xml:space="preserve"> </w:t>
      </w:r>
      <w:r w:rsidRPr="00B65616">
        <w:rPr>
          <w:rFonts w:ascii="Cambria" w:eastAsia="Times New Roman" w:hAnsi="Cambria" w:cs="Calibri Light"/>
          <w:i/>
          <w:color w:val="auto"/>
          <w:szCs w:val="20"/>
          <w:lang w:eastAsia="fr-FR"/>
        </w:rPr>
        <w:t>Contract</w:t>
      </w:r>
      <w:r w:rsidRPr="00B65616">
        <w:rPr>
          <w:rFonts w:ascii="Cambria" w:eastAsia="Times New Roman" w:hAnsi="Cambria" w:cs="Calibri Light"/>
          <w:i/>
          <w:color w:val="auto"/>
          <w:szCs w:val="20"/>
          <w:lang w:val="ru-RU" w:eastAsia="fr-FR"/>
        </w:rPr>
        <w:t xml:space="preserve"> </w:t>
      </w:r>
      <w:r w:rsidRPr="00B65616">
        <w:rPr>
          <w:rFonts w:ascii="Cambria" w:hAnsi="Cambria" w:cs="Calibri Light"/>
          <w:i/>
          <w:color w:val="auto"/>
          <w:szCs w:val="20"/>
          <w:lang w:eastAsia="fr-FR"/>
        </w:rPr>
        <w:t>and</w:t>
      </w:r>
      <w:r w:rsidRPr="00B65616">
        <w:rPr>
          <w:rFonts w:ascii="Cambria" w:hAnsi="Cambria" w:cs="Calibri Light"/>
          <w:i/>
          <w:color w:val="auto"/>
          <w:szCs w:val="20"/>
          <w:lang w:val="ru-RU" w:eastAsia="fr-FR"/>
        </w:rPr>
        <w:t xml:space="preserve"> </w:t>
      </w:r>
      <w:r w:rsidRPr="00B65616">
        <w:rPr>
          <w:rFonts w:ascii="Cambria" w:hAnsi="Cambria" w:cs="Calibri Light"/>
          <w:i/>
          <w:color w:val="auto"/>
          <w:szCs w:val="20"/>
          <w:lang w:eastAsia="fr-FR"/>
        </w:rPr>
        <w:t>that</w:t>
      </w:r>
      <w:r w:rsidRPr="00B65616">
        <w:rPr>
          <w:rFonts w:ascii="Cambria" w:hAnsi="Cambria" w:cs="Calibri Light"/>
          <w:i/>
          <w:color w:val="auto"/>
          <w:szCs w:val="20"/>
          <w:lang w:val="ru-RU" w:eastAsia="fr-FR"/>
        </w:rPr>
        <w:t xml:space="preserve"> </w:t>
      </w:r>
      <w:r w:rsidRPr="00B65616">
        <w:rPr>
          <w:rFonts w:ascii="Cambria" w:hAnsi="Cambria" w:cs="Calibri Light"/>
          <w:i/>
          <w:color w:val="auto"/>
          <w:szCs w:val="20"/>
          <w:lang w:eastAsia="fr-FR"/>
        </w:rPr>
        <w:t>adequate</w:t>
      </w:r>
      <w:r w:rsidRPr="00B65616">
        <w:rPr>
          <w:rFonts w:ascii="Cambria" w:hAnsi="Cambria" w:cs="Calibri Light"/>
          <w:i/>
          <w:color w:val="auto"/>
          <w:szCs w:val="20"/>
          <w:lang w:val="ru-RU" w:eastAsia="fr-FR"/>
        </w:rPr>
        <w:t xml:space="preserve"> </w:t>
      </w:r>
      <w:r w:rsidRPr="00B65616">
        <w:rPr>
          <w:rFonts w:ascii="Cambria" w:hAnsi="Cambria" w:cs="Calibri Light"/>
          <w:i/>
          <w:color w:val="auto"/>
          <w:szCs w:val="20"/>
          <w:lang w:eastAsia="fr-FR"/>
        </w:rPr>
        <w:t>compliance</w:t>
      </w:r>
      <w:r w:rsidRPr="00B65616">
        <w:rPr>
          <w:rFonts w:ascii="Cambria" w:hAnsi="Cambria" w:cs="Calibri Light"/>
          <w:i/>
          <w:color w:val="auto"/>
          <w:szCs w:val="20"/>
          <w:lang w:val="ru-RU" w:eastAsia="fr-FR"/>
        </w:rPr>
        <w:t xml:space="preserve"> </w:t>
      </w:r>
      <w:r w:rsidRPr="00B65616">
        <w:rPr>
          <w:rFonts w:ascii="Cambria" w:hAnsi="Cambria" w:cs="Calibri Light"/>
          <w:i/>
          <w:color w:val="auto"/>
          <w:szCs w:val="20"/>
          <w:lang w:eastAsia="fr-FR"/>
        </w:rPr>
        <w:t>measures</w:t>
      </w:r>
      <w:r w:rsidRPr="00B65616">
        <w:rPr>
          <w:rFonts w:ascii="Cambria" w:hAnsi="Cambria" w:cs="Calibri Light"/>
          <w:i/>
          <w:color w:val="auto"/>
          <w:szCs w:val="20"/>
          <w:lang w:val="ru-RU" w:eastAsia="fr-FR"/>
        </w:rPr>
        <w:t xml:space="preserve"> </w:t>
      </w:r>
      <w:r w:rsidRPr="00B65616">
        <w:rPr>
          <w:rFonts w:ascii="Cambria" w:hAnsi="Cambria" w:cs="Calibri Light"/>
          <w:i/>
          <w:color w:val="auto"/>
          <w:szCs w:val="20"/>
          <w:lang w:eastAsia="fr-FR"/>
        </w:rPr>
        <w:t>have</w:t>
      </w:r>
      <w:r w:rsidRPr="00B65616">
        <w:rPr>
          <w:rFonts w:ascii="Cambria" w:hAnsi="Cambria" w:cs="Calibri Light"/>
          <w:i/>
          <w:color w:val="auto"/>
          <w:szCs w:val="20"/>
          <w:lang w:val="ru-RU" w:eastAsia="fr-FR"/>
        </w:rPr>
        <w:t xml:space="preserve"> </w:t>
      </w:r>
      <w:r w:rsidRPr="00B65616">
        <w:rPr>
          <w:rFonts w:ascii="Cambria" w:hAnsi="Cambria" w:cs="Calibri Light"/>
          <w:i/>
          <w:color w:val="auto"/>
          <w:szCs w:val="20"/>
          <w:lang w:eastAsia="fr-FR"/>
        </w:rPr>
        <w:t>been</w:t>
      </w:r>
      <w:r w:rsidRPr="00B65616">
        <w:rPr>
          <w:rFonts w:ascii="Cambria" w:hAnsi="Cambria" w:cs="Calibri Light"/>
          <w:i/>
          <w:color w:val="auto"/>
          <w:szCs w:val="20"/>
          <w:lang w:val="ru-RU" w:eastAsia="fr-FR"/>
        </w:rPr>
        <w:t xml:space="preserve"> </w:t>
      </w:r>
      <w:r w:rsidRPr="00B65616">
        <w:rPr>
          <w:rFonts w:ascii="Cambria" w:hAnsi="Cambria" w:cs="Calibri Light"/>
          <w:i/>
          <w:color w:val="auto"/>
          <w:szCs w:val="20"/>
          <w:lang w:eastAsia="fr-FR"/>
        </w:rPr>
        <w:t>taken</w:t>
      </w:r>
      <w:r w:rsidRPr="00B65616">
        <w:rPr>
          <w:rFonts w:ascii="Cambria" w:hAnsi="Cambria" w:cs="Calibri Light"/>
          <w:i/>
          <w:color w:val="auto"/>
          <w:szCs w:val="20"/>
          <w:lang w:val="ru-RU" w:eastAsia="fr-FR"/>
        </w:rPr>
        <w:t xml:space="preserve"> </w:t>
      </w:r>
      <w:r w:rsidRPr="00B65616">
        <w:rPr>
          <w:rFonts w:ascii="Cambria" w:hAnsi="Cambria" w:cs="Calibri Light"/>
          <w:i/>
          <w:color w:val="auto"/>
          <w:szCs w:val="20"/>
          <w:lang w:eastAsia="fr-FR"/>
        </w:rPr>
        <w:t>in</w:t>
      </w:r>
      <w:r w:rsidRPr="00B65616">
        <w:rPr>
          <w:rFonts w:ascii="Cambria" w:hAnsi="Cambria" w:cs="Calibri Light"/>
          <w:i/>
          <w:color w:val="auto"/>
          <w:szCs w:val="20"/>
          <w:lang w:val="ru-RU" w:eastAsia="fr-FR"/>
        </w:rPr>
        <w:t xml:space="preserve"> </w:t>
      </w:r>
      <w:r w:rsidRPr="00B65616">
        <w:rPr>
          <w:rFonts w:ascii="Cambria" w:hAnsi="Cambria" w:cs="Calibri Light"/>
          <w:i/>
          <w:color w:val="auto"/>
          <w:szCs w:val="20"/>
          <w:lang w:eastAsia="fr-FR"/>
        </w:rPr>
        <w:t>reaction</w:t>
      </w:r>
      <w:r w:rsidRPr="00B65616">
        <w:rPr>
          <w:rFonts w:ascii="Cambria" w:eastAsia="Times New Roman" w:hAnsi="Cambria" w:cs="Calibri Light"/>
          <w:i/>
          <w:color w:val="auto"/>
          <w:szCs w:val="20"/>
          <w:lang w:val="ru-RU" w:eastAsia="fr-FR"/>
        </w:rPr>
        <w:t>)</w:t>
      </w:r>
      <w:r w:rsidRPr="00B65616">
        <w:rPr>
          <w:rFonts w:ascii="Cambria" w:eastAsia="Times New Roman" w:hAnsi="Cambria" w:cs="Calibri Light"/>
          <w:color w:val="auto"/>
          <w:szCs w:val="20"/>
          <w:lang w:val="ru-RU" w:eastAsia="fr-FR"/>
        </w:rPr>
        <w:t xml:space="preserve">; </w:t>
      </w:r>
      <w:r w:rsidRPr="00B65616">
        <w:rPr>
          <w:rFonts w:ascii="Cambria" w:eastAsia="Times New Roman" w:hAnsi="Cambria" w:cs="Calibri Light"/>
          <w:color w:val="auto"/>
          <w:szCs w:val="20"/>
          <w:lang w:eastAsia="fr-FR"/>
        </w:rPr>
        <w:t>or</w:t>
      </w:r>
      <w:r w:rsidR="00285589" w:rsidRPr="00B65616">
        <w:rPr>
          <w:rFonts w:ascii="Cambria" w:eastAsia="Times New Roman" w:hAnsi="Cambria" w:cs="Calibri Light"/>
          <w:color w:val="auto"/>
          <w:szCs w:val="20"/>
          <w:lang w:val="ru-RU" w:eastAsia="fr-FR"/>
        </w:rPr>
        <w:t>/</w:t>
      </w:r>
      <w:r w:rsidR="00285589" w:rsidRPr="00B65616">
        <w:rPr>
          <w:rFonts w:ascii="Cambria" w:hAnsi="Cambria" w:cs="Calibri Light"/>
          <w:color w:val="0070C0"/>
          <w:szCs w:val="20"/>
          <w:lang w:val="ru-RU"/>
        </w:rPr>
        <w:t xml:space="preserve">подлежим исключению решением Всемирного банка или любого другого многостороннего банка развития и внесены в список на веб-сайте </w:t>
      </w:r>
      <w:hyperlink r:id="rId34" w:history="1">
        <w:r w:rsidR="00285589" w:rsidRPr="00B65616">
          <w:rPr>
            <w:rFonts w:ascii="Cambria" w:hAnsi="Cambria" w:cs="Calibri Light"/>
            <w:color w:val="0070C0"/>
            <w:szCs w:val="20"/>
            <w:lang w:val="en-US"/>
          </w:rPr>
          <w:t>http</w:t>
        </w:r>
        <w:r w:rsidR="00285589" w:rsidRPr="00B65616">
          <w:rPr>
            <w:rFonts w:ascii="Cambria" w:hAnsi="Cambria" w:cs="Calibri Light"/>
            <w:color w:val="0070C0"/>
            <w:szCs w:val="20"/>
            <w:lang w:val="ru-RU"/>
          </w:rPr>
          <w:t>://</w:t>
        </w:r>
        <w:r w:rsidR="00285589" w:rsidRPr="00B65616">
          <w:rPr>
            <w:rFonts w:ascii="Cambria" w:hAnsi="Cambria" w:cs="Calibri Light"/>
            <w:color w:val="0070C0"/>
            <w:szCs w:val="20"/>
            <w:lang w:val="en-US"/>
          </w:rPr>
          <w:t>www</w:t>
        </w:r>
        <w:r w:rsidR="00285589" w:rsidRPr="00B65616">
          <w:rPr>
            <w:rFonts w:ascii="Cambria" w:hAnsi="Cambria" w:cs="Calibri Light"/>
            <w:color w:val="0070C0"/>
            <w:szCs w:val="20"/>
            <w:lang w:val="ru-RU"/>
          </w:rPr>
          <w:t>.</w:t>
        </w:r>
        <w:r w:rsidR="00285589" w:rsidRPr="00B65616">
          <w:rPr>
            <w:rFonts w:ascii="Cambria" w:hAnsi="Cambria" w:cs="Calibri Light"/>
            <w:color w:val="0070C0"/>
            <w:szCs w:val="20"/>
            <w:lang w:val="en-US"/>
          </w:rPr>
          <w:t>worldbank</w:t>
        </w:r>
        <w:r w:rsidR="00285589" w:rsidRPr="00B65616">
          <w:rPr>
            <w:rFonts w:ascii="Cambria" w:hAnsi="Cambria" w:cs="Calibri Light"/>
            <w:color w:val="0070C0"/>
            <w:szCs w:val="20"/>
            <w:lang w:val="ru-RU"/>
          </w:rPr>
          <w:t>.</w:t>
        </w:r>
        <w:r w:rsidR="00285589" w:rsidRPr="00B65616">
          <w:rPr>
            <w:rFonts w:ascii="Cambria" w:hAnsi="Cambria" w:cs="Calibri Light"/>
            <w:color w:val="0070C0"/>
            <w:szCs w:val="20"/>
            <w:lang w:val="en-US"/>
          </w:rPr>
          <w:t>org</w:t>
        </w:r>
        <w:r w:rsidR="00285589" w:rsidRPr="00B65616">
          <w:rPr>
            <w:rFonts w:ascii="Cambria" w:hAnsi="Cambria" w:cs="Calibri Light"/>
            <w:color w:val="0070C0"/>
            <w:szCs w:val="20"/>
            <w:lang w:val="ru-RU"/>
          </w:rPr>
          <w:t>/</w:t>
        </w:r>
        <w:r w:rsidR="00285589" w:rsidRPr="00B65616">
          <w:rPr>
            <w:rFonts w:ascii="Cambria" w:hAnsi="Cambria" w:cs="Calibri Light"/>
            <w:color w:val="0070C0"/>
            <w:szCs w:val="20"/>
            <w:lang w:val="en-US"/>
          </w:rPr>
          <w:t>debarr</w:t>
        </w:r>
        <w:r w:rsidR="00285589" w:rsidRPr="00B65616">
          <w:rPr>
            <w:rFonts w:ascii="Cambria" w:hAnsi="Cambria" w:cs="Calibri Light"/>
            <w:color w:val="0070C0"/>
            <w:szCs w:val="20"/>
            <w:lang w:val="ru-RU"/>
          </w:rPr>
          <w:t xml:space="preserve"> </w:t>
        </w:r>
      </w:hyperlink>
      <w:r w:rsidR="00285589" w:rsidRPr="00B65616">
        <w:rPr>
          <w:rFonts w:ascii="Cambria" w:hAnsi="Cambria" w:cs="Calibri Light"/>
          <w:color w:val="0070C0"/>
          <w:szCs w:val="20"/>
          <w:lang w:val="ru-RU" w:eastAsia="fr-FR"/>
        </w:rPr>
        <w:t xml:space="preserve">или, соответственно, в соответствующем списке любого другого многостороннего банка развития </w:t>
      </w:r>
      <w:r w:rsidR="00285589" w:rsidRPr="00B65616">
        <w:rPr>
          <w:rFonts w:ascii="Cambria" w:hAnsi="Cambria" w:cs="Calibri Light"/>
          <w:i/>
          <w:color w:val="0070C0"/>
          <w:szCs w:val="20"/>
          <w:lang w:val="ru-RU" w:eastAsia="fr-FR"/>
        </w:rPr>
        <w:t xml:space="preserve">(в случае такого исключения заявитель или участник тендера должен приложить к настоящей Декларации об обязательствах подтверждающую информацию, свидетельствующую о том, что это исключение не имеет отношения к контексту настоящего Контракта и что в ответ были приняты соответствующие меры по соблюдению требований) </w:t>
      </w:r>
      <w:r w:rsidR="00285589" w:rsidRPr="00B65616">
        <w:rPr>
          <w:rFonts w:ascii="Cambria" w:hAnsi="Cambria" w:cs="Calibri Light"/>
          <w:color w:val="0070C0"/>
          <w:szCs w:val="20"/>
          <w:lang w:val="ru-RU" w:eastAsia="fr-FR"/>
        </w:rPr>
        <w:t>; или</w:t>
      </w:r>
    </w:p>
    <w:p w14:paraId="36F3FC97" w14:textId="7E1AA6CC" w:rsidR="00A22023" w:rsidRPr="00B65616" w:rsidRDefault="00A22023" w:rsidP="00A22023">
      <w:pPr>
        <w:spacing w:before="142" w:after="0" w:line="240" w:lineRule="atLeast"/>
        <w:ind w:left="1134" w:hanging="567"/>
        <w:rPr>
          <w:rFonts w:ascii="Cambria" w:eastAsia="Times New Roman" w:hAnsi="Cambria" w:cs="Calibri Light"/>
          <w:color w:val="0070C0"/>
          <w:szCs w:val="20"/>
          <w:lang w:val="ru-RU"/>
        </w:rPr>
      </w:pPr>
      <w:r w:rsidRPr="00B65616">
        <w:rPr>
          <w:rFonts w:ascii="Cambria" w:eastAsia="Times New Roman" w:hAnsi="Cambria" w:cs="Calibri Light"/>
          <w:color w:val="auto"/>
          <w:szCs w:val="20"/>
          <w:lang w:val="ru-RU"/>
        </w:rPr>
        <w:t xml:space="preserve">2.7) </w:t>
      </w:r>
      <w:r w:rsidRPr="00B65616">
        <w:rPr>
          <w:rFonts w:ascii="Cambria" w:eastAsia="Times New Roman" w:hAnsi="Cambria" w:cs="Calibri Light"/>
          <w:color w:val="auto"/>
          <w:szCs w:val="20"/>
          <w:lang w:val="ru-RU"/>
        </w:rPr>
        <w:tab/>
      </w:r>
      <w:r w:rsidRPr="00B65616">
        <w:rPr>
          <w:rFonts w:ascii="Cambria" w:eastAsia="Times New Roman" w:hAnsi="Cambria" w:cs="Calibri Light"/>
          <w:color w:val="auto"/>
          <w:szCs w:val="20"/>
        </w:rPr>
        <w:t>being</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guilty</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of</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misrepresentation</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in</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supplying</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the</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information</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required</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as</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a</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condition</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of</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participation</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in</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the</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Tender</w:t>
      </w:r>
      <w:r w:rsidR="00285589" w:rsidRPr="00B65616">
        <w:rPr>
          <w:rFonts w:ascii="Cambria" w:eastAsia="Times New Roman" w:hAnsi="Cambria" w:cs="Calibri Light"/>
          <w:color w:val="auto"/>
          <w:szCs w:val="20"/>
          <w:lang w:val="ru-RU"/>
        </w:rPr>
        <w:t>/</w:t>
      </w:r>
      <w:r w:rsidR="00285589" w:rsidRPr="00B65616">
        <w:rPr>
          <w:rFonts w:ascii="Cambria" w:hAnsi="Cambria" w:cs="Calibri Light"/>
          <w:color w:val="FF0000"/>
          <w:szCs w:val="20"/>
          <w:lang w:val="ru-RU"/>
        </w:rPr>
        <w:t xml:space="preserve"> </w:t>
      </w:r>
      <w:r w:rsidR="00285589" w:rsidRPr="00B65616">
        <w:rPr>
          <w:rFonts w:ascii="Cambria" w:hAnsi="Cambria" w:cs="Calibri Light"/>
          <w:color w:val="0070C0"/>
          <w:szCs w:val="20"/>
          <w:lang w:val="ru-RU"/>
        </w:rPr>
        <w:t>признаны виновными за введение в заблуждение при предоставлении информации, необходимой в качестве условия участия в Тендере</w:t>
      </w:r>
      <w:r w:rsidRPr="00B65616">
        <w:rPr>
          <w:rFonts w:ascii="Cambria" w:eastAsia="Times New Roman" w:hAnsi="Cambria" w:cs="Calibri Light"/>
          <w:color w:val="0070C0"/>
          <w:szCs w:val="20"/>
          <w:lang w:val="ru-RU"/>
        </w:rPr>
        <w:t>.</w:t>
      </w:r>
    </w:p>
    <w:p w14:paraId="492E00C6" w14:textId="14FE428E" w:rsidR="00A22023" w:rsidRPr="00B65616" w:rsidRDefault="00A22023">
      <w:pPr>
        <w:widowControl w:val="0"/>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tabs>
          <w:tab w:val="clear" w:pos="720"/>
        </w:tabs>
        <w:autoSpaceDE w:val="0"/>
        <w:autoSpaceDN w:val="0"/>
        <w:spacing w:before="142" w:after="0" w:line="240" w:lineRule="atLeast"/>
        <w:ind w:left="567" w:hanging="567"/>
        <w:jc w:val="left"/>
        <w:rPr>
          <w:rFonts w:ascii="Cambria" w:eastAsia="Times New Roman" w:hAnsi="Cambria" w:cs="Calibri Light"/>
          <w:color w:val="auto"/>
          <w:szCs w:val="20"/>
          <w:lang w:val="ru-RU"/>
        </w:rPr>
      </w:pPr>
      <w:r w:rsidRPr="00B65616">
        <w:rPr>
          <w:rFonts w:ascii="Cambria" w:eastAsia="Times New Roman" w:hAnsi="Cambria" w:cs="Calibri Light"/>
          <w:color w:val="auto"/>
          <w:szCs w:val="20"/>
        </w:rPr>
        <w:t>We</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hereby</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certify</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that</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neither</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we</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nor</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any</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of</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the</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members</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of</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our</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Joint</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Venture</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or</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any</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of</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our</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Subcontractors</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under</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the</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Contract</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are</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in</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any</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of</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the</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following</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situations</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of</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conflict</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of</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interest</w:t>
      </w:r>
      <w:r w:rsidR="00285589" w:rsidRPr="00B65616">
        <w:rPr>
          <w:rFonts w:ascii="Cambria" w:eastAsia="Times New Roman" w:hAnsi="Cambria" w:cs="Calibri Light"/>
          <w:color w:val="auto"/>
          <w:szCs w:val="20"/>
          <w:lang w:val="ru-RU"/>
        </w:rPr>
        <w:t>/</w:t>
      </w:r>
      <w:r w:rsidR="00285589" w:rsidRPr="00B65616">
        <w:rPr>
          <w:rFonts w:ascii="Cambria" w:hAnsi="Cambria" w:cs="Calibri Light"/>
          <w:color w:val="0070C0"/>
          <w:szCs w:val="20"/>
          <w:lang w:val="ru-RU"/>
        </w:rPr>
        <w:t>Настоящим мы подтверждаем, что ни мы, ни кто-либо из участников нашего совместного предприятия или любого из наших субподрядчиков по Контракту не находимся ни в одной из следующих ситуаций конфликта интересов</w:t>
      </w:r>
      <w:r w:rsidRPr="00B65616">
        <w:rPr>
          <w:rFonts w:ascii="Cambria" w:eastAsia="Times New Roman" w:hAnsi="Cambria" w:cs="Calibri Light"/>
          <w:color w:val="0070C0"/>
          <w:szCs w:val="20"/>
          <w:lang w:val="ru-RU"/>
        </w:rPr>
        <w:t xml:space="preserve">: </w:t>
      </w:r>
    </w:p>
    <w:p w14:paraId="04E0968E" w14:textId="1387AD4D" w:rsidR="00A22023" w:rsidRPr="00B65616" w:rsidRDefault="00A22023" w:rsidP="00A22023">
      <w:pPr>
        <w:spacing w:before="142" w:after="0" w:line="240" w:lineRule="atLeast"/>
        <w:ind w:left="1134" w:hanging="567"/>
        <w:rPr>
          <w:rFonts w:ascii="Cambria" w:eastAsia="Times New Roman" w:hAnsi="Cambria" w:cs="Calibri Light"/>
          <w:color w:val="auto"/>
          <w:szCs w:val="20"/>
          <w:lang w:val="ru-RU"/>
        </w:rPr>
      </w:pPr>
      <w:r w:rsidRPr="00B65616">
        <w:rPr>
          <w:rFonts w:ascii="Cambria" w:eastAsia="Times New Roman" w:hAnsi="Cambria" w:cs="Calibri Light"/>
          <w:color w:val="auto"/>
          <w:szCs w:val="20"/>
          <w:lang w:val="ru-RU"/>
        </w:rPr>
        <w:t xml:space="preserve">3.1) </w:t>
      </w:r>
      <w:r w:rsidRPr="00B65616">
        <w:rPr>
          <w:rFonts w:ascii="Cambria" w:eastAsia="Times New Roman" w:hAnsi="Cambria" w:cs="Calibri Light"/>
          <w:color w:val="auto"/>
          <w:szCs w:val="20"/>
          <w:lang w:val="ru-RU"/>
        </w:rPr>
        <w:tab/>
      </w:r>
      <w:r w:rsidRPr="00B65616">
        <w:rPr>
          <w:rFonts w:ascii="Cambria" w:eastAsia="Times New Roman" w:hAnsi="Cambria" w:cs="Calibri Light"/>
          <w:color w:val="auto"/>
          <w:szCs w:val="20"/>
        </w:rPr>
        <w:t>being</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an</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affiliate</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controlled</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by</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the</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IP</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or</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a</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shareholder</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controlling</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the</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IP</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unless</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the</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stemming</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conflict</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of</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interest</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has</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been</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brought</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to</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the</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attention</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of</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KfW</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and</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PATRIP</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Foundation</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and</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resolved</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to</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their</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satisfaction</w:t>
      </w:r>
      <w:r w:rsidR="00285589" w:rsidRPr="00B65616">
        <w:rPr>
          <w:rFonts w:ascii="Cambria" w:eastAsia="Times New Roman" w:hAnsi="Cambria" w:cs="Calibri Light"/>
          <w:color w:val="auto"/>
          <w:szCs w:val="20"/>
          <w:lang w:val="ru-RU"/>
        </w:rPr>
        <w:t>/</w:t>
      </w:r>
      <w:r w:rsidR="00285589" w:rsidRPr="00B65616">
        <w:rPr>
          <w:rFonts w:ascii="Cambria" w:hAnsi="Cambria" w:cs="Calibri Light"/>
          <w:color w:val="0070C0"/>
          <w:szCs w:val="20"/>
          <w:lang w:val="ru-RU"/>
        </w:rPr>
        <w:t xml:space="preserve">являемся аффилированным лицом, контролируемым </w:t>
      </w:r>
      <w:r w:rsidR="00285589" w:rsidRPr="00B65616">
        <w:rPr>
          <w:rFonts w:ascii="Cambria" w:hAnsi="Cambria" w:cs="Calibri Light"/>
          <w:color w:val="0070C0"/>
          <w:szCs w:val="20"/>
          <w:lang w:val="ru-RU"/>
        </w:rPr>
        <w:lastRenderedPageBreak/>
        <w:t xml:space="preserve">Партнеро-исполнителем, или акционером, контролирующим Партнера-исполнителя, за исключением случаев, когда возникший конфликт интересов был доведен до сведения </w:t>
      </w:r>
      <w:r w:rsidR="00285589" w:rsidRPr="00B65616">
        <w:rPr>
          <w:rFonts w:ascii="Cambria" w:hAnsi="Cambria" w:cs="Calibri Light"/>
          <w:color w:val="0070C0"/>
          <w:szCs w:val="20"/>
          <w:lang w:val="en-US"/>
        </w:rPr>
        <w:t>KfW</w:t>
      </w:r>
      <w:r w:rsidR="00285589" w:rsidRPr="00B65616">
        <w:rPr>
          <w:rFonts w:ascii="Cambria" w:hAnsi="Cambria" w:cs="Calibri Light"/>
          <w:color w:val="0070C0"/>
          <w:szCs w:val="20"/>
          <w:lang w:val="ru-RU"/>
        </w:rPr>
        <w:t xml:space="preserve"> (и Фонда </w:t>
      </w:r>
      <w:r w:rsidR="00285589" w:rsidRPr="00B65616">
        <w:rPr>
          <w:rFonts w:ascii="Cambria" w:hAnsi="Cambria" w:cs="Calibri Light"/>
          <w:color w:val="0070C0"/>
          <w:szCs w:val="20"/>
          <w:lang w:val="en-US"/>
        </w:rPr>
        <w:t>PATRIP</w:t>
      </w:r>
      <w:r w:rsidR="00285589" w:rsidRPr="00B65616">
        <w:rPr>
          <w:rFonts w:ascii="Cambria" w:hAnsi="Cambria" w:cs="Calibri Light"/>
          <w:color w:val="0070C0"/>
          <w:szCs w:val="20"/>
          <w:lang w:val="ru-RU"/>
        </w:rPr>
        <w:t>) и полностью удовлетворен</w:t>
      </w:r>
      <w:r w:rsidRPr="00B65616">
        <w:rPr>
          <w:rFonts w:ascii="Cambria" w:eastAsia="Times New Roman" w:hAnsi="Cambria" w:cs="Calibri Light"/>
          <w:color w:val="0070C0"/>
          <w:szCs w:val="20"/>
          <w:lang w:val="ru-RU"/>
        </w:rPr>
        <w:t>;</w:t>
      </w:r>
    </w:p>
    <w:p w14:paraId="36FC8B45" w14:textId="6A77131C" w:rsidR="00A22023" w:rsidRPr="00B65616" w:rsidRDefault="00A22023" w:rsidP="00A22023">
      <w:pPr>
        <w:spacing w:before="142" w:after="0" w:line="240" w:lineRule="atLeast"/>
        <w:ind w:left="1134" w:hanging="567"/>
        <w:rPr>
          <w:rFonts w:ascii="Cambria" w:eastAsia="Times New Roman" w:hAnsi="Cambria" w:cs="Calibri Light"/>
          <w:color w:val="0070C0"/>
          <w:szCs w:val="20"/>
          <w:lang w:val="ru-RU"/>
        </w:rPr>
      </w:pPr>
      <w:r w:rsidRPr="00B65616">
        <w:rPr>
          <w:rFonts w:ascii="Cambria" w:eastAsia="Times New Roman" w:hAnsi="Cambria" w:cs="Calibri Light"/>
          <w:color w:val="auto"/>
          <w:szCs w:val="20"/>
          <w:lang w:val="ru-RU"/>
        </w:rPr>
        <w:t xml:space="preserve">3.2) </w:t>
      </w:r>
      <w:r w:rsidRPr="00B65616">
        <w:rPr>
          <w:rFonts w:ascii="Cambria" w:eastAsia="Times New Roman" w:hAnsi="Cambria" w:cs="Calibri Light"/>
          <w:color w:val="auto"/>
          <w:szCs w:val="20"/>
          <w:lang w:val="ru-RU"/>
        </w:rPr>
        <w:tab/>
      </w:r>
      <w:r w:rsidRPr="00B65616">
        <w:rPr>
          <w:rFonts w:ascii="Cambria" w:eastAsia="Times New Roman" w:hAnsi="Cambria" w:cs="Calibri Light"/>
          <w:color w:val="auto"/>
          <w:szCs w:val="20"/>
        </w:rPr>
        <w:t>having</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a</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business</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or</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family</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relationship</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with</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a</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IP</w:t>
      </w:r>
      <w:r w:rsidRPr="00B65616">
        <w:rPr>
          <w:rFonts w:ascii="Cambria" w:eastAsia="Times New Roman" w:hAnsi="Cambria" w:cs="Calibri Light"/>
          <w:color w:val="auto"/>
          <w:szCs w:val="20"/>
          <w:lang w:val="ru-RU"/>
        </w:rPr>
        <w:t>'</w:t>
      </w:r>
      <w:r w:rsidRPr="00B65616">
        <w:rPr>
          <w:rFonts w:ascii="Cambria" w:eastAsia="Times New Roman" w:hAnsi="Cambria" w:cs="Calibri Light"/>
          <w:color w:val="auto"/>
          <w:szCs w:val="20"/>
        </w:rPr>
        <w:t>s</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staff</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involved</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in</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the</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Tender</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Process</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or</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the</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supervision</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of</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the</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resulting</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Contract</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unless</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the</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stemming</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conflict</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of</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interest</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has</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been</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brought</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to</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the</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attention</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of</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KfW</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and</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PATRIP</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Foundation</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and</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resolved</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to</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its</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satisfaction</w:t>
      </w:r>
      <w:r w:rsidR="00E20CA2" w:rsidRPr="00B65616">
        <w:rPr>
          <w:rFonts w:ascii="Cambria" w:eastAsia="Times New Roman" w:hAnsi="Cambria" w:cs="Calibri Light"/>
          <w:color w:val="auto"/>
          <w:szCs w:val="20"/>
          <w:lang w:val="ru-RU"/>
        </w:rPr>
        <w:t>/</w:t>
      </w:r>
      <w:r w:rsidR="00E20CA2" w:rsidRPr="00B65616">
        <w:rPr>
          <w:rFonts w:ascii="Cambria" w:hAnsi="Cambria" w:cs="Calibri Light"/>
          <w:color w:val="0070C0"/>
          <w:szCs w:val="20"/>
          <w:lang w:val="ru-RU"/>
        </w:rPr>
        <w:t xml:space="preserve">имеем деловые или семейные отношения с персоналом Партнера-исполнителя, участвующим в тендерном процессе или наблюдении процесса заключения Контракта, за исключением случаев, когда возникший конфликт интересов был доведен до сведения </w:t>
      </w:r>
      <w:r w:rsidR="00E20CA2" w:rsidRPr="00B65616">
        <w:rPr>
          <w:rFonts w:ascii="Cambria" w:hAnsi="Cambria" w:cs="Calibri Light"/>
          <w:color w:val="0070C0"/>
          <w:szCs w:val="20"/>
          <w:lang w:val="en-US"/>
        </w:rPr>
        <w:t>KfW</w:t>
      </w:r>
      <w:r w:rsidR="00E20CA2" w:rsidRPr="00B65616">
        <w:rPr>
          <w:rFonts w:ascii="Cambria" w:hAnsi="Cambria" w:cs="Calibri Light"/>
          <w:color w:val="0070C0"/>
          <w:szCs w:val="20"/>
          <w:lang w:val="ru-RU"/>
        </w:rPr>
        <w:t xml:space="preserve"> (и Фонда </w:t>
      </w:r>
      <w:r w:rsidR="00E20CA2" w:rsidRPr="00B65616">
        <w:rPr>
          <w:rFonts w:ascii="Cambria" w:hAnsi="Cambria" w:cs="Calibri Light"/>
          <w:color w:val="0070C0"/>
          <w:szCs w:val="20"/>
          <w:lang w:val="en-US"/>
        </w:rPr>
        <w:t>PATRIP</w:t>
      </w:r>
      <w:r w:rsidR="00E20CA2" w:rsidRPr="00B65616">
        <w:rPr>
          <w:rFonts w:ascii="Cambria" w:hAnsi="Cambria" w:cs="Calibri Light"/>
          <w:color w:val="0070C0"/>
          <w:szCs w:val="20"/>
          <w:lang w:val="ru-RU"/>
        </w:rPr>
        <w:t>) полностью удовлетворен</w:t>
      </w:r>
      <w:r w:rsidRPr="00B65616">
        <w:rPr>
          <w:rFonts w:ascii="Cambria" w:eastAsia="Times New Roman" w:hAnsi="Cambria" w:cs="Calibri Light"/>
          <w:color w:val="0070C0"/>
          <w:szCs w:val="20"/>
          <w:lang w:val="ru-RU"/>
        </w:rPr>
        <w:t>;</w:t>
      </w:r>
    </w:p>
    <w:p w14:paraId="1177AD10" w14:textId="3A0165AF" w:rsidR="00A22023" w:rsidRPr="00B65616" w:rsidRDefault="00A22023" w:rsidP="00A22023">
      <w:pPr>
        <w:spacing w:before="142" w:after="0" w:line="240" w:lineRule="atLeast"/>
        <w:ind w:left="1080" w:hanging="513"/>
        <w:rPr>
          <w:rFonts w:ascii="Cambria" w:eastAsia="Times New Roman" w:hAnsi="Cambria" w:cs="Calibri Light"/>
          <w:color w:val="0070C0"/>
          <w:szCs w:val="20"/>
          <w:lang w:val="ru-RU"/>
        </w:rPr>
      </w:pPr>
      <w:r w:rsidRPr="00B65616">
        <w:rPr>
          <w:rFonts w:ascii="Cambria" w:eastAsia="Times New Roman" w:hAnsi="Cambria" w:cs="Calibri Light"/>
          <w:color w:val="auto"/>
          <w:szCs w:val="20"/>
          <w:lang w:val="ru-RU"/>
        </w:rPr>
        <w:t xml:space="preserve">3.3) </w:t>
      </w:r>
      <w:r w:rsidRPr="00B65616">
        <w:rPr>
          <w:rFonts w:ascii="Cambria" w:eastAsia="Times New Roman" w:hAnsi="Cambria" w:cs="Calibri Light"/>
          <w:color w:val="auto"/>
          <w:szCs w:val="20"/>
          <w:lang w:val="ru-RU"/>
        </w:rPr>
        <w:tab/>
      </w:r>
      <w:r w:rsidRPr="00B65616">
        <w:rPr>
          <w:rFonts w:ascii="Cambria" w:eastAsia="Times New Roman" w:hAnsi="Cambria" w:cs="Calibri Light"/>
          <w:color w:val="auto"/>
          <w:szCs w:val="20"/>
        </w:rPr>
        <w:t>being</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controlled</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by</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or</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controlling</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another</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Applicant</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or</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Bidder</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or</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being</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under</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common</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control</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with</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another</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Applicant</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or</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Bidder</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or</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receiving</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from</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or</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granting</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subsidies</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directly</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or</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indirectly</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to</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another</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Applicant</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or</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Bidder</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having</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the</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same</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legal</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representative</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as</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another</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Applicant</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or</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Bidder</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maintaining</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direct</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or</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indirect</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contacts</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with</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another</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Applicant</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or</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Bidder</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which</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allows</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us</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to</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have</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or</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give</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access</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to</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information</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contained</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in</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the</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respective</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Applications</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or</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Offers</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influencing</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them</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or</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influencing</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decisions</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of</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the</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IP</w:t>
      </w:r>
      <w:r w:rsidR="00E20CA2" w:rsidRPr="00B65616">
        <w:rPr>
          <w:rFonts w:ascii="Cambria" w:eastAsia="Times New Roman" w:hAnsi="Cambria" w:cs="Calibri Light"/>
          <w:color w:val="auto"/>
          <w:szCs w:val="20"/>
          <w:lang w:val="ru-RU"/>
        </w:rPr>
        <w:t>/</w:t>
      </w:r>
      <w:r w:rsidR="00E20CA2" w:rsidRPr="00B65616">
        <w:rPr>
          <w:rFonts w:ascii="Cambria" w:hAnsi="Cambria" w:cs="Calibri Light"/>
          <w:color w:val="0070C0"/>
          <w:szCs w:val="20"/>
          <w:lang w:val="ru-RU"/>
        </w:rPr>
        <w:t>находимся под контролем или контролируем другого заявителя или участника тендера, или находимся под общим контролем с другим заявителем или участником тендера, или получаем или предоставляем субсидии прямо или косвенно другому заявителю или участнику тендера, имеем того же законного представителя, что и другой заявитель или участник тендера, поддерживаем прямые или косвенные контакты с другим заявителем или участником тендера, которые позволяют нам иметь или предоставлять доступ к информации, содержащейся в соответствующих Заявках или Предложениях, воздействуя на них или влияя на решения Партнера-исполнителя</w:t>
      </w:r>
      <w:r w:rsidRPr="00B65616">
        <w:rPr>
          <w:rFonts w:ascii="Cambria" w:eastAsia="Times New Roman" w:hAnsi="Cambria" w:cs="Calibri Light"/>
          <w:color w:val="0070C0"/>
          <w:szCs w:val="20"/>
          <w:lang w:val="ru-RU"/>
        </w:rPr>
        <w:t>;</w:t>
      </w:r>
    </w:p>
    <w:p w14:paraId="3736EDDE" w14:textId="048518B5" w:rsidR="00A22023" w:rsidRPr="00B65616" w:rsidRDefault="00A22023" w:rsidP="00A22023">
      <w:pPr>
        <w:spacing w:before="142" w:after="0" w:line="240" w:lineRule="atLeast"/>
        <w:ind w:left="1134" w:hanging="567"/>
        <w:rPr>
          <w:rFonts w:ascii="Cambria" w:eastAsia="Times New Roman" w:hAnsi="Cambria" w:cs="Calibri Light"/>
          <w:color w:val="0070C0"/>
          <w:szCs w:val="20"/>
          <w:lang w:val="ru-RU"/>
        </w:rPr>
      </w:pPr>
      <w:r w:rsidRPr="00B65616">
        <w:rPr>
          <w:rFonts w:ascii="Cambria" w:eastAsia="Times New Roman" w:hAnsi="Cambria" w:cs="Calibri Light"/>
          <w:color w:val="auto"/>
          <w:szCs w:val="20"/>
          <w:lang w:val="ru-RU"/>
        </w:rPr>
        <w:t xml:space="preserve">3.4) </w:t>
      </w:r>
      <w:r w:rsidRPr="00B65616">
        <w:rPr>
          <w:rFonts w:ascii="Cambria" w:eastAsia="Times New Roman" w:hAnsi="Cambria" w:cs="Calibri Light"/>
          <w:color w:val="auto"/>
          <w:szCs w:val="20"/>
          <w:lang w:val="ru-RU"/>
        </w:rPr>
        <w:tab/>
      </w:r>
      <w:r w:rsidRPr="00B65616">
        <w:rPr>
          <w:rFonts w:ascii="Cambria" w:eastAsia="Times New Roman" w:hAnsi="Cambria" w:cs="Calibri Light"/>
          <w:color w:val="auto"/>
          <w:szCs w:val="20"/>
        </w:rPr>
        <w:t>being</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engaged</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in</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a</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Consulting</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Services</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activity</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which</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by</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its</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nature</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may</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be</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in</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conflict</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with</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the</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assignments</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that</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we</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would</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carry</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out</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for</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the</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IP</w:t>
      </w:r>
      <w:r w:rsidR="00E20CA2" w:rsidRPr="00B65616">
        <w:rPr>
          <w:rFonts w:ascii="Cambria" w:eastAsia="Times New Roman" w:hAnsi="Cambria" w:cs="Calibri Light"/>
          <w:color w:val="auto"/>
          <w:szCs w:val="20"/>
          <w:lang w:val="ru-RU"/>
        </w:rPr>
        <w:t>/</w:t>
      </w:r>
      <w:r w:rsidR="00E20CA2" w:rsidRPr="00B65616">
        <w:rPr>
          <w:rFonts w:ascii="Cambria" w:hAnsi="Cambria" w:cs="Calibri Light"/>
          <w:color w:val="FF0000"/>
          <w:szCs w:val="20"/>
          <w:lang w:val="ru-RU"/>
        </w:rPr>
        <w:t xml:space="preserve"> </w:t>
      </w:r>
      <w:r w:rsidR="00E20CA2" w:rsidRPr="00B65616">
        <w:rPr>
          <w:rFonts w:ascii="Cambria" w:hAnsi="Cambria" w:cs="Calibri Light"/>
          <w:color w:val="0070C0"/>
          <w:szCs w:val="20"/>
          <w:lang w:val="ru-RU"/>
        </w:rPr>
        <w:t>участвуем в деятельности по оказанию консультационных услуг, которая по своему характеру может противоречить заданиям, которые мы будем выполнять для Партнера-исполнителя</w:t>
      </w:r>
      <w:r w:rsidRPr="00B65616">
        <w:rPr>
          <w:rFonts w:ascii="Cambria" w:eastAsia="Times New Roman" w:hAnsi="Cambria" w:cs="Calibri Light"/>
          <w:color w:val="0070C0"/>
          <w:szCs w:val="20"/>
          <w:lang w:val="ru-RU"/>
        </w:rPr>
        <w:t>;</w:t>
      </w:r>
    </w:p>
    <w:p w14:paraId="51503A2F" w14:textId="45468329" w:rsidR="00A22023" w:rsidRPr="00B65616" w:rsidRDefault="00A22023" w:rsidP="00A22023">
      <w:pPr>
        <w:spacing w:before="142" w:after="0" w:line="240" w:lineRule="atLeast"/>
        <w:ind w:left="1134" w:hanging="567"/>
        <w:rPr>
          <w:rFonts w:ascii="Cambria" w:eastAsia="Times New Roman" w:hAnsi="Cambria" w:cs="Calibri Light"/>
          <w:color w:val="auto"/>
          <w:szCs w:val="20"/>
        </w:rPr>
      </w:pPr>
      <w:r w:rsidRPr="00B65616">
        <w:rPr>
          <w:rFonts w:ascii="Cambria" w:eastAsia="Times New Roman" w:hAnsi="Cambria" w:cs="Calibri Light"/>
          <w:color w:val="auto"/>
          <w:szCs w:val="20"/>
        </w:rPr>
        <w:t xml:space="preserve">3.5) </w:t>
      </w:r>
      <w:r w:rsidRPr="00B65616">
        <w:rPr>
          <w:rFonts w:ascii="Cambria" w:eastAsia="Times New Roman" w:hAnsi="Cambria" w:cs="Calibri Light"/>
          <w:color w:val="auto"/>
          <w:szCs w:val="20"/>
        </w:rPr>
        <w:tab/>
        <w:t>in the case of procurement of Works, Plant or Goods</w:t>
      </w:r>
      <w:r w:rsidR="00E20CA2" w:rsidRPr="00B65616">
        <w:rPr>
          <w:rFonts w:ascii="Cambria" w:eastAsia="Times New Roman" w:hAnsi="Cambria" w:cs="Calibri Light"/>
          <w:color w:val="auto"/>
          <w:szCs w:val="20"/>
        </w:rPr>
        <w:t>/</w:t>
      </w:r>
      <w:r w:rsidR="00E20CA2" w:rsidRPr="00B65616">
        <w:rPr>
          <w:rFonts w:ascii="Cambria" w:hAnsi="Cambria" w:cs="Calibri Light"/>
          <w:color w:val="FF0000"/>
          <w:szCs w:val="20"/>
          <w:lang w:val="en-US"/>
        </w:rPr>
        <w:t xml:space="preserve"> </w:t>
      </w:r>
      <w:r w:rsidR="00E20CA2" w:rsidRPr="00B65616">
        <w:rPr>
          <w:rFonts w:ascii="Cambria" w:hAnsi="Cambria" w:cs="Calibri Light"/>
          <w:color w:val="auto"/>
          <w:szCs w:val="20"/>
          <w:lang w:val="ru-RU"/>
        </w:rPr>
        <w:t>в</w:t>
      </w:r>
      <w:r w:rsidR="00E20CA2" w:rsidRPr="00B65616">
        <w:rPr>
          <w:rFonts w:ascii="Cambria" w:hAnsi="Cambria" w:cs="Calibri Light"/>
          <w:color w:val="auto"/>
          <w:szCs w:val="20"/>
          <w:lang w:val="en-US"/>
        </w:rPr>
        <w:t xml:space="preserve"> </w:t>
      </w:r>
      <w:r w:rsidR="00E20CA2" w:rsidRPr="00B65616">
        <w:rPr>
          <w:rFonts w:ascii="Cambria" w:hAnsi="Cambria" w:cs="Calibri Light"/>
          <w:color w:val="auto"/>
          <w:szCs w:val="20"/>
          <w:lang w:val="ru-RU"/>
        </w:rPr>
        <w:t>случае</w:t>
      </w:r>
      <w:r w:rsidR="00E20CA2" w:rsidRPr="00B65616">
        <w:rPr>
          <w:rFonts w:ascii="Cambria" w:hAnsi="Cambria" w:cs="Calibri Light"/>
          <w:color w:val="auto"/>
          <w:szCs w:val="20"/>
          <w:lang w:val="en-US"/>
        </w:rPr>
        <w:t xml:space="preserve"> </w:t>
      </w:r>
      <w:r w:rsidR="00E20CA2" w:rsidRPr="00B65616">
        <w:rPr>
          <w:rFonts w:ascii="Cambria" w:hAnsi="Cambria" w:cs="Calibri Light"/>
          <w:color w:val="auto"/>
          <w:szCs w:val="20"/>
          <w:lang w:val="ru-RU"/>
        </w:rPr>
        <w:t>закупок</w:t>
      </w:r>
      <w:r w:rsidR="00E20CA2" w:rsidRPr="00B65616">
        <w:rPr>
          <w:rFonts w:ascii="Cambria" w:hAnsi="Cambria" w:cs="Calibri Light"/>
          <w:color w:val="auto"/>
          <w:szCs w:val="20"/>
          <w:lang w:val="en-US"/>
        </w:rPr>
        <w:t xml:space="preserve"> </w:t>
      </w:r>
      <w:r w:rsidR="00E20CA2" w:rsidRPr="00B65616">
        <w:rPr>
          <w:rFonts w:ascii="Cambria" w:hAnsi="Cambria" w:cs="Calibri Light"/>
          <w:color w:val="auto"/>
          <w:szCs w:val="20"/>
          <w:lang w:val="ru-RU"/>
        </w:rPr>
        <w:t>работ</w:t>
      </w:r>
      <w:r w:rsidR="00E20CA2" w:rsidRPr="00B65616">
        <w:rPr>
          <w:rFonts w:ascii="Cambria" w:hAnsi="Cambria" w:cs="Calibri Light"/>
          <w:color w:val="auto"/>
          <w:szCs w:val="20"/>
          <w:lang w:val="en-US"/>
        </w:rPr>
        <w:t xml:space="preserve">, </w:t>
      </w:r>
      <w:r w:rsidR="00E20CA2" w:rsidRPr="00B65616">
        <w:rPr>
          <w:rFonts w:ascii="Cambria" w:hAnsi="Cambria" w:cs="Calibri Light"/>
          <w:color w:val="auto"/>
          <w:szCs w:val="20"/>
          <w:lang w:val="ru-RU"/>
        </w:rPr>
        <w:t>оборудования</w:t>
      </w:r>
      <w:r w:rsidR="00E20CA2" w:rsidRPr="00B65616">
        <w:rPr>
          <w:rFonts w:ascii="Cambria" w:hAnsi="Cambria" w:cs="Calibri Light"/>
          <w:color w:val="auto"/>
          <w:szCs w:val="20"/>
          <w:lang w:val="en-US"/>
        </w:rPr>
        <w:t xml:space="preserve"> </w:t>
      </w:r>
      <w:r w:rsidR="00E20CA2" w:rsidRPr="00B65616">
        <w:rPr>
          <w:rFonts w:ascii="Cambria" w:hAnsi="Cambria" w:cs="Calibri Light"/>
          <w:color w:val="auto"/>
          <w:szCs w:val="20"/>
          <w:lang w:val="ru-RU"/>
        </w:rPr>
        <w:t>или</w:t>
      </w:r>
      <w:r w:rsidR="00E20CA2" w:rsidRPr="00B65616">
        <w:rPr>
          <w:rFonts w:ascii="Cambria" w:hAnsi="Cambria" w:cs="Calibri Light"/>
          <w:color w:val="auto"/>
          <w:szCs w:val="20"/>
          <w:lang w:val="en-US"/>
        </w:rPr>
        <w:t xml:space="preserve"> </w:t>
      </w:r>
      <w:r w:rsidR="00E20CA2" w:rsidRPr="00B65616">
        <w:rPr>
          <w:rFonts w:ascii="Cambria" w:hAnsi="Cambria" w:cs="Calibri Light"/>
          <w:color w:val="auto"/>
          <w:szCs w:val="20"/>
          <w:lang w:val="ru-RU"/>
        </w:rPr>
        <w:t>товаров</w:t>
      </w:r>
      <w:r w:rsidRPr="00B65616">
        <w:rPr>
          <w:rFonts w:ascii="Cambria" w:eastAsia="Times New Roman" w:hAnsi="Cambria" w:cs="Calibri Light"/>
          <w:color w:val="auto"/>
          <w:szCs w:val="20"/>
        </w:rPr>
        <w:t>:</w:t>
      </w:r>
    </w:p>
    <w:p w14:paraId="0DD5036E" w14:textId="75DFE944" w:rsidR="00A22023" w:rsidRPr="00B65616" w:rsidRDefault="00A22023">
      <w:pPr>
        <w:widowControl w:val="0"/>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tabs>
          <w:tab w:val="clear" w:pos="1440"/>
        </w:tabs>
        <w:autoSpaceDE w:val="0"/>
        <w:autoSpaceDN w:val="0"/>
        <w:spacing w:before="142" w:after="0" w:line="240" w:lineRule="atLeast"/>
        <w:ind w:left="1560" w:hanging="284"/>
        <w:rPr>
          <w:rFonts w:ascii="Cambria" w:eastAsia="Times New Roman" w:hAnsi="Cambria" w:cs="Calibri Light"/>
          <w:color w:val="auto"/>
          <w:szCs w:val="20"/>
        </w:rPr>
      </w:pPr>
      <w:r w:rsidRPr="00B65616">
        <w:rPr>
          <w:rFonts w:ascii="Cambria" w:eastAsia="Times New Roman" w:hAnsi="Cambria" w:cs="Calibri Light"/>
          <w:color w:val="auto"/>
          <w:szCs w:val="20"/>
          <w:lang w:eastAsia="fr-FR"/>
        </w:rPr>
        <w:t>having</w:t>
      </w:r>
      <w:r w:rsidRPr="00B65616">
        <w:rPr>
          <w:rFonts w:ascii="Cambria" w:eastAsia="Times New Roman" w:hAnsi="Cambria" w:cs="Calibri Light"/>
          <w:color w:val="auto"/>
          <w:szCs w:val="20"/>
        </w:rPr>
        <w:t xml:space="preserve"> prepared or having been associated with a Person who prepared specifications, drawings, calculations and other documentation </w:t>
      </w:r>
      <w:r w:rsidRPr="00B65616">
        <w:rPr>
          <w:rFonts w:ascii="Cambria" w:eastAsia="Times New Roman" w:hAnsi="Cambria" w:cs="Calibri Light"/>
          <w:color w:val="auto"/>
          <w:szCs w:val="20"/>
          <w:lang w:eastAsia="fr-FR"/>
        </w:rPr>
        <w:t>to be used in the Tender Process of this Contract</w:t>
      </w:r>
      <w:r w:rsidR="00E20CA2" w:rsidRPr="00B65616">
        <w:rPr>
          <w:rFonts w:ascii="Cambria" w:eastAsia="Times New Roman" w:hAnsi="Cambria" w:cs="Calibri Light"/>
          <w:color w:val="auto"/>
          <w:szCs w:val="20"/>
          <w:lang w:eastAsia="fr-FR"/>
        </w:rPr>
        <w:t>/</w:t>
      </w:r>
      <w:r w:rsidR="00E20CA2" w:rsidRPr="00B65616">
        <w:rPr>
          <w:rFonts w:ascii="Cambria" w:hAnsi="Cambria" w:cs="Calibri Light"/>
          <w:color w:val="FF0000"/>
          <w:szCs w:val="20"/>
          <w:lang w:eastAsia="fr-FR"/>
        </w:rPr>
        <w:t xml:space="preserve"> </w:t>
      </w:r>
      <w:r w:rsidR="00E20CA2" w:rsidRPr="00B65616">
        <w:rPr>
          <w:rFonts w:ascii="Cambria" w:hAnsi="Cambria" w:cs="Calibri Light"/>
          <w:color w:val="0070C0"/>
          <w:szCs w:val="20"/>
          <w:lang w:val="ru-RU" w:eastAsia="fr-FR"/>
        </w:rPr>
        <w:t>подготовили</w:t>
      </w:r>
      <w:r w:rsidR="00E20CA2" w:rsidRPr="00B65616">
        <w:rPr>
          <w:rFonts w:ascii="Cambria" w:hAnsi="Cambria" w:cs="Calibri Light"/>
          <w:color w:val="0070C0"/>
          <w:szCs w:val="20"/>
          <w:lang w:eastAsia="fr-FR"/>
        </w:rPr>
        <w:t xml:space="preserve"> </w:t>
      </w:r>
      <w:r w:rsidR="00E20CA2" w:rsidRPr="00B65616">
        <w:rPr>
          <w:rFonts w:ascii="Cambria" w:hAnsi="Cambria" w:cs="Calibri Light"/>
          <w:color w:val="0070C0"/>
          <w:szCs w:val="20"/>
          <w:lang w:val="ru-RU"/>
        </w:rPr>
        <w:t>или</w:t>
      </w:r>
      <w:r w:rsidR="00E20CA2" w:rsidRPr="00B65616">
        <w:rPr>
          <w:rFonts w:ascii="Cambria" w:hAnsi="Cambria" w:cs="Calibri Light"/>
          <w:color w:val="0070C0"/>
          <w:szCs w:val="20"/>
        </w:rPr>
        <w:t xml:space="preserve"> </w:t>
      </w:r>
      <w:r w:rsidR="00E20CA2" w:rsidRPr="00B65616">
        <w:rPr>
          <w:rFonts w:ascii="Cambria" w:hAnsi="Cambria" w:cs="Calibri Light"/>
          <w:color w:val="0070C0"/>
          <w:szCs w:val="20"/>
          <w:lang w:val="ru-RU"/>
        </w:rPr>
        <w:t>связаны</w:t>
      </w:r>
      <w:r w:rsidR="00E20CA2" w:rsidRPr="00B65616">
        <w:rPr>
          <w:rFonts w:ascii="Cambria" w:hAnsi="Cambria" w:cs="Calibri Light"/>
          <w:color w:val="0070C0"/>
          <w:szCs w:val="20"/>
        </w:rPr>
        <w:t xml:space="preserve"> </w:t>
      </w:r>
      <w:r w:rsidR="00E20CA2" w:rsidRPr="00B65616">
        <w:rPr>
          <w:rFonts w:ascii="Cambria" w:hAnsi="Cambria" w:cs="Calibri Light"/>
          <w:color w:val="0070C0"/>
          <w:szCs w:val="20"/>
          <w:lang w:val="ru-RU"/>
        </w:rPr>
        <w:t>с</w:t>
      </w:r>
      <w:r w:rsidR="00E20CA2" w:rsidRPr="00B65616">
        <w:rPr>
          <w:rFonts w:ascii="Cambria" w:hAnsi="Cambria" w:cs="Calibri Light"/>
          <w:color w:val="0070C0"/>
          <w:szCs w:val="20"/>
        </w:rPr>
        <w:t xml:space="preserve"> </w:t>
      </w:r>
      <w:r w:rsidR="00E20CA2" w:rsidRPr="00B65616">
        <w:rPr>
          <w:rFonts w:ascii="Cambria" w:hAnsi="Cambria" w:cs="Calibri Light"/>
          <w:color w:val="0070C0"/>
          <w:szCs w:val="20"/>
          <w:lang w:val="ru-RU"/>
        </w:rPr>
        <w:t>лицом</w:t>
      </w:r>
      <w:r w:rsidR="00E20CA2" w:rsidRPr="00B65616">
        <w:rPr>
          <w:rFonts w:ascii="Cambria" w:hAnsi="Cambria" w:cs="Calibri Light"/>
          <w:color w:val="0070C0"/>
          <w:szCs w:val="20"/>
        </w:rPr>
        <w:t xml:space="preserve">, </w:t>
      </w:r>
      <w:r w:rsidR="00E20CA2" w:rsidRPr="00B65616">
        <w:rPr>
          <w:rFonts w:ascii="Cambria" w:hAnsi="Cambria" w:cs="Calibri Light"/>
          <w:color w:val="0070C0"/>
          <w:szCs w:val="20"/>
          <w:lang w:val="ru-RU"/>
        </w:rPr>
        <w:t>подготовившим</w:t>
      </w:r>
      <w:r w:rsidR="00E20CA2" w:rsidRPr="00B65616">
        <w:rPr>
          <w:rFonts w:ascii="Cambria" w:hAnsi="Cambria" w:cs="Calibri Light"/>
          <w:color w:val="0070C0"/>
          <w:szCs w:val="20"/>
        </w:rPr>
        <w:t xml:space="preserve"> </w:t>
      </w:r>
      <w:r w:rsidR="00E20CA2" w:rsidRPr="00B65616">
        <w:rPr>
          <w:rFonts w:ascii="Cambria" w:hAnsi="Cambria" w:cs="Calibri Light"/>
          <w:color w:val="0070C0"/>
          <w:szCs w:val="20"/>
          <w:lang w:val="ru-RU"/>
        </w:rPr>
        <w:t>спецификации</w:t>
      </w:r>
      <w:r w:rsidR="00E20CA2" w:rsidRPr="00B65616">
        <w:rPr>
          <w:rFonts w:ascii="Cambria" w:hAnsi="Cambria" w:cs="Calibri Light"/>
          <w:color w:val="0070C0"/>
          <w:szCs w:val="20"/>
        </w:rPr>
        <w:t xml:space="preserve">, </w:t>
      </w:r>
      <w:r w:rsidR="00E20CA2" w:rsidRPr="00B65616">
        <w:rPr>
          <w:rFonts w:ascii="Cambria" w:hAnsi="Cambria" w:cs="Calibri Light"/>
          <w:color w:val="0070C0"/>
          <w:szCs w:val="20"/>
          <w:lang w:val="ru-RU"/>
        </w:rPr>
        <w:t>чертежи</w:t>
      </w:r>
      <w:r w:rsidR="00E20CA2" w:rsidRPr="00B65616">
        <w:rPr>
          <w:rFonts w:ascii="Cambria" w:hAnsi="Cambria" w:cs="Calibri Light"/>
          <w:color w:val="0070C0"/>
          <w:szCs w:val="20"/>
        </w:rPr>
        <w:t xml:space="preserve">, </w:t>
      </w:r>
      <w:r w:rsidR="00E20CA2" w:rsidRPr="00B65616">
        <w:rPr>
          <w:rFonts w:ascii="Cambria" w:hAnsi="Cambria" w:cs="Calibri Light"/>
          <w:color w:val="0070C0"/>
          <w:szCs w:val="20"/>
          <w:lang w:val="ru-RU"/>
        </w:rPr>
        <w:t>расчеты</w:t>
      </w:r>
      <w:r w:rsidR="00E20CA2" w:rsidRPr="00B65616">
        <w:rPr>
          <w:rFonts w:ascii="Cambria" w:hAnsi="Cambria" w:cs="Calibri Light"/>
          <w:color w:val="0070C0"/>
          <w:szCs w:val="20"/>
        </w:rPr>
        <w:t xml:space="preserve"> </w:t>
      </w:r>
      <w:r w:rsidR="00E20CA2" w:rsidRPr="00B65616">
        <w:rPr>
          <w:rFonts w:ascii="Cambria" w:hAnsi="Cambria" w:cs="Calibri Light"/>
          <w:color w:val="0070C0"/>
          <w:szCs w:val="20"/>
          <w:lang w:val="ru-RU"/>
        </w:rPr>
        <w:t>и</w:t>
      </w:r>
      <w:r w:rsidR="00E20CA2" w:rsidRPr="00B65616">
        <w:rPr>
          <w:rFonts w:ascii="Cambria" w:hAnsi="Cambria" w:cs="Calibri Light"/>
          <w:color w:val="0070C0"/>
          <w:szCs w:val="20"/>
        </w:rPr>
        <w:t xml:space="preserve"> </w:t>
      </w:r>
      <w:r w:rsidR="00E20CA2" w:rsidRPr="00B65616">
        <w:rPr>
          <w:rFonts w:ascii="Cambria" w:hAnsi="Cambria" w:cs="Calibri Light"/>
          <w:color w:val="0070C0"/>
          <w:szCs w:val="20"/>
          <w:lang w:val="ru-RU"/>
        </w:rPr>
        <w:t>другую</w:t>
      </w:r>
      <w:r w:rsidR="00E20CA2" w:rsidRPr="00B65616">
        <w:rPr>
          <w:rFonts w:ascii="Cambria" w:hAnsi="Cambria" w:cs="Calibri Light"/>
          <w:color w:val="0070C0"/>
          <w:szCs w:val="20"/>
        </w:rPr>
        <w:t xml:space="preserve"> </w:t>
      </w:r>
      <w:r w:rsidR="00E20CA2" w:rsidRPr="00B65616">
        <w:rPr>
          <w:rFonts w:ascii="Cambria" w:hAnsi="Cambria" w:cs="Calibri Light"/>
          <w:color w:val="0070C0"/>
          <w:szCs w:val="20"/>
          <w:lang w:val="ru-RU"/>
        </w:rPr>
        <w:t>документацию</w:t>
      </w:r>
      <w:r w:rsidR="00E20CA2" w:rsidRPr="00B65616">
        <w:rPr>
          <w:rFonts w:ascii="Cambria" w:hAnsi="Cambria" w:cs="Calibri Light"/>
          <w:color w:val="0070C0"/>
          <w:szCs w:val="20"/>
        </w:rPr>
        <w:t xml:space="preserve"> </w:t>
      </w:r>
      <w:r w:rsidR="00E20CA2" w:rsidRPr="00B65616">
        <w:rPr>
          <w:rFonts w:ascii="Cambria" w:hAnsi="Cambria" w:cs="Calibri Light"/>
          <w:color w:val="0070C0"/>
          <w:szCs w:val="20"/>
          <w:lang w:val="ru-RU" w:eastAsia="fr-FR"/>
        </w:rPr>
        <w:t>для</w:t>
      </w:r>
      <w:r w:rsidR="00E20CA2" w:rsidRPr="00B65616">
        <w:rPr>
          <w:rFonts w:ascii="Cambria" w:hAnsi="Cambria" w:cs="Calibri Light"/>
          <w:color w:val="0070C0"/>
          <w:szCs w:val="20"/>
          <w:lang w:eastAsia="fr-FR"/>
        </w:rPr>
        <w:t xml:space="preserve"> </w:t>
      </w:r>
      <w:r w:rsidR="00E20CA2" w:rsidRPr="00B65616">
        <w:rPr>
          <w:rFonts w:ascii="Cambria" w:hAnsi="Cambria" w:cs="Calibri Light"/>
          <w:color w:val="0070C0"/>
          <w:szCs w:val="20"/>
          <w:lang w:val="ru-RU" w:eastAsia="fr-FR"/>
        </w:rPr>
        <w:t>использования</w:t>
      </w:r>
      <w:r w:rsidR="00E20CA2" w:rsidRPr="00B65616">
        <w:rPr>
          <w:rFonts w:ascii="Cambria" w:hAnsi="Cambria" w:cs="Calibri Light"/>
          <w:color w:val="0070C0"/>
          <w:szCs w:val="20"/>
          <w:lang w:eastAsia="fr-FR"/>
        </w:rPr>
        <w:t xml:space="preserve"> </w:t>
      </w:r>
      <w:r w:rsidR="00E20CA2" w:rsidRPr="00B65616">
        <w:rPr>
          <w:rFonts w:ascii="Cambria" w:hAnsi="Cambria" w:cs="Calibri Light"/>
          <w:color w:val="0070C0"/>
          <w:szCs w:val="20"/>
          <w:lang w:val="ru-RU" w:eastAsia="fr-FR"/>
        </w:rPr>
        <w:t>в</w:t>
      </w:r>
      <w:r w:rsidR="00E20CA2" w:rsidRPr="00B65616">
        <w:rPr>
          <w:rFonts w:ascii="Cambria" w:hAnsi="Cambria" w:cs="Calibri Light"/>
          <w:color w:val="0070C0"/>
          <w:szCs w:val="20"/>
          <w:lang w:eastAsia="fr-FR"/>
        </w:rPr>
        <w:t xml:space="preserve"> </w:t>
      </w:r>
      <w:r w:rsidR="00E20CA2" w:rsidRPr="00B65616">
        <w:rPr>
          <w:rFonts w:ascii="Cambria" w:hAnsi="Cambria" w:cs="Calibri Light"/>
          <w:color w:val="0070C0"/>
          <w:szCs w:val="20"/>
          <w:lang w:val="ru-RU" w:eastAsia="fr-FR"/>
        </w:rPr>
        <w:t>Тендерном</w:t>
      </w:r>
      <w:r w:rsidR="00E20CA2" w:rsidRPr="00B65616">
        <w:rPr>
          <w:rFonts w:ascii="Cambria" w:hAnsi="Cambria" w:cs="Calibri Light"/>
          <w:color w:val="0070C0"/>
          <w:szCs w:val="20"/>
          <w:lang w:eastAsia="fr-FR"/>
        </w:rPr>
        <w:t xml:space="preserve"> </w:t>
      </w:r>
      <w:r w:rsidR="00E20CA2" w:rsidRPr="00B65616">
        <w:rPr>
          <w:rFonts w:ascii="Cambria" w:hAnsi="Cambria" w:cs="Calibri Light"/>
          <w:color w:val="0070C0"/>
          <w:szCs w:val="20"/>
          <w:lang w:val="ru-RU" w:eastAsia="fr-FR"/>
        </w:rPr>
        <w:t>процессе</w:t>
      </w:r>
      <w:r w:rsidR="00E20CA2" w:rsidRPr="00B65616">
        <w:rPr>
          <w:rFonts w:ascii="Cambria" w:hAnsi="Cambria" w:cs="Calibri Light"/>
          <w:color w:val="0070C0"/>
          <w:szCs w:val="20"/>
          <w:lang w:eastAsia="fr-FR"/>
        </w:rPr>
        <w:t xml:space="preserve"> </w:t>
      </w:r>
      <w:r w:rsidR="00E20CA2" w:rsidRPr="00B65616">
        <w:rPr>
          <w:rFonts w:ascii="Cambria" w:hAnsi="Cambria" w:cs="Calibri Light"/>
          <w:color w:val="0070C0"/>
          <w:szCs w:val="20"/>
          <w:lang w:val="ru-RU" w:eastAsia="fr-FR"/>
        </w:rPr>
        <w:t>по</w:t>
      </w:r>
      <w:r w:rsidR="00E20CA2" w:rsidRPr="00B65616">
        <w:rPr>
          <w:rFonts w:ascii="Cambria" w:hAnsi="Cambria" w:cs="Calibri Light"/>
          <w:color w:val="0070C0"/>
          <w:szCs w:val="20"/>
          <w:lang w:eastAsia="fr-FR"/>
        </w:rPr>
        <w:t xml:space="preserve"> </w:t>
      </w:r>
      <w:r w:rsidR="00E20CA2" w:rsidRPr="00B65616">
        <w:rPr>
          <w:rFonts w:ascii="Cambria" w:hAnsi="Cambria" w:cs="Calibri Light"/>
          <w:color w:val="0070C0"/>
          <w:szCs w:val="20"/>
          <w:lang w:val="ru-RU" w:eastAsia="fr-FR"/>
        </w:rPr>
        <w:t>настоящему</w:t>
      </w:r>
      <w:r w:rsidR="00E20CA2" w:rsidRPr="00B65616">
        <w:rPr>
          <w:rFonts w:ascii="Cambria" w:hAnsi="Cambria" w:cs="Calibri Light"/>
          <w:color w:val="0070C0"/>
          <w:szCs w:val="20"/>
          <w:lang w:eastAsia="fr-FR"/>
        </w:rPr>
        <w:t xml:space="preserve"> </w:t>
      </w:r>
      <w:r w:rsidR="00E20CA2" w:rsidRPr="00B65616">
        <w:rPr>
          <w:rFonts w:ascii="Cambria" w:hAnsi="Cambria" w:cs="Calibri Light"/>
          <w:color w:val="0070C0"/>
          <w:szCs w:val="20"/>
          <w:lang w:val="ru-RU" w:eastAsia="fr-FR"/>
        </w:rPr>
        <w:t>Контракту</w:t>
      </w:r>
      <w:r w:rsidRPr="00B65616">
        <w:rPr>
          <w:rFonts w:ascii="Cambria" w:eastAsia="Times New Roman" w:hAnsi="Cambria" w:cs="Calibri Light"/>
          <w:color w:val="0070C0"/>
          <w:szCs w:val="20"/>
        </w:rPr>
        <w:t>;</w:t>
      </w:r>
    </w:p>
    <w:p w14:paraId="3FF14B15" w14:textId="6A5B2BBA" w:rsidR="00A22023" w:rsidRPr="00B65616" w:rsidRDefault="00A22023">
      <w:pPr>
        <w:widowControl w:val="0"/>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tabs>
          <w:tab w:val="clear" w:pos="1440"/>
        </w:tabs>
        <w:autoSpaceDE w:val="0"/>
        <w:autoSpaceDN w:val="0"/>
        <w:spacing w:before="142" w:after="0" w:line="240" w:lineRule="atLeast"/>
        <w:ind w:left="1560" w:hanging="284"/>
        <w:rPr>
          <w:rFonts w:ascii="Cambria" w:eastAsia="Times New Roman" w:hAnsi="Cambria" w:cs="Calibri Light"/>
          <w:color w:val="0070C0"/>
          <w:szCs w:val="20"/>
        </w:rPr>
      </w:pPr>
      <w:r w:rsidRPr="00B65616">
        <w:rPr>
          <w:rFonts w:ascii="Cambria" w:eastAsia="Times New Roman" w:hAnsi="Cambria" w:cs="Calibri Light"/>
          <w:color w:val="auto"/>
          <w:szCs w:val="20"/>
          <w:lang w:eastAsia="fr-FR"/>
        </w:rPr>
        <w:t>having</w:t>
      </w:r>
      <w:r w:rsidRPr="00B65616">
        <w:rPr>
          <w:rFonts w:ascii="Cambria" w:eastAsia="Times New Roman" w:hAnsi="Cambria" w:cs="Calibri Light"/>
          <w:color w:val="auto"/>
          <w:szCs w:val="20"/>
        </w:rPr>
        <w:t xml:space="preserve"> been recruited (or being proposed to be recruited) ourselves or any of our affiliates, to carry out works supervision or inspection for this </w:t>
      </w:r>
      <w:r w:rsidRPr="00B65616">
        <w:rPr>
          <w:rFonts w:ascii="Cambria" w:eastAsia="Times New Roman" w:hAnsi="Cambria" w:cs="Calibri Light"/>
          <w:color w:val="auto"/>
          <w:szCs w:val="20"/>
          <w:lang w:eastAsia="fr-FR"/>
        </w:rPr>
        <w:t>Contract</w:t>
      </w:r>
      <w:r w:rsidR="00E20CA2" w:rsidRPr="00B65616">
        <w:rPr>
          <w:rFonts w:ascii="Cambria" w:eastAsia="Times New Roman" w:hAnsi="Cambria" w:cs="Calibri Light"/>
          <w:color w:val="auto"/>
          <w:szCs w:val="20"/>
          <w:lang w:eastAsia="fr-FR"/>
        </w:rPr>
        <w:t>/</w:t>
      </w:r>
      <w:r w:rsidR="00E20CA2" w:rsidRPr="00B65616">
        <w:rPr>
          <w:rFonts w:ascii="Cambria" w:hAnsi="Cambria" w:cs="Calibri Light"/>
          <w:color w:val="FF0000"/>
          <w:szCs w:val="20"/>
          <w:lang w:eastAsia="fr-FR"/>
        </w:rPr>
        <w:t xml:space="preserve"> </w:t>
      </w:r>
      <w:r w:rsidR="00E20CA2" w:rsidRPr="00B65616">
        <w:rPr>
          <w:rFonts w:ascii="Cambria" w:hAnsi="Cambria" w:cs="Calibri Light"/>
          <w:color w:val="0070C0"/>
          <w:szCs w:val="20"/>
          <w:lang w:val="ru-RU" w:eastAsia="fr-FR"/>
        </w:rPr>
        <w:t>были</w:t>
      </w:r>
      <w:r w:rsidR="00E20CA2" w:rsidRPr="00B65616">
        <w:rPr>
          <w:rFonts w:ascii="Cambria" w:hAnsi="Cambria" w:cs="Calibri Light"/>
          <w:color w:val="0070C0"/>
          <w:szCs w:val="20"/>
          <w:lang w:eastAsia="fr-FR"/>
        </w:rPr>
        <w:t xml:space="preserve"> </w:t>
      </w:r>
      <w:r w:rsidR="00E20CA2" w:rsidRPr="00B65616">
        <w:rPr>
          <w:rFonts w:ascii="Cambria" w:hAnsi="Cambria" w:cs="Calibri Light"/>
          <w:color w:val="0070C0"/>
          <w:szCs w:val="20"/>
          <w:lang w:val="ru-RU"/>
        </w:rPr>
        <w:t>наняты</w:t>
      </w:r>
      <w:r w:rsidR="00E20CA2" w:rsidRPr="00B65616">
        <w:rPr>
          <w:rFonts w:ascii="Cambria" w:hAnsi="Cambria" w:cs="Calibri Light"/>
          <w:color w:val="0070C0"/>
          <w:szCs w:val="20"/>
        </w:rPr>
        <w:t xml:space="preserve"> (</w:t>
      </w:r>
      <w:r w:rsidR="00E20CA2" w:rsidRPr="00B65616">
        <w:rPr>
          <w:rFonts w:ascii="Cambria" w:hAnsi="Cambria" w:cs="Calibri Light"/>
          <w:color w:val="0070C0"/>
          <w:szCs w:val="20"/>
          <w:lang w:val="ru-RU"/>
        </w:rPr>
        <w:t>или</w:t>
      </w:r>
      <w:r w:rsidR="00E20CA2" w:rsidRPr="00B65616">
        <w:rPr>
          <w:rFonts w:ascii="Cambria" w:hAnsi="Cambria" w:cs="Calibri Light"/>
          <w:color w:val="0070C0"/>
          <w:szCs w:val="20"/>
        </w:rPr>
        <w:t xml:space="preserve"> </w:t>
      </w:r>
      <w:r w:rsidR="00E20CA2" w:rsidRPr="00B65616">
        <w:rPr>
          <w:rFonts w:ascii="Cambria" w:hAnsi="Cambria" w:cs="Calibri Light"/>
          <w:color w:val="0070C0"/>
          <w:szCs w:val="20"/>
          <w:lang w:val="ru-RU"/>
        </w:rPr>
        <w:t>предложены</w:t>
      </w:r>
      <w:r w:rsidR="00E20CA2" w:rsidRPr="00B65616">
        <w:rPr>
          <w:rFonts w:ascii="Cambria" w:hAnsi="Cambria" w:cs="Calibri Light"/>
          <w:color w:val="0070C0"/>
          <w:szCs w:val="20"/>
        </w:rPr>
        <w:t xml:space="preserve"> </w:t>
      </w:r>
      <w:r w:rsidR="00E20CA2" w:rsidRPr="00B65616">
        <w:rPr>
          <w:rFonts w:ascii="Cambria" w:hAnsi="Cambria" w:cs="Calibri Light"/>
          <w:color w:val="0070C0"/>
          <w:szCs w:val="20"/>
          <w:lang w:val="ru-RU"/>
        </w:rPr>
        <w:t>для</w:t>
      </w:r>
      <w:r w:rsidR="00E20CA2" w:rsidRPr="00B65616">
        <w:rPr>
          <w:rFonts w:ascii="Cambria" w:hAnsi="Cambria" w:cs="Calibri Light"/>
          <w:color w:val="0070C0"/>
          <w:szCs w:val="20"/>
        </w:rPr>
        <w:t xml:space="preserve"> </w:t>
      </w:r>
      <w:r w:rsidR="00E20CA2" w:rsidRPr="00B65616">
        <w:rPr>
          <w:rFonts w:ascii="Cambria" w:hAnsi="Cambria" w:cs="Calibri Light"/>
          <w:color w:val="0070C0"/>
          <w:szCs w:val="20"/>
          <w:lang w:val="ru-RU"/>
        </w:rPr>
        <w:t>найма</w:t>
      </w:r>
      <w:r w:rsidR="00E20CA2" w:rsidRPr="00B65616">
        <w:rPr>
          <w:rFonts w:ascii="Cambria" w:hAnsi="Cambria" w:cs="Calibri Light"/>
          <w:color w:val="0070C0"/>
          <w:szCs w:val="20"/>
        </w:rPr>
        <w:t xml:space="preserve">) </w:t>
      </w:r>
      <w:r w:rsidR="00E20CA2" w:rsidRPr="00B65616">
        <w:rPr>
          <w:rFonts w:ascii="Cambria" w:hAnsi="Cambria" w:cs="Calibri Light"/>
          <w:color w:val="0070C0"/>
          <w:szCs w:val="20"/>
          <w:lang w:val="ru-RU"/>
        </w:rPr>
        <w:t>нами</w:t>
      </w:r>
      <w:r w:rsidR="00E20CA2" w:rsidRPr="00B65616">
        <w:rPr>
          <w:rFonts w:ascii="Cambria" w:hAnsi="Cambria" w:cs="Calibri Light"/>
          <w:color w:val="0070C0"/>
          <w:szCs w:val="20"/>
        </w:rPr>
        <w:t xml:space="preserve"> </w:t>
      </w:r>
      <w:r w:rsidR="00E20CA2" w:rsidRPr="00B65616">
        <w:rPr>
          <w:rFonts w:ascii="Cambria" w:hAnsi="Cambria" w:cs="Calibri Light"/>
          <w:color w:val="0070C0"/>
          <w:szCs w:val="20"/>
          <w:lang w:val="ru-RU"/>
        </w:rPr>
        <w:t>или</w:t>
      </w:r>
      <w:r w:rsidR="00E20CA2" w:rsidRPr="00B65616">
        <w:rPr>
          <w:rFonts w:ascii="Cambria" w:hAnsi="Cambria" w:cs="Calibri Light"/>
          <w:color w:val="0070C0"/>
          <w:szCs w:val="20"/>
        </w:rPr>
        <w:t xml:space="preserve"> </w:t>
      </w:r>
      <w:r w:rsidR="00E20CA2" w:rsidRPr="00B65616">
        <w:rPr>
          <w:rFonts w:ascii="Cambria" w:hAnsi="Cambria" w:cs="Calibri Light"/>
          <w:color w:val="0070C0"/>
          <w:szCs w:val="20"/>
          <w:lang w:val="ru-RU"/>
        </w:rPr>
        <w:t>любым</w:t>
      </w:r>
      <w:r w:rsidR="00E20CA2" w:rsidRPr="00B65616">
        <w:rPr>
          <w:rFonts w:ascii="Cambria" w:hAnsi="Cambria" w:cs="Calibri Light"/>
          <w:color w:val="0070C0"/>
          <w:szCs w:val="20"/>
        </w:rPr>
        <w:t xml:space="preserve"> </w:t>
      </w:r>
      <w:r w:rsidR="00E20CA2" w:rsidRPr="00B65616">
        <w:rPr>
          <w:rFonts w:ascii="Cambria" w:hAnsi="Cambria" w:cs="Calibri Light"/>
          <w:color w:val="0070C0"/>
          <w:szCs w:val="20"/>
          <w:lang w:val="ru-RU"/>
        </w:rPr>
        <w:t>из</w:t>
      </w:r>
      <w:r w:rsidR="00E20CA2" w:rsidRPr="00B65616">
        <w:rPr>
          <w:rFonts w:ascii="Cambria" w:hAnsi="Cambria" w:cs="Calibri Light"/>
          <w:color w:val="0070C0"/>
          <w:szCs w:val="20"/>
        </w:rPr>
        <w:t xml:space="preserve"> </w:t>
      </w:r>
      <w:r w:rsidR="00E20CA2" w:rsidRPr="00B65616">
        <w:rPr>
          <w:rFonts w:ascii="Cambria" w:hAnsi="Cambria" w:cs="Calibri Light"/>
          <w:color w:val="0070C0"/>
          <w:szCs w:val="20"/>
          <w:lang w:val="ru-RU"/>
        </w:rPr>
        <w:t>наших</w:t>
      </w:r>
      <w:r w:rsidR="00E20CA2" w:rsidRPr="00B65616">
        <w:rPr>
          <w:rFonts w:ascii="Cambria" w:hAnsi="Cambria" w:cs="Calibri Light"/>
          <w:color w:val="0070C0"/>
          <w:szCs w:val="20"/>
        </w:rPr>
        <w:t xml:space="preserve"> </w:t>
      </w:r>
      <w:r w:rsidR="00E20CA2" w:rsidRPr="00B65616">
        <w:rPr>
          <w:rFonts w:ascii="Cambria" w:hAnsi="Cambria" w:cs="Calibri Light"/>
          <w:color w:val="0070C0"/>
          <w:szCs w:val="20"/>
          <w:lang w:val="ru-RU"/>
        </w:rPr>
        <w:t>аффилированных</w:t>
      </w:r>
      <w:r w:rsidR="00E20CA2" w:rsidRPr="00B65616">
        <w:rPr>
          <w:rFonts w:ascii="Cambria" w:hAnsi="Cambria" w:cs="Calibri Light"/>
          <w:color w:val="0070C0"/>
          <w:szCs w:val="20"/>
        </w:rPr>
        <w:t xml:space="preserve"> </w:t>
      </w:r>
      <w:r w:rsidR="00E20CA2" w:rsidRPr="00B65616">
        <w:rPr>
          <w:rFonts w:ascii="Cambria" w:hAnsi="Cambria" w:cs="Calibri Light"/>
          <w:color w:val="0070C0"/>
          <w:szCs w:val="20"/>
          <w:lang w:val="ru-RU"/>
        </w:rPr>
        <w:t>лиц</w:t>
      </w:r>
      <w:r w:rsidR="00E20CA2" w:rsidRPr="00B65616">
        <w:rPr>
          <w:rFonts w:ascii="Cambria" w:hAnsi="Cambria" w:cs="Calibri Light"/>
          <w:color w:val="0070C0"/>
          <w:szCs w:val="20"/>
        </w:rPr>
        <w:t>/</w:t>
      </w:r>
      <w:r w:rsidR="00E20CA2" w:rsidRPr="00B65616">
        <w:rPr>
          <w:rFonts w:ascii="Cambria" w:hAnsi="Cambria" w:cs="Calibri Light"/>
          <w:color w:val="0070C0"/>
          <w:szCs w:val="20"/>
          <w:lang w:val="ru-RU"/>
        </w:rPr>
        <w:t>партнеров</w:t>
      </w:r>
      <w:r w:rsidR="00E20CA2" w:rsidRPr="00B65616">
        <w:rPr>
          <w:rFonts w:ascii="Cambria" w:hAnsi="Cambria" w:cs="Calibri Light"/>
          <w:color w:val="0070C0"/>
          <w:szCs w:val="20"/>
        </w:rPr>
        <w:t xml:space="preserve"> </w:t>
      </w:r>
      <w:r w:rsidR="00E20CA2" w:rsidRPr="00B65616">
        <w:rPr>
          <w:rFonts w:ascii="Cambria" w:hAnsi="Cambria" w:cs="Calibri Light"/>
          <w:color w:val="0070C0"/>
          <w:szCs w:val="20"/>
          <w:lang w:val="ru-RU"/>
        </w:rPr>
        <w:t>для</w:t>
      </w:r>
      <w:r w:rsidR="00E20CA2" w:rsidRPr="00B65616">
        <w:rPr>
          <w:rFonts w:ascii="Cambria" w:hAnsi="Cambria" w:cs="Calibri Light"/>
          <w:color w:val="0070C0"/>
          <w:szCs w:val="20"/>
        </w:rPr>
        <w:t xml:space="preserve"> </w:t>
      </w:r>
      <w:r w:rsidR="00E20CA2" w:rsidRPr="00B65616">
        <w:rPr>
          <w:rFonts w:ascii="Cambria" w:hAnsi="Cambria" w:cs="Calibri Light"/>
          <w:color w:val="0070C0"/>
          <w:szCs w:val="20"/>
          <w:lang w:val="ru-RU"/>
        </w:rPr>
        <w:t>осуществления</w:t>
      </w:r>
      <w:r w:rsidR="00E20CA2" w:rsidRPr="00B65616">
        <w:rPr>
          <w:rFonts w:ascii="Cambria" w:hAnsi="Cambria" w:cs="Calibri Light"/>
          <w:color w:val="0070C0"/>
          <w:szCs w:val="20"/>
        </w:rPr>
        <w:t xml:space="preserve"> </w:t>
      </w:r>
      <w:r w:rsidR="00E20CA2" w:rsidRPr="00B65616">
        <w:rPr>
          <w:rFonts w:ascii="Cambria" w:hAnsi="Cambria" w:cs="Calibri Light"/>
          <w:color w:val="0070C0"/>
          <w:szCs w:val="20"/>
          <w:lang w:val="ru-RU"/>
        </w:rPr>
        <w:t>надзора</w:t>
      </w:r>
      <w:r w:rsidR="00E20CA2" w:rsidRPr="00B65616">
        <w:rPr>
          <w:rFonts w:ascii="Cambria" w:hAnsi="Cambria" w:cs="Calibri Light"/>
          <w:color w:val="0070C0"/>
          <w:szCs w:val="20"/>
        </w:rPr>
        <w:t xml:space="preserve"> </w:t>
      </w:r>
      <w:r w:rsidR="00E20CA2" w:rsidRPr="00B65616">
        <w:rPr>
          <w:rFonts w:ascii="Cambria" w:hAnsi="Cambria" w:cs="Calibri Light"/>
          <w:color w:val="0070C0"/>
          <w:szCs w:val="20"/>
          <w:lang w:val="ru-RU"/>
        </w:rPr>
        <w:t>за</w:t>
      </w:r>
      <w:r w:rsidR="00E20CA2" w:rsidRPr="00B65616">
        <w:rPr>
          <w:rFonts w:ascii="Cambria" w:hAnsi="Cambria" w:cs="Calibri Light"/>
          <w:color w:val="0070C0"/>
          <w:szCs w:val="20"/>
        </w:rPr>
        <w:t xml:space="preserve"> </w:t>
      </w:r>
      <w:r w:rsidR="00E20CA2" w:rsidRPr="00B65616">
        <w:rPr>
          <w:rFonts w:ascii="Cambria" w:hAnsi="Cambria" w:cs="Calibri Light"/>
          <w:color w:val="0070C0"/>
          <w:szCs w:val="20"/>
          <w:lang w:val="ru-RU"/>
        </w:rPr>
        <w:t>качеством</w:t>
      </w:r>
      <w:r w:rsidR="00E20CA2" w:rsidRPr="00B65616">
        <w:rPr>
          <w:rFonts w:ascii="Cambria" w:hAnsi="Cambria" w:cs="Calibri Light"/>
          <w:color w:val="0070C0"/>
          <w:szCs w:val="20"/>
        </w:rPr>
        <w:t xml:space="preserve"> </w:t>
      </w:r>
      <w:r w:rsidR="00E20CA2" w:rsidRPr="00B65616">
        <w:rPr>
          <w:rFonts w:ascii="Cambria" w:hAnsi="Cambria" w:cs="Calibri Light"/>
          <w:color w:val="0070C0"/>
          <w:szCs w:val="20"/>
          <w:lang w:val="ru-RU"/>
        </w:rPr>
        <w:t>работ</w:t>
      </w:r>
      <w:r w:rsidR="00E20CA2" w:rsidRPr="00B65616">
        <w:rPr>
          <w:rFonts w:ascii="Cambria" w:hAnsi="Cambria" w:cs="Calibri Light"/>
          <w:color w:val="0070C0"/>
          <w:szCs w:val="20"/>
        </w:rPr>
        <w:t xml:space="preserve"> </w:t>
      </w:r>
      <w:r w:rsidR="00E20CA2" w:rsidRPr="00B65616">
        <w:rPr>
          <w:rFonts w:ascii="Cambria" w:hAnsi="Cambria" w:cs="Calibri Light"/>
          <w:color w:val="0070C0"/>
          <w:szCs w:val="20"/>
          <w:lang w:val="ru-RU"/>
        </w:rPr>
        <w:t>или</w:t>
      </w:r>
      <w:r w:rsidR="00E20CA2" w:rsidRPr="00B65616">
        <w:rPr>
          <w:rFonts w:ascii="Cambria" w:hAnsi="Cambria" w:cs="Calibri Light"/>
          <w:color w:val="0070C0"/>
          <w:szCs w:val="20"/>
        </w:rPr>
        <w:t xml:space="preserve"> </w:t>
      </w:r>
      <w:r w:rsidR="00E20CA2" w:rsidRPr="00B65616">
        <w:rPr>
          <w:rFonts w:ascii="Cambria" w:hAnsi="Cambria" w:cs="Calibri Light"/>
          <w:color w:val="0070C0"/>
          <w:szCs w:val="20"/>
          <w:lang w:val="ru-RU"/>
        </w:rPr>
        <w:t>контроля</w:t>
      </w:r>
      <w:r w:rsidR="00E20CA2" w:rsidRPr="00B65616">
        <w:rPr>
          <w:rFonts w:ascii="Cambria" w:hAnsi="Cambria" w:cs="Calibri Light"/>
          <w:color w:val="0070C0"/>
          <w:szCs w:val="20"/>
        </w:rPr>
        <w:t xml:space="preserve"> </w:t>
      </w:r>
      <w:r w:rsidR="00E20CA2" w:rsidRPr="00B65616">
        <w:rPr>
          <w:rFonts w:ascii="Cambria" w:hAnsi="Cambria" w:cs="Calibri Light"/>
          <w:color w:val="0070C0"/>
          <w:szCs w:val="20"/>
          <w:lang w:val="ru-RU"/>
        </w:rPr>
        <w:t>по</w:t>
      </w:r>
      <w:r w:rsidR="00E20CA2" w:rsidRPr="00B65616">
        <w:rPr>
          <w:rFonts w:ascii="Cambria" w:hAnsi="Cambria" w:cs="Calibri Light"/>
          <w:color w:val="0070C0"/>
          <w:szCs w:val="20"/>
        </w:rPr>
        <w:t xml:space="preserve"> </w:t>
      </w:r>
      <w:r w:rsidR="00E20CA2" w:rsidRPr="00B65616">
        <w:rPr>
          <w:rFonts w:ascii="Cambria" w:hAnsi="Cambria" w:cs="Calibri Light"/>
          <w:color w:val="0070C0"/>
          <w:szCs w:val="20"/>
          <w:lang w:val="ru-RU"/>
        </w:rPr>
        <w:t>настоящему</w:t>
      </w:r>
      <w:r w:rsidR="00E20CA2" w:rsidRPr="00B65616">
        <w:rPr>
          <w:rFonts w:ascii="Cambria" w:hAnsi="Cambria" w:cs="Calibri Light"/>
          <w:color w:val="0070C0"/>
          <w:szCs w:val="20"/>
        </w:rPr>
        <w:t xml:space="preserve"> </w:t>
      </w:r>
      <w:r w:rsidR="00E20CA2" w:rsidRPr="00B65616">
        <w:rPr>
          <w:rFonts w:ascii="Cambria" w:hAnsi="Cambria" w:cs="Calibri Light"/>
          <w:color w:val="0070C0"/>
          <w:szCs w:val="20"/>
          <w:lang w:val="ru-RU" w:eastAsia="fr-FR"/>
        </w:rPr>
        <w:t>Контракту</w:t>
      </w:r>
      <w:r w:rsidRPr="00B65616">
        <w:rPr>
          <w:rFonts w:ascii="Cambria" w:eastAsia="Times New Roman" w:hAnsi="Cambria" w:cs="Calibri Light"/>
          <w:color w:val="0070C0"/>
          <w:szCs w:val="20"/>
        </w:rPr>
        <w:t>;</w:t>
      </w:r>
    </w:p>
    <w:p w14:paraId="26DA4058" w14:textId="3EE1F3DD" w:rsidR="00A22023" w:rsidRPr="00B65616" w:rsidRDefault="00A22023">
      <w:pPr>
        <w:widowControl w:val="0"/>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tabs>
          <w:tab w:val="clear" w:pos="720"/>
          <w:tab w:val="left" w:pos="1260"/>
        </w:tabs>
        <w:autoSpaceDE w:val="0"/>
        <w:autoSpaceDN w:val="0"/>
        <w:spacing w:before="142" w:after="0" w:line="240" w:lineRule="atLeast"/>
        <w:ind w:left="567" w:hanging="567"/>
        <w:rPr>
          <w:rFonts w:ascii="Cambria" w:eastAsia="Times New Roman" w:hAnsi="Cambria" w:cs="Calibri Light"/>
          <w:color w:val="0070C0"/>
          <w:szCs w:val="20"/>
        </w:rPr>
      </w:pPr>
      <w:r w:rsidRPr="00B65616">
        <w:rPr>
          <w:rFonts w:ascii="Cambria" w:eastAsia="Times New Roman" w:hAnsi="Cambria" w:cs="Calibri Light"/>
          <w:color w:val="auto"/>
          <w:szCs w:val="20"/>
        </w:rPr>
        <w:t xml:space="preserve">If we are a </w:t>
      </w:r>
      <w:r w:rsidRPr="00B65616">
        <w:rPr>
          <w:rFonts w:ascii="Cambria" w:eastAsia="Times New Roman" w:hAnsi="Cambria" w:cs="Calibri Light"/>
          <w:color w:val="auto"/>
          <w:szCs w:val="20"/>
          <w:lang w:eastAsia="fr-FR"/>
        </w:rPr>
        <w:t>state</w:t>
      </w:r>
      <w:r w:rsidRPr="00B65616">
        <w:rPr>
          <w:rFonts w:ascii="Cambria" w:eastAsia="Times New Roman" w:hAnsi="Cambria" w:cs="Calibri Light"/>
          <w:color w:val="auto"/>
          <w:szCs w:val="20"/>
        </w:rPr>
        <w:t>-owned entity</w:t>
      </w:r>
      <w:r w:rsidRPr="00B65616">
        <w:rPr>
          <w:rFonts w:ascii="Cambria" w:eastAsia="Times New Roman" w:hAnsi="Cambria" w:cs="Calibri Light"/>
          <w:color w:val="auto"/>
          <w:szCs w:val="20"/>
          <w:lang w:eastAsia="fr-FR"/>
        </w:rPr>
        <w:t>, and compete in a Tender Process</w:t>
      </w:r>
      <w:r w:rsidRPr="00B65616">
        <w:rPr>
          <w:rFonts w:ascii="Cambria" w:eastAsia="Times New Roman" w:hAnsi="Cambria" w:cs="Calibri Light"/>
          <w:color w:val="auto"/>
          <w:szCs w:val="20"/>
        </w:rPr>
        <w:t>, we certify that we have legal and financial autonomy and that we operate under commercial laws and regulations</w:t>
      </w:r>
      <w:r w:rsidR="0037322E" w:rsidRPr="00B65616">
        <w:rPr>
          <w:rFonts w:ascii="Cambria" w:eastAsia="Times New Roman" w:hAnsi="Cambria" w:cs="Calibri Light"/>
          <w:color w:val="auto"/>
          <w:szCs w:val="20"/>
        </w:rPr>
        <w:t>/</w:t>
      </w:r>
      <w:r w:rsidR="0037322E" w:rsidRPr="00B65616">
        <w:rPr>
          <w:rFonts w:ascii="Cambria" w:hAnsi="Cambria" w:cs="Calibri Light"/>
          <w:color w:val="0070C0"/>
          <w:szCs w:val="20"/>
          <w:lang w:val="ru-RU"/>
        </w:rPr>
        <w:t>Если</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мы</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являемся</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eastAsia="fr-FR"/>
        </w:rPr>
        <w:t>государственной</w:t>
      </w:r>
      <w:r w:rsidR="0037322E" w:rsidRPr="00B65616">
        <w:rPr>
          <w:rFonts w:ascii="Cambria" w:hAnsi="Cambria" w:cs="Calibri Light"/>
          <w:color w:val="0070C0"/>
          <w:szCs w:val="20"/>
          <w:lang w:eastAsia="fr-FR"/>
        </w:rPr>
        <w:t xml:space="preserve"> </w:t>
      </w:r>
      <w:r w:rsidR="0037322E" w:rsidRPr="00B65616">
        <w:rPr>
          <w:rFonts w:ascii="Cambria" w:hAnsi="Cambria" w:cs="Calibri Light"/>
          <w:color w:val="0070C0"/>
          <w:szCs w:val="20"/>
          <w:lang w:val="ru-RU"/>
        </w:rPr>
        <w:t>организацией</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eastAsia="fr-FR"/>
        </w:rPr>
        <w:t>и</w:t>
      </w:r>
      <w:r w:rsidR="0037322E" w:rsidRPr="00B65616">
        <w:rPr>
          <w:rFonts w:ascii="Cambria" w:hAnsi="Cambria" w:cs="Calibri Light"/>
          <w:color w:val="0070C0"/>
          <w:szCs w:val="20"/>
          <w:lang w:eastAsia="fr-FR"/>
        </w:rPr>
        <w:t xml:space="preserve"> </w:t>
      </w:r>
      <w:r w:rsidR="0037322E" w:rsidRPr="00B65616">
        <w:rPr>
          <w:rFonts w:ascii="Cambria" w:hAnsi="Cambria" w:cs="Calibri Light"/>
          <w:color w:val="0070C0"/>
          <w:szCs w:val="20"/>
          <w:lang w:val="ru-RU" w:eastAsia="fr-FR"/>
        </w:rPr>
        <w:t>участвуем</w:t>
      </w:r>
      <w:r w:rsidR="0037322E" w:rsidRPr="00B65616">
        <w:rPr>
          <w:rFonts w:ascii="Cambria" w:hAnsi="Cambria" w:cs="Calibri Light"/>
          <w:color w:val="0070C0"/>
          <w:szCs w:val="20"/>
          <w:lang w:eastAsia="fr-FR"/>
        </w:rPr>
        <w:t xml:space="preserve"> </w:t>
      </w:r>
      <w:r w:rsidR="0037322E" w:rsidRPr="00B65616">
        <w:rPr>
          <w:rFonts w:ascii="Cambria" w:hAnsi="Cambria" w:cs="Calibri Light"/>
          <w:color w:val="0070C0"/>
          <w:szCs w:val="20"/>
          <w:lang w:val="ru-RU" w:eastAsia="fr-FR"/>
        </w:rPr>
        <w:t>в</w:t>
      </w:r>
      <w:r w:rsidR="0037322E" w:rsidRPr="00B65616">
        <w:rPr>
          <w:rFonts w:ascii="Cambria" w:hAnsi="Cambria" w:cs="Calibri Light"/>
          <w:color w:val="0070C0"/>
          <w:szCs w:val="20"/>
          <w:lang w:eastAsia="fr-FR"/>
        </w:rPr>
        <w:t xml:space="preserve"> </w:t>
      </w:r>
      <w:r w:rsidR="0037322E" w:rsidRPr="00B65616">
        <w:rPr>
          <w:rFonts w:ascii="Cambria" w:hAnsi="Cambria" w:cs="Calibri Light"/>
          <w:color w:val="0070C0"/>
          <w:szCs w:val="20"/>
          <w:lang w:val="ru-RU" w:eastAsia="fr-FR"/>
        </w:rPr>
        <w:t>тендере</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мы</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подтверждаем</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что</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обладаем</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юридической</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и</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финансовой</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независимостью</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и</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действуем</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в</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соответствии</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с</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законами</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и</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правилами</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о</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торговой</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деятельности</w:t>
      </w:r>
      <w:r w:rsidRPr="00B65616">
        <w:rPr>
          <w:rFonts w:ascii="Cambria" w:eastAsia="Times New Roman" w:hAnsi="Cambria" w:cs="Calibri Light"/>
          <w:color w:val="0070C0"/>
          <w:szCs w:val="20"/>
        </w:rPr>
        <w:t>.</w:t>
      </w:r>
    </w:p>
    <w:p w14:paraId="1DE33009" w14:textId="5AEAC013" w:rsidR="00A22023" w:rsidRPr="00B65616" w:rsidRDefault="00A22023">
      <w:pPr>
        <w:widowControl w:val="0"/>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tabs>
          <w:tab w:val="clear" w:pos="720"/>
          <w:tab w:val="left" w:pos="1260"/>
        </w:tabs>
        <w:autoSpaceDE w:val="0"/>
        <w:autoSpaceDN w:val="0"/>
        <w:spacing w:before="142" w:after="0" w:line="240" w:lineRule="atLeast"/>
        <w:ind w:left="567" w:hanging="567"/>
        <w:rPr>
          <w:rFonts w:ascii="Cambria" w:eastAsia="Times New Roman" w:hAnsi="Cambria" w:cs="Calibri Light"/>
          <w:color w:val="0070C0"/>
          <w:szCs w:val="20"/>
        </w:rPr>
      </w:pPr>
      <w:r w:rsidRPr="00B65616">
        <w:rPr>
          <w:rFonts w:ascii="Cambria" w:eastAsia="Times New Roman" w:hAnsi="Cambria" w:cs="Calibri Light"/>
          <w:color w:val="auto"/>
          <w:szCs w:val="20"/>
        </w:rPr>
        <w:t xml:space="preserve">We undertake to bring to the attention of the IP, which will inform </w:t>
      </w:r>
      <w:r w:rsidRPr="00B65616">
        <w:rPr>
          <w:rFonts w:ascii="Cambria" w:eastAsia="Times New Roman" w:hAnsi="Cambria" w:cs="Calibri Light"/>
          <w:color w:val="auto"/>
          <w:szCs w:val="20"/>
          <w:lang w:eastAsia="fr-FR"/>
        </w:rPr>
        <w:t>KfW (and PATRIP Foundation)</w:t>
      </w:r>
      <w:r w:rsidRPr="00B65616">
        <w:rPr>
          <w:rFonts w:ascii="Cambria" w:eastAsia="Times New Roman" w:hAnsi="Cambria" w:cs="Calibri Light"/>
          <w:color w:val="auto"/>
          <w:szCs w:val="20"/>
        </w:rPr>
        <w:t>, any change in situation with regard to points 2 to 4 here above</w:t>
      </w:r>
      <w:r w:rsidR="0037322E" w:rsidRPr="00B65616">
        <w:rPr>
          <w:rFonts w:ascii="Cambria" w:eastAsia="Times New Roman" w:hAnsi="Cambria" w:cs="Calibri Light"/>
          <w:color w:val="auto"/>
          <w:szCs w:val="20"/>
        </w:rPr>
        <w:t>/</w:t>
      </w:r>
      <w:r w:rsidR="0037322E" w:rsidRPr="00B65616">
        <w:rPr>
          <w:rFonts w:ascii="Cambria" w:hAnsi="Cambria" w:cs="Calibri Light"/>
          <w:color w:val="FF0000"/>
          <w:szCs w:val="20"/>
        </w:rPr>
        <w:t xml:space="preserve"> </w:t>
      </w:r>
      <w:r w:rsidR="0037322E" w:rsidRPr="00B65616">
        <w:rPr>
          <w:rFonts w:ascii="Cambria" w:hAnsi="Cambria" w:cs="Calibri Light"/>
          <w:color w:val="0070C0"/>
          <w:szCs w:val="20"/>
          <w:lang w:val="ru-RU"/>
        </w:rPr>
        <w:t>Мы</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обязуемся</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доводить</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до</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сведения</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Партнера</w:t>
      </w:r>
      <w:r w:rsidR="0037322E" w:rsidRPr="00B65616">
        <w:rPr>
          <w:rFonts w:ascii="Cambria" w:hAnsi="Cambria" w:cs="Calibri Light"/>
          <w:color w:val="0070C0"/>
          <w:szCs w:val="20"/>
        </w:rPr>
        <w:t>-</w:t>
      </w:r>
      <w:r w:rsidR="0037322E" w:rsidRPr="00B65616">
        <w:rPr>
          <w:rFonts w:ascii="Cambria" w:hAnsi="Cambria" w:cs="Calibri Light"/>
          <w:color w:val="0070C0"/>
          <w:szCs w:val="20"/>
          <w:lang w:val="ru-RU"/>
        </w:rPr>
        <w:t>исполнителя</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который</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будет</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информировать</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en-US" w:eastAsia="fr-FR"/>
        </w:rPr>
        <w:t>KfW</w:t>
      </w:r>
      <w:r w:rsidR="0037322E" w:rsidRPr="00B65616">
        <w:rPr>
          <w:rFonts w:ascii="Cambria" w:hAnsi="Cambria" w:cs="Calibri Light"/>
          <w:color w:val="0070C0"/>
          <w:szCs w:val="20"/>
          <w:lang w:eastAsia="fr-FR"/>
        </w:rPr>
        <w:t xml:space="preserve"> (</w:t>
      </w:r>
      <w:r w:rsidR="0037322E" w:rsidRPr="00B65616">
        <w:rPr>
          <w:rFonts w:ascii="Cambria" w:hAnsi="Cambria" w:cs="Calibri Light"/>
          <w:color w:val="0070C0"/>
          <w:szCs w:val="20"/>
          <w:lang w:val="ru-RU" w:eastAsia="fr-FR"/>
        </w:rPr>
        <w:t>и</w:t>
      </w:r>
      <w:r w:rsidR="0037322E" w:rsidRPr="00B65616">
        <w:rPr>
          <w:rFonts w:ascii="Cambria" w:hAnsi="Cambria" w:cs="Calibri Light"/>
          <w:color w:val="0070C0"/>
          <w:szCs w:val="20"/>
          <w:lang w:eastAsia="fr-FR"/>
        </w:rPr>
        <w:t xml:space="preserve"> </w:t>
      </w:r>
      <w:r w:rsidR="0037322E" w:rsidRPr="00B65616">
        <w:rPr>
          <w:rFonts w:ascii="Cambria" w:hAnsi="Cambria" w:cs="Calibri Light"/>
          <w:color w:val="0070C0"/>
          <w:szCs w:val="20"/>
          <w:lang w:val="ru-RU" w:eastAsia="fr-FR"/>
        </w:rPr>
        <w:t>Фонд</w:t>
      </w:r>
      <w:r w:rsidR="0037322E" w:rsidRPr="00B65616">
        <w:rPr>
          <w:rFonts w:ascii="Cambria" w:hAnsi="Cambria" w:cs="Calibri Light"/>
          <w:color w:val="0070C0"/>
          <w:szCs w:val="20"/>
          <w:lang w:eastAsia="fr-FR"/>
        </w:rPr>
        <w:t xml:space="preserve"> PATRIP)</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любые</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изменения</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ситуации</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в</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отношении</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пунктов</w:t>
      </w:r>
      <w:r w:rsidR="0037322E" w:rsidRPr="00B65616">
        <w:rPr>
          <w:rFonts w:ascii="Cambria" w:hAnsi="Cambria" w:cs="Calibri Light"/>
          <w:color w:val="0070C0"/>
          <w:szCs w:val="20"/>
        </w:rPr>
        <w:t xml:space="preserve"> 2–4 </w:t>
      </w:r>
      <w:r w:rsidR="0037322E" w:rsidRPr="00B65616">
        <w:rPr>
          <w:rFonts w:ascii="Cambria" w:hAnsi="Cambria" w:cs="Calibri Light"/>
          <w:color w:val="0070C0"/>
          <w:szCs w:val="20"/>
          <w:lang w:val="ru-RU"/>
        </w:rPr>
        <w:t>выше</w:t>
      </w:r>
      <w:r w:rsidRPr="00B65616">
        <w:rPr>
          <w:rFonts w:ascii="Cambria" w:eastAsia="Times New Roman" w:hAnsi="Cambria" w:cs="Calibri Light"/>
          <w:color w:val="0070C0"/>
          <w:szCs w:val="20"/>
        </w:rPr>
        <w:t xml:space="preserve">. </w:t>
      </w:r>
    </w:p>
    <w:p w14:paraId="2FB6885C" w14:textId="37E87369" w:rsidR="00A22023" w:rsidRPr="00B65616" w:rsidRDefault="00A22023">
      <w:pPr>
        <w:widowControl w:val="0"/>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tabs>
          <w:tab w:val="clear" w:pos="720"/>
          <w:tab w:val="left" w:pos="1260"/>
        </w:tabs>
        <w:autoSpaceDE w:val="0"/>
        <w:autoSpaceDN w:val="0"/>
        <w:spacing w:before="142" w:after="0" w:line="240" w:lineRule="atLeast"/>
        <w:ind w:left="567" w:hanging="567"/>
        <w:rPr>
          <w:rFonts w:ascii="Cambria" w:eastAsia="Times New Roman" w:hAnsi="Cambria" w:cs="Calibri Light"/>
          <w:color w:val="0070C0"/>
          <w:szCs w:val="20"/>
        </w:rPr>
      </w:pPr>
      <w:r w:rsidRPr="00B65616">
        <w:rPr>
          <w:rFonts w:ascii="Cambria" w:eastAsia="Times New Roman" w:hAnsi="Cambria" w:cs="Calibri Light"/>
          <w:color w:val="auto"/>
          <w:szCs w:val="20"/>
        </w:rPr>
        <w:t xml:space="preserve">In the context of </w:t>
      </w:r>
      <w:r w:rsidRPr="00B65616">
        <w:rPr>
          <w:rFonts w:ascii="Cambria" w:eastAsia="Times New Roman" w:hAnsi="Cambria" w:cs="Calibri Light"/>
          <w:color w:val="auto"/>
          <w:szCs w:val="20"/>
          <w:lang w:eastAsia="fr-FR"/>
        </w:rPr>
        <w:t xml:space="preserve">the </w:t>
      </w:r>
      <w:r w:rsidRPr="00B65616">
        <w:rPr>
          <w:rFonts w:ascii="Cambria" w:eastAsia="Times New Roman" w:hAnsi="Cambria" w:cs="Calibri Light"/>
          <w:color w:val="auto"/>
          <w:szCs w:val="20"/>
        </w:rPr>
        <w:t xml:space="preserve">Tender </w:t>
      </w:r>
      <w:r w:rsidRPr="00B65616">
        <w:rPr>
          <w:rFonts w:ascii="Cambria" w:eastAsia="Times New Roman" w:hAnsi="Cambria" w:cs="Calibri Light"/>
          <w:color w:val="auto"/>
          <w:szCs w:val="20"/>
          <w:lang w:eastAsia="fr-FR"/>
        </w:rPr>
        <w:t xml:space="preserve">Process </w:t>
      </w:r>
      <w:r w:rsidRPr="00B65616">
        <w:rPr>
          <w:rFonts w:ascii="Cambria" w:eastAsia="Times New Roman" w:hAnsi="Cambria" w:cs="Calibri Light"/>
          <w:color w:val="auto"/>
          <w:szCs w:val="20"/>
        </w:rPr>
        <w:t xml:space="preserve">and performance of the </w:t>
      </w:r>
      <w:r w:rsidRPr="00B65616">
        <w:rPr>
          <w:rFonts w:ascii="Cambria" w:eastAsia="Times New Roman" w:hAnsi="Cambria" w:cs="Calibri Light"/>
          <w:color w:val="auto"/>
          <w:szCs w:val="20"/>
          <w:lang w:eastAsia="fr-FR"/>
        </w:rPr>
        <w:t>corresponding C</w:t>
      </w:r>
      <w:r w:rsidRPr="00B65616">
        <w:rPr>
          <w:rFonts w:ascii="Cambria" w:eastAsia="Times New Roman" w:hAnsi="Cambria" w:cs="Calibri Light"/>
          <w:color w:val="auto"/>
          <w:szCs w:val="20"/>
        </w:rPr>
        <w:t>ontract</w:t>
      </w:r>
      <w:r w:rsidR="0037322E" w:rsidRPr="00B65616">
        <w:rPr>
          <w:rFonts w:ascii="Cambria" w:eastAsia="Times New Roman" w:hAnsi="Cambria" w:cs="Calibri Light"/>
          <w:color w:val="auto"/>
          <w:szCs w:val="20"/>
        </w:rPr>
        <w:t>/</w:t>
      </w:r>
      <w:r w:rsidR="0037322E" w:rsidRPr="00B65616">
        <w:rPr>
          <w:rFonts w:ascii="Cambria" w:hAnsi="Cambria" w:cs="Calibri Light"/>
          <w:color w:val="FF0000"/>
          <w:szCs w:val="20"/>
          <w:lang w:val="en-US"/>
        </w:rPr>
        <w:t xml:space="preserve"> </w:t>
      </w:r>
      <w:r w:rsidR="0037322E" w:rsidRPr="00B65616">
        <w:rPr>
          <w:rFonts w:ascii="Cambria" w:hAnsi="Cambria" w:cs="Calibri Light"/>
          <w:color w:val="0070C0"/>
          <w:szCs w:val="20"/>
          <w:lang w:val="ru-RU"/>
        </w:rPr>
        <w:t>В</w:t>
      </w:r>
      <w:r w:rsidR="0037322E" w:rsidRPr="00B65616">
        <w:rPr>
          <w:rFonts w:ascii="Cambria" w:hAnsi="Cambria" w:cs="Calibri Light"/>
          <w:color w:val="0070C0"/>
          <w:szCs w:val="20"/>
          <w:lang w:val="en-US"/>
        </w:rPr>
        <w:t xml:space="preserve"> </w:t>
      </w:r>
      <w:r w:rsidR="0037322E" w:rsidRPr="00B65616">
        <w:rPr>
          <w:rFonts w:ascii="Cambria" w:hAnsi="Cambria" w:cs="Calibri Light"/>
          <w:color w:val="0070C0"/>
          <w:szCs w:val="20"/>
          <w:lang w:val="ru-RU"/>
        </w:rPr>
        <w:t>контексте</w:t>
      </w:r>
      <w:r w:rsidR="0037322E" w:rsidRPr="00B65616">
        <w:rPr>
          <w:rFonts w:ascii="Cambria" w:hAnsi="Cambria" w:cs="Calibri Light"/>
          <w:color w:val="0070C0"/>
          <w:szCs w:val="20"/>
          <w:lang w:val="en-US"/>
        </w:rPr>
        <w:t xml:space="preserve"> </w:t>
      </w:r>
      <w:r w:rsidR="0037322E" w:rsidRPr="00B65616">
        <w:rPr>
          <w:rFonts w:ascii="Cambria" w:hAnsi="Cambria" w:cs="Calibri Light"/>
          <w:color w:val="0070C0"/>
          <w:szCs w:val="20"/>
          <w:lang w:val="ru-RU" w:eastAsia="fr-FR"/>
        </w:rPr>
        <w:t>Тендерного</w:t>
      </w:r>
      <w:r w:rsidR="0037322E" w:rsidRPr="00B65616">
        <w:rPr>
          <w:rFonts w:ascii="Cambria" w:hAnsi="Cambria" w:cs="Calibri Light"/>
          <w:color w:val="0070C0"/>
          <w:szCs w:val="20"/>
          <w:lang w:val="en-US" w:eastAsia="fr-FR"/>
        </w:rPr>
        <w:t xml:space="preserve"> </w:t>
      </w:r>
      <w:r w:rsidR="0037322E" w:rsidRPr="00B65616">
        <w:rPr>
          <w:rFonts w:ascii="Cambria" w:hAnsi="Cambria" w:cs="Calibri Light"/>
          <w:color w:val="0070C0"/>
          <w:szCs w:val="20"/>
          <w:lang w:val="ru-RU"/>
        </w:rPr>
        <w:t>процесса</w:t>
      </w:r>
      <w:r w:rsidR="0037322E" w:rsidRPr="00B65616">
        <w:rPr>
          <w:rFonts w:ascii="Cambria" w:hAnsi="Cambria" w:cs="Calibri Light"/>
          <w:color w:val="0070C0"/>
          <w:szCs w:val="20"/>
          <w:lang w:val="en-US"/>
        </w:rPr>
        <w:t xml:space="preserve"> </w:t>
      </w:r>
      <w:r w:rsidR="0037322E" w:rsidRPr="00B65616">
        <w:rPr>
          <w:rFonts w:ascii="Cambria" w:hAnsi="Cambria" w:cs="Calibri Light"/>
          <w:color w:val="0070C0"/>
          <w:szCs w:val="20"/>
          <w:lang w:val="ru-RU"/>
        </w:rPr>
        <w:t>и</w:t>
      </w:r>
      <w:r w:rsidR="0037322E" w:rsidRPr="00B65616">
        <w:rPr>
          <w:rFonts w:ascii="Cambria" w:hAnsi="Cambria" w:cs="Calibri Light"/>
          <w:color w:val="0070C0"/>
          <w:szCs w:val="20"/>
          <w:lang w:val="en-US"/>
        </w:rPr>
        <w:t xml:space="preserve"> </w:t>
      </w:r>
      <w:r w:rsidR="0037322E" w:rsidRPr="00B65616">
        <w:rPr>
          <w:rFonts w:ascii="Cambria" w:hAnsi="Cambria" w:cs="Calibri Light"/>
          <w:color w:val="0070C0"/>
          <w:szCs w:val="20"/>
          <w:lang w:val="ru-RU"/>
        </w:rPr>
        <w:t>исполнения</w:t>
      </w:r>
      <w:r w:rsidR="0037322E" w:rsidRPr="00B65616">
        <w:rPr>
          <w:rFonts w:ascii="Cambria" w:hAnsi="Cambria" w:cs="Calibri Light"/>
          <w:color w:val="0070C0"/>
          <w:szCs w:val="20"/>
          <w:lang w:val="en-US"/>
        </w:rPr>
        <w:t xml:space="preserve"> </w:t>
      </w:r>
      <w:r w:rsidR="0037322E" w:rsidRPr="00B65616">
        <w:rPr>
          <w:rFonts w:ascii="Cambria" w:hAnsi="Cambria" w:cs="Calibri Light"/>
          <w:color w:val="0070C0"/>
          <w:szCs w:val="20"/>
          <w:lang w:val="ru-RU" w:eastAsia="fr-FR"/>
        </w:rPr>
        <w:t>соответствующего</w:t>
      </w:r>
      <w:r w:rsidR="0037322E" w:rsidRPr="00B65616">
        <w:rPr>
          <w:rFonts w:ascii="Cambria" w:hAnsi="Cambria" w:cs="Calibri Light"/>
          <w:color w:val="0070C0"/>
          <w:szCs w:val="20"/>
          <w:lang w:val="en-US" w:eastAsia="fr-FR"/>
        </w:rPr>
        <w:t xml:space="preserve"> </w:t>
      </w:r>
      <w:r w:rsidR="0037322E" w:rsidRPr="00B65616">
        <w:rPr>
          <w:rFonts w:ascii="Cambria" w:hAnsi="Cambria" w:cs="Calibri Light"/>
          <w:color w:val="0070C0"/>
          <w:szCs w:val="20"/>
          <w:lang w:val="ru-RU" w:eastAsia="fr-FR"/>
        </w:rPr>
        <w:t>Контракта</w:t>
      </w:r>
      <w:r w:rsidRPr="00B65616">
        <w:rPr>
          <w:rFonts w:ascii="Cambria" w:eastAsia="Times New Roman" w:hAnsi="Cambria" w:cs="Calibri Light"/>
          <w:color w:val="0070C0"/>
          <w:szCs w:val="20"/>
        </w:rPr>
        <w:t>:</w:t>
      </w:r>
    </w:p>
    <w:p w14:paraId="089A0904" w14:textId="76F5F3D7" w:rsidR="00A22023" w:rsidRPr="00B65616" w:rsidRDefault="00A22023" w:rsidP="00A22023">
      <w:pPr>
        <w:spacing w:before="142" w:after="0" w:line="240" w:lineRule="atLeast"/>
        <w:ind w:left="1134" w:hanging="567"/>
        <w:rPr>
          <w:rFonts w:ascii="Cambria" w:hAnsi="Cambria" w:cs="Calibri Light"/>
          <w:color w:val="0070C0"/>
          <w:szCs w:val="20"/>
        </w:rPr>
      </w:pPr>
      <w:r w:rsidRPr="00B65616">
        <w:rPr>
          <w:rFonts w:ascii="Cambria" w:eastAsia="Times New Roman" w:hAnsi="Cambria" w:cs="Calibri Light"/>
          <w:color w:val="auto"/>
          <w:szCs w:val="20"/>
        </w:rPr>
        <w:t xml:space="preserve">6.1) </w:t>
      </w:r>
      <w:r w:rsidRPr="00B65616">
        <w:rPr>
          <w:rFonts w:ascii="Cambria" w:eastAsia="Times New Roman" w:hAnsi="Cambria" w:cs="Calibri Light"/>
          <w:color w:val="auto"/>
          <w:szCs w:val="20"/>
        </w:rPr>
        <w:tab/>
        <w:t xml:space="preserve">neither we nor any of the members of our Joint Venture nor any of our Subcontractors under the Contract have engaged or will engage in any Sanctionable Practice </w:t>
      </w:r>
      <w:r w:rsidRPr="00B65616">
        <w:rPr>
          <w:rFonts w:ascii="Cambria" w:hAnsi="Cambria" w:cs="Calibri Light"/>
          <w:color w:val="auto"/>
          <w:szCs w:val="20"/>
        </w:rPr>
        <w:t xml:space="preserve">during the Tender Process and in the case of being awarded a Contract will engage in any Sanctionable Practice </w:t>
      </w:r>
      <w:r w:rsidRPr="00B65616">
        <w:rPr>
          <w:rFonts w:ascii="Cambria" w:hAnsi="Cambria" w:cs="Calibri Light"/>
          <w:color w:val="auto"/>
          <w:szCs w:val="20"/>
        </w:rPr>
        <w:lastRenderedPageBreak/>
        <w:t>during the performance of the Contract</w:t>
      </w:r>
      <w:r w:rsidR="0037322E" w:rsidRPr="00B65616">
        <w:rPr>
          <w:rFonts w:ascii="Cambria" w:hAnsi="Cambria" w:cs="Calibri Light"/>
          <w:color w:val="auto"/>
          <w:szCs w:val="20"/>
        </w:rPr>
        <w:t>/</w:t>
      </w:r>
      <w:r w:rsidR="0037322E" w:rsidRPr="00B65616">
        <w:rPr>
          <w:rFonts w:ascii="Cambria" w:hAnsi="Cambria" w:cs="Calibri Light"/>
          <w:color w:val="0070C0"/>
          <w:szCs w:val="20"/>
          <w:lang w:val="ru-RU"/>
        </w:rPr>
        <w:t>ни</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мы</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ни</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кто</w:t>
      </w:r>
      <w:r w:rsidR="0037322E" w:rsidRPr="00B65616">
        <w:rPr>
          <w:rFonts w:ascii="Cambria" w:hAnsi="Cambria" w:cs="Calibri Light"/>
          <w:color w:val="0070C0"/>
          <w:szCs w:val="20"/>
        </w:rPr>
        <w:t>-</w:t>
      </w:r>
      <w:r w:rsidR="0037322E" w:rsidRPr="00B65616">
        <w:rPr>
          <w:rFonts w:ascii="Cambria" w:hAnsi="Cambria" w:cs="Calibri Light"/>
          <w:color w:val="0070C0"/>
          <w:szCs w:val="20"/>
          <w:lang w:val="ru-RU"/>
        </w:rPr>
        <w:t>либо</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из</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участников</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нашего</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совместного</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предприятия</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ни</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любой</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из</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наших</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субподрядчиков</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по</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Контракту</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не</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участвовали</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и</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не</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будут</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участвовать</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в</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каких</w:t>
      </w:r>
      <w:r w:rsidR="0037322E" w:rsidRPr="00B65616">
        <w:rPr>
          <w:rFonts w:ascii="Cambria" w:hAnsi="Cambria" w:cs="Calibri Light"/>
          <w:color w:val="0070C0"/>
          <w:szCs w:val="20"/>
        </w:rPr>
        <w:t>-</w:t>
      </w:r>
      <w:r w:rsidR="0037322E" w:rsidRPr="00B65616">
        <w:rPr>
          <w:rFonts w:ascii="Cambria" w:hAnsi="Cambria" w:cs="Calibri Light"/>
          <w:color w:val="0070C0"/>
          <w:szCs w:val="20"/>
          <w:lang w:val="ru-RU"/>
        </w:rPr>
        <w:t>либо</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действиях</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подпадающих</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под</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санкции</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в</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ходе</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тендерного</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процесса</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а</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в</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случае</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присуждения</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Контракта</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не</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будут</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участвовать</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в</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каких</w:t>
      </w:r>
      <w:r w:rsidR="0037322E" w:rsidRPr="00B65616">
        <w:rPr>
          <w:rFonts w:ascii="Cambria" w:hAnsi="Cambria" w:cs="Calibri Light"/>
          <w:color w:val="0070C0"/>
          <w:szCs w:val="20"/>
        </w:rPr>
        <w:t>-</w:t>
      </w:r>
      <w:r w:rsidR="0037322E" w:rsidRPr="00B65616">
        <w:rPr>
          <w:rFonts w:ascii="Cambria" w:hAnsi="Cambria" w:cs="Calibri Light"/>
          <w:color w:val="0070C0"/>
          <w:szCs w:val="20"/>
          <w:lang w:val="ru-RU"/>
        </w:rPr>
        <w:t>либо</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действиях</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подпадающих</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под</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санкции</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в</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течение</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выполнения</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контракта</w:t>
      </w:r>
      <w:r w:rsidRPr="00B65616">
        <w:rPr>
          <w:rFonts w:ascii="Cambria" w:hAnsi="Cambria" w:cs="Calibri Light"/>
          <w:color w:val="0070C0"/>
          <w:szCs w:val="20"/>
        </w:rPr>
        <w:t xml:space="preserve">; </w:t>
      </w:r>
    </w:p>
    <w:p w14:paraId="18589EE5" w14:textId="119B89D4" w:rsidR="00A22023" w:rsidRPr="00B65616" w:rsidRDefault="00A22023" w:rsidP="00A22023">
      <w:pPr>
        <w:spacing w:before="142" w:after="0" w:line="240" w:lineRule="atLeast"/>
        <w:ind w:left="1134" w:hanging="567"/>
        <w:rPr>
          <w:rFonts w:ascii="Cambria" w:eastAsia="Times New Roman" w:hAnsi="Cambria" w:cs="Calibri Light"/>
          <w:color w:val="0070C0"/>
          <w:szCs w:val="20"/>
        </w:rPr>
      </w:pPr>
      <w:r w:rsidRPr="00B65616">
        <w:rPr>
          <w:rFonts w:ascii="Cambria" w:eastAsia="Times New Roman" w:hAnsi="Cambria" w:cs="Calibri Light"/>
          <w:color w:val="auto"/>
          <w:szCs w:val="20"/>
        </w:rPr>
        <w:t xml:space="preserve">6.2) </w:t>
      </w:r>
      <w:r w:rsidRPr="00B65616">
        <w:rPr>
          <w:rFonts w:ascii="Cambria" w:eastAsia="Times New Roman" w:hAnsi="Cambria" w:cs="Calibri Light"/>
          <w:color w:val="auto"/>
          <w:szCs w:val="20"/>
        </w:rPr>
        <w:tab/>
        <w:t>neither we nor any of the members of our Joint Venture or any of our Subcontractors under the Contract shall acquire or supply any equipment nor operate in any sectors under an embargo of the United Nations, the European Union or Germany; and</w:t>
      </w:r>
      <w:r w:rsidR="0037322E" w:rsidRPr="00B65616">
        <w:rPr>
          <w:rFonts w:ascii="Cambria" w:eastAsia="Times New Roman" w:hAnsi="Cambria" w:cs="Calibri Light"/>
          <w:color w:val="auto"/>
          <w:szCs w:val="20"/>
        </w:rPr>
        <w:t>/</w:t>
      </w:r>
      <w:r w:rsidR="0037322E" w:rsidRPr="00B65616">
        <w:rPr>
          <w:rFonts w:ascii="Cambria" w:hAnsi="Cambria" w:cs="Calibri Light"/>
          <w:color w:val="0070C0"/>
          <w:szCs w:val="20"/>
          <w:lang w:val="ru-RU"/>
        </w:rPr>
        <w:t>ни</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мы</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ни</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кто</w:t>
      </w:r>
      <w:r w:rsidR="0037322E" w:rsidRPr="00B65616">
        <w:rPr>
          <w:rFonts w:ascii="Cambria" w:hAnsi="Cambria" w:cs="Calibri Light"/>
          <w:color w:val="0070C0"/>
          <w:szCs w:val="20"/>
        </w:rPr>
        <w:t>-</w:t>
      </w:r>
      <w:r w:rsidR="0037322E" w:rsidRPr="00B65616">
        <w:rPr>
          <w:rFonts w:ascii="Cambria" w:hAnsi="Cambria" w:cs="Calibri Light"/>
          <w:color w:val="0070C0"/>
          <w:szCs w:val="20"/>
          <w:lang w:val="ru-RU"/>
        </w:rPr>
        <w:t>либо</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из</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членов</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нашего</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Совместного</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предприятия</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или</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любой</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из</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наших</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Субподрядчиков</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по</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Контракту</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не</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должны</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приобретать</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или</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поставлять</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какое</w:t>
      </w:r>
      <w:r w:rsidR="0037322E" w:rsidRPr="00B65616">
        <w:rPr>
          <w:rFonts w:ascii="Cambria" w:hAnsi="Cambria" w:cs="Calibri Light"/>
          <w:color w:val="0070C0"/>
          <w:szCs w:val="20"/>
        </w:rPr>
        <w:t>-</w:t>
      </w:r>
      <w:r w:rsidR="0037322E" w:rsidRPr="00B65616">
        <w:rPr>
          <w:rFonts w:ascii="Cambria" w:hAnsi="Cambria" w:cs="Calibri Light"/>
          <w:color w:val="0070C0"/>
          <w:szCs w:val="20"/>
          <w:lang w:val="ru-RU"/>
        </w:rPr>
        <w:t>либо</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оборудование</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или</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работать</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в</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каких</w:t>
      </w:r>
      <w:r w:rsidR="0037322E" w:rsidRPr="00B65616">
        <w:rPr>
          <w:rFonts w:ascii="Cambria" w:hAnsi="Cambria" w:cs="Calibri Light"/>
          <w:color w:val="0070C0"/>
          <w:szCs w:val="20"/>
        </w:rPr>
        <w:t>-</w:t>
      </w:r>
      <w:r w:rsidR="0037322E" w:rsidRPr="00B65616">
        <w:rPr>
          <w:rFonts w:ascii="Cambria" w:hAnsi="Cambria" w:cs="Calibri Light"/>
          <w:color w:val="0070C0"/>
          <w:szCs w:val="20"/>
          <w:lang w:val="ru-RU"/>
        </w:rPr>
        <w:t>либо</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секторах</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под</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эмбарго</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Организации</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Объединенных</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Наций</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Европейского</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Союза</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или</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Германии</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и</w:t>
      </w:r>
    </w:p>
    <w:p w14:paraId="1AD472C3" w14:textId="64F69BAD" w:rsidR="00A22023" w:rsidRPr="00B65616" w:rsidRDefault="00A22023" w:rsidP="00A22023">
      <w:pPr>
        <w:spacing w:before="142" w:after="0" w:line="240" w:lineRule="atLeast"/>
        <w:ind w:left="1134" w:hanging="567"/>
        <w:rPr>
          <w:rFonts w:ascii="Cambria" w:eastAsia="Times New Roman" w:hAnsi="Cambria" w:cs="Calibri Light"/>
          <w:color w:val="0070C0"/>
          <w:szCs w:val="20"/>
          <w:lang w:val="ru-RU"/>
        </w:rPr>
      </w:pPr>
      <w:r w:rsidRPr="00B65616">
        <w:rPr>
          <w:rFonts w:ascii="Cambria" w:eastAsia="Times New Roman" w:hAnsi="Cambria" w:cs="Calibri Light"/>
          <w:color w:val="auto"/>
          <w:szCs w:val="20"/>
        </w:rPr>
        <w:t xml:space="preserve">6.3) </w:t>
      </w:r>
      <w:r w:rsidRPr="00B65616">
        <w:rPr>
          <w:rFonts w:ascii="Cambria" w:eastAsia="Times New Roman" w:hAnsi="Cambria" w:cs="Calibri Light"/>
          <w:color w:val="auto"/>
          <w:szCs w:val="20"/>
        </w:rPr>
        <w:tab/>
        <w:t>we commit ourselves to complying with and ensuring that our Subcontractors and major suppliers under the Contract comply with international environmental and labour standards, consistent with laws and regulations applicable in the country of implementation of the Contract and the fundamental conventions of the International Labour Organisation</w:t>
      </w:r>
      <w:r w:rsidRPr="00B65616">
        <w:rPr>
          <w:rFonts w:ascii="Cambria" w:eastAsia="Times New Roman" w:hAnsi="Cambria" w:cs="Calibri Light"/>
          <w:color w:val="auto"/>
          <w:szCs w:val="20"/>
          <w:vertAlign w:val="superscript"/>
        </w:rPr>
        <w:footnoteReference w:id="6"/>
      </w:r>
      <w:r w:rsidRPr="00B65616">
        <w:rPr>
          <w:rFonts w:ascii="Cambria" w:eastAsia="Times New Roman" w:hAnsi="Cambria" w:cs="Calibri Light"/>
          <w:color w:val="auto"/>
          <w:szCs w:val="20"/>
        </w:rPr>
        <w:t xml:space="preserve"> (ILO) and international environmental treaties. Moreover, we shall implement environmental and social risks mitigation measures when specified in the relevant environmental and social management plans or other similar documents provided by the IP and, in any case, implement measures to prevent sexual exploitation and abuse and gender based violence</w:t>
      </w:r>
      <w:r w:rsidR="0037322E" w:rsidRPr="00B65616">
        <w:rPr>
          <w:rFonts w:ascii="Cambria" w:eastAsia="Times New Roman" w:hAnsi="Cambria" w:cs="Calibri Light"/>
          <w:color w:val="auto"/>
          <w:szCs w:val="20"/>
        </w:rPr>
        <w:t>/</w:t>
      </w:r>
      <w:r w:rsidR="0037322E" w:rsidRPr="00B65616">
        <w:rPr>
          <w:rFonts w:ascii="Cambria" w:hAnsi="Cambria" w:cs="Calibri Light"/>
          <w:color w:val="0070C0"/>
          <w:szCs w:val="20"/>
          <w:lang w:val="ru-RU"/>
        </w:rPr>
        <w:t>мы</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обязуемся</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соблюдать</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и</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обеспечивать</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чтобы</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наши</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Субподрядчики</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и</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основные</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поставщики</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по</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Контракту</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соблюдали</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международные</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экологические</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и</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трудовые</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стандарты</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соответствующие</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законам</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и</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правилам</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применимым</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в</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стране</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выполнения</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Контракта</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и</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основополагающим</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конвенциям</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Международной</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организации</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труда</w:t>
      </w:r>
      <w:r w:rsidR="0037322E" w:rsidRPr="00B65616">
        <w:rPr>
          <w:rFonts w:ascii="Cambria" w:hAnsi="Cambria" w:cs="Calibri Light"/>
          <w:color w:val="0070C0"/>
          <w:szCs w:val="20"/>
          <w:vertAlign w:val="superscript"/>
        </w:rPr>
        <w:footnoteReference w:id="7"/>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МОТ</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и</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международным</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природоохранным</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договорам</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 xml:space="preserve">Кроме того, мы будем осуществлять меры по снижению экологических и социальных рисков, если они указаны в соответствующих планах управления окружающей и социальной средой или других подобных документах, предоставленных </w:t>
      </w:r>
      <w:r w:rsidR="0037322E" w:rsidRPr="00AE283A">
        <w:rPr>
          <w:rFonts w:ascii="Cambria" w:hAnsi="Cambria"/>
          <w:color w:val="0070C0"/>
          <w:lang w:val="ru-RU"/>
        </w:rPr>
        <w:t>Партнеру-исполнителю</w:t>
      </w:r>
      <w:r w:rsidR="0037322E" w:rsidRPr="00B65616">
        <w:rPr>
          <w:rFonts w:ascii="Cambria" w:hAnsi="Cambria" w:cs="Calibri Light"/>
          <w:color w:val="0070C0"/>
          <w:szCs w:val="20"/>
          <w:lang w:val="ru-RU"/>
        </w:rPr>
        <w:t>, и, в любом случае, осуществлять меры по предотвращению сексуальной эксплуатации и злоупотреблений, а также гендерного насилия</w:t>
      </w:r>
      <w:r w:rsidRPr="00B65616">
        <w:rPr>
          <w:rFonts w:ascii="Cambria" w:eastAsia="Times New Roman" w:hAnsi="Cambria" w:cs="Calibri Light"/>
          <w:color w:val="0070C0"/>
          <w:szCs w:val="20"/>
          <w:lang w:val="ru-RU"/>
        </w:rPr>
        <w:t>.</w:t>
      </w:r>
    </w:p>
    <w:p w14:paraId="634365D3" w14:textId="6DAA9625" w:rsidR="00A22023" w:rsidRPr="00B65616" w:rsidRDefault="00A22023">
      <w:pPr>
        <w:widowControl w:val="0"/>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tabs>
          <w:tab w:val="clear" w:pos="720"/>
          <w:tab w:val="left" w:pos="1260"/>
        </w:tabs>
        <w:autoSpaceDE w:val="0"/>
        <w:autoSpaceDN w:val="0"/>
        <w:spacing w:before="142" w:after="0" w:line="240" w:lineRule="atLeast"/>
        <w:ind w:left="567" w:hanging="567"/>
        <w:rPr>
          <w:rFonts w:ascii="Cambria" w:eastAsia="Times New Roman" w:hAnsi="Cambria" w:cs="Calibri Light"/>
          <w:color w:val="0070C0"/>
          <w:szCs w:val="20"/>
          <w:lang w:val="ru-RU"/>
        </w:rPr>
      </w:pPr>
      <w:r w:rsidRPr="00B65616">
        <w:rPr>
          <w:rFonts w:ascii="Cambria" w:eastAsia="Times New Roman" w:hAnsi="Cambria" w:cs="Calibri Light"/>
          <w:color w:val="auto"/>
          <w:szCs w:val="20"/>
        </w:rPr>
        <w:t>In</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the</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case</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of</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being</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awarded</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a</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Contract</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we</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as</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well</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as</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all</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members</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of</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our</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Joint</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Venture</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partners</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and</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Subcontractors</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under</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the</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Contract</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will</w:t>
      </w:r>
      <w:r w:rsidRPr="00B65616">
        <w:rPr>
          <w:rFonts w:ascii="Cambria" w:eastAsia="Times New Roman" w:hAnsi="Cambria" w:cs="Calibri Light"/>
          <w:color w:val="auto"/>
          <w:szCs w:val="20"/>
          <w:lang w:val="ru-RU"/>
        </w:rPr>
        <w:t>, (</w:t>
      </w:r>
      <w:r w:rsidRPr="00B65616">
        <w:rPr>
          <w:rFonts w:ascii="Cambria" w:eastAsia="Times New Roman" w:hAnsi="Cambria" w:cs="Calibri Light"/>
          <w:color w:val="auto"/>
          <w:szCs w:val="20"/>
        </w:rPr>
        <w:t>i</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upon</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request</w:t>
      </w:r>
      <w:r w:rsidRPr="00B65616">
        <w:rPr>
          <w:rFonts w:ascii="Cambria" w:eastAsia="Times New Roman" w:hAnsi="Cambria" w:cs="Calibri Light"/>
          <w:color w:val="auto"/>
          <w:szCs w:val="20"/>
          <w:lang w:val="ru-RU"/>
        </w:rPr>
        <w:t xml:space="preserve">, </w:t>
      </w:r>
      <w:r w:rsidRPr="00B65616">
        <w:rPr>
          <w:rFonts w:ascii="Cambria" w:hAnsi="Cambria" w:cs="Calibri Light"/>
          <w:color w:val="auto"/>
          <w:szCs w:val="20"/>
        </w:rPr>
        <w:t>provide</w:t>
      </w:r>
      <w:r w:rsidRPr="00B65616">
        <w:rPr>
          <w:rFonts w:ascii="Cambria" w:hAnsi="Cambria" w:cs="Calibri Light"/>
          <w:color w:val="auto"/>
          <w:szCs w:val="20"/>
          <w:lang w:val="ru-RU"/>
        </w:rPr>
        <w:t xml:space="preserve"> </w:t>
      </w:r>
      <w:r w:rsidRPr="00B65616">
        <w:rPr>
          <w:rFonts w:ascii="Cambria" w:hAnsi="Cambria" w:cs="Calibri Light"/>
          <w:color w:val="auto"/>
          <w:szCs w:val="20"/>
        </w:rPr>
        <w:t>information</w:t>
      </w:r>
      <w:r w:rsidRPr="00B65616">
        <w:rPr>
          <w:rFonts w:ascii="Cambria" w:hAnsi="Cambria" w:cs="Calibri Light"/>
          <w:color w:val="auto"/>
          <w:szCs w:val="20"/>
          <w:lang w:val="ru-RU"/>
        </w:rPr>
        <w:t xml:space="preserve"> </w:t>
      </w:r>
      <w:r w:rsidRPr="00B65616">
        <w:rPr>
          <w:rFonts w:ascii="Cambria" w:hAnsi="Cambria" w:cs="Calibri Light"/>
          <w:color w:val="auto"/>
          <w:szCs w:val="20"/>
        </w:rPr>
        <w:t>relating</w:t>
      </w:r>
      <w:r w:rsidRPr="00B65616">
        <w:rPr>
          <w:rFonts w:ascii="Cambria" w:hAnsi="Cambria" w:cs="Calibri Light"/>
          <w:color w:val="auto"/>
          <w:szCs w:val="20"/>
          <w:lang w:val="ru-RU"/>
        </w:rPr>
        <w:t xml:space="preserve"> </w:t>
      </w:r>
      <w:r w:rsidRPr="00B65616">
        <w:rPr>
          <w:rFonts w:ascii="Cambria" w:hAnsi="Cambria" w:cs="Calibri Light"/>
          <w:color w:val="auto"/>
          <w:szCs w:val="20"/>
        </w:rPr>
        <w:t>to</w:t>
      </w:r>
      <w:r w:rsidRPr="00B65616">
        <w:rPr>
          <w:rFonts w:ascii="Cambria" w:hAnsi="Cambria" w:cs="Calibri Light"/>
          <w:color w:val="auto"/>
          <w:szCs w:val="20"/>
          <w:lang w:val="ru-RU"/>
        </w:rPr>
        <w:t xml:space="preserve"> </w:t>
      </w:r>
      <w:r w:rsidRPr="00B65616">
        <w:rPr>
          <w:rFonts w:ascii="Cambria" w:hAnsi="Cambria" w:cs="Calibri Light"/>
          <w:color w:val="auto"/>
          <w:szCs w:val="20"/>
        </w:rPr>
        <w:t>the</w:t>
      </w:r>
      <w:r w:rsidRPr="00B65616">
        <w:rPr>
          <w:rFonts w:ascii="Cambria" w:hAnsi="Cambria" w:cs="Calibri Light"/>
          <w:color w:val="auto"/>
          <w:szCs w:val="20"/>
          <w:lang w:val="ru-RU"/>
        </w:rPr>
        <w:t xml:space="preserve"> </w:t>
      </w:r>
      <w:r w:rsidRPr="00B65616">
        <w:rPr>
          <w:rFonts w:ascii="Cambria" w:hAnsi="Cambria" w:cs="Calibri Light"/>
          <w:color w:val="auto"/>
          <w:szCs w:val="20"/>
        </w:rPr>
        <w:t>Tender</w:t>
      </w:r>
      <w:r w:rsidRPr="00B65616">
        <w:rPr>
          <w:rFonts w:ascii="Cambria" w:hAnsi="Cambria" w:cs="Calibri Light"/>
          <w:color w:val="auto"/>
          <w:szCs w:val="20"/>
          <w:lang w:val="ru-RU"/>
        </w:rPr>
        <w:t xml:space="preserve"> </w:t>
      </w:r>
      <w:r w:rsidRPr="00B65616">
        <w:rPr>
          <w:rFonts w:ascii="Cambria" w:hAnsi="Cambria" w:cs="Calibri Light"/>
          <w:color w:val="auto"/>
          <w:szCs w:val="20"/>
        </w:rPr>
        <w:t>Process</w:t>
      </w:r>
      <w:r w:rsidRPr="00B65616">
        <w:rPr>
          <w:rFonts w:ascii="Cambria" w:hAnsi="Cambria" w:cs="Calibri Light"/>
          <w:color w:val="auto"/>
          <w:szCs w:val="20"/>
          <w:lang w:val="ru-RU"/>
        </w:rPr>
        <w:t xml:space="preserve"> </w:t>
      </w:r>
      <w:r w:rsidRPr="00B65616">
        <w:rPr>
          <w:rFonts w:ascii="Cambria" w:hAnsi="Cambria" w:cs="Calibri Light"/>
          <w:color w:val="auto"/>
          <w:szCs w:val="20"/>
        </w:rPr>
        <w:t>and</w:t>
      </w:r>
      <w:r w:rsidRPr="00B65616">
        <w:rPr>
          <w:rFonts w:ascii="Cambria" w:hAnsi="Cambria" w:cs="Calibri Light"/>
          <w:color w:val="auto"/>
          <w:szCs w:val="20"/>
          <w:lang w:val="ru-RU"/>
        </w:rPr>
        <w:t xml:space="preserve"> </w:t>
      </w:r>
      <w:r w:rsidRPr="00B65616">
        <w:rPr>
          <w:rFonts w:ascii="Cambria" w:hAnsi="Cambria" w:cs="Calibri Light"/>
          <w:color w:val="auto"/>
          <w:szCs w:val="20"/>
        </w:rPr>
        <w:t>the</w:t>
      </w:r>
      <w:r w:rsidRPr="00B65616">
        <w:rPr>
          <w:rFonts w:ascii="Cambria" w:hAnsi="Cambria" w:cs="Calibri Light"/>
          <w:color w:val="auto"/>
          <w:szCs w:val="20"/>
          <w:lang w:val="ru-RU"/>
        </w:rPr>
        <w:t xml:space="preserve"> </w:t>
      </w:r>
      <w:r w:rsidRPr="00B65616">
        <w:rPr>
          <w:rFonts w:ascii="Cambria" w:hAnsi="Cambria" w:cs="Calibri Light"/>
          <w:color w:val="auto"/>
          <w:szCs w:val="20"/>
        </w:rPr>
        <w:t>performance</w:t>
      </w:r>
      <w:r w:rsidRPr="00B65616">
        <w:rPr>
          <w:rFonts w:ascii="Cambria" w:hAnsi="Cambria" w:cs="Calibri Light"/>
          <w:color w:val="auto"/>
          <w:szCs w:val="20"/>
          <w:lang w:val="ru-RU"/>
        </w:rPr>
        <w:t xml:space="preserve"> </w:t>
      </w:r>
      <w:r w:rsidRPr="00B65616">
        <w:rPr>
          <w:rFonts w:ascii="Cambria" w:hAnsi="Cambria" w:cs="Calibri Light"/>
          <w:color w:val="auto"/>
          <w:szCs w:val="20"/>
        </w:rPr>
        <w:t>of</w:t>
      </w:r>
      <w:r w:rsidRPr="00B65616">
        <w:rPr>
          <w:rFonts w:ascii="Cambria" w:hAnsi="Cambria" w:cs="Calibri Light"/>
          <w:color w:val="auto"/>
          <w:szCs w:val="20"/>
          <w:lang w:val="ru-RU"/>
        </w:rPr>
        <w:t xml:space="preserve"> </w:t>
      </w:r>
      <w:r w:rsidRPr="00B65616">
        <w:rPr>
          <w:rFonts w:ascii="Cambria" w:hAnsi="Cambria" w:cs="Calibri Light"/>
          <w:color w:val="auto"/>
          <w:szCs w:val="20"/>
        </w:rPr>
        <w:t>the</w:t>
      </w:r>
      <w:r w:rsidRPr="00B65616">
        <w:rPr>
          <w:rFonts w:ascii="Cambria" w:hAnsi="Cambria" w:cs="Calibri Light"/>
          <w:color w:val="auto"/>
          <w:szCs w:val="20"/>
          <w:lang w:val="ru-RU"/>
        </w:rPr>
        <w:t xml:space="preserve"> </w:t>
      </w:r>
      <w:r w:rsidRPr="00B65616">
        <w:rPr>
          <w:rFonts w:ascii="Cambria" w:hAnsi="Cambria" w:cs="Calibri Light"/>
          <w:color w:val="auto"/>
          <w:szCs w:val="20"/>
        </w:rPr>
        <w:t>Contract</w:t>
      </w:r>
      <w:r w:rsidRPr="00B65616">
        <w:rPr>
          <w:rFonts w:ascii="Cambria" w:hAnsi="Cambria" w:cs="Calibri Light"/>
          <w:color w:val="auto"/>
          <w:szCs w:val="20"/>
          <w:lang w:val="ru-RU"/>
        </w:rPr>
        <w:t xml:space="preserve"> </w:t>
      </w:r>
      <w:r w:rsidRPr="00B65616">
        <w:rPr>
          <w:rFonts w:ascii="Cambria" w:hAnsi="Cambria" w:cs="Calibri Light"/>
          <w:color w:val="auto"/>
          <w:szCs w:val="20"/>
        </w:rPr>
        <w:t>and</w:t>
      </w:r>
      <w:r w:rsidRPr="00B65616">
        <w:rPr>
          <w:rFonts w:ascii="Cambria" w:hAnsi="Cambria" w:cs="Calibri Light"/>
          <w:color w:val="auto"/>
          <w:szCs w:val="20"/>
          <w:lang w:val="ru-RU"/>
        </w:rPr>
        <w:t xml:space="preserve"> (</w:t>
      </w:r>
      <w:r w:rsidRPr="00B65616">
        <w:rPr>
          <w:rFonts w:ascii="Cambria" w:hAnsi="Cambria" w:cs="Calibri Light"/>
          <w:color w:val="auto"/>
          <w:szCs w:val="20"/>
        </w:rPr>
        <w:t>ii</w:t>
      </w:r>
      <w:r w:rsidRPr="00B65616">
        <w:rPr>
          <w:rFonts w:ascii="Cambria" w:hAnsi="Cambria" w:cs="Calibri Light"/>
          <w:color w:val="auto"/>
          <w:szCs w:val="20"/>
          <w:lang w:val="ru-RU"/>
        </w:rPr>
        <w:t xml:space="preserve">) </w:t>
      </w:r>
      <w:r w:rsidRPr="00B65616">
        <w:rPr>
          <w:rFonts w:ascii="Cambria" w:hAnsi="Cambria" w:cs="Calibri Light"/>
          <w:color w:val="auto"/>
          <w:szCs w:val="20"/>
        </w:rPr>
        <w:t>permit</w:t>
      </w:r>
      <w:r w:rsidRPr="00B65616">
        <w:rPr>
          <w:rFonts w:ascii="Cambria" w:hAnsi="Cambria" w:cs="Calibri Light"/>
          <w:color w:val="auto"/>
          <w:szCs w:val="20"/>
          <w:lang w:val="ru-RU"/>
        </w:rPr>
        <w:t xml:space="preserve"> </w:t>
      </w:r>
      <w:r w:rsidRPr="00B65616">
        <w:rPr>
          <w:rFonts w:ascii="Cambria" w:hAnsi="Cambria" w:cs="Calibri Light"/>
          <w:color w:val="auto"/>
          <w:szCs w:val="20"/>
        </w:rPr>
        <w:t>the</w:t>
      </w:r>
      <w:r w:rsidRPr="00B65616">
        <w:rPr>
          <w:rFonts w:ascii="Cambria" w:hAnsi="Cambria" w:cs="Calibri Light"/>
          <w:color w:val="auto"/>
          <w:szCs w:val="20"/>
          <w:lang w:val="ru-RU"/>
        </w:rPr>
        <w:t xml:space="preserve"> </w:t>
      </w:r>
      <w:r w:rsidRPr="00B65616">
        <w:rPr>
          <w:rFonts w:ascii="Cambria" w:hAnsi="Cambria" w:cs="Calibri Light"/>
          <w:color w:val="auto"/>
          <w:szCs w:val="20"/>
        </w:rPr>
        <w:t>IP</w:t>
      </w:r>
      <w:r w:rsidRPr="00B65616">
        <w:rPr>
          <w:rFonts w:ascii="Cambria" w:hAnsi="Cambria" w:cs="Calibri Light"/>
          <w:color w:val="auto"/>
          <w:szCs w:val="20"/>
          <w:lang w:val="ru-RU"/>
        </w:rPr>
        <w:t xml:space="preserve"> </w:t>
      </w:r>
      <w:r w:rsidRPr="00B65616">
        <w:rPr>
          <w:rFonts w:ascii="Cambria" w:hAnsi="Cambria" w:cs="Calibri Light"/>
          <w:color w:val="auto"/>
          <w:szCs w:val="20"/>
        </w:rPr>
        <w:t>and</w:t>
      </w:r>
      <w:r w:rsidRPr="00B65616">
        <w:rPr>
          <w:rFonts w:ascii="Cambria" w:hAnsi="Cambria" w:cs="Calibri Light"/>
          <w:color w:val="auto"/>
          <w:szCs w:val="20"/>
          <w:lang w:val="ru-RU"/>
        </w:rPr>
        <w:t xml:space="preserve"> </w:t>
      </w:r>
      <w:r w:rsidRPr="00B65616">
        <w:rPr>
          <w:rFonts w:ascii="Cambria" w:hAnsi="Cambria" w:cs="Calibri Light"/>
          <w:color w:val="auto"/>
          <w:szCs w:val="20"/>
        </w:rPr>
        <w:t>PATRIP</w:t>
      </w:r>
      <w:r w:rsidRPr="00B65616">
        <w:rPr>
          <w:rFonts w:ascii="Cambria" w:hAnsi="Cambria" w:cs="Calibri Light"/>
          <w:color w:val="auto"/>
          <w:szCs w:val="20"/>
          <w:lang w:val="ru-RU"/>
        </w:rPr>
        <w:t xml:space="preserve"> </w:t>
      </w:r>
      <w:r w:rsidRPr="00B65616">
        <w:rPr>
          <w:rFonts w:ascii="Cambria" w:hAnsi="Cambria" w:cs="Calibri Light"/>
          <w:color w:val="auto"/>
          <w:szCs w:val="20"/>
        </w:rPr>
        <w:t>Foundation</w:t>
      </w:r>
      <w:r w:rsidRPr="00B65616">
        <w:rPr>
          <w:rFonts w:ascii="Cambria" w:hAnsi="Cambria" w:cs="Calibri Light"/>
          <w:color w:val="auto"/>
          <w:szCs w:val="20"/>
          <w:lang w:val="ru-RU"/>
        </w:rPr>
        <w:t xml:space="preserve"> </w:t>
      </w:r>
      <w:r w:rsidRPr="00B65616">
        <w:rPr>
          <w:rFonts w:ascii="Cambria" w:hAnsi="Cambria" w:cs="Calibri Light"/>
          <w:color w:val="auto"/>
          <w:szCs w:val="20"/>
        </w:rPr>
        <w:t>and</w:t>
      </w:r>
      <w:r w:rsidRPr="00B65616">
        <w:rPr>
          <w:rFonts w:ascii="Cambria" w:hAnsi="Cambria" w:cs="Calibri Light"/>
          <w:color w:val="auto"/>
          <w:szCs w:val="20"/>
          <w:lang w:val="ru-RU"/>
        </w:rPr>
        <w:t xml:space="preserve"> </w:t>
      </w:r>
      <w:r w:rsidRPr="00B65616">
        <w:rPr>
          <w:rFonts w:ascii="Cambria" w:hAnsi="Cambria" w:cs="Calibri Light"/>
          <w:color w:val="auto"/>
          <w:szCs w:val="20"/>
        </w:rPr>
        <w:t>KfW</w:t>
      </w:r>
      <w:r w:rsidRPr="00B65616">
        <w:rPr>
          <w:rFonts w:ascii="Cambria" w:hAnsi="Cambria" w:cs="Calibri Light"/>
          <w:color w:val="auto"/>
          <w:szCs w:val="20"/>
          <w:lang w:val="ru-RU"/>
        </w:rPr>
        <w:t xml:space="preserve"> </w:t>
      </w:r>
      <w:r w:rsidRPr="00B65616">
        <w:rPr>
          <w:rFonts w:ascii="Cambria" w:hAnsi="Cambria" w:cs="Calibri Light"/>
          <w:color w:val="auto"/>
          <w:szCs w:val="20"/>
        </w:rPr>
        <w:t>or</w:t>
      </w:r>
      <w:r w:rsidRPr="00B65616">
        <w:rPr>
          <w:rFonts w:ascii="Cambria" w:hAnsi="Cambria" w:cs="Calibri Light"/>
          <w:color w:val="auto"/>
          <w:szCs w:val="20"/>
          <w:lang w:val="ru-RU"/>
        </w:rPr>
        <w:t xml:space="preserve"> </w:t>
      </w:r>
      <w:r w:rsidRPr="00B65616">
        <w:rPr>
          <w:rFonts w:ascii="Cambria" w:hAnsi="Cambria" w:cs="Calibri Light"/>
          <w:color w:val="auto"/>
          <w:szCs w:val="20"/>
        </w:rPr>
        <w:t>an</w:t>
      </w:r>
      <w:r w:rsidRPr="00B65616">
        <w:rPr>
          <w:rFonts w:ascii="Cambria" w:hAnsi="Cambria" w:cs="Calibri Light"/>
          <w:color w:val="auto"/>
          <w:szCs w:val="20"/>
          <w:lang w:val="ru-RU"/>
        </w:rPr>
        <w:t xml:space="preserve"> </w:t>
      </w:r>
      <w:r w:rsidRPr="00B65616">
        <w:rPr>
          <w:rFonts w:ascii="Cambria" w:hAnsi="Cambria" w:cs="Calibri Light"/>
          <w:color w:val="auto"/>
          <w:szCs w:val="20"/>
        </w:rPr>
        <w:t>agent</w:t>
      </w:r>
      <w:r w:rsidRPr="00B65616">
        <w:rPr>
          <w:rFonts w:ascii="Cambria" w:hAnsi="Cambria" w:cs="Calibri Light"/>
          <w:color w:val="auto"/>
          <w:szCs w:val="20"/>
          <w:lang w:val="ru-RU"/>
        </w:rPr>
        <w:t xml:space="preserve"> </w:t>
      </w:r>
      <w:r w:rsidRPr="00B65616">
        <w:rPr>
          <w:rFonts w:ascii="Cambria" w:hAnsi="Cambria" w:cs="Calibri Light"/>
          <w:color w:val="auto"/>
          <w:szCs w:val="20"/>
        </w:rPr>
        <w:t>appointed</w:t>
      </w:r>
      <w:r w:rsidRPr="00B65616">
        <w:rPr>
          <w:rFonts w:ascii="Cambria" w:hAnsi="Cambria" w:cs="Calibri Light"/>
          <w:color w:val="auto"/>
          <w:szCs w:val="20"/>
          <w:lang w:val="ru-RU"/>
        </w:rPr>
        <w:t xml:space="preserve"> </w:t>
      </w:r>
      <w:r w:rsidRPr="00B65616">
        <w:rPr>
          <w:rFonts w:ascii="Cambria" w:hAnsi="Cambria" w:cs="Calibri Light"/>
          <w:color w:val="auto"/>
          <w:szCs w:val="20"/>
        </w:rPr>
        <w:t>by</w:t>
      </w:r>
      <w:r w:rsidRPr="00B65616">
        <w:rPr>
          <w:rFonts w:ascii="Cambria" w:hAnsi="Cambria" w:cs="Calibri Light"/>
          <w:color w:val="auto"/>
          <w:szCs w:val="20"/>
          <w:lang w:val="ru-RU"/>
        </w:rPr>
        <w:t xml:space="preserve"> </w:t>
      </w:r>
      <w:r w:rsidRPr="00B65616">
        <w:rPr>
          <w:rFonts w:ascii="Cambria" w:hAnsi="Cambria" w:cs="Calibri Light"/>
          <w:color w:val="auto"/>
          <w:szCs w:val="20"/>
        </w:rPr>
        <w:t>either</w:t>
      </w:r>
      <w:r w:rsidRPr="00B65616">
        <w:rPr>
          <w:rFonts w:ascii="Cambria" w:hAnsi="Cambria" w:cs="Calibri Light"/>
          <w:color w:val="auto"/>
          <w:szCs w:val="20"/>
          <w:lang w:val="ru-RU"/>
        </w:rPr>
        <w:t xml:space="preserve"> </w:t>
      </w:r>
      <w:r w:rsidRPr="00B65616">
        <w:rPr>
          <w:rFonts w:ascii="Cambria" w:hAnsi="Cambria" w:cs="Calibri Light"/>
          <w:color w:val="auto"/>
          <w:szCs w:val="20"/>
        </w:rPr>
        <w:t>of</w:t>
      </w:r>
      <w:r w:rsidRPr="00B65616">
        <w:rPr>
          <w:rFonts w:ascii="Cambria" w:hAnsi="Cambria" w:cs="Calibri Light"/>
          <w:color w:val="auto"/>
          <w:szCs w:val="20"/>
          <w:lang w:val="ru-RU"/>
        </w:rPr>
        <w:t xml:space="preserve"> </w:t>
      </w:r>
      <w:r w:rsidRPr="00B65616">
        <w:rPr>
          <w:rFonts w:ascii="Cambria" w:hAnsi="Cambria" w:cs="Calibri Light"/>
          <w:color w:val="auto"/>
          <w:szCs w:val="20"/>
        </w:rPr>
        <w:t>them</w:t>
      </w:r>
      <w:r w:rsidRPr="00B65616">
        <w:rPr>
          <w:rFonts w:ascii="Cambria" w:hAnsi="Cambria" w:cs="Calibri Light"/>
          <w:color w:val="auto"/>
          <w:szCs w:val="20"/>
          <w:lang w:val="ru-RU"/>
        </w:rPr>
        <w:t xml:space="preserve">, </w:t>
      </w:r>
      <w:r w:rsidRPr="00B65616">
        <w:rPr>
          <w:rFonts w:ascii="Cambria" w:hAnsi="Cambria" w:cs="Calibri Light"/>
          <w:color w:val="auto"/>
          <w:szCs w:val="20"/>
        </w:rPr>
        <w:t>and</w:t>
      </w:r>
      <w:r w:rsidRPr="00B65616">
        <w:rPr>
          <w:rFonts w:ascii="Cambria" w:hAnsi="Cambria" w:cs="Calibri Light"/>
          <w:color w:val="auto"/>
          <w:szCs w:val="20"/>
          <w:lang w:val="ru-RU"/>
        </w:rPr>
        <w:t xml:space="preserve"> </w:t>
      </w:r>
      <w:r w:rsidRPr="00B65616">
        <w:rPr>
          <w:rFonts w:ascii="Cambria" w:hAnsi="Cambria" w:cs="Calibri Light"/>
          <w:color w:val="auto"/>
          <w:szCs w:val="20"/>
        </w:rPr>
        <w:t>in</w:t>
      </w:r>
      <w:r w:rsidRPr="00B65616">
        <w:rPr>
          <w:rFonts w:ascii="Cambria" w:hAnsi="Cambria" w:cs="Calibri Light"/>
          <w:color w:val="auto"/>
          <w:szCs w:val="20"/>
          <w:lang w:val="ru-RU"/>
        </w:rPr>
        <w:t xml:space="preserve"> </w:t>
      </w:r>
      <w:r w:rsidRPr="00B65616">
        <w:rPr>
          <w:rFonts w:ascii="Cambria" w:hAnsi="Cambria" w:cs="Calibri Light"/>
          <w:color w:val="auto"/>
          <w:szCs w:val="20"/>
        </w:rPr>
        <w:t>the</w:t>
      </w:r>
      <w:r w:rsidRPr="00B65616">
        <w:rPr>
          <w:rFonts w:ascii="Cambria" w:hAnsi="Cambria" w:cs="Calibri Light"/>
          <w:color w:val="auto"/>
          <w:szCs w:val="20"/>
          <w:lang w:val="ru-RU"/>
        </w:rPr>
        <w:t xml:space="preserve"> </w:t>
      </w:r>
      <w:r w:rsidRPr="00B65616">
        <w:rPr>
          <w:rFonts w:ascii="Cambria" w:hAnsi="Cambria" w:cs="Calibri Light"/>
          <w:color w:val="auto"/>
          <w:szCs w:val="20"/>
        </w:rPr>
        <w:t>case</w:t>
      </w:r>
      <w:r w:rsidRPr="00B65616">
        <w:rPr>
          <w:rFonts w:ascii="Cambria" w:hAnsi="Cambria" w:cs="Calibri Light"/>
          <w:color w:val="auto"/>
          <w:szCs w:val="20"/>
          <w:lang w:val="ru-RU"/>
        </w:rPr>
        <w:t xml:space="preserve"> </w:t>
      </w:r>
      <w:r w:rsidRPr="00B65616">
        <w:rPr>
          <w:rFonts w:ascii="Cambria" w:hAnsi="Cambria" w:cs="Calibri Light"/>
          <w:color w:val="auto"/>
          <w:szCs w:val="20"/>
        </w:rPr>
        <w:t>of</w:t>
      </w:r>
      <w:r w:rsidRPr="00B65616">
        <w:rPr>
          <w:rFonts w:ascii="Cambria" w:hAnsi="Cambria" w:cs="Calibri Light"/>
          <w:color w:val="auto"/>
          <w:szCs w:val="20"/>
          <w:lang w:val="ru-RU"/>
        </w:rPr>
        <w:t xml:space="preserve"> </w:t>
      </w:r>
      <w:r w:rsidRPr="00B65616">
        <w:rPr>
          <w:rFonts w:ascii="Cambria" w:hAnsi="Cambria" w:cs="Calibri Light"/>
          <w:color w:val="auto"/>
          <w:szCs w:val="20"/>
        </w:rPr>
        <w:t>financing</w:t>
      </w:r>
      <w:r w:rsidRPr="00B65616">
        <w:rPr>
          <w:rFonts w:ascii="Cambria" w:hAnsi="Cambria" w:cs="Calibri Light"/>
          <w:color w:val="auto"/>
          <w:szCs w:val="20"/>
          <w:lang w:val="ru-RU"/>
        </w:rPr>
        <w:t xml:space="preserve"> </w:t>
      </w:r>
      <w:r w:rsidRPr="00B65616">
        <w:rPr>
          <w:rFonts w:ascii="Cambria" w:hAnsi="Cambria" w:cs="Calibri Light"/>
          <w:color w:val="auto"/>
          <w:szCs w:val="20"/>
        </w:rPr>
        <w:t>by</w:t>
      </w:r>
      <w:r w:rsidRPr="00B65616">
        <w:rPr>
          <w:rFonts w:ascii="Cambria" w:hAnsi="Cambria" w:cs="Calibri Light"/>
          <w:color w:val="auto"/>
          <w:szCs w:val="20"/>
          <w:lang w:val="ru-RU"/>
        </w:rPr>
        <w:t xml:space="preserve"> </w:t>
      </w:r>
      <w:r w:rsidRPr="00B65616">
        <w:rPr>
          <w:rFonts w:ascii="Cambria" w:hAnsi="Cambria" w:cs="Calibri Light"/>
          <w:color w:val="auto"/>
          <w:szCs w:val="20"/>
        </w:rPr>
        <w:t>the</w:t>
      </w:r>
      <w:r w:rsidRPr="00B65616">
        <w:rPr>
          <w:rFonts w:ascii="Cambria" w:hAnsi="Cambria" w:cs="Calibri Light"/>
          <w:color w:val="auto"/>
          <w:szCs w:val="20"/>
          <w:lang w:val="ru-RU"/>
        </w:rPr>
        <w:t xml:space="preserve"> </w:t>
      </w:r>
      <w:r w:rsidRPr="00B65616">
        <w:rPr>
          <w:rFonts w:ascii="Cambria" w:hAnsi="Cambria" w:cs="Calibri Light"/>
          <w:color w:val="auto"/>
          <w:szCs w:val="20"/>
        </w:rPr>
        <w:t>European</w:t>
      </w:r>
      <w:r w:rsidRPr="00B65616">
        <w:rPr>
          <w:rFonts w:ascii="Cambria" w:hAnsi="Cambria" w:cs="Calibri Light"/>
          <w:color w:val="auto"/>
          <w:szCs w:val="20"/>
          <w:lang w:val="ru-RU"/>
        </w:rPr>
        <w:t xml:space="preserve"> </w:t>
      </w:r>
      <w:r w:rsidRPr="00B65616">
        <w:rPr>
          <w:rFonts w:ascii="Cambria" w:hAnsi="Cambria" w:cs="Calibri Light"/>
          <w:color w:val="auto"/>
          <w:szCs w:val="20"/>
        </w:rPr>
        <w:t>Union</w:t>
      </w:r>
      <w:r w:rsidRPr="00B65616">
        <w:rPr>
          <w:rFonts w:ascii="Cambria" w:hAnsi="Cambria" w:cs="Calibri Light"/>
          <w:color w:val="auto"/>
          <w:szCs w:val="20"/>
          <w:lang w:val="ru-RU"/>
        </w:rPr>
        <w:t xml:space="preserve"> </w:t>
      </w:r>
      <w:r w:rsidRPr="00B65616">
        <w:rPr>
          <w:rFonts w:ascii="Cambria" w:hAnsi="Cambria" w:cs="Calibri Light"/>
          <w:color w:val="auto"/>
          <w:szCs w:val="20"/>
        </w:rPr>
        <w:t>also</w:t>
      </w:r>
      <w:r w:rsidRPr="00B65616">
        <w:rPr>
          <w:rFonts w:ascii="Cambria" w:hAnsi="Cambria" w:cs="Calibri Light"/>
          <w:color w:val="auto"/>
          <w:szCs w:val="20"/>
          <w:lang w:val="ru-RU"/>
        </w:rPr>
        <w:t xml:space="preserve"> </w:t>
      </w:r>
      <w:r w:rsidRPr="00B65616">
        <w:rPr>
          <w:rFonts w:ascii="Cambria" w:hAnsi="Cambria" w:cs="Calibri Light"/>
          <w:color w:val="auto"/>
          <w:szCs w:val="20"/>
        </w:rPr>
        <w:t>to</w:t>
      </w:r>
      <w:r w:rsidRPr="00B65616">
        <w:rPr>
          <w:rFonts w:ascii="Cambria" w:hAnsi="Cambria" w:cs="Calibri Light"/>
          <w:color w:val="auto"/>
          <w:szCs w:val="20"/>
          <w:lang w:val="ru-RU"/>
        </w:rPr>
        <w:t xml:space="preserve"> </w:t>
      </w:r>
      <w:r w:rsidRPr="00B65616">
        <w:rPr>
          <w:rFonts w:ascii="Cambria" w:hAnsi="Cambria" w:cs="Calibri Light"/>
          <w:color w:val="auto"/>
          <w:szCs w:val="20"/>
        </w:rPr>
        <w:t>European</w:t>
      </w:r>
      <w:r w:rsidRPr="00B65616">
        <w:rPr>
          <w:rFonts w:ascii="Cambria" w:hAnsi="Cambria" w:cs="Calibri Light"/>
          <w:color w:val="auto"/>
          <w:szCs w:val="20"/>
          <w:lang w:val="ru-RU"/>
        </w:rPr>
        <w:t xml:space="preserve"> </w:t>
      </w:r>
      <w:r w:rsidRPr="00B65616">
        <w:rPr>
          <w:rFonts w:ascii="Cambria" w:hAnsi="Cambria" w:cs="Calibri Light"/>
          <w:color w:val="auto"/>
          <w:szCs w:val="20"/>
        </w:rPr>
        <w:t>institutions</w:t>
      </w:r>
      <w:r w:rsidRPr="00B65616">
        <w:rPr>
          <w:rFonts w:ascii="Cambria" w:hAnsi="Cambria" w:cs="Calibri Light"/>
          <w:color w:val="auto"/>
          <w:szCs w:val="20"/>
          <w:lang w:val="ru-RU"/>
        </w:rPr>
        <w:t xml:space="preserve"> </w:t>
      </w:r>
      <w:r w:rsidRPr="00B65616">
        <w:rPr>
          <w:rFonts w:ascii="Cambria" w:hAnsi="Cambria" w:cs="Calibri Light"/>
          <w:color w:val="auto"/>
          <w:szCs w:val="20"/>
        </w:rPr>
        <w:t>having</w:t>
      </w:r>
      <w:r w:rsidRPr="00B65616">
        <w:rPr>
          <w:rFonts w:ascii="Cambria" w:hAnsi="Cambria" w:cs="Calibri Light"/>
          <w:color w:val="auto"/>
          <w:szCs w:val="20"/>
          <w:lang w:val="ru-RU"/>
        </w:rPr>
        <w:t xml:space="preserve"> </w:t>
      </w:r>
      <w:r w:rsidRPr="00B65616">
        <w:rPr>
          <w:rFonts w:ascii="Cambria" w:hAnsi="Cambria" w:cs="Calibri Light"/>
          <w:color w:val="auto"/>
          <w:szCs w:val="20"/>
        </w:rPr>
        <w:t>competence</w:t>
      </w:r>
      <w:r w:rsidRPr="00B65616">
        <w:rPr>
          <w:rFonts w:ascii="Cambria" w:hAnsi="Cambria" w:cs="Calibri Light"/>
          <w:color w:val="auto"/>
          <w:szCs w:val="20"/>
          <w:lang w:val="ru-RU"/>
        </w:rPr>
        <w:t xml:space="preserve"> </w:t>
      </w:r>
      <w:r w:rsidRPr="00B65616">
        <w:rPr>
          <w:rFonts w:ascii="Cambria" w:hAnsi="Cambria" w:cs="Calibri Light"/>
          <w:color w:val="auto"/>
          <w:szCs w:val="20"/>
        </w:rPr>
        <w:t>under</w:t>
      </w:r>
      <w:r w:rsidRPr="00B65616">
        <w:rPr>
          <w:rFonts w:ascii="Cambria" w:hAnsi="Cambria" w:cs="Calibri Light"/>
          <w:color w:val="auto"/>
          <w:szCs w:val="20"/>
          <w:lang w:val="ru-RU"/>
        </w:rPr>
        <w:t xml:space="preserve"> </w:t>
      </w:r>
      <w:r w:rsidRPr="00B65616">
        <w:rPr>
          <w:rFonts w:ascii="Cambria" w:hAnsi="Cambria" w:cs="Calibri Light"/>
          <w:color w:val="auto"/>
          <w:szCs w:val="20"/>
        </w:rPr>
        <w:t>European</w:t>
      </w:r>
      <w:r w:rsidRPr="00B65616">
        <w:rPr>
          <w:rFonts w:ascii="Cambria" w:hAnsi="Cambria" w:cs="Calibri Light"/>
          <w:color w:val="auto"/>
          <w:szCs w:val="20"/>
          <w:lang w:val="ru-RU"/>
        </w:rPr>
        <w:t xml:space="preserve"> </w:t>
      </w:r>
      <w:r w:rsidRPr="00B65616">
        <w:rPr>
          <w:rFonts w:ascii="Cambria" w:hAnsi="Cambria" w:cs="Calibri Light"/>
          <w:color w:val="auto"/>
          <w:szCs w:val="20"/>
        </w:rPr>
        <w:t>Union</w:t>
      </w:r>
      <w:r w:rsidRPr="00B65616">
        <w:rPr>
          <w:rFonts w:ascii="Cambria" w:hAnsi="Cambria" w:cs="Calibri Light"/>
          <w:color w:val="auto"/>
          <w:szCs w:val="20"/>
          <w:lang w:val="ru-RU"/>
        </w:rPr>
        <w:t xml:space="preserve"> </w:t>
      </w:r>
      <w:r w:rsidRPr="00B65616">
        <w:rPr>
          <w:rFonts w:ascii="Cambria" w:hAnsi="Cambria" w:cs="Calibri Light"/>
          <w:color w:val="auto"/>
          <w:szCs w:val="20"/>
        </w:rPr>
        <w:t>law</w:t>
      </w:r>
      <w:r w:rsidRPr="00B65616">
        <w:rPr>
          <w:rFonts w:ascii="Cambria" w:hAnsi="Cambria" w:cs="Calibri Light"/>
          <w:color w:val="auto"/>
          <w:szCs w:val="20"/>
          <w:lang w:val="ru-RU"/>
        </w:rPr>
        <w:t xml:space="preserve">, </w:t>
      </w:r>
      <w:r w:rsidRPr="00B65616">
        <w:rPr>
          <w:rFonts w:ascii="Cambria" w:hAnsi="Cambria" w:cs="Calibri Light"/>
          <w:color w:val="auto"/>
          <w:szCs w:val="20"/>
        </w:rPr>
        <w:t>to</w:t>
      </w:r>
      <w:r w:rsidRPr="00B65616">
        <w:rPr>
          <w:rFonts w:ascii="Cambria" w:hAnsi="Cambria" w:cs="Calibri Light"/>
          <w:color w:val="auto"/>
          <w:szCs w:val="20"/>
          <w:lang w:val="ru-RU"/>
        </w:rPr>
        <w:t xml:space="preserve"> </w:t>
      </w:r>
      <w:r w:rsidRPr="00B65616">
        <w:rPr>
          <w:rFonts w:ascii="Cambria" w:hAnsi="Cambria" w:cs="Calibri Light"/>
          <w:color w:val="auto"/>
          <w:szCs w:val="20"/>
        </w:rPr>
        <w:t>inspect</w:t>
      </w:r>
      <w:r w:rsidRPr="00B65616">
        <w:rPr>
          <w:rFonts w:ascii="Cambria" w:hAnsi="Cambria" w:cs="Calibri Light"/>
          <w:color w:val="auto"/>
          <w:szCs w:val="20"/>
          <w:lang w:val="ru-RU"/>
        </w:rPr>
        <w:t xml:space="preserve"> </w:t>
      </w:r>
      <w:r w:rsidRPr="00B65616">
        <w:rPr>
          <w:rFonts w:ascii="Cambria" w:hAnsi="Cambria" w:cs="Calibri Light"/>
          <w:color w:val="auto"/>
          <w:szCs w:val="20"/>
        </w:rPr>
        <w:t>the</w:t>
      </w:r>
      <w:r w:rsidRPr="00B65616">
        <w:rPr>
          <w:rFonts w:ascii="Cambria" w:hAnsi="Cambria" w:cs="Calibri Light"/>
          <w:color w:val="auto"/>
          <w:szCs w:val="20"/>
          <w:lang w:val="ru-RU"/>
        </w:rPr>
        <w:t xml:space="preserve"> </w:t>
      </w:r>
      <w:r w:rsidRPr="00B65616">
        <w:rPr>
          <w:rFonts w:ascii="Cambria" w:hAnsi="Cambria" w:cs="Calibri Light"/>
          <w:color w:val="auto"/>
          <w:szCs w:val="20"/>
        </w:rPr>
        <w:t>respective</w:t>
      </w:r>
      <w:r w:rsidRPr="00B65616">
        <w:rPr>
          <w:rFonts w:ascii="Cambria" w:hAnsi="Cambria" w:cs="Calibri Light"/>
          <w:color w:val="auto"/>
          <w:szCs w:val="20"/>
          <w:lang w:val="ru-RU"/>
        </w:rPr>
        <w:t xml:space="preserve"> </w:t>
      </w:r>
      <w:r w:rsidRPr="00B65616">
        <w:rPr>
          <w:rFonts w:ascii="Cambria" w:hAnsi="Cambria" w:cs="Calibri Light"/>
          <w:color w:val="auto"/>
          <w:szCs w:val="20"/>
        </w:rPr>
        <w:t>accounts</w:t>
      </w:r>
      <w:r w:rsidRPr="00B65616">
        <w:rPr>
          <w:rFonts w:ascii="Cambria" w:hAnsi="Cambria" w:cs="Calibri Light"/>
          <w:color w:val="auto"/>
          <w:szCs w:val="20"/>
          <w:lang w:val="ru-RU"/>
        </w:rPr>
        <w:t xml:space="preserve">, </w:t>
      </w:r>
      <w:r w:rsidRPr="00B65616">
        <w:rPr>
          <w:rFonts w:ascii="Cambria" w:hAnsi="Cambria" w:cs="Calibri Light"/>
          <w:color w:val="auto"/>
          <w:szCs w:val="20"/>
        </w:rPr>
        <w:t>records</w:t>
      </w:r>
      <w:r w:rsidRPr="00B65616">
        <w:rPr>
          <w:rFonts w:ascii="Cambria" w:hAnsi="Cambria" w:cs="Calibri Light"/>
          <w:color w:val="auto"/>
          <w:szCs w:val="20"/>
          <w:lang w:val="ru-RU"/>
        </w:rPr>
        <w:t xml:space="preserve"> </w:t>
      </w:r>
      <w:r w:rsidRPr="00B65616">
        <w:rPr>
          <w:rFonts w:ascii="Cambria" w:hAnsi="Cambria" w:cs="Calibri Light"/>
          <w:color w:val="auto"/>
          <w:szCs w:val="20"/>
        </w:rPr>
        <w:t>and</w:t>
      </w:r>
      <w:r w:rsidRPr="00B65616">
        <w:rPr>
          <w:rFonts w:ascii="Cambria" w:hAnsi="Cambria" w:cs="Calibri Light"/>
          <w:color w:val="auto"/>
          <w:szCs w:val="20"/>
          <w:lang w:val="ru-RU"/>
        </w:rPr>
        <w:t xml:space="preserve"> </w:t>
      </w:r>
      <w:r w:rsidRPr="00B65616">
        <w:rPr>
          <w:rFonts w:ascii="Cambria" w:hAnsi="Cambria" w:cs="Calibri Light"/>
          <w:color w:val="auto"/>
          <w:szCs w:val="20"/>
        </w:rPr>
        <w:t>documents</w:t>
      </w:r>
      <w:r w:rsidRPr="00B65616">
        <w:rPr>
          <w:rFonts w:ascii="Cambria" w:hAnsi="Cambria" w:cs="Calibri Light"/>
          <w:color w:val="auto"/>
          <w:szCs w:val="20"/>
          <w:lang w:val="ru-RU"/>
        </w:rPr>
        <w:t xml:space="preserve">, </w:t>
      </w:r>
      <w:r w:rsidRPr="00B65616">
        <w:rPr>
          <w:rFonts w:ascii="Cambria" w:hAnsi="Cambria" w:cs="Calibri Light"/>
          <w:color w:val="auto"/>
          <w:szCs w:val="20"/>
        </w:rPr>
        <w:t>to</w:t>
      </w:r>
      <w:r w:rsidRPr="00B65616">
        <w:rPr>
          <w:rFonts w:ascii="Cambria" w:hAnsi="Cambria" w:cs="Calibri Light"/>
          <w:color w:val="auto"/>
          <w:szCs w:val="20"/>
          <w:lang w:val="ru-RU"/>
        </w:rPr>
        <w:t xml:space="preserve"> </w:t>
      </w:r>
      <w:r w:rsidRPr="00B65616">
        <w:rPr>
          <w:rFonts w:ascii="Cambria" w:hAnsi="Cambria" w:cs="Calibri Light"/>
          <w:color w:val="auto"/>
          <w:szCs w:val="20"/>
        </w:rPr>
        <w:t>permit</w:t>
      </w:r>
      <w:r w:rsidRPr="00B65616">
        <w:rPr>
          <w:rFonts w:ascii="Cambria" w:hAnsi="Cambria" w:cs="Calibri Light"/>
          <w:color w:val="auto"/>
          <w:szCs w:val="20"/>
          <w:lang w:val="ru-RU"/>
        </w:rPr>
        <w:t xml:space="preserve"> </w:t>
      </w:r>
      <w:r w:rsidRPr="00B65616">
        <w:rPr>
          <w:rFonts w:ascii="Cambria" w:hAnsi="Cambria" w:cs="Calibri Light"/>
          <w:color w:val="auto"/>
          <w:szCs w:val="20"/>
        </w:rPr>
        <w:t>on</w:t>
      </w:r>
      <w:r w:rsidRPr="00B65616">
        <w:rPr>
          <w:rFonts w:ascii="Cambria" w:hAnsi="Cambria" w:cs="Calibri Light"/>
          <w:color w:val="auto"/>
          <w:szCs w:val="20"/>
          <w:lang w:val="ru-RU"/>
        </w:rPr>
        <w:t>-</w:t>
      </w:r>
      <w:r w:rsidRPr="00B65616">
        <w:rPr>
          <w:rFonts w:ascii="Cambria" w:hAnsi="Cambria" w:cs="Calibri Light"/>
          <w:color w:val="auto"/>
          <w:szCs w:val="20"/>
        </w:rPr>
        <w:t>the</w:t>
      </w:r>
      <w:r w:rsidRPr="00B65616">
        <w:rPr>
          <w:rFonts w:ascii="Cambria" w:hAnsi="Cambria" w:cs="Calibri Light"/>
          <w:color w:val="auto"/>
          <w:szCs w:val="20"/>
          <w:lang w:val="ru-RU"/>
        </w:rPr>
        <w:t>-</w:t>
      </w:r>
      <w:r w:rsidRPr="00B65616">
        <w:rPr>
          <w:rFonts w:ascii="Cambria" w:hAnsi="Cambria" w:cs="Calibri Light"/>
          <w:color w:val="auto"/>
          <w:szCs w:val="20"/>
        </w:rPr>
        <w:t>spot</w:t>
      </w:r>
      <w:r w:rsidRPr="00B65616">
        <w:rPr>
          <w:rFonts w:ascii="Cambria" w:hAnsi="Cambria" w:cs="Calibri Light"/>
          <w:color w:val="auto"/>
          <w:szCs w:val="20"/>
          <w:lang w:val="ru-RU"/>
        </w:rPr>
        <w:t xml:space="preserve"> </w:t>
      </w:r>
      <w:r w:rsidRPr="00B65616">
        <w:rPr>
          <w:rFonts w:ascii="Cambria" w:hAnsi="Cambria" w:cs="Calibri Light"/>
          <w:color w:val="auto"/>
          <w:szCs w:val="20"/>
        </w:rPr>
        <w:t>checks</w:t>
      </w:r>
      <w:r w:rsidRPr="00B65616">
        <w:rPr>
          <w:rFonts w:ascii="Cambria" w:hAnsi="Cambria" w:cs="Calibri Light"/>
          <w:color w:val="auto"/>
          <w:szCs w:val="20"/>
          <w:lang w:val="ru-RU"/>
        </w:rPr>
        <w:t xml:space="preserve"> </w:t>
      </w:r>
      <w:r w:rsidRPr="00B65616">
        <w:rPr>
          <w:rFonts w:ascii="Cambria" w:hAnsi="Cambria" w:cs="Calibri Light"/>
          <w:color w:val="auto"/>
          <w:szCs w:val="20"/>
        </w:rPr>
        <w:t>and</w:t>
      </w:r>
      <w:r w:rsidRPr="00B65616">
        <w:rPr>
          <w:rFonts w:ascii="Cambria" w:hAnsi="Cambria" w:cs="Calibri Light"/>
          <w:color w:val="auto"/>
          <w:szCs w:val="20"/>
          <w:lang w:val="ru-RU"/>
        </w:rPr>
        <w:t xml:space="preserve"> </w:t>
      </w:r>
      <w:r w:rsidRPr="00B65616">
        <w:rPr>
          <w:rFonts w:ascii="Cambria" w:hAnsi="Cambria" w:cs="Calibri Light"/>
          <w:color w:val="auto"/>
          <w:szCs w:val="20"/>
        </w:rPr>
        <w:t>to</w:t>
      </w:r>
      <w:r w:rsidRPr="00B65616">
        <w:rPr>
          <w:rFonts w:ascii="Cambria" w:hAnsi="Cambria" w:cs="Calibri Light"/>
          <w:color w:val="auto"/>
          <w:szCs w:val="20"/>
          <w:lang w:val="ru-RU"/>
        </w:rPr>
        <w:t xml:space="preserve"> </w:t>
      </w:r>
      <w:r w:rsidRPr="00B65616">
        <w:rPr>
          <w:rFonts w:ascii="Cambria" w:hAnsi="Cambria" w:cs="Calibri Light"/>
          <w:color w:val="auto"/>
          <w:szCs w:val="20"/>
        </w:rPr>
        <w:t>ensure</w:t>
      </w:r>
      <w:r w:rsidRPr="00B65616">
        <w:rPr>
          <w:rFonts w:ascii="Cambria" w:hAnsi="Cambria" w:cs="Calibri Light"/>
          <w:color w:val="auto"/>
          <w:szCs w:val="20"/>
          <w:lang w:val="ru-RU"/>
        </w:rPr>
        <w:t xml:space="preserve"> </w:t>
      </w:r>
      <w:r w:rsidRPr="00B65616">
        <w:rPr>
          <w:rFonts w:ascii="Cambria" w:hAnsi="Cambria" w:cs="Calibri Light"/>
          <w:color w:val="auto"/>
          <w:szCs w:val="20"/>
        </w:rPr>
        <w:t>access</w:t>
      </w:r>
      <w:r w:rsidRPr="00B65616">
        <w:rPr>
          <w:rFonts w:ascii="Cambria" w:hAnsi="Cambria" w:cs="Calibri Light"/>
          <w:color w:val="auto"/>
          <w:szCs w:val="20"/>
          <w:lang w:val="ru-RU"/>
        </w:rPr>
        <w:t xml:space="preserve"> </w:t>
      </w:r>
      <w:r w:rsidRPr="00B65616">
        <w:rPr>
          <w:rFonts w:ascii="Cambria" w:hAnsi="Cambria" w:cs="Calibri Light"/>
          <w:color w:val="auto"/>
          <w:szCs w:val="20"/>
        </w:rPr>
        <w:t>to</w:t>
      </w:r>
      <w:r w:rsidRPr="00B65616">
        <w:rPr>
          <w:rFonts w:ascii="Cambria" w:hAnsi="Cambria" w:cs="Calibri Light"/>
          <w:color w:val="auto"/>
          <w:szCs w:val="20"/>
          <w:lang w:val="ru-RU"/>
        </w:rPr>
        <w:t xml:space="preserve"> </w:t>
      </w:r>
      <w:r w:rsidRPr="00B65616">
        <w:rPr>
          <w:rFonts w:ascii="Cambria" w:hAnsi="Cambria" w:cs="Calibri Light"/>
          <w:color w:val="auto"/>
          <w:szCs w:val="20"/>
        </w:rPr>
        <w:t>sites</w:t>
      </w:r>
      <w:r w:rsidRPr="00B65616">
        <w:rPr>
          <w:rFonts w:ascii="Cambria" w:hAnsi="Cambria" w:cs="Calibri Light"/>
          <w:color w:val="auto"/>
          <w:szCs w:val="20"/>
          <w:lang w:val="ru-RU"/>
        </w:rPr>
        <w:t xml:space="preserve"> </w:t>
      </w:r>
      <w:r w:rsidRPr="00B65616">
        <w:rPr>
          <w:rFonts w:ascii="Cambria" w:hAnsi="Cambria" w:cs="Calibri Light"/>
          <w:color w:val="auto"/>
          <w:szCs w:val="20"/>
        </w:rPr>
        <w:t>and</w:t>
      </w:r>
      <w:r w:rsidRPr="00B65616">
        <w:rPr>
          <w:rFonts w:ascii="Cambria" w:hAnsi="Cambria" w:cs="Calibri Light"/>
          <w:color w:val="auto"/>
          <w:szCs w:val="20"/>
          <w:lang w:val="ru-RU"/>
        </w:rPr>
        <w:t xml:space="preserve"> </w:t>
      </w:r>
      <w:r w:rsidRPr="00B65616">
        <w:rPr>
          <w:rFonts w:ascii="Cambria" w:hAnsi="Cambria" w:cs="Calibri Light"/>
          <w:color w:val="auto"/>
          <w:szCs w:val="20"/>
        </w:rPr>
        <w:t>the</w:t>
      </w:r>
      <w:r w:rsidRPr="00B65616">
        <w:rPr>
          <w:rFonts w:ascii="Cambria" w:hAnsi="Cambria" w:cs="Calibri Light"/>
          <w:color w:val="auto"/>
          <w:szCs w:val="20"/>
          <w:lang w:val="ru-RU"/>
        </w:rPr>
        <w:t xml:space="preserve"> </w:t>
      </w:r>
      <w:r w:rsidRPr="00B65616">
        <w:rPr>
          <w:rFonts w:ascii="Cambria" w:hAnsi="Cambria" w:cs="Calibri Light"/>
          <w:color w:val="auto"/>
          <w:szCs w:val="20"/>
        </w:rPr>
        <w:t>respective</w:t>
      </w:r>
      <w:r w:rsidRPr="00B65616">
        <w:rPr>
          <w:rFonts w:ascii="Cambria" w:hAnsi="Cambria" w:cs="Calibri Light"/>
          <w:color w:val="auto"/>
          <w:szCs w:val="20"/>
          <w:lang w:val="ru-RU"/>
        </w:rPr>
        <w:t xml:space="preserve"> </w:t>
      </w:r>
      <w:r w:rsidRPr="00B65616">
        <w:rPr>
          <w:rFonts w:ascii="Cambria" w:hAnsi="Cambria" w:cs="Calibri Light"/>
          <w:color w:val="auto"/>
          <w:szCs w:val="20"/>
        </w:rPr>
        <w:t>project</w:t>
      </w:r>
      <w:r w:rsidR="0037322E" w:rsidRPr="00B65616">
        <w:rPr>
          <w:rFonts w:ascii="Cambria" w:hAnsi="Cambria" w:cs="Calibri Light"/>
          <w:color w:val="auto"/>
          <w:szCs w:val="20"/>
          <w:lang w:val="ru-RU"/>
        </w:rPr>
        <w:t>/</w:t>
      </w:r>
      <w:r w:rsidR="0037322E" w:rsidRPr="00B65616">
        <w:rPr>
          <w:rFonts w:ascii="Cambria" w:hAnsi="Cambria" w:cs="Calibri Light"/>
          <w:color w:val="0070C0"/>
          <w:szCs w:val="20"/>
          <w:lang w:val="ru-RU"/>
        </w:rPr>
        <w:t>В случае присуждения контракта мы, а также все члены наших партнеров по совместному предприятию и субподрядчиков по контракту обязуемся (</w:t>
      </w:r>
      <w:r w:rsidR="0037322E" w:rsidRPr="00B65616">
        <w:rPr>
          <w:rFonts w:ascii="Cambria" w:hAnsi="Cambria" w:cs="Calibri Light"/>
          <w:color w:val="0070C0"/>
          <w:szCs w:val="20"/>
          <w:lang w:val="en-US"/>
        </w:rPr>
        <w:t>i</w:t>
      </w:r>
      <w:r w:rsidR="0037322E" w:rsidRPr="00B65616">
        <w:rPr>
          <w:rFonts w:ascii="Cambria" w:hAnsi="Cambria" w:cs="Calibri Light"/>
          <w:color w:val="0070C0"/>
          <w:szCs w:val="20"/>
          <w:lang w:val="ru-RU"/>
        </w:rPr>
        <w:t>) по запросу предоставлять информацию, касающуюся тендерного процесса и выполнения контракта, и (</w:t>
      </w:r>
      <w:r w:rsidR="0037322E" w:rsidRPr="00B65616">
        <w:rPr>
          <w:rFonts w:ascii="Cambria" w:hAnsi="Cambria" w:cs="Calibri Light"/>
          <w:color w:val="0070C0"/>
          <w:szCs w:val="20"/>
          <w:lang w:val="en-US"/>
        </w:rPr>
        <w:t>ii</w:t>
      </w:r>
      <w:r w:rsidR="0037322E" w:rsidRPr="00B65616">
        <w:rPr>
          <w:rFonts w:ascii="Cambria" w:hAnsi="Cambria" w:cs="Calibri Light"/>
          <w:color w:val="0070C0"/>
          <w:szCs w:val="20"/>
          <w:lang w:val="ru-RU"/>
        </w:rPr>
        <w:t xml:space="preserve"> ) разрешить Партнеру-исполнителю и Фонду </w:t>
      </w:r>
      <w:r w:rsidR="0037322E" w:rsidRPr="00B65616">
        <w:rPr>
          <w:rFonts w:ascii="Cambria" w:hAnsi="Cambria" w:cs="Calibri Light"/>
          <w:color w:val="0070C0"/>
          <w:szCs w:val="20"/>
          <w:lang w:val="en-US"/>
        </w:rPr>
        <w:t>PATRIP</w:t>
      </w:r>
      <w:r w:rsidR="0037322E" w:rsidRPr="00B65616">
        <w:rPr>
          <w:rFonts w:ascii="Cambria" w:hAnsi="Cambria" w:cs="Calibri Light"/>
          <w:color w:val="0070C0"/>
          <w:szCs w:val="20"/>
          <w:lang w:val="ru-RU"/>
        </w:rPr>
        <w:t xml:space="preserve"> и </w:t>
      </w:r>
      <w:r w:rsidR="0037322E" w:rsidRPr="00B65616">
        <w:rPr>
          <w:rFonts w:ascii="Cambria" w:hAnsi="Cambria" w:cs="Calibri Light"/>
          <w:color w:val="0070C0"/>
          <w:szCs w:val="20"/>
          <w:lang w:val="en-US"/>
        </w:rPr>
        <w:t>KfW</w:t>
      </w:r>
      <w:r w:rsidR="0037322E" w:rsidRPr="00B65616">
        <w:rPr>
          <w:rFonts w:ascii="Cambria" w:hAnsi="Cambria" w:cs="Calibri Light"/>
          <w:color w:val="0070C0"/>
          <w:szCs w:val="20"/>
          <w:lang w:val="ru-RU"/>
        </w:rPr>
        <w:t xml:space="preserve"> или агенту, назначенному одним из них, а в случае финансирования Европейским Союзом также европейским учреждениям, обладающим компетенцией в соответствии с законодательством Европейского Союза, проверять соответствующие счета, записи и документы, разрешить проверки на месте и обеспечить доступ к объектам и соответствующему проекту</w:t>
      </w:r>
      <w:r w:rsidRPr="00B65616">
        <w:rPr>
          <w:rFonts w:ascii="Cambria" w:hAnsi="Cambria" w:cs="Calibri Light"/>
          <w:color w:val="0070C0"/>
          <w:szCs w:val="20"/>
          <w:lang w:val="ru-RU"/>
        </w:rPr>
        <w:t>.</w:t>
      </w:r>
    </w:p>
    <w:p w14:paraId="2BA63854" w14:textId="2361DC1E" w:rsidR="00A22023" w:rsidRPr="00B65616" w:rsidRDefault="00A22023">
      <w:pPr>
        <w:widowControl w:val="0"/>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tabs>
          <w:tab w:val="clear" w:pos="720"/>
          <w:tab w:val="left" w:pos="1260"/>
        </w:tabs>
        <w:autoSpaceDE w:val="0"/>
        <w:autoSpaceDN w:val="0"/>
        <w:spacing w:before="142" w:after="0" w:line="240" w:lineRule="atLeast"/>
        <w:ind w:left="567" w:hanging="567"/>
        <w:rPr>
          <w:rFonts w:ascii="Cambria" w:eastAsia="Times New Roman" w:hAnsi="Cambria" w:cs="Calibri Light"/>
          <w:color w:val="0070C0"/>
          <w:szCs w:val="20"/>
          <w:lang w:val="ru-RU"/>
        </w:rPr>
      </w:pPr>
      <w:r w:rsidRPr="00B65616">
        <w:rPr>
          <w:rFonts w:ascii="Cambria" w:hAnsi="Cambria" w:cs="Calibri Light"/>
          <w:color w:val="auto"/>
          <w:szCs w:val="20"/>
        </w:rPr>
        <w:t xml:space="preserve">In the case of being awarded a Contract, we, as well as all our Joint Venture partners and Subcontractors under the Contract undertake to preserve above mentioned records and documents </w:t>
      </w:r>
      <w:r w:rsidRPr="00B65616">
        <w:rPr>
          <w:rFonts w:ascii="Cambria" w:hAnsi="Cambria" w:cs="Calibri Light"/>
          <w:color w:val="auto"/>
          <w:szCs w:val="20"/>
        </w:rPr>
        <w:lastRenderedPageBreak/>
        <w:t xml:space="preserve">in accordance with applicable law, but in any case for at least six years from the date of fulfillment or termination of the Contract. Our financial transactions and financial statements shall be subject to auditing procedures in accordance with applicable law. Furthermore, we accept that our data (including personal data) generated in connection with the </w:t>
      </w:r>
      <w:r w:rsidRPr="00B65616">
        <w:rPr>
          <w:rFonts w:ascii="Cambria" w:eastAsia="Times New Roman" w:hAnsi="Cambria" w:cs="Calibri Light"/>
          <w:color w:val="auto"/>
          <w:szCs w:val="20"/>
          <w:lang w:eastAsia="fr-FR"/>
        </w:rPr>
        <w:t xml:space="preserve">preparation and implementation of the Tender Process and the performance of the Contract are </w:t>
      </w:r>
      <w:r w:rsidRPr="00B65616">
        <w:rPr>
          <w:rFonts w:ascii="Cambria" w:hAnsi="Cambria" w:cs="Calibri Light"/>
          <w:color w:val="auto"/>
          <w:szCs w:val="20"/>
        </w:rPr>
        <w:t>stored and processed according to the applicable law by the IP, PATRIP Foundation and KfW</w:t>
      </w:r>
      <w:r w:rsidR="0037322E" w:rsidRPr="00B65616">
        <w:rPr>
          <w:rFonts w:ascii="Cambria" w:hAnsi="Cambria" w:cs="Calibri Light"/>
          <w:color w:val="auto"/>
          <w:szCs w:val="20"/>
        </w:rPr>
        <w:t>/</w:t>
      </w:r>
      <w:r w:rsidR="0037322E" w:rsidRPr="00B65616">
        <w:rPr>
          <w:rFonts w:ascii="Cambria" w:hAnsi="Cambria" w:cs="Calibri Light"/>
          <w:color w:val="0070C0"/>
          <w:szCs w:val="20"/>
          <w:lang w:val="ru-RU"/>
        </w:rPr>
        <w:t>В</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случае</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присуждения</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Контракта</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мы</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а</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также</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все</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наши</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партнеры</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по</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Совместному</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en-US"/>
        </w:rPr>
        <w:t>g</w:t>
      </w:r>
      <w:r w:rsidR="0037322E" w:rsidRPr="00B65616">
        <w:rPr>
          <w:rFonts w:ascii="Cambria" w:hAnsi="Cambria" w:cs="Calibri Light"/>
          <w:color w:val="0070C0"/>
          <w:szCs w:val="20"/>
          <w:lang w:val="ru-RU"/>
        </w:rPr>
        <w:t>редприятию</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и</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en-US"/>
        </w:rPr>
        <w:t>c</w:t>
      </w:r>
      <w:r w:rsidR="0037322E" w:rsidRPr="00B65616">
        <w:rPr>
          <w:rFonts w:ascii="Cambria" w:hAnsi="Cambria" w:cs="Calibri Light"/>
          <w:color w:val="0070C0"/>
          <w:szCs w:val="20"/>
          <w:lang w:val="ru-RU"/>
        </w:rPr>
        <w:t>убподрядчиков</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по</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контракту</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обязуемся</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хранить</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вышеупомянутые</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записи</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и</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документы</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в</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соответствии</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с</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применимым</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законодательством</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но</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в</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любом</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случае</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в</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течение</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не</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менее</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шести</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лет</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с</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даты</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исполнения</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или</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расторжения</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контракта</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 xml:space="preserve">Наши финансовые операции и отчетность подлежат аудиторским процедурам в соответствии с действующим законодательством. Кроме того, мы соглашаемся с тем, что наши данные (включая персональные данные), созданные в связи с </w:t>
      </w:r>
      <w:r w:rsidR="0037322E" w:rsidRPr="00B65616">
        <w:rPr>
          <w:rFonts w:ascii="Cambria" w:hAnsi="Cambria" w:cs="Calibri Light"/>
          <w:color w:val="0070C0"/>
          <w:szCs w:val="20"/>
          <w:lang w:val="ru-RU" w:eastAsia="fr-FR"/>
        </w:rPr>
        <w:t xml:space="preserve">подготовкой и реализацией Тендерного процесса и выполнением Контракта, хранятся </w:t>
      </w:r>
      <w:r w:rsidR="0037322E" w:rsidRPr="00B65616">
        <w:rPr>
          <w:rFonts w:ascii="Cambria" w:hAnsi="Cambria" w:cs="Calibri Light"/>
          <w:color w:val="0070C0"/>
          <w:szCs w:val="20"/>
          <w:lang w:val="ru-RU"/>
        </w:rPr>
        <w:t xml:space="preserve">и обрабатываются в соответствии с применимым законодательством Партнера-исполнителя, Фондом </w:t>
      </w:r>
      <w:r w:rsidR="0037322E" w:rsidRPr="00B65616">
        <w:rPr>
          <w:rFonts w:ascii="Cambria" w:hAnsi="Cambria" w:cs="Calibri Light"/>
          <w:color w:val="0070C0"/>
          <w:szCs w:val="20"/>
          <w:lang w:val="en-US"/>
        </w:rPr>
        <w:t>PATRIP</w:t>
      </w:r>
      <w:r w:rsidR="0037322E" w:rsidRPr="00B65616">
        <w:rPr>
          <w:rFonts w:ascii="Cambria" w:hAnsi="Cambria" w:cs="Calibri Light"/>
          <w:color w:val="0070C0"/>
          <w:szCs w:val="20"/>
          <w:lang w:val="ru-RU"/>
        </w:rPr>
        <w:t xml:space="preserve"> и </w:t>
      </w:r>
      <w:r w:rsidR="0037322E" w:rsidRPr="00B65616">
        <w:rPr>
          <w:rFonts w:ascii="Cambria" w:hAnsi="Cambria" w:cs="Calibri Light"/>
          <w:color w:val="0070C0"/>
          <w:szCs w:val="20"/>
          <w:lang w:val="en-US"/>
        </w:rPr>
        <w:t>KfW</w:t>
      </w:r>
      <w:r w:rsidRPr="00B65616">
        <w:rPr>
          <w:rFonts w:ascii="Cambria" w:hAnsi="Cambria" w:cs="Calibri Light"/>
          <w:color w:val="0070C0"/>
          <w:szCs w:val="20"/>
          <w:lang w:val="ru-RU"/>
        </w:rPr>
        <w:t>.</w:t>
      </w:r>
    </w:p>
    <w:p w14:paraId="22CBBED7" w14:textId="77777777" w:rsidR="00A22023" w:rsidRPr="00B65616" w:rsidRDefault="00A22023" w:rsidP="00A21CCB">
      <w:pPr>
        <w:tabs>
          <w:tab w:val="right" w:leader="underscore" w:pos="4253"/>
          <w:tab w:val="left" w:pos="4536"/>
          <w:tab w:val="right" w:leader="underscore" w:pos="9072"/>
        </w:tabs>
        <w:spacing w:before="142" w:after="0" w:line="240" w:lineRule="atLeast"/>
        <w:rPr>
          <w:rFonts w:ascii="Cambria" w:eastAsia="Times New Roman" w:hAnsi="Cambria" w:cs="Calibri Light"/>
          <w:color w:val="auto"/>
          <w:szCs w:val="20"/>
          <w:lang w:val="ru-RU"/>
        </w:rPr>
      </w:pPr>
    </w:p>
    <w:p w14:paraId="7D650D27" w14:textId="77777777" w:rsidR="00A22023" w:rsidRPr="00B65616" w:rsidRDefault="00A22023" w:rsidP="00A21CCB">
      <w:pPr>
        <w:tabs>
          <w:tab w:val="right" w:leader="underscore" w:pos="4253"/>
          <w:tab w:val="left" w:pos="4536"/>
          <w:tab w:val="right" w:leader="underscore" w:pos="9072"/>
        </w:tabs>
        <w:spacing w:before="142" w:after="0" w:line="240" w:lineRule="atLeast"/>
        <w:rPr>
          <w:rFonts w:ascii="Cambria" w:eastAsia="Times New Roman" w:hAnsi="Cambria" w:cs="Calibri Light"/>
          <w:color w:val="auto"/>
          <w:szCs w:val="20"/>
          <w:lang w:val="ru-RU"/>
        </w:rPr>
      </w:pPr>
    </w:p>
    <w:p w14:paraId="28B68336" w14:textId="0B23451E" w:rsidR="00A22023" w:rsidRPr="00B65616" w:rsidRDefault="00A22023" w:rsidP="00A21CCB">
      <w:pPr>
        <w:tabs>
          <w:tab w:val="right" w:leader="underscore" w:pos="4253"/>
          <w:tab w:val="left" w:pos="4536"/>
          <w:tab w:val="right" w:leader="underscore" w:pos="9072"/>
        </w:tabs>
        <w:spacing w:before="142" w:after="0" w:line="240" w:lineRule="atLeast"/>
        <w:rPr>
          <w:rFonts w:ascii="Cambria" w:eastAsia="Times New Roman" w:hAnsi="Cambria" w:cs="Calibri Light"/>
          <w:color w:val="auto"/>
          <w:szCs w:val="20"/>
        </w:rPr>
      </w:pPr>
      <w:r w:rsidRPr="00B65616">
        <w:rPr>
          <w:rFonts w:ascii="Cambria" w:eastAsia="Times New Roman" w:hAnsi="Cambria" w:cs="Calibri Light"/>
          <w:color w:val="auto"/>
          <w:szCs w:val="20"/>
        </w:rPr>
        <w:t>Name</w:t>
      </w:r>
      <w:r w:rsidR="0037322E" w:rsidRPr="00B65616">
        <w:rPr>
          <w:rFonts w:ascii="Cambria" w:eastAsia="Times New Roman" w:hAnsi="Cambria" w:cs="Calibri Light"/>
          <w:color w:val="auto"/>
          <w:szCs w:val="20"/>
        </w:rPr>
        <w:t>/</w:t>
      </w:r>
      <w:r w:rsidR="0037322E" w:rsidRPr="00B65616">
        <w:rPr>
          <w:rFonts w:ascii="Cambria" w:hAnsi="Cambria" w:cs="Calibri Light"/>
          <w:color w:val="FF0000"/>
          <w:szCs w:val="20"/>
          <w:lang w:val="en-US"/>
        </w:rPr>
        <w:t xml:space="preserve"> </w:t>
      </w:r>
      <w:r w:rsidR="0037322E" w:rsidRPr="00B65616">
        <w:rPr>
          <w:rFonts w:ascii="Cambria" w:hAnsi="Cambria" w:cs="Calibri Light"/>
          <w:color w:val="0070C0"/>
          <w:szCs w:val="20"/>
          <w:lang w:val="ru-RU"/>
        </w:rPr>
        <w:t>Имя</w:t>
      </w:r>
      <w:r w:rsidRPr="00B65616">
        <w:rPr>
          <w:rFonts w:ascii="Cambria" w:hAnsi="Cambria" w:cs="Calibri Light"/>
          <w:color w:val="0070C0"/>
          <w:szCs w:val="20"/>
        </w:rPr>
        <w:t xml:space="preserve">: </w:t>
      </w:r>
      <w:r w:rsidRPr="00B65616">
        <w:rPr>
          <w:rFonts w:ascii="Cambria" w:hAnsi="Cambria" w:cs="Calibri Light"/>
          <w:color w:val="auto"/>
          <w:szCs w:val="20"/>
        </w:rPr>
        <w:tab/>
      </w:r>
      <w:r w:rsidRPr="00B65616">
        <w:rPr>
          <w:rFonts w:ascii="Cambria" w:eastAsia="Times New Roman" w:hAnsi="Cambria" w:cs="Calibri Light"/>
          <w:color w:val="auto"/>
          <w:szCs w:val="20"/>
        </w:rPr>
        <w:tab/>
        <w:t>In the capacity of</w:t>
      </w:r>
      <w:r w:rsidR="0037322E" w:rsidRPr="00B65616">
        <w:rPr>
          <w:rFonts w:ascii="Cambria" w:eastAsia="Times New Roman" w:hAnsi="Cambria" w:cs="Calibri Light"/>
          <w:color w:val="auto"/>
          <w:szCs w:val="20"/>
        </w:rPr>
        <w:t>/</w:t>
      </w:r>
      <w:r w:rsidR="0037322E" w:rsidRPr="00B65616">
        <w:rPr>
          <w:rFonts w:ascii="Cambria" w:hAnsi="Cambria" w:cs="Calibri Light"/>
          <w:color w:val="FF0000"/>
          <w:szCs w:val="20"/>
          <w:lang w:val="en-US"/>
        </w:rPr>
        <w:t xml:space="preserve"> </w:t>
      </w:r>
      <w:r w:rsidR="0037322E" w:rsidRPr="00B65616">
        <w:rPr>
          <w:rFonts w:ascii="Cambria" w:hAnsi="Cambria" w:cs="Calibri Light"/>
          <w:color w:val="0070C0"/>
          <w:szCs w:val="20"/>
          <w:lang w:val="ru-RU"/>
        </w:rPr>
        <w:t>Должность</w:t>
      </w:r>
      <w:r w:rsidRPr="00B65616">
        <w:rPr>
          <w:rFonts w:ascii="Cambria" w:hAnsi="Cambria" w:cs="Calibri Light"/>
          <w:color w:val="0070C0"/>
          <w:szCs w:val="20"/>
        </w:rPr>
        <w:t xml:space="preserve">: </w:t>
      </w:r>
      <w:r w:rsidRPr="00B65616">
        <w:rPr>
          <w:rFonts w:ascii="Cambria" w:hAnsi="Cambria" w:cs="Calibri Light"/>
          <w:color w:val="auto"/>
          <w:szCs w:val="20"/>
        </w:rPr>
        <w:tab/>
      </w:r>
    </w:p>
    <w:p w14:paraId="7CD473C6" w14:textId="77777777" w:rsidR="00A22023" w:rsidRPr="00B65616" w:rsidRDefault="00A22023" w:rsidP="00A21CCB">
      <w:pPr>
        <w:tabs>
          <w:tab w:val="right" w:leader="underscore" w:pos="8998"/>
        </w:tabs>
        <w:spacing w:before="142" w:after="0" w:line="240" w:lineRule="atLeast"/>
        <w:rPr>
          <w:rFonts w:ascii="Cambria" w:eastAsia="Times New Roman" w:hAnsi="Cambria" w:cs="Calibri Light"/>
          <w:color w:val="auto"/>
          <w:szCs w:val="20"/>
        </w:rPr>
      </w:pPr>
    </w:p>
    <w:p w14:paraId="7D6A65DE" w14:textId="6B5104DF" w:rsidR="00A22023" w:rsidRPr="00B65616" w:rsidRDefault="00A22023" w:rsidP="00A21CCB">
      <w:pPr>
        <w:tabs>
          <w:tab w:val="right" w:leader="underscore" w:pos="8998"/>
        </w:tabs>
        <w:spacing w:before="142" w:after="0" w:line="240" w:lineRule="atLeast"/>
        <w:rPr>
          <w:rFonts w:ascii="Cambria" w:eastAsia="Times New Roman" w:hAnsi="Cambria" w:cs="Calibri Light"/>
          <w:color w:val="auto"/>
          <w:szCs w:val="20"/>
        </w:rPr>
      </w:pPr>
      <w:r w:rsidRPr="00B65616">
        <w:rPr>
          <w:rFonts w:ascii="Cambria" w:eastAsia="Times New Roman" w:hAnsi="Cambria" w:cs="Calibri Light"/>
          <w:color w:val="auto"/>
          <w:szCs w:val="20"/>
        </w:rPr>
        <w:t>Duly empowered to sign in the name and on behalf of</w:t>
      </w:r>
      <w:r w:rsidR="0037322E" w:rsidRPr="00B65616">
        <w:rPr>
          <w:rFonts w:ascii="Cambria" w:eastAsia="Times New Roman" w:hAnsi="Cambria" w:cs="Calibri Light"/>
          <w:color w:val="auto"/>
          <w:szCs w:val="20"/>
        </w:rPr>
        <w:t>/</w:t>
      </w:r>
      <w:r w:rsidR="0037322E" w:rsidRPr="00B65616">
        <w:rPr>
          <w:rFonts w:ascii="Cambria" w:hAnsi="Cambria" w:cs="Calibri Light"/>
          <w:color w:val="FF0000"/>
          <w:szCs w:val="20"/>
          <w:lang w:val="en-US"/>
        </w:rPr>
        <w:t xml:space="preserve"> </w:t>
      </w:r>
      <w:r w:rsidR="0037322E" w:rsidRPr="00B65616">
        <w:rPr>
          <w:rFonts w:ascii="Cambria" w:hAnsi="Cambria" w:cs="Calibri Light"/>
          <w:color w:val="0070C0"/>
          <w:szCs w:val="20"/>
          <w:lang w:val="ru-RU"/>
        </w:rPr>
        <w:t>Должным</w:t>
      </w:r>
      <w:r w:rsidR="0037322E" w:rsidRPr="00B65616">
        <w:rPr>
          <w:rFonts w:ascii="Cambria" w:hAnsi="Cambria" w:cs="Calibri Light"/>
          <w:color w:val="0070C0"/>
          <w:szCs w:val="20"/>
          <w:lang w:val="en-US"/>
        </w:rPr>
        <w:t xml:space="preserve"> </w:t>
      </w:r>
      <w:r w:rsidR="0037322E" w:rsidRPr="00B65616">
        <w:rPr>
          <w:rFonts w:ascii="Cambria" w:hAnsi="Cambria" w:cs="Calibri Light"/>
          <w:color w:val="0070C0"/>
          <w:szCs w:val="20"/>
          <w:lang w:val="ru-RU"/>
        </w:rPr>
        <w:t>образом</w:t>
      </w:r>
      <w:r w:rsidR="0037322E" w:rsidRPr="00B65616">
        <w:rPr>
          <w:rFonts w:ascii="Cambria" w:hAnsi="Cambria" w:cs="Calibri Light"/>
          <w:color w:val="0070C0"/>
          <w:szCs w:val="20"/>
          <w:lang w:val="en-US"/>
        </w:rPr>
        <w:t xml:space="preserve"> </w:t>
      </w:r>
      <w:r w:rsidR="0037322E" w:rsidRPr="00B65616">
        <w:rPr>
          <w:rFonts w:ascii="Cambria" w:hAnsi="Cambria" w:cs="Calibri Light"/>
          <w:color w:val="0070C0"/>
          <w:szCs w:val="20"/>
          <w:lang w:val="ru-RU"/>
        </w:rPr>
        <w:t>уполномочены</w:t>
      </w:r>
      <w:r w:rsidR="0037322E" w:rsidRPr="00B65616">
        <w:rPr>
          <w:rFonts w:ascii="Cambria" w:hAnsi="Cambria" w:cs="Calibri Light"/>
          <w:color w:val="0070C0"/>
          <w:szCs w:val="20"/>
          <w:lang w:val="en-US"/>
        </w:rPr>
        <w:t xml:space="preserve"> </w:t>
      </w:r>
      <w:r w:rsidR="0037322E" w:rsidRPr="00B65616">
        <w:rPr>
          <w:rFonts w:ascii="Cambria" w:hAnsi="Cambria" w:cs="Calibri Light"/>
          <w:color w:val="0070C0"/>
          <w:szCs w:val="20"/>
          <w:lang w:val="ru-RU"/>
        </w:rPr>
        <w:t>подписывать</w:t>
      </w:r>
      <w:r w:rsidR="0037322E" w:rsidRPr="00B65616">
        <w:rPr>
          <w:rFonts w:ascii="Cambria" w:hAnsi="Cambria" w:cs="Calibri Light"/>
          <w:color w:val="0070C0"/>
          <w:szCs w:val="20"/>
          <w:lang w:val="en-US"/>
        </w:rPr>
        <w:t xml:space="preserve"> </w:t>
      </w:r>
      <w:r w:rsidR="0037322E" w:rsidRPr="00B65616">
        <w:rPr>
          <w:rFonts w:ascii="Cambria" w:hAnsi="Cambria" w:cs="Calibri Light"/>
          <w:color w:val="0070C0"/>
          <w:szCs w:val="20"/>
          <w:lang w:val="ru-RU"/>
        </w:rPr>
        <w:t>от</w:t>
      </w:r>
      <w:r w:rsidR="0037322E" w:rsidRPr="00B65616">
        <w:rPr>
          <w:rFonts w:ascii="Cambria" w:hAnsi="Cambria" w:cs="Calibri Light"/>
          <w:color w:val="0070C0"/>
          <w:szCs w:val="20"/>
          <w:lang w:val="en-US"/>
        </w:rPr>
        <w:t xml:space="preserve"> </w:t>
      </w:r>
      <w:r w:rsidR="0037322E" w:rsidRPr="00B65616">
        <w:rPr>
          <w:rFonts w:ascii="Cambria" w:hAnsi="Cambria" w:cs="Calibri Light"/>
          <w:color w:val="0070C0"/>
          <w:szCs w:val="20"/>
          <w:lang w:val="ru-RU"/>
        </w:rPr>
        <w:t>имени</w:t>
      </w:r>
      <w:r w:rsidR="0037322E" w:rsidRPr="00B65616">
        <w:rPr>
          <w:rFonts w:ascii="Cambria" w:eastAsia="Times New Roman" w:hAnsi="Cambria" w:cs="Calibri Light"/>
          <w:color w:val="auto"/>
          <w:szCs w:val="20"/>
          <w:vertAlign w:val="superscript"/>
        </w:rPr>
        <w:t xml:space="preserve"> </w:t>
      </w:r>
      <w:r w:rsidRPr="00B65616">
        <w:rPr>
          <w:rFonts w:ascii="Cambria" w:eastAsia="Times New Roman" w:hAnsi="Cambria" w:cs="Calibri Light"/>
          <w:color w:val="auto"/>
          <w:szCs w:val="20"/>
          <w:vertAlign w:val="superscript"/>
        </w:rPr>
        <w:footnoteReference w:id="8"/>
      </w:r>
      <w:r w:rsidRPr="00B65616">
        <w:rPr>
          <w:rFonts w:ascii="Cambria" w:eastAsia="Times New Roman" w:hAnsi="Cambria" w:cs="Calibri Light"/>
          <w:color w:val="auto"/>
          <w:szCs w:val="20"/>
        </w:rPr>
        <w:t>:</w:t>
      </w:r>
      <w:r w:rsidRPr="00B65616">
        <w:rPr>
          <w:rFonts w:ascii="Cambria" w:eastAsia="Times New Roman" w:hAnsi="Cambria" w:cs="Calibri Light"/>
          <w:color w:val="auto"/>
          <w:szCs w:val="20"/>
        </w:rPr>
        <w:tab/>
      </w:r>
    </w:p>
    <w:p w14:paraId="75D2E810" w14:textId="77777777" w:rsidR="00A22023" w:rsidRPr="00B65616" w:rsidRDefault="00A22023" w:rsidP="00A21CCB">
      <w:pPr>
        <w:widowControl w:val="0"/>
        <w:autoSpaceDE w:val="0"/>
        <w:autoSpaceDN w:val="0"/>
        <w:spacing w:after="0"/>
        <w:rPr>
          <w:rFonts w:ascii="Cambria" w:hAnsi="Cambria" w:cs="Calibri Light"/>
          <w:color w:val="auto"/>
          <w:szCs w:val="20"/>
        </w:rPr>
      </w:pPr>
    </w:p>
    <w:p w14:paraId="371D95BD" w14:textId="77777777" w:rsidR="00A22023" w:rsidRPr="00B65616" w:rsidRDefault="00A22023" w:rsidP="00A21CCB">
      <w:pPr>
        <w:widowControl w:val="0"/>
        <w:autoSpaceDE w:val="0"/>
        <w:autoSpaceDN w:val="0"/>
        <w:spacing w:after="0"/>
        <w:rPr>
          <w:rFonts w:ascii="Cambria" w:hAnsi="Cambria" w:cs="Calibri Light"/>
          <w:color w:val="auto"/>
          <w:szCs w:val="20"/>
        </w:rPr>
      </w:pPr>
    </w:p>
    <w:p w14:paraId="05064B1B" w14:textId="4ACA713C" w:rsidR="00A22023" w:rsidRPr="00B71B12" w:rsidRDefault="00A22023" w:rsidP="00A21CCB">
      <w:pPr>
        <w:widowControl w:val="0"/>
        <w:autoSpaceDE w:val="0"/>
        <w:autoSpaceDN w:val="0"/>
        <w:spacing w:after="0"/>
        <w:rPr>
          <w:rFonts w:ascii="Cambria" w:eastAsia="Times New Roman" w:hAnsi="Cambria" w:cs="Calibri Light"/>
          <w:color w:val="auto"/>
          <w:szCs w:val="20"/>
          <w:lang w:val="ru-RU"/>
        </w:rPr>
      </w:pPr>
      <w:r w:rsidRPr="00B65616">
        <w:rPr>
          <w:rFonts w:ascii="Cambria" w:hAnsi="Cambria" w:cs="Calibri Light"/>
          <w:color w:val="auto"/>
          <w:szCs w:val="20"/>
        </w:rPr>
        <w:t>Signature</w:t>
      </w:r>
      <w:r w:rsidR="0037322E" w:rsidRPr="00B71B12">
        <w:rPr>
          <w:rFonts w:ascii="Cambria" w:hAnsi="Cambria" w:cs="Calibri Light"/>
          <w:color w:val="auto"/>
          <w:szCs w:val="20"/>
          <w:lang w:val="ru-RU"/>
        </w:rPr>
        <w:t>/</w:t>
      </w:r>
      <w:r w:rsidR="0037322E" w:rsidRPr="00B71B12">
        <w:rPr>
          <w:rFonts w:ascii="Cambria" w:hAnsi="Cambria" w:cs="Calibri Light"/>
          <w:color w:val="FF0000"/>
          <w:szCs w:val="20"/>
          <w:lang w:val="ru-RU"/>
        </w:rPr>
        <w:t xml:space="preserve"> </w:t>
      </w:r>
      <w:r w:rsidR="0037322E" w:rsidRPr="00B65616">
        <w:rPr>
          <w:rFonts w:ascii="Cambria" w:hAnsi="Cambria" w:cs="Calibri Light"/>
          <w:color w:val="0070C0"/>
          <w:szCs w:val="20"/>
          <w:lang w:val="ru-RU"/>
        </w:rPr>
        <w:t>Подпись</w:t>
      </w:r>
      <w:r w:rsidRPr="00B71B12">
        <w:rPr>
          <w:rFonts w:ascii="Cambria" w:hAnsi="Cambria" w:cs="Calibri Light"/>
          <w:color w:val="0070C0"/>
          <w:szCs w:val="20"/>
          <w:lang w:val="ru-RU"/>
        </w:rPr>
        <w:t>:</w:t>
      </w:r>
      <w:r w:rsidRPr="00B71B12">
        <w:rPr>
          <w:rFonts w:ascii="Cambria" w:hAnsi="Cambria" w:cs="Calibri Light"/>
          <w:color w:val="auto"/>
          <w:szCs w:val="20"/>
          <w:lang w:val="ru-RU"/>
        </w:rPr>
        <w:tab/>
      </w:r>
      <w:r w:rsidRPr="00B71B12">
        <w:rPr>
          <w:rFonts w:ascii="Cambria" w:hAnsi="Cambria" w:cs="Calibri Light"/>
          <w:color w:val="auto"/>
          <w:szCs w:val="20"/>
          <w:lang w:val="ru-RU"/>
        </w:rPr>
        <w:tab/>
      </w:r>
      <w:r w:rsidRPr="00B71B12">
        <w:rPr>
          <w:rFonts w:ascii="Cambria" w:hAnsi="Cambria" w:cs="Calibri Light"/>
          <w:color w:val="auto"/>
          <w:szCs w:val="20"/>
          <w:lang w:val="ru-RU"/>
        </w:rPr>
        <w:tab/>
      </w:r>
      <w:r w:rsidRPr="00B71B12">
        <w:rPr>
          <w:rFonts w:ascii="Cambria" w:hAnsi="Cambria" w:cs="Calibri Light"/>
          <w:color w:val="auto"/>
          <w:szCs w:val="20"/>
          <w:lang w:val="ru-RU"/>
        </w:rPr>
        <w:tab/>
      </w:r>
      <w:r w:rsidRPr="00B65616">
        <w:rPr>
          <w:rFonts w:ascii="Cambria" w:hAnsi="Cambria" w:cs="Calibri Light"/>
          <w:color w:val="auto"/>
          <w:szCs w:val="20"/>
        </w:rPr>
        <w:t>Dated</w:t>
      </w:r>
      <w:r w:rsidR="0037322E" w:rsidRPr="00B71B12">
        <w:rPr>
          <w:rFonts w:ascii="Cambria" w:hAnsi="Cambria" w:cs="Calibri Light"/>
          <w:color w:val="auto"/>
          <w:szCs w:val="20"/>
          <w:lang w:val="ru-RU"/>
        </w:rPr>
        <w:t>/</w:t>
      </w:r>
      <w:r w:rsidR="0037322E" w:rsidRPr="00B71B12">
        <w:rPr>
          <w:rFonts w:ascii="Cambria" w:hAnsi="Cambria" w:cs="Calibri Light"/>
          <w:color w:val="FF0000"/>
          <w:szCs w:val="20"/>
          <w:lang w:val="ru-RU"/>
        </w:rPr>
        <w:t xml:space="preserve"> </w:t>
      </w:r>
      <w:r w:rsidR="0037322E" w:rsidRPr="00B65616">
        <w:rPr>
          <w:rFonts w:ascii="Cambria" w:hAnsi="Cambria" w:cs="Calibri Light"/>
          <w:color w:val="0070C0"/>
          <w:szCs w:val="20"/>
          <w:lang w:val="ru-RU"/>
        </w:rPr>
        <w:t>Дата</w:t>
      </w:r>
      <w:r w:rsidRPr="00B71B12">
        <w:rPr>
          <w:rFonts w:ascii="Cambria" w:hAnsi="Cambria" w:cs="Calibri Light"/>
          <w:color w:val="0070C0"/>
          <w:szCs w:val="20"/>
          <w:lang w:val="ru-RU"/>
        </w:rPr>
        <w:t xml:space="preserve">: </w:t>
      </w:r>
    </w:p>
    <w:p w14:paraId="5D7BFD4F" w14:textId="67A6EABE" w:rsidR="00A22023" w:rsidRPr="00B71B12" w:rsidRDefault="00A22023">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libri Light" w:hAnsi="Calibri Light" w:cs="Calibri Light"/>
          <w:color w:val="auto"/>
          <w:lang w:val="ru-RU"/>
        </w:rPr>
      </w:pPr>
      <w:r w:rsidRPr="00B71B12">
        <w:rPr>
          <w:rFonts w:ascii="Calibri Light" w:hAnsi="Calibri Light" w:cs="Calibri Light"/>
          <w:color w:val="auto"/>
          <w:lang w:val="ru-RU"/>
        </w:rPr>
        <w:br w:type="page"/>
      </w:r>
    </w:p>
    <w:p w14:paraId="0043B99A" w14:textId="55325F44" w:rsidR="00B33550" w:rsidRPr="006943AD" w:rsidRDefault="00800C8E" w:rsidP="006A5583">
      <w:pPr>
        <w:pStyle w:val="Heading1"/>
        <w:numPr>
          <w:ilvl w:val="0"/>
          <w:numId w:val="0"/>
        </w:numPr>
        <w:ind w:left="1152"/>
        <w:rPr>
          <w:color w:val="auto"/>
          <w:lang w:val="ru-RU"/>
        </w:rPr>
      </w:pPr>
      <w:bookmarkStart w:id="275" w:name="_Toc530904338"/>
      <w:bookmarkStart w:id="276" w:name="_Toc85104273"/>
      <w:bookmarkStart w:id="277" w:name="_Toc95719027"/>
      <w:bookmarkStart w:id="278" w:name="_Toc95719277"/>
      <w:bookmarkStart w:id="279" w:name="_Toc95719354"/>
      <w:bookmarkEnd w:id="272"/>
      <w:bookmarkEnd w:id="273"/>
      <w:bookmarkEnd w:id="274"/>
      <w:r w:rsidRPr="006943AD">
        <w:rPr>
          <w:color w:val="auto"/>
          <w:lang w:val="ru-RU"/>
        </w:rPr>
        <w:lastRenderedPageBreak/>
        <w:t>3</w:t>
      </w:r>
      <w:r w:rsidRPr="006943AD">
        <w:rPr>
          <w:color w:val="auto"/>
          <w:lang w:val="ru-RU"/>
        </w:rPr>
        <w:tab/>
      </w:r>
      <w:r w:rsidR="00B33550" w:rsidRPr="00DC3839">
        <w:rPr>
          <w:color w:val="auto"/>
        </w:rPr>
        <w:t>Letter</w:t>
      </w:r>
      <w:r w:rsidR="00B33550" w:rsidRPr="006943AD">
        <w:rPr>
          <w:color w:val="auto"/>
          <w:lang w:val="ru-RU"/>
        </w:rPr>
        <w:t xml:space="preserve"> </w:t>
      </w:r>
      <w:r w:rsidR="00B33550" w:rsidRPr="00DC3839">
        <w:rPr>
          <w:color w:val="auto"/>
        </w:rPr>
        <w:t>of</w:t>
      </w:r>
      <w:r w:rsidR="00B33550" w:rsidRPr="006943AD">
        <w:rPr>
          <w:color w:val="auto"/>
          <w:lang w:val="ru-RU"/>
        </w:rPr>
        <w:t xml:space="preserve"> </w:t>
      </w:r>
      <w:r w:rsidR="00B33550" w:rsidRPr="00DC3839">
        <w:rPr>
          <w:color w:val="auto"/>
        </w:rPr>
        <w:t>Submission</w:t>
      </w:r>
      <w:bookmarkEnd w:id="252"/>
      <w:bookmarkEnd w:id="253"/>
      <w:bookmarkEnd w:id="275"/>
      <w:bookmarkEnd w:id="276"/>
      <w:bookmarkEnd w:id="277"/>
      <w:bookmarkEnd w:id="278"/>
      <w:bookmarkEnd w:id="279"/>
      <w:r w:rsidR="006943AD" w:rsidRPr="006943AD">
        <w:rPr>
          <w:color w:val="auto"/>
          <w:lang w:val="ru-RU"/>
        </w:rPr>
        <w:t xml:space="preserve">/ </w:t>
      </w:r>
      <w:r w:rsidR="006943AD" w:rsidRPr="003353AA">
        <w:rPr>
          <w:color w:val="0070C0"/>
          <w:lang w:val="ru-RU"/>
        </w:rPr>
        <w:t>Письмо о подаче тендерного предложения</w:t>
      </w:r>
    </w:p>
    <w:p w14:paraId="0F83F8B7" w14:textId="76AA0027" w:rsidR="00B66F50" w:rsidRPr="00B66F50" w:rsidRDefault="00B33550" w:rsidP="00D079D6">
      <w:pPr>
        <w:tabs>
          <w:tab w:val="left" w:pos="2880"/>
        </w:tabs>
        <w:spacing w:line="264" w:lineRule="auto"/>
        <w:rPr>
          <w:rFonts w:ascii="Cambria" w:eastAsiaTheme="majorEastAsia" w:hAnsi="Cambria" w:cstheme="majorBidi"/>
          <w:i/>
          <w:iCs/>
          <w:spacing w:val="-10"/>
          <w:kern w:val="28"/>
          <w:szCs w:val="20"/>
          <w:lang w:val="en-US"/>
        </w:rPr>
      </w:pPr>
      <w:r w:rsidRPr="00DC3839">
        <w:rPr>
          <w:rFonts w:ascii="Cambria" w:hAnsi="Cambria"/>
          <w:b/>
          <w:bCs/>
          <w:color w:val="auto"/>
          <w:sz w:val="24"/>
          <w:szCs w:val="28"/>
        </w:rPr>
        <w:t>Name</w:t>
      </w:r>
      <w:r w:rsidRPr="00B66F50">
        <w:rPr>
          <w:rFonts w:ascii="Cambria" w:hAnsi="Cambria"/>
          <w:b/>
          <w:bCs/>
          <w:color w:val="auto"/>
          <w:sz w:val="24"/>
          <w:szCs w:val="28"/>
          <w:lang w:val="en-US"/>
        </w:rPr>
        <w:t xml:space="preserve"> </w:t>
      </w:r>
      <w:r w:rsidRPr="00DC3839">
        <w:rPr>
          <w:rFonts w:ascii="Cambria" w:hAnsi="Cambria"/>
          <w:b/>
          <w:bCs/>
          <w:color w:val="auto"/>
          <w:sz w:val="24"/>
          <w:szCs w:val="28"/>
        </w:rPr>
        <w:t>of</w:t>
      </w:r>
      <w:r w:rsidRPr="00B66F50">
        <w:rPr>
          <w:rFonts w:ascii="Cambria" w:hAnsi="Cambria"/>
          <w:b/>
          <w:bCs/>
          <w:color w:val="auto"/>
          <w:sz w:val="24"/>
          <w:szCs w:val="28"/>
          <w:lang w:val="en-US"/>
        </w:rPr>
        <w:t xml:space="preserve"> </w:t>
      </w:r>
      <w:r w:rsidRPr="00DC3839">
        <w:rPr>
          <w:rFonts w:ascii="Cambria" w:hAnsi="Cambria"/>
          <w:b/>
          <w:bCs/>
          <w:color w:val="auto"/>
          <w:sz w:val="24"/>
          <w:szCs w:val="28"/>
        </w:rPr>
        <w:t>Contract</w:t>
      </w:r>
      <w:r w:rsidR="006943AD" w:rsidRPr="00B66F50">
        <w:rPr>
          <w:rFonts w:ascii="Cambria" w:hAnsi="Cambria"/>
          <w:b/>
          <w:bCs/>
          <w:color w:val="auto"/>
          <w:sz w:val="24"/>
          <w:szCs w:val="28"/>
          <w:lang w:val="en-US"/>
        </w:rPr>
        <w:t xml:space="preserve">/ </w:t>
      </w:r>
      <w:r w:rsidR="006943AD" w:rsidRPr="002A4191">
        <w:rPr>
          <w:rFonts w:ascii="Cambria" w:hAnsi="Cambria"/>
          <w:b/>
          <w:bCs/>
          <w:color w:val="0070C0"/>
          <w:sz w:val="24"/>
          <w:szCs w:val="28"/>
          <w:lang w:val="ru-RU"/>
        </w:rPr>
        <w:t>Название</w:t>
      </w:r>
      <w:r w:rsidR="006943AD" w:rsidRPr="00B66F50">
        <w:rPr>
          <w:rFonts w:ascii="Cambria" w:hAnsi="Cambria"/>
          <w:b/>
          <w:bCs/>
          <w:color w:val="0070C0"/>
          <w:sz w:val="24"/>
          <w:szCs w:val="28"/>
          <w:lang w:val="en-US"/>
        </w:rPr>
        <w:t xml:space="preserve"> </w:t>
      </w:r>
      <w:r w:rsidR="006943AD" w:rsidRPr="002A4191">
        <w:rPr>
          <w:rFonts w:ascii="Cambria" w:hAnsi="Cambria"/>
          <w:b/>
          <w:bCs/>
          <w:color w:val="0070C0"/>
          <w:sz w:val="24"/>
          <w:szCs w:val="28"/>
          <w:lang w:val="ru-RU"/>
        </w:rPr>
        <w:t>контракта</w:t>
      </w:r>
      <w:r w:rsidRPr="00B66F50">
        <w:rPr>
          <w:rFonts w:ascii="Cambria" w:hAnsi="Cambria"/>
          <w:b/>
          <w:bCs/>
          <w:color w:val="0070C0"/>
          <w:sz w:val="24"/>
          <w:szCs w:val="28"/>
          <w:lang w:val="en-US"/>
        </w:rPr>
        <w:t>:</w:t>
      </w:r>
      <w:r w:rsidR="00B66F50" w:rsidRPr="00B66F50">
        <w:rPr>
          <w:rFonts w:ascii="Cambria" w:eastAsiaTheme="majorEastAsia" w:hAnsi="Cambria" w:cstheme="majorBidi"/>
          <w:i/>
          <w:iCs/>
          <w:spacing w:val="-10"/>
          <w:kern w:val="28"/>
          <w:szCs w:val="20"/>
        </w:rPr>
        <w:t xml:space="preserve"> Construction of an additional building</w:t>
      </w:r>
      <w:r w:rsidR="00B66F50" w:rsidRPr="00B66F50">
        <w:rPr>
          <w:rFonts w:ascii="Cambria" w:eastAsiaTheme="majorEastAsia" w:hAnsi="Cambria" w:cstheme="majorBidi"/>
          <w:i/>
          <w:iCs/>
          <w:spacing w:val="-10"/>
          <w:kern w:val="28"/>
          <w:szCs w:val="20"/>
          <w:lang w:val="en-US"/>
        </w:rPr>
        <w:t xml:space="preserve"> </w:t>
      </w:r>
      <w:r w:rsidR="00B66F50" w:rsidRPr="00B66F50">
        <w:rPr>
          <w:rFonts w:ascii="Cambria" w:eastAsiaTheme="majorEastAsia" w:hAnsi="Cambria" w:cstheme="majorBidi"/>
          <w:i/>
          <w:iCs/>
          <w:spacing w:val="-10"/>
          <w:kern w:val="28"/>
          <w:szCs w:val="20"/>
        </w:rPr>
        <w:t xml:space="preserve">or the </w:t>
      </w:r>
      <w:r w:rsidR="00B66F50" w:rsidRPr="00B66F50">
        <w:rPr>
          <w:rFonts w:ascii="Cambria" w:eastAsiaTheme="majorEastAsia" w:hAnsi="Cambria" w:cstheme="majorBidi"/>
          <w:i/>
          <w:iCs/>
          <w:spacing w:val="-10"/>
          <w:kern w:val="28"/>
          <w:szCs w:val="20"/>
          <w:lang w:val="en-US"/>
        </w:rPr>
        <w:t>kindergarten located in Kyzyl-Bash str., 31</w:t>
      </w:r>
      <w:r w:rsidR="00B66F50" w:rsidRPr="00B66F50">
        <w:rPr>
          <w:rFonts w:ascii="Cambria" w:eastAsiaTheme="majorEastAsia" w:hAnsi="Cambria" w:cstheme="majorBidi"/>
          <w:i/>
          <w:iCs/>
          <w:spacing w:val="-10"/>
          <w:kern w:val="28"/>
          <w:szCs w:val="20"/>
        </w:rPr>
        <w:t>, in the Zhekendi village of AA Zhekendi, Chon-Alai district of Osh region.</w:t>
      </w:r>
    </w:p>
    <w:p w14:paraId="70E7CA95" w14:textId="4288A77F" w:rsidR="00B66F50" w:rsidRPr="00B66F50" w:rsidRDefault="00B66F50" w:rsidP="00B66F50">
      <w:pPr>
        <w:pStyle w:val="Title"/>
        <w:jc w:val="left"/>
        <w:rPr>
          <w:rFonts w:ascii="Cambria" w:hAnsi="Cambria"/>
          <w:i/>
          <w:iCs/>
          <w:color w:val="0070C0"/>
          <w:sz w:val="20"/>
          <w:szCs w:val="20"/>
          <w:lang w:val="ru-RU"/>
        </w:rPr>
      </w:pPr>
      <w:r w:rsidRPr="00B66F50">
        <w:rPr>
          <w:rFonts w:ascii="Cambria" w:hAnsi="Cambria"/>
          <w:i/>
          <w:iCs/>
          <w:color w:val="0070C0"/>
          <w:sz w:val="20"/>
          <w:szCs w:val="20"/>
          <w:lang w:val="ru-RU"/>
        </w:rPr>
        <w:t>Строительство дополнительного корпуса для детского сада по ул. Кызыл-Баш, 31, в селе Жекенди, АА Жекенди, Чон-Алайского района Ошской области.</w:t>
      </w:r>
    </w:p>
    <w:p w14:paraId="01819742" w14:textId="77777777" w:rsidR="00B33550" w:rsidRPr="002A4191" w:rsidRDefault="00B33550" w:rsidP="00B33550">
      <w:pPr>
        <w:spacing w:line="264" w:lineRule="auto"/>
        <w:rPr>
          <w:rFonts w:ascii="Cambria" w:hAnsi="Cambria"/>
          <w:color w:val="auto"/>
          <w:sz w:val="16"/>
          <w:szCs w:val="16"/>
          <w:lang w:val="ru-RU"/>
        </w:rPr>
      </w:pPr>
    </w:p>
    <w:tbl>
      <w:tblPr>
        <w:tblW w:w="0" w:type="auto"/>
        <w:tblInd w:w="113" w:type="dxa"/>
        <w:tblLook w:val="01E0" w:firstRow="1" w:lastRow="1" w:firstColumn="1" w:lastColumn="1" w:noHBand="0" w:noVBand="0"/>
      </w:tblPr>
      <w:tblGrid>
        <w:gridCol w:w="8943"/>
      </w:tblGrid>
      <w:tr w:rsidR="00DC3839" w:rsidRPr="00DC3839" w14:paraId="50B860A8" w14:textId="77777777" w:rsidTr="00E54F5A">
        <w:trPr>
          <w:trHeight w:val="567"/>
        </w:trPr>
        <w:tc>
          <w:tcPr>
            <w:tcW w:w="9174" w:type="dxa"/>
            <w:tcBorders>
              <w:top w:val="single" w:sz="4" w:space="0" w:color="auto"/>
              <w:left w:val="single" w:sz="4" w:space="0" w:color="auto"/>
              <w:bottom w:val="nil"/>
              <w:right w:val="single" w:sz="4" w:space="0" w:color="auto"/>
            </w:tcBorders>
            <w:vAlign w:val="bottom"/>
          </w:tcPr>
          <w:p w14:paraId="639470CD" w14:textId="05104F46" w:rsidR="00B33550" w:rsidRPr="00DC3839" w:rsidRDefault="00B33550" w:rsidP="006943AD">
            <w:pPr>
              <w:tabs>
                <w:tab w:val="left" w:pos="1134"/>
                <w:tab w:val="left" w:pos="3969"/>
                <w:tab w:val="right" w:leader="dot" w:pos="8959"/>
              </w:tabs>
              <w:autoSpaceDE w:val="0"/>
              <w:autoSpaceDN w:val="0"/>
              <w:adjustRightInd w:val="0"/>
              <w:spacing w:before="60" w:after="60" w:line="264" w:lineRule="auto"/>
              <w:ind w:left="1134" w:hanging="1134"/>
              <w:jc w:val="left"/>
              <w:rPr>
                <w:rFonts w:ascii="Cambria" w:hAnsi="Cambria"/>
                <w:b/>
                <w:bCs/>
                <w:color w:val="auto"/>
              </w:rPr>
            </w:pPr>
            <w:r w:rsidRPr="00DC3839">
              <w:rPr>
                <w:rFonts w:ascii="Cambria" w:hAnsi="Cambria"/>
                <w:b/>
                <w:bCs/>
                <w:color w:val="auto"/>
              </w:rPr>
              <w:t>1</w:t>
            </w:r>
            <w:r w:rsidRPr="00DC3839">
              <w:rPr>
                <w:rFonts w:ascii="Cambria" w:hAnsi="Cambria"/>
                <w:b/>
                <w:bCs/>
                <w:color w:val="auto"/>
              </w:rPr>
              <w:tab/>
              <w:t>Name of Company</w:t>
            </w:r>
            <w:r w:rsidR="006943AD">
              <w:rPr>
                <w:rFonts w:ascii="Cambria" w:hAnsi="Cambria"/>
                <w:b/>
                <w:bCs/>
                <w:color w:val="auto"/>
              </w:rPr>
              <w:t>/</w:t>
            </w:r>
            <w:r w:rsidR="006943AD" w:rsidRPr="00DC3839">
              <w:rPr>
                <w:rFonts w:ascii="Cambria" w:hAnsi="Cambria"/>
                <w:b/>
                <w:bCs/>
                <w:color w:val="auto"/>
              </w:rPr>
              <w:t xml:space="preserve"> </w:t>
            </w:r>
            <w:r w:rsidR="006943AD" w:rsidRPr="003353AA">
              <w:rPr>
                <w:rFonts w:ascii="Cambria" w:hAnsi="Cambria"/>
                <w:b/>
                <w:bCs/>
                <w:color w:val="0070C0"/>
              </w:rPr>
              <w:t>Название компании</w:t>
            </w:r>
            <w:r w:rsidRPr="003353AA">
              <w:rPr>
                <w:rFonts w:ascii="Cambria" w:hAnsi="Cambria"/>
                <w:b/>
                <w:bCs/>
                <w:color w:val="0070C0"/>
              </w:rPr>
              <w:t>:</w:t>
            </w:r>
            <w:r w:rsidRPr="00DC3839">
              <w:rPr>
                <w:rFonts w:ascii="Cambria" w:hAnsi="Cambria"/>
                <w:b/>
                <w:bCs/>
                <w:color w:val="auto"/>
              </w:rPr>
              <w:tab/>
            </w:r>
            <w:r w:rsidRPr="00DC3839">
              <w:rPr>
                <w:rFonts w:ascii="Cambria" w:hAnsi="Cambria"/>
                <w:color w:val="auto"/>
              </w:rPr>
              <w:tab/>
            </w:r>
          </w:p>
        </w:tc>
      </w:tr>
      <w:tr w:rsidR="00DC3839" w:rsidRPr="00DC3839" w14:paraId="4042FF9E" w14:textId="77777777" w:rsidTr="00E54F5A">
        <w:trPr>
          <w:trHeight w:val="567"/>
        </w:trPr>
        <w:tc>
          <w:tcPr>
            <w:tcW w:w="9174" w:type="dxa"/>
            <w:tcBorders>
              <w:top w:val="nil"/>
              <w:left w:val="single" w:sz="4" w:space="0" w:color="auto"/>
              <w:bottom w:val="nil"/>
              <w:right w:val="single" w:sz="4" w:space="0" w:color="auto"/>
            </w:tcBorders>
            <w:vAlign w:val="bottom"/>
          </w:tcPr>
          <w:p w14:paraId="4C60FFD2" w14:textId="720C1CCB" w:rsidR="00B33550" w:rsidRPr="00DC3839" w:rsidRDefault="00B33550" w:rsidP="00E54F5A">
            <w:pPr>
              <w:tabs>
                <w:tab w:val="left" w:pos="1134"/>
                <w:tab w:val="left" w:pos="3969"/>
                <w:tab w:val="right" w:leader="dot" w:pos="8959"/>
              </w:tabs>
              <w:autoSpaceDE w:val="0"/>
              <w:autoSpaceDN w:val="0"/>
              <w:adjustRightInd w:val="0"/>
              <w:spacing w:before="60" w:after="60" w:line="264" w:lineRule="auto"/>
              <w:ind w:left="1134" w:hanging="1134"/>
              <w:rPr>
                <w:rFonts w:ascii="Cambria" w:hAnsi="Cambria"/>
                <w:color w:val="auto"/>
              </w:rPr>
            </w:pPr>
            <w:r w:rsidRPr="00DC3839">
              <w:rPr>
                <w:rFonts w:ascii="Cambria" w:hAnsi="Cambria"/>
                <w:color w:val="auto"/>
              </w:rPr>
              <w:tab/>
              <w:t>Address</w:t>
            </w:r>
            <w:r w:rsidR="006943AD">
              <w:rPr>
                <w:rFonts w:ascii="Cambria" w:hAnsi="Cambria"/>
                <w:color w:val="auto"/>
              </w:rPr>
              <w:t>/</w:t>
            </w:r>
            <w:r w:rsidR="006943AD" w:rsidRPr="00DC3839">
              <w:rPr>
                <w:rFonts w:ascii="Cambria" w:hAnsi="Cambria"/>
                <w:color w:val="auto"/>
              </w:rPr>
              <w:t xml:space="preserve"> </w:t>
            </w:r>
            <w:r w:rsidR="006943AD" w:rsidRPr="003353AA">
              <w:rPr>
                <w:rFonts w:ascii="Cambria" w:hAnsi="Cambria"/>
                <w:color w:val="0070C0"/>
              </w:rPr>
              <w:t>Адрес</w:t>
            </w:r>
            <w:r w:rsidRPr="003353AA">
              <w:rPr>
                <w:rFonts w:ascii="Cambria" w:hAnsi="Cambria"/>
                <w:color w:val="0070C0"/>
              </w:rPr>
              <w:t>:</w:t>
            </w:r>
            <w:r w:rsidRPr="00DC3839">
              <w:rPr>
                <w:rFonts w:ascii="Cambria" w:hAnsi="Cambria"/>
                <w:color w:val="auto"/>
              </w:rPr>
              <w:tab/>
            </w:r>
            <w:r w:rsidRPr="00DC3839">
              <w:rPr>
                <w:rFonts w:ascii="Cambria" w:hAnsi="Cambria"/>
                <w:color w:val="auto"/>
              </w:rPr>
              <w:tab/>
            </w:r>
          </w:p>
        </w:tc>
      </w:tr>
      <w:tr w:rsidR="00DC3839" w:rsidRPr="00DC3839" w14:paraId="1081497B" w14:textId="77777777" w:rsidTr="00E54F5A">
        <w:trPr>
          <w:trHeight w:val="567"/>
        </w:trPr>
        <w:tc>
          <w:tcPr>
            <w:tcW w:w="9174" w:type="dxa"/>
            <w:tcBorders>
              <w:top w:val="nil"/>
              <w:left w:val="single" w:sz="4" w:space="0" w:color="auto"/>
              <w:bottom w:val="nil"/>
              <w:right w:val="single" w:sz="4" w:space="0" w:color="auto"/>
            </w:tcBorders>
            <w:vAlign w:val="bottom"/>
          </w:tcPr>
          <w:p w14:paraId="6555328D" w14:textId="048C0735" w:rsidR="00B33550" w:rsidRPr="00DC3839" w:rsidRDefault="00B33550" w:rsidP="006943AD">
            <w:pPr>
              <w:tabs>
                <w:tab w:val="left" w:pos="1134"/>
                <w:tab w:val="left" w:pos="3969"/>
                <w:tab w:val="right" w:leader="dot" w:pos="8959"/>
              </w:tabs>
              <w:autoSpaceDE w:val="0"/>
              <w:autoSpaceDN w:val="0"/>
              <w:adjustRightInd w:val="0"/>
              <w:spacing w:before="60" w:after="60" w:line="264" w:lineRule="auto"/>
              <w:ind w:left="1134" w:hanging="1134"/>
              <w:jc w:val="left"/>
              <w:rPr>
                <w:rFonts w:ascii="Cambria" w:hAnsi="Cambria"/>
                <w:color w:val="auto"/>
              </w:rPr>
            </w:pPr>
            <w:r w:rsidRPr="00DC3839">
              <w:rPr>
                <w:rFonts w:ascii="Cambria" w:hAnsi="Cambria"/>
                <w:color w:val="auto"/>
              </w:rPr>
              <w:tab/>
              <w:t>Telephone /Fax number</w:t>
            </w:r>
            <w:r w:rsidR="006943AD">
              <w:rPr>
                <w:rFonts w:ascii="Cambria" w:hAnsi="Cambria"/>
                <w:color w:val="auto"/>
              </w:rPr>
              <w:t>/</w:t>
            </w:r>
            <w:r w:rsidR="006943AD" w:rsidRPr="00DC3839">
              <w:rPr>
                <w:rFonts w:ascii="Cambria" w:hAnsi="Cambria"/>
                <w:color w:val="auto"/>
              </w:rPr>
              <w:t xml:space="preserve"> </w:t>
            </w:r>
            <w:r w:rsidR="006943AD" w:rsidRPr="003353AA">
              <w:rPr>
                <w:rFonts w:ascii="Cambria" w:hAnsi="Cambria"/>
                <w:color w:val="0070C0"/>
              </w:rPr>
              <w:t>Номер телефона/факса</w:t>
            </w:r>
            <w:r w:rsidRPr="00DC3839">
              <w:rPr>
                <w:rFonts w:ascii="Cambria" w:hAnsi="Cambria"/>
                <w:color w:val="auto"/>
              </w:rPr>
              <w:tab/>
            </w:r>
            <w:r w:rsidRPr="00DC3839">
              <w:rPr>
                <w:rFonts w:ascii="Cambria" w:hAnsi="Cambria"/>
                <w:color w:val="auto"/>
              </w:rPr>
              <w:tab/>
            </w:r>
          </w:p>
        </w:tc>
      </w:tr>
      <w:tr w:rsidR="00DC3839" w:rsidRPr="004C1A06" w14:paraId="74347D4C" w14:textId="77777777" w:rsidTr="00E54F5A">
        <w:trPr>
          <w:trHeight w:val="567"/>
        </w:trPr>
        <w:tc>
          <w:tcPr>
            <w:tcW w:w="9174" w:type="dxa"/>
            <w:tcBorders>
              <w:top w:val="nil"/>
              <w:left w:val="single" w:sz="4" w:space="0" w:color="auto"/>
              <w:bottom w:val="nil"/>
              <w:right w:val="single" w:sz="4" w:space="0" w:color="auto"/>
            </w:tcBorders>
            <w:vAlign w:val="bottom"/>
          </w:tcPr>
          <w:p w14:paraId="4AECA9A2" w14:textId="12B5B07B" w:rsidR="00B33550" w:rsidRPr="006943AD" w:rsidRDefault="00B33550" w:rsidP="006943AD">
            <w:pPr>
              <w:tabs>
                <w:tab w:val="left" w:pos="1134"/>
                <w:tab w:val="left" w:pos="3969"/>
                <w:tab w:val="right" w:leader="dot" w:pos="8959"/>
              </w:tabs>
              <w:autoSpaceDE w:val="0"/>
              <w:autoSpaceDN w:val="0"/>
              <w:adjustRightInd w:val="0"/>
              <w:spacing w:before="60" w:after="60" w:line="264" w:lineRule="auto"/>
              <w:ind w:left="1134" w:hanging="1134"/>
              <w:jc w:val="left"/>
              <w:rPr>
                <w:rFonts w:ascii="Cambria" w:hAnsi="Cambria"/>
                <w:color w:val="auto"/>
                <w:lang w:val="ru-RU"/>
              </w:rPr>
            </w:pPr>
            <w:r w:rsidRPr="006943AD">
              <w:rPr>
                <w:rFonts w:ascii="Cambria" w:hAnsi="Cambria"/>
                <w:color w:val="auto"/>
                <w:lang w:val="ru-RU"/>
              </w:rPr>
              <w:tab/>
            </w:r>
            <w:r w:rsidRPr="00DC3839">
              <w:rPr>
                <w:rFonts w:ascii="Cambria" w:hAnsi="Cambria"/>
                <w:color w:val="auto"/>
              </w:rPr>
              <w:t>E</w:t>
            </w:r>
            <w:r w:rsidRPr="006943AD">
              <w:rPr>
                <w:rFonts w:ascii="Cambria" w:hAnsi="Cambria"/>
                <w:color w:val="auto"/>
                <w:lang w:val="ru-RU"/>
              </w:rPr>
              <w:t>-</w:t>
            </w:r>
            <w:r w:rsidRPr="00DC3839">
              <w:rPr>
                <w:rFonts w:ascii="Cambria" w:hAnsi="Cambria"/>
                <w:color w:val="auto"/>
              </w:rPr>
              <w:t>mail</w:t>
            </w:r>
            <w:r w:rsidRPr="006943AD">
              <w:rPr>
                <w:rFonts w:ascii="Cambria" w:hAnsi="Cambria"/>
                <w:color w:val="auto"/>
                <w:lang w:val="ru-RU"/>
              </w:rPr>
              <w:t xml:space="preserve"> </w:t>
            </w:r>
            <w:r w:rsidRPr="00DC3839">
              <w:rPr>
                <w:rFonts w:ascii="Cambria" w:hAnsi="Cambria"/>
                <w:color w:val="auto"/>
              </w:rPr>
              <w:t>address</w:t>
            </w:r>
            <w:r w:rsidR="006943AD" w:rsidRPr="006943AD">
              <w:rPr>
                <w:rFonts w:ascii="Cambria" w:hAnsi="Cambria"/>
                <w:color w:val="auto"/>
                <w:lang w:val="ru-RU"/>
              </w:rPr>
              <w:t xml:space="preserve">/ </w:t>
            </w:r>
            <w:r w:rsidR="006943AD" w:rsidRPr="00C32C95">
              <w:rPr>
                <w:rFonts w:ascii="Cambria" w:hAnsi="Cambria"/>
                <w:color w:val="0070C0"/>
                <w:lang w:val="ru-RU"/>
              </w:rPr>
              <w:t>Адрес электронной почты</w:t>
            </w:r>
            <w:r w:rsidRPr="00C32C95">
              <w:rPr>
                <w:rFonts w:ascii="Cambria" w:hAnsi="Cambria"/>
                <w:color w:val="0070C0"/>
                <w:lang w:val="ru-RU"/>
              </w:rPr>
              <w:t>:</w:t>
            </w:r>
            <w:r w:rsidRPr="006943AD">
              <w:rPr>
                <w:rFonts w:ascii="Cambria" w:hAnsi="Cambria"/>
                <w:color w:val="auto"/>
                <w:lang w:val="ru-RU"/>
              </w:rPr>
              <w:tab/>
            </w:r>
            <w:r w:rsidRPr="006943AD">
              <w:rPr>
                <w:rFonts w:ascii="Cambria" w:hAnsi="Cambria"/>
                <w:color w:val="auto"/>
                <w:lang w:val="ru-RU"/>
              </w:rPr>
              <w:tab/>
            </w:r>
          </w:p>
        </w:tc>
      </w:tr>
      <w:tr w:rsidR="00B33550" w:rsidRPr="00DC3839" w14:paraId="4F05DE3E" w14:textId="77777777" w:rsidTr="00E54F5A">
        <w:trPr>
          <w:trHeight w:val="567"/>
        </w:trPr>
        <w:tc>
          <w:tcPr>
            <w:tcW w:w="9174" w:type="dxa"/>
            <w:tcBorders>
              <w:top w:val="nil"/>
              <w:left w:val="single" w:sz="4" w:space="0" w:color="auto"/>
              <w:bottom w:val="single" w:sz="4" w:space="0" w:color="auto"/>
              <w:right w:val="single" w:sz="4" w:space="0" w:color="auto"/>
            </w:tcBorders>
            <w:vAlign w:val="bottom"/>
          </w:tcPr>
          <w:p w14:paraId="1CB7B776" w14:textId="0DB46396" w:rsidR="00B33550" w:rsidRPr="00DC3839" w:rsidRDefault="00B33550" w:rsidP="006943AD">
            <w:pPr>
              <w:tabs>
                <w:tab w:val="left" w:pos="1134"/>
                <w:tab w:val="left" w:pos="3969"/>
                <w:tab w:val="right" w:leader="dot" w:pos="8959"/>
              </w:tabs>
              <w:autoSpaceDE w:val="0"/>
              <w:autoSpaceDN w:val="0"/>
              <w:adjustRightInd w:val="0"/>
              <w:spacing w:before="60" w:after="60" w:line="264" w:lineRule="auto"/>
              <w:ind w:left="1134" w:hanging="1134"/>
              <w:jc w:val="left"/>
              <w:rPr>
                <w:rFonts w:ascii="Cambria" w:hAnsi="Cambria"/>
                <w:color w:val="auto"/>
              </w:rPr>
            </w:pPr>
            <w:r w:rsidRPr="006943AD">
              <w:rPr>
                <w:rFonts w:ascii="Cambria" w:hAnsi="Cambria"/>
                <w:color w:val="auto"/>
                <w:lang w:val="ru-RU"/>
              </w:rPr>
              <w:tab/>
            </w:r>
            <w:r w:rsidRPr="00DC3839">
              <w:rPr>
                <w:rFonts w:ascii="Cambria" w:hAnsi="Cambria"/>
                <w:color w:val="auto"/>
              </w:rPr>
              <w:t>Registered office address</w:t>
            </w:r>
            <w:r w:rsidR="006943AD">
              <w:rPr>
                <w:rFonts w:ascii="Cambria" w:hAnsi="Cambria"/>
                <w:color w:val="auto"/>
              </w:rPr>
              <w:t>/</w:t>
            </w:r>
            <w:r w:rsidR="006943AD" w:rsidRPr="006943AD">
              <w:rPr>
                <w:rFonts w:ascii="Cambria" w:hAnsi="Cambria"/>
                <w:color w:val="auto"/>
                <w:lang w:val="en-US"/>
              </w:rPr>
              <w:t xml:space="preserve"> </w:t>
            </w:r>
            <w:r w:rsidR="006943AD" w:rsidRPr="003353AA">
              <w:rPr>
                <w:rFonts w:ascii="Cambria" w:hAnsi="Cambria"/>
                <w:color w:val="0070C0"/>
              </w:rPr>
              <w:t>Юридический адрес</w:t>
            </w:r>
            <w:r w:rsidRPr="003353AA">
              <w:rPr>
                <w:rFonts w:ascii="Cambria" w:hAnsi="Cambria"/>
                <w:color w:val="0070C0"/>
              </w:rPr>
              <w:t>:</w:t>
            </w:r>
            <w:r w:rsidRPr="00DC3839">
              <w:rPr>
                <w:rFonts w:ascii="Cambria" w:hAnsi="Cambria"/>
                <w:color w:val="auto"/>
              </w:rPr>
              <w:tab/>
            </w:r>
            <w:r w:rsidRPr="00DC3839">
              <w:rPr>
                <w:rFonts w:ascii="Cambria" w:hAnsi="Cambria"/>
                <w:color w:val="auto"/>
              </w:rPr>
              <w:tab/>
            </w:r>
          </w:p>
        </w:tc>
      </w:tr>
    </w:tbl>
    <w:p w14:paraId="2F2BC917" w14:textId="77777777" w:rsidR="00B33550" w:rsidRPr="006A5583" w:rsidRDefault="00B33550" w:rsidP="00B33550">
      <w:pPr>
        <w:spacing w:line="264" w:lineRule="auto"/>
        <w:rPr>
          <w:rFonts w:ascii="Cambria" w:hAnsi="Cambria"/>
          <w:color w:val="auto"/>
          <w:sz w:val="16"/>
          <w:szCs w:val="16"/>
        </w:rPr>
      </w:pPr>
    </w:p>
    <w:p w14:paraId="0344970F" w14:textId="120E0CAC" w:rsidR="00BF49F3" w:rsidRDefault="00B33550" w:rsidP="00CD4B45">
      <w:pPr>
        <w:jc w:val="left"/>
        <w:rPr>
          <w:rFonts w:ascii="Cambria" w:hAnsi="Cambria"/>
          <w:color w:val="auto"/>
        </w:rPr>
      </w:pPr>
      <w:r w:rsidRPr="00DC3839">
        <w:rPr>
          <w:rFonts w:ascii="Cambria" w:hAnsi="Cambria"/>
          <w:color w:val="auto"/>
        </w:rPr>
        <w:t>To:</w:t>
      </w:r>
      <w:r w:rsidRPr="00DC3839">
        <w:rPr>
          <w:rFonts w:ascii="Cambria" w:hAnsi="Cambria"/>
          <w:color w:val="auto"/>
        </w:rPr>
        <w:tab/>
      </w:r>
      <w:r w:rsidR="00CD4B45" w:rsidRPr="003B3932">
        <w:rPr>
          <w:rFonts w:ascii="Cambria" w:eastAsia="Times New Roman" w:hAnsi="Cambria"/>
          <w:szCs w:val="20"/>
        </w:rPr>
        <w:t>The</w:t>
      </w:r>
      <w:r w:rsidR="00CD4B45" w:rsidRPr="00E01617">
        <w:rPr>
          <w:rFonts w:ascii="Cambria" w:eastAsia="Times New Roman" w:hAnsi="Cambria"/>
          <w:szCs w:val="20"/>
          <w:lang w:val="en-US"/>
        </w:rPr>
        <w:t xml:space="preserve"> </w:t>
      </w:r>
      <w:r w:rsidR="00CD4B45" w:rsidRPr="003B3932">
        <w:rPr>
          <w:rFonts w:ascii="Cambria" w:eastAsia="Times New Roman" w:hAnsi="Cambria"/>
          <w:szCs w:val="20"/>
        </w:rPr>
        <w:t>Public</w:t>
      </w:r>
      <w:r w:rsidR="00CD4B45" w:rsidRPr="00E01617">
        <w:rPr>
          <w:rFonts w:ascii="Cambria" w:eastAsia="Times New Roman" w:hAnsi="Cambria"/>
          <w:szCs w:val="20"/>
          <w:lang w:val="en-US"/>
        </w:rPr>
        <w:t xml:space="preserve"> </w:t>
      </w:r>
      <w:r w:rsidR="00CD4B45" w:rsidRPr="003B3932">
        <w:rPr>
          <w:rFonts w:ascii="Cambria" w:eastAsia="Times New Roman" w:hAnsi="Cambria"/>
          <w:szCs w:val="20"/>
        </w:rPr>
        <w:t>Foundation</w:t>
      </w:r>
      <w:r w:rsidR="00CD4B45" w:rsidRPr="00E01617">
        <w:rPr>
          <w:rFonts w:ascii="Cambria" w:eastAsia="Times New Roman" w:hAnsi="Cambria"/>
          <w:szCs w:val="20"/>
          <w:lang w:val="en-US"/>
        </w:rPr>
        <w:t xml:space="preserve"> </w:t>
      </w:r>
      <w:r w:rsidR="00CD4B45" w:rsidRPr="003B3932">
        <w:rPr>
          <w:rFonts w:ascii="Cambria" w:eastAsia="Times New Roman" w:hAnsi="Cambria"/>
          <w:szCs w:val="20"/>
        </w:rPr>
        <w:t>Kyrgyzstan</w:t>
      </w:r>
      <w:r w:rsidR="00CD4B45" w:rsidRPr="00E01617">
        <w:rPr>
          <w:rFonts w:ascii="Cambria" w:eastAsia="Times New Roman" w:hAnsi="Cambria"/>
          <w:szCs w:val="20"/>
          <w:lang w:val="en-US"/>
        </w:rPr>
        <w:t xml:space="preserve"> </w:t>
      </w:r>
      <w:r w:rsidR="00CD4B45" w:rsidRPr="003B3932">
        <w:rPr>
          <w:rFonts w:ascii="Cambria" w:eastAsia="Times New Roman" w:hAnsi="Cambria"/>
          <w:szCs w:val="20"/>
        </w:rPr>
        <w:t>Mountain</w:t>
      </w:r>
      <w:r w:rsidR="00CD4B45" w:rsidRPr="00E01617">
        <w:rPr>
          <w:rFonts w:ascii="Cambria" w:eastAsia="Times New Roman" w:hAnsi="Cambria"/>
          <w:szCs w:val="20"/>
          <w:lang w:val="en-US"/>
        </w:rPr>
        <w:t xml:space="preserve"> </w:t>
      </w:r>
      <w:r w:rsidR="00CD4B45" w:rsidRPr="003B3932">
        <w:rPr>
          <w:rFonts w:ascii="Cambria" w:eastAsia="Times New Roman" w:hAnsi="Cambria"/>
          <w:szCs w:val="20"/>
        </w:rPr>
        <w:t>Societies</w:t>
      </w:r>
      <w:r w:rsidR="00CD4B45" w:rsidRPr="00E01617">
        <w:rPr>
          <w:rFonts w:ascii="Cambria" w:eastAsia="Times New Roman" w:hAnsi="Cambria"/>
          <w:szCs w:val="20"/>
          <w:lang w:val="en-US"/>
        </w:rPr>
        <w:t xml:space="preserve"> </w:t>
      </w:r>
      <w:r w:rsidR="00CD4B45" w:rsidRPr="003B3932">
        <w:rPr>
          <w:rFonts w:ascii="Cambria" w:eastAsia="Times New Roman" w:hAnsi="Cambria"/>
          <w:szCs w:val="20"/>
        </w:rPr>
        <w:t>Development</w:t>
      </w:r>
      <w:r w:rsidR="00CD4B45" w:rsidRPr="00E01617">
        <w:rPr>
          <w:rFonts w:ascii="Cambria" w:eastAsia="Times New Roman" w:hAnsi="Cambria"/>
          <w:szCs w:val="20"/>
          <w:lang w:val="en-US"/>
        </w:rPr>
        <w:t xml:space="preserve"> </w:t>
      </w:r>
      <w:r w:rsidR="00CD4B45" w:rsidRPr="003B3932">
        <w:rPr>
          <w:rFonts w:ascii="Cambria" w:eastAsia="Times New Roman" w:hAnsi="Cambria"/>
          <w:szCs w:val="20"/>
        </w:rPr>
        <w:t>Support</w:t>
      </w:r>
      <w:r w:rsidR="00CD4B45" w:rsidRPr="00E01617">
        <w:rPr>
          <w:rFonts w:ascii="Cambria" w:eastAsia="Times New Roman" w:hAnsi="Cambria"/>
          <w:szCs w:val="20"/>
          <w:lang w:val="en-US"/>
        </w:rPr>
        <w:t xml:space="preserve"> </w:t>
      </w:r>
      <w:r w:rsidR="00CD4B45" w:rsidRPr="003B3932">
        <w:rPr>
          <w:rFonts w:ascii="Cambria" w:eastAsia="Times New Roman" w:hAnsi="Cambria"/>
          <w:szCs w:val="20"/>
        </w:rPr>
        <w:t>Programme</w:t>
      </w:r>
      <w:r w:rsidR="00CD4B45" w:rsidRPr="00E01617">
        <w:rPr>
          <w:rFonts w:ascii="Cambria" w:eastAsia="Times New Roman" w:hAnsi="Cambria"/>
          <w:szCs w:val="20"/>
          <w:lang w:val="en-US"/>
        </w:rPr>
        <w:t xml:space="preserve"> (</w:t>
      </w:r>
      <w:r w:rsidR="00CD4B45" w:rsidRPr="003B3932">
        <w:rPr>
          <w:rFonts w:ascii="Cambria" w:eastAsia="Times New Roman" w:hAnsi="Cambria"/>
          <w:szCs w:val="20"/>
        </w:rPr>
        <w:t>MSDSP</w:t>
      </w:r>
      <w:r w:rsidR="00CD4B45" w:rsidRPr="00E01617">
        <w:rPr>
          <w:rFonts w:ascii="Cambria" w:eastAsia="Times New Roman" w:hAnsi="Cambria"/>
          <w:szCs w:val="20"/>
          <w:lang w:val="en-US"/>
        </w:rPr>
        <w:t xml:space="preserve"> </w:t>
      </w:r>
      <w:r w:rsidR="00CD4B45" w:rsidRPr="003B3932">
        <w:rPr>
          <w:rFonts w:ascii="Cambria" w:eastAsia="Times New Roman" w:hAnsi="Cambria"/>
          <w:szCs w:val="20"/>
        </w:rPr>
        <w:t>KG</w:t>
      </w:r>
      <w:r w:rsidR="00CD4B45" w:rsidRPr="00E01617">
        <w:rPr>
          <w:rFonts w:ascii="Cambria" w:eastAsia="Times New Roman" w:hAnsi="Cambria"/>
          <w:szCs w:val="20"/>
          <w:lang w:val="en-US"/>
        </w:rPr>
        <w:t>)</w:t>
      </w:r>
    </w:p>
    <w:p w14:paraId="3DCE45A8" w14:textId="7949CA93" w:rsidR="00B33550" w:rsidRPr="00103889" w:rsidRDefault="00BF49F3" w:rsidP="00B33550">
      <w:pPr>
        <w:rPr>
          <w:rFonts w:ascii="Cambria" w:hAnsi="Cambria"/>
          <w:color w:val="0070C0"/>
          <w:lang w:val="ru-RU"/>
        </w:rPr>
      </w:pPr>
      <w:r w:rsidRPr="00103889">
        <w:rPr>
          <w:rFonts w:ascii="Cambria" w:hAnsi="Cambria"/>
          <w:color w:val="0070C0"/>
          <w:lang w:val="ru-RU"/>
        </w:rPr>
        <w:t xml:space="preserve">Кому: </w:t>
      </w:r>
      <w:r w:rsidRPr="00103889">
        <w:rPr>
          <w:rFonts w:ascii="Cambria" w:hAnsi="Cambria"/>
          <w:color w:val="0070C0"/>
          <w:lang w:val="ru-RU"/>
        </w:rPr>
        <w:tab/>
      </w:r>
      <w:r w:rsidR="00CD4B45" w:rsidRPr="00877289">
        <w:rPr>
          <w:rFonts w:ascii="Cambria" w:eastAsia="Times New Roman" w:hAnsi="Cambria"/>
          <w:szCs w:val="20"/>
          <w:lang w:val="ru-RU"/>
        </w:rPr>
        <w:t>Общественный фонд "Программа поддержки развития горных сообществ Кыргызстана" (</w:t>
      </w:r>
      <w:r w:rsidR="00CD4B45" w:rsidRPr="00877289">
        <w:rPr>
          <w:rFonts w:ascii="Cambria" w:eastAsia="Times New Roman" w:hAnsi="Cambria"/>
          <w:szCs w:val="20"/>
        </w:rPr>
        <w:t>MSDSP</w:t>
      </w:r>
      <w:r w:rsidR="00CD4B45" w:rsidRPr="00877289">
        <w:rPr>
          <w:rFonts w:ascii="Cambria" w:eastAsia="Times New Roman" w:hAnsi="Cambria"/>
          <w:szCs w:val="20"/>
          <w:lang w:val="ru-RU"/>
        </w:rPr>
        <w:t xml:space="preserve"> </w:t>
      </w:r>
      <w:r w:rsidR="00CD4B45" w:rsidRPr="00877289">
        <w:rPr>
          <w:rFonts w:ascii="Cambria" w:eastAsia="Times New Roman" w:hAnsi="Cambria"/>
          <w:szCs w:val="20"/>
        </w:rPr>
        <w:t>KG</w:t>
      </w:r>
      <w:r w:rsidR="00CD4B45" w:rsidRPr="00877289">
        <w:rPr>
          <w:rFonts w:ascii="Cambria" w:eastAsia="Times New Roman" w:hAnsi="Cambria"/>
          <w:szCs w:val="20"/>
          <w:lang w:val="ru-RU"/>
        </w:rPr>
        <w:t>)</w:t>
      </w:r>
    </w:p>
    <w:p w14:paraId="2D5310C1" w14:textId="77777777" w:rsidR="00B33550" w:rsidRPr="00BF49F3" w:rsidRDefault="00B33550" w:rsidP="00B33550">
      <w:pPr>
        <w:rPr>
          <w:rFonts w:ascii="Cambria" w:hAnsi="Cambria"/>
          <w:color w:val="auto"/>
          <w:lang w:val="ru-RU"/>
        </w:rPr>
      </w:pPr>
    </w:p>
    <w:p w14:paraId="0AEE27B2" w14:textId="77777777" w:rsidR="00B33550" w:rsidRPr="00BF49F3" w:rsidRDefault="00B33550" w:rsidP="00B33550">
      <w:pPr>
        <w:rPr>
          <w:rFonts w:ascii="Cambria" w:hAnsi="Cambria"/>
          <w:color w:val="auto"/>
          <w:lang w:val="ru-RU"/>
        </w:rPr>
      </w:pPr>
    </w:p>
    <w:p w14:paraId="6D7598B4" w14:textId="19B3C891" w:rsidR="00B33550" w:rsidRPr="00BF49F3" w:rsidRDefault="00B33550" w:rsidP="00B33550">
      <w:pPr>
        <w:rPr>
          <w:rFonts w:ascii="Cambria" w:hAnsi="Cambria"/>
          <w:color w:val="auto"/>
          <w:lang w:val="ru-RU"/>
        </w:rPr>
      </w:pPr>
      <w:r w:rsidRPr="00DC3839">
        <w:rPr>
          <w:rFonts w:ascii="Cambria" w:hAnsi="Cambria"/>
          <w:color w:val="auto"/>
        </w:rPr>
        <w:t>Madam</w:t>
      </w:r>
      <w:r w:rsidRPr="00BF49F3">
        <w:rPr>
          <w:rFonts w:ascii="Cambria" w:hAnsi="Cambria"/>
          <w:color w:val="auto"/>
          <w:lang w:val="ru-RU"/>
        </w:rPr>
        <w:t xml:space="preserve">/ </w:t>
      </w:r>
      <w:r w:rsidRPr="00DC3839">
        <w:rPr>
          <w:rFonts w:ascii="Cambria" w:hAnsi="Cambria"/>
          <w:color w:val="auto"/>
        </w:rPr>
        <w:t>Sir</w:t>
      </w:r>
      <w:r w:rsidR="00BF49F3" w:rsidRPr="00BF49F3">
        <w:rPr>
          <w:rFonts w:ascii="Cambria" w:hAnsi="Cambria"/>
          <w:color w:val="auto"/>
          <w:lang w:val="ru-RU"/>
        </w:rPr>
        <w:t xml:space="preserve">/ </w:t>
      </w:r>
      <w:r w:rsidR="00BF49F3" w:rsidRPr="00103889">
        <w:rPr>
          <w:rFonts w:ascii="Cambria" w:hAnsi="Cambria"/>
          <w:color w:val="0070C0"/>
          <w:lang w:val="ru-RU"/>
        </w:rPr>
        <w:t>Мадам/Сэр</w:t>
      </w:r>
      <w:r w:rsidRPr="00103889">
        <w:rPr>
          <w:rFonts w:ascii="Cambria" w:hAnsi="Cambria"/>
          <w:color w:val="0070C0"/>
          <w:lang w:val="ru-RU"/>
        </w:rPr>
        <w:t xml:space="preserve">, </w:t>
      </w:r>
    </w:p>
    <w:p w14:paraId="53701556" w14:textId="64DBF2A3" w:rsidR="00B33550" w:rsidRPr="00103889" w:rsidRDefault="00B33550" w:rsidP="00B33550">
      <w:pPr>
        <w:spacing w:line="264" w:lineRule="auto"/>
        <w:rPr>
          <w:rFonts w:ascii="Cambria" w:hAnsi="Cambria"/>
          <w:color w:val="0070C0"/>
          <w:lang w:val="ru-RU"/>
        </w:rPr>
      </w:pPr>
      <w:r w:rsidRPr="00DC3839">
        <w:rPr>
          <w:rFonts w:ascii="Cambria" w:hAnsi="Cambria"/>
          <w:color w:val="auto"/>
        </w:rPr>
        <w:t>We</w:t>
      </w:r>
      <w:r w:rsidRPr="00BF49F3">
        <w:rPr>
          <w:rFonts w:ascii="Cambria" w:hAnsi="Cambria"/>
          <w:color w:val="auto"/>
          <w:lang w:val="ru-RU"/>
        </w:rPr>
        <w:t xml:space="preserve"> </w:t>
      </w:r>
      <w:r w:rsidRPr="00DC3839">
        <w:rPr>
          <w:rFonts w:ascii="Cambria" w:hAnsi="Cambria"/>
          <w:color w:val="auto"/>
        </w:rPr>
        <w:t>have</w:t>
      </w:r>
      <w:r w:rsidRPr="00BF49F3">
        <w:rPr>
          <w:rFonts w:ascii="Cambria" w:hAnsi="Cambria"/>
          <w:color w:val="auto"/>
          <w:lang w:val="ru-RU"/>
        </w:rPr>
        <w:t xml:space="preserve"> </w:t>
      </w:r>
      <w:r w:rsidRPr="00DC3839">
        <w:rPr>
          <w:rFonts w:ascii="Cambria" w:hAnsi="Cambria"/>
          <w:color w:val="auto"/>
        </w:rPr>
        <w:t>the</w:t>
      </w:r>
      <w:r w:rsidRPr="00BF49F3">
        <w:rPr>
          <w:rFonts w:ascii="Cambria" w:hAnsi="Cambria"/>
          <w:color w:val="auto"/>
          <w:lang w:val="ru-RU"/>
        </w:rPr>
        <w:t xml:space="preserve"> </w:t>
      </w:r>
      <w:r w:rsidRPr="00DC3839">
        <w:rPr>
          <w:rFonts w:ascii="Cambria" w:hAnsi="Cambria"/>
          <w:color w:val="auto"/>
        </w:rPr>
        <w:t>pleasure</w:t>
      </w:r>
      <w:r w:rsidRPr="00BF49F3">
        <w:rPr>
          <w:rFonts w:ascii="Cambria" w:hAnsi="Cambria"/>
          <w:color w:val="auto"/>
          <w:lang w:val="ru-RU"/>
        </w:rPr>
        <w:t xml:space="preserve"> </w:t>
      </w:r>
      <w:r w:rsidRPr="00DC3839">
        <w:rPr>
          <w:rFonts w:ascii="Cambria" w:hAnsi="Cambria"/>
          <w:color w:val="auto"/>
        </w:rPr>
        <w:t>to</w:t>
      </w:r>
      <w:r w:rsidRPr="00BF49F3">
        <w:rPr>
          <w:rFonts w:ascii="Cambria" w:hAnsi="Cambria"/>
          <w:color w:val="auto"/>
          <w:lang w:val="ru-RU"/>
        </w:rPr>
        <w:t xml:space="preserve"> </w:t>
      </w:r>
      <w:r w:rsidRPr="00DC3839">
        <w:rPr>
          <w:rFonts w:ascii="Cambria" w:hAnsi="Cambria"/>
          <w:color w:val="auto"/>
        </w:rPr>
        <w:t>submit</w:t>
      </w:r>
      <w:r w:rsidRPr="00BF49F3">
        <w:rPr>
          <w:rFonts w:ascii="Cambria" w:hAnsi="Cambria"/>
          <w:color w:val="auto"/>
          <w:lang w:val="ru-RU"/>
        </w:rPr>
        <w:t xml:space="preserve"> </w:t>
      </w:r>
      <w:r w:rsidRPr="00DC3839">
        <w:rPr>
          <w:rFonts w:ascii="Cambria" w:hAnsi="Cambria"/>
          <w:color w:val="auto"/>
        </w:rPr>
        <w:t>for</w:t>
      </w:r>
      <w:r w:rsidRPr="00BF49F3">
        <w:rPr>
          <w:rFonts w:ascii="Cambria" w:hAnsi="Cambria"/>
          <w:color w:val="auto"/>
          <w:lang w:val="ru-RU"/>
        </w:rPr>
        <w:t xml:space="preserve"> </w:t>
      </w:r>
      <w:r w:rsidRPr="00DC3839">
        <w:rPr>
          <w:rFonts w:ascii="Cambria" w:hAnsi="Cambria"/>
          <w:color w:val="auto"/>
        </w:rPr>
        <w:t>your</w:t>
      </w:r>
      <w:r w:rsidRPr="00BF49F3">
        <w:rPr>
          <w:rFonts w:ascii="Cambria" w:hAnsi="Cambria"/>
          <w:color w:val="auto"/>
          <w:lang w:val="ru-RU"/>
        </w:rPr>
        <w:t xml:space="preserve"> </w:t>
      </w:r>
      <w:r w:rsidRPr="00DC3839">
        <w:rPr>
          <w:rFonts w:ascii="Cambria" w:hAnsi="Cambria"/>
          <w:color w:val="auto"/>
        </w:rPr>
        <w:t>consideration</w:t>
      </w:r>
      <w:r w:rsidRPr="00BF49F3">
        <w:rPr>
          <w:rFonts w:ascii="Cambria" w:hAnsi="Cambria"/>
          <w:color w:val="auto"/>
          <w:lang w:val="ru-RU"/>
        </w:rPr>
        <w:t xml:space="preserve"> </w:t>
      </w:r>
      <w:r w:rsidRPr="00DC3839">
        <w:rPr>
          <w:rFonts w:ascii="Cambria" w:hAnsi="Cambria"/>
          <w:color w:val="auto"/>
        </w:rPr>
        <w:t>our</w:t>
      </w:r>
      <w:r w:rsidRPr="00BF49F3">
        <w:rPr>
          <w:rFonts w:ascii="Cambria" w:hAnsi="Cambria"/>
          <w:color w:val="auto"/>
          <w:lang w:val="ru-RU"/>
        </w:rPr>
        <w:t xml:space="preserve"> </w:t>
      </w:r>
      <w:r w:rsidRPr="00DC3839">
        <w:rPr>
          <w:rFonts w:ascii="Cambria" w:hAnsi="Cambria"/>
          <w:color w:val="auto"/>
        </w:rPr>
        <w:t>Tender</w:t>
      </w:r>
      <w:r w:rsidRPr="00BF49F3">
        <w:rPr>
          <w:rFonts w:ascii="Cambria" w:hAnsi="Cambria"/>
          <w:color w:val="auto"/>
          <w:lang w:val="ru-RU"/>
        </w:rPr>
        <w:t xml:space="preserve"> </w:t>
      </w:r>
      <w:r w:rsidRPr="00DC3839">
        <w:rPr>
          <w:rFonts w:ascii="Cambria" w:hAnsi="Cambria"/>
          <w:color w:val="auto"/>
        </w:rPr>
        <w:t>for</w:t>
      </w:r>
      <w:r w:rsidRPr="00BF49F3">
        <w:rPr>
          <w:rFonts w:ascii="Cambria" w:hAnsi="Cambria"/>
          <w:color w:val="auto"/>
          <w:lang w:val="ru-RU"/>
        </w:rPr>
        <w:t xml:space="preserve"> </w:t>
      </w:r>
      <w:r w:rsidRPr="00DC3839">
        <w:rPr>
          <w:rFonts w:ascii="Cambria" w:hAnsi="Cambria"/>
          <w:color w:val="auto"/>
        </w:rPr>
        <w:t>the</w:t>
      </w:r>
      <w:r w:rsidRPr="00BF49F3">
        <w:rPr>
          <w:rFonts w:ascii="Cambria" w:hAnsi="Cambria"/>
          <w:color w:val="auto"/>
          <w:lang w:val="ru-RU"/>
        </w:rPr>
        <w:t xml:space="preserve"> </w:t>
      </w:r>
      <w:r w:rsidRPr="00DC3839">
        <w:rPr>
          <w:rFonts w:ascii="Cambria" w:hAnsi="Cambria"/>
          <w:color w:val="auto"/>
        </w:rPr>
        <w:t>above</w:t>
      </w:r>
      <w:r w:rsidRPr="00BF49F3">
        <w:rPr>
          <w:rFonts w:ascii="Cambria" w:hAnsi="Cambria"/>
          <w:color w:val="auto"/>
          <w:lang w:val="ru-RU"/>
        </w:rPr>
        <w:t xml:space="preserve"> </w:t>
      </w:r>
      <w:r w:rsidRPr="00DC3839">
        <w:rPr>
          <w:rFonts w:ascii="Cambria" w:hAnsi="Cambria"/>
          <w:color w:val="auto"/>
        </w:rPr>
        <w:t>Contract</w:t>
      </w:r>
      <w:r w:rsidR="00BF49F3" w:rsidRPr="00BF49F3">
        <w:rPr>
          <w:rFonts w:ascii="Cambria" w:hAnsi="Cambria"/>
          <w:color w:val="auto"/>
          <w:lang w:val="ru-RU"/>
        </w:rPr>
        <w:t xml:space="preserve">/ </w:t>
      </w:r>
      <w:r w:rsidR="00BF49F3" w:rsidRPr="00103889">
        <w:rPr>
          <w:rFonts w:ascii="Cambria" w:hAnsi="Cambria"/>
          <w:color w:val="0070C0"/>
          <w:lang w:val="ru-RU"/>
        </w:rPr>
        <w:t>С удовольствием представляем на Ваше рассмотрение наше Тендерное предложение по вышеуказанному Контракту</w:t>
      </w:r>
      <w:r w:rsidRPr="00103889">
        <w:rPr>
          <w:rFonts w:ascii="Cambria" w:hAnsi="Cambria"/>
          <w:color w:val="0070C0"/>
          <w:lang w:val="ru-RU"/>
        </w:rPr>
        <w:t>.</w:t>
      </w:r>
    </w:p>
    <w:p w14:paraId="0DEF5ACA" w14:textId="2D279411" w:rsidR="00B33550" w:rsidRPr="00BF49F3" w:rsidRDefault="00B33550" w:rsidP="00B33550">
      <w:pPr>
        <w:spacing w:line="264" w:lineRule="auto"/>
        <w:ind w:left="567" w:hanging="567"/>
        <w:rPr>
          <w:rFonts w:ascii="Cambria" w:hAnsi="Cambria"/>
          <w:color w:val="auto"/>
          <w:highlight w:val="yellow"/>
          <w:lang w:val="ru-RU"/>
        </w:rPr>
      </w:pPr>
      <w:r w:rsidRPr="00BF49F3">
        <w:rPr>
          <w:rFonts w:ascii="Cambria" w:hAnsi="Cambria"/>
          <w:color w:val="auto"/>
          <w:lang w:val="ru-RU"/>
        </w:rPr>
        <w:t>1.</w:t>
      </w:r>
      <w:r w:rsidRPr="00BF49F3">
        <w:rPr>
          <w:rFonts w:ascii="Cambria" w:hAnsi="Cambria"/>
          <w:color w:val="auto"/>
          <w:lang w:val="ru-RU"/>
        </w:rPr>
        <w:tab/>
      </w:r>
      <w:r w:rsidRPr="00DC3839">
        <w:rPr>
          <w:rFonts w:ascii="Cambria" w:hAnsi="Cambria"/>
          <w:color w:val="auto"/>
        </w:rPr>
        <w:t>In</w:t>
      </w:r>
      <w:r w:rsidRPr="00BF49F3">
        <w:rPr>
          <w:rFonts w:ascii="Cambria" w:hAnsi="Cambria"/>
          <w:color w:val="auto"/>
          <w:lang w:val="ru-RU"/>
        </w:rPr>
        <w:t xml:space="preserve"> </w:t>
      </w:r>
      <w:r w:rsidRPr="00DC3839">
        <w:rPr>
          <w:rFonts w:ascii="Cambria" w:hAnsi="Cambria"/>
          <w:color w:val="auto"/>
        </w:rPr>
        <w:t>this</w:t>
      </w:r>
      <w:r w:rsidRPr="00BF49F3">
        <w:rPr>
          <w:rFonts w:ascii="Cambria" w:hAnsi="Cambria"/>
          <w:color w:val="auto"/>
          <w:lang w:val="ru-RU"/>
        </w:rPr>
        <w:t xml:space="preserve"> </w:t>
      </w:r>
      <w:r w:rsidRPr="00DC3839">
        <w:rPr>
          <w:rFonts w:ascii="Cambria" w:hAnsi="Cambria"/>
          <w:color w:val="auto"/>
        </w:rPr>
        <w:t>Envelope</w:t>
      </w:r>
      <w:r w:rsidRPr="00BF49F3">
        <w:rPr>
          <w:rFonts w:ascii="Cambria" w:hAnsi="Cambria"/>
          <w:color w:val="auto"/>
          <w:lang w:val="ru-RU"/>
        </w:rPr>
        <w:t xml:space="preserve"> </w:t>
      </w:r>
      <w:r w:rsidRPr="00DC3839">
        <w:rPr>
          <w:rFonts w:ascii="Cambria" w:hAnsi="Cambria"/>
          <w:color w:val="auto"/>
        </w:rPr>
        <w:t>No</w:t>
      </w:r>
      <w:r w:rsidRPr="00BF49F3">
        <w:rPr>
          <w:rFonts w:ascii="Cambria" w:hAnsi="Cambria"/>
          <w:color w:val="auto"/>
          <w:lang w:val="ru-RU"/>
        </w:rPr>
        <w:t>. 1 (</w:t>
      </w:r>
      <w:r w:rsidRPr="00DC3839">
        <w:rPr>
          <w:rFonts w:ascii="Cambria" w:hAnsi="Cambria"/>
          <w:color w:val="auto"/>
        </w:rPr>
        <w:t>QUALIFICATION</w:t>
      </w:r>
      <w:r w:rsidRPr="00BF49F3">
        <w:rPr>
          <w:rFonts w:ascii="Cambria" w:hAnsi="Cambria"/>
          <w:color w:val="auto"/>
          <w:lang w:val="ru-RU"/>
        </w:rPr>
        <w:t xml:space="preserve"> </w:t>
      </w:r>
      <w:r w:rsidRPr="00DC3839">
        <w:rPr>
          <w:rFonts w:ascii="Cambria" w:hAnsi="Cambria"/>
          <w:color w:val="auto"/>
        </w:rPr>
        <w:t>TECHNICAL</w:t>
      </w:r>
      <w:r w:rsidRPr="00BF49F3">
        <w:rPr>
          <w:rFonts w:ascii="Cambria" w:hAnsi="Cambria"/>
          <w:color w:val="auto"/>
          <w:lang w:val="ru-RU"/>
        </w:rPr>
        <w:t xml:space="preserve"> </w:t>
      </w:r>
      <w:r w:rsidRPr="00DC3839">
        <w:rPr>
          <w:rFonts w:ascii="Cambria" w:hAnsi="Cambria"/>
          <w:color w:val="auto"/>
        </w:rPr>
        <w:t>DOCUMENTS</w:t>
      </w:r>
      <w:r w:rsidRPr="00BF49F3">
        <w:rPr>
          <w:rFonts w:ascii="Cambria" w:hAnsi="Cambria"/>
          <w:color w:val="auto"/>
          <w:lang w:val="ru-RU"/>
        </w:rPr>
        <w:t xml:space="preserve">) </w:t>
      </w:r>
      <w:r w:rsidRPr="00DC3839">
        <w:rPr>
          <w:rFonts w:ascii="Cambria" w:hAnsi="Cambria"/>
          <w:color w:val="auto"/>
        </w:rPr>
        <w:t>of</w:t>
      </w:r>
      <w:r w:rsidRPr="00BF49F3">
        <w:rPr>
          <w:rFonts w:ascii="Cambria" w:hAnsi="Cambria"/>
          <w:color w:val="auto"/>
          <w:lang w:val="ru-RU"/>
        </w:rPr>
        <w:t xml:space="preserve"> </w:t>
      </w:r>
      <w:r w:rsidRPr="00DC3839">
        <w:rPr>
          <w:rFonts w:ascii="Cambria" w:hAnsi="Cambria"/>
          <w:color w:val="auto"/>
        </w:rPr>
        <w:t>our</w:t>
      </w:r>
      <w:r w:rsidRPr="00BF49F3">
        <w:rPr>
          <w:rFonts w:ascii="Cambria" w:hAnsi="Cambria"/>
          <w:color w:val="auto"/>
          <w:lang w:val="ru-RU"/>
        </w:rPr>
        <w:t xml:space="preserve"> </w:t>
      </w:r>
      <w:r w:rsidRPr="00DC3839">
        <w:rPr>
          <w:rFonts w:ascii="Cambria" w:hAnsi="Cambria"/>
          <w:color w:val="auto"/>
        </w:rPr>
        <w:t>Tender</w:t>
      </w:r>
      <w:r w:rsidRPr="00BF49F3">
        <w:rPr>
          <w:rFonts w:ascii="Cambria" w:hAnsi="Cambria"/>
          <w:color w:val="auto"/>
          <w:lang w:val="ru-RU"/>
        </w:rPr>
        <w:t xml:space="preserve">, </w:t>
      </w:r>
      <w:r w:rsidRPr="00DC3839">
        <w:rPr>
          <w:rFonts w:ascii="Cambria" w:hAnsi="Cambria"/>
          <w:color w:val="auto"/>
        </w:rPr>
        <w:t>we</w:t>
      </w:r>
      <w:r w:rsidRPr="00BF49F3">
        <w:rPr>
          <w:rFonts w:ascii="Cambria" w:hAnsi="Cambria"/>
          <w:color w:val="auto"/>
          <w:lang w:val="ru-RU"/>
        </w:rPr>
        <w:t xml:space="preserve"> </w:t>
      </w:r>
      <w:r w:rsidRPr="00DC3839">
        <w:rPr>
          <w:rFonts w:ascii="Cambria" w:hAnsi="Cambria"/>
          <w:color w:val="auto"/>
        </w:rPr>
        <w:t>have</w:t>
      </w:r>
      <w:r w:rsidRPr="00BF49F3">
        <w:rPr>
          <w:rFonts w:ascii="Cambria" w:hAnsi="Cambria"/>
          <w:color w:val="auto"/>
          <w:lang w:val="ru-RU"/>
        </w:rPr>
        <w:t xml:space="preserve"> </w:t>
      </w:r>
      <w:r w:rsidRPr="00DC3839">
        <w:rPr>
          <w:rFonts w:ascii="Cambria" w:hAnsi="Cambria"/>
          <w:color w:val="auto"/>
        </w:rPr>
        <w:t>included</w:t>
      </w:r>
      <w:r w:rsidRPr="00BF49F3">
        <w:rPr>
          <w:rFonts w:ascii="Cambria" w:hAnsi="Cambria"/>
          <w:color w:val="auto"/>
          <w:lang w:val="ru-RU"/>
        </w:rPr>
        <w:t xml:space="preserve"> </w:t>
      </w:r>
      <w:r w:rsidRPr="00DC3839">
        <w:rPr>
          <w:rFonts w:ascii="Cambria" w:hAnsi="Cambria"/>
          <w:color w:val="auto"/>
        </w:rPr>
        <w:t>the</w:t>
      </w:r>
      <w:r w:rsidRPr="00BF49F3">
        <w:rPr>
          <w:rFonts w:ascii="Cambria" w:hAnsi="Cambria"/>
          <w:color w:val="auto"/>
          <w:lang w:val="ru-RU"/>
        </w:rPr>
        <w:t xml:space="preserve"> </w:t>
      </w:r>
      <w:r w:rsidRPr="00DC3839">
        <w:rPr>
          <w:rFonts w:ascii="Cambria" w:hAnsi="Cambria"/>
          <w:color w:val="auto"/>
        </w:rPr>
        <w:t>following</w:t>
      </w:r>
      <w:r w:rsidRPr="00BF49F3">
        <w:rPr>
          <w:rFonts w:ascii="Cambria" w:hAnsi="Cambria"/>
          <w:color w:val="auto"/>
          <w:lang w:val="ru-RU"/>
        </w:rPr>
        <w:t xml:space="preserve"> </w:t>
      </w:r>
      <w:r w:rsidRPr="00DC3839">
        <w:rPr>
          <w:rFonts w:ascii="Cambria" w:hAnsi="Cambria"/>
          <w:color w:val="auto"/>
        </w:rPr>
        <w:t>documents</w:t>
      </w:r>
      <w:r w:rsidRPr="00BF49F3">
        <w:rPr>
          <w:rFonts w:ascii="Cambria" w:hAnsi="Cambria"/>
          <w:color w:val="auto"/>
          <w:lang w:val="ru-RU"/>
        </w:rPr>
        <w:t xml:space="preserve"> </w:t>
      </w:r>
      <w:r w:rsidRPr="00DC3839">
        <w:rPr>
          <w:rFonts w:ascii="Cambria" w:hAnsi="Cambria"/>
          <w:color w:val="auto"/>
        </w:rPr>
        <w:t>as</w:t>
      </w:r>
      <w:r w:rsidRPr="00BF49F3">
        <w:rPr>
          <w:rFonts w:ascii="Cambria" w:hAnsi="Cambria"/>
          <w:color w:val="auto"/>
          <w:lang w:val="ru-RU"/>
        </w:rPr>
        <w:t xml:space="preserve"> </w:t>
      </w:r>
      <w:r w:rsidRPr="00DC3839">
        <w:rPr>
          <w:rFonts w:ascii="Cambria" w:hAnsi="Cambria"/>
          <w:color w:val="auto"/>
        </w:rPr>
        <w:t>per</w:t>
      </w:r>
      <w:r w:rsidRPr="00BF49F3">
        <w:rPr>
          <w:rFonts w:ascii="Cambria" w:hAnsi="Cambria"/>
          <w:color w:val="auto"/>
          <w:lang w:val="ru-RU"/>
        </w:rPr>
        <w:t xml:space="preserve"> </w:t>
      </w:r>
      <w:r w:rsidRPr="00DC3839">
        <w:rPr>
          <w:rFonts w:ascii="Cambria" w:hAnsi="Cambria"/>
          <w:color w:val="auto"/>
        </w:rPr>
        <w:t>template</w:t>
      </w:r>
      <w:r w:rsidRPr="00BF49F3">
        <w:rPr>
          <w:rFonts w:ascii="Cambria" w:hAnsi="Cambria"/>
          <w:color w:val="auto"/>
          <w:lang w:val="ru-RU"/>
        </w:rPr>
        <w:t xml:space="preserve"> </w:t>
      </w:r>
      <w:r w:rsidRPr="00DC3839">
        <w:rPr>
          <w:rFonts w:ascii="Cambria" w:hAnsi="Cambria"/>
          <w:color w:val="auto"/>
        </w:rPr>
        <w:t>provided</w:t>
      </w:r>
      <w:r w:rsidRPr="00BF49F3">
        <w:rPr>
          <w:rFonts w:ascii="Cambria" w:hAnsi="Cambria"/>
          <w:color w:val="auto"/>
          <w:lang w:val="ru-RU"/>
        </w:rPr>
        <w:t xml:space="preserve"> </w:t>
      </w:r>
      <w:r w:rsidRPr="00DC3839">
        <w:rPr>
          <w:rFonts w:ascii="Cambria" w:hAnsi="Cambria"/>
          <w:color w:val="auto"/>
        </w:rPr>
        <w:t>in</w:t>
      </w:r>
      <w:r w:rsidRPr="00BF49F3">
        <w:rPr>
          <w:rFonts w:ascii="Cambria" w:hAnsi="Cambria"/>
          <w:color w:val="auto"/>
          <w:lang w:val="ru-RU"/>
        </w:rPr>
        <w:t xml:space="preserve"> </w:t>
      </w:r>
      <w:r w:rsidRPr="00DC3839">
        <w:rPr>
          <w:rFonts w:ascii="Cambria" w:hAnsi="Cambria"/>
          <w:color w:val="auto"/>
        </w:rPr>
        <w:t>the</w:t>
      </w:r>
      <w:r w:rsidRPr="00BF49F3">
        <w:rPr>
          <w:rFonts w:ascii="Cambria" w:hAnsi="Cambria"/>
          <w:color w:val="auto"/>
          <w:lang w:val="ru-RU"/>
        </w:rPr>
        <w:t xml:space="preserve"> </w:t>
      </w:r>
      <w:r w:rsidRPr="00DC3839">
        <w:rPr>
          <w:rFonts w:ascii="Cambria" w:hAnsi="Cambria"/>
          <w:color w:val="auto"/>
        </w:rPr>
        <w:t>tender</w:t>
      </w:r>
      <w:r w:rsidRPr="00BF49F3">
        <w:rPr>
          <w:rFonts w:ascii="Cambria" w:hAnsi="Cambria"/>
          <w:color w:val="auto"/>
          <w:lang w:val="ru-RU"/>
        </w:rPr>
        <w:t xml:space="preserve"> </w:t>
      </w:r>
      <w:r w:rsidRPr="00DC3839">
        <w:rPr>
          <w:rFonts w:ascii="Cambria" w:hAnsi="Cambria"/>
          <w:color w:val="auto"/>
        </w:rPr>
        <w:t>documents</w:t>
      </w:r>
      <w:r w:rsidRPr="00BF49F3">
        <w:rPr>
          <w:rFonts w:ascii="Cambria" w:hAnsi="Cambria"/>
          <w:color w:val="auto"/>
          <w:lang w:val="ru-RU"/>
        </w:rPr>
        <w:t xml:space="preserve"> (</w:t>
      </w:r>
      <w:r w:rsidRPr="00DC3839">
        <w:rPr>
          <w:rFonts w:ascii="Cambria" w:hAnsi="Cambria"/>
          <w:color w:val="auto"/>
        </w:rPr>
        <w:t>please</w:t>
      </w:r>
      <w:r w:rsidRPr="00BF49F3">
        <w:rPr>
          <w:rFonts w:ascii="Cambria" w:hAnsi="Cambria"/>
          <w:color w:val="auto"/>
          <w:lang w:val="ru-RU"/>
        </w:rPr>
        <w:t xml:space="preserve"> </w:t>
      </w:r>
      <w:r w:rsidRPr="00DC3839">
        <w:rPr>
          <w:rFonts w:ascii="Cambria" w:hAnsi="Cambria"/>
          <w:color w:val="auto"/>
        </w:rPr>
        <w:t>tick</w:t>
      </w:r>
      <w:r w:rsidRPr="00BF49F3">
        <w:rPr>
          <w:rFonts w:ascii="Cambria" w:hAnsi="Cambria"/>
          <w:color w:val="auto"/>
          <w:lang w:val="ru-RU"/>
        </w:rPr>
        <w:t xml:space="preserve"> </w:t>
      </w:r>
      <w:r w:rsidRPr="00DC3839">
        <w:rPr>
          <w:rFonts w:ascii="Cambria" w:hAnsi="Cambria"/>
          <w:color w:val="auto"/>
        </w:rPr>
        <w:t>the</w:t>
      </w:r>
      <w:r w:rsidRPr="00BF49F3">
        <w:rPr>
          <w:rFonts w:ascii="Cambria" w:hAnsi="Cambria"/>
          <w:color w:val="auto"/>
          <w:lang w:val="ru-RU"/>
        </w:rPr>
        <w:t xml:space="preserve"> </w:t>
      </w:r>
      <w:r w:rsidRPr="00DC3839">
        <w:rPr>
          <w:rFonts w:ascii="Cambria" w:hAnsi="Cambria"/>
          <w:color w:val="auto"/>
        </w:rPr>
        <w:t>relevant</w:t>
      </w:r>
      <w:r w:rsidRPr="00BF49F3">
        <w:rPr>
          <w:rFonts w:ascii="Cambria" w:hAnsi="Cambria"/>
          <w:color w:val="auto"/>
          <w:lang w:val="ru-RU"/>
        </w:rPr>
        <w:t xml:space="preserve"> </w:t>
      </w:r>
      <w:r w:rsidRPr="00381228">
        <w:rPr>
          <w:rFonts w:ascii="Cambria" w:hAnsi="Cambria"/>
          <w:color w:val="auto"/>
        </w:rPr>
        <w:t>box</w:t>
      </w:r>
      <w:r w:rsidR="00BF49F3" w:rsidRPr="00381228">
        <w:rPr>
          <w:rFonts w:ascii="Cambria" w:hAnsi="Cambria"/>
          <w:color w:val="0070C0"/>
          <w:lang w:val="ru-RU"/>
        </w:rPr>
        <w:t>/</w:t>
      </w:r>
      <w:r w:rsidR="00BF49F3" w:rsidRPr="00103889">
        <w:rPr>
          <w:rFonts w:ascii="Cambria" w:hAnsi="Cambria"/>
          <w:color w:val="0070C0"/>
          <w:lang w:val="ru-RU"/>
        </w:rPr>
        <w:t xml:space="preserve"> В этот Конверт № 1 (КВАЛИФИКАЦИОННЫЕ ТЕХНИЧЕСКИЕ ДОКУМЕНТЫ) нашего тендерного предложения мы включили следующие документы в соответствии с образцом, представленным в тендерной документации (пожалуйста, отметьте соответствующее </w:t>
      </w:r>
      <w:r w:rsidR="00BF49F3" w:rsidRPr="00381228">
        <w:rPr>
          <w:rFonts w:ascii="Cambria" w:hAnsi="Cambria"/>
          <w:color w:val="0070C0"/>
          <w:lang w:val="ru-RU"/>
        </w:rPr>
        <w:t>поле</w:t>
      </w:r>
      <w:r w:rsidRPr="00381228">
        <w:rPr>
          <w:rFonts w:ascii="Cambria" w:hAnsi="Cambria"/>
          <w:color w:val="auto"/>
          <w:lang w:val="ru-RU"/>
        </w:rPr>
        <w:t>):</w:t>
      </w:r>
    </w:p>
    <w:p w14:paraId="327AA2FE" w14:textId="6CAFB8D8" w:rsidR="00B33550" w:rsidRPr="00381228" w:rsidRDefault="00B33550" w:rsidP="000D5313">
      <w:pPr>
        <w:contextualSpacing/>
        <w:rPr>
          <w:rFonts w:ascii="Cambria" w:hAnsi="Cambria"/>
          <w:color w:val="auto"/>
          <w:u w:val="single"/>
          <w:lang w:val="ru-RU"/>
        </w:rPr>
      </w:pPr>
      <w:r w:rsidRPr="00381228">
        <w:rPr>
          <w:rFonts w:ascii="Cambria" w:hAnsi="Cambria"/>
          <w:color w:val="auto"/>
          <w:u w:val="single"/>
        </w:rPr>
        <w:t>Documents</w:t>
      </w:r>
      <w:r w:rsidRPr="00381228">
        <w:rPr>
          <w:rFonts w:ascii="Cambria" w:hAnsi="Cambria"/>
          <w:color w:val="auto"/>
          <w:u w:val="single"/>
          <w:lang w:val="ru-RU"/>
        </w:rPr>
        <w:t xml:space="preserve"> </w:t>
      </w:r>
      <w:r w:rsidRPr="00381228">
        <w:rPr>
          <w:rFonts w:ascii="Cambria" w:hAnsi="Cambria"/>
          <w:color w:val="auto"/>
          <w:u w:val="single"/>
        </w:rPr>
        <w:t>for</w:t>
      </w:r>
      <w:r w:rsidRPr="00381228">
        <w:rPr>
          <w:rFonts w:ascii="Cambria" w:hAnsi="Cambria"/>
          <w:color w:val="auto"/>
          <w:u w:val="single"/>
          <w:lang w:val="ru-RU"/>
        </w:rPr>
        <w:t xml:space="preserve"> </w:t>
      </w:r>
      <w:r w:rsidRPr="00381228">
        <w:rPr>
          <w:rFonts w:ascii="Cambria" w:hAnsi="Cambria"/>
          <w:color w:val="auto"/>
          <w:u w:val="single"/>
        </w:rPr>
        <w:t>compliancy</w:t>
      </w:r>
      <w:r w:rsidR="00BF49F3" w:rsidRPr="00381228">
        <w:rPr>
          <w:rFonts w:ascii="Cambria" w:hAnsi="Cambria"/>
          <w:color w:val="auto"/>
          <w:u w:val="single"/>
          <w:lang w:val="ru-RU"/>
        </w:rPr>
        <w:t>/</w:t>
      </w:r>
      <w:r w:rsidR="00BF49F3" w:rsidRPr="00381228">
        <w:rPr>
          <w:rFonts w:ascii="Cambria" w:hAnsi="Cambria"/>
          <w:bCs/>
          <w:color w:val="auto"/>
          <w:szCs w:val="20"/>
          <w:u w:val="single"/>
          <w:lang w:val="ru-RU"/>
        </w:rPr>
        <w:t xml:space="preserve"> </w:t>
      </w:r>
      <w:r w:rsidR="00BF49F3" w:rsidRPr="00381228">
        <w:rPr>
          <w:rFonts w:ascii="Cambria" w:hAnsi="Cambria"/>
          <w:bCs/>
          <w:color w:val="0070C0"/>
          <w:szCs w:val="20"/>
          <w:u w:val="single"/>
          <w:lang w:val="ru-RU"/>
        </w:rPr>
        <w:t>Документы по соответствию</w:t>
      </w:r>
      <w:r w:rsidRPr="00381228">
        <w:rPr>
          <w:rFonts w:ascii="Cambria" w:hAnsi="Cambria"/>
          <w:color w:val="0070C0"/>
          <w:u w:val="single"/>
          <w:lang w:val="ru-RU"/>
        </w:rPr>
        <w:t>:</w:t>
      </w:r>
    </w:p>
    <w:p w14:paraId="138BB117" w14:textId="5DC3BB11" w:rsidR="00B33550" w:rsidRPr="00381228" w:rsidRDefault="00B33550" w:rsidP="006F55F1">
      <w:pPr>
        <w:pStyle w:val="Absatz2-Ebene"/>
      </w:pPr>
      <w:r w:rsidRPr="00381228">
        <w:t>1</w:t>
      </w:r>
      <w:r w:rsidRPr="00381228">
        <w:rPr>
          <w:color w:val="auto"/>
        </w:rPr>
        <w:t>. Declaration of Undertaking</w:t>
      </w:r>
      <w:r w:rsidR="00BF49F3" w:rsidRPr="00381228">
        <w:t>/ Декларация об обязательствах</w:t>
      </w:r>
    </w:p>
    <w:p w14:paraId="71158C9B" w14:textId="48EF1880" w:rsidR="00B33550" w:rsidRPr="00381228" w:rsidRDefault="00B33550" w:rsidP="00B33550">
      <w:pPr>
        <w:contextualSpacing/>
        <w:rPr>
          <w:rFonts w:ascii="Cambria" w:hAnsi="Cambria"/>
          <w:color w:val="auto"/>
          <w:u w:val="single"/>
          <w:lang w:val="ru-RU"/>
        </w:rPr>
      </w:pPr>
      <w:r w:rsidRPr="00381228">
        <w:rPr>
          <w:rFonts w:ascii="Cambria" w:hAnsi="Cambria"/>
          <w:color w:val="auto"/>
          <w:u w:val="single"/>
        </w:rPr>
        <w:t>Documents</w:t>
      </w:r>
      <w:r w:rsidRPr="00381228">
        <w:rPr>
          <w:rFonts w:ascii="Cambria" w:hAnsi="Cambria"/>
          <w:color w:val="auto"/>
          <w:u w:val="single"/>
          <w:lang w:val="ru-RU"/>
        </w:rPr>
        <w:t xml:space="preserve"> </w:t>
      </w:r>
      <w:r w:rsidRPr="00381228">
        <w:rPr>
          <w:rFonts w:ascii="Cambria" w:hAnsi="Cambria"/>
          <w:color w:val="auto"/>
          <w:u w:val="single"/>
        </w:rPr>
        <w:t>for</w:t>
      </w:r>
      <w:r w:rsidRPr="00381228">
        <w:rPr>
          <w:rFonts w:ascii="Cambria" w:hAnsi="Cambria"/>
          <w:color w:val="auto"/>
          <w:u w:val="single"/>
          <w:lang w:val="ru-RU"/>
        </w:rPr>
        <w:t xml:space="preserve"> </w:t>
      </w:r>
      <w:r w:rsidRPr="00381228">
        <w:rPr>
          <w:rFonts w:ascii="Cambria" w:hAnsi="Cambria"/>
          <w:color w:val="auto"/>
          <w:u w:val="single"/>
        </w:rPr>
        <w:t>company</w:t>
      </w:r>
      <w:r w:rsidRPr="00381228">
        <w:rPr>
          <w:rFonts w:ascii="Cambria" w:hAnsi="Cambria"/>
          <w:color w:val="auto"/>
          <w:u w:val="single"/>
          <w:lang w:val="ru-RU"/>
        </w:rPr>
        <w:t xml:space="preserve"> </w:t>
      </w:r>
      <w:r w:rsidRPr="00381228">
        <w:rPr>
          <w:rFonts w:ascii="Cambria" w:hAnsi="Cambria"/>
          <w:color w:val="auto"/>
          <w:u w:val="single"/>
        </w:rPr>
        <w:t>information</w:t>
      </w:r>
      <w:r w:rsidR="007E0829" w:rsidRPr="00381228">
        <w:rPr>
          <w:rFonts w:ascii="Cambria" w:hAnsi="Cambria"/>
          <w:color w:val="auto"/>
          <w:u w:val="single"/>
          <w:lang w:val="ru-RU"/>
        </w:rPr>
        <w:t>/</w:t>
      </w:r>
      <w:r w:rsidR="007E0829" w:rsidRPr="00381228">
        <w:rPr>
          <w:rFonts w:ascii="Cambria" w:hAnsi="Cambria"/>
          <w:bCs/>
          <w:color w:val="auto"/>
          <w:szCs w:val="20"/>
          <w:u w:val="single"/>
          <w:lang w:val="ru-RU"/>
        </w:rPr>
        <w:t xml:space="preserve"> </w:t>
      </w:r>
      <w:r w:rsidR="007E0829" w:rsidRPr="00381228">
        <w:rPr>
          <w:rFonts w:ascii="Cambria" w:hAnsi="Cambria"/>
          <w:bCs/>
          <w:color w:val="0070C0"/>
          <w:szCs w:val="20"/>
          <w:u w:val="single"/>
          <w:lang w:val="ru-RU"/>
        </w:rPr>
        <w:t>Документы по информации о компании</w:t>
      </w:r>
      <w:r w:rsidRPr="00381228">
        <w:rPr>
          <w:rFonts w:ascii="Cambria" w:hAnsi="Cambria"/>
          <w:color w:val="0070C0"/>
          <w:u w:val="single"/>
          <w:lang w:val="ru-RU"/>
        </w:rPr>
        <w:t>:</w:t>
      </w:r>
    </w:p>
    <w:p w14:paraId="62BFFA90" w14:textId="4A8FAC71" w:rsidR="00B33550" w:rsidRPr="00381228" w:rsidRDefault="00B33550" w:rsidP="00EE3B88">
      <w:pPr>
        <w:pStyle w:val="Absatz2-Ebene"/>
      </w:pPr>
      <w:r w:rsidRPr="00381228">
        <w:t>3</w:t>
      </w:r>
      <w:r w:rsidRPr="00381228">
        <w:rPr>
          <w:color w:val="auto"/>
        </w:rPr>
        <w:t>. Letter of Submission</w:t>
      </w:r>
      <w:r w:rsidR="007E0829" w:rsidRPr="00381228">
        <w:t>/ Письмо о подаче тендерного предложения</w:t>
      </w:r>
    </w:p>
    <w:p w14:paraId="79FC41A6" w14:textId="6DBA35BC" w:rsidR="00B33550" w:rsidRPr="00381228" w:rsidRDefault="00B33550" w:rsidP="00EE3B88">
      <w:pPr>
        <w:pStyle w:val="Absatz2-Ebene"/>
      </w:pPr>
      <w:r w:rsidRPr="00381228">
        <w:t xml:space="preserve">4. </w:t>
      </w:r>
      <w:r w:rsidRPr="00381228">
        <w:rPr>
          <w:color w:val="auto"/>
        </w:rPr>
        <w:t>Bidder Information Form</w:t>
      </w:r>
      <w:r w:rsidR="007E0829" w:rsidRPr="00381228">
        <w:t>/ Информационная форма участника тендера</w:t>
      </w:r>
    </w:p>
    <w:p w14:paraId="5D6F6740" w14:textId="1D5E908E" w:rsidR="00B33550" w:rsidRPr="00381228" w:rsidRDefault="00B33550" w:rsidP="00EE3B88">
      <w:pPr>
        <w:pStyle w:val="Absatz2-Ebene"/>
      </w:pPr>
      <w:r w:rsidRPr="00381228">
        <w:t xml:space="preserve">5. </w:t>
      </w:r>
      <w:r w:rsidRPr="00381228">
        <w:rPr>
          <w:color w:val="auto"/>
        </w:rPr>
        <w:t>Work Experience in the last five years</w:t>
      </w:r>
      <w:r w:rsidR="007E0829" w:rsidRPr="00381228">
        <w:t>/ Опыт работы за последние пять лет</w:t>
      </w:r>
    </w:p>
    <w:p w14:paraId="15D8FC76" w14:textId="7CAB3B02" w:rsidR="00B33550" w:rsidRPr="00381228" w:rsidRDefault="00B33550" w:rsidP="00EE3B88">
      <w:pPr>
        <w:pStyle w:val="Absatz2-Ebene"/>
      </w:pPr>
      <w:r w:rsidRPr="00381228">
        <w:t xml:space="preserve">6. </w:t>
      </w:r>
      <w:r w:rsidRPr="00381228">
        <w:rPr>
          <w:color w:val="auto"/>
        </w:rPr>
        <w:t>Financial Capability</w:t>
      </w:r>
      <w:r w:rsidR="007E0829" w:rsidRPr="00381228">
        <w:t>/ Финансовые возможности</w:t>
      </w:r>
    </w:p>
    <w:p w14:paraId="4059F829" w14:textId="51AE02C1" w:rsidR="00B33550" w:rsidRPr="00381228" w:rsidRDefault="00B33550" w:rsidP="00EE3B88">
      <w:pPr>
        <w:pStyle w:val="Absatz2-Ebene"/>
      </w:pPr>
      <w:r w:rsidRPr="00381228">
        <w:t xml:space="preserve">7. </w:t>
      </w:r>
      <w:r w:rsidRPr="00381228">
        <w:rPr>
          <w:color w:val="auto"/>
        </w:rPr>
        <w:t>Staff Resources</w:t>
      </w:r>
      <w:r w:rsidR="007E0829" w:rsidRPr="00381228">
        <w:t>/ Кадровые ресурсы</w:t>
      </w:r>
    </w:p>
    <w:p w14:paraId="569206B3" w14:textId="04D40B75" w:rsidR="00B33550" w:rsidRPr="00381228" w:rsidRDefault="00B33550" w:rsidP="00EE3B88">
      <w:pPr>
        <w:pStyle w:val="Absatz2-Ebene"/>
      </w:pPr>
      <w:r w:rsidRPr="00381228">
        <w:t>8</w:t>
      </w:r>
      <w:r w:rsidRPr="00381228">
        <w:rPr>
          <w:color w:val="auto"/>
        </w:rPr>
        <w:t>. Company’s Equipment</w:t>
      </w:r>
      <w:r w:rsidR="007E0829" w:rsidRPr="00381228">
        <w:t>/ Оборудование компании</w:t>
      </w:r>
    </w:p>
    <w:p w14:paraId="3B17D7A5" w14:textId="1D70A803" w:rsidR="00B33550" w:rsidRPr="00381228" w:rsidRDefault="00B33550" w:rsidP="00EE3B88">
      <w:pPr>
        <w:pStyle w:val="Absatz2-Ebene"/>
        <w:rPr>
          <w:lang w:val="en-US"/>
        </w:rPr>
      </w:pPr>
      <w:r w:rsidRPr="00381228">
        <w:rPr>
          <w:lang w:val="en-US"/>
        </w:rPr>
        <w:t>9</w:t>
      </w:r>
      <w:r w:rsidRPr="00381228">
        <w:rPr>
          <w:color w:val="auto"/>
          <w:lang w:val="en-US"/>
        </w:rPr>
        <w:t>. List of on-going / present projects implemented by the Company (if any</w:t>
      </w:r>
      <w:r w:rsidR="00E97AE6" w:rsidRPr="00381228">
        <w:rPr>
          <w:lang w:val="en-US"/>
        </w:rPr>
        <w:t>)</w:t>
      </w:r>
      <w:r w:rsidR="007E0829" w:rsidRPr="00381228">
        <w:rPr>
          <w:lang w:val="en-US"/>
        </w:rPr>
        <w:t xml:space="preserve">/ </w:t>
      </w:r>
      <w:r w:rsidR="007E0829" w:rsidRPr="00381228">
        <w:t>Перечень</w:t>
      </w:r>
      <w:r w:rsidR="007E0829" w:rsidRPr="00381228">
        <w:rPr>
          <w:lang w:val="en-US"/>
        </w:rPr>
        <w:t xml:space="preserve"> </w:t>
      </w:r>
      <w:r w:rsidR="007E0829" w:rsidRPr="00381228">
        <w:t>текущих</w:t>
      </w:r>
      <w:r w:rsidR="007E0829" w:rsidRPr="00381228">
        <w:rPr>
          <w:lang w:val="en-US"/>
        </w:rPr>
        <w:t xml:space="preserve"> </w:t>
      </w:r>
      <w:r w:rsidR="007E0829" w:rsidRPr="00381228">
        <w:t>проектов</w:t>
      </w:r>
      <w:r w:rsidR="007E0829" w:rsidRPr="00381228">
        <w:rPr>
          <w:lang w:val="en-US"/>
        </w:rPr>
        <w:t xml:space="preserve">, </w:t>
      </w:r>
      <w:r w:rsidR="007E0829" w:rsidRPr="00381228">
        <w:t>выполняемых</w:t>
      </w:r>
      <w:r w:rsidR="007E0829" w:rsidRPr="00381228">
        <w:rPr>
          <w:lang w:val="en-US"/>
        </w:rPr>
        <w:t xml:space="preserve"> </w:t>
      </w:r>
      <w:r w:rsidR="007E0829" w:rsidRPr="00381228">
        <w:t>Компанией</w:t>
      </w:r>
      <w:r w:rsidR="007E0829" w:rsidRPr="00381228">
        <w:rPr>
          <w:lang w:val="en-US"/>
        </w:rPr>
        <w:t xml:space="preserve"> (</w:t>
      </w:r>
      <w:r w:rsidR="007E0829" w:rsidRPr="00381228">
        <w:t>при</w:t>
      </w:r>
      <w:r w:rsidR="007E0829" w:rsidRPr="00381228">
        <w:rPr>
          <w:lang w:val="en-US"/>
        </w:rPr>
        <w:t xml:space="preserve"> </w:t>
      </w:r>
      <w:r w:rsidR="007E0829" w:rsidRPr="00381228">
        <w:t>наличии</w:t>
      </w:r>
      <w:r w:rsidRPr="00381228">
        <w:rPr>
          <w:lang w:val="en-US"/>
        </w:rPr>
        <w:t>)</w:t>
      </w:r>
    </w:p>
    <w:p w14:paraId="1CB8ADE2" w14:textId="5E790428" w:rsidR="00B33550" w:rsidRPr="0044713C" w:rsidRDefault="00B33550" w:rsidP="00EE3B88">
      <w:pPr>
        <w:pStyle w:val="Absatz2-Ebene"/>
      </w:pPr>
      <w:r w:rsidRPr="0044713C">
        <w:t xml:space="preserve">10. </w:t>
      </w:r>
      <w:r w:rsidRPr="0044713C">
        <w:rPr>
          <w:color w:val="auto"/>
        </w:rPr>
        <w:t>Method Statement</w:t>
      </w:r>
      <w:r w:rsidR="007E0829" w:rsidRPr="0044713C">
        <w:t>/ Проект производства работ</w:t>
      </w:r>
    </w:p>
    <w:p w14:paraId="73F381E1" w14:textId="7554EF8D" w:rsidR="00B33550" w:rsidRPr="00381228" w:rsidRDefault="00B33550" w:rsidP="00EE3B88">
      <w:pPr>
        <w:pStyle w:val="Absatz2-Ebene"/>
      </w:pPr>
      <w:r w:rsidRPr="00381228">
        <w:t>11</w:t>
      </w:r>
      <w:r w:rsidRPr="00381228">
        <w:rPr>
          <w:color w:val="auto"/>
        </w:rPr>
        <w:t>. Implementation Schedule</w:t>
      </w:r>
      <w:r w:rsidR="006A5583" w:rsidRPr="00381228">
        <w:t>/ Проект производства работ</w:t>
      </w:r>
    </w:p>
    <w:p w14:paraId="75992325" w14:textId="0C207B99" w:rsidR="00B33550" w:rsidRPr="00381228" w:rsidRDefault="00B33550" w:rsidP="00EE3B88">
      <w:pPr>
        <w:pStyle w:val="Absatz2-Ebene"/>
        <w:rPr>
          <w:rFonts w:ascii="Arial" w:hAnsi="Arial"/>
          <w:color w:val="000000"/>
        </w:rPr>
      </w:pPr>
      <w:r w:rsidRPr="00381228">
        <w:t xml:space="preserve">12. </w:t>
      </w:r>
      <w:r w:rsidRPr="00381228">
        <w:rPr>
          <w:color w:val="auto"/>
        </w:rPr>
        <w:t>Additional Information</w:t>
      </w:r>
      <w:r w:rsidR="006A5583" w:rsidRPr="00381228">
        <w:t>/ Дополнительная информация</w:t>
      </w:r>
    </w:p>
    <w:p w14:paraId="321BEB2D" w14:textId="658D5BA0" w:rsidR="00B33550" w:rsidRPr="00EE3B88" w:rsidRDefault="00B33550" w:rsidP="00B33550">
      <w:pPr>
        <w:spacing w:line="264" w:lineRule="auto"/>
        <w:rPr>
          <w:rFonts w:ascii="Cambria" w:hAnsi="Cambria"/>
          <w:color w:val="0070C0"/>
        </w:rPr>
      </w:pPr>
      <w:r w:rsidRPr="00DC3839">
        <w:rPr>
          <w:rFonts w:ascii="Cambria" w:hAnsi="Cambria"/>
          <w:color w:val="auto"/>
        </w:rPr>
        <w:lastRenderedPageBreak/>
        <w:t>Furthermore, with Envelope No. 1 of the "ORIGINAL" of our tender documents we have enclosed the remainder of the "original" Tender Documents initialled and stamped by us in confirmation of our acceptance of the specifications, and the terms and conditions prescribed therein</w:t>
      </w:r>
      <w:r w:rsidR="00530980">
        <w:rPr>
          <w:rFonts w:ascii="Cambria" w:hAnsi="Cambria"/>
          <w:color w:val="auto"/>
        </w:rPr>
        <w:t>/</w:t>
      </w:r>
      <w:r w:rsidR="00530980" w:rsidRPr="00EE3B88">
        <w:rPr>
          <w:rFonts w:ascii="Cambria" w:hAnsi="Cambria"/>
          <w:color w:val="0070C0"/>
        </w:rPr>
        <w:t>Кроме того, к Конверту № 1 «ОРИГИНАЛА» наших тендерных документов мы приложили остальные «оригинал</w:t>
      </w:r>
      <w:r w:rsidR="00530980" w:rsidRPr="00EE3B88">
        <w:rPr>
          <w:rFonts w:ascii="Cambria" w:hAnsi="Cambria"/>
          <w:color w:val="0070C0"/>
          <w:lang w:val="ru-RU"/>
        </w:rPr>
        <w:t>ы</w:t>
      </w:r>
      <w:r w:rsidR="00530980" w:rsidRPr="00EE3B88">
        <w:rPr>
          <w:rFonts w:ascii="Cambria" w:hAnsi="Cambria"/>
          <w:color w:val="0070C0"/>
        </w:rPr>
        <w:t>» тендерны</w:t>
      </w:r>
      <w:r w:rsidR="00530980" w:rsidRPr="00EE3B88">
        <w:rPr>
          <w:rFonts w:ascii="Cambria" w:hAnsi="Cambria"/>
          <w:color w:val="0070C0"/>
          <w:lang w:val="ru-RU"/>
        </w:rPr>
        <w:t>х</w:t>
      </w:r>
      <w:r w:rsidR="00530980" w:rsidRPr="00EE3B88">
        <w:rPr>
          <w:rFonts w:ascii="Cambria" w:hAnsi="Cambria"/>
          <w:color w:val="0070C0"/>
        </w:rPr>
        <w:t xml:space="preserve"> документ</w:t>
      </w:r>
      <w:r w:rsidR="00530980" w:rsidRPr="00EE3B88">
        <w:rPr>
          <w:rFonts w:ascii="Cambria" w:hAnsi="Cambria"/>
          <w:color w:val="0070C0"/>
          <w:lang w:val="ru-RU"/>
        </w:rPr>
        <w:t>ов</w:t>
      </w:r>
      <w:r w:rsidR="00530980" w:rsidRPr="00EE3B88">
        <w:rPr>
          <w:rFonts w:ascii="Cambria" w:hAnsi="Cambria"/>
          <w:color w:val="0070C0"/>
        </w:rPr>
        <w:t xml:space="preserve">, </w:t>
      </w:r>
      <w:r w:rsidR="00530980" w:rsidRPr="00EE3B88">
        <w:rPr>
          <w:rFonts w:ascii="Cambria" w:hAnsi="Cambria"/>
          <w:color w:val="0070C0"/>
          <w:lang w:val="ru-RU"/>
        </w:rPr>
        <w:t>парафированные</w:t>
      </w:r>
      <w:r w:rsidR="00530980" w:rsidRPr="00EE3B88">
        <w:rPr>
          <w:rFonts w:ascii="Cambria" w:hAnsi="Cambria"/>
          <w:color w:val="0070C0"/>
        </w:rPr>
        <w:t xml:space="preserve"> и заверенные нашей печатью в подтверждение принятия на</w:t>
      </w:r>
      <w:r w:rsidR="00530980" w:rsidRPr="00EE3B88">
        <w:rPr>
          <w:rFonts w:ascii="Cambria" w:hAnsi="Cambria"/>
          <w:color w:val="0070C0"/>
          <w:lang w:val="ru-RU"/>
        </w:rPr>
        <w:t>ми</w:t>
      </w:r>
      <w:r w:rsidR="00530980" w:rsidRPr="00EE3B88">
        <w:rPr>
          <w:rFonts w:ascii="Cambria" w:hAnsi="Cambria"/>
          <w:color w:val="0070C0"/>
        </w:rPr>
        <w:t xml:space="preserve"> спецификаций и условий, изложенных в них</w:t>
      </w:r>
      <w:r w:rsidRPr="00EE3B88">
        <w:rPr>
          <w:rFonts w:ascii="Cambria" w:hAnsi="Cambria"/>
          <w:color w:val="0070C0"/>
        </w:rPr>
        <w:t>.</w:t>
      </w:r>
    </w:p>
    <w:p w14:paraId="7419E820" w14:textId="75295A26" w:rsidR="00B33550" w:rsidRPr="00EE3B88" w:rsidRDefault="00B33550" w:rsidP="00B33550">
      <w:pPr>
        <w:spacing w:line="264" w:lineRule="auto"/>
        <w:ind w:left="567" w:hanging="567"/>
        <w:rPr>
          <w:rFonts w:ascii="Cambria" w:hAnsi="Cambria"/>
          <w:color w:val="0070C0"/>
        </w:rPr>
      </w:pPr>
      <w:r w:rsidRPr="00DC3839">
        <w:rPr>
          <w:rFonts w:ascii="Cambria" w:hAnsi="Cambria"/>
          <w:color w:val="auto"/>
        </w:rPr>
        <w:t>2.</w:t>
      </w:r>
      <w:r w:rsidRPr="00DC3839">
        <w:rPr>
          <w:rFonts w:ascii="Cambria" w:hAnsi="Cambria"/>
          <w:color w:val="auto"/>
        </w:rPr>
        <w:tab/>
        <w:t>The attached Envelope No. 2 (FINANCIAL BID DOCUMENTS) of our Tender contains</w:t>
      </w:r>
      <w:r w:rsidR="00530980">
        <w:rPr>
          <w:rFonts w:ascii="Cambria" w:hAnsi="Cambria"/>
          <w:color w:val="auto"/>
        </w:rPr>
        <w:t>/</w:t>
      </w:r>
      <w:r w:rsidR="00530980" w:rsidRPr="00530980">
        <w:rPr>
          <w:rFonts w:ascii="Cambria" w:hAnsi="Cambria"/>
          <w:color w:val="auto"/>
        </w:rPr>
        <w:t xml:space="preserve"> </w:t>
      </w:r>
      <w:r w:rsidR="00530980" w:rsidRPr="00EE3B88">
        <w:rPr>
          <w:rFonts w:ascii="Cambria" w:hAnsi="Cambria"/>
          <w:color w:val="0070C0"/>
        </w:rPr>
        <w:t xml:space="preserve">Прилагаемый Конверт №2 (ФИНАНСОВЫЕ </w:t>
      </w:r>
      <w:r w:rsidR="00530980" w:rsidRPr="00EE3B88">
        <w:rPr>
          <w:rFonts w:ascii="Cambria" w:hAnsi="Cambria"/>
          <w:color w:val="0070C0"/>
          <w:lang w:val="ru-RU"/>
        </w:rPr>
        <w:t>ТЕНДЕР</w:t>
      </w:r>
      <w:r w:rsidR="00530980" w:rsidRPr="00EE3B88">
        <w:rPr>
          <w:rFonts w:ascii="Cambria" w:hAnsi="Cambria"/>
          <w:color w:val="0070C0"/>
        </w:rPr>
        <w:t>НЫЕ ДОКУМЕНТЫ) нашего тендер</w:t>
      </w:r>
      <w:r w:rsidR="00530980" w:rsidRPr="00EE3B88">
        <w:rPr>
          <w:rFonts w:ascii="Cambria" w:hAnsi="Cambria"/>
          <w:color w:val="0070C0"/>
          <w:lang w:val="ru-RU"/>
        </w:rPr>
        <w:t>ного</w:t>
      </w:r>
      <w:r w:rsidR="00530980" w:rsidRPr="00EE3B88">
        <w:rPr>
          <w:rFonts w:ascii="Cambria" w:hAnsi="Cambria"/>
          <w:color w:val="0070C0"/>
        </w:rPr>
        <w:t xml:space="preserve"> </w:t>
      </w:r>
      <w:r w:rsidR="00530980" w:rsidRPr="00EE3B88">
        <w:rPr>
          <w:rFonts w:ascii="Cambria" w:hAnsi="Cambria"/>
          <w:color w:val="0070C0"/>
          <w:lang w:val="ru-RU"/>
        </w:rPr>
        <w:t>предложения</w:t>
      </w:r>
      <w:r w:rsidR="00530980" w:rsidRPr="00EE3B88">
        <w:rPr>
          <w:rFonts w:ascii="Cambria" w:hAnsi="Cambria"/>
          <w:color w:val="0070C0"/>
        </w:rPr>
        <w:t xml:space="preserve"> </w:t>
      </w:r>
      <w:r w:rsidR="00530980" w:rsidRPr="00EE3B88">
        <w:rPr>
          <w:rFonts w:ascii="Cambria" w:hAnsi="Cambria"/>
          <w:color w:val="0070C0"/>
          <w:lang w:val="ru-RU"/>
        </w:rPr>
        <w:t>включают</w:t>
      </w:r>
      <w:r w:rsidRPr="00EE3B88">
        <w:rPr>
          <w:rFonts w:ascii="Cambria" w:hAnsi="Cambria"/>
          <w:color w:val="0070C0"/>
        </w:rPr>
        <w:t>:</w:t>
      </w:r>
    </w:p>
    <w:p w14:paraId="20EAF81B" w14:textId="502BA301" w:rsidR="00B33550" w:rsidRPr="00530980" w:rsidRDefault="00B33550" w:rsidP="00EE3B88">
      <w:pPr>
        <w:pStyle w:val="Absatz2-Ebene"/>
      </w:pPr>
      <w:r w:rsidRPr="006F55F1">
        <w:rPr>
          <w:color w:val="auto"/>
        </w:rPr>
        <w:t>13. Letter of Bid</w:t>
      </w:r>
      <w:r w:rsidR="00530980" w:rsidRPr="00530980">
        <w:t xml:space="preserve">/ </w:t>
      </w:r>
      <w:r w:rsidR="00530980" w:rsidRPr="00EE3B88">
        <w:t>Письмо о подаче предложения</w:t>
      </w:r>
    </w:p>
    <w:p w14:paraId="497476A7" w14:textId="4B3C4A9E" w:rsidR="00B33550" w:rsidRPr="00530980" w:rsidRDefault="00B33550" w:rsidP="00EE3B88">
      <w:pPr>
        <w:pStyle w:val="Absatz2-Ebene"/>
      </w:pPr>
      <w:r w:rsidRPr="006F55F1">
        <w:rPr>
          <w:color w:val="auto"/>
        </w:rPr>
        <w:t>15. The priced Bill of Quantities</w:t>
      </w:r>
      <w:r w:rsidR="00530980" w:rsidRPr="00530980">
        <w:t>/</w:t>
      </w:r>
      <w:r w:rsidR="00AE283A">
        <w:t>Расчет спецификаций объемов работ</w:t>
      </w:r>
      <w:r w:rsidR="00530980" w:rsidRPr="00AE283A">
        <w:t xml:space="preserve"> </w:t>
      </w:r>
    </w:p>
    <w:p w14:paraId="13F8BD9C" w14:textId="77777777" w:rsidR="00B33550" w:rsidRPr="00264C12" w:rsidRDefault="00B33550" w:rsidP="00B33550">
      <w:pPr>
        <w:contextualSpacing/>
        <w:rPr>
          <w:rFonts w:ascii="Cambria" w:hAnsi="Cambria"/>
          <w:color w:val="auto"/>
          <w:sz w:val="10"/>
          <w:szCs w:val="10"/>
          <w:lang w:val="ru-RU"/>
        </w:rPr>
      </w:pPr>
    </w:p>
    <w:p w14:paraId="488ED473" w14:textId="63A5A154" w:rsidR="00B33550" w:rsidRPr="00EE3B88" w:rsidRDefault="00B33550" w:rsidP="00B33550">
      <w:pPr>
        <w:spacing w:line="264" w:lineRule="auto"/>
        <w:ind w:left="567" w:hanging="567"/>
        <w:rPr>
          <w:rFonts w:ascii="Cambria" w:hAnsi="Cambria"/>
          <w:color w:val="0070C0"/>
          <w:lang w:val="ru-RU"/>
        </w:rPr>
      </w:pPr>
      <w:r w:rsidRPr="00DC3839">
        <w:rPr>
          <w:rFonts w:ascii="Cambria" w:hAnsi="Cambria"/>
          <w:color w:val="auto"/>
        </w:rPr>
        <w:t>3.</w:t>
      </w:r>
      <w:r w:rsidRPr="00DC3839">
        <w:rPr>
          <w:rFonts w:ascii="Cambria" w:hAnsi="Cambria"/>
          <w:color w:val="auto"/>
        </w:rPr>
        <w:tab/>
        <w:t>We confirm that our Tender is in full compliance with the Tender Documents and all amendments issued. We further confirm that our Tender does not contain any conditions or modifications or deletions or special conditions or clarifications of any sort. If any such additions or modifications or the like of any sort are noted in our Tender, following Tender opening, they are hereby considered null and void</w:t>
      </w:r>
      <w:r w:rsidR="00530980">
        <w:rPr>
          <w:rFonts w:ascii="Cambria" w:hAnsi="Cambria"/>
          <w:color w:val="auto"/>
        </w:rPr>
        <w:t>/</w:t>
      </w:r>
      <w:r w:rsidR="00530980" w:rsidRPr="00EE3B88">
        <w:rPr>
          <w:rFonts w:ascii="Cambria" w:hAnsi="Cambria"/>
          <w:color w:val="0070C0"/>
        </w:rPr>
        <w:t>Мы подтверждаем, что наш</w:t>
      </w:r>
      <w:r w:rsidR="00530980" w:rsidRPr="00EE3B88">
        <w:rPr>
          <w:rFonts w:ascii="Cambria" w:hAnsi="Cambria"/>
          <w:color w:val="0070C0"/>
          <w:lang w:val="ru-RU"/>
        </w:rPr>
        <w:t>е</w:t>
      </w:r>
      <w:r w:rsidR="00530980" w:rsidRPr="00EE3B88">
        <w:rPr>
          <w:rFonts w:ascii="Cambria" w:hAnsi="Cambria"/>
          <w:color w:val="0070C0"/>
        </w:rPr>
        <w:t xml:space="preserve"> Тендер</w:t>
      </w:r>
      <w:r w:rsidR="00530980" w:rsidRPr="00EE3B88">
        <w:rPr>
          <w:rFonts w:ascii="Cambria" w:hAnsi="Cambria"/>
          <w:color w:val="0070C0"/>
          <w:lang w:val="ru-RU"/>
        </w:rPr>
        <w:t>ное</w:t>
      </w:r>
      <w:r w:rsidR="00530980" w:rsidRPr="00EE3B88">
        <w:rPr>
          <w:rFonts w:ascii="Cambria" w:hAnsi="Cambria"/>
          <w:color w:val="0070C0"/>
          <w:lang w:val="en-US"/>
        </w:rPr>
        <w:t xml:space="preserve"> </w:t>
      </w:r>
      <w:r w:rsidR="00530980" w:rsidRPr="00EE3B88">
        <w:rPr>
          <w:rFonts w:ascii="Cambria" w:hAnsi="Cambria"/>
          <w:color w:val="0070C0"/>
          <w:lang w:val="ru-RU"/>
        </w:rPr>
        <w:t>предложение</w:t>
      </w:r>
      <w:r w:rsidR="00530980" w:rsidRPr="00EE3B88">
        <w:rPr>
          <w:rFonts w:ascii="Cambria" w:hAnsi="Cambria"/>
          <w:color w:val="0070C0"/>
        </w:rPr>
        <w:t xml:space="preserve"> полностью соответствует Тендерной документации и всем </w:t>
      </w:r>
      <w:r w:rsidR="00530980" w:rsidRPr="00EE3B88">
        <w:rPr>
          <w:rFonts w:ascii="Cambria" w:hAnsi="Cambria"/>
          <w:color w:val="0070C0"/>
          <w:lang w:val="ru-RU"/>
        </w:rPr>
        <w:t>внесенным</w:t>
      </w:r>
      <w:r w:rsidR="00530980" w:rsidRPr="00EE3B88">
        <w:rPr>
          <w:rFonts w:ascii="Cambria" w:hAnsi="Cambria"/>
          <w:color w:val="0070C0"/>
          <w:lang w:val="en-US"/>
        </w:rPr>
        <w:t xml:space="preserve"> </w:t>
      </w:r>
      <w:r w:rsidR="00530980" w:rsidRPr="00EE3B88">
        <w:rPr>
          <w:rFonts w:ascii="Cambria" w:hAnsi="Cambria"/>
          <w:color w:val="0070C0"/>
        </w:rPr>
        <w:t xml:space="preserve">поправкам. </w:t>
      </w:r>
      <w:r w:rsidR="00530980" w:rsidRPr="00EE3B88">
        <w:rPr>
          <w:rFonts w:ascii="Cambria" w:hAnsi="Cambria"/>
          <w:color w:val="0070C0"/>
          <w:lang w:val="ru-RU"/>
        </w:rPr>
        <w:t>Мы также подтверждаем, что наше Тендерное предложение не содержит каких-либо условий, модификаций, удалений или специальных условий или разъяснений любого рода. Если какие-либо такие дополнения или изменения или тому подобное отмечены в нашем Тендерном предложении после вскрытия Тендерной заявки, настоящим, они считаются недействительными</w:t>
      </w:r>
      <w:r w:rsidRPr="00EE3B88">
        <w:rPr>
          <w:rFonts w:ascii="Cambria" w:hAnsi="Cambria"/>
          <w:color w:val="0070C0"/>
          <w:lang w:val="ru-RU"/>
        </w:rPr>
        <w:t>.</w:t>
      </w:r>
    </w:p>
    <w:p w14:paraId="2A792442" w14:textId="476D6757" w:rsidR="00B33550" w:rsidRPr="00EE3B88" w:rsidRDefault="00B33550" w:rsidP="00B33550">
      <w:pPr>
        <w:spacing w:line="264" w:lineRule="auto"/>
        <w:ind w:left="567" w:hanging="567"/>
        <w:rPr>
          <w:rFonts w:ascii="Cambria" w:hAnsi="Cambria"/>
          <w:color w:val="0070C0"/>
          <w:lang w:val="ru-RU"/>
        </w:rPr>
      </w:pPr>
      <w:r w:rsidRPr="00DC3839">
        <w:rPr>
          <w:rFonts w:ascii="Cambria" w:hAnsi="Cambria"/>
          <w:color w:val="auto"/>
        </w:rPr>
        <w:t>4.</w:t>
      </w:r>
      <w:r w:rsidRPr="00DC3839">
        <w:rPr>
          <w:rFonts w:ascii="Cambria" w:hAnsi="Cambria"/>
          <w:color w:val="auto"/>
        </w:rPr>
        <w:tab/>
        <w:t xml:space="preserve">We confirm that the above materials and supplies comply with the minimum requirements of the Specifications. If, prior to award or during the implementation of the Contract, it is determined by the Engineer that any of the materials or supplies do not meet the minimum requirements of the Specifications of the Contract we undertake to provide and to complete the Works in full compliance with the Contract and at no additional cost for the </w:t>
      </w:r>
      <w:r w:rsidR="00982122" w:rsidRPr="00DC3839">
        <w:rPr>
          <w:rFonts w:ascii="Cambria" w:hAnsi="Cambria"/>
          <w:color w:val="auto"/>
        </w:rPr>
        <w:t>Implementing Partner</w:t>
      </w:r>
      <w:r w:rsidR="00264C12">
        <w:rPr>
          <w:rFonts w:ascii="Cambria" w:hAnsi="Cambria"/>
          <w:color w:val="auto"/>
        </w:rPr>
        <w:t>/</w:t>
      </w:r>
      <w:r w:rsidR="00264C12" w:rsidRPr="00EE3B88">
        <w:rPr>
          <w:rFonts w:ascii="Cambria" w:hAnsi="Cambria"/>
          <w:color w:val="0070C0"/>
          <w:lang w:val="ru-RU"/>
        </w:rPr>
        <w:t>Мы</w:t>
      </w:r>
      <w:r w:rsidR="00264C12" w:rsidRPr="00EE3B88">
        <w:rPr>
          <w:rFonts w:ascii="Cambria" w:hAnsi="Cambria"/>
          <w:color w:val="0070C0"/>
          <w:lang w:val="en-US"/>
        </w:rPr>
        <w:t xml:space="preserve"> </w:t>
      </w:r>
      <w:r w:rsidR="00264C12" w:rsidRPr="00EE3B88">
        <w:rPr>
          <w:rFonts w:ascii="Cambria" w:hAnsi="Cambria"/>
          <w:color w:val="0070C0"/>
          <w:lang w:val="ru-RU"/>
        </w:rPr>
        <w:t>п</w:t>
      </w:r>
      <w:r w:rsidR="00264C12" w:rsidRPr="00EE3B88">
        <w:rPr>
          <w:rFonts w:ascii="Cambria" w:hAnsi="Cambria"/>
          <w:color w:val="0070C0"/>
        </w:rPr>
        <w:t xml:space="preserve">одтверждаем, что вышеуказанные материалы и </w:t>
      </w:r>
      <w:r w:rsidR="00264C12" w:rsidRPr="00EE3B88">
        <w:rPr>
          <w:rFonts w:ascii="Cambria" w:hAnsi="Cambria"/>
          <w:color w:val="0070C0"/>
          <w:lang w:val="ru-RU"/>
        </w:rPr>
        <w:t>ресурсы</w:t>
      </w:r>
      <w:r w:rsidR="00264C12" w:rsidRPr="00EE3B88">
        <w:rPr>
          <w:rFonts w:ascii="Cambria" w:hAnsi="Cambria"/>
          <w:color w:val="0070C0"/>
        </w:rPr>
        <w:t xml:space="preserve"> соответствуют минимальным требованиям Спецификаци</w:t>
      </w:r>
      <w:r w:rsidR="00264C12" w:rsidRPr="00EE3B88">
        <w:rPr>
          <w:rFonts w:ascii="Cambria" w:hAnsi="Cambria"/>
          <w:color w:val="0070C0"/>
          <w:lang w:val="ru-RU"/>
        </w:rPr>
        <w:t>й</w:t>
      </w:r>
      <w:r w:rsidR="00264C12" w:rsidRPr="00EE3B88">
        <w:rPr>
          <w:rFonts w:ascii="Cambria" w:hAnsi="Cambria"/>
          <w:color w:val="0070C0"/>
        </w:rPr>
        <w:t xml:space="preserve">. </w:t>
      </w:r>
      <w:r w:rsidR="00264C12" w:rsidRPr="00EE3B88">
        <w:rPr>
          <w:rFonts w:ascii="Cambria" w:hAnsi="Cambria"/>
          <w:color w:val="0070C0"/>
          <w:lang w:val="ru-RU"/>
        </w:rPr>
        <w:t>Если до присуждения или во время выполнения Контракта Инженер определяет, что какие-либо материалы или ресурсы не соответствуют минимальным требованиям Спецификаций Контракта, мы обязуемся обеспечить и завершить Работы в полном соответствии вместе с Контрактом и без дополнительных затрат для Партнера-исполнителя</w:t>
      </w:r>
      <w:r w:rsidRPr="00EE3B88">
        <w:rPr>
          <w:rFonts w:ascii="Cambria" w:hAnsi="Cambria"/>
          <w:color w:val="0070C0"/>
          <w:lang w:val="ru-RU"/>
        </w:rPr>
        <w:t>.</w:t>
      </w:r>
    </w:p>
    <w:p w14:paraId="0470C1B6" w14:textId="35130449" w:rsidR="00B33550" w:rsidRPr="00264C12" w:rsidRDefault="00B33550" w:rsidP="00B33550">
      <w:pPr>
        <w:spacing w:line="264" w:lineRule="auto"/>
        <w:ind w:left="567" w:hanging="567"/>
        <w:rPr>
          <w:rFonts w:ascii="Cambria" w:hAnsi="Cambria"/>
          <w:color w:val="auto"/>
          <w:lang w:val="ru-RU"/>
        </w:rPr>
      </w:pPr>
      <w:r w:rsidRPr="00264C12">
        <w:rPr>
          <w:rFonts w:ascii="Cambria" w:hAnsi="Cambria"/>
          <w:color w:val="auto"/>
          <w:lang w:val="ru-RU"/>
        </w:rPr>
        <w:tab/>
      </w:r>
      <w:r w:rsidRPr="00DC3839">
        <w:rPr>
          <w:rFonts w:ascii="Cambria" w:hAnsi="Cambria"/>
          <w:color w:val="auto"/>
        </w:rPr>
        <w:t>This</w:t>
      </w:r>
      <w:r w:rsidRPr="00EE3B88">
        <w:rPr>
          <w:rFonts w:ascii="Cambria" w:hAnsi="Cambria"/>
          <w:color w:val="auto"/>
          <w:lang w:val="en-US"/>
        </w:rPr>
        <w:t xml:space="preserve"> </w:t>
      </w:r>
      <w:r w:rsidRPr="00DC3839">
        <w:rPr>
          <w:rFonts w:ascii="Cambria" w:hAnsi="Cambria"/>
          <w:color w:val="auto"/>
        </w:rPr>
        <w:t>Letter</w:t>
      </w:r>
      <w:r w:rsidRPr="00EE3B88">
        <w:rPr>
          <w:rFonts w:ascii="Cambria" w:hAnsi="Cambria"/>
          <w:color w:val="auto"/>
          <w:lang w:val="en-US"/>
        </w:rPr>
        <w:t xml:space="preserve"> </w:t>
      </w:r>
      <w:r w:rsidRPr="00DC3839">
        <w:rPr>
          <w:rFonts w:ascii="Cambria" w:hAnsi="Cambria"/>
          <w:color w:val="auto"/>
        </w:rPr>
        <w:t>of</w:t>
      </w:r>
      <w:r w:rsidRPr="00EE3B88">
        <w:rPr>
          <w:rFonts w:ascii="Cambria" w:hAnsi="Cambria"/>
          <w:color w:val="auto"/>
          <w:lang w:val="en-US"/>
        </w:rPr>
        <w:t xml:space="preserve"> </w:t>
      </w:r>
      <w:r w:rsidRPr="00DC3839">
        <w:rPr>
          <w:rFonts w:ascii="Cambria" w:hAnsi="Cambria"/>
          <w:color w:val="auto"/>
        </w:rPr>
        <w:t>Submission</w:t>
      </w:r>
      <w:r w:rsidRPr="00EE3B88">
        <w:rPr>
          <w:rFonts w:ascii="Cambria" w:hAnsi="Cambria"/>
          <w:color w:val="auto"/>
          <w:lang w:val="en-US"/>
        </w:rPr>
        <w:t xml:space="preserve"> </w:t>
      </w:r>
      <w:r w:rsidRPr="00DC3839">
        <w:rPr>
          <w:rFonts w:ascii="Cambria" w:hAnsi="Cambria"/>
          <w:color w:val="auto"/>
        </w:rPr>
        <w:t>and</w:t>
      </w:r>
      <w:r w:rsidRPr="00EE3B88">
        <w:rPr>
          <w:rFonts w:ascii="Cambria" w:hAnsi="Cambria"/>
          <w:color w:val="auto"/>
          <w:lang w:val="en-US"/>
        </w:rPr>
        <w:t xml:space="preserve"> </w:t>
      </w:r>
      <w:r w:rsidRPr="00DC3839">
        <w:rPr>
          <w:rFonts w:ascii="Cambria" w:hAnsi="Cambria"/>
          <w:color w:val="auto"/>
        </w:rPr>
        <w:t>the</w:t>
      </w:r>
      <w:r w:rsidRPr="00EE3B88">
        <w:rPr>
          <w:rFonts w:ascii="Cambria" w:hAnsi="Cambria"/>
          <w:color w:val="auto"/>
          <w:lang w:val="en-US"/>
        </w:rPr>
        <w:t xml:space="preserve"> </w:t>
      </w:r>
      <w:r w:rsidRPr="00DC3839">
        <w:rPr>
          <w:rFonts w:ascii="Cambria" w:hAnsi="Cambria"/>
          <w:color w:val="auto"/>
        </w:rPr>
        <w:t>documents</w:t>
      </w:r>
      <w:r w:rsidRPr="00EE3B88">
        <w:rPr>
          <w:rFonts w:ascii="Cambria" w:hAnsi="Cambria"/>
          <w:color w:val="auto"/>
          <w:lang w:val="en-US"/>
        </w:rPr>
        <w:t xml:space="preserve"> </w:t>
      </w:r>
      <w:r w:rsidRPr="00DC3839">
        <w:rPr>
          <w:rFonts w:ascii="Cambria" w:hAnsi="Cambria"/>
          <w:color w:val="auto"/>
        </w:rPr>
        <w:t>included</w:t>
      </w:r>
      <w:r w:rsidRPr="00EE3B88">
        <w:rPr>
          <w:rFonts w:ascii="Cambria" w:hAnsi="Cambria"/>
          <w:color w:val="auto"/>
          <w:lang w:val="en-US"/>
        </w:rPr>
        <w:t xml:space="preserve"> </w:t>
      </w:r>
      <w:r w:rsidRPr="00DC3839">
        <w:rPr>
          <w:rFonts w:ascii="Cambria" w:hAnsi="Cambria"/>
          <w:color w:val="auto"/>
        </w:rPr>
        <w:t>in</w:t>
      </w:r>
      <w:r w:rsidRPr="00EE3B88">
        <w:rPr>
          <w:rFonts w:ascii="Cambria" w:hAnsi="Cambria"/>
          <w:color w:val="auto"/>
          <w:lang w:val="en-US"/>
        </w:rPr>
        <w:t xml:space="preserve"> </w:t>
      </w:r>
      <w:r w:rsidRPr="00DC3839">
        <w:rPr>
          <w:rFonts w:ascii="Cambria" w:hAnsi="Cambria"/>
          <w:color w:val="auto"/>
        </w:rPr>
        <w:t>Envelope</w:t>
      </w:r>
      <w:r w:rsidRPr="00EE3B88">
        <w:rPr>
          <w:rFonts w:ascii="Cambria" w:hAnsi="Cambria"/>
          <w:color w:val="auto"/>
          <w:lang w:val="en-US"/>
        </w:rPr>
        <w:t xml:space="preserve"> </w:t>
      </w:r>
      <w:r w:rsidRPr="00DC3839">
        <w:rPr>
          <w:rFonts w:ascii="Cambria" w:hAnsi="Cambria"/>
          <w:color w:val="auto"/>
        </w:rPr>
        <w:t>No</w:t>
      </w:r>
      <w:r w:rsidRPr="00EE3B88">
        <w:rPr>
          <w:rFonts w:ascii="Cambria" w:hAnsi="Cambria"/>
          <w:color w:val="auto"/>
          <w:lang w:val="en-US"/>
        </w:rPr>
        <w:t xml:space="preserve">. 1 </w:t>
      </w:r>
      <w:r w:rsidRPr="00DC3839">
        <w:rPr>
          <w:rFonts w:ascii="Cambria" w:hAnsi="Cambria"/>
          <w:color w:val="auto"/>
        </w:rPr>
        <w:t>form</w:t>
      </w:r>
      <w:r w:rsidRPr="00EE3B88">
        <w:rPr>
          <w:rFonts w:ascii="Cambria" w:hAnsi="Cambria"/>
          <w:color w:val="auto"/>
          <w:lang w:val="en-US"/>
        </w:rPr>
        <w:t xml:space="preserve"> </w:t>
      </w:r>
      <w:r w:rsidRPr="00DC3839">
        <w:rPr>
          <w:rFonts w:ascii="Cambria" w:hAnsi="Cambria"/>
          <w:color w:val="auto"/>
        </w:rPr>
        <w:t>an</w:t>
      </w:r>
      <w:r w:rsidRPr="00EE3B88">
        <w:rPr>
          <w:rFonts w:ascii="Cambria" w:hAnsi="Cambria"/>
          <w:color w:val="auto"/>
          <w:lang w:val="en-US"/>
        </w:rPr>
        <w:t xml:space="preserve"> </w:t>
      </w:r>
      <w:r w:rsidRPr="00DC3839">
        <w:rPr>
          <w:rFonts w:ascii="Cambria" w:hAnsi="Cambria"/>
          <w:color w:val="auto"/>
        </w:rPr>
        <w:t>integral</w:t>
      </w:r>
      <w:r w:rsidRPr="00EE3B88">
        <w:rPr>
          <w:rFonts w:ascii="Cambria" w:hAnsi="Cambria"/>
          <w:color w:val="auto"/>
          <w:lang w:val="en-US"/>
        </w:rPr>
        <w:t xml:space="preserve"> </w:t>
      </w:r>
      <w:r w:rsidRPr="00DC3839">
        <w:rPr>
          <w:rFonts w:ascii="Cambria" w:hAnsi="Cambria"/>
          <w:color w:val="auto"/>
        </w:rPr>
        <w:t>part</w:t>
      </w:r>
      <w:r w:rsidRPr="00EE3B88">
        <w:rPr>
          <w:rFonts w:ascii="Cambria" w:hAnsi="Cambria"/>
          <w:color w:val="auto"/>
          <w:lang w:val="en-US"/>
        </w:rPr>
        <w:t xml:space="preserve"> </w:t>
      </w:r>
      <w:r w:rsidRPr="00DC3839">
        <w:rPr>
          <w:rFonts w:ascii="Cambria" w:hAnsi="Cambria"/>
          <w:color w:val="auto"/>
        </w:rPr>
        <w:t>of</w:t>
      </w:r>
      <w:r w:rsidRPr="00EE3B88">
        <w:rPr>
          <w:rFonts w:ascii="Cambria" w:hAnsi="Cambria"/>
          <w:color w:val="auto"/>
          <w:lang w:val="en-US"/>
        </w:rPr>
        <w:t xml:space="preserve"> </w:t>
      </w:r>
      <w:r w:rsidRPr="00DC3839">
        <w:rPr>
          <w:rFonts w:ascii="Cambria" w:hAnsi="Cambria"/>
          <w:color w:val="auto"/>
        </w:rPr>
        <w:t>our</w:t>
      </w:r>
      <w:r w:rsidRPr="00EE3B88">
        <w:rPr>
          <w:rFonts w:ascii="Cambria" w:hAnsi="Cambria"/>
          <w:color w:val="auto"/>
          <w:lang w:val="en-US"/>
        </w:rPr>
        <w:t xml:space="preserve"> </w:t>
      </w:r>
      <w:r w:rsidRPr="00DC3839">
        <w:rPr>
          <w:rFonts w:ascii="Cambria" w:hAnsi="Cambria"/>
          <w:color w:val="auto"/>
        </w:rPr>
        <w:t>Tender</w:t>
      </w:r>
      <w:r w:rsidR="00264C12" w:rsidRPr="00EE3B88">
        <w:rPr>
          <w:rFonts w:ascii="Cambria" w:hAnsi="Cambria"/>
          <w:color w:val="auto"/>
          <w:lang w:val="en-US"/>
        </w:rPr>
        <w:t>/</w:t>
      </w:r>
      <w:r w:rsidRPr="00EE3B88">
        <w:rPr>
          <w:rFonts w:ascii="Cambria" w:hAnsi="Cambria"/>
          <w:color w:val="auto"/>
          <w:lang w:val="en-US"/>
        </w:rPr>
        <w:t>.</w:t>
      </w:r>
      <w:r w:rsidR="00EE3B88" w:rsidRPr="00EE3B88">
        <w:rPr>
          <w:rFonts w:ascii="Cambria" w:hAnsi="Cambria"/>
          <w:color w:val="002060"/>
          <w:lang w:val="en-US"/>
        </w:rPr>
        <w:t xml:space="preserve"> </w:t>
      </w:r>
      <w:r w:rsidR="00EE3B88" w:rsidRPr="00EE3B88">
        <w:rPr>
          <w:rFonts w:ascii="Cambria" w:hAnsi="Cambria"/>
          <w:color w:val="0070C0"/>
          <w:lang w:val="ru-RU"/>
        </w:rPr>
        <w:t>Настоящее Письмо о подаче тендерного предложения и документы, включенные в Конверт №1, составляют неотъемлемую часть нашего Тендерного предложения</w:t>
      </w:r>
    </w:p>
    <w:p w14:paraId="74C40C66" w14:textId="5CF251F2" w:rsidR="00B33550" w:rsidRPr="00EE3B88" w:rsidRDefault="00B33550" w:rsidP="00B33550">
      <w:pPr>
        <w:tabs>
          <w:tab w:val="left" w:pos="1134"/>
          <w:tab w:val="left" w:pos="2835"/>
          <w:tab w:val="right" w:leader="dot" w:pos="4536"/>
          <w:tab w:val="right" w:leader="dot" w:pos="9072"/>
        </w:tabs>
        <w:spacing w:before="360" w:line="264" w:lineRule="auto"/>
        <w:ind w:left="567" w:hanging="567"/>
        <w:rPr>
          <w:rFonts w:ascii="Cambria" w:hAnsi="Cambria"/>
          <w:color w:val="0070C0"/>
        </w:rPr>
      </w:pPr>
      <w:r w:rsidRPr="00264C12">
        <w:rPr>
          <w:rFonts w:ascii="Cambria" w:hAnsi="Cambria"/>
          <w:color w:val="auto"/>
          <w:lang w:val="ru-RU"/>
        </w:rPr>
        <w:tab/>
      </w:r>
      <w:r w:rsidRPr="00DC3839">
        <w:rPr>
          <w:rFonts w:ascii="Cambria" w:hAnsi="Cambria"/>
          <w:color w:val="auto"/>
        </w:rPr>
        <w:t>Signed this</w:t>
      </w:r>
      <w:r w:rsidR="00264C12">
        <w:rPr>
          <w:rFonts w:ascii="Cambria" w:hAnsi="Cambria"/>
          <w:color w:val="auto"/>
        </w:rPr>
        <w:t>/</w:t>
      </w:r>
      <w:r w:rsidR="00264C12" w:rsidRPr="00264C12">
        <w:rPr>
          <w:rFonts w:ascii="Cambria" w:hAnsi="Cambria"/>
          <w:color w:val="auto"/>
        </w:rPr>
        <w:t xml:space="preserve"> </w:t>
      </w:r>
      <w:r w:rsidR="00264C12" w:rsidRPr="00EE3B88">
        <w:rPr>
          <w:rFonts w:ascii="Cambria" w:hAnsi="Cambria"/>
          <w:color w:val="0070C0"/>
        </w:rPr>
        <w:t>Подписано</w:t>
      </w:r>
      <w:r w:rsidRPr="00DC3839">
        <w:rPr>
          <w:rFonts w:ascii="Cambria" w:hAnsi="Cambria"/>
          <w:color w:val="auto"/>
        </w:rPr>
        <w:tab/>
      </w:r>
      <w:r w:rsidRPr="00DC3839">
        <w:rPr>
          <w:rFonts w:ascii="Cambria" w:hAnsi="Cambria"/>
          <w:color w:val="auto"/>
        </w:rPr>
        <w:tab/>
      </w:r>
      <w:r w:rsidRPr="00DC3839">
        <w:rPr>
          <w:rFonts w:ascii="Cambria" w:hAnsi="Cambria"/>
          <w:color w:val="auto"/>
        </w:rPr>
        <w:tab/>
        <w:t>Day/Month/Year</w:t>
      </w:r>
      <w:r w:rsidR="00264C12">
        <w:rPr>
          <w:rFonts w:ascii="Cambria" w:hAnsi="Cambria"/>
          <w:color w:val="auto"/>
        </w:rPr>
        <w:t>/</w:t>
      </w:r>
      <w:r w:rsidR="00264C12" w:rsidRPr="00EE3B88">
        <w:rPr>
          <w:rFonts w:ascii="Cambria" w:hAnsi="Cambria"/>
          <w:color w:val="0070C0"/>
        </w:rPr>
        <w:t>день/месяц/год</w:t>
      </w:r>
    </w:p>
    <w:p w14:paraId="201CA87B" w14:textId="50DB2A4E" w:rsidR="00B33550" w:rsidRPr="00DC3839" w:rsidRDefault="00B33550" w:rsidP="00B33550">
      <w:pPr>
        <w:tabs>
          <w:tab w:val="left" w:pos="1134"/>
          <w:tab w:val="right" w:leader="dot" w:pos="9072"/>
        </w:tabs>
        <w:spacing w:before="360"/>
        <w:ind w:left="567" w:hanging="567"/>
        <w:rPr>
          <w:rFonts w:ascii="Cambria" w:hAnsi="Cambria"/>
          <w:color w:val="auto"/>
        </w:rPr>
      </w:pPr>
      <w:r w:rsidRPr="00DC3839">
        <w:rPr>
          <w:rFonts w:ascii="Cambria" w:hAnsi="Cambria"/>
          <w:color w:val="auto"/>
        </w:rPr>
        <w:tab/>
        <w:t>Stamp and Signature</w:t>
      </w:r>
      <w:r w:rsidR="00264C12">
        <w:rPr>
          <w:rFonts w:ascii="Cambria" w:hAnsi="Cambria"/>
          <w:color w:val="auto"/>
        </w:rPr>
        <w:t>/</w:t>
      </w:r>
      <w:r w:rsidR="00264C12" w:rsidRPr="00264C12">
        <w:rPr>
          <w:rFonts w:ascii="Cambria" w:hAnsi="Cambria"/>
          <w:color w:val="auto"/>
        </w:rPr>
        <w:t xml:space="preserve"> </w:t>
      </w:r>
      <w:r w:rsidR="00264C12" w:rsidRPr="00EE3B88">
        <w:rPr>
          <w:rFonts w:ascii="Cambria" w:hAnsi="Cambria"/>
          <w:color w:val="0070C0"/>
        </w:rPr>
        <w:t>Печать и подпись</w:t>
      </w:r>
      <w:r w:rsidRPr="00EE3B88">
        <w:rPr>
          <w:rFonts w:ascii="Cambria" w:hAnsi="Cambria"/>
          <w:color w:val="0070C0"/>
        </w:rPr>
        <w:t xml:space="preserve">  </w:t>
      </w:r>
      <w:r w:rsidRPr="00DC3839">
        <w:rPr>
          <w:rFonts w:ascii="Cambria" w:hAnsi="Cambria"/>
          <w:color w:val="auto"/>
        </w:rPr>
        <w:tab/>
      </w:r>
    </w:p>
    <w:p w14:paraId="0678413E" w14:textId="77777777" w:rsidR="00B33550" w:rsidRPr="00DC3839" w:rsidRDefault="00B33550" w:rsidP="00B33550">
      <w:pPr>
        <w:spacing w:line="264" w:lineRule="auto"/>
        <w:ind w:left="567" w:hanging="567"/>
        <w:rPr>
          <w:rFonts w:ascii="Cambria" w:hAnsi="Cambria"/>
          <w:color w:val="auto"/>
        </w:rPr>
      </w:pPr>
      <w:r w:rsidRPr="00DC3839">
        <w:rPr>
          <w:rFonts w:ascii="Cambria" w:hAnsi="Cambria"/>
          <w:color w:val="auto"/>
        </w:rPr>
        <w:tab/>
      </w:r>
    </w:p>
    <w:p w14:paraId="4E6B90BC" w14:textId="6AF133D7" w:rsidR="00B33550" w:rsidRPr="00DC3839" w:rsidRDefault="00B33550" w:rsidP="00B33550">
      <w:pPr>
        <w:spacing w:line="264" w:lineRule="auto"/>
        <w:ind w:left="567" w:hanging="567"/>
        <w:rPr>
          <w:rFonts w:ascii="Cambria" w:hAnsi="Cambria"/>
          <w:color w:val="auto"/>
        </w:rPr>
      </w:pPr>
      <w:r w:rsidRPr="00DC3839">
        <w:rPr>
          <w:rFonts w:ascii="Cambria" w:hAnsi="Cambria"/>
          <w:color w:val="auto"/>
        </w:rPr>
        <w:tab/>
        <w:t>By</w:t>
      </w:r>
      <w:r w:rsidR="00264C12">
        <w:rPr>
          <w:rFonts w:ascii="Cambria" w:hAnsi="Cambria"/>
          <w:color w:val="auto"/>
        </w:rPr>
        <w:t>/</w:t>
      </w:r>
      <w:r w:rsidR="00264C12" w:rsidRPr="00264C12">
        <w:rPr>
          <w:rFonts w:ascii="Cambria" w:hAnsi="Cambria"/>
          <w:color w:val="auto"/>
          <w:lang w:val="en-US"/>
        </w:rPr>
        <w:t xml:space="preserve"> </w:t>
      </w:r>
      <w:r w:rsidR="00264C12" w:rsidRPr="00EE3B88">
        <w:rPr>
          <w:rFonts w:ascii="Cambria" w:hAnsi="Cambria"/>
          <w:color w:val="0070C0"/>
          <w:lang w:val="ru-RU"/>
        </w:rPr>
        <w:t>Кем</w:t>
      </w:r>
      <w:r w:rsidRPr="00EE3B88">
        <w:rPr>
          <w:rFonts w:ascii="Cambria" w:hAnsi="Cambria"/>
          <w:color w:val="0070C0"/>
        </w:rPr>
        <w:t>:</w:t>
      </w:r>
    </w:p>
    <w:p w14:paraId="0F9C5265" w14:textId="09DCE116" w:rsidR="00B33550" w:rsidRPr="00DC3839" w:rsidRDefault="00B33550" w:rsidP="00B33550">
      <w:pPr>
        <w:tabs>
          <w:tab w:val="left" w:pos="1134"/>
          <w:tab w:val="right" w:leader="dot" w:pos="9072"/>
        </w:tabs>
        <w:rPr>
          <w:rFonts w:ascii="Cambria" w:hAnsi="Cambria"/>
          <w:color w:val="auto"/>
        </w:rPr>
      </w:pPr>
      <w:r w:rsidRPr="00DC3839">
        <w:rPr>
          <w:rFonts w:ascii="Cambria" w:hAnsi="Cambria"/>
          <w:color w:val="auto"/>
        </w:rPr>
        <w:tab/>
        <w:t>Name</w:t>
      </w:r>
      <w:r w:rsidR="00264C12">
        <w:rPr>
          <w:rFonts w:ascii="Cambria" w:hAnsi="Cambria"/>
          <w:color w:val="auto"/>
        </w:rPr>
        <w:t>/</w:t>
      </w:r>
      <w:r w:rsidR="00264C12" w:rsidRPr="00264C12">
        <w:rPr>
          <w:rFonts w:ascii="Cambria" w:hAnsi="Cambria"/>
          <w:color w:val="auto"/>
        </w:rPr>
        <w:t xml:space="preserve"> </w:t>
      </w:r>
      <w:r w:rsidR="00264C12" w:rsidRPr="00EE3B88">
        <w:rPr>
          <w:rFonts w:ascii="Cambria" w:hAnsi="Cambria"/>
          <w:color w:val="0070C0"/>
        </w:rPr>
        <w:t>Имя</w:t>
      </w:r>
      <w:r w:rsidRPr="00EE3B88">
        <w:rPr>
          <w:rFonts w:ascii="Cambria" w:hAnsi="Cambria"/>
          <w:color w:val="0070C0"/>
        </w:rPr>
        <w:t xml:space="preserve">:  </w:t>
      </w:r>
      <w:r w:rsidRPr="00DC3839">
        <w:rPr>
          <w:rFonts w:ascii="Cambria" w:hAnsi="Cambria"/>
          <w:color w:val="auto"/>
        </w:rPr>
        <w:tab/>
      </w:r>
    </w:p>
    <w:p w14:paraId="7B1194DA" w14:textId="5FDDAC64" w:rsidR="00B33550" w:rsidRPr="00DC3839" w:rsidRDefault="00B33550" w:rsidP="00B33550">
      <w:pPr>
        <w:tabs>
          <w:tab w:val="left" w:pos="1134"/>
          <w:tab w:val="right" w:leader="dot" w:pos="9072"/>
        </w:tabs>
        <w:spacing w:before="360"/>
        <w:rPr>
          <w:rFonts w:ascii="Cambria" w:hAnsi="Cambria"/>
          <w:color w:val="auto"/>
        </w:rPr>
      </w:pPr>
      <w:r w:rsidRPr="00DC3839">
        <w:rPr>
          <w:rFonts w:ascii="Cambria" w:hAnsi="Cambria"/>
          <w:color w:val="auto"/>
        </w:rPr>
        <w:tab/>
        <w:t>Position</w:t>
      </w:r>
      <w:r w:rsidR="00264C12">
        <w:rPr>
          <w:rFonts w:ascii="Cambria" w:hAnsi="Cambria"/>
          <w:color w:val="auto"/>
        </w:rPr>
        <w:t>/</w:t>
      </w:r>
      <w:r w:rsidR="00264C12" w:rsidRPr="00264C12">
        <w:rPr>
          <w:rFonts w:ascii="Cambria" w:hAnsi="Cambria"/>
          <w:color w:val="auto"/>
          <w:lang w:val="en-US"/>
        </w:rPr>
        <w:t xml:space="preserve"> </w:t>
      </w:r>
      <w:r w:rsidR="00264C12" w:rsidRPr="00EE3B88">
        <w:rPr>
          <w:rFonts w:ascii="Cambria" w:hAnsi="Cambria"/>
          <w:color w:val="0070C0"/>
          <w:lang w:val="ru-RU"/>
        </w:rPr>
        <w:t>Должность</w:t>
      </w:r>
      <w:r w:rsidRPr="00EE3B88">
        <w:rPr>
          <w:rFonts w:ascii="Cambria" w:hAnsi="Cambria"/>
          <w:color w:val="0070C0"/>
        </w:rPr>
        <w:t xml:space="preserve">:  </w:t>
      </w:r>
      <w:r w:rsidRPr="00DC3839">
        <w:rPr>
          <w:rFonts w:ascii="Cambria" w:hAnsi="Cambria"/>
          <w:color w:val="auto"/>
        </w:rPr>
        <w:tab/>
      </w:r>
    </w:p>
    <w:p w14:paraId="6C8856D2" w14:textId="1B3BD388" w:rsidR="00B33550" w:rsidRPr="00EE3B88" w:rsidRDefault="00B33550" w:rsidP="00B33550">
      <w:pPr>
        <w:spacing w:line="264" w:lineRule="auto"/>
        <w:rPr>
          <w:rFonts w:ascii="Cambria" w:hAnsi="Cambria"/>
          <w:color w:val="0070C0"/>
        </w:rPr>
      </w:pPr>
      <w:r w:rsidRPr="00DC3839">
        <w:rPr>
          <w:rFonts w:ascii="Cambria" w:hAnsi="Cambria"/>
          <w:color w:val="auto"/>
        </w:rPr>
        <w:tab/>
        <w:t>duly</w:t>
      </w:r>
      <w:r w:rsidRPr="0014184C">
        <w:rPr>
          <w:rFonts w:ascii="Cambria" w:hAnsi="Cambria"/>
          <w:color w:val="auto"/>
        </w:rPr>
        <w:t xml:space="preserve"> </w:t>
      </w:r>
      <w:r w:rsidRPr="00DC3839">
        <w:rPr>
          <w:rFonts w:ascii="Cambria" w:hAnsi="Cambria"/>
          <w:color w:val="auto"/>
        </w:rPr>
        <w:t>authorized</w:t>
      </w:r>
      <w:r w:rsidRPr="0014184C">
        <w:rPr>
          <w:rFonts w:ascii="Cambria" w:hAnsi="Cambria"/>
          <w:color w:val="auto"/>
        </w:rPr>
        <w:t xml:space="preserve"> </w:t>
      </w:r>
      <w:r w:rsidRPr="00DC3839">
        <w:rPr>
          <w:rFonts w:ascii="Cambria" w:hAnsi="Cambria"/>
          <w:color w:val="auto"/>
        </w:rPr>
        <w:t>to</w:t>
      </w:r>
      <w:r w:rsidRPr="0014184C">
        <w:rPr>
          <w:rFonts w:ascii="Cambria" w:hAnsi="Cambria"/>
          <w:color w:val="auto"/>
        </w:rPr>
        <w:t xml:space="preserve"> </w:t>
      </w:r>
      <w:r w:rsidRPr="00DC3839">
        <w:rPr>
          <w:rFonts w:ascii="Cambria" w:hAnsi="Cambria"/>
          <w:color w:val="auto"/>
        </w:rPr>
        <w:t>sign</w:t>
      </w:r>
      <w:r w:rsidRPr="0014184C">
        <w:rPr>
          <w:rFonts w:ascii="Cambria" w:hAnsi="Cambria"/>
          <w:color w:val="auto"/>
        </w:rPr>
        <w:t xml:space="preserve"> </w:t>
      </w:r>
      <w:r w:rsidRPr="00DC3839">
        <w:rPr>
          <w:rFonts w:ascii="Cambria" w:hAnsi="Cambria"/>
          <w:color w:val="auto"/>
        </w:rPr>
        <w:t>tenders</w:t>
      </w:r>
      <w:r w:rsidRPr="0014184C">
        <w:rPr>
          <w:rFonts w:ascii="Cambria" w:hAnsi="Cambria"/>
          <w:color w:val="auto"/>
        </w:rPr>
        <w:t xml:space="preserve"> </w:t>
      </w:r>
      <w:r w:rsidRPr="00DC3839">
        <w:rPr>
          <w:rFonts w:ascii="Cambria" w:hAnsi="Cambria"/>
          <w:color w:val="auto"/>
        </w:rPr>
        <w:t>for</w:t>
      </w:r>
      <w:r w:rsidRPr="0014184C">
        <w:rPr>
          <w:rFonts w:ascii="Cambria" w:hAnsi="Cambria"/>
          <w:color w:val="auto"/>
        </w:rPr>
        <w:t xml:space="preserve"> </w:t>
      </w:r>
      <w:r w:rsidRPr="00DC3839">
        <w:rPr>
          <w:rFonts w:ascii="Cambria" w:hAnsi="Cambria"/>
          <w:color w:val="auto"/>
        </w:rPr>
        <w:t>and</w:t>
      </w:r>
      <w:r w:rsidRPr="0014184C">
        <w:rPr>
          <w:rFonts w:ascii="Cambria" w:hAnsi="Cambria"/>
          <w:color w:val="auto"/>
        </w:rPr>
        <w:t xml:space="preserve"> </w:t>
      </w:r>
      <w:r w:rsidRPr="00DC3839">
        <w:rPr>
          <w:rFonts w:ascii="Cambria" w:hAnsi="Cambria"/>
          <w:color w:val="auto"/>
        </w:rPr>
        <w:t>on</w:t>
      </w:r>
      <w:r w:rsidRPr="0014184C">
        <w:rPr>
          <w:rFonts w:ascii="Cambria" w:hAnsi="Cambria"/>
          <w:color w:val="auto"/>
        </w:rPr>
        <w:t xml:space="preserve"> </w:t>
      </w:r>
      <w:r w:rsidRPr="00DC3839">
        <w:rPr>
          <w:rFonts w:ascii="Cambria" w:hAnsi="Cambria"/>
          <w:color w:val="auto"/>
        </w:rPr>
        <w:t>behalf</w:t>
      </w:r>
      <w:r w:rsidRPr="0014184C">
        <w:rPr>
          <w:rFonts w:ascii="Cambria" w:hAnsi="Cambria"/>
          <w:color w:val="auto"/>
        </w:rPr>
        <w:t xml:space="preserve"> </w:t>
      </w:r>
      <w:r w:rsidRPr="00DC3839">
        <w:rPr>
          <w:rFonts w:ascii="Cambria" w:hAnsi="Cambria"/>
          <w:color w:val="auto"/>
        </w:rPr>
        <w:t>of</w:t>
      </w:r>
      <w:r w:rsidRPr="0014184C">
        <w:rPr>
          <w:rFonts w:ascii="Cambria" w:hAnsi="Cambria"/>
          <w:color w:val="auto"/>
        </w:rPr>
        <w:t xml:space="preserve"> </w:t>
      </w:r>
      <w:r w:rsidR="00A17A64" w:rsidRPr="00DC3839">
        <w:rPr>
          <w:rFonts w:ascii="Cambria" w:hAnsi="Cambria"/>
          <w:color w:val="auto"/>
        </w:rPr>
        <w:t>Bidder</w:t>
      </w:r>
      <w:r w:rsidR="00264C12" w:rsidRPr="0014184C">
        <w:rPr>
          <w:rFonts w:ascii="Cambria" w:hAnsi="Cambria"/>
          <w:color w:val="auto"/>
        </w:rPr>
        <w:t xml:space="preserve">/ </w:t>
      </w:r>
      <w:r w:rsidR="00264C12" w:rsidRPr="00EE3B88">
        <w:rPr>
          <w:rFonts w:ascii="Cambria" w:hAnsi="Cambria"/>
          <w:color w:val="0070C0"/>
          <w:lang w:val="ru-RU"/>
        </w:rPr>
        <w:t>должным</w:t>
      </w:r>
      <w:r w:rsidR="00264C12" w:rsidRPr="00EE3B88">
        <w:rPr>
          <w:rFonts w:ascii="Cambria" w:hAnsi="Cambria"/>
          <w:color w:val="0070C0"/>
        </w:rPr>
        <w:t xml:space="preserve"> </w:t>
      </w:r>
      <w:r w:rsidR="00264C12" w:rsidRPr="00EE3B88">
        <w:rPr>
          <w:rFonts w:ascii="Cambria" w:hAnsi="Cambria"/>
          <w:color w:val="0070C0"/>
          <w:lang w:val="ru-RU"/>
        </w:rPr>
        <w:t>образом</w:t>
      </w:r>
      <w:r w:rsidR="00264C12" w:rsidRPr="00EE3B88">
        <w:rPr>
          <w:rFonts w:ascii="Cambria" w:hAnsi="Cambria"/>
          <w:color w:val="0070C0"/>
        </w:rPr>
        <w:t xml:space="preserve"> </w:t>
      </w:r>
      <w:r w:rsidR="00264C12" w:rsidRPr="00EE3B88">
        <w:rPr>
          <w:rFonts w:ascii="Cambria" w:hAnsi="Cambria"/>
          <w:color w:val="0070C0"/>
          <w:lang w:val="ru-RU"/>
        </w:rPr>
        <w:t>уполномоченным</w:t>
      </w:r>
      <w:r w:rsidR="00264C12" w:rsidRPr="00EE3B88">
        <w:rPr>
          <w:rFonts w:ascii="Cambria" w:hAnsi="Cambria"/>
          <w:color w:val="0070C0"/>
        </w:rPr>
        <w:t xml:space="preserve"> </w:t>
      </w:r>
      <w:r w:rsidR="00264C12" w:rsidRPr="00EE3B88">
        <w:rPr>
          <w:rFonts w:ascii="Cambria" w:hAnsi="Cambria"/>
          <w:color w:val="0070C0"/>
          <w:lang w:val="ru-RU"/>
        </w:rPr>
        <w:t>подписывать</w:t>
      </w:r>
      <w:r w:rsidR="00264C12" w:rsidRPr="00EE3B88">
        <w:rPr>
          <w:rFonts w:ascii="Cambria" w:hAnsi="Cambria"/>
          <w:color w:val="0070C0"/>
        </w:rPr>
        <w:t xml:space="preserve"> </w:t>
      </w:r>
      <w:r w:rsidR="00264C12" w:rsidRPr="00EE3B88">
        <w:rPr>
          <w:rFonts w:ascii="Cambria" w:hAnsi="Cambria"/>
          <w:color w:val="0070C0"/>
          <w:lang w:val="ru-RU"/>
        </w:rPr>
        <w:t>тендерные</w:t>
      </w:r>
      <w:r w:rsidR="00264C12" w:rsidRPr="00EE3B88">
        <w:rPr>
          <w:rFonts w:ascii="Cambria" w:hAnsi="Cambria"/>
          <w:color w:val="0070C0"/>
        </w:rPr>
        <w:t xml:space="preserve"> </w:t>
      </w:r>
      <w:r w:rsidR="00264C12" w:rsidRPr="00EE3B88">
        <w:rPr>
          <w:rFonts w:ascii="Cambria" w:hAnsi="Cambria"/>
          <w:color w:val="0070C0"/>
          <w:lang w:val="ru-RU"/>
        </w:rPr>
        <w:t>предложения</w:t>
      </w:r>
      <w:r w:rsidR="00264C12" w:rsidRPr="00EE3B88">
        <w:rPr>
          <w:rFonts w:ascii="Cambria" w:hAnsi="Cambria"/>
          <w:color w:val="0070C0"/>
        </w:rPr>
        <w:t xml:space="preserve"> </w:t>
      </w:r>
      <w:r w:rsidR="00264C12" w:rsidRPr="00EE3B88">
        <w:rPr>
          <w:rFonts w:ascii="Cambria" w:hAnsi="Cambria"/>
          <w:color w:val="0070C0"/>
          <w:lang w:val="ru-RU"/>
        </w:rPr>
        <w:t>от</w:t>
      </w:r>
      <w:r w:rsidR="00264C12" w:rsidRPr="00EE3B88">
        <w:rPr>
          <w:rFonts w:ascii="Cambria" w:hAnsi="Cambria"/>
          <w:color w:val="0070C0"/>
        </w:rPr>
        <w:t xml:space="preserve"> </w:t>
      </w:r>
      <w:r w:rsidR="00264C12" w:rsidRPr="00EE3B88">
        <w:rPr>
          <w:rFonts w:ascii="Cambria" w:hAnsi="Cambria"/>
          <w:color w:val="0070C0"/>
          <w:lang w:val="ru-RU"/>
        </w:rPr>
        <w:t>имени</w:t>
      </w:r>
      <w:r w:rsidR="00264C12" w:rsidRPr="00EE3B88">
        <w:rPr>
          <w:rFonts w:ascii="Cambria" w:hAnsi="Cambria"/>
          <w:color w:val="0070C0"/>
        </w:rPr>
        <w:t xml:space="preserve"> </w:t>
      </w:r>
      <w:r w:rsidR="00264C12" w:rsidRPr="00EE3B88">
        <w:rPr>
          <w:rFonts w:ascii="Cambria" w:hAnsi="Cambria"/>
          <w:color w:val="0070C0"/>
          <w:lang w:val="ru-RU"/>
        </w:rPr>
        <w:t>Участника</w:t>
      </w:r>
      <w:r w:rsidR="00264C12" w:rsidRPr="00EE3B88">
        <w:rPr>
          <w:rFonts w:ascii="Cambria" w:hAnsi="Cambria"/>
          <w:color w:val="0070C0"/>
        </w:rPr>
        <w:t xml:space="preserve"> </w:t>
      </w:r>
      <w:r w:rsidR="00264C12" w:rsidRPr="00EE3B88">
        <w:rPr>
          <w:rFonts w:ascii="Cambria" w:hAnsi="Cambria"/>
          <w:color w:val="0070C0"/>
          <w:lang w:val="ru-RU"/>
        </w:rPr>
        <w:t>тендера</w:t>
      </w:r>
    </w:p>
    <w:p w14:paraId="45779838" w14:textId="77777777" w:rsidR="00B33550" w:rsidRPr="0014184C" w:rsidRDefault="00B33550" w:rsidP="00B33550">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b/>
          <w:iCs/>
          <w:color w:val="auto"/>
          <w:sz w:val="24"/>
          <w:szCs w:val="18"/>
        </w:rPr>
      </w:pPr>
      <w:r w:rsidRPr="0014184C">
        <w:rPr>
          <w:rFonts w:ascii="Cambria" w:hAnsi="Cambria"/>
          <w:color w:val="auto"/>
        </w:rPr>
        <w:br w:type="page"/>
      </w:r>
    </w:p>
    <w:p w14:paraId="181785C5" w14:textId="3811E0B3" w:rsidR="00B33550" w:rsidRPr="00EE3B88" w:rsidRDefault="00800C8E" w:rsidP="000D5313">
      <w:pPr>
        <w:pStyle w:val="Heading1"/>
        <w:numPr>
          <w:ilvl w:val="0"/>
          <w:numId w:val="0"/>
        </w:numPr>
        <w:ind w:left="1152"/>
        <w:rPr>
          <w:color w:val="0070C0"/>
          <w:lang w:val="ru-RU"/>
        </w:rPr>
      </w:pPr>
      <w:bookmarkStart w:id="280" w:name="_Toc493614538"/>
      <w:bookmarkStart w:id="281" w:name="_Toc493615193"/>
      <w:bookmarkStart w:id="282" w:name="_Toc530904339"/>
      <w:bookmarkStart w:id="283" w:name="_Toc85104274"/>
      <w:bookmarkStart w:id="284" w:name="_Toc95719028"/>
      <w:bookmarkStart w:id="285" w:name="_Toc95719278"/>
      <w:bookmarkStart w:id="286" w:name="_Toc95719355"/>
      <w:bookmarkEnd w:id="254"/>
      <w:bookmarkEnd w:id="255"/>
      <w:r w:rsidRPr="00F776A8">
        <w:rPr>
          <w:color w:val="auto"/>
          <w:lang w:val="ru-RU"/>
        </w:rPr>
        <w:lastRenderedPageBreak/>
        <w:t>4</w:t>
      </w:r>
      <w:r w:rsidRPr="00F776A8">
        <w:rPr>
          <w:color w:val="auto"/>
          <w:lang w:val="ru-RU"/>
        </w:rPr>
        <w:tab/>
      </w:r>
      <w:r w:rsidR="00B33550" w:rsidRPr="00DC3839">
        <w:rPr>
          <w:color w:val="auto"/>
        </w:rPr>
        <w:t>Bidder</w:t>
      </w:r>
      <w:r w:rsidR="00B33550" w:rsidRPr="00F776A8">
        <w:rPr>
          <w:color w:val="auto"/>
          <w:lang w:val="ru-RU"/>
        </w:rPr>
        <w:t xml:space="preserve"> </w:t>
      </w:r>
      <w:r w:rsidR="00B33550" w:rsidRPr="00DC3839">
        <w:rPr>
          <w:color w:val="auto"/>
        </w:rPr>
        <w:t>Information</w:t>
      </w:r>
      <w:r w:rsidR="00B33550" w:rsidRPr="00F776A8">
        <w:rPr>
          <w:color w:val="auto"/>
          <w:lang w:val="ru-RU"/>
        </w:rPr>
        <w:t xml:space="preserve"> </w:t>
      </w:r>
      <w:r w:rsidR="00B33550" w:rsidRPr="00DC3839">
        <w:rPr>
          <w:color w:val="auto"/>
        </w:rPr>
        <w:t>Form</w:t>
      </w:r>
      <w:bookmarkEnd w:id="280"/>
      <w:bookmarkEnd w:id="281"/>
      <w:bookmarkEnd w:id="282"/>
      <w:bookmarkEnd w:id="283"/>
      <w:bookmarkEnd w:id="284"/>
      <w:bookmarkEnd w:id="285"/>
      <w:bookmarkEnd w:id="286"/>
      <w:r w:rsidR="00F776A8" w:rsidRPr="00F776A8">
        <w:rPr>
          <w:color w:val="auto"/>
          <w:lang w:val="ru-RU"/>
        </w:rPr>
        <w:t xml:space="preserve"> </w:t>
      </w:r>
      <w:r w:rsidR="00E97AE6" w:rsidRPr="00A82989">
        <w:rPr>
          <w:color w:val="auto"/>
          <w:lang w:val="ru-RU"/>
        </w:rPr>
        <w:t xml:space="preserve">/ </w:t>
      </w:r>
      <w:r w:rsidR="00F776A8" w:rsidRPr="00EE3B88">
        <w:rPr>
          <w:color w:val="0070C0"/>
          <w:lang w:val="ru-RU"/>
        </w:rPr>
        <w:t>Информационная форма участника тендера</w:t>
      </w:r>
    </w:p>
    <w:p w14:paraId="59739FD8" w14:textId="73EBD188" w:rsidR="00B33550" w:rsidRPr="00DC3839" w:rsidRDefault="00B33550" w:rsidP="00B33550">
      <w:pPr>
        <w:pBdr>
          <w:bottom w:val="none" w:sz="0" w:space="0" w:color="auto"/>
        </w:pBdr>
        <w:rPr>
          <w:rFonts w:ascii="Cambria" w:hAnsi="Cambria"/>
          <w:color w:val="auto"/>
          <w:u w:val="single"/>
        </w:rPr>
      </w:pPr>
      <w:r w:rsidRPr="00DC3839">
        <w:rPr>
          <w:rFonts w:ascii="Cambria" w:hAnsi="Cambria"/>
          <w:color w:val="auto"/>
        </w:rPr>
        <w:t>Date</w:t>
      </w:r>
      <w:r w:rsidR="00F776A8">
        <w:rPr>
          <w:rFonts w:ascii="Cambria" w:hAnsi="Cambria"/>
          <w:color w:val="auto"/>
        </w:rPr>
        <w:t>/</w:t>
      </w:r>
      <w:r w:rsidR="00F776A8" w:rsidRPr="00F776A8">
        <w:rPr>
          <w:rFonts w:ascii="Cambria" w:hAnsi="Cambria"/>
          <w:color w:val="auto"/>
        </w:rPr>
        <w:t xml:space="preserve"> </w:t>
      </w:r>
      <w:r w:rsidR="00F776A8" w:rsidRPr="00EE3B88">
        <w:rPr>
          <w:rFonts w:ascii="Cambria" w:hAnsi="Cambria"/>
          <w:color w:val="0070C0"/>
        </w:rPr>
        <w:t>Дата</w:t>
      </w:r>
      <w:r w:rsidRPr="00EE3B88">
        <w:rPr>
          <w:rFonts w:ascii="Cambria" w:hAnsi="Cambria"/>
          <w:color w:val="0070C0"/>
        </w:rPr>
        <w:t xml:space="preserve">: </w:t>
      </w:r>
      <w:r w:rsidRPr="00DC3839">
        <w:rPr>
          <w:rFonts w:ascii="Cambria" w:hAnsi="Cambria"/>
          <w:color w:val="auto"/>
          <w:u w:val="single"/>
        </w:rPr>
        <w:tab/>
      </w:r>
      <w:r w:rsidRPr="00DC3839">
        <w:rPr>
          <w:rFonts w:ascii="Cambria" w:hAnsi="Cambria"/>
          <w:color w:val="auto"/>
          <w:u w:val="single"/>
        </w:rPr>
        <w:tab/>
      </w:r>
      <w:r w:rsidRPr="00DC3839">
        <w:rPr>
          <w:rFonts w:ascii="Cambria" w:hAnsi="Cambria"/>
          <w:color w:val="auto"/>
          <w:u w:val="single"/>
        </w:rPr>
        <w:tab/>
      </w:r>
      <w:r w:rsidRPr="00DC3839">
        <w:rPr>
          <w:rFonts w:ascii="Cambria" w:hAnsi="Cambria"/>
          <w:color w:val="auto"/>
          <w:u w:val="single"/>
        </w:rPr>
        <w:tab/>
      </w:r>
    </w:p>
    <w:tbl>
      <w:tblPr>
        <w:tblStyle w:val="TableGrid"/>
        <w:tblW w:w="0" w:type="auto"/>
        <w:tblLook w:val="04A0" w:firstRow="1" w:lastRow="0" w:firstColumn="1" w:lastColumn="0" w:noHBand="0" w:noVBand="1"/>
      </w:tblPr>
      <w:tblGrid>
        <w:gridCol w:w="9056"/>
      </w:tblGrid>
      <w:tr w:rsidR="00DC3839" w:rsidRPr="004C1A06" w14:paraId="7BE73F21" w14:textId="77777777" w:rsidTr="00E54F5A">
        <w:tc>
          <w:tcPr>
            <w:tcW w:w="9056" w:type="dxa"/>
          </w:tcPr>
          <w:p w14:paraId="43C81409" w14:textId="56BB035A" w:rsidR="00B33550" w:rsidRPr="00F776A8" w:rsidRDefault="00B33550" w:rsidP="00E54F5A">
            <w:pPr>
              <w:rPr>
                <w:rFonts w:ascii="Cambria" w:hAnsi="Cambria"/>
                <w:color w:val="auto"/>
                <w:lang w:val="ru-RU"/>
              </w:rPr>
            </w:pPr>
            <w:r w:rsidRPr="00F776A8">
              <w:rPr>
                <w:rFonts w:ascii="Cambria" w:hAnsi="Cambria"/>
                <w:color w:val="auto"/>
                <w:lang w:val="ru-RU"/>
              </w:rPr>
              <w:t xml:space="preserve">1. </w:t>
            </w:r>
            <w:r w:rsidRPr="00DC3839">
              <w:rPr>
                <w:rFonts w:ascii="Cambria" w:hAnsi="Cambria"/>
                <w:color w:val="auto"/>
              </w:rPr>
              <w:t>Company</w:t>
            </w:r>
            <w:r w:rsidRPr="00F776A8">
              <w:rPr>
                <w:rFonts w:ascii="Cambria" w:hAnsi="Cambria"/>
                <w:color w:val="auto"/>
                <w:lang w:val="ru-RU"/>
              </w:rPr>
              <w:t xml:space="preserve">’ </w:t>
            </w:r>
            <w:r w:rsidRPr="00DC3839">
              <w:rPr>
                <w:rFonts w:ascii="Cambria" w:hAnsi="Cambria"/>
                <w:color w:val="auto"/>
              </w:rPr>
              <w:t>Legal</w:t>
            </w:r>
            <w:r w:rsidRPr="00F776A8">
              <w:rPr>
                <w:rFonts w:ascii="Cambria" w:hAnsi="Cambria"/>
                <w:color w:val="auto"/>
                <w:lang w:val="ru-RU"/>
              </w:rPr>
              <w:t xml:space="preserve"> </w:t>
            </w:r>
            <w:r w:rsidRPr="00DC3839">
              <w:rPr>
                <w:rFonts w:ascii="Cambria" w:hAnsi="Cambria"/>
                <w:color w:val="auto"/>
              </w:rPr>
              <w:t>Name</w:t>
            </w:r>
            <w:r w:rsidR="00F776A8" w:rsidRPr="00F776A8">
              <w:rPr>
                <w:rFonts w:ascii="Cambria" w:hAnsi="Cambria"/>
                <w:color w:val="auto"/>
                <w:lang w:val="ru-RU"/>
              </w:rPr>
              <w:t xml:space="preserve">/ </w:t>
            </w:r>
            <w:r w:rsidR="00F776A8" w:rsidRPr="00EE3B88">
              <w:rPr>
                <w:rFonts w:ascii="Cambria" w:hAnsi="Cambria"/>
                <w:color w:val="0070C0"/>
                <w:lang w:val="ru-RU"/>
              </w:rPr>
              <w:t>Юридическое название компании</w:t>
            </w:r>
            <w:r w:rsidRPr="00EE3B88">
              <w:rPr>
                <w:rFonts w:ascii="Cambria" w:hAnsi="Cambria"/>
                <w:color w:val="0070C0"/>
                <w:lang w:val="ru-RU"/>
              </w:rPr>
              <w:t>:</w:t>
            </w:r>
          </w:p>
          <w:p w14:paraId="6DB56CB1" w14:textId="77777777" w:rsidR="00B33550" w:rsidRPr="00F776A8" w:rsidRDefault="00B33550" w:rsidP="00E54F5A">
            <w:pPr>
              <w:rPr>
                <w:rFonts w:ascii="Cambria" w:hAnsi="Cambria"/>
                <w:color w:val="auto"/>
                <w:lang w:val="ru-RU"/>
              </w:rPr>
            </w:pPr>
          </w:p>
          <w:p w14:paraId="6417B0D1" w14:textId="77777777" w:rsidR="00B33550" w:rsidRPr="00F776A8" w:rsidRDefault="00B33550" w:rsidP="00E54F5A">
            <w:pPr>
              <w:rPr>
                <w:rFonts w:ascii="Cambria" w:hAnsi="Cambria"/>
                <w:color w:val="auto"/>
                <w:lang w:val="ru-RU"/>
              </w:rPr>
            </w:pPr>
          </w:p>
        </w:tc>
      </w:tr>
      <w:tr w:rsidR="00DC3839" w:rsidRPr="004C1A06" w14:paraId="13CA9F89" w14:textId="77777777" w:rsidTr="00E54F5A">
        <w:tc>
          <w:tcPr>
            <w:tcW w:w="9056" w:type="dxa"/>
          </w:tcPr>
          <w:p w14:paraId="19E3701D" w14:textId="77777777" w:rsidR="00F776A8" w:rsidRDefault="00B33550" w:rsidP="00E54F5A">
            <w:pPr>
              <w:rPr>
                <w:rFonts w:ascii="Cambria" w:hAnsi="Cambria"/>
                <w:color w:val="auto"/>
              </w:rPr>
            </w:pPr>
            <w:r w:rsidRPr="00DC3839">
              <w:rPr>
                <w:rFonts w:ascii="Cambria" w:hAnsi="Cambria"/>
                <w:color w:val="auto"/>
              </w:rPr>
              <w:t>2.  In case of Joint Venture / Association, legal name of each party</w:t>
            </w:r>
            <w:r w:rsidR="00F776A8">
              <w:rPr>
                <w:rFonts w:ascii="Cambria" w:hAnsi="Cambria"/>
                <w:color w:val="auto"/>
              </w:rPr>
              <w:t>/</w:t>
            </w:r>
            <w:r w:rsidR="00F776A8" w:rsidRPr="00DC3839">
              <w:rPr>
                <w:rFonts w:ascii="Cambria" w:hAnsi="Cambria"/>
                <w:color w:val="auto"/>
              </w:rPr>
              <w:t xml:space="preserve"> </w:t>
            </w:r>
          </w:p>
          <w:p w14:paraId="716DC2D5" w14:textId="148DAAF0" w:rsidR="00B33550" w:rsidRPr="00EE3B88" w:rsidRDefault="00F776A8" w:rsidP="00E54F5A">
            <w:pPr>
              <w:rPr>
                <w:rFonts w:ascii="Cambria" w:hAnsi="Cambria"/>
                <w:color w:val="0070C0"/>
                <w:lang w:val="ru-RU"/>
              </w:rPr>
            </w:pPr>
            <w:r w:rsidRPr="00EE3B88">
              <w:rPr>
                <w:rFonts w:ascii="Cambria" w:hAnsi="Cambria"/>
                <w:color w:val="0070C0"/>
                <w:lang w:val="ru-RU"/>
              </w:rPr>
              <w:t>В случае совместного предприятия/ассоциации юридическое название каждой стороны</w:t>
            </w:r>
            <w:r w:rsidR="00B33550" w:rsidRPr="00EE3B88">
              <w:rPr>
                <w:rFonts w:ascii="Cambria" w:hAnsi="Cambria"/>
                <w:color w:val="0070C0"/>
                <w:lang w:val="ru-RU"/>
              </w:rPr>
              <w:t>:</w:t>
            </w:r>
          </w:p>
          <w:p w14:paraId="1AD84A4F" w14:textId="77777777" w:rsidR="00B33550" w:rsidRPr="00F776A8" w:rsidRDefault="00B33550" w:rsidP="00E54F5A">
            <w:pPr>
              <w:rPr>
                <w:rFonts w:ascii="Cambria" w:hAnsi="Cambria"/>
                <w:color w:val="auto"/>
                <w:lang w:val="ru-RU"/>
              </w:rPr>
            </w:pPr>
          </w:p>
          <w:p w14:paraId="76A785F3" w14:textId="77777777" w:rsidR="00B33550" w:rsidRPr="00F776A8" w:rsidRDefault="00B33550" w:rsidP="00E54F5A">
            <w:pPr>
              <w:rPr>
                <w:rFonts w:ascii="Cambria" w:hAnsi="Cambria"/>
                <w:color w:val="auto"/>
                <w:lang w:val="ru-RU"/>
              </w:rPr>
            </w:pPr>
          </w:p>
        </w:tc>
      </w:tr>
      <w:tr w:rsidR="00DC3839" w:rsidRPr="004C1A06" w14:paraId="6D64AEE2" w14:textId="77777777" w:rsidTr="00E54F5A">
        <w:tc>
          <w:tcPr>
            <w:tcW w:w="9056" w:type="dxa"/>
          </w:tcPr>
          <w:p w14:paraId="27422FAB" w14:textId="312B8ADD" w:rsidR="00F776A8" w:rsidRPr="00C32C95" w:rsidRDefault="00B33550">
            <w:pPr>
              <w:pStyle w:val="ListParagraph"/>
              <w:numPr>
                <w:ilvl w:val="0"/>
                <w:numId w:val="14"/>
              </w:numPr>
              <w:rPr>
                <w:lang w:val="en-US"/>
              </w:rPr>
            </w:pPr>
            <w:r w:rsidRPr="00C32C95">
              <w:rPr>
                <w:lang w:val="en-US"/>
              </w:rPr>
              <w:t xml:space="preserve">Company’s </w:t>
            </w:r>
            <w:r w:rsidR="00664B0C" w:rsidRPr="00C32C95">
              <w:rPr>
                <w:lang w:val="en-US"/>
              </w:rPr>
              <w:t xml:space="preserve">valid </w:t>
            </w:r>
            <w:r w:rsidRPr="00C32C95">
              <w:rPr>
                <w:lang w:val="en-US"/>
              </w:rPr>
              <w:t xml:space="preserve">Registration </w:t>
            </w:r>
            <w:r w:rsidR="00664B0C" w:rsidRPr="00C32C95">
              <w:rPr>
                <w:lang w:val="en-US"/>
              </w:rPr>
              <w:t xml:space="preserve">along with its category </w:t>
            </w:r>
            <w:r w:rsidRPr="00C32C95">
              <w:rPr>
                <w:lang w:val="en-US"/>
              </w:rPr>
              <w:t>and Year of Registration</w:t>
            </w:r>
            <w:r w:rsidR="00F776A8" w:rsidRPr="00C32C95">
              <w:rPr>
                <w:lang w:val="en-US"/>
              </w:rPr>
              <w:t xml:space="preserve">/ </w:t>
            </w:r>
          </w:p>
          <w:p w14:paraId="5F56FFBE" w14:textId="05BC6382" w:rsidR="00B33550" w:rsidRPr="00EE3B88" w:rsidRDefault="00F776A8" w:rsidP="00EE3B88">
            <w:pPr>
              <w:pStyle w:val="ListParagraph"/>
            </w:pPr>
            <w:r w:rsidRPr="00EE3B88">
              <w:t>Действующая регистрация компании вместе с ее категорией и годом регистрации</w:t>
            </w:r>
            <w:r w:rsidR="00B33550" w:rsidRPr="00EE3B88">
              <w:t>:</w:t>
            </w:r>
          </w:p>
          <w:p w14:paraId="279E05F9" w14:textId="77777777" w:rsidR="00B33550" w:rsidRPr="00F776A8" w:rsidRDefault="00B33550" w:rsidP="00E54F5A">
            <w:pPr>
              <w:rPr>
                <w:rFonts w:ascii="Cambria" w:hAnsi="Cambria"/>
                <w:color w:val="auto"/>
                <w:lang w:val="ru-RU"/>
              </w:rPr>
            </w:pPr>
          </w:p>
          <w:p w14:paraId="7457F526" w14:textId="77777777" w:rsidR="00B33550" w:rsidRPr="00F776A8" w:rsidRDefault="00B33550" w:rsidP="00E54F5A">
            <w:pPr>
              <w:rPr>
                <w:rFonts w:ascii="Cambria" w:hAnsi="Cambria"/>
                <w:color w:val="auto"/>
                <w:lang w:val="ru-RU"/>
              </w:rPr>
            </w:pPr>
          </w:p>
        </w:tc>
      </w:tr>
      <w:tr w:rsidR="00DC3839" w:rsidRPr="004C1A06" w14:paraId="06886615" w14:textId="77777777" w:rsidTr="00E54F5A">
        <w:tc>
          <w:tcPr>
            <w:tcW w:w="9056" w:type="dxa"/>
          </w:tcPr>
          <w:p w14:paraId="4A960C83" w14:textId="38CD0AE1" w:rsidR="00B33550" w:rsidRPr="00F776A8" w:rsidRDefault="00B33550" w:rsidP="00E54F5A">
            <w:pPr>
              <w:rPr>
                <w:rFonts w:ascii="Cambria" w:hAnsi="Cambria"/>
                <w:color w:val="auto"/>
                <w:lang w:val="ru-RU"/>
              </w:rPr>
            </w:pPr>
            <w:r w:rsidRPr="00F776A8">
              <w:rPr>
                <w:rFonts w:ascii="Cambria" w:hAnsi="Cambria"/>
                <w:color w:val="auto"/>
                <w:lang w:val="ru-RU"/>
              </w:rPr>
              <w:t xml:space="preserve">4. </w:t>
            </w:r>
            <w:r w:rsidRPr="00DC3839">
              <w:rPr>
                <w:rFonts w:ascii="Cambria" w:hAnsi="Cambria"/>
                <w:color w:val="auto"/>
              </w:rPr>
              <w:t>Company</w:t>
            </w:r>
            <w:r w:rsidRPr="00F776A8">
              <w:rPr>
                <w:rFonts w:ascii="Cambria" w:hAnsi="Cambria"/>
                <w:color w:val="auto"/>
                <w:lang w:val="ru-RU"/>
              </w:rPr>
              <w:t>’</w:t>
            </w:r>
            <w:r w:rsidRPr="00DC3839">
              <w:rPr>
                <w:rFonts w:ascii="Cambria" w:hAnsi="Cambria"/>
                <w:color w:val="auto"/>
              </w:rPr>
              <w:t>s</w:t>
            </w:r>
            <w:r w:rsidRPr="00F776A8">
              <w:rPr>
                <w:rFonts w:ascii="Cambria" w:hAnsi="Cambria"/>
                <w:color w:val="auto"/>
                <w:lang w:val="ru-RU"/>
              </w:rPr>
              <w:t xml:space="preserve"> </w:t>
            </w:r>
            <w:r w:rsidRPr="00DC3839">
              <w:rPr>
                <w:rFonts w:ascii="Cambria" w:hAnsi="Cambria"/>
                <w:color w:val="auto"/>
              </w:rPr>
              <w:t>Legal</w:t>
            </w:r>
            <w:r w:rsidRPr="00F776A8">
              <w:rPr>
                <w:rFonts w:ascii="Cambria" w:hAnsi="Cambria"/>
                <w:color w:val="auto"/>
                <w:lang w:val="ru-RU"/>
              </w:rPr>
              <w:t xml:space="preserve"> </w:t>
            </w:r>
            <w:r w:rsidRPr="00DC3839">
              <w:rPr>
                <w:rFonts w:ascii="Cambria" w:hAnsi="Cambria"/>
                <w:color w:val="auto"/>
              </w:rPr>
              <w:t>Address</w:t>
            </w:r>
            <w:r w:rsidR="00F776A8" w:rsidRPr="00F776A8">
              <w:rPr>
                <w:rFonts w:ascii="Cambria" w:hAnsi="Cambria"/>
                <w:color w:val="auto"/>
                <w:lang w:val="ru-RU"/>
              </w:rPr>
              <w:t xml:space="preserve">/ </w:t>
            </w:r>
            <w:r w:rsidR="00F776A8" w:rsidRPr="00EE3B88">
              <w:rPr>
                <w:rFonts w:ascii="Cambria" w:hAnsi="Cambria"/>
                <w:color w:val="0070C0"/>
                <w:lang w:val="ru-RU"/>
              </w:rPr>
              <w:t>Юридический адрес компании</w:t>
            </w:r>
            <w:r w:rsidRPr="00EE3B88">
              <w:rPr>
                <w:rFonts w:ascii="Cambria" w:hAnsi="Cambria"/>
                <w:color w:val="0070C0"/>
                <w:lang w:val="ru-RU"/>
              </w:rPr>
              <w:t>:</w:t>
            </w:r>
          </w:p>
          <w:p w14:paraId="796AD388" w14:textId="77777777" w:rsidR="00B33550" w:rsidRPr="00F776A8" w:rsidRDefault="00B33550" w:rsidP="00E54F5A">
            <w:pPr>
              <w:rPr>
                <w:rFonts w:ascii="Cambria" w:hAnsi="Cambria"/>
                <w:color w:val="auto"/>
                <w:lang w:val="ru-RU"/>
              </w:rPr>
            </w:pPr>
          </w:p>
          <w:p w14:paraId="1241EF5C" w14:textId="77777777" w:rsidR="00B33550" w:rsidRPr="00F776A8" w:rsidRDefault="00B33550" w:rsidP="00E54F5A">
            <w:pPr>
              <w:rPr>
                <w:rFonts w:ascii="Cambria" w:hAnsi="Cambria"/>
                <w:color w:val="auto"/>
                <w:lang w:val="ru-RU"/>
              </w:rPr>
            </w:pPr>
          </w:p>
        </w:tc>
      </w:tr>
      <w:tr w:rsidR="00DC3839" w:rsidRPr="004C1A06" w14:paraId="3A3450D1" w14:textId="77777777" w:rsidTr="00E54F5A">
        <w:tc>
          <w:tcPr>
            <w:tcW w:w="9056" w:type="dxa"/>
          </w:tcPr>
          <w:p w14:paraId="39C0D5F2" w14:textId="63B5F59A" w:rsidR="00B33550" w:rsidRPr="00EE3B88" w:rsidRDefault="00B33550" w:rsidP="00E54F5A">
            <w:pPr>
              <w:rPr>
                <w:rFonts w:ascii="Cambria" w:hAnsi="Cambria"/>
                <w:color w:val="0070C0"/>
                <w:lang w:val="ru-RU"/>
              </w:rPr>
            </w:pPr>
            <w:r w:rsidRPr="00F776A8">
              <w:rPr>
                <w:rFonts w:ascii="Cambria" w:hAnsi="Cambria"/>
                <w:color w:val="auto"/>
                <w:lang w:val="ru-RU"/>
              </w:rPr>
              <w:t xml:space="preserve">5. </w:t>
            </w:r>
            <w:r w:rsidRPr="00DC3839">
              <w:rPr>
                <w:rFonts w:ascii="Cambria" w:hAnsi="Cambria"/>
                <w:color w:val="auto"/>
              </w:rPr>
              <w:t>Company</w:t>
            </w:r>
            <w:r w:rsidRPr="00F776A8">
              <w:rPr>
                <w:rFonts w:ascii="Cambria" w:hAnsi="Cambria"/>
                <w:color w:val="auto"/>
                <w:lang w:val="ru-RU"/>
              </w:rPr>
              <w:t>’</w:t>
            </w:r>
            <w:r w:rsidRPr="00DC3839">
              <w:rPr>
                <w:rFonts w:ascii="Cambria" w:hAnsi="Cambria"/>
                <w:color w:val="auto"/>
              </w:rPr>
              <w:t>s</w:t>
            </w:r>
            <w:r w:rsidRPr="00F776A8">
              <w:rPr>
                <w:rFonts w:ascii="Cambria" w:hAnsi="Cambria"/>
                <w:color w:val="auto"/>
                <w:lang w:val="ru-RU"/>
              </w:rPr>
              <w:t xml:space="preserve"> </w:t>
            </w:r>
            <w:r w:rsidRPr="00DC3839">
              <w:rPr>
                <w:rFonts w:ascii="Cambria" w:hAnsi="Cambria"/>
                <w:color w:val="auto"/>
              </w:rPr>
              <w:t>authorized</w:t>
            </w:r>
            <w:r w:rsidRPr="00F776A8">
              <w:rPr>
                <w:rFonts w:ascii="Cambria" w:hAnsi="Cambria"/>
                <w:color w:val="auto"/>
                <w:lang w:val="ru-RU"/>
              </w:rPr>
              <w:t xml:space="preserve"> </w:t>
            </w:r>
            <w:r w:rsidRPr="00DC3839">
              <w:rPr>
                <w:rFonts w:ascii="Cambria" w:hAnsi="Cambria"/>
                <w:color w:val="auto"/>
              </w:rPr>
              <w:t>representative</w:t>
            </w:r>
            <w:r w:rsidRPr="00F776A8">
              <w:rPr>
                <w:rFonts w:ascii="Cambria" w:hAnsi="Cambria"/>
                <w:color w:val="auto"/>
                <w:lang w:val="ru-RU"/>
              </w:rPr>
              <w:t xml:space="preserve"> </w:t>
            </w:r>
            <w:r w:rsidRPr="00DC3839">
              <w:rPr>
                <w:rFonts w:ascii="Cambria" w:hAnsi="Cambria"/>
                <w:color w:val="auto"/>
              </w:rPr>
              <w:t>information</w:t>
            </w:r>
            <w:r w:rsidR="00F776A8" w:rsidRPr="00F776A8">
              <w:rPr>
                <w:rFonts w:ascii="Cambria" w:hAnsi="Cambria"/>
                <w:color w:val="auto"/>
                <w:lang w:val="ru-RU"/>
              </w:rPr>
              <w:t xml:space="preserve">/ </w:t>
            </w:r>
            <w:r w:rsidR="00F776A8" w:rsidRPr="00EE3B88">
              <w:rPr>
                <w:rFonts w:ascii="Cambria" w:hAnsi="Cambria"/>
                <w:color w:val="0070C0"/>
                <w:lang w:val="ru-RU"/>
              </w:rPr>
              <w:t>Информация об уполномоченном представителе компании</w:t>
            </w:r>
            <w:r w:rsidRPr="00EE3B88">
              <w:rPr>
                <w:rFonts w:ascii="Cambria" w:hAnsi="Cambria"/>
                <w:color w:val="0070C0"/>
                <w:lang w:val="ru-RU"/>
              </w:rPr>
              <w:t>:</w:t>
            </w:r>
          </w:p>
          <w:p w14:paraId="35DC8619" w14:textId="50D7084F" w:rsidR="00B33550" w:rsidRPr="00DC3839" w:rsidRDefault="00B33550" w:rsidP="00E54F5A">
            <w:pPr>
              <w:rPr>
                <w:rFonts w:ascii="Cambria" w:hAnsi="Cambria"/>
                <w:color w:val="auto"/>
              </w:rPr>
            </w:pPr>
            <w:r w:rsidRPr="00DC3839">
              <w:rPr>
                <w:rFonts w:ascii="Cambria" w:hAnsi="Cambria"/>
                <w:color w:val="auto"/>
              </w:rPr>
              <w:t>Name</w:t>
            </w:r>
            <w:r w:rsidR="00F776A8">
              <w:rPr>
                <w:rFonts w:ascii="Cambria" w:hAnsi="Cambria"/>
                <w:color w:val="auto"/>
              </w:rPr>
              <w:t>/</w:t>
            </w:r>
            <w:r w:rsidR="00F776A8" w:rsidRPr="00DC3839">
              <w:rPr>
                <w:rFonts w:ascii="Cambria" w:hAnsi="Cambria"/>
                <w:color w:val="auto"/>
              </w:rPr>
              <w:t xml:space="preserve"> </w:t>
            </w:r>
            <w:r w:rsidR="00F776A8" w:rsidRPr="00EE3B88">
              <w:rPr>
                <w:rFonts w:ascii="Cambria" w:hAnsi="Cambria"/>
                <w:color w:val="0070C0"/>
              </w:rPr>
              <w:t>Имя</w:t>
            </w:r>
            <w:r w:rsidRPr="00EE3B88">
              <w:rPr>
                <w:rFonts w:ascii="Cambria" w:hAnsi="Cambria"/>
                <w:color w:val="0070C0"/>
              </w:rPr>
              <w:t xml:space="preserve">: </w:t>
            </w:r>
          </w:p>
          <w:p w14:paraId="6811371C" w14:textId="77777777" w:rsidR="00B33550" w:rsidRPr="00DC3839" w:rsidRDefault="00B33550" w:rsidP="00E54F5A">
            <w:pPr>
              <w:rPr>
                <w:rFonts w:ascii="Cambria" w:hAnsi="Cambria"/>
                <w:color w:val="auto"/>
              </w:rPr>
            </w:pPr>
          </w:p>
          <w:p w14:paraId="777C18B1" w14:textId="77777777" w:rsidR="00B33550" w:rsidRPr="00DC3839" w:rsidRDefault="00B33550" w:rsidP="00E54F5A">
            <w:pPr>
              <w:rPr>
                <w:rFonts w:ascii="Cambria" w:hAnsi="Cambria"/>
                <w:color w:val="auto"/>
              </w:rPr>
            </w:pPr>
          </w:p>
          <w:p w14:paraId="6ECC313D" w14:textId="2C67A98E" w:rsidR="00B33550" w:rsidRPr="00DC3839" w:rsidRDefault="00B33550" w:rsidP="00E54F5A">
            <w:pPr>
              <w:rPr>
                <w:rFonts w:ascii="Cambria" w:hAnsi="Cambria"/>
                <w:color w:val="auto"/>
              </w:rPr>
            </w:pPr>
            <w:r w:rsidRPr="00DC3839">
              <w:rPr>
                <w:rFonts w:ascii="Cambria" w:hAnsi="Cambria"/>
                <w:color w:val="auto"/>
              </w:rPr>
              <w:t>Address</w:t>
            </w:r>
            <w:r w:rsidR="00F776A8">
              <w:rPr>
                <w:rFonts w:ascii="Cambria" w:hAnsi="Cambria"/>
                <w:color w:val="auto"/>
              </w:rPr>
              <w:t>/</w:t>
            </w:r>
            <w:r w:rsidR="00F776A8" w:rsidRPr="00DC3839">
              <w:rPr>
                <w:rFonts w:ascii="Cambria" w:hAnsi="Cambria"/>
                <w:color w:val="auto"/>
              </w:rPr>
              <w:t xml:space="preserve"> </w:t>
            </w:r>
            <w:r w:rsidR="00F776A8" w:rsidRPr="00EE3B88">
              <w:rPr>
                <w:rFonts w:ascii="Cambria" w:hAnsi="Cambria"/>
                <w:color w:val="0070C0"/>
              </w:rPr>
              <w:t>Адрес</w:t>
            </w:r>
            <w:r w:rsidRPr="00EE3B88">
              <w:rPr>
                <w:rFonts w:ascii="Cambria" w:hAnsi="Cambria"/>
                <w:color w:val="0070C0"/>
              </w:rPr>
              <w:t>:</w:t>
            </w:r>
          </w:p>
          <w:p w14:paraId="2A89E394" w14:textId="77777777" w:rsidR="00B33550" w:rsidRPr="00DC3839" w:rsidRDefault="00B33550" w:rsidP="00E54F5A">
            <w:pPr>
              <w:rPr>
                <w:rFonts w:ascii="Cambria" w:hAnsi="Cambria"/>
                <w:color w:val="auto"/>
              </w:rPr>
            </w:pPr>
          </w:p>
          <w:p w14:paraId="06EC6655" w14:textId="77777777" w:rsidR="00B33550" w:rsidRPr="00DC3839" w:rsidRDefault="00B33550" w:rsidP="00E54F5A">
            <w:pPr>
              <w:rPr>
                <w:rFonts w:ascii="Cambria" w:hAnsi="Cambria"/>
                <w:color w:val="auto"/>
              </w:rPr>
            </w:pPr>
          </w:p>
          <w:p w14:paraId="361E7BE2" w14:textId="0C9E3F6D" w:rsidR="00B33550" w:rsidRPr="00DC3839" w:rsidRDefault="00B33550" w:rsidP="00E54F5A">
            <w:pPr>
              <w:rPr>
                <w:rFonts w:ascii="Cambria" w:hAnsi="Cambria"/>
                <w:color w:val="auto"/>
              </w:rPr>
            </w:pPr>
            <w:r w:rsidRPr="00DC3839">
              <w:rPr>
                <w:rFonts w:ascii="Cambria" w:hAnsi="Cambria"/>
                <w:color w:val="auto"/>
              </w:rPr>
              <w:t>Telephone / Fax numbers</w:t>
            </w:r>
            <w:r w:rsidR="00F776A8">
              <w:rPr>
                <w:rFonts w:ascii="Cambria" w:hAnsi="Cambria"/>
                <w:color w:val="auto"/>
              </w:rPr>
              <w:t>/</w:t>
            </w:r>
            <w:r w:rsidR="00F776A8" w:rsidRPr="00DC3839">
              <w:rPr>
                <w:rFonts w:ascii="Cambria" w:hAnsi="Cambria"/>
                <w:color w:val="auto"/>
              </w:rPr>
              <w:t xml:space="preserve"> </w:t>
            </w:r>
            <w:r w:rsidR="00F776A8" w:rsidRPr="00EE3B88">
              <w:rPr>
                <w:rFonts w:ascii="Cambria" w:hAnsi="Cambria"/>
                <w:color w:val="0070C0"/>
              </w:rPr>
              <w:t>Телефон/факс</w:t>
            </w:r>
            <w:r w:rsidRPr="00EE3B88">
              <w:rPr>
                <w:rFonts w:ascii="Cambria" w:hAnsi="Cambria"/>
                <w:color w:val="0070C0"/>
              </w:rPr>
              <w:t>:</w:t>
            </w:r>
          </w:p>
          <w:p w14:paraId="4A835EFF" w14:textId="77777777" w:rsidR="00B33550" w:rsidRPr="00DC3839" w:rsidRDefault="00B33550" w:rsidP="00E54F5A">
            <w:pPr>
              <w:rPr>
                <w:rFonts w:ascii="Cambria" w:hAnsi="Cambria"/>
                <w:color w:val="auto"/>
              </w:rPr>
            </w:pPr>
          </w:p>
          <w:p w14:paraId="2CE04AEF" w14:textId="159478A6" w:rsidR="00B33550" w:rsidRPr="00F776A8" w:rsidRDefault="00B33550" w:rsidP="00E54F5A">
            <w:pPr>
              <w:rPr>
                <w:rFonts w:ascii="Cambria" w:hAnsi="Cambria"/>
                <w:color w:val="auto"/>
                <w:lang w:val="ru-RU"/>
              </w:rPr>
            </w:pPr>
            <w:r w:rsidRPr="00DC3839">
              <w:rPr>
                <w:rFonts w:ascii="Cambria" w:hAnsi="Cambria"/>
                <w:color w:val="auto"/>
              </w:rPr>
              <w:t>E</w:t>
            </w:r>
            <w:r w:rsidRPr="00F776A8">
              <w:rPr>
                <w:rFonts w:ascii="Cambria" w:hAnsi="Cambria"/>
                <w:color w:val="auto"/>
                <w:lang w:val="ru-RU"/>
              </w:rPr>
              <w:t>-</w:t>
            </w:r>
            <w:r w:rsidRPr="00DC3839">
              <w:rPr>
                <w:rFonts w:ascii="Cambria" w:hAnsi="Cambria"/>
                <w:color w:val="auto"/>
              </w:rPr>
              <w:t>mail</w:t>
            </w:r>
            <w:r w:rsidRPr="00F776A8">
              <w:rPr>
                <w:rFonts w:ascii="Cambria" w:hAnsi="Cambria"/>
                <w:color w:val="auto"/>
                <w:lang w:val="ru-RU"/>
              </w:rPr>
              <w:t xml:space="preserve"> </w:t>
            </w:r>
            <w:r w:rsidRPr="00DC3839">
              <w:rPr>
                <w:rFonts w:ascii="Cambria" w:hAnsi="Cambria"/>
                <w:color w:val="auto"/>
              </w:rPr>
              <w:t>address</w:t>
            </w:r>
            <w:r w:rsidR="00F776A8" w:rsidRPr="00F776A8">
              <w:rPr>
                <w:rFonts w:ascii="Cambria" w:hAnsi="Cambria"/>
                <w:color w:val="auto"/>
                <w:lang w:val="ru-RU"/>
              </w:rPr>
              <w:t xml:space="preserve">/ </w:t>
            </w:r>
            <w:r w:rsidR="00F776A8" w:rsidRPr="00EE3B88">
              <w:rPr>
                <w:rFonts w:ascii="Cambria" w:hAnsi="Cambria"/>
                <w:color w:val="0070C0"/>
                <w:lang w:val="ru-RU"/>
              </w:rPr>
              <w:t>Адрес электронной почты</w:t>
            </w:r>
            <w:r w:rsidRPr="00EE3B88">
              <w:rPr>
                <w:rFonts w:ascii="Cambria" w:hAnsi="Cambria"/>
                <w:color w:val="0070C0"/>
                <w:lang w:val="ru-RU"/>
              </w:rPr>
              <w:t>:</w:t>
            </w:r>
          </w:p>
          <w:p w14:paraId="33A774B0" w14:textId="77777777" w:rsidR="00B33550" w:rsidRPr="00F776A8" w:rsidRDefault="00B33550" w:rsidP="00E54F5A">
            <w:pPr>
              <w:rPr>
                <w:rFonts w:ascii="Cambria" w:hAnsi="Cambria"/>
                <w:color w:val="auto"/>
                <w:lang w:val="ru-RU"/>
              </w:rPr>
            </w:pPr>
          </w:p>
        </w:tc>
      </w:tr>
      <w:tr w:rsidR="00DC3839" w:rsidRPr="00DC3839" w14:paraId="007E6455" w14:textId="77777777" w:rsidTr="00E54F5A">
        <w:tc>
          <w:tcPr>
            <w:tcW w:w="9056" w:type="dxa"/>
          </w:tcPr>
          <w:p w14:paraId="040D2358" w14:textId="6A6B7AAF" w:rsidR="00B33550" w:rsidRPr="00EE3B88"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0070C0"/>
              </w:rPr>
            </w:pPr>
            <w:r w:rsidRPr="00DC3839">
              <w:rPr>
                <w:rFonts w:ascii="Cambria" w:hAnsi="Cambria"/>
                <w:color w:val="auto"/>
              </w:rPr>
              <w:t>6. Attached are copies of original documents of</w:t>
            </w:r>
            <w:r w:rsidR="00F776A8">
              <w:rPr>
                <w:rFonts w:ascii="Cambria" w:hAnsi="Cambria"/>
                <w:color w:val="auto"/>
              </w:rPr>
              <w:t>/</w:t>
            </w:r>
            <w:r w:rsidR="00F776A8" w:rsidRPr="00DC3839">
              <w:rPr>
                <w:rFonts w:ascii="Cambria" w:hAnsi="Cambria"/>
                <w:color w:val="auto"/>
              </w:rPr>
              <w:t xml:space="preserve"> </w:t>
            </w:r>
            <w:r w:rsidR="00F776A8" w:rsidRPr="00EE3B88">
              <w:rPr>
                <w:rFonts w:ascii="Cambria" w:hAnsi="Cambria"/>
                <w:color w:val="0070C0"/>
              </w:rPr>
              <w:t>Прилагаются копии оригиналов документов</w:t>
            </w:r>
            <w:r w:rsidRPr="00EE3B88">
              <w:rPr>
                <w:rFonts w:ascii="Cambria" w:hAnsi="Cambria"/>
                <w:color w:val="0070C0"/>
              </w:rPr>
              <w:t>:</w:t>
            </w:r>
          </w:p>
          <w:p w14:paraId="07118A0A" w14:textId="6C65D9A4" w:rsidR="00B33550" w:rsidRPr="00F776A8" w:rsidRDefault="00B33550">
            <w:pPr>
              <w:pStyle w:val="ListParagraph"/>
              <w:numPr>
                <w:ilvl w:val="0"/>
                <w:numId w:val="3"/>
              </w:numPr>
              <w:rPr>
                <w:lang w:val="en-US"/>
              </w:rPr>
            </w:pPr>
            <w:r w:rsidRPr="00F46F73">
              <w:rPr>
                <w:color w:val="auto"/>
                <w:lang w:val="en-US"/>
              </w:rPr>
              <w:t>Articles of Incorporation or Registration of firm named in 1, above</w:t>
            </w:r>
            <w:r w:rsidR="00F776A8">
              <w:rPr>
                <w:lang w:val="en-US"/>
              </w:rPr>
              <w:t>/</w:t>
            </w:r>
            <w:r w:rsidR="00F776A8" w:rsidRPr="006D6DDF">
              <w:rPr>
                <w:lang w:val="en-US"/>
              </w:rPr>
              <w:t xml:space="preserve"> </w:t>
            </w:r>
            <w:r w:rsidR="006D6DDF">
              <w:t>Устав</w:t>
            </w:r>
            <w:r w:rsidR="00F776A8" w:rsidRPr="006D6DDF">
              <w:rPr>
                <w:lang w:val="en-US"/>
              </w:rPr>
              <w:t xml:space="preserve"> </w:t>
            </w:r>
            <w:r w:rsidR="006D6DDF">
              <w:t>и</w:t>
            </w:r>
            <w:r w:rsidR="006D6DDF" w:rsidRPr="006D6DDF">
              <w:rPr>
                <w:lang w:val="en-US"/>
              </w:rPr>
              <w:t xml:space="preserve"> </w:t>
            </w:r>
            <w:r w:rsidR="006D6DDF">
              <w:t>свидетельство</w:t>
            </w:r>
            <w:r w:rsidR="006D6DDF" w:rsidRPr="006D6DDF">
              <w:rPr>
                <w:lang w:val="en-GB"/>
              </w:rPr>
              <w:t xml:space="preserve"> </w:t>
            </w:r>
            <w:r w:rsidR="006D6DDF">
              <w:t>о</w:t>
            </w:r>
            <w:r w:rsidR="00F776A8" w:rsidRPr="006D6DDF">
              <w:rPr>
                <w:lang w:val="en-US"/>
              </w:rPr>
              <w:t xml:space="preserve"> </w:t>
            </w:r>
            <w:r w:rsidR="00F776A8" w:rsidRPr="00F776A8">
              <w:t>регистрация</w:t>
            </w:r>
            <w:r w:rsidR="00F776A8" w:rsidRPr="006D6DDF">
              <w:rPr>
                <w:lang w:val="en-US"/>
              </w:rPr>
              <w:t xml:space="preserve"> </w:t>
            </w:r>
            <w:r w:rsidR="00F776A8" w:rsidRPr="00F776A8">
              <w:t>компании</w:t>
            </w:r>
            <w:r w:rsidR="00F776A8" w:rsidRPr="006D6DDF">
              <w:rPr>
                <w:lang w:val="en-US"/>
              </w:rPr>
              <w:t xml:space="preserve">, </w:t>
            </w:r>
            <w:r w:rsidR="00F776A8" w:rsidRPr="00F776A8">
              <w:t>указанной</w:t>
            </w:r>
            <w:r w:rsidR="00F776A8" w:rsidRPr="006D6DDF">
              <w:rPr>
                <w:lang w:val="en-US"/>
              </w:rPr>
              <w:t xml:space="preserve"> </w:t>
            </w:r>
            <w:r w:rsidR="00F776A8" w:rsidRPr="00F776A8">
              <w:t>в</w:t>
            </w:r>
            <w:r w:rsidR="00F776A8" w:rsidRPr="006D6DDF">
              <w:rPr>
                <w:lang w:val="en-US"/>
              </w:rPr>
              <w:t xml:space="preserve"> </w:t>
            </w:r>
            <w:r w:rsidR="00F776A8" w:rsidRPr="00F776A8">
              <w:t>пункте</w:t>
            </w:r>
            <w:r w:rsidR="00F776A8" w:rsidRPr="006D6DDF">
              <w:rPr>
                <w:lang w:val="en-US"/>
              </w:rPr>
              <w:t xml:space="preserve"> 1 </w:t>
            </w:r>
            <w:r w:rsidR="00F776A8" w:rsidRPr="00F776A8">
              <w:t>выше</w:t>
            </w:r>
          </w:p>
          <w:p w14:paraId="46E95568" w14:textId="30F67880" w:rsidR="00B33550" w:rsidRPr="00C32C95" w:rsidRDefault="00B33550">
            <w:pPr>
              <w:pStyle w:val="ListParagraph"/>
              <w:numPr>
                <w:ilvl w:val="0"/>
                <w:numId w:val="3"/>
              </w:numPr>
              <w:rPr>
                <w:lang w:val="en-US"/>
              </w:rPr>
            </w:pPr>
            <w:r w:rsidRPr="00C32C95">
              <w:rPr>
                <w:color w:val="auto"/>
                <w:lang w:val="en-US"/>
              </w:rPr>
              <w:t xml:space="preserve">In case of Joint Venture / Association, Letter of Intent from Joint Venture </w:t>
            </w:r>
            <w:r w:rsidRPr="00C32C95">
              <w:rPr>
                <w:lang w:val="en-US"/>
              </w:rPr>
              <w:t xml:space="preserve">/ </w:t>
            </w:r>
            <w:r w:rsidRPr="00C32C95">
              <w:rPr>
                <w:color w:val="auto"/>
                <w:lang w:val="en-US"/>
              </w:rPr>
              <w:t>Association partner</w:t>
            </w:r>
            <w:r w:rsidR="00F776A8" w:rsidRPr="00C32C95">
              <w:rPr>
                <w:lang w:val="en-US"/>
              </w:rPr>
              <w:t xml:space="preserve">/ </w:t>
            </w:r>
            <w:r w:rsidR="00F776A8" w:rsidRPr="00F776A8">
              <w:t>В</w:t>
            </w:r>
            <w:r w:rsidR="00F776A8" w:rsidRPr="00C32C95">
              <w:rPr>
                <w:lang w:val="en-US"/>
              </w:rPr>
              <w:t xml:space="preserve"> </w:t>
            </w:r>
            <w:r w:rsidR="00F776A8" w:rsidRPr="00F776A8">
              <w:t>случае</w:t>
            </w:r>
            <w:r w:rsidR="00F776A8" w:rsidRPr="00C32C95">
              <w:rPr>
                <w:lang w:val="en-US"/>
              </w:rPr>
              <w:t xml:space="preserve"> </w:t>
            </w:r>
            <w:r w:rsidR="00F776A8" w:rsidRPr="00F776A8">
              <w:t>совместного</w:t>
            </w:r>
            <w:r w:rsidR="00F776A8" w:rsidRPr="00C32C95">
              <w:rPr>
                <w:lang w:val="en-US"/>
              </w:rPr>
              <w:t xml:space="preserve"> </w:t>
            </w:r>
            <w:r w:rsidR="00F776A8" w:rsidRPr="00F776A8">
              <w:t>предприятия</w:t>
            </w:r>
            <w:r w:rsidR="00F776A8" w:rsidRPr="00C32C95">
              <w:rPr>
                <w:lang w:val="en-US"/>
              </w:rPr>
              <w:t>/</w:t>
            </w:r>
            <w:r w:rsidR="00F776A8" w:rsidRPr="00F776A8">
              <w:t>ассоциации</w:t>
            </w:r>
            <w:r w:rsidR="00F776A8" w:rsidRPr="00C32C95">
              <w:rPr>
                <w:lang w:val="en-US"/>
              </w:rPr>
              <w:t xml:space="preserve">, </w:t>
            </w:r>
            <w:r w:rsidR="00F776A8" w:rsidRPr="00F776A8">
              <w:t>Письмо</w:t>
            </w:r>
            <w:r w:rsidR="00F776A8" w:rsidRPr="00C32C95">
              <w:rPr>
                <w:lang w:val="en-US"/>
              </w:rPr>
              <w:t xml:space="preserve"> </w:t>
            </w:r>
            <w:r w:rsidR="00F776A8" w:rsidRPr="00F776A8">
              <w:t>о</w:t>
            </w:r>
            <w:r w:rsidR="00F776A8" w:rsidRPr="00C32C95">
              <w:rPr>
                <w:lang w:val="en-US"/>
              </w:rPr>
              <w:t xml:space="preserve"> </w:t>
            </w:r>
            <w:r w:rsidR="00F776A8" w:rsidRPr="00F776A8">
              <w:t>намерениях</w:t>
            </w:r>
            <w:r w:rsidR="00F776A8" w:rsidRPr="00C32C95">
              <w:rPr>
                <w:lang w:val="en-US"/>
              </w:rPr>
              <w:t xml:space="preserve"> </w:t>
            </w:r>
            <w:r w:rsidR="00F776A8" w:rsidRPr="00F776A8">
              <w:t>от</w:t>
            </w:r>
            <w:r w:rsidR="00F776A8" w:rsidRPr="00C32C95">
              <w:rPr>
                <w:lang w:val="en-US"/>
              </w:rPr>
              <w:t xml:space="preserve"> </w:t>
            </w:r>
            <w:r w:rsidR="00F776A8" w:rsidRPr="00F776A8">
              <w:t>партнера</w:t>
            </w:r>
            <w:r w:rsidR="00F776A8" w:rsidRPr="00C32C95">
              <w:rPr>
                <w:lang w:val="en-US"/>
              </w:rPr>
              <w:t xml:space="preserve"> </w:t>
            </w:r>
            <w:r w:rsidR="00F776A8" w:rsidRPr="00F776A8">
              <w:t>по</w:t>
            </w:r>
            <w:r w:rsidR="00F776A8" w:rsidRPr="00C32C95">
              <w:rPr>
                <w:lang w:val="en-US"/>
              </w:rPr>
              <w:t xml:space="preserve"> </w:t>
            </w:r>
            <w:r w:rsidR="00F776A8" w:rsidRPr="00F776A8">
              <w:t>совместному</w:t>
            </w:r>
            <w:r w:rsidR="00F776A8" w:rsidRPr="00C32C95">
              <w:rPr>
                <w:lang w:val="en-US"/>
              </w:rPr>
              <w:t xml:space="preserve"> </w:t>
            </w:r>
            <w:r w:rsidR="00F776A8" w:rsidRPr="00F776A8">
              <w:t>предприятию</w:t>
            </w:r>
            <w:r w:rsidR="00F776A8" w:rsidRPr="00C32C95">
              <w:rPr>
                <w:lang w:val="en-US"/>
              </w:rPr>
              <w:t>/</w:t>
            </w:r>
            <w:r w:rsidR="00F776A8" w:rsidRPr="00F776A8">
              <w:t>ассоциации</w:t>
            </w:r>
          </w:p>
        </w:tc>
      </w:tr>
    </w:tbl>
    <w:p w14:paraId="0BDBB36D" w14:textId="109E0B8D" w:rsidR="00B33550" w:rsidRPr="00F776A8" w:rsidRDefault="00B33550" w:rsidP="00B33550">
      <w:pPr>
        <w:pBdr>
          <w:bottom w:val="none" w:sz="0" w:space="0" w:color="auto"/>
        </w:pBdr>
        <w:rPr>
          <w:rFonts w:ascii="Cambria" w:hAnsi="Cambria"/>
          <w:color w:val="auto"/>
          <w:lang w:val="ru-RU"/>
        </w:rPr>
      </w:pPr>
      <w:r w:rsidRPr="00DC3839">
        <w:rPr>
          <w:rFonts w:ascii="Cambria" w:hAnsi="Cambria"/>
          <w:color w:val="auto"/>
          <w:u w:val="single"/>
        </w:rPr>
        <w:t>Please</w:t>
      </w:r>
      <w:r w:rsidRPr="00F776A8">
        <w:rPr>
          <w:rFonts w:ascii="Cambria" w:hAnsi="Cambria"/>
          <w:color w:val="auto"/>
          <w:u w:val="single"/>
          <w:lang w:val="ru-RU"/>
        </w:rPr>
        <w:t xml:space="preserve"> </w:t>
      </w:r>
      <w:r w:rsidRPr="00DC3839">
        <w:rPr>
          <w:rFonts w:ascii="Cambria" w:hAnsi="Cambria"/>
          <w:color w:val="auto"/>
          <w:u w:val="single"/>
        </w:rPr>
        <w:t>note</w:t>
      </w:r>
      <w:r w:rsidR="00F776A8" w:rsidRPr="00F776A8">
        <w:rPr>
          <w:rFonts w:ascii="Cambria" w:hAnsi="Cambria"/>
          <w:color w:val="auto"/>
          <w:u w:val="single"/>
          <w:lang w:val="ru-RU"/>
        </w:rPr>
        <w:t xml:space="preserve">/ </w:t>
      </w:r>
      <w:r w:rsidR="00F776A8" w:rsidRPr="00F776A8">
        <w:rPr>
          <w:rFonts w:ascii="Cambria" w:hAnsi="Cambria"/>
          <w:color w:val="002060"/>
          <w:u w:val="single"/>
          <w:lang w:val="ru-RU"/>
        </w:rPr>
        <w:t>Пожалуйста, примите во внимание следующее</w:t>
      </w:r>
      <w:r w:rsidRPr="00F776A8">
        <w:rPr>
          <w:rFonts w:ascii="Cambria" w:hAnsi="Cambria"/>
          <w:color w:val="002060"/>
          <w:u w:val="single"/>
          <w:lang w:val="ru-RU"/>
        </w:rPr>
        <w:t>:</w:t>
      </w:r>
      <w:r w:rsidRPr="00F776A8">
        <w:rPr>
          <w:rFonts w:ascii="Cambria" w:hAnsi="Cambria"/>
          <w:color w:val="002060"/>
          <w:lang w:val="ru-RU"/>
        </w:rPr>
        <w:t xml:space="preserve"> </w:t>
      </w:r>
    </w:p>
    <w:p w14:paraId="067F05F7" w14:textId="64FE34F7" w:rsidR="00B33550" w:rsidRPr="00C32C95" w:rsidRDefault="00B33550">
      <w:pPr>
        <w:pStyle w:val="ListParagraph"/>
        <w:numPr>
          <w:ilvl w:val="0"/>
          <w:numId w:val="3"/>
        </w:numPr>
        <w:rPr>
          <w:lang w:val="en-US"/>
        </w:rPr>
      </w:pPr>
      <w:r w:rsidRPr="00C32C95">
        <w:rPr>
          <w:color w:val="auto"/>
          <w:lang w:val="en-US"/>
        </w:rPr>
        <w:t>Missing registration will lead to the exclusion of the company</w:t>
      </w:r>
      <w:r w:rsidR="00F776A8" w:rsidRPr="00C32C95">
        <w:rPr>
          <w:lang w:val="en-US"/>
        </w:rPr>
        <w:t xml:space="preserve">/ </w:t>
      </w:r>
      <w:r w:rsidR="00F776A8" w:rsidRPr="006A1B35">
        <w:t>Отсутствие</w:t>
      </w:r>
      <w:r w:rsidR="00F776A8" w:rsidRPr="00C32C95">
        <w:rPr>
          <w:lang w:val="en-US"/>
        </w:rPr>
        <w:t xml:space="preserve"> </w:t>
      </w:r>
      <w:r w:rsidR="00F776A8" w:rsidRPr="006A1B35">
        <w:t>регистрации</w:t>
      </w:r>
      <w:r w:rsidR="00F776A8" w:rsidRPr="00C32C95">
        <w:rPr>
          <w:lang w:val="en-US"/>
        </w:rPr>
        <w:t xml:space="preserve"> </w:t>
      </w:r>
      <w:r w:rsidR="00F776A8" w:rsidRPr="006A1B35">
        <w:t>приведет</w:t>
      </w:r>
      <w:r w:rsidR="00F776A8" w:rsidRPr="00C32C95">
        <w:rPr>
          <w:lang w:val="en-US"/>
        </w:rPr>
        <w:t xml:space="preserve"> </w:t>
      </w:r>
      <w:r w:rsidR="00F776A8" w:rsidRPr="006A1B35">
        <w:t>к</w:t>
      </w:r>
      <w:r w:rsidR="00F776A8" w:rsidRPr="00C32C95">
        <w:rPr>
          <w:lang w:val="en-US"/>
        </w:rPr>
        <w:t xml:space="preserve"> </w:t>
      </w:r>
      <w:r w:rsidR="00F776A8" w:rsidRPr="006A1B35">
        <w:t>исключению</w:t>
      </w:r>
      <w:r w:rsidR="00F776A8" w:rsidRPr="00C32C95">
        <w:rPr>
          <w:lang w:val="en-US"/>
        </w:rPr>
        <w:t xml:space="preserve"> </w:t>
      </w:r>
      <w:r w:rsidR="00F776A8" w:rsidRPr="006A1B35">
        <w:t>компании</w:t>
      </w:r>
      <w:r w:rsidRPr="00C32C95">
        <w:rPr>
          <w:lang w:val="en-US"/>
        </w:rPr>
        <w:t>.</w:t>
      </w:r>
    </w:p>
    <w:p w14:paraId="52147789" w14:textId="37E622C1" w:rsidR="00B33550" w:rsidRPr="00C32C95" w:rsidRDefault="00B33550">
      <w:pPr>
        <w:pStyle w:val="ListParagraph"/>
        <w:numPr>
          <w:ilvl w:val="0"/>
          <w:numId w:val="3"/>
        </w:numPr>
        <w:rPr>
          <w:lang w:val="en-US"/>
        </w:rPr>
      </w:pPr>
      <w:r w:rsidRPr="00C32C95">
        <w:rPr>
          <w:color w:val="auto"/>
          <w:lang w:val="en-US"/>
        </w:rPr>
        <w:t>A written authorisation needs to be attached to this sheet</w:t>
      </w:r>
      <w:r w:rsidR="00F776A8" w:rsidRPr="00C32C95">
        <w:rPr>
          <w:lang w:val="en-US"/>
        </w:rPr>
        <w:t xml:space="preserve">/ </w:t>
      </w:r>
      <w:r w:rsidR="00F776A8" w:rsidRPr="006A1B35">
        <w:t>Отсутствие</w:t>
      </w:r>
      <w:r w:rsidR="00F776A8" w:rsidRPr="00C32C95">
        <w:rPr>
          <w:lang w:val="en-US"/>
        </w:rPr>
        <w:t xml:space="preserve"> </w:t>
      </w:r>
      <w:r w:rsidR="00F776A8" w:rsidRPr="006A1B35">
        <w:t>регистрации</w:t>
      </w:r>
      <w:r w:rsidR="00F776A8" w:rsidRPr="00C32C95">
        <w:rPr>
          <w:lang w:val="en-US"/>
        </w:rPr>
        <w:t xml:space="preserve"> </w:t>
      </w:r>
      <w:r w:rsidR="00F776A8" w:rsidRPr="006A1B35">
        <w:t>приведет</w:t>
      </w:r>
      <w:r w:rsidR="00F776A8" w:rsidRPr="00C32C95">
        <w:rPr>
          <w:lang w:val="en-US"/>
        </w:rPr>
        <w:t xml:space="preserve"> </w:t>
      </w:r>
      <w:r w:rsidR="00F776A8" w:rsidRPr="006A1B35">
        <w:t>к</w:t>
      </w:r>
      <w:r w:rsidR="00F776A8" w:rsidRPr="00C32C95">
        <w:rPr>
          <w:lang w:val="en-US"/>
        </w:rPr>
        <w:t xml:space="preserve"> </w:t>
      </w:r>
      <w:r w:rsidR="00F776A8" w:rsidRPr="006A1B35">
        <w:t>исключению</w:t>
      </w:r>
      <w:r w:rsidR="00F776A8" w:rsidRPr="00C32C95">
        <w:rPr>
          <w:lang w:val="en-US"/>
        </w:rPr>
        <w:t xml:space="preserve"> </w:t>
      </w:r>
      <w:r w:rsidR="00F776A8" w:rsidRPr="006A1B35">
        <w:t>компании</w:t>
      </w:r>
      <w:r w:rsidRPr="00C32C95">
        <w:rPr>
          <w:lang w:val="en-US"/>
        </w:rPr>
        <w:t>.</w:t>
      </w:r>
    </w:p>
    <w:p w14:paraId="763A97B3" w14:textId="75E21D2D" w:rsidR="00B33550" w:rsidRPr="00C32C95" w:rsidRDefault="00B33550">
      <w:pPr>
        <w:pStyle w:val="ListParagraph"/>
        <w:numPr>
          <w:ilvl w:val="0"/>
          <w:numId w:val="3"/>
        </w:numPr>
        <w:rPr>
          <w:lang w:val="en-US"/>
        </w:rPr>
      </w:pPr>
      <w:r w:rsidRPr="00C32C95">
        <w:rPr>
          <w:color w:val="auto"/>
          <w:lang w:val="en-US"/>
        </w:rPr>
        <w:lastRenderedPageBreak/>
        <w:t>Please use this form for each joint venture / association member and name the leader of the joint venture / association</w:t>
      </w:r>
      <w:r w:rsidR="00F776A8" w:rsidRPr="00C32C95">
        <w:rPr>
          <w:lang w:val="en-US"/>
        </w:rPr>
        <w:t xml:space="preserve">/ </w:t>
      </w:r>
      <w:r w:rsidR="00F776A8" w:rsidRPr="006A1B35">
        <w:t>Пожалуйста</w:t>
      </w:r>
      <w:r w:rsidR="00F776A8" w:rsidRPr="00C32C95">
        <w:rPr>
          <w:lang w:val="en-US"/>
        </w:rPr>
        <w:t xml:space="preserve">, </w:t>
      </w:r>
      <w:r w:rsidR="00F776A8" w:rsidRPr="006A1B35">
        <w:t>используйте</w:t>
      </w:r>
      <w:r w:rsidR="00F776A8" w:rsidRPr="00C32C95">
        <w:rPr>
          <w:lang w:val="en-US"/>
        </w:rPr>
        <w:t xml:space="preserve"> </w:t>
      </w:r>
      <w:r w:rsidR="00F776A8" w:rsidRPr="006A1B35">
        <w:t>эту</w:t>
      </w:r>
      <w:r w:rsidR="00F776A8" w:rsidRPr="00C32C95">
        <w:rPr>
          <w:lang w:val="en-US"/>
        </w:rPr>
        <w:t xml:space="preserve"> </w:t>
      </w:r>
      <w:r w:rsidR="00F776A8" w:rsidRPr="006A1B35">
        <w:t>форму</w:t>
      </w:r>
      <w:r w:rsidR="00F776A8" w:rsidRPr="00C32C95">
        <w:rPr>
          <w:lang w:val="en-US"/>
        </w:rPr>
        <w:t xml:space="preserve"> </w:t>
      </w:r>
      <w:r w:rsidR="00F776A8" w:rsidRPr="006A1B35">
        <w:t>для</w:t>
      </w:r>
      <w:r w:rsidR="00F776A8" w:rsidRPr="00C32C95">
        <w:rPr>
          <w:lang w:val="en-US"/>
        </w:rPr>
        <w:t xml:space="preserve"> </w:t>
      </w:r>
      <w:r w:rsidR="00F776A8" w:rsidRPr="006A1B35">
        <w:t>каждого</w:t>
      </w:r>
      <w:r w:rsidR="00F776A8" w:rsidRPr="00C32C95">
        <w:rPr>
          <w:lang w:val="en-US"/>
        </w:rPr>
        <w:t xml:space="preserve"> </w:t>
      </w:r>
      <w:r w:rsidR="00F776A8" w:rsidRPr="006A1B35">
        <w:t>члена</w:t>
      </w:r>
      <w:r w:rsidR="00F776A8" w:rsidRPr="00C32C95">
        <w:rPr>
          <w:lang w:val="en-US"/>
        </w:rPr>
        <w:t xml:space="preserve"> </w:t>
      </w:r>
      <w:r w:rsidR="00F776A8" w:rsidRPr="006A1B35">
        <w:t>совместного</w:t>
      </w:r>
      <w:r w:rsidR="00F776A8" w:rsidRPr="00C32C95">
        <w:rPr>
          <w:lang w:val="en-US"/>
        </w:rPr>
        <w:t xml:space="preserve"> </w:t>
      </w:r>
      <w:r w:rsidR="00F776A8" w:rsidRPr="006A1B35">
        <w:t>предприятия</w:t>
      </w:r>
      <w:r w:rsidR="00F776A8" w:rsidRPr="00C32C95">
        <w:rPr>
          <w:lang w:val="en-US"/>
        </w:rPr>
        <w:t>/</w:t>
      </w:r>
      <w:r w:rsidR="00F776A8" w:rsidRPr="006A1B35">
        <w:t>ассоциации</w:t>
      </w:r>
      <w:r w:rsidR="00F776A8" w:rsidRPr="00C32C95">
        <w:rPr>
          <w:lang w:val="en-US"/>
        </w:rPr>
        <w:t xml:space="preserve"> </w:t>
      </w:r>
      <w:r w:rsidR="00F776A8" w:rsidRPr="006A1B35">
        <w:t>и</w:t>
      </w:r>
      <w:r w:rsidR="00F776A8" w:rsidRPr="00C32C95">
        <w:rPr>
          <w:lang w:val="en-US"/>
        </w:rPr>
        <w:t xml:space="preserve"> </w:t>
      </w:r>
      <w:r w:rsidR="00F776A8" w:rsidRPr="006A1B35">
        <w:t>укажите</w:t>
      </w:r>
      <w:r w:rsidR="00F776A8" w:rsidRPr="00C32C95">
        <w:rPr>
          <w:lang w:val="en-US"/>
        </w:rPr>
        <w:t xml:space="preserve"> </w:t>
      </w:r>
      <w:r w:rsidR="00F776A8" w:rsidRPr="006A1B35">
        <w:t>имя</w:t>
      </w:r>
      <w:r w:rsidR="00F776A8" w:rsidRPr="00C32C95">
        <w:rPr>
          <w:lang w:val="en-US"/>
        </w:rPr>
        <w:t xml:space="preserve"> </w:t>
      </w:r>
      <w:r w:rsidR="00F776A8" w:rsidRPr="006A1B35">
        <w:t>руководителя</w:t>
      </w:r>
      <w:r w:rsidR="00F776A8" w:rsidRPr="00C32C95">
        <w:rPr>
          <w:lang w:val="en-US"/>
        </w:rPr>
        <w:t xml:space="preserve"> </w:t>
      </w:r>
      <w:r w:rsidR="00F776A8" w:rsidRPr="006A1B35">
        <w:t>совместного</w:t>
      </w:r>
      <w:r w:rsidR="00F776A8" w:rsidRPr="00C32C95">
        <w:rPr>
          <w:lang w:val="en-US"/>
        </w:rPr>
        <w:t xml:space="preserve"> </w:t>
      </w:r>
      <w:r w:rsidR="00F776A8" w:rsidRPr="006A1B35">
        <w:t>предприятия</w:t>
      </w:r>
      <w:r w:rsidR="00F776A8" w:rsidRPr="00C32C95">
        <w:rPr>
          <w:lang w:val="en-US"/>
        </w:rPr>
        <w:t xml:space="preserve">/ </w:t>
      </w:r>
      <w:r w:rsidR="00F776A8" w:rsidRPr="006A1B35">
        <w:t>ассоциации</w:t>
      </w:r>
    </w:p>
    <w:p w14:paraId="40DA96C7" w14:textId="5C1C3768" w:rsidR="00B33550" w:rsidRPr="00DC3839" w:rsidRDefault="00B33550" w:rsidP="00B33550">
      <w:pPr>
        <w:rPr>
          <w:rFonts w:ascii="Cambria" w:hAnsi="Cambria"/>
          <w:color w:val="auto"/>
        </w:rPr>
      </w:pPr>
      <w:r w:rsidRPr="00DC3839">
        <w:rPr>
          <w:rFonts w:ascii="Cambria" w:hAnsi="Cambria"/>
          <w:color w:val="auto"/>
        </w:rPr>
        <w:t>Authorized and binding signature</w:t>
      </w:r>
      <w:r w:rsidR="00F776A8">
        <w:rPr>
          <w:rFonts w:ascii="Cambria" w:hAnsi="Cambria"/>
          <w:color w:val="auto"/>
        </w:rPr>
        <w:t>/</w:t>
      </w:r>
      <w:r w:rsidR="00F776A8" w:rsidRPr="00F776A8">
        <w:rPr>
          <w:rFonts w:ascii="Cambria" w:hAnsi="Cambria"/>
          <w:color w:val="auto"/>
          <w:lang w:val="en-US"/>
        </w:rPr>
        <w:t xml:space="preserve"> </w:t>
      </w:r>
      <w:r w:rsidR="00F776A8" w:rsidRPr="00F46F73">
        <w:rPr>
          <w:rFonts w:ascii="Cambria" w:hAnsi="Cambria"/>
          <w:color w:val="0070C0"/>
          <w:lang w:val="ru-RU"/>
        </w:rPr>
        <w:t>Подпись</w:t>
      </w:r>
      <w:r w:rsidR="00F776A8" w:rsidRPr="00F46F73">
        <w:rPr>
          <w:rFonts w:ascii="Cambria" w:hAnsi="Cambria"/>
          <w:color w:val="0070C0"/>
          <w:lang w:val="en-US"/>
        </w:rPr>
        <w:t xml:space="preserve"> </w:t>
      </w:r>
      <w:r w:rsidR="00F776A8" w:rsidRPr="00F46F73">
        <w:rPr>
          <w:rFonts w:ascii="Cambria" w:hAnsi="Cambria"/>
          <w:color w:val="0070C0"/>
          <w:lang w:val="ru-RU"/>
        </w:rPr>
        <w:t>у</w:t>
      </w:r>
      <w:r w:rsidR="00F776A8" w:rsidRPr="00F46F73">
        <w:rPr>
          <w:rFonts w:ascii="Cambria" w:hAnsi="Cambria"/>
          <w:color w:val="0070C0"/>
        </w:rPr>
        <w:t>полномоченн</w:t>
      </w:r>
      <w:r w:rsidR="00F776A8" w:rsidRPr="00F46F73">
        <w:rPr>
          <w:rFonts w:ascii="Cambria" w:hAnsi="Cambria"/>
          <w:color w:val="0070C0"/>
          <w:lang w:val="ru-RU"/>
        </w:rPr>
        <w:t>ого</w:t>
      </w:r>
      <w:r w:rsidR="00F776A8" w:rsidRPr="00F46F73">
        <w:rPr>
          <w:rFonts w:ascii="Cambria" w:hAnsi="Cambria"/>
          <w:color w:val="0070C0"/>
          <w:lang w:val="en-US"/>
        </w:rPr>
        <w:t xml:space="preserve"> </w:t>
      </w:r>
      <w:r w:rsidR="00F776A8" w:rsidRPr="00F46F73">
        <w:rPr>
          <w:rFonts w:ascii="Cambria" w:hAnsi="Cambria"/>
          <w:color w:val="0070C0"/>
          <w:lang w:val="ru-RU"/>
        </w:rPr>
        <w:t>лица</w:t>
      </w:r>
      <w:r w:rsidRPr="00F46F73">
        <w:rPr>
          <w:rFonts w:ascii="Cambria" w:hAnsi="Cambria"/>
          <w:color w:val="0070C0"/>
        </w:rPr>
        <w:t xml:space="preserve">: </w:t>
      </w:r>
      <w:r w:rsidRPr="00DC3839">
        <w:rPr>
          <w:rFonts w:ascii="Cambria" w:hAnsi="Cambria"/>
          <w:color w:val="auto"/>
        </w:rPr>
        <w:t>____________________</w:t>
      </w:r>
    </w:p>
    <w:p w14:paraId="1CD727BD" w14:textId="77777777" w:rsidR="00B33550" w:rsidRPr="00DC3839" w:rsidRDefault="00B33550" w:rsidP="00B33550">
      <w:pPr>
        <w:rPr>
          <w:rFonts w:ascii="Cambria" w:hAnsi="Cambria"/>
          <w:color w:val="auto"/>
        </w:rPr>
      </w:pPr>
    </w:p>
    <w:p w14:paraId="051C302A" w14:textId="3ED7D46D" w:rsidR="00B33550" w:rsidRPr="00DC3839" w:rsidRDefault="00B33550" w:rsidP="00F776A8">
      <w:pPr>
        <w:jc w:val="left"/>
        <w:rPr>
          <w:rFonts w:ascii="Cambria" w:hAnsi="Cambria"/>
          <w:color w:val="auto"/>
        </w:rPr>
      </w:pPr>
      <w:r w:rsidRPr="00DC3839">
        <w:rPr>
          <w:rFonts w:ascii="Cambria" w:hAnsi="Cambria"/>
          <w:color w:val="auto"/>
        </w:rPr>
        <w:t>Name and function of the signatory</w:t>
      </w:r>
      <w:r w:rsidR="00F776A8">
        <w:rPr>
          <w:rFonts w:ascii="Cambria" w:hAnsi="Cambria"/>
          <w:color w:val="auto"/>
        </w:rPr>
        <w:t>/</w:t>
      </w:r>
      <w:r w:rsidR="00F776A8" w:rsidRPr="00F776A8">
        <w:rPr>
          <w:rFonts w:ascii="Cambria" w:hAnsi="Cambria"/>
          <w:color w:val="auto"/>
        </w:rPr>
        <w:t xml:space="preserve"> </w:t>
      </w:r>
      <w:r w:rsidR="00F776A8" w:rsidRPr="00F46F73">
        <w:rPr>
          <w:rFonts w:ascii="Cambria" w:hAnsi="Cambria"/>
          <w:color w:val="0070C0"/>
        </w:rPr>
        <w:t>Имя и должность подписавшего</w:t>
      </w:r>
      <w:r w:rsidRPr="00F46F73">
        <w:rPr>
          <w:rFonts w:ascii="Cambria" w:hAnsi="Cambria"/>
          <w:color w:val="0070C0"/>
        </w:rPr>
        <w:t xml:space="preserve">: </w:t>
      </w:r>
      <w:r w:rsidRPr="00DC3839">
        <w:rPr>
          <w:rFonts w:ascii="Cambria" w:hAnsi="Cambria"/>
          <w:color w:val="auto"/>
        </w:rPr>
        <w:t>___________________________________________</w:t>
      </w:r>
    </w:p>
    <w:p w14:paraId="25707F12" w14:textId="73B8C078" w:rsidR="00B33550" w:rsidRPr="00DC3839" w:rsidRDefault="00B33550" w:rsidP="00B33550">
      <w:pPr>
        <w:rPr>
          <w:rFonts w:ascii="Cambria" w:hAnsi="Cambria"/>
          <w:color w:val="auto"/>
        </w:rPr>
      </w:pPr>
      <w:r w:rsidRPr="00DC3839">
        <w:rPr>
          <w:rFonts w:ascii="Cambria" w:hAnsi="Cambria"/>
          <w:color w:val="auto"/>
        </w:rPr>
        <w:t>Date of signing</w:t>
      </w:r>
      <w:r w:rsidR="00F776A8">
        <w:rPr>
          <w:rFonts w:ascii="Cambria" w:hAnsi="Cambria"/>
          <w:color w:val="auto"/>
        </w:rPr>
        <w:t>/</w:t>
      </w:r>
      <w:r w:rsidR="00F776A8" w:rsidRPr="00F776A8">
        <w:rPr>
          <w:rFonts w:ascii="Cambria" w:hAnsi="Cambria"/>
          <w:color w:val="auto"/>
        </w:rPr>
        <w:t xml:space="preserve"> </w:t>
      </w:r>
      <w:r w:rsidR="00F776A8" w:rsidRPr="00F46F73">
        <w:rPr>
          <w:rFonts w:ascii="Cambria" w:hAnsi="Cambria"/>
          <w:color w:val="0070C0"/>
        </w:rPr>
        <w:t>Дата подписания</w:t>
      </w:r>
      <w:r w:rsidRPr="00F46F73">
        <w:rPr>
          <w:rFonts w:ascii="Cambria" w:hAnsi="Cambria"/>
          <w:color w:val="0070C0"/>
        </w:rPr>
        <w:t xml:space="preserve">: </w:t>
      </w:r>
      <w:r w:rsidRPr="00DC3839">
        <w:rPr>
          <w:rFonts w:ascii="Cambria" w:hAnsi="Cambria"/>
          <w:color w:val="auto"/>
        </w:rPr>
        <w:t>_____/____/____</w:t>
      </w:r>
      <w:r w:rsidRPr="00DC3839">
        <w:rPr>
          <w:rFonts w:ascii="Cambria" w:hAnsi="Cambria"/>
          <w:color w:val="auto"/>
        </w:rPr>
        <w:br w:type="page"/>
      </w:r>
    </w:p>
    <w:p w14:paraId="67C797C6" w14:textId="3101FE80" w:rsidR="00B33550" w:rsidRPr="00F46F73" w:rsidRDefault="00800C8E" w:rsidP="000D5313">
      <w:pPr>
        <w:pStyle w:val="Heading1"/>
        <w:numPr>
          <w:ilvl w:val="0"/>
          <w:numId w:val="0"/>
        </w:numPr>
        <w:ind w:left="1152"/>
        <w:rPr>
          <w:color w:val="0070C0"/>
        </w:rPr>
      </w:pPr>
      <w:bookmarkStart w:id="287" w:name="_Ref492649755"/>
      <w:bookmarkStart w:id="288" w:name="_Toc493614539"/>
      <w:bookmarkStart w:id="289" w:name="_Toc493615194"/>
      <w:bookmarkStart w:id="290" w:name="_Toc530904340"/>
      <w:bookmarkStart w:id="291" w:name="_Toc85104275"/>
      <w:bookmarkStart w:id="292" w:name="_Toc95719029"/>
      <w:bookmarkStart w:id="293" w:name="_Toc95719279"/>
      <w:bookmarkStart w:id="294" w:name="_Toc95719356"/>
      <w:r w:rsidRPr="00DC3839">
        <w:rPr>
          <w:color w:val="auto"/>
        </w:rPr>
        <w:lastRenderedPageBreak/>
        <w:t>5</w:t>
      </w:r>
      <w:r w:rsidRPr="00DC3839">
        <w:rPr>
          <w:color w:val="auto"/>
        </w:rPr>
        <w:tab/>
      </w:r>
      <w:r w:rsidR="00B33550" w:rsidRPr="00DC3839">
        <w:rPr>
          <w:color w:val="auto"/>
        </w:rPr>
        <w:t>Work Experience in the last five years</w:t>
      </w:r>
      <w:bookmarkEnd w:id="287"/>
      <w:bookmarkEnd w:id="288"/>
      <w:bookmarkEnd w:id="289"/>
      <w:bookmarkEnd w:id="290"/>
      <w:bookmarkEnd w:id="291"/>
      <w:bookmarkEnd w:id="292"/>
      <w:bookmarkEnd w:id="293"/>
      <w:bookmarkEnd w:id="294"/>
      <w:r w:rsidR="0026686E">
        <w:rPr>
          <w:color w:val="auto"/>
        </w:rPr>
        <w:t>/</w:t>
      </w:r>
      <w:r w:rsidR="0026686E" w:rsidRPr="0026686E">
        <w:rPr>
          <w:color w:val="auto"/>
        </w:rPr>
        <w:t xml:space="preserve"> </w:t>
      </w:r>
      <w:r w:rsidR="0026686E" w:rsidRPr="00F46F73">
        <w:rPr>
          <w:color w:val="0070C0"/>
        </w:rPr>
        <w:t>Опыт работы за последние пять лет</w:t>
      </w:r>
    </w:p>
    <w:p w14:paraId="6F1676A5" w14:textId="77777777" w:rsidR="00B33550" w:rsidRPr="00DC3839" w:rsidRDefault="00B33550" w:rsidP="00B33550">
      <w:pPr>
        <w:rPr>
          <w:rFonts w:ascii="Cambria" w:hAnsi="Cambria"/>
          <w:color w:val="auto"/>
        </w:rPr>
      </w:pPr>
    </w:p>
    <w:p w14:paraId="4BD2917A" w14:textId="7CB4D325" w:rsidR="00B33550" w:rsidRPr="00DC3839" w:rsidRDefault="00B33550" w:rsidP="00B33550">
      <w:pPr>
        <w:rPr>
          <w:rFonts w:ascii="Cambria" w:hAnsi="Cambria"/>
          <w:color w:val="auto"/>
        </w:rPr>
      </w:pPr>
      <w:r w:rsidRPr="00DC3839">
        <w:rPr>
          <w:rFonts w:ascii="Cambria" w:hAnsi="Cambria"/>
          <w:color w:val="auto"/>
        </w:rPr>
        <w:t>Bidders and each member to a JV should provide information on their work experience relevant to carry out the tendered work</w:t>
      </w:r>
      <w:r w:rsidR="0026686E">
        <w:rPr>
          <w:rFonts w:ascii="Cambria" w:hAnsi="Cambria"/>
          <w:color w:val="auto"/>
        </w:rPr>
        <w:t>/</w:t>
      </w:r>
      <w:r w:rsidR="0026686E" w:rsidRPr="0026686E">
        <w:rPr>
          <w:rFonts w:ascii="Cambria" w:hAnsi="Cambria"/>
          <w:color w:val="auto"/>
        </w:rPr>
        <w:t xml:space="preserve"> </w:t>
      </w:r>
      <w:r w:rsidR="0026686E" w:rsidRPr="00F46F73">
        <w:rPr>
          <w:rFonts w:ascii="Cambria" w:hAnsi="Cambria"/>
          <w:color w:val="0070C0"/>
        </w:rPr>
        <w:t>Участники т</w:t>
      </w:r>
      <w:r w:rsidR="0026686E" w:rsidRPr="00F46F73">
        <w:rPr>
          <w:rFonts w:ascii="Cambria" w:hAnsi="Cambria"/>
          <w:color w:val="0070C0"/>
          <w:lang w:val="ru-RU"/>
        </w:rPr>
        <w:t>ендера</w:t>
      </w:r>
      <w:r w:rsidR="0026686E" w:rsidRPr="00F46F73">
        <w:rPr>
          <w:rFonts w:ascii="Cambria" w:hAnsi="Cambria"/>
          <w:color w:val="0070C0"/>
        </w:rPr>
        <w:t xml:space="preserve"> и каждый участник СП предостав</w:t>
      </w:r>
      <w:r w:rsidR="0026686E" w:rsidRPr="00F46F73">
        <w:rPr>
          <w:rFonts w:ascii="Cambria" w:hAnsi="Cambria"/>
          <w:color w:val="0070C0"/>
          <w:lang w:val="ru-RU"/>
        </w:rPr>
        <w:t>ляют</w:t>
      </w:r>
      <w:r w:rsidR="0026686E" w:rsidRPr="00F46F73">
        <w:rPr>
          <w:rFonts w:ascii="Cambria" w:hAnsi="Cambria"/>
          <w:color w:val="0070C0"/>
        </w:rPr>
        <w:t xml:space="preserve"> информацию о своем опыте работы, связанн</w:t>
      </w:r>
      <w:r w:rsidR="0026686E" w:rsidRPr="00F46F73">
        <w:rPr>
          <w:rFonts w:ascii="Cambria" w:hAnsi="Cambria"/>
          <w:color w:val="0070C0"/>
          <w:lang w:val="ru-RU"/>
        </w:rPr>
        <w:t>ы</w:t>
      </w:r>
      <w:r w:rsidR="0026686E" w:rsidRPr="00F46F73">
        <w:rPr>
          <w:rFonts w:ascii="Cambria" w:hAnsi="Cambria"/>
          <w:color w:val="0070C0"/>
        </w:rPr>
        <w:t xml:space="preserve">м с выполнением работ, заявленных </w:t>
      </w:r>
      <w:r w:rsidR="0026686E" w:rsidRPr="00F46F73">
        <w:rPr>
          <w:rFonts w:ascii="Cambria" w:hAnsi="Cambria"/>
          <w:color w:val="0070C0"/>
          <w:lang w:val="ru-RU"/>
        </w:rPr>
        <w:t>в</w:t>
      </w:r>
      <w:r w:rsidR="0026686E" w:rsidRPr="00F46F73">
        <w:rPr>
          <w:rFonts w:ascii="Cambria" w:hAnsi="Cambria"/>
          <w:color w:val="0070C0"/>
        </w:rPr>
        <w:t xml:space="preserve"> тендер</w:t>
      </w:r>
      <w:r w:rsidR="0026686E" w:rsidRPr="00F46F73">
        <w:rPr>
          <w:rFonts w:ascii="Cambria" w:hAnsi="Cambria"/>
          <w:color w:val="0070C0"/>
          <w:lang w:val="ru-RU"/>
        </w:rPr>
        <w:t>е</w:t>
      </w:r>
      <w:r w:rsidRPr="00F46F73">
        <w:rPr>
          <w:rFonts w:ascii="Cambria" w:hAnsi="Cambria"/>
          <w:color w:val="0070C0"/>
        </w:rPr>
        <w:t>.</w:t>
      </w:r>
    </w:p>
    <w:tbl>
      <w:tblPr>
        <w:tblStyle w:val="TableGrid"/>
        <w:tblW w:w="9117" w:type="dxa"/>
        <w:tblLook w:val="04A0" w:firstRow="1" w:lastRow="0" w:firstColumn="1" w:lastColumn="0" w:noHBand="0" w:noVBand="1"/>
      </w:tblPr>
      <w:tblGrid>
        <w:gridCol w:w="1123"/>
        <w:gridCol w:w="1437"/>
        <w:gridCol w:w="4211"/>
        <w:gridCol w:w="2346"/>
      </w:tblGrid>
      <w:tr w:rsidR="00DC3839" w:rsidRPr="00DC3839" w14:paraId="66E86752" w14:textId="77777777" w:rsidTr="00E54F5A">
        <w:tc>
          <w:tcPr>
            <w:tcW w:w="1134" w:type="dxa"/>
            <w:shd w:val="clear" w:color="auto" w:fill="auto"/>
          </w:tcPr>
          <w:p w14:paraId="6823C0C5" w14:textId="0BC9518B"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jc w:val="left"/>
              <w:rPr>
                <w:rFonts w:ascii="Cambria" w:hAnsi="Cambria"/>
                <w:b/>
                <w:color w:val="auto"/>
              </w:rPr>
            </w:pPr>
            <w:r w:rsidRPr="00DC3839">
              <w:rPr>
                <w:rFonts w:ascii="Cambria" w:hAnsi="Cambria"/>
                <w:b/>
                <w:color w:val="auto"/>
              </w:rPr>
              <w:t>Starting Month / Year</w:t>
            </w:r>
            <w:r w:rsidR="0026686E">
              <w:rPr>
                <w:rFonts w:ascii="Cambria" w:hAnsi="Cambria"/>
                <w:b/>
                <w:color w:val="auto"/>
              </w:rPr>
              <w:t>/</w:t>
            </w:r>
            <w:r w:rsidR="0026686E" w:rsidRPr="0026686E">
              <w:rPr>
                <w:rFonts w:ascii="Cambria" w:hAnsi="Cambria"/>
                <w:b/>
                <w:color w:val="auto"/>
                <w:lang w:val="en-US"/>
              </w:rPr>
              <w:t xml:space="preserve"> </w:t>
            </w:r>
            <w:r w:rsidR="0026686E" w:rsidRPr="00F46F73">
              <w:rPr>
                <w:rFonts w:ascii="Cambria" w:hAnsi="Cambria"/>
                <w:b/>
                <w:color w:val="0070C0"/>
                <w:lang w:val="ru-RU"/>
              </w:rPr>
              <w:t>Н</w:t>
            </w:r>
            <w:r w:rsidR="0026686E" w:rsidRPr="00F46F73">
              <w:rPr>
                <w:rFonts w:ascii="Cambria" w:hAnsi="Cambria"/>
                <w:b/>
                <w:color w:val="0070C0"/>
              </w:rPr>
              <w:t>ачал</w:t>
            </w:r>
            <w:r w:rsidR="0026686E" w:rsidRPr="00F46F73">
              <w:rPr>
                <w:rFonts w:ascii="Cambria" w:hAnsi="Cambria"/>
                <w:b/>
                <w:color w:val="0070C0"/>
                <w:lang w:val="ru-RU"/>
              </w:rPr>
              <w:t>о</w:t>
            </w:r>
            <w:r w:rsidR="0026686E" w:rsidRPr="00F46F73">
              <w:rPr>
                <w:rFonts w:ascii="Cambria" w:hAnsi="Cambria"/>
                <w:b/>
                <w:color w:val="0070C0"/>
                <w:lang w:val="en-US"/>
              </w:rPr>
              <w:t xml:space="preserve"> </w:t>
            </w:r>
            <w:r w:rsidR="0026686E" w:rsidRPr="00F46F73">
              <w:rPr>
                <w:rFonts w:ascii="Cambria" w:hAnsi="Cambria"/>
                <w:b/>
                <w:color w:val="0070C0"/>
                <w:lang w:val="ru-RU"/>
              </w:rPr>
              <w:t>м</w:t>
            </w:r>
            <w:r w:rsidR="0026686E" w:rsidRPr="00F46F73">
              <w:rPr>
                <w:rFonts w:ascii="Cambria" w:hAnsi="Cambria"/>
                <w:b/>
                <w:color w:val="0070C0"/>
              </w:rPr>
              <w:t>есяц</w:t>
            </w:r>
            <w:r w:rsidR="0026686E" w:rsidRPr="00F46F73">
              <w:rPr>
                <w:rFonts w:ascii="Cambria" w:hAnsi="Cambria"/>
                <w:b/>
                <w:color w:val="0070C0"/>
                <w:lang w:val="ru-RU"/>
              </w:rPr>
              <w:t>а</w:t>
            </w:r>
            <w:r w:rsidR="0026686E" w:rsidRPr="00F46F73">
              <w:rPr>
                <w:rFonts w:ascii="Cambria" w:hAnsi="Cambria"/>
                <w:b/>
                <w:color w:val="0070C0"/>
                <w:lang w:val="en-US"/>
              </w:rPr>
              <w:t xml:space="preserve">/ </w:t>
            </w:r>
            <w:r w:rsidR="0026686E" w:rsidRPr="00F46F73">
              <w:rPr>
                <w:rFonts w:ascii="Cambria" w:hAnsi="Cambria"/>
                <w:b/>
                <w:color w:val="0070C0"/>
              </w:rPr>
              <w:t>год</w:t>
            </w:r>
            <w:r w:rsidR="0026686E" w:rsidRPr="00F46F73">
              <w:rPr>
                <w:rFonts w:ascii="Cambria" w:hAnsi="Cambria"/>
                <w:b/>
                <w:color w:val="0070C0"/>
                <w:lang w:val="ru-RU"/>
              </w:rPr>
              <w:t>а</w:t>
            </w:r>
          </w:p>
        </w:tc>
        <w:tc>
          <w:tcPr>
            <w:tcW w:w="1134" w:type="dxa"/>
            <w:shd w:val="clear" w:color="auto" w:fill="auto"/>
          </w:tcPr>
          <w:p w14:paraId="3EA74266" w14:textId="445B1A0E" w:rsidR="00B33550" w:rsidRPr="0026686E"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jc w:val="left"/>
              <w:rPr>
                <w:rFonts w:ascii="Cambria" w:hAnsi="Cambria"/>
                <w:b/>
                <w:color w:val="auto"/>
                <w:lang w:val="ru-RU"/>
              </w:rPr>
            </w:pPr>
            <w:r w:rsidRPr="00DC3839">
              <w:rPr>
                <w:rFonts w:ascii="Cambria" w:hAnsi="Cambria"/>
                <w:b/>
                <w:color w:val="auto"/>
              </w:rPr>
              <w:t>Ending</w:t>
            </w:r>
            <w:r w:rsidRPr="0026686E">
              <w:rPr>
                <w:rFonts w:ascii="Cambria" w:hAnsi="Cambria"/>
                <w:b/>
                <w:color w:val="auto"/>
                <w:lang w:val="ru-RU"/>
              </w:rPr>
              <w:t xml:space="preserve"> </w:t>
            </w:r>
            <w:r w:rsidRPr="00DC3839">
              <w:rPr>
                <w:rFonts w:ascii="Cambria" w:hAnsi="Cambria"/>
                <w:b/>
                <w:color w:val="auto"/>
              </w:rPr>
              <w:t>Month</w:t>
            </w:r>
            <w:r w:rsidRPr="0026686E">
              <w:rPr>
                <w:rFonts w:ascii="Cambria" w:hAnsi="Cambria"/>
                <w:b/>
                <w:color w:val="auto"/>
                <w:lang w:val="ru-RU"/>
              </w:rPr>
              <w:t xml:space="preserve"> / </w:t>
            </w:r>
            <w:r w:rsidRPr="00DC3839">
              <w:rPr>
                <w:rFonts w:ascii="Cambria" w:hAnsi="Cambria"/>
                <w:b/>
                <w:color w:val="auto"/>
              </w:rPr>
              <w:t>Year</w:t>
            </w:r>
            <w:r w:rsidR="0026686E">
              <w:rPr>
                <w:rFonts w:ascii="Cambria" w:hAnsi="Cambria"/>
                <w:b/>
                <w:color w:val="auto"/>
                <w:lang w:val="ru-RU"/>
              </w:rPr>
              <w:t xml:space="preserve"> </w:t>
            </w:r>
            <w:r w:rsidR="0026686E" w:rsidRPr="00F46F73">
              <w:rPr>
                <w:rFonts w:ascii="Cambria" w:hAnsi="Cambria"/>
                <w:b/>
                <w:color w:val="0070C0"/>
                <w:lang w:val="ru-RU"/>
              </w:rPr>
              <w:t xml:space="preserve">Завершение месяца/года </w:t>
            </w:r>
          </w:p>
        </w:tc>
        <w:tc>
          <w:tcPr>
            <w:tcW w:w="4392" w:type="dxa"/>
            <w:shd w:val="clear" w:color="auto" w:fill="auto"/>
          </w:tcPr>
          <w:p w14:paraId="31AB0E0F" w14:textId="0CC49BA7" w:rsidR="00B33550" w:rsidRPr="0026686E" w:rsidRDefault="00B33550" w:rsidP="007E18C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mbria" w:hAnsi="Cambria"/>
                <w:b/>
                <w:color w:val="auto"/>
                <w:lang w:val="ru-RU"/>
              </w:rPr>
            </w:pPr>
            <w:r w:rsidRPr="00DC3839">
              <w:rPr>
                <w:rFonts w:ascii="Cambria" w:hAnsi="Cambria"/>
                <w:b/>
                <w:color w:val="auto"/>
              </w:rPr>
              <w:t>Contract</w:t>
            </w:r>
            <w:r w:rsidRPr="0026686E">
              <w:rPr>
                <w:rFonts w:ascii="Cambria" w:hAnsi="Cambria"/>
                <w:b/>
                <w:color w:val="auto"/>
                <w:lang w:val="ru-RU"/>
              </w:rPr>
              <w:t xml:space="preserve"> </w:t>
            </w:r>
            <w:r w:rsidRPr="00DC3839">
              <w:rPr>
                <w:rFonts w:ascii="Cambria" w:hAnsi="Cambria"/>
                <w:b/>
                <w:color w:val="auto"/>
              </w:rPr>
              <w:t>Identification</w:t>
            </w:r>
            <w:r w:rsidR="0026686E" w:rsidRPr="0026686E">
              <w:rPr>
                <w:rFonts w:ascii="Cambria" w:hAnsi="Cambria"/>
                <w:b/>
                <w:color w:val="auto"/>
                <w:lang w:val="ru-RU"/>
              </w:rPr>
              <w:t xml:space="preserve">/ </w:t>
            </w:r>
            <w:r w:rsidR="0026686E" w:rsidRPr="00F46F73">
              <w:rPr>
                <w:rFonts w:ascii="Cambria" w:hAnsi="Cambria"/>
                <w:b/>
                <w:color w:val="0070C0"/>
                <w:lang w:val="ru-RU"/>
              </w:rPr>
              <w:t>Идентификационные данные контракта</w:t>
            </w:r>
          </w:p>
        </w:tc>
        <w:tc>
          <w:tcPr>
            <w:tcW w:w="2457" w:type="dxa"/>
            <w:shd w:val="clear" w:color="auto" w:fill="auto"/>
          </w:tcPr>
          <w:p w14:paraId="0A472879" w14:textId="0032FE51"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b/>
                <w:color w:val="auto"/>
              </w:rPr>
            </w:pPr>
            <w:r w:rsidRPr="00DC3839">
              <w:rPr>
                <w:rFonts w:ascii="Cambria" w:hAnsi="Cambria"/>
                <w:b/>
                <w:color w:val="auto"/>
              </w:rPr>
              <w:t>Role of Company</w:t>
            </w:r>
            <w:r w:rsidR="0026686E">
              <w:rPr>
                <w:rFonts w:ascii="Cambria" w:hAnsi="Cambria"/>
                <w:b/>
                <w:color w:val="auto"/>
              </w:rPr>
              <w:t>/</w:t>
            </w:r>
            <w:r w:rsidR="0026686E" w:rsidRPr="00DC3839">
              <w:rPr>
                <w:rFonts w:ascii="Cambria" w:hAnsi="Cambria"/>
                <w:b/>
                <w:color w:val="auto"/>
              </w:rPr>
              <w:t xml:space="preserve"> </w:t>
            </w:r>
            <w:r w:rsidR="0026686E" w:rsidRPr="00F46F73">
              <w:rPr>
                <w:rFonts w:ascii="Cambria" w:hAnsi="Cambria"/>
                <w:b/>
                <w:color w:val="0070C0"/>
              </w:rPr>
              <w:t>Роль компании</w:t>
            </w:r>
          </w:p>
        </w:tc>
      </w:tr>
      <w:tr w:rsidR="00DC3839" w:rsidRPr="004C1A06" w14:paraId="35EB6310" w14:textId="77777777" w:rsidTr="00E54F5A">
        <w:tc>
          <w:tcPr>
            <w:tcW w:w="1134" w:type="dxa"/>
          </w:tcPr>
          <w:p w14:paraId="7CD0ABEC"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rPr>
            </w:pPr>
          </w:p>
        </w:tc>
        <w:tc>
          <w:tcPr>
            <w:tcW w:w="1134" w:type="dxa"/>
          </w:tcPr>
          <w:p w14:paraId="6C607597"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rPr>
            </w:pPr>
          </w:p>
        </w:tc>
        <w:tc>
          <w:tcPr>
            <w:tcW w:w="4392" w:type="dxa"/>
          </w:tcPr>
          <w:p w14:paraId="4B8C219C" w14:textId="71101AD0"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rPr>
            </w:pPr>
            <w:r w:rsidRPr="00DC3839">
              <w:rPr>
                <w:rFonts w:ascii="Cambria" w:hAnsi="Cambria"/>
                <w:color w:val="auto"/>
              </w:rPr>
              <w:t>Contract name</w:t>
            </w:r>
            <w:r w:rsidR="0026686E">
              <w:rPr>
                <w:rFonts w:ascii="Cambria" w:hAnsi="Cambria"/>
                <w:color w:val="auto"/>
              </w:rPr>
              <w:t>/</w:t>
            </w:r>
            <w:r w:rsidR="0026686E" w:rsidRPr="00DC3839">
              <w:rPr>
                <w:rFonts w:ascii="Cambria" w:hAnsi="Cambria"/>
                <w:color w:val="auto"/>
              </w:rPr>
              <w:t xml:space="preserve"> </w:t>
            </w:r>
            <w:r w:rsidR="0026686E" w:rsidRPr="00F46F73">
              <w:rPr>
                <w:rFonts w:ascii="Cambria" w:hAnsi="Cambria"/>
                <w:color w:val="0070C0"/>
              </w:rPr>
              <w:t>Название контракта</w:t>
            </w:r>
            <w:r w:rsidRPr="00F46F73">
              <w:rPr>
                <w:rFonts w:ascii="Cambria" w:hAnsi="Cambria"/>
                <w:color w:val="0070C0"/>
              </w:rPr>
              <w:t>:</w:t>
            </w:r>
          </w:p>
          <w:p w14:paraId="6B5F2691"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rPr>
            </w:pPr>
          </w:p>
          <w:p w14:paraId="5CDE9A2E" w14:textId="2D7BB890"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rPr>
            </w:pPr>
            <w:r w:rsidRPr="00DC3839">
              <w:rPr>
                <w:rFonts w:ascii="Cambria" w:hAnsi="Cambria"/>
                <w:color w:val="auto"/>
              </w:rPr>
              <w:t>Brief description of the works performed by Bidder</w:t>
            </w:r>
            <w:r w:rsidR="0026686E">
              <w:rPr>
                <w:rFonts w:ascii="Cambria" w:hAnsi="Cambria"/>
                <w:color w:val="auto"/>
              </w:rPr>
              <w:t>/</w:t>
            </w:r>
            <w:r w:rsidR="0026686E" w:rsidRPr="00DC3839">
              <w:rPr>
                <w:rFonts w:ascii="Cambria" w:hAnsi="Cambria"/>
                <w:color w:val="auto"/>
              </w:rPr>
              <w:t xml:space="preserve"> </w:t>
            </w:r>
            <w:r w:rsidR="0026686E" w:rsidRPr="00F46F73">
              <w:rPr>
                <w:rFonts w:ascii="Cambria" w:hAnsi="Cambria"/>
                <w:color w:val="0070C0"/>
              </w:rPr>
              <w:t xml:space="preserve">Краткое описание работ, выполненных </w:t>
            </w:r>
            <w:r w:rsidR="0026686E" w:rsidRPr="00F46F73">
              <w:rPr>
                <w:rFonts w:ascii="Cambria" w:hAnsi="Cambria"/>
                <w:color w:val="0070C0"/>
                <w:lang w:val="ru-RU"/>
              </w:rPr>
              <w:t>Участником</w:t>
            </w:r>
            <w:r w:rsidR="0026686E" w:rsidRPr="00F46F73">
              <w:rPr>
                <w:rFonts w:ascii="Cambria" w:hAnsi="Cambria"/>
                <w:color w:val="0070C0"/>
              </w:rPr>
              <w:t xml:space="preserve"> </w:t>
            </w:r>
            <w:r w:rsidR="0026686E" w:rsidRPr="00F46F73">
              <w:rPr>
                <w:rFonts w:ascii="Cambria" w:hAnsi="Cambria"/>
                <w:color w:val="0070C0"/>
                <w:lang w:val="ru-RU"/>
              </w:rPr>
              <w:t>тендера</w:t>
            </w:r>
            <w:r w:rsidRPr="00F46F73">
              <w:rPr>
                <w:rFonts w:ascii="Cambria" w:hAnsi="Cambria"/>
                <w:color w:val="0070C0"/>
              </w:rPr>
              <w:t>:</w:t>
            </w:r>
          </w:p>
          <w:p w14:paraId="62CDABAE"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rPr>
            </w:pPr>
          </w:p>
          <w:p w14:paraId="07400B4E"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rPr>
            </w:pPr>
          </w:p>
          <w:p w14:paraId="3EFE61B0" w14:textId="7CA804DD" w:rsidR="00B33550" w:rsidRPr="00B71B12"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0070C0"/>
                <w:lang w:val="en-US"/>
              </w:rPr>
            </w:pPr>
            <w:r w:rsidRPr="00381228">
              <w:rPr>
                <w:rFonts w:ascii="Cambria" w:hAnsi="Cambria"/>
                <w:color w:val="auto"/>
              </w:rPr>
              <w:t>Amount</w:t>
            </w:r>
            <w:r w:rsidRPr="00B71B12">
              <w:rPr>
                <w:rFonts w:ascii="Cambria" w:hAnsi="Cambria"/>
                <w:color w:val="auto"/>
                <w:lang w:val="en-US"/>
              </w:rPr>
              <w:t xml:space="preserve"> </w:t>
            </w:r>
            <w:r w:rsidRPr="00381228">
              <w:rPr>
                <w:rFonts w:ascii="Cambria" w:hAnsi="Cambria"/>
                <w:color w:val="auto"/>
              </w:rPr>
              <w:t>of</w:t>
            </w:r>
            <w:r w:rsidRPr="00B71B12">
              <w:rPr>
                <w:rFonts w:ascii="Cambria" w:hAnsi="Cambria"/>
                <w:color w:val="auto"/>
                <w:lang w:val="en-US"/>
              </w:rPr>
              <w:t xml:space="preserve"> </w:t>
            </w:r>
            <w:r w:rsidRPr="00381228">
              <w:rPr>
                <w:rFonts w:ascii="Cambria" w:hAnsi="Cambria"/>
                <w:color w:val="auto"/>
              </w:rPr>
              <w:t>Contract</w:t>
            </w:r>
            <w:r w:rsidRPr="00B71B12">
              <w:rPr>
                <w:rFonts w:ascii="Cambria" w:hAnsi="Cambria"/>
                <w:color w:val="auto"/>
                <w:lang w:val="en-US"/>
              </w:rPr>
              <w:t xml:space="preserve"> </w:t>
            </w:r>
            <w:r w:rsidR="00381228">
              <w:rPr>
                <w:rFonts w:ascii="Cambria" w:hAnsi="Cambria"/>
                <w:color w:val="auto"/>
                <w:lang w:val="en-US"/>
              </w:rPr>
              <w:t>KGS</w:t>
            </w:r>
            <w:r w:rsidR="0026686E" w:rsidRPr="00B71B12">
              <w:rPr>
                <w:rFonts w:ascii="Cambria" w:hAnsi="Cambria"/>
                <w:color w:val="auto"/>
                <w:lang w:val="en-US"/>
              </w:rPr>
              <w:t xml:space="preserve">/ </w:t>
            </w:r>
            <w:r w:rsidR="0026686E" w:rsidRPr="00381228">
              <w:rPr>
                <w:rFonts w:ascii="Cambria" w:hAnsi="Cambria"/>
                <w:color w:val="0070C0"/>
                <w:lang w:val="ru-RU"/>
              </w:rPr>
              <w:t>Сумма</w:t>
            </w:r>
            <w:r w:rsidR="0026686E" w:rsidRPr="00B71B12">
              <w:rPr>
                <w:rFonts w:ascii="Cambria" w:hAnsi="Cambria"/>
                <w:color w:val="0070C0"/>
                <w:lang w:val="en-US"/>
              </w:rPr>
              <w:t xml:space="preserve"> </w:t>
            </w:r>
            <w:r w:rsidR="0026686E" w:rsidRPr="00381228">
              <w:rPr>
                <w:rFonts w:ascii="Cambria" w:hAnsi="Cambria"/>
                <w:color w:val="0070C0"/>
                <w:lang w:val="ru-RU"/>
              </w:rPr>
              <w:t>контракта</w:t>
            </w:r>
            <w:r w:rsidR="00381228" w:rsidRPr="00B71B12">
              <w:rPr>
                <w:rFonts w:ascii="Cambria" w:hAnsi="Cambria"/>
                <w:color w:val="0070C0"/>
                <w:lang w:val="en-US"/>
              </w:rPr>
              <w:t xml:space="preserve"> </w:t>
            </w:r>
            <w:r w:rsidR="00381228">
              <w:rPr>
                <w:rFonts w:ascii="Cambria" w:hAnsi="Cambria"/>
                <w:color w:val="0070C0"/>
                <w:lang w:val="ru-RU"/>
              </w:rPr>
              <w:t>в</w:t>
            </w:r>
            <w:r w:rsidR="00381228" w:rsidRPr="00B71B12">
              <w:rPr>
                <w:rFonts w:ascii="Cambria" w:hAnsi="Cambria"/>
                <w:color w:val="0070C0"/>
                <w:lang w:val="en-US"/>
              </w:rPr>
              <w:t xml:space="preserve"> </w:t>
            </w:r>
            <w:r w:rsidR="00381228">
              <w:rPr>
                <w:rFonts w:ascii="Cambria" w:hAnsi="Cambria"/>
                <w:color w:val="0070C0"/>
                <w:lang w:val="ru-RU"/>
              </w:rPr>
              <w:t>сомах</w:t>
            </w:r>
            <w:r w:rsidRPr="00B71B12">
              <w:rPr>
                <w:rFonts w:ascii="Cambria" w:hAnsi="Cambria"/>
                <w:color w:val="0070C0"/>
                <w:lang w:val="en-US"/>
              </w:rPr>
              <w:t>:</w:t>
            </w:r>
          </w:p>
          <w:p w14:paraId="3FF6792D" w14:textId="77777777" w:rsidR="00B33550" w:rsidRPr="00B71B12"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p w14:paraId="6D937DD3" w14:textId="77777777" w:rsidR="00B33550" w:rsidRPr="00B71B12"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p w14:paraId="4E4EF69F" w14:textId="40C39F63" w:rsidR="00B33550" w:rsidRPr="00F46F73"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0070C0"/>
              </w:rPr>
            </w:pPr>
            <w:r w:rsidRPr="00DC3839">
              <w:rPr>
                <w:rFonts w:ascii="Cambria" w:hAnsi="Cambria"/>
                <w:color w:val="auto"/>
              </w:rPr>
              <w:t xml:space="preserve">Name of </w:t>
            </w:r>
            <w:r w:rsidR="00982122" w:rsidRPr="00DC3839">
              <w:rPr>
                <w:rFonts w:ascii="Cambria" w:hAnsi="Cambria"/>
                <w:color w:val="auto"/>
              </w:rPr>
              <w:t>Implementing Partner</w:t>
            </w:r>
            <w:r w:rsidRPr="00DC3839">
              <w:rPr>
                <w:rFonts w:ascii="Cambria" w:hAnsi="Cambria"/>
                <w:color w:val="auto"/>
              </w:rPr>
              <w:t xml:space="preserve"> / Client</w:t>
            </w:r>
            <w:r w:rsidR="0026686E">
              <w:rPr>
                <w:rFonts w:ascii="Cambria" w:hAnsi="Cambria"/>
                <w:color w:val="auto"/>
              </w:rPr>
              <w:t>/</w:t>
            </w:r>
            <w:r w:rsidR="0026686E" w:rsidRPr="00DC3839">
              <w:rPr>
                <w:rFonts w:ascii="Cambria" w:hAnsi="Cambria"/>
                <w:color w:val="auto"/>
              </w:rPr>
              <w:t xml:space="preserve"> </w:t>
            </w:r>
            <w:r w:rsidR="0026686E" w:rsidRPr="00F46F73">
              <w:rPr>
                <w:rFonts w:ascii="Cambria" w:hAnsi="Cambria"/>
                <w:color w:val="0070C0"/>
              </w:rPr>
              <w:t xml:space="preserve">Имя </w:t>
            </w:r>
            <w:r w:rsidR="00381228">
              <w:rPr>
                <w:rFonts w:ascii="Cambria" w:hAnsi="Cambria"/>
                <w:color w:val="0070C0"/>
                <w:lang w:val="ru-RU"/>
              </w:rPr>
              <w:t>Заказчика</w:t>
            </w:r>
            <w:r w:rsidR="0026686E" w:rsidRPr="00F46F73">
              <w:rPr>
                <w:rFonts w:ascii="Cambria" w:hAnsi="Cambria"/>
                <w:color w:val="0070C0"/>
              </w:rPr>
              <w:t>/</w:t>
            </w:r>
            <w:r w:rsidR="0026686E" w:rsidRPr="00F46F73">
              <w:rPr>
                <w:rFonts w:ascii="Cambria" w:hAnsi="Cambria"/>
                <w:color w:val="0070C0"/>
                <w:lang w:val="ru-RU"/>
              </w:rPr>
              <w:t>к</w:t>
            </w:r>
            <w:r w:rsidR="0026686E" w:rsidRPr="00F46F73">
              <w:rPr>
                <w:rFonts w:ascii="Cambria" w:hAnsi="Cambria"/>
                <w:color w:val="0070C0"/>
              </w:rPr>
              <w:t>лиента</w:t>
            </w:r>
            <w:r w:rsidRPr="00F46F73">
              <w:rPr>
                <w:rFonts w:ascii="Cambria" w:hAnsi="Cambria"/>
                <w:color w:val="0070C0"/>
              </w:rPr>
              <w:t>:</w:t>
            </w:r>
          </w:p>
          <w:p w14:paraId="46580C0D"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rPr>
            </w:pPr>
          </w:p>
          <w:p w14:paraId="3AD323D8"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rPr>
            </w:pPr>
          </w:p>
          <w:p w14:paraId="5112D622" w14:textId="416AB2CD" w:rsidR="00B33550" w:rsidRPr="00F46F73"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0070C0"/>
              </w:rPr>
            </w:pPr>
            <w:r w:rsidRPr="00DC3839">
              <w:rPr>
                <w:rFonts w:ascii="Cambria" w:hAnsi="Cambria"/>
                <w:color w:val="auto"/>
              </w:rPr>
              <w:t>Contact person / address</w:t>
            </w:r>
            <w:r w:rsidR="0026686E">
              <w:rPr>
                <w:rFonts w:ascii="Cambria" w:hAnsi="Cambria"/>
                <w:color w:val="auto"/>
              </w:rPr>
              <w:t>/</w:t>
            </w:r>
            <w:r w:rsidR="0026686E" w:rsidRPr="00DC3839">
              <w:rPr>
                <w:rFonts w:ascii="Cambria" w:hAnsi="Cambria"/>
                <w:color w:val="auto"/>
              </w:rPr>
              <w:t xml:space="preserve"> </w:t>
            </w:r>
            <w:r w:rsidR="0026686E" w:rsidRPr="00F46F73">
              <w:rPr>
                <w:rFonts w:ascii="Cambria" w:hAnsi="Cambria"/>
                <w:color w:val="0070C0"/>
              </w:rPr>
              <w:t>Контактное лицо/адрес</w:t>
            </w:r>
            <w:r w:rsidRPr="00F46F73">
              <w:rPr>
                <w:rFonts w:ascii="Cambria" w:hAnsi="Cambria"/>
                <w:color w:val="0070C0"/>
              </w:rPr>
              <w:t>:</w:t>
            </w:r>
          </w:p>
          <w:p w14:paraId="5AADA6D3"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rPr>
            </w:pPr>
          </w:p>
          <w:p w14:paraId="52E5C9A3" w14:textId="503DE8AB" w:rsidR="00B33550" w:rsidRPr="00C07223"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ru-RU"/>
              </w:rPr>
            </w:pPr>
            <w:r w:rsidRPr="00DC3839">
              <w:rPr>
                <w:rFonts w:ascii="Cambria" w:hAnsi="Cambria"/>
                <w:color w:val="auto"/>
              </w:rPr>
              <w:t>Telephone</w:t>
            </w:r>
            <w:r w:rsidRPr="00C07223">
              <w:rPr>
                <w:rFonts w:ascii="Cambria" w:hAnsi="Cambria"/>
                <w:color w:val="auto"/>
                <w:lang w:val="ru-RU"/>
              </w:rPr>
              <w:t xml:space="preserve"> </w:t>
            </w:r>
            <w:r w:rsidRPr="00DC3839">
              <w:rPr>
                <w:rFonts w:ascii="Cambria" w:hAnsi="Cambria"/>
                <w:color w:val="auto"/>
              </w:rPr>
              <w:t>number</w:t>
            </w:r>
            <w:r w:rsidR="0026686E" w:rsidRPr="00C07223">
              <w:rPr>
                <w:rFonts w:ascii="Cambria" w:hAnsi="Cambria"/>
                <w:color w:val="auto"/>
                <w:lang w:val="ru-RU"/>
              </w:rPr>
              <w:t xml:space="preserve">/ </w:t>
            </w:r>
            <w:r w:rsidR="0026686E" w:rsidRPr="00F46F73">
              <w:rPr>
                <w:rFonts w:ascii="Cambria" w:hAnsi="Cambria"/>
                <w:color w:val="0070C0"/>
                <w:lang w:val="ru-RU"/>
              </w:rPr>
              <w:t>Номер телефона</w:t>
            </w:r>
            <w:r w:rsidRPr="00F46F73">
              <w:rPr>
                <w:rFonts w:ascii="Cambria" w:hAnsi="Cambria"/>
                <w:color w:val="0070C0"/>
                <w:lang w:val="ru-RU"/>
              </w:rPr>
              <w:t>:</w:t>
            </w:r>
          </w:p>
          <w:p w14:paraId="54755C03" w14:textId="77777777" w:rsidR="00B33550" w:rsidRPr="00C07223"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ru-RU"/>
              </w:rPr>
            </w:pPr>
          </w:p>
          <w:p w14:paraId="3557CB36" w14:textId="0A3A47FD" w:rsidR="00B33550" w:rsidRPr="007E18CE"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ru-RU"/>
              </w:rPr>
            </w:pPr>
            <w:r w:rsidRPr="00DC3839">
              <w:rPr>
                <w:rFonts w:ascii="Cambria" w:hAnsi="Cambria"/>
                <w:color w:val="auto"/>
              </w:rPr>
              <w:t>Email</w:t>
            </w:r>
            <w:r w:rsidRPr="007E18CE">
              <w:rPr>
                <w:rFonts w:ascii="Cambria" w:hAnsi="Cambria"/>
                <w:color w:val="auto"/>
                <w:lang w:val="ru-RU"/>
              </w:rPr>
              <w:t xml:space="preserve"> (</w:t>
            </w:r>
            <w:r w:rsidRPr="00DC3839">
              <w:rPr>
                <w:rFonts w:ascii="Cambria" w:hAnsi="Cambria"/>
                <w:color w:val="auto"/>
              </w:rPr>
              <w:t>if</w:t>
            </w:r>
            <w:r w:rsidRPr="007E18CE">
              <w:rPr>
                <w:rFonts w:ascii="Cambria" w:hAnsi="Cambria"/>
                <w:color w:val="auto"/>
                <w:lang w:val="ru-RU"/>
              </w:rPr>
              <w:t xml:space="preserve"> </w:t>
            </w:r>
            <w:r w:rsidRPr="00DC3839">
              <w:rPr>
                <w:rFonts w:ascii="Cambria" w:hAnsi="Cambria"/>
                <w:color w:val="auto"/>
              </w:rPr>
              <w:t>available</w:t>
            </w:r>
            <w:r w:rsidR="0026686E" w:rsidRPr="007E18CE">
              <w:rPr>
                <w:rFonts w:ascii="Cambria" w:hAnsi="Cambria"/>
                <w:color w:val="auto"/>
                <w:lang w:val="ru-RU"/>
              </w:rPr>
              <w:t xml:space="preserve">/ </w:t>
            </w:r>
            <w:r w:rsidR="007E18CE" w:rsidRPr="00F46F73">
              <w:rPr>
                <w:rFonts w:ascii="Cambria" w:hAnsi="Cambria"/>
                <w:color w:val="0070C0"/>
                <w:lang w:val="ru-RU"/>
              </w:rPr>
              <w:t>Электронная почта (</w:t>
            </w:r>
            <w:r w:rsidR="007E18CE" w:rsidRPr="00B65616">
              <w:rPr>
                <w:rFonts w:ascii="Cambria" w:hAnsi="Cambria"/>
                <w:color w:val="0070C0"/>
                <w:lang w:val="ru-RU"/>
              </w:rPr>
              <w:t>если имеется</w:t>
            </w:r>
            <w:r w:rsidR="007E18CE" w:rsidRPr="00AF2E93">
              <w:rPr>
                <w:rFonts w:ascii="Cambria" w:hAnsi="Cambria"/>
                <w:color w:val="0070C0"/>
                <w:lang w:val="ru-RU"/>
              </w:rPr>
              <w:t>)</w:t>
            </w:r>
            <w:r w:rsidRPr="00AF2E93">
              <w:rPr>
                <w:rFonts w:ascii="Cambria" w:hAnsi="Cambria"/>
                <w:color w:val="0070C0"/>
                <w:lang w:val="ru-RU"/>
              </w:rPr>
              <w:t>:</w:t>
            </w:r>
          </w:p>
        </w:tc>
        <w:tc>
          <w:tcPr>
            <w:tcW w:w="2457" w:type="dxa"/>
          </w:tcPr>
          <w:p w14:paraId="041BB495" w14:textId="77777777" w:rsidR="00B33550" w:rsidRPr="007E18CE"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ru-RU"/>
              </w:rPr>
            </w:pPr>
          </w:p>
        </w:tc>
      </w:tr>
    </w:tbl>
    <w:p w14:paraId="224439BA" w14:textId="48A9FCE6" w:rsidR="00B33550" w:rsidRPr="00DC3839" w:rsidRDefault="00B33550" w:rsidP="00B33550">
      <w:pPr>
        <w:rPr>
          <w:rFonts w:ascii="Cambria" w:hAnsi="Cambria"/>
          <w:color w:val="auto"/>
        </w:rPr>
      </w:pPr>
      <w:r w:rsidRPr="00DC3839">
        <w:rPr>
          <w:rFonts w:ascii="Cambria" w:hAnsi="Cambria"/>
          <w:color w:val="auto"/>
        </w:rPr>
        <w:t>Authorized and binding signature</w:t>
      </w:r>
      <w:r w:rsidR="007E18CE">
        <w:rPr>
          <w:rFonts w:ascii="Cambria" w:hAnsi="Cambria"/>
          <w:color w:val="auto"/>
        </w:rPr>
        <w:t>/</w:t>
      </w:r>
      <w:r w:rsidR="007E18CE" w:rsidRPr="007E18CE">
        <w:rPr>
          <w:rFonts w:ascii="Cambria" w:hAnsi="Cambria"/>
          <w:color w:val="auto"/>
        </w:rPr>
        <w:t xml:space="preserve"> </w:t>
      </w:r>
      <w:r w:rsidR="007E18CE" w:rsidRPr="00F46F73">
        <w:rPr>
          <w:rFonts w:ascii="Cambria" w:hAnsi="Cambria"/>
          <w:color w:val="0070C0"/>
        </w:rPr>
        <w:t>Подпись уполномоченного лица</w:t>
      </w:r>
      <w:r w:rsidRPr="00F46F73">
        <w:rPr>
          <w:rFonts w:ascii="Cambria" w:hAnsi="Cambria"/>
          <w:color w:val="0070C0"/>
        </w:rPr>
        <w:t xml:space="preserve">: </w:t>
      </w:r>
      <w:r w:rsidRPr="00DC3839">
        <w:rPr>
          <w:rFonts w:ascii="Cambria" w:hAnsi="Cambria"/>
          <w:color w:val="auto"/>
        </w:rPr>
        <w:t>____________________</w:t>
      </w:r>
    </w:p>
    <w:p w14:paraId="2E67510A" w14:textId="77777777" w:rsidR="00B33550" w:rsidRPr="00DC3839" w:rsidRDefault="00B33550" w:rsidP="00B33550">
      <w:pPr>
        <w:rPr>
          <w:rFonts w:ascii="Cambria" w:hAnsi="Cambria"/>
          <w:color w:val="auto"/>
        </w:rPr>
      </w:pPr>
    </w:p>
    <w:p w14:paraId="4C9CB683" w14:textId="72F3A82E" w:rsidR="00B33550" w:rsidRPr="00DC3839" w:rsidRDefault="00B33550" w:rsidP="007E18CE">
      <w:pPr>
        <w:jc w:val="left"/>
        <w:rPr>
          <w:rFonts w:ascii="Cambria" w:hAnsi="Cambria"/>
          <w:color w:val="auto"/>
        </w:rPr>
      </w:pPr>
      <w:r w:rsidRPr="00DC3839">
        <w:rPr>
          <w:rFonts w:ascii="Cambria" w:hAnsi="Cambria"/>
          <w:color w:val="auto"/>
        </w:rPr>
        <w:t>Name and function of the signatory</w:t>
      </w:r>
      <w:r w:rsidR="007E18CE">
        <w:rPr>
          <w:rFonts w:ascii="Cambria" w:hAnsi="Cambria"/>
          <w:color w:val="auto"/>
        </w:rPr>
        <w:t>/</w:t>
      </w:r>
      <w:r w:rsidR="007E18CE" w:rsidRPr="007E18CE">
        <w:rPr>
          <w:rFonts w:ascii="Cambria" w:hAnsi="Cambria"/>
          <w:color w:val="auto"/>
        </w:rPr>
        <w:t xml:space="preserve"> </w:t>
      </w:r>
      <w:r w:rsidR="007E18CE" w:rsidRPr="00F46F73">
        <w:rPr>
          <w:rFonts w:ascii="Cambria" w:hAnsi="Cambria"/>
          <w:color w:val="0070C0"/>
        </w:rPr>
        <w:t>Имя и должность подписавшего</w:t>
      </w:r>
      <w:r w:rsidRPr="00F46F73">
        <w:rPr>
          <w:rFonts w:ascii="Cambria" w:hAnsi="Cambria"/>
          <w:color w:val="0070C0"/>
        </w:rPr>
        <w:t xml:space="preserve">: </w:t>
      </w:r>
      <w:r w:rsidRPr="00DC3839">
        <w:rPr>
          <w:rFonts w:ascii="Cambria" w:hAnsi="Cambria"/>
          <w:color w:val="auto"/>
        </w:rPr>
        <w:t>___________________________________________</w:t>
      </w:r>
    </w:p>
    <w:p w14:paraId="33129D2D" w14:textId="77777777" w:rsidR="00B33550" w:rsidRPr="00DC3839" w:rsidRDefault="00B33550" w:rsidP="00B33550">
      <w:pPr>
        <w:rPr>
          <w:rFonts w:ascii="Cambria" w:hAnsi="Cambria"/>
          <w:color w:val="auto"/>
        </w:rPr>
      </w:pPr>
    </w:p>
    <w:p w14:paraId="6C249C2A" w14:textId="01513356" w:rsidR="00B33550" w:rsidRPr="00DC3839" w:rsidRDefault="00B33550" w:rsidP="00B33550">
      <w:pPr>
        <w:rPr>
          <w:rFonts w:ascii="Cambria" w:hAnsi="Cambria"/>
          <w:color w:val="auto"/>
        </w:rPr>
      </w:pPr>
      <w:r w:rsidRPr="00DC3839">
        <w:rPr>
          <w:rFonts w:ascii="Cambria" w:hAnsi="Cambria"/>
          <w:color w:val="auto"/>
        </w:rPr>
        <w:t>Date of signing</w:t>
      </w:r>
      <w:r w:rsidR="007E18CE">
        <w:rPr>
          <w:rFonts w:ascii="Cambria" w:hAnsi="Cambria"/>
          <w:color w:val="auto"/>
        </w:rPr>
        <w:t>/</w:t>
      </w:r>
      <w:r w:rsidR="007E18CE" w:rsidRPr="007E18CE">
        <w:rPr>
          <w:rFonts w:ascii="Cambria" w:hAnsi="Cambria"/>
          <w:color w:val="auto"/>
        </w:rPr>
        <w:t xml:space="preserve"> </w:t>
      </w:r>
      <w:r w:rsidR="007E18CE" w:rsidRPr="00F46F73">
        <w:rPr>
          <w:rFonts w:ascii="Cambria" w:hAnsi="Cambria"/>
          <w:color w:val="0070C0"/>
        </w:rPr>
        <w:t>Дата подписания</w:t>
      </w:r>
      <w:r w:rsidRPr="00F46F73">
        <w:rPr>
          <w:rFonts w:ascii="Cambria" w:hAnsi="Cambria"/>
          <w:color w:val="0070C0"/>
        </w:rPr>
        <w:t xml:space="preserve">: </w:t>
      </w:r>
      <w:r w:rsidRPr="00DC3839">
        <w:rPr>
          <w:rFonts w:ascii="Cambria" w:hAnsi="Cambria"/>
          <w:color w:val="auto"/>
        </w:rPr>
        <w:t>_____/____/____</w:t>
      </w:r>
      <w:r w:rsidRPr="002A4191">
        <w:rPr>
          <w:rFonts w:ascii="Cambria" w:hAnsi="Cambria"/>
          <w:color w:val="auto"/>
        </w:rPr>
        <w:br w:type="page"/>
      </w:r>
    </w:p>
    <w:p w14:paraId="24C09E69" w14:textId="41809A3F" w:rsidR="00B33550" w:rsidRPr="00D5204A" w:rsidRDefault="005B0361" w:rsidP="000D5313">
      <w:pPr>
        <w:pStyle w:val="Heading1"/>
        <w:numPr>
          <w:ilvl w:val="0"/>
          <w:numId w:val="0"/>
        </w:numPr>
        <w:ind w:left="1152"/>
        <w:rPr>
          <w:color w:val="auto"/>
        </w:rPr>
      </w:pPr>
      <w:bookmarkStart w:id="295" w:name="_Ref492568566"/>
      <w:bookmarkStart w:id="296" w:name="_Toc493614540"/>
      <w:bookmarkStart w:id="297" w:name="_Toc493615195"/>
      <w:bookmarkStart w:id="298" w:name="_Toc530904341"/>
      <w:bookmarkStart w:id="299" w:name="_Toc85104276"/>
      <w:bookmarkStart w:id="300" w:name="_Toc95719030"/>
      <w:bookmarkStart w:id="301" w:name="_Toc95719280"/>
      <w:bookmarkStart w:id="302" w:name="_Toc95719357"/>
      <w:r w:rsidRPr="00D5204A">
        <w:rPr>
          <w:color w:val="auto"/>
        </w:rPr>
        <w:lastRenderedPageBreak/>
        <w:t>6</w:t>
      </w:r>
      <w:r w:rsidRPr="00D5204A">
        <w:rPr>
          <w:color w:val="auto"/>
        </w:rPr>
        <w:tab/>
      </w:r>
      <w:r w:rsidR="00B33550" w:rsidRPr="00DC3839">
        <w:rPr>
          <w:color w:val="auto"/>
        </w:rPr>
        <w:t>Financial</w:t>
      </w:r>
      <w:r w:rsidR="00B33550" w:rsidRPr="00D5204A">
        <w:rPr>
          <w:color w:val="auto"/>
        </w:rPr>
        <w:t xml:space="preserve"> </w:t>
      </w:r>
      <w:r w:rsidR="00B33550" w:rsidRPr="00DC3839">
        <w:rPr>
          <w:color w:val="auto"/>
        </w:rPr>
        <w:t>Capability</w:t>
      </w:r>
      <w:bookmarkEnd w:id="295"/>
      <w:bookmarkEnd w:id="296"/>
      <w:bookmarkEnd w:id="297"/>
      <w:bookmarkEnd w:id="298"/>
      <w:bookmarkEnd w:id="299"/>
      <w:bookmarkEnd w:id="300"/>
      <w:bookmarkEnd w:id="301"/>
      <w:bookmarkEnd w:id="302"/>
      <w:r w:rsidR="00D31725" w:rsidRPr="00D5204A">
        <w:rPr>
          <w:color w:val="auto"/>
        </w:rPr>
        <w:t xml:space="preserve">/ </w:t>
      </w:r>
      <w:r w:rsidR="00D31725" w:rsidRPr="00BB126B">
        <w:rPr>
          <w:color w:val="0070C0"/>
          <w:lang w:val="ru-RU"/>
        </w:rPr>
        <w:t>Финансовые</w:t>
      </w:r>
      <w:r w:rsidR="00D31725" w:rsidRPr="00D5204A">
        <w:rPr>
          <w:color w:val="0070C0"/>
        </w:rPr>
        <w:t xml:space="preserve"> </w:t>
      </w:r>
      <w:r w:rsidR="00D31725" w:rsidRPr="00BB126B">
        <w:rPr>
          <w:color w:val="0070C0"/>
          <w:lang w:val="ru-RU"/>
        </w:rPr>
        <w:t>возможности</w:t>
      </w:r>
    </w:p>
    <w:p w14:paraId="7A13165A" w14:textId="77777777" w:rsidR="00A97958" w:rsidRPr="00D5204A" w:rsidRDefault="00A97958" w:rsidP="00B33550">
      <w:pPr>
        <w:rPr>
          <w:color w:val="auto"/>
        </w:rPr>
      </w:pPr>
    </w:p>
    <w:p w14:paraId="0C89EBA7" w14:textId="6C830992" w:rsidR="00B33550" w:rsidRPr="00B71B12" w:rsidRDefault="00B11847" w:rsidP="00B33550">
      <w:pPr>
        <w:rPr>
          <w:rFonts w:ascii="Cambria" w:hAnsi="Cambria"/>
          <w:color w:val="auto"/>
          <w:lang w:val="en-US"/>
        </w:rPr>
      </w:pPr>
      <w:r w:rsidRPr="00A97958">
        <w:rPr>
          <w:rFonts w:ascii="Cambria" w:hAnsi="Cambria"/>
          <w:color w:val="auto"/>
        </w:rPr>
        <w:t>B</w:t>
      </w:r>
      <w:r w:rsidR="00AC4CAF" w:rsidRPr="00A97958">
        <w:rPr>
          <w:rFonts w:ascii="Cambria" w:hAnsi="Cambria"/>
          <w:color w:val="auto"/>
        </w:rPr>
        <w:t>alance</w:t>
      </w:r>
      <w:r w:rsidR="00AC4CAF" w:rsidRPr="00B71B12">
        <w:rPr>
          <w:rFonts w:ascii="Cambria" w:hAnsi="Cambria"/>
          <w:color w:val="auto"/>
          <w:lang w:val="en-US"/>
        </w:rPr>
        <w:t xml:space="preserve"> </w:t>
      </w:r>
      <w:r w:rsidR="00AC4CAF" w:rsidRPr="00A97958">
        <w:rPr>
          <w:rFonts w:ascii="Cambria" w:hAnsi="Cambria"/>
          <w:color w:val="auto"/>
        </w:rPr>
        <w:t>sheet</w:t>
      </w:r>
      <w:r w:rsidRPr="00B71B12">
        <w:rPr>
          <w:rFonts w:ascii="Cambria" w:hAnsi="Cambria"/>
          <w:color w:val="auto"/>
          <w:lang w:val="en-US"/>
        </w:rPr>
        <w:t xml:space="preserve"> </w:t>
      </w:r>
      <w:r w:rsidRPr="00A97958">
        <w:rPr>
          <w:rFonts w:ascii="Cambria" w:hAnsi="Cambria"/>
          <w:color w:val="auto"/>
        </w:rPr>
        <w:t>and</w:t>
      </w:r>
      <w:r w:rsidR="00AC4CAF" w:rsidRPr="00B71B12">
        <w:rPr>
          <w:rFonts w:ascii="Cambria" w:hAnsi="Cambria"/>
          <w:color w:val="auto"/>
          <w:lang w:val="en-US"/>
        </w:rPr>
        <w:t xml:space="preserve"> </w:t>
      </w:r>
      <w:r w:rsidRPr="00A97958">
        <w:rPr>
          <w:rFonts w:ascii="Cambria" w:hAnsi="Cambria"/>
          <w:color w:val="auto"/>
        </w:rPr>
        <w:t>turn</w:t>
      </w:r>
      <w:r w:rsidRPr="00B71B12">
        <w:rPr>
          <w:rFonts w:ascii="Cambria" w:hAnsi="Cambria"/>
          <w:color w:val="auto"/>
          <w:lang w:val="en-US"/>
        </w:rPr>
        <w:t>-</w:t>
      </w:r>
      <w:r w:rsidRPr="00A97958">
        <w:rPr>
          <w:rFonts w:ascii="Cambria" w:hAnsi="Cambria"/>
          <w:color w:val="auto"/>
        </w:rPr>
        <w:t>over</w:t>
      </w:r>
      <w:r w:rsidR="00AC4CAF" w:rsidRPr="00B71B12">
        <w:rPr>
          <w:rFonts w:ascii="Cambria" w:hAnsi="Cambria"/>
          <w:color w:val="auto"/>
          <w:lang w:val="en-US"/>
        </w:rPr>
        <w:t xml:space="preserve"> </w:t>
      </w:r>
      <w:r w:rsidR="00AC4CAF" w:rsidRPr="00A97958">
        <w:rPr>
          <w:rFonts w:ascii="Cambria" w:hAnsi="Cambria"/>
          <w:color w:val="auto"/>
        </w:rPr>
        <w:t>statement</w:t>
      </w:r>
      <w:r w:rsidRPr="00B71B12">
        <w:rPr>
          <w:rFonts w:ascii="Cambria" w:hAnsi="Cambria"/>
          <w:color w:val="auto"/>
          <w:lang w:val="en-US"/>
        </w:rPr>
        <w:t xml:space="preserve"> </w:t>
      </w:r>
      <w:r w:rsidR="00007298" w:rsidRPr="00A97958">
        <w:rPr>
          <w:rFonts w:ascii="Cambria" w:hAnsi="Cambria"/>
          <w:color w:val="auto"/>
        </w:rPr>
        <w:t>have</w:t>
      </w:r>
      <w:r w:rsidR="00007298" w:rsidRPr="00B71B12">
        <w:rPr>
          <w:rFonts w:ascii="Cambria" w:hAnsi="Cambria"/>
          <w:color w:val="auto"/>
          <w:lang w:val="en-US"/>
        </w:rPr>
        <w:t xml:space="preserve"> </w:t>
      </w:r>
      <w:r w:rsidR="00007298" w:rsidRPr="00A97958">
        <w:rPr>
          <w:rFonts w:ascii="Cambria" w:hAnsi="Cambria"/>
          <w:color w:val="auto"/>
        </w:rPr>
        <w:t>to</w:t>
      </w:r>
      <w:r w:rsidR="00007298" w:rsidRPr="00B71B12">
        <w:rPr>
          <w:rFonts w:ascii="Cambria" w:hAnsi="Cambria"/>
          <w:color w:val="auto"/>
          <w:lang w:val="en-US"/>
        </w:rPr>
        <w:t xml:space="preserve"> </w:t>
      </w:r>
      <w:r w:rsidR="00007298" w:rsidRPr="00A97958">
        <w:rPr>
          <w:rFonts w:ascii="Cambria" w:hAnsi="Cambria"/>
          <w:color w:val="auto"/>
        </w:rPr>
        <w:t>be</w:t>
      </w:r>
      <w:r w:rsidR="00007298" w:rsidRPr="00B71B12">
        <w:rPr>
          <w:rFonts w:ascii="Cambria" w:hAnsi="Cambria"/>
          <w:color w:val="auto"/>
          <w:lang w:val="en-US"/>
        </w:rPr>
        <w:t xml:space="preserve"> </w:t>
      </w:r>
      <w:r w:rsidR="00007298" w:rsidRPr="00A97958">
        <w:rPr>
          <w:rFonts w:ascii="Cambria" w:hAnsi="Cambria"/>
          <w:color w:val="auto"/>
        </w:rPr>
        <w:t>added</w:t>
      </w:r>
      <w:r w:rsidR="00007298" w:rsidRPr="00B71B12">
        <w:rPr>
          <w:rFonts w:ascii="Cambria" w:hAnsi="Cambria"/>
          <w:color w:val="auto"/>
          <w:lang w:val="en-US"/>
        </w:rPr>
        <w:t xml:space="preserve"> </w:t>
      </w:r>
      <w:r w:rsidR="00007298" w:rsidRPr="00A97958">
        <w:rPr>
          <w:rFonts w:ascii="Cambria" w:hAnsi="Cambria"/>
          <w:color w:val="auto"/>
        </w:rPr>
        <w:t>and</w:t>
      </w:r>
      <w:r w:rsidR="00007298" w:rsidRPr="00B71B12">
        <w:rPr>
          <w:rFonts w:ascii="Cambria" w:hAnsi="Cambria"/>
          <w:color w:val="auto"/>
          <w:lang w:val="en-US"/>
        </w:rPr>
        <w:t xml:space="preserve"> </w:t>
      </w:r>
      <w:r w:rsidR="00007298" w:rsidRPr="00A97958">
        <w:rPr>
          <w:rFonts w:ascii="Cambria" w:hAnsi="Cambria"/>
          <w:color w:val="auto"/>
        </w:rPr>
        <w:t>shall</w:t>
      </w:r>
      <w:r w:rsidR="00007298" w:rsidRPr="00B71B12">
        <w:rPr>
          <w:rFonts w:ascii="Cambria" w:hAnsi="Cambria"/>
          <w:color w:val="auto"/>
          <w:lang w:val="en-US"/>
        </w:rPr>
        <w:t xml:space="preserve"> </w:t>
      </w:r>
      <w:r w:rsidR="00007298" w:rsidRPr="00A97958">
        <w:rPr>
          <w:rFonts w:ascii="Cambria" w:hAnsi="Cambria"/>
          <w:color w:val="auto"/>
        </w:rPr>
        <w:t>be</w:t>
      </w:r>
      <w:r w:rsidR="00007298" w:rsidRPr="00B71B12">
        <w:rPr>
          <w:rFonts w:ascii="Cambria" w:hAnsi="Cambria"/>
          <w:color w:val="auto"/>
          <w:lang w:val="en-US"/>
        </w:rPr>
        <w:t xml:space="preserve"> </w:t>
      </w:r>
      <w:r w:rsidR="00007298" w:rsidRPr="00A97958">
        <w:rPr>
          <w:rFonts w:ascii="Cambria" w:hAnsi="Cambria"/>
          <w:color w:val="auto"/>
        </w:rPr>
        <w:t>certified</w:t>
      </w:r>
      <w:r w:rsidR="00007298" w:rsidRPr="00B71B12">
        <w:rPr>
          <w:rFonts w:ascii="Cambria" w:hAnsi="Cambria"/>
          <w:color w:val="auto"/>
          <w:lang w:val="en-US"/>
        </w:rPr>
        <w:t xml:space="preserve"> </w:t>
      </w:r>
      <w:r w:rsidR="00007298" w:rsidRPr="00A97958">
        <w:rPr>
          <w:rFonts w:ascii="Cambria" w:hAnsi="Cambria"/>
          <w:color w:val="auto"/>
        </w:rPr>
        <w:t>by</w:t>
      </w:r>
      <w:r w:rsidR="00007298" w:rsidRPr="00B71B12">
        <w:rPr>
          <w:rFonts w:ascii="Cambria" w:hAnsi="Cambria"/>
          <w:color w:val="auto"/>
          <w:lang w:val="en-US"/>
        </w:rPr>
        <w:t xml:space="preserve"> </w:t>
      </w:r>
      <w:r w:rsidR="00007298" w:rsidRPr="00A97958">
        <w:rPr>
          <w:rFonts w:ascii="Cambria" w:hAnsi="Cambria"/>
          <w:color w:val="auto"/>
        </w:rPr>
        <w:t>a</w:t>
      </w:r>
      <w:r w:rsidR="00007298" w:rsidRPr="00B71B12">
        <w:rPr>
          <w:rFonts w:ascii="Cambria" w:hAnsi="Cambria"/>
          <w:color w:val="auto"/>
          <w:lang w:val="en-US"/>
        </w:rPr>
        <w:t xml:space="preserve"> </w:t>
      </w:r>
      <w:r w:rsidR="00007298" w:rsidRPr="00A97958">
        <w:rPr>
          <w:rFonts w:ascii="Cambria" w:hAnsi="Cambria"/>
          <w:color w:val="auto"/>
        </w:rPr>
        <w:t>reputable</w:t>
      </w:r>
      <w:r w:rsidR="00007298" w:rsidRPr="00B71B12">
        <w:rPr>
          <w:rFonts w:ascii="Cambria" w:hAnsi="Cambria"/>
          <w:color w:val="auto"/>
          <w:lang w:val="en-US"/>
        </w:rPr>
        <w:t xml:space="preserve"> </w:t>
      </w:r>
      <w:r w:rsidR="00007298" w:rsidRPr="00A97958">
        <w:rPr>
          <w:rFonts w:ascii="Cambria" w:hAnsi="Cambria"/>
          <w:color w:val="auto"/>
        </w:rPr>
        <w:t>auditor</w:t>
      </w:r>
      <w:r w:rsidR="00D31725" w:rsidRPr="00B71B12">
        <w:rPr>
          <w:rFonts w:ascii="Cambria" w:hAnsi="Cambria"/>
          <w:color w:val="auto"/>
          <w:lang w:val="en-US"/>
        </w:rPr>
        <w:t xml:space="preserve"> </w:t>
      </w:r>
      <w:r w:rsidR="00D31725" w:rsidRPr="00A97958">
        <w:rPr>
          <w:rFonts w:ascii="Cambria" w:hAnsi="Cambria"/>
          <w:color w:val="0070C0"/>
          <w:lang w:val="ru-RU"/>
        </w:rPr>
        <w:t>Балансовый</w:t>
      </w:r>
      <w:r w:rsidR="00D31725" w:rsidRPr="00B71B12">
        <w:rPr>
          <w:rFonts w:ascii="Cambria" w:hAnsi="Cambria"/>
          <w:color w:val="0070C0"/>
          <w:lang w:val="en-US"/>
        </w:rPr>
        <w:t xml:space="preserve"> </w:t>
      </w:r>
      <w:r w:rsidR="00D31725" w:rsidRPr="00A97958">
        <w:rPr>
          <w:rFonts w:ascii="Cambria" w:hAnsi="Cambria"/>
          <w:color w:val="0070C0"/>
          <w:lang w:val="ru-RU"/>
        </w:rPr>
        <w:t>отчет</w:t>
      </w:r>
      <w:r w:rsidR="00D31725" w:rsidRPr="00B71B12">
        <w:rPr>
          <w:rFonts w:ascii="Cambria" w:hAnsi="Cambria"/>
          <w:color w:val="0070C0"/>
          <w:lang w:val="en-US"/>
        </w:rPr>
        <w:t xml:space="preserve"> </w:t>
      </w:r>
      <w:r w:rsidR="00D31725" w:rsidRPr="00A97958">
        <w:rPr>
          <w:rFonts w:ascii="Cambria" w:hAnsi="Cambria"/>
          <w:color w:val="0070C0"/>
          <w:lang w:val="ru-RU"/>
        </w:rPr>
        <w:t>и</w:t>
      </w:r>
      <w:r w:rsidR="00D31725" w:rsidRPr="00B71B12">
        <w:rPr>
          <w:rFonts w:ascii="Cambria" w:hAnsi="Cambria"/>
          <w:color w:val="0070C0"/>
          <w:lang w:val="en-US"/>
        </w:rPr>
        <w:t xml:space="preserve"> </w:t>
      </w:r>
      <w:r w:rsidR="00D31725" w:rsidRPr="00A97958">
        <w:rPr>
          <w:rFonts w:ascii="Cambria" w:hAnsi="Cambria"/>
          <w:color w:val="0070C0"/>
          <w:lang w:val="ru-RU"/>
        </w:rPr>
        <w:t>отчет</w:t>
      </w:r>
      <w:r w:rsidR="00D31725" w:rsidRPr="00B71B12">
        <w:rPr>
          <w:rFonts w:ascii="Cambria" w:hAnsi="Cambria"/>
          <w:color w:val="0070C0"/>
          <w:lang w:val="en-US"/>
        </w:rPr>
        <w:t xml:space="preserve"> </w:t>
      </w:r>
      <w:r w:rsidR="00D31725" w:rsidRPr="00A97958">
        <w:rPr>
          <w:rFonts w:ascii="Cambria" w:hAnsi="Cambria"/>
          <w:color w:val="0070C0"/>
          <w:lang w:val="ru-RU"/>
        </w:rPr>
        <w:t>об</w:t>
      </w:r>
      <w:r w:rsidR="00D31725" w:rsidRPr="00B71B12">
        <w:rPr>
          <w:rFonts w:ascii="Cambria" w:hAnsi="Cambria"/>
          <w:color w:val="0070C0"/>
          <w:lang w:val="en-US"/>
        </w:rPr>
        <w:t xml:space="preserve"> </w:t>
      </w:r>
      <w:r w:rsidR="00D31725" w:rsidRPr="00A97958">
        <w:rPr>
          <w:rFonts w:ascii="Cambria" w:hAnsi="Cambria"/>
          <w:color w:val="0070C0"/>
          <w:lang w:val="ru-RU"/>
        </w:rPr>
        <w:t>оборотах</w:t>
      </w:r>
      <w:r w:rsidR="00D31725" w:rsidRPr="00B71B12">
        <w:rPr>
          <w:rFonts w:ascii="Cambria" w:hAnsi="Cambria"/>
          <w:color w:val="0070C0"/>
          <w:lang w:val="en-US"/>
        </w:rPr>
        <w:t xml:space="preserve"> </w:t>
      </w:r>
      <w:r w:rsidR="00D31725" w:rsidRPr="00A97958">
        <w:rPr>
          <w:rFonts w:ascii="Cambria" w:hAnsi="Cambria"/>
          <w:color w:val="0070C0"/>
          <w:lang w:val="ru-RU"/>
        </w:rPr>
        <w:t>должны</w:t>
      </w:r>
      <w:r w:rsidR="00D31725" w:rsidRPr="00B71B12">
        <w:rPr>
          <w:rFonts w:ascii="Cambria" w:hAnsi="Cambria"/>
          <w:color w:val="0070C0"/>
          <w:lang w:val="en-US"/>
        </w:rPr>
        <w:t xml:space="preserve"> </w:t>
      </w:r>
      <w:r w:rsidR="00D31725" w:rsidRPr="00A97958">
        <w:rPr>
          <w:rFonts w:ascii="Cambria" w:hAnsi="Cambria"/>
          <w:color w:val="0070C0"/>
          <w:lang w:val="ru-RU"/>
        </w:rPr>
        <w:t>быть</w:t>
      </w:r>
      <w:r w:rsidR="00D31725" w:rsidRPr="00B71B12">
        <w:rPr>
          <w:rFonts w:ascii="Cambria" w:hAnsi="Cambria"/>
          <w:color w:val="0070C0"/>
          <w:lang w:val="en-US"/>
        </w:rPr>
        <w:t xml:space="preserve"> </w:t>
      </w:r>
      <w:r w:rsidR="00D31725" w:rsidRPr="00A97958">
        <w:rPr>
          <w:rFonts w:ascii="Cambria" w:hAnsi="Cambria"/>
          <w:color w:val="0070C0"/>
          <w:lang w:val="ru-RU"/>
        </w:rPr>
        <w:t>добавлены</w:t>
      </w:r>
      <w:r w:rsidR="00D31725" w:rsidRPr="00B71B12">
        <w:rPr>
          <w:rFonts w:ascii="Cambria" w:hAnsi="Cambria"/>
          <w:color w:val="0070C0"/>
          <w:lang w:val="en-US"/>
        </w:rPr>
        <w:t xml:space="preserve"> </w:t>
      </w:r>
      <w:r w:rsidR="00D31725" w:rsidRPr="00A97958">
        <w:rPr>
          <w:rFonts w:ascii="Cambria" w:hAnsi="Cambria"/>
          <w:color w:val="0070C0"/>
          <w:lang w:val="ru-RU"/>
        </w:rPr>
        <w:t>и</w:t>
      </w:r>
      <w:r w:rsidR="00D31725" w:rsidRPr="00B71B12">
        <w:rPr>
          <w:rFonts w:ascii="Cambria" w:hAnsi="Cambria"/>
          <w:color w:val="0070C0"/>
          <w:lang w:val="en-US"/>
        </w:rPr>
        <w:t xml:space="preserve"> </w:t>
      </w:r>
      <w:r w:rsidR="00D31725" w:rsidRPr="00A97958">
        <w:rPr>
          <w:rFonts w:ascii="Cambria" w:hAnsi="Cambria"/>
          <w:color w:val="0070C0"/>
          <w:lang w:val="ru-RU"/>
        </w:rPr>
        <w:t>заверены</w:t>
      </w:r>
      <w:r w:rsidR="00D31725" w:rsidRPr="00B71B12">
        <w:rPr>
          <w:rFonts w:ascii="Cambria" w:hAnsi="Cambria"/>
          <w:color w:val="0070C0"/>
          <w:lang w:val="en-US"/>
        </w:rPr>
        <w:t xml:space="preserve"> </w:t>
      </w:r>
      <w:r w:rsidR="00D31725" w:rsidRPr="00A97958">
        <w:rPr>
          <w:rFonts w:ascii="Cambria" w:hAnsi="Cambria"/>
          <w:color w:val="0070C0"/>
          <w:lang w:val="ru-RU"/>
        </w:rPr>
        <w:t>признанным</w:t>
      </w:r>
      <w:r w:rsidR="00D31725" w:rsidRPr="00B71B12">
        <w:rPr>
          <w:rFonts w:ascii="Cambria" w:hAnsi="Cambria"/>
          <w:color w:val="0070C0"/>
          <w:lang w:val="en-US"/>
        </w:rPr>
        <w:t xml:space="preserve"> </w:t>
      </w:r>
      <w:r w:rsidR="00D31725" w:rsidRPr="00A97958">
        <w:rPr>
          <w:rFonts w:ascii="Cambria" w:hAnsi="Cambria"/>
          <w:color w:val="0070C0"/>
          <w:lang w:val="ru-RU"/>
        </w:rPr>
        <w:t>аудитором</w:t>
      </w:r>
      <w:r w:rsidR="00007298" w:rsidRPr="00B71B12">
        <w:rPr>
          <w:rFonts w:ascii="Cambria" w:hAnsi="Cambria"/>
          <w:color w:val="0070C0"/>
          <w:lang w:val="en-US"/>
        </w:rPr>
        <w:t>.</w:t>
      </w:r>
    </w:p>
    <w:p w14:paraId="2222206A" w14:textId="300D5831" w:rsidR="00B33550" w:rsidRPr="00A97958" w:rsidRDefault="00B33550" w:rsidP="00B33550">
      <w:pPr>
        <w:rPr>
          <w:rFonts w:ascii="Cambria" w:hAnsi="Cambria"/>
          <w:color w:val="auto"/>
          <w:lang w:val="ru-RU"/>
        </w:rPr>
      </w:pPr>
      <w:r w:rsidRPr="00A97958">
        <w:rPr>
          <w:rFonts w:ascii="Cambria" w:hAnsi="Cambria"/>
          <w:color w:val="auto"/>
        </w:rPr>
        <w:t>Company</w:t>
      </w:r>
      <w:r w:rsidRPr="00A97958">
        <w:rPr>
          <w:rFonts w:ascii="Cambria" w:hAnsi="Cambria"/>
          <w:color w:val="auto"/>
          <w:lang w:val="ru-RU"/>
        </w:rPr>
        <w:t>’</w:t>
      </w:r>
      <w:r w:rsidRPr="00A97958">
        <w:rPr>
          <w:rFonts w:ascii="Cambria" w:hAnsi="Cambria"/>
          <w:color w:val="auto"/>
        </w:rPr>
        <w:t>s</w:t>
      </w:r>
      <w:r w:rsidRPr="00A97958">
        <w:rPr>
          <w:rFonts w:ascii="Cambria" w:hAnsi="Cambria"/>
          <w:color w:val="auto"/>
          <w:lang w:val="ru-RU"/>
        </w:rPr>
        <w:t xml:space="preserve"> </w:t>
      </w:r>
      <w:r w:rsidRPr="00A97958">
        <w:rPr>
          <w:rFonts w:ascii="Cambria" w:hAnsi="Cambria"/>
          <w:color w:val="auto"/>
        </w:rPr>
        <w:t>Legal</w:t>
      </w:r>
      <w:r w:rsidRPr="00A97958">
        <w:rPr>
          <w:rFonts w:ascii="Cambria" w:hAnsi="Cambria"/>
          <w:color w:val="auto"/>
          <w:lang w:val="ru-RU"/>
        </w:rPr>
        <w:t xml:space="preserve"> </w:t>
      </w:r>
      <w:r w:rsidRPr="00A97958">
        <w:rPr>
          <w:rFonts w:ascii="Cambria" w:hAnsi="Cambria"/>
          <w:color w:val="auto"/>
        </w:rPr>
        <w:t>Name</w:t>
      </w:r>
      <w:r w:rsidR="00D31725" w:rsidRPr="00A97958">
        <w:rPr>
          <w:rFonts w:ascii="Cambria" w:hAnsi="Cambria"/>
          <w:color w:val="auto"/>
          <w:lang w:val="ru-RU"/>
        </w:rPr>
        <w:t xml:space="preserve">/ </w:t>
      </w:r>
      <w:r w:rsidR="00D31725" w:rsidRPr="00A97958">
        <w:rPr>
          <w:rFonts w:ascii="Cambria" w:hAnsi="Cambria"/>
          <w:color w:val="0070C0"/>
          <w:lang w:val="ru-RU"/>
        </w:rPr>
        <w:t>Юридическое название компании</w:t>
      </w:r>
      <w:r w:rsidRPr="00A97958">
        <w:rPr>
          <w:rFonts w:ascii="Cambria" w:hAnsi="Cambria"/>
          <w:color w:val="0070C0"/>
          <w:lang w:val="ru-RU"/>
        </w:rPr>
        <w:t xml:space="preserve">: </w:t>
      </w:r>
      <w:r w:rsidRPr="00A97958">
        <w:rPr>
          <w:rFonts w:ascii="Cambria" w:hAnsi="Cambria"/>
          <w:color w:val="auto"/>
          <w:lang w:val="ru-RU"/>
        </w:rPr>
        <w:t>__________________</w:t>
      </w:r>
    </w:p>
    <w:p w14:paraId="12424592" w14:textId="77777777" w:rsidR="00B33550" w:rsidRPr="00991524" w:rsidRDefault="00B33550" w:rsidP="00B33550">
      <w:pPr>
        <w:rPr>
          <w:rFonts w:ascii="Cambria" w:hAnsi="Cambria"/>
          <w:color w:val="auto"/>
          <w:sz w:val="10"/>
          <w:szCs w:val="10"/>
          <w:lang w:val="ru-RU"/>
        </w:rPr>
      </w:pPr>
    </w:p>
    <w:p w14:paraId="59E604FD" w14:textId="0E7AEF49" w:rsidR="00B33550" w:rsidRPr="00991524" w:rsidRDefault="00B33550" w:rsidP="00991524">
      <w:pPr>
        <w:jc w:val="left"/>
        <w:rPr>
          <w:rFonts w:ascii="Cambria" w:hAnsi="Cambria"/>
          <w:color w:val="auto"/>
          <w:lang w:val="ru-RU"/>
        </w:rPr>
      </w:pPr>
      <w:r w:rsidRPr="00DC3839">
        <w:rPr>
          <w:rFonts w:ascii="Cambria" w:hAnsi="Cambria"/>
          <w:color w:val="auto"/>
        </w:rPr>
        <w:t>JV</w:t>
      </w:r>
      <w:r w:rsidRPr="00D31725">
        <w:rPr>
          <w:rFonts w:ascii="Cambria" w:hAnsi="Cambria"/>
          <w:color w:val="auto"/>
          <w:lang w:val="ru-RU"/>
        </w:rPr>
        <w:t xml:space="preserve"> / </w:t>
      </w:r>
      <w:r w:rsidRPr="00DC3839">
        <w:rPr>
          <w:rFonts w:ascii="Cambria" w:hAnsi="Cambria"/>
          <w:color w:val="auto"/>
        </w:rPr>
        <w:t>Associated</w:t>
      </w:r>
      <w:r w:rsidRPr="00D31725">
        <w:rPr>
          <w:rFonts w:ascii="Cambria" w:hAnsi="Cambria"/>
          <w:color w:val="auto"/>
          <w:lang w:val="ru-RU"/>
        </w:rPr>
        <w:t xml:space="preserve"> </w:t>
      </w:r>
      <w:r w:rsidRPr="00DC3839">
        <w:rPr>
          <w:rFonts w:ascii="Cambria" w:hAnsi="Cambria"/>
          <w:color w:val="auto"/>
        </w:rPr>
        <w:t>Partner</w:t>
      </w:r>
      <w:r w:rsidRPr="00D31725">
        <w:rPr>
          <w:rFonts w:ascii="Cambria" w:hAnsi="Cambria"/>
          <w:color w:val="auto"/>
          <w:lang w:val="ru-RU"/>
        </w:rPr>
        <w:t>’</w:t>
      </w:r>
      <w:r w:rsidRPr="00DC3839">
        <w:rPr>
          <w:rFonts w:ascii="Cambria" w:hAnsi="Cambria"/>
          <w:color w:val="auto"/>
        </w:rPr>
        <w:t>s</w:t>
      </w:r>
      <w:r w:rsidRPr="00D31725">
        <w:rPr>
          <w:rFonts w:ascii="Cambria" w:hAnsi="Cambria"/>
          <w:color w:val="auto"/>
          <w:lang w:val="ru-RU"/>
        </w:rPr>
        <w:t xml:space="preserve"> </w:t>
      </w:r>
      <w:r w:rsidRPr="00DC3839">
        <w:rPr>
          <w:rFonts w:ascii="Cambria" w:hAnsi="Cambria"/>
          <w:color w:val="auto"/>
        </w:rPr>
        <w:t>Legal</w:t>
      </w:r>
      <w:r w:rsidRPr="00D31725">
        <w:rPr>
          <w:rFonts w:ascii="Cambria" w:hAnsi="Cambria"/>
          <w:color w:val="auto"/>
          <w:lang w:val="ru-RU"/>
        </w:rPr>
        <w:t xml:space="preserve"> </w:t>
      </w:r>
      <w:r w:rsidRPr="00DC3839">
        <w:rPr>
          <w:rFonts w:ascii="Cambria" w:hAnsi="Cambria"/>
          <w:color w:val="auto"/>
        </w:rPr>
        <w:t>Name</w:t>
      </w:r>
      <w:r w:rsidR="00D31725" w:rsidRPr="00D31725">
        <w:rPr>
          <w:rFonts w:ascii="Cambria" w:hAnsi="Cambria"/>
          <w:color w:val="auto"/>
          <w:lang w:val="ru-RU"/>
        </w:rPr>
        <w:t xml:space="preserve">/ </w:t>
      </w:r>
      <w:r w:rsidR="00D31725" w:rsidRPr="00C71F19">
        <w:rPr>
          <w:rFonts w:ascii="Cambria" w:hAnsi="Cambria"/>
          <w:color w:val="0070C0"/>
          <w:lang w:val="ru-RU"/>
        </w:rPr>
        <w:t>Юридическое название СП/ассоциированного партнера</w:t>
      </w:r>
      <w:r w:rsidRPr="00C71F19">
        <w:rPr>
          <w:rFonts w:ascii="Cambria" w:hAnsi="Cambria"/>
          <w:color w:val="0070C0"/>
          <w:lang w:val="ru-RU"/>
        </w:rPr>
        <w:t xml:space="preserve">: </w:t>
      </w:r>
      <w:r w:rsidRPr="00D31725">
        <w:rPr>
          <w:rFonts w:ascii="Cambria" w:hAnsi="Cambria"/>
          <w:color w:val="auto"/>
          <w:lang w:val="ru-RU"/>
        </w:rPr>
        <w:t>__________________</w:t>
      </w:r>
    </w:p>
    <w:p w14:paraId="6C49C22E" w14:textId="1D3A8C47" w:rsidR="00B33550" w:rsidRPr="00991524" w:rsidRDefault="00B33550" w:rsidP="00B33550">
      <w:pPr>
        <w:rPr>
          <w:rFonts w:ascii="Cambria" w:hAnsi="Cambria"/>
          <w:b/>
          <w:color w:val="auto"/>
          <w:u w:val="single"/>
        </w:rPr>
      </w:pPr>
      <w:r w:rsidRPr="00DC3839">
        <w:rPr>
          <w:rFonts w:ascii="Cambria" w:hAnsi="Cambria"/>
          <w:b/>
          <w:color w:val="auto"/>
          <w:u w:val="single"/>
        </w:rPr>
        <w:t>1. Financial data</w:t>
      </w:r>
      <w:r w:rsidR="00F84E22">
        <w:rPr>
          <w:rFonts w:ascii="Cambria" w:hAnsi="Cambria"/>
          <w:b/>
          <w:color w:val="auto"/>
          <w:u w:val="single"/>
        </w:rPr>
        <w:t>/</w:t>
      </w:r>
      <w:r w:rsidR="00F84E22" w:rsidRPr="00F84E22">
        <w:rPr>
          <w:rFonts w:ascii="Cambria" w:hAnsi="Cambria"/>
          <w:b/>
          <w:color w:val="auto"/>
          <w:u w:val="single"/>
        </w:rPr>
        <w:t xml:space="preserve"> </w:t>
      </w:r>
      <w:r w:rsidR="00F84E22" w:rsidRPr="00C71F19">
        <w:rPr>
          <w:rFonts w:ascii="Cambria" w:hAnsi="Cambria"/>
          <w:b/>
          <w:color w:val="0070C0"/>
          <w:u w:val="single"/>
        </w:rPr>
        <w:t>Финансовые данные</w:t>
      </w:r>
    </w:p>
    <w:tbl>
      <w:tblPr>
        <w:tblW w:w="8947" w:type="dxa"/>
        <w:tblInd w:w="13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2967"/>
        <w:gridCol w:w="1155"/>
        <w:gridCol w:w="1246"/>
        <w:gridCol w:w="1152"/>
        <w:gridCol w:w="1152"/>
        <w:gridCol w:w="1275"/>
      </w:tblGrid>
      <w:tr w:rsidR="007F261A" w:rsidRPr="004C1A06" w14:paraId="37DEE1A4" w14:textId="77777777" w:rsidTr="00B05A74">
        <w:trPr>
          <w:trHeight w:hRule="exact" w:val="619"/>
        </w:trPr>
        <w:tc>
          <w:tcPr>
            <w:tcW w:w="2967" w:type="dxa"/>
            <w:shd w:val="clear" w:color="auto" w:fill="auto"/>
          </w:tcPr>
          <w:p w14:paraId="64AB5BD7" w14:textId="77777777" w:rsidR="00B33550" w:rsidRPr="00DC3839" w:rsidRDefault="00B33550" w:rsidP="00E54F5A">
            <w:pPr>
              <w:pStyle w:val="TableParagraph"/>
              <w:spacing w:before="126"/>
              <w:ind w:left="369"/>
              <w:rPr>
                <w:rFonts w:ascii="Cambria" w:hAnsi="Cambria" w:cs="Arial"/>
                <w:b/>
                <w:sz w:val="20"/>
                <w:szCs w:val="20"/>
              </w:rPr>
            </w:pPr>
          </w:p>
        </w:tc>
        <w:tc>
          <w:tcPr>
            <w:tcW w:w="5980" w:type="dxa"/>
            <w:gridSpan w:val="5"/>
            <w:shd w:val="clear" w:color="auto" w:fill="auto"/>
          </w:tcPr>
          <w:p w14:paraId="1CEF2E22" w14:textId="77777777" w:rsidR="00B33550" w:rsidRPr="00F84E22" w:rsidRDefault="00B33550" w:rsidP="00E54F5A">
            <w:pPr>
              <w:pStyle w:val="TableParagraph"/>
              <w:spacing w:before="1"/>
              <w:rPr>
                <w:rFonts w:ascii="Cambria" w:hAnsi="Cambria" w:cs="Arial"/>
                <w:sz w:val="14"/>
                <w:szCs w:val="14"/>
              </w:rPr>
            </w:pPr>
          </w:p>
          <w:p w14:paraId="2DF2C457" w14:textId="47B29EF1" w:rsidR="00B33550" w:rsidRPr="00F84E22" w:rsidRDefault="00B33550" w:rsidP="00E54F5A">
            <w:pPr>
              <w:pStyle w:val="TableParagraph"/>
              <w:ind w:left="1875" w:right="502" w:hanging="941"/>
              <w:rPr>
                <w:rFonts w:ascii="Cambria" w:hAnsi="Cambria" w:cs="Arial"/>
                <w:b/>
                <w:spacing w:val="-8"/>
                <w:sz w:val="14"/>
                <w:szCs w:val="14"/>
              </w:rPr>
            </w:pPr>
            <w:r w:rsidRPr="00F84E22">
              <w:rPr>
                <w:rFonts w:ascii="Cambria" w:hAnsi="Cambria" w:cs="Arial"/>
                <w:b/>
                <w:spacing w:val="-6"/>
                <w:sz w:val="14"/>
                <w:szCs w:val="14"/>
              </w:rPr>
              <w:t xml:space="preserve">Historic information </w:t>
            </w:r>
            <w:r w:rsidRPr="00F84E22">
              <w:rPr>
                <w:rFonts w:ascii="Cambria" w:hAnsi="Cambria" w:cs="Arial"/>
                <w:b/>
                <w:spacing w:val="-4"/>
                <w:sz w:val="14"/>
                <w:szCs w:val="14"/>
              </w:rPr>
              <w:t xml:space="preserve">for </w:t>
            </w:r>
            <w:r w:rsidR="00B05A74" w:rsidRPr="00F84E22">
              <w:rPr>
                <w:rFonts w:ascii="Cambria" w:hAnsi="Cambria" w:cs="Arial"/>
                <w:b/>
                <w:spacing w:val="-6"/>
                <w:sz w:val="14"/>
                <w:szCs w:val="14"/>
              </w:rPr>
              <w:t>the previous</w:t>
            </w:r>
            <w:r w:rsidRPr="00F84E22">
              <w:rPr>
                <w:rFonts w:ascii="Cambria" w:hAnsi="Cambria" w:cs="Arial"/>
                <w:b/>
                <w:spacing w:val="-6"/>
                <w:sz w:val="14"/>
                <w:szCs w:val="14"/>
              </w:rPr>
              <w:t xml:space="preserve"> </w:t>
            </w:r>
            <w:r w:rsidRPr="00F84E22">
              <w:rPr>
                <w:rFonts w:ascii="Cambria" w:hAnsi="Cambria" w:cs="Arial"/>
                <w:b/>
                <w:spacing w:val="-4"/>
                <w:sz w:val="14"/>
                <w:szCs w:val="14"/>
              </w:rPr>
              <w:t>four years</w:t>
            </w:r>
            <w:r w:rsidR="00B05A74" w:rsidRPr="00B05A74">
              <w:rPr>
                <w:rFonts w:ascii="Cambria" w:hAnsi="Cambria" w:cs="Arial"/>
                <w:b/>
                <w:spacing w:val="-4"/>
                <w:sz w:val="14"/>
                <w:szCs w:val="14"/>
              </w:rPr>
              <w:t xml:space="preserve"> </w:t>
            </w:r>
            <w:r w:rsidR="006F55F1" w:rsidRPr="006F55F1">
              <w:rPr>
                <w:rFonts w:ascii="Cambria" w:hAnsi="Cambria" w:cs="Arial"/>
                <w:b/>
                <w:spacing w:val="-8"/>
                <w:sz w:val="14"/>
                <w:szCs w:val="14"/>
              </w:rPr>
              <w:t>(</w:t>
            </w:r>
            <w:r w:rsidR="006F55F1">
              <w:rPr>
                <w:rFonts w:ascii="Cambria" w:hAnsi="Cambria" w:cs="Arial"/>
                <w:b/>
                <w:spacing w:val="-8"/>
                <w:sz w:val="14"/>
                <w:szCs w:val="14"/>
              </w:rPr>
              <w:t>KGS)</w:t>
            </w:r>
            <w:r w:rsidR="00B64CE1" w:rsidRPr="00F84E22">
              <w:rPr>
                <w:rFonts w:ascii="Cambria" w:hAnsi="Cambria" w:cs="Arial"/>
                <w:b/>
                <w:spacing w:val="-8"/>
                <w:sz w:val="14"/>
                <w:szCs w:val="14"/>
              </w:rPr>
              <w:t xml:space="preserve"> </w:t>
            </w:r>
          </w:p>
          <w:p w14:paraId="1EC99ED4" w14:textId="2DE97369" w:rsidR="00B64CE1" w:rsidRPr="006F55F1" w:rsidRDefault="00F84E22" w:rsidP="00B05A74">
            <w:pPr>
              <w:pStyle w:val="TableParagraph"/>
              <w:ind w:left="1875" w:right="502" w:hanging="941"/>
              <w:rPr>
                <w:rFonts w:ascii="Cambria" w:hAnsi="Cambria" w:cs="Arial"/>
                <w:b/>
                <w:color w:val="0070C0"/>
                <w:spacing w:val="-8"/>
                <w:sz w:val="14"/>
                <w:szCs w:val="14"/>
                <w:lang w:val="ru-RU"/>
              </w:rPr>
            </w:pPr>
            <w:r w:rsidRPr="007009AA">
              <w:rPr>
                <w:rFonts w:ascii="Cambria" w:hAnsi="Cambria" w:cs="Arial"/>
                <w:b/>
                <w:color w:val="0070C0"/>
                <w:spacing w:val="-6"/>
                <w:sz w:val="14"/>
                <w:szCs w:val="14"/>
                <w:lang w:val="ru-RU"/>
              </w:rPr>
              <w:t xml:space="preserve">Информация </w:t>
            </w:r>
            <w:r w:rsidRPr="007009AA">
              <w:rPr>
                <w:rFonts w:ascii="Cambria" w:hAnsi="Cambria" w:cs="Arial"/>
                <w:b/>
                <w:color w:val="0070C0"/>
                <w:spacing w:val="-4"/>
                <w:sz w:val="14"/>
                <w:szCs w:val="14"/>
                <w:lang w:val="ru-RU"/>
              </w:rPr>
              <w:t xml:space="preserve">за </w:t>
            </w:r>
            <w:r w:rsidRPr="007009AA">
              <w:rPr>
                <w:rFonts w:ascii="Cambria" w:hAnsi="Cambria" w:cs="Arial"/>
                <w:b/>
                <w:color w:val="0070C0"/>
                <w:spacing w:val="-6"/>
                <w:sz w:val="14"/>
                <w:szCs w:val="14"/>
                <w:lang w:val="ru-RU"/>
              </w:rPr>
              <w:t xml:space="preserve">предыдущие </w:t>
            </w:r>
            <w:r w:rsidRPr="007009AA">
              <w:rPr>
                <w:rFonts w:ascii="Cambria" w:hAnsi="Cambria" w:cs="Arial"/>
                <w:b/>
                <w:color w:val="0070C0"/>
                <w:spacing w:val="-4"/>
                <w:sz w:val="14"/>
                <w:szCs w:val="14"/>
                <w:lang w:val="ru-RU"/>
              </w:rPr>
              <w:t>четыре года</w:t>
            </w:r>
            <w:r w:rsidR="00B05A74">
              <w:rPr>
                <w:rFonts w:ascii="Cambria" w:hAnsi="Cambria" w:cs="Arial"/>
                <w:b/>
                <w:color w:val="0070C0"/>
                <w:spacing w:val="-4"/>
                <w:sz w:val="14"/>
                <w:szCs w:val="14"/>
                <w:lang w:val="ru-RU"/>
              </w:rPr>
              <w:t xml:space="preserve"> в </w:t>
            </w:r>
            <w:r w:rsidR="006F55F1">
              <w:rPr>
                <w:rFonts w:ascii="Cambria" w:hAnsi="Cambria" w:cs="Arial"/>
                <w:b/>
                <w:color w:val="0070C0"/>
                <w:spacing w:val="-8"/>
                <w:sz w:val="14"/>
                <w:szCs w:val="14"/>
                <w:lang w:val="ru-RU"/>
              </w:rPr>
              <w:t>сомах</w:t>
            </w:r>
          </w:p>
        </w:tc>
      </w:tr>
      <w:tr w:rsidR="007F261A" w:rsidRPr="00DC3839" w14:paraId="7A1485E1" w14:textId="77777777" w:rsidTr="00E54F5A">
        <w:trPr>
          <w:trHeight w:hRule="exact" w:val="638"/>
        </w:trPr>
        <w:tc>
          <w:tcPr>
            <w:tcW w:w="2967" w:type="dxa"/>
            <w:shd w:val="clear" w:color="auto" w:fill="auto"/>
          </w:tcPr>
          <w:p w14:paraId="7C831403" w14:textId="77777777" w:rsidR="00B33550" w:rsidRPr="00F84E22" w:rsidRDefault="00B33550" w:rsidP="00E54F5A">
            <w:pPr>
              <w:rPr>
                <w:rFonts w:ascii="Cambria" w:hAnsi="Cambria"/>
                <w:color w:val="auto"/>
                <w:sz w:val="14"/>
                <w:szCs w:val="14"/>
                <w:lang w:val="ru-RU"/>
              </w:rPr>
            </w:pPr>
          </w:p>
        </w:tc>
        <w:tc>
          <w:tcPr>
            <w:tcW w:w="1155" w:type="dxa"/>
            <w:shd w:val="clear" w:color="auto" w:fill="auto"/>
          </w:tcPr>
          <w:p w14:paraId="3F39FC0D" w14:textId="77777777" w:rsidR="00F84E22" w:rsidRDefault="00B33550" w:rsidP="00E54F5A">
            <w:pPr>
              <w:pStyle w:val="TableParagraph"/>
              <w:ind w:left="371" w:right="-2" w:hanging="312"/>
              <w:rPr>
                <w:rFonts w:ascii="Cambria" w:hAnsi="Cambria" w:cs="Arial"/>
                <w:sz w:val="14"/>
                <w:szCs w:val="14"/>
              </w:rPr>
            </w:pPr>
            <w:r w:rsidRPr="00F84E22">
              <w:rPr>
                <w:rFonts w:ascii="Cambria" w:hAnsi="Cambria" w:cs="Arial"/>
                <w:sz w:val="14"/>
                <w:szCs w:val="14"/>
              </w:rPr>
              <w:t>Completed year</w:t>
            </w:r>
            <w:r w:rsidR="00F84E22" w:rsidRPr="00F84E22">
              <w:rPr>
                <w:rFonts w:ascii="Cambria" w:hAnsi="Cambria" w:cs="Arial"/>
                <w:sz w:val="14"/>
                <w:szCs w:val="14"/>
              </w:rPr>
              <w:t>/</w:t>
            </w:r>
          </w:p>
          <w:p w14:paraId="4BA3A336" w14:textId="4AB93BDA" w:rsidR="00B33550" w:rsidRPr="00F84E22" w:rsidRDefault="00F84E22" w:rsidP="00E54F5A">
            <w:pPr>
              <w:pStyle w:val="TableParagraph"/>
              <w:ind w:left="371" w:right="-2" w:hanging="312"/>
              <w:rPr>
                <w:rFonts w:ascii="Cambria" w:hAnsi="Cambria" w:cs="Arial"/>
                <w:sz w:val="14"/>
                <w:szCs w:val="14"/>
              </w:rPr>
            </w:pPr>
            <w:r w:rsidRPr="007009AA">
              <w:rPr>
                <w:rFonts w:ascii="Cambria" w:hAnsi="Cambria" w:cs="Arial"/>
                <w:color w:val="0070C0"/>
                <w:sz w:val="14"/>
                <w:szCs w:val="14"/>
              </w:rPr>
              <w:t>Завершенный год</w:t>
            </w:r>
          </w:p>
        </w:tc>
        <w:tc>
          <w:tcPr>
            <w:tcW w:w="1246" w:type="dxa"/>
            <w:shd w:val="clear" w:color="auto" w:fill="auto"/>
          </w:tcPr>
          <w:p w14:paraId="00C38C14" w14:textId="77777777" w:rsidR="00F84E22" w:rsidRDefault="00B33550" w:rsidP="00F84E22">
            <w:pPr>
              <w:pStyle w:val="TableParagraph"/>
              <w:ind w:left="552" w:right="18" w:hanging="495"/>
              <w:rPr>
                <w:rFonts w:ascii="Cambria" w:hAnsi="Cambria" w:cs="Arial"/>
                <w:sz w:val="14"/>
                <w:szCs w:val="14"/>
              </w:rPr>
            </w:pPr>
            <w:r w:rsidRPr="00F84E22">
              <w:rPr>
                <w:rFonts w:ascii="Cambria" w:hAnsi="Cambria" w:cs="Arial"/>
                <w:sz w:val="14"/>
                <w:szCs w:val="14"/>
              </w:rPr>
              <w:t>Completed</w:t>
            </w:r>
            <w:r w:rsidR="00F84E22">
              <w:rPr>
                <w:rFonts w:ascii="Cambria" w:hAnsi="Cambria" w:cs="Arial"/>
                <w:sz w:val="14"/>
                <w:szCs w:val="14"/>
              </w:rPr>
              <w:t>/</w:t>
            </w:r>
          </w:p>
          <w:p w14:paraId="5FB92CA7" w14:textId="761AE4AC" w:rsidR="00B33550" w:rsidRPr="00F84E22" w:rsidRDefault="00F84E22" w:rsidP="00F84E22">
            <w:pPr>
              <w:pStyle w:val="TableParagraph"/>
              <w:ind w:left="552" w:right="18" w:hanging="495"/>
              <w:rPr>
                <w:rFonts w:ascii="Cambria" w:hAnsi="Cambria" w:cs="Arial"/>
                <w:sz w:val="14"/>
                <w:szCs w:val="14"/>
              </w:rPr>
            </w:pPr>
            <w:r w:rsidRPr="007009AA">
              <w:rPr>
                <w:rFonts w:ascii="Cambria" w:hAnsi="Cambria" w:cs="Arial"/>
                <w:color w:val="0070C0"/>
                <w:sz w:val="14"/>
                <w:szCs w:val="14"/>
              </w:rPr>
              <w:t>Завершенный</w:t>
            </w:r>
            <w:r w:rsidR="00B33550" w:rsidRPr="007009AA">
              <w:rPr>
                <w:rFonts w:ascii="Cambria" w:hAnsi="Cambria" w:cs="Arial"/>
                <w:color w:val="0070C0"/>
                <w:sz w:val="14"/>
                <w:szCs w:val="14"/>
              </w:rPr>
              <w:t xml:space="preserve"> - </w:t>
            </w:r>
            <w:r w:rsidR="00B33550" w:rsidRPr="003D1B61">
              <w:rPr>
                <w:rFonts w:ascii="Cambria" w:hAnsi="Cambria" w:cs="Arial"/>
                <w:color w:val="002060"/>
                <w:sz w:val="14"/>
                <w:szCs w:val="14"/>
              </w:rPr>
              <w:t>1</w:t>
            </w:r>
          </w:p>
        </w:tc>
        <w:tc>
          <w:tcPr>
            <w:tcW w:w="1152" w:type="dxa"/>
            <w:shd w:val="clear" w:color="auto" w:fill="auto"/>
          </w:tcPr>
          <w:p w14:paraId="66C7B4F6" w14:textId="77777777" w:rsidR="00F84E22" w:rsidRDefault="00B33550" w:rsidP="00F84E22">
            <w:pPr>
              <w:pStyle w:val="TableParagraph"/>
              <w:ind w:left="494" w:right="1" w:hanging="519"/>
              <w:rPr>
                <w:rFonts w:ascii="Cambria" w:hAnsi="Cambria" w:cs="Arial"/>
                <w:sz w:val="14"/>
                <w:szCs w:val="14"/>
              </w:rPr>
            </w:pPr>
            <w:r w:rsidRPr="00F84E22">
              <w:rPr>
                <w:rFonts w:ascii="Cambria" w:hAnsi="Cambria" w:cs="Arial"/>
                <w:spacing w:val="-5"/>
                <w:sz w:val="14"/>
                <w:szCs w:val="14"/>
              </w:rPr>
              <w:t>Completed</w:t>
            </w:r>
            <w:r w:rsidR="00F84E22">
              <w:rPr>
                <w:rFonts w:ascii="Cambria" w:hAnsi="Cambria" w:cs="Arial"/>
                <w:spacing w:val="-5"/>
                <w:sz w:val="14"/>
                <w:szCs w:val="14"/>
              </w:rPr>
              <w:t>/</w:t>
            </w:r>
          </w:p>
          <w:p w14:paraId="5DF2DAEF" w14:textId="324A4862" w:rsidR="00B33550" w:rsidRPr="00F84E22" w:rsidRDefault="00F84E22" w:rsidP="00F84E22">
            <w:pPr>
              <w:pStyle w:val="TableParagraph"/>
              <w:ind w:left="494" w:right="1" w:hanging="519"/>
              <w:rPr>
                <w:rFonts w:ascii="Cambria" w:hAnsi="Cambria" w:cs="Arial"/>
                <w:sz w:val="14"/>
                <w:szCs w:val="14"/>
              </w:rPr>
            </w:pPr>
            <w:r w:rsidRPr="007009AA">
              <w:rPr>
                <w:rFonts w:ascii="Cambria" w:hAnsi="Cambria" w:cs="Arial"/>
                <w:color w:val="0070C0"/>
                <w:sz w:val="14"/>
                <w:szCs w:val="14"/>
              </w:rPr>
              <w:t>Завершенный</w:t>
            </w:r>
            <w:r w:rsidR="00B33550" w:rsidRPr="007009AA">
              <w:rPr>
                <w:rFonts w:ascii="Cambria" w:hAnsi="Cambria" w:cs="Arial"/>
                <w:color w:val="0070C0"/>
                <w:spacing w:val="-5"/>
                <w:sz w:val="14"/>
                <w:szCs w:val="14"/>
              </w:rPr>
              <w:t xml:space="preserve"> </w:t>
            </w:r>
            <w:r w:rsidR="00B33550" w:rsidRPr="007009AA">
              <w:rPr>
                <w:rFonts w:ascii="Cambria" w:hAnsi="Cambria" w:cs="Arial"/>
                <w:color w:val="0070C0"/>
                <w:sz w:val="14"/>
                <w:szCs w:val="14"/>
              </w:rPr>
              <w:t>- 2</w:t>
            </w:r>
          </w:p>
        </w:tc>
        <w:tc>
          <w:tcPr>
            <w:tcW w:w="1152" w:type="dxa"/>
            <w:shd w:val="clear" w:color="auto" w:fill="auto"/>
          </w:tcPr>
          <w:p w14:paraId="01D9B457" w14:textId="77777777" w:rsidR="00F84E22" w:rsidRDefault="00B33550" w:rsidP="00F84E22">
            <w:pPr>
              <w:pStyle w:val="TableParagraph"/>
              <w:ind w:left="530" w:right="-35" w:hanging="519"/>
              <w:rPr>
                <w:rFonts w:ascii="Cambria" w:hAnsi="Cambria" w:cs="Arial"/>
                <w:sz w:val="14"/>
                <w:szCs w:val="14"/>
              </w:rPr>
            </w:pPr>
            <w:r w:rsidRPr="00F84E22">
              <w:rPr>
                <w:rFonts w:ascii="Cambria" w:hAnsi="Cambria" w:cs="Arial"/>
                <w:spacing w:val="-5"/>
                <w:sz w:val="14"/>
                <w:szCs w:val="14"/>
              </w:rPr>
              <w:t>Completed</w:t>
            </w:r>
            <w:r w:rsidR="00F84E22">
              <w:rPr>
                <w:rFonts w:ascii="Cambria" w:hAnsi="Cambria" w:cs="Arial"/>
                <w:spacing w:val="-5"/>
                <w:sz w:val="14"/>
                <w:szCs w:val="14"/>
              </w:rPr>
              <w:t>/</w:t>
            </w:r>
          </w:p>
          <w:p w14:paraId="48C5DB9D" w14:textId="4DDBBC75" w:rsidR="00B33550" w:rsidRPr="00F84E22" w:rsidRDefault="00F84E22" w:rsidP="00F84E22">
            <w:pPr>
              <w:pStyle w:val="TableParagraph"/>
              <w:ind w:left="530" w:right="-35" w:hanging="519"/>
              <w:rPr>
                <w:rFonts w:ascii="Cambria" w:hAnsi="Cambria" w:cs="Arial"/>
                <w:sz w:val="14"/>
                <w:szCs w:val="14"/>
              </w:rPr>
            </w:pPr>
            <w:r w:rsidRPr="007009AA">
              <w:rPr>
                <w:rFonts w:ascii="Cambria" w:hAnsi="Cambria" w:cs="Arial"/>
                <w:color w:val="0070C0"/>
                <w:sz w:val="14"/>
                <w:szCs w:val="14"/>
              </w:rPr>
              <w:t>Завершенный</w:t>
            </w:r>
            <w:r w:rsidR="00B33550" w:rsidRPr="007009AA">
              <w:rPr>
                <w:rFonts w:ascii="Cambria" w:hAnsi="Cambria" w:cs="Arial"/>
                <w:color w:val="0070C0"/>
                <w:spacing w:val="-5"/>
                <w:sz w:val="14"/>
                <w:szCs w:val="14"/>
              </w:rPr>
              <w:t xml:space="preserve"> </w:t>
            </w:r>
            <w:r w:rsidR="00B33550" w:rsidRPr="007009AA">
              <w:rPr>
                <w:rFonts w:ascii="Cambria" w:hAnsi="Cambria" w:cs="Arial"/>
                <w:color w:val="0070C0"/>
                <w:sz w:val="14"/>
                <w:szCs w:val="14"/>
              </w:rPr>
              <w:t>- 3</w:t>
            </w:r>
          </w:p>
        </w:tc>
        <w:tc>
          <w:tcPr>
            <w:tcW w:w="1275" w:type="dxa"/>
            <w:shd w:val="clear" w:color="auto" w:fill="auto"/>
          </w:tcPr>
          <w:p w14:paraId="04E6D25D" w14:textId="77777777" w:rsidR="00F84E22" w:rsidRDefault="00B33550" w:rsidP="00F84E22">
            <w:pPr>
              <w:pStyle w:val="TableParagraph"/>
              <w:ind w:left="592" w:right="28" w:hanging="521"/>
              <w:rPr>
                <w:rFonts w:ascii="Cambria" w:hAnsi="Cambria" w:cs="Arial"/>
                <w:spacing w:val="-5"/>
                <w:sz w:val="14"/>
                <w:szCs w:val="14"/>
              </w:rPr>
            </w:pPr>
            <w:r w:rsidRPr="00F84E22">
              <w:rPr>
                <w:rFonts w:ascii="Cambria" w:hAnsi="Cambria" w:cs="Arial"/>
                <w:spacing w:val="-5"/>
                <w:sz w:val="14"/>
                <w:szCs w:val="14"/>
              </w:rPr>
              <w:t>Completed</w:t>
            </w:r>
            <w:r w:rsidR="00F84E22">
              <w:rPr>
                <w:rFonts w:ascii="Cambria" w:hAnsi="Cambria" w:cs="Arial"/>
                <w:spacing w:val="-5"/>
                <w:sz w:val="14"/>
                <w:szCs w:val="14"/>
              </w:rPr>
              <w:t>/</w:t>
            </w:r>
          </w:p>
          <w:p w14:paraId="6986F93D" w14:textId="4A038A8B" w:rsidR="00B33550" w:rsidRPr="00F84E22" w:rsidRDefault="00F84E22" w:rsidP="00F84E22">
            <w:pPr>
              <w:pStyle w:val="TableParagraph"/>
              <w:ind w:left="592" w:right="28" w:hanging="521"/>
              <w:rPr>
                <w:rFonts w:ascii="Cambria" w:hAnsi="Cambria" w:cs="Arial"/>
                <w:sz w:val="14"/>
                <w:szCs w:val="14"/>
              </w:rPr>
            </w:pPr>
            <w:r w:rsidRPr="007009AA">
              <w:rPr>
                <w:rFonts w:ascii="Cambria" w:hAnsi="Cambria" w:cs="Arial"/>
                <w:color w:val="0070C0"/>
                <w:sz w:val="14"/>
                <w:szCs w:val="14"/>
              </w:rPr>
              <w:t xml:space="preserve">Завершенный </w:t>
            </w:r>
            <w:r w:rsidR="00B33550" w:rsidRPr="007009AA">
              <w:rPr>
                <w:rFonts w:ascii="Cambria" w:hAnsi="Cambria" w:cs="Arial"/>
                <w:color w:val="0070C0"/>
                <w:sz w:val="14"/>
                <w:szCs w:val="14"/>
              </w:rPr>
              <w:t>- 4</w:t>
            </w:r>
          </w:p>
        </w:tc>
      </w:tr>
      <w:tr w:rsidR="007F261A" w:rsidRPr="00DC3839" w14:paraId="231A1479" w14:textId="77777777" w:rsidTr="00E54F5A">
        <w:trPr>
          <w:trHeight w:hRule="exact" w:val="569"/>
        </w:trPr>
        <w:tc>
          <w:tcPr>
            <w:tcW w:w="8947" w:type="dxa"/>
            <w:gridSpan w:val="6"/>
          </w:tcPr>
          <w:p w14:paraId="0060F816" w14:textId="36F52FA0" w:rsidR="00B33550" w:rsidRPr="00DC3839" w:rsidRDefault="00B33550" w:rsidP="00E54F5A">
            <w:pPr>
              <w:pStyle w:val="TableParagraph"/>
              <w:spacing w:before="98"/>
              <w:ind w:left="2963"/>
              <w:rPr>
                <w:rFonts w:ascii="Cambria" w:hAnsi="Cambria" w:cs="Arial"/>
                <w:sz w:val="20"/>
                <w:szCs w:val="20"/>
              </w:rPr>
            </w:pPr>
            <w:r w:rsidRPr="00DC3839">
              <w:rPr>
                <w:rFonts w:ascii="Cambria" w:hAnsi="Cambria" w:cs="Arial"/>
                <w:sz w:val="20"/>
                <w:szCs w:val="20"/>
              </w:rPr>
              <w:t>Information from Balance Sheet</w:t>
            </w:r>
            <w:r w:rsidR="003D1B61">
              <w:rPr>
                <w:rFonts w:ascii="Cambria" w:hAnsi="Cambria" w:cs="Arial"/>
                <w:sz w:val="20"/>
                <w:szCs w:val="20"/>
              </w:rPr>
              <w:t>/</w:t>
            </w:r>
            <w:r w:rsidR="003D1B61" w:rsidRPr="00DC3839">
              <w:rPr>
                <w:rFonts w:ascii="Cambria" w:hAnsi="Cambria" w:cs="Arial"/>
                <w:sz w:val="20"/>
                <w:szCs w:val="20"/>
              </w:rPr>
              <w:t xml:space="preserve"> </w:t>
            </w:r>
            <w:r w:rsidR="003D1B61" w:rsidRPr="007009AA">
              <w:rPr>
                <w:rFonts w:ascii="Cambria" w:hAnsi="Cambria" w:cs="Arial"/>
                <w:color w:val="0070C0"/>
                <w:sz w:val="20"/>
                <w:szCs w:val="20"/>
              </w:rPr>
              <w:t>Информация из баланс</w:t>
            </w:r>
            <w:r w:rsidR="003D1B61" w:rsidRPr="007009AA">
              <w:rPr>
                <w:rFonts w:ascii="Cambria" w:hAnsi="Cambria" w:cs="Arial"/>
                <w:color w:val="0070C0"/>
                <w:sz w:val="20"/>
                <w:szCs w:val="20"/>
                <w:lang w:val="ru-RU"/>
              </w:rPr>
              <w:t>ового отчета</w:t>
            </w:r>
          </w:p>
        </w:tc>
      </w:tr>
      <w:tr w:rsidR="007F261A" w:rsidRPr="002A4191" w14:paraId="4E914B5D" w14:textId="77777777" w:rsidTr="00E54F5A">
        <w:trPr>
          <w:trHeight w:hRule="exact" w:val="566"/>
        </w:trPr>
        <w:tc>
          <w:tcPr>
            <w:tcW w:w="2967" w:type="dxa"/>
          </w:tcPr>
          <w:p w14:paraId="3A902D71" w14:textId="74BDA37C" w:rsidR="00B33550" w:rsidRPr="002A4191" w:rsidRDefault="00B33550" w:rsidP="00E54F5A">
            <w:pPr>
              <w:pStyle w:val="TableParagraph"/>
              <w:spacing w:line="292" w:lineRule="exact"/>
              <w:ind w:left="67"/>
              <w:rPr>
                <w:rFonts w:ascii="Cambria" w:hAnsi="Cambria" w:cs="Arial"/>
                <w:sz w:val="20"/>
                <w:szCs w:val="20"/>
                <w:lang w:val="fr-FR"/>
              </w:rPr>
            </w:pPr>
            <w:r w:rsidRPr="002A4191">
              <w:rPr>
                <w:rFonts w:ascii="Cambria" w:hAnsi="Cambria" w:cs="Arial"/>
                <w:sz w:val="20"/>
                <w:szCs w:val="20"/>
                <w:lang w:val="fr-FR"/>
              </w:rPr>
              <w:t>Total Assets (TA)</w:t>
            </w:r>
            <w:r w:rsidR="003D1B61" w:rsidRPr="002A4191">
              <w:rPr>
                <w:rFonts w:ascii="Cambria" w:hAnsi="Cambria" w:cs="Arial"/>
                <w:sz w:val="20"/>
                <w:szCs w:val="20"/>
                <w:lang w:val="fr-FR"/>
              </w:rPr>
              <w:t xml:space="preserve">/ </w:t>
            </w:r>
            <w:r w:rsidR="003D1B61" w:rsidRPr="007009AA">
              <w:rPr>
                <w:rFonts w:ascii="Cambria" w:hAnsi="Cambria" w:cs="Arial"/>
                <w:color w:val="0070C0"/>
                <w:sz w:val="20"/>
                <w:szCs w:val="20"/>
              </w:rPr>
              <w:t>Общие</w:t>
            </w:r>
            <w:r w:rsidR="003D1B61" w:rsidRPr="002A4191">
              <w:rPr>
                <w:rFonts w:ascii="Cambria" w:hAnsi="Cambria" w:cs="Arial"/>
                <w:color w:val="0070C0"/>
                <w:sz w:val="20"/>
                <w:szCs w:val="20"/>
                <w:lang w:val="fr-FR"/>
              </w:rPr>
              <w:t xml:space="preserve"> </w:t>
            </w:r>
            <w:r w:rsidR="003D1B61" w:rsidRPr="007009AA">
              <w:rPr>
                <w:rFonts w:ascii="Cambria" w:hAnsi="Cambria" w:cs="Arial"/>
                <w:color w:val="0070C0"/>
                <w:sz w:val="20"/>
                <w:szCs w:val="20"/>
              </w:rPr>
              <w:t>активы</w:t>
            </w:r>
            <w:r w:rsidR="003D1B61" w:rsidRPr="002A4191">
              <w:rPr>
                <w:rFonts w:ascii="Cambria" w:hAnsi="Cambria" w:cs="Arial"/>
                <w:color w:val="0070C0"/>
                <w:sz w:val="20"/>
                <w:szCs w:val="20"/>
                <w:lang w:val="fr-FR"/>
              </w:rPr>
              <w:t xml:space="preserve"> (</w:t>
            </w:r>
            <w:r w:rsidR="003D1B61" w:rsidRPr="007009AA">
              <w:rPr>
                <w:rFonts w:ascii="Cambria" w:hAnsi="Cambria" w:cs="Arial"/>
                <w:color w:val="0070C0"/>
                <w:sz w:val="20"/>
                <w:szCs w:val="20"/>
                <w:lang w:val="ru-RU"/>
              </w:rPr>
              <w:t>ОА</w:t>
            </w:r>
            <w:r w:rsidR="003D1B61" w:rsidRPr="002A4191">
              <w:rPr>
                <w:rFonts w:ascii="Cambria" w:hAnsi="Cambria" w:cs="Arial"/>
                <w:color w:val="0070C0"/>
                <w:sz w:val="20"/>
                <w:szCs w:val="20"/>
                <w:lang w:val="fr-FR"/>
              </w:rPr>
              <w:t>)</w:t>
            </w:r>
          </w:p>
        </w:tc>
        <w:tc>
          <w:tcPr>
            <w:tcW w:w="1155" w:type="dxa"/>
          </w:tcPr>
          <w:p w14:paraId="482C14DA" w14:textId="77777777" w:rsidR="00B33550" w:rsidRPr="002A4191" w:rsidRDefault="00B33550" w:rsidP="00E54F5A">
            <w:pPr>
              <w:rPr>
                <w:rFonts w:ascii="Cambria" w:hAnsi="Cambria"/>
                <w:color w:val="auto"/>
                <w:szCs w:val="20"/>
                <w:lang w:val="fr-FR"/>
              </w:rPr>
            </w:pPr>
          </w:p>
        </w:tc>
        <w:tc>
          <w:tcPr>
            <w:tcW w:w="1246" w:type="dxa"/>
          </w:tcPr>
          <w:p w14:paraId="5E28D000" w14:textId="77777777" w:rsidR="00B33550" w:rsidRPr="002A4191" w:rsidRDefault="00B33550" w:rsidP="00E54F5A">
            <w:pPr>
              <w:rPr>
                <w:rFonts w:ascii="Cambria" w:hAnsi="Cambria"/>
                <w:color w:val="auto"/>
                <w:szCs w:val="20"/>
                <w:lang w:val="fr-FR"/>
              </w:rPr>
            </w:pPr>
          </w:p>
        </w:tc>
        <w:tc>
          <w:tcPr>
            <w:tcW w:w="1152" w:type="dxa"/>
          </w:tcPr>
          <w:p w14:paraId="5EC083EA" w14:textId="77777777" w:rsidR="00B33550" w:rsidRPr="002A4191" w:rsidRDefault="00B33550" w:rsidP="00E54F5A">
            <w:pPr>
              <w:rPr>
                <w:rFonts w:ascii="Cambria" w:hAnsi="Cambria"/>
                <w:color w:val="auto"/>
                <w:szCs w:val="20"/>
                <w:lang w:val="fr-FR"/>
              </w:rPr>
            </w:pPr>
          </w:p>
        </w:tc>
        <w:tc>
          <w:tcPr>
            <w:tcW w:w="1152" w:type="dxa"/>
          </w:tcPr>
          <w:p w14:paraId="1A9181C6" w14:textId="77777777" w:rsidR="00B33550" w:rsidRPr="002A4191" w:rsidRDefault="00B33550" w:rsidP="00E54F5A">
            <w:pPr>
              <w:rPr>
                <w:rFonts w:ascii="Cambria" w:hAnsi="Cambria"/>
                <w:color w:val="auto"/>
                <w:szCs w:val="20"/>
                <w:lang w:val="fr-FR"/>
              </w:rPr>
            </w:pPr>
          </w:p>
        </w:tc>
        <w:tc>
          <w:tcPr>
            <w:tcW w:w="1275" w:type="dxa"/>
          </w:tcPr>
          <w:p w14:paraId="5B2C53A2" w14:textId="77777777" w:rsidR="00B33550" w:rsidRPr="002A4191" w:rsidRDefault="00B33550" w:rsidP="00E54F5A">
            <w:pPr>
              <w:rPr>
                <w:rFonts w:ascii="Cambria" w:hAnsi="Cambria"/>
                <w:color w:val="auto"/>
                <w:szCs w:val="20"/>
                <w:lang w:val="fr-FR"/>
              </w:rPr>
            </w:pPr>
          </w:p>
        </w:tc>
      </w:tr>
      <w:tr w:rsidR="007F261A" w:rsidRPr="004C1A06" w14:paraId="307AC729" w14:textId="77777777" w:rsidTr="00E54F5A">
        <w:trPr>
          <w:trHeight w:hRule="exact" w:val="566"/>
        </w:trPr>
        <w:tc>
          <w:tcPr>
            <w:tcW w:w="2967" w:type="dxa"/>
          </w:tcPr>
          <w:p w14:paraId="3704FCA3" w14:textId="6659B7BB" w:rsidR="00B33550" w:rsidRPr="003D1B61" w:rsidRDefault="00B33550" w:rsidP="00E54F5A">
            <w:pPr>
              <w:pStyle w:val="TableParagraph"/>
              <w:spacing w:line="292" w:lineRule="exact"/>
              <w:ind w:left="67"/>
              <w:rPr>
                <w:rFonts w:ascii="Cambria" w:hAnsi="Cambria" w:cs="Arial"/>
                <w:sz w:val="20"/>
                <w:szCs w:val="20"/>
                <w:lang w:val="ru-RU"/>
              </w:rPr>
            </w:pPr>
            <w:r w:rsidRPr="002A4191">
              <w:rPr>
                <w:rFonts w:ascii="Cambria" w:hAnsi="Cambria" w:cs="Arial"/>
                <w:sz w:val="20"/>
                <w:szCs w:val="20"/>
                <w:lang w:val="fr-FR"/>
              </w:rPr>
              <w:t>Total</w:t>
            </w:r>
            <w:r w:rsidRPr="003D1B61">
              <w:rPr>
                <w:rFonts w:ascii="Cambria" w:hAnsi="Cambria" w:cs="Arial"/>
                <w:sz w:val="20"/>
                <w:szCs w:val="20"/>
                <w:lang w:val="ru-RU"/>
              </w:rPr>
              <w:t xml:space="preserve"> </w:t>
            </w:r>
            <w:r w:rsidRPr="002A4191">
              <w:rPr>
                <w:rFonts w:ascii="Cambria" w:hAnsi="Cambria" w:cs="Arial"/>
                <w:sz w:val="20"/>
                <w:szCs w:val="20"/>
                <w:lang w:val="fr-FR"/>
              </w:rPr>
              <w:t>Liabilities</w:t>
            </w:r>
            <w:r w:rsidRPr="003D1B61">
              <w:rPr>
                <w:rFonts w:ascii="Cambria" w:hAnsi="Cambria" w:cs="Arial"/>
                <w:sz w:val="20"/>
                <w:szCs w:val="20"/>
                <w:lang w:val="ru-RU"/>
              </w:rPr>
              <w:t xml:space="preserve"> (</w:t>
            </w:r>
            <w:r w:rsidRPr="002A4191">
              <w:rPr>
                <w:rFonts w:ascii="Cambria" w:hAnsi="Cambria" w:cs="Arial"/>
                <w:sz w:val="20"/>
                <w:szCs w:val="20"/>
                <w:lang w:val="fr-FR"/>
              </w:rPr>
              <w:t>TL</w:t>
            </w:r>
            <w:r w:rsidRPr="003D1B61">
              <w:rPr>
                <w:rFonts w:ascii="Cambria" w:hAnsi="Cambria" w:cs="Arial"/>
                <w:sz w:val="20"/>
                <w:szCs w:val="20"/>
                <w:lang w:val="ru-RU"/>
              </w:rPr>
              <w:t>)</w:t>
            </w:r>
            <w:r w:rsidR="003D1B61" w:rsidRPr="003D1B61">
              <w:rPr>
                <w:rFonts w:ascii="Cambria" w:hAnsi="Cambria" w:cs="Arial"/>
                <w:sz w:val="20"/>
                <w:szCs w:val="20"/>
                <w:lang w:val="ru-RU"/>
              </w:rPr>
              <w:t xml:space="preserve">/ </w:t>
            </w:r>
            <w:r w:rsidR="003D1B61" w:rsidRPr="007009AA">
              <w:rPr>
                <w:rFonts w:ascii="Cambria" w:hAnsi="Cambria" w:cs="Arial"/>
                <w:color w:val="0070C0"/>
                <w:sz w:val="20"/>
                <w:szCs w:val="20"/>
                <w:lang w:val="ru-RU"/>
              </w:rPr>
              <w:t>Общая сумма обязательств (ОСО)</w:t>
            </w:r>
          </w:p>
        </w:tc>
        <w:tc>
          <w:tcPr>
            <w:tcW w:w="1155" w:type="dxa"/>
          </w:tcPr>
          <w:p w14:paraId="555CC87D" w14:textId="77777777" w:rsidR="00B33550" w:rsidRPr="003D1B61" w:rsidRDefault="00B33550" w:rsidP="00E54F5A">
            <w:pPr>
              <w:rPr>
                <w:rFonts w:ascii="Cambria" w:hAnsi="Cambria"/>
                <w:color w:val="auto"/>
                <w:szCs w:val="20"/>
                <w:lang w:val="ru-RU"/>
              </w:rPr>
            </w:pPr>
          </w:p>
        </w:tc>
        <w:tc>
          <w:tcPr>
            <w:tcW w:w="1246" w:type="dxa"/>
          </w:tcPr>
          <w:p w14:paraId="638443FE" w14:textId="77777777" w:rsidR="00B33550" w:rsidRPr="003D1B61" w:rsidRDefault="00B33550" w:rsidP="00E54F5A">
            <w:pPr>
              <w:rPr>
                <w:rFonts w:ascii="Cambria" w:hAnsi="Cambria"/>
                <w:color w:val="auto"/>
                <w:szCs w:val="20"/>
                <w:lang w:val="ru-RU"/>
              </w:rPr>
            </w:pPr>
          </w:p>
        </w:tc>
        <w:tc>
          <w:tcPr>
            <w:tcW w:w="1152" w:type="dxa"/>
          </w:tcPr>
          <w:p w14:paraId="64314648" w14:textId="77777777" w:rsidR="00B33550" w:rsidRPr="003D1B61" w:rsidRDefault="00B33550" w:rsidP="00E54F5A">
            <w:pPr>
              <w:rPr>
                <w:rFonts w:ascii="Cambria" w:hAnsi="Cambria"/>
                <w:color w:val="auto"/>
                <w:szCs w:val="20"/>
                <w:lang w:val="ru-RU"/>
              </w:rPr>
            </w:pPr>
          </w:p>
        </w:tc>
        <w:tc>
          <w:tcPr>
            <w:tcW w:w="1152" w:type="dxa"/>
          </w:tcPr>
          <w:p w14:paraId="51621E48" w14:textId="77777777" w:rsidR="00B33550" w:rsidRPr="003D1B61" w:rsidRDefault="00B33550" w:rsidP="00E54F5A">
            <w:pPr>
              <w:rPr>
                <w:rFonts w:ascii="Cambria" w:hAnsi="Cambria"/>
                <w:color w:val="auto"/>
                <w:szCs w:val="20"/>
                <w:lang w:val="ru-RU"/>
              </w:rPr>
            </w:pPr>
          </w:p>
        </w:tc>
        <w:tc>
          <w:tcPr>
            <w:tcW w:w="1275" w:type="dxa"/>
          </w:tcPr>
          <w:p w14:paraId="3C30A01A" w14:textId="77777777" w:rsidR="00B33550" w:rsidRPr="003D1B61" w:rsidRDefault="00B33550" w:rsidP="00E54F5A">
            <w:pPr>
              <w:rPr>
                <w:rFonts w:ascii="Cambria" w:hAnsi="Cambria"/>
                <w:color w:val="auto"/>
                <w:szCs w:val="20"/>
                <w:lang w:val="ru-RU"/>
              </w:rPr>
            </w:pPr>
          </w:p>
        </w:tc>
      </w:tr>
      <w:tr w:rsidR="007F261A" w:rsidRPr="004C1A06" w14:paraId="34A1ABBA" w14:textId="77777777" w:rsidTr="00E54F5A">
        <w:trPr>
          <w:trHeight w:hRule="exact" w:val="566"/>
        </w:trPr>
        <w:tc>
          <w:tcPr>
            <w:tcW w:w="2967" w:type="dxa"/>
          </w:tcPr>
          <w:p w14:paraId="71372ED5" w14:textId="4430CDE7" w:rsidR="00B33550" w:rsidRPr="003D1B61" w:rsidRDefault="00B33550" w:rsidP="00E54F5A">
            <w:pPr>
              <w:pStyle w:val="TableParagraph"/>
              <w:spacing w:line="292" w:lineRule="exact"/>
              <w:ind w:left="67"/>
              <w:rPr>
                <w:rFonts w:ascii="Cambria" w:hAnsi="Cambria" w:cs="Arial"/>
                <w:sz w:val="20"/>
                <w:szCs w:val="20"/>
                <w:lang w:val="ru-RU"/>
              </w:rPr>
            </w:pPr>
            <w:r w:rsidRPr="002A4191">
              <w:rPr>
                <w:rFonts w:ascii="Cambria" w:hAnsi="Cambria" w:cs="Arial"/>
                <w:sz w:val="20"/>
                <w:szCs w:val="20"/>
                <w:lang w:val="fr-FR"/>
              </w:rPr>
              <w:t>Net</w:t>
            </w:r>
            <w:r w:rsidRPr="003D1B61">
              <w:rPr>
                <w:rFonts w:ascii="Cambria" w:hAnsi="Cambria" w:cs="Arial"/>
                <w:sz w:val="20"/>
                <w:szCs w:val="20"/>
                <w:lang w:val="ru-RU"/>
              </w:rPr>
              <w:t xml:space="preserve"> </w:t>
            </w:r>
            <w:r w:rsidRPr="002A4191">
              <w:rPr>
                <w:rFonts w:ascii="Cambria" w:hAnsi="Cambria" w:cs="Arial"/>
                <w:sz w:val="20"/>
                <w:szCs w:val="20"/>
                <w:lang w:val="fr-FR"/>
              </w:rPr>
              <w:t>Worth</w:t>
            </w:r>
            <w:r w:rsidRPr="003D1B61">
              <w:rPr>
                <w:rFonts w:ascii="Cambria" w:hAnsi="Cambria" w:cs="Arial"/>
                <w:sz w:val="20"/>
                <w:szCs w:val="20"/>
                <w:lang w:val="ru-RU"/>
              </w:rPr>
              <w:t xml:space="preserve"> (</w:t>
            </w:r>
            <w:r w:rsidRPr="002A4191">
              <w:rPr>
                <w:rFonts w:ascii="Cambria" w:hAnsi="Cambria" w:cs="Arial"/>
                <w:sz w:val="20"/>
                <w:szCs w:val="20"/>
                <w:lang w:val="fr-FR"/>
              </w:rPr>
              <w:t>NW</w:t>
            </w:r>
            <w:r w:rsidRPr="003D1B61">
              <w:rPr>
                <w:rFonts w:ascii="Cambria" w:hAnsi="Cambria" w:cs="Arial"/>
                <w:color w:val="002060"/>
                <w:sz w:val="20"/>
                <w:szCs w:val="20"/>
                <w:lang w:val="ru-RU"/>
              </w:rPr>
              <w:t>)</w:t>
            </w:r>
            <w:r w:rsidR="003D1B61" w:rsidRPr="003D1B61">
              <w:rPr>
                <w:rFonts w:ascii="Cambria" w:hAnsi="Cambria" w:cs="Arial"/>
                <w:color w:val="002060"/>
                <w:sz w:val="20"/>
                <w:szCs w:val="20"/>
                <w:lang w:val="ru-RU"/>
              </w:rPr>
              <w:t xml:space="preserve">/ </w:t>
            </w:r>
            <w:r w:rsidR="003D1B61" w:rsidRPr="007009AA">
              <w:rPr>
                <w:rFonts w:ascii="Cambria" w:hAnsi="Cambria" w:cs="Arial"/>
                <w:color w:val="0070C0"/>
                <w:sz w:val="20"/>
                <w:szCs w:val="20"/>
                <w:lang w:val="ru-RU"/>
              </w:rPr>
              <w:t>Чистая стоимость (ЧС)</w:t>
            </w:r>
          </w:p>
        </w:tc>
        <w:tc>
          <w:tcPr>
            <w:tcW w:w="1155" w:type="dxa"/>
          </w:tcPr>
          <w:p w14:paraId="6D0C9165" w14:textId="77777777" w:rsidR="00B33550" w:rsidRPr="003D1B61" w:rsidRDefault="00B33550" w:rsidP="00E54F5A">
            <w:pPr>
              <w:rPr>
                <w:rFonts w:ascii="Cambria" w:hAnsi="Cambria"/>
                <w:color w:val="auto"/>
                <w:szCs w:val="20"/>
                <w:lang w:val="ru-RU"/>
              </w:rPr>
            </w:pPr>
          </w:p>
        </w:tc>
        <w:tc>
          <w:tcPr>
            <w:tcW w:w="1246" w:type="dxa"/>
          </w:tcPr>
          <w:p w14:paraId="1632BED0" w14:textId="77777777" w:rsidR="00B33550" w:rsidRPr="003D1B61" w:rsidRDefault="00B33550" w:rsidP="00E54F5A">
            <w:pPr>
              <w:rPr>
                <w:rFonts w:ascii="Cambria" w:hAnsi="Cambria"/>
                <w:color w:val="auto"/>
                <w:szCs w:val="20"/>
                <w:lang w:val="ru-RU"/>
              </w:rPr>
            </w:pPr>
          </w:p>
        </w:tc>
        <w:tc>
          <w:tcPr>
            <w:tcW w:w="1152" w:type="dxa"/>
          </w:tcPr>
          <w:p w14:paraId="33CEF36D" w14:textId="77777777" w:rsidR="00B33550" w:rsidRPr="003D1B61" w:rsidRDefault="00B33550" w:rsidP="00E54F5A">
            <w:pPr>
              <w:rPr>
                <w:rFonts w:ascii="Cambria" w:hAnsi="Cambria"/>
                <w:color w:val="auto"/>
                <w:szCs w:val="20"/>
                <w:lang w:val="ru-RU"/>
              </w:rPr>
            </w:pPr>
          </w:p>
        </w:tc>
        <w:tc>
          <w:tcPr>
            <w:tcW w:w="1152" w:type="dxa"/>
          </w:tcPr>
          <w:p w14:paraId="255D697A" w14:textId="77777777" w:rsidR="00B33550" w:rsidRPr="003D1B61" w:rsidRDefault="00B33550" w:rsidP="00E54F5A">
            <w:pPr>
              <w:rPr>
                <w:rFonts w:ascii="Cambria" w:hAnsi="Cambria"/>
                <w:color w:val="auto"/>
                <w:szCs w:val="20"/>
                <w:lang w:val="ru-RU"/>
              </w:rPr>
            </w:pPr>
          </w:p>
        </w:tc>
        <w:tc>
          <w:tcPr>
            <w:tcW w:w="1275" w:type="dxa"/>
          </w:tcPr>
          <w:p w14:paraId="0BA42EBC" w14:textId="77777777" w:rsidR="00B33550" w:rsidRPr="003D1B61" w:rsidRDefault="00B33550" w:rsidP="00E54F5A">
            <w:pPr>
              <w:rPr>
                <w:rFonts w:ascii="Cambria" w:hAnsi="Cambria"/>
                <w:color w:val="auto"/>
                <w:szCs w:val="20"/>
                <w:lang w:val="ru-RU"/>
              </w:rPr>
            </w:pPr>
          </w:p>
        </w:tc>
      </w:tr>
      <w:tr w:rsidR="007F261A" w:rsidRPr="002A4191" w14:paraId="0A5A7B1F" w14:textId="77777777" w:rsidTr="00E54F5A">
        <w:trPr>
          <w:trHeight w:hRule="exact" w:val="569"/>
        </w:trPr>
        <w:tc>
          <w:tcPr>
            <w:tcW w:w="2967" w:type="dxa"/>
          </w:tcPr>
          <w:p w14:paraId="3945D8B6" w14:textId="39723BB1" w:rsidR="00B33550" w:rsidRPr="002A4191" w:rsidRDefault="00B33550" w:rsidP="00E54F5A">
            <w:pPr>
              <w:pStyle w:val="TableParagraph"/>
              <w:spacing w:line="292" w:lineRule="exact"/>
              <w:ind w:left="67"/>
              <w:rPr>
                <w:rFonts w:ascii="Cambria" w:hAnsi="Cambria" w:cs="Arial"/>
                <w:sz w:val="20"/>
                <w:szCs w:val="20"/>
                <w:lang w:val="fr-FR"/>
              </w:rPr>
            </w:pPr>
            <w:r w:rsidRPr="002A4191">
              <w:rPr>
                <w:rFonts w:ascii="Cambria" w:hAnsi="Cambria" w:cs="Arial"/>
                <w:sz w:val="20"/>
                <w:szCs w:val="20"/>
                <w:lang w:val="fr-FR"/>
              </w:rPr>
              <w:t>Current Assets (CA)</w:t>
            </w:r>
            <w:r w:rsidR="003D1B61" w:rsidRPr="002A4191">
              <w:rPr>
                <w:rFonts w:ascii="Cambria" w:hAnsi="Cambria" w:cs="Arial"/>
                <w:sz w:val="20"/>
                <w:szCs w:val="20"/>
                <w:lang w:val="fr-FR"/>
              </w:rPr>
              <w:t xml:space="preserve">/ </w:t>
            </w:r>
            <w:r w:rsidR="003D1B61" w:rsidRPr="007009AA">
              <w:rPr>
                <w:rFonts w:ascii="Cambria" w:hAnsi="Cambria" w:cs="Arial"/>
                <w:color w:val="0070C0"/>
                <w:sz w:val="20"/>
                <w:szCs w:val="20"/>
              </w:rPr>
              <w:t>Текущие</w:t>
            </w:r>
            <w:r w:rsidR="003D1B61" w:rsidRPr="002A4191">
              <w:rPr>
                <w:rFonts w:ascii="Cambria" w:hAnsi="Cambria" w:cs="Arial"/>
                <w:color w:val="0070C0"/>
                <w:sz w:val="20"/>
                <w:szCs w:val="20"/>
                <w:lang w:val="fr-FR"/>
              </w:rPr>
              <w:t xml:space="preserve"> </w:t>
            </w:r>
            <w:r w:rsidR="003D1B61" w:rsidRPr="007009AA">
              <w:rPr>
                <w:rFonts w:ascii="Cambria" w:hAnsi="Cambria" w:cs="Arial"/>
                <w:color w:val="0070C0"/>
                <w:sz w:val="20"/>
                <w:szCs w:val="20"/>
              </w:rPr>
              <w:t>активы</w:t>
            </w:r>
            <w:r w:rsidR="003D1B61" w:rsidRPr="002A4191">
              <w:rPr>
                <w:rFonts w:ascii="Cambria" w:hAnsi="Cambria" w:cs="Arial"/>
                <w:color w:val="0070C0"/>
                <w:sz w:val="20"/>
                <w:szCs w:val="20"/>
                <w:lang w:val="fr-FR"/>
              </w:rPr>
              <w:t xml:space="preserve"> (</w:t>
            </w:r>
            <w:r w:rsidR="003D1B61" w:rsidRPr="007009AA">
              <w:rPr>
                <w:rFonts w:ascii="Cambria" w:hAnsi="Cambria" w:cs="Arial"/>
                <w:color w:val="0070C0"/>
                <w:sz w:val="20"/>
                <w:szCs w:val="20"/>
                <w:lang w:val="ru-RU"/>
              </w:rPr>
              <w:t>ТА</w:t>
            </w:r>
            <w:r w:rsidR="003D1B61" w:rsidRPr="002A4191">
              <w:rPr>
                <w:rFonts w:ascii="Cambria" w:hAnsi="Cambria" w:cs="Arial"/>
                <w:color w:val="0070C0"/>
                <w:sz w:val="20"/>
                <w:szCs w:val="20"/>
                <w:lang w:val="fr-FR"/>
              </w:rPr>
              <w:t>)</w:t>
            </w:r>
          </w:p>
        </w:tc>
        <w:tc>
          <w:tcPr>
            <w:tcW w:w="1155" w:type="dxa"/>
          </w:tcPr>
          <w:p w14:paraId="4797854D" w14:textId="77777777" w:rsidR="00B33550" w:rsidRPr="002A4191" w:rsidRDefault="00B33550" w:rsidP="00E54F5A">
            <w:pPr>
              <w:rPr>
                <w:rFonts w:ascii="Cambria" w:hAnsi="Cambria"/>
                <w:color w:val="auto"/>
                <w:szCs w:val="20"/>
                <w:lang w:val="fr-FR"/>
              </w:rPr>
            </w:pPr>
          </w:p>
        </w:tc>
        <w:tc>
          <w:tcPr>
            <w:tcW w:w="1246" w:type="dxa"/>
          </w:tcPr>
          <w:p w14:paraId="1AE1A3E1" w14:textId="77777777" w:rsidR="00B33550" w:rsidRPr="002A4191" w:rsidRDefault="00B33550" w:rsidP="00E54F5A">
            <w:pPr>
              <w:rPr>
                <w:rFonts w:ascii="Cambria" w:hAnsi="Cambria"/>
                <w:color w:val="auto"/>
                <w:szCs w:val="20"/>
                <w:lang w:val="fr-FR"/>
              </w:rPr>
            </w:pPr>
          </w:p>
        </w:tc>
        <w:tc>
          <w:tcPr>
            <w:tcW w:w="1152" w:type="dxa"/>
          </w:tcPr>
          <w:p w14:paraId="5D58BE76" w14:textId="77777777" w:rsidR="00B33550" w:rsidRPr="002A4191" w:rsidRDefault="00B33550" w:rsidP="00E54F5A">
            <w:pPr>
              <w:rPr>
                <w:rFonts w:ascii="Cambria" w:hAnsi="Cambria"/>
                <w:color w:val="auto"/>
                <w:szCs w:val="20"/>
                <w:lang w:val="fr-FR"/>
              </w:rPr>
            </w:pPr>
          </w:p>
        </w:tc>
        <w:tc>
          <w:tcPr>
            <w:tcW w:w="1152" w:type="dxa"/>
          </w:tcPr>
          <w:p w14:paraId="308F98E6" w14:textId="77777777" w:rsidR="00B33550" w:rsidRPr="002A4191" w:rsidRDefault="00B33550" w:rsidP="00E54F5A">
            <w:pPr>
              <w:rPr>
                <w:rFonts w:ascii="Cambria" w:hAnsi="Cambria"/>
                <w:color w:val="auto"/>
                <w:szCs w:val="20"/>
                <w:lang w:val="fr-FR"/>
              </w:rPr>
            </w:pPr>
          </w:p>
        </w:tc>
        <w:tc>
          <w:tcPr>
            <w:tcW w:w="1275" w:type="dxa"/>
          </w:tcPr>
          <w:p w14:paraId="0FE975D7" w14:textId="77777777" w:rsidR="00B33550" w:rsidRPr="002A4191" w:rsidRDefault="00B33550" w:rsidP="00E54F5A">
            <w:pPr>
              <w:rPr>
                <w:rFonts w:ascii="Cambria" w:hAnsi="Cambria"/>
                <w:color w:val="auto"/>
                <w:szCs w:val="20"/>
                <w:lang w:val="fr-FR"/>
              </w:rPr>
            </w:pPr>
          </w:p>
        </w:tc>
      </w:tr>
      <w:tr w:rsidR="007F261A" w:rsidRPr="004C1A06" w14:paraId="243E1BB6" w14:textId="77777777" w:rsidTr="00E54F5A">
        <w:trPr>
          <w:trHeight w:hRule="exact" w:val="566"/>
        </w:trPr>
        <w:tc>
          <w:tcPr>
            <w:tcW w:w="2967" w:type="dxa"/>
          </w:tcPr>
          <w:p w14:paraId="4C3208B6" w14:textId="7E1E0BB5" w:rsidR="00B33550" w:rsidRPr="003D1B61" w:rsidRDefault="00B33550" w:rsidP="00E54F5A">
            <w:pPr>
              <w:pStyle w:val="TableParagraph"/>
              <w:spacing w:line="292" w:lineRule="exact"/>
              <w:ind w:left="67"/>
              <w:rPr>
                <w:rFonts w:ascii="Cambria" w:hAnsi="Cambria" w:cs="Arial"/>
                <w:sz w:val="20"/>
                <w:szCs w:val="20"/>
                <w:lang w:val="ru-RU"/>
              </w:rPr>
            </w:pPr>
            <w:r w:rsidRPr="002A4191">
              <w:rPr>
                <w:rFonts w:ascii="Cambria" w:hAnsi="Cambria" w:cs="Arial"/>
                <w:sz w:val="20"/>
                <w:szCs w:val="20"/>
                <w:lang w:val="fr-FR"/>
              </w:rPr>
              <w:t>Current</w:t>
            </w:r>
            <w:r w:rsidRPr="003D1B61">
              <w:rPr>
                <w:rFonts w:ascii="Cambria" w:hAnsi="Cambria" w:cs="Arial"/>
                <w:sz w:val="20"/>
                <w:szCs w:val="20"/>
                <w:lang w:val="ru-RU"/>
              </w:rPr>
              <w:t xml:space="preserve"> </w:t>
            </w:r>
            <w:r w:rsidRPr="002A4191">
              <w:rPr>
                <w:rFonts w:ascii="Cambria" w:hAnsi="Cambria" w:cs="Arial"/>
                <w:sz w:val="20"/>
                <w:szCs w:val="20"/>
                <w:lang w:val="fr-FR"/>
              </w:rPr>
              <w:t>Liabilities</w:t>
            </w:r>
            <w:r w:rsidRPr="003D1B61">
              <w:rPr>
                <w:rFonts w:ascii="Cambria" w:hAnsi="Cambria" w:cs="Arial"/>
                <w:sz w:val="20"/>
                <w:szCs w:val="20"/>
                <w:lang w:val="ru-RU"/>
              </w:rPr>
              <w:t xml:space="preserve"> (</w:t>
            </w:r>
            <w:r w:rsidRPr="002A4191">
              <w:rPr>
                <w:rFonts w:ascii="Cambria" w:hAnsi="Cambria" w:cs="Arial"/>
                <w:sz w:val="20"/>
                <w:szCs w:val="20"/>
                <w:lang w:val="fr-FR"/>
              </w:rPr>
              <w:t>CL</w:t>
            </w:r>
            <w:r w:rsidRPr="003D1B61">
              <w:rPr>
                <w:rFonts w:ascii="Cambria" w:hAnsi="Cambria" w:cs="Arial"/>
                <w:sz w:val="20"/>
                <w:szCs w:val="20"/>
                <w:lang w:val="ru-RU"/>
              </w:rPr>
              <w:t>)</w:t>
            </w:r>
            <w:r w:rsidR="003D1B61" w:rsidRPr="003D1B61">
              <w:rPr>
                <w:rFonts w:ascii="Cambria" w:hAnsi="Cambria" w:cs="Arial"/>
                <w:sz w:val="20"/>
                <w:szCs w:val="20"/>
                <w:lang w:val="ru-RU"/>
              </w:rPr>
              <w:t xml:space="preserve">/ </w:t>
            </w:r>
            <w:r w:rsidR="003D1B61" w:rsidRPr="00BE54F3">
              <w:rPr>
                <w:rFonts w:ascii="Cambria" w:hAnsi="Cambria" w:cs="Arial"/>
                <w:color w:val="0070C0"/>
                <w:sz w:val="20"/>
                <w:szCs w:val="20"/>
                <w:lang w:val="ru-RU"/>
              </w:rPr>
              <w:t>Текущие обязательства (ТО)</w:t>
            </w:r>
          </w:p>
        </w:tc>
        <w:tc>
          <w:tcPr>
            <w:tcW w:w="1155" w:type="dxa"/>
          </w:tcPr>
          <w:p w14:paraId="36850DA7" w14:textId="77777777" w:rsidR="00B33550" w:rsidRPr="003D1B61" w:rsidRDefault="00B33550" w:rsidP="00E54F5A">
            <w:pPr>
              <w:rPr>
                <w:rFonts w:ascii="Cambria" w:hAnsi="Cambria"/>
                <w:color w:val="auto"/>
                <w:szCs w:val="20"/>
                <w:lang w:val="ru-RU"/>
              </w:rPr>
            </w:pPr>
          </w:p>
        </w:tc>
        <w:tc>
          <w:tcPr>
            <w:tcW w:w="1246" w:type="dxa"/>
          </w:tcPr>
          <w:p w14:paraId="296989D9" w14:textId="77777777" w:rsidR="00B33550" w:rsidRPr="003D1B61" w:rsidRDefault="00B33550" w:rsidP="00E54F5A">
            <w:pPr>
              <w:rPr>
                <w:rFonts w:ascii="Cambria" w:hAnsi="Cambria"/>
                <w:color w:val="auto"/>
                <w:szCs w:val="20"/>
                <w:lang w:val="ru-RU"/>
              </w:rPr>
            </w:pPr>
          </w:p>
        </w:tc>
        <w:tc>
          <w:tcPr>
            <w:tcW w:w="1152" w:type="dxa"/>
          </w:tcPr>
          <w:p w14:paraId="50DA1CED" w14:textId="77777777" w:rsidR="00B33550" w:rsidRPr="003D1B61" w:rsidRDefault="00B33550" w:rsidP="00E54F5A">
            <w:pPr>
              <w:rPr>
                <w:rFonts w:ascii="Cambria" w:hAnsi="Cambria"/>
                <w:color w:val="auto"/>
                <w:szCs w:val="20"/>
                <w:lang w:val="ru-RU"/>
              </w:rPr>
            </w:pPr>
          </w:p>
        </w:tc>
        <w:tc>
          <w:tcPr>
            <w:tcW w:w="1152" w:type="dxa"/>
          </w:tcPr>
          <w:p w14:paraId="5A949ACB" w14:textId="77777777" w:rsidR="00B33550" w:rsidRPr="003D1B61" w:rsidRDefault="00B33550" w:rsidP="00E54F5A">
            <w:pPr>
              <w:rPr>
                <w:rFonts w:ascii="Cambria" w:hAnsi="Cambria"/>
                <w:color w:val="auto"/>
                <w:szCs w:val="20"/>
                <w:lang w:val="ru-RU"/>
              </w:rPr>
            </w:pPr>
          </w:p>
        </w:tc>
        <w:tc>
          <w:tcPr>
            <w:tcW w:w="1275" w:type="dxa"/>
          </w:tcPr>
          <w:p w14:paraId="120350C4" w14:textId="77777777" w:rsidR="00B33550" w:rsidRPr="003D1B61" w:rsidRDefault="00B33550" w:rsidP="00E54F5A">
            <w:pPr>
              <w:rPr>
                <w:rFonts w:ascii="Cambria" w:hAnsi="Cambria"/>
                <w:color w:val="auto"/>
                <w:szCs w:val="20"/>
                <w:lang w:val="ru-RU"/>
              </w:rPr>
            </w:pPr>
          </w:p>
        </w:tc>
      </w:tr>
      <w:tr w:rsidR="007F261A" w:rsidRPr="00DC3839" w14:paraId="700AE5D4" w14:textId="77777777" w:rsidTr="00E54F5A">
        <w:trPr>
          <w:trHeight w:hRule="exact" w:val="566"/>
        </w:trPr>
        <w:tc>
          <w:tcPr>
            <w:tcW w:w="2967" w:type="dxa"/>
          </w:tcPr>
          <w:p w14:paraId="7DB9EAE8" w14:textId="2DEE4603" w:rsidR="00B33550" w:rsidRPr="00DC3839" w:rsidRDefault="00B33550" w:rsidP="00E54F5A">
            <w:pPr>
              <w:pStyle w:val="TableParagraph"/>
              <w:spacing w:before="78"/>
              <w:ind w:left="141"/>
              <w:rPr>
                <w:rFonts w:ascii="Cambria" w:hAnsi="Cambria" w:cs="Arial"/>
                <w:sz w:val="20"/>
                <w:szCs w:val="20"/>
              </w:rPr>
            </w:pPr>
            <w:r w:rsidRPr="00DC3839">
              <w:rPr>
                <w:rFonts w:ascii="Cambria" w:hAnsi="Cambria" w:cs="Arial"/>
                <w:sz w:val="20"/>
                <w:szCs w:val="20"/>
              </w:rPr>
              <w:t>Liquidity</w:t>
            </w:r>
            <w:r w:rsidR="003D1B61">
              <w:rPr>
                <w:rFonts w:ascii="Cambria" w:hAnsi="Cambria" w:cs="Arial"/>
                <w:sz w:val="20"/>
                <w:szCs w:val="20"/>
              </w:rPr>
              <w:t>/</w:t>
            </w:r>
            <w:r w:rsidR="003D1B61" w:rsidRPr="00BE54F3">
              <w:rPr>
                <w:rFonts w:ascii="Cambria" w:hAnsi="Cambria" w:cs="Arial"/>
                <w:color w:val="0070C0"/>
                <w:sz w:val="20"/>
                <w:szCs w:val="20"/>
              </w:rPr>
              <w:t xml:space="preserve"> Ликвидность</w:t>
            </w:r>
          </w:p>
        </w:tc>
        <w:tc>
          <w:tcPr>
            <w:tcW w:w="1155" w:type="dxa"/>
          </w:tcPr>
          <w:p w14:paraId="6075C5A8" w14:textId="77777777" w:rsidR="00B33550" w:rsidRPr="00DC3839" w:rsidRDefault="00B33550" w:rsidP="00E54F5A">
            <w:pPr>
              <w:rPr>
                <w:rFonts w:ascii="Cambria" w:hAnsi="Cambria"/>
                <w:color w:val="auto"/>
                <w:szCs w:val="20"/>
              </w:rPr>
            </w:pPr>
          </w:p>
        </w:tc>
        <w:tc>
          <w:tcPr>
            <w:tcW w:w="1246" w:type="dxa"/>
          </w:tcPr>
          <w:p w14:paraId="212CB625" w14:textId="77777777" w:rsidR="00B33550" w:rsidRPr="00DC3839" w:rsidRDefault="00B33550" w:rsidP="00E54F5A">
            <w:pPr>
              <w:rPr>
                <w:rFonts w:ascii="Cambria" w:hAnsi="Cambria"/>
                <w:color w:val="auto"/>
                <w:szCs w:val="20"/>
              </w:rPr>
            </w:pPr>
          </w:p>
        </w:tc>
        <w:tc>
          <w:tcPr>
            <w:tcW w:w="1152" w:type="dxa"/>
          </w:tcPr>
          <w:p w14:paraId="4B54636F" w14:textId="77777777" w:rsidR="00B33550" w:rsidRPr="00DC3839" w:rsidRDefault="00B33550" w:rsidP="00E54F5A">
            <w:pPr>
              <w:rPr>
                <w:rFonts w:ascii="Cambria" w:hAnsi="Cambria"/>
                <w:color w:val="auto"/>
                <w:szCs w:val="20"/>
              </w:rPr>
            </w:pPr>
          </w:p>
        </w:tc>
        <w:tc>
          <w:tcPr>
            <w:tcW w:w="1152" w:type="dxa"/>
          </w:tcPr>
          <w:p w14:paraId="7F7789CA" w14:textId="77777777" w:rsidR="00B33550" w:rsidRPr="00DC3839" w:rsidRDefault="00B33550" w:rsidP="00E54F5A">
            <w:pPr>
              <w:rPr>
                <w:rFonts w:ascii="Cambria" w:hAnsi="Cambria"/>
                <w:color w:val="auto"/>
                <w:szCs w:val="20"/>
              </w:rPr>
            </w:pPr>
          </w:p>
        </w:tc>
        <w:tc>
          <w:tcPr>
            <w:tcW w:w="1275" w:type="dxa"/>
          </w:tcPr>
          <w:p w14:paraId="27EDFCE0" w14:textId="77777777" w:rsidR="00B33550" w:rsidRPr="00DC3839" w:rsidRDefault="00B33550" w:rsidP="00E54F5A">
            <w:pPr>
              <w:rPr>
                <w:rFonts w:ascii="Cambria" w:hAnsi="Cambria"/>
                <w:color w:val="auto"/>
                <w:szCs w:val="20"/>
              </w:rPr>
            </w:pPr>
          </w:p>
        </w:tc>
      </w:tr>
      <w:tr w:rsidR="007F261A" w:rsidRPr="004C1A06" w14:paraId="7C2D4B92" w14:textId="77777777" w:rsidTr="00E54F5A">
        <w:trPr>
          <w:trHeight w:hRule="exact" w:val="566"/>
        </w:trPr>
        <w:tc>
          <w:tcPr>
            <w:tcW w:w="8947" w:type="dxa"/>
            <w:gridSpan w:val="6"/>
          </w:tcPr>
          <w:p w14:paraId="6D1FE8A7" w14:textId="522C9A79" w:rsidR="00B33550" w:rsidRPr="003D1B61" w:rsidRDefault="00B33550" w:rsidP="00E54F5A">
            <w:pPr>
              <w:pStyle w:val="TableParagraph"/>
              <w:spacing w:before="81"/>
              <w:ind w:left="2755"/>
              <w:rPr>
                <w:rFonts w:ascii="Cambria" w:hAnsi="Cambria" w:cs="Arial"/>
                <w:sz w:val="20"/>
                <w:szCs w:val="20"/>
                <w:lang w:val="ru-RU"/>
              </w:rPr>
            </w:pPr>
            <w:r w:rsidRPr="00DC3839">
              <w:rPr>
                <w:rFonts w:ascii="Cambria" w:hAnsi="Cambria" w:cs="Arial"/>
                <w:sz w:val="20"/>
                <w:szCs w:val="20"/>
              </w:rPr>
              <w:t>Information</w:t>
            </w:r>
            <w:r w:rsidRPr="003D1B61">
              <w:rPr>
                <w:rFonts w:ascii="Cambria" w:hAnsi="Cambria" w:cs="Arial"/>
                <w:sz w:val="20"/>
                <w:szCs w:val="20"/>
                <w:lang w:val="ru-RU"/>
              </w:rPr>
              <w:t xml:space="preserve"> </w:t>
            </w:r>
            <w:r w:rsidRPr="00DC3839">
              <w:rPr>
                <w:rFonts w:ascii="Cambria" w:hAnsi="Cambria" w:cs="Arial"/>
                <w:sz w:val="20"/>
                <w:szCs w:val="20"/>
              </w:rPr>
              <w:t>from</w:t>
            </w:r>
            <w:r w:rsidRPr="003D1B61">
              <w:rPr>
                <w:rFonts w:ascii="Cambria" w:hAnsi="Cambria" w:cs="Arial"/>
                <w:sz w:val="20"/>
                <w:szCs w:val="20"/>
                <w:lang w:val="ru-RU"/>
              </w:rPr>
              <w:t xml:space="preserve"> </w:t>
            </w:r>
            <w:r w:rsidRPr="00DC3839">
              <w:rPr>
                <w:rFonts w:ascii="Cambria" w:hAnsi="Cambria" w:cs="Arial"/>
                <w:sz w:val="20"/>
                <w:szCs w:val="20"/>
              </w:rPr>
              <w:t>Income</w:t>
            </w:r>
            <w:r w:rsidRPr="003D1B61">
              <w:rPr>
                <w:rFonts w:ascii="Cambria" w:hAnsi="Cambria" w:cs="Arial"/>
                <w:sz w:val="20"/>
                <w:szCs w:val="20"/>
                <w:lang w:val="ru-RU"/>
              </w:rPr>
              <w:t xml:space="preserve"> </w:t>
            </w:r>
            <w:r w:rsidRPr="00DC3839">
              <w:rPr>
                <w:rFonts w:ascii="Cambria" w:hAnsi="Cambria" w:cs="Arial"/>
                <w:sz w:val="20"/>
                <w:szCs w:val="20"/>
              </w:rPr>
              <w:t>Statement</w:t>
            </w:r>
            <w:r w:rsidR="003D1B61" w:rsidRPr="003D1B61">
              <w:rPr>
                <w:rFonts w:ascii="Cambria" w:hAnsi="Cambria" w:cs="Arial"/>
                <w:sz w:val="20"/>
                <w:szCs w:val="20"/>
                <w:lang w:val="ru-RU"/>
              </w:rPr>
              <w:t xml:space="preserve">/ </w:t>
            </w:r>
            <w:r w:rsidR="003D1B61" w:rsidRPr="00BE54F3">
              <w:rPr>
                <w:rFonts w:ascii="Cambria" w:hAnsi="Cambria" w:cs="Arial"/>
                <w:color w:val="0070C0"/>
                <w:sz w:val="20"/>
                <w:szCs w:val="20"/>
                <w:lang w:val="ru-RU"/>
              </w:rPr>
              <w:t>Информация из отчета о прибылях и убытках</w:t>
            </w:r>
          </w:p>
        </w:tc>
      </w:tr>
      <w:tr w:rsidR="007F261A" w:rsidRPr="00DC3839" w14:paraId="6B756C4B" w14:textId="77777777" w:rsidTr="00E54F5A">
        <w:trPr>
          <w:trHeight w:hRule="exact" w:val="569"/>
        </w:trPr>
        <w:tc>
          <w:tcPr>
            <w:tcW w:w="2967" w:type="dxa"/>
          </w:tcPr>
          <w:p w14:paraId="70B91872" w14:textId="19DC58BE" w:rsidR="00B33550" w:rsidRPr="002A5133" w:rsidRDefault="00B33550" w:rsidP="00E54F5A">
            <w:pPr>
              <w:pStyle w:val="TableParagraph"/>
              <w:spacing w:line="292" w:lineRule="exact"/>
              <w:ind w:left="67"/>
              <w:rPr>
                <w:rFonts w:ascii="Cambria" w:hAnsi="Cambria" w:cs="Arial"/>
                <w:sz w:val="20"/>
                <w:szCs w:val="20"/>
              </w:rPr>
            </w:pPr>
            <w:r w:rsidRPr="00DC3839">
              <w:rPr>
                <w:rFonts w:ascii="Cambria" w:hAnsi="Cambria" w:cs="Arial"/>
                <w:sz w:val="20"/>
                <w:szCs w:val="20"/>
              </w:rPr>
              <w:t>Total Revenue (TR)</w:t>
            </w:r>
            <w:r w:rsidR="002A5133">
              <w:rPr>
                <w:rFonts w:ascii="Cambria" w:hAnsi="Cambria" w:cs="Arial"/>
                <w:sz w:val="20"/>
                <w:szCs w:val="20"/>
              </w:rPr>
              <w:t>/</w:t>
            </w:r>
            <w:r w:rsidR="002A5133" w:rsidRPr="00DC3839">
              <w:rPr>
                <w:rFonts w:ascii="Cambria" w:hAnsi="Cambria" w:cs="Arial"/>
                <w:sz w:val="20"/>
                <w:szCs w:val="20"/>
              </w:rPr>
              <w:t xml:space="preserve"> </w:t>
            </w:r>
            <w:r w:rsidR="002A5133" w:rsidRPr="00BE54F3">
              <w:rPr>
                <w:rFonts w:ascii="Cambria" w:hAnsi="Cambria" w:cs="Arial"/>
                <w:color w:val="0070C0"/>
                <w:sz w:val="20"/>
                <w:szCs w:val="20"/>
              </w:rPr>
              <w:t>Общий доход (</w:t>
            </w:r>
            <w:r w:rsidR="002A5133" w:rsidRPr="00BE54F3">
              <w:rPr>
                <w:rFonts w:ascii="Cambria" w:hAnsi="Cambria" w:cs="Arial"/>
                <w:color w:val="0070C0"/>
                <w:sz w:val="20"/>
                <w:szCs w:val="20"/>
                <w:lang w:val="ru-RU"/>
              </w:rPr>
              <w:t>ОД</w:t>
            </w:r>
            <w:r w:rsidR="002A5133" w:rsidRPr="00BE54F3">
              <w:rPr>
                <w:rFonts w:ascii="Cambria" w:hAnsi="Cambria" w:cs="Arial"/>
                <w:color w:val="0070C0"/>
                <w:sz w:val="20"/>
                <w:szCs w:val="20"/>
              </w:rPr>
              <w:t>)</w:t>
            </w:r>
          </w:p>
        </w:tc>
        <w:tc>
          <w:tcPr>
            <w:tcW w:w="1155" w:type="dxa"/>
          </w:tcPr>
          <w:p w14:paraId="07EBC9B9" w14:textId="77777777" w:rsidR="00B33550" w:rsidRPr="00DC3839" w:rsidRDefault="00B33550" w:rsidP="00E54F5A">
            <w:pPr>
              <w:rPr>
                <w:rFonts w:ascii="Cambria" w:hAnsi="Cambria"/>
                <w:color w:val="auto"/>
                <w:szCs w:val="20"/>
              </w:rPr>
            </w:pPr>
          </w:p>
        </w:tc>
        <w:tc>
          <w:tcPr>
            <w:tcW w:w="1246" w:type="dxa"/>
          </w:tcPr>
          <w:p w14:paraId="7BA67EDE" w14:textId="77777777" w:rsidR="00B33550" w:rsidRPr="00DC3839" w:rsidRDefault="00B33550" w:rsidP="00E54F5A">
            <w:pPr>
              <w:rPr>
                <w:rFonts w:ascii="Cambria" w:hAnsi="Cambria"/>
                <w:color w:val="auto"/>
                <w:szCs w:val="20"/>
              </w:rPr>
            </w:pPr>
          </w:p>
        </w:tc>
        <w:tc>
          <w:tcPr>
            <w:tcW w:w="1152" w:type="dxa"/>
          </w:tcPr>
          <w:p w14:paraId="3D5E017C" w14:textId="77777777" w:rsidR="00B33550" w:rsidRPr="00DC3839" w:rsidRDefault="00B33550" w:rsidP="00E54F5A">
            <w:pPr>
              <w:rPr>
                <w:rFonts w:ascii="Cambria" w:hAnsi="Cambria"/>
                <w:color w:val="auto"/>
                <w:szCs w:val="20"/>
              </w:rPr>
            </w:pPr>
          </w:p>
        </w:tc>
        <w:tc>
          <w:tcPr>
            <w:tcW w:w="1152" w:type="dxa"/>
          </w:tcPr>
          <w:p w14:paraId="5A6BCF2E" w14:textId="77777777" w:rsidR="00B33550" w:rsidRPr="00DC3839" w:rsidRDefault="00B33550" w:rsidP="00E54F5A">
            <w:pPr>
              <w:rPr>
                <w:rFonts w:ascii="Cambria" w:hAnsi="Cambria"/>
                <w:color w:val="auto"/>
                <w:szCs w:val="20"/>
              </w:rPr>
            </w:pPr>
          </w:p>
        </w:tc>
        <w:tc>
          <w:tcPr>
            <w:tcW w:w="1275" w:type="dxa"/>
          </w:tcPr>
          <w:p w14:paraId="74F80F72" w14:textId="77777777" w:rsidR="00B33550" w:rsidRPr="00DC3839" w:rsidRDefault="00B33550" w:rsidP="00E54F5A">
            <w:pPr>
              <w:rPr>
                <w:rFonts w:ascii="Cambria" w:hAnsi="Cambria"/>
                <w:color w:val="auto"/>
                <w:szCs w:val="20"/>
              </w:rPr>
            </w:pPr>
          </w:p>
        </w:tc>
      </w:tr>
      <w:tr w:rsidR="007F261A" w:rsidRPr="004C1A06" w14:paraId="7B12E021" w14:textId="77777777" w:rsidTr="00E54F5A">
        <w:trPr>
          <w:trHeight w:hRule="exact" w:val="566"/>
        </w:trPr>
        <w:tc>
          <w:tcPr>
            <w:tcW w:w="2967" w:type="dxa"/>
          </w:tcPr>
          <w:p w14:paraId="12C85809" w14:textId="2C568FD7" w:rsidR="00B33550" w:rsidRPr="002A5133" w:rsidRDefault="00B33550" w:rsidP="00E54F5A">
            <w:pPr>
              <w:pStyle w:val="TableParagraph"/>
              <w:spacing w:line="292" w:lineRule="exact"/>
              <w:ind w:left="67"/>
              <w:rPr>
                <w:rFonts w:ascii="Cambria" w:hAnsi="Cambria" w:cs="Arial"/>
                <w:sz w:val="20"/>
                <w:szCs w:val="20"/>
                <w:lang w:val="ru-RU"/>
              </w:rPr>
            </w:pPr>
            <w:r w:rsidRPr="00DC3839">
              <w:rPr>
                <w:rFonts w:ascii="Cambria" w:hAnsi="Cambria" w:cs="Arial"/>
                <w:sz w:val="20"/>
                <w:szCs w:val="20"/>
              </w:rPr>
              <w:t>Profits</w:t>
            </w:r>
            <w:r w:rsidRPr="002A5133">
              <w:rPr>
                <w:rFonts w:ascii="Cambria" w:hAnsi="Cambria" w:cs="Arial"/>
                <w:sz w:val="20"/>
                <w:szCs w:val="20"/>
                <w:lang w:val="ru-RU"/>
              </w:rPr>
              <w:t xml:space="preserve"> </w:t>
            </w:r>
            <w:r w:rsidRPr="00DC3839">
              <w:rPr>
                <w:rFonts w:ascii="Cambria" w:hAnsi="Cambria" w:cs="Arial"/>
                <w:sz w:val="20"/>
                <w:szCs w:val="20"/>
              </w:rPr>
              <w:t>Before</w:t>
            </w:r>
            <w:r w:rsidRPr="002A5133">
              <w:rPr>
                <w:rFonts w:ascii="Cambria" w:hAnsi="Cambria" w:cs="Arial"/>
                <w:sz w:val="20"/>
                <w:szCs w:val="20"/>
                <w:lang w:val="ru-RU"/>
              </w:rPr>
              <w:t xml:space="preserve"> </w:t>
            </w:r>
            <w:r w:rsidRPr="00DC3839">
              <w:rPr>
                <w:rFonts w:ascii="Cambria" w:hAnsi="Cambria" w:cs="Arial"/>
                <w:sz w:val="20"/>
                <w:szCs w:val="20"/>
              </w:rPr>
              <w:t>Taxes</w:t>
            </w:r>
            <w:r w:rsidRPr="002A5133">
              <w:rPr>
                <w:rFonts w:ascii="Cambria" w:hAnsi="Cambria" w:cs="Arial"/>
                <w:sz w:val="20"/>
                <w:szCs w:val="20"/>
                <w:lang w:val="ru-RU"/>
              </w:rPr>
              <w:t xml:space="preserve"> (</w:t>
            </w:r>
            <w:r w:rsidRPr="00DC3839">
              <w:rPr>
                <w:rFonts w:ascii="Cambria" w:hAnsi="Cambria" w:cs="Arial"/>
                <w:sz w:val="20"/>
                <w:szCs w:val="20"/>
              </w:rPr>
              <w:t>PBT</w:t>
            </w:r>
            <w:r w:rsidRPr="002A5133">
              <w:rPr>
                <w:rFonts w:ascii="Cambria" w:hAnsi="Cambria" w:cs="Arial"/>
                <w:sz w:val="20"/>
                <w:szCs w:val="20"/>
                <w:lang w:val="ru-RU"/>
              </w:rPr>
              <w:t>)</w:t>
            </w:r>
            <w:r w:rsidR="002A5133" w:rsidRPr="002A5133">
              <w:rPr>
                <w:rFonts w:ascii="Cambria" w:hAnsi="Cambria" w:cs="Arial"/>
                <w:sz w:val="20"/>
                <w:szCs w:val="20"/>
                <w:lang w:val="ru-RU"/>
              </w:rPr>
              <w:t xml:space="preserve">/ </w:t>
            </w:r>
            <w:r w:rsidR="002A5133" w:rsidRPr="00BE54F3">
              <w:rPr>
                <w:rFonts w:ascii="Cambria" w:hAnsi="Cambria" w:cs="Arial"/>
                <w:color w:val="0070C0"/>
                <w:sz w:val="20"/>
                <w:szCs w:val="20"/>
                <w:lang w:val="ru-RU"/>
              </w:rPr>
              <w:t xml:space="preserve">Прибыль до вычета налогов </w:t>
            </w:r>
            <w:r w:rsidR="002A5133" w:rsidRPr="002A5133">
              <w:rPr>
                <w:rFonts w:ascii="Cambria" w:hAnsi="Cambria" w:cs="Arial"/>
                <w:sz w:val="20"/>
                <w:szCs w:val="20"/>
                <w:lang w:val="ru-RU"/>
              </w:rPr>
              <w:t>(</w:t>
            </w:r>
            <w:r w:rsidR="002A5133">
              <w:rPr>
                <w:rFonts w:ascii="Cambria" w:hAnsi="Cambria" w:cs="Arial"/>
                <w:sz w:val="20"/>
                <w:szCs w:val="20"/>
                <w:lang w:val="ru-RU"/>
              </w:rPr>
              <w:t>ПВН</w:t>
            </w:r>
            <w:r w:rsidR="002A5133" w:rsidRPr="002A5133">
              <w:rPr>
                <w:rFonts w:ascii="Cambria" w:hAnsi="Cambria" w:cs="Arial"/>
                <w:sz w:val="20"/>
                <w:szCs w:val="20"/>
                <w:lang w:val="ru-RU"/>
              </w:rPr>
              <w:t>)</w:t>
            </w:r>
          </w:p>
        </w:tc>
        <w:tc>
          <w:tcPr>
            <w:tcW w:w="1155" w:type="dxa"/>
          </w:tcPr>
          <w:p w14:paraId="2AE5FC34" w14:textId="77777777" w:rsidR="00B33550" w:rsidRPr="002A5133" w:rsidRDefault="00B33550" w:rsidP="00E54F5A">
            <w:pPr>
              <w:rPr>
                <w:rFonts w:ascii="Cambria" w:hAnsi="Cambria"/>
                <w:color w:val="auto"/>
                <w:szCs w:val="20"/>
                <w:lang w:val="ru-RU"/>
              </w:rPr>
            </w:pPr>
          </w:p>
        </w:tc>
        <w:tc>
          <w:tcPr>
            <w:tcW w:w="1246" w:type="dxa"/>
          </w:tcPr>
          <w:p w14:paraId="540933CD" w14:textId="77777777" w:rsidR="00B33550" w:rsidRPr="002A5133" w:rsidRDefault="00B33550" w:rsidP="00E54F5A">
            <w:pPr>
              <w:rPr>
                <w:rFonts w:ascii="Cambria" w:hAnsi="Cambria"/>
                <w:color w:val="auto"/>
                <w:szCs w:val="20"/>
                <w:lang w:val="ru-RU"/>
              </w:rPr>
            </w:pPr>
          </w:p>
        </w:tc>
        <w:tc>
          <w:tcPr>
            <w:tcW w:w="1152" w:type="dxa"/>
          </w:tcPr>
          <w:p w14:paraId="0015224F" w14:textId="77777777" w:rsidR="00B33550" w:rsidRPr="002A5133" w:rsidRDefault="00B33550" w:rsidP="00E54F5A">
            <w:pPr>
              <w:rPr>
                <w:rFonts w:ascii="Cambria" w:hAnsi="Cambria"/>
                <w:color w:val="auto"/>
                <w:szCs w:val="20"/>
                <w:lang w:val="ru-RU"/>
              </w:rPr>
            </w:pPr>
          </w:p>
        </w:tc>
        <w:tc>
          <w:tcPr>
            <w:tcW w:w="1152" w:type="dxa"/>
          </w:tcPr>
          <w:p w14:paraId="45D1D437" w14:textId="77777777" w:rsidR="00B33550" w:rsidRPr="002A5133" w:rsidRDefault="00B33550" w:rsidP="00E54F5A">
            <w:pPr>
              <w:rPr>
                <w:rFonts w:ascii="Cambria" w:hAnsi="Cambria"/>
                <w:color w:val="auto"/>
                <w:szCs w:val="20"/>
                <w:lang w:val="ru-RU"/>
              </w:rPr>
            </w:pPr>
          </w:p>
        </w:tc>
        <w:tc>
          <w:tcPr>
            <w:tcW w:w="1275" w:type="dxa"/>
          </w:tcPr>
          <w:p w14:paraId="1DC71F92" w14:textId="77777777" w:rsidR="00B33550" w:rsidRPr="002A5133" w:rsidRDefault="00B33550" w:rsidP="00E54F5A">
            <w:pPr>
              <w:rPr>
                <w:rFonts w:ascii="Cambria" w:hAnsi="Cambria"/>
                <w:color w:val="auto"/>
                <w:szCs w:val="20"/>
                <w:lang w:val="ru-RU"/>
              </w:rPr>
            </w:pPr>
          </w:p>
        </w:tc>
      </w:tr>
      <w:tr w:rsidR="007F261A" w:rsidRPr="004C1A06" w14:paraId="49D9C904" w14:textId="77777777" w:rsidTr="00E54F5A">
        <w:trPr>
          <w:trHeight w:hRule="exact" w:val="566"/>
        </w:trPr>
        <w:tc>
          <w:tcPr>
            <w:tcW w:w="8947" w:type="dxa"/>
            <w:gridSpan w:val="6"/>
          </w:tcPr>
          <w:p w14:paraId="1E2D45C1" w14:textId="0121C655" w:rsidR="00B33550" w:rsidRPr="002A5133" w:rsidRDefault="00B33550" w:rsidP="00991524">
            <w:pPr>
              <w:pStyle w:val="TableParagraph"/>
              <w:spacing w:before="120"/>
              <w:ind w:left="2778"/>
              <w:rPr>
                <w:rFonts w:ascii="Cambria" w:hAnsi="Cambria" w:cs="Arial"/>
                <w:sz w:val="20"/>
                <w:szCs w:val="20"/>
                <w:lang w:val="ru-RU"/>
              </w:rPr>
            </w:pPr>
            <w:r w:rsidRPr="00DC3839">
              <w:rPr>
                <w:rFonts w:ascii="Cambria" w:hAnsi="Cambria" w:cs="Arial"/>
                <w:sz w:val="20"/>
                <w:szCs w:val="20"/>
              </w:rPr>
              <w:t>Cash</w:t>
            </w:r>
            <w:r w:rsidRPr="002A5133">
              <w:rPr>
                <w:rFonts w:ascii="Cambria" w:hAnsi="Cambria" w:cs="Arial"/>
                <w:sz w:val="20"/>
                <w:szCs w:val="20"/>
                <w:lang w:val="ru-RU"/>
              </w:rPr>
              <w:t xml:space="preserve"> </w:t>
            </w:r>
            <w:r w:rsidRPr="00DC3839">
              <w:rPr>
                <w:rFonts w:ascii="Cambria" w:hAnsi="Cambria" w:cs="Arial"/>
                <w:sz w:val="20"/>
                <w:szCs w:val="20"/>
              </w:rPr>
              <w:t>Flow</w:t>
            </w:r>
            <w:r w:rsidRPr="002A5133">
              <w:rPr>
                <w:rFonts w:ascii="Cambria" w:hAnsi="Cambria" w:cs="Arial"/>
                <w:sz w:val="20"/>
                <w:szCs w:val="20"/>
                <w:lang w:val="ru-RU"/>
              </w:rPr>
              <w:t xml:space="preserve"> </w:t>
            </w:r>
            <w:r w:rsidRPr="00DC3839">
              <w:rPr>
                <w:rFonts w:ascii="Cambria" w:hAnsi="Cambria" w:cs="Arial"/>
                <w:sz w:val="20"/>
                <w:szCs w:val="20"/>
              </w:rPr>
              <w:t>Information</w:t>
            </w:r>
            <w:r w:rsidR="002A5133" w:rsidRPr="002A5133">
              <w:rPr>
                <w:rFonts w:ascii="Cambria" w:hAnsi="Cambria" w:cs="Arial"/>
                <w:sz w:val="20"/>
                <w:szCs w:val="20"/>
                <w:lang w:val="ru-RU"/>
              </w:rPr>
              <w:t xml:space="preserve">/ </w:t>
            </w:r>
            <w:r w:rsidR="002A5133" w:rsidRPr="00BE54F3">
              <w:rPr>
                <w:rFonts w:ascii="Cambria" w:hAnsi="Cambria" w:cs="Arial"/>
                <w:color w:val="0070C0"/>
                <w:sz w:val="20"/>
                <w:szCs w:val="20"/>
                <w:lang w:val="ru-RU"/>
              </w:rPr>
              <w:t>Информация о движении денежных средств</w:t>
            </w:r>
          </w:p>
        </w:tc>
      </w:tr>
      <w:tr w:rsidR="00B33550" w:rsidRPr="004C1A06" w14:paraId="26C077BA" w14:textId="77777777" w:rsidTr="004D09EA">
        <w:trPr>
          <w:trHeight w:hRule="exact" w:val="865"/>
        </w:trPr>
        <w:tc>
          <w:tcPr>
            <w:tcW w:w="2967" w:type="dxa"/>
          </w:tcPr>
          <w:p w14:paraId="4301785E" w14:textId="3C5ADFE0" w:rsidR="00B33550" w:rsidRPr="004D09EA" w:rsidRDefault="00B33550" w:rsidP="00E54F5A">
            <w:pPr>
              <w:pStyle w:val="TableParagraph"/>
              <w:spacing w:line="292" w:lineRule="exact"/>
              <w:ind w:left="67"/>
              <w:rPr>
                <w:rFonts w:ascii="Cambria" w:hAnsi="Cambria" w:cs="Arial"/>
                <w:sz w:val="20"/>
                <w:szCs w:val="20"/>
                <w:lang w:val="ru-RU"/>
              </w:rPr>
            </w:pPr>
            <w:r w:rsidRPr="00DC3839">
              <w:rPr>
                <w:rFonts w:ascii="Cambria" w:hAnsi="Cambria" w:cs="Arial"/>
                <w:sz w:val="20"/>
                <w:szCs w:val="20"/>
              </w:rPr>
              <w:t>Cash</w:t>
            </w:r>
            <w:r w:rsidRPr="004D09EA">
              <w:rPr>
                <w:rFonts w:ascii="Cambria" w:hAnsi="Cambria" w:cs="Arial"/>
                <w:sz w:val="20"/>
                <w:szCs w:val="20"/>
                <w:lang w:val="ru-RU"/>
              </w:rPr>
              <w:t xml:space="preserve"> </w:t>
            </w:r>
            <w:r w:rsidRPr="00DC3839">
              <w:rPr>
                <w:rFonts w:ascii="Cambria" w:hAnsi="Cambria" w:cs="Arial"/>
                <w:sz w:val="20"/>
                <w:szCs w:val="20"/>
              </w:rPr>
              <w:t>Flow</w:t>
            </w:r>
            <w:r w:rsidRPr="004D09EA">
              <w:rPr>
                <w:rFonts w:ascii="Cambria" w:hAnsi="Cambria" w:cs="Arial"/>
                <w:sz w:val="20"/>
                <w:szCs w:val="20"/>
                <w:lang w:val="ru-RU"/>
              </w:rPr>
              <w:t xml:space="preserve"> </w:t>
            </w:r>
            <w:r w:rsidRPr="00DC3839">
              <w:rPr>
                <w:rFonts w:ascii="Cambria" w:hAnsi="Cambria" w:cs="Arial"/>
                <w:sz w:val="20"/>
                <w:szCs w:val="20"/>
              </w:rPr>
              <w:t>from</w:t>
            </w:r>
            <w:r w:rsidRPr="004D09EA">
              <w:rPr>
                <w:rFonts w:ascii="Cambria" w:hAnsi="Cambria" w:cs="Arial"/>
                <w:sz w:val="20"/>
                <w:szCs w:val="20"/>
                <w:lang w:val="ru-RU"/>
              </w:rPr>
              <w:t xml:space="preserve"> </w:t>
            </w:r>
            <w:r w:rsidRPr="00DC3839">
              <w:rPr>
                <w:rFonts w:ascii="Cambria" w:hAnsi="Cambria" w:cs="Arial"/>
                <w:sz w:val="20"/>
                <w:szCs w:val="20"/>
              </w:rPr>
              <w:t>Operating</w:t>
            </w:r>
            <w:r w:rsidRPr="004D09EA">
              <w:rPr>
                <w:rFonts w:ascii="Cambria" w:hAnsi="Cambria" w:cs="Arial"/>
                <w:sz w:val="20"/>
                <w:szCs w:val="20"/>
                <w:lang w:val="ru-RU"/>
              </w:rPr>
              <w:t xml:space="preserve"> </w:t>
            </w:r>
            <w:r w:rsidRPr="00DC3839">
              <w:rPr>
                <w:rFonts w:ascii="Cambria" w:hAnsi="Cambria" w:cs="Arial"/>
                <w:sz w:val="20"/>
                <w:szCs w:val="20"/>
              </w:rPr>
              <w:t>Activities</w:t>
            </w:r>
            <w:r w:rsidR="004D09EA" w:rsidRPr="004D09EA">
              <w:rPr>
                <w:rFonts w:ascii="Cambria" w:hAnsi="Cambria" w:cs="Arial"/>
                <w:sz w:val="20"/>
                <w:szCs w:val="20"/>
                <w:lang w:val="ru-RU"/>
              </w:rPr>
              <w:t xml:space="preserve">/ </w:t>
            </w:r>
            <w:r w:rsidR="004D09EA" w:rsidRPr="00BE54F3">
              <w:rPr>
                <w:rFonts w:ascii="Cambria" w:hAnsi="Cambria" w:cs="Arial"/>
                <w:color w:val="0070C0"/>
                <w:sz w:val="20"/>
                <w:szCs w:val="20"/>
                <w:lang w:val="ru-RU"/>
              </w:rPr>
              <w:t>Денежный поток от операционной деятельности</w:t>
            </w:r>
          </w:p>
        </w:tc>
        <w:tc>
          <w:tcPr>
            <w:tcW w:w="1155" w:type="dxa"/>
          </w:tcPr>
          <w:p w14:paraId="2A7386CA" w14:textId="77777777" w:rsidR="00B33550" w:rsidRPr="004D09EA" w:rsidRDefault="00B33550" w:rsidP="00E54F5A">
            <w:pPr>
              <w:rPr>
                <w:rFonts w:ascii="Cambria" w:hAnsi="Cambria"/>
                <w:color w:val="auto"/>
                <w:szCs w:val="20"/>
                <w:lang w:val="ru-RU"/>
              </w:rPr>
            </w:pPr>
          </w:p>
        </w:tc>
        <w:tc>
          <w:tcPr>
            <w:tcW w:w="1246" w:type="dxa"/>
          </w:tcPr>
          <w:p w14:paraId="2D06C8A7" w14:textId="77777777" w:rsidR="00B33550" w:rsidRPr="004D09EA" w:rsidRDefault="00B33550" w:rsidP="00E54F5A">
            <w:pPr>
              <w:rPr>
                <w:rFonts w:ascii="Cambria" w:hAnsi="Cambria"/>
                <w:color w:val="auto"/>
                <w:szCs w:val="20"/>
                <w:lang w:val="ru-RU"/>
              </w:rPr>
            </w:pPr>
          </w:p>
        </w:tc>
        <w:tc>
          <w:tcPr>
            <w:tcW w:w="1152" w:type="dxa"/>
          </w:tcPr>
          <w:p w14:paraId="784C7D44" w14:textId="77777777" w:rsidR="00B33550" w:rsidRPr="004D09EA" w:rsidRDefault="00B33550" w:rsidP="00E54F5A">
            <w:pPr>
              <w:rPr>
                <w:rFonts w:ascii="Cambria" w:hAnsi="Cambria"/>
                <w:color w:val="auto"/>
                <w:szCs w:val="20"/>
                <w:lang w:val="ru-RU"/>
              </w:rPr>
            </w:pPr>
          </w:p>
        </w:tc>
        <w:tc>
          <w:tcPr>
            <w:tcW w:w="1152" w:type="dxa"/>
          </w:tcPr>
          <w:p w14:paraId="296E884D" w14:textId="77777777" w:rsidR="00B33550" w:rsidRPr="004D09EA" w:rsidRDefault="00B33550" w:rsidP="00E54F5A">
            <w:pPr>
              <w:rPr>
                <w:rFonts w:ascii="Cambria" w:hAnsi="Cambria"/>
                <w:color w:val="auto"/>
                <w:szCs w:val="20"/>
                <w:lang w:val="ru-RU"/>
              </w:rPr>
            </w:pPr>
          </w:p>
        </w:tc>
        <w:tc>
          <w:tcPr>
            <w:tcW w:w="1275" w:type="dxa"/>
          </w:tcPr>
          <w:p w14:paraId="106FA959" w14:textId="77777777" w:rsidR="00B33550" w:rsidRPr="004D09EA" w:rsidRDefault="00B33550" w:rsidP="00E54F5A">
            <w:pPr>
              <w:rPr>
                <w:rFonts w:ascii="Cambria" w:hAnsi="Cambria"/>
                <w:color w:val="auto"/>
                <w:szCs w:val="20"/>
                <w:lang w:val="ru-RU"/>
              </w:rPr>
            </w:pPr>
          </w:p>
        </w:tc>
      </w:tr>
    </w:tbl>
    <w:p w14:paraId="40BDDD7B" w14:textId="77777777" w:rsidR="00B33550" w:rsidRPr="00991524" w:rsidRDefault="00B33550" w:rsidP="00B33550">
      <w:pPr>
        <w:rPr>
          <w:rFonts w:ascii="Cambria" w:hAnsi="Cambria"/>
          <w:color w:val="auto"/>
          <w:sz w:val="10"/>
          <w:szCs w:val="10"/>
          <w:lang w:val="ru-RU"/>
        </w:rPr>
      </w:pPr>
    </w:p>
    <w:p w14:paraId="4EE69964" w14:textId="77777777" w:rsidR="00B33550" w:rsidRPr="004D09EA" w:rsidRDefault="00B33550" w:rsidP="00B33550">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color w:val="auto"/>
          <w:u w:val="single"/>
          <w:lang w:val="ru-RU"/>
        </w:rPr>
      </w:pPr>
      <w:r w:rsidRPr="004D09EA">
        <w:rPr>
          <w:rFonts w:ascii="Cambria" w:hAnsi="Cambria"/>
          <w:color w:val="auto"/>
          <w:u w:val="single"/>
          <w:lang w:val="ru-RU"/>
        </w:rPr>
        <w:br w:type="page"/>
      </w:r>
    </w:p>
    <w:p w14:paraId="7F9765C5" w14:textId="486FF442" w:rsidR="00B33550" w:rsidRPr="00DC3839" w:rsidRDefault="00B33550" w:rsidP="00B33550">
      <w:pPr>
        <w:rPr>
          <w:rFonts w:ascii="Cambria" w:hAnsi="Cambria"/>
          <w:b/>
          <w:color w:val="auto"/>
          <w:u w:val="single"/>
        </w:rPr>
      </w:pPr>
      <w:r w:rsidRPr="00DC3839">
        <w:rPr>
          <w:rFonts w:ascii="Cambria" w:hAnsi="Cambria"/>
          <w:b/>
          <w:color w:val="auto"/>
          <w:u w:val="single"/>
        </w:rPr>
        <w:lastRenderedPageBreak/>
        <w:t>2. Turn-over during the last five years</w:t>
      </w:r>
      <w:r w:rsidR="006B368E">
        <w:rPr>
          <w:rFonts w:ascii="Cambria" w:hAnsi="Cambria"/>
          <w:b/>
          <w:color w:val="auto"/>
          <w:u w:val="single"/>
        </w:rPr>
        <w:t>/</w:t>
      </w:r>
      <w:r w:rsidR="006B368E" w:rsidRPr="006B368E">
        <w:rPr>
          <w:rFonts w:ascii="Cambria" w:hAnsi="Cambria"/>
          <w:b/>
          <w:color w:val="auto"/>
          <w:u w:val="single"/>
        </w:rPr>
        <w:t xml:space="preserve"> </w:t>
      </w:r>
      <w:r w:rsidR="006B368E" w:rsidRPr="00BE54F3">
        <w:rPr>
          <w:rFonts w:ascii="Cambria" w:hAnsi="Cambria"/>
          <w:b/>
          <w:color w:val="0070C0"/>
          <w:u w:val="single"/>
        </w:rPr>
        <w:t>Оборот за последние пять лет</w:t>
      </w:r>
    </w:p>
    <w:p w14:paraId="6E282B9A" w14:textId="77777777" w:rsidR="00B33550" w:rsidRPr="00DC3839" w:rsidRDefault="00B33550" w:rsidP="00B33550">
      <w:pPr>
        <w:rPr>
          <w:rFonts w:ascii="Cambria" w:hAnsi="Cambria"/>
          <w:color w:val="auto"/>
          <w:u w:val="single"/>
        </w:rPr>
      </w:pPr>
    </w:p>
    <w:tbl>
      <w:tblPr>
        <w:tblStyle w:val="TableGrid"/>
        <w:tblW w:w="0" w:type="auto"/>
        <w:tblLook w:val="04A0" w:firstRow="1" w:lastRow="0" w:firstColumn="1" w:lastColumn="0" w:noHBand="0" w:noVBand="1"/>
      </w:tblPr>
      <w:tblGrid>
        <w:gridCol w:w="1698"/>
        <w:gridCol w:w="4820"/>
        <w:gridCol w:w="2538"/>
      </w:tblGrid>
      <w:tr w:rsidR="00DC3839" w:rsidRPr="004C1A06" w14:paraId="0ADC1CA9" w14:textId="77777777" w:rsidTr="00E54F5A">
        <w:trPr>
          <w:trHeight w:val="337"/>
        </w:trPr>
        <w:tc>
          <w:tcPr>
            <w:tcW w:w="9056" w:type="dxa"/>
            <w:gridSpan w:val="3"/>
            <w:shd w:val="clear" w:color="auto" w:fill="auto"/>
          </w:tcPr>
          <w:p w14:paraId="161DA8A9" w14:textId="0E039831" w:rsidR="00B33550" w:rsidRPr="006B368E" w:rsidRDefault="00B33550" w:rsidP="00E54F5A">
            <w:pPr>
              <w:jc w:val="center"/>
              <w:rPr>
                <w:rFonts w:ascii="Cambria" w:hAnsi="Cambria"/>
                <w:b/>
                <w:color w:val="auto"/>
                <w:u w:val="single"/>
                <w:lang w:val="ru-RU"/>
              </w:rPr>
            </w:pPr>
            <w:r w:rsidRPr="00DC3839">
              <w:rPr>
                <w:rFonts w:ascii="Cambria" w:hAnsi="Cambria"/>
                <w:b/>
                <w:color w:val="auto"/>
              </w:rPr>
              <w:t>Annual</w:t>
            </w:r>
            <w:r w:rsidRPr="006B368E">
              <w:rPr>
                <w:rFonts w:ascii="Cambria" w:hAnsi="Cambria"/>
                <w:b/>
                <w:color w:val="auto"/>
                <w:lang w:val="ru-RU"/>
              </w:rPr>
              <w:t xml:space="preserve"> </w:t>
            </w:r>
            <w:r w:rsidRPr="00DC3839">
              <w:rPr>
                <w:rFonts w:ascii="Cambria" w:hAnsi="Cambria"/>
                <w:b/>
                <w:color w:val="auto"/>
              </w:rPr>
              <w:t>Turn</w:t>
            </w:r>
            <w:r w:rsidRPr="006B368E">
              <w:rPr>
                <w:rFonts w:ascii="Cambria" w:hAnsi="Cambria"/>
                <w:b/>
                <w:color w:val="auto"/>
                <w:lang w:val="ru-RU"/>
              </w:rPr>
              <w:t>-</w:t>
            </w:r>
            <w:r w:rsidRPr="00DC3839">
              <w:rPr>
                <w:rFonts w:ascii="Cambria" w:hAnsi="Cambria"/>
                <w:b/>
                <w:color w:val="auto"/>
              </w:rPr>
              <w:t>over</w:t>
            </w:r>
            <w:r w:rsidRPr="006B368E">
              <w:rPr>
                <w:rFonts w:ascii="Cambria" w:hAnsi="Cambria"/>
                <w:b/>
                <w:color w:val="auto"/>
                <w:lang w:val="ru-RU"/>
              </w:rPr>
              <w:t xml:space="preserve"> </w:t>
            </w:r>
            <w:r w:rsidRPr="00DC3839">
              <w:rPr>
                <w:rFonts w:ascii="Cambria" w:hAnsi="Cambria"/>
                <w:b/>
                <w:color w:val="auto"/>
              </w:rPr>
              <w:t>data</w:t>
            </w:r>
            <w:r w:rsidRPr="006B368E">
              <w:rPr>
                <w:rFonts w:ascii="Cambria" w:hAnsi="Cambria"/>
                <w:b/>
                <w:color w:val="auto"/>
                <w:lang w:val="ru-RU"/>
              </w:rPr>
              <w:t xml:space="preserve"> </w:t>
            </w:r>
            <w:r w:rsidRPr="00DC3839">
              <w:rPr>
                <w:rFonts w:ascii="Cambria" w:hAnsi="Cambria"/>
                <w:b/>
                <w:color w:val="auto"/>
              </w:rPr>
              <w:t>of</w:t>
            </w:r>
            <w:r w:rsidRPr="006B368E">
              <w:rPr>
                <w:rFonts w:ascii="Cambria" w:hAnsi="Cambria"/>
                <w:b/>
                <w:color w:val="auto"/>
                <w:lang w:val="ru-RU"/>
              </w:rPr>
              <w:t xml:space="preserve"> </w:t>
            </w:r>
            <w:r w:rsidRPr="00DC3839">
              <w:rPr>
                <w:rFonts w:ascii="Cambria" w:hAnsi="Cambria"/>
                <w:b/>
                <w:color w:val="auto"/>
              </w:rPr>
              <w:t>the</w:t>
            </w:r>
            <w:r w:rsidRPr="006B368E">
              <w:rPr>
                <w:rFonts w:ascii="Cambria" w:hAnsi="Cambria"/>
                <w:b/>
                <w:color w:val="auto"/>
                <w:lang w:val="ru-RU"/>
              </w:rPr>
              <w:t xml:space="preserve"> </w:t>
            </w:r>
            <w:r w:rsidRPr="00DC3839">
              <w:rPr>
                <w:rFonts w:ascii="Cambria" w:hAnsi="Cambria"/>
                <w:b/>
                <w:color w:val="auto"/>
                <w:u w:val="single"/>
              </w:rPr>
              <w:t>last</w:t>
            </w:r>
            <w:r w:rsidRPr="006B368E">
              <w:rPr>
                <w:rFonts w:ascii="Cambria" w:hAnsi="Cambria"/>
                <w:b/>
                <w:color w:val="auto"/>
                <w:u w:val="single"/>
                <w:lang w:val="ru-RU"/>
              </w:rPr>
              <w:t xml:space="preserve"> </w:t>
            </w:r>
            <w:r w:rsidRPr="00DC3839">
              <w:rPr>
                <w:rFonts w:ascii="Cambria" w:hAnsi="Cambria"/>
                <w:b/>
                <w:color w:val="auto"/>
                <w:u w:val="single"/>
              </w:rPr>
              <w:t>five</w:t>
            </w:r>
            <w:r w:rsidRPr="006B368E">
              <w:rPr>
                <w:rFonts w:ascii="Cambria" w:hAnsi="Cambria"/>
                <w:b/>
                <w:color w:val="auto"/>
                <w:u w:val="single"/>
                <w:lang w:val="ru-RU"/>
              </w:rPr>
              <w:t xml:space="preserve"> </w:t>
            </w:r>
            <w:r w:rsidRPr="00DC3839">
              <w:rPr>
                <w:rFonts w:ascii="Cambria" w:hAnsi="Cambria"/>
                <w:b/>
                <w:color w:val="auto"/>
                <w:u w:val="single"/>
              </w:rPr>
              <w:t>fiscal</w:t>
            </w:r>
            <w:r w:rsidRPr="006B368E">
              <w:rPr>
                <w:rFonts w:ascii="Cambria" w:hAnsi="Cambria"/>
                <w:b/>
                <w:color w:val="auto"/>
                <w:u w:val="single"/>
                <w:lang w:val="ru-RU"/>
              </w:rPr>
              <w:t xml:space="preserve"> </w:t>
            </w:r>
            <w:r w:rsidRPr="00DC3839">
              <w:rPr>
                <w:rFonts w:ascii="Cambria" w:hAnsi="Cambria"/>
                <w:b/>
                <w:color w:val="auto"/>
                <w:u w:val="single"/>
              </w:rPr>
              <w:t>years</w:t>
            </w:r>
            <w:r w:rsidR="006B368E" w:rsidRPr="006B368E">
              <w:rPr>
                <w:rFonts w:ascii="Cambria" w:hAnsi="Cambria"/>
                <w:b/>
                <w:color w:val="auto"/>
                <w:u w:val="single"/>
                <w:lang w:val="ru-RU"/>
              </w:rPr>
              <w:t>/</w:t>
            </w:r>
            <w:r w:rsidR="006B368E" w:rsidRPr="006B368E">
              <w:rPr>
                <w:rFonts w:ascii="Cambria" w:hAnsi="Cambria"/>
                <w:b/>
                <w:color w:val="auto"/>
                <w:lang w:val="ru-RU"/>
              </w:rPr>
              <w:t xml:space="preserve"> </w:t>
            </w:r>
            <w:r w:rsidR="006B368E" w:rsidRPr="00BE54F3">
              <w:rPr>
                <w:rFonts w:ascii="Cambria" w:hAnsi="Cambria"/>
                <w:b/>
                <w:color w:val="0070C0"/>
                <w:lang w:val="ru-RU"/>
              </w:rPr>
              <w:t xml:space="preserve">Данные о годовом обороте за </w:t>
            </w:r>
            <w:r w:rsidR="006B368E" w:rsidRPr="00BE54F3">
              <w:rPr>
                <w:rFonts w:ascii="Cambria" w:hAnsi="Cambria"/>
                <w:b/>
                <w:color w:val="0070C0"/>
                <w:u w:val="single"/>
                <w:lang w:val="ru-RU"/>
              </w:rPr>
              <w:t>последние пять финансовых лет</w:t>
            </w:r>
          </w:p>
        </w:tc>
      </w:tr>
      <w:tr w:rsidR="00DC3839" w:rsidRPr="00BB126B" w14:paraId="7EF2F7A6" w14:textId="77777777" w:rsidTr="00E54F5A">
        <w:trPr>
          <w:trHeight w:val="337"/>
        </w:trPr>
        <w:tc>
          <w:tcPr>
            <w:tcW w:w="1698" w:type="dxa"/>
            <w:shd w:val="clear" w:color="auto" w:fill="auto"/>
          </w:tcPr>
          <w:p w14:paraId="39443AE3" w14:textId="5457848F" w:rsidR="00B33550" w:rsidRPr="00DC3839" w:rsidRDefault="00B33550" w:rsidP="00E54F5A">
            <w:pPr>
              <w:jc w:val="center"/>
              <w:rPr>
                <w:rFonts w:ascii="Cambria" w:hAnsi="Cambria"/>
                <w:b/>
                <w:color w:val="auto"/>
              </w:rPr>
            </w:pPr>
            <w:r w:rsidRPr="00DC3839">
              <w:rPr>
                <w:rFonts w:ascii="Cambria" w:hAnsi="Cambria"/>
                <w:b/>
                <w:color w:val="auto"/>
              </w:rPr>
              <w:t>Year</w:t>
            </w:r>
            <w:r w:rsidR="006B368E">
              <w:rPr>
                <w:rFonts w:ascii="Cambria" w:hAnsi="Cambria"/>
                <w:b/>
                <w:color w:val="auto"/>
              </w:rPr>
              <w:t>/</w:t>
            </w:r>
            <w:r w:rsidR="006B368E" w:rsidRPr="00DC3839">
              <w:rPr>
                <w:rFonts w:ascii="Cambria" w:hAnsi="Cambria"/>
                <w:b/>
                <w:color w:val="auto"/>
              </w:rPr>
              <w:t xml:space="preserve"> </w:t>
            </w:r>
            <w:r w:rsidR="006B368E" w:rsidRPr="00BE54F3">
              <w:rPr>
                <w:rFonts w:ascii="Cambria" w:hAnsi="Cambria"/>
                <w:b/>
                <w:color w:val="0070C0"/>
              </w:rPr>
              <w:t>Год</w:t>
            </w:r>
          </w:p>
        </w:tc>
        <w:tc>
          <w:tcPr>
            <w:tcW w:w="4820" w:type="dxa"/>
            <w:shd w:val="clear" w:color="auto" w:fill="auto"/>
          </w:tcPr>
          <w:p w14:paraId="0993F8D9" w14:textId="7971DDB8" w:rsidR="00B33550" w:rsidRPr="00DC3839" w:rsidRDefault="00B33550" w:rsidP="00E54F5A">
            <w:pPr>
              <w:jc w:val="center"/>
              <w:rPr>
                <w:rFonts w:ascii="Cambria" w:hAnsi="Cambria"/>
                <w:b/>
                <w:color w:val="auto"/>
              </w:rPr>
            </w:pPr>
            <w:r w:rsidRPr="00DC3839">
              <w:rPr>
                <w:rFonts w:ascii="Cambria" w:hAnsi="Cambria"/>
                <w:b/>
                <w:color w:val="auto"/>
              </w:rPr>
              <w:t>Amount and Currency</w:t>
            </w:r>
            <w:r w:rsidR="006B368E">
              <w:rPr>
                <w:rFonts w:ascii="Cambria" w:hAnsi="Cambria"/>
                <w:b/>
                <w:color w:val="auto"/>
              </w:rPr>
              <w:t>/</w:t>
            </w:r>
            <w:r w:rsidR="006B368E" w:rsidRPr="00DC3839">
              <w:rPr>
                <w:rFonts w:ascii="Cambria" w:hAnsi="Cambria"/>
                <w:b/>
                <w:color w:val="auto"/>
              </w:rPr>
              <w:t xml:space="preserve"> </w:t>
            </w:r>
            <w:r w:rsidR="006B368E" w:rsidRPr="00BE54F3">
              <w:rPr>
                <w:rFonts w:ascii="Cambria" w:hAnsi="Cambria"/>
                <w:b/>
                <w:color w:val="0070C0"/>
              </w:rPr>
              <w:t>Сумма и валюта</w:t>
            </w:r>
          </w:p>
        </w:tc>
        <w:tc>
          <w:tcPr>
            <w:tcW w:w="2538" w:type="dxa"/>
            <w:shd w:val="clear" w:color="auto" w:fill="auto"/>
          </w:tcPr>
          <w:p w14:paraId="0CBE6345" w14:textId="3A1D1920" w:rsidR="00B33550" w:rsidRPr="006B368E" w:rsidRDefault="006F55F1" w:rsidP="00E54F5A">
            <w:pPr>
              <w:jc w:val="center"/>
              <w:rPr>
                <w:rFonts w:ascii="Cambria" w:hAnsi="Cambria"/>
                <w:b/>
                <w:color w:val="auto"/>
                <w:lang w:val="ru-RU"/>
              </w:rPr>
            </w:pPr>
            <w:r>
              <w:rPr>
                <w:rFonts w:ascii="Cambria" w:hAnsi="Cambria"/>
                <w:b/>
                <w:color w:val="auto"/>
              </w:rPr>
              <w:t>KGS</w:t>
            </w:r>
            <w:r w:rsidRPr="006B368E">
              <w:rPr>
                <w:rFonts w:ascii="Cambria" w:hAnsi="Cambria"/>
                <w:b/>
                <w:color w:val="auto"/>
                <w:lang w:val="ru-RU"/>
              </w:rPr>
              <w:t xml:space="preserve">/ </w:t>
            </w:r>
            <w:r>
              <w:rPr>
                <w:rFonts w:ascii="Cambria" w:hAnsi="Cambria"/>
                <w:b/>
                <w:color w:val="auto"/>
                <w:lang w:val="ru-RU"/>
              </w:rPr>
              <w:t>Кыргызский сом</w:t>
            </w:r>
          </w:p>
        </w:tc>
      </w:tr>
      <w:tr w:rsidR="00DC3839" w:rsidRPr="00DC3839" w14:paraId="7AD54566" w14:textId="77777777" w:rsidTr="00E54F5A">
        <w:trPr>
          <w:trHeight w:hRule="exact" w:val="680"/>
        </w:trPr>
        <w:tc>
          <w:tcPr>
            <w:tcW w:w="1698" w:type="dxa"/>
            <w:vAlign w:val="center"/>
          </w:tcPr>
          <w:p w14:paraId="4A13943D" w14:textId="77777777" w:rsidR="00B33550" w:rsidRPr="00DC3839" w:rsidRDefault="00B33550" w:rsidP="00E54F5A">
            <w:pPr>
              <w:jc w:val="center"/>
              <w:rPr>
                <w:rFonts w:ascii="Cambria" w:hAnsi="Cambria"/>
                <w:color w:val="auto"/>
              </w:rPr>
            </w:pPr>
            <w:r w:rsidRPr="00DC3839">
              <w:rPr>
                <w:rFonts w:ascii="Cambria" w:hAnsi="Cambria"/>
                <w:color w:val="auto"/>
              </w:rPr>
              <w:t>1</w:t>
            </w:r>
          </w:p>
        </w:tc>
        <w:tc>
          <w:tcPr>
            <w:tcW w:w="4820" w:type="dxa"/>
          </w:tcPr>
          <w:p w14:paraId="6C2AC897" w14:textId="77777777" w:rsidR="00B33550" w:rsidRPr="00DC3839" w:rsidRDefault="00B33550" w:rsidP="00E54F5A">
            <w:pPr>
              <w:rPr>
                <w:rFonts w:ascii="Cambria" w:hAnsi="Cambria"/>
                <w:color w:val="auto"/>
              </w:rPr>
            </w:pPr>
          </w:p>
        </w:tc>
        <w:tc>
          <w:tcPr>
            <w:tcW w:w="2538" w:type="dxa"/>
            <w:vAlign w:val="center"/>
          </w:tcPr>
          <w:p w14:paraId="405E404B" w14:textId="77777777" w:rsidR="00B33550" w:rsidRPr="00DC3839" w:rsidRDefault="00B33550" w:rsidP="00E54F5A">
            <w:pPr>
              <w:rPr>
                <w:rFonts w:ascii="Cambria" w:hAnsi="Cambria"/>
                <w:color w:val="auto"/>
              </w:rPr>
            </w:pPr>
          </w:p>
        </w:tc>
      </w:tr>
      <w:tr w:rsidR="00DC3839" w:rsidRPr="00DC3839" w14:paraId="7C908A5B" w14:textId="77777777" w:rsidTr="00E54F5A">
        <w:trPr>
          <w:trHeight w:hRule="exact" w:val="680"/>
        </w:trPr>
        <w:tc>
          <w:tcPr>
            <w:tcW w:w="1698" w:type="dxa"/>
            <w:vAlign w:val="center"/>
          </w:tcPr>
          <w:p w14:paraId="62D4572F" w14:textId="77777777" w:rsidR="00B33550" w:rsidRPr="00DC3839" w:rsidRDefault="00B33550" w:rsidP="00E54F5A">
            <w:pPr>
              <w:jc w:val="center"/>
              <w:rPr>
                <w:rFonts w:ascii="Cambria" w:hAnsi="Cambria"/>
                <w:color w:val="auto"/>
              </w:rPr>
            </w:pPr>
            <w:r w:rsidRPr="00DC3839">
              <w:rPr>
                <w:rFonts w:ascii="Cambria" w:hAnsi="Cambria"/>
                <w:color w:val="auto"/>
              </w:rPr>
              <w:t>2</w:t>
            </w:r>
          </w:p>
        </w:tc>
        <w:tc>
          <w:tcPr>
            <w:tcW w:w="4820" w:type="dxa"/>
          </w:tcPr>
          <w:p w14:paraId="07218D1B" w14:textId="77777777" w:rsidR="00B33550" w:rsidRPr="00DC3839" w:rsidRDefault="00B33550" w:rsidP="00E54F5A">
            <w:pPr>
              <w:rPr>
                <w:rFonts w:ascii="Cambria" w:hAnsi="Cambria"/>
                <w:color w:val="auto"/>
              </w:rPr>
            </w:pPr>
          </w:p>
        </w:tc>
        <w:tc>
          <w:tcPr>
            <w:tcW w:w="2538" w:type="dxa"/>
            <w:vAlign w:val="center"/>
          </w:tcPr>
          <w:p w14:paraId="2D2EEEEB" w14:textId="77777777" w:rsidR="00B33550" w:rsidRPr="00DC3839" w:rsidRDefault="00B33550" w:rsidP="00E54F5A">
            <w:pPr>
              <w:rPr>
                <w:rFonts w:ascii="Cambria" w:hAnsi="Cambria"/>
                <w:color w:val="auto"/>
              </w:rPr>
            </w:pPr>
          </w:p>
        </w:tc>
      </w:tr>
      <w:tr w:rsidR="00DC3839" w:rsidRPr="00DC3839" w14:paraId="20DCC149" w14:textId="77777777" w:rsidTr="00E54F5A">
        <w:trPr>
          <w:trHeight w:hRule="exact" w:val="680"/>
        </w:trPr>
        <w:tc>
          <w:tcPr>
            <w:tcW w:w="1698" w:type="dxa"/>
            <w:vAlign w:val="center"/>
          </w:tcPr>
          <w:p w14:paraId="5018AEDB" w14:textId="77777777" w:rsidR="00B33550" w:rsidRPr="00DC3839" w:rsidRDefault="00B33550" w:rsidP="00E54F5A">
            <w:pPr>
              <w:jc w:val="center"/>
              <w:rPr>
                <w:rFonts w:ascii="Cambria" w:hAnsi="Cambria"/>
                <w:color w:val="auto"/>
              </w:rPr>
            </w:pPr>
            <w:r w:rsidRPr="00DC3839">
              <w:rPr>
                <w:rFonts w:ascii="Cambria" w:hAnsi="Cambria"/>
                <w:color w:val="auto"/>
              </w:rPr>
              <w:t>3</w:t>
            </w:r>
          </w:p>
        </w:tc>
        <w:tc>
          <w:tcPr>
            <w:tcW w:w="4820" w:type="dxa"/>
          </w:tcPr>
          <w:p w14:paraId="5DF8F3AE" w14:textId="77777777" w:rsidR="00B33550" w:rsidRPr="00DC3839" w:rsidRDefault="00B33550" w:rsidP="00E54F5A">
            <w:pPr>
              <w:rPr>
                <w:rFonts w:ascii="Cambria" w:hAnsi="Cambria"/>
                <w:color w:val="auto"/>
              </w:rPr>
            </w:pPr>
          </w:p>
        </w:tc>
        <w:tc>
          <w:tcPr>
            <w:tcW w:w="2538" w:type="dxa"/>
            <w:vAlign w:val="center"/>
          </w:tcPr>
          <w:p w14:paraId="32A9382C" w14:textId="77777777" w:rsidR="00B33550" w:rsidRPr="00DC3839" w:rsidRDefault="00B33550" w:rsidP="00E54F5A">
            <w:pPr>
              <w:rPr>
                <w:rFonts w:ascii="Cambria" w:hAnsi="Cambria"/>
                <w:color w:val="auto"/>
              </w:rPr>
            </w:pPr>
          </w:p>
        </w:tc>
      </w:tr>
      <w:tr w:rsidR="00DC3839" w:rsidRPr="00DC3839" w14:paraId="420910E5" w14:textId="77777777" w:rsidTr="00E54F5A">
        <w:trPr>
          <w:trHeight w:hRule="exact" w:val="680"/>
        </w:trPr>
        <w:tc>
          <w:tcPr>
            <w:tcW w:w="1698" w:type="dxa"/>
            <w:vAlign w:val="center"/>
          </w:tcPr>
          <w:p w14:paraId="4FEFC411" w14:textId="77777777" w:rsidR="00B33550" w:rsidRPr="00DC3839" w:rsidRDefault="00B33550" w:rsidP="00E54F5A">
            <w:pPr>
              <w:jc w:val="center"/>
              <w:rPr>
                <w:rFonts w:ascii="Cambria" w:hAnsi="Cambria"/>
                <w:color w:val="auto"/>
              </w:rPr>
            </w:pPr>
            <w:r w:rsidRPr="00DC3839">
              <w:rPr>
                <w:rFonts w:ascii="Cambria" w:hAnsi="Cambria"/>
                <w:color w:val="auto"/>
              </w:rPr>
              <w:t>4</w:t>
            </w:r>
          </w:p>
        </w:tc>
        <w:tc>
          <w:tcPr>
            <w:tcW w:w="4820" w:type="dxa"/>
          </w:tcPr>
          <w:p w14:paraId="3C41A302" w14:textId="77777777" w:rsidR="00B33550" w:rsidRPr="00DC3839" w:rsidRDefault="00B33550" w:rsidP="00E54F5A">
            <w:pPr>
              <w:rPr>
                <w:rFonts w:ascii="Cambria" w:hAnsi="Cambria"/>
                <w:color w:val="auto"/>
              </w:rPr>
            </w:pPr>
          </w:p>
        </w:tc>
        <w:tc>
          <w:tcPr>
            <w:tcW w:w="2538" w:type="dxa"/>
            <w:vAlign w:val="center"/>
          </w:tcPr>
          <w:p w14:paraId="3D174D9B" w14:textId="77777777" w:rsidR="00B33550" w:rsidRPr="00DC3839" w:rsidRDefault="00B33550" w:rsidP="00E54F5A">
            <w:pPr>
              <w:rPr>
                <w:rFonts w:ascii="Cambria" w:hAnsi="Cambria"/>
                <w:color w:val="auto"/>
              </w:rPr>
            </w:pPr>
          </w:p>
        </w:tc>
      </w:tr>
      <w:tr w:rsidR="00DC3839" w:rsidRPr="00DC3839" w14:paraId="412F451E" w14:textId="77777777" w:rsidTr="00E54F5A">
        <w:trPr>
          <w:trHeight w:hRule="exact" w:val="680"/>
        </w:trPr>
        <w:tc>
          <w:tcPr>
            <w:tcW w:w="1698" w:type="dxa"/>
            <w:vAlign w:val="center"/>
          </w:tcPr>
          <w:p w14:paraId="70D9F602" w14:textId="77777777" w:rsidR="00B33550" w:rsidRPr="00DC3839" w:rsidRDefault="00B33550" w:rsidP="00E54F5A">
            <w:pPr>
              <w:jc w:val="center"/>
              <w:rPr>
                <w:rFonts w:ascii="Cambria" w:hAnsi="Cambria"/>
                <w:color w:val="auto"/>
              </w:rPr>
            </w:pPr>
            <w:r w:rsidRPr="00DC3839">
              <w:rPr>
                <w:rFonts w:ascii="Cambria" w:hAnsi="Cambria"/>
                <w:color w:val="auto"/>
              </w:rPr>
              <w:t>5</w:t>
            </w:r>
          </w:p>
        </w:tc>
        <w:tc>
          <w:tcPr>
            <w:tcW w:w="4820" w:type="dxa"/>
          </w:tcPr>
          <w:p w14:paraId="74BF9C3D" w14:textId="77777777" w:rsidR="00B33550" w:rsidRPr="00DC3839" w:rsidRDefault="00B33550" w:rsidP="00E54F5A">
            <w:pPr>
              <w:rPr>
                <w:rFonts w:ascii="Cambria" w:hAnsi="Cambria"/>
                <w:color w:val="auto"/>
              </w:rPr>
            </w:pPr>
          </w:p>
        </w:tc>
        <w:tc>
          <w:tcPr>
            <w:tcW w:w="2538" w:type="dxa"/>
            <w:vAlign w:val="center"/>
          </w:tcPr>
          <w:p w14:paraId="75D9D78D" w14:textId="77777777" w:rsidR="00B33550" w:rsidRPr="00DC3839" w:rsidRDefault="00B33550" w:rsidP="00E54F5A">
            <w:pPr>
              <w:rPr>
                <w:rFonts w:ascii="Cambria" w:hAnsi="Cambria"/>
                <w:color w:val="auto"/>
              </w:rPr>
            </w:pPr>
          </w:p>
        </w:tc>
      </w:tr>
      <w:tr w:rsidR="00DC3839" w:rsidRPr="00DC3839" w14:paraId="598265B1" w14:textId="77777777" w:rsidTr="00726303">
        <w:trPr>
          <w:trHeight w:hRule="exact" w:val="1321"/>
        </w:trPr>
        <w:tc>
          <w:tcPr>
            <w:tcW w:w="1698" w:type="dxa"/>
            <w:vAlign w:val="center"/>
          </w:tcPr>
          <w:p w14:paraId="4D7B6458" w14:textId="72F791CB" w:rsidR="00B33550" w:rsidRPr="00DC3839" w:rsidRDefault="00B33550" w:rsidP="00E54F5A">
            <w:pPr>
              <w:jc w:val="left"/>
              <w:rPr>
                <w:rFonts w:ascii="Cambria" w:hAnsi="Cambria"/>
                <w:color w:val="auto"/>
              </w:rPr>
            </w:pPr>
            <w:r w:rsidRPr="00DC3839">
              <w:rPr>
                <w:rFonts w:ascii="Cambria" w:hAnsi="Cambria"/>
                <w:color w:val="auto"/>
              </w:rPr>
              <w:t>* Average Annual Turnover</w:t>
            </w:r>
            <w:r w:rsidR="00726303">
              <w:rPr>
                <w:rFonts w:ascii="Cambria" w:hAnsi="Cambria"/>
                <w:color w:val="auto"/>
              </w:rPr>
              <w:t>/</w:t>
            </w:r>
            <w:r w:rsidR="00726303" w:rsidRPr="00DC3839">
              <w:rPr>
                <w:rFonts w:ascii="Cambria" w:hAnsi="Cambria"/>
                <w:color w:val="auto"/>
              </w:rPr>
              <w:t xml:space="preserve"> </w:t>
            </w:r>
            <w:r w:rsidR="00726303" w:rsidRPr="00BE54F3">
              <w:rPr>
                <w:rFonts w:ascii="Cambria" w:hAnsi="Cambria"/>
                <w:color w:val="0070C0"/>
              </w:rPr>
              <w:t>Среднегодовой оборот</w:t>
            </w:r>
          </w:p>
        </w:tc>
        <w:tc>
          <w:tcPr>
            <w:tcW w:w="4820" w:type="dxa"/>
          </w:tcPr>
          <w:p w14:paraId="11C552A6" w14:textId="77777777" w:rsidR="00B33550" w:rsidRPr="00DC3839" w:rsidRDefault="00B33550" w:rsidP="00E54F5A">
            <w:pPr>
              <w:rPr>
                <w:rFonts w:ascii="Cambria" w:hAnsi="Cambria"/>
                <w:color w:val="auto"/>
              </w:rPr>
            </w:pPr>
          </w:p>
        </w:tc>
        <w:tc>
          <w:tcPr>
            <w:tcW w:w="2538" w:type="dxa"/>
            <w:vAlign w:val="center"/>
          </w:tcPr>
          <w:p w14:paraId="5A005324" w14:textId="77777777" w:rsidR="00B33550" w:rsidRPr="00DC3839" w:rsidRDefault="00B33550" w:rsidP="00E54F5A">
            <w:pPr>
              <w:rPr>
                <w:rFonts w:ascii="Cambria" w:hAnsi="Cambria"/>
                <w:color w:val="auto"/>
              </w:rPr>
            </w:pPr>
          </w:p>
        </w:tc>
      </w:tr>
    </w:tbl>
    <w:p w14:paraId="7A841A6D" w14:textId="1E954E54" w:rsidR="00B33550" w:rsidRPr="00BE54F3" w:rsidRDefault="00B33550" w:rsidP="00B33550">
      <w:pPr>
        <w:rPr>
          <w:rFonts w:ascii="Cambria" w:hAnsi="Cambria"/>
          <w:color w:val="0070C0"/>
        </w:rPr>
      </w:pPr>
      <w:r w:rsidRPr="00DC3839">
        <w:rPr>
          <w:rFonts w:ascii="Cambria" w:hAnsi="Cambria"/>
          <w:color w:val="auto"/>
        </w:rPr>
        <w:t>* Average annual turnover calculated as total certified payments received for work in progress or completed, divided by the number of years specified five (5) years</w:t>
      </w:r>
      <w:r w:rsidR="00726303">
        <w:rPr>
          <w:rFonts w:ascii="Cambria" w:hAnsi="Cambria"/>
          <w:color w:val="auto"/>
        </w:rPr>
        <w:t>/</w:t>
      </w:r>
      <w:r w:rsidR="00726303" w:rsidRPr="00726303">
        <w:rPr>
          <w:rFonts w:ascii="Cambria" w:hAnsi="Cambria"/>
          <w:color w:val="auto"/>
        </w:rPr>
        <w:t xml:space="preserve"> </w:t>
      </w:r>
      <w:r w:rsidR="00726303" w:rsidRPr="00BE54F3">
        <w:rPr>
          <w:rFonts w:ascii="Cambria" w:hAnsi="Cambria"/>
          <w:color w:val="0070C0"/>
        </w:rPr>
        <w:t xml:space="preserve">Среднегодовой оборот, рассчитанный как сумма подтвержденных платежей, полученных за незавершенные или завершенные работы, </w:t>
      </w:r>
      <w:r w:rsidR="00726303" w:rsidRPr="00BE54F3">
        <w:rPr>
          <w:rFonts w:ascii="Cambria" w:hAnsi="Cambria"/>
          <w:color w:val="0070C0"/>
          <w:lang w:val="ru-RU"/>
        </w:rPr>
        <w:t>по</w:t>
      </w:r>
      <w:r w:rsidR="00726303" w:rsidRPr="00BE54F3">
        <w:rPr>
          <w:rFonts w:ascii="Cambria" w:hAnsi="Cambria"/>
          <w:color w:val="0070C0"/>
        </w:rPr>
        <w:t>деленная на количество указанн</w:t>
      </w:r>
      <w:r w:rsidR="00726303" w:rsidRPr="00BE54F3">
        <w:rPr>
          <w:rFonts w:ascii="Cambria" w:hAnsi="Cambria"/>
          <w:color w:val="0070C0"/>
          <w:lang w:val="ru-RU"/>
        </w:rPr>
        <w:t>ых</w:t>
      </w:r>
      <w:r w:rsidR="00726303" w:rsidRPr="00BE54F3">
        <w:rPr>
          <w:rFonts w:ascii="Cambria" w:hAnsi="Cambria"/>
          <w:color w:val="0070C0"/>
        </w:rPr>
        <w:t xml:space="preserve"> </w:t>
      </w:r>
      <w:r w:rsidR="00726303" w:rsidRPr="00BE54F3">
        <w:rPr>
          <w:rFonts w:ascii="Cambria" w:hAnsi="Cambria"/>
          <w:color w:val="0070C0"/>
          <w:lang w:val="ru-RU"/>
        </w:rPr>
        <w:t>пяти</w:t>
      </w:r>
      <w:r w:rsidR="00726303" w:rsidRPr="00BE54F3">
        <w:rPr>
          <w:rFonts w:ascii="Cambria" w:hAnsi="Cambria"/>
          <w:color w:val="0070C0"/>
        </w:rPr>
        <w:t xml:space="preserve"> (5) лет</w:t>
      </w:r>
      <w:r w:rsidRPr="00BE54F3">
        <w:rPr>
          <w:rFonts w:ascii="Cambria" w:hAnsi="Cambria"/>
          <w:color w:val="0070C0"/>
        </w:rPr>
        <w:t>.</w:t>
      </w:r>
    </w:p>
    <w:p w14:paraId="38F6D3B7" w14:textId="77777777" w:rsidR="00B33550" w:rsidRPr="00DC3839" w:rsidRDefault="00B33550" w:rsidP="00B33550">
      <w:pPr>
        <w:rPr>
          <w:rFonts w:ascii="Cambria" w:hAnsi="Cambria"/>
          <w:color w:val="auto"/>
        </w:rPr>
      </w:pPr>
    </w:p>
    <w:p w14:paraId="7024E0BB" w14:textId="3D4D0640" w:rsidR="00B33550" w:rsidRPr="00DC3839" w:rsidRDefault="00B33550" w:rsidP="00B33550">
      <w:pPr>
        <w:rPr>
          <w:rFonts w:ascii="Cambria" w:hAnsi="Cambria"/>
          <w:b/>
          <w:color w:val="auto"/>
          <w:u w:val="single"/>
        </w:rPr>
      </w:pPr>
      <w:r w:rsidRPr="00DC3839">
        <w:rPr>
          <w:rFonts w:ascii="Cambria" w:hAnsi="Cambria"/>
          <w:b/>
          <w:color w:val="auto"/>
          <w:u w:val="single"/>
        </w:rPr>
        <w:t>3. Bank Statements</w:t>
      </w:r>
      <w:r w:rsidR="00726303">
        <w:rPr>
          <w:rFonts w:ascii="Cambria" w:hAnsi="Cambria"/>
          <w:b/>
          <w:color w:val="auto"/>
          <w:u w:val="single"/>
        </w:rPr>
        <w:t>/</w:t>
      </w:r>
      <w:r w:rsidR="00726303" w:rsidRPr="00726303">
        <w:rPr>
          <w:rFonts w:ascii="Cambria" w:hAnsi="Cambria"/>
          <w:b/>
          <w:color w:val="auto"/>
          <w:u w:val="single"/>
        </w:rPr>
        <w:t xml:space="preserve"> </w:t>
      </w:r>
      <w:r w:rsidR="00726303" w:rsidRPr="00BE54F3">
        <w:rPr>
          <w:rFonts w:ascii="Cambria" w:hAnsi="Cambria"/>
          <w:b/>
          <w:color w:val="0070C0"/>
          <w:u w:val="single"/>
        </w:rPr>
        <w:t>Банковские выписки</w:t>
      </w:r>
    </w:p>
    <w:p w14:paraId="51CE4A30" w14:textId="77777777" w:rsidR="00B33550" w:rsidRPr="00DC3839" w:rsidRDefault="00B33550" w:rsidP="00B33550">
      <w:pPr>
        <w:rPr>
          <w:rFonts w:ascii="Cambria" w:hAnsi="Cambria"/>
          <w:color w:val="auto"/>
        </w:rPr>
      </w:pPr>
    </w:p>
    <w:p w14:paraId="7200EEC6" w14:textId="4E960E0A" w:rsidR="00B33550" w:rsidRPr="00BE54F3" w:rsidRDefault="00B33550" w:rsidP="00B33550">
      <w:pPr>
        <w:rPr>
          <w:rFonts w:ascii="Cambria" w:hAnsi="Cambria"/>
          <w:color w:val="0070C0"/>
        </w:rPr>
      </w:pPr>
      <w:r w:rsidRPr="00DC3839">
        <w:rPr>
          <w:rFonts w:ascii="Cambria" w:hAnsi="Cambria"/>
          <w:color w:val="auto"/>
        </w:rPr>
        <w:t>Showing the actual status of cash in the company’s account</w:t>
      </w:r>
      <w:r w:rsidR="00726303">
        <w:rPr>
          <w:rFonts w:ascii="Cambria" w:hAnsi="Cambria"/>
          <w:color w:val="auto"/>
        </w:rPr>
        <w:t>/</w:t>
      </w:r>
      <w:r w:rsidR="00726303" w:rsidRPr="00726303">
        <w:rPr>
          <w:rFonts w:ascii="Cambria" w:hAnsi="Cambria"/>
          <w:color w:val="auto"/>
        </w:rPr>
        <w:t xml:space="preserve"> </w:t>
      </w:r>
      <w:r w:rsidR="00726303" w:rsidRPr="00BE54F3">
        <w:rPr>
          <w:rFonts w:ascii="Cambria" w:hAnsi="Cambria"/>
          <w:color w:val="0070C0"/>
        </w:rPr>
        <w:t>Отображение фактического состояния денежных средств на счет</w:t>
      </w:r>
      <w:r w:rsidR="00726303" w:rsidRPr="00BE54F3">
        <w:rPr>
          <w:rFonts w:ascii="Cambria" w:hAnsi="Cambria"/>
          <w:color w:val="0070C0"/>
          <w:lang w:val="ru-RU"/>
        </w:rPr>
        <w:t>е</w:t>
      </w:r>
      <w:r w:rsidR="00726303" w:rsidRPr="00BE54F3">
        <w:rPr>
          <w:rFonts w:ascii="Cambria" w:hAnsi="Cambria"/>
          <w:color w:val="0070C0"/>
        </w:rPr>
        <w:t xml:space="preserve"> компании</w:t>
      </w:r>
    </w:p>
    <w:p w14:paraId="28D50BE1" w14:textId="77777777" w:rsidR="00B33550" w:rsidRPr="00DC3839" w:rsidRDefault="00B33550" w:rsidP="00B33550">
      <w:pPr>
        <w:rPr>
          <w:rFonts w:ascii="Cambria" w:hAnsi="Cambria"/>
          <w:color w:val="auto"/>
        </w:rPr>
      </w:pPr>
    </w:p>
    <w:p w14:paraId="10358A96" w14:textId="77777777" w:rsidR="00B33550" w:rsidRPr="00DC3839" w:rsidRDefault="00B33550" w:rsidP="00B33550">
      <w:pPr>
        <w:rPr>
          <w:rFonts w:ascii="Cambria" w:hAnsi="Cambria"/>
          <w:color w:val="auto"/>
        </w:rPr>
      </w:pPr>
    </w:p>
    <w:p w14:paraId="711259C8" w14:textId="5954694B" w:rsidR="00B33550" w:rsidRPr="001A50FF" w:rsidRDefault="00B33550" w:rsidP="00B33550">
      <w:pPr>
        <w:rPr>
          <w:rFonts w:ascii="Cambria" w:hAnsi="Cambria"/>
          <w:color w:val="auto"/>
          <w:lang w:val="ru-RU"/>
        </w:rPr>
      </w:pPr>
      <w:r w:rsidRPr="00DC3839">
        <w:rPr>
          <w:rFonts w:ascii="Cambria" w:hAnsi="Cambria"/>
          <w:color w:val="auto"/>
        </w:rPr>
        <w:t>Authorized</w:t>
      </w:r>
      <w:r w:rsidRPr="001A50FF">
        <w:rPr>
          <w:rFonts w:ascii="Cambria" w:hAnsi="Cambria"/>
          <w:color w:val="auto"/>
          <w:lang w:val="ru-RU"/>
        </w:rPr>
        <w:t xml:space="preserve"> </w:t>
      </w:r>
      <w:r w:rsidRPr="00DC3839">
        <w:rPr>
          <w:rFonts w:ascii="Cambria" w:hAnsi="Cambria"/>
          <w:color w:val="auto"/>
        </w:rPr>
        <w:t>and</w:t>
      </w:r>
      <w:r w:rsidRPr="001A50FF">
        <w:rPr>
          <w:rFonts w:ascii="Cambria" w:hAnsi="Cambria"/>
          <w:color w:val="auto"/>
          <w:lang w:val="ru-RU"/>
        </w:rPr>
        <w:t xml:space="preserve"> </w:t>
      </w:r>
      <w:r w:rsidRPr="00DC3839">
        <w:rPr>
          <w:rFonts w:ascii="Cambria" w:hAnsi="Cambria"/>
          <w:color w:val="auto"/>
        </w:rPr>
        <w:t>binding</w:t>
      </w:r>
      <w:r w:rsidRPr="001A50FF">
        <w:rPr>
          <w:rFonts w:ascii="Cambria" w:hAnsi="Cambria"/>
          <w:color w:val="auto"/>
          <w:lang w:val="ru-RU"/>
        </w:rPr>
        <w:t xml:space="preserve"> </w:t>
      </w:r>
      <w:r w:rsidRPr="00DC3839">
        <w:rPr>
          <w:rFonts w:ascii="Cambria" w:hAnsi="Cambria"/>
          <w:color w:val="auto"/>
        </w:rPr>
        <w:t>signature</w:t>
      </w:r>
      <w:r w:rsidR="001A50FF" w:rsidRPr="001A50FF">
        <w:rPr>
          <w:rFonts w:ascii="Cambria" w:hAnsi="Cambria"/>
          <w:color w:val="auto"/>
          <w:lang w:val="ru-RU"/>
        </w:rPr>
        <w:t xml:space="preserve">/ </w:t>
      </w:r>
      <w:r w:rsidR="001A50FF" w:rsidRPr="00BE54F3">
        <w:rPr>
          <w:rFonts w:ascii="Cambria" w:hAnsi="Cambria"/>
          <w:color w:val="0070C0"/>
          <w:lang w:val="ru-RU"/>
        </w:rPr>
        <w:t>Подпись уполномоченного лица, имеющая обязательную силу</w:t>
      </w:r>
      <w:r w:rsidRPr="00BE54F3">
        <w:rPr>
          <w:rFonts w:ascii="Cambria" w:hAnsi="Cambria"/>
          <w:color w:val="0070C0"/>
          <w:lang w:val="ru-RU"/>
        </w:rPr>
        <w:t xml:space="preserve">: </w:t>
      </w:r>
      <w:r w:rsidRPr="001A50FF">
        <w:rPr>
          <w:rFonts w:ascii="Cambria" w:hAnsi="Cambria"/>
          <w:color w:val="auto"/>
          <w:lang w:val="ru-RU"/>
        </w:rPr>
        <w:t>____________________</w:t>
      </w:r>
    </w:p>
    <w:p w14:paraId="680B3DD2" w14:textId="77777777" w:rsidR="00B33550" w:rsidRPr="001A50FF" w:rsidRDefault="00B33550" w:rsidP="00B33550">
      <w:pPr>
        <w:rPr>
          <w:rFonts w:ascii="Cambria" w:hAnsi="Cambria"/>
          <w:color w:val="auto"/>
          <w:lang w:val="ru-RU"/>
        </w:rPr>
      </w:pPr>
    </w:p>
    <w:p w14:paraId="124F9E59" w14:textId="45B77FEC" w:rsidR="00B33550" w:rsidRPr="00DC3839" w:rsidRDefault="00B33550" w:rsidP="001A50FF">
      <w:pPr>
        <w:jc w:val="left"/>
        <w:rPr>
          <w:rFonts w:ascii="Cambria" w:hAnsi="Cambria"/>
          <w:color w:val="auto"/>
        </w:rPr>
      </w:pPr>
      <w:r w:rsidRPr="00DC3839">
        <w:rPr>
          <w:rFonts w:ascii="Cambria" w:hAnsi="Cambria"/>
          <w:color w:val="auto"/>
        </w:rPr>
        <w:t>Name and function of the signatory</w:t>
      </w:r>
      <w:r w:rsidR="001A50FF">
        <w:rPr>
          <w:rFonts w:ascii="Cambria" w:hAnsi="Cambria"/>
          <w:color w:val="auto"/>
        </w:rPr>
        <w:t>/</w:t>
      </w:r>
      <w:r w:rsidR="001A50FF" w:rsidRPr="001A50FF">
        <w:rPr>
          <w:rFonts w:ascii="Cambria" w:hAnsi="Cambria"/>
          <w:color w:val="auto"/>
        </w:rPr>
        <w:t xml:space="preserve"> </w:t>
      </w:r>
      <w:r w:rsidR="001A50FF" w:rsidRPr="00BE54F3">
        <w:rPr>
          <w:rFonts w:ascii="Cambria" w:hAnsi="Cambria"/>
          <w:color w:val="0070C0"/>
        </w:rPr>
        <w:t>Имя и должность подписавшего</w:t>
      </w:r>
      <w:r w:rsidRPr="00BE54F3">
        <w:rPr>
          <w:rFonts w:ascii="Cambria" w:hAnsi="Cambria"/>
          <w:color w:val="0070C0"/>
        </w:rPr>
        <w:t xml:space="preserve">: </w:t>
      </w:r>
      <w:r w:rsidRPr="00DC3839">
        <w:rPr>
          <w:rFonts w:ascii="Cambria" w:hAnsi="Cambria"/>
          <w:color w:val="auto"/>
        </w:rPr>
        <w:t>___________________________________________</w:t>
      </w:r>
    </w:p>
    <w:p w14:paraId="137A75E1" w14:textId="77777777" w:rsidR="00B33550" w:rsidRPr="00DC3839" w:rsidRDefault="00B33550" w:rsidP="00B33550">
      <w:pPr>
        <w:rPr>
          <w:rFonts w:ascii="Cambria" w:hAnsi="Cambria"/>
          <w:color w:val="auto"/>
        </w:rPr>
      </w:pPr>
    </w:p>
    <w:p w14:paraId="5C08FF65" w14:textId="3F6936C7" w:rsidR="00B33550" w:rsidRPr="00DC3839" w:rsidRDefault="00B33550" w:rsidP="00B33550">
      <w:pPr>
        <w:rPr>
          <w:rFonts w:ascii="Cambria" w:hAnsi="Cambria"/>
          <w:color w:val="auto"/>
        </w:rPr>
      </w:pPr>
      <w:r w:rsidRPr="00DC3839">
        <w:rPr>
          <w:rFonts w:ascii="Cambria" w:hAnsi="Cambria"/>
          <w:color w:val="auto"/>
        </w:rPr>
        <w:t>Date of signing</w:t>
      </w:r>
      <w:r w:rsidR="001A50FF">
        <w:rPr>
          <w:rFonts w:ascii="Cambria" w:hAnsi="Cambria"/>
          <w:color w:val="auto"/>
        </w:rPr>
        <w:t>/</w:t>
      </w:r>
      <w:r w:rsidR="001A50FF" w:rsidRPr="001A50FF">
        <w:rPr>
          <w:rFonts w:ascii="Cambria" w:hAnsi="Cambria"/>
          <w:color w:val="auto"/>
        </w:rPr>
        <w:t xml:space="preserve"> </w:t>
      </w:r>
      <w:r w:rsidR="001A50FF" w:rsidRPr="00BE54F3">
        <w:rPr>
          <w:rFonts w:ascii="Cambria" w:hAnsi="Cambria"/>
          <w:color w:val="0070C0"/>
        </w:rPr>
        <w:t>Дата подписания</w:t>
      </w:r>
      <w:r w:rsidRPr="00BE54F3">
        <w:rPr>
          <w:rFonts w:ascii="Cambria" w:hAnsi="Cambria"/>
          <w:color w:val="0070C0"/>
        </w:rPr>
        <w:t xml:space="preserve">: </w:t>
      </w:r>
      <w:r w:rsidRPr="00DC3839">
        <w:rPr>
          <w:rFonts w:ascii="Cambria" w:hAnsi="Cambria"/>
          <w:color w:val="auto"/>
        </w:rPr>
        <w:t>_____/____/____</w:t>
      </w:r>
    </w:p>
    <w:p w14:paraId="603AAA8B" w14:textId="77777777" w:rsidR="00B33550" w:rsidRPr="00DC3839" w:rsidRDefault="00B33550" w:rsidP="00B33550">
      <w:pPr>
        <w:rPr>
          <w:rFonts w:ascii="Cambria" w:hAnsi="Cambria"/>
          <w:color w:val="auto"/>
        </w:rPr>
      </w:pPr>
    </w:p>
    <w:p w14:paraId="45AD8311" w14:textId="77777777" w:rsidR="00B33550" w:rsidRPr="00DC3839" w:rsidRDefault="00B33550" w:rsidP="00B33550">
      <w:pPr>
        <w:rPr>
          <w:rFonts w:ascii="Cambria" w:hAnsi="Cambria"/>
          <w:color w:val="auto"/>
        </w:rPr>
      </w:pPr>
    </w:p>
    <w:p w14:paraId="2C8A0496" w14:textId="77777777" w:rsidR="00B33550" w:rsidRPr="00DC3839" w:rsidRDefault="00B33550" w:rsidP="00B33550">
      <w:pPr>
        <w:rPr>
          <w:rFonts w:ascii="Cambria" w:hAnsi="Cambria"/>
          <w:color w:val="auto"/>
        </w:rPr>
        <w:sectPr w:rsidR="00B33550" w:rsidRPr="00DC3839" w:rsidSect="00093E2B">
          <w:headerReference w:type="default" r:id="rId35"/>
          <w:footerReference w:type="default" r:id="rId36"/>
          <w:pgSz w:w="11900" w:h="16840"/>
          <w:pgMar w:top="1276" w:right="1417" w:bottom="1134" w:left="1417" w:header="708" w:footer="708" w:gutter="0"/>
          <w:cols w:space="708"/>
          <w:docGrid w:linePitch="360"/>
        </w:sectPr>
      </w:pPr>
    </w:p>
    <w:p w14:paraId="45DEA710" w14:textId="2D5F2099" w:rsidR="00B33550" w:rsidRPr="00DC3839" w:rsidRDefault="005B0361" w:rsidP="006E002C">
      <w:pPr>
        <w:pStyle w:val="Heading1"/>
        <w:numPr>
          <w:ilvl w:val="0"/>
          <w:numId w:val="0"/>
        </w:numPr>
        <w:ind w:left="1152"/>
        <w:rPr>
          <w:color w:val="auto"/>
        </w:rPr>
      </w:pPr>
      <w:bookmarkStart w:id="303" w:name="_Ref492568398"/>
      <w:bookmarkStart w:id="304" w:name="_Toc493614541"/>
      <w:bookmarkStart w:id="305" w:name="_Toc493615196"/>
      <w:bookmarkStart w:id="306" w:name="_Toc530904342"/>
      <w:bookmarkStart w:id="307" w:name="_Toc85104277"/>
      <w:bookmarkStart w:id="308" w:name="_Toc95719031"/>
      <w:bookmarkStart w:id="309" w:name="_Toc95719281"/>
      <w:bookmarkStart w:id="310" w:name="_Toc95719358"/>
      <w:r w:rsidRPr="00DC3839">
        <w:rPr>
          <w:color w:val="auto"/>
        </w:rPr>
        <w:lastRenderedPageBreak/>
        <w:t>7</w:t>
      </w:r>
      <w:r w:rsidRPr="00DC3839">
        <w:rPr>
          <w:color w:val="auto"/>
        </w:rPr>
        <w:tab/>
      </w:r>
      <w:r w:rsidR="00B33550" w:rsidRPr="00DC3839">
        <w:rPr>
          <w:color w:val="auto"/>
        </w:rPr>
        <w:t>Staff Resources</w:t>
      </w:r>
      <w:bookmarkEnd w:id="303"/>
      <w:bookmarkEnd w:id="304"/>
      <w:bookmarkEnd w:id="305"/>
      <w:bookmarkEnd w:id="306"/>
      <w:bookmarkEnd w:id="307"/>
      <w:bookmarkEnd w:id="308"/>
      <w:bookmarkEnd w:id="309"/>
      <w:bookmarkEnd w:id="310"/>
      <w:r w:rsidR="001B62AA">
        <w:rPr>
          <w:color w:val="auto"/>
        </w:rPr>
        <w:t>/</w:t>
      </w:r>
      <w:r w:rsidR="001B62AA" w:rsidRPr="001B62AA">
        <w:rPr>
          <w:color w:val="auto"/>
          <w:lang w:val="en-US"/>
        </w:rPr>
        <w:t xml:space="preserve"> </w:t>
      </w:r>
      <w:r w:rsidR="001B62AA" w:rsidRPr="00BE54F3">
        <w:rPr>
          <w:color w:val="0070C0"/>
          <w:lang w:val="ru-RU"/>
        </w:rPr>
        <w:t>К</w:t>
      </w:r>
      <w:r w:rsidR="001B62AA" w:rsidRPr="00BE54F3">
        <w:rPr>
          <w:color w:val="0070C0"/>
        </w:rPr>
        <w:t>адровы</w:t>
      </w:r>
      <w:r w:rsidR="001B62AA" w:rsidRPr="00BE54F3">
        <w:rPr>
          <w:color w:val="0070C0"/>
          <w:lang w:val="ru-RU"/>
        </w:rPr>
        <w:t>е</w:t>
      </w:r>
      <w:r w:rsidR="001B62AA" w:rsidRPr="00BE54F3">
        <w:rPr>
          <w:color w:val="0070C0"/>
        </w:rPr>
        <w:t xml:space="preserve"> ресурс</w:t>
      </w:r>
      <w:r w:rsidR="001B62AA" w:rsidRPr="00BE54F3">
        <w:rPr>
          <w:color w:val="0070C0"/>
          <w:lang w:val="ru-RU"/>
        </w:rPr>
        <w:t>ы</w:t>
      </w:r>
    </w:p>
    <w:p w14:paraId="2A5CA404" w14:textId="77777777" w:rsidR="001B62AA" w:rsidRDefault="005A2EA8" w:rsidP="00B33550">
      <w:pPr>
        <w:rPr>
          <w:rFonts w:ascii="Cambria" w:hAnsi="Cambria"/>
          <w:b/>
          <w:color w:val="auto"/>
          <w:sz w:val="22"/>
        </w:rPr>
      </w:pPr>
      <w:r w:rsidRPr="00DC3839">
        <w:rPr>
          <w:rFonts w:ascii="Cambria" w:hAnsi="Cambria"/>
          <w:b/>
          <w:color w:val="auto"/>
          <w:sz w:val="22"/>
        </w:rPr>
        <w:tab/>
      </w:r>
      <w:r w:rsidRPr="00DC3839">
        <w:rPr>
          <w:rFonts w:ascii="Cambria" w:hAnsi="Cambria"/>
          <w:b/>
          <w:color w:val="auto"/>
          <w:sz w:val="22"/>
        </w:rPr>
        <w:tab/>
        <w:t>7.1 Presentation of staff Characteristics</w:t>
      </w:r>
      <w:r w:rsidR="001B62AA">
        <w:rPr>
          <w:rFonts w:ascii="Cambria" w:hAnsi="Cambria"/>
          <w:b/>
          <w:color w:val="auto"/>
          <w:sz w:val="22"/>
        </w:rPr>
        <w:t>/</w:t>
      </w:r>
      <w:r w:rsidR="001B62AA" w:rsidRPr="001B62AA">
        <w:rPr>
          <w:rFonts w:ascii="Cambria" w:hAnsi="Cambria"/>
          <w:b/>
          <w:color w:val="auto"/>
          <w:sz w:val="22"/>
        </w:rPr>
        <w:t xml:space="preserve"> </w:t>
      </w:r>
    </w:p>
    <w:p w14:paraId="09BBEFFA" w14:textId="21E6B28E" w:rsidR="00B33550" w:rsidRPr="00BE54F3" w:rsidRDefault="001B62AA" w:rsidP="001B62AA">
      <w:pPr>
        <w:jc w:val="center"/>
        <w:rPr>
          <w:rFonts w:ascii="Cambria" w:hAnsi="Cambria"/>
          <w:b/>
          <w:color w:val="0070C0"/>
          <w:sz w:val="22"/>
        </w:rPr>
      </w:pPr>
      <w:r w:rsidRPr="00BE54F3">
        <w:rPr>
          <w:rFonts w:ascii="Cambria" w:hAnsi="Cambria"/>
          <w:b/>
          <w:color w:val="0070C0"/>
          <w:sz w:val="22"/>
        </w:rPr>
        <w:t>Представление характеристик</w:t>
      </w:r>
      <w:r w:rsidRPr="00BE54F3">
        <w:rPr>
          <w:rFonts w:ascii="Cambria" w:hAnsi="Cambria"/>
          <w:b/>
          <w:color w:val="0070C0"/>
          <w:sz w:val="22"/>
          <w:lang w:val="ru-RU"/>
        </w:rPr>
        <w:t>и</w:t>
      </w:r>
      <w:r w:rsidRPr="00BE54F3">
        <w:rPr>
          <w:rFonts w:ascii="Cambria" w:hAnsi="Cambria"/>
          <w:b/>
          <w:color w:val="0070C0"/>
          <w:sz w:val="22"/>
        </w:rPr>
        <w:t xml:space="preserve"> </w:t>
      </w:r>
      <w:r w:rsidRPr="00BE54F3">
        <w:rPr>
          <w:rFonts w:ascii="Cambria" w:hAnsi="Cambria"/>
          <w:b/>
          <w:color w:val="0070C0"/>
          <w:sz w:val="22"/>
          <w:lang w:val="ru-RU"/>
        </w:rPr>
        <w:t>сотрудников</w:t>
      </w:r>
    </w:p>
    <w:p w14:paraId="09F1F129" w14:textId="1CC1751D" w:rsidR="00B33550" w:rsidRPr="001B62AA" w:rsidRDefault="00B33550" w:rsidP="00B33550">
      <w:pPr>
        <w:rPr>
          <w:rFonts w:ascii="Cambria" w:hAnsi="Cambria"/>
          <w:color w:val="auto"/>
          <w:lang w:val="ru-RU"/>
        </w:rPr>
      </w:pPr>
      <w:r w:rsidRPr="00DC3839">
        <w:rPr>
          <w:rFonts w:ascii="Cambria" w:hAnsi="Cambria"/>
          <w:color w:val="auto"/>
          <w:lang w:val="en-US"/>
        </w:rPr>
        <w:t>Each Bidder or member of a JV must fill in this form. Each specialized Subcontractor must fill this form</w:t>
      </w:r>
      <w:r w:rsidR="001B62AA">
        <w:rPr>
          <w:rFonts w:ascii="Cambria" w:hAnsi="Cambria"/>
          <w:color w:val="auto"/>
          <w:lang w:val="en-US"/>
        </w:rPr>
        <w:t>/</w:t>
      </w:r>
      <w:r w:rsidR="001B62AA" w:rsidRPr="001B62AA">
        <w:rPr>
          <w:rFonts w:ascii="Cambria" w:hAnsi="Cambria"/>
          <w:color w:val="auto"/>
          <w:lang w:val="en-US"/>
        </w:rPr>
        <w:t xml:space="preserve"> </w:t>
      </w:r>
      <w:r w:rsidR="001B62AA" w:rsidRPr="00BE54F3">
        <w:rPr>
          <w:rFonts w:ascii="Cambria" w:hAnsi="Cambria"/>
          <w:color w:val="0070C0"/>
          <w:lang w:val="ru-RU"/>
        </w:rPr>
        <w:t>Каждый</w:t>
      </w:r>
      <w:r w:rsidR="001B62AA" w:rsidRPr="00BE54F3">
        <w:rPr>
          <w:rFonts w:ascii="Cambria" w:hAnsi="Cambria"/>
          <w:color w:val="0070C0"/>
          <w:lang w:val="en-US"/>
        </w:rPr>
        <w:t xml:space="preserve"> </w:t>
      </w:r>
      <w:r w:rsidR="001B62AA" w:rsidRPr="00BE54F3">
        <w:rPr>
          <w:rFonts w:ascii="Cambria" w:hAnsi="Cambria"/>
          <w:color w:val="0070C0"/>
          <w:lang w:val="ru-RU"/>
        </w:rPr>
        <w:t>Участник</w:t>
      </w:r>
      <w:r w:rsidR="001B62AA" w:rsidRPr="00BE54F3">
        <w:rPr>
          <w:rFonts w:ascii="Cambria" w:hAnsi="Cambria"/>
          <w:color w:val="0070C0"/>
          <w:lang w:val="en-US"/>
        </w:rPr>
        <w:t xml:space="preserve"> </w:t>
      </w:r>
      <w:r w:rsidR="001B62AA" w:rsidRPr="00BE54F3">
        <w:rPr>
          <w:rFonts w:ascii="Cambria" w:hAnsi="Cambria"/>
          <w:color w:val="0070C0"/>
          <w:lang w:val="ru-RU"/>
        </w:rPr>
        <w:t>тендера</w:t>
      </w:r>
      <w:r w:rsidR="001B62AA" w:rsidRPr="00BE54F3">
        <w:rPr>
          <w:rFonts w:ascii="Cambria" w:hAnsi="Cambria"/>
          <w:color w:val="0070C0"/>
          <w:lang w:val="en-US"/>
        </w:rPr>
        <w:t xml:space="preserve"> </w:t>
      </w:r>
      <w:r w:rsidR="001B62AA" w:rsidRPr="00BE54F3">
        <w:rPr>
          <w:rFonts w:ascii="Cambria" w:hAnsi="Cambria"/>
          <w:color w:val="0070C0"/>
          <w:lang w:val="ru-RU"/>
        </w:rPr>
        <w:t>или</w:t>
      </w:r>
      <w:r w:rsidR="001B62AA" w:rsidRPr="00BE54F3">
        <w:rPr>
          <w:rFonts w:ascii="Cambria" w:hAnsi="Cambria"/>
          <w:color w:val="0070C0"/>
          <w:lang w:val="en-US"/>
        </w:rPr>
        <w:t xml:space="preserve"> </w:t>
      </w:r>
      <w:r w:rsidR="001B62AA" w:rsidRPr="00BE54F3">
        <w:rPr>
          <w:rFonts w:ascii="Cambria" w:hAnsi="Cambria"/>
          <w:color w:val="0070C0"/>
          <w:lang w:val="ru-RU"/>
        </w:rPr>
        <w:t>член</w:t>
      </w:r>
      <w:r w:rsidR="001B62AA" w:rsidRPr="00BE54F3">
        <w:rPr>
          <w:rFonts w:ascii="Cambria" w:hAnsi="Cambria"/>
          <w:color w:val="0070C0"/>
          <w:lang w:val="en-US"/>
        </w:rPr>
        <w:t xml:space="preserve"> </w:t>
      </w:r>
      <w:r w:rsidR="001B62AA" w:rsidRPr="00BE54F3">
        <w:rPr>
          <w:rFonts w:ascii="Cambria" w:hAnsi="Cambria"/>
          <w:color w:val="0070C0"/>
          <w:lang w:val="ru-RU"/>
        </w:rPr>
        <w:t>СП</w:t>
      </w:r>
      <w:r w:rsidR="001B62AA" w:rsidRPr="00BE54F3">
        <w:rPr>
          <w:rFonts w:ascii="Cambria" w:hAnsi="Cambria"/>
          <w:color w:val="0070C0"/>
          <w:lang w:val="en-US"/>
        </w:rPr>
        <w:t xml:space="preserve"> </w:t>
      </w:r>
      <w:r w:rsidR="001B62AA" w:rsidRPr="00BE54F3">
        <w:rPr>
          <w:rFonts w:ascii="Cambria" w:hAnsi="Cambria"/>
          <w:color w:val="0070C0"/>
          <w:lang w:val="ru-RU"/>
        </w:rPr>
        <w:t>заполняет</w:t>
      </w:r>
      <w:r w:rsidR="001B62AA" w:rsidRPr="00BE54F3">
        <w:rPr>
          <w:rFonts w:ascii="Cambria" w:hAnsi="Cambria"/>
          <w:color w:val="0070C0"/>
          <w:lang w:val="en-US"/>
        </w:rPr>
        <w:t xml:space="preserve"> </w:t>
      </w:r>
      <w:r w:rsidR="001B62AA" w:rsidRPr="00BE54F3">
        <w:rPr>
          <w:rFonts w:ascii="Cambria" w:hAnsi="Cambria"/>
          <w:color w:val="0070C0"/>
          <w:lang w:val="ru-RU"/>
        </w:rPr>
        <w:t>данную</w:t>
      </w:r>
      <w:r w:rsidR="001B62AA" w:rsidRPr="00BE54F3">
        <w:rPr>
          <w:rFonts w:ascii="Cambria" w:hAnsi="Cambria"/>
          <w:color w:val="0070C0"/>
          <w:lang w:val="en-US"/>
        </w:rPr>
        <w:t xml:space="preserve"> </w:t>
      </w:r>
      <w:r w:rsidR="001B62AA" w:rsidRPr="00BE54F3">
        <w:rPr>
          <w:rFonts w:ascii="Cambria" w:hAnsi="Cambria"/>
          <w:color w:val="0070C0"/>
          <w:lang w:val="ru-RU"/>
        </w:rPr>
        <w:t>форму</w:t>
      </w:r>
      <w:r w:rsidR="001B62AA" w:rsidRPr="00BE54F3">
        <w:rPr>
          <w:rFonts w:ascii="Cambria" w:hAnsi="Cambria"/>
          <w:color w:val="0070C0"/>
          <w:lang w:val="en-US"/>
        </w:rPr>
        <w:t xml:space="preserve">. </w:t>
      </w:r>
      <w:r w:rsidR="001B62AA" w:rsidRPr="00BE54F3">
        <w:rPr>
          <w:rFonts w:ascii="Cambria" w:hAnsi="Cambria"/>
          <w:color w:val="0070C0"/>
          <w:lang w:val="ru-RU"/>
        </w:rPr>
        <w:t>Каждый квалифицированный Субподрядчик заполняет данную форму</w:t>
      </w:r>
      <w:r w:rsidRPr="00BE54F3">
        <w:rPr>
          <w:rFonts w:ascii="Cambria" w:hAnsi="Cambria"/>
          <w:color w:val="0070C0"/>
          <w:lang w:val="ru-RU"/>
        </w:rPr>
        <w:t xml:space="preserve">. </w:t>
      </w:r>
    </w:p>
    <w:p w14:paraId="21BD733C" w14:textId="63D3B4A3" w:rsidR="00B33550" w:rsidRPr="001B62AA" w:rsidRDefault="00B33550" w:rsidP="00B33550">
      <w:pPr>
        <w:rPr>
          <w:rFonts w:ascii="Cambria" w:hAnsi="Cambria"/>
          <w:b/>
          <w:color w:val="auto"/>
          <w:lang w:val="ru-RU"/>
        </w:rPr>
      </w:pPr>
      <w:r w:rsidRPr="001B62AA">
        <w:rPr>
          <w:rFonts w:ascii="Cambria" w:hAnsi="Cambria"/>
          <w:b/>
          <w:color w:val="auto"/>
          <w:u w:val="single"/>
          <w:lang w:val="ru-RU"/>
        </w:rPr>
        <w:t xml:space="preserve">1. </w:t>
      </w:r>
      <w:r w:rsidRPr="00DC3839">
        <w:rPr>
          <w:rFonts w:ascii="Cambria" w:hAnsi="Cambria"/>
          <w:b/>
          <w:color w:val="auto"/>
          <w:u w:val="single"/>
          <w:lang w:val="en-US"/>
        </w:rPr>
        <w:t>Number</w:t>
      </w:r>
      <w:r w:rsidRPr="001B62AA">
        <w:rPr>
          <w:rFonts w:ascii="Cambria" w:hAnsi="Cambria"/>
          <w:b/>
          <w:color w:val="auto"/>
          <w:u w:val="single"/>
          <w:lang w:val="ru-RU"/>
        </w:rPr>
        <w:t xml:space="preserve"> </w:t>
      </w:r>
      <w:r w:rsidRPr="00DC3839">
        <w:rPr>
          <w:rFonts w:ascii="Cambria" w:hAnsi="Cambria"/>
          <w:b/>
          <w:color w:val="auto"/>
          <w:u w:val="single"/>
          <w:lang w:val="en-US"/>
        </w:rPr>
        <w:t>of</w:t>
      </w:r>
      <w:r w:rsidRPr="001B62AA">
        <w:rPr>
          <w:rFonts w:ascii="Cambria" w:hAnsi="Cambria"/>
          <w:b/>
          <w:color w:val="auto"/>
          <w:u w:val="single"/>
          <w:lang w:val="ru-RU"/>
        </w:rPr>
        <w:t xml:space="preserve"> </w:t>
      </w:r>
      <w:r w:rsidRPr="00DC3839">
        <w:rPr>
          <w:rFonts w:ascii="Cambria" w:hAnsi="Cambria"/>
          <w:b/>
          <w:color w:val="auto"/>
          <w:u w:val="single"/>
          <w:lang w:val="en-US"/>
        </w:rPr>
        <w:t>staff</w:t>
      </w:r>
      <w:r w:rsidR="001B62AA" w:rsidRPr="001B62AA">
        <w:rPr>
          <w:rFonts w:ascii="Cambria" w:hAnsi="Cambria"/>
          <w:b/>
          <w:color w:val="auto"/>
          <w:u w:val="single"/>
          <w:lang w:val="ru-RU"/>
        </w:rPr>
        <w:t xml:space="preserve">/ </w:t>
      </w:r>
      <w:r w:rsidR="001B62AA" w:rsidRPr="00BE54F3">
        <w:rPr>
          <w:rFonts w:ascii="Cambria" w:hAnsi="Cambria"/>
          <w:b/>
          <w:color w:val="0070C0"/>
          <w:u w:val="single"/>
          <w:lang w:val="ru-RU"/>
        </w:rPr>
        <w:t>Количество сотрудников</w:t>
      </w:r>
    </w:p>
    <w:p w14:paraId="7BFA8741" w14:textId="77777777" w:rsidR="00B33550" w:rsidRPr="001B62AA" w:rsidRDefault="00B33550" w:rsidP="00B33550">
      <w:pPr>
        <w:rPr>
          <w:rFonts w:ascii="Cambria" w:hAnsi="Cambria"/>
          <w:color w:val="auto"/>
          <w:lang w:val="ru-RU"/>
        </w:rPr>
      </w:pPr>
    </w:p>
    <w:tbl>
      <w:tblPr>
        <w:tblStyle w:val="TableGrid"/>
        <w:tblW w:w="0" w:type="auto"/>
        <w:tblLook w:val="04A0" w:firstRow="1" w:lastRow="0" w:firstColumn="1" w:lastColumn="0" w:noHBand="0" w:noVBand="1"/>
      </w:tblPr>
      <w:tblGrid>
        <w:gridCol w:w="9056"/>
      </w:tblGrid>
      <w:tr w:rsidR="00DC3839" w:rsidRPr="004C1A06" w14:paraId="30A19B94" w14:textId="77777777" w:rsidTr="00E54F5A">
        <w:tc>
          <w:tcPr>
            <w:tcW w:w="9056" w:type="dxa"/>
          </w:tcPr>
          <w:p w14:paraId="5523CD3C" w14:textId="34C4539C" w:rsidR="00B33550" w:rsidRPr="00BE54F3" w:rsidRDefault="00B33550" w:rsidP="00E54F5A">
            <w:pPr>
              <w:rPr>
                <w:rFonts w:ascii="Cambria" w:hAnsi="Cambria"/>
                <w:color w:val="0070C0"/>
                <w:lang w:val="ru-RU"/>
              </w:rPr>
            </w:pPr>
            <w:r w:rsidRPr="001B62AA">
              <w:rPr>
                <w:rFonts w:ascii="Cambria" w:hAnsi="Cambria"/>
                <w:color w:val="auto"/>
                <w:lang w:val="ru-RU"/>
              </w:rPr>
              <w:t xml:space="preserve">1. </w:t>
            </w:r>
            <w:r w:rsidRPr="00DC3839">
              <w:rPr>
                <w:rFonts w:ascii="Cambria" w:hAnsi="Cambria"/>
                <w:color w:val="auto"/>
                <w:lang w:val="en-US"/>
              </w:rPr>
              <w:t>Total</w:t>
            </w:r>
            <w:r w:rsidRPr="001B62AA">
              <w:rPr>
                <w:rFonts w:ascii="Cambria" w:hAnsi="Cambria"/>
                <w:color w:val="auto"/>
                <w:lang w:val="ru-RU"/>
              </w:rPr>
              <w:t xml:space="preserve"> </w:t>
            </w:r>
            <w:r w:rsidRPr="00DC3839">
              <w:rPr>
                <w:rFonts w:ascii="Cambria" w:hAnsi="Cambria"/>
                <w:color w:val="auto"/>
                <w:lang w:val="en-US"/>
              </w:rPr>
              <w:t>number</w:t>
            </w:r>
            <w:r w:rsidRPr="001B62AA">
              <w:rPr>
                <w:rFonts w:ascii="Cambria" w:hAnsi="Cambria"/>
                <w:color w:val="auto"/>
                <w:lang w:val="ru-RU"/>
              </w:rPr>
              <w:t xml:space="preserve"> </w:t>
            </w:r>
            <w:r w:rsidRPr="00DC3839">
              <w:rPr>
                <w:rFonts w:ascii="Cambria" w:hAnsi="Cambria"/>
                <w:color w:val="auto"/>
                <w:lang w:val="en-US"/>
              </w:rPr>
              <w:t>of</w:t>
            </w:r>
            <w:r w:rsidRPr="001B62AA">
              <w:rPr>
                <w:rFonts w:ascii="Cambria" w:hAnsi="Cambria"/>
                <w:color w:val="auto"/>
                <w:lang w:val="ru-RU"/>
              </w:rPr>
              <w:t xml:space="preserve"> </w:t>
            </w:r>
            <w:r w:rsidRPr="00DC3839">
              <w:rPr>
                <w:rFonts w:ascii="Cambria" w:hAnsi="Cambria"/>
                <w:color w:val="auto"/>
                <w:lang w:val="en-US"/>
              </w:rPr>
              <w:t>permanent</w:t>
            </w:r>
            <w:r w:rsidRPr="001B62AA">
              <w:rPr>
                <w:rFonts w:ascii="Cambria" w:hAnsi="Cambria"/>
                <w:color w:val="auto"/>
                <w:lang w:val="ru-RU"/>
              </w:rPr>
              <w:t xml:space="preserve"> </w:t>
            </w:r>
            <w:r w:rsidRPr="00DC3839">
              <w:rPr>
                <w:rFonts w:ascii="Cambria" w:hAnsi="Cambria"/>
                <w:color w:val="auto"/>
                <w:lang w:val="en-US"/>
              </w:rPr>
              <w:t>Staff</w:t>
            </w:r>
            <w:r w:rsidR="001B62AA" w:rsidRPr="001B62AA">
              <w:rPr>
                <w:rFonts w:ascii="Cambria" w:hAnsi="Cambria"/>
                <w:color w:val="auto"/>
                <w:lang w:val="ru-RU"/>
              </w:rPr>
              <w:t xml:space="preserve">/ </w:t>
            </w:r>
            <w:r w:rsidR="001B62AA" w:rsidRPr="00BE54F3">
              <w:rPr>
                <w:rFonts w:ascii="Cambria" w:hAnsi="Cambria"/>
                <w:color w:val="0070C0"/>
                <w:lang w:val="ru-RU"/>
              </w:rPr>
              <w:t>Общее число постоянных сотрудников</w:t>
            </w:r>
            <w:r w:rsidRPr="00BE54F3">
              <w:rPr>
                <w:rFonts w:ascii="Cambria" w:hAnsi="Cambria"/>
                <w:color w:val="0070C0"/>
                <w:lang w:val="ru-RU"/>
              </w:rPr>
              <w:t>:</w:t>
            </w:r>
          </w:p>
          <w:p w14:paraId="5985641E" w14:textId="77777777" w:rsidR="00B33550" w:rsidRPr="001B62AA"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ru-RU"/>
              </w:rPr>
            </w:pPr>
          </w:p>
          <w:p w14:paraId="6D5EAD42" w14:textId="77777777" w:rsidR="00B33550" w:rsidRPr="001B62AA"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ru-RU"/>
              </w:rPr>
            </w:pPr>
          </w:p>
          <w:p w14:paraId="6429BF6D" w14:textId="77777777" w:rsidR="00B33550" w:rsidRPr="001B62AA"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ru-RU"/>
              </w:rPr>
            </w:pPr>
          </w:p>
        </w:tc>
      </w:tr>
      <w:tr w:rsidR="00DC3839" w:rsidRPr="00DC3839" w14:paraId="0356A948" w14:textId="77777777" w:rsidTr="00E54F5A">
        <w:tc>
          <w:tcPr>
            <w:tcW w:w="9056" w:type="dxa"/>
          </w:tcPr>
          <w:p w14:paraId="42DA5495" w14:textId="3E30AEDA" w:rsidR="00B33550" w:rsidRPr="00DC3839" w:rsidRDefault="00B33550" w:rsidP="00E54F5A">
            <w:pPr>
              <w:rPr>
                <w:rFonts w:ascii="Cambria" w:hAnsi="Cambria"/>
                <w:color w:val="auto"/>
                <w:lang w:val="en-US"/>
              </w:rPr>
            </w:pPr>
            <w:r w:rsidRPr="00DC3839">
              <w:rPr>
                <w:rFonts w:ascii="Cambria" w:hAnsi="Cambria"/>
                <w:color w:val="auto"/>
              </w:rPr>
              <w:t xml:space="preserve">2. </w:t>
            </w:r>
            <w:r w:rsidRPr="00DC3839">
              <w:rPr>
                <w:rFonts w:ascii="Cambria" w:hAnsi="Cambria"/>
                <w:color w:val="auto"/>
                <w:lang w:val="en-US"/>
              </w:rPr>
              <w:t>Managerial</w:t>
            </w:r>
            <w:r w:rsidR="001B62AA">
              <w:rPr>
                <w:rFonts w:ascii="Cambria" w:hAnsi="Cambria"/>
                <w:color w:val="auto"/>
                <w:lang w:val="en-US"/>
              </w:rPr>
              <w:t>/</w:t>
            </w:r>
            <w:r w:rsidR="001B62AA" w:rsidRPr="00DC3839">
              <w:rPr>
                <w:rFonts w:ascii="Cambria" w:hAnsi="Cambria"/>
                <w:color w:val="auto"/>
                <w:lang w:val="en-US"/>
              </w:rPr>
              <w:t xml:space="preserve"> </w:t>
            </w:r>
            <w:r w:rsidR="001B62AA" w:rsidRPr="00BE54F3">
              <w:rPr>
                <w:rFonts w:ascii="Cambria" w:hAnsi="Cambria"/>
                <w:color w:val="0070C0"/>
                <w:lang w:val="en-US"/>
              </w:rPr>
              <w:t>Управленческий</w:t>
            </w:r>
            <w:r w:rsidR="001B62AA" w:rsidRPr="00BE54F3">
              <w:rPr>
                <w:rFonts w:ascii="Cambria" w:hAnsi="Cambria"/>
                <w:color w:val="0070C0"/>
                <w:lang w:val="ru-RU"/>
              </w:rPr>
              <w:t xml:space="preserve"> персонал</w:t>
            </w:r>
            <w:r w:rsidRPr="00BE54F3">
              <w:rPr>
                <w:rFonts w:ascii="Cambria" w:hAnsi="Cambria"/>
                <w:color w:val="0070C0"/>
                <w:lang w:val="en-US"/>
              </w:rPr>
              <w:t>:</w:t>
            </w:r>
          </w:p>
          <w:p w14:paraId="4CEBAD79"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rPr>
            </w:pPr>
          </w:p>
          <w:p w14:paraId="086AD087"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rPr>
            </w:pPr>
          </w:p>
          <w:p w14:paraId="04CE8F28"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r>
      <w:tr w:rsidR="00DC3839" w:rsidRPr="00DC3839" w14:paraId="5DE11586" w14:textId="77777777" w:rsidTr="00E54F5A">
        <w:tc>
          <w:tcPr>
            <w:tcW w:w="9056" w:type="dxa"/>
          </w:tcPr>
          <w:p w14:paraId="2EA8E807" w14:textId="35CE7021" w:rsidR="00B33550" w:rsidRPr="00DC3839" w:rsidRDefault="00B33550" w:rsidP="00E54F5A">
            <w:pPr>
              <w:rPr>
                <w:rFonts w:ascii="Cambria" w:hAnsi="Cambria"/>
                <w:color w:val="auto"/>
                <w:lang w:val="en-US"/>
              </w:rPr>
            </w:pPr>
            <w:r w:rsidRPr="00DC3839">
              <w:rPr>
                <w:rFonts w:ascii="Cambria" w:hAnsi="Cambria"/>
                <w:color w:val="auto"/>
              </w:rPr>
              <w:t xml:space="preserve">3. </w:t>
            </w:r>
            <w:r w:rsidRPr="00DC3839">
              <w:rPr>
                <w:rFonts w:ascii="Cambria" w:hAnsi="Cambria"/>
                <w:color w:val="auto"/>
                <w:lang w:val="en-US"/>
              </w:rPr>
              <w:t>Engineers</w:t>
            </w:r>
            <w:r w:rsidR="001B62AA">
              <w:rPr>
                <w:rFonts w:ascii="Cambria" w:hAnsi="Cambria"/>
                <w:color w:val="auto"/>
                <w:lang w:val="en-US"/>
              </w:rPr>
              <w:t>/</w:t>
            </w:r>
            <w:r w:rsidR="001B62AA" w:rsidRPr="00DC3839">
              <w:rPr>
                <w:rFonts w:ascii="Cambria" w:hAnsi="Cambria"/>
                <w:color w:val="auto"/>
                <w:lang w:val="en-US"/>
              </w:rPr>
              <w:t xml:space="preserve"> </w:t>
            </w:r>
            <w:r w:rsidR="001B62AA" w:rsidRPr="00BE54F3">
              <w:rPr>
                <w:rFonts w:ascii="Cambria" w:hAnsi="Cambria"/>
                <w:color w:val="0070C0"/>
                <w:lang w:val="en-US"/>
              </w:rPr>
              <w:t>Инженеры</w:t>
            </w:r>
            <w:r w:rsidRPr="00BE54F3">
              <w:rPr>
                <w:rFonts w:ascii="Cambria" w:hAnsi="Cambria"/>
                <w:color w:val="0070C0"/>
                <w:lang w:val="en-US"/>
              </w:rPr>
              <w:t>:</w:t>
            </w:r>
          </w:p>
          <w:p w14:paraId="20DA2937"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rPr>
            </w:pPr>
          </w:p>
          <w:p w14:paraId="6C6BE032"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rPr>
            </w:pPr>
          </w:p>
          <w:p w14:paraId="0184C75E"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r>
      <w:tr w:rsidR="00DC3839" w:rsidRPr="004C1A06" w14:paraId="14089F08" w14:textId="77777777" w:rsidTr="00E54F5A">
        <w:tc>
          <w:tcPr>
            <w:tcW w:w="9056" w:type="dxa"/>
          </w:tcPr>
          <w:p w14:paraId="1F038E40" w14:textId="732506BB" w:rsidR="00B33550" w:rsidRPr="001B62AA" w:rsidRDefault="00B33550" w:rsidP="00E54F5A">
            <w:pPr>
              <w:rPr>
                <w:rFonts w:ascii="Cambria" w:hAnsi="Cambria"/>
                <w:color w:val="auto"/>
                <w:lang w:val="ru-RU"/>
              </w:rPr>
            </w:pPr>
            <w:r w:rsidRPr="001B62AA">
              <w:rPr>
                <w:rFonts w:ascii="Cambria" w:hAnsi="Cambria"/>
                <w:color w:val="auto"/>
                <w:lang w:val="ru-RU"/>
              </w:rPr>
              <w:t xml:space="preserve">4. </w:t>
            </w:r>
            <w:r w:rsidRPr="00DC3839">
              <w:rPr>
                <w:rFonts w:ascii="Cambria" w:hAnsi="Cambria"/>
                <w:color w:val="auto"/>
                <w:lang w:val="en-US"/>
              </w:rPr>
              <w:t>Technical</w:t>
            </w:r>
            <w:r w:rsidRPr="001B62AA">
              <w:rPr>
                <w:rFonts w:ascii="Cambria" w:hAnsi="Cambria"/>
                <w:color w:val="auto"/>
                <w:lang w:val="ru-RU"/>
              </w:rPr>
              <w:t xml:space="preserve"> </w:t>
            </w:r>
            <w:r w:rsidRPr="00DC3839">
              <w:rPr>
                <w:rFonts w:ascii="Cambria" w:hAnsi="Cambria"/>
                <w:color w:val="auto"/>
                <w:lang w:val="en-US"/>
              </w:rPr>
              <w:t>staff</w:t>
            </w:r>
            <w:r w:rsidRPr="001B62AA">
              <w:rPr>
                <w:rFonts w:ascii="Cambria" w:hAnsi="Cambria"/>
                <w:color w:val="auto"/>
                <w:lang w:val="ru-RU"/>
              </w:rPr>
              <w:t xml:space="preserve"> / </w:t>
            </w:r>
            <w:r w:rsidRPr="00DC3839">
              <w:rPr>
                <w:rFonts w:ascii="Cambria" w:hAnsi="Cambria"/>
                <w:color w:val="auto"/>
                <w:lang w:val="en-US"/>
              </w:rPr>
              <w:t>masons</w:t>
            </w:r>
            <w:r w:rsidRPr="001B62AA">
              <w:rPr>
                <w:rFonts w:ascii="Cambria" w:hAnsi="Cambria"/>
                <w:color w:val="auto"/>
                <w:lang w:val="ru-RU"/>
              </w:rPr>
              <w:t xml:space="preserve">, </w:t>
            </w:r>
            <w:r w:rsidRPr="00DC3839">
              <w:rPr>
                <w:rFonts w:ascii="Cambria" w:hAnsi="Cambria"/>
                <w:color w:val="auto"/>
                <w:lang w:val="en-US"/>
              </w:rPr>
              <w:t>etc</w:t>
            </w:r>
            <w:r w:rsidR="001B62AA" w:rsidRPr="001B62AA">
              <w:rPr>
                <w:rFonts w:ascii="Cambria" w:hAnsi="Cambria"/>
                <w:color w:val="auto"/>
                <w:lang w:val="ru-RU"/>
              </w:rPr>
              <w:t>/</w:t>
            </w:r>
            <w:r w:rsidR="001B62AA" w:rsidRPr="00B83512">
              <w:rPr>
                <w:rFonts w:ascii="Cambria" w:hAnsi="Cambria"/>
                <w:color w:val="auto"/>
                <w:lang w:val="ru-RU"/>
              </w:rPr>
              <w:t xml:space="preserve"> </w:t>
            </w:r>
            <w:r w:rsidR="001B62AA" w:rsidRPr="00BE54F3">
              <w:rPr>
                <w:rFonts w:ascii="Cambria" w:hAnsi="Cambria"/>
                <w:color w:val="0070C0"/>
                <w:lang w:val="ru-RU"/>
              </w:rPr>
              <w:t>Технический персонал/каменщики и т.д</w:t>
            </w:r>
            <w:r w:rsidRPr="00BE54F3">
              <w:rPr>
                <w:rFonts w:ascii="Cambria" w:hAnsi="Cambria"/>
                <w:color w:val="0070C0"/>
                <w:lang w:val="ru-RU"/>
              </w:rPr>
              <w:t>.:</w:t>
            </w:r>
          </w:p>
          <w:p w14:paraId="6674E0A6" w14:textId="77777777" w:rsidR="00B33550" w:rsidRPr="001B62AA"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ru-RU"/>
              </w:rPr>
            </w:pPr>
          </w:p>
          <w:p w14:paraId="2CDB315F" w14:textId="77777777" w:rsidR="00B33550" w:rsidRPr="001B62AA"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ru-RU"/>
              </w:rPr>
            </w:pPr>
          </w:p>
          <w:p w14:paraId="7001E705" w14:textId="77777777" w:rsidR="00B33550" w:rsidRPr="001B62AA"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ru-RU"/>
              </w:rPr>
            </w:pPr>
          </w:p>
        </w:tc>
      </w:tr>
      <w:tr w:rsidR="00DC3839" w:rsidRPr="00DC3839" w14:paraId="1016FAFA" w14:textId="77777777" w:rsidTr="00E54F5A">
        <w:tc>
          <w:tcPr>
            <w:tcW w:w="9056" w:type="dxa"/>
          </w:tcPr>
          <w:p w14:paraId="29C9C542" w14:textId="19ABE0ED" w:rsidR="00B33550" w:rsidRPr="00DC3839" w:rsidRDefault="00B33550" w:rsidP="00E54F5A">
            <w:pPr>
              <w:rPr>
                <w:rFonts w:ascii="Cambria" w:hAnsi="Cambria"/>
                <w:color w:val="auto"/>
                <w:lang w:val="en-US"/>
              </w:rPr>
            </w:pPr>
            <w:r w:rsidRPr="00DC3839">
              <w:rPr>
                <w:rFonts w:ascii="Cambria" w:hAnsi="Cambria"/>
                <w:color w:val="auto"/>
              </w:rPr>
              <w:t xml:space="preserve">5. </w:t>
            </w:r>
            <w:r w:rsidRPr="00DC3839">
              <w:rPr>
                <w:rFonts w:ascii="Cambria" w:hAnsi="Cambria"/>
                <w:color w:val="auto"/>
                <w:lang w:val="en-US"/>
              </w:rPr>
              <w:t>Administrative</w:t>
            </w:r>
            <w:r w:rsidR="001B62AA">
              <w:rPr>
                <w:rFonts w:ascii="Cambria" w:hAnsi="Cambria"/>
                <w:color w:val="auto"/>
                <w:lang w:val="en-US"/>
              </w:rPr>
              <w:t>/</w:t>
            </w:r>
            <w:r w:rsidR="001B62AA" w:rsidRPr="00DC3839">
              <w:rPr>
                <w:rFonts w:ascii="Cambria" w:hAnsi="Cambria"/>
                <w:color w:val="auto"/>
                <w:lang w:val="en-US"/>
              </w:rPr>
              <w:t xml:space="preserve"> </w:t>
            </w:r>
            <w:r w:rsidR="001B62AA" w:rsidRPr="00BE54F3">
              <w:rPr>
                <w:rFonts w:ascii="Cambria" w:hAnsi="Cambria"/>
                <w:color w:val="0070C0"/>
                <w:lang w:val="en-US"/>
              </w:rPr>
              <w:t xml:space="preserve">Административный </w:t>
            </w:r>
            <w:r w:rsidR="001B62AA" w:rsidRPr="00BE54F3">
              <w:rPr>
                <w:rFonts w:ascii="Cambria" w:hAnsi="Cambria"/>
                <w:color w:val="0070C0"/>
                <w:lang w:val="ru-RU"/>
              </w:rPr>
              <w:t>персонал</w:t>
            </w:r>
            <w:r w:rsidRPr="00BE54F3">
              <w:rPr>
                <w:rFonts w:ascii="Cambria" w:hAnsi="Cambria"/>
                <w:color w:val="0070C0"/>
                <w:lang w:val="en-US"/>
              </w:rPr>
              <w:t>:</w:t>
            </w:r>
          </w:p>
          <w:p w14:paraId="3CA1362A"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rPr>
            </w:pPr>
          </w:p>
          <w:p w14:paraId="0FA7C426"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rPr>
            </w:pPr>
          </w:p>
          <w:p w14:paraId="321CA5F2"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r>
      <w:tr w:rsidR="00B33550" w:rsidRPr="00DC3839" w14:paraId="10435A75" w14:textId="77777777" w:rsidTr="00E54F5A">
        <w:tc>
          <w:tcPr>
            <w:tcW w:w="9056" w:type="dxa"/>
          </w:tcPr>
          <w:p w14:paraId="5CA6F5ED" w14:textId="39A4DEFD" w:rsidR="00B33550" w:rsidRPr="00DC3839" w:rsidRDefault="00B33550" w:rsidP="00E54F5A">
            <w:pPr>
              <w:rPr>
                <w:rFonts w:ascii="Cambria" w:hAnsi="Cambria"/>
                <w:color w:val="auto"/>
                <w:lang w:val="en-US"/>
              </w:rPr>
            </w:pPr>
            <w:r w:rsidRPr="00DC3839">
              <w:rPr>
                <w:rFonts w:ascii="Cambria" w:hAnsi="Cambria"/>
                <w:color w:val="auto"/>
              </w:rPr>
              <w:t xml:space="preserve">6. </w:t>
            </w:r>
            <w:r w:rsidRPr="00DC3839">
              <w:rPr>
                <w:rFonts w:ascii="Cambria" w:hAnsi="Cambria"/>
                <w:color w:val="auto"/>
                <w:lang w:val="en-US"/>
              </w:rPr>
              <w:t>Other (specify)</w:t>
            </w:r>
            <w:r w:rsidR="001B62AA">
              <w:rPr>
                <w:rFonts w:ascii="Cambria" w:hAnsi="Cambria"/>
                <w:color w:val="auto"/>
                <w:lang w:val="en-US"/>
              </w:rPr>
              <w:t>/</w:t>
            </w:r>
            <w:r w:rsidR="001B62AA" w:rsidRPr="00DC3839">
              <w:rPr>
                <w:rFonts w:ascii="Cambria" w:hAnsi="Cambria"/>
                <w:color w:val="auto"/>
                <w:lang w:val="en-US"/>
              </w:rPr>
              <w:t xml:space="preserve"> </w:t>
            </w:r>
            <w:r w:rsidR="001B62AA" w:rsidRPr="00BE54F3">
              <w:rPr>
                <w:rFonts w:ascii="Cambria" w:hAnsi="Cambria"/>
                <w:color w:val="0070C0"/>
                <w:lang w:val="en-US"/>
              </w:rPr>
              <w:t>Другое (указать)</w:t>
            </w:r>
            <w:r w:rsidRPr="00BE54F3">
              <w:rPr>
                <w:rFonts w:ascii="Cambria" w:hAnsi="Cambria"/>
                <w:color w:val="0070C0"/>
                <w:lang w:val="en-US"/>
              </w:rPr>
              <w:t>:</w:t>
            </w:r>
          </w:p>
          <w:p w14:paraId="0C356C47"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rPr>
            </w:pPr>
          </w:p>
          <w:p w14:paraId="788797D6"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rPr>
            </w:pPr>
          </w:p>
          <w:p w14:paraId="04D8E7DA"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r>
    </w:tbl>
    <w:p w14:paraId="02F20031" w14:textId="77777777" w:rsidR="00B33550" w:rsidRPr="00DC3839" w:rsidRDefault="00B33550" w:rsidP="00B33550">
      <w:pPr>
        <w:rPr>
          <w:rFonts w:ascii="Cambria" w:hAnsi="Cambria"/>
          <w:color w:val="auto"/>
          <w:lang w:val="en-US"/>
        </w:rPr>
      </w:pPr>
    </w:p>
    <w:p w14:paraId="18FE086F" w14:textId="77777777" w:rsidR="00B33550" w:rsidRPr="00DC3839" w:rsidRDefault="00B33550" w:rsidP="00B33550">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color w:val="auto"/>
          <w:lang w:val="en-US"/>
        </w:rPr>
      </w:pPr>
      <w:r w:rsidRPr="00DC3839">
        <w:rPr>
          <w:rFonts w:ascii="Cambria" w:hAnsi="Cambria"/>
          <w:color w:val="auto"/>
          <w:lang w:val="en-US"/>
        </w:rPr>
        <w:br w:type="page"/>
      </w:r>
    </w:p>
    <w:p w14:paraId="64963961" w14:textId="620DA84B" w:rsidR="00B33550" w:rsidRPr="00BE54F3" w:rsidRDefault="00B33550" w:rsidP="00B33550">
      <w:pPr>
        <w:rPr>
          <w:rFonts w:ascii="Cambria" w:hAnsi="Cambria"/>
          <w:b/>
          <w:color w:val="0070C0"/>
          <w:u w:val="single"/>
          <w:lang w:val="en-US"/>
        </w:rPr>
      </w:pPr>
      <w:r w:rsidRPr="00B65616">
        <w:rPr>
          <w:rFonts w:ascii="Cambria" w:hAnsi="Cambria"/>
          <w:b/>
          <w:color w:val="auto"/>
          <w:u w:val="single"/>
          <w:lang w:val="en-US"/>
        </w:rPr>
        <w:lastRenderedPageBreak/>
        <w:t>2. Availability of key staff for current project</w:t>
      </w:r>
      <w:r w:rsidR="00F671D5">
        <w:rPr>
          <w:rFonts w:ascii="Cambria" w:hAnsi="Cambria"/>
          <w:b/>
          <w:color w:val="auto"/>
          <w:u w:val="single"/>
          <w:lang w:val="en-US"/>
        </w:rPr>
        <w:t>/</w:t>
      </w:r>
      <w:r w:rsidR="00F671D5" w:rsidRPr="00F671D5">
        <w:rPr>
          <w:rFonts w:ascii="Cambria" w:hAnsi="Cambria"/>
          <w:b/>
          <w:color w:val="auto"/>
          <w:u w:val="single"/>
          <w:lang w:val="ru-RU"/>
        </w:rPr>
        <w:t xml:space="preserve"> </w:t>
      </w:r>
      <w:r w:rsidR="00F671D5" w:rsidRPr="00BE54F3">
        <w:rPr>
          <w:rFonts w:ascii="Cambria" w:hAnsi="Cambria"/>
          <w:b/>
          <w:color w:val="0070C0"/>
          <w:u w:val="single"/>
          <w:lang w:val="ru-RU"/>
        </w:rPr>
        <w:t>Наличие ключевых сотрудников для текущего проекта</w:t>
      </w:r>
    </w:p>
    <w:p w14:paraId="722431C6" w14:textId="5CA85658" w:rsidR="00B33550" w:rsidRPr="00BE54F3" w:rsidRDefault="00B33550" w:rsidP="00B33550">
      <w:pPr>
        <w:rPr>
          <w:rFonts w:ascii="Cambria" w:hAnsi="Cambria"/>
          <w:color w:val="0070C0"/>
          <w:lang w:val="en-US"/>
        </w:rPr>
      </w:pPr>
      <w:r w:rsidRPr="00DC3839">
        <w:rPr>
          <w:rFonts w:ascii="Cambria" w:hAnsi="Cambria"/>
          <w:color w:val="auto"/>
          <w:lang w:val="en-US"/>
        </w:rPr>
        <w:t>List here the number of persons, which the Bidder intends to assign to this contract. CVs</w:t>
      </w:r>
      <w:r w:rsidRPr="00F671D5">
        <w:rPr>
          <w:rFonts w:ascii="Cambria" w:hAnsi="Cambria"/>
          <w:color w:val="auto"/>
          <w:lang w:val="ru-RU"/>
        </w:rPr>
        <w:t xml:space="preserve"> </w:t>
      </w:r>
      <w:r w:rsidRPr="00DC3839">
        <w:rPr>
          <w:rFonts w:ascii="Cambria" w:hAnsi="Cambria"/>
          <w:color w:val="auto"/>
          <w:lang w:val="en-US"/>
        </w:rPr>
        <w:t>shall</w:t>
      </w:r>
      <w:r w:rsidRPr="00F671D5">
        <w:rPr>
          <w:rFonts w:ascii="Cambria" w:hAnsi="Cambria"/>
          <w:color w:val="auto"/>
          <w:lang w:val="ru-RU"/>
        </w:rPr>
        <w:t xml:space="preserve"> </w:t>
      </w:r>
      <w:r w:rsidRPr="00DC3839">
        <w:rPr>
          <w:rFonts w:ascii="Cambria" w:hAnsi="Cambria"/>
          <w:color w:val="auto"/>
          <w:lang w:val="en-US"/>
        </w:rPr>
        <w:t>be</w:t>
      </w:r>
      <w:r w:rsidRPr="00F671D5">
        <w:rPr>
          <w:rFonts w:ascii="Cambria" w:hAnsi="Cambria"/>
          <w:color w:val="auto"/>
          <w:lang w:val="ru-RU"/>
        </w:rPr>
        <w:t xml:space="preserve"> </w:t>
      </w:r>
      <w:r w:rsidRPr="00DC3839">
        <w:rPr>
          <w:rFonts w:ascii="Cambria" w:hAnsi="Cambria"/>
          <w:color w:val="auto"/>
          <w:lang w:val="en-US"/>
        </w:rPr>
        <w:t>attached</w:t>
      </w:r>
      <w:r w:rsidR="00F671D5" w:rsidRPr="00F671D5">
        <w:rPr>
          <w:rFonts w:ascii="Cambria" w:hAnsi="Cambria"/>
          <w:color w:val="auto"/>
          <w:lang w:val="ru-RU"/>
        </w:rPr>
        <w:t xml:space="preserve">/ </w:t>
      </w:r>
      <w:r w:rsidR="00F671D5" w:rsidRPr="00BE54F3">
        <w:rPr>
          <w:rFonts w:ascii="Cambria" w:hAnsi="Cambria"/>
          <w:color w:val="0070C0"/>
          <w:lang w:val="ru-RU"/>
        </w:rPr>
        <w:t>Укажите здесь количество лиц, которых Участник тендера намеревается привлечь к выполнению настоящего контракта. Резюме прилагаются</w:t>
      </w:r>
      <w:r w:rsidRPr="00BE54F3">
        <w:rPr>
          <w:rFonts w:ascii="Cambria" w:hAnsi="Cambria"/>
          <w:color w:val="0070C0"/>
          <w:lang w:val="en-US"/>
        </w:rPr>
        <w:t>.</w:t>
      </w:r>
    </w:p>
    <w:p w14:paraId="71967C93" w14:textId="77777777" w:rsidR="00B33550" w:rsidRPr="00DC3839" w:rsidRDefault="00B33550" w:rsidP="00B33550">
      <w:pPr>
        <w:rPr>
          <w:rFonts w:ascii="Cambria" w:hAnsi="Cambria"/>
          <w:color w:val="auto"/>
          <w:lang w:val="en-US"/>
        </w:rPr>
      </w:pPr>
    </w:p>
    <w:tbl>
      <w:tblPr>
        <w:tblW w:w="8949" w:type="dxa"/>
        <w:tblInd w:w="10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A0" w:firstRow="1" w:lastRow="0" w:firstColumn="1" w:lastColumn="0" w:noHBand="0" w:noVBand="0"/>
      </w:tblPr>
      <w:tblGrid>
        <w:gridCol w:w="1578"/>
        <w:gridCol w:w="1276"/>
        <w:gridCol w:w="1276"/>
        <w:gridCol w:w="1559"/>
        <w:gridCol w:w="1985"/>
        <w:gridCol w:w="1275"/>
      </w:tblGrid>
      <w:tr w:rsidR="007F261A" w:rsidRPr="00DC3839" w14:paraId="12162E85" w14:textId="77777777" w:rsidTr="00E54F5A">
        <w:trPr>
          <w:trHeight w:val="1241"/>
        </w:trPr>
        <w:tc>
          <w:tcPr>
            <w:tcW w:w="157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5361926" w14:textId="01EA2558" w:rsidR="00B33550" w:rsidRPr="00DC3839" w:rsidRDefault="00B33550" w:rsidP="00E54F5A">
            <w:pPr>
              <w:tabs>
                <w:tab w:val="left" w:pos="567"/>
                <w:tab w:val="left" w:leader="underscore" w:pos="9923"/>
              </w:tabs>
              <w:spacing w:before="60" w:after="60" w:line="264" w:lineRule="auto"/>
              <w:jc w:val="center"/>
              <w:rPr>
                <w:rFonts w:ascii="Cambria" w:hAnsi="Cambria"/>
                <w:b/>
                <w:color w:val="auto"/>
                <w:szCs w:val="20"/>
              </w:rPr>
            </w:pPr>
            <w:r w:rsidRPr="00DC3839">
              <w:rPr>
                <w:rFonts w:ascii="Cambria" w:hAnsi="Cambria"/>
                <w:b/>
                <w:color w:val="auto"/>
                <w:szCs w:val="20"/>
              </w:rPr>
              <w:t>Name</w:t>
            </w:r>
            <w:r w:rsidR="00F671D5">
              <w:rPr>
                <w:rFonts w:ascii="Cambria" w:hAnsi="Cambria"/>
                <w:b/>
                <w:color w:val="auto"/>
                <w:szCs w:val="20"/>
              </w:rPr>
              <w:t>/</w:t>
            </w:r>
            <w:r w:rsidR="00F671D5" w:rsidRPr="00DC3839">
              <w:rPr>
                <w:rFonts w:ascii="Cambria" w:hAnsi="Cambria"/>
                <w:b/>
                <w:color w:val="auto"/>
                <w:szCs w:val="20"/>
              </w:rPr>
              <w:t xml:space="preserve"> </w:t>
            </w:r>
            <w:r w:rsidR="00F671D5" w:rsidRPr="00BE54F3">
              <w:rPr>
                <w:rFonts w:ascii="Cambria" w:hAnsi="Cambria"/>
                <w:b/>
                <w:color w:val="0070C0"/>
                <w:szCs w:val="20"/>
              </w:rPr>
              <w:t>Имя</w:t>
            </w:r>
          </w:p>
        </w:tc>
        <w:tc>
          <w:tcPr>
            <w:tcW w:w="127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76FA97B" w14:textId="77777777" w:rsidR="00B33550" w:rsidRPr="00DC3839" w:rsidRDefault="00B33550" w:rsidP="00E54F5A">
            <w:pPr>
              <w:tabs>
                <w:tab w:val="left" w:pos="567"/>
                <w:tab w:val="left" w:leader="underscore" w:pos="9923"/>
              </w:tabs>
              <w:spacing w:before="60" w:after="60" w:line="264" w:lineRule="auto"/>
              <w:jc w:val="center"/>
              <w:rPr>
                <w:rFonts w:ascii="Cambria" w:hAnsi="Cambria"/>
                <w:b/>
                <w:color w:val="auto"/>
                <w:szCs w:val="20"/>
              </w:rPr>
            </w:pPr>
            <w:r w:rsidRPr="00DC3839">
              <w:rPr>
                <w:rFonts w:ascii="Cambria" w:hAnsi="Cambria"/>
                <w:b/>
                <w:color w:val="auto"/>
                <w:szCs w:val="20"/>
              </w:rPr>
              <w:t>Language</w:t>
            </w:r>
          </w:p>
          <w:p w14:paraId="11C5DC5B" w14:textId="611D0DCC" w:rsidR="00B33550" w:rsidRPr="00DC3839" w:rsidRDefault="00B33550" w:rsidP="00E54F5A">
            <w:pPr>
              <w:tabs>
                <w:tab w:val="left" w:pos="567"/>
                <w:tab w:val="left" w:leader="underscore" w:pos="9923"/>
              </w:tabs>
              <w:spacing w:before="60" w:after="60" w:line="264" w:lineRule="auto"/>
              <w:jc w:val="center"/>
              <w:rPr>
                <w:rFonts w:ascii="Cambria" w:hAnsi="Cambria"/>
                <w:b/>
                <w:color w:val="auto"/>
                <w:szCs w:val="20"/>
              </w:rPr>
            </w:pPr>
            <w:r w:rsidRPr="00DC3839">
              <w:rPr>
                <w:rFonts w:ascii="Cambria" w:hAnsi="Cambria"/>
                <w:b/>
                <w:color w:val="auto"/>
                <w:szCs w:val="20"/>
              </w:rPr>
              <w:t>Skills</w:t>
            </w:r>
            <w:r w:rsidR="00F671D5">
              <w:rPr>
                <w:rFonts w:ascii="Cambria" w:hAnsi="Cambria"/>
                <w:b/>
                <w:color w:val="auto"/>
                <w:szCs w:val="20"/>
              </w:rPr>
              <w:t>/</w:t>
            </w:r>
            <w:r w:rsidR="00F671D5">
              <w:rPr>
                <w:rFonts w:ascii="Cambria" w:hAnsi="Cambria"/>
                <w:b/>
                <w:color w:val="auto"/>
                <w:szCs w:val="20"/>
                <w:lang w:val="ru-RU"/>
              </w:rPr>
              <w:t xml:space="preserve"> </w:t>
            </w:r>
            <w:r w:rsidR="00F671D5" w:rsidRPr="00BE54F3">
              <w:rPr>
                <w:rFonts w:ascii="Cambria" w:hAnsi="Cambria"/>
                <w:b/>
                <w:color w:val="0070C0"/>
                <w:szCs w:val="20"/>
                <w:lang w:val="ru-RU"/>
              </w:rPr>
              <w:t>Знание языков</w:t>
            </w:r>
          </w:p>
        </w:tc>
        <w:tc>
          <w:tcPr>
            <w:tcW w:w="127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EA34E85" w14:textId="2FE9D9AA" w:rsidR="00B33550" w:rsidRPr="00DC3839" w:rsidRDefault="00B33550" w:rsidP="00E54F5A">
            <w:pPr>
              <w:tabs>
                <w:tab w:val="left" w:pos="567"/>
                <w:tab w:val="left" w:leader="underscore" w:pos="9923"/>
              </w:tabs>
              <w:spacing w:before="60" w:after="60" w:line="264" w:lineRule="auto"/>
              <w:jc w:val="center"/>
              <w:rPr>
                <w:rFonts w:ascii="Cambria" w:hAnsi="Cambria"/>
                <w:b/>
                <w:color w:val="auto"/>
                <w:szCs w:val="20"/>
              </w:rPr>
            </w:pPr>
            <w:r w:rsidRPr="00DC3839">
              <w:rPr>
                <w:rFonts w:ascii="Cambria" w:hAnsi="Cambria"/>
                <w:b/>
                <w:color w:val="auto"/>
                <w:szCs w:val="20"/>
              </w:rPr>
              <w:t>Profession</w:t>
            </w:r>
            <w:r w:rsidR="00F671D5">
              <w:rPr>
                <w:rFonts w:ascii="Cambria" w:hAnsi="Cambria"/>
                <w:b/>
                <w:color w:val="auto"/>
                <w:szCs w:val="20"/>
              </w:rPr>
              <w:t>/</w:t>
            </w:r>
            <w:r w:rsidR="00F671D5" w:rsidRPr="00DC3839">
              <w:rPr>
                <w:rFonts w:ascii="Cambria" w:hAnsi="Cambria"/>
                <w:b/>
                <w:color w:val="auto"/>
                <w:szCs w:val="20"/>
              </w:rPr>
              <w:t xml:space="preserve"> </w:t>
            </w:r>
            <w:r w:rsidR="00F671D5" w:rsidRPr="00BE54F3">
              <w:rPr>
                <w:rFonts w:ascii="Cambria" w:hAnsi="Cambria"/>
                <w:b/>
                <w:color w:val="0070C0"/>
                <w:szCs w:val="20"/>
              </w:rPr>
              <w:t>Профессия</w:t>
            </w:r>
          </w:p>
        </w:tc>
        <w:tc>
          <w:tcPr>
            <w:tcW w:w="155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A083EC1" w14:textId="7C303D9B" w:rsidR="00B33550" w:rsidRPr="00DC3839" w:rsidRDefault="00B33550" w:rsidP="00E54F5A">
            <w:pPr>
              <w:tabs>
                <w:tab w:val="left" w:pos="567"/>
                <w:tab w:val="left" w:leader="underscore" w:pos="9923"/>
              </w:tabs>
              <w:spacing w:before="60" w:after="60" w:line="264" w:lineRule="auto"/>
              <w:jc w:val="center"/>
              <w:rPr>
                <w:rFonts w:ascii="Cambria" w:hAnsi="Cambria"/>
                <w:b/>
                <w:color w:val="auto"/>
                <w:szCs w:val="20"/>
              </w:rPr>
            </w:pPr>
            <w:r w:rsidRPr="00DC3839">
              <w:rPr>
                <w:rFonts w:ascii="Cambria" w:hAnsi="Cambria"/>
                <w:b/>
                <w:color w:val="auto"/>
                <w:szCs w:val="20"/>
              </w:rPr>
              <w:t>Professional experience (years)</w:t>
            </w:r>
            <w:r w:rsidR="00F671D5" w:rsidRPr="00DC3839">
              <w:rPr>
                <w:rFonts w:ascii="Cambria" w:hAnsi="Cambria"/>
                <w:b/>
                <w:color w:val="auto"/>
                <w:szCs w:val="20"/>
              </w:rPr>
              <w:t xml:space="preserve"> </w:t>
            </w:r>
            <w:r w:rsidR="00F671D5" w:rsidRPr="00BE54F3">
              <w:rPr>
                <w:rFonts w:ascii="Cambria" w:hAnsi="Cambria"/>
                <w:b/>
                <w:color w:val="0070C0"/>
                <w:szCs w:val="20"/>
              </w:rPr>
              <w:t>Профессиональный опыт (лет)</w:t>
            </w:r>
          </w:p>
        </w:tc>
        <w:tc>
          <w:tcPr>
            <w:tcW w:w="198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95C1E18" w14:textId="2BB7CE2A" w:rsidR="00B33550" w:rsidRPr="00DC3839" w:rsidRDefault="00B33550" w:rsidP="00E54F5A">
            <w:pPr>
              <w:tabs>
                <w:tab w:val="left" w:pos="567"/>
                <w:tab w:val="left" w:leader="underscore" w:pos="9923"/>
              </w:tabs>
              <w:spacing w:before="60" w:after="60" w:line="264" w:lineRule="auto"/>
              <w:jc w:val="center"/>
              <w:rPr>
                <w:rFonts w:ascii="Cambria" w:hAnsi="Cambria"/>
                <w:b/>
                <w:color w:val="auto"/>
                <w:szCs w:val="20"/>
              </w:rPr>
            </w:pPr>
            <w:r w:rsidRPr="00DC3839">
              <w:rPr>
                <w:rFonts w:ascii="Cambria" w:hAnsi="Cambria"/>
                <w:b/>
                <w:color w:val="auto"/>
                <w:szCs w:val="20"/>
              </w:rPr>
              <w:t>Working experience in the following positions</w:t>
            </w:r>
            <w:r w:rsidR="00F671D5" w:rsidRPr="00DC3839">
              <w:rPr>
                <w:rFonts w:ascii="Cambria" w:hAnsi="Cambria"/>
                <w:b/>
                <w:color w:val="auto"/>
                <w:szCs w:val="20"/>
              </w:rPr>
              <w:t xml:space="preserve"> </w:t>
            </w:r>
            <w:r w:rsidR="00F671D5" w:rsidRPr="00BE54F3">
              <w:rPr>
                <w:rFonts w:ascii="Cambria" w:hAnsi="Cambria"/>
                <w:b/>
                <w:color w:val="0070C0"/>
                <w:szCs w:val="20"/>
              </w:rPr>
              <w:t>Опыт работы на следующих должностях</w:t>
            </w:r>
          </w:p>
        </w:tc>
        <w:tc>
          <w:tcPr>
            <w:tcW w:w="127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DFB7075" w14:textId="1E024AD0" w:rsidR="00B33550" w:rsidRPr="00DC3839" w:rsidRDefault="00B33550" w:rsidP="00E54F5A">
            <w:pPr>
              <w:tabs>
                <w:tab w:val="left" w:pos="567"/>
                <w:tab w:val="left" w:leader="underscore" w:pos="9923"/>
              </w:tabs>
              <w:spacing w:before="60" w:after="60" w:line="264" w:lineRule="auto"/>
              <w:jc w:val="center"/>
              <w:rPr>
                <w:rFonts w:ascii="Cambria" w:hAnsi="Cambria"/>
                <w:b/>
                <w:color w:val="auto"/>
                <w:szCs w:val="20"/>
              </w:rPr>
            </w:pPr>
            <w:r w:rsidRPr="00DC3839">
              <w:rPr>
                <w:rFonts w:ascii="Cambria" w:hAnsi="Cambria"/>
                <w:b/>
                <w:color w:val="auto"/>
                <w:szCs w:val="20"/>
              </w:rPr>
              <w:t>Expe-rience in similar projects</w:t>
            </w:r>
            <w:r w:rsidR="00F671D5">
              <w:rPr>
                <w:rFonts w:ascii="Cambria" w:hAnsi="Cambria"/>
                <w:b/>
                <w:color w:val="auto"/>
                <w:szCs w:val="20"/>
              </w:rPr>
              <w:t>/</w:t>
            </w:r>
            <w:r w:rsidR="00F671D5" w:rsidRPr="00DC3839">
              <w:rPr>
                <w:rFonts w:ascii="Cambria" w:hAnsi="Cambria"/>
                <w:b/>
                <w:color w:val="auto"/>
                <w:szCs w:val="20"/>
              </w:rPr>
              <w:t xml:space="preserve"> </w:t>
            </w:r>
            <w:r w:rsidR="00F671D5" w:rsidRPr="00BE54F3">
              <w:rPr>
                <w:rFonts w:ascii="Cambria" w:hAnsi="Cambria"/>
                <w:b/>
                <w:color w:val="0070C0"/>
                <w:szCs w:val="20"/>
              </w:rPr>
              <w:t>Опыт работы в аналогичных проектах</w:t>
            </w:r>
          </w:p>
        </w:tc>
      </w:tr>
      <w:tr w:rsidR="007F261A" w:rsidRPr="00DC3839" w14:paraId="677A9C8D" w14:textId="77777777" w:rsidTr="00E54F5A">
        <w:tc>
          <w:tcPr>
            <w:tcW w:w="1578" w:type="dxa"/>
            <w:tcBorders>
              <w:top w:val="single" w:sz="6" w:space="0" w:color="000000"/>
              <w:left w:val="single" w:sz="12" w:space="0" w:color="000000"/>
              <w:bottom w:val="single" w:sz="6" w:space="0" w:color="000000"/>
              <w:right w:val="single" w:sz="6" w:space="0" w:color="000000"/>
            </w:tcBorders>
            <w:shd w:val="clear" w:color="auto" w:fill="auto"/>
          </w:tcPr>
          <w:p w14:paraId="78035B03" w14:textId="77777777" w:rsidR="00B33550" w:rsidRPr="00DC3839" w:rsidRDefault="00B33550" w:rsidP="00E54F5A">
            <w:pPr>
              <w:rPr>
                <w:rFonts w:ascii="Cambria" w:hAnsi="Cambria"/>
                <w:color w:val="auto"/>
                <w:szCs w:val="22"/>
              </w:rPr>
            </w:pPr>
          </w:p>
          <w:p w14:paraId="33C772DC" w14:textId="77777777" w:rsidR="00B33550" w:rsidRPr="00DC3839" w:rsidRDefault="00B33550" w:rsidP="00E54F5A">
            <w:pPr>
              <w:rPr>
                <w:rFonts w:ascii="Cambria" w:hAnsi="Cambria"/>
                <w:color w:val="auto"/>
                <w:szCs w:val="22"/>
              </w:rPr>
            </w:pPr>
          </w:p>
          <w:p w14:paraId="058E23A3" w14:textId="77777777" w:rsidR="00B33550" w:rsidRPr="00DC3839" w:rsidRDefault="00B33550" w:rsidP="00E54F5A">
            <w:pPr>
              <w:rPr>
                <w:rFonts w:ascii="Cambria" w:hAnsi="Cambria"/>
                <w:color w:val="auto"/>
                <w:szCs w:val="22"/>
              </w:rPr>
            </w:pPr>
          </w:p>
        </w:tc>
        <w:tc>
          <w:tcPr>
            <w:tcW w:w="1276" w:type="dxa"/>
            <w:tcBorders>
              <w:top w:val="single" w:sz="6" w:space="0" w:color="000000"/>
              <w:left w:val="single" w:sz="6" w:space="0" w:color="000000"/>
              <w:bottom w:val="single" w:sz="6" w:space="0" w:color="000000"/>
              <w:right w:val="single" w:sz="6" w:space="0" w:color="000000"/>
            </w:tcBorders>
          </w:tcPr>
          <w:p w14:paraId="38F9E328" w14:textId="77777777" w:rsidR="00B33550" w:rsidRPr="00DC3839" w:rsidRDefault="00B33550" w:rsidP="00E54F5A">
            <w:pPr>
              <w:rPr>
                <w:rFonts w:ascii="Cambria" w:hAnsi="Cambria"/>
                <w:color w:val="auto"/>
                <w:szCs w:val="22"/>
              </w:rPr>
            </w:pPr>
          </w:p>
        </w:tc>
        <w:tc>
          <w:tcPr>
            <w:tcW w:w="1276" w:type="dxa"/>
            <w:tcBorders>
              <w:top w:val="single" w:sz="6" w:space="0" w:color="000000"/>
              <w:left w:val="single" w:sz="6" w:space="0" w:color="000000"/>
              <w:bottom w:val="single" w:sz="6" w:space="0" w:color="000000"/>
              <w:right w:val="single" w:sz="6" w:space="0" w:color="000000"/>
            </w:tcBorders>
            <w:shd w:val="clear" w:color="auto" w:fill="auto"/>
          </w:tcPr>
          <w:p w14:paraId="658C3F2F" w14:textId="77777777" w:rsidR="00B33550" w:rsidRPr="00DC3839" w:rsidRDefault="00B33550" w:rsidP="00E54F5A">
            <w:pPr>
              <w:rPr>
                <w:rFonts w:ascii="Cambria" w:hAnsi="Cambria"/>
                <w:color w:val="auto"/>
                <w:szCs w:val="22"/>
              </w:rPr>
            </w:pPr>
          </w:p>
        </w:tc>
        <w:tc>
          <w:tcPr>
            <w:tcW w:w="1559" w:type="dxa"/>
            <w:tcBorders>
              <w:top w:val="single" w:sz="6" w:space="0" w:color="000000"/>
              <w:left w:val="single" w:sz="6" w:space="0" w:color="000000"/>
              <w:bottom w:val="single" w:sz="6" w:space="0" w:color="000000"/>
              <w:right w:val="single" w:sz="6" w:space="0" w:color="000000"/>
            </w:tcBorders>
          </w:tcPr>
          <w:p w14:paraId="5060DD1E" w14:textId="77777777" w:rsidR="00B33550" w:rsidRPr="00DC3839" w:rsidRDefault="00B33550" w:rsidP="00E54F5A">
            <w:pPr>
              <w:rPr>
                <w:rFonts w:ascii="Cambria" w:hAnsi="Cambria"/>
                <w:color w:val="auto"/>
                <w:szCs w:val="22"/>
              </w:rPr>
            </w:pPr>
          </w:p>
        </w:tc>
        <w:tc>
          <w:tcPr>
            <w:tcW w:w="1985" w:type="dxa"/>
            <w:tcBorders>
              <w:top w:val="single" w:sz="6" w:space="0" w:color="000000"/>
              <w:left w:val="single" w:sz="6" w:space="0" w:color="000000"/>
              <w:bottom w:val="single" w:sz="6" w:space="0" w:color="000000"/>
              <w:right w:val="single" w:sz="6" w:space="0" w:color="000000"/>
            </w:tcBorders>
            <w:shd w:val="clear" w:color="auto" w:fill="auto"/>
          </w:tcPr>
          <w:p w14:paraId="2F0FA915" w14:textId="77777777" w:rsidR="00B33550" w:rsidRPr="00DC3839" w:rsidRDefault="00B33550" w:rsidP="00E54F5A">
            <w:pPr>
              <w:rPr>
                <w:rFonts w:ascii="Cambria" w:hAnsi="Cambria"/>
                <w:color w:val="auto"/>
                <w:szCs w:val="22"/>
              </w:rPr>
            </w:pPr>
          </w:p>
        </w:tc>
        <w:tc>
          <w:tcPr>
            <w:tcW w:w="1275" w:type="dxa"/>
            <w:tcBorders>
              <w:top w:val="single" w:sz="6" w:space="0" w:color="000000"/>
              <w:left w:val="single" w:sz="6" w:space="0" w:color="000000"/>
              <w:bottom w:val="single" w:sz="6" w:space="0" w:color="000000"/>
              <w:right w:val="single" w:sz="12" w:space="0" w:color="000000"/>
            </w:tcBorders>
            <w:shd w:val="clear" w:color="auto" w:fill="auto"/>
          </w:tcPr>
          <w:p w14:paraId="06D654A9" w14:textId="77777777" w:rsidR="00B33550" w:rsidRPr="00DC3839" w:rsidRDefault="00B33550" w:rsidP="00E54F5A">
            <w:pPr>
              <w:rPr>
                <w:rFonts w:ascii="Cambria" w:hAnsi="Cambria"/>
                <w:color w:val="auto"/>
                <w:szCs w:val="22"/>
              </w:rPr>
            </w:pPr>
          </w:p>
        </w:tc>
      </w:tr>
      <w:tr w:rsidR="007F261A" w:rsidRPr="00DC3839" w14:paraId="4BDE0BC3" w14:textId="77777777" w:rsidTr="00E54F5A">
        <w:tc>
          <w:tcPr>
            <w:tcW w:w="1578" w:type="dxa"/>
            <w:tcBorders>
              <w:top w:val="single" w:sz="6" w:space="0" w:color="000000"/>
              <w:left w:val="single" w:sz="12" w:space="0" w:color="000000"/>
              <w:bottom w:val="single" w:sz="6" w:space="0" w:color="000000"/>
              <w:right w:val="single" w:sz="6" w:space="0" w:color="000000"/>
            </w:tcBorders>
            <w:shd w:val="clear" w:color="auto" w:fill="auto"/>
          </w:tcPr>
          <w:p w14:paraId="65D4C029" w14:textId="77777777" w:rsidR="00B33550" w:rsidRPr="00DC3839" w:rsidRDefault="00B33550" w:rsidP="00E54F5A">
            <w:pPr>
              <w:rPr>
                <w:rFonts w:ascii="Cambria" w:hAnsi="Cambria"/>
                <w:color w:val="auto"/>
                <w:szCs w:val="22"/>
              </w:rPr>
            </w:pPr>
          </w:p>
          <w:p w14:paraId="2DDCD729" w14:textId="77777777" w:rsidR="00B33550" w:rsidRPr="00DC3839" w:rsidRDefault="00B33550" w:rsidP="00E54F5A">
            <w:pPr>
              <w:rPr>
                <w:rFonts w:ascii="Cambria" w:hAnsi="Cambria"/>
                <w:color w:val="auto"/>
                <w:szCs w:val="22"/>
              </w:rPr>
            </w:pPr>
          </w:p>
          <w:p w14:paraId="0C3719D0" w14:textId="77777777" w:rsidR="00B33550" w:rsidRPr="00DC3839" w:rsidRDefault="00B33550" w:rsidP="00E54F5A">
            <w:pPr>
              <w:rPr>
                <w:rFonts w:ascii="Cambria" w:hAnsi="Cambria"/>
                <w:color w:val="auto"/>
                <w:szCs w:val="22"/>
              </w:rPr>
            </w:pPr>
          </w:p>
        </w:tc>
        <w:tc>
          <w:tcPr>
            <w:tcW w:w="1276" w:type="dxa"/>
            <w:tcBorders>
              <w:top w:val="single" w:sz="6" w:space="0" w:color="000000"/>
              <w:left w:val="single" w:sz="6" w:space="0" w:color="000000"/>
              <w:bottom w:val="single" w:sz="6" w:space="0" w:color="000000"/>
              <w:right w:val="single" w:sz="6" w:space="0" w:color="000000"/>
            </w:tcBorders>
          </w:tcPr>
          <w:p w14:paraId="38E5F2D7" w14:textId="77777777" w:rsidR="00B33550" w:rsidRPr="00DC3839" w:rsidRDefault="00B33550" w:rsidP="00E54F5A">
            <w:pPr>
              <w:rPr>
                <w:rFonts w:ascii="Cambria" w:hAnsi="Cambria"/>
                <w:color w:val="auto"/>
                <w:szCs w:val="22"/>
              </w:rPr>
            </w:pPr>
          </w:p>
        </w:tc>
        <w:tc>
          <w:tcPr>
            <w:tcW w:w="1276" w:type="dxa"/>
            <w:tcBorders>
              <w:top w:val="single" w:sz="6" w:space="0" w:color="000000"/>
              <w:left w:val="single" w:sz="6" w:space="0" w:color="000000"/>
              <w:bottom w:val="single" w:sz="6" w:space="0" w:color="000000"/>
              <w:right w:val="single" w:sz="6" w:space="0" w:color="000000"/>
            </w:tcBorders>
            <w:shd w:val="clear" w:color="auto" w:fill="auto"/>
          </w:tcPr>
          <w:p w14:paraId="68A1F75F" w14:textId="77777777" w:rsidR="00B33550" w:rsidRPr="00DC3839" w:rsidRDefault="00B33550" w:rsidP="00E54F5A">
            <w:pPr>
              <w:rPr>
                <w:rFonts w:ascii="Cambria" w:hAnsi="Cambria"/>
                <w:color w:val="auto"/>
                <w:szCs w:val="22"/>
              </w:rPr>
            </w:pPr>
          </w:p>
        </w:tc>
        <w:tc>
          <w:tcPr>
            <w:tcW w:w="1559" w:type="dxa"/>
            <w:tcBorders>
              <w:top w:val="single" w:sz="6" w:space="0" w:color="000000"/>
              <w:left w:val="single" w:sz="6" w:space="0" w:color="000000"/>
              <w:bottom w:val="single" w:sz="6" w:space="0" w:color="000000"/>
              <w:right w:val="single" w:sz="6" w:space="0" w:color="000000"/>
            </w:tcBorders>
          </w:tcPr>
          <w:p w14:paraId="289BEC7A" w14:textId="77777777" w:rsidR="00B33550" w:rsidRPr="00DC3839" w:rsidRDefault="00B33550" w:rsidP="00E54F5A">
            <w:pPr>
              <w:rPr>
                <w:rFonts w:ascii="Cambria" w:hAnsi="Cambria"/>
                <w:color w:val="auto"/>
                <w:szCs w:val="22"/>
              </w:rPr>
            </w:pPr>
          </w:p>
        </w:tc>
        <w:tc>
          <w:tcPr>
            <w:tcW w:w="1985" w:type="dxa"/>
            <w:tcBorders>
              <w:top w:val="single" w:sz="6" w:space="0" w:color="000000"/>
              <w:left w:val="single" w:sz="6" w:space="0" w:color="000000"/>
              <w:bottom w:val="single" w:sz="6" w:space="0" w:color="000000"/>
              <w:right w:val="single" w:sz="6" w:space="0" w:color="000000"/>
            </w:tcBorders>
            <w:shd w:val="clear" w:color="auto" w:fill="auto"/>
          </w:tcPr>
          <w:p w14:paraId="00CBCC8E" w14:textId="77777777" w:rsidR="00B33550" w:rsidRPr="00DC3839" w:rsidRDefault="00B33550" w:rsidP="00E54F5A">
            <w:pPr>
              <w:rPr>
                <w:rFonts w:ascii="Cambria" w:hAnsi="Cambria"/>
                <w:color w:val="auto"/>
                <w:szCs w:val="22"/>
              </w:rPr>
            </w:pPr>
          </w:p>
        </w:tc>
        <w:tc>
          <w:tcPr>
            <w:tcW w:w="1275" w:type="dxa"/>
            <w:tcBorders>
              <w:top w:val="single" w:sz="6" w:space="0" w:color="000000"/>
              <w:left w:val="single" w:sz="6" w:space="0" w:color="000000"/>
              <w:bottom w:val="single" w:sz="6" w:space="0" w:color="000000"/>
              <w:right w:val="single" w:sz="12" w:space="0" w:color="000000"/>
            </w:tcBorders>
            <w:shd w:val="clear" w:color="auto" w:fill="auto"/>
          </w:tcPr>
          <w:p w14:paraId="25731AF6" w14:textId="77777777" w:rsidR="00B33550" w:rsidRPr="00DC3839" w:rsidRDefault="00B33550" w:rsidP="00E54F5A">
            <w:pPr>
              <w:rPr>
                <w:rFonts w:ascii="Cambria" w:hAnsi="Cambria"/>
                <w:color w:val="auto"/>
                <w:szCs w:val="22"/>
              </w:rPr>
            </w:pPr>
          </w:p>
        </w:tc>
      </w:tr>
      <w:tr w:rsidR="007F261A" w:rsidRPr="00DC3839" w14:paraId="5FE48888" w14:textId="77777777" w:rsidTr="00E54F5A">
        <w:tc>
          <w:tcPr>
            <w:tcW w:w="1578" w:type="dxa"/>
            <w:tcBorders>
              <w:top w:val="single" w:sz="6" w:space="0" w:color="000000"/>
              <w:left w:val="single" w:sz="12" w:space="0" w:color="000000"/>
              <w:bottom w:val="single" w:sz="6" w:space="0" w:color="000000"/>
              <w:right w:val="single" w:sz="6" w:space="0" w:color="000000"/>
            </w:tcBorders>
            <w:shd w:val="clear" w:color="auto" w:fill="auto"/>
          </w:tcPr>
          <w:p w14:paraId="20760641" w14:textId="77777777" w:rsidR="00B33550" w:rsidRPr="00DC3839" w:rsidRDefault="00B33550" w:rsidP="00E54F5A">
            <w:pPr>
              <w:rPr>
                <w:rFonts w:ascii="Cambria" w:hAnsi="Cambria"/>
                <w:color w:val="auto"/>
                <w:szCs w:val="22"/>
              </w:rPr>
            </w:pPr>
          </w:p>
          <w:p w14:paraId="6ADAB5A4" w14:textId="77777777" w:rsidR="00B33550" w:rsidRPr="00DC3839" w:rsidRDefault="00B33550" w:rsidP="00E54F5A">
            <w:pPr>
              <w:rPr>
                <w:rFonts w:ascii="Cambria" w:hAnsi="Cambria"/>
                <w:color w:val="auto"/>
                <w:szCs w:val="22"/>
              </w:rPr>
            </w:pPr>
          </w:p>
          <w:p w14:paraId="63774019" w14:textId="77777777" w:rsidR="00B33550" w:rsidRPr="00DC3839" w:rsidRDefault="00B33550" w:rsidP="00E54F5A">
            <w:pPr>
              <w:rPr>
                <w:rFonts w:ascii="Cambria" w:hAnsi="Cambria"/>
                <w:color w:val="auto"/>
                <w:szCs w:val="22"/>
              </w:rPr>
            </w:pPr>
          </w:p>
        </w:tc>
        <w:tc>
          <w:tcPr>
            <w:tcW w:w="1276" w:type="dxa"/>
            <w:tcBorders>
              <w:top w:val="single" w:sz="6" w:space="0" w:color="000000"/>
              <w:left w:val="single" w:sz="6" w:space="0" w:color="000000"/>
              <w:bottom w:val="single" w:sz="6" w:space="0" w:color="000000"/>
              <w:right w:val="single" w:sz="6" w:space="0" w:color="000000"/>
            </w:tcBorders>
          </w:tcPr>
          <w:p w14:paraId="70E2F218" w14:textId="77777777" w:rsidR="00B33550" w:rsidRPr="00DC3839" w:rsidRDefault="00B33550" w:rsidP="00E54F5A">
            <w:pPr>
              <w:rPr>
                <w:rFonts w:ascii="Cambria" w:hAnsi="Cambria"/>
                <w:color w:val="auto"/>
                <w:szCs w:val="22"/>
              </w:rPr>
            </w:pPr>
          </w:p>
        </w:tc>
        <w:tc>
          <w:tcPr>
            <w:tcW w:w="1276" w:type="dxa"/>
            <w:tcBorders>
              <w:top w:val="single" w:sz="6" w:space="0" w:color="000000"/>
              <w:left w:val="single" w:sz="6" w:space="0" w:color="000000"/>
              <w:bottom w:val="single" w:sz="6" w:space="0" w:color="000000"/>
              <w:right w:val="single" w:sz="6" w:space="0" w:color="000000"/>
            </w:tcBorders>
            <w:shd w:val="clear" w:color="auto" w:fill="auto"/>
          </w:tcPr>
          <w:p w14:paraId="4D6E7BF4" w14:textId="77777777" w:rsidR="00B33550" w:rsidRPr="00DC3839" w:rsidRDefault="00B33550" w:rsidP="00E54F5A">
            <w:pPr>
              <w:rPr>
                <w:rFonts w:ascii="Cambria" w:hAnsi="Cambria"/>
                <w:color w:val="auto"/>
                <w:szCs w:val="22"/>
              </w:rPr>
            </w:pPr>
          </w:p>
        </w:tc>
        <w:tc>
          <w:tcPr>
            <w:tcW w:w="1559" w:type="dxa"/>
            <w:tcBorders>
              <w:top w:val="single" w:sz="6" w:space="0" w:color="000000"/>
              <w:left w:val="single" w:sz="6" w:space="0" w:color="000000"/>
              <w:bottom w:val="single" w:sz="6" w:space="0" w:color="000000"/>
              <w:right w:val="single" w:sz="6" w:space="0" w:color="000000"/>
            </w:tcBorders>
          </w:tcPr>
          <w:p w14:paraId="22961596" w14:textId="77777777" w:rsidR="00B33550" w:rsidRPr="00DC3839" w:rsidRDefault="00B33550" w:rsidP="00E54F5A">
            <w:pPr>
              <w:rPr>
                <w:rFonts w:ascii="Cambria" w:hAnsi="Cambria"/>
                <w:color w:val="auto"/>
                <w:szCs w:val="22"/>
              </w:rPr>
            </w:pPr>
          </w:p>
        </w:tc>
        <w:tc>
          <w:tcPr>
            <w:tcW w:w="1985" w:type="dxa"/>
            <w:tcBorders>
              <w:top w:val="single" w:sz="6" w:space="0" w:color="000000"/>
              <w:left w:val="single" w:sz="6" w:space="0" w:color="000000"/>
              <w:bottom w:val="single" w:sz="6" w:space="0" w:color="000000"/>
              <w:right w:val="single" w:sz="6" w:space="0" w:color="000000"/>
            </w:tcBorders>
            <w:shd w:val="clear" w:color="auto" w:fill="auto"/>
          </w:tcPr>
          <w:p w14:paraId="72C6DC14" w14:textId="77777777" w:rsidR="00B33550" w:rsidRPr="00DC3839" w:rsidRDefault="00B33550" w:rsidP="00E54F5A">
            <w:pPr>
              <w:rPr>
                <w:rFonts w:ascii="Cambria" w:hAnsi="Cambria"/>
                <w:color w:val="auto"/>
                <w:szCs w:val="22"/>
              </w:rPr>
            </w:pPr>
          </w:p>
        </w:tc>
        <w:tc>
          <w:tcPr>
            <w:tcW w:w="1275" w:type="dxa"/>
            <w:tcBorders>
              <w:top w:val="single" w:sz="6" w:space="0" w:color="000000"/>
              <w:left w:val="single" w:sz="6" w:space="0" w:color="000000"/>
              <w:bottom w:val="single" w:sz="6" w:space="0" w:color="000000"/>
              <w:right w:val="single" w:sz="12" w:space="0" w:color="000000"/>
            </w:tcBorders>
            <w:shd w:val="clear" w:color="auto" w:fill="auto"/>
          </w:tcPr>
          <w:p w14:paraId="51F5DB22" w14:textId="77777777" w:rsidR="00B33550" w:rsidRPr="00DC3839" w:rsidRDefault="00B33550" w:rsidP="00E54F5A">
            <w:pPr>
              <w:rPr>
                <w:rFonts w:ascii="Cambria" w:hAnsi="Cambria"/>
                <w:color w:val="auto"/>
                <w:szCs w:val="22"/>
              </w:rPr>
            </w:pPr>
          </w:p>
        </w:tc>
      </w:tr>
      <w:tr w:rsidR="007F261A" w:rsidRPr="00DC3839" w14:paraId="426B87EF" w14:textId="77777777" w:rsidTr="00E54F5A">
        <w:tc>
          <w:tcPr>
            <w:tcW w:w="1578" w:type="dxa"/>
            <w:tcBorders>
              <w:top w:val="single" w:sz="6" w:space="0" w:color="000000"/>
              <w:left w:val="single" w:sz="12" w:space="0" w:color="000000"/>
              <w:bottom w:val="single" w:sz="6" w:space="0" w:color="000000"/>
              <w:right w:val="single" w:sz="6" w:space="0" w:color="000000"/>
            </w:tcBorders>
            <w:shd w:val="clear" w:color="auto" w:fill="auto"/>
          </w:tcPr>
          <w:p w14:paraId="5D56B9CC" w14:textId="77777777" w:rsidR="00B33550" w:rsidRPr="00DC3839" w:rsidRDefault="00B33550" w:rsidP="00E54F5A">
            <w:pPr>
              <w:rPr>
                <w:rFonts w:ascii="Cambria" w:hAnsi="Cambria"/>
                <w:color w:val="auto"/>
                <w:szCs w:val="22"/>
              </w:rPr>
            </w:pPr>
          </w:p>
          <w:p w14:paraId="6322B2A1" w14:textId="77777777" w:rsidR="00B33550" w:rsidRPr="00DC3839" w:rsidRDefault="00B33550" w:rsidP="00E54F5A">
            <w:pPr>
              <w:rPr>
                <w:rFonts w:ascii="Cambria" w:hAnsi="Cambria"/>
                <w:color w:val="auto"/>
                <w:szCs w:val="22"/>
              </w:rPr>
            </w:pPr>
          </w:p>
          <w:p w14:paraId="452BBD6E" w14:textId="77777777" w:rsidR="00B33550" w:rsidRPr="00DC3839" w:rsidRDefault="00B33550" w:rsidP="00E54F5A">
            <w:pPr>
              <w:rPr>
                <w:rFonts w:ascii="Cambria" w:hAnsi="Cambria"/>
                <w:color w:val="auto"/>
                <w:szCs w:val="22"/>
              </w:rPr>
            </w:pPr>
          </w:p>
        </w:tc>
        <w:tc>
          <w:tcPr>
            <w:tcW w:w="1276" w:type="dxa"/>
            <w:tcBorders>
              <w:top w:val="single" w:sz="6" w:space="0" w:color="000000"/>
              <w:left w:val="single" w:sz="6" w:space="0" w:color="000000"/>
              <w:bottom w:val="single" w:sz="6" w:space="0" w:color="000000"/>
              <w:right w:val="single" w:sz="6" w:space="0" w:color="000000"/>
            </w:tcBorders>
          </w:tcPr>
          <w:p w14:paraId="3A0EF0DD" w14:textId="77777777" w:rsidR="00B33550" w:rsidRPr="00DC3839" w:rsidRDefault="00B33550" w:rsidP="00E54F5A">
            <w:pPr>
              <w:rPr>
                <w:rFonts w:ascii="Cambria" w:hAnsi="Cambria"/>
                <w:color w:val="auto"/>
                <w:szCs w:val="22"/>
              </w:rPr>
            </w:pPr>
          </w:p>
        </w:tc>
        <w:tc>
          <w:tcPr>
            <w:tcW w:w="1276" w:type="dxa"/>
            <w:tcBorders>
              <w:top w:val="single" w:sz="6" w:space="0" w:color="000000"/>
              <w:left w:val="single" w:sz="6" w:space="0" w:color="000000"/>
              <w:bottom w:val="single" w:sz="6" w:space="0" w:color="000000"/>
              <w:right w:val="single" w:sz="6" w:space="0" w:color="000000"/>
            </w:tcBorders>
            <w:shd w:val="clear" w:color="auto" w:fill="auto"/>
          </w:tcPr>
          <w:p w14:paraId="6A3B2832" w14:textId="77777777" w:rsidR="00B33550" w:rsidRPr="00DC3839" w:rsidRDefault="00B33550" w:rsidP="00E54F5A">
            <w:pPr>
              <w:rPr>
                <w:rFonts w:ascii="Cambria" w:hAnsi="Cambria"/>
                <w:color w:val="auto"/>
                <w:szCs w:val="22"/>
              </w:rPr>
            </w:pPr>
          </w:p>
        </w:tc>
        <w:tc>
          <w:tcPr>
            <w:tcW w:w="1559" w:type="dxa"/>
            <w:tcBorders>
              <w:top w:val="single" w:sz="6" w:space="0" w:color="000000"/>
              <w:left w:val="single" w:sz="6" w:space="0" w:color="000000"/>
              <w:bottom w:val="single" w:sz="6" w:space="0" w:color="000000"/>
              <w:right w:val="single" w:sz="6" w:space="0" w:color="000000"/>
            </w:tcBorders>
          </w:tcPr>
          <w:p w14:paraId="7A82052A" w14:textId="77777777" w:rsidR="00B33550" w:rsidRPr="00DC3839" w:rsidRDefault="00B33550" w:rsidP="00E54F5A">
            <w:pPr>
              <w:rPr>
                <w:rFonts w:ascii="Cambria" w:hAnsi="Cambria"/>
                <w:color w:val="auto"/>
                <w:szCs w:val="22"/>
              </w:rPr>
            </w:pPr>
          </w:p>
        </w:tc>
        <w:tc>
          <w:tcPr>
            <w:tcW w:w="1985" w:type="dxa"/>
            <w:tcBorders>
              <w:top w:val="single" w:sz="6" w:space="0" w:color="000000"/>
              <w:left w:val="single" w:sz="6" w:space="0" w:color="000000"/>
              <w:bottom w:val="single" w:sz="6" w:space="0" w:color="000000"/>
              <w:right w:val="single" w:sz="6" w:space="0" w:color="000000"/>
            </w:tcBorders>
            <w:shd w:val="clear" w:color="auto" w:fill="auto"/>
          </w:tcPr>
          <w:p w14:paraId="690D17E3" w14:textId="77777777" w:rsidR="00B33550" w:rsidRPr="00DC3839" w:rsidRDefault="00B33550" w:rsidP="00E54F5A">
            <w:pPr>
              <w:rPr>
                <w:rFonts w:ascii="Cambria" w:hAnsi="Cambria"/>
                <w:color w:val="auto"/>
                <w:szCs w:val="22"/>
              </w:rPr>
            </w:pPr>
          </w:p>
        </w:tc>
        <w:tc>
          <w:tcPr>
            <w:tcW w:w="1275" w:type="dxa"/>
            <w:tcBorders>
              <w:top w:val="single" w:sz="6" w:space="0" w:color="000000"/>
              <w:left w:val="single" w:sz="6" w:space="0" w:color="000000"/>
              <w:bottom w:val="single" w:sz="6" w:space="0" w:color="000000"/>
              <w:right w:val="single" w:sz="12" w:space="0" w:color="000000"/>
            </w:tcBorders>
            <w:shd w:val="clear" w:color="auto" w:fill="auto"/>
          </w:tcPr>
          <w:p w14:paraId="365A5494" w14:textId="77777777" w:rsidR="00B33550" w:rsidRPr="00DC3839" w:rsidRDefault="00B33550" w:rsidP="00E54F5A">
            <w:pPr>
              <w:rPr>
                <w:rFonts w:ascii="Cambria" w:hAnsi="Cambria"/>
                <w:color w:val="auto"/>
                <w:szCs w:val="22"/>
              </w:rPr>
            </w:pPr>
          </w:p>
        </w:tc>
      </w:tr>
      <w:tr w:rsidR="007F261A" w:rsidRPr="00DC3839" w14:paraId="19C2A6F9" w14:textId="77777777" w:rsidTr="00E54F5A">
        <w:tc>
          <w:tcPr>
            <w:tcW w:w="1578" w:type="dxa"/>
            <w:tcBorders>
              <w:top w:val="single" w:sz="6" w:space="0" w:color="000000"/>
              <w:left w:val="single" w:sz="12" w:space="0" w:color="000000"/>
              <w:bottom w:val="single" w:sz="6" w:space="0" w:color="000000"/>
              <w:right w:val="single" w:sz="6" w:space="0" w:color="000000"/>
            </w:tcBorders>
            <w:shd w:val="clear" w:color="auto" w:fill="auto"/>
          </w:tcPr>
          <w:p w14:paraId="324AB152" w14:textId="77777777" w:rsidR="00B33550" w:rsidRPr="00DC3839" w:rsidRDefault="00B33550" w:rsidP="00E54F5A">
            <w:pPr>
              <w:rPr>
                <w:rFonts w:ascii="Cambria" w:hAnsi="Cambria"/>
                <w:color w:val="auto"/>
                <w:szCs w:val="22"/>
              </w:rPr>
            </w:pPr>
          </w:p>
          <w:p w14:paraId="768153ED" w14:textId="77777777" w:rsidR="00B33550" w:rsidRPr="00DC3839" w:rsidRDefault="00B33550" w:rsidP="00E54F5A">
            <w:pPr>
              <w:rPr>
                <w:rFonts w:ascii="Cambria" w:hAnsi="Cambria"/>
                <w:color w:val="auto"/>
                <w:szCs w:val="22"/>
              </w:rPr>
            </w:pPr>
          </w:p>
          <w:p w14:paraId="5A7DB3B1" w14:textId="77777777" w:rsidR="00B33550" w:rsidRPr="00DC3839" w:rsidRDefault="00B33550" w:rsidP="00E54F5A">
            <w:pPr>
              <w:rPr>
                <w:rFonts w:ascii="Cambria" w:hAnsi="Cambria"/>
                <w:color w:val="auto"/>
                <w:szCs w:val="22"/>
              </w:rPr>
            </w:pPr>
          </w:p>
        </w:tc>
        <w:tc>
          <w:tcPr>
            <w:tcW w:w="1276" w:type="dxa"/>
            <w:tcBorders>
              <w:top w:val="single" w:sz="6" w:space="0" w:color="000000"/>
              <w:left w:val="single" w:sz="6" w:space="0" w:color="000000"/>
              <w:bottom w:val="single" w:sz="6" w:space="0" w:color="000000"/>
              <w:right w:val="single" w:sz="6" w:space="0" w:color="000000"/>
            </w:tcBorders>
          </w:tcPr>
          <w:p w14:paraId="23636C3D" w14:textId="77777777" w:rsidR="00B33550" w:rsidRPr="00DC3839" w:rsidRDefault="00B33550" w:rsidP="00E54F5A">
            <w:pPr>
              <w:rPr>
                <w:rFonts w:ascii="Cambria" w:hAnsi="Cambria"/>
                <w:color w:val="auto"/>
                <w:szCs w:val="22"/>
              </w:rPr>
            </w:pPr>
          </w:p>
        </w:tc>
        <w:tc>
          <w:tcPr>
            <w:tcW w:w="1276" w:type="dxa"/>
            <w:tcBorders>
              <w:top w:val="single" w:sz="6" w:space="0" w:color="000000"/>
              <w:left w:val="single" w:sz="6" w:space="0" w:color="000000"/>
              <w:bottom w:val="single" w:sz="6" w:space="0" w:color="000000"/>
              <w:right w:val="single" w:sz="6" w:space="0" w:color="000000"/>
            </w:tcBorders>
            <w:shd w:val="clear" w:color="auto" w:fill="auto"/>
          </w:tcPr>
          <w:p w14:paraId="383C18F5" w14:textId="77777777" w:rsidR="00B33550" w:rsidRPr="00DC3839" w:rsidRDefault="00B33550" w:rsidP="00E54F5A">
            <w:pPr>
              <w:rPr>
                <w:rFonts w:ascii="Cambria" w:hAnsi="Cambria"/>
                <w:color w:val="auto"/>
                <w:szCs w:val="22"/>
              </w:rPr>
            </w:pPr>
          </w:p>
        </w:tc>
        <w:tc>
          <w:tcPr>
            <w:tcW w:w="1559" w:type="dxa"/>
            <w:tcBorders>
              <w:top w:val="single" w:sz="6" w:space="0" w:color="000000"/>
              <w:left w:val="single" w:sz="6" w:space="0" w:color="000000"/>
              <w:bottom w:val="single" w:sz="6" w:space="0" w:color="000000"/>
              <w:right w:val="single" w:sz="6" w:space="0" w:color="000000"/>
            </w:tcBorders>
          </w:tcPr>
          <w:p w14:paraId="74963CB4" w14:textId="77777777" w:rsidR="00B33550" w:rsidRPr="00DC3839" w:rsidRDefault="00B33550" w:rsidP="00E54F5A">
            <w:pPr>
              <w:rPr>
                <w:rFonts w:ascii="Cambria" w:hAnsi="Cambria"/>
                <w:color w:val="auto"/>
                <w:szCs w:val="22"/>
              </w:rPr>
            </w:pPr>
          </w:p>
        </w:tc>
        <w:tc>
          <w:tcPr>
            <w:tcW w:w="1985" w:type="dxa"/>
            <w:tcBorders>
              <w:top w:val="single" w:sz="6" w:space="0" w:color="000000"/>
              <w:left w:val="single" w:sz="6" w:space="0" w:color="000000"/>
              <w:bottom w:val="single" w:sz="6" w:space="0" w:color="000000"/>
              <w:right w:val="single" w:sz="6" w:space="0" w:color="000000"/>
            </w:tcBorders>
            <w:shd w:val="clear" w:color="auto" w:fill="auto"/>
          </w:tcPr>
          <w:p w14:paraId="42A3AD17" w14:textId="77777777" w:rsidR="00B33550" w:rsidRPr="00DC3839" w:rsidRDefault="00B33550" w:rsidP="00E54F5A">
            <w:pPr>
              <w:rPr>
                <w:rFonts w:ascii="Cambria" w:hAnsi="Cambria"/>
                <w:color w:val="auto"/>
                <w:szCs w:val="22"/>
              </w:rPr>
            </w:pPr>
          </w:p>
        </w:tc>
        <w:tc>
          <w:tcPr>
            <w:tcW w:w="1275" w:type="dxa"/>
            <w:tcBorders>
              <w:top w:val="single" w:sz="6" w:space="0" w:color="000000"/>
              <w:left w:val="single" w:sz="6" w:space="0" w:color="000000"/>
              <w:bottom w:val="single" w:sz="6" w:space="0" w:color="000000"/>
              <w:right w:val="single" w:sz="12" w:space="0" w:color="000000"/>
            </w:tcBorders>
            <w:shd w:val="clear" w:color="auto" w:fill="auto"/>
          </w:tcPr>
          <w:p w14:paraId="1C34342F" w14:textId="77777777" w:rsidR="00B33550" w:rsidRPr="00DC3839" w:rsidRDefault="00B33550" w:rsidP="00E54F5A">
            <w:pPr>
              <w:rPr>
                <w:rFonts w:ascii="Cambria" w:hAnsi="Cambria"/>
                <w:color w:val="auto"/>
                <w:szCs w:val="22"/>
              </w:rPr>
            </w:pPr>
          </w:p>
        </w:tc>
      </w:tr>
      <w:tr w:rsidR="00B33550" w:rsidRPr="00DC3839" w14:paraId="61229713" w14:textId="77777777" w:rsidTr="00E54F5A">
        <w:tc>
          <w:tcPr>
            <w:tcW w:w="1578" w:type="dxa"/>
            <w:tcBorders>
              <w:top w:val="single" w:sz="6" w:space="0" w:color="000000"/>
              <w:left w:val="single" w:sz="12" w:space="0" w:color="000000"/>
              <w:bottom w:val="single" w:sz="6" w:space="0" w:color="000000"/>
              <w:right w:val="single" w:sz="6" w:space="0" w:color="000000"/>
            </w:tcBorders>
            <w:shd w:val="clear" w:color="auto" w:fill="auto"/>
          </w:tcPr>
          <w:p w14:paraId="5B8C6543" w14:textId="77777777" w:rsidR="00B33550" w:rsidRPr="00DC3839" w:rsidRDefault="00B33550" w:rsidP="00E54F5A">
            <w:pPr>
              <w:rPr>
                <w:rFonts w:ascii="Cambria" w:hAnsi="Cambria"/>
                <w:color w:val="auto"/>
                <w:szCs w:val="22"/>
              </w:rPr>
            </w:pPr>
          </w:p>
          <w:p w14:paraId="3415AE22" w14:textId="77777777" w:rsidR="00B33550" w:rsidRPr="00DC3839" w:rsidRDefault="00B33550" w:rsidP="00E54F5A">
            <w:pPr>
              <w:rPr>
                <w:rFonts w:ascii="Cambria" w:hAnsi="Cambria"/>
                <w:color w:val="auto"/>
                <w:szCs w:val="22"/>
              </w:rPr>
            </w:pPr>
          </w:p>
          <w:p w14:paraId="3EC60C51" w14:textId="77777777" w:rsidR="00B33550" w:rsidRPr="00DC3839" w:rsidRDefault="00B33550" w:rsidP="00E54F5A">
            <w:pPr>
              <w:rPr>
                <w:rFonts w:ascii="Cambria" w:hAnsi="Cambria"/>
                <w:color w:val="auto"/>
                <w:szCs w:val="22"/>
              </w:rPr>
            </w:pPr>
          </w:p>
        </w:tc>
        <w:tc>
          <w:tcPr>
            <w:tcW w:w="1276" w:type="dxa"/>
            <w:tcBorders>
              <w:top w:val="single" w:sz="6" w:space="0" w:color="000000"/>
              <w:left w:val="single" w:sz="6" w:space="0" w:color="000000"/>
              <w:bottom w:val="single" w:sz="6" w:space="0" w:color="000000"/>
              <w:right w:val="single" w:sz="6" w:space="0" w:color="000000"/>
            </w:tcBorders>
          </w:tcPr>
          <w:p w14:paraId="4ED36195" w14:textId="77777777" w:rsidR="00B33550" w:rsidRPr="00DC3839" w:rsidRDefault="00B33550" w:rsidP="00E54F5A">
            <w:pPr>
              <w:rPr>
                <w:rFonts w:ascii="Cambria" w:hAnsi="Cambria"/>
                <w:color w:val="auto"/>
                <w:szCs w:val="22"/>
              </w:rPr>
            </w:pPr>
          </w:p>
        </w:tc>
        <w:tc>
          <w:tcPr>
            <w:tcW w:w="1276" w:type="dxa"/>
            <w:tcBorders>
              <w:top w:val="single" w:sz="6" w:space="0" w:color="000000"/>
              <w:left w:val="single" w:sz="6" w:space="0" w:color="000000"/>
              <w:bottom w:val="single" w:sz="6" w:space="0" w:color="000000"/>
              <w:right w:val="single" w:sz="6" w:space="0" w:color="000000"/>
            </w:tcBorders>
            <w:shd w:val="clear" w:color="auto" w:fill="auto"/>
          </w:tcPr>
          <w:p w14:paraId="1E536906" w14:textId="77777777" w:rsidR="00B33550" w:rsidRPr="00DC3839" w:rsidRDefault="00B33550" w:rsidP="00E54F5A">
            <w:pPr>
              <w:rPr>
                <w:rFonts w:ascii="Cambria" w:hAnsi="Cambria"/>
                <w:color w:val="auto"/>
                <w:szCs w:val="22"/>
              </w:rPr>
            </w:pPr>
          </w:p>
        </w:tc>
        <w:tc>
          <w:tcPr>
            <w:tcW w:w="1559" w:type="dxa"/>
            <w:tcBorders>
              <w:top w:val="single" w:sz="6" w:space="0" w:color="000000"/>
              <w:left w:val="single" w:sz="6" w:space="0" w:color="000000"/>
              <w:bottom w:val="single" w:sz="6" w:space="0" w:color="000000"/>
              <w:right w:val="single" w:sz="6" w:space="0" w:color="000000"/>
            </w:tcBorders>
          </w:tcPr>
          <w:p w14:paraId="00F0C122" w14:textId="77777777" w:rsidR="00B33550" w:rsidRPr="00DC3839" w:rsidRDefault="00B33550" w:rsidP="00E54F5A">
            <w:pPr>
              <w:rPr>
                <w:rFonts w:ascii="Cambria" w:hAnsi="Cambria"/>
                <w:color w:val="auto"/>
                <w:szCs w:val="22"/>
              </w:rPr>
            </w:pPr>
          </w:p>
        </w:tc>
        <w:tc>
          <w:tcPr>
            <w:tcW w:w="1985" w:type="dxa"/>
            <w:tcBorders>
              <w:top w:val="single" w:sz="6" w:space="0" w:color="000000"/>
              <w:left w:val="single" w:sz="6" w:space="0" w:color="000000"/>
              <w:bottom w:val="single" w:sz="6" w:space="0" w:color="000000"/>
              <w:right w:val="single" w:sz="6" w:space="0" w:color="000000"/>
            </w:tcBorders>
            <w:shd w:val="clear" w:color="auto" w:fill="auto"/>
          </w:tcPr>
          <w:p w14:paraId="2F2DE070" w14:textId="77777777" w:rsidR="00B33550" w:rsidRPr="00DC3839" w:rsidRDefault="00B33550" w:rsidP="00E54F5A">
            <w:pPr>
              <w:rPr>
                <w:rFonts w:ascii="Cambria" w:hAnsi="Cambria"/>
                <w:color w:val="auto"/>
                <w:szCs w:val="22"/>
              </w:rPr>
            </w:pPr>
          </w:p>
        </w:tc>
        <w:tc>
          <w:tcPr>
            <w:tcW w:w="1275" w:type="dxa"/>
            <w:tcBorders>
              <w:top w:val="single" w:sz="6" w:space="0" w:color="000000"/>
              <w:left w:val="single" w:sz="6" w:space="0" w:color="000000"/>
              <w:bottom w:val="single" w:sz="6" w:space="0" w:color="000000"/>
              <w:right w:val="single" w:sz="12" w:space="0" w:color="000000"/>
            </w:tcBorders>
            <w:shd w:val="clear" w:color="auto" w:fill="auto"/>
          </w:tcPr>
          <w:p w14:paraId="0E07ED2D" w14:textId="77777777" w:rsidR="00B33550" w:rsidRPr="00DC3839" w:rsidRDefault="00B33550" w:rsidP="00E54F5A">
            <w:pPr>
              <w:rPr>
                <w:rFonts w:ascii="Cambria" w:hAnsi="Cambria"/>
                <w:color w:val="auto"/>
                <w:szCs w:val="22"/>
              </w:rPr>
            </w:pPr>
          </w:p>
        </w:tc>
      </w:tr>
    </w:tbl>
    <w:p w14:paraId="070A8D2F" w14:textId="77777777" w:rsidR="00B33550" w:rsidRPr="00DC3839" w:rsidRDefault="00B33550" w:rsidP="00B33550">
      <w:pPr>
        <w:rPr>
          <w:rFonts w:ascii="Cambria" w:hAnsi="Cambria"/>
          <w:color w:val="auto"/>
          <w:szCs w:val="20"/>
          <w:lang w:val="en-US"/>
        </w:rPr>
      </w:pPr>
    </w:p>
    <w:p w14:paraId="3AD6F4A1" w14:textId="5D1C732B" w:rsidR="00B33550" w:rsidRPr="00DC3839" w:rsidRDefault="00B33550" w:rsidP="00B33550">
      <w:pPr>
        <w:rPr>
          <w:rFonts w:ascii="Cambria" w:hAnsi="Cambria"/>
          <w:color w:val="auto"/>
        </w:rPr>
      </w:pPr>
      <w:r w:rsidRPr="00DC3839">
        <w:rPr>
          <w:rFonts w:ascii="Cambria" w:hAnsi="Cambria"/>
          <w:color w:val="auto"/>
        </w:rPr>
        <w:t>Authorized and binding signature</w:t>
      </w:r>
      <w:r w:rsidR="00692D73">
        <w:rPr>
          <w:rFonts w:ascii="Cambria" w:hAnsi="Cambria"/>
          <w:color w:val="auto"/>
        </w:rPr>
        <w:t>/</w:t>
      </w:r>
      <w:r w:rsidR="00692D73" w:rsidRPr="00692D73">
        <w:rPr>
          <w:rFonts w:ascii="Cambria" w:hAnsi="Cambria"/>
          <w:color w:val="auto"/>
        </w:rPr>
        <w:t xml:space="preserve"> </w:t>
      </w:r>
      <w:r w:rsidR="00692D73" w:rsidRPr="00B521FA">
        <w:rPr>
          <w:rFonts w:ascii="Cambria" w:hAnsi="Cambria"/>
          <w:color w:val="0070C0"/>
        </w:rPr>
        <w:t>Подпись уполномоченного лица</w:t>
      </w:r>
      <w:r w:rsidRPr="00B521FA">
        <w:rPr>
          <w:rFonts w:ascii="Cambria" w:hAnsi="Cambria"/>
          <w:color w:val="0070C0"/>
        </w:rPr>
        <w:t xml:space="preserve">: </w:t>
      </w:r>
      <w:r w:rsidRPr="00DC3839">
        <w:rPr>
          <w:rFonts w:ascii="Cambria" w:hAnsi="Cambria"/>
          <w:color w:val="auto"/>
        </w:rPr>
        <w:t>____________________</w:t>
      </w:r>
    </w:p>
    <w:p w14:paraId="637392F0" w14:textId="77777777" w:rsidR="00B33550" w:rsidRPr="00DC3839" w:rsidRDefault="00B33550" w:rsidP="00B33550">
      <w:pPr>
        <w:rPr>
          <w:rFonts w:ascii="Cambria" w:hAnsi="Cambria"/>
          <w:color w:val="auto"/>
        </w:rPr>
      </w:pPr>
    </w:p>
    <w:p w14:paraId="63D8E1D8" w14:textId="152B4122" w:rsidR="00B33550" w:rsidRPr="00DC3839" w:rsidRDefault="00B33550" w:rsidP="00692D73">
      <w:pPr>
        <w:jc w:val="left"/>
        <w:rPr>
          <w:rFonts w:ascii="Cambria" w:hAnsi="Cambria"/>
          <w:color w:val="auto"/>
        </w:rPr>
      </w:pPr>
      <w:r w:rsidRPr="00DC3839">
        <w:rPr>
          <w:rFonts w:ascii="Cambria" w:hAnsi="Cambria"/>
          <w:color w:val="auto"/>
        </w:rPr>
        <w:t>Name and function of the signatory</w:t>
      </w:r>
      <w:r w:rsidR="00692D73">
        <w:rPr>
          <w:rFonts w:ascii="Cambria" w:hAnsi="Cambria"/>
          <w:color w:val="auto"/>
        </w:rPr>
        <w:t>/</w:t>
      </w:r>
      <w:r w:rsidR="00692D73" w:rsidRPr="00692D73">
        <w:rPr>
          <w:rFonts w:ascii="Cambria" w:hAnsi="Cambria"/>
          <w:color w:val="auto"/>
        </w:rPr>
        <w:t xml:space="preserve"> </w:t>
      </w:r>
      <w:r w:rsidR="00692D73" w:rsidRPr="00B521FA">
        <w:rPr>
          <w:rFonts w:ascii="Cambria" w:hAnsi="Cambria"/>
          <w:color w:val="0070C0"/>
        </w:rPr>
        <w:t>Имя и должность подписавшего</w:t>
      </w:r>
      <w:r w:rsidRPr="00B521FA">
        <w:rPr>
          <w:rFonts w:ascii="Cambria" w:hAnsi="Cambria"/>
          <w:color w:val="0070C0"/>
        </w:rPr>
        <w:t xml:space="preserve">: </w:t>
      </w:r>
      <w:r w:rsidRPr="00DC3839">
        <w:rPr>
          <w:rFonts w:ascii="Cambria" w:hAnsi="Cambria"/>
          <w:color w:val="auto"/>
        </w:rPr>
        <w:t>___________________________________________</w:t>
      </w:r>
    </w:p>
    <w:p w14:paraId="125D0173" w14:textId="77777777" w:rsidR="00B33550" w:rsidRPr="00DC3839" w:rsidRDefault="00B33550" w:rsidP="00B33550">
      <w:pPr>
        <w:rPr>
          <w:rFonts w:ascii="Cambria" w:hAnsi="Cambria"/>
          <w:color w:val="auto"/>
        </w:rPr>
      </w:pPr>
    </w:p>
    <w:p w14:paraId="150D546C" w14:textId="69E62748" w:rsidR="00B33550" w:rsidRPr="00DC3839" w:rsidRDefault="00B33550" w:rsidP="00B33550">
      <w:pPr>
        <w:rPr>
          <w:rFonts w:ascii="Cambria" w:hAnsi="Cambria"/>
          <w:color w:val="auto"/>
        </w:rPr>
      </w:pPr>
      <w:r w:rsidRPr="00DC3839">
        <w:rPr>
          <w:rFonts w:ascii="Cambria" w:hAnsi="Cambria"/>
          <w:color w:val="auto"/>
        </w:rPr>
        <w:t>Date of signing</w:t>
      </w:r>
      <w:r w:rsidR="00692D73">
        <w:rPr>
          <w:rFonts w:ascii="Cambria" w:hAnsi="Cambria"/>
          <w:color w:val="auto"/>
        </w:rPr>
        <w:t>/</w:t>
      </w:r>
      <w:r w:rsidR="00692D73" w:rsidRPr="00692D73">
        <w:rPr>
          <w:rFonts w:ascii="Cambria" w:hAnsi="Cambria"/>
          <w:color w:val="auto"/>
        </w:rPr>
        <w:t xml:space="preserve"> </w:t>
      </w:r>
      <w:r w:rsidR="00692D73" w:rsidRPr="00B521FA">
        <w:rPr>
          <w:rFonts w:ascii="Cambria" w:hAnsi="Cambria"/>
          <w:color w:val="0070C0"/>
        </w:rPr>
        <w:t>Дата подписания</w:t>
      </w:r>
      <w:r w:rsidRPr="00B521FA">
        <w:rPr>
          <w:rFonts w:ascii="Cambria" w:hAnsi="Cambria"/>
          <w:color w:val="0070C0"/>
        </w:rPr>
        <w:t xml:space="preserve">: </w:t>
      </w:r>
      <w:r w:rsidRPr="00DC3839">
        <w:rPr>
          <w:rFonts w:ascii="Cambria" w:hAnsi="Cambria"/>
          <w:color w:val="auto"/>
        </w:rPr>
        <w:t>_____/____/____</w:t>
      </w:r>
    </w:p>
    <w:p w14:paraId="598C0428" w14:textId="122003A1" w:rsidR="005A2EA8" w:rsidRPr="00DC3839" w:rsidRDefault="005A2EA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color w:val="auto"/>
        </w:rPr>
      </w:pPr>
      <w:r w:rsidRPr="00DC3839">
        <w:rPr>
          <w:rFonts w:ascii="Cambria" w:hAnsi="Cambria"/>
          <w:color w:val="auto"/>
        </w:rPr>
        <w:br w:type="page"/>
      </w:r>
    </w:p>
    <w:p w14:paraId="4B6FCC7E" w14:textId="5D80707F" w:rsidR="005A2EA8" w:rsidRPr="00DC3839" w:rsidRDefault="005A2EA8" w:rsidP="005A2EA8">
      <w:pPr>
        <w:rPr>
          <w:rFonts w:ascii="Cambria" w:hAnsi="Cambria"/>
          <w:b/>
          <w:color w:val="auto"/>
          <w:sz w:val="22"/>
        </w:rPr>
      </w:pPr>
      <w:r w:rsidRPr="00DC3839">
        <w:rPr>
          <w:rFonts w:ascii="Cambria" w:hAnsi="Cambria"/>
          <w:b/>
          <w:color w:val="auto"/>
          <w:sz w:val="22"/>
        </w:rPr>
        <w:lastRenderedPageBreak/>
        <w:tab/>
      </w:r>
      <w:r w:rsidRPr="00DC3839">
        <w:rPr>
          <w:rFonts w:ascii="Cambria" w:hAnsi="Cambria"/>
          <w:b/>
          <w:color w:val="auto"/>
          <w:sz w:val="22"/>
        </w:rPr>
        <w:tab/>
        <w:t>7.2 Presentation of Curricula Vitae</w:t>
      </w:r>
      <w:r w:rsidR="00487E89">
        <w:rPr>
          <w:rFonts w:ascii="Cambria" w:hAnsi="Cambria"/>
          <w:b/>
          <w:color w:val="auto"/>
          <w:sz w:val="22"/>
        </w:rPr>
        <w:t>/</w:t>
      </w:r>
      <w:r w:rsidR="00487E89" w:rsidRPr="00487E89">
        <w:rPr>
          <w:rFonts w:ascii="Cambria" w:hAnsi="Cambria"/>
          <w:b/>
          <w:color w:val="auto"/>
          <w:sz w:val="22"/>
        </w:rPr>
        <w:t xml:space="preserve"> </w:t>
      </w:r>
      <w:r w:rsidR="00487E89" w:rsidRPr="00F86E71">
        <w:rPr>
          <w:rFonts w:ascii="Cambria" w:hAnsi="Cambria"/>
          <w:b/>
          <w:color w:val="0070C0"/>
          <w:sz w:val="22"/>
        </w:rPr>
        <w:t xml:space="preserve">Представление </w:t>
      </w:r>
      <w:r w:rsidR="00487E89" w:rsidRPr="00F86E71">
        <w:rPr>
          <w:rFonts w:ascii="Cambria" w:hAnsi="Cambria"/>
          <w:b/>
          <w:color w:val="0070C0"/>
          <w:sz w:val="22"/>
          <w:lang w:val="ru-RU"/>
        </w:rPr>
        <w:t>резюме</w:t>
      </w:r>
    </w:p>
    <w:p w14:paraId="4060E15F" w14:textId="77777777" w:rsidR="005A2EA8" w:rsidRPr="00DC3839" w:rsidRDefault="005A2EA8" w:rsidP="005A2EA8">
      <w:pPr>
        <w:rPr>
          <w:color w:val="auto"/>
        </w:rPr>
      </w:pPr>
    </w:p>
    <w:tbl>
      <w:tblPr>
        <w:tblW w:w="0" w:type="auto"/>
        <w:tblInd w:w="-5" w:type="dxa"/>
        <w:tblLayout w:type="fixed"/>
        <w:tblLook w:val="0000" w:firstRow="0" w:lastRow="0" w:firstColumn="0" w:lastColumn="0" w:noHBand="0" w:noVBand="0"/>
      </w:tblPr>
      <w:tblGrid>
        <w:gridCol w:w="3618"/>
        <w:gridCol w:w="5608"/>
      </w:tblGrid>
      <w:tr w:rsidR="007F261A" w:rsidRPr="004C1A06" w14:paraId="461EF9DA" w14:textId="77777777" w:rsidTr="00AC4CAF">
        <w:tc>
          <w:tcPr>
            <w:tcW w:w="3618" w:type="dxa"/>
            <w:tcBorders>
              <w:top w:val="single" w:sz="4" w:space="0" w:color="000000"/>
              <w:left w:val="single" w:sz="4" w:space="0" w:color="000000"/>
              <w:bottom w:val="single" w:sz="4" w:space="0" w:color="000000"/>
            </w:tcBorders>
            <w:shd w:val="clear" w:color="auto" w:fill="auto"/>
          </w:tcPr>
          <w:p w14:paraId="5FB2D273" w14:textId="584F8E46" w:rsidR="005A2EA8" w:rsidRPr="00DC3839" w:rsidRDefault="005A2EA8" w:rsidP="00AC4CAF">
            <w:pPr>
              <w:rPr>
                <w:rFonts w:ascii="Cambria" w:hAnsi="Cambria"/>
                <w:i/>
                <w:color w:val="auto"/>
                <w:szCs w:val="20"/>
              </w:rPr>
            </w:pPr>
            <w:r w:rsidRPr="00DC3839">
              <w:rPr>
                <w:rFonts w:ascii="Cambria" w:hAnsi="Cambria"/>
                <w:b/>
                <w:color w:val="auto"/>
                <w:szCs w:val="20"/>
              </w:rPr>
              <w:t>Position Title and No.</w:t>
            </w:r>
            <w:r w:rsidR="00B40A33">
              <w:rPr>
                <w:rFonts w:ascii="Cambria" w:hAnsi="Cambria"/>
                <w:b/>
                <w:color w:val="auto"/>
                <w:szCs w:val="20"/>
              </w:rPr>
              <w:t>/</w:t>
            </w:r>
            <w:r w:rsidR="00B40A33" w:rsidRPr="00DC3839">
              <w:rPr>
                <w:rFonts w:ascii="Cambria" w:hAnsi="Cambria"/>
                <w:b/>
                <w:color w:val="auto"/>
                <w:szCs w:val="20"/>
              </w:rPr>
              <w:t xml:space="preserve"> </w:t>
            </w:r>
            <w:r w:rsidR="00B40A33" w:rsidRPr="00F86E71">
              <w:rPr>
                <w:rFonts w:ascii="Cambria" w:hAnsi="Cambria"/>
                <w:b/>
                <w:color w:val="0070C0"/>
                <w:szCs w:val="20"/>
              </w:rPr>
              <w:t>Название должности и №</w:t>
            </w:r>
          </w:p>
        </w:tc>
        <w:tc>
          <w:tcPr>
            <w:tcW w:w="5608" w:type="dxa"/>
            <w:tcBorders>
              <w:top w:val="single" w:sz="4" w:space="0" w:color="000000"/>
              <w:left w:val="single" w:sz="4" w:space="0" w:color="000000"/>
              <w:bottom w:val="single" w:sz="4" w:space="0" w:color="000000"/>
              <w:right w:val="single" w:sz="4" w:space="0" w:color="000000"/>
            </w:tcBorders>
            <w:shd w:val="clear" w:color="auto" w:fill="auto"/>
          </w:tcPr>
          <w:p w14:paraId="6A4076EB" w14:textId="255C0FB0" w:rsidR="005A2EA8" w:rsidRPr="00B40A33" w:rsidRDefault="005A2EA8" w:rsidP="00AC4CAF">
            <w:pPr>
              <w:rPr>
                <w:rFonts w:ascii="Cambria" w:hAnsi="Cambria"/>
                <w:color w:val="auto"/>
                <w:szCs w:val="20"/>
                <w:lang w:val="ru-RU"/>
              </w:rPr>
            </w:pPr>
            <w:r w:rsidRPr="00B40A33">
              <w:rPr>
                <w:rFonts w:ascii="Cambria" w:hAnsi="Cambria"/>
                <w:i/>
                <w:color w:val="auto"/>
                <w:szCs w:val="20"/>
                <w:lang w:val="ru-RU"/>
              </w:rPr>
              <w:t>[</w:t>
            </w:r>
            <w:r w:rsidRPr="00DC3839">
              <w:rPr>
                <w:rFonts w:ascii="Cambria" w:hAnsi="Cambria"/>
                <w:i/>
                <w:color w:val="auto"/>
                <w:szCs w:val="20"/>
              </w:rPr>
              <w:t>e</w:t>
            </w:r>
            <w:r w:rsidRPr="00B40A33">
              <w:rPr>
                <w:rFonts w:ascii="Cambria" w:hAnsi="Cambria"/>
                <w:i/>
                <w:color w:val="auto"/>
                <w:szCs w:val="20"/>
                <w:lang w:val="ru-RU"/>
              </w:rPr>
              <w:t>.</w:t>
            </w:r>
            <w:r w:rsidRPr="00DC3839">
              <w:rPr>
                <w:rFonts w:ascii="Cambria" w:hAnsi="Cambria"/>
                <w:i/>
                <w:color w:val="auto"/>
                <w:szCs w:val="20"/>
              </w:rPr>
              <w:t>g</w:t>
            </w:r>
            <w:r w:rsidRPr="00B40A33">
              <w:rPr>
                <w:rFonts w:ascii="Cambria" w:hAnsi="Cambria"/>
                <w:i/>
                <w:color w:val="auto"/>
                <w:szCs w:val="20"/>
                <w:lang w:val="ru-RU"/>
              </w:rPr>
              <w:t xml:space="preserve">., </w:t>
            </w:r>
            <w:r w:rsidRPr="00DC3839">
              <w:rPr>
                <w:rFonts w:ascii="Cambria" w:hAnsi="Cambria"/>
                <w:i/>
                <w:color w:val="auto"/>
                <w:szCs w:val="20"/>
              </w:rPr>
              <w:t>K</w:t>
            </w:r>
            <w:r w:rsidRPr="00B40A33">
              <w:rPr>
                <w:rFonts w:ascii="Cambria" w:hAnsi="Cambria"/>
                <w:i/>
                <w:color w:val="auto"/>
                <w:szCs w:val="20"/>
                <w:lang w:val="ru-RU"/>
              </w:rPr>
              <w:t xml:space="preserve">-1, </w:t>
            </w:r>
            <w:r w:rsidRPr="00DC3839">
              <w:rPr>
                <w:rFonts w:ascii="Cambria" w:hAnsi="Cambria"/>
                <w:i/>
                <w:color w:val="auto"/>
                <w:szCs w:val="20"/>
              </w:rPr>
              <w:t>TEAM</w:t>
            </w:r>
            <w:r w:rsidRPr="00B40A33">
              <w:rPr>
                <w:rFonts w:ascii="Cambria" w:hAnsi="Cambria"/>
                <w:i/>
                <w:color w:val="auto"/>
                <w:szCs w:val="20"/>
                <w:lang w:val="ru-RU"/>
              </w:rPr>
              <w:t xml:space="preserve"> </w:t>
            </w:r>
            <w:r w:rsidRPr="00DC3839">
              <w:rPr>
                <w:rFonts w:ascii="Cambria" w:hAnsi="Cambria"/>
                <w:i/>
                <w:color w:val="auto"/>
                <w:szCs w:val="20"/>
              </w:rPr>
              <w:t>LEADER</w:t>
            </w:r>
            <w:r w:rsidRPr="00B40A33">
              <w:rPr>
                <w:rFonts w:ascii="Cambria" w:hAnsi="Cambria"/>
                <w:i/>
                <w:color w:val="auto"/>
                <w:szCs w:val="20"/>
                <w:lang w:val="ru-RU"/>
              </w:rPr>
              <w:t>]</w:t>
            </w:r>
            <w:r w:rsidR="00B40A33" w:rsidRPr="00B40A33">
              <w:rPr>
                <w:rFonts w:ascii="Cambria" w:hAnsi="Cambria"/>
                <w:i/>
                <w:color w:val="auto"/>
                <w:szCs w:val="20"/>
                <w:lang w:val="ru-RU"/>
              </w:rPr>
              <w:t xml:space="preserve">/ </w:t>
            </w:r>
            <w:r w:rsidR="00B40A33" w:rsidRPr="00F86E71">
              <w:rPr>
                <w:rFonts w:ascii="Cambria" w:hAnsi="Cambria"/>
                <w:i/>
                <w:color w:val="0070C0"/>
                <w:szCs w:val="20"/>
                <w:lang w:val="ru-RU"/>
              </w:rPr>
              <w:t xml:space="preserve">[например, К-1, </w:t>
            </w:r>
            <w:r w:rsidR="00B40A33" w:rsidRPr="00B65616">
              <w:rPr>
                <w:rFonts w:ascii="Cambria" w:hAnsi="Cambria"/>
                <w:i/>
                <w:color w:val="0070C0"/>
                <w:szCs w:val="20"/>
                <w:lang w:val="ru-RU"/>
              </w:rPr>
              <w:t>РУКОВОДИТЕЛЬ</w:t>
            </w:r>
            <w:r w:rsidR="00B40A33" w:rsidRPr="00F86E71">
              <w:rPr>
                <w:rFonts w:ascii="Cambria" w:hAnsi="Cambria"/>
                <w:i/>
                <w:color w:val="0070C0"/>
                <w:szCs w:val="20"/>
                <w:lang w:val="ru-RU"/>
              </w:rPr>
              <w:t>]</w:t>
            </w:r>
          </w:p>
        </w:tc>
      </w:tr>
      <w:tr w:rsidR="007F261A" w:rsidRPr="00DC3839" w14:paraId="65809472" w14:textId="77777777" w:rsidTr="00AC4CAF">
        <w:tc>
          <w:tcPr>
            <w:tcW w:w="3618" w:type="dxa"/>
            <w:tcBorders>
              <w:top w:val="single" w:sz="4" w:space="0" w:color="000000"/>
              <w:left w:val="single" w:sz="4" w:space="0" w:color="000000"/>
              <w:bottom w:val="single" w:sz="4" w:space="0" w:color="000000"/>
            </w:tcBorders>
            <w:shd w:val="clear" w:color="auto" w:fill="auto"/>
          </w:tcPr>
          <w:p w14:paraId="2D63E9ED" w14:textId="64689144" w:rsidR="005A2EA8" w:rsidRPr="00DC3839" w:rsidRDefault="005A2EA8" w:rsidP="00AC4CAF">
            <w:pPr>
              <w:rPr>
                <w:rFonts w:ascii="Cambria" w:hAnsi="Cambria"/>
                <w:i/>
                <w:color w:val="auto"/>
                <w:szCs w:val="20"/>
              </w:rPr>
            </w:pPr>
            <w:r w:rsidRPr="00DC3839">
              <w:rPr>
                <w:rFonts w:ascii="Cambria" w:hAnsi="Cambria"/>
                <w:b/>
                <w:color w:val="auto"/>
                <w:szCs w:val="20"/>
              </w:rPr>
              <w:t>Name of Expert</w:t>
            </w:r>
            <w:r w:rsidR="00B40A33">
              <w:rPr>
                <w:rFonts w:ascii="Cambria" w:hAnsi="Cambria"/>
                <w:b/>
                <w:color w:val="auto"/>
                <w:szCs w:val="20"/>
              </w:rPr>
              <w:t>/</w:t>
            </w:r>
            <w:r w:rsidR="00B40A33" w:rsidRPr="00DC3839">
              <w:rPr>
                <w:rFonts w:ascii="Cambria" w:hAnsi="Cambria"/>
                <w:b/>
                <w:color w:val="auto"/>
                <w:szCs w:val="20"/>
              </w:rPr>
              <w:t xml:space="preserve"> </w:t>
            </w:r>
            <w:r w:rsidR="00B40A33" w:rsidRPr="00F86E71">
              <w:rPr>
                <w:rFonts w:ascii="Cambria" w:hAnsi="Cambria"/>
                <w:b/>
                <w:color w:val="0070C0"/>
                <w:szCs w:val="20"/>
              </w:rPr>
              <w:t>Имя эксперта</w:t>
            </w:r>
            <w:r w:rsidRPr="00F86E71">
              <w:rPr>
                <w:rFonts w:ascii="Cambria" w:hAnsi="Cambria"/>
                <w:b/>
                <w:color w:val="0070C0"/>
                <w:szCs w:val="20"/>
              </w:rPr>
              <w:t>:</w:t>
            </w:r>
            <w:r w:rsidRPr="00F86E71">
              <w:rPr>
                <w:rFonts w:ascii="Cambria" w:hAnsi="Cambria"/>
                <w:color w:val="0070C0"/>
                <w:szCs w:val="20"/>
              </w:rPr>
              <w:t xml:space="preserve"> </w:t>
            </w:r>
          </w:p>
        </w:tc>
        <w:tc>
          <w:tcPr>
            <w:tcW w:w="5608" w:type="dxa"/>
            <w:tcBorders>
              <w:top w:val="single" w:sz="4" w:space="0" w:color="000000"/>
              <w:left w:val="single" w:sz="4" w:space="0" w:color="000000"/>
              <w:bottom w:val="single" w:sz="4" w:space="0" w:color="000000"/>
              <w:right w:val="single" w:sz="4" w:space="0" w:color="000000"/>
            </w:tcBorders>
            <w:shd w:val="clear" w:color="auto" w:fill="auto"/>
          </w:tcPr>
          <w:p w14:paraId="6D11F8BE" w14:textId="26AA0D84" w:rsidR="005A2EA8" w:rsidRPr="00DC3839" w:rsidRDefault="005A2EA8" w:rsidP="00AC4CAF">
            <w:pPr>
              <w:rPr>
                <w:rFonts w:ascii="Cambria" w:hAnsi="Cambria"/>
                <w:color w:val="auto"/>
                <w:szCs w:val="20"/>
              </w:rPr>
            </w:pPr>
            <w:r w:rsidRPr="00DC3839">
              <w:rPr>
                <w:rFonts w:ascii="Cambria" w:hAnsi="Cambria"/>
                <w:i/>
                <w:color w:val="auto"/>
                <w:szCs w:val="20"/>
              </w:rPr>
              <w:t>[Insert full name]</w:t>
            </w:r>
            <w:r w:rsidR="00B40A33">
              <w:rPr>
                <w:rFonts w:ascii="Cambria" w:hAnsi="Cambria"/>
                <w:i/>
                <w:color w:val="auto"/>
                <w:szCs w:val="20"/>
              </w:rPr>
              <w:t>/</w:t>
            </w:r>
            <w:r w:rsidR="00B40A33" w:rsidRPr="00DC3839">
              <w:rPr>
                <w:rFonts w:ascii="Cambria" w:hAnsi="Cambria"/>
                <w:i/>
                <w:color w:val="auto"/>
                <w:szCs w:val="20"/>
              </w:rPr>
              <w:t xml:space="preserve"> </w:t>
            </w:r>
            <w:r w:rsidR="00B40A33" w:rsidRPr="00F86E71">
              <w:rPr>
                <w:rFonts w:ascii="Cambria" w:hAnsi="Cambria"/>
                <w:i/>
                <w:color w:val="0070C0"/>
                <w:szCs w:val="20"/>
              </w:rPr>
              <w:t>[Вставьте полное имя]</w:t>
            </w:r>
          </w:p>
        </w:tc>
      </w:tr>
      <w:tr w:rsidR="007F261A" w:rsidRPr="00DC3839" w14:paraId="1851AE3C" w14:textId="77777777" w:rsidTr="00AC4CAF">
        <w:tc>
          <w:tcPr>
            <w:tcW w:w="3618" w:type="dxa"/>
            <w:tcBorders>
              <w:top w:val="single" w:sz="4" w:space="0" w:color="000000"/>
              <w:left w:val="single" w:sz="4" w:space="0" w:color="000000"/>
              <w:bottom w:val="single" w:sz="4" w:space="0" w:color="000000"/>
            </w:tcBorders>
            <w:shd w:val="clear" w:color="auto" w:fill="auto"/>
          </w:tcPr>
          <w:p w14:paraId="10CBCA56" w14:textId="49E4065D" w:rsidR="005A2EA8" w:rsidRPr="00DC3839" w:rsidRDefault="005A2EA8" w:rsidP="00AC4CAF">
            <w:pPr>
              <w:rPr>
                <w:rFonts w:ascii="Cambria" w:hAnsi="Cambria"/>
                <w:i/>
                <w:color w:val="auto"/>
                <w:szCs w:val="20"/>
              </w:rPr>
            </w:pPr>
            <w:r w:rsidRPr="00DC3839">
              <w:rPr>
                <w:rFonts w:ascii="Cambria" w:hAnsi="Cambria"/>
                <w:b/>
                <w:color w:val="auto"/>
                <w:szCs w:val="20"/>
              </w:rPr>
              <w:t>Date of Birth</w:t>
            </w:r>
            <w:r w:rsidR="00B40A33">
              <w:rPr>
                <w:rFonts w:ascii="Cambria" w:hAnsi="Cambria"/>
                <w:b/>
                <w:color w:val="auto"/>
                <w:szCs w:val="20"/>
              </w:rPr>
              <w:t>/</w:t>
            </w:r>
            <w:r w:rsidR="00B40A33" w:rsidRPr="00DC3839">
              <w:rPr>
                <w:rFonts w:ascii="Cambria" w:hAnsi="Cambria"/>
                <w:b/>
                <w:color w:val="auto"/>
                <w:szCs w:val="20"/>
              </w:rPr>
              <w:t xml:space="preserve"> </w:t>
            </w:r>
            <w:r w:rsidR="00B40A33" w:rsidRPr="00F86E71">
              <w:rPr>
                <w:rFonts w:ascii="Cambria" w:hAnsi="Cambria"/>
                <w:b/>
                <w:color w:val="0070C0"/>
                <w:szCs w:val="20"/>
              </w:rPr>
              <w:t>Дата рождения</w:t>
            </w:r>
            <w:r w:rsidRPr="00F86E71">
              <w:rPr>
                <w:rFonts w:ascii="Cambria" w:hAnsi="Cambria"/>
                <w:b/>
                <w:color w:val="0070C0"/>
                <w:szCs w:val="20"/>
              </w:rPr>
              <w:t>:</w:t>
            </w:r>
          </w:p>
        </w:tc>
        <w:tc>
          <w:tcPr>
            <w:tcW w:w="5608" w:type="dxa"/>
            <w:tcBorders>
              <w:top w:val="single" w:sz="4" w:space="0" w:color="000000"/>
              <w:left w:val="single" w:sz="4" w:space="0" w:color="000000"/>
              <w:bottom w:val="single" w:sz="4" w:space="0" w:color="000000"/>
              <w:right w:val="single" w:sz="4" w:space="0" w:color="000000"/>
            </w:tcBorders>
            <w:shd w:val="clear" w:color="auto" w:fill="auto"/>
          </w:tcPr>
          <w:p w14:paraId="751DEE73" w14:textId="72B2081D" w:rsidR="005A2EA8" w:rsidRPr="00DC3839" w:rsidRDefault="005A2EA8" w:rsidP="00AC4CAF">
            <w:pPr>
              <w:rPr>
                <w:rFonts w:ascii="Cambria" w:hAnsi="Cambria"/>
                <w:color w:val="auto"/>
                <w:szCs w:val="20"/>
              </w:rPr>
            </w:pPr>
            <w:r w:rsidRPr="00DC3839">
              <w:rPr>
                <w:rFonts w:ascii="Cambria" w:hAnsi="Cambria"/>
                <w:i/>
                <w:color w:val="auto"/>
                <w:szCs w:val="20"/>
              </w:rPr>
              <w:t>[day/month/year]</w:t>
            </w:r>
            <w:r w:rsidR="00B40A33">
              <w:rPr>
                <w:rFonts w:ascii="Cambria" w:hAnsi="Cambria"/>
                <w:i/>
                <w:color w:val="auto"/>
                <w:szCs w:val="20"/>
              </w:rPr>
              <w:t>/</w:t>
            </w:r>
            <w:r w:rsidR="00B40A33" w:rsidRPr="00DC3839">
              <w:rPr>
                <w:rFonts w:ascii="Cambria" w:hAnsi="Cambria"/>
                <w:i/>
                <w:color w:val="auto"/>
                <w:szCs w:val="20"/>
              </w:rPr>
              <w:t xml:space="preserve"> </w:t>
            </w:r>
            <w:r w:rsidR="00B40A33" w:rsidRPr="00F86E71">
              <w:rPr>
                <w:rFonts w:ascii="Cambria" w:hAnsi="Cambria"/>
                <w:i/>
                <w:color w:val="0070C0"/>
                <w:szCs w:val="20"/>
              </w:rPr>
              <w:t>[день</w:t>
            </w:r>
            <w:r w:rsidR="00B40A33" w:rsidRPr="00F86E71">
              <w:rPr>
                <w:rFonts w:ascii="Cambria" w:hAnsi="Cambria"/>
                <w:i/>
                <w:color w:val="0070C0"/>
                <w:szCs w:val="20"/>
                <w:lang w:val="ru-RU"/>
              </w:rPr>
              <w:t>/</w:t>
            </w:r>
            <w:r w:rsidR="00B40A33" w:rsidRPr="00F86E71">
              <w:rPr>
                <w:rFonts w:ascii="Cambria" w:hAnsi="Cambria"/>
                <w:i/>
                <w:color w:val="0070C0"/>
                <w:szCs w:val="20"/>
              </w:rPr>
              <w:t>месяц</w:t>
            </w:r>
            <w:r w:rsidR="00B40A33" w:rsidRPr="00F86E71">
              <w:rPr>
                <w:rFonts w:ascii="Cambria" w:hAnsi="Cambria"/>
                <w:i/>
                <w:color w:val="0070C0"/>
                <w:szCs w:val="20"/>
                <w:lang w:val="ru-RU"/>
              </w:rPr>
              <w:t>/</w:t>
            </w:r>
            <w:r w:rsidR="00B40A33" w:rsidRPr="00F86E71">
              <w:rPr>
                <w:rFonts w:ascii="Cambria" w:hAnsi="Cambria"/>
                <w:i/>
                <w:color w:val="0070C0"/>
                <w:szCs w:val="20"/>
              </w:rPr>
              <w:t>год]</w:t>
            </w:r>
          </w:p>
        </w:tc>
      </w:tr>
      <w:tr w:rsidR="007F261A" w:rsidRPr="00DC3839" w14:paraId="62118D41" w14:textId="77777777" w:rsidTr="00AC4CAF">
        <w:tc>
          <w:tcPr>
            <w:tcW w:w="3618" w:type="dxa"/>
            <w:tcBorders>
              <w:top w:val="single" w:sz="4" w:space="0" w:color="000000"/>
              <w:left w:val="single" w:sz="4" w:space="0" w:color="000000"/>
              <w:bottom w:val="single" w:sz="4" w:space="0" w:color="000000"/>
            </w:tcBorders>
            <w:shd w:val="clear" w:color="auto" w:fill="auto"/>
          </w:tcPr>
          <w:p w14:paraId="10960266" w14:textId="7FD49155" w:rsidR="005A2EA8" w:rsidRPr="00DC3839" w:rsidRDefault="005A2EA8" w:rsidP="00AC4CAF">
            <w:pPr>
              <w:rPr>
                <w:rFonts w:ascii="Cambria" w:hAnsi="Cambria"/>
                <w:color w:val="auto"/>
                <w:szCs w:val="20"/>
              </w:rPr>
            </w:pPr>
            <w:r w:rsidRPr="00DC3839">
              <w:rPr>
                <w:rFonts w:ascii="Cambria" w:hAnsi="Cambria"/>
                <w:b/>
                <w:color w:val="auto"/>
                <w:szCs w:val="20"/>
              </w:rPr>
              <w:t>Country of Citizenship/Residence</w:t>
            </w:r>
            <w:r w:rsidR="00B40A33">
              <w:rPr>
                <w:rFonts w:ascii="Cambria" w:hAnsi="Cambria"/>
                <w:b/>
                <w:color w:val="auto"/>
                <w:szCs w:val="20"/>
              </w:rPr>
              <w:t>/</w:t>
            </w:r>
            <w:r w:rsidR="00B40A33" w:rsidRPr="00DC3839">
              <w:rPr>
                <w:rFonts w:ascii="Cambria" w:hAnsi="Cambria"/>
                <w:b/>
                <w:color w:val="auto"/>
                <w:szCs w:val="20"/>
              </w:rPr>
              <w:t xml:space="preserve"> </w:t>
            </w:r>
            <w:r w:rsidR="00B40A33" w:rsidRPr="00F86E71">
              <w:rPr>
                <w:rFonts w:ascii="Cambria" w:hAnsi="Cambria"/>
                <w:b/>
                <w:color w:val="0070C0"/>
                <w:szCs w:val="20"/>
              </w:rPr>
              <w:t>Страна гражданства/проживания</w:t>
            </w:r>
          </w:p>
        </w:tc>
        <w:tc>
          <w:tcPr>
            <w:tcW w:w="5608" w:type="dxa"/>
            <w:tcBorders>
              <w:top w:val="single" w:sz="4" w:space="0" w:color="000000"/>
              <w:left w:val="single" w:sz="4" w:space="0" w:color="000000"/>
              <w:bottom w:val="single" w:sz="4" w:space="0" w:color="000000"/>
              <w:right w:val="single" w:sz="4" w:space="0" w:color="000000"/>
            </w:tcBorders>
            <w:shd w:val="clear" w:color="auto" w:fill="auto"/>
          </w:tcPr>
          <w:p w14:paraId="65E6CB49" w14:textId="77777777" w:rsidR="005A2EA8" w:rsidRPr="00DC3839" w:rsidRDefault="005A2EA8" w:rsidP="00AC4CAF">
            <w:pPr>
              <w:snapToGrid w:val="0"/>
              <w:rPr>
                <w:rFonts w:ascii="Cambria" w:hAnsi="Cambria"/>
                <w:color w:val="auto"/>
                <w:szCs w:val="20"/>
              </w:rPr>
            </w:pPr>
          </w:p>
        </w:tc>
      </w:tr>
    </w:tbl>
    <w:p w14:paraId="5664D95E" w14:textId="77777777" w:rsidR="005A2EA8" w:rsidRPr="00DC3839" w:rsidRDefault="005A2EA8" w:rsidP="005A2EA8">
      <w:pPr>
        <w:rPr>
          <w:rFonts w:ascii="Cambria" w:hAnsi="Cambria"/>
          <w:color w:val="auto"/>
          <w:szCs w:val="20"/>
        </w:rPr>
      </w:pPr>
    </w:p>
    <w:p w14:paraId="75F3D46B" w14:textId="12844D56" w:rsidR="005A2EA8" w:rsidRPr="0094311A" w:rsidRDefault="005A2EA8" w:rsidP="005A2EA8">
      <w:pPr>
        <w:rPr>
          <w:rFonts w:ascii="Cambria" w:hAnsi="Cambria"/>
          <w:b/>
          <w:color w:val="0070C0"/>
          <w:szCs w:val="20"/>
        </w:rPr>
      </w:pPr>
      <w:r w:rsidRPr="00DC3839">
        <w:rPr>
          <w:rFonts w:ascii="Cambria" w:hAnsi="Cambria"/>
          <w:b/>
          <w:color w:val="auto"/>
          <w:szCs w:val="20"/>
        </w:rPr>
        <w:t xml:space="preserve">Education: </w:t>
      </w:r>
      <w:r w:rsidRPr="00DC3839">
        <w:rPr>
          <w:rFonts w:ascii="Cambria" w:hAnsi="Cambria"/>
          <w:i/>
          <w:color w:val="auto"/>
          <w:szCs w:val="20"/>
        </w:rPr>
        <w:t>[List college/university or other specialized education, giving names of educational institutions, dates attended, degree(s)/diploma(s) obtained]</w:t>
      </w:r>
      <w:r w:rsidR="00B73C90">
        <w:rPr>
          <w:rFonts w:ascii="Cambria" w:hAnsi="Cambria"/>
          <w:i/>
          <w:color w:val="auto"/>
          <w:szCs w:val="20"/>
        </w:rPr>
        <w:t>/</w:t>
      </w:r>
      <w:r w:rsidR="00B73C90" w:rsidRPr="00B73C90">
        <w:rPr>
          <w:rFonts w:ascii="Cambria" w:hAnsi="Cambria"/>
          <w:b/>
          <w:color w:val="auto"/>
          <w:szCs w:val="20"/>
        </w:rPr>
        <w:t xml:space="preserve"> </w:t>
      </w:r>
      <w:r w:rsidR="00B73C90" w:rsidRPr="0094311A">
        <w:rPr>
          <w:rFonts w:ascii="Cambria" w:hAnsi="Cambria"/>
          <w:b/>
          <w:color w:val="0070C0"/>
          <w:szCs w:val="20"/>
        </w:rPr>
        <w:t xml:space="preserve">Образование: </w:t>
      </w:r>
      <w:r w:rsidR="00B73C90" w:rsidRPr="0094311A">
        <w:rPr>
          <w:rFonts w:ascii="Cambria" w:hAnsi="Cambria"/>
          <w:i/>
          <w:color w:val="0070C0"/>
          <w:szCs w:val="20"/>
        </w:rPr>
        <w:t>[перечислит</w:t>
      </w:r>
      <w:r w:rsidR="00B73C90" w:rsidRPr="0094311A">
        <w:rPr>
          <w:rFonts w:ascii="Cambria" w:hAnsi="Cambria"/>
          <w:i/>
          <w:color w:val="0070C0"/>
          <w:szCs w:val="20"/>
          <w:lang w:val="ru-RU"/>
        </w:rPr>
        <w:t>е</w:t>
      </w:r>
      <w:r w:rsidR="00B73C90" w:rsidRPr="0094311A">
        <w:rPr>
          <w:rFonts w:ascii="Cambria" w:hAnsi="Cambria"/>
          <w:i/>
          <w:color w:val="0070C0"/>
          <w:szCs w:val="20"/>
        </w:rPr>
        <w:t xml:space="preserve"> </w:t>
      </w:r>
      <w:r w:rsidR="00B73C90" w:rsidRPr="0094311A">
        <w:rPr>
          <w:rFonts w:ascii="Cambria" w:hAnsi="Cambria"/>
          <w:i/>
          <w:color w:val="0070C0"/>
          <w:szCs w:val="20"/>
          <w:lang w:val="ru-RU"/>
        </w:rPr>
        <w:t>образование</w:t>
      </w:r>
      <w:r w:rsidR="00B73C90" w:rsidRPr="0094311A">
        <w:rPr>
          <w:rFonts w:ascii="Cambria" w:hAnsi="Cambria"/>
          <w:i/>
          <w:color w:val="0070C0"/>
          <w:szCs w:val="20"/>
        </w:rPr>
        <w:t xml:space="preserve"> </w:t>
      </w:r>
      <w:r w:rsidR="00B73C90" w:rsidRPr="0094311A">
        <w:rPr>
          <w:rFonts w:ascii="Cambria" w:hAnsi="Cambria"/>
          <w:i/>
          <w:color w:val="0070C0"/>
          <w:szCs w:val="20"/>
          <w:lang w:val="ru-RU"/>
        </w:rPr>
        <w:t>в</w:t>
      </w:r>
      <w:r w:rsidR="00B73C90" w:rsidRPr="0094311A">
        <w:rPr>
          <w:rFonts w:ascii="Cambria" w:hAnsi="Cambria"/>
          <w:i/>
          <w:color w:val="0070C0"/>
          <w:szCs w:val="20"/>
        </w:rPr>
        <w:t xml:space="preserve"> колледж</w:t>
      </w:r>
      <w:r w:rsidR="00B73C90" w:rsidRPr="0094311A">
        <w:rPr>
          <w:rFonts w:ascii="Cambria" w:hAnsi="Cambria"/>
          <w:i/>
          <w:color w:val="0070C0"/>
          <w:szCs w:val="20"/>
          <w:lang w:val="ru-RU"/>
        </w:rPr>
        <w:t>е</w:t>
      </w:r>
      <w:r w:rsidR="00B73C90" w:rsidRPr="0094311A">
        <w:rPr>
          <w:rFonts w:ascii="Cambria" w:hAnsi="Cambria"/>
          <w:i/>
          <w:color w:val="0070C0"/>
          <w:szCs w:val="20"/>
        </w:rPr>
        <w:t>/университет</w:t>
      </w:r>
      <w:r w:rsidR="00B73C90" w:rsidRPr="0094311A">
        <w:rPr>
          <w:rFonts w:ascii="Cambria" w:hAnsi="Cambria"/>
          <w:i/>
          <w:color w:val="0070C0"/>
          <w:szCs w:val="20"/>
          <w:lang w:val="ru-RU"/>
        </w:rPr>
        <w:t>е</w:t>
      </w:r>
      <w:r w:rsidR="00B73C90" w:rsidRPr="0094311A">
        <w:rPr>
          <w:rFonts w:ascii="Cambria" w:hAnsi="Cambria"/>
          <w:i/>
          <w:color w:val="0070C0"/>
          <w:szCs w:val="20"/>
        </w:rPr>
        <w:t xml:space="preserve"> или другое специал</w:t>
      </w:r>
      <w:r w:rsidR="00B73C90" w:rsidRPr="0094311A">
        <w:rPr>
          <w:rFonts w:ascii="Cambria" w:hAnsi="Cambria"/>
          <w:i/>
          <w:color w:val="0070C0"/>
          <w:szCs w:val="20"/>
          <w:lang w:val="ru-RU"/>
        </w:rPr>
        <w:t>изирован</w:t>
      </w:r>
      <w:r w:rsidR="00B73C90" w:rsidRPr="0094311A">
        <w:rPr>
          <w:rFonts w:ascii="Cambria" w:hAnsi="Cambria"/>
          <w:i/>
          <w:color w:val="0070C0"/>
          <w:szCs w:val="20"/>
        </w:rPr>
        <w:t xml:space="preserve">ное образование с указанием названий учебных заведений, дат </w:t>
      </w:r>
      <w:r w:rsidR="00B73C90" w:rsidRPr="0094311A">
        <w:rPr>
          <w:rFonts w:ascii="Cambria" w:hAnsi="Cambria"/>
          <w:i/>
          <w:color w:val="0070C0"/>
          <w:szCs w:val="20"/>
          <w:lang w:val="ru-RU"/>
        </w:rPr>
        <w:t>обучения</w:t>
      </w:r>
      <w:r w:rsidR="00B73C90" w:rsidRPr="0094311A">
        <w:rPr>
          <w:rFonts w:ascii="Cambria" w:hAnsi="Cambria"/>
          <w:i/>
          <w:color w:val="0070C0"/>
          <w:szCs w:val="20"/>
        </w:rPr>
        <w:t>, полученных степеней/дипломов]</w:t>
      </w:r>
    </w:p>
    <w:p w14:paraId="262914F1" w14:textId="77777777" w:rsidR="005A2EA8" w:rsidRPr="00DC3839" w:rsidRDefault="005A2EA8" w:rsidP="005A2EA8">
      <w:pPr>
        <w:rPr>
          <w:b/>
          <w:color w:val="auto"/>
        </w:rPr>
      </w:pPr>
      <w:r w:rsidRPr="00DC3839">
        <w:rPr>
          <w:b/>
          <w:color w:val="auto"/>
        </w:rPr>
        <w:t>___________________________________________________________________</w:t>
      </w:r>
    </w:p>
    <w:p w14:paraId="11153600" w14:textId="77777777" w:rsidR="005A2EA8" w:rsidRPr="00DC3839" w:rsidRDefault="005A2EA8" w:rsidP="005A2EA8">
      <w:pPr>
        <w:rPr>
          <w:b/>
          <w:color w:val="auto"/>
        </w:rPr>
      </w:pPr>
      <w:r w:rsidRPr="00DC3839">
        <w:rPr>
          <w:b/>
          <w:color w:val="auto"/>
        </w:rPr>
        <w:t>___________________________________________________________________</w:t>
      </w:r>
    </w:p>
    <w:p w14:paraId="75C5464F" w14:textId="77777777" w:rsidR="005A2EA8" w:rsidRPr="00DC3839" w:rsidRDefault="005A2EA8" w:rsidP="005A2EA8">
      <w:pPr>
        <w:rPr>
          <w:b/>
          <w:color w:val="auto"/>
        </w:rPr>
      </w:pPr>
    </w:p>
    <w:p w14:paraId="2C273A43" w14:textId="77777777" w:rsidR="005A2EA8" w:rsidRPr="00DC3839" w:rsidRDefault="005A2EA8" w:rsidP="005A2EA8">
      <w:pPr>
        <w:rPr>
          <w:b/>
          <w:color w:val="auto"/>
        </w:rPr>
      </w:pPr>
    </w:p>
    <w:p w14:paraId="77F2F607" w14:textId="4E484DC5" w:rsidR="005A2EA8" w:rsidRPr="0094311A" w:rsidRDefault="005A2EA8" w:rsidP="005A2EA8">
      <w:pPr>
        <w:rPr>
          <w:rFonts w:ascii="Cambria" w:hAnsi="Cambria"/>
          <w:color w:val="0070C0"/>
          <w:sz w:val="18"/>
          <w:lang w:val="ru-RU"/>
        </w:rPr>
      </w:pPr>
      <w:r w:rsidRPr="00DC3839">
        <w:rPr>
          <w:rFonts w:ascii="Cambria" w:hAnsi="Cambria"/>
          <w:b/>
          <w:color w:val="auto"/>
        </w:rPr>
        <w:t xml:space="preserve">Employment record relevant to the assignment: </w:t>
      </w:r>
      <w:r w:rsidRPr="00DC3839">
        <w:rPr>
          <w:rFonts w:ascii="Cambria" w:hAnsi="Cambria"/>
          <w:i/>
          <w:color w:val="auto"/>
        </w:rPr>
        <w:t>[Starting with present position, list in reverse order. Please provide dates, name of employing organization, titles of positions held, types of activities performed and location of the assignment, and contact information of previous clients and employing organization(s) who can be contacted for references. Past employment that is not relevant to the assignment does not need to be included.]</w:t>
      </w:r>
      <w:r w:rsidR="00B73C90">
        <w:rPr>
          <w:rFonts w:ascii="Cambria" w:hAnsi="Cambria"/>
          <w:i/>
          <w:color w:val="auto"/>
        </w:rPr>
        <w:t>/</w:t>
      </w:r>
      <w:r w:rsidR="00B73C90" w:rsidRPr="00B73C90">
        <w:rPr>
          <w:rFonts w:ascii="Cambria" w:hAnsi="Cambria"/>
          <w:b/>
          <w:color w:val="auto"/>
          <w:lang w:val="en-US"/>
        </w:rPr>
        <w:t xml:space="preserve"> </w:t>
      </w:r>
      <w:r w:rsidR="00B73C90" w:rsidRPr="0094311A">
        <w:rPr>
          <w:rFonts w:ascii="Cambria" w:hAnsi="Cambria"/>
          <w:b/>
          <w:color w:val="0070C0"/>
          <w:lang w:val="ru-RU"/>
        </w:rPr>
        <w:t xml:space="preserve">Записи в трудовой книжке, имеющие отношение к заданию: </w:t>
      </w:r>
      <w:r w:rsidR="00B73C90" w:rsidRPr="0094311A">
        <w:rPr>
          <w:rFonts w:ascii="Cambria" w:hAnsi="Cambria"/>
          <w:i/>
          <w:color w:val="0070C0"/>
          <w:lang w:val="ru-RU"/>
        </w:rPr>
        <w:t>[Перечислите в обратном порядке, начиная с нынешней должности. Пожалуйста, укажите даты, название организации-работодателя, названия занимаемых должностей, виды выполняемой деятельности и местонахождение задания, а также контактную информацию о предыдущих клиентах и организациях-работодателях, с которыми можно связаться для получения рекомендаций. Предыдущее место работы, не относящееся к заданию, включать не нужно.]</w:t>
      </w:r>
    </w:p>
    <w:p w14:paraId="3ED554A4" w14:textId="77777777" w:rsidR="005A2EA8" w:rsidRPr="00B73C90" w:rsidRDefault="005A2EA8" w:rsidP="005A2EA8">
      <w:pPr>
        <w:rPr>
          <w:rFonts w:ascii="Cambria" w:hAnsi="Cambria"/>
          <w:color w:val="auto"/>
          <w:sz w:val="18"/>
          <w:lang w:val="ru-RU"/>
        </w:rPr>
      </w:pPr>
    </w:p>
    <w:tbl>
      <w:tblPr>
        <w:tblW w:w="0" w:type="auto"/>
        <w:tblInd w:w="-5" w:type="dxa"/>
        <w:tblLayout w:type="fixed"/>
        <w:tblLook w:val="0000" w:firstRow="0" w:lastRow="0" w:firstColumn="0" w:lastColumn="0" w:noHBand="0" w:noVBand="0"/>
      </w:tblPr>
      <w:tblGrid>
        <w:gridCol w:w="1278"/>
        <w:gridCol w:w="3330"/>
        <w:gridCol w:w="2304"/>
        <w:gridCol w:w="2314"/>
      </w:tblGrid>
      <w:tr w:rsidR="007F261A" w:rsidRPr="00BC264E" w14:paraId="624EF26D" w14:textId="77777777" w:rsidTr="00AC4CAF">
        <w:tc>
          <w:tcPr>
            <w:tcW w:w="1278" w:type="dxa"/>
            <w:tcBorders>
              <w:top w:val="single" w:sz="4" w:space="0" w:color="000000"/>
              <w:left w:val="single" w:sz="4" w:space="0" w:color="000000"/>
              <w:bottom w:val="single" w:sz="4" w:space="0" w:color="000000"/>
            </w:tcBorders>
            <w:shd w:val="clear" w:color="auto" w:fill="auto"/>
          </w:tcPr>
          <w:p w14:paraId="191CF936" w14:textId="215B6A8A" w:rsidR="005A2EA8" w:rsidRPr="00DC3839" w:rsidRDefault="005A2EA8" w:rsidP="00AC4CAF">
            <w:pPr>
              <w:rPr>
                <w:rFonts w:ascii="Cambria" w:hAnsi="Cambria"/>
                <w:color w:val="auto"/>
                <w:szCs w:val="20"/>
              </w:rPr>
            </w:pPr>
            <w:r w:rsidRPr="00DC3839">
              <w:rPr>
                <w:rFonts w:ascii="Cambria" w:hAnsi="Cambria"/>
                <w:color w:val="auto"/>
                <w:szCs w:val="20"/>
              </w:rPr>
              <w:t>Period</w:t>
            </w:r>
            <w:r w:rsidR="00BC264E">
              <w:rPr>
                <w:rFonts w:ascii="Cambria" w:hAnsi="Cambria"/>
                <w:color w:val="auto"/>
                <w:szCs w:val="20"/>
              </w:rPr>
              <w:t>/</w:t>
            </w:r>
            <w:r w:rsidR="00BC264E" w:rsidRPr="00DC3839">
              <w:rPr>
                <w:rFonts w:ascii="Cambria" w:hAnsi="Cambria"/>
                <w:color w:val="auto"/>
                <w:szCs w:val="20"/>
              </w:rPr>
              <w:t xml:space="preserve"> </w:t>
            </w:r>
            <w:r w:rsidR="00BC264E" w:rsidRPr="0094311A">
              <w:rPr>
                <w:rFonts w:ascii="Cambria" w:hAnsi="Cambria"/>
                <w:color w:val="0070C0"/>
                <w:szCs w:val="20"/>
              </w:rPr>
              <w:t>Период</w:t>
            </w:r>
          </w:p>
        </w:tc>
        <w:tc>
          <w:tcPr>
            <w:tcW w:w="3330" w:type="dxa"/>
            <w:tcBorders>
              <w:top w:val="single" w:sz="4" w:space="0" w:color="000000"/>
              <w:left w:val="single" w:sz="4" w:space="0" w:color="000000"/>
              <w:bottom w:val="single" w:sz="4" w:space="0" w:color="000000"/>
            </w:tcBorders>
            <w:shd w:val="clear" w:color="auto" w:fill="auto"/>
          </w:tcPr>
          <w:p w14:paraId="07915A19" w14:textId="654132DD" w:rsidR="005A2EA8" w:rsidRPr="00DC3839" w:rsidRDefault="005A2EA8" w:rsidP="00AC4CAF">
            <w:pPr>
              <w:rPr>
                <w:rFonts w:ascii="Cambria" w:hAnsi="Cambria"/>
                <w:color w:val="auto"/>
                <w:szCs w:val="20"/>
              </w:rPr>
            </w:pPr>
            <w:r w:rsidRPr="00DC3839">
              <w:rPr>
                <w:rFonts w:ascii="Cambria" w:hAnsi="Cambria"/>
                <w:color w:val="auto"/>
                <w:szCs w:val="20"/>
              </w:rPr>
              <w:t>Employing organization and your title/position. Contact</w:t>
            </w:r>
            <w:r w:rsidRPr="00BC264E">
              <w:rPr>
                <w:rFonts w:ascii="Cambria" w:hAnsi="Cambria"/>
                <w:color w:val="auto"/>
                <w:szCs w:val="20"/>
                <w:lang w:val="ru-RU"/>
              </w:rPr>
              <w:t xml:space="preserve"> </w:t>
            </w:r>
            <w:r w:rsidRPr="00DC3839">
              <w:rPr>
                <w:rFonts w:ascii="Cambria" w:hAnsi="Cambria"/>
                <w:color w:val="auto"/>
                <w:szCs w:val="20"/>
              </w:rPr>
              <w:t>info</w:t>
            </w:r>
            <w:r w:rsidRPr="00BC264E">
              <w:rPr>
                <w:rFonts w:ascii="Cambria" w:hAnsi="Cambria"/>
                <w:color w:val="auto"/>
                <w:szCs w:val="20"/>
                <w:lang w:val="ru-RU"/>
              </w:rPr>
              <w:t xml:space="preserve"> </w:t>
            </w:r>
            <w:r w:rsidRPr="00DC3839">
              <w:rPr>
                <w:rFonts w:ascii="Cambria" w:hAnsi="Cambria"/>
                <w:color w:val="auto"/>
                <w:szCs w:val="20"/>
              </w:rPr>
              <w:t>for</w:t>
            </w:r>
            <w:r w:rsidRPr="00BC264E">
              <w:rPr>
                <w:rFonts w:ascii="Cambria" w:hAnsi="Cambria"/>
                <w:color w:val="auto"/>
                <w:szCs w:val="20"/>
                <w:lang w:val="ru-RU"/>
              </w:rPr>
              <w:t xml:space="preserve"> </w:t>
            </w:r>
            <w:r w:rsidRPr="00DC3839">
              <w:rPr>
                <w:rFonts w:ascii="Cambria" w:hAnsi="Cambria"/>
                <w:color w:val="auto"/>
                <w:szCs w:val="20"/>
              </w:rPr>
              <w:t>references</w:t>
            </w:r>
            <w:r w:rsidR="00BC264E" w:rsidRPr="00BC264E">
              <w:rPr>
                <w:rFonts w:ascii="Cambria" w:hAnsi="Cambria"/>
                <w:color w:val="auto"/>
                <w:szCs w:val="20"/>
                <w:lang w:val="ru-RU"/>
              </w:rPr>
              <w:t xml:space="preserve">/ </w:t>
            </w:r>
            <w:r w:rsidR="00BC264E" w:rsidRPr="0094311A">
              <w:rPr>
                <w:rFonts w:ascii="Cambria" w:hAnsi="Cambria"/>
                <w:color w:val="0070C0"/>
                <w:szCs w:val="20"/>
                <w:lang w:val="ru-RU"/>
              </w:rPr>
              <w:t xml:space="preserve">Организация-работодатель и ваше звание/должность. </w:t>
            </w:r>
            <w:r w:rsidR="00BC264E" w:rsidRPr="0094311A">
              <w:rPr>
                <w:rFonts w:ascii="Cambria" w:hAnsi="Cambria"/>
                <w:color w:val="0070C0"/>
                <w:szCs w:val="20"/>
              </w:rPr>
              <w:t xml:space="preserve">Контактная информация для </w:t>
            </w:r>
            <w:r w:rsidR="00BC264E" w:rsidRPr="0094311A">
              <w:rPr>
                <w:rFonts w:ascii="Cambria" w:hAnsi="Cambria"/>
                <w:color w:val="0070C0"/>
                <w:szCs w:val="20"/>
                <w:lang w:val="ru-RU"/>
              </w:rPr>
              <w:t>справок</w:t>
            </w:r>
          </w:p>
        </w:tc>
        <w:tc>
          <w:tcPr>
            <w:tcW w:w="2304" w:type="dxa"/>
            <w:tcBorders>
              <w:top w:val="single" w:sz="4" w:space="0" w:color="000000"/>
              <w:left w:val="single" w:sz="4" w:space="0" w:color="000000"/>
              <w:bottom w:val="single" w:sz="4" w:space="0" w:color="000000"/>
            </w:tcBorders>
            <w:shd w:val="clear" w:color="auto" w:fill="auto"/>
          </w:tcPr>
          <w:p w14:paraId="6E3A1D83" w14:textId="6C5383B5" w:rsidR="005A2EA8" w:rsidRPr="00DC3839" w:rsidRDefault="005A2EA8" w:rsidP="00AC4CAF">
            <w:pPr>
              <w:rPr>
                <w:rFonts w:ascii="Cambria" w:hAnsi="Cambria"/>
                <w:color w:val="auto"/>
                <w:szCs w:val="20"/>
              </w:rPr>
            </w:pPr>
            <w:r w:rsidRPr="00DC3839">
              <w:rPr>
                <w:rFonts w:ascii="Cambria" w:hAnsi="Cambria"/>
                <w:color w:val="auto"/>
                <w:szCs w:val="20"/>
              </w:rPr>
              <w:t xml:space="preserve">Country </w:t>
            </w:r>
            <w:r w:rsidR="00BC264E">
              <w:rPr>
                <w:rFonts w:ascii="Cambria" w:hAnsi="Cambria"/>
                <w:color w:val="auto"/>
                <w:szCs w:val="20"/>
              </w:rPr>
              <w:t>/</w:t>
            </w:r>
            <w:r w:rsidR="00BC264E" w:rsidRPr="00DC3839">
              <w:rPr>
                <w:rFonts w:ascii="Cambria" w:hAnsi="Cambria"/>
                <w:color w:val="auto"/>
                <w:szCs w:val="20"/>
              </w:rPr>
              <w:t xml:space="preserve"> </w:t>
            </w:r>
            <w:r w:rsidR="00BC264E" w:rsidRPr="0094311A">
              <w:rPr>
                <w:rFonts w:ascii="Cambria" w:hAnsi="Cambria"/>
                <w:color w:val="0070C0"/>
                <w:szCs w:val="20"/>
              </w:rPr>
              <w:t>Страна</w:t>
            </w:r>
          </w:p>
        </w:tc>
        <w:tc>
          <w:tcPr>
            <w:tcW w:w="2314" w:type="dxa"/>
            <w:tcBorders>
              <w:top w:val="single" w:sz="4" w:space="0" w:color="000000"/>
              <w:left w:val="single" w:sz="4" w:space="0" w:color="000000"/>
              <w:bottom w:val="single" w:sz="4" w:space="0" w:color="000000"/>
              <w:right w:val="single" w:sz="4" w:space="0" w:color="000000"/>
            </w:tcBorders>
            <w:shd w:val="clear" w:color="auto" w:fill="auto"/>
          </w:tcPr>
          <w:p w14:paraId="468B1FC7" w14:textId="3708B183" w:rsidR="005A2EA8" w:rsidRPr="00BC264E" w:rsidRDefault="005A2EA8" w:rsidP="00AC4CAF">
            <w:pPr>
              <w:rPr>
                <w:rFonts w:ascii="Cambria" w:hAnsi="Cambria"/>
                <w:color w:val="auto"/>
                <w:szCs w:val="20"/>
                <w:lang w:val="en-US"/>
              </w:rPr>
            </w:pPr>
            <w:r w:rsidRPr="00DC3839">
              <w:rPr>
                <w:rFonts w:ascii="Cambria" w:hAnsi="Cambria"/>
                <w:color w:val="auto"/>
                <w:szCs w:val="20"/>
              </w:rPr>
              <w:t>Summary of activities performed relevant to the Assignment</w:t>
            </w:r>
            <w:r w:rsidR="00BC264E">
              <w:rPr>
                <w:rFonts w:ascii="Cambria" w:hAnsi="Cambria"/>
                <w:color w:val="auto"/>
                <w:szCs w:val="20"/>
              </w:rPr>
              <w:t>/</w:t>
            </w:r>
            <w:r w:rsidR="00BC264E" w:rsidRPr="00DC3839">
              <w:rPr>
                <w:rFonts w:ascii="Cambria" w:hAnsi="Cambria"/>
                <w:color w:val="auto"/>
                <w:szCs w:val="20"/>
              </w:rPr>
              <w:t xml:space="preserve"> </w:t>
            </w:r>
            <w:r w:rsidR="00BC264E" w:rsidRPr="0094311A">
              <w:rPr>
                <w:rFonts w:ascii="Cambria" w:hAnsi="Cambria"/>
                <w:color w:val="0070C0"/>
                <w:szCs w:val="20"/>
              </w:rPr>
              <w:t>Краткое изложение выполненн</w:t>
            </w:r>
            <w:r w:rsidR="00BC264E" w:rsidRPr="0094311A">
              <w:rPr>
                <w:rFonts w:ascii="Cambria" w:hAnsi="Cambria"/>
                <w:color w:val="0070C0"/>
                <w:szCs w:val="20"/>
                <w:lang w:val="ru-RU"/>
              </w:rPr>
              <w:t>ой</w:t>
            </w:r>
            <w:r w:rsidR="00BC264E" w:rsidRPr="0094311A">
              <w:rPr>
                <w:rFonts w:ascii="Cambria" w:hAnsi="Cambria"/>
                <w:color w:val="0070C0"/>
                <w:szCs w:val="20"/>
              </w:rPr>
              <w:t xml:space="preserve"> де</w:t>
            </w:r>
            <w:r w:rsidR="00BC264E" w:rsidRPr="0094311A">
              <w:rPr>
                <w:rFonts w:ascii="Cambria" w:hAnsi="Cambria"/>
                <w:color w:val="0070C0"/>
                <w:szCs w:val="20"/>
                <w:lang w:val="ru-RU"/>
              </w:rPr>
              <w:t>ятельности</w:t>
            </w:r>
            <w:r w:rsidR="00BC264E" w:rsidRPr="0094311A">
              <w:rPr>
                <w:rFonts w:ascii="Cambria" w:hAnsi="Cambria"/>
                <w:color w:val="0070C0"/>
                <w:szCs w:val="20"/>
              </w:rPr>
              <w:t>,</w:t>
            </w:r>
            <w:r w:rsidR="00BC264E" w:rsidRPr="0094311A">
              <w:rPr>
                <w:rFonts w:ascii="Cambria" w:hAnsi="Cambria"/>
                <w:color w:val="0070C0"/>
                <w:szCs w:val="20"/>
                <w:lang w:val="ru-RU"/>
              </w:rPr>
              <w:t xml:space="preserve"> связанной</w:t>
            </w:r>
            <w:r w:rsidR="00BC264E" w:rsidRPr="0094311A">
              <w:rPr>
                <w:rFonts w:ascii="Cambria" w:hAnsi="Cambria"/>
                <w:color w:val="0070C0"/>
                <w:szCs w:val="20"/>
              </w:rPr>
              <w:t xml:space="preserve"> с Заданием</w:t>
            </w:r>
          </w:p>
        </w:tc>
      </w:tr>
      <w:tr w:rsidR="007F261A" w:rsidRPr="004C1A06" w14:paraId="2FECC1A1" w14:textId="77777777" w:rsidTr="00AC4CAF">
        <w:tc>
          <w:tcPr>
            <w:tcW w:w="1278" w:type="dxa"/>
            <w:tcBorders>
              <w:top w:val="single" w:sz="4" w:space="0" w:color="000000"/>
              <w:left w:val="single" w:sz="4" w:space="0" w:color="000000"/>
              <w:bottom w:val="single" w:sz="4" w:space="0" w:color="000000"/>
            </w:tcBorders>
            <w:shd w:val="clear" w:color="auto" w:fill="auto"/>
          </w:tcPr>
          <w:p w14:paraId="09B73756" w14:textId="4D9496EF" w:rsidR="005A2EA8" w:rsidRPr="00BC264E" w:rsidRDefault="005A2EA8" w:rsidP="00AC4CAF">
            <w:pPr>
              <w:rPr>
                <w:rFonts w:ascii="Cambria" w:hAnsi="Cambria"/>
                <w:i/>
                <w:color w:val="auto"/>
                <w:szCs w:val="20"/>
                <w:lang w:val="ru-RU"/>
              </w:rPr>
            </w:pPr>
            <w:r w:rsidRPr="00BC264E">
              <w:rPr>
                <w:rFonts w:ascii="Cambria" w:hAnsi="Cambria"/>
                <w:i/>
                <w:color w:val="auto"/>
                <w:szCs w:val="20"/>
                <w:lang w:val="ru-RU"/>
              </w:rPr>
              <w:t>[</w:t>
            </w:r>
            <w:r w:rsidRPr="00DC3839">
              <w:rPr>
                <w:rFonts w:ascii="Cambria" w:hAnsi="Cambria"/>
                <w:i/>
                <w:color w:val="auto"/>
                <w:szCs w:val="20"/>
              </w:rPr>
              <w:t>e</w:t>
            </w:r>
            <w:r w:rsidRPr="00BC264E">
              <w:rPr>
                <w:rFonts w:ascii="Cambria" w:hAnsi="Cambria"/>
                <w:i/>
                <w:color w:val="auto"/>
                <w:szCs w:val="20"/>
                <w:lang w:val="ru-RU"/>
              </w:rPr>
              <w:t>.</w:t>
            </w:r>
            <w:r w:rsidRPr="00DC3839">
              <w:rPr>
                <w:rFonts w:ascii="Cambria" w:hAnsi="Cambria"/>
                <w:i/>
                <w:color w:val="auto"/>
                <w:szCs w:val="20"/>
              </w:rPr>
              <w:t>g</w:t>
            </w:r>
            <w:r w:rsidRPr="00BC264E">
              <w:rPr>
                <w:rFonts w:ascii="Cambria" w:hAnsi="Cambria"/>
                <w:i/>
                <w:color w:val="auto"/>
                <w:szCs w:val="20"/>
                <w:lang w:val="ru-RU"/>
              </w:rPr>
              <w:t xml:space="preserve">., </w:t>
            </w:r>
            <w:r w:rsidRPr="00DC3839">
              <w:rPr>
                <w:rFonts w:ascii="Cambria" w:hAnsi="Cambria"/>
                <w:i/>
                <w:color w:val="auto"/>
                <w:szCs w:val="20"/>
              </w:rPr>
              <w:t>May</w:t>
            </w:r>
            <w:r w:rsidRPr="00BC264E">
              <w:rPr>
                <w:rFonts w:ascii="Cambria" w:hAnsi="Cambria"/>
                <w:i/>
                <w:color w:val="auto"/>
                <w:szCs w:val="20"/>
                <w:lang w:val="ru-RU"/>
              </w:rPr>
              <w:t xml:space="preserve"> 2005-</w:t>
            </w:r>
            <w:r w:rsidRPr="00DC3839">
              <w:rPr>
                <w:rFonts w:ascii="Cambria" w:hAnsi="Cambria"/>
                <w:i/>
                <w:color w:val="auto"/>
                <w:szCs w:val="20"/>
              </w:rPr>
              <w:t>present</w:t>
            </w:r>
            <w:r w:rsidRPr="00BC264E">
              <w:rPr>
                <w:rFonts w:ascii="Cambria" w:hAnsi="Cambria"/>
                <w:i/>
                <w:color w:val="auto"/>
                <w:szCs w:val="20"/>
                <w:lang w:val="ru-RU"/>
              </w:rPr>
              <w:t>]</w:t>
            </w:r>
            <w:r w:rsidR="00BC264E" w:rsidRPr="00BC264E">
              <w:rPr>
                <w:rFonts w:ascii="Cambria" w:hAnsi="Cambria"/>
                <w:i/>
                <w:color w:val="auto"/>
                <w:szCs w:val="20"/>
                <w:lang w:val="ru-RU"/>
              </w:rPr>
              <w:t xml:space="preserve">/ </w:t>
            </w:r>
            <w:r w:rsidR="00BC264E" w:rsidRPr="00BC264E">
              <w:rPr>
                <w:rFonts w:ascii="Cambria" w:hAnsi="Cambria"/>
                <w:i/>
                <w:color w:val="002060"/>
                <w:szCs w:val="20"/>
                <w:lang w:val="ru-RU"/>
              </w:rPr>
              <w:t>[</w:t>
            </w:r>
            <w:r w:rsidR="00BC264E" w:rsidRPr="0094311A">
              <w:rPr>
                <w:rFonts w:ascii="Cambria" w:hAnsi="Cambria"/>
                <w:i/>
                <w:color w:val="0070C0"/>
                <w:szCs w:val="20"/>
                <w:lang w:val="ru-RU"/>
              </w:rPr>
              <w:t>например, с мая 2005 г. по настоящее время]</w:t>
            </w:r>
          </w:p>
        </w:tc>
        <w:tc>
          <w:tcPr>
            <w:tcW w:w="3330" w:type="dxa"/>
            <w:tcBorders>
              <w:top w:val="single" w:sz="4" w:space="0" w:color="000000"/>
              <w:left w:val="single" w:sz="4" w:space="0" w:color="000000"/>
              <w:bottom w:val="single" w:sz="4" w:space="0" w:color="000000"/>
            </w:tcBorders>
            <w:shd w:val="clear" w:color="auto" w:fill="auto"/>
          </w:tcPr>
          <w:p w14:paraId="54D29BC2" w14:textId="2DDE22A2" w:rsidR="005A2EA8" w:rsidRPr="00D6257F" w:rsidRDefault="005A2EA8" w:rsidP="00AC4CAF">
            <w:pPr>
              <w:rPr>
                <w:rFonts w:ascii="Cambria" w:hAnsi="Cambria"/>
                <w:i/>
                <w:color w:val="002060"/>
                <w:szCs w:val="20"/>
                <w:lang w:val="en-US"/>
              </w:rPr>
            </w:pPr>
            <w:r w:rsidRPr="00D6257F">
              <w:rPr>
                <w:rFonts w:ascii="Cambria" w:hAnsi="Cambria"/>
                <w:i/>
                <w:color w:val="auto"/>
                <w:szCs w:val="20"/>
                <w:lang w:val="en-US"/>
              </w:rPr>
              <w:t>[</w:t>
            </w:r>
            <w:r w:rsidRPr="00DC3839">
              <w:rPr>
                <w:rFonts w:ascii="Cambria" w:hAnsi="Cambria"/>
                <w:i/>
                <w:color w:val="auto"/>
                <w:szCs w:val="20"/>
              </w:rPr>
              <w:t>e</w:t>
            </w:r>
            <w:r w:rsidRPr="00D6257F">
              <w:rPr>
                <w:rFonts w:ascii="Cambria" w:hAnsi="Cambria"/>
                <w:i/>
                <w:color w:val="auto"/>
                <w:szCs w:val="20"/>
                <w:lang w:val="en-US"/>
              </w:rPr>
              <w:t>.</w:t>
            </w:r>
            <w:r w:rsidRPr="00DC3839">
              <w:rPr>
                <w:rFonts w:ascii="Cambria" w:hAnsi="Cambria"/>
                <w:i/>
                <w:color w:val="auto"/>
                <w:szCs w:val="20"/>
              </w:rPr>
              <w:t>g</w:t>
            </w:r>
            <w:r w:rsidRPr="00D6257F">
              <w:rPr>
                <w:rFonts w:ascii="Cambria" w:hAnsi="Cambria"/>
                <w:i/>
                <w:color w:val="auto"/>
                <w:szCs w:val="20"/>
                <w:lang w:val="en-US"/>
              </w:rPr>
              <w:t xml:space="preserve">., </w:t>
            </w:r>
            <w:r w:rsidRPr="00DC3839">
              <w:rPr>
                <w:rFonts w:ascii="Cambria" w:hAnsi="Cambria"/>
                <w:i/>
                <w:color w:val="auto"/>
                <w:szCs w:val="20"/>
              </w:rPr>
              <w:t>Ministry</w:t>
            </w:r>
            <w:r w:rsidRPr="00D6257F">
              <w:rPr>
                <w:rFonts w:ascii="Cambria" w:hAnsi="Cambria"/>
                <w:i/>
                <w:color w:val="auto"/>
                <w:szCs w:val="20"/>
                <w:lang w:val="en-US"/>
              </w:rPr>
              <w:t xml:space="preserve"> </w:t>
            </w:r>
            <w:r w:rsidRPr="00DC3839">
              <w:rPr>
                <w:rFonts w:ascii="Cambria" w:hAnsi="Cambria"/>
                <w:i/>
                <w:color w:val="auto"/>
                <w:szCs w:val="20"/>
              </w:rPr>
              <w:t>of</w:t>
            </w:r>
            <w:r w:rsidRPr="00D6257F">
              <w:rPr>
                <w:rFonts w:ascii="Cambria" w:hAnsi="Cambria"/>
                <w:i/>
                <w:color w:val="auto"/>
                <w:szCs w:val="20"/>
                <w:lang w:val="en-US"/>
              </w:rPr>
              <w:t xml:space="preserve"> ……, </w:t>
            </w:r>
            <w:r w:rsidRPr="00DC3839">
              <w:rPr>
                <w:rFonts w:ascii="Cambria" w:hAnsi="Cambria"/>
                <w:i/>
                <w:color w:val="auto"/>
                <w:szCs w:val="20"/>
              </w:rPr>
              <w:t>advisor</w:t>
            </w:r>
            <w:r w:rsidRPr="00D6257F">
              <w:rPr>
                <w:rFonts w:ascii="Cambria" w:hAnsi="Cambria"/>
                <w:i/>
                <w:color w:val="auto"/>
                <w:szCs w:val="20"/>
                <w:lang w:val="en-US"/>
              </w:rPr>
              <w:t>/</w:t>
            </w:r>
            <w:r w:rsidRPr="00DC3839">
              <w:rPr>
                <w:rFonts w:ascii="Cambria" w:hAnsi="Cambria"/>
                <w:i/>
                <w:color w:val="auto"/>
                <w:szCs w:val="20"/>
              </w:rPr>
              <w:t>consultant</w:t>
            </w:r>
            <w:r w:rsidRPr="00D6257F">
              <w:rPr>
                <w:rFonts w:ascii="Cambria" w:hAnsi="Cambria"/>
                <w:i/>
                <w:color w:val="auto"/>
                <w:szCs w:val="20"/>
                <w:lang w:val="en-US"/>
              </w:rPr>
              <w:t xml:space="preserve"> </w:t>
            </w:r>
            <w:r w:rsidRPr="00DC3839">
              <w:rPr>
                <w:rFonts w:ascii="Cambria" w:hAnsi="Cambria"/>
                <w:i/>
                <w:color w:val="auto"/>
                <w:szCs w:val="20"/>
              </w:rPr>
              <w:t>to</w:t>
            </w:r>
            <w:r w:rsidRPr="00D6257F">
              <w:rPr>
                <w:rFonts w:ascii="Cambria" w:hAnsi="Cambria"/>
                <w:i/>
                <w:color w:val="0070C0"/>
                <w:szCs w:val="20"/>
                <w:lang w:val="en-US"/>
              </w:rPr>
              <w:t>…</w:t>
            </w:r>
            <w:r w:rsidR="00BC264E" w:rsidRPr="00D6257F">
              <w:rPr>
                <w:rFonts w:ascii="Cambria" w:hAnsi="Cambria"/>
                <w:i/>
                <w:color w:val="0070C0"/>
                <w:szCs w:val="20"/>
                <w:lang w:val="en-US"/>
              </w:rPr>
              <w:t>/[</w:t>
            </w:r>
            <w:r w:rsidR="00BC264E" w:rsidRPr="002A4191">
              <w:rPr>
                <w:rFonts w:ascii="Cambria" w:hAnsi="Cambria"/>
                <w:i/>
                <w:color w:val="0070C0"/>
                <w:szCs w:val="20"/>
                <w:lang w:val="ru-RU"/>
              </w:rPr>
              <w:t>например</w:t>
            </w:r>
            <w:r w:rsidR="00BC264E" w:rsidRPr="00D6257F">
              <w:rPr>
                <w:rFonts w:ascii="Cambria" w:hAnsi="Cambria"/>
                <w:i/>
                <w:color w:val="0070C0"/>
                <w:szCs w:val="20"/>
                <w:lang w:val="en-US"/>
              </w:rPr>
              <w:t xml:space="preserve">, </w:t>
            </w:r>
            <w:r w:rsidR="00BC264E" w:rsidRPr="002A4191">
              <w:rPr>
                <w:rFonts w:ascii="Cambria" w:hAnsi="Cambria"/>
                <w:i/>
                <w:color w:val="0070C0"/>
                <w:szCs w:val="20"/>
                <w:lang w:val="ru-RU"/>
              </w:rPr>
              <w:t>Министерство</w:t>
            </w:r>
            <w:r w:rsidR="00BC264E" w:rsidRPr="00D6257F">
              <w:rPr>
                <w:rFonts w:ascii="Cambria" w:hAnsi="Cambria"/>
                <w:i/>
                <w:color w:val="0070C0"/>
                <w:szCs w:val="20"/>
                <w:lang w:val="en-US"/>
              </w:rPr>
              <w:t xml:space="preserve"> ……, </w:t>
            </w:r>
            <w:r w:rsidR="00BC264E" w:rsidRPr="002A4191">
              <w:rPr>
                <w:rFonts w:ascii="Cambria" w:hAnsi="Cambria"/>
                <w:i/>
                <w:color w:val="0070C0"/>
                <w:szCs w:val="20"/>
                <w:lang w:val="ru-RU"/>
              </w:rPr>
              <w:t>советник</w:t>
            </w:r>
            <w:r w:rsidR="00BC264E" w:rsidRPr="00D6257F">
              <w:rPr>
                <w:rFonts w:ascii="Cambria" w:hAnsi="Cambria"/>
                <w:i/>
                <w:color w:val="0070C0"/>
                <w:szCs w:val="20"/>
                <w:lang w:val="en-US"/>
              </w:rPr>
              <w:t>/</w:t>
            </w:r>
            <w:r w:rsidR="00BC264E" w:rsidRPr="002A4191">
              <w:rPr>
                <w:rFonts w:ascii="Cambria" w:hAnsi="Cambria"/>
                <w:i/>
                <w:color w:val="0070C0"/>
                <w:szCs w:val="20"/>
                <w:lang w:val="ru-RU"/>
              </w:rPr>
              <w:t>консультант</w:t>
            </w:r>
            <w:r w:rsidR="00BC264E" w:rsidRPr="00D6257F">
              <w:rPr>
                <w:rFonts w:ascii="Cambria" w:hAnsi="Cambria"/>
                <w:i/>
                <w:color w:val="0070C0"/>
                <w:szCs w:val="20"/>
                <w:lang w:val="en-US"/>
              </w:rPr>
              <w:t>…</w:t>
            </w:r>
          </w:p>
          <w:p w14:paraId="2EAE4030" w14:textId="77777777" w:rsidR="005A2EA8" w:rsidRPr="00D6257F" w:rsidRDefault="005A2EA8" w:rsidP="00AC4CAF">
            <w:pPr>
              <w:rPr>
                <w:rFonts w:ascii="Cambria" w:hAnsi="Cambria"/>
                <w:i/>
                <w:color w:val="auto"/>
                <w:szCs w:val="20"/>
                <w:lang w:val="en-US"/>
              </w:rPr>
            </w:pPr>
          </w:p>
          <w:p w14:paraId="6DE13BB0" w14:textId="2BE7D98B" w:rsidR="005A2EA8" w:rsidRPr="00C07223" w:rsidRDefault="005A2EA8" w:rsidP="00AC4CAF">
            <w:pPr>
              <w:rPr>
                <w:rFonts w:ascii="Cambria" w:hAnsi="Cambria"/>
                <w:b/>
                <w:color w:val="auto"/>
                <w:szCs w:val="20"/>
                <w:lang w:val="ru-RU"/>
              </w:rPr>
            </w:pPr>
            <w:r w:rsidRPr="00DC3839">
              <w:rPr>
                <w:rFonts w:ascii="Cambria" w:hAnsi="Cambria"/>
                <w:i/>
                <w:color w:val="auto"/>
                <w:szCs w:val="20"/>
              </w:rPr>
              <w:t>For</w:t>
            </w:r>
            <w:r w:rsidRPr="00D6257F">
              <w:rPr>
                <w:rFonts w:ascii="Cambria" w:hAnsi="Cambria"/>
                <w:i/>
                <w:color w:val="auto"/>
                <w:szCs w:val="20"/>
                <w:lang w:val="en-US"/>
              </w:rPr>
              <w:t xml:space="preserve"> </w:t>
            </w:r>
            <w:r w:rsidRPr="00DC3839">
              <w:rPr>
                <w:rFonts w:ascii="Cambria" w:hAnsi="Cambria"/>
                <w:i/>
                <w:color w:val="auto"/>
                <w:szCs w:val="20"/>
              </w:rPr>
              <w:t>references</w:t>
            </w:r>
            <w:r w:rsidRPr="00D6257F">
              <w:rPr>
                <w:rFonts w:ascii="Cambria" w:hAnsi="Cambria"/>
                <w:i/>
                <w:color w:val="auto"/>
                <w:szCs w:val="20"/>
                <w:lang w:val="en-US"/>
              </w:rPr>
              <w:t xml:space="preserve">: </w:t>
            </w:r>
            <w:r w:rsidRPr="00DC3839">
              <w:rPr>
                <w:rFonts w:ascii="Cambria" w:hAnsi="Cambria"/>
                <w:i/>
                <w:color w:val="auto"/>
                <w:szCs w:val="20"/>
              </w:rPr>
              <w:t>Tel</w:t>
            </w:r>
            <w:r w:rsidRPr="00D6257F">
              <w:rPr>
                <w:rFonts w:ascii="Cambria" w:hAnsi="Cambria"/>
                <w:i/>
                <w:color w:val="auto"/>
                <w:szCs w:val="20"/>
                <w:lang w:val="en-US"/>
              </w:rPr>
              <w:t xml:space="preserve">…………/ </w:t>
            </w:r>
            <w:r w:rsidRPr="00DC3839">
              <w:rPr>
                <w:rFonts w:ascii="Cambria" w:hAnsi="Cambria"/>
                <w:i/>
                <w:color w:val="auto"/>
                <w:szCs w:val="20"/>
              </w:rPr>
              <w:t>e</w:t>
            </w:r>
            <w:r w:rsidRPr="00C07223">
              <w:rPr>
                <w:rFonts w:ascii="Cambria" w:hAnsi="Cambria"/>
                <w:i/>
                <w:color w:val="auto"/>
                <w:szCs w:val="20"/>
                <w:lang w:val="ru-RU"/>
              </w:rPr>
              <w:t>-</w:t>
            </w:r>
            <w:r w:rsidRPr="00DC3839">
              <w:rPr>
                <w:rFonts w:ascii="Cambria" w:hAnsi="Cambria"/>
                <w:i/>
                <w:color w:val="auto"/>
                <w:szCs w:val="20"/>
              </w:rPr>
              <w:t>mail</w:t>
            </w:r>
            <w:r w:rsidRPr="00C07223">
              <w:rPr>
                <w:rFonts w:ascii="Cambria" w:hAnsi="Cambria"/>
                <w:i/>
                <w:color w:val="auto"/>
                <w:szCs w:val="20"/>
                <w:lang w:val="ru-RU"/>
              </w:rPr>
              <w:t xml:space="preserve">……; </w:t>
            </w:r>
            <w:r w:rsidRPr="00DC3839">
              <w:rPr>
                <w:rFonts w:ascii="Cambria" w:hAnsi="Cambria"/>
                <w:i/>
                <w:color w:val="auto"/>
                <w:szCs w:val="20"/>
              </w:rPr>
              <w:t>Mr</w:t>
            </w:r>
            <w:r w:rsidRPr="00C07223">
              <w:rPr>
                <w:rFonts w:ascii="Cambria" w:hAnsi="Cambria"/>
                <w:i/>
                <w:color w:val="auto"/>
                <w:szCs w:val="20"/>
                <w:lang w:val="ru-RU"/>
              </w:rPr>
              <w:t>/</w:t>
            </w:r>
            <w:r w:rsidRPr="00DC3839">
              <w:rPr>
                <w:rFonts w:ascii="Cambria" w:hAnsi="Cambria"/>
                <w:i/>
                <w:color w:val="auto"/>
                <w:szCs w:val="20"/>
              </w:rPr>
              <w:t>Mrs</w:t>
            </w:r>
            <w:r w:rsidRPr="00C07223">
              <w:rPr>
                <w:rFonts w:ascii="Cambria" w:hAnsi="Cambria"/>
                <w:i/>
                <w:color w:val="auto"/>
                <w:szCs w:val="20"/>
                <w:lang w:val="ru-RU"/>
              </w:rPr>
              <w:t xml:space="preserve"> </w:t>
            </w:r>
            <w:r w:rsidRPr="00DC3839">
              <w:rPr>
                <w:rFonts w:ascii="Cambria" w:hAnsi="Cambria"/>
                <w:i/>
                <w:color w:val="auto"/>
                <w:szCs w:val="20"/>
              </w:rPr>
              <w:t>B</w:t>
            </w:r>
            <w:r w:rsidRPr="00C07223">
              <w:rPr>
                <w:rFonts w:ascii="Cambria" w:hAnsi="Cambria"/>
                <w:i/>
                <w:color w:val="auto"/>
                <w:szCs w:val="20"/>
                <w:lang w:val="ru-RU"/>
              </w:rPr>
              <w:t xml:space="preserve">, </w:t>
            </w:r>
            <w:r w:rsidRPr="00DC3839">
              <w:rPr>
                <w:rFonts w:ascii="Cambria" w:hAnsi="Cambria"/>
                <w:i/>
                <w:color w:val="auto"/>
                <w:szCs w:val="20"/>
              </w:rPr>
              <w:t>deputy</w:t>
            </w:r>
            <w:r w:rsidRPr="00C07223">
              <w:rPr>
                <w:rFonts w:ascii="Cambria" w:hAnsi="Cambria"/>
                <w:i/>
                <w:color w:val="auto"/>
                <w:szCs w:val="20"/>
                <w:lang w:val="ru-RU"/>
              </w:rPr>
              <w:t xml:space="preserve"> </w:t>
            </w:r>
            <w:r w:rsidRPr="00DC3839">
              <w:rPr>
                <w:rFonts w:ascii="Cambria" w:hAnsi="Cambria"/>
                <w:i/>
                <w:color w:val="auto"/>
                <w:szCs w:val="20"/>
              </w:rPr>
              <w:t>minister</w:t>
            </w:r>
            <w:r w:rsidRPr="00C07223">
              <w:rPr>
                <w:rFonts w:ascii="Cambria" w:hAnsi="Cambria"/>
                <w:i/>
                <w:color w:val="auto"/>
                <w:szCs w:val="20"/>
                <w:lang w:val="ru-RU"/>
              </w:rPr>
              <w:t>]</w:t>
            </w:r>
            <w:r w:rsidR="00BC264E" w:rsidRPr="00C07223">
              <w:rPr>
                <w:rFonts w:ascii="Cambria" w:hAnsi="Cambria"/>
                <w:i/>
                <w:color w:val="auto"/>
                <w:szCs w:val="20"/>
                <w:lang w:val="ru-RU"/>
              </w:rPr>
              <w:t xml:space="preserve">/ </w:t>
            </w:r>
            <w:r w:rsidR="00BC264E" w:rsidRPr="0094311A">
              <w:rPr>
                <w:rFonts w:ascii="Cambria" w:hAnsi="Cambria"/>
                <w:i/>
                <w:color w:val="0070C0"/>
                <w:szCs w:val="20"/>
                <w:lang w:val="ru-RU"/>
              </w:rPr>
              <w:t>Для справок: Тел…………/эл. почта……; Г-н/г-жа Б, заместитель министра]</w:t>
            </w:r>
          </w:p>
        </w:tc>
        <w:tc>
          <w:tcPr>
            <w:tcW w:w="2304" w:type="dxa"/>
            <w:tcBorders>
              <w:top w:val="single" w:sz="4" w:space="0" w:color="000000"/>
              <w:left w:val="single" w:sz="4" w:space="0" w:color="000000"/>
              <w:bottom w:val="single" w:sz="4" w:space="0" w:color="000000"/>
            </w:tcBorders>
            <w:shd w:val="clear" w:color="auto" w:fill="auto"/>
          </w:tcPr>
          <w:p w14:paraId="74BBCF5D" w14:textId="77777777" w:rsidR="005A2EA8" w:rsidRPr="00C07223" w:rsidRDefault="005A2EA8" w:rsidP="00AC4CAF">
            <w:pPr>
              <w:snapToGrid w:val="0"/>
              <w:rPr>
                <w:rFonts w:ascii="Cambria" w:hAnsi="Cambria"/>
                <w:b/>
                <w:color w:val="auto"/>
                <w:szCs w:val="20"/>
                <w:lang w:val="ru-RU"/>
              </w:rPr>
            </w:pPr>
          </w:p>
        </w:tc>
        <w:tc>
          <w:tcPr>
            <w:tcW w:w="2314" w:type="dxa"/>
            <w:tcBorders>
              <w:top w:val="single" w:sz="4" w:space="0" w:color="000000"/>
              <w:left w:val="single" w:sz="4" w:space="0" w:color="000000"/>
              <w:bottom w:val="single" w:sz="4" w:space="0" w:color="000000"/>
              <w:right w:val="single" w:sz="4" w:space="0" w:color="000000"/>
            </w:tcBorders>
            <w:shd w:val="clear" w:color="auto" w:fill="auto"/>
          </w:tcPr>
          <w:p w14:paraId="640F0983" w14:textId="77777777" w:rsidR="005A2EA8" w:rsidRPr="00C07223" w:rsidRDefault="005A2EA8" w:rsidP="00AC4CAF">
            <w:pPr>
              <w:snapToGrid w:val="0"/>
              <w:rPr>
                <w:rFonts w:ascii="Cambria" w:hAnsi="Cambria"/>
                <w:b/>
                <w:color w:val="auto"/>
                <w:szCs w:val="20"/>
                <w:lang w:val="ru-RU"/>
              </w:rPr>
            </w:pPr>
          </w:p>
        </w:tc>
      </w:tr>
      <w:tr w:rsidR="007F261A" w:rsidRPr="004C1A06" w14:paraId="58031158" w14:textId="77777777" w:rsidTr="00AC4CAF">
        <w:tc>
          <w:tcPr>
            <w:tcW w:w="1278" w:type="dxa"/>
            <w:tcBorders>
              <w:top w:val="single" w:sz="4" w:space="0" w:color="000000"/>
              <w:left w:val="single" w:sz="4" w:space="0" w:color="000000"/>
              <w:bottom w:val="single" w:sz="4" w:space="0" w:color="000000"/>
            </w:tcBorders>
            <w:shd w:val="clear" w:color="auto" w:fill="auto"/>
          </w:tcPr>
          <w:p w14:paraId="28CD0B91" w14:textId="77777777" w:rsidR="005A2EA8" w:rsidRPr="00C07223" w:rsidRDefault="005A2EA8" w:rsidP="00AC4CAF">
            <w:pPr>
              <w:snapToGrid w:val="0"/>
              <w:rPr>
                <w:rFonts w:ascii="Cambria" w:hAnsi="Cambria"/>
                <w:b/>
                <w:color w:val="auto"/>
                <w:szCs w:val="20"/>
                <w:lang w:val="ru-RU"/>
              </w:rPr>
            </w:pPr>
          </w:p>
        </w:tc>
        <w:tc>
          <w:tcPr>
            <w:tcW w:w="3330" w:type="dxa"/>
            <w:tcBorders>
              <w:top w:val="single" w:sz="4" w:space="0" w:color="000000"/>
              <w:left w:val="single" w:sz="4" w:space="0" w:color="000000"/>
              <w:bottom w:val="single" w:sz="4" w:space="0" w:color="000000"/>
            </w:tcBorders>
            <w:shd w:val="clear" w:color="auto" w:fill="auto"/>
          </w:tcPr>
          <w:p w14:paraId="5D41777D" w14:textId="77777777" w:rsidR="005A2EA8" w:rsidRPr="00C07223" w:rsidRDefault="005A2EA8" w:rsidP="00AC4CAF">
            <w:pPr>
              <w:snapToGrid w:val="0"/>
              <w:rPr>
                <w:rFonts w:ascii="Cambria" w:hAnsi="Cambria"/>
                <w:b/>
                <w:color w:val="auto"/>
                <w:szCs w:val="20"/>
                <w:lang w:val="ru-RU"/>
              </w:rPr>
            </w:pPr>
          </w:p>
        </w:tc>
        <w:tc>
          <w:tcPr>
            <w:tcW w:w="2304" w:type="dxa"/>
            <w:tcBorders>
              <w:top w:val="single" w:sz="4" w:space="0" w:color="000000"/>
              <w:left w:val="single" w:sz="4" w:space="0" w:color="000000"/>
              <w:bottom w:val="single" w:sz="4" w:space="0" w:color="000000"/>
            </w:tcBorders>
            <w:shd w:val="clear" w:color="auto" w:fill="auto"/>
          </w:tcPr>
          <w:p w14:paraId="3391F0FE" w14:textId="77777777" w:rsidR="005A2EA8" w:rsidRPr="00C07223" w:rsidRDefault="005A2EA8" w:rsidP="00AC4CAF">
            <w:pPr>
              <w:snapToGrid w:val="0"/>
              <w:rPr>
                <w:rFonts w:ascii="Cambria" w:hAnsi="Cambria"/>
                <w:b/>
                <w:color w:val="auto"/>
                <w:szCs w:val="20"/>
                <w:lang w:val="ru-RU"/>
              </w:rPr>
            </w:pPr>
          </w:p>
        </w:tc>
        <w:tc>
          <w:tcPr>
            <w:tcW w:w="2314" w:type="dxa"/>
            <w:tcBorders>
              <w:top w:val="single" w:sz="4" w:space="0" w:color="000000"/>
              <w:left w:val="single" w:sz="4" w:space="0" w:color="000000"/>
              <w:bottom w:val="single" w:sz="4" w:space="0" w:color="000000"/>
              <w:right w:val="single" w:sz="4" w:space="0" w:color="000000"/>
            </w:tcBorders>
            <w:shd w:val="clear" w:color="auto" w:fill="auto"/>
          </w:tcPr>
          <w:p w14:paraId="00D72069" w14:textId="77777777" w:rsidR="005A2EA8" w:rsidRPr="00C07223" w:rsidRDefault="005A2EA8" w:rsidP="00AC4CAF">
            <w:pPr>
              <w:snapToGrid w:val="0"/>
              <w:rPr>
                <w:rFonts w:ascii="Cambria" w:hAnsi="Cambria"/>
                <w:b/>
                <w:color w:val="auto"/>
                <w:szCs w:val="20"/>
                <w:lang w:val="ru-RU"/>
              </w:rPr>
            </w:pPr>
          </w:p>
        </w:tc>
      </w:tr>
      <w:tr w:rsidR="007F261A" w:rsidRPr="004C1A06" w14:paraId="0E882114" w14:textId="77777777" w:rsidTr="00AC4CAF">
        <w:tc>
          <w:tcPr>
            <w:tcW w:w="1278" w:type="dxa"/>
            <w:tcBorders>
              <w:top w:val="single" w:sz="4" w:space="0" w:color="000000"/>
              <w:left w:val="single" w:sz="4" w:space="0" w:color="000000"/>
              <w:bottom w:val="single" w:sz="4" w:space="0" w:color="000000"/>
            </w:tcBorders>
            <w:shd w:val="clear" w:color="auto" w:fill="auto"/>
          </w:tcPr>
          <w:p w14:paraId="08BD3577" w14:textId="77777777" w:rsidR="005A2EA8" w:rsidRPr="00C07223" w:rsidRDefault="005A2EA8" w:rsidP="00AC4CAF">
            <w:pPr>
              <w:snapToGrid w:val="0"/>
              <w:rPr>
                <w:rFonts w:ascii="Cambria" w:hAnsi="Cambria"/>
                <w:b/>
                <w:color w:val="auto"/>
                <w:szCs w:val="20"/>
                <w:lang w:val="ru-RU"/>
              </w:rPr>
            </w:pPr>
          </w:p>
        </w:tc>
        <w:tc>
          <w:tcPr>
            <w:tcW w:w="3330" w:type="dxa"/>
            <w:tcBorders>
              <w:top w:val="single" w:sz="4" w:space="0" w:color="000000"/>
              <w:left w:val="single" w:sz="4" w:space="0" w:color="000000"/>
              <w:bottom w:val="single" w:sz="4" w:space="0" w:color="000000"/>
            </w:tcBorders>
            <w:shd w:val="clear" w:color="auto" w:fill="auto"/>
          </w:tcPr>
          <w:p w14:paraId="5DB8C2A9" w14:textId="77777777" w:rsidR="005A2EA8" w:rsidRPr="00C07223" w:rsidRDefault="005A2EA8" w:rsidP="00AC4CAF">
            <w:pPr>
              <w:snapToGrid w:val="0"/>
              <w:rPr>
                <w:rFonts w:ascii="Cambria" w:hAnsi="Cambria"/>
                <w:b/>
                <w:color w:val="auto"/>
                <w:szCs w:val="20"/>
                <w:lang w:val="ru-RU"/>
              </w:rPr>
            </w:pPr>
          </w:p>
        </w:tc>
        <w:tc>
          <w:tcPr>
            <w:tcW w:w="2304" w:type="dxa"/>
            <w:tcBorders>
              <w:top w:val="single" w:sz="4" w:space="0" w:color="000000"/>
              <w:left w:val="single" w:sz="4" w:space="0" w:color="000000"/>
              <w:bottom w:val="single" w:sz="4" w:space="0" w:color="000000"/>
            </w:tcBorders>
            <w:shd w:val="clear" w:color="auto" w:fill="auto"/>
          </w:tcPr>
          <w:p w14:paraId="1410C296" w14:textId="77777777" w:rsidR="005A2EA8" w:rsidRPr="00C07223" w:rsidRDefault="005A2EA8" w:rsidP="00AC4CAF">
            <w:pPr>
              <w:snapToGrid w:val="0"/>
              <w:rPr>
                <w:rFonts w:ascii="Cambria" w:hAnsi="Cambria"/>
                <w:b/>
                <w:color w:val="auto"/>
                <w:szCs w:val="20"/>
                <w:lang w:val="ru-RU"/>
              </w:rPr>
            </w:pPr>
          </w:p>
        </w:tc>
        <w:tc>
          <w:tcPr>
            <w:tcW w:w="2314" w:type="dxa"/>
            <w:tcBorders>
              <w:top w:val="single" w:sz="4" w:space="0" w:color="000000"/>
              <w:left w:val="single" w:sz="4" w:space="0" w:color="000000"/>
              <w:bottom w:val="single" w:sz="4" w:space="0" w:color="000000"/>
              <w:right w:val="single" w:sz="4" w:space="0" w:color="000000"/>
            </w:tcBorders>
            <w:shd w:val="clear" w:color="auto" w:fill="auto"/>
          </w:tcPr>
          <w:p w14:paraId="6205AB43" w14:textId="77777777" w:rsidR="005A2EA8" w:rsidRPr="00C07223" w:rsidRDefault="005A2EA8" w:rsidP="00AC4CAF">
            <w:pPr>
              <w:snapToGrid w:val="0"/>
              <w:rPr>
                <w:rFonts w:ascii="Cambria" w:hAnsi="Cambria"/>
                <w:b/>
                <w:color w:val="auto"/>
                <w:szCs w:val="20"/>
                <w:lang w:val="ru-RU"/>
              </w:rPr>
            </w:pPr>
          </w:p>
        </w:tc>
      </w:tr>
    </w:tbl>
    <w:p w14:paraId="1769B9C9" w14:textId="77777777" w:rsidR="005A2EA8" w:rsidRPr="00C07223" w:rsidRDefault="005A2EA8" w:rsidP="005A2EA8">
      <w:pPr>
        <w:rPr>
          <w:rFonts w:ascii="Cambria" w:hAnsi="Cambria"/>
          <w:b/>
          <w:color w:val="auto"/>
          <w:lang w:val="ru-RU"/>
        </w:rPr>
      </w:pPr>
    </w:p>
    <w:p w14:paraId="4E090C5D" w14:textId="4D2DE986" w:rsidR="005A2EA8" w:rsidRPr="00DC3839" w:rsidRDefault="005A2EA8" w:rsidP="005A2EA8">
      <w:pPr>
        <w:rPr>
          <w:rFonts w:ascii="Cambria" w:hAnsi="Cambria"/>
          <w:b/>
          <w:color w:val="auto"/>
        </w:rPr>
      </w:pPr>
      <w:r w:rsidRPr="00DC3839">
        <w:rPr>
          <w:rFonts w:ascii="Cambria" w:hAnsi="Cambria"/>
          <w:b/>
          <w:color w:val="auto"/>
        </w:rPr>
        <w:t>Membership in Professional Associations and Publications</w:t>
      </w:r>
      <w:r w:rsidR="00BC264E">
        <w:rPr>
          <w:rFonts w:ascii="Cambria" w:hAnsi="Cambria"/>
          <w:b/>
          <w:color w:val="auto"/>
        </w:rPr>
        <w:t>/</w:t>
      </w:r>
      <w:r w:rsidR="00BC264E" w:rsidRPr="00BC264E">
        <w:rPr>
          <w:rFonts w:ascii="Cambria" w:hAnsi="Cambria"/>
          <w:b/>
          <w:color w:val="auto"/>
        </w:rPr>
        <w:t xml:space="preserve"> </w:t>
      </w:r>
      <w:r w:rsidR="00BC264E" w:rsidRPr="0094311A">
        <w:rPr>
          <w:rFonts w:ascii="Cambria" w:hAnsi="Cambria"/>
          <w:b/>
          <w:color w:val="0070C0"/>
        </w:rPr>
        <w:t>Членство в профессиональных ассоциациях и публикации</w:t>
      </w:r>
      <w:r w:rsidRPr="0094311A">
        <w:rPr>
          <w:rFonts w:ascii="Cambria" w:hAnsi="Cambria"/>
          <w:b/>
          <w:color w:val="0070C0"/>
        </w:rPr>
        <w:t>:</w:t>
      </w:r>
      <w:r w:rsidRPr="00BC264E">
        <w:rPr>
          <w:rFonts w:ascii="Cambria" w:hAnsi="Cambria"/>
          <w:b/>
          <w:color w:val="002060"/>
        </w:rPr>
        <w:t xml:space="preserve"> </w:t>
      </w:r>
      <w:r w:rsidRPr="00DC3839">
        <w:rPr>
          <w:rFonts w:ascii="Cambria" w:hAnsi="Cambria"/>
          <w:b/>
          <w:color w:val="auto"/>
        </w:rPr>
        <w:t>___________________________________________________________________</w:t>
      </w:r>
    </w:p>
    <w:p w14:paraId="4C2C3C67" w14:textId="77777777" w:rsidR="005A2EA8" w:rsidRPr="00DC3839" w:rsidRDefault="005A2EA8" w:rsidP="005A2EA8">
      <w:pPr>
        <w:rPr>
          <w:rFonts w:ascii="Cambria" w:hAnsi="Cambria"/>
          <w:b/>
          <w:color w:val="auto"/>
        </w:rPr>
      </w:pPr>
    </w:p>
    <w:p w14:paraId="5816157B" w14:textId="66F4F7F1" w:rsidR="005A2EA8" w:rsidRPr="00DC3839" w:rsidRDefault="005A2EA8" w:rsidP="005A2EA8">
      <w:pPr>
        <w:rPr>
          <w:b/>
          <w:color w:val="auto"/>
        </w:rPr>
      </w:pPr>
      <w:r w:rsidRPr="00DC3839">
        <w:rPr>
          <w:rFonts w:ascii="Cambria" w:hAnsi="Cambria"/>
          <w:b/>
          <w:color w:val="auto"/>
        </w:rPr>
        <w:t>Language Skills (indicate only languages in which you can work)</w:t>
      </w:r>
      <w:r w:rsidR="00BC264E">
        <w:rPr>
          <w:rFonts w:ascii="Cambria" w:hAnsi="Cambria"/>
          <w:b/>
          <w:color w:val="auto"/>
        </w:rPr>
        <w:t>/</w:t>
      </w:r>
      <w:r w:rsidR="00BC264E" w:rsidRPr="00BC264E">
        <w:rPr>
          <w:rFonts w:ascii="Cambria" w:hAnsi="Cambria"/>
          <w:b/>
          <w:color w:val="auto"/>
        </w:rPr>
        <w:t xml:space="preserve"> </w:t>
      </w:r>
      <w:r w:rsidR="00BC264E" w:rsidRPr="0094311A">
        <w:rPr>
          <w:rFonts w:ascii="Cambria" w:hAnsi="Cambria"/>
          <w:b/>
          <w:color w:val="0070C0"/>
        </w:rPr>
        <w:t xml:space="preserve">Знание языков (укажите только языки, </w:t>
      </w:r>
      <w:r w:rsidR="00BC264E" w:rsidRPr="0094311A">
        <w:rPr>
          <w:rFonts w:ascii="Cambria" w:hAnsi="Cambria"/>
          <w:b/>
          <w:color w:val="0070C0"/>
          <w:lang w:val="ru-RU"/>
        </w:rPr>
        <w:t>ко</w:t>
      </w:r>
      <w:r w:rsidR="00BC264E" w:rsidRPr="0094311A">
        <w:rPr>
          <w:rFonts w:ascii="Cambria" w:hAnsi="Cambria"/>
          <w:b/>
          <w:color w:val="0070C0"/>
        </w:rPr>
        <w:t>торы</w:t>
      </w:r>
      <w:r w:rsidR="00BC264E" w:rsidRPr="0094311A">
        <w:rPr>
          <w:rFonts w:ascii="Cambria" w:hAnsi="Cambria"/>
          <w:b/>
          <w:color w:val="0070C0"/>
          <w:lang w:val="ru-RU"/>
        </w:rPr>
        <w:t>е</w:t>
      </w:r>
      <w:r w:rsidR="00BC264E" w:rsidRPr="0094311A">
        <w:rPr>
          <w:rFonts w:ascii="Cambria" w:hAnsi="Cambria"/>
          <w:b/>
          <w:color w:val="0070C0"/>
        </w:rPr>
        <w:t xml:space="preserve"> вы можете </w:t>
      </w:r>
      <w:r w:rsidR="00BC264E" w:rsidRPr="0094311A">
        <w:rPr>
          <w:rFonts w:ascii="Cambria" w:hAnsi="Cambria"/>
          <w:b/>
          <w:color w:val="0070C0"/>
          <w:lang w:val="ru-RU"/>
        </w:rPr>
        <w:t>использовать</w:t>
      </w:r>
      <w:r w:rsidR="00BC264E" w:rsidRPr="0094311A">
        <w:rPr>
          <w:rFonts w:ascii="Cambria" w:hAnsi="Cambria"/>
          <w:b/>
          <w:color w:val="0070C0"/>
        </w:rPr>
        <w:t xml:space="preserve"> </w:t>
      </w:r>
      <w:r w:rsidR="00BC264E" w:rsidRPr="0094311A">
        <w:rPr>
          <w:rFonts w:ascii="Cambria" w:hAnsi="Cambria"/>
          <w:b/>
          <w:color w:val="0070C0"/>
          <w:lang w:val="ru-RU"/>
        </w:rPr>
        <w:t>в</w:t>
      </w:r>
      <w:r w:rsidR="00BC264E" w:rsidRPr="0094311A">
        <w:rPr>
          <w:rFonts w:ascii="Cambria" w:hAnsi="Cambria"/>
          <w:b/>
          <w:color w:val="0070C0"/>
        </w:rPr>
        <w:t xml:space="preserve"> работ</w:t>
      </w:r>
      <w:r w:rsidR="00BC264E" w:rsidRPr="0094311A">
        <w:rPr>
          <w:rFonts w:ascii="Cambria" w:hAnsi="Cambria"/>
          <w:b/>
          <w:color w:val="0070C0"/>
          <w:lang w:val="ru-RU"/>
        </w:rPr>
        <w:t>е</w:t>
      </w:r>
      <w:r w:rsidR="00BC264E" w:rsidRPr="0094311A">
        <w:rPr>
          <w:rFonts w:ascii="Cambria" w:hAnsi="Cambria"/>
          <w:b/>
          <w:color w:val="0070C0"/>
        </w:rPr>
        <w:t>)</w:t>
      </w:r>
      <w:r w:rsidRPr="0094311A">
        <w:rPr>
          <w:rFonts w:ascii="Cambria" w:hAnsi="Cambria"/>
          <w:b/>
          <w:color w:val="0070C0"/>
        </w:rPr>
        <w:t xml:space="preserve">: </w:t>
      </w:r>
      <w:r w:rsidRPr="00DC3839">
        <w:rPr>
          <w:b/>
          <w:color w:val="auto"/>
        </w:rPr>
        <w:t>__________________________________________________________________</w:t>
      </w:r>
    </w:p>
    <w:p w14:paraId="6242F642" w14:textId="77777777" w:rsidR="005A2EA8" w:rsidRPr="00DC3839" w:rsidRDefault="005A2EA8" w:rsidP="005A2EA8">
      <w:pPr>
        <w:rPr>
          <w:color w:val="auto"/>
          <w:sz w:val="18"/>
        </w:rPr>
      </w:pPr>
      <w:r w:rsidRPr="00DC3839">
        <w:rPr>
          <w:b/>
          <w:color w:val="auto"/>
        </w:rPr>
        <w:t>__________________________________________________________________</w:t>
      </w:r>
    </w:p>
    <w:p w14:paraId="3DEE355E" w14:textId="77777777" w:rsidR="005A2EA8" w:rsidRPr="00DC3839" w:rsidRDefault="005A2EA8" w:rsidP="005A2EA8">
      <w:pPr>
        <w:pageBreakBefore/>
        <w:rPr>
          <w:b/>
          <w:color w:val="auto"/>
        </w:rPr>
      </w:pPr>
    </w:p>
    <w:p w14:paraId="7682267F" w14:textId="77E1ECF7" w:rsidR="005A2EA8" w:rsidRPr="00DC3839" w:rsidRDefault="005A2EA8" w:rsidP="005A2EA8">
      <w:pPr>
        <w:rPr>
          <w:rFonts w:ascii="Cambria" w:hAnsi="Cambria"/>
          <w:color w:val="auto"/>
        </w:rPr>
      </w:pPr>
      <w:r w:rsidRPr="00DC3839">
        <w:rPr>
          <w:rFonts w:ascii="Cambria" w:hAnsi="Cambria"/>
          <w:b/>
          <w:color w:val="auto"/>
        </w:rPr>
        <w:t>Adequacy for the Assignment</w:t>
      </w:r>
      <w:r w:rsidR="00EB670D">
        <w:rPr>
          <w:rFonts w:ascii="Cambria" w:hAnsi="Cambria"/>
          <w:b/>
          <w:color w:val="auto"/>
        </w:rPr>
        <w:t>/</w:t>
      </w:r>
      <w:r w:rsidR="00EB670D" w:rsidRPr="00EB670D">
        <w:rPr>
          <w:rFonts w:ascii="Cambria" w:hAnsi="Cambria"/>
          <w:b/>
          <w:color w:val="auto"/>
        </w:rPr>
        <w:t xml:space="preserve"> </w:t>
      </w:r>
      <w:r w:rsidR="00EB670D" w:rsidRPr="0094311A">
        <w:rPr>
          <w:rFonts w:ascii="Cambria" w:hAnsi="Cambria"/>
          <w:b/>
          <w:color w:val="0070C0"/>
        </w:rPr>
        <w:t>Соответствие заданию</w:t>
      </w:r>
      <w:r w:rsidRPr="0094311A">
        <w:rPr>
          <w:rFonts w:ascii="Cambria" w:hAnsi="Cambria"/>
          <w:b/>
          <w:color w:val="0070C0"/>
        </w:rPr>
        <w:t>:</w:t>
      </w:r>
    </w:p>
    <w:p w14:paraId="7A0BBDAF" w14:textId="77777777" w:rsidR="005A2EA8" w:rsidRPr="00DC3839" w:rsidRDefault="005A2EA8" w:rsidP="005A2EA8">
      <w:pPr>
        <w:rPr>
          <w:color w:val="auto"/>
        </w:rPr>
      </w:pPr>
    </w:p>
    <w:tbl>
      <w:tblPr>
        <w:tblW w:w="0" w:type="auto"/>
        <w:tblInd w:w="-5" w:type="dxa"/>
        <w:tblLayout w:type="fixed"/>
        <w:tblLook w:val="0000" w:firstRow="0" w:lastRow="0" w:firstColumn="0" w:lastColumn="0" w:noHBand="0" w:noVBand="0"/>
      </w:tblPr>
      <w:tblGrid>
        <w:gridCol w:w="4595"/>
        <w:gridCol w:w="4631"/>
      </w:tblGrid>
      <w:tr w:rsidR="007F261A" w:rsidRPr="00DC3839" w14:paraId="15C58EA0" w14:textId="77777777" w:rsidTr="00AC4CAF">
        <w:tc>
          <w:tcPr>
            <w:tcW w:w="4595" w:type="dxa"/>
            <w:tcBorders>
              <w:top w:val="single" w:sz="4" w:space="0" w:color="000000"/>
              <w:left w:val="single" w:sz="4" w:space="0" w:color="000000"/>
              <w:bottom w:val="single" w:sz="4" w:space="0" w:color="000000"/>
            </w:tcBorders>
            <w:shd w:val="clear" w:color="auto" w:fill="auto"/>
          </w:tcPr>
          <w:p w14:paraId="2F78E3FA" w14:textId="1F80C762" w:rsidR="005A2EA8" w:rsidRPr="00DC3839" w:rsidRDefault="005A2EA8" w:rsidP="00AC4CAF">
            <w:pPr>
              <w:rPr>
                <w:rFonts w:ascii="Cambria" w:hAnsi="Cambria"/>
                <w:color w:val="auto"/>
              </w:rPr>
            </w:pPr>
            <w:r w:rsidRPr="00DC3839">
              <w:rPr>
                <w:rFonts w:ascii="Cambria" w:hAnsi="Cambria"/>
                <w:color w:val="auto"/>
              </w:rPr>
              <w:t>Detailed Tasks Assigned on Consultant’s Team of Experts</w:t>
            </w:r>
            <w:r w:rsidR="00EB670D">
              <w:rPr>
                <w:rFonts w:ascii="Cambria" w:hAnsi="Cambria"/>
                <w:color w:val="auto"/>
              </w:rPr>
              <w:t>/</w:t>
            </w:r>
            <w:r w:rsidR="00EB670D" w:rsidRPr="00DC3839">
              <w:rPr>
                <w:rFonts w:ascii="Cambria" w:hAnsi="Cambria"/>
                <w:color w:val="auto"/>
              </w:rPr>
              <w:t xml:space="preserve"> </w:t>
            </w:r>
            <w:r w:rsidR="00EB670D" w:rsidRPr="0094311A">
              <w:rPr>
                <w:rFonts w:ascii="Cambria" w:hAnsi="Cambria"/>
                <w:color w:val="0070C0"/>
              </w:rPr>
              <w:t xml:space="preserve">Подробные задачи, возложенные на </w:t>
            </w:r>
            <w:r w:rsidR="00EB670D" w:rsidRPr="0094311A">
              <w:rPr>
                <w:rFonts w:ascii="Cambria" w:hAnsi="Cambria"/>
                <w:color w:val="0070C0"/>
                <w:lang w:val="ru-RU"/>
              </w:rPr>
              <w:t>команду</w:t>
            </w:r>
            <w:r w:rsidR="00EB670D" w:rsidRPr="0094311A">
              <w:rPr>
                <w:rFonts w:ascii="Cambria" w:hAnsi="Cambria"/>
                <w:color w:val="0070C0"/>
              </w:rPr>
              <w:t xml:space="preserve"> экспертов консультанта</w:t>
            </w:r>
            <w:r w:rsidRPr="0094311A">
              <w:rPr>
                <w:rFonts w:ascii="Cambria" w:hAnsi="Cambria"/>
                <w:color w:val="0070C0"/>
              </w:rPr>
              <w:t xml:space="preserve">: </w:t>
            </w:r>
          </w:p>
          <w:p w14:paraId="4BCEBBF8" w14:textId="77777777" w:rsidR="005A2EA8" w:rsidRPr="00DC3839" w:rsidRDefault="005A2EA8" w:rsidP="00AC4CAF">
            <w:pPr>
              <w:keepLines/>
              <w:ind w:left="431"/>
              <w:rPr>
                <w:rFonts w:ascii="Cambria" w:hAnsi="Cambria"/>
                <w:color w:val="auto"/>
              </w:rPr>
            </w:pPr>
          </w:p>
        </w:tc>
        <w:tc>
          <w:tcPr>
            <w:tcW w:w="4631" w:type="dxa"/>
            <w:tcBorders>
              <w:top w:val="single" w:sz="4" w:space="0" w:color="000000"/>
              <w:left w:val="single" w:sz="4" w:space="0" w:color="000000"/>
              <w:bottom w:val="single" w:sz="4" w:space="0" w:color="000000"/>
              <w:right w:val="single" w:sz="4" w:space="0" w:color="000000"/>
            </w:tcBorders>
            <w:shd w:val="clear" w:color="auto" w:fill="auto"/>
          </w:tcPr>
          <w:p w14:paraId="550E043E" w14:textId="7DBCF201" w:rsidR="005A2EA8" w:rsidRPr="00DC3839" w:rsidRDefault="005A2EA8" w:rsidP="00AC4CAF">
            <w:pPr>
              <w:rPr>
                <w:rFonts w:ascii="Cambria" w:hAnsi="Cambria"/>
                <w:color w:val="auto"/>
              </w:rPr>
            </w:pPr>
            <w:r w:rsidRPr="00DC3839">
              <w:rPr>
                <w:rFonts w:ascii="Cambria" w:hAnsi="Cambria"/>
                <w:color w:val="auto"/>
              </w:rPr>
              <w:t>Reference to Prior Work/Assignments that Best Illustrates Capability to Handle the Assigned Tasks</w:t>
            </w:r>
            <w:r w:rsidR="00EB670D">
              <w:rPr>
                <w:rFonts w:ascii="Cambria" w:hAnsi="Cambria"/>
                <w:color w:val="auto"/>
              </w:rPr>
              <w:t>/</w:t>
            </w:r>
            <w:r w:rsidR="00EB670D" w:rsidRPr="00DC3839">
              <w:rPr>
                <w:rFonts w:ascii="Cambria" w:hAnsi="Cambria"/>
                <w:color w:val="auto"/>
              </w:rPr>
              <w:t xml:space="preserve"> </w:t>
            </w:r>
            <w:r w:rsidR="00EB670D" w:rsidRPr="0094311A">
              <w:rPr>
                <w:rFonts w:ascii="Cambria" w:hAnsi="Cambria"/>
                <w:color w:val="0070C0"/>
              </w:rPr>
              <w:t>Ссылка на предыдущую работу/</w:t>
            </w:r>
            <w:r w:rsidR="00EB670D" w:rsidRPr="0094311A">
              <w:rPr>
                <w:rFonts w:ascii="Cambria" w:hAnsi="Cambria"/>
                <w:color w:val="0070C0"/>
                <w:lang w:val="ru-RU"/>
              </w:rPr>
              <w:t>задания</w:t>
            </w:r>
            <w:r w:rsidR="00EB670D" w:rsidRPr="0094311A">
              <w:rPr>
                <w:rFonts w:ascii="Cambria" w:hAnsi="Cambria"/>
                <w:color w:val="0070C0"/>
              </w:rPr>
              <w:t xml:space="preserve">, которые лучше всего </w:t>
            </w:r>
            <w:r w:rsidR="00EB670D" w:rsidRPr="0094311A">
              <w:rPr>
                <w:rFonts w:ascii="Cambria" w:hAnsi="Cambria"/>
                <w:color w:val="0070C0"/>
                <w:lang w:val="ru-RU"/>
              </w:rPr>
              <w:t>показыва</w:t>
            </w:r>
            <w:r w:rsidR="00EB670D" w:rsidRPr="0094311A">
              <w:rPr>
                <w:rFonts w:ascii="Cambria" w:hAnsi="Cambria"/>
                <w:color w:val="0070C0"/>
              </w:rPr>
              <w:t>ют способность справляться с поставленными задачами</w:t>
            </w:r>
          </w:p>
        </w:tc>
      </w:tr>
      <w:tr w:rsidR="007F261A" w:rsidRPr="00DC3839" w14:paraId="73321C48" w14:textId="77777777" w:rsidTr="00AC4CAF">
        <w:trPr>
          <w:trHeight w:val="70"/>
        </w:trPr>
        <w:tc>
          <w:tcPr>
            <w:tcW w:w="4595" w:type="dxa"/>
            <w:tcBorders>
              <w:top w:val="single" w:sz="4" w:space="0" w:color="000000"/>
              <w:left w:val="single" w:sz="4" w:space="0" w:color="000000"/>
              <w:bottom w:val="single" w:sz="4" w:space="0" w:color="000000"/>
            </w:tcBorders>
            <w:shd w:val="clear" w:color="auto" w:fill="auto"/>
          </w:tcPr>
          <w:p w14:paraId="7B65BFA7" w14:textId="77777777" w:rsidR="005A2EA8" w:rsidRPr="00DC3839" w:rsidRDefault="005A2EA8" w:rsidP="00AC4CAF">
            <w:pPr>
              <w:keepLines/>
              <w:rPr>
                <w:rFonts w:ascii="Cambria" w:hAnsi="Cambria"/>
                <w:color w:val="auto"/>
              </w:rPr>
            </w:pPr>
            <w:r w:rsidRPr="00DC3839">
              <w:rPr>
                <w:rFonts w:ascii="Cambria" w:eastAsia="Calibri" w:hAnsi="Cambria"/>
                <w:color w:val="auto"/>
                <w:sz w:val="18"/>
              </w:rPr>
              <w:t xml:space="preserve"> </w:t>
            </w:r>
          </w:p>
        </w:tc>
        <w:tc>
          <w:tcPr>
            <w:tcW w:w="4631" w:type="dxa"/>
            <w:tcBorders>
              <w:top w:val="single" w:sz="4" w:space="0" w:color="000000"/>
              <w:left w:val="single" w:sz="4" w:space="0" w:color="000000"/>
              <w:bottom w:val="single" w:sz="4" w:space="0" w:color="000000"/>
              <w:right w:val="single" w:sz="4" w:space="0" w:color="000000"/>
            </w:tcBorders>
            <w:shd w:val="clear" w:color="auto" w:fill="auto"/>
          </w:tcPr>
          <w:p w14:paraId="09765545" w14:textId="77777777" w:rsidR="005A2EA8" w:rsidRPr="00DC3839" w:rsidRDefault="005A2EA8" w:rsidP="00AC4CAF">
            <w:pPr>
              <w:keepLines/>
              <w:snapToGrid w:val="0"/>
              <w:rPr>
                <w:rFonts w:ascii="Cambria" w:hAnsi="Cambria"/>
                <w:color w:val="auto"/>
              </w:rPr>
            </w:pPr>
          </w:p>
          <w:p w14:paraId="1BB1E540" w14:textId="77777777" w:rsidR="005A2EA8" w:rsidRPr="00DC3839" w:rsidRDefault="005A2EA8" w:rsidP="00AC4CAF">
            <w:pPr>
              <w:keepLines/>
              <w:rPr>
                <w:rFonts w:ascii="Cambria" w:hAnsi="Cambria"/>
                <w:color w:val="auto"/>
              </w:rPr>
            </w:pPr>
          </w:p>
          <w:p w14:paraId="12B49009" w14:textId="77777777" w:rsidR="005A2EA8" w:rsidRPr="00DC3839" w:rsidRDefault="005A2EA8" w:rsidP="00AC4CAF">
            <w:pPr>
              <w:keepLines/>
              <w:rPr>
                <w:rFonts w:ascii="Cambria" w:hAnsi="Cambria"/>
                <w:color w:val="auto"/>
              </w:rPr>
            </w:pPr>
          </w:p>
          <w:p w14:paraId="34065D32" w14:textId="77777777" w:rsidR="005A2EA8" w:rsidRPr="00DC3839" w:rsidRDefault="005A2EA8" w:rsidP="00AC4CAF">
            <w:pPr>
              <w:keepLines/>
              <w:rPr>
                <w:rFonts w:ascii="Cambria" w:hAnsi="Cambria"/>
                <w:color w:val="auto"/>
              </w:rPr>
            </w:pPr>
          </w:p>
        </w:tc>
      </w:tr>
      <w:tr w:rsidR="007F261A" w:rsidRPr="00DC3839" w14:paraId="2FFECBB8" w14:textId="77777777" w:rsidTr="00AC4CAF">
        <w:tc>
          <w:tcPr>
            <w:tcW w:w="4595" w:type="dxa"/>
            <w:tcBorders>
              <w:top w:val="single" w:sz="4" w:space="0" w:color="000000"/>
              <w:left w:val="single" w:sz="4" w:space="0" w:color="000000"/>
              <w:bottom w:val="single" w:sz="4" w:space="0" w:color="000000"/>
            </w:tcBorders>
            <w:shd w:val="clear" w:color="auto" w:fill="auto"/>
          </w:tcPr>
          <w:p w14:paraId="6473DD2E" w14:textId="77777777" w:rsidR="005A2EA8" w:rsidRPr="00DC3839" w:rsidRDefault="005A2EA8" w:rsidP="00AC4CAF">
            <w:pPr>
              <w:keepLines/>
              <w:snapToGrid w:val="0"/>
              <w:ind w:left="431"/>
              <w:rPr>
                <w:rFonts w:ascii="Cambria" w:hAnsi="Cambria"/>
                <w:b/>
                <w:color w:val="auto"/>
                <w:sz w:val="18"/>
              </w:rPr>
            </w:pPr>
          </w:p>
        </w:tc>
        <w:tc>
          <w:tcPr>
            <w:tcW w:w="4631" w:type="dxa"/>
            <w:tcBorders>
              <w:top w:val="single" w:sz="4" w:space="0" w:color="000000"/>
              <w:left w:val="single" w:sz="4" w:space="0" w:color="000000"/>
              <w:bottom w:val="single" w:sz="4" w:space="0" w:color="000000"/>
              <w:right w:val="single" w:sz="4" w:space="0" w:color="000000"/>
            </w:tcBorders>
            <w:shd w:val="clear" w:color="auto" w:fill="auto"/>
          </w:tcPr>
          <w:p w14:paraId="4BF9249F" w14:textId="77777777" w:rsidR="005A2EA8" w:rsidRPr="00DC3839" w:rsidRDefault="005A2EA8" w:rsidP="00AC4CAF">
            <w:pPr>
              <w:keepLines/>
              <w:snapToGrid w:val="0"/>
              <w:rPr>
                <w:rFonts w:ascii="Cambria" w:hAnsi="Cambria"/>
                <w:b/>
                <w:color w:val="auto"/>
              </w:rPr>
            </w:pPr>
          </w:p>
        </w:tc>
      </w:tr>
      <w:tr w:rsidR="007F261A" w:rsidRPr="00DC3839" w14:paraId="54939EFB" w14:textId="77777777" w:rsidTr="00AC4CAF">
        <w:tc>
          <w:tcPr>
            <w:tcW w:w="4595" w:type="dxa"/>
            <w:tcBorders>
              <w:top w:val="single" w:sz="4" w:space="0" w:color="000000"/>
              <w:left w:val="single" w:sz="4" w:space="0" w:color="000000"/>
              <w:bottom w:val="single" w:sz="4" w:space="0" w:color="000000"/>
            </w:tcBorders>
            <w:shd w:val="clear" w:color="auto" w:fill="auto"/>
          </w:tcPr>
          <w:p w14:paraId="5CDA1128" w14:textId="77777777" w:rsidR="005A2EA8" w:rsidRPr="00DC3839" w:rsidRDefault="005A2EA8" w:rsidP="00AC4CAF">
            <w:pPr>
              <w:keepLines/>
              <w:snapToGrid w:val="0"/>
              <w:ind w:left="431"/>
              <w:rPr>
                <w:rFonts w:ascii="Cambria" w:hAnsi="Cambria"/>
                <w:b/>
                <w:color w:val="auto"/>
                <w:sz w:val="18"/>
              </w:rPr>
            </w:pPr>
          </w:p>
        </w:tc>
        <w:tc>
          <w:tcPr>
            <w:tcW w:w="4631" w:type="dxa"/>
            <w:tcBorders>
              <w:top w:val="single" w:sz="4" w:space="0" w:color="000000"/>
              <w:left w:val="single" w:sz="4" w:space="0" w:color="000000"/>
              <w:bottom w:val="single" w:sz="4" w:space="0" w:color="000000"/>
              <w:right w:val="single" w:sz="4" w:space="0" w:color="000000"/>
            </w:tcBorders>
            <w:shd w:val="clear" w:color="auto" w:fill="auto"/>
          </w:tcPr>
          <w:p w14:paraId="34D11807" w14:textId="77777777" w:rsidR="005A2EA8" w:rsidRPr="00DC3839" w:rsidRDefault="005A2EA8" w:rsidP="00AC4CAF">
            <w:pPr>
              <w:keepLines/>
              <w:snapToGrid w:val="0"/>
              <w:rPr>
                <w:rFonts w:ascii="Cambria" w:hAnsi="Cambria"/>
                <w:b/>
                <w:color w:val="auto"/>
              </w:rPr>
            </w:pPr>
          </w:p>
        </w:tc>
      </w:tr>
    </w:tbl>
    <w:p w14:paraId="3E46E63D" w14:textId="77777777" w:rsidR="005A2EA8" w:rsidRPr="00DC3839" w:rsidRDefault="005A2EA8" w:rsidP="005A2EA8">
      <w:pPr>
        <w:rPr>
          <w:color w:val="auto"/>
          <w:sz w:val="18"/>
        </w:rPr>
      </w:pPr>
    </w:p>
    <w:p w14:paraId="40FB90F2" w14:textId="77777777" w:rsidR="005A2EA8" w:rsidRPr="00DC3839" w:rsidRDefault="005A2EA8" w:rsidP="005A2EA8">
      <w:pPr>
        <w:rPr>
          <w:color w:val="auto"/>
          <w:sz w:val="18"/>
        </w:rPr>
      </w:pPr>
    </w:p>
    <w:p w14:paraId="7137F214" w14:textId="77777777" w:rsidR="005A2EA8" w:rsidRPr="00DC3839" w:rsidRDefault="005A2EA8" w:rsidP="00B33550">
      <w:pPr>
        <w:rPr>
          <w:rFonts w:ascii="Cambria" w:hAnsi="Cambria"/>
          <w:color w:val="auto"/>
        </w:rPr>
      </w:pPr>
    </w:p>
    <w:p w14:paraId="3B6C7D30" w14:textId="77777777" w:rsidR="00B33550" w:rsidRPr="00DC3839" w:rsidRDefault="00B33550" w:rsidP="00B33550">
      <w:pPr>
        <w:rPr>
          <w:rFonts w:ascii="Cambria" w:hAnsi="Cambria"/>
          <w:color w:val="auto"/>
        </w:rPr>
      </w:pPr>
    </w:p>
    <w:p w14:paraId="4C0B7EFE" w14:textId="77777777" w:rsidR="00B33550" w:rsidRPr="00DC3839" w:rsidRDefault="00B33550" w:rsidP="00B33550">
      <w:pPr>
        <w:rPr>
          <w:rFonts w:ascii="Cambria" w:hAnsi="Cambria"/>
          <w:color w:val="auto"/>
          <w:lang w:val="en-US"/>
        </w:rPr>
        <w:sectPr w:rsidR="00B33550" w:rsidRPr="00DC3839" w:rsidSect="00093E2B">
          <w:pgSz w:w="11900" w:h="16840"/>
          <w:pgMar w:top="1417" w:right="1417" w:bottom="1134" w:left="1417" w:header="708" w:footer="708" w:gutter="0"/>
          <w:cols w:space="708"/>
          <w:docGrid w:linePitch="360"/>
        </w:sectPr>
      </w:pPr>
    </w:p>
    <w:p w14:paraId="7013A6F8" w14:textId="54714656" w:rsidR="00B33550" w:rsidRPr="00DC3839" w:rsidRDefault="005B0361" w:rsidP="006E002C">
      <w:pPr>
        <w:pStyle w:val="Heading1"/>
        <w:numPr>
          <w:ilvl w:val="0"/>
          <w:numId w:val="0"/>
        </w:numPr>
        <w:ind w:left="1152"/>
        <w:rPr>
          <w:color w:val="auto"/>
        </w:rPr>
      </w:pPr>
      <w:bookmarkStart w:id="311" w:name="_Ref492568443"/>
      <w:bookmarkStart w:id="312" w:name="_Toc493614542"/>
      <w:bookmarkStart w:id="313" w:name="_Toc493615197"/>
      <w:bookmarkStart w:id="314" w:name="_Toc530904343"/>
      <w:bookmarkStart w:id="315" w:name="_Toc85104278"/>
      <w:bookmarkStart w:id="316" w:name="_Toc95719032"/>
      <w:bookmarkStart w:id="317" w:name="_Toc95719282"/>
      <w:bookmarkStart w:id="318" w:name="_Toc95719359"/>
      <w:r w:rsidRPr="00DC3839">
        <w:rPr>
          <w:color w:val="auto"/>
        </w:rPr>
        <w:lastRenderedPageBreak/>
        <w:t>8</w:t>
      </w:r>
      <w:r w:rsidRPr="00DC3839">
        <w:rPr>
          <w:color w:val="auto"/>
        </w:rPr>
        <w:tab/>
      </w:r>
      <w:r w:rsidR="00B33550" w:rsidRPr="00DC3839">
        <w:rPr>
          <w:color w:val="auto"/>
        </w:rPr>
        <w:t>Company’s Equipment</w:t>
      </w:r>
      <w:bookmarkEnd w:id="311"/>
      <w:bookmarkEnd w:id="312"/>
      <w:bookmarkEnd w:id="313"/>
      <w:bookmarkEnd w:id="314"/>
      <w:bookmarkEnd w:id="315"/>
      <w:bookmarkEnd w:id="316"/>
      <w:bookmarkEnd w:id="317"/>
      <w:bookmarkEnd w:id="318"/>
      <w:r w:rsidR="00220314">
        <w:rPr>
          <w:color w:val="auto"/>
        </w:rPr>
        <w:t>/</w:t>
      </w:r>
      <w:r w:rsidR="00220314" w:rsidRPr="00220314">
        <w:rPr>
          <w:color w:val="auto"/>
        </w:rPr>
        <w:t xml:space="preserve"> </w:t>
      </w:r>
      <w:r w:rsidR="00220314" w:rsidRPr="0094311A">
        <w:rPr>
          <w:color w:val="0070C0"/>
        </w:rPr>
        <w:t>Оборудование компании</w:t>
      </w:r>
    </w:p>
    <w:p w14:paraId="4763C5FB" w14:textId="4C0CFA87" w:rsidR="00B33550" w:rsidRPr="0094311A" w:rsidRDefault="00B33550" w:rsidP="00B33550">
      <w:pPr>
        <w:rPr>
          <w:rFonts w:ascii="Cambria" w:hAnsi="Cambria"/>
          <w:color w:val="0070C0"/>
        </w:rPr>
      </w:pPr>
      <w:r w:rsidRPr="00DC3839">
        <w:rPr>
          <w:rFonts w:ascii="Cambria" w:hAnsi="Cambria"/>
          <w:color w:val="auto"/>
        </w:rPr>
        <w:t>Each individual major item of equipment that to be deployed on the Contract shall be mentioned. The equipment listed is to be assigned exclusively to the Contract for as long as required and must not form part of a pool of equipment used on other Contracts. The</w:t>
      </w:r>
      <w:r w:rsidRPr="00220314">
        <w:rPr>
          <w:rFonts w:ascii="Cambria" w:hAnsi="Cambria"/>
          <w:color w:val="auto"/>
          <w:lang w:val="ru-RU"/>
        </w:rPr>
        <w:t xml:space="preserve"> </w:t>
      </w:r>
      <w:r w:rsidRPr="00DC3839">
        <w:rPr>
          <w:rFonts w:ascii="Cambria" w:hAnsi="Cambria"/>
          <w:color w:val="auto"/>
        </w:rPr>
        <w:t>list</w:t>
      </w:r>
      <w:r w:rsidRPr="00220314">
        <w:rPr>
          <w:rFonts w:ascii="Cambria" w:hAnsi="Cambria"/>
          <w:color w:val="auto"/>
          <w:lang w:val="ru-RU"/>
        </w:rPr>
        <w:t xml:space="preserve"> </w:t>
      </w:r>
      <w:r w:rsidRPr="00DC3839">
        <w:rPr>
          <w:rFonts w:ascii="Cambria" w:hAnsi="Cambria"/>
          <w:color w:val="auto"/>
        </w:rPr>
        <w:t>may</w:t>
      </w:r>
      <w:r w:rsidRPr="00220314">
        <w:rPr>
          <w:rFonts w:ascii="Cambria" w:hAnsi="Cambria"/>
          <w:color w:val="auto"/>
          <w:lang w:val="ru-RU"/>
        </w:rPr>
        <w:t xml:space="preserve"> </w:t>
      </w:r>
      <w:r w:rsidRPr="00DC3839">
        <w:rPr>
          <w:rFonts w:ascii="Cambria" w:hAnsi="Cambria"/>
          <w:color w:val="auto"/>
        </w:rPr>
        <w:t>be</w:t>
      </w:r>
      <w:r w:rsidRPr="00220314">
        <w:rPr>
          <w:rFonts w:ascii="Cambria" w:hAnsi="Cambria"/>
          <w:color w:val="auto"/>
          <w:lang w:val="ru-RU"/>
        </w:rPr>
        <w:t xml:space="preserve"> </w:t>
      </w:r>
      <w:r w:rsidRPr="00DC3839">
        <w:rPr>
          <w:rFonts w:ascii="Cambria" w:hAnsi="Cambria"/>
          <w:color w:val="auto"/>
        </w:rPr>
        <w:t>expanded</w:t>
      </w:r>
      <w:r w:rsidRPr="00220314">
        <w:rPr>
          <w:rFonts w:ascii="Cambria" w:hAnsi="Cambria"/>
          <w:color w:val="auto"/>
          <w:lang w:val="ru-RU"/>
        </w:rPr>
        <w:t xml:space="preserve"> </w:t>
      </w:r>
      <w:r w:rsidRPr="00DC3839">
        <w:rPr>
          <w:rFonts w:ascii="Cambria" w:hAnsi="Cambria"/>
          <w:color w:val="auto"/>
        </w:rPr>
        <w:t>by</w:t>
      </w:r>
      <w:r w:rsidRPr="00220314">
        <w:rPr>
          <w:rFonts w:ascii="Cambria" w:hAnsi="Cambria"/>
          <w:color w:val="auto"/>
          <w:lang w:val="ru-RU"/>
        </w:rPr>
        <w:t xml:space="preserve"> </w:t>
      </w:r>
      <w:r w:rsidRPr="00DC3839">
        <w:rPr>
          <w:rFonts w:ascii="Cambria" w:hAnsi="Cambria"/>
          <w:color w:val="auto"/>
        </w:rPr>
        <w:t>the</w:t>
      </w:r>
      <w:r w:rsidRPr="00220314">
        <w:rPr>
          <w:rFonts w:ascii="Cambria" w:hAnsi="Cambria"/>
          <w:color w:val="auto"/>
          <w:lang w:val="ru-RU"/>
        </w:rPr>
        <w:t xml:space="preserve"> </w:t>
      </w:r>
      <w:r w:rsidRPr="00DC3839">
        <w:rPr>
          <w:rFonts w:ascii="Cambria" w:hAnsi="Cambria"/>
          <w:color w:val="auto"/>
        </w:rPr>
        <w:t>Bidder</w:t>
      </w:r>
      <w:r w:rsidRPr="00220314">
        <w:rPr>
          <w:rFonts w:ascii="Cambria" w:hAnsi="Cambria"/>
          <w:color w:val="auto"/>
          <w:lang w:val="ru-RU"/>
        </w:rPr>
        <w:t xml:space="preserve">, </w:t>
      </w:r>
      <w:r w:rsidRPr="00DC3839">
        <w:rPr>
          <w:rFonts w:ascii="Cambria" w:hAnsi="Cambria"/>
          <w:color w:val="auto"/>
        </w:rPr>
        <w:t>if</w:t>
      </w:r>
      <w:r w:rsidRPr="00220314">
        <w:rPr>
          <w:rFonts w:ascii="Cambria" w:hAnsi="Cambria"/>
          <w:color w:val="auto"/>
          <w:lang w:val="ru-RU"/>
        </w:rPr>
        <w:t xml:space="preserve"> </w:t>
      </w:r>
      <w:r w:rsidRPr="00DC3839">
        <w:rPr>
          <w:rFonts w:ascii="Cambria" w:hAnsi="Cambria"/>
          <w:color w:val="auto"/>
        </w:rPr>
        <w:t>required</w:t>
      </w:r>
      <w:r w:rsidR="00220314" w:rsidRPr="00220314">
        <w:rPr>
          <w:rFonts w:ascii="Cambria" w:hAnsi="Cambria"/>
          <w:color w:val="auto"/>
          <w:lang w:val="ru-RU"/>
        </w:rPr>
        <w:t>/</w:t>
      </w:r>
      <w:r w:rsidR="00220314" w:rsidRPr="0094311A">
        <w:rPr>
          <w:rFonts w:ascii="Cambria" w:hAnsi="Cambria"/>
          <w:color w:val="0070C0"/>
          <w:lang w:val="ru-RU"/>
        </w:rPr>
        <w:t xml:space="preserve">Указывается каждая отдельная основная единица оборудования, которая будет задействована в рамках Контракта. Перечисленное оборудование должно быть закреплено исключительно за Контрактом на необходимый срок и не должно быть частью оборудования, используемого в других Контрактах. </w:t>
      </w:r>
      <w:r w:rsidR="00220314" w:rsidRPr="0094311A">
        <w:rPr>
          <w:rFonts w:ascii="Cambria" w:hAnsi="Cambria"/>
          <w:color w:val="0070C0"/>
        </w:rPr>
        <w:t>При необходимости список может быть расширен Участником т</w:t>
      </w:r>
      <w:r w:rsidR="00220314" w:rsidRPr="0094311A">
        <w:rPr>
          <w:rFonts w:ascii="Cambria" w:hAnsi="Cambria"/>
          <w:color w:val="0070C0"/>
          <w:lang w:val="ru-RU"/>
        </w:rPr>
        <w:t>ендера</w:t>
      </w:r>
      <w:r w:rsidRPr="0094311A">
        <w:rPr>
          <w:rFonts w:ascii="Cambria" w:hAnsi="Cambria"/>
          <w:color w:val="0070C0"/>
        </w:rPr>
        <w:t>.</w:t>
      </w:r>
    </w:p>
    <w:tbl>
      <w:tblPr>
        <w:tblStyle w:val="TableGrid"/>
        <w:tblW w:w="0" w:type="auto"/>
        <w:tblLook w:val="04A0" w:firstRow="1" w:lastRow="0" w:firstColumn="1" w:lastColumn="0" w:noHBand="0" w:noVBand="1"/>
      </w:tblPr>
      <w:tblGrid>
        <w:gridCol w:w="2377"/>
        <w:gridCol w:w="1098"/>
        <w:gridCol w:w="1064"/>
        <w:gridCol w:w="1856"/>
        <w:gridCol w:w="1631"/>
        <w:gridCol w:w="1030"/>
      </w:tblGrid>
      <w:tr w:rsidR="00DC3839" w:rsidRPr="00DC3839" w14:paraId="22A1A2FC" w14:textId="77777777" w:rsidTr="00597425">
        <w:tc>
          <w:tcPr>
            <w:tcW w:w="2377" w:type="dxa"/>
            <w:shd w:val="clear" w:color="auto" w:fill="auto"/>
          </w:tcPr>
          <w:p w14:paraId="2DBC1E5C" w14:textId="6E97CD26" w:rsidR="00B33550" w:rsidRPr="002A4191"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mbria" w:hAnsi="Cambria"/>
                <w:b/>
                <w:color w:val="auto"/>
                <w:lang w:val="fr-FR"/>
              </w:rPr>
            </w:pPr>
            <w:r w:rsidRPr="002A4191">
              <w:rPr>
                <w:rFonts w:ascii="Cambria" w:hAnsi="Cambria"/>
                <w:b/>
                <w:color w:val="auto"/>
                <w:lang w:val="fr-FR"/>
              </w:rPr>
              <w:t>Type / Description / Mode</w:t>
            </w:r>
            <w:r w:rsidR="00220314" w:rsidRPr="002A4191">
              <w:rPr>
                <w:rFonts w:ascii="Cambria" w:hAnsi="Cambria"/>
                <w:b/>
                <w:color w:val="auto"/>
                <w:lang w:val="fr-FR"/>
              </w:rPr>
              <w:t xml:space="preserve">/ </w:t>
            </w:r>
            <w:r w:rsidR="00220314" w:rsidRPr="0094311A">
              <w:rPr>
                <w:rFonts w:ascii="Cambria" w:hAnsi="Cambria"/>
                <w:b/>
                <w:color w:val="0070C0"/>
                <w:lang w:val="ru-RU"/>
              </w:rPr>
              <w:t>Вид</w:t>
            </w:r>
            <w:r w:rsidR="00220314" w:rsidRPr="002A4191">
              <w:rPr>
                <w:rFonts w:ascii="Cambria" w:hAnsi="Cambria"/>
                <w:b/>
                <w:color w:val="0070C0"/>
                <w:lang w:val="fr-FR"/>
              </w:rPr>
              <w:t>/</w:t>
            </w:r>
            <w:r w:rsidR="00220314" w:rsidRPr="0094311A">
              <w:rPr>
                <w:rFonts w:ascii="Cambria" w:hAnsi="Cambria"/>
                <w:b/>
                <w:color w:val="0070C0"/>
              </w:rPr>
              <w:t>Описание</w:t>
            </w:r>
            <w:r w:rsidR="00220314" w:rsidRPr="002A4191">
              <w:rPr>
                <w:rFonts w:ascii="Cambria" w:hAnsi="Cambria"/>
                <w:b/>
                <w:color w:val="0070C0"/>
                <w:lang w:val="fr-FR"/>
              </w:rPr>
              <w:t>/</w:t>
            </w:r>
            <w:r w:rsidR="00220314" w:rsidRPr="0094311A">
              <w:rPr>
                <w:rFonts w:ascii="Cambria" w:hAnsi="Cambria"/>
                <w:b/>
                <w:color w:val="0070C0"/>
              </w:rPr>
              <w:t>Режим</w:t>
            </w:r>
          </w:p>
        </w:tc>
        <w:tc>
          <w:tcPr>
            <w:tcW w:w="1098" w:type="dxa"/>
            <w:shd w:val="clear" w:color="auto" w:fill="auto"/>
          </w:tcPr>
          <w:p w14:paraId="24E56945" w14:textId="7816A968"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mbria" w:hAnsi="Cambria"/>
                <w:b/>
                <w:color w:val="auto"/>
                <w:lang w:val="en-US"/>
              </w:rPr>
            </w:pPr>
            <w:r w:rsidRPr="00DC3839">
              <w:rPr>
                <w:rFonts w:ascii="Cambria" w:hAnsi="Cambria"/>
                <w:b/>
                <w:color w:val="auto"/>
              </w:rPr>
              <w:t>Size / Capacity</w:t>
            </w:r>
            <w:r w:rsidR="00220314" w:rsidRPr="0094311A">
              <w:rPr>
                <w:rFonts w:ascii="Cambria" w:hAnsi="Cambria"/>
                <w:b/>
                <w:color w:val="0070C0"/>
              </w:rPr>
              <w:t xml:space="preserve">/ Размер / </w:t>
            </w:r>
            <w:r w:rsidR="00220314" w:rsidRPr="0094311A">
              <w:rPr>
                <w:rFonts w:ascii="Cambria" w:hAnsi="Cambria"/>
                <w:b/>
                <w:color w:val="0070C0"/>
                <w:lang w:val="ru-RU"/>
              </w:rPr>
              <w:t>Объем</w:t>
            </w:r>
          </w:p>
        </w:tc>
        <w:tc>
          <w:tcPr>
            <w:tcW w:w="1064" w:type="dxa"/>
            <w:shd w:val="clear" w:color="auto" w:fill="auto"/>
          </w:tcPr>
          <w:p w14:paraId="1004383D" w14:textId="1128F93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mbria" w:hAnsi="Cambria"/>
                <w:b/>
                <w:color w:val="auto"/>
                <w:lang w:val="en-US"/>
              </w:rPr>
            </w:pPr>
            <w:r w:rsidRPr="00DC3839">
              <w:rPr>
                <w:rFonts w:ascii="Cambria" w:hAnsi="Cambria"/>
                <w:b/>
                <w:color w:val="auto"/>
              </w:rPr>
              <w:t>Number</w:t>
            </w:r>
            <w:r w:rsidR="00220314">
              <w:rPr>
                <w:rFonts w:ascii="Cambria" w:hAnsi="Cambria"/>
                <w:b/>
                <w:color w:val="auto"/>
              </w:rPr>
              <w:t>/</w:t>
            </w:r>
            <w:r w:rsidR="00220314" w:rsidRPr="00DC3839">
              <w:rPr>
                <w:rFonts w:ascii="Cambria" w:hAnsi="Cambria"/>
                <w:b/>
                <w:color w:val="auto"/>
              </w:rPr>
              <w:t xml:space="preserve"> </w:t>
            </w:r>
            <w:r w:rsidR="00220314" w:rsidRPr="0094311A">
              <w:rPr>
                <w:rFonts w:ascii="Cambria" w:hAnsi="Cambria"/>
                <w:b/>
                <w:color w:val="0070C0"/>
              </w:rPr>
              <w:t>Число</w:t>
            </w:r>
          </w:p>
        </w:tc>
        <w:tc>
          <w:tcPr>
            <w:tcW w:w="1856" w:type="dxa"/>
            <w:shd w:val="clear" w:color="auto" w:fill="auto"/>
          </w:tcPr>
          <w:p w14:paraId="0CEE2A2B" w14:textId="0E464F2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mbria" w:hAnsi="Cambria"/>
                <w:b/>
                <w:color w:val="auto"/>
                <w:lang w:val="en-US"/>
              </w:rPr>
            </w:pPr>
            <w:r w:rsidRPr="00DC3839">
              <w:rPr>
                <w:rFonts w:ascii="Cambria" w:hAnsi="Cambria"/>
                <w:b/>
                <w:color w:val="auto"/>
              </w:rPr>
              <w:t>Current Location</w:t>
            </w:r>
            <w:r w:rsidR="00220314" w:rsidRPr="00DC3839">
              <w:rPr>
                <w:rFonts w:ascii="Cambria" w:hAnsi="Cambria"/>
                <w:b/>
                <w:color w:val="auto"/>
              </w:rPr>
              <w:t xml:space="preserve"> </w:t>
            </w:r>
            <w:r w:rsidR="00220314" w:rsidRPr="0094311A">
              <w:rPr>
                <w:rFonts w:ascii="Cambria" w:hAnsi="Cambria"/>
                <w:b/>
                <w:color w:val="0070C0"/>
              </w:rPr>
              <w:t>Текущее местоположение</w:t>
            </w:r>
          </w:p>
        </w:tc>
        <w:tc>
          <w:tcPr>
            <w:tcW w:w="1631" w:type="dxa"/>
            <w:shd w:val="clear" w:color="auto" w:fill="auto"/>
          </w:tcPr>
          <w:p w14:paraId="27D47B54" w14:textId="22303711" w:rsidR="00B33550" w:rsidRPr="00220314"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mbria" w:hAnsi="Cambria"/>
                <w:b/>
                <w:color w:val="auto"/>
                <w:lang w:val="ru-RU"/>
              </w:rPr>
            </w:pPr>
            <w:r w:rsidRPr="00DC3839">
              <w:rPr>
                <w:rFonts w:ascii="Cambria" w:hAnsi="Cambria"/>
                <w:b/>
                <w:color w:val="auto"/>
              </w:rPr>
              <w:t>Owned</w:t>
            </w:r>
            <w:r w:rsidRPr="00220314">
              <w:rPr>
                <w:rFonts w:ascii="Cambria" w:hAnsi="Cambria"/>
                <w:b/>
                <w:color w:val="auto"/>
                <w:lang w:val="ru-RU"/>
              </w:rPr>
              <w:t xml:space="preserve"> </w:t>
            </w:r>
            <w:r w:rsidRPr="00DC3839">
              <w:rPr>
                <w:rFonts w:ascii="Cambria" w:hAnsi="Cambria"/>
                <w:b/>
                <w:color w:val="auto"/>
              </w:rPr>
              <w:t>or</w:t>
            </w:r>
            <w:r w:rsidRPr="00220314">
              <w:rPr>
                <w:rFonts w:ascii="Cambria" w:hAnsi="Cambria"/>
                <w:b/>
                <w:color w:val="auto"/>
                <w:lang w:val="ru-RU"/>
              </w:rPr>
              <w:t xml:space="preserve"> </w:t>
            </w:r>
            <w:r w:rsidRPr="00DC3839">
              <w:rPr>
                <w:rFonts w:ascii="Cambria" w:hAnsi="Cambria"/>
                <w:b/>
                <w:color w:val="auto"/>
              </w:rPr>
              <w:t>leased</w:t>
            </w:r>
            <w:r w:rsidR="00220314" w:rsidRPr="0094311A">
              <w:rPr>
                <w:rFonts w:ascii="Cambria" w:hAnsi="Cambria"/>
                <w:b/>
                <w:color w:val="0070C0"/>
                <w:lang w:val="ru-RU"/>
              </w:rPr>
              <w:t>/ В собственности или аренде</w:t>
            </w:r>
          </w:p>
        </w:tc>
        <w:tc>
          <w:tcPr>
            <w:tcW w:w="1030" w:type="dxa"/>
            <w:shd w:val="clear" w:color="auto" w:fill="auto"/>
          </w:tcPr>
          <w:p w14:paraId="1D8C18D7" w14:textId="0D406AEE"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mbria" w:hAnsi="Cambria"/>
                <w:b/>
                <w:color w:val="auto"/>
                <w:lang w:val="en-US"/>
              </w:rPr>
            </w:pPr>
            <w:r w:rsidRPr="00DC3839">
              <w:rPr>
                <w:rFonts w:ascii="Cambria" w:hAnsi="Cambria"/>
                <w:b/>
                <w:color w:val="auto"/>
              </w:rPr>
              <w:t>Age</w:t>
            </w:r>
            <w:r w:rsidR="00220314">
              <w:rPr>
                <w:rFonts w:ascii="Cambria" w:hAnsi="Cambria"/>
                <w:b/>
                <w:color w:val="auto"/>
              </w:rPr>
              <w:t>/</w:t>
            </w:r>
            <w:r w:rsidR="00220314">
              <w:rPr>
                <w:rFonts w:ascii="Cambria" w:hAnsi="Cambria"/>
                <w:b/>
                <w:color w:val="auto"/>
                <w:lang w:val="ru-RU"/>
              </w:rPr>
              <w:t xml:space="preserve"> </w:t>
            </w:r>
            <w:r w:rsidR="00220314" w:rsidRPr="0094311A">
              <w:rPr>
                <w:rFonts w:ascii="Cambria" w:hAnsi="Cambria"/>
                <w:b/>
                <w:color w:val="0070C0"/>
                <w:lang w:val="ru-RU"/>
              </w:rPr>
              <w:t>Год выпуска</w:t>
            </w:r>
          </w:p>
        </w:tc>
      </w:tr>
      <w:tr w:rsidR="00DC3839" w:rsidRPr="00DC3839" w14:paraId="636AD853" w14:textId="77777777" w:rsidTr="00597425">
        <w:tc>
          <w:tcPr>
            <w:tcW w:w="2377" w:type="dxa"/>
          </w:tcPr>
          <w:p w14:paraId="2DF65DD6"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098" w:type="dxa"/>
          </w:tcPr>
          <w:p w14:paraId="5F7AAEBC"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064" w:type="dxa"/>
          </w:tcPr>
          <w:p w14:paraId="008E53E4"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856" w:type="dxa"/>
          </w:tcPr>
          <w:p w14:paraId="6F351363"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631" w:type="dxa"/>
          </w:tcPr>
          <w:p w14:paraId="6235BAB2"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030" w:type="dxa"/>
          </w:tcPr>
          <w:p w14:paraId="42481C1A"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r>
      <w:tr w:rsidR="00DC3839" w:rsidRPr="00DC3839" w14:paraId="27531BDA" w14:textId="77777777" w:rsidTr="00597425">
        <w:tc>
          <w:tcPr>
            <w:tcW w:w="2377" w:type="dxa"/>
          </w:tcPr>
          <w:p w14:paraId="14F9E1EA"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098" w:type="dxa"/>
          </w:tcPr>
          <w:p w14:paraId="515C87DA"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064" w:type="dxa"/>
          </w:tcPr>
          <w:p w14:paraId="65D498B9"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856" w:type="dxa"/>
          </w:tcPr>
          <w:p w14:paraId="27F3EBF1"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631" w:type="dxa"/>
          </w:tcPr>
          <w:p w14:paraId="53AF4442"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030" w:type="dxa"/>
          </w:tcPr>
          <w:p w14:paraId="05DA6B4D"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r>
      <w:tr w:rsidR="00DC3839" w:rsidRPr="00DC3839" w14:paraId="058B9875" w14:textId="77777777" w:rsidTr="00597425">
        <w:tc>
          <w:tcPr>
            <w:tcW w:w="2377" w:type="dxa"/>
          </w:tcPr>
          <w:p w14:paraId="3A603A7C"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098" w:type="dxa"/>
          </w:tcPr>
          <w:p w14:paraId="18B07B0B"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064" w:type="dxa"/>
          </w:tcPr>
          <w:p w14:paraId="456D2039"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856" w:type="dxa"/>
          </w:tcPr>
          <w:p w14:paraId="067A12A3"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631" w:type="dxa"/>
          </w:tcPr>
          <w:p w14:paraId="1429A839"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030" w:type="dxa"/>
          </w:tcPr>
          <w:p w14:paraId="1D273E3E"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r>
      <w:tr w:rsidR="00DC3839" w:rsidRPr="00DC3839" w14:paraId="67D56969" w14:textId="77777777" w:rsidTr="00597425">
        <w:tc>
          <w:tcPr>
            <w:tcW w:w="2377" w:type="dxa"/>
          </w:tcPr>
          <w:p w14:paraId="5764825D"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098" w:type="dxa"/>
          </w:tcPr>
          <w:p w14:paraId="45EA1D06"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064" w:type="dxa"/>
          </w:tcPr>
          <w:p w14:paraId="416856F5"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856" w:type="dxa"/>
          </w:tcPr>
          <w:p w14:paraId="5ADCBE6F"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631" w:type="dxa"/>
          </w:tcPr>
          <w:p w14:paraId="61828276"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030" w:type="dxa"/>
          </w:tcPr>
          <w:p w14:paraId="66D3D669"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r>
      <w:tr w:rsidR="00DC3839" w:rsidRPr="00DC3839" w14:paraId="5A435127" w14:textId="77777777" w:rsidTr="00597425">
        <w:tc>
          <w:tcPr>
            <w:tcW w:w="2377" w:type="dxa"/>
          </w:tcPr>
          <w:p w14:paraId="0139D73C"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098" w:type="dxa"/>
          </w:tcPr>
          <w:p w14:paraId="2302D677"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064" w:type="dxa"/>
          </w:tcPr>
          <w:p w14:paraId="3EEA5984"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856" w:type="dxa"/>
          </w:tcPr>
          <w:p w14:paraId="3F78EA78"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631" w:type="dxa"/>
          </w:tcPr>
          <w:p w14:paraId="1CC7C0BB"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030" w:type="dxa"/>
          </w:tcPr>
          <w:p w14:paraId="3639962F"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r>
      <w:tr w:rsidR="00DC3839" w:rsidRPr="00DC3839" w14:paraId="7E7A69D2" w14:textId="77777777" w:rsidTr="00597425">
        <w:tc>
          <w:tcPr>
            <w:tcW w:w="2377" w:type="dxa"/>
          </w:tcPr>
          <w:p w14:paraId="638D3B54"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098" w:type="dxa"/>
          </w:tcPr>
          <w:p w14:paraId="3C29F084"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064" w:type="dxa"/>
          </w:tcPr>
          <w:p w14:paraId="2FFCBA1E"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856" w:type="dxa"/>
          </w:tcPr>
          <w:p w14:paraId="0D7CD34A"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631" w:type="dxa"/>
          </w:tcPr>
          <w:p w14:paraId="08C26ED1"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030" w:type="dxa"/>
          </w:tcPr>
          <w:p w14:paraId="2621EC7E"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r>
      <w:tr w:rsidR="00DC3839" w:rsidRPr="00DC3839" w14:paraId="15EDAC40" w14:textId="77777777" w:rsidTr="00597425">
        <w:tc>
          <w:tcPr>
            <w:tcW w:w="2377" w:type="dxa"/>
          </w:tcPr>
          <w:p w14:paraId="393AAB81"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098" w:type="dxa"/>
          </w:tcPr>
          <w:p w14:paraId="1AD2446A"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064" w:type="dxa"/>
          </w:tcPr>
          <w:p w14:paraId="0F97541A"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856" w:type="dxa"/>
          </w:tcPr>
          <w:p w14:paraId="3B8228C3"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631" w:type="dxa"/>
          </w:tcPr>
          <w:p w14:paraId="0B6286FA"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030" w:type="dxa"/>
          </w:tcPr>
          <w:p w14:paraId="5DE0D8E5"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r>
      <w:tr w:rsidR="00DC3839" w:rsidRPr="00DC3839" w14:paraId="5848FA79" w14:textId="77777777" w:rsidTr="00597425">
        <w:tc>
          <w:tcPr>
            <w:tcW w:w="2377" w:type="dxa"/>
          </w:tcPr>
          <w:p w14:paraId="59F5CBAB"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098" w:type="dxa"/>
          </w:tcPr>
          <w:p w14:paraId="459356B5"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064" w:type="dxa"/>
          </w:tcPr>
          <w:p w14:paraId="407233B2"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856" w:type="dxa"/>
          </w:tcPr>
          <w:p w14:paraId="78361A9D"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631" w:type="dxa"/>
          </w:tcPr>
          <w:p w14:paraId="4EA7E8E7"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030" w:type="dxa"/>
          </w:tcPr>
          <w:p w14:paraId="1A9EC71A"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r>
      <w:tr w:rsidR="00DC3839" w:rsidRPr="00DC3839" w14:paraId="0E3333DF" w14:textId="77777777" w:rsidTr="00597425">
        <w:tc>
          <w:tcPr>
            <w:tcW w:w="2377" w:type="dxa"/>
          </w:tcPr>
          <w:p w14:paraId="02BDDF7C"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098" w:type="dxa"/>
          </w:tcPr>
          <w:p w14:paraId="49333E43"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064" w:type="dxa"/>
          </w:tcPr>
          <w:p w14:paraId="4DE85C3E"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856" w:type="dxa"/>
          </w:tcPr>
          <w:p w14:paraId="6627A770"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631" w:type="dxa"/>
          </w:tcPr>
          <w:p w14:paraId="1A4F69A1"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030" w:type="dxa"/>
          </w:tcPr>
          <w:p w14:paraId="7393F537"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r>
      <w:tr w:rsidR="00DC3839" w:rsidRPr="00DC3839" w14:paraId="2CE4DDE0" w14:textId="77777777" w:rsidTr="00597425">
        <w:tc>
          <w:tcPr>
            <w:tcW w:w="2377" w:type="dxa"/>
          </w:tcPr>
          <w:p w14:paraId="5D59B346"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098" w:type="dxa"/>
          </w:tcPr>
          <w:p w14:paraId="553F6649"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064" w:type="dxa"/>
          </w:tcPr>
          <w:p w14:paraId="7C43E0E6"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856" w:type="dxa"/>
          </w:tcPr>
          <w:p w14:paraId="5317C45A"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631" w:type="dxa"/>
          </w:tcPr>
          <w:p w14:paraId="51D480A5"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030" w:type="dxa"/>
          </w:tcPr>
          <w:p w14:paraId="60580C83"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r>
      <w:tr w:rsidR="00DC3839" w:rsidRPr="00DC3839" w14:paraId="3A0D8339" w14:textId="77777777" w:rsidTr="00597425">
        <w:tc>
          <w:tcPr>
            <w:tcW w:w="2377" w:type="dxa"/>
          </w:tcPr>
          <w:p w14:paraId="63209D82"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098" w:type="dxa"/>
          </w:tcPr>
          <w:p w14:paraId="75477AD6"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064" w:type="dxa"/>
          </w:tcPr>
          <w:p w14:paraId="52405230"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856" w:type="dxa"/>
          </w:tcPr>
          <w:p w14:paraId="089DCB64"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631" w:type="dxa"/>
          </w:tcPr>
          <w:p w14:paraId="2890678A"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030" w:type="dxa"/>
          </w:tcPr>
          <w:p w14:paraId="46E0D30D"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r>
      <w:tr w:rsidR="00DC3839" w:rsidRPr="00DC3839" w14:paraId="63804525" w14:textId="77777777" w:rsidTr="00597425">
        <w:tc>
          <w:tcPr>
            <w:tcW w:w="2377" w:type="dxa"/>
          </w:tcPr>
          <w:p w14:paraId="336FF1F5"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098" w:type="dxa"/>
          </w:tcPr>
          <w:p w14:paraId="68A20C15"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064" w:type="dxa"/>
          </w:tcPr>
          <w:p w14:paraId="2BB677CB"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856" w:type="dxa"/>
          </w:tcPr>
          <w:p w14:paraId="121E6B62"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631" w:type="dxa"/>
          </w:tcPr>
          <w:p w14:paraId="340A50C4"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030" w:type="dxa"/>
          </w:tcPr>
          <w:p w14:paraId="0AC93198"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r>
      <w:tr w:rsidR="00DC3839" w:rsidRPr="00DC3839" w14:paraId="71601011" w14:textId="77777777" w:rsidTr="00597425">
        <w:tc>
          <w:tcPr>
            <w:tcW w:w="2377" w:type="dxa"/>
          </w:tcPr>
          <w:p w14:paraId="4AE98DBC"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098" w:type="dxa"/>
          </w:tcPr>
          <w:p w14:paraId="7CEF3158"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064" w:type="dxa"/>
          </w:tcPr>
          <w:p w14:paraId="7F450B2E"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856" w:type="dxa"/>
          </w:tcPr>
          <w:p w14:paraId="16CADAA0"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631" w:type="dxa"/>
          </w:tcPr>
          <w:p w14:paraId="7F31E9CA"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030" w:type="dxa"/>
          </w:tcPr>
          <w:p w14:paraId="38E2D708"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r>
      <w:tr w:rsidR="00DC3839" w:rsidRPr="00DC3839" w14:paraId="330A7330" w14:textId="77777777" w:rsidTr="00597425">
        <w:tc>
          <w:tcPr>
            <w:tcW w:w="2377" w:type="dxa"/>
          </w:tcPr>
          <w:p w14:paraId="0D5544EE"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098" w:type="dxa"/>
          </w:tcPr>
          <w:p w14:paraId="1B420F8B"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064" w:type="dxa"/>
          </w:tcPr>
          <w:p w14:paraId="505AF9FF"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856" w:type="dxa"/>
          </w:tcPr>
          <w:p w14:paraId="4D3595CF"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631" w:type="dxa"/>
          </w:tcPr>
          <w:p w14:paraId="1BC10ECD"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030" w:type="dxa"/>
          </w:tcPr>
          <w:p w14:paraId="586197D4"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r>
      <w:tr w:rsidR="00DC3839" w:rsidRPr="00DC3839" w14:paraId="30BFF36B" w14:textId="77777777" w:rsidTr="00597425">
        <w:tc>
          <w:tcPr>
            <w:tcW w:w="2377" w:type="dxa"/>
          </w:tcPr>
          <w:p w14:paraId="32F1C3BE"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098" w:type="dxa"/>
          </w:tcPr>
          <w:p w14:paraId="7FEF188D"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064" w:type="dxa"/>
          </w:tcPr>
          <w:p w14:paraId="128DD2D6"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856" w:type="dxa"/>
          </w:tcPr>
          <w:p w14:paraId="65DE07B9"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631" w:type="dxa"/>
          </w:tcPr>
          <w:p w14:paraId="11DB35F4"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030" w:type="dxa"/>
          </w:tcPr>
          <w:p w14:paraId="21B17AC7"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r>
      <w:tr w:rsidR="00DC3839" w:rsidRPr="00DC3839" w14:paraId="2E5DCC10" w14:textId="77777777" w:rsidTr="00597425">
        <w:tc>
          <w:tcPr>
            <w:tcW w:w="2377" w:type="dxa"/>
          </w:tcPr>
          <w:p w14:paraId="4EEA2284"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098" w:type="dxa"/>
          </w:tcPr>
          <w:p w14:paraId="073B0935"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064" w:type="dxa"/>
          </w:tcPr>
          <w:p w14:paraId="7EDCF544"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856" w:type="dxa"/>
          </w:tcPr>
          <w:p w14:paraId="7DBA28B0"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631" w:type="dxa"/>
          </w:tcPr>
          <w:p w14:paraId="69B7D2DC"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030" w:type="dxa"/>
          </w:tcPr>
          <w:p w14:paraId="4C21238E"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r>
    </w:tbl>
    <w:p w14:paraId="34E559F0" w14:textId="77777777" w:rsidR="00B33550" w:rsidRPr="00DC3839" w:rsidRDefault="00B33550" w:rsidP="00B33550">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color w:val="auto"/>
          <w:lang w:val="en-US"/>
        </w:rPr>
      </w:pPr>
    </w:p>
    <w:p w14:paraId="5DB812B2" w14:textId="1691933B" w:rsidR="00B33550" w:rsidRPr="00DC3839" w:rsidRDefault="00B33550" w:rsidP="00B33550">
      <w:pPr>
        <w:rPr>
          <w:rFonts w:ascii="Cambria" w:hAnsi="Cambria"/>
          <w:color w:val="auto"/>
        </w:rPr>
      </w:pPr>
      <w:r w:rsidRPr="00DC3839">
        <w:rPr>
          <w:rFonts w:ascii="Cambria" w:hAnsi="Cambria"/>
          <w:color w:val="auto"/>
        </w:rPr>
        <w:t>Authorized and binding signature</w:t>
      </w:r>
      <w:r w:rsidR="007224C0">
        <w:rPr>
          <w:rFonts w:ascii="Cambria" w:hAnsi="Cambria"/>
          <w:color w:val="auto"/>
        </w:rPr>
        <w:t>/</w:t>
      </w:r>
      <w:r w:rsidR="007224C0" w:rsidRPr="007224C0">
        <w:rPr>
          <w:rFonts w:ascii="Cambria" w:hAnsi="Cambria"/>
          <w:color w:val="auto"/>
        </w:rPr>
        <w:t xml:space="preserve"> </w:t>
      </w:r>
      <w:r w:rsidR="007224C0" w:rsidRPr="0094311A">
        <w:rPr>
          <w:rFonts w:ascii="Cambria" w:hAnsi="Cambria"/>
          <w:color w:val="0070C0"/>
        </w:rPr>
        <w:t>Подпись уполномоченного лица</w:t>
      </w:r>
      <w:r w:rsidRPr="0094311A">
        <w:rPr>
          <w:rFonts w:ascii="Cambria" w:hAnsi="Cambria"/>
          <w:color w:val="0070C0"/>
        </w:rPr>
        <w:t xml:space="preserve">: </w:t>
      </w:r>
      <w:r w:rsidRPr="00DC3839">
        <w:rPr>
          <w:rFonts w:ascii="Cambria" w:hAnsi="Cambria"/>
          <w:color w:val="auto"/>
        </w:rPr>
        <w:t>____________________</w:t>
      </w:r>
    </w:p>
    <w:p w14:paraId="79B20D94" w14:textId="77777777" w:rsidR="00B33550" w:rsidRPr="00DC3839" w:rsidRDefault="00B33550" w:rsidP="00B33550">
      <w:pPr>
        <w:rPr>
          <w:rFonts w:ascii="Cambria" w:hAnsi="Cambria"/>
          <w:color w:val="auto"/>
        </w:rPr>
      </w:pPr>
    </w:p>
    <w:p w14:paraId="3EBFDB94" w14:textId="0269CEC4" w:rsidR="00B33550" w:rsidRPr="00DC3839" w:rsidRDefault="00B33550" w:rsidP="007224C0">
      <w:pPr>
        <w:jc w:val="left"/>
        <w:rPr>
          <w:rFonts w:ascii="Cambria" w:hAnsi="Cambria"/>
          <w:color w:val="auto"/>
        </w:rPr>
      </w:pPr>
      <w:r w:rsidRPr="00DC3839">
        <w:rPr>
          <w:rFonts w:ascii="Cambria" w:hAnsi="Cambria"/>
          <w:color w:val="auto"/>
        </w:rPr>
        <w:t>Name and function of the signatory</w:t>
      </w:r>
      <w:r w:rsidR="007224C0" w:rsidRPr="007224C0">
        <w:rPr>
          <w:rFonts w:ascii="Cambria" w:hAnsi="Cambria"/>
          <w:color w:val="002060"/>
        </w:rPr>
        <w:t xml:space="preserve">/ </w:t>
      </w:r>
      <w:r w:rsidR="007224C0" w:rsidRPr="0094311A">
        <w:rPr>
          <w:rFonts w:ascii="Cambria" w:hAnsi="Cambria"/>
          <w:color w:val="0070C0"/>
        </w:rPr>
        <w:t>Имя и должность подписавшего</w:t>
      </w:r>
      <w:r w:rsidRPr="0094311A">
        <w:rPr>
          <w:rFonts w:ascii="Cambria" w:hAnsi="Cambria"/>
          <w:color w:val="0070C0"/>
        </w:rPr>
        <w:t xml:space="preserve">: </w:t>
      </w:r>
      <w:r w:rsidRPr="00DC3839">
        <w:rPr>
          <w:rFonts w:ascii="Cambria" w:hAnsi="Cambria"/>
          <w:color w:val="auto"/>
        </w:rPr>
        <w:t>___________________________________________</w:t>
      </w:r>
    </w:p>
    <w:p w14:paraId="61579D7F" w14:textId="77777777" w:rsidR="00B33550" w:rsidRPr="00DC3839" w:rsidRDefault="00B33550" w:rsidP="00B33550">
      <w:pPr>
        <w:rPr>
          <w:rFonts w:ascii="Cambria" w:hAnsi="Cambria"/>
          <w:color w:val="auto"/>
        </w:rPr>
      </w:pPr>
    </w:p>
    <w:p w14:paraId="7941FE14" w14:textId="05CAE615" w:rsidR="00B33550" w:rsidRPr="00DC3839" w:rsidRDefault="00B33550" w:rsidP="00B33550">
      <w:pPr>
        <w:rPr>
          <w:rFonts w:ascii="Cambria" w:hAnsi="Cambria"/>
          <w:color w:val="auto"/>
        </w:rPr>
      </w:pPr>
      <w:r w:rsidRPr="00DC3839">
        <w:rPr>
          <w:rFonts w:ascii="Cambria" w:hAnsi="Cambria"/>
          <w:color w:val="auto"/>
        </w:rPr>
        <w:t>Date of signing</w:t>
      </w:r>
      <w:r w:rsidR="007224C0">
        <w:rPr>
          <w:rFonts w:ascii="Cambria" w:hAnsi="Cambria"/>
          <w:color w:val="auto"/>
        </w:rPr>
        <w:t>/</w:t>
      </w:r>
      <w:r w:rsidR="007224C0" w:rsidRPr="007224C0">
        <w:rPr>
          <w:rFonts w:ascii="Cambria" w:hAnsi="Cambria"/>
          <w:color w:val="auto"/>
        </w:rPr>
        <w:t xml:space="preserve"> </w:t>
      </w:r>
      <w:r w:rsidR="007224C0" w:rsidRPr="0094311A">
        <w:rPr>
          <w:rFonts w:ascii="Cambria" w:hAnsi="Cambria"/>
          <w:color w:val="0070C0"/>
        </w:rPr>
        <w:t>Дата подписания</w:t>
      </w:r>
      <w:r w:rsidRPr="0094311A">
        <w:rPr>
          <w:rFonts w:ascii="Cambria" w:hAnsi="Cambria"/>
          <w:color w:val="0070C0"/>
        </w:rPr>
        <w:t xml:space="preserve">: </w:t>
      </w:r>
      <w:r w:rsidRPr="00DC3839">
        <w:rPr>
          <w:rFonts w:ascii="Cambria" w:hAnsi="Cambria"/>
          <w:color w:val="auto"/>
        </w:rPr>
        <w:t>_____/____/____</w:t>
      </w:r>
    </w:p>
    <w:p w14:paraId="73BD4983" w14:textId="77777777" w:rsidR="00B33550" w:rsidRPr="00DC3839" w:rsidRDefault="00B33550" w:rsidP="00B33550">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color w:val="auto"/>
          <w:lang w:val="en-US"/>
        </w:rPr>
        <w:sectPr w:rsidR="00B33550" w:rsidRPr="00DC3839" w:rsidSect="00093E2B">
          <w:pgSz w:w="11900" w:h="16840"/>
          <w:pgMar w:top="1417" w:right="1417" w:bottom="1134" w:left="1417" w:header="708" w:footer="708" w:gutter="0"/>
          <w:cols w:space="708"/>
          <w:docGrid w:linePitch="360"/>
        </w:sectPr>
      </w:pPr>
    </w:p>
    <w:p w14:paraId="3FBA175B" w14:textId="72E0B3C3" w:rsidR="00B33550" w:rsidRPr="00BE5EB5" w:rsidRDefault="005B0361" w:rsidP="00923608">
      <w:pPr>
        <w:pStyle w:val="Heading1"/>
        <w:numPr>
          <w:ilvl w:val="0"/>
          <w:numId w:val="0"/>
        </w:numPr>
        <w:ind w:left="1152"/>
        <w:rPr>
          <w:color w:val="0070C0"/>
        </w:rPr>
      </w:pPr>
      <w:bookmarkStart w:id="319" w:name="_Ref492568587"/>
      <w:bookmarkStart w:id="320" w:name="_Toc493614543"/>
      <w:bookmarkStart w:id="321" w:name="_Toc493615198"/>
      <w:bookmarkStart w:id="322" w:name="_Toc530904344"/>
      <w:bookmarkStart w:id="323" w:name="_Toc85104279"/>
      <w:bookmarkStart w:id="324" w:name="_Toc95719033"/>
      <w:bookmarkStart w:id="325" w:name="_Toc95719283"/>
      <w:bookmarkStart w:id="326" w:name="_Toc95719360"/>
      <w:r w:rsidRPr="00DC3839">
        <w:rPr>
          <w:color w:val="auto"/>
        </w:rPr>
        <w:lastRenderedPageBreak/>
        <w:t>9</w:t>
      </w:r>
      <w:r w:rsidRPr="00DC3839">
        <w:rPr>
          <w:color w:val="auto"/>
        </w:rPr>
        <w:tab/>
      </w:r>
      <w:r w:rsidR="00B33550" w:rsidRPr="00DC3839">
        <w:rPr>
          <w:color w:val="auto"/>
        </w:rPr>
        <w:t>List of on-going / present projects implemented by the Company (if any</w:t>
      </w:r>
      <w:r w:rsidR="008A1C18">
        <w:rPr>
          <w:color w:val="auto"/>
        </w:rPr>
        <w:t>/</w:t>
      </w:r>
      <w:r w:rsidR="008A1C18" w:rsidRPr="008A1C18">
        <w:rPr>
          <w:color w:val="auto"/>
        </w:rPr>
        <w:t xml:space="preserve"> </w:t>
      </w:r>
      <w:r w:rsidR="008A1C18" w:rsidRPr="00BE5EB5">
        <w:rPr>
          <w:color w:val="0070C0"/>
        </w:rPr>
        <w:t>Перечень текущих</w:t>
      </w:r>
      <w:r w:rsidR="008A1C18" w:rsidRPr="00BE5EB5">
        <w:rPr>
          <w:color w:val="0070C0"/>
          <w:lang w:val="en-US"/>
        </w:rPr>
        <w:t xml:space="preserve"> </w:t>
      </w:r>
      <w:r w:rsidR="008A1C18" w:rsidRPr="00BE5EB5">
        <w:rPr>
          <w:color w:val="0070C0"/>
        </w:rPr>
        <w:t xml:space="preserve">проектов, </w:t>
      </w:r>
      <w:r w:rsidR="008A1C18" w:rsidRPr="00BE5EB5">
        <w:rPr>
          <w:color w:val="0070C0"/>
          <w:lang w:val="ru-RU"/>
        </w:rPr>
        <w:t>выполня</w:t>
      </w:r>
      <w:r w:rsidR="008A1C18" w:rsidRPr="00BE5EB5">
        <w:rPr>
          <w:color w:val="0070C0"/>
        </w:rPr>
        <w:t>емых Компанией (при наличии</w:t>
      </w:r>
      <w:r w:rsidR="00B33550" w:rsidRPr="00BE5EB5">
        <w:rPr>
          <w:color w:val="0070C0"/>
        </w:rPr>
        <w:t>)</w:t>
      </w:r>
      <w:bookmarkEnd w:id="319"/>
      <w:bookmarkEnd w:id="320"/>
      <w:bookmarkEnd w:id="321"/>
      <w:bookmarkEnd w:id="322"/>
      <w:bookmarkEnd w:id="323"/>
      <w:bookmarkEnd w:id="324"/>
      <w:bookmarkEnd w:id="325"/>
      <w:bookmarkEnd w:id="326"/>
    </w:p>
    <w:p w14:paraId="611EE622" w14:textId="77777777" w:rsidR="00B33550" w:rsidRPr="00DC3839" w:rsidRDefault="00B33550" w:rsidP="00B33550">
      <w:pPr>
        <w:rPr>
          <w:rFonts w:ascii="Cambria" w:hAnsi="Cambria"/>
          <w:color w:val="auto"/>
        </w:rPr>
      </w:pPr>
    </w:p>
    <w:p w14:paraId="796F8BA7" w14:textId="6EFA3EFE" w:rsidR="00B33550" w:rsidRPr="00BE5EB5" w:rsidRDefault="00B33550" w:rsidP="00B33550">
      <w:pPr>
        <w:rPr>
          <w:rFonts w:ascii="Cambria" w:hAnsi="Cambria"/>
          <w:color w:val="0070C0"/>
        </w:rPr>
      </w:pPr>
      <w:r w:rsidRPr="00DC3839">
        <w:rPr>
          <w:rFonts w:ascii="Cambria" w:hAnsi="Cambria"/>
          <w:color w:val="auto"/>
        </w:rPr>
        <w:t>Bidders and each member to a JV should provide information on their current commitments on all contracts that have been awarded, or for which a letter of intent or acceptance has been received, or for contracts approaching completion, but for which an unqualified, full completion certificate has yet to be issued</w:t>
      </w:r>
      <w:r w:rsidR="008A1C18">
        <w:rPr>
          <w:rFonts w:ascii="Cambria" w:hAnsi="Cambria"/>
          <w:color w:val="auto"/>
        </w:rPr>
        <w:t>/</w:t>
      </w:r>
      <w:r w:rsidR="008A1C18" w:rsidRPr="00BE5EB5">
        <w:rPr>
          <w:rFonts w:ascii="Cambria" w:hAnsi="Cambria"/>
          <w:color w:val="0070C0"/>
        </w:rPr>
        <w:t>Участники тендера и каждый участник СП предостав</w:t>
      </w:r>
      <w:r w:rsidR="008A1C18" w:rsidRPr="00BE5EB5">
        <w:rPr>
          <w:rFonts w:ascii="Cambria" w:hAnsi="Cambria"/>
          <w:color w:val="0070C0"/>
          <w:lang w:val="ru-RU"/>
        </w:rPr>
        <w:t>ляют</w:t>
      </w:r>
      <w:r w:rsidR="008A1C18" w:rsidRPr="00BE5EB5">
        <w:rPr>
          <w:rFonts w:ascii="Cambria" w:hAnsi="Cambria"/>
          <w:color w:val="0070C0"/>
        </w:rPr>
        <w:t xml:space="preserve"> </w:t>
      </w:r>
      <w:r w:rsidR="008A1C18" w:rsidRPr="00BE5EB5">
        <w:rPr>
          <w:rFonts w:ascii="Cambria" w:hAnsi="Cambria"/>
          <w:color w:val="0070C0"/>
          <w:lang w:val="ru-RU"/>
        </w:rPr>
        <w:t>всю</w:t>
      </w:r>
      <w:r w:rsidR="008A1C18" w:rsidRPr="00BE5EB5">
        <w:rPr>
          <w:rFonts w:ascii="Cambria" w:hAnsi="Cambria"/>
          <w:color w:val="0070C0"/>
        </w:rPr>
        <w:t xml:space="preserve"> информацию о своих текущих обязательствах по всем контрактам, которые были присуждены, или по которым было получено письмо о намерени</w:t>
      </w:r>
      <w:r w:rsidR="008A1C18" w:rsidRPr="00BE5EB5">
        <w:rPr>
          <w:rFonts w:ascii="Cambria" w:hAnsi="Cambria"/>
          <w:color w:val="0070C0"/>
          <w:lang w:val="ru-RU"/>
        </w:rPr>
        <w:t>и</w:t>
      </w:r>
      <w:r w:rsidR="008A1C18" w:rsidRPr="00BE5EB5">
        <w:rPr>
          <w:rFonts w:ascii="Cambria" w:hAnsi="Cambria"/>
          <w:color w:val="0070C0"/>
        </w:rPr>
        <w:t xml:space="preserve"> </w:t>
      </w:r>
      <w:r w:rsidR="008A1C18" w:rsidRPr="00BE5EB5">
        <w:rPr>
          <w:rFonts w:ascii="Cambria" w:hAnsi="Cambria"/>
          <w:color w:val="0070C0"/>
          <w:lang w:val="ru-RU"/>
        </w:rPr>
        <w:t>участвовать</w:t>
      </w:r>
      <w:r w:rsidR="008A1C18" w:rsidRPr="00BE5EB5">
        <w:rPr>
          <w:rFonts w:ascii="Cambria" w:hAnsi="Cambria"/>
          <w:color w:val="0070C0"/>
        </w:rPr>
        <w:t xml:space="preserve"> </w:t>
      </w:r>
      <w:r w:rsidR="008A1C18" w:rsidRPr="00BE5EB5">
        <w:rPr>
          <w:rFonts w:ascii="Cambria" w:hAnsi="Cambria"/>
          <w:color w:val="0070C0"/>
          <w:lang w:val="ru-RU"/>
        </w:rPr>
        <w:t>в</w:t>
      </w:r>
      <w:r w:rsidR="008A1C18" w:rsidRPr="00BE5EB5">
        <w:rPr>
          <w:rFonts w:ascii="Cambria" w:hAnsi="Cambria"/>
          <w:color w:val="0070C0"/>
        </w:rPr>
        <w:t xml:space="preserve"> </w:t>
      </w:r>
      <w:r w:rsidR="008A1C18" w:rsidRPr="00BE5EB5">
        <w:rPr>
          <w:rFonts w:ascii="Cambria" w:hAnsi="Cambria"/>
          <w:color w:val="0070C0"/>
          <w:lang w:val="ru-RU"/>
        </w:rPr>
        <w:t>тендере</w:t>
      </w:r>
      <w:r w:rsidR="008A1C18" w:rsidRPr="00BE5EB5">
        <w:rPr>
          <w:rFonts w:ascii="Cambria" w:hAnsi="Cambria"/>
          <w:color w:val="0070C0"/>
        </w:rPr>
        <w:t xml:space="preserve"> или о принятии, или по контрактам, которые приближаются к завершению, но для которых сертификат </w:t>
      </w:r>
      <w:r w:rsidR="008A1C18" w:rsidRPr="00BE5EB5">
        <w:rPr>
          <w:rFonts w:ascii="Cambria" w:hAnsi="Cambria"/>
          <w:color w:val="0070C0"/>
          <w:lang w:val="ru-RU"/>
        </w:rPr>
        <w:t>о</w:t>
      </w:r>
      <w:r w:rsidR="008A1C18" w:rsidRPr="00BE5EB5">
        <w:rPr>
          <w:rFonts w:ascii="Cambria" w:hAnsi="Cambria"/>
          <w:color w:val="0070C0"/>
        </w:rPr>
        <w:t xml:space="preserve"> безого</w:t>
      </w:r>
      <w:r w:rsidR="008A1C18" w:rsidRPr="00BE5EB5">
        <w:rPr>
          <w:rFonts w:ascii="Cambria" w:hAnsi="Cambria"/>
          <w:color w:val="0070C0"/>
          <w:lang w:val="ru-RU"/>
        </w:rPr>
        <w:t>вор</w:t>
      </w:r>
      <w:r w:rsidR="008A1C18" w:rsidRPr="00BE5EB5">
        <w:rPr>
          <w:rFonts w:ascii="Cambria" w:hAnsi="Cambria"/>
          <w:color w:val="0070C0"/>
        </w:rPr>
        <w:t>очно</w:t>
      </w:r>
      <w:r w:rsidR="008A1C18" w:rsidRPr="00BE5EB5">
        <w:rPr>
          <w:rFonts w:ascii="Cambria" w:hAnsi="Cambria"/>
          <w:color w:val="0070C0"/>
          <w:lang w:val="ru-RU"/>
        </w:rPr>
        <w:t>м</w:t>
      </w:r>
      <w:r w:rsidR="008A1C18" w:rsidRPr="00BE5EB5">
        <w:rPr>
          <w:rFonts w:ascii="Cambria" w:hAnsi="Cambria"/>
          <w:color w:val="0070C0"/>
        </w:rPr>
        <w:t>, полно</w:t>
      </w:r>
      <w:r w:rsidR="008A1C18" w:rsidRPr="00BE5EB5">
        <w:rPr>
          <w:rFonts w:ascii="Cambria" w:hAnsi="Cambria"/>
          <w:color w:val="0070C0"/>
          <w:lang w:val="ru-RU"/>
        </w:rPr>
        <w:t>м</w:t>
      </w:r>
      <w:r w:rsidR="008A1C18" w:rsidRPr="00BE5EB5">
        <w:rPr>
          <w:rFonts w:ascii="Cambria" w:hAnsi="Cambria"/>
          <w:color w:val="0070C0"/>
        </w:rPr>
        <w:t xml:space="preserve"> завершени</w:t>
      </w:r>
      <w:r w:rsidR="008A1C18" w:rsidRPr="00BE5EB5">
        <w:rPr>
          <w:rFonts w:ascii="Cambria" w:hAnsi="Cambria"/>
          <w:color w:val="0070C0"/>
          <w:lang w:val="ru-RU"/>
        </w:rPr>
        <w:t>и</w:t>
      </w:r>
      <w:r w:rsidR="008A1C18" w:rsidRPr="00BE5EB5">
        <w:rPr>
          <w:rFonts w:ascii="Cambria" w:hAnsi="Cambria"/>
          <w:color w:val="0070C0"/>
        </w:rPr>
        <w:t xml:space="preserve"> еще не выдан</w:t>
      </w:r>
      <w:r w:rsidRPr="00BE5EB5">
        <w:rPr>
          <w:rFonts w:ascii="Cambria" w:hAnsi="Cambria"/>
          <w:color w:val="0070C0"/>
        </w:rPr>
        <w:t>.</w:t>
      </w:r>
    </w:p>
    <w:tbl>
      <w:tblPr>
        <w:tblStyle w:val="TableGrid"/>
        <w:tblW w:w="9068" w:type="dxa"/>
        <w:tblLayout w:type="fixed"/>
        <w:tblLook w:val="04A0" w:firstRow="1" w:lastRow="0" w:firstColumn="1" w:lastColumn="0" w:noHBand="0" w:noVBand="1"/>
      </w:tblPr>
      <w:tblGrid>
        <w:gridCol w:w="2335"/>
        <w:gridCol w:w="3690"/>
        <w:gridCol w:w="1530"/>
        <w:gridCol w:w="1513"/>
      </w:tblGrid>
      <w:tr w:rsidR="007F261A" w:rsidRPr="00DC3839" w14:paraId="0671F6B9" w14:textId="77777777" w:rsidTr="00A82989">
        <w:tc>
          <w:tcPr>
            <w:tcW w:w="2335" w:type="dxa"/>
            <w:shd w:val="clear" w:color="auto" w:fill="auto"/>
          </w:tcPr>
          <w:p w14:paraId="474D75B0" w14:textId="4791BBDA"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mbria" w:hAnsi="Cambria"/>
                <w:b/>
                <w:color w:val="auto"/>
              </w:rPr>
            </w:pPr>
            <w:r w:rsidRPr="00DC3839">
              <w:rPr>
                <w:rFonts w:ascii="Cambria" w:hAnsi="Cambria"/>
                <w:b/>
                <w:color w:val="auto"/>
              </w:rPr>
              <w:t>Type of project</w:t>
            </w:r>
            <w:r w:rsidR="0012064A">
              <w:rPr>
                <w:rFonts w:ascii="Cambria" w:hAnsi="Cambria"/>
                <w:b/>
                <w:color w:val="auto"/>
              </w:rPr>
              <w:t>/</w:t>
            </w:r>
            <w:r w:rsidR="0012064A" w:rsidRPr="00DC3839">
              <w:rPr>
                <w:rFonts w:ascii="Cambria" w:hAnsi="Cambria"/>
                <w:b/>
                <w:color w:val="auto"/>
              </w:rPr>
              <w:t xml:space="preserve"> </w:t>
            </w:r>
            <w:r w:rsidR="0012064A" w:rsidRPr="00BE5EB5">
              <w:rPr>
                <w:rFonts w:ascii="Cambria" w:hAnsi="Cambria"/>
                <w:b/>
                <w:color w:val="0070C0"/>
              </w:rPr>
              <w:t>Тип проекта</w:t>
            </w:r>
          </w:p>
        </w:tc>
        <w:tc>
          <w:tcPr>
            <w:tcW w:w="3690" w:type="dxa"/>
            <w:shd w:val="clear" w:color="auto" w:fill="auto"/>
          </w:tcPr>
          <w:p w14:paraId="6D354FBB" w14:textId="77777777" w:rsidR="006F55F1" w:rsidRPr="00DC3839" w:rsidRDefault="006F55F1" w:rsidP="006F55F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mbria" w:hAnsi="Cambria"/>
                <w:b/>
                <w:color w:val="auto"/>
              </w:rPr>
            </w:pPr>
            <w:r w:rsidRPr="00DC3839">
              <w:rPr>
                <w:rFonts w:ascii="Cambria" w:hAnsi="Cambria"/>
                <w:b/>
                <w:color w:val="auto"/>
              </w:rPr>
              <w:t xml:space="preserve">Amount of Contract (in </w:t>
            </w:r>
            <w:r>
              <w:rPr>
                <w:rFonts w:ascii="Cambria" w:hAnsi="Cambria"/>
                <w:b/>
                <w:color w:val="auto"/>
              </w:rPr>
              <w:t>KGS</w:t>
            </w:r>
            <w:r w:rsidRPr="00DC3839">
              <w:rPr>
                <w:rFonts w:ascii="Cambria" w:hAnsi="Cambria"/>
                <w:b/>
                <w:color w:val="auto"/>
              </w:rPr>
              <w:t>)</w:t>
            </w:r>
          </w:p>
          <w:p w14:paraId="01A8A9B2" w14:textId="31409A7E" w:rsidR="00B64CE1" w:rsidRPr="0012064A" w:rsidRDefault="006F55F1" w:rsidP="006F55F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mbria" w:hAnsi="Cambria"/>
                <w:b/>
                <w:color w:val="auto"/>
                <w:lang w:val="ru-RU"/>
              </w:rPr>
            </w:pPr>
            <w:r w:rsidRPr="00BE5EB5">
              <w:rPr>
                <w:rFonts w:ascii="Cambria" w:hAnsi="Cambria"/>
                <w:b/>
                <w:color w:val="0070C0"/>
                <w:lang w:val="ru-RU"/>
              </w:rPr>
              <w:t xml:space="preserve">Сумма контракта (в </w:t>
            </w:r>
            <w:r>
              <w:rPr>
                <w:rFonts w:ascii="Cambria" w:hAnsi="Cambria"/>
                <w:b/>
                <w:color w:val="0070C0"/>
                <w:lang w:val="ru-RU"/>
              </w:rPr>
              <w:t>сомах</w:t>
            </w:r>
            <w:r w:rsidRPr="00BE5EB5">
              <w:rPr>
                <w:rFonts w:ascii="Cambria" w:hAnsi="Cambria"/>
                <w:b/>
                <w:color w:val="0070C0"/>
                <w:lang w:val="ru-RU"/>
              </w:rPr>
              <w:t>)</w:t>
            </w:r>
          </w:p>
        </w:tc>
        <w:tc>
          <w:tcPr>
            <w:tcW w:w="1530" w:type="dxa"/>
            <w:shd w:val="clear" w:color="auto" w:fill="auto"/>
          </w:tcPr>
          <w:p w14:paraId="3E82D374" w14:textId="131E56CF"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mbria" w:hAnsi="Cambria"/>
                <w:b/>
                <w:color w:val="auto"/>
              </w:rPr>
            </w:pPr>
            <w:r w:rsidRPr="00DC3839">
              <w:rPr>
                <w:rFonts w:ascii="Cambria" w:hAnsi="Cambria"/>
                <w:b/>
                <w:color w:val="auto"/>
              </w:rPr>
              <w:t>Start Date</w:t>
            </w:r>
            <w:r w:rsidR="0012064A">
              <w:rPr>
                <w:rFonts w:ascii="Cambria" w:hAnsi="Cambria"/>
                <w:b/>
                <w:color w:val="auto"/>
              </w:rPr>
              <w:t>/</w:t>
            </w:r>
            <w:r w:rsidR="0012064A" w:rsidRPr="00DC3839">
              <w:rPr>
                <w:rFonts w:ascii="Cambria" w:hAnsi="Cambria"/>
                <w:b/>
                <w:color w:val="auto"/>
              </w:rPr>
              <w:t xml:space="preserve"> </w:t>
            </w:r>
            <w:r w:rsidR="0012064A" w:rsidRPr="00BE5EB5">
              <w:rPr>
                <w:rFonts w:ascii="Cambria" w:hAnsi="Cambria"/>
                <w:b/>
                <w:color w:val="0070C0"/>
              </w:rPr>
              <w:t>Дата начала</w:t>
            </w:r>
          </w:p>
        </w:tc>
        <w:tc>
          <w:tcPr>
            <w:tcW w:w="1513" w:type="dxa"/>
            <w:shd w:val="clear" w:color="auto" w:fill="auto"/>
          </w:tcPr>
          <w:p w14:paraId="3BF6CF0D" w14:textId="0C8F00F4"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mbria" w:hAnsi="Cambria"/>
                <w:b/>
                <w:color w:val="auto"/>
              </w:rPr>
            </w:pPr>
            <w:r w:rsidRPr="00DC3839">
              <w:rPr>
                <w:rFonts w:ascii="Cambria" w:hAnsi="Cambria"/>
                <w:b/>
                <w:color w:val="auto"/>
              </w:rPr>
              <w:t>End Date</w:t>
            </w:r>
            <w:r w:rsidR="0012064A">
              <w:rPr>
                <w:rFonts w:ascii="Cambria" w:hAnsi="Cambria"/>
                <w:b/>
                <w:color w:val="auto"/>
              </w:rPr>
              <w:t>/</w:t>
            </w:r>
            <w:r w:rsidR="0012064A" w:rsidRPr="00DC3839">
              <w:rPr>
                <w:rFonts w:ascii="Cambria" w:hAnsi="Cambria"/>
                <w:b/>
                <w:color w:val="auto"/>
              </w:rPr>
              <w:t xml:space="preserve"> </w:t>
            </w:r>
            <w:r w:rsidR="0012064A" w:rsidRPr="00BE5EB5">
              <w:rPr>
                <w:rFonts w:ascii="Cambria" w:hAnsi="Cambria"/>
                <w:b/>
                <w:color w:val="0070C0"/>
              </w:rPr>
              <w:t>Дата окончания</w:t>
            </w:r>
          </w:p>
        </w:tc>
      </w:tr>
      <w:tr w:rsidR="007F261A" w:rsidRPr="00DC3839" w14:paraId="7150765B" w14:textId="77777777" w:rsidTr="00A82989">
        <w:tc>
          <w:tcPr>
            <w:tcW w:w="2335" w:type="dxa"/>
          </w:tcPr>
          <w:p w14:paraId="5D12D83E"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rPr>
            </w:pPr>
          </w:p>
        </w:tc>
        <w:tc>
          <w:tcPr>
            <w:tcW w:w="3690" w:type="dxa"/>
          </w:tcPr>
          <w:p w14:paraId="36FEB5D7"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rPr>
            </w:pPr>
          </w:p>
        </w:tc>
        <w:tc>
          <w:tcPr>
            <w:tcW w:w="1530" w:type="dxa"/>
          </w:tcPr>
          <w:p w14:paraId="6492C17C"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rPr>
            </w:pPr>
          </w:p>
        </w:tc>
        <w:tc>
          <w:tcPr>
            <w:tcW w:w="1513" w:type="dxa"/>
          </w:tcPr>
          <w:p w14:paraId="6D159DB7"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rPr>
            </w:pPr>
          </w:p>
        </w:tc>
      </w:tr>
      <w:tr w:rsidR="007F261A" w:rsidRPr="00DC3839" w14:paraId="561C1660" w14:textId="77777777" w:rsidTr="00A82989">
        <w:tc>
          <w:tcPr>
            <w:tcW w:w="2335" w:type="dxa"/>
          </w:tcPr>
          <w:p w14:paraId="36D96B15"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rPr>
            </w:pPr>
          </w:p>
        </w:tc>
        <w:tc>
          <w:tcPr>
            <w:tcW w:w="3690" w:type="dxa"/>
          </w:tcPr>
          <w:p w14:paraId="4DEDDF5E"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rPr>
            </w:pPr>
          </w:p>
        </w:tc>
        <w:tc>
          <w:tcPr>
            <w:tcW w:w="1530" w:type="dxa"/>
          </w:tcPr>
          <w:p w14:paraId="399EF1B7"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rPr>
            </w:pPr>
          </w:p>
        </w:tc>
        <w:tc>
          <w:tcPr>
            <w:tcW w:w="1513" w:type="dxa"/>
          </w:tcPr>
          <w:p w14:paraId="21ABC7C8"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rPr>
            </w:pPr>
          </w:p>
        </w:tc>
      </w:tr>
      <w:tr w:rsidR="007F261A" w:rsidRPr="00DC3839" w14:paraId="286BB378" w14:textId="77777777" w:rsidTr="00A82989">
        <w:tc>
          <w:tcPr>
            <w:tcW w:w="2335" w:type="dxa"/>
          </w:tcPr>
          <w:p w14:paraId="0E934F19"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rPr>
            </w:pPr>
          </w:p>
        </w:tc>
        <w:tc>
          <w:tcPr>
            <w:tcW w:w="3690" w:type="dxa"/>
          </w:tcPr>
          <w:p w14:paraId="444E2CFA"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rPr>
            </w:pPr>
          </w:p>
        </w:tc>
        <w:tc>
          <w:tcPr>
            <w:tcW w:w="1530" w:type="dxa"/>
          </w:tcPr>
          <w:p w14:paraId="062043D2"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rPr>
            </w:pPr>
          </w:p>
        </w:tc>
        <w:tc>
          <w:tcPr>
            <w:tcW w:w="1513" w:type="dxa"/>
          </w:tcPr>
          <w:p w14:paraId="1ED69054"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rPr>
            </w:pPr>
          </w:p>
        </w:tc>
      </w:tr>
      <w:tr w:rsidR="007F261A" w:rsidRPr="00DC3839" w14:paraId="1E84E958" w14:textId="77777777" w:rsidTr="00A82989">
        <w:tc>
          <w:tcPr>
            <w:tcW w:w="2335" w:type="dxa"/>
          </w:tcPr>
          <w:p w14:paraId="46D0CAF9"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rPr>
            </w:pPr>
          </w:p>
        </w:tc>
        <w:tc>
          <w:tcPr>
            <w:tcW w:w="3690" w:type="dxa"/>
          </w:tcPr>
          <w:p w14:paraId="53079E21"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rPr>
            </w:pPr>
          </w:p>
        </w:tc>
        <w:tc>
          <w:tcPr>
            <w:tcW w:w="1530" w:type="dxa"/>
          </w:tcPr>
          <w:p w14:paraId="664A3280"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rPr>
            </w:pPr>
          </w:p>
        </w:tc>
        <w:tc>
          <w:tcPr>
            <w:tcW w:w="1513" w:type="dxa"/>
          </w:tcPr>
          <w:p w14:paraId="47804286"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rPr>
            </w:pPr>
          </w:p>
        </w:tc>
      </w:tr>
      <w:tr w:rsidR="007F261A" w:rsidRPr="00DC3839" w14:paraId="24F3C41B" w14:textId="77777777" w:rsidTr="00A82989">
        <w:tc>
          <w:tcPr>
            <w:tcW w:w="2335" w:type="dxa"/>
          </w:tcPr>
          <w:p w14:paraId="6BF8A690"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rPr>
            </w:pPr>
          </w:p>
        </w:tc>
        <w:tc>
          <w:tcPr>
            <w:tcW w:w="3690" w:type="dxa"/>
          </w:tcPr>
          <w:p w14:paraId="3D1ADB19"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rPr>
            </w:pPr>
          </w:p>
        </w:tc>
        <w:tc>
          <w:tcPr>
            <w:tcW w:w="1530" w:type="dxa"/>
          </w:tcPr>
          <w:p w14:paraId="4A54206E"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rPr>
            </w:pPr>
          </w:p>
        </w:tc>
        <w:tc>
          <w:tcPr>
            <w:tcW w:w="1513" w:type="dxa"/>
          </w:tcPr>
          <w:p w14:paraId="186CE757"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rPr>
            </w:pPr>
          </w:p>
        </w:tc>
      </w:tr>
      <w:tr w:rsidR="007F261A" w:rsidRPr="00DC3839" w14:paraId="5B09BB74" w14:textId="77777777" w:rsidTr="00A82989">
        <w:tc>
          <w:tcPr>
            <w:tcW w:w="2335" w:type="dxa"/>
          </w:tcPr>
          <w:p w14:paraId="36B70EEF"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rPr>
            </w:pPr>
          </w:p>
        </w:tc>
        <w:tc>
          <w:tcPr>
            <w:tcW w:w="3690" w:type="dxa"/>
          </w:tcPr>
          <w:p w14:paraId="27C4B979"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rPr>
            </w:pPr>
          </w:p>
        </w:tc>
        <w:tc>
          <w:tcPr>
            <w:tcW w:w="1530" w:type="dxa"/>
          </w:tcPr>
          <w:p w14:paraId="410C17D8"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rPr>
            </w:pPr>
          </w:p>
        </w:tc>
        <w:tc>
          <w:tcPr>
            <w:tcW w:w="1513" w:type="dxa"/>
          </w:tcPr>
          <w:p w14:paraId="07FB9EDA"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rPr>
            </w:pPr>
          </w:p>
        </w:tc>
      </w:tr>
      <w:tr w:rsidR="007F261A" w:rsidRPr="00DC3839" w14:paraId="619B32BF" w14:textId="77777777" w:rsidTr="00A82989">
        <w:tc>
          <w:tcPr>
            <w:tcW w:w="2335" w:type="dxa"/>
          </w:tcPr>
          <w:p w14:paraId="1F693C11"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rPr>
            </w:pPr>
          </w:p>
        </w:tc>
        <w:tc>
          <w:tcPr>
            <w:tcW w:w="3690" w:type="dxa"/>
          </w:tcPr>
          <w:p w14:paraId="2332135F"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rPr>
            </w:pPr>
          </w:p>
        </w:tc>
        <w:tc>
          <w:tcPr>
            <w:tcW w:w="1530" w:type="dxa"/>
          </w:tcPr>
          <w:p w14:paraId="531DEA05"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rPr>
            </w:pPr>
          </w:p>
        </w:tc>
        <w:tc>
          <w:tcPr>
            <w:tcW w:w="1513" w:type="dxa"/>
          </w:tcPr>
          <w:p w14:paraId="3DA798BC"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rPr>
            </w:pPr>
          </w:p>
        </w:tc>
      </w:tr>
      <w:tr w:rsidR="007F261A" w:rsidRPr="00DC3839" w14:paraId="5DC875B4" w14:textId="77777777" w:rsidTr="00A82989">
        <w:tc>
          <w:tcPr>
            <w:tcW w:w="2335" w:type="dxa"/>
          </w:tcPr>
          <w:p w14:paraId="19F6AA0C"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rPr>
            </w:pPr>
          </w:p>
        </w:tc>
        <w:tc>
          <w:tcPr>
            <w:tcW w:w="3690" w:type="dxa"/>
          </w:tcPr>
          <w:p w14:paraId="26E64DFA"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rPr>
            </w:pPr>
          </w:p>
        </w:tc>
        <w:tc>
          <w:tcPr>
            <w:tcW w:w="1530" w:type="dxa"/>
          </w:tcPr>
          <w:p w14:paraId="6C4A2B76"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rPr>
            </w:pPr>
          </w:p>
        </w:tc>
        <w:tc>
          <w:tcPr>
            <w:tcW w:w="1513" w:type="dxa"/>
          </w:tcPr>
          <w:p w14:paraId="74723E2F"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rPr>
            </w:pPr>
          </w:p>
        </w:tc>
      </w:tr>
      <w:tr w:rsidR="007F261A" w:rsidRPr="00DC3839" w14:paraId="102A1552" w14:textId="77777777" w:rsidTr="00A82989">
        <w:tc>
          <w:tcPr>
            <w:tcW w:w="2335" w:type="dxa"/>
          </w:tcPr>
          <w:p w14:paraId="6E585221"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rPr>
            </w:pPr>
          </w:p>
        </w:tc>
        <w:tc>
          <w:tcPr>
            <w:tcW w:w="3690" w:type="dxa"/>
          </w:tcPr>
          <w:p w14:paraId="4D53B0BA"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rPr>
            </w:pPr>
          </w:p>
        </w:tc>
        <w:tc>
          <w:tcPr>
            <w:tcW w:w="1530" w:type="dxa"/>
          </w:tcPr>
          <w:p w14:paraId="1EAFA969"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rPr>
            </w:pPr>
          </w:p>
        </w:tc>
        <w:tc>
          <w:tcPr>
            <w:tcW w:w="1513" w:type="dxa"/>
          </w:tcPr>
          <w:p w14:paraId="5402F2D1"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rPr>
            </w:pPr>
          </w:p>
        </w:tc>
      </w:tr>
      <w:tr w:rsidR="007F261A" w:rsidRPr="00DC3839" w14:paraId="19207A06" w14:textId="77777777" w:rsidTr="00A82989">
        <w:tc>
          <w:tcPr>
            <w:tcW w:w="2335" w:type="dxa"/>
          </w:tcPr>
          <w:p w14:paraId="398092A7"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rPr>
            </w:pPr>
          </w:p>
        </w:tc>
        <w:tc>
          <w:tcPr>
            <w:tcW w:w="3690" w:type="dxa"/>
          </w:tcPr>
          <w:p w14:paraId="1486DC6C"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rPr>
            </w:pPr>
          </w:p>
        </w:tc>
        <w:tc>
          <w:tcPr>
            <w:tcW w:w="1530" w:type="dxa"/>
          </w:tcPr>
          <w:p w14:paraId="14C2E737"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rPr>
            </w:pPr>
          </w:p>
        </w:tc>
        <w:tc>
          <w:tcPr>
            <w:tcW w:w="1513" w:type="dxa"/>
          </w:tcPr>
          <w:p w14:paraId="142CE381"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rPr>
            </w:pPr>
          </w:p>
        </w:tc>
      </w:tr>
      <w:tr w:rsidR="007F261A" w:rsidRPr="00DC3839" w14:paraId="0DBB2E32" w14:textId="77777777" w:rsidTr="00A82989">
        <w:tc>
          <w:tcPr>
            <w:tcW w:w="2335" w:type="dxa"/>
          </w:tcPr>
          <w:p w14:paraId="0DF5E776"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rPr>
            </w:pPr>
          </w:p>
        </w:tc>
        <w:tc>
          <w:tcPr>
            <w:tcW w:w="3690" w:type="dxa"/>
          </w:tcPr>
          <w:p w14:paraId="2DBD64F2"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rPr>
            </w:pPr>
          </w:p>
        </w:tc>
        <w:tc>
          <w:tcPr>
            <w:tcW w:w="1530" w:type="dxa"/>
          </w:tcPr>
          <w:p w14:paraId="55D671E7"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rPr>
            </w:pPr>
          </w:p>
        </w:tc>
        <w:tc>
          <w:tcPr>
            <w:tcW w:w="1513" w:type="dxa"/>
          </w:tcPr>
          <w:p w14:paraId="1EDC8A87"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rPr>
            </w:pPr>
          </w:p>
        </w:tc>
      </w:tr>
    </w:tbl>
    <w:p w14:paraId="3D64AB6E" w14:textId="77777777" w:rsidR="0012064A" w:rsidRPr="00DC3839" w:rsidRDefault="0012064A" w:rsidP="0012064A">
      <w:pPr>
        <w:rPr>
          <w:rFonts w:ascii="Cambria" w:hAnsi="Cambria"/>
          <w:color w:val="auto"/>
        </w:rPr>
      </w:pPr>
      <w:r w:rsidRPr="00DC3839">
        <w:rPr>
          <w:rFonts w:ascii="Cambria" w:hAnsi="Cambria"/>
          <w:color w:val="auto"/>
        </w:rPr>
        <w:t>Authorized and binding signature</w:t>
      </w:r>
      <w:r w:rsidRPr="00BE5EB5">
        <w:rPr>
          <w:rFonts w:ascii="Cambria" w:hAnsi="Cambria"/>
          <w:color w:val="0070C0"/>
        </w:rPr>
        <w:t xml:space="preserve">/ Подпись уполномоченного лица: </w:t>
      </w:r>
      <w:r w:rsidRPr="00DC3839">
        <w:rPr>
          <w:rFonts w:ascii="Cambria" w:hAnsi="Cambria"/>
          <w:color w:val="auto"/>
        </w:rPr>
        <w:t>____________________</w:t>
      </w:r>
    </w:p>
    <w:p w14:paraId="677353E8" w14:textId="77777777" w:rsidR="0012064A" w:rsidRPr="00DC3839" w:rsidRDefault="0012064A" w:rsidP="0012064A">
      <w:pPr>
        <w:jc w:val="left"/>
        <w:rPr>
          <w:rFonts w:ascii="Cambria" w:hAnsi="Cambria"/>
          <w:color w:val="auto"/>
        </w:rPr>
      </w:pPr>
      <w:r w:rsidRPr="00DC3839">
        <w:rPr>
          <w:rFonts w:ascii="Cambria" w:hAnsi="Cambria"/>
          <w:color w:val="auto"/>
        </w:rPr>
        <w:t>Name and function of the signatory</w:t>
      </w:r>
      <w:r w:rsidRPr="007224C0">
        <w:rPr>
          <w:rFonts w:ascii="Cambria" w:hAnsi="Cambria"/>
          <w:color w:val="002060"/>
        </w:rPr>
        <w:t xml:space="preserve">/ </w:t>
      </w:r>
      <w:r w:rsidRPr="00BE5EB5">
        <w:rPr>
          <w:rFonts w:ascii="Cambria" w:hAnsi="Cambria"/>
          <w:color w:val="0070C0"/>
        </w:rPr>
        <w:t xml:space="preserve">Имя и должность подписавшего: </w:t>
      </w:r>
      <w:r w:rsidRPr="00DC3839">
        <w:rPr>
          <w:rFonts w:ascii="Cambria" w:hAnsi="Cambria"/>
          <w:color w:val="auto"/>
        </w:rPr>
        <w:t>___________________________________________</w:t>
      </w:r>
    </w:p>
    <w:p w14:paraId="4A3AE97E" w14:textId="59B03065" w:rsidR="00B33550" w:rsidRPr="00DC3839" w:rsidRDefault="0012064A" w:rsidP="0012064A">
      <w:pPr>
        <w:rPr>
          <w:rFonts w:ascii="Cambria" w:hAnsi="Cambria"/>
          <w:color w:val="auto"/>
        </w:rPr>
      </w:pPr>
      <w:r w:rsidRPr="00DC3839">
        <w:rPr>
          <w:rFonts w:ascii="Cambria" w:hAnsi="Cambria"/>
          <w:color w:val="auto"/>
        </w:rPr>
        <w:t>Date of signing</w:t>
      </w:r>
      <w:r>
        <w:rPr>
          <w:rFonts w:ascii="Cambria" w:hAnsi="Cambria"/>
          <w:color w:val="auto"/>
        </w:rPr>
        <w:t>/</w:t>
      </w:r>
      <w:r w:rsidRPr="007224C0">
        <w:rPr>
          <w:rFonts w:ascii="Cambria" w:hAnsi="Cambria"/>
          <w:color w:val="auto"/>
        </w:rPr>
        <w:t xml:space="preserve"> </w:t>
      </w:r>
      <w:r w:rsidRPr="00BE5EB5">
        <w:rPr>
          <w:rFonts w:ascii="Cambria" w:hAnsi="Cambria"/>
          <w:color w:val="0070C0"/>
        </w:rPr>
        <w:t xml:space="preserve">Дата подписания: </w:t>
      </w:r>
      <w:r w:rsidRPr="00DC3839">
        <w:rPr>
          <w:rFonts w:ascii="Cambria" w:hAnsi="Cambria"/>
          <w:color w:val="auto"/>
        </w:rPr>
        <w:t>_____/____/____</w:t>
      </w:r>
    </w:p>
    <w:p w14:paraId="511C701F" w14:textId="77777777" w:rsidR="00B33550" w:rsidRPr="00DC3839" w:rsidRDefault="00B33550" w:rsidP="00B33550">
      <w:pPr>
        <w:rPr>
          <w:rFonts w:ascii="Cambria" w:hAnsi="Cambria"/>
          <w:color w:val="auto"/>
        </w:rPr>
        <w:sectPr w:rsidR="00B33550" w:rsidRPr="00DC3839" w:rsidSect="00093E2B">
          <w:pgSz w:w="11900" w:h="16840"/>
          <w:pgMar w:top="1417" w:right="1417" w:bottom="1134" w:left="1417" w:header="708" w:footer="708" w:gutter="0"/>
          <w:cols w:space="708"/>
          <w:docGrid w:linePitch="360"/>
        </w:sectPr>
      </w:pPr>
    </w:p>
    <w:p w14:paraId="4B063DF0" w14:textId="24D5FF25" w:rsidR="00B33550" w:rsidRPr="00C07223" w:rsidRDefault="005B0361" w:rsidP="00923608">
      <w:pPr>
        <w:pStyle w:val="Heading1"/>
        <w:numPr>
          <w:ilvl w:val="0"/>
          <w:numId w:val="0"/>
        </w:numPr>
        <w:ind w:left="1152"/>
        <w:rPr>
          <w:color w:val="auto"/>
        </w:rPr>
      </w:pPr>
      <w:bookmarkStart w:id="327" w:name="_Toc530904345"/>
      <w:bookmarkStart w:id="328" w:name="_Toc85104280"/>
      <w:bookmarkStart w:id="329" w:name="_Toc95719034"/>
      <w:bookmarkStart w:id="330" w:name="_Toc95719284"/>
      <w:bookmarkStart w:id="331" w:name="_Toc95719361"/>
      <w:bookmarkStart w:id="332" w:name="_Toc493614544"/>
      <w:bookmarkStart w:id="333" w:name="_Toc493615199"/>
      <w:bookmarkStart w:id="334" w:name="_Ref492549236"/>
      <w:r w:rsidRPr="00C07223">
        <w:rPr>
          <w:color w:val="auto"/>
        </w:rPr>
        <w:lastRenderedPageBreak/>
        <w:t>10</w:t>
      </w:r>
      <w:r w:rsidRPr="00C07223">
        <w:rPr>
          <w:color w:val="auto"/>
        </w:rPr>
        <w:tab/>
      </w:r>
      <w:r w:rsidR="00B33550" w:rsidRPr="00DC3839">
        <w:rPr>
          <w:color w:val="auto"/>
        </w:rPr>
        <w:t>Method</w:t>
      </w:r>
      <w:r w:rsidR="00B33550" w:rsidRPr="00C07223">
        <w:rPr>
          <w:color w:val="auto"/>
        </w:rPr>
        <w:t xml:space="preserve"> </w:t>
      </w:r>
      <w:r w:rsidR="00B33550" w:rsidRPr="00DC3839">
        <w:rPr>
          <w:color w:val="auto"/>
        </w:rPr>
        <w:t>Statement</w:t>
      </w:r>
      <w:bookmarkEnd w:id="327"/>
      <w:bookmarkEnd w:id="328"/>
      <w:bookmarkEnd w:id="329"/>
      <w:bookmarkEnd w:id="330"/>
      <w:bookmarkEnd w:id="331"/>
      <w:r w:rsidR="0012064A" w:rsidRPr="00C07223">
        <w:rPr>
          <w:color w:val="auto"/>
        </w:rPr>
        <w:t xml:space="preserve">/ </w:t>
      </w:r>
      <w:bookmarkEnd w:id="332"/>
      <w:bookmarkEnd w:id="333"/>
      <w:r w:rsidR="0012064A" w:rsidRPr="00461C5A">
        <w:rPr>
          <w:color w:val="0070C0"/>
          <w:lang w:val="ru-RU"/>
        </w:rPr>
        <w:t>Проект</w:t>
      </w:r>
      <w:r w:rsidR="0012064A" w:rsidRPr="00461C5A">
        <w:rPr>
          <w:color w:val="0070C0"/>
        </w:rPr>
        <w:t xml:space="preserve"> </w:t>
      </w:r>
      <w:r w:rsidR="0012064A" w:rsidRPr="00461C5A">
        <w:rPr>
          <w:color w:val="0070C0"/>
          <w:lang w:val="ru-RU"/>
        </w:rPr>
        <w:t>производства</w:t>
      </w:r>
      <w:r w:rsidR="0012064A" w:rsidRPr="00461C5A">
        <w:rPr>
          <w:color w:val="0070C0"/>
        </w:rPr>
        <w:t xml:space="preserve"> </w:t>
      </w:r>
      <w:r w:rsidR="0012064A" w:rsidRPr="00461C5A">
        <w:rPr>
          <w:color w:val="0070C0"/>
          <w:lang w:val="ru-RU"/>
        </w:rPr>
        <w:t>работ</w:t>
      </w:r>
    </w:p>
    <w:p w14:paraId="3F51A0A4" w14:textId="649F5104" w:rsidR="00B33550" w:rsidRPr="00461C5A" w:rsidRDefault="00B33550" w:rsidP="00B33550">
      <w:pPr>
        <w:rPr>
          <w:rFonts w:ascii="Cambria" w:hAnsi="Cambria"/>
          <w:color w:val="0070C0"/>
        </w:rPr>
      </w:pPr>
      <w:r w:rsidRPr="00C07223">
        <w:rPr>
          <w:rFonts w:ascii="Cambria" w:hAnsi="Cambria"/>
          <w:color w:val="auto"/>
        </w:rPr>
        <w:t>(</w:t>
      </w:r>
      <w:r w:rsidRPr="00DC3839">
        <w:rPr>
          <w:rFonts w:ascii="Cambria" w:hAnsi="Cambria"/>
          <w:color w:val="auto"/>
        </w:rPr>
        <w:t>a</w:t>
      </w:r>
      <w:r w:rsidRPr="00C07223">
        <w:rPr>
          <w:rFonts w:ascii="Cambria" w:hAnsi="Cambria"/>
          <w:color w:val="auto"/>
        </w:rPr>
        <w:t>)</w:t>
      </w:r>
      <w:r w:rsidRPr="00C07223">
        <w:rPr>
          <w:rFonts w:ascii="Cambria" w:hAnsi="Cambria"/>
          <w:color w:val="auto"/>
        </w:rPr>
        <w:tab/>
      </w:r>
      <w:r w:rsidRPr="00DC3839">
        <w:rPr>
          <w:rFonts w:ascii="Cambria" w:hAnsi="Cambria"/>
          <w:color w:val="auto"/>
        </w:rPr>
        <w:t>Provide</w:t>
      </w:r>
      <w:r w:rsidRPr="00C07223">
        <w:rPr>
          <w:rFonts w:ascii="Cambria" w:hAnsi="Cambria"/>
          <w:color w:val="auto"/>
        </w:rPr>
        <w:t xml:space="preserve"> </w:t>
      </w:r>
      <w:r w:rsidRPr="00DC3839">
        <w:rPr>
          <w:rFonts w:ascii="Cambria" w:hAnsi="Cambria"/>
          <w:color w:val="auto"/>
        </w:rPr>
        <w:t>a</w:t>
      </w:r>
      <w:r w:rsidRPr="00C07223">
        <w:rPr>
          <w:rFonts w:ascii="Cambria" w:hAnsi="Cambria"/>
          <w:color w:val="auto"/>
        </w:rPr>
        <w:t xml:space="preserve"> </w:t>
      </w:r>
      <w:r w:rsidRPr="00DC3839">
        <w:rPr>
          <w:rFonts w:ascii="Cambria" w:hAnsi="Cambria"/>
          <w:color w:val="auto"/>
        </w:rPr>
        <w:t>comprehensive</w:t>
      </w:r>
      <w:r w:rsidRPr="00C07223">
        <w:rPr>
          <w:rFonts w:ascii="Cambria" w:hAnsi="Cambria"/>
          <w:color w:val="auto"/>
        </w:rPr>
        <w:t xml:space="preserve"> </w:t>
      </w:r>
      <w:r w:rsidRPr="00DC3839">
        <w:rPr>
          <w:rFonts w:ascii="Cambria" w:hAnsi="Cambria"/>
          <w:color w:val="auto"/>
        </w:rPr>
        <w:t>Method</w:t>
      </w:r>
      <w:r w:rsidRPr="00C07223">
        <w:rPr>
          <w:rFonts w:ascii="Cambria" w:hAnsi="Cambria"/>
          <w:color w:val="auto"/>
        </w:rPr>
        <w:t xml:space="preserve"> </w:t>
      </w:r>
      <w:r w:rsidRPr="00DC3839">
        <w:rPr>
          <w:rFonts w:ascii="Cambria" w:hAnsi="Cambria"/>
          <w:color w:val="auto"/>
        </w:rPr>
        <w:t>Statement</w:t>
      </w:r>
      <w:r w:rsidRPr="00C07223">
        <w:rPr>
          <w:rFonts w:ascii="Cambria" w:hAnsi="Cambria"/>
          <w:color w:val="auto"/>
        </w:rPr>
        <w:t xml:space="preserve">, </w:t>
      </w:r>
      <w:r w:rsidRPr="00DC3839">
        <w:rPr>
          <w:rFonts w:ascii="Cambria" w:hAnsi="Cambria"/>
          <w:color w:val="auto"/>
        </w:rPr>
        <w:t>with</w:t>
      </w:r>
      <w:r w:rsidRPr="00C07223">
        <w:rPr>
          <w:rFonts w:ascii="Cambria" w:hAnsi="Cambria"/>
          <w:color w:val="auto"/>
        </w:rPr>
        <w:t xml:space="preserve"> </w:t>
      </w:r>
      <w:r w:rsidRPr="00DC3839">
        <w:rPr>
          <w:rFonts w:ascii="Cambria" w:hAnsi="Cambria"/>
          <w:color w:val="auto"/>
        </w:rPr>
        <w:t>drawings</w:t>
      </w:r>
      <w:r w:rsidRPr="00C07223">
        <w:rPr>
          <w:rFonts w:ascii="Cambria" w:hAnsi="Cambria"/>
          <w:color w:val="auto"/>
        </w:rPr>
        <w:t xml:space="preserve"> (</w:t>
      </w:r>
      <w:r w:rsidRPr="00DC3839">
        <w:rPr>
          <w:rFonts w:ascii="Cambria" w:hAnsi="Cambria"/>
          <w:color w:val="auto"/>
        </w:rPr>
        <w:t>tender</w:t>
      </w:r>
      <w:r w:rsidRPr="00C07223">
        <w:rPr>
          <w:rFonts w:ascii="Cambria" w:hAnsi="Cambria"/>
          <w:color w:val="auto"/>
        </w:rPr>
        <w:t xml:space="preserve"> </w:t>
      </w:r>
      <w:r w:rsidRPr="00DC3839">
        <w:rPr>
          <w:rFonts w:ascii="Cambria" w:hAnsi="Cambria"/>
          <w:color w:val="auto"/>
        </w:rPr>
        <w:t>design</w:t>
      </w:r>
      <w:r w:rsidRPr="00C07223">
        <w:rPr>
          <w:rFonts w:ascii="Cambria" w:hAnsi="Cambria"/>
          <w:color w:val="auto"/>
        </w:rPr>
        <w:t xml:space="preserve"> </w:t>
      </w:r>
      <w:r w:rsidRPr="00DC3839">
        <w:rPr>
          <w:rFonts w:ascii="Cambria" w:hAnsi="Cambria"/>
          <w:color w:val="auto"/>
        </w:rPr>
        <w:t>drawings</w:t>
      </w:r>
      <w:r w:rsidRPr="00C07223">
        <w:rPr>
          <w:rFonts w:ascii="Cambria" w:hAnsi="Cambria"/>
          <w:color w:val="auto"/>
        </w:rPr>
        <w:t xml:space="preserve">) </w:t>
      </w:r>
      <w:r w:rsidRPr="00DC3839">
        <w:rPr>
          <w:rFonts w:ascii="Cambria" w:hAnsi="Cambria"/>
          <w:color w:val="auto"/>
        </w:rPr>
        <w:t>where</w:t>
      </w:r>
      <w:r w:rsidRPr="00C07223">
        <w:rPr>
          <w:rFonts w:ascii="Cambria" w:hAnsi="Cambria"/>
          <w:color w:val="auto"/>
        </w:rPr>
        <w:t xml:space="preserve"> </w:t>
      </w:r>
      <w:r w:rsidR="005639E1" w:rsidRPr="00C07223">
        <w:rPr>
          <w:rFonts w:ascii="Cambria" w:hAnsi="Cambria"/>
          <w:color w:val="auto"/>
        </w:rPr>
        <w:tab/>
      </w:r>
      <w:r w:rsidRPr="00DC3839">
        <w:rPr>
          <w:rFonts w:ascii="Cambria" w:hAnsi="Cambria"/>
          <w:color w:val="auto"/>
        </w:rPr>
        <w:t>applicable</w:t>
      </w:r>
      <w:r w:rsidRPr="00C07223">
        <w:rPr>
          <w:rFonts w:ascii="Cambria" w:hAnsi="Cambria"/>
          <w:color w:val="auto"/>
        </w:rPr>
        <w:t xml:space="preserve">, </w:t>
      </w:r>
      <w:r w:rsidRPr="00DC3839">
        <w:rPr>
          <w:rFonts w:ascii="Cambria" w:hAnsi="Cambria"/>
          <w:color w:val="auto"/>
        </w:rPr>
        <w:t>showing</w:t>
      </w:r>
      <w:r w:rsidRPr="00C07223">
        <w:rPr>
          <w:rFonts w:ascii="Cambria" w:hAnsi="Cambria"/>
          <w:color w:val="auto"/>
        </w:rPr>
        <w:t xml:space="preserve"> </w:t>
      </w:r>
      <w:r w:rsidRPr="00DC3839">
        <w:rPr>
          <w:rFonts w:ascii="Cambria" w:hAnsi="Cambria"/>
          <w:color w:val="auto"/>
        </w:rPr>
        <w:t>the</w:t>
      </w:r>
      <w:r w:rsidRPr="00C07223">
        <w:rPr>
          <w:rFonts w:ascii="Cambria" w:hAnsi="Cambria"/>
          <w:color w:val="auto"/>
        </w:rPr>
        <w:t xml:space="preserve"> </w:t>
      </w:r>
      <w:r w:rsidRPr="00DC3839">
        <w:rPr>
          <w:rFonts w:ascii="Cambria" w:hAnsi="Cambria"/>
          <w:color w:val="auto"/>
        </w:rPr>
        <w:t>methods</w:t>
      </w:r>
      <w:r w:rsidRPr="00C07223">
        <w:rPr>
          <w:rFonts w:ascii="Cambria" w:hAnsi="Cambria"/>
          <w:color w:val="auto"/>
        </w:rPr>
        <w:t xml:space="preserve"> </w:t>
      </w:r>
      <w:r w:rsidRPr="00DC3839">
        <w:rPr>
          <w:rFonts w:ascii="Cambria" w:hAnsi="Cambria"/>
          <w:color w:val="auto"/>
        </w:rPr>
        <w:t>proposed</w:t>
      </w:r>
      <w:r w:rsidRPr="00C07223">
        <w:rPr>
          <w:rFonts w:ascii="Cambria" w:hAnsi="Cambria"/>
          <w:color w:val="auto"/>
        </w:rPr>
        <w:t xml:space="preserve"> </w:t>
      </w:r>
      <w:r w:rsidRPr="00DC3839">
        <w:rPr>
          <w:rFonts w:ascii="Cambria" w:hAnsi="Cambria"/>
          <w:color w:val="auto"/>
        </w:rPr>
        <w:t>by</w:t>
      </w:r>
      <w:r w:rsidRPr="00C07223">
        <w:rPr>
          <w:rFonts w:ascii="Cambria" w:hAnsi="Cambria"/>
          <w:color w:val="auto"/>
        </w:rPr>
        <w:t xml:space="preserve"> </w:t>
      </w:r>
      <w:r w:rsidRPr="00DC3839">
        <w:rPr>
          <w:rFonts w:ascii="Cambria" w:hAnsi="Cambria"/>
          <w:color w:val="auto"/>
        </w:rPr>
        <w:t>the</w:t>
      </w:r>
      <w:r w:rsidRPr="00C07223">
        <w:rPr>
          <w:rFonts w:ascii="Cambria" w:hAnsi="Cambria"/>
          <w:color w:val="auto"/>
        </w:rPr>
        <w:t xml:space="preserve"> </w:t>
      </w:r>
      <w:r w:rsidRPr="00DC3839">
        <w:rPr>
          <w:rFonts w:ascii="Cambria" w:hAnsi="Cambria"/>
          <w:color w:val="auto"/>
        </w:rPr>
        <w:t>Bidder</w:t>
      </w:r>
      <w:r w:rsidRPr="00C07223">
        <w:rPr>
          <w:rFonts w:ascii="Cambria" w:hAnsi="Cambria"/>
          <w:color w:val="auto"/>
        </w:rPr>
        <w:t xml:space="preserve"> </w:t>
      </w:r>
      <w:r w:rsidRPr="00DC3839">
        <w:rPr>
          <w:rFonts w:ascii="Cambria" w:hAnsi="Cambria"/>
          <w:color w:val="auto"/>
        </w:rPr>
        <w:t>for</w:t>
      </w:r>
      <w:r w:rsidRPr="00C07223">
        <w:rPr>
          <w:rFonts w:ascii="Cambria" w:hAnsi="Cambria"/>
          <w:color w:val="auto"/>
        </w:rPr>
        <w:t xml:space="preserve"> </w:t>
      </w:r>
      <w:r w:rsidRPr="00DC3839">
        <w:rPr>
          <w:rFonts w:ascii="Cambria" w:hAnsi="Cambria"/>
          <w:color w:val="auto"/>
        </w:rPr>
        <w:t>carrying</w:t>
      </w:r>
      <w:r w:rsidRPr="00C07223">
        <w:rPr>
          <w:rFonts w:ascii="Cambria" w:hAnsi="Cambria"/>
          <w:color w:val="auto"/>
        </w:rPr>
        <w:t xml:space="preserve"> </w:t>
      </w:r>
      <w:r w:rsidRPr="00DC3839">
        <w:rPr>
          <w:rFonts w:ascii="Cambria" w:hAnsi="Cambria"/>
          <w:color w:val="auto"/>
        </w:rPr>
        <w:t>out</w:t>
      </w:r>
      <w:r w:rsidRPr="00C07223">
        <w:rPr>
          <w:rFonts w:ascii="Cambria" w:hAnsi="Cambria"/>
          <w:color w:val="auto"/>
        </w:rPr>
        <w:t xml:space="preserve"> </w:t>
      </w:r>
      <w:r w:rsidRPr="00DC3839">
        <w:rPr>
          <w:rFonts w:ascii="Cambria" w:hAnsi="Cambria"/>
          <w:color w:val="auto"/>
        </w:rPr>
        <w:t>the</w:t>
      </w:r>
      <w:r w:rsidRPr="00C07223">
        <w:rPr>
          <w:rFonts w:ascii="Cambria" w:hAnsi="Cambria"/>
          <w:color w:val="auto"/>
        </w:rPr>
        <w:t xml:space="preserve"> </w:t>
      </w:r>
      <w:r w:rsidRPr="00DC3839">
        <w:rPr>
          <w:rFonts w:ascii="Cambria" w:hAnsi="Cambria"/>
          <w:color w:val="auto"/>
        </w:rPr>
        <w:t>works</w:t>
      </w:r>
      <w:r w:rsidRPr="00C07223">
        <w:rPr>
          <w:rFonts w:ascii="Cambria" w:hAnsi="Cambria"/>
          <w:color w:val="auto"/>
        </w:rPr>
        <w:t xml:space="preserve">, </w:t>
      </w:r>
      <w:r w:rsidRPr="00DC3839">
        <w:rPr>
          <w:rFonts w:ascii="Cambria" w:hAnsi="Cambria"/>
          <w:color w:val="auto"/>
        </w:rPr>
        <w:t>as</w:t>
      </w:r>
      <w:r w:rsidRPr="00C07223">
        <w:rPr>
          <w:rFonts w:ascii="Cambria" w:hAnsi="Cambria"/>
          <w:color w:val="auto"/>
        </w:rPr>
        <w:t xml:space="preserve"> </w:t>
      </w:r>
      <w:r w:rsidRPr="00DC3839">
        <w:rPr>
          <w:rFonts w:ascii="Cambria" w:hAnsi="Cambria"/>
          <w:color w:val="auto"/>
        </w:rPr>
        <w:t>specified</w:t>
      </w:r>
      <w:r w:rsidRPr="00C07223">
        <w:rPr>
          <w:rFonts w:ascii="Cambria" w:hAnsi="Cambria"/>
          <w:color w:val="auto"/>
        </w:rPr>
        <w:t xml:space="preserve"> </w:t>
      </w:r>
      <w:r w:rsidRPr="00DC3839">
        <w:rPr>
          <w:rFonts w:ascii="Cambria" w:hAnsi="Cambria"/>
          <w:color w:val="auto"/>
        </w:rPr>
        <w:t>in</w:t>
      </w:r>
      <w:r w:rsidRPr="00C07223">
        <w:rPr>
          <w:rFonts w:ascii="Cambria" w:hAnsi="Cambria"/>
          <w:color w:val="auto"/>
        </w:rPr>
        <w:t xml:space="preserve"> </w:t>
      </w:r>
      <w:r w:rsidR="005639E1" w:rsidRPr="00C07223">
        <w:rPr>
          <w:rFonts w:ascii="Cambria" w:hAnsi="Cambria"/>
          <w:color w:val="auto"/>
        </w:rPr>
        <w:tab/>
      </w:r>
      <w:r w:rsidRPr="00DC3839">
        <w:rPr>
          <w:rFonts w:ascii="Cambria" w:hAnsi="Cambria"/>
          <w:color w:val="auto"/>
        </w:rPr>
        <w:t>Section</w:t>
      </w:r>
      <w:r w:rsidRPr="00C07223">
        <w:rPr>
          <w:rFonts w:ascii="Cambria" w:hAnsi="Cambria"/>
          <w:color w:val="auto"/>
        </w:rPr>
        <w:t xml:space="preserve"> 3, </w:t>
      </w:r>
      <w:r w:rsidRPr="00DC3839">
        <w:rPr>
          <w:rFonts w:ascii="Cambria" w:hAnsi="Cambria"/>
          <w:color w:val="auto"/>
        </w:rPr>
        <w:t>paragraph</w:t>
      </w:r>
      <w:r w:rsidRPr="00C07223">
        <w:rPr>
          <w:rFonts w:ascii="Cambria" w:hAnsi="Cambria"/>
          <w:color w:val="auto"/>
        </w:rPr>
        <w:t xml:space="preserve"> 2.2</w:t>
      </w:r>
      <w:r w:rsidR="0012064A" w:rsidRPr="00C07223">
        <w:rPr>
          <w:rFonts w:ascii="Cambria" w:hAnsi="Cambria"/>
          <w:color w:val="auto"/>
        </w:rPr>
        <w:t xml:space="preserve">/ </w:t>
      </w:r>
      <w:r w:rsidR="0012064A" w:rsidRPr="00461C5A">
        <w:rPr>
          <w:rFonts w:ascii="Cambria" w:hAnsi="Cambria"/>
          <w:color w:val="0070C0"/>
          <w:lang w:val="ru-RU"/>
        </w:rPr>
        <w:t>Предоставьте</w:t>
      </w:r>
      <w:r w:rsidR="0012064A" w:rsidRPr="00461C5A">
        <w:rPr>
          <w:rFonts w:ascii="Cambria" w:hAnsi="Cambria"/>
          <w:color w:val="0070C0"/>
        </w:rPr>
        <w:t xml:space="preserve"> </w:t>
      </w:r>
      <w:r w:rsidR="0012064A" w:rsidRPr="00461C5A">
        <w:rPr>
          <w:rFonts w:ascii="Cambria" w:hAnsi="Cambria"/>
          <w:color w:val="0070C0"/>
          <w:lang w:val="ru-RU"/>
        </w:rPr>
        <w:t>подробное</w:t>
      </w:r>
      <w:r w:rsidR="0012064A" w:rsidRPr="00461C5A">
        <w:rPr>
          <w:rFonts w:ascii="Cambria" w:hAnsi="Cambria"/>
          <w:color w:val="0070C0"/>
        </w:rPr>
        <w:t xml:space="preserve"> </w:t>
      </w:r>
      <w:r w:rsidR="0012064A" w:rsidRPr="00461C5A">
        <w:rPr>
          <w:rFonts w:ascii="Cambria" w:hAnsi="Cambria"/>
          <w:color w:val="0070C0"/>
          <w:lang w:val="ru-RU"/>
        </w:rPr>
        <w:t>описание</w:t>
      </w:r>
      <w:r w:rsidR="0012064A" w:rsidRPr="00461C5A">
        <w:rPr>
          <w:rFonts w:ascii="Cambria" w:hAnsi="Cambria"/>
          <w:color w:val="0070C0"/>
        </w:rPr>
        <w:t xml:space="preserve"> </w:t>
      </w:r>
      <w:r w:rsidR="0012064A" w:rsidRPr="00461C5A">
        <w:rPr>
          <w:rFonts w:ascii="Cambria" w:hAnsi="Cambria"/>
          <w:color w:val="0070C0"/>
          <w:lang w:val="ru-RU"/>
        </w:rPr>
        <w:t>Проекта</w:t>
      </w:r>
      <w:r w:rsidR="0012064A" w:rsidRPr="00461C5A">
        <w:rPr>
          <w:rFonts w:ascii="Cambria" w:hAnsi="Cambria"/>
          <w:color w:val="0070C0"/>
        </w:rPr>
        <w:t xml:space="preserve"> </w:t>
      </w:r>
      <w:r w:rsidR="0012064A" w:rsidRPr="00461C5A">
        <w:rPr>
          <w:rFonts w:ascii="Cambria" w:hAnsi="Cambria"/>
          <w:color w:val="0070C0"/>
          <w:lang w:val="ru-RU"/>
        </w:rPr>
        <w:t>производства</w:t>
      </w:r>
      <w:r w:rsidR="0012064A" w:rsidRPr="00461C5A">
        <w:rPr>
          <w:rFonts w:ascii="Cambria" w:hAnsi="Cambria"/>
          <w:color w:val="0070C0"/>
        </w:rPr>
        <w:t xml:space="preserve"> </w:t>
      </w:r>
      <w:r w:rsidR="0012064A" w:rsidRPr="00461C5A">
        <w:rPr>
          <w:rFonts w:ascii="Cambria" w:hAnsi="Cambria"/>
          <w:color w:val="0070C0"/>
          <w:lang w:val="ru-RU"/>
        </w:rPr>
        <w:t>работ</w:t>
      </w:r>
      <w:r w:rsidR="0012064A" w:rsidRPr="00461C5A">
        <w:rPr>
          <w:rFonts w:ascii="Cambria" w:hAnsi="Cambria"/>
          <w:color w:val="0070C0"/>
        </w:rPr>
        <w:t xml:space="preserve"> </w:t>
      </w:r>
      <w:r w:rsidR="0012064A" w:rsidRPr="00461C5A">
        <w:rPr>
          <w:rFonts w:ascii="Cambria" w:hAnsi="Cambria"/>
          <w:color w:val="0070C0"/>
          <w:lang w:val="ru-RU"/>
        </w:rPr>
        <w:t>с</w:t>
      </w:r>
      <w:r w:rsidR="0012064A" w:rsidRPr="00461C5A">
        <w:rPr>
          <w:rFonts w:ascii="Cambria" w:hAnsi="Cambria"/>
          <w:color w:val="0070C0"/>
        </w:rPr>
        <w:t xml:space="preserve"> </w:t>
      </w:r>
      <w:r w:rsidR="0012064A" w:rsidRPr="00461C5A">
        <w:rPr>
          <w:rFonts w:ascii="Cambria" w:hAnsi="Cambria"/>
          <w:color w:val="0070C0"/>
          <w:lang w:val="ru-RU"/>
        </w:rPr>
        <w:t>чертежами</w:t>
      </w:r>
      <w:r w:rsidR="0012064A" w:rsidRPr="00461C5A">
        <w:rPr>
          <w:rFonts w:ascii="Cambria" w:hAnsi="Cambria"/>
          <w:color w:val="0070C0"/>
        </w:rPr>
        <w:t xml:space="preserve"> (</w:t>
      </w:r>
      <w:r w:rsidR="0012064A" w:rsidRPr="00461C5A">
        <w:rPr>
          <w:rFonts w:ascii="Cambria" w:hAnsi="Cambria"/>
          <w:color w:val="0070C0"/>
          <w:lang w:val="ru-RU"/>
        </w:rPr>
        <w:t>проектными</w:t>
      </w:r>
      <w:r w:rsidR="0012064A" w:rsidRPr="00461C5A">
        <w:rPr>
          <w:rFonts w:ascii="Cambria" w:hAnsi="Cambria"/>
          <w:color w:val="0070C0"/>
        </w:rPr>
        <w:t xml:space="preserve"> </w:t>
      </w:r>
      <w:r w:rsidR="0012064A" w:rsidRPr="00461C5A">
        <w:rPr>
          <w:rFonts w:ascii="Cambria" w:hAnsi="Cambria"/>
          <w:color w:val="0070C0"/>
          <w:lang w:val="ru-RU"/>
        </w:rPr>
        <w:t>чертежами</w:t>
      </w:r>
      <w:r w:rsidR="0012064A" w:rsidRPr="00461C5A">
        <w:rPr>
          <w:rFonts w:ascii="Cambria" w:hAnsi="Cambria"/>
          <w:color w:val="0070C0"/>
        </w:rPr>
        <w:t xml:space="preserve"> </w:t>
      </w:r>
      <w:r w:rsidR="0012064A" w:rsidRPr="00461C5A">
        <w:rPr>
          <w:rFonts w:ascii="Cambria" w:hAnsi="Cambria"/>
          <w:color w:val="0070C0"/>
          <w:lang w:val="ru-RU"/>
        </w:rPr>
        <w:t>тендера</w:t>
      </w:r>
      <w:r w:rsidR="0012064A" w:rsidRPr="00461C5A">
        <w:rPr>
          <w:rFonts w:ascii="Cambria" w:hAnsi="Cambria"/>
          <w:color w:val="0070C0"/>
        </w:rPr>
        <w:t xml:space="preserve">), </w:t>
      </w:r>
      <w:r w:rsidR="0012064A" w:rsidRPr="00461C5A">
        <w:rPr>
          <w:rFonts w:ascii="Cambria" w:hAnsi="Cambria"/>
          <w:color w:val="0070C0"/>
          <w:lang w:val="ru-RU"/>
        </w:rPr>
        <w:t>где</w:t>
      </w:r>
      <w:r w:rsidR="0012064A" w:rsidRPr="00461C5A">
        <w:rPr>
          <w:rFonts w:ascii="Cambria" w:hAnsi="Cambria"/>
          <w:color w:val="0070C0"/>
        </w:rPr>
        <w:t xml:space="preserve"> </w:t>
      </w:r>
      <w:r w:rsidR="0012064A" w:rsidRPr="00461C5A">
        <w:rPr>
          <w:rFonts w:ascii="Cambria" w:hAnsi="Cambria"/>
          <w:color w:val="0070C0"/>
          <w:lang w:val="ru-RU"/>
        </w:rPr>
        <w:t>это</w:t>
      </w:r>
      <w:r w:rsidR="0012064A" w:rsidRPr="00461C5A">
        <w:rPr>
          <w:rFonts w:ascii="Cambria" w:hAnsi="Cambria"/>
          <w:color w:val="0070C0"/>
        </w:rPr>
        <w:t xml:space="preserve"> </w:t>
      </w:r>
      <w:r w:rsidR="0012064A" w:rsidRPr="00461C5A">
        <w:rPr>
          <w:rFonts w:ascii="Cambria" w:hAnsi="Cambria"/>
          <w:color w:val="0070C0"/>
        </w:rPr>
        <w:tab/>
      </w:r>
      <w:r w:rsidR="0012064A" w:rsidRPr="00461C5A">
        <w:rPr>
          <w:rFonts w:ascii="Cambria" w:hAnsi="Cambria"/>
          <w:color w:val="0070C0"/>
          <w:lang w:val="ru-RU"/>
        </w:rPr>
        <w:t>применимо</w:t>
      </w:r>
      <w:r w:rsidR="0012064A" w:rsidRPr="00461C5A">
        <w:rPr>
          <w:rFonts w:ascii="Cambria" w:hAnsi="Cambria"/>
          <w:color w:val="0070C0"/>
        </w:rPr>
        <w:t xml:space="preserve">, </w:t>
      </w:r>
      <w:r w:rsidR="0012064A" w:rsidRPr="00461C5A">
        <w:rPr>
          <w:rFonts w:ascii="Cambria" w:hAnsi="Cambria"/>
          <w:color w:val="0070C0"/>
          <w:lang w:val="ru-RU"/>
        </w:rPr>
        <w:t>показав</w:t>
      </w:r>
      <w:r w:rsidR="0012064A" w:rsidRPr="00461C5A">
        <w:rPr>
          <w:rFonts w:ascii="Cambria" w:hAnsi="Cambria"/>
          <w:color w:val="0070C0"/>
        </w:rPr>
        <w:t xml:space="preserve"> </w:t>
      </w:r>
      <w:r w:rsidR="0012064A" w:rsidRPr="00461C5A">
        <w:rPr>
          <w:rFonts w:ascii="Cambria" w:hAnsi="Cambria"/>
          <w:color w:val="0070C0"/>
          <w:lang w:val="ru-RU"/>
        </w:rPr>
        <w:t>методы</w:t>
      </w:r>
      <w:r w:rsidR="0012064A" w:rsidRPr="00461C5A">
        <w:rPr>
          <w:rFonts w:ascii="Cambria" w:hAnsi="Cambria"/>
          <w:color w:val="0070C0"/>
        </w:rPr>
        <w:t xml:space="preserve">, </w:t>
      </w:r>
      <w:r w:rsidR="0012064A" w:rsidRPr="00461C5A">
        <w:rPr>
          <w:rFonts w:ascii="Cambria" w:hAnsi="Cambria"/>
          <w:color w:val="0070C0"/>
          <w:lang w:val="ru-RU"/>
        </w:rPr>
        <w:t>предложенные</w:t>
      </w:r>
      <w:r w:rsidR="0012064A" w:rsidRPr="00461C5A">
        <w:rPr>
          <w:rFonts w:ascii="Cambria" w:hAnsi="Cambria"/>
          <w:color w:val="0070C0"/>
        </w:rPr>
        <w:t xml:space="preserve"> </w:t>
      </w:r>
      <w:r w:rsidR="0012064A" w:rsidRPr="00461C5A">
        <w:rPr>
          <w:rFonts w:ascii="Cambria" w:hAnsi="Cambria"/>
          <w:color w:val="0070C0"/>
          <w:lang w:val="ru-RU"/>
        </w:rPr>
        <w:t>Участником</w:t>
      </w:r>
      <w:r w:rsidR="0012064A" w:rsidRPr="00461C5A">
        <w:rPr>
          <w:rFonts w:ascii="Cambria" w:hAnsi="Cambria"/>
          <w:color w:val="0070C0"/>
        </w:rPr>
        <w:t xml:space="preserve"> </w:t>
      </w:r>
      <w:r w:rsidR="0012064A" w:rsidRPr="00461C5A">
        <w:rPr>
          <w:rFonts w:ascii="Cambria" w:hAnsi="Cambria"/>
          <w:color w:val="0070C0"/>
          <w:lang w:val="ru-RU"/>
        </w:rPr>
        <w:t>тендера</w:t>
      </w:r>
      <w:r w:rsidR="0012064A" w:rsidRPr="00461C5A">
        <w:rPr>
          <w:rFonts w:ascii="Cambria" w:hAnsi="Cambria"/>
          <w:color w:val="0070C0"/>
        </w:rPr>
        <w:t xml:space="preserve"> </w:t>
      </w:r>
      <w:r w:rsidR="0012064A" w:rsidRPr="00461C5A">
        <w:rPr>
          <w:rFonts w:ascii="Cambria" w:hAnsi="Cambria"/>
          <w:color w:val="0070C0"/>
          <w:lang w:val="ru-RU"/>
        </w:rPr>
        <w:t>для</w:t>
      </w:r>
      <w:r w:rsidR="0012064A" w:rsidRPr="00461C5A">
        <w:rPr>
          <w:rFonts w:ascii="Cambria" w:hAnsi="Cambria"/>
          <w:color w:val="0070C0"/>
        </w:rPr>
        <w:t xml:space="preserve"> </w:t>
      </w:r>
      <w:r w:rsidR="0012064A" w:rsidRPr="00461C5A">
        <w:rPr>
          <w:rFonts w:ascii="Cambria" w:hAnsi="Cambria"/>
          <w:color w:val="0070C0"/>
          <w:lang w:val="ru-RU"/>
        </w:rPr>
        <w:t>выполнения</w:t>
      </w:r>
      <w:r w:rsidR="0012064A" w:rsidRPr="00461C5A">
        <w:rPr>
          <w:rFonts w:ascii="Cambria" w:hAnsi="Cambria"/>
          <w:color w:val="0070C0"/>
        </w:rPr>
        <w:t xml:space="preserve"> </w:t>
      </w:r>
      <w:r w:rsidR="0012064A" w:rsidRPr="00461C5A">
        <w:rPr>
          <w:rFonts w:ascii="Cambria" w:hAnsi="Cambria"/>
          <w:color w:val="0070C0"/>
          <w:lang w:val="ru-RU"/>
        </w:rPr>
        <w:t>работ</w:t>
      </w:r>
      <w:r w:rsidR="0012064A" w:rsidRPr="00461C5A">
        <w:rPr>
          <w:rFonts w:ascii="Cambria" w:hAnsi="Cambria"/>
          <w:color w:val="0070C0"/>
        </w:rPr>
        <w:t xml:space="preserve">, </w:t>
      </w:r>
      <w:r w:rsidR="0012064A" w:rsidRPr="00461C5A">
        <w:rPr>
          <w:rFonts w:ascii="Cambria" w:hAnsi="Cambria"/>
          <w:color w:val="0070C0"/>
          <w:lang w:val="ru-RU"/>
        </w:rPr>
        <w:t>как</w:t>
      </w:r>
      <w:r w:rsidR="0012064A" w:rsidRPr="00461C5A">
        <w:rPr>
          <w:rFonts w:ascii="Cambria" w:hAnsi="Cambria"/>
          <w:color w:val="0070C0"/>
        </w:rPr>
        <w:t xml:space="preserve"> </w:t>
      </w:r>
      <w:r w:rsidR="0012064A" w:rsidRPr="00461C5A">
        <w:rPr>
          <w:rFonts w:ascii="Cambria" w:hAnsi="Cambria"/>
          <w:color w:val="0070C0"/>
          <w:lang w:val="ru-RU"/>
        </w:rPr>
        <w:t>указано</w:t>
      </w:r>
      <w:r w:rsidR="0012064A" w:rsidRPr="00461C5A">
        <w:rPr>
          <w:rFonts w:ascii="Cambria" w:hAnsi="Cambria"/>
          <w:color w:val="0070C0"/>
        </w:rPr>
        <w:t xml:space="preserve"> </w:t>
      </w:r>
      <w:r w:rsidR="0012064A" w:rsidRPr="00461C5A">
        <w:rPr>
          <w:rFonts w:ascii="Cambria" w:hAnsi="Cambria"/>
          <w:color w:val="0070C0"/>
          <w:lang w:val="ru-RU"/>
        </w:rPr>
        <w:t>в</w:t>
      </w:r>
      <w:r w:rsidR="0012064A" w:rsidRPr="00461C5A">
        <w:rPr>
          <w:rFonts w:ascii="Cambria" w:hAnsi="Cambria"/>
          <w:color w:val="0070C0"/>
        </w:rPr>
        <w:t xml:space="preserve"> </w:t>
      </w:r>
      <w:r w:rsidR="0012064A" w:rsidRPr="00461C5A">
        <w:rPr>
          <w:rFonts w:ascii="Cambria" w:hAnsi="Cambria"/>
          <w:color w:val="0070C0"/>
        </w:rPr>
        <w:tab/>
      </w:r>
      <w:r w:rsidR="0012064A" w:rsidRPr="00461C5A">
        <w:rPr>
          <w:rFonts w:ascii="Cambria" w:hAnsi="Cambria"/>
          <w:color w:val="0070C0"/>
          <w:lang w:val="ru-RU"/>
        </w:rPr>
        <w:t>Разделе</w:t>
      </w:r>
      <w:r w:rsidR="0012064A" w:rsidRPr="00461C5A">
        <w:rPr>
          <w:rFonts w:ascii="Cambria" w:hAnsi="Cambria"/>
          <w:color w:val="0070C0"/>
        </w:rPr>
        <w:t xml:space="preserve"> 3, </w:t>
      </w:r>
      <w:r w:rsidR="0012064A" w:rsidRPr="00461C5A">
        <w:rPr>
          <w:rFonts w:ascii="Cambria" w:hAnsi="Cambria"/>
          <w:color w:val="0070C0"/>
          <w:lang w:val="ru-RU"/>
        </w:rPr>
        <w:t>параграф</w:t>
      </w:r>
      <w:r w:rsidR="0012064A" w:rsidRPr="00461C5A">
        <w:rPr>
          <w:rFonts w:ascii="Cambria" w:hAnsi="Cambria"/>
          <w:color w:val="0070C0"/>
        </w:rPr>
        <w:t xml:space="preserve"> 2.2</w:t>
      </w:r>
      <w:r w:rsidRPr="00461C5A">
        <w:rPr>
          <w:rFonts w:ascii="Cambria" w:hAnsi="Cambria"/>
          <w:color w:val="0070C0"/>
        </w:rPr>
        <w:t>.</w:t>
      </w:r>
      <w:r w:rsidRPr="00461C5A">
        <w:rPr>
          <w:rFonts w:ascii="Cambria" w:hAnsi="Cambria"/>
          <w:color w:val="0070C0"/>
        </w:rPr>
        <w:tab/>
      </w:r>
    </w:p>
    <w:p w14:paraId="398C7F42" w14:textId="7D538727" w:rsidR="00B33550" w:rsidRPr="00461C5A" w:rsidRDefault="00B33550" w:rsidP="00B33550">
      <w:pPr>
        <w:rPr>
          <w:rFonts w:ascii="Cambria" w:hAnsi="Cambria"/>
          <w:color w:val="0070C0"/>
        </w:rPr>
      </w:pPr>
      <w:r w:rsidRPr="00DC3839">
        <w:rPr>
          <w:rFonts w:ascii="Cambria" w:hAnsi="Cambria"/>
          <w:color w:val="auto"/>
        </w:rPr>
        <w:t>In addition, the Method Statement shall include</w:t>
      </w:r>
      <w:r w:rsidR="0012064A">
        <w:rPr>
          <w:rFonts w:ascii="Cambria" w:hAnsi="Cambria"/>
          <w:color w:val="auto"/>
        </w:rPr>
        <w:t>/</w:t>
      </w:r>
      <w:r w:rsidR="0012064A" w:rsidRPr="0012064A">
        <w:rPr>
          <w:rFonts w:ascii="Cambria" w:hAnsi="Cambria"/>
          <w:color w:val="auto"/>
        </w:rPr>
        <w:t xml:space="preserve"> </w:t>
      </w:r>
      <w:r w:rsidR="0012064A" w:rsidRPr="00461C5A">
        <w:rPr>
          <w:rFonts w:ascii="Cambria" w:hAnsi="Cambria"/>
          <w:color w:val="0070C0"/>
        </w:rPr>
        <w:t xml:space="preserve">Кроме того, </w:t>
      </w:r>
      <w:r w:rsidR="0012064A" w:rsidRPr="00461C5A">
        <w:rPr>
          <w:rFonts w:ascii="Cambria" w:hAnsi="Cambria"/>
          <w:color w:val="0070C0"/>
          <w:lang w:val="ru-RU"/>
        </w:rPr>
        <w:t>Проект</w:t>
      </w:r>
      <w:r w:rsidR="0012064A" w:rsidRPr="00461C5A">
        <w:rPr>
          <w:rFonts w:ascii="Cambria" w:hAnsi="Cambria"/>
          <w:color w:val="0070C0"/>
          <w:lang w:val="en-US"/>
        </w:rPr>
        <w:t xml:space="preserve"> </w:t>
      </w:r>
      <w:r w:rsidR="0012064A" w:rsidRPr="00461C5A">
        <w:rPr>
          <w:rFonts w:ascii="Cambria" w:hAnsi="Cambria"/>
          <w:color w:val="0070C0"/>
          <w:lang w:val="ru-RU"/>
        </w:rPr>
        <w:t>производства</w:t>
      </w:r>
      <w:r w:rsidR="0012064A" w:rsidRPr="00461C5A">
        <w:rPr>
          <w:rFonts w:ascii="Cambria" w:hAnsi="Cambria"/>
          <w:color w:val="0070C0"/>
          <w:lang w:val="en-US"/>
        </w:rPr>
        <w:t xml:space="preserve"> </w:t>
      </w:r>
      <w:r w:rsidR="0012064A" w:rsidRPr="00461C5A">
        <w:rPr>
          <w:rFonts w:ascii="Cambria" w:hAnsi="Cambria"/>
          <w:color w:val="0070C0"/>
          <w:lang w:val="ru-RU"/>
        </w:rPr>
        <w:t>работ</w:t>
      </w:r>
      <w:r w:rsidR="0012064A" w:rsidRPr="00461C5A">
        <w:rPr>
          <w:rFonts w:ascii="Cambria" w:hAnsi="Cambria"/>
          <w:color w:val="0070C0"/>
        </w:rPr>
        <w:t xml:space="preserve"> включа</w:t>
      </w:r>
      <w:r w:rsidR="0012064A" w:rsidRPr="00461C5A">
        <w:rPr>
          <w:rFonts w:ascii="Cambria" w:hAnsi="Cambria"/>
          <w:color w:val="0070C0"/>
          <w:lang w:val="ru-RU"/>
        </w:rPr>
        <w:t>ет</w:t>
      </w:r>
      <w:r w:rsidRPr="00461C5A">
        <w:rPr>
          <w:rFonts w:ascii="Cambria" w:hAnsi="Cambria"/>
          <w:color w:val="0070C0"/>
        </w:rPr>
        <w:t>:</w:t>
      </w:r>
    </w:p>
    <w:p w14:paraId="3DFA4D71" w14:textId="77777777" w:rsidR="0012064A" w:rsidRDefault="00B33550" w:rsidP="00B33550">
      <w:pPr>
        <w:rPr>
          <w:rFonts w:ascii="Cambria" w:hAnsi="Cambria"/>
          <w:color w:val="002060"/>
        </w:rPr>
      </w:pPr>
      <w:r w:rsidRPr="00DC3839">
        <w:rPr>
          <w:rFonts w:ascii="Cambria" w:hAnsi="Cambria"/>
          <w:color w:val="auto"/>
        </w:rPr>
        <w:t>•</w:t>
      </w:r>
      <w:r w:rsidRPr="00DC3839">
        <w:rPr>
          <w:rFonts w:ascii="Cambria" w:hAnsi="Cambria"/>
          <w:color w:val="auto"/>
        </w:rPr>
        <w:tab/>
        <w:t>proposed location of your main office on the site, workshops, stations (steel / concrete / asphalt</w:t>
      </w:r>
      <w:r w:rsidR="0012064A">
        <w:rPr>
          <w:rFonts w:ascii="Cambria" w:hAnsi="Cambria"/>
          <w:color w:val="auto"/>
        </w:rPr>
        <w:t>/</w:t>
      </w:r>
      <w:r w:rsidRPr="00DC3839">
        <w:rPr>
          <w:rFonts w:ascii="Cambria" w:hAnsi="Cambria"/>
          <w:color w:val="auto"/>
        </w:rPr>
        <w:t xml:space="preserve"> </w:t>
      </w:r>
      <w:r w:rsidR="0012064A" w:rsidRPr="00461C5A">
        <w:rPr>
          <w:rFonts w:ascii="Cambria" w:hAnsi="Cambria"/>
          <w:color w:val="0070C0"/>
        </w:rPr>
        <w:t>предполагаемое расположение на участке Вашего главного офиса, мастерских, станций (стальные/бетонные/асфальтовые</w:t>
      </w:r>
    </w:p>
    <w:p w14:paraId="5DFACBFC" w14:textId="5C121D48" w:rsidR="00B33550" w:rsidRPr="0012064A" w:rsidRDefault="005639E1" w:rsidP="00B33550">
      <w:pPr>
        <w:rPr>
          <w:rFonts w:ascii="Cambria" w:hAnsi="Cambria"/>
          <w:color w:val="002060"/>
          <w:lang w:val="ru-RU"/>
        </w:rPr>
      </w:pPr>
      <w:r w:rsidRPr="00DC3839">
        <w:rPr>
          <w:rFonts w:ascii="Cambria" w:hAnsi="Cambria"/>
          <w:color w:val="auto"/>
        </w:rPr>
        <w:tab/>
      </w:r>
      <w:r w:rsidR="00B33550" w:rsidRPr="00DC3839">
        <w:rPr>
          <w:rFonts w:ascii="Cambria" w:hAnsi="Cambria"/>
          <w:color w:val="auto"/>
        </w:rPr>
        <w:t xml:space="preserve">structures), warehouses, laboratories, accommodation, etc. </w:t>
      </w:r>
      <w:r w:rsidR="00B33550" w:rsidRPr="0012064A">
        <w:rPr>
          <w:rFonts w:ascii="Cambria" w:hAnsi="Cambria"/>
          <w:color w:val="auto"/>
          <w:lang w:val="ru-RU"/>
        </w:rPr>
        <w:t>(</w:t>
      </w:r>
      <w:r w:rsidR="00B33550" w:rsidRPr="00DC3839">
        <w:rPr>
          <w:rFonts w:ascii="Cambria" w:hAnsi="Cambria"/>
          <w:color w:val="auto"/>
        </w:rPr>
        <w:t>sketches</w:t>
      </w:r>
      <w:r w:rsidR="00B33550" w:rsidRPr="0012064A">
        <w:rPr>
          <w:rFonts w:ascii="Cambria" w:hAnsi="Cambria"/>
          <w:color w:val="auto"/>
          <w:lang w:val="ru-RU"/>
        </w:rPr>
        <w:t xml:space="preserve"> </w:t>
      </w:r>
      <w:r w:rsidR="00B33550" w:rsidRPr="00DC3839">
        <w:rPr>
          <w:rFonts w:ascii="Cambria" w:hAnsi="Cambria"/>
          <w:color w:val="auto"/>
        </w:rPr>
        <w:t>to</w:t>
      </w:r>
      <w:r w:rsidR="00B33550" w:rsidRPr="0012064A">
        <w:rPr>
          <w:rFonts w:ascii="Cambria" w:hAnsi="Cambria"/>
          <w:color w:val="auto"/>
          <w:lang w:val="ru-RU"/>
        </w:rPr>
        <w:t xml:space="preserve"> </w:t>
      </w:r>
      <w:r w:rsidR="00B33550" w:rsidRPr="00DC3839">
        <w:rPr>
          <w:rFonts w:ascii="Cambria" w:hAnsi="Cambria"/>
          <w:color w:val="auto"/>
        </w:rPr>
        <w:t>be</w:t>
      </w:r>
      <w:r w:rsidR="00B33550" w:rsidRPr="0012064A">
        <w:rPr>
          <w:rFonts w:ascii="Cambria" w:hAnsi="Cambria"/>
          <w:color w:val="auto"/>
          <w:lang w:val="ru-RU"/>
        </w:rPr>
        <w:t xml:space="preserve"> </w:t>
      </w:r>
      <w:r w:rsidR="00B33550" w:rsidRPr="00DC3839">
        <w:rPr>
          <w:rFonts w:ascii="Cambria" w:hAnsi="Cambria"/>
          <w:color w:val="auto"/>
        </w:rPr>
        <w:t>attached</w:t>
      </w:r>
      <w:r w:rsidR="00B33550" w:rsidRPr="0012064A">
        <w:rPr>
          <w:rFonts w:ascii="Cambria" w:hAnsi="Cambria"/>
          <w:color w:val="auto"/>
          <w:lang w:val="ru-RU"/>
        </w:rPr>
        <w:t xml:space="preserve"> </w:t>
      </w:r>
      <w:r w:rsidR="00B33550" w:rsidRPr="00DC3839">
        <w:rPr>
          <w:rFonts w:ascii="Cambria" w:hAnsi="Cambria"/>
          <w:color w:val="auto"/>
        </w:rPr>
        <w:t>as</w:t>
      </w:r>
      <w:r w:rsidR="00B33550" w:rsidRPr="0012064A">
        <w:rPr>
          <w:rFonts w:ascii="Cambria" w:hAnsi="Cambria"/>
          <w:color w:val="auto"/>
          <w:lang w:val="ru-RU"/>
        </w:rPr>
        <w:t xml:space="preserve"> </w:t>
      </w:r>
      <w:r w:rsidR="00B33550" w:rsidRPr="00DC3839">
        <w:rPr>
          <w:rFonts w:ascii="Cambria" w:hAnsi="Cambria"/>
          <w:color w:val="auto"/>
        </w:rPr>
        <w:t>required</w:t>
      </w:r>
      <w:r w:rsidR="0012064A" w:rsidRPr="0012064A">
        <w:rPr>
          <w:rFonts w:ascii="Cambria" w:hAnsi="Cambria"/>
          <w:color w:val="002060"/>
          <w:lang w:val="ru-RU"/>
        </w:rPr>
        <w:t xml:space="preserve"> </w:t>
      </w:r>
      <w:r w:rsidR="0012064A" w:rsidRPr="00461C5A">
        <w:rPr>
          <w:rFonts w:ascii="Cambria" w:hAnsi="Cambria"/>
          <w:color w:val="0070C0"/>
          <w:lang w:val="ru-RU"/>
        </w:rPr>
        <w:t>конструкции), складов, лабораторий, жилых помещений и т.д. (при необходимости приложить эскизы);</w:t>
      </w:r>
    </w:p>
    <w:p w14:paraId="7970678C" w14:textId="335B87C1" w:rsidR="00B33550" w:rsidRPr="0012064A" w:rsidRDefault="00B33550" w:rsidP="00B33550">
      <w:pPr>
        <w:rPr>
          <w:rFonts w:ascii="Cambria" w:hAnsi="Cambria"/>
          <w:color w:val="auto"/>
          <w:lang w:val="ru-RU"/>
        </w:rPr>
      </w:pPr>
      <w:r w:rsidRPr="0012064A">
        <w:rPr>
          <w:rFonts w:ascii="Cambria" w:hAnsi="Cambria"/>
          <w:color w:val="auto"/>
          <w:lang w:val="ru-RU"/>
        </w:rPr>
        <w:t>•</w:t>
      </w:r>
      <w:r w:rsidRPr="0012064A">
        <w:rPr>
          <w:rFonts w:ascii="Cambria" w:hAnsi="Cambria"/>
          <w:color w:val="auto"/>
          <w:lang w:val="ru-RU"/>
        </w:rPr>
        <w:tab/>
      </w:r>
      <w:r w:rsidRPr="00DC3839">
        <w:rPr>
          <w:rFonts w:ascii="Cambria" w:hAnsi="Cambria"/>
          <w:color w:val="auto"/>
        </w:rPr>
        <w:t>site</w:t>
      </w:r>
      <w:r w:rsidRPr="0012064A">
        <w:rPr>
          <w:rFonts w:ascii="Cambria" w:hAnsi="Cambria"/>
          <w:color w:val="auto"/>
          <w:lang w:val="ru-RU"/>
        </w:rPr>
        <w:t xml:space="preserve"> </w:t>
      </w:r>
      <w:r w:rsidRPr="00DC3839">
        <w:rPr>
          <w:rFonts w:ascii="Cambria" w:hAnsi="Cambria"/>
          <w:color w:val="auto"/>
        </w:rPr>
        <w:t>organisation</w:t>
      </w:r>
      <w:r w:rsidR="0012064A" w:rsidRPr="0012064A">
        <w:rPr>
          <w:rFonts w:ascii="Cambria" w:hAnsi="Cambria"/>
          <w:color w:val="auto"/>
          <w:lang w:val="ru-RU"/>
        </w:rPr>
        <w:t>/</w:t>
      </w:r>
      <w:r w:rsidR="0012064A" w:rsidRPr="0012064A">
        <w:rPr>
          <w:lang w:val="ru-RU"/>
        </w:rPr>
        <w:t xml:space="preserve"> </w:t>
      </w:r>
      <w:r w:rsidR="0012064A" w:rsidRPr="00461C5A">
        <w:rPr>
          <w:rFonts w:ascii="Cambria" w:hAnsi="Cambria"/>
          <w:color w:val="0070C0"/>
          <w:lang w:val="ru-RU"/>
        </w:rPr>
        <w:t>схема участка</w:t>
      </w:r>
      <w:r w:rsidRPr="00461C5A">
        <w:rPr>
          <w:rFonts w:ascii="Cambria" w:hAnsi="Cambria"/>
          <w:color w:val="0070C0"/>
          <w:lang w:val="ru-RU"/>
        </w:rPr>
        <w:t>;</w:t>
      </w:r>
    </w:p>
    <w:p w14:paraId="6841605D" w14:textId="1D18473F" w:rsidR="00B33550" w:rsidRPr="00461C5A" w:rsidRDefault="00B33550" w:rsidP="00B33550">
      <w:pPr>
        <w:ind w:left="700" w:hanging="700"/>
        <w:rPr>
          <w:rFonts w:ascii="Cambria" w:hAnsi="Cambria"/>
          <w:color w:val="0070C0"/>
          <w:lang w:val="ru-RU"/>
        </w:rPr>
      </w:pPr>
      <w:r w:rsidRPr="0012064A">
        <w:rPr>
          <w:rFonts w:ascii="Cambria" w:hAnsi="Cambria"/>
          <w:color w:val="auto"/>
          <w:lang w:val="ru-RU"/>
        </w:rPr>
        <w:t>•</w:t>
      </w:r>
      <w:r w:rsidRPr="0012064A">
        <w:rPr>
          <w:rFonts w:ascii="Cambria" w:hAnsi="Cambria"/>
          <w:color w:val="auto"/>
          <w:lang w:val="ru-RU"/>
        </w:rPr>
        <w:tab/>
      </w:r>
      <w:r w:rsidRPr="00DC3839">
        <w:rPr>
          <w:rFonts w:ascii="Cambria" w:hAnsi="Cambria"/>
          <w:color w:val="auto"/>
        </w:rPr>
        <w:t>the</w:t>
      </w:r>
      <w:r w:rsidRPr="0012064A">
        <w:rPr>
          <w:rFonts w:ascii="Cambria" w:hAnsi="Cambria"/>
          <w:color w:val="auto"/>
          <w:lang w:val="ru-RU"/>
        </w:rPr>
        <w:t xml:space="preserve"> </w:t>
      </w:r>
      <w:r w:rsidRPr="00DC3839">
        <w:rPr>
          <w:rFonts w:ascii="Cambria" w:hAnsi="Cambria"/>
          <w:color w:val="auto"/>
        </w:rPr>
        <w:t>method</w:t>
      </w:r>
      <w:r w:rsidRPr="0012064A">
        <w:rPr>
          <w:rFonts w:ascii="Cambria" w:hAnsi="Cambria"/>
          <w:color w:val="auto"/>
          <w:lang w:val="ru-RU"/>
        </w:rPr>
        <w:t xml:space="preserve"> - </w:t>
      </w:r>
      <w:r w:rsidRPr="00DC3839">
        <w:rPr>
          <w:rFonts w:ascii="Cambria" w:hAnsi="Cambria"/>
          <w:color w:val="auto"/>
        </w:rPr>
        <w:t>including</w:t>
      </w:r>
      <w:r w:rsidRPr="0012064A">
        <w:rPr>
          <w:rFonts w:ascii="Cambria" w:hAnsi="Cambria"/>
          <w:color w:val="auto"/>
          <w:lang w:val="ru-RU"/>
        </w:rPr>
        <w:t xml:space="preserve"> </w:t>
      </w:r>
      <w:r w:rsidRPr="00DC3839">
        <w:rPr>
          <w:rFonts w:ascii="Cambria" w:hAnsi="Cambria"/>
          <w:color w:val="auto"/>
        </w:rPr>
        <w:t>the</w:t>
      </w:r>
      <w:r w:rsidRPr="0012064A">
        <w:rPr>
          <w:rFonts w:ascii="Cambria" w:hAnsi="Cambria"/>
          <w:color w:val="auto"/>
          <w:lang w:val="ru-RU"/>
        </w:rPr>
        <w:t xml:space="preserve"> </w:t>
      </w:r>
      <w:r w:rsidRPr="00DC3839">
        <w:rPr>
          <w:rFonts w:ascii="Cambria" w:hAnsi="Cambria"/>
          <w:color w:val="auto"/>
        </w:rPr>
        <w:t>number</w:t>
      </w:r>
      <w:r w:rsidRPr="0012064A">
        <w:rPr>
          <w:rFonts w:ascii="Cambria" w:hAnsi="Cambria"/>
          <w:color w:val="auto"/>
          <w:lang w:val="ru-RU"/>
        </w:rPr>
        <w:t xml:space="preserve"> </w:t>
      </w:r>
      <w:r w:rsidRPr="00DC3839">
        <w:rPr>
          <w:rFonts w:ascii="Cambria" w:hAnsi="Cambria"/>
          <w:color w:val="auto"/>
        </w:rPr>
        <w:t>of</w:t>
      </w:r>
      <w:r w:rsidRPr="0012064A">
        <w:rPr>
          <w:rFonts w:ascii="Cambria" w:hAnsi="Cambria"/>
          <w:color w:val="auto"/>
          <w:lang w:val="ru-RU"/>
        </w:rPr>
        <w:t xml:space="preserve"> </w:t>
      </w:r>
      <w:r w:rsidRPr="00DC3839">
        <w:rPr>
          <w:rFonts w:ascii="Cambria" w:hAnsi="Cambria"/>
          <w:color w:val="auto"/>
        </w:rPr>
        <w:t>equipment</w:t>
      </w:r>
      <w:r w:rsidRPr="0012064A">
        <w:rPr>
          <w:rFonts w:ascii="Cambria" w:hAnsi="Cambria"/>
          <w:color w:val="auto"/>
          <w:lang w:val="ru-RU"/>
        </w:rPr>
        <w:t xml:space="preserve"> (</w:t>
      </w:r>
      <w:r w:rsidRPr="00DC3839">
        <w:rPr>
          <w:rFonts w:ascii="Cambria" w:hAnsi="Cambria"/>
          <w:color w:val="auto"/>
        </w:rPr>
        <w:t>referring</w:t>
      </w:r>
      <w:r w:rsidRPr="0012064A">
        <w:rPr>
          <w:rFonts w:ascii="Cambria" w:hAnsi="Cambria"/>
          <w:color w:val="auto"/>
          <w:lang w:val="ru-RU"/>
        </w:rPr>
        <w:t xml:space="preserve"> </w:t>
      </w:r>
      <w:r w:rsidRPr="00DC3839">
        <w:rPr>
          <w:rFonts w:ascii="Cambria" w:hAnsi="Cambria"/>
          <w:color w:val="auto"/>
        </w:rPr>
        <w:t>to</w:t>
      </w:r>
      <w:r w:rsidRPr="0012064A">
        <w:rPr>
          <w:rFonts w:ascii="Cambria" w:hAnsi="Cambria"/>
          <w:color w:val="auto"/>
          <w:lang w:val="ru-RU"/>
        </w:rPr>
        <w:t xml:space="preserve"> </w:t>
      </w:r>
      <w:r w:rsidRPr="00DC3839">
        <w:rPr>
          <w:rFonts w:ascii="Cambria" w:hAnsi="Cambria"/>
          <w:color w:val="auto"/>
        </w:rPr>
        <w:t>the</w:t>
      </w:r>
      <w:r w:rsidRPr="0012064A">
        <w:rPr>
          <w:rFonts w:ascii="Cambria" w:hAnsi="Cambria"/>
          <w:color w:val="auto"/>
          <w:lang w:val="ru-RU"/>
        </w:rPr>
        <w:t xml:space="preserve"> </w:t>
      </w:r>
      <w:r w:rsidRPr="00DC3839">
        <w:rPr>
          <w:rFonts w:ascii="Cambria" w:hAnsi="Cambria"/>
          <w:color w:val="auto"/>
        </w:rPr>
        <w:t>items</w:t>
      </w:r>
      <w:r w:rsidRPr="0012064A">
        <w:rPr>
          <w:rFonts w:ascii="Cambria" w:hAnsi="Cambria"/>
          <w:color w:val="auto"/>
          <w:lang w:val="ru-RU"/>
        </w:rPr>
        <w:t xml:space="preserve"> </w:t>
      </w:r>
      <w:r w:rsidRPr="00DC3839">
        <w:rPr>
          <w:rFonts w:ascii="Cambria" w:hAnsi="Cambria"/>
          <w:color w:val="auto"/>
        </w:rPr>
        <w:t>in</w:t>
      </w:r>
      <w:r w:rsidRPr="0012064A">
        <w:rPr>
          <w:rFonts w:ascii="Cambria" w:hAnsi="Cambria"/>
          <w:color w:val="auto"/>
          <w:lang w:val="ru-RU"/>
        </w:rPr>
        <w:t xml:space="preserve"> </w:t>
      </w:r>
      <w:r w:rsidRPr="00DC3839">
        <w:rPr>
          <w:rFonts w:ascii="Cambria" w:hAnsi="Cambria"/>
          <w:color w:val="auto"/>
        </w:rPr>
        <w:t>Form</w:t>
      </w:r>
      <w:r w:rsidRPr="0012064A">
        <w:rPr>
          <w:rFonts w:ascii="Cambria" w:hAnsi="Cambria"/>
          <w:color w:val="auto"/>
          <w:lang w:val="ru-RU"/>
        </w:rPr>
        <w:t xml:space="preserve"> “</w:t>
      </w:r>
      <w:r w:rsidRPr="00DC3839">
        <w:rPr>
          <w:rFonts w:ascii="Cambria" w:hAnsi="Cambria"/>
          <w:color w:val="auto"/>
        </w:rPr>
        <w:t>Company</w:t>
      </w:r>
      <w:r w:rsidRPr="0012064A">
        <w:rPr>
          <w:rFonts w:ascii="Cambria" w:hAnsi="Cambria"/>
          <w:color w:val="auto"/>
          <w:lang w:val="ru-RU"/>
        </w:rPr>
        <w:t>’</w:t>
      </w:r>
      <w:r w:rsidRPr="00DC3839">
        <w:rPr>
          <w:rFonts w:ascii="Cambria" w:hAnsi="Cambria"/>
          <w:color w:val="auto"/>
        </w:rPr>
        <w:t>s</w:t>
      </w:r>
      <w:r w:rsidRPr="0012064A">
        <w:rPr>
          <w:rFonts w:ascii="Cambria" w:hAnsi="Cambria"/>
          <w:color w:val="auto"/>
          <w:lang w:val="ru-RU"/>
        </w:rPr>
        <w:t xml:space="preserve"> </w:t>
      </w:r>
      <w:r w:rsidRPr="00DC3839">
        <w:rPr>
          <w:rFonts w:ascii="Cambria" w:hAnsi="Cambria"/>
          <w:color w:val="auto"/>
        </w:rPr>
        <w:t>Equipment</w:t>
      </w:r>
      <w:r w:rsidRPr="0012064A">
        <w:rPr>
          <w:rFonts w:ascii="Cambria" w:hAnsi="Cambria"/>
          <w:color w:val="auto"/>
          <w:lang w:val="ru-RU"/>
        </w:rPr>
        <w:t xml:space="preserve">), </w:t>
      </w:r>
      <w:r w:rsidRPr="00DC3839">
        <w:rPr>
          <w:rFonts w:ascii="Cambria" w:hAnsi="Cambria"/>
          <w:color w:val="auto"/>
        </w:rPr>
        <w:t>labour</w:t>
      </w:r>
      <w:r w:rsidRPr="0012064A">
        <w:rPr>
          <w:rFonts w:ascii="Cambria" w:hAnsi="Cambria"/>
          <w:color w:val="auto"/>
          <w:lang w:val="ru-RU"/>
        </w:rPr>
        <w:t xml:space="preserve"> </w:t>
      </w:r>
      <w:r w:rsidRPr="00DC3839">
        <w:rPr>
          <w:rFonts w:ascii="Cambria" w:hAnsi="Cambria"/>
          <w:color w:val="auto"/>
        </w:rPr>
        <w:t>and</w:t>
      </w:r>
      <w:r w:rsidRPr="0012064A">
        <w:rPr>
          <w:rFonts w:ascii="Cambria" w:hAnsi="Cambria"/>
          <w:color w:val="auto"/>
          <w:lang w:val="ru-RU"/>
        </w:rPr>
        <w:t xml:space="preserve"> </w:t>
      </w:r>
      <w:r w:rsidRPr="00DC3839">
        <w:rPr>
          <w:rFonts w:ascii="Cambria" w:hAnsi="Cambria"/>
          <w:color w:val="auto"/>
        </w:rPr>
        <w:t>materials</w:t>
      </w:r>
      <w:r w:rsidRPr="0012064A">
        <w:rPr>
          <w:rFonts w:ascii="Cambria" w:hAnsi="Cambria"/>
          <w:color w:val="auto"/>
          <w:lang w:val="ru-RU"/>
        </w:rPr>
        <w:t xml:space="preserve"> </w:t>
      </w:r>
      <w:r w:rsidRPr="00DC3839">
        <w:rPr>
          <w:rFonts w:ascii="Cambria" w:hAnsi="Cambria"/>
          <w:color w:val="auto"/>
        </w:rPr>
        <w:t>to</w:t>
      </w:r>
      <w:r w:rsidRPr="0012064A">
        <w:rPr>
          <w:rFonts w:ascii="Cambria" w:hAnsi="Cambria"/>
          <w:color w:val="auto"/>
          <w:lang w:val="ru-RU"/>
        </w:rPr>
        <w:t xml:space="preserve"> </w:t>
      </w:r>
      <w:r w:rsidRPr="00DC3839">
        <w:rPr>
          <w:rFonts w:ascii="Cambria" w:hAnsi="Cambria"/>
          <w:color w:val="auto"/>
        </w:rPr>
        <w:t>be</w:t>
      </w:r>
      <w:r w:rsidRPr="0012064A">
        <w:rPr>
          <w:rFonts w:ascii="Cambria" w:hAnsi="Cambria"/>
          <w:color w:val="auto"/>
          <w:lang w:val="ru-RU"/>
        </w:rPr>
        <w:t xml:space="preserve"> </w:t>
      </w:r>
      <w:r w:rsidRPr="00DC3839">
        <w:rPr>
          <w:rFonts w:ascii="Cambria" w:hAnsi="Cambria"/>
          <w:color w:val="auto"/>
        </w:rPr>
        <w:t>used</w:t>
      </w:r>
      <w:r w:rsidRPr="0012064A">
        <w:rPr>
          <w:rFonts w:ascii="Cambria" w:hAnsi="Cambria"/>
          <w:color w:val="auto"/>
          <w:lang w:val="ru-RU"/>
        </w:rPr>
        <w:t xml:space="preserve"> </w:t>
      </w:r>
      <w:r w:rsidRPr="00DC3839">
        <w:rPr>
          <w:rFonts w:ascii="Cambria" w:hAnsi="Cambria"/>
          <w:color w:val="auto"/>
        </w:rPr>
        <w:t>for</w:t>
      </w:r>
      <w:r w:rsidRPr="0012064A">
        <w:rPr>
          <w:rFonts w:ascii="Cambria" w:hAnsi="Cambria"/>
          <w:color w:val="auto"/>
          <w:lang w:val="ru-RU"/>
        </w:rPr>
        <w:t xml:space="preserve"> </w:t>
      </w:r>
      <w:r w:rsidRPr="00DC3839">
        <w:rPr>
          <w:rFonts w:ascii="Cambria" w:hAnsi="Cambria"/>
          <w:color w:val="auto"/>
        </w:rPr>
        <w:t>carrying</w:t>
      </w:r>
      <w:r w:rsidRPr="0012064A">
        <w:rPr>
          <w:rFonts w:ascii="Cambria" w:hAnsi="Cambria"/>
          <w:color w:val="auto"/>
          <w:lang w:val="ru-RU"/>
        </w:rPr>
        <w:t xml:space="preserve"> </w:t>
      </w:r>
      <w:r w:rsidRPr="00DC3839">
        <w:rPr>
          <w:rFonts w:ascii="Cambria" w:hAnsi="Cambria"/>
          <w:color w:val="auto"/>
        </w:rPr>
        <w:t>out</w:t>
      </w:r>
      <w:r w:rsidRPr="0012064A">
        <w:rPr>
          <w:rFonts w:ascii="Cambria" w:hAnsi="Cambria"/>
          <w:color w:val="auto"/>
          <w:lang w:val="ru-RU"/>
        </w:rPr>
        <w:t xml:space="preserve"> </w:t>
      </w:r>
      <w:r w:rsidRPr="00DC3839">
        <w:rPr>
          <w:rFonts w:ascii="Cambria" w:hAnsi="Cambria"/>
          <w:color w:val="auto"/>
        </w:rPr>
        <w:t>each</w:t>
      </w:r>
      <w:r w:rsidRPr="0012064A">
        <w:rPr>
          <w:rFonts w:ascii="Cambria" w:hAnsi="Cambria"/>
          <w:color w:val="auto"/>
          <w:lang w:val="ru-RU"/>
        </w:rPr>
        <w:t xml:space="preserve"> </w:t>
      </w:r>
      <w:r w:rsidRPr="00DC3839">
        <w:rPr>
          <w:rFonts w:ascii="Cambria" w:hAnsi="Cambria"/>
          <w:color w:val="auto"/>
        </w:rPr>
        <w:t>major</w:t>
      </w:r>
      <w:r w:rsidRPr="0012064A">
        <w:rPr>
          <w:rFonts w:ascii="Cambria" w:hAnsi="Cambria"/>
          <w:color w:val="auto"/>
          <w:lang w:val="ru-RU"/>
        </w:rPr>
        <w:t xml:space="preserve"> </w:t>
      </w:r>
      <w:r w:rsidRPr="00DC3839">
        <w:rPr>
          <w:rFonts w:ascii="Cambria" w:hAnsi="Cambria"/>
          <w:color w:val="auto"/>
        </w:rPr>
        <w:t>category</w:t>
      </w:r>
      <w:r w:rsidRPr="0012064A">
        <w:rPr>
          <w:rFonts w:ascii="Cambria" w:hAnsi="Cambria"/>
          <w:color w:val="auto"/>
          <w:lang w:val="ru-RU"/>
        </w:rPr>
        <w:t xml:space="preserve"> </w:t>
      </w:r>
      <w:r w:rsidRPr="00DC3839">
        <w:rPr>
          <w:rFonts w:ascii="Cambria" w:hAnsi="Cambria"/>
          <w:color w:val="auto"/>
        </w:rPr>
        <w:t>of</w:t>
      </w:r>
      <w:r w:rsidRPr="0012064A">
        <w:rPr>
          <w:rFonts w:ascii="Cambria" w:hAnsi="Cambria"/>
          <w:color w:val="auto"/>
          <w:lang w:val="ru-RU"/>
        </w:rPr>
        <w:t xml:space="preserve"> </w:t>
      </w:r>
      <w:r w:rsidRPr="00DC3839">
        <w:rPr>
          <w:rFonts w:ascii="Cambria" w:hAnsi="Cambria"/>
          <w:color w:val="auto"/>
        </w:rPr>
        <w:t>works</w:t>
      </w:r>
      <w:r w:rsidR="0012064A" w:rsidRPr="0012064A">
        <w:rPr>
          <w:rFonts w:ascii="Cambria" w:hAnsi="Cambria"/>
          <w:color w:val="auto"/>
          <w:lang w:val="ru-RU"/>
        </w:rPr>
        <w:t>/</w:t>
      </w:r>
      <w:r w:rsidR="0012064A" w:rsidRPr="0012064A">
        <w:rPr>
          <w:lang w:val="ru-RU"/>
        </w:rPr>
        <w:t xml:space="preserve"> </w:t>
      </w:r>
      <w:r w:rsidR="0012064A" w:rsidRPr="00461C5A">
        <w:rPr>
          <w:rFonts w:ascii="Cambria" w:hAnsi="Cambria"/>
          <w:color w:val="0070C0"/>
          <w:lang w:val="ru-RU"/>
        </w:rPr>
        <w:t>метод – включая количество оборудования (относится к позициям в форме «Оборудование компании»), труд и материалы, которые будут использованы для выполнения каждой основной категории работ</w:t>
      </w:r>
      <w:r w:rsidRPr="00461C5A">
        <w:rPr>
          <w:rFonts w:ascii="Cambria" w:hAnsi="Cambria"/>
          <w:color w:val="0070C0"/>
          <w:lang w:val="ru-RU"/>
        </w:rPr>
        <w:t>;</w:t>
      </w:r>
    </w:p>
    <w:p w14:paraId="2F1ACF64" w14:textId="235F1D16" w:rsidR="00B33550" w:rsidRPr="00461C5A" w:rsidRDefault="00B33550" w:rsidP="00B33550">
      <w:pPr>
        <w:rPr>
          <w:rFonts w:ascii="Cambria" w:hAnsi="Cambria"/>
          <w:color w:val="0070C0"/>
          <w:lang w:val="ru-RU"/>
        </w:rPr>
      </w:pPr>
      <w:r w:rsidRPr="00893154">
        <w:rPr>
          <w:rFonts w:ascii="Cambria" w:hAnsi="Cambria"/>
          <w:color w:val="auto"/>
          <w:lang w:val="ru-RU"/>
        </w:rPr>
        <w:t>•</w:t>
      </w:r>
      <w:r w:rsidRPr="00893154">
        <w:rPr>
          <w:rFonts w:ascii="Cambria" w:hAnsi="Cambria"/>
          <w:color w:val="auto"/>
          <w:lang w:val="ru-RU"/>
        </w:rPr>
        <w:tab/>
      </w:r>
      <w:r w:rsidRPr="00DC3839">
        <w:rPr>
          <w:rFonts w:ascii="Cambria" w:hAnsi="Cambria"/>
          <w:color w:val="auto"/>
        </w:rPr>
        <w:t>the</w:t>
      </w:r>
      <w:r w:rsidRPr="00893154">
        <w:rPr>
          <w:rFonts w:ascii="Cambria" w:hAnsi="Cambria"/>
          <w:color w:val="auto"/>
          <w:lang w:val="ru-RU"/>
        </w:rPr>
        <w:t xml:space="preserve"> </w:t>
      </w:r>
      <w:r w:rsidRPr="00DC3839">
        <w:rPr>
          <w:rFonts w:ascii="Cambria" w:hAnsi="Cambria"/>
          <w:color w:val="auto"/>
        </w:rPr>
        <w:t>logical</w:t>
      </w:r>
      <w:r w:rsidRPr="00893154">
        <w:rPr>
          <w:rFonts w:ascii="Cambria" w:hAnsi="Cambria"/>
          <w:color w:val="auto"/>
          <w:lang w:val="ru-RU"/>
        </w:rPr>
        <w:t xml:space="preserve"> </w:t>
      </w:r>
      <w:r w:rsidRPr="00DC3839">
        <w:rPr>
          <w:rFonts w:ascii="Cambria" w:hAnsi="Cambria"/>
          <w:color w:val="auto"/>
        </w:rPr>
        <w:t>sequence</w:t>
      </w:r>
      <w:r w:rsidRPr="00893154">
        <w:rPr>
          <w:rFonts w:ascii="Cambria" w:hAnsi="Cambria"/>
          <w:color w:val="auto"/>
          <w:lang w:val="ru-RU"/>
        </w:rPr>
        <w:t xml:space="preserve"> </w:t>
      </w:r>
      <w:r w:rsidRPr="00DC3839">
        <w:rPr>
          <w:rFonts w:ascii="Cambria" w:hAnsi="Cambria"/>
          <w:color w:val="auto"/>
        </w:rPr>
        <w:t>and</w:t>
      </w:r>
      <w:r w:rsidRPr="00893154">
        <w:rPr>
          <w:rFonts w:ascii="Cambria" w:hAnsi="Cambria"/>
          <w:color w:val="auto"/>
          <w:lang w:val="ru-RU"/>
        </w:rPr>
        <w:t xml:space="preserve"> </w:t>
      </w:r>
      <w:r w:rsidRPr="00DC3839">
        <w:rPr>
          <w:rFonts w:ascii="Cambria" w:hAnsi="Cambria"/>
          <w:color w:val="auto"/>
        </w:rPr>
        <w:t>correlation</w:t>
      </w:r>
      <w:r w:rsidRPr="00893154">
        <w:rPr>
          <w:rFonts w:ascii="Cambria" w:hAnsi="Cambria"/>
          <w:color w:val="auto"/>
          <w:lang w:val="ru-RU"/>
        </w:rPr>
        <w:t xml:space="preserve"> </w:t>
      </w:r>
      <w:r w:rsidRPr="00DC3839">
        <w:rPr>
          <w:rFonts w:ascii="Cambria" w:hAnsi="Cambria"/>
          <w:color w:val="auto"/>
        </w:rPr>
        <w:t>between</w:t>
      </w:r>
      <w:r w:rsidRPr="00893154">
        <w:rPr>
          <w:rFonts w:ascii="Cambria" w:hAnsi="Cambria"/>
          <w:color w:val="auto"/>
          <w:lang w:val="ru-RU"/>
        </w:rPr>
        <w:t xml:space="preserve"> </w:t>
      </w:r>
      <w:r w:rsidRPr="00DC3839">
        <w:rPr>
          <w:rFonts w:ascii="Cambria" w:hAnsi="Cambria"/>
          <w:color w:val="auto"/>
        </w:rPr>
        <w:t>the</w:t>
      </w:r>
      <w:r w:rsidRPr="00893154">
        <w:rPr>
          <w:rFonts w:ascii="Cambria" w:hAnsi="Cambria"/>
          <w:color w:val="auto"/>
          <w:lang w:val="ru-RU"/>
        </w:rPr>
        <w:t xml:space="preserve"> </w:t>
      </w:r>
      <w:r w:rsidRPr="00DC3839">
        <w:rPr>
          <w:rFonts w:ascii="Cambria" w:hAnsi="Cambria"/>
          <w:color w:val="auto"/>
        </w:rPr>
        <w:t>major</w:t>
      </w:r>
      <w:r w:rsidRPr="00893154">
        <w:rPr>
          <w:rFonts w:ascii="Cambria" w:hAnsi="Cambria"/>
          <w:color w:val="auto"/>
          <w:lang w:val="ru-RU"/>
        </w:rPr>
        <w:t xml:space="preserve"> </w:t>
      </w:r>
      <w:r w:rsidRPr="00DC3839">
        <w:rPr>
          <w:rFonts w:ascii="Cambria" w:hAnsi="Cambria"/>
          <w:color w:val="auto"/>
        </w:rPr>
        <w:t>categories</w:t>
      </w:r>
      <w:r w:rsidRPr="00893154">
        <w:rPr>
          <w:rFonts w:ascii="Cambria" w:hAnsi="Cambria"/>
          <w:color w:val="auto"/>
          <w:lang w:val="ru-RU"/>
        </w:rPr>
        <w:t xml:space="preserve"> </w:t>
      </w:r>
      <w:r w:rsidRPr="00DC3839">
        <w:rPr>
          <w:rFonts w:ascii="Cambria" w:hAnsi="Cambria"/>
          <w:color w:val="auto"/>
        </w:rPr>
        <w:t>of</w:t>
      </w:r>
      <w:r w:rsidRPr="00893154">
        <w:rPr>
          <w:rFonts w:ascii="Cambria" w:hAnsi="Cambria"/>
          <w:color w:val="auto"/>
          <w:lang w:val="ru-RU"/>
        </w:rPr>
        <w:t xml:space="preserve"> </w:t>
      </w:r>
      <w:r w:rsidRPr="00DC3839">
        <w:rPr>
          <w:rFonts w:ascii="Cambria" w:hAnsi="Cambria"/>
          <w:color w:val="auto"/>
        </w:rPr>
        <w:t>activities</w:t>
      </w:r>
      <w:r w:rsidRPr="00893154">
        <w:rPr>
          <w:rFonts w:ascii="Cambria" w:hAnsi="Cambria"/>
          <w:color w:val="auto"/>
          <w:lang w:val="ru-RU"/>
        </w:rPr>
        <w:t xml:space="preserve"> (</w:t>
      </w:r>
      <w:r w:rsidRPr="00DC3839">
        <w:rPr>
          <w:rFonts w:ascii="Cambria" w:hAnsi="Cambria"/>
          <w:color w:val="auto"/>
        </w:rPr>
        <w:t>works</w:t>
      </w:r>
      <w:r w:rsidRPr="00893154">
        <w:rPr>
          <w:rFonts w:ascii="Cambria" w:hAnsi="Cambria"/>
          <w:color w:val="auto"/>
          <w:lang w:val="ru-RU"/>
        </w:rPr>
        <w:t>)</w:t>
      </w:r>
      <w:r w:rsidR="0012064A" w:rsidRPr="00893154">
        <w:rPr>
          <w:rFonts w:ascii="Cambria" w:hAnsi="Cambria"/>
          <w:color w:val="auto"/>
          <w:lang w:val="ru-RU"/>
        </w:rPr>
        <w:t>/</w:t>
      </w:r>
      <w:r w:rsidR="0012064A" w:rsidRPr="00893154">
        <w:rPr>
          <w:lang w:val="ru-RU"/>
        </w:rPr>
        <w:t xml:space="preserve"> </w:t>
      </w:r>
      <w:r w:rsidR="0012064A" w:rsidRPr="00461C5A">
        <w:rPr>
          <w:rFonts w:ascii="Cambria" w:hAnsi="Cambria"/>
          <w:color w:val="0070C0"/>
          <w:lang w:val="ru-RU"/>
        </w:rPr>
        <w:t>логическая последовательность и соотношение между основными видами деятельности (работ)</w:t>
      </w:r>
      <w:r w:rsidRPr="00461C5A">
        <w:rPr>
          <w:rFonts w:ascii="Cambria" w:hAnsi="Cambria"/>
          <w:color w:val="0070C0"/>
          <w:lang w:val="ru-RU"/>
        </w:rPr>
        <w:t>;</w:t>
      </w:r>
    </w:p>
    <w:p w14:paraId="3292EF9E" w14:textId="5A37757D" w:rsidR="00B33550" w:rsidRPr="0012064A" w:rsidRDefault="00B33550" w:rsidP="00B33550">
      <w:pPr>
        <w:rPr>
          <w:rFonts w:ascii="Cambria" w:hAnsi="Cambria"/>
          <w:color w:val="002060"/>
          <w:lang w:val="ru-RU"/>
        </w:rPr>
      </w:pPr>
      <w:r w:rsidRPr="00DC3839">
        <w:rPr>
          <w:rFonts w:ascii="Cambria" w:hAnsi="Cambria"/>
          <w:color w:val="auto"/>
        </w:rPr>
        <w:t>•</w:t>
      </w:r>
      <w:r w:rsidRPr="00DC3839">
        <w:rPr>
          <w:rFonts w:ascii="Cambria" w:hAnsi="Cambria"/>
          <w:color w:val="auto"/>
        </w:rPr>
        <w:tab/>
        <w:t>all details as required to be described according to Part II, Section 5.2 (“General Specifications”)</w:t>
      </w:r>
      <w:r w:rsidR="0012064A">
        <w:rPr>
          <w:rFonts w:ascii="Cambria" w:hAnsi="Cambria"/>
          <w:color w:val="auto"/>
        </w:rPr>
        <w:t>/</w:t>
      </w:r>
      <w:r w:rsidR="0012064A" w:rsidRPr="0012064A">
        <w:t xml:space="preserve"> </w:t>
      </w:r>
      <w:r w:rsidR="0012064A" w:rsidRPr="00461C5A">
        <w:rPr>
          <w:rFonts w:ascii="Cambria" w:hAnsi="Cambria"/>
          <w:color w:val="0070C0"/>
        </w:rPr>
        <w:t>все детали, требуемые для описания в соответствии с Частью II</w:t>
      </w:r>
      <w:r w:rsidR="0012064A" w:rsidRPr="00461C5A">
        <w:rPr>
          <w:rFonts w:ascii="Cambria" w:hAnsi="Cambria"/>
          <w:color w:val="0070C0"/>
          <w:lang w:val="ru-RU"/>
        </w:rPr>
        <w:t>, Раздел 5.2 («Общие спецификации»)</w:t>
      </w:r>
      <w:r w:rsidRPr="00461C5A">
        <w:rPr>
          <w:rFonts w:ascii="Cambria" w:hAnsi="Cambria"/>
          <w:color w:val="0070C0"/>
          <w:lang w:val="ru-RU"/>
        </w:rPr>
        <w:t>;</w:t>
      </w:r>
    </w:p>
    <w:p w14:paraId="49FF5465" w14:textId="326DB9A6" w:rsidR="00B33550" w:rsidRPr="00461C5A" w:rsidRDefault="00B33550" w:rsidP="00B33550">
      <w:pPr>
        <w:rPr>
          <w:rFonts w:ascii="Cambria" w:hAnsi="Cambria"/>
          <w:color w:val="0070C0"/>
          <w:lang w:val="ru-RU"/>
        </w:rPr>
      </w:pPr>
      <w:r w:rsidRPr="0012064A">
        <w:rPr>
          <w:rFonts w:ascii="Cambria" w:hAnsi="Cambria"/>
          <w:color w:val="auto"/>
          <w:lang w:val="ru-RU"/>
        </w:rPr>
        <w:t>•</w:t>
      </w:r>
      <w:r w:rsidRPr="0012064A">
        <w:rPr>
          <w:rFonts w:ascii="Cambria" w:hAnsi="Cambria"/>
          <w:color w:val="auto"/>
          <w:lang w:val="ru-RU"/>
        </w:rPr>
        <w:tab/>
      </w:r>
      <w:r w:rsidRPr="00DC3839">
        <w:rPr>
          <w:rFonts w:ascii="Cambria" w:hAnsi="Cambria"/>
          <w:color w:val="auto"/>
        </w:rPr>
        <w:t>traffic</w:t>
      </w:r>
      <w:r w:rsidRPr="0012064A">
        <w:rPr>
          <w:rFonts w:ascii="Cambria" w:hAnsi="Cambria"/>
          <w:color w:val="auto"/>
          <w:lang w:val="ru-RU"/>
        </w:rPr>
        <w:t xml:space="preserve"> </w:t>
      </w:r>
      <w:r w:rsidRPr="00DC3839">
        <w:rPr>
          <w:rFonts w:ascii="Cambria" w:hAnsi="Cambria"/>
          <w:color w:val="auto"/>
        </w:rPr>
        <w:t>measures</w:t>
      </w:r>
      <w:r w:rsidRPr="0012064A">
        <w:rPr>
          <w:rFonts w:ascii="Cambria" w:hAnsi="Cambria"/>
          <w:color w:val="auto"/>
          <w:lang w:val="ru-RU"/>
        </w:rPr>
        <w:t xml:space="preserve"> </w:t>
      </w:r>
      <w:r w:rsidRPr="00DC3839">
        <w:rPr>
          <w:rFonts w:ascii="Cambria" w:hAnsi="Cambria"/>
          <w:color w:val="auto"/>
        </w:rPr>
        <w:t>during</w:t>
      </w:r>
      <w:r w:rsidRPr="0012064A">
        <w:rPr>
          <w:rFonts w:ascii="Cambria" w:hAnsi="Cambria"/>
          <w:color w:val="auto"/>
          <w:lang w:val="ru-RU"/>
        </w:rPr>
        <w:t xml:space="preserve"> </w:t>
      </w:r>
      <w:r w:rsidRPr="00DC3839">
        <w:rPr>
          <w:rFonts w:ascii="Cambria" w:hAnsi="Cambria"/>
          <w:color w:val="auto"/>
        </w:rPr>
        <w:t>construction</w:t>
      </w:r>
      <w:r w:rsidRPr="0012064A">
        <w:rPr>
          <w:rFonts w:ascii="Cambria" w:hAnsi="Cambria"/>
          <w:color w:val="auto"/>
          <w:lang w:val="ru-RU"/>
        </w:rPr>
        <w:t xml:space="preserve"> </w:t>
      </w:r>
      <w:r w:rsidRPr="00DC3839">
        <w:rPr>
          <w:rFonts w:ascii="Cambria" w:hAnsi="Cambria"/>
          <w:color w:val="auto"/>
        </w:rPr>
        <w:t>works</w:t>
      </w:r>
      <w:r w:rsidR="0012064A" w:rsidRPr="0012064A">
        <w:rPr>
          <w:rFonts w:ascii="Cambria" w:hAnsi="Cambria"/>
          <w:color w:val="auto"/>
          <w:lang w:val="ru-RU"/>
        </w:rPr>
        <w:t>/</w:t>
      </w:r>
      <w:r w:rsidR="0012064A" w:rsidRPr="0012064A">
        <w:rPr>
          <w:lang w:val="ru-RU"/>
        </w:rPr>
        <w:t xml:space="preserve"> </w:t>
      </w:r>
      <w:r w:rsidR="0012064A" w:rsidRPr="00461C5A">
        <w:rPr>
          <w:rFonts w:ascii="Cambria" w:hAnsi="Cambria"/>
          <w:color w:val="0070C0"/>
          <w:lang w:val="ru-RU"/>
        </w:rPr>
        <w:t>правила дорожного движения (меры беопасности, предпринимаемые) во время строительных работ</w:t>
      </w:r>
    </w:p>
    <w:p w14:paraId="635571EB" w14:textId="659BC9F1" w:rsidR="00B33550" w:rsidRPr="00461C5A" w:rsidRDefault="00B33550" w:rsidP="00B33550">
      <w:pPr>
        <w:rPr>
          <w:rFonts w:ascii="Cambria" w:hAnsi="Cambria"/>
          <w:color w:val="0070C0"/>
          <w:lang w:val="ru-RU"/>
        </w:rPr>
      </w:pPr>
      <w:r w:rsidRPr="00C07223">
        <w:rPr>
          <w:rFonts w:ascii="Cambria" w:hAnsi="Cambria"/>
          <w:color w:val="auto"/>
          <w:lang w:val="ru-RU"/>
        </w:rPr>
        <w:t>(</w:t>
      </w:r>
      <w:r w:rsidRPr="00DC3839">
        <w:rPr>
          <w:rFonts w:ascii="Cambria" w:hAnsi="Cambria"/>
          <w:color w:val="auto"/>
        </w:rPr>
        <w:t>b</w:t>
      </w:r>
      <w:r w:rsidRPr="00C07223">
        <w:rPr>
          <w:rFonts w:ascii="Cambria" w:hAnsi="Cambria"/>
          <w:color w:val="auto"/>
          <w:lang w:val="ru-RU"/>
        </w:rPr>
        <w:t>)</w:t>
      </w:r>
      <w:r w:rsidRPr="00C07223">
        <w:rPr>
          <w:rFonts w:ascii="Cambria" w:hAnsi="Cambria"/>
          <w:color w:val="auto"/>
          <w:lang w:val="ru-RU"/>
        </w:rPr>
        <w:tab/>
      </w:r>
      <w:r w:rsidRPr="00DC3839">
        <w:rPr>
          <w:rFonts w:ascii="Cambria" w:hAnsi="Cambria"/>
          <w:color w:val="auto"/>
        </w:rPr>
        <w:t>Provide</w:t>
      </w:r>
      <w:r w:rsidRPr="00C07223">
        <w:rPr>
          <w:rFonts w:ascii="Cambria" w:hAnsi="Cambria"/>
          <w:color w:val="auto"/>
          <w:lang w:val="ru-RU"/>
        </w:rPr>
        <w:t xml:space="preserve"> </w:t>
      </w:r>
      <w:r w:rsidRPr="00DC3839">
        <w:rPr>
          <w:rFonts w:ascii="Cambria" w:hAnsi="Cambria"/>
          <w:color w:val="auto"/>
        </w:rPr>
        <w:t>details</w:t>
      </w:r>
      <w:r w:rsidRPr="00C07223">
        <w:rPr>
          <w:rFonts w:ascii="Cambria" w:hAnsi="Cambria"/>
          <w:color w:val="auto"/>
          <w:lang w:val="ru-RU"/>
        </w:rPr>
        <w:t xml:space="preserve"> </w:t>
      </w:r>
      <w:r w:rsidRPr="00DC3839">
        <w:rPr>
          <w:rFonts w:ascii="Cambria" w:hAnsi="Cambria"/>
          <w:color w:val="auto"/>
        </w:rPr>
        <w:t>of</w:t>
      </w:r>
      <w:r w:rsidRPr="00C07223">
        <w:rPr>
          <w:rFonts w:ascii="Cambria" w:hAnsi="Cambria"/>
          <w:color w:val="auto"/>
          <w:lang w:val="ru-RU"/>
        </w:rPr>
        <w:t xml:space="preserve"> </w:t>
      </w:r>
      <w:r w:rsidRPr="00DC3839">
        <w:rPr>
          <w:rFonts w:ascii="Cambria" w:hAnsi="Cambria"/>
          <w:color w:val="auto"/>
        </w:rPr>
        <w:t>the</w:t>
      </w:r>
      <w:r w:rsidRPr="00C07223">
        <w:rPr>
          <w:rFonts w:ascii="Cambria" w:hAnsi="Cambria"/>
          <w:color w:val="auto"/>
          <w:lang w:val="ru-RU"/>
        </w:rPr>
        <w:t xml:space="preserve"> </w:t>
      </w:r>
      <w:r w:rsidRPr="00DC3839">
        <w:rPr>
          <w:rFonts w:ascii="Cambria" w:hAnsi="Cambria"/>
          <w:color w:val="auto"/>
        </w:rPr>
        <w:t>temporary</w:t>
      </w:r>
      <w:r w:rsidRPr="00C07223">
        <w:rPr>
          <w:rFonts w:ascii="Cambria" w:hAnsi="Cambria"/>
          <w:color w:val="auto"/>
          <w:lang w:val="ru-RU"/>
        </w:rPr>
        <w:t xml:space="preserve"> </w:t>
      </w:r>
      <w:r w:rsidRPr="00DC3839">
        <w:rPr>
          <w:rFonts w:ascii="Cambria" w:hAnsi="Cambria"/>
          <w:color w:val="auto"/>
        </w:rPr>
        <w:t>and</w:t>
      </w:r>
      <w:r w:rsidRPr="00C07223">
        <w:rPr>
          <w:rFonts w:ascii="Cambria" w:hAnsi="Cambria"/>
          <w:color w:val="auto"/>
          <w:lang w:val="ru-RU"/>
        </w:rPr>
        <w:t xml:space="preserve"> </w:t>
      </w:r>
      <w:r w:rsidRPr="00DC3839">
        <w:rPr>
          <w:rFonts w:ascii="Cambria" w:hAnsi="Cambria"/>
          <w:color w:val="auto"/>
        </w:rPr>
        <w:t>permanent</w:t>
      </w:r>
      <w:r w:rsidRPr="00C07223">
        <w:rPr>
          <w:rFonts w:ascii="Cambria" w:hAnsi="Cambria"/>
          <w:color w:val="auto"/>
          <w:lang w:val="ru-RU"/>
        </w:rPr>
        <w:t xml:space="preserve"> </w:t>
      </w:r>
      <w:r w:rsidRPr="00DC3839">
        <w:rPr>
          <w:rFonts w:ascii="Cambria" w:hAnsi="Cambria"/>
          <w:color w:val="auto"/>
        </w:rPr>
        <w:t>works</w:t>
      </w:r>
      <w:r w:rsidRPr="00C07223">
        <w:rPr>
          <w:rFonts w:ascii="Cambria" w:hAnsi="Cambria"/>
          <w:color w:val="auto"/>
          <w:lang w:val="ru-RU"/>
        </w:rPr>
        <w:t xml:space="preserve"> </w:t>
      </w:r>
      <w:r w:rsidRPr="00DC3839">
        <w:rPr>
          <w:rFonts w:ascii="Cambria" w:hAnsi="Cambria"/>
          <w:color w:val="auto"/>
        </w:rPr>
        <w:t>to</w:t>
      </w:r>
      <w:r w:rsidRPr="00C07223">
        <w:rPr>
          <w:rFonts w:ascii="Cambria" w:hAnsi="Cambria"/>
          <w:color w:val="auto"/>
          <w:lang w:val="ru-RU"/>
        </w:rPr>
        <w:t xml:space="preserve"> </w:t>
      </w:r>
      <w:r w:rsidRPr="00DC3839">
        <w:rPr>
          <w:rFonts w:ascii="Cambria" w:hAnsi="Cambria"/>
          <w:color w:val="auto"/>
        </w:rPr>
        <w:t>be</w:t>
      </w:r>
      <w:r w:rsidRPr="00C07223">
        <w:rPr>
          <w:rFonts w:ascii="Cambria" w:hAnsi="Cambria"/>
          <w:color w:val="auto"/>
          <w:lang w:val="ru-RU"/>
        </w:rPr>
        <w:t xml:space="preserve"> </w:t>
      </w:r>
      <w:r w:rsidRPr="00DC3839">
        <w:rPr>
          <w:rFonts w:ascii="Cambria" w:hAnsi="Cambria"/>
          <w:color w:val="auto"/>
        </w:rPr>
        <w:t>constructed</w:t>
      </w:r>
      <w:r w:rsidRPr="00C07223">
        <w:rPr>
          <w:rFonts w:ascii="Cambria" w:hAnsi="Cambria"/>
          <w:color w:val="auto"/>
          <w:lang w:val="ru-RU"/>
        </w:rPr>
        <w:t xml:space="preserve">, </w:t>
      </w:r>
      <w:r w:rsidRPr="00DC3839">
        <w:rPr>
          <w:rFonts w:ascii="Cambria" w:hAnsi="Cambria"/>
          <w:color w:val="auto"/>
        </w:rPr>
        <w:t>taking</w:t>
      </w:r>
      <w:r w:rsidRPr="00C07223">
        <w:rPr>
          <w:rFonts w:ascii="Cambria" w:hAnsi="Cambria"/>
          <w:color w:val="auto"/>
          <w:lang w:val="ru-RU"/>
        </w:rPr>
        <w:t xml:space="preserve"> </w:t>
      </w:r>
      <w:r w:rsidRPr="00DC3839">
        <w:rPr>
          <w:rFonts w:ascii="Cambria" w:hAnsi="Cambria"/>
          <w:color w:val="auto"/>
        </w:rPr>
        <w:t>into</w:t>
      </w:r>
      <w:r w:rsidRPr="00C07223">
        <w:rPr>
          <w:rFonts w:ascii="Cambria" w:hAnsi="Cambria"/>
          <w:color w:val="auto"/>
          <w:lang w:val="ru-RU"/>
        </w:rPr>
        <w:t xml:space="preserve"> </w:t>
      </w:r>
      <w:r w:rsidRPr="00DC3839">
        <w:rPr>
          <w:rFonts w:ascii="Cambria" w:hAnsi="Cambria"/>
          <w:color w:val="auto"/>
        </w:rPr>
        <w:t>account</w:t>
      </w:r>
      <w:r w:rsidRPr="00C07223">
        <w:rPr>
          <w:rFonts w:ascii="Cambria" w:hAnsi="Cambria"/>
          <w:color w:val="auto"/>
          <w:lang w:val="ru-RU"/>
        </w:rPr>
        <w:t xml:space="preserve"> </w:t>
      </w:r>
      <w:r w:rsidRPr="00DC3839">
        <w:rPr>
          <w:rFonts w:ascii="Cambria" w:hAnsi="Cambria"/>
          <w:color w:val="auto"/>
        </w:rPr>
        <w:t>the</w:t>
      </w:r>
      <w:r w:rsidRPr="00C07223">
        <w:rPr>
          <w:rFonts w:ascii="Cambria" w:hAnsi="Cambria"/>
          <w:color w:val="auto"/>
          <w:lang w:val="ru-RU"/>
        </w:rPr>
        <w:t xml:space="preserve"> </w:t>
      </w:r>
      <w:r w:rsidRPr="00DC3839">
        <w:rPr>
          <w:rFonts w:ascii="Cambria" w:hAnsi="Cambria"/>
          <w:color w:val="auto"/>
        </w:rPr>
        <w:t>prevailing</w:t>
      </w:r>
      <w:r w:rsidRPr="00C07223">
        <w:rPr>
          <w:rFonts w:ascii="Cambria" w:hAnsi="Cambria"/>
          <w:color w:val="auto"/>
          <w:lang w:val="ru-RU"/>
        </w:rPr>
        <w:t xml:space="preserve"> </w:t>
      </w:r>
      <w:r w:rsidRPr="00DC3839">
        <w:rPr>
          <w:rFonts w:ascii="Cambria" w:hAnsi="Cambria"/>
          <w:color w:val="auto"/>
        </w:rPr>
        <w:t>climatic</w:t>
      </w:r>
      <w:r w:rsidRPr="00C07223">
        <w:rPr>
          <w:rFonts w:ascii="Cambria" w:hAnsi="Cambria"/>
          <w:color w:val="auto"/>
          <w:lang w:val="ru-RU"/>
        </w:rPr>
        <w:t xml:space="preserve"> </w:t>
      </w:r>
      <w:r w:rsidRPr="00DC3839">
        <w:rPr>
          <w:rFonts w:ascii="Cambria" w:hAnsi="Cambria"/>
          <w:color w:val="auto"/>
        </w:rPr>
        <w:t>conditions</w:t>
      </w:r>
      <w:r w:rsidRPr="00C07223">
        <w:rPr>
          <w:rFonts w:ascii="Cambria" w:hAnsi="Cambria"/>
          <w:color w:val="auto"/>
          <w:lang w:val="ru-RU"/>
        </w:rPr>
        <w:t xml:space="preserve"> </w:t>
      </w:r>
      <w:r w:rsidRPr="00DC3839">
        <w:rPr>
          <w:rFonts w:ascii="Cambria" w:hAnsi="Cambria"/>
          <w:color w:val="auto"/>
        </w:rPr>
        <w:t>and</w:t>
      </w:r>
      <w:r w:rsidRPr="00C07223">
        <w:rPr>
          <w:rFonts w:ascii="Cambria" w:hAnsi="Cambria"/>
          <w:color w:val="auto"/>
          <w:lang w:val="ru-RU"/>
        </w:rPr>
        <w:t xml:space="preserve"> </w:t>
      </w:r>
      <w:r w:rsidRPr="00DC3839">
        <w:rPr>
          <w:rFonts w:ascii="Cambria" w:hAnsi="Cambria"/>
          <w:color w:val="auto"/>
        </w:rPr>
        <w:t>the</w:t>
      </w:r>
      <w:r w:rsidRPr="00C07223">
        <w:rPr>
          <w:rFonts w:ascii="Cambria" w:hAnsi="Cambria"/>
          <w:color w:val="auto"/>
          <w:lang w:val="ru-RU"/>
        </w:rPr>
        <w:t xml:space="preserve"> </w:t>
      </w:r>
      <w:r w:rsidRPr="00DC3839">
        <w:rPr>
          <w:rFonts w:ascii="Cambria" w:hAnsi="Cambria"/>
          <w:color w:val="auto"/>
        </w:rPr>
        <w:t>requirement</w:t>
      </w:r>
      <w:r w:rsidRPr="00C07223">
        <w:rPr>
          <w:rFonts w:ascii="Cambria" w:hAnsi="Cambria"/>
          <w:color w:val="auto"/>
          <w:lang w:val="ru-RU"/>
        </w:rPr>
        <w:t xml:space="preserve"> </w:t>
      </w:r>
      <w:r w:rsidRPr="00DC3839">
        <w:rPr>
          <w:rFonts w:ascii="Cambria" w:hAnsi="Cambria"/>
          <w:color w:val="auto"/>
        </w:rPr>
        <w:t>to</w:t>
      </w:r>
      <w:r w:rsidRPr="00C07223">
        <w:rPr>
          <w:rFonts w:ascii="Cambria" w:hAnsi="Cambria"/>
          <w:color w:val="auto"/>
          <w:lang w:val="ru-RU"/>
        </w:rPr>
        <w:t xml:space="preserve"> </w:t>
      </w:r>
      <w:r w:rsidRPr="00DC3839">
        <w:rPr>
          <w:rFonts w:ascii="Cambria" w:hAnsi="Cambria"/>
          <w:color w:val="auto"/>
        </w:rPr>
        <w:t>obtain</w:t>
      </w:r>
      <w:r w:rsidRPr="00C07223">
        <w:rPr>
          <w:rFonts w:ascii="Cambria" w:hAnsi="Cambria"/>
          <w:color w:val="auto"/>
          <w:lang w:val="ru-RU"/>
        </w:rPr>
        <w:t xml:space="preserve"> </w:t>
      </w:r>
      <w:r w:rsidRPr="00DC3839">
        <w:rPr>
          <w:rFonts w:ascii="Cambria" w:hAnsi="Cambria"/>
          <w:color w:val="auto"/>
        </w:rPr>
        <w:t>various</w:t>
      </w:r>
      <w:r w:rsidRPr="00C07223">
        <w:rPr>
          <w:rFonts w:ascii="Cambria" w:hAnsi="Cambria"/>
          <w:color w:val="auto"/>
          <w:lang w:val="ru-RU"/>
        </w:rPr>
        <w:t xml:space="preserve"> </w:t>
      </w:r>
      <w:r w:rsidRPr="00DC3839">
        <w:rPr>
          <w:rFonts w:ascii="Cambria" w:hAnsi="Cambria"/>
          <w:color w:val="auto"/>
        </w:rPr>
        <w:t>permits</w:t>
      </w:r>
      <w:r w:rsidRPr="00C07223">
        <w:rPr>
          <w:rFonts w:ascii="Cambria" w:hAnsi="Cambria"/>
          <w:color w:val="auto"/>
          <w:lang w:val="ru-RU"/>
        </w:rPr>
        <w:t xml:space="preserve"> </w:t>
      </w:r>
      <w:r w:rsidRPr="00DC3839">
        <w:rPr>
          <w:rFonts w:ascii="Cambria" w:hAnsi="Cambria"/>
          <w:color w:val="auto"/>
        </w:rPr>
        <w:t>and</w:t>
      </w:r>
      <w:r w:rsidRPr="00C07223">
        <w:rPr>
          <w:rFonts w:ascii="Cambria" w:hAnsi="Cambria"/>
          <w:color w:val="auto"/>
          <w:lang w:val="ru-RU"/>
        </w:rPr>
        <w:t xml:space="preserve"> </w:t>
      </w:r>
      <w:r w:rsidRPr="00DC3839">
        <w:rPr>
          <w:rFonts w:ascii="Cambria" w:hAnsi="Cambria"/>
          <w:color w:val="auto"/>
        </w:rPr>
        <w:t>approvals</w:t>
      </w:r>
      <w:r w:rsidRPr="00C07223">
        <w:rPr>
          <w:rFonts w:ascii="Cambria" w:hAnsi="Cambria"/>
          <w:color w:val="auto"/>
          <w:lang w:val="ru-RU"/>
        </w:rPr>
        <w:t xml:space="preserve"> </w:t>
      </w:r>
      <w:r w:rsidRPr="00DC3839">
        <w:rPr>
          <w:rFonts w:ascii="Cambria" w:hAnsi="Cambria"/>
          <w:color w:val="auto"/>
        </w:rPr>
        <w:t>and</w:t>
      </w:r>
      <w:r w:rsidRPr="00C07223">
        <w:rPr>
          <w:rFonts w:ascii="Cambria" w:hAnsi="Cambria"/>
          <w:color w:val="auto"/>
          <w:lang w:val="ru-RU"/>
        </w:rPr>
        <w:t xml:space="preserve"> </w:t>
      </w:r>
      <w:r w:rsidRPr="00DC3839">
        <w:rPr>
          <w:rFonts w:ascii="Cambria" w:hAnsi="Cambria"/>
          <w:color w:val="auto"/>
        </w:rPr>
        <w:t>that</w:t>
      </w:r>
      <w:r w:rsidRPr="00C07223">
        <w:rPr>
          <w:rFonts w:ascii="Cambria" w:hAnsi="Cambria"/>
          <w:color w:val="auto"/>
          <w:lang w:val="ru-RU"/>
        </w:rPr>
        <w:t xml:space="preserve"> </w:t>
      </w:r>
      <w:r w:rsidRPr="00DC3839">
        <w:rPr>
          <w:rFonts w:ascii="Cambria" w:hAnsi="Cambria"/>
          <w:color w:val="auto"/>
        </w:rPr>
        <w:t>the</w:t>
      </w:r>
      <w:r w:rsidRPr="00C07223">
        <w:rPr>
          <w:rFonts w:ascii="Cambria" w:hAnsi="Cambria"/>
          <w:color w:val="auto"/>
          <w:lang w:val="ru-RU"/>
        </w:rPr>
        <w:t xml:space="preserve"> </w:t>
      </w:r>
      <w:r w:rsidRPr="00DC3839">
        <w:rPr>
          <w:rFonts w:ascii="Cambria" w:hAnsi="Cambria"/>
          <w:color w:val="auto"/>
        </w:rPr>
        <w:t>existing</w:t>
      </w:r>
      <w:r w:rsidRPr="00C07223">
        <w:rPr>
          <w:rFonts w:ascii="Cambria" w:hAnsi="Cambria"/>
          <w:color w:val="auto"/>
          <w:lang w:val="ru-RU"/>
        </w:rPr>
        <w:t xml:space="preserve"> </w:t>
      </w:r>
      <w:r w:rsidRPr="00DC3839">
        <w:rPr>
          <w:rFonts w:ascii="Cambria" w:hAnsi="Cambria"/>
          <w:color w:val="auto"/>
        </w:rPr>
        <w:t>sewage</w:t>
      </w:r>
      <w:r w:rsidRPr="00C07223">
        <w:rPr>
          <w:rFonts w:ascii="Cambria" w:hAnsi="Cambria"/>
          <w:color w:val="auto"/>
          <w:lang w:val="ru-RU"/>
        </w:rPr>
        <w:t xml:space="preserve"> </w:t>
      </w:r>
      <w:r w:rsidRPr="00DC3839">
        <w:rPr>
          <w:rFonts w:ascii="Cambria" w:hAnsi="Cambria"/>
          <w:color w:val="auto"/>
        </w:rPr>
        <w:t>system</w:t>
      </w:r>
      <w:r w:rsidRPr="00C07223">
        <w:rPr>
          <w:rFonts w:ascii="Cambria" w:hAnsi="Cambria"/>
          <w:color w:val="auto"/>
          <w:lang w:val="ru-RU"/>
        </w:rPr>
        <w:t xml:space="preserve"> </w:t>
      </w:r>
      <w:r w:rsidRPr="00DC3839">
        <w:rPr>
          <w:rFonts w:ascii="Cambria" w:hAnsi="Cambria"/>
          <w:color w:val="auto"/>
        </w:rPr>
        <w:t>must</w:t>
      </w:r>
      <w:r w:rsidRPr="00C07223">
        <w:rPr>
          <w:rFonts w:ascii="Cambria" w:hAnsi="Cambria"/>
          <w:color w:val="auto"/>
          <w:lang w:val="ru-RU"/>
        </w:rPr>
        <w:t xml:space="preserve"> </w:t>
      </w:r>
      <w:r w:rsidRPr="00DC3839">
        <w:rPr>
          <w:rFonts w:ascii="Cambria" w:hAnsi="Cambria"/>
          <w:color w:val="auto"/>
        </w:rPr>
        <w:t>remain</w:t>
      </w:r>
      <w:r w:rsidRPr="00C07223">
        <w:rPr>
          <w:rFonts w:ascii="Cambria" w:hAnsi="Cambria"/>
          <w:color w:val="auto"/>
          <w:lang w:val="ru-RU"/>
        </w:rPr>
        <w:t xml:space="preserve"> </w:t>
      </w:r>
      <w:r w:rsidRPr="00DC3839">
        <w:rPr>
          <w:rFonts w:ascii="Cambria" w:hAnsi="Cambria"/>
          <w:color w:val="auto"/>
        </w:rPr>
        <w:t>functioning</w:t>
      </w:r>
      <w:r w:rsidRPr="00C07223">
        <w:rPr>
          <w:rFonts w:ascii="Cambria" w:hAnsi="Cambria"/>
          <w:color w:val="auto"/>
          <w:lang w:val="ru-RU"/>
        </w:rPr>
        <w:t xml:space="preserve"> </w:t>
      </w:r>
      <w:r w:rsidRPr="00DC3839">
        <w:rPr>
          <w:rFonts w:ascii="Cambria" w:hAnsi="Cambria"/>
          <w:color w:val="auto"/>
        </w:rPr>
        <w:t>during</w:t>
      </w:r>
      <w:r w:rsidRPr="00C07223">
        <w:rPr>
          <w:rFonts w:ascii="Cambria" w:hAnsi="Cambria"/>
          <w:color w:val="auto"/>
          <w:lang w:val="ru-RU"/>
        </w:rPr>
        <w:t xml:space="preserve"> </w:t>
      </w:r>
      <w:r w:rsidRPr="00DC3839">
        <w:rPr>
          <w:rFonts w:ascii="Cambria" w:hAnsi="Cambria"/>
          <w:color w:val="auto"/>
        </w:rPr>
        <w:t>construction</w:t>
      </w:r>
      <w:r w:rsidR="0012064A" w:rsidRPr="00C07223">
        <w:rPr>
          <w:rFonts w:ascii="Cambria" w:hAnsi="Cambria"/>
          <w:color w:val="auto"/>
          <w:lang w:val="ru-RU"/>
        </w:rPr>
        <w:t>/</w:t>
      </w:r>
      <w:r w:rsidR="0012064A" w:rsidRPr="00461C5A">
        <w:rPr>
          <w:rFonts w:ascii="Cambria" w:hAnsi="Cambria"/>
          <w:color w:val="0070C0"/>
          <w:lang w:val="ru-RU"/>
        </w:rPr>
        <w:t xml:space="preserve">Предоставьте подробную информацию о временных и постоянных сооружениях, которые будут построены, с учетом преобладающих </w:t>
      </w:r>
      <w:r w:rsidR="0012064A" w:rsidRPr="00461C5A">
        <w:rPr>
          <w:rFonts w:ascii="Cambria" w:hAnsi="Cambria"/>
          <w:color w:val="0070C0"/>
          <w:lang w:val="ru-RU"/>
        </w:rPr>
        <w:tab/>
        <w:t xml:space="preserve">климатических условий и требований получения различных разрешений и согласований, а также </w:t>
      </w:r>
      <w:r w:rsidR="0012064A" w:rsidRPr="00461C5A">
        <w:rPr>
          <w:rFonts w:ascii="Cambria" w:hAnsi="Cambria"/>
          <w:color w:val="0070C0"/>
          <w:lang w:val="ru-RU"/>
        </w:rPr>
        <w:tab/>
        <w:t>того, что существующая канализационная система должна оставаться в рабочем состоянии во время строительства</w:t>
      </w:r>
      <w:r w:rsidRPr="00461C5A">
        <w:rPr>
          <w:rFonts w:ascii="Cambria" w:hAnsi="Cambria"/>
          <w:color w:val="0070C0"/>
          <w:lang w:val="ru-RU"/>
        </w:rPr>
        <w:t>.</w:t>
      </w:r>
    </w:p>
    <w:p w14:paraId="60002C4C" w14:textId="02CB785A" w:rsidR="00B33550" w:rsidRPr="00A2269C" w:rsidRDefault="00B33550" w:rsidP="00B33550">
      <w:pPr>
        <w:rPr>
          <w:rFonts w:ascii="Cambria" w:hAnsi="Cambria"/>
          <w:color w:val="0070C0"/>
          <w:lang w:val="ru-RU"/>
        </w:rPr>
      </w:pPr>
      <w:r w:rsidRPr="00C07223">
        <w:rPr>
          <w:rFonts w:ascii="Cambria" w:hAnsi="Cambria"/>
          <w:color w:val="auto"/>
          <w:lang w:val="ru-RU"/>
        </w:rPr>
        <w:t>(</w:t>
      </w:r>
      <w:r w:rsidRPr="00DC3839">
        <w:rPr>
          <w:rFonts w:ascii="Cambria" w:hAnsi="Cambria"/>
          <w:color w:val="auto"/>
        </w:rPr>
        <w:t>c</w:t>
      </w:r>
      <w:r w:rsidRPr="00C07223">
        <w:rPr>
          <w:rFonts w:ascii="Cambria" w:hAnsi="Cambria"/>
          <w:color w:val="auto"/>
          <w:lang w:val="ru-RU"/>
        </w:rPr>
        <w:t>)</w:t>
      </w:r>
      <w:r w:rsidRPr="00C07223">
        <w:rPr>
          <w:rFonts w:ascii="Cambria" w:hAnsi="Cambria"/>
          <w:color w:val="auto"/>
          <w:lang w:val="ru-RU"/>
        </w:rPr>
        <w:tab/>
      </w:r>
      <w:r w:rsidRPr="00DC3839">
        <w:rPr>
          <w:rFonts w:ascii="Cambria" w:hAnsi="Cambria"/>
          <w:color w:val="auto"/>
        </w:rPr>
        <w:t>Attach</w:t>
      </w:r>
      <w:r w:rsidRPr="00C07223">
        <w:rPr>
          <w:rFonts w:ascii="Cambria" w:hAnsi="Cambria"/>
          <w:color w:val="auto"/>
          <w:lang w:val="ru-RU"/>
        </w:rPr>
        <w:t xml:space="preserve"> </w:t>
      </w:r>
      <w:r w:rsidRPr="00DC3839">
        <w:rPr>
          <w:rFonts w:ascii="Cambria" w:hAnsi="Cambria"/>
          <w:color w:val="auto"/>
        </w:rPr>
        <w:t>a</w:t>
      </w:r>
      <w:r w:rsidRPr="00C07223">
        <w:rPr>
          <w:rFonts w:ascii="Cambria" w:hAnsi="Cambria"/>
          <w:color w:val="auto"/>
          <w:lang w:val="ru-RU"/>
        </w:rPr>
        <w:t xml:space="preserve"> </w:t>
      </w:r>
      <w:r w:rsidRPr="00DC3839">
        <w:rPr>
          <w:rFonts w:ascii="Cambria" w:hAnsi="Cambria"/>
          <w:color w:val="auto"/>
        </w:rPr>
        <w:t>Graphic</w:t>
      </w:r>
      <w:r w:rsidRPr="00C07223">
        <w:rPr>
          <w:rFonts w:ascii="Cambria" w:hAnsi="Cambria"/>
          <w:color w:val="auto"/>
          <w:lang w:val="ru-RU"/>
        </w:rPr>
        <w:t xml:space="preserve"> </w:t>
      </w:r>
      <w:r w:rsidRPr="00DC3839">
        <w:rPr>
          <w:rFonts w:ascii="Cambria" w:hAnsi="Cambria"/>
          <w:color w:val="auto"/>
        </w:rPr>
        <w:t>Implementation</w:t>
      </w:r>
      <w:r w:rsidRPr="00C07223">
        <w:rPr>
          <w:rFonts w:ascii="Cambria" w:hAnsi="Cambria"/>
          <w:color w:val="auto"/>
          <w:lang w:val="ru-RU"/>
        </w:rPr>
        <w:t xml:space="preserve"> </w:t>
      </w:r>
      <w:r w:rsidRPr="00DC3839">
        <w:rPr>
          <w:rFonts w:ascii="Cambria" w:hAnsi="Cambria"/>
          <w:color w:val="auto"/>
        </w:rPr>
        <w:t>Schedule</w:t>
      </w:r>
      <w:r w:rsidRPr="00C07223">
        <w:rPr>
          <w:rFonts w:ascii="Cambria" w:hAnsi="Cambria"/>
          <w:color w:val="auto"/>
          <w:lang w:val="ru-RU"/>
        </w:rPr>
        <w:t xml:space="preserve"> </w:t>
      </w:r>
      <w:r w:rsidRPr="00DC3839">
        <w:rPr>
          <w:rFonts w:ascii="Cambria" w:hAnsi="Cambria"/>
          <w:color w:val="auto"/>
        </w:rPr>
        <w:t>as</w:t>
      </w:r>
      <w:r w:rsidRPr="00C07223">
        <w:rPr>
          <w:rFonts w:ascii="Cambria" w:hAnsi="Cambria"/>
          <w:color w:val="auto"/>
          <w:lang w:val="ru-RU"/>
        </w:rPr>
        <w:t xml:space="preserve"> </w:t>
      </w:r>
      <w:r w:rsidRPr="00DC3839">
        <w:rPr>
          <w:rFonts w:ascii="Cambria" w:hAnsi="Cambria"/>
          <w:color w:val="auto"/>
        </w:rPr>
        <w:t>per</w:t>
      </w:r>
      <w:r w:rsidRPr="00C07223">
        <w:rPr>
          <w:rFonts w:ascii="Cambria" w:hAnsi="Cambria"/>
          <w:color w:val="auto"/>
          <w:lang w:val="ru-RU"/>
        </w:rPr>
        <w:t xml:space="preserve"> </w:t>
      </w:r>
      <w:r w:rsidRPr="00DC3839">
        <w:rPr>
          <w:rFonts w:ascii="Cambria" w:hAnsi="Cambria"/>
          <w:color w:val="auto"/>
        </w:rPr>
        <w:t>Bid</w:t>
      </w:r>
      <w:r w:rsidRPr="00C07223">
        <w:rPr>
          <w:rFonts w:ascii="Cambria" w:hAnsi="Cambria"/>
          <w:color w:val="auto"/>
          <w:lang w:val="ru-RU"/>
        </w:rPr>
        <w:t xml:space="preserve"> </w:t>
      </w:r>
      <w:r w:rsidRPr="00DC3839">
        <w:rPr>
          <w:rFonts w:ascii="Cambria" w:hAnsi="Cambria"/>
          <w:color w:val="auto"/>
        </w:rPr>
        <w:t>Form</w:t>
      </w:r>
      <w:r w:rsidRPr="00C07223">
        <w:rPr>
          <w:rFonts w:ascii="Cambria" w:hAnsi="Cambria"/>
          <w:color w:val="auto"/>
          <w:lang w:val="ru-RU"/>
        </w:rPr>
        <w:t xml:space="preserve"> 11 </w:t>
      </w:r>
      <w:r w:rsidRPr="00DC3839">
        <w:rPr>
          <w:rFonts w:ascii="Cambria" w:hAnsi="Cambria"/>
          <w:color w:val="auto"/>
        </w:rPr>
        <w:t>below</w:t>
      </w:r>
      <w:r w:rsidR="00743D34" w:rsidRPr="00C07223">
        <w:rPr>
          <w:rFonts w:ascii="Cambria" w:hAnsi="Cambria"/>
          <w:color w:val="auto"/>
          <w:lang w:val="ru-RU"/>
        </w:rPr>
        <w:t xml:space="preserve">/ </w:t>
      </w:r>
      <w:r w:rsidR="00743D34" w:rsidRPr="00A2269C">
        <w:rPr>
          <w:rFonts w:ascii="Cambria" w:hAnsi="Cambria"/>
          <w:color w:val="0070C0"/>
          <w:lang w:val="ru-RU"/>
        </w:rPr>
        <w:t>Приложите График выполнения в соответствии с формой заявки 11 ниже</w:t>
      </w:r>
      <w:r w:rsidRPr="00A2269C">
        <w:rPr>
          <w:rFonts w:ascii="Cambria" w:hAnsi="Cambria"/>
          <w:color w:val="0070C0"/>
          <w:lang w:val="ru-RU"/>
        </w:rPr>
        <w:t>.</w:t>
      </w:r>
    </w:p>
    <w:p w14:paraId="01B036FB" w14:textId="77777777" w:rsidR="00B33550" w:rsidRPr="00C07223" w:rsidRDefault="00B33550" w:rsidP="00B33550">
      <w:pPr>
        <w:rPr>
          <w:rFonts w:ascii="Cambria" w:hAnsi="Cambria"/>
          <w:color w:val="auto"/>
          <w:lang w:val="ru-RU"/>
        </w:rPr>
        <w:sectPr w:rsidR="00B33550" w:rsidRPr="00C07223" w:rsidSect="00093E2B">
          <w:pgSz w:w="11900" w:h="16840"/>
          <w:pgMar w:top="1417" w:right="1417" w:bottom="1134" w:left="1417" w:header="708" w:footer="708" w:gutter="0"/>
          <w:cols w:space="708"/>
          <w:docGrid w:linePitch="360"/>
        </w:sectPr>
      </w:pPr>
    </w:p>
    <w:p w14:paraId="6039E6B7" w14:textId="201825C7" w:rsidR="00B33550" w:rsidRPr="00DC3839" w:rsidRDefault="005B0361" w:rsidP="00923608">
      <w:pPr>
        <w:pStyle w:val="Heading1"/>
        <w:numPr>
          <w:ilvl w:val="0"/>
          <w:numId w:val="0"/>
        </w:numPr>
        <w:ind w:left="1152"/>
        <w:rPr>
          <w:color w:val="auto"/>
        </w:rPr>
      </w:pPr>
      <w:bookmarkStart w:id="335" w:name="_Toc530904346"/>
      <w:bookmarkStart w:id="336" w:name="_Toc85104281"/>
      <w:bookmarkStart w:id="337" w:name="_Toc95719035"/>
      <w:bookmarkStart w:id="338" w:name="_Toc95719285"/>
      <w:bookmarkStart w:id="339" w:name="_Toc95719362"/>
      <w:r w:rsidRPr="00DC3839">
        <w:rPr>
          <w:color w:val="auto"/>
        </w:rPr>
        <w:lastRenderedPageBreak/>
        <w:t>11</w:t>
      </w:r>
      <w:r w:rsidRPr="00DC3839">
        <w:rPr>
          <w:color w:val="auto"/>
        </w:rPr>
        <w:tab/>
      </w:r>
      <w:r w:rsidR="00B33550" w:rsidRPr="00DC3839">
        <w:rPr>
          <w:color w:val="auto"/>
        </w:rPr>
        <w:t>Implementation Schedule</w:t>
      </w:r>
      <w:bookmarkEnd w:id="335"/>
      <w:bookmarkEnd w:id="336"/>
      <w:bookmarkEnd w:id="337"/>
      <w:bookmarkEnd w:id="338"/>
      <w:bookmarkEnd w:id="339"/>
      <w:r w:rsidR="00BD3DFB">
        <w:rPr>
          <w:color w:val="auto"/>
        </w:rPr>
        <w:t>/</w:t>
      </w:r>
      <w:bookmarkStart w:id="340" w:name="_Hlk155962646"/>
      <w:r w:rsidR="00BD3DFB" w:rsidRPr="00BD3DFB">
        <w:rPr>
          <w:color w:val="auto"/>
        </w:rPr>
        <w:t xml:space="preserve"> </w:t>
      </w:r>
      <w:r w:rsidR="00BD3DFB" w:rsidRPr="00A2269C">
        <w:rPr>
          <w:color w:val="0070C0"/>
        </w:rPr>
        <w:t xml:space="preserve">График </w:t>
      </w:r>
      <w:r w:rsidR="00BD3DFB" w:rsidRPr="00A2269C">
        <w:rPr>
          <w:color w:val="0070C0"/>
          <w:lang w:val="ru-RU"/>
        </w:rPr>
        <w:t>выполнения</w:t>
      </w:r>
      <w:bookmarkEnd w:id="340"/>
    </w:p>
    <w:p w14:paraId="2854E8C7" w14:textId="11919DC0" w:rsidR="00B33550" w:rsidRPr="00DC3839" w:rsidRDefault="00B33550" w:rsidP="00B33550">
      <w:pPr>
        <w:rPr>
          <w:rFonts w:ascii="Cambria" w:hAnsi="Cambria"/>
          <w:color w:val="auto"/>
        </w:rPr>
      </w:pPr>
      <w:r w:rsidRPr="00DC3839">
        <w:rPr>
          <w:rFonts w:ascii="Cambria" w:hAnsi="Cambria"/>
          <w:color w:val="auto"/>
        </w:rPr>
        <w:t>EXAMPLE</w:t>
      </w:r>
      <w:r w:rsidR="00BD3DFB">
        <w:rPr>
          <w:rFonts w:ascii="Cambria" w:hAnsi="Cambria"/>
          <w:color w:val="auto"/>
        </w:rPr>
        <w:t>/</w:t>
      </w:r>
      <w:r w:rsidR="00BD3DFB" w:rsidRPr="00BD3DFB">
        <w:rPr>
          <w:rFonts w:ascii="Cambria" w:hAnsi="Cambria"/>
          <w:color w:val="auto"/>
        </w:rPr>
        <w:t xml:space="preserve"> </w:t>
      </w:r>
      <w:r w:rsidR="00BD3DFB" w:rsidRPr="00A2269C">
        <w:rPr>
          <w:rFonts w:ascii="Cambria" w:hAnsi="Cambria"/>
          <w:color w:val="0070C0"/>
        </w:rPr>
        <w:t>ПРИМЕР</w:t>
      </w:r>
    </w:p>
    <w:p w14:paraId="5C72F328" w14:textId="05049D30" w:rsidR="00B33550" w:rsidRPr="00A2269C" w:rsidRDefault="00B33550" w:rsidP="00B33550">
      <w:pPr>
        <w:rPr>
          <w:rFonts w:ascii="Cambria" w:hAnsi="Cambria"/>
          <w:color w:val="0070C0"/>
          <w:lang w:val="ru-RU"/>
        </w:rPr>
      </w:pPr>
      <w:r w:rsidRPr="00DC3839">
        <w:rPr>
          <w:rFonts w:ascii="Cambria" w:hAnsi="Cambria"/>
          <w:color w:val="auto"/>
        </w:rPr>
        <w:t>Attach a Graphic Implementation Schedule (critical milestone bar chart) for mobilization, ordering, manufacturing and delivery of equipment and material, construction, detailing the relevant activities, dates, allocation of labour and plant resources, etc. The planned input of the joint venture members and sub-contractors shall be highlighted as well (in terms of activities undertaken, timing, etc.</w:t>
      </w:r>
      <w:r w:rsidR="00BD3DFB">
        <w:rPr>
          <w:rFonts w:ascii="Cambria" w:hAnsi="Cambria"/>
          <w:color w:val="auto"/>
        </w:rPr>
        <w:t>/</w:t>
      </w:r>
      <w:r w:rsidR="00BD3DFB" w:rsidRPr="00BD3DFB">
        <w:rPr>
          <w:rFonts w:ascii="Cambria" w:hAnsi="Cambria"/>
          <w:color w:val="auto"/>
        </w:rPr>
        <w:t xml:space="preserve"> </w:t>
      </w:r>
      <w:r w:rsidR="00BD3DFB" w:rsidRPr="00A2269C">
        <w:rPr>
          <w:rFonts w:ascii="Cambria" w:hAnsi="Cambria"/>
          <w:color w:val="0070C0"/>
          <w:lang w:val="ru-RU"/>
        </w:rPr>
        <w:t>Приложите графический план выполнения (</w:t>
      </w:r>
      <w:r w:rsidR="00510D1B">
        <w:rPr>
          <w:rFonts w:ascii="Cambria" w:hAnsi="Cambria"/>
          <w:color w:val="0070C0"/>
          <w:lang w:val="ru-RU"/>
        </w:rPr>
        <w:t>столбчатая</w:t>
      </w:r>
      <w:r w:rsidR="00FF4F66">
        <w:rPr>
          <w:rFonts w:ascii="Cambria" w:hAnsi="Cambria"/>
          <w:color w:val="0070C0"/>
          <w:lang w:val="ru-RU"/>
        </w:rPr>
        <w:t xml:space="preserve"> </w:t>
      </w:r>
      <w:r w:rsidR="00BD3DFB" w:rsidRPr="00A2269C">
        <w:rPr>
          <w:rFonts w:ascii="Cambria" w:hAnsi="Cambria"/>
          <w:color w:val="0070C0"/>
          <w:lang w:val="ru-RU"/>
        </w:rPr>
        <w:t>диаграмма важнейших этапов) для мобилизации, заказа, изготовления и доставки оборудования и материалов, строительства с подробным описанием соответствующих мероприятий, дат, распределения трудовых и производственных ресурсов и т. д. Планируемый вклад участников совместного предприятия также должны быть выделены субподрядчики (с точки зрения предпринятых действий, сроков и т. д.</w:t>
      </w:r>
      <w:r w:rsidRPr="00A2269C">
        <w:rPr>
          <w:rFonts w:ascii="Cambria" w:hAnsi="Cambria"/>
          <w:color w:val="0070C0"/>
          <w:lang w:val="ru-RU"/>
        </w:rPr>
        <w:t>).</w:t>
      </w:r>
    </w:p>
    <w:p w14:paraId="40E72FB4" w14:textId="77777777" w:rsidR="00B33550" w:rsidRPr="00BD3DFB" w:rsidRDefault="00B33550" w:rsidP="00B33550">
      <w:pPr>
        <w:rPr>
          <w:rFonts w:ascii="Cambria" w:hAnsi="Cambria"/>
          <w:color w:val="auto"/>
          <w:lang w:val="ru-RU"/>
        </w:rPr>
      </w:pPr>
    </w:p>
    <w:p w14:paraId="001DF4FF" w14:textId="77777777" w:rsidR="00B33550" w:rsidRPr="00DC3839" w:rsidRDefault="00B33550" w:rsidP="00B33550">
      <w:pPr>
        <w:rPr>
          <w:rFonts w:ascii="Cambria" w:hAnsi="Cambria"/>
          <w:color w:val="auto"/>
        </w:rPr>
        <w:sectPr w:rsidR="00B33550" w:rsidRPr="00DC3839" w:rsidSect="00093E2B">
          <w:pgSz w:w="11900" w:h="16840"/>
          <w:pgMar w:top="1417" w:right="1417" w:bottom="1134" w:left="1417" w:header="708" w:footer="708" w:gutter="0"/>
          <w:cols w:space="708"/>
          <w:docGrid w:linePitch="360"/>
        </w:sectPr>
      </w:pPr>
      <w:r w:rsidRPr="00DC3839">
        <w:rPr>
          <w:rFonts w:ascii="Cambria" w:hAnsi="Cambria"/>
          <w:noProof/>
          <w:color w:val="auto"/>
          <w:lang w:val="en-US" w:eastAsia="en-US"/>
        </w:rPr>
        <w:drawing>
          <wp:inline distT="0" distB="0" distL="0" distR="0" wp14:anchorId="7298EDCE" wp14:editId="6FE7FE2E">
            <wp:extent cx="5756910" cy="2583180"/>
            <wp:effectExtent l="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756910" cy="2583180"/>
                    </a:xfrm>
                    <a:prstGeom prst="rect">
                      <a:avLst/>
                    </a:prstGeom>
                  </pic:spPr>
                </pic:pic>
              </a:graphicData>
            </a:graphic>
          </wp:inline>
        </w:drawing>
      </w:r>
    </w:p>
    <w:p w14:paraId="184C7DA2" w14:textId="3917331A" w:rsidR="00B33550" w:rsidRPr="00A2269C" w:rsidRDefault="005B0361" w:rsidP="00923608">
      <w:pPr>
        <w:pStyle w:val="Heading1"/>
        <w:numPr>
          <w:ilvl w:val="0"/>
          <w:numId w:val="0"/>
        </w:numPr>
        <w:ind w:left="1152"/>
        <w:rPr>
          <w:color w:val="0070C0"/>
        </w:rPr>
      </w:pPr>
      <w:bookmarkStart w:id="341" w:name="_Toc530904347"/>
      <w:bookmarkStart w:id="342" w:name="_Toc85104282"/>
      <w:bookmarkStart w:id="343" w:name="_Toc95719036"/>
      <w:bookmarkStart w:id="344" w:name="_Toc95719286"/>
      <w:bookmarkStart w:id="345" w:name="_Toc95719363"/>
      <w:bookmarkStart w:id="346" w:name="_Toc493614548"/>
      <w:bookmarkStart w:id="347" w:name="_Toc493615203"/>
      <w:bookmarkEnd w:id="334"/>
      <w:r w:rsidRPr="00DC3839">
        <w:rPr>
          <w:color w:val="auto"/>
        </w:rPr>
        <w:lastRenderedPageBreak/>
        <w:t>12</w:t>
      </w:r>
      <w:r w:rsidRPr="00DC3839">
        <w:rPr>
          <w:color w:val="auto"/>
        </w:rPr>
        <w:tab/>
      </w:r>
      <w:r w:rsidR="00B33550" w:rsidRPr="00DC3839">
        <w:rPr>
          <w:color w:val="auto"/>
        </w:rPr>
        <w:t>Additional information – if applicable</w:t>
      </w:r>
      <w:bookmarkEnd w:id="341"/>
      <w:bookmarkEnd w:id="342"/>
      <w:bookmarkEnd w:id="343"/>
      <w:bookmarkEnd w:id="344"/>
      <w:bookmarkEnd w:id="345"/>
      <w:r w:rsidR="00554B2C">
        <w:rPr>
          <w:color w:val="auto"/>
        </w:rPr>
        <w:t>/</w:t>
      </w:r>
      <w:r w:rsidR="00554B2C" w:rsidRPr="00554B2C">
        <w:rPr>
          <w:color w:val="auto"/>
        </w:rPr>
        <w:t xml:space="preserve"> </w:t>
      </w:r>
      <w:r w:rsidR="00554B2C" w:rsidRPr="00A2269C">
        <w:rPr>
          <w:color w:val="0070C0"/>
        </w:rPr>
        <w:t>Дополнительная информация – если применимо</w:t>
      </w:r>
    </w:p>
    <w:p w14:paraId="497C5CA9" w14:textId="59C82FC2" w:rsidR="00B33550" w:rsidRPr="00DC3839" w:rsidRDefault="00B33550">
      <w:pPr>
        <w:pStyle w:val="Bullit-Aufzhlung"/>
        <w:numPr>
          <w:ilvl w:val="0"/>
          <w:numId w:val="7"/>
        </w:numPr>
        <w:rPr>
          <w:rFonts w:ascii="Cambria" w:hAnsi="Cambria"/>
        </w:rPr>
      </w:pPr>
      <w:r w:rsidRPr="00DC3839">
        <w:rPr>
          <w:rFonts w:ascii="Cambria" w:hAnsi="Cambria"/>
        </w:rPr>
        <w:t>Declaration of submitting a proposal</w:t>
      </w:r>
      <w:r w:rsidR="00554B2C">
        <w:rPr>
          <w:rFonts w:ascii="Cambria" w:hAnsi="Cambria"/>
        </w:rPr>
        <w:t>/</w:t>
      </w:r>
      <w:r w:rsidR="00554B2C" w:rsidRPr="00554B2C">
        <w:rPr>
          <w:rFonts w:ascii="Cambria" w:hAnsi="Cambria"/>
        </w:rPr>
        <w:t xml:space="preserve"> </w:t>
      </w:r>
      <w:r w:rsidR="00554B2C" w:rsidRPr="00A2269C">
        <w:rPr>
          <w:rFonts w:ascii="Cambria" w:hAnsi="Cambria"/>
          <w:color w:val="0070C0"/>
        </w:rPr>
        <w:t xml:space="preserve">Заявление о </w:t>
      </w:r>
      <w:r w:rsidR="00554B2C" w:rsidRPr="00A2269C">
        <w:rPr>
          <w:rFonts w:ascii="Cambria" w:hAnsi="Cambria"/>
          <w:color w:val="0070C0"/>
          <w:lang w:val="ru-RU"/>
        </w:rPr>
        <w:t>подаче</w:t>
      </w:r>
      <w:r w:rsidR="00554B2C" w:rsidRPr="00A2269C">
        <w:rPr>
          <w:rFonts w:ascii="Cambria" w:hAnsi="Cambria"/>
          <w:color w:val="0070C0"/>
        </w:rPr>
        <w:t xml:space="preserve"> предложения</w:t>
      </w:r>
    </w:p>
    <w:p w14:paraId="42FB9911" w14:textId="15D00E25" w:rsidR="00B33550" w:rsidRPr="00A2269C" w:rsidRDefault="00982122">
      <w:pPr>
        <w:pStyle w:val="Bullit-Aufzhlung"/>
        <w:numPr>
          <w:ilvl w:val="0"/>
          <w:numId w:val="7"/>
        </w:numPr>
        <w:rPr>
          <w:rFonts w:ascii="Cambria" w:hAnsi="Cambria"/>
          <w:color w:val="0070C0"/>
        </w:rPr>
      </w:pPr>
      <w:r w:rsidRPr="00DC3839">
        <w:rPr>
          <w:rFonts w:ascii="Cambria" w:hAnsi="Cambria"/>
        </w:rPr>
        <w:t>Implementing Partner</w:t>
      </w:r>
      <w:r w:rsidR="00B33550" w:rsidRPr="00DC3839">
        <w:rPr>
          <w:rFonts w:ascii="Cambria" w:hAnsi="Cambria"/>
        </w:rPr>
        <w:t>’s references and/or Taking Over Certificates and/or other references for the above projects (if certificates are existing)</w:t>
      </w:r>
      <w:r w:rsidR="00554B2C">
        <w:rPr>
          <w:rFonts w:ascii="Cambria" w:hAnsi="Cambria"/>
        </w:rPr>
        <w:t>/</w:t>
      </w:r>
      <w:r w:rsidR="00554B2C" w:rsidRPr="00554B2C">
        <w:rPr>
          <w:rFonts w:ascii="Cambria" w:hAnsi="Cambria"/>
        </w:rPr>
        <w:t xml:space="preserve"> </w:t>
      </w:r>
      <w:r w:rsidR="00554B2C" w:rsidRPr="00A2269C">
        <w:rPr>
          <w:rFonts w:ascii="Cambria" w:hAnsi="Cambria"/>
          <w:color w:val="0070C0"/>
        </w:rPr>
        <w:t>Рекомендации Партнера-исполнителя и/или Сертификаты приемки и/или другие рекомендации для вышеуказанных проектов (если сертификаты существуют)</w:t>
      </w:r>
    </w:p>
    <w:p w14:paraId="492BECC7" w14:textId="515BC5A2" w:rsidR="00B33550" w:rsidRPr="00A2269C" w:rsidRDefault="00B33550">
      <w:pPr>
        <w:pStyle w:val="Bullit-Aufzhlung"/>
        <w:numPr>
          <w:ilvl w:val="0"/>
          <w:numId w:val="7"/>
        </w:numPr>
        <w:rPr>
          <w:rFonts w:ascii="Cambria" w:hAnsi="Cambria"/>
          <w:color w:val="0070C0"/>
        </w:rPr>
      </w:pPr>
      <w:r w:rsidRPr="00DC3839">
        <w:rPr>
          <w:rFonts w:ascii="Cambria" w:hAnsi="Cambria"/>
        </w:rPr>
        <w:t>Photos of projects carried out for each project (if photos are existing)</w:t>
      </w:r>
      <w:r w:rsidR="00554B2C">
        <w:rPr>
          <w:rFonts w:ascii="Cambria" w:hAnsi="Cambria"/>
        </w:rPr>
        <w:t>/</w:t>
      </w:r>
      <w:r w:rsidR="00554B2C" w:rsidRPr="00554B2C">
        <w:rPr>
          <w:rFonts w:ascii="Cambria" w:hAnsi="Cambria"/>
        </w:rPr>
        <w:t xml:space="preserve"> </w:t>
      </w:r>
      <w:r w:rsidR="00554B2C" w:rsidRPr="00A2269C">
        <w:rPr>
          <w:rFonts w:ascii="Cambria" w:hAnsi="Cambria"/>
          <w:color w:val="0070C0"/>
        </w:rPr>
        <w:t xml:space="preserve">Фотографии </w:t>
      </w:r>
      <w:r w:rsidR="00554B2C" w:rsidRPr="00A2269C">
        <w:rPr>
          <w:rFonts w:ascii="Cambria" w:hAnsi="Cambria"/>
          <w:color w:val="0070C0"/>
          <w:lang w:val="ru-RU"/>
        </w:rPr>
        <w:t>выполне</w:t>
      </w:r>
      <w:r w:rsidR="00554B2C" w:rsidRPr="00A2269C">
        <w:rPr>
          <w:rFonts w:ascii="Cambria" w:hAnsi="Cambria"/>
          <w:color w:val="0070C0"/>
        </w:rPr>
        <w:t>нных проектов по каждому проекту (</w:t>
      </w:r>
      <w:r w:rsidR="00554B2C" w:rsidRPr="00A2269C">
        <w:rPr>
          <w:rFonts w:ascii="Cambria" w:hAnsi="Cambria"/>
          <w:color w:val="0070C0"/>
          <w:lang w:val="ru-RU"/>
        </w:rPr>
        <w:t>при</w:t>
      </w:r>
      <w:r w:rsidR="00554B2C" w:rsidRPr="00A2269C">
        <w:rPr>
          <w:rFonts w:ascii="Cambria" w:hAnsi="Cambria"/>
          <w:color w:val="0070C0"/>
          <w:lang w:val="en-US"/>
        </w:rPr>
        <w:t xml:space="preserve"> </w:t>
      </w:r>
      <w:r w:rsidR="00554B2C" w:rsidRPr="00A2269C">
        <w:rPr>
          <w:rFonts w:ascii="Cambria" w:hAnsi="Cambria"/>
          <w:color w:val="0070C0"/>
          <w:lang w:val="ru-RU"/>
        </w:rPr>
        <w:t>наличии</w:t>
      </w:r>
      <w:r w:rsidR="00554B2C" w:rsidRPr="00A2269C">
        <w:rPr>
          <w:rFonts w:ascii="Cambria" w:hAnsi="Cambria"/>
          <w:color w:val="0070C0"/>
        </w:rPr>
        <w:t xml:space="preserve"> фото)</w:t>
      </w:r>
    </w:p>
    <w:p w14:paraId="352772B3" w14:textId="3C3B086D" w:rsidR="00B33550" w:rsidRPr="00A2269C" w:rsidRDefault="00B33550">
      <w:pPr>
        <w:pStyle w:val="Bullit-Aufzhlung"/>
        <w:numPr>
          <w:ilvl w:val="0"/>
          <w:numId w:val="7"/>
        </w:numPr>
        <w:rPr>
          <w:rFonts w:ascii="Cambria" w:hAnsi="Cambria"/>
          <w:color w:val="0070C0"/>
          <w:lang w:val="ru-RU"/>
        </w:rPr>
      </w:pPr>
      <w:r w:rsidRPr="00DC3839">
        <w:rPr>
          <w:rFonts w:ascii="Cambria" w:hAnsi="Cambria"/>
        </w:rPr>
        <w:t>Any</w:t>
      </w:r>
      <w:r w:rsidRPr="00554B2C">
        <w:rPr>
          <w:rFonts w:ascii="Cambria" w:hAnsi="Cambria"/>
          <w:lang w:val="ru-RU"/>
        </w:rPr>
        <w:t xml:space="preserve"> </w:t>
      </w:r>
      <w:r w:rsidRPr="00DC3839">
        <w:rPr>
          <w:rFonts w:ascii="Cambria" w:hAnsi="Cambria"/>
        </w:rPr>
        <w:t>other</w:t>
      </w:r>
      <w:r w:rsidRPr="00554B2C">
        <w:rPr>
          <w:rFonts w:ascii="Cambria" w:hAnsi="Cambria"/>
          <w:lang w:val="ru-RU"/>
        </w:rPr>
        <w:t xml:space="preserve"> </w:t>
      </w:r>
      <w:r w:rsidRPr="00DC3839">
        <w:rPr>
          <w:rFonts w:ascii="Cambria" w:hAnsi="Cambria"/>
        </w:rPr>
        <w:t>information</w:t>
      </w:r>
      <w:r w:rsidRPr="00554B2C">
        <w:rPr>
          <w:rFonts w:ascii="Cambria" w:hAnsi="Cambria"/>
          <w:lang w:val="ru-RU"/>
        </w:rPr>
        <w:t xml:space="preserve"> </w:t>
      </w:r>
      <w:r w:rsidRPr="00DC3839">
        <w:rPr>
          <w:rFonts w:ascii="Cambria" w:hAnsi="Cambria"/>
        </w:rPr>
        <w:t>supporting</w:t>
      </w:r>
      <w:r w:rsidRPr="00554B2C">
        <w:rPr>
          <w:rFonts w:ascii="Cambria" w:hAnsi="Cambria"/>
          <w:lang w:val="ru-RU"/>
        </w:rPr>
        <w:t xml:space="preserve"> </w:t>
      </w:r>
      <w:r w:rsidRPr="00DC3839">
        <w:rPr>
          <w:rFonts w:ascii="Cambria" w:hAnsi="Cambria"/>
        </w:rPr>
        <w:t>the</w:t>
      </w:r>
      <w:r w:rsidRPr="00554B2C">
        <w:rPr>
          <w:rFonts w:ascii="Cambria" w:hAnsi="Cambria"/>
          <w:lang w:val="ru-RU"/>
        </w:rPr>
        <w:t xml:space="preserve"> </w:t>
      </w:r>
      <w:r w:rsidRPr="00DC3839">
        <w:rPr>
          <w:rFonts w:ascii="Cambria" w:hAnsi="Cambria"/>
        </w:rPr>
        <w:t>company</w:t>
      </w:r>
      <w:r w:rsidRPr="00554B2C">
        <w:rPr>
          <w:rFonts w:ascii="Cambria" w:hAnsi="Cambria"/>
          <w:lang w:val="ru-RU"/>
        </w:rPr>
        <w:t>’</w:t>
      </w:r>
      <w:r w:rsidRPr="00DC3839">
        <w:rPr>
          <w:rFonts w:ascii="Cambria" w:hAnsi="Cambria"/>
        </w:rPr>
        <w:t>s</w:t>
      </w:r>
      <w:r w:rsidRPr="00554B2C">
        <w:rPr>
          <w:rFonts w:ascii="Cambria" w:hAnsi="Cambria"/>
          <w:lang w:val="ru-RU"/>
        </w:rPr>
        <w:t xml:space="preserve"> </w:t>
      </w:r>
      <w:r w:rsidRPr="00DC3839">
        <w:rPr>
          <w:rFonts w:ascii="Cambria" w:hAnsi="Cambria"/>
        </w:rPr>
        <w:t>eligibility</w:t>
      </w:r>
      <w:r w:rsidR="00554B2C" w:rsidRPr="00554B2C">
        <w:rPr>
          <w:rFonts w:ascii="Cambria" w:hAnsi="Cambria"/>
          <w:lang w:val="ru-RU"/>
        </w:rPr>
        <w:t xml:space="preserve">/ </w:t>
      </w:r>
      <w:r w:rsidR="00554B2C" w:rsidRPr="00A2269C">
        <w:rPr>
          <w:rFonts w:ascii="Cambria" w:hAnsi="Cambria"/>
          <w:color w:val="0070C0"/>
          <w:lang w:val="ru-RU"/>
        </w:rPr>
        <w:t>Любая другая информация, подтверждающая соответствие компании требованиям.</w:t>
      </w:r>
    </w:p>
    <w:p w14:paraId="4567FFCA" w14:textId="77777777" w:rsidR="00B33550" w:rsidRPr="00554B2C" w:rsidRDefault="00B33550" w:rsidP="00B33550">
      <w:pPr>
        <w:rPr>
          <w:rFonts w:ascii="Cambria" w:hAnsi="Cambria"/>
          <w:color w:val="auto"/>
          <w:lang w:val="ru-RU"/>
        </w:rPr>
      </w:pPr>
    </w:p>
    <w:p w14:paraId="41CCBC27" w14:textId="77777777" w:rsidR="00B33550" w:rsidRPr="00554B2C" w:rsidRDefault="00B33550" w:rsidP="00B33550">
      <w:pPr>
        <w:rPr>
          <w:rFonts w:ascii="Cambria" w:hAnsi="Cambria"/>
          <w:color w:val="auto"/>
          <w:lang w:val="ru-RU"/>
        </w:rPr>
        <w:sectPr w:rsidR="00B33550" w:rsidRPr="00554B2C" w:rsidSect="00093E2B">
          <w:pgSz w:w="11900" w:h="16840"/>
          <w:pgMar w:top="1417" w:right="1417" w:bottom="1134" w:left="1417" w:header="708" w:footer="708" w:gutter="0"/>
          <w:cols w:space="708"/>
          <w:docGrid w:linePitch="360"/>
        </w:sectPr>
      </w:pPr>
    </w:p>
    <w:p w14:paraId="665B00DA" w14:textId="0B990274" w:rsidR="00B33550" w:rsidRPr="00D6257F" w:rsidRDefault="00314757" w:rsidP="00923608">
      <w:pPr>
        <w:pStyle w:val="Heading1"/>
        <w:numPr>
          <w:ilvl w:val="0"/>
          <w:numId w:val="0"/>
        </w:numPr>
        <w:ind w:left="1152"/>
        <w:rPr>
          <w:color w:val="0070C0"/>
          <w:lang w:val="en-US"/>
        </w:rPr>
      </w:pPr>
      <w:bookmarkStart w:id="348" w:name="_Toc530904348"/>
      <w:bookmarkStart w:id="349" w:name="_Toc85104283"/>
      <w:bookmarkStart w:id="350" w:name="_Toc95719037"/>
      <w:bookmarkStart w:id="351" w:name="_Toc95719287"/>
      <w:bookmarkStart w:id="352" w:name="_Toc95719364"/>
      <w:r w:rsidRPr="00DC3839">
        <w:rPr>
          <w:color w:val="auto"/>
        </w:rPr>
        <w:lastRenderedPageBreak/>
        <w:t>B</w:t>
      </w:r>
      <w:r w:rsidRPr="00D6257F">
        <w:rPr>
          <w:color w:val="auto"/>
          <w:lang w:val="en-US"/>
        </w:rPr>
        <w:t xml:space="preserve">: </w:t>
      </w:r>
      <w:r w:rsidR="00B33550" w:rsidRPr="00DC3839">
        <w:rPr>
          <w:color w:val="auto"/>
        </w:rPr>
        <w:t>T</w:t>
      </w:r>
      <w:r w:rsidR="00C32C15" w:rsidRPr="00DC3839">
        <w:rPr>
          <w:color w:val="auto"/>
        </w:rPr>
        <w:t>EMPLATES</w:t>
      </w:r>
      <w:r w:rsidR="00C32C15" w:rsidRPr="00D6257F">
        <w:rPr>
          <w:color w:val="auto"/>
          <w:lang w:val="en-US"/>
        </w:rPr>
        <w:t xml:space="preserve"> </w:t>
      </w:r>
      <w:r w:rsidR="00C32C15" w:rsidRPr="00DC3839">
        <w:rPr>
          <w:color w:val="auto"/>
        </w:rPr>
        <w:t>OF</w:t>
      </w:r>
      <w:r w:rsidR="00C32C15" w:rsidRPr="00D6257F">
        <w:rPr>
          <w:color w:val="auto"/>
          <w:lang w:val="en-US"/>
        </w:rPr>
        <w:t xml:space="preserve"> </w:t>
      </w:r>
      <w:r w:rsidR="00C32C15" w:rsidRPr="00DC3839">
        <w:rPr>
          <w:color w:val="auto"/>
        </w:rPr>
        <w:t>DOCUMENTS</w:t>
      </w:r>
      <w:r w:rsidR="00C32C15" w:rsidRPr="00D6257F">
        <w:rPr>
          <w:color w:val="auto"/>
          <w:lang w:val="en-US"/>
        </w:rPr>
        <w:t xml:space="preserve"> </w:t>
      </w:r>
      <w:r w:rsidR="0050205F" w:rsidRPr="00DC3839">
        <w:rPr>
          <w:color w:val="auto"/>
        </w:rPr>
        <w:t>OF</w:t>
      </w:r>
      <w:r w:rsidR="0050205F" w:rsidRPr="00D6257F">
        <w:rPr>
          <w:color w:val="auto"/>
          <w:lang w:val="en-US"/>
        </w:rPr>
        <w:t xml:space="preserve"> </w:t>
      </w:r>
      <w:r w:rsidR="0050205F" w:rsidRPr="00DC3839">
        <w:rPr>
          <w:color w:val="auto"/>
        </w:rPr>
        <w:t>DOCUMENTS</w:t>
      </w:r>
      <w:r w:rsidR="0050205F" w:rsidRPr="00D6257F">
        <w:rPr>
          <w:color w:val="auto"/>
          <w:lang w:val="en-US"/>
        </w:rPr>
        <w:t xml:space="preserve"> </w:t>
      </w:r>
      <w:r w:rsidR="0050205F" w:rsidRPr="00DC3839">
        <w:rPr>
          <w:color w:val="auto"/>
        </w:rPr>
        <w:t>TO</w:t>
      </w:r>
      <w:r w:rsidR="0050205F" w:rsidRPr="00D6257F">
        <w:rPr>
          <w:color w:val="auto"/>
          <w:lang w:val="en-US"/>
        </w:rPr>
        <w:t xml:space="preserve"> </w:t>
      </w:r>
      <w:r w:rsidR="0050205F" w:rsidRPr="00DC3839">
        <w:rPr>
          <w:color w:val="auto"/>
        </w:rPr>
        <w:t>BE</w:t>
      </w:r>
      <w:r w:rsidR="0050205F" w:rsidRPr="00D6257F">
        <w:rPr>
          <w:color w:val="auto"/>
          <w:lang w:val="en-US"/>
        </w:rPr>
        <w:t xml:space="preserve"> </w:t>
      </w:r>
      <w:r w:rsidR="0050205F" w:rsidRPr="00DC3839">
        <w:rPr>
          <w:color w:val="auto"/>
        </w:rPr>
        <w:t>SUBMITTED</w:t>
      </w:r>
      <w:r w:rsidR="0050205F" w:rsidRPr="00D6257F">
        <w:rPr>
          <w:color w:val="auto"/>
          <w:lang w:val="en-US"/>
        </w:rPr>
        <w:t xml:space="preserve"> </w:t>
      </w:r>
      <w:r w:rsidR="0050205F" w:rsidRPr="00DC3839">
        <w:rPr>
          <w:color w:val="auto"/>
        </w:rPr>
        <w:t>WITH</w:t>
      </w:r>
      <w:r w:rsidR="0050205F" w:rsidRPr="00D6257F">
        <w:rPr>
          <w:color w:val="auto"/>
          <w:lang w:val="en-US"/>
        </w:rPr>
        <w:t xml:space="preserve"> </w:t>
      </w:r>
      <w:r w:rsidR="0050205F" w:rsidRPr="00DC3839">
        <w:rPr>
          <w:color w:val="auto"/>
        </w:rPr>
        <w:t>THE</w:t>
      </w:r>
      <w:r w:rsidR="0050205F" w:rsidRPr="00D6257F">
        <w:rPr>
          <w:color w:val="auto"/>
          <w:lang w:val="en-US"/>
        </w:rPr>
        <w:t xml:space="preserve"> </w:t>
      </w:r>
      <w:r w:rsidR="0050205F" w:rsidRPr="00DC3839">
        <w:rPr>
          <w:color w:val="auto"/>
        </w:rPr>
        <w:t>FINANCIAL</w:t>
      </w:r>
      <w:r w:rsidR="0050205F" w:rsidRPr="00D6257F">
        <w:rPr>
          <w:color w:val="auto"/>
          <w:lang w:val="en-US"/>
        </w:rPr>
        <w:t xml:space="preserve"> </w:t>
      </w:r>
      <w:r w:rsidR="0050205F" w:rsidRPr="00DC3839">
        <w:rPr>
          <w:color w:val="auto"/>
        </w:rPr>
        <w:t>BID</w:t>
      </w:r>
      <w:r w:rsidR="0050205F" w:rsidRPr="00D6257F">
        <w:rPr>
          <w:color w:val="auto"/>
          <w:lang w:val="en-US"/>
        </w:rPr>
        <w:t xml:space="preserve"> </w:t>
      </w:r>
      <w:r w:rsidR="0050205F" w:rsidRPr="00DC3839">
        <w:rPr>
          <w:color w:val="auto"/>
        </w:rPr>
        <w:t>DOCUMENTS</w:t>
      </w:r>
      <w:bookmarkEnd w:id="348"/>
      <w:bookmarkEnd w:id="349"/>
      <w:bookmarkEnd w:id="350"/>
      <w:bookmarkEnd w:id="351"/>
      <w:bookmarkEnd w:id="352"/>
      <w:r w:rsidR="00017E64" w:rsidRPr="00D6257F">
        <w:rPr>
          <w:color w:val="auto"/>
          <w:lang w:val="en-US"/>
        </w:rPr>
        <w:t xml:space="preserve">/ </w:t>
      </w:r>
      <w:r w:rsidR="00017E64" w:rsidRPr="002A4191">
        <w:rPr>
          <w:color w:val="0070C0"/>
          <w:lang w:val="ru-RU"/>
        </w:rPr>
        <w:t>ШАБЛОНЫ</w:t>
      </w:r>
      <w:r w:rsidR="00017E64" w:rsidRPr="00D6257F">
        <w:rPr>
          <w:color w:val="0070C0"/>
          <w:lang w:val="en-US"/>
        </w:rPr>
        <w:t xml:space="preserve"> </w:t>
      </w:r>
      <w:r w:rsidR="00017E64" w:rsidRPr="002A4191">
        <w:rPr>
          <w:color w:val="0070C0"/>
          <w:lang w:val="ru-RU"/>
        </w:rPr>
        <w:t>ДОКУМЕНТОВ</w:t>
      </w:r>
      <w:r w:rsidR="00017E64" w:rsidRPr="00D6257F">
        <w:rPr>
          <w:color w:val="0070C0"/>
          <w:lang w:val="en-US"/>
        </w:rPr>
        <w:t xml:space="preserve">, </w:t>
      </w:r>
      <w:r w:rsidR="00017E64" w:rsidRPr="002A4191">
        <w:rPr>
          <w:color w:val="0070C0"/>
          <w:lang w:val="ru-RU"/>
        </w:rPr>
        <w:t>ПОДЛЕЖАЩИХ</w:t>
      </w:r>
      <w:r w:rsidR="00017E64" w:rsidRPr="00D6257F">
        <w:rPr>
          <w:color w:val="0070C0"/>
          <w:lang w:val="en-US"/>
        </w:rPr>
        <w:t xml:space="preserve"> </w:t>
      </w:r>
      <w:r w:rsidR="00017E64" w:rsidRPr="002A4191">
        <w:rPr>
          <w:color w:val="0070C0"/>
          <w:lang w:val="ru-RU"/>
        </w:rPr>
        <w:t>ПРЕДСТАВЛЕНИЮ</w:t>
      </w:r>
      <w:r w:rsidR="00017E64" w:rsidRPr="00D6257F">
        <w:rPr>
          <w:color w:val="0070C0"/>
          <w:lang w:val="en-US"/>
        </w:rPr>
        <w:t xml:space="preserve"> </w:t>
      </w:r>
      <w:r w:rsidR="00017E64" w:rsidRPr="002A4191">
        <w:rPr>
          <w:color w:val="0070C0"/>
          <w:lang w:val="ru-RU"/>
        </w:rPr>
        <w:t>С</w:t>
      </w:r>
      <w:r w:rsidR="00017E64" w:rsidRPr="00D6257F">
        <w:rPr>
          <w:color w:val="0070C0"/>
          <w:lang w:val="en-US"/>
        </w:rPr>
        <w:t xml:space="preserve"> </w:t>
      </w:r>
      <w:r w:rsidR="00017E64" w:rsidRPr="002A4191">
        <w:rPr>
          <w:color w:val="0070C0"/>
          <w:lang w:val="ru-RU"/>
        </w:rPr>
        <w:t>ФИНАНСОВ</w:t>
      </w:r>
      <w:r w:rsidR="00017E64" w:rsidRPr="00A2269C">
        <w:rPr>
          <w:color w:val="0070C0"/>
          <w:lang w:val="ru-RU"/>
        </w:rPr>
        <w:t>ЫМИ</w:t>
      </w:r>
      <w:r w:rsidR="00017E64" w:rsidRPr="00D6257F">
        <w:rPr>
          <w:color w:val="0070C0"/>
          <w:lang w:val="en-US"/>
        </w:rPr>
        <w:t xml:space="preserve"> </w:t>
      </w:r>
      <w:r w:rsidR="00017E64" w:rsidRPr="00A2269C">
        <w:rPr>
          <w:color w:val="0070C0"/>
          <w:lang w:val="ru-RU"/>
        </w:rPr>
        <w:t>ТЕНДЕРНЫМИ</w:t>
      </w:r>
      <w:r w:rsidR="00017E64" w:rsidRPr="00D6257F">
        <w:rPr>
          <w:color w:val="0070C0"/>
          <w:lang w:val="en-US"/>
        </w:rPr>
        <w:t xml:space="preserve"> </w:t>
      </w:r>
      <w:r w:rsidR="00017E64" w:rsidRPr="002A4191">
        <w:rPr>
          <w:color w:val="0070C0"/>
          <w:lang w:val="ru-RU"/>
        </w:rPr>
        <w:t>ДОКУМЕНТА</w:t>
      </w:r>
      <w:r w:rsidR="00017E64" w:rsidRPr="00A2269C">
        <w:rPr>
          <w:color w:val="0070C0"/>
          <w:lang w:val="ru-RU"/>
        </w:rPr>
        <w:t>МИ</w:t>
      </w:r>
    </w:p>
    <w:p w14:paraId="4C3C9F7C" w14:textId="77777777" w:rsidR="00B33550" w:rsidRPr="00D6257F" w:rsidRDefault="00B33550" w:rsidP="00B33550">
      <w:pPr>
        <w:pStyle w:val="Bullit-Aufzhlung"/>
        <w:numPr>
          <w:ilvl w:val="0"/>
          <w:numId w:val="0"/>
        </w:numPr>
        <w:rPr>
          <w:rFonts w:ascii="Cambria" w:hAnsi="Cambria"/>
          <w:lang w:val="en-US"/>
        </w:rPr>
      </w:pPr>
    </w:p>
    <w:p w14:paraId="2878823B" w14:textId="7FCF2C1A" w:rsidR="0050205F" w:rsidRPr="00A2269C" w:rsidRDefault="0050205F" w:rsidP="0050205F">
      <w:pPr>
        <w:rPr>
          <w:rFonts w:ascii="Cambria" w:hAnsi="Cambria"/>
          <w:b/>
          <w:color w:val="0070C0"/>
          <w:sz w:val="24"/>
          <w:u w:val="single"/>
          <w:lang w:val="ru-RU"/>
        </w:rPr>
      </w:pPr>
      <w:r w:rsidRPr="00DC3839">
        <w:rPr>
          <w:rFonts w:ascii="Cambria" w:hAnsi="Cambria"/>
          <w:b/>
          <w:color w:val="auto"/>
          <w:sz w:val="24"/>
          <w:u w:val="single"/>
        </w:rPr>
        <w:t>Documents</w:t>
      </w:r>
      <w:r w:rsidRPr="00017E64">
        <w:rPr>
          <w:rFonts w:ascii="Cambria" w:hAnsi="Cambria"/>
          <w:b/>
          <w:color w:val="auto"/>
          <w:sz w:val="24"/>
          <w:u w:val="single"/>
          <w:lang w:val="ru-RU"/>
        </w:rPr>
        <w:t xml:space="preserve"> </w:t>
      </w:r>
      <w:r w:rsidRPr="00DC3839">
        <w:rPr>
          <w:rFonts w:ascii="Cambria" w:hAnsi="Cambria"/>
          <w:b/>
          <w:color w:val="auto"/>
          <w:sz w:val="24"/>
          <w:u w:val="single"/>
        </w:rPr>
        <w:t>for</w:t>
      </w:r>
      <w:r w:rsidRPr="00017E64">
        <w:rPr>
          <w:rFonts w:ascii="Cambria" w:hAnsi="Cambria"/>
          <w:b/>
          <w:color w:val="auto"/>
          <w:sz w:val="24"/>
          <w:u w:val="single"/>
          <w:lang w:val="ru-RU"/>
        </w:rPr>
        <w:t xml:space="preserve"> </w:t>
      </w:r>
      <w:r w:rsidRPr="00DC3839">
        <w:rPr>
          <w:rFonts w:ascii="Cambria" w:hAnsi="Cambria"/>
          <w:b/>
          <w:color w:val="auto"/>
          <w:sz w:val="24"/>
          <w:u w:val="single"/>
        </w:rPr>
        <w:t>financial</w:t>
      </w:r>
      <w:r w:rsidRPr="00017E64">
        <w:rPr>
          <w:rFonts w:ascii="Cambria" w:hAnsi="Cambria"/>
          <w:b/>
          <w:color w:val="auto"/>
          <w:sz w:val="24"/>
          <w:u w:val="single"/>
          <w:lang w:val="ru-RU"/>
        </w:rPr>
        <w:t xml:space="preserve"> </w:t>
      </w:r>
      <w:r w:rsidRPr="00DC3839">
        <w:rPr>
          <w:rFonts w:ascii="Cambria" w:hAnsi="Cambria"/>
          <w:b/>
          <w:color w:val="auto"/>
          <w:sz w:val="24"/>
          <w:u w:val="single"/>
        </w:rPr>
        <w:t>submission</w:t>
      </w:r>
      <w:r w:rsidR="00017E64" w:rsidRPr="00017E64">
        <w:rPr>
          <w:rFonts w:ascii="Cambria" w:hAnsi="Cambria"/>
          <w:b/>
          <w:color w:val="auto"/>
          <w:sz w:val="24"/>
          <w:u w:val="single"/>
          <w:lang w:val="ru-RU"/>
        </w:rPr>
        <w:t xml:space="preserve">/ </w:t>
      </w:r>
      <w:r w:rsidR="00017E64" w:rsidRPr="00A2269C">
        <w:rPr>
          <w:rFonts w:ascii="Cambria" w:hAnsi="Cambria"/>
          <w:b/>
          <w:color w:val="0070C0"/>
          <w:sz w:val="24"/>
          <w:u w:val="single"/>
          <w:lang w:val="ru-RU"/>
        </w:rPr>
        <w:t>Документы для подачи финансового предложения</w:t>
      </w:r>
    </w:p>
    <w:p w14:paraId="5FC8F403" w14:textId="7688D14B" w:rsidR="0050205F" w:rsidRPr="00DC3839" w:rsidRDefault="00B33550">
      <w:pPr>
        <w:pStyle w:val="ListParagraph"/>
        <w:numPr>
          <w:ilvl w:val="0"/>
          <w:numId w:val="10"/>
        </w:numPr>
      </w:pPr>
      <w:r w:rsidRPr="00A2269C">
        <w:rPr>
          <w:color w:val="auto"/>
        </w:rPr>
        <w:t>Letter of Bid</w:t>
      </w:r>
      <w:r w:rsidR="00017E64" w:rsidRPr="00A2269C">
        <w:rPr>
          <w:color w:val="auto"/>
        </w:rPr>
        <w:t xml:space="preserve"> </w:t>
      </w:r>
      <w:r w:rsidR="00017E64" w:rsidRPr="00017E64">
        <w:t>/</w:t>
      </w:r>
      <w:r w:rsidR="00017E64" w:rsidRPr="00DC3839">
        <w:t>Письмо о</w:t>
      </w:r>
      <w:r w:rsidR="00017E64">
        <w:t>б участии в тендере</w:t>
      </w:r>
    </w:p>
    <w:p w14:paraId="39F0745A" w14:textId="78D93A3E" w:rsidR="00B33550" w:rsidRPr="00DC3839" w:rsidRDefault="00B33550">
      <w:pPr>
        <w:pStyle w:val="ListParagraph"/>
        <w:numPr>
          <w:ilvl w:val="0"/>
          <w:numId w:val="10"/>
        </w:numPr>
      </w:pPr>
      <w:r w:rsidRPr="00A2269C">
        <w:rPr>
          <w:color w:val="auto"/>
        </w:rPr>
        <w:t>Priced Bill of Quantities</w:t>
      </w:r>
      <w:r w:rsidR="00017E64" w:rsidRPr="00A26F60">
        <w:t>/</w:t>
      </w:r>
      <w:r w:rsidR="005C36B4" w:rsidRPr="00B65616">
        <w:t>Расчет спецификаций объемов работ</w:t>
      </w:r>
      <w:r w:rsidR="00017E64">
        <w:t xml:space="preserve"> </w:t>
      </w:r>
      <w:r w:rsidR="005E2ACA">
        <w:t xml:space="preserve"> </w:t>
      </w:r>
    </w:p>
    <w:p w14:paraId="58AC834D" w14:textId="77777777" w:rsidR="00B33550" w:rsidRPr="00DC3839" w:rsidRDefault="00B33550">
      <w:pPr>
        <w:pStyle w:val="ListParagraph"/>
        <w:numPr>
          <w:ilvl w:val="0"/>
          <w:numId w:val="15"/>
        </w:numPr>
        <w:sectPr w:rsidR="00B33550" w:rsidRPr="00DC3839" w:rsidSect="00093E2B">
          <w:headerReference w:type="default" r:id="rId38"/>
          <w:pgSz w:w="11900" w:h="16840"/>
          <w:pgMar w:top="1417" w:right="1417" w:bottom="1134" w:left="1417" w:header="708" w:footer="708" w:gutter="0"/>
          <w:cols w:space="708"/>
          <w:docGrid w:linePitch="360"/>
        </w:sectPr>
      </w:pPr>
    </w:p>
    <w:p w14:paraId="6D35FC4F" w14:textId="5635F16E" w:rsidR="00B33550" w:rsidRPr="00A2269C" w:rsidRDefault="005B0361" w:rsidP="00923608">
      <w:pPr>
        <w:pStyle w:val="Heading1"/>
        <w:numPr>
          <w:ilvl w:val="0"/>
          <w:numId w:val="0"/>
        </w:numPr>
        <w:ind w:left="1152"/>
        <w:rPr>
          <w:color w:val="0070C0"/>
          <w:lang w:val="ru-RU"/>
        </w:rPr>
      </w:pPr>
      <w:bookmarkStart w:id="353" w:name="_Toc530904349"/>
      <w:bookmarkStart w:id="354" w:name="_Toc85104284"/>
      <w:bookmarkStart w:id="355" w:name="_Toc95719038"/>
      <w:bookmarkStart w:id="356" w:name="_Toc95719288"/>
      <w:bookmarkStart w:id="357" w:name="_Toc95719365"/>
      <w:r w:rsidRPr="00A26F60">
        <w:rPr>
          <w:color w:val="auto"/>
          <w:lang w:val="ru-RU"/>
        </w:rPr>
        <w:lastRenderedPageBreak/>
        <w:t>13</w:t>
      </w:r>
      <w:r w:rsidRPr="00A26F60">
        <w:rPr>
          <w:color w:val="auto"/>
          <w:lang w:val="ru-RU"/>
        </w:rPr>
        <w:tab/>
      </w:r>
      <w:r w:rsidR="00B33550" w:rsidRPr="00DC3839">
        <w:rPr>
          <w:color w:val="auto"/>
        </w:rPr>
        <w:t>Letter</w:t>
      </w:r>
      <w:r w:rsidR="00B33550" w:rsidRPr="00A26F60">
        <w:rPr>
          <w:color w:val="auto"/>
          <w:lang w:val="ru-RU"/>
        </w:rPr>
        <w:t xml:space="preserve"> </w:t>
      </w:r>
      <w:r w:rsidR="00B33550" w:rsidRPr="00DC3839">
        <w:rPr>
          <w:color w:val="auto"/>
        </w:rPr>
        <w:t>of</w:t>
      </w:r>
      <w:r w:rsidR="00B33550" w:rsidRPr="00A26F60">
        <w:rPr>
          <w:color w:val="auto"/>
          <w:lang w:val="ru-RU"/>
        </w:rPr>
        <w:t xml:space="preserve"> </w:t>
      </w:r>
      <w:r w:rsidR="00B33550" w:rsidRPr="00DC3839">
        <w:rPr>
          <w:color w:val="auto"/>
        </w:rPr>
        <w:t>Bid</w:t>
      </w:r>
      <w:bookmarkEnd w:id="346"/>
      <w:bookmarkEnd w:id="347"/>
      <w:bookmarkEnd w:id="353"/>
      <w:bookmarkEnd w:id="354"/>
      <w:bookmarkEnd w:id="355"/>
      <w:bookmarkEnd w:id="356"/>
      <w:bookmarkEnd w:id="357"/>
      <w:r w:rsidR="00A26F60" w:rsidRPr="00A26F60">
        <w:rPr>
          <w:color w:val="auto"/>
          <w:lang w:val="ru-RU"/>
        </w:rPr>
        <w:t xml:space="preserve">/ </w:t>
      </w:r>
      <w:r w:rsidR="00A26F60" w:rsidRPr="00A2269C">
        <w:rPr>
          <w:color w:val="0070C0"/>
          <w:lang w:val="ru-RU"/>
        </w:rPr>
        <w:t>Письмо об участии в тендере</w:t>
      </w:r>
    </w:p>
    <w:p w14:paraId="4B1D4CA6" w14:textId="77777777" w:rsidR="00B33550" w:rsidRPr="00A26F60" w:rsidRDefault="00B33550" w:rsidP="00B33550">
      <w:pPr>
        <w:rPr>
          <w:rFonts w:ascii="Cambria" w:hAnsi="Cambria"/>
          <w:color w:val="auto"/>
          <w:lang w:val="ru-RU"/>
        </w:rPr>
      </w:pPr>
    </w:p>
    <w:p w14:paraId="3E125026" w14:textId="6356A670" w:rsidR="00B33550" w:rsidRPr="00A26F60" w:rsidRDefault="00B33550" w:rsidP="00B33550">
      <w:pPr>
        <w:pBdr>
          <w:bottom w:val="none" w:sz="0" w:space="0" w:color="auto"/>
        </w:pBdr>
        <w:rPr>
          <w:rFonts w:ascii="Cambria" w:hAnsi="Cambria"/>
          <w:color w:val="auto"/>
          <w:u w:val="single"/>
          <w:lang w:val="ru-RU"/>
        </w:rPr>
      </w:pPr>
      <w:r w:rsidRPr="00DC3839">
        <w:rPr>
          <w:rFonts w:ascii="Cambria" w:hAnsi="Cambria"/>
          <w:color w:val="auto"/>
        </w:rPr>
        <w:t>Date</w:t>
      </w:r>
      <w:r w:rsidR="00A26F60" w:rsidRPr="00A26F60">
        <w:rPr>
          <w:rFonts w:ascii="Cambria" w:hAnsi="Cambria"/>
          <w:color w:val="auto"/>
          <w:lang w:val="ru-RU"/>
        </w:rPr>
        <w:t xml:space="preserve">/ </w:t>
      </w:r>
      <w:r w:rsidR="00A26F60" w:rsidRPr="00A2269C">
        <w:rPr>
          <w:rFonts w:ascii="Cambria" w:hAnsi="Cambria"/>
          <w:color w:val="0070C0"/>
          <w:lang w:val="ru-RU"/>
        </w:rPr>
        <w:t>Дата</w:t>
      </w:r>
      <w:r w:rsidRPr="00A2269C">
        <w:rPr>
          <w:rFonts w:ascii="Cambria" w:hAnsi="Cambria"/>
          <w:color w:val="0070C0"/>
          <w:lang w:val="ru-RU"/>
        </w:rPr>
        <w:t xml:space="preserve">: </w:t>
      </w:r>
      <w:r w:rsidRPr="00A26F60">
        <w:rPr>
          <w:rFonts w:ascii="Cambria" w:hAnsi="Cambria"/>
          <w:color w:val="auto"/>
          <w:u w:val="single"/>
          <w:lang w:val="ru-RU"/>
        </w:rPr>
        <w:tab/>
      </w:r>
      <w:r w:rsidRPr="00A26F60">
        <w:rPr>
          <w:rFonts w:ascii="Cambria" w:hAnsi="Cambria"/>
          <w:color w:val="auto"/>
          <w:u w:val="single"/>
          <w:lang w:val="ru-RU"/>
        </w:rPr>
        <w:tab/>
      </w:r>
      <w:r w:rsidRPr="00A26F60">
        <w:rPr>
          <w:rFonts w:ascii="Cambria" w:hAnsi="Cambria"/>
          <w:color w:val="auto"/>
          <w:u w:val="single"/>
          <w:lang w:val="ru-RU"/>
        </w:rPr>
        <w:tab/>
      </w:r>
      <w:r w:rsidRPr="00A26F60">
        <w:rPr>
          <w:rFonts w:ascii="Cambria" w:hAnsi="Cambria"/>
          <w:color w:val="auto"/>
          <w:u w:val="single"/>
          <w:lang w:val="ru-RU"/>
        </w:rPr>
        <w:tab/>
      </w:r>
    </w:p>
    <w:p w14:paraId="5F99A575" w14:textId="77777777" w:rsidR="00B33550" w:rsidRPr="00A26F60" w:rsidRDefault="00B33550" w:rsidP="00B33550">
      <w:pPr>
        <w:rPr>
          <w:rFonts w:ascii="Cambria" w:hAnsi="Cambria"/>
          <w:color w:val="auto"/>
          <w:lang w:val="ru-RU"/>
        </w:rPr>
      </w:pPr>
    </w:p>
    <w:p w14:paraId="246D69AC" w14:textId="53FFC2D1" w:rsidR="00B33550" w:rsidRPr="00A26F60" w:rsidRDefault="00B33550" w:rsidP="00B33550">
      <w:pPr>
        <w:rPr>
          <w:rFonts w:ascii="Cambria" w:hAnsi="Cambria"/>
          <w:color w:val="auto"/>
          <w:lang w:val="ru-RU"/>
        </w:rPr>
      </w:pPr>
      <w:r w:rsidRPr="00DC3839">
        <w:rPr>
          <w:rFonts w:ascii="Cambria" w:hAnsi="Cambria"/>
          <w:color w:val="auto"/>
        </w:rPr>
        <w:t>Company</w:t>
      </w:r>
      <w:r w:rsidRPr="00A26F60">
        <w:rPr>
          <w:rFonts w:ascii="Cambria" w:hAnsi="Cambria"/>
          <w:color w:val="auto"/>
          <w:lang w:val="ru-RU"/>
        </w:rPr>
        <w:t>’</w:t>
      </w:r>
      <w:r w:rsidRPr="00DC3839">
        <w:rPr>
          <w:rFonts w:ascii="Cambria" w:hAnsi="Cambria"/>
          <w:color w:val="auto"/>
        </w:rPr>
        <w:t>s</w:t>
      </w:r>
      <w:r w:rsidRPr="00A26F60">
        <w:rPr>
          <w:rFonts w:ascii="Cambria" w:hAnsi="Cambria"/>
          <w:color w:val="auto"/>
          <w:lang w:val="ru-RU"/>
        </w:rPr>
        <w:t xml:space="preserve"> </w:t>
      </w:r>
      <w:r w:rsidRPr="00DC3839">
        <w:rPr>
          <w:rFonts w:ascii="Cambria" w:hAnsi="Cambria"/>
          <w:color w:val="auto"/>
        </w:rPr>
        <w:t>Legal</w:t>
      </w:r>
      <w:r w:rsidRPr="00A26F60">
        <w:rPr>
          <w:rFonts w:ascii="Cambria" w:hAnsi="Cambria"/>
          <w:color w:val="auto"/>
          <w:lang w:val="ru-RU"/>
        </w:rPr>
        <w:t xml:space="preserve"> </w:t>
      </w:r>
      <w:r w:rsidRPr="00DC3839">
        <w:rPr>
          <w:rFonts w:ascii="Cambria" w:hAnsi="Cambria"/>
          <w:color w:val="auto"/>
        </w:rPr>
        <w:t>Name</w:t>
      </w:r>
      <w:r w:rsidR="00A26F60" w:rsidRPr="00A26F60">
        <w:rPr>
          <w:rFonts w:ascii="Cambria" w:hAnsi="Cambria"/>
          <w:color w:val="auto"/>
          <w:lang w:val="ru-RU"/>
        </w:rPr>
        <w:t xml:space="preserve">/ </w:t>
      </w:r>
      <w:r w:rsidR="00A26F60" w:rsidRPr="00A2269C">
        <w:rPr>
          <w:rFonts w:ascii="Cambria" w:hAnsi="Cambria"/>
          <w:color w:val="0070C0"/>
          <w:lang w:val="ru-RU"/>
        </w:rPr>
        <w:t>Юридическое название компании</w:t>
      </w:r>
      <w:r w:rsidRPr="00A2269C">
        <w:rPr>
          <w:rFonts w:ascii="Cambria" w:hAnsi="Cambria"/>
          <w:color w:val="0070C0"/>
          <w:lang w:val="ru-RU"/>
        </w:rPr>
        <w:t xml:space="preserve">: </w:t>
      </w:r>
      <w:r w:rsidRPr="00A26F60">
        <w:rPr>
          <w:rFonts w:ascii="Cambria" w:hAnsi="Cambria"/>
          <w:color w:val="auto"/>
          <w:lang w:val="ru-RU"/>
        </w:rPr>
        <w:t>__________________</w:t>
      </w:r>
    </w:p>
    <w:p w14:paraId="147BC21B" w14:textId="77777777" w:rsidR="00B33550" w:rsidRPr="00A26F60" w:rsidRDefault="00B33550" w:rsidP="00B33550">
      <w:pPr>
        <w:rPr>
          <w:rFonts w:ascii="Cambria" w:hAnsi="Cambria"/>
          <w:color w:val="auto"/>
          <w:lang w:val="ru-RU"/>
        </w:rPr>
      </w:pPr>
    </w:p>
    <w:p w14:paraId="6AD23862" w14:textId="2C47E6F1" w:rsidR="00B33550" w:rsidRPr="00A26F60" w:rsidRDefault="00B33550" w:rsidP="00B33550">
      <w:pPr>
        <w:rPr>
          <w:rFonts w:ascii="Cambria" w:hAnsi="Cambria"/>
          <w:color w:val="auto"/>
          <w:lang w:val="ru-RU"/>
        </w:rPr>
      </w:pPr>
      <w:r w:rsidRPr="00DC3839">
        <w:rPr>
          <w:rFonts w:ascii="Cambria" w:hAnsi="Cambria"/>
          <w:color w:val="auto"/>
        </w:rPr>
        <w:t>JV</w:t>
      </w:r>
      <w:r w:rsidRPr="00A26F60">
        <w:rPr>
          <w:rFonts w:ascii="Cambria" w:hAnsi="Cambria"/>
          <w:color w:val="auto"/>
          <w:lang w:val="ru-RU"/>
        </w:rPr>
        <w:t xml:space="preserve"> / </w:t>
      </w:r>
      <w:r w:rsidRPr="00DC3839">
        <w:rPr>
          <w:rFonts w:ascii="Cambria" w:hAnsi="Cambria"/>
          <w:color w:val="auto"/>
        </w:rPr>
        <w:t>Associated</w:t>
      </w:r>
      <w:r w:rsidRPr="00A26F60">
        <w:rPr>
          <w:rFonts w:ascii="Cambria" w:hAnsi="Cambria"/>
          <w:color w:val="auto"/>
          <w:lang w:val="ru-RU"/>
        </w:rPr>
        <w:t xml:space="preserve"> </w:t>
      </w:r>
      <w:r w:rsidRPr="00DC3839">
        <w:rPr>
          <w:rFonts w:ascii="Cambria" w:hAnsi="Cambria"/>
          <w:color w:val="auto"/>
        </w:rPr>
        <w:t>Partner</w:t>
      </w:r>
      <w:r w:rsidRPr="00A26F60">
        <w:rPr>
          <w:rFonts w:ascii="Cambria" w:hAnsi="Cambria"/>
          <w:color w:val="auto"/>
          <w:lang w:val="ru-RU"/>
        </w:rPr>
        <w:t>’</w:t>
      </w:r>
      <w:r w:rsidRPr="00DC3839">
        <w:rPr>
          <w:rFonts w:ascii="Cambria" w:hAnsi="Cambria"/>
          <w:color w:val="auto"/>
        </w:rPr>
        <w:t>s</w:t>
      </w:r>
      <w:r w:rsidRPr="00A26F60">
        <w:rPr>
          <w:rFonts w:ascii="Cambria" w:hAnsi="Cambria"/>
          <w:color w:val="auto"/>
          <w:lang w:val="ru-RU"/>
        </w:rPr>
        <w:t xml:space="preserve"> </w:t>
      </w:r>
      <w:r w:rsidRPr="00DC3839">
        <w:rPr>
          <w:rFonts w:ascii="Cambria" w:hAnsi="Cambria"/>
          <w:color w:val="auto"/>
        </w:rPr>
        <w:t>Legal</w:t>
      </w:r>
      <w:r w:rsidRPr="00A26F60">
        <w:rPr>
          <w:rFonts w:ascii="Cambria" w:hAnsi="Cambria"/>
          <w:color w:val="auto"/>
          <w:lang w:val="ru-RU"/>
        </w:rPr>
        <w:t xml:space="preserve"> </w:t>
      </w:r>
      <w:r w:rsidRPr="00DC3839">
        <w:rPr>
          <w:rFonts w:ascii="Cambria" w:hAnsi="Cambria"/>
          <w:color w:val="auto"/>
        </w:rPr>
        <w:t>Name</w:t>
      </w:r>
      <w:r w:rsidR="00A26F60" w:rsidRPr="00A26F60">
        <w:rPr>
          <w:rFonts w:ascii="Cambria" w:hAnsi="Cambria"/>
          <w:color w:val="auto"/>
          <w:lang w:val="ru-RU"/>
        </w:rPr>
        <w:t xml:space="preserve">/ </w:t>
      </w:r>
      <w:r w:rsidR="00A26F60" w:rsidRPr="00A2269C">
        <w:rPr>
          <w:rFonts w:ascii="Cambria" w:hAnsi="Cambria"/>
          <w:color w:val="0070C0"/>
          <w:lang w:val="ru-RU"/>
        </w:rPr>
        <w:t>Юридическое название СП/ассоциированного партнера</w:t>
      </w:r>
      <w:r w:rsidRPr="00A2269C">
        <w:rPr>
          <w:rFonts w:ascii="Cambria" w:hAnsi="Cambria"/>
          <w:color w:val="0070C0"/>
          <w:lang w:val="ru-RU"/>
        </w:rPr>
        <w:t xml:space="preserve">: </w:t>
      </w:r>
      <w:r w:rsidRPr="00A26F60">
        <w:rPr>
          <w:rFonts w:ascii="Cambria" w:hAnsi="Cambria"/>
          <w:color w:val="auto"/>
          <w:lang w:val="ru-RU"/>
        </w:rPr>
        <w:t>__________________</w:t>
      </w:r>
    </w:p>
    <w:p w14:paraId="1DC9F8BF" w14:textId="77777777" w:rsidR="00B33550" w:rsidRPr="00A26F60" w:rsidRDefault="00B33550" w:rsidP="00B33550">
      <w:pPr>
        <w:rPr>
          <w:rFonts w:ascii="Cambria" w:hAnsi="Cambria"/>
          <w:color w:val="auto"/>
          <w:lang w:val="ru-RU"/>
        </w:rPr>
      </w:pPr>
    </w:p>
    <w:p w14:paraId="685875A6" w14:textId="6F15E2A3" w:rsidR="00B33550" w:rsidRPr="00B71B12" w:rsidRDefault="00B33550" w:rsidP="00B33550">
      <w:pPr>
        <w:tabs>
          <w:tab w:val="left" w:pos="2880"/>
        </w:tabs>
        <w:spacing w:line="264" w:lineRule="auto"/>
        <w:rPr>
          <w:rFonts w:ascii="Cambria" w:hAnsi="Cambria"/>
          <w:b/>
          <w:bCs/>
          <w:i/>
          <w:color w:val="auto"/>
          <w:sz w:val="24"/>
          <w:szCs w:val="28"/>
          <w:lang w:val="en-US"/>
        </w:rPr>
      </w:pPr>
      <w:r w:rsidRPr="00DC3839">
        <w:rPr>
          <w:rFonts w:ascii="Cambria" w:hAnsi="Cambria"/>
          <w:b/>
          <w:bCs/>
          <w:color w:val="auto"/>
          <w:sz w:val="24"/>
          <w:szCs w:val="28"/>
        </w:rPr>
        <w:t>Name</w:t>
      </w:r>
      <w:r w:rsidRPr="00D6257F">
        <w:rPr>
          <w:rFonts w:ascii="Cambria" w:hAnsi="Cambria"/>
          <w:b/>
          <w:bCs/>
          <w:color w:val="auto"/>
          <w:sz w:val="24"/>
          <w:szCs w:val="28"/>
          <w:lang w:val="en-US"/>
        </w:rPr>
        <w:t xml:space="preserve"> </w:t>
      </w:r>
      <w:r w:rsidRPr="00DC3839">
        <w:rPr>
          <w:rFonts w:ascii="Cambria" w:hAnsi="Cambria"/>
          <w:b/>
          <w:bCs/>
          <w:color w:val="auto"/>
          <w:sz w:val="24"/>
          <w:szCs w:val="28"/>
        </w:rPr>
        <w:t>of</w:t>
      </w:r>
      <w:r w:rsidRPr="00D6257F">
        <w:rPr>
          <w:rFonts w:ascii="Cambria" w:hAnsi="Cambria"/>
          <w:b/>
          <w:bCs/>
          <w:color w:val="auto"/>
          <w:sz w:val="24"/>
          <w:szCs w:val="28"/>
          <w:lang w:val="en-US"/>
        </w:rPr>
        <w:t xml:space="preserve"> </w:t>
      </w:r>
      <w:r w:rsidRPr="00DC3839">
        <w:rPr>
          <w:rFonts w:ascii="Cambria" w:hAnsi="Cambria"/>
          <w:b/>
          <w:bCs/>
          <w:color w:val="auto"/>
          <w:sz w:val="24"/>
          <w:szCs w:val="28"/>
        </w:rPr>
        <w:t>Contract</w:t>
      </w:r>
      <w:r w:rsidR="00BE0F01" w:rsidRPr="00D6257F">
        <w:rPr>
          <w:rFonts w:ascii="Cambria" w:hAnsi="Cambria"/>
          <w:b/>
          <w:bCs/>
          <w:color w:val="auto"/>
          <w:sz w:val="24"/>
          <w:szCs w:val="28"/>
          <w:lang w:val="en-US"/>
        </w:rPr>
        <w:t xml:space="preserve">/ </w:t>
      </w:r>
      <w:r w:rsidR="00BE0F01" w:rsidRPr="002A4191">
        <w:rPr>
          <w:rFonts w:ascii="Cambria" w:hAnsi="Cambria"/>
          <w:b/>
          <w:bCs/>
          <w:color w:val="0070C0"/>
          <w:sz w:val="24"/>
          <w:szCs w:val="28"/>
          <w:lang w:val="ru-RU"/>
        </w:rPr>
        <w:t>Название</w:t>
      </w:r>
      <w:r w:rsidR="00BE0F01" w:rsidRPr="00D6257F">
        <w:rPr>
          <w:rFonts w:ascii="Cambria" w:hAnsi="Cambria"/>
          <w:b/>
          <w:bCs/>
          <w:color w:val="0070C0"/>
          <w:sz w:val="24"/>
          <w:szCs w:val="28"/>
          <w:lang w:val="en-US"/>
        </w:rPr>
        <w:t xml:space="preserve"> </w:t>
      </w:r>
      <w:r w:rsidR="00BE0F01" w:rsidRPr="002A4191">
        <w:rPr>
          <w:rFonts w:ascii="Cambria" w:hAnsi="Cambria"/>
          <w:b/>
          <w:bCs/>
          <w:color w:val="0070C0"/>
          <w:sz w:val="24"/>
          <w:szCs w:val="28"/>
          <w:lang w:val="ru-RU"/>
        </w:rPr>
        <w:t>контракта</w:t>
      </w:r>
      <w:r w:rsidRPr="00D6257F">
        <w:rPr>
          <w:rFonts w:ascii="Cambria" w:hAnsi="Cambria"/>
          <w:b/>
          <w:bCs/>
          <w:color w:val="0070C0"/>
          <w:sz w:val="24"/>
          <w:szCs w:val="28"/>
          <w:lang w:val="en-US"/>
        </w:rPr>
        <w:t>:</w:t>
      </w:r>
      <w:r w:rsidRPr="00D6257F">
        <w:rPr>
          <w:rFonts w:ascii="Cambria" w:hAnsi="Cambria"/>
          <w:b/>
          <w:bCs/>
          <w:color w:val="auto"/>
          <w:sz w:val="24"/>
          <w:szCs w:val="28"/>
          <w:lang w:val="en-US"/>
        </w:rPr>
        <w:tab/>
      </w:r>
    </w:p>
    <w:p w14:paraId="6A487699" w14:textId="17C0C0C7" w:rsidR="00C943A0" w:rsidRPr="00336644" w:rsidRDefault="00C943A0" w:rsidP="00F562EF">
      <w:pPr>
        <w:jc w:val="left"/>
        <w:rPr>
          <w:rFonts w:ascii="Cambria" w:eastAsiaTheme="majorEastAsia" w:hAnsi="Cambria" w:cstheme="majorBidi"/>
          <w:spacing w:val="-10"/>
          <w:kern w:val="28"/>
          <w:szCs w:val="20"/>
          <w:lang w:val="en-US"/>
        </w:rPr>
      </w:pPr>
      <w:r w:rsidRPr="00336644">
        <w:rPr>
          <w:rFonts w:ascii="Cambria" w:eastAsiaTheme="majorEastAsia" w:hAnsi="Cambria" w:cstheme="majorBidi"/>
          <w:spacing w:val="-10"/>
          <w:kern w:val="28"/>
          <w:szCs w:val="20"/>
        </w:rPr>
        <w:t>Construction of an additional building</w:t>
      </w:r>
      <w:r w:rsidRPr="00336644">
        <w:rPr>
          <w:rFonts w:ascii="Cambria" w:eastAsiaTheme="majorEastAsia" w:hAnsi="Cambria" w:cstheme="majorBidi"/>
          <w:spacing w:val="-10"/>
          <w:kern w:val="28"/>
          <w:szCs w:val="20"/>
          <w:lang w:val="en-US"/>
        </w:rPr>
        <w:t xml:space="preserve"> </w:t>
      </w:r>
      <w:r w:rsidRPr="00336644">
        <w:rPr>
          <w:rFonts w:ascii="Cambria" w:eastAsiaTheme="majorEastAsia" w:hAnsi="Cambria" w:cstheme="majorBidi"/>
          <w:spacing w:val="-10"/>
          <w:kern w:val="28"/>
          <w:szCs w:val="20"/>
        </w:rPr>
        <w:t xml:space="preserve">or the </w:t>
      </w:r>
      <w:r w:rsidRPr="00336644">
        <w:rPr>
          <w:rFonts w:ascii="Cambria" w:eastAsiaTheme="majorEastAsia" w:hAnsi="Cambria" w:cstheme="majorBidi"/>
          <w:spacing w:val="-10"/>
          <w:kern w:val="28"/>
          <w:szCs w:val="20"/>
          <w:lang w:val="en-US"/>
        </w:rPr>
        <w:t>kindergarten located in Kyzyl-Bash str., 31</w:t>
      </w:r>
      <w:r w:rsidRPr="00336644">
        <w:rPr>
          <w:rFonts w:ascii="Cambria" w:eastAsiaTheme="majorEastAsia" w:hAnsi="Cambria" w:cstheme="majorBidi"/>
          <w:spacing w:val="-10"/>
          <w:kern w:val="28"/>
          <w:szCs w:val="20"/>
        </w:rPr>
        <w:t>, in the Zhekendi village of AA Zhekendi, Chon-Alai district of Osh region.</w:t>
      </w:r>
    </w:p>
    <w:p w14:paraId="55A8AD07" w14:textId="58B05FC5" w:rsidR="00C943A0" w:rsidRPr="00336644" w:rsidRDefault="00C943A0" w:rsidP="00F562EF">
      <w:pPr>
        <w:pStyle w:val="Title"/>
        <w:jc w:val="left"/>
        <w:rPr>
          <w:rFonts w:ascii="Cambria" w:hAnsi="Cambria"/>
          <w:color w:val="0070C0"/>
          <w:sz w:val="20"/>
          <w:szCs w:val="20"/>
          <w:lang w:val="ru-RU"/>
        </w:rPr>
      </w:pPr>
      <w:r w:rsidRPr="00336644">
        <w:rPr>
          <w:rFonts w:ascii="Cambria" w:hAnsi="Cambria"/>
          <w:color w:val="0070C0"/>
          <w:sz w:val="20"/>
          <w:szCs w:val="20"/>
          <w:lang w:val="ru-RU"/>
        </w:rPr>
        <w:t>Строительство дополнительного корпуса для детского сада по ул. Кызыл-Баш, 31, в селе Жекенди, АА Жекенди, Чон-Алайского района Ошской области.</w:t>
      </w:r>
    </w:p>
    <w:p w14:paraId="045920B5" w14:textId="77777777" w:rsidR="00C943A0" w:rsidRPr="00C943A0" w:rsidRDefault="00C943A0" w:rsidP="00B33550">
      <w:pPr>
        <w:tabs>
          <w:tab w:val="left" w:pos="2880"/>
        </w:tabs>
        <w:spacing w:line="264" w:lineRule="auto"/>
        <w:rPr>
          <w:rFonts w:ascii="Cambria" w:hAnsi="Cambria"/>
          <w:b/>
          <w:bCs/>
          <w:i/>
          <w:color w:val="auto"/>
          <w:sz w:val="24"/>
          <w:szCs w:val="28"/>
          <w:lang w:val="ru-RU"/>
        </w:rPr>
      </w:pPr>
    </w:p>
    <w:p w14:paraId="78D2FA5A" w14:textId="77777777" w:rsidR="006B7057" w:rsidRDefault="006B7057" w:rsidP="006B7057">
      <w:pPr>
        <w:jc w:val="left"/>
        <w:rPr>
          <w:rFonts w:ascii="Cambria" w:hAnsi="Cambria"/>
          <w:color w:val="auto"/>
        </w:rPr>
      </w:pPr>
      <w:r w:rsidRPr="00DC3839">
        <w:rPr>
          <w:rFonts w:ascii="Cambria" w:hAnsi="Cambria"/>
          <w:color w:val="auto"/>
        </w:rPr>
        <w:t>To:</w:t>
      </w:r>
      <w:r w:rsidRPr="00DC3839">
        <w:rPr>
          <w:rFonts w:ascii="Cambria" w:hAnsi="Cambria"/>
          <w:color w:val="auto"/>
        </w:rPr>
        <w:tab/>
      </w:r>
      <w:r w:rsidRPr="003B3932">
        <w:rPr>
          <w:rFonts w:ascii="Cambria" w:eastAsia="Times New Roman" w:hAnsi="Cambria"/>
          <w:szCs w:val="20"/>
        </w:rPr>
        <w:t>The</w:t>
      </w:r>
      <w:r w:rsidRPr="00E01617">
        <w:rPr>
          <w:rFonts w:ascii="Cambria" w:eastAsia="Times New Roman" w:hAnsi="Cambria"/>
          <w:szCs w:val="20"/>
          <w:lang w:val="en-US"/>
        </w:rPr>
        <w:t xml:space="preserve"> </w:t>
      </w:r>
      <w:r w:rsidRPr="003B3932">
        <w:rPr>
          <w:rFonts w:ascii="Cambria" w:eastAsia="Times New Roman" w:hAnsi="Cambria"/>
          <w:szCs w:val="20"/>
        </w:rPr>
        <w:t>Public</w:t>
      </w:r>
      <w:r w:rsidRPr="00E01617">
        <w:rPr>
          <w:rFonts w:ascii="Cambria" w:eastAsia="Times New Roman" w:hAnsi="Cambria"/>
          <w:szCs w:val="20"/>
          <w:lang w:val="en-US"/>
        </w:rPr>
        <w:t xml:space="preserve"> </w:t>
      </w:r>
      <w:r w:rsidRPr="003B3932">
        <w:rPr>
          <w:rFonts w:ascii="Cambria" w:eastAsia="Times New Roman" w:hAnsi="Cambria"/>
          <w:szCs w:val="20"/>
        </w:rPr>
        <w:t>Foundation</w:t>
      </w:r>
      <w:r w:rsidRPr="00E01617">
        <w:rPr>
          <w:rFonts w:ascii="Cambria" w:eastAsia="Times New Roman" w:hAnsi="Cambria"/>
          <w:szCs w:val="20"/>
          <w:lang w:val="en-US"/>
        </w:rPr>
        <w:t xml:space="preserve"> </w:t>
      </w:r>
      <w:r w:rsidRPr="003B3932">
        <w:rPr>
          <w:rFonts w:ascii="Cambria" w:eastAsia="Times New Roman" w:hAnsi="Cambria"/>
          <w:szCs w:val="20"/>
        </w:rPr>
        <w:t>Kyrgyzstan</w:t>
      </w:r>
      <w:r w:rsidRPr="00E01617">
        <w:rPr>
          <w:rFonts w:ascii="Cambria" w:eastAsia="Times New Roman" w:hAnsi="Cambria"/>
          <w:szCs w:val="20"/>
          <w:lang w:val="en-US"/>
        </w:rPr>
        <w:t xml:space="preserve"> </w:t>
      </w:r>
      <w:r w:rsidRPr="003B3932">
        <w:rPr>
          <w:rFonts w:ascii="Cambria" w:eastAsia="Times New Roman" w:hAnsi="Cambria"/>
          <w:szCs w:val="20"/>
        </w:rPr>
        <w:t>Mountain</w:t>
      </w:r>
      <w:r w:rsidRPr="00E01617">
        <w:rPr>
          <w:rFonts w:ascii="Cambria" w:eastAsia="Times New Roman" w:hAnsi="Cambria"/>
          <w:szCs w:val="20"/>
          <w:lang w:val="en-US"/>
        </w:rPr>
        <w:t xml:space="preserve"> </w:t>
      </w:r>
      <w:r w:rsidRPr="003B3932">
        <w:rPr>
          <w:rFonts w:ascii="Cambria" w:eastAsia="Times New Roman" w:hAnsi="Cambria"/>
          <w:szCs w:val="20"/>
        </w:rPr>
        <w:t>Societies</w:t>
      </w:r>
      <w:r w:rsidRPr="00E01617">
        <w:rPr>
          <w:rFonts w:ascii="Cambria" w:eastAsia="Times New Roman" w:hAnsi="Cambria"/>
          <w:szCs w:val="20"/>
          <w:lang w:val="en-US"/>
        </w:rPr>
        <w:t xml:space="preserve"> </w:t>
      </w:r>
      <w:r w:rsidRPr="003B3932">
        <w:rPr>
          <w:rFonts w:ascii="Cambria" w:eastAsia="Times New Roman" w:hAnsi="Cambria"/>
          <w:szCs w:val="20"/>
        </w:rPr>
        <w:t>Development</w:t>
      </w:r>
      <w:r w:rsidRPr="00E01617">
        <w:rPr>
          <w:rFonts w:ascii="Cambria" w:eastAsia="Times New Roman" w:hAnsi="Cambria"/>
          <w:szCs w:val="20"/>
          <w:lang w:val="en-US"/>
        </w:rPr>
        <w:t xml:space="preserve"> </w:t>
      </w:r>
      <w:r w:rsidRPr="003B3932">
        <w:rPr>
          <w:rFonts w:ascii="Cambria" w:eastAsia="Times New Roman" w:hAnsi="Cambria"/>
          <w:szCs w:val="20"/>
        </w:rPr>
        <w:t>Support</w:t>
      </w:r>
      <w:r w:rsidRPr="00E01617">
        <w:rPr>
          <w:rFonts w:ascii="Cambria" w:eastAsia="Times New Roman" w:hAnsi="Cambria"/>
          <w:szCs w:val="20"/>
          <w:lang w:val="en-US"/>
        </w:rPr>
        <w:t xml:space="preserve"> </w:t>
      </w:r>
      <w:r w:rsidRPr="003B3932">
        <w:rPr>
          <w:rFonts w:ascii="Cambria" w:eastAsia="Times New Roman" w:hAnsi="Cambria"/>
          <w:szCs w:val="20"/>
        </w:rPr>
        <w:t>Programme</w:t>
      </w:r>
      <w:r w:rsidRPr="00E01617">
        <w:rPr>
          <w:rFonts w:ascii="Cambria" w:eastAsia="Times New Roman" w:hAnsi="Cambria"/>
          <w:szCs w:val="20"/>
          <w:lang w:val="en-US"/>
        </w:rPr>
        <w:t xml:space="preserve"> (</w:t>
      </w:r>
      <w:r w:rsidRPr="003B3932">
        <w:rPr>
          <w:rFonts w:ascii="Cambria" w:eastAsia="Times New Roman" w:hAnsi="Cambria"/>
          <w:szCs w:val="20"/>
        </w:rPr>
        <w:t>MSDSP</w:t>
      </w:r>
      <w:r w:rsidRPr="00E01617">
        <w:rPr>
          <w:rFonts w:ascii="Cambria" w:eastAsia="Times New Roman" w:hAnsi="Cambria"/>
          <w:szCs w:val="20"/>
          <w:lang w:val="en-US"/>
        </w:rPr>
        <w:t xml:space="preserve"> </w:t>
      </w:r>
      <w:r w:rsidRPr="003B3932">
        <w:rPr>
          <w:rFonts w:ascii="Cambria" w:eastAsia="Times New Roman" w:hAnsi="Cambria"/>
          <w:szCs w:val="20"/>
        </w:rPr>
        <w:t>KG</w:t>
      </w:r>
      <w:r w:rsidRPr="00E01617">
        <w:rPr>
          <w:rFonts w:ascii="Cambria" w:eastAsia="Times New Roman" w:hAnsi="Cambria"/>
          <w:szCs w:val="20"/>
          <w:lang w:val="en-US"/>
        </w:rPr>
        <w:t>)</w:t>
      </w:r>
    </w:p>
    <w:p w14:paraId="50DB35DF" w14:textId="77777777" w:rsidR="006B7057" w:rsidRPr="00103889" w:rsidRDefault="006B7057" w:rsidP="006B7057">
      <w:pPr>
        <w:rPr>
          <w:rFonts w:ascii="Cambria" w:hAnsi="Cambria"/>
          <w:color w:val="0070C0"/>
          <w:lang w:val="ru-RU"/>
        </w:rPr>
      </w:pPr>
      <w:r w:rsidRPr="00103889">
        <w:rPr>
          <w:rFonts w:ascii="Cambria" w:hAnsi="Cambria"/>
          <w:color w:val="0070C0"/>
          <w:lang w:val="ru-RU"/>
        </w:rPr>
        <w:t xml:space="preserve">Кому: </w:t>
      </w:r>
      <w:r w:rsidRPr="00103889">
        <w:rPr>
          <w:rFonts w:ascii="Cambria" w:hAnsi="Cambria"/>
          <w:color w:val="0070C0"/>
          <w:lang w:val="ru-RU"/>
        </w:rPr>
        <w:tab/>
      </w:r>
      <w:r w:rsidRPr="00C943A0">
        <w:rPr>
          <w:rFonts w:ascii="Cambria" w:eastAsia="Times New Roman" w:hAnsi="Cambria"/>
          <w:color w:val="0070C0"/>
          <w:szCs w:val="20"/>
          <w:lang w:val="ru-RU"/>
        </w:rPr>
        <w:t>Общественный фонд "Программа поддержки развития горных сообществ Кыргызстана" (</w:t>
      </w:r>
      <w:r w:rsidRPr="00C943A0">
        <w:rPr>
          <w:rFonts w:ascii="Cambria" w:eastAsia="Times New Roman" w:hAnsi="Cambria"/>
          <w:color w:val="0070C0"/>
          <w:szCs w:val="20"/>
        </w:rPr>
        <w:t>MSDSP</w:t>
      </w:r>
      <w:r w:rsidRPr="00C943A0">
        <w:rPr>
          <w:rFonts w:ascii="Cambria" w:eastAsia="Times New Roman" w:hAnsi="Cambria"/>
          <w:color w:val="0070C0"/>
          <w:szCs w:val="20"/>
          <w:lang w:val="ru-RU"/>
        </w:rPr>
        <w:t xml:space="preserve"> </w:t>
      </w:r>
      <w:r w:rsidRPr="00C943A0">
        <w:rPr>
          <w:rFonts w:ascii="Cambria" w:eastAsia="Times New Roman" w:hAnsi="Cambria"/>
          <w:color w:val="0070C0"/>
          <w:szCs w:val="20"/>
        </w:rPr>
        <w:t>KG</w:t>
      </w:r>
      <w:r w:rsidRPr="00C943A0">
        <w:rPr>
          <w:rFonts w:ascii="Cambria" w:eastAsia="Times New Roman" w:hAnsi="Cambria"/>
          <w:color w:val="0070C0"/>
          <w:szCs w:val="20"/>
          <w:lang w:val="ru-RU"/>
        </w:rPr>
        <w:t>)</w:t>
      </w:r>
    </w:p>
    <w:p w14:paraId="1DA42DA7" w14:textId="77777777" w:rsidR="00B33550" w:rsidRPr="00BE0F01" w:rsidRDefault="00B33550" w:rsidP="00B33550">
      <w:pPr>
        <w:rPr>
          <w:rFonts w:ascii="Cambria" w:hAnsi="Cambria"/>
          <w:color w:val="auto"/>
          <w:lang w:val="ru-RU"/>
        </w:rPr>
      </w:pPr>
    </w:p>
    <w:p w14:paraId="3E78171E" w14:textId="77777777" w:rsidR="00B33550" w:rsidRPr="00BE0F01" w:rsidRDefault="00B33550" w:rsidP="00B33550">
      <w:pPr>
        <w:rPr>
          <w:rFonts w:ascii="Cambria" w:hAnsi="Cambria"/>
          <w:color w:val="auto"/>
          <w:lang w:val="ru-RU"/>
        </w:rPr>
      </w:pPr>
    </w:p>
    <w:p w14:paraId="201B9D43" w14:textId="77777777" w:rsidR="00B33550" w:rsidRPr="00BE0F01" w:rsidRDefault="00B33550" w:rsidP="00B33550">
      <w:pPr>
        <w:rPr>
          <w:rFonts w:ascii="Cambria" w:hAnsi="Cambria"/>
          <w:color w:val="auto"/>
          <w:sz w:val="22"/>
          <w:lang w:val="ru-RU"/>
        </w:rPr>
      </w:pPr>
    </w:p>
    <w:p w14:paraId="5E6CD221" w14:textId="393D80AE" w:rsidR="00B33550" w:rsidRPr="00DC3839" w:rsidRDefault="00B33550" w:rsidP="00B33550">
      <w:pPr>
        <w:rPr>
          <w:rFonts w:ascii="Cambria" w:hAnsi="Cambria"/>
          <w:b/>
          <w:color w:val="auto"/>
          <w:szCs w:val="20"/>
        </w:rPr>
      </w:pPr>
      <w:r w:rsidRPr="00DC3839">
        <w:rPr>
          <w:rFonts w:ascii="Cambria" w:hAnsi="Cambria"/>
          <w:b/>
          <w:color w:val="auto"/>
        </w:rPr>
        <w:t>We, the und</w:t>
      </w:r>
      <w:r w:rsidRPr="00DC3839">
        <w:rPr>
          <w:rFonts w:ascii="Cambria" w:hAnsi="Cambria"/>
          <w:b/>
          <w:color w:val="auto"/>
          <w:szCs w:val="20"/>
        </w:rPr>
        <w:t>ersigned, declare that</w:t>
      </w:r>
      <w:r w:rsidR="00BE0F01">
        <w:rPr>
          <w:rFonts w:ascii="Cambria" w:hAnsi="Cambria"/>
          <w:b/>
          <w:color w:val="auto"/>
          <w:szCs w:val="20"/>
        </w:rPr>
        <w:t>/</w:t>
      </w:r>
      <w:r w:rsidR="00BE0F01" w:rsidRPr="00BE0F01">
        <w:rPr>
          <w:rFonts w:ascii="Cambria" w:hAnsi="Cambria"/>
          <w:b/>
          <w:color w:val="auto"/>
        </w:rPr>
        <w:t xml:space="preserve"> </w:t>
      </w:r>
      <w:r w:rsidR="00BE0F01" w:rsidRPr="00A2269C">
        <w:rPr>
          <w:rFonts w:ascii="Cambria" w:hAnsi="Cambria"/>
          <w:b/>
          <w:color w:val="0070C0"/>
        </w:rPr>
        <w:t>Мы, н</w:t>
      </w:r>
      <w:r w:rsidR="00BE0F01" w:rsidRPr="00A2269C">
        <w:rPr>
          <w:rFonts w:ascii="Cambria" w:hAnsi="Cambria"/>
          <w:b/>
          <w:color w:val="0070C0"/>
          <w:lang w:val="ru-RU"/>
        </w:rPr>
        <w:t>иже</w:t>
      </w:r>
      <w:r w:rsidR="00BE0F01" w:rsidRPr="00A2269C">
        <w:rPr>
          <w:rFonts w:ascii="Cambria" w:hAnsi="Cambria"/>
          <w:b/>
          <w:color w:val="0070C0"/>
        </w:rPr>
        <w:t>подписа</w:t>
      </w:r>
      <w:r w:rsidR="00BE0F01" w:rsidRPr="00A2269C">
        <w:rPr>
          <w:rFonts w:ascii="Cambria" w:hAnsi="Cambria"/>
          <w:b/>
          <w:color w:val="0070C0"/>
          <w:lang w:val="ru-RU"/>
        </w:rPr>
        <w:t>вшиеся</w:t>
      </w:r>
      <w:r w:rsidR="00BE0F01" w:rsidRPr="00A2269C">
        <w:rPr>
          <w:rFonts w:ascii="Cambria" w:hAnsi="Cambria"/>
          <w:b/>
          <w:color w:val="0070C0"/>
          <w:szCs w:val="20"/>
        </w:rPr>
        <w:t>, заявляем, что</w:t>
      </w:r>
    </w:p>
    <w:p w14:paraId="0FC61E13" w14:textId="77777777" w:rsidR="00B33550" w:rsidRPr="00DC3839" w:rsidRDefault="00B33550" w:rsidP="00B33550">
      <w:pPr>
        <w:rPr>
          <w:rFonts w:ascii="Cambria" w:hAnsi="Cambria"/>
          <w:b/>
          <w:color w:val="auto"/>
          <w:szCs w:val="20"/>
        </w:rPr>
      </w:pPr>
    </w:p>
    <w:p w14:paraId="3E7C6976" w14:textId="5FCE821F" w:rsidR="00B33550" w:rsidRPr="00DC3839" w:rsidRDefault="00B33550">
      <w:pPr>
        <w:pStyle w:val="Heading3"/>
        <w:numPr>
          <w:ilvl w:val="0"/>
          <w:numId w:val="16"/>
        </w:numPr>
        <w:spacing w:before="40"/>
        <w:rPr>
          <w:rFonts w:ascii="Cambria" w:hAnsi="Cambria"/>
          <w:color w:val="auto"/>
          <w:sz w:val="20"/>
          <w:szCs w:val="20"/>
        </w:rPr>
      </w:pPr>
      <w:r w:rsidRPr="00DC3839">
        <w:rPr>
          <w:rFonts w:ascii="Cambria" w:hAnsi="Cambria"/>
          <w:color w:val="auto"/>
          <w:sz w:val="20"/>
          <w:szCs w:val="20"/>
        </w:rPr>
        <w:t>We have examined and have no reservations to the Bidding Document, including Addenda issued in accordance with the Instructions to Bidders (ITB)</w:t>
      </w:r>
      <w:r w:rsidRPr="00DC3839">
        <w:rPr>
          <w:rFonts w:ascii="Cambria" w:hAnsi="Cambria"/>
          <w:color w:val="auto"/>
          <w:spacing w:val="-21"/>
          <w:sz w:val="20"/>
          <w:szCs w:val="20"/>
        </w:rPr>
        <w:t xml:space="preserve"> </w:t>
      </w:r>
      <w:r w:rsidRPr="00DC3839">
        <w:rPr>
          <w:rFonts w:ascii="Cambria" w:hAnsi="Cambria"/>
          <w:color w:val="auto"/>
          <w:sz w:val="20"/>
          <w:szCs w:val="20"/>
        </w:rPr>
        <w:t>for</w:t>
      </w:r>
      <w:r w:rsidR="00BE0F01">
        <w:rPr>
          <w:rFonts w:ascii="Cambria" w:hAnsi="Cambria"/>
          <w:color w:val="auto"/>
          <w:sz w:val="20"/>
          <w:szCs w:val="20"/>
        </w:rPr>
        <w:t>/</w:t>
      </w:r>
      <w:r w:rsidR="00BE0F01" w:rsidRPr="00BE0F01">
        <w:rPr>
          <w:rFonts w:ascii="Cambria" w:hAnsi="Cambria"/>
          <w:color w:val="auto"/>
          <w:sz w:val="20"/>
          <w:szCs w:val="20"/>
        </w:rPr>
        <w:t xml:space="preserve"> </w:t>
      </w:r>
      <w:r w:rsidR="00BE0F01" w:rsidRPr="00A2269C">
        <w:rPr>
          <w:rFonts w:ascii="Cambria" w:hAnsi="Cambria"/>
          <w:color w:val="0070C0"/>
          <w:sz w:val="20"/>
          <w:szCs w:val="20"/>
        </w:rPr>
        <w:t>Мы рассмотрели и не имеем никаких ого</w:t>
      </w:r>
      <w:r w:rsidR="00BE0F01" w:rsidRPr="00A2269C">
        <w:rPr>
          <w:rFonts w:ascii="Cambria" w:hAnsi="Cambria"/>
          <w:color w:val="0070C0"/>
          <w:sz w:val="20"/>
          <w:szCs w:val="20"/>
          <w:lang w:val="ru-RU"/>
        </w:rPr>
        <w:t>вор</w:t>
      </w:r>
      <w:r w:rsidR="00BE0F01" w:rsidRPr="00A2269C">
        <w:rPr>
          <w:rFonts w:ascii="Cambria" w:hAnsi="Cambria"/>
          <w:color w:val="0070C0"/>
          <w:sz w:val="20"/>
          <w:szCs w:val="20"/>
        </w:rPr>
        <w:t>ок к Тендерной документации, включая Дополнения, вы</w:t>
      </w:r>
      <w:r w:rsidR="00BE0F01" w:rsidRPr="00A2269C">
        <w:rPr>
          <w:rFonts w:ascii="Cambria" w:hAnsi="Cambria"/>
          <w:color w:val="0070C0"/>
          <w:sz w:val="20"/>
          <w:szCs w:val="20"/>
          <w:lang w:val="ru-RU"/>
        </w:rPr>
        <w:t>данные</w:t>
      </w:r>
      <w:r w:rsidR="00BE0F01" w:rsidRPr="00A2269C">
        <w:rPr>
          <w:rFonts w:ascii="Cambria" w:hAnsi="Cambria"/>
          <w:color w:val="0070C0"/>
          <w:sz w:val="20"/>
          <w:szCs w:val="20"/>
        </w:rPr>
        <w:t xml:space="preserve"> в соответствии с Инструкцией для участников т</w:t>
      </w:r>
      <w:r w:rsidR="00BE0F01" w:rsidRPr="00A2269C">
        <w:rPr>
          <w:rFonts w:ascii="Cambria" w:hAnsi="Cambria"/>
          <w:color w:val="0070C0"/>
          <w:sz w:val="20"/>
          <w:szCs w:val="20"/>
          <w:lang w:val="ru-RU"/>
        </w:rPr>
        <w:t>ендера</w:t>
      </w:r>
      <w:r w:rsidR="00BE0F01" w:rsidRPr="00A2269C">
        <w:rPr>
          <w:rFonts w:ascii="Cambria" w:hAnsi="Cambria"/>
          <w:color w:val="0070C0"/>
          <w:sz w:val="20"/>
          <w:szCs w:val="20"/>
        </w:rPr>
        <w:t xml:space="preserve"> (ITB)</w:t>
      </w:r>
      <w:r w:rsidR="00BE0F01" w:rsidRPr="00A2269C">
        <w:rPr>
          <w:rFonts w:ascii="Cambria" w:hAnsi="Cambria"/>
          <w:color w:val="0070C0"/>
          <w:spacing w:val="-21"/>
          <w:sz w:val="20"/>
          <w:szCs w:val="20"/>
        </w:rPr>
        <w:t xml:space="preserve"> </w:t>
      </w:r>
      <w:r w:rsidR="00BE0F01" w:rsidRPr="00A2269C">
        <w:rPr>
          <w:rFonts w:ascii="Cambria" w:hAnsi="Cambria"/>
          <w:color w:val="0070C0"/>
          <w:sz w:val="20"/>
          <w:szCs w:val="20"/>
        </w:rPr>
        <w:t>для</w:t>
      </w:r>
      <w:r w:rsidRPr="00A2269C">
        <w:rPr>
          <w:rFonts w:ascii="Cambria" w:hAnsi="Cambria"/>
          <w:color w:val="0070C0"/>
          <w:sz w:val="20"/>
          <w:szCs w:val="20"/>
        </w:rPr>
        <w:t>:</w:t>
      </w:r>
    </w:p>
    <w:p w14:paraId="45E6B44D" w14:textId="77777777" w:rsidR="00B33550" w:rsidRPr="00DC3839" w:rsidRDefault="00B33550" w:rsidP="00B33550">
      <w:pPr>
        <w:rPr>
          <w:rFonts w:ascii="Cambria" w:hAnsi="Cambria"/>
          <w:color w:val="auto"/>
          <w:szCs w:val="20"/>
        </w:rPr>
      </w:pPr>
    </w:p>
    <w:p w14:paraId="3E9FBF0C" w14:textId="77777777" w:rsidR="00B33550" w:rsidRPr="00DC3839" w:rsidRDefault="00B33550" w:rsidP="00B33550">
      <w:pPr>
        <w:rPr>
          <w:rFonts w:ascii="Cambria" w:hAnsi="Cambria"/>
          <w:color w:val="auto"/>
          <w:szCs w:val="20"/>
        </w:rPr>
      </w:pPr>
    </w:p>
    <w:p w14:paraId="1170F75E" w14:textId="5DE3E704" w:rsidR="00B33550" w:rsidRPr="00DC3839" w:rsidRDefault="00B33550">
      <w:pPr>
        <w:pStyle w:val="Heading3"/>
        <w:numPr>
          <w:ilvl w:val="0"/>
          <w:numId w:val="16"/>
        </w:numPr>
        <w:spacing w:before="40"/>
        <w:rPr>
          <w:rFonts w:ascii="Cambria" w:hAnsi="Cambria"/>
          <w:color w:val="auto"/>
          <w:sz w:val="20"/>
          <w:szCs w:val="20"/>
        </w:rPr>
      </w:pPr>
      <w:r w:rsidRPr="00DC3839">
        <w:rPr>
          <w:rFonts w:ascii="Cambria" w:hAnsi="Cambria"/>
          <w:color w:val="auto"/>
          <w:sz w:val="20"/>
          <w:szCs w:val="20"/>
        </w:rPr>
        <w:t>We offer to execute in conformity with the Bidding Document the following</w:t>
      </w:r>
      <w:r w:rsidRPr="00DC3839">
        <w:rPr>
          <w:rFonts w:ascii="Cambria" w:hAnsi="Cambria"/>
          <w:color w:val="auto"/>
          <w:spacing w:val="-28"/>
          <w:sz w:val="20"/>
          <w:szCs w:val="20"/>
        </w:rPr>
        <w:t xml:space="preserve"> </w:t>
      </w:r>
      <w:r w:rsidRPr="00DC3839">
        <w:rPr>
          <w:rFonts w:ascii="Cambria" w:hAnsi="Cambria"/>
          <w:color w:val="auto"/>
          <w:sz w:val="20"/>
          <w:szCs w:val="20"/>
        </w:rPr>
        <w:t>works</w:t>
      </w:r>
      <w:r w:rsidR="00BE0F01">
        <w:rPr>
          <w:rFonts w:ascii="Cambria" w:hAnsi="Cambria"/>
          <w:color w:val="auto"/>
          <w:sz w:val="20"/>
          <w:szCs w:val="20"/>
        </w:rPr>
        <w:t>/</w:t>
      </w:r>
      <w:r w:rsidR="00BE0F01" w:rsidRPr="00BE0F01">
        <w:rPr>
          <w:rFonts w:ascii="Cambria" w:hAnsi="Cambria"/>
          <w:color w:val="auto"/>
          <w:sz w:val="20"/>
          <w:szCs w:val="20"/>
        </w:rPr>
        <w:t xml:space="preserve"> </w:t>
      </w:r>
      <w:r w:rsidR="00BE0F01" w:rsidRPr="00A2269C">
        <w:rPr>
          <w:rFonts w:ascii="Cambria" w:hAnsi="Cambria"/>
          <w:color w:val="0070C0"/>
          <w:sz w:val="20"/>
          <w:szCs w:val="20"/>
          <w:lang w:val="ru-RU"/>
        </w:rPr>
        <w:t>Мы</w:t>
      </w:r>
      <w:r w:rsidR="00BE0F01" w:rsidRPr="00A2269C">
        <w:rPr>
          <w:rFonts w:ascii="Cambria" w:hAnsi="Cambria"/>
          <w:color w:val="0070C0"/>
          <w:sz w:val="20"/>
          <w:szCs w:val="20"/>
        </w:rPr>
        <w:t xml:space="preserve"> </w:t>
      </w:r>
      <w:r w:rsidR="00BE0F01" w:rsidRPr="00A2269C">
        <w:rPr>
          <w:rFonts w:ascii="Cambria" w:hAnsi="Cambria"/>
          <w:color w:val="0070C0"/>
          <w:sz w:val="20"/>
          <w:szCs w:val="20"/>
          <w:lang w:val="ru-RU"/>
        </w:rPr>
        <w:t>п</w:t>
      </w:r>
      <w:r w:rsidR="00BE0F01" w:rsidRPr="00A2269C">
        <w:rPr>
          <w:rFonts w:ascii="Cambria" w:hAnsi="Cambria"/>
          <w:color w:val="0070C0"/>
          <w:sz w:val="20"/>
          <w:szCs w:val="20"/>
        </w:rPr>
        <w:t>редлагаем выполнить следующ</w:t>
      </w:r>
      <w:r w:rsidR="00BE0F01" w:rsidRPr="00A2269C">
        <w:rPr>
          <w:rFonts w:ascii="Cambria" w:hAnsi="Cambria"/>
          <w:color w:val="0070C0"/>
          <w:sz w:val="20"/>
          <w:szCs w:val="20"/>
          <w:lang w:val="ru-RU"/>
        </w:rPr>
        <w:t>ие</w:t>
      </w:r>
      <w:r w:rsidR="00BE0F01" w:rsidRPr="00A2269C">
        <w:rPr>
          <w:rFonts w:ascii="Cambria" w:hAnsi="Cambria"/>
          <w:color w:val="0070C0"/>
          <w:sz w:val="20"/>
          <w:szCs w:val="20"/>
        </w:rPr>
        <w:t xml:space="preserve"> </w:t>
      </w:r>
      <w:r w:rsidR="00BE0F01" w:rsidRPr="00A2269C">
        <w:rPr>
          <w:rFonts w:ascii="Cambria" w:hAnsi="Cambria"/>
          <w:color w:val="0070C0"/>
          <w:sz w:val="20"/>
          <w:szCs w:val="20"/>
          <w:lang w:val="ru-RU"/>
        </w:rPr>
        <w:t>работы</w:t>
      </w:r>
      <w:r w:rsidR="00BE0F01" w:rsidRPr="00A2269C">
        <w:rPr>
          <w:rFonts w:ascii="Cambria" w:hAnsi="Cambria"/>
          <w:color w:val="0070C0"/>
          <w:spacing w:val="-28"/>
          <w:sz w:val="20"/>
          <w:szCs w:val="20"/>
        </w:rPr>
        <w:t xml:space="preserve"> </w:t>
      </w:r>
      <w:r w:rsidR="00BE0F01" w:rsidRPr="00A2269C">
        <w:rPr>
          <w:rFonts w:ascii="Cambria" w:hAnsi="Cambria"/>
          <w:color w:val="0070C0"/>
          <w:sz w:val="20"/>
          <w:szCs w:val="20"/>
        </w:rPr>
        <w:t>в соответствии с Тендерной документацией</w:t>
      </w:r>
      <w:r w:rsidRPr="00A2269C">
        <w:rPr>
          <w:rFonts w:ascii="Cambria" w:hAnsi="Cambria"/>
          <w:color w:val="0070C0"/>
          <w:sz w:val="20"/>
          <w:szCs w:val="20"/>
        </w:rPr>
        <w:t>:</w:t>
      </w:r>
    </w:p>
    <w:p w14:paraId="35CE99FB" w14:textId="77777777" w:rsidR="00B33550" w:rsidRPr="00DC3839" w:rsidRDefault="00B33550" w:rsidP="00B33550">
      <w:pPr>
        <w:rPr>
          <w:rFonts w:ascii="Cambria" w:hAnsi="Cambria"/>
          <w:color w:val="auto"/>
          <w:szCs w:val="20"/>
        </w:rPr>
      </w:pPr>
    </w:p>
    <w:p w14:paraId="51F5FAF0" w14:textId="77777777" w:rsidR="00B33550" w:rsidRPr="00DC3839" w:rsidRDefault="00B33550" w:rsidP="00B33550">
      <w:pPr>
        <w:rPr>
          <w:rFonts w:ascii="Cambria" w:hAnsi="Cambria"/>
          <w:color w:val="auto"/>
          <w:szCs w:val="20"/>
        </w:rPr>
      </w:pPr>
    </w:p>
    <w:p w14:paraId="64A8B156" w14:textId="58E66573" w:rsidR="00B33550" w:rsidRPr="00DC3839" w:rsidRDefault="00B33550">
      <w:pPr>
        <w:pStyle w:val="Heading3"/>
        <w:numPr>
          <w:ilvl w:val="0"/>
          <w:numId w:val="16"/>
        </w:numPr>
        <w:spacing w:before="40"/>
        <w:rPr>
          <w:rFonts w:ascii="Cambria" w:hAnsi="Cambria"/>
          <w:color w:val="auto"/>
          <w:sz w:val="20"/>
          <w:szCs w:val="20"/>
        </w:rPr>
      </w:pPr>
      <w:r w:rsidRPr="00DC3839">
        <w:rPr>
          <w:rFonts w:ascii="Cambria" w:hAnsi="Cambria"/>
          <w:color w:val="auto"/>
          <w:spacing w:val="-4"/>
          <w:sz w:val="20"/>
          <w:szCs w:val="20"/>
        </w:rPr>
        <w:t xml:space="preserve">The price </w:t>
      </w:r>
      <w:r w:rsidRPr="00DC3839">
        <w:rPr>
          <w:rFonts w:ascii="Cambria" w:hAnsi="Cambria"/>
          <w:color w:val="auto"/>
          <w:sz w:val="20"/>
          <w:szCs w:val="20"/>
        </w:rPr>
        <w:t xml:space="preserve">of </w:t>
      </w:r>
      <w:r w:rsidRPr="00DC3839">
        <w:rPr>
          <w:rFonts w:ascii="Cambria" w:hAnsi="Cambria"/>
          <w:color w:val="auto"/>
          <w:spacing w:val="-4"/>
          <w:sz w:val="20"/>
          <w:szCs w:val="20"/>
        </w:rPr>
        <w:t xml:space="preserve">our </w:t>
      </w:r>
      <w:r w:rsidRPr="00DC3839">
        <w:rPr>
          <w:rFonts w:ascii="Cambria" w:hAnsi="Cambria"/>
          <w:color w:val="auto"/>
          <w:sz w:val="20"/>
          <w:szCs w:val="20"/>
        </w:rPr>
        <w:t>Bid(s)</w:t>
      </w:r>
      <w:r w:rsidRPr="00DC3839">
        <w:rPr>
          <w:rFonts w:ascii="Cambria" w:hAnsi="Cambria"/>
          <w:color w:val="auto"/>
          <w:spacing w:val="-20"/>
          <w:sz w:val="20"/>
          <w:szCs w:val="20"/>
        </w:rPr>
        <w:t xml:space="preserve"> </w:t>
      </w:r>
      <w:r w:rsidRPr="00DC3839">
        <w:rPr>
          <w:rFonts w:ascii="Cambria" w:hAnsi="Cambria"/>
          <w:color w:val="auto"/>
          <w:spacing w:val="-3"/>
          <w:sz w:val="20"/>
          <w:szCs w:val="20"/>
        </w:rPr>
        <w:t>is</w:t>
      </w:r>
      <w:r w:rsidR="00BE0F01">
        <w:rPr>
          <w:rFonts w:ascii="Cambria" w:hAnsi="Cambria"/>
          <w:color w:val="auto"/>
          <w:spacing w:val="-3"/>
          <w:sz w:val="20"/>
          <w:szCs w:val="20"/>
        </w:rPr>
        <w:t>/</w:t>
      </w:r>
      <w:r w:rsidR="00BE0F01" w:rsidRPr="00BE0F01">
        <w:rPr>
          <w:rFonts w:ascii="Cambria" w:hAnsi="Cambria"/>
          <w:color w:val="auto"/>
          <w:spacing w:val="-4"/>
          <w:sz w:val="20"/>
          <w:szCs w:val="20"/>
        </w:rPr>
        <w:t xml:space="preserve"> </w:t>
      </w:r>
      <w:r w:rsidR="00BE0F01" w:rsidRPr="00A2269C">
        <w:rPr>
          <w:rFonts w:ascii="Cambria" w:hAnsi="Cambria"/>
          <w:color w:val="0070C0"/>
          <w:spacing w:val="-4"/>
          <w:sz w:val="20"/>
          <w:szCs w:val="20"/>
        </w:rPr>
        <w:t xml:space="preserve">Цена </w:t>
      </w:r>
      <w:r w:rsidR="00BE0F01" w:rsidRPr="00A2269C">
        <w:rPr>
          <w:rFonts w:ascii="Cambria" w:hAnsi="Cambria"/>
          <w:color w:val="0070C0"/>
          <w:sz w:val="20"/>
          <w:szCs w:val="20"/>
        </w:rPr>
        <w:t xml:space="preserve">нашего </w:t>
      </w:r>
      <w:r w:rsidR="00BE0F01" w:rsidRPr="00A2269C">
        <w:rPr>
          <w:rFonts w:ascii="Cambria" w:hAnsi="Cambria"/>
          <w:color w:val="0070C0"/>
          <w:spacing w:val="-4"/>
          <w:sz w:val="20"/>
          <w:szCs w:val="20"/>
        </w:rPr>
        <w:t xml:space="preserve">Предложения </w:t>
      </w:r>
      <w:r w:rsidR="00BE0F01" w:rsidRPr="00A2269C">
        <w:rPr>
          <w:rFonts w:ascii="Cambria" w:hAnsi="Cambria"/>
          <w:color w:val="0070C0"/>
          <w:sz w:val="20"/>
          <w:szCs w:val="20"/>
        </w:rPr>
        <w:t>(й</w:t>
      </w:r>
      <w:r w:rsidR="00BE0F01" w:rsidRPr="00BE0F01">
        <w:rPr>
          <w:rFonts w:ascii="Cambria" w:hAnsi="Cambria"/>
          <w:color w:val="002060"/>
          <w:sz w:val="20"/>
          <w:szCs w:val="20"/>
        </w:rPr>
        <w:t>)</w:t>
      </w:r>
    </w:p>
    <w:p w14:paraId="36A81C84" w14:textId="77777777" w:rsidR="00B33550" w:rsidRPr="00DC3839" w:rsidRDefault="00B33550" w:rsidP="00B33550">
      <w:pPr>
        <w:rPr>
          <w:rFonts w:ascii="Cambria" w:hAnsi="Cambria"/>
          <w:color w:val="auto"/>
          <w:szCs w:val="20"/>
        </w:rPr>
      </w:pPr>
    </w:p>
    <w:p w14:paraId="6A5AB97C" w14:textId="45B80C79" w:rsidR="00B33550" w:rsidRPr="00DC3839" w:rsidRDefault="00B33550" w:rsidP="00B33550">
      <w:pPr>
        <w:ind w:left="709"/>
        <w:rPr>
          <w:rFonts w:ascii="Cambria" w:hAnsi="Cambria"/>
          <w:color w:val="auto"/>
          <w:szCs w:val="20"/>
        </w:rPr>
      </w:pPr>
      <w:r w:rsidRPr="00DC3839">
        <w:rPr>
          <w:rFonts w:ascii="Cambria" w:hAnsi="Cambria"/>
          <w:color w:val="auto"/>
          <w:spacing w:val="-4"/>
          <w:szCs w:val="20"/>
        </w:rPr>
        <w:t>Total</w:t>
      </w:r>
      <w:r w:rsidR="00BE0F01">
        <w:rPr>
          <w:rFonts w:ascii="Cambria" w:hAnsi="Cambria"/>
          <w:color w:val="auto"/>
          <w:spacing w:val="-4"/>
          <w:szCs w:val="20"/>
        </w:rPr>
        <w:t>/</w:t>
      </w:r>
      <w:r w:rsidR="00BE0F01" w:rsidRPr="00BE0F01">
        <w:rPr>
          <w:rFonts w:ascii="Cambria" w:hAnsi="Cambria"/>
          <w:color w:val="auto"/>
          <w:spacing w:val="-4"/>
          <w:szCs w:val="20"/>
        </w:rPr>
        <w:t xml:space="preserve"> </w:t>
      </w:r>
      <w:r w:rsidR="00BE0F01" w:rsidRPr="00A2269C">
        <w:rPr>
          <w:rFonts w:ascii="Cambria" w:hAnsi="Cambria"/>
          <w:color w:val="0070C0"/>
          <w:spacing w:val="-4"/>
          <w:szCs w:val="20"/>
        </w:rPr>
        <w:t>Общ</w:t>
      </w:r>
      <w:r w:rsidR="00BE0F01" w:rsidRPr="00A2269C">
        <w:rPr>
          <w:rFonts w:ascii="Cambria" w:hAnsi="Cambria"/>
          <w:color w:val="0070C0"/>
          <w:spacing w:val="-4"/>
          <w:szCs w:val="20"/>
          <w:lang w:val="ru-RU"/>
        </w:rPr>
        <w:t>ая цена</w:t>
      </w:r>
      <w:r w:rsidRPr="00DC3839">
        <w:rPr>
          <w:rFonts w:ascii="Cambria" w:hAnsi="Cambria"/>
          <w:color w:val="auto"/>
          <w:spacing w:val="-4"/>
          <w:szCs w:val="20"/>
        </w:rPr>
        <w:tab/>
      </w:r>
      <w:r w:rsidRPr="00DC3839">
        <w:rPr>
          <w:rFonts w:ascii="Cambria" w:hAnsi="Cambria"/>
          <w:color w:val="auto"/>
          <w:spacing w:val="-4"/>
          <w:szCs w:val="20"/>
          <w:u w:val="single"/>
        </w:rPr>
        <w:t xml:space="preserve"> </w:t>
      </w:r>
      <w:r w:rsidRPr="00DC3839">
        <w:rPr>
          <w:rFonts w:ascii="Cambria" w:hAnsi="Cambria"/>
          <w:color w:val="auto"/>
          <w:spacing w:val="-4"/>
          <w:szCs w:val="20"/>
          <w:u w:val="single"/>
        </w:rPr>
        <w:tab/>
      </w:r>
    </w:p>
    <w:p w14:paraId="358AB977" w14:textId="77777777" w:rsidR="00B33550" w:rsidRPr="00DC3839" w:rsidRDefault="00B33550" w:rsidP="00B33550">
      <w:pPr>
        <w:rPr>
          <w:rFonts w:ascii="Cambria" w:hAnsi="Cambria"/>
          <w:color w:val="auto"/>
          <w:szCs w:val="20"/>
        </w:rPr>
      </w:pPr>
    </w:p>
    <w:p w14:paraId="4946BA4B" w14:textId="14D6CE39" w:rsidR="00B33550" w:rsidRPr="00A2269C" w:rsidRDefault="00B33550">
      <w:pPr>
        <w:pStyle w:val="Heading3"/>
        <w:numPr>
          <w:ilvl w:val="0"/>
          <w:numId w:val="16"/>
        </w:numPr>
        <w:spacing w:before="40"/>
        <w:rPr>
          <w:rFonts w:ascii="Cambria" w:hAnsi="Cambria"/>
          <w:color w:val="0070C0"/>
          <w:sz w:val="20"/>
          <w:szCs w:val="20"/>
        </w:rPr>
      </w:pPr>
      <w:r w:rsidRPr="00DC3839">
        <w:rPr>
          <w:rFonts w:ascii="Cambria" w:hAnsi="Cambria"/>
          <w:color w:val="auto"/>
          <w:sz w:val="20"/>
          <w:szCs w:val="20"/>
        </w:rPr>
        <w:lastRenderedPageBreak/>
        <w:t xml:space="preserve">Our bid shall be valid for a period of </w:t>
      </w:r>
      <w:r w:rsidR="00114025">
        <w:rPr>
          <w:rFonts w:ascii="Cambria" w:hAnsi="Cambria"/>
          <w:i/>
          <w:color w:val="auto"/>
          <w:sz w:val="20"/>
          <w:szCs w:val="20"/>
        </w:rPr>
        <w:t>90 calendar</w:t>
      </w:r>
      <w:r w:rsidRPr="00DC3839">
        <w:rPr>
          <w:rFonts w:ascii="Cambria" w:hAnsi="Cambria"/>
          <w:color w:val="auto"/>
          <w:sz w:val="20"/>
          <w:szCs w:val="20"/>
        </w:rPr>
        <w:t xml:space="preserve"> days from the date fixed for the bid submission deadline in accordance with the Bidding Document and it shall remain binding upon us and may be accepted at any time before the expiration of that</w:t>
      </w:r>
      <w:r w:rsidRPr="00DC3839">
        <w:rPr>
          <w:rFonts w:ascii="Cambria" w:hAnsi="Cambria"/>
          <w:color w:val="auto"/>
          <w:spacing w:val="-18"/>
          <w:sz w:val="20"/>
          <w:szCs w:val="20"/>
        </w:rPr>
        <w:t xml:space="preserve"> </w:t>
      </w:r>
      <w:r w:rsidRPr="00DC3839">
        <w:rPr>
          <w:rFonts w:ascii="Cambria" w:hAnsi="Cambria"/>
          <w:color w:val="auto"/>
          <w:sz w:val="20"/>
          <w:szCs w:val="20"/>
        </w:rPr>
        <w:t>period</w:t>
      </w:r>
      <w:r w:rsidR="00503C58">
        <w:rPr>
          <w:rFonts w:ascii="Cambria" w:hAnsi="Cambria"/>
          <w:color w:val="auto"/>
          <w:sz w:val="20"/>
          <w:szCs w:val="20"/>
        </w:rPr>
        <w:t>/</w:t>
      </w:r>
      <w:r w:rsidR="00503C58" w:rsidRPr="00A2269C">
        <w:rPr>
          <w:rFonts w:ascii="Cambria" w:hAnsi="Cambria"/>
          <w:color w:val="0070C0"/>
          <w:sz w:val="20"/>
          <w:szCs w:val="20"/>
        </w:rPr>
        <w:t>Наш</w:t>
      </w:r>
      <w:r w:rsidR="00503C58" w:rsidRPr="00A2269C">
        <w:rPr>
          <w:rFonts w:ascii="Cambria" w:hAnsi="Cambria"/>
          <w:color w:val="0070C0"/>
          <w:sz w:val="20"/>
          <w:szCs w:val="20"/>
          <w:lang w:val="ru-RU"/>
        </w:rPr>
        <w:t>е</w:t>
      </w:r>
      <w:r w:rsidR="00503C58" w:rsidRPr="00A2269C">
        <w:rPr>
          <w:rFonts w:ascii="Cambria" w:hAnsi="Cambria"/>
          <w:color w:val="0070C0"/>
          <w:sz w:val="20"/>
          <w:szCs w:val="20"/>
        </w:rPr>
        <w:t xml:space="preserve"> </w:t>
      </w:r>
      <w:r w:rsidR="00503C58" w:rsidRPr="00A2269C">
        <w:rPr>
          <w:rFonts w:ascii="Cambria" w:hAnsi="Cambria"/>
          <w:color w:val="0070C0"/>
          <w:sz w:val="20"/>
          <w:szCs w:val="20"/>
          <w:lang w:val="ru-RU"/>
        </w:rPr>
        <w:t>тендерное</w:t>
      </w:r>
      <w:r w:rsidR="00503C58" w:rsidRPr="00A2269C">
        <w:rPr>
          <w:rFonts w:ascii="Cambria" w:hAnsi="Cambria"/>
          <w:color w:val="0070C0"/>
          <w:sz w:val="20"/>
          <w:szCs w:val="20"/>
        </w:rPr>
        <w:t xml:space="preserve"> </w:t>
      </w:r>
      <w:r w:rsidR="00503C58" w:rsidRPr="00A2269C">
        <w:rPr>
          <w:rFonts w:ascii="Cambria" w:hAnsi="Cambria"/>
          <w:color w:val="0070C0"/>
          <w:sz w:val="20"/>
          <w:szCs w:val="20"/>
          <w:lang w:val="ru-RU"/>
        </w:rPr>
        <w:t>предложение</w:t>
      </w:r>
      <w:r w:rsidR="00503C58" w:rsidRPr="00A2269C">
        <w:rPr>
          <w:rFonts w:ascii="Cambria" w:hAnsi="Cambria"/>
          <w:color w:val="0070C0"/>
          <w:sz w:val="20"/>
          <w:szCs w:val="20"/>
        </w:rPr>
        <w:t xml:space="preserve"> действительн</w:t>
      </w:r>
      <w:r w:rsidR="00503C58" w:rsidRPr="00A2269C">
        <w:rPr>
          <w:rFonts w:ascii="Cambria" w:hAnsi="Cambria"/>
          <w:color w:val="0070C0"/>
          <w:sz w:val="20"/>
          <w:szCs w:val="20"/>
          <w:lang w:val="ru-RU"/>
        </w:rPr>
        <w:t>о</w:t>
      </w:r>
      <w:r w:rsidR="00503C58" w:rsidRPr="00A2269C">
        <w:rPr>
          <w:rFonts w:ascii="Cambria" w:hAnsi="Cambria"/>
          <w:color w:val="0070C0"/>
          <w:sz w:val="20"/>
          <w:szCs w:val="20"/>
        </w:rPr>
        <w:t xml:space="preserve"> в течение </w:t>
      </w:r>
      <w:r w:rsidR="00114025">
        <w:rPr>
          <w:rFonts w:ascii="Cambria" w:hAnsi="Cambria"/>
          <w:i/>
          <w:iCs/>
          <w:color w:val="0070C0"/>
          <w:sz w:val="20"/>
          <w:szCs w:val="20"/>
        </w:rPr>
        <w:t xml:space="preserve">90 </w:t>
      </w:r>
      <w:r w:rsidR="00114025">
        <w:rPr>
          <w:rFonts w:ascii="Cambria" w:hAnsi="Cambria"/>
          <w:i/>
          <w:iCs/>
          <w:color w:val="0070C0"/>
          <w:sz w:val="20"/>
          <w:szCs w:val="20"/>
          <w:lang w:val="ru-RU"/>
        </w:rPr>
        <w:t>календарных</w:t>
      </w:r>
      <w:r w:rsidR="00114025" w:rsidRPr="00114025">
        <w:rPr>
          <w:rFonts w:ascii="Cambria" w:hAnsi="Cambria"/>
          <w:i/>
          <w:iCs/>
          <w:color w:val="0070C0"/>
          <w:sz w:val="20"/>
          <w:szCs w:val="20"/>
        </w:rPr>
        <w:t xml:space="preserve"> </w:t>
      </w:r>
      <w:r w:rsidR="00503C58" w:rsidRPr="00A2269C">
        <w:rPr>
          <w:rFonts w:ascii="Cambria" w:hAnsi="Cambria"/>
          <w:color w:val="0070C0"/>
          <w:sz w:val="20"/>
          <w:szCs w:val="20"/>
        </w:rPr>
        <w:t>дней с даты, установленной для крайнего срока подачи заявок в соответствии с Тендерной документацией, и она остается для нас обязательной и может быть принята в любое время до истечения этого срока</w:t>
      </w:r>
      <w:r w:rsidRPr="00A2269C">
        <w:rPr>
          <w:rFonts w:ascii="Cambria" w:hAnsi="Cambria"/>
          <w:color w:val="0070C0"/>
          <w:sz w:val="20"/>
          <w:szCs w:val="20"/>
        </w:rPr>
        <w:t>;</w:t>
      </w:r>
    </w:p>
    <w:p w14:paraId="3965A736" w14:textId="48CB550A" w:rsidR="00B33550" w:rsidRPr="00A2269C" w:rsidRDefault="00B33550">
      <w:pPr>
        <w:pStyle w:val="Heading3"/>
        <w:numPr>
          <w:ilvl w:val="0"/>
          <w:numId w:val="16"/>
        </w:numPr>
        <w:spacing w:before="40"/>
        <w:rPr>
          <w:rFonts w:ascii="Cambria" w:hAnsi="Cambria"/>
          <w:color w:val="0070C0"/>
          <w:sz w:val="20"/>
          <w:szCs w:val="20"/>
        </w:rPr>
      </w:pPr>
      <w:r w:rsidRPr="00DC3839">
        <w:rPr>
          <w:rFonts w:ascii="Cambria" w:hAnsi="Cambria"/>
          <w:color w:val="auto"/>
          <w:sz w:val="20"/>
          <w:szCs w:val="20"/>
        </w:rPr>
        <w:t>If our bid is accepted, we commit to obtain a Performance Security in accordance with the Bidding Document</w:t>
      </w:r>
      <w:r w:rsidR="00503C58">
        <w:rPr>
          <w:rFonts w:ascii="Cambria" w:hAnsi="Cambria"/>
          <w:color w:val="auto"/>
          <w:sz w:val="20"/>
          <w:szCs w:val="20"/>
        </w:rPr>
        <w:t>/</w:t>
      </w:r>
      <w:r w:rsidR="00503C58" w:rsidRPr="00503C58">
        <w:rPr>
          <w:rFonts w:ascii="Cambria" w:hAnsi="Cambria"/>
          <w:color w:val="auto"/>
          <w:sz w:val="20"/>
          <w:szCs w:val="20"/>
        </w:rPr>
        <w:t xml:space="preserve"> </w:t>
      </w:r>
      <w:r w:rsidR="00503C58" w:rsidRPr="00A2269C">
        <w:rPr>
          <w:rFonts w:ascii="Cambria" w:hAnsi="Cambria"/>
          <w:color w:val="0070C0"/>
          <w:sz w:val="20"/>
          <w:szCs w:val="20"/>
        </w:rPr>
        <w:t>Если наша заявка будет принята, мы обязуемся получить Гарантию исполнения в соответствии с Тендерной документацией</w:t>
      </w:r>
      <w:r w:rsidRPr="00A2269C">
        <w:rPr>
          <w:rFonts w:ascii="Cambria" w:hAnsi="Cambria"/>
          <w:color w:val="0070C0"/>
          <w:sz w:val="20"/>
          <w:szCs w:val="20"/>
        </w:rPr>
        <w:t>;</w:t>
      </w:r>
    </w:p>
    <w:p w14:paraId="0BCCA5E7" w14:textId="2762697B" w:rsidR="00B33550" w:rsidRPr="00A2269C" w:rsidRDefault="00B33550">
      <w:pPr>
        <w:pStyle w:val="Heading3"/>
        <w:numPr>
          <w:ilvl w:val="0"/>
          <w:numId w:val="16"/>
        </w:numPr>
        <w:spacing w:before="40"/>
        <w:rPr>
          <w:rFonts w:ascii="Cambria" w:hAnsi="Cambria"/>
          <w:color w:val="0070C0"/>
          <w:sz w:val="20"/>
          <w:szCs w:val="20"/>
        </w:rPr>
      </w:pPr>
      <w:r w:rsidRPr="00DC3839">
        <w:rPr>
          <w:rFonts w:ascii="Cambria" w:hAnsi="Cambria"/>
          <w:color w:val="auto"/>
          <w:sz w:val="20"/>
          <w:szCs w:val="20"/>
        </w:rPr>
        <w:t xml:space="preserve">We, including any subcontractors or suppliers for any part of the contract, do </w:t>
      </w:r>
      <w:r w:rsidRPr="00DC3839">
        <w:rPr>
          <w:rFonts w:ascii="Cambria" w:hAnsi="Cambria"/>
          <w:color w:val="auto"/>
          <w:spacing w:val="-2"/>
          <w:sz w:val="20"/>
          <w:szCs w:val="20"/>
        </w:rPr>
        <w:t xml:space="preserve">not </w:t>
      </w:r>
      <w:r w:rsidRPr="00DC3839">
        <w:rPr>
          <w:rFonts w:ascii="Cambria" w:hAnsi="Cambria"/>
          <w:color w:val="auto"/>
          <w:sz w:val="20"/>
          <w:szCs w:val="20"/>
        </w:rPr>
        <w:t>have any conflict of</w:t>
      </w:r>
      <w:r w:rsidRPr="00DC3839">
        <w:rPr>
          <w:rFonts w:ascii="Cambria" w:hAnsi="Cambria"/>
          <w:color w:val="auto"/>
          <w:spacing w:val="-2"/>
          <w:sz w:val="20"/>
          <w:szCs w:val="20"/>
        </w:rPr>
        <w:t xml:space="preserve"> </w:t>
      </w:r>
      <w:r w:rsidRPr="00DC3839">
        <w:rPr>
          <w:rFonts w:ascii="Cambria" w:hAnsi="Cambria"/>
          <w:color w:val="auto"/>
          <w:sz w:val="20"/>
          <w:szCs w:val="20"/>
        </w:rPr>
        <w:t>interest</w:t>
      </w:r>
      <w:r w:rsidRPr="00DC3839">
        <w:rPr>
          <w:rFonts w:ascii="Cambria" w:hAnsi="Cambria"/>
          <w:color w:val="auto"/>
          <w:spacing w:val="-4"/>
          <w:sz w:val="20"/>
          <w:szCs w:val="20"/>
        </w:rPr>
        <w:t xml:space="preserve"> </w:t>
      </w:r>
      <w:r w:rsidRPr="00DC3839">
        <w:rPr>
          <w:rFonts w:ascii="Cambria" w:hAnsi="Cambria"/>
          <w:color w:val="auto"/>
          <w:sz w:val="20"/>
          <w:szCs w:val="20"/>
        </w:rPr>
        <w:t>in</w:t>
      </w:r>
      <w:r w:rsidRPr="00DC3839">
        <w:rPr>
          <w:rFonts w:ascii="Cambria" w:hAnsi="Cambria"/>
          <w:color w:val="auto"/>
          <w:spacing w:val="-3"/>
          <w:sz w:val="20"/>
          <w:szCs w:val="20"/>
        </w:rPr>
        <w:t xml:space="preserve"> </w:t>
      </w:r>
      <w:r w:rsidRPr="00DC3839">
        <w:rPr>
          <w:rFonts w:ascii="Cambria" w:hAnsi="Cambria"/>
          <w:color w:val="auto"/>
          <w:sz w:val="20"/>
          <w:szCs w:val="20"/>
        </w:rPr>
        <w:t>accordance</w:t>
      </w:r>
      <w:r w:rsidRPr="00DC3839">
        <w:rPr>
          <w:rFonts w:ascii="Cambria" w:hAnsi="Cambria"/>
          <w:color w:val="auto"/>
          <w:spacing w:val="-4"/>
          <w:sz w:val="20"/>
          <w:szCs w:val="20"/>
        </w:rPr>
        <w:t xml:space="preserve"> </w:t>
      </w:r>
      <w:r w:rsidRPr="00DC3839">
        <w:rPr>
          <w:rFonts w:ascii="Cambria" w:hAnsi="Cambria"/>
          <w:color w:val="auto"/>
          <w:sz w:val="20"/>
          <w:szCs w:val="20"/>
        </w:rPr>
        <w:t>with</w:t>
      </w:r>
      <w:r w:rsidRPr="00DC3839">
        <w:rPr>
          <w:rFonts w:ascii="Cambria" w:hAnsi="Cambria"/>
          <w:color w:val="auto"/>
          <w:spacing w:val="-3"/>
          <w:sz w:val="20"/>
          <w:szCs w:val="20"/>
        </w:rPr>
        <w:t xml:space="preserve"> </w:t>
      </w:r>
      <w:r w:rsidRPr="00DC3839">
        <w:rPr>
          <w:rFonts w:ascii="Cambria" w:hAnsi="Cambria"/>
          <w:color w:val="auto"/>
          <w:sz w:val="20"/>
          <w:szCs w:val="20"/>
        </w:rPr>
        <w:t>the</w:t>
      </w:r>
      <w:r w:rsidRPr="00DC3839">
        <w:rPr>
          <w:rFonts w:ascii="Cambria" w:hAnsi="Cambria"/>
          <w:color w:val="auto"/>
          <w:spacing w:val="-1"/>
          <w:sz w:val="20"/>
          <w:szCs w:val="20"/>
        </w:rPr>
        <w:t xml:space="preserve"> </w:t>
      </w:r>
      <w:r w:rsidRPr="00DC3839">
        <w:rPr>
          <w:rFonts w:ascii="Cambria" w:hAnsi="Cambria"/>
          <w:color w:val="auto"/>
          <w:sz w:val="20"/>
          <w:szCs w:val="20"/>
        </w:rPr>
        <w:t>Instructions</w:t>
      </w:r>
      <w:r w:rsidRPr="00DC3839">
        <w:rPr>
          <w:rFonts w:ascii="Cambria" w:hAnsi="Cambria"/>
          <w:color w:val="auto"/>
          <w:spacing w:val="-4"/>
          <w:sz w:val="20"/>
          <w:szCs w:val="20"/>
        </w:rPr>
        <w:t xml:space="preserve"> </w:t>
      </w:r>
      <w:r w:rsidRPr="00DC3839">
        <w:rPr>
          <w:rFonts w:ascii="Cambria" w:hAnsi="Cambria"/>
          <w:color w:val="auto"/>
          <w:sz w:val="20"/>
          <w:szCs w:val="20"/>
        </w:rPr>
        <w:t>to Bidders</w:t>
      </w:r>
      <w:r w:rsidRPr="00DC3839">
        <w:rPr>
          <w:rFonts w:ascii="Cambria" w:hAnsi="Cambria"/>
          <w:color w:val="auto"/>
          <w:spacing w:val="-4"/>
          <w:sz w:val="20"/>
          <w:szCs w:val="20"/>
        </w:rPr>
        <w:t xml:space="preserve"> </w:t>
      </w:r>
      <w:r w:rsidRPr="00DC3839">
        <w:rPr>
          <w:rFonts w:ascii="Cambria" w:hAnsi="Cambria"/>
          <w:color w:val="auto"/>
          <w:sz w:val="20"/>
          <w:szCs w:val="20"/>
        </w:rPr>
        <w:t>of</w:t>
      </w:r>
      <w:r w:rsidRPr="00DC3839">
        <w:rPr>
          <w:rFonts w:ascii="Cambria" w:hAnsi="Cambria"/>
          <w:color w:val="auto"/>
          <w:spacing w:val="-2"/>
          <w:sz w:val="20"/>
          <w:szCs w:val="20"/>
        </w:rPr>
        <w:t xml:space="preserve"> </w:t>
      </w:r>
      <w:r w:rsidRPr="00DC3839">
        <w:rPr>
          <w:rFonts w:ascii="Cambria" w:hAnsi="Cambria"/>
          <w:color w:val="auto"/>
          <w:sz w:val="20"/>
          <w:szCs w:val="20"/>
        </w:rPr>
        <w:t>this</w:t>
      </w:r>
      <w:r w:rsidRPr="00DC3839">
        <w:rPr>
          <w:rFonts w:ascii="Cambria" w:hAnsi="Cambria"/>
          <w:color w:val="auto"/>
          <w:spacing w:val="-2"/>
          <w:sz w:val="20"/>
          <w:szCs w:val="20"/>
        </w:rPr>
        <w:t xml:space="preserve"> </w:t>
      </w:r>
      <w:r w:rsidRPr="00DC3839">
        <w:rPr>
          <w:rFonts w:ascii="Cambria" w:hAnsi="Cambria"/>
          <w:color w:val="auto"/>
          <w:sz w:val="20"/>
          <w:szCs w:val="20"/>
        </w:rPr>
        <w:t>bidding</w:t>
      </w:r>
      <w:r w:rsidRPr="00DC3839">
        <w:rPr>
          <w:rFonts w:ascii="Cambria" w:hAnsi="Cambria"/>
          <w:color w:val="auto"/>
          <w:spacing w:val="-3"/>
          <w:sz w:val="20"/>
          <w:szCs w:val="20"/>
        </w:rPr>
        <w:t xml:space="preserve"> </w:t>
      </w:r>
      <w:r w:rsidRPr="00DC3839">
        <w:rPr>
          <w:rFonts w:ascii="Cambria" w:hAnsi="Cambria"/>
          <w:color w:val="auto"/>
          <w:sz w:val="20"/>
          <w:szCs w:val="20"/>
        </w:rPr>
        <w:t>document</w:t>
      </w:r>
      <w:r w:rsidR="00503C58">
        <w:rPr>
          <w:rFonts w:ascii="Cambria" w:hAnsi="Cambria"/>
          <w:color w:val="auto"/>
          <w:sz w:val="20"/>
          <w:szCs w:val="20"/>
        </w:rPr>
        <w:t>/</w:t>
      </w:r>
      <w:r w:rsidR="00503C58" w:rsidRPr="00503C58">
        <w:rPr>
          <w:rFonts w:ascii="Cambria" w:hAnsi="Cambria"/>
          <w:color w:val="auto"/>
          <w:sz w:val="20"/>
          <w:szCs w:val="20"/>
        </w:rPr>
        <w:t xml:space="preserve"> </w:t>
      </w:r>
      <w:r w:rsidR="00503C58" w:rsidRPr="00A2269C">
        <w:rPr>
          <w:rFonts w:ascii="Cambria" w:hAnsi="Cambria"/>
          <w:color w:val="0070C0"/>
          <w:sz w:val="20"/>
          <w:szCs w:val="20"/>
          <w:lang w:val="ru-RU"/>
        </w:rPr>
        <w:t>Мы</w:t>
      </w:r>
      <w:r w:rsidR="00503C58" w:rsidRPr="00A2269C">
        <w:rPr>
          <w:rFonts w:ascii="Cambria" w:hAnsi="Cambria"/>
          <w:color w:val="0070C0"/>
          <w:sz w:val="20"/>
          <w:szCs w:val="20"/>
        </w:rPr>
        <w:t xml:space="preserve">, </w:t>
      </w:r>
      <w:r w:rsidR="00503C58" w:rsidRPr="00A2269C">
        <w:rPr>
          <w:rFonts w:ascii="Cambria" w:hAnsi="Cambria"/>
          <w:color w:val="0070C0"/>
          <w:sz w:val="20"/>
          <w:szCs w:val="20"/>
          <w:lang w:val="ru-RU"/>
        </w:rPr>
        <w:t>включая</w:t>
      </w:r>
      <w:r w:rsidR="00503C58" w:rsidRPr="00A2269C">
        <w:rPr>
          <w:rFonts w:ascii="Cambria" w:hAnsi="Cambria"/>
          <w:color w:val="0070C0"/>
          <w:sz w:val="20"/>
          <w:szCs w:val="20"/>
        </w:rPr>
        <w:t xml:space="preserve"> </w:t>
      </w:r>
      <w:r w:rsidR="00503C58" w:rsidRPr="00A2269C">
        <w:rPr>
          <w:rFonts w:ascii="Cambria" w:hAnsi="Cambria"/>
          <w:color w:val="0070C0"/>
          <w:sz w:val="20"/>
          <w:szCs w:val="20"/>
          <w:lang w:val="ru-RU"/>
        </w:rPr>
        <w:t>всех</w:t>
      </w:r>
      <w:r w:rsidR="00503C58" w:rsidRPr="00A2269C">
        <w:rPr>
          <w:rFonts w:ascii="Cambria" w:hAnsi="Cambria"/>
          <w:color w:val="0070C0"/>
          <w:sz w:val="20"/>
          <w:szCs w:val="20"/>
        </w:rPr>
        <w:t xml:space="preserve"> субподрядчик</w:t>
      </w:r>
      <w:r w:rsidR="00503C58" w:rsidRPr="00A2269C">
        <w:rPr>
          <w:rFonts w:ascii="Cambria" w:hAnsi="Cambria"/>
          <w:color w:val="0070C0"/>
          <w:sz w:val="20"/>
          <w:szCs w:val="20"/>
          <w:lang w:val="ru-RU"/>
        </w:rPr>
        <w:t>ов</w:t>
      </w:r>
      <w:r w:rsidR="00503C58" w:rsidRPr="00A2269C">
        <w:rPr>
          <w:rFonts w:ascii="Cambria" w:hAnsi="Cambria"/>
          <w:color w:val="0070C0"/>
          <w:sz w:val="20"/>
          <w:szCs w:val="20"/>
        </w:rPr>
        <w:t xml:space="preserve"> или поставщик</w:t>
      </w:r>
      <w:r w:rsidR="00503C58" w:rsidRPr="00A2269C">
        <w:rPr>
          <w:rFonts w:ascii="Cambria" w:hAnsi="Cambria"/>
          <w:color w:val="0070C0"/>
          <w:sz w:val="20"/>
          <w:szCs w:val="20"/>
          <w:lang w:val="ru-RU"/>
        </w:rPr>
        <w:t>ов</w:t>
      </w:r>
      <w:r w:rsidR="00503C58" w:rsidRPr="00A2269C">
        <w:rPr>
          <w:rFonts w:ascii="Cambria" w:hAnsi="Cambria"/>
          <w:color w:val="0070C0"/>
          <w:sz w:val="20"/>
          <w:szCs w:val="20"/>
        </w:rPr>
        <w:t xml:space="preserve"> по любой части контракта, </w:t>
      </w:r>
      <w:r w:rsidR="00503C58" w:rsidRPr="00A2269C">
        <w:rPr>
          <w:rFonts w:ascii="Cambria" w:hAnsi="Cambria"/>
          <w:color w:val="0070C0"/>
          <w:spacing w:val="-2"/>
          <w:sz w:val="20"/>
          <w:szCs w:val="20"/>
        </w:rPr>
        <w:t xml:space="preserve">не </w:t>
      </w:r>
      <w:r w:rsidR="00503C58" w:rsidRPr="00A2269C">
        <w:rPr>
          <w:rFonts w:ascii="Cambria" w:hAnsi="Cambria"/>
          <w:color w:val="0070C0"/>
          <w:spacing w:val="-2"/>
          <w:sz w:val="20"/>
          <w:szCs w:val="20"/>
          <w:lang w:val="ru-RU"/>
        </w:rPr>
        <w:t>имеем</w:t>
      </w:r>
      <w:r w:rsidR="00503C58" w:rsidRPr="00A2269C">
        <w:rPr>
          <w:rFonts w:ascii="Cambria" w:hAnsi="Cambria"/>
          <w:color w:val="0070C0"/>
          <w:spacing w:val="-2"/>
          <w:sz w:val="20"/>
          <w:szCs w:val="20"/>
        </w:rPr>
        <w:t xml:space="preserve"> </w:t>
      </w:r>
      <w:r w:rsidR="00503C58" w:rsidRPr="00A2269C">
        <w:rPr>
          <w:rFonts w:ascii="Cambria" w:hAnsi="Cambria"/>
          <w:color w:val="0070C0"/>
          <w:sz w:val="20"/>
          <w:szCs w:val="20"/>
        </w:rPr>
        <w:t>конфликта</w:t>
      </w:r>
      <w:r w:rsidR="00503C58" w:rsidRPr="00A2269C">
        <w:rPr>
          <w:rFonts w:ascii="Cambria" w:hAnsi="Cambria"/>
          <w:color w:val="0070C0"/>
          <w:spacing w:val="-2"/>
          <w:sz w:val="20"/>
          <w:szCs w:val="20"/>
        </w:rPr>
        <w:t xml:space="preserve"> </w:t>
      </w:r>
      <w:r w:rsidR="00503C58" w:rsidRPr="00A2269C">
        <w:rPr>
          <w:rFonts w:ascii="Cambria" w:hAnsi="Cambria"/>
          <w:color w:val="0070C0"/>
          <w:sz w:val="20"/>
          <w:szCs w:val="20"/>
        </w:rPr>
        <w:t>интерес</w:t>
      </w:r>
      <w:r w:rsidR="00503C58" w:rsidRPr="00A2269C">
        <w:rPr>
          <w:rFonts w:ascii="Cambria" w:hAnsi="Cambria"/>
          <w:color w:val="0070C0"/>
          <w:sz w:val="20"/>
          <w:szCs w:val="20"/>
          <w:lang w:val="ru-RU"/>
        </w:rPr>
        <w:t>ов</w:t>
      </w:r>
      <w:r w:rsidR="00503C58" w:rsidRPr="00A2269C">
        <w:rPr>
          <w:rFonts w:ascii="Cambria" w:hAnsi="Cambria"/>
          <w:color w:val="0070C0"/>
          <w:spacing w:val="-4"/>
          <w:sz w:val="20"/>
          <w:szCs w:val="20"/>
        </w:rPr>
        <w:t xml:space="preserve"> </w:t>
      </w:r>
      <w:r w:rsidR="00503C58" w:rsidRPr="00A2269C">
        <w:rPr>
          <w:rFonts w:ascii="Cambria" w:hAnsi="Cambria"/>
          <w:color w:val="0070C0"/>
          <w:sz w:val="20"/>
          <w:szCs w:val="20"/>
        </w:rPr>
        <w:t>в</w:t>
      </w:r>
      <w:r w:rsidR="00503C58" w:rsidRPr="00A2269C">
        <w:rPr>
          <w:rFonts w:ascii="Cambria" w:hAnsi="Cambria"/>
          <w:color w:val="0070C0"/>
          <w:spacing w:val="-3"/>
          <w:sz w:val="20"/>
          <w:szCs w:val="20"/>
        </w:rPr>
        <w:t xml:space="preserve"> </w:t>
      </w:r>
      <w:r w:rsidR="00503C58" w:rsidRPr="00A2269C">
        <w:rPr>
          <w:rFonts w:ascii="Cambria" w:hAnsi="Cambria"/>
          <w:color w:val="0070C0"/>
          <w:sz w:val="20"/>
          <w:szCs w:val="20"/>
        </w:rPr>
        <w:t>соответствие</w:t>
      </w:r>
      <w:r w:rsidR="00503C58" w:rsidRPr="00A2269C">
        <w:rPr>
          <w:rFonts w:ascii="Cambria" w:hAnsi="Cambria"/>
          <w:color w:val="0070C0"/>
          <w:spacing w:val="-4"/>
          <w:sz w:val="20"/>
          <w:szCs w:val="20"/>
        </w:rPr>
        <w:t xml:space="preserve"> </w:t>
      </w:r>
      <w:r w:rsidR="00503C58" w:rsidRPr="00A2269C">
        <w:rPr>
          <w:rFonts w:ascii="Cambria" w:hAnsi="Cambria"/>
          <w:color w:val="0070C0"/>
          <w:sz w:val="20"/>
          <w:szCs w:val="20"/>
        </w:rPr>
        <w:t>с</w:t>
      </w:r>
      <w:r w:rsidR="00503C58" w:rsidRPr="00A2269C">
        <w:rPr>
          <w:rFonts w:ascii="Cambria" w:hAnsi="Cambria"/>
          <w:color w:val="0070C0"/>
          <w:spacing w:val="-3"/>
          <w:sz w:val="20"/>
          <w:szCs w:val="20"/>
        </w:rPr>
        <w:t xml:space="preserve"> </w:t>
      </w:r>
      <w:r w:rsidR="00503C58" w:rsidRPr="00A2269C">
        <w:rPr>
          <w:rFonts w:ascii="Cambria" w:hAnsi="Cambria"/>
          <w:color w:val="0070C0"/>
          <w:sz w:val="20"/>
          <w:szCs w:val="20"/>
          <w:lang w:val="ru-RU"/>
        </w:rPr>
        <w:t>И</w:t>
      </w:r>
      <w:r w:rsidR="00503C58" w:rsidRPr="00A2269C">
        <w:rPr>
          <w:rFonts w:ascii="Cambria" w:hAnsi="Cambria"/>
          <w:color w:val="0070C0"/>
          <w:sz w:val="20"/>
          <w:szCs w:val="20"/>
        </w:rPr>
        <w:t>нструкци</w:t>
      </w:r>
      <w:r w:rsidR="00503C58" w:rsidRPr="00A2269C">
        <w:rPr>
          <w:rFonts w:ascii="Cambria" w:hAnsi="Cambria"/>
          <w:color w:val="0070C0"/>
          <w:sz w:val="20"/>
          <w:szCs w:val="20"/>
          <w:lang w:val="ru-RU"/>
        </w:rPr>
        <w:t>ей</w:t>
      </w:r>
      <w:r w:rsidR="00503C58" w:rsidRPr="00A2269C">
        <w:rPr>
          <w:rFonts w:ascii="Cambria" w:hAnsi="Cambria"/>
          <w:color w:val="0070C0"/>
          <w:spacing w:val="-4"/>
          <w:sz w:val="20"/>
          <w:szCs w:val="20"/>
        </w:rPr>
        <w:t xml:space="preserve"> </w:t>
      </w:r>
      <w:r w:rsidR="00503C58" w:rsidRPr="00A2269C">
        <w:rPr>
          <w:rFonts w:ascii="Cambria" w:hAnsi="Cambria"/>
          <w:color w:val="0070C0"/>
          <w:spacing w:val="-4"/>
          <w:sz w:val="20"/>
          <w:szCs w:val="20"/>
          <w:lang w:val="ru-RU"/>
        </w:rPr>
        <w:t>для</w:t>
      </w:r>
      <w:r w:rsidR="00503C58" w:rsidRPr="00A2269C">
        <w:rPr>
          <w:rFonts w:ascii="Cambria" w:hAnsi="Cambria"/>
          <w:color w:val="0070C0"/>
          <w:spacing w:val="-4"/>
          <w:sz w:val="20"/>
          <w:szCs w:val="20"/>
        </w:rPr>
        <w:t xml:space="preserve"> </w:t>
      </w:r>
      <w:r w:rsidR="00503C58" w:rsidRPr="00A2269C">
        <w:rPr>
          <w:rFonts w:ascii="Cambria" w:hAnsi="Cambria"/>
          <w:color w:val="0070C0"/>
          <w:sz w:val="20"/>
          <w:szCs w:val="20"/>
        </w:rPr>
        <w:t>участник</w:t>
      </w:r>
      <w:r w:rsidR="00503C58" w:rsidRPr="00A2269C">
        <w:rPr>
          <w:rFonts w:ascii="Cambria" w:hAnsi="Cambria"/>
          <w:color w:val="0070C0"/>
          <w:sz w:val="20"/>
          <w:szCs w:val="20"/>
          <w:lang w:val="ru-RU"/>
        </w:rPr>
        <w:t>ов</w:t>
      </w:r>
      <w:r w:rsidR="00503C58" w:rsidRPr="00A2269C">
        <w:rPr>
          <w:rFonts w:ascii="Cambria" w:hAnsi="Cambria"/>
          <w:color w:val="0070C0"/>
          <w:sz w:val="20"/>
          <w:szCs w:val="20"/>
        </w:rPr>
        <w:t xml:space="preserve"> </w:t>
      </w:r>
      <w:r w:rsidR="00503C58" w:rsidRPr="00A2269C">
        <w:rPr>
          <w:rFonts w:ascii="Cambria" w:hAnsi="Cambria"/>
          <w:color w:val="0070C0"/>
          <w:sz w:val="20"/>
          <w:szCs w:val="20"/>
          <w:lang w:val="ru-RU"/>
        </w:rPr>
        <w:t>тендера</w:t>
      </w:r>
      <w:r w:rsidR="00503C58" w:rsidRPr="00A2269C">
        <w:rPr>
          <w:rFonts w:ascii="Cambria" w:hAnsi="Cambria"/>
          <w:color w:val="0070C0"/>
          <w:sz w:val="20"/>
          <w:szCs w:val="20"/>
        </w:rPr>
        <w:t xml:space="preserve"> </w:t>
      </w:r>
      <w:r w:rsidR="00503C58" w:rsidRPr="00A2269C">
        <w:rPr>
          <w:rFonts w:ascii="Cambria" w:hAnsi="Cambria"/>
          <w:color w:val="0070C0"/>
          <w:sz w:val="20"/>
          <w:szCs w:val="20"/>
          <w:lang w:val="ru-RU"/>
        </w:rPr>
        <w:t>данного</w:t>
      </w:r>
      <w:r w:rsidR="00503C58" w:rsidRPr="00A2269C">
        <w:rPr>
          <w:rFonts w:ascii="Cambria" w:hAnsi="Cambria"/>
          <w:color w:val="0070C0"/>
          <w:sz w:val="20"/>
          <w:szCs w:val="20"/>
        </w:rPr>
        <w:t xml:space="preserve"> </w:t>
      </w:r>
      <w:r w:rsidR="00503C58" w:rsidRPr="00A2269C">
        <w:rPr>
          <w:rFonts w:ascii="Cambria" w:hAnsi="Cambria"/>
          <w:color w:val="0070C0"/>
          <w:sz w:val="20"/>
          <w:szCs w:val="20"/>
          <w:lang w:val="ru-RU"/>
        </w:rPr>
        <w:t>тендерного</w:t>
      </w:r>
      <w:r w:rsidR="00503C58" w:rsidRPr="00A2269C">
        <w:rPr>
          <w:rFonts w:ascii="Cambria" w:hAnsi="Cambria"/>
          <w:color w:val="0070C0"/>
          <w:spacing w:val="-3"/>
          <w:sz w:val="20"/>
          <w:szCs w:val="20"/>
        </w:rPr>
        <w:t xml:space="preserve"> </w:t>
      </w:r>
      <w:r w:rsidR="00503C58" w:rsidRPr="00A2269C">
        <w:rPr>
          <w:rFonts w:ascii="Cambria" w:hAnsi="Cambria"/>
          <w:color w:val="0070C0"/>
          <w:sz w:val="20"/>
          <w:szCs w:val="20"/>
        </w:rPr>
        <w:t>документ</w:t>
      </w:r>
      <w:r w:rsidR="00503C58" w:rsidRPr="00A2269C">
        <w:rPr>
          <w:rFonts w:ascii="Cambria" w:hAnsi="Cambria"/>
          <w:color w:val="0070C0"/>
          <w:sz w:val="20"/>
          <w:szCs w:val="20"/>
          <w:lang w:val="ru-RU"/>
        </w:rPr>
        <w:t>а</w:t>
      </w:r>
      <w:r w:rsidRPr="00A2269C">
        <w:rPr>
          <w:rFonts w:ascii="Cambria" w:hAnsi="Cambria"/>
          <w:color w:val="0070C0"/>
          <w:sz w:val="20"/>
          <w:szCs w:val="20"/>
        </w:rPr>
        <w:t>;</w:t>
      </w:r>
    </w:p>
    <w:p w14:paraId="450535E1" w14:textId="4F2CFD3B" w:rsidR="00B33550" w:rsidRPr="00A2269C" w:rsidRDefault="00B33550">
      <w:pPr>
        <w:pStyle w:val="Heading3"/>
        <w:numPr>
          <w:ilvl w:val="0"/>
          <w:numId w:val="16"/>
        </w:numPr>
        <w:spacing w:before="40"/>
        <w:rPr>
          <w:rFonts w:ascii="Cambria" w:hAnsi="Cambria"/>
          <w:color w:val="0070C0"/>
          <w:sz w:val="20"/>
          <w:szCs w:val="20"/>
        </w:rPr>
      </w:pPr>
      <w:r w:rsidRPr="00DC3839">
        <w:rPr>
          <w:rFonts w:ascii="Cambria" w:hAnsi="Cambria"/>
          <w:color w:val="auto"/>
          <w:sz w:val="20"/>
          <w:szCs w:val="20"/>
        </w:rPr>
        <w:t>We are not participating, as a Bidder or as a subcontractor, in more than one bid in this bidding process in accordance with the ITB other than alternative offers submitted in accordance with ITB (if</w:t>
      </w:r>
      <w:r w:rsidRPr="00DC3839">
        <w:rPr>
          <w:rFonts w:ascii="Cambria" w:hAnsi="Cambria"/>
          <w:color w:val="auto"/>
          <w:spacing w:val="-3"/>
          <w:sz w:val="20"/>
          <w:szCs w:val="20"/>
        </w:rPr>
        <w:t xml:space="preserve"> </w:t>
      </w:r>
      <w:r w:rsidRPr="00DC3839">
        <w:rPr>
          <w:rFonts w:ascii="Cambria" w:hAnsi="Cambria"/>
          <w:color w:val="auto"/>
          <w:sz w:val="20"/>
          <w:szCs w:val="20"/>
        </w:rPr>
        <w:t>any)</w:t>
      </w:r>
      <w:r w:rsidR="00503C58">
        <w:rPr>
          <w:rFonts w:ascii="Cambria" w:hAnsi="Cambria"/>
          <w:color w:val="auto"/>
          <w:sz w:val="20"/>
          <w:szCs w:val="20"/>
        </w:rPr>
        <w:t>/</w:t>
      </w:r>
      <w:r w:rsidR="00503C58" w:rsidRPr="00503C58">
        <w:rPr>
          <w:rFonts w:ascii="Cambria" w:hAnsi="Cambria"/>
          <w:color w:val="auto"/>
          <w:sz w:val="20"/>
          <w:szCs w:val="20"/>
        </w:rPr>
        <w:t xml:space="preserve"> </w:t>
      </w:r>
      <w:r w:rsidR="00503C58" w:rsidRPr="00A2269C">
        <w:rPr>
          <w:rFonts w:ascii="Cambria" w:hAnsi="Cambria"/>
          <w:color w:val="0070C0"/>
          <w:sz w:val="20"/>
          <w:szCs w:val="20"/>
        </w:rPr>
        <w:t>Мы не участвуем в качестве участника т</w:t>
      </w:r>
      <w:r w:rsidR="00503C58" w:rsidRPr="00A2269C">
        <w:rPr>
          <w:rFonts w:ascii="Cambria" w:hAnsi="Cambria"/>
          <w:color w:val="0070C0"/>
          <w:sz w:val="20"/>
          <w:szCs w:val="20"/>
          <w:lang w:val="ru-RU"/>
        </w:rPr>
        <w:t>ендера</w:t>
      </w:r>
      <w:r w:rsidR="00503C58" w:rsidRPr="00A2269C">
        <w:rPr>
          <w:rFonts w:ascii="Cambria" w:hAnsi="Cambria"/>
          <w:color w:val="0070C0"/>
          <w:sz w:val="20"/>
          <w:szCs w:val="20"/>
        </w:rPr>
        <w:t xml:space="preserve"> или субподрядчика более чем в одном предложении в </w:t>
      </w:r>
      <w:r w:rsidR="00503C58" w:rsidRPr="00A2269C">
        <w:rPr>
          <w:rFonts w:ascii="Cambria" w:hAnsi="Cambria"/>
          <w:color w:val="0070C0"/>
          <w:sz w:val="20"/>
          <w:szCs w:val="20"/>
          <w:lang w:val="ru-RU"/>
        </w:rPr>
        <w:t>данном</w:t>
      </w:r>
      <w:r w:rsidR="00503C58" w:rsidRPr="00A2269C">
        <w:rPr>
          <w:rFonts w:ascii="Cambria" w:hAnsi="Cambria"/>
          <w:color w:val="0070C0"/>
          <w:sz w:val="20"/>
          <w:szCs w:val="20"/>
        </w:rPr>
        <w:t xml:space="preserve"> </w:t>
      </w:r>
      <w:r w:rsidR="00503C58" w:rsidRPr="00B65616">
        <w:rPr>
          <w:rFonts w:ascii="Cambria" w:hAnsi="Cambria"/>
          <w:color w:val="0070C0"/>
          <w:sz w:val="20"/>
          <w:szCs w:val="20"/>
          <w:lang w:val="ru-RU"/>
        </w:rPr>
        <w:t>тендерном</w:t>
      </w:r>
      <w:r w:rsidR="00503C58" w:rsidRPr="00A2269C">
        <w:rPr>
          <w:rFonts w:ascii="Cambria" w:hAnsi="Cambria"/>
          <w:color w:val="0070C0"/>
          <w:sz w:val="20"/>
          <w:szCs w:val="20"/>
          <w:lang w:val="en-US"/>
        </w:rPr>
        <w:t xml:space="preserve"> </w:t>
      </w:r>
      <w:r w:rsidR="00503C58" w:rsidRPr="00A2269C">
        <w:rPr>
          <w:rFonts w:ascii="Cambria" w:hAnsi="Cambria"/>
          <w:color w:val="0070C0"/>
          <w:sz w:val="20"/>
          <w:szCs w:val="20"/>
        </w:rPr>
        <w:t>процессе в соответствии с ITB, за исключением альтернативных предложений, представленных в соответствии с ITB (</w:t>
      </w:r>
      <w:r w:rsidR="00503C58" w:rsidRPr="00A2269C">
        <w:rPr>
          <w:rFonts w:ascii="Cambria" w:hAnsi="Cambria"/>
          <w:color w:val="0070C0"/>
          <w:sz w:val="20"/>
          <w:szCs w:val="20"/>
          <w:lang w:val="ru-RU"/>
        </w:rPr>
        <w:t>при</w:t>
      </w:r>
      <w:r w:rsidR="00503C58" w:rsidRPr="00A2269C">
        <w:rPr>
          <w:rFonts w:ascii="Cambria" w:hAnsi="Cambria"/>
          <w:color w:val="0070C0"/>
          <w:sz w:val="20"/>
          <w:szCs w:val="20"/>
          <w:lang w:val="en-US"/>
        </w:rPr>
        <w:t xml:space="preserve"> </w:t>
      </w:r>
      <w:r w:rsidR="00503C58" w:rsidRPr="00A2269C">
        <w:rPr>
          <w:rFonts w:ascii="Cambria" w:hAnsi="Cambria"/>
          <w:color w:val="0070C0"/>
          <w:sz w:val="20"/>
          <w:szCs w:val="20"/>
          <w:lang w:val="ru-RU"/>
        </w:rPr>
        <w:t>наличии</w:t>
      </w:r>
      <w:r w:rsidR="00503C58" w:rsidRPr="00A2269C">
        <w:rPr>
          <w:rFonts w:ascii="Cambria" w:hAnsi="Cambria"/>
          <w:color w:val="0070C0"/>
          <w:sz w:val="20"/>
          <w:szCs w:val="20"/>
        </w:rPr>
        <w:t>)</w:t>
      </w:r>
      <w:r w:rsidRPr="00A2269C">
        <w:rPr>
          <w:rFonts w:ascii="Cambria" w:hAnsi="Cambria"/>
          <w:color w:val="0070C0"/>
          <w:sz w:val="20"/>
          <w:szCs w:val="20"/>
        </w:rPr>
        <w:t>;</w:t>
      </w:r>
      <w:r w:rsidRPr="00A2269C">
        <w:rPr>
          <w:rFonts w:ascii="Cambria" w:hAnsi="Cambria"/>
          <w:color w:val="0070C0"/>
          <w:sz w:val="20"/>
          <w:szCs w:val="20"/>
        </w:rPr>
        <w:tab/>
      </w:r>
      <w:r w:rsidRPr="00DC3839">
        <w:rPr>
          <w:rFonts w:ascii="Cambria" w:hAnsi="Cambria"/>
          <w:color w:val="auto"/>
          <w:sz w:val="20"/>
          <w:szCs w:val="20"/>
        </w:rPr>
        <w:br/>
        <w:t xml:space="preserve">We, including any of our subcontractors or suppliers for any part of the contract, have not been declared ineligible, under the </w:t>
      </w:r>
      <w:r w:rsidR="00982122" w:rsidRPr="00DC3839">
        <w:rPr>
          <w:rFonts w:ascii="Cambria" w:hAnsi="Cambria"/>
          <w:color w:val="auto"/>
          <w:sz w:val="20"/>
          <w:szCs w:val="20"/>
        </w:rPr>
        <w:t>Implementing Partner</w:t>
      </w:r>
      <w:r w:rsidRPr="00DC3839">
        <w:rPr>
          <w:rFonts w:ascii="Cambria" w:hAnsi="Cambria"/>
          <w:color w:val="auto"/>
          <w:sz w:val="20"/>
          <w:szCs w:val="20"/>
        </w:rPr>
        <w:t>’s country laws or official regulations or by an act of compliance with a decision of the United Nations Security Council</w:t>
      </w:r>
      <w:r w:rsidR="00297A73">
        <w:rPr>
          <w:rFonts w:ascii="Cambria" w:hAnsi="Cambria"/>
          <w:color w:val="auto"/>
          <w:sz w:val="20"/>
          <w:szCs w:val="20"/>
        </w:rPr>
        <w:t>/</w:t>
      </w:r>
      <w:r w:rsidR="00297A73" w:rsidRPr="00A2269C">
        <w:rPr>
          <w:rFonts w:ascii="Cambria" w:hAnsi="Cambria"/>
          <w:color w:val="0070C0"/>
          <w:sz w:val="20"/>
          <w:szCs w:val="20"/>
        </w:rPr>
        <w:t xml:space="preserve">Мы, включая </w:t>
      </w:r>
      <w:r w:rsidR="00297A73" w:rsidRPr="00A2269C">
        <w:rPr>
          <w:rFonts w:ascii="Cambria" w:hAnsi="Cambria"/>
          <w:color w:val="0070C0"/>
          <w:sz w:val="20"/>
          <w:szCs w:val="20"/>
          <w:lang w:val="ru-RU"/>
        </w:rPr>
        <w:t>всех</w:t>
      </w:r>
      <w:r w:rsidR="00297A73" w:rsidRPr="00A2269C">
        <w:rPr>
          <w:rFonts w:ascii="Cambria" w:hAnsi="Cambria"/>
          <w:color w:val="0070C0"/>
          <w:sz w:val="20"/>
          <w:szCs w:val="20"/>
        </w:rPr>
        <w:t xml:space="preserve"> наших субподрядчиков или поставщиков по какой-либо части контракта, не были объявлены неправомочными в соответствии с законами или официальными правилами страны-исполнителя или актом о соблюдении решения Совета Безопасности Организации Объединенных Наций</w:t>
      </w:r>
      <w:r w:rsidRPr="00A2269C">
        <w:rPr>
          <w:rFonts w:ascii="Cambria" w:hAnsi="Cambria"/>
          <w:color w:val="0070C0"/>
          <w:sz w:val="20"/>
          <w:szCs w:val="20"/>
        </w:rPr>
        <w:t>.</w:t>
      </w:r>
    </w:p>
    <w:p w14:paraId="73F0E3F5" w14:textId="616B184C" w:rsidR="00B33550" w:rsidRPr="00A2269C" w:rsidRDefault="00B33550">
      <w:pPr>
        <w:pStyle w:val="Heading3"/>
        <w:numPr>
          <w:ilvl w:val="0"/>
          <w:numId w:val="16"/>
        </w:numPr>
        <w:spacing w:before="40"/>
        <w:rPr>
          <w:rFonts w:ascii="Cambria" w:hAnsi="Cambria"/>
          <w:color w:val="0070C0"/>
          <w:sz w:val="20"/>
          <w:szCs w:val="20"/>
          <w:lang w:val="ru-RU"/>
        </w:rPr>
      </w:pPr>
      <w:r w:rsidRPr="00297A73">
        <w:rPr>
          <w:rFonts w:ascii="Cambria" w:hAnsi="Cambria"/>
          <w:color w:val="auto"/>
          <w:sz w:val="20"/>
          <w:szCs w:val="20"/>
        </w:rPr>
        <w:t>We</w:t>
      </w:r>
      <w:r w:rsidRPr="00297A73">
        <w:rPr>
          <w:rFonts w:ascii="Cambria" w:hAnsi="Cambria"/>
          <w:color w:val="auto"/>
          <w:sz w:val="20"/>
          <w:szCs w:val="20"/>
          <w:lang w:val="ru-RU"/>
        </w:rPr>
        <w:t xml:space="preserve"> </w:t>
      </w:r>
      <w:r w:rsidRPr="00297A73">
        <w:rPr>
          <w:rFonts w:ascii="Cambria" w:hAnsi="Cambria"/>
          <w:color w:val="auto"/>
          <w:sz w:val="20"/>
          <w:szCs w:val="20"/>
        </w:rPr>
        <w:t>are</w:t>
      </w:r>
      <w:r w:rsidRPr="00297A73">
        <w:rPr>
          <w:rFonts w:ascii="Cambria" w:hAnsi="Cambria"/>
          <w:color w:val="auto"/>
          <w:sz w:val="20"/>
          <w:szCs w:val="20"/>
          <w:lang w:val="ru-RU"/>
        </w:rPr>
        <w:t xml:space="preserve"> </w:t>
      </w:r>
      <w:r w:rsidRPr="00297A73">
        <w:rPr>
          <w:rFonts w:ascii="Cambria" w:hAnsi="Cambria"/>
          <w:color w:val="auto"/>
          <w:sz w:val="20"/>
          <w:szCs w:val="20"/>
        </w:rPr>
        <w:t>not</w:t>
      </w:r>
      <w:r w:rsidRPr="00297A73">
        <w:rPr>
          <w:rFonts w:ascii="Cambria" w:hAnsi="Cambria"/>
          <w:color w:val="auto"/>
          <w:sz w:val="20"/>
          <w:szCs w:val="20"/>
          <w:lang w:val="ru-RU"/>
        </w:rPr>
        <w:t xml:space="preserve"> </w:t>
      </w:r>
      <w:r w:rsidRPr="00297A73">
        <w:rPr>
          <w:rFonts w:ascii="Cambria" w:hAnsi="Cambria"/>
          <w:color w:val="auto"/>
          <w:sz w:val="20"/>
          <w:szCs w:val="20"/>
        </w:rPr>
        <w:t>a</w:t>
      </w:r>
      <w:r w:rsidRPr="00297A73">
        <w:rPr>
          <w:rFonts w:ascii="Cambria" w:hAnsi="Cambria"/>
          <w:color w:val="auto"/>
          <w:sz w:val="20"/>
          <w:szCs w:val="20"/>
          <w:lang w:val="ru-RU"/>
        </w:rPr>
        <w:t xml:space="preserve"> </w:t>
      </w:r>
      <w:r w:rsidRPr="00297A73">
        <w:rPr>
          <w:rFonts w:ascii="Cambria" w:hAnsi="Cambria"/>
          <w:color w:val="auto"/>
          <w:sz w:val="20"/>
          <w:szCs w:val="20"/>
        </w:rPr>
        <w:t>government</w:t>
      </w:r>
      <w:r w:rsidRPr="00297A73">
        <w:rPr>
          <w:rFonts w:ascii="Cambria" w:hAnsi="Cambria"/>
          <w:color w:val="auto"/>
          <w:sz w:val="20"/>
          <w:szCs w:val="20"/>
          <w:lang w:val="ru-RU"/>
        </w:rPr>
        <w:t xml:space="preserve"> </w:t>
      </w:r>
      <w:r w:rsidRPr="00297A73">
        <w:rPr>
          <w:rFonts w:ascii="Cambria" w:hAnsi="Cambria"/>
          <w:color w:val="auto"/>
          <w:sz w:val="20"/>
          <w:szCs w:val="20"/>
        </w:rPr>
        <w:t>owned</w:t>
      </w:r>
      <w:r w:rsidRPr="00297A73">
        <w:rPr>
          <w:rFonts w:ascii="Cambria" w:hAnsi="Cambria"/>
          <w:color w:val="auto"/>
          <w:spacing w:val="-11"/>
          <w:sz w:val="20"/>
          <w:szCs w:val="20"/>
          <w:lang w:val="ru-RU"/>
        </w:rPr>
        <w:t xml:space="preserve"> </w:t>
      </w:r>
      <w:r w:rsidRPr="00297A73">
        <w:rPr>
          <w:rFonts w:ascii="Cambria" w:hAnsi="Cambria"/>
          <w:color w:val="auto"/>
          <w:sz w:val="20"/>
          <w:szCs w:val="20"/>
        </w:rPr>
        <w:t>entity</w:t>
      </w:r>
      <w:r w:rsidR="00297A73" w:rsidRPr="00297A73">
        <w:rPr>
          <w:rFonts w:ascii="Cambria" w:hAnsi="Cambria"/>
          <w:color w:val="auto"/>
          <w:sz w:val="20"/>
          <w:szCs w:val="20"/>
          <w:lang w:val="ru-RU"/>
        </w:rPr>
        <w:t xml:space="preserve">/ </w:t>
      </w:r>
      <w:r w:rsidR="00297A73" w:rsidRPr="00A2269C">
        <w:rPr>
          <w:rFonts w:ascii="Cambria" w:hAnsi="Cambria"/>
          <w:color w:val="0070C0"/>
          <w:sz w:val="20"/>
          <w:szCs w:val="20"/>
          <w:lang w:val="ru-RU"/>
        </w:rPr>
        <w:t>Мы не являемся государственным предприятием</w:t>
      </w:r>
      <w:r w:rsidRPr="00A2269C">
        <w:rPr>
          <w:rFonts w:ascii="Cambria" w:hAnsi="Cambria"/>
          <w:color w:val="0070C0"/>
          <w:sz w:val="20"/>
          <w:szCs w:val="20"/>
          <w:lang w:val="ru-RU"/>
        </w:rPr>
        <w:t>.</w:t>
      </w:r>
    </w:p>
    <w:p w14:paraId="7B662B6E" w14:textId="78D5D973" w:rsidR="00B33550" w:rsidRPr="00D6257F" w:rsidRDefault="00B33550">
      <w:pPr>
        <w:pStyle w:val="Heading3"/>
        <w:numPr>
          <w:ilvl w:val="0"/>
          <w:numId w:val="16"/>
        </w:numPr>
        <w:spacing w:before="40"/>
        <w:rPr>
          <w:rFonts w:ascii="Cambria" w:hAnsi="Cambria"/>
          <w:color w:val="0070C0"/>
          <w:lang w:val="en-US"/>
        </w:rPr>
      </w:pPr>
      <w:r w:rsidRPr="00297A73">
        <w:rPr>
          <w:rFonts w:ascii="Cambria" w:hAnsi="Cambria"/>
          <w:color w:val="auto"/>
          <w:sz w:val="20"/>
          <w:szCs w:val="20"/>
        </w:rPr>
        <w:t>We</w:t>
      </w:r>
      <w:r w:rsidRPr="00D6257F">
        <w:rPr>
          <w:rFonts w:ascii="Cambria" w:hAnsi="Cambria"/>
          <w:color w:val="auto"/>
          <w:sz w:val="20"/>
          <w:szCs w:val="20"/>
          <w:lang w:val="en-US"/>
        </w:rPr>
        <w:t xml:space="preserve"> </w:t>
      </w:r>
      <w:r w:rsidRPr="00297A73">
        <w:rPr>
          <w:rFonts w:ascii="Cambria" w:hAnsi="Cambria"/>
          <w:color w:val="auto"/>
          <w:sz w:val="20"/>
          <w:szCs w:val="20"/>
        </w:rPr>
        <w:t>have</w:t>
      </w:r>
      <w:r w:rsidRPr="00D6257F">
        <w:rPr>
          <w:rFonts w:ascii="Cambria" w:hAnsi="Cambria"/>
          <w:color w:val="auto"/>
          <w:sz w:val="20"/>
          <w:szCs w:val="20"/>
          <w:lang w:val="en-US"/>
        </w:rPr>
        <w:t xml:space="preserve"> </w:t>
      </w:r>
      <w:r w:rsidRPr="00297A73">
        <w:rPr>
          <w:rFonts w:ascii="Cambria" w:hAnsi="Cambria"/>
          <w:color w:val="auto"/>
          <w:sz w:val="20"/>
          <w:szCs w:val="20"/>
        </w:rPr>
        <w:t>paid</w:t>
      </w:r>
      <w:r w:rsidRPr="00D6257F">
        <w:rPr>
          <w:rFonts w:ascii="Cambria" w:hAnsi="Cambria"/>
          <w:color w:val="auto"/>
          <w:sz w:val="20"/>
          <w:szCs w:val="20"/>
          <w:lang w:val="en-US"/>
        </w:rPr>
        <w:t xml:space="preserve">, </w:t>
      </w:r>
      <w:r w:rsidRPr="00297A73">
        <w:rPr>
          <w:rFonts w:ascii="Cambria" w:hAnsi="Cambria"/>
          <w:color w:val="auto"/>
          <w:sz w:val="20"/>
          <w:szCs w:val="20"/>
        </w:rPr>
        <w:t>or</w:t>
      </w:r>
      <w:r w:rsidRPr="00D6257F">
        <w:rPr>
          <w:rFonts w:ascii="Cambria" w:hAnsi="Cambria"/>
          <w:color w:val="auto"/>
          <w:sz w:val="20"/>
          <w:szCs w:val="20"/>
          <w:lang w:val="en-US"/>
        </w:rPr>
        <w:t xml:space="preserve"> </w:t>
      </w:r>
      <w:r w:rsidRPr="00297A73">
        <w:rPr>
          <w:rFonts w:ascii="Cambria" w:hAnsi="Cambria"/>
          <w:color w:val="auto"/>
          <w:sz w:val="20"/>
          <w:szCs w:val="20"/>
        </w:rPr>
        <w:t>will</w:t>
      </w:r>
      <w:r w:rsidRPr="00D6257F">
        <w:rPr>
          <w:rFonts w:ascii="Cambria" w:hAnsi="Cambria"/>
          <w:color w:val="auto"/>
          <w:sz w:val="20"/>
          <w:szCs w:val="20"/>
          <w:lang w:val="en-US"/>
        </w:rPr>
        <w:t xml:space="preserve"> </w:t>
      </w:r>
      <w:r w:rsidRPr="00297A73">
        <w:rPr>
          <w:rFonts w:ascii="Cambria" w:hAnsi="Cambria"/>
          <w:color w:val="auto"/>
          <w:sz w:val="20"/>
          <w:szCs w:val="20"/>
        </w:rPr>
        <w:t>pay</w:t>
      </w:r>
      <w:r w:rsidRPr="00D6257F">
        <w:rPr>
          <w:rFonts w:ascii="Cambria" w:hAnsi="Cambria"/>
          <w:color w:val="auto"/>
          <w:sz w:val="20"/>
          <w:szCs w:val="20"/>
          <w:lang w:val="en-US"/>
        </w:rPr>
        <w:t xml:space="preserve">, </w:t>
      </w:r>
      <w:r w:rsidRPr="00297A73">
        <w:rPr>
          <w:rFonts w:ascii="Cambria" w:hAnsi="Cambria"/>
          <w:color w:val="auto"/>
          <w:sz w:val="20"/>
          <w:szCs w:val="20"/>
        </w:rPr>
        <w:t>the</w:t>
      </w:r>
      <w:r w:rsidRPr="00D6257F">
        <w:rPr>
          <w:rFonts w:ascii="Cambria" w:hAnsi="Cambria"/>
          <w:color w:val="auto"/>
          <w:sz w:val="20"/>
          <w:szCs w:val="20"/>
          <w:lang w:val="en-US"/>
        </w:rPr>
        <w:t xml:space="preserve"> </w:t>
      </w:r>
      <w:r w:rsidRPr="00297A73">
        <w:rPr>
          <w:rFonts w:ascii="Cambria" w:hAnsi="Cambria"/>
          <w:color w:val="auto"/>
          <w:sz w:val="20"/>
          <w:szCs w:val="20"/>
        </w:rPr>
        <w:t>following</w:t>
      </w:r>
      <w:r w:rsidRPr="00D6257F">
        <w:rPr>
          <w:rFonts w:ascii="Cambria" w:hAnsi="Cambria"/>
          <w:color w:val="auto"/>
          <w:sz w:val="20"/>
          <w:szCs w:val="20"/>
          <w:lang w:val="en-US"/>
        </w:rPr>
        <w:t xml:space="preserve"> </w:t>
      </w:r>
      <w:r w:rsidRPr="00297A73">
        <w:rPr>
          <w:rFonts w:ascii="Cambria" w:hAnsi="Cambria"/>
          <w:color w:val="auto"/>
          <w:sz w:val="20"/>
          <w:szCs w:val="20"/>
        </w:rPr>
        <w:t>commissions</w:t>
      </w:r>
      <w:r w:rsidRPr="00D6257F">
        <w:rPr>
          <w:rFonts w:ascii="Cambria" w:hAnsi="Cambria"/>
          <w:color w:val="auto"/>
          <w:sz w:val="20"/>
          <w:szCs w:val="20"/>
          <w:lang w:val="en-US"/>
        </w:rPr>
        <w:t xml:space="preserve">, </w:t>
      </w:r>
      <w:r w:rsidRPr="00297A73">
        <w:rPr>
          <w:rFonts w:ascii="Cambria" w:hAnsi="Cambria"/>
          <w:color w:val="auto"/>
          <w:sz w:val="20"/>
          <w:szCs w:val="20"/>
        </w:rPr>
        <w:t>gratuities</w:t>
      </w:r>
      <w:r w:rsidRPr="00D6257F">
        <w:rPr>
          <w:rFonts w:ascii="Cambria" w:hAnsi="Cambria"/>
          <w:color w:val="auto"/>
          <w:sz w:val="20"/>
          <w:szCs w:val="20"/>
          <w:lang w:val="en-US"/>
        </w:rPr>
        <w:t xml:space="preserve">, </w:t>
      </w:r>
      <w:r w:rsidRPr="00297A73">
        <w:rPr>
          <w:rFonts w:ascii="Cambria" w:hAnsi="Cambria"/>
          <w:color w:val="auto"/>
          <w:sz w:val="20"/>
          <w:szCs w:val="20"/>
        </w:rPr>
        <w:t>or</w:t>
      </w:r>
      <w:r w:rsidRPr="00D6257F">
        <w:rPr>
          <w:rFonts w:ascii="Cambria" w:hAnsi="Cambria"/>
          <w:color w:val="auto"/>
          <w:sz w:val="20"/>
          <w:szCs w:val="20"/>
          <w:lang w:val="en-US"/>
        </w:rPr>
        <w:t xml:space="preserve"> </w:t>
      </w:r>
      <w:r w:rsidRPr="00297A73">
        <w:rPr>
          <w:rFonts w:ascii="Cambria" w:hAnsi="Cambria"/>
          <w:color w:val="auto"/>
          <w:sz w:val="20"/>
          <w:szCs w:val="20"/>
        </w:rPr>
        <w:t>fees</w:t>
      </w:r>
      <w:r w:rsidRPr="00D6257F">
        <w:rPr>
          <w:rFonts w:ascii="Cambria" w:hAnsi="Cambria"/>
          <w:color w:val="auto"/>
          <w:sz w:val="20"/>
          <w:szCs w:val="20"/>
          <w:lang w:val="en-US"/>
        </w:rPr>
        <w:t xml:space="preserve"> </w:t>
      </w:r>
      <w:r w:rsidRPr="00297A73">
        <w:rPr>
          <w:rFonts w:ascii="Cambria" w:hAnsi="Cambria"/>
          <w:color w:val="auto"/>
          <w:sz w:val="20"/>
          <w:szCs w:val="20"/>
        </w:rPr>
        <w:t>with</w:t>
      </w:r>
      <w:r w:rsidRPr="00D6257F">
        <w:rPr>
          <w:rFonts w:ascii="Cambria" w:hAnsi="Cambria"/>
          <w:color w:val="auto"/>
          <w:sz w:val="20"/>
          <w:szCs w:val="20"/>
          <w:lang w:val="en-US"/>
        </w:rPr>
        <w:t xml:space="preserve"> </w:t>
      </w:r>
      <w:r w:rsidRPr="00297A73">
        <w:rPr>
          <w:rFonts w:ascii="Cambria" w:hAnsi="Cambria"/>
          <w:color w:val="auto"/>
          <w:sz w:val="20"/>
          <w:szCs w:val="20"/>
        </w:rPr>
        <w:t>respect</w:t>
      </w:r>
      <w:r w:rsidRPr="00D6257F">
        <w:rPr>
          <w:rFonts w:ascii="Cambria" w:hAnsi="Cambria"/>
          <w:color w:val="auto"/>
          <w:sz w:val="20"/>
          <w:szCs w:val="20"/>
          <w:lang w:val="en-US"/>
        </w:rPr>
        <w:t xml:space="preserve"> </w:t>
      </w:r>
      <w:r w:rsidRPr="00297A73">
        <w:rPr>
          <w:rFonts w:ascii="Cambria" w:hAnsi="Cambria"/>
          <w:color w:val="auto"/>
          <w:sz w:val="20"/>
          <w:szCs w:val="20"/>
        </w:rPr>
        <w:t>to</w:t>
      </w:r>
      <w:r w:rsidRPr="00D6257F">
        <w:rPr>
          <w:rFonts w:ascii="Cambria" w:hAnsi="Cambria"/>
          <w:color w:val="auto"/>
          <w:sz w:val="20"/>
          <w:szCs w:val="20"/>
          <w:lang w:val="en-US"/>
        </w:rPr>
        <w:t xml:space="preserve"> </w:t>
      </w:r>
      <w:r w:rsidRPr="00297A73">
        <w:rPr>
          <w:rFonts w:ascii="Cambria" w:hAnsi="Cambria"/>
          <w:color w:val="auto"/>
          <w:sz w:val="20"/>
          <w:szCs w:val="20"/>
        </w:rPr>
        <w:t>the</w:t>
      </w:r>
      <w:r w:rsidRPr="00D6257F">
        <w:rPr>
          <w:rFonts w:ascii="Cambria" w:hAnsi="Cambria"/>
          <w:color w:val="auto"/>
          <w:sz w:val="20"/>
          <w:szCs w:val="20"/>
          <w:lang w:val="en-US"/>
        </w:rPr>
        <w:t xml:space="preserve"> </w:t>
      </w:r>
      <w:r w:rsidRPr="00297A73">
        <w:rPr>
          <w:rFonts w:ascii="Cambria" w:hAnsi="Cambria"/>
          <w:color w:val="auto"/>
          <w:sz w:val="20"/>
          <w:szCs w:val="20"/>
        </w:rPr>
        <w:t>bidding</w:t>
      </w:r>
      <w:r w:rsidRPr="00D6257F">
        <w:rPr>
          <w:rFonts w:ascii="Cambria" w:hAnsi="Cambria"/>
          <w:color w:val="auto"/>
          <w:sz w:val="20"/>
          <w:szCs w:val="20"/>
          <w:lang w:val="en-US"/>
        </w:rPr>
        <w:t xml:space="preserve"> </w:t>
      </w:r>
      <w:r w:rsidRPr="00297A73">
        <w:rPr>
          <w:rFonts w:ascii="Cambria" w:hAnsi="Cambria"/>
          <w:color w:val="auto"/>
          <w:sz w:val="20"/>
          <w:szCs w:val="20"/>
        </w:rPr>
        <w:t>process</w:t>
      </w:r>
      <w:r w:rsidRPr="00D6257F">
        <w:rPr>
          <w:rFonts w:ascii="Cambria" w:hAnsi="Cambria"/>
          <w:color w:val="auto"/>
          <w:sz w:val="20"/>
          <w:szCs w:val="20"/>
          <w:lang w:val="en-US"/>
        </w:rPr>
        <w:t xml:space="preserve"> </w:t>
      </w:r>
      <w:r w:rsidRPr="00297A73">
        <w:rPr>
          <w:rFonts w:ascii="Cambria" w:hAnsi="Cambria"/>
          <w:color w:val="auto"/>
          <w:sz w:val="20"/>
          <w:szCs w:val="20"/>
        </w:rPr>
        <w:t>or</w:t>
      </w:r>
      <w:r w:rsidRPr="00D6257F">
        <w:rPr>
          <w:rFonts w:ascii="Cambria" w:hAnsi="Cambria"/>
          <w:color w:val="auto"/>
          <w:sz w:val="20"/>
          <w:szCs w:val="20"/>
          <w:lang w:val="en-US"/>
        </w:rPr>
        <w:t xml:space="preserve"> </w:t>
      </w:r>
      <w:r w:rsidRPr="00297A73">
        <w:rPr>
          <w:rFonts w:ascii="Cambria" w:hAnsi="Cambria"/>
          <w:color w:val="auto"/>
          <w:sz w:val="20"/>
          <w:szCs w:val="20"/>
        </w:rPr>
        <w:t>execution</w:t>
      </w:r>
      <w:r w:rsidRPr="00D6257F">
        <w:rPr>
          <w:rFonts w:ascii="Cambria" w:hAnsi="Cambria"/>
          <w:color w:val="auto"/>
          <w:sz w:val="20"/>
          <w:szCs w:val="20"/>
          <w:lang w:val="en-US"/>
        </w:rPr>
        <w:t xml:space="preserve"> </w:t>
      </w:r>
      <w:r w:rsidRPr="00297A73">
        <w:rPr>
          <w:rFonts w:ascii="Cambria" w:hAnsi="Cambria"/>
          <w:color w:val="auto"/>
          <w:sz w:val="20"/>
          <w:szCs w:val="20"/>
        </w:rPr>
        <w:t>of</w:t>
      </w:r>
      <w:r w:rsidRPr="00D6257F">
        <w:rPr>
          <w:rFonts w:ascii="Cambria" w:hAnsi="Cambria"/>
          <w:color w:val="auto"/>
          <w:sz w:val="20"/>
          <w:szCs w:val="20"/>
          <w:lang w:val="en-US"/>
        </w:rPr>
        <w:t xml:space="preserve"> </w:t>
      </w:r>
      <w:r w:rsidRPr="00297A73">
        <w:rPr>
          <w:rFonts w:ascii="Cambria" w:hAnsi="Cambria"/>
          <w:color w:val="auto"/>
          <w:sz w:val="20"/>
          <w:szCs w:val="20"/>
        </w:rPr>
        <w:t>the</w:t>
      </w:r>
      <w:r w:rsidRPr="00D6257F">
        <w:rPr>
          <w:rFonts w:ascii="Cambria" w:hAnsi="Cambria"/>
          <w:color w:val="auto"/>
          <w:spacing w:val="-10"/>
          <w:sz w:val="20"/>
          <w:szCs w:val="20"/>
          <w:lang w:val="en-US"/>
        </w:rPr>
        <w:t xml:space="preserve"> </w:t>
      </w:r>
      <w:r w:rsidRPr="00297A73">
        <w:rPr>
          <w:rFonts w:ascii="Cambria" w:hAnsi="Cambria"/>
          <w:color w:val="auto"/>
          <w:sz w:val="20"/>
          <w:szCs w:val="20"/>
        </w:rPr>
        <w:t>Contract</w:t>
      </w:r>
      <w:r w:rsidR="00297A73" w:rsidRPr="00D6257F">
        <w:rPr>
          <w:rFonts w:ascii="Cambria" w:hAnsi="Cambria"/>
          <w:color w:val="auto"/>
          <w:sz w:val="20"/>
          <w:szCs w:val="20"/>
          <w:lang w:val="en-US"/>
        </w:rPr>
        <w:t xml:space="preserve">/ </w:t>
      </w:r>
      <w:r w:rsidR="00297A73" w:rsidRPr="002A4191">
        <w:rPr>
          <w:rFonts w:ascii="Cambria" w:hAnsi="Cambria"/>
          <w:color w:val="0070C0"/>
          <w:sz w:val="20"/>
          <w:szCs w:val="20"/>
          <w:lang w:val="ru-RU"/>
        </w:rPr>
        <w:t>Мы</w:t>
      </w:r>
      <w:r w:rsidR="00297A73" w:rsidRPr="00D6257F">
        <w:rPr>
          <w:rFonts w:ascii="Cambria" w:hAnsi="Cambria"/>
          <w:color w:val="0070C0"/>
          <w:sz w:val="20"/>
          <w:szCs w:val="20"/>
          <w:lang w:val="en-US"/>
        </w:rPr>
        <w:t xml:space="preserve"> </w:t>
      </w:r>
      <w:r w:rsidR="00297A73" w:rsidRPr="00A2269C">
        <w:rPr>
          <w:rFonts w:ascii="Cambria" w:hAnsi="Cambria"/>
          <w:color w:val="0070C0"/>
          <w:sz w:val="20"/>
          <w:szCs w:val="20"/>
          <w:lang w:val="ru-RU"/>
        </w:rPr>
        <w:t>опл</w:t>
      </w:r>
      <w:r w:rsidR="00297A73" w:rsidRPr="002A4191">
        <w:rPr>
          <w:rFonts w:ascii="Cambria" w:hAnsi="Cambria"/>
          <w:color w:val="0070C0"/>
          <w:sz w:val="20"/>
          <w:szCs w:val="20"/>
          <w:lang w:val="ru-RU"/>
        </w:rPr>
        <w:t>атили</w:t>
      </w:r>
      <w:r w:rsidR="00297A73" w:rsidRPr="00D6257F">
        <w:rPr>
          <w:rFonts w:ascii="Cambria" w:hAnsi="Cambria"/>
          <w:color w:val="0070C0"/>
          <w:sz w:val="20"/>
          <w:szCs w:val="20"/>
          <w:lang w:val="en-US"/>
        </w:rPr>
        <w:t xml:space="preserve"> </w:t>
      </w:r>
      <w:r w:rsidR="00297A73" w:rsidRPr="002A4191">
        <w:rPr>
          <w:rFonts w:ascii="Cambria" w:hAnsi="Cambria"/>
          <w:color w:val="0070C0"/>
          <w:sz w:val="20"/>
          <w:szCs w:val="20"/>
          <w:lang w:val="ru-RU"/>
        </w:rPr>
        <w:t>или</w:t>
      </w:r>
      <w:r w:rsidR="00297A73" w:rsidRPr="00D6257F">
        <w:rPr>
          <w:rFonts w:ascii="Cambria" w:hAnsi="Cambria"/>
          <w:color w:val="0070C0"/>
          <w:sz w:val="20"/>
          <w:szCs w:val="20"/>
          <w:lang w:val="en-US"/>
        </w:rPr>
        <w:t xml:space="preserve"> </w:t>
      </w:r>
      <w:r w:rsidR="00297A73" w:rsidRPr="00A2269C">
        <w:rPr>
          <w:rFonts w:ascii="Cambria" w:hAnsi="Cambria"/>
          <w:color w:val="0070C0"/>
          <w:sz w:val="20"/>
          <w:szCs w:val="20"/>
          <w:lang w:val="ru-RU"/>
        </w:rPr>
        <w:t>о</w:t>
      </w:r>
      <w:r w:rsidR="00297A73" w:rsidRPr="002A4191">
        <w:rPr>
          <w:rFonts w:ascii="Cambria" w:hAnsi="Cambria"/>
          <w:color w:val="0070C0"/>
          <w:sz w:val="20"/>
          <w:szCs w:val="20"/>
          <w:lang w:val="ru-RU"/>
        </w:rPr>
        <w:t>плати</w:t>
      </w:r>
      <w:r w:rsidR="00297A73" w:rsidRPr="00A2269C">
        <w:rPr>
          <w:rFonts w:ascii="Cambria" w:hAnsi="Cambria"/>
          <w:color w:val="0070C0"/>
          <w:sz w:val="20"/>
          <w:szCs w:val="20"/>
          <w:lang w:val="ru-RU"/>
        </w:rPr>
        <w:t>м</w:t>
      </w:r>
      <w:r w:rsidR="00297A73" w:rsidRPr="00D6257F">
        <w:rPr>
          <w:rFonts w:ascii="Cambria" w:hAnsi="Cambria"/>
          <w:color w:val="0070C0"/>
          <w:sz w:val="20"/>
          <w:szCs w:val="20"/>
          <w:lang w:val="en-US"/>
        </w:rPr>
        <w:t xml:space="preserve"> </w:t>
      </w:r>
      <w:r w:rsidR="00297A73" w:rsidRPr="002A4191">
        <w:rPr>
          <w:rFonts w:ascii="Cambria" w:hAnsi="Cambria"/>
          <w:color w:val="0070C0"/>
          <w:sz w:val="20"/>
          <w:szCs w:val="20"/>
          <w:lang w:val="ru-RU"/>
        </w:rPr>
        <w:t>следующие</w:t>
      </w:r>
      <w:r w:rsidR="00297A73" w:rsidRPr="00D6257F">
        <w:rPr>
          <w:rFonts w:ascii="Cambria" w:hAnsi="Cambria"/>
          <w:color w:val="0070C0"/>
          <w:sz w:val="20"/>
          <w:szCs w:val="20"/>
          <w:lang w:val="en-US"/>
        </w:rPr>
        <w:t xml:space="preserve"> </w:t>
      </w:r>
      <w:r w:rsidR="00297A73" w:rsidRPr="002A4191">
        <w:rPr>
          <w:rFonts w:ascii="Cambria" w:hAnsi="Cambria"/>
          <w:color w:val="0070C0"/>
          <w:sz w:val="20"/>
          <w:szCs w:val="20"/>
          <w:lang w:val="ru-RU"/>
        </w:rPr>
        <w:t>комисси</w:t>
      </w:r>
      <w:r w:rsidR="00297A73" w:rsidRPr="00A2269C">
        <w:rPr>
          <w:rFonts w:ascii="Cambria" w:hAnsi="Cambria"/>
          <w:color w:val="0070C0"/>
          <w:sz w:val="20"/>
          <w:szCs w:val="20"/>
          <w:lang w:val="ru-RU"/>
        </w:rPr>
        <w:t>и</w:t>
      </w:r>
      <w:r w:rsidR="00297A73" w:rsidRPr="00D6257F">
        <w:rPr>
          <w:rFonts w:ascii="Cambria" w:hAnsi="Cambria"/>
          <w:color w:val="0070C0"/>
          <w:sz w:val="20"/>
          <w:szCs w:val="20"/>
          <w:lang w:val="en-US"/>
        </w:rPr>
        <w:t xml:space="preserve">, </w:t>
      </w:r>
      <w:r w:rsidR="00297A73" w:rsidRPr="00A2269C">
        <w:rPr>
          <w:rFonts w:ascii="Cambria" w:hAnsi="Cambria"/>
          <w:color w:val="0070C0"/>
          <w:sz w:val="20"/>
          <w:szCs w:val="20"/>
          <w:lang w:val="ru-RU"/>
        </w:rPr>
        <w:t>вознаграждения</w:t>
      </w:r>
      <w:r w:rsidR="00297A73" w:rsidRPr="00D6257F">
        <w:rPr>
          <w:rFonts w:ascii="Cambria" w:hAnsi="Cambria"/>
          <w:color w:val="0070C0"/>
          <w:sz w:val="20"/>
          <w:szCs w:val="20"/>
          <w:lang w:val="en-US"/>
        </w:rPr>
        <w:t xml:space="preserve"> </w:t>
      </w:r>
      <w:r w:rsidR="00297A73" w:rsidRPr="002A4191">
        <w:rPr>
          <w:rFonts w:ascii="Cambria" w:hAnsi="Cambria"/>
          <w:color w:val="0070C0"/>
          <w:sz w:val="20"/>
          <w:szCs w:val="20"/>
          <w:lang w:val="ru-RU"/>
        </w:rPr>
        <w:t>или</w:t>
      </w:r>
      <w:r w:rsidR="00297A73" w:rsidRPr="00D6257F">
        <w:rPr>
          <w:rFonts w:ascii="Cambria" w:hAnsi="Cambria"/>
          <w:color w:val="0070C0"/>
          <w:sz w:val="20"/>
          <w:szCs w:val="20"/>
          <w:lang w:val="en-US"/>
        </w:rPr>
        <w:t xml:space="preserve"> </w:t>
      </w:r>
      <w:r w:rsidR="00297A73" w:rsidRPr="002A4191">
        <w:rPr>
          <w:rFonts w:ascii="Cambria" w:hAnsi="Cambria"/>
          <w:color w:val="0070C0"/>
          <w:sz w:val="20"/>
          <w:szCs w:val="20"/>
          <w:lang w:val="ru-RU"/>
        </w:rPr>
        <w:t>сборы</w:t>
      </w:r>
      <w:r w:rsidR="00297A73" w:rsidRPr="00D6257F">
        <w:rPr>
          <w:rFonts w:ascii="Cambria" w:hAnsi="Cambria"/>
          <w:color w:val="0070C0"/>
          <w:sz w:val="20"/>
          <w:szCs w:val="20"/>
          <w:lang w:val="en-US"/>
        </w:rPr>
        <w:t xml:space="preserve">, </w:t>
      </w:r>
      <w:r w:rsidR="00297A73" w:rsidRPr="00A2269C">
        <w:rPr>
          <w:rFonts w:ascii="Cambria" w:hAnsi="Cambria"/>
          <w:color w:val="0070C0"/>
          <w:sz w:val="20"/>
          <w:szCs w:val="20"/>
          <w:lang w:val="ru-RU"/>
        </w:rPr>
        <w:t>связанные</w:t>
      </w:r>
      <w:r w:rsidR="00297A73" w:rsidRPr="00D6257F">
        <w:rPr>
          <w:rFonts w:ascii="Cambria" w:hAnsi="Cambria"/>
          <w:color w:val="0070C0"/>
          <w:sz w:val="20"/>
          <w:szCs w:val="20"/>
          <w:lang w:val="en-US"/>
        </w:rPr>
        <w:t xml:space="preserve"> </w:t>
      </w:r>
      <w:r w:rsidR="00297A73" w:rsidRPr="00A2269C">
        <w:rPr>
          <w:rFonts w:ascii="Cambria" w:hAnsi="Cambria"/>
          <w:color w:val="0070C0"/>
          <w:sz w:val="20"/>
          <w:szCs w:val="20"/>
          <w:lang w:val="ru-RU"/>
        </w:rPr>
        <w:t>с</w:t>
      </w:r>
      <w:r w:rsidR="00297A73" w:rsidRPr="00D6257F">
        <w:rPr>
          <w:rFonts w:ascii="Cambria" w:hAnsi="Cambria"/>
          <w:color w:val="0070C0"/>
          <w:sz w:val="20"/>
          <w:szCs w:val="20"/>
          <w:lang w:val="en-US"/>
        </w:rPr>
        <w:t xml:space="preserve"> </w:t>
      </w:r>
      <w:r w:rsidR="00297A73" w:rsidRPr="002A4191">
        <w:rPr>
          <w:rFonts w:ascii="Cambria" w:hAnsi="Cambria"/>
          <w:color w:val="0070C0"/>
          <w:sz w:val="20"/>
          <w:szCs w:val="20"/>
          <w:lang w:val="ru-RU"/>
        </w:rPr>
        <w:t>процесс</w:t>
      </w:r>
      <w:r w:rsidR="00297A73" w:rsidRPr="00A2269C">
        <w:rPr>
          <w:rFonts w:ascii="Cambria" w:hAnsi="Cambria"/>
          <w:color w:val="0070C0"/>
          <w:sz w:val="20"/>
          <w:szCs w:val="20"/>
          <w:lang w:val="ru-RU"/>
        </w:rPr>
        <w:t>ом</w:t>
      </w:r>
      <w:r w:rsidR="00297A73" w:rsidRPr="00D6257F">
        <w:rPr>
          <w:rFonts w:ascii="Cambria" w:hAnsi="Cambria"/>
          <w:color w:val="0070C0"/>
          <w:sz w:val="20"/>
          <w:szCs w:val="20"/>
          <w:lang w:val="en-US"/>
        </w:rPr>
        <w:t xml:space="preserve"> </w:t>
      </w:r>
      <w:r w:rsidR="00297A73" w:rsidRPr="002A4191">
        <w:rPr>
          <w:rFonts w:ascii="Cambria" w:hAnsi="Cambria"/>
          <w:color w:val="0070C0"/>
          <w:sz w:val="20"/>
          <w:szCs w:val="20"/>
          <w:lang w:val="ru-RU"/>
        </w:rPr>
        <w:t>т</w:t>
      </w:r>
      <w:r w:rsidR="00297A73" w:rsidRPr="00A2269C">
        <w:rPr>
          <w:rFonts w:ascii="Cambria" w:hAnsi="Cambria"/>
          <w:color w:val="0070C0"/>
          <w:sz w:val="20"/>
          <w:szCs w:val="20"/>
          <w:lang w:val="ru-RU"/>
        </w:rPr>
        <w:t>ендера</w:t>
      </w:r>
      <w:r w:rsidR="00297A73" w:rsidRPr="00D6257F">
        <w:rPr>
          <w:rFonts w:ascii="Cambria" w:hAnsi="Cambria"/>
          <w:color w:val="0070C0"/>
          <w:sz w:val="20"/>
          <w:szCs w:val="20"/>
          <w:lang w:val="en-US"/>
        </w:rPr>
        <w:t xml:space="preserve"> </w:t>
      </w:r>
      <w:r w:rsidR="00297A73" w:rsidRPr="002A4191">
        <w:rPr>
          <w:rFonts w:ascii="Cambria" w:hAnsi="Cambria"/>
          <w:color w:val="0070C0"/>
          <w:sz w:val="20"/>
          <w:szCs w:val="20"/>
          <w:lang w:val="ru-RU"/>
        </w:rPr>
        <w:t>или</w:t>
      </w:r>
      <w:r w:rsidR="00297A73" w:rsidRPr="00D6257F">
        <w:rPr>
          <w:rFonts w:ascii="Cambria" w:hAnsi="Cambria"/>
          <w:color w:val="0070C0"/>
          <w:sz w:val="20"/>
          <w:szCs w:val="20"/>
          <w:lang w:val="en-US"/>
        </w:rPr>
        <w:t xml:space="preserve"> </w:t>
      </w:r>
      <w:r w:rsidR="00297A73" w:rsidRPr="002A4191">
        <w:rPr>
          <w:rFonts w:ascii="Cambria" w:hAnsi="Cambria"/>
          <w:color w:val="0070C0"/>
          <w:sz w:val="20"/>
          <w:szCs w:val="20"/>
          <w:lang w:val="ru-RU"/>
        </w:rPr>
        <w:t>исполнени</w:t>
      </w:r>
      <w:r w:rsidR="00297A73" w:rsidRPr="00A2269C">
        <w:rPr>
          <w:rFonts w:ascii="Cambria" w:hAnsi="Cambria"/>
          <w:color w:val="0070C0"/>
          <w:sz w:val="20"/>
          <w:szCs w:val="20"/>
          <w:lang w:val="ru-RU"/>
        </w:rPr>
        <w:t>ем</w:t>
      </w:r>
      <w:r w:rsidR="00297A73" w:rsidRPr="00D6257F">
        <w:rPr>
          <w:rFonts w:ascii="Cambria" w:hAnsi="Cambria"/>
          <w:color w:val="0070C0"/>
          <w:spacing w:val="-10"/>
          <w:sz w:val="20"/>
          <w:szCs w:val="20"/>
          <w:lang w:val="en-US"/>
        </w:rPr>
        <w:t xml:space="preserve"> </w:t>
      </w:r>
      <w:r w:rsidR="00297A73" w:rsidRPr="00A2269C">
        <w:rPr>
          <w:rFonts w:ascii="Cambria" w:hAnsi="Cambria"/>
          <w:color w:val="0070C0"/>
          <w:spacing w:val="-10"/>
          <w:sz w:val="20"/>
          <w:szCs w:val="20"/>
          <w:lang w:val="ru-RU"/>
        </w:rPr>
        <w:t>Контракта</w:t>
      </w:r>
      <w:r w:rsidRPr="00D6257F">
        <w:rPr>
          <w:rFonts w:ascii="Cambria" w:hAnsi="Cambria"/>
          <w:color w:val="0070C0"/>
          <w:lang w:val="en-US"/>
        </w:rPr>
        <w:t>:</w:t>
      </w:r>
    </w:p>
    <w:p w14:paraId="548E5349" w14:textId="77777777" w:rsidR="00C2234C" w:rsidRPr="00D6257F" w:rsidRDefault="00C2234C" w:rsidP="00C2234C">
      <w:pPr>
        <w:spacing w:before="0" w:after="0"/>
        <w:rPr>
          <w:rFonts w:ascii="Cambria" w:hAnsi="Cambria"/>
          <w:color w:val="auto"/>
          <w:lang w:val="en-US"/>
        </w:rPr>
      </w:pPr>
    </w:p>
    <w:tbl>
      <w:tblPr>
        <w:tblW w:w="7948" w:type="dxa"/>
        <w:tblInd w:w="1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7"/>
        <w:gridCol w:w="1519"/>
        <w:gridCol w:w="2335"/>
        <w:gridCol w:w="1967"/>
      </w:tblGrid>
      <w:tr w:rsidR="007F261A" w:rsidRPr="00DC3839" w14:paraId="1BAFFB7A" w14:textId="77777777" w:rsidTr="00951F3A">
        <w:trPr>
          <w:trHeight w:hRule="exact" w:val="582"/>
        </w:trPr>
        <w:tc>
          <w:tcPr>
            <w:tcW w:w="2127" w:type="dxa"/>
            <w:shd w:val="clear" w:color="auto" w:fill="auto"/>
          </w:tcPr>
          <w:p w14:paraId="199D1DDD" w14:textId="38E41EE6" w:rsidR="00B33550" w:rsidRPr="00DC3839" w:rsidRDefault="00B33550" w:rsidP="00E54F5A">
            <w:pPr>
              <w:jc w:val="center"/>
              <w:rPr>
                <w:rFonts w:ascii="Cambria" w:hAnsi="Cambria"/>
                <w:b/>
                <w:color w:val="auto"/>
              </w:rPr>
            </w:pPr>
            <w:r w:rsidRPr="00DC3839">
              <w:rPr>
                <w:rFonts w:ascii="Cambria" w:hAnsi="Cambria"/>
                <w:b/>
                <w:color w:val="auto"/>
              </w:rPr>
              <w:t>Name of Recipient</w:t>
            </w:r>
            <w:r w:rsidR="00951F3A">
              <w:rPr>
                <w:rFonts w:ascii="Cambria" w:hAnsi="Cambria"/>
                <w:b/>
                <w:color w:val="auto"/>
              </w:rPr>
              <w:t>/</w:t>
            </w:r>
            <w:r w:rsidR="00951F3A" w:rsidRPr="00DC3839">
              <w:rPr>
                <w:rFonts w:ascii="Cambria" w:hAnsi="Cambria"/>
                <w:b/>
                <w:color w:val="auto"/>
              </w:rPr>
              <w:t xml:space="preserve"> </w:t>
            </w:r>
            <w:r w:rsidR="00951F3A" w:rsidRPr="00A2269C">
              <w:rPr>
                <w:rFonts w:ascii="Cambria" w:hAnsi="Cambria"/>
                <w:b/>
                <w:color w:val="0070C0"/>
              </w:rPr>
              <w:t>Имя получателя</w:t>
            </w:r>
          </w:p>
        </w:tc>
        <w:tc>
          <w:tcPr>
            <w:tcW w:w="1519" w:type="dxa"/>
            <w:shd w:val="clear" w:color="auto" w:fill="auto"/>
          </w:tcPr>
          <w:p w14:paraId="3B8F6759" w14:textId="6ADC0F28" w:rsidR="00B33550" w:rsidRPr="00DC3839" w:rsidRDefault="00B33550" w:rsidP="00E54F5A">
            <w:pPr>
              <w:jc w:val="center"/>
              <w:rPr>
                <w:rFonts w:ascii="Cambria" w:hAnsi="Cambria"/>
                <w:b/>
                <w:color w:val="auto"/>
              </w:rPr>
            </w:pPr>
            <w:r w:rsidRPr="00DC3839">
              <w:rPr>
                <w:rFonts w:ascii="Cambria" w:hAnsi="Cambria"/>
                <w:b/>
                <w:color w:val="auto"/>
              </w:rPr>
              <w:t>Address</w:t>
            </w:r>
            <w:r w:rsidR="00951F3A" w:rsidRPr="00A2269C">
              <w:rPr>
                <w:rFonts w:ascii="Cambria" w:hAnsi="Cambria"/>
                <w:b/>
                <w:color w:val="0070C0"/>
              </w:rPr>
              <w:t>/ Адрес</w:t>
            </w:r>
          </w:p>
        </w:tc>
        <w:tc>
          <w:tcPr>
            <w:tcW w:w="2335" w:type="dxa"/>
            <w:shd w:val="clear" w:color="auto" w:fill="auto"/>
          </w:tcPr>
          <w:p w14:paraId="077CA6CA" w14:textId="74A80729" w:rsidR="00B33550" w:rsidRPr="00DC3839" w:rsidRDefault="00B33550" w:rsidP="00E54F5A">
            <w:pPr>
              <w:jc w:val="center"/>
              <w:rPr>
                <w:rFonts w:ascii="Cambria" w:hAnsi="Cambria"/>
                <w:b/>
                <w:color w:val="auto"/>
              </w:rPr>
            </w:pPr>
            <w:r w:rsidRPr="00DC3839">
              <w:rPr>
                <w:rFonts w:ascii="Cambria" w:hAnsi="Cambria"/>
                <w:b/>
                <w:color w:val="auto"/>
              </w:rPr>
              <w:t>Reason</w:t>
            </w:r>
            <w:r w:rsidR="00951F3A">
              <w:rPr>
                <w:rFonts w:ascii="Cambria" w:hAnsi="Cambria"/>
                <w:b/>
                <w:color w:val="auto"/>
              </w:rPr>
              <w:t>/</w:t>
            </w:r>
            <w:r w:rsidR="00951F3A" w:rsidRPr="00DC3839">
              <w:rPr>
                <w:rFonts w:ascii="Cambria" w:hAnsi="Cambria"/>
                <w:b/>
                <w:color w:val="auto"/>
              </w:rPr>
              <w:t xml:space="preserve"> </w:t>
            </w:r>
            <w:r w:rsidR="00951F3A" w:rsidRPr="00A2269C">
              <w:rPr>
                <w:rFonts w:ascii="Cambria" w:hAnsi="Cambria"/>
                <w:b/>
                <w:color w:val="0070C0"/>
              </w:rPr>
              <w:t>Причина</w:t>
            </w:r>
          </w:p>
        </w:tc>
        <w:tc>
          <w:tcPr>
            <w:tcW w:w="1967" w:type="dxa"/>
            <w:shd w:val="clear" w:color="auto" w:fill="auto"/>
          </w:tcPr>
          <w:p w14:paraId="5417449C" w14:textId="674551D2" w:rsidR="00B33550" w:rsidRPr="00DC3839" w:rsidRDefault="00B33550" w:rsidP="00E54F5A">
            <w:pPr>
              <w:jc w:val="center"/>
              <w:rPr>
                <w:rFonts w:ascii="Cambria" w:hAnsi="Cambria"/>
                <w:b/>
                <w:color w:val="auto"/>
              </w:rPr>
            </w:pPr>
            <w:r w:rsidRPr="00DC3839">
              <w:rPr>
                <w:rFonts w:ascii="Cambria" w:hAnsi="Cambria"/>
                <w:b/>
                <w:color w:val="auto"/>
              </w:rPr>
              <w:t>Amount</w:t>
            </w:r>
            <w:r w:rsidR="00951F3A">
              <w:rPr>
                <w:rFonts w:ascii="Cambria" w:hAnsi="Cambria"/>
                <w:b/>
                <w:color w:val="auto"/>
              </w:rPr>
              <w:t>/</w:t>
            </w:r>
            <w:r w:rsidR="00951F3A">
              <w:rPr>
                <w:rFonts w:ascii="Cambria" w:hAnsi="Cambria"/>
                <w:b/>
                <w:color w:val="auto"/>
                <w:lang w:val="ru-RU"/>
              </w:rPr>
              <w:t xml:space="preserve"> </w:t>
            </w:r>
            <w:r w:rsidR="00951F3A" w:rsidRPr="00A2269C">
              <w:rPr>
                <w:rFonts w:ascii="Cambria" w:hAnsi="Cambria"/>
                <w:b/>
                <w:color w:val="0070C0"/>
                <w:lang w:val="ru-RU"/>
              </w:rPr>
              <w:t>Сумма</w:t>
            </w:r>
          </w:p>
        </w:tc>
      </w:tr>
      <w:tr w:rsidR="007F261A" w:rsidRPr="00DC3839" w14:paraId="7F8C0EF7" w14:textId="77777777" w:rsidTr="00C2234C">
        <w:trPr>
          <w:trHeight w:hRule="exact" w:val="278"/>
        </w:trPr>
        <w:tc>
          <w:tcPr>
            <w:tcW w:w="2127" w:type="dxa"/>
          </w:tcPr>
          <w:p w14:paraId="494F32E3" w14:textId="77777777" w:rsidR="00B33550" w:rsidRPr="00DC3839" w:rsidRDefault="00B33550" w:rsidP="00E54F5A">
            <w:pPr>
              <w:rPr>
                <w:rFonts w:ascii="Cambria" w:hAnsi="Cambria"/>
                <w:color w:val="auto"/>
              </w:rPr>
            </w:pPr>
          </w:p>
        </w:tc>
        <w:tc>
          <w:tcPr>
            <w:tcW w:w="1519" w:type="dxa"/>
          </w:tcPr>
          <w:p w14:paraId="7E6017CF" w14:textId="77777777" w:rsidR="00B33550" w:rsidRPr="00DC3839" w:rsidRDefault="00B33550" w:rsidP="00E54F5A">
            <w:pPr>
              <w:rPr>
                <w:rFonts w:ascii="Cambria" w:hAnsi="Cambria"/>
                <w:color w:val="auto"/>
              </w:rPr>
            </w:pPr>
          </w:p>
        </w:tc>
        <w:tc>
          <w:tcPr>
            <w:tcW w:w="2335" w:type="dxa"/>
          </w:tcPr>
          <w:p w14:paraId="477E6F3D" w14:textId="77777777" w:rsidR="00B33550" w:rsidRPr="00DC3839" w:rsidRDefault="00B33550" w:rsidP="00E54F5A">
            <w:pPr>
              <w:rPr>
                <w:rFonts w:ascii="Cambria" w:hAnsi="Cambria"/>
                <w:color w:val="auto"/>
              </w:rPr>
            </w:pPr>
          </w:p>
        </w:tc>
        <w:tc>
          <w:tcPr>
            <w:tcW w:w="1967" w:type="dxa"/>
          </w:tcPr>
          <w:p w14:paraId="587E478F" w14:textId="77777777" w:rsidR="00B33550" w:rsidRPr="00DC3839" w:rsidRDefault="00B33550" w:rsidP="00E54F5A">
            <w:pPr>
              <w:rPr>
                <w:rFonts w:ascii="Cambria" w:hAnsi="Cambria"/>
                <w:color w:val="auto"/>
              </w:rPr>
            </w:pPr>
          </w:p>
        </w:tc>
      </w:tr>
      <w:tr w:rsidR="007F261A" w:rsidRPr="00DC3839" w14:paraId="760EADFC" w14:textId="77777777" w:rsidTr="00C2234C">
        <w:trPr>
          <w:trHeight w:hRule="exact" w:val="281"/>
        </w:trPr>
        <w:tc>
          <w:tcPr>
            <w:tcW w:w="2127" w:type="dxa"/>
          </w:tcPr>
          <w:p w14:paraId="3B2707A7" w14:textId="77777777" w:rsidR="00B33550" w:rsidRPr="00DC3839" w:rsidRDefault="00B33550" w:rsidP="00E54F5A">
            <w:pPr>
              <w:rPr>
                <w:rFonts w:ascii="Cambria" w:hAnsi="Cambria"/>
                <w:color w:val="auto"/>
              </w:rPr>
            </w:pPr>
          </w:p>
        </w:tc>
        <w:tc>
          <w:tcPr>
            <w:tcW w:w="1519" w:type="dxa"/>
          </w:tcPr>
          <w:p w14:paraId="635D5720" w14:textId="77777777" w:rsidR="00B33550" w:rsidRPr="00DC3839" w:rsidRDefault="00B33550" w:rsidP="00E54F5A">
            <w:pPr>
              <w:rPr>
                <w:rFonts w:ascii="Cambria" w:hAnsi="Cambria"/>
                <w:color w:val="auto"/>
              </w:rPr>
            </w:pPr>
          </w:p>
        </w:tc>
        <w:tc>
          <w:tcPr>
            <w:tcW w:w="2335" w:type="dxa"/>
          </w:tcPr>
          <w:p w14:paraId="0EE44F14" w14:textId="77777777" w:rsidR="00B33550" w:rsidRPr="00DC3839" w:rsidRDefault="00B33550" w:rsidP="00E54F5A">
            <w:pPr>
              <w:rPr>
                <w:rFonts w:ascii="Cambria" w:hAnsi="Cambria"/>
                <w:color w:val="auto"/>
              </w:rPr>
            </w:pPr>
          </w:p>
        </w:tc>
        <w:tc>
          <w:tcPr>
            <w:tcW w:w="1967" w:type="dxa"/>
          </w:tcPr>
          <w:p w14:paraId="67BA6DAF" w14:textId="77777777" w:rsidR="00B33550" w:rsidRPr="00DC3839" w:rsidRDefault="00B33550" w:rsidP="00E54F5A">
            <w:pPr>
              <w:rPr>
                <w:rFonts w:ascii="Cambria" w:hAnsi="Cambria"/>
                <w:color w:val="auto"/>
              </w:rPr>
            </w:pPr>
          </w:p>
        </w:tc>
      </w:tr>
    </w:tbl>
    <w:p w14:paraId="2C358D77" w14:textId="38CDA1C8" w:rsidR="00B33550" w:rsidRPr="00A2269C" w:rsidRDefault="00B33550" w:rsidP="00C2234C">
      <w:pPr>
        <w:ind w:left="372" w:firstLine="708"/>
        <w:rPr>
          <w:rFonts w:ascii="Cambria" w:hAnsi="Cambria"/>
          <w:color w:val="0070C0"/>
          <w:sz w:val="18"/>
        </w:rPr>
      </w:pPr>
      <w:r w:rsidRPr="00DC3839">
        <w:rPr>
          <w:rFonts w:ascii="Cambria" w:hAnsi="Cambria"/>
          <w:color w:val="auto"/>
          <w:sz w:val="18"/>
        </w:rPr>
        <w:t>[if none has been paid or is to be paid, indicate “none</w:t>
      </w:r>
      <w:r w:rsidRPr="00951F3A">
        <w:rPr>
          <w:rFonts w:ascii="Cambria" w:hAnsi="Cambria"/>
          <w:color w:val="002060"/>
          <w:sz w:val="18"/>
        </w:rPr>
        <w:t>”</w:t>
      </w:r>
      <w:r w:rsidR="00951F3A" w:rsidRPr="00951F3A">
        <w:rPr>
          <w:rFonts w:ascii="Cambria" w:hAnsi="Cambria"/>
          <w:color w:val="002060"/>
          <w:sz w:val="18"/>
        </w:rPr>
        <w:t xml:space="preserve">/ </w:t>
      </w:r>
      <w:r w:rsidR="00951F3A" w:rsidRPr="00A2269C">
        <w:rPr>
          <w:rFonts w:ascii="Cambria" w:hAnsi="Cambria"/>
          <w:color w:val="0070C0"/>
          <w:sz w:val="18"/>
        </w:rPr>
        <w:t>если ничего не было оплачено или должно быть оплачено, ука</w:t>
      </w:r>
      <w:r w:rsidR="00951F3A" w:rsidRPr="00A2269C">
        <w:rPr>
          <w:rFonts w:ascii="Cambria" w:hAnsi="Cambria"/>
          <w:color w:val="0070C0"/>
          <w:sz w:val="18"/>
          <w:lang w:val="ru-RU"/>
        </w:rPr>
        <w:t>жите</w:t>
      </w:r>
      <w:r w:rsidR="00951F3A" w:rsidRPr="00A2269C">
        <w:rPr>
          <w:rFonts w:ascii="Cambria" w:hAnsi="Cambria"/>
          <w:color w:val="0070C0"/>
          <w:sz w:val="18"/>
        </w:rPr>
        <w:t xml:space="preserve"> «нет»</w:t>
      </w:r>
      <w:r w:rsidRPr="00A2269C">
        <w:rPr>
          <w:rFonts w:ascii="Cambria" w:hAnsi="Cambria"/>
          <w:color w:val="0070C0"/>
          <w:sz w:val="18"/>
        </w:rPr>
        <w:t>]</w:t>
      </w:r>
    </w:p>
    <w:p w14:paraId="1D80DDE2" w14:textId="3F1EFB49" w:rsidR="00B33550" w:rsidRPr="00A2269C" w:rsidRDefault="00B33550">
      <w:pPr>
        <w:pStyle w:val="Heading3"/>
        <w:numPr>
          <w:ilvl w:val="0"/>
          <w:numId w:val="16"/>
        </w:numPr>
        <w:spacing w:before="40"/>
        <w:rPr>
          <w:rFonts w:ascii="Cambria" w:hAnsi="Cambria"/>
          <w:color w:val="0070C0"/>
          <w:sz w:val="20"/>
          <w:szCs w:val="20"/>
        </w:rPr>
      </w:pPr>
      <w:r w:rsidRPr="00951F3A">
        <w:rPr>
          <w:rFonts w:ascii="Cambria" w:hAnsi="Cambria"/>
          <w:color w:val="auto"/>
          <w:sz w:val="20"/>
          <w:szCs w:val="20"/>
        </w:rPr>
        <w:t>We understand that this bid, together with your written acceptance thereof included in your notification of award, shall constitute a binding contract between us, until a formal contract is prepared and executed;</w:t>
      </w:r>
      <w:r w:rsidRPr="00951F3A">
        <w:rPr>
          <w:rFonts w:ascii="Cambria" w:hAnsi="Cambria"/>
          <w:color w:val="auto"/>
          <w:spacing w:val="-11"/>
          <w:sz w:val="20"/>
          <w:szCs w:val="20"/>
        </w:rPr>
        <w:t xml:space="preserve"> </w:t>
      </w:r>
      <w:r w:rsidRPr="00951F3A">
        <w:rPr>
          <w:rFonts w:ascii="Cambria" w:hAnsi="Cambria"/>
          <w:color w:val="auto"/>
          <w:sz w:val="20"/>
          <w:szCs w:val="20"/>
        </w:rPr>
        <w:t>and</w:t>
      </w:r>
      <w:r w:rsidR="00951F3A">
        <w:rPr>
          <w:rFonts w:ascii="Cambria" w:hAnsi="Cambria"/>
          <w:color w:val="auto"/>
          <w:sz w:val="20"/>
          <w:szCs w:val="20"/>
        </w:rPr>
        <w:t>/</w:t>
      </w:r>
      <w:r w:rsidR="00951F3A" w:rsidRPr="00A2269C">
        <w:rPr>
          <w:rFonts w:ascii="Cambria" w:hAnsi="Cambria"/>
          <w:color w:val="0070C0"/>
          <w:sz w:val="20"/>
          <w:szCs w:val="20"/>
        </w:rPr>
        <w:t xml:space="preserve">Мы понимаем, что </w:t>
      </w:r>
      <w:r w:rsidR="00951F3A" w:rsidRPr="00A2269C">
        <w:rPr>
          <w:rFonts w:ascii="Cambria" w:hAnsi="Cambria"/>
          <w:color w:val="0070C0"/>
          <w:sz w:val="20"/>
          <w:szCs w:val="20"/>
          <w:lang w:val="ru-RU"/>
        </w:rPr>
        <w:t>данное</w:t>
      </w:r>
      <w:r w:rsidR="00951F3A" w:rsidRPr="00A2269C">
        <w:rPr>
          <w:rFonts w:ascii="Cambria" w:hAnsi="Cambria"/>
          <w:color w:val="0070C0"/>
          <w:sz w:val="20"/>
          <w:szCs w:val="20"/>
        </w:rPr>
        <w:t xml:space="preserve"> </w:t>
      </w:r>
      <w:r w:rsidR="00951F3A" w:rsidRPr="00A2269C">
        <w:rPr>
          <w:rFonts w:ascii="Cambria" w:hAnsi="Cambria"/>
          <w:color w:val="0070C0"/>
          <w:sz w:val="20"/>
          <w:szCs w:val="20"/>
          <w:lang w:val="ru-RU"/>
        </w:rPr>
        <w:t>тендерное</w:t>
      </w:r>
      <w:r w:rsidR="00951F3A" w:rsidRPr="00A2269C">
        <w:rPr>
          <w:rFonts w:ascii="Cambria" w:hAnsi="Cambria"/>
          <w:color w:val="0070C0"/>
          <w:sz w:val="20"/>
          <w:szCs w:val="20"/>
        </w:rPr>
        <w:t xml:space="preserve"> </w:t>
      </w:r>
      <w:r w:rsidR="00951F3A" w:rsidRPr="00A2269C">
        <w:rPr>
          <w:rFonts w:ascii="Cambria" w:hAnsi="Cambria"/>
          <w:color w:val="0070C0"/>
          <w:sz w:val="20"/>
          <w:szCs w:val="20"/>
          <w:lang w:val="ru-RU"/>
        </w:rPr>
        <w:t>предложение</w:t>
      </w:r>
      <w:r w:rsidR="00951F3A" w:rsidRPr="00A2269C">
        <w:rPr>
          <w:rFonts w:ascii="Cambria" w:hAnsi="Cambria"/>
          <w:color w:val="0070C0"/>
          <w:sz w:val="20"/>
          <w:szCs w:val="20"/>
        </w:rPr>
        <w:t xml:space="preserve"> вместе с </w:t>
      </w:r>
      <w:r w:rsidR="00951F3A" w:rsidRPr="00A2269C">
        <w:rPr>
          <w:rFonts w:ascii="Cambria" w:hAnsi="Cambria"/>
          <w:color w:val="0070C0"/>
          <w:sz w:val="20"/>
          <w:szCs w:val="20"/>
          <w:lang w:val="ru-RU"/>
        </w:rPr>
        <w:t>В</w:t>
      </w:r>
      <w:r w:rsidR="00951F3A" w:rsidRPr="00A2269C">
        <w:rPr>
          <w:rFonts w:ascii="Cambria" w:hAnsi="Cambria"/>
          <w:color w:val="0070C0"/>
          <w:sz w:val="20"/>
          <w:szCs w:val="20"/>
        </w:rPr>
        <w:t>ашим письм</w:t>
      </w:r>
      <w:r w:rsidR="00951F3A" w:rsidRPr="00A2269C">
        <w:rPr>
          <w:rFonts w:ascii="Cambria" w:hAnsi="Cambria"/>
          <w:color w:val="0070C0"/>
          <w:sz w:val="20"/>
          <w:szCs w:val="20"/>
          <w:lang w:val="ru-RU"/>
        </w:rPr>
        <w:t>ом</w:t>
      </w:r>
      <w:r w:rsidR="00951F3A" w:rsidRPr="00A2269C">
        <w:rPr>
          <w:rFonts w:ascii="Cambria" w:hAnsi="Cambria"/>
          <w:color w:val="0070C0"/>
          <w:sz w:val="20"/>
          <w:szCs w:val="20"/>
        </w:rPr>
        <w:t xml:space="preserve"> </w:t>
      </w:r>
      <w:r w:rsidR="00951F3A" w:rsidRPr="00A2269C">
        <w:rPr>
          <w:rFonts w:ascii="Cambria" w:hAnsi="Cambria"/>
          <w:color w:val="0070C0"/>
          <w:sz w:val="20"/>
          <w:szCs w:val="20"/>
          <w:lang w:val="ru-RU"/>
        </w:rPr>
        <w:t>о</w:t>
      </w:r>
      <w:r w:rsidR="00951F3A" w:rsidRPr="00A2269C">
        <w:rPr>
          <w:rFonts w:ascii="Cambria" w:hAnsi="Cambria"/>
          <w:color w:val="0070C0"/>
          <w:sz w:val="20"/>
          <w:szCs w:val="20"/>
        </w:rPr>
        <w:t xml:space="preserve"> </w:t>
      </w:r>
      <w:r w:rsidR="00951F3A" w:rsidRPr="00A2269C">
        <w:rPr>
          <w:rFonts w:ascii="Cambria" w:hAnsi="Cambria"/>
          <w:color w:val="0070C0"/>
          <w:sz w:val="20"/>
          <w:szCs w:val="20"/>
          <w:lang w:val="ru-RU"/>
        </w:rPr>
        <w:t>его</w:t>
      </w:r>
      <w:r w:rsidR="00951F3A" w:rsidRPr="00A2269C">
        <w:rPr>
          <w:rFonts w:ascii="Cambria" w:hAnsi="Cambria"/>
          <w:color w:val="0070C0"/>
          <w:sz w:val="20"/>
          <w:szCs w:val="20"/>
        </w:rPr>
        <w:t xml:space="preserve"> </w:t>
      </w:r>
      <w:r w:rsidR="00951F3A" w:rsidRPr="00A2269C">
        <w:rPr>
          <w:rFonts w:ascii="Cambria" w:hAnsi="Cambria"/>
          <w:color w:val="0070C0"/>
          <w:sz w:val="20"/>
          <w:szCs w:val="20"/>
          <w:lang w:val="ru-RU"/>
        </w:rPr>
        <w:t>получении</w:t>
      </w:r>
      <w:r w:rsidR="00951F3A" w:rsidRPr="00A2269C">
        <w:rPr>
          <w:rFonts w:ascii="Cambria" w:hAnsi="Cambria"/>
          <w:color w:val="0070C0"/>
          <w:sz w:val="20"/>
          <w:szCs w:val="20"/>
        </w:rPr>
        <w:t xml:space="preserve">, включенным в ваше уведомление о присуждении </w:t>
      </w:r>
      <w:r w:rsidR="00951F3A" w:rsidRPr="00A2269C">
        <w:rPr>
          <w:rFonts w:ascii="Cambria" w:hAnsi="Cambria"/>
          <w:color w:val="0070C0"/>
          <w:sz w:val="20"/>
          <w:szCs w:val="20"/>
          <w:lang w:val="ru-RU"/>
        </w:rPr>
        <w:t>контракта</w:t>
      </w:r>
      <w:r w:rsidR="00951F3A" w:rsidRPr="00A2269C">
        <w:rPr>
          <w:rFonts w:ascii="Cambria" w:hAnsi="Cambria"/>
          <w:color w:val="0070C0"/>
          <w:sz w:val="20"/>
          <w:szCs w:val="20"/>
        </w:rPr>
        <w:t>, будет представлять собой обязывающий дого</w:t>
      </w:r>
      <w:r w:rsidR="00951F3A" w:rsidRPr="00A2269C">
        <w:rPr>
          <w:rFonts w:ascii="Cambria" w:hAnsi="Cambria"/>
          <w:color w:val="0070C0"/>
          <w:sz w:val="20"/>
          <w:szCs w:val="20"/>
          <w:lang w:val="ru-RU"/>
        </w:rPr>
        <w:t>вор</w:t>
      </w:r>
      <w:r w:rsidR="00951F3A" w:rsidRPr="00A2269C">
        <w:rPr>
          <w:rFonts w:ascii="Cambria" w:hAnsi="Cambria"/>
          <w:color w:val="0070C0"/>
          <w:sz w:val="20"/>
          <w:szCs w:val="20"/>
        </w:rPr>
        <w:t xml:space="preserve"> между нами до тех пор, пока не будет подготовлен и заключен официальный дого</w:t>
      </w:r>
      <w:r w:rsidR="00951F3A" w:rsidRPr="00A2269C">
        <w:rPr>
          <w:rFonts w:ascii="Cambria" w:hAnsi="Cambria"/>
          <w:color w:val="0070C0"/>
          <w:sz w:val="20"/>
          <w:szCs w:val="20"/>
          <w:lang w:val="ru-RU"/>
        </w:rPr>
        <w:t>вор</w:t>
      </w:r>
      <w:r w:rsidR="00951F3A" w:rsidRPr="00A2269C">
        <w:rPr>
          <w:rFonts w:ascii="Cambria" w:hAnsi="Cambria"/>
          <w:color w:val="0070C0"/>
          <w:sz w:val="20"/>
          <w:szCs w:val="20"/>
        </w:rPr>
        <w:t>;</w:t>
      </w:r>
      <w:r w:rsidR="00951F3A" w:rsidRPr="00A2269C">
        <w:rPr>
          <w:rFonts w:ascii="Cambria" w:hAnsi="Cambria"/>
          <w:color w:val="0070C0"/>
          <w:spacing w:val="-11"/>
          <w:sz w:val="20"/>
          <w:szCs w:val="20"/>
        </w:rPr>
        <w:t xml:space="preserve"> </w:t>
      </w:r>
      <w:r w:rsidR="00951F3A" w:rsidRPr="00A2269C">
        <w:rPr>
          <w:rFonts w:ascii="Cambria" w:hAnsi="Cambria"/>
          <w:color w:val="0070C0"/>
          <w:sz w:val="20"/>
          <w:szCs w:val="20"/>
        </w:rPr>
        <w:t>и</w:t>
      </w:r>
    </w:p>
    <w:p w14:paraId="73CCDDCC" w14:textId="01186D7E" w:rsidR="00B33550" w:rsidRPr="00A2269C" w:rsidRDefault="00B33550">
      <w:pPr>
        <w:pStyle w:val="Heading3"/>
        <w:numPr>
          <w:ilvl w:val="0"/>
          <w:numId w:val="16"/>
        </w:numPr>
        <w:spacing w:before="40"/>
        <w:rPr>
          <w:rFonts w:ascii="Cambria" w:hAnsi="Cambria"/>
          <w:color w:val="0070C0"/>
          <w:sz w:val="20"/>
          <w:szCs w:val="20"/>
        </w:rPr>
      </w:pPr>
      <w:r w:rsidRPr="00951F3A">
        <w:rPr>
          <w:rFonts w:ascii="Cambria" w:hAnsi="Cambria"/>
          <w:color w:val="auto"/>
          <w:sz w:val="20"/>
          <w:szCs w:val="20"/>
        </w:rPr>
        <w:t>We understand that you are not bound to accept the lowest evaluated bid or any other bid that you may</w:t>
      </w:r>
      <w:r w:rsidRPr="00951F3A">
        <w:rPr>
          <w:rFonts w:ascii="Cambria" w:hAnsi="Cambria"/>
          <w:color w:val="auto"/>
          <w:spacing w:val="-3"/>
          <w:sz w:val="20"/>
          <w:szCs w:val="20"/>
        </w:rPr>
        <w:t xml:space="preserve"> </w:t>
      </w:r>
      <w:r w:rsidRPr="00951F3A">
        <w:rPr>
          <w:rFonts w:ascii="Cambria" w:hAnsi="Cambria"/>
          <w:color w:val="auto"/>
          <w:sz w:val="20"/>
          <w:szCs w:val="20"/>
        </w:rPr>
        <w:t>receive</w:t>
      </w:r>
      <w:r w:rsidR="00951F3A">
        <w:rPr>
          <w:rFonts w:ascii="Cambria" w:hAnsi="Cambria"/>
          <w:color w:val="auto"/>
          <w:sz w:val="20"/>
          <w:szCs w:val="20"/>
        </w:rPr>
        <w:t>/</w:t>
      </w:r>
      <w:r w:rsidR="00951F3A" w:rsidRPr="00951F3A">
        <w:rPr>
          <w:rFonts w:ascii="Cambria" w:hAnsi="Cambria"/>
          <w:color w:val="auto"/>
          <w:sz w:val="20"/>
          <w:szCs w:val="20"/>
        </w:rPr>
        <w:t xml:space="preserve"> </w:t>
      </w:r>
      <w:r w:rsidR="00951F3A" w:rsidRPr="00A2269C">
        <w:rPr>
          <w:rFonts w:ascii="Cambria" w:hAnsi="Cambria"/>
          <w:color w:val="0070C0"/>
          <w:sz w:val="20"/>
          <w:szCs w:val="20"/>
        </w:rPr>
        <w:t>Мы понимаем, что вы не обязаны принимать предложение с самой низкой оценкой или любое другое предложение, которое вы можете</w:t>
      </w:r>
      <w:r w:rsidR="00951F3A" w:rsidRPr="00A2269C">
        <w:rPr>
          <w:rFonts w:ascii="Cambria" w:hAnsi="Cambria"/>
          <w:color w:val="0070C0"/>
          <w:spacing w:val="-3"/>
          <w:sz w:val="20"/>
          <w:szCs w:val="20"/>
        </w:rPr>
        <w:t xml:space="preserve"> </w:t>
      </w:r>
      <w:r w:rsidR="00951F3A" w:rsidRPr="00A2269C">
        <w:rPr>
          <w:rFonts w:ascii="Cambria" w:hAnsi="Cambria"/>
          <w:color w:val="0070C0"/>
          <w:sz w:val="20"/>
          <w:szCs w:val="20"/>
        </w:rPr>
        <w:t>получать</w:t>
      </w:r>
      <w:r w:rsidRPr="00A2269C">
        <w:rPr>
          <w:rFonts w:ascii="Cambria" w:hAnsi="Cambria"/>
          <w:color w:val="0070C0"/>
          <w:sz w:val="20"/>
          <w:szCs w:val="20"/>
        </w:rPr>
        <w:t>.</w:t>
      </w:r>
    </w:p>
    <w:p w14:paraId="1565CBE1" w14:textId="5FB184CB" w:rsidR="00B33550" w:rsidRPr="00A2269C" w:rsidRDefault="00B33550">
      <w:pPr>
        <w:pStyle w:val="Heading3"/>
        <w:numPr>
          <w:ilvl w:val="0"/>
          <w:numId w:val="16"/>
        </w:numPr>
        <w:spacing w:before="40"/>
        <w:rPr>
          <w:rFonts w:ascii="Cambria" w:hAnsi="Cambria"/>
          <w:color w:val="0070C0"/>
          <w:sz w:val="20"/>
          <w:szCs w:val="20"/>
        </w:rPr>
      </w:pPr>
      <w:r w:rsidRPr="00951F3A">
        <w:rPr>
          <w:rFonts w:ascii="Cambria" w:hAnsi="Cambria"/>
          <w:color w:val="auto"/>
          <w:sz w:val="20"/>
          <w:szCs w:val="20"/>
        </w:rPr>
        <w:t>We hereby certify that we have taken steps to ensure that no person acting for us or on our behalf will engage in</w:t>
      </w:r>
      <w:r w:rsidRPr="00951F3A">
        <w:rPr>
          <w:rFonts w:ascii="Cambria" w:hAnsi="Cambria"/>
          <w:color w:val="auto"/>
          <w:spacing w:val="-7"/>
          <w:sz w:val="20"/>
          <w:szCs w:val="20"/>
        </w:rPr>
        <w:t xml:space="preserve"> </w:t>
      </w:r>
      <w:r w:rsidRPr="00951F3A">
        <w:rPr>
          <w:rFonts w:ascii="Cambria" w:hAnsi="Cambria"/>
          <w:color w:val="auto"/>
          <w:sz w:val="20"/>
          <w:szCs w:val="20"/>
        </w:rPr>
        <w:t>bribery</w:t>
      </w:r>
      <w:r w:rsidR="00951F3A">
        <w:rPr>
          <w:rFonts w:ascii="Cambria" w:hAnsi="Cambria"/>
          <w:color w:val="auto"/>
          <w:sz w:val="20"/>
          <w:szCs w:val="20"/>
        </w:rPr>
        <w:t>/</w:t>
      </w:r>
      <w:r w:rsidR="00951F3A" w:rsidRPr="00951F3A">
        <w:rPr>
          <w:rFonts w:ascii="Cambria" w:hAnsi="Cambria"/>
          <w:color w:val="auto"/>
          <w:sz w:val="20"/>
          <w:szCs w:val="20"/>
        </w:rPr>
        <w:t xml:space="preserve"> </w:t>
      </w:r>
      <w:r w:rsidR="00951F3A" w:rsidRPr="00A2269C">
        <w:rPr>
          <w:rFonts w:ascii="Cambria" w:hAnsi="Cambria"/>
          <w:color w:val="0070C0"/>
          <w:sz w:val="20"/>
          <w:szCs w:val="20"/>
        </w:rPr>
        <w:t>Настоящим мы подтверждаем, что предприняли шаги для обеспечения того, чтобы ни одно лицо, действующее от нашего имени, не участвовало в</w:t>
      </w:r>
      <w:r w:rsidR="00951F3A" w:rsidRPr="00A2269C">
        <w:rPr>
          <w:rFonts w:ascii="Cambria" w:hAnsi="Cambria"/>
          <w:color w:val="0070C0"/>
          <w:sz w:val="20"/>
          <w:szCs w:val="20"/>
          <w:lang w:val="ru-RU"/>
        </w:rPr>
        <w:t>о</w:t>
      </w:r>
      <w:r w:rsidR="00951F3A" w:rsidRPr="00A2269C">
        <w:rPr>
          <w:rFonts w:ascii="Cambria" w:hAnsi="Cambria"/>
          <w:color w:val="0070C0"/>
          <w:spacing w:val="-7"/>
          <w:sz w:val="20"/>
          <w:szCs w:val="20"/>
        </w:rPr>
        <w:t xml:space="preserve"> </w:t>
      </w:r>
      <w:r w:rsidR="00951F3A" w:rsidRPr="00A2269C">
        <w:rPr>
          <w:rFonts w:ascii="Cambria" w:hAnsi="Cambria"/>
          <w:color w:val="0070C0"/>
          <w:sz w:val="20"/>
          <w:szCs w:val="20"/>
        </w:rPr>
        <w:t>взяточничеств</w:t>
      </w:r>
      <w:r w:rsidR="00951F3A" w:rsidRPr="00A2269C">
        <w:rPr>
          <w:rFonts w:ascii="Cambria" w:hAnsi="Cambria"/>
          <w:color w:val="0070C0"/>
          <w:sz w:val="20"/>
          <w:szCs w:val="20"/>
          <w:lang w:val="ru-RU"/>
        </w:rPr>
        <w:t>е</w:t>
      </w:r>
      <w:r w:rsidRPr="00A2269C">
        <w:rPr>
          <w:rFonts w:ascii="Cambria" w:hAnsi="Cambria"/>
          <w:color w:val="0070C0"/>
          <w:sz w:val="20"/>
          <w:szCs w:val="20"/>
        </w:rPr>
        <w:t>.</w:t>
      </w:r>
    </w:p>
    <w:p w14:paraId="7D4B3872" w14:textId="77777777" w:rsidR="00B33550" w:rsidRPr="00DC3839" w:rsidRDefault="00B33550" w:rsidP="00B33550">
      <w:pPr>
        <w:rPr>
          <w:rFonts w:ascii="Cambria" w:hAnsi="Cambria"/>
          <w:color w:val="auto"/>
          <w:sz w:val="31"/>
        </w:rPr>
      </w:pPr>
    </w:p>
    <w:p w14:paraId="49C17915" w14:textId="3640A300" w:rsidR="00B33550" w:rsidRPr="00DC3839" w:rsidRDefault="00B33550" w:rsidP="00B33550">
      <w:pPr>
        <w:rPr>
          <w:rFonts w:ascii="Cambria" w:hAnsi="Cambria"/>
          <w:color w:val="auto"/>
        </w:rPr>
      </w:pPr>
      <w:r w:rsidRPr="00DC3839">
        <w:rPr>
          <w:rFonts w:ascii="Cambria" w:hAnsi="Cambria"/>
          <w:color w:val="auto"/>
        </w:rPr>
        <w:t>Authorized and binding signature</w:t>
      </w:r>
      <w:r w:rsidR="0022269D">
        <w:rPr>
          <w:rFonts w:ascii="Cambria" w:hAnsi="Cambria"/>
          <w:color w:val="auto"/>
        </w:rPr>
        <w:t>/</w:t>
      </w:r>
      <w:r w:rsidR="0022269D" w:rsidRPr="0022269D">
        <w:rPr>
          <w:rFonts w:ascii="Cambria" w:hAnsi="Cambria"/>
          <w:color w:val="auto"/>
        </w:rPr>
        <w:t xml:space="preserve"> </w:t>
      </w:r>
      <w:r w:rsidR="0022269D" w:rsidRPr="00A2269C">
        <w:rPr>
          <w:rFonts w:ascii="Cambria" w:hAnsi="Cambria"/>
          <w:color w:val="0070C0"/>
        </w:rPr>
        <w:t>Подпись уполномоченного лица</w:t>
      </w:r>
      <w:r w:rsidRPr="00A2269C">
        <w:rPr>
          <w:rFonts w:ascii="Cambria" w:hAnsi="Cambria"/>
          <w:color w:val="0070C0"/>
        </w:rPr>
        <w:t xml:space="preserve">: </w:t>
      </w:r>
      <w:r w:rsidRPr="00DC3839">
        <w:rPr>
          <w:rFonts w:ascii="Cambria" w:hAnsi="Cambria"/>
          <w:color w:val="auto"/>
        </w:rPr>
        <w:t>____________________</w:t>
      </w:r>
    </w:p>
    <w:p w14:paraId="1E4EE449" w14:textId="77777777" w:rsidR="00B33550" w:rsidRPr="00DC3839" w:rsidRDefault="00B33550" w:rsidP="00B33550">
      <w:pPr>
        <w:rPr>
          <w:rFonts w:ascii="Cambria" w:hAnsi="Cambria"/>
          <w:color w:val="auto"/>
        </w:rPr>
      </w:pPr>
    </w:p>
    <w:p w14:paraId="53988D33" w14:textId="765D6EE0" w:rsidR="00B33550" w:rsidRPr="00DC3839" w:rsidRDefault="00B33550" w:rsidP="0022269D">
      <w:pPr>
        <w:jc w:val="left"/>
        <w:rPr>
          <w:rFonts w:ascii="Cambria" w:hAnsi="Cambria"/>
          <w:color w:val="auto"/>
        </w:rPr>
      </w:pPr>
      <w:r w:rsidRPr="00DC3839">
        <w:rPr>
          <w:rFonts w:ascii="Cambria" w:hAnsi="Cambria"/>
          <w:color w:val="auto"/>
        </w:rPr>
        <w:lastRenderedPageBreak/>
        <w:t>Name and function of the signatory</w:t>
      </w:r>
      <w:r w:rsidR="0022269D">
        <w:rPr>
          <w:rFonts w:ascii="Cambria" w:hAnsi="Cambria"/>
          <w:color w:val="auto"/>
        </w:rPr>
        <w:t>/</w:t>
      </w:r>
      <w:r w:rsidR="0022269D" w:rsidRPr="0022269D">
        <w:rPr>
          <w:rFonts w:ascii="Cambria" w:hAnsi="Cambria"/>
          <w:color w:val="auto"/>
        </w:rPr>
        <w:t xml:space="preserve"> </w:t>
      </w:r>
      <w:r w:rsidR="0022269D" w:rsidRPr="00A2269C">
        <w:rPr>
          <w:rFonts w:ascii="Cambria" w:hAnsi="Cambria"/>
          <w:color w:val="0070C0"/>
        </w:rPr>
        <w:t>Имя и должность подписавшего</w:t>
      </w:r>
      <w:r w:rsidRPr="00A2269C">
        <w:rPr>
          <w:rFonts w:ascii="Cambria" w:hAnsi="Cambria"/>
          <w:color w:val="0070C0"/>
        </w:rPr>
        <w:t xml:space="preserve">: </w:t>
      </w:r>
      <w:r w:rsidRPr="00DC3839">
        <w:rPr>
          <w:rFonts w:ascii="Cambria" w:hAnsi="Cambria"/>
          <w:color w:val="auto"/>
        </w:rPr>
        <w:t>___________________________________________</w:t>
      </w:r>
    </w:p>
    <w:p w14:paraId="1E6DBEB6" w14:textId="77777777" w:rsidR="00B33550" w:rsidRPr="00DC3839" w:rsidRDefault="00B33550" w:rsidP="00B33550">
      <w:pPr>
        <w:rPr>
          <w:rFonts w:ascii="Cambria" w:hAnsi="Cambria"/>
          <w:color w:val="auto"/>
        </w:rPr>
      </w:pPr>
    </w:p>
    <w:p w14:paraId="733A1625" w14:textId="71EBA705" w:rsidR="00B33550" w:rsidRPr="00DC3839" w:rsidRDefault="00B33550" w:rsidP="00B33550">
      <w:pPr>
        <w:rPr>
          <w:rFonts w:ascii="Cambria" w:hAnsi="Cambria"/>
          <w:color w:val="auto"/>
        </w:rPr>
      </w:pPr>
      <w:r w:rsidRPr="00DC3839">
        <w:rPr>
          <w:rFonts w:ascii="Cambria" w:hAnsi="Cambria"/>
          <w:color w:val="auto"/>
        </w:rPr>
        <w:t>Date of signing</w:t>
      </w:r>
      <w:r w:rsidR="0022269D">
        <w:rPr>
          <w:rFonts w:ascii="Cambria" w:hAnsi="Cambria"/>
          <w:color w:val="auto"/>
        </w:rPr>
        <w:t>/</w:t>
      </w:r>
      <w:r w:rsidR="0022269D" w:rsidRPr="0022269D">
        <w:rPr>
          <w:rFonts w:ascii="Cambria" w:hAnsi="Cambria"/>
          <w:color w:val="auto"/>
        </w:rPr>
        <w:t xml:space="preserve"> </w:t>
      </w:r>
      <w:r w:rsidR="0022269D" w:rsidRPr="00A2269C">
        <w:rPr>
          <w:rFonts w:ascii="Cambria" w:hAnsi="Cambria"/>
          <w:color w:val="0070C0"/>
        </w:rPr>
        <w:t>Дата подписания</w:t>
      </w:r>
      <w:r w:rsidRPr="00A2269C">
        <w:rPr>
          <w:rFonts w:ascii="Cambria" w:hAnsi="Cambria"/>
          <w:color w:val="0070C0"/>
        </w:rPr>
        <w:t xml:space="preserve">: </w:t>
      </w:r>
      <w:r w:rsidRPr="00DC3839">
        <w:rPr>
          <w:rFonts w:ascii="Cambria" w:hAnsi="Cambria"/>
          <w:color w:val="auto"/>
        </w:rPr>
        <w:t>_____/____/____</w:t>
      </w:r>
    </w:p>
    <w:p w14:paraId="167074F7" w14:textId="77777777" w:rsidR="00B33550" w:rsidRPr="00DC3839" w:rsidRDefault="00B33550" w:rsidP="00B33550">
      <w:pPr>
        <w:rPr>
          <w:rFonts w:ascii="Cambria" w:hAnsi="Cambria"/>
          <w:color w:val="auto"/>
        </w:rPr>
        <w:sectPr w:rsidR="00B33550" w:rsidRPr="00DC3839" w:rsidSect="00093E2B">
          <w:pgSz w:w="11900" w:h="16840"/>
          <w:pgMar w:top="1417" w:right="1417" w:bottom="1134" w:left="1417" w:header="760" w:footer="1115" w:gutter="0"/>
          <w:cols w:space="720"/>
          <w:docGrid w:linePitch="272"/>
        </w:sectPr>
      </w:pPr>
    </w:p>
    <w:p w14:paraId="7343F461" w14:textId="2D662297" w:rsidR="00B33550" w:rsidRPr="00700D50" w:rsidRDefault="005B0361" w:rsidP="00923608">
      <w:pPr>
        <w:pStyle w:val="Heading1"/>
        <w:numPr>
          <w:ilvl w:val="0"/>
          <w:numId w:val="0"/>
        </w:numPr>
        <w:ind w:left="1152"/>
        <w:rPr>
          <w:color w:val="0070C0"/>
        </w:rPr>
      </w:pPr>
      <w:bookmarkStart w:id="358" w:name="_Toc491172064"/>
      <w:bookmarkStart w:id="359" w:name="_Toc493614549"/>
      <w:bookmarkStart w:id="360" w:name="_Toc493615204"/>
      <w:bookmarkStart w:id="361" w:name="_Toc530904350"/>
      <w:bookmarkStart w:id="362" w:name="_Toc85104285"/>
      <w:bookmarkStart w:id="363" w:name="_Toc95719039"/>
      <w:bookmarkStart w:id="364" w:name="_Toc95719289"/>
      <w:bookmarkStart w:id="365" w:name="_Toc95719366"/>
      <w:bookmarkStart w:id="366" w:name="_Ref493517230"/>
      <w:r w:rsidRPr="00DC3839">
        <w:rPr>
          <w:color w:val="auto"/>
        </w:rPr>
        <w:lastRenderedPageBreak/>
        <w:t>14</w:t>
      </w:r>
      <w:r w:rsidRPr="00DC3839">
        <w:rPr>
          <w:color w:val="auto"/>
        </w:rPr>
        <w:tab/>
      </w:r>
      <w:r w:rsidR="00B33550" w:rsidRPr="00DC3839">
        <w:rPr>
          <w:color w:val="auto"/>
        </w:rPr>
        <w:t>Information on intended Sub-Contracts</w:t>
      </w:r>
      <w:bookmarkEnd w:id="358"/>
      <w:bookmarkEnd w:id="359"/>
      <w:bookmarkEnd w:id="360"/>
      <w:bookmarkEnd w:id="361"/>
      <w:bookmarkEnd w:id="362"/>
      <w:bookmarkEnd w:id="363"/>
      <w:bookmarkEnd w:id="364"/>
      <w:bookmarkEnd w:id="365"/>
      <w:r w:rsidR="0041374B">
        <w:rPr>
          <w:color w:val="auto"/>
        </w:rPr>
        <w:t>/</w:t>
      </w:r>
      <w:r w:rsidR="0041374B" w:rsidRPr="0041374B">
        <w:rPr>
          <w:color w:val="auto"/>
        </w:rPr>
        <w:t xml:space="preserve"> </w:t>
      </w:r>
      <w:r w:rsidR="0041374B" w:rsidRPr="00700D50">
        <w:rPr>
          <w:color w:val="0070C0"/>
        </w:rPr>
        <w:t>Информация о предполагаемых субконтрактах</w:t>
      </w:r>
    </w:p>
    <w:p w14:paraId="1103267A" w14:textId="7D3E8164" w:rsidR="00B33550" w:rsidRPr="0061248D" w:rsidRDefault="00070017" w:rsidP="00B33550">
      <w:pPr>
        <w:rPr>
          <w:rFonts w:ascii="Cambria" w:hAnsi="Cambria"/>
          <w:b/>
          <w:bCs/>
          <w:color w:val="FF0000"/>
          <w:lang w:val="en-US"/>
        </w:rPr>
      </w:pPr>
      <w:r w:rsidRPr="0061248D">
        <w:rPr>
          <w:rFonts w:ascii="Cambria" w:hAnsi="Cambria"/>
          <w:b/>
          <w:bCs/>
          <w:color w:val="FF0000"/>
          <w:lang w:val="en-US"/>
        </w:rPr>
        <w:t>‘</w:t>
      </w:r>
      <w:r w:rsidRPr="00CA7322">
        <w:rPr>
          <w:rFonts w:ascii="Cambria" w:hAnsi="Cambria"/>
          <w:b/>
          <w:bCs/>
          <w:color w:val="FF0000"/>
        </w:rPr>
        <w:t>Not</w:t>
      </w:r>
      <w:r w:rsidRPr="0061248D">
        <w:rPr>
          <w:rFonts w:ascii="Cambria" w:hAnsi="Cambria"/>
          <w:b/>
          <w:bCs/>
          <w:color w:val="FF0000"/>
          <w:lang w:val="en-US"/>
        </w:rPr>
        <w:t xml:space="preserve"> </w:t>
      </w:r>
      <w:r w:rsidRPr="00CA7322">
        <w:rPr>
          <w:rFonts w:ascii="Cambria" w:hAnsi="Cambria"/>
          <w:b/>
          <w:bCs/>
          <w:color w:val="FF0000"/>
        </w:rPr>
        <w:t>Applicable</w:t>
      </w:r>
      <w:r w:rsidRPr="0061248D">
        <w:rPr>
          <w:rFonts w:ascii="Cambria" w:hAnsi="Cambria"/>
          <w:b/>
          <w:bCs/>
          <w:color w:val="FF0000"/>
          <w:lang w:val="en-US"/>
        </w:rPr>
        <w:t>’</w:t>
      </w:r>
      <w:r w:rsidR="0041374B" w:rsidRPr="0061248D">
        <w:rPr>
          <w:rFonts w:ascii="Cambria" w:hAnsi="Cambria"/>
          <w:b/>
          <w:bCs/>
          <w:color w:val="FF0000"/>
          <w:lang w:val="en-US"/>
        </w:rPr>
        <w:t>/ «</w:t>
      </w:r>
      <w:r w:rsidR="0041374B" w:rsidRPr="00CA7322">
        <w:rPr>
          <w:rFonts w:ascii="Cambria" w:hAnsi="Cambria"/>
          <w:b/>
          <w:bCs/>
          <w:color w:val="FF0000"/>
          <w:lang w:val="ru-RU"/>
        </w:rPr>
        <w:t>Неприменимо</w:t>
      </w:r>
      <w:r w:rsidR="0041374B" w:rsidRPr="0061248D">
        <w:rPr>
          <w:rFonts w:ascii="Cambria" w:hAnsi="Cambria"/>
          <w:b/>
          <w:bCs/>
          <w:color w:val="FF0000"/>
          <w:lang w:val="en-US"/>
        </w:rPr>
        <w:t>».</w:t>
      </w:r>
    </w:p>
    <w:p w14:paraId="40E7C5E6" w14:textId="35E82548" w:rsidR="00B33550" w:rsidRPr="00700D50" w:rsidRDefault="00B33550" w:rsidP="00B33550">
      <w:pPr>
        <w:rPr>
          <w:rFonts w:ascii="Cambria" w:hAnsi="Cambria"/>
          <w:color w:val="0070C0"/>
        </w:rPr>
      </w:pPr>
      <w:r w:rsidRPr="00DC3839">
        <w:rPr>
          <w:rFonts w:ascii="Cambria" w:hAnsi="Cambria"/>
          <w:color w:val="auto"/>
        </w:rPr>
        <w:t>Data concerning envisaged subcontractors and the percentage of works to be subcontracted.</w:t>
      </w:r>
      <w:r w:rsidR="004E6661" w:rsidRPr="00DC3839">
        <w:rPr>
          <w:rFonts w:ascii="Cambria" w:hAnsi="Cambria"/>
          <w:color w:val="auto"/>
        </w:rPr>
        <w:t xml:space="preserve"> Not more than </w:t>
      </w:r>
      <w:r w:rsidR="004E6661" w:rsidRPr="00DC3839">
        <w:rPr>
          <w:rFonts w:ascii="Cambria" w:hAnsi="Cambria"/>
          <w:b/>
          <w:color w:val="auto"/>
        </w:rPr>
        <w:t>40%</w:t>
      </w:r>
      <w:r w:rsidR="004E6661" w:rsidRPr="00DC3839">
        <w:rPr>
          <w:rFonts w:ascii="Cambria" w:hAnsi="Cambria"/>
          <w:color w:val="auto"/>
        </w:rPr>
        <w:t xml:space="preserve"> of the contract amount are to be sub-contracted</w:t>
      </w:r>
      <w:r w:rsidR="008567D8">
        <w:rPr>
          <w:rFonts w:ascii="Cambria" w:hAnsi="Cambria"/>
          <w:color w:val="auto"/>
        </w:rPr>
        <w:t>/</w:t>
      </w:r>
      <w:r w:rsidR="008567D8" w:rsidRPr="008567D8">
        <w:rPr>
          <w:rFonts w:ascii="Cambria" w:hAnsi="Cambria"/>
          <w:color w:val="auto"/>
        </w:rPr>
        <w:t xml:space="preserve"> </w:t>
      </w:r>
      <w:r w:rsidR="008567D8" w:rsidRPr="00700D50">
        <w:rPr>
          <w:rFonts w:ascii="Cambria" w:hAnsi="Cambria"/>
          <w:color w:val="0070C0"/>
        </w:rPr>
        <w:t xml:space="preserve">Данные о предполагаемых субподрядчиках и проценте работ, подлежащих передаче </w:t>
      </w:r>
      <w:r w:rsidR="008567D8" w:rsidRPr="00700D50">
        <w:rPr>
          <w:rFonts w:ascii="Cambria" w:hAnsi="Cambria"/>
          <w:color w:val="0070C0"/>
          <w:lang w:val="ru-RU"/>
        </w:rPr>
        <w:t>в</w:t>
      </w:r>
      <w:r w:rsidR="008567D8" w:rsidRPr="00700D50">
        <w:rPr>
          <w:rFonts w:ascii="Cambria" w:hAnsi="Cambria"/>
          <w:color w:val="0070C0"/>
        </w:rPr>
        <w:t xml:space="preserve"> субподряд. Не более </w:t>
      </w:r>
      <w:r w:rsidR="008567D8" w:rsidRPr="00700D50">
        <w:rPr>
          <w:rFonts w:ascii="Cambria" w:hAnsi="Cambria"/>
          <w:b/>
          <w:color w:val="0070C0"/>
        </w:rPr>
        <w:t xml:space="preserve">40% </w:t>
      </w:r>
      <w:r w:rsidR="008567D8" w:rsidRPr="00700D50">
        <w:rPr>
          <w:rFonts w:ascii="Cambria" w:hAnsi="Cambria"/>
          <w:color w:val="0070C0"/>
        </w:rPr>
        <w:t>суммы контракта может быть передано субподрядчикам</w:t>
      </w:r>
      <w:r w:rsidR="004E6661" w:rsidRPr="00700D50">
        <w:rPr>
          <w:rFonts w:ascii="Cambria" w:hAnsi="Cambria"/>
          <w:color w:val="0070C0"/>
        </w:rPr>
        <w:t>.</w:t>
      </w:r>
    </w:p>
    <w:p w14:paraId="169FEF82" w14:textId="2B382C79" w:rsidR="00B33550" w:rsidRPr="00700D50" w:rsidRDefault="00B33550" w:rsidP="00B33550">
      <w:pPr>
        <w:rPr>
          <w:rFonts w:ascii="Cambria" w:hAnsi="Cambria"/>
          <w:color w:val="0070C0"/>
        </w:rPr>
      </w:pPr>
      <w:r w:rsidRPr="00DC3839">
        <w:rPr>
          <w:rFonts w:ascii="Cambria" w:hAnsi="Cambria"/>
          <w:color w:val="auto"/>
        </w:rPr>
        <w:t>The Bidder is requested to submit detailed information concerning sub-contractors and the type and percentage of the work to be sub-contracted</w:t>
      </w:r>
      <w:r w:rsidR="008567D8">
        <w:rPr>
          <w:rFonts w:ascii="Cambria" w:hAnsi="Cambria"/>
          <w:color w:val="auto"/>
        </w:rPr>
        <w:t>/</w:t>
      </w:r>
      <w:r w:rsidR="008567D8" w:rsidRPr="008567D8">
        <w:rPr>
          <w:rFonts w:ascii="Cambria" w:hAnsi="Cambria"/>
          <w:color w:val="auto"/>
        </w:rPr>
        <w:t xml:space="preserve"> </w:t>
      </w:r>
      <w:r w:rsidR="008567D8" w:rsidRPr="00700D50">
        <w:rPr>
          <w:rFonts w:ascii="Cambria" w:hAnsi="Cambria"/>
          <w:color w:val="0070C0"/>
          <w:lang w:val="ru-RU"/>
        </w:rPr>
        <w:t>Требуется</w:t>
      </w:r>
      <w:r w:rsidR="008567D8" w:rsidRPr="00700D50">
        <w:rPr>
          <w:rFonts w:ascii="Cambria" w:hAnsi="Cambria"/>
          <w:color w:val="0070C0"/>
        </w:rPr>
        <w:t xml:space="preserve">, </w:t>
      </w:r>
      <w:r w:rsidR="008567D8" w:rsidRPr="00700D50">
        <w:rPr>
          <w:rFonts w:ascii="Cambria" w:hAnsi="Cambria"/>
          <w:color w:val="0070C0"/>
          <w:lang w:val="ru-RU"/>
        </w:rPr>
        <w:t>чтобы</w:t>
      </w:r>
      <w:r w:rsidR="008567D8" w:rsidRPr="00700D50">
        <w:rPr>
          <w:rFonts w:ascii="Cambria" w:hAnsi="Cambria"/>
          <w:color w:val="0070C0"/>
        </w:rPr>
        <w:t xml:space="preserve"> Участник тендера предостави</w:t>
      </w:r>
      <w:r w:rsidR="008567D8" w:rsidRPr="00700D50">
        <w:rPr>
          <w:rFonts w:ascii="Cambria" w:hAnsi="Cambria"/>
          <w:color w:val="0070C0"/>
          <w:lang w:val="ru-RU"/>
        </w:rPr>
        <w:t>л</w:t>
      </w:r>
      <w:r w:rsidR="008567D8" w:rsidRPr="00700D50">
        <w:rPr>
          <w:rFonts w:ascii="Cambria" w:hAnsi="Cambria"/>
          <w:color w:val="0070C0"/>
        </w:rPr>
        <w:t xml:space="preserve"> подробную информацию о субподрядчиках, а также о </w:t>
      </w:r>
      <w:r w:rsidR="008567D8" w:rsidRPr="00700D50">
        <w:rPr>
          <w:rFonts w:ascii="Cambria" w:hAnsi="Cambria"/>
          <w:color w:val="0070C0"/>
          <w:lang w:val="ru-RU"/>
        </w:rPr>
        <w:t>типе</w:t>
      </w:r>
      <w:r w:rsidR="008567D8" w:rsidRPr="00700D50">
        <w:rPr>
          <w:rFonts w:ascii="Cambria" w:hAnsi="Cambria"/>
          <w:color w:val="0070C0"/>
        </w:rPr>
        <w:t xml:space="preserve"> и процентной доле работ, подлежащих </w:t>
      </w:r>
      <w:r w:rsidR="008567D8" w:rsidRPr="00700D50">
        <w:rPr>
          <w:rFonts w:ascii="Cambria" w:hAnsi="Cambria"/>
          <w:color w:val="0070C0"/>
          <w:lang w:val="ru-RU"/>
        </w:rPr>
        <w:t>выполнению</w:t>
      </w:r>
      <w:r w:rsidR="008567D8" w:rsidRPr="00700D50">
        <w:rPr>
          <w:rFonts w:ascii="Cambria" w:hAnsi="Cambria"/>
          <w:color w:val="0070C0"/>
        </w:rPr>
        <w:t xml:space="preserve"> субподряд</w:t>
      </w:r>
      <w:r w:rsidR="008567D8" w:rsidRPr="00700D50">
        <w:rPr>
          <w:rFonts w:ascii="Cambria" w:hAnsi="Cambria"/>
          <w:color w:val="0070C0"/>
          <w:lang w:val="ru-RU"/>
        </w:rPr>
        <w:t>ом</w:t>
      </w:r>
      <w:r w:rsidRPr="00700D50">
        <w:rPr>
          <w:rFonts w:ascii="Cambria" w:hAnsi="Cambria"/>
          <w:color w:val="0070C0"/>
        </w:rPr>
        <w:t>.</w:t>
      </w:r>
    </w:p>
    <w:p w14:paraId="10B417BC" w14:textId="77777777" w:rsidR="00B33550" w:rsidRPr="00DC3839" w:rsidRDefault="00B33550" w:rsidP="00B33550">
      <w:pPr>
        <w:rPr>
          <w:rFonts w:ascii="Cambria" w:hAnsi="Cambria"/>
          <w:color w:val="auto"/>
        </w:rPr>
      </w:pPr>
    </w:p>
    <w:tbl>
      <w:tblPr>
        <w:tblStyle w:val="TableGrid"/>
        <w:tblW w:w="9625" w:type="dxa"/>
        <w:tblLayout w:type="fixed"/>
        <w:tblLook w:val="04A0" w:firstRow="1" w:lastRow="0" w:firstColumn="1" w:lastColumn="0" w:noHBand="0" w:noVBand="1"/>
      </w:tblPr>
      <w:tblGrid>
        <w:gridCol w:w="1975"/>
        <w:gridCol w:w="1890"/>
        <w:gridCol w:w="1800"/>
        <w:gridCol w:w="2520"/>
        <w:gridCol w:w="1440"/>
      </w:tblGrid>
      <w:tr w:rsidR="00DC3839" w:rsidRPr="00DC3839" w14:paraId="3B25001B" w14:textId="77777777" w:rsidTr="00A82989">
        <w:tc>
          <w:tcPr>
            <w:tcW w:w="1975" w:type="dxa"/>
            <w:shd w:val="clear" w:color="auto" w:fill="auto"/>
          </w:tcPr>
          <w:p w14:paraId="67FF420A" w14:textId="42690045" w:rsidR="00B33550" w:rsidRPr="00A82989" w:rsidRDefault="00B33550" w:rsidP="00E54F5A">
            <w:pPr>
              <w:jc w:val="center"/>
              <w:rPr>
                <w:rFonts w:ascii="Cambria" w:hAnsi="Cambria"/>
                <w:b/>
                <w:color w:val="auto"/>
                <w:sz w:val="18"/>
                <w:szCs w:val="18"/>
              </w:rPr>
            </w:pPr>
            <w:r w:rsidRPr="00A82989">
              <w:rPr>
                <w:rFonts w:ascii="Cambria" w:hAnsi="Cambria"/>
                <w:b/>
                <w:color w:val="auto"/>
                <w:sz w:val="18"/>
                <w:szCs w:val="18"/>
              </w:rPr>
              <w:t>Work intended to be subcontracted</w:t>
            </w:r>
            <w:r w:rsidR="00B20704" w:rsidRPr="00A82989">
              <w:rPr>
                <w:rFonts w:ascii="Cambria" w:hAnsi="Cambria"/>
                <w:b/>
                <w:color w:val="auto"/>
                <w:sz w:val="18"/>
                <w:szCs w:val="18"/>
              </w:rPr>
              <w:t>/</w:t>
            </w:r>
            <w:r w:rsidR="00B20704" w:rsidRPr="00A82989">
              <w:rPr>
                <w:rFonts w:ascii="Cambria" w:hAnsi="Cambria"/>
                <w:b/>
                <w:color w:val="0070C0"/>
                <w:sz w:val="18"/>
                <w:szCs w:val="18"/>
              </w:rPr>
              <w:t>Работы, предназначенные для субподряда</w:t>
            </w:r>
          </w:p>
        </w:tc>
        <w:tc>
          <w:tcPr>
            <w:tcW w:w="1890" w:type="dxa"/>
            <w:shd w:val="clear" w:color="auto" w:fill="auto"/>
          </w:tcPr>
          <w:p w14:paraId="4695630F" w14:textId="5F428C63" w:rsidR="00B33550" w:rsidRPr="00A82989" w:rsidRDefault="00B33550" w:rsidP="00E54F5A">
            <w:pPr>
              <w:jc w:val="center"/>
              <w:rPr>
                <w:rFonts w:ascii="Cambria" w:hAnsi="Cambria"/>
                <w:b/>
                <w:color w:val="auto"/>
                <w:sz w:val="18"/>
                <w:szCs w:val="18"/>
              </w:rPr>
            </w:pPr>
            <w:r w:rsidRPr="00A82989">
              <w:rPr>
                <w:rFonts w:ascii="Cambria" w:hAnsi="Cambria"/>
                <w:b/>
                <w:color w:val="auto"/>
                <w:sz w:val="18"/>
                <w:szCs w:val="18"/>
              </w:rPr>
              <w:t>Name and details (address, contact) of subcontractor</w:t>
            </w:r>
            <w:r w:rsidR="00B20704" w:rsidRPr="00A82989">
              <w:rPr>
                <w:rFonts w:ascii="Cambria" w:hAnsi="Cambria"/>
                <w:b/>
                <w:color w:val="auto"/>
                <w:sz w:val="18"/>
                <w:szCs w:val="18"/>
              </w:rPr>
              <w:t xml:space="preserve">/ </w:t>
            </w:r>
            <w:r w:rsidR="00B20704" w:rsidRPr="00A82989">
              <w:rPr>
                <w:rFonts w:ascii="Cambria" w:hAnsi="Cambria"/>
                <w:b/>
                <w:color w:val="0070C0"/>
                <w:sz w:val="18"/>
                <w:szCs w:val="18"/>
              </w:rPr>
              <w:t>Наименование и реквизиты (адрес, контакты) субподрядчика</w:t>
            </w:r>
          </w:p>
        </w:tc>
        <w:tc>
          <w:tcPr>
            <w:tcW w:w="1800" w:type="dxa"/>
            <w:shd w:val="clear" w:color="auto" w:fill="auto"/>
          </w:tcPr>
          <w:p w14:paraId="6C05FFBA" w14:textId="2830975B" w:rsidR="00B33550" w:rsidRPr="00A82989" w:rsidRDefault="00B33550" w:rsidP="00E54F5A">
            <w:pPr>
              <w:jc w:val="center"/>
              <w:rPr>
                <w:rFonts w:ascii="Cambria" w:hAnsi="Cambria"/>
                <w:b/>
                <w:color w:val="auto"/>
                <w:sz w:val="18"/>
                <w:szCs w:val="18"/>
              </w:rPr>
            </w:pPr>
            <w:r w:rsidRPr="00A82989">
              <w:rPr>
                <w:rFonts w:ascii="Cambria" w:hAnsi="Cambria"/>
                <w:b/>
                <w:color w:val="auto"/>
                <w:sz w:val="18"/>
                <w:szCs w:val="18"/>
              </w:rPr>
              <w:t>Value of subcontract as percentage of the Bid Price (%)</w:t>
            </w:r>
            <w:r w:rsidR="00B20704" w:rsidRPr="00A82989">
              <w:rPr>
                <w:rFonts w:ascii="Cambria" w:hAnsi="Cambria"/>
                <w:b/>
                <w:color w:val="auto"/>
                <w:sz w:val="18"/>
                <w:szCs w:val="18"/>
              </w:rPr>
              <w:t>/</w:t>
            </w:r>
            <w:r w:rsidR="00B20704" w:rsidRPr="00A82989">
              <w:rPr>
                <w:rFonts w:ascii="Cambria" w:hAnsi="Cambria"/>
                <w:b/>
                <w:color w:val="0070C0"/>
                <w:sz w:val="18"/>
                <w:szCs w:val="18"/>
              </w:rPr>
              <w:t>Стоимость субподряда в процентах от цены предложения (%)</w:t>
            </w:r>
          </w:p>
        </w:tc>
        <w:tc>
          <w:tcPr>
            <w:tcW w:w="2520" w:type="dxa"/>
            <w:shd w:val="clear" w:color="auto" w:fill="auto"/>
          </w:tcPr>
          <w:p w14:paraId="388D567A" w14:textId="7878929C" w:rsidR="00B33550" w:rsidRPr="00A82989" w:rsidRDefault="00B33550" w:rsidP="00E54F5A">
            <w:pPr>
              <w:jc w:val="center"/>
              <w:rPr>
                <w:rFonts w:ascii="Cambria" w:hAnsi="Cambria"/>
                <w:b/>
                <w:color w:val="auto"/>
                <w:sz w:val="18"/>
                <w:szCs w:val="18"/>
              </w:rPr>
            </w:pPr>
            <w:r w:rsidRPr="00A82989">
              <w:rPr>
                <w:rFonts w:ascii="Cambria" w:hAnsi="Cambria"/>
                <w:b/>
                <w:color w:val="auto"/>
                <w:sz w:val="18"/>
                <w:szCs w:val="18"/>
              </w:rPr>
              <w:t>Value of the work to be sub- contracted (EUR or USD</w:t>
            </w:r>
            <w:r w:rsidR="00B20704" w:rsidRPr="00A82989">
              <w:rPr>
                <w:rFonts w:ascii="Cambria" w:hAnsi="Cambria"/>
                <w:b/>
                <w:color w:val="auto"/>
                <w:sz w:val="18"/>
                <w:szCs w:val="18"/>
              </w:rPr>
              <w:t xml:space="preserve">/ </w:t>
            </w:r>
            <w:r w:rsidR="00B20704" w:rsidRPr="00A82989">
              <w:rPr>
                <w:rFonts w:ascii="Cambria" w:hAnsi="Cambria"/>
                <w:b/>
                <w:color w:val="0070C0"/>
                <w:sz w:val="18"/>
                <w:szCs w:val="18"/>
              </w:rPr>
              <w:t xml:space="preserve">Стоимость работ, подлежащих субподряду (в евро или </w:t>
            </w:r>
            <w:r w:rsidR="00B20704" w:rsidRPr="00A82989">
              <w:rPr>
                <w:rFonts w:ascii="Cambria" w:hAnsi="Cambria"/>
                <w:b/>
                <w:color w:val="0070C0"/>
                <w:sz w:val="18"/>
                <w:szCs w:val="18"/>
                <w:lang w:val="ru-RU"/>
              </w:rPr>
              <w:t>долларах</w:t>
            </w:r>
            <w:r w:rsidR="00B20704" w:rsidRPr="00A82989">
              <w:rPr>
                <w:rFonts w:ascii="Cambria" w:hAnsi="Cambria"/>
                <w:b/>
                <w:color w:val="0070C0"/>
                <w:sz w:val="18"/>
                <w:szCs w:val="18"/>
              </w:rPr>
              <w:t xml:space="preserve"> США</w:t>
            </w:r>
            <w:r w:rsidRPr="00A82989">
              <w:rPr>
                <w:rFonts w:ascii="Cambria" w:hAnsi="Cambria"/>
                <w:b/>
                <w:color w:val="0070C0"/>
                <w:sz w:val="18"/>
                <w:szCs w:val="18"/>
              </w:rPr>
              <w:t>)</w:t>
            </w:r>
          </w:p>
          <w:p w14:paraId="3D307523" w14:textId="72B20124" w:rsidR="00B64CE1" w:rsidRPr="00A82989" w:rsidRDefault="00B64CE1" w:rsidP="00E54F5A">
            <w:pPr>
              <w:jc w:val="center"/>
              <w:rPr>
                <w:rFonts w:ascii="Cambria" w:hAnsi="Cambria"/>
                <w:b/>
                <w:color w:val="auto"/>
                <w:sz w:val="18"/>
                <w:szCs w:val="18"/>
              </w:rPr>
            </w:pPr>
          </w:p>
        </w:tc>
        <w:tc>
          <w:tcPr>
            <w:tcW w:w="1440" w:type="dxa"/>
            <w:shd w:val="clear" w:color="auto" w:fill="auto"/>
          </w:tcPr>
          <w:p w14:paraId="070A8F38" w14:textId="45EC3B59" w:rsidR="00B33550" w:rsidRPr="00A82989" w:rsidRDefault="00B33550" w:rsidP="00E54F5A">
            <w:pPr>
              <w:jc w:val="center"/>
              <w:rPr>
                <w:rFonts w:ascii="Cambria" w:hAnsi="Cambria"/>
                <w:b/>
                <w:color w:val="auto"/>
                <w:sz w:val="18"/>
                <w:szCs w:val="18"/>
                <w:lang w:val="en-US"/>
              </w:rPr>
            </w:pPr>
            <w:r w:rsidRPr="00A82989">
              <w:rPr>
                <w:rFonts w:ascii="Cambria" w:hAnsi="Cambria"/>
                <w:b/>
                <w:color w:val="auto"/>
                <w:sz w:val="18"/>
                <w:szCs w:val="18"/>
              </w:rPr>
              <w:t>Experience in similar work (details to be specified)</w:t>
            </w:r>
            <w:r w:rsidR="00B20704" w:rsidRPr="00A82989">
              <w:rPr>
                <w:rFonts w:ascii="Cambria" w:hAnsi="Cambria"/>
                <w:b/>
                <w:color w:val="auto"/>
                <w:sz w:val="18"/>
                <w:szCs w:val="18"/>
              </w:rPr>
              <w:t xml:space="preserve">/ </w:t>
            </w:r>
            <w:r w:rsidR="00B20704" w:rsidRPr="00A82989">
              <w:rPr>
                <w:rFonts w:ascii="Cambria" w:hAnsi="Cambria"/>
                <w:b/>
                <w:color w:val="0070C0"/>
                <w:sz w:val="18"/>
                <w:szCs w:val="18"/>
              </w:rPr>
              <w:t xml:space="preserve">Опыт </w:t>
            </w:r>
            <w:r w:rsidR="00B20704" w:rsidRPr="00A82989">
              <w:rPr>
                <w:rFonts w:ascii="Cambria" w:hAnsi="Cambria"/>
                <w:b/>
                <w:color w:val="0070C0"/>
                <w:sz w:val="18"/>
                <w:szCs w:val="18"/>
                <w:lang w:val="ru-RU"/>
              </w:rPr>
              <w:t>аналогичной</w:t>
            </w:r>
            <w:r w:rsidR="00B20704" w:rsidRPr="00A82989">
              <w:rPr>
                <w:rFonts w:ascii="Cambria" w:hAnsi="Cambria"/>
                <w:b/>
                <w:color w:val="0070C0"/>
                <w:sz w:val="18"/>
                <w:szCs w:val="18"/>
              </w:rPr>
              <w:t xml:space="preserve"> работы (</w:t>
            </w:r>
            <w:r w:rsidR="00B20704" w:rsidRPr="00A82989">
              <w:rPr>
                <w:rFonts w:ascii="Cambria" w:hAnsi="Cambria"/>
                <w:b/>
                <w:color w:val="0070C0"/>
                <w:sz w:val="18"/>
                <w:szCs w:val="18"/>
                <w:lang w:val="ru-RU"/>
              </w:rPr>
              <w:t>нужно</w:t>
            </w:r>
            <w:r w:rsidR="00B20704" w:rsidRPr="00A82989">
              <w:rPr>
                <w:rFonts w:ascii="Cambria" w:hAnsi="Cambria"/>
                <w:b/>
                <w:color w:val="0070C0"/>
                <w:sz w:val="18"/>
                <w:szCs w:val="18"/>
                <w:lang w:val="en-US"/>
              </w:rPr>
              <w:t xml:space="preserve"> </w:t>
            </w:r>
            <w:r w:rsidR="00B20704" w:rsidRPr="00A82989">
              <w:rPr>
                <w:rFonts w:ascii="Cambria" w:hAnsi="Cambria"/>
                <w:b/>
                <w:color w:val="0070C0"/>
                <w:sz w:val="18"/>
                <w:szCs w:val="18"/>
                <w:lang w:val="ru-RU"/>
              </w:rPr>
              <w:t>уточнить</w:t>
            </w:r>
            <w:r w:rsidR="00B20704" w:rsidRPr="00A82989">
              <w:rPr>
                <w:rFonts w:ascii="Cambria" w:hAnsi="Cambria"/>
                <w:b/>
                <w:color w:val="0070C0"/>
                <w:sz w:val="18"/>
                <w:szCs w:val="18"/>
                <w:lang w:val="en-US"/>
              </w:rPr>
              <w:t xml:space="preserve"> </w:t>
            </w:r>
            <w:r w:rsidR="00B20704" w:rsidRPr="00A82989">
              <w:rPr>
                <w:rFonts w:ascii="Cambria" w:hAnsi="Cambria"/>
                <w:b/>
                <w:color w:val="0070C0"/>
                <w:sz w:val="18"/>
                <w:szCs w:val="18"/>
                <w:lang w:val="ru-RU"/>
              </w:rPr>
              <w:t>детали</w:t>
            </w:r>
            <w:r w:rsidR="00B20704" w:rsidRPr="00A82989">
              <w:rPr>
                <w:rFonts w:ascii="Cambria" w:hAnsi="Cambria"/>
                <w:b/>
                <w:color w:val="0070C0"/>
                <w:sz w:val="18"/>
                <w:szCs w:val="18"/>
              </w:rPr>
              <w:t>)</w:t>
            </w:r>
          </w:p>
        </w:tc>
      </w:tr>
      <w:tr w:rsidR="00DC3839" w:rsidRPr="00DC3839" w14:paraId="41BE60AB" w14:textId="77777777" w:rsidTr="00A82989">
        <w:tc>
          <w:tcPr>
            <w:tcW w:w="1975" w:type="dxa"/>
          </w:tcPr>
          <w:p w14:paraId="1581DE75" w14:textId="77777777" w:rsidR="00B33550" w:rsidRPr="00DC3839" w:rsidRDefault="00B33550" w:rsidP="00E54F5A">
            <w:pPr>
              <w:rPr>
                <w:rFonts w:ascii="Cambria" w:hAnsi="Cambria"/>
                <w:color w:val="auto"/>
              </w:rPr>
            </w:pPr>
          </w:p>
        </w:tc>
        <w:tc>
          <w:tcPr>
            <w:tcW w:w="1890" w:type="dxa"/>
          </w:tcPr>
          <w:p w14:paraId="323FEF65" w14:textId="77777777" w:rsidR="00B33550" w:rsidRPr="00DC3839" w:rsidRDefault="00B33550" w:rsidP="00E54F5A">
            <w:pPr>
              <w:rPr>
                <w:rFonts w:ascii="Cambria" w:hAnsi="Cambria"/>
                <w:color w:val="auto"/>
              </w:rPr>
            </w:pPr>
          </w:p>
        </w:tc>
        <w:tc>
          <w:tcPr>
            <w:tcW w:w="1800" w:type="dxa"/>
          </w:tcPr>
          <w:p w14:paraId="59CFB4B4" w14:textId="77777777" w:rsidR="00B33550" w:rsidRPr="00DC3839" w:rsidRDefault="00B33550" w:rsidP="00E54F5A">
            <w:pPr>
              <w:rPr>
                <w:rFonts w:ascii="Cambria" w:hAnsi="Cambria"/>
                <w:color w:val="auto"/>
              </w:rPr>
            </w:pPr>
          </w:p>
        </w:tc>
        <w:tc>
          <w:tcPr>
            <w:tcW w:w="2520" w:type="dxa"/>
          </w:tcPr>
          <w:p w14:paraId="10545461" w14:textId="77777777" w:rsidR="00B33550" w:rsidRPr="00DC3839" w:rsidRDefault="00B33550" w:rsidP="00E54F5A">
            <w:pPr>
              <w:rPr>
                <w:rFonts w:ascii="Cambria" w:hAnsi="Cambria"/>
                <w:color w:val="auto"/>
              </w:rPr>
            </w:pPr>
          </w:p>
        </w:tc>
        <w:tc>
          <w:tcPr>
            <w:tcW w:w="1440" w:type="dxa"/>
          </w:tcPr>
          <w:p w14:paraId="0E35D1CD" w14:textId="77777777" w:rsidR="00B33550" w:rsidRPr="00DC3839" w:rsidRDefault="00B33550" w:rsidP="00E54F5A">
            <w:pPr>
              <w:rPr>
                <w:rFonts w:ascii="Cambria" w:hAnsi="Cambria"/>
                <w:color w:val="auto"/>
              </w:rPr>
            </w:pPr>
          </w:p>
        </w:tc>
      </w:tr>
      <w:tr w:rsidR="00DC3839" w:rsidRPr="00DC3839" w14:paraId="0D8DE1EE" w14:textId="77777777" w:rsidTr="00A82989">
        <w:tc>
          <w:tcPr>
            <w:tcW w:w="1975" w:type="dxa"/>
          </w:tcPr>
          <w:p w14:paraId="3F8F46A1" w14:textId="77777777" w:rsidR="00B33550" w:rsidRPr="00DC3839" w:rsidRDefault="00B33550" w:rsidP="00E54F5A">
            <w:pPr>
              <w:rPr>
                <w:rFonts w:ascii="Cambria" w:hAnsi="Cambria"/>
                <w:color w:val="auto"/>
              </w:rPr>
            </w:pPr>
          </w:p>
        </w:tc>
        <w:tc>
          <w:tcPr>
            <w:tcW w:w="1890" w:type="dxa"/>
          </w:tcPr>
          <w:p w14:paraId="76956567" w14:textId="77777777" w:rsidR="00B33550" w:rsidRPr="00DC3839" w:rsidRDefault="00B33550" w:rsidP="00E54F5A">
            <w:pPr>
              <w:rPr>
                <w:rFonts w:ascii="Cambria" w:hAnsi="Cambria"/>
                <w:color w:val="auto"/>
              </w:rPr>
            </w:pPr>
          </w:p>
        </w:tc>
        <w:tc>
          <w:tcPr>
            <w:tcW w:w="1800" w:type="dxa"/>
          </w:tcPr>
          <w:p w14:paraId="5C60153B" w14:textId="77777777" w:rsidR="00B33550" w:rsidRPr="00DC3839" w:rsidRDefault="00B33550" w:rsidP="00E54F5A">
            <w:pPr>
              <w:rPr>
                <w:rFonts w:ascii="Cambria" w:hAnsi="Cambria"/>
                <w:color w:val="auto"/>
              </w:rPr>
            </w:pPr>
          </w:p>
        </w:tc>
        <w:tc>
          <w:tcPr>
            <w:tcW w:w="2520" w:type="dxa"/>
          </w:tcPr>
          <w:p w14:paraId="6D1B592A" w14:textId="77777777" w:rsidR="00B33550" w:rsidRPr="00DC3839" w:rsidRDefault="00B33550" w:rsidP="00E54F5A">
            <w:pPr>
              <w:rPr>
                <w:rFonts w:ascii="Cambria" w:hAnsi="Cambria"/>
                <w:color w:val="auto"/>
              </w:rPr>
            </w:pPr>
          </w:p>
        </w:tc>
        <w:tc>
          <w:tcPr>
            <w:tcW w:w="1440" w:type="dxa"/>
          </w:tcPr>
          <w:p w14:paraId="4D388D34" w14:textId="77777777" w:rsidR="00B33550" w:rsidRPr="00DC3839" w:rsidRDefault="00B33550" w:rsidP="00E54F5A">
            <w:pPr>
              <w:rPr>
                <w:rFonts w:ascii="Cambria" w:hAnsi="Cambria"/>
                <w:color w:val="auto"/>
              </w:rPr>
            </w:pPr>
          </w:p>
        </w:tc>
      </w:tr>
      <w:tr w:rsidR="00DC3839" w:rsidRPr="00DC3839" w14:paraId="6586A828" w14:textId="77777777" w:rsidTr="00A82989">
        <w:tc>
          <w:tcPr>
            <w:tcW w:w="1975" w:type="dxa"/>
          </w:tcPr>
          <w:p w14:paraId="1721195E" w14:textId="77777777" w:rsidR="00B33550" w:rsidRPr="00DC3839" w:rsidRDefault="00B33550" w:rsidP="00E54F5A">
            <w:pPr>
              <w:rPr>
                <w:rFonts w:ascii="Cambria" w:hAnsi="Cambria"/>
                <w:color w:val="auto"/>
              </w:rPr>
            </w:pPr>
          </w:p>
        </w:tc>
        <w:tc>
          <w:tcPr>
            <w:tcW w:w="1890" w:type="dxa"/>
          </w:tcPr>
          <w:p w14:paraId="6BD6DD93" w14:textId="77777777" w:rsidR="00B33550" w:rsidRPr="00DC3839" w:rsidRDefault="00B33550" w:rsidP="00E54F5A">
            <w:pPr>
              <w:rPr>
                <w:rFonts w:ascii="Cambria" w:hAnsi="Cambria"/>
                <w:color w:val="auto"/>
              </w:rPr>
            </w:pPr>
          </w:p>
        </w:tc>
        <w:tc>
          <w:tcPr>
            <w:tcW w:w="1800" w:type="dxa"/>
          </w:tcPr>
          <w:p w14:paraId="2CFF339C" w14:textId="77777777" w:rsidR="00B33550" w:rsidRPr="00DC3839" w:rsidRDefault="00B33550" w:rsidP="00E54F5A">
            <w:pPr>
              <w:rPr>
                <w:rFonts w:ascii="Cambria" w:hAnsi="Cambria"/>
                <w:color w:val="auto"/>
              </w:rPr>
            </w:pPr>
          </w:p>
        </w:tc>
        <w:tc>
          <w:tcPr>
            <w:tcW w:w="2520" w:type="dxa"/>
          </w:tcPr>
          <w:p w14:paraId="556BAE07" w14:textId="77777777" w:rsidR="00B33550" w:rsidRPr="00DC3839" w:rsidRDefault="00B33550" w:rsidP="00E54F5A">
            <w:pPr>
              <w:rPr>
                <w:rFonts w:ascii="Cambria" w:hAnsi="Cambria"/>
                <w:color w:val="auto"/>
              </w:rPr>
            </w:pPr>
          </w:p>
        </w:tc>
        <w:tc>
          <w:tcPr>
            <w:tcW w:w="1440" w:type="dxa"/>
          </w:tcPr>
          <w:p w14:paraId="1F0031E4" w14:textId="77777777" w:rsidR="00B33550" w:rsidRPr="00DC3839" w:rsidRDefault="00B33550" w:rsidP="00E54F5A">
            <w:pPr>
              <w:rPr>
                <w:rFonts w:ascii="Cambria" w:hAnsi="Cambria"/>
                <w:color w:val="auto"/>
              </w:rPr>
            </w:pPr>
          </w:p>
        </w:tc>
      </w:tr>
      <w:tr w:rsidR="00DC3839" w:rsidRPr="00DC3839" w14:paraId="7A93ECA6" w14:textId="77777777" w:rsidTr="00A82989">
        <w:tc>
          <w:tcPr>
            <w:tcW w:w="1975" w:type="dxa"/>
          </w:tcPr>
          <w:p w14:paraId="79EDE670" w14:textId="77777777" w:rsidR="00B33550" w:rsidRPr="00DC3839" w:rsidRDefault="00B33550" w:rsidP="00E54F5A">
            <w:pPr>
              <w:rPr>
                <w:rFonts w:ascii="Cambria" w:hAnsi="Cambria"/>
                <w:color w:val="auto"/>
              </w:rPr>
            </w:pPr>
          </w:p>
        </w:tc>
        <w:tc>
          <w:tcPr>
            <w:tcW w:w="1890" w:type="dxa"/>
          </w:tcPr>
          <w:p w14:paraId="36AE43B6" w14:textId="77777777" w:rsidR="00B33550" w:rsidRPr="00DC3839" w:rsidRDefault="00B33550" w:rsidP="00E54F5A">
            <w:pPr>
              <w:rPr>
                <w:rFonts w:ascii="Cambria" w:hAnsi="Cambria"/>
                <w:color w:val="auto"/>
              </w:rPr>
            </w:pPr>
          </w:p>
        </w:tc>
        <w:tc>
          <w:tcPr>
            <w:tcW w:w="1800" w:type="dxa"/>
          </w:tcPr>
          <w:p w14:paraId="56685BAE" w14:textId="77777777" w:rsidR="00B33550" w:rsidRPr="00DC3839" w:rsidRDefault="00B33550" w:rsidP="00E54F5A">
            <w:pPr>
              <w:rPr>
                <w:rFonts w:ascii="Cambria" w:hAnsi="Cambria"/>
                <w:color w:val="auto"/>
              </w:rPr>
            </w:pPr>
          </w:p>
        </w:tc>
        <w:tc>
          <w:tcPr>
            <w:tcW w:w="2520" w:type="dxa"/>
          </w:tcPr>
          <w:p w14:paraId="7C9215BF" w14:textId="77777777" w:rsidR="00B33550" w:rsidRPr="00DC3839" w:rsidRDefault="00B33550" w:rsidP="00E54F5A">
            <w:pPr>
              <w:rPr>
                <w:rFonts w:ascii="Cambria" w:hAnsi="Cambria"/>
                <w:color w:val="auto"/>
              </w:rPr>
            </w:pPr>
          </w:p>
        </w:tc>
        <w:tc>
          <w:tcPr>
            <w:tcW w:w="1440" w:type="dxa"/>
          </w:tcPr>
          <w:p w14:paraId="0B59440A" w14:textId="77777777" w:rsidR="00B33550" w:rsidRPr="00DC3839" w:rsidRDefault="00B33550" w:rsidP="00E54F5A">
            <w:pPr>
              <w:rPr>
                <w:rFonts w:ascii="Cambria" w:hAnsi="Cambria"/>
                <w:color w:val="auto"/>
              </w:rPr>
            </w:pPr>
          </w:p>
        </w:tc>
      </w:tr>
      <w:tr w:rsidR="00DC3839" w:rsidRPr="00DC3839" w14:paraId="4596E569" w14:textId="77777777" w:rsidTr="00A82989">
        <w:tc>
          <w:tcPr>
            <w:tcW w:w="1975" w:type="dxa"/>
          </w:tcPr>
          <w:p w14:paraId="17EAA547" w14:textId="77777777" w:rsidR="00B33550" w:rsidRPr="00DC3839" w:rsidRDefault="00B33550" w:rsidP="00E54F5A">
            <w:pPr>
              <w:rPr>
                <w:rFonts w:ascii="Cambria" w:hAnsi="Cambria"/>
                <w:color w:val="auto"/>
              </w:rPr>
            </w:pPr>
          </w:p>
        </w:tc>
        <w:tc>
          <w:tcPr>
            <w:tcW w:w="1890" w:type="dxa"/>
          </w:tcPr>
          <w:p w14:paraId="1FD349C5" w14:textId="77777777" w:rsidR="00B33550" w:rsidRPr="00DC3839" w:rsidRDefault="00B33550" w:rsidP="00E54F5A">
            <w:pPr>
              <w:rPr>
                <w:rFonts w:ascii="Cambria" w:hAnsi="Cambria"/>
                <w:color w:val="auto"/>
              </w:rPr>
            </w:pPr>
          </w:p>
        </w:tc>
        <w:tc>
          <w:tcPr>
            <w:tcW w:w="1800" w:type="dxa"/>
          </w:tcPr>
          <w:p w14:paraId="07C1CE28" w14:textId="77777777" w:rsidR="00B33550" w:rsidRPr="00DC3839" w:rsidRDefault="00B33550" w:rsidP="00E54F5A">
            <w:pPr>
              <w:rPr>
                <w:rFonts w:ascii="Cambria" w:hAnsi="Cambria"/>
                <w:color w:val="auto"/>
              </w:rPr>
            </w:pPr>
          </w:p>
        </w:tc>
        <w:tc>
          <w:tcPr>
            <w:tcW w:w="2520" w:type="dxa"/>
          </w:tcPr>
          <w:p w14:paraId="310E81DD" w14:textId="77777777" w:rsidR="00B33550" w:rsidRPr="00DC3839" w:rsidRDefault="00B33550" w:rsidP="00E54F5A">
            <w:pPr>
              <w:rPr>
                <w:rFonts w:ascii="Cambria" w:hAnsi="Cambria"/>
                <w:color w:val="auto"/>
              </w:rPr>
            </w:pPr>
          </w:p>
        </w:tc>
        <w:tc>
          <w:tcPr>
            <w:tcW w:w="1440" w:type="dxa"/>
          </w:tcPr>
          <w:p w14:paraId="1498D102" w14:textId="77777777" w:rsidR="00B33550" w:rsidRPr="00DC3839" w:rsidRDefault="00B33550" w:rsidP="00E54F5A">
            <w:pPr>
              <w:rPr>
                <w:rFonts w:ascii="Cambria" w:hAnsi="Cambria"/>
                <w:color w:val="auto"/>
              </w:rPr>
            </w:pPr>
          </w:p>
        </w:tc>
      </w:tr>
      <w:tr w:rsidR="00DC3839" w:rsidRPr="00DC3839" w14:paraId="43E06243" w14:textId="77777777" w:rsidTr="00A82989">
        <w:tc>
          <w:tcPr>
            <w:tcW w:w="1975" w:type="dxa"/>
          </w:tcPr>
          <w:p w14:paraId="48EBC303" w14:textId="77777777" w:rsidR="00B33550" w:rsidRPr="00DC3839" w:rsidRDefault="00B33550" w:rsidP="00E54F5A">
            <w:pPr>
              <w:rPr>
                <w:rFonts w:ascii="Cambria" w:hAnsi="Cambria"/>
                <w:color w:val="auto"/>
              </w:rPr>
            </w:pPr>
          </w:p>
        </w:tc>
        <w:tc>
          <w:tcPr>
            <w:tcW w:w="1890" w:type="dxa"/>
          </w:tcPr>
          <w:p w14:paraId="17A52A13" w14:textId="77777777" w:rsidR="00B33550" w:rsidRPr="00DC3839" w:rsidRDefault="00B33550" w:rsidP="00E54F5A">
            <w:pPr>
              <w:rPr>
                <w:rFonts w:ascii="Cambria" w:hAnsi="Cambria"/>
                <w:color w:val="auto"/>
              </w:rPr>
            </w:pPr>
          </w:p>
        </w:tc>
        <w:tc>
          <w:tcPr>
            <w:tcW w:w="1800" w:type="dxa"/>
          </w:tcPr>
          <w:p w14:paraId="364BE887" w14:textId="77777777" w:rsidR="00B33550" w:rsidRPr="00DC3839" w:rsidRDefault="00B33550" w:rsidP="00E54F5A">
            <w:pPr>
              <w:rPr>
                <w:rFonts w:ascii="Cambria" w:hAnsi="Cambria"/>
                <w:color w:val="auto"/>
              </w:rPr>
            </w:pPr>
          </w:p>
        </w:tc>
        <w:tc>
          <w:tcPr>
            <w:tcW w:w="2520" w:type="dxa"/>
          </w:tcPr>
          <w:p w14:paraId="192463C7" w14:textId="77777777" w:rsidR="00B33550" w:rsidRPr="00DC3839" w:rsidRDefault="00B33550" w:rsidP="00E54F5A">
            <w:pPr>
              <w:rPr>
                <w:rFonts w:ascii="Cambria" w:hAnsi="Cambria"/>
                <w:color w:val="auto"/>
              </w:rPr>
            </w:pPr>
          </w:p>
        </w:tc>
        <w:tc>
          <w:tcPr>
            <w:tcW w:w="1440" w:type="dxa"/>
          </w:tcPr>
          <w:p w14:paraId="24148FE1" w14:textId="77777777" w:rsidR="00B33550" w:rsidRPr="00DC3839" w:rsidRDefault="00B33550" w:rsidP="00E54F5A">
            <w:pPr>
              <w:rPr>
                <w:rFonts w:ascii="Cambria" w:hAnsi="Cambria"/>
                <w:color w:val="auto"/>
              </w:rPr>
            </w:pPr>
          </w:p>
        </w:tc>
      </w:tr>
      <w:tr w:rsidR="00B33550" w:rsidRPr="004C1A06" w14:paraId="72FDBD6E" w14:textId="77777777" w:rsidTr="00A82989">
        <w:tc>
          <w:tcPr>
            <w:tcW w:w="3865" w:type="dxa"/>
            <w:gridSpan w:val="2"/>
          </w:tcPr>
          <w:p w14:paraId="68395AC3" w14:textId="3A10F8F7" w:rsidR="00B33550" w:rsidRPr="00F05FDD" w:rsidRDefault="00B33550" w:rsidP="00E54F5A">
            <w:pPr>
              <w:rPr>
                <w:rFonts w:ascii="Cambria" w:hAnsi="Cambria"/>
                <w:color w:val="auto"/>
                <w:lang w:val="ru-RU"/>
              </w:rPr>
            </w:pPr>
            <w:r w:rsidRPr="00DC3839">
              <w:rPr>
                <w:rFonts w:ascii="Cambria" w:hAnsi="Cambria"/>
                <w:b/>
                <w:color w:val="auto"/>
              </w:rPr>
              <w:t xml:space="preserve">Total </w:t>
            </w:r>
            <w:r w:rsidRPr="00DC3839">
              <w:rPr>
                <w:rFonts w:ascii="Cambria" w:hAnsi="Cambria"/>
                <w:color w:val="auto"/>
              </w:rPr>
              <w:t>value/percentage to be subcontracted</w:t>
            </w:r>
            <w:r w:rsidR="00F05FDD" w:rsidRPr="00F05FDD">
              <w:rPr>
                <w:rFonts w:ascii="Cambria" w:hAnsi="Cambria"/>
                <w:color w:val="auto"/>
                <w:lang w:val="en-US"/>
              </w:rPr>
              <w:t>.</w:t>
            </w:r>
            <w:r w:rsidR="00F05FDD" w:rsidRPr="00DC3839">
              <w:rPr>
                <w:rFonts w:ascii="Cambria" w:hAnsi="Cambria"/>
                <w:b/>
                <w:color w:val="auto"/>
              </w:rPr>
              <w:t xml:space="preserve"> </w:t>
            </w:r>
            <w:r w:rsidR="00F05FDD" w:rsidRPr="00700D50">
              <w:rPr>
                <w:rFonts w:ascii="Cambria" w:hAnsi="Cambria"/>
                <w:b/>
                <w:color w:val="0070C0"/>
                <w:lang w:val="ru-RU"/>
              </w:rPr>
              <w:t xml:space="preserve">Общая </w:t>
            </w:r>
            <w:r w:rsidR="00F05FDD" w:rsidRPr="00700D50">
              <w:rPr>
                <w:rFonts w:ascii="Cambria" w:hAnsi="Cambria"/>
                <w:color w:val="0070C0"/>
                <w:lang w:val="ru-RU"/>
              </w:rPr>
              <w:t>стоимость/процент для субподряда</w:t>
            </w:r>
          </w:p>
        </w:tc>
        <w:tc>
          <w:tcPr>
            <w:tcW w:w="1800" w:type="dxa"/>
          </w:tcPr>
          <w:p w14:paraId="7B5BE618" w14:textId="77777777" w:rsidR="00B33550" w:rsidRPr="00F05FDD" w:rsidRDefault="00B33550" w:rsidP="00E54F5A">
            <w:pPr>
              <w:rPr>
                <w:rFonts w:ascii="Cambria" w:hAnsi="Cambria"/>
                <w:color w:val="auto"/>
                <w:lang w:val="ru-RU"/>
              </w:rPr>
            </w:pPr>
          </w:p>
        </w:tc>
        <w:tc>
          <w:tcPr>
            <w:tcW w:w="2520" w:type="dxa"/>
          </w:tcPr>
          <w:p w14:paraId="0F971F35" w14:textId="77777777" w:rsidR="00B33550" w:rsidRPr="00F05FDD" w:rsidRDefault="00B33550" w:rsidP="00E54F5A">
            <w:pPr>
              <w:rPr>
                <w:rFonts w:ascii="Cambria" w:hAnsi="Cambria"/>
                <w:color w:val="auto"/>
                <w:lang w:val="ru-RU"/>
              </w:rPr>
            </w:pPr>
          </w:p>
        </w:tc>
        <w:tc>
          <w:tcPr>
            <w:tcW w:w="1440" w:type="dxa"/>
            <w:tcBorders>
              <w:bottom w:val="nil"/>
              <w:right w:val="nil"/>
            </w:tcBorders>
          </w:tcPr>
          <w:p w14:paraId="3394EABA" w14:textId="77777777" w:rsidR="00B33550" w:rsidRPr="00F05FDD" w:rsidRDefault="00B33550" w:rsidP="00E54F5A">
            <w:pPr>
              <w:rPr>
                <w:rFonts w:ascii="Cambria" w:hAnsi="Cambria"/>
                <w:color w:val="auto"/>
                <w:lang w:val="ru-RU"/>
              </w:rPr>
            </w:pPr>
          </w:p>
        </w:tc>
      </w:tr>
    </w:tbl>
    <w:p w14:paraId="742D626F" w14:textId="0B69BACC" w:rsidR="00B33550" w:rsidRPr="00DC3839" w:rsidRDefault="00B33550" w:rsidP="00B33550">
      <w:pPr>
        <w:rPr>
          <w:rFonts w:ascii="Cambria" w:hAnsi="Cambria"/>
          <w:color w:val="auto"/>
        </w:rPr>
      </w:pPr>
      <w:r w:rsidRPr="00DC3839">
        <w:rPr>
          <w:rFonts w:ascii="Cambria" w:hAnsi="Cambria"/>
          <w:color w:val="auto"/>
        </w:rPr>
        <w:t>Authorized and binding signature</w:t>
      </w:r>
      <w:r w:rsidR="00F05FDD">
        <w:rPr>
          <w:rFonts w:ascii="Cambria" w:hAnsi="Cambria"/>
          <w:color w:val="auto"/>
        </w:rPr>
        <w:t>/</w:t>
      </w:r>
      <w:r w:rsidR="00F05FDD" w:rsidRPr="00F05FDD">
        <w:rPr>
          <w:rFonts w:ascii="Cambria" w:hAnsi="Cambria"/>
          <w:color w:val="auto"/>
        </w:rPr>
        <w:t xml:space="preserve"> </w:t>
      </w:r>
      <w:r w:rsidR="00F05FDD" w:rsidRPr="00700D50">
        <w:rPr>
          <w:rFonts w:ascii="Cambria" w:hAnsi="Cambria"/>
          <w:color w:val="0070C0"/>
        </w:rPr>
        <w:t>Подпись уполномоченного лица</w:t>
      </w:r>
      <w:r w:rsidRPr="00700D50">
        <w:rPr>
          <w:rFonts w:ascii="Cambria" w:hAnsi="Cambria"/>
          <w:color w:val="0070C0"/>
        </w:rPr>
        <w:t>:</w:t>
      </w:r>
      <w:r w:rsidRPr="00DC3839">
        <w:rPr>
          <w:rFonts w:ascii="Cambria" w:hAnsi="Cambria"/>
          <w:color w:val="auto"/>
        </w:rPr>
        <w:t xml:space="preserve"> ____________________</w:t>
      </w:r>
    </w:p>
    <w:p w14:paraId="32BEAF46" w14:textId="0047DC91" w:rsidR="00B33550" w:rsidRPr="00DC3839" w:rsidRDefault="00B33550" w:rsidP="00F05FDD">
      <w:pPr>
        <w:jc w:val="left"/>
        <w:rPr>
          <w:rFonts w:ascii="Cambria" w:hAnsi="Cambria"/>
          <w:color w:val="auto"/>
        </w:rPr>
      </w:pPr>
      <w:r w:rsidRPr="00DC3839">
        <w:rPr>
          <w:rFonts w:ascii="Cambria" w:hAnsi="Cambria"/>
          <w:color w:val="auto"/>
        </w:rPr>
        <w:t>Name and function of the signatory</w:t>
      </w:r>
      <w:r w:rsidR="00F05FDD">
        <w:rPr>
          <w:rFonts w:ascii="Cambria" w:hAnsi="Cambria"/>
          <w:color w:val="auto"/>
        </w:rPr>
        <w:t>/</w:t>
      </w:r>
      <w:r w:rsidR="00F05FDD" w:rsidRPr="00F05FDD">
        <w:rPr>
          <w:rFonts w:ascii="Cambria" w:hAnsi="Cambria"/>
          <w:color w:val="auto"/>
        </w:rPr>
        <w:t xml:space="preserve"> </w:t>
      </w:r>
      <w:r w:rsidR="00F05FDD" w:rsidRPr="00700D50">
        <w:rPr>
          <w:rFonts w:ascii="Cambria" w:hAnsi="Cambria"/>
          <w:color w:val="0070C0"/>
        </w:rPr>
        <w:t>Имя и должность подписавшего</w:t>
      </w:r>
      <w:r w:rsidRPr="00700D50">
        <w:rPr>
          <w:rFonts w:ascii="Cambria" w:hAnsi="Cambria"/>
          <w:color w:val="0070C0"/>
        </w:rPr>
        <w:t xml:space="preserve">: </w:t>
      </w:r>
      <w:r w:rsidRPr="00DC3839">
        <w:rPr>
          <w:rFonts w:ascii="Cambria" w:hAnsi="Cambria"/>
          <w:color w:val="auto"/>
        </w:rPr>
        <w:t>___________________________________________</w:t>
      </w:r>
    </w:p>
    <w:p w14:paraId="5856EFE3" w14:textId="77777777" w:rsidR="00B33550" w:rsidRPr="00DC3839" w:rsidRDefault="00B33550" w:rsidP="00B33550">
      <w:pPr>
        <w:rPr>
          <w:rFonts w:ascii="Cambria" w:hAnsi="Cambria"/>
          <w:color w:val="auto"/>
        </w:rPr>
      </w:pPr>
    </w:p>
    <w:p w14:paraId="1A3DC10B" w14:textId="33D383D5" w:rsidR="00B33550" w:rsidRPr="00DC3839" w:rsidRDefault="00B33550" w:rsidP="00B33550">
      <w:pPr>
        <w:rPr>
          <w:rFonts w:ascii="Cambria" w:hAnsi="Cambria"/>
          <w:color w:val="auto"/>
        </w:rPr>
      </w:pPr>
      <w:r w:rsidRPr="00DC3839">
        <w:rPr>
          <w:rFonts w:ascii="Cambria" w:hAnsi="Cambria"/>
          <w:color w:val="auto"/>
        </w:rPr>
        <w:t>Date of signing</w:t>
      </w:r>
      <w:r w:rsidR="00F05FDD">
        <w:rPr>
          <w:rFonts w:ascii="Cambria" w:hAnsi="Cambria"/>
          <w:color w:val="auto"/>
        </w:rPr>
        <w:t>/</w:t>
      </w:r>
      <w:r w:rsidR="00F05FDD" w:rsidRPr="00F05FDD">
        <w:rPr>
          <w:rFonts w:ascii="Cambria" w:hAnsi="Cambria"/>
          <w:color w:val="auto"/>
        </w:rPr>
        <w:t xml:space="preserve"> </w:t>
      </w:r>
      <w:r w:rsidR="00F05FDD" w:rsidRPr="00700D50">
        <w:rPr>
          <w:rFonts w:ascii="Cambria" w:hAnsi="Cambria"/>
          <w:color w:val="0070C0"/>
        </w:rPr>
        <w:t>Дата подписания</w:t>
      </w:r>
      <w:r w:rsidRPr="00700D50">
        <w:rPr>
          <w:rFonts w:ascii="Cambria" w:hAnsi="Cambria"/>
          <w:color w:val="0070C0"/>
        </w:rPr>
        <w:t xml:space="preserve">: </w:t>
      </w:r>
      <w:r w:rsidRPr="00DC3839">
        <w:rPr>
          <w:rFonts w:ascii="Cambria" w:hAnsi="Cambria"/>
          <w:color w:val="auto"/>
        </w:rPr>
        <w:t>_____/____/____</w:t>
      </w:r>
    </w:p>
    <w:p w14:paraId="4E2373D9" w14:textId="77777777" w:rsidR="00B33550" w:rsidRPr="00DC3839" w:rsidRDefault="00B33550" w:rsidP="00B33550">
      <w:pPr>
        <w:pStyle w:val="Caption"/>
        <w:rPr>
          <w:rFonts w:ascii="Cambria" w:hAnsi="Cambria"/>
          <w:color w:val="auto"/>
          <w:lang w:val="en-US"/>
        </w:rPr>
      </w:pPr>
    </w:p>
    <w:p w14:paraId="41203628" w14:textId="77777777" w:rsidR="00B33550" w:rsidRPr="00DC3839" w:rsidRDefault="00B33550" w:rsidP="00B33550">
      <w:pPr>
        <w:rPr>
          <w:rFonts w:ascii="Cambria" w:hAnsi="Cambria"/>
          <w:color w:val="auto"/>
          <w:lang w:val="en-US"/>
        </w:rPr>
        <w:sectPr w:rsidR="00B33550" w:rsidRPr="00DC3839" w:rsidSect="00093E2B">
          <w:pgSz w:w="11900" w:h="16840"/>
          <w:pgMar w:top="1417" w:right="1417" w:bottom="1134" w:left="1417" w:header="708" w:footer="708" w:gutter="0"/>
          <w:cols w:space="708"/>
          <w:docGrid w:linePitch="360"/>
        </w:sectPr>
      </w:pPr>
    </w:p>
    <w:p w14:paraId="0BCA6CB5" w14:textId="03F389AE" w:rsidR="00B33550" w:rsidRPr="00420B16" w:rsidRDefault="005B0361" w:rsidP="00923608">
      <w:pPr>
        <w:pStyle w:val="Heading1"/>
        <w:numPr>
          <w:ilvl w:val="0"/>
          <w:numId w:val="0"/>
        </w:numPr>
        <w:ind w:left="1152"/>
        <w:rPr>
          <w:color w:val="auto"/>
          <w:lang w:val="en-US"/>
        </w:rPr>
      </w:pPr>
      <w:bookmarkStart w:id="367" w:name="_Toc493614550"/>
      <w:bookmarkStart w:id="368" w:name="_Toc493615205"/>
      <w:bookmarkStart w:id="369" w:name="_Toc530904351"/>
      <w:bookmarkStart w:id="370" w:name="_Toc85104286"/>
      <w:bookmarkStart w:id="371" w:name="_Toc95719040"/>
      <w:bookmarkStart w:id="372" w:name="_Toc95719290"/>
      <w:bookmarkStart w:id="373" w:name="_Toc95719367"/>
      <w:bookmarkEnd w:id="366"/>
      <w:r w:rsidRPr="00FE06A6">
        <w:rPr>
          <w:color w:val="auto"/>
          <w:lang w:val="en-US"/>
        </w:rPr>
        <w:lastRenderedPageBreak/>
        <w:t>15</w:t>
      </w:r>
      <w:r w:rsidRPr="00FE06A6">
        <w:rPr>
          <w:color w:val="auto"/>
          <w:lang w:val="en-US"/>
        </w:rPr>
        <w:tab/>
      </w:r>
      <w:r w:rsidR="00B33550" w:rsidRPr="00DC3839">
        <w:rPr>
          <w:color w:val="auto"/>
        </w:rPr>
        <w:t>Priced</w:t>
      </w:r>
      <w:r w:rsidR="00B33550" w:rsidRPr="00FE06A6">
        <w:rPr>
          <w:color w:val="auto"/>
          <w:lang w:val="en-US"/>
        </w:rPr>
        <w:t xml:space="preserve"> </w:t>
      </w:r>
      <w:r w:rsidR="00B33550" w:rsidRPr="00DC3839">
        <w:rPr>
          <w:color w:val="auto"/>
        </w:rPr>
        <w:t>Bill</w:t>
      </w:r>
      <w:r w:rsidR="00B33550" w:rsidRPr="00FE06A6">
        <w:rPr>
          <w:color w:val="auto"/>
          <w:lang w:val="en-US"/>
        </w:rPr>
        <w:t xml:space="preserve"> </w:t>
      </w:r>
      <w:r w:rsidR="00B33550" w:rsidRPr="00DC3839">
        <w:rPr>
          <w:color w:val="auto"/>
        </w:rPr>
        <w:t>of</w:t>
      </w:r>
      <w:r w:rsidR="00B33550" w:rsidRPr="00FE06A6">
        <w:rPr>
          <w:color w:val="auto"/>
          <w:lang w:val="en-US"/>
        </w:rPr>
        <w:t xml:space="preserve"> </w:t>
      </w:r>
      <w:r w:rsidR="00B33550" w:rsidRPr="00DC3839">
        <w:rPr>
          <w:color w:val="auto"/>
        </w:rPr>
        <w:t>Quantities</w:t>
      </w:r>
      <w:bookmarkEnd w:id="367"/>
      <w:bookmarkEnd w:id="368"/>
      <w:bookmarkEnd w:id="369"/>
      <w:bookmarkEnd w:id="370"/>
      <w:bookmarkEnd w:id="371"/>
      <w:bookmarkEnd w:id="372"/>
      <w:bookmarkEnd w:id="373"/>
      <w:r w:rsidR="00DF5362" w:rsidRPr="00FE06A6">
        <w:rPr>
          <w:color w:val="auto"/>
          <w:lang w:val="en-US"/>
        </w:rPr>
        <w:t>/</w:t>
      </w:r>
      <w:bookmarkStart w:id="374" w:name="_Hlk193118435"/>
      <w:r w:rsidR="00420B16">
        <w:rPr>
          <w:color w:val="0070C0"/>
          <w:lang w:val="ru-RU"/>
        </w:rPr>
        <w:t>Ведомость</w:t>
      </w:r>
      <w:r w:rsidR="00420B16" w:rsidRPr="00420B16">
        <w:rPr>
          <w:color w:val="0070C0"/>
          <w:lang w:val="en-US"/>
        </w:rPr>
        <w:t xml:space="preserve"> </w:t>
      </w:r>
      <w:r w:rsidR="00420B16">
        <w:rPr>
          <w:color w:val="0070C0"/>
          <w:lang w:val="ru-RU"/>
        </w:rPr>
        <w:t>объемов</w:t>
      </w:r>
      <w:r w:rsidR="00420B16" w:rsidRPr="00420B16">
        <w:rPr>
          <w:color w:val="0070C0"/>
          <w:lang w:val="en-US"/>
        </w:rPr>
        <w:t xml:space="preserve"> </w:t>
      </w:r>
      <w:r w:rsidR="00420B16">
        <w:rPr>
          <w:color w:val="0070C0"/>
          <w:lang w:val="ru-RU"/>
        </w:rPr>
        <w:t>работ</w:t>
      </w:r>
      <w:bookmarkEnd w:id="374"/>
    </w:p>
    <w:p w14:paraId="005B26E7" w14:textId="77777777" w:rsidR="003A7F2E" w:rsidRDefault="003A7F2E" w:rsidP="00021AD4">
      <w:pPr>
        <w:jc w:val="center"/>
        <w:rPr>
          <w:rFonts w:ascii="Cambria" w:hAnsi="Cambria"/>
          <w:b/>
          <w:bCs/>
          <w:iCs/>
          <w:color w:val="0070C0"/>
          <w:lang w:val="en-US"/>
        </w:rPr>
      </w:pPr>
    </w:p>
    <w:p w14:paraId="43F00924" w14:textId="77777777" w:rsidR="003A7F2E" w:rsidRDefault="003A7F2E" w:rsidP="00021AD4">
      <w:pPr>
        <w:jc w:val="center"/>
        <w:rPr>
          <w:rFonts w:ascii="Cambria" w:hAnsi="Cambria"/>
          <w:b/>
          <w:bCs/>
          <w:iCs/>
          <w:color w:val="0070C0"/>
          <w:lang w:val="en-US"/>
        </w:rPr>
      </w:pPr>
      <w:bookmarkStart w:id="375" w:name="_Hlk193118442"/>
      <w:r w:rsidRPr="00BC4949">
        <w:rPr>
          <w:rFonts w:ascii="Cambria" w:hAnsi="Cambria"/>
          <w:b/>
          <w:bCs/>
          <w:iCs/>
          <w:color w:val="0070C0"/>
          <w:lang w:val="en-US"/>
        </w:rPr>
        <w:t xml:space="preserve">Summary table of local cost estimates (according to </w:t>
      </w:r>
      <w:r>
        <w:rPr>
          <w:rFonts w:ascii="Cambria" w:hAnsi="Cambria"/>
          <w:b/>
          <w:bCs/>
          <w:iCs/>
          <w:color w:val="0070C0"/>
          <w:lang w:val="en-US"/>
        </w:rPr>
        <w:t>BoQ</w:t>
      </w:r>
      <w:r w:rsidRPr="00BC4949">
        <w:rPr>
          <w:rFonts w:ascii="Cambria" w:hAnsi="Cambria"/>
          <w:b/>
          <w:bCs/>
          <w:iCs/>
          <w:color w:val="0070C0"/>
          <w:lang w:val="en-US"/>
        </w:rPr>
        <w:t>)</w:t>
      </w:r>
    </w:p>
    <w:p w14:paraId="6A9B7DC6" w14:textId="77777777" w:rsidR="003A7F2E" w:rsidRPr="00BC4949" w:rsidRDefault="003A7F2E" w:rsidP="003A7F2E">
      <w:pPr>
        <w:jc w:val="center"/>
        <w:rPr>
          <w:rFonts w:ascii="Cambria" w:hAnsi="Cambria"/>
          <w:b/>
          <w:bCs/>
          <w:iCs/>
          <w:color w:val="0070C0"/>
          <w:lang w:val="ru-RU"/>
        </w:rPr>
      </w:pPr>
      <w:r w:rsidRPr="007728F3">
        <w:rPr>
          <w:rFonts w:ascii="Cambria" w:hAnsi="Cambria"/>
          <w:b/>
          <w:bCs/>
          <w:iCs/>
          <w:color w:val="0070C0"/>
          <w:lang w:val="ru-RU"/>
        </w:rPr>
        <w:t>Сводная таблица стоимостей локальных смет</w:t>
      </w:r>
      <w:r>
        <w:rPr>
          <w:rFonts w:ascii="Cambria" w:hAnsi="Cambria"/>
          <w:b/>
          <w:bCs/>
          <w:iCs/>
          <w:color w:val="0070C0"/>
          <w:lang w:val="ru-RU"/>
        </w:rPr>
        <w:t xml:space="preserve"> (согласно ВОР)</w:t>
      </w:r>
    </w:p>
    <w:tbl>
      <w:tblPr>
        <w:tblStyle w:val="TableGrid"/>
        <w:tblW w:w="9592" w:type="dxa"/>
        <w:tblLook w:val="04A0" w:firstRow="1" w:lastRow="0" w:firstColumn="1" w:lastColumn="0" w:noHBand="0" w:noVBand="1"/>
      </w:tblPr>
      <w:tblGrid>
        <w:gridCol w:w="445"/>
        <w:gridCol w:w="3690"/>
        <w:gridCol w:w="1260"/>
        <w:gridCol w:w="1350"/>
        <w:gridCol w:w="1350"/>
        <w:gridCol w:w="1497"/>
      </w:tblGrid>
      <w:tr w:rsidR="00420B16" w:rsidRPr="00420B16" w14:paraId="65D69E70" w14:textId="77777777" w:rsidTr="004F5B00">
        <w:tc>
          <w:tcPr>
            <w:tcW w:w="445" w:type="dxa"/>
          </w:tcPr>
          <w:bookmarkEnd w:id="375"/>
          <w:p w14:paraId="7AD87B8B" w14:textId="07440E4E" w:rsidR="00420B16" w:rsidRPr="00420B16" w:rsidRDefault="00420B16" w:rsidP="00C455DB">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ru-RU"/>
              </w:rPr>
            </w:pPr>
            <w:r w:rsidRPr="00420B16">
              <w:rPr>
                <w:rFonts w:ascii="Cambria" w:hAnsi="Cambria"/>
                <w:color w:val="auto"/>
                <w:lang w:val="ru-RU"/>
              </w:rPr>
              <w:t>№</w:t>
            </w:r>
          </w:p>
        </w:tc>
        <w:tc>
          <w:tcPr>
            <w:tcW w:w="3690" w:type="dxa"/>
          </w:tcPr>
          <w:p w14:paraId="5E088951" w14:textId="37712815" w:rsidR="00420B16" w:rsidRPr="00420B16" w:rsidRDefault="00420B16" w:rsidP="00EA703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mbria" w:hAnsi="Cambria"/>
                <w:color w:val="auto"/>
                <w:lang w:val="ru-RU"/>
              </w:rPr>
            </w:pPr>
            <w:r w:rsidRPr="00420B16">
              <w:rPr>
                <w:rFonts w:ascii="Cambria" w:hAnsi="Cambria"/>
                <w:color w:val="auto"/>
                <w:lang w:val="en-US"/>
              </w:rPr>
              <w:t xml:space="preserve">Section name/ </w:t>
            </w:r>
            <w:r w:rsidRPr="00420B16">
              <w:rPr>
                <w:rFonts w:ascii="Cambria" w:hAnsi="Cambria"/>
                <w:color w:val="auto"/>
                <w:lang w:val="ru-RU"/>
              </w:rPr>
              <w:t>Наименование раздела</w:t>
            </w:r>
          </w:p>
        </w:tc>
        <w:tc>
          <w:tcPr>
            <w:tcW w:w="1260" w:type="dxa"/>
          </w:tcPr>
          <w:p w14:paraId="0888D227" w14:textId="640DC63E" w:rsidR="00420B16" w:rsidRPr="00420B16" w:rsidRDefault="00420B16" w:rsidP="00EA703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mbria" w:hAnsi="Cambria"/>
                <w:color w:val="auto"/>
                <w:lang w:val="ru-RU"/>
              </w:rPr>
            </w:pPr>
            <w:r w:rsidRPr="00420B16">
              <w:rPr>
                <w:rFonts w:ascii="Cambria" w:hAnsi="Cambria"/>
                <w:color w:val="auto"/>
                <w:lang w:val="en-US"/>
              </w:rPr>
              <w:t xml:space="preserve">Unit/ </w:t>
            </w:r>
            <w:r w:rsidRPr="00420B16">
              <w:rPr>
                <w:rFonts w:ascii="Cambria" w:hAnsi="Cambria"/>
                <w:color w:val="auto"/>
                <w:lang w:val="ru-RU"/>
              </w:rPr>
              <w:t>Ед.</w:t>
            </w:r>
            <w:r w:rsidR="004F5B00">
              <w:rPr>
                <w:rFonts w:ascii="Cambria" w:hAnsi="Cambria"/>
                <w:color w:val="auto"/>
                <w:lang w:val="ru-RU"/>
              </w:rPr>
              <w:t xml:space="preserve"> </w:t>
            </w:r>
            <w:r w:rsidRPr="00420B16">
              <w:rPr>
                <w:rFonts w:ascii="Cambria" w:hAnsi="Cambria"/>
                <w:color w:val="auto"/>
                <w:lang w:val="ru-RU"/>
              </w:rPr>
              <w:t>измерения</w:t>
            </w:r>
          </w:p>
        </w:tc>
        <w:tc>
          <w:tcPr>
            <w:tcW w:w="1350" w:type="dxa"/>
          </w:tcPr>
          <w:p w14:paraId="03F2E0F6" w14:textId="3669CB11" w:rsidR="00420B16" w:rsidRPr="00420B16" w:rsidRDefault="00420B16" w:rsidP="00EA703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mbria" w:hAnsi="Cambria"/>
                <w:color w:val="auto"/>
                <w:lang w:val="ru-RU"/>
              </w:rPr>
            </w:pPr>
            <w:r w:rsidRPr="00420B16">
              <w:rPr>
                <w:rFonts w:ascii="Cambria" w:hAnsi="Cambria"/>
                <w:color w:val="auto"/>
                <w:lang w:val="en-US"/>
              </w:rPr>
              <w:t xml:space="preserve">Quantity/ </w:t>
            </w:r>
            <w:r w:rsidRPr="00420B16">
              <w:rPr>
                <w:rFonts w:ascii="Cambria" w:hAnsi="Cambria"/>
                <w:color w:val="auto"/>
                <w:lang w:val="ru-RU"/>
              </w:rPr>
              <w:t>Количество</w:t>
            </w:r>
          </w:p>
        </w:tc>
        <w:tc>
          <w:tcPr>
            <w:tcW w:w="1350" w:type="dxa"/>
          </w:tcPr>
          <w:p w14:paraId="17ACF916" w14:textId="0BC2B515" w:rsidR="00420B16" w:rsidRPr="00420B16" w:rsidRDefault="00420B16" w:rsidP="00EA703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mbria" w:hAnsi="Cambria"/>
                <w:color w:val="auto"/>
                <w:lang w:val="ru-RU"/>
              </w:rPr>
            </w:pPr>
            <w:r w:rsidRPr="00420B16">
              <w:rPr>
                <w:rFonts w:ascii="Cambria" w:hAnsi="Cambria"/>
                <w:color w:val="auto"/>
                <w:lang w:val="en-US"/>
              </w:rPr>
              <w:t>Unit</w:t>
            </w:r>
            <w:r w:rsidRPr="004F5B00">
              <w:rPr>
                <w:rFonts w:ascii="Cambria" w:hAnsi="Cambria"/>
                <w:color w:val="auto"/>
                <w:lang w:val="ru-RU"/>
              </w:rPr>
              <w:t xml:space="preserve"> </w:t>
            </w:r>
            <w:r w:rsidRPr="00420B16">
              <w:rPr>
                <w:rFonts w:ascii="Cambria" w:hAnsi="Cambria"/>
                <w:color w:val="auto"/>
                <w:lang w:val="en-US"/>
              </w:rPr>
              <w:t>rate</w:t>
            </w:r>
            <w:r w:rsidRPr="004F5B00">
              <w:rPr>
                <w:rFonts w:ascii="Cambria" w:hAnsi="Cambria"/>
                <w:color w:val="auto"/>
                <w:lang w:val="ru-RU"/>
              </w:rPr>
              <w:t xml:space="preserve"> </w:t>
            </w:r>
            <w:r w:rsidRPr="00420B16">
              <w:rPr>
                <w:rFonts w:ascii="Cambria" w:hAnsi="Cambria"/>
                <w:color w:val="auto"/>
                <w:lang w:val="en-US"/>
              </w:rPr>
              <w:t>in</w:t>
            </w:r>
            <w:r w:rsidRPr="004F5B00">
              <w:rPr>
                <w:rFonts w:ascii="Cambria" w:hAnsi="Cambria"/>
                <w:color w:val="auto"/>
                <w:lang w:val="ru-RU"/>
              </w:rPr>
              <w:t xml:space="preserve"> </w:t>
            </w:r>
            <w:r w:rsidRPr="00420B16">
              <w:rPr>
                <w:rFonts w:ascii="Cambria" w:hAnsi="Cambria"/>
                <w:color w:val="auto"/>
                <w:lang w:val="en-US"/>
              </w:rPr>
              <w:t>KGS</w:t>
            </w:r>
            <w:r w:rsidRPr="004F5B00">
              <w:rPr>
                <w:rFonts w:ascii="Cambria" w:hAnsi="Cambria"/>
                <w:color w:val="auto"/>
                <w:lang w:val="ru-RU"/>
              </w:rPr>
              <w:t xml:space="preserve">/ </w:t>
            </w:r>
            <w:r w:rsidRPr="00420B16">
              <w:rPr>
                <w:rFonts w:ascii="Cambria" w:hAnsi="Cambria"/>
                <w:color w:val="auto"/>
                <w:lang w:val="ru-RU"/>
              </w:rPr>
              <w:t>Цена за единицу</w:t>
            </w:r>
            <w:r w:rsidR="004F5B00">
              <w:rPr>
                <w:rFonts w:ascii="Cambria" w:hAnsi="Cambria"/>
                <w:color w:val="auto"/>
                <w:lang w:val="ru-RU"/>
              </w:rPr>
              <w:t xml:space="preserve"> в сомах</w:t>
            </w:r>
          </w:p>
        </w:tc>
        <w:tc>
          <w:tcPr>
            <w:tcW w:w="1497" w:type="dxa"/>
          </w:tcPr>
          <w:p w14:paraId="61DC91EA" w14:textId="1369E4ED" w:rsidR="00420B16" w:rsidRPr="00420B16" w:rsidRDefault="00420B16" w:rsidP="00EA703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mbria" w:hAnsi="Cambria"/>
                <w:color w:val="auto"/>
                <w:lang w:val="en-US"/>
              </w:rPr>
            </w:pPr>
            <w:r w:rsidRPr="00420B16">
              <w:rPr>
                <w:rFonts w:ascii="Cambria" w:hAnsi="Cambria"/>
                <w:color w:val="auto"/>
                <w:lang w:val="en-US"/>
              </w:rPr>
              <w:t xml:space="preserve">Amount in KGS/ </w:t>
            </w:r>
            <w:r w:rsidRPr="00420B16">
              <w:rPr>
                <w:rFonts w:ascii="Cambria" w:hAnsi="Cambria"/>
                <w:color w:val="auto"/>
                <w:lang w:val="ru-RU"/>
              </w:rPr>
              <w:t>Сумма</w:t>
            </w:r>
            <w:r w:rsidRPr="00420B16">
              <w:rPr>
                <w:rFonts w:ascii="Cambria" w:hAnsi="Cambria"/>
                <w:color w:val="auto"/>
                <w:lang w:val="en-US"/>
              </w:rPr>
              <w:t xml:space="preserve"> </w:t>
            </w:r>
            <w:r w:rsidRPr="00420B16">
              <w:rPr>
                <w:rFonts w:ascii="Cambria" w:hAnsi="Cambria"/>
                <w:color w:val="auto"/>
                <w:lang w:val="ru-RU"/>
              </w:rPr>
              <w:t>в</w:t>
            </w:r>
            <w:r w:rsidRPr="00420B16">
              <w:rPr>
                <w:rFonts w:ascii="Cambria" w:hAnsi="Cambria"/>
                <w:color w:val="auto"/>
                <w:lang w:val="en-US"/>
              </w:rPr>
              <w:t xml:space="preserve"> </w:t>
            </w:r>
            <w:r w:rsidRPr="00420B16">
              <w:rPr>
                <w:rFonts w:ascii="Cambria" w:hAnsi="Cambria"/>
                <w:color w:val="auto"/>
                <w:lang w:val="ru-RU"/>
              </w:rPr>
              <w:t>сомах</w:t>
            </w:r>
          </w:p>
        </w:tc>
      </w:tr>
      <w:tr w:rsidR="00420B16" w:rsidRPr="00420B16" w14:paraId="141D587A" w14:textId="77777777" w:rsidTr="00EC2F33">
        <w:tc>
          <w:tcPr>
            <w:tcW w:w="445" w:type="dxa"/>
            <w:vAlign w:val="center"/>
          </w:tcPr>
          <w:p w14:paraId="05F684AE" w14:textId="0853D730" w:rsidR="00420B16" w:rsidRPr="003C04C4" w:rsidRDefault="003C04C4" w:rsidP="00EC2F3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mbria" w:hAnsi="Cambria"/>
                <w:color w:val="auto"/>
                <w:lang w:val="en-US"/>
              </w:rPr>
            </w:pPr>
            <w:r>
              <w:rPr>
                <w:rFonts w:ascii="Cambria" w:hAnsi="Cambria"/>
                <w:color w:val="auto"/>
                <w:lang w:val="en-US"/>
              </w:rPr>
              <w:t>1</w:t>
            </w:r>
          </w:p>
        </w:tc>
        <w:tc>
          <w:tcPr>
            <w:tcW w:w="3690" w:type="dxa"/>
          </w:tcPr>
          <w:p w14:paraId="5D4CBB0F" w14:textId="0839EB6F" w:rsidR="00420B16" w:rsidRPr="00E945F8" w:rsidRDefault="00E945F8" w:rsidP="004F5B00">
            <w:pPr>
              <w:pBdr>
                <w:top w:val="none" w:sz="0" w:space="0" w:color="auto"/>
                <w:left w:val="none" w:sz="0" w:space="0" w:color="auto"/>
                <w:bottom w:val="none" w:sz="0" w:space="0" w:color="auto"/>
                <w:right w:val="none" w:sz="0" w:space="0" w:color="auto"/>
                <w:between w:val="none" w:sz="0" w:space="0" w:color="auto"/>
                <w:bar w:val="none" w:sz="0" w:color="auto"/>
              </w:pBdr>
              <w:jc w:val="left"/>
              <w:rPr>
                <w:rFonts w:ascii="Cambria" w:hAnsi="Cambria"/>
                <w:color w:val="auto"/>
                <w:lang w:val="en-US"/>
              </w:rPr>
            </w:pPr>
            <w:r>
              <w:rPr>
                <w:rFonts w:ascii="Cambria" w:hAnsi="Cambria"/>
                <w:color w:val="auto"/>
                <w:lang w:val="en-US"/>
              </w:rPr>
              <w:t>General</w:t>
            </w:r>
            <w:r w:rsidR="004F5B00" w:rsidRPr="004F5B00">
              <w:rPr>
                <w:rFonts w:ascii="Cambria" w:hAnsi="Cambria"/>
                <w:color w:val="auto"/>
              </w:rPr>
              <w:t xml:space="preserve"> construction works</w:t>
            </w:r>
            <w:r>
              <w:rPr>
                <w:rFonts w:ascii="Cambria" w:hAnsi="Cambria"/>
                <w:color w:val="auto"/>
              </w:rPr>
              <w:t>/</w:t>
            </w:r>
            <w:r w:rsidR="004F5B00" w:rsidRPr="00E945F8">
              <w:rPr>
                <w:rFonts w:ascii="Cambria" w:hAnsi="Cambria"/>
                <w:color w:val="auto"/>
                <w:lang w:val="en-US"/>
              </w:rPr>
              <w:t xml:space="preserve"> </w:t>
            </w:r>
            <w:r w:rsidR="003C04C4">
              <w:rPr>
                <w:rFonts w:ascii="Cambria" w:hAnsi="Cambria"/>
                <w:color w:val="auto"/>
                <w:lang w:val="ru-RU"/>
              </w:rPr>
              <w:t>Общестроительные</w:t>
            </w:r>
            <w:r w:rsidR="003C04C4" w:rsidRPr="00E945F8">
              <w:rPr>
                <w:rFonts w:ascii="Cambria" w:hAnsi="Cambria"/>
                <w:color w:val="auto"/>
                <w:lang w:val="en-US"/>
              </w:rPr>
              <w:t xml:space="preserve"> </w:t>
            </w:r>
            <w:r w:rsidR="003C04C4">
              <w:rPr>
                <w:rFonts w:ascii="Cambria" w:hAnsi="Cambria"/>
                <w:color w:val="auto"/>
                <w:lang w:val="ru-RU"/>
              </w:rPr>
              <w:t>работы</w:t>
            </w:r>
          </w:p>
        </w:tc>
        <w:tc>
          <w:tcPr>
            <w:tcW w:w="1260" w:type="dxa"/>
          </w:tcPr>
          <w:p w14:paraId="63B122F6" w14:textId="77777777" w:rsidR="00420B16" w:rsidRPr="00420B16" w:rsidRDefault="00420B16" w:rsidP="00C455DB">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350" w:type="dxa"/>
          </w:tcPr>
          <w:p w14:paraId="1D972284" w14:textId="77777777" w:rsidR="00420B16" w:rsidRPr="00420B16" w:rsidRDefault="00420B16" w:rsidP="00C455DB">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350" w:type="dxa"/>
          </w:tcPr>
          <w:p w14:paraId="4A13F20D" w14:textId="77777777" w:rsidR="00420B16" w:rsidRPr="00420B16" w:rsidRDefault="00420B16" w:rsidP="00C455DB">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497" w:type="dxa"/>
          </w:tcPr>
          <w:p w14:paraId="7A39BD3A" w14:textId="77777777" w:rsidR="00420B16" w:rsidRPr="00420B16" w:rsidRDefault="00420B16" w:rsidP="00C455DB">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r>
      <w:tr w:rsidR="00420B16" w:rsidRPr="00420B16" w14:paraId="245B0E48" w14:textId="77777777" w:rsidTr="00EC2F33">
        <w:tc>
          <w:tcPr>
            <w:tcW w:w="445" w:type="dxa"/>
            <w:vAlign w:val="center"/>
          </w:tcPr>
          <w:p w14:paraId="59D0B926" w14:textId="1745B7C7" w:rsidR="00420B16" w:rsidRPr="003C04C4" w:rsidRDefault="003C04C4" w:rsidP="00EC2F3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mbria" w:hAnsi="Cambria"/>
                <w:color w:val="auto"/>
                <w:lang w:val="en-US"/>
              </w:rPr>
            </w:pPr>
            <w:r>
              <w:rPr>
                <w:rFonts w:ascii="Cambria" w:hAnsi="Cambria"/>
                <w:color w:val="auto"/>
                <w:lang w:val="en-US"/>
              </w:rPr>
              <w:t>2</w:t>
            </w:r>
          </w:p>
        </w:tc>
        <w:tc>
          <w:tcPr>
            <w:tcW w:w="3690" w:type="dxa"/>
          </w:tcPr>
          <w:p w14:paraId="375BBC39" w14:textId="6F8EFBB2" w:rsidR="00420B16" w:rsidRPr="00E945F8" w:rsidRDefault="00E945F8" w:rsidP="004F5B00">
            <w:pPr>
              <w:pBdr>
                <w:top w:val="none" w:sz="0" w:space="0" w:color="auto"/>
                <w:left w:val="none" w:sz="0" w:space="0" w:color="auto"/>
                <w:bottom w:val="none" w:sz="0" w:space="0" w:color="auto"/>
                <w:right w:val="none" w:sz="0" w:space="0" w:color="auto"/>
                <w:between w:val="none" w:sz="0" w:space="0" w:color="auto"/>
                <w:bar w:val="none" w:sz="0" w:color="auto"/>
              </w:pBdr>
              <w:jc w:val="left"/>
              <w:rPr>
                <w:rFonts w:ascii="Cambria" w:hAnsi="Cambria"/>
                <w:color w:val="auto"/>
                <w:lang w:val="en-US"/>
              </w:rPr>
            </w:pPr>
            <w:r>
              <w:rPr>
                <w:rFonts w:ascii="Cambria" w:hAnsi="Cambria"/>
                <w:color w:val="auto"/>
                <w:lang w:val="en-US"/>
              </w:rPr>
              <w:t>Heating/</w:t>
            </w:r>
            <w:r w:rsidR="003C04C4">
              <w:rPr>
                <w:rFonts w:ascii="Cambria" w:hAnsi="Cambria"/>
                <w:color w:val="auto"/>
                <w:lang w:val="ru-RU"/>
              </w:rPr>
              <w:t>Отопление</w:t>
            </w:r>
          </w:p>
        </w:tc>
        <w:tc>
          <w:tcPr>
            <w:tcW w:w="1260" w:type="dxa"/>
          </w:tcPr>
          <w:p w14:paraId="5550B33E" w14:textId="77777777" w:rsidR="00420B16" w:rsidRPr="00420B16" w:rsidRDefault="00420B16" w:rsidP="00C455DB">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350" w:type="dxa"/>
          </w:tcPr>
          <w:p w14:paraId="13F937E1" w14:textId="77777777" w:rsidR="00420B16" w:rsidRPr="00420B16" w:rsidRDefault="00420B16" w:rsidP="00C455DB">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350" w:type="dxa"/>
          </w:tcPr>
          <w:p w14:paraId="5AE16ADC" w14:textId="77777777" w:rsidR="00420B16" w:rsidRPr="00420B16" w:rsidRDefault="00420B16" w:rsidP="00C455DB">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497" w:type="dxa"/>
          </w:tcPr>
          <w:p w14:paraId="14CD55A3" w14:textId="77777777" w:rsidR="00420B16" w:rsidRPr="00420B16" w:rsidRDefault="00420B16" w:rsidP="00C455DB">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r>
      <w:tr w:rsidR="00420B16" w:rsidRPr="00420B16" w14:paraId="337A671B" w14:textId="77777777" w:rsidTr="00EC2F33">
        <w:tc>
          <w:tcPr>
            <w:tcW w:w="445" w:type="dxa"/>
            <w:vAlign w:val="center"/>
          </w:tcPr>
          <w:p w14:paraId="60DE5240" w14:textId="68A80244" w:rsidR="00420B16" w:rsidRPr="003C04C4" w:rsidRDefault="003C04C4" w:rsidP="00EC2F3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mbria" w:hAnsi="Cambria"/>
                <w:color w:val="auto"/>
                <w:lang w:val="en-US"/>
              </w:rPr>
            </w:pPr>
            <w:r>
              <w:rPr>
                <w:rFonts w:ascii="Cambria" w:hAnsi="Cambria"/>
                <w:color w:val="auto"/>
                <w:lang w:val="en-US"/>
              </w:rPr>
              <w:t>3</w:t>
            </w:r>
          </w:p>
        </w:tc>
        <w:tc>
          <w:tcPr>
            <w:tcW w:w="3690" w:type="dxa"/>
          </w:tcPr>
          <w:p w14:paraId="4C0645A7" w14:textId="4F14161F" w:rsidR="00420B16" w:rsidRPr="003C04C4" w:rsidRDefault="00E945F8" w:rsidP="004F5B00">
            <w:pPr>
              <w:pBdr>
                <w:top w:val="none" w:sz="0" w:space="0" w:color="auto"/>
                <w:left w:val="none" w:sz="0" w:space="0" w:color="auto"/>
                <w:bottom w:val="none" w:sz="0" w:space="0" w:color="auto"/>
                <w:right w:val="none" w:sz="0" w:space="0" w:color="auto"/>
                <w:between w:val="none" w:sz="0" w:space="0" w:color="auto"/>
                <w:bar w:val="none" w:sz="0" w:color="auto"/>
              </w:pBdr>
              <w:jc w:val="left"/>
              <w:rPr>
                <w:rFonts w:ascii="Cambria" w:hAnsi="Cambria"/>
                <w:color w:val="auto"/>
                <w:lang w:val="ru-RU"/>
              </w:rPr>
            </w:pPr>
            <w:r>
              <w:rPr>
                <w:rFonts w:ascii="Cambria" w:hAnsi="Cambria"/>
                <w:color w:val="auto"/>
              </w:rPr>
              <w:t>V</w:t>
            </w:r>
            <w:r w:rsidRPr="00E945F8">
              <w:rPr>
                <w:rFonts w:ascii="Cambria" w:hAnsi="Cambria"/>
                <w:color w:val="auto"/>
              </w:rPr>
              <w:t>entilation</w:t>
            </w:r>
            <w:r>
              <w:rPr>
                <w:rFonts w:ascii="Cambria" w:hAnsi="Cambria"/>
                <w:color w:val="auto"/>
                <w:lang w:val="en-US"/>
              </w:rPr>
              <w:t>/</w:t>
            </w:r>
            <w:r w:rsidR="003C04C4">
              <w:rPr>
                <w:rFonts w:ascii="Cambria" w:hAnsi="Cambria"/>
                <w:color w:val="auto"/>
                <w:lang w:val="ru-RU"/>
              </w:rPr>
              <w:t>Вентиляция</w:t>
            </w:r>
          </w:p>
        </w:tc>
        <w:tc>
          <w:tcPr>
            <w:tcW w:w="1260" w:type="dxa"/>
          </w:tcPr>
          <w:p w14:paraId="27AB00CB" w14:textId="77777777" w:rsidR="00420B16" w:rsidRPr="00420B16" w:rsidRDefault="00420B16" w:rsidP="00C455DB">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350" w:type="dxa"/>
          </w:tcPr>
          <w:p w14:paraId="664A3F84" w14:textId="77777777" w:rsidR="00420B16" w:rsidRPr="00420B16" w:rsidRDefault="00420B16" w:rsidP="00C455DB">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350" w:type="dxa"/>
          </w:tcPr>
          <w:p w14:paraId="497387A4" w14:textId="77777777" w:rsidR="00420B16" w:rsidRPr="00420B16" w:rsidRDefault="00420B16" w:rsidP="00C455DB">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497" w:type="dxa"/>
          </w:tcPr>
          <w:p w14:paraId="70276C80" w14:textId="77777777" w:rsidR="00420B16" w:rsidRPr="00420B16" w:rsidRDefault="00420B16" w:rsidP="00C455DB">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r>
      <w:tr w:rsidR="00420B16" w:rsidRPr="00420B16" w14:paraId="7D4E7CC0" w14:textId="77777777" w:rsidTr="00EC2F33">
        <w:tc>
          <w:tcPr>
            <w:tcW w:w="445" w:type="dxa"/>
            <w:vAlign w:val="center"/>
          </w:tcPr>
          <w:p w14:paraId="79D25358" w14:textId="106BD4A8" w:rsidR="00420B16" w:rsidRPr="003C04C4" w:rsidRDefault="003C04C4" w:rsidP="00EC2F3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mbria" w:hAnsi="Cambria"/>
                <w:color w:val="auto"/>
                <w:lang w:val="en-US"/>
              </w:rPr>
            </w:pPr>
            <w:r>
              <w:rPr>
                <w:rFonts w:ascii="Cambria" w:hAnsi="Cambria"/>
                <w:color w:val="auto"/>
                <w:lang w:val="en-US"/>
              </w:rPr>
              <w:t>4</w:t>
            </w:r>
          </w:p>
        </w:tc>
        <w:tc>
          <w:tcPr>
            <w:tcW w:w="3690" w:type="dxa"/>
          </w:tcPr>
          <w:p w14:paraId="14D43D53" w14:textId="5B4A3674" w:rsidR="00420B16" w:rsidRPr="003C04C4" w:rsidRDefault="00E945F8" w:rsidP="004F5B00">
            <w:pPr>
              <w:pBdr>
                <w:top w:val="none" w:sz="0" w:space="0" w:color="auto"/>
                <w:left w:val="none" w:sz="0" w:space="0" w:color="auto"/>
                <w:bottom w:val="none" w:sz="0" w:space="0" w:color="auto"/>
                <w:right w:val="none" w:sz="0" w:space="0" w:color="auto"/>
                <w:between w:val="none" w:sz="0" w:space="0" w:color="auto"/>
                <w:bar w:val="none" w:sz="0" w:color="auto"/>
              </w:pBdr>
              <w:jc w:val="left"/>
              <w:rPr>
                <w:rFonts w:ascii="Cambria" w:hAnsi="Cambria"/>
                <w:color w:val="auto"/>
                <w:lang w:val="ru-RU"/>
              </w:rPr>
            </w:pPr>
            <w:r w:rsidRPr="00E945F8">
              <w:rPr>
                <w:rFonts w:ascii="Cambria" w:hAnsi="Cambria"/>
                <w:color w:val="auto"/>
              </w:rPr>
              <w:t>Plumbing</w:t>
            </w:r>
            <w:r>
              <w:rPr>
                <w:rFonts w:ascii="Cambria" w:hAnsi="Cambria"/>
                <w:color w:val="auto"/>
              </w:rPr>
              <w:t>/</w:t>
            </w:r>
            <w:r w:rsidR="003C04C4">
              <w:rPr>
                <w:rFonts w:ascii="Cambria" w:hAnsi="Cambria"/>
                <w:color w:val="auto"/>
                <w:lang w:val="ru-RU"/>
              </w:rPr>
              <w:t>Водопровод</w:t>
            </w:r>
          </w:p>
        </w:tc>
        <w:tc>
          <w:tcPr>
            <w:tcW w:w="1260" w:type="dxa"/>
          </w:tcPr>
          <w:p w14:paraId="2D41516D" w14:textId="77777777" w:rsidR="00420B16" w:rsidRPr="00420B16" w:rsidRDefault="00420B16" w:rsidP="00C455DB">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350" w:type="dxa"/>
          </w:tcPr>
          <w:p w14:paraId="3DDD85E2" w14:textId="77777777" w:rsidR="00420B16" w:rsidRPr="00420B16" w:rsidRDefault="00420B16" w:rsidP="00C455DB">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350" w:type="dxa"/>
          </w:tcPr>
          <w:p w14:paraId="76660D49" w14:textId="77777777" w:rsidR="00420B16" w:rsidRPr="00420B16" w:rsidRDefault="00420B16" w:rsidP="00C455DB">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497" w:type="dxa"/>
          </w:tcPr>
          <w:p w14:paraId="44188FB9" w14:textId="77777777" w:rsidR="00420B16" w:rsidRPr="00420B16" w:rsidRDefault="00420B16" w:rsidP="00C455DB">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r>
      <w:tr w:rsidR="00420B16" w:rsidRPr="00420B16" w14:paraId="73968CB0" w14:textId="77777777" w:rsidTr="00EC2F33">
        <w:tc>
          <w:tcPr>
            <w:tcW w:w="445" w:type="dxa"/>
            <w:vAlign w:val="center"/>
          </w:tcPr>
          <w:p w14:paraId="03F3A3BE" w14:textId="13C9DE5E" w:rsidR="00420B16" w:rsidRPr="003C04C4" w:rsidRDefault="003C04C4" w:rsidP="00EC2F3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mbria" w:hAnsi="Cambria"/>
                <w:color w:val="auto"/>
                <w:lang w:val="en-US"/>
              </w:rPr>
            </w:pPr>
            <w:r>
              <w:rPr>
                <w:rFonts w:ascii="Cambria" w:hAnsi="Cambria"/>
                <w:color w:val="auto"/>
                <w:lang w:val="en-US"/>
              </w:rPr>
              <w:t>5</w:t>
            </w:r>
          </w:p>
        </w:tc>
        <w:tc>
          <w:tcPr>
            <w:tcW w:w="3690" w:type="dxa"/>
          </w:tcPr>
          <w:p w14:paraId="34DD635A" w14:textId="2EBCDB38" w:rsidR="00420B16" w:rsidRPr="003C04C4" w:rsidRDefault="00E945F8" w:rsidP="004F5B00">
            <w:pPr>
              <w:pBdr>
                <w:top w:val="none" w:sz="0" w:space="0" w:color="auto"/>
                <w:left w:val="none" w:sz="0" w:space="0" w:color="auto"/>
                <w:bottom w:val="none" w:sz="0" w:space="0" w:color="auto"/>
                <w:right w:val="none" w:sz="0" w:space="0" w:color="auto"/>
                <w:between w:val="none" w:sz="0" w:space="0" w:color="auto"/>
                <w:bar w:val="none" w:sz="0" w:color="auto"/>
              </w:pBdr>
              <w:jc w:val="left"/>
              <w:rPr>
                <w:rFonts w:ascii="Cambria" w:hAnsi="Cambria"/>
                <w:color w:val="auto"/>
                <w:lang w:val="ru-RU"/>
              </w:rPr>
            </w:pPr>
            <w:r w:rsidRPr="00E945F8">
              <w:rPr>
                <w:rFonts w:ascii="Cambria" w:hAnsi="Cambria"/>
                <w:color w:val="auto"/>
              </w:rPr>
              <w:t>Sewage</w:t>
            </w:r>
            <w:r>
              <w:rPr>
                <w:rFonts w:ascii="Cambria" w:hAnsi="Cambria"/>
                <w:color w:val="auto"/>
                <w:lang w:val="en-US"/>
              </w:rPr>
              <w:t>/</w:t>
            </w:r>
            <w:r w:rsidR="003C04C4">
              <w:rPr>
                <w:rFonts w:ascii="Cambria" w:hAnsi="Cambria"/>
                <w:color w:val="auto"/>
                <w:lang w:val="ru-RU"/>
              </w:rPr>
              <w:t>Канализация</w:t>
            </w:r>
          </w:p>
        </w:tc>
        <w:tc>
          <w:tcPr>
            <w:tcW w:w="1260" w:type="dxa"/>
          </w:tcPr>
          <w:p w14:paraId="2C39376F" w14:textId="77777777" w:rsidR="00420B16" w:rsidRPr="00420B16" w:rsidRDefault="00420B16" w:rsidP="00C455DB">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350" w:type="dxa"/>
          </w:tcPr>
          <w:p w14:paraId="2A105898" w14:textId="77777777" w:rsidR="00420B16" w:rsidRPr="00420B16" w:rsidRDefault="00420B16" w:rsidP="00C455DB">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350" w:type="dxa"/>
          </w:tcPr>
          <w:p w14:paraId="50238CB2" w14:textId="77777777" w:rsidR="00420B16" w:rsidRPr="00420B16" w:rsidRDefault="00420B16" w:rsidP="00C455DB">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497" w:type="dxa"/>
          </w:tcPr>
          <w:p w14:paraId="7ED95B75" w14:textId="77777777" w:rsidR="00420B16" w:rsidRPr="00420B16" w:rsidRDefault="00420B16" w:rsidP="00C455DB">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r>
      <w:tr w:rsidR="00420B16" w:rsidRPr="00420B16" w14:paraId="5AA528B4" w14:textId="77777777" w:rsidTr="00EC2F33">
        <w:tc>
          <w:tcPr>
            <w:tcW w:w="445" w:type="dxa"/>
            <w:vAlign w:val="center"/>
          </w:tcPr>
          <w:p w14:paraId="71A03F6F" w14:textId="42646B81" w:rsidR="00420B16" w:rsidRPr="003C04C4" w:rsidRDefault="003C04C4" w:rsidP="00EC2F3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mbria" w:hAnsi="Cambria"/>
                <w:color w:val="auto"/>
                <w:lang w:val="en-US"/>
              </w:rPr>
            </w:pPr>
            <w:r>
              <w:rPr>
                <w:rFonts w:ascii="Cambria" w:hAnsi="Cambria"/>
                <w:color w:val="auto"/>
                <w:lang w:val="en-US"/>
              </w:rPr>
              <w:t>6</w:t>
            </w:r>
          </w:p>
        </w:tc>
        <w:tc>
          <w:tcPr>
            <w:tcW w:w="3690" w:type="dxa"/>
          </w:tcPr>
          <w:p w14:paraId="2BAE7D23" w14:textId="4927D4E4" w:rsidR="00420B16" w:rsidRPr="00420B16" w:rsidRDefault="00E945F8" w:rsidP="004F5B00">
            <w:pPr>
              <w:pBdr>
                <w:top w:val="none" w:sz="0" w:space="0" w:color="auto"/>
                <w:left w:val="none" w:sz="0" w:space="0" w:color="auto"/>
                <w:bottom w:val="none" w:sz="0" w:space="0" w:color="auto"/>
                <w:right w:val="none" w:sz="0" w:space="0" w:color="auto"/>
                <w:between w:val="none" w:sz="0" w:space="0" w:color="auto"/>
                <w:bar w:val="none" w:sz="0" w:color="auto"/>
              </w:pBdr>
              <w:jc w:val="left"/>
              <w:rPr>
                <w:rFonts w:ascii="Cambria" w:hAnsi="Cambria"/>
                <w:color w:val="auto"/>
                <w:lang w:val="en-US"/>
              </w:rPr>
            </w:pPr>
            <w:r w:rsidRPr="00E945F8">
              <w:rPr>
                <w:rFonts w:ascii="Cambria" w:hAnsi="Cambria"/>
                <w:color w:val="auto"/>
                <w:lang w:val="en-US"/>
              </w:rPr>
              <w:t>Thermo-mechanical equipment</w:t>
            </w:r>
            <w:r>
              <w:rPr>
                <w:rFonts w:ascii="Cambria" w:hAnsi="Cambria"/>
                <w:color w:val="auto"/>
                <w:lang w:val="en-US"/>
              </w:rPr>
              <w:t xml:space="preserve">/ </w:t>
            </w:r>
            <w:r w:rsidR="003C04C4" w:rsidRPr="003C04C4">
              <w:rPr>
                <w:rFonts w:ascii="Cambria" w:hAnsi="Cambria"/>
                <w:color w:val="auto"/>
                <w:lang w:val="en-US"/>
              </w:rPr>
              <w:t>Тепломеханическое оборудование</w:t>
            </w:r>
          </w:p>
        </w:tc>
        <w:tc>
          <w:tcPr>
            <w:tcW w:w="1260" w:type="dxa"/>
          </w:tcPr>
          <w:p w14:paraId="60036C46" w14:textId="77777777" w:rsidR="00420B16" w:rsidRPr="00420B16" w:rsidRDefault="00420B16" w:rsidP="00C455DB">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350" w:type="dxa"/>
          </w:tcPr>
          <w:p w14:paraId="7E5D9AFC" w14:textId="77777777" w:rsidR="00420B16" w:rsidRPr="00420B16" w:rsidRDefault="00420B16" w:rsidP="00C455DB">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350" w:type="dxa"/>
          </w:tcPr>
          <w:p w14:paraId="680FA26A" w14:textId="77777777" w:rsidR="00420B16" w:rsidRPr="00420B16" w:rsidRDefault="00420B16" w:rsidP="00C455DB">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497" w:type="dxa"/>
          </w:tcPr>
          <w:p w14:paraId="3AD6B9DD" w14:textId="77777777" w:rsidR="00420B16" w:rsidRPr="00420B16" w:rsidRDefault="00420B16" w:rsidP="00C455DB">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r>
      <w:tr w:rsidR="00420B16" w:rsidRPr="00420B16" w14:paraId="25CCE692" w14:textId="77777777" w:rsidTr="00EC2F33">
        <w:tc>
          <w:tcPr>
            <w:tcW w:w="445" w:type="dxa"/>
            <w:vAlign w:val="center"/>
          </w:tcPr>
          <w:p w14:paraId="0D175DEE" w14:textId="217D05E9" w:rsidR="00420B16" w:rsidRPr="003C04C4" w:rsidRDefault="003C04C4" w:rsidP="00EC2F3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mbria" w:hAnsi="Cambria"/>
                <w:color w:val="auto"/>
                <w:lang w:val="en-US"/>
              </w:rPr>
            </w:pPr>
            <w:r>
              <w:rPr>
                <w:rFonts w:ascii="Cambria" w:hAnsi="Cambria"/>
                <w:color w:val="auto"/>
                <w:lang w:val="en-US"/>
              </w:rPr>
              <w:t>7</w:t>
            </w:r>
          </w:p>
        </w:tc>
        <w:tc>
          <w:tcPr>
            <w:tcW w:w="3690" w:type="dxa"/>
          </w:tcPr>
          <w:p w14:paraId="547B3373" w14:textId="7CD22047" w:rsidR="00420B16" w:rsidRPr="00420B16" w:rsidRDefault="003C04C4" w:rsidP="004F5B00">
            <w:pPr>
              <w:pBdr>
                <w:top w:val="none" w:sz="0" w:space="0" w:color="auto"/>
                <w:left w:val="none" w:sz="0" w:space="0" w:color="auto"/>
                <w:bottom w:val="none" w:sz="0" w:space="0" w:color="auto"/>
                <w:right w:val="none" w:sz="0" w:space="0" w:color="auto"/>
                <w:between w:val="none" w:sz="0" w:space="0" w:color="auto"/>
                <w:bar w:val="none" w:sz="0" w:color="auto"/>
              </w:pBdr>
              <w:jc w:val="left"/>
              <w:rPr>
                <w:rFonts w:ascii="Cambria" w:hAnsi="Cambria"/>
                <w:color w:val="auto"/>
                <w:lang w:val="en-US"/>
              </w:rPr>
            </w:pPr>
            <w:r w:rsidRPr="003C04C4">
              <w:rPr>
                <w:rFonts w:ascii="Cambria" w:hAnsi="Cambria"/>
                <w:color w:val="auto"/>
                <w:lang w:val="en-US"/>
              </w:rPr>
              <w:t>Внутр. электрооборудование и электосвещение</w:t>
            </w:r>
          </w:p>
        </w:tc>
        <w:tc>
          <w:tcPr>
            <w:tcW w:w="1260" w:type="dxa"/>
          </w:tcPr>
          <w:p w14:paraId="1571A144" w14:textId="77777777" w:rsidR="00420B16" w:rsidRPr="00420B16" w:rsidRDefault="00420B16" w:rsidP="00C455DB">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350" w:type="dxa"/>
          </w:tcPr>
          <w:p w14:paraId="4344630D" w14:textId="77777777" w:rsidR="00420B16" w:rsidRPr="00420B16" w:rsidRDefault="00420B16" w:rsidP="00C455DB">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350" w:type="dxa"/>
          </w:tcPr>
          <w:p w14:paraId="3198D027" w14:textId="77777777" w:rsidR="00420B16" w:rsidRPr="00420B16" w:rsidRDefault="00420B16" w:rsidP="00C455DB">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497" w:type="dxa"/>
          </w:tcPr>
          <w:p w14:paraId="4E762742" w14:textId="77777777" w:rsidR="00420B16" w:rsidRPr="00420B16" w:rsidRDefault="00420B16" w:rsidP="00C455DB">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r>
      <w:tr w:rsidR="00420B16" w:rsidRPr="00420B16" w14:paraId="3387EBC0" w14:textId="77777777" w:rsidTr="00EC2F33">
        <w:tc>
          <w:tcPr>
            <w:tcW w:w="445" w:type="dxa"/>
            <w:vAlign w:val="center"/>
          </w:tcPr>
          <w:p w14:paraId="40B62F7A" w14:textId="54589183" w:rsidR="00420B16" w:rsidRPr="003C04C4" w:rsidRDefault="003C04C4" w:rsidP="00EC2F3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mbria" w:hAnsi="Cambria"/>
                <w:color w:val="auto"/>
                <w:lang w:val="en-US"/>
              </w:rPr>
            </w:pPr>
            <w:r>
              <w:rPr>
                <w:rFonts w:ascii="Cambria" w:hAnsi="Cambria"/>
                <w:color w:val="auto"/>
                <w:lang w:val="en-US"/>
              </w:rPr>
              <w:t>8</w:t>
            </w:r>
          </w:p>
        </w:tc>
        <w:tc>
          <w:tcPr>
            <w:tcW w:w="3690" w:type="dxa"/>
          </w:tcPr>
          <w:p w14:paraId="28483D41" w14:textId="7BB67C6D" w:rsidR="00420B16" w:rsidRPr="00EA7034" w:rsidRDefault="00E945F8" w:rsidP="004F5B00">
            <w:pPr>
              <w:pBdr>
                <w:top w:val="none" w:sz="0" w:space="0" w:color="auto"/>
                <w:left w:val="none" w:sz="0" w:space="0" w:color="auto"/>
                <w:bottom w:val="none" w:sz="0" w:space="0" w:color="auto"/>
                <w:right w:val="none" w:sz="0" w:space="0" w:color="auto"/>
                <w:between w:val="none" w:sz="0" w:space="0" w:color="auto"/>
                <w:bar w:val="none" w:sz="0" w:color="auto"/>
              </w:pBdr>
              <w:jc w:val="left"/>
              <w:rPr>
                <w:rFonts w:ascii="Cambria" w:hAnsi="Cambria"/>
                <w:color w:val="auto"/>
                <w:lang w:val="ru-RU"/>
              </w:rPr>
            </w:pPr>
            <w:r>
              <w:rPr>
                <w:rFonts w:ascii="Cambria" w:hAnsi="Cambria"/>
                <w:color w:val="auto"/>
              </w:rPr>
              <w:t>F</w:t>
            </w:r>
            <w:r w:rsidRPr="00E945F8">
              <w:rPr>
                <w:rFonts w:ascii="Cambria" w:hAnsi="Cambria"/>
                <w:color w:val="auto"/>
              </w:rPr>
              <w:t>ire alarm</w:t>
            </w:r>
            <w:r>
              <w:rPr>
                <w:rFonts w:ascii="Cambria" w:hAnsi="Cambria"/>
                <w:color w:val="auto"/>
                <w:lang w:val="en-US"/>
              </w:rPr>
              <w:t xml:space="preserve">/ </w:t>
            </w:r>
            <w:r w:rsidR="003C04C4" w:rsidRPr="003C04C4">
              <w:rPr>
                <w:rFonts w:ascii="Cambria" w:hAnsi="Cambria"/>
                <w:color w:val="auto"/>
                <w:lang w:val="ru-RU"/>
              </w:rPr>
              <w:t>Пож. сигнализация</w:t>
            </w:r>
          </w:p>
        </w:tc>
        <w:tc>
          <w:tcPr>
            <w:tcW w:w="1260" w:type="dxa"/>
          </w:tcPr>
          <w:p w14:paraId="7662A999" w14:textId="77777777" w:rsidR="00420B16" w:rsidRPr="00420B16" w:rsidRDefault="00420B16" w:rsidP="00C455DB">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350" w:type="dxa"/>
          </w:tcPr>
          <w:p w14:paraId="42113B42" w14:textId="77777777" w:rsidR="00420B16" w:rsidRPr="00420B16" w:rsidRDefault="00420B16" w:rsidP="00C455DB">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350" w:type="dxa"/>
          </w:tcPr>
          <w:p w14:paraId="2A1B2360" w14:textId="77777777" w:rsidR="00420B16" w:rsidRPr="00420B16" w:rsidRDefault="00420B16" w:rsidP="00C455DB">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497" w:type="dxa"/>
          </w:tcPr>
          <w:p w14:paraId="6E28EFE4" w14:textId="77777777" w:rsidR="00420B16" w:rsidRPr="00420B16" w:rsidRDefault="00420B16" w:rsidP="00C455DB">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r>
      <w:tr w:rsidR="00420B16" w:rsidRPr="004C1A06" w14:paraId="47D658E3" w14:textId="77777777" w:rsidTr="00EC2F33">
        <w:tc>
          <w:tcPr>
            <w:tcW w:w="445" w:type="dxa"/>
            <w:vAlign w:val="center"/>
          </w:tcPr>
          <w:p w14:paraId="215AE509" w14:textId="01D32EBA" w:rsidR="00420B16" w:rsidRPr="000929AB" w:rsidRDefault="000929AB" w:rsidP="00EC2F3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mbria" w:hAnsi="Cambria"/>
                <w:color w:val="auto"/>
                <w:lang w:val="ru-RU"/>
              </w:rPr>
            </w:pPr>
            <w:r>
              <w:rPr>
                <w:rFonts w:ascii="Cambria" w:hAnsi="Cambria"/>
                <w:color w:val="auto"/>
                <w:lang w:val="ru-RU"/>
              </w:rPr>
              <w:t>9</w:t>
            </w:r>
          </w:p>
        </w:tc>
        <w:tc>
          <w:tcPr>
            <w:tcW w:w="3690" w:type="dxa"/>
          </w:tcPr>
          <w:p w14:paraId="37116023" w14:textId="4D6B5776" w:rsidR="00420B16" w:rsidRPr="00E945F8" w:rsidRDefault="00E945F8" w:rsidP="004F5B00">
            <w:pPr>
              <w:pBdr>
                <w:top w:val="none" w:sz="0" w:space="0" w:color="auto"/>
                <w:left w:val="none" w:sz="0" w:space="0" w:color="auto"/>
                <w:bottom w:val="none" w:sz="0" w:space="0" w:color="auto"/>
                <w:right w:val="none" w:sz="0" w:space="0" w:color="auto"/>
                <w:between w:val="none" w:sz="0" w:space="0" w:color="auto"/>
                <w:bar w:val="none" w:sz="0" w:color="auto"/>
              </w:pBdr>
              <w:jc w:val="left"/>
              <w:rPr>
                <w:rFonts w:ascii="Cambria" w:hAnsi="Cambria"/>
                <w:color w:val="auto"/>
                <w:lang w:val="ru-RU"/>
              </w:rPr>
            </w:pPr>
            <w:r w:rsidRPr="00E945F8">
              <w:rPr>
                <w:rFonts w:ascii="Cambria" w:hAnsi="Cambria"/>
                <w:color w:val="auto"/>
                <w:lang w:val="en-US"/>
              </w:rPr>
              <w:t>Outdoor</w:t>
            </w:r>
            <w:r w:rsidRPr="00E945F8">
              <w:rPr>
                <w:rFonts w:ascii="Cambria" w:hAnsi="Cambria"/>
                <w:color w:val="auto"/>
                <w:lang w:val="ru-RU"/>
              </w:rPr>
              <w:t xml:space="preserve"> </w:t>
            </w:r>
            <w:r w:rsidRPr="00E945F8">
              <w:rPr>
                <w:rFonts w:ascii="Cambria" w:hAnsi="Cambria"/>
                <w:color w:val="auto"/>
                <w:lang w:val="en-US"/>
              </w:rPr>
              <w:t>plumbing</w:t>
            </w:r>
            <w:r w:rsidRPr="00E945F8">
              <w:rPr>
                <w:rFonts w:ascii="Cambria" w:hAnsi="Cambria"/>
                <w:color w:val="auto"/>
                <w:lang w:val="ru-RU"/>
              </w:rPr>
              <w:t xml:space="preserve"> </w:t>
            </w:r>
            <w:r w:rsidRPr="00E945F8">
              <w:rPr>
                <w:rFonts w:ascii="Cambria" w:hAnsi="Cambria"/>
                <w:color w:val="auto"/>
                <w:lang w:val="en-US"/>
              </w:rPr>
              <w:t>and</w:t>
            </w:r>
            <w:r w:rsidRPr="00E945F8">
              <w:rPr>
                <w:rFonts w:ascii="Cambria" w:hAnsi="Cambria"/>
                <w:color w:val="auto"/>
                <w:lang w:val="ru-RU"/>
              </w:rPr>
              <w:t xml:space="preserve"> </w:t>
            </w:r>
            <w:r w:rsidRPr="00E945F8">
              <w:rPr>
                <w:rFonts w:ascii="Cambria" w:hAnsi="Cambria"/>
                <w:color w:val="auto"/>
                <w:lang w:val="en-US"/>
              </w:rPr>
              <w:t>sewage</w:t>
            </w:r>
            <w:r w:rsidRPr="00E945F8">
              <w:rPr>
                <w:rFonts w:ascii="Cambria" w:hAnsi="Cambria"/>
                <w:color w:val="auto"/>
                <w:lang w:val="ru-RU"/>
              </w:rPr>
              <w:t xml:space="preserve">/           </w:t>
            </w:r>
            <w:r w:rsidR="003C04C4" w:rsidRPr="00E945F8">
              <w:rPr>
                <w:rFonts w:ascii="Cambria" w:hAnsi="Cambria"/>
                <w:color w:val="auto"/>
                <w:lang w:val="ru-RU"/>
              </w:rPr>
              <w:t>Нар. водопровод и канализация</w:t>
            </w:r>
          </w:p>
        </w:tc>
        <w:tc>
          <w:tcPr>
            <w:tcW w:w="1260" w:type="dxa"/>
          </w:tcPr>
          <w:p w14:paraId="30A1FEB3" w14:textId="77777777" w:rsidR="00420B16" w:rsidRPr="00E945F8" w:rsidRDefault="00420B16" w:rsidP="00C455DB">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ru-RU"/>
              </w:rPr>
            </w:pPr>
          </w:p>
        </w:tc>
        <w:tc>
          <w:tcPr>
            <w:tcW w:w="1350" w:type="dxa"/>
          </w:tcPr>
          <w:p w14:paraId="51B4E6A7" w14:textId="77777777" w:rsidR="00420B16" w:rsidRPr="00E945F8" w:rsidRDefault="00420B16" w:rsidP="00C455DB">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ru-RU"/>
              </w:rPr>
            </w:pPr>
          </w:p>
        </w:tc>
        <w:tc>
          <w:tcPr>
            <w:tcW w:w="1350" w:type="dxa"/>
          </w:tcPr>
          <w:p w14:paraId="24017567" w14:textId="77777777" w:rsidR="00420B16" w:rsidRPr="00E945F8" w:rsidRDefault="00420B16" w:rsidP="00C455DB">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ru-RU"/>
              </w:rPr>
            </w:pPr>
          </w:p>
        </w:tc>
        <w:tc>
          <w:tcPr>
            <w:tcW w:w="1497" w:type="dxa"/>
          </w:tcPr>
          <w:p w14:paraId="6701B700" w14:textId="77777777" w:rsidR="00420B16" w:rsidRPr="00E945F8" w:rsidRDefault="00420B16" w:rsidP="00C455DB">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ru-RU"/>
              </w:rPr>
            </w:pPr>
          </w:p>
        </w:tc>
      </w:tr>
      <w:tr w:rsidR="00420B16" w:rsidRPr="00420B16" w14:paraId="76ECE726" w14:textId="77777777" w:rsidTr="004F5B00">
        <w:tc>
          <w:tcPr>
            <w:tcW w:w="445" w:type="dxa"/>
          </w:tcPr>
          <w:p w14:paraId="167258A1" w14:textId="77777777" w:rsidR="00420B16" w:rsidRPr="00420B16" w:rsidRDefault="00420B16" w:rsidP="00C455DB">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ru-RU"/>
              </w:rPr>
            </w:pPr>
          </w:p>
        </w:tc>
        <w:tc>
          <w:tcPr>
            <w:tcW w:w="3690" w:type="dxa"/>
          </w:tcPr>
          <w:p w14:paraId="3BBEC393" w14:textId="5794F3A5" w:rsidR="00420B16" w:rsidRPr="00E945F8" w:rsidRDefault="003C04C4" w:rsidP="00C455DB">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b/>
                <w:bCs/>
                <w:color w:val="auto"/>
                <w:lang w:val="ru-RU"/>
              </w:rPr>
            </w:pPr>
            <w:r w:rsidRPr="00E945F8">
              <w:rPr>
                <w:rFonts w:ascii="Cambria" w:hAnsi="Cambria"/>
                <w:b/>
                <w:bCs/>
                <w:color w:val="auto"/>
                <w:lang w:val="en-US"/>
              </w:rPr>
              <w:t xml:space="preserve">Total amount/ </w:t>
            </w:r>
            <w:r w:rsidRPr="00E945F8">
              <w:rPr>
                <w:rFonts w:ascii="Cambria" w:hAnsi="Cambria"/>
                <w:b/>
                <w:bCs/>
                <w:color w:val="auto"/>
                <w:lang w:val="ru-RU"/>
              </w:rPr>
              <w:t>Итоговая сумма</w:t>
            </w:r>
          </w:p>
        </w:tc>
        <w:tc>
          <w:tcPr>
            <w:tcW w:w="1260" w:type="dxa"/>
          </w:tcPr>
          <w:p w14:paraId="2061A2E4" w14:textId="77777777" w:rsidR="00420B16" w:rsidRPr="00420B16" w:rsidRDefault="00420B16" w:rsidP="00C455DB">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350" w:type="dxa"/>
          </w:tcPr>
          <w:p w14:paraId="5CB2B90D" w14:textId="77777777" w:rsidR="00420B16" w:rsidRPr="00420B16" w:rsidRDefault="00420B16" w:rsidP="00C455DB">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350" w:type="dxa"/>
          </w:tcPr>
          <w:p w14:paraId="4F7218B7" w14:textId="77777777" w:rsidR="00420B16" w:rsidRPr="00420B16" w:rsidRDefault="00420B16" w:rsidP="00C455DB">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497" w:type="dxa"/>
          </w:tcPr>
          <w:p w14:paraId="672AFB05" w14:textId="77777777" w:rsidR="00420B16" w:rsidRPr="00420B16" w:rsidRDefault="00420B16" w:rsidP="00C455DB">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r>
    </w:tbl>
    <w:p w14:paraId="19B1AC92" w14:textId="77777777" w:rsidR="00420B16" w:rsidRDefault="00420B16" w:rsidP="00C455DB">
      <w:pPr>
        <w:rPr>
          <w:rFonts w:ascii="Cambria" w:hAnsi="Cambria"/>
          <w:lang w:val="ru-RU"/>
        </w:rPr>
      </w:pPr>
    </w:p>
    <w:p w14:paraId="76E1569F" w14:textId="39DFF776" w:rsidR="00F562EF" w:rsidRPr="00B7425F" w:rsidRDefault="00F562EF" w:rsidP="00F562EF">
      <w:pPr>
        <w:rPr>
          <w:rFonts w:ascii="Cambria" w:hAnsi="Cambria"/>
          <w:lang w:val="en-US"/>
        </w:rPr>
      </w:pPr>
      <w:r w:rsidRPr="00BC4949">
        <w:rPr>
          <w:rFonts w:ascii="Cambria" w:hAnsi="Cambria"/>
        </w:rPr>
        <w:t>Note: Extended BoQ including all works, supplies and services attached as annexes 1-</w:t>
      </w:r>
      <w:r w:rsidR="000929AB" w:rsidRPr="000929AB">
        <w:rPr>
          <w:rFonts w:ascii="Cambria" w:hAnsi="Cambria"/>
          <w:lang w:val="en-US"/>
        </w:rPr>
        <w:t>9</w:t>
      </w:r>
      <w:r w:rsidRPr="00B64B6A">
        <w:rPr>
          <w:rFonts w:ascii="Cambria" w:hAnsi="Cambria"/>
          <w:lang w:val="en-US"/>
        </w:rPr>
        <w:t xml:space="preserve">. </w:t>
      </w:r>
    </w:p>
    <w:p w14:paraId="3DC507D9" w14:textId="4FBC1707" w:rsidR="00F562EF" w:rsidRPr="00C53BA1" w:rsidRDefault="00F562EF" w:rsidP="00F562EF">
      <w:pPr>
        <w:rPr>
          <w:rFonts w:ascii="Cambria" w:hAnsi="Cambria"/>
          <w:color w:val="0070C0"/>
          <w:lang w:val="ru-RU"/>
        </w:rPr>
        <w:sectPr w:rsidR="00F562EF" w:rsidRPr="00C53BA1" w:rsidSect="00F562EF">
          <w:pgSz w:w="11900" w:h="16840"/>
          <w:pgMar w:top="1417" w:right="1417" w:bottom="1134" w:left="1417" w:header="708" w:footer="708" w:gutter="0"/>
          <w:cols w:space="708"/>
          <w:docGrid w:linePitch="360"/>
        </w:sectPr>
      </w:pPr>
      <w:r w:rsidRPr="00C53BA1">
        <w:rPr>
          <w:rFonts w:ascii="Cambria" w:hAnsi="Cambria"/>
          <w:color w:val="0070C0"/>
          <w:lang w:val="ru-RU"/>
        </w:rPr>
        <w:t>Примечание: Локальные сметы, включая все работы, поставки и услуги, прилагаются в качестве приложений 1-</w:t>
      </w:r>
      <w:r w:rsidR="000929AB">
        <w:rPr>
          <w:rFonts w:ascii="Cambria" w:hAnsi="Cambria"/>
          <w:color w:val="0070C0"/>
          <w:lang w:val="ru-RU"/>
        </w:rPr>
        <w:t>9</w:t>
      </w:r>
      <w:r>
        <w:rPr>
          <w:rFonts w:ascii="Cambria" w:hAnsi="Cambria"/>
          <w:color w:val="0070C0"/>
          <w:lang w:val="ru-RU"/>
        </w:rPr>
        <w:t xml:space="preserve">. </w:t>
      </w:r>
    </w:p>
    <w:p w14:paraId="6094DD83" w14:textId="77777777" w:rsidR="00F562EF" w:rsidRPr="00F562EF" w:rsidRDefault="00F562EF" w:rsidP="00C455DB">
      <w:pPr>
        <w:rPr>
          <w:rFonts w:ascii="Cambria" w:hAnsi="Cambria"/>
          <w:color w:val="auto"/>
          <w:highlight w:val="yellow"/>
          <w:lang w:val="ru-RU"/>
        </w:rPr>
      </w:pPr>
    </w:p>
    <w:p w14:paraId="5886D1EB" w14:textId="2312B4FA" w:rsidR="00AE5B41" w:rsidRPr="00F562EF" w:rsidRDefault="00666622" w:rsidP="00AE5B41">
      <w:pPr>
        <w:jc w:val="right"/>
        <w:rPr>
          <w:rFonts w:ascii="Cambria" w:hAnsi="Cambria"/>
          <w:i/>
          <w:color w:val="auto"/>
          <w:lang w:val="ru-RU"/>
        </w:rPr>
      </w:pPr>
      <w:r w:rsidRPr="00157E81">
        <w:rPr>
          <w:rFonts w:ascii="Cambria" w:hAnsi="Cambria"/>
          <w:noProof/>
          <w:color w:val="auto"/>
        </w:rPr>
        <mc:AlternateContent>
          <mc:Choice Requires="wps">
            <w:drawing>
              <wp:anchor distT="45720" distB="45720" distL="114300" distR="114300" simplePos="0" relativeHeight="251699200" behindDoc="0" locked="0" layoutInCell="1" allowOverlap="1" wp14:anchorId="1EF325E5" wp14:editId="3F2C8126">
                <wp:simplePos x="0" y="0"/>
                <wp:positionH relativeFrom="margin">
                  <wp:posOffset>3796030</wp:posOffset>
                </wp:positionH>
                <wp:positionV relativeFrom="paragraph">
                  <wp:posOffset>0</wp:posOffset>
                </wp:positionV>
                <wp:extent cx="2360930" cy="1280160"/>
                <wp:effectExtent l="0" t="0" r="2540" b="0"/>
                <wp:wrapSquare wrapText="bothSides"/>
                <wp:docPr id="10611480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280160"/>
                        </a:xfrm>
                        <a:prstGeom prst="rect">
                          <a:avLst/>
                        </a:prstGeom>
                        <a:solidFill>
                          <a:srgbClr val="FFFFFF"/>
                        </a:solidFill>
                        <a:ln w="9525">
                          <a:noFill/>
                          <a:miter lim="800000"/>
                          <a:headEnd/>
                          <a:tailEnd/>
                        </a:ln>
                      </wps:spPr>
                      <wps:txbx>
                        <w:txbxContent>
                          <w:p w14:paraId="63FFB129" w14:textId="77777777" w:rsidR="00666622" w:rsidRDefault="00666622" w:rsidP="00666622">
                            <w:pPr>
                              <w:pBdr>
                                <w:top w:val="none" w:sz="0" w:space="0" w:color="auto"/>
                                <w:left w:val="none" w:sz="0" w:space="0" w:color="auto"/>
                                <w:bottom w:val="none" w:sz="0" w:space="0" w:color="auto"/>
                                <w:right w:val="none" w:sz="0" w:space="0" w:color="auto"/>
                                <w:between w:val="none" w:sz="0" w:space="0" w:color="auto"/>
                                <w:bar w:val="none" w:sz="0" w:color="auto"/>
                              </w:pBdr>
                              <w:jc w:val="center"/>
                            </w:pPr>
                            <w:r>
                              <w:rPr>
                                <w:noProof/>
                                <w:lang w:val="ru-RU"/>
                              </w:rPr>
                              <w:drawing>
                                <wp:inline distT="0" distB="0" distL="0" distR="0" wp14:anchorId="1EC733B7" wp14:editId="5B17C29A">
                                  <wp:extent cx="1448410" cy="1138215"/>
                                  <wp:effectExtent l="0" t="0" r="0" b="5080"/>
                                  <wp:docPr id="108772113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58517" cy="1146158"/>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1EF325E5" id="_x0000_s1029" type="#_x0000_t202" style="position:absolute;left:0;text-align:left;margin-left:298.9pt;margin-top:0;width:185.9pt;height:100.8pt;z-index:251699200;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" stroked="f">
                <v:textbox>
                  <w:txbxContent>
                    <w:p w14:paraId="63FFB129" w14:textId="77777777" w:rsidR="00666622" w:rsidRDefault="00666622" w:rsidP="00666622">
                      <w:pPr>
                        <w:pBdr>
                          <w:top w:val="none" w:sz="0" w:space="0" w:color="auto"/>
                          <w:left w:val="none" w:sz="0" w:space="0" w:color="auto"/>
                          <w:bottom w:val="none" w:sz="0" w:space="0" w:color="auto"/>
                          <w:right w:val="none" w:sz="0" w:space="0" w:color="auto"/>
                          <w:between w:val="none" w:sz="0" w:space="0" w:color="auto"/>
                          <w:bar w:val="none" w:sz="0" w:color="auto"/>
                        </w:pBdr>
                        <w:jc w:val="center"/>
                      </w:pPr>
                      <w:r>
                        <w:rPr>
                          <w:noProof/>
                          <w:lang w:val="ru-RU"/>
                        </w:rPr>
                        <w:drawing>
                          <wp:inline distT="0" distB="0" distL="0" distR="0" wp14:anchorId="1EC733B7" wp14:editId="5B17C29A">
                            <wp:extent cx="1448410" cy="1138215"/>
                            <wp:effectExtent l="0" t="0" r="0" b="5080"/>
                            <wp:docPr id="108772113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58517" cy="1146158"/>
                                    </a:xfrm>
                                    <a:prstGeom prst="rect">
                                      <a:avLst/>
                                    </a:prstGeom>
                                    <a:noFill/>
                                    <a:ln>
                                      <a:noFill/>
                                    </a:ln>
                                  </pic:spPr>
                                </pic:pic>
                              </a:graphicData>
                            </a:graphic>
                          </wp:inline>
                        </w:drawing>
                      </w:r>
                    </w:p>
                  </w:txbxContent>
                </v:textbox>
                <w10:wrap type="square" anchorx="margin"/>
              </v:shape>
            </w:pict>
          </mc:Fallback>
        </mc:AlternateContent>
      </w:r>
      <w:r w:rsidR="00740614" w:rsidRPr="00F562EF">
        <w:rPr>
          <w:rFonts w:ascii="Cambria" w:hAnsi="Cambria"/>
          <w:i/>
          <w:color w:val="auto"/>
          <w:highlight w:val="yellow"/>
          <w:lang w:val="ru-RU"/>
        </w:rPr>
        <w:t xml:space="preserve"> </w:t>
      </w:r>
    </w:p>
    <w:p w14:paraId="4730028E" w14:textId="1FB5A4B4" w:rsidR="00AE5B41" w:rsidRPr="00F562EF" w:rsidRDefault="00666622" w:rsidP="00AE5B41">
      <w:pPr>
        <w:rPr>
          <w:rFonts w:ascii="Cambria" w:hAnsi="Cambria"/>
          <w:color w:val="auto"/>
          <w:lang w:val="ru-RU"/>
        </w:rPr>
      </w:pPr>
      <w:r w:rsidRPr="00DC3839">
        <w:rPr>
          <w:rFonts w:ascii="Cambria" w:hAnsi="Cambria"/>
          <w:i/>
          <w:noProof/>
          <w:color w:val="auto"/>
          <w:highlight w:val="yellow"/>
          <w:bdr w:val="none" w:sz="0" w:space="0" w:color="auto"/>
          <w:lang w:val="en-US" w:eastAsia="en-US"/>
        </w:rPr>
        <w:drawing>
          <wp:anchor distT="0" distB="0" distL="114300" distR="114300" simplePos="0" relativeHeight="251669504" behindDoc="1" locked="0" layoutInCell="1" allowOverlap="1" wp14:anchorId="41B14189" wp14:editId="3ABB7FCF">
            <wp:simplePos x="0" y="0"/>
            <wp:positionH relativeFrom="column">
              <wp:posOffset>12624</wp:posOffset>
            </wp:positionH>
            <wp:positionV relativeFrom="paragraph">
              <wp:posOffset>106781</wp:posOffset>
            </wp:positionV>
            <wp:extent cx="2870200" cy="749300"/>
            <wp:effectExtent l="0" t="0" r="0" b="12700"/>
            <wp:wrapNone/>
            <wp:docPr id="11"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patrip.png"/>
                    <pic:cNvPicPr/>
                  </pic:nvPicPr>
                  <pic:blipFill>
                    <a:blip r:embed="rId39">
                      <a:extLst>
                        <a:ext uri="{28A0092B-C50C-407E-A947-70E740481C1C}">
                          <a14:useLocalDpi xmlns:a14="http://schemas.microsoft.com/office/drawing/2010/main" val="0"/>
                        </a:ext>
                      </a:extLst>
                    </a:blip>
                    <a:stretch>
                      <a:fillRect/>
                    </a:stretch>
                  </pic:blipFill>
                  <pic:spPr>
                    <a:xfrm>
                      <a:off x="0" y="0"/>
                      <a:ext cx="2870200" cy="749300"/>
                    </a:xfrm>
                    <a:prstGeom prst="rect">
                      <a:avLst/>
                    </a:prstGeom>
                  </pic:spPr>
                </pic:pic>
              </a:graphicData>
            </a:graphic>
          </wp:anchor>
        </w:drawing>
      </w:r>
    </w:p>
    <w:p w14:paraId="17DEE7CA" w14:textId="56C1A43B" w:rsidR="00AE5B41" w:rsidRPr="00F562EF" w:rsidRDefault="00AE5B41" w:rsidP="00AE5B41">
      <w:pPr>
        <w:rPr>
          <w:rFonts w:ascii="Cambria" w:hAnsi="Cambria"/>
          <w:color w:val="auto"/>
          <w:lang w:val="ru-RU"/>
        </w:rPr>
      </w:pPr>
    </w:p>
    <w:p w14:paraId="5D6F00EE" w14:textId="77777777" w:rsidR="00AE5B41" w:rsidRPr="00F562EF" w:rsidRDefault="00AE5B41" w:rsidP="00AE5B41">
      <w:pPr>
        <w:rPr>
          <w:rFonts w:ascii="Cambria" w:hAnsi="Cambria"/>
          <w:color w:val="auto"/>
          <w:lang w:val="ru-RU"/>
        </w:rPr>
      </w:pPr>
    </w:p>
    <w:p w14:paraId="06838E6B" w14:textId="77777777" w:rsidR="00AE5B41" w:rsidRPr="00F562EF" w:rsidRDefault="00AE5B41" w:rsidP="00AE5B41">
      <w:pPr>
        <w:rPr>
          <w:rFonts w:ascii="Cambria" w:hAnsi="Cambria"/>
          <w:color w:val="auto"/>
          <w:lang w:val="ru-RU"/>
        </w:rPr>
      </w:pPr>
    </w:p>
    <w:p w14:paraId="7FFB5E2F" w14:textId="77777777" w:rsidR="00AE5B41" w:rsidRPr="00F562EF" w:rsidRDefault="00AE5B41" w:rsidP="00AE5B41">
      <w:pPr>
        <w:rPr>
          <w:rFonts w:ascii="Cambria" w:hAnsi="Cambria"/>
          <w:color w:val="auto"/>
          <w:lang w:val="ru-RU"/>
        </w:rPr>
      </w:pPr>
    </w:p>
    <w:p w14:paraId="69591D91" w14:textId="77777777" w:rsidR="00AE5B41" w:rsidRPr="00F562EF" w:rsidRDefault="00AE5B41" w:rsidP="00AE5B41">
      <w:pPr>
        <w:rPr>
          <w:rFonts w:ascii="Cambria" w:hAnsi="Cambria"/>
          <w:color w:val="auto"/>
          <w:lang w:val="ru-RU"/>
        </w:rPr>
      </w:pPr>
    </w:p>
    <w:p w14:paraId="1AD0447B" w14:textId="77777777" w:rsidR="00AE5B41" w:rsidRPr="00F562EF" w:rsidRDefault="00AE5B41" w:rsidP="00AE5B41">
      <w:pPr>
        <w:rPr>
          <w:rFonts w:ascii="Cambria" w:hAnsi="Cambria"/>
          <w:color w:val="auto"/>
          <w:lang w:val="ru-RU"/>
        </w:rPr>
      </w:pPr>
    </w:p>
    <w:p w14:paraId="42DFDF60" w14:textId="77777777" w:rsidR="00AE5B41" w:rsidRPr="00F562EF" w:rsidRDefault="00AE5B41" w:rsidP="00AE5B41">
      <w:pPr>
        <w:rPr>
          <w:rFonts w:ascii="Cambria" w:hAnsi="Cambria"/>
          <w:color w:val="auto"/>
          <w:lang w:val="ru-RU"/>
        </w:rPr>
      </w:pPr>
    </w:p>
    <w:p w14:paraId="4BA6D74C" w14:textId="77777777" w:rsidR="004278A7" w:rsidRDefault="004278A7" w:rsidP="004278A7">
      <w:pPr>
        <w:jc w:val="center"/>
        <w:rPr>
          <w:rFonts w:ascii="Cambria" w:eastAsiaTheme="majorEastAsia" w:hAnsi="Cambria" w:cstheme="majorBidi"/>
          <w:i/>
          <w:iCs/>
          <w:spacing w:val="-10"/>
          <w:kern w:val="28"/>
          <w:sz w:val="32"/>
          <w:szCs w:val="32"/>
        </w:rPr>
      </w:pPr>
      <w:r w:rsidRPr="00FE06A6">
        <w:rPr>
          <w:rFonts w:ascii="Cambria" w:hAnsi="Cambria"/>
          <w:b/>
          <w:bCs/>
          <w:sz w:val="32"/>
          <w:szCs w:val="32"/>
        </w:rPr>
        <w:t>“</w:t>
      </w:r>
      <w:r w:rsidRPr="00FE06A6">
        <w:rPr>
          <w:rFonts w:ascii="Cambria" w:eastAsiaTheme="majorEastAsia" w:hAnsi="Cambria" w:cstheme="majorBidi"/>
          <w:i/>
          <w:iCs/>
          <w:spacing w:val="-10"/>
          <w:kern w:val="28"/>
          <w:sz w:val="32"/>
          <w:szCs w:val="32"/>
        </w:rPr>
        <w:t>Education for Stability in Border Communities of the Kyrgyz Republic” project</w:t>
      </w:r>
    </w:p>
    <w:p w14:paraId="5A9E58BF" w14:textId="77777777" w:rsidR="004278A7" w:rsidRPr="007E75E7" w:rsidRDefault="004278A7" w:rsidP="004278A7">
      <w:pPr>
        <w:jc w:val="center"/>
        <w:rPr>
          <w:rFonts w:ascii="Cambria" w:hAnsi="Cambria"/>
          <w:b/>
          <w:bCs/>
          <w:caps/>
          <w:sz w:val="14"/>
          <w:szCs w:val="14"/>
        </w:rPr>
      </w:pPr>
    </w:p>
    <w:p w14:paraId="07BF84F0" w14:textId="013F0A4C" w:rsidR="004278A7" w:rsidRPr="00FE06A6" w:rsidRDefault="004278A7" w:rsidP="004278A7">
      <w:pPr>
        <w:jc w:val="center"/>
        <w:rPr>
          <w:rFonts w:ascii="Cambria" w:eastAsiaTheme="majorEastAsia" w:hAnsi="Cambria" w:cstheme="majorBidi"/>
          <w:i/>
          <w:iCs/>
          <w:spacing w:val="-10"/>
          <w:kern w:val="28"/>
          <w:sz w:val="32"/>
          <w:szCs w:val="32"/>
          <w:lang w:val="en-US"/>
        </w:rPr>
      </w:pPr>
      <w:r w:rsidRPr="00FE06A6">
        <w:rPr>
          <w:rFonts w:ascii="Cambria" w:eastAsiaTheme="majorEastAsia" w:hAnsi="Cambria" w:cstheme="majorBidi"/>
          <w:i/>
          <w:iCs/>
          <w:spacing w:val="-10"/>
          <w:kern w:val="28"/>
          <w:sz w:val="32"/>
          <w:szCs w:val="32"/>
        </w:rPr>
        <w:t xml:space="preserve">Lot </w:t>
      </w:r>
      <w:r w:rsidR="00652DFB" w:rsidRPr="00652DFB">
        <w:rPr>
          <w:rFonts w:ascii="Cambria" w:eastAsiaTheme="majorEastAsia" w:hAnsi="Cambria" w:cstheme="majorBidi"/>
          <w:i/>
          <w:iCs/>
          <w:spacing w:val="-10"/>
          <w:kern w:val="28"/>
          <w:sz w:val="32"/>
          <w:szCs w:val="32"/>
          <w:lang w:val="en-US"/>
        </w:rPr>
        <w:t>2</w:t>
      </w:r>
      <w:r w:rsidRPr="00FE06A6">
        <w:rPr>
          <w:rFonts w:ascii="Cambria" w:eastAsiaTheme="majorEastAsia" w:hAnsi="Cambria" w:cstheme="majorBidi"/>
          <w:i/>
          <w:iCs/>
          <w:spacing w:val="-10"/>
          <w:kern w:val="28"/>
          <w:sz w:val="32"/>
          <w:szCs w:val="32"/>
        </w:rPr>
        <w:t>: Construction of an additional building</w:t>
      </w:r>
      <w:r w:rsidRPr="0017310F">
        <w:rPr>
          <w:rFonts w:ascii="Cambria" w:eastAsiaTheme="majorEastAsia" w:hAnsi="Cambria" w:cstheme="majorBidi"/>
          <w:i/>
          <w:iCs/>
          <w:spacing w:val="-10"/>
          <w:kern w:val="28"/>
          <w:sz w:val="32"/>
          <w:szCs w:val="32"/>
          <w:lang w:val="en-US"/>
        </w:rPr>
        <w:t xml:space="preserve"> </w:t>
      </w:r>
      <w:r w:rsidRPr="00FE06A6">
        <w:rPr>
          <w:rFonts w:ascii="Cambria" w:eastAsiaTheme="majorEastAsia" w:hAnsi="Cambria" w:cstheme="majorBidi"/>
          <w:i/>
          <w:iCs/>
          <w:spacing w:val="-10"/>
          <w:kern w:val="28"/>
          <w:sz w:val="32"/>
          <w:szCs w:val="32"/>
        </w:rPr>
        <w:t xml:space="preserve">or the </w:t>
      </w:r>
      <w:r>
        <w:rPr>
          <w:rFonts w:ascii="Cambria" w:eastAsiaTheme="majorEastAsia" w:hAnsi="Cambria" w:cstheme="majorBidi"/>
          <w:i/>
          <w:iCs/>
          <w:spacing w:val="-10"/>
          <w:kern w:val="28"/>
          <w:sz w:val="32"/>
          <w:szCs w:val="32"/>
          <w:lang w:val="en-US"/>
        </w:rPr>
        <w:t>kindergarten located in Kyzyl-Bash str., 31</w:t>
      </w:r>
      <w:r w:rsidRPr="00FE06A6">
        <w:rPr>
          <w:rFonts w:ascii="Cambria" w:eastAsiaTheme="majorEastAsia" w:hAnsi="Cambria" w:cstheme="majorBidi"/>
          <w:i/>
          <w:iCs/>
          <w:spacing w:val="-10"/>
          <w:kern w:val="28"/>
          <w:sz w:val="32"/>
          <w:szCs w:val="32"/>
        </w:rPr>
        <w:t xml:space="preserve">, in the </w:t>
      </w:r>
      <w:r>
        <w:rPr>
          <w:rFonts w:ascii="Cambria" w:eastAsiaTheme="majorEastAsia" w:hAnsi="Cambria" w:cstheme="majorBidi"/>
          <w:i/>
          <w:iCs/>
          <w:spacing w:val="-10"/>
          <w:kern w:val="28"/>
          <w:sz w:val="32"/>
          <w:szCs w:val="32"/>
        </w:rPr>
        <w:t xml:space="preserve">Zhekendi </w:t>
      </w:r>
      <w:r w:rsidRPr="00FE06A6">
        <w:rPr>
          <w:rFonts w:ascii="Cambria" w:eastAsiaTheme="majorEastAsia" w:hAnsi="Cambria" w:cstheme="majorBidi"/>
          <w:i/>
          <w:iCs/>
          <w:spacing w:val="-10"/>
          <w:kern w:val="28"/>
          <w:sz w:val="32"/>
          <w:szCs w:val="32"/>
        </w:rPr>
        <w:t>village of AA Zhe</w:t>
      </w:r>
      <w:r>
        <w:rPr>
          <w:rFonts w:ascii="Cambria" w:eastAsiaTheme="majorEastAsia" w:hAnsi="Cambria" w:cstheme="majorBidi"/>
          <w:i/>
          <w:iCs/>
          <w:spacing w:val="-10"/>
          <w:kern w:val="28"/>
          <w:sz w:val="32"/>
          <w:szCs w:val="32"/>
        </w:rPr>
        <w:t>k</w:t>
      </w:r>
      <w:r w:rsidRPr="00FE06A6">
        <w:rPr>
          <w:rFonts w:ascii="Cambria" w:eastAsiaTheme="majorEastAsia" w:hAnsi="Cambria" w:cstheme="majorBidi"/>
          <w:i/>
          <w:iCs/>
          <w:spacing w:val="-10"/>
          <w:kern w:val="28"/>
          <w:sz w:val="32"/>
          <w:szCs w:val="32"/>
        </w:rPr>
        <w:t>endi, Chon-Alai district of Osh region.</w:t>
      </w:r>
    </w:p>
    <w:p w14:paraId="595B8DBA" w14:textId="77777777" w:rsidR="004278A7" w:rsidRPr="007E75E7" w:rsidRDefault="004278A7" w:rsidP="004278A7">
      <w:pPr>
        <w:jc w:val="center"/>
        <w:rPr>
          <w:rFonts w:ascii="Cambria" w:eastAsiaTheme="majorEastAsia" w:hAnsi="Cambria" w:cstheme="majorBidi"/>
          <w:i/>
          <w:iCs/>
          <w:color w:val="0070C0"/>
          <w:spacing w:val="-10"/>
          <w:kern w:val="28"/>
          <w:sz w:val="14"/>
          <w:szCs w:val="14"/>
          <w:lang w:val="en-US"/>
        </w:rPr>
      </w:pPr>
    </w:p>
    <w:p w14:paraId="28590EA9" w14:textId="77777777" w:rsidR="004278A7" w:rsidRPr="00FE06A6" w:rsidRDefault="004278A7" w:rsidP="004278A7">
      <w:pPr>
        <w:jc w:val="center"/>
        <w:rPr>
          <w:rFonts w:ascii="Cambria" w:eastAsiaTheme="majorEastAsia" w:hAnsi="Cambria" w:cstheme="majorBidi"/>
          <w:i/>
          <w:iCs/>
          <w:color w:val="0070C0"/>
          <w:spacing w:val="-10"/>
          <w:kern w:val="28"/>
          <w:sz w:val="32"/>
          <w:szCs w:val="32"/>
          <w:lang w:val="ru-RU"/>
        </w:rPr>
      </w:pPr>
      <w:r w:rsidRPr="00FE06A6">
        <w:rPr>
          <w:rFonts w:ascii="Cambria" w:eastAsiaTheme="majorEastAsia" w:hAnsi="Cambria" w:cstheme="majorBidi"/>
          <w:i/>
          <w:iCs/>
          <w:color w:val="0070C0"/>
          <w:spacing w:val="-10"/>
          <w:kern w:val="28"/>
          <w:sz w:val="32"/>
          <w:szCs w:val="32"/>
          <w:lang w:val="ru-RU"/>
        </w:rPr>
        <w:t>Проект “Образование для Стабильности в приграничных сообществах Кыргызской Республики”</w:t>
      </w:r>
    </w:p>
    <w:p w14:paraId="7B94270F" w14:textId="009CD85C" w:rsidR="004278A7" w:rsidRPr="00FE06A6" w:rsidRDefault="004278A7" w:rsidP="004278A7">
      <w:pPr>
        <w:pStyle w:val="Title"/>
        <w:rPr>
          <w:rFonts w:ascii="Cambria" w:hAnsi="Cambria"/>
          <w:i/>
          <w:iCs/>
          <w:color w:val="0070C0"/>
          <w:sz w:val="32"/>
          <w:szCs w:val="32"/>
          <w:lang w:val="ru-RU"/>
        </w:rPr>
      </w:pPr>
      <w:r w:rsidRPr="00FE06A6">
        <w:rPr>
          <w:rFonts w:ascii="Cambria" w:hAnsi="Cambria"/>
          <w:i/>
          <w:iCs/>
          <w:color w:val="0070C0"/>
          <w:sz w:val="32"/>
          <w:szCs w:val="32"/>
          <w:lang w:val="ru-RU"/>
        </w:rPr>
        <w:t>Лот №</w:t>
      </w:r>
      <w:r w:rsidR="00652DFB">
        <w:rPr>
          <w:rFonts w:ascii="Cambria" w:hAnsi="Cambria"/>
          <w:i/>
          <w:iCs/>
          <w:color w:val="0070C0"/>
          <w:sz w:val="32"/>
          <w:szCs w:val="32"/>
          <w:lang w:val="ru-RU"/>
        </w:rPr>
        <w:t>2</w:t>
      </w:r>
      <w:r w:rsidRPr="00FE06A6">
        <w:rPr>
          <w:rFonts w:ascii="Cambria" w:hAnsi="Cambria"/>
          <w:i/>
          <w:iCs/>
          <w:color w:val="0070C0"/>
          <w:sz w:val="32"/>
          <w:szCs w:val="32"/>
          <w:lang w:val="ru-RU"/>
        </w:rPr>
        <w:t>: Строительство дополнительного корпуса</w:t>
      </w:r>
      <w:r w:rsidRPr="0017310F">
        <w:rPr>
          <w:rFonts w:ascii="Cambria" w:hAnsi="Cambria"/>
          <w:i/>
          <w:iCs/>
          <w:color w:val="0070C0"/>
          <w:sz w:val="32"/>
          <w:szCs w:val="32"/>
          <w:lang w:val="ru-RU"/>
        </w:rPr>
        <w:t xml:space="preserve"> </w:t>
      </w:r>
      <w:r>
        <w:rPr>
          <w:rFonts w:ascii="Cambria" w:hAnsi="Cambria"/>
          <w:i/>
          <w:iCs/>
          <w:color w:val="0070C0"/>
          <w:sz w:val="32"/>
          <w:szCs w:val="32"/>
          <w:lang w:val="ru-RU"/>
        </w:rPr>
        <w:t>для детского сада по ул. Кызыл-Баш, 31,</w:t>
      </w:r>
      <w:r w:rsidRPr="00FE06A6">
        <w:rPr>
          <w:rFonts w:ascii="Cambria" w:hAnsi="Cambria"/>
          <w:i/>
          <w:iCs/>
          <w:color w:val="0070C0"/>
          <w:sz w:val="32"/>
          <w:szCs w:val="32"/>
          <w:lang w:val="ru-RU"/>
        </w:rPr>
        <w:t xml:space="preserve"> в селе </w:t>
      </w:r>
      <w:r>
        <w:rPr>
          <w:rFonts w:ascii="Cambria" w:hAnsi="Cambria"/>
          <w:i/>
          <w:iCs/>
          <w:color w:val="0070C0"/>
          <w:sz w:val="32"/>
          <w:szCs w:val="32"/>
          <w:lang w:val="ru-RU"/>
        </w:rPr>
        <w:t>Жекенди,</w:t>
      </w:r>
      <w:r w:rsidRPr="00FE06A6">
        <w:rPr>
          <w:rFonts w:ascii="Cambria" w:hAnsi="Cambria"/>
          <w:i/>
          <w:iCs/>
          <w:color w:val="0070C0"/>
          <w:sz w:val="32"/>
          <w:szCs w:val="32"/>
          <w:lang w:val="ru-RU"/>
        </w:rPr>
        <w:t xml:space="preserve"> АА Жекенди, Чон-Алайского района Ошской области.</w:t>
      </w:r>
    </w:p>
    <w:p w14:paraId="0AB40EA2" w14:textId="77777777" w:rsidR="00AE5B41" w:rsidRDefault="00AE5B41" w:rsidP="00AE5B41">
      <w:pPr>
        <w:rPr>
          <w:rFonts w:ascii="Cambria" w:hAnsi="Cambria"/>
          <w:color w:val="auto"/>
          <w:highlight w:val="yellow"/>
          <w:lang w:val="ru-RU"/>
        </w:rPr>
      </w:pPr>
    </w:p>
    <w:p w14:paraId="157AA1B4" w14:textId="77777777" w:rsidR="008666D1" w:rsidRPr="00D47E2A" w:rsidRDefault="008666D1" w:rsidP="00AE5B41">
      <w:pPr>
        <w:rPr>
          <w:rFonts w:ascii="Cambria" w:hAnsi="Cambria"/>
          <w:color w:val="auto"/>
          <w:highlight w:val="yellow"/>
          <w:lang w:val="ru-RU"/>
        </w:rPr>
      </w:pPr>
    </w:p>
    <w:p w14:paraId="464FCC60" w14:textId="77777777" w:rsidR="00F66A9E" w:rsidRPr="0061248D" w:rsidRDefault="00AE5B41" w:rsidP="0094767E">
      <w:pPr>
        <w:pStyle w:val="Heading7"/>
        <w:rPr>
          <w:lang w:val="ru-RU"/>
        </w:rPr>
      </w:pPr>
      <w:r w:rsidRPr="00DC3839">
        <w:t>Section</w:t>
      </w:r>
      <w:r w:rsidRPr="0061248D">
        <w:rPr>
          <w:lang w:val="ru-RU"/>
        </w:rPr>
        <w:t xml:space="preserve"> 3.2: </w:t>
      </w:r>
      <w:r w:rsidRPr="00DC3839">
        <w:t>Bill</w:t>
      </w:r>
      <w:r w:rsidRPr="0061248D">
        <w:rPr>
          <w:lang w:val="ru-RU"/>
        </w:rPr>
        <w:t xml:space="preserve"> </w:t>
      </w:r>
      <w:r w:rsidRPr="00DC3839">
        <w:t>of</w:t>
      </w:r>
      <w:r w:rsidRPr="0061248D">
        <w:rPr>
          <w:lang w:val="ru-RU"/>
        </w:rPr>
        <w:t xml:space="preserve"> </w:t>
      </w:r>
      <w:r w:rsidRPr="00DC3839">
        <w:t>Quantities</w:t>
      </w:r>
      <w:r w:rsidR="00F66A9E" w:rsidRPr="0061248D">
        <w:rPr>
          <w:lang w:val="ru-RU"/>
        </w:rPr>
        <w:t xml:space="preserve"> </w:t>
      </w:r>
    </w:p>
    <w:p w14:paraId="3E5BC10A" w14:textId="395C4F9F" w:rsidR="00AE5B41" w:rsidRPr="00B65616" w:rsidRDefault="00F66A9E" w:rsidP="0094767E">
      <w:pPr>
        <w:pStyle w:val="Heading7"/>
        <w:rPr>
          <w:color w:val="0070C0"/>
          <w:lang w:val="ru-RU"/>
        </w:rPr>
      </w:pPr>
      <w:r w:rsidRPr="00446F9A">
        <w:rPr>
          <w:color w:val="0070C0"/>
          <w:lang w:val="ru-RU"/>
        </w:rPr>
        <w:t>Раздел</w:t>
      </w:r>
      <w:r w:rsidRPr="00B65616">
        <w:rPr>
          <w:color w:val="0070C0"/>
          <w:lang w:val="ru-RU"/>
        </w:rPr>
        <w:t xml:space="preserve"> 3.2: </w:t>
      </w:r>
      <w:r w:rsidR="001B330B">
        <w:rPr>
          <w:color w:val="0070C0"/>
          <w:lang w:val="ru-RU"/>
        </w:rPr>
        <w:t>Спецификации объемов работ</w:t>
      </w:r>
    </w:p>
    <w:p w14:paraId="61096D41" w14:textId="77777777" w:rsidR="00AE5B41" w:rsidRDefault="00AE5B41" w:rsidP="00AE5B41">
      <w:pPr>
        <w:pStyle w:val="Bullit-Aufzhlung"/>
        <w:numPr>
          <w:ilvl w:val="0"/>
          <w:numId w:val="0"/>
        </w:numPr>
        <w:ind w:left="357" w:hanging="357"/>
        <w:rPr>
          <w:rFonts w:ascii="Cambria" w:hAnsi="Cambria"/>
          <w:szCs w:val="22"/>
          <w:highlight w:val="yellow"/>
          <w:lang w:val="ru-RU"/>
        </w:rPr>
      </w:pPr>
    </w:p>
    <w:p w14:paraId="64EE1128" w14:textId="77777777" w:rsidR="008666D1" w:rsidRPr="00B65616" w:rsidRDefault="008666D1" w:rsidP="00AE5B41">
      <w:pPr>
        <w:pStyle w:val="Bullit-Aufzhlung"/>
        <w:numPr>
          <w:ilvl w:val="0"/>
          <w:numId w:val="0"/>
        </w:numPr>
        <w:ind w:left="357" w:hanging="357"/>
        <w:rPr>
          <w:rFonts w:ascii="Cambria" w:hAnsi="Cambria"/>
          <w:szCs w:val="22"/>
          <w:highlight w:val="yellow"/>
          <w:lang w:val="ru-RU"/>
        </w:rPr>
      </w:pPr>
    </w:p>
    <w:p w14:paraId="1362F564" w14:textId="248336E2" w:rsidR="00AE5B41" w:rsidRPr="004A149B" w:rsidRDefault="00D47E2A" w:rsidP="00C455DB">
      <w:pPr>
        <w:rPr>
          <w:rFonts w:ascii="Cambria" w:hAnsi="Cambria"/>
          <w:color w:val="auto"/>
          <w:lang w:val="ru-RU"/>
        </w:rPr>
        <w:sectPr w:rsidR="00AE5B41" w:rsidRPr="004A149B" w:rsidSect="00093E2B">
          <w:headerReference w:type="default" r:id="rId40"/>
          <w:footerReference w:type="default" r:id="rId41"/>
          <w:pgSz w:w="11900" w:h="16840"/>
          <w:pgMar w:top="1417" w:right="1417" w:bottom="1134" w:left="1417" w:header="708" w:footer="708" w:gutter="0"/>
          <w:cols w:space="708"/>
          <w:docGrid w:linePitch="360"/>
        </w:sectPr>
      </w:pPr>
      <w:bookmarkStart w:id="376" w:name="_Hlk193118510"/>
      <w:r w:rsidRPr="00D47E2A">
        <w:rPr>
          <w:rFonts w:ascii="Cambria" w:hAnsi="Cambria"/>
          <w:color w:val="auto"/>
          <w:lang w:val="en-US"/>
        </w:rPr>
        <w:t xml:space="preserve">The project documentation is developed by the </w:t>
      </w:r>
      <w:r>
        <w:rPr>
          <w:rFonts w:ascii="Cambria" w:hAnsi="Cambria"/>
          <w:color w:val="auto"/>
          <w:lang w:val="en-US"/>
        </w:rPr>
        <w:t xml:space="preserve">project </w:t>
      </w:r>
      <w:r w:rsidRPr="00D47E2A">
        <w:rPr>
          <w:rFonts w:ascii="Cambria" w:hAnsi="Cambria"/>
          <w:color w:val="auto"/>
          <w:lang w:val="en-US"/>
        </w:rPr>
        <w:t xml:space="preserve">design organization </w:t>
      </w:r>
      <w:r>
        <w:rPr>
          <w:rFonts w:ascii="Cambria" w:hAnsi="Cambria"/>
          <w:color w:val="auto"/>
          <w:lang w:val="en-US"/>
        </w:rPr>
        <w:t>“</w:t>
      </w:r>
      <w:r w:rsidRPr="00D47E2A">
        <w:rPr>
          <w:rFonts w:ascii="Cambria" w:hAnsi="Cambria"/>
          <w:color w:val="auto"/>
          <w:lang w:val="en-US"/>
        </w:rPr>
        <w:t>Adis Alai</w:t>
      </w:r>
      <w:r>
        <w:rPr>
          <w:rFonts w:ascii="Cambria" w:hAnsi="Cambria"/>
          <w:color w:val="auto"/>
          <w:lang w:val="en-US"/>
        </w:rPr>
        <w:t>” LLC,</w:t>
      </w:r>
      <w:r w:rsidRPr="00D47E2A">
        <w:rPr>
          <w:rFonts w:ascii="Cambria" w:hAnsi="Cambria"/>
          <w:color w:val="auto"/>
          <w:lang w:val="en-US"/>
        </w:rPr>
        <w:t xml:space="preserve"> taking into account all current construction rules and regulations. All information regarding the technical/general specification is provided in the </w:t>
      </w:r>
      <w:r w:rsidR="005A22A3">
        <w:rPr>
          <w:rFonts w:ascii="Cambria" w:hAnsi="Cambria"/>
          <w:color w:val="auto"/>
          <w:lang w:val="en-US"/>
        </w:rPr>
        <w:t>Bill of Quantities</w:t>
      </w:r>
      <w:r w:rsidRPr="00D47E2A">
        <w:rPr>
          <w:rFonts w:ascii="Cambria" w:hAnsi="Cambria"/>
          <w:color w:val="auto"/>
          <w:lang w:val="en-US"/>
        </w:rPr>
        <w:t xml:space="preserve"> and Project </w:t>
      </w:r>
      <w:r w:rsidR="005A22A3" w:rsidRPr="00D47E2A">
        <w:rPr>
          <w:rFonts w:ascii="Cambria" w:hAnsi="Cambria"/>
          <w:color w:val="auto"/>
          <w:lang w:val="en-US"/>
        </w:rPr>
        <w:t>Documents. /</w:t>
      </w:r>
      <w:r w:rsidR="004A149B" w:rsidRPr="004A149B">
        <w:rPr>
          <w:rFonts w:ascii="Cambria" w:hAnsi="Cambria"/>
          <w:color w:val="0070C0"/>
          <w:lang w:val="ru-RU"/>
        </w:rPr>
        <w:t>Проектная</w:t>
      </w:r>
      <w:r w:rsidR="004A149B" w:rsidRPr="00D47E2A">
        <w:rPr>
          <w:rFonts w:ascii="Cambria" w:hAnsi="Cambria"/>
          <w:color w:val="auto"/>
          <w:lang w:val="en-US"/>
        </w:rPr>
        <w:t xml:space="preserve"> </w:t>
      </w:r>
      <w:r w:rsidR="004A149B" w:rsidRPr="004A149B">
        <w:rPr>
          <w:rFonts w:ascii="Cambria" w:hAnsi="Cambria"/>
          <w:color w:val="0070C0"/>
          <w:lang w:val="ru-RU"/>
        </w:rPr>
        <w:t>документация</w:t>
      </w:r>
      <w:r w:rsidR="004A149B" w:rsidRPr="00D47E2A">
        <w:rPr>
          <w:rFonts w:ascii="Cambria" w:hAnsi="Cambria"/>
          <w:color w:val="0070C0"/>
          <w:lang w:val="en-US"/>
        </w:rPr>
        <w:t xml:space="preserve"> </w:t>
      </w:r>
      <w:r w:rsidR="004A149B" w:rsidRPr="004A149B">
        <w:rPr>
          <w:rFonts w:ascii="Cambria" w:hAnsi="Cambria"/>
          <w:color w:val="0070C0"/>
          <w:lang w:val="ru-RU"/>
        </w:rPr>
        <w:t>разработана</w:t>
      </w:r>
      <w:r w:rsidR="004A149B" w:rsidRPr="00D47E2A">
        <w:rPr>
          <w:rFonts w:ascii="Cambria" w:hAnsi="Cambria"/>
          <w:color w:val="0070C0"/>
          <w:lang w:val="en-US"/>
        </w:rPr>
        <w:t xml:space="preserve"> </w:t>
      </w:r>
      <w:r w:rsidR="004A149B" w:rsidRPr="004A149B">
        <w:rPr>
          <w:rFonts w:ascii="Cambria" w:hAnsi="Cambria"/>
          <w:color w:val="0070C0"/>
          <w:lang w:val="ru-RU"/>
        </w:rPr>
        <w:t>проектной</w:t>
      </w:r>
      <w:r w:rsidR="004A149B" w:rsidRPr="00D47E2A">
        <w:rPr>
          <w:rFonts w:ascii="Cambria" w:hAnsi="Cambria"/>
          <w:color w:val="0070C0"/>
          <w:lang w:val="en-US"/>
        </w:rPr>
        <w:t xml:space="preserve"> </w:t>
      </w:r>
      <w:r w:rsidR="004A149B" w:rsidRPr="004A149B">
        <w:rPr>
          <w:rFonts w:ascii="Cambria" w:hAnsi="Cambria"/>
          <w:color w:val="0070C0"/>
          <w:lang w:val="ru-RU"/>
        </w:rPr>
        <w:t>организацией</w:t>
      </w:r>
      <w:r w:rsidR="004A149B" w:rsidRPr="00D47E2A">
        <w:rPr>
          <w:rFonts w:ascii="Cambria" w:hAnsi="Cambria"/>
          <w:color w:val="0070C0"/>
          <w:lang w:val="en-US"/>
        </w:rPr>
        <w:t xml:space="preserve"> </w:t>
      </w:r>
      <w:r w:rsidR="004A149B" w:rsidRPr="004A149B">
        <w:rPr>
          <w:rFonts w:ascii="Cambria" w:hAnsi="Cambria"/>
          <w:color w:val="0070C0"/>
          <w:lang w:val="ru-RU"/>
        </w:rPr>
        <w:t>ОсОО</w:t>
      </w:r>
      <w:r w:rsidR="004A149B" w:rsidRPr="00D47E2A">
        <w:rPr>
          <w:rFonts w:ascii="Cambria" w:hAnsi="Cambria"/>
          <w:color w:val="0070C0"/>
          <w:lang w:val="en-US"/>
        </w:rPr>
        <w:t xml:space="preserve"> «</w:t>
      </w:r>
      <w:r w:rsidR="004A149B" w:rsidRPr="004A149B">
        <w:rPr>
          <w:rFonts w:ascii="Cambria" w:hAnsi="Cambria"/>
          <w:color w:val="0070C0"/>
          <w:lang w:val="ru-RU"/>
        </w:rPr>
        <w:t>Адис</w:t>
      </w:r>
      <w:r w:rsidR="004A149B" w:rsidRPr="00D47E2A">
        <w:rPr>
          <w:rFonts w:ascii="Cambria" w:hAnsi="Cambria"/>
          <w:color w:val="0070C0"/>
          <w:lang w:val="en-US"/>
        </w:rPr>
        <w:t xml:space="preserve"> </w:t>
      </w:r>
      <w:r w:rsidR="004A149B" w:rsidRPr="004A149B">
        <w:rPr>
          <w:rFonts w:ascii="Cambria" w:hAnsi="Cambria"/>
          <w:color w:val="0070C0"/>
          <w:lang w:val="ru-RU"/>
        </w:rPr>
        <w:t>Алай</w:t>
      </w:r>
      <w:r w:rsidR="004A149B" w:rsidRPr="00D47E2A">
        <w:rPr>
          <w:rFonts w:ascii="Cambria" w:hAnsi="Cambria"/>
          <w:color w:val="0070C0"/>
          <w:lang w:val="en-US"/>
        </w:rPr>
        <w:t xml:space="preserve">» </w:t>
      </w:r>
      <w:r w:rsidR="004A149B" w:rsidRPr="004A149B">
        <w:rPr>
          <w:rFonts w:ascii="Cambria" w:hAnsi="Cambria"/>
          <w:color w:val="0070C0"/>
          <w:lang w:val="ru-RU"/>
        </w:rPr>
        <w:t>с</w:t>
      </w:r>
      <w:r w:rsidR="004A149B" w:rsidRPr="00D47E2A">
        <w:rPr>
          <w:rFonts w:ascii="Cambria" w:hAnsi="Cambria"/>
          <w:color w:val="0070C0"/>
          <w:lang w:val="en-US"/>
        </w:rPr>
        <w:t xml:space="preserve"> </w:t>
      </w:r>
      <w:r w:rsidR="004A149B" w:rsidRPr="004A149B">
        <w:rPr>
          <w:rFonts w:ascii="Cambria" w:hAnsi="Cambria"/>
          <w:color w:val="0070C0"/>
          <w:lang w:val="ru-RU"/>
        </w:rPr>
        <w:t>учетом</w:t>
      </w:r>
      <w:r w:rsidR="004A149B" w:rsidRPr="00D47E2A">
        <w:rPr>
          <w:rFonts w:ascii="Cambria" w:hAnsi="Cambria"/>
          <w:color w:val="0070C0"/>
          <w:lang w:val="en-US"/>
        </w:rPr>
        <w:t xml:space="preserve"> </w:t>
      </w:r>
      <w:r w:rsidR="004A149B" w:rsidRPr="004A149B">
        <w:rPr>
          <w:rFonts w:ascii="Cambria" w:hAnsi="Cambria"/>
          <w:color w:val="0070C0"/>
          <w:lang w:val="ru-RU"/>
        </w:rPr>
        <w:t>всех</w:t>
      </w:r>
      <w:r w:rsidR="004A149B" w:rsidRPr="00D47E2A">
        <w:rPr>
          <w:rFonts w:ascii="Cambria" w:hAnsi="Cambria"/>
          <w:color w:val="0070C0"/>
          <w:lang w:val="en-US"/>
        </w:rPr>
        <w:t xml:space="preserve"> </w:t>
      </w:r>
      <w:r w:rsidR="004A149B" w:rsidRPr="004A149B">
        <w:rPr>
          <w:rFonts w:ascii="Cambria" w:hAnsi="Cambria"/>
          <w:color w:val="0070C0"/>
          <w:lang w:val="ru-RU"/>
        </w:rPr>
        <w:t>действующих</w:t>
      </w:r>
      <w:r w:rsidR="004A149B" w:rsidRPr="00D47E2A">
        <w:rPr>
          <w:rFonts w:ascii="Cambria" w:hAnsi="Cambria"/>
          <w:color w:val="0070C0"/>
          <w:lang w:val="en-US"/>
        </w:rPr>
        <w:t xml:space="preserve"> </w:t>
      </w:r>
      <w:r w:rsidR="004A149B" w:rsidRPr="004A149B">
        <w:rPr>
          <w:rFonts w:ascii="Cambria" w:hAnsi="Cambria"/>
          <w:color w:val="0070C0"/>
          <w:lang w:val="ru-RU"/>
        </w:rPr>
        <w:t>строительных</w:t>
      </w:r>
      <w:r w:rsidR="004A149B" w:rsidRPr="00D47E2A">
        <w:rPr>
          <w:rFonts w:ascii="Cambria" w:hAnsi="Cambria"/>
          <w:color w:val="0070C0"/>
          <w:lang w:val="en-US"/>
        </w:rPr>
        <w:t xml:space="preserve"> </w:t>
      </w:r>
      <w:r w:rsidR="004A149B" w:rsidRPr="004A149B">
        <w:rPr>
          <w:rFonts w:ascii="Cambria" w:hAnsi="Cambria"/>
          <w:color w:val="0070C0"/>
          <w:lang w:val="ru-RU"/>
        </w:rPr>
        <w:t>норм</w:t>
      </w:r>
      <w:r w:rsidR="004A149B" w:rsidRPr="00D47E2A">
        <w:rPr>
          <w:rFonts w:ascii="Cambria" w:hAnsi="Cambria"/>
          <w:color w:val="0070C0"/>
          <w:lang w:val="en-US"/>
        </w:rPr>
        <w:t xml:space="preserve"> </w:t>
      </w:r>
      <w:r w:rsidR="004A149B" w:rsidRPr="004A149B">
        <w:rPr>
          <w:rFonts w:ascii="Cambria" w:hAnsi="Cambria"/>
          <w:color w:val="0070C0"/>
          <w:lang w:val="ru-RU"/>
        </w:rPr>
        <w:t>и</w:t>
      </w:r>
      <w:r w:rsidR="004A149B" w:rsidRPr="00D47E2A">
        <w:rPr>
          <w:rFonts w:ascii="Cambria" w:hAnsi="Cambria"/>
          <w:color w:val="0070C0"/>
          <w:lang w:val="en-US"/>
        </w:rPr>
        <w:t xml:space="preserve"> </w:t>
      </w:r>
      <w:r w:rsidR="004A149B" w:rsidRPr="004A149B">
        <w:rPr>
          <w:rFonts w:ascii="Cambria" w:hAnsi="Cambria"/>
          <w:color w:val="0070C0"/>
          <w:lang w:val="ru-RU"/>
        </w:rPr>
        <w:t>правил</w:t>
      </w:r>
      <w:r w:rsidR="004A149B" w:rsidRPr="00D47E2A">
        <w:rPr>
          <w:rFonts w:ascii="Cambria" w:hAnsi="Cambria"/>
          <w:color w:val="0070C0"/>
          <w:lang w:val="en-US"/>
        </w:rPr>
        <w:t xml:space="preserve">. </w:t>
      </w:r>
      <w:r w:rsidR="004A149B" w:rsidRPr="004A149B">
        <w:rPr>
          <w:rFonts w:ascii="Cambria" w:hAnsi="Cambria"/>
          <w:color w:val="0070C0"/>
          <w:lang w:val="ru-RU"/>
        </w:rPr>
        <w:t xml:space="preserve">Вся информация касающаяся технической/общей спецификации представлена в </w:t>
      </w:r>
      <w:r w:rsidR="004278A7">
        <w:rPr>
          <w:rFonts w:ascii="Cambria" w:hAnsi="Cambria"/>
          <w:color w:val="0070C0"/>
          <w:lang w:val="ru-RU"/>
        </w:rPr>
        <w:t>Ведомости объемов работ</w:t>
      </w:r>
      <w:r w:rsidR="004A149B" w:rsidRPr="004A149B">
        <w:rPr>
          <w:rFonts w:ascii="Cambria" w:hAnsi="Cambria"/>
          <w:color w:val="0070C0"/>
          <w:lang w:val="ru-RU"/>
        </w:rPr>
        <w:t xml:space="preserve"> и Проектной документации.</w:t>
      </w:r>
    </w:p>
    <w:bookmarkEnd w:id="376"/>
    <w:p w14:paraId="28E173D8" w14:textId="49DB2D0C" w:rsidR="00890E69" w:rsidRPr="005A22A3" w:rsidRDefault="005A22A3" w:rsidP="00AE5B41">
      <w:pPr>
        <w:jc w:val="right"/>
        <w:rPr>
          <w:rFonts w:ascii="Cambria" w:hAnsi="Cambria"/>
          <w:i/>
          <w:color w:val="auto"/>
          <w:highlight w:val="yellow"/>
          <w:lang w:val="ru-RU"/>
        </w:rPr>
      </w:pPr>
      <w:r w:rsidRPr="00157E81">
        <w:rPr>
          <w:rFonts w:ascii="Cambria" w:hAnsi="Cambria"/>
          <w:noProof/>
          <w:color w:val="auto"/>
        </w:rPr>
        <w:lastRenderedPageBreak/>
        <mc:AlternateContent>
          <mc:Choice Requires="wps">
            <w:drawing>
              <wp:anchor distT="45720" distB="45720" distL="114300" distR="114300" simplePos="0" relativeHeight="251701248" behindDoc="0" locked="0" layoutInCell="1" allowOverlap="1" wp14:anchorId="5F27A70D" wp14:editId="2DE4ABB6">
                <wp:simplePos x="0" y="0"/>
                <wp:positionH relativeFrom="margin">
                  <wp:posOffset>3862425</wp:posOffset>
                </wp:positionH>
                <wp:positionV relativeFrom="paragraph">
                  <wp:posOffset>432</wp:posOffset>
                </wp:positionV>
                <wp:extent cx="2360930" cy="1280160"/>
                <wp:effectExtent l="0" t="0" r="2540" b="0"/>
                <wp:wrapSquare wrapText="bothSides"/>
                <wp:docPr id="2519953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280160"/>
                        </a:xfrm>
                        <a:prstGeom prst="rect">
                          <a:avLst/>
                        </a:prstGeom>
                        <a:solidFill>
                          <a:srgbClr val="FFFFFF"/>
                        </a:solidFill>
                        <a:ln w="9525">
                          <a:noFill/>
                          <a:miter lim="800000"/>
                          <a:headEnd/>
                          <a:tailEnd/>
                        </a:ln>
                      </wps:spPr>
                      <wps:txbx>
                        <w:txbxContent>
                          <w:p w14:paraId="2AD44D51" w14:textId="77777777" w:rsidR="005A22A3" w:rsidRDefault="005A22A3" w:rsidP="005A22A3">
                            <w:pPr>
                              <w:pBdr>
                                <w:top w:val="none" w:sz="0" w:space="0" w:color="auto"/>
                                <w:left w:val="none" w:sz="0" w:space="0" w:color="auto"/>
                                <w:bottom w:val="none" w:sz="0" w:space="0" w:color="auto"/>
                                <w:right w:val="none" w:sz="0" w:space="0" w:color="auto"/>
                                <w:between w:val="none" w:sz="0" w:space="0" w:color="auto"/>
                                <w:bar w:val="none" w:sz="0" w:color="auto"/>
                              </w:pBdr>
                              <w:jc w:val="center"/>
                            </w:pPr>
                            <w:r>
                              <w:rPr>
                                <w:noProof/>
                                <w:lang w:val="ru-RU"/>
                              </w:rPr>
                              <w:drawing>
                                <wp:inline distT="0" distB="0" distL="0" distR="0" wp14:anchorId="75938ACA" wp14:editId="38407021">
                                  <wp:extent cx="1448410" cy="1138215"/>
                                  <wp:effectExtent l="0" t="0" r="0" b="5080"/>
                                  <wp:docPr id="204857930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58517" cy="1146158"/>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5F27A70D" id="_x0000_s1030" type="#_x0000_t202" style="position:absolute;left:0;text-align:left;margin-left:304.15pt;margin-top:.05pt;width:185.9pt;height:100.8pt;z-index:251701248;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" stroked="f">
                <v:textbox>
                  <w:txbxContent>
                    <w:p w14:paraId="2AD44D51" w14:textId="77777777" w:rsidR="005A22A3" w:rsidRDefault="005A22A3" w:rsidP="005A22A3">
                      <w:pPr>
                        <w:pBdr>
                          <w:top w:val="none" w:sz="0" w:space="0" w:color="auto"/>
                          <w:left w:val="none" w:sz="0" w:space="0" w:color="auto"/>
                          <w:bottom w:val="none" w:sz="0" w:space="0" w:color="auto"/>
                          <w:right w:val="none" w:sz="0" w:space="0" w:color="auto"/>
                          <w:between w:val="none" w:sz="0" w:space="0" w:color="auto"/>
                          <w:bar w:val="none" w:sz="0" w:color="auto"/>
                        </w:pBdr>
                        <w:jc w:val="center"/>
                      </w:pPr>
                      <w:r>
                        <w:rPr>
                          <w:noProof/>
                          <w:lang w:val="ru-RU"/>
                        </w:rPr>
                        <w:drawing>
                          <wp:inline distT="0" distB="0" distL="0" distR="0" wp14:anchorId="75938ACA" wp14:editId="38407021">
                            <wp:extent cx="1448410" cy="1138215"/>
                            <wp:effectExtent l="0" t="0" r="0" b="5080"/>
                            <wp:docPr id="204857930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58517" cy="1146158"/>
                                    </a:xfrm>
                                    <a:prstGeom prst="rect">
                                      <a:avLst/>
                                    </a:prstGeom>
                                    <a:noFill/>
                                    <a:ln>
                                      <a:noFill/>
                                    </a:ln>
                                  </pic:spPr>
                                </pic:pic>
                              </a:graphicData>
                            </a:graphic>
                          </wp:inline>
                        </w:drawing>
                      </w:r>
                    </w:p>
                  </w:txbxContent>
                </v:textbox>
                <w10:wrap type="square" anchorx="margin"/>
              </v:shape>
            </w:pict>
          </mc:Fallback>
        </mc:AlternateContent>
      </w:r>
    </w:p>
    <w:p w14:paraId="690B96C0" w14:textId="785BF408" w:rsidR="00AE5B41" w:rsidRPr="005A22A3" w:rsidRDefault="005A22A3" w:rsidP="00AE5B41">
      <w:pPr>
        <w:jc w:val="right"/>
        <w:rPr>
          <w:rFonts w:ascii="Cambria" w:hAnsi="Cambria"/>
          <w:i/>
          <w:color w:val="auto"/>
          <w:lang w:val="ru-RU"/>
        </w:rPr>
      </w:pPr>
      <w:r w:rsidRPr="00DC3839">
        <w:rPr>
          <w:rFonts w:ascii="Cambria" w:hAnsi="Cambria"/>
          <w:i/>
          <w:noProof/>
          <w:color w:val="auto"/>
          <w:highlight w:val="yellow"/>
          <w:bdr w:val="none" w:sz="0" w:space="0" w:color="auto"/>
          <w:lang w:val="en-US" w:eastAsia="en-US"/>
        </w:rPr>
        <w:drawing>
          <wp:anchor distT="0" distB="0" distL="114300" distR="114300" simplePos="0" relativeHeight="251671552" behindDoc="1" locked="0" layoutInCell="1" allowOverlap="1" wp14:anchorId="12492D2D" wp14:editId="7AADCC77">
            <wp:simplePos x="0" y="0"/>
            <wp:positionH relativeFrom="margin">
              <wp:align>left</wp:align>
            </wp:positionH>
            <wp:positionV relativeFrom="paragraph">
              <wp:posOffset>136043</wp:posOffset>
            </wp:positionV>
            <wp:extent cx="2870200" cy="749300"/>
            <wp:effectExtent l="0" t="0" r="6350" b="0"/>
            <wp:wrapNone/>
            <wp:docPr id="1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patrip.png"/>
                    <pic:cNvPicPr/>
                  </pic:nvPicPr>
                  <pic:blipFill>
                    <a:blip r:embed="rId39">
                      <a:extLst>
                        <a:ext uri="{28A0092B-C50C-407E-A947-70E740481C1C}">
                          <a14:useLocalDpi xmlns:a14="http://schemas.microsoft.com/office/drawing/2010/main" val="0"/>
                        </a:ext>
                      </a:extLst>
                    </a:blip>
                    <a:stretch>
                      <a:fillRect/>
                    </a:stretch>
                  </pic:blipFill>
                  <pic:spPr>
                    <a:xfrm>
                      <a:off x="0" y="0"/>
                      <a:ext cx="2870200" cy="749300"/>
                    </a:xfrm>
                    <a:prstGeom prst="rect">
                      <a:avLst/>
                    </a:prstGeom>
                  </pic:spPr>
                </pic:pic>
              </a:graphicData>
            </a:graphic>
          </wp:anchor>
        </w:drawing>
      </w:r>
    </w:p>
    <w:p w14:paraId="7CA3302B" w14:textId="74D6F3C9" w:rsidR="00AE5B41" w:rsidRPr="004278A7" w:rsidRDefault="00AE5B41" w:rsidP="00AE5B41">
      <w:pPr>
        <w:rPr>
          <w:rFonts w:ascii="Cambria" w:hAnsi="Cambria"/>
          <w:color w:val="auto"/>
          <w:lang w:val="ru-RU"/>
        </w:rPr>
      </w:pPr>
    </w:p>
    <w:p w14:paraId="1B7BDB75" w14:textId="77777777" w:rsidR="00AE5B41" w:rsidRPr="004278A7" w:rsidRDefault="00AE5B41" w:rsidP="00AE5B41">
      <w:pPr>
        <w:rPr>
          <w:rFonts w:ascii="Cambria" w:hAnsi="Cambria"/>
          <w:color w:val="auto"/>
          <w:lang w:val="ru-RU"/>
        </w:rPr>
      </w:pPr>
    </w:p>
    <w:p w14:paraId="799ED877" w14:textId="77777777" w:rsidR="00AE5B41" w:rsidRPr="004278A7" w:rsidRDefault="00AE5B41" w:rsidP="00AE5B41">
      <w:pPr>
        <w:rPr>
          <w:rFonts w:ascii="Cambria" w:hAnsi="Cambria"/>
          <w:color w:val="auto"/>
          <w:lang w:val="ru-RU"/>
        </w:rPr>
      </w:pPr>
    </w:p>
    <w:p w14:paraId="5DE33993" w14:textId="77777777" w:rsidR="00AE5B41" w:rsidRPr="004278A7" w:rsidRDefault="00AE5B41" w:rsidP="00AE5B41">
      <w:pPr>
        <w:rPr>
          <w:rFonts w:ascii="Cambria" w:hAnsi="Cambria"/>
          <w:color w:val="auto"/>
          <w:lang w:val="ru-RU"/>
        </w:rPr>
      </w:pPr>
    </w:p>
    <w:p w14:paraId="7124AF6A" w14:textId="77777777" w:rsidR="00AE5B41" w:rsidRPr="004278A7" w:rsidRDefault="00AE5B41" w:rsidP="00AE5B41">
      <w:pPr>
        <w:rPr>
          <w:rFonts w:ascii="Cambria" w:hAnsi="Cambria"/>
          <w:color w:val="auto"/>
          <w:lang w:val="ru-RU"/>
        </w:rPr>
      </w:pPr>
    </w:p>
    <w:p w14:paraId="276A6EBE" w14:textId="77777777" w:rsidR="00AE5B41" w:rsidRPr="004278A7" w:rsidRDefault="00AE5B41" w:rsidP="00AE5B41">
      <w:pPr>
        <w:rPr>
          <w:rFonts w:ascii="Cambria" w:hAnsi="Cambria"/>
          <w:color w:val="auto"/>
          <w:lang w:val="ru-RU"/>
        </w:rPr>
      </w:pPr>
    </w:p>
    <w:p w14:paraId="392744F8" w14:textId="77777777" w:rsidR="00AE5B41" w:rsidRPr="004278A7" w:rsidRDefault="00AE5B41" w:rsidP="00AE5B41">
      <w:pPr>
        <w:rPr>
          <w:rFonts w:ascii="Cambria" w:hAnsi="Cambria"/>
          <w:color w:val="auto"/>
          <w:lang w:val="ru-RU"/>
        </w:rPr>
      </w:pPr>
    </w:p>
    <w:p w14:paraId="2276ADCD" w14:textId="77777777" w:rsidR="00AE5B41" w:rsidRPr="004278A7" w:rsidRDefault="00AE5B41" w:rsidP="00AE5B41">
      <w:pPr>
        <w:rPr>
          <w:rFonts w:ascii="Cambria" w:hAnsi="Cambria"/>
          <w:color w:val="auto"/>
          <w:lang w:val="ru-RU"/>
        </w:rPr>
      </w:pPr>
    </w:p>
    <w:p w14:paraId="7035B8E0" w14:textId="77777777" w:rsidR="008666D1" w:rsidRDefault="008666D1" w:rsidP="008666D1">
      <w:pPr>
        <w:jc w:val="center"/>
        <w:rPr>
          <w:rFonts w:ascii="Cambria" w:eastAsiaTheme="majorEastAsia" w:hAnsi="Cambria" w:cstheme="majorBidi"/>
          <w:i/>
          <w:iCs/>
          <w:spacing w:val="-10"/>
          <w:kern w:val="28"/>
          <w:sz w:val="32"/>
          <w:szCs w:val="32"/>
        </w:rPr>
      </w:pPr>
      <w:r w:rsidRPr="00FE06A6">
        <w:rPr>
          <w:rFonts w:ascii="Cambria" w:hAnsi="Cambria"/>
          <w:b/>
          <w:bCs/>
          <w:sz w:val="32"/>
          <w:szCs w:val="32"/>
        </w:rPr>
        <w:t>“</w:t>
      </w:r>
      <w:r w:rsidRPr="00FE06A6">
        <w:rPr>
          <w:rFonts w:ascii="Cambria" w:eastAsiaTheme="majorEastAsia" w:hAnsi="Cambria" w:cstheme="majorBidi"/>
          <w:i/>
          <w:iCs/>
          <w:spacing w:val="-10"/>
          <w:kern w:val="28"/>
          <w:sz w:val="32"/>
          <w:szCs w:val="32"/>
        </w:rPr>
        <w:t>Education for Stability in Border Communities of the Kyrgyz Republic” project</w:t>
      </w:r>
    </w:p>
    <w:p w14:paraId="58025C04" w14:textId="77777777" w:rsidR="008666D1" w:rsidRPr="007E75E7" w:rsidRDefault="008666D1" w:rsidP="008666D1">
      <w:pPr>
        <w:jc w:val="center"/>
        <w:rPr>
          <w:rFonts w:ascii="Cambria" w:hAnsi="Cambria"/>
          <w:b/>
          <w:bCs/>
          <w:caps/>
          <w:sz w:val="14"/>
          <w:szCs w:val="14"/>
        </w:rPr>
      </w:pPr>
    </w:p>
    <w:p w14:paraId="6D90DBFE" w14:textId="50E80C52" w:rsidR="008666D1" w:rsidRPr="00FE06A6" w:rsidRDefault="008666D1" w:rsidP="008666D1">
      <w:pPr>
        <w:jc w:val="center"/>
        <w:rPr>
          <w:rFonts w:ascii="Cambria" w:eastAsiaTheme="majorEastAsia" w:hAnsi="Cambria" w:cstheme="majorBidi"/>
          <w:i/>
          <w:iCs/>
          <w:spacing w:val="-10"/>
          <w:kern w:val="28"/>
          <w:sz w:val="32"/>
          <w:szCs w:val="32"/>
          <w:lang w:val="en-US"/>
        </w:rPr>
      </w:pPr>
      <w:r w:rsidRPr="00FE06A6">
        <w:rPr>
          <w:rFonts w:ascii="Cambria" w:eastAsiaTheme="majorEastAsia" w:hAnsi="Cambria" w:cstheme="majorBidi"/>
          <w:i/>
          <w:iCs/>
          <w:spacing w:val="-10"/>
          <w:kern w:val="28"/>
          <w:sz w:val="32"/>
          <w:szCs w:val="32"/>
        </w:rPr>
        <w:t xml:space="preserve">Lot </w:t>
      </w:r>
      <w:r w:rsidR="00652DFB" w:rsidRPr="00652DFB">
        <w:rPr>
          <w:rFonts w:ascii="Cambria" w:eastAsiaTheme="majorEastAsia" w:hAnsi="Cambria" w:cstheme="majorBidi"/>
          <w:i/>
          <w:iCs/>
          <w:spacing w:val="-10"/>
          <w:kern w:val="28"/>
          <w:sz w:val="32"/>
          <w:szCs w:val="32"/>
          <w:lang w:val="en-US"/>
        </w:rPr>
        <w:t>2</w:t>
      </w:r>
      <w:r w:rsidRPr="00FE06A6">
        <w:rPr>
          <w:rFonts w:ascii="Cambria" w:eastAsiaTheme="majorEastAsia" w:hAnsi="Cambria" w:cstheme="majorBidi"/>
          <w:i/>
          <w:iCs/>
          <w:spacing w:val="-10"/>
          <w:kern w:val="28"/>
          <w:sz w:val="32"/>
          <w:szCs w:val="32"/>
        </w:rPr>
        <w:t>: Construction of an additional building</w:t>
      </w:r>
      <w:r w:rsidRPr="0017310F">
        <w:rPr>
          <w:rFonts w:ascii="Cambria" w:eastAsiaTheme="majorEastAsia" w:hAnsi="Cambria" w:cstheme="majorBidi"/>
          <w:i/>
          <w:iCs/>
          <w:spacing w:val="-10"/>
          <w:kern w:val="28"/>
          <w:sz w:val="32"/>
          <w:szCs w:val="32"/>
          <w:lang w:val="en-US"/>
        </w:rPr>
        <w:t xml:space="preserve"> </w:t>
      </w:r>
      <w:r w:rsidRPr="00FE06A6">
        <w:rPr>
          <w:rFonts w:ascii="Cambria" w:eastAsiaTheme="majorEastAsia" w:hAnsi="Cambria" w:cstheme="majorBidi"/>
          <w:i/>
          <w:iCs/>
          <w:spacing w:val="-10"/>
          <w:kern w:val="28"/>
          <w:sz w:val="32"/>
          <w:szCs w:val="32"/>
        </w:rPr>
        <w:t xml:space="preserve">or the </w:t>
      </w:r>
      <w:r>
        <w:rPr>
          <w:rFonts w:ascii="Cambria" w:eastAsiaTheme="majorEastAsia" w:hAnsi="Cambria" w:cstheme="majorBidi"/>
          <w:i/>
          <w:iCs/>
          <w:spacing w:val="-10"/>
          <w:kern w:val="28"/>
          <w:sz w:val="32"/>
          <w:szCs w:val="32"/>
          <w:lang w:val="en-US"/>
        </w:rPr>
        <w:t>kindergarten located in Kyzyl-Bash str., 31</w:t>
      </w:r>
      <w:r w:rsidRPr="00FE06A6">
        <w:rPr>
          <w:rFonts w:ascii="Cambria" w:eastAsiaTheme="majorEastAsia" w:hAnsi="Cambria" w:cstheme="majorBidi"/>
          <w:i/>
          <w:iCs/>
          <w:spacing w:val="-10"/>
          <w:kern w:val="28"/>
          <w:sz w:val="32"/>
          <w:szCs w:val="32"/>
        </w:rPr>
        <w:t xml:space="preserve">, in the </w:t>
      </w:r>
      <w:r>
        <w:rPr>
          <w:rFonts w:ascii="Cambria" w:eastAsiaTheme="majorEastAsia" w:hAnsi="Cambria" w:cstheme="majorBidi"/>
          <w:i/>
          <w:iCs/>
          <w:spacing w:val="-10"/>
          <w:kern w:val="28"/>
          <w:sz w:val="32"/>
          <w:szCs w:val="32"/>
        </w:rPr>
        <w:t xml:space="preserve">Zhekendi </w:t>
      </w:r>
      <w:r w:rsidRPr="00FE06A6">
        <w:rPr>
          <w:rFonts w:ascii="Cambria" w:eastAsiaTheme="majorEastAsia" w:hAnsi="Cambria" w:cstheme="majorBidi"/>
          <w:i/>
          <w:iCs/>
          <w:spacing w:val="-10"/>
          <w:kern w:val="28"/>
          <w:sz w:val="32"/>
          <w:szCs w:val="32"/>
        </w:rPr>
        <w:t>village of AA Zhe</w:t>
      </w:r>
      <w:r>
        <w:rPr>
          <w:rFonts w:ascii="Cambria" w:eastAsiaTheme="majorEastAsia" w:hAnsi="Cambria" w:cstheme="majorBidi"/>
          <w:i/>
          <w:iCs/>
          <w:spacing w:val="-10"/>
          <w:kern w:val="28"/>
          <w:sz w:val="32"/>
          <w:szCs w:val="32"/>
        </w:rPr>
        <w:t>k</w:t>
      </w:r>
      <w:r w:rsidRPr="00FE06A6">
        <w:rPr>
          <w:rFonts w:ascii="Cambria" w:eastAsiaTheme="majorEastAsia" w:hAnsi="Cambria" w:cstheme="majorBidi"/>
          <w:i/>
          <w:iCs/>
          <w:spacing w:val="-10"/>
          <w:kern w:val="28"/>
          <w:sz w:val="32"/>
          <w:szCs w:val="32"/>
        </w:rPr>
        <w:t>endi, Chon-Alai district of Osh region.</w:t>
      </w:r>
    </w:p>
    <w:p w14:paraId="6954979B" w14:textId="77777777" w:rsidR="008666D1" w:rsidRPr="007E75E7" w:rsidRDefault="008666D1" w:rsidP="008666D1">
      <w:pPr>
        <w:jc w:val="center"/>
        <w:rPr>
          <w:rFonts w:ascii="Cambria" w:eastAsiaTheme="majorEastAsia" w:hAnsi="Cambria" w:cstheme="majorBidi"/>
          <w:i/>
          <w:iCs/>
          <w:color w:val="0070C0"/>
          <w:spacing w:val="-10"/>
          <w:kern w:val="28"/>
          <w:sz w:val="14"/>
          <w:szCs w:val="14"/>
          <w:lang w:val="en-US"/>
        </w:rPr>
      </w:pPr>
    </w:p>
    <w:p w14:paraId="6D490AB8" w14:textId="77777777" w:rsidR="008666D1" w:rsidRPr="00FE06A6" w:rsidRDefault="008666D1" w:rsidP="008666D1">
      <w:pPr>
        <w:jc w:val="center"/>
        <w:rPr>
          <w:rFonts w:ascii="Cambria" w:eastAsiaTheme="majorEastAsia" w:hAnsi="Cambria" w:cstheme="majorBidi"/>
          <w:i/>
          <w:iCs/>
          <w:color w:val="0070C0"/>
          <w:spacing w:val="-10"/>
          <w:kern w:val="28"/>
          <w:sz w:val="32"/>
          <w:szCs w:val="32"/>
          <w:lang w:val="ru-RU"/>
        </w:rPr>
      </w:pPr>
      <w:r w:rsidRPr="00FE06A6">
        <w:rPr>
          <w:rFonts w:ascii="Cambria" w:eastAsiaTheme="majorEastAsia" w:hAnsi="Cambria" w:cstheme="majorBidi"/>
          <w:i/>
          <w:iCs/>
          <w:color w:val="0070C0"/>
          <w:spacing w:val="-10"/>
          <w:kern w:val="28"/>
          <w:sz w:val="32"/>
          <w:szCs w:val="32"/>
          <w:lang w:val="ru-RU"/>
        </w:rPr>
        <w:t>Проект “Образование для Стабильности в приграничных сообществах Кыргызской Республики”</w:t>
      </w:r>
    </w:p>
    <w:p w14:paraId="262D26E3" w14:textId="7C9B219F" w:rsidR="008666D1" w:rsidRPr="00FE06A6" w:rsidRDefault="008666D1" w:rsidP="008666D1">
      <w:pPr>
        <w:pStyle w:val="Title"/>
        <w:rPr>
          <w:rFonts w:ascii="Cambria" w:hAnsi="Cambria"/>
          <w:i/>
          <w:iCs/>
          <w:color w:val="0070C0"/>
          <w:sz w:val="32"/>
          <w:szCs w:val="32"/>
          <w:lang w:val="ru-RU"/>
        </w:rPr>
      </w:pPr>
      <w:r w:rsidRPr="00FE06A6">
        <w:rPr>
          <w:rFonts w:ascii="Cambria" w:hAnsi="Cambria"/>
          <w:i/>
          <w:iCs/>
          <w:color w:val="0070C0"/>
          <w:sz w:val="32"/>
          <w:szCs w:val="32"/>
          <w:lang w:val="ru-RU"/>
        </w:rPr>
        <w:t>Лот №</w:t>
      </w:r>
      <w:r w:rsidR="00652DFB">
        <w:rPr>
          <w:rFonts w:ascii="Cambria" w:hAnsi="Cambria"/>
          <w:i/>
          <w:iCs/>
          <w:color w:val="0070C0"/>
          <w:sz w:val="32"/>
          <w:szCs w:val="32"/>
          <w:lang w:val="ru-RU"/>
        </w:rPr>
        <w:t>2</w:t>
      </w:r>
      <w:r w:rsidRPr="00FE06A6">
        <w:rPr>
          <w:rFonts w:ascii="Cambria" w:hAnsi="Cambria"/>
          <w:i/>
          <w:iCs/>
          <w:color w:val="0070C0"/>
          <w:sz w:val="32"/>
          <w:szCs w:val="32"/>
          <w:lang w:val="ru-RU"/>
        </w:rPr>
        <w:t>: Строительство дополнительного корпуса</w:t>
      </w:r>
      <w:r w:rsidRPr="0017310F">
        <w:rPr>
          <w:rFonts w:ascii="Cambria" w:hAnsi="Cambria"/>
          <w:i/>
          <w:iCs/>
          <w:color w:val="0070C0"/>
          <w:sz w:val="32"/>
          <w:szCs w:val="32"/>
          <w:lang w:val="ru-RU"/>
        </w:rPr>
        <w:t xml:space="preserve"> </w:t>
      </w:r>
      <w:r>
        <w:rPr>
          <w:rFonts w:ascii="Cambria" w:hAnsi="Cambria"/>
          <w:i/>
          <w:iCs/>
          <w:color w:val="0070C0"/>
          <w:sz w:val="32"/>
          <w:szCs w:val="32"/>
          <w:lang w:val="ru-RU"/>
        </w:rPr>
        <w:t>для детского сада по ул. Кызыл-Баш, 31,</w:t>
      </w:r>
      <w:r w:rsidRPr="00FE06A6">
        <w:rPr>
          <w:rFonts w:ascii="Cambria" w:hAnsi="Cambria"/>
          <w:i/>
          <w:iCs/>
          <w:color w:val="0070C0"/>
          <w:sz w:val="32"/>
          <w:szCs w:val="32"/>
          <w:lang w:val="ru-RU"/>
        </w:rPr>
        <w:t xml:space="preserve"> в селе </w:t>
      </w:r>
      <w:r>
        <w:rPr>
          <w:rFonts w:ascii="Cambria" w:hAnsi="Cambria"/>
          <w:i/>
          <w:iCs/>
          <w:color w:val="0070C0"/>
          <w:sz w:val="32"/>
          <w:szCs w:val="32"/>
          <w:lang w:val="ru-RU"/>
        </w:rPr>
        <w:t>Жекенди,</w:t>
      </w:r>
      <w:r w:rsidRPr="00FE06A6">
        <w:rPr>
          <w:rFonts w:ascii="Cambria" w:hAnsi="Cambria"/>
          <w:i/>
          <w:iCs/>
          <w:color w:val="0070C0"/>
          <w:sz w:val="32"/>
          <w:szCs w:val="32"/>
          <w:lang w:val="ru-RU"/>
        </w:rPr>
        <w:t xml:space="preserve"> АА Жекенди, Чон-Алайского района Ошской области.</w:t>
      </w:r>
    </w:p>
    <w:p w14:paraId="00973038" w14:textId="77777777" w:rsidR="00AE5B41" w:rsidRPr="00D47E2A" w:rsidRDefault="00AE5B41" w:rsidP="00AE5B41">
      <w:pPr>
        <w:rPr>
          <w:rFonts w:ascii="Cambria" w:hAnsi="Cambria"/>
          <w:color w:val="auto"/>
          <w:highlight w:val="yellow"/>
          <w:lang w:val="ru-RU"/>
        </w:rPr>
      </w:pPr>
    </w:p>
    <w:p w14:paraId="432181E6" w14:textId="61125616" w:rsidR="00AE5B41" w:rsidRPr="00D47E2A" w:rsidRDefault="00AE5B41" w:rsidP="00AE5B41">
      <w:pPr>
        <w:pStyle w:val="Title"/>
        <w:rPr>
          <w:rFonts w:ascii="Cambria" w:hAnsi="Cambria"/>
          <w:color w:val="auto"/>
          <w:lang w:val="ru-RU"/>
        </w:rPr>
      </w:pPr>
    </w:p>
    <w:p w14:paraId="177D8135" w14:textId="0AF116CA" w:rsidR="00161AC1" w:rsidRPr="0014184C" w:rsidRDefault="00161AC1" w:rsidP="00161AC1">
      <w:pPr>
        <w:pStyle w:val="Heading7"/>
        <w:rPr>
          <w:lang w:val="en-US"/>
        </w:rPr>
      </w:pPr>
      <w:r w:rsidRPr="00DC3839">
        <w:t>Section</w:t>
      </w:r>
      <w:r w:rsidRPr="0014184C">
        <w:rPr>
          <w:lang w:val="en-US"/>
        </w:rPr>
        <w:t xml:space="preserve"> </w:t>
      </w:r>
      <w:r w:rsidRPr="00DC3839">
        <w:fldChar w:fldCharType="begin"/>
      </w:r>
      <w:r w:rsidRPr="0014184C">
        <w:rPr>
          <w:lang w:val="en-US"/>
        </w:rPr>
        <w:instrText xml:space="preserve"> </w:instrText>
      </w:r>
      <w:r w:rsidRPr="00DC3839">
        <w:instrText>SEQ</w:instrText>
      </w:r>
      <w:r w:rsidRPr="0014184C">
        <w:rPr>
          <w:lang w:val="en-US"/>
        </w:rPr>
        <w:instrText xml:space="preserve"> </w:instrText>
      </w:r>
      <w:r w:rsidRPr="00DC3839">
        <w:instrText>Section</w:instrText>
      </w:r>
      <w:r w:rsidRPr="0014184C">
        <w:rPr>
          <w:lang w:val="en-US"/>
        </w:rPr>
        <w:instrText xml:space="preserve"> \* </w:instrText>
      </w:r>
      <w:r w:rsidRPr="00DC3839">
        <w:instrText>ARABIC</w:instrText>
      </w:r>
      <w:r w:rsidRPr="0014184C">
        <w:rPr>
          <w:lang w:val="en-US"/>
        </w:rPr>
        <w:instrText xml:space="preserve"> </w:instrText>
      </w:r>
      <w:r w:rsidRPr="00DC3839">
        <w:fldChar w:fldCharType="separate"/>
      </w:r>
      <w:r w:rsidR="00525027" w:rsidRPr="0014184C">
        <w:rPr>
          <w:noProof/>
          <w:lang w:val="en-US"/>
        </w:rPr>
        <w:t>4</w:t>
      </w:r>
      <w:r w:rsidRPr="00DC3839">
        <w:fldChar w:fldCharType="end"/>
      </w:r>
      <w:r w:rsidRPr="0014184C">
        <w:rPr>
          <w:lang w:val="en-US"/>
        </w:rPr>
        <w:t xml:space="preserve">: </w:t>
      </w:r>
      <w:r w:rsidRPr="00DC3839">
        <w:t>Specifications</w:t>
      </w:r>
    </w:p>
    <w:p w14:paraId="23E2B104" w14:textId="77777777" w:rsidR="00F66A9E" w:rsidRPr="0014184C" w:rsidRDefault="00AE5B41" w:rsidP="00F66A9E">
      <w:pPr>
        <w:pStyle w:val="Heading7"/>
        <w:rPr>
          <w:lang w:val="en-US"/>
        </w:rPr>
      </w:pPr>
      <w:r w:rsidRPr="00DC3839">
        <w:t>Section</w:t>
      </w:r>
      <w:r w:rsidRPr="0014184C">
        <w:rPr>
          <w:lang w:val="en-US"/>
        </w:rPr>
        <w:t xml:space="preserve"> 4.1: </w:t>
      </w:r>
      <w:r w:rsidRPr="00DC3839">
        <w:t>General</w:t>
      </w:r>
      <w:r w:rsidRPr="0014184C">
        <w:rPr>
          <w:lang w:val="en-US"/>
        </w:rPr>
        <w:t xml:space="preserve"> </w:t>
      </w:r>
      <w:r w:rsidRPr="00DC3839">
        <w:t>Specifications</w:t>
      </w:r>
      <w:r w:rsidR="00F66A9E" w:rsidRPr="0014184C">
        <w:rPr>
          <w:lang w:val="en-US"/>
        </w:rPr>
        <w:t xml:space="preserve"> </w:t>
      </w:r>
    </w:p>
    <w:p w14:paraId="733B9CD3" w14:textId="18E4FDA0" w:rsidR="00F66A9E" w:rsidRPr="0061248D" w:rsidRDefault="00F66A9E" w:rsidP="00F66A9E">
      <w:pPr>
        <w:pStyle w:val="Heading7"/>
        <w:rPr>
          <w:color w:val="0070C0"/>
          <w:lang w:val="en-US"/>
        </w:rPr>
      </w:pPr>
      <w:r w:rsidRPr="00446F9A">
        <w:rPr>
          <w:color w:val="0070C0"/>
          <w:lang w:val="ru-RU"/>
        </w:rPr>
        <w:t>Раздел</w:t>
      </w:r>
      <w:r w:rsidRPr="0061248D">
        <w:rPr>
          <w:color w:val="0070C0"/>
          <w:lang w:val="en-US"/>
        </w:rPr>
        <w:t xml:space="preserve"> </w:t>
      </w:r>
      <w:r w:rsidRPr="00446F9A">
        <w:rPr>
          <w:color w:val="0070C0"/>
        </w:rPr>
        <w:fldChar w:fldCharType="begin"/>
      </w:r>
      <w:r w:rsidRPr="0061248D">
        <w:rPr>
          <w:color w:val="0070C0"/>
          <w:lang w:val="en-US"/>
        </w:rPr>
        <w:instrText xml:space="preserve"> </w:instrText>
      </w:r>
      <w:r w:rsidRPr="00446F9A">
        <w:rPr>
          <w:color w:val="0070C0"/>
        </w:rPr>
        <w:instrText>SEQ</w:instrText>
      </w:r>
      <w:r w:rsidRPr="0061248D">
        <w:rPr>
          <w:color w:val="0070C0"/>
          <w:lang w:val="en-US"/>
        </w:rPr>
        <w:instrText xml:space="preserve"> </w:instrText>
      </w:r>
      <w:r w:rsidRPr="00446F9A">
        <w:rPr>
          <w:color w:val="0070C0"/>
        </w:rPr>
        <w:instrText>Section</w:instrText>
      </w:r>
      <w:r w:rsidRPr="0061248D">
        <w:rPr>
          <w:color w:val="0070C0"/>
          <w:lang w:val="en-US"/>
        </w:rPr>
        <w:instrText xml:space="preserve"> \* </w:instrText>
      </w:r>
      <w:r w:rsidRPr="00446F9A">
        <w:rPr>
          <w:color w:val="0070C0"/>
        </w:rPr>
        <w:instrText>ARABIC</w:instrText>
      </w:r>
      <w:r w:rsidRPr="0061248D">
        <w:rPr>
          <w:color w:val="0070C0"/>
          <w:lang w:val="en-US"/>
        </w:rPr>
        <w:instrText xml:space="preserve"> </w:instrText>
      </w:r>
      <w:r w:rsidRPr="00446F9A">
        <w:rPr>
          <w:color w:val="0070C0"/>
        </w:rPr>
        <w:fldChar w:fldCharType="separate"/>
      </w:r>
      <w:r w:rsidRPr="0061248D">
        <w:rPr>
          <w:noProof/>
          <w:color w:val="0070C0"/>
          <w:lang w:val="en-US"/>
        </w:rPr>
        <w:t>4</w:t>
      </w:r>
      <w:r w:rsidRPr="00446F9A">
        <w:rPr>
          <w:noProof/>
          <w:color w:val="0070C0"/>
        </w:rPr>
        <w:fldChar w:fldCharType="end"/>
      </w:r>
      <w:r w:rsidRPr="0061248D">
        <w:rPr>
          <w:color w:val="0070C0"/>
          <w:lang w:val="en-US"/>
        </w:rPr>
        <w:t xml:space="preserve">: </w:t>
      </w:r>
      <w:r w:rsidRPr="00446F9A">
        <w:rPr>
          <w:color w:val="0070C0"/>
          <w:lang w:val="ru-RU"/>
        </w:rPr>
        <w:t>Спецификации</w:t>
      </w:r>
    </w:p>
    <w:p w14:paraId="7BD86A64" w14:textId="50FC47C8" w:rsidR="00AE5B41" w:rsidRPr="00446F9A" w:rsidRDefault="00F66A9E" w:rsidP="00F66A9E">
      <w:pPr>
        <w:pStyle w:val="Heading7"/>
        <w:rPr>
          <w:color w:val="0070C0"/>
          <w:lang w:val="ru-RU"/>
        </w:rPr>
      </w:pPr>
      <w:r w:rsidRPr="00446F9A">
        <w:rPr>
          <w:color w:val="0070C0"/>
          <w:lang w:val="ru-RU"/>
        </w:rPr>
        <w:t>Раздел 4.1: Общие спецификации</w:t>
      </w:r>
    </w:p>
    <w:p w14:paraId="238F6E5F" w14:textId="77777777" w:rsidR="0094767E" w:rsidRPr="00F66A9E" w:rsidRDefault="0094767E" w:rsidP="0094767E">
      <w:pPr>
        <w:rPr>
          <w:color w:val="auto"/>
          <w:lang w:val="ru-RU"/>
        </w:rPr>
      </w:pPr>
    </w:p>
    <w:p w14:paraId="77813F2D" w14:textId="2BC444C8" w:rsidR="0094767E" w:rsidRPr="00F66A9E" w:rsidRDefault="0094767E" w:rsidP="0094767E">
      <w:pPr>
        <w:rPr>
          <w:color w:val="auto"/>
          <w:lang w:val="ru-RU"/>
        </w:rPr>
        <w:sectPr w:rsidR="0094767E" w:rsidRPr="00F66A9E" w:rsidSect="00093E2B">
          <w:headerReference w:type="default" r:id="rId42"/>
          <w:footerReference w:type="even" r:id="rId43"/>
          <w:headerReference w:type="first" r:id="rId44"/>
          <w:pgSz w:w="11900" w:h="16840"/>
          <w:pgMar w:top="1417" w:right="1417" w:bottom="1134" w:left="1417" w:header="708" w:footer="708" w:gutter="0"/>
          <w:pgNumType w:start="1"/>
          <w:cols w:space="708"/>
          <w:docGrid w:linePitch="360"/>
        </w:sectPr>
      </w:pPr>
    </w:p>
    <w:p w14:paraId="346198DC" w14:textId="74EB3E0D" w:rsidR="00AE5B41" w:rsidRPr="00F66A9E" w:rsidRDefault="00AE5B41" w:rsidP="00AE5B41">
      <w:pPr>
        <w:rPr>
          <w:rFonts w:ascii="Cambria" w:hAnsi="Cambria"/>
          <w:b/>
          <w:bCs/>
          <w:color w:val="auto"/>
          <w:sz w:val="32"/>
          <w:lang w:val="ru-RU"/>
        </w:rPr>
      </w:pPr>
      <w:r w:rsidRPr="00DC3839">
        <w:rPr>
          <w:rFonts w:ascii="Cambria" w:hAnsi="Cambria"/>
          <w:b/>
          <w:bCs/>
          <w:color w:val="auto"/>
          <w:sz w:val="32"/>
        </w:rPr>
        <w:lastRenderedPageBreak/>
        <w:t>Content</w:t>
      </w:r>
      <w:r w:rsidR="00F66A9E" w:rsidRPr="00F66A9E">
        <w:rPr>
          <w:rFonts w:ascii="Cambria" w:hAnsi="Cambria"/>
          <w:b/>
          <w:bCs/>
          <w:color w:val="auto"/>
          <w:sz w:val="32"/>
          <w:lang w:val="ru-RU"/>
        </w:rPr>
        <w:t>/</w:t>
      </w:r>
      <w:r w:rsidR="00F66A9E" w:rsidRPr="0014184C">
        <w:rPr>
          <w:rFonts w:ascii="Cambria" w:hAnsi="Cambria"/>
          <w:b/>
          <w:bCs/>
          <w:color w:val="auto"/>
          <w:sz w:val="32"/>
          <w:lang w:val="ru-RU"/>
        </w:rPr>
        <w:t xml:space="preserve"> </w:t>
      </w:r>
      <w:r w:rsidR="00F66A9E" w:rsidRPr="00446F9A">
        <w:rPr>
          <w:rFonts w:ascii="Cambria" w:hAnsi="Cambria"/>
          <w:b/>
          <w:bCs/>
          <w:color w:val="0070C0"/>
          <w:sz w:val="32"/>
          <w:lang w:val="ru-RU"/>
        </w:rPr>
        <w:t>Содержание</w:t>
      </w:r>
    </w:p>
    <w:p w14:paraId="1F31FEF9" w14:textId="77777777" w:rsidR="00AE5B41" w:rsidRPr="00DC3839" w:rsidRDefault="00AE5B41" w:rsidP="004F4CAC">
      <w:pPr>
        <w:pStyle w:val="TOC1"/>
        <w:rPr>
          <w:rFonts w:eastAsiaTheme="minorEastAsia" w:cstheme="minorBidi"/>
          <w:sz w:val="24"/>
          <w:bdr w:val="none" w:sz="0" w:space="0" w:color="auto"/>
          <w:lang w:val="de-DE"/>
        </w:rPr>
      </w:pPr>
      <w:r w:rsidRPr="00DC3839">
        <w:fldChar w:fldCharType="begin"/>
      </w:r>
      <w:r w:rsidRPr="00DC3839">
        <w:instrText xml:space="preserve"> TOC \o "1-1" \h \z </w:instrText>
      </w:r>
      <w:r w:rsidRPr="00DC3839">
        <w:fldChar w:fldCharType="separate"/>
      </w:r>
      <w:hyperlink w:anchor="_Toc493750470" w:history="1">
        <w:r w:rsidRPr="00DC3839">
          <w:rPr>
            <w:rStyle w:val="Hyperlink"/>
            <w:rFonts w:ascii="Cambria" w:hAnsi="Cambria"/>
            <w:color w:val="auto"/>
          </w:rPr>
          <w:t>1</w:t>
        </w:r>
        <w:r w:rsidRPr="00DC3839">
          <w:rPr>
            <w:rFonts w:eastAsiaTheme="minorEastAsia" w:cstheme="minorBidi"/>
            <w:sz w:val="24"/>
            <w:bdr w:val="none" w:sz="0" w:space="0" w:color="auto"/>
            <w:lang w:val="de-DE"/>
          </w:rPr>
          <w:tab/>
        </w:r>
        <w:r w:rsidRPr="00DC3839">
          <w:rPr>
            <w:rStyle w:val="Hyperlink"/>
            <w:rFonts w:ascii="Cambria" w:hAnsi="Cambria"/>
            <w:color w:val="auto"/>
          </w:rPr>
          <w:t>….</w:t>
        </w:r>
        <w:r w:rsidRPr="00DC3839">
          <w:rPr>
            <w:webHidden/>
          </w:rPr>
          <w:tab/>
        </w:r>
        <w:r w:rsidRPr="00DC3839">
          <w:rPr>
            <w:webHidden/>
          </w:rPr>
          <w:fldChar w:fldCharType="begin"/>
        </w:r>
        <w:r w:rsidRPr="00DC3839">
          <w:rPr>
            <w:webHidden/>
          </w:rPr>
          <w:instrText xml:space="preserve"> PAGEREF _Toc493750470 \h </w:instrText>
        </w:r>
        <w:r w:rsidRPr="00DC3839">
          <w:rPr>
            <w:webHidden/>
          </w:rPr>
        </w:r>
        <w:r w:rsidRPr="00DC3839">
          <w:rPr>
            <w:webHidden/>
          </w:rPr>
          <w:fldChar w:fldCharType="separate"/>
        </w:r>
        <w:r w:rsidRPr="00DC3839">
          <w:rPr>
            <w:webHidden/>
          </w:rPr>
          <w:t>1</w:t>
        </w:r>
        <w:r w:rsidRPr="00DC3839">
          <w:rPr>
            <w:webHidden/>
          </w:rPr>
          <w:fldChar w:fldCharType="end"/>
        </w:r>
      </w:hyperlink>
    </w:p>
    <w:p w14:paraId="5C0F6222" w14:textId="77777777" w:rsidR="00AE5B41" w:rsidRPr="00DC3839" w:rsidRDefault="00AE5B41" w:rsidP="00AE5B41">
      <w:pPr>
        <w:rPr>
          <w:rFonts w:ascii="Cambria" w:hAnsi="Cambria"/>
          <w:color w:val="auto"/>
        </w:rPr>
      </w:pPr>
      <w:r w:rsidRPr="00DC3839">
        <w:rPr>
          <w:rFonts w:ascii="Cambria" w:hAnsi="Cambria"/>
          <w:color w:val="auto"/>
        </w:rPr>
        <w:fldChar w:fldCharType="end"/>
      </w:r>
    </w:p>
    <w:p w14:paraId="40FE660D" w14:textId="3BA8C592" w:rsidR="005A22A3" w:rsidRPr="004A149B" w:rsidRDefault="005A22A3" w:rsidP="005A22A3">
      <w:pPr>
        <w:rPr>
          <w:rFonts w:ascii="Cambria" w:hAnsi="Cambria"/>
          <w:color w:val="auto"/>
          <w:lang w:val="ru-RU"/>
        </w:rPr>
        <w:sectPr w:rsidR="005A22A3" w:rsidRPr="004A149B" w:rsidSect="005A22A3">
          <w:headerReference w:type="default" r:id="rId45"/>
          <w:footerReference w:type="default" r:id="rId46"/>
          <w:pgSz w:w="11900" w:h="16840"/>
          <w:pgMar w:top="1417" w:right="1417" w:bottom="1134" w:left="1417" w:header="708" w:footer="708" w:gutter="0"/>
          <w:cols w:space="708"/>
          <w:docGrid w:linePitch="360"/>
        </w:sectPr>
      </w:pPr>
      <w:r w:rsidRPr="00D47E2A">
        <w:rPr>
          <w:rFonts w:ascii="Cambria" w:hAnsi="Cambria"/>
          <w:color w:val="auto"/>
          <w:lang w:val="en-US"/>
        </w:rPr>
        <w:t xml:space="preserve">The project documentation is developed by the </w:t>
      </w:r>
      <w:r>
        <w:rPr>
          <w:rFonts w:ascii="Cambria" w:hAnsi="Cambria"/>
          <w:color w:val="auto"/>
          <w:lang w:val="en-US"/>
        </w:rPr>
        <w:t xml:space="preserve">project </w:t>
      </w:r>
      <w:r w:rsidRPr="00D47E2A">
        <w:rPr>
          <w:rFonts w:ascii="Cambria" w:hAnsi="Cambria"/>
          <w:color w:val="auto"/>
          <w:lang w:val="en-US"/>
        </w:rPr>
        <w:t xml:space="preserve">design organization </w:t>
      </w:r>
      <w:r>
        <w:rPr>
          <w:rFonts w:ascii="Cambria" w:hAnsi="Cambria"/>
          <w:color w:val="auto"/>
          <w:lang w:val="en-US"/>
        </w:rPr>
        <w:t>“</w:t>
      </w:r>
      <w:r w:rsidRPr="00D47E2A">
        <w:rPr>
          <w:rFonts w:ascii="Cambria" w:hAnsi="Cambria"/>
          <w:color w:val="auto"/>
          <w:lang w:val="en-US"/>
        </w:rPr>
        <w:t>Adis Alai</w:t>
      </w:r>
      <w:r>
        <w:rPr>
          <w:rFonts w:ascii="Cambria" w:hAnsi="Cambria"/>
          <w:color w:val="auto"/>
          <w:lang w:val="en-US"/>
        </w:rPr>
        <w:t>” LLC,</w:t>
      </w:r>
      <w:r w:rsidRPr="00D47E2A">
        <w:rPr>
          <w:rFonts w:ascii="Cambria" w:hAnsi="Cambria"/>
          <w:color w:val="auto"/>
          <w:lang w:val="en-US"/>
        </w:rPr>
        <w:t xml:space="preserve"> taking into account all current construction rules and regulations. All information regarding the technical/general specification is provided in the </w:t>
      </w:r>
      <w:r>
        <w:rPr>
          <w:rFonts w:ascii="Cambria" w:hAnsi="Cambria"/>
          <w:color w:val="auto"/>
          <w:lang w:val="en-US"/>
        </w:rPr>
        <w:t>Bill of Quantities</w:t>
      </w:r>
      <w:r w:rsidRPr="00D47E2A">
        <w:rPr>
          <w:rFonts w:ascii="Cambria" w:hAnsi="Cambria"/>
          <w:color w:val="auto"/>
          <w:lang w:val="en-US"/>
        </w:rPr>
        <w:t xml:space="preserve"> and Project Documents. </w:t>
      </w:r>
      <w:r w:rsidRPr="00652DFB">
        <w:rPr>
          <w:rFonts w:ascii="Cambria" w:hAnsi="Cambria"/>
          <w:color w:val="auto"/>
          <w:lang w:val="en-US"/>
        </w:rPr>
        <w:t>/</w:t>
      </w:r>
      <w:r w:rsidRPr="004A149B">
        <w:rPr>
          <w:rFonts w:ascii="Cambria" w:hAnsi="Cambria"/>
          <w:color w:val="0070C0"/>
          <w:lang w:val="ru-RU"/>
        </w:rPr>
        <w:t>Проектная</w:t>
      </w:r>
      <w:r w:rsidRPr="00652DFB">
        <w:rPr>
          <w:rFonts w:ascii="Cambria" w:hAnsi="Cambria"/>
          <w:color w:val="auto"/>
          <w:lang w:val="en-US"/>
        </w:rPr>
        <w:t xml:space="preserve"> </w:t>
      </w:r>
      <w:r w:rsidRPr="004A149B">
        <w:rPr>
          <w:rFonts w:ascii="Cambria" w:hAnsi="Cambria"/>
          <w:color w:val="0070C0"/>
          <w:lang w:val="ru-RU"/>
        </w:rPr>
        <w:t>документация</w:t>
      </w:r>
      <w:r w:rsidRPr="00652DFB">
        <w:rPr>
          <w:rFonts w:ascii="Cambria" w:hAnsi="Cambria"/>
          <w:color w:val="0070C0"/>
          <w:lang w:val="en-US"/>
        </w:rPr>
        <w:t xml:space="preserve"> </w:t>
      </w:r>
      <w:r w:rsidRPr="004A149B">
        <w:rPr>
          <w:rFonts w:ascii="Cambria" w:hAnsi="Cambria"/>
          <w:color w:val="0070C0"/>
          <w:lang w:val="ru-RU"/>
        </w:rPr>
        <w:t>разработана</w:t>
      </w:r>
      <w:r w:rsidRPr="00652DFB">
        <w:rPr>
          <w:rFonts w:ascii="Cambria" w:hAnsi="Cambria"/>
          <w:color w:val="0070C0"/>
          <w:lang w:val="en-US"/>
        </w:rPr>
        <w:t xml:space="preserve"> </w:t>
      </w:r>
      <w:r w:rsidRPr="004A149B">
        <w:rPr>
          <w:rFonts w:ascii="Cambria" w:hAnsi="Cambria"/>
          <w:color w:val="0070C0"/>
          <w:lang w:val="ru-RU"/>
        </w:rPr>
        <w:t>проектной</w:t>
      </w:r>
      <w:r w:rsidRPr="00652DFB">
        <w:rPr>
          <w:rFonts w:ascii="Cambria" w:hAnsi="Cambria"/>
          <w:color w:val="0070C0"/>
          <w:lang w:val="en-US"/>
        </w:rPr>
        <w:t xml:space="preserve"> </w:t>
      </w:r>
      <w:r w:rsidRPr="004A149B">
        <w:rPr>
          <w:rFonts w:ascii="Cambria" w:hAnsi="Cambria"/>
          <w:color w:val="0070C0"/>
          <w:lang w:val="ru-RU"/>
        </w:rPr>
        <w:t>организацией</w:t>
      </w:r>
      <w:r w:rsidRPr="00652DFB">
        <w:rPr>
          <w:rFonts w:ascii="Cambria" w:hAnsi="Cambria"/>
          <w:color w:val="0070C0"/>
          <w:lang w:val="en-US"/>
        </w:rPr>
        <w:t xml:space="preserve"> </w:t>
      </w:r>
      <w:r w:rsidRPr="004A149B">
        <w:rPr>
          <w:rFonts w:ascii="Cambria" w:hAnsi="Cambria"/>
          <w:color w:val="0070C0"/>
          <w:lang w:val="ru-RU"/>
        </w:rPr>
        <w:t>ОсОО</w:t>
      </w:r>
      <w:r w:rsidRPr="00652DFB">
        <w:rPr>
          <w:rFonts w:ascii="Cambria" w:hAnsi="Cambria"/>
          <w:color w:val="0070C0"/>
          <w:lang w:val="en-US"/>
        </w:rPr>
        <w:t xml:space="preserve"> «</w:t>
      </w:r>
      <w:r w:rsidRPr="004A149B">
        <w:rPr>
          <w:rFonts w:ascii="Cambria" w:hAnsi="Cambria"/>
          <w:color w:val="0070C0"/>
          <w:lang w:val="ru-RU"/>
        </w:rPr>
        <w:t>Адис</w:t>
      </w:r>
      <w:r w:rsidRPr="00652DFB">
        <w:rPr>
          <w:rFonts w:ascii="Cambria" w:hAnsi="Cambria"/>
          <w:color w:val="0070C0"/>
          <w:lang w:val="en-US"/>
        </w:rPr>
        <w:t xml:space="preserve"> </w:t>
      </w:r>
      <w:r w:rsidRPr="004A149B">
        <w:rPr>
          <w:rFonts w:ascii="Cambria" w:hAnsi="Cambria"/>
          <w:color w:val="0070C0"/>
          <w:lang w:val="ru-RU"/>
        </w:rPr>
        <w:t>Алай</w:t>
      </w:r>
      <w:r w:rsidRPr="00652DFB">
        <w:rPr>
          <w:rFonts w:ascii="Cambria" w:hAnsi="Cambria"/>
          <w:color w:val="0070C0"/>
          <w:lang w:val="en-US"/>
        </w:rPr>
        <w:t xml:space="preserve">» </w:t>
      </w:r>
      <w:r w:rsidRPr="004A149B">
        <w:rPr>
          <w:rFonts w:ascii="Cambria" w:hAnsi="Cambria"/>
          <w:color w:val="0070C0"/>
          <w:lang w:val="ru-RU"/>
        </w:rPr>
        <w:t>с</w:t>
      </w:r>
      <w:r w:rsidRPr="00652DFB">
        <w:rPr>
          <w:rFonts w:ascii="Cambria" w:hAnsi="Cambria"/>
          <w:color w:val="0070C0"/>
          <w:lang w:val="en-US"/>
        </w:rPr>
        <w:t xml:space="preserve"> </w:t>
      </w:r>
      <w:r w:rsidRPr="004A149B">
        <w:rPr>
          <w:rFonts w:ascii="Cambria" w:hAnsi="Cambria"/>
          <w:color w:val="0070C0"/>
          <w:lang w:val="ru-RU"/>
        </w:rPr>
        <w:t>учетом</w:t>
      </w:r>
      <w:r w:rsidRPr="00652DFB">
        <w:rPr>
          <w:rFonts w:ascii="Cambria" w:hAnsi="Cambria"/>
          <w:color w:val="0070C0"/>
          <w:lang w:val="en-US"/>
        </w:rPr>
        <w:t xml:space="preserve"> </w:t>
      </w:r>
      <w:r w:rsidRPr="004A149B">
        <w:rPr>
          <w:rFonts w:ascii="Cambria" w:hAnsi="Cambria"/>
          <w:color w:val="0070C0"/>
          <w:lang w:val="ru-RU"/>
        </w:rPr>
        <w:t>всех</w:t>
      </w:r>
      <w:r w:rsidRPr="00652DFB">
        <w:rPr>
          <w:rFonts w:ascii="Cambria" w:hAnsi="Cambria"/>
          <w:color w:val="0070C0"/>
          <w:lang w:val="en-US"/>
        </w:rPr>
        <w:t xml:space="preserve"> </w:t>
      </w:r>
      <w:r w:rsidRPr="004A149B">
        <w:rPr>
          <w:rFonts w:ascii="Cambria" w:hAnsi="Cambria"/>
          <w:color w:val="0070C0"/>
          <w:lang w:val="ru-RU"/>
        </w:rPr>
        <w:t>действующих</w:t>
      </w:r>
      <w:r w:rsidRPr="00652DFB">
        <w:rPr>
          <w:rFonts w:ascii="Cambria" w:hAnsi="Cambria"/>
          <w:color w:val="0070C0"/>
          <w:lang w:val="en-US"/>
        </w:rPr>
        <w:t xml:space="preserve"> </w:t>
      </w:r>
      <w:r w:rsidRPr="004A149B">
        <w:rPr>
          <w:rFonts w:ascii="Cambria" w:hAnsi="Cambria"/>
          <w:color w:val="0070C0"/>
          <w:lang w:val="ru-RU"/>
        </w:rPr>
        <w:t>строительных</w:t>
      </w:r>
      <w:r w:rsidRPr="00652DFB">
        <w:rPr>
          <w:rFonts w:ascii="Cambria" w:hAnsi="Cambria"/>
          <w:color w:val="0070C0"/>
          <w:lang w:val="en-US"/>
        </w:rPr>
        <w:t xml:space="preserve"> </w:t>
      </w:r>
      <w:r w:rsidRPr="004A149B">
        <w:rPr>
          <w:rFonts w:ascii="Cambria" w:hAnsi="Cambria"/>
          <w:color w:val="0070C0"/>
          <w:lang w:val="ru-RU"/>
        </w:rPr>
        <w:t>норм</w:t>
      </w:r>
      <w:r w:rsidRPr="00652DFB">
        <w:rPr>
          <w:rFonts w:ascii="Cambria" w:hAnsi="Cambria"/>
          <w:color w:val="0070C0"/>
          <w:lang w:val="en-US"/>
        </w:rPr>
        <w:t xml:space="preserve"> </w:t>
      </w:r>
      <w:r w:rsidRPr="004A149B">
        <w:rPr>
          <w:rFonts w:ascii="Cambria" w:hAnsi="Cambria"/>
          <w:color w:val="0070C0"/>
          <w:lang w:val="ru-RU"/>
        </w:rPr>
        <w:t>и</w:t>
      </w:r>
      <w:r w:rsidRPr="00652DFB">
        <w:rPr>
          <w:rFonts w:ascii="Cambria" w:hAnsi="Cambria"/>
          <w:color w:val="0070C0"/>
          <w:lang w:val="en-US"/>
        </w:rPr>
        <w:t xml:space="preserve"> </w:t>
      </w:r>
      <w:r w:rsidRPr="004A149B">
        <w:rPr>
          <w:rFonts w:ascii="Cambria" w:hAnsi="Cambria"/>
          <w:color w:val="0070C0"/>
          <w:lang w:val="ru-RU"/>
        </w:rPr>
        <w:t>правил</w:t>
      </w:r>
      <w:r w:rsidRPr="00652DFB">
        <w:rPr>
          <w:rFonts w:ascii="Cambria" w:hAnsi="Cambria"/>
          <w:color w:val="0070C0"/>
          <w:lang w:val="en-US"/>
        </w:rPr>
        <w:t xml:space="preserve">. </w:t>
      </w:r>
      <w:r w:rsidRPr="004A149B">
        <w:rPr>
          <w:rFonts w:ascii="Cambria" w:hAnsi="Cambria"/>
          <w:color w:val="0070C0"/>
          <w:lang w:val="ru-RU"/>
        </w:rPr>
        <w:t xml:space="preserve">Вся информация касающаяся технической/общей спецификации представлена в </w:t>
      </w:r>
      <w:r w:rsidR="008666D1">
        <w:rPr>
          <w:rFonts w:ascii="Cambria" w:hAnsi="Cambria"/>
          <w:color w:val="0070C0"/>
          <w:lang w:val="ru-RU"/>
        </w:rPr>
        <w:t>Ведомости объемов работ</w:t>
      </w:r>
      <w:r w:rsidRPr="004A149B">
        <w:rPr>
          <w:rFonts w:ascii="Cambria" w:hAnsi="Cambria"/>
          <w:color w:val="0070C0"/>
          <w:lang w:val="ru-RU"/>
        </w:rPr>
        <w:t xml:space="preserve"> и Проектной документа</w:t>
      </w:r>
    </w:p>
    <w:p w14:paraId="78A01E6B" w14:textId="58876ACD" w:rsidR="00AE5B41" w:rsidRPr="008666D1" w:rsidRDefault="005A22A3" w:rsidP="00AE5B41">
      <w:pPr>
        <w:jc w:val="right"/>
        <w:rPr>
          <w:rFonts w:ascii="Cambria" w:hAnsi="Cambria"/>
          <w:i/>
          <w:color w:val="auto"/>
          <w:lang w:val="ru-RU"/>
        </w:rPr>
      </w:pPr>
      <w:r w:rsidRPr="00157E81">
        <w:rPr>
          <w:rFonts w:ascii="Cambria" w:hAnsi="Cambria"/>
          <w:noProof/>
          <w:color w:val="auto"/>
        </w:rPr>
        <w:lastRenderedPageBreak/>
        <mc:AlternateContent>
          <mc:Choice Requires="wps">
            <w:drawing>
              <wp:anchor distT="45720" distB="45720" distL="114300" distR="114300" simplePos="0" relativeHeight="251703296" behindDoc="0" locked="0" layoutInCell="1" allowOverlap="1" wp14:anchorId="1B91D344" wp14:editId="606D4EE1">
                <wp:simplePos x="0" y="0"/>
                <wp:positionH relativeFrom="margin">
                  <wp:posOffset>3849825</wp:posOffset>
                </wp:positionH>
                <wp:positionV relativeFrom="paragraph">
                  <wp:posOffset>161</wp:posOffset>
                </wp:positionV>
                <wp:extent cx="2360930" cy="1280160"/>
                <wp:effectExtent l="0" t="0" r="2540" b="0"/>
                <wp:wrapSquare wrapText="bothSides"/>
                <wp:docPr id="13682670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280160"/>
                        </a:xfrm>
                        <a:prstGeom prst="rect">
                          <a:avLst/>
                        </a:prstGeom>
                        <a:solidFill>
                          <a:srgbClr val="FFFFFF"/>
                        </a:solidFill>
                        <a:ln w="9525">
                          <a:noFill/>
                          <a:miter lim="800000"/>
                          <a:headEnd/>
                          <a:tailEnd/>
                        </a:ln>
                      </wps:spPr>
                      <wps:txbx>
                        <w:txbxContent>
                          <w:p w14:paraId="08FE8BD3" w14:textId="77777777" w:rsidR="005A22A3" w:rsidRDefault="005A22A3" w:rsidP="005A22A3">
                            <w:pPr>
                              <w:pBdr>
                                <w:top w:val="none" w:sz="0" w:space="0" w:color="auto"/>
                                <w:left w:val="none" w:sz="0" w:space="0" w:color="auto"/>
                                <w:bottom w:val="none" w:sz="0" w:space="0" w:color="auto"/>
                                <w:right w:val="none" w:sz="0" w:space="0" w:color="auto"/>
                                <w:between w:val="none" w:sz="0" w:space="0" w:color="auto"/>
                                <w:bar w:val="none" w:sz="0" w:color="auto"/>
                              </w:pBdr>
                              <w:jc w:val="center"/>
                            </w:pPr>
                            <w:r>
                              <w:rPr>
                                <w:noProof/>
                                <w:lang w:val="ru-RU"/>
                              </w:rPr>
                              <w:drawing>
                                <wp:inline distT="0" distB="0" distL="0" distR="0" wp14:anchorId="3EA6BE1C" wp14:editId="1DD81828">
                                  <wp:extent cx="1448410" cy="1138215"/>
                                  <wp:effectExtent l="0" t="0" r="0" b="5080"/>
                                  <wp:docPr id="100243903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58517" cy="1146158"/>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1B91D344" id="_x0000_s1031" type="#_x0000_t202" style="position:absolute;left:0;text-align:left;margin-left:303.15pt;margin-top:0;width:185.9pt;height:100.8pt;z-index:251703296;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" stroked="f">
                <v:textbox>
                  <w:txbxContent>
                    <w:p w14:paraId="08FE8BD3" w14:textId="77777777" w:rsidR="005A22A3" w:rsidRDefault="005A22A3" w:rsidP="005A22A3">
                      <w:pPr>
                        <w:pBdr>
                          <w:top w:val="none" w:sz="0" w:space="0" w:color="auto"/>
                          <w:left w:val="none" w:sz="0" w:space="0" w:color="auto"/>
                          <w:bottom w:val="none" w:sz="0" w:space="0" w:color="auto"/>
                          <w:right w:val="none" w:sz="0" w:space="0" w:color="auto"/>
                          <w:between w:val="none" w:sz="0" w:space="0" w:color="auto"/>
                          <w:bar w:val="none" w:sz="0" w:color="auto"/>
                        </w:pBdr>
                        <w:jc w:val="center"/>
                      </w:pPr>
                      <w:r>
                        <w:rPr>
                          <w:noProof/>
                          <w:lang w:val="ru-RU"/>
                        </w:rPr>
                        <w:drawing>
                          <wp:inline distT="0" distB="0" distL="0" distR="0" wp14:anchorId="3EA6BE1C" wp14:editId="1DD81828">
                            <wp:extent cx="1448410" cy="1138215"/>
                            <wp:effectExtent l="0" t="0" r="0" b="5080"/>
                            <wp:docPr id="100243903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58517" cy="1146158"/>
                                    </a:xfrm>
                                    <a:prstGeom prst="rect">
                                      <a:avLst/>
                                    </a:prstGeom>
                                    <a:noFill/>
                                    <a:ln>
                                      <a:noFill/>
                                    </a:ln>
                                  </pic:spPr>
                                </pic:pic>
                              </a:graphicData>
                            </a:graphic>
                          </wp:inline>
                        </w:drawing>
                      </w:r>
                    </w:p>
                  </w:txbxContent>
                </v:textbox>
                <w10:wrap type="square" anchorx="margin"/>
              </v:shape>
            </w:pict>
          </mc:Fallback>
        </mc:AlternateContent>
      </w:r>
    </w:p>
    <w:p w14:paraId="31BBE389" w14:textId="5E1930EF" w:rsidR="00AE5B41" w:rsidRPr="008666D1" w:rsidRDefault="008666D1" w:rsidP="00AE5B41">
      <w:pPr>
        <w:rPr>
          <w:rFonts w:ascii="Cambria" w:hAnsi="Cambria"/>
          <w:color w:val="auto"/>
          <w:lang w:val="ru-RU"/>
        </w:rPr>
      </w:pPr>
      <w:r w:rsidRPr="00DC3839">
        <w:rPr>
          <w:rFonts w:ascii="Cambria" w:hAnsi="Cambria"/>
          <w:i/>
          <w:noProof/>
          <w:color w:val="auto"/>
          <w:highlight w:val="yellow"/>
          <w:bdr w:val="none" w:sz="0" w:space="0" w:color="auto"/>
          <w:lang w:val="en-US" w:eastAsia="en-US"/>
        </w:rPr>
        <w:drawing>
          <wp:anchor distT="0" distB="0" distL="114300" distR="114300" simplePos="0" relativeHeight="251673600" behindDoc="1" locked="0" layoutInCell="1" allowOverlap="1" wp14:anchorId="217B7EFE" wp14:editId="07772156">
            <wp:simplePos x="0" y="0"/>
            <wp:positionH relativeFrom="margin">
              <wp:align>left</wp:align>
            </wp:positionH>
            <wp:positionV relativeFrom="paragraph">
              <wp:posOffset>63200</wp:posOffset>
            </wp:positionV>
            <wp:extent cx="2870200" cy="749300"/>
            <wp:effectExtent l="0" t="0" r="6350" b="0"/>
            <wp:wrapNone/>
            <wp:docPr id="13"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patrip.png"/>
                    <pic:cNvPicPr/>
                  </pic:nvPicPr>
                  <pic:blipFill>
                    <a:blip r:embed="rId39">
                      <a:extLst>
                        <a:ext uri="{28A0092B-C50C-407E-A947-70E740481C1C}">
                          <a14:useLocalDpi xmlns:a14="http://schemas.microsoft.com/office/drawing/2010/main" val="0"/>
                        </a:ext>
                      </a:extLst>
                    </a:blip>
                    <a:stretch>
                      <a:fillRect/>
                    </a:stretch>
                  </pic:blipFill>
                  <pic:spPr>
                    <a:xfrm>
                      <a:off x="0" y="0"/>
                      <a:ext cx="2870200" cy="749300"/>
                    </a:xfrm>
                    <a:prstGeom prst="rect">
                      <a:avLst/>
                    </a:prstGeom>
                  </pic:spPr>
                </pic:pic>
              </a:graphicData>
            </a:graphic>
          </wp:anchor>
        </w:drawing>
      </w:r>
    </w:p>
    <w:p w14:paraId="1014D192" w14:textId="0F620F95" w:rsidR="00AE5B41" w:rsidRPr="008666D1" w:rsidRDefault="00AE5B41" w:rsidP="00AE5B41">
      <w:pPr>
        <w:rPr>
          <w:rFonts w:ascii="Cambria" w:hAnsi="Cambria"/>
          <w:color w:val="auto"/>
          <w:lang w:val="ru-RU"/>
        </w:rPr>
      </w:pPr>
    </w:p>
    <w:p w14:paraId="09B87681" w14:textId="2C34FB74" w:rsidR="00AE5B41" w:rsidRPr="008666D1" w:rsidRDefault="00AE5B41" w:rsidP="00AE5B41">
      <w:pPr>
        <w:rPr>
          <w:rFonts w:ascii="Cambria" w:hAnsi="Cambria"/>
          <w:color w:val="auto"/>
          <w:lang w:val="ru-RU"/>
        </w:rPr>
      </w:pPr>
    </w:p>
    <w:p w14:paraId="04A6E9A4" w14:textId="77777777" w:rsidR="00AE5B41" w:rsidRPr="008666D1" w:rsidRDefault="00AE5B41" w:rsidP="00AE5B41">
      <w:pPr>
        <w:rPr>
          <w:rFonts w:ascii="Cambria" w:hAnsi="Cambria"/>
          <w:color w:val="auto"/>
          <w:lang w:val="ru-RU"/>
        </w:rPr>
      </w:pPr>
    </w:p>
    <w:p w14:paraId="125DE397" w14:textId="77777777" w:rsidR="00AE5B41" w:rsidRPr="008666D1" w:rsidRDefault="00AE5B41" w:rsidP="00AE5B41">
      <w:pPr>
        <w:rPr>
          <w:rFonts w:ascii="Cambria" w:hAnsi="Cambria"/>
          <w:color w:val="auto"/>
          <w:lang w:val="ru-RU"/>
        </w:rPr>
      </w:pPr>
    </w:p>
    <w:p w14:paraId="36F0D55F" w14:textId="77777777" w:rsidR="00AE5B41" w:rsidRPr="008666D1" w:rsidRDefault="00AE5B41" w:rsidP="00AE5B41">
      <w:pPr>
        <w:rPr>
          <w:rFonts w:ascii="Cambria" w:hAnsi="Cambria"/>
          <w:color w:val="auto"/>
          <w:lang w:val="ru-RU"/>
        </w:rPr>
      </w:pPr>
    </w:p>
    <w:p w14:paraId="50367C38" w14:textId="77777777" w:rsidR="00AE5B41" w:rsidRPr="008666D1" w:rsidRDefault="00AE5B41" w:rsidP="00AE5B41">
      <w:pPr>
        <w:rPr>
          <w:rFonts w:ascii="Cambria" w:hAnsi="Cambria"/>
          <w:color w:val="auto"/>
          <w:lang w:val="ru-RU"/>
        </w:rPr>
      </w:pPr>
    </w:p>
    <w:p w14:paraId="620A3D89" w14:textId="77777777" w:rsidR="00AE5B41" w:rsidRPr="008666D1" w:rsidRDefault="00AE5B41" w:rsidP="00AE5B41">
      <w:pPr>
        <w:rPr>
          <w:rFonts w:ascii="Cambria" w:hAnsi="Cambria"/>
          <w:color w:val="auto"/>
          <w:lang w:val="ru-RU"/>
        </w:rPr>
      </w:pPr>
    </w:p>
    <w:p w14:paraId="589F1870" w14:textId="77777777" w:rsidR="008666D1" w:rsidRDefault="008666D1" w:rsidP="008666D1">
      <w:pPr>
        <w:jc w:val="center"/>
        <w:rPr>
          <w:rFonts w:ascii="Cambria" w:eastAsiaTheme="majorEastAsia" w:hAnsi="Cambria" w:cstheme="majorBidi"/>
          <w:i/>
          <w:iCs/>
          <w:spacing w:val="-10"/>
          <w:kern w:val="28"/>
          <w:sz w:val="32"/>
          <w:szCs w:val="32"/>
        </w:rPr>
      </w:pPr>
      <w:r w:rsidRPr="00FE06A6">
        <w:rPr>
          <w:rFonts w:ascii="Cambria" w:hAnsi="Cambria"/>
          <w:b/>
          <w:bCs/>
          <w:sz w:val="32"/>
          <w:szCs w:val="32"/>
        </w:rPr>
        <w:t>“</w:t>
      </w:r>
      <w:r w:rsidRPr="00FE06A6">
        <w:rPr>
          <w:rFonts w:ascii="Cambria" w:eastAsiaTheme="majorEastAsia" w:hAnsi="Cambria" w:cstheme="majorBidi"/>
          <w:i/>
          <w:iCs/>
          <w:spacing w:val="-10"/>
          <w:kern w:val="28"/>
          <w:sz w:val="32"/>
          <w:szCs w:val="32"/>
        </w:rPr>
        <w:t>Education for Stability in Border Communities of the Kyrgyz Republic” project</w:t>
      </w:r>
    </w:p>
    <w:p w14:paraId="6A796444" w14:textId="77777777" w:rsidR="008666D1" w:rsidRPr="007E75E7" w:rsidRDefault="008666D1" w:rsidP="008666D1">
      <w:pPr>
        <w:jc w:val="center"/>
        <w:rPr>
          <w:rFonts w:ascii="Cambria" w:hAnsi="Cambria"/>
          <w:b/>
          <w:bCs/>
          <w:caps/>
          <w:sz w:val="14"/>
          <w:szCs w:val="14"/>
        </w:rPr>
      </w:pPr>
    </w:p>
    <w:p w14:paraId="4E086DE7" w14:textId="67B00C46" w:rsidR="008666D1" w:rsidRPr="00FE06A6" w:rsidRDefault="008666D1" w:rsidP="008666D1">
      <w:pPr>
        <w:jc w:val="center"/>
        <w:rPr>
          <w:rFonts w:ascii="Cambria" w:eastAsiaTheme="majorEastAsia" w:hAnsi="Cambria" w:cstheme="majorBidi"/>
          <w:i/>
          <w:iCs/>
          <w:spacing w:val="-10"/>
          <w:kern w:val="28"/>
          <w:sz w:val="32"/>
          <w:szCs w:val="32"/>
          <w:lang w:val="en-US"/>
        </w:rPr>
      </w:pPr>
      <w:r w:rsidRPr="00FE06A6">
        <w:rPr>
          <w:rFonts w:ascii="Cambria" w:eastAsiaTheme="majorEastAsia" w:hAnsi="Cambria" w:cstheme="majorBidi"/>
          <w:i/>
          <w:iCs/>
          <w:spacing w:val="-10"/>
          <w:kern w:val="28"/>
          <w:sz w:val="32"/>
          <w:szCs w:val="32"/>
        </w:rPr>
        <w:t xml:space="preserve">Lot </w:t>
      </w:r>
      <w:r w:rsidR="00652DFB" w:rsidRPr="00652DFB">
        <w:rPr>
          <w:rFonts w:ascii="Cambria" w:eastAsiaTheme="majorEastAsia" w:hAnsi="Cambria" w:cstheme="majorBidi"/>
          <w:i/>
          <w:iCs/>
          <w:spacing w:val="-10"/>
          <w:kern w:val="28"/>
          <w:sz w:val="32"/>
          <w:szCs w:val="32"/>
          <w:lang w:val="en-US"/>
        </w:rPr>
        <w:t>2</w:t>
      </w:r>
      <w:r w:rsidRPr="00FE06A6">
        <w:rPr>
          <w:rFonts w:ascii="Cambria" w:eastAsiaTheme="majorEastAsia" w:hAnsi="Cambria" w:cstheme="majorBidi"/>
          <w:i/>
          <w:iCs/>
          <w:spacing w:val="-10"/>
          <w:kern w:val="28"/>
          <w:sz w:val="32"/>
          <w:szCs w:val="32"/>
        </w:rPr>
        <w:t>: Construction of an additional building</w:t>
      </w:r>
      <w:r w:rsidRPr="0017310F">
        <w:rPr>
          <w:rFonts w:ascii="Cambria" w:eastAsiaTheme="majorEastAsia" w:hAnsi="Cambria" w:cstheme="majorBidi"/>
          <w:i/>
          <w:iCs/>
          <w:spacing w:val="-10"/>
          <w:kern w:val="28"/>
          <w:sz w:val="32"/>
          <w:szCs w:val="32"/>
          <w:lang w:val="en-US"/>
        </w:rPr>
        <w:t xml:space="preserve"> </w:t>
      </w:r>
      <w:r w:rsidRPr="00FE06A6">
        <w:rPr>
          <w:rFonts w:ascii="Cambria" w:eastAsiaTheme="majorEastAsia" w:hAnsi="Cambria" w:cstheme="majorBidi"/>
          <w:i/>
          <w:iCs/>
          <w:spacing w:val="-10"/>
          <w:kern w:val="28"/>
          <w:sz w:val="32"/>
          <w:szCs w:val="32"/>
        </w:rPr>
        <w:t xml:space="preserve">or the </w:t>
      </w:r>
      <w:r>
        <w:rPr>
          <w:rFonts w:ascii="Cambria" w:eastAsiaTheme="majorEastAsia" w:hAnsi="Cambria" w:cstheme="majorBidi"/>
          <w:i/>
          <w:iCs/>
          <w:spacing w:val="-10"/>
          <w:kern w:val="28"/>
          <w:sz w:val="32"/>
          <w:szCs w:val="32"/>
          <w:lang w:val="en-US"/>
        </w:rPr>
        <w:t>kindergarten located in Kyzyl-Bash str., 31</w:t>
      </w:r>
      <w:r w:rsidRPr="00FE06A6">
        <w:rPr>
          <w:rFonts w:ascii="Cambria" w:eastAsiaTheme="majorEastAsia" w:hAnsi="Cambria" w:cstheme="majorBidi"/>
          <w:i/>
          <w:iCs/>
          <w:spacing w:val="-10"/>
          <w:kern w:val="28"/>
          <w:sz w:val="32"/>
          <w:szCs w:val="32"/>
        </w:rPr>
        <w:t xml:space="preserve">, in the </w:t>
      </w:r>
      <w:r>
        <w:rPr>
          <w:rFonts w:ascii="Cambria" w:eastAsiaTheme="majorEastAsia" w:hAnsi="Cambria" w:cstheme="majorBidi"/>
          <w:i/>
          <w:iCs/>
          <w:spacing w:val="-10"/>
          <w:kern w:val="28"/>
          <w:sz w:val="32"/>
          <w:szCs w:val="32"/>
        </w:rPr>
        <w:t xml:space="preserve">Zhekendi </w:t>
      </w:r>
      <w:r w:rsidRPr="00FE06A6">
        <w:rPr>
          <w:rFonts w:ascii="Cambria" w:eastAsiaTheme="majorEastAsia" w:hAnsi="Cambria" w:cstheme="majorBidi"/>
          <w:i/>
          <w:iCs/>
          <w:spacing w:val="-10"/>
          <w:kern w:val="28"/>
          <w:sz w:val="32"/>
          <w:szCs w:val="32"/>
        </w:rPr>
        <w:t>village of AA Zhe</w:t>
      </w:r>
      <w:r>
        <w:rPr>
          <w:rFonts w:ascii="Cambria" w:eastAsiaTheme="majorEastAsia" w:hAnsi="Cambria" w:cstheme="majorBidi"/>
          <w:i/>
          <w:iCs/>
          <w:spacing w:val="-10"/>
          <w:kern w:val="28"/>
          <w:sz w:val="32"/>
          <w:szCs w:val="32"/>
        </w:rPr>
        <w:t>k</w:t>
      </w:r>
      <w:r w:rsidRPr="00FE06A6">
        <w:rPr>
          <w:rFonts w:ascii="Cambria" w:eastAsiaTheme="majorEastAsia" w:hAnsi="Cambria" w:cstheme="majorBidi"/>
          <w:i/>
          <w:iCs/>
          <w:spacing w:val="-10"/>
          <w:kern w:val="28"/>
          <w:sz w:val="32"/>
          <w:szCs w:val="32"/>
        </w:rPr>
        <w:t>endi, Chon-Alai district of Osh region.</w:t>
      </w:r>
    </w:p>
    <w:p w14:paraId="346D11A8" w14:textId="77777777" w:rsidR="008666D1" w:rsidRPr="007E75E7" w:rsidRDefault="008666D1" w:rsidP="008666D1">
      <w:pPr>
        <w:jc w:val="center"/>
        <w:rPr>
          <w:rFonts w:ascii="Cambria" w:eastAsiaTheme="majorEastAsia" w:hAnsi="Cambria" w:cstheme="majorBidi"/>
          <w:i/>
          <w:iCs/>
          <w:color w:val="0070C0"/>
          <w:spacing w:val="-10"/>
          <w:kern w:val="28"/>
          <w:sz w:val="14"/>
          <w:szCs w:val="14"/>
          <w:lang w:val="en-US"/>
        </w:rPr>
      </w:pPr>
    </w:p>
    <w:p w14:paraId="574B3298" w14:textId="77777777" w:rsidR="008666D1" w:rsidRPr="00FE06A6" w:rsidRDefault="008666D1" w:rsidP="008666D1">
      <w:pPr>
        <w:jc w:val="center"/>
        <w:rPr>
          <w:rFonts w:ascii="Cambria" w:eastAsiaTheme="majorEastAsia" w:hAnsi="Cambria" w:cstheme="majorBidi"/>
          <w:i/>
          <w:iCs/>
          <w:color w:val="0070C0"/>
          <w:spacing w:val="-10"/>
          <w:kern w:val="28"/>
          <w:sz w:val="32"/>
          <w:szCs w:val="32"/>
          <w:lang w:val="ru-RU"/>
        </w:rPr>
      </w:pPr>
      <w:r w:rsidRPr="00FE06A6">
        <w:rPr>
          <w:rFonts w:ascii="Cambria" w:eastAsiaTheme="majorEastAsia" w:hAnsi="Cambria" w:cstheme="majorBidi"/>
          <w:i/>
          <w:iCs/>
          <w:color w:val="0070C0"/>
          <w:spacing w:val="-10"/>
          <w:kern w:val="28"/>
          <w:sz w:val="32"/>
          <w:szCs w:val="32"/>
          <w:lang w:val="ru-RU"/>
        </w:rPr>
        <w:t>Проект “Образование для Стабильности в приграничных сообществах Кыргызской Республики”</w:t>
      </w:r>
    </w:p>
    <w:p w14:paraId="7AE0E5E1" w14:textId="41D8B57C" w:rsidR="008666D1" w:rsidRPr="00FE06A6" w:rsidRDefault="008666D1" w:rsidP="008666D1">
      <w:pPr>
        <w:pStyle w:val="Title"/>
        <w:rPr>
          <w:rFonts w:ascii="Cambria" w:hAnsi="Cambria"/>
          <w:i/>
          <w:iCs/>
          <w:color w:val="0070C0"/>
          <w:sz w:val="32"/>
          <w:szCs w:val="32"/>
          <w:lang w:val="ru-RU"/>
        </w:rPr>
      </w:pPr>
      <w:r w:rsidRPr="00FE06A6">
        <w:rPr>
          <w:rFonts w:ascii="Cambria" w:hAnsi="Cambria"/>
          <w:i/>
          <w:iCs/>
          <w:color w:val="0070C0"/>
          <w:sz w:val="32"/>
          <w:szCs w:val="32"/>
          <w:lang w:val="ru-RU"/>
        </w:rPr>
        <w:t>Лот №</w:t>
      </w:r>
      <w:r w:rsidR="00652DFB">
        <w:rPr>
          <w:rFonts w:ascii="Cambria" w:hAnsi="Cambria"/>
          <w:i/>
          <w:iCs/>
          <w:color w:val="0070C0"/>
          <w:sz w:val="32"/>
          <w:szCs w:val="32"/>
          <w:lang w:val="ru-RU"/>
        </w:rPr>
        <w:t>2</w:t>
      </w:r>
      <w:r w:rsidRPr="00FE06A6">
        <w:rPr>
          <w:rFonts w:ascii="Cambria" w:hAnsi="Cambria"/>
          <w:i/>
          <w:iCs/>
          <w:color w:val="0070C0"/>
          <w:sz w:val="32"/>
          <w:szCs w:val="32"/>
          <w:lang w:val="ru-RU"/>
        </w:rPr>
        <w:t>: Строительство дополнительного корпуса</w:t>
      </w:r>
      <w:r w:rsidRPr="0017310F">
        <w:rPr>
          <w:rFonts w:ascii="Cambria" w:hAnsi="Cambria"/>
          <w:i/>
          <w:iCs/>
          <w:color w:val="0070C0"/>
          <w:sz w:val="32"/>
          <w:szCs w:val="32"/>
          <w:lang w:val="ru-RU"/>
        </w:rPr>
        <w:t xml:space="preserve"> </w:t>
      </w:r>
      <w:r>
        <w:rPr>
          <w:rFonts w:ascii="Cambria" w:hAnsi="Cambria"/>
          <w:i/>
          <w:iCs/>
          <w:color w:val="0070C0"/>
          <w:sz w:val="32"/>
          <w:szCs w:val="32"/>
          <w:lang w:val="ru-RU"/>
        </w:rPr>
        <w:t>для детского сада по ул. Кызыл-Баш, 31,</w:t>
      </w:r>
      <w:r w:rsidRPr="00FE06A6">
        <w:rPr>
          <w:rFonts w:ascii="Cambria" w:hAnsi="Cambria"/>
          <w:i/>
          <w:iCs/>
          <w:color w:val="0070C0"/>
          <w:sz w:val="32"/>
          <w:szCs w:val="32"/>
          <w:lang w:val="ru-RU"/>
        </w:rPr>
        <w:t xml:space="preserve"> в селе </w:t>
      </w:r>
      <w:r>
        <w:rPr>
          <w:rFonts w:ascii="Cambria" w:hAnsi="Cambria"/>
          <w:i/>
          <w:iCs/>
          <w:color w:val="0070C0"/>
          <w:sz w:val="32"/>
          <w:szCs w:val="32"/>
          <w:lang w:val="ru-RU"/>
        </w:rPr>
        <w:t>Жекенди,</w:t>
      </w:r>
      <w:r w:rsidRPr="00FE06A6">
        <w:rPr>
          <w:rFonts w:ascii="Cambria" w:hAnsi="Cambria"/>
          <w:i/>
          <w:iCs/>
          <w:color w:val="0070C0"/>
          <w:sz w:val="32"/>
          <w:szCs w:val="32"/>
          <w:lang w:val="ru-RU"/>
        </w:rPr>
        <w:t xml:space="preserve"> АА Жекенди, Чон-Алайского района Ошской области.</w:t>
      </w:r>
    </w:p>
    <w:p w14:paraId="52632F68" w14:textId="77777777" w:rsidR="00AE5B41" w:rsidRPr="005A22A3" w:rsidRDefault="00AE5B41" w:rsidP="00AE5B41">
      <w:pPr>
        <w:pStyle w:val="Title"/>
        <w:rPr>
          <w:rFonts w:ascii="Cambria" w:hAnsi="Cambria"/>
          <w:color w:val="auto"/>
          <w:lang w:val="ru-RU"/>
        </w:rPr>
      </w:pPr>
    </w:p>
    <w:p w14:paraId="421E8146" w14:textId="77777777" w:rsidR="00AE5B41" w:rsidRPr="005A22A3" w:rsidRDefault="00AE5B41" w:rsidP="00AE5B41">
      <w:pPr>
        <w:rPr>
          <w:rFonts w:ascii="Cambria" w:hAnsi="Cambria"/>
          <w:color w:val="auto"/>
          <w:lang w:val="ru-RU"/>
        </w:rPr>
      </w:pPr>
    </w:p>
    <w:p w14:paraId="7948690C" w14:textId="2245A9FE" w:rsidR="00AE5B41" w:rsidRPr="00C07223" w:rsidRDefault="00525027" w:rsidP="00525027">
      <w:pPr>
        <w:pStyle w:val="Heading7"/>
        <w:rPr>
          <w:lang w:val="en-US"/>
        </w:rPr>
      </w:pPr>
      <w:r w:rsidRPr="00DC3839">
        <w:t>Section</w:t>
      </w:r>
      <w:r w:rsidRPr="00C07223">
        <w:rPr>
          <w:lang w:val="en-US"/>
        </w:rPr>
        <w:t xml:space="preserve"> </w:t>
      </w:r>
      <w:r w:rsidRPr="00DC3839">
        <w:fldChar w:fldCharType="begin"/>
      </w:r>
      <w:r w:rsidRPr="00C07223">
        <w:rPr>
          <w:lang w:val="en-US"/>
        </w:rPr>
        <w:instrText xml:space="preserve"> </w:instrText>
      </w:r>
      <w:r w:rsidRPr="00DC3839">
        <w:instrText>SEQ</w:instrText>
      </w:r>
      <w:r w:rsidRPr="00C07223">
        <w:rPr>
          <w:lang w:val="en-US"/>
        </w:rPr>
        <w:instrText xml:space="preserve"> </w:instrText>
      </w:r>
      <w:r w:rsidRPr="00DC3839">
        <w:instrText>Section</w:instrText>
      </w:r>
      <w:r w:rsidRPr="00C07223">
        <w:rPr>
          <w:lang w:val="en-US"/>
        </w:rPr>
        <w:instrText xml:space="preserve"> \* </w:instrText>
      </w:r>
      <w:r w:rsidRPr="00DC3839">
        <w:instrText>ARABIC</w:instrText>
      </w:r>
      <w:r w:rsidRPr="00C07223">
        <w:rPr>
          <w:lang w:val="en-US"/>
        </w:rPr>
        <w:instrText xml:space="preserve"> </w:instrText>
      </w:r>
      <w:r w:rsidRPr="00DC3839">
        <w:fldChar w:fldCharType="separate"/>
      </w:r>
      <w:r w:rsidRPr="00C07223">
        <w:rPr>
          <w:noProof/>
          <w:lang w:val="en-US"/>
        </w:rPr>
        <w:t>5</w:t>
      </w:r>
      <w:r w:rsidRPr="00DC3839">
        <w:fldChar w:fldCharType="end"/>
      </w:r>
      <w:r w:rsidR="00AE5B41" w:rsidRPr="00C07223">
        <w:rPr>
          <w:lang w:val="en-US"/>
        </w:rPr>
        <w:t xml:space="preserve">: </w:t>
      </w:r>
      <w:r w:rsidR="00AE5B41" w:rsidRPr="00DC3839">
        <w:t>Contract</w:t>
      </w:r>
      <w:r w:rsidR="00AE5B41" w:rsidRPr="00C07223">
        <w:rPr>
          <w:lang w:val="en-US"/>
        </w:rPr>
        <w:t xml:space="preserve"> </w:t>
      </w:r>
      <w:r w:rsidR="00AE5B41" w:rsidRPr="00DC3839">
        <w:t>Form</w:t>
      </w:r>
      <w:r w:rsidR="00AE5B41" w:rsidRPr="00C07223">
        <w:rPr>
          <w:lang w:val="en-US"/>
        </w:rPr>
        <w:t xml:space="preserve"> </w:t>
      </w:r>
      <w:r w:rsidR="00AE5B41" w:rsidRPr="00DC3839">
        <w:t>and</w:t>
      </w:r>
      <w:r w:rsidR="00AE5B41" w:rsidRPr="00C07223">
        <w:rPr>
          <w:lang w:val="en-US"/>
        </w:rPr>
        <w:t xml:space="preserve"> </w:t>
      </w:r>
      <w:r w:rsidR="00AE5B41" w:rsidRPr="00DC3839">
        <w:t>Conditions</w:t>
      </w:r>
      <w:r w:rsidR="00AE5B41" w:rsidRPr="00C07223">
        <w:rPr>
          <w:lang w:val="en-US"/>
        </w:rPr>
        <w:t xml:space="preserve"> </w:t>
      </w:r>
      <w:r w:rsidR="00AE5B41" w:rsidRPr="00DC3839">
        <w:t>of</w:t>
      </w:r>
      <w:r w:rsidR="00AE5B41" w:rsidRPr="00C07223">
        <w:rPr>
          <w:lang w:val="en-US"/>
        </w:rPr>
        <w:t xml:space="preserve"> </w:t>
      </w:r>
      <w:r w:rsidR="00AE5B41" w:rsidRPr="00DC3839">
        <w:t>Contract</w:t>
      </w:r>
      <w:r w:rsidR="004F4CAC" w:rsidRPr="00C07223">
        <w:rPr>
          <w:lang w:val="en-US"/>
        </w:rPr>
        <w:t xml:space="preserve"> </w:t>
      </w:r>
      <w:r w:rsidR="004F4CAC" w:rsidRPr="00446F9A">
        <w:rPr>
          <w:color w:val="0070C0"/>
          <w:lang w:val="ru-RU"/>
        </w:rPr>
        <w:t>Раздел</w:t>
      </w:r>
      <w:r w:rsidR="004F4CAC" w:rsidRPr="00446F9A">
        <w:rPr>
          <w:color w:val="0070C0"/>
          <w:lang w:val="en-US"/>
        </w:rPr>
        <w:t xml:space="preserve"> </w:t>
      </w:r>
      <w:r w:rsidR="004F4CAC" w:rsidRPr="00446F9A">
        <w:rPr>
          <w:color w:val="0070C0"/>
        </w:rPr>
        <w:fldChar w:fldCharType="begin"/>
      </w:r>
      <w:r w:rsidR="004F4CAC" w:rsidRPr="00446F9A">
        <w:rPr>
          <w:color w:val="0070C0"/>
          <w:lang w:val="en-US"/>
        </w:rPr>
        <w:instrText xml:space="preserve"> </w:instrText>
      </w:r>
      <w:r w:rsidR="004F4CAC" w:rsidRPr="00446F9A">
        <w:rPr>
          <w:color w:val="0070C0"/>
        </w:rPr>
        <w:instrText>SEQ</w:instrText>
      </w:r>
      <w:r w:rsidR="004F4CAC" w:rsidRPr="00446F9A">
        <w:rPr>
          <w:color w:val="0070C0"/>
          <w:lang w:val="en-US"/>
        </w:rPr>
        <w:instrText xml:space="preserve"> </w:instrText>
      </w:r>
      <w:r w:rsidR="004F4CAC" w:rsidRPr="00446F9A">
        <w:rPr>
          <w:color w:val="0070C0"/>
        </w:rPr>
        <w:instrText>Section</w:instrText>
      </w:r>
      <w:r w:rsidR="004F4CAC" w:rsidRPr="00446F9A">
        <w:rPr>
          <w:color w:val="0070C0"/>
          <w:lang w:val="en-US"/>
        </w:rPr>
        <w:instrText xml:space="preserve"> \* </w:instrText>
      </w:r>
      <w:r w:rsidR="004F4CAC" w:rsidRPr="00446F9A">
        <w:rPr>
          <w:color w:val="0070C0"/>
        </w:rPr>
        <w:instrText>ARABIC</w:instrText>
      </w:r>
      <w:r w:rsidR="004F4CAC" w:rsidRPr="00446F9A">
        <w:rPr>
          <w:color w:val="0070C0"/>
          <w:lang w:val="en-US"/>
        </w:rPr>
        <w:instrText xml:space="preserve"> </w:instrText>
      </w:r>
      <w:r w:rsidR="004F4CAC" w:rsidRPr="00446F9A">
        <w:rPr>
          <w:color w:val="0070C0"/>
        </w:rPr>
        <w:fldChar w:fldCharType="separate"/>
      </w:r>
      <w:r w:rsidR="004F4CAC" w:rsidRPr="00446F9A">
        <w:rPr>
          <w:noProof/>
          <w:color w:val="0070C0"/>
          <w:lang w:val="en-US"/>
        </w:rPr>
        <w:t>5</w:t>
      </w:r>
      <w:r w:rsidR="004F4CAC" w:rsidRPr="00446F9A">
        <w:rPr>
          <w:noProof/>
          <w:color w:val="0070C0"/>
        </w:rPr>
        <w:fldChar w:fldCharType="end"/>
      </w:r>
      <w:r w:rsidR="004F4CAC" w:rsidRPr="00446F9A">
        <w:rPr>
          <w:color w:val="0070C0"/>
          <w:lang w:val="en-US"/>
        </w:rPr>
        <w:t xml:space="preserve">: </w:t>
      </w:r>
      <w:r w:rsidR="004F4CAC" w:rsidRPr="00446F9A">
        <w:rPr>
          <w:color w:val="0070C0"/>
          <w:lang w:val="ru-RU"/>
        </w:rPr>
        <w:t>Форма</w:t>
      </w:r>
      <w:r w:rsidR="004F4CAC" w:rsidRPr="00446F9A">
        <w:rPr>
          <w:color w:val="0070C0"/>
          <w:lang w:val="en-US"/>
        </w:rPr>
        <w:t xml:space="preserve"> </w:t>
      </w:r>
      <w:r w:rsidR="004F4CAC" w:rsidRPr="00446F9A">
        <w:rPr>
          <w:color w:val="0070C0"/>
          <w:lang w:val="ru-RU"/>
        </w:rPr>
        <w:t>контракта</w:t>
      </w:r>
      <w:r w:rsidR="004F4CAC" w:rsidRPr="00446F9A">
        <w:rPr>
          <w:color w:val="0070C0"/>
          <w:lang w:val="en-US"/>
        </w:rPr>
        <w:t xml:space="preserve"> </w:t>
      </w:r>
      <w:r w:rsidR="004F4CAC" w:rsidRPr="00446F9A">
        <w:rPr>
          <w:color w:val="0070C0"/>
          <w:lang w:val="ru-RU"/>
        </w:rPr>
        <w:t>и</w:t>
      </w:r>
      <w:r w:rsidR="004F4CAC" w:rsidRPr="00446F9A">
        <w:rPr>
          <w:color w:val="0070C0"/>
          <w:lang w:val="en-US"/>
        </w:rPr>
        <w:t xml:space="preserve"> </w:t>
      </w:r>
      <w:r w:rsidR="004F4CAC" w:rsidRPr="00446F9A">
        <w:rPr>
          <w:color w:val="0070C0"/>
          <w:lang w:val="ru-RU"/>
        </w:rPr>
        <w:t>условия</w:t>
      </w:r>
      <w:r w:rsidR="004F4CAC" w:rsidRPr="00446F9A">
        <w:rPr>
          <w:color w:val="0070C0"/>
          <w:lang w:val="en-US"/>
        </w:rPr>
        <w:t xml:space="preserve"> </w:t>
      </w:r>
      <w:r w:rsidR="004F4CAC" w:rsidRPr="00446F9A">
        <w:rPr>
          <w:color w:val="0070C0"/>
          <w:lang w:val="ru-RU"/>
        </w:rPr>
        <w:t>контракта</w:t>
      </w:r>
    </w:p>
    <w:p w14:paraId="01EEA32D" w14:textId="77777777" w:rsidR="0094767E" w:rsidRPr="00C07223" w:rsidRDefault="0094767E" w:rsidP="0094767E">
      <w:pPr>
        <w:rPr>
          <w:color w:val="auto"/>
          <w:lang w:val="en-US"/>
        </w:rPr>
      </w:pPr>
    </w:p>
    <w:p w14:paraId="275221C3" w14:textId="6E9FC252" w:rsidR="0094767E" w:rsidRPr="00C07223" w:rsidRDefault="0094767E" w:rsidP="0094767E">
      <w:pPr>
        <w:rPr>
          <w:color w:val="auto"/>
          <w:lang w:val="en-US"/>
        </w:rPr>
        <w:sectPr w:rsidR="0094767E" w:rsidRPr="00C07223" w:rsidSect="00093E2B">
          <w:headerReference w:type="default" r:id="rId47"/>
          <w:footerReference w:type="even" r:id="rId48"/>
          <w:headerReference w:type="first" r:id="rId49"/>
          <w:pgSz w:w="11900" w:h="16840"/>
          <w:pgMar w:top="1417" w:right="1417" w:bottom="1134" w:left="1417" w:header="708" w:footer="708" w:gutter="0"/>
          <w:pgNumType w:start="1"/>
          <w:cols w:space="708"/>
          <w:docGrid w:linePitch="360"/>
        </w:sectPr>
      </w:pPr>
    </w:p>
    <w:p w14:paraId="14E60CAF" w14:textId="798C36DD" w:rsidR="00AE5B41" w:rsidRPr="00183869" w:rsidRDefault="00AE5B41" w:rsidP="00AE5B41">
      <w:pPr>
        <w:rPr>
          <w:rFonts w:ascii="Cambria" w:hAnsi="Cambria"/>
          <w:b/>
          <w:bCs/>
          <w:color w:val="auto"/>
          <w:sz w:val="32"/>
          <w:szCs w:val="32"/>
        </w:rPr>
      </w:pPr>
      <w:r w:rsidRPr="00183869">
        <w:rPr>
          <w:rFonts w:ascii="Cambria" w:hAnsi="Cambria"/>
          <w:b/>
          <w:bCs/>
          <w:color w:val="auto"/>
          <w:sz w:val="32"/>
          <w:szCs w:val="32"/>
        </w:rPr>
        <w:lastRenderedPageBreak/>
        <w:t>Content</w:t>
      </w:r>
      <w:r w:rsidR="004F4CAC" w:rsidRPr="00183869">
        <w:rPr>
          <w:rFonts w:ascii="Cambria" w:hAnsi="Cambria"/>
          <w:b/>
          <w:bCs/>
          <w:color w:val="auto"/>
          <w:sz w:val="32"/>
          <w:szCs w:val="32"/>
        </w:rPr>
        <w:t xml:space="preserve">/ </w:t>
      </w:r>
      <w:r w:rsidR="004F4CAC" w:rsidRPr="00446F9A">
        <w:rPr>
          <w:rFonts w:ascii="Cambria" w:hAnsi="Cambria"/>
          <w:b/>
          <w:bCs/>
          <w:color w:val="0070C0"/>
          <w:sz w:val="32"/>
          <w:szCs w:val="32"/>
        </w:rPr>
        <w:t>Содержание</w:t>
      </w:r>
    </w:p>
    <w:p w14:paraId="6B68E3B3" w14:textId="2BD4EFDE" w:rsidR="00C6790F" w:rsidRPr="00183869" w:rsidRDefault="00AE5B41" w:rsidP="008831B4">
      <w:pPr>
        <w:pStyle w:val="TOC1"/>
        <w:spacing w:before="0" w:after="0"/>
        <w:rPr>
          <w:rFonts w:ascii="Cambria" w:eastAsiaTheme="minorEastAsia" w:hAnsi="Cambria" w:cstheme="minorBidi"/>
          <w:sz w:val="24"/>
          <w:bdr w:val="none" w:sz="0" w:space="0" w:color="auto"/>
          <w:lang w:val="de-DE"/>
        </w:rPr>
      </w:pPr>
      <w:r w:rsidRPr="00183869">
        <w:rPr>
          <w:rFonts w:ascii="Cambria" w:hAnsi="Cambria"/>
          <w:color w:val="000000"/>
          <w:sz w:val="24"/>
        </w:rPr>
        <w:fldChar w:fldCharType="begin"/>
      </w:r>
      <w:r w:rsidRPr="00183869">
        <w:rPr>
          <w:rFonts w:ascii="Cambria" w:hAnsi="Cambria"/>
          <w:sz w:val="24"/>
        </w:rPr>
        <w:instrText xml:space="preserve"> TOC \o "1-1" \h \z </w:instrText>
      </w:r>
      <w:r w:rsidRPr="00183869">
        <w:rPr>
          <w:rFonts w:ascii="Cambria" w:hAnsi="Cambria"/>
          <w:color w:val="000000"/>
          <w:sz w:val="24"/>
        </w:rPr>
        <w:fldChar w:fldCharType="separate"/>
      </w:r>
    </w:p>
    <w:p w14:paraId="31F44AD5" w14:textId="3ECF89EF" w:rsidR="00C6790F" w:rsidRPr="008831B4" w:rsidRDefault="00C6790F" w:rsidP="00183869">
      <w:pPr>
        <w:pStyle w:val="TOC1"/>
        <w:spacing w:before="0" w:after="0"/>
        <w:rPr>
          <w:rFonts w:ascii="Cambria" w:eastAsiaTheme="minorEastAsia" w:hAnsi="Cambria" w:cstheme="minorBidi"/>
          <w:sz w:val="24"/>
          <w:bdr w:val="none" w:sz="0" w:space="0" w:color="auto"/>
          <w:lang w:val="ru-RU"/>
        </w:rPr>
      </w:pPr>
    </w:p>
    <w:p w14:paraId="52FC0AB7" w14:textId="084E1FFC" w:rsidR="00C6790F" w:rsidRPr="00183869" w:rsidRDefault="00C6790F" w:rsidP="00183869">
      <w:pPr>
        <w:pStyle w:val="TOC1"/>
        <w:spacing w:before="0" w:after="0"/>
        <w:rPr>
          <w:rFonts w:ascii="Cambria" w:eastAsiaTheme="minorEastAsia" w:hAnsi="Cambria" w:cstheme="minorBidi"/>
          <w:sz w:val="24"/>
          <w:bdr w:val="none" w:sz="0" w:space="0" w:color="auto"/>
          <w:lang w:val="de-DE"/>
        </w:rPr>
      </w:pPr>
      <w:hyperlink w:anchor="_Toc95719369" w:history="1">
        <w:r w:rsidRPr="00183869">
          <w:rPr>
            <w:rStyle w:val="Hyperlink"/>
            <w:rFonts w:ascii="Cambria" w:hAnsi="Cambria"/>
            <w:color w:val="auto"/>
            <w:sz w:val="24"/>
          </w:rPr>
          <w:t>1. Letter of Acceptance</w:t>
        </w:r>
        <w:r w:rsidR="00183869" w:rsidRPr="00183869">
          <w:rPr>
            <w:rStyle w:val="Hyperlink"/>
            <w:rFonts w:ascii="Cambria" w:hAnsi="Cambria"/>
            <w:color w:val="auto"/>
            <w:sz w:val="24"/>
          </w:rPr>
          <w:t>/</w:t>
        </w:r>
        <w:r w:rsidR="00183869" w:rsidRPr="00183869">
          <w:rPr>
            <w:rFonts w:ascii="Cambria" w:hAnsi="Cambria"/>
            <w:sz w:val="24"/>
          </w:rPr>
          <w:t xml:space="preserve"> </w:t>
        </w:r>
        <w:r w:rsidR="00183869" w:rsidRPr="00F32F6C">
          <w:rPr>
            <w:rStyle w:val="Hyperlink"/>
            <w:rFonts w:ascii="Cambria" w:hAnsi="Cambria"/>
            <w:color w:val="0070C0"/>
            <w:sz w:val="24"/>
          </w:rPr>
          <w:t>Письмо о принятии</w:t>
        </w:r>
        <w:r w:rsidRPr="00183869">
          <w:rPr>
            <w:rFonts w:ascii="Cambria" w:hAnsi="Cambria"/>
            <w:webHidden/>
            <w:sz w:val="24"/>
          </w:rPr>
          <w:tab/>
        </w:r>
        <w:r w:rsidRPr="00183869">
          <w:rPr>
            <w:rFonts w:ascii="Cambria" w:hAnsi="Cambria"/>
            <w:webHidden/>
            <w:sz w:val="24"/>
          </w:rPr>
          <w:fldChar w:fldCharType="begin"/>
        </w:r>
        <w:r w:rsidRPr="00183869">
          <w:rPr>
            <w:rFonts w:ascii="Cambria" w:hAnsi="Cambria"/>
            <w:webHidden/>
            <w:sz w:val="24"/>
          </w:rPr>
          <w:instrText xml:space="preserve"> PAGEREF _Toc95719369 \h </w:instrText>
        </w:r>
        <w:r w:rsidRPr="00183869">
          <w:rPr>
            <w:rFonts w:ascii="Cambria" w:hAnsi="Cambria"/>
            <w:webHidden/>
            <w:sz w:val="24"/>
          </w:rPr>
        </w:r>
        <w:r w:rsidRPr="00183869">
          <w:rPr>
            <w:rFonts w:ascii="Cambria" w:hAnsi="Cambria"/>
            <w:webHidden/>
            <w:sz w:val="24"/>
          </w:rPr>
          <w:fldChar w:fldCharType="separate"/>
        </w:r>
        <w:r w:rsidRPr="00183869">
          <w:rPr>
            <w:rFonts w:ascii="Cambria" w:hAnsi="Cambria"/>
            <w:webHidden/>
            <w:sz w:val="24"/>
          </w:rPr>
          <w:t>3</w:t>
        </w:r>
        <w:r w:rsidRPr="00183869">
          <w:rPr>
            <w:rFonts w:ascii="Cambria" w:hAnsi="Cambria"/>
            <w:webHidden/>
            <w:sz w:val="24"/>
          </w:rPr>
          <w:fldChar w:fldCharType="end"/>
        </w:r>
      </w:hyperlink>
    </w:p>
    <w:p w14:paraId="2A33FC1A" w14:textId="61AC2C66" w:rsidR="00C6790F" w:rsidRPr="00183869" w:rsidRDefault="00C6790F" w:rsidP="00183869">
      <w:pPr>
        <w:pStyle w:val="TOC1"/>
        <w:spacing w:before="0" w:after="0"/>
        <w:rPr>
          <w:rFonts w:ascii="Cambria" w:eastAsiaTheme="minorEastAsia" w:hAnsi="Cambria" w:cstheme="minorBidi"/>
          <w:sz w:val="24"/>
          <w:bdr w:val="none" w:sz="0" w:space="0" w:color="auto"/>
          <w:lang w:val="de-DE"/>
        </w:rPr>
      </w:pPr>
      <w:hyperlink w:anchor="_Toc95719370" w:history="1">
        <w:r w:rsidRPr="00183869">
          <w:rPr>
            <w:rStyle w:val="Hyperlink"/>
            <w:rFonts w:ascii="Cambria" w:hAnsi="Cambria"/>
            <w:color w:val="auto"/>
            <w:sz w:val="24"/>
          </w:rPr>
          <w:t>2. Contract Form</w:t>
        </w:r>
        <w:r w:rsidR="00183869" w:rsidRPr="00183869">
          <w:rPr>
            <w:rStyle w:val="Hyperlink"/>
            <w:rFonts w:ascii="Cambria" w:hAnsi="Cambria"/>
            <w:color w:val="auto"/>
            <w:sz w:val="24"/>
          </w:rPr>
          <w:t>/</w:t>
        </w:r>
        <w:r w:rsidR="00183869" w:rsidRPr="00183869">
          <w:rPr>
            <w:rFonts w:ascii="Cambria" w:hAnsi="Cambria"/>
            <w:sz w:val="24"/>
          </w:rPr>
          <w:t xml:space="preserve"> </w:t>
        </w:r>
        <w:r w:rsidR="00183869" w:rsidRPr="00F32F6C">
          <w:rPr>
            <w:rStyle w:val="Hyperlink"/>
            <w:rFonts w:ascii="Cambria" w:hAnsi="Cambria"/>
            <w:color w:val="0070C0"/>
            <w:sz w:val="24"/>
          </w:rPr>
          <w:t>Форма контракта</w:t>
        </w:r>
        <w:r w:rsidRPr="00183869">
          <w:rPr>
            <w:rFonts w:ascii="Cambria" w:hAnsi="Cambria"/>
            <w:webHidden/>
            <w:sz w:val="24"/>
          </w:rPr>
          <w:tab/>
        </w:r>
        <w:r w:rsidRPr="00183869">
          <w:rPr>
            <w:rFonts w:ascii="Cambria" w:hAnsi="Cambria"/>
            <w:webHidden/>
            <w:sz w:val="24"/>
          </w:rPr>
          <w:fldChar w:fldCharType="begin"/>
        </w:r>
        <w:r w:rsidRPr="00183869">
          <w:rPr>
            <w:rFonts w:ascii="Cambria" w:hAnsi="Cambria"/>
            <w:webHidden/>
            <w:sz w:val="24"/>
          </w:rPr>
          <w:instrText xml:space="preserve"> PAGEREF _Toc95719370 \h </w:instrText>
        </w:r>
        <w:r w:rsidRPr="00183869">
          <w:rPr>
            <w:rFonts w:ascii="Cambria" w:hAnsi="Cambria"/>
            <w:webHidden/>
            <w:sz w:val="24"/>
          </w:rPr>
        </w:r>
        <w:r w:rsidRPr="00183869">
          <w:rPr>
            <w:rFonts w:ascii="Cambria" w:hAnsi="Cambria"/>
            <w:webHidden/>
            <w:sz w:val="24"/>
          </w:rPr>
          <w:fldChar w:fldCharType="separate"/>
        </w:r>
        <w:r w:rsidRPr="00183869">
          <w:rPr>
            <w:rFonts w:ascii="Cambria" w:hAnsi="Cambria"/>
            <w:webHidden/>
            <w:sz w:val="24"/>
          </w:rPr>
          <w:t>4</w:t>
        </w:r>
        <w:r w:rsidRPr="00183869">
          <w:rPr>
            <w:rFonts w:ascii="Cambria" w:hAnsi="Cambria"/>
            <w:webHidden/>
            <w:sz w:val="24"/>
          </w:rPr>
          <w:fldChar w:fldCharType="end"/>
        </w:r>
      </w:hyperlink>
    </w:p>
    <w:p w14:paraId="275B4152" w14:textId="24500815" w:rsidR="00C6790F" w:rsidRPr="00183869" w:rsidRDefault="00C6790F" w:rsidP="00183869">
      <w:pPr>
        <w:pStyle w:val="TOC1"/>
        <w:spacing w:before="0" w:after="0"/>
        <w:rPr>
          <w:rFonts w:ascii="Cambria" w:eastAsiaTheme="minorEastAsia" w:hAnsi="Cambria" w:cstheme="minorBidi"/>
          <w:sz w:val="24"/>
          <w:bdr w:val="none" w:sz="0" w:space="0" w:color="auto"/>
          <w:lang w:val="de-DE"/>
        </w:rPr>
      </w:pPr>
      <w:hyperlink w:anchor="_Toc95719371" w:history="1">
        <w:r w:rsidRPr="00183869">
          <w:rPr>
            <w:rStyle w:val="Hyperlink"/>
            <w:rFonts w:ascii="Cambria" w:hAnsi="Cambria"/>
            <w:color w:val="auto"/>
            <w:sz w:val="24"/>
          </w:rPr>
          <w:t>3. Appendix to Contract</w:t>
        </w:r>
        <w:r w:rsidR="00183869" w:rsidRPr="00183869">
          <w:rPr>
            <w:rStyle w:val="Hyperlink"/>
            <w:rFonts w:ascii="Cambria" w:hAnsi="Cambria"/>
            <w:color w:val="auto"/>
            <w:sz w:val="24"/>
          </w:rPr>
          <w:t>/</w:t>
        </w:r>
        <w:r w:rsidR="00183869" w:rsidRPr="00183869">
          <w:rPr>
            <w:rFonts w:ascii="Cambria" w:hAnsi="Cambria"/>
            <w:sz w:val="24"/>
          </w:rPr>
          <w:t xml:space="preserve"> </w:t>
        </w:r>
        <w:r w:rsidR="00183869" w:rsidRPr="00F32F6C">
          <w:rPr>
            <w:rStyle w:val="Hyperlink"/>
            <w:rFonts w:ascii="Cambria" w:hAnsi="Cambria"/>
            <w:color w:val="0070C0"/>
            <w:sz w:val="24"/>
          </w:rPr>
          <w:t>Приложение к контракту</w:t>
        </w:r>
        <w:r w:rsidRPr="00183869">
          <w:rPr>
            <w:rFonts w:ascii="Cambria" w:hAnsi="Cambria"/>
            <w:webHidden/>
            <w:sz w:val="24"/>
          </w:rPr>
          <w:tab/>
        </w:r>
        <w:r w:rsidRPr="00183869">
          <w:rPr>
            <w:rFonts w:ascii="Cambria" w:hAnsi="Cambria"/>
            <w:webHidden/>
            <w:sz w:val="24"/>
          </w:rPr>
          <w:fldChar w:fldCharType="begin"/>
        </w:r>
        <w:r w:rsidRPr="00183869">
          <w:rPr>
            <w:rFonts w:ascii="Cambria" w:hAnsi="Cambria"/>
            <w:webHidden/>
            <w:sz w:val="24"/>
          </w:rPr>
          <w:instrText xml:space="preserve"> PAGEREF _Toc95719371 \h </w:instrText>
        </w:r>
        <w:r w:rsidRPr="00183869">
          <w:rPr>
            <w:rFonts w:ascii="Cambria" w:hAnsi="Cambria"/>
            <w:webHidden/>
            <w:sz w:val="24"/>
          </w:rPr>
        </w:r>
        <w:r w:rsidRPr="00183869">
          <w:rPr>
            <w:rFonts w:ascii="Cambria" w:hAnsi="Cambria"/>
            <w:webHidden/>
            <w:sz w:val="24"/>
          </w:rPr>
          <w:fldChar w:fldCharType="separate"/>
        </w:r>
        <w:r w:rsidRPr="00183869">
          <w:rPr>
            <w:rFonts w:ascii="Cambria" w:hAnsi="Cambria"/>
            <w:webHidden/>
            <w:sz w:val="24"/>
          </w:rPr>
          <w:t>5</w:t>
        </w:r>
        <w:r w:rsidRPr="00183869">
          <w:rPr>
            <w:rFonts w:ascii="Cambria" w:hAnsi="Cambria"/>
            <w:webHidden/>
            <w:sz w:val="24"/>
          </w:rPr>
          <w:fldChar w:fldCharType="end"/>
        </w:r>
      </w:hyperlink>
    </w:p>
    <w:p w14:paraId="72E5B264" w14:textId="62232858" w:rsidR="00C6790F" w:rsidRPr="00183869" w:rsidRDefault="00C6790F" w:rsidP="00183869">
      <w:pPr>
        <w:pStyle w:val="TOC1"/>
        <w:spacing w:before="0" w:after="0"/>
        <w:rPr>
          <w:rFonts w:ascii="Cambria" w:eastAsiaTheme="minorEastAsia" w:hAnsi="Cambria" w:cstheme="minorBidi"/>
          <w:sz w:val="24"/>
          <w:bdr w:val="none" w:sz="0" w:space="0" w:color="auto"/>
          <w:lang w:val="de-DE"/>
        </w:rPr>
      </w:pPr>
      <w:hyperlink w:anchor="_Toc95719372" w:history="1">
        <w:r w:rsidRPr="00183869">
          <w:rPr>
            <w:rStyle w:val="Hyperlink"/>
            <w:rFonts w:ascii="Cambria" w:hAnsi="Cambria"/>
            <w:color w:val="auto"/>
            <w:sz w:val="24"/>
          </w:rPr>
          <w:t>4. Advance Payment Security</w:t>
        </w:r>
        <w:r w:rsidR="00183869" w:rsidRPr="00183869">
          <w:rPr>
            <w:rStyle w:val="Hyperlink"/>
            <w:rFonts w:ascii="Cambria" w:hAnsi="Cambria"/>
            <w:color w:val="auto"/>
            <w:sz w:val="24"/>
          </w:rPr>
          <w:t>/</w:t>
        </w:r>
        <w:r w:rsidR="00183869" w:rsidRPr="00183869">
          <w:rPr>
            <w:rFonts w:ascii="Cambria" w:hAnsi="Cambria"/>
            <w:sz w:val="24"/>
          </w:rPr>
          <w:t xml:space="preserve"> </w:t>
        </w:r>
        <w:r w:rsidR="00183869" w:rsidRPr="00F32F6C">
          <w:rPr>
            <w:rStyle w:val="Hyperlink"/>
            <w:rFonts w:ascii="Cambria" w:hAnsi="Cambria"/>
            <w:color w:val="0070C0"/>
            <w:sz w:val="24"/>
          </w:rPr>
          <w:t>Гарантия авансового платежа</w:t>
        </w:r>
        <w:r w:rsidRPr="00183869">
          <w:rPr>
            <w:rFonts w:ascii="Cambria" w:hAnsi="Cambria"/>
            <w:webHidden/>
            <w:sz w:val="24"/>
          </w:rPr>
          <w:tab/>
        </w:r>
        <w:r w:rsidRPr="00183869">
          <w:rPr>
            <w:rFonts w:ascii="Cambria" w:hAnsi="Cambria"/>
            <w:webHidden/>
            <w:sz w:val="24"/>
          </w:rPr>
          <w:fldChar w:fldCharType="begin"/>
        </w:r>
        <w:r w:rsidRPr="00183869">
          <w:rPr>
            <w:rFonts w:ascii="Cambria" w:hAnsi="Cambria"/>
            <w:webHidden/>
            <w:sz w:val="24"/>
          </w:rPr>
          <w:instrText xml:space="preserve"> PAGEREF _Toc95719372 \h </w:instrText>
        </w:r>
        <w:r w:rsidRPr="00183869">
          <w:rPr>
            <w:rFonts w:ascii="Cambria" w:hAnsi="Cambria"/>
            <w:webHidden/>
            <w:sz w:val="24"/>
          </w:rPr>
        </w:r>
        <w:r w:rsidRPr="00183869">
          <w:rPr>
            <w:rFonts w:ascii="Cambria" w:hAnsi="Cambria"/>
            <w:webHidden/>
            <w:sz w:val="24"/>
          </w:rPr>
          <w:fldChar w:fldCharType="separate"/>
        </w:r>
        <w:r w:rsidRPr="00183869">
          <w:rPr>
            <w:rFonts w:ascii="Cambria" w:hAnsi="Cambria"/>
            <w:webHidden/>
            <w:sz w:val="24"/>
          </w:rPr>
          <w:t>15</w:t>
        </w:r>
        <w:r w:rsidRPr="00183869">
          <w:rPr>
            <w:rFonts w:ascii="Cambria" w:hAnsi="Cambria"/>
            <w:webHidden/>
            <w:sz w:val="24"/>
          </w:rPr>
          <w:fldChar w:fldCharType="end"/>
        </w:r>
      </w:hyperlink>
    </w:p>
    <w:p w14:paraId="70F98ABB" w14:textId="0F216F8D" w:rsidR="00C6790F" w:rsidRPr="00183869" w:rsidRDefault="00C6790F" w:rsidP="00183869">
      <w:pPr>
        <w:pStyle w:val="TOC1"/>
        <w:spacing w:before="0" w:after="0"/>
        <w:rPr>
          <w:rFonts w:ascii="Cambria" w:eastAsiaTheme="minorEastAsia" w:hAnsi="Cambria" w:cstheme="minorBidi"/>
          <w:sz w:val="24"/>
          <w:bdr w:val="none" w:sz="0" w:space="0" w:color="auto"/>
          <w:lang w:val="de-DE"/>
        </w:rPr>
      </w:pPr>
      <w:hyperlink w:anchor="_Toc95719373" w:history="1">
        <w:r w:rsidRPr="00183869">
          <w:rPr>
            <w:rStyle w:val="Hyperlink"/>
            <w:rFonts w:ascii="Cambria" w:hAnsi="Cambria"/>
            <w:color w:val="auto"/>
            <w:sz w:val="24"/>
          </w:rPr>
          <w:t>5. Performance Security</w:t>
        </w:r>
        <w:r w:rsidR="00183869" w:rsidRPr="00183869">
          <w:rPr>
            <w:rStyle w:val="Hyperlink"/>
            <w:rFonts w:ascii="Cambria" w:hAnsi="Cambria"/>
            <w:color w:val="auto"/>
            <w:sz w:val="24"/>
          </w:rPr>
          <w:t>/</w:t>
        </w:r>
        <w:r w:rsidR="00183869" w:rsidRPr="00183869">
          <w:rPr>
            <w:rFonts w:ascii="Cambria" w:hAnsi="Cambria"/>
            <w:sz w:val="24"/>
          </w:rPr>
          <w:t xml:space="preserve"> </w:t>
        </w:r>
        <w:r w:rsidR="00183869" w:rsidRPr="00F32F6C">
          <w:rPr>
            <w:rStyle w:val="Hyperlink"/>
            <w:rFonts w:ascii="Cambria" w:hAnsi="Cambria"/>
            <w:color w:val="0070C0"/>
            <w:sz w:val="24"/>
          </w:rPr>
          <w:t>Гарантия исполнения</w:t>
        </w:r>
        <w:r w:rsidRPr="00183869">
          <w:rPr>
            <w:rFonts w:ascii="Cambria" w:hAnsi="Cambria"/>
            <w:webHidden/>
            <w:sz w:val="24"/>
          </w:rPr>
          <w:tab/>
        </w:r>
        <w:r w:rsidRPr="00183869">
          <w:rPr>
            <w:rFonts w:ascii="Cambria" w:hAnsi="Cambria"/>
            <w:webHidden/>
            <w:sz w:val="24"/>
          </w:rPr>
          <w:fldChar w:fldCharType="begin"/>
        </w:r>
        <w:r w:rsidRPr="00183869">
          <w:rPr>
            <w:rFonts w:ascii="Cambria" w:hAnsi="Cambria"/>
            <w:webHidden/>
            <w:sz w:val="24"/>
          </w:rPr>
          <w:instrText xml:space="preserve"> PAGEREF _Toc95719373 \h </w:instrText>
        </w:r>
        <w:r w:rsidRPr="00183869">
          <w:rPr>
            <w:rFonts w:ascii="Cambria" w:hAnsi="Cambria"/>
            <w:webHidden/>
            <w:sz w:val="24"/>
          </w:rPr>
        </w:r>
        <w:r w:rsidRPr="00183869">
          <w:rPr>
            <w:rFonts w:ascii="Cambria" w:hAnsi="Cambria"/>
            <w:webHidden/>
            <w:sz w:val="24"/>
          </w:rPr>
          <w:fldChar w:fldCharType="separate"/>
        </w:r>
        <w:r w:rsidRPr="00183869">
          <w:rPr>
            <w:rFonts w:ascii="Cambria" w:hAnsi="Cambria"/>
            <w:webHidden/>
            <w:sz w:val="24"/>
          </w:rPr>
          <w:t>16</w:t>
        </w:r>
        <w:r w:rsidRPr="00183869">
          <w:rPr>
            <w:rFonts w:ascii="Cambria" w:hAnsi="Cambria"/>
            <w:webHidden/>
            <w:sz w:val="24"/>
          </w:rPr>
          <w:fldChar w:fldCharType="end"/>
        </w:r>
      </w:hyperlink>
    </w:p>
    <w:p w14:paraId="0A3323C2" w14:textId="7443EF75" w:rsidR="00AE5B41" w:rsidRPr="00183869" w:rsidRDefault="00AE5B41" w:rsidP="00183869">
      <w:pPr>
        <w:spacing w:before="0" w:after="0"/>
        <w:rPr>
          <w:rFonts w:ascii="Cambria" w:hAnsi="Cambria"/>
          <w:color w:val="auto"/>
          <w:sz w:val="24"/>
        </w:rPr>
      </w:pPr>
      <w:r w:rsidRPr="00183869">
        <w:rPr>
          <w:rFonts w:ascii="Cambria" w:hAnsi="Cambria"/>
          <w:color w:val="auto"/>
          <w:sz w:val="24"/>
        </w:rPr>
        <w:fldChar w:fldCharType="end"/>
      </w:r>
    </w:p>
    <w:p w14:paraId="612BFAF5" w14:textId="77777777" w:rsidR="00AE5B41" w:rsidRPr="00DC3839" w:rsidRDefault="00AE5B41" w:rsidP="00AE5B41">
      <w:pPr>
        <w:rPr>
          <w:rFonts w:ascii="Cambria" w:hAnsi="Cambria"/>
          <w:color w:val="auto"/>
          <w:lang w:val="en-US"/>
        </w:rPr>
      </w:pPr>
    </w:p>
    <w:p w14:paraId="6F476CCE" w14:textId="77777777" w:rsidR="00AE5B41" w:rsidRPr="00DC3839" w:rsidRDefault="00AE5B41" w:rsidP="00AE5B41">
      <w:pPr>
        <w:rPr>
          <w:rFonts w:ascii="Cambria" w:hAnsi="Cambria"/>
          <w:color w:val="auto"/>
          <w:lang w:val="en-US"/>
        </w:rPr>
        <w:sectPr w:rsidR="00AE5B41" w:rsidRPr="00DC3839" w:rsidSect="00093E2B">
          <w:headerReference w:type="default" r:id="rId50"/>
          <w:footerReference w:type="default" r:id="rId51"/>
          <w:headerReference w:type="first" r:id="rId52"/>
          <w:footerReference w:type="first" r:id="rId53"/>
          <w:pgSz w:w="11900" w:h="16840"/>
          <w:pgMar w:top="1417" w:right="1417" w:bottom="1134" w:left="1417" w:header="708" w:footer="708" w:gutter="0"/>
          <w:pgNumType w:fmt="lowerRoman" w:start="1"/>
          <w:cols w:space="708"/>
          <w:titlePg/>
          <w:docGrid w:linePitch="360"/>
        </w:sectPr>
      </w:pPr>
    </w:p>
    <w:p w14:paraId="222618F1" w14:textId="3F07D67C" w:rsidR="00AE5B41" w:rsidRPr="00DC3839" w:rsidRDefault="00F05968" w:rsidP="00923608">
      <w:pPr>
        <w:pStyle w:val="Heading1"/>
        <w:numPr>
          <w:ilvl w:val="0"/>
          <w:numId w:val="0"/>
        </w:numPr>
        <w:ind w:left="1152"/>
        <w:rPr>
          <w:color w:val="auto"/>
        </w:rPr>
      </w:pPr>
      <w:bookmarkStart w:id="379" w:name="_Toc357178373"/>
      <w:bookmarkStart w:id="380" w:name="_Toc530904353"/>
      <w:bookmarkStart w:id="381" w:name="_Toc530904641"/>
      <w:bookmarkStart w:id="382" w:name="_Toc85104288"/>
      <w:bookmarkStart w:id="383" w:name="_Toc95719042"/>
      <w:bookmarkStart w:id="384" w:name="_Toc95719292"/>
      <w:bookmarkStart w:id="385" w:name="_Toc95719369"/>
      <w:bookmarkStart w:id="386" w:name="_Toc493795359"/>
      <w:r w:rsidRPr="00DC3839">
        <w:rPr>
          <w:color w:val="auto"/>
        </w:rPr>
        <w:lastRenderedPageBreak/>
        <w:t xml:space="preserve">1. </w:t>
      </w:r>
      <w:r w:rsidR="00AE5B41" w:rsidRPr="00DC3839">
        <w:rPr>
          <w:color w:val="auto"/>
        </w:rPr>
        <w:t>Letter of Acceptance</w:t>
      </w:r>
      <w:bookmarkEnd w:id="379"/>
      <w:bookmarkEnd w:id="380"/>
      <w:bookmarkEnd w:id="381"/>
      <w:bookmarkEnd w:id="382"/>
      <w:bookmarkEnd w:id="383"/>
      <w:bookmarkEnd w:id="384"/>
      <w:bookmarkEnd w:id="385"/>
      <w:r w:rsidR="00C10A45">
        <w:rPr>
          <w:color w:val="auto"/>
        </w:rPr>
        <w:t>/</w:t>
      </w:r>
      <w:r w:rsidR="00C10A45" w:rsidRPr="00C10A45">
        <w:rPr>
          <w:color w:val="auto"/>
        </w:rPr>
        <w:t xml:space="preserve"> </w:t>
      </w:r>
      <w:r w:rsidR="00C10A45" w:rsidRPr="00F32F6C">
        <w:rPr>
          <w:color w:val="0070C0"/>
        </w:rPr>
        <w:t>Письмо о принятии</w:t>
      </w:r>
    </w:p>
    <w:p w14:paraId="2A97A401" w14:textId="77777777" w:rsidR="00AE5B41" w:rsidRPr="00DC3839" w:rsidRDefault="00AE5B41" w:rsidP="00AE5B41">
      <w:pPr>
        <w:jc w:val="center"/>
        <w:rPr>
          <w:rFonts w:ascii="Cambria" w:hAnsi="Cambria"/>
          <w:b/>
          <w:color w:val="auto"/>
          <w:sz w:val="28"/>
        </w:rPr>
      </w:pPr>
    </w:p>
    <w:p w14:paraId="113230C3" w14:textId="2F5E9990" w:rsidR="00C10A45" w:rsidRPr="00E154F9" w:rsidRDefault="00C56E8F" w:rsidP="00AE5B41">
      <w:pPr>
        <w:contextualSpacing/>
        <w:rPr>
          <w:rFonts w:ascii="Cambria" w:hAnsi="Cambria"/>
          <w:b/>
          <w:i/>
          <w:color w:val="auto"/>
          <w:lang w:val="en-US"/>
        </w:rPr>
      </w:pPr>
      <w:bookmarkStart w:id="387" w:name="_Hlk193118792"/>
      <w:r w:rsidRPr="00E154F9">
        <w:rPr>
          <w:rFonts w:ascii="Cambria" w:hAnsi="Cambria"/>
          <w:b/>
          <w:i/>
          <w:color w:val="auto"/>
          <w:lang w:val="en-US"/>
        </w:rPr>
        <w:t>PF MSDSP KG, The Kyrgyz Republic, Osh, P.Aitmamatov str., 15</w:t>
      </w:r>
    </w:p>
    <w:p w14:paraId="167B74A9" w14:textId="30886181" w:rsidR="00AE5B41" w:rsidRPr="00C56E8F" w:rsidRDefault="00C56E8F" w:rsidP="00AE5B41">
      <w:pPr>
        <w:contextualSpacing/>
        <w:rPr>
          <w:rFonts w:ascii="Cambria" w:hAnsi="Cambria"/>
          <w:i/>
          <w:color w:val="0070C0"/>
          <w:lang w:val="ru-RU"/>
        </w:rPr>
      </w:pPr>
      <w:r>
        <w:rPr>
          <w:rFonts w:ascii="Cambria" w:hAnsi="Cambria"/>
          <w:b/>
          <w:i/>
          <w:color w:val="0070C0"/>
          <w:lang w:val="ru-RU"/>
        </w:rPr>
        <w:t>ОФ</w:t>
      </w:r>
      <w:r w:rsidRPr="00C56E8F">
        <w:rPr>
          <w:rFonts w:ascii="Cambria" w:hAnsi="Cambria"/>
          <w:b/>
          <w:i/>
          <w:color w:val="0070C0"/>
          <w:lang w:val="ru-RU"/>
        </w:rPr>
        <w:t xml:space="preserve"> </w:t>
      </w:r>
      <w:r>
        <w:rPr>
          <w:rFonts w:ascii="Cambria" w:hAnsi="Cambria"/>
          <w:b/>
          <w:i/>
          <w:color w:val="0070C0"/>
          <w:lang w:val="en-US"/>
        </w:rPr>
        <w:t>MSDSP</w:t>
      </w:r>
      <w:r w:rsidRPr="00C56E8F">
        <w:rPr>
          <w:rFonts w:ascii="Cambria" w:hAnsi="Cambria"/>
          <w:b/>
          <w:i/>
          <w:color w:val="0070C0"/>
          <w:lang w:val="ru-RU"/>
        </w:rPr>
        <w:t xml:space="preserve"> </w:t>
      </w:r>
      <w:r>
        <w:rPr>
          <w:rFonts w:ascii="Cambria" w:hAnsi="Cambria"/>
          <w:b/>
          <w:i/>
          <w:color w:val="0070C0"/>
          <w:lang w:val="en-US"/>
        </w:rPr>
        <w:t>KG</w:t>
      </w:r>
      <w:r w:rsidRPr="00C56E8F">
        <w:rPr>
          <w:rFonts w:ascii="Cambria" w:hAnsi="Cambria"/>
          <w:b/>
          <w:i/>
          <w:color w:val="0070C0"/>
          <w:lang w:val="ru-RU"/>
        </w:rPr>
        <w:t xml:space="preserve">, </w:t>
      </w:r>
      <w:r>
        <w:rPr>
          <w:rFonts w:ascii="Cambria" w:hAnsi="Cambria"/>
          <w:b/>
          <w:i/>
          <w:color w:val="0070C0"/>
          <w:lang w:val="ru-RU"/>
        </w:rPr>
        <w:t>Кыргызская</w:t>
      </w:r>
      <w:r w:rsidRPr="00C56E8F">
        <w:rPr>
          <w:rFonts w:ascii="Cambria" w:hAnsi="Cambria"/>
          <w:b/>
          <w:i/>
          <w:color w:val="0070C0"/>
          <w:lang w:val="ru-RU"/>
        </w:rPr>
        <w:t xml:space="preserve"> </w:t>
      </w:r>
      <w:r>
        <w:rPr>
          <w:rFonts w:ascii="Cambria" w:hAnsi="Cambria"/>
          <w:b/>
          <w:i/>
          <w:color w:val="0070C0"/>
          <w:lang w:val="ru-RU"/>
        </w:rPr>
        <w:t>Республика, город Ош, ул. П.Айтмаматова 15</w:t>
      </w:r>
    </w:p>
    <w:bookmarkEnd w:id="387"/>
    <w:p w14:paraId="67431827" w14:textId="77777777" w:rsidR="00C10A45" w:rsidRPr="00C56E8F" w:rsidRDefault="00C10A45" w:rsidP="00AE5B41">
      <w:pPr>
        <w:jc w:val="center"/>
        <w:rPr>
          <w:rFonts w:ascii="Cambria" w:hAnsi="Cambria"/>
          <w:b/>
          <w:color w:val="auto"/>
          <w:lang w:val="ru-RU"/>
        </w:rPr>
      </w:pPr>
    </w:p>
    <w:p w14:paraId="19373703" w14:textId="1AFFED66" w:rsidR="00AE5B41" w:rsidRPr="00E24695" w:rsidRDefault="00AE5B41" w:rsidP="00AE5B41">
      <w:pPr>
        <w:jc w:val="center"/>
        <w:rPr>
          <w:rFonts w:ascii="Cambria" w:hAnsi="Cambria"/>
          <w:b/>
          <w:color w:val="auto"/>
          <w:lang w:val="ru-RU"/>
        </w:rPr>
      </w:pPr>
      <w:r w:rsidRPr="00DC3839">
        <w:rPr>
          <w:rFonts w:ascii="Cambria" w:hAnsi="Cambria"/>
          <w:b/>
          <w:color w:val="auto"/>
          <w:lang w:val="en-US"/>
        </w:rPr>
        <w:t>Letter</w:t>
      </w:r>
      <w:r w:rsidRPr="00E24695">
        <w:rPr>
          <w:rFonts w:ascii="Cambria" w:hAnsi="Cambria"/>
          <w:b/>
          <w:color w:val="auto"/>
          <w:lang w:val="ru-RU"/>
        </w:rPr>
        <w:t xml:space="preserve"> </w:t>
      </w:r>
      <w:r w:rsidRPr="00DC3839">
        <w:rPr>
          <w:rFonts w:ascii="Cambria" w:hAnsi="Cambria"/>
          <w:b/>
          <w:color w:val="auto"/>
          <w:lang w:val="en-US"/>
        </w:rPr>
        <w:t>of</w:t>
      </w:r>
      <w:r w:rsidRPr="00E24695">
        <w:rPr>
          <w:rFonts w:ascii="Cambria" w:hAnsi="Cambria"/>
          <w:b/>
          <w:color w:val="auto"/>
          <w:lang w:val="ru-RU"/>
        </w:rPr>
        <w:t xml:space="preserve"> </w:t>
      </w:r>
      <w:r w:rsidRPr="00DC3839">
        <w:rPr>
          <w:rFonts w:ascii="Cambria" w:hAnsi="Cambria"/>
          <w:b/>
          <w:color w:val="auto"/>
          <w:lang w:val="en-US"/>
        </w:rPr>
        <w:t>Acceptance</w:t>
      </w:r>
      <w:r w:rsidR="00C10A45" w:rsidRPr="00E24695">
        <w:rPr>
          <w:rFonts w:ascii="Cambria" w:hAnsi="Cambria"/>
          <w:b/>
          <w:color w:val="auto"/>
          <w:lang w:val="ru-RU"/>
        </w:rPr>
        <w:t xml:space="preserve">/ </w:t>
      </w:r>
      <w:r w:rsidR="00C10A45" w:rsidRPr="00F32F6C">
        <w:rPr>
          <w:rFonts w:ascii="Cambria" w:hAnsi="Cambria"/>
          <w:b/>
          <w:color w:val="0070C0"/>
          <w:lang w:val="ru-RU"/>
        </w:rPr>
        <w:t>Письмо</w:t>
      </w:r>
      <w:r w:rsidR="00C10A45" w:rsidRPr="00E24695">
        <w:rPr>
          <w:rFonts w:ascii="Cambria" w:hAnsi="Cambria"/>
          <w:b/>
          <w:color w:val="0070C0"/>
          <w:lang w:val="ru-RU"/>
        </w:rPr>
        <w:t xml:space="preserve"> </w:t>
      </w:r>
      <w:r w:rsidR="00C10A45" w:rsidRPr="00F32F6C">
        <w:rPr>
          <w:rFonts w:ascii="Cambria" w:hAnsi="Cambria"/>
          <w:b/>
          <w:color w:val="0070C0"/>
          <w:lang w:val="ru-RU"/>
        </w:rPr>
        <w:t>о</w:t>
      </w:r>
      <w:r w:rsidR="00C10A45" w:rsidRPr="00E24695">
        <w:rPr>
          <w:rFonts w:ascii="Cambria" w:hAnsi="Cambria"/>
          <w:b/>
          <w:color w:val="0070C0"/>
          <w:lang w:val="ru-RU"/>
        </w:rPr>
        <w:t xml:space="preserve"> </w:t>
      </w:r>
      <w:r w:rsidR="00C10A45" w:rsidRPr="00F32F6C">
        <w:rPr>
          <w:rFonts w:ascii="Cambria" w:hAnsi="Cambria"/>
          <w:b/>
          <w:color w:val="0070C0"/>
          <w:lang w:val="ru-RU"/>
        </w:rPr>
        <w:t>принятии</w:t>
      </w:r>
    </w:p>
    <w:p w14:paraId="764629BB" w14:textId="0C0E70C2" w:rsidR="00AE5B41" w:rsidRPr="00E24695" w:rsidRDefault="00AE5B41" w:rsidP="00AE5B41">
      <w:pPr>
        <w:jc w:val="right"/>
        <w:rPr>
          <w:rFonts w:ascii="Cambria" w:hAnsi="Cambria"/>
          <w:color w:val="auto"/>
          <w:lang w:val="ru-RU"/>
        </w:rPr>
      </w:pPr>
      <w:r w:rsidRPr="00DC3839">
        <w:rPr>
          <w:rFonts w:ascii="Cambria" w:hAnsi="Cambria"/>
          <w:color w:val="auto"/>
          <w:highlight w:val="yellow"/>
          <w:lang w:val="en-US"/>
        </w:rPr>
        <w:t>PLEASE</w:t>
      </w:r>
      <w:r w:rsidRPr="00E24695">
        <w:rPr>
          <w:rFonts w:ascii="Cambria" w:hAnsi="Cambria"/>
          <w:color w:val="auto"/>
          <w:highlight w:val="yellow"/>
          <w:lang w:val="ru-RU"/>
        </w:rPr>
        <w:t xml:space="preserve"> </w:t>
      </w:r>
      <w:r w:rsidRPr="00DC3839">
        <w:rPr>
          <w:rFonts w:ascii="Cambria" w:hAnsi="Cambria"/>
          <w:color w:val="auto"/>
          <w:highlight w:val="yellow"/>
          <w:lang w:val="en-US"/>
        </w:rPr>
        <w:t>INSERT</w:t>
      </w:r>
      <w:r w:rsidRPr="00E24695">
        <w:rPr>
          <w:rFonts w:ascii="Cambria" w:hAnsi="Cambria"/>
          <w:color w:val="auto"/>
          <w:highlight w:val="yellow"/>
          <w:lang w:val="ru-RU"/>
        </w:rPr>
        <w:t xml:space="preserve"> </w:t>
      </w:r>
      <w:r w:rsidRPr="00DC3839">
        <w:rPr>
          <w:rFonts w:ascii="Cambria" w:hAnsi="Cambria"/>
          <w:color w:val="auto"/>
          <w:highlight w:val="yellow"/>
          <w:lang w:val="en-US"/>
        </w:rPr>
        <w:t>NAME</w:t>
      </w:r>
      <w:r w:rsidRPr="00E24695">
        <w:rPr>
          <w:rFonts w:ascii="Cambria" w:hAnsi="Cambria"/>
          <w:color w:val="auto"/>
          <w:highlight w:val="yellow"/>
          <w:lang w:val="ru-RU"/>
        </w:rPr>
        <w:t xml:space="preserve"> </w:t>
      </w:r>
      <w:r w:rsidRPr="00DC3839">
        <w:rPr>
          <w:rFonts w:ascii="Cambria" w:hAnsi="Cambria"/>
          <w:color w:val="auto"/>
          <w:highlight w:val="yellow"/>
          <w:lang w:val="en-US"/>
        </w:rPr>
        <w:t>OF</w:t>
      </w:r>
      <w:r w:rsidRPr="00E24695">
        <w:rPr>
          <w:rFonts w:ascii="Cambria" w:hAnsi="Cambria"/>
          <w:color w:val="auto"/>
          <w:highlight w:val="yellow"/>
          <w:lang w:val="ru-RU"/>
        </w:rPr>
        <w:t xml:space="preserve"> </w:t>
      </w:r>
      <w:r w:rsidRPr="00DC3839">
        <w:rPr>
          <w:rFonts w:ascii="Cambria" w:hAnsi="Cambria"/>
          <w:color w:val="auto"/>
          <w:highlight w:val="yellow"/>
          <w:lang w:val="en-US"/>
        </w:rPr>
        <w:t>LOCATION</w:t>
      </w:r>
      <w:r w:rsidRPr="00E24695">
        <w:rPr>
          <w:rFonts w:ascii="Cambria" w:hAnsi="Cambria"/>
          <w:color w:val="auto"/>
          <w:highlight w:val="yellow"/>
          <w:lang w:val="ru-RU"/>
        </w:rPr>
        <w:t xml:space="preserve"> &amp; </w:t>
      </w:r>
      <w:r w:rsidRPr="00DC3839">
        <w:rPr>
          <w:rFonts w:ascii="Cambria" w:hAnsi="Cambria"/>
          <w:color w:val="auto"/>
          <w:highlight w:val="yellow"/>
          <w:lang w:val="en-US"/>
        </w:rPr>
        <w:t>DATE</w:t>
      </w:r>
      <w:r w:rsidR="00C10A45" w:rsidRPr="00E24695">
        <w:rPr>
          <w:rFonts w:ascii="Cambria" w:hAnsi="Cambria"/>
          <w:color w:val="auto"/>
          <w:lang w:val="ru-RU"/>
        </w:rPr>
        <w:t>/</w:t>
      </w:r>
      <w:r w:rsidR="00C10A45" w:rsidRPr="00E24695">
        <w:rPr>
          <w:rFonts w:ascii="Cambria" w:hAnsi="Cambria"/>
          <w:color w:val="auto"/>
          <w:highlight w:val="yellow"/>
          <w:lang w:val="ru-RU"/>
        </w:rPr>
        <w:t xml:space="preserve"> </w:t>
      </w:r>
      <w:r w:rsidR="00C10A45" w:rsidRPr="00F32F6C">
        <w:rPr>
          <w:rFonts w:ascii="Cambria" w:hAnsi="Cambria"/>
          <w:color w:val="0070C0"/>
          <w:highlight w:val="yellow"/>
          <w:lang w:val="ru-RU"/>
        </w:rPr>
        <w:t>ПОЖАЛУЙСТА</w:t>
      </w:r>
      <w:r w:rsidR="00C10A45" w:rsidRPr="00E24695">
        <w:rPr>
          <w:rFonts w:ascii="Cambria" w:hAnsi="Cambria"/>
          <w:color w:val="0070C0"/>
          <w:highlight w:val="yellow"/>
          <w:lang w:val="ru-RU"/>
        </w:rPr>
        <w:t xml:space="preserve">, </w:t>
      </w:r>
      <w:r w:rsidR="00C10A45" w:rsidRPr="00F32F6C">
        <w:rPr>
          <w:rFonts w:ascii="Cambria" w:hAnsi="Cambria"/>
          <w:color w:val="0070C0"/>
          <w:highlight w:val="yellow"/>
          <w:lang w:val="ru-RU"/>
        </w:rPr>
        <w:t>ВСТАВЬТЕ</w:t>
      </w:r>
      <w:r w:rsidR="00C10A45" w:rsidRPr="00E24695">
        <w:rPr>
          <w:rFonts w:ascii="Cambria" w:hAnsi="Cambria"/>
          <w:color w:val="0070C0"/>
          <w:highlight w:val="yellow"/>
          <w:lang w:val="ru-RU"/>
        </w:rPr>
        <w:t xml:space="preserve"> </w:t>
      </w:r>
      <w:r w:rsidR="00C10A45" w:rsidRPr="00F32F6C">
        <w:rPr>
          <w:rFonts w:ascii="Cambria" w:hAnsi="Cambria"/>
          <w:color w:val="0070C0"/>
          <w:highlight w:val="yellow"/>
          <w:lang w:val="ru-RU"/>
        </w:rPr>
        <w:t>НАЗВАНИЕ</w:t>
      </w:r>
      <w:r w:rsidR="00C10A45" w:rsidRPr="00E24695">
        <w:rPr>
          <w:rFonts w:ascii="Cambria" w:hAnsi="Cambria"/>
          <w:color w:val="0070C0"/>
          <w:highlight w:val="yellow"/>
          <w:lang w:val="ru-RU"/>
        </w:rPr>
        <w:t xml:space="preserve"> </w:t>
      </w:r>
      <w:r w:rsidR="00C10A45" w:rsidRPr="00F32F6C">
        <w:rPr>
          <w:rFonts w:ascii="Cambria" w:hAnsi="Cambria"/>
          <w:color w:val="0070C0"/>
          <w:highlight w:val="yellow"/>
          <w:lang w:val="ru-RU"/>
        </w:rPr>
        <w:t>МЕСТА</w:t>
      </w:r>
      <w:r w:rsidR="00C10A45" w:rsidRPr="00E24695">
        <w:rPr>
          <w:rFonts w:ascii="Cambria" w:hAnsi="Cambria"/>
          <w:color w:val="0070C0"/>
          <w:highlight w:val="yellow"/>
          <w:lang w:val="ru-RU"/>
        </w:rPr>
        <w:t xml:space="preserve"> </w:t>
      </w:r>
      <w:r w:rsidR="00C10A45" w:rsidRPr="00F32F6C">
        <w:rPr>
          <w:rFonts w:ascii="Cambria" w:hAnsi="Cambria"/>
          <w:color w:val="0070C0"/>
          <w:highlight w:val="yellow"/>
          <w:lang w:val="ru-RU"/>
        </w:rPr>
        <w:t>И</w:t>
      </w:r>
      <w:r w:rsidR="00C10A45" w:rsidRPr="00E24695">
        <w:rPr>
          <w:rFonts w:ascii="Cambria" w:hAnsi="Cambria"/>
          <w:color w:val="0070C0"/>
          <w:highlight w:val="yellow"/>
          <w:lang w:val="ru-RU"/>
        </w:rPr>
        <w:t xml:space="preserve"> </w:t>
      </w:r>
      <w:r w:rsidR="00C10A45" w:rsidRPr="00F32F6C">
        <w:rPr>
          <w:rFonts w:ascii="Cambria" w:hAnsi="Cambria"/>
          <w:color w:val="0070C0"/>
          <w:highlight w:val="yellow"/>
          <w:lang w:val="ru-RU"/>
        </w:rPr>
        <w:t>ДАТУ</w:t>
      </w:r>
    </w:p>
    <w:p w14:paraId="7CBBDB3F" w14:textId="77777777" w:rsidR="00AE5B41" w:rsidRPr="00E24695" w:rsidRDefault="00AE5B41" w:rsidP="00AE5B41">
      <w:pPr>
        <w:rPr>
          <w:rFonts w:ascii="Cambria" w:hAnsi="Cambria"/>
          <w:color w:val="auto"/>
          <w:lang w:val="ru-RU"/>
        </w:rPr>
      </w:pPr>
    </w:p>
    <w:p w14:paraId="4DD70AE1" w14:textId="7FD9132D" w:rsidR="00AE5B41" w:rsidRPr="00F32F6C" w:rsidRDefault="00AE5B41" w:rsidP="00AE5B41">
      <w:pPr>
        <w:rPr>
          <w:rFonts w:ascii="Cambria" w:hAnsi="Cambria"/>
          <w:color w:val="0070C0"/>
          <w:lang w:val="en-US"/>
        </w:rPr>
      </w:pPr>
      <w:r w:rsidRPr="00DC3839">
        <w:rPr>
          <w:rFonts w:ascii="Cambria" w:hAnsi="Cambria"/>
          <w:color w:val="auto"/>
          <w:lang w:val="en-US"/>
        </w:rPr>
        <w:t>Subject:</w:t>
      </w:r>
      <w:r w:rsidRPr="00DC3839">
        <w:rPr>
          <w:rFonts w:ascii="Cambria" w:hAnsi="Cambria"/>
          <w:color w:val="auto"/>
          <w:lang w:val="en-US"/>
        </w:rPr>
        <w:tab/>
        <w:t>Notification of Award for Contract No</w:t>
      </w:r>
      <w:r w:rsidR="00C10A45">
        <w:rPr>
          <w:rFonts w:ascii="Cambria" w:hAnsi="Cambria"/>
          <w:color w:val="auto"/>
          <w:lang w:val="en-US"/>
        </w:rPr>
        <w:t>/</w:t>
      </w:r>
      <w:r w:rsidR="00C10A45" w:rsidRPr="00C10A45">
        <w:rPr>
          <w:rFonts w:ascii="Cambria" w:hAnsi="Cambria"/>
          <w:color w:val="auto"/>
          <w:lang w:val="en-US"/>
        </w:rPr>
        <w:t xml:space="preserve"> </w:t>
      </w:r>
      <w:r w:rsidR="00C10A45" w:rsidRPr="00F32F6C">
        <w:rPr>
          <w:rFonts w:ascii="Cambria" w:hAnsi="Cambria"/>
          <w:color w:val="0070C0"/>
          <w:lang w:val="ru-RU"/>
        </w:rPr>
        <w:t>Тема</w:t>
      </w:r>
      <w:r w:rsidR="00C10A45" w:rsidRPr="00F32F6C">
        <w:rPr>
          <w:rFonts w:ascii="Cambria" w:hAnsi="Cambria"/>
          <w:color w:val="0070C0"/>
          <w:lang w:val="en-US"/>
        </w:rPr>
        <w:t xml:space="preserve">: </w:t>
      </w:r>
      <w:r w:rsidR="00C10A45" w:rsidRPr="00F32F6C">
        <w:rPr>
          <w:rFonts w:ascii="Cambria" w:hAnsi="Cambria"/>
          <w:color w:val="0070C0"/>
          <w:lang w:val="en-US"/>
        </w:rPr>
        <w:tab/>
      </w:r>
      <w:r w:rsidR="00C10A45" w:rsidRPr="00F32F6C">
        <w:rPr>
          <w:rFonts w:ascii="Cambria" w:hAnsi="Cambria"/>
          <w:color w:val="0070C0"/>
          <w:lang w:val="ru-RU"/>
        </w:rPr>
        <w:t>Уведомление</w:t>
      </w:r>
      <w:r w:rsidR="00C10A45" w:rsidRPr="00F32F6C">
        <w:rPr>
          <w:rFonts w:ascii="Cambria" w:hAnsi="Cambria"/>
          <w:color w:val="0070C0"/>
          <w:lang w:val="en-US"/>
        </w:rPr>
        <w:t xml:space="preserve"> </w:t>
      </w:r>
      <w:r w:rsidR="00C10A45" w:rsidRPr="00F32F6C">
        <w:rPr>
          <w:rFonts w:ascii="Cambria" w:hAnsi="Cambria"/>
          <w:color w:val="0070C0"/>
          <w:lang w:val="ru-RU"/>
        </w:rPr>
        <w:t>о</w:t>
      </w:r>
      <w:r w:rsidR="00C10A45" w:rsidRPr="00F32F6C">
        <w:rPr>
          <w:rFonts w:ascii="Cambria" w:hAnsi="Cambria"/>
          <w:color w:val="0070C0"/>
          <w:lang w:val="en-US"/>
        </w:rPr>
        <w:t xml:space="preserve"> </w:t>
      </w:r>
      <w:r w:rsidR="00C10A45" w:rsidRPr="00F32F6C">
        <w:rPr>
          <w:rFonts w:ascii="Cambria" w:hAnsi="Cambria"/>
          <w:color w:val="0070C0"/>
          <w:lang w:val="ru-RU"/>
        </w:rPr>
        <w:t>присуждении</w:t>
      </w:r>
      <w:r w:rsidR="00C10A45" w:rsidRPr="00F32F6C">
        <w:rPr>
          <w:rFonts w:ascii="Cambria" w:hAnsi="Cambria"/>
          <w:color w:val="0070C0"/>
          <w:lang w:val="en-US"/>
        </w:rPr>
        <w:t xml:space="preserve"> </w:t>
      </w:r>
      <w:r w:rsidR="00C10A45" w:rsidRPr="00F32F6C">
        <w:rPr>
          <w:rFonts w:ascii="Cambria" w:hAnsi="Cambria"/>
          <w:color w:val="0070C0"/>
          <w:lang w:val="ru-RU"/>
        </w:rPr>
        <w:t>контракта</w:t>
      </w:r>
      <w:r w:rsidR="00C10A45" w:rsidRPr="00F32F6C">
        <w:rPr>
          <w:rFonts w:ascii="Cambria" w:hAnsi="Cambria"/>
          <w:color w:val="0070C0"/>
          <w:lang w:val="en-US"/>
        </w:rPr>
        <w:t xml:space="preserve"> №</w:t>
      </w:r>
      <w:r w:rsidRPr="00F32F6C">
        <w:rPr>
          <w:rFonts w:ascii="Cambria" w:hAnsi="Cambria"/>
          <w:color w:val="0070C0"/>
          <w:lang w:val="en-US"/>
        </w:rPr>
        <w:t>........................</w:t>
      </w:r>
    </w:p>
    <w:p w14:paraId="4DC9317B" w14:textId="38A051B9" w:rsidR="00AE5B41" w:rsidRPr="00F32F6C" w:rsidRDefault="00AE5B41" w:rsidP="00AE5B41">
      <w:pPr>
        <w:rPr>
          <w:rFonts w:ascii="Cambria" w:hAnsi="Cambria"/>
          <w:color w:val="0070C0"/>
          <w:lang w:val="ru-RU"/>
        </w:rPr>
      </w:pPr>
      <w:r w:rsidRPr="00DC3839">
        <w:rPr>
          <w:rFonts w:ascii="Cambria" w:hAnsi="Cambria"/>
          <w:color w:val="auto"/>
          <w:lang w:val="en-US"/>
        </w:rPr>
        <w:t>This</w:t>
      </w:r>
      <w:r w:rsidRPr="00C10A45">
        <w:rPr>
          <w:rFonts w:ascii="Cambria" w:hAnsi="Cambria"/>
          <w:color w:val="auto"/>
          <w:lang w:val="ru-RU"/>
        </w:rPr>
        <w:t xml:space="preserve"> </w:t>
      </w:r>
      <w:r w:rsidRPr="00DC3839">
        <w:rPr>
          <w:rFonts w:ascii="Cambria" w:hAnsi="Cambria"/>
          <w:color w:val="auto"/>
          <w:lang w:val="en-US"/>
        </w:rPr>
        <w:t>is</w:t>
      </w:r>
      <w:r w:rsidRPr="00C10A45">
        <w:rPr>
          <w:rFonts w:ascii="Cambria" w:hAnsi="Cambria"/>
          <w:color w:val="auto"/>
          <w:lang w:val="ru-RU"/>
        </w:rPr>
        <w:t xml:space="preserve"> </w:t>
      </w:r>
      <w:r w:rsidRPr="00DC3839">
        <w:rPr>
          <w:rFonts w:ascii="Cambria" w:hAnsi="Cambria"/>
          <w:color w:val="auto"/>
          <w:lang w:val="en-US"/>
        </w:rPr>
        <w:t>to</w:t>
      </w:r>
      <w:r w:rsidRPr="00C10A45">
        <w:rPr>
          <w:rFonts w:ascii="Cambria" w:hAnsi="Cambria"/>
          <w:color w:val="auto"/>
          <w:lang w:val="ru-RU"/>
        </w:rPr>
        <w:t xml:space="preserve"> </w:t>
      </w:r>
      <w:r w:rsidRPr="00DC3839">
        <w:rPr>
          <w:rFonts w:ascii="Cambria" w:hAnsi="Cambria"/>
          <w:color w:val="auto"/>
          <w:lang w:val="en-US"/>
        </w:rPr>
        <w:t>notify</w:t>
      </w:r>
      <w:r w:rsidRPr="00C10A45">
        <w:rPr>
          <w:rFonts w:ascii="Cambria" w:hAnsi="Cambria"/>
          <w:color w:val="auto"/>
          <w:lang w:val="ru-RU"/>
        </w:rPr>
        <w:t xml:space="preserve"> </w:t>
      </w:r>
      <w:r w:rsidRPr="00DC3839">
        <w:rPr>
          <w:rFonts w:ascii="Cambria" w:hAnsi="Cambria"/>
          <w:color w:val="auto"/>
          <w:lang w:val="en-US"/>
        </w:rPr>
        <w:t>you</w:t>
      </w:r>
      <w:r w:rsidRPr="00C10A45">
        <w:rPr>
          <w:rFonts w:ascii="Cambria" w:hAnsi="Cambria"/>
          <w:color w:val="auto"/>
          <w:lang w:val="ru-RU"/>
        </w:rPr>
        <w:t xml:space="preserve"> </w:t>
      </w:r>
      <w:r w:rsidRPr="00DC3839">
        <w:rPr>
          <w:rFonts w:ascii="Cambria" w:hAnsi="Cambria"/>
          <w:color w:val="auto"/>
          <w:lang w:val="en-US"/>
        </w:rPr>
        <w:t>that</w:t>
      </w:r>
      <w:r w:rsidRPr="00C10A45">
        <w:rPr>
          <w:rFonts w:ascii="Cambria" w:hAnsi="Cambria"/>
          <w:color w:val="auto"/>
          <w:lang w:val="ru-RU"/>
        </w:rPr>
        <w:t xml:space="preserve"> </w:t>
      </w:r>
      <w:r w:rsidRPr="00DC3839">
        <w:rPr>
          <w:rFonts w:ascii="Cambria" w:hAnsi="Cambria"/>
          <w:color w:val="auto"/>
          <w:lang w:val="en-US"/>
        </w:rPr>
        <w:t>your</w:t>
      </w:r>
      <w:r w:rsidRPr="00C10A45">
        <w:rPr>
          <w:rFonts w:ascii="Cambria" w:hAnsi="Cambria"/>
          <w:color w:val="auto"/>
          <w:lang w:val="ru-RU"/>
        </w:rPr>
        <w:t xml:space="preserve"> </w:t>
      </w:r>
      <w:r w:rsidRPr="00DC3839">
        <w:rPr>
          <w:rFonts w:ascii="Cambria" w:hAnsi="Cambria"/>
          <w:color w:val="auto"/>
          <w:lang w:val="en-US"/>
        </w:rPr>
        <w:t>Bid</w:t>
      </w:r>
      <w:r w:rsidRPr="00C10A45">
        <w:rPr>
          <w:rFonts w:ascii="Cambria" w:hAnsi="Cambria"/>
          <w:color w:val="auto"/>
          <w:lang w:val="ru-RU"/>
        </w:rPr>
        <w:t xml:space="preserve"> </w:t>
      </w:r>
      <w:r w:rsidRPr="00DC3839">
        <w:rPr>
          <w:rFonts w:ascii="Cambria" w:hAnsi="Cambria"/>
          <w:color w:val="auto"/>
          <w:lang w:val="en-US"/>
        </w:rPr>
        <w:t>dated</w:t>
      </w:r>
      <w:r w:rsidRPr="00C10A45">
        <w:rPr>
          <w:rFonts w:ascii="Cambria" w:hAnsi="Cambria"/>
          <w:color w:val="auto"/>
          <w:lang w:val="ru-RU"/>
        </w:rPr>
        <w:t xml:space="preserve"> ................ </w:t>
      </w:r>
      <w:r w:rsidRPr="00DC3839">
        <w:rPr>
          <w:rFonts w:ascii="Cambria" w:hAnsi="Cambria"/>
          <w:color w:val="auto"/>
          <w:lang w:val="en-US"/>
        </w:rPr>
        <w:t>for</w:t>
      </w:r>
      <w:r w:rsidRPr="00C10A45">
        <w:rPr>
          <w:rFonts w:ascii="Cambria" w:hAnsi="Cambria"/>
          <w:color w:val="auto"/>
          <w:lang w:val="ru-RU"/>
        </w:rPr>
        <w:t xml:space="preserve"> </w:t>
      </w:r>
      <w:r w:rsidRPr="00DC3839">
        <w:rPr>
          <w:rFonts w:ascii="Cambria" w:hAnsi="Cambria"/>
          <w:color w:val="auto"/>
          <w:lang w:val="en-US"/>
        </w:rPr>
        <w:t>execution</w:t>
      </w:r>
      <w:r w:rsidRPr="00C10A45">
        <w:rPr>
          <w:rFonts w:ascii="Cambria" w:hAnsi="Cambria"/>
          <w:color w:val="auto"/>
          <w:lang w:val="ru-RU"/>
        </w:rPr>
        <w:t xml:space="preserve"> </w:t>
      </w:r>
      <w:r w:rsidRPr="00DC3839">
        <w:rPr>
          <w:rFonts w:ascii="Cambria" w:hAnsi="Cambria"/>
          <w:color w:val="auto"/>
          <w:lang w:val="en-US"/>
        </w:rPr>
        <w:t>of</w:t>
      </w:r>
      <w:r w:rsidRPr="00C10A45">
        <w:rPr>
          <w:rFonts w:ascii="Cambria" w:hAnsi="Cambria"/>
          <w:color w:val="auto"/>
          <w:lang w:val="ru-RU"/>
        </w:rPr>
        <w:t xml:space="preserve"> </w:t>
      </w:r>
      <w:r w:rsidRPr="00DC3839">
        <w:rPr>
          <w:rFonts w:ascii="Cambria" w:hAnsi="Cambria"/>
          <w:color w:val="auto"/>
          <w:lang w:val="en-US"/>
        </w:rPr>
        <w:t>the</w:t>
      </w:r>
      <w:r w:rsidR="00C10A45" w:rsidRPr="00C10A45">
        <w:rPr>
          <w:rFonts w:ascii="Cambria" w:hAnsi="Cambria"/>
          <w:color w:val="auto"/>
          <w:lang w:val="ru-RU"/>
        </w:rPr>
        <w:t xml:space="preserve">/ </w:t>
      </w:r>
      <w:r w:rsidR="00C10A45" w:rsidRPr="00F32F6C">
        <w:rPr>
          <w:rFonts w:ascii="Cambria" w:hAnsi="Cambria"/>
          <w:color w:val="0070C0"/>
          <w:lang w:val="ru-RU"/>
        </w:rPr>
        <w:t>Настоящим уведомляем вас о том, что Ваше тендерное предложение от ................ по выполнению</w:t>
      </w:r>
    </w:p>
    <w:p w14:paraId="5EFACB6C" w14:textId="707A8927" w:rsidR="00C56E8F" w:rsidRPr="00D15A02" w:rsidRDefault="00C56E8F" w:rsidP="00C56E8F">
      <w:pPr>
        <w:jc w:val="center"/>
        <w:rPr>
          <w:rFonts w:ascii="Cambria" w:eastAsiaTheme="majorEastAsia" w:hAnsi="Cambria" w:cstheme="majorBidi"/>
          <w:i/>
          <w:iCs/>
          <w:spacing w:val="-10"/>
          <w:kern w:val="28"/>
          <w:szCs w:val="20"/>
          <w:lang w:val="ru-RU"/>
        </w:rPr>
      </w:pPr>
      <w:r w:rsidRPr="00D15A02">
        <w:rPr>
          <w:rFonts w:ascii="Cambria" w:eastAsiaTheme="majorEastAsia" w:hAnsi="Cambria" w:cstheme="majorBidi"/>
          <w:i/>
          <w:iCs/>
          <w:spacing w:val="-10"/>
          <w:kern w:val="28"/>
          <w:szCs w:val="20"/>
        </w:rPr>
        <w:t xml:space="preserve">Lot </w:t>
      </w:r>
      <w:r w:rsidR="00D15A02" w:rsidRPr="00D15A02">
        <w:rPr>
          <w:rFonts w:ascii="Cambria" w:eastAsiaTheme="majorEastAsia" w:hAnsi="Cambria" w:cstheme="majorBidi"/>
          <w:i/>
          <w:iCs/>
          <w:spacing w:val="-10"/>
          <w:kern w:val="28"/>
          <w:szCs w:val="20"/>
          <w:lang w:val="en-US"/>
        </w:rPr>
        <w:t>2</w:t>
      </w:r>
      <w:r w:rsidRPr="00D15A02">
        <w:rPr>
          <w:rFonts w:ascii="Cambria" w:eastAsiaTheme="majorEastAsia" w:hAnsi="Cambria" w:cstheme="majorBidi"/>
          <w:i/>
          <w:iCs/>
          <w:spacing w:val="-10"/>
          <w:kern w:val="28"/>
          <w:szCs w:val="20"/>
        </w:rPr>
        <w:t xml:space="preserve">: </w:t>
      </w:r>
      <w:r w:rsidR="00D15A02" w:rsidRPr="00D15A02">
        <w:rPr>
          <w:rFonts w:ascii="Cambria" w:eastAsiaTheme="majorEastAsia" w:hAnsi="Cambria" w:cstheme="majorBidi"/>
          <w:i/>
          <w:iCs/>
          <w:spacing w:val="-10"/>
          <w:kern w:val="28"/>
          <w:szCs w:val="20"/>
        </w:rPr>
        <w:t>Construction of an additional building</w:t>
      </w:r>
      <w:r w:rsidR="00D15A02" w:rsidRPr="00D15A02">
        <w:rPr>
          <w:rFonts w:ascii="Cambria" w:eastAsiaTheme="majorEastAsia" w:hAnsi="Cambria" w:cstheme="majorBidi"/>
          <w:i/>
          <w:iCs/>
          <w:spacing w:val="-10"/>
          <w:kern w:val="28"/>
          <w:szCs w:val="20"/>
          <w:lang w:val="en-US"/>
        </w:rPr>
        <w:t xml:space="preserve"> </w:t>
      </w:r>
      <w:r w:rsidR="00D15A02" w:rsidRPr="00D15A02">
        <w:rPr>
          <w:rFonts w:ascii="Cambria" w:eastAsiaTheme="majorEastAsia" w:hAnsi="Cambria" w:cstheme="majorBidi"/>
          <w:i/>
          <w:iCs/>
          <w:spacing w:val="-10"/>
          <w:kern w:val="28"/>
          <w:szCs w:val="20"/>
        </w:rPr>
        <w:t xml:space="preserve">or the </w:t>
      </w:r>
      <w:r w:rsidR="00D15A02" w:rsidRPr="00D15A02">
        <w:rPr>
          <w:rFonts w:ascii="Cambria" w:eastAsiaTheme="majorEastAsia" w:hAnsi="Cambria" w:cstheme="majorBidi"/>
          <w:i/>
          <w:iCs/>
          <w:spacing w:val="-10"/>
          <w:kern w:val="28"/>
          <w:szCs w:val="20"/>
          <w:lang w:val="en-US"/>
        </w:rPr>
        <w:t>kindergarten located in Kyzyl-Bash str., 31</w:t>
      </w:r>
      <w:r w:rsidR="00D15A02" w:rsidRPr="00D15A02">
        <w:rPr>
          <w:rFonts w:ascii="Cambria" w:eastAsiaTheme="majorEastAsia" w:hAnsi="Cambria" w:cstheme="majorBidi"/>
          <w:i/>
          <w:iCs/>
          <w:spacing w:val="-10"/>
          <w:kern w:val="28"/>
          <w:szCs w:val="20"/>
        </w:rPr>
        <w:t>, in the Zhekendi village of AA Zhekendi, Chon-Alai district of Osh region</w:t>
      </w:r>
      <w:r w:rsidR="00D15A02" w:rsidRPr="00D15A02">
        <w:rPr>
          <w:rFonts w:ascii="Cambria" w:eastAsiaTheme="majorEastAsia" w:hAnsi="Cambria" w:cstheme="majorBidi"/>
          <w:i/>
          <w:iCs/>
          <w:spacing w:val="-10"/>
          <w:kern w:val="28"/>
          <w:szCs w:val="20"/>
          <w:lang w:val="en-US"/>
        </w:rPr>
        <w:t>/</w:t>
      </w:r>
      <w:r w:rsidRPr="00D15A02">
        <w:rPr>
          <w:rFonts w:ascii="Cambria" w:hAnsi="Cambria"/>
          <w:i/>
          <w:iCs/>
          <w:color w:val="0070C0"/>
          <w:szCs w:val="20"/>
          <w:lang w:val="ru-RU"/>
        </w:rPr>
        <w:t>Лот</w:t>
      </w:r>
      <w:r w:rsidRPr="00D15A02">
        <w:rPr>
          <w:rFonts w:ascii="Cambria" w:hAnsi="Cambria"/>
          <w:i/>
          <w:iCs/>
          <w:color w:val="0070C0"/>
          <w:szCs w:val="20"/>
          <w:lang w:val="en-US"/>
        </w:rPr>
        <w:t xml:space="preserve"> </w:t>
      </w:r>
      <w:r w:rsidR="00D15A02" w:rsidRPr="00D15A02">
        <w:rPr>
          <w:rFonts w:ascii="Cambria" w:hAnsi="Cambria"/>
          <w:i/>
          <w:iCs/>
          <w:color w:val="0070C0"/>
          <w:szCs w:val="20"/>
          <w:lang w:val="en-US"/>
        </w:rPr>
        <w:t>2</w:t>
      </w:r>
      <w:r w:rsidRPr="00D15A02">
        <w:rPr>
          <w:rFonts w:ascii="Cambria" w:hAnsi="Cambria"/>
          <w:i/>
          <w:iCs/>
          <w:color w:val="0070C0"/>
          <w:szCs w:val="20"/>
          <w:lang w:val="en-US"/>
        </w:rPr>
        <w:t xml:space="preserve">: </w:t>
      </w:r>
      <w:r w:rsidR="00D15A02" w:rsidRPr="00D15A02">
        <w:rPr>
          <w:rFonts w:ascii="Cambria" w:hAnsi="Cambria"/>
          <w:i/>
          <w:iCs/>
          <w:color w:val="0070C0"/>
          <w:szCs w:val="20"/>
          <w:lang w:val="ru-RU"/>
        </w:rPr>
        <w:t>Строительство</w:t>
      </w:r>
      <w:r w:rsidR="00D15A02" w:rsidRPr="00D15A02">
        <w:rPr>
          <w:rFonts w:ascii="Cambria" w:hAnsi="Cambria"/>
          <w:i/>
          <w:iCs/>
          <w:color w:val="0070C0"/>
          <w:szCs w:val="20"/>
          <w:lang w:val="en-US"/>
        </w:rPr>
        <w:t xml:space="preserve"> </w:t>
      </w:r>
      <w:r w:rsidR="00D15A02" w:rsidRPr="00D15A02">
        <w:rPr>
          <w:rFonts w:ascii="Cambria" w:hAnsi="Cambria"/>
          <w:i/>
          <w:iCs/>
          <w:color w:val="0070C0"/>
          <w:szCs w:val="20"/>
          <w:lang w:val="ru-RU"/>
        </w:rPr>
        <w:t>дополнительного</w:t>
      </w:r>
      <w:r w:rsidR="00D15A02" w:rsidRPr="00D15A02">
        <w:rPr>
          <w:rFonts w:ascii="Cambria" w:hAnsi="Cambria"/>
          <w:i/>
          <w:iCs/>
          <w:color w:val="0070C0"/>
          <w:szCs w:val="20"/>
          <w:lang w:val="en-US"/>
        </w:rPr>
        <w:t xml:space="preserve"> </w:t>
      </w:r>
      <w:r w:rsidR="00D15A02" w:rsidRPr="00D15A02">
        <w:rPr>
          <w:rFonts w:ascii="Cambria" w:hAnsi="Cambria"/>
          <w:i/>
          <w:iCs/>
          <w:color w:val="0070C0"/>
          <w:szCs w:val="20"/>
          <w:lang w:val="ru-RU"/>
        </w:rPr>
        <w:t>корпуса</w:t>
      </w:r>
      <w:r w:rsidR="00D15A02" w:rsidRPr="00D15A02">
        <w:rPr>
          <w:rFonts w:ascii="Cambria" w:hAnsi="Cambria"/>
          <w:i/>
          <w:iCs/>
          <w:color w:val="0070C0"/>
          <w:szCs w:val="20"/>
          <w:lang w:val="en-US"/>
        </w:rPr>
        <w:t xml:space="preserve"> </w:t>
      </w:r>
      <w:r w:rsidR="00D15A02" w:rsidRPr="00D15A02">
        <w:rPr>
          <w:rFonts w:ascii="Cambria" w:hAnsi="Cambria"/>
          <w:i/>
          <w:iCs/>
          <w:color w:val="0070C0"/>
          <w:szCs w:val="20"/>
          <w:lang w:val="ru-RU"/>
        </w:rPr>
        <w:t>для</w:t>
      </w:r>
      <w:r w:rsidR="00D15A02" w:rsidRPr="00D15A02">
        <w:rPr>
          <w:rFonts w:ascii="Cambria" w:hAnsi="Cambria"/>
          <w:i/>
          <w:iCs/>
          <w:color w:val="0070C0"/>
          <w:szCs w:val="20"/>
          <w:lang w:val="en-US"/>
        </w:rPr>
        <w:t xml:space="preserve"> </w:t>
      </w:r>
      <w:r w:rsidR="00D15A02" w:rsidRPr="00D15A02">
        <w:rPr>
          <w:rFonts w:ascii="Cambria" w:hAnsi="Cambria"/>
          <w:i/>
          <w:iCs/>
          <w:color w:val="0070C0"/>
          <w:szCs w:val="20"/>
          <w:lang w:val="ru-RU"/>
        </w:rPr>
        <w:t>детского</w:t>
      </w:r>
      <w:r w:rsidR="00D15A02" w:rsidRPr="00D15A02">
        <w:rPr>
          <w:rFonts w:ascii="Cambria" w:hAnsi="Cambria"/>
          <w:i/>
          <w:iCs/>
          <w:color w:val="0070C0"/>
          <w:szCs w:val="20"/>
          <w:lang w:val="en-US"/>
        </w:rPr>
        <w:t xml:space="preserve"> </w:t>
      </w:r>
      <w:r w:rsidR="00D15A02" w:rsidRPr="00D15A02">
        <w:rPr>
          <w:rFonts w:ascii="Cambria" w:hAnsi="Cambria"/>
          <w:i/>
          <w:iCs/>
          <w:color w:val="0070C0"/>
          <w:szCs w:val="20"/>
          <w:lang w:val="ru-RU"/>
        </w:rPr>
        <w:t>сада</w:t>
      </w:r>
      <w:r w:rsidR="00D15A02" w:rsidRPr="00D15A02">
        <w:rPr>
          <w:rFonts w:ascii="Cambria" w:hAnsi="Cambria"/>
          <w:i/>
          <w:iCs/>
          <w:color w:val="0070C0"/>
          <w:szCs w:val="20"/>
          <w:lang w:val="en-US"/>
        </w:rPr>
        <w:t xml:space="preserve"> </w:t>
      </w:r>
      <w:r w:rsidR="00D15A02" w:rsidRPr="00D15A02">
        <w:rPr>
          <w:rFonts w:ascii="Cambria" w:hAnsi="Cambria"/>
          <w:i/>
          <w:iCs/>
          <w:color w:val="0070C0"/>
          <w:szCs w:val="20"/>
          <w:lang w:val="ru-RU"/>
        </w:rPr>
        <w:t>по</w:t>
      </w:r>
      <w:r w:rsidR="00D15A02" w:rsidRPr="00D15A02">
        <w:rPr>
          <w:rFonts w:ascii="Cambria" w:hAnsi="Cambria"/>
          <w:i/>
          <w:iCs/>
          <w:color w:val="0070C0"/>
          <w:szCs w:val="20"/>
          <w:lang w:val="en-US"/>
        </w:rPr>
        <w:t xml:space="preserve"> </w:t>
      </w:r>
      <w:r w:rsidR="00D15A02" w:rsidRPr="00D15A02">
        <w:rPr>
          <w:rFonts w:ascii="Cambria" w:hAnsi="Cambria"/>
          <w:i/>
          <w:iCs/>
          <w:color w:val="0070C0"/>
          <w:szCs w:val="20"/>
          <w:lang w:val="ru-RU"/>
        </w:rPr>
        <w:t>ул</w:t>
      </w:r>
      <w:r w:rsidR="00D15A02" w:rsidRPr="00D15A02">
        <w:rPr>
          <w:rFonts w:ascii="Cambria" w:hAnsi="Cambria"/>
          <w:i/>
          <w:iCs/>
          <w:color w:val="0070C0"/>
          <w:szCs w:val="20"/>
          <w:lang w:val="en-US"/>
        </w:rPr>
        <w:t xml:space="preserve">. </w:t>
      </w:r>
      <w:r w:rsidR="00D15A02" w:rsidRPr="00D15A02">
        <w:rPr>
          <w:rFonts w:ascii="Cambria" w:hAnsi="Cambria"/>
          <w:i/>
          <w:iCs/>
          <w:color w:val="0070C0"/>
          <w:szCs w:val="20"/>
          <w:lang w:val="ru-RU"/>
        </w:rPr>
        <w:t>Кызыл-Баш, 31, в селе Жекенди, АА Жекенди, Чон-Алайского района Ошской области.</w:t>
      </w:r>
    </w:p>
    <w:p w14:paraId="220A17D1" w14:textId="3A960477" w:rsidR="00AE5B41" w:rsidRPr="00DC3839" w:rsidRDefault="00AE5B41" w:rsidP="00AE5B41">
      <w:pPr>
        <w:rPr>
          <w:rFonts w:ascii="Cambria" w:hAnsi="Cambria"/>
          <w:color w:val="auto"/>
          <w:lang w:val="en-US"/>
        </w:rPr>
      </w:pPr>
      <w:r w:rsidRPr="00DC3839">
        <w:rPr>
          <w:rFonts w:ascii="Cambria" w:hAnsi="Cambria"/>
          <w:color w:val="auto"/>
          <w:lang w:val="en-US"/>
        </w:rPr>
        <w:t>for the Accepted Contract Amount of</w:t>
      </w:r>
      <w:r w:rsidR="00C10A45">
        <w:rPr>
          <w:rFonts w:ascii="Cambria" w:hAnsi="Cambria"/>
          <w:color w:val="auto"/>
          <w:lang w:val="en-US"/>
        </w:rPr>
        <w:t>/</w:t>
      </w:r>
      <w:r w:rsidR="00C10A45" w:rsidRPr="00C10A45">
        <w:rPr>
          <w:rFonts w:ascii="Cambria" w:hAnsi="Cambria"/>
          <w:color w:val="auto"/>
          <w:lang w:val="en-US"/>
        </w:rPr>
        <w:t xml:space="preserve"> </w:t>
      </w:r>
      <w:r w:rsidR="00C10A45" w:rsidRPr="00F32F6C">
        <w:rPr>
          <w:rFonts w:ascii="Cambria" w:hAnsi="Cambria"/>
          <w:color w:val="0070C0"/>
          <w:lang w:val="ru-RU"/>
        </w:rPr>
        <w:t>на</w:t>
      </w:r>
      <w:r w:rsidR="00C10A45" w:rsidRPr="00F32F6C">
        <w:rPr>
          <w:rFonts w:ascii="Cambria" w:hAnsi="Cambria"/>
          <w:color w:val="0070C0"/>
          <w:lang w:val="en-US"/>
        </w:rPr>
        <w:t xml:space="preserve"> </w:t>
      </w:r>
      <w:r w:rsidR="00C10A45" w:rsidRPr="00F32F6C">
        <w:rPr>
          <w:rFonts w:ascii="Cambria" w:hAnsi="Cambria"/>
          <w:color w:val="0070C0"/>
          <w:lang w:val="ru-RU"/>
        </w:rPr>
        <w:t>Принятую</w:t>
      </w:r>
      <w:r w:rsidR="00C10A45" w:rsidRPr="00F32F6C">
        <w:rPr>
          <w:rFonts w:ascii="Cambria" w:hAnsi="Cambria"/>
          <w:color w:val="0070C0"/>
          <w:lang w:val="en-US"/>
        </w:rPr>
        <w:t xml:space="preserve"> </w:t>
      </w:r>
      <w:r w:rsidR="00C10A45" w:rsidRPr="00F32F6C">
        <w:rPr>
          <w:rFonts w:ascii="Cambria" w:hAnsi="Cambria"/>
          <w:color w:val="0070C0"/>
          <w:lang w:val="ru-RU"/>
        </w:rPr>
        <w:t>сумму</w:t>
      </w:r>
      <w:r w:rsidR="00C10A45" w:rsidRPr="00F32F6C">
        <w:rPr>
          <w:rFonts w:ascii="Cambria" w:hAnsi="Cambria"/>
          <w:color w:val="0070C0"/>
          <w:lang w:val="en-US"/>
        </w:rPr>
        <w:t xml:space="preserve"> </w:t>
      </w:r>
      <w:r w:rsidR="00C10A45" w:rsidRPr="00F32F6C">
        <w:rPr>
          <w:rFonts w:ascii="Cambria" w:hAnsi="Cambria"/>
          <w:color w:val="0070C0"/>
          <w:lang w:val="ru-RU"/>
        </w:rPr>
        <w:t>контракта</w:t>
      </w:r>
    </w:p>
    <w:p w14:paraId="78406831" w14:textId="6FDC2479" w:rsidR="00AE5B41" w:rsidRPr="00F32F6C" w:rsidRDefault="00AE5B41" w:rsidP="00AE5B41">
      <w:pPr>
        <w:jc w:val="center"/>
        <w:rPr>
          <w:rFonts w:ascii="Cambria" w:hAnsi="Cambria"/>
          <w:b/>
          <w:color w:val="0070C0"/>
          <w:lang w:val="en-US"/>
        </w:rPr>
      </w:pPr>
      <w:r w:rsidRPr="00DC3839">
        <w:rPr>
          <w:rFonts w:ascii="Cambria" w:hAnsi="Cambria"/>
          <w:b/>
          <w:color w:val="auto"/>
          <w:highlight w:val="yellow"/>
          <w:lang w:val="en-US"/>
        </w:rPr>
        <w:t>PLEASE NAME CURRENCY AND AMOUNT</w:t>
      </w:r>
      <w:r w:rsidR="00C10A45">
        <w:rPr>
          <w:rFonts w:ascii="Cambria" w:hAnsi="Cambria"/>
          <w:b/>
          <w:color w:val="auto"/>
          <w:lang w:val="en-US"/>
        </w:rPr>
        <w:t>/</w:t>
      </w:r>
      <w:r w:rsidR="00C10A45" w:rsidRPr="00C10A45">
        <w:rPr>
          <w:rFonts w:ascii="Cambria" w:hAnsi="Cambria"/>
          <w:b/>
          <w:color w:val="auto"/>
          <w:highlight w:val="yellow"/>
          <w:lang w:val="en-US"/>
        </w:rPr>
        <w:t xml:space="preserve"> </w:t>
      </w:r>
      <w:r w:rsidR="00C10A45" w:rsidRPr="00F32F6C">
        <w:rPr>
          <w:rFonts w:ascii="Cambria" w:hAnsi="Cambria"/>
          <w:b/>
          <w:color w:val="0070C0"/>
          <w:highlight w:val="yellow"/>
          <w:lang w:val="ru-RU"/>
        </w:rPr>
        <w:t>ПОЖАЛУЙСТА</w:t>
      </w:r>
      <w:r w:rsidR="00C10A45" w:rsidRPr="00F32F6C">
        <w:rPr>
          <w:rFonts w:ascii="Cambria" w:hAnsi="Cambria"/>
          <w:b/>
          <w:color w:val="0070C0"/>
          <w:highlight w:val="yellow"/>
          <w:lang w:val="en-US"/>
        </w:rPr>
        <w:t xml:space="preserve">, </w:t>
      </w:r>
      <w:r w:rsidR="00C10A45" w:rsidRPr="00F32F6C">
        <w:rPr>
          <w:rFonts w:ascii="Cambria" w:hAnsi="Cambria"/>
          <w:b/>
          <w:color w:val="0070C0"/>
          <w:highlight w:val="yellow"/>
          <w:lang w:val="ru-RU"/>
        </w:rPr>
        <w:t>УКАЖИТЕ</w:t>
      </w:r>
      <w:r w:rsidR="00C10A45" w:rsidRPr="00F32F6C">
        <w:rPr>
          <w:rFonts w:ascii="Cambria" w:hAnsi="Cambria"/>
          <w:b/>
          <w:color w:val="0070C0"/>
          <w:highlight w:val="yellow"/>
          <w:lang w:val="en-US"/>
        </w:rPr>
        <w:t xml:space="preserve"> </w:t>
      </w:r>
      <w:r w:rsidR="00C10A45" w:rsidRPr="00F32F6C">
        <w:rPr>
          <w:rFonts w:ascii="Cambria" w:hAnsi="Cambria"/>
          <w:b/>
          <w:color w:val="0070C0"/>
          <w:highlight w:val="yellow"/>
          <w:lang w:val="ru-RU"/>
        </w:rPr>
        <w:t>ВАЛЮТУ</w:t>
      </w:r>
      <w:r w:rsidR="00C10A45" w:rsidRPr="00F32F6C">
        <w:rPr>
          <w:rFonts w:ascii="Cambria" w:hAnsi="Cambria"/>
          <w:b/>
          <w:color w:val="0070C0"/>
          <w:highlight w:val="yellow"/>
          <w:lang w:val="en-US"/>
        </w:rPr>
        <w:t xml:space="preserve"> </w:t>
      </w:r>
      <w:r w:rsidR="00C10A45" w:rsidRPr="00F32F6C">
        <w:rPr>
          <w:rFonts w:ascii="Cambria" w:hAnsi="Cambria"/>
          <w:b/>
          <w:color w:val="0070C0"/>
          <w:highlight w:val="yellow"/>
          <w:lang w:val="ru-RU"/>
        </w:rPr>
        <w:t>И</w:t>
      </w:r>
      <w:r w:rsidR="00C10A45" w:rsidRPr="00F32F6C">
        <w:rPr>
          <w:rFonts w:ascii="Cambria" w:hAnsi="Cambria"/>
          <w:b/>
          <w:color w:val="0070C0"/>
          <w:highlight w:val="yellow"/>
          <w:lang w:val="en-US"/>
        </w:rPr>
        <w:t xml:space="preserve"> </w:t>
      </w:r>
      <w:r w:rsidR="00C10A45" w:rsidRPr="00F32F6C">
        <w:rPr>
          <w:rFonts w:ascii="Cambria" w:hAnsi="Cambria"/>
          <w:b/>
          <w:color w:val="0070C0"/>
          <w:highlight w:val="yellow"/>
          <w:lang w:val="ru-RU"/>
        </w:rPr>
        <w:t>СУММУ</w:t>
      </w:r>
    </w:p>
    <w:p w14:paraId="59EA13A4" w14:textId="2EE69D82" w:rsidR="00AE5B41" w:rsidRPr="00DC3839" w:rsidRDefault="00AE5B41" w:rsidP="00AE5B41">
      <w:pPr>
        <w:jc w:val="center"/>
        <w:rPr>
          <w:rFonts w:ascii="Cambria" w:hAnsi="Cambria"/>
          <w:b/>
          <w:color w:val="auto"/>
          <w:lang w:val="en-US"/>
        </w:rPr>
      </w:pPr>
      <w:r w:rsidRPr="00DC3839">
        <w:rPr>
          <w:rFonts w:ascii="Cambria" w:hAnsi="Cambria"/>
          <w:b/>
          <w:color w:val="auto"/>
          <w:lang w:val="en-US"/>
        </w:rPr>
        <w:t xml:space="preserve">(in words </w:t>
      </w:r>
      <w:r w:rsidRPr="00DC3839">
        <w:rPr>
          <w:rFonts w:ascii="Cambria" w:hAnsi="Cambria"/>
          <w:b/>
          <w:color w:val="auto"/>
          <w:highlight w:val="yellow"/>
          <w:lang w:val="en-US"/>
        </w:rPr>
        <w:t>AMOUNT &amp; CURRENCY</w:t>
      </w:r>
      <w:r w:rsidR="00CA20E4">
        <w:rPr>
          <w:rFonts w:ascii="Cambria" w:hAnsi="Cambria"/>
          <w:b/>
          <w:color w:val="auto"/>
          <w:lang w:val="en-US"/>
        </w:rPr>
        <w:t>/</w:t>
      </w:r>
      <w:r w:rsidR="00CA20E4" w:rsidRPr="00CA20E4">
        <w:rPr>
          <w:rFonts w:ascii="Cambria" w:hAnsi="Cambria"/>
          <w:b/>
          <w:color w:val="auto"/>
          <w:highlight w:val="yellow"/>
          <w:lang w:val="en-US"/>
        </w:rPr>
        <w:t xml:space="preserve"> </w:t>
      </w:r>
      <w:r w:rsidR="00CA20E4" w:rsidRPr="00F32F6C">
        <w:rPr>
          <w:rFonts w:ascii="Cambria" w:hAnsi="Cambria"/>
          <w:b/>
          <w:color w:val="0070C0"/>
          <w:highlight w:val="yellow"/>
          <w:lang w:val="ru-RU"/>
        </w:rPr>
        <w:t>СУММА</w:t>
      </w:r>
      <w:r w:rsidR="00CA20E4" w:rsidRPr="00F32F6C">
        <w:rPr>
          <w:rFonts w:ascii="Cambria" w:hAnsi="Cambria"/>
          <w:b/>
          <w:color w:val="0070C0"/>
          <w:highlight w:val="yellow"/>
          <w:lang w:val="en-US"/>
        </w:rPr>
        <w:t xml:space="preserve"> </w:t>
      </w:r>
      <w:r w:rsidR="00CA20E4" w:rsidRPr="00F32F6C">
        <w:rPr>
          <w:rFonts w:ascii="Cambria" w:hAnsi="Cambria"/>
          <w:b/>
          <w:color w:val="0070C0"/>
          <w:highlight w:val="yellow"/>
          <w:lang w:val="ru-RU"/>
        </w:rPr>
        <w:t>И</w:t>
      </w:r>
      <w:r w:rsidR="00CA20E4" w:rsidRPr="00F32F6C">
        <w:rPr>
          <w:rFonts w:ascii="Cambria" w:hAnsi="Cambria"/>
          <w:b/>
          <w:color w:val="0070C0"/>
          <w:highlight w:val="yellow"/>
          <w:lang w:val="en-US"/>
        </w:rPr>
        <w:t xml:space="preserve"> </w:t>
      </w:r>
      <w:r w:rsidR="00CA20E4" w:rsidRPr="00F32F6C">
        <w:rPr>
          <w:rFonts w:ascii="Cambria" w:hAnsi="Cambria"/>
          <w:b/>
          <w:color w:val="0070C0"/>
          <w:highlight w:val="yellow"/>
          <w:lang w:val="ru-RU"/>
        </w:rPr>
        <w:t>ВАЛЮТА</w:t>
      </w:r>
      <w:r w:rsidR="00CA20E4" w:rsidRPr="00F32F6C">
        <w:rPr>
          <w:rFonts w:ascii="Cambria" w:hAnsi="Cambria"/>
          <w:b/>
          <w:color w:val="0070C0"/>
          <w:lang w:val="en-US"/>
        </w:rPr>
        <w:t xml:space="preserve"> </w:t>
      </w:r>
      <w:r w:rsidR="00CA20E4" w:rsidRPr="00F32F6C">
        <w:rPr>
          <w:rFonts w:ascii="Cambria" w:hAnsi="Cambria"/>
          <w:b/>
          <w:color w:val="0070C0"/>
          <w:lang w:val="ru-RU"/>
        </w:rPr>
        <w:t>прописью</w:t>
      </w:r>
      <w:r w:rsidRPr="00DC3839">
        <w:rPr>
          <w:rFonts w:ascii="Cambria" w:hAnsi="Cambria"/>
          <w:b/>
          <w:color w:val="auto"/>
          <w:lang w:val="en-US"/>
        </w:rPr>
        <w:t>)</w:t>
      </w:r>
    </w:p>
    <w:p w14:paraId="04004D87" w14:textId="34F3D5F2" w:rsidR="00AE5B41" w:rsidRPr="00F32F6C" w:rsidRDefault="00AE5B41" w:rsidP="00AE5B41">
      <w:pPr>
        <w:rPr>
          <w:rFonts w:ascii="Cambria" w:hAnsi="Cambria"/>
          <w:color w:val="0070C0"/>
          <w:lang w:val="ru-RU"/>
        </w:rPr>
      </w:pPr>
      <w:r w:rsidRPr="00DC3839">
        <w:rPr>
          <w:rFonts w:ascii="Cambria" w:hAnsi="Cambria"/>
          <w:color w:val="auto"/>
          <w:lang w:val="en-US"/>
        </w:rPr>
        <w:t>as corrected and modified in accordance with the Instructions to Bidders, is hereby accepted. You are requested to furnish the Performance Security for the Regular Items in the amount of</w:t>
      </w:r>
      <w:r w:rsidR="00CA20E4">
        <w:rPr>
          <w:rFonts w:ascii="Cambria" w:hAnsi="Cambria"/>
          <w:color w:val="auto"/>
          <w:lang w:val="en-US"/>
        </w:rPr>
        <w:t>/</w:t>
      </w:r>
      <w:r w:rsidR="00CA20E4" w:rsidRPr="00F32F6C">
        <w:rPr>
          <w:rFonts w:ascii="Cambria" w:hAnsi="Cambria"/>
          <w:color w:val="0070C0"/>
          <w:lang w:val="ru-RU"/>
        </w:rPr>
        <w:t>настоящим</w:t>
      </w:r>
      <w:r w:rsidR="00CA20E4" w:rsidRPr="00F32F6C">
        <w:rPr>
          <w:rFonts w:ascii="Cambria" w:hAnsi="Cambria"/>
          <w:color w:val="0070C0"/>
          <w:lang w:val="en-US"/>
        </w:rPr>
        <w:t xml:space="preserve"> </w:t>
      </w:r>
      <w:r w:rsidR="00CA20E4" w:rsidRPr="00F32F6C">
        <w:rPr>
          <w:rFonts w:ascii="Cambria" w:hAnsi="Cambria"/>
          <w:color w:val="0070C0"/>
          <w:lang w:val="ru-RU"/>
        </w:rPr>
        <w:t>принимается</w:t>
      </w:r>
      <w:r w:rsidR="00CA20E4" w:rsidRPr="00F32F6C">
        <w:rPr>
          <w:rFonts w:ascii="Cambria" w:hAnsi="Cambria"/>
          <w:color w:val="0070C0"/>
          <w:lang w:val="en-US"/>
        </w:rPr>
        <w:t xml:space="preserve"> </w:t>
      </w:r>
      <w:r w:rsidR="00CA20E4" w:rsidRPr="00F32F6C">
        <w:rPr>
          <w:rFonts w:ascii="Cambria" w:hAnsi="Cambria"/>
          <w:color w:val="0070C0"/>
          <w:lang w:val="ru-RU"/>
        </w:rPr>
        <w:t>с</w:t>
      </w:r>
      <w:r w:rsidR="00CA20E4" w:rsidRPr="00F32F6C">
        <w:rPr>
          <w:rFonts w:ascii="Cambria" w:hAnsi="Cambria"/>
          <w:color w:val="0070C0"/>
          <w:lang w:val="en-US"/>
        </w:rPr>
        <w:t xml:space="preserve"> </w:t>
      </w:r>
      <w:r w:rsidR="00CA20E4" w:rsidRPr="00F32F6C">
        <w:rPr>
          <w:rFonts w:ascii="Cambria" w:hAnsi="Cambria"/>
          <w:color w:val="0070C0"/>
          <w:lang w:val="ru-RU"/>
        </w:rPr>
        <w:t>исправлениями</w:t>
      </w:r>
      <w:r w:rsidR="00CA20E4" w:rsidRPr="00F32F6C">
        <w:rPr>
          <w:rFonts w:ascii="Cambria" w:hAnsi="Cambria"/>
          <w:color w:val="0070C0"/>
          <w:lang w:val="en-US"/>
        </w:rPr>
        <w:t xml:space="preserve"> </w:t>
      </w:r>
      <w:r w:rsidR="00CA20E4" w:rsidRPr="00F32F6C">
        <w:rPr>
          <w:rFonts w:ascii="Cambria" w:hAnsi="Cambria"/>
          <w:color w:val="0070C0"/>
          <w:lang w:val="ru-RU"/>
        </w:rPr>
        <w:t>и</w:t>
      </w:r>
      <w:r w:rsidR="00CA20E4" w:rsidRPr="00F32F6C">
        <w:rPr>
          <w:rFonts w:ascii="Cambria" w:hAnsi="Cambria"/>
          <w:color w:val="0070C0"/>
          <w:lang w:val="en-US"/>
        </w:rPr>
        <w:t xml:space="preserve"> </w:t>
      </w:r>
      <w:r w:rsidR="00CA20E4" w:rsidRPr="00F32F6C">
        <w:rPr>
          <w:rFonts w:ascii="Cambria" w:hAnsi="Cambria"/>
          <w:color w:val="0070C0"/>
          <w:lang w:val="ru-RU"/>
        </w:rPr>
        <w:t>изменениями</w:t>
      </w:r>
      <w:r w:rsidR="00CA20E4" w:rsidRPr="00F32F6C">
        <w:rPr>
          <w:rFonts w:ascii="Cambria" w:hAnsi="Cambria"/>
          <w:color w:val="0070C0"/>
          <w:lang w:val="en-US"/>
        </w:rPr>
        <w:t xml:space="preserve"> </w:t>
      </w:r>
      <w:r w:rsidR="00CA20E4" w:rsidRPr="00F32F6C">
        <w:rPr>
          <w:rFonts w:ascii="Cambria" w:hAnsi="Cambria"/>
          <w:color w:val="0070C0"/>
          <w:lang w:val="ru-RU"/>
        </w:rPr>
        <w:t>в</w:t>
      </w:r>
      <w:r w:rsidR="00CA20E4" w:rsidRPr="00F32F6C">
        <w:rPr>
          <w:rFonts w:ascii="Cambria" w:hAnsi="Cambria"/>
          <w:color w:val="0070C0"/>
          <w:lang w:val="en-US"/>
        </w:rPr>
        <w:t xml:space="preserve"> </w:t>
      </w:r>
      <w:r w:rsidR="00CA20E4" w:rsidRPr="00F32F6C">
        <w:rPr>
          <w:rFonts w:ascii="Cambria" w:hAnsi="Cambria"/>
          <w:color w:val="0070C0"/>
          <w:lang w:val="ru-RU"/>
        </w:rPr>
        <w:t>соответствии</w:t>
      </w:r>
      <w:r w:rsidR="00CA20E4" w:rsidRPr="00F32F6C">
        <w:rPr>
          <w:rFonts w:ascii="Cambria" w:hAnsi="Cambria"/>
          <w:color w:val="0070C0"/>
          <w:lang w:val="en-US"/>
        </w:rPr>
        <w:t xml:space="preserve"> </w:t>
      </w:r>
      <w:r w:rsidR="00CA20E4" w:rsidRPr="00F32F6C">
        <w:rPr>
          <w:rFonts w:ascii="Cambria" w:hAnsi="Cambria"/>
          <w:color w:val="0070C0"/>
          <w:lang w:val="ru-RU"/>
        </w:rPr>
        <w:t>с</w:t>
      </w:r>
      <w:r w:rsidR="00CA20E4" w:rsidRPr="00F32F6C">
        <w:rPr>
          <w:rFonts w:ascii="Cambria" w:hAnsi="Cambria"/>
          <w:color w:val="0070C0"/>
          <w:lang w:val="en-US"/>
        </w:rPr>
        <w:t xml:space="preserve"> </w:t>
      </w:r>
      <w:r w:rsidR="00CA20E4" w:rsidRPr="00F32F6C">
        <w:rPr>
          <w:rFonts w:ascii="Cambria" w:hAnsi="Cambria"/>
          <w:color w:val="0070C0"/>
          <w:lang w:val="ru-RU"/>
        </w:rPr>
        <w:t>Инструкцией</w:t>
      </w:r>
      <w:r w:rsidR="00CA20E4" w:rsidRPr="00F32F6C">
        <w:rPr>
          <w:rFonts w:ascii="Cambria" w:hAnsi="Cambria"/>
          <w:color w:val="0070C0"/>
          <w:lang w:val="en-US"/>
        </w:rPr>
        <w:t xml:space="preserve"> </w:t>
      </w:r>
      <w:r w:rsidR="00CA20E4" w:rsidRPr="00F32F6C">
        <w:rPr>
          <w:rFonts w:ascii="Cambria" w:hAnsi="Cambria"/>
          <w:color w:val="0070C0"/>
          <w:lang w:val="ru-RU"/>
        </w:rPr>
        <w:t>для</w:t>
      </w:r>
      <w:r w:rsidR="00CA20E4" w:rsidRPr="00F32F6C">
        <w:rPr>
          <w:rFonts w:ascii="Cambria" w:hAnsi="Cambria"/>
          <w:color w:val="0070C0"/>
          <w:lang w:val="en-US"/>
        </w:rPr>
        <w:t xml:space="preserve"> </w:t>
      </w:r>
      <w:r w:rsidR="00CA20E4" w:rsidRPr="00F32F6C">
        <w:rPr>
          <w:rFonts w:ascii="Cambria" w:hAnsi="Cambria"/>
          <w:color w:val="0070C0"/>
          <w:lang w:val="ru-RU"/>
        </w:rPr>
        <w:t>участников</w:t>
      </w:r>
      <w:r w:rsidR="00CA20E4" w:rsidRPr="00F32F6C">
        <w:rPr>
          <w:rFonts w:ascii="Cambria" w:hAnsi="Cambria"/>
          <w:color w:val="0070C0"/>
          <w:lang w:val="en-US"/>
        </w:rPr>
        <w:t xml:space="preserve"> </w:t>
      </w:r>
      <w:r w:rsidR="00CA20E4" w:rsidRPr="00F32F6C">
        <w:rPr>
          <w:rFonts w:ascii="Cambria" w:hAnsi="Cambria"/>
          <w:color w:val="0070C0"/>
          <w:lang w:val="ru-RU"/>
        </w:rPr>
        <w:t>тендера</w:t>
      </w:r>
      <w:r w:rsidR="00CA20E4" w:rsidRPr="00F32F6C">
        <w:rPr>
          <w:rFonts w:ascii="Cambria" w:hAnsi="Cambria"/>
          <w:color w:val="0070C0"/>
          <w:lang w:val="en-US"/>
        </w:rPr>
        <w:t xml:space="preserve">. </w:t>
      </w:r>
      <w:r w:rsidR="00CA20E4" w:rsidRPr="00F32F6C">
        <w:rPr>
          <w:rFonts w:ascii="Cambria" w:hAnsi="Cambria"/>
          <w:color w:val="0070C0"/>
          <w:lang w:val="ru-RU"/>
        </w:rPr>
        <w:t>Требуется, чтобы Вы предоставили Гарантию исполнения для Обычных товаров на сумму</w:t>
      </w:r>
    </w:p>
    <w:p w14:paraId="1AAAEA72" w14:textId="6F93C03A" w:rsidR="00AE5B41" w:rsidRPr="00C07223" w:rsidRDefault="00AE5B41" w:rsidP="00AE5B41">
      <w:pPr>
        <w:jc w:val="center"/>
        <w:rPr>
          <w:rFonts w:ascii="Cambria" w:hAnsi="Cambria"/>
          <w:b/>
          <w:color w:val="auto"/>
          <w:lang w:val="ru-RU"/>
        </w:rPr>
      </w:pPr>
      <w:r w:rsidRPr="00DC3839">
        <w:rPr>
          <w:rFonts w:ascii="Cambria" w:hAnsi="Cambria"/>
          <w:b/>
          <w:color w:val="auto"/>
          <w:highlight w:val="yellow"/>
          <w:lang w:val="en-US"/>
        </w:rPr>
        <w:t>CURRENCY</w:t>
      </w:r>
      <w:r w:rsidRPr="00C07223">
        <w:rPr>
          <w:rFonts w:ascii="Cambria" w:hAnsi="Cambria"/>
          <w:b/>
          <w:color w:val="auto"/>
          <w:highlight w:val="yellow"/>
          <w:lang w:val="ru-RU"/>
        </w:rPr>
        <w:t xml:space="preserve"> &amp; </w:t>
      </w:r>
      <w:r w:rsidRPr="00DC3839">
        <w:rPr>
          <w:rFonts w:ascii="Cambria" w:hAnsi="Cambria"/>
          <w:b/>
          <w:color w:val="auto"/>
          <w:highlight w:val="yellow"/>
          <w:lang w:val="en-US"/>
        </w:rPr>
        <w:t>AMOUNT</w:t>
      </w:r>
      <w:r w:rsidR="00CA20E4" w:rsidRPr="00C07223">
        <w:rPr>
          <w:rFonts w:ascii="Cambria" w:hAnsi="Cambria"/>
          <w:b/>
          <w:color w:val="auto"/>
          <w:lang w:val="ru-RU"/>
        </w:rPr>
        <w:t>/</w:t>
      </w:r>
      <w:r w:rsidR="00CA20E4" w:rsidRPr="00C07223">
        <w:rPr>
          <w:rFonts w:ascii="Cambria" w:hAnsi="Cambria"/>
          <w:b/>
          <w:color w:val="auto"/>
          <w:highlight w:val="yellow"/>
          <w:lang w:val="ru-RU"/>
        </w:rPr>
        <w:t xml:space="preserve"> </w:t>
      </w:r>
      <w:r w:rsidR="00CA20E4" w:rsidRPr="00F32F6C">
        <w:rPr>
          <w:rFonts w:ascii="Cambria" w:hAnsi="Cambria"/>
          <w:b/>
          <w:color w:val="0070C0"/>
          <w:highlight w:val="yellow"/>
          <w:lang w:val="ru-RU"/>
        </w:rPr>
        <w:t>ВАЛЮТА И СУММА</w:t>
      </w:r>
    </w:p>
    <w:p w14:paraId="29F0C5F2" w14:textId="4B6925CD" w:rsidR="00AE5B41" w:rsidRPr="00F32F6C" w:rsidRDefault="00AE5B41" w:rsidP="00AE5B41">
      <w:pPr>
        <w:rPr>
          <w:rFonts w:ascii="Cambria" w:hAnsi="Cambria"/>
          <w:color w:val="0070C0"/>
          <w:lang w:val="ru-RU"/>
        </w:rPr>
      </w:pPr>
      <w:r w:rsidRPr="00DC3839">
        <w:rPr>
          <w:rFonts w:ascii="Cambria" w:hAnsi="Cambria"/>
          <w:color w:val="auto"/>
          <w:lang w:val="en-US"/>
        </w:rPr>
        <w:t>within</w:t>
      </w:r>
      <w:r w:rsidRPr="00C07223">
        <w:rPr>
          <w:rFonts w:ascii="Cambria" w:hAnsi="Cambria"/>
          <w:color w:val="auto"/>
          <w:lang w:val="ru-RU"/>
        </w:rPr>
        <w:t xml:space="preserve"> 14 </w:t>
      </w:r>
      <w:r w:rsidRPr="00DC3839">
        <w:rPr>
          <w:rFonts w:ascii="Cambria" w:hAnsi="Cambria"/>
          <w:color w:val="auto"/>
          <w:lang w:val="en-US"/>
        </w:rPr>
        <w:t>days</w:t>
      </w:r>
      <w:r w:rsidRPr="00C07223">
        <w:rPr>
          <w:rFonts w:ascii="Cambria" w:hAnsi="Cambria"/>
          <w:color w:val="auto"/>
          <w:lang w:val="ru-RU"/>
        </w:rPr>
        <w:t xml:space="preserve"> </w:t>
      </w:r>
      <w:r w:rsidRPr="00DC3839">
        <w:rPr>
          <w:rFonts w:ascii="Cambria" w:hAnsi="Cambria"/>
          <w:color w:val="auto"/>
          <w:lang w:val="en-US"/>
        </w:rPr>
        <w:t>in</w:t>
      </w:r>
      <w:r w:rsidRPr="00C07223">
        <w:rPr>
          <w:rFonts w:ascii="Cambria" w:hAnsi="Cambria"/>
          <w:color w:val="auto"/>
          <w:lang w:val="ru-RU"/>
        </w:rPr>
        <w:t xml:space="preserve"> </w:t>
      </w:r>
      <w:r w:rsidRPr="00DC3839">
        <w:rPr>
          <w:rFonts w:ascii="Cambria" w:hAnsi="Cambria"/>
          <w:color w:val="auto"/>
          <w:lang w:val="en-US"/>
        </w:rPr>
        <w:t>accordance</w:t>
      </w:r>
      <w:r w:rsidRPr="00C07223">
        <w:rPr>
          <w:rFonts w:ascii="Cambria" w:hAnsi="Cambria"/>
          <w:color w:val="auto"/>
          <w:lang w:val="ru-RU"/>
        </w:rPr>
        <w:t xml:space="preserve"> </w:t>
      </w:r>
      <w:r w:rsidRPr="00DC3839">
        <w:rPr>
          <w:rFonts w:ascii="Cambria" w:hAnsi="Cambria"/>
          <w:color w:val="auto"/>
          <w:lang w:val="en-US"/>
        </w:rPr>
        <w:t>with</w:t>
      </w:r>
      <w:r w:rsidRPr="00C07223">
        <w:rPr>
          <w:rFonts w:ascii="Cambria" w:hAnsi="Cambria"/>
          <w:color w:val="auto"/>
          <w:lang w:val="ru-RU"/>
        </w:rPr>
        <w:t xml:space="preserve"> </w:t>
      </w:r>
      <w:r w:rsidRPr="00DC3839">
        <w:rPr>
          <w:rFonts w:ascii="Cambria" w:hAnsi="Cambria"/>
          <w:color w:val="auto"/>
          <w:lang w:val="en-US"/>
        </w:rPr>
        <w:t>the</w:t>
      </w:r>
      <w:r w:rsidRPr="00C07223">
        <w:rPr>
          <w:rFonts w:ascii="Cambria" w:hAnsi="Cambria"/>
          <w:color w:val="auto"/>
          <w:lang w:val="ru-RU"/>
        </w:rPr>
        <w:t xml:space="preserve"> </w:t>
      </w:r>
      <w:r w:rsidRPr="00DC3839">
        <w:rPr>
          <w:rFonts w:ascii="Cambria" w:hAnsi="Cambria"/>
          <w:color w:val="auto"/>
          <w:lang w:val="en-US"/>
        </w:rPr>
        <w:t>Conditions</w:t>
      </w:r>
      <w:r w:rsidRPr="00C07223">
        <w:rPr>
          <w:rFonts w:ascii="Cambria" w:hAnsi="Cambria"/>
          <w:color w:val="auto"/>
          <w:lang w:val="ru-RU"/>
        </w:rPr>
        <w:t xml:space="preserve"> </w:t>
      </w:r>
      <w:r w:rsidRPr="00DC3839">
        <w:rPr>
          <w:rFonts w:ascii="Cambria" w:hAnsi="Cambria"/>
          <w:color w:val="auto"/>
          <w:lang w:val="en-US"/>
        </w:rPr>
        <w:t>of</w:t>
      </w:r>
      <w:r w:rsidRPr="00C07223">
        <w:rPr>
          <w:rFonts w:ascii="Cambria" w:hAnsi="Cambria"/>
          <w:color w:val="auto"/>
          <w:lang w:val="ru-RU"/>
        </w:rPr>
        <w:t xml:space="preserve"> </w:t>
      </w:r>
      <w:r w:rsidRPr="00DC3839">
        <w:rPr>
          <w:rFonts w:ascii="Cambria" w:hAnsi="Cambria"/>
          <w:color w:val="auto"/>
          <w:lang w:val="en-US"/>
        </w:rPr>
        <w:t>Contract</w:t>
      </w:r>
      <w:r w:rsidRPr="00C07223">
        <w:rPr>
          <w:rFonts w:ascii="Cambria" w:hAnsi="Cambria"/>
          <w:color w:val="auto"/>
          <w:lang w:val="ru-RU"/>
        </w:rPr>
        <w:t xml:space="preserve">, </w:t>
      </w:r>
      <w:r w:rsidRPr="00DC3839">
        <w:rPr>
          <w:rFonts w:ascii="Cambria" w:hAnsi="Cambria"/>
          <w:color w:val="auto"/>
          <w:lang w:val="en-US"/>
        </w:rPr>
        <w:t>by</w:t>
      </w:r>
      <w:r w:rsidRPr="00C07223">
        <w:rPr>
          <w:rFonts w:ascii="Cambria" w:hAnsi="Cambria"/>
          <w:color w:val="auto"/>
          <w:lang w:val="ru-RU"/>
        </w:rPr>
        <w:t xml:space="preserve"> </w:t>
      </w:r>
      <w:r w:rsidRPr="00DC3839">
        <w:rPr>
          <w:rFonts w:ascii="Cambria" w:hAnsi="Cambria"/>
          <w:color w:val="auto"/>
          <w:lang w:val="en-US"/>
        </w:rPr>
        <w:t>using</w:t>
      </w:r>
      <w:r w:rsidRPr="00C07223">
        <w:rPr>
          <w:rFonts w:ascii="Cambria" w:hAnsi="Cambria"/>
          <w:color w:val="auto"/>
          <w:lang w:val="ru-RU"/>
        </w:rPr>
        <w:t xml:space="preserve"> </w:t>
      </w:r>
      <w:r w:rsidRPr="00DC3839">
        <w:rPr>
          <w:rFonts w:ascii="Cambria" w:hAnsi="Cambria"/>
          <w:color w:val="auto"/>
          <w:lang w:val="en-US"/>
        </w:rPr>
        <w:t>the</w:t>
      </w:r>
      <w:r w:rsidRPr="00C07223">
        <w:rPr>
          <w:rFonts w:ascii="Cambria" w:hAnsi="Cambria"/>
          <w:color w:val="auto"/>
          <w:lang w:val="ru-RU"/>
        </w:rPr>
        <w:t xml:space="preserve"> </w:t>
      </w:r>
      <w:r w:rsidRPr="00DC3839">
        <w:rPr>
          <w:rFonts w:ascii="Cambria" w:hAnsi="Cambria"/>
          <w:color w:val="auto"/>
          <w:lang w:val="en-US"/>
        </w:rPr>
        <w:t>Performance</w:t>
      </w:r>
      <w:r w:rsidRPr="00C07223">
        <w:rPr>
          <w:rFonts w:ascii="Cambria" w:hAnsi="Cambria"/>
          <w:color w:val="auto"/>
          <w:lang w:val="ru-RU"/>
        </w:rPr>
        <w:t xml:space="preserve"> </w:t>
      </w:r>
      <w:r w:rsidRPr="00DC3839">
        <w:rPr>
          <w:rFonts w:ascii="Cambria" w:hAnsi="Cambria"/>
          <w:color w:val="auto"/>
          <w:lang w:val="en-US"/>
        </w:rPr>
        <w:t>Security</w:t>
      </w:r>
      <w:r w:rsidRPr="00C07223">
        <w:rPr>
          <w:rFonts w:ascii="Cambria" w:hAnsi="Cambria"/>
          <w:color w:val="auto"/>
          <w:lang w:val="ru-RU"/>
        </w:rPr>
        <w:t xml:space="preserve"> </w:t>
      </w:r>
      <w:r w:rsidRPr="00DC3839">
        <w:rPr>
          <w:rFonts w:ascii="Cambria" w:hAnsi="Cambria"/>
          <w:color w:val="auto"/>
          <w:lang w:val="en-US"/>
        </w:rPr>
        <w:t>Form</w:t>
      </w:r>
      <w:r w:rsidRPr="00C07223">
        <w:rPr>
          <w:rFonts w:ascii="Cambria" w:hAnsi="Cambria"/>
          <w:color w:val="auto"/>
          <w:lang w:val="ru-RU"/>
        </w:rPr>
        <w:t xml:space="preserve"> </w:t>
      </w:r>
      <w:r w:rsidRPr="00DC3839">
        <w:rPr>
          <w:rFonts w:ascii="Cambria" w:hAnsi="Cambria"/>
          <w:color w:val="auto"/>
          <w:lang w:val="en-US"/>
        </w:rPr>
        <w:t>included</w:t>
      </w:r>
      <w:r w:rsidRPr="00C07223">
        <w:rPr>
          <w:rFonts w:ascii="Cambria" w:hAnsi="Cambria"/>
          <w:color w:val="auto"/>
          <w:lang w:val="ru-RU"/>
        </w:rPr>
        <w:t xml:space="preserve"> </w:t>
      </w:r>
      <w:r w:rsidRPr="00DC3839">
        <w:rPr>
          <w:rFonts w:ascii="Cambria" w:hAnsi="Cambria"/>
          <w:color w:val="auto"/>
          <w:lang w:val="en-US"/>
        </w:rPr>
        <w:t>in</w:t>
      </w:r>
      <w:r w:rsidRPr="00C07223">
        <w:rPr>
          <w:rFonts w:ascii="Cambria" w:hAnsi="Cambria"/>
          <w:color w:val="auto"/>
          <w:lang w:val="ru-RU"/>
        </w:rPr>
        <w:t xml:space="preserve"> </w:t>
      </w:r>
      <w:r w:rsidRPr="00DC3839">
        <w:rPr>
          <w:rFonts w:ascii="Cambria" w:hAnsi="Cambria"/>
          <w:color w:val="auto"/>
          <w:lang w:val="en-US"/>
        </w:rPr>
        <w:t>Section</w:t>
      </w:r>
      <w:r w:rsidRPr="00C07223">
        <w:rPr>
          <w:rFonts w:ascii="Cambria" w:hAnsi="Cambria"/>
          <w:color w:val="auto"/>
          <w:lang w:val="ru-RU"/>
        </w:rPr>
        <w:t xml:space="preserve"> 8 (</w:t>
      </w:r>
      <w:r w:rsidRPr="00DC3839">
        <w:rPr>
          <w:rFonts w:ascii="Cambria" w:hAnsi="Cambria"/>
          <w:color w:val="auto"/>
          <w:lang w:val="en-US"/>
        </w:rPr>
        <w:t>Contract</w:t>
      </w:r>
      <w:r w:rsidRPr="00C07223">
        <w:rPr>
          <w:rFonts w:ascii="Cambria" w:hAnsi="Cambria"/>
          <w:color w:val="auto"/>
          <w:lang w:val="ru-RU"/>
        </w:rPr>
        <w:t xml:space="preserve"> </w:t>
      </w:r>
      <w:r w:rsidRPr="00DC3839">
        <w:rPr>
          <w:rFonts w:ascii="Cambria" w:hAnsi="Cambria"/>
          <w:color w:val="auto"/>
          <w:lang w:val="en-US"/>
        </w:rPr>
        <w:t>Forms</w:t>
      </w:r>
      <w:r w:rsidRPr="00C07223">
        <w:rPr>
          <w:rFonts w:ascii="Cambria" w:hAnsi="Cambria"/>
          <w:color w:val="auto"/>
          <w:lang w:val="ru-RU"/>
        </w:rPr>
        <w:t xml:space="preserve">) </w:t>
      </w:r>
      <w:r w:rsidRPr="00DC3839">
        <w:rPr>
          <w:rFonts w:ascii="Cambria" w:hAnsi="Cambria"/>
          <w:color w:val="auto"/>
          <w:lang w:val="en-US"/>
        </w:rPr>
        <w:t>of</w:t>
      </w:r>
      <w:r w:rsidRPr="00C07223">
        <w:rPr>
          <w:rFonts w:ascii="Cambria" w:hAnsi="Cambria"/>
          <w:color w:val="auto"/>
          <w:lang w:val="ru-RU"/>
        </w:rPr>
        <w:t xml:space="preserve"> </w:t>
      </w:r>
      <w:r w:rsidRPr="00DC3839">
        <w:rPr>
          <w:rFonts w:ascii="Cambria" w:hAnsi="Cambria"/>
          <w:color w:val="auto"/>
          <w:lang w:val="en-US"/>
        </w:rPr>
        <w:t>the</w:t>
      </w:r>
      <w:r w:rsidRPr="00C07223">
        <w:rPr>
          <w:rFonts w:ascii="Cambria" w:hAnsi="Cambria"/>
          <w:color w:val="auto"/>
          <w:lang w:val="ru-RU"/>
        </w:rPr>
        <w:t xml:space="preserve"> </w:t>
      </w:r>
      <w:r w:rsidRPr="00DC3839">
        <w:rPr>
          <w:rFonts w:ascii="Cambria" w:hAnsi="Cambria"/>
          <w:color w:val="auto"/>
          <w:lang w:val="en-US"/>
        </w:rPr>
        <w:t>Bidding</w:t>
      </w:r>
      <w:r w:rsidRPr="00C07223">
        <w:rPr>
          <w:rFonts w:ascii="Cambria" w:hAnsi="Cambria"/>
          <w:color w:val="auto"/>
          <w:lang w:val="ru-RU"/>
        </w:rPr>
        <w:t xml:space="preserve"> </w:t>
      </w:r>
      <w:r w:rsidRPr="00DC3839">
        <w:rPr>
          <w:rFonts w:ascii="Cambria" w:hAnsi="Cambria"/>
          <w:color w:val="auto"/>
          <w:lang w:val="en-US"/>
        </w:rPr>
        <w:t>Document</w:t>
      </w:r>
      <w:r w:rsidR="00CA20E4" w:rsidRPr="00F32F6C">
        <w:rPr>
          <w:rFonts w:ascii="Cambria" w:hAnsi="Cambria"/>
          <w:color w:val="0070C0"/>
          <w:lang w:val="ru-RU"/>
        </w:rPr>
        <w:t>/ в течение 14 дней в соответствии с Условиями Контракта, используя Форму Гарантии Исполнения, включенную в Раздел 8 (Формы Контракта) Тендерной документации</w:t>
      </w:r>
      <w:r w:rsidRPr="00F32F6C">
        <w:rPr>
          <w:rFonts w:ascii="Cambria" w:hAnsi="Cambria"/>
          <w:color w:val="0070C0"/>
          <w:lang w:val="ru-RU"/>
        </w:rPr>
        <w:t>.</w:t>
      </w:r>
    </w:p>
    <w:p w14:paraId="14E6A70A" w14:textId="77777777" w:rsidR="00AE5B41" w:rsidRPr="00C07223" w:rsidRDefault="00AE5B41" w:rsidP="00AE5B41">
      <w:pPr>
        <w:rPr>
          <w:rFonts w:ascii="Cambria" w:hAnsi="Cambria"/>
          <w:color w:val="auto"/>
          <w:lang w:val="ru-RU"/>
        </w:rPr>
      </w:pPr>
    </w:p>
    <w:p w14:paraId="6FA2E11A" w14:textId="28BB60B2" w:rsidR="00AE5B41" w:rsidRPr="00CA20E4" w:rsidRDefault="00AE5B41" w:rsidP="00AE5B41">
      <w:pPr>
        <w:rPr>
          <w:rFonts w:ascii="Cambria" w:hAnsi="Cambria"/>
          <w:color w:val="auto"/>
          <w:lang w:val="ru-RU"/>
        </w:rPr>
      </w:pPr>
      <w:r w:rsidRPr="00DC3839">
        <w:rPr>
          <w:rFonts w:ascii="Cambria" w:hAnsi="Cambria"/>
          <w:color w:val="auto"/>
          <w:lang w:val="en-US"/>
        </w:rPr>
        <w:t>Authorized</w:t>
      </w:r>
      <w:r w:rsidRPr="00CA20E4">
        <w:rPr>
          <w:rFonts w:ascii="Cambria" w:hAnsi="Cambria"/>
          <w:color w:val="auto"/>
          <w:lang w:val="ru-RU"/>
        </w:rPr>
        <w:t xml:space="preserve"> </w:t>
      </w:r>
      <w:r w:rsidRPr="00DC3839">
        <w:rPr>
          <w:rFonts w:ascii="Cambria" w:hAnsi="Cambria"/>
          <w:color w:val="auto"/>
          <w:lang w:val="en-US"/>
        </w:rPr>
        <w:t>Signature</w:t>
      </w:r>
      <w:r w:rsidR="00CA20E4" w:rsidRPr="00CA20E4">
        <w:rPr>
          <w:rFonts w:ascii="Cambria" w:hAnsi="Cambria"/>
          <w:color w:val="auto"/>
          <w:lang w:val="ru-RU"/>
        </w:rPr>
        <w:t xml:space="preserve">/ </w:t>
      </w:r>
      <w:r w:rsidR="00CA20E4" w:rsidRPr="00F32F6C">
        <w:rPr>
          <w:rFonts w:ascii="Cambria" w:hAnsi="Cambria"/>
          <w:color w:val="0070C0"/>
          <w:lang w:val="ru-RU"/>
        </w:rPr>
        <w:t>Подпись уполномоченного лица</w:t>
      </w:r>
      <w:r w:rsidRPr="00F32F6C">
        <w:rPr>
          <w:rFonts w:ascii="Cambria" w:hAnsi="Cambria"/>
          <w:color w:val="0070C0"/>
          <w:lang w:val="ru-RU"/>
        </w:rPr>
        <w:t xml:space="preserve">: </w:t>
      </w:r>
      <w:r w:rsidRPr="00CA20E4">
        <w:rPr>
          <w:rFonts w:ascii="Cambria" w:hAnsi="Cambria"/>
          <w:color w:val="auto"/>
          <w:lang w:val="ru-RU"/>
        </w:rPr>
        <w:t>..........................................................................</w:t>
      </w:r>
    </w:p>
    <w:p w14:paraId="56A2A4AB" w14:textId="2ED2AB0A" w:rsidR="00AE5B41" w:rsidRPr="00DC3839" w:rsidRDefault="00AE5B41" w:rsidP="00AE5B41">
      <w:pPr>
        <w:rPr>
          <w:rFonts w:ascii="Cambria" w:hAnsi="Cambria"/>
          <w:color w:val="auto"/>
          <w:lang w:val="en-US"/>
        </w:rPr>
      </w:pPr>
      <w:r w:rsidRPr="00DC3839">
        <w:rPr>
          <w:rFonts w:ascii="Cambria" w:hAnsi="Cambria"/>
          <w:color w:val="auto"/>
          <w:lang w:val="en-US"/>
        </w:rPr>
        <w:t>Title and Name of Signatory</w:t>
      </w:r>
      <w:r w:rsidR="00CA20E4">
        <w:rPr>
          <w:rFonts w:ascii="Cambria" w:hAnsi="Cambria"/>
          <w:color w:val="auto"/>
          <w:lang w:val="en-US"/>
        </w:rPr>
        <w:t>/</w:t>
      </w:r>
      <w:r w:rsidR="00CA20E4" w:rsidRPr="00CA20E4">
        <w:rPr>
          <w:rFonts w:ascii="Cambria" w:hAnsi="Cambria"/>
          <w:color w:val="auto"/>
          <w:lang w:val="en-US"/>
        </w:rPr>
        <w:t xml:space="preserve"> </w:t>
      </w:r>
      <w:r w:rsidR="00CA20E4" w:rsidRPr="00F32F6C">
        <w:rPr>
          <w:rFonts w:ascii="Cambria" w:hAnsi="Cambria"/>
          <w:color w:val="0070C0"/>
          <w:lang w:val="ru-RU"/>
        </w:rPr>
        <w:t>Должность</w:t>
      </w:r>
      <w:r w:rsidR="00CA20E4" w:rsidRPr="00F32F6C">
        <w:rPr>
          <w:rFonts w:ascii="Cambria" w:hAnsi="Cambria"/>
          <w:color w:val="0070C0"/>
          <w:lang w:val="en-US"/>
        </w:rPr>
        <w:t xml:space="preserve"> </w:t>
      </w:r>
      <w:r w:rsidR="00CA20E4" w:rsidRPr="00F32F6C">
        <w:rPr>
          <w:rFonts w:ascii="Cambria" w:hAnsi="Cambria"/>
          <w:color w:val="0070C0"/>
          <w:lang w:val="ru-RU"/>
        </w:rPr>
        <w:t>и</w:t>
      </w:r>
      <w:r w:rsidR="00CA20E4" w:rsidRPr="00F32F6C">
        <w:rPr>
          <w:rFonts w:ascii="Cambria" w:hAnsi="Cambria"/>
          <w:color w:val="0070C0"/>
          <w:lang w:val="en-US"/>
        </w:rPr>
        <w:t xml:space="preserve"> </w:t>
      </w:r>
      <w:r w:rsidR="00CA20E4" w:rsidRPr="00F32F6C">
        <w:rPr>
          <w:rFonts w:ascii="Cambria" w:hAnsi="Cambria"/>
          <w:color w:val="0070C0"/>
          <w:lang w:val="ru-RU"/>
        </w:rPr>
        <w:t>имя</w:t>
      </w:r>
      <w:r w:rsidR="00CA20E4" w:rsidRPr="00F32F6C">
        <w:rPr>
          <w:rFonts w:ascii="Cambria" w:hAnsi="Cambria"/>
          <w:color w:val="0070C0"/>
          <w:lang w:val="en-US"/>
        </w:rPr>
        <w:t xml:space="preserve"> </w:t>
      </w:r>
      <w:r w:rsidR="00CA20E4" w:rsidRPr="00F32F6C">
        <w:rPr>
          <w:rFonts w:ascii="Cambria" w:hAnsi="Cambria"/>
          <w:color w:val="0070C0"/>
          <w:lang w:val="ru-RU"/>
        </w:rPr>
        <w:t>подписавшего</w:t>
      </w:r>
      <w:r w:rsidR="00317244" w:rsidRPr="00F32F6C">
        <w:rPr>
          <w:rFonts w:ascii="Cambria" w:hAnsi="Cambria"/>
          <w:color w:val="0070C0"/>
          <w:lang w:val="en-US"/>
        </w:rPr>
        <w:t xml:space="preserve">: </w:t>
      </w:r>
      <w:r w:rsidRPr="00DC3839">
        <w:rPr>
          <w:rFonts w:ascii="Cambria" w:hAnsi="Cambria"/>
          <w:color w:val="auto"/>
          <w:lang w:val="en-US"/>
        </w:rPr>
        <w:t>.................................................................</w:t>
      </w:r>
    </w:p>
    <w:p w14:paraId="389428A3" w14:textId="445E61DD" w:rsidR="00AE5B41" w:rsidRPr="00CA20E4" w:rsidRDefault="00AE5B41" w:rsidP="00AE5B41">
      <w:pPr>
        <w:rPr>
          <w:rFonts w:ascii="Cambria" w:hAnsi="Cambria"/>
          <w:color w:val="auto"/>
          <w:lang w:val="ru-RU"/>
        </w:rPr>
      </w:pPr>
      <w:r w:rsidRPr="00DC3839">
        <w:rPr>
          <w:rFonts w:ascii="Cambria" w:hAnsi="Cambria"/>
          <w:color w:val="auto"/>
          <w:lang w:val="en-US"/>
        </w:rPr>
        <w:t>Name</w:t>
      </w:r>
      <w:r w:rsidRPr="00CA20E4">
        <w:rPr>
          <w:rFonts w:ascii="Cambria" w:hAnsi="Cambria"/>
          <w:color w:val="auto"/>
          <w:lang w:val="ru-RU"/>
        </w:rPr>
        <w:t xml:space="preserve"> </w:t>
      </w:r>
      <w:r w:rsidRPr="00DC3839">
        <w:rPr>
          <w:rFonts w:ascii="Cambria" w:hAnsi="Cambria"/>
          <w:color w:val="auto"/>
          <w:lang w:val="en-US"/>
        </w:rPr>
        <w:t>of</w:t>
      </w:r>
      <w:r w:rsidRPr="00CA20E4">
        <w:rPr>
          <w:rFonts w:ascii="Cambria" w:hAnsi="Cambria"/>
          <w:color w:val="auto"/>
          <w:lang w:val="ru-RU"/>
        </w:rPr>
        <w:t xml:space="preserve"> </w:t>
      </w:r>
      <w:r w:rsidRPr="00DC3839">
        <w:rPr>
          <w:rFonts w:ascii="Cambria" w:hAnsi="Cambria"/>
          <w:color w:val="auto"/>
          <w:lang w:val="en-US"/>
        </w:rPr>
        <w:t>Agency</w:t>
      </w:r>
      <w:r w:rsidR="00CA20E4" w:rsidRPr="00CA20E4">
        <w:rPr>
          <w:rFonts w:ascii="Cambria" w:hAnsi="Cambria"/>
          <w:color w:val="auto"/>
          <w:lang w:val="ru-RU"/>
        </w:rPr>
        <w:t xml:space="preserve">/ </w:t>
      </w:r>
      <w:r w:rsidR="00CA20E4" w:rsidRPr="00F32F6C">
        <w:rPr>
          <w:rFonts w:ascii="Cambria" w:hAnsi="Cambria"/>
          <w:color w:val="0070C0"/>
          <w:lang w:val="ru-RU"/>
        </w:rPr>
        <w:t>Должность и имя подписавшего</w:t>
      </w:r>
      <w:r w:rsidR="00317244" w:rsidRPr="00F32F6C">
        <w:rPr>
          <w:rFonts w:ascii="Cambria" w:hAnsi="Cambria"/>
          <w:color w:val="0070C0"/>
          <w:lang w:val="ru-RU"/>
        </w:rPr>
        <w:t xml:space="preserve">: </w:t>
      </w:r>
      <w:r w:rsidRPr="00CA20E4">
        <w:rPr>
          <w:rFonts w:ascii="Cambria" w:hAnsi="Cambria"/>
          <w:color w:val="auto"/>
          <w:lang w:val="ru-RU"/>
        </w:rPr>
        <w:t>...................................................................................</w:t>
      </w:r>
    </w:p>
    <w:p w14:paraId="26E7BA00" w14:textId="77777777" w:rsidR="00AE5B41" w:rsidRPr="00CA20E4" w:rsidRDefault="00AE5B41" w:rsidP="00AE5B41">
      <w:pPr>
        <w:rPr>
          <w:rFonts w:ascii="Cambria" w:hAnsi="Cambria"/>
          <w:color w:val="auto"/>
          <w:lang w:val="ru-RU"/>
        </w:rPr>
      </w:pPr>
    </w:p>
    <w:p w14:paraId="22D7621A" w14:textId="77777777" w:rsidR="00AE5B41" w:rsidRPr="00CA20E4" w:rsidRDefault="00AE5B41" w:rsidP="00AE5B41">
      <w:pPr>
        <w:rPr>
          <w:rFonts w:ascii="Cambria" w:hAnsi="Cambria"/>
          <w:color w:val="auto"/>
          <w:lang w:val="ru-RU"/>
        </w:rPr>
      </w:pPr>
    </w:p>
    <w:p w14:paraId="3BDB3997" w14:textId="2941B7C5" w:rsidR="00AE5B41" w:rsidRPr="00F32F6C" w:rsidRDefault="00AE5B41" w:rsidP="00AE5B41">
      <w:pPr>
        <w:rPr>
          <w:rFonts w:ascii="Cambria" w:hAnsi="Cambria"/>
          <w:color w:val="0070C0"/>
          <w:lang w:val="ru-RU"/>
        </w:rPr>
      </w:pPr>
      <w:r w:rsidRPr="00DC3839">
        <w:rPr>
          <w:rFonts w:ascii="Cambria" w:hAnsi="Cambria"/>
          <w:color w:val="auto"/>
          <w:lang w:val="en-US"/>
        </w:rPr>
        <w:t>Attachment</w:t>
      </w:r>
      <w:r w:rsidRPr="00C07223">
        <w:rPr>
          <w:rFonts w:ascii="Cambria" w:hAnsi="Cambria"/>
          <w:color w:val="auto"/>
          <w:lang w:val="ru-RU"/>
        </w:rPr>
        <w:t xml:space="preserve">: </w:t>
      </w:r>
      <w:r w:rsidRPr="00DC3839">
        <w:rPr>
          <w:rFonts w:ascii="Cambria" w:hAnsi="Cambria"/>
          <w:color w:val="auto"/>
          <w:lang w:val="en-US"/>
        </w:rPr>
        <w:t>Contract</w:t>
      </w:r>
      <w:r w:rsidRPr="00C07223">
        <w:rPr>
          <w:rFonts w:ascii="Cambria" w:hAnsi="Cambria"/>
          <w:color w:val="auto"/>
          <w:lang w:val="ru-RU"/>
        </w:rPr>
        <w:t xml:space="preserve"> </w:t>
      </w:r>
      <w:r w:rsidRPr="00DC3839">
        <w:rPr>
          <w:rFonts w:ascii="Cambria" w:hAnsi="Cambria"/>
          <w:color w:val="auto"/>
          <w:lang w:val="en-US"/>
        </w:rPr>
        <w:t>Agreement</w:t>
      </w:r>
      <w:r w:rsidR="00CA20E4" w:rsidRPr="00C07223">
        <w:rPr>
          <w:rFonts w:ascii="Cambria" w:hAnsi="Cambria"/>
          <w:color w:val="auto"/>
          <w:lang w:val="ru-RU"/>
        </w:rPr>
        <w:t xml:space="preserve">/ </w:t>
      </w:r>
      <w:r w:rsidR="00CA20E4" w:rsidRPr="00F32F6C">
        <w:rPr>
          <w:rFonts w:ascii="Cambria" w:hAnsi="Cambria"/>
          <w:color w:val="0070C0"/>
          <w:lang w:val="ru-RU"/>
        </w:rPr>
        <w:t>Приложение: Контрактное соглашение</w:t>
      </w:r>
    </w:p>
    <w:p w14:paraId="643D2DE5" w14:textId="77777777" w:rsidR="00AE5B41" w:rsidRPr="00C07223" w:rsidRDefault="00AE5B41" w:rsidP="00AE5B41">
      <w:pPr>
        <w:spacing w:before="0" w:after="0"/>
        <w:jc w:val="left"/>
        <w:rPr>
          <w:rFonts w:ascii="Cambria" w:hAnsi="Cambria"/>
          <w:color w:val="auto"/>
          <w:lang w:val="ru-RU"/>
        </w:rPr>
      </w:pPr>
      <w:r w:rsidRPr="00C07223">
        <w:rPr>
          <w:rFonts w:ascii="Cambria" w:hAnsi="Cambria"/>
          <w:color w:val="auto"/>
          <w:lang w:val="ru-RU"/>
        </w:rPr>
        <w:br w:type="page"/>
      </w:r>
    </w:p>
    <w:p w14:paraId="1A169471" w14:textId="0AE4C879" w:rsidR="00AE5B41" w:rsidRPr="00C07223" w:rsidRDefault="00F05968" w:rsidP="00923608">
      <w:pPr>
        <w:pStyle w:val="Heading1"/>
        <w:numPr>
          <w:ilvl w:val="0"/>
          <w:numId w:val="0"/>
        </w:numPr>
        <w:ind w:left="1152"/>
        <w:rPr>
          <w:color w:val="auto"/>
          <w:lang w:val="ru-RU"/>
        </w:rPr>
      </w:pPr>
      <w:bookmarkStart w:id="388" w:name="_Toc530904354"/>
      <w:bookmarkStart w:id="389" w:name="_Toc530904642"/>
      <w:bookmarkStart w:id="390" w:name="_Toc85104289"/>
      <w:bookmarkStart w:id="391" w:name="_Toc95719043"/>
      <w:bookmarkStart w:id="392" w:name="_Toc95719293"/>
      <w:bookmarkStart w:id="393" w:name="_Toc95719370"/>
      <w:bookmarkStart w:id="394" w:name="_Toc493614553"/>
      <w:bookmarkStart w:id="395" w:name="_Toc493615208"/>
      <w:bookmarkStart w:id="396" w:name="_Toc493795361"/>
      <w:bookmarkEnd w:id="386"/>
      <w:r w:rsidRPr="00C07223">
        <w:rPr>
          <w:color w:val="auto"/>
          <w:lang w:val="ru-RU"/>
        </w:rPr>
        <w:lastRenderedPageBreak/>
        <w:t xml:space="preserve">2. </w:t>
      </w:r>
      <w:r w:rsidR="00AE5B41" w:rsidRPr="00DC3839">
        <w:rPr>
          <w:color w:val="auto"/>
        </w:rPr>
        <w:t>Contract</w:t>
      </w:r>
      <w:r w:rsidR="00AE5B41" w:rsidRPr="00C07223">
        <w:rPr>
          <w:color w:val="auto"/>
          <w:lang w:val="ru-RU"/>
        </w:rPr>
        <w:t xml:space="preserve"> </w:t>
      </w:r>
      <w:r w:rsidR="00AE5B41" w:rsidRPr="00DC3839">
        <w:rPr>
          <w:color w:val="auto"/>
        </w:rPr>
        <w:t>Form</w:t>
      </w:r>
      <w:bookmarkEnd w:id="388"/>
      <w:bookmarkEnd w:id="389"/>
      <w:bookmarkEnd w:id="390"/>
      <w:bookmarkEnd w:id="391"/>
      <w:bookmarkEnd w:id="392"/>
      <w:bookmarkEnd w:id="393"/>
      <w:r w:rsidR="00CA20E4" w:rsidRPr="00C07223">
        <w:rPr>
          <w:color w:val="auto"/>
          <w:lang w:val="ru-RU"/>
        </w:rPr>
        <w:t xml:space="preserve">/ </w:t>
      </w:r>
      <w:r w:rsidR="00CA20E4" w:rsidRPr="00F32F6C">
        <w:rPr>
          <w:color w:val="0070C0"/>
          <w:lang w:val="ru-RU"/>
        </w:rPr>
        <w:t>Форма контракта</w:t>
      </w:r>
    </w:p>
    <w:p w14:paraId="2C8C548B" w14:textId="77777777" w:rsidR="00F05968" w:rsidRPr="00C07223" w:rsidRDefault="00F05968" w:rsidP="00F05968">
      <w:pPr>
        <w:rPr>
          <w:rFonts w:ascii="Cambria" w:hAnsi="Cambria"/>
          <w:color w:val="auto"/>
          <w:lang w:val="ru-RU"/>
        </w:rPr>
      </w:pPr>
    </w:p>
    <w:p w14:paraId="6F497C41" w14:textId="1F400908" w:rsidR="00AE5B41" w:rsidRPr="0061248D" w:rsidRDefault="00AE5B41" w:rsidP="00AE5B41">
      <w:pPr>
        <w:rPr>
          <w:rFonts w:ascii="Cambria" w:hAnsi="Cambria"/>
          <w:color w:val="auto"/>
          <w:lang w:val="ru-RU"/>
        </w:rPr>
      </w:pPr>
      <w:r w:rsidRPr="00DC3839">
        <w:rPr>
          <w:rFonts w:ascii="Cambria" w:hAnsi="Cambria"/>
          <w:color w:val="auto"/>
        </w:rPr>
        <w:t>Reference</w:t>
      </w:r>
      <w:r w:rsidRPr="0061248D">
        <w:rPr>
          <w:rFonts w:ascii="Cambria" w:hAnsi="Cambria"/>
          <w:color w:val="auto"/>
          <w:lang w:val="ru-RU"/>
        </w:rPr>
        <w:t xml:space="preserve"> </w:t>
      </w:r>
      <w:r w:rsidRPr="00DC3839">
        <w:rPr>
          <w:rFonts w:ascii="Cambria" w:hAnsi="Cambria"/>
          <w:color w:val="auto"/>
        </w:rPr>
        <w:t>No</w:t>
      </w:r>
      <w:r w:rsidRPr="0061248D">
        <w:rPr>
          <w:rFonts w:ascii="Cambria" w:hAnsi="Cambria"/>
          <w:color w:val="auto"/>
          <w:lang w:val="ru-RU"/>
        </w:rPr>
        <w:t xml:space="preserve">. / </w:t>
      </w:r>
      <w:r w:rsidRPr="00DC3839">
        <w:rPr>
          <w:rFonts w:ascii="Cambria" w:hAnsi="Cambria"/>
          <w:color w:val="auto"/>
        </w:rPr>
        <w:t>Short</w:t>
      </w:r>
      <w:r w:rsidRPr="0061248D">
        <w:rPr>
          <w:rFonts w:ascii="Cambria" w:hAnsi="Cambria"/>
          <w:color w:val="auto"/>
          <w:lang w:val="ru-RU"/>
        </w:rPr>
        <w:t xml:space="preserve"> </w:t>
      </w:r>
      <w:r w:rsidRPr="00DC3839">
        <w:rPr>
          <w:rFonts w:ascii="Cambria" w:hAnsi="Cambria"/>
          <w:color w:val="auto"/>
        </w:rPr>
        <w:t>Tag</w:t>
      </w:r>
      <w:r w:rsidR="00CA20E4" w:rsidRPr="0061248D">
        <w:rPr>
          <w:rFonts w:ascii="Cambria" w:hAnsi="Cambria"/>
          <w:color w:val="auto"/>
          <w:lang w:val="ru-RU"/>
        </w:rPr>
        <w:t xml:space="preserve">/ </w:t>
      </w:r>
      <w:r w:rsidR="00CA20E4" w:rsidRPr="002A4191">
        <w:rPr>
          <w:rFonts w:ascii="Cambria" w:hAnsi="Cambria"/>
          <w:color w:val="0070C0"/>
          <w:lang w:val="ru-RU"/>
        </w:rPr>
        <w:t>Справочный</w:t>
      </w:r>
      <w:r w:rsidR="00CA20E4" w:rsidRPr="0061248D">
        <w:rPr>
          <w:rFonts w:ascii="Cambria" w:hAnsi="Cambria"/>
          <w:color w:val="0070C0"/>
          <w:lang w:val="ru-RU"/>
        </w:rPr>
        <w:t xml:space="preserve"> №/</w:t>
      </w:r>
      <w:r w:rsidR="00CA20E4" w:rsidRPr="002A4191">
        <w:rPr>
          <w:rFonts w:ascii="Cambria" w:hAnsi="Cambria"/>
          <w:color w:val="0070C0"/>
          <w:lang w:val="ru-RU"/>
        </w:rPr>
        <w:t>коротк</w:t>
      </w:r>
      <w:r w:rsidR="00CA20E4" w:rsidRPr="00F32F6C">
        <w:rPr>
          <w:rFonts w:ascii="Cambria" w:hAnsi="Cambria"/>
          <w:color w:val="0070C0"/>
          <w:lang w:val="ru-RU"/>
        </w:rPr>
        <w:t>ая</w:t>
      </w:r>
      <w:r w:rsidR="00CA20E4" w:rsidRPr="0061248D">
        <w:rPr>
          <w:rFonts w:ascii="Cambria" w:hAnsi="Cambria"/>
          <w:color w:val="0070C0"/>
          <w:lang w:val="ru-RU"/>
        </w:rPr>
        <w:t xml:space="preserve"> </w:t>
      </w:r>
      <w:r w:rsidR="00CA20E4" w:rsidRPr="00F32F6C">
        <w:rPr>
          <w:rFonts w:ascii="Cambria" w:hAnsi="Cambria"/>
          <w:color w:val="0070C0"/>
          <w:lang w:val="ru-RU"/>
        </w:rPr>
        <w:t>маркировка</w:t>
      </w:r>
      <w:r w:rsidRPr="0061248D">
        <w:rPr>
          <w:rFonts w:ascii="Cambria" w:hAnsi="Cambria"/>
          <w:color w:val="0070C0"/>
          <w:lang w:val="ru-RU"/>
        </w:rPr>
        <w:t xml:space="preserve"> </w:t>
      </w:r>
      <w:r w:rsidRPr="0061248D">
        <w:rPr>
          <w:rFonts w:ascii="Cambria" w:hAnsi="Cambria"/>
          <w:color w:val="auto"/>
          <w:lang w:val="ru-RU"/>
        </w:rPr>
        <w:t>_______________________</w:t>
      </w:r>
    </w:p>
    <w:p w14:paraId="74A4AC29" w14:textId="61B77A8C" w:rsidR="00AE5B41" w:rsidRPr="004166A3" w:rsidRDefault="00AE5B41" w:rsidP="00AE5B41">
      <w:pPr>
        <w:rPr>
          <w:rFonts w:ascii="Cambria" w:hAnsi="Cambria"/>
          <w:color w:val="auto"/>
          <w:lang w:val="ru-RU"/>
        </w:rPr>
      </w:pPr>
      <w:r w:rsidRPr="00DC3839">
        <w:rPr>
          <w:rFonts w:ascii="Cambria" w:hAnsi="Cambria"/>
          <w:color w:val="auto"/>
        </w:rPr>
        <w:t>Between</w:t>
      </w:r>
      <w:r w:rsidRPr="004166A3">
        <w:rPr>
          <w:rFonts w:ascii="Cambria" w:hAnsi="Cambria"/>
          <w:color w:val="auto"/>
          <w:lang w:val="ru-RU"/>
        </w:rPr>
        <w:tab/>
      </w:r>
      <w:bookmarkStart w:id="397" w:name="_Hlk193118860"/>
      <w:r w:rsidRPr="00DC3839">
        <w:rPr>
          <w:rFonts w:ascii="Cambria" w:hAnsi="Cambria"/>
          <w:color w:val="auto"/>
        </w:rPr>
        <w:t>the</w:t>
      </w:r>
      <w:r w:rsidRPr="004166A3">
        <w:rPr>
          <w:rFonts w:ascii="Cambria" w:hAnsi="Cambria"/>
          <w:color w:val="auto"/>
          <w:lang w:val="ru-RU"/>
        </w:rPr>
        <w:t xml:space="preserve"> </w:t>
      </w:r>
      <w:r w:rsidR="00E154F9">
        <w:rPr>
          <w:rFonts w:ascii="Cambria" w:hAnsi="Cambria"/>
          <w:i/>
          <w:color w:val="auto"/>
          <w:lang w:val="en-US"/>
        </w:rPr>
        <w:t>PF</w:t>
      </w:r>
      <w:r w:rsidR="00E154F9" w:rsidRPr="004166A3">
        <w:rPr>
          <w:rFonts w:ascii="Cambria" w:hAnsi="Cambria"/>
          <w:i/>
          <w:color w:val="auto"/>
          <w:lang w:val="ru-RU"/>
        </w:rPr>
        <w:t xml:space="preserve"> «</w:t>
      </w:r>
      <w:r w:rsidR="00E154F9">
        <w:rPr>
          <w:rFonts w:ascii="Cambria" w:hAnsi="Cambria"/>
          <w:i/>
          <w:color w:val="auto"/>
          <w:lang w:val="en-US"/>
        </w:rPr>
        <w:t>MSDSP</w:t>
      </w:r>
      <w:r w:rsidR="00E154F9" w:rsidRPr="004166A3">
        <w:rPr>
          <w:rFonts w:ascii="Cambria" w:hAnsi="Cambria"/>
          <w:i/>
          <w:color w:val="auto"/>
          <w:lang w:val="ru-RU"/>
        </w:rPr>
        <w:t xml:space="preserve"> </w:t>
      </w:r>
      <w:r w:rsidR="00E154F9">
        <w:rPr>
          <w:rFonts w:ascii="Cambria" w:hAnsi="Cambria"/>
          <w:i/>
          <w:color w:val="auto"/>
          <w:lang w:val="en-US"/>
        </w:rPr>
        <w:t>KG</w:t>
      </w:r>
      <w:r w:rsidR="00E154F9" w:rsidRPr="004166A3">
        <w:rPr>
          <w:rFonts w:ascii="Cambria" w:hAnsi="Cambria"/>
          <w:i/>
          <w:color w:val="auto"/>
          <w:lang w:val="ru-RU"/>
        </w:rPr>
        <w:t>»/</w:t>
      </w:r>
      <w:r w:rsidR="00E154F9" w:rsidRPr="004166A3">
        <w:rPr>
          <w:rFonts w:ascii="Cambria" w:hAnsi="Cambria"/>
          <w:color w:val="auto"/>
          <w:lang w:val="ru-RU"/>
        </w:rPr>
        <w:t xml:space="preserve"> </w:t>
      </w:r>
      <w:r w:rsidR="00E154F9" w:rsidRPr="0061248D">
        <w:rPr>
          <w:rFonts w:ascii="Cambria" w:hAnsi="Cambria"/>
          <w:color w:val="auto"/>
          <w:lang w:val="ru-RU"/>
        </w:rPr>
        <w:t>Между</w:t>
      </w:r>
      <w:r w:rsidR="00CA20E4" w:rsidRPr="004166A3">
        <w:rPr>
          <w:rFonts w:ascii="Cambria" w:hAnsi="Cambria"/>
          <w:color w:val="0070C0"/>
          <w:lang w:val="ru-RU"/>
        </w:rPr>
        <w:t xml:space="preserve"> </w:t>
      </w:r>
      <w:r w:rsidR="00E154F9">
        <w:rPr>
          <w:rFonts w:ascii="Cambria" w:hAnsi="Cambria"/>
          <w:color w:val="0070C0"/>
          <w:lang w:val="ru-RU"/>
        </w:rPr>
        <w:t>ОФ</w:t>
      </w:r>
      <w:r w:rsidR="00E154F9" w:rsidRPr="004166A3">
        <w:rPr>
          <w:rFonts w:ascii="Cambria" w:hAnsi="Cambria"/>
          <w:color w:val="0070C0"/>
          <w:lang w:val="ru-RU"/>
        </w:rPr>
        <w:t xml:space="preserve"> «</w:t>
      </w:r>
      <w:r w:rsidR="00E154F9">
        <w:rPr>
          <w:rFonts w:ascii="Cambria" w:hAnsi="Cambria"/>
          <w:i/>
          <w:color w:val="0070C0"/>
          <w:lang w:val="en-US"/>
        </w:rPr>
        <w:t>MSDSP</w:t>
      </w:r>
      <w:r w:rsidR="00E154F9" w:rsidRPr="004166A3">
        <w:rPr>
          <w:rFonts w:ascii="Cambria" w:hAnsi="Cambria"/>
          <w:i/>
          <w:color w:val="0070C0"/>
          <w:lang w:val="ru-RU"/>
        </w:rPr>
        <w:t xml:space="preserve"> </w:t>
      </w:r>
      <w:r w:rsidR="00E154F9">
        <w:rPr>
          <w:rFonts w:ascii="Cambria" w:hAnsi="Cambria"/>
          <w:i/>
          <w:color w:val="0070C0"/>
          <w:lang w:val="en-US"/>
        </w:rPr>
        <w:t>KG</w:t>
      </w:r>
      <w:r w:rsidR="00E154F9" w:rsidRPr="004166A3">
        <w:rPr>
          <w:rFonts w:ascii="Cambria" w:hAnsi="Cambria"/>
          <w:i/>
          <w:color w:val="0070C0"/>
          <w:lang w:val="ru-RU"/>
        </w:rPr>
        <w:t>»</w:t>
      </w:r>
    </w:p>
    <w:bookmarkEnd w:id="397"/>
    <w:p w14:paraId="42182CDE" w14:textId="6986CBA0" w:rsidR="00AE5B41" w:rsidRPr="00DC3839" w:rsidRDefault="00AE5B41" w:rsidP="00AE5B41">
      <w:pPr>
        <w:rPr>
          <w:rFonts w:ascii="Cambria" w:hAnsi="Cambria"/>
          <w:color w:val="auto"/>
        </w:rPr>
      </w:pPr>
      <w:r w:rsidRPr="00DC3839">
        <w:rPr>
          <w:rFonts w:ascii="Cambria" w:hAnsi="Cambria"/>
          <w:color w:val="auto"/>
        </w:rPr>
        <w:t>and</w:t>
      </w:r>
      <w:r w:rsidRPr="00DC3839">
        <w:rPr>
          <w:rFonts w:ascii="Cambria" w:hAnsi="Cambria"/>
          <w:color w:val="auto"/>
        </w:rPr>
        <w:tab/>
        <w:t xml:space="preserve"> </w:t>
      </w:r>
      <w:r w:rsidRPr="00DC3839">
        <w:rPr>
          <w:rFonts w:ascii="Cambria" w:hAnsi="Cambria"/>
          <w:color w:val="auto"/>
          <w:highlight w:val="yellow"/>
        </w:rPr>
        <w:t>NAME OF WINNING BIDDER</w:t>
      </w:r>
      <w:r w:rsidR="00CA20E4">
        <w:rPr>
          <w:rFonts w:ascii="Cambria" w:hAnsi="Cambria"/>
          <w:color w:val="auto"/>
        </w:rPr>
        <w:t>/</w:t>
      </w:r>
      <w:r w:rsidR="00CA20E4" w:rsidRPr="00CA20E4">
        <w:rPr>
          <w:rFonts w:ascii="Cambria" w:hAnsi="Cambria"/>
          <w:color w:val="auto"/>
        </w:rPr>
        <w:t xml:space="preserve"> </w:t>
      </w:r>
      <w:r w:rsidR="00CA20E4" w:rsidRPr="00F32F6C">
        <w:rPr>
          <w:rFonts w:ascii="Cambria" w:hAnsi="Cambria"/>
          <w:color w:val="0070C0"/>
        </w:rPr>
        <w:t>и</w:t>
      </w:r>
      <w:r w:rsidR="00CA20E4" w:rsidRPr="00F32F6C">
        <w:rPr>
          <w:rFonts w:ascii="Cambria" w:hAnsi="Cambria"/>
          <w:color w:val="0070C0"/>
        </w:rPr>
        <w:tab/>
        <w:t xml:space="preserve"> </w:t>
      </w:r>
      <w:r w:rsidR="00CA20E4" w:rsidRPr="00F32F6C">
        <w:rPr>
          <w:rFonts w:ascii="Cambria" w:hAnsi="Cambria"/>
          <w:color w:val="0070C0"/>
          <w:highlight w:val="yellow"/>
          <w:lang w:val="ru-RU"/>
        </w:rPr>
        <w:t>ИМЯ</w:t>
      </w:r>
      <w:r w:rsidR="00CA20E4" w:rsidRPr="00F32F6C">
        <w:rPr>
          <w:rFonts w:ascii="Cambria" w:hAnsi="Cambria"/>
          <w:color w:val="0070C0"/>
          <w:highlight w:val="yellow"/>
        </w:rPr>
        <w:t xml:space="preserve"> ПОБЕДИТЕЛЯ</w:t>
      </w:r>
      <w:r w:rsidRPr="00F32F6C">
        <w:rPr>
          <w:rFonts w:ascii="Cambria" w:hAnsi="Cambria"/>
          <w:color w:val="0070C0"/>
        </w:rPr>
        <w:t xml:space="preserve">, </w:t>
      </w:r>
    </w:p>
    <w:p w14:paraId="347E18B1" w14:textId="5A6EF29F" w:rsidR="00AE5B41" w:rsidRPr="00DC3839" w:rsidRDefault="00AE5B41" w:rsidP="00AE5B41">
      <w:pPr>
        <w:ind w:firstLine="708"/>
        <w:rPr>
          <w:rFonts w:ascii="Cambria" w:hAnsi="Cambria"/>
          <w:color w:val="auto"/>
        </w:rPr>
      </w:pPr>
      <w:r w:rsidRPr="00DC3839">
        <w:rPr>
          <w:rFonts w:ascii="Cambria" w:hAnsi="Cambria"/>
          <w:color w:val="auto"/>
        </w:rPr>
        <w:t>hereinafter referred to as the ‘Contractor</w:t>
      </w:r>
      <w:r w:rsidR="00CA20E4">
        <w:rPr>
          <w:rFonts w:ascii="Cambria" w:hAnsi="Cambria"/>
          <w:color w:val="auto"/>
        </w:rPr>
        <w:t>/</w:t>
      </w:r>
      <w:r w:rsidR="00CA20E4" w:rsidRPr="00CA20E4">
        <w:rPr>
          <w:rFonts w:ascii="Cambria" w:hAnsi="Cambria"/>
          <w:color w:val="auto"/>
        </w:rPr>
        <w:t xml:space="preserve"> </w:t>
      </w:r>
      <w:r w:rsidR="00CA20E4" w:rsidRPr="00F32F6C">
        <w:rPr>
          <w:rFonts w:ascii="Cambria" w:hAnsi="Cambria"/>
          <w:color w:val="0070C0"/>
        </w:rPr>
        <w:t>именуемый в дальнейшем «</w:t>
      </w:r>
      <w:r w:rsidR="00CA20E4" w:rsidRPr="00F32F6C">
        <w:rPr>
          <w:rFonts w:ascii="Cambria" w:hAnsi="Cambria"/>
          <w:color w:val="0070C0"/>
          <w:lang w:val="ru-RU"/>
        </w:rPr>
        <w:t>Подрядчик</w:t>
      </w:r>
      <w:r w:rsidR="00CA20E4" w:rsidRPr="00F32F6C">
        <w:rPr>
          <w:rFonts w:ascii="Cambria" w:hAnsi="Cambria"/>
          <w:color w:val="0070C0"/>
        </w:rPr>
        <w:t>»</w:t>
      </w:r>
      <w:r w:rsidRPr="00F32F6C">
        <w:rPr>
          <w:rFonts w:ascii="Cambria" w:hAnsi="Cambria"/>
          <w:color w:val="0070C0"/>
        </w:rPr>
        <w:t>’</w:t>
      </w:r>
    </w:p>
    <w:p w14:paraId="040EB4A5" w14:textId="5E58124A" w:rsidR="00AE5B41" w:rsidRPr="00DC3839" w:rsidRDefault="00AE5B41" w:rsidP="00AE5B41">
      <w:pPr>
        <w:rPr>
          <w:rFonts w:ascii="Cambria" w:hAnsi="Cambria"/>
          <w:color w:val="auto"/>
        </w:rPr>
      </w:pPr>
      <w:r w:rsidRPr="00DC3839">
        <w:rPr>
          <w:rFonts w:ascii="Cambria" w:hAnsi="Cambria"/>
          <w:color w:val="auto"/>
        </w:rPr>
        <w:t>the following agreement</w:t>
      </w:r>
      <w:r w:rsidR="00CA20E4">
        <w:rPr>
          <w:rFonts w:ascii="Cambria" w:hAnsi="Cambria"/>
          <w:color w:val="auto"/>
        </w:rPr>
        <w:t>/</w:t>
      </w:r>
      <w:r w:rsidR="00CA20E4" w:rsidRPr="00CA20E4">
        <w:rPr>
          <w:rFonts w:ascii="Cambria" w:hAnsi="Cambria"/>
          <w:color w:val="auto"/>
        </w:rPr>
        <w:t xml:space="preserve"> </w:t>
      </w:r>
      <w:r w:rsidR="00CA20E4" w:rsidRPr="00F32F6C">
        <w:rPr>
          <w:rFonts w:ascii="Cambria" w:hAnsi="Cambria"/>
          <w:color w:val="0070C0"/>
        </w:rPr>
        <w:t>следующее соглашение</w:t>
      </w:r>
    </w:p>
    <w:p w14:paraId="5EFC08E4" w14:textId="616DBCB1" w:rsidR="00AE5B41" w:rsidRPr="00F32F6C" w:rsidRDefault="00AE5B41" w:rsidP="00AE5B41">
      <w:pPr>
        <w:rPr>
          <w:rFonts w:ascii="Cambria" w:hAnsi="Cambria"/>
          <w:color w:val="0070C0"/>
        </w:rPr>
      </w:pPr>
      <w:r w:rsidRPr="00DC3839">
        <w:rPr>
          <w:rFonts w:ascii="Cambria" w:hAnsi="Cambria"/>
          <w:color w:val="auto"/>
        </w:rPr>
        <w:t xml:space="preserve">for execution of </w:t>
      </w:r>
      <w:r w:rsidRPr="00DC3839">
        <w:rPr>
          <w:rFonts w:ascii="Cambria" w:hAnsi="Cambria"/>
          <w:color w:val="auto"/>
          <w:highlight w:val="yellow"/>
        </w:rPr>
        <w:t>NAME OF PROJECT</w:t>
      </w:r>
      <w:r w:rsidRPr="00DC3839">
        <w:rPr>
          <w:rFonts w:ascii="Cambria" w:hAnsi="Cambria"/>
          <w:color w:val="auto"/>
        </w:rPr>
        <w:t>, hereinafter referred to as the ‘Works’</w:t>
      </w:r>
      <w:r w:rsidR="00CA20E4">
        <w:rPr>
          <w:rFonts w:ascii="Cambria" w:hAnsi="Cambria"/>
          <w:color w:val="auto"/>
        </w:rPr>
        <w:t>/</w:t>
      </w:r>
      <w:r w:rsidR="00CA20E4" w:rsidRPr="00CA20E4">
        <w:rPr>
          <w:rFonts w:ascii="Cambria" w:hAnsi="Cambria"/>
          <w:color w:val="auto"/>
        </w:rPr>
        <w:t xml:space="preserve"> </w:t>
      </w:r>
      <w:r w:rsidR="00CA20E4" w:rsidRPr="00F32F6C">
        <w:rPr>
          <w:rFonts w:ascii="Cambria" w:hAnsi="Cambria"/>
          <w:color w:val="0070C0"/>
        </w:rPr>
        <w:t xml:space="preserve">для выполнения </w:t>
      </w:r>
      <w:r w:rsidR="00CA20E4" w:rsidRPr="00F32F6C">
        <w:rPr>
          <w:rFonts w:ascii="Cambria" w:hAnsi="Cambria"/>
          <w:color w:val="0070C0"/>
          <w:highlight w:val="yellow"/>
        </w:rPr>
        <w:t>НАЗВАНИЕ ПРОЕКТА</w:t>
      </w:r>
      <w:r w:rsidR="00CA20E4" w:rsidRPr="00F32F6C">
        <w:rPr>
          <w:rFonts w:ascii="Cambria" w:hAnsi="Cambria"/>
          <w:color w:val="0070C0"/>
        </w:rPr>
        <w:t>, именуемое в дальнейшем «Работы»</w:t>
      </w:r>
      <w:r w:rsidRPr="00F32F6C">
        <w:rPr>
          <w:rFonts w:ascii="Cambria" w:hAnsi="Cambria"/>
          <w:color w:val="0070C0"/>
        </w:rPr>
        <w:t>.</w:t>
      </w:r>
    </w:p>
    <w:p w14:paraId="05EE00FA" w14:textId="1E9220F9" w:rsidR="00AE5B41" w:rsidRPr="00DC3839" w:rsidRDefault="00AE5B41" w:rsidP="00AE5B41">
      <w:pPr>
        <w:rPr>
          <w:rFonts w:ascii="Cambria" w:hAnsi="Cambria"/>
          <w:color w:val="auto"/>
        </w:rPr>
      </w:pPr>
      <w:r w:rsidRPr="00DC3839">
        <w:rPr>
          <w:rFonts w:ascii="Cambria" w:hAnsi="Cambria"/>
          <w:color w:val="auto"/>
        </w:rPr>
        <w:t>is made</w:t>
      </w:r>
      <w:r w:rsidR="00CA20E4">
        <w:rPr>
          <w:rFonts w:ascii="Cambria" w:hAnsi="Cambria"/>
          <w:color w:val="auto"/>
        </w:rPr>
        <w:t>/</w:t>
      </w:r>
      <w:r w:rsidR="00CA20E4" w:rsidRPr="00CA20E4">
        <w:rPr>
          <w:rFonts w:ascii="Cambria" w:hAnsi="Cambria"/>
          <w:color w:val="auto"/>
          <w:lang w:val="en-US"/>
        </w:rPr>
        <w:t xml:space="preserve"> </w:t>
      </w:r>
      <w:r w:rsidR="00CA20E4" w:rsidRPr="00F32F6C">
        <w:rPr>
          <w:rFonts w:ascii="Cambria" w:hAnsi="Cambria"/>
          <w:color w:val="0070C0"/>
          <w:lang w:val="ru-RU"/>
        </w:rPr>
        <w:t>заключено</w:t>
      </w:r>
      <w:r w:rsidRPr="00F32F6C">
        <w:rPr>
          <w:rFonts w:ascii="Cambria" w:hAnsi="Cambria"/>
          <w:color w:val="0070C0"/>
        </w:rPr>
        <w:t>:</w:t>
      </w:r>
    </w:p>
    <w:p w14:paraId="4C7CB681" w14:textId="30C466C0" w:rsidR="00AE5B41" w:rsidRPr="00DC3839" w:rsidRDefault="00AE5B41" w:rsidP="00AE5B41">
      <w:pPr>
        <w:rPr>
          <w:rFonts w:ascii="Cambria" w:hAnsi="Cambria"/>
          <w:color w:val="auto"/>
        </w:rPr>
      </w:pPr>
      <w:r w:rsidRPr="00DC3839">
        <w:rPr>
          <w:rFonts w:ascii="Cambria" w:hAnsi="Cambria"/>
          <w:color w:val="auto"/>
        </w:rPr>
        <w:t>Type of Contract</w:t>
      </w:r>
      <w:r w:rsidR="00CA20E4">
        <w:rPr>
          <w:rFonts w:ascii="Cambria" w:hAnsi="Cambria"/>
          <w:color w:val="auto"/>
        </w:rPr>
        <w:t>/</w:t>
      </w:r>
      <w:r w:rsidR="00CA20E4" w:rsidRPr="00CA20E4">
        <w:rPr>
          <w:rFonts w:ascii="Cambria" w:hAnsi="Cambria"/>
          <w:color w:val="auto"/>
        </w:rPr>
        <w:t xml:space="preserve"> </w:t>
      </w:r>
      <w:r w:rsidR="00CA20E4" w:rsidRPr="00F32F6C">
        <w:rPr>
          <w:rFonts w:ascii="Cambria" w:hAnsi="Cambria"/>
          <w:color w:val="0070C0"/>
        </w:rPr>
        <w:t>Вид контракта</w:t>
      </w:r>
      <w:r w:rsidRPr="00F32F6C">
        <w:rPr>
          <w:rFonts w:ascii="Cambria" w:hAnsi="Cambria"/>
          <w:color w:val="0070C0"/>
        </w:rPr>
        <w:t>:</w:t>
      </w:r>
    </w:p>
    <w:p w14:paraId="1FAA8598" w14:textId="77777777" w:rsidR="00944ED0" w:rsidRPr="00DC3839" w:rsidRDefault="00944ED0" w:rsidP="00944ED0">
      <w:pPr>
        <w:rPr>
          <w:rFonts w:ascii="Cambria" w:hAnsi="Cambria"/>
          <w:color w:val="auto"/>
        </w:rPr>
      </w:pPr>
      <w:r w:rsidRPr="00DC3839">
        <w:rPr>
          <w:rFonts w:ascii="Cambria" w:hAnsi="Cambria"/>
          <w:color w:val="auto"/>
        </w:rPr>
        <w:t>(a)</w:t>
      </w:r>
      <w:r w:rsidRPr="00DC3839">
        <w:rPr>
          <w:rFonts w:ascii="Cambria" w:hAnsi="Cambria"/>
          <w:color w:val="auto"/>
        </w:rPr>
        <w:tab/>
        <w:t>measured contract</w:t>
      </w:r>
      <w:r w:rsidRPr="00400B19">
        <w:rPr>
          <w:rFonts w:ascii="Cambria" w:hAnsi="Cambria"/>
          <w:color w:val="auto"/>
        </w:rPr>
        <w:t xml:space="preserve"> – </w:t>
      </w:r>
      <w:r>
        <w:rPr>
          <w:rFonts w:ascii="Cambria" w:hAnsi="Cambria"/>
          <w:color w:val="auto"/>
          <w:lang w:val="en-US"/>
        </w:rPr>
        <w:t>fixed price</w:t>
      </w:r>
      <w:r>
        <w:rPr>
          <w:rFonts w:ascii="Cambria" w:hAnsi="Cambria"/>
          <w:color w:val="auto"/>
        </w:rPr>
        <w:t>/</w:t>
      </w:r>
      <w:r w:rsidRPr="000B5FD5">
        <w:rPr>
          <w:rFonts w:ascii="Cambria" w:hAnsi="Cambria"/>
          <w:color w:val="auto"/>
        </w:rPr>
        <w:t xml:space="preserve"> </w:t>
      </w:r>
      <w:r w:rsidRPr="00F32F6C">
        <w:rPr>
          <w:rFonts w:ascii="Cambria" w:hAnsi="Cambria"/>
          <w:color w:val="0070C0"/>
        </w:rPr>
        <w:t>измеряемый контракт</w:t>
      </w:r>
      <w:r>
        <w:rPr>
          <w:rFonts w:ascii="Cambria" w:hAnsi="Cambria"/>
          <w:color w:val="0070C0"/>
        </w:rPr>
        <w:t xml:space="preserve"> – </w:t>
      </w:r>
      <w:r>
        <w:rPr>
          <w:rFonts w:ascii="Cambria" w:hAnsi="Cambria"/>
          <w:color w:val="0070C0"/>
          <w:lang w:val="ru-RU"/>
        </w:rPr>
        <w:t>фиксированные</w:t>
      </w:r>
      <w:r w:rsidRPr="00400B19">
        <w:rPr>
          <w:rFonts w:ascii="Cambria" w:hAnsi="Cambria"/>
          <w:color w:val="0070C0"/>
        </w:rPr>
        <w:t xml:space="preserve"> </w:t>
      </w:r>
      <w:r>
        <w:rPr>
          <w:rFonts w:ascii="Cambria" w:hAnsi="Cambria"/>
          <w:color w:val="0070C0"/>
          <w:lang w:val="ru-RU"/>
        </w:rPr>
        <w:t>цены</w:t>
      </w:r>
    </w:p>
    <w:p w14:paraId="2F27272E" w14:textId="276061E9" w:rsidR="00AE5B41" w:rsidRPr="00D15A02" w:rsidRDefault="00AE5B41" w:rsidP="00AE5B41">
      <w:pPr>
        <w:rPr>
          <w:rFonts w:ascii="Cambria" w:hAnsi="Cambria"/>
          <w:color w:val="0070C0"/>
        </w:rPr>
      </w:pPr>
      <w:r w:rsidRPr="00DC3839">
        <w:rPr>
          <w:rFonts w:ascii="Cambria" w:hAnsi="Cambria"/>
          <w:color w:val="auto"/>
        </w:rPr>
        <w:t>The</w:t>
      </w:r>
      <w:r w:rsidRPr="00D15A02">
        <w:rPr>
          <w:rFonts w:ascii="Cambria" w:hAnsi="Cambria"/>
          <w:color w:val="auto"/>
        </w:rPr>
        <w:t xml:space="preserve"> </w:t>
      </w:r>
      <w:r w:rsidRPr="00DC3839">
        <w:rPr>
          <w:rFonts w:ascii="Cambria" w:hAnsi="Cambria"/>
          <w:color w:val="auto"/>
        </w:rPr>
        <w:t>Contractor</w:t>
      </w:r>
      <w:r w:rsidRPr="00D15A02">
        <w:rPr>
          <w:rFonts w:ascii="Cambria" w:hAnsi="Cambria"/>
          <w:color w:val="auto"/>
        </w:rPr>
        <w:t xml:space="preserve"> </w:t>
      </w:r>
      <w:r w:rsidRPr="00DC3839">
        <w:rPr>
          <w:rFonts w:ascii="Cambria" w:hAnsi="Cambria"/>
          <w:color w:val="auto"/>
        </w:rPr>
        <w:t>has</w:t>
      </w:r>
      <w:r w:rsidRPr="00D15A02">
        <w:rPr>
          <w:rFonts w:ascii="Cambria" w:hAnsi="Cambria"/>
          <w:color w:val="auto"/>
        </w:rPr>
        <w:t xml:space="preserve"> </w:t>
      </w:r>
      <w:r w:rsidRPr="00DC3839">
        <w:rPr>
          <w:rFonts w:ascii="Cambria" w:hAnsi="Cambria"/>
          <w:color w:val="auto"/>
        </w:rPr>
        <w:t>offered</w:t>
      </w:r>
      <w:r w:rsidRPr="00D15A02">
        <w:rPr>
          <w:rFonts w:ascii="Cambria" w:hAnsi="Cambria"/>
          <w:color w:val="auto"/>
        </w:rPr>
        <w:t xml:space="preserve"> </w:t>
      </w:r>
      <w:r w:rsidRPr="00DC3839">
        <w:rPr>
          <w:rFonts w:ascii="Cambria" w:hAnsi="Cambria"/>
          <w:color w:val="auto"/>
        </w:rPr>
        <w:t>to</w:t>
      </w:r>
      <w:r w:rsidRPr="00D15A02">
        <w:rPr>
          <w:rFonts w:ascii="Cambria" w:hAnsi="Cambria"/>
          <w:color w:val="auto"/>
        </w:rPr>
        <w:t xml:space="preserve"> </w:t>
      </w:r>
      <w:r w:rsidRPr="00DC3839">
        <w:rPr>
          <w:rFonts w:ascii="Cambria" w:hAnsi="Cambria"/>
          <w:color w:val="auto"/>
        </w:rPr>
        <w:t>execute</w:t>
      </w:r>
      <w:r w:rsidRPr="00D15A02">
        <w:rPr>
          <w:rFonts w:ascii="Cambria" w:hAnsi="Cambria"/>
          <w:color w:val="auto"/>
        </w:rPr>
        <w:t xml:space="preserve"> </w:t>
      </w:r>
      <w:r w:rsidRPr="00DC3839">
        <w:rPr>
          <w:rFonts w:ascii="Cambria" w:hAnsi="Cambria"/>
          <w:color w:val="auto"/>
        </w:rPr>
        <w:t>the</w:t>
      </w:r>
      <w:r w:rsidRPr="00D15A02">
        <w:rPr>
          <w:rFonts w:ascii="Cambria" w:hAnsi="Cambria"/>
          <w:color w:val="auto"/>
        </w:rPr>
        <w:t xml:space="preserve"> </w:t>
      </w:r>
      <w:r w:rsidRPr="00DC3839">
        <w:rPr>
          <w:rFonts w:ascii="Cambria" w:hAnsi="Cambria"/>
          <w:color w:val="auto"/>
        </w:rPr>
        <w:t>Works</w:t>
      </w:r>
      <w:r w:rsidRPr="00D15A02">
        <w:rPr>
          <w:rFonts w:ascii="Cambria" w:hAnsi="Cambria"/>
          <w:color w:val="auto"/>
        </w:rPr>
        <w:t xml:space="preserve"> </w:t>
      </w:r>
      <w:r w:rsidRPr="00DC3839">
        <w:rPr>
          <w:rFonts w:ascii="Cambria" w:hAnsi="Cambria"/>
          <w:color w:val="auto"/>
        </w:rPr>
        <w:t>as</w:t>
      </w:r>
      <w:r w:rsidRPr="00D15A02">
        <w:rPr>
          <w:rFonts w:ascii="Cambria" w:hAnsi="Cambria"/>
          <w:color w:val="auto"/>
        </w:rPr>
        <w:t xml:space="preserve"> </w:t>
      </w:r>
      <w:r w:rsidRPr="00DC3839">
        <w:rPr>
          <w:rFonts w:ascii="Cambria" w:hAnsi="Cambria"/>
          <w:color w:val="auto"/>
        </w:rPr>
        <w:t>general</w:t>
      </w:r>
      <w:r w:rsidRPr="00D15A02">
        <w:rPr>
          <w:rFonts w:ascii="Cambria" w:hAnsi="Cambria"/>
          <w:color w:val="auto"/>
        </w:rPr>
        <w:t xml:space="preserve"> </w:t>
      </w:r>
      <w:r w:rsidRPr="00DC3839">
        <w:rPr>
          <w:rFonts w:ascii="Cambria" w:hAnsi="Cambria"/>
          <w:color w:val="auto"/>
        </w:rPr>
        <w:t>contractor</w:t>
      </w:r>
      <w:r w:rsidRPr="00D15A02">
        <w:rPr>
          <w:rFonts w:ascii="Cambria" w:hAnsi="Cambria"/>
          <w:color w:val="auto"/>
        </w:rPr>
        <w:t xml:space="preserve"> </w:t>
      </w:r>
      <w:r w:rsidRPr="00DC3839">
        <w:rPr>
          <w:rFonts w:ascii="Cambria" w:hAnsi="Cambria"/>
          <w:color w:val="auto"/>
        </w:rPr>
        <w:t>as</w:t>
      </w:r>
      <w:r w:rsidRPr="00D15A02">
        <w:rPr>
          <w:rFonts w:ascii="Cambria" w:hAnsi="Cambria"/>
          <w:color w:val="auto"/>
        </w:rPr>
        <w:t xml:space="preserve"> </w:t>
      </w:r>
      <w:r w:rsidRPr="00DC3839">
        <w:rPr>
          <w:rFonts w:ascii="Cambria" w:hAnsi="Cambria"/>
          <w:color w:val="auto"/>
        </w:rPr>
        <w:t>per</w:t>
      </w:r>
      <w:r w:rsidRPr="00D15A02">
        <w:rPr>
          <w:rFonts w:ascii="Cambria" w:hAnsi="Cambria"/>
          <w:color w:val="auto"/>
        </w:rPr>
        <w:t xml:space="preserve"> </w:t>
      </w:r>
      <w:r w:rsidRPr="00DC3839">
        <w:rPr>
          <w:rFonts w:ascii="Cambria" w:hAnsi="Cambria"/>
          <w:color w:val="auto"/>
        </w:rPr>
        <w:t>the</w:t>
      </w:r>
      <w:r w:rsidRPr="00D15A02">
        <w:rPr>
          <w:rFonts w:ascii="Cambria" w:hAnsi="Cambria"/>
          <w:color w:val="auto"/>
        </w:rPr>
        <w:t xml:space="preserve"> </w:t>
      </w:r>
      <w:r w:rsidRPr="00DC3839">
        <w:rPr>
          <w:rFonts w:ascii="Cambria" w:hAnsi="Cambria"/>
          <w:color w:val="auto"/>
        </w:rPr>
        <w:t>terms</w:t>
      </w:r>
      <w:r w:rsidRPr="00D15A02">
        <w:rPr>
          <w:rFonts w:ascii="Cambria" w:hAnsi="Cambria"/>
          <w:color w:val="auto"/>
        </w:rPr>
        <w:t xml:space="preserve"> </w:t>
      </w:r>
      <w:r w:rsidRPr="00DC3839">
        <w:rPr>
          <w:rFonts w:ascii="Cambria" w:hAnsi="Cambria"/>
          <w:color w:val="auto"/>
        </w:rPr>
        <w:t>and</w:t>
      </w:r>
      <w:r w:rsidRPr="00D15A02">
        <w:rPr>
          <w:rFonts w:ascii="Cambria" w:hAnsi="Cambria"/>
          <w:color w:val="auto"/>
        </w:rPr>
        <w:t xml:space="preserve"> </w:t>
      </w:r>
      <w:r w:rsidRPr="00DC3839">
        <w:rPr>
          <w:rFonts w:ascii="Cambria" w:hAnsi="Cambria"/>
          <w:color w:val="auto"/>
        </w:rPr>
        <w:t>conditions</w:t>
      </w:r>
      <w:r w:rsidRPr="00D15A02">
        <w:rPr>
          <w:rFonts w:ascii="Cambria" w:hAnsi="Cambria"/>
          <w:color w:val="auto"/>
        </w:rPr>
        <w:t xml:space="preserve"> </w:t>
      </w:r>
      <w:r w:rsidRPr="00DC3839">
        <w:rPr>
          <w:rFonts w:ascii="Cambria" w:hAnsi="Cambria"/>
          <w:color w:val="auto"/>
        </w:rPr>
        <w:t>listed</w:t>
      </w:r>
      <w:r w:rsidRPr="00D15A02">
        <w:rPr>
          <w:rFonts w:ascii="Cambria" w:hAnsi="Cambria"/>
          <w:color w:val="auto"/>
        </w:rPr>
        <w:t xml:space="preserve"> </w:t>
      </w:r>
      <w:r w:rsidRPr="00DC3839">
        <w:rPr>
          <w:rFonts w:ascii="Cambria" w:hAnsi="Cambria"/>
          <w:color w:val="auto"/>
        </w:rPr>
        <w:t>in</w:t>
      </w:r>
      <w:r w:rsidRPr="00D15A02">
        <w:rPr>
          <w:rFonts w:ascii="Cambria" w:hAnsi="Cambria"/>
          <w:color w:val="auto"/>
        </w:rPr>
        <w:t xml:space="preserve"> </w:t>
      </w:r>
      <w:r w:rsidRPr="00DC3839">
        <w:rPr>
          <w:rFonts w:ascii="Cambria" w:hAnsi="Cambria"/>
          <w:color w:val="auto"/>
        </w:rPr>
        <w:t>the</w:t>
      </w:r>
      <w:r w:rsidRPr="00D15A02">
        <w:rPr>
          <w:rFonts w:ascii="Cambria" w:hAnsi="Cambria"/>
          <w:color w:val="auto"/>
        </w:rPr>
        <w:t xml:space="preserve"> </w:t>
      </w:r>
      <w:r w:rsidRPr="00DC3839">
        <w:rPr>
          <w:rFonts w:ascii="Cambria" w:hAnsi="Cambria"/>
          <w:color w:val="auto"/>
        </w:rPr>
        <w:t>Appendix</w:t>
      </w:r>
      <w:r w:rsidRPr="00D15A02">
        <w:rPr>
          <w:rFonts w:ascii="Cambria" w:hAnsi="Cambria"/>
          <w:color w:val="auto"/>
        </w:rPr>
        <w:t xml:space="preserve">, </w:t>
      </w:r>
      <w:r w:rsidRPr="00DC3839">
        <w:rPr>
          <w:rFonts w:ascii="Cambria" w:hAnsi="Cambria"/>
          <w:color w:val="auto"/>
        </w:rPr>
        <w:t>which</w:t>
      </w:r>
      <w:r w:rsidRPr="00D15A02">
        <w:rPr>
          <w:rFonts w:ascii="Cambria" w:hAnsi="Cambria"/>
          <w:color w:val="auto"/>
        </w:rPr>
        <w:t xml:space="preserve"> </w:t>
      </w:r>
      <w:r w:rsidRPr="00DC3839">
        <w:rPr>
          <w:rFonts w:ascii="Cambria" w:hAnsi="Cambria"/>
          <w:color w:val="auto"/>
        </w:rPr>
        <w:t>forms</w:t>
      </w:r>
      <w:r w:rsidRPr="00D15A02">
        <w:rPr>
          <w:rFonts w:ascii="Cambria" w:hAnsi="Cambria"/>
          <w:color w:val="auto"/>
        </w:rPr>
        <w:t xml:space="preserve"> </w:t>
      </w:r>
      <w:r w:rsidRPr="00DC3839">
        <w:rPr>
          <w:rFonts w:ascii="Cambria" w:hAnsi="Cambria"/>
          <w:color w:val="auto"/>
        </w:rPr>
        <w:t>part</w:t>
      </w:r>
      <w:r w:rsidRPr="00D15A02">
        <w:rPr>
          <w:rFonts w:ascii="Cambria" w:hAnsi="Cambria"/>
          <w:color w:val="auto"/>
        </w:rPr>
        <w:t xml:space="preserve"> </w:t>
      </w:r>
      <w:r w:rsidRPr="00DC3839">
        <w:rPr>
          <w:rFonts w:ascii="Cambria" w:hAnsi="Cambria"/>
          <w:color w:val="auto"/>
        </w:rPr>
        <w:t>of</w:t>
      </w:r>
      <w:r w:rsidRPr="00D15A02">
        <w:rPr>
          <w:rFonts w:ascii="Cambria" w:hAnsi="Cambria"/>
          <w:color w:val="auto"/>
        </w:rPr>
        <w:t xml:space="preserve"> </w:t>
      </w:r>
      <w:r w:rsidRPr="00DC3839">
        <w:rPr>
          <w:rFonts w:ascii="Cambria" w:hAnsi="Cambria"/>
          <w:color w:val="auto"/>
        </w:rPr>
        <w:t>this</w:t>
      </w:r>
      <w:r w:rsidRPr="00D15A02">
        <w:rPr>
          <w:rFonts w:ascii="Cambria" w:hAnsi="Cambria"/>
          <w:color w:val="auto"/>
        </w:rPr>
        <w:t xml:space="preserve"> </w:t>
      </w:r>
      <w:r w:rsidRPr="00DC3839">
        <w:rPr>
          <w:rFonts w:ascii="Cambria" w:hAnsi="Cambria"/>
          <w:color w:val="auto"/>
        </w:rPr>
        <w:t>Agreement</w:t>
      </w:r>
      <w:r w:rsidRPr="00D15A02">
        <w:rPr>
          <w:rFonts w:ascii="Cambria" w:hAnsi="Cambria"/>
          <w:color w:val="auto"/>
        </w:rPr>
        <w:t xml:space="preserve">, </w:t>
      </w:r>
      <w:r w:rsidRPr="00DC3839">
        <w:rPr>
          <w:rFonts w:ascii="Cambria" w:hAnsi="Cambria"/>
          <w:color w:val="auto"/>
        </w:rPr>
        <w:t>and</w:t>
      </w:r>
      <w:r w:rsidRPr="00D15A02">
        <w:rPr>
          <w:rFonts w:ascii="Cambria" w:hAnsi="Cambria"/>
          <w:color w:val="auto"/>
        </w:rPr>
        <w:t xml:space="preserve"> </w:t>
      </w:r>
      <w:r w:rsidRPr="00DC3839">
        <w:rPr>
          <w:rFonts w:ascii="Cambria" w:hAnsi="Cambria"/>
          <w:color w:val="auto"/>
        </w:rPr>
        <w:t>offers</w:t>
      </w:r>
      <w:r w:rsidRPr="00D15A02">
        <w:rPr>
          <w:rFonts w:ascii="Cambria" w:hAnsi="Cambria"/>
          <w:color w:val="auto"/>
        </w:rPr>
        <w:t xml:space="preserve"> </w:t>
      </w:r>
      <w:r w:rsidRPr="00DC3839">
        <w:rPr>
          <w:rFonts w:ascii="Cambria" w:hAnsi="Cambria"/>
          <w:color w:val="auto"/>
        </w:rPr>
        <w:t>to</w:t>
      </w:r>
      <w:r w:rsidRPr="00D15A02">
        <w:rPr>
          <w:rFonts w:ascii="Cambria" w:hAnsi="Cambria"/>
          <w:color w:val="auto"/>
        </w:rPr>
        <w:t xml:space="preserve"> </w:t>
      </w:r>
      <w:r w:rsidRPr="00DC3839">
        <w:rPr>
          <w:rFonts w:ascii="Cambria" w:hAnsi="Cambria"/>
          <w:color w:val="auto"/>
        </w:rPr>
        <w:t>execute</w:t>
      </w:r>
      <w:r w:rsidRPr="00D15A02">
        <w:rPr>
          <w:rFonts w:ascii="Cambria" w:hAnsi="Cambria"/>
          <w:color w:val="auto"/>
        </w:rPr>
        <w:t xml:space="preserve"> </w:t>
      </w:r>
      <w:r w:rsidRPr="00DC3839">
        <w:rPr>
          <w:rFonts w:ascii="Cambria" w:hAnsi="Cambria"/>
          <w:color w:val="auto"/>
        </w:rPr>
        <w:t>the</w:t>
      </w:r>
      <w:r w:rsidRPr="00D15A02">
        <w:rPr>
          <w:rFonts w:ascii="Cambria" w:hAnsi="Cambria"/>
          <w:color w:val="auto"/>
        </w:rPr>
        <w:t xml:space="preserve"> </w:t>
      </w:r>
      <w:r w:rsidRPr="00DC3839">
        <w:rPr>
          <w:rFonts w:ascii="Cambria" w:hAnsi="Cambria"/>
          <w:color w:val="auto"/>
        </w:rPr>
        <w:t>Works</w:t>
      </w:r>
      <w:r w:rsidRPr="00D15A02">
        <w:rPr>
          <w:rFonts w:ascii="Cambria" w:hAnsi="Cambria"/>
          <w:color w:val="auto"/>
        </w:rPr>
        <w:t xml:space="preserve"> </w:t>
      </w:r>
      <w:r w:rsidRPr="00DC3839">
        <w:rPr>
          <w:rFonts w:ascii="Cambria" w:hAnsi="Cambria"/>
          <w:color w:val="auto"/>
        </w:rPr>
        <w:t>in</w:t>
      </w:r>
      <w:r w:rsidRPr="00D15A02">
        <w:rPr>
          <w:rFonts w:ascii="Cambria" w:hAnsi="Cambria"/>
          <w:color w:val="auto"/>
        </w:rPr>
        <w:t xml:space="preserve"> </w:t>
      </w:r>
      <w:r w:rsidRPr="00DC3839">
        <w:rPr>
          <w:rFonts w:ascii="Cambria" w:hAnsi="Cambria"/>
          <w:color w:val="auto"/>
        </w:rPr>
        <w:t>conformity</w:t>
      </w:r>
      <w:r w:rsidRPr="00D15A02">
        <w:rPr>
          <w:rFonts w:ascii="Cambria" w:hAnsi="Cambria"/>
          <w:color w:val="auto"/>
        </w:rPr>
        <w:t xml:space="preserve"> </w:t>
      </w:r>
      <w:r w:rsidRPr="00DC3839">
        <w:rPr>
          <w:rFonts w:ascii="Cambria" w:hAnsi="Cambria"/>
          <w:color w:val="auto"/>
        </w:rPr>
        <w:t>with</w:t>
      </w:r>
      <w:r w:rsidRPr="00D15A02">
        <w:rPr>
          <w:rFonts w:ascii="Cambria" w:hAnsi="Cambria"/>
          <w:color w:val="auto"/>
        </w:rPr>
        <w:t xml:space="preserve"> </w:t>
      </w:r>
      <w:r w:rsidRPr="00DC3839">
        <w:rPr>
          <w:rFonts w:ascii="Cambria" w:hAnsi="Cambria"/>
          <w:color w:val="auto"/>
        </w:rPr>
        <w:t>the</w:t>
      </w:r>
      <w:r w:rsidRPr="00D15A02">
        <w:rPr>
          <w:rFonts w:ascii="Cambria" w:hAnsi="Cambria"/>
          <w:color w:val="auto"/>
        </w:rPr>
        <w:t xml:space="preserve"> </w:t>
      </w:r>
      <w:r w:rsidRPr="00DC3839">
        <w:rPr>
          <w:rFonts w:ascii="Cambria" w:hAnsi="Cambria"/>
          <w:color w:val="auto"/>
        </w:rPr>
        <w:t>Contract</w:t>
      </w:r>
      <w:r w:rsidRPr="00D15A02">
        <w:rPr>
          <w:rFonts w:ascii="Cambria" w:hAnsi="Cambria"/>
          <w:color w:val="auto"/>
        </w:rPr>
        <w:t xml:space="preserve"> </w:t>
      </w:r>
      <w:r w:rsidRPr="00DC3839">
        <w:rPr>
          <w:rFonts w:ascii="Cambria" w:hAnsi="Cambria"/>
          <w:color w:val="auto"/>
        </w:rPr>
        <w:t>for</w:t>
      </w:r>
      <w:r w:rsidRPr="00D15A02">
        <w:rPr>
          <w:rFonts w:ascii="Cambria" w:hAnsi="Cambria"/>
          <w:color w:val="auto"/>
        </w:rPr>
        <w:t xml:space="preserve"> </w:t>
      </w:r>
      <w:r w:rsidRPr="00DC3839">
        <w:rPr>
          <w:rFonts w:ascii="Cambria" w:hAnsi="Cambria"/>
          <w:color w:val="auto"/>
        </w:rPr>
        <w:t>the</w:t>
      </w:r>
      <w:r w:rsidRPr="00D15A02">
        <w:rPr>
          <w:rFonts w:ascii="Cambria" w:hAnsi="Cambria"/>
          <w:color w:val="auto"/>
        </w:rPr>
        <w:t xml:space="preserve"> </w:t>
      </w:r>
      <w:r w:rsidRPr="00DC3839">
        <w:rPr>
          <w:rFonts w:ascii="Cambria" w:hAnsi="Cambria"/>
          <w:color w:val="auto"/>
        </w:rPr>
        <w:t>sum</w:t>
      </w:r>
      <w:r w:rsidRPr="00D15A02">
        <w:rPr>
          <w:rFonts w:ascii="Cambria" w:hAnsi="Cambria"/>
          <w:color w:val="auto"/>
        </w:rPr>
        <w:t xml:space="preserve"> </w:t>
      </w:r>
      <w:r w:rsidRPr="00DC3839">
        <w:rPr>
          <w:rFonts w:ascii="Cambria" w:hAnsi="Cambria"/>
          <w:color w:val="auto"/>
        </w:rPr>
        <w:t>of</w:t>
      </w:r>
      <w:r w:rsidRPr="00D15A02">
        <w:rPr>
          <w:rFonts w:ascii="Cambria" w:hAnsi="Cambria"/>
          <w:color w:val="auto"/>
        </w:rPr>
        <w:t xml:space="preserve"> (</w:t>
      </w:r>
      <w:r w:rsidRPr="00DC3839">
        <w:rPr>
          <w:rFonts w:ascii="Cambria" w:hAnsi="Cambria"/>
          <w:color w:val="auto"/>
        </w:rPr>
        <w:t>contract</w:t>
      </w:r>
      <w:r w:rsidRPr="00D15A02">
        <w:rPr>
          <w:rFonts w:ascii="Cambria" w:hAnsi="Cambria"/>
          <w:color w:val="auto"/>
        </w:rPr>
        <w:t xml:space="preserve"> </w:t>
      </w:r>
      <w:r w:rsidRPr="00DC3839">
        <w:rPr>
          <w:rFonts w:ascii="Cambria" w:hAnsi="Cambria"/>
          <w:color w:val="auto"/>
        </w:rPr>
        <w:t>sum</w:t>
      </w:r>
      <w:r w:rsidRPr="00D15A02">
        <w:rPr>
          <w:rFonts w:ascii="Cambria" w:hAnsi="Cambria"/>
          <w:color w:val="auto"/>
        </w:rPr>
        <w:t xml:space="preserve"> </w:t>
      </w:r>
      <w:r w:rsidRPr="00DC3839">
        <w:rPr>
          <w:rFonts w:ascii="Cambria" w:hAnsi="Cambria"/>
          <w:color w:val="auto"/>
        </w:rPr>
        <w:t>without</w:t>
      </w:r>
      <w:r w:rsidRPr="00D15A02">
        <w:rPr>
          <w:rFonts w:ascii="Cambria" w:hAnsi="Cambria"/>
          <w:color w:val="auto"/>
        </w:rPr>
        <w:t xml:space="preserve"> </w:t>
      </w:r>
      <w:r w:rsidRPr="00DC3839">
        <w:rPr>
          <w:rFonts w:ascii="Cambria" w:hAnsi="Cambria"/>
          <w:color w:val="auto"/>
        </w:rPr>
        <w:t>contingencies</w:t>
      </w:r>
      <w:r w:rsidR="000B5FD5" w:rsidRPr="00D15A02">
        <w:rPr>
          <w:rFonts w:ascii="Cambria" w:hAnsi="Cambria"/>
          <w:color w:val="auto"/>
        </w:rPr>
        <w:t xml:space="preserve">/ </w:t>
      </w:r>
      <w:r w:rsidR="000B5FD5" w:rsidRPr="00F32F6C">
        <w:rPr>
          <w:rFonts w:ascii="Cambria" w:hAnsi="Cambria"/>
          <w:color w:val="0070C0"/>
          <w:lang w:val="ru-RU"/>
        </w:rPr>
        <w:t>Подрядчик</w:t>
      </w:r>
      <w:r w:rsidR="000B5FD5" w:rsidRPr="00D15A02">
        <w:rPr>
          <w:rFonts w:ascii="Cambria" w:hAnsi="Cambria"/>
          <w:color w:val="0070C0"/>
        </w:rPr>
        <w:t xml:space="preserve"> </w:t>
      </w:r>
      <w:r w:rsidR="000B5FD5" w:rsidRPr="00F32F6C">
        <w:rPr>
          <w:rFonts w:ascii="Cambria" w:hAnsi="Cambria"/>
          <w:color w:val="0070C0"/>
          <w:lang w:val="ru-RU"/>
        </w:rPr>
        <w:t>предложил</w:t>
      </w:r>
      <w:r w:rsidR="000B5FD5" w:rsidRPr="00D15A02">
        <w:rPr>
          <w:rFonts w:ascii="Cambria" w:hAnsi="Cambria"/>
          <w:color w:val="0070C0"/>
        </w:rPr>
        <w:t xml:space="preserve"> </w:t>
      </w:r>
      <w:r w:rsidR="000B5FD5" w:rsidRPr="00F32F6C">
        <w:rPr>
          <w:rFonts w:ascii="Cambria" w:hAnsi="Cambria"/>
          <w:color w:val="0070C0"/>
          <w:lang w:val="ru-RU"/>
        </w:rPr>
        <w:t>выполнить</w:t>
      </w:r>
      <w:r w:rsidR="000B5FD5" w:rsidRPr="00D15A02">
        <w:rPr>
          <w:rFonts w:ascii="Cambria" w:hAnsi="Cambria"/>
          <w:color w:val="0070C0"/>
        </w:rPr>
        <w:t xml:space="preserve"> </w:t>
      </w:r>
      <w:r w:rsidR="000B5FD5" w:rsidRPr="00F32F6C">
        <w:rPr>
          <w:rFonts w:ascii="Cambria" w:hAnsi="Cambria"/>
          <w:color w:val="0070C0"/>
          <w:lang w:val="ru-RU"/>
        </w:rPr>
        <w:t>Работы</w:t>
      </w:r>
      <w:r w:rsidR="000B5FD5" w:rsidRPr="00D15A02">
        <w:rPr>
          <w:rFonts w:ascii="Cambria" w:hAnsi="Cambria"/>
          <w:color w:val="0070C0"/>
        </w:rPr>
        <w:t xml:space="preserve"> </w:t>
      </w:r>
      <w:r w:rsidR="000B5FD5" w:rsidRPr="00F32F6C">
        <w:rPr>
          <w:rFonts w:ascii="Cambria" w:hAnsi="Cambria"/>
          <w:color w:val="0070C0"/>
          <w:lang w:val="ru-RU"/>
        </w:rPr>
        <w:t>в</w:t>
      </w:r>
      <w:r w:rsidR="000B5FD5" w:rsidRPr="00D15A02">
        <w:rPr>
          <w:rFonts w:ascii="Cambria" w:hAnsi="Cambria"/>
          <w:color w:val="0070C0"/>
        </w:rPr>
        <w:t xml:space="preserve"> </w:t>
      </w:r>
      <w:r w:rsidR="000B5FD5" w:rsidRPr="00F32F6C">
        <w:rPr>
          <w:rFonts w:ascii="Cambria" w:hAnsi="Cambria"/>
          <w:color w:val="0070C0"/>
          <w:lang w:val="ru-RU"/>
        </w:rPr>
        <w:t>качестве</w:t>
      </w:r>
      <w:r w:rsidR="000B5FD5" w:rsidRPr="00D15A02">
        <w:rPr>
          <w:rFonts w:ascii="Cambria" w:hAnsi="Cambria"/>
          <w:color w:val="0070C0"/>
        </w:rPr>
        <w:t xml:space="preserve"> </w:t>
      </w:r>
      <w:r w:rsidR="000B5FD5" w:rsidRPr="00F32F6C">
        <w:rPr>
          <w:rFonts w:ascii="Cambria" w:hAnsi="Cambria"/>
          <w:color w:val="0070C0"/>
          <w:lang w:val="ru-RU"/>
        </w:rPr>
        <w:t>генерального</w:t>
      </w:r>
      <w:r w:rsidR="000B5FD5" w:rsidRPr="00D15A02">
        <w:rPr>
          <w:rFonts w:ascii="Cambria" w:hAnsi="Cambria"/>
          <w:color w:val="0070C0"/>
        </w:rPr>
        <w:t xml:space="preserve"> </w:t>
      </w:r>
      <w:r w:rsidR="000B5FD5" w:rsidRPr="00F32F6C">
        <w:rPr>
          <w:rFonts w:ascii="Cambria" w:hAnsi="Cambria"/>
          <w:color w:val="0070C0"/>
          <w:lang w:val="ru-RU"/>
        </w:rPr>
        <w:t>подрядчика</w:t>
      </w:r>
      <w:r w:rsidR="000B5FD5" w:rsidRPr="00D15A02">
        <w:rPr>
          <w:rFonts w:ascii="Cambria" w:hAnsi="Cambria"/>
          <w:color w:val="0070C0"/>
        </w:rPr>
        <w:t xml:space="preserve"> </w:t>
      </w:r>
      <w:r w:rsidR="000B5FD5" w:rsidRPr="00F32F6C">
        <w:rPr>
          <w:rFonts w:ascii="Cambria" w:hAnsi="Cambria"/>
          <w:color w:val="0070C0"/>
          <w:lang w:val="ru-RU"/>
        </w:rPr>
        <w:t>на</w:t>
      </w:r>
      <w:r w:rsidR="000B5FD5" w:rsidRPr="00D15A02">
        <w:rPr>
          <w:rFonts w:ascii="Cambria" w:hAnsi="Cambria"/>
          <w:color w:val="0070C0"/>
        </w:rPr>
        <w:t xml:space="preserve"> </w:t>
      </w:r>
      <w:r w:rsidR="000B5FD5" w:rsidRPr="00F32F6C">
        <w:rPr>
          <w:rFonts w:ascii="Cambria" w:hAnsi="Cambria"/>
          <w:color w:val="0070C0"/>
          <w:lang w:val="ru-RU"/>
        </w:rPr>
        <w:t>условиях</w:t>
      </w:r>
      <w:r w:rsidR="000B5FD5" w:rsidRPr="00D15A02">
        <w:rPr>
          <w:rFonts w:ascii="Cambria" w:hAnsi="Cambria"/>
          <w:color w:val="0070C0"/>
        </w:rPr>
        <w:t xml:space="preserve">, </w:t>
      </w:r>
      <w:r w:rsidR="000B5FD5" w:rsidRPr="00F32F6C">
        <w:rPr>
          <w:rFonts w:ascii="Cambria" w:hAnsi="Cambria"/>
          <w:color w:val="0070C0"/>
          <w:lang w:val="ru-RU"/>
        </w:rPr>
        <w:t>перечисленных</w:t>
      </w:r>
      <w:r w:rsidR="000B5FD5" w:rsidRPr="00D15A02">
        <w:rPr>
          <w:rFonts w:ascii="Cambria" w:hAnsi="Cambria"/>
          <w:color w:val="0070C0"/>
        </w:rPr>
        <w:t xml:space="preserve"> </w:t>
      </w:r>
      <w:r w:rsidR="000B5FD5" w:rsidRPr="00F32F6C">
        <w:rPr>
          <w:rFonts w:ascii="Cambria" w:hAnsi="Cambria"/>
          <w:color w:val="0070C0"/>
          <w:lang w:val="ru-RU"/>
        </w:rPr>
        <w:t>в</w:t>
      </w:r>
      <w:r w:rsidR="000B5FD5" w:rsidRPr="00D15A02">
        <w:rPr>
          <w:rFonts w:ascii="Cambria" w:hAnsi="Cambria"/>
          <w:color w:val="0070C0"/>
        </w:rPr>
        <w:t xml:space="preserve"> </w:t>
      </w:r>
      <w:r w:rsidR="000B5FD5" w:rsidRPr="00F32F6C">
        <w:rPr>
          <w:rFonts w:ascii="Cambria" w:hAnsi="Cambria"/>
          <w:color w:val="0070C0"/>
          <w:lang w:val="ru-RU"/>
        </w:rPr>
        <w:t>Приложении</w:t>
      </w:r>
      <w:r w:rsidR="000B5FD5" w:rsidRPr="00D15A02">
        <w:rPr>
          <w:rFonts w:ascii="Cambria" w:hAnsi="Cambria"/>
          <w:color w:val="0070C0"/>
        </w:rPr>
        <w:t xml:space="preserve">, </w:t>
      </w:r>
      <w:r w:rsidR="000B5FD5" w:rsidRPr="00F32F6C">
        <w:rPr>
          <w:rFonts w:ascii="Cambria" w:hAnsi="Cambria"/>
          <w:color w:val="0070C0"/>
          <w:lang w:val="ru-RU"/>
        </w:rPr>
        <w:t>являющемся</w:t>
      </w:r>
      <w:r w:rsidR="000B5FD5" w:rsidRPr="00D15A02">
        <w:rPr>
          <w:rFonts w:ascii="Cambria" w:hAnsi="Cambria"/>
          <w:color w:val="0070C0"/>
        </w:rPr>
        <w:t xml:space="preserve"> </w:t>
      </w:r>
      <w:r w:rsidR="000B5FD5" w:rsidRPr="00F32F6C">
        <w:rPr>
          <w:rFonts w:ascii="Cambria" w:hAnsi="Cambria"/>
          <w:color w:val="0070C0"/>
          <w:lang w:val="ru-RU"/>
        </w:rPr>
        <w:t>частью</w:t>
      </w:r>
      <w:r w:rsidR="000B5FD5" w:rsidRPr="00D15A02">
        <w:rPr>
          <w:rFonts w:ascii="Cambria" w:hAnsi="Cambria"/>
          <w:color w:val="0070C0"/>
        </w:rPr>
        <w:t xml:space="preserve"> </w:t>
      </w:r>
      <w:r w:rsidR="000B5FD5" w:rsidRPr="00F32F6C">
        <w:rPr>
          <w:rFonts w:ascii="Cambria" w:hAnsi="Cambria"/>
          <w:color w:val="0070C0"/>
          <w:lang w:val="ru-RU"/>
        </w:rPr>
        <w:t>настоящего</w:t>
      </w:r>
      <w:r w:rsidR="000B5FD5" w:rsidRPr="00D15A02">
        <w:rPr>
          <w:rFonts w:ascii="Cambria" w:hAnsi="Cambria"/>
          <w:color w:val="0070C0"/>
        </w:rPr>
        <w:t xml:space="preserve"> </w:t>
      </w:r>
      <w:r w:rsidR="000B5FD5" w:rsidRPr="00F32F6C">
        <w:rPr>
          <w:rFonts w:ascii="Cambria" w:hAnsi="Cambria"/>
          <w:color w:val="0070C0"/>
          <w:lang w:val="ru-RU"/>
        </w:rPr>
        <w:t>Договра</w:t>
      </w:r>
      <w:r w:rsidR="000B5FD5" w:rsidRPr="00D15A02">
        <w:rPr>
          <w:rFonts w:ascii="Cambria" w:hAnsi="Cambria"/>
          <w:color w:val="0070C0"/>
        </w:rPr>
        <w:t xml:space="preserve">, </w:t>
      </w:r>
      <w:r w:rsidR="000B5FD5" w:rsidRPr="00F32F6C">
        <w:rPr>
          <w:rFonts w:ascii="Cambria" w:hAnsi="Cambria"/>
          <w:color w:val="0070C0"/>
          <w:lang w:val="ru-RU"/>
        </w:rPr>
        <w:t>и</w:t>
      </w:r>
      <w:r w:rsidR="000B5FD5" w:rsidRPr="00D15A02">
        <w:rPr>
          <w:rFonts w:ascii="Cambria" w:hAnsi="Cambria"/>
          <w:color w:val="0070C0"/>
        </w:rPr>
        <w:t xml:space="preserve"> </w:t>
      </w:r>
      <w:r w:rsidR="000B5FD5" w:rsidRPr="00F32F6C">
        <w:rPr>
          <w:rFonts w:ascii="Cambria" w:hAnsi="Cambria"/>
          <w:color w:val="0070C0"/>
          <w:lang w:val="ru-RU"/>
        </w:rPr>
        <w:t>предлагает</w:t>
      </w:r>
      <w:r w:rsidR="000B5FD5" w:rsidRPr="00D15A02">
        <w:rPr>
          <w:rFonts w:ascii="Cambria" w:hAnsi="Cambria"/>
          <w:color w:val="0070C0"/>
        </w:rPr>
        <w:t xml:space="preserve"> </w:t>
      </w:r>
      <w:r w:rsidR="000B5FD5" w:rsidRPr="00F32F6C">
        <w:rPr>
          <w:rFonts w:ascii="Cambria" w:hAnsi="Cambria"/>
          <w:color w:val="0070C0"/>
          <w:lang w:val="ru-RU"/>
        </w:rPr>
        <w:t>выполнить</w:t>
      </w:r>
      <w:r w:rsidR="000B5FD5" w:rsidRPr="00D15A02">
        <w:rPr>
          <w:rFonts w:ascii="Cambria" w:hAnsi="Cambria"/>
          <w:color w:val="0070C0"/>
        </w:rPr>
        <w:t xml:space="preserve"> </w:t>
      </w:r>
      <w:r w:rsidR="000B5FD5" w:rsidRPr="00F32F6C">
        <w:rPr>
          <w:rFonts w:ascii="Cambria" w:hAnsi="Cambria"/>
          <w:color w:val="0070C0"/>
          <w:lang w:val="ru-RU"/>
        </w:rPr>
        <w:t>Работы</w:t>
      </w:r>
      <w:r w:rsidR="000B5FD5" w:rsidRPr="00D15A02">
        <w:rPr>
          <w:rFonts w:ascii="Cambria" w:hAnsi="Cambria"/>
          <w:color w:val="0070C0"/>
        </w:rPr>
        <w:t xml:space="preserve"> </w:t>
      </w:r>
      <w:r w:rsidR="000B5FD5" w:rsidRPr="00F32F6C">
        <w:rPr>
          <w:rFonts w:ascii="Cambria" w:hAnsi="Cambria"/>
          <w:color w:val="0070C0"/>
          <w:lang w:val="ru-RU"/>
        </w:rPr>
        <w:t>в</w:t>
      </w:r>
      <w:r w:rsidR="000B5FD5" w:rsidRPr="00D15A02">
        <w:rPr>
          <w:rFonts w:ascii="Cambria" w:hAnsi="Cambria"/>
          <w:color w:val="0070C0"/>
        </w:rPr>
        <w:t xml:space="preserve"> </w:t>
      </w:r>
      <w:r w:rsidR="000B5FD5" w:rsidRPr="00F32F6C">
        <w:rPr>
          <w:rFonts w:ascii="Cambria" w:hAnsi="Cambria"/>
          <w:color w:val="0070C0"/>
          <w:lang w:val="ru-RU"/>
        </w:rPr>
        <w:t>соответствии</w:t>
      </w:r>
      <w:r w:rsidR="000B5FD5" w:rsidRPr="00D15A02">
        <w:rPr>
          <w:rFonts w:ascii="Cambria" w:hAnsi="Cambria"/>
          <w:color w:val="0070C0"/>
        </w:rPr>
        <w:t xml:space="preserve"> </w:t>
      </w:r>
      <w:r w:rsidR="000B5FD5" w:rsidRPr="00F32F6C">
        <w:rPr>
          <w:rFonts w:ascii="Cambria" w:hAnsi="Cambria"/>
          <w:color w:val="0070C0"/>
          <w:lang w:val="ru-RU"/>
        </w:rPr>
        <w:t>с</w:t>
      </w:r>
      <w:r w:rsidR="000B5FD5" w:rsidRPr="00D15A02">
        <w:rPr>
          <w:rFonts w:ascii="Cambria" w:hAnsi="Cambria"/>
          <w:color w:val="0070C0"/>
        </w:rPr>
        <w:t xml:space="preserve"> </w:t>
      </w:r>
      <w:r w:rsidR="000B5FD5" w:rsidRPr="00F32F6C">
        <w:rPr>
          <w:rFonts w:ascii="Cambria" w:hAnsi="Cambria"/>
          <w:color w:val="0070C0"/>
          <w:lang w:val="ru-RU"/>
        </w:rPr>
        <w:t>Договором</w:t>
      </w:r>
      <w:r w:rsidR="000B5FD5" w:rsidRPr="00D15A02">
        <w:rPr>
          <w:rFonts w:ascii="Cambria" w:hAnsi="Cambria"/>
          <w:color w:val="0070C0"/>
        </w:rPr>
        <w:t xml:space="preserve"> </w:t>
      </w:r>
      <w:r w:rsidR="000B5FD5" w:rsidRPr="00F32F6C">
        <w:rPr>
          <w:rFonts w:ascii="Cambria" w:hAnsi="Cambria"/>
          <w:color w:val="0070C0"/>
          <w:lang w:val="ru-RU"/>
        </w:rPr>
        <w:t>на</w:t>
      </w:r>
      <w:r w:rsidR="000B5FD5" w:rsidRPr="00D15A02">
        <w:rPr>
          <w:rFonts w:ascii="Cambria" w:hAnsi="Cambria"/>
          <w:color w:val="0070C0"/>
        </w:rPr>
        <w:t xml:space="preserve"> </w:t>
      </w:r>
      <w:r w:rsidR="000B5FD5" w:rsidRPr="00F32F6C">
        <w:rPr>
          <w:rFonts w:ascii="Cambria" w:hAnsi="Cambria"/>
          <w:color w:val="0070C0"/>
          <w:lang w:val="ru-RU"/>
        </w:rPr>
        <w:t>сумму</w:t>
      </w:r>
      <w:r w:rsidR="000B5FD5" w:rsidRPr="00D15A02">
        <w:rPr>
          <w:rFonts w:ascii="Cambria" w:hAnsi="Cambria"/>
          <w:color w:val="0070C0"/>
        </w:rPr>
        <w:t xml:space="preserve"> (</w:t>
      </w:r>
      <w:r w:rsidR="000B5FD5" w:rsidRPr="00F32F6C">
        <w:rPr>
          <w:rFonts w:ascii="Cambria" w:hAnsi="Cambria"/>
          <w:color w:val="0070C0"/>
          <w:lang w:val="ru-RU"/>
        </w:rPr>
        <w:t>сумма</w:t>
      </w:r>
      <w:r w:rsidR="000B5FD5" w:rsidRPr="00D15A02">
        <w:rPr>
          <w:rFonts w:ascii="Cambria" w:hAnsi="Cambria"/>
          <w:color w:val="0070C0"/>
        </w:rPr>
        <w:t xml:space="preserve"> </w:t>
      </w:r>
      <w:r w:rsidR="000B5FD5" w:rsidRPr="00F32F6C">
        <w:rPr>
          <w:rFonts w:ascii="Cambria" w:hAnsi="Cambria"/>
          <w:color w:val="0070C0"/>
          <w:lang w:val="ru-RU"/>
        </w:rPr>
        <w:t>контракта</w:t>
      </w:r>
      <w:r w:rsidR="000B5FD5" w:rsidRPr="00D15A02">
        <w:rPr>
          <w:rFonts w:ascii="Cambria" w:hAnsi="Cambria"/>
          <w:color w:val="0070C0"/>
        </w:rPr>
        <w:t xml:space="preserve"> </w:t>
      </w:r>
      <w:r w:rsidR="000B5FD5" w:rsidRPr="00F32F6C">
        <w:rPr>
          <w:rFonts w:ascii="Cambria" w:hAnsi="Cambria"/>
          <w:color w:val="0070C0"/>
          <w:lang w:val="ru-RU"/>
        </w:rPr>
        <w:t>без</w:t>
      </w:r>
      <w:r w:rsidR="000B5FD5" w:rsidRPr="00D15A02">
        <w:rPr>
          <w:rFonts w:ascii="Cambria" w:hAnsi="Cambria"/>
          <w:color w:val="0070C0"/>
        </w:rPr>
        <w:t xml:space="preserve"> </w:t>
      </w:r>
      <w:r w:rsidR="000B5FD5" w:rsidRPr="00F32F6C">
        <w:rPr>
          <w:rFonts w:ascii="Cambria" w:hAnsi="Cambria"/>
          <w:color w:val="0070C0"/>
          <w:lang w:val="ru-RU"/>
        </w:rPr>
        <w:t>учета</w:t>
      </w:r>
      <w:r w:rsidR="000B5FD5" w:rsidRPr="00D15A02">
        <w:rPr>
          <w:rFonts w:ascii="Cambria" w:hAnsi="Cambria"/>
          <w:color w:val="0070C0"/>
        </w:rPr>
        <w:t xml:space="preserve"> </w:t>
      </w:r>
      <w:r w:rsidR="000B5FD5" w:rsidRPr="00F32F6C">
        <w:rPr>
          <w:rFonts w:ascii="Cambria" w:hAnsi="Cambria"/>
          <w:color w:val="0070C0"/>
          <w:lang w:val="ru-RU"/>
        </w:rPr>
        <w:t>непредвиденных</w:t>
      </w:r>
      <w:r w:rsidR="000B5FD5" w:rsidRPr="00D15A02">
        <w:rPr>
          <w:rFonts w:ascii="Cambria" w:hAnsi="Cambria"/>
          <w:color w:val="0070C0"/>
        </w:rPr>
        <w:t xml:space="preserve"> </w:t>
      </w:r>
      <w:r w:rsidR="000B5FD5" w:rsidRPr="00F32F6C">
        <w:rPr>
          <w:rFonts w:ascii="Cambria" w:hAnsi="Cambria"/>
          <w:color w:val="0070C0"/>
          <w:lang w:val="ru-RU"/>
        </w:rPr>
        <w:t>расходов</w:t>
      </w:r>
      <w:r w:rsidR="000B5FD5" w:rsidRPr="00D15A02">
        <w:rPr>
          <w:rFonts w:ascii="Cambria" w:hAnsi="Cambria"/>
          <w:color w:val="0070C0"/>
        </w:rPr>
        <w:t>)</w:t>
      </w:r>
    </w:p>
    <w:p w14:paraId="0C16E129" w14:textId="69C222D6" w:rsidR="00AE5B41" w:rsidRPr="00F32F6C" w:rsidRDefault="00AE5B41" w:rsidP="00AE5B41">
      <w:pPr>
        <w:rPr>
          <w:rFonts w:ascii="Cambria" w:hAnsi="Cambria"/>
          <w:color w:val="0070C0"/>
        </w:rPr>
      </w:pPr>
      <w:r w:rsidRPr="00D15A02">
        <w:rPr>
          <w:rFonts w:ascii="Cambria" w:hAnsi="Cambria"/>
          <w:color w:val="auto"/>
        </w:rPr>
        <w:t xml:space="preserve"> </w:t>
      </w:r>
      <w:r w:rsidRPr="00D15A02">
        <w:rPr>
          <w:rFonts w:ascii="Cambria" w:hAnsi="Cambria"/>
          <w:color w:val="auto"/>
          <w:u w:val="single"/>
        </w:rPr>
        <w:tab/>
      </w:r>
      <w:r w:rsidRPr="00D15A02">
        <w:rPr>
          <w:rFonts w:ascii="Cambria" w:hAnsi="Cambria"/>
          <w:color w:val="auto"/>
          <w:u w:val="single"/>
        </w:rPr>
        <w:tab/>
      </w:r>
      <w:r w:rsidRPr="00DC3839">
        <w:rPr>
          <w:rFonts w:ascii="Cambria" w:hAnsi="Cambria"/>
          <w:i/>
          <w:color w:val="auto"/>
          <w:highlight w:val="yellow"/>
        </w:rPr>
        <w:t>PLEASE INSERT CURRENCY</w:t>
      </w:r>
      <w:r w:rsidRPr="00DC3839">
        <w:rPr>
          <w:rFonts w:ascii="Cambria" w:hAnsi="Cambria"/>
          <w:color w:val="auto"/>
        </w:rPr>
        <w:t xml:space="preserve"> (in figures)</w:t>
      </w:r>
      <w:r w:rsidR="000B5FD5">
        <w:rPr>
          <w:rFonts w:ascii="Cambria" w:hAnsi="Cambria"/>
          <w:color w:val="auto"/>
        </w:rPr>
        <w:t>/</w:t>
      </w:r>
      <w:r w:rsidR="000B5FD5" w:rsidRPr="000B5FD5">
        <w:rPr>
          <w:rFonts w:ascii="Cambria" w:hAnsi="Cambria"/>
          <w:i/>
          <w:color w:val="auto"/>
          <w:highlight w:val="yellow"/>
        </w:rPr>
        <w:t xml:space="preserve"> </w:t>
      </w:r>
      <w:r w:rsidR="000B5FD5" w:rsidRPr="00F32F6C">
        <w:rPr>
          <w:rFonts w:ascii="Cambria" w:hAnsi="Cambria"/>
          <w:i/>
          <w:color w:val="0070C0"/>
          <w:highlight w:val="yellow"/>
        </w:rPr>
        <w:t xml:space="preserve">ПОЖАЛУЙСТА, ВСТАВЬТЕ ВАЛЮТУ </w:t>
      </w:r>
      <w:r w:rsidR="000B5FD5" w:rsidRPr="00F32F6C">
        <w:rPr>
          <w:rFonts w:ascii="Cambria" w:hAnsi="Cambria"/>
          <w:color w:val="0070C0"/>
        </w:rPr>
        <w:t>(цифрами)</w:t>
      </w:r>
    </w:p>
    <w:p w14:paraId="64C8A661" w14:textId="4D63767D" w:rsidR="00AE5B41" w:rsidRPr="00F32F6C" w:rsidRDefault="00AE5B41" w:rsidP="00AE5B41">
      <w:pPr>
        <w:rPr>
          <w:rFonts w:ascii="Cambria" w:hAnsi="Cambria"/>
          <w:color w:val="0070C0"/>
        </w:rPr>
      </w:pPr>
      <w:r w:rsidRPr="00DC3839">
        <w:rPr>
          <w:rFonts w:ascii="Cambria" w:hAnsi="Cambria"/>
          <w:color w:val="auto"/>
        </w:rPr>
        <w:t xml:space="preserve"> </w:t>
      </w:r>
      <w:r w:rsidRPr="00DC3839">
        <w:rPr>
          <w:rFonts w:ascii="Cambria" w:hAnsi="Cambria"/>
          <w:color w:val="auto"/>
          <w:u w:val="single"/>
        </w:rPr>
        <w:tab/>
      </w:r>
      <w:r w:rsidRPr="00DC3839">
        <w:rPr>
          <w:rFonts w:ascii="Cambria" w:hAnsi="Cambria"/>
          <w:color w:val="auto"/>
          <w:u w:val="single"/>
        </w:rPr>
        <w:tab/>
      </w:r>
      <w:r w:rsidRPr="00DC3839">
        <w:rPr>
          <w:rFonts w:ascii="Cambria" w:hAnsi="Cambria"/>
          <w:color w:val="auto"/>
          <w:u w:val="single"/>
        </w:rPr>
        <w:tab/>
      </w:r>
      <w:r w:rsidRPr="00DC3839">
        <w:rPr>
          <w:rFonts w:ascii="Cambria" w:hAnsi="Cambria"/>
          <w:color w:val="auto"/>
          <w:u w:val="single"/>
        </w:rPr>
        <w:tab/>
      </w:r>
      <w:r w:rsidRPr="00DC3839">
        <w:rPr>
          <w:rFonts w:ascii="Cambria" w:hAnsi="Cambria"/>
          <w:color w:val="auto"/>
          <w:u w:val="single"/>
        </w:rPr>
        <w:tab/>
      </w:r>
      <w:r w:rsidRPr="00DC3839">
        <w:rPr>
          <w:rFonts w:ascii="Cambria" w:hAnsi="Cambria"/>
          <w:i/>
          <w:color w:val="auto"/>
          <w:highlight w:val="yellow"/>
        </w:rPr>
        <w:t>PLEASE INSERT CURRENCY</w:t>
      </w:r>
      <w:r w:rsidRPr="00DC3839">
        <w:rPr>
          <w:rFonts w:ascii="Cambria" w:hAnsi="Cambria"/>
          <w:color w:val="auto"/>
        </w:rPr>
        <w:t xml:space="preserve"> (in words)</w:t>
      </w:r>
      <w:r w:rsidR="000B5FD5">
        <w:rPr>
          <w:rFonts w:ascii="Cambria" w:hAnsi="Cambria"/>
          <w:color w:val="auto"/>
        </w:rPr>
        <w:t>/</w:t>
      </w:r>
      <w:r w:rsidR="000B5FD5" w:rsidRPr="000B5FD5">
        <w:rPr>
          <w:rFonts w:ascii="Cambria" w:hAnsi="Cambria"/>
          <w:i/>
          <w:color w:val="auto"/>
          <w:highlight w:val="yellow"/>
        </w:rPr>
        <w:t xml:space="preserve"> </w:t>
      </w:r>
      <w:r w:rsidR="000B5FD5" w:rsidRPr="00F32F6C">
        <w:rPr>
          <w:rFonts w:ascii="Cambria" w:hAnsi="Cambria"/>
          <w:i/>
          <w:color w:val="0070C0"/>
          <w:highlight w:val="yellow"/>
        </w:rPr>
        <w:t xml:space="preserve">ПОЖАЛУЙСТА, ВСТАВЬТЕ ВАЛЮТУ </w:t>
      </w:r>
      <w:r w:rsidR="000B5FD5" w:rsidRPr="00F32F6C">
        <w:rPr>
          <w:rFonts w:ascii="Cambria" w:hAnsi="Cambria"/>
          <w:color w:val="0070C0"/>
        </w:rPr>
        <w:t>(прописью)</w:t>
      </w:r>
    </w:p>
    <w:p w14:paraId="00A3B1D5" w14:textId="77777777" w:rsidR="00AE5B41" w:rsidRPr="008B3FA2" w:rsidRDefault="00AE5B41" w:rsidP="00AE5B41">
      <w:pPr>
        <w:rPr>
          <w:rFonts w:ascii="Cambria" w:hAnsi="Cambria"/>
          <w:color w:val="auto"/>
          <w:lang w:val="en-US"/>
        </w:rPr>
      </w:pPr>
    </w:p>
    <w:p w14:paraId="22E9DCA5" w14:textId="4AEEA20E" w:rsidR="00AE5B41" w:rsidRPr="00F32F6C" w:rsidRDefault="00AE5B41" w:rsidP="00AE5B41">
      <w:pPr>
        <w:rPr>
          <w:rFonts w:ascii="Cambria" w:hAnsi="Cambria"/>
          <w:color w:val="0070C0"/>
        </w:rPr>
      </w:pPr>
      <w:r w:rsidRPr="00DC3839">
        <w:rPr>
          <w:rFonts w:ascii="Cambria" w:hAnsi="Cambria"/>
          <w:color w:val="auto"/>
        </w:rPr>
        <w:t>This Offer, in this form of an Agreement, will become the Agreement if</w:t>
      </w:r>
      <w:r w:rsidR="000B5FD5">
        <w:rPr>
          <w:rFonts w:ascii="Cambria" w:hAnsi="Cambria"/>
          <w:color w:val="auto"/>
        </w:rPr>
        <w:t>/</w:t>
      </w:r>
      <w:r w:rsidR="000B5FD5" w:rsidRPr="000B5FD5">
        <w:rPr>
          <w:rFonts w:ascii="Cambria" w:hAnsi="Cambria"/>
          <w:color w:val="auto"/>
        </w:rPr>
        <w:t xml:space="preserve"> </w:t>
      </w:r>
      <w:r w:rsidR="000B5FD5" w:rsidRPr="00F32F6C">
        <w:rPr>
          <w:rFonts w:ascii="Cambria" w:hAnsi="Cambria"/>
          <w:color w:val="0070C0"/>
        </w:rPr>
        <w:t>Настоящ</w:t>
      </w:r>
      <w:r w:rsidR="000B5FD5" w:rsidRPr="00F32F6C">
        <w:rPr>
          <w:rFonts w:ascii="Cambria" w:hAnsi="Cambria"/>
          <w:color w:val="0070C0"/>
          <w:lang w:val="ru-RU"/>
        </w:rPr>
        <w:t>ее</w:t>
      </w:r>
      <w:r w:rsidR="000B5FD5" w:rsidRPr="00F32F6C">
        <w:rPr>
          <w:rFonts w:ascii="Cambria" w:hAnsi="Cambria"/>
          <w:color w:val="0070C0"/>
          <w:lang w:val="en-US"/>
        </w:rPr>
        <w:t xml:space="preserve"> </w:t>
      </w:r>
      <w:r w:rsidR="000B5FD5" w:rsidRPr="00F32F6C">
        <w:rPr>
          <w:rFonts w:ascii="Cambria" w:hAnsi="Cambria"/>
          <w:color w:val="0070C0"/>
          <w:lang w:val="ru-RU"/>
        </w:rPr>
        <w:t>Предложение</w:t>
      </w:r>
      <w:r w:rsidR="000B5FD5" w:rsidRPr="00F32F6C">
        <w:rPr>
          <w:rFonts w:ascii="Cambria" w:hAnsi="Cambria"/>
          <w:color w:val="0070C0"/>
        </w:rPr>
        <w:t xml:space="preserve"> в данной форме Соглашения станет Соглашением, если</w:t>
      </w:r>
    </w:p>
    <w:p w14:paraId="00C27C7D" w14:textId="6CA14EED" w:rsidR="00AE5B41" w:rsidRPr="00F32F6C" w:rsidRDefault="00AE5B41" w:rsidP="00AE5B41">
      <w:pPr>
        <w:rPr>
          <w:rFonts w:ascii="Cambria" w:hAnsi="Cambria"/>
          <w:color w:val="0070C0"/>
        </w:rPr>
      </w:pPr>
      <w:r w:rsidRPr="00DC3839">
        <w:rPr>
          <w:rFonts w:ascii="Cambria" w:hAnsi="Cambria"/>
          <w:color w:val="auto"/>
        </w:rPr>
        <w:t>a)</w:t>
      </w:r>
      <w:r w:rsidRPr="00DC3839">
        <w:rPr>
          <w:rFonts w:ascii="Cambria" w:hAnsi="Cambria"/>
          <w:color w:val="auto"/>
        </w:rPr>
        <w:tab/>
        <w:t xml:space="preserve">accepted by the </w:t>
      </w:r>
      <w:r w:rsidR="00982122" w:rsidRPr="00DC3839">
        <w:rPr>
          <w:rFonts w:ascii="Cambria" w:hAnsi="Cambria"/>
          <w:color w:val="auto"/>
        </w:rPr>
        <w:t>Implementing Partner</w:t>
      </w:r>
      <w:r w:rsidRPr="00DC3839">
        <w:rPr>
          <w:rFonts w:ascii="Cambria" w:hAnsi="Cambria"/>
          <w:color w:val="auto"/>
        </w:rPr>
        <w:t xml:space="preserve"> and signed by all parties</w:t>
      </w:r>
      <w:r w:rsidR="000B5FD5">
        <w:rPr>
          <w:rFonts w:ascii="Cambria" w:hAnsi="Cambria"/>
          <w:color w:val="auto"/>
        </w:rPr>
        <w:t>/</w:t>
      </w:r>
      <w:r w:rsidR="000B5FD5" w:rsidRPr="000B5FD5">
        <w:rPr>
          <w:rFonts w:ascii="Cambria" w:hAnsi="Cambria"/>
          <w:color w:val="auto"/>
          <w:lang w:val="en-US"/>
        </w:rPr>
        <w:t xml:space="preserve"> </w:t>
      </w:r>
      <w:r w:rsidR="000B5FD5" w:rsidRPr="00F32F6C">
        <w:rPr>
          <w:rFonts w:ascii="Cambria" w:hAnsi="Cambria"/>
          <w:color w:val="0070C0"/>
          <w:lang w:val="ru-RU"/>
        </w:rPr>
        <w:t>оно</w:t>
      </w:r>
      <w:r w:rsidR="000B5FD5" w:rsidRPr="00F32F6C">
        <w:rPr>
          <w:rFonts w:ascii="Cambria" w:hAnsi="Cambria"/>
          <w:color w:val="0070C0"/>
          <w:lang w:val="en-US"/>
        </w:rPr>
        <w:t xml:space="preserve"> </w:t>
      </w:r>
      <w:r w:rsidR="000B5FD5" w:rsidRPr="00F32F6C">
        <w:rPr>
          <w:rFonts w:ascii="Cambria" w:hAnsi="Cambria"/>
          <w:color w:val="0070C0"/>
        </w:rPr>
        <w:t>принято Партнером- исполнителем и подписано всеми сторонами</w:t>
      </w:r>
    </w:p>
    <w:p w14:paraId="402E7E85" w14:textId="6991B156" w:rsidR="00AE5B41" w:rsidRPr="00DC3839" w:rsidRDefault="00AE5B41" w:rsidP="00AE5B41">
      <w:pPr>
        <w:rPr>
          <w:rFonts w:ascii="Cambria" w:hAnsi="Cambria"/>
          <w:color w:val="auto"/>
        </w:rPr>
      </w:pPr>
      <w:r w:rsidRPr="00DC3839">
        <w:rPr>
          <w:rFonts w:ascii="Cambria" w:hAnsi="Cambria"/>
          <w:color w:val="auto"/>
        </w:rPr>
        <w:t>or</w:t>
      </w:r>
      <w:r w:rsidR="000B5FD5">
        <w:rPr>
          <w:rFonts w:ascii="Cambria" w:hAnsi="Cambria"/>
          <w:color w:val="auto"/>
        </w:rPr>
        <w:t>/</w:t>
      </w:r>
      <w:r w:rsidR="000B5FD5" w:rsidRPr="000B5FD5">
        <w:rPr>
          <w:rFonts w:ascii="Cambria" w:hAnsi="Cambria"/>
          <w:color w:val="auto"/>
        </w:rPr>
        <w:t xml:space="preserve"> </w:t>
      </w:r>
      <w:r w:rsidR="000B5FD5" w:rsidRPr="000B5FD5">
        <w:rPr>
          <w:rFonts w:ascii="Cambria" w:hAnsi="Cambria"/>
          <w:color w:val="002060"/>
        </w:rPr>
        <w:t>или</w:t>
      </w:r>
    </w:p>
    <w:p w14:paraId="52B891DD" w14:textId="239CF6A3" w:rsidR="00AE5B41" w:rsidRPr="00F32F6C" w:rsidRDefault="00AE5B41" w:rsidP="00AE5B41">
      <w:pPr>
        <w:rPr>
          <w:rFonts w:ascii="Cambria" w:hAnsi="Cambria"/>
          <w:color w:val="0070C0"/>
        </w:rPr>
      </w:pPr>
      <w:r w:rsidRPr="00DC3839">
        <w:rPr>
          <w:rFonts w:ascii="Cambria" w:hAnsi="Cambria"/>
          <w:color w:val="auto"/>
        </w:rPr>
        <w:t>b)</w:t>
      </w:r>
      <w:r w:rsidRPr="00DC3839">
        <w:rPr>
          <w:rFonts w:ascii="Cambria" w:hAnsi="Cambria"/>
          <w:color w:val="auto"/>
        </w:rPr>
        <w:tab/>
        <w:t>corrected for arithmetical errors and then signed by all parties</w:t>
      </w:r>
      <w:r w:rsidR="000B5FD5">
        <w:rPr>
          <w:rFonts w:ascii="Cambria" w:hAnsi="Cambria"/>
          <w:color w:val="auto"/>
        </w:rPr>
        <w:t>/</w:t>
      </w:r>
      <w:r w:rsidR="000B5FD5" w:rsidRPr="000B5FD5">
        <w:rPr>
          <w:rFonts w:ascii="Cambria" w:hAnsi="Cambria"/>
          <w:color w:val="auto"/>
        </w:rPr>
        <w:t xml:space="preserve"> </w:t>
      </w:r>
      <w:r w:rsidR="000B5FD5" w:rsidRPr="00F32F6C">
        <w:rPr>
          <w:rFonts w:ascii="Cambria" w:hAnsi="Cambria"/>
          <w:color w:val="0070C0"/>
          <w:lang w:val="ru-RU"/>
        </w:rPr>
        <w:t>в</w:t>
      </w:r>
      <w:r w:rsidR="000B5FD5" w:rsidRPr="00F32F6C">
        <w:rPr>
          <w:rFonts w:ascii="Cambria" w:hAnsi="Cambria"/>
          <w:color w:val="0070C0"/>
        </w:rPr>
        <w:t xml:space="preserve"> </w:t>
      </w:r>
      <w:r w:rsidR="000B5FD5" w:rsidRPr="00F32F6C">
        <w:rPr>
          <w:rFonts w:ascii="Cambria" w:hAnsi="Cambria"/>
          <w:color w:val="0070C0"/>
          <w:lang w:val="ru-RU"/>
        </w:rPr>
        <w:t>нем</w:t>
      </w:r>
      <w:r w:rsidR="000B5FD5" w:rsidRPr="00F32F6C">
        <w:rPr>
          <w:rFonts w:ascii="Cambria" w:hAnsi="Cambria"/>
          <w:color w:val="0070C0"/>
        </w:rPr>
        <w:t xml:space="preserve"> исправлен</w:t>
      </w:r>
      <w:r w:rsidR="000B5FD5" w:rsidRPr="00F32F6C">
        <w:rPr>
          <w:rFonts w:ascii="Cambria" w:hAnsi="Cambria"/>
          <w:color w:val="0070C0"/>
          <w:lang w:val="ru-RU"/>
        </w:rPr>
        <w:t>ы</w:t>
      </w:r>
      <w:r w:rsidR="000B5FD5" w:rsidRPr="00F32F6C">
        <w:rPr>
          <w:rFonts w:ascii="Cambria" w:hAnsi="Cambria"/>
          <w:color w:val="0070C0"/>
        </w:rPr>
        <w:t xml:space="preserve"> арифметические ошибки, и затем </w:t>
      </w:r>
      <w:r w:rsidR="000B5FD5" w:rsidRPr="00F32F6C">
        <w:rPr>
          <w:rFonts w:ascii="Cambria" w:hAnsi="Cambria"/>
          <w:color w:val="0070C0"/>
          <w:lang w:val="ru-RU"/>
        </w:rPr>
        <w:t>оно</w:t>
      </w:r>
      <w:r w:rsidR="000B5FD5" w:rsidRPr="00F32F6C">
        <w:rPr>
          <w:rFonts w:ascii="Cambria" w:hAnsi="Cambria"/>
          <w:color w:val="0070C0"/>
        </w:rPr>
        <w:t xml:space="preserve"> подписан</w:t>
      </w:r>
      <w:r w:rsidR="000B5FD5" w:rsidRPr="00F32F6C">
        <w:rPr>
          <w:rFonts w:ascii="Cambria" w:hAnsi="Cambria"/>
          <w:color w:val="0070C0"/>
          <w:lang w:val="ru-RU"/>
        </w:rPr>
        <w:t>о</w:t>
      </w:r>
      <w:r w:rsidR="000B5FD5" w:rsidRPr="00F32F6C">
        <w:rPr>
          <w:rFonts w:ascii="Cambria" w:hAnsi="Cambria"/>
          <w:color w:val="0070C0"/>
        </w:rPr>
        <w:t xml:space="preserve"> всеми сторонами</w:t>
      </w:r>
      <w:r w:rsidRPr="00F32F6C">
        <w:rPr>
          <w:rFonts w:ascii="Cambria" w:hAnsi="Cambria"/>
          <w:color w:val="0070C0"/>
        </w:rPr>
        <w:t>.</w:t>
      </w:r>
    </w:p>
    <w:p w14:paraId="0DC0BB4E" w14:textId="77777777" w:rsidR="00AE5B41" w:rsidRPr="00DC3839" w:rsidRDefault="00AE5B41" w:rsidP="00AE5B41">
      <w:pPr>
        <w:rPr>
          <w:rFonts w:ascii="Cambria" w:hAnsi="Cambria"/>
          <w:color w:val="auto"/>
        </w:rPr>
      </w:pPr>
    </w:p>
    <w:p w14:paraId="35DE6804" w14:textId="1C67F9B2" w:rsidR="00AE5B41" w:rsidRPr="00F32F6C" w:rsidRDefault="00AE5B41" w:rsidP="00AE5B41">
      <w:pPr>
        <w:rPr>
          <w:rFonts w:ascii="Cambria" w:hAnsi="Cambria"/>
          <w:color w:val="0070C0"/>
        </w:rPr>
      </w:pPr>
      <w:r w:rsidRPr="00DC3839">
        <w:rPr>
          <w:rFonts w:ascii="Cambria" w:hAnsi="Cambria"/>
          <w:color w:val="auto"/>
        </w:rPr>
        <w:t>All documents listed in the Appendix and the Appendix will form part of the Agreement</w:t>
      </w:r>
      <w:r w:rsidR="000B5FD5">
        <w:rPr>
          <w:rFonts w:ascii="Cambria" w:hAnsi="Cambria"/>
          <w:color w:val="auto"/>
        </w:rPr>
        <w:t>/</w:t>
      </w:r>
      <w:r w:rsidR="000B5FD5" w:rsidRPr="000B5FD5">
        <w:rPr>
          <w:rFonts w:ascii="Cambria" w:hAnsi="Cambria"/>
          <w:color w:val="auto"/>
        </w:rPr>
        <w:t xml:space="preserve"> </w:t>
      </w:r>
      <w:r w:rsidR="000B5FD5" w:rsidRPr="00F32F6C">
        <w:rPr>
          <w:rFonts w:ascii="Cambria" w:hAnsi="Cambria"/>
          <w:color w:val="0070C0"/>
        </w:rPr>
        <w:t>Все документы, перечисленные в Приложении</w:t>
      </w:r>
      <w:r w:rsidR="000B5FD5" w:rsidRPr="00F32F6C">
        <w:rPr>
          <w:rFonts w:ascii="Cambria" w:hAnsi="Cambria"/>
          <w:color w:val="0070C0"/>
          <w:lang w:val="en-US"/>
        </w:rPr>
        <w:t>,</w:t>
      </w:r>
      <w:r w:rsidR="000B5FD5" w:rsidRPr="00F32F6C">
        <w:rPr>
          <w:rFonts w:ascii="Cambria" w:hAnsi="Cambria"/>
          <w:color w:val="0070C0"/>
        </w:rPr>
        <w:t xml:space="preserve"> и </w:t>
      </w:r>
      <w:r w:rsidR="000B5FD5" w:rsidRPr="00F32F6C">
        <w:rPr>
          <w:rFonts w:ascii="Cambria" w:hAnsi="Cambria"/>
          <w:color w:val="0070C0"/>
          <w:lang w:val="ru-RU"/>
        </w:rPr>
        <w:t>сами</w:t>
      </w:r>
      <w:r w:rsidR="000B5FD5" w:rsidRPr="00F32F6C">
        <w:rPr>
          <w:rFonts w:ascii="Cambria" w:hAnsi="Cambria"/>
          <w:color w:val="0070C0"/>
          <w:lang w:val="en-US"/>
        </w:rPr>
        <w:t xml:space="preserve"> </w:t>
      </w:r>
      <w:r w:rsidR="000B5FD5" w:rsidRPr="00F32F6C">
        <w:rPr>
          <w:rFonts w:ascii="Cambria" w:hAnsi="Cambria"/>
          <w:color w:val="0070C0"/>
        </w:rPr>
        <w:t>Приложени</w:t>
      </w:r>
      <w:r w:rsidR="000B5FD5" w:rsidRPr="00F32F6C">
        <w:rPr>
          <w:rFonts w:ascii="Cambria" w:hAnsi="Cambria"/>
          <w:color w:val="0070C0"/>
          <w:lang w:val="ru-RU"/>
        </w:rPr>
        <w:t>я</w:t>
      </w:r>
      <w:r w:rsidR="000B5FD5" w:rsidRPr="00F32F6C">
        <w:rPr>
          <w:rFonts w:ascii="Cambria" w:hAnsi="Cambria"/>
          <w:color w:val="0070C0"/>
        </w:rPr>
        <w:t>, являются частью Соглашения</w:t>
      </w:r>
      <w:r w:rsidRPr="00F32F6C">
        <w:rPr>
          <w:rFonts w:ascii="Cambria" w:hAnsi="Cambria"/>
          <w:color w:val="0070C0"/>
        </w:rPr>
        <w:t>.</w:t>
      </w:r>
    </w:p>
    <w:p w14:paraId="304942A3" w14:textId="77777777" w:rsidR="00AE5B41" w:rsidRPr="00DC3839" w:rsidRDefault="00AE5B41" w:rsidP="00AE5B41">
      <w:pPr>
        <w:rPr>
          <w:rFonts w:ascii="Cambria" w:hAnsi="Cambria"/>
          <w:color w:val="auto"/>
        </w:rPr>
      </w:pPr>
    </w:p>
    <w:p w14:paraId="058E313F" w14:textId="337019FF" w:rsidR="00AE5B41" w:rsidRPr="00DC3839" w:rsidRDefault="00AE5B41" w:rsidP="00AE5B41">
      <w:pPr>
        <w:rPr>
          <w:rFonts w:ascii="Cambria" w:hAnsi="Cambria"/>
          <w:color w:val="auto"/>
        </w:rPr>
      </w:pPr>
      <w:r w:rsidRPr="00DC3839">
        <w:rPr>
          <w:rFonts w:ascii="Cambria" w:hAnsi="Cambria"/>
          <w:color w:val="auto"/>
        </w:rPr>
        <w:t>Signature</w:t>
      </w:r>
      <w:r w:rsidR="000B5FD5">
        <w:rPr>
          <w:rFonts w:ascii="Cambria" w:hAnsi="Cambria"/>
          <w:color w:val="auto"/>
        </w:rPr>
        <w:t>/</w:t>
      </w:r>
      <w:r w:rsidR="000B5FD5" w:rsidRPr="000B5FD5">
        <w:rPr>
          <w:rFonts w:ascii="Cambria" w:hAnsi="Cambria"/>
          <w:color w:val="auto"/>
        </w:rPr>
        <w:t xml:space="preserve"> </w:t>
      </w:r>
      <w:r w:rsidR="000B5FD5" w:rsidRPr="00A103A5">
        <w:rPr>
          <w:rFonts w:ascii="Cambria" w:hAnsi="Cambria"/>
          <w:color w:val="0070C0"/>
        </w:rPr>
        <w:t>Подпись</w:t>
      </w:r>
      <w:r w:rsidRPr="00A103A5">
        <w:rPr>
          <w:rFonts w:ascii="Cambria" w:hAnsi="Cambria"/>
          <w:color w:val="0070C0"/>
        </w:rPr>
        <w:t xml:space="preserve">: </w:t>
      </w:r>
      <w:r w:rsidRPr="00DC3839">
        <w:rPr>
          <w:rFonts w:ascii="Cambria" w:hAnsi="Cambria"/>
          <w:color w:val="auto"/>
          <w:u w:val="single"/>
        </w:rPr>
        <w:tab/>
      </w:r>
      <w:r w:rsidRPr="00DC3839">
        <w:rPr>
          <w:rFonts w:ascii="Cambria" w:hAnsi="Cambria"/>
          <w:color w:val="auto"/>
          <w:u w:val="single"/>
        </w:rPr>
        <w:tab/>
      </w:r>
      <w:r w:rsidRPr="00DC3839">
        <w:rPr>
          <w:rFonts w:ascii="Cambria" w:hAnsi="Cambria"/>
          <w:color w:val="auto"/>
          <w:u w:val="single"/>
        </w:rPr>
        <w:tab/>
      </w:r>
      <w:r w:rsidRPr="00DC3839">
        <w:rPr>
          <w:rFonts w:ascii="Cambria" w:hAnsi="Cambria"/>
          <w:color w:val="auto"/>
        </w:rPr>
        <w:t xml:space="preserve"> Date</w:t>
      </w:r>
      <w:r w:rsidR="000B5FD5">
        <w:rPr>
          <w:rFonts w:ascii="Cambria" w:hAnsi="Cambria"/>
          <w:color w:val="auto"/>
        </w:rPr>
        <w:t>/</w:t>
      </w:r>
      <w:r w:rsidR="000B5FD5" w:rsidRPr="000B5FD5">
        <w:rPr>
          <w:rFonts w:ascii="Cambria" w:hAnsi="Cambria"/>
          <w:color w:val="auto"/>
        </w:rPr>
        <w:t xml:space="preserve"> </w:t>
      </w:r>
      <w:r w:rsidR="000B5FD5" w:rsidRPr="00A103A5">
        <w:rPr>
          <w:rFonts w:ascii="Cambria" w:hAnsi="Cambria"/>
          <w:color w:val="0070C0"/>
        </w:rPr>
        <w:t>Дата</w:t>
      </w:r>
      <w:r w:rsidRPr="00A103A5">
        <w:rPr>
          <w:rFonts w:ascii="Cambria" w:hAnsi="Cambria"/>
          <w:color w:val="0070C0"/>
        </w:rPr>
        <w:t xml:space="preserve">: </w:t>
      </w:r>
      <w:r w:rsidRPr="00A103A5">
        <w:rPr>
          <w:rFonts w:ascii="Cambria" w:hAnsi="Cambria"/>
          <w:color w:val="0070C0"/>
          <w:u w:val="single"/>
        </w:rPr>
        <w:t xml:space="preserve"> </w:t>
      </w:r>
      <w:r w:rsidRPr="00DC3839">
        <w:rPr>
          <w:rFonts w:ascii="Cambria" w:hAnsi="Cambria"/>
          <w:color w:val="auto"/>
          <w:u w:val="single"/>
        </w:rPr>
        <w:tab/>
      </w:r>
      <w:r w:rsidRPr="00DC3839">
        <w:rPr>
          <w:rFonts w:ascii="Cambria" w:hAnsi="Cambria"/>
          <w:color w:val="auto"/>
          <w:u w:val="single"/>
        </w:rPr>
        <w:tab/>
      </w:r>
    </w:p>
    <w:p w14:paraId="3B04030C" w14:textId="77777777" w:rsidR="00AE5B41" w:rsidRPr="00DC3839" w:rsidRDefault="00AE5B41" w:rsidP="00AE5B41">
      <w:pPr>
        <w:rPr>
          <w:rFonts w:ascii="Cambria" w:hAnsi="Cambria"/>
          <w:color w:val="auto"/>
        </w:rPr>
      </w:pPr>
    </w:p>
    <w:p w14:paraId="23F5AFF0" w14:textId="076EC70D" w:rsidR="00AE5B41" w:rsidRPr="00A103A5" w:rsidRDefault="00AE5B41" w:rsidP="00AE5B41">
      <w:pPr>
        <w:rPr>
          <w:rFonts w:ascii="Cambria" w:hAnsi="Cambria"/>
          <w:color w:val="0070C0"/>
        </w:rPr>
      </w:pPr>
      <w:r w:rsidRPr="00DC3839">
        <w:rPr>
          <w:rFonts w:ascii="Cambria" w:hAnsi="Cambria"/>
          <w:color w:val="auto"/>
        </w:rPr>
        <w:t>Name</w:t>
      </w:r>
      <w:r w:rsidR="000B5FD5">
        <w:rPr>
          <w:rFonts w:ascii="Cambria" w:hAnsi="Cambria"/>
          <w:color w:val="auto"/>
        </w:rPr>
        <w:t>/</w:t>
      </w:r>
      <w:r w:rsidR="000B5FD5" w:rsidRPr="000B5FD5">
        <w:rPr>
          <w:rFonts w:ascii="Cambria" w:hAnsi="Cambria"/>
          <w:color w:val="auto"/>
        </w:rPr>
        <w:t xml:space="preserve"> </w:t>
      </w:r>
      <w:r w:rsidR="000B5FD5" w:rsidRPr="00A103A5">
        <w:rPr>
          <w:rFonts w:ascii="Cambria" w:hAnsi="Cambria"/>
          <w:color w:val="0070C0"/>
        </w:rPr>
        <w:t>Имя</w:t>
      </w:r>
      <w:r w:rsidRPr="00A103A5">
        <w:rPr>
          <w:rFonts w:ascii="Cambria" w:hAnsi="Cambria"/>
          <w:color w:val="0070C0"/>
        </w:rPr>
        <w:t xml:space="preserve">: </w:t>
      </w:r>
      <w:r w:rsidRPr="00DC3839">
        <w:rPr>
          <w:rFonts w:ascii="Cambria" w:hAnsi="Cambria"/>
          <w:color w:val="auto"/>
        </w:rPr>
        <w:tab/>
      </w:r>
      <w:r w:rsidRPr="00DC3839">
        <w:rPr>
          <w:rFonts w:ascii="Cambria" w:hAnsi="Cambria"/>
          <w:color w:val="auto"/>
          <w:u w:val="single"/>
        </w:rPr>
        <w:tab/>
      </w:r>
      <w:r w:rsidRPr="00DC3839">
        <w:rPr>
          <w:rFonts w:ascii="Cambria" w:hAnsi="Cambria"/>
          <w:color w:val="auto"/>
          <w:u w:val="single"/>
        </w:rPr>
        <w:tab/>
      </w:r>
      <w:r w:rsidRPr="00DC3839">
        <w:rPr>
          <w:rFonts w:ascii="Cambria" w:hAnsi="Cambria"/>
          <w:color w:val="auto"/>
          <w:u w:val="single"/>
        </w:rPr>
        <w:tab/>
      </w:r>
      <w:r w:rsidRPr="00DC3839">
        <w:rPr>
          <w:rFonts w:ascii="Cambria" w:hAnsi="Cambria"/>
          <w:color w:val="auto"/>
        </w:rPr>
        <w:t xml:space="preserve"> Authorized to sign on behalf of</w:t>
      </w:r>
      <w:r w:rsidR="000B5FD5">
        <w:rPr>
          <w:rFonts w:ascii="Cambria" w:hAnsi="Cambria"/>
          <w:color w:val="auto"/>
        </w:rPr>
        <w:t>/</w:t>
      </w:r>
      <w:r w:rsidR="000B5FD5" w:rsidRPr="000B5FD5">
        <w:rPr>
          <w:rFonts w:ascii="Cambria" w:hAnsi="Cambria"/>
          <w:color w:val="auto"/>
        </w:rPr>
        <w:t xml:space="preserve"> </w:t>
      </w:r>
      <w:r w:rsidR="000B5FD5" w:rsidRPr="00A103A5">
        <w:rPr>
          <w:rFonts w:ascii="Cambria" w:hAnsi="Cambria"/>
          <w:color w:val="0070C0"/>
        </w:rPr>
        <w:t>Уполномочен подписывать от имени</w:t>
      </w:r>
    </w:p>
    <w:p w14:paraId="236B5618" w14:textId="77777777" w:rsidR="00AE5B41" w:rsidRPr="00DC3839" w:rsidRDefault="00AE5B41" w:rsidP="00AE5B41">
      <w:pPr>
        <w:rPr>
          <w:rFonts w:ascii="Cambria" w:hAnsi="Cambria"/>
          <w:color w:val="auto"/>
        </w:rPr>
      </w:pPr>
    </w:p>
    <w:p w14:paraId="67D28A44" w14:textId="77777777" w:rsidR="00AE5B41" w:rsidRPr="00DC3839" w:rsidRDefault="00AE5B41" w:rsidP="00AE5B41">
      <w:pPr>
        <w:rPr>
          <w:rFonts w:ascii="Cambria" w:hAnsi="Cambria"/>
          <w:color w:val="auto"/>
          <w:u w:val="single"/>
        </w:rPr>
      </w:pPr>
      <w:r w:rsidRPr="00DC3839">
        <w:rPr>
          <w:rFonts w:ascii="Cambria" w:hAnsi="Cambria"/>
          <w:color w:val="auto"/>
        </w:rPr>
        <w:tab/>
      </w:r>
      <w:r w:rsidRPr="00DC3839">
        <w:rPr>
          <w:rFonts w:ascii="Cambria" w:hAnsi="Cambria"/>
          <w:color w:val="auto"/>
        </w:rPr>
        <w:tab/>
      </w:r>
      <w:r w:rsidRPr="00DC3839">
        <w:rPr>
          <w:rFonts w:ascii="Cambria" w:hAnsi="Cambria"/>
          <w:color w:val="auto"/>
        </w:rPr>
        <w:tab/>
      </w:r>
      <w:r w:rsidRPr="00DC3839">
        <w:rPr>
          <w:rFonts w:ascii="Cambria" w:hAnsi="Cambria"/>
          <w:color w:val="auto"/>
        </w:rPr>
        <w:tab/>
      </w:r>
      <w:r w:rsidRPr="00DC3839">
        <w:rPr>
          <w:rFonts w:ascii="Cambria" w:hAnsi="Cambria"/>
          <w:color w:val="auto"/>
          <w:u w:val="single"/>
        </w:rPr>
        <w:tab/>
      </w:r>
      <w:r w:rsidRPr="00DC3839">
        <w:rPr>
          <w:rFonts w:ascii="Cambria" w:hAnsi="Cambria"/>
          <w:color w:val="auto"/>
          <w:u w:val="single"/>
        </w:rPr>
        <w:tab/>
      </w:r>
      <w:r w:rsidRPr="00DC3839">
        <w:rPr>
          <w:rFonts w:ascii="Cambria" w:hAnsi="Cambria"/>
          <w:color w:val="auto"/>
          <w:u w:val="single"/>
        </w:rPr>
        <w:tab/>
      </w:r>
      <w:r w:rsidRPr="00DC3839">
        <w:rPr>
          <w:rFonts w:ascii="Cambria" w:hAnsi="Cambria"/>
          <w:color w:val="auto"/>
          <w:u w:val="single"/>
        </w:rPr>
        <w:tab/>
      </w:r>
    </w:p>
    <w:p w14:paraId="130F51B6" w14:textId="19403868" w:rsidR="00AE5B41" w:rsidRPr="00E24695" w:rsidRDefault="00AE5B41" w:rsidP="00AE5B41">
      <w:pPr>
        <w:ind w:left="2124" w:firstLine="708"/>
        <w:rPr>
          <w:rFonts w:ascii="Cambria" w:hAnsi="Cambria"/>
          <w:color w:val="auto"/>
        </w:rPr>
      </w:pPr>
      <w:r w:rsidRPr="00E24695">
        <w:rPr>
          <w:rFonts w:ascii="Cambria" w:hAnsi="Cambria"/>
          <w:color w:val="auto"/>
        </w:rPr>
        <w:t>(</w:t>
      </w:r>
      <w:r w:rsidRPr="00DC3839">
        <w:rPr>
          <w:rFonts w:ascii="Cambria" w:hAnsi="Cambria"/>
          <w:color w:val="auto"/>
        </w:rPr>
        <w:t>Construction</w:t>
      </w:r>
      <w:r w:rsidRPr="00E24695">
        <w:rPr>
          <w:rFonts w:ascii="Cambria" w:hAnsi="Cambria"/>
          <w:color w:val="auto"/>
        </w:rPr>
        <w:t xml:space="preserve">  </w:t>
      </w:r>
      <w:r w:rsidRPr="00DC3839">
        <w:rPr>
          <w:rFonts w:ascii="Cambria" w:hAnsi="Cambria"/>
          <w:color w:val="auto"/>
        </w:rPr>
        <w:t>Company</w:t>
      </w:r>
      <w:r w:rsidR="000B5FD5" w:rsidRPr="00E24695">
        <w:rPr>
          <w:rFonts w:ascii="Cambria" w:hAnsi="Cambria"/>
          <w:color w:val="auto"/>
        </w:rPr>
        <w:t xml:space="preserve">/ </w:t>
      </w:r>
      <w:r w:rsidR="000B5FD5" w:rsidRPr="00A103A5">
        <w:rPr>
          <w:rFonts w:ascii="Cambria" w:hAnsi="Cambria"/>
          <w:color w:val="0070C0"/>
          <w:lang w:val="ru-RU"/>
        </w:rPr>
        <w:t>Строительная</w:t>
      </w:r>
      <w:r w:rsidR="000B5FD5" w:rsidRPr="00E24695">
        <w:rPr>
          <w:rFonts w:ascii="Cambria" w:hAnsi="Cambria"/>
          <w:color w:val="0070C0"/>
        </w:rPr>
        <w:t xml:space="preserve"> </w:t>
      </w:r>
      <w:r w:rsidR="000B5FD5" w:rsidRPr="00A103A5">
        <w:rPr>
          <w:rFonts w:ascii="Cambria" w:hAnsi="Cambria"/>
          <w:color w:val="0070C0"/>
          <w:lang w:val="ru-RU"/>
        </w:rPr>
        <w:t>компания</w:t>
      </w:r>
      <w:r w:rsidRPr="00E24695">
        <w:rPr>
          <w:rFonts w:ascii="Cambria" w:hAnsi="Cambria"/>
          <w:color w:val="auto"/>
        </w:rPr>
        <w:t>)</w:t>
      </w:r>
    </w:p>
    <w:p w14:paraId="4DBE6206" w14:textId="64BCF3D5" w:rsidR="00AE5B41" w:rsidRPr="00E24695" w:rsidRDefault="00AE5B41" w:rsidP="00AE5B41">
      <w:pPr>
        <w:rPr>
          <w:rFonts w:ascii="Cambria" w:hAnsi="Cambria"/>
          <w:color w:val="auto"/>
        </w:rPr>
      </w:pPr>
      <w:r w:rsidRPr="00DC3839">
        <w:rPr>
          <w:rFonts w:ascii="Cambria" w:hAnsi="Cambria"/>
          <w:color w:val="auto"/>
        </w:rPr>
        <w:t>Capacity</w:t>
      </w:r>
      <w:r w:rsidR="006926F9" w:rsidRPr="00E24695">
        <w:rPr>
          <w:rFonts w:ascii="Cambria" w:hAnsi="Cambria"/>
          <w:color w:val="auto"/>
        </w:rPr>
        <w:t xml:space="preserve">/ </w:t>
      </w:r>
      <w:r w:rsidR="006926F9" w:rsidRPr="00A103A5">
        <w:rPr>
          <w:rFonts w:ascii="Cambria" w:hAnsi="Cambria"/>
          <w:color w:val="0070C0"/>
          <w:lang w:val="ru-RU"/>
        </w:rPr>
        <w:t>Должность</w:t>
      </w:r>
      <w:r w:rsidRPr="00E24695">
        <w:rPr>
          <w:rFonts w:ascii="Cambria" w:hAnsi="Cambria"/>
          <w:color w:val="0070C0"/>
        </w:rPr>
        <w:t xml:space="preserve">: </w:t>
      </w:r>
      <w:r w:rsidRPr="00E24695">
        <w:rPr>
          <w:rFonts w:ascii="Cambria" w:hAnsi="Cambria"/>
          <w:color w:val="auto"/>
          <w:u w:val="single"/>
        </w:rPr>
        <w:tab/>
      </w:r>
      <w:r w:rsidRPr="00E24695">
        <w:rPr>
          <w:rFonts w:ascii="Cambria" w:hAnsi="Cambria"/>
          <w:color w:val="auto"/>
          <w:u w:val="single"/>
        </w:rPr>
        <w:tab/>
      </w:r>
      <w:r w:rsidRPr="00E24695">
        <w:rPr>
          <w:rFonts w:ascii="Cambria" w:hAnsi="Cambria"/>
          <w:color w:val="auto"/>
          <w:u w:val="single"/>
        </w:rPr>
        <w:tab/>
      </w:r>
      <w:r w:rsidRPr="00E24695">
        <w:rPr>
          <w:rFonts w:ascii="Cambria" w:hAnsi="Cambria"/>
          <w:color w:val="auto"/>
        </w:rPr>
        <w:t xml:space="preserve"> (</w:t>
      </w:r>
      <w:r w:rsidRPr="00DC3839">
        <w:rPr>
          <w:rFonts w:ascii="Cambria" w:hAnsi="Cambria"/>
          <w:color w:val="auto"/>
        </w:rPr>
        <w:t>stamp</w:t>
      </w:r>
      <w:r w:rsidR="006926F9" w:rsidRPr="00E24695">
        <w:rPr>
          <w:rFonts w:ascii="Cambria" w:hAnsi="Cambria"/>
          <w:color w:val="auto"/>
        </w:rPr>
        <w:t xml:space="preserve">/ </w:t>
      </w:r>
      <w:r w:rsidR="006926F9" w:rsidRPr="00A103A5">
        <w:rPr>
          <w:rFonts w:ascii="Cambria" w:hAnsi="Cambria"/>
          <w:color w:val="0070C0"/>
          <w:lang w:val="ru-RU"/>
        </w:rPr>
        <w:t>печать</w:t>
      </w:r>
      <w:r w:rsidRPr="00E24695">
        <w:rPr>
          <w:rFonts w:ascii="Cambria" w:hAnsi="Cambria"/>
          <w:color w:val="auto"/>
        </w:rPr>
        <w:t>)</w:t>
      </w:r>
    </w:p>
    <w:p w14:paraId="6517C790" w14:textId="7959E4C4" w:rsidR="00F05968" w:rsidRPr="00E24695" w:rsidRDefault="007C31F4" w:rsidP="00923608">
      <w:pPr>
        <w:pStyle w:val="Heading1"/>
        <w:numPr>
          <w:ilvl w:val="0"/>
          <w:numId w:val="0"/>
        </w:numPr>
        <w:ind w:left="1152"/>
        <w:rPr>
          <w:color w:val="auto"/>
        </w:rPr>
      </w:pPr>
      <w:r w:rsidRPr="00E24695">
        <w:rPr>
          <w:color w:val="auto"/>
        </w:rPr>
        <w:br w:type="page"/>
      </w:r>
      <w:bookmarkStart w:id="398" w:name="_Toc530904355"/>
      <w:bookmarkStart w:id="399" w:name="_Toc530904643"/>
      <w:bookmarkStart w:id="400" w:name="_Toc85104290"/>
      <w:bookmarkStart w:id="401" w:name="_Toc95719044"/>
      <w:bookmarkStart w:id="402" w:name="_Toc95719294"/>
      <w:bookmarkStart w:id="403" w:name="_Toc95719371"/>
      <w:r w:rsidR="00F05968" w:rsidRPr="00E24695">
        <w:rPr>
          <w:color w:val="auto"/>
        </w:rPr>
        <w:lastRenderedPageBreak/>
        <w:t xml:space="preserve">3. </w:t>
      </w:r>
      <w:r w:rsidR="00F05968" w:rsidRPr="00DC3839">
        <w:rPr>
          <w:color w:val="auto"/>
        </w:rPr>
        <w:t>Appendix</w:t>
      </w:r>
      <w:r w:rsidR="00F05968" w:rsidRPr="00E24695">
        <w:rPr>
          <w:color w:val="auto"/>
        </w:rPr>
        <w:t xml:space="preserve"> </w:t>
      </w:r>
      <w:r w:rsidR="00F05968" w:rsidRPr="00DC3839">
        <w:rPr>
          <w:color w:val="auto"/>
        </w:rPr>
        <w:t>to</w:t>
      </w:r>
      <w:r w:rsidR="00F05968" w:rsidRPr="00E24695">
        <w:rPr>
          <w:color w:val="auto"/>
        </w:rPr>
        <w:t xml:space="preserve"> </w:t>
      </w:r>
      <w:r w:rsidR="00F05968" w:rsidRPr="00DC3839">
        <w:rPr>
          <w:color w:val="auto"/>
        </w:rPr>
        <w:t>C</w:t>
      </w:r>
      <w:r w:rsidR="00AE5B41" w:rsidRPr="00DC3839">
        <w:rPr>
          <w:color w:val="auto"/>
        </w:rPr>
        <w:t>ontract</w:t>
      </w:r>
      <w:bookmarkEnd w:id="394"/>
      <w:bookmarkEnd w:id="395"/>
      <w:bookmarkEnd w:id="396"/>
      <w:bookmarkEnd w:id="398"/>
      <w:bookmarkEnd w:id="399"/>
      <w:bookmarkEnd w:id="400"/>
      <w:bookmarkEnd w:id="401"/>
      <w:bookmarkEnd w:id="402"/>
      <w:bookmarkEnd w:id="403"/>
      <w:r w:rsidR="00AE5B41" w:rsidRPr="00E24695">
        <w:rPr>
          <w:color w:val="auto"/>
        </w:rPr>
        <w:t xml:space="preserve"> </w:t>
      </w:r>
      <w:r w:rsidRPr="00E24695">
        <w:rPr>
          <w:color w:val="auto"/>
        </w:rPr>
        <w:t xml:space="preserve">/ </w:t>
      </w:r>
      <w:r w:rsidRPr="00A103A5">
        <w:rPr>
          <w:color w:val="0070C0"/>
          <w:lang w:val="ru-RU"/>
        </w:rPr>
        <w:t>Приложение</w:t>
      </w:r>
      <w:r w:rsidRPr="00E24695">
        <w:rPr>
          <w:color w:val="0070C0"/>
        </w:rPr>
        <w:t xml:space="preserve"> </w:t>
      </w:r>
      <w:r w:rsidRPr="00A103A5">
        <w:rPr>
          <w:color w:val="0070C0"/>
          <w:lang w:val="ru-RU"/>
        </w:rPr>
        <w:t>к</w:t>
      </w:r>
      <w:r w:rsidRPr="00E24695">
        <w:rPr>
          <w:color w:val="0070C0"/>
        </w:rPr>
        <w:t xml:space="preserve"> </w:t>
      </w:r>
      <w:r w:rsidRPr="00A103A5">
        <w:rPr>
          <w:color w:val="0070C0"/>
          <w:lang w:val="ru-RU"/>
        </w:rPr>
        <w:t>контракту</w:t>
      </w:r>
    </w:p>
    <w:p w14:paraId="602F116B" w14:textId="77777777" w:rsidR="00F05968" w:rsidRPr="00E24695" w:rsidRDefault="00F05968" w:rsidP="00F05968">
      <w:pPr>
        <w:rPr>
          <w:rFonts w:ascii="Cambria" w:hAnsi="Cambria"/>
          <w:color w:val="auto"/>
        </w:rPr>
      </w:pPr>
    </w:p>
    <w:p w14:paraId="2EB216E3" w14:textId="40C43EBF" w:rsidR="00AE5B41" w:rsidRPr="00E24695" w:rsidRDefault="00AE5B41" w:rsidP="00AE5B41">
      <w:pPr>
        <w:rPr>
          <w:rFonts w:ascii="Cambria" w:hAnsi="Cambria"/>
          <w:b/>
          <w:color w:val="0070C0"/>
          <w:sz w:val="24"/>
        </w:rPr>
      </w:pPr>
      <w:r w:rsidRPr="00E24695">
        <w:rPr>
          <w:rFonts w:ascii="Cambria" w:hAnsi="Cambria"/>
          <w:b/>
          <w:color w:val="auto"/>
          <w:sz w:val="24"/>
        </w:rPr>
        <w:t>1.</w:t>
      </w:r>
      <w:r w:rsidRPr="00E24695">
        <w:rPr>
          <w:rFonts w:ascii="Cambria" w:hAnsi="Cambria"/>
          <w:b/>
          <w:color w:val="auto"/>
          <w:sz w:val="24"/>
        </w:rPr>
        <w:tab/>
      </w:r>
      <w:r w:rsidRPr="00DC3839">
        <w:rPr>
          <w:rFonts w:ascii="Cambria" w:hAnsi="Cambria"/>
          <w:b/>
          <w:color w:val="auto"/>
          <w:sz w:val="24"/>
        </w:rPr>
        <w:t>Documents</w:t>
      </w:r>
      <w:r w:rsidRPr="00E24695">
        <w:rPr>
          <w:rFonts w:ascii="Cambria" w:hAnsi="Cambria"/>
          <w:b/>
          <w:color w:val="auto"/>
          <w:sz w:val="24"/>
        </w:rPr>
        <w:t xml:space="preserve"> </w:t>
      </w:r>
      <w:r w:rsidRPr="00DC3839">
        <w:rPr>
          <w:rFonts w:ascii="Cambria" w:hAnsi="Cambria"/>
          <w:b/>
          <w:color w:val="auto"/>
          <w:sz w:val="24"/>
        </w:rPr>
        <w:t>forming</w:t>
      </w:r>
      <w:r w:rsidRPr="00E24695">
        <w:rPr>
          <w:rFonts w:ascii="Cambria" w:hAnsi="Cambria"/>
          <w:b/>
          <w:color w:val="auto"/>
          <w:sz w:val="24"/>
        </w:rPr>
        <w:t xml:space="preserve"> </w:t>
      </w:r>
      <w:r w:rsidRPr="00DC3839">
        <w:rPr>
          <w:rFonts w:ascii="Cambria" w:hAnsi="Cambria"/>
          <w:b/>
          <w:color w:val="auto"/>
          <w:sz w:val="24"/>
        </w:rPr>
        <w:t>the</w:t>
      </w:r>
      <w:r w:rsidRPr="00E24695">
        <w:rPr>
          <w:rFonts w:ascii="Cambria" w:hAnsi="Cambria"/>
          <w:b/>
          <w:color w:val="auto"/>
          <w:sz w:val="24"/>
        </w:rPr>
        <w:t xml:space="preserve"> </w:t>
      </w:r>
      <w:r w:rsidRPr="00DC3839">
        <w:rPr>
          <w:rFonts w:ascii="Cambria" w:hAnsi="Cambria"/>
          <w:b/>
          <w:color w:val="auto"/>
          <w:sz w:val="24"/>
        </w:rPr>
        <w:t>Contract</w:t>
      </w:r>
      <w:r w:rsidRPr="00E24695">
        <w:rPr>
          <w:rFonts w:ascii="Cambria" w:hAnsi="Cambria"/>
          <w:b/>
          <w:color w:val="auto"/>
          <w:sz w:val="24"/>
        </w:rPr>
        <w:t xml:space="preserve"> </w:t>
      </w:r>
      <w:r w:rsidRPr="00DC3839">
        <w:rPr>
          <w:rFonts w:ascii="Cambria" w:hAnsi="Cambria"/>
          <w:b/>
          <w:color w:val="auto"/>
          <w:sz w:val="24"/>
        </w:rPr>
        <w:t>listed</w:t>
      </w:r>
      <w:r w:rsidRPr="00E24695">
        <w:rPr>
          <w:rFonts w:ascii="Cambria" w:hAnsi="Cambria"/>
          <w:b/>
          <w:color w:val="auto"/>
          <w:sz w:val="24"/>
        </w:rPr>
        <w:t xml:space="preserve"> </w:t>
      </w:r>
      <w:r w:rsidRPr="00DC3839">
        <w:rPr>
          <w:rFonts w:ascii="Cambria" w:hAnsi="Cambria"/>
          <w:b/>
          <w:color w:val="auto"/>
          <w:sz w:val="24"/>
        </w:rPr>
        <w:t>in</w:t>
      </w:r>
      <w:r w:rsidRPr="00E24695">
        <w:rPr>
          <w:rFonts w:ascii="Cambria" w:hAnsi="Cambria"/>
          <w:b/>
          <w:color w:val="auto"/>
          <w:sz w:val="24"/>
        </w:rPr>
        <w:t xml:space="preserve"> </w:t>
      </w:r>
      <w:r w:rsidRPr="00DC3839">
        <w:rPr>
          <w:rFonts w:ascii="Cambria" w:hAnsi="Cambria"/>
          <w:b/>
          <w:color w:val="auto"/>
          <w:sz w:val="24"/>
        </w:rPr>
        <w:t>the</w:t>
      </w:r>
      <w:r w:rsidRPr="00E24695">
        <w:rPr>
          <w:rFonts w:ascii="Cambria" w:hAnsi="Cambria"/>
          <w:b/>
          <w:color w:val="auto"/>
          <w:sz w:val="24"/>
        </w:rPr>
        <w:t xml:space="preserve"> </w:t>
      </w:r>
      <w:r w:rsidRPr="00DC3839">
        <w:rPr>
          <w:rFonts w:ascii="Cambria" w:hAnsi="Cambria"/>
          <w:b/>
          <w:color w:val="auto"/>
          <w:sz w:val="24"/>
        </w:rPr>
        <w:t>order</w:t>
      </w:r>
      <w:r w:rsidRPr="00E24695">
        <w:rPr>
          <w:rFonts w:ascii="Cambria" w:hAnsi="Cambria"/>
          <w:b/>
          <w:color w:val="auto"/>
          <w:sz w:val="24"/>
        </w:rPr>
        <w:t xml:space="preserve"> </w:t>
      </w:r>
      <w:r w:rsidRPr="00DC3839">
        <w:rPr>
          <w:rFonts w:ascii="Cambria" w:hAnsi="Cambria"/>
          <w:b/>
          <w:color w:val="auto"/>
          <w:sz w:val="24"/>
        </w:rPr>
        <w:t>of</w:t>
      </w:r>
      <w:r w:rsidRPr="00E24695">
        <w:rPr>
          <w:rFonts w:ascii="Cambria" w:hAnsi="Cambria"/>
          <w:b/>
          <w:color w:val="auto"/>
          <w:sz w:val="24"/>
        </w:rPr>
        <w:t xml:space="preserve"> </w:t>
      </w:r>
      <w:r w:rsidRPr="00DC3839">
        <w:rPr>
          <w:rFonts w:ascii="Cambria" w:hAnsi="Cambria"/>
          <w:b/>
          <w:color w:val="auto"/>
          <w:sz w:val="24"/>
        </w:rPr>
        <w:t>priority</w:t>
      </w:r>
      <w:r w:rsidR="00093F5D" w:rsidRPr="00E24695">
        <w:rPr>
          <w:rFonts w:ascii="Cambria" w:hAnsi="Cambria"/>
          <w:b/>
          <w:color w:val="auto"/>
          <w:sz w:val="24"/>
        </w:rPr>
        <w:t xml:space="preserve">/ </w:t>
      </w:r>
      <w:r w:rsidR="00093F5D" w:rsidRPr="002A4191">
        <w:rPr>
          <w:rFonts w:ascii="Cambria" w:hAnsi="Cambria"/>
          <w:b/>
          <w:color w:val="0070C0"/>
          <w:sz w:val="24"/>
          <w:lang w:val="ru-RU"/>
        </w:rPr>
        <w:t>Документы</w:t>
      </w:r>
      <w:r w:rsidR="00093F5D" w:rsidRPr="00E24695">
        <w:rPr>
          <w:rFonts w:ascii="Cambria" w:hAnsi="Cambria"/>
          <w:b/>
          <w:color w:val="0070C0"/>
          <w:sz w:val="24"/>
        </w:rPr>
        <w:t xml:space="preserve">, </w:t>
      </w:r>
      <w:r w:rsidR="00093F5D" w:rsidRPr="002A4191">
        <w:rPr>
          <w:rFonts w:ascii="Cambria" w:hAnsi="Cambria"/>
          <w:b/>
          <w:color w:val="0070C0"/>
          <w:sz w:val="24"/>
          <w:lang w:val="ru-RU"/>
        </w:rPr>
        <w:t>составляющие</w:t>
      </w:r>
      <w:r w:rsidR="00093F5D" w:rsidRPr="00E24695">
        <w:rPr>
          <w:rFonts w:ascii="Cambria" w:hAnsi="Cambria"/>
          <w:b/>
          <w:color w:val="0070C0"/>
          <w:sz w:val="24"/>
        </w:rPr>
        <w:t xml:space="preserve"> </w:t>
      </w:r>
      <w:r w:rsidR="00093F5D" w:rsidRPr="002A4191">
        <w:rPr>
          <w:rFonts w:ascii="Cambria" w:hAnsi="Cambria"/>
          <w:b/>
          <w:color w:val="0070C0"/>
          <w:sz w:val="24"/>
          <w:lang w:val="ru-RU"/>
        </w:rPr>
        <w:t>дого</w:t>
      </w:r>
      <w:r w:rsidR="00093F5D" w:rsidRPr="00A103A5">
        <w:rPr>
          <w:rFonts w:ascii="Cambria" w:hAnsi="Cambria"/>
          <w:b/>
          <w:color w:val="0070C0"/>
          <w:sz w:val="24"/>
          <w:lang w:val="ru-RU"/>
        </w:rPr>
        <w:t>вор</w:t>
      </w:r>
      <w:r w:rsidR="00093F5D" w:rsidRPr="00E24695">
        <w:rPr>
          <w:rFonts w:ascii="Cambria" w:hAnsi="Cambria"/>
          <w:b/>
          <w:color w:val="0070C0"/>
          <w:sz w:val="24"/>
        </w:rPr>
        <w:t xml:space="preserve">, </w:t>
      </w:r>
      <w:r w:rsidR="00093F5D" w:rsidRPr="002A4191">
        <w:rPr>
          <w:rFonts w:ascii="Cambria" w:hAnsi="Cambria"/>
          <w:b/>
          <w:color w:val="0070C0"/>
          <w:sz w:val="24"/>
          <w:lang w:val="ru-RU"/>
        </w:rPr>
        <w:t>перечислены</w:t>
      </w:r>
      <w:r w:rsidR="00093F5D" w:rsidRPr="00E24695">
        <w:rPr>
          <w:rFonts w:ascii="Cambria" w:hAnsi="Cambria"/>
          <w:b/>
          <w:color w:val="0070C0"/>
          <w:sz w:val="24"/>
        </w:rPr>
        <w:t xml:space="preserve"> </w:t>
      </w:r>
      <w:r w:rsidR="00093F5D" w:rsidRPr="002A4191">
        <w:rPr>
          <w:rFonts w:ascii="Cambria" w:hAnsi="Cambria"/>
          <w:b/>
          <w:color w:val="0070C0"/>
          <w:sz w:val="24"/>
          <w:lang w:val="ru-RU"/>
        </w:rPr>
        <w:t>в</w:t>
      </w:r>
      <w:r w:rsidR="00093F5D" w:rsidRPr="00E24695">
        <w:rPr>
          <w:rFonts w:ascii="Cambria" w:hAnsi="Cambria"/>
          <w:b/>
          <w:color w:val="0070C0"/>
          <w:sz w:val="24"/>
        </w:rPr>
        <w:t xml:space="preserve"> </w:t>
      </w:r>
      <w:r w:rsidR="00093F5D" w:rsidRPr="002A4191">
        <w:rPr>
          <w:rFonts w:ascii="Cambria" w:hAnsi="Cambria"/>
          <w:b/>
          <w:color w:val="0070C0"/>
          <w:sz w:val="24"/>
          <w:lang w:val="ru-RU"/>
        </w:rPr>
        <w:t>порядке</w:t>
      </w:r>
      <w:r w:rsidR="00093F5D" w:rsidRPr="00E24695">
        <w:rPr>
          <w:rFonts w:ascii="Cambria" w:hAnsi="Cambria"/>
          <w:b/>
          <w:color w:val="0070C0"/>
          <w:sz w:val="24"/>
        </w:rPr>
        <w:t xml:space="preserve"> </w:t>
      </w:r>
      <w:r w:rsidR="00093F5D" w:rsidRPr="002A4191">
        <w:rPr>
          <w:rFonts w:ascii="Cambria" w:hAnsi="Cambria"/>
          <w:b/>
          <w:color w:val="0070C0"/>
          <w:sz w:val="24"/>
          <w:lang w:val="ru-RU"/>
        </w:rPr>
        <w:t>очередности</w:t>
      </w:r>
    </w:p>
    <w:p w14:paraId="0124E034" w14:textId="5C0CEB00" w:rsidR="00AE5B41" w:rsidRPr="00093F5D" w:rsidRDefault="00AE5B41" w:rsidP="00AE5B41">
      <w:pPr>
        <w:rPr>
          <w:rFonts w:ascii="Cambria" w:hAnsi="Cambria"/>
          <w:color w:val="auto"/>
          <w:lang w:val="en-US"/>
        </w:rPr>
      </w:pPr>
      <w:r w:rsidRPr="00DC3839">
        <w:rPr>
          <w:rFonts w:ascii="Cambria" w:hAnsi="Cambria"/>
          <w:color w:val="auto"/>
        </w:rPr>
        <w:t>A</w:t>
      </w:r>
      <w:r w:rsidRPr="00093F5D">
        <w:rPr>
          <w:rFonts w:ascii="Cambria" w:hAnsi="Cambria"/>
          <w:color w:val="auto"/>
          <w:lang w:val="en-US"/>
        </w:rPr>
        <w:t>)</w:t>
      </w:r>
      <w:r w:rsidRPr="00093F5D">
        <w:rPr>
          <w:rFonts w:ascii="Cambria" w:hAnsi="Cambria"/>
          <w:color w:val="auto"/>
          <w:lang w:val="en-US"/>
        </w:rPr>
        <w:tab/>
      </w:r>
      <w:r w:rsidRPr="00DC3839">
        <w:rPr>
          <w:rFonts w:ascii="Cambria" w:hAnsi="Cambria"/>
          <w:color w:val="auto"/>
        </w:rPr>
        <w:t>the</w:t>
      </w:r>
      <w:r w:rsidRPr="00093F5D">
        <w:rPr>
          <w:rFonts w:ascii="Cambria" w:hAnsi="Cambria"/>
          <w:color w:val="auto"/>
          <w:lang w:val="en-US"/>
        </w:rPr>
        <w:t xml:space="preserve"> </w:t>
      </w:r>
      <w:r w:rsidRPr="00DC3839">
        <w:rPr>
          <w:rFonts w:ascii="Cambria" w:hAnsi="Cambria"/>
          <w:color w:val="auto"/>
        </w:rPr>
        <w:t>Agreement</w:t>
      </w:r>
      <w:r w:rsidR="00093F5D" w:rsidRPr="00093F5D">
        <w:rPr>
          <w:rFonts w:ascii="Cambria" w:hAnsi="Cambria"/>
          <w:color w:val="auto"/>
          <w:lang w:val="en-US"/>
        </w:rPr>
        <w:t>/</w:t>
      </w:r>
      <w:r w:rsidR="00093F5D" w:rsidRPr="00093F5D">
        <w:rPr>
          <w:rFonts w:ascii="Cambria" w:hAnsi="Cambria"/>
          <w:color w:val="auto"/>
        </w:rPr>
        <w:t xml:space="preserve"> </w:t>
      </w:r>
      <w:r w:rsidR="00093F5D" w:rsidRPr="00A103A5">
        <w:rPr>
          <w:rFonts w:ascii="Cambria" w:hAnsi="Cambria"/>
          <w:color w:val="0070C0"/>
        </w:rPr>
        <w:t>Соглашение</w:t>
      </w:r>
    </w:p>
    <w:p w14:paraId="7EB9E748" w14:textId="7D36B46E" w:rsidR="00AE5B41" w:rsidRPr="00DC3839" w:rsidRDefault="00AE5B41" w:rsidP="00AE5B41">
      <w:pPr>
        <w:rPr>
          <w:rFonts w:ascii="Cambria" w:hAnsi="Cambria"/>
          <w:color w:val="auto"/>
        </w:rPr>
      </w:pPr>
      <w:r w:rsidRPr="00DC3839">
        <w:rPr>
          <w:rFonts w:ascii="Cambria" w:hAnsi="Cambria"/>
          <w:color w:val="auto"/>
        </w:rPr>
        <w:t>B)</w:t>
      </w:r>
      <w:r w:rsidRPr="00DC3839">
        <w:rPr>
          <w:rFonts w:ascii="Cambria" w:hAnsi="Cambria"/>
          <w:color w:val="auto"/>
        </w:rPr>
        <w:tab/>
        <w:t>this Appendix</w:t>
      </w:r>
      <w:r w:rsidR="00093F5D">
        <w:rPr>
          <w:rFonts w:ascii="Cambria" w:hAnsi="Cambria"/>
          <w:color w:val="auto"/>
        </w:rPr>
        <w:t>/</w:t>
      </w:r>
      <w:r w:rsidR="00093F5D" w:rsidRPr="00093F5D">
        <w:rPr>
          <w:rFonts w:ascii="Cambria" w:hAnsi="Cambria"/>
          <w:color w:val="auto"/>
          <w:lang w:val="en-US"/>
        </w:rPr>
        <w:t xml:space="preserve"> </w:t>
      </w:r>
      <w:r w:rsidR="00093F5D" w:rsidRPr="00A103A5">
        <w:rPr>
          <w:rFonts w:ascii="Cambria" w:hAnsi="Cambria"/>
          <w:color w:val="0070C0"/>
          <w:lang w:val="ru-RU"/>
        </w:rPr>
        <w:t>Данное</w:t>
      </w:r>
      <w:r w:rsidR="00093F5D" w:rsidRPr="00A103A5">
        <w:rPr>
          <w:rFonts w:ascii="Cambria" w:hAnsi="Cambria"/>
          <w:color w:val="0070C0"/>
        </w:rPr>
        <w:t xml:space="preserve"> Приложение</w:t>
      </w:r>
    </w:p>
    <w:p w14:paraId="3CEA9E6F" w14:textId="158C4585" w:rsidR="00AE5B41" w:rsidRPr="00DC3839" w:rsidRDefault="00AE5B41" w:rsidP="00AE5B41">
      <w:pPr>
        <w:rPr>
          <w:rFonts w:ascii="Cambria" w:hAnsi="Cambria"/>
          <w:color w:val="auto"/>
        </w:rPr>
      </w:pPr>
      <w:r w:rsidRPr="00DC3839">
        <w:rPr>
          <w:rFonts w:ascii="Cambria" w:hAnsi="Cambria"/>
          <w:color w:val="auto"/>
        </w:rPr>
        <w:t>C)</w:t>
      </w:r>
      <w:r w:rsidRPr="00DC3839">
        <w:rPr>
          <w:rFonts w:ascii="Cambria" w:hAnsi="Cambria"/>
          <w:color w:val="auto"/>
        </w:rPr>
        <w:tab/>
        <w:t>the Annexes</w:t>
      </w:r>
      <w:r w:rsidR="00093F5D">
        <w:rPr>
          <w:rFonts w:ascii="Cambria" w:hAnsi="Cambria"/>
          <w:color w:val="auto"/>
        </w:rPr>
        <w:t>/</w:t>
      </w:r>
      <w:r w:rsidR="00093F5D" w:rsidRPr="00093F5D">
        <w:rPr>
          <w:rFonts w:ascii="Cambria" w:hAnsi="Cambria"/>
          <w:color w:val="auto"/>
        </w:rPr>
        <w:t xml:space="preserve"> </w:t>
      </w:r>
      <w:r w:rsidR="00093F5D" w:rsidRPr="00A103A5">
        <w:rPr>
          <w:rFonts w:ascii="Cambria" w:hAnsi="Cambria"/>
          <w:color w:val="0070C0"/>
        </w:rPr>
        <w:t>Приложения</w:t>
      </w:r>
    </w:p>
    <w:p w14:paraId="0FCCCF49" w14:textId="1E12DE65" w:rsidR="00AE5B41" w:rsidRPr="00A103A5" w:rsidRDefault="00AE5B41" w:rsidP="00AE5B41">
      <w:pPr>
        <w:rPr>
          <w:rFonts w:ascii="Cambria" w:hAnsi="Cambria"/>
          <w:color w:val="0070C0"/>
        </w:rPr>
      </w:pPr>
      <w:r w:rsidRPr="00DC3839">
        <w:rPr>
          <w:rFonts w:ascii="Cambria" w:hAnsi="Cambria"/>
          <w:color w:val="auto"/>
        </w:rPr>
        <w:t>Annex</w:t>
      </w:r>
      <w:r w:rsidR="005E1FAF">
        <w:rPr>
          <w:rFonts w:ascii="Cambria" w:hAnsi="Cambria"/>
          <w:color w:val="auto"/>
        </w:rPr>
        <w:t>/</w:t>
      </w:r>
      <w:r w:rsidR="005E1FAF" w:rsidRPr="005E1FAF">
        <w:rPr>
          <w:rFonts w:ascii="Cambria" w:hAnsi="Cambria"/>
          <w:color w:val="auto"/>
        </w:rPr>
        <w:t xml:space="preserve"> </w:t>
      </w:r>
      <w:r w:rsidR="005E1FAF" w:rsidRPr="00A103A5">
        <w:rPr>
          <w:rFonts w:ascii="Cambria" w:hAnsi="Cambria"/>
          <w:color w:val="0070C0"/>
        </w:rPr>
        <w:t>Приложение</w:t>
      </w:r>
      <w:r w:rsidRPr="00A103A5">
        <w:rPr>
          <w:rFonts w:ascii="Cambria" w:hAnsi="Cambria"/>
          <w:color w:val="0070C0"/>
        </w:rPr>
        <w:t xml:space="preserve"> 1:</w:t>
      </w:r>
      <w:r w:rsidRPr="00DC3839">
        <w:rPr>
          <w:rFonts w:ascii="Cambria" w:hAnsi="Cambria"/>
          <w:color w:val="auto"/>
        </w:rPr>
        <w:tab/>
        <w:t xml:space="preserve">Minutes of Clarification </w:t>
      </w:r>
      <w:r w:rsidRPr="00744E8C">
        <w:rPr>
          <w:rFonts w:ascii="Cambria" w:hAnsi="Cambria"/>
          <w:color w:val="auto"/>
        </w:rPr>
        <w:t>Meeting</w:t>
      </w:r>
      <w:r w:rsidR="005E1FAF" w:rsidRPr="00744E8C">
        <w:rPr>
          <w:rFonts w:ascii="Cambria" w:hAnsi="Cambria"/>
          <w:color w:val="002060"/>
        </w:rPr>
        <w:t xml:space="preserve">/ </w:t>
      </w:r>
      <w:r w:rsidR="005E1FAF" w:rsidRPr="00A103A5">
        <w:rPr>
          <w:rFonts w:ascii="Cambria" w:hAnsi="Cambria"/>
          <w:color w:val="0070C0"/>
        </w:rPr>
        <w:t>Протокол разъяснительной встречи</w:t>
      </w:r>
    </w:p>
    <w:p w14:paraId="3F38D785" w14:textId="4348A71C" w:rsidR="00AE5B41" w:rsidRPr="00744E8C" w:rsidRDefault="00AE5B41" w:rsidP="00AE5B41">
      <w:pPr>
        <w:rPr>
          <w:rFonts w:ascii="Cambria" w:hAnsi="Cambria"/>
          <w:color w:val="002060"/>
        </w:rPr>
      </w:pPr>
      <w:r w:rsidRPr="00744E8C">
        <w:rPr>
          <w:rFonts w:ascii="Cambria" w:hAnsi="Cambria"/>
          <w:color w:val="auto"/>
        </w:rPr>
        <w:t>Annex</w:t>
      </w:r>
      <w:r w:rsidR="005E1FAF" w:rsidRPr="00744E8C">
        <w:rPr>
          <w:rFonts w:ascii="Cambria" w:hAnsi="Cambria"/>
          <w:color w:val="auto"/>
        </w:rPr>
        <w:t xml:space="preserve">/ </w:t>
      </w:r>
      <w:r w:rsidR="005E1FAF" w:rsidRPr="00A103A5">
        <w:rPr>
          <w:rFonts w:ascii="Cambria" w:hAnsi="Cambria"/>
          <w:color w:val="0070C0"/>
        </w:rPr>
        <w:t>Приложение</w:t>
      </w:r>
      <w:r w:rsidRPr="00A103A5">
        <w:rPr>
          <w:rFonts w:ascii="Cambria" w:hAnsi="Cambria"/>
          <w:color w:val="0070C0"/>
        </w:rPr>
        <w:t xml:space="preserve"> 2:</w:t>
      </w:r>
      <w:r w:rsidRPr="00744E8C">
        <w:rPr>
          <w:rFonts w:ascii="Cambria" w:hAnsi="Cambria"/>
          <w:color w:val="auto"/>
        </w:rPr>
        <w:tab/>
        <w:t>Technical Specifications</w:t>
      </w:r>
      <w:r w:rsidR="005E1FAF" w:rsidRPr="00744E8C">
        <w:rPr>
          <w:rFonts w:ascii="Cambria" w:hAnsi="Cambria"/>
          <w:color w:val="002060"/>
        </w:rPr>
        <w:t xml:space="preserve">/ </w:t>
      </w:r>
      <w:r w:rsidR="005E1FAF" w:rsidRPr="00A103A5">
        <w:rPr>
          <w:rFonts w:ascii="Cambria" w:hAnsi="Cambria"/>
          <w:color w:val="0070C0"/>
        </w:rPr>
        <w:t xml:space="preserve">Технические </w:t>
      </w:r>
      <w:r w:rsidR="005E1FAF" w:rsidRPr="00A103A5">
        <w:rPr>
          <w:rFonts w:ascii="Cambria" w:hAnsi="Cambria"/>
          <w:color w:val="0070C0"/>
          <w:lang w:val="ru-RU"/>
        </w:rPr>
        <w:t>спецификации</w:t>
      </w:r>
    </w:p>
    <w:p w14:paraId="02B0E568" w14:textId="110543AB" w:rsidR="00AE5B41" w:rsidRPr="00A103A5" w:rsidRDefault="00AE5B41" w:rsidP="00AE5B41">
      <w:pPr>
        <w:rPr>
          <w:rFonts w:ascii="Cambria" w:hAnsi="Cambria"/>
          <w:color w:val="0070C0"/>
        </w:rPr>
      </w:pPr>
      <w:r w:rsidRPr="00DC3839">
        <w:rPr>
          <w:rFonts w:ascii="Cambria" w:hAnsi="Cambria"/>
          <w:color w:val="auto"/>
        </w:rPr>
        <w:t xml:space="preserve">Annex </w:t>
      </w:r>
      <w:r w:rsidR="005E1FAF">
        <w:rPr>
          <w:rFonts w:ascii="Cambria" w:hAnsi="Cambria"/>
          <w:color w:val="auto"/>
        </w:rPr>
        <w:t>/</w:t>
      </w:r>
      <w:r w:rsidR="005E1FAF" w:rsidRPr="005E1FAF">
        <w:rPr>
          <w:rFonts w:ascii="Cambria" w:hAnsi="Cambria"/>
          <w:color w:val="auto"/>
        </w:rPr>
        <w:t xml:space="preserve"> </w:t>
      </w:r>
      <w:r w:rsidR="005E1FAF" w:rsidRPr="00A103A5">
        <w:rPr>
          <w:rFonts w:ascii="Cambria" w:hAnsi="Cambria"/>
          <w:color w:val="0070C0"/>
        </w:rPr>
        <w:t xml:space="preserve">Приложение </w:t>
      </w:r>
      <w:r w:rsidRPr="00A103A5">
        <w:rPr>
          <w:rFonts w:ascii="Cambria" w:hAnsi="Cambria"/>
          <w:color w:val="0070C0"/>
        </w:rPr>
        <w:t>3:</w:t>
      </w:r>
      <w:r w:rsidRPr="00A103A5">
        <w:rPr>
          <w:rFonts w:ascii="Cambria" w:hAnsi="Cambria"/>
          <w:color w:val="0070C0"/>
        </w:rPr>
        <w:tab/>
      </w:r>
      <w:r w:rsidRPr="00DC3839">
        <w:rPr>
          <w:rFonts w:ascii="Cambria" w:hAnsi="Cambria"/>
          <w:color w:val="auto"/>
        </w:rPr>
        <w:t>Drawings, Standard Designs, Conceptual Plan, Sketches, etc.</w:t>
      </w:r>
      <w:r w:rsidR="005E1FAF">
        <w:rPr>
          <w:rFonts w:ascii="Cambria" w:hAnsi="Cambria"/>
          <w:color w:val="auto"/>
        </w:rPr>
        <w:t>/</w:t>
      </w:r>
      <w:r w:rsidR="005E1FAF" w:rsidRPr="005E1FAF">
        <w:rPr>
          <w:rFonts w:ascii="Cambria" w:hAnsi="Cambria"/>
          <w:color w:val="auto"/>
        </w:rPr>
        <w:t xml:space="preserve"> </w:t>
      </w:r>
      <w:r w:rsidR="005E1FAF" w:rsidRPr="00A103A5">
        <w:rPr>
          <w:rFonts w:ascii="Cambria" w:hAnsi="Cambria"/>
          <w:color w:val="0070C0"/>
        </w:rPr>
        <w:t>Чертежи, типовые проекты, концептуальный план, эскизы и т. д.</w:t>
      </w:r>
      <w:r w:rsidRPr="00A103A5">
        <w:rPr>
          <w:rFonts w:ascii="Cambria" w:hAnsi="Cambria"/>
          <w:color w:val="0070C0"/>
        </w:rPr>
        <w:t xml:space="preserve"> </w:t>
      </w:r>
    </w:p>
    <w:p w14:paraId="575D8352" w14:textId="6AEE3580" w:rsidR="00AE5B41" w:rsidRPr="00B737F3" w:rsidRDefault="00AE5B41" w:rsidP="00AE5B41">
      <w:pPr>
        <w:ind w:left="1416" w:hanging="1416"/>
        <w:rPr>
          <w:rFonts w:ascii="Cambria" w:hAnsi="Cambria"/>
          <w:color w:val="0070C0"/>
        </w:rPr>
      </w:pPr>
      <w:r w:rsidRPr="00DC3839">
        <w:rPr>
          <w:rFonts w:ascii="Cambria" w:hAnsi="Cambria"/>
          <w:color w:val="auto"/>
        </w:rPr>
        <w:t xml:space="preserve">Annex </w:t>
      </w:r>
      <w:r w:rsidR="005E1FAF">
        <w:rPr>
          <w:rFonts w:ascii="Cambria" w:hAnsi="Cambria"/>
          <w:color w:val="auto"/>
        </w:rPr>
        <w:t>/</w:t>
      </w:r>
      <w:r w:rsidR="005E1FAF" w:rsidRPr="005E1FAF">
        <w:rPr>
          <w:rFonts w:ascii="Cambria" w:hAnsi="Cambria"/>
          <w:color w:val="auto"/>
        </w:rPr>
        <w:t xml:space="preserve"> </w:t>
      </w:r>
      <w:r w:rsidR="005E1FAF" w:rsidRPr="00DC3839">
        <w:rPr>
          <w:rFonts w:ascii="Cambria" w:hAnsi="Cambria"/>
          <w:color w:val="auto"/>
        </w:rPr>
        <w:t xml:space="preserve">Приложение </w:t>
      </w:r>
      <w:r w:rsidRPr="00DC3839">
        <w:rPr>
          <w:rFonts w:ascii="Cambria" w:hAnsi="Cambria"/>
          <w:color w:val="auto"/>
        </w:rPr>
        <w:t>4:</w:t>
      </w:r>
      <w:r w:rsidRPr="00DC3839">
        <w:rPr>
          <w:rFonts w:ascii="Cambria" w:hAnsi="Cambria"/>
          <w:color w:val="auto"/>
        </w:rPr>
        <w:tab/>
        <w:t>Basis of Payment: for type (a) Bill of Quantities (priced) *), for type (b) Payment</w:t>
      </w:r>
      <w:r w:rsidR="005E1FAF">
        <w:rPr>
          <w:rFonts w:ascii="Cambria" w:hAnsi="Cambria"/>
          <w:color w:val="auto"/>
        </w:rPr>
        <w:t xml:space="preserve"> </w:t>
      </w:r>
      <w:r w:rsidRPr="00DC3839">
        <w:rPr>
          <w:rFonts w:ascii="Cambria" w:hAnsi="Cambria"/>
          <w:color w:val="auto"/>
        </w:rPr>
        <w:t>Schedule</w:t>
      </w:r>
      <w:r w:rsidR="005E1FAF">
        <w:rPr>
          <w:rFonts w:ascii="Cambria" w:hAnsi="Cambria"/>
          <w:color w:val="auto"/>
        </w:rPr>
        <w:t>/</w:t>
      </w:r>
      <w:r w:rsidR="005E1FAF" w:rsidRPr="005E1FAF">
        <w:rPr>
          <w:rFonts w:ascii="Cambria" w:hAnsi="Cambria"/>
          <w:color w:val="auto"/>
        </w:rPr>
        <w:t xml:space="preserve"> </w:t>
      </w:r>
      <w:r w:rsidR="005E1FAF" w:rsidRPr="00B737F3">
        <w:rPr>
          <w:rFonts w:ascii="Cambria" w:hAnsi="Cambria"/>
          <w:color w:val="0070C0"/>
        </w:rPr>
        <w:t xml:space="preserve">Основа платежа: для </w:t>
      </w:r>
      <w:r w:rsidR="005E1FAF" w:rsidRPr="00B737F3">
        <w:rPr>
          <w:rFonts w:ascii="Cambria" w:hAnsi="Cambria"/>
          <w:color w:val="0070C0"/>
          <w:lang w:val="ru-RU"/>
        </w:rPr>
        <w:t>вид</w:t>
      </w:r>
      <w:r w:rsidR="005E1FAF" w:rsidRPr="00B737F3">
        <w:rPr>
          <w:rFonts w:ascii="Cambria" w:hAnsi="Cambria"/>
          <w:color w:val="0070C0"/>
        </w:rPr>
        <w:t xml:space="preserve">а (a) </w:t>
      </w:r>
      <w:r w:rsidR="00145B0F">
        <w:rPr>
          <w:rFonts w:ascii="Cambria" w:hAnsi="Cambria"/>
          <w:color w:val="0070C0"/>
          <w:lang w:val="ru-RU"/>
        </w:rPr>
        <w:t>Расчет</w:t>
      </w:r>
      <w:r w:rsidR="00145B0F" w:rsidRPr="00B65616">
        <w:rPr>
          <w:rFonts w:ascii="Cambria" w:hAnsi="Cambria"/>
          <w:color w:val="0070C0"/>
        </w:rPr>
        <w:t xml:space="preserve"> </w:t>
      </w:r>
      <w:r w:rsidR="00145B0F">
        <w:rPr>
          <w:rFonts w:ascii="Cambria" w:hAnsi="Cambria"/>
          <w:color w:val="0070C0"/>
          <w:lang w:val="ru-RU"/>
        </w:rPr>
        <w:t>спецификаций</w:t>
      </w:r>
      <w:r w:rsidR="00145B0F" w:rsidRPr="00B65616">
        <w:rPr>
          <w:rFonts w:ascii="Cambria" w:hAnsi="Cambria"/>
          <w:color w:val="0070C0"/>
        </w:rPr>
        <w:t xml:space="preserve"> </w:t>
      </w:r>
      <w:r w:rsidR="00145B0F">
        <w:rPr>
          <w:rFonts w:ascii="Cambria" w:hAnsi="Cambria"/>
          <w:color w:val="0070C0"/>
          <w:lang w:val="ru-RU"/>
        </w:rPr>
        <w:t>объемов</w:t>
      </w:r>
      <w:r w:rsidR="00145B0F" w:rsidRPr="00B65616">
        <w:rPr>
          <w:rFonts w:ascii="Cambria" w:hAnsi="Cambria"/>
          <w:color w:val="0070C0"/>
        </w:rPr>
        <w:t xml:space="preserve"> </w:t>
      </w:r>
      <w:r w:rsidR="00145B0F">
        <w:rPr>
          <w:rFonts w:ascii="Cambria" w:hAnsi="Cambria"/>
          <w:color w:val="0070C0"/>
          <w:lang w:val="ru-RU"/>
        </w:rPr>
        <w:t>работ</w:t>
      </w:r>
      <w:r w:rsidR="005E1FAF" w:rsidRPr="00B737F3">
        <w:rPr>
          <w:rFonts w:ascii="Cambria" w:hAnsi="Cambria"/>
          <w:color w:val="0070C0"/>
        </w:rPr>
        <w:t xml:space="preserve">*), для </w:t>
      </w:r>
      <w:r w:rsidR="005E1FAF" w:rsidRPr="00B737F3">
        <w:rPr>
          <w:rFonts w:ascii="Cambria" w:hAnsi="Cambria"/>
          <w:color w:val="0070C0"/>
          <w:lang w:val="ru-RU"/>
        </w:rPr>
        <w:t>вид</w:t>
      </w:r>
      <w:r w:rsidR="005E1FAF" w:rsidRPr="00B737F3">
        <w:rPr>
          <w:rFonts w:ascii="Cambria" w:hAnsi="Cambria"/>
          <w:color w:val="0070C0"/>
        </w:rPr>
        <w:t>а (b) График платежей</w:t>
      </w:r>
    </w:p>
    <w:p w14:paraId="3983D801" w14:textId="51264C45" w:rsidR="00AE5B41" w:rsidRPr="00B737F3" w:rsidRDefault="00AE5B41" w:rsidP="00AE5B41">
      <w:pPr>
        <w:rPr>
          <w:rFonts w:ascii="Cambria" w:hAnsi="Cambria"/>
          <w:color w:val="0070C0"/>
        </w:rPr>
      </w:pPr>
      <w:r w:rsidRPr="00DC3839">
        <w:rPr>
          <w:rFonts w:ascii="Cambria" w:hAnsi="Cambria"/>
          <w:color w:val="auto"/>
        </w:rPr>
        <w:t>Annex</w:t>
      </w:r>
      <w:r w:rsidR="005E1FAF">
        <w:rPr>
          <w:rFonts w:ascii="Cambria" w:hAnsi="Cambria"/>
          <w:color w:val="auto"/>
        </w:rPr>
        <w:t>/</w:t>
      </w:r>
      <w:r w:rsidR="005E1FAF" w:rsidRPr="005E1FAF">
        <w:rPr>
          <w:rFonts w:ascii="Cambria" w:hAnsi="Cambria"/>
          <w:color w:val="auto"/>
        </w:rPr>
        <w:t xml:space="preserve"> </w:t>
      </w:r>
      <w:r w:rsidR="005E1FAF" w:rsidRPr="00DC3839">
        <w:rPr>
          <w:rFonts w:ascii="Cambria" w:hAnsi="Cambria"/>
          <w:color w:val="auto"/>
        </w:rPr>
        <w:t>Приложение</w:t>
      </w:r>
      <w:r w:rsidRPr="00DC3839">
        <w:rPr>
          <w:rFonts w:ascii="Cambria" w:hAnsi="Cambria"/>
          <w:color w:val="auto"/>
        </w:rPr>
        <w:t xml:space="preserve"> 5:</w:t>
      </w:r>
      <w:r w:rsidRPr="00DC3839">
        <w:rPr>
          <w:rFonts w:ascii="Cambria" w:hAnsi="Cambria"/>
          <w:color w:val="auto"/>
        </w:rPr>
        <w:tab/>
        <w:t>Technical Description of Work, Studies and other Reports</w:t>
      </w:r>
      <w:r w:rsidR="005E1FAF">
        <w:rPr>
          <w:rFonts w:ascii="Cambria" w:hAnsi="Cambria"/>
          <w:color w:val="auto"/>
        </w:rPr>
        <w:t>/</w:t>
      </w:r>
      <w:r w:rsidR="005E1FAF" w:rsidRPr="005E1FAF">
        <w:rPr>
          <w:rFonts w:ascii="Cambria" w:hAnsi="Cambria"/>
          <w:color w:val="auto"/>
        </w:rPr>
        <w:t xml:space="preserve"> </w:t>
      </w:r>
      <w:r w:rsidR="005E1FAF" w:rsidRPr="00B737F3">
        <w:rPr>
          <w:rFonts w:ascii="Cambria" w:hAnsi="Cambria"/>
          <w:color w:val="0070C0"/>
        </w:rPr>
        <w:t>Техническое описание работ, исследований и других отчетов</w:t>
      </w:r>
    </w:p>
    <w:p w14:paraId="12026878" w14:textId="3A096953" w:rsidR="00AE5B41" w:rsidRPr="00DC3839" w:rsidRDefault="00AE5B41" w:rsidP="00AE5B41">
      <w:pPr>
        <w:rPr>
          <w:rFonts w:ascii="Cambria" w:hAnsi="Cambria"/>
          <w:color w:val="auto"/>
        </w:rPr>
      </w:pPr>
      <w:r w:rsidRPr="00DC3839">
        <w:rPr>
          <w:rFonts w:ascii="Cambria" w:hAnsi="Cambria"/>
          <w:color w:val="auto"/>
        </w:rPr>
        <w:t xml:space="preserve">Annex </w:t>
      </w:r>
      <w:r w:rsidR="005E1FAF">
        <w:rPr>
          <w:rFonts w:ascii="Cambria" w:hAnsi="Cambria"/>
          <w:color w:val="auto"/>
        </w:rPr>
        <w:t>//</w:t>
      </w:r>
      <w:r w:rsidR="005E1FAF" w:rsidRPr="005E1FAF">
        <w:rPr>
          <w:rFonts w:ascii="Cambria" w:hAnsi="Cambria"/>
          <w:color w:val="auto"/>
        </w:rPr>
        <w:t xml:space="preserve"> </w:t>
      </w:r>
      <w:r w:rsidR="005E1FAF" w:rsidRPr="00DC3839">
        <w:rPr>
          <w:rFonts w:ascii="Cambria" w:hAnsi="Cambria"/>
          <w:color w:val="auto"/>
        </w:rPr>
        <w:t xml:space="preserve">Приложение </w:t>
      </w:r>
      <w:r w:rsidRPr="00DC3839">
        <w:rPr>
          <w:rFonts w:ascii="Cambria" w:hAnsi="Cambria"/>
          <w:color w:val="auto"/>
        </w:rPr>
        <w:t>6:</w:t>
      </w:r>
      <w:r w:rsidRPr="00DC3839">
        <w:rPr>
          <w:rFonts w:ascii="Cambria" w:hAnsi="Cambria"/>
          <w:color w:val="auto"/>
        </w:rPr>
        <w:tab/>
        <w:t>Global time Schedule and/or Sequence of Works (Implementation Plan)</w:t>
      </w:r>
      <w:r w:rsidR="005E1FAF">
        <w:rPr>
          <w:rFonts w:ascii="Cambria" w:hAnsi="Cambria"/>
          <w:color w:val="auto"/>
        </w:rPr>
        <w:t>/</w:t>
      </w:r>
      <w:r w:rsidR="005E1FAF" w:rsidRPr="005E1FAF">
        <w:rPr>
          <w:rFonts w:ascii="Cambria" w:hAnsi="Cambria"/>
          <w:color w:val="auto"/>
        </w:rPr>
        <w:t xml:space="preserve"> </w:t>
      </w:r>
      <w:r w:rsidR="005E1FAF" w:rsidRPr="00B737F3">
        <w:rPr>
          <w:rFonts w:ascii="Cambria" w:hAnsi="Cambria"/>
          <w:color w:val="0070C0"/>
        </w:rPr>
        <w:t>Глобальн</w:t>
      </w:r>
      <w:r w:rsidR="005E1FAF" w:rsidRPr="00B737F3">
        <w:rPr>
          <w:rFonts w:ascii="Cambria" w:hAnsi="Cambria"/>
          <w:color w:val="0070C0"/>
          <w:lang w:val="ru-RU"/>
        </w:rPr>
        <w:t>ое</w:t>
      </w:r>
      <w:r w:rsidR="005E1FAF" w:rsidRPr="00B737F3">
        <w:rPr>
          <w:rFonts w:ascii="Cambria" w:hAnsi="Cambria"/>
          <w:color w:val="0070C0"/>
        </w:rPr>
        <w:t xml:space="preserve"> </w:t>
      </w:r>
      <w:r w:rsidR="005E1FAF" w:rsidRPr="00B737F3">
        <w:rPr>
          <w:rFonts w:ascii="Cambria" w:hAnsi="Cambria"/>
          <w:color w:val="0070C0"/>
          <w:lang w:val="ru-RU"/>
        </w:rPr>
        <w:t>расписание</w:t>
      </w:r>
      <w:r w:rsidR="005E1FAF" w:rsidRPr="00B737F3">
        <w:rPr>
          <w:rFonts w:ascii="Cambria" w:hAnsi="Cambria"/>
          <w:color w:val="0070C0"/>
        </w:rPr>
        <w:t xml:space="preserve"> и/или последовательность работ (План реализации)</w:t>
      </w:r>
    </w:p>
    <w:p w14:paraId="016E8FBA" w14:textId="5F81F9AA" w:rsidR="00AE5B41" w:rsidRPr="00B737F3" w:rsidRDefault="00AE5B41" w:rsidP="00AE5B41">
      <w:pPr>
        <w:rPr>
          <w:rFonts w:ascii="Cambria" w:hAnsi="Cambria"/>
          <w:color w:val="0070C0"/>
        </w:rPr>
      </w:pPr>
      <w:r w:rsidRPr="00DC3839">
        <w:rPr>
          <w:rFonts w:ascii="Cambria" w:hAnsi="Cambria"/>
          <w:color w:val="auto"/>
        </w:rPr>
        <w:t xml:space="preserve">Annex </w:t>
      </w:r>
      <w:r w:rsidR="005E1FAF">
        <w:rPr>
          <w:rFonts w:ascii="Cambria" w:hAnsi="Cambria"/>
          <w:color w:val="auto"/>
        </w:rPr>
        <w:t>/</w:t>
      </w:r>
      <w:r w:rsidR="005E1FAF" w:rsidRPr="005E1FAF">
        <w:rPr>
          <w:rFonts w:ascii="Cambria" w:hAnsi="Cambria"/>
          <w:color w:val="auto"/>
        </w:rPr>
        <w:t xml:space="preserve"> </w:t>
      </w:r>
      <w:r w:rsidR="005E1FAF" w:rsidRPr="00DC3839">
        <w:rPr>
          <w:rFonts w:ascii="Cambria" w:hAnsi="Cambria"/>
          <w:color w:val="auto"/>
        </w:rPr>
        <w:t xml:space="preserve">Приложение </w:t>
      </w:r>
      <w:r w:rsidRPr="00DC3839">
        <w:rPr>
          <w:rFonts w:ascii="Cambria" w:hAnsi="Cambria"/>
          <w:color w:val="auto"/>
        </w:rPr>
        <w:t>7:</w:t>
      </w:r>
      <w:r w:rsidRPr="00DC3839">
        <w:rPr>
          <w:rFonts w:ascii="Cambria" w:hAnsi="Cambria"/>
          <w:color w:val="auto"/>
        </w:rPr>
        <w:tab/>
        <w:t>Contractor´s Detailed Implementation Schedule / Works Program</w:t>
      </w:r>
      <w:r w:rsidR="005E1FAF">
        <w:rPr>
          <w:rFonts w:ascii="Cambria" w:hAnsi="Cambria"/>
          <w:color w:val="auto"/>
        </w:rPr>
        <w:t>/</w:t>
      </w:r>
      <w:r w:rsidR="005E1FAF" w:rsidRPr="005E1FAF">
        <w:rPr>
          <w:rFonts w:ascii="Cambria" w:hAnsi="Cambria"/>
          <w:color w:val="auto"/>
        </w:rPr>
        <w:t xml:space="preserve"> </w:t>
      </w:r>
      <w:r w:rsidR="005E1FAF" w:rsidRPr="00B737F3">
        <w:rPr>
          <w:rFonts w:ascii="Cambria" w:hAnsi="Cambria"/>
          <w:color w:val="0070C0"/>
        </w:rPr>
        <w:t>Подробный график реализации Подрядчика/</w:t>
      </w:r>
      <w:r w:rsidR="005E1FAF" w:rsidRPr="00B737F3">
        <w:rPr>
          <w:rFonts w:ascii="Cambria" w:hAnsi="Cambria"/>
          <w:color w:val="0070C0"/>
          <w:lang w:val="ru-RU"/>
        </w:rPr>
        <w:t>Рабочая</w:t>
      </w:r>
      <w:r w:rsidR="005E1FAF" w:rsidRPr="00B737F3">
        <w:rPr>
          <w:rFonts w:ascii="Cambria" w:hAnsi="Cambria"/>
          <w:color w:val="0070C0"/>
        </w:rPr>
        <w:t xml:space="preserve"> </w:t>
      </w:r>
      <w:r w:rsidR="005E1FAF" w:rsidRPr="00B737F3">
        <w:rPr>
          <w:rFonts w:ascii="Cambria" w:hAnsi="Cambria"/>
          <w:color w:val="0070C0"/>
          <w:lang w:val="ru-RU"/>
        </w:rPr>
        <w:t>п</w:t>
      </w:r>
      <w:r w:rsidR="005E1FAF" w:rsidRPr="00B737F3">
        <w:rPr>
          <w:rFonts w:ascii="Cambria" w:hAnsi="Cambria"/>
          <w:color w:val="0070C0"/>
        </w:rPr>
        <w:t>рограмма</w:t>
      </w:r>
      <w:r w:rsidRPr="00B737F3">
        <w:rPr>
          <w:rFonts w:ascii="Cambria" w:hAnsi="Cambria"/>
          <w:color w:val="0070C0"/>
        </w:rPr>
        <w:t xml:space="preserve"> </w:t>
      </w:r>
    </w:p>
    <w:p w14:paraId="098C74AB" w14:textId="33C617F0" w:rsidR="00AE5B41" w:rsidRPr="005E1FAF" w:rsidRDefault="00AE5B41" w:rsidP="00AE5B41">
      <w:pPr>
        <w:rPr>
          <w:rFonts w:ascii="Cambria" w:hAnsi="Cambria"/>
          <w:color w:val="auto"/>
          <w:lang w:val="ru-RU"/>
        </w:rPr>
      </w:pPr>
      <w:r w:rsidRPr="00DC3839">
        <w:rPr>
          <w:rFonts w:ascii="Cambria" w:hAnsi="Cambria"/>
          <w:color w:val="auto"/>
        </w:rPr>
        <w:t>Annex</w:t>
      </w:r>
      <w:r w:rsidRPr="005E1FAF">
        <w:rPr>
          <w:rFonts w:ascii="Cambria" w:hAnsi="Cambria"/>
          <w:color w:val="auto"/>
          <w:lang w:val="ru-RU"/>
        </w:rPr>
        <w:t xml:space="preserve"> </w:t>
      </w:r>
      <w:r w:rsidR="005E1FAF" w:rsidRPr="005E1FAF">
        <w:rPr>
          <w:rFonts w:ascii="Cambria" w:hAnsi="Cambria"/>
          <w:color w:val="auto"/>
          <w:lang w:val="ru-RU"/>
        </w:rPr>
        <w:t xml:space="preserve">/ </w:t>
      </w:r>
      <w:r w:rsidR="005E1FAF" w:rsidRPr="00B737F3">
        <w:rPr>
          <w:rFonts w:ascii="Cambria" w:hAnsi="Cambria"/>
          <w:color w:val="0070C0"/>
          <w:lang w:val="ru-RU"/>
        </w:rPr>
        <w:t xml:space="preserve">Приложение </w:t>
      </w:r>
      <w:r w:rsidRPr="00B737F3">
        <w:rPr>
          <w:rFonts w:ascii="Cambria" w:hAnsi="Cambria"/>
          <w:color w:val="0070C0"/>
          <w:lang w:val="ru-RU"/>
        </w:rPr>
        <w:t>8:</w:t>
      </w:r>
      <w:r w:rsidRPr="00B737F3">
        <w:rPr>
          <w:rFonts w:ascii="Cambria" w:hAnsi="Cambria"/>
          <w:color w:val="0070C0"/>
          <w:lang w:val="ru-RU"/>
        </w:rPr>
        <w:tab/>
      </w:r>
      <w:r w:rsidRPr="00DC3839">
        <w:rPr>
          <w:rFonts w:ascii="Cambria" w:hAnsi="Cambria"/>
          <w:color w:val="auto"/>
        </w:rPr>
        <w:t>Declaration</w:t>
      </w:r>
      <w:r w:rsidRPr="005E1FAF">
        <w:rPr>
          <w:rFonts w:ascii="Cambria" w:hAnsi="Cambria"/>
          <w:color w:val="auto"/>
          <w:lang w:val="ru-RU"/>
        </w:rPr>
        <w:t xml:space="preserve"> </w:t>
      </w:r>
      <w:r w:rsidRPr="00DC3839">
        <w:rPr>
          <w:rFonts w:ascii="Cambria" w:hAnsi="Cambria"/>
          <w:color w:val="auto"/>
        </w:rPr>
        <w:t>of</w:t>
      </w:r>
      <w:r w:rsidRPr="005E1FAF">
        <w:rPr>
          <w:rFonts w:ascii="Cambria" w:hAnsi="Cambria"/>
          <w:color w:val="auto"/>
          <w:lang w:val="ru-RU"/>
        </w:rPr>
        <w:t xml:space="preserve"> </w:t>
      </w:r>
      <w:r w:rsidRPr="00DC3839">
        <w:rPr>
          <w:rFonts w:ascii="Cambria" w:hAnsi="Cambria"/>
          <w:color w:val="auto"/>
        </w:rPr>
        <w:t>Undertaking</w:t>
      </w:r>
      <w:r w:rsidRPr="005E1FAF">
        <w:rPr>
          <w:rFonts w:ascii="Cambria" w:hAnsi="Cambria"/>
          <w:color w:val="auto"/>
          <w:lang w:val="ru-RU"/>
        </w:rPr>
        <w:t xml:space="preserve"> *</w:t>
      </w:r>
      <w:r w:rsidR="005E1FAF" w:rsidRPr="005E1FAF">
        <w:rPr>
          <w:rFonts w:ascii="Cambria" w:hAnsi="Cambria"/>
          <w:color w:val="auto"/>
          <w:lang w:val="ru-RU"/>
        </w:rPr>
        <w:t xml:space="preserve">/ </w:t>
      </w:r>
      <w:r w:rsidR="005E1FAF" w:rsidRPr="00B737F3">
        <w:rPr>
          <w:rFonts w:ascii="Cambria" w:hAnsi="Cambria"/>
          <w:color w:val="0070C0"/>
          <w:lang w:val="ru-RU"/>
        </w:rPr>
        <w:t>Декларация об обязательствах*</w:t>
      </w:r>
      <w:r w:rsidRPr="00B737F3">
        <w:rPr>
          <w:rFonts w:ascii="Cambria" w:hAnsi="Cambria"/>
          <w:color w:val="0070C0"/>
          <w:lang w:val="ru-RU"/>
        </w:rPr>
        <w:t>)</w:t>
      </w:r>
    </w:p>
    <w:p w14:paraId="6C646A09" w14:textId="7AF65766" w:rsidR="00AE5B41" w:rsidRPr="00B737F3" w:rsidRDefault="00AE5B41" w:rsidP="00AE5B41">
      <w:pPr>
        <w:rPr>
          <w:rFonts w:ascii="Cambria" w:hAnsi="Cambria"/>
          <w:color w:val="0070C0"/>
          <w:lang w:val="ru-RU"/>
        </w:rPr>
      </w:pPr>
      <w:r w:rsidRPr="00DC3839">
        <w:rPr>
          <w:rFonts w:ascii="Cambria" w:hAnsi="Cambria"/>
          <w:color w:val="auto"/>
        </w:rPr>
        <w:t>Annex</w:t>
      </w:r>
      <w:r w:rsidRPr="005E1FAF">
        <w:rPr>
          <w:rFonts w:ascii="Cambria" w:hAnsi="Cambria"/>
          <w:color w:val="auto"/>
          <w:lang w:val="ru-RU"/>
        </w:rPr>
        <w:t xml:space="preserve"> </w:t>
      </w:r>
      <w:r w:rsidR="005E1FAF" w:rsidRPr="005E1FAF">
        <w:rPr>
          <w:rFonts w:ascii="Cambria" w:hAnsi="Cambria"/>
          <w:color w:val="auto"/>
          <w:lang w:val="ru-RU"/>
        </w:rPr>
        <w:t xml:space="preserve">/ </w:t>
      </w:r>
      <w:r w:rsidR="005E1FAF" w:rsidRPr="00B737F3">
        <w:rPr>
          <w:rFonts w:ascii="Cambria" w:hAnsi="Cambria"/>
          <w:color w:val="0070C0"/>
          <w:lang w:val="ru-RU"/>
        </w:rPr>
        <w:t xml:space="preserve">Приложение </w:t>
      </w:r>
      <w:r w:rsidRPr="00B737F3">
        <w:rPr>
          <w:rFonts w:ascii="Cambria" w:hAnsi="Cambria"/>
          <w:color w:val="0070C0"/>
          <w:lang w:val="ru-RU"/>
        </w:rPr>
        <w:t>9:</w:t>
      </w:r>
      <w:r w:rsidRPr="00B737F3">
        <w:rPr>
          <w:rFonts w:ascii="Cambria" w:hAnsi="Cambria"/>
          <w:color w:val="0070C0"/>
          <w:lang w:val="ru-RU"/>
        </w:rPr>
        <w:tab/>
      </w:r>
      <w:r w:rsidRPr="00DC3839">
        <w:rPr>
          <w:rFonts w:ascii="Cambria" w:hAnsi="Cambria"/>
          <w:color w:val="auto"/>
        </w:rPr>
        <w:t>Valid</w:t>
      </w:r>
      <w:r w:rsidRPr="005E1FAF">
        <w:rPr>
          <w:rFonts w:ascii="Cambria" w:hAnsi="Cambria"/>
          <w:color w:val="auto"/>
          <w:lang w:val="ru-RU"/>
        </w:rPr>
        <w:t xml:space="preserve"> </w:t>
      </w:r>
      <w:r w:rsidRPr="00DC3839">
        <w:rPr>
          <w:rFonts w:ascii="Cambria" w:hAnsi="Cambria"/>
          <w:color w:val="auto"/>
        </w:rPr>
        <w:t>Registration</w:t>
      </w:r>
      <w:r w:rsidRPr="005E1FAF">
        <w:rPr>
          <w:rFonts w:ascii="Cambria" w:hAnsi="Cambria"/>
          <w:color w:val="auto"/>
          <w:lang w:val="ru-RU"/>
        </w:rPr>
        <w:t>*</w:t>
      </w:r>
      <w:r w:rsidR="005E1FAF" w:rsidRPr="005E1FAF">
        <w:rPr>
          <w:rFonts w:ascii="Cambria" w:hAnsi="Cambria"/>
          <w:color w:val="auto"/>
          <w:lang w:val="ru-RU"/>
        </w:rPr>
        <w:t xml:space="preserve">/ </w:t>
      </w:r>
      <w:r w:rsidR="005E1FAF" w:rsidRPr="00B737F3">
        <w:rPr>
          <w:rFonts w:ascii="Cambria" w:hAnsi="Cambria"/>
          <w:color w:val="0070C0"/>
          <w:lang w:val="ru-RU"/>
        </w:rPr>
        <w:t>Действительная регистрация*/ Резюме ключевого персонала Подрядчика по проекту*</w:t>
      </w:r>
      <w:r w:rsidRPr="00B737F3">
        <w:rPr>
          <w:rFonts w:ascii="Cambria" w:hAnsi="Cambria"/>
          <w:color w:val="0070C0"/>
          <w:lang w:val="ru-RU"/>
        </w:rPr>
        <w:t>)</w:t>
      </w:r>
    </w:p>
    <w:p w14:paraId="6344BD29" w14:textId="1E90D3F3" w:rsidR="00AE5B41" w:rsidRPr="00B737F3" w:rsidRDefault="00AE5B41" w:rsidP="00AE5B41">
      <w:pPr>
        <w:rPr>
          <w:rFonts w:ascii="Cambria" w:hAnsi="Cambria"/>
          <w:color w:val="0070C0"/>
          <w:lang w:val="ru-RU"/>
        </w:rPr>
      </w:pPr>
      <w:r w:rsidRPr="00DC3839">
        <w:rPr>
          <w:rFonts w:ascii="Cambria" w:hAnsi="Cambria"/>
          <w:color w:val="auto"/>
        </w:rPr>
        <w:t>Annex</w:t>
      </w:r>
      <w:r w:rsidRPr="0050630D">
        <w:rPr>
          <w:rFonts w:ascii="Cambria" w:hAnsi="Cambria"/>
          <w:color w:val="auto"/>
          <w:lang w:val="ru-RU"/>
        </w:rPr>
        <w:t xml:space="preserve"> </w:t>
      </w:r>
      <w:r w:rsidR="005E1FAF" w:rsidRPr="0050630D">
        <w:rPr>
          <w:rFonts w:ascii="Cambria" w:hAnsi="Cambria"/>
          <w:color w:val="auto"/>
          <w:lang w:val="ru-RU"/>
        </w:rPr>
        <w:t xml:space="preserve">/ </w:t>
      </w:r>
      <w:r w:rsidR="005E1FAF" w:rsidRPr="00B737F3">
        <w:rPr>
          <w:rFonts w:ascii="Cambria" w:hAnsi="Cambria"/>
          <w:color w:val="0070C0"/>
          <w:lang w:val="ru-RU"/>
        </w:rPr>
        <w:t xml:space="preserve">Приложение </w:t>
      </w:r>
      <w:r w:rsidRPr="00B737F3">
        <w:rPr>
          <w:rFonts w:ascii="Cambria" w:hAnsi="Cambria"/>
          <w:color w:val="0070C0"/>
          <w:lang w:val="ru-RU"/>
        </w:rPr>
        <w:t>10:</w:t>
      </w:r>
      <w:r w:rsidRPr="0050630D">
        <w:rPr>
          <w:rFonts w:ascii="Cambria" w:hAnsi="Cambria"/>
          <w:color w:val="auto"/>
          <w:lang w:val="ru-RU"/>
        </w:rPr>
        <w:tab/>
      </w:r>
      <w:r w:rsidRPr="00DC3839">
        <w:rPr>
          <w:rFonts w:ascii="Cambria" w:hAnsi="Cambria"/>
          <w:color w:val="auto"/>
        </w:rPr>
        <w:t>CVs</w:t>
      </w:r>
      <w:r w:rsidRPr="0050630D">
        <w:rPr>
          <w:rFonts w:ascii="Cambria" w:hAnsi="Cambria"/>
          <w:color w:val="auto"/>
          <w:lang w:val="ru-RU"/>
        </w:rPr>
        <w:t xml:space="preserve"> </w:t>
      </w:r>
      <w:r w:rsidRPr="00DC3839">
        <w:rPr>
          <w:rFonts w:ascii="Cambria" w:hAnsi="Cambria"/>
          <w:color w:val="auto"/>
        </w:rPr>
        <w:t>of</w:t>
      </w:r>
      <w:r w:rsidRPr="0050630D">
        <w:rPr>
          <w:rFonts w:ascii="Cambria" w:hAnsi="Cambria"/>
          <w:color w:val="auto"/>
          <w:lang w:val="ru-RU"/>
        </w:rPr>
        <w:t xml:space="preserve"> </w:t>
      </w:r>
      <w:r w:rsidRPr="00DC3839">
        <w:rPr>
          <w:rFonts w:ascii="Cambria" w:hAnsi="Cambria"/>
          <w:color w:val="auto"/>
        </w:rPr>
        <w:t>Contractor</w:t>
      </w:r>
      <w:r w:rsidRPr="0050630D">
        <w:rPr>
          <w:rFonts w:ascii="Cambria" w:hAnsi="Cambria"/>
          <w:color w:val="auto"/>
          <w:lang w:val="ru-RU"/>
        </w:rPr>
        <w:t>´</w:t>
      </w:r>
      <w:r w:rsidRPr="00DC3839">
        <w:rPr>
          <w:rFonts w:ascii="Cambria" w:hAnsi="Cambria"/>
          <w:color w:val="auto"/>
        </w:rPr>
        <w:t>s</w:t>
      </w:r>
      <w:r w:rsidRPr="0050630D">
        <w:rPr>
          <w:rFonts w:ascii="Cambria" w:hAnsi="Cambria"/>
          <w:color w:val="auto"/>
          <w:lang w:val="ru-RU"/>
        </w:rPr>
        <w:t xml:space="preserve"> </w:t>
      </w:r>
      <w:r w:rsidRPr="00DC3839">
        <w:rPr>
          <w:rFonts w:ascii="Cambria" w:hAnsi="Cambria"/>
          <w:color w:val="auto"/>
        </w:rPr>
        <w:t>Key</w:t>
      </w:r>
      <w:r w:rsidRPr="0050630D">
        <w:rPr>
          <w:rFonts w:ascii="Cambria" w:hAnsi="Cambria"/>
          <w:color w:val="auto"/>
          <w:lang w:val="ru-RU"/>
        </w:rPr>
        <w:t xml:space="preserve"> </w:t>
      </w:r>
      <w:r w:rsidRPr="00DC3839">
        <w:rPr>
          <w:rFonts w:ascii="Cambria" w:hAnsi="Cambria"/>
          <w:color w:val="auto"/>
        </w:rPr>
        <w:t>Staff</w:t>
      </w:r>
      <w:r w:rsidRPr="0050630D">
        <w:rPr>
          <w:rFonts w:ascii="Cambria" w:hAnsi="Cambria"/>
          <w:color w:val="auto"/>
          <w:lang w:val="ru-RU"/>
        </w:rPr>
        <w:t xml:space="preserve"> </w:t>
      </w:r>
      <w:r w:rsidRPr="00DC3839">
        <w:rPr>
          <w:rFonts w:ascii="Cambria" w:hAnsi="Cambria"/>
          <w:color w:val="auto"/>
        </w:rPr>
        <w:t>for</w:t>
      </w:r>
      <w:r w:rsidRPr="0050630D">
        <w:rPr>
          <w:rFonts w:ascii="Cambria" w:hAnsi="Cambria"/>
          <w:color w:val="auto"/>
          <w:lang w:val="ru-RU"/>
        </w:rPr>
        <w:t xml:space="preserve"> </w:t>
      </w:r>
      <w:r w:rsidRPr="00DC3839">
        <w:rPr>
          <w:rFonts w:ascii="Cambria" w:hAnsi="Cambria"/>
          <w:color w:val="auto"/>
        </w:rPr>
        <w:t>the</w:t>
      </w:r>
      <w:r w:rsidRPr="0050630D">
        <w:rPr>
          <w:rFonts w:ascii="Cambria" w:hAnsi="Cambria"/>
          <w:color w:val="auto"/>
          <w:lang w:val="ru-RU"/>
        </w:rPr>
        <w:t xml:space="preserve"> </w:t>
      </w:r>
      <w:r w:rsidRPr="00DC3839">
        <w:rPr>
          <w:rFonts w:ascii="Cambria" w:hAnsi="Cambria"/>
          <w:color w:val="auto"/>
        </w:rPr>
        <w:t>project</w:t>
      </w:r>
      <w:r w:rsidRPr="0050630D">
        <w:rPr>
          <w:rFonts w:ascii="Cambria" w:hAnsi="Cambria"/>
          <w:color w:val="auto"/>
          <w:lang w:val="ru-RU"/>
        </w:rPr>
        <w:t>*</w:t>
      </w:r>
      <w:r w:rsidR="0050630D" w:rsidRPr="0050630D">
        <w:rPr>
          <w:rFonts w:ascii="Cambria" w:hAnsi="Cambria"/>
          <w:color w:val="auto"/>
          <w:lang w:val="ru-RU"/>
        </w:rPr>
        <w:t xml:space="preserve">/ </w:t>
      </w:r>
      <w:r w:rsidR="0050630D" w:rsidRPr="00B737F3">
        <w:rPr>
          <w:rFonts w:ascii="Cambria" w:hAnsi="Cambria"/>
          <w:color w:val="0070C0"/>
          <w:lang w:val="ru-RU"/>
        </w:rPr>
        <w:t>Резюме ключевого персонала Подрядчика по проекту*)</w:t>
      </w:r>
    </w:p>
    <w:p w14:paraId="5F19C70D" w14:textId="5237959D" w:rsidR="00AE5B41" w:rsidRPr="00B737F3" w:rsidRDefault="00AE5B41" w:rsidP="00AE5B41">
      <w:pPr>
        <w:rPr>
          <w:rFonts w:ascii="Cambria" w:hAnsi="Cambria"/>
          <w:color w:val="0070C0"/>
          <w:lang w:val="ru-RU"/>
        </w:rPr>
      </w:pPr>
      <w:r w:rsidRPr="00DC3839">
        <w:rPr>
          <w:rFonts w:ascii="Cambria" w:hAnsi="Cambria"/>
          <w:color w:val="auto"/>
        </w:rPr>
        <w:t>Annex</w:t>
      </w:r>
      <w:r w:rsidRPr="0050630D">
        <w:rPr>
          <w:rFonts w:ascii="Cambria" w:hAnsi="Cambria"/>
          <w:color w:val="auto"/>
          <w:lang w:val="ru-RU"/>
        </w:rPr>
        <w:t xml:space="preserve"> </w:t>
      </w:r>
      <w:r w:rsidR="005E1FAF" w:rsidRPr="0050630D">
        <w:rPr>
          <w:rFonts w:ascii="Cambria" w:hAnsi="Cambria"/>
          <w:color w:val="auto"/>
          <w:lang w:val="ru-RU"/>
        </w:rPr>
        <w:t xml:space="preserve">/ </w:t>
      </w:r>
      <w:r w:rsidR="005E1FAF" w:rsidRPr="00B737F3">
        <w:rPr>
          <w:rFonts w:ascii="Cambria" w:hAnsi="Cambria"/>
          <w:color w:val="0070C0"/>
          <w:lang w:val="ru-RU"/>
        </w:rPr>
        <w:t xml:space="preserve">Приложение </w:t>
      </w:r>
      <w:r w:rsidRPr="00B737F3">
        <w:rPr>
          <w:rFonts w:ascii="Cambria" w:hAnsi="Cambria"/>
          <w:color w:val="0070C0"/>
          <w:lang w:val="ru-RU"/>
        </w:rPr>
        <w:t>11:</w:t>
      </w:r>
      <w:r w:rsidRPr="0050630D">
        <w:rPr>
          <w:rFonts w:ascii="Cambria" w:hAnsi="Cambria"/>
          <w:color w:val="auto"/>
          <w:lang w:val="ru-RU"/>
        </w:rPr>
        <w:tab/>
      </w:r>
      <w:r w:rsidRPr="00DC3839">
        <w:rPr>
          <w:rFonts w:ascii="Cambria" w:hAnsi="Cambria"/>
          <w:color w:val="auto"/>
        </w:rPr>
        <w:t>List</w:t>
      </w:r>
      <w:r w:rsidRPr="0050630D">
        <w:rPr>
          <w:rFonts w:ascii="Cambria" w:hAnsi="Cambria"/>
          <w:color w:val="auto"/>
          <w:lang w:val="ru-RU"/>
        </w:rPr>
        <w:t xml:space="preserve"> </w:t>
      </w:r>
      <w:r w:rsidRPr="00DC3839">
        <w:rPr>
          <w:rFonts w:ascii="Cambria" w:hAnsi="Cambria"/>
          <w:color w:val="auto"/>
        </w:rPr>
        <w:t>of</w:t>
      </w:r>
      <w:r w:rsidRPr="0050630D">
        <w:rPr>
          <w:rFonts w:ascii="Cambria" w:hAnsi="Cambria"/>
          <w:color w:val="auto"/>
          <w:lang w:val="ru-RU"/>
        </w:rPr>
        <w:t xml:space="preserve"> </w:t>
      </w:r>
      <w:r w:rsidRPr="00DC3839">
        <w:rPr>
          <w:rFonts w:ascii="Cambria" w:hAnsi="Cambria"/>
          <w:color w:val="auto"/>
        </w:rPr>
        <w:t>Contractor</w:t>
      </w:r>
      <w:r w:rsidRPr="0050630D">
        <w:rPr>
          <w:rFonts w:ascii="Cambria" w:hAnsi="Cambria"/>
          <w:color w:val="auto"/>
          <w:lang w:val="ru-RU"/>
        </w:rPr>
        <w:t>’</w:t>
      </w:r>
      <w:r w:rsidRPr="00DC3839">
        <w:rPr>
          <w:rFonts w:ascii="Cambria" w:hAnsi="Cambria"/>
          <w:color w:val="auto"/>
        </w:rPr>
        <w:t>s</w:t>
      </w:r>
      <w:r w:rsidRPr="0050630D">
        <w:rPr>
          <w:rFonts w:ascii="Cambria" w:hAnsi="Cambria"/>
          <w:color w:val="auto"/>
          <w:lang w:val="ru-RU"/>
        </w:rPr>
        <w:t xml:space="preserve"> </w:t>
      </w:r>
      <w:r w:rsidRPr="00DC3839">
        <w:rPr>
          <w:rFonts w:ascii="Cambria" w:hAnsi="Cambria"/>
          <w:color w:val="auto"/>
        </w:rPr>
        <w:t>Equipment</w:t>
      </w:r>
      <w:r w:rsidRPr="0050630D">
        <w:rPr>
          <w:rFonts w:ascii="Cambria" w:hAnsi="Cambria"/>
          <w:color w:val="auto"/>
          <w:lang w:val="ru-RU"/>
        </w:rPr>
        <w:t xml:space="preserve"> </w:t>
      </w:r>
      <w:r w:rsidRPr="00DC3839">
        <w:rPr>
          <w:rFonts w:ascii="Cambria" w:hAnsi="Cambria"/>
          <w:color w:val="auto"/>
        </w:rPr>
        <w:t>for</w:t>
      </w:r>
      <w:r w:rsidRPr="0050630D">
        <w:rPr>
          <w:rFonts w:ascii="Cambria" w:hAnsi="Cambria"/>
          <w:color w:val="auto"/>
          <w:lang w:val="ru-RU"/>
        </w:rPr>
        <w:t xml:space="preserve"> </w:t>
      </w:r>
      <w:r w:rsidRPr="00DC3839">
        <w:rPr>
          <w:rFonts w:ascii="Cambria" w:hAnsi="Cambria"/>
          <w:color w:val="auto"/>
        </w:rPr>
        <w:t>the</w:t>
      </w:r>
      <w:r w:rsidRPr="0050630D">
        <w:rPr>
          <w:rFonts w:ascii="Cambria" w:hAnsi="Cambria"/>
          <w:color w:val="auto"/>
          <w:lang w:val="ru-RU"/>
        </w:rPr>
        <w:t xml:space="preserve"> </w:t>
      </w:r>
      <w:r w:rsidRPr="00DC3839">
        <w:rPr>
          <w:rFonts w:ascii="Cambria" w:hAnsi="Cambria"/>
          <w:color w:val="auto"/>
        </w:rPr>
        <w:t>project</w:t>
      </w:r>
      <w:r w:rsidRPr="0050630D">
        <w:rPr>
          <w:rFonts w:ascii="Cambria" w:hAnsi="Cambria"/>
          <w:color w:val="auto"/>
          <w:lang w:val="ru-RU"/>
        </w:rPr>
        <w:t xml:space="preserve"> *</w:t>
      </w:r>
      <w:r w:rsidR="0050630D" w:rsidRPr="0050630D">
        <w:rPr>
          <w:rFonts w:ascii="Cambria" w:hAnsi="Cambria"/>
          <w:color w:val="auto"/>
          <w:lang w:val="ru-RU"/>
        </w:rPr>
        <w:t>/</w:t>
      </w:r>
      <w:r w:rsidR="0050630D" w:rsidRPr="00B737F3">
        <w:rPr>
          <w:rFonts w:ascii="Cambria" w:hAnsi="Cambria"/>
          <w:color w:val="0070C0"/>
          <w:lang w:val="ru-RU"/>
        </w:rPr>
        <w:t>Перечень оборудования подрядчика для проекта*)</w:t>
      </w:r>
      <w:r w:rsidRPr="00B737F3">
        <w:rPr>
          <w:rFonts w:ascii="Cambria" w:hAnsi="Cambria"/>
          <w:color w:val="0070C0"/>
          <w:lang w:val="ru-RU"/>
        </w:rPr>
        <w:t xml:space="preserve"> </w:t>
      </w:r>
    </w:p>
    <w:p w14:paraId="7AF632E8" w14:textId="2D96A9C7" w:rsidR="00AE5B41" w:rsidRPr="0050630D" w:rsidRDefault="00AE5B41" w:rsidP="00AE5B41">
      <w:pPr>
        <w:rPr>
          <w:rFonts w:ascii="Cambria" w:hAnsi="Cambria"/>
          <w:color w:val="auto"/>
          <w:lang w:val="ru-RU"/>
        </w:rPr>
      </w:pPr>
      <w:r w:rsidRPr="00DC3839">
        <w:rPr>
          <w:rFonts w:ascii="Cambria" w:hAnsi="Cambria"/>
          <w:color w:val="auto"/>
        </w:rPr>
        <w:t>Annex</w:t>
      </w:r>
      <w:r w:rsidRPr="0050630D">
        <w:rPr>
          <w:rFonts w:ascii="Cambria" w:hAnsi="Cambria"/>
          <w:color w:val="auto"/>
          <w:lang w:val="ru-RU"/>
        </w:rPr>
        <w:t xml:space="preserve"> </w:t>
      </w:r>
      <w:r w:rsidR="005E1FAF" w:rsidRPr="0050630D">
        <w:rPr>
          <w:rFonts w:ascii="Cambria" w:hAnsi="Cambria"/>
          <w:color w:val="auto"/>
          <w:lang w:val="ru-RU"/>
        </w:rPr>
        <w:t xml:space="preserve">/ </w:t>
      </w:r>
      <w:r w:rsidR="005E1FAF" w:rsidRPr="00B737F3">
        <w:rPr>
          <w:rFonts w:ascii="Cambria" w:hAnsi="Cambria"/>
          <w:color w:val="0070C0"/>
          <w:lang w:val="ru-RU"/>
        </w:rPr>
        <w:t xml:space="preserve">Приложение </w:t>
      </w:r>
      <w:r w:rsidRPr="00B737F3">
        <w:rPr>
          <w:rFonts w:ascii="Cambria" w:hAnsi="Cambria"/>
          <w:color w:val="0070C0"/>
          <w:lang w:val="ru-RU"/>
        </w:rPr>
        <w:t>12:</w:t>
      </w:r>
      <w:r w:rsidRPr="0050630D">
        <w:rPr>
          <w:rFonts w:ascii="Cambria" w:hAnsi="Cambria"/>
          <w:color w:val="auto"/>
          <w:lang w:val="ru-RU"/>
        </w:rPr>
        <w:tab/>
      </w:r>
      <w:r w:rsidRPr="00DC3839">
        <w:rPr>
          <w:rFonts w:ascii="Cambria" w:hAnsi="Cambria"/>
          <w:color w:val="auto"/>
        </w:rPr>
        <w:t>Form</w:t>
      </w:r>
      <w:r w:rsidRPr="0050630D">
        <w:rPr>
          <w:rFonts w:ascii="Cambria" w:hAnsi="Cambria"/>
          <w:color w:val="auto"/>
          <w:lang w:val="ru-RU"/>
        </w:rPr>
        <w:t xml:space="preserve"> </w:t>
      </w:r>
      <w:r w:rsidRPr="00DC3839">
        <w:rPr>
          <w:rFonts w:ascii="Cambria" w:hAnsi="Cambria"/>
          <w:color w:val="auto"/>
        </w:rPr>
        <w:t>of</w:t>
      </w:r>
      <w:r w:rsidRPr="0050630D">
        <w:rPr>
          <w:rFonts w:ascii="Cambria" w:hAnsi="Cambria"/>
          <w:color w:val="auto"/>
          <w:lang w:val="ru-RU"/>
        </w:rPr>
        <w:t xml:space="preserve"> </w:t>
      </w:r>
      <w:r w:rsidRPr="00DC3839">
        <w:rPr>
          <w:rFonts w:ascii="Cambria" w:hAnsi="Cambria"/>
          <w:color w:val="auto"/>
        </w:rPr>
        <w:t>Performance</w:t>
      </w:r>
      <w:r w:rsidRPr="0050630D">
        <w:rPr>
          <w:rFonts w:ascii="Cambria" w:hAnsi="Cambria"/>
          <w:color w:val="auto"/>
          <w:lang w:val="ru-RU"/>
        </w:rPr>
        <w:t xml:space="preserve"> </w:t>
      </w:r>
      <w:r w:rsidRPr="00DC3839">
        <w:rPr>
          <w:rFonts w:ascii="Cambria" w:hAnsi="Cambria"/>
          <w:color w:val="auto"/>
        </w:rPr>
        <w:t>Bond</w:t>
      </w:r>
      <w:r w:rsidRPr="00744E8C">
        <w:rPr>
          <w:rFonts w:ascii="Cambria" w:hAnsi="Cambria"/>
          <w:color w:val="002060"/>
          <w:lang w:val="ru-RU"/>
        </w:rPr>
        <w:t>**</w:t>
      </w:r>
      <w:r w:rsidR="0050630D" w:rsidRPr="00744E8C">
        <w:rPr>
          <w:rFonts w:ascii="Cambria" w:hAnsi="Cambria"/>
          <w:color w:val="002060"/>
          <w:lang w:val="ru-RU"/>
        </w:rPr>
        <w:t xml:space="preserve">/ </w:t>
      </w:r>
      <w:r w:rsidR="0050630D" w:rsidRPr="00B737F3">
        <w:rPr>
          <w:rFonts w:ascii="Cambria" w:hAnsi="Cambria"/>
          <w:color w:val="0070C0"/>
          <w:lang w:val="ru-RU"/>
        </w:rPr>
        <w:t>Форма гарантии исполнения**</w:t>
      </w:r>
      <w:r w:rsidRPr="00B737F3">
        <w:rPr>
          <w:rFonts w:ascii="Cambria" w:hAnsi="Cambria"/>
          <w:color w:val="0070C0"/>
          <w:lang w:val="ru-RU"/>
        </w:rPr>
        <w:t>)</w:t>
      </w:r>
    </w:p>
    <w:p w14:paraId="55CA2A15" w14:textId="259254CA" w:rsidR="00070017" w:rsidRPr="007A7748" w:rsidRDefault="00070017" w:rsidP="00070017">
      <w:pPr>
        <w:rPr>
          <w:rFonts w:ascii="Cambria" w:hAnsi="Cambria"/>
          <w:color w:val="auto"/>
          <w:lang w:val="ru-RU"/>
        </w:rPr>
      </w:pPr>
      <w:r w:rsidRPr="00DC3839">
        <w:rPr>
          <w:rFonts w:ascii="Cambria" w:hAnsi="Cambria"/>
          <w:color w:val="auto"/>
        </w:rPr>
        <w:t>Annex</w:t>
      </w:r>
      <w:r w:rsidRPr="00024896">
        <w:rPr>
          <w:rFonts w:ascii="Cambria" w:hAnsi="Cambria"/>
          <w:color w:val="auto"/>
          <w:lang w:val="ru-RU"/>
        </w:rPr>
        <w:t xml:space="preserve"> </w:t>
      </w:r>
      <w:r w:rsidR="005E1FAF" w:rsidRPr="00024896">
        <w:rPr>
          <w:rFonts w:ascii="Cambria" w:hAnsi="Cambria"/>
          <w:color w:val="auto"/>
          <w:lang w:val="ru-RU"/>
        </w:rPr>
        <w:t xml:space="preserve">/ </w:t>
      </w:r>
      <w:r w:rsidR="005E1FAF" w:rsidRPr="00B737F3">
        <w:rPr>
          <w:rFonts w:ascii="Cambria" w:hAnsi="Cambria"/>
          <w:color w:val="0070C0"/>
          <w:lang w:val="ru-RU"/>
        </w:rPr>
        <w:t xml:space="preserve">Приложение </w:t>
      </w:r>
      <w:r w:rsidRPr="00B737F3">
        <w:rPr>
          <w:rFonts w:ascii="Cambria" w:hAnsi="Cambria"/>
          <w:color w:val="0070C0"/>
          <w:lang w:val="ru-RU"/>
        </w:rPr>
        <w:t>1</w:t>
      </w:r>
      <w:r w:rsidR="00817ADD" w:rsidRPr="00B737F3">
        <w:rPr>
          <w:rFonts w:ascii="Cambria" w:hAnsi="Cambria"/>
          <w:color w:val="0070C0"/>
          <w:lang w:val="ru-RU"/>
        </w:rPr>
        <w:t>3</w:t>
      </w:r>
      <w:r w:rsidRPr="00024896">
        <w:rPr>
          <w:rFonts w:ascii="Cambria" w:hAnsi="Cambria"/>
          <w:color w:val="auto"/>
          <w:lang w:val="ru-RU"/>
        </w:rPr>
        <w:tab/>
      </w:r>
      <w:r w:rsidRPr="00DC3839">
        <w:rPr>
          <w:rFonts w:ascii="Cambria" w:hAnsi="Cambria"/>
          <w:color w:val="auto"/>
        </w:rPr>
        <w:t>Minimum</w:t>
      </w:r>
      <w:r w:rsidRPr="00024896">
        <w:rPr>
          <w:rFonts w:ascii="Cambria" w:hAnsi="Cambria"/>
          <w:color w:val="auto"/>
          <w:lang w:val="ru-RU"/>
        </w:rPr>
        <w:t xml:space="preserve"> </w:t>
      </w:r>
      <w:r w:rsidRPr="00DC3839">
        <w:rPr>
          <w:rFonts w:ascii="Cambria" w:hAnsi="Cambria"/>
          <w:color w:val="auto"/>
        </w:rPr>
        <w:t>Labour</w:t>
      </w:r>
      <w:r w:rsidRPr="00024896">
        <w:rPr>
          <w:rFonts w:ascii="Cambria" w:hAnsi="Cambria"/>
          <w:color w:val="auto"/>
          <w:lang w:val="ru-RU"/>
        </w:rPr>
        <w:t xml:space="preserve"> </w:t>
      </w:r>
      <w:r w:rsidRPr="00DC3839">
        <w:rPr>
          <w:rFonts w:ascii="Cambria" w:hAnsi="Cambria"/>
          <w:color w:val="auto"/>
        </w:rPr>
        <w:t>Standards</w:t>
      </w:r>
      <w:r w:rsidRPr="00024896">
        <w:rPr>
          <w:rFonts w:ascii="Cambria" w:hAnsi="Cambria"/>
          <w:color w:val="auto"/>
          <w:lang w:val="ru-RU"/>
        </w:rPr>
        <w:t xml:space="preserve"> </w:t>
      </w:r>
      <w:r w:rsidR="00024896" w:rsidRPr="00024896">
        <w:rPr>
          <w:rFonts w:ascii="Cambria" w:hAnsi="Cambria"/>
          <w:color w:val="auto"/>
          <w:lang w:val="ru-RU"/>
        </w:rPr>
        <w:t xml:space="preserve">/ </w:t>
      </w:r>
      <w:r w:rsidR="00024896" w:rsidRPr="00B737F3">
        <w:rPr>
          <w:rFonts w:ascii="Cambria" w:hAnsi="Cambria"/>
          <w:color w:val="0070C0"/>
          <w:lang w:val="ru-RU"/>
        </w:rPr>
        <w:t xml:space="preserve">Минимальные нормы </w:t>
      </w:r>
      <w:r w:rsidR="00024896" w:rsidRPr="00744E8C">
        <w:rPr>
          <w:rFonts w:ascii="Cambria" w:hAnsi="Cambria"/>
          <w:color w:val="002060"/>
          <w:lang w:val="ru-RU"/>
        </w:rPr>
        <w:t xml:space="preserve">труда </w:t>
      </w:r>
    </w:p>
    <w:p w14:paraId="47BD4DE8" w14:textId="2020B235" w:rsidR="00070017" w:rsidRPr="007A7748" w:rsidRDefault="00070017" w:rsidP="00070017">
      <w:pPr>
        <w:rPr>
          <w:rFonts w:ascii="Cambria" w:hAnsi="Cambria"/>
          <w:color w:val="0070C0"/>
          <w:lang w:val="ru-RU"/>
        </w:rPr>
      </w:pPr>
      <w:r w:rsidRPr="00DC3839">
        <w:rPr>
          <w:rFonts w:ascii="Cambria" w:hAnsi="Cambria"/>
          <w:color w:val="auto"/>
        </w:rPr>
        <w:t>Annex</w:t>
      </w:r>
      <w:r w:rsidRPr="007A7748">
        <w:rPr>
          <w:rFonts w:ascii="Cambria" w:hAnsi="Cambria"/>
          <w:color w:val="auto"/>
          <w:lang w:val="ru-RU"/>
        </w:rPr>
        <w:t xml:space="preserve"> </w:t>
      </w:r>
      <w:r w:rsidR="005E1FAF" w:rsidRPr="007A7748">
        <w:rPr>
          <w:rFonts w:ascii="Cambria" w:hAnsi="Cambria"/>
          <w:color w:val="auto"/>
          <w:lang w:val="ru-RU"/>
        </w:rPr>
        <w:t xml:space="preserve">/ </w:t>
      </w:r>
      <w:r w:rsidR="005E1FAF" w:rsidRPr="00B737F3">
        <w:rPr>
          <w:rFonts w:ascii="Cambria" w:hAnsi="Cambria"/>
          <w:color w:val="0070C0"/>
          <w:lang w:val="ru-RU"/>
        </w:rPr>
        <w:t>Приложение</w:t>
      </w:r>
      <w:r w:rsidR="005E1FAF" w:rsidRPr="007A7748">
        <w:rPr>
          <w:rFonts w:ascii="Cambria" w:hAnsi="Cambria"/>
          <w:color w:val="0070C0"/>
          <w:lang w:val="ru-RU"/>
        </w:rPr>
        <w:t xml:space="preserve"> </w:t>
      </w:r>
      <w:r w:rsidRPr="007A7748">
        <w:rPr>
          <w:rFonts w:ascii="Cambria" w:hAnsi="Cambria"/>
          <w:color w:val="0070C0"/>
          <w:lang w:val="ru-RU"/>
        </w:rPr>
        <w:t>1</w:t>
      </w:r>
      <w:r w:rsidR="00817ADD" w:rsidRPr="007A7748">
        <w:rPr>
          <w:rFonts w:ascii="Cambria" w:hAnsi="Cambria"/>
          <w:color w:val="0070C0"/>
          <w:lang w:val="ru-RU"/>
        </w:rPr>
        <w:t>4</w:t>
      </w:r>
      <w:r w:rsidRPr="007A7748">
        <w:rPr>
          <w:rFonts w:ascii="Cambria" w:hAnsi="Cambria"/>
          <w:color w:val="auto"/>
          <w:lang w:val="ru-RU"/>
        </w:rPr>
        <w:tab/>
      </w:r>
      <w:r w:rsidR="007A7748" w:rsidRPr="007D4D07">
        <w:rPr>
          <w:rFonts w:ascii="Cambria" w:hAnsi="Cambria"/>
          <w:color w:val="0070C0"/>
          <w:lang w:val="ru-RU"/>
        </w:rPr>
        <w:t xml:space="preserve"> </w:t>
      </w:r>
      <w:r w:rsidR="007A7748" w:rsidRPr="002A4191">
        <w:rPr>
          <w:rFonts w:ascii="Cambria" w:hAnsi="Cambria"/>
          <w:color w:val="auto"/>
        </w:rPr>
        <w:t>Occupational</w:t>
      </w:r>
      <w:r w:rsidR="007A7748" w:rsidRPr="002A4191">
        <w:rPr>
          <w:rFonts w:ascii="Cambria" w:hAnsi="Cambria"/>
          <w:color w:val="auto"/>
          <w:lang w:val="ru-RU"/>
        </w:rPr>
        <w:t xml:space="preserve"> </w:t>
      </w:r>
      <w:r w:rsidR="007A7748" w:rsidRPr="002A4191">
        <w:rPr>
          <w:rFonts w:ascii="Cambria" w:hAnsi="Cambria"/>
          <w:color w:val="auto"/>
        </w:rPr>
        <w:t>Health</w:t>
      </w:r>
      <w:r w:rsidR="007A7748" w:rsidRPr="002A4191">
        <w:rPr>
          <w:rFonts w:ascii="Cambria" w:hAnsi="Cambria"/>
          <w:color w:val="auto"/>
          <w:lang w:val="ru-RU"/>
        </w:rPr>
        <w:t xml:space="preserve"> &amp; </w:t>
      </w:r>
      <w:r w:rsidR="007A7748" w:rsidRPr="002A4191">
        <w:rPr>
          <w:rFonts w:ascii="Cambria" w:hAnsi="Cambria"/>
          <w:color w:val="auto"/>
        </w:rPr>
        <w:t>Safety</w:t>
      </w:r>
      <w:r w:rsidR="007A7748" w:rsidRPr="002A4191">
        <w:rPr>
          <w:rFonts w:ascii="Cambria" w:hAnsi="Cambria"/>
          <w:color w:val="auto"/>
          <w:lang w:val="ru-RU"/>
        </w:rPr>
        <w:t xml:space="preserve"> </w:t>
      </w:r>
      <w:r w:rsidR="007A7748" w:rsidRPr="002A4191">
        <w:rPr>
          <w:rFonts w:ascii="Cambria" w:hAnsi="Cambria"/>
          <w:color w:val="auto"/>
        </w:rPr>
        <w:t>Plan</w:t>
      </w:r>
      <w:r w:rsidR="007A7748" w:rsidRPr="002A4191">
        <w:rPr>
          <w:rFonts w:ascii="Cambria" w:hAnsi="Cambria"/>
          <w:color w:val="auto"/>
          <w:lang w:val="ru-RU"/>
        </w:rPr>
        <w:t xml:space="preserve"> </w:t>
      </w:r>
      <w:r w:rsidR="007A7748" w:rsidRPr="002A4191">
        <w:rPr>
          <w:rFonts w:ascii="Cambria" w:hAnsi="Cambria"/>
          <w:color w:val="auto"/>
        </w:rPr>
        <w:t>including</w:t>
      </w:r>
      <w:r w:rsidR="007A7748" w:rsidRPr="002A4191">
        <w:rPr>
          <w:rFonts w:ascii="Cambria" w:hAnsi="Cambria"/>
          <w:color w:val="auto"/>
          <w:lang w:val="ru-RU"/>
        </w:rPr>
        <w:t xml:space="preserve"> </w:t>
      </w:r>
      <w:r w:rsidR="007A7748" w:rsidRPr="002A4191">
        <w:rPr>
          <w:rFonts w:ascii="Cambria" w:hAnsi="Cambria"/>
          <w:color w:val="auto"/>
        </w:rPr>
        <w:t>incident</w:t>
      </w:r>
      <w:r w:rsidR="007A7748" w:rsidRPr="002A4191">
        <w:rPr>
          <w:rFonts w:ascii="Cambria" w:hAnsi="Cambria"/>
          <w:color w:val="auto"/>
          <w:lang w:val="ru-RU"/>
        </w:rPr>
        <w:t xml:space="preserve"> </w:t>
      </w:r>
      <w:r w:rsidR="007A7748" w:rsidRPr="002A4191">
        <w:rPr>
          <w:rFonts w:ascii="Cambria" w:hAnsi="Cambria"/>
          <w:color w:val="auto"/>
        </w:rPr>
        <w:t>reporting</w:t>
      </w:r>
      <w:r w:rsidR="007A7748" w:rsidRPr="002A4191">
        <w:rPr>
          <w:rFonts w:ascii="Cambria" w:hAnsi="Cambria"/>
          <w:color w:val="auto"/>
          <w:lang w:val="ru-RU"/>
        </w:rPr>
        <w:t xml:space="preserve"> (</w:t>
      </w:r>
      <w:r w:rsidR="007A7748" w:rsidRPr="002A4191">
        <w:rPr>
          <w:rFonts w:ascii="Cambria" w:hAnsi="Cambria"/>
          <w:color w:val="auto"/>
        </w:rPr>
        <w:t>construction</w:t>
      </w:r>
      <w:r w:rsidR="007A7748" w:rsidRPr="002A4191">
        <w:rPr>
          <w:rFonts w:ascii="Cambria" w:hAnsi="Cambria"/>
          <w:color w:val="auto"/>
          <w:lang w:val="ru-RU"/>
        </w:rPr>
        <w:t>) ***)/</w:t>
      </w:r>
      <w:r w:rsidR="007A7748" w:rsidRPr="007D4D07">
        <w:rPr>
          <w:rFonts w:ascii="Cambria" w:hAnsi="Cambria"/>
          <w:color w:val="0070C0"/>
          <w:lang w:val="ru-RU"/>
        </w:rPr>
        <w:t>Профессиональный план труда и техники безопасности, включая отчетность об инцидентах (строительство).</w:t>
      </w:r>
    </w:p>
    <w:p w14:paraId="520BF1C8" w14:textId="1870AE2D" w:rsidR="00AE5B41" w:rsidRPr="003E719D" w:rsidRDefault="00AE5B41" w:rsidP="00AE5B41">
      <w:pPr>
        <w:rPr>
          <w:rFonts w:ascii="Cambria" w:hAnsi="Cambria"/>
          <w:color w:val="auto"/>
          <w:lang w:val="ru-RU"/>
        </w:rPr>
      </w:pPr>
      <w:r w:rsidRPr="003E719D">
        <w:rPr>
          <w:rFonts w:ascii="Cambria" w:hAnsi="Cambria"/>
          <w:color w:val="auto"/>
          <w:lang w:val="ru-RU"/>
        </w:rPr>
        <w:t xml:space="preserve">*) </w:t>
      </w:r>
      <w:r w:rsidRPr="00DC3839">
        <w:rPr>
          <w:rFonts w:ascii="Cambria" w:hAnsi="Cambria"/>
          <w:color w:val="auto"/>
        </w:rPr>
        <w:t>Annexes</w:t>
      </w:r>
      <w:r w:rsidRPr="003E719D">
        <w:rPr>
          <w:rFonts w:ascii="Cambria" w:hAnsi="Cambria"/>
          <w:color w:val="auto"/>
          <w:lang w:val="ru-RU"/>
        </w:rPr>
        <w:t xml:space="preserve"> 8 </w:t>
      </w:r>
      <w:r w:rsidRPr="00DC3839">
        <w:rPr>
          <w:rFonts w:ascii="Cambria" w:hAnsi="Cambria"/>
          <w:color w:val="auto"/>
        </w:rPr>
        <w:t>to</w:t>
      </w:r>
      <w:r w:rsidRPr="003E719D">
        <w:rPr>
          <w:rFonts w:ascii="Cambria" w:hAnsi="Cambria"/>
          <w:color w:val="auto"/>
          <w:lang w:val="ru-RU"/>
        </w:rPr>
        <w:t xml:space="preserve"> 11 </w:t>
      </w:r>
      <w:r w:rsidRPr="00DC3839">
        <w:rPr>
          <w:rFonts w:ascii="Cambria" w:hAnsi="Cambria"/>
          <w:color w:val="auto"/>
        </w:rPr>
        <w:t>and</w:t>
      </w:r>
      <w:r w:rsidRPr="003E719D">
        <w:rPr>
          <w:rFonts w:ascii="Cambria" w:hAnsi="Cambria"/>
          <w:color w:val="auto"/>
          <w:lang w:val="ru-RU"/>
        </w:rPr>
        <w:t xml:space="preserve"> </w:t>
      </w:r>
      <w:r w:rsidRPr="00DC3839">
        <w:rPr>
          <w:rFonts w:ascii="Cambria" w:hAnsi="Cambria"/>
          <w:color w:val="auto"/>
        </w:rPr>
        <w:t>priced</w:t>
      </w:r>
      <w:r w:rsidRPr="003E719D">
        <w:rPr>
          <w:rFonts w:ascii="Cambria" w:hAnsi="Cambria"/>
          <w:color w:val="auto"/>
          <w:lang w:val="ru-RU"/>
        </w:rPr>
        <w:t xml:space="preserve"> </w:t>
      </w:r>
      <w:r w:rsidRPr="00DC3839">
        <w:rPr>
          <w:rFonts w:ascii="Cambria" w:hAnsi="Cambria"/>
          <w:color w:val="auto"/>
        </w:rPr>
        <w:t>Bill</w:t>
      </w:r>
      <w:r w:rsidRPr="003E719D">
        <w:rPr>
          <w:rFonts w:ascii="Cambria" w:hAnsi="Cambria"/>
          <w:color w:val="auto"/>
          <w:lang w:val="ru-RU"/>
        </w:rPr>
        <w:t xml:space="preserve"> </w:t>
      </w:r>
      <w:r w:rsidRPr="00DC3839">
        <w:rPr>
          <w:rFonts w:ascii="Cambria" w:hAnsi="Cambria"/>
          <w:color w:val="auto"/>
        </w:rPr>
        <w:t>of</w:t>
      </w:r>
      <w:r w:rsidRPr="003E719D">
        <w:rPr>
          <w:rFonts w:ascii="Cambria" w:hAnsi="Cambria"/>
          <w:color w:val="auto"/>
          <w:lang w:val="ru-RU"/>
        </w:rPr>
        <w:t xml:space="preserve"> </w:t>
      </w:r>
      <w:r w:rsidRPr="00DC3839">
        <w:rPr>
          <w:rFonts w:ascii="Cambria" w:hAnsi="Cambria"/>
          <w:color w:val="auto"/>
        </w:rPr>
        <w:t>Quantities</w:t>
      </w:r>
      <w:r w:rsidRPr="003E719D">
        <w:rPr>
          <w:rFonts w:ascii="Cambria" w:hAnsi="Cambria"/>
          <w:color w:val="auto"/>
          <w:lang w:val="ru-RU"/>
        </w:rPr>
        <w:t xml:space="preserve"> </w:t>
      </w:r>
      <w:r w:rsidRPr="00DC3839">
        <w:rPr>
          <w:rFonts w:ascii="Cambria" w:hAnsi="Cambria"/>
          <w:color w:val="auto"/>
        </w:rPr>
        <w:t>as</w:t>
      </w:r>
      <w:r w:rsidRPr="003E719D">
        <w:rPr>
          <w:rFonts w:ascii="Cambria" w:hAnsi="Cambria"/>
          <w:color w:val="auto"/>
          <w:lang w:val="ru-RU"/>
        </w:rPr>
        <w:t xml:space="preserve"> </w:t>
      </w:r>
      <w:r w:rsidRPr="00DC3839">
        <w:rPr>
          <w:rFonts w:ascii="Cambria" w:hAnsi="Cambria"/>
          <w:color w:val="auto"/>
        </w:rPr>
        <w:t>submitted</w:t>
      </w:r>
      <w:r w:rsidRPr="003E719D">
        <w:rPr>
          <w:rFonts w:ascii="Cambria" w:hAnsi="Cambria"/>
          <w:color w:val="auto"/>
          <w:lang w:val="ru-RU"/>
        </w:rPr>
        <w:t xml:space="preserve"> </w:t>
      </w:r>
      <w:r w:rsidRPr="00DC3839">
        <w:rPr>
          <w:rFonts w:ascii="Cambria" w:hAnsi="Cambria"/>
          <w:color w:val="auto"/>
        </w:rPr>
        <w:t>with</w:t>
      </w:r>
      <w:r w:rsidRPr="003E719D">
        <w:rPr>
          <w:rFonts w:ascii="Cambria" w:hAnsi="Cambria"/>
          <w:color w:val="auto"/>
          <w:lang w:val="ru-RU"/>
        </w:rPr>
        <w:t xml:space="preserve"> </w:t>
      </w:r>
      <w:r w:rsidRPr="00DC3839">
        <w:rPr>
          <w:rFonts w:ascii="Cambria" w:hAnsi="Cambria"/>
          <w:color w:val="auto"/>
        </w:rPr>
        <w:t>the</w:t>
      </w:r>
      <w:r w:rsidRPr="003E719D">
        <w:rPr>
          <w:rFonts w:ascii="Cambria" w:hAnsi="Cambria"/>
          <w:color w:val="auto"/>
          <w:lang w:val="ru-RU"/>
        </w:rPr>
        <w:t xml:space="preserve"> </w:t>
      </w:r>
      <w:r w:rsidRPr="00DC3839">
        <w:rPr>
          <w:rFonts w:ascii="Cambria" w:hAnsi="Cambria"/>
          <w:color w:val="auto"/>
        </w:rPr>
        <w:t>tender</w:t>
      </w:r>
      <w:r w:rsidRPr="003E719D">
        <w:rPr>
          <w:rFonts w:ascii="Cambria" w:hAnsi="Cambria"/>
          <w:color w:val="auto"/>
          <w:lang w:val="ru-RU"/>
        </w:rPr>
        <w:t xml:space="preserve"> </w:t>
      </w:r>
      <w:r w:rsidRPr="00DC3839">
        <w:rPr>
          <w:rFonts w:ascii="Cambria" w:hAnsi="Cambria"/>
          <w:color w:val="auto"/>
        </w:rPr>
        <w:t>by</w:t>
      </w:r>
      <w:r w:rsidRPr="003E719D">
        <w:rPr>
          <w:rFonts w:ascii="Cambria" w:hAnsi="Cambria"/>
          <w:color w:val="auto"/>
          <w:lang w:val="ru-RU"/>
        </w:rPr>
        <w:t xml:space="preserve"> </w:t>
      </w:r>
      <w:r w:rsidRPr="00DC3839">
        <w:rPr>
          <w:rFonts w:ascii="Cambria" w:hAnsi="Cambria"/>
          <w:color w:val="auto"/>
        </w:rPr>
        <w:t>the</w:t>
      </w:r>
      <w:r w:rsidRPr="003E719D">
        <w:rPr>
          <w:rFonts w:ascii="Cambria" w:hAnsi="Cambria"/>
          <w:color w:val="auto"/>
          <w:lang w:val="ru-RU"/>
        </w:rPr>
        <w:t xml:space="preserve"> </w:t>
      </w:r>
      <w:r w:rsidRPr="00DC3839">
        <w:rPr>
          <w:rFonts w:ascii="Cambria" w:hAnsi="Cambria"/>
          <w:color w:val="auto"/>
        </w:rPr>
        <w:t>bidder</w:t>
      </w:r>
      <w:r w:rsidRPr="003E719D">
        <w:rPr>
          <w:rFonts w:ascii="Cambria" w:hAnsi="Cambria"/>
          <w:color w:val="auto"/>
          <w:lang w:val="ru-RU"/>
        </w:rPr>
        <w:t xml:space="preserve"> </w:t>
      </w:r>
      <w:r w:rsidRPr="00DC3839">
        <w:rPr>
          <w:rFonts w:ascii="Cambria" w:hAnsi="Cambria"/>
          <w:color w:val="auto"/>
        </w:rPr>
        <w:t>or</w:t>
      </w:r>
      <w:r w:rsidRPr="003E719D">
        <w:rPr>
          <w:rFonts w:ascii="Cambria" w:hAnsi="Cambria"/>
          <w:color w:val="auto"/>
          <w:lang w:val="ru-RU"/>
        </w:rPr>
        <w:t xml:space="preserve"> </w:t>
      </w:r>
      <w:r w:rsidRPr="00DC3839">
        <w:rPr>
          <w:rFonts w:ascii="Cambria" w:hAnsi="Cambria"/>
          <w:color w:val="auto"/>
        </w:rPr>
        <w:t>as</w:t>
      </w:r>
      <w:r w:rsidRPr="003E719D">
        <w:rPr>
          <w:rFonts w:ascii="Cambria" w:hAnsi="Cambria"/>
          <w:color w:val="auto"/>
          <w:lang w:val="ru-RU"/>
        </w:rPr>
        <w:t xml:space="preserve"> </w:t>
      </w:r>
      <w:r w:rsidRPr="00DC3839">
        <w:rPr>
          <w:rFonts w:ascii="Cambria" w:hAnsi="Cambria"/>
          <w:color w:val="auto"/>
        </w:rPr>
        <w:t>agreed</w:t>
      </w:r>
      <w:r w:rsidRPr="003E719D">
        <w:rPr>
          <w:rFonts w:ascii="Cambria" w:hAnsi="Cambria"/>
          <w:color w:val="auto"/>
          <w:lang w:val="ru-RU"/>
        </w:rPr>
        <w:t xml:space="preserve"> </w:t>
      </w:r>
      <w:r w:rsidRPr="00DC3839">
        <w:rPr>
          <w:rFonts w:ascii="Cambria" w:hAnsi="Cambria"/>
          <w:color w:val="auto"/>
        </w:rPr>
        <w:t>upon</w:t>
      </w:r>
      <w:r w:rsidR="00024896" w:rsidRPr="003E719D">
        <w:rPr>
          <w:rFonts w:ascii="Cambria" w:hAnsi="Cambria"/>
          <w:color w:val="auto"/>
          <w:lang w:val="ru-RU"/>
        </w:rPr>
        <w:t xml:space="preserve">/ </w:t>
      </w:r>
      <w:r w:rsidR="00024896" w:rsidRPr="00DA6BE9">
        <w:rPr>
          <w:rFonts w:ascii="Cambria" w:hAnsi="Cambria"/>
          <w:color w:val="0070C0"/>
          <w:lang w:val="ru-RU"/>
        </w:rPr>
        <w:t>Приложения</w:t>
      </w:r>
      <w:r w:rsidR="00024896" w:rsidRPr="003E719D">
        <w:rPr>
          <w:rFonts w:ascii="Cambria" w:hAnsi="Cambria"/>
          <w:color w:val="0070C0"/>
          <w:lang w:val="ru-RU"/>
        </w:rPr>
        <w:t xml:space="preserve"> </w:t>
      </w:r>
      <w:r w:rsidR="00024896" w:rsidRPr="00DA6BE9">
        <w:rPr>
          <w:rFonts w:ascii="Cambria" w:hAnsi="Cambria"/>
          <w:color w:val="0070C0"/>
          <w:lang w:val="ru-RU"/>
        </w:rPr>
        <w:t>с</w:t>
      </w:r>
      <w:r w:rsidR="00024896" w:rsidRPr="003E719D">
        <w:rPr>
          <w:rFonts w:ascii="Cambria" w:hAnsi="Cambria"/>
          <w:color w:val="0070C0"/>
          <w:lang w:val="ru-RU"/>
        </w:rPr>
        <w:t xml:space="preserve"> 8 </w:t>
      </w:r>
      <w:r w:rsidR="00024896" w:rsidRPr="00DA6BE9">
        <w:rPr>
          <w:rFonts w:ascii="Cambria" w:hAnsi="Cambria"/>
          <w:color w:val="0070C0"/>
          <w:lang w:val="ru-RU"/>
        </w:rPr>
        <w:t>по</w:t>
      </w:r>
      <w:r w:rsidR="00024896" w:rsidRPr="003E719D">
        <w:rPr>
          <w:rFonts w:ascii="Cambria" w:hAnsi="Cambria"/>
          <w:color w:val="0070C0"/>
          <w:lang w:val="ru-RU"/>
        </w:rPr>
        <w:t xml:space="preserve"> 11 </w:t>
      </w:r>
      <w:r w:rsidR="00024896" w:rsidRPr="00DA6BE9">
        <w:rPr>
          <w:rFonts w:ascii="Cambria" w:hAnsi="Cambria"/>
          <w:color w:val="0070C0"/>
          <w:lang w:val="ru-RU"/>
        </w:rPr>
        <w:t>и</w:t>
      </w:r>
      <w:r w:rsidR="00024896" w:rsidRPr="003E719D">
        <w:rPr>
          <w:rFonts w:ascii="Cambria" w:hAnsi="Cambria"/>
          <w:color w:val="0070C0"/>
          <w:lang w:val="ru-RU"/>
        </w:rPr>
        <w:t xml:space="preserve"> </w:t>
      </w:r>
      <w:r w:rsidR="00145B0F">
        <w:rPr>
          <w:rFonts w:ascii="Cambria" w:hAnsi="Cambria"/>
          <w:color w:val="0070C0"/>
          <w:lang w:val="ru-RU"/>
        </w:rPr>
        <w:t>Расчет</w:t>
      </w:r>
      <w:r w:rsidR="00145B0F" w:rsidRPr="003E719D">
        <w:rPr>
          <w:rFonts w:ascii="Cambria" w:hAnsi="Cambria"/>
          <w:color w:val="0070C0"/>
          <w:lang w:val="ru-RU"/>
        </w:rPr>
        <w:t xml:space="preserve"> </w:t>
      </w:r>
      <w:r w:rsidR="00145B0F">
        <w:rPr>
          <w:rFonts w:ascii="Cambria" w:hAnsi="Cambria"/>
          <w:color w:val="0070C0"/>
          <w:lang w:val="ru-RU"/>
        </w:rPr>
        <w:t>спецификаций</w:t>
      </w:r>
      <w:r w:rsidR="00145B0F" w:rsidRPr="003E719D">
        <w:rPr>
          <w:rFonts w:ascii="Cambria" w:hAnsi="Cambria"/>
          <w:color w:val="0070C0"/>
          <w:lang w:val="ru-RU"/>
        </w:rPr>
        <w:t xml:space="preserve"> </w:t>
      </w:r>
      <w:r w:rsidR="00145B0F">
        <w:rPr>
          <w:rFonts w:ascii="Cambria" w:hAnsi="Cambria"/>
          <w:color w:val="0070C0"/>
          <w:lang w:val="ru-RU"/>
        </w:rPr>
        <w:t>и</w:t>
      </w:r>
      <w:r w:rsidR="00145B0F" w:rsidRPr="003E719D">
        <w:rPr>
          <w:rFonts w:ascii="Cambria" w:hAnsi="Cambria"/>
          <w:color w:val="0070C0"/>
          <w:lang w:val="ru-RU"/>
        </w:rPr>
        <w:t xml:space="preserve"> </w:t>
      </w:r>
      <w:r w:rsidR="00145B0F">
        <w:rPr>
          <w:rFonts w:ascii="Cambria" w:hAnsi="Cambria"/>
          <w:color w:val="0070C0"/>
          <w:lang w:val="ru-RU"/>
        </w:rPr>
        <w:t>объемов</w:t>
      </w:r>
      <w:r w:rsidR="00145B0F" w:rsidRPr="003E719D">
        <w:rPr>
          <w:rFonts w:ascii="Cambria" w:hAnsi="Cambria"/>
          <w:color w:val="0070C0"/>
          <w:lang w:val="ru-RU"/>
        </w:rPr>
        <w:t xml:space="preserve"> </w:t>
      </w:r>
      <w:r w:rsidR="00145B0F">
        <w:rPr>
          <w:rFonts w:ascii="Cambria" w:hAnsi="Cambria"/>
          <w:color w:val="0070C0"/>
          <w:lang w:val="ru-RU"/>
        </w:rPr>
        <w:t>работ</w:t>
      </w:r>
      <w:r w:rsidR="00024896" w:rsidRPr="003E719D">
        <w:rPr>
          <w:rFonts w:ascii="Cambria" w:hAnsi="Cambria"/>
          <w:color w:val="0070C0"/>
          <w:lang w:val="ru-RU"/>
        </w:rPr>
        <w:t xml:space="preserve">, </w:t>
      </w:r>
      <w:r w:rsidR="00024896" w:rsidRPr="00DA6BE9">
        <w:rPr>
          <w:rFonts w:ascii="Cambria" w:hAnsi="Cambria"/>
          <w:color w:val="0070C0"/>
          <w:lang w:val="ru-RU"/>
        </w:rPr>
        <w:t>представленных</w:t>
      </w:r>
      <w:r w:rsidR="00024896" w:rsidRPr="003E719D">
        <w:rPr>
          <w:rFonts w:ascii="Cambria" w:hAnsi="Cambria"/>
          <w:color w:val="0070C0"/>
          <w:lang w:val="ru-RU"/>
        </w:rPr>
        <w:t xml:space="preserve"> </w:t>
      </w:r>
      <w:r w:rsidR="00024896" w:rsidRPr="00DA6BE9">
        <w:rPr>
          <w:rFonts w:ascii="Cambria" w:hAnsi="Cambria"/>
          <w:color w:val="0070C0"/>
          <w:lang w:val="ru-RU"/>
        </w:rPr>
        <w:t>участником</w:t>
      </w:r>
      <w:r w:rsidR="00024896" w:rsidRPr="003E719D">
        <w:rPr>
          <w:rFonts w:ascii="Cambria" w:hAnsi="Cambria"/>
          <w:color w:val="0070C0"/>
          <w:lang w:val="ru-RU"/>
        </w:rPr>
        <w:t xml:space="preserve"> </w:t>
      </w:r>
      <w:r w:rsidR="00024896" w:rsidRPr="00DA6BE9">
        <w:rPr>
          <w:rFonts w:ascii="Cambria" w:hAnsi="Cambria"/>
          <w:color w:val="0070C0"/>
          <w:lang w:val="ru-RU"/>
        </w:rPr>
        <w:t>тендера</w:t>
      </w:r>
      <w:r w:rsidR="00024896" w:rsidRPr="003E719D">
        <w:rPr>
          <w:rFonts w:ascii="Cambria" w:hAnsi="Cambria"/>
          <w:color w:val="0070C0"/>
          <w:lang w:val="ru-RU"/>
        </w:rPr>
        <w:t xml:space="preserve"> </w:t>
      </w:r>
      <w:r w:rsidR="00024896" w:rsidRPr="00DA6BE9">
        <w:rPr>
          <w:rFonts w:ascii="Cambria" w:hAnsi="Cambria"/>
          <w:color w:val="0070C0"/>
          <w:lang w:val="ru-RU"/>
        </w:rPr>
        <w:t>вместе</w:t>
      </w:r>
      <w:r w:rsidR="00024896" w:rsidRPr="003E719D">
        <w:rPr>
          <w:rFonts w:ascii="Cambria" w:hAnsi="Cambria"/>
          <w:color w:val="0070C0"/>
          <w:lang w:val="ru-RU"/>
        </w:rPr>
        <w:t xml:space="preserve"> </w:t>
      </w:r>
      <w:r w:rsidR="00024896" w:rsidRPr="00DA6BE9">
        <w:rPr>
          <w:rFonts w:ascii="Cambria" w:hAnsi="Cambria"/>
          <w:color w:val="0070C0"/>
          <w:lang w:val="ru-RU"/>
        </w:rPr>
        <w:t>с</w:t>
      </w:r>
      <w:r w:rsidR="00024896" w:rsidRPr="003E719D">
        <w:rPr>
          <w:rFonts w:ascii="Cambria" w:hAnsi="Cambria"/>
          <w:color w:val="0070C0"/>
          <w:lang w:val="ru-RU"/>
        </w:rPr>
        <w:t xml:space="preserve"> </w:t>
      </w:r>
      <w:r w:rsidR="00024896" w:rsidRPr="00DA6BE9">
        <w:rPr>
          <w:rFonts w:ascii="Cambria" w:hAnsi="Cambria"/>
          <w:color w:val="0070C0"/>
          <w:lang w:val="ru-RU"/>
        </w:rPr>
        <w:t>тендером</w:t>
      </w:r>
      <w:r w:rsidR="00024896" w:rsidRPr="003E719D">
        <w:rPr>
          <w:rFonts w:ascii="Cambria" w:hAnsi="Cambria"/>
          <w:color w:val="0070C0"/>
          <w:lang w:val="ru-RU"/>
        </w:rPr>
        <w:t xml:space="preserve"> </w:t>
      </w:r>
      <w:r w:rsidR="00024896" w:rsidRPr="00DA6BE9">
        <w:rPr>
          <w:rFonts w:ascii="Cambria" w:hAnsi="Cambria"/>
          <w:color w:val="0070C0"/>
          <w:lang w:val="ru-RU"/>
        </w:rPr>
        <w:t>или</w:t>
      </w:r>
      <w:r w:rsidR="00024896" w:rsidRPr="003E719D">
        <w:rPr>
          <w:rFonts w:ascii="Cambria" w:hAnsi="Cambria"/>
          <w:color w:val="0070C0"/>
          <w:lang w:val="ru-RU"/>
        </w:rPr>
        <w:t xml:space="preserve"> </w:t>
      </w:r>
      <w:r w:rsidR="00024896" w:rsidRPr="00DA6BE9">
        <w:rPr>
          <w:rFonts w:ascii="Cambria" w:hAnsi="Cambria"/>
          <w:color w:val="0070C0"/>
          <w:lang w:val="ru-RU"/>
        </w:rPr>
        <w:t>по</w:t>
      </w:r>
      <w:r w:rsidR="00024896" w:rsidRPr="003E719D">
        <w:rPr>
          <w:rFonts w:ascii="Cambria" w:hAnsi="Cambria"/>
          <w:color w:val="0070C0"/>
          <w:lang w:val="ru-RU"/>
        </w:rPr>
        <w:t xml:space="preserve"> </w:t>
      </w:r>
      <w:r w:rsidR="00024896" w:rsidRPr="00DA6BE9">
        <w:rPr>
          <w:rFonts w:ascii="Cambria" w:hAnsi="Cambria"/>
          <w:color w:val="0070C0"/>
          <w:lang w:val="ru-RU"/>
        </w:rPr>
        <w:t>согласованию</w:t>
      </w:r>
      <w:r w:rsidRPr="003E719D">
        <w:rPr>
          <w:rFonts w:ascii="Cambria" w:hAnsi="Cambria"/>
          <w:color w:val="0070C0"/>
          <w:lang w:val="ru-RU"/>
        </w:rPr>
        <w:t>.</w:t>
      </w:r>
    </w:p>
    <w:p w14:paraId="2F47571B" w14:textId="47D69349" w:rsidR="00AE5B41" w:rsidRPr="00D6257F" w:rsidRDefault="00AE5B41" w:rsidP="00AE5B41">
      <w:pPr>
        <w:rPr>
          <w:rFonts w:ascii="Cambria" w:hAnsi="Cambria"/>
          <w:color w:val="0070C0"/>
          <w:lang w:val="en-US"/>
        </w:rPr>
      </w:pPr>
      <w:r w:rsidRPr="00D6257F">
        <w:rPr>
          <w:rFonts w:ascii="Cambria" w:hAnsi="Cambria"/>
          <w:color w:val="auto"/>
          <w:lang w:val="en-US"/>
        </w:rPr>
        <w:t xml:space="preserve">**) </w:t>
      </w:r>
      <w:r w:rsidRPr="00DC3839">
        <w:rPr>
          <w:rFonts w:ascii="Cambria" w:hAnsi="Cambria"/>
          <w:color w:val="auto"/>
        </w:rPr>
        <w:t>The</w:t>
      </w:r>
      <w:r w:rsidRPr="00D6257F">
        <w:rPr>
          <w:rFonts w:ascii="Cambria" w:hAnsi="Cambria"/>
          <w:color w:val="auto"/>
          <w:lang w:val="en-US"/>
        </w:rPr>
        <w:t xml:space="preserve"> </w:t>
      </w:r>
      <w:r w:rsidRPr="00DC3839">
        <w:rPr>
          <w:rFonts w:ascii="Cambria" w:hAnsi="Cambria"/>
          <w:color w:val="auto"/>
        </w:rPr>
        <w:t>Contractor</w:t>
      </w:r>
      <w:r w:rsidRPr="00D6257F">
        <w:rPr>
          <w:rFonts w:ascii="Cambria" w:hAnsi="Cambria"/>
          <w:color w:val="auto"/>
          <w:lang w:val="en-US"/>
        </w:rPr>
        <w:t xml:space="preserve"> </w:t>
      </w:r>
      <w:r w:rsidRPr="00DC3839">
        <w:rPr>
          <w:rFonts w:ascii="Cambria" w:hAnsi="Cambria"/>
          <w:color w:val="auto"/>
        </w:rPr>
        <w:t>shall</w:t>
      </w:r>
      <w:r w:rsidRPr="00D6257F">
        <w:rPr>
          <w:rFonts w:ascii="Cambria" w:hAnsi="Cambria"/>
          <w:color w:val="auto"/>
          <w:lang w:val="en-US"/>
        </w:rPr>
        <w:t xml:space="preserve"> </w:t>
      </w:r>
      <w:r w:rsidRPr="00DC3839">
        <w:rPr>
          <w:rFonts w:ascii="Cambria" w:hAnsi="Cambria"/>
          <w:color w:val="auto"/>
        </w:rPr>
        <w:t>deliver</w:t>
      </w:r>
      <w:r w:rsidRPr="00D6257F">
        <w:rPr>
          <w:rFonts w:ascii="Cambria" w:hAnsi="Cambria"/>
          <w:color w:val="auto"/>
          <w:lang w:val="en-US"/>
        </w:rPr>
        <w:t xml:space="preserve"> </w:t>
      </w:r>
      <w:r w:rsidRPr="00DC3839">
        <w:rPr>
          <w:rFonts w:ascii="Cambria" w:hAnsi="Cambria"/>
          <w:color w:val="auto"/>
        </w:rPr>
        <w:t>to</w:t>
      </w:r>
      <w:r w:rsidRPr="00D6257F">
        <w:rPr>
          <w:rFonts w:ascii="Cambria" w:hAnsi="Cambria"/>
          <w:color w:val="auto"/>
          <w:lang w:val="en-US"/>
        </w:rPr>
        <w:t xml:space="preserve"> </w:t>
      </w:r>
      <w:r w:rsidRPr="00DC3839">
        <w:rPr>
          <w:rFonts w:ascii="Cambria" w:hAnsi="Cambria"/>
          <w:color w:val="auto"/>
        </w:rPr>
        <w:t>the</w:t>
      </w:r>
      <w:r w:rsidRPr="00D6257F">
        <w:rPr>
          <w:rFonts w:ascii="Cambria" w:hAnsi="Cambria"/>
          <w:color w:val="auto"/>
          <w:lang w:val="en-US"/>
        </w:rPr>
        <w:t xml:space="preserve"> </w:t>
      </w:r>
      <w:r w:rsidR="00982122" w:rsidRPr="00DC3839">
        <w:rPr>
          <w:rFonts w:ascii="Cambria" w:hAnsi="Cambria"/>
          <w:color w:val="auto"/>
        </w:rPr>
        <w:t>Implementing</w:t>
      </w:r>
      <w:r w:rsidR="00982122" w:rsidRPr="00D6257F">
        <w:rPr>
          <w:rFonts w:ascii="Cambria" w:hAnsi="Cambria"/>
          <w:color w:val="auto"/>
          <w:lang w:val="en-US"/>
        </w:rPr>
        <w:t xml:space="preserve"> </w:t>
      </w:r>
      <w:r w:rsidR="00982122" w:rsidRPr="00DC3839">
        <w:rPr>
          <w:rFonts w:ascii="Cambria" w:hAnsi="Cambria"/>
          <w:color w:val="auto"/>
        </w:rPr>
        <w:t>Partner</w:t>
      </w:r>
      <w:r w:rsidRPr="00D6257F">
        <w:rPr>
          <w:rFonts w:ascii="Cambria" w:hAnsi="Cambria"/>
          <w:color w:val="auto"/>
          <w:lang w:val="en-US"/>
        </w:rPr>
        <w:t xml:space="preserve"> </w:t>
      </w:r>
      <w:r w:rsidRPr="00DC3839">
        <w:rPr>
          <w:rFonts w:ascii="Cambria" w:hAnsi="Cambria"/>
          <w:color w:val="auto"/>
        </w:rPr>
        <w:t>within</w:t>
      </w:r>
      <w:r w:rsidRPr="00D6257F">
        <w:rPr>
          <w:rFonts w:ascii="Cambria" w:hAnsi="Cambria"/>
          <w:color w:val="auto"/>
          <w:lang w:val="en-US"/>
        </w:rPr>
        <w:t xml:space="preserve"> 14 </w:t>
      </w:r>
      <w:r w:rsidRPr="00DC3839">
        <w:rPr>
          <w:rFonts w:ascii="Cambria" w:hAnsi="Cambria"/>
          <w:color w:val="auto"/>
        </w:rPr>
        <w:t>days</w:t>
      </w:r>
      <w:r w:rsidRPr="00D6257F">
        <w:rPr>
          <w:rFonts w:ascii="Cambria" w:hAnsi="Cambria"/>
          <w:color w:val="auto"/>
          <w:lang w:val="en-US"/>
        </w:rPr>
        <w:t xml:space="preserve"> </w:t>
      </w:r>
      <w:r w:rsidRPr="00DC3839">
        <w:rPr>
          <w:rFonts w:ascii="Cambria" w:hAnsi="Cambria"/>
          <w:color w:val="auto"/>
        </w:rPr>
        <w:t>of</w:t>
      </w:r>
      <w:r w:rsidRPr="00D6257F">
        <w:rPr>
          <w:rFonts w:ascii="Cambria" w:hAnsi="Cambria"/>
          <w:color w:val="auto"/>
          <w:lang w:val="en-US"/>
        </w:rPr>
        <w:t xml:space="preserve"> </w:t>
      </w:r>
      <w:r w:rsidRPr="00DC3839">
        <w:rPr>
          <w:rFonts w:ascii="Cambria" w:hAnsi="Cambria"/>
          <w:color w:val="auto"/>
        </w:rPr>
        <w:t>the</w:t>
      </w:r>
      <w:r w:rsidRPr="00D6257F">
        <w:rPr>
          <w:rFonts w:ascii="Cambria" w:hAnsi="Cambria"/>
          <w:color w:val="auto"/>
          <w:lang w:val="en-US"/>
        </w:rPr>
        <w:t xml:space="preserve"> </w:t>
      </w:r>
      <w:r w:rsidRPr="00DC3839">
        <w:rPr>
          <w:rFonts w:ascii="Cambria" w:hAnsi="Cambria"/>
          <w:color w:val="auto"/>
        </w:rPr>
        <w:t>Commencement</w:t>
      </w:r>
      <w:r w:rsidRPr="00D6257F">
        <w:rPr>
          <w:rFonts w:ascii="Cambria" w:hAnsi="Cambria"/>
          <w:color w:val="auto"/>
          <w:lang w:val="en-US"/>
        </w:rPr>
        <w:t xml:space="preserve"> </w:t>
      </w:r>
      <w:r w:rsidRPr="00DC3839">
        <w:rPr>
          <w:rFonts w:ascii="Cambria" w:hAnsi="Cambria"/>
          <w:color w:val="auto"/>
        </w:rPr>
        <w:t>Date</w:t>
      </w:r>
      <w:r w:rsidRPr="00D6257F">
        <w:rPr>
          <w:rFonts w:ascii="Cambria" w:hAnsi="Cambria"/>
          <w:color w:val="auto"/>
          <w:lang w:val="en-US"/>
        </w:rPr>
        <w:t xml:space="preserve"> </w:t>
      </w:r>
      <w:r w:rsidRPr="00DC3839">
        <w:rPr>
          <w:rFonts w:ascii="Cambria" w:hAnsi="Cambria"/>
          <w:color w:val="auto"/>
        </w:rPr>
        <w:t>a</w:t>
      </w:r>
      <w:r w:rsidRPr="00D6257F">
        <w:rPr>
          <w:rFonts w:ascii="Cambria" w:hAnsi="Cambria"/>
          <w:color w:val="auto"/>
          <w:lang w:val="en-US"/>
        </w:rPr>
        <w:t xml:space="preserve"> </w:t>
      </w:r>
      <w:r w:rsidRPr="00DC3839">
        <w:rPr>
          <w:rFonts w:ascii="Cambria" w:hAnsi="Cambria"/>
          <w:color w:val="auto"/>
        </w:rPr>
        <w:t>Performance</w:t>
      </w:r>
      <w:r w:rsidRPr="00D6257F">
        <w:rPr>
          <w:rFonts w:ascii="Cambria" w:hAnsi="Cambria"/>
          <w:color w:val="auto"/>
          <w:lang w:val="en-US"/>
        </w:rPr>
        <w:t xml:space="preserve"> </w:t>
      </w:r>
      <w:r w:rsidRPr="00DC3839">
        <w:rPr>
          <w:rFonts w:ascii="Cambria" w:hAnsi="Cambria"/>
          <w:color w:val="auto"/>
        </w:rPr>
        <w:t>Security</w:t>
      </w:r>
      <w:r w:rsidRPr="00D6257F">
        <w:rPr>
          <w:rFonts w:ascii="Cambria" w:hAnsi="Cambria"/>
          <w:color w:val="auto"/>
          <w:lang w:val="en-US"/>
        </w:rPr>
        <w:t xml:space="preserve"> </w:t>
      </w:r>
      <w:r w:rsidRPr="00DC3839">
        <w:rPr>
          <w:rFonts w:ascii="Cambria" w:hAnsi="Cambria"/>
          <w:color w:val="auto"/>
        </w:rPr>
        <w:t>as</w:t>
      </w:r>
      <w:r w:rsidRPr="00D6257F">
        <w:rPr>
          <w:rFonts w:ascii="Cambria" w:hAnsi="Cambria"/>
          <w:color w:val="auto"/>
          <w:lang w:val="en-US"/>
        </w:rPr>
        <w:t xml:space="preserve"> </w:t>
      </w:r>
      <w:r w:rsidRPr="00DC3839">
        <w:rPr>
          <w:rFonts w:ascii="Cambria" w:hAnsi="Cambria"/>
          <w:color w:val="auto"/>
        </w:rPr>
        <w:t>stated</w:t>
      </w:r>
      <w:r w:rsidRPr="00D6257F">
        <w:rPr>
          <w:rFonts w:ascii="Cambria" w:hAnsi="Cambria"/>
          <w:color w:val="auto"/>
          <w:lang w:val="en-US"/>
        </w:rPr>
        <w:t xml:space="preserve"> </w:t>
      </w:r>
      <w:r w:rsidRPr="00DC3839">
        <w:rPr>
          <w:rFonts w:ascii="Cambria" w:hAnsi="Cambria"/>
          <w:color w:val="auto"/>
        </w:rPr>
        <w:t>in</w:t>
      </w:r>
      <w:r w:rsidRPr="00D6257F">
        <w:rPr>
          <w:rFonts w:ascii="Cambria" w:hAnsi="Cambria"/>
          <w:color w:val="auto"/>
          <w:lang w:val="en-US"/>
        </w:rPr>
        <w:t xml:space="preserve"> </w:t>
      </w:r>
      <w:r w:rsidRPr="00DC3839">
        <w:rPr>
          <w:rFonts w:ascii="Cambria" w:hAnsi="Cambria"/>
          <w:color w:val="auto"/>
        </w:rPr>
        <w:t>section</w:t>
      </w:r>
      <w:r w:rsidRPr="00D6257F">
        <w:rPr>
          <w:rFonts w:ascii="Cambria" w:hAnsi="Cambria"/>
          <w:color w:val="auto"/>
          <w:lang w:val="en-US"/>
        </w:rPr>
        <w:t xml:space="preserve"> 1</w:t>
      </w:r>
      <w:r w:rsidR="00024896" w:rsidRPr="00D6257F">
        <w:rPr>
          <w:rFonts w:ascii="Cambria" w:hAnsi="Cambria"/>
          <w:color w:val="auto"/>
          <w:lang w:val="en-US"/>
        </w:rPr>
        <w:t xml:space="preserve">/ </w:t>
      </w:r>
      <w:r w:rsidR="00024896" w:rsidRPr="002A4191">
        <w:rPr>
          <w:rFonts w:ascii="Cambria" w:hAnsi="Cambria"/>
          <w:color w:val="0070C0"/>
          <w:lang w:val="ru-RU"/>
        </w:rPr>
        <w:t>Подрядчик</w:t>
      </w:r>
      <w:r w:rsidR="00024896" w:rsidRPr="00D6257F">
        <w:rPr>
          <w:rFonts w:ascii="Cambria" w:hAnsi="Cambria"/>
          <w:color w:val="0070C0"/>
          <w:lang w:val="en-US"/>
        </w:rPr>
        <w:t xml:space="preserve"> </w:t>
      </w:r>
      <w:r w:rsidR="00024896" w:rsidRPr="002A4191">
        <w:rPr>
          <w:rFonts w:ascii="Cambria" w:hAnsi="Cambria"/>
          <w:color w:val="0070C0"/>
          <w:lang w:val="ru-RU"/>
        </w:rPr>
        <w:t>предостав</w:t>
      </w:r>
      <w:r w:rsidR="00024896" w:rsidRPr="00DA6BE9">
        <w:rPr>
          <w:rFonts w:ascii="Cambria" w:hAnsi="Cambria"/>
          <w:color w:val="0070C0"/>
          <w:lang w:val="ru-RU"/>
        </w:rPr>
        <w:t>ляет</w:t>
      </w:r>
      <w:r w:rsidR="00024896" w:rsidRPr="00D6257F">
        <w:rPr>
          <w:rFonts w:ascii="Cambria" w:hAnsi="Cambria"/>
          <w:color w:val="0070C0"/>
          <w:lang w:val="en-US"/>
        </w:rPr>
        <w:t xml:space="preserve"> </w:t>
      </w:r>
      <w:r w:rsidR="00024896" w:rsidRPr="002A4191">
        <w:rPr>
          <w:rFonts w:ascii="Cambria" w:hAnsi="Cambria"/>
          <w:color w:val="0070C0"/>
          <w:lang w:val="ru-RU"/>
        </w:rPr>
        <w:t>Гарантию</w:t>
      </w:r>
      <w:r w:rsidR="00024896" w:rsidRPr="00D6257F">
        <w:rPr>
          <w:rFonts w:ascii="Cambria" w:hAnsi="Cambria"/>
          <w:color w:val="0070C0"/>
          <w:lang w:val="en-US"/>
        </w:rPr>
        <w:t xml:space="preserve"> </w:t>
      </w:r>
      <w:r w:rsidR="00024896" w:rsidRPr="002A4191">
        <w:rPr>
          <w:rFonts w:ascii="Cambria" w:hAnsi="Cambria"/>
          <w:color w:val="0070C0"/>
          <w:lang w:val="ru-RU"/>
        </w:rPr>
        <w:t>исполнения</w:t>
      </w:r>
      <w:r w:rsidR="00024896" w:rsidRPr="00D6257F">
        <w:rPr>
          <w:rFonts w:ascii="Cambria" w:hAnsi="Cambria"/>
          <w:color w:val="0070C0"/>
          <w:lang w:val="en-US"/>
        </w:rPr>
        <w:t xml:space="preserve"> </w:t>
      </w:r>
      <w:r w:rsidR="00024896" w:rsidRPr="002A4191">
        <w:rPr>
          <w:rFonts w:ascii="Cambria" w:hAnsi="Cambria"/>
          <w:color w:val="0070C0"/>
          <w:lang w:val="ru-RU"/>
        </w:rPr>
        <w:t>Партнеру</w:t>
      </w:r>
      <w:r w:rsidR="00024896" w:rsidRPr="00D6257F">
        <w:rPr>
          <w:rFonts w:ascii="Cambria" w:hAnsi="Cambria"/>
          <w:color w:val="0070C0"/>
          <w:lang w:val="en-US"/>
        </w:rPr>
        <w:t>-</w:t>
      </w:r>
      <w:r w:rsidR="00024896" w:rsidRPr="002A4191">
        <w:rPr>
          <w:rFonts w:ascii="Cambria" w:hAnsi="Cambria"/>
          <w:color w:val="0070C0"/>
          <w:lang w:val="ru-RU"/>
        </w:rPr>
        <w:t>исполнителю</w:t>
      </w:r>
      <w:r w:rsidR="00024896" w:rsidRPr="00D6257F">
        <w:rPr>
          <w:rFonts w:ascii="Cambria" w:hAnsi="Cambria"/>
          <w:color w:val="0070C0"/>
          <w:lang w:val="en-US"/>
        </w:rPr>
        <w:t xml:space="preserve"> </w:t>
      </w:r>
      <w:r w:rsidR="00024896" w:rsidRPr="002A4191">
        <w:rPr>
          <w:rFonts w:ascii="Cambria" w:hAnsi="Cambria"/>
          <w:color w:val="0070C0"/>
          <w:lang w:val="ru-RU"/>
        </w:rPr>
        <w:t>в</w:t>
      </w:r>
      <w:r w:rsidR="00024896" w:rsidRPr="00D6257F">
        <w:rPr>
          <w:rFonts w:ascii="Cambria" w:hAnsi="Cambria"/>
          <w:color w:val="0070C0"/>
          <w:lang w:val="en-US"/>
        </w:rPr>
        <w:t xml:space="preserve"> </w:t>
      </w:r>
      <w:r w:rsidR="00024896" w:rsidRPr="002A4191">
        <w:rPr>
          <w:rFonts w:ascii="Cambria" w:hAnsi="Cambria"/>
          <w:color w:val="0070C0"/>
          <w:lang w:val="ru-RU"/>
        </w:rPr>
        <w:t>течение</w:t>
      </w:r>
      <w:r w:rsidR="00024896" w:rsidRPr="00D6257F">
        <w:rPr>
          <w:rFonts w:ascii="Cambria" w:hAnsi="Cambria"/>
          <w:color w:val="0070C0"/>
          <w:lang w:val="en-US"/>
        </w:rPr>
        <w:t xml:space="preserve"> 14 </w:t>
      </w:r>
      <w:r w:rsidR="00024896" w:rsidRPr="002A4191">
        <w:rPr>
          <w:rFonts w:ascii="Cambria" w:hAnsi="Cambria"/>
          <w:color w:val="0070C0"/>
          <w:lang w:val="ru-RU"/>
        </w:rPr>
        <w:t>дней</w:t>
      </w:r>
      <w:r w:rsidR="00024896" w:rsidRPr="00D6257F">
        <w:rPr>
          <w:rFonts w:ascii="Cambria" w:hAnsi="Cambria"/>
          <w:color w:val="0070C0"/>
          <w:lang w:val="en-US"/>
        </w:rPr>
        <w:t xml:space="preserve"> </w:t>
      </w:r>
      <w:r w:rsidR="00024896" w:rsidRPr="002A4191">
        <w:rPr>
          <w:rFonts w:ascii="Cambria" w:hAnsi="Cambria"/>
          <w:color w:val="0070C0"/>
          <w:lang w:val="ru-RU"/>
        </w:rPr>
        <w:t>с</w:t>
      </w:r>
      <w:r w:rsidR="00024896" w:rsidRPr="00D6257F">
        <w:rPr>
          <w:rFonts w:ascii="Cambria" w:hAnsi="Cambria"/>
          <w:color w:val="0070C0"/>
          <w:lang w:val="en-US"/>
        </w:rPr>
        <w:t xml:space="preserve"> </w:t>
      </w:r>
      <w:r w:rsidR="00024896" w:rsidRPr="002A4191">
        <w:rPr>
          <w:rFonts w:ascii="Cambria" w:hAnsi="Cambria"/>
          <w:color w:val="0070C0"/>
          <w:lang w:val="ru-RU"/>
        </w:rPr>
        <w:t>Даты</w:t>
      </w:r>
      <w:r w:rsidR="00024896" w:rsidRPr="00D6257F">
        <w:rPr>
          <w:rFonts w:ascii="Cambria" w:hAnsi="Cambria"/>
          <w:color w:val="0070C0"/>
          <w:lang w:val="en-US"/>
        </w:rPr>
        <w:t xml:space="preserve"> </w:t>
      </w:r>
      <w:r w:rsidR="00024896" w:rsidRPr="002A4191">
        <w:rPr>
          <w:rFonts w:ascii="Cambria" w:hAnsi="Cambria"/>
          <w:color w:val="0070C0"/>
          <w:lang w:val="ru-RU"/>
        </w:rPr>
        <w:t>начала</w:t>
      </w:r>
      <w:r w:rsidR="00024896" w:rsidRPr="00D6257F">
        <w:rPr>
          <w:rFonts w:ascii="Cambria" w:hAnsi="Cambria"/>
          <w:color w:val="0070C0"/>
          <w:lang w:val="en-US"/>
        </w:rPr>
        <w:t xml:space="preserve"> </w:t>
      </w:r>
      <w:r w:rsidR="00024896" w:rsidRPr="002A4191">
        <w:rPr>
          <w:rFonts w:ascii="Cambria" w:hAnsi="Cambria"/>
          <w:color w:val="0070C0"/>
          <w:lang w:val="ru-RU"/>
        </w:rPr>
        <w:t>работы</w:t>
      </w:r>
      <w:r w:rsidR="00024896" w:rsidRPr="00D6257F">
        <w:rPr>
          <w:rFonts w:ascii="Cambria" w:hAnsi="Cambria"/>
          <w:color w:val="0070C0"/>
          <w:lang w:val="en-US"/>
        </w:rPr>
        <w:t xml:space="preserve">, </w:t>
      </w:r>
      <w:r w:rsidR="00024896" w:rsidRPr="002A4191">
        <w:rPr>
          <w:rFonts w:ascii="Cambria" w:hAnsi="Cambria"/>
          <w:color w:val="0070C0"/>
          <w:lang w:val="ru-RU"/>
        </w:rPr>
        <w:t>как</w:t>
      </w:r>
      <w:r w:rsidR="00024896" w:rsidRPr="00D6257F">
        <w:rPr>
          <w:rFonts w:ascii="Cambria" w:hAnsi="Cambria"/>
          <w:color w:val="0070C0"/>
          <w:lang w:val="en-US"/>
        </w:rPr>
        <w:t xml:space="preserve"> </w:t>
      </w:r>
      <w:r w:rsidR="00024896" w:rsidRPr="002A4191">
        <w:rPr>
          <w:rFonts w:ascii="Cambria" w:hAnsi="Cambria"/>
          <w:color w:val="0070C0"/>
          <w:lang w:val="ru-RU"/>
        </w:rPr>
        <w:t>указано</w:t>
      </w:r>
      <w:r w:rsidR="00024896" w:rsidRPr="00D6257F">
        <w:rPr>
          <w:rFonts w:ascii="Cambria" w:hAnsi="Cambria"/>
          <w:color w:val="0070C0"/>
          <w:lang w:val="en-US"/>
        </w:rPr>
        <w:t xml:space="preserve"> </w:t>
      </w:r>
      <w:r w:rsidR="00024896" w:rsidRPr="002A4191">
        <w:rPr>
          <w:rFonts w:ascii="Cambria" w:hAnsi="Cambria"/>
          <w:color w:val="0070C0"/>
          <w:lang w:val="ru-RU"/>
        </w:rPr>
        <w:t>в</w:t>
      </w:r>
      <w:r w:rsidR="00024896" w:rsidRPr="00D6257F">
        <w:rPr>
          <w:rFonts w:ascii="Cambria" w:hAnsi="Cambria"/>
          <w:color w:val="0070C0"/>
          <w:lang w:val="en-US"/>
        </w:rPr>
        <w:t xml:space="preserve"> </w:t>
      </w:r>
      <w:r w:rsidR="00024896" w:rsidRPr="002A4191">
        <w:rPr>
          <w:rFonts w:ascii="Cambria" w:hAnsi="Cambria"/>
          <w:color w:val="0070C0"/>
          <w:lang w:val="ru-RU"/>
        </w:rPr>
        <w:t>разделе</w:t>
      </w:r>
      <w:r w:rsidR="00024896" w:rsidRPr="00D6257F">
        <w:rPr>
          <w:rFonts w:ascii="Cambria" w:hAnsi="Cambria"/>
          <w:color w:val="0070C0"/>
          <w:lang w:val="en-US"/>
        </w:rPr>
        <w:t xml:space="preserve"> 1</w:t>
      </w:r>
      <w:r w:rsidRPr="00D6257F">
        <w:rPr>
          <w:rFonts w:ascii="Cambria" w:hAnsi="Cambria"/>
          <w:color w:val="0070C0"/>
          <w:lang w:val="en-US"/>
        </w:rPr>
        <w:t>.</w:t>
      </w:r>
    </w:p>
    <w:p w14:paraId="038A8CB4" w14:textId="2D8F2147" w:rsidR="007A7748" w:rsidRPr="007D4D07" w:rsidRDefault="007A7748" w:rsidP="00AE5B41">
      <w:pPr>
        <w:rPr>
          <w:rFonts w:ascii="Cambria" w:hAnsi="Cambria"/>
          <w:lang w:val="ru-RU"/>
        </w:rPr>
      </w:pPr>
      <w:r w:rsidRPr="00867C74">
        <w:rPr>
          <w:rFonts w:ascii="Cambria" w:hAnsi="Cambria"/>
        </w:rPr>
        <w:t>*</w:t>
      </w:r>
      <w:r>
        <w:rPr>
          <w:rFonts w:ascii="Cambria" w:hAnsi="Cambria"/>
        </w:rPr>
        <w:t>*</w:t>
      </w:r>
      <w:r w:rsidRPr="00867C74">
        <w:rPr>
          <w:rFonts w:ascii="Cambria" w:hAnsi="Cambria"/>
        </w:rPr>
        <w:t xml:space="preserve">*) </w:t>
      </w:r>
      <w:r w:rsidRPr="007D4D07">
        <w:rPr>
          <w:rFonts w:ascii="Cambria" w:hAnsi="Cambria"/>
          <w:color w:val="auto"/>
        </w:rPr>
        <w:t>The Contractor shall submit the completed OHS Plan within one week after the handing over of site to the Implementing Partner for review. After the approval from Implementing Partner the OHS Plan shall be submitted to PATRIP Foundation for final review and record. The final version will be considered part of the contractor document. In addition, it shall be noted that it is a live document and shall be revised according to the need as and when arises during the construction period</w:t>
      </w:r>
      <w:r w:rsidR="00683008" w:rsidRPr="007D4D07">
        <w:rPr>
          <w:rFonts w:ascii="Cambria" w:hAnsi="Cambria"/>
          <w:color w:val="auto"/>
          <w:lang w:val="en-US"/>
        </w:rPr>
        <w:t xml:space="preserve">/***) </w:t>
      </w:r>
      <w:r w:rsidR="00683008" w:rsidRPr="007D4D07">
        <w:rPr>
          <w:rFonts w:ascii="Cambria" w:hAnsi="Cambria"/>
          <w:color w:val="0070C0"/>
          <w:lang w:val="en-US"/>
        </w:rPr>
        <w:t xml:space="preserve">Подрядчик должен представить заполненный План охраны труда в течение одной недели после передачи объекта Партнеру </w:t>
      </w:r>
      <w:r w:rsidR="00683008" w:rsidRPr="007D4D07">
        <w:rPr>
          <w:rFonts w:ascii="Cambria" w:hAnsi="Cambria"/>
          <w:color w:val="0070C0"/>
          <w:lang w:val="ru-RU"/>
        </w:rPr>
        <w:t>исполнителю</w:t>
      </w:r>
      <w:r w:rsidR="00683008" w:rsidRPr="007D4D07">
        <w:rPr>
          <w:rFonts w:ascii="Cambria" w:hAnsi="Cambria"/>
          <w:color w:val="0070C0"/>
          <w:lang w:val="en-US"/>
        </w:rPr>
        <w:t xml:space="preserve"> для рассмотрения. </w:t>
      </w:r>
      <w:r w:rsidR="00683008" w:rsidRPr="007D4D07">
        <w:rPr>
          <w:rFonts w:ascii="Cambria" w:hAnsi="Cambria"/>
          <w:color w:val="0070C0"/>
          <w:lang w:val="ru-RU"/>
        </w:rPr>
        <w:t>После утверждения Партнером План охраны труда должен быть представлен в Фонд ПАТРИП для окончательного рассмотрения и регистрации. Окончательный вариант будет считаться частью документа подрядчика. Кроме того, следует отметить, что это живой документ, и он будет пересматриваться в соответствии с необходимостью по мере возникновения в период строительства.</w:t>
      </w:r>
    </w:p>
    <w:p w14:paraId="5EE56B4B" w14:textId="316DECB9" w:rsidR="00AE5B41" w:rsidRPr="00DA6BE9" w:rsidRDefault="00AE5B41" w:rsidP="00AE5B41">
      <w:pPr>
        <w:rPr>
          <w:rFonts w:ascii="Cambria" w:hAnsi="Cambria"/>
          <w:color w:val="0070C0"/>
          <w:lang w:val="ru-RU"/>
        </w:rPr>
      </w:pPr>
      <w:r w:rsidRPr="00DC3839">
        <w:rPr>
          <w:rFonts w:ascii="Cambria" w:hAnsi="Cambria"/>
          <w:color w:val="auto"/>
        </w:rPr>
        <w:lastRenderedPageBreak/>
        <w:t xml:space="preserve">The documents forming the Contract are to be taken as mutually explanatory of each other. The priority of the documents shall be in accordance with the order as listed above. Documents with a higher priority overrule documents with a lower priority. If an ambiguity or discrepancy is found in the documents that is not clarified by the overruling regulation the </w:t>
      </w:r>
      <w:r w:rsidR="00982122" w:rsidRPr="00DC3839">
        <w:rPr>
          <w:rFonts w:ascii="Cambria" w:hAnsi="Cambria"/>
          <w:color w:val="auto"/>
        </w:rPr>
        <w:t>Implementing Partner</w:t>
      </w:r>
      <w:r w:rsidRPr="00DC3839">
        <w:rPr>
          <w:rFonts w:ascii="Cambria" w:hAnsi="Cambria"/>
          <w:color w:val="auto"/>
        </w:rPr>
        <w:t xml:space="preserve"> shall issue any necessary instructions to the Contractor</w:t>
      </w:r>
      <w:r w:rsidR="00024896">
        <w:rPr>
          <w:rFonts w:ascii="Cambria" w:hAnsi="Cambria"/>
          <w:color w:val="auto"/>
        </w:rPr>
        <w:t>/</w:t>
      </w:r>
      <w:r w:rsidR="00024896" w:rsidRPr="00DA6BE9">
        <w:rPr>
          <w:rFonts w:ascii="Cambria" w:hAnsi="Cambria"/>
          <w:color w:val="0070C0"/>
        </w:rPr>
        <w:t>Документы, составляющие Контракт, рассматрива</w:t>
      </w:r>
      <w:r w:rsidR="00024896" w:rsidRPr="00DA6BE9">
        <w:rPr>
          <w:rFonts w:ascii="Cambria" w:hAnsi="Cambria"/>
          <w:color w:val="0070C0"/>
          <w:lang w:val="ru-RU"/>
        </w:rPr>
        <w:t>ются</w:t>
      </w:r>
      <w:r w:rsidR="00024896" w:rsidRPr="00DA6BE9">
        <w:rPr>
          <w:rFonts w:ascii="Cambria" w:hAnsi="Cambria"/>
          <w:color w:val="0070C0"/>
        </w:rPr>
        <w:t xml:space="preserve"> взаим</w:t>
      </w:r>
      <w:r w:rsidR="00024896" w:rsidRPr="00DA6BE9">
        <w:rPr>
          <w:rFonts w:ascii="Cambria" w:hAnsi="Cambria"/>
          <w:color w:val="0070C0"/>
          <w:lang w:val="ru-RU"/>
        </w:rPr>
        <w:t>но</w:t>
      </w:r>
      <w:r w:rsidR="00024896" w:rsidRPr="00DA6BE9">
        <w:rPr>
          <w:rFonts w:ascii="Cambria" w:hAnsi="Cambria"/>
          <w:color w:val="0070C0"/>
          <w:lang w:val="en-US"/>
        </w:rPr>
        <w:t xml:space="preserve"> </w:t>
      </w:r>
      <w:r w:rsidR="00024896" w:rsidRPr="00DA6BE9">
        <w:rPr>
          <w:rFonts w:ascii="Cambria" w:hAnsi="Cambria"/>
          <w:color w:val="0070C0"/>
        </w:rPr>
        <w:t>о</w:t>
      </w:r>
      <w:r w:rsidR="00024896" w:rsidRPr="00DA6BE9">
        <w:rPr>
          <w:rFonts w:ascii="Cambria" w:hAnsi="Cambria"/>
          <w:color w:val="0070C0"/>
          <w:lang w:val="ru-RU"/>
        </w:rPr>
        <w:t>бъясн</w:t>
      </w:r>
      <w:r w:rsidR="00024896" w:rsidRPr="00DA6BE9">
        <w:rPr>
          <w:rFonts w:ascii="Cambria" w:hAnsi="Cambria"/>
          <w:color w:val="0070C0"/>
        </w:rPr>
        <w:t>яющи</w:t>
      </w:r>
      <w:r w:rsidR="00024896" w:rsidRPr="00DA6BE9">
        <w:rPr>
          <w:rFonts w:ascii="Cambria" w:hAnsi="Cambria"/>
          <w:color w:val="0070C0"/>
          <w:lang w:val="ru-RU"/>
        </w:rPr>
        <w:t>ми</w:t>
      </w:r>
      <w:r w:rsidR="00024896" w:rsidRPr="00DA6BE9">
        <w:rPr>
          <w:rFonts w:ascii="Cambria" w:hAnsi="Cambria"/>
          <w:color w:val="0070C0"/>
        </w:rPr>
        <w:t xml:space="preserve">. Приоритет документов должен быть в соответствии с порядком, указанным выше. </w:t>
      </w:r>
      <w:r w:rsidR="00024896" w:rsidRPr="00DA6BE9">
        <w:rPr>
          <w:rFonts w:ascii="Cambria" w:hAnsi="Cambria"/>
          <w:color w:val="0070C0"/>
          <w:lang w:val="ru-RU"/>
        </w:rPr>
        <w:t>Документы с более высоким приоритетом имеют приоритет над документами с более низким приоритетом. В случае обнаружения неясности или несоответствия в документах, которые не разъясняются преобладающим положением, Партнер-исполнитель выдает Подрядчику необходимые инструкции</w:t>
      </w:r>
      <w:r w:rsidRPr="00DA6BE9">
        <w:rPr>
          <w:rFonts w:ascii="Cambria" w:hAnsi="Cambria"/>
          <w:color w:val="0070C0"/>
          <w:lang w:val="ru-RU"/>
        </w:rPr>
        <w:t>.</w:t>
      </w:r>
    </w:p>
    <w:p w14:paraId="2251F6D6" w14:textId="77777777" w:rsidR="00AE5B41" w:rsidRPr="00024896" w:rsidRDefault="00AE5B41" w:rsidP="00AE5B41">
      <w:pPr>
        <w:rPr>
          <w:rFonts w:ascii="Cambria" w:hAnsi="Cambria"/>
          <w:color w:val="auto"/>
          <w:lang w:val="ru-RU"/>
        </w:rPr>
      </w:pPr>
    </w:p>
    <w:p w14:paraId="3D773A5F" w14:textId="1B7D2B66" w:rsidR="00AE5B41" w:rsidRPr="00893154" w:rsidRDefault="00F05968" w:rsidP="00AE5B41">
      <w:pPr>
        <w:rPr>
          <w:rFonts w:ascii="Cambria" w:hAnsi="Cambria"/>
          <w:b/>
          <w:color w:val="auto"/>
          <w:sz w:val="24"/>
          <w:lang w:val="ru-RU"/>
        </w:rPr>
      </w:pPr>
      <w:r w:rsidRPr="00893154">
        <w:rPr>
          <w:rFonts w:ascii="Cambria" w:hAnsi="Cambria"/>
          <w:b/>
          <w:color w:val="auto"/>
          <w:sz w:val="24"/>
          <w:lang w:val="ru-RU"/>
        </w:rPr>
        <w:t>2.</w:t>
      </w:r>
      <w:r w:rsidRPr="00893154">
        <w:rPr>
          <w:rFonts w:ascii="Cambria" w:hAnsi="Cambria"/>
          <w:b/>
          <w:color w:val="auto"/>
          <w:sz w:val="24"/>
          <w:lang w:val="ru-RU"/>
        </w:rPr>
        <w:tab/>
      </w:r>
      <w:r w:rsidRPr="00DC3839">
        <w:rPr>
          <w:rFonts w:ascii="Cambria" w:hAnsi="Cambria"/>
          <w:b/>
          <w:color w:val="auto"/>
          <w:sz w:val="24"/>
        </w:rPr>
        <w:t>Time</w:t>
      </w:r>
      <w:r w:rsidRPr="00893154">
        <w:rPr>
          <w:rFonts w:ascii="Cambria" w:hAnsi="Cambria"/>
          <w:b/>
          <w:color w:val="auto"/>
          <w:sz w:val="24"/>
          <w:lang w:val="ru-RU"/>
        </w:rPr>
        <w:t xml:space="preserve"> </w:t>
      </w:r>
      <w:r w:rsidRPr="00DC3839">
        <w:rPr>
          <w:rFonts w:ascii="Cambria" w:hAnsi="Cambria"/>
          <w:b/>
          <w:color w:val="auto"/>
          <w:sz w:val="24"/>
        </w:rPr>
        <w:t>for</w:t>
      </w:r>
      <w:r w:rsidRPr="00893154">
        <w:rPr>
          <w:rFonts w:ascii="Cambria" w:hAnsi="Cambria"/>
          <w:b/>
          <w:color w:val="auto"/>
          <w:sz w:val="24"/>
          <w:lang w:val="ru-RU"/>
        </w:rPr>
        <w:t xml:space="preserve"> </w:t>
      </w:r>
      <w:r w:rsidRPr="00DC3839">
        <w:rPr>
          <w:rFonts w:ascii="Cambria" w:hAnsi="Cambria"/>
          <w:b/>
          <w:color w:val="auto"/>
          <w:sz w:val="24"/>
        </w:rPr>
        <w:t>C</w:t>
      </w:r>
      <w:r w:rsidR="00AE5B41" w:rsidRPr="00DC3839">
        <w:rPr>
          <w:rFonts w:ascii="Cambria" w:hAnsi="Cambria"/>
          <w:b/>
          <w:color w:val="auto"/>
          <w:sz w:val="24"/>
        </w:rPr>
        <w:t>ompletion</w:t>
      </w:r>
      <w:r w:rsidR="00024896" w:rsidRPr="00893154">
        <w:rPr>
          <w:rFonts w:ascii="Cambria" w:hAnsi="Cambria"/>
          <w:b/>
          <w:color w:val="auto"/>
          <w:sz w:val="24"/>
          <w:lang w:val="ru-RU"/>
        </w:rPr>
        <w:t xml:space="preserve">/ </w:t>
      </w:r>
      <w:r w:rsidR="00024896" w:rsidRPr="00DA6BE9">
        <w:rPr>
          <w:rFonts w:ascii="Cambria" w:hAnsi="Cambria"/>
          <w:b/>
          <w:color w:val="0070C0"/>
          <w:sz w:val="24"/>
          <w:lang w:val="ru-RU"/>
        </w:rPr>
        <w:t>Время завершения</w:t>
      </w:r>
    </w:p>
    <w:p w14:paraId="2207250E" w14:textId="03E28C38" w:rsidR="00AE5B41" w:rsidRPr="00893154" w:rsidRDefault="00AE5B41" w:rsidP="00AE5B41">
      <w:pPr>
        <w:rPr>
          <w:rFonts w:ascii="Cambria" w:hAnsi="Cambria"/>
          <w:color w:val="002060"/>
          <w:u w:val="single"/>
          <w:lang w:val="ru-RU"/>
        </w:rPr>
      </w:pPr>
      <w:r w:rsidRPr="00893154">
        <w:rPr>
          <w:rFonts w:ascii="Cambria" w:hAnsi="Cambria"/>
          <w:color w:val="auto"/>
          <w:u w:val="single"/>
          <w:lang w:val="ru-RU"/>
        </w:rPr>
        <w:t xml:space="preserve">           </w:t>
      </w:r>
      <w:r w:rsidRPr="00DC3839">
        <w:rPr>
          <w:rFonts w:ascii="Cambria" w:hAnsi="Cambria"/>
          <w:color w:val="auto"/>
        </w:rPr>
        <w:t>calendar</w:t>
      </w:r>
      <w:r w:rsidRPr="00893154">
        <w:rPr>
          <w:rFonts w:ascii="Cambria" w:hAnsi="Cambria"/>
          <w:color w:val="auto"/>
          <w:lang w:val="ru-RU"/>
        </w:rPr>
        <w:t xml:space="preserve"> </w:t>
      </w:r>
      <w:r w:rsidRPr="00DC3839">
        <w:rPr>
          <w:rFonts w:ascii="Cambria" w:hAnsi="Cambria"/>
          <w:color w:val="auto"/>
        </w:rPr>
        <w:t>days</w:t>
      </w:r>
      <w:r w:rsidRPr="00893154">
        <w:rPr>
          <w:rFonts w:ascii="Cambria" w:hAnsi="Cambria"/>
          <w:color w:val="auto"/>
          <w:lang w:val="ru-RU"/>
        </w:rPr>
        <w:t xml:space="preserve">, </w:t>
      </w:r>
      <w:r w:rsidRPr="00DC3839">
        <w:rPr>
          <w:rFonts w:ascii="Cambria" w:hAnsi="Cambria"/>
          <w:color w:val="auto"/>
        </w:rPr>
        <w:t>i</w:t>
      </w:r>
      <w:r w:rsidRPr="00893154">
        <w:rPr>
          <w:rFonts w:ascii="Cambria" w:hAnsi="Cambria"/>
          <w:color w:val="auto"/>
          <w:lang w:val="ru-RU"/>
        </w:rPr>
        <w:t>.</w:t>
      </w:r>
      <w:r w:rsidRPr="00DC3839">
        <w:rPr>
          <w:rFonts w:ascii="Cambria" w:hAnsi="Cambria"/>
          <w:color w:val="auto"/>
        </w:rPr>
        <w:t>e</w:t>
      </w:r>
      <w:r w:rsidRPr="00893154">
        <w:rPr>
          <w:rFonts w:ascii="Cambria" w:hAnsi="Cambria"/>
          <w:color w:val="auto"/>
          <w:lang w:val="ru-RU"/>
        </w:rPr>
        <w:t xml:space="preserve">. </w:t>
      </w:r>
      <w:r w:rsidRPr="00DC3839">
        <w:rPr>
          <w:rFonts w:ascii="Cambria" w:hAnsi="Cambria"/>
          <w:color w:val="auto"/>
        </w:rPr>
        <w:t>starting</w:t>
      </w:r>
      <w:r w:rsidRPr="00893154">
        <w:rPr>
          <w:rFonts w:ascii="Cambria" w:hAnsi="Cambria"/>
          <w:color w:val="auto"/>
          <w:lang w:val="ru-RU"/>
        </w:rPr>
        <w:t xml:space="preserve"> </w:t>
      </w:r>
      <w:r w:rsidRPr="00DC3839">
        <w:rPr>
          <w:rFonts w:ascii="Cambria" w:hAnsi="Cambria"/>
          <w:color w:val="auto"/>
        </w:rPr>
        <w:t>date</w:t>
      </w:r>
      <w:r w:rsidRPr="00893154">
        <w:rPr>
          <w:rFonts w:ascii="Cambria" w:hAnsi="Cambria"/>
          <w:color w:val="auto"/>
          <w:lang w:val="ru-RU"/>
        </w:rPr>
        <w:t xml:space="preserve"> </w:t>
      </w:r>
      <w:r w:rsidRPr="00DC3839">
        <w:rPr>
          <w:rFonts w:ascii="Cambria" w:hAnsi="Cambria"/>
          <w:color w:val="auto"/>
        </w:rPr>
        <w:t>of</w:t>
      </w:r>
      <w:r w:rsidRPr="00893154">
        <w:rPr>
          <w:rFonts w:ascii="Cambria" w:hAnsi="Cambria"/>
          <w:color w:val="auto"/>
          <w:lang w:val="ru-RU"/>
        </w:rPr>
        <w:t xml:space="preserve"> </w:t>
      </w:r>
      <w:r w:rsidRPr="00DC3839">
        <w:rPr>
          <w:rFonts w:ascii="Cambria" w:hAnsi="Cambria"/>
          <w:color w:val="auto"/>
        </w:rPr>
        <w:t>works</w:t>
      </w:r>
      <w:r w:rsidRPr="00893154">
        <w:rPr>
          <w:rFonts w:ascii="Cambria" w:hAnsi="Cambria"/>
          <w:color w:val="auto"/>
          <w:lang w:val="ru-RU"/>
        </w:rPr>
        <w:t xml:space="preserve"> </w:t>
      </w:r>
      <w:r w:rsidRPr="00893154">
        <w:rPr>
          <w:rFonts w:ascii="Cambria" w:hAnsi="Cambria"/>
          <w:color w:val="auto"/>
          <w:u w:val="single"/>
          <w:lang w:val="ru-RU"/>
        </w:rPr>
        <w:tab/>
      </w:r>
      <w:r w:rsidRPr="00893154">
        <w:rPr>
          <w:rFonts w:ascii="Cambria" w:hAnsi="Cambria"/>
          <w:color w:val="auto"/>
          <w:u w:val="single"/>
          <w:lang w:val="ru-RU"/>
        </w:rPr>
        <w:tab/>
      </w:r>
      <w:r w:rsidRPr="00893154">
        <w:rPr>
          <w:rFonts w:ascii="Cambria" w:hAnsi="Cambria"/>
          <w:color w:val="auto"/>
          <w:lang w:val="ru-RU"/>
        </w:rPr>
        <w:t xml:space="preserve">, </w:t>
      </w:r>
      <w:r w:rsidRPr="00DC3839">
        <w:rPr>
          <w:rFonts w:ascii="Cambria" w:hAnsi="Cambria"/>
          <w:color w:val="auto"/>
        </w:rPr>
        <w:t>completion</w:t>
      </w:r>
      <w:r w:rsidRPr="00893154">
        <w:rPr>
          <w:rFonts w:ascii="Cambria" w:hAnsi="Cambria"/>
          <w:color w:val="auto"/>
          <w:lang w:val="ru-RU"/>
        </w:rPr>
        <w:t xml:space="preserve"> </w:t>
      </w:r>
      <w:r w:rsidRPr="00DC3839">
        <w:rPr>
          <w:rFonts w:ascii="Cambria" w:hAnsi="Cambria"/>
          <w:color w:val="auto"/>
        </w:rPr>
        <w:t>date</w:t>
      </w:r>
      <w:r w:rsidRPr="00893154">
        <w:rPr>
          <w:rFonts w:ascii="Cambria" w:hAnsi="Cambria"/>
          <w:color w:val="auto"/>
          <w:lang w:val="ru-RU"/>
        </w:rPr>
        <w:t xml:space="preserve"> </w:t>
      </w:r>
      <w:r w:rsidRPr="00893154">
        <w:rPr>
          <w:rFonts w:ascii="Cambria" w:hAnsi="Cambria"/>
          <w:color w:val="auto"/>
          <w:u w:val="single"/>
          <w:lang w:val="ru-RU"/>
        </w:rPr>
        <w:tab/>
      </w:r>
      <w:r w:rsidRPr="00893154">
        <w:rPr>
          <w:rFonts w:ascii="Cambria" w:hAnsi="Cambria"/>
          <w:color w:val="auto"/>
          <w:u w:val="single"/>
          <w:lang w:val="ru-RU"/>
        </w:rPr>
        <w:tab/>
      </w:r>
      <w:r w:rsidR="00024896" w:rsidRPr="00893154">
        <w:rPr>
          <w:rFonts w:ascii="Cambria" w:hAnsi="Cambria"/>
          <w:color w:val="auto"/>
          <w:u w:val="single"/>
          <w:lang w:val="ru-RU"/>
        </w:rPr>
        <w:t xml:space="preserve">/           </w:t>
      </w:r>
      <w:r w:rsidR="00024896" w:rsidRPr="00DA6BE9">
        <w:rPr>
          <w:rFonts w:ascii="Cambria" w:hAnsi="Cambria"/>
          <w:color w:val="0070C0"/>
          <w:lang w:val="ru-RU"/>
        </w:rPr>
        <w:t xml:space="preserve">календарных дней, т.е. дата начала работ </w:t>
      </w:r>
      <w:r w:rsidR="00024896" w:rsidRPr="00893154">
        <w:rPr>
          <w:rFonts w:ascii="Cambria" w:hAnsi="Cambria"/>
          <w:color w:val="002060"/>
          <w:u w:val="single"/>
          <w:lang w:val="ru-RU"/>
        </w:rPr>
        <w:tab/>
      </w:r>
      <w:r w:rsidR="00024896" w:rsidRPr="00893154">
        <w:rPr>
          <w:rFonts w:ascii="Cambria" w:hAnsi="Cambria"/>
          <w:color w:val="002060"/>
          <w:u w:val="single"/>
          <w:lang w:val="ru-RU"/>
        </w:rPr>
        <w:tab/>
      </w:r>
      <w:r w:rsidR="00024896" w:rsidRPr="00893154">
        <w:rPr>
          <w:rFonts w:ascii="Cambria" w:hAnsi="Cambria"/>
          <w:color w:val="002060"/>
          <w:lang w:val="ru-RU"/>
        </w:rPr>
        <w:t xml:space="preserve">, </w:t>
      </w:r>
      <w:r w:rsidR="00024896" w:rsidRPr="00DA6BE9">
        <w:rPr>
          <w:rFonts w:ascii="Cambria" w:hAnsi="Cambria"/>
          <w:color w:val="0070C0"/>
          <w:lang w:val="ru-RU"/>
        </w:rPr>
        <w:t>дата завершения</w:t>
      </w:r>
      <w:r w:rsidR="00024896" w:rsidRPr="00893154">
        <w:rPr>
          <w:rFonts w:ascii="Cambria" w:hAnsi="Cambria"/>
          <w:color w:val="002060"/>
          <w:u w:val="single"/>
          <w:lang w:val="ru-RU"/>
        </w:rPr>
        <w:tab/>
      </w:r>
      <w:r w:rsidR="00024896" w:rsidRPr="00893154">
        <w:rPr>
          <w:rFonts w:ascii="Cambria" w:hAnsi="Cambria"/>
          <w:color w:val="002060"/>
          <w:u w:val="single"/>
          <w:lang w:val="ru-RU"/>
        </w:rPr>
        <w:tab/>
      </w:r>
    </w:p>
    <w:p w14:paraId="07255C10" w14:textId="77777777" w:rsidR="00AE5B41" w:rsidRPr="00893154" w:rsidRDefault="00AE5B41" w:rsidP="00AE5B41">
      <w:pPr>
        <w:rPr>
          <w:rFonts w:ascii="Cambria" w:hAnsi="Cambria"/>
          <w:color w:val="002060"/>
          <w:lang w:val="ru-RU"/>
        </w:rPr>
      </w:pPr>
    </w:p>
    <w:p w14:paraId="3F497A59" w14:textId="005AA974" w:rsidR="00AE5B41" w:rsidRPr="00024896" w:rsidRDefault="00F05968" w:rsidP="00AE5B41">
      <w:pPr>
        <w:rPr>
          <w:rFonts w:ascii="Cambria" w:hAnsi="Cambria"/>
          <w:b/>
          <w:color w:val="auto"/>
          <w:sz w:val="24"/>
          <w:lang w:val="ru-RU"/>
        </w:rPr>
      </w:pPr>
      <w:r w:rsidRPr="00024896">
        <w:rPr>
          <w:rFonts w:ascii="Cambria" w:hAnsi="Cambria"/>
          <w:b/>
          <w:color w:val="auto"/>
          <w:sz w:val="24"/>
          <w:lang w:val="ru-RU"/>
        </w:rPr>
        <w:t>3.</w:t>
      </w:r>
      <w:r w:rsidRPr="00024896">
        <w:rPr>
          <w:rFonts w:ascii="Cambria" w:hAnsi="Cambria"/>
          <w:b/>
          <w:color w:val="auto"/>
          <w:sz w:val="24"/>
          <w:lang w:val="ru-RU"/>
        </w:rPr>
        <w:tab/>
      </w:r>
      <w:r w:rsidRPr="00DC3839">
        <w:rPr>
          <w:rFonts w:ascii="Cambria" w:hAnsi="Cambria"/>
          <w:b/>
          <w:color w:val="auto"/>
          <w:sz w:val="24"/>
        </w:rPr>
        <w:t>Law</w:t>
      </w:r>
      <w:r w:rsidRPr="00024896">
        <w:rPr>
          <w:rFonts w:ascii="Cambria" w:hAnsi="Cambria"/>
          <w:b/>
          <w:color w:val="auto"/>
          <w:sz w:val="24"/>
          <w:lang w:val="ru-RU"/>
        </w:rPr>
        <w:t xml:space="preserve"> </w:t>
      </w:r>
      <w:r w:rsidRPr="00DC3839">
        <w:rPr>
          <w:rFonts w:ascii="Cambria" w:hAnsi="Cambria"/>
          <w:b/>
          <w:color w:val="auto"/>
          <w:sz w:val="24"/>
        </w:rPr>
        <w:t>of</w:t>
      </w:r>
      <w:r w:rsidRPr="00024896">
        <w:rPr>
          <w:rFonts w:ascii="Cambria" w:hAnsi="Cambria"/>
          <w:b/>
          <w:color w:val="auto"/>
          <w:sz w:val="24"/>
          <w:lang w:val="ru-RU"/>
        </w:rPr>
        <w:t xml:space="preserve"> </w:t>
      </w:r>
      <w:r w:rsidRPr="00DC3839">
        <w:rPr>
          <w:rFonts w:ascii="Cambria" w:hAnsi="Cambria"/>
          <w:b/>
          <w:color w:val="auto"/>
          <w:sz w:val="24"/>
        </w:rPr>
        <w:t>the</w:t>
      </w:r>
      <w:r w:rsidRPr="00024896">
        <w:rPr>
          <w:rFonts w:ascii="Cambria" w:hAnsi="Cambria"/>
          <w:b/>
          <w:color w:val="auto"/>
          <w:sz w:val="24"/>
          <w:lang w:val="ru-RU"/>
        </w:rPr>
        <w:t xml:space="preserve"> </w:t>
      </w:r>
      <w:r w:rsidRPr="00DC3839">
        <w:rPr>
          <w:rFonts w:ascii="Cambria" w:hAnsi="Cambria"/>
          <w:b/>
          <w:color w:val="auto"/>
          <w:sz w:val="24"/>
        </w:rPr>
        <w:t>Contract</w:t>
      </w:r>
      <w:r w:rsidR="00024896" w:rsidRPr="00024896">
        <w:rPr>
          <w:rFonts w:ascii="Cambria" w:hAnsi="Cambria"/>
          <w:b/>
          <w:color w:val="auto"/>
          <w:sz w:val="24"/>
          <w:lang w:val="ru-RU"/>
        </w:rPr>
        <w:t xml:space="preserve">/ </w:t>
      </w:r>
      <w:r w:rsidR="00024896" w:rsidRPr="00DA6BE9">
        <w:rPr>
          <w:rFonts w:ascii="Cambria" w:hAnsi="Cambria"/>
          <w:b/>
          <w:color w:val="0070C0"/>
          <w:sz w:val="24"/>
          <w:lang w:val="ru-RU"/>
        </w:rPr>
        <w:t>Законодательство контракта</w:t>
      </w:r>
    </w:p>
    <w:p w14:paraId="00E78C71" w14:textId="656E4AAA" w:rsidR="00AE5B41" w:rsidRPr="00DA79E9" w:rsidRDefault="00AE5B41" w:rsidP="00AE5B41">
      <w:pPr>
        <w:rPr>
          <w:rFonts w:ascii="Cambria" w:hAnsi="Cambria"/>
          <w:color w:val="0070C0"/>
          <w:lang w:val="ru-RU"/>
        </w:rPr>
      </w:pPr>
      <w:bookmarkStart w:id="404" w:name="_Hlk193118899"/>
      <w:r w:rsidRPr="00DA79E9">
        <w:rPr>
          <w:rFonts w:ascii="Cambria" w:hAnsi="Cambria"/>
          <w:color w:val="auto"/>
        </w:rPr>
        <w:t>Law</w:t>
      </w:r>
      <w:r w:rsidRPr="00DA79E9">
        <w:rPr>
          <w:rFonts w:ascii="Cambria" w:hAnsi="Cambria"/>
          <w:color w:val="auto"/>
          <w:lang w:val="ru-RU"/>
        </w:rPr>
        <w:t xml:space="preserve"> </w:t>
      </w:r>
      <w:r w:rsidRPr="00DA79E9">
        <w:rPr>
          <w:rFonts w:ascii="Cambria" w:hAnsi="Cambria"/>
          <w:color w:val="auto"/>
        </w:rPr>
        <w:t>of</w:t>
      </w:r>
      <w:r w:rsidRPr="00DA79E9">
        <w:rPr>
          <w:rFonts w:ascii="Cambria" w:hAnsi="Cambria"/>
          <w:color w:val="auto"/>
          <w:lang w:val="ru-RU"/>
        </w:rPr>
        <w:t xml:space="preserve"> </w:t>
      </w:r>
      <w:r w:rsidR="00DA79E9" w:rsidRPr="00DA79E9">
        <w:rPr>
          <w:rFonts w:ascii="Cambria" w:hAnsi="Cambria"/>
          <w:i/>
          <w:color w:val="auto"/>
        </w:rPr>
        <w:t>the</w:t>
      </w:r>
      <w:r w:rsidR="00DA79E9" w:rsidRPr="00DA79E9">
        <w:rPr>
          <w:rFonts w:ascii="Cambria" w:hAnsi="Cambria"/>
          <w:i/>
          <w:color w:val="auto"/>
          <w:lang w:val="ru-RU"/>
        </w:rPr>
        <w:t xml:space="preserve"> </w:t>
      </w:r>
      <w:r w:rsidR="00DA79E9" w:rsidRPr="00DA79E9">
        <w:rPr>
          <w:rFonts w:ascii="Cambria" w:hAnsi="Cambria"/>
          <w:i/>
          <w:color w:val="auto"/>
          <w:lang w:val="en-US"/>
        </w:rPr>
        <w:t>Kyrgyz</w:t>
      </w:r>
      <w:r w:rsidR="00DA79E9" w:rsidRPr="00DA79E9">
        <w:rPr>
          <w:rFonts w:ascii="Cambria" w:hAnsi="Cambria"/>
          <w:i/>
          <w:color w:val="auto"/>
          <w:lang w:val="ru-RU"/>
        </w:rPr>
        <w:t xml:space="preserve"> </w:t>
      </w:r>
      <w:r w:rsidR="00DA79E9" w:rsidRPr="00DA79E9">
        <w:rPr>
          <w:rFonts w:ascii="Cambria" w:hAnsi="Cambria"/>
          <w:i/>
          <w:color w:val="auto"/>
          <w:lang w:val="en-US"/>
        </w:rPr>
        <w:t>Republic</w:t>
      </w:r>
      <w:r w:rsidRPr="00DA79E9">
        <w:rPr>
          <w:rFonts w:ascii="Cambria" w:hAnsi="Cambria"/>
          <w:color w:val="auto"/>
          <w:lang w:val="ru-RU"/>
        </w:rPr>
        <w:t xml:space="preserve">, </w:t>
      </w:r>
      <w:r w:rsidRPr="00DA79E9">
        <w:rPr>
          <w:rFonts w:ascii="Cambria" w:hAnsi="Cambria"/>
          <w:color w:val="auto"/>
        </w:rPr>
        <w:t>as</w:t>
      </w:r>
      <w:r w:rsidRPr="00DA79E9">
        <w:rPr>
          <w:rFonts w:ascii="Cambria" w:hAnsi="Cambria"/>
          <w:color w:val="auto"/>
          <w:lang w:val="ru-RU"/>
        </w:rPr>
        <w:t xml:space="preserve"> </w:t>
      </w:r>
      <w:r w:rsidRPr="00DA79E9">
        <w:rPr>
          <w:rFonts w:ascii="Cambria" w:hAnsi="Cambria"/>
          <w:color w:val="auto"/>
        </w:rPr>
        <w:t>far</w:t>
      </w:r>
      <w:r w:rsidRPr="00DA79E9">
        <w:rPr>
          <w:rFonts w:ascii="Cambria" w:hAnsi="Cambria"/>
          <w:color w:val="auto"/>
          <w:lang w:val="ru-RU"/>
        </w:rPr>
        <w:t xml:space="preserve"> </w:t>
      </w:r>
      <w:r w:rsidRPr="00DA79E9">
        <w:rPr>
          <w:rFonts w:ascii="Cambria" w:hAnsi="Cambria"/>
          <w:color w:val="auto"/>
        </w:rPr>
        <w:t>as</w:t>
      </w:r>
      <w:r w:rsidRPr="00DA79E9">
        <w:rPr>
          <w:rFonts w:ascii="Cambria" w:hAnsi="Cambria"/>
          <w:color w:val="auto"/>
          <w:lang w:val="ru-RU"/>
        </w:rPr>
        <w:t xml:space="preserve"> </w:t>
      </w:r>
      <w:r w:rsidRPr="00DA79E9">
        <w:rPr>
          <w:rFonts w:ascii="Cambria" w:hAnsi="Cambria"/>
          <w:color w:val="auto"/>
        </w:rPr>
        <w:t>applicable</w:t>
      </w:r>
      <w:r w:rsidR="00024896" w:rsidRPr="00DA79E9">
        <w:rPr>
          <w:rFonts w:ascii="Cambria" w:hAnsi="Cambria"/>
          <w:color w:val="auto"/>
          <w:lang w:val="ru-RU"/>
        </w:rPr>
        <w:t xml:space="preserve">/ </w:t>
      </w:r>
      <w:r w:rsidR="00024896" w:rsidRPr="00DA79E9">
        <w:rPr>
          <w:rFonts w:ascii="Cambria" w:hAnsi="Cambria"/>
          <w:color w:val="0070C0"/>
          <w:lang w:val="ru-RU"/>
        </w:rPr>
        <w:t xml:space="preserve">Законодательство </w:t>
      </w:r>
      <w:r w:rsidR="00DA79E9" w:rsidRPr="00DA79E9">
        <w:rPr>
          <w:rFonts w:ascii="Cambria" w:hAnsi="Cambria"/>
          <w:i/>
          <w:color w:val="0070C0"/>
          <w:lang w:val="ru-RU"/>
        </w:rPr>
        <w:t>Кыргызской Республики,</w:t>
      </w:r>
      <w:r w:rsidR="00024896" w:rsidRPr="00DA79E9">
        <w:rPr>
          <w:rFonts w:ascii="Cambria" w:hAnsi="Cambria"/>
          <w:color w:val="0070C0"/>
          <w:lang w:val="ru-RU"/>
        </w:rPr>
        <w:t xml:space="preserve"> насколько это применимо</w:t>
      </w:r>
      <w:r w:rsidRPr="00DA79E9">
        <w:rPr>
          <w:rFonts w:ascii="Cambria" w:hAnsi="Cambria"/>
          <w:color w:val="0070C0"/>
          <w:lang w:val="ru-RU"/>
        </w:rPr>
        <w:t>.</w:t>
      </w:r>
    </w:p>
    <w:bookmarkEnd w:id="404"/>
    <w:p w14:paraId="4E0371F0" w14:textId="77777777" w:rsidR="00AE5B41" w:rsidRPr="00DA79E9" w:rsidRDefault="00AE5B41" w:rsidP="00AE5B41">
      <w:pPr>
        <w:rPr>
          <w:rFonts w:ascii="Cambria" w:hAnsi="Cambria"/>
          <w:color w:val="auto"/>
          <w:lang w:val="ru-RU"/>
        </w:rPr>
      </w:pPr>
    </w:p>
    <w:p w14:paraId="7536E871" w14:textId="548E0301" w:rsidR="00AE5B41" w:rsidRPr="00DC3839" w:rsidRDefault="00F05968" w:rsidP="00AE5B41">
      <w:pPr>
        <w:rPr>
          <w:rFonts w:ascii="Cambria" w:hAnsi="Cambria"/>
          <w:b/>
          <w:color w:val="auto"/>
          <w:sz w:val="24"/>
        </w:rPr>
      </w:pPr>
      <w:r w:rsidRPr="00DC3839">
        <w:rPr>
          <w:rFonts w:ascii="Cambria" w:hAnsi="Cambria"/>
          <w:b/>
          <w:color w:val="auto"/>
          <w:sz w:val="24"/>
        </w:rPr>
        <w:t>4.</w:t>
      </w:r>
      <w:r w:rsidRPr="00DC3839">
        <w:rPr>
          <w:rFonts w:ascii="Cambria" w:hAnsi="Cambria"/>
          <w:b/>
          <w:color w:val="auto"/>
          <w:sz w:val="24"/>
        </w:rPr>
        <w:tab/>
        <w:t>Language of the Contract</w:t>
      </w:r>
      <w:r w:rsidR="00024896">
        <w:rPr>
          <w:rFonts w:ascii="Cambria" w:hAnsi="Cambria"/>
          <w:b/>
          <w:color w:val="auto"/>
          <w:sz w:val="24"/>
        </w:rPr>
        <w:t>/</w:t>
      </w:r>
      <w:r w:rsidR="00024896" w:rsidRPr="00024896">
        <w:rPr>
          <w:rFonts w:ascii="Cambria" w:hAnsi="Cambria"/>
          <w:b/>
          <w:color w:val="auto"/>
          <w:sz w:val="24"/>
        </w:rPr>
        <w:t xml:space="preserve"> </w:t>
      </w:r>
      <w:r w:rsidR="00024896" w:rsidRPr="00DA6BE9">
        <w:rPr>
          <w:rFonts w:ascii="Cambria" w:hAnsi="Cambria"/>
          <w:b/>
          <w:color w:val="0070C0"/>
          <w:sz w:val="24"/>
        </w:rPr>
        <w:t>Язык контракта</w:t>
      </w:r>
    </w:p>
    <w:p w14:paraId="1CD72B47" w14:textId="033760EB" w:rsidR="008814FE" w:rsidRPr="008814FE" w:rsidRDefault="008814FE" w:rsidP="008814FE">
      <w:pPr>
        <w:rPr>
          <w:rFonts w:ascii="Cambria" w:hAnsi="Cambria"/>
          <w:color w:val="0070C0"/>
          <w:lang w:val="en-US"/>
        </w:rPr>
      </w:pPr>
      <w:r w:rsidRPr="00DC3839">
        <w:rPr>
          <w:rFonts w:ascii="Cambria" w:hAnsi="Cambria"/>
          <w:color w:val="auto"/>
        </w:rPr>
        <w:t xml:space="preserve">The Contract language is the English </w:t>
      </w:r>
      <w:r>
        <w:rPr>
          <w:rFonts w:ascii="Cambria" w:hAnsi="Cambria"/>
          <w:color w:val="auto"/>
          <w:lang w:val="en-US"/>
        </w:rPr>
        <w:t>and</w:t>
      </w:r>
      <w:r w:rsidRPr="007D4D07">
        <w:rPr>
          <w:rFonts w:ascii="Cambria" w:hAnsi="Cambria"/>
          <w:color w:val="auto"/>
          <w:lang w:val="en-US"/>
        </w:rPr>
        <w:t xml:space="preserve"> </w:t>
      </w:r>
      <w:r>
        <w:rPr>
          <w:rFonts w:ascii="Cambria" w:hAnsi="Cambria"/>
          <w:color w:val="auto"/>
          <w:lang w:val="en-US"/>
        </w:rPr>
        <w:t>Russian</w:t>
      </w:r>
      <w:r w:rsidRPr="008814FE">
        <w:rPr>
          <w:rFonts w:ascii="Cambria" w:hAnsi="Cambria"/>
          <w:color w:val="auto"/>
          <w:lang w:val="en-US"/>
        </w:rPr>
        <w:t xml:space="preserve"> </w:t>
      </w:r>
      <w:r>
        <w:rPr>
          <w:rFonts w:ascii="Cambria" w:hAnsi="Cambria"/>
          <w:color w:val="auto"/>
          <w:lang w:val="en-US"/>
        </w:rPr>
        <w:t>languages</w:t>
      </w:r>
      <w:r w:rsidRPr="008814FE">
        <w:rPr>
          <w:rFonts w:ascii="Cambria" w:hAnsi="Cambria"/>
          <w:color w:val="002060"/>
          <w:lang w:val="en-US"/>
        </w:rPr>
        <w:t xml:space="preserve">/ </w:t>
      </w:r>
      <w:r w:rsidRPr="0092251B">
        <w:rPr>
          <w:rFonts w:ascii="Cambria" w:hAnsi="Cambria"/>
          <w:color w:val="0070C0"/>
          <w:lang w:val="ru-RU"/>
        </w:rPr>
        <w:t>Язык</w:t>
      </w:r>
      <w:r w:rsidRPr="008814FE">
        <w:rPr>
          <w:rFonts w:ascii="Cambria" w:hAnsi="Cambria"/>
          <w:color w:val="0070C0"/>
          <w:lang w:val="en-US"/>
        </w:rPr>
        <w:t xml:space="preserve"> </w:t>
      </w:r>
      <w:r w:rsidRPr="0092251B">
        <w:rPr>
          <w:rFonts w:ascii="Cambria" w:hAnsi="Cambria"/>
          <w:color w:val="0070C0"/>
          <w:lang w:val="ru-RU"/>
        </w:rPr>
        <w:t>контракта</w:t>
      </w:r>
      <w:r w:rsidRPr="008814FE">
        <w:rPr>
          <w:rFonts w:ascii="Cambria" w:hAnsi="Cambria"/>
          <w:color w:val="0070C0"/>
          <w:lang w:val="en-US"/>
        </w:rPr>
        <w:t xml:space="preserve"> – </w:t>
      </w:r>
      <w:r w:rsidRPr="0092251B">
        <w:rPr>
          <w:rFonts w:ascii="Cambria" w:hAnsi="Cambria"/>
          <w:color w:val="0070C0"/>
          <w:lang w:val="ru-RU"/>
        </w:rPr>
        <w:t>английский</w:t>
      </w:r>
      <w:r w:rsidRPr="008814FE">
        <w:rPr>
          <w:rFonts w:ascii="Cambria" w:hAnsi="Cambria"/>
          <w:color w:val="0070C0"/>
          <w:lang w:val="en-US"/>
        </w:rPr>
        <w:t xml:space="preserve"> </w:t>
      </w:r>
      <w:r>
        <w:rPr>
          <w:rFonts w:ascii="Cambria" w:hAnsi="Cambria"/>
          <w:color w:val="0070C0"/>
          <w:lang w:val="ru-RU"/>
        </w:rPr>
        <w:t>и</w:t>
      </w:r>
      <w:r w:rsidRPr="008814FE">
        <w:rPr>
          <w:rFonts w:ascii="Cambria" w:hAnsi="Cambria"/>
          <w:color w:val="0070C0"/>
          <w:lang w:val="en-US"/>
        </w:rPr>
        <w:t xml:space="preserve"> </w:t>
      </w:r>
      <w:r>
        <w:rPr>
          <w:rFonts w:ascii="Cambria" w:hAnsi="Cambria"/>
          <w:color w:val="0070C0"/>
          <w:lang w:val="ru-RU"/>
        </w:rPr>
        <w:t>р</w:t>
      </w:r>
      <w:r w:rsidRPr="007D4D07">
        <w:rPr>
          <w:rFonts w:ascii="Cambria" w:hAnsi="Cambria"/>
          <w:color w:val="0070C0"/>
          <w:lang w:val="ru-RU"/>
        </w:rPr>
        <w:t>усский</w:t>
      </w:r>
      <w:r w:rsidRPr="008814FE">
        <w:rPr>
          <w:rFonts w:ascii="Cambria" w:hAnsi="Cambria"/>
          <w:color w:val="0070C0"/>
          <w:lang w:val="en-US"/>
        </w:rPr>
        <w:t xml:space="preserve"> </w:t>
      </w:r>
      <w:r>
        <w:rPr>
          <w:rFonts w:ascii="Cambria" w:hAnsi="Cambria"/>
          <w:color w:val="0070C0"/>
          <w:lang w:val="ru-RU"/>
        </w:rPr>
        <w:t>языки</w:t>
      </w:r>
      <w:r w:rsidRPr="008814FE">
        <w:rPr>
          <w:rFonts w:ascii="Cambria" w:hAnsi="Cambria"/>
          <w:color w:val="0070C0"/>
          <w:lang w:val="en-US"/>
        </w:rPr>
        <w:t>.</w:t>
      </w:r>
    </w:p>
    <w:p w14:paraId="0C00568A" w14:textId="77777777" w:rsidR="00AE5B41" w:rsidRPr="008814FE" w:rsidRDefault="00AE5B41" w:rsidP="00AE5B41">
      <w:pPr>
        <w:rPr>
          <w:rFonts w:ascii="Cambria" w:hAnsi="Cambria"/>
          <w:color w:val="auto"/>
          <w:lang w:val="en-US"/>
        </w:rPr>
      </w:pPr>
    </w:p>
    <w:p w14:paraId="04049EF0" w14:textId="610FDE77" w:rsidR="00AE5B41" w:rsidRPr="00B71B12" w:rsidRDefault="00F05968" w:rsidP="00AE5B41">
      <w:pPr>
        <w:rPr>
          <w:rFonts w:ascii="Cambria" w:hAnsi="Cambria"/>
          <w:b/>
          <w:color w:val="auto"/>
          <w:sz w:val="24"/>
          <w:lang w:val="en-US"/>
        </w:rPr>
      </w:pPr>
      <w:r w:rsidRPr="00B71B12">
        <w:rPr>
          <w:rFonts w:ascii="Cambria" w:hAnsi="Cambria"/>
          <w:b/>
          <w:color w:val="auto"/>
          <w:sz w:val="24"/>
          <w:lang w:val="en-US"/>
        </w:rPr>
        <w:t>5.</w:t>
      </w:r>
      <w:r w:rsidRPr="00B71B12">
        <w:rPr>
          <w:rFonts w:ascii="Cambria" w:hAnsi="Cambria"/>
          <w:b/>
          <w:color w:val="auto"/>
          <w:sz w:val="24"/>
          <w:lang w:val="en-US"/>
        </w:rPr>
        <w:tab/>
      </w:r>
      <w:r w:rsidRPr="00DC3839">
        <w:rPr>
          <w:rFonts w:ascii="Cambria" w:hAnsi="Cambria"/>
          <w:b/>
          <w:color w:val="auto"/>
          <w:sz w:val="24"/>
        </w:rPr>
        <w:t>Commencement</w:t>
      </w:r>
      <w:r w:rsidRPr="00B71B12">
        <w:rPr>
          <w:rFonts w:ascii="Cambria" w:hAnsi="Cambria"/>
          <w:b/>
          <w:color w:val="auto"/>
          <w:sz w:val="24"/>
          <w:lang w:val="en-US"/>
        </w:rPr>
        <w:t xml:space="preserve"> </w:t>
      </w:r>
      <w:r w:rsidRPr="00DC3839">
        <w:rPr>
          <w:rFonts w:ascii="Cambria" w:hAnsi="Cambria"/>
          <w:b/>
          <w:color w:val="auto"/>
          <w:sz w:val="24"/>
        </w:rPr>
        <w:t>of</w:t>
      </w:r>
      <w:r w:rsidRPr="00B71B12">
        <w:rPr>
          <w:rFonts w:ascii="Cambria" w:hAnsi="Cambria"/>
          <w:b/>
          <w:color w:val="auto"/>
          <w:sz w:val="24"/>
          <w:lang w:val="en-US"/>
        </w:rPr>
        <w:t xml:space="preserve"> </w:t>
      </w:r>
      <w:r w:rsidRPr="00DC3839">
        <w:rPr>
          <w:rFonts w:ascii="Cambria" w:hAnsi="Cambria"/>
          <w:b/>
          <w:color w:val="auto"/>
          <w:sz w:val="24"/>
        </w:rPr>
        <w:t>Works</w:t>
      </w:r>
      <w:r w:rsidR="00744E8C" w:rsidRPr="00B71B12">
        <w:rPr>
          <w:rFonts w:ascii="Cambria" w:hAnsi="Cambria"/>
          <w:b/>
          <w:color w:val="auto"/>
          <w:sz w:val="24"/>
          <w:lang w:val="en-US"/>
        </w:rPr>
        <w:t xml:space="preserve">/ </w:t>
      </w:r>
      <w:r w:rsidR="00744E8C" w:rsidRPr="007D4D07">
        <w:rPr>
          <w:rFonts w:ascii="Cambria" w:hAnsi="Cambria"/>
          <w:b/>
          <w:color w:val="0070C0"/>
          <w:sz w:val="24"/>
          <w:lang w:val="ru-RU"/>
        </w:rPr>
        <w:t>Начало</w:t>
      </w:r>
      <w:r w:rsidR="00744E8C" w:rsidRPr="00B71B12">
        <w:rPr>
          <w:rFonts w:ascii="Cambria" w:hAnsi="Cambria"/>
          <w:b/>
          <w:color w:val="0070C0"/>
          <w:sz w:val="24"/>
          <w:lang w:val="en-US"/>
        </w:rPr>
        <w:t xml:space="preserve"> </w:t>
      </w:r>
      <w:r w:rsidR="00744E8C" w:rsidRPr="007D4D07">
        <w:rPr>
          <w:rFonts w:ascii="Cambria" w:hAnsi="Cambria"/>
          <w:b/>
          <w:color w:val="0070C0"/>
          <w:sz w:val="24"/>
          <w:lang w:val="ru-RU"/>
        </w:rPr>
        <w:t>работ</w:t>
      </w:r>
    </w:p>
    <w:p w14:paraId="40521682" w14:textId="0CFE054C" w:rsidR="00AE5B41" w:rsidRPr="00B71B12" w:rsidRDefault="00AE5B41" w:rsidP="00AE5B41">
      <w:pPr>
        <w:rPr>
          <w:rFonts w:ascii="Cambria" w:hAnsi="Cambria"/>
          <w:color w:val="0070C0"/>
          <w:lang w:val="en-US"/>
        </w:rPr>
      </w:pPr>
      <w:r w:rsidRPr="00DC3839">
        <w:rPr>
          <w:rFonts w:ascii="Cambria" w:hAnsi="Cambria"/>
          <w:color w:val="auto"/>
        </w:rPr>
        <w:t>Works</w:t>
      </w:r>
      <w:r w:rsidRPr="00B71B12">
        <w:rPr>
          <w:rFonts w:ascii="Cambria" w:hAnsi="Cambria"/>
          <w:color w:val="auto"/>
          <w:lang w:val="en-US"/>
        </w:rPr>
        <w:t xml:space="preserve"> </w:t>
      </w:r>
      <w:r w:rsidRPr="00DC3839">
        <w:rPr>
          <w:rFonts w:ascii="Cambria" w:hAnsi="Cambria"/>
          <w:color w:val="auto"/>
        </w:rPr>
        <w:t>are</w:t>
      </w:r>
      <w:r w:rsidRPr="00B71B12">
        <w:rPr>
          <w:rFonts w:ascii="Cambria" w:hAnsi="Cambria"/>
          <w:color w:val="auto"/>
          <w:lang w:val="en-US"/>
        </w:rPr>
        <w:t xml:space="preserve"> </w:t>
      </w:r>
      <w:r w:rsidRPr="00DC3839">
        <w:rPr>
          <w:rFonts w:ascii="Cambria" w:hAnsi="Cambria"/>
          <w:color w:val="auto"/>
        </w:rPr>
        <w:t>to</w:t>
      </w:r>
      <w:r w:rsidRPr="00B71B12">
        <w:rPr>
          <w:rFonts w:ascii="Cambria" w:hAnsi="Cambria"/>
          <w:color w:val="auto"/>
          <w:lang w:val="en-US"/>
        </w:rPr>
        <w:t xml:space="preserve"> </w:t>
      </w:r>
      <w:r w:rsidRPr="00DC3839">
        <w:rPr>
          <w:rFonts w:ascii="Cambria" w:hAnsi="Cambria"/>
          <w:color w:val="auto"/>
        </w:rPr>
        <w:t>be</w:t>
      </w:r>
      <w:r w:rsidRPr="00B71B12">
        <w:rPr>
          <w:rFonts w:ascii="Cambria" w:hAnsi="Cambria"/>
          <w:color w:val="auto"/>
          <w:lang w:val="en-US"/>
        </w:rPr>
        <w:t xml:space="preserve"> </w:t>
      </w:r>
      <w:r w:rsidRPr="00DC3839">
        <w:rPr>
          <w:rFonts w:ascii="Cambria" w:hAnsi="Cambria"/>
          <w:color w:val="auto"/>
        </w:rPr>
        <w:t>commenced</w:t>
      </w:r>
      <w:r w:rsidRPr="00B71B12">
        <w:rPr>
          <w:rFonts w:ascii="Cambria" w:hAnsi="Cambria"/>
          <w:color w:val="auto"/>
          <w:lang w:val="en-US"/>
        </w:rPr>
        <w:t xml:space="preserve"> </w:t>
      </w:r>
      <w:r w:rsidRPr="00DC3839">
        <w:rPr>
          <w:rFonts w:ascii="Cambria" w:hAnsi="Cambria"/>
          <w:color w:val="auto"/>
        </w:rPr>
        <w:t>within</w:t>
      </w:r>
      <w:r w:rsidRPr="00B71B12">
        <w:rPr>
          <w:rFonts w:ascii="Cambria" w:hAnsi="Cambria"/>
          <w:color w:val="auto"/>
          <w:lang w:val="en-US"/>
        </w:rPr>
        <w:t xml:space="preserve"> </w:t>
      </w:r>
      <w:r w:rsidRPr="00B71B12">
        <w:rPr>
          <w:rFonts w:ascii="Cambria" w:hAnsi="Cambria"/>
          <w:color w:val="auto"/>
          <w:u w:val="single"/>
          <w:lang w:val="en-US"/>
        </w:rPr>
        <w:tab/>
      </w:r>
      <w:r w:rsidRPr="00DC3839">
        <w:rPr>
          <w:rFonts w:ascii="Cambria" w:hAnsi="Cambria"/>
          <w:color w:val="auto"/>
        </w:rPr>
        <w:t>calendar</w:t>
      </w:r>
      <w:r w:rsidRPr="00B71B12">
        <w:rPr>
          <w:rFonts w:ascii="Cambria" w:hAnsi="Cambria"/>
          <w:color w:val="auto"/>
          <w:lang w:val="en-US"/>
        </w:rPr>
        <w:t xml:space="preserve"> </w:t>
      </w:r>
      <w:r w:rsidRPr="00DC3839">
        <w:rPr>
          <w:rFonts w:ascii="Cambria" w:hAnsi="Cambria"/>
          <w:color w:val="auto"/>
        </w:rPr>
        <w:t>days</w:t>
      </w:r>
      <w:r w:rsidRPr="00B71B12">
        <w:rPr>
          <w:rFonts w:ascii="Cambria" w:hAnsi="Cambria"/>
          <w:color w:val="auto"/>
          <w:lang w:val="en-US"/>
        </w:rPr>
        <w:t xml:space="preserve"> </w:t>
      </w:r>
      <w:r w:rsidRPr="00DC3839">
        <w:rPr>
          <w:rFonts w:ascii="Cambria" w:hAnsi="Cambria"/>
          <w:color w:val="auto"/>
        </w:rPr>
        <w:t>from</w:t>
      </w:r>
      <w:r w:rsidRPr="00B71B12">
        <w:rPr>
          <w:rFonts w:ascii="Cambria" w:hAnsi="Cambria"/>
          <w:color w:val="auto"/>
          <w:lang w:val="en-US"/>
        </w:rPr>
        <w:t xml:space="preserve"> </w:t>
      </w:r>
      <w:r w:rsidRPr="00DC3839">
        <w:rPr>
          <w:rFonts w:ascii="Cambria" w:hAnsi="Cambria"/>
          <w:color w:val="auto"/>
        </w:rPr>
        <w:t>signing</w:t>
      </w:r>
      <w:r w:rsidRPr="00B71B12">
        <w:rPr>
          <w:rFonts w:ascii="Cambria" w:hAnsi="Cambria"/>
          <w:color w:val="auto"/>
          <w:lang w:val="en-US"/>
        </w:rPr>
        <w:t xml:space="preserve"> </w:t>
      </w:r>
      <w:r w:rsidRPr="00DC3839">
        <w:rPr>
          <w:rFonts w:ascii="Cambria" w:hAnsi="Cambria"/>
          <w:color w:val="auto"/>
        </w:rPr>
        <w:t>of</w:t>
      </w:r>
      <w:r w:rsidRPr="00B71B12">
        <w:rPr>
          <w:rFonts w:ascii="Cambria" w:hAnsi="Cambria"/>
          <w:color w:val="auto"/>
          <w:lang w:val="en-US"/>
        </w:rPr>
        <w:t xml:space="preserve"> </w:t>
      </w:r>
      <w:r w:rsidRPr="00DC3839">
        <w:rPr>
          <w:rFonts w:ascii="Cambria" w:hAnsi="Cambria"/>
          <w:color w:val="auto"/>
        </w:rPr>
        <w:t>contract</w:t>
      </w:r>
      <w:r w:rsidR="00744E8C" w:rsidRPr="00B71B12">
        <w:rPr>
          <w:rFonts w:ascii="Cambria" w:hAnsi="Cambria"/>
          <w:color w:val="auto"/>
          <w:lang w:val="en-US"/>
        </w:rPr>
        <w:t xml:space="preserve">/ </w:t>
      </w:r>
      <w:r w:rsidR="00744E8C" w:rsidRPr="007D4D07">
        <w:rPr>
          <w:rFonts w:ascii="Cambria" w:hAnsi="Cambria"/>
          <w:color w:val="0070C0"/>
          <w:lang w:val="ru-RU"/>
        </w:rPr>
        <w:t>Работы</w:t>
      </w:r>
      <w:r w:rsidR="00744E8C" w:rsidRPr="00B71B12">
        <w:rPr>
          <w:rFonts w:ascii="Cambria" w:hAnsi="Cambria"/>
          <w:color w:val="0070C0"/>
          <w:lang w:val="en-US"/>
        </w:rPr>
        <w:t xml:space="preserve"> </w:t>
      </w:r>
      <w:r w:rsidR="00744E8C" w:rsidRPr="007D4D07">
        <w:rPr>
          <w:rFonts w:ascii="Cambria" w:hAnsi="Cambria"/>
          <w:color w:val="0070C0"/>
          <w:lang w:val="ru-RU"/>
        </w:rPr>
        <w:t>должны</w:t>
      </w:r>
      <w:r w:rsidR="00744E8C" w:rsidRPr="00B71B12">
        <w:rPr>
          <w:rFonts w:ascii="Cambria" w:hAnsi="Cambria"/>
          <w:color w:val="0070C0"/>
          <w:lang w:val="en-US"/>
        </w:rPr>
        <w:t xml:space="preserve"> </w:t>
      </w:r>
      <w:r w:rsidR="00744E8C" w:rsidRPr="007D4D07">
        <w:rPr>
          <w:rFonts w:ascii="Cambria" w:hAnsi="Cambria"/>
          <w:color w:val="0070C0"/>
          <w:lang w:val="ru-RU"/>
        </w:rPr>
        <w:t>быть</w:t>
      </w:r>
      <w:r w:rsidR="00744E8C" w:rsidRPr="00B71B12">
        <w:rPr>
          <w:rFonts w:ascii="Cambria" w:hAnsi="Cambria"/>
          <w:color w:val="0070C0"/>
          <w:lang w:val="en-US"/>
        </w:rPr>
        <w:t xml:space="preserve"> </w:t>
      </w:r>
      <w:r w:rsidR="00744E8C" w:rsidRPr="007D4D07">
        <w:rPr>
          <w:rFonts w:ascii="Cambria" w:hAnsi="Cambria"/>
          <w:color w:val="0070C0"/>
          <w:lang w:val="ru-RU"/>
        </w:rPr>
        <w:t>начаты</w:t>
      </w:r>
      <w:r w:rsidR="00744E8C" w:rsidRPr="00B71B12">
        <w:rPr>
          <w:rFonts w:ascii="Cambria" w:hAnsi="Cambria"/>
          <w:color w:val="0070C0"/>
          <w:lang w:val="en-US"/>
        </w:rPr>
        <w:t xml:space="preserve"> </w:t>
      </w:r>
      <w:r w:rsidR="00744E8C" w:rsidRPr="007D4D07">
        <w:rPr>
          <w:rFonts w:ascii="Cambria" w:hAnsi="Cambria"/>
          <w:color w:val="0070C0"/>
          <w:lang w:val="ru-RU"/>
        </w:rPr>
        <w:t>в</w:t>
      </w:r>
      <w:r w:rsidR="00744E8C" w:rsidRPr="00B71B12">
        <w:rPr>
          <w:rFonts w:ascii="Cambria" w:hAnsi="Cambria"/>
          <w:color w:val="0070C0"/>
          <w:lang w:val="en-US"/>
        </w:rPr>
        <w:t xml:space="preserve"> </w:t>
      </w:r>
      <w:r w:rsidR="00744E8C" w:rsidRPr="007D4D07">
        <w:rPr>
          <w:rFonts w:ascii="Cambria" w:hAnsi="Cambria"/>
          <w:color w:val="0070C0"/>
          <w:lang w:val="ru-RU"/>
        </w:rPr>
        <w:t>течение</w:t>
      </w:r>
      <w:r w:rsidR="00744E8C" w:rsidRPr="00B71B12">
        <w:rPr>
          <w:rFonts w:ascii="Cambria" w:hAnsi="Cambria"/>
          <w:color w:val="0070C0"/>
          <w:lang w:val="en-US"/>
        </w:rPr>
        <w:t xml:space="preserve"> </w:t>
      </w:r>
      <w:r w:rsidR="00744E8C" w:rsidRPr="00B71B12">
        <w:rPr>
          <w:rFonts w:ascii="Cambria" w:hAnsi="Cambria"/>
          <w:color w:val="0070C0"/>
          <w:u w:val="single"/>
          <w:lang w:val="en-US"/>
        </w:rPr>
        <w:tab/>
      </w:r>
      <w:r w:rsidR="00744E8C" w:rsidRPr="007D4D07">
        <w:rPr>
          <w:rFonts w:ascii="Cambria" w:hAnsi="Cambria"/>
          <w:color w:val="0070C0"/>
          <w:lang w:val="ru-RU"/>
        </w:rPr>
        <w:t>календарных</w:t>
      </w:r>
      <w:r w:rsidR="00744E8C" w:rsidRPr="00B71B12">
        <w:rPr>
          <w:rFonts w:ascii="Cambria" w:hAnsi="Cambria"/>
          <w:color w:val="0070C0"/>
          <w:lang w:val="en-US"/>
        </w:rPr>
        <w:t xml:space="preserve"> </w:t>
      </w:r>
      <w:r w:rsidR="00744E8C" w:rsidRPr="007D4D07">
        <w:rPr>
          <w:rFonts w:ascii="Cambria" w:hAnsi="Cambria"/>
          <w:color w:val="0070C0"/>
          <w:lang w:val="ru-RU"/>
        </w:rPr>
        <w:t>дней</w:t>
      </w:r>
      <w:r w:rsidR="00744E8C" w:rsidRPr="00B71B12">
        <w:rPr>
          <w:rFonts w:ascii="Cambria" w:hAnsi="Cambria"/>
          <w:color w:val="0070C0"/>
          <w:lang w:val="en-US"/>
        </w:rPr>
        <w:t xml:space="preserve"> </w:t>
      </w:r>
      <w:r w:rsidR="00744E8C" w:rsidRPr="007D4D07">
        <w:rPr>
          <w:rFonts w:ascii="Cambria" w:hAnsi="Cambria"/>
          <w:color w:val="0070C0"/>
          <w:lang w:val="ru-RU"/>
        </w:rPr>
        <w:t>с</w:t>
      </w:r>
      <w:r w:rsidR="00744E8C" w:rsidRPr="00B71B12">
        <w:rPr>
          <w:rFonts w:ascii="Cambria" w:hAnsi="Cambria"/>
          <w:color w:val="0070C0"/>
          <w:lang w:val="en-US"/>
        </w:rPr>
        <w:t xml:space="preserve"> </w:t>
      </w:r>
      <w:r w:rsidR="00744E8C" w:rsidRPr="007D4D07">
        <w:rPr>
          <w:rFonts w:ascii="Cambria" w:hAnsi="Cambria"/>
          <w:color w:val="0070C0"/>
          <w:lang w:val="ru-RU"/>
        </w:rPr>
        <w:t>момента</w:t>
      </w:r>
      <w:r w:rsidR="00744E8C" w:rsidRPr="00B71B12">
        <w:rPr>
          <w:rFonts w:ascii="Cambria" w:hAnsi="Cambria"/>
          <w:color w:val="0070C0"/>
          <w:lang w:val="en-US"/>
        </w:rPr>
        <w:t xml:space="preserve"> </w:t>
      </w:r>
      <w:r w:rsidR="00744E8C" w:rsidRPr="007D4D07">
        <w:rPr>
          <w:rFonts w:ascii="Cambria" w:hAnsi="Cambria"/>
          <w:color w:val="0070C0"/>
          <w:lang w:val="ru-RU"/>
        </w:rPr>
        <w:t>подписания</w:t>
      </w:r>
      <w:r w:rsidR="00744E8C" w:rsidRPr="00B71B12">
        <w:rPr>
          <w:rFonts w:ascii="Cambria" w:hAnsi="Cambria"/>
          <w:color w:val="0070C0"/>
          <w:lang w:val="en-US"/>
        </w:rPr>
        <w:t xml:space="preserve"> </w:t>
      </w:r>
      <w:r w:rsidR="00744E8C" w:rsidRPr="007D4D07">
        <w:rPr>
          <w:rFonts w:ascii="Cambria" w:hAnsi="Cambria"/>
          <w:color w:val="0070C0"/>
          <w:lang w:val="ru-RU"/>
        </w:rPr>
        <w:t>дого</w:t>
      </w:r>
      <w:r w:rsidR="00744E8C" w:rsidRPr="00DA6BE9">
        <w:rPr>
          <w:rFonts w:ascii="Cambria" w:hAnsi="Cambria"/>
          <w:color w:val="0070C0"/>
          <w:lang w:val="ru-RU"/>
        </w:rPr>
        <w:t>вор</w:t>
      </w:r>
      <w:r w:rsidR="00744E8C" w:rsidRPr="007D4D07">
        <w:rPr>
          <w:rFonts w:ascii="Cambria" w:hAnsi="Cambria"/>
          <w:color w:val="0070C0"/>
          <w:lang w:val="ru-RU"/>
        </w:rPr>
        <w:t>а</w:t>
      </w:r>
      <w:r w:rsidRPr="00B71B12">
        <w:rPr>
          <w:rFonts w:ascii="Cambria" w:hAnsi="Cambria"/>
          <w:color w:val="0070C0"/>
          <w:lang w:val="en-US"/>
        </w:rPr>
        <w:t>.</w:t>
      </w:r>
    </w:p>
    <w:p w14:paraId="28365158" w14:textId="77777777" w:rsidR="00AE5B41" w:rsidRPr="00B71B12" w:rsidRDefault="00AE5B41" w:rsidP="00AE5B41">
      <w:pPr>
        <w:rPr>
          <w:rFonts w:ascii="Cambria" w:hAnsi="Cambria"/>
          <w:color w:val="auto"/>
          <w:lang w:val="en-US"/>
        </w:rPr>
      </w:pPr>
    </w:p>
    <w:p w14:paraId="46DB67D2" w14:textId="52F7851E" w:rsidR="00AE5B41" w:rsidRPr="00B71B12" w:rsidRDefault="00AE5B41" w:rsidP="00AE5B41">
      <w:pPr>
        <w:rPr>
          <w:rFonts w:ascii="Cambria" w:hAnsi="Cambria"/>
          <w:b/>
          <w:color w:val="0070C0"/>
          <w:sz w:val="24"/>
          <w:lang w:val="en-US"/>
        </w:rPr>
      </w:pPr>
      <w:r w:rsidRPr="00B71B12">
        <w:rPr>
          <w:rFonts w:ascii="Cambria" w:hAnsi="Cambria"/>
          <w:b/>
          <w:color w:val="auto"/>
          <w:sz w:val="24"/>
          <w:lang w:val="en-US"/>
        </w:rPr>
        <w:t>6.</w:t>
      </w:r>
      <w:r w:rsidRPr="00B71B12">
        <w:rPr>
          <w:rFonts w:ascii="Cambria" w:hAnsi="Cambria"/>
          <w:b/>
          <w:color w:val="auto"/>
          <w:sz w:val="24"/>
          <w:lang w:val="en-US"/>
        </w:rPr>
        <w:tab/>
      </w:r>
      <w:r w:rsidRPr="00DC3839">
        <w:rPr>
          <w:rFonts w:ascii="Cambria" w:hAnsi="Cambria"/>
          <w:b/>
          <w:color w:val="auto"/>
          <w:sz w:val="24"/>
        </w:rPr>
        <w:t>Contractor</w:t>
      </w:r>
      <w:r w:rsidRPr="00B71B12">
        <w:rPr>
          <w:rFonts w:ascii="Cambria" w:hAnsi="Cambria"/>
          <w:b/>
          <w:color w:val="auto"/>
          <w:sz w:val="24"/>
          <w:lang w:val="en-US"/>
        </w:rPr>
        <w:t>’</w:t>
      </w:r>
      <w:r w:rsidRPr="00DC3839">
        <w:rPr>
          <w:rFonts w:ascii="Cambria" w:hAnsi="Cambria"/>
          <w:b/>
          <w:color w:val="auto"/>
          <w:sz w:val="24"/>
        </w:rPr>
        <w:t>s</w:t>
      </w:r>
      <w:r w:rsidRPr="00B71B12">
        <w:rPr>
          <w:rFonts w:ascii="Cambria" w:hAnsi="Cambria"/>
          <w:b/>
          <w:color w:val="auto"/>
          <w:sz w:val="24"/>
          <w:lang w:val="en-US"/>
        </w:rPr>
        <w:t xml:space="preserve"> </w:t>
      </w:r>
      <w:r w:rsidRPr="00DC3839">
        <w:rPr>
          <w:rFonts w:ascii="Cambria" w:hAnsi="Cambria"/>
          <w:b/>
          <w:color w:val="auto"/>
          <w:sz w:val="24"/>
        </w:rPr>
        <w:t>responsible</w:t>
      </w:r>
      <w:r w:rsidRPr="00B71B12">
        <w:rPr>
          <w:rFonts w:ascii="Cambria" w:hAnsi="Cambria"/>
          <w:b/>
          <w:color w:val="auto"/>
          <w:sz w:val="24"/>
          <w:lang w:val="en-US"/>
        </w:rPr>
        <w:t xml:space="preserve"> </w:t>
      </w:r>
      <w:r w:rsidRPr="00DC3839">
        <w:rPr>
          <w:rFonts w:ascii="Cambria" w:hAnsi="Cambria"/>
          <w:b/>
          <w:color w:val="auto"/>
          <w:sz w:val="24"/>
        </w:rPr>
        <w:t>superv</w:t>
      </w:r>
      <w:r w:rsidR="00F05968" w:rsidRPr="00DC3839">
        <w:rPr>
          <w:rFonts w:ascii="Cambria" w:hAnsi="Cambria"/>
          <w:b/>
          <w:color w:val="auto"/>
          <w:sz w:val="24"/>
        </w:rPr>
        <w:t>ising</w:t>
      </w:r>
      <w:r w:rsidR="00F05968" w:rsidRPr="00B71B12">
        <w:rPr>
          <w:rFonts w:ascii="Cambria" w:hAnsi="Cambria"/>
          <w:b/>
          <w:color w:val="auto"/>
          <w:sz w:val="24"/>
          <w:lang w:val="en-US"/>
        </w:rPr>
        <w:t xml:space="preserve"> </w:t>
      </w:r>
      <w:r w:rsidR="00F05968" w:rsidRPr="00DC3839">
        <w:rPr>
          <w:rFonts w:ascii="Cambria" w:hAnsi="Cambria"/>
          <w:b/>
          <w:color w:val="auto"/>
          <w:sz w:val="24"/>
        </w:rPr>
        <w:t>Engineer</w:t>
      </w:r>
      <w:r w:rsidR="00F05968" w:rsidRPr="00B71B12">
        <w:rPr>
          <w:rFonts w:ascii="Cambria" w:hAnsi="Cambria"/>
          <w:b/>
          <w:color w:val="auto"/>
          <w:sz w:val="24"/>
          <w:lang w:val="en-US"/>
        </w:rPr>
        <w:t xml:space="preserve"> </w:t>
      </w:r>
      <w:r w:rsidR="00F05968" w:rsidRPr="00DC3839">
        <w:rPr>
          <w:rFonts w:ascii="Cambria" w:hAnsi="Cambria"/>
          <w:b/>
          <w:color w:val="auto"/>
          <w:sz w:val="24"/>
        </w:rPr>
        <w:t>who</w:t>
      </w:r>
      <w:r w:rsidR="00F05968" w:rsidRPr="00B71B12">
        <w:rPr>
          <w:rFonts w:ascii="Cambria" w:hAnsi="Cambria"/>
          <w:b/>
          <w:color w:val="auto"/>
          <w:sz w:val="24"/>
          <w:lang w:val="en-US"/>
        </w:rPr>
        <w:t xml:space="preserve"> </w:t>
      </w:r>
      <w:r w:rsidR="00F05968" w:rsidRPr="00DC3839">
        <w:rPr>
          <w:rFonts w:ascii="Cambria" w:hAnsi="Cambria"/>
          <w:b/>
          <w:color w:val="auto"/>
          <w:sz w:val="24"/>
        </w:rPr>
        <w:t>manages</w:t>
      </w:r>
      <w:r w:rsidR="00F05968" w:rsidRPr="00B71B12">
        <w:rPr>
          <w:rFonts w:ascii="Cambria" w:hAnsi="Cambria"/>
          <w:b/>
          <w:color w:val="auto"/>
          <w:sz w:val="24"/>
          <w:lang w:val="en-US"/>
        </w:rPr>
        <w:t xml:space="preserve"> </w:t>
      </w:r>
      <w:r w:rsidR="00F05968" w:rsidRPr="00DC3839">
        <w:rPr>
          <w:rFonts w:ascii="Cambria" w:hAnsi="Cambria"/>
          <w:b/>
          <w:color w:val="auto"/>
          <w:sz w:val="24"/>
        </w:rPr>
        <w:t>the</w:t>
      </w:r>
      <w:r w:rsidR="00F05968" w:rsidRPr="00B71B12">
        <w:rPr>
          <w:rFonts w:ascii="Cambria" w:hAnsi="Cambria"/>
          <w:b/>
          <w:color w:val="auto"/>
          <w:sz w:val="24"/>
          <w:lang w:val="en-US"/>
        </w:rPr>
        <w:t xml:space="preserve"> </w:t>
      </w:r>
      <w:r w:rsidR="00F05968" w:rsidRPr="00DC3839">
        <w:rPr>
          <w:rFonts w:ascii="Cambria" w:hAnsi="Cambria"/>
          <w:b/>
          <w:color w:val="auto"/>
          <w:sz w:val="24"/>
        </w:rPr>
        <w:t>Project</w:t>
      </w:r>
      <w:r w:rsidR="00744E8C" w:rsidRPr="00B71B12">
        <w:rPr>
          <w:rFonts w:ascii="Cambria" w:hAnsi="Cambria"/>
          <w:b/>
          <w:color w:val="auto"/>
          <w:sz w:val="24"/>
          <w:lang w:val="en-US"/>
        </w:rPr>
        <w:t xml:space="preserve">/ </w:t>
      </w:r>
      <w:r w:rsidR="00744E8C" w:rsidRPr="007D4D07">
        <w:rPr>
          <w:rFonts w:ascii="Cambria" w:hAnsi="Cambria"/>
          <w:b/>
          <w:color w:val="0070C0"/>
          <w:sz w:val="24"/>
          <w:lang w:val="ru-RU"/>
        </w:rPr>
        <w:t>Ответственный</w:t>
      </w:r>
      <w:r w:rsidR="00744E8C" w:rsidRPr="00B71B12">
        <w:rPr>
          <w:rFonts w:ascii="Cambria" w:hAnsi="Cambria"/>
          <w:b/>
          <w:color w:val="0070C0"/>
          <w:sz w:val="24"/>
          <w:lang w:val="en-US"/>
        </w:rPr>
        <w:t xml:space="preserve"> </w:t>
      </w:r>
      <w:r w:rsidR="00744E8C" w:rsidRPr="007D4D07">
        <w:rPr>
          <w:rFonts w:ascii="Cambria" w:hAnsi="Cambria"/>
          <w:b/>
          <w:color w:val="0070C0"/>
          <w:sz w:val="24"/>
          <w:lang w:val="ru-RU"/>
        </w:rPr>
        <w:t>инженер</w:t>
      </w:r>
      <w:r w:rsidR="00744E8C" w:rsidRPr="00B71B12">
        <w:rPr>
          <w:rFonts w:ascii="Cambria" w:hAnsi="Cambria"/>
          <w:b/>
          <w:color w:val="0070C0"/>
          <w:sz w:val="24"/>
          <w:lang w:val="en-US"/>
        </w:rPr>
        <w:t>-</w:t>
      </w:r>
      <w:r w:rsidR="00744E8C" w:rsidRPr="007D4D07">
        <w:rPr>
          <w:rFonts w:ascii="Cambria" w:hAnsi="Cambria"/>
          <w:b/>
          <w:color w:val="0070C0"/>
          <w:sz w:val="24"/>
          <w:lang w:val="ru-RU"/>
        </w:rPr>
        <w:t>супервайзер</w:t>
      </w:r>
      <w:r w:rsidR="00744E8C" w:rsidRPr="00B71B12">
        <w:rPr>
          <w:rFonts w:ascii="Cambria" w:hAnsi="Cambria"/>
          <w:b/>
          <w:color w:val="0070C0"/>
          <w:sz w:val="24"/>
          <w:lang w:val="en-US"/>
        </w:rPr>
        <w:t xml:space="preserve"> </w:t>
      </w:r>
      <w:r w:rsidR="00744E8C" w:rsidRPr="007D4D07">
        <w:rPr>
          <w:rFonts w:ascii="Cambria" w:hAnsi="Cambria"/>
          <w:b/>
          <w:color w:val="0070C0"/>
          <w:sz w:val="24"/>
          <w:lang w:val="ru-RU"/>
        </w:rPr>
        <w:t>Подрядчика</w:t>
      </w:r>
      <w:r w:rsidR="00744E8C" w:rsidRPr="00B71B12">
        <w:rPr>
          <w:rFonts w:ascii="Cambria" w:hAnsi="Cambria"/>
          <w:b/>
          <w:color w:val="0070C0"/>
          <w:sz w:val="24"/>
          <w:lang w:val="en-US"/>
        </w:rPr>
        <w:t xml:space="preserve">, </w:t>
      </w:r>
      <w:r w:rsidR="00744E8C" w:rsidRPr="007D4D07">
        <w:rPr>
          <w:rFonts w:ascii="Cambria" w:hAnsi="Cambria"/>
          <w:b/>
          <w:color w:val="0070C0"/>
          <w:sz w:val="24"/>
          <w:lang w:val="ru-RU"/>
        </w:rPr>
        <w:t>который</w:t>
      </w:r>
      <w:r w:rsidR="00744E8C" w:rsidRPr="00B71B12">
        <w:rPr>
          <w:rFonts w:ascii="Cambria" w:hAnsi="Cambria"/>
          <w:b/>
          <w:color w:val="0070C0"/>
          <w:sz w:val="24"/>
          <w:lang w:val="en-US"/>
        </w:rPr>
        <w:t xml:space="preserve"> </w:t>
      </w:r>
      <w:r w:rsidR="00744E8C" w:rsidRPr="007D4D07">
        <w:rPr>
          <w:rFonts w:ascii="Cambria" w:hAnsi="Cambria"/>
          <w:b/>
          <w:color w:val="0070C0"/>
          <w:sz w:val="24"/>
          <w:lang w:val="ru-RU"/>
        </w:rPr>
        <w:t>управляет</w:t>
      </w:r>
      <w:r w:rsidR="00744E8C" w:rsidRPr="00B71B12">
        <w:rPr>
          <w:rFonts w:ascii="Cambria" w:hAnsi="Cambria"/>
          <w:b/>
          <w:color w:val="0070C0"/>
          <w:sz w:val="24"/>
          <w:lang w:val="en-US"/>
        </w:rPr>
        <w:t xml:space="preserve"> </w:t>
      </w:r>
      <w:r w:rsidR="00744E8C" w:rsidRPr="007D4D07">
        <w:rPr>
          <w:rFonts w:ascii="Cambria" w:hAnsi="Cambria"/>
          <w:b/>
          <w:color w:val="0070C0"/>
          <w:sz w:val="24"/>
          <w:lang w:val="ru-RU"/>
        </w:rPr>
        <w:t>Проектом</w:t>
      </w:r>
    </w:p>
    <w:p w14:paraId="6A2ACEBC" w14:textId="44307AA3" w:rsidR="00AE5B41" w:rsidRPr="00DC3839" w:rsidRDefault="00AE5B41" w:rsidP="00AE5B41">
      <w:pPr>
        <w:rPr>
          <w:rFonts w:ascii="Cambria" w:hAnsi="Cambria"/>
          <w:color w:val="auto"/>
          <w:u w:val="single"/>
        </w:rPr>
      </w:pPr>
      <w:r w:rsidRPr="00DC3839">
        <w:rPr>
          <w:rFonts w:ascii="Cambria" w:hAnsi="Cambria"/>
          <w:color w:val="auto"/>
        </w:rPr>
        <w:t>Name</w:t>
      </w:r>
      <w:r w:rsidR="00744E8C">
        <w:rPr>
          <w:rFonts w:ascii="Cambria" w:hAnsi="Cambria"/>
          <w:color w:val="auto"/>
        </w:rPr>
        <w:t>/</w:t>
      </w:r>
      <w:r w:rsidR="00744E8C" w:rsidRPr="00DA6BE9">
        <w:rPr>
          <w:rFonts w:ascii="Cambria" w:hAnsi="Cambria"/>
          <w:color w:val="0070C0"/>
          <w:lang w:val="ru-RU"/>
        </w:rPr>
        <w:t>Имя</w:t>
      </w:r>
      <w:r w:rsidRPr="00DA6BE9">
        <w:rPr>
          <w:rFonts w:ascii="Cambria" w:hAnsi="Cambria"/>
          <w:color w:val="0070C0"/>
        </w:rPr>
        <w:t xml:space="preserve">: </w:t>
      </w:r>
      <w:r w:rsidRPr="00DC3839">
        <w:rPr>
          <w:rFonts w:ascii="Cambria" w:hAnsi="Cambria"/>
          <w:color w:val="auto"/>
          <w:u w:val="single"/>
        </w:rPr>
        <w:tab/>
      </w:r>
      <w:r w:rsidRPr="00DC3839">
        <w:rPr>
          <w:rFonts w:ascii="Cambria" w:hAnsi="Cambria"/>
          <w:color w:val="auto"/>
          <w:u w:val="single"/>
        </w:rPr>
        <w:tab/>
      </w:r>
      <w:r w:rsidRPr="00DC3839">
        <w:rPr>
          <w:rFonts w:ascii="Cambria" w:hAnsi="Cambria"/>
          <w:color w:val="auto"/>
          <w:u w:val="single"/>
        </w:rPr>
        <w:tab/>
      </w:r>
      <w:r w:rsidRPr="00DC3839">
        <w:rPr>
          <w:rFonts w:ascii="Cambria" w:hAnsi="Cambria"/>
          <w:color w:val="auto"/>
          <w:u w:val="single"/>
        </w:rPr>
        <w:tab/>
      </w:r>
      <w:r w:rsidRPr="00DC3839">
        <w:rPr>
          <w:rFonts w:ascii="Cambria" w:hAnsi="Cambria"/>
          <w:color w:val="auto"/>
          <w:u w:val="single"/>
        </w:rPr>
        <w:tab/>
      </w:r>
      <w:r w:rsidRPr="00DC3839">
        <w:rPr>
          <w:rFonts w:ascii="Cambria" w:hAnsi="Cambria"/>
          <w:color w:val="auto"/>
          <w:u w:val="single"/>
        </w:rPr>
        <w:tab/>
      </w:r>
      <w:r w:rsidRPr="00DC3839">
        <w:rPr>
          <w:rFonts w:ascii="Cambria" w:hAnsi="Cambria"/>
          <w:color w:val="auto"/>
        </w:rPr>
        <w:t xml:space="preserve"> Phone</w:t>
      </w:r>
      <w:r w:rsidR="00744E8C" w:rsidRPr="00744E8C">
        <w:rPr>
          <w:rFonts w:ascii="Cambria" w:hAnsi="Cambria"/>
          <w:color w:val="auto"/>
          <w:lang w:val="en-US"/>
        </w:rPr>
        <w:t>/</w:t>
      </w:r>
      <w:r w:rsidR="00744E8C" w:rsidRPr="00DA6BE9">
        <w:rPr>
          <w:rFonts w:ascii="Cambria" w:hAnsi="Cambria"/>
          <w:color w:val="0070C0"/>
          <w:lang w:val="ru-RU"/>
        </w:rPr>
        <w:t>Телефон</w:t>
      </w:r>
      <w:r w:rsidRPr="00DA6BE9">
        <w:rPr>
          <w:rFonts w:ascii="Cambria" w:hAnsi="Cambria"/>
          <w:color w:val="0070C0"/>
        </w:rPr>
        <w:t xml:space="preserve">: </w:t>
      </w:r>
      <w:r w:rsidRPr="00DC3839">
        <w:rPr>
          <w:rFonts w:ascii="Cambria" w:hAnsi="Cambria"/>
          <w:color w:val="auto"/>
          <w:u w:val="single"/>
        </w:rPr>
        <w:tab/>
      </w:r>
      <w:r w:rsidRPr="00DC3839">
        <w:rPr>
          <w:rFonts w:ascii="Cambria" w:hAnsi="Cambria"/>
          <w:color w:val="auto"/>
          <w:u w:val="single"/>
        </w:rPr>
        <w:tab/>
      </w:r>
      <w:r w:rsidRPr="00DC3839">
        <w:rPr>
          <w:rFonts w:ascii="Cambria" w:hAnsi="Cambria"/>
          <w:color w:val="auto"/>
          <w:u w:val="single"/>
        </w:rPr>
        <w:tab/>
      </w:r>
    </w:p>
    <w:p w14:paraId="3A469D17" w14:textId="77777777" w:rsidR="00AE5B41" w:rsidRPr="00DC3839" w:rsidRDefault="00AE5B41" w:rsidP="00AE5B41">
      <w:pPr>
        <w:rPr>
          <w:rFonts w:ascii="Cambria" w:hAnsi="Cambria"/>
          <w:color w:val="auto"/>
        </w:rPr>
      </w:pPr>
    </w:p>
    <w:p w14:paraId="420554E5" w14:textId="5D28D4AD" w:rsidR="00AE5B41" w:rsidRPr="00DA6BE9" w:rsidRDefault="00AE5B41" w:rsidP="00AE5B41">
      <w:pPr>
        <w:rPr>
          <w:rFonts w:ascii="Cambria" w:hAnsi="Cambria"/>
          <w:b/>
          <w:color w:val="0070C0"/>
          <w:sz w:val="24"/>
          <w:lang w:val="ru-RU"/>
        </w:rPr>
      </w:pPr>
      <w:r w:rsidRPr="00DC3839">
        <w:rPr>
          <w:rFonts w:ascii="Cambria" w:hAnsi="Cambria"/>
          <w:b/>
          <w:color w:val="auto"/>
          <w:sz w:val="24"/>
        </w:rPr>
        <w:t>7.</w:t>
      </w:r>
      <w:r w:rsidRPr="00DC3839">
        <w:rPr>
          <w:rFonts w:ascii="Cambria" w:hAnsi="Cambria"/>
          <w:b/>
          <w:color w:val="auto"/>
          <w:sz w:val="24"/>
        </w:rPr>
        <w:tab/>
        <w:t>Contractor’s other key staff: (list all required positions)</w:t>
      </w:r>
      <w:r w:rsidR="00744E8C" w:rsidRPr="00744E8C">
        <w:rPr>
          <w:rFonts w:ascii="Cambria" w:hAnsi="Cambria"/>
          <w:b/>
          <w:color w:val="auto"/>
          <w:sz w:val="24"/>
          <w:lang w:val="en-US"/>
        </w:rPr>
        <w:t>.</w:t>
      </w:r>
      <w:r w:rsidR="00744E8C" w:rsidRPr="00744E8C">
        <w:rPr>
          <w:rFonts w:ascii="Cambria" w:hAnsi="Cambria"/>
          <w:b/>
          <w:color w:val="auto"/>
          <w:sz w:val="24"/>
        </w:rPr>
        <w:t xml:space="preserve"> </w:t>
      </w:r>
      <w:r w:rsidR="00744E8C" w:rsidRPr="00DA6BE9">
        <w:rPr>
          <w:rFonts w:ascii="Cambria" w:hAnsi="Cambria"/>
          <w:b/>
          <w:color w:val="0070C0"/>
          <w:sz w:val="24"/>
          <w:lang w:val="ru-RU"/>
        </w:rPr>
        <w:t>Другой ключевой персонал Подрядчика: (перечислите все требуемые должности</w:t>
      </w:r>
    </w:p>
    <w:p w14:paraId="6196B15A" w14:textId="6FEDFD40" w:rsidR="00AE5B41" w:rsidRPr="00DC3839" w:rsidRDefault="00AE5B41" w:rsidP="00AE5B41">
      <w:pPr>
        <w:rPr>
          <w:rFonts w:ascii="Cambria" w:hAnsi="Cambria"/>
          <w:color w:val="auto"/>
          <w:u w:val="single"/>
        </w:rPr>
      </w:pPr>
      <w:r w:rsidRPr="00DC3839">
        <w:rPr>
          <w:rFonts w:ascii="Cambria" w:hAnsi="Cambria"/>
          <w:color w:val="auto"/>
        </w:rPr>
        <w:t>a)</w:t>
      </w:r>
      <w:r w:rsidRPr="00DC3839">
        <w:rPr>
          <w:rFonts w:ascii="Cambria" w:hAnsi="Cambria"/>
          <w:color w:val="auto"/>
        </w:rPr>
        <w:tab/>
        <w:t>Position</w:t>
      </w:r>
      <w:r w:rsidR="00744E8C">
        <w:rPr>
          <w:rFonts w:ascii="Cambria" w:hAnsi="Cambria"/>
          <w:color w:val="auto"/>
        </w:rPr>
        <w:t>\</w:t>
      </w:r>
      <w:r w:rsidR="00744E8C" w:rsidRPr="00744E8C">
        <w:rPr>
          <w:rFonts w:ascii="Cambria" w:hAnsi="Cambria"/>
          <w:color w:val="auto"/>
        </w:rPr>
        <w:t xml:space="preserve"> </w:t>
      </w:r>
      <w:r w:rsidR="00744E8C" w:rsidRPr="00DA6BE9">
        <w:rPr>
          <w:rFonts w:ascii="Cambria" w:hAnsi="Cambria"/>
          <w:color w:val="0070C0"/>
        </w:rPr>
        <w:t>Должность</w:t>
      </w:r>
      <w:r w:rsidRPr="00DA6BE9">
        <w:rPr>
          <w:rFonts w:ascii="Cambria" w:hAnsi="Cambria"/>
          <w:color w:val="0070C0"/>
        </w:rPr>
        <w:t xml:space="preserve">: </w:t>
      </w:r>
      <w:r w:rsidRPr="00DC3839">
        <w:rPr>
          <w:rFonts w:ascii="Cambria" w:hAnsi="Cambria"/>
          <w:color w:val="auto"/>
          <w:u w:val="single"/>
        </w:rPr>
        <w:tab/>
      </w:r>
      <w:r w:rsidRPr="00DC3839">
        <w:rPr>
          <w:rFonts w:ascii="Cambria" w:hAnsi="Cambria"/>
          <w:color w:val="auto"/>
          <w:u w:val="single"/>
        </w:rPr>
        <w:tab/>
      </w:r>
      <w:r w:rsidRPr="00DC3839">
        <w:rPr>
          <w:rFonts w:ascii="Cambria" w:hAnsi="Cambria"/>
          <w:color w:val="auto"/>
          <w:u w:val="single"/>
        </w:rPr>
        <w:tab/>
      </w:r>
    </w:p>
    <w:p w14:paraId="6D1EB391" w14:textId="77777777" w:rsidR="00AE5B41" w:rsidRPr="00DC3839" w:rsidRDefault="00AE5B41" w:rsidP="00AE5B41">
      <w:pPr>
        <w:rPr>
          <w:rFonts w:ascii="Cambria" w:hAnsi="Cambria"/>
          <w:color w:val="auto"/>
        </w:rPr>
      </w:pPr>
    </w:p>
    <w:p w14:paraId="4DDBB4C4" w14:textId="02543E2F" w:rsidR="00AE5B41" w:rsidRPr="00DC3839" w:rsidRDefault="00AE5B41" w:rsidP="00AE5B41">
      <w:pPr>
        <w:rPr>
          <w:rFonts w:ascii="Cambria" w:hAnsi="Cambria"/>
          <w:color w:val="auto"/>
          <w:u w:val="single"/>
        </w:rPr>
      </w:pPr>
      <w:r w:rsidRPr="00DC3839">
        <w:rPr>
          <w:rFonts w:ascii="Cambria" w:hAnsi="Cambria"/>
          <w:color w:val="auto"/>
        </w:rPr>
        <w:t>Name</w:t>
      </w:r>
      <w:r w:rsidR="00744E8C" w:rsidRPr="00744E8C">
        <w:rPr>
          <w:rFonts w:ascii="Cambria" w:hAnsi="Cambria"/>
          <w:color w:val="002060"/>
        </w:rPr>
        <w:t xml:space="preserve">/ </w:t>
      </w:r>
      <w:r w:rsidR="00744E8C" w:rsidRPr="00DA6BE9">
        <w:rPr>
          <w:rFonts w:ascii="Cambria" w:hAnsi="Cambria"/>
          <w:color w:val="0070C0"/>
        </w:rPr>
        <w:t>Имя</w:t>
      </w:r>
      <w:r w:rsidRPr="00DA6BE9">
        <w:rPr>
          <w:rFonts w:ascii="Cambria" w:hAnsi="Cambria"/>
          <w:color w:val="0070C0"/>
        </w:rPr>
        <w:t xml:space="preserve">: </w:t>
      </w:r>
      <w:r w:rsidRPr="00DC3839">
        <w:rPr>
          <w:rFonts w:ascii="Cambria" w:hAnsi="Cambria"/>
          <w:color w:val="auto"/>
          <w:u w:val="single"/>
        </w:rPr>
        <w:tab/>
      </w:r>
      <w:r w:rsidRPr="00DC3839">
        <w:rPr>
          <w:rFonts w:ascii="Cambria" w:hAnsi="Cambria"/>
          <w:color w:val="auto"/>
          <w:u w:val="single"/>
        </w:rPr>
        <w:tab/>
      </w:r>
      <w:r w:rsidRPr="00DC3839">
        <w:rPr>
          <w:rFonts w:ascii="Cambria" w:hAnsi="Cambria"/>
          <w:color w:val="auto"/>
          <w:u w:val="single"/>
        </w:rPr>
        <w:tab/>
      </w:r>
      <w:r w:rsidRPr="00DC3839">
        <w:rPr>
          <w:rFonts w:ascii="Cambria" w:hAnsi="Cambria"/>
          <w:color w:val="auto"/>
          <w:u w:val="single"/>
        </w:rPr>
        <w:tab/>
      </w:r>
      <w:r w:rsidRPr="00DC3839">
        <w:rPr>
          <w:rFonts w:ascii="Cambria" w:hAnsi="Cambria"/>
          <w:color w:val="auto"/>
          <w:u w:val="single"/>
        </w:rPr>
        <w:tab/>
      </w:r>
      <w:r w:rsidRPr="00DC3839">
        <w:rPr>
          <w:rFonts w:ascii="Cambria" w:hAnsi="Cambria"/>
          <w:color w:val="auto"/>
          <w:u w:val="single"/>
        </w:rPr>
        <w:tab/>
      </w:r>
      <w:r w:rsidRPr="00DC3839">
        <w:rPr>
          <w:rFonts w:ascii="Cambria" w:hAnsi="Cambria"/>
          <w:color w:val="auto"/>
        </w:rPr>
        <w:t xml:space="preserve"> Phone</w:t>
      </w:r>
      <w:r w:rsidR="00744E8C" w:rsidRPr="00744E8C">
        <w:rPr>
          <w:rFonts w:ascii="Cambria" w:hAnsi="Cambria"/>
          <w:color w:val="auto"/>
          <w:lang w:val="en-US"/>
        </w:rPr>
        <w:t>/</w:t>
      </w:r>
      <w:r w:rsidR="00744E8C" w:rsidRPr="00DA6BE9">
        <w:rPr>
          <w:rFonts w:ascii="Cambria" w:hAnsi="Cambria"/>
          <w:color w:val="0070C0"/>
          <w:lang w:val="ru-RU"/>
        </w:rPr>
        <w:t>Телефон</w:t>
      </w:r>
      <w:r w:rsidRPr="00DA6BE9">
        <w:rPr>
          <w:rFonts w:ascii="Cambria" w:hAnsi="Cambria"/>
          <w:color w:val="0070C0"/>
        </w:rPr>
        <w:t xml:space="preserve">: </w:t>
      </w:r>
      <w:r w:rsidRPr="00DC3839">
        <w:rPr>
          <w:rFonts w:ascii="Cambria" w:hAnsi="Cambria"/>
          <w:color w:val="auto"/>
          <w:u w:val="single"/>
        </w:rPr>
        <w:tab/>
      </w:r>
      <w:r w:rsidRPr="00DC3839">
        <w:rPr>
          <w:rFonts w:ascii="Cambria" w:hAnsi="Cambria"/>
          <w:color w:val="auto"/>
          <w:u w:val="single"/>
        </w:rPr>
        <w:tab/>
      </w:r>
      <w:r w:rsidRPr="00DC3839">
        <w:rPr>
          <w:rFonts w:ascii="Cambria" w:hAnsi="Cambria"/>
          <w:color w:val="auto"/>
          <w:u w:val="single"/>
        </w:rPr>
        <w:tab/>
      </w:r>
    </w:p>
    <w:p w14:paraId="00B29D0C" w14:textId="77777777" w:rsidR="00AE5B41" w:rsidRPr="00DC3839" w:rsidRDefault="00AE5B41" w:rsidP="00AE5B41">
      <w:pPr>
        <w:rPr>
          <w:rFonts w:ascii="Cambria" w:hAnsi="Cambria"/>
          <w:color w:val="auto"/>
        </w:rPr>
      </w:pPr>
    </w:p>
    <w:p w14:paraId="5F3F80AB" w14:textId="20B8EF0D" w:rsidR="00AE5B41" w:rsidRPr="00DC3839" w:rsidRDefault="00AE5B41" w:rsidP="00AE5B41">
      <w:pPr>
        <w:rPr>
          <w:rFonts w:ascii="Cambria" w:hAnsi="Cambria"/>
          <w:color w:val="auto"/>
          <w:u w:val="single"/>
        </w:rPr>
      </w:pPr>
      <w:r w:rsidRPr="00DC3839">
        <w:rPr>
          <w:rFonts w:ascii="Cambria" w:hAnsi="Cambria"/>
          <w:color w:val="auto"/>
        </w:rPr>
        <w:t>b)</w:t>
      </w:r>
      <w:r w:rsidRPr="00DC3839">
        <w:rPr>
          <w:rFonts w:ascii="Cambria" w:hAnsi="Cambria"/>
          <w:color w:val="auto"/>
        </w:rPr>
        <w:tab/>
        <w:t>Position</w:t>
      </w:r>
      <w:r w:rsidR="00744E8C">
        <w:rPr>
          <w:rFonts w:ascii="Cambria" w:hAnsi="Cambria"/>
          <w:color w:val="auto"/>
        </w:rPr>
        <w:t>/\</w:t>
      </w:r>
      <w:r w:rsidR="00744E8C" w:rsidRPr="00744E8C">
        <w:rPr>
          <w:rFonts w:ascii="Cambria" w:hAnsi="Cambria"/>
          <w:color w:val="auto"/>
        </w:rPr>
        <w:t xml:space="preserve"> </w:t>
      </w:r>
      <w:r w:rsidR="00744E8C" w:rsidRPr="00C8696A">
        <w:rPr>
          <w:rFonts w:ascii="Cambria" w:hAnsi="Cambria"/>
          <w:color w:val="0070C0"/>
        </w:rPr>
        <w:t>Должность</w:t>
      </w:r>
      <w:r w:rsidRPr="00C8696A">
        <w:rPr>
          <w:rFonts w:ascii="Cambria" w:hAnsi="Cambria"/>
          <w:color w:val="0070C0"/>
        </w:rPr>
        <w:t xml:space="preserve">: </w:t>
      </w:r>
      <w:r w:rsidRPr="00DC3839">
        <w:rPr>
          <w:rFonts w:ascii="Cambria" w:hAnsi="Cambria"/>
          <w:color w:val="auto"/>
          <w:u w:val="single"/>
        </w:rPr>
        <w:tab/>
      </w:r>
      <w:r w:rsidRPr="00DC3839">
        <w:rPr>
          <w:rFonts w:ascii="Cambria" w:hAnsi="Cambria"/>
          <w:color w:val="auto"/>
          <w:u w:val="single"/>
        </w:rPr>
        <w:tab/>
      </w:r>
      <w:r w:rsidRPr="00DC3839">
        <w:rPr>
          <w:rFonts w:ascii="Cambria" w:hAnsi="Cambria"/>
          <w:color w:val="auto"/>
          <w:u w:val="single"/>
        </w:rPr>
        <w:tab/>
      </w:r>
    </w:p>
    <w:p w14:paraId="2237F984" w14:textId="77777777" w:rsidR="00AE5B41" w:rsidRPr="00DC3839" w:rsidRDefault="00AE5B41" w:rsidP="00AE5B41">
      <w:pPr>
        <w:rPr>
          <w:rFonts w:ascii="Cambria" w:hAnsi="Cambria"/>
          <w:color w:val="auto"/>
        </w:rPr>
      </w:pPr>
    </w:p>
    <w:p w14:paraId="586BF047" w14:textId="037B415D" w:rsidR="00AE5B41" w:rsidRPr="00DC3839" w:rsidRDefault="00AE5B41" w:rsidP="00AE5B41">
      <w:pPr>
        <w:rPr>
          <w:rFonts w:ascii="Cambria" w:hAnsi="Cambria"/>
          <w:color w:val="auto"/>
          <w:u w:val="single"/>
        </w:rPr>
      </w:pPr>
      <w:r w:rsidRPr="00DC3839">
        <w:rPr>
          <w:rFonts w:ascii="Cambria" w:hAnsi="Cambria"/>
          <w:color w:val="auto"/>
        </w:rPr>
        <w:t>Name</w:t>
      </w:r>
      <w:r w:rsidR="00744E8C">
        <w:rPr>
          <w:rFonts w:ascii="Cambria" w:hAnsi="Cambria"/>
          <w:color w:val="auto"/>
        </w:rPr>
        <w:t>/</w:t>
      </w:r>
      <w:r w:rsidR="00744E8C" w:rsidRPr="00744E8C">
        <w:rPr>
          <w:rFonts w:ascii="Cambria" w:hAnsi="Cambria"/>
          <w:color w:val="auto"/>
        </w:rPr>
        <w:t xml:space="preserve"> </w:t>
      </w:r>
      <w:r w:rsidR="00744E8C" w:rsidRPr="00C8696A">
        <w:rPr>
          <w:rFonts w:ascii="Cambria" w:hAnsi="Cambria"/>
          <w:color w:val="0070C0"/>
        </w:rPr>
        <w:t>Имя</w:t>
      </w:r>
      <w:r w:rsidRPr="00C8696A">
        <w:rPr>
          <w:rFonts w:ascii="Cambria" w:hAnsi="Cambria"/>
          <w:color w:val="0070C0"/>
        </w:rPr>
        <w:t xml:space="preserve">: </w:t>
      </w:r>
      <w:r w:rsidRPr="00DC3839">
        <w:rPr>
          <w:rFonts w:ascii="Cambria" w:hAnsi="Cambria"/>
          <w:color w:val="auto"/>
          <w:u w:val="single"/>
        </w:rPr>
        <w:tab/>
      </w:r>
      <w:r w:rsidRPr="00DC3839">
        <w:rPr>
          <w:rFonts w:ascii="Cambria" w:hAnsi="Cambria"/>
          <w:color w:val="auto"/>
          <w:u w:val="single"/>
        </w:rPr>
        <w:tab/>
      </w:r>
      <w:r w:rsidRPr="00DC3839">
        <w:rPr>
          <w:rFonts w:ascii="Cambria" w:hAnsi="Cambria"/>
          <w:color w:val="auto"/>
          <w:u w:val="single"/>
        </w:rPr>
        <w:tab/>
      </w:r>
      <w:r w:rsidRPr="00DC3839">
        <w:rPr>
          <w:rFonts w:ascii="Cambria" w:hAnsi="Cambria"/>
          <w:color w:val="auto"/>
          <w:u w:val="single"/>
        </w:rPr>
        <w:tab/>
      </w:r>
      <w:r w:rsidRPr="00DC3839">
        <w:rPr>
          <w:rFonts w:ascii="Cambria" w:hAnsi="Cambria"/>
          <w:color w:val="auto"/>
          <w:u w:val="single"/>
        </w:rPr>
        <w:tab/>
      </w:r>
      <w:r w:rsidRPr="00DC3839">
        <w:rPr>
          <w:rFonts w:ascii="Cambria" w:hAnsi="Cambria"/>
          <w:color w:val="auto"/>
          <w:u w:val="single"/>
        </w:rPr>
        <w:tab/>
      </w:r>
      <w:r w:rsidRPr="00DC3839">
        <w:rPr>
          <w:rFonts w:ascii="Cambria" w:hAnsi="Cambria"/>
          <w:color w:val="auto"/>
        </w:rPr>
        <w:t xml:space="preserve"> Phone</w:t>
      </w:r>
      <w:r w:rsidR="00744E8C" w:rsidRPr="00744E8C">
        <w:rPr>
          <w:rFonts w:ascii="Cambria" w:hAnsi="Cambria"/>
          <w:color w:val="auto"/>
          <w:lang w:val="en-US"/>
        </w:rPr>
        <w:t>/</w:t>
      </w:r>
      <w:r w:rsidR="00744E8C" w:rsidRPr="00C8696A">
        <w:rPr>
          <w:rFonts w:ascii="Cambria" w:hAnsi="Cambria"/>
          <w:color w:val="0070C0"/>
          <w:lang w:val="ru-RU"/>
        </w:rPr>
        <w:t>Телефон</w:t>
      </w:r>
      <w:r w:rsidRPr="00C8696A">
        <w:rPr>
          <w:rFonts w:ascii="Cambria" w:hAnsi="Cambria"/>
          <w:color w:val="0070C0"/>
        </w:rPr>
        <w:t xml:space="preserve">: </w:t>
      </w:r>
      <w:r w:rsidRPr="00DC3839">
        <w:rPr>
          <w:rFonts w:ascii="Cambria" w:hAnsi="Cambria"/>
          <w:color w:val="auto"/>
          <w:u w:val="single"/>
        </w:rPr>
        <w:tab/>
      </w:r>
      <w:r w:rsidRPr="00DC3839">
        <w:rPr>
          <w:rFonts w:ascii="Cambria" w:hAnsi="Cambria"/>
          <w:color w:val="auto"/>
          <w:u w:val="single"/>
        </w:rPr>
        <w:tab/>
      </w:r>
      <w:r w:rsidRPr="00DC3839">
        <w:rPr>
          <w:rFonts w:ascii="Cambria" w:hAnsi="Cambria"/>
          <w:color w:val="auto"/>
          <w:u w:val="single"/>
        </w:rPr>
        <w:tab/>
      </w:r>
    </w:p>
    <w:p w14:paraId="3FEDBDE4" w14:textId="77777777" w:rsidR="00AE5B41" w:rsidRPr="00DC3839" w:rsidRDefault="00AE5B41" w:rsidP="00AE5B41">
      <w:pPr>
        <w:rPr>
          <w:rFonts w:ascii="Cambria" w:hAnsi="Cambria"/>
          <w:color w:val="auto"/>
        </w:rPr>
      </w:pPr>
    </w:p>
    <w:p w14:paraId="1E9AB576" w14:textId="32780B37" w:rsidR="00AE5B41" w:rsidRPr="00DC3839" w:rsidRDefault="00AE5B41" w:rsidP="00AE5B41">
      <w:pPr>
        <w:rPr>
          <w:rFonts w:ascii="Cambria" w:hAnsi="Cambria"/>
          <w:color w:val="auto"/>
        </w:rPr>
      </w:pPr>
      <w:r w:rsidRPr="00DC3839">
        <w:rPr>
          <w:rFonts w:ascii="Cambria" w:hAnsi="Cambria"/>
          <w:color w:val="auto"/>
        </w:rPr>
        <w:t>c)</w:t>
      </w:r>
      <w:r w:rsidRPr="00DC3839">
        <w:rPr>
          <w:rFonts w:ascii="Cambria" w:hAnsi="Cambria"/>
          <w:color w:val="auto"/>
        </w:rPr>
        <w:tab/>
        <w:t>Position</w:t>
      </w:r>
      <w:r w:rsidR="00744E8C">
        <w:rPr>
          <w:rFonts w:ascii="Cambria" w:hAnsi="Cambria"/>
          <w:color w:val="auto"/>
        </w:rPr>
        <w:t>\</w:t>
      </w:r>
      <w:r w:rsidR="00744E8C" w:rsidRPr="00744E8C">
        <w:rPr>
          <w:rFonts w:ascii="Cambria" w:hAnsi="Cambria"/>
          <w:color w:val="auto"/>
        </w:rPr>
        <w:t xml:space="preserve"> </w:t>
      </w:r>
      <w:r w:rsidR="00744E8C" w:rsidRPr="00C8696A">
        <w:rPr>
          <w:rFonts w:ascii="Cambria" w:hAnsi="Cambria"/>
          <w:color w:val="0070C0"/>
        </w:rPr>
        <w:t>Должность</w:t>
      </w:r>
      <w:r w:rsidRPr="00C8696A">
        <w:rPr>
          <w:rFonts w:ascii="Cambria" w:hAnsi="Cambria"/>
          <w:color w:val="0070C0"/>
        </w:rPr>
        <w:t xml:space="preserve">: </w:t>
      </w:r>
      <w:r w:rsidRPr="00DC3839">
        <w:rPr>
          <w:rFonts w:ascii="Cambria" w:hAnsi="Cambria"/>
          <w:color w:val="auto"/>
          <w:u w:val="single"/>
        </w:rPr>
        <w:tab/>
      </w:r>
      <w:r w:rsidRPr="00DC3839">
        <w:rPr>
          <w:rFonts w:ascii="Cambria" w:hAnsi="Cambria"/>
          <w:color w:val="auto"/>
          <w:u w:val="single"/>
        </w:rPr>
        <w:tab/>
      </w:r>
      <w:r w:rsidRPr="00DC3839">
        <w:rPr>
          <w:rFonts w:ascii="Cambria" w:hAnsi="Cambria"/>
          <w:color w:val="auto"/>
          <w:u w:val="single"/>
        </w:rPr>
        <w:tab/>
      </w:r>
    </w:p>
    <w:p w14:paraId="30303D58" w14:textId="77777777" w:rsidR="00AE5B41" w:rsidRPr="00DC3839" w:rsidRDefault="00AE5B41" w:rsidP="00AE5B41">
      <w:pPr>
        <w:rPr>
          <w:rFonts w:ascii="Cambria" w:hAnsi="Cambria"/>
          <w:color w:val="auto"/>
        </w:rPr>
      </w:pPr>
    </w:p>
    <w:p w14:paraId="45AE2BC4" w14:textId="5845D770" w:rsidR="00AE5B41" w:rsidRPr="00DC3839" w:rsidRDefault="00AE5B41" w:rsidP="00AE5B41">
      <w:pPr>
        <w:rPr>
          <w:rFonts w:ascii="Cambria" w:hAnsi="Cambria"/>
          <w:color w:val="auto"/>
          <w:u w:val="single"/>
        </w:rPr>
      </w:pPr>
      <w:r w:rsidRPr="00DC3839">
        <w:rPr>
          <w:rFonts w:ascii="Cambria" w:hAnsi="Cambria"/>
          <w:color w:val="auto"/>
        </w:rPr>
        <w:lastRenderedPageBreak/>
        <w:t>Name</w:t>
      </w:r>
      <w:r w:rsidR="00744E8C">
        <w:rPr>
          <w:rFonts w:ascii="Cambria" w:hAnsi="Cambria"/>
          <w:color w:val="auto"/>
        </w:rPr>
        <w:t>/</w:t>
      </w:r>
      <w:r w:rsidR="00744E8C" w:rsidRPr="00744E8C">
        <w:rPr>
          <w:rFonts w:ascii="Cambria" w:hAnsi="Cambria"/>
          <w:color w:val="auto"/>
        </w:rPr>
        <w:t xml:space="preserve"> </w:t>
      </w:r>
      <w:r w:rsidR="00744E8C" w:rsidRPr="00C8696A">
        <w:rPr>
          <w:rFonts w:ascii="Cambria" w:hAnsi="Cambria"/>
          <w:color w:val="0070C0"/>
        </w:rPr>
        <w:t>Имя</w:t>
      </w:r>
      <w:r w:rsidRPr="00C8696A">
        <w:rPr>
          <w:rFonts w:ascii="Cambria" w:hAnsi="Cambria"/>
          <w:color w:val="0070C0"/>
        </w:rPr>
        <w:t xml:space="preserve">: </w:t>
      </w:r>
      <w:r w:rsidRPr="00DC3839">
        <w:rPr>
          <w:rFonts w:ascii="Cambria" w:hAnsi="Cambria"/>
          <w:color w:val="auto"/>
          <w:u w:val="single"/>
        </w:rPr>
        <w:tab/>
      </w:r>
      <w:r w:rsidRPr="00DC3839">
        <w:rPr>
          <w:rFonts w:ascii="Cambria" w:hAnsi="Cambria"/>
          <w:color w:val="auto"/>
          <w:u w:val="single"/>
        </w:rPr>
        <w:tab/>
      </w:r>
      <w:r w:rsidRPr="00DC3839">
        <w:rPr>
          <w:rFonts w:ascii="Cambria" w:hAnsi="Cambria"/>
          <w:color w:val="auto"/>
          <w:u w:val="single"/>
        </w:rPr>
        <w:tab/>
      </w:r>
      <w:r w:rsidRPr="00DC3839">
        <w:rPr>
          <w:rFonts w:ascii="Cambria" w:hAnsi="Cambria"/>
          <w:color w:val="auto"/>
          <w:u w:val="single"/>
        </w:rPr>
        <w:tab/>
      </w:r>
      <w:r w:rsidRPr="00DC3839">
        <w:rPr>
          <w:rFonts w:ascii="Cambria" w:hAnsi="Cambria"/>
          <w:color w:val="auto"/>
          <w:u w:val="single"/>
        </w:rPr>
        <w:tab/>
      </w:r>
      <w:r w:rsidRPr="00DC3839">
        <w:rPr>
          <w:rFonts w:ascii="Cambria" w:hAnsi="Cambria"/>
          <w:color w:val="auto"/>
          <w:u w:val="single"/>
        </w:rPr>
        <w:tab/>
      </w:r>
      <w:r w:rsidRPr="00DC3839">
        <w:rPr>
          <w:rFonts w:ascii="Cambria" w:hAnsi="Cambria"/>
          <w:color w:val="auto"/>
        </w:rPr>
        <w:t xml:space="preserve"> Phone</w:t>
      </w:r>
      <w:r w:rsidR="00744E8C" w:rsidRPr="00744E8C">
        <w:rPr>
          <w:rFonts w:ascii="Cambria" w:hAnsi="Cambria"/>
          <w:color w:val="auto"/>
          <w:lang w:val="en-US"/>
        </w:rPr>
        <w:t>/</w:t>
      </w:r>
      <w:r w:rsidR="00744E8C" w:rsidRPr="00C8696A">
        <w:rPr>
          <w:rFonts w:ascii="Cambria" w:hAnsi="Cambria"/>
          <w:color w:val="0070C0"/>
          <w:lang w:val="ru-RU"/>
        </w:rPr>
        <w:t>Телефон</w:t>
      </w:r>
      <w:r w:rsidRPr="00C8696A">
        <w:rPr>
          <w:rFonts w:ascii="Cambria" w:hAnsi="Cambria"/>
          <w:color w:val="0070C0"/>
        </w:rPr>
        <w:t xml:space="preserve">: </w:t>
      </w:r>
      <w:r w:rsidRPr="00DC3839">
        <w:rPr>
          <w:rFonts w:ascii="Cambria" w:hAnsi="Cambria"/>
          <w:color w:val="auto"/>
          <w:u w:val="single"/>
        </w:rPr>
        <w:tab/>
      </w:r>
      <w:r w:rsidRPr="00DC3839">
        <w:rPr>
          <w:rFonts w:ascii="Cambria" w:hAnsi="Cambria"/>
          <w:color w:val="auto"/>
          <w:u w:val="single"/>
        </w:rPr>
        <w:tab/>
      </w:r>
      <w:r w:rsidRPr="00DC3839">
        <w:rPr>
          <w:rFonts w:ascii="Cambria" w:hAnsi="Cambria"/>
          <w:color w:val="auto"/>
          <w:u w:val="single"/>
        </w:rPr>
        <w:tab/>
      </w:r>
    </w:p>
    <w:p w14:paraId="45D1CD07" w14:textId="77777777" w:rsidR="00AE5B41" w:rsidRPr="00DC3839" w:rsidRDefault="00AE5B41" w:rsidP="00AE5B41">
      <w:pPr>
        <w:rPr>
          <w:rFonts w:ascii="Cambria" w:hAnsi="Cambria"/>
          <w:color w:val="auto"/>
        </w:rPr>
      </w:pPr>
    </w:p>
    <w:p w14:paraId="1CB362AE" w14:textId="3E77A641" w:rsidR="00AE5B41" w:rsidRPr="00DC3839" w:rsidRDefault="00AE5B41" w:rsidP="00AE5B41">
      <w:pPr>
        <w:rPr>
          <w:rFonts w:ascii="Cambria" w:hAnsi="Cambria"/>
          <w:color w:val="auto"/>
        </w:rPr>
      </w:pPr>
      <w:r w:rsidRPr="00DC3839">
        <w:rPr>
          <w:rFonts w:ascii="Cambria" w:hAnsi="Cambria"/>
          <w:color w:val="auto"/>
        </w:rPr>
        <w:t>d)</w:t>
      </w:r>
      <w:r w:rsidRPr="00DC3839">
        <w:rPr>
          <w:rFonts w:ascii="Cambria" w:hAnsi="Cambria"/>
          <w:color w:val="auto"/>
        </w:rPr>
        <w:tab/>
        <w:t>Position</w:t>
      </w:r>
      <w:r w:rsidR="00744E8C" w:rsidRPr="00744E8C">
        <w:rPr>
          <w:rFonts w:ascii="Cambria" w:hAnsi="Cambria"/>
          <w:color w:val="002060"/>
        </w:rPr>
        <w:t xml:space="preserve">/\ </w:t>
      </w:r>
      <w:r w:rsidR="00744E8C" w:rsidRPr="00C8696A">
        <w:rPr>
          <w:rFonts w:ascii="Cambria" w:hAnsi="Cambria"/>
          <w:color w:val="0070C0"/>
        </w:rPr>
        <w:t>Должность</w:t>
      </w:r>
      <w:r w:rsidRPr="00C8696A">
        <w:rPr>
          <w:rFonts w:ascii="Cambria" w:hAnsi="Cambria"/>
          <w:color w:val="0070C0"/>
        </w:rPr>
        <w:t xml:space="preserve">: </w:t>
      </w:r>
      <w:r w:rsidRPr="00DC3839">
        <w:rPr>
          <w:rFonts w:ascii="Cambria" w:hAnsi="Cambria"/>
          <w:color w:val="auto"/>
          <w:u w:val="single"/>
        </w:rPr>
        <w:tab/>
      </w:r>
      <w:r w:rsidRPr="00DC3839">
        <w:rPr>
          <w:rFonts w:ascii="Cambria" w:hAnsi="Cambria"/>
          <w:color w:val="auto"/>
          <w:u w:val="single"/>
        </w:rPr>
        <w:tab/>
      </w:r>
      <w:r w:rsidRPr="00DC3839">
        <w:rPr>
          <w:rFonts w:ascii="Cambria" w:hAnsi="Cambria"/>
          <w:color w:val="auto"/>
          <w:u w:val="single"/>
        </w:rPr>
        <w:tab/>
      </w:r>
    </w:p>
    <w:p w14:paraId="28DD7E96" w14:textId="77777777" w:rsidR="00AE5B41" w:rsidRPr="00DC3839" w:rsidRDefault="00AE5B41" w:rsidP="00AE5B41">
      <w:pPr>
        <w:rPr>
          <w:rFonts w:ascii="Cambria" w:hAnsi="Cambria"/>
          <w:color w:val="auto"/>
        </w:rPr>
      </w:pPr>
    </w:p>
    <w:p w14:paraId="544DFE02" w14:textId="64B2EB26" w:rsidR="00AE5B41" w:rsidRPr="00DC3839" w:rsidRDefault="00AE5B41" w:rsidP="00AE5B41">
      <w:pPr>
        <w:rPr>
          <w:rFonts w:ascii="Cambria" w:hAnsi="Cambria"/>
          <w:color w:val="auto"/>
          <w:u w:val="single"/>
        </w:rPr>
      </w:pPr>
      <w:r w:rsidRPr="00DC3839">
        <w:rPr>
          <w:rFonts w:ascii="Cambria" w:hAnsi="Cambria"/>
          <w:color w:val="auto"/>
        </w:rPr>
        <w:t>Name</w:t>
      </w:r>
      <w:r w:rsidR="00744E8C">
        <w:rPr>
          <w:rFonts w:ascii="Cambria" w:hAnsi="Cambria"/>
          <w:color w:val="auto"/>
        </w:rPr>
        <w:t>/</w:t>
      </w:r>
      <w:r w:rsidR="00744E8C" w:rsidRPr="00744E8C">
        <w:rPr>
          <w:rFonts w:ascii="Cambria" w:hAnsi="Cambria"/>
          <w:color w:val="auto"/>
        </w:rPr>
        <w:t xml:space="preserve"> </w:t>
      </w:r>
      <w:r w:rsidR="00744E8C" w:rsidRPr="00C8696A">
        <w:rPr>
          <w:rFonts w:ascii="Cambria" w:hAnsi="Cambria"/>
          <w:color w:val="0070C0"/>
        </w:rPr>
        <w:t>Имя</w:t>
      </w:r>
      <w:r w:rsidRPr="00C8696A">
        <w:rPr>
          <w:rFonts w:ascii="Cambria" w:hAnsi="Cambria"/>
          <w:color w:val="0070C0"/>
        </w:rPr>
        <w:t xml:space="preserve">: </w:t>
      </w:r>
      <w:r w:rsidRPr="00DC3839">
        <w:rPr>
          <w:rFonts w:ascii="Cambria" w:hAnsi="Cambria"/>
          <w:color w:val="auto"/>
          <w:u w:val="single"/>
        </w:rPr>
        <w:tab/>
      </w:r>
      <w:r w:rsidRPr="00DC3839">
        <w:rPr>
          <w:rFonts w:ascii="Cambria" w:hAnsi="Cambria"/>
          <w:color w:val="auto"/>
          <w:u w:val="single"/>
        </w:rPr>
        <w:tab/>
      </w:r>
      <w:r w:rsidRPr="00DC3839">
        <w:rPr>
          <w:rFonts w:ascii="Cambria" w:hAnsi="Cambria"/>
          <w:color w:val="auto"/>
          <w:u w:val="single"/>
        </w:rPr>
        <w:tab/>
      </w:r>
      <w:r w:rsidRPr="00DC3839">
        <w:rPr>
          <w:rFonts w:ascii="Cambria" w:hAnsi="Cambria"/>
          <w:color w:val="auto"/>
          <w:u w:val="single"/>
        </w:rPr>
        <w:tab/>
      </w:r>
      <w:r w:rsidRPr="00DC3839">
        <w:rPr>
          <w:rFonts w:ascii="Cambria" w:hAnsi="Cambria"/>
          <w:color w:val="auto"/>
          <w:u w:val="single"/>
        </w:rPr>
        <w:tab/>
      </w:r>
      <w:r w:rsidRPr="00DC3839">
        <w:rPr>
          <w:rFonts w:ascii="Cambria" w:hAnsi="Cambria"/>
          <w:color w:val="auto"/>
          <w:u w:val="single"/>
        </w:rPr>
        <w:tab/>
      </w:r>
      <w:r w:rsidRPr="00DC3839">
        <w:rPr>
          <w:rFonts w:ascii="Cambria" w:hAnsi="Cambria"/>
          <w:color w:val="auto"/>
        </w:rPr>
        <w:t xml:space="preserve"> Phone</w:t>
      </w:r>
      <w:r w:rsidR="00744E8C" w:rsidRPr="00744E8C">
        <w:rPr>
          <w:rFonts w:ascii="Cambria" w:hAnsi="Cambria"/>
          <w:color w:val="auto"/>
          <w:lang w:val="en-US"/>
        </w:rPr>
        <w:t>/</w:t>
      </w:r>
      <w:r w:rsidR="00744E8C" w:rsidRPr="00C8696A">
        <w:rPr>
          <w:rFonts w:ascii="Cambria" w:hAnsi="Cambria"/>
          <w:color w:val="0070C0"/>
          <w:lang w:val="ru-RU"/>
        </w:rPr>
        <w:t>Телефон</w:t>
      </w:r>
      <w:r w:rsidRPr="00C8696A">
        <w:rPr>
          <w:rFonts w:ascii="Cambria" w:hAnsi="Cambria"/>
          <w:color w:val="0070C0"/>
        </w:rPr>
        <w:t xml:space="preserve">: </w:t>
      </w:r>
      <w:r w:rsidRPr="00DC3839">
        <w:rPr>
          <w:rFonts w:ascii="Cambria" w:hAnsi="Cambria"/>
          <w:color w:val="auto"/>
          <w:u w:val="single"/>
        </w:rPr>
        <w:tab/>
      </w:r>
      <w:r w:rsidRPr="00DC3839">
        <w:rPr>
          <w:rFonts w:ascii="Cambria" w:hAnsi="Cambria"/>
          <w:color w:val="auto"/>
          <w:u w:val="single"/>
        </w:rPr>
        <w:tab/>
      </w:r>
      <w:r w:rsidRPr="00DC3839">
        <w:rPr>
          <w:rFonts w:ascii="Cambria" w:hAnsi="Cambria"/>
          <w:color w:val="auto"/>
          <w:u w:val="single"/>
        </w:rPr>
        <w:tab/>
      </w:r>
    </w:p>
    <w:p w14:paraId="4F16716F" w14:textId="77777777" w:rsidR="00AE5B41" w:rsidRPr="00DC3839" w:rsidRDefault="00AE5B41" w:rsidP="00AE5B41">
      <w:pPr>
        <w:rPr>
          <w:rFonts w:ascii="Cambria" w:hAnsi="Cambria"/>
          <w:color w:val="auto"/>
        </w:rPr>
      </w:pPr>
    </w:p>
    <w:p w14:paraId="2B0A9FF1" w14:textId="1B70920F" w:rsidR="00AE5B41" w:rsidRPr="00DC3839" w:rsidRDefault="00F05968" w:rsidP="00AE5B41">
      <w:pPr>
        <w:rPr>
          <w:rFonts w:ascii="Cambria" w:hAnsi="Cambria"/>
          <w:b/>
          <w:color w:val="auto"/>
          <w:sz w:val="24"/>
        </w:rPr>
      </w:pPr>
      <w:r w:rsidRPr="00DC3839">
        <w:rPr>
          <w:rFonts w:ascii="Cambria" w:hAnsi="Cambria"/>
          <w:b/>
          <w:color w:val="auto"/>
          <w:sz w:val="24"/>
        </w:rPr>
        <w:t>8.</w:t>
      </w:r>
      <w:r w:rsidRPr="00DC3839">
        <w:rPr>
          <w:rFonts w:ascii="Cambria" w:hAnsi="Cambria"/>
          <w:b/>
          <w:color w:val="auto"/>
          <w:sz w:val="24"/>
        </w:rPr>
        <w:tab/>
        <w:t>Contractor’s Equipment</w:t>
      </w:r>
      <w:r w:rsidR="00650758">
        <w:rPr>
          <w:rFonts w:ascii="Cambria" w:hAnsi="Cambria"/>
          <w:b/>
          <w:color w:val="auto"/>
          <w:sz w:val="24"/>
        </w:rPr>
        <w:t>/</w:t>
      </w:r>
      <w:r w:rsidR="00650758" w:rsidRPr="00650758">
        <w:rPr>
          <w:rFonts w:ascii="Cambria" w:hAnsi="Cambria"/>
          <w:b/>
          <w:color w:val="auto"/>
          <w:sz w:val="24"/>
        </w:rPr>
        <w:t xml:space="preserve"> </w:t>
      </w:r>
      <w:r w:rsidR="00650758" w:rsidRPr="00C8696A">
        <w:rPr>
          <w:rFonts w:ascii="Cambria" w:hAnsi="Cambria"/>
          <w:b/>
          <w:color w:val="0070C0"/>
          <w:sz w:val="24"/>
        </w:rPr>
        <w:t>Оборудование Подрядчика</w:t>
      </w:r>
    </w:p>
    <w:p w14:paraId="51A6BA9D" w14:textId="1DD9811D" w:rsidR="00AE5B41" w:rsidRPr="00C8696A" w:rsidRDefault="00AE5B41" w:rsidP="00AE5B41">
      <w:pPr>
        <w:rPr>
          <w:rFonts w:ascii="Cambria" w:hAnsi="Cambria"/>
          <w:color w:val="0070C0"/>
          <w:lang w:val="ru-RU"/>
        </w:rPr>
      </w:pPr>
      <w:r w:rsidRPr="00DC3839">
        <w:rPr>
          <w:rFonts w:ascii="Cambria" w:hAnsi="Cambria"/>
          <w:color w:val="auto"/>
        </w:rPr>
        <w:t>Contractor´s key equipment as per Annex 11 has to be on site and operable at all times as required per project phase. Standard tools and any other equipment have to be on site in sufficient numbers and be operable at all times as per project   requirements</w:t>
      </w:r>
      <w:r w:rsidR="00650758">
        <w:rPr>
          <w:rFonts w:ascii="Cambria" w:hAnsi="Cambria"/>
          <w:color w:val="auto"/>
        </w:rPr>
        <w:t>/</w:t>
      </w:r>
      <w:r w:rsidR="00650758" w:rsidRPr="00C8696A">
        <w:rPr>
          <w:rFonts w:ascii="Cambria" w:hAnsi="Cambria"/>
          <w:color w:val="0070C0"/>
        </w:rPr>
        <w:t xml:space="preserve">Основное оборудование Подрядчика в соответствии с Приложением 11 должно находиться на объекте и </w:t>
      </w:r>
      <w:r w:rsidR="00650758" w:rsidRPr="00C8696A">
        <w:rPr>
          <w:rFonts w:ascii="Cambria" w:hAnsi="Cambria"/>
          <w:color w:val="0070C0"/>
          <w:lang w:val="ru-RU"/>
        </w:rPr>
        <w:t>быть</w:t>
      </w:r>
      <w:r w:rsidR="00650758" w:rsidRPr="00C8696A">
        <w:rPr>
          <w:rFonts w:ascii="Cambria" w:hAnsi="Cambria"/>
          <w:color w:val="0070C0"/>
        </w:rPr>
        <w:t xml:space="preserve"> в рабочем состоянии в любое время в соответствии с требованиями на каждом этапе проекта. </w:t>
      </w:r>
      <w:r w:rsidR="00650758" w:rsidRPr="00C8696A">
        <w:rPr>
          <w:rFonts w:ascii="Cambria" w:hAnsi="Cambria"/>
          <w:color w:val="0070C0"/>
          <w:lang w:val="ru-RU"/>
        </w:rPr>
        <w:t>Стандартные инструменты и любое другое оборудование должны находиться на объекте в достаточном количестве и быть в рабочем состоянии в любое время в соответствии с требованиями проекта</w:t>
      </w:r>
      <w:r w:rsidRPr="00C8696A">
        <w:rPr>
          <w:rFonts w:ascii="Cambria" w:hAnsi="Cambria"/>
          <w:color w:val="0070C0"/>
          <w:lang w:val="ru-RU"/>
        </w:rPr>
        <w:t>.</w:t>
      </w:r>
    </w:p>
    <w:p w14:paraId="0451FF9E" w14:textId="77777777" w:rsidR="00AE5B41" w:rsidRPr="00650758" w:rsidRDefault="00AE5B41" w:rsidP="00AE5B41">
      <w:pPr>
        <w:rPr>
          <w:rFonts w:ascii="Cambria" w:hAnsi="Cambria"/>
          <w:color w:val="auto"/>
          <w:lang w:val="ru-RU"/>
        </w:rPr>
      </w:pPr>
    </w:p>
    <w:p w14:paraId="58C7F70F" w14:textId="519E7DA3" w:rsidR="00AE5B41" w:rsidRPr="00D6257F" w:rsidRDefault="00AE5B41" w:rsidP="00AE5B41">
      <w:pPr>
        <w:rPr>
          <w:rFonts w:ascii="Cambria" w:hAnsi="Cambria"/>
          <w:b/>
          <w:color w:val="auto"/>
          <w:sz w:val="24"/>
          <w:lang w:val="en-US"/>
        </w:rPr>
      </w:pPr>
      <w:r w:rsidRPr="00D6257F">
        <w:rPr>
          <w:rFonts w:ascii="Cambria" w:hAnsi="Cambria"/>
          <w:b/>
          <w:color w:val="auto"/>
          <w:sz w:val="24"/>
          <w:lang w:val="en-US"/>
        </w:rPr>
        <w:t>9.</w:t>
      </w:r>
      <w:r w:rsidRPr="00D6257F">
        <w:rPr>
          <w:rFonts w:ascii="Cambria" w:hAnsi="Cambria"/>
          <w:b/>
          <w:color w:val="auto"/>
          <w:sz w:val="24"/>
          <w:lang w:val="en-US"/>
        </w:rPr>
        <w:tab/>
      </w:r>
      <w:r w:rsidRPr="00DC3839">
        <w:rPr>
          <w:rFonts w:ascii="Cambria" w:hAnsi="Cambria"/>
          <w:b/>
          <w:color w:val="auto"/>
          <w:sz w:val="24"/>
        </w:rPr>
        <w:t>C</w:t>
      </w:r>
      <w:r w:rsidR="00F05968" w:rsidRPr="00DC3839">
        <w:rPr>
          <w:rFonts w:ascii="Cambria" w:hAnsi="Cambria"/>
          <w:b/>
          <w:color w:val="auto"/>
          <w:sz w:val="24"/>
        </w:rPr>
        <w:t>ontractor</w:t>
      </w:r>
      <w:r w:rsidR="00F05968" w:rsidRPr="00D6257F">
        <w:rPr>
          <w:rFonts w:ascii="Cambria" w:hAnsi="Cambria"/>
          <w:b/>
          <w:color w:val="auto"/>
          <w:sz w:val="24"/>
          <w:lang w:val="en-US"/>
        </w:rPr>
        <w:t>’</w:t>
      </w:r>
      <w:r w:rsidR="00F05968" w:rsidRPr="00DC3839">
        <w:rPr>
          <w:rFonts w:ascii="Cambria" w:hAnsi="Cambria"/>
          <w:b/>
          <w:color w:val="auto"/>
          <w:sz w:val="24"/>
        </w:rPr>
        <w:t>s</w:t>
      </w:r>
      <w:r w:rsidR="00F05968" w:rsidRPr="00D6257F">
        <w:rPr>
          <w:rFonts w:ascii="Cambria" w:hAnsi="Cambria"/>
          <w:b/>
          <w:color w:val="auto"/>
          <w:sz w:val="24"/>
          <w:lang w:val="en-US"/>
        </w:rPr>
        <w:t xml:space="preserve"> </w:t>
      </w:r>
      <w:r w:rsidR="00F05968" w:rsidRPr="00DC3839">
        <w:rPr>
          <w:rFonts w:ascii="Cambria" w:hAnsi="Cambria"/>
          <w:b/>
          <w:color w:val="auto"/>
          <w:sz w:val="24"/>
        </w:rPr>
        <w:t>Account</w:t>
      </w:r>
      <w:r w:rsidR="00F05968" w:rsidRPr="00D6257F">
        <w:rPr>
          <w:rFonts w:ascii="Cambria" w:hAnsi="Cambria"/>
          <w:b/>
          <w:color w:val="auto"/>
          <w:sz w:val="24"/>
          <w:lang w:val="en-US"/>
        </w:rPr>
        <w:t xml:space="preserve"> </w:t>
      </w:r>
      <w:r w:rsidR="00F05968" w:rsidRPr="00DC3839">
        <w:rPr>
          <w:rFonts w:ascii="Cambria" w:hAnsi="Cambria"/>
          <w:b/>
          <w:color w:val="auto"/>
          <w:sz w:val="24"/>
        </w:rPr>
        <w:t>Information</w:t>
      </w:r>
      <w:r w:rsidR="00650758" w:rsidRPr="00D6257F">
        <w:rPr>
          <w:rFonts w:ascii="Cambria" w:hAnsi="Cambria"/>
          <w:b/>
          <w:color w:val="auto"/>
          <w:sz w:val="24"/>
          <w:lang w:val="en-US"/>
        </w:rPr>
        <w:t xml:space="preserve">/ </w:t>
      </w:r>
      <w:r w:rsidR="00650758" w:rsidRPr="002A4191">
        <w:rPr>
          <w:rFonts w:ascii="Cambria" w:hAnsi="Cambria"/>
          <w:b/>
          <w:color w:val="0070C0"/>
          <w:sz w:val="24"/>
          <w:lang w:val="ru-RU"/>
        </w:rPr>
        <w:t>Информация</w:t>
      </w:r>
      <w:r w:rsidR="00650758" w:rsidRPr="00D6257F">
        <w:rPr>
          <w:rFonts w:ascii="Cambria" w:hAnsi="Cambria"/>
          <w:b/>
          <w:color w:val="0070C0"/>
          <w:sz w:val="24"/>
          <w:lang w:val="en-US"/>
        </w:rPr>
        <w:t xml:space="preserve"> </w:t>
      </w:r>
      <w:r w:rsidR="00650758" w:rsidRPr="002A4191">
        <w:rPr>
          <w:rFonts w:ascii="Cambria" w:hAnsi="Cambria"/>
          <w:b/>
          <w:color w:val="0070C0"/>
          <w:sz w:val="24"/>
          <w:lang w:val="ru-RU"/>
        </w:rPr>
        <w:t>о</w:t>
      </w:r>
      <w:r w:rsidR="00650758" w:rsidRPr="00D6257F">
        <w:rPr>
          <w:rFonts w:ascii="Cambria" w:hAnsi="Cambria"/>
          <w:b/>
          <w:color w:val="0070C0"/>
          <w:sz w:val="24"/>
          <w:lang w:val="en-US"/>
        </w:rPr>
        <w:t xml:space="preserve"> </w:t>
      </w:r>
      <w:r w:rsidR="00650758" w:rsidRPr="00C8696A">
        <w:rPr>
          <w:rFonts w:ascii="Cambria" w:hAnsi="Cambria"/>
          <w:b/>
          <w:color w:val="0070C0"/>
          <w:sz w:val="24"/>
          <w:lang w:val="ru-RU"/>
        </w:rPr>
        <w:t>счете</w:t>
      </w:r>
      <w:r w:rsidR="00650758" w:rsidRPr="00D6257F">
        <w:rPr>
          <w:rFonts w:ascii="Cambria" w:hAnsi="Cambria"/>
          <w:b/>
          <w:color w:val="0070C0"/>
          <w:sz w:val="24"/>
          <w:lang w:val="en-US"/>
        </w:rPr>
        <w:t xml:space="preserve"> </w:t>
      </w:r>
      <w:r w:rsidR="00650758" w:rsidRPr="002A4191">
        <w:rPr>
          <w:rFonts w:ascii="Cambria" w:hAnsi="Cambria"/>
          <w:b/>
          <w:color w:val="0070C0"/>
          <w:sz w:val="24"/>
          <w:lang w:val="ru-RU"/>
        </w:rPr>
        <w:t>Подрядчика</w:t>
      </w:r>
    </w:p>
    <w:p w14:paraId="0A5DF02A" w14:textId="17F17EF3" w:rsidR="00AE5B41" w:rsidRPr="00DC3839" w:rsidRDefault="00AE5B41" w:rsidP="00AE5B41">
      <w:pPr>
        <w:rPr>
          <w:rFonts w:ascii="Cambria" w:hAnsi="Cambria"/>
          <w:color w:val="auto"/>
        </w:rPr>
      </w:pPr>
      <w:r w:rsidRPr="00DC3839">
        <w:rPr>
          <w:rFonts w:ascii="Cambria" w:hAnsi="Cambria"/>
          <w:color w:val="auto"/>
        </w:rPr>
        <w:t>Account Holder</w:t>
      </w:r>
      <w:r w:rsidR="00650758">
        <w:rPr>
          <w:rFonts w:ascii="Cambria" w:hAnsi="Cambria"/>
          <w:color w:val="auto"/>
        </w:rPr>
        <w:t>/</w:t>
      </w:r>
      <w:r w:rsidR="00650758" w:rsidRPr="00650758">
        <w:rPr>
          <w:rFonts w:ascii="Cambria" w:hAnsi="Cambria"/>
          <w:color w:val="auto"/>
        </w:rPr>
        <w:t xml:space="preserve"> </w:t>
      </w:r>
      <w:r w:rsidR="00650758" w:rsidRPr="00C8696A">
        <w:rPr>
          <w:rFonts w:ascii="Cambria" w:hAnsi="Cambria"/>
          <w:color w:val="0070C0"/>
        </w:rPr>
        <w:t>Владелец счета</w:t>
      </w:r>
      <w:r w:rsidRPr="00DC3839">
        <w:rPr>
          <w:rFonts w:ascii="Cambria" w:hAnsi="Cambria"/>
          <w:color w:val="auto"/>
        </w:rPr>
        <w:tab/>
        <w:t xml:space="preserve"> </w:t>
      </w:r>
      <w:r w:rsidRPr="00DC3839">
        <w:rPr>
          <w:rFonts w:ascii="Cambria" w:hAnsi="Cambria"/>
          <w:color w:val="auto"/>
          <w:u w:val="single"/>
        </w:rPr>
        <w:tab/>
      </w:r>
      <w:r w:rsidRPr="00DC3839">
        <w:rPr>
          <w:rFonts w:ascii="Cambria" w:hAnsi="Cambria"/>
          <w:color w:val="auto"/>
          <w:u w:val="single"/>
        </w:rPr>
        <w:tab/>
      </w:r>
      <w:r w:rsidRPr="00DC3839">
        <w:rPr>
          <w:rFonts w:ascii="Cambria" w:hAnsi="Cambria"/>
          <w:color w:val="auto"/>
          <w:u w:val="single"/>
        </w:rPr>
        <w:tab/>
      </w:r>
    </w:p>
    <w:p w14:paraId="50D33C72" w14:textId="45A00F96" w:rsidR="00AE5B41" w:rsidRPr="00DC3839" w:rsidRDefault="00AE5B41" w:rsidP="00AE5B41">
      <w:pPr>
        <w:rPr>
          <w:rFonts w:ascii="Cambria" w:hAnsi="Cambria"/>
          <w:color w:val="auto"/>
        </w:rPr>
      </w:pPr>
      <w:r w:rsidRPr="00DC3839">
        <w:rPr>
          <w:rFonts w:ascii="Cambria" w:hAnsi="Cambria"/>
          <w:color w:val="auto"/>
        </w:rPr>
        <w:t>Account No.</w:t>
      </w:r>
      <w:r w:rsidR="00650758">
        <w:rPr>
          <w:rFonts w:ascii="Cambria" w:hAnsi="Cambria"/>
          <w:color w:val="auto"/>
        </w:rPr>
        <w:t>/</w:t>
      </w:r>
      <w:r w:rsidR="00650758" w:rsidRPr="00650758">
        <w:rPr>
          <w:rFonts w:ascii="Cambria" w:hAnsi="Cambria"/>
          <w:color w:val="auto"/>
        </w:rPr>
        <w:t xml:space="preserve"> </w:t>
      </w:r>
      <w:r w:rsidR="00650758" w:rsidRPr="00C8696A">
        <w:rPr>
          <w:rFonts w:ascii="Cambria" w:hAnsi="Cambria"/>
          <w:color w:val="0070C0"/>
        </w:rPr>
        <w:t>Номер счета</w:t>
      </w:r>
      <w:r w:rsidRPr="00DC3839">
        <w:rPr>
          <w:rFonts w:ascii="Cambria" w:hAnsi="Cambria"/>
          <w:color w:val="auto"/>
        </w:rPr>
        <w:tab/>
      </w:r>
      <w:r w:rsidRPr="00DC3839">
        <w:rPr>
          <w:rFonts w:ascii="Cambria" w:hAnsi="Cambria"/>
          <w:color w:val="auto"/>
          <w:u w:val="single"/>
        </w:rPr>
        <w:tab/>
      </w:r>
      <w:r w:rsidRPr="00DC3839">
        <w:rPr>
          <w:rFonts w:ascii="Cambria" w:hAnsi="Cambria"/>
          <w:color w:val="auto"/>
          <w:u w:val="single"/>
        </w:rPr>
        <w:tab/>
      </w:r>
      <w:r w:rsidRPr="00DC3839">
        <w:rPr>
          <w:rFonts w:ascii="Cambria" w:hAnsi="Cambria"/>
          <w:color w:val="auto"/>
          <w:u w:val="single"/>
        </w:rPr>
        <w:tab/>
      </w:r>
    </w:p>
    <w:p w14:paraId="52C2BC4D" w14:textId="4BC98DD4" w:rsidR="00AE5B41" w:rsidRPr="00DC3839" w:rsidRDefault="00AE5B41" w:rsidP="00AE5B41">
      <w:pPr>
        <w:rPr>
          <w:rFonts w:ascii="Cambria" w:hAnsi="Cambria"/>
          <w:color w:val="auto"/>
        </w:rPr>
      </w:pPr>
      <w:r w:rsidRPr="00DC3839">
        <w:rPr>
          <w:rFonts w:ascii="Cambria" w:hAnsi="Cambria"/>
          <w:color w:val="auto"/>
        </w:rPr>
        <w:t>Bank</w:t>
      </w:r>
      <w:r w:rsidR="00650758">
        <w:rPr>
          <w:rFonts w:ascii="Cambria" w:hAnsi="Cambria"/>
          <w:color w:val="auto"/>
        </w:rPr>
        <w:t>/</w:t>
      </w:r>
      <w:r w:rsidR="00650758" w:rsidRPr="00650758">
        <w:rPr>
          <w:rFonts w:ascii="Cambria" w:hAnsi="Cambria"/>
          <w:color w:val="auto"/>
        </w:rPr>
        <w:t xml:space="preserve"> </w:t>
      </w:r>
      <w:r w:rsidR="00650758" w:rsidRPr="00C8696A">
        <w:rPr>
          <w:rFonts w:ascii="Cambria" w:hAnsi="Cambria"/>
          <w:color w:val="0070C0"/>
        </w:rPr>
        <w:t>Банк</w:t>
      </w:r>
      <w:r w:rsidRPr="00DC3839">
        <w:rPr>
          <w:rFonts w:ascii="Cambria" w:hAnsi="Cambria"/>
          <w:color w:val="auto"/>
        </w:rPr>
        <w:tab/>
        <w:t xml:space="preserve"> </w:t>
      </w:r>
      <w:r w:rsidRPr="00DC3839">
        <w:rPr>
          <w:rFonts w:ascii="Cambria" w:hAnsi="Cambria"/>
          <w:color w:val="auto"/>
        </w:rPr>
        <w:tab/>
      </w:r>
      <w:r w:rsidRPr="00DC3839">
        <w:rPr>
          <w:rFonts w:ascii="Cambria" w:hAnsi="Cambria"/>
          <w:color w:val="auto"/>
          <w:u w:val="single"/>
        </w:rPr>
        <w:tab/>
      </w:r>
      <w:r w:rsidRPr="00DC3839">
        <w:rPr>
          <w:rFonts w:ascii="Cambria" w:hAnsi="Cambria"/>
          <w:color w:val="auto"/>
          <w:u w:val="single"/>
        </w:rPr>
        <w:tab/>
      </w:r>
      <w:r w:rsidRPr="00DC3839">
        <w:rPr>
          <w:rFonts w:ascii="Cambria" w:hAnsi="Cambria"/>
          <w:color w:val="auto"/>
          <w:u w:val="single"/>
        </w:rPr>
        <w:tab/>
      </w:r>
    </w:p>
    <w:p w14:paraId="4073AD91" w14:textId="43B7C136" w:rsidR="00A96136" w:rsidRPr="00DC3839" w:rsidRDefault="00333EB1" w:rsidP="00AE5B41">
      <w:pPr>
        <w:rPr>
          <w:rFonts w:ascii="Cambria" w:hAnsi="Cambria"/>
          <w:color w:val="auto"/>
        </w:rPr>
      </w:pPr>
      <w:r w:rsidRPr="00DC3839">
        <w:rPr>
          <w:rFonts w:ascii="Cambria" w:hAnsi="Cambria"/>
          <w:color w:val="auto"/>
        </w:rPr>
        <w:t>IBAN</w:t>
      </w:r>
      <w:r w:rsidR="00A96136" w:rsidRPr="00DC3839">
        <w:rPr>
          <w:rFonts w:ascii="Cambria" w:hAnsi="Cambria"/>
          <w:color w:val="auto"/>
        </w:rPr>
        <w:tab/>
      </w:r>
      <w:r w:rsidR="00A96136" w:rsidRPr="00DC3839">
        <w:rPr>
          <w:rFonts w:ascii="Cambria" w:hAnsi="Cambria"/>
          <w:color w:val="auto"/>
        </w:rPr>
        <w:tab/>
        <w:t>_____________________________</w:t>
      </w:r>
    </w:p>
    <w:p w14:paraId="13BEBC7A" w14:textId="7613DD7A" w:rsidR="00AE5B41" w:rsidRPr="00DC3839" w:rsidRDefault="00AE5B41" w:rsidP="00AE5B41">
      <w:pPr>
        <w:rPr>
          <w:rFonts w:ascii="Cambria" w:hAnsi="Cambria"/>
          <w:color w:val="auto"/>
        </w:rPr>
      </w:pPr>
      <w:r w:rsidRPr="00DC3839">
        <w:rPr>
          <w:rFonts w:ascii="Cambria" w:hAnsi="Cambria"/>
          <w:color w:val="auto"/>
        </w:rPr>
        <w:t>SWIFT</w:t>
      </w:r>
      <w:r w:rsidRPr="00DC3839">
        <w:rPr>
          <w:rFonts w:ascii="Cambria" w:hAnsi="Cambria"/>
          <w:color w:val="auto"/>
        </w:rPr>
        <w:tab/>
        <w:t xml:space="preserve"> </w:t>
      </w:r>
      <w:r w:rsidRPr="00DC3839">
        <w:rPr>
          <w:rFonts w:ascii="Cambria" w:hAnsi="Cambria"/>
          <w:color w:val="auto"/>
        </w:rPr>
        <w:tab/>
      </w:r>
      <w:r w:rsidRPr="00DC3839">
        <w:rPr>
          <w:rFonts w:ascii="Cambria" w:hAnsi="Cambria"/>
          <w:color w:val="auto"/>
          <w:u w:val="single"/>
        </w:rPr>
        <w:tab/>
      </w:r>
      <w:r w:rsidRPr="00DC3839">
        <w:rPr>
          <w:rFonts w:ascii="Cambria" w:hAnsi="Cambria"/>
          <w:color w:val="auto"/>
          <w:u w:val="single"/>
        </w:rPr>
        <w:tab/>
      </w:r>
      <w:r w:rsidRPr="00DC3839">
        <w:rPr>
          <w:rFonts w:ascii="Cambria" w:hAnsi="Cambria"/>
          <w:color w:val="auto"/>
          <w:u w:val="single"/>
        </w:rPr>
        <w:tab/>
      </w:r>
    </w:p>
    <w:p w14:paraId="17515A62" w14:textId="404B680E" w:rsidR="00AE5B41" w:rsidRPr="00DC3839" w:rsidRDefault="00AE5B41" w:rsidP="00AE5B41">
      <w:pPr>
        <w:rPr>
          <w:rFonts w:ascii="Cambria" w:hAnsi="Cambria"/>
          <w:color w:val="auto"/>
        </w:rPr>
      </w:pPr>
      <w:r w:rsidRPr="00DC3839">
        <w:rPr>
          <w:rFonts w:ascii="Cambria" w:hAnsi="Cambria"/>
          <w:color w:val="auto"/>
        </w:rPr>
        <w:t>Corresponding Bank</w:t>
      </w:r>
      <w:r w:rsidR="00650758">
        <w:rPr>
          <w:rFonts w:ascii="Cambria" w:hAnsi="Cambria"/>
          <w:color w:val="auto"/>
        </w:rPr>
        <w:t>/</w:t>
      </w:r>
      <w:r w:rsidR="00650758" w:rsidRPr="00650758">
        <w:rPr>
          <w:rFonts w:ascii="Cambria" w:hAnsi="Cambria"/>
          <w:color w:val="auto"/>
          <w:lang w:val="en-US"/>
        </w:rPr>
        <w:t xml:space="preserve"> </w:t>
      </w:r>
      <w:r w:rsidR="00650758" w:rsidRPr="00C8696A">
        <w:rPr>
          <w:rFonts w:ascii="Cambria" w:hAnsi="Cambria"/>
          <w:color w:val="0070C0"/>
          <w:lang w:val="ru-RU"/>
        </w:rPr>
        <w:t>Б</w:t>
      </w:r>
      <w:r w:rsidR="00650758" w:rsidRPr="00C8696A">
        <w:rPr>
          <w:rFonts w:ascii="Cambria" w:hAnsi="Cambria"/>
          <w:color w:val="0070C0"/>
        </w:rPr>
        <w:t>анк</w:t>
      </w:r>
      <w:r w:rsidR="00650758" w:rsidRPr="00C8696A">
        <w:rPr>
          <w:rFonts w:ascii="Cambria" w:hAnsi="Cambria"/>
          <w:color w:val="0070C0"/>
          <w:lang w:val="en-US"/>
        </w:rPr>
        <w:t xml:space="preserve">- </w:t>
      </w:r>
      <w:r w:rsidR="00650758" w:rsidRPr="00C8696A">
        <w:rPr>
          <w:rFonts w:ascii="Cambria" w:hAnsi="Cambria"/>
          <w:color w:val="0070C0"/>
          <w:lang w:val="ru-RU"/>
        </w:rPr>
        <w:t>к</w:t>
      </w:r>
      <w:r w:rsidR="00650758" w:rsidRPr="00C8696A">
        <w:rPr>
          <w:rFonts w:ascii="Cambria" w:hAnsi="Cambria"/>
          <w:color w:val="0070C0"/>
        </w:rPr>
        <w:t>орреспондент</w:t>
      </w:r>
      <w:r w:rsidRPr="00C8696A">
        <w:rPr>
          <w:rFonts w:ascii="Cambria" w:hAnsi="Cambria"/>
          <w:color w:val="0070C0"/>
        </w:rPr>
        <w:t xml:space="preserve"> </w:t>
      </w:r>
      <w:r w:rsidRPr="00DC3839">
        <w:rPr>
          <w:rFonts w:ascii="Cambria" w:hAnsi="Cambria"/>
          <w:color w:val="auto"/>
          <w:u w:val="single"/>
        </w:rPr>
        <w:tab/>
      </w:r>
      <w:r w:rsidRPr="00DC3839">
        <w:rPr>
          <w:rFonts w:ascii="Cambria" w:hAnsi="Cambria"/>
          <w:color w:val="auto"/>
          <w:u w:val="single"/>
        </w:rPr>
        <w:tab/>
      </w:r>
      <w:r w:rsidRPr="00DC3839">
        <w:rPr>
          <w:rFonts w:ascii="Cambria" w:hAnsi="Cambria"/>
          <w:color w:val="auto"/>
          <w:u w:val="single"/>
        </w:rPr>
        <w:tab/>
      </w:r>
    </w:p>
    <w:p w14:paraId="27050EB6" w14:textId="77777777" w:rsidR="00AE5B41" w:rsidRPr="00DC3839" w:rsidRDefault="00AE5B41" w:rsidP="00AE5B41">
      <w:pPr>
        <w:rPr>
          <w:rFonts w:ascii="Cambria" w:hAnsi="Cambria"/>
          <w:color w:val="auto"/>
        </w:rPr>
      </w:pPr>
    </w:p>
    <w:p w14:paraId="08121CEF" w14:textId="344C8B8F" w:rsidR="00AE5B41" w:rsidRPr="00C8696A" w:rsidRDefault="00AE5B41" w:rsidP="00AE5B41">
      <w:pPr>
        <w:rPr>
          <w:rFonts w:ascii="Cambria" w:hAnsi="Cambria"/>
          <w:b/>
          <w:color w:val="0070C0"/>
          <w:sz w:val="24"/>
        </w:rPr>
      </w:pPr>
      <w:r w:rsidRPr="00DC3839">
        <w:rPr>
          <w:rFonts w:ascii="Cambria" w:hAnsi="Cambria"/>
          <w:b/>
          <w:color w:val="auto"/>
          <w:sz w:val="24"/>
        </w:rPr>
        <w:t>10.</w:t>
      </w:r>
      <w:r w:rsidRPr="00DC3839">
        <w:rPr>
          <w:rFonts w:ascii="Cambria" w:hAnsi="Cambria"/>
          <w:b/>
          <w:color w:val="auto"/>
          <w:sz w:val="24"/>
        </w:rPr>
        <w:tab/>
      </w:r>
      <w:r w:rsidR="00982122" w:rsidRPr="00DC3839">
        <w:rPr>
          <w:rFonts w:ascii="Cambria" w:hAnsi="Cambria"/>
          <w:b/>
          <w:color w:val="auto"/>
          <w:sz w:val="24"/>
        </w:rPr>
        <w:t>Implementing Partner</w:t>
      </w:r>
      <w:r w:rsidR="00F05968" w:rsidRPr="00DC3839">
        <w:rPr>
          <w:rFonts w:ascii="Cambria" w:hAnsi="Cambria"/>
          <w:b/>
          <w:color w:val="auto"/>
          <w:sz w:val="24"/>
        </w:rPr>
        <w:t>’s representatives</w:t>
      </w:r>
      <w:r w:rsidR="00650758">
        <w:rPr>
          <w:rFonts w:ascii="Cambria" w:hAnsi="Cambria"/>
          <w:b/>
          <w:color w:val="auto"/>
          <w:sz w:val="24"/>
        </w:rPr>
        <w:t>/</w:t>
      </w:r>
      <w:r w:rsidR="00650758" w:rsidRPr="00650758">
        <w:rPr>
          <w:rFonts w:ascii="Cambria" w:hAnsi="Cambria"/>
          <w:b/>
          <w:color w:val="auto"/>
          <w:sz w:val="24"/>
        </w:rPr>
        <w:t xml:space="preserve"> </w:t>
      </w:r>
      <w:r w:rsidR="00650758" w:rsidRPr="00C8696A">
        <w:rPr>
          <w:rFonts w:ascii="Cambria" w:hAnsi="Cambria"/>
          <w:b/>
          <w:color w:val="0070C0"/>
          <w:sz w:val="24"/>
        </w:rPr>
        <w:t>Представители Партнера-исполнителя</w:t>
      </w:r>
    </w:p>
    <w:p w14:paraId="39ECB4DF" w14:textId="47F060BF" w:rsidR="00AE5B41" w:rsidRPr="00DC3839" w:rsidRDefault="00AE5B41" w:rsidP="00AE5B41">
      <w:pPr>
        <w:rPr>
          <w:rFonts w:ascii="Cambria" w:hAnsi="Cambria"/>
          <w:color w:val="auto"/>
        </w:rPr>
      </w:pPr>
      <w:r w:rsidRPr="00DC3839">
        <w:rPr>
          <w:rFonts w:ascii="Cambria" w:hAnsi="Cambria"/>
          <w:color w:val="auto"/>
        </w:rPr>
        <w:t>a)</w:t>
      </w:r>
      <w:r w:rsidRPr="00DC3839">
        <w:rPr>
          <w:rFonts w:ascii="Cambria" w:hAnsi="Cambria"/>
          <w:color w:val="auto"/>
        </w:rPr>
        <w:tab/>
        <w:t>Client´s Engineer</w:t>
      </w:r>
      <w:r w:rsidR="00650758">
        <w:rPr>
          <w:rFonts w:ascii="Cambria" w:hAnsi="Cambria"/>
          <w:color w:val="auto"/>
        </w:rPr>
        <w:t>/</w:t>
      </w:r>
      <w:r w:rsidR="00650758" w:rsidRPr="00650758">
        <w:rPr>
          <w:rFonts w:ascii="Cambria" w:hAnsi="Cambria"/>
          <w:color w:val="auto"/>
        </w:rPr>
        <w:t xml:space="preserve"> </w:t>
      </w:r>
      <w:r w:rsidR="00650758" w:rsidRPr="00C8696A">
        <w:rPr>
          <w:rFonts w:ascii="Cambria" w:hAnsi="Cambria"/>
          <w:color w:val="0070C0"/>
        </w:rPr>
        <w:t xml:space="preserve">Инженер </w:t>
      </w:r>
      <w:r w:rsidR="00650758" w:rsidRPr="00C8696A">
        <w:rPr>
          <w:rFonts w:ascii="Cambria" w:hAnsi="Cambria"/>
          <w:color w:val="0070C0"/>
          <w:lang w:val="ru-RU"/>
        </w:rPr>
        <w:t>клиента</w:t>
      </w:r>
      <w:r w:rsidRPr="00C8696A">
        <w:rPr>
          <w:rFonts w:ascii="Cambria" w:hAnsi="Cambria"/>
          <w:color w:val="0070C0"/>
        </w:rPr>
        <w:t>:</w:t>
      </w:r>
    </w:p>
    <w:p w14:paraId="48E3A3C1" w14:textId="77777777" w:rsidR="00AE5B41" w:rsidRPr="00DC3839" w:rsidRDefault="00AE5B41" w:rsidP="00AE5B41">
      <w:pPr>
        <w:rPr>
          <w:rFonts w:ascii="Cambria" w:hAnsi="Cambria"/>
          <w:color w:val="auto"/>
          <w:u w:val="single"/>
        </w:rPr>
      </w:pPr>
      <w:r w:rsidRPr="00DC3839">
        <w:rPr>
          <w:rFonts w:ascii="Cambria" w:hAnsi="Cambria"/>
          <w:color w:val="auto"/>
        </w:rPr>
        <w:t xml:space="preserve"> </w:t>
      </w:r>
      <w:r w:rsidRPr="00DC3839">
        <w:rPr>
          <w:rFonts w:ascii="Cambria" w:hAnsi="Cambria"/>
          <w:color w:val="auto"/>
          <w:u w:val="single"/>
        </w:rPr>
        <w:tab/>
      </w:r>
      <w:r w:rsidRPr="00DC3839">
        <w:rPr>
          <w:rFonts w:ascii="Cambria" w:hAnsi="Cambria"/>
          <w:color w:val="auto"/>
          <w:u w:val="single"/>
        </w:rPr>
        <w:tab/>
      </w:r>
      <w:r w:rsidRPr="00DC3839">
        <w:rPr>
          <w:rFonts w:ascii="Cambria" w:hAnsi="Cambria"/>
          <w:color w:val="auto"/>
          <w:u w:val="single"/>
        </w:rPr>
        <w:tab/>
      </w:r>
      <w:r w:rsidRPr="00DC3839">
        <w:rPr>
          <w:rFonts w:ascii="Cambria" w:hAnsi="Cambria"/>
          <w:color w:val="auto"/>
          <w:u w:val="single"/>
        </w:rPr>
        <w:tab/>
      </w:r>
    </w:p>
    <w:p w14:paraId="600E0DA9" w14:textId="48B689EE" w:rsidR="00AE5B41" w:rsidRPr="00DC3839" w:rsidRDefault="00AE5B41" w:rsidP="00AE5B41">
      <w:pPr>
        <w:rPr>
          <w:rFonts w:ascii="Cambria" w:hAnsi="Cambria"/>
          <w:color w:val="auto"/>
        </w:rPr>
      </w:pPr>
      <w:r w:rsidRPr="00DC3839">
        <w:rPr>
          <w:rFonts w:ascii="Cambria" w:hAnsi="Cambria"/>
          <w:color w:val="auto"/>
        </w:rPr>
        <w:t>(company</w:t>
      </w:r>
      <w:r w:rsidR="00650758">
        <w:rPr>
          <w:rFonts w:ascii="Cambria" w:hAnsi="Cambria"/>
          <w:color w:val="auto"/>
        </w:rPr>
        <w:t>/</w:t>
      </w:r>
      <w:r w:rsidR="00650758" w:rsidRPr="00650758">
        <w:rPr>
          <w:rFonts w:ascii="Cambria" w:hAnsi="Cambria"/>
          <w:color w:val="auto"/>
        </w:rPr>
        <w:t xml:space="preserve"> </w:t>
      </w:r>
      <w:r w:rsidR="00650758" w:rsidRPr="00C8696A">
        <w:rPr>
          <w:rFonts w:ascii="Cambria" w:hAnsi="Cambria"/>
          <w:color w:val="0070C0"/>
        </w:rPr>
        <w:t>компания</w:t>
      </w:r>
      <w:r w:rsidRPr="00DC3839">
        <w:rPr>
          <w:rFonts w:ascii="Cambria" w:hAnsi="Cambria"/>
          <w:color w:val="auto"/>
        </w:rPr>
        <w:t>)</w:t>
      </w:r>
    </w:p>
    <w:p w14:paraId="162EF17A" w14:textId="77777777" w:rsidR="00AE5B41" w:rsidRPr="00DC3839" w:rsidRDefault="00AE5B41" w:rsidP="00AE5B41">
      <w:pPr>
        <w:rPr>
          <w:rFonts w:ascii="Cambria" w:hAnsi="Cambria"/>
          <w:color w:val="auto"/>
          <w:sz w:val="11"/>
        </w:rPr>
      </w:pPr>
    </w:p>
    <w:p w14:paraId="21F28A12" w14:textId="1EA2D68D" w:rsidR="00AE5B41" w:rsidRPr="00C8696A" w:rsidRDefault="00AE5B41" w:rsidP="00AE5B41">
      <w:pPr>
        <w:rPr>
          <w:rFonts w:ascii="Cambria" w:hAnsi="Cambria"/>
          <w:color w:val="0070C0"/>
        </w:rPr>
      </w:pPr>
      <w:r w:rsidRPr="00DC3839">
        <w:rPr>
          <w:rFonts w:ascii="Cambria" w:hAnsi="Cambria"/>
          <w:color w:val="auto"/>
        </w:rPr>
        <w:t>represented by</w:t>
      </w:r>
      <w:r w:rsidR="00650758">
        <w:rPr>
          <w:rFonts w:ascii="Cambria" w:hAnsi="Cambria"/>
          <w:color w:val="auto"/>
        </w:rPr>
        <w:t>/</w:t>
      </w:r>
      <w:r w:rsidR="00650758" w:rsidRPr="00650758">
        <w:rPr>
          <w:rFonts w:ascii="Cambria" w:hAnsi="Cambria"/>
          <w:color w:val="auto"/>
          <w:lang w:val="en-US"/>
        </w:rPr>
        <w:t xml:space="preserve"> </w:t>
      </w:r>
      <w:r w:rsidR="00650758" w:rsidRPr="00C8696A">
        <w:rPr>
          <w:rFonts w:ascii="Cambria" w:hAnsi="Cambria"/>
          <w:color w:val="0070C0"/>
          <w:lang w:val="ru-RU"/>
        </w:rPr>
        <w:t>Кем</w:t>
      </w:r>
      <w:r w:rsidR="00650758" w:rsidRPr="00C8696A">
        <w:rPr>
          <w:rFonts w:ascii="Cambria" w:hAnsi="Cambria"/>
          <w:color w:val="0070C0"/>
          <w:lang w:val="en-US"/>
        </w:rPr>
        <w:t xml:space="preserve"> </w:t>
      </w:r>
      <w:r w:rsidR="00650758" w:rsidRPr="00C8696A">
        <w:rPr>
          <w:rFonts w:ascii="Cambria" w:hAnsi="Cambria"/>
          <w:color w:val="0070C0"/>
        </w:rPr>
        <w:t>представлен</w:t>
      </w:r>
      <w:r w:rsidRPr="00C8696A">
        <w:rPr>
          <w:rFonts w:ascii="Cambria" w:hAnsi="Cambria"/>
          <w:color w:val="0070C0"/>
        </w:rPr>
        <w:t>:</w:t>
      </w:r>
    </w:p>
    <w:p w14:paraId="70A7A994" w14:textId="77777777" w:rsidR="00AE5B41" w:rsidRPr="00DC3839" w:rsidRDefault="00AE5B41" w:rsidP="00AE5B41">
      <w:pPr>
        <w:rPr>
          <w:rFonts w:ascii="Cambria" w:hAnsi="Cambria"/>
          <w:color w:val="auto"/>
          <w:u w:val="single"/>
        </w:rPr>
      </w:pPr>
      <w:r w:rsidRPr="00DC3839">
        <w:rPr>
          <w:rFonts w:ascii="Cambria" w:hAnsi="Cambria"/>
          <w:color w:val="auto"/>
          <w:u w:val="single"/>
        </w:rPr>
        <w:tab/>
      </w:r>
      <w:r w:rsidRPr="00DC3839">
        <w:rPr>
          <w:rFonts w:ascii="Cambria" w:hAnsi="Cambria"/>
          <w:color w:val="auto"/>
          <w:u w:val="single"/>
        </w:rPr>
        <w:tab/>
      </w:r>
      <w:r w:rsidRPr="00DC3839">
        <w:rPr>
          <w:rFonts w:ascii="Cambria" w:hAnsi="Cambria"/>
          <w:color w:val="auto"/>
          <w:u w:val="single"/>
        </w:rPr>
        <w:tab/>
      </w:r>
      <w:r w:rsidRPr="00DC3839">
        <w:rPr>
          <w:rFonts w:ascii="Cambria" w:hAnsi="Cambria"/>
          <w:color w:val="auto"/>
          <w:u w:val="single"/>
        </w:rPr>
        <w:tab/>
      </w:r>
    </w:p>
    <w:p w14:paraId="6B21992F" w14:textId="04358C96" w:rsidR="00AE5B41" w:rsidRPr="00DC3839" w:rsidRDefault="00AE5B41" w:rsidP="00AE5B41">
      <w:pPr>
        <w:rPr>
          <w:rFonts w:ascii="Cambria" w:hAnsi="Cambria"/>
          <w:color w:val="auto"/>
        </w:rPr>
      </w:pPr>
      <w:r w:rsidRPr="00DC3839">
        <w:rPr>
          <w:rFonts w:ascii="Cambria" w:hAnsi="Cambria"/>
          <w:color w:val="auto"/>
        </w:rPr>
        <w:t>(name</w:t>
      </w:r>
      <w:r w:rsidR="00650758">
        <w:rPr>
          <w:rFonts w:ascii="Cambria" w:hAnsi="Cambria"/>
          <w:color w:val="auto"/>
        </w:rPr>
        <w:t>/</w:t>
      </w:r>
      <w:r w:rsidR="00650758" w:rsidRPr="00650758">
        <w:rPr>
          <w:rFonts w:ascii="Cambria" w:hAnsi="Cambria"/>
          <w:color w:val="auto"/>
        </w:rPr>
        <w:t xml:space="preserve"> </w:t>
      </w:r>
      <w:r w:rsidR="00650758" w:rsidRPr="00C8696A">
        <w:rPr>
          <w:rFonts w:ascii="Cambria" w:hAnsi="Cambria"/>
          <w:color w:val="0070C0"/>
        </w:rPr>
        <w:t>имя</w:t>
      </w:r>
      <w:r w:rsidRPr="00DC3839">
        <w:rPr>
          <w:rFonts w:ascii="Cambria" w:hAnsi="Cambria"/>
          <w:color w:val="auto"/>
        </w:rPr>
        <w:t>)</w:t>
      </w:r>
    </w:p>
    <w:p w14:paraId="02FE9B2F" w14:textId="77777777" w:rsidR="00AE5B41" w:rsidRPr="00DC3839" w:rsidRDefault="00AE5B41" w:rsidP="00AE5B41">
      <w:pPr>
        <w:rPr>
          <w:rFonts w:ascii="Cambria" w:hAnsi="Cambria"/>
          <w:color w:val="auto"/>
          <w:sz w:val="2"/>
        </w:rPr>
      </w:pPr>
    </w:p>
    <w:p w14:paraId="7C941E55" w14:textId="49DA7940" w:rsidR="00AE5B41" w:rsidRPr="00C8696A" w:rsidRDefault="00AE5B41" w:rsidP="00AE5B41">
      <w:pPr>
        <w:rPr>
          <w:rFonts w:ascii="Cambria" w:hAnsi="Cambria"/>
          <w:color w:val="0070C0"/>
          <w:u w:val="single"/>
          <w:lang w:val="ru-RU"/>
        </w:rPr>
      </w:pPr>
      <w:r w:rsidRPr="00DC3839">
        <w:rPr>
          <w:rFonts w:ascii="Cambria" w:hAnsi="Cambria"/>
          <w:color w:val="auto"/>
          <w:u w:val="single"/>
        </w:rPr>
        <w:tab/>
      </w:r>
      <w:r w:rsidRPr="00DC3839">
        <w:rPr>
          <w:rFonts w:ascii="Cambria" w:hAnsi="Cambria"/>
          <w:color w:val="auto"/>
          <w:u w:val="single"/>
        </w:rPr>
        <w:tab/>
      </w:r>
      <w:r w:rsidRPr="00DC3839">
        <w:rPr>
          <w:rFonts w:ascii="Cambria" w:hAnsi="Cambria"/>
          <w:color w:val="auto"/>
          <w:u w:val="single"/>
        </w:rPr>
        <w:tab/>
      </w:r>
      <w:r w:rsidRPr="00DC3839">
        <w:rPr>
          <w:rFonts w:ascii="Cambria" w:hAnsi="Cambria"/>
          <w:color w:val="auto"/>
          <w:u w:val="single"/>
        </w:rPr>
        <w:tab/>
      </w:r>
      <w:r w:rsidRPr="00650758">
        <w:rPr>
          <w:rFonts w:ascii="Cambria" w:hAnsi="Cambria"/>
          <w:color w:val="auto"/>
          <w:lang w:val="ru-RU"/>
        </w:rPr>
        <w:t xml:space="preserve">, </w:t>
      </w:r>
      <w:r w:rsidRPr="00DC3839">
        <w:rPr>
          <w:rFonts w:ascii="Cambria" w:hAnsi="Cambria"/>
          <w:color w:val="auto"/>
        </w:rPr>
        <w:t>Technical</w:t>
      </w:r>
      <w:r w:rsidRPr="00650758">
        <w:rPr>
          <w:rFonts w:ascii="Cambria" w:hAnsi="Cambria"/>
          <w:color w:val="auto"/>
          <w:lang w:val="ru-RU"/>
        </w:rPr>
        <w:t xml:space="preserve"> </w:t>
      </w:r>
      <w:r w:rsidRPr="00DC3839">
        <w:rPr>
          <w:rFonts w:ascii="Cambria" w:hAnsi="Cambria"/>
          <w:color w:val="auto"/>
        </w:rPr>
        <w:t>Unit</w:t>
      </w:r>
      <w:r w:rsidRPr="00650758">
        <w:rPr>
          <w:rFonts w:ascii="Cambria" w:hAnsi="Cambria"/>
          <w:color w:val="auto"/>
          <w:lang w:val="ru-RU"/>
        </w:rPr>
        <w:t xml:space="preserve"> </w:t>
      </w:r>
      <w:r w:rsidRPr="00DC3839">
        <w:rPr>
          <w:rFonts w:ascii="Cambria" w:hAnsi="Cambria"/>
          <w:color w:val="auto"/>
        </w:rPr>
        <w:t>Leader</w:t>
      </w:r>
      <w:r w:rsidR="00650758" w:rsidRPr="00650758">
        <w:rPr>
          <w:rFonts w:ascii="Cambria" w:hAnsi="Cambria"/>
          <w:color w:val="auto"/>
          <w:lang w:val="ru-RU"/>
        </w:rPr>
        <w:t xml:space="preserve">/ </w:t>
      </w:r>
      <w:r w:rsidR="00650758" w:rsidRPr="00C8696A">
        <w:rPr>
          <w:rFonts w:ascii="Cambria" w:hAnsi="Cambria"/>
          <w:color w:val="0070C0"/>
          <w:lang w:val="ru-RU"/>
        </w:rPr>
        <w:t>руководитель Технического отдела</w:t>
      </w:r>
      <w:r w:rsidRPr="00C8696A">
        <w:rPr>
          <w:rFonts w:ascii="Cambria" w:hAnsi="Cambria"/>
          <w:color w:val="0070C0"/>
          <w:lang w:val="ru-RU"/>
        </w:rPr>
        <w:t>;</w:t>
      </w:r>
    </w:p>
    <w:p w14:paraId="595C8EED" w14:textId="77777777" w:rsidR="00AE5B41" w:rsidRPr="00650758" w:rsidRDefault="00AE5B41" w:rsidP="00AE5B41">
      <w:pPr>
        <w:rPr>
          <w:rFonts w:ascii="Cambria" w:hAnsi="Cambria"/>
          <w:color w:val="auto"/>
          <w:lang w:val="ru-RU"/>
        </w:rPr>
      </w:pPr>
    </w:p>
    <w:p w14:paraId="4EE4082B" w14:textId="5A39939D" w:rsidR="00AE5B41" w:rsidRPr="00C8696A" w:rsidRDefault="00AE5B41" w:rsidP="00AE5B41">
      <w:pPr>
        <w:rPr>
          <w:rFonts w:ascii="Cambria" w:hAnsi="Cambria"/>
          <w:b/>
          <w:color w:val="0070C0"/>
          <w:sz w:val="24"/>
          <w:lang w:val="ru-RU"/>
        </w:rPr>
      </w:pPr>
      <w:r w:rsidRPr="00650758">
        <w:rPr>
          <w:rFonts w:ascii="Cambria" w:hAnsi="Cambria"/>
          <w:b/>
          <w:color w:val="auto"/>
          <w:sz w:val="24"/>
          <w:lang w:val="ru-RU"/>
        </w:rPr>
        <w:t>11.</w:t>
      </w:r>
      <w:r w:rsidRPr="00650758">
        <w:rPr>
          <w:rFonts w:ascii="Cambria" w:hAnsi="Cambria"/>
          <w:b/>
          <w:color w:val="auto"/>
          <w:sz w:val="24"/>
          <w:lang w:val="ru-RU"/>
        </w:rPr>
        <w:tab/>
      </w:r>
      <w:r w:rsidR="00982122" w:rsidRPr="00DC3839">
        <w:rPr>
          <w:rFonts w:ascii="Cambria" w:hAnsi="Cambria"/>
          <w:b/>
          <w:color w:val="auto"/>
          <w:sz w:val="24"/>
        </w:rPr>
        <w:t>Implementing</w:t>
      </w:r>
      <w:r w:rsidR="00982122" w:rsidRPr="00650758">
        <w:rPr>
          <w:rFonts w:ascii="Cambria" w:hAnsi="Cambria"/>
          <w:b/>
          <w:color w:val="auto"/>
          <w:sz w:val="24"/>
          <w:lang w:val="ru-RU"/>
        </w:rPr>
        <w:t xml:space="preserve"> </w:t>
      </w:r>
      <w:r w:rsidR="00982122" w:rsidRPr="00DC3839">
        <w:rPr>
          <w:rFonts w:ascii="Cambria" w:hAnsi="Cambria"/>
          <w:b/>
          <w:color w:val="auto"/>
          <w:sz w:val="24"/>
        </w:rPr>
        <w:t>Partner</w:t>
      </w:r>
      <w:r w:rsidRPr="00650758">
        <w:rPr>
          <w:rFonts w:ascii="Cambria" w:hAnsi="Cambria"/>
          <w:b/>
          <w:color w:val="auto"/>
          <w:sz w:val="24"/>
          <w:lang w:val="ru-RU"/>
        </w:rPr>
        <w:t>’</w:t>
      </w:r>
      <w:r w:rsidRPr="00DC3839">
        <w:rPr>
          <w:rFonts w:ascii="Cambria" w:hAnsi="Cambria"/>
          <w:b/>
          <w:color w:val="auto"/>
          <w:sz w:val="24"/>
        </w:rPr>
        <w:t>s</w:t>
      </w:r>
      <w:r w:rsidRPr="00650758">
        <w:rPr>
          <w:rFonts w:ascii="Cambria" w:hAnsi="Cambria"/>
          <w:b/>
          <w:color w:val="auto"/>
          <w:sz w:val="24"/>
          <w:lang w:val="ru-RU"/>
        </w:rPr>
        <w:t xml:space="preserve"> </w:t>
      </w:r>
      <w:r w:rsidRPr="00DC3839">
        <w:rPr>
          <w:rFonts w:ascii="Cambria" w:hAnsi="Cambria"/>
          <w:b/>
          <w:color w:val="auto"/>
          <w:sz w:val="24"/>
        </w:rPr>
        <w:t>Liability</w:t>
      </w:r>
      <w:r w:rsidR="00650758" w:rsidRPr="00650758">
        <w:rPr>
          <w:rFonts w:ascii="Cambria" w:hAnsi="Cambria"/>
          <w:b/>
          <w:color w:val="auto"/>
          <w:sz w:val="24"/>
          <w:lang w:val="ru-RU"/>
        </w:rPr>
        <w:t xml:space="preserve">/ </w:t>
      </w:r>
      <w:r w:rsidR="00650758" w:rsidRPr="00C8696A">
        <w:rPr>
          <w:rFonts w:ascii="Cambria" w:hAnsi="Cambria"/>
          <w:b/>
          <w:color w:val="0070C0"/>
          <w:sz w:val="24"/>
          <w:lang w:val="ru-RU"/>
        </w:rPr>
        <w:t>Ответственность партнера-исполнителя</w:t>
      </w:r>
    </w:p>
    <w:p w14:paraId="1D1A2CF2" w14:textId="38A4F00F" w:rsidR="00AE5B41" w:rsidRPr="00C8696A" w:rsidRDefault="00AE5B41" w:rsidP="00AE5B41">
      <w:pPr>
        <w:rPr>
          <w:rFonts w:ascii="Cambria" w:hAnsi="Cambria"/>
          <w:color w:val="0070C0"/>
          <w:lang w:val="ru-RU"/>
        </w:rPr>
      </w:pPr>
      <w:r w:rsidRPr="00650758">
        <w:rPr>
          <w:rFonts w:ascii="Cambria" w:hAnsi="Cambria"/>
          <w:color w:val="auto"/>
          <w:lang w:val="ru-RU"/>
        </w:rPr>
        <w:t>-</w:t>
      </w:r>
      <w:r w:rsidRPr="00650758">
        <w:rPr>
          <w:rFonts w:ascii="Cambria" w:hAnsi="Cambria"/>
          <w:color w:val="auto"/>
          <w:lang w:val="ru-RU"/>
        </w:rPr>
        <w:tab/>
      </w:r>
      <w:r w:rsidRPr="00DC3839">
        <w:rPr>
          <w:rFonts w:ascii="Cambria" w:hAnsi="Cambria"/>
          <w:color w:val="auto"/>
        </w:rPr>
        <w:t>The</w:t>
      </w:r>
      <w:r w:rsidRPr="00650758">
        <w:rPr>
          <w:rFonts w:ascii="Cambria" w:hAnsi="Cambria"/>
          <w:color w:val="auto"/>
          <w:lang w:val="ru-RU"/>
        </w:rPr>
        <w:t xml:space="preserve"> </w:t>
      </w:r>
      <w:r w:rsidR="00982122" w:rsidRPr="00DC3839">
        <w:rPr>
          <w:rFonts w:ascii="Cambria" w:hAnsi="Cambria"/>
          <w:color w:val="auto"/>
        </w:rPr>
        <w:t>Implementing</w:t>
      </w:r>
      <w:r w:rsidR="00982122" w:rsidRPr="00650758">
        <w:rPr>
          <w:rFonts w:ascii="Cambria" w:hAnsi="Cambria"/>
          <w:color w:val="auto"/>
          <w:lang w:val="ru-RU"/>
        </w:rPr>
        <w:t xml:space="preserve"> </w:t>
      </w:r>
      <w:r w:rsidR="00982122" w:rsidRPr="00DC3839">
        <w:rPr>
          <w:rFonts w:ascii="Cambria" w:hAnsi="Cambria"/>
          <w:color w:val="auto"/>
        </w:rPr>
        <w:t>Partner</w:t>
      </w:r>
      <w:r w:rsidRPr="00650758">
        <w:rPr>
          <w:rFonts w:ascii="Cambria" w:hAnsi="Cambria"/>
          <w:color w:val="auto"/>
          <w:lang w:val="ru-RU"/>
        </w:rPr>
        <w:t xml:space="preserve"> </w:t>
      </w:r>
      <w:r w:rsidRPr="00DC3839">
        <w:rPr>
          <w:rFonts w:ascii="Cambria" w:hAnsi="Cambria"/>
          <w:color w:val="auto"/>
        </w:rPr>
        <w:t>shall</w:t>
      </w:r>
      <w:r w:rsidRPr="00650758">
        <w:rPr>
          <w:rFonts w:ascii="Cambria" w:hAnsi="Cambria"/>
          <w:color w:val="auto"/>
          <w:lang w:val="ru-RU"/>
        </w:rPr>
        <w:t xml:space="preserve"> </w:t>
      </w:r>
      <w:r w:rsidRPr="00DC3839">
        <w:rPr>
          <w:rFonts w:ascii="Cambria" w:hAnsi="Cambria"/>
          <w:color w:val="auto"/>
        </w:rPr>
        <w:t>provide</w:t>
      </w:r>
      <w:r w:rsidRPr="00650758">
        <w:rPr>
          <w:rFonts w:ascii="Cambria" w:hAnsi="Cambria"/>
          <w:color w:val="auto"/>
          <w:lang w:val="ru-RU"/>
        </w:rPr>
        <w:t xml:space="preserve"> </w:t>
      </w:r>
      <w:r w:rsidRPr="00DC3839">
        <w:rPr>
          <w:rFonts w:ascii="Cambria" w:hAnsi="Cambria"/>
          <w:color w:val="auto"/>
        </w:rPr>
        <w:t>the</w:t>
      </w:r>
      <w:r w:rsidRPr="00650758">
        <w:rPr>
          <w:rFonts w:ascii="Cambria" w:hAnsi="Cambria"/>
          <w:color w:val="auto"/>
          <w:lang w:val="ru-RU"/>
        </w:rPr>
        <w:t xml:space="preserve"> </w:t>
      </w:r>
      <w:r w:rsidRPr="00DC3839">
        <w:rPr>
          <w:rFonts w:ascii="Cambria" w:hAnsi="Cambria"/>
          <w:color w:val="auto"/>
        </w:rPr>
        <w:t>Site</w:t>
      </w:r>
      <w:r w:rsidRPr="00650758">
        <w:rPr>
          <w:rFonts w:ascii="Cambria" w:hAnsi="Cambria"/>
          <w:color w:val="auto"/>
          <w:lang w:val="ru-RU"/>
        </w:rPr>
        <w:t xml:space="preserve"> </w:t>
      </w:r>
      <w:r w:rsidRPr="00DC3839">
        <w:rPr>
          <w:rFonts w:ascii="Cambria" w:hAnsi="Cambria"/>
          <w:color w:val="auto"/>
        </w:rPr>
        <w:t>and</w:t>
      </w:r>
      <w:r w:rsidRPr="00650758">
        <w:rPr>
          <w:rFonts w:ascii="Cambria" w:hAnsi="Cambria"/>
          <w:color w:val="auto"/>
          <w:lang w:val="ru-RU"/>
        </w:rPr>
        <w:t xml:space="preserve"> </w:t>
      </w:r>
      <w:r w:rsidRPr="00DC3839">
        <w:rPr>
          <w:rFonts w:ascii="Cambria" w:hAnsi="Cambria"/>
          <w:color w:val="auto"/>
        </w:rPr>
        <w:t>right</w:t>
      </w:r>
      <w:r w:rsidRPr="00650758">
        <w:rPr>
          <w:rFonts w:ascii="Cambria" w:hAnsi="Cambria"/>
          <w:color w:val="auto"/>
          <w:lang w:val="ru-RU"/>
        </w:rPr>
        <w:t xml:space="preserve"> </w:t>
      </w:r>
      <w:r w:rsidRPr="00DC3839">
        <w:rPr>
          <w:rFonts w:ascii="Cambria" w:hAnsi="Cambria"/>
          <w:color w:val="auto"/>
        </w:rPr>
        <w:t>of</w:t>
      </w:r>
      <w:r w:rsidRPr="00650758">
        <w:rPr>
          <w:rFonts w:ascii="Cambria" w:hAnsi="Cambria"/>
          <w:color w:val="auto"/>
          <w:lang w:val="ru-RU"/>
        </w:rPr>
        <w:t xml:space="preserve"> </w:t>
      </w:r>
      <w:r w:rsidRPr="00DC3839">
        <w:rPr>
          <w:rFonts w:ascii="Cambria" w:hAnsi="Cambria"/>
          <w:color w:val="auto"/>
        </w:rPr>
        <w:t>access</w:t>
      </w:r>
      <w:r w:rsidRPr="00650758">
        <w:rPr>
          <w:rFonts w:ascii="Cambria" w:hAnsi="Cambria"/>
          <w:color w:val="auto"/>
          <w:lang w:val="ru-RU"/>
        </w:rPr>
        <w:t xml:space="preserve"> </w:t>
      </w:r>
      <w:r w:rsidRPr="00DC3839">
        <w:rPr>
          <w:rFonts w:ascii="Cambria" w:hAnsi="Cambria"/>
          <w:color w:val="auto"/>
        </w:rPr>
        <w:t>thereto</w:t>
      </w:r>
      <w:r w:rsidRPr="00650758">
        <w:rPr>
          <w:rFonts w:ascii="Cambria" w:hAnsi="Cambria"/>
          <w:color w:val="auto"/>
          <w:lang w:val="ru-RU"/>
        </w:rPr>
        <w:t xml:space="preserve"> </w:t>
      </w:r>
      <w:r w:rsidRPr="00DC3839">
        <w:rPr>
          <w:rFonts w:ascii="Cambria" w:hAnsi="Cambria"/>
          <w:color w:val="auto"/>
        </w:rPr>
        <w:t>as</w:t>
      </w:r>
      <w:r w:rsidRPr="00650758">
        <w:rPr>
          <w:rFonts w:ascii="Cambria" w:hAnsi="Cambria"/>
          <w:color w:val="auto"/>
          <w:lang w:val="ru-RU"/>
        </w:rPr>
        <w:t xml:space="preserve"> </w:t>
      </w:r>
      <w:r w:rsidRPr="00DC3839">
        <w:rPr>
          <w:rFonts w:ascii="Cambria" w:hAnsi="Cambria"/>
          <w:color w:val="auto"/>
        </w:rPr>
        <w:t>required</w:t>
      </w:r>
      <w:r w:rsidR="00650758" w:rsidRPr="00650758">
        <w:rPr>
          <w:rFonts w:ascii="Cambria" w:hAnsi="Cambria"/>
          <w:color w:val="auto"/>
          <w:lang w:val="ru-RU"/>
        </w:rPr>
        <w:t xml:space="preserve">/ </w:t>
      </w:r>
      <w:r w:rsidR="00650758" w:rsidRPr="00C8696A">
        <w:rPr>
          <w:rFonts w:ascii="Cambria" w:hAnsi="Cambria"/>
          <w:color w:val="0070C0"/>
          <w:lang w:val="ru-RU"/>
        </w:rPr>
        <w:t>Партнер -исполнитель должен предоставить Место объекта и право доступа к нему по мере необходимости</w:t>
      </w:r>
      <w:r w:rsidRPr="00C8696A">
        <w:rPr>
          <w:rFonts w:ascii="Cambria" w:hAnsi="Cambria"/>
          <w:color w:val="0070C0"/>
          <w:lang w:val="ru-RU"/>
        </w:rPr>
        <w:t>.</w:t>
      </w:r>
    </w:p>
    <w:p w14:paraId="103AF2CB" w14:textId="5D9368D7" w:rsidR="00AE5B41" w:rsidRPr="00C8696A" w:rsidRDefault="00AE5B41" w:rsidP="00AE5B41">
      <w:pPr>
        <w:ind w:left="709" w:hanging="709"/>
        <w:rPr>
          <w:rFonts w:ascii="Cambria" w:hAnsi="Cambria"/>
          <w:color w:val="0070C0"/>
          <w:lang w:val="ru-RU"/>
        </w:rPr>
      </w:pPr>
      <w:r w:rsidRPr="00650758">
        <w:rPr>
          <w:rFonts w:ascii="Cambria" w:hAnsi="Cambria"/>
          <w:color w:val="auto"/>
          <w:lang w:val="ru-RU"/>
        </w:rPr>
        <w:t>-</w:t>
      </w:r>
      <w:r w:rsidRPr="00650758">
        <w:rPr>
          <w:rFonts w:ascii="Cambria" w:hAnsi="Cambria"/>
          <w:color w:val="auto"/>
          <w:lang w:val="ru-RU"/>
        </w:rPr>
        <w:tab/>
      </w:r>
      <w:r w:rsidRPr="00DC3839">
        <w:rPr>
          <w:rFonts w:ascii="Cambria" w:hAnsi="Cambria"/>
          <w:color w:val="auto"/>
        </w:rPr>
        <w:t>The</w:t>
      </w:r>
      <w:r w:rsidRPr="00650758">
        <w:rPr>
          <w:rFonts w:ascii="Cambria" w:hAnsi="Cambria"/>
          <w:color w:val="auto"/>
          <w:lang w:val="ru-RU"/>
        </w:rPr>
        <w:t xml:space="preserve"> </w:t>
      </w:r>
      <w:r w:rsidR="00982122" w:rsidRPr="00DC3839">
        <w:rPr>
          <w:rFonts w:ascii="Cambria" w:hAnsi="Cambria"/>
          <w:color w:val="auto"/>
        </w:rPr>
        <w:t>Implementing</w:t>
      </w:r>
      <w:r w:rsidR="00982122" w:rsidRPr="00650758">
        <w:rPr>
          <w:rFonts w:ascii="Cambria" w:hAnsi="Cambria"/>
          <w:color w:val="auto"/>
          <w:lang w:val="ru-RU"/>
        </w:rPr>
        <w:t xml:space="preserve"> </w:t>
      </w:r>
      <w:r w:rsidR="00982122" w:rsidRPr="00DC3839">
        <w:rPr>
          <w:rFonts w:ascii="Cambria" w:hAnsi="Cambria"/>
          <w:color w:val="auto"/>
        </w:rPr>
        <w:t>Partner</w:t>
      </w:r>
      <w:r w:rsidRPr="00650758">
        <w:rPr>
          <w:rFonts w:ascii="Cambria" w:hAnsi="Cambria"/>
          <w:color w:val="auto"/>
          <w:lang w:val="ru-RU"/>
        </w:rPr>
        <w:t xml:space="preserve"> </w:t>
      </w:r>
      <w:r w:rsidRPr="00DC3839">
        <w:rPr>
          <w:rFonts w:ascii="Cambria" w:hAnsi="Cambria"/>
          <w:color w:val="auto"/>
        </w:rPr>
        <w:t>is</w:t>
      </w:r>
      <w:r w:rsidRPr="00650758">
        <w:rPr>
          <w:rFonts w:ascii="Cambria" w:hAnsi="Cambria"/>
          <w:color w:val="auto"/>
          <w:lang w:val="ru-RU"/>
        </w:rPr>
        <w:t xml:space="preserve"> </w:t>
      </w:r>
      <w:r w:rsidRPr="00DC3839">
        <w:rPr>
          <w:rFonts w:ascii="Cambria" w:hAnsi="Cambria"/>
          <w:color w:val="auto"/>
        </w:rPr>
        <w:t>liable</w:t>
      </w:r>
      <w:r w:rsidRPr="00650758">
        <w:rPr>
          <w:rFonts w:ascii="Cambria" w:hAnsi="Cambria"/>
          <w:color w:val="auto"/>
          <w:lang w:val="ru-RU"/>
        </w:rPr>
        <w:t xml:space="preserve"> </w:t>
      </w:r>
      <w:r w:rsidRPr="00DC3839">
        <w:rPr>
          <w:rFonts w:ascii="Cambria" w:hAnsi="Cambria"/>
          <w:color w:val="auto"/>
        </w:rPr>
        <w:t>for</w:t>
      </w:r>
      <w:r w:rsidRPr="00650758">
        <w:rPr>
          <w:rFonts w:ascii="Cambria" w:hAnsi="Cambria"/>
          <w:color w:val="auto"/>
          <w:lang w:val="ru-RU"/>
        </w:rPr>
        <w:t xml:space="preserve"> </w:t>
      </w:r>
      <w:r w:rsidRPr="00DC3839">
        <w:rPr>
          <w:rFonts w:ascii="Cambria" w:hAnsi="Cambria"/>
          <w:color w:val="auto"/>
        </w:rPr>
        <w:t>the</w:t>
      </w:r>
      <w:r w:rsidRPr="00650758">
        <w:rPr>
          <w:rFonts w:ascii="Cambria" w:hAnsi="Cambria"/>
          <w:color w:val="auto"/>
          <w:lang w:val="ru-RU"/>
        </w:rPr>
        <w:t xml:space="preserve"> </w:t>
      </w:r>
      <w:r w:rsidRPr="00DC3839">
        <w:rPr>
          <w:rFonts w:ascii="Cambria" w:hAnsi="Cambria"/>
          <w:color w:val="auto"/>
        </w:rPr>
        <w:t>Design</w:t>
      </w:r>
      <w:r w:rsidRPr="00650758">
        <w:rPr>
          <w:rFonts w:ascii="Cambria" w:hAnsi="Cambria"/>
          <w:color w:val="auto"/>
          <w:lang w:val="ru-RU"/>
        </w:rPr>
        <w:t xml:space="preserve">, </w:t>
      </w:r>
      <w:r w:rsidRPr="00DC3839">
        <w:rPr>
          <w:rFonts w:ascii="Cambria" w:hAnsi="Cambria"/>
          <w:color w:val="auto"/>
        </w:rPr>
        <w:t>respectively</w:t>
      </w:r>
      <w:r w:rsidRPr="00650758">
        <w:rPr>
          <w:rFonts w:ascii="Cambria" w:hAnsi="Cambria"/>
          <w:color w:val="auto"/>
          <w:lang w:val="ru-RU"/>
        </w:rPr>
        <w:t xml:space="preserve"> </w:t>
      </w:r>
      <w:r w:rsidRPr="00DC3839">
        <w:rPr>
          <w:rFonts w:ascii="Cambria" w:hAnsi="Cambria"/>
          <w:color w:val="auto"/>
        </w:rPr>
        <w:t>the</w:t>
      </w:r>
      <w:r w:rsidRPr="00650758">
        <w:rPr>
          <w:rFonts w:ascii="Cambria" w:hAnsi="Cambria"/>
          <w:color w:val="auto"/>
          <w:lang w:val="ru-RU"/>
        </w:rPr>
        <w:t xml:space="preserve"> </w:t>
      </w:r>
      <w:r w:rsidRPr="00DC3839">
        <w:rPr>
          <w:rFonts w:ascii="Cambria" w:hAnsi="Cambria"/>
          <w:color w:val="auto"/>
        </w:rPr>
        <w:t>basis</w:t>
      </w:r>
      <w:r w:rsidRPr="00650758">
        <w:rPr>
          <w:rFonts w:ascii="Cambria" w:hAnsi="Cambria"/>
          <w:color w:val="auto"/>
          <w:lang w:val="ru-RU"/>
        </w:rPr>
        <w:t xml:space="preserve"> </w:t>
      </w:r>
      <w:r w:rsidRPr="00DC3839">
        <w:rPr>
          <w:rFonts w:ascii="Cambria" w:hAnsi="Cambria"/>
          <w:color w:val="auto"/>
        </w:rPr>
        <w:t>of</w:t>
      </w:r>
      <w:r w:rsidRPr="00650758">
        <w:rPr>
          <w:rFonts w:ascii="Cambria" w:hAnsi="Cambria"/>
          <w:color w:val="auto"/>
          <w:lang w:val="ru-RU"/>
        </w:rPr>
        <w:t xml:space="preserve"> </w:t>
      </w:r>
      <w:r w:rsidRPr="00DC3839">
        <w:rPr>
          <w:rFonts w:ascii="Cambria" w:hAnsi="Cambria"/>
          <w:color w:val="auto"/>
        </w:rPr>
        <w:t>Contractor</w:t>
      </w:r>
      <w:r w:rsidRPr="00650758">
        <w:rPr>
          <w:rFonts w:ascii="Cambria" w:hAnsi="Cambria"/>
          <w:color w:val="auto"/>
          <w:lang w:val="ru-RU"/>
        </w:rPr>
        <w:t>´</w:t>
      </w:r>
      <w:r w:rsidRPr="00DC3839">
        <w:rPr>
          <w:rFonts w:ascii="Cambria" w:hAnsi="Cambria"/>
          <w:color w:val="auto"/>
        </w:rPr>
        <w:t>s</w:t>
      </w:r>
      <w:r w:rsidRPr="00650758">
        <w:rPr>
          <w:rFonts w:ascii="Cambria" w:hAnsi="Cambria"/>
          <w:color w:val="auto"/>
          <w:lang w:val="ru-RU"/>
        </w:rPr>
        <w:t xml:space="preserve"> </w:t>
      </w:r>
      <w:r w:rsidRPr="00DC3839">
        <w:rPr>
          <w:rFonts w:ascii="Cambria" w:hAnsi="Cambria"/>
          <w:color w:val="auto"/>
        </w:rPr>
        <w:t>Design</w:t>
      </w:r>
      <w:r w:rsidRPr="00650758">
        <w:rPr>
          <w:rFonts w:ascii="Cambria" w:hAnsi="Cambria"/>
          <w:color w:val="auto"/>
          <w:lang w:val="ru-RU"/>
        </w:rPr>
        <w:t xml:space="preserve"> </w:t>
      </w:r>
      <w:r w:rsidRPr="00DC3839">
        <w:rPr>
          <w:rFonts w:ascii="Cambria" w:hAnsi="Cambria"/>
          <w:color w:val="auto"/>
        </w:rPr>
        <w:t>as</w:t>
      </w:r>
      <w:r w:rsidRPr="00650758">
        <w:rPr>
          <w:rFonts w:ascii="Cambria" w:hAnsi="Cambria"/>
          <w:color w:val="auto"/>
          <w:lang w:val="ru-RU"/>
        </w:rPr>
        <w:t xml:space="preserve"> </w:t>
      </w:r>
      <w:r w:rsidRPr="00DC3839">
        <w:rPr>
          <w:rFonts w:ascii="Cambria" w:hAnsi="Cambria"/>
          <w:color w:val="auto"/>
        </w:rPr>
        <w:t>provided</w:t>
      </w:r>
      <w:r w:rsidRPr="00650758">
        <w:rPr>
          <w:rFonts w:ascii="Cambria" w:hAnsi="Cambria"/>
          <w:color w:val="auto"/>
          <w:lang w:val="ru-RU"/>
        </w:rPr>
        <w:t xml:space="preserve"> </w:t>
      </w:r>
      <w:r w:rsidRPr="00DC3839">
        <w:rPr>
          <w:rFonts w:ascii="Cambria" w:hAnsi="Cambria"/>
          <w:color w:val="auto"/>
        </w:rPr>
        <w:t>in</w:t>
      </w:r>
      <w:r w:rsidRPr="00650758">
        <w:rPr>
          <w:rFonts w:ascii="Cambria" w:hAnsi="Cambria"/>
          <w:color w:val="auto"/>
          <w:lang w:val="ru-RU"/>
        </w:rPr>
        <w:t xml:space="preserve"> </w:t>
      </w:r>
      <w:r w:rsidRPr="00DC3839">
        <w:rPr>
          <w:rFonts w:ascii="Cambria" w:hAnsi="Cambria"/>
          <w:color w:val="auto"/>
        </w:rPr>
        <w:t>Annex</w:t>
      </w:r>
      <w:r w:rsidRPr="00650758">
        <w:rPr>
          <w:rFonts w:ascii="Cambria" w:hAnsi="Cambria"/>
          <w:color w:val="auto"/>
          <w:lang w:val="ru-RU"/>
        </w:rPr>
        <w:t xml:space="preserve"> 3</w:t>
      </w:r>
      <w:r w:rsidR="00650758" w:rsidRPr="00650758">
        <w:rPr>
          <w:rFonts w:ascii="Cambria" w:hAnsi="Cambria"/>
          <w:color w:val="auto"/>
          <w:lang w:val="ru-RU"/>
        </w:rPr>
        <w:t xml:space="preserve">/ </w:t>
      </w:r>
      <w:r w:rsidR="00650758" w:rsidRPr="00C8696A">
        <w:rPr>
          <w:rFonts w:ascii="Cambria" w:hAnsi="Cambria"/>
          <w:color w:val="0070C0"/>
          <w:lang w:val="ru-RU"/>
        </w:rPr>
        <w:t>Партнер-исполнитель несет ответственность за Проект, и соответственно, за основу Проекта Подрядчика, как указано в Приложении 3.</w:t>
      </w:r>
      <w:r w:rsidRPr="00C8696A">
        <w:rPr>
          <w:rFonts w:ascii="Cambria" w:hAnsi="Cambria"/>
          <w:color w:val="0070C0"/>
          <w:lang w:val="ru-RU"/>
        </w:rPr>
        <w:t>.</w:t>
      </w:r>
    </w:p>
    <w:p w14:paraId="40811609" w14:textId="77777777" w:rsidR="00AE5B41" w:rsidRPr="00650758" w:rsidRDefault="00AE5B41" w:rsidP="00AE5B41">
      <w:pPr>
        <w:rPr>
          <w:rFonts w:ascii="Cambria" w:hAnsi="Cambria"/>
          <w:color w:val="auto"/>
          <w:lang w:val="ru-RU"/>
        </w:rPr>
      </w:pPr>
    </w:p>
    <w:p w14:paraId="33372B44" w14:textId="2F8896BF" w:rsidR="00AE5B41" w:rsidRPr="00D6257F" w:rsidRDefault="00F05968" w:rsidP="00AE5B41">
      <w:pPr>
        <w:rPr>
          <w:rFonts w:ascii="Cambria" w:hAnsi="Cambria"/>
          <w:b/>
          <w:color w:val="auto"/>
          <w:sz w:val="24"/>
          <w:lang w:val="en-US"/>
        </w:rPr>
      </w:pPr>
      <w:r w:rsidRPr="00D6257F">
        <w:rPr>
          <w:rFonts w:ascii="Cambria" w:hAnsi="Cambria"/>
          <w:b/>
          <w:color w:val="auto"/>
          <w:sz w:val="24"/>
          <w:lang w:val="en-US"/>
        </w:rPr>
        <w:t>12.</w:t>
      </w:r>
      <w:r w:rsidRPr="00D6257F">
        <w:rPr>
          <w:rFonts w:ascii="Cambria" w:hAnsi="Cambria"/>
          <w:b/>
          <w:color w:val="auto"/>
          <w:sz w:val="24"/>
          <w:lang w:val="en-US"/>
        </w:rPr>
        <w:tab/>
      </w:r>
      <w:r w:rsidR="00982122" w:rsidRPr="00DC3839">
        <w:rPr>
          <w:rFonts w:ascii="Cambria" w:hAnsi="Cambria"/>
          <w:b/>
          <w:color w:val="auto"/>
          <w:sz w:val="24"/>
        </w:rPr>
        <w:t>Implementing</w:t>
      </w:r>
      <w:r w:rsidR="00982122" w:rsidRPr="00D6257F">
        <w:rPr>
          <w:rFonts w:ascii="Cambria" w:hAnsi="Cambria"/>
          <w:b/>
          <w:color w:val="auto"/>
          <w:sz w:val="24"/>
          <w:lang w:val="en-US"/>
        </w:rPr>
        <w:t xml:space="preserve"> </w:t>
      </w:r>
      <w:r w:rsidR="00982122" w:rsidRPr="00DC3839">
        <w:rPr>
          <w:rFonts w:ascii="Cambria" w:hAnsi="Cambria"/>
          <w:b/>
          <w:color w:val="auto"/>
          <w:sz w:val="24"/>
        </w:rPr>
        <w:t>Partner</w:t>
      </w:r>
      <w:r w:rsidRPr="00D6257F">
        <w:rPr>
          <w:rFonts w:ascii="Cambria" w:hAnsi="Cambria"/>
          <w:b/>
          <w:color w:val="auto"/>
          <w:sz w:val="24"/>
          <w:lang w:val="en-US"/>
        </w:rPr>
        <w:t>’</w:t>
      </w:r>
      <w:r w:rsidRPr="00DC3839">
        <w:rPr>
          <w:rFonts w:ascii="Cambria" w:hAnsi="Cambria"/>
          <w:b/>
          <w:color w:val="auto"/>
          <w:sz w:val="24"/>
        </w:rPr>
        <w:t>s</w:t>
      </w:r>
      <w:r w:rsidRPr="00D6257F">
        <w:rPr>
          <w:rFonts w:ascii="Cambria" w:hAnsi="Cambria"/>
          <w:b/>
          <w:color w:val="auto"/>
          <w:sz w:val="24"/>
          <w:lang w:val="en-US"/>
        </w:rPr>
        <w:t xml:space="preserve"> </w:t>
      </w:r>
      <w:r w:rsidRPr="00DC3839">
        <w:rPr>
          <w:rFonts w:ascii="Cambria" w:hAnsi="Cambria"/>
          <w:b/>
          <w:color w:val="auto"/>
          <w:sz w:val="24"/>
        </w:rPr>
        <w:t>Instructions</w:t>
      </w:r>
      <w:r w:rsidR="0058204E" w:rsidRPr="00D6257F">
        <w:rPr>
          <w:rFonts w:ascii="Cambria" w:hAnsi="Cambria"/>
          <w:b/>
          <w:color w:val="auto"/>
          <w:sz w:val="24"/>
          <w:lang w:val="en-US"/>
        </w:rPr>
        <w:t xml:space="preserve">/ </w:t>
      </w:r>
      <w:r w:rsidR="0058204E" w:rsidRPr="002A4191">
        <w:rPr>
          <w:rFonts w:ascii="Cambria" w:hAnsi="Cambria"/>
          <w:b/>
          <w:color w:val="0070C0"/>
          <w:sz w:val="24"/>
          <w:lang w:val="ru-RU"/>
        </w:rPr>
        <w:t>Исполнение</w:t>
      </w:r>
      <w:r w:rsidR="0058204E" w:rsidRPr="00D6257F">
        <w:rPr>
          <w:rFonts w:ascii="Cambria" w:hAnsi="Cambria"/>
          <w:b/>
          <w:color w:val="0070C0"/>
          <w:sz w:val="24"/>
          <w:lang w:val="en-US"/>
        </w:rPr>
        <w:t xml:space="preserve"> </w:t>
      </w:r>
      <w:r w:rsidR="0058204E" w:rsidRPr="00C8696A">
        <w:rPr>
          <w:rFonts w:ascii="Cambria" w:hAnsi="Cambria"/>
          <w:b/>
          <w:color w:val="0070C0"/>
          <w:sz w:val="24"/>
          <w:lang w:val="ru-RU"/>
        </w:rPr>
        <w:t>указаний</w:t>
      </w:r>
      <w:r w:rsidR="0058204E" w:rsidRPr="00D6257F">
        <w:rPr>
          <w:rFonts w:ascii="Cambria" w:hAnsi="Cambria"/>
          <w:b/>
          <w:color w:val="0070C0"/>
          <w:sz w:val="24"/>
          <w:lang w:val="en-US"/>
        </w:rPr>
        <w:t xml:space="preserve"> </w:t>
      </w:r>
      <w:r w:rsidR="0058204E" w:rsidRPr="00C8696A">
        <w:rPr>
          <w:rFonts w:ascii="Cambria" w:hAnsi="Cambria"/>
          <w:b/>
          <w:color w:val="0070C0"/>
          <w:sz w:val="24"/>
          <w:lang w:val="ru-RU"/>
        </w:rPr>
        <w:t>П</w:t>
      </w:r>
      <w:r w:rsidR="0058204E" w:rsidRPr="002A4191">
        <w:rPr>
          <w:rFonts w:ascii="Cambria" w:hAnsi="Cambria"/>
          <w:b/>
          <w:color w:val="0070C0"/>
          <w:sz w:val="24"/>
          <w:lang w:val="ru-RU"/>
        </w:rPr>
        <w:t>артнера</w:t>
      </w:r>
    </w:p>
    <w:p w14:paraId="66839AEE" w14:textId="1CB2E2C7" w:rsidR="00AE5B41" w:rsidRPr="00D6257F" w:rsidRDefault="00AE5B41" w:rsidP="00AE5B41">
      <w:pPr>
        <w:rPr>
          <w:rFonts w:ascii="Cambria" w:hAnsi="Cambria"/>
          <w:color w:val="0070C0"/>
          <w:lang w:val="en-US"/>
        </w:rPr>
      </w:pPr>
      <w:r w:rsidRPr="00DC3839">
        <w:rPr>
          <w:rFonts w:ascii="Cambria" w:hAnsi="Cambria"/>
          <w:color w:val="auto"/>
        </w:rPr>
        <w:lastRenderedPageBreak/>
        <w:t>The</w:t>
      </w:r>
      <w:r w:rsidRPr="00D6257F">
        <w:rPr>
          <w:rFonts w:ascii="Cambria" w:hAnsi="Cambria"/>
          <w:color w:val="auto"/>
          <w:lang w:val="en-US"/>
        </w:rPr>
        <w:t xml:space="preserve"> </w:t>
      </w:r>
      <w:r w:rsidRPr="00DC3839">
        <w:rPr>
          <w:rFonts w:ascii="Cambria" w:hAnsi="Cambria"/>
          <w:color w:val="auto"/>
        </w:rPr>
        <w:t>Contractor</w:t>
      </w:r>
      <w:r w:rsidRPr="00D6257F">
        <w:rPr>
          <w:rFonts w:ascii="Cambria" w:hAnsi="Cambria"/>
          <w:color w:val="auto"/>
          <w:lang w:val="en-US"/>
        </w:rPr>
        <w:t xml:space="preserve"> </w:t>
      </w:r>
      <w:r w:rsidRPr="00DC3839">
        <w:rPr>
          <w:rFonts w:ascii="Cambria" w:hAnsi="Cambria"/>
          <w:color w:val="auto"/>
        </w:rPr>
        <w:t>shall</w:t>
      </w:r>
      <w:r w:rsidRPr="00D6257F">
        <w:rPr>
          <w:rFonts w:ascii="Cambria" w:hAnsi="Cambria"/>
          <w:color w:val="auto"/>
          <w:lang w:val="en-US"/>
        </w:rPr>
        <w:t xml:space="preserve"> </w:t>
      </w:r>
      <w:r w:rsidRPr="00DC3839">
        <w:rPr>
          <w:rFonts w:ascii="Cambria" w:hAnsi="Cambria"/>
          <w:color w:val="auto"/>
        </w:rPr>
        <w:t>comply</w:t>
      </w:r>
      <w:r w:rsidRPr="00D6257F">
        <w:rPr>
          <w:rFonts w:ascii="Cambria" w:hAnsi="Cambria"/>
          <w:color w:val="auto"/>
          <w:lang w:val="en-US"/>
        </w:rPr>
        <w:t xml:space="preserve"> </w:t>
      </w:r>
      <w:r w:rsidRPr="00DC3839">
        <w:rPr>
          <w:rFonts w:ascii="Cambria" w:hAnsi="Cambria"/>
          <w:color w:val="auto"/>
        </w:rPr>
        <w:t>with</w:t>
      </w:r>
      <w:r w:rsidRPr="00D6257F">
        <w:rPr>
          <w:rFonts w:ascii="Cambria" w:hAnsi="Cambria"/>
          <w:color w:val="auto"/>
          <w:lang w:val="en-US"/>
        </w:rPr>
        <w:t xml:space="preserve"> </w:t>
      </w:r>
      <w:r w:rsidRPr="00DC3839">
        <w:rPr>
          <w:rFonts w:ascii="Cambria" w:hAnsi="Cambria"/>
          <w:color w:val="auto"/>
        </w:rPr>
        <w:t>all</w:t>
      </w:r>
      <w:r w:rsidRPr="00D6257F">
        <w:rPr>
          <w:rFonts w:ascii="Cambria" w:hAnsi="Cambria"/>
          <w:color w:val="auto"/>
          <w:lang w:val="en-US"/>
        </w:rPr>
        <w:t xml:space="preserve"> </w:t>
      </w:r>
      <w:r w:rsidRPr="00DC3839">
        <w:rPr>
          <w:rFonts w:ascii="Cambria" w:hAnsi="Cambria"/>
          <w:color w:val="auto"/>
        </w:rPr>
        <w:t>instructions</w:t>
      </w:r>
      <w:r w:rsidRPr="00D6257F">
        <w:rPr>
          <w:rFonts w:ascii="Cambria" w:hAnsi="Cambria"/>
          <w:color w:val="auto"/>
          <w:lang w:val="en-US"/>
        </w:rPr>
        <w:t xml:space="preserve"> </w:t>
      </w:r>
      <w:r w:rsidRPr="00DC3839">
        <w:rPr>
          <w:rFonts w:ascii="Cambria" w:hAnsi="Cambria"/>
          <w:color w:val="auto"/>
        </w:rPr>
        <w:t>given</w:t>
      </w:r>
      <w:r w:rsidRPr="00D6257F">
        <w:rPr>
          <w:rFonts w:ascii="Cambria" w:hAnsi="Cambria"/>
          <w:color w:val="auto"/>
          <w:lang w:val="en-US"/>
        </w:rPr>
        <w:t xml:space="preserve"> </w:t>
      </w:r>
      <w:r w:rsidRPr="00DC3839">
        <w:rPr>
          <w:rFonts w:ascii="Cambria" w:hAnsi="Cambria"/>
          <w:color w:val="auto"/>
        </w:rPr>
        <w:t>by</w:t>
      </w:r>
      <w:r w:rsidRPr="00D6257F">
        <w:rPr>
          <w:rFonts w:ascii="Cambria" w:hAnsi="Cambria"/>
          <w:color w:val="auto"/>
          <w:lang w:val="en-US"/>
        </w:rPr>
        <w:t xml:space="preserve"> </w:t>
      </w:r>
      <w:r w:rsidRPr="00DC3839">
        <w:rPr>
          <w:rFonts w:ascii="Cambria" w:hAnsi="Cambria"/>
          <w:color w:val="auto"/>
        </w:rPr>
        <w:t>the</w:t>
      </w:r>
      <w:r w:rsidRPr="00D6257F">
        <w:rPr>
          <w:rFonts w:ascii="Cambria" w:hAnsi="Cambria"/>
          <w:color w:val="auto"/>
          <w:lang w:val="en-US"/>
        </w:rPr>
        <w:t xml:space="preserve"> </w:t>
      </w:r>
      <w:r w:rsidR="00982122" w:rsidRPr="00DC3839">
        <w:rPr>
          <w:rFonts w:ascii="Cambria" w:hAnsi="Cambria"/>
          <w:color w:val="auto"/>
        </w:rPr>
        <w:t>Implementing</w:t>
      </w:r>
      <w:r w:rsidR="00982122" w:rsidRPr="00D6257F">
        <w:rPr>
          <w:rFonts w:ascii="Cambria" w:hAnsi="Cambria"/>
          <w:color w:val="auto"/>
          <w:lang w:val="en-US"/>
        </w:rPr>
        <w:t xml:space="preserve"> </w:t>
      </w:r>
      <w:r w:rsidR="00982122" w:rsidRPr="00DC3839">
        <w:rPr>
          <w:rFonts w:ascii="Cambria" w:hAnsi="Cambria"/>
          <w:color w:val="auto"/>
        </w:rPr>
        <w:t>Partner</w:t>
      </w:r>
      <w:r w:rsidRPr="00D6257F">
        <w:rPr>
          <w:rFonts w:ascii="Cambria" w:hAnsi="Cambria"/>
          <w:color w:val="auto"/>
          <w:lang w:val="en-US"/>
        </w:rPr>
        <w:t xml:space="preserve"> </w:t>
      </w:r>
      <w:r w:rsidRPr="00DC3839">
        <w:rPr>
          <w:rFonts w:ascii="Cambria" w:hAnsi="Cambria"/>
          <w:color w:val="auto"/>
        </w:rPr>
        <w:t>in</w:t>
      </w:r>
      <w:r w:rsidRPr="00D6257F">
        <w:rPr>
          <w:rFonts w:ascii="Cambria" w:hAnsi="Cambria"/>
          <w:color w:val="auto"/>
          <w:lang w:val="en-US"/>
        </w:rPr>
        <w:t xml:space="preserve"> </w:t>
      </w:r>
      <w:r w:rsidRPr="00DC3839">
        <w:rPr>
          <w:rFonts w:ascii="Cambria" w:hAnsi="Cambria"/>
          <w:color w:val="auto"/>
        </w:rPr>
        <w:t>respect</w:t>
      </w:r>
      <w:r w:rsidRPr="00D6257F">
        <w:rPr>
          <w:rFonts w:ascii="Cambria" w:hAnsi="Cambria"/>
          <w:color w:val="auto"/>
          <w:lang w:val="en-US"/>
        </w:rPr>
        <w:t xml:space="preserve"> </w:t>
      </w:r>
      <w:r w:rsidRPr="00DC3839">
        <w:rPr>
          <w:rFonts w:ascii="Cambria" w:hAnsi="Cambria"/>
          <w:color w:val="auto"/>
        </w:rPr>
        <w:t>of</w:t>
      </w:r>
      <w:r w:rsidRPr="00D6257F">
        <w:rPr>
          <w:rFonts w:ascii="Cambria" w:hAnsi="Cambria"/>
          <w:color w:val="auto"/>
          <w:lang w:val="en-US"/>
        </w:rPr>
        <w:t xml:space="preserve"> </w:t>
      </w:r>
      <w:r w:rsidRPr="00DC3839">
        <w:rPr>
          <w:rFonts w:ascii="Cambria" w:hAnsi="Cambria"/>
          <w:color w:val="auto"/>
        </w:rPr>
        <w:t>the</w:t>
      </w:r>
      <w:r w:rsidRPr="00D6257F">
        <w:rPr>
          <w:rFonts w:ascii="Cambria" w:hAnsi="Cambria"/>
          <w:color w:val="auto"/>
          <w:lang w:val="en-US"/>
        </w:rPr>
        <w:t xml:space="preserve"> </w:t>
      </w:r>
      <w:r w:rsidRPr="00DC3839">
        <w:rPr>
          <w:rFonts w:ascii="Cambria" w:hAnsi="Cambria"/>
          <w:color w:val="auto"/>
        </w:rPr>
        <w:t>Works</w:t>
      </w:r>
      <w:r w:rsidRPr="00D6257F">
        <w:rPr>
          <w:rFonts w:ascii="Cambria" w:hAnsi="Cambria"/>
          <w:color w:val="auto"/>
          <w:lang w:val="en-US"/>
        </w:rPr>
        <w:t xml:space="preserve"> </w:t>
      </w:r>
      <w:r w:rsidRPr="00DC3839">
        <w:rPr>
          <w:rFonts w:ascii="Cambria" w:hAnsi="Cambria"/>
          <w:color w:val="auto"/>
        </w:rPr>
        <w:t>including</w:t>
      </w:r>
      <w:r w:rsidRPr="00D6257F">
        <w:rPr>
          <w:rFonts w:ascii="Cambria" w:hAnsi="Cambria"/>
          <w:color w:val="auto"/>
          <w:lang w:val="en-US"/>
        </w:rPr>
        <w:t xml:space="preserve"> </w:t>
      </w:r>
      <w:r w:rsidRPr="00DC3839">
        <w:rPr>
          <w:rFonts w:ascii="Cambria" w:hAnsi="Cambria"/>
          <w:color w:val="auto"/>
        </w:rPr>
        <w:t>the</w:t>
      </w:r>
      <w:r w:rsidRPr="00D6257F">
        <w:rPr>
          <w:rFonts w:ascii="Cambria" w:hAnsi="Cambria"/>
          <w:color w:val="auto"/>
          <w:lang w:val="en-US"/>
        </w:rPr>
        <w:t xml:space="preserve"> </w:t>
      </w:r>
      <w:r w:rsidRPr="00DC3839">
        <w:rPr>
          <w:rFonts w:ascii="Cambria" w:hAnsi="Cambria"/>
          <w:color w:val="auto"/>
        </w:rPr>
        <w:t>suspension</w:t>
      </w:r>
      <w:r w:rsidRPr="00D6257F">
        <w:rPr>
          <w:rFonts w:ascii="Cambria" w:hAnsi="Cambria"/>
          <w:color w:val="auto"/>
          <w:lang w:val="en-US"/>
        </w:rPr>
        <w:t xml:space="preserve"> </w:t>
      </w:r>
      <w:r w:rsidRPr="00DC3839">
        <w:rPr>
          <w:rFonts w:ascii="Cambria" w:hAnsi="Cambria"/>
          <w:color w:val="auto"/>
        </w:rPr>
        <w:t>of</w:t>
      </w:r>
      <w:r w:rsidRPr="00D6257F">
        <w:rPr>
          <w:rFonts w:ascii="Cambria" w:hAnsi="Cambria"/>
          <w:color w:val="auto"/>
          <w:lang w:val="en-US"/>
        </w:rPr>
        <w:t xml:space="preserve"> </w:t>
      </w:r>
      <w:r w:rsidRPr="00DC3839">
        <w:rPr>
          <w:rFonts w:ascii="Cambria" w:hAnsi="Cambria"/>
          <w:color w:val="auto"/>
        </w:rPr>
        <w:t>all</w:t>
      </w:r>
      <w:r w:rsidRPr="00D6257F">
        <w:rPr>
          <w:rFonts w:ascii="Cambria" w:hAnsi="Cambria"/>
          <w:color w:val="auto"/>
          <w:lang w:val="en-US"/>
        </w:rPr>
        <w:t xml:space="preserve"> </w:t>
      </w:r>
      <w:r w:rsidRPr="00DC3839">
        <w:rPr>
          <w:rFonts w:ascii="Cambria" w:hAnsi="Cambria"/>
          <w:color w:val="auto"/>
        </w:rPr>
        <w:t>or</w:t>
      </w:r>
      <w:r w:rsidRPr="00D6257F">
        <w:rPr>
          <w:rFonts w:ascii="Cambria" w:hAnsi="Cambria"/>
          <w:color w:val="auto"/>
          <w:lang w:val="en-US"/>
        </w:rPr>
        <w:t xml:space="preserve"> </w:t>
      </w:r>
      <w:r w:rsidRPr="00DC3839">
        <w:rPr>
          <w:rFonts w:ascii="Cambria" w:hAnsi="Cambria"/>
          <w:color w:val="auto"/>
        </w:rPr>
        <w:t>part</w:t>
      </w:r>
      <w:r w:rsidRPr="00D6257F">
        <w:rPr>
          <w:rFonts w:ascii="Cambria" w:hAnsi="Cambria"/>
          <w:color w:val="auto"/>
          <w:lang w:val="en-US"/>
        </w:rPr>
        <w:t xml:space="preserve"> </w:t>
      </w:r>
      <w:r w:rsidRPr="00DC3839">
        <w:rPr>
          <w:rFonts w:ascii="Cambria" w:hAnsi="Cambria"/>
          <w:color w:val="auto"/>
        </w:rPr>
        <w:t>of</w:t>
      </w:r>
      <w:r w:rsidRPr="00D6257F">
        <w:rPr>
          <w:rFonts w:ascii="Cambria" w:hAnsi="Cambria"/>
          <w:color w:val="auto"/>
          <w:lang w:val="en-US"/>
        </w:rPr>
        <w:t xml:space="preserve"> </w:t>
      </w:r>
      <w:r w:rsidRPr="00DC3839">
        <w:rPr>
          <w:rFonts w:ascii="Cambria" w:hAnsi="Cambria"/>
          <w:color w:val="auto"/>
        </w:rPr>
        <w:t>the</w:t>
      </w:r>
      <w:r w:rsidRPr="00D6257F">
        <w:rPr>
          <w:rFonts w:ascii="Cambria" w:hAnsi="Cambria"/>
          <w:color w:val="auto"/>
          <w:lang w:val="en-US"/>
        </w:rPr>
        <w:t xml:space="preserve"> </w:t>
      </w:r>
      <w:r w:rsidRPr="00DC3839">
        <w:rPr>
          <w:rFonts w:ascii="Cambria" w:hAnsi="Cambria"/>
          <w:color w:val="auto"/>
        </w:rPr>
        <w:t>Works</w:t>
      </w:r>
      <w:r w:rsidR="0058204E" w:rsidRPr="00D6257F">
        <w:rPr>
          <w:rFonts w:ascii="Cambria" w:hAnsi="Cambria"/>
          <w:color w:val="auto"/>
          <w:lang w:val="en-US"/>
        </w:rPr>
        <w:t xml:space="preserve">/ </w:t>
      </w:r>
      <w:r w:rsidR="0058204E" w:rsidRPr="002A4191">
        <w:rPr>
          <w:rFonts w:ascii="Cambria" w:hAnsi="Cambria"/>
          <w:color w:val="0070C0"/>
          <w:lang w:val="ru-RU"/>
        </w:rPr>
        <w:t>Подрядчик</w:t>
      </w:r>
      <w:r w:rsidR="0058204E" w:rsidRPr="00D6257F">
        <w:rPr>
          <w:rFonts w:ascii="Cambria" w:hAnsi="Cambria"/>
          <w:color w:val="0070C0"/>
          <w:lang w:val="en-US"/>
        </w:rPr>
        <w:t xml:space="preserve"> </w:t>
      </w:r>
      <w:r w:rsidR="0058204E" w:rsidRPr="002A4191">
        <w:rPr>
          <w:rFonts w:ascii="Cambria" w:hAnsi="Cambria"/>
          <w:color w:val="0070C0"/>
          <w:lang w:val="ru-RU"/>
        </w:rPr>
        <w:t>должен</w:t>
      </w:r>
      <w:r w:rsidR="0058204E" w:rsidRPr="00D6257F">
        <w:rPr>
          <w:rFonts w:ascii="Cambria" w:hAnsi="Cambria"/>
          <w:color w:val="0070C0"/>
          <w:lang w:val="en-US"/>
        </w:rPr>
        <w:t xml:space="preserve"> </w:t>
      </w:r>
      <w:r w:rsidR="0058204E" w:rsidRPr="002A4191">
        <w:rPr>
          <w:rFonts w:ascii="Cambria" w:hAnsi="Cambria"/>
          <w:color w:val="0070C0"/>
          <w:lang w:val="ru-RU"/>
        </w:rPr>
        <w:t>соблюдать</w:t>
      </w:r>
      <w:r w:rsidR="0058204E" w:rsidRPr="00D6257F">
        <w:rPr>
          <w:rFonts w:ascii="Cambria" w:hAnsi="Cambria"/>
          <w:color w:val="0070C0"/>
          <w:lang w:val="en-US"/>
        </w:rPr>
        <w:t xml:space="preserve"> </w:t>
      </w:r>
      <w:r w:rsidR="0058204E" w:rsidRPr="002A4191">
        <w:rPr>
          <w:rFonts w:ascii="Cambria" w:hAnsi="Cambria"/>
          <w:color w:val="0070C0"/>
          <w:lang w:val="ru-RU"/>
        </w:rPr>
        <w:t>все</w:t>
      </w:r>
      <w:r w:rsidR="0058204E" w:rsidRPr="00D6257F">
        <w:rPr>
          <w:rFonts w:ascii="Cambria" w:hAnsi="Cambria"/>
          <w:color w:val="0070C0"/>
          <w:lang w:val="en-US"/>
        </w:rPr>
        <w:t xml:space="preserve"> </w:t>
      </w:r>
      <w:r w:rsidR="0058204E" w:rsidRPr="002A4191">
        <w:rPr>
          <w:rFonts w:ascii="Cambria" w:hAnsi="Cambria"/>
          <w:color w:val="0070C0"/>
          <w:lang w:val="ru-RU"/>
        </w:rPr>
        <w:t>инструкции</w:t>
      </w:r>
      <w:r w:rsidR="0058204E" w:rsidRPr="00D6257F">
        <w:rPr>
          <w:rFonts w:ascii="Cambria" w:hAnsi="Cambria"/>
          <w:color w:val="0070C0"/>
          <w:lang w:val="en-US"/>
        </w:rPr>
        <w:t xml:space="preserve">, </w:t>
      </w:r>
      <w:r w:rsidR="0058204E" w:rsidRPr="002A4191">
        <w:rPr>
          <w:rFonts w:ascii="Cambria" w:hAnsi="Cambria"/>
          <w:color w:val="0070C0"/>
          <w:lang w:val="ru-RU"/>
        </w:rPr>
        <w:t>данные</w:t>
      </w:r>
      <w:r w:rsidR="0058204E" w:rsidRPr="00D6257F">
        <w:rPr>
          <w:rFonts w:ascii="Cambria" w:hAnsi="Cambria"/>
          <w:color w:val="0070C0"/>
          <w:lang w:val="en-US"/>
        </w:rPr>
        <w:t xml:space="preserve"> </w:t>
      </w:r>
      <w:r w:rsidR="0058204E" w:rsidRPr="002A4191">
        <w:rPr>
          <w:rFonts w:ascii="Cambria" w:hAnsi="Cambria"/>
          <w:color w:val="0070C0"/>
          <w:lang w:val="ru-RU"/>
        </w:rPr>
        <w:t>Партнером</w:t>
      </w:r>
      <w:r w:rsidR="0058204E" w:rsidRPr="00D6257F">
        <w:rPr>
          <w:rFonts w:ascii="Cambria" w:hAnsi="Cambria"/>
          <w:color w:val="0070C0"/>
          <w:lang w:val="en-US"/>
        </w:rPr>
        <w:t>-</w:t>
      </w:r>
      <w:r w:rsidR="0058204E" w:rsidRPr="002A4191">
        <w:rPr>
          <w:rFonts w:ascii="Cambria" w:hAnsi="Cambria"/>
          <w:color w:val="0070C0"/>
          <w:lang w:val="ru-RU"/>
        </w:rPr>
        <w:t>исполнителем</w:t>
      </w:r>
      <w:r w:rsidR="0058204E" w:rsidRPr="00D6257F">
        <w:rPr>
          <w:rFonts w:ascii="Cambria" w:hAnsi="Cambria"/>
          <w:color w:val="0070C0"/>
          <w:lang w:val="en-US"/>
        </w:rPr>
        <w:t xml:space="preserve"> </w:t>
      </w:r>
      <w:r w:rsidR="0058204E" w:rsidRPr="002A4191">
        <w:rPr>
          <w:rFonts w:ascii="Cambria" w:hAnsi="Cambria"/>
          <w:color w:val="0070C0"/>
          <w:lang w:val="ru-RU"/>
        </w:rPr>
        <w:t>в</w:t>
      </w:r>
      <w:r w:rsidR="0058204E" w:rsidRPr="00D6257F">
        <w:rPr>
          <w:rFonts w:ascii="Cambria" w:hAnsi="Cambria"/>
          <w:color w:val="0070C0"/>
          <w:lang w:val="en-US"/>
        </w:rPr>
        <w:t xml:space="preserve"> </w:t>
      </w:r>
      <w:r w:rsidR="0058204E" w:rsidRPr="002A4191">
        <w:rPr>
          <w:rFonts w:ascii="Cambria" w:hAnsi="Cambria"/>
          <w:color w:val="0070C0"/>
          <w:lang w:val="ru-RU"/>
        </w:rPr>
        <w:t>отношении</w:t>
      </w:r>
      <w:r w:rsidR="0058204E" w:rsidRPr="00D6257F">
        <w:rPr>
          <w:rFonts w:ascii="Cambria" w:hAnsi="Cambria"/>
          <w:color w:val="0070C0"/>
          <w:lang w:val="en-US"/>
        </w:rPr>
        <w:t xml:space="preserve"> </w:t>
      </w:r>
      <w:r w:rsidR="0058204E" w:rsidRPr="002A4191">
        <w:rPr>
          <w:rFonts w:ascii="Cambria" w:hAnsi="Cambria"/>
          <w:color w:val="0070C0"/>
          <w:lang w:val="ru-RU"/>
        </w:rPr>
        <w:t>Работ</w:t>
      </w:r>
      <w:r w:rsidR="0058204E" w:rsidRPr="00D6257F">
        <w:rPr>
          <w:rFonts w:ascii="Cambria" w:hAnsi="Cambria"/>
          <w:color w:val="0070C0"/>
          <w:lang w:val="en-US"/>
        </w:rPr>
        <w:t xml:space="preserve">, </w:t>
      </w:r>
      <w:r w:rsidR="0058204E" w:rsidRPr="002A4191">
        <w:rPr>
          <w:rFonts w:ascii="Cambria" w:hAnsi="Cambria"/>
          <w:color w:val="0070C0"/>
          <w:lang w:val="ru-RU"/>
        </w:rPr>
        <w:t>включая</w:t>
      </w:r>
      <w:r w:rsidR="0058204E" w:rsidRPr="00D6257F">
        <w:rPr>
          <w:rFonts w:ascii="Cambria" w:hAnsi="Cambria"/>
          <w:color w:val="0070C0"/>
          <w:lang w:val="en-US"/>
        </w:rPr>
        <w:t xml:space="preserve"> </w:t>
      </w:r>
      <w:r w:rsidR="0058204E" w:rsidRPr="002A4191">
        <w:rPr>
          <w:rFonts w:ascii="Cambria" w:hAnsi="Cambria"/>
          <w:color w:val="0070C0"/>
          <w:lang w:val="ru-RU"/>
        </w:rPr>
        <w:t>приостановку</w:t>
      </w:r>
      <w:r w:rsidR="0058204E" w:rsidRPr="00D6257F">
        <w:rPr>
          <w:rFonts w:ascii="Cambria" w:hAnsi="Cambria"/>
          <w:color w:val="0070C0"/>
          <w:lang w:val="en-US"/>
        </w:rPr>
        <w:t xml:space="preserve"> </w:t>
      </w:r>
      <w:r w:rsidR="0058204E" w:rsidRPr="002A4191">
        <w:rPr>
          <w:rFonts w:ascii="Cambria" w:hAnsi="Cambria"/>
          <w:color w:val="0070C0"/>
          <w:lang w:val="ru-RU"/>
        </w:rPr>
        <w:t>всех</w:t>
      </w:r>
      <w:r w:rsidR="0058204E" w:rsidRPr="00D6257F">
        <w:rPr>
          <w:rFonts w:ascii="Cambria" w:hAnsi="Cambria"/>
          <w:color w:val="0070C0"/>
          <w:lang w:val="en-US"/>
        </w:rPr>
        <w:t xml:space="preserve"> </w:t>
      </w:r>
      <w:r w:rsidR="0058204E" w:rsidRPr="002A4191">
        <w:rPr>
          <w:rFonts w:ascii="Cambria" w:hAnsi="Cambria"/>
          <w:color w:val="0070C0"/>
          <w:lang w:val="ru-RU"/>
        </w:rPr>
        <w:t>или</w:t>
      </w:r>
      <w:r w:rsidR="0058204E" w:rsidRPr="00D6257F">
        <w:rPr>
          <w:rFonts w:ascii="Cambria" w:hAnsi="Cambria"/>
          <w:color w:val="0070C0"/>
          <w:lang w:val="en-US"/>
        </w:rPr>
        <w:t xml:space="preserve"> </w:t>
      </w:r>
      <w:r w:rsidR="0058204E" w:rsidRPr="002A4191">
        <w:rPr>
          <w:rFonts w:ascii="Cambria" w:hAnsi="Cambria"/>
          <w:color w:val="0070C0"/>
          <w:lang w:val="ru-RU"/>
        </w:rPr>
        <w:t>части</w:t>
      </w:r>
      <w:r w:rsidR="0058204E" w:rsidRPr="00D6257F">
        <w:rPr>
          <w:rFonts w:ascii="Cambria" w:hAnsi="Cambria"/>
          <w:color w:val="0070C0"/>
          <w:lang w:val="en-US"/>
        </w:rPr>
        <w:t xml:space="preserve"> </w:t>
      </w:r>
      <w:r w:rsidR="0058204E" w:rsidRPr="002A4191">
        <w:rPr>
          <w:rFonts w:ascii="Cambria" w:hAnsi="Cambria"/>
          <w:color w:val="0070C0"/>
          <w:lang w:val="ru-RU"/>
        </w:rPr>
        <w:t>Работ</w:t>
      </w:r>
      <w:r w:rsidRPr="00D6257F">
        <w:rPr>
          <w:rFonts w:ascii="Cambria" w:hAnsi="Cambria"/>
          <w:color w:val="0070C0"/>
          <w:lang w:val="en-US"/>
        </w:rPr>
        <w:t>.</w:t>
      </w:r>
    </w:p>
    <w:p w14:paraId="61DB8462" w14:textId="77777777" w:rsidR="00AE5B41" w:rsidRPr="00D6257F" w:rsidRDefault="00AE5B41" w:rsidP="00AE5B41">
      <w:pPr>
        <w:rPr>
          <w:rFonts w:ascii="Cambria" w:hAnsi="Cambria"/>
          <w:color w:val="auto"/>
          <w:lang w:val="en-US"/>
        </w:rPr>
      </w:pPr>
    </w:p>
    <w:p w14:paraId="3D72A155" w14:textId="7E544CC0" w:rsidR="00AE5B41" w:rsidRPr="00D6257F" w:rsidRDefault="00794CFA" w:rsidP="00AE5B41">
      <w:pPr>
        <w:rPr>
          <w:rFonts w:ascii="Cambria" w:hAnsi="Cambria"/>
          <w:b/>
          <w:color w:val="auto"/>
          <w:sz w:val="24"/>
          <w:lang w:val="en-US"/>
        </w:rPr>
      </w:pPr>
      <w:r w:rsidRPr="00D6257F">
        <w:rPr>
          <w:rFonts w:ascii="Cambria" w:hAnsi="Cambria"/>
          <w:b/>
          <w:color w:val="auto"/>
          <w:sz w:val="24"/>
          <w:lang w:val="en-US"/>
        </w:rPr>
        <w:t>13.</w:t>
      </w:r>
      <w:r w:rsidRPr="00D6257F">
        <w:rPr>
          <w:rFonts w:ascii="Cambria" w:hAnsi="Cambria"/>
          <w:b/>
          <w:color w:val="auto"/>
          <w:sz w:val="24"/>
          <w:lang w:val="en-US"/>
        </w:rPr>
        <w:tab/>
      </w:r>
      <w:r w:rsidRPr="00DC3839">
        <w:rPr>
          <w:rFonts w:ascii="Cambria" w:hAnsi="Cambria"/>
          <w:b/>
          <w:color w:val="auto"/>
          <w:sz w:val="24"/>
        </w:rPr>
        <w:t>Approvals</w:t>
      </w:r>
      <w:r w:rsidR="0058204E" w:rsidRPr="00D6257F">
        <w:rPr>
          <w:rFonts w:ascii="Cambria" w:hAnsi="Cambria"/>
          <w:b/>
          <w:color w:val="auto"/>
          <w:sz w:val="24"/>
          <w:lang w:val="en-US"/>
        </w:rPr>
        <w:t xml:space="preserve">/ </w:t>
      </w:r>
      <w:r w:rsidR="0058204E" w:rsidRPr="002A4191">
        <w:rPr>
          <w:rFonts w:ascii="Cambria" w:hAnsi="Cambria"/>
          <w:b/>
          <w:color w:val="0070C0"/>
          <w:sz w:val="24"/>
          <w:lang w:val="ru-RU"/>
        </w:rPr>
        <w:t>Одобрения</w:t>
      </w:r>
    </w:p>
    <w:p w14:paraId="71A40BC6" w14:textId="2B800031" w:rsidR="00AE5B41" w:rsidRPr="00D6257F" w:rsidRDefault="00AE5B41" w:rsidP="00AE5B41">
      <w:pPr>
        <w:rPr>
          <w:rFonts w:ascii="Cambria" w:hAnsi="Cambria"/>
          <w:color w:val="0070C0"/>
          <w:lang w:val="en-US"/>
        </w:rPr>
      </w:pPr>
      <w:r w:rsidRPr="00DC3839">
        <w:rPr>
          <w:rFonts w:ascii="Cambria" w:hAnsi="Cambria"/>
          <w:color w:val="auto"/>
        </w:rPr>
        <w:t>No</w:t>
      </w:r>
      <w:r w:rsidRPr="00D6257F">
        <w:rPr>
          <w:rFonts w:ascii="Cambria" w:hAnsi="Cambria"/>
          <w:color w:val="auto"/>
          <w:lang w:val="en-US"/>
        </w:rPr>
        <w:t xml:space="preserve"> </w:t>
      </w:r>
      <w:r w:rsidRPr="00DC3839">
        <w:rPr>
          <w:rFonts w:ascii="Cambria" w:hAnsi="Cambria"/>
          <w:color w:val="auto"/>
        </w:rPr>
        <w:t>approval</w:t>
      </w:r>
      <w:r w:rsidRPr="00D6257F">
        <w:rPr>
          <w:rFonts w:ascii="Cambria" w:hAnsi="Cambria"/>
          <w:color w:val="auto"/>
          <w:lang w:val="en-US"/>
        </w:rPr>
        <w:t xml:space="preserve"> </w:t>
      </w:r>
      <w:r w:rsidRPr="00DC3839">
        <w:rPr>
          <w:rFonts w:ascii="Cambria" w:hAnsi="Cambria"/>
          <w:color w:val="auto"/>
        </w:rPr>
        <w:t>or</w:t>
      </w:r>
      <w:r w:rsidRPr="00D6257F">
        <w:rPr>
          <w:rFonts w:ascii="Cambria" w:hAnsi="Cambria"/>
          <w:color w:val="auto"/>
          <w:lang w:val="en-US"/>
        </w:rPr>
        <w:t xml:space="preserve"> </w:t>
      </w:r>
      <w:r w:rsidRPr="00DC3839">
        <w:rPr>
          <w:rFonts w:ascii="Cambria" w:hAnsi="Cambria"/>
          <w:color w:val="auto"/>
        </w:rPr>
        <w:t>consent</w:t>
      </w:r>
      <w:r w:rsidRPr="00D6257F">
        <w:rPr>
          <w:rFonts w:ascii="Cambria" w:hAnsi="Cambria"/>
          <w:color w:val="auto"/>
          <w:lang w:val="en-US"/>
        </w:rPr>
        <w:t xml:space="preserve"> </w:t>
      </w:r>
      <w:r w:rsidRPr="00DC3839">
        <w:rPr>
          <w:rFonts w:ascii="Cambria" w:hAnsi="Cambria"/>
          <w:color w:val="auto"/>
        </w:rPr>
        <w:t>or</w:t>
      </w:r>
      <w:r w:rsidRPr="00D6257F">
        <w:rPr>
          <w:rFonts w:ascii="Cambria" w:hAnsi="Cambria"/>
          <w:color w:val="auto"/>
          <w:lang w:val="en-US"/>
        </w:rPr>
        <w:t xml:space="preserve"> </w:t>
      </w:r>
      <w:r w:rsidRPr="00DC3839">
        <w:rPr>
          <w:rFonts w:ascii="Cambria" w:hAnsi="Cambria"/>
          <w:color w:val="auto"/>
        </w:rPr>
        <w:t>absence</w:t>
      </w:r>
      <w:r w:rsidRPr="00D6257F">
        <w:rPr>
          <w:rFonts w:ascii="Cambria" w:hAnsi="Cambria"/>
          <w:color w:val="auto"/>
          <w:lang w:val="en-US"/>
        </w:rPr>
        <w:t xml:space="preserve"> </w:t>
      </w:r>
      <w:r w:rsidRPr="00DC3839">
        <w:rPr>
          <w:rFonts w:ascii="Cambria" w:hAnsi="Cambria"/>
          <w:color w:val="auto"/>
        </w:rPr>
        <w:t>of</w:t>
      </w:r>
      <w:r w:rsidRPr="00D6257F">
        <w:rPr>
          <w:rFonts w:ascii="Cambria" w:hAnsi="Cambria"/>
          <w:color w:val="auto"/>
          <w:lang w:val="en-US"/>
        </w:rPr>
        <w:t xml:space="preserve"> </w:t>
      </w:r>
      <w:r w:rsidRPr="00DC3839">
        <w:rPr>
          <w:rFonts w:ascii="Cambria" w:hAnsi="Cambria"/>
          <w:color w:val="auto"/>
        </w:rPr>
        <w:t>comment</w:t>
      </w:r>
      <w:r w:rsidRPr="00D6257F">
        <w:rPr>
          <w:rFonts w:ascii="Cambria" w:hAnsi="Cambria"/>
          <w:color w:val="auto"/>
          <w:lang w:val="en-US"/>
        </w:rPr>
        <w:t xml:space="preserve"> </w:t>
      </w:r>
      <w:r w:rsidRPr="00DC3839">
        <w:rPr>
          <w:rFonts w:ascii="Cambria" w:hAnsi="Cambria"/>
          <w:color w:val="auto"/>
        </w:rPr>
        <w:t>by</w:t>
      </w:r>
      <w:r w:rsidRPr="00D6257F">
        <w:rPr>
          <w:rFonts w:ascii="Cambria" w:hAnsi="Cambria"/>
          <w:color w:val="auto"/>
          <w:lang w:val="en-US"/>
        </w:rPr>
        <w:t xml:space="preserve"> </w:t>
      </w:r>
      <w:r w:rsidRPr="00DC3839">
        <w:rPr>
          <w:rFonts w:ascii="Cambria" w:hAnsi="Cambria"/>
          <w:color w:val="auto"/>
        </w:rPr>
        <w:t>the</w:t>
      </w:r>
      <w:r w:rsidRPr="00D6257F">
        <w:rPr>
          <w:rFonts w:ascii="Cambria" w:hAnsi="Cambria"/>
          <w:color w:val="auto"/>
          <w:lang w:val="en-US"/>
        </w:rPr>
        <w:t xml:space="preserve"> </w:t>
      </w:r>
      <w:r w:rsidR="00982122" w:rsidRPr="00DC3839">
        <w:rPr>
          <w:rFonts w:ascii="Cambria" w:hAnsi="Cambria"/>
          <w:color w:val="auto"/>
        </w:rPr>
        <w:t>Implementing</w:t>
      </w:r>
      <w:r w:rsidR="00982122" w:rsidRPr="00D6257F">
        <w:rPr>
          <w:rFonts w:ascii="Cambria" w:hAnsi="Cambria"/>
          <w:color w:val="auto"/>
          <w:lang w:val="en-US"/>
        </w:rPr>
        <w:t xml:space="preserve"> </w:t>
      </w:r>
      <w:r w:rsidR="00982122" w:rsidRPr="00DC3839">
        <w:rPr>
          <w:rFonts w:ascii="Cambria" w:hAnsi="Cambria"/>
          <w:color w:val="auto"/>
        </w:rPr>
        <w:t>Partner</w:t>
      </w:r>
      <w:r w:rsidRPr="00D6257F">
        <w:rPr>
          <w:rFonts w:ascii="Cambria" w:hAnsi="Cambria"/>
          <w:color w:val="auto"/>
          <w:lang w:val="en-US"/>
        </w:rPr>
        <w:t xml:space="preserve"> </w:t>
      </w:r>
      <w:r w:rsidRPr="00DC3839">
        <w:rPr>
          <w:rFonts w:ascii="Cambria" w:hAnsi="Cambria"/>
          <w:color w:val="auto"/>
        </w:rPr>
        <w:t>or</w:t>
      </w:r>
      <w:r w:rsidRPr="00D6257F">
        <w:rPr>
          <w:rFonts w:ascii="Cambria" w:hAnsi="Cambria"/>
          <w:color w:val="auto"/>
          <w:lang w:val="en-US"/>
        </w:rPr>
        <w:t xml:space="preserve"> </w:t>
      </w:r>
      <w:r w:rsidRPr="00DC3839">
        <w:rPr>
          <w:rFonts w:ascii="Cambria" w:hAnsi="Cambria"/>
          <w:color w:val="auto"/>
        </w:rPr>
        <w:t>the</w:t>
      </w:r>
      <w:r w:rsidRPr="00D6257F">
        <w:rPr>
          <w:rFonts w:ascii="Cambria" w:hAnsi="Cambria"/>
          <w:color w:val="auto"/>
          <w:lang w:val="en-US"/>
        </w:rPr>
        <w:t xml:space="preserve"> </w:t>
      </w:r>
      <w:r w:rsidR="00982122" w:rsidRPr="00DC3839">
        <w:rPr>
          <w:rFonts w:ascii="Cambria" w:hAnsi="Cambria"/>
          <w:color w:val="auto"/>
        </w:rPr>
        <w:t>Implementing</w:t>
      </w:r>
      <w:r w:rsidR="00982122" w:rsidRPr="00D6257F">
        <w:rPr>
          <w:rFonts w:ascii="Cambria" w:hAnsi="Cambria"/>
          <w:color w:val="auto"/>
          <w:lang w:val="en-US"/>
        </w:rPr>
        <w:t xml:space="preserve"> </w:t>
      </w:r>
      <w:r w:rsidR="00982122" w:rsidRPr="00DC3839">
        <w:rPr>
          <w:rFonts w:ascii="Cambria" w:hAnsi="Cambria"/>
          <w:color w:val="auto"/>
        </w:rPr>
        <w:t>Partner</w:t>
      </w:r>
      <w:r w:rsidRPr="00D6257F">
        <w:rPr>
          <w:rFonts w:ascii="Cambria" w:hAnsi="Cambria"/>
          <w:color w:val="auto"/>
          <w:lang w:val="en-US"/>
        </w:rPr>
        <w:t>'</w:t>
      </w:r>
      <w:r w:rsidRPr="00DC3839">
        <w:rPr>
          <w:rFonts w:ascii="Cambria" w:hAnsi="Cambria"/>
          <w:color w:val="auto"/>
        </w:rPr>
        <w:t>s</w:t>
      </w:r>
      <w:r w:rsidRPr="00D6257F">
        <w:rPr>
          <w:rFonts w:ascii="Cambria" w:hAnsi="Cambria"/>
          <w:color w:val="auto"/>
          <w:lang w:val="en-US"/>
        </w:rPr>
        <w:t xml:space="preserve"> </w:t>
      </w:r>
      <w:r w:rsidRPr="00DC3839">
        <w:rPr>
          <w:rFonts w:ascii="Cambria" w:hAnsi="Cambria"/>
          <w:color w:val="auto"/>
        </w:rPr>
        <w:t>representative</w:t>
      </w:r>
      <w:r w:rsidRPr="00D6257F">
        <w:rPr>
          <w:rFonts w:ascii="Cambria" w:hAnsi="Cambria"/>
          <w:color w:val="auto"/>
          <w:lang w:val="en-US"/>
        </w:rPr>
        <w:t xml:space="preserve"> </w:t>
      </w:r>
      <w:r w:rsidRPr="00DC3839">
        <w:rPr>
          <w:rFonts w:ascii="Cambria" w:hAnsi="Cambria"/>
          <w:color w:val="auto"/>
        </w:rPr>
        <w:t>shall</w:t>
      </w:r>
      <w:r w:rsidRPr="00D6257F">
        <w:rPr>
          <w:rFonts w:ascii="Cambria" w:hAnsi="Cambria"/>
          <w:color w:val="auto"/>
          <w:lang w:val="en-US"/>
        </w:rPr>
        <w:t xml:space="preserve"> </w:t>
      </w:r>
      <w:r w:rsidRPr="00DC3839">
        <w:rPr>
          <w:rFonts w:ascii="Cambria" w:hAnsi="Cambria"/>
          <w:color w:val="auto"/>
        </w:rPr>
        <w:t>affect</w:t>
      </w:r>
      <w:r w:rsidRPr="00D6257F">
        <w:rPr>
          <w:rFonts w:ascii="Cambria" w:hAnsi="Cambria"/>
          <w:color w:val="auto"/>
          <w:lang w:val="en-US"/>
        </w:rPr>
        <w:t xml:space="preserve"> </w:t>
      </w:r>
      <w:r w:rsidRPr="00DC3839">
        <w:rPr>
          <w:rFonts w:ascii="Cambria" w:hAnsi="Cambria"/>
          <w:color w:val="auto"/>
        </w:rPr>
        <w:t>the</w:t>
      </w:r>
      <w:r w:rsidRPr="00D6257F">
        <w:rPr>
          <w:rFonts w:ascii="Cambria" w:hAnsi="Cambria"/>
          <w:color w:val="auto"/>
          <w:lang w:val="en-US"/>
        </w:rPr>
        <w:t xml:space="preserve"> </w:t>
      </w:r>
      <w:r w:rsidRPr="00DC3839">
        <w:rPr>
          <w:rFonts w:ascii="Cambria" w:hAnsi="Cambria"/>
          <w:color w:val="auto"/>
        </w:rPr>
        <w:t>Contractor</w:t>
      </w:r>
      <w:r w:rsidRPr="00D6257F">
        <w:rPr>
          <w:rFonts w:ascii="Cambria" w:hAnsi="Cambria"/>
          <w:color w:val="auto"/>
          <w:lang w:val="en-US"/>
        </w:rPr>
        <w:t>'</w:t>
      </w:r>
      <w:r w:rsidRPr="00DC3839">
        <w:rPr>
          <w:rFonts w:ascii="Cambria" w:hAnsi="Cambria"/>
          <w:color w:val="auto"/>
        </w:rPr>
        <w:t>s</w:t>
      </w:r>
      <w:r w:rsidRPr="00D6257F">
        <w:rPr>
          <w:rFonts w:ascii="Cambria" w:hAnsi="Cambria"/>
          <w:color w:val="auto"/>
          <w:lang w:val="en-US"/>
        </w:rPr>
        <w:t xml:space="preserve"> </w:t>
      </w:r>
      <w:r w:rsidRPr="00DC3839">
        <w:rPr>
          <w:rFonts w:ascii="Cambria" w:hAnsi="Cambria"/>
          <w:color w:val="auto"/>
        </w:rPr>
        <w:t>obligations</w:t>
      </w:r>
      <w:r w:rsidR="0058204E" w:rsidRPr="00D6257F">
        <w:rPr>
          <w:rFonts w:ascii="Cambria" w:hAnsi="Cambria"/>
          <w:color w:val="auto"/>
          <w:lang w:val="en-US"/>
        </w:rPr>
        <w:t xml:space="preserve">/ </w:t>
      </w:r>
      <w:r w:rsidR="0058204E" w:rsidRPr="002A4191">
        <w:rPr>
          <w:rFonts w:ascii="Cambria" w:hAnsi="Cambria"/>
          <w:color w:val="0070C0"/>
          <w:lang w:val="ru-RU"/>
        </w:rPr>
        <w:t>Никакое</w:t>
      </w:r>
      <w:r w:rsidR="0058204E" w:rsidRPr="00D6257F">
        <w:rPr>
          <w:rFonts w:ascii="Cambria" w:hAnsi="Cambria"/>
          <w:color w:val="0070C0"/>
          <w:lang w:val="en-US"/>
        </w:rPr>
        <w:t xml:space="preserve"> </w:t>
      </w:r>
      <w:r w:rsidR="0058204E" w:rsidRPr="002A4191">
        <w:rPr>
          <w:rFonts w:ascii="Cambria" w:hAnsi="Cambria"/>
          <w:color w:val="0070C0"/>
          <w:lang w:val="ru-RU"/>
        </w:rPr>
        <w:t>одобрение</w:t>
      </w:r>
      <w:r w:rsidR="0058204E" w:rsidRPr="00D6257F">
        <w:rPr>
          <w:rFonts w:ascii="Cambria" w:hAnsi="Cambria"/>
          <w:color w:val="0070C0"/>
          <w:lang w:val="en-US"/>
        </w:rPr>
        <w:t xml:space="preserve">, </w:t>
      </w:r>
      <w:r w:rsidR="0058204E" w:rsidRPr="002A4191">
        <w:rPr>
          <w:rFonts w:ascii="Cambria" w:hAnsi="Cambria"/>
          <w:color w:val="0070C0"/>
          <w:lang w:val="ru-RU"/>
        </w:rPr>
        <w:t>согласие</w:t>
      </w:r>
      <w:r w:rsidR="0058204E" w:rsidRPr="00D6257F">
        <w:rPr>
          <w:rFonts w:ascii="Cambria" w:hAnsi="Cambria"/>
          <w:color w:val="0070C0"/>
          <w:lang w:val="en-US"/>
        </w:rPr>
        <w:t xml:space="preserve"> </w:t>
      </w:r>
      <w:r w:rsidR="0058204E" w:rsidRPr="002A4191">
        <w:rPr>
          <w:rFonts w:ascii="Cambria" w:hAnsi="Cambria"/>
          <w:color w:val="0070C0"/>
          <w:lang w:val="ru-RU"/>
        </w:rPr>
        <w:t>или</w:t>
      </w:r>
      <w:r w:rsidR="0058204E" w:rsidRPr="00D6257F">
        <w:rPr>
          <w:rFonts w:ascii="Cambria" w:hAnsi="Cambria"/>
          <w:color w:val="0070C0"/>
          <w:lang w:val="en-US"/>
        </w:rPr>
        <w:t xml:space="preserve"> </w:t>
      </w:r>
      <w:r w:rsidR="0058204E" w:rsidRPr="002A4191">
        <w:rPr>
          <w:rFonts w:ascii="Cambria" w:hAnsi="Cambria"/>
          <w:color w:val="0070C0"/>
          <w:lang w:val="ru-RU"/>
        </w:rPr>
        <w:t>отсутствие</w:t>
      </w:r>
      <w:r w:rsidR="0058204E" w:rsidRPr="00D6257F">
        <w:rPr>
          <w:rFonts w:ascii="Cambria" w:hAnsi="Cambria"/>
          <w:color w:val="0070C0"/>
          <w:lang w:val="en-US"/>
        </w:rPr>
        <w:t xml:space="preserve"> </w:t>
      </w:r>
      <w:r w:rsidR="0058204E" w:rsidRPr="002A4191">
        <w:rPr>
          <w:rFonts w:ascii="Cambria" w:hAnsi="Cambria"/>
          <w:color w:val="0070C0"/>
          <w:lang w:val="ru-RU"/>
        </w:rPr>
        <w:t>комментариев</w:t>
      </w:r>
      <w:r w:rsidR="0058204E" w:rsidRPr="00D6257F">
        <w:rPr>
          <w:rFonts w:ascii="Cambria" w:hAnsi="Cambria"/>
          <w:color w:val="0070C0"/>
          <w:lang w:val="en-US"/>
        </w:rPr>
        <w:t xml:space="preserve"> </w:t>
      </w:r>
      <w:r w:rsidR="0058204E" w:rsidRPr="002A4191">
        <w:rPr>
          <w:rFonts w:ascii="Cambria" w:hAnsi="Cambria"/>
          <w:color w:val="0070C0"/>
          <w:lang w:val="ru-RU"/>
        </w:rPr>
        <w:t>со</w:t>
      </w:r>
      <w:r w:rsidR="0058204E" w:rsidRPr="00D6257F">
        <w:rPr>
          <w:rFonts w:ascii="Cambria" w:hAnsi="Cambria"/>
          <w:color w:val="0070C0"/>
          <w:lang w:val="en-US"/>
        </w:rPr>
        <w:t xml:space="preserve"> </w:t>
      </w:r>
      <w:r w:rsidR="0058204E" w:rsidRPr="002A4191">
        <w:rPr>
          <w:rFonts w:ascii="Cambria" w:hAnsi="Cambria"/>
          <w:color w:val="0070C0"/>
          <w:lang w:val="ru-RU"/>
        </w:rPr>
        <w:t>стороны</w:t>
      </w:r>
      <w:r w:rsidR="0058204E" w:rsidRPr="00D6257F">
        <w:rPr>
          <w:rFonts w:ascii="Cambria" w:hAnsi="Cambria"/>
          <w:color w:val="0070C0"/>
          <w:lang w:val="en-US"/>
        </w:rPr>
        <w:t xml:space="preserve"> </w:t>
      </w:r>
      <w:r w:rsidR="0058204E" w:rsidRPr="002A4191">
        <w:rPr>
          <w:rFonts w:ascii="Cambria" w:hAnsi="Cambria"/>
          <w:color w:val="0070C0"/>
          <w:lang w:val="ru-RU"/>
        </w:rPr>
        <w:t>Партнера</w:t>
      </w:r>
      <w:r w:rsidR="0058204E" w:rsidRPr="00D6257F">
        <w:rPr>
          <w:rFonts w:ascii="Cambria" w:hAnsi="Cambria"/>
          <w:color w:val="0070C0"/>
          <w:lang w:val="en-US"/>
        </w:rPr>
        <w:t>-</w:t>
      </w:r>
      <w:r w:rsidR="0058204E" w:rsidRPr="002A4191">
        <w:rPr>
          <w:rFonts w:ascii="Cambria" w:hAnsi="Cambria"/>
          <w:color w:val="0070C0"/>
          <w:lang w:val="ru-RU"/>
        </w:rPr>
        <w:t>исполнителя</w:t>
      </w:r>
      <w:r w:rsidR="0058204E" w:rsidRPr="00D6257F">
        <w:rPr>
          <w:rFonts w:ascii="Cambria" w:hAnsi="Cambria"/>
          <w:color w:val="0070C0"/>
          <w:lang w:val="en-US"/>
        </w:rPr>
        <w:t xml:space="preserve"> </w:t>
      </w:r>
      <w:r w:rsidR="0058204E" w:rsidRPr="002A4191">
        <w:rPr>
          <w:rFonts w:ascii="Cambria" w:hAnsi="Cambria"/>
          <w:color w:val="0070C0"/>
          <w:lang w:val="ru-RU"/>
        </w:rPr>
        <w:t>или</w:t>
      </w:r>
      <w:r w:rsidR="0058204E" w:rsidRPr="00D6257F">
        <w:rPr>
          <w:rFonts w:ascii="Cambria" w:hAnsi="Cambria"/>
          <w:color w:val="0070C0"/>
          <w:lang w:val="en-US"/>
        </w:rPr>
        <w:t xml:space="preserve"> </w:t>
      </w:r>
      <w:r w:rsidR="0058204E" w:rsidRPr="002A4191">
        <w:rPr>
          <w:rFonts w:ascii="Cambria" w:hAnsi="Cambria"/>
          <w:color w:val="0070C0"/>
          <w:lang w:val="ru-RU"/>
        </w:rPr>
        <w:t>представителя</w:t>
      </w:r>
      <w:r w:rsidR="0058204E" w:rsidRPr="00D6257F">
        <w:rPr>
          <w:rFonts w:ascii="Cambria" w:hAnsi="Cambria"/>
          <w:color w:val="0070C0"/>
          <w:lang w:val="en-US"/>
        </w:rPr>
        <w:t xml:space="preserve"> </w:t>
      </w:r>
      <w:r w:rsidR="0058204E" w:rsidRPr="002A4191">
        <w:rPr>
          <w:rFonts w:ascii="Cambria" w:hAnsi="Cambria"/>
          <w:color w:val="0070C0"/>
          <w:lang w:val="ru-RU"/>
        </w:rPr>
        <w:t>Партнера</w:t>
      </w:r>
      <w:r w:rsidR="0058204E" w:rsidRPr="00D6257F">
        <w:rPr>
          <w:rFonts w:ascii="Cambria" w:hAnsi="Cambria"/>
          <w:color w:val="0070C0"/>
          <w:lang w:val="en-US"/>
        </w:rPr>
        <w:t>-</w:t>
      </w:r>
      <w:r w:rsidR="0058204E" w:rsidRPr="002A4191">
        <w:rPr>
          <w:rFonts w:ascii="Cambria" w:hAnsi="Cambria"/>
          <w:color w:val="0070C0"/>
          <w:lang w:val="ru-RU"/>
        </w:rPr>
        <w:t>исполнителя</w:t>
      </w:r>
      <w:r w:rsidR="0058204E" w:rsidRPr="00D6257F">
        <w:rPr>
          <w:rFonts w:ascii="Cambria" w:hAnsi="Cambria"/>
          <w:color w:val="0070C0"/>
          <w:lang w:val="en-US"/>
        </w:rPr>
        <w:t xml:space="preserve"> </w:t>
      </w:r>
      <w:r w:rsidR="0058204E" w:rsidRPr="002A4191">
        <w:rPr>
          <w:rFonts w:ascii="Cambria" w:hAnsi="Cambria"/>
          <w:color w:val="0070C0"/>
          <w:lang w:val="ru-RU"/>
        </w:rPr>
        <w:t>не</w:t>
      </w:r>
      <w:r w:rsidR="0058204E" w:rsidRPr="00D6257F">
        <w:rPr>
          <w:rFonts w:ascii="Cambria" w:hAnsi="Cambria"/>
          <w:color w:val="0070C0"/>
          <w:lang w:val="en-US"/>
        </w:rPr>
        <w:t xml:space="preserve"> </w:t>
      </w:r>
      <w:r w:rsidR="0058204E" w:rsidRPr="002A4191">
        <w:rPr>
          <w:rFonts w:ascii="Cambria" w:hAnsi="Cambria"/>
          <w:color w:val="0070C0"/>
          <w:lang w:val="ru-RU"/>
        </w:rPr>
        <w:t>влияют</w:t>
      </w:r>
      <w:r w:rsidR="0058204E" w:rsidRPr="00D6257F">
        <w:rPr>
          <w:rFonts w:ascii="Cambria" w:hAnsi="Cambria"/>
          <w:color w:val="0070C0"/>
          <w:lang w:val="en-US"/>
        </w:rPr>
        <w:t xml:space="preserve"> </w:t>
      </w:r>
      <w:r w:rsidR="0058204E" w:rsidRPr="002A4191">
        <w:rPr>
          <w:rFonts w:ascii="Cambria" w:hAnsi="Cambria"/>
          <w:color w:val="0070C0"/>
          <w:lang w:val="ru-RU"/>
        </w:rPr>
        <w:t>на</w:t>
      </w:r>
      <w:r w:rsidR="0058204E" w:rsidRPr="00D6257F">
        <w:rPr>
          <w:rFonts w:ascii="Cambria" w:hAnsi="Cambria"/>
          <w:color w:val="0070C0"/>
          <w:lang w:val="en-US"/>
        </w:rPr>
        <w:t xml:space="preserve"> </w:t>
      </w:r>
      <w:r w:rsidR="0058204E" w:rsidRPr="002A4191">
        <w:rPr>
          <w:rFonts w:ascii="Cambria" w:hAnsi="Cambria"/>
          <w:color w:val="0070C0"/>
          <w:lang w:val="ru-RU"/>
        </w:rPr>
        <w:t>обязательства</w:t>
      </w:r>
      <w:r w:rsidR="0058204E" w:rsidRPr="00D6257F">
        <w:rPr>
          <w:rFonts w:ascii="Cambria" w:hAnsi="Cambria"/>
          <w:color w:val="0070C0"/>
          <w:lang w:val="en-US"/>
        </w:rPr>
        <w:t xml:space="preserve"> </w:t>
      </w:r>
      <w:r w:rsidR="0058204E" w:rsidRPr="002A4191">
        <w:rPr>
          <w:rFonts w:ascii="Cambria" w:hAnsi="Cambria"/>
          <w:color w:val="0070C0"/>
          <w:lang w:val="ru-RU"/>
        </w:rPr>
        <w:t>Подрядчика</w:t>
      </w:r>
      <w:r w:rsidRPr="00D6257F">
        <w:rPr>
          <w:rFonts w:ascii="Cambria" w:hAnsi="Cambria"/>
          <w:color w:val="0070C0"/>
          <w:lang w:val="en-US"/>
        </w:rPr>
        <w:t>.</w:t>
      </w:r>
    </w:p>
    <w:p w14:paraId="3D64993A" w14:textId="77777777" w:rsidR="00AE5B41" w:rsidRPr="00D6257F" w:rsidRDefault="00AE5B41" w:rsidP="00AE5B41">
      <w:pPr>
        <w:rPr>
          <w:rFonts w:ascii="Cambria" w:hAnsi="Cambria"/>
          <w:color w:val="auto"/>
          <w:lang w:val="en-US"/>
        </w:rPr>
      </w:pPr>
    </w:p>
    <w:p w14:paraId="575707EE" w14:textId="7FDD4BD4" w:rsidR="00AE5B41" w:rsidRPr="00B84591" w:rsidRDefault="00AE5B41" w:rsidP="00AE5B41">
      <w:pPr>
        <w:rPr>
          <w:rFonts w:ascii="Cambria" w:hAnsi="Cambria"/>
          <w:b/>
          <w:color w:val="0070C0"/>
          <w:sz w:val="24"/>
        </w:rPr>
      </w:pPr>
      <w:r w:rsidRPr="00DC3839">
        <w:rPr>
          <w:rFonts w:ascii="Cambria" w:hAnsi="Cambria"/>
          <w:b/>
          <w:color w:val="auto"/>
          <w:sz w:val="24"/>
        </w:rPr>
        <w:t>14.</w:t>
      </w:r>
      <w:r w:rsidRPr="00DC3839">
        <w:rPr>
          <w:rFonts w:ascii="Cambria" w:hAnsi="Cambria"/>
          <w:b/>
          <w:color w:val="auto"/>
          <w:sz w:val="24"/>
        </w:rPr>
        <w:tab/>
        <w:t>Genera</w:t>
      </w:r>
      <w:r w:rsidR="00794CFA" w:rsidRPr="00DC3839">
        <w:rPr>
          <w:rFonts w:ascii="Cambria" w:hAnsi="Cambria"/>
          <w:b/>
          <w:color w:val="auto"/>
          <w:sz w:val="24"/>
        </w:rPr>
        <w:t>l Obligations of the Contractor</w:t>
      </w:r>
      <w:r w:rsidR="0058204E">
        <w:rPr>
          <w:rFonts w:ascii="Cambria" w:hAnsi="Cambria"/>
          <w:b/>
          <w:color w:val="auto"/>
          <w:sz w:val="24"/>
        </w:rPr>
        <w:t>/</w:t>
      </w:r>
      <w:r w:rsidR="0058204E" w:rsidRPr="0058204E">
        <w:rPr>
          <w:rFonts w:ascii="Cambria" w:hAnsi="Cambria"/>
          <w:b/>
          <w:color w:val="auto"/>
          <w:sz w:val="24"/>
        </w:rPr>
        <w:t xml:space="preserve"> </w:t>
      </w:r>
      <w:r w:rsidR="0058204E" w:rsidRPr="00B84591">
        <w:rPr>
          <w:rFonts w:ascii="Cambria" w:hAnsi="Cambria"/>
          <w:b/>
          <w:color w:val="0070C0"/>
          <w:sz w:val="24"/>
        </w:rPr>
        <w:t>Общие обязанности Подрядчика</w:t>
      </w:r>
    </w:p>
    <w:p w14:paraId="40D828B3" w14:textId="6069E3C5" w:rsidR="00AE5B41" w:rsidRPr="00B84591" w:rsidRDefault="00AE5B41" w:rsidP="00AE5B41">
      <w:pPr>
        <w:rPr>
          <w:rFonts w:ascii="Cambria" w:hAnsi="Cambria"/>
          <w:color w:val="0070C0"/>
          <w:lang w:val="ru-RU"/>
        </w:rPr>
      </w:pPr>
      <w:r w:rsidRPr="00DC3839">
        <w:rPr>
          <w:rFonts w:ascii="Cambria" w:hAnsi="Cambria"/>
          <w:color w:val="auto"/>
        </w:rPr>
        <w:t>The Contractor shall carry out the Works properly and in accordance with the Contract. The Contractor shall check the BoQs and designs prior to execution and shall give notice in due time if he discovers mistakes</w:t>
      </w:r>
      <w:r w:rsidR="00AD7E6F">
        <w:rPr>
          <w:rFonts w:ascii="Cambria" w:hAnsi="Cambria"/>
          <w:color w:val="auto"/>
        </w:rPr>
        <w:t>/</w:t>
      </w:r>
      <w:r w:rsidR="00AD7E6F" w:rsidRPr="00AD7E6F">
        <w:rPr>
          <w:rFonts w:ascii="Cambria" w:hAnsi="Cambria"/>
          <w:color w:val="auto"/>
        </w:rPr>
        <w:t xml:space="preserve"> </w:t>
      </w:r>
      <w:r w:rsidR="00AD7E6F" w:rsidRPr="00B84591">
        <w:rPr>
          <w:rFonts w:ascii="Cambria" w:hAnsi="Cambria"/>
          <w:color w:val="0070C0"/>
        </w:rPr>
        <w:t>Подрядчик выполн</w:t>
      </w:r>
      <w:r w:rsidR="00AD7E6F" w:rsidRPr="00B84591">
        <w:rPr>
          <w:rFonts w:ascii="Cambria" w:hAnsi="Cambria"/>
          <w:color w:val="0070C0"/>
          <w:lang w:val="ru-RU"/>
        </w:rPr>
        <w:t>яет</w:t>
      </w:r>
      <w:r w:rsidR="00AD7E6F" w:rsidRPr="00B84591">
        <w:rPr>
          <w:rFonts w:ascii="Cambria" w:hAnsi="Cambria"/>
          <w:color w:val="0070C0"/>
        </w:rPr>
        <w:t xml:space="preserve"> Работы надлежащим образом и в соответствии с Контрактом. </w:t>
      </w:r>
      <w:r w:rsidR="00AD7E6F" w:rsidRPr="00B84591">
        <w:rPr>
          <w:rFonts w:ascii="Cambria" w:hAnsi="Cambria"/>
          <w:color w:val="0070C0"/>
          <w:lang w:val="ru-RU"/>
        </w:rPr>
        <w:t>Подрядчик проверяет Техническое задание и проекты до их выполнения и своевременно уведомляет об обнаруженных им ошибках</w:t>
      </w:r>
      <w:r w:rsidRPr="00B84591">
        <w:rPr>
          <w:rFonts w:ascii="Cambria" w:hAnsi="Cambria"/>
          <w:color w:val="0070C0"/>
          <w:lang w:val="ru-RU"/>
        </w:rPr>
        <w:t>.</w:t>
      </w:r>
    </w:p>
    <w:p w14:paraId="3F9E42CE" w14:textId="4F349A6A" w:rsidR="00AE5B41" w:rsidRPr="00B84591" w:rsidRDefault="00AE5B41" w:rsidP="00AE5B41">
      <w:pPr>
        <w:rPr>
          <w:rFonts w:ascii="Cambria" w:hAnsi="Cambria"/>
          <w:color w:val="0070C0"/>
          <w:lang w:val="ru-RU"/>
        </w:rPr>
      </w:pPr>
      <w:r w:rsidRPr="00DC3839">
        <w:rPr>
          <w:rFonts w:ascii="Cambria" w:hAnsi="Cambria"/>
          <w:color w:val="auto"/>
        </w:rPr>
        <w:t>In case the Contractor carries out design works as specified in Annex 2, Specifications as per Annex 4, or BoQs, he shall be responsible for the design including mistakes not discovered during approval. He shall also be responsible for mistakes not discovered in the BoQs, even he was not tasked to prepare these</w:t>
      </w:r>
      <w:r w:rsidR="00AD7E6F">
        <w:rPr>
          <w:rFonts w:ascii="Cambria" w:hAnsi="Cambria"/>
          <w:color w:val="auto"/>
        </w:rPr>
        <w:t>/</w:t>
      </w:r>
      <w:r w:rsidR="00AD7E6F" w:rsidRPr="00B84591">
        <w:rPr>
          <w:rFonts w:ascii="Cambria" w:hAnsi="Cambria"/>
          <w:color w:val="0070C0"/>
        </w:rPr>
        <w:t xml:space="preserve">В случае выполнения Подрядчиком проектных работ, указанных в Приложении 2, Спецификациях согласно Приложению </w:t>
      </w:r>
      <w:r w:rsidR="00AD7E6F" w:rsidRPr="00B84591">
        <w:rPr>
          <w:rFonts w:ascii="Cambria" w:hAnsi="Cambria"/>
          <w:color w:val="0070C0"/>
          <w:lang w:val="ru-RU"/>
        </w:rPr>
        <w:t xml:space="preserve">4 или </w:t>
      </w:r>
      <w:r w:rsidR="00145B0F">
        <w:rPr>
          <w:rFonts w:ascii="Cambria" w:hAnsi="Cambria"/>
          <w:color w:val="0070C0"/>
          <w:lang w:val="ru-RU"/>
        </w:rPr>
        <w:t>Спецификациях объемов работ</w:t>
      </w:r>
      <w:r w:rsidR="00AD7E6F" w:rsidRPr="00B84591">
        <w:rPr>
          <w:rFonts w:ascii="Cambria" w:hAnsi="Cambria"/>
          <w:color w:val="0070C0"/>
          <w:lang w:val="ru-RU"/>
        </w:rPr>
        <w:t xml:space="preserve">(BOQ), он несет ответственность за проект, включая ошибки, не обнаруженные при согласовании. Он также несет ответственность за ошибки, не обнаруженные в </w:t>
      </w:r>
      <w:r w:rsidR="00145B0F">
        <w:rPr>
          <w:rFonts w:ascii="Cambria" w:hAnsi="Cambria"/>
          <w:color w:val="0070C0"/>
          <w:lang w:val="ru-RU"/>
        </w:rPr>
        <w:t>Спецификациях объемов работ</w:t>
      </w:r>
      <w:r w:rsidR="00AD7E6F" w:rsidRPr="00B84591">
        <w:rPr>
          <w:rFonts w:ascii="Cambria" w:hAnsi="Cambria"/>
          <w:color w:val="0070C0"/>
          <w:lang w:val="ru-RU"/>
        </w:rPr>
        <w:t>(BOQ), даже если ему не было поручено их подготовить</w:t>
      </w:r>
      <w:r w:rsidRPr="00B84591">
        <w:rPr>
          <w:rFonts w:ascii="Cambria" w:hAnsi="Cambria"/>
          <w:color w:val="0070C0"/>
          <w:lang w:val="ru-RU"/>
        </w:rPr>
        <w:t>.</w:t>
      </w:r>
    </w:p>
    <w:p w14:paraId="3575A244" w14:textId="6238C81D" w:rsidR="00AE5B41" w:rsidRPr="00B84591" w:rsidRDefault="00AE5B41" w:rsidP="00AE5B41">
      <w:pPr>
        <w:rPr>
          <w:rFonts w:ascii="Cambria" w:hAnsi="Cambria"/>
          <w:color w:val="0070C0"/>
          <w:lang w:val="ru-RU"/>
        </w:rPr>
      </w:pPr>
      <w:r w:rsidRPr="00DC3839">
        <w:rPr>
          <w:rFonts w:ascii="Cambria" w:hAnsi="Cambria"/>
          <w:color w:val="auto"/>
        </w:rPr>
        <w:t xml:space="preserve">The Contractor shall deliver the design promptly and latest as per the agreed upon work program (Annex 7). Corrections as per the </w:t>
      </w:r>
      <w:r w:rsidR="00982122" w:rsidRPr="00DC3839">
        <w:rPr>
          <w:rFonts w:ascii="Cambria" w:hAnsi="Cambria"/>
          <w:color w:val="auto"/>
        </w:rPr>
        <w:t>Implementing Partner</w:t>
      </w:r>
      <w:r w:rsidRPr="00DC3839">
        <w:rPr>
          <w:rFonts w:ascii="Cambria" w:hAnsi="Cambria"/>
          <w:color w:val="auto"/>
        </w:rPr>
        <w:t xml:space="preserve">´s instruction shall be made promptly and works shall not start before the </w:t>
      </w:r>
      <w:r w:rsidR="00982122" w:rsidRPr="00DC3839">
        <w:rPr>
          <w:rFonts w:ascii="Cambria" w:hAnsi="Cambria"/>
          <w:color w:val="auto"/>
        </w:rPr>
        <w:t>Implementing Partner</w:t>
      </w:r>
      <w:r w:rsidRPr="00DC3839">
        <w:rPr>
          <w:rFonts w:ascii="Cambria" w:hAnsi="Cambria"/>
          <w:color w:val="auto"/>
        </w:rPr>
        <w:t>´s approval of the Design</w:t>
      </w:r>
      <w:r w:rsidR="00AD7E6F">
        <w:rPr>
          <w:rFonts w:ascii="Cambria" w:hAnsi="Cambria"/>
          <w:color w:val="auto"/>
        </w:rPr>
        <w:t>/</w:t>
      </w:r>
      <w:r w:rsidR="00AD7E6F" w:rsidRPr="00B84591">
        <w:rPr>
          <w:rFonts w:ascii="Cambria" w:hAnsi="Cambria"/>
          <w:color w:val="0070C0"/>
        </w:rPr>
        <w:t xml:space="preserve">Подрядчик должен предоставить проект своевременно и не позднее, чем в соответствии с согласованной </w:t>
      </w:r>
      <w:r w:rsidR="00AD7E6F" w:rsidRPr="00B84591">
        <w:rPr>
          <w:rFonts w:ascii="Cambria" w:hAnsi="Cambria"/>
          <w:color w:val="0070C0"/>
          <w:lang w:val="ru-RU"/>
        </w:rPr>
        <w:t>рабочей</w:t>
      </w:r>
      <w:r w:rsidR="00AD7E6F" w:rsidRPr="00B84591">
        <w:rPr>
          <w:rFonts w:ascii="Cambria" w:hAnsi="Cambria"/>
          <w:color w:val="0070C0"/>
          <w:lang w:val="en-US"/>
        </w:rPr>
        <w:t xml:space="preserve"> </w:t>
      </w:r>
      <w:r w:rsidR="00AD7E6F" w:rsidRPr="00B84591">
        <w:rPr>
          <w:rFonts w:ascii="Cambria" w:hAnsi="Cambria"/>
          <w:color w:val="0070C0"/>
        </w:rPr>
        <w:t xml:space="preserve">программой (Приложение 7). </w:t>
      </w:r>
      <w:r w:rsidR="00AD7E6F" w:rsidRPr="00B84591">
        <w:rPr>
          <w:rFonts w:ascii="Cambria" w:hAnsi="Cambria"/>
          <w:color w:val="0070C0"/>
          <w:lang w:val="ru-RU"/>
        </w:rPr>
        <w:t>Исправления в соответствии с инструкциями Партнера-исполнителя должны быть внесены незамедлительно, и работы не должны начинаться до утверждения Проекта Партнером-исполнителем</w:t>
      </w:r>
      <w:r w:rsidRPr="00B84591">
        <w:rPr>
          <w:rFonts w:ascii="Cambria" w:hAnsi="Cambria"/>
          <w:color w:val="0070C0"/>
          <w:lang w:val="ru-RU"/>
        </w:rPr>
        <w:t>.</w:t>
      </w:r>
    </w:p>
    <w:p w14:paraId="7CDEE4D7" w14:textId="7418AA4C" w:rsidR="00AE5B41" w:rsidRPr="00B84591" w:rsidRDefault="00AE5B41" w:rsidP="00AE5B41">
      <w:pPr>
        <w:rPr>
          <w:rFonts w:ascii="Cambria" w:hAnsi="Cambria"/>
          <w:color w:val="0070C0"/>
          <w:lang w:val="ru-RU"/>
        </w:rPr>
      </w:pPr>
      <w:r w:rsidRPr="00DC3839">
        <w:rPr>
          <w:rFonts w:ascii="Cambria" w:hAnsi="Cambria"/>
          <w:color w:val="auto"/>
        </w:rPr>
        <w:t xml:space="preserve">The Contractor shall provide all supervision, labour, Materials, Plant and Contractor's Equipment which may be required. All Materials and Plant on Site shall be deemed to be the property of the </w:t>
      </w:r>
      <w:r w:rsidR="00982122" w:rsidRPr="00DC3839">
        <w:rPr>
          <w:rFonts w:ascii="Cambria" w:hAnsi="Cambria"/>
          <w:color w:val="auto"/>
        </w:rPr>
        <w:t>Implementing Partner</w:t>
      </w:r>
      <w:r w:rsidR="00AD7E6F">
        <w:rPr>
          <w:rFonts w:ascii="Cambria" w:hAnsi="Cambria"/>
          <w:color w:val="auto"/>
        </w:rPr>
        <w:t>/</w:t>
      </w:r>
      <w:r w:rsidR="00AD7E6F" w:rsidRPr="00B84591">
        <w:rPr>
          <w:rFonts w:ascii="Cambria" w:hAnsi="Cambria"/>
          <w:color w:val="0070C0"/>
        </w:rPr>
        <w:t>Подрядчик обеспечи</w:t>
      </w:r>
      <w:r w:rsidR="00AD7E6F" w:rsidRPr="00B84591">
        <w:rPr>
          <w:rFonts w:ascii="Cambria" w:hAnsi="Cambria"/>
          <w:color w:val="0070C0"/>
          <w:lang w:val="ru-RU"/>
        </w:rPr>
        <w:t>вает</w:t>
      </w:r>
      <w:r w:rsidR="00AD7E6F" w:rsidRPr="00B84591">
        <w:rPr>
          <w:rFonts w:ascii="Cambria" w:hAnsi="Cambria"/>
          <w:color w:val="0070C0"/>
        </w:rPr>
        <w:t xml:space="preserve"> весь надзор, рабочую силу, </w:t>
      </w:r>
      <w:r w:rsidR="00AD7E6F" w:rsidRPr="00B84591">
        <w:rPr>
          <w:rFonts w:ascii="Cambria" w:hAnsi="Cambria"/>
          <w:color w:val="0070C0"/>
          <w:lang w:val="ru-RU"/>
        </w:rPr>
        <w:t>м</w:t>
      </w:r>
      <w:r w:rsidR="00AD7E6F" w:rsidRPr="00B84591">
        <w:rPr>
          <w:rFonts w:ascii="Cambria" w:hAnsi="Cambria"/>
          <w:color w:val="0070C0"/>
        </w:rPr>
        <w:t xml:space="preserve">атериалы, </w:t>
      </w:r>
      <w:r w:rsidR="00AD7E6F" w:rsidRPr="00B84591">
        <w:rPr>
          <w:rFonts w:ascii="Cambria" w:hAnsi="Cambria"/>
          <w:color w:val="0070C0"/>
          <w:lang w:val="ru-RU"/>
        </w:rPr>
        <w:t>производственные</w:t>
      </w:r>
      <w:r w:rsidR="00AD7E6F" w:rsidRPr="00B84591">
        <w:rPr>
          <w:rFonts w:ascii="Cambria" w:hAnsi="Cambria"/>
          <w:color w:val="0070C0"/>
        </w:rPr>
        <w:t xml:space="preserve"> </w:t>
      </w:r>
      <w:r w:rsidR="00AD7E6F" w:rsidRPr="00B84591">
        <w:rPr>
          <w:rFonts w:ascii="Cambria" w:hAnsi="Cambria"/>
          <w:color w:val="0070C0"/>
          <w:lang w:val="ru-RU"/>
        </w:rPr>
        <w:t>средства</w:t>
      </w:r>
      <w:r w:rsidR="00AD7E6F" w:rsidRPr="00B84591">
        <w:rPr>
          <w:rFonts w:ascii="Cambria" w:hAnsi="Cambria"/>
          <w:color w:val="0070C0"/>
        </w:rPr>
        <w:t xml:space="preserve"> и </w:t>
      </w:r>
      <w:r w:rsidR="00AD7E6F" w:rsidRPr="00B84591">
        <w:rPr>
          <w:rFonts w:ascii="Cambria" w:hAnsi="Cambria"/>
          <w:color w:val="0070C0"/>
          <w:lang w:val="ru-RU"/>
        </w:rPr>
        <w:t>о</w:t>
      </w:r>
      <w:r w:rsidR="00AD7E6F" w:rsidRPr="00B84591">
        <w:rPr>
          <w:rFonts w:ascii="Cambria" w:hAnsi="Cambria"/>
          <w:color w:val="0070C0"/>
        </w:rPr>
        <w:t xml:space="preserve">борудование Подрядчика, которые могут потребоваться. </w:t>
      </w:r>
      <w:r w:rsidR="00AD7E6F" w:rsidRPr="00B84591">
        <w:rPr>
          <w:rFonts w:ascii="Cambria" w:hAnsi="Cambria"/>
          <w:color w:val="0070C0"/>
          <w:lang w:val="ru-RU"/>
        </w:rPr>
        <w:t>Все материалы и оборудование на объекте считаются собственностью Партнера-исполнителя</w:t>
      </w:r>
      <w:r w:rsidRPr="00B84591">
        <w:rPr>
          <w:rFonts w:ascii="Cambria" w:hAnsi="Cambria"/>
          <w:color w:val="0070C0"/>
          <w:lang w:val="ru-RU"/>
        </w:rPr>
        <w:t>.</w:t>
      </w:r>
    </w:p>
    <w:p w14:paraId="0DFDF9A7" w14:textId="77777777" w:rsidR="00AE5B41" w:rsidRPr="00AD7E6F" w:rsidRDefault="00AE5B41" w:rsidP="00AE5B41">
      <w:pPr>
        <w:rPr>
          <w:rFonts w:ascii="Cambria" w:hAnsi="Cambria"/>
          <w:color w:val="auto"/>
          <w:lang w:val="ru-RU"/>
        </w:rPr>
      </w:pPr>
    </w:p>
    <w:p w14:paraId="635F44B9" w14:textId="018A1D77" w:rsidR="00AE5B41" w:rsidRPr="00DC3839" w:rsidRDefault="00794CFA" w:rsidP="00AE5B41">
      <w:pPr>
        <w:rPr>
          <w:rFonts w:ascii="Cambria" w:hAnsi="Cambria"/>
          <w:b/>
          <w:color w:val="auto"/>
          <w:sz w:val="24"/>
        </w:rPr>
      </w:pPr>
      <w:r w:rsidRPr="00DC3839">
        <w:rPr>
          <w:rFonts w:ascii="Cambria" w:hAnsi="Cambria"/>
          <w:b/>
          <w:color w:val="auto"/>
          <w:sz w:val="24"/>
        </w:rPr>
        <w:t>15.</w:t>
      </w:r>
      <w:r w:rsidRPr="00DC3839">
        <w:rPr>
          <w:rFonts w:ascii="Cambria" w:hAnsi="Cambria"/>
          <w:b/>
          <w:color w:val="auto"/>
          <w:sz w:val="24"/>
        </w:rPr>
        <w:tab/>
        <w:t>Compliance with Laws and R</w:t>
      </w:r>
      <w:r w:rsidR="005139BC" w:rsidRPr="00DC3839">
        <w:rPr>
          <w:rFonts w:ascii="Cambria" w:hAnsi="Cambria"/>
          <w:b/>
          <w:color w:val="auto"/>
          <w:sz w:val="24"/>
        </w:rPr>
        <w:t>egulations</w:t>
      </w:r>
      <w:r w:rsidR="00AD7E6F">
        <w:rPr>
          <w:rFonts w:ascii="Cambria" w:hAnsi="Cambria"/>
          <w:b/>
          <w:color w:val="auto"/>
          <w:sz w:val="24"/>
        </w:rPr>
        <w:t>/</w:t>
      </w:r>
      <w:r w:rsidR="00AD7E6F" w:rsidRPr="00AD7E6F">
        <w:rPr>
          <w:rFonts w:ascii="Cambria" w:hAnsi="Cambria"/>
          <w:b/>
          <w:color w:val="auto"/>
          <w:sz w:val="24"/>
        </w:rPr>
        <w:t xml:space="preserve"> </w:t>
      </w:r>
      <w:r w:rsidR="00AD7E6F" w:rsidRPr="00B84591">
        <w:rPr>
          <w:rFonts w:ascii="Cambria" w:hAnsi="Cambria"/>
          <w:b/>
          <w:color w:val="0070C0"/>
          <w:sz w:val="24"/>
        </w:rPr>
        <w:t>Соблюдение законов и правил</w:t>
      </w:r>
    </w:p>
    <w:p w14:paraId="58DC4ADE" w14:textId="5A02388C" w:rsidR="00AE5B41" w:rsidRPr="00B84591" w:rsidRDefault="00AE5B41" w:rsidP="00AE5B41">
      <w:pPr>
        <w:rPr>
          <w:rFonts w:ascii="Cambria" w:hAnsi="Cambria"/>
          <w:color w:val="0070C0"/>
          <w:lang w:val="ru-RU"/>
        </w:rPr>
      </w:pPr>
      <w:r w:rsidRPr="00DC3839">
        <w:rPr>
          <w:rFonts w:ascii="Cambria" w:hAnsi="Cambria"/>
          <w:color w:val="auto"/>
        </w:rPr>
        <w:t xml:space="preserve">It is the responsibility of the contractor to comply with all laws and regulations in </w:t>
      </w:r>
      <w:bookmarkStart w:id="405" w:name="_Hlk193118922"/>
      <w:r w:rsidR="007A7BAD">
        <w:rPr>
          <w:rFonts w:ascii="Cambria" w:hAnsi="Cambria"/>
          <w:i/>
          <w:color w:val="auto"/>
        </w:rPr>
        <w:t>the Kyrgyz Republic</w:t>
      </w:r>
      <w:bookmarkEnd w:id="405"/>
      <w:r w:rsidRPr="00DC3839">
        <w:rPr>
          <w:rFonts w:ascii="Cambria" w:hAnsi="Cambria"/>
          <w:color w:val="auto"/>
        </w:rPr>
        <w:t>, including social, environmental and hygiene standards and liabilities to third parties. The</w:t>
      </w:r>
      <w:r w:rsidRPr="007A7BAD">
        <w:rPr>
          <w:rFonts w:ascii="Cambria" w:hAnsi="Cambria"/>
          <w:color w:val="auto"/>
        </w:rPr>
        <w:t xml:space="preserve"> </w:t>
      </w:r>
      <w:r w:rsidRPr="00DC3839">
        <w:rPr>
          <w:rFonts w:ascii="Cambria" w:hAnsi="Cambria"/>
          <w:color w:val="auto"/>
        </w:rPr>
        <w:t>Contractor</w:t>
      </w:r>
      <w:r w:rsidRPr="007A7BAD">
        <w:rPr>
          <w:rFonts w:ascii="Cambria" w:hAnsi="Cambria"/>
          <w:color w:val="auto"/>
        </w:rPr>
        <w:t xml:space="preserve"> </w:t>
      </w:r>
      <w:r w:rsidRPr="00DC3839">
        <w:rPr>
          <w:rFonts w:ascii="Cambria" w:hAnsi="Cambria"/>
          <w:color w:val="auto"/>
        </w:rPr>
        <w:t>shall</w:t>
      </w:r>
      <w:r w:rsidRPr="007A7BAD">
        <w:rPr>
          <w:rFonts w:ascii="Cambria" w:hAnsi="Cambria"/>
          <w:color w:val="auto"/>
        </w:rPr>
        <w:t xml:space="preserve"> </w:t>
      </w:r>
      <w:r w:rsidRPr="00DC3839">
        <w:rPr>
          <w:rFonts w:ascii="Cambria" w:hAnsi="Cambria"/>
          <w:color w:val="auto"/>
        </w:rPr>
        <w:t>give</w:t>
      </w:r>
      <w:r w:rsidRPr="007A7BAD">
        <w:rPr>
          <w:rFonts w:ascii="Cambria" w:hAnsi="Cambria"/>
          <w:color w:val="auto"/>
        </w:rPr>
        <w:t xml:space="preserve"> </w:t>
      </w:r>
      <w:r w:rsidRPr="00DC3839">
        <w:rPr>
          <w:rFonts w:ascii="Cambria" w:hAnsi="Cambria"/>
          <w:color w:val="auto"/>
        </w:rPr>
        <w:t>all</w:t>
      </w:r>
      <w:r w:rsidRPr="007A7BAD">
        <w:rPr>
          <w:rFonts w:ascii="Cambria" w:hAnsi="Cambria"/>
          <w:color w:val="auto"/>
        </w:rPr>
        <w:t xml:space="preserve"> </w:t>
      </w:r>
      <w:r w:rsidRPr="00DC3839">
        <w:rPr>
          <w:rFonts w:ascii="Cambria" w:hAnsi="Cambria"/>
          <w:color w:val="auto"/>
        </w:rPr>
        <w:t>notices</w:t>
      </w:r>
      <w:r w:rsidRPr="007A7BAD">
        <w:rPr>
          <w:rFonts w:ascii="Cambria" w:hAnsi="Cambria"/>
          <w:color w:val="auto"/>
        </w:rPr>
        <w:t xml:space="preserve"> </w:t>
      </w:r>
      <w:r w:rsidRPr="00DC3839">
        <w:rPr>
          <w:rFonts w:ascii="Cambria" w:hAnsi="Cambria"/>
          <w:color w:val="auto"/>
        </w:rPr>
        <w:t>and</w:t>
      </w:r>
      <w:r w:rsidRPr="007A7BAD">
        <w:rPr>
          <w:rFonts w:ascii="Cambria" w:hAnsi="Cambria"/>
          <w:color w:val="auto"/>
        </w:rPr>
        <w:t xml:space="preserve"> </w:t>
      </w:r>
      <w:r w:rsidRPr="00DC3839">
        <w:rPr>
          <w:rFonts w:ascii="Cambria" w:hAnsi="Cambria"/>
          <w:color w:val="auto"/>
        </w:rPr>
        <w:t>pay</w:t>
      </w:r>
      <w:r w:rsidRPr="007A7BAD">
        <w:rPr>
          <w:rFonts w:ascii="Cambria" w:hAnsi="Cambria"/>
          <w:color w:val="auto"/>
        </w:rPr>
        <w:t xml:space="preserve"> </w:t>
      </w:r>
      <w:r w:rsidRPr="00DC3839">
        <w:rPr>
          <w:rFonts w:ascii="Cambria" w:hAnsi="Cambria"/>
          <w:color w:val="auto"/>
        </w:rPr>
        <w:t>all</w:t>
      </w:r>
      <w:r w:rsidRPr="007A7BAD">
        <w:rPr>
          <w:rFonts w:ascii="Cambria" w:hAnsi="Cambria"/>
          <w:color w:val="auto"/>
        </w:rPr>
        <w:t xml:space="preserve"> </w:t>
      </w:r>
      <w:r w:rsidRPr="00DC3839">
        <w:rPr>
          <w:rFonts w:ascii="Cambria" w:hAnsi="Cambria"/>
          <w:color w:val="auto"/>
        </w:rPr>
        <w:t>fees</w:t>
      </w:r>
      <w:r w:rsidRPr="007A7BAD">
        <w:rPr>
          <w:rFonts w:ascii="Cambria" w:hAnsi="Cambria"/>
          <w:color w:val="auto"/>
        </w:rPr>
        <w:t xml:space="preserve"> </w:t>
      </w:r>
      <w:r w:rsidRPr="00DC3839">
        <w:rPr>
          <w:rFonts w:ascii="Cambria" w:hAnsi="Cambria"/>
          <w:color w:val="auto"/>
        </w:rPr>
        <w:t>and</w:t>
      </w:r>
      <w:r w:rsidRPr="007A7BAD">
        <w:rPr>
          <w:rFonts w:ascii="Cambria" w:hAnsi="Cambria"/>
          <w:color w:val="auto"/>
        </w:rPr>
        <w:t xml:space="preserve"> </w:t>
      </w:r>
      <w:r w:rsidRPr="00DC3839">
        <w:rPr>
          <w:rFonts w:ascii="Cambria" w:hAnsi="Cambria"/>
          <w:color w:val="auto"/>
        </w:rPr>
        <w:t>other</w:t>
      </w:r>
      <w:r w:rsidRPr="007A7BAD">
        <w:rPr>
          <w:rFonts w:ascii="Cambria" w:hAnsi="Cambria"/>
          <w:color w:val="auto"/>
        </w:rPr>
        <w:t xml:space="preserve"> </w:t>
      </w:r>
      <w:r w:rsidRPr="00DC3839">
        <w:rPr>
          <w:rFonts w:ascii="Cambria" w:hAnsi="Cambria"/>
          <w:color w:val="auto"/>
        </w:rPr>
        <w:t>charges</w:t>
      </w:r>
      <w:r w:rsidRPr="007A7BAD">
        <w:rPr>
          <w:rFonts w:ascii="Cambria" w:hAnsi="Cambria"/>
          <w:color w:val="auto"/>
        </w:rPr>
        <w:t xml:space="preserve"> </w:t>
      </w:r>
      <w:r w:rsidRPr="00DC3839">
        <w:rPr>
          <w:rFonts w:ascii="Cambria" w:hAnsi="Cambria"/>
          <w:color w:val="auto"/>
        </w:rPr>
        <w:t>in</w:t>
      </w:r>
      <w:r w:rsidRPr="007A7BAD">
        <w:rPr>
          <w:rFonts w:ascii="Cambria" w:hAnsi="Cambria"/>
          <w:color w:val="auto"/>
        </w:rPr>
        <w:t xml:space="preserve"> </w:t>
      </w:r>
      <w:r w:rsidRPr="00DC3839">
        <w:rPr>
          <w:rFonts w:ascii="Cambria" w:hAnsi="Cambria"/>
          <w:color w:val="auto"/>
        </w:rPr>
        <w:t>respect</w:t>
      </w:r>
      <w:r w:rsidRPr="007A7BAD">
        <w:rPr>
          <w:rFonts w:ascii="Cambria" w:hAnsi="Cambria"/>
          <w:color w:val="auto"/>
        </w:rPr>
        <w:t xml:space="preserve"> </w:t>
      </w:r>
      <w:r w:rsidRPr="00DC3839">
        <w:rPr>
          <w:rFonts w:ascii="Cambria" w:hAnsi="Cambria"/>
          <w:color w:val="auto"/>
        </w:rPr>
        <w:t>of</w:t>
      </w:r>
      <w:r w:rsidRPr="007A7BAD">
        <w:rPr>
          <w:rFonts w:ascii="Cambria" w:hAnsi="Cambria"/>
          <w:color w:val="auto"/>
        </w:rPr>
        <w:t xml:space="preserve"> </w:t>
      </w:r>
      <w:r w:rsidRPr="00DC3839">
        <w:rPr>
          <w:rFonts w:ascii="Cambria" w:hAnsi="Cambria"/>
          <w:color w:val="auto"/>
        </w:rPr>
        <w:t>the</w:t>
      </w:r>
      <w:r w:rsidRPr="007A7BAD">
        <w:rPr>
          <w:rFonts w:ascii="Cambria" w:hAnsi="Cambria"/>
          <w:color w:val="auto"/>
        </w:rPr>
        <w:t xml:space="preserve"> </w:t>
      </w:r>
      <w:r w:rsidRPr="00DC3839">
        <w:rPr>
          <w:rFonts w:ascii="Cambria" w:hAnsi="Cambria"/>
          <w:color w:val="auto"/>
        </w:rPr>
        <w:t>Works</w:t>
      </w:r>
      <w:r w:rsidR="00AD7E6F" w:rsidRPr="007A7BAD">
        <w:rPr>
          <w:rFonts w:ascii="Cambria" w:hAnsi="Cambria"/>
          <w:color w:val="auto"/>
        </w:rPr>
        <w:t>/</w:t>
      </w:r>
      <w:r w:rsidR="00AD7E6F" w:rsidRPr="00B84591">
        <w:rPr>
          <w:rFonts w:ascii="Cambria" w:hAnsi="Cambria"/>
          <w:color w:val="0070C0"/>
          <w:lang w:val="ru-RU"/>
        </w:rPr>
        <w:t>Подрядчик</w:t>
      </w:r>
      <w:r w:rsidR="00AD7E6F" w:rsidRPr="007A7BAD">
        <w:rPr>
          <w:rFonts w:ascii="Cambria" w:hAnsi="Cambria"/>
          <w:color w:val="0070C0"/>
        </w:rPr>
        <w:t xml:space="preserve"> </w:t>
      </w:r>
      <w:r w:rsidR="00AD7E6F" w:rsidRPr="00B84591">
        <w:rPr>
          <w:rFonts w:ascii="Cambria" w:hAnsi="Cambria"/>
          <w:color w:val="0070C0"/>
          <w:lang w:val="ru-RU"/>
        </w:rPr>
        <w:t>несет</w:t>
      </w:r>
      <w:r w:rsidR="00AD7E6F" w:rsidRPr="007A7BAD">
        <w:rPr>
          <w:rFonts w:ascii="Cambria" w:hAnsi="Cambria"/>
          <w:color w:val="0070C0"/>
        </w:rPr>
        <w:t xml:space="preserve"> </w:t>
      </w:r>
      <w:r w:rsidR="00AD7E6F" w:rsidRPr="00B84591">
        <w:rPr>
          <w:rFonts w:ascii="Cambria" w:hAnsi="Cambria"/>
          <w:color w:val="0070C0"/>
          <w:lang w:val="ru-RU"/>
        </w:rPr>
        <w:t>ответственность</w:t>
      </w:r>
      <w:r w:rsidR="00AD7E6F" w:rsidRPr="007A7BAD">
        <w:rPr>
          <w:rFonts w:ascii="Cambria" w:hAnsi="Cambria"/>
          <w:color w:val="0070C0"/>
        </w:rPr>
        <w:t xml:space="preserve"> </w:t>
      </w:r>
      <w:r w:rsidR="00AD7E6F" w:rsidRPr="00B84591">
        <w:rPr>
          <w:rFonts w:ascii="Cambria" w:hAnsi="Cambria"/>
          <w:color w:val="0070C0"/>
          <w:lang w:val="ru-RU"/>
        </w:rPr>
        <w:t>за</w:t>
      </w:r>
      <w:r w:rsidR="00AD7E6F" w:rsidRPr="007A7BAD">
        <w:rPr>
          <w:rFonts w:ascii="Cambria" w:hAnsi="Cambria"/>
          <w:color w:val="0070C0"/>
        </w:rPr>
        <w:t xml:space="preserve"> </w:t>
      </w:r>
      <w:r w:rsidR="00AD7E6F" w:rsidRPr="00B84591">
        <w:rPr>
          <w:rFonts w:ascii="Cambria" w:hAnsi="Cambria"/>
          <w:color w:val="0070C0"/>
          <w:lang w:val="ru-RU"/>
        </w:rPr>
        <w:t>соблюдение</w:t>
      </w:r>
      <w:r w:rsidR="00AD7E6F" w:rsidRPr="007A7BAD">
        <w:rPr>
          <w:rFonts w:ascii="Cambria" w:hAnsi="Cambria"/>
          <w:color w:val="0070C0"/>
        </w:rPr>
        <w:t xml:space="preserve"> </w:t>
      </w:r>
      <w:r w:rsidR="00AD7E6F" w:rsidRPr="00B84591">
        <w:rPr>
          <w:rFonts w:ascii="Cambria" w:hAnsi="Cambria"/>
          <w:color w:val="0070C0"/>
          <w:lang w:val="ru-RU"/>
        </w:rPr>
        <w:t>всех</w:t>
      </w:r>
      <w:r w:rsidR="00AD7E6F" w:rsidRPr="007A7BAD">
        <w:rPr>
          <w:rFonts w:ascii="Cambria" w:hAnsi="Cambria"/>
          <w:color w:val="0070C0"/>
        </w:rPr>
        <w:t xml:space="preserve"> </w:t>
      </w:r>
      <w:r w:rsidR="00AD7E6F" w:rsidRPr="00B84591">
        <w:rPr>
          <w:rFonts w:ascii="Cambria" w:hAnsi="Cambria"/>
          <w:color w:val="0070C0"/>
          <w:lang w:val="ru-RU"/>
        </w:rPr>
        <w:t>законов</w:t>
      </w:r>
      <w:r w:rsidR="00AD7E6F" w:rsidRPr="007A7BAD">
        <w:rPr>
          <w:rFonts w:ascii="Cambria" w:hAnsi="Cambria"/>
          <w:color w:val="0070C0"/>
        </w:rPr>
        <w:t xml:space="preserve"> </w:t>
      </w:r>
      <w:r w:rsidR="00AD7E6F" w:rsidRPr="00B84591">
        <w:rPr>
          <w:rFonts w:ascii="Cambria" w:hAnsi="Cambria"/>
          <w:color w:val="0070C0"/>
          <w:lang w:val="ru-RU"/>
        </w:rPr>
        <w:t>и</w:t>
      </w:r>
      <w:r w:rsidR="00AD7E6F" w:rsidRPr="007A7BAD">
        <w:rPr>
          <w:rFonts w:ascii="Cambria" w:hAnsi="Cambria"/>
          <w:color w:val="0070C0"/>
        </w:rPr>
        <w:t xml:space="preserve"> </w:t>
      </w:r>
      <w:r w:rsidR="00AD7E6F" w:rsidRPr="00B84591">
        <w:rPr>
          <w:rFonts w:ascii="Cambria" w:hAnsi="Cambria"/>
          <w:color w:val="0070C0"/>
          <w:lang w:val="ru-RU"/>
        </w:rPr>
        <w:t>правил</w:t>
      </w:r>
      <w:r w:rsidR="00AD7E6F" w:rsidRPr="007A7BAD">
        <w:rPr>
          <w:rFonts w:ascii="Cambria" w:hAnsi="Cambria"/>
          <w:color w:val="0070C0"/>
        </w:rPr>
        <w:t xml:space="preserve"> </w:t>
      </w:r>
      <w:bookmarkStart w:id="406" w:name="_Hlk193118933"/>
      <w:r w:rsidR="007A7BAD">
        <w:rPr>
          <w:rFonts w:ascii="Cambria" w:hAnsi="Cambria"/>
          <w:i/>
          <w:iCs/>
          <w:color w:val="0070C0"/>
          <w:lang w:val="ru-RU"/>
        </w:rPr>
        <w:t>Кыргызской</w:t>
      </w:r>
      <w:r w:rsidR="007A7BAD" w:rsidRPr="007A7BAD">
        <w:rPr>
          <w:rFonts w:ascii="Cambria" w:hAnsi="Cambria"/>
          <w:i/>
          <w:iCs/>
          <w:color w:val="0070C0"/>
        </w:rPr>
        <w:t xml:space="preserve"> </w:t>
      </w:r>
      <w:r w:rsidR="007A7BAD">
        <w:rPr>
          <w:rFonts w:ascii="Cambria" w:hAnsi="Cambria"/>
          <w:i/>
          <w:iCs/>
          <w:color w:val="0070C0"/>
          <w:lang w:val="ru-RU"/>
        </w:rPr>
        <w:t>Республики</w:t>
      </w:r>
      <w:bookmarkEnd w:id="406"/>
      <w:r w:rsidR="00AD7E6F" w:rsidRPr="007A7BAD">
        <w:rPr>
          <w:rFonts w:ascii="Cambria" w:hAnsi="Cambria"/>
          <w:color w:val="0070C0"/>
        </w:rPr>
        <w:t xml:space="preserve">, </w:t>
      </w:r>
      <w:r w:rsidR="00AD7E6F" w:rsidRPr="00B84591">
        <w:rPr>
          <w:rFonts w:ascii="Cambria" w:hAnsi="Cambria"/>
          <w:color w:val="0070C0"/>
          <w:lang w:val="ru-RU"/>
        </w:rPr>
        <w:t>включая</w:t>
      </w:r>
      <w:r w:rsidR="00AD7E6F" w:rsidRPr="007A7BAD">
        <w:rPr>
          <w:rFonts w:ascii="Cambria" w:hAnsi="Cambria"/>
          <w:color w:val="0070C0"/>
        </w:rPr>
        <w:t xml:space="preserve"> </w:t>
      </w:r>
      <w:r w:rsidR="00AD7E6F" w:rsidRPr="00B84591">
        <w:rPr>
          <w:rFonts w:ascii="Cambria" w:hAnsi="Cambria"/>
          <w:color w:val="0070C0"/>
          <w:lang w:val="ru-RU"/>
        </w:rPr>
        <w:t>социальные</w:t>
      </w:r>
      <w:r w:rsidR="00AD7E6F" w:rsidRPr="007A7BAD">
        <w:rPr>
          <w:rFonts w:ascii="Cambria" w:hAnsi="Cambria"/>
          <w:color w:val="0070C0"/>
        </w:rPr>
        <w:t xml:space="preserve">, </w:t>
      </w:r>
      <w:r w:rsidR="00AD7E6F" w:rsidRPr="00B84591">
        <w:rPr>
          <w:rFonts w:ascii="Cambria" w:hAnsi="Cambria"/>
          <w:color w:val="0070C0"/>
          <w:lang w:val="ru-RU"/>
        </w:rPr>
        <w:t>экологические</w:t>
      </w:r>
      <w:r w:rsidR="00AD7E6F" w:rsidRPr="007A7BAD">
        <w:rPr>
          <w:rFonts w:ascii="Cambria" w:hAnsi="Cambria"/>
          <w:color w:val="0070C0"/>
        </w:rPr>
        <w:t xml:space="preserve"> </w:t>
      </w:r>
      <w:r w:rsidR="00AD7E6F" w:rsidRPr="00B84591">
        <w:rPr>
          <w:rFonts w:ascii="Cambria" w:hAnsi="Cambria"/>
          <w:color w:val="0070C0"/>
          <w:lang w:val="ru-RU"/>
        </w:rPr>
        <w:t>и</w:t>
      </w:r>
      <w:r w:rsidR="00AD7E6F" w:rsidRPr="007A7BAD">
        <w:rPr>
          <w:rFonts w:ascii="Cambria" w:hAnsi="Cambria"/>
          <w:color w:val="0070C0"/>
        </w:rPr>
        <w:t xml:space="preserve"> </w:t>
      </w:r>
      <w:r w:rsidR="00AD7E6F" w:rsidRPr="00B84591">
        <w:rPr>
          <w:rFonts w:ascii="Cambria" w:hAnsi="Cambria"/>
          <w:color w:val="0070C0"/>
          <w:lang w:val="ru-RU"/>
        </w:rPr>
        <w:t>гигиенические</w:t>
      </w:r>
      <w:r w:rsidR="00AD7E6F" w:rsidRPr="007A7BAD">
        <w:rPr>
          <w:rFonts w:ascii="Cambria" w:hAnsi="Cambria"/>
          <w:color w:val="0070C0"/>
        </w:rPr>
        <w:t xml:space="preserve"> </w:t>
      </w:r>
      <w:r w:rsidR="00AD7E6F" w:rsidRPr="00B84591">
        <w:rPr>
          <w:rFonts w:ascii="Cambria" w:hAnsi="Cambria"/>
          <w:color w:val="0070C0"/>
          <w:lang w:val="ru-RU"/>
        </w:rPr>
        <w:t>стандарты</w:t>
      </w:r>
      <w:r w:rsidR="00AD7E6F" w:rsidRPr="007A7BAD">
        <w:rPr>
          <w:rFonts w:ascii="Cambria" w:hAnsi="Cambria"/>
          <w:color w:val="0070C0"/>
        </w:rPr>
        <w:t xml:space="preserve"> </w:t>
      </w:r>
      <w:r w:rsidR="00AD7E6F" w:rsidRPr="00B84591">
        <w:rPr>
          <w:rFonts w:ascii="Cambria" w:hAnsi="Cambria"/>
          <w:color w:val="0070C0"/>
          <w:lang w:val="ru-RU"/>
        </w:rPr>
        <w:t>и</w:t>
      </w:r>
      <w:r w:rsidR="00AD7E6F" w:rsidRPr="007A7BAD">
        <w:rPr>
          <w:rFonts w:ascii="Cambria" w:hAnsi="Cambria"/>
          <w:color w:val="0070C0"/>
        </w:rPr>
        <w:t xml:space="preserve"> </w:t>
      </w:r>
      <w:r w:rsidR="00AD7E6F" w:rsidRPr="00B84591">
        <w:rPr>
          <w:rFonts w:ascii="Cambria" w:hAnsi="Cambria"/>
          <w:color w:val="0070C0"/>
          <w:lang w:val="ru-RU"/>
        </w:rPr>
        <w:t>обязательства</w:t>
      </w:r>
      <w:r w:rsidR="00AD7E6F" w:rsidRPr="007A7BAD">
        <w:rPr>
          <w:rFonts w:ascii="Cambria" w:hAnsi="Cambria"/>
          <w:color w:val="0070C0"/>
        </w:rPr>
        <w:t xml:space="preserve"> </w:t>
      </w:r>
      <w:r w:rsidR="00AD7E6F" w:rsidRPr="00B84591">
        <w:rPr>
          <w:rFonts w:ascii="Cambria" w:hAnsi="Cambria"/>
          <w:color w:val="0070C0"/>
          <w:lang w:val="ru-RU"/>
        </w:rPr>
        <w:t>перед</w:t>
      </w:r>
      <w:r w:rsidR="00AD7E6F" w:rsidRPr="007A7BAD">
        <w:rPr>
          <w:rFonts w:ascii="Cambria" w:hAnsi="Cambria"/>
          <w:color w:val="0070C0"/>
        </w:rPr>
        <w:t xml:space="preserve"> </w:t>
      </w:r>
      <w:r w:rsidR="00AD7E6F" w:rsidRPr="00B84591">
        <w:rPr>
          <w:rFonts w:ascii="Cambria" w:hAnsi="Cambria"/>
          <w:color w:val="0070C0"/>
          <w:lang w:val="ru-RU"/>
        </w:rPr>
        <w:t>третьими</w:t>
      </w:r>
      <w:r w:rsidR="00AD7E6F" w:rsidRPr="007A7BAD">
        <w:rPr>
          <w:rFonts w:ascii="Cambria" w:hAnsi="Cambria"/>
          <w:color w:val="0070C0"/>
        </w:rPr>
        <w:t xml:space="preserve"> </w:t>
      </w:r>
      <w:r w:rsidR="00AD7E6F" w:rsidRPr="00B84591">
        <w:rPr>
          <w:rFonts w:ascii="Cambria" w:hAnsi="Cambria"/>
          <w:color w:val="0070C0"/>
          <w:lang w:val="ru-RU"/>
        </w:rPr>
        <w:t>лицами</w:t>
      </w:r>
      <w:r w:rsidR="00AD7E6F" w:rsidRPr="007A7BAD">
        <w:rPr>
          <w:rFonts w:ascii="Cambria" w:hAnsi="Cambria"/>
          <w:color w:val="0070C0"/>
        </w:rPr>
        <w:t xml:space="preserve">. </w:t>
      </w:r>
      <w:r w:rsidR="00AD7E6F" w:rsidRPr="00B84591">
        <w:rPr>
          <w:rFonts w:ascii="Cambria" w:hAnsi="Cambria"/>
          <w:color w:val="0070C0"/>
          <w:lang w:val="ru-RU"/>
        </w:rPr>
        <w:t>Подрядчик направляет все уведомления и оплачивает все комиссии и другие сборы, связанные с выполнением Работ</w:t>
      </w:r>
      <w:r w:rsidRPr="00B84591">
        <w:rPr>
          <w:rFonts w:ascii="Cambria" w:hAnsi="Cambria"/>
          <w:color w:val="0070C0"/>
          <w:lang w:val="ru-RU"/>
        </w:rPr>
        <w:t>.</w:t>
      </w:r>
    </w:p>
    <w:p w14:paraId="16310270" w14:textId="4FF8B95E" w:rsidR="00AE5B41" w:rsidRPr="00B84591" w:rsidRDefault="00AE5B41" w:rsidP="00AE5B41">
      <w:pPr>
        <w:rPr>
          <w:rFonts w:ascii="Cambria" w:hAnsi="Cambria"/>
          <w:color w:val="0070C0"/>
          <w:lang w:val="ru-RU"/>
        </w:rPr>
      </w:pPr>
      <w:r w:rsidRPr="00DC3839">
        <w:rPr>
          <w:rFonts w:ascii="Cambria" w:hAnsi="Cambria"/>
          <w:color w:val="auto"/>
        </w:rPr>
        <w:t>Only non-hazardous and environmental friendly materials shall be used, e.g.  no</w:t>
      </w:r>
      <w:r w:rsidRPr="00AD7E6F">
        <w:rPr>
          <w:rFonts w:ascii="Cambria" w:hAnsi="Cambria"/>
          <w:color w:val="auto"/>
          <w:lang w:val="ru-RU"/>
        </w:rPr>
        <w:t xml:space="preserve"> </w:t>
      </w:r>
      <w:r w:rsidRPr="00DC3839">
        <w:rPr>
          <w:rFonts w:ascii="Cambria" w:hAnsi="Cambria"/>
          <w:color w:val="auto"/>
        </w:rPr>
        <w:t>asbestos</w:t>
      </w:r>
      <w:r w:rsidRPr="00AD7E6F">
        <w:rPr>
          <w:rFonts w:ascii="Cambria" w:hAnsi="Cambria"/>
          <w:color w:val="auto"/>
          <w:lang w:val="ru-RU"/>
        </w:rPr>
        <w:t xml:space="preserve"> </w:t>
      </w:r>
      <w:r w:rsidRPr="00DC3839">
        <w:rPr>
          <w:rFonts w:ascii="Cambria" w:hAnsi="Cambria"/>
          <w:color w:val="auto"/>
        </w:rPr>
        <w:t>and</w:t>
      </w:r>
      <w:r w:rsidRPr="00AD7E6F">
        <w:rPr>
          <w:rFonts w:ascii="Cambria" w:hAnsi="Cambria"/>
          <w:color w:val="auto"/>
          <w:lang w:val="ru-RU"/>
        </w:rPr>
        <w:t xml:space="preserve"> </w:t>
      </w:r>
      <w:r w:rsidRPr="00DC3839">
        <w:rPr>
          <w:rFonts w:ascii="Cambria" w:hAnsi="Cambria"/>
          <w:color w:val="auto"/>
        </w:rPr>
        <w:t>no</w:t>
      </w:r>
      <w:r w:rsidRPr="00AD7E6F">
        <w:rPr>
          <w:rFonts w:ascii="Cambria" w:hAnsi="Cambria"/>
          <w:color w:val="auto"/>
          <w:lang w:val="ru-RU"/>
        </w:rPr>
        <w:t xml:space="preserve"> </w:t>
      </w:r>
      <w:r w:rsidRPr="00DC3839">
        <w:rPr>
          <w:rFonts w:ascii="Cambria" w:hAnsi="Cambria"/>
          <w:color w:val="auto"/>
        </w:rPr>
        <w:t>paint</w:t>
      </w:r>
      <w:r w:rsidRPr="00AD7E6F">
        <w:rPr>
          <w:rFonts w:ascii="Cambria" w:hAnsi="Cambria"/>
          <w:color w:val="auto"/>
          <w:lang w:val="ru-RU"/>
        </w:rPr>
        <w:t xml:space="preserve"> </w:t>
      </w:r>
      <w:r w:rsidRPr="00DC3839">
        <w:rPr>
          <w:rFonts w:ascii="Cambria" w:hAnsi="Cambria"/>
          <w:color w:val="auto"/>
        </w:rPr>
        <w:t>etc</w:t>
      </w:r>
      <w:r w:rsidRPr="00AD7E6F">
        <w:rPr>
          <w:rFonts w:ascii="Cambria" w:hAnsi="Cambria"/>
          <w:color w:val="auto"/>
          <w:lang w:val="ru-RU"/>
        </w:rPr>
        <w:t xml:space="preserve">. </w:t>
      </w:r>
      <w:r w:rsidRPr="00DC3839">
        <w:rPr>
          <w:rFonts w:ascii="Cambria" w:hAnsi="Cambria"/>
          <w:color w:val="auto"/>
        </w:rPr>
        <w:t>that</w:t>
      </w:r>
      <w:r w:rsidRPr="00AD7E6F">
        <w:rPr>
          <w:rFonts w:ascii="Cambria" w:hAnsi="Cambria"/>
          <w:color w:val="auto"/>
          <w:lang w:val="ru-RU"/>
        </w:rPr>
        <w:t xml:space="preserve"> </w:t>
      </w:r>
      <w:r w:rsidRPr="00DC3839">
        <w:rPr>
          <w:rFonts w:ascii="Cambria" w:hAnsi="Cambria"/>
          <w:color w:val="auto"/>
        </w:rPr>
        <w:t>have</w:t>
      </w:r>
      <w:r w:rsidRPr="00AD7E6F">
        <w:rPr>
          <w:rFonts w:ascii="Cambria" w:hAnsi="Cambria"/>
          <w:color w:val="auto"/>
          <w:lang w:val="ru-RU"/>
        </w:rPr>
        <w:t xml:space="preserve"> </w:t>
      </w:r>
      <w:r w:rsidRPr="00DC3839">
        <w:rPr>
          <w:rFonts w:ascii="Cambria" w:hAnsi="Cambria"/>
          <w:color w:val="auto"/>
        </w:rPr>
        <w:t>negative</w:t>
      </w:r>
      <w:r w:rsidRPr="00AD7E6F">
        <w:rPr>
          <w:rFonts w:ascii="Cambria" w:hAnsi="Cambria"/>
          <w:color w:val="auto"/>
          <w:lang w:val="ru-RU"/>
        </w:rPr>
        <w:t xml:space="preserve"> </w:t>
      </w:r>
      <w:r w:rsidRPr="00DC3839">
        <w:rPr>
          <w:rFonts w:ascii="Cambria" w:hAnsi="Cambria"/>
          <w:color w:val="auto"/>
        </w:rPr>
        <w:t>impact</w:t>
      </w:r>
      <w:r w:rsidRPr="00AD7E6F">
        <w:rPr>
          <w:rFonts w:ascii="Cambria" w:hAnsi="Cambria"/>
          <w:color w:val="auto"/>
          <w:lang w:val="ru-RU"/>
        </w:rPr>
        <w:t xml:space="preserve"> </w:t>
      </w:r>
      <w:r w:rsidRPr="00DC3839">
        <w:rPr>
          <w:rFonts w:ascii="Cambria" w:hAnsi="Cambria"/>
          <w:color w:val="auto"/>
        </w:rPr>
        <w:t>on</w:t>
      </w:r>
      <w:r w:rsidRPr="00AD7E6F">
        <w:rPr>
          <w:rFonts w:ascii="Cambria" w:hAnsi="Cambria"/>
          <w:color w:val="auto"/>
          <w:lang w:val="ru-RU"/>
        </w:rPr>
        <w:t xml:space="preserve"> </w:t>
      </w:r>
      <w:r w:rsidRPr="00DC3839">
        <w:rPr>
          <w:rFonts w:ascii="Cambria" w:hAnsi="Cambria"/>
          <w:color w:val="auto"/>
        </w:rPr>
        <w:t>health</w:t>
      </w:r>
      <w:r w:rsidR="00AD7E6F" w:rsidRPr="00AD7E6F">
        <w:rPr>
          <w:rFonts w:ascii="Cambria" w:hAnsi="Cambria"/>
          <w:color w:val="auto"/>
          <w:lang w:val="ru-RU"/>
        </w:rPr>
        <w:t xml:space="preserve">/ </w:t>
      </w:r>
      <w:r w:rsidR="00AD7E6F" w:rsidRPr="00B84591">
        <w:rPr>
          <w:rFonts w:ascii="Cambria" w:hAnsi="Cambria"/>
          <w:color w:val="0070C0"/>
          <w:lang w:val="ru-RU"/>
        </w:rPr>
        <w:t>Используются только безопасные и экологически безопасные материалы, например, без асбеста, без краски и т.д., которые оказывают негативное воздействие на здоровье</w:t>
      </w:r>
      <w:r w:rsidRPr="00B84591">
        <w:rPr>
          <w:rFonts w:ascii="Cambria" w:hAnsi="Cambria"/>
          <w:color w:val="0070C0"/>
          <w:lang w:val="ru-RU"/>
        </w:rPr>
        <w:t>.</w:t>
      </w:r>
    </w:p>
    <w:p w14:paraId="713749B8" w14:textId="71FEE3A0" w:rsidR="00AE5B41" w:rsidRPr="00B84591" w:rsidRDefault="00AE5B41" w:rsidP="00AE5B41">
      <w:pPr>
        <w:rPr>
          <w:rFonts w:ascii="Cambria" w:hAnsi="Cambria"/>
          <w:color w:val="0070C0"/>
          <w:lang w:val="ru-RU"/>
        </w:rPr>
      </w:pPr>
      <w:r w:rsidRPr="00DC3839">
        <w:rPr>
          <w:rFonts w:ascii="Cambria" w:hAnsi="Cambria"/>
          <w:color w:val="auto"/>
        </w:rPr>
        <w:t>The</w:t>
      </w:r>
      <w:r w:rsidRPr="00AD7E6F">
        <w:rPr>
          <w:rFonts w:ascii="Cambria" w:hAnsi="Cambria"/>
          <w:color w:val="auto"/>
          <w:lang w:val="ru-RU"/>
        </w:rPr>
        <w:t xml:space="preserve"> </w:t>
      </w:r>
      <w:r w:rsidRPr="00DC3839">
        <w:rPr>
          <w:rFonts w:ascii="Cambria" w:hAnsi="Cambria"/>
          <w:color w:val="auto"/>
        </w:rPr>
        <w:t>Contractor</w:t>
      </w:r>
      <w:r w:rsidRPr="00AD7E6F">
        <w:rPr>
          <w:rFonts w:ascii="Cambria" w:hAnsi="Cambria"/>
          <w:color w:val="auto"/>
          <w:lang w:val="ru-RU"/>
        </w:rPr>
        <w:t xml:space="preserve"> </w:t>
      </w:r>
      <w:r w:rsidRPr="00DC3839">
        <w:rPr>
          <w:rFonts w:ascii="Cambria" w:hAnsi="Cambria"/>
          <w:color w:val="auto"/>
        </w:rPr>
        <w:t>shall</w:t>
      </w:r>
      <w:r w:rsidRPr="00AD7E6F">
        <w:rPr>
          <w:rFonts w:ascii="Cambria" w:hAnsi="Cambria"/>
          <w:color w:val="auto"/>
          <w:lang w:val="ru-RU"/>
        </w:rPr>
        <w:t xml:space="preserve"> </w:t>
      </w:r>
      <w:r w:rsidRPr="00DC3839">
        <w:rPr>
          <w:rFonts w:ascii="Cambria" w:hAnsi="Cambria"/>
          <w:color w:val="auto"/>
        </w:rPr>
        <w:t>draw</w:t>
      </w:r>
      <w:r w:rsidRPr="00AD7E6F">
        <w:rPr>
          <w:rFonts w:ascii="Cambria" w:hAnsi="Cambria"/>
          <w:color w:val="auto"/>
          <w:lang w:val="ru-RU"/>
        </w:rPr>
        <w:t xml:space="preserve"> </w:t>
      </w:r>
      <w:r w:rsidRPr="00DC3839">
        <w:rPr>
          <w:rFonts w:ascii="Cambria" w:hAnsi="Cambria"/>
          <w:color w:val="auto"/>
        </w:rPr>
        <w:t>up</w:t>
      </w:r>
      <w:r w:rsidRPr="00AD7E6F">
        <w:rPr>
          <w:rFonts w:ascii="Cambria" w:hAnsi="Cambria"/>
          <w:color w:val="auto"/>
          <w:lang w:val="ru-RU"/>
        </w:rPr>
        <w:t xml:space="preserve"> </w:t>
      </w:r>
      <w:r w:rsidRPr="00DC3839">
        <w:rPr>
          <w:rFonts w:ascii="Cambria" w:hAnsi="Cambria"/>
          <w:color w:val="auto"/>
        </w:rPr>
        <w:t>a</w:t>
      </w:r>
      <w:r w:rsidRPr="00AD7E6F">
        <w:rPr>
          <w:rFonts w:ascii="Cambria" w:hAnsi="Cambria"/>
          <w:color w:val="auto"/>
          <w:lang w:val="ru-RU"/>
        </w:rPr>
        <w:t xml:space="preserve"> </w:t>
      </w:r>
      <w:r w:rsidRPr="00DC3839">
        <w:rPr>
          <w:rFonts w:ascii="Cambria" w:hAnsi="Cambria"/>
          <w:color w:val="auto"/>
        </w:rPr>
        <w:t>Health</w:t>
      </w:r>
      <w:r w:rsidRPr="00AD7E6F">
        <w:rPr>
          <w:rFonts w:ascii="Cambria" w:hAnsi="Cambria"/>
          <w:color w:val="auto"/>
          <w:lang w:val="ru-RU"/>
        </w:rPr>
        <w:t xml:space="preserve"> </w:t>
      </w:r>
      <w:r w:rsidRPr="00DC3839">
        <w:rPr>
          <w:rFonts w:ascii="Cambria" w:hAnsi="Cambria"/>
          <w:color w:val="auto"/>
        </w:rPr>
        <w:t>and</w:t>
      </w:r>
      <w:r w:rsidRPr="00AD7E6F">
        <w:rPr>
          <w:rFonts w:ascii="Cambria" w:hAnsi="Cambria"/>
          <w:color w:val="auto"/>
          <w:lang w:val="ru-RU"/>
        </w:rPr>
        <w:t xml:space="preserve"> </w:t>
      </w:r>
      <w:r w:rsidRPr="00DC3839">
        <w:rPr>
          <w:rFonts w:ascii="Cambria" w:hAnsi="Cambria"/>
          <w:color w:val="auto"/>
        </w:rPr>
        <w:t>Safety</w:t>
      </w:r>
      <w:r w:rsidRPr="00AD7E6F">
        <w:rPr>
          <w:rFonts w:ascii="Cambria" w:hAnsi="Cambria"/>
          <w:color w:val="auto"/>
          <w:lang w:val="ru-RU"/>
        </w:rPr>
        <w:t xml:space="preserve"> </w:t>
      </w:r>
      <w:r w:rsidRPr="00DC3839">
        <w:rPr>
          <w:rFonts w:ascii="Cambria" w:hAnsi="Cambria"/>
          <w:color w:val="auto"/>
        </w:rPr>
        <w:t>Plan</w:t>
      </w:r>
      <w:r w:rsidRPr="00AD7E6F">
        <w:rPr>
          <w:rFonts w:ascii="Cambria" w:hAnsi="Cambria"/>
          <w:color w:val="auto"/>
          <w:lang w:val="ru-RU"/>
        </w:rPr>
        <w:t xml:space="preserve"> </w:t>
      </w:r>
      <w:r w:rsidRPr="00DC3839">
        <w:rPr>
          <w:rFonts w:ascii="Cambria" w:hAnsi="Cambria"/>
          <w:color w:val="auto"/>
        </w:rPr>
        <w:t>for</w:t>
      </w:r>
      <w:r w:rsidRPr="00AD7E6F">
        <w:rPr>
          <w:rFonts w:ascii="Cambria" w:hAnsi="Cambria"/>
          <w:color w:val="auto"/>
          <w:lang w:val="ru-RU"/>
        </w:rPr>
        <w:t xml:space="preserve"> </w:t>
      </w:r>
      <w:r w:rsidRPr="00DC3839">
        <w:rPr>
          <w:rFonts w:ascii="Cambria" w:hAnsi="Cambria"/>
          <w:color w:val="auto"/>
        </w:rPr>
        <w:t>approval</w:t>
      </w:r>
      <w:r w:rsidRPr="00AD7E6F">
        <w:rPr>
          <w:rFonts w:ascii="Cambria" w:hAnsi="Cambria"/>
          <w:color w:val="auto"/>
          <w:lang w:val="ru-RU"/>
        </w:rPr>
        <w:t xml:space="preserve"> </w:t>
      </w:r>
      <w:r w:rsidRPr="00DC3839">
        <w:rPr>
          <w:rFonts w:ascii="Cambria" w:hAnsi="Cambria"/>
          <w:color w:val="auto"/>
        </w:rPr>
        <w:t>through</w:t>
      </w:r>
      <w:r w:rsidRPr="00AD7E6F">
        <w:rPr>
          <w:rFonts w:ascii="Cambria" w:hAnsi="Cambria"/>
          <w:color w:val="auto"/>
          <w:lang w:val="ru-RU"/>
        </w:rPr>
        <w:t xml:space="preserve"> </w:t>
      </w:r>
      <w:r w:rsidRPr="00DC3839">
        <w:rPr>
          <w:rFonts w:ascii="Cambria" w:hAnsi="Cambria"/>
          <w:color w:val="auto"/>
        </w:rPr>
        <w:t>the</w:t>
      </w:r>
      <w:r w:rsidRPr="00AD7E6F">
        <w:rPr>
          <w:rFonts w:ascii="Cambria" w:hAnsi="Cambria"/>
          <w:color w:val="auto"/>
          <w:lang w:val="ru-RU"/>
        </w:rPr>
        <w:t xml:space="preserve"> </w:t>
      </w:r>
      <w:r w:rsidR="00982122" w:rsidRPr="00DC3839">
        <w:rPr>
          <w:rFonts w:ascii="Cambria" w:hAnsi="Cambria"/>
          <w:color w:val="auto"/>
        </w:rPr>
        <w:t>Implementing</w:t>
      </w:r>
      <w:r w:rsidR="00982122" w:rsidRPr="00AD7E6F">
        <w:rPr>
          <w:rFonts w:ascii="Cambria" w:hAnsi="Cambria"/>
          <w:color w:val="auto"/>
          <w:lang w:val="ru-RU"/>
        </w:rPr>
        <w:t xml:space="preserve"> </w:t>
      </w:r>
      <w:r w:rsidR="00982122" w:rsidRPr="00DC3839">
        <w:rPr>
          <w:rFonts w:ascii="Cambria" w:hAnsi="Cambria"/>
          <w:color w:val="auto"/>
        </w:rPr>
        <w:t>Partner</w:t>
      </w:r>
      <w:r w:rsidRPr="00AD7E6F">
        <w:rPr>
          <w:rFonts w:ascii="Cambria" w:hAnsi="Cambria"/>
          <w:color w:val="auto"/>
          <w:lang w:val="ru-RU"/>
        </w:rPr>
        <w:t xml:space="preserve"> </w:t>
      </w:r>
      <w:r w:rsidRPr="00DC3839">
        <w:rPr>
          <w:rFonts w:ascii="Cambria" w:hAnsi="Cambria"/>
          <w:color w:val="auto"/>
        </w:rPr>
        <w:t>which</w:t>
      </w:r>
      <w:r w:rsidRPr="00AD7E6F">
        <w:rPr>
          <w:rFonts w:ascii="Cambria" w:hAnsi="Cambria"/>
          <w:color w:val="auto"/>
          <w:lang w:val="ru-RU"/>
        </w:rPr>
        <w:t xml:space="preserve"> </w:t>
      </w:r>
      <w:r w:rsidRPr="00DC3839">
        <w:rPr>
          <w:rFonts w:ascii="Cambria" w:hAnsi="Cambria"/>
          <w:color w:val="auto"/>
        </w:rPr>
        <w:t>has</w:t>
      </w:r>
      <w:r w:rsidRPr="00AD7E6F">
        <w:rPr>
          <w:rFonts w:ascii="Cambria" w:hAnsi="Cambria"/>
          <w:color w:val="auto"/>
          <w:lang w:val="ru-RU"/>
        </w:rPr>
        <w:t xml:space="preserve"> </w:t>
      </w:r>
      <w:r w:rsidRPr="00DC3839">
        <w:rPr>
          <w:rFonts w:ascii="Cambria" w:hAnsi="Cambria"/>
          <w:color w:val="auto"/>
        </w:rPr>
        <w:t>to</w:t>
      </w:r>
      <w:r w:rsidRPr="00AD7E6F">
        <w:rPr>
          <w:rFonts w:ascii="Cambria" w:hAnsi="Cambria"/>
          <w:color w:val="auto"/>
          <w:lang w:val="ru-RU"/>
        </w:rPr>
        <w:t xml:space="preserve"> </w:t>
      </w:r>
      <w:r w:rsidRPr="00DC3839">
        <w:rPr>
          <w:rFonts w:ascii="Cambria" w:hAnsi="Cambria"/>
          <w:color w:val="auto"/>
        </w:rPr>
        <w:t>be</w:t>
      </w:r>
      <w:r w:rsidRPr="00AD7E6F">
        <w:rPr>
          <w:rFonts w:ascii="Cambria" w:hAnsi="Cambria"/>
          <w:color w:val="auto"/>
          <w:lang w:val="ru-RU"/>
        </w:rPr>
        <w:t xml:space="preserve"> </w:t>
      </w:r>
      <w:r w:rsidRPr="00DC3839">
        <w:rPr>
          <w:rFonts w:ascii="Cambria" w:hAnsi="Cambria"/>
          <w:color w:val="auto"/>
        </w:rPr>
        <w:t>adhered</w:t>
      </w:r>
      <w:r w:rsidRPr="00AD7E6F">
        <w:rPr>
          <w:rFonts w:ascii="Cambria" w:hAnsi="Cambria"/>
          <w:color w:val="auto"/>
          <w:lang w:val="ru-RU"/>
        </w:rPr>
        <w:t xml:space="preserve"> </w:t>
      </w:r>
      <w:r w:rsidRPr="00DC3839">
        <w:rPr>
          <w:rFonts w:ascii="Cambria" w:hAnsi="Cambria"/>
          <w:color w:val="auto"/>
        </w:rPr>
        <w:t>to</w:t>
      </w:r>
      <w:r w:rsidR="00AD7E6F" w:rsidRPr="00AD7E6F">
        <w:rPr>
          <w:rFonts w:ascii="Cambria" w:hAnsi="Cambria"/>
          <w:color w:val="auto"/>
          <w:lang w:val="ru-RU"/>
        </w:rPr>
        <w:t xml:space="preserve">/ </w:t>
      </w:r>
      <w:r w:rsidR="00AD7E6F" w:rsidRPr="00B84591">
        <w:rPr>
          <w:rFonts w:ascii="Cambria" w:hAnsi="Cambria"/>
          <w:color w:val="0070C0"/>
          <w:lang w:val="ru-RU"/>
        </w:rPr>
        <w:t>Подрядчик составляет План охраны труда и техники безопасности для утверждения Партнером-исполнителем, которого необходимо придерживаться</w:t>
      </w:r>
      <w:r w:rsidRPr="00B84591">
        <w:rPr>
          <w:rFonts w:ascii="Cambria" w:hAnsi="Cambria"/>
          <w:color w:val="0070C0"/>
          <w:lang w:val="ru-RU"/>
        </w:rPr>
        <w:t>.</w:t>
      </w:r>
    </w:p>
    <w:p w14:paraId="7113F92C" w14:textId="77777777" w:rsidR="00AE5B41" w:rsidRPr="00AD7E6F" w:rsidRDefault="00AE5B41" w:rsidP="00AE5B41">
      <w:pPr>
        <w:rPr>
          <w:rFonts w:ascii="Cambria" w:hAnsi="Cambria"/>
          <w:color w:val="auto"/>
          <w:lang w:val="ru-RU"/>
        </w:rPr>
      </w:pPr>
    </w:p>
    <w:p w14:paraId="264B0B64" w14:textId="0EB477FA" w:rsidR="00AE5B41" w:rsidRPr="00D6257F" w:rsidRDefault="00AE5B41" w:rsidP="00AE5B41">
      <w:pPr>
        <w:rPr>
          <w:rFonts w:ascii="Cambria" w:hAnsi="Cambria"/>
          <w:b/>
          <w:color w:val="auto"/>
          <w:sz w:val="24"/>
          <w:lang w:val="en-US"/>
        </w:rPr>
      </w:pPr>
      <w:r w:rsidRPr="00D6257F">
        <w:rPr>
          <w:rFonts w:ascii="Cambria" w:hAnsi="Cambria"/>
          <w:b/>
          <w:color w:val="auto"/>
          <w:sz w:val="24"/>
          <w:lang w:val="en-US"/>
        </w:rPr>
        <w:t>16.</w:t>
      </w:r>
      <w:r w:rsidRPr="00D6257F">
        <w:rPr>
          <w:rFonts w:ascii="Cambria" w:hAnsi="Cambria"/>
          <w:b/>
          <w:color w:val="auto"/>
          <w:sz w:val="24"/>
          <w:lang w:val="en-US"/>
        </w:rPr>
        <w:tab/>
      </w:r>
      <w:r w:rsidRPr="00DC3839">
        <w:rPr>
          <w:rFonts w:ascii="Cambria" w:hAnsi="Cambria"/>
          <w:b/>
          <w:color w:val="auto"/>
          <w:sz w:val="24"/>
        </w:rPr>
        <w:t>Contractor</w:t>
      </w:r>
      <w:r w:rsidR="005139BC" w:rsidRPr="00D6257F">
        <w:rPr>
          <w:rFonts w:ascii="Cambria" w:hAnsi="Cambria"/>
          <w:b/>
          <w:color w:val="auto"/>
          <w:sz w:val="24"/>
          <w:lang w:val="en-US"/>
        </w:rPr>
        <w:t>’</w:t>
      </w:r>
      <w:r w:rsidR="005139BC" w:rsidRPr="00DC3839">
        <w:rPr>
          <w:rFonts w:ascii="Cambria" w:hAnsi="Cambria"/>
          <w:b/>
          <w:color w:val="auto"/>
          <w:sz w:val="24"/>
        </w:rPr>
        <w:t>s</w:t>
      </w:r>
      <w:r w:rsidR="005139BC" w:rsidRPr="00D6257F">
        <w:rPr>
          <w:rFonts w:ascii="Cambria" w:hAnsi="Cambria"/>
          <w:b/>
          <w:color w:val="auto"/>
          <w:sz w:val="24"/>
          <w:lang w:val="en-US"/>
        </w:rPr>
        <w:t xml:space="preserve"> </w:t>
      </w:r>
      <w:r w:rsidR="005139BC" w:rsidRPr="00DC3839">
        <w:rPr>
          <w:rFonts w:ascii="Cambria" w:hAnsi="Cambria"/>
          <w:b/>
          <w:color w:val="auto"/>
          <w:sz w:val="24"/>
        </w:rPr>
        <w:t>Representative</w:t>
      </w:r>
      <w:r w:rsidR="00ED1714" w:rsidRPr="00D6257F">
        <w:rPr>
          <w:rFonts w:ascii="Cambria" w:hAnsi="Cambria"/>
          <w:b/>
          <w:color w:val="auto"/>
          <w:sz w:val="24"/>
          <w:lang w:val="en-US"/>
        </w:rPr>
        <w:t xml:space="preserve">/ </w:t>
      </w:r>
      <w:r w:rsidR="00ED1714" w:rsidRPr="002A4191">
        <w:rPr>
          <w:rFonts w:ascii="Cambria" w:hAnsi="Cambria"/>
          <w:b/>
          <w:color w:val="0070C0"/>
          <w:sz w:val="24"/>
          <w:lang w:val="ru-RU"/>
        </w:rPr>
        <w:t>Представитель</w:t>
      </w:r>
      <w:r w:rsidR="00ED1714" w:rsidRPr="00D6257F">
        <w:rPr>
          <w:rFonts w:ascii="Cambria" w:hAnsi="Cambria"/>
          <w:b/>
          <w:color w:val="0070C0"/>
          <w:sz w:val="24"/>
          <w:lang w:val="en-US"/>
        </w:rPr>
        <w:t xml:space="preserve"> </w:t>
      </w:r>
      <w:r w:rsidR="00ED1714" w:rsidRPr="002A4191">
        <w:rPr>
          <w:rFonts w:ascii="Cambria" w:hAnsi="Cambria"/>
          <w:b/>
          <w:color w:val="0070C0"/>
          <w:sz w:val="24"/>
          <w:lang w:val="ru-RU"/>
        </w:rPr>
        <w:t>Подрядчика</w:t>
      </w:r>
    </w:p>
    <w:p w14:paraId="2800BF4A" w14:textId="11C540DE" w:rsidR="00AE5B41" w:rsidRPr="00D6257F" w:rsidRDefault="00AE5B41" w:rsidP="00AE5B41">
      <w:pPr>
        <w:rPr>
          <w:rFonts w:ascii="Cambria" w:hAnsi="Cambria"/>
          <w:color w:val="auto"/>
          <w:lang w:val="en-US"/>
        </w:rPr>
      </w:pPr>
      <w:r w:rsidRPr="00DC3839">
        <w:rPr>
          <w:rFonts w:ascii="Cambria" w:hAnsi="Cambria"/>
          <w:color w:val="auto"/>
        </w:rPr>
        <w:t>The</w:t>
      </w:r>
      <w:r w:rsidRPr="00D6257F">
        <w:rPr>
          <w:rFonts w:ascii="Cambria" w:hAnsi="Cambria"/>
          <w:color w:val="auto"/>
          <w:lang w:val="en-US"/>
        </w:rPr>
        <w:t xml:space="preserve"> </w:t>
      </w:r>
      <w:r w:rsidRPr="00DC3839">
        <w:rPr>
          <w:rFonts w:ascii="Cambria" w:hAnsi="Cambria"/>
          <w:color w:val="auto"/>
        </w:rPr>
        <w:t>Contractor</w:t>
      </w:r>
      <w:r w:rsidRPr="00D6257F">
        <w:rPr>
          <w:rFonts w:ascii="Cambria" w:hAnsi="Cambria"/>
          <w:color w:val="auto"/>
          <w:lang w:val="en-US"/>
        </w:rPr>
        <w:t xml:space="preserve"> </w:t>
      </w:r>
      <w:r w:rsidRPr="00DC3839">
        <w:rPr>
          <w:rFonts w:ascii="Cambria" w:hAnsi="Cambria"/>
          <w:color w:val="auto"/>
        </w:rPr>
        <w:t>shall</w:t>
      </w:r>
      <w:r w:rsidRPr="00D6257F">
        <w:rPr>
          <w:rFonts w:ascii="Cambria" w:hAnsi="Cambria"/>
          <w:color w:val="auto"/>
          <w:lang w:val="en-US"/>
        </w:rPr>
        <w:t xml:space="preserve"> </w:t>
      </w:r>
      <w:r w:rsidRPr="00DC3839">
        <w:rPr>
          <w:rFonts w:ascii="Cambria" w:hAnsi="Cambria"/>
          <w:color w:val="auto"/>
        </w:rPr>
        <w:t>submit</w:t>
      </w:r>
      <w:r w:rsidRPr="00D6257F">
        <w:rPr>
          <w:rFonts w:ascii="Cambria" w:hAnsi="Cambria"/>
          <w:color w:val="auto"/>
          <w:lang w:val="en-US"/>
        </w:rPr>
        <w:t xml:space="preserve"> </w:t>
      </w:r>
      <w:r w:rsidRPr="00DC3839">
        <w:rPr>
          <w:rFonts w:ascii="Cambria" w:hAnsi="Cambria"/>
          <w:color w:val="auto"/>
        </w:rPr>
        <w:t>to</w:t>
      </w:r>
      <w:r w:rsidRPr="00D6257F">
        <w:rPr>
          <w:rFonts w:ascii="Cambria" w:hAnsi="Cambria"/>
          <w:color w:val="auto"/>
          <w:lang w:val="en-US"/>
        </w:rPr>
        <w:t xml:space="preserve"> </w:t>
      </w:r>
      <w:r w:rsidRPr="00DC3839">
        <w:rPr>
          <w:rFonts w:ascii="Cambria" w:hAnsi="Cambria"/>
          <w:color w:val="auto"/>
        </w:rPr>
        <w:t>the</w:t>
      </w:r>
      <w:r w:rsidRPr="00D6257F">
        <w:rPr>
          <w:rFonts w:ascii="Cambria" w:hAnsi="Cambria"/>
          <w:color w:val="auto"/>
          <w:lang w:val="en-US"/>
        </w:rPr>
        <w:t xml:space="preserve"> </w:t>
      </w:r>
      <w:r w:rsidR="00982122" w:rsidRPr="00DC3839">
        <w:rPr>
          <w:rFonts w:ascii="Cambria" w:hAnsi="Cambria"/>
          <w:color w:val="auto"/>
        </w:rPr>
        <w:t>Implementing</w:t>
      </w:r>
      <w:r w:rsidR="00982122" w:rsidRPr="00D6257F">
        <w:rPr>
          <w:rFonts w:ascii="Cambria" w:hAnsi="Cambria"/>
          <w:color w:val="auto"/>
          <w:lang w:val="en-US"/>
        </w:rPr>
        <w:t xml:space="preserve"> </w:t>
      </w:r>
      <w:r w:rsidR="00982122" w:rsidRPr="00DC3839">
        <w:rPr>
          <w:rFonts w:ascii="Cambria" w:hAnsi="Cambria"/>
          <w:color w:val="auto"/>
        </w:rPr>
        <w:t>Partner</w:t>
      </w:r>
      <w:r w:rsidRPr="00D6257F">
        <w:rPr>
          <w:rFonts w:ascii="Cambria" w:hAnsi="Cambria"/>
          <w:color w:val="auto"/>
          <w:lang w:val="en-US"/>
        </w:rPr>
        <w:t xml:space="preserve"> </w:t>
      </w:r>
      <w:r w:rsidRPr="00DC3839">
        <w:rPr>
          <w:rFonts w:ascii="Cambria" w:hAnsi="Cambria"/>
          <w:color w:val="auto"/>
        </w:rPr>
        <w:t>for</w:t>
      </w:r>
      <w:r w:rsidRPr="00D6257F">
        <w:rPr>
          <w:rFonts w:ascii="Cambria" w:hAnsi="Cambria"/>
          <w:color w:val="auto"/>
          <w:lang w:val="en-US"/>
        </w:rPr>
        <w:t xml:space="preserve"> </w:t>
      </w:r>
      <w:r w:rsidRPr="00DC3839">
        <w:rPr>
          <w:rFonts w:ascii="Cambria" w:hAnsi="Cambria"/>
          <w:color w:val="auto"/>
        </w:rPr>
        <w:t>consent</w:t>
      </w:r>
      <w:r w:rsidRPr="00D6257F">
        <w:rPr>
          <w:rFonts w:ascii="Cambria" w:hAnsi="Cambria"/>
          <w:color w:val="auto"/>
          <w:lang w:val="en-US"/>
        </w:rPr>
        <w:t xml:space="preserve"> </w:t>
      </w:r>
      <w:r w:rsidRPr="00DC3839">
        <w:rPr>
          <w:rFonts w:ascii="Cambria" w:hAnsi="Cambria"/>
          <w:color w:val="auto"/>
        </w:rPr>
        <w:t>the</w:t>
      </w:r>
      <w:r w:rsidRPr="00D6257F">
        <w:rPr>
          <w:rFonts w:ascii="Cambria" w:hAnsi="Cambria"/>
          <w:color w:val="auto"/>
          <w:lang w:val="en-US"/>
        </w:rPr>
        <w:t xml:space="preserve"> </w:t>
      </w:r>
      <w:r w:rsidRPr="00DC3839">
        <w:rPr>
          <w:rFonts w:ascii="Cambria" w:hAnsi="Cambria"/>
          <w:color w:val="auto"/>
        </w:rPr>
        <w:t>name</w:t>
      </w:r>
      <w:r w:rsidRPr="00D6257F">
        <w:rPr>
          <w:rFonts w:ascii="Cambria" w:hAnsi="Cambria"/>
          <w:color w:val="auto"/>
          <w:lang w:val="en-US"/>
        </w:rPr>
        <w:t xml:space="preserve"> </w:t>
      </w:r>
      <w:r w:rsidRPr="00DC3839">
        <w:rPr>
          <w:rFonts w:ascii="Cambria" w:hAnsi="Cambria"/>
          <w:color w:val="auto"/>
        </w:rPr>
        <w:t>and</w:t>
      </w:r>
      <w:r w:rsidRPr="00D6257F">
        <w:rPr>
          <w:rFonts w:ascii="Cambria" w:hAnsi="Cambria"/>
          <w:color w:val="auto"/>
          <w:lang w:val="en-US"/>
        </w:rPr>
        <w:t xml:space="preserve"> </w:t>
      </w:r>
      <w:r w:rsidRPr="00DC3839">
        <w:rPr>
          <w:rFonts w:ascii="Cambria" w:hAnsi="Cambria"/>
          <w:color w:val="auto"/>
        </w:rPr>
        <w:t>particulars</w:t>
      </w:r>
      <w:r w:rsidRPr="00D6257F">
        <w:rPr>
          <w:rFonts w:ascii="Cambria" w:hAnsi="Cambria"/>
          <w:color w:val="auto"/>
          <w:lang w:val="en-US"/>
        </w:rPr>
        <w:t xml:space="preserve"> </w:t>
      </w:r>
      <w:r w:rsidRPr="00DC3839">
        <w:rPr>
          <w:rFonts w:ascii="Cambria" w:hAnsi="Cambria"/>
          <w:color w:val="auto"/>
        </w:rPr>
        <w:t>of</w:t>
      </w:r>
      <w:r w:rsidRPr="00D6257F">
        <w:rPr>
          <w:rFonts w:ascii="Cambria" w:hAnsi="Cambria"/>
          <w:color w:val="auto"/>
          <w:lang w:val="en-US"/>
        </w:rPr>
        <w:t xml:space="preserve"> </w:t>
      </w:r>
      <w:r w:rsidRPr="00DC3839">
        <w:rPr>
          <w:rFonts w:ascii="Cambria" w:hAnsi="Cambria"/>
          <w:color w:val="auto"/>
        </w:rPr>
        <w:t>the</w:t>
      </w:r>
      <w:r w:rsidRPr="00D6257F">
        <w:rPr>
          <w:rFonts w:ascii="Cambria" w:hAnsi="Cambria"/>
          <w:color w:val="auto"/>
          <w:lang w:val="en-US"/>
        </w:rPr>
        <w:t xml:space="preserve"> </w:t>
      </w:r>
      <w:r w:rsidRPr="00DC3839">
        <w:rPr>
          <w:rFonts w:ascii="Cambria" w:hAnsi="Cambria"/>
          <w:color w:val="auto"/>
        </w:rPr>
        <w:t>person</w:t>
      </w:r>
      <w:r w:rsidRPr="00D6257F">
        <w:rPr>
          <w:rFonts w:ascii="Cambria" w:hAnsi="Cambria"/>
          <w:color w:val="auto"/>
          <w:lang w:val="en-US"/>
        </w:rPr>
        <w:t xml:space="preserve"> </w:t>
      </w:r>
      <w:r w:rsidRPr="00DC3839">
        <w:rPr>
          <w:rFonts w:ascii="Cambria" w:hAnsi="Cambria"/>
          <w:color w:val="auto"/>
        </w:rPr>
        <w:t>authorised</w:t>
      </w:r>
      <w:r w:rsidRPr="00D6257F">
        <w:rPr>
          <w:rFonts w:ascii="Cambria" w:hAnsi="Cambria"/>
          <w:color w:val="auto"/>
          <w:lang w:val="en-US"/>
        </w:rPr>
        <w:t xml:space="preserve"> </w:t>
      </w:r>
      <w:r w:rsidRPr="00DC3839">
        <w:rPr>
          <w:rFonts w:ascii="Cambria" w:hAnsi="Cambria"/>
          <w:color w:val="auto"/>
        </w:rPr>
        <w:t>to</w:t>
      </w:r>
      <w:r w:rsidRPr="00D6257F">
        <w:rPr>
          <w:rFonts w:ascii="Cambria" w:hAnsi="Cambria"/>
          <w:color w:val="auto"/>
          <w:lang w:val="en-US"/>
        </w:rPr>
        <w:t xml:space="preserve"> </w:t>
      </w:r>
      <w:r w:rsidRPr="00DC3839">
        <w:rPr>
          <w:rFonts w:ascii="Cambria" w:hAnsi="Cambria"/>
          <w:color w:val="auto"/>
        </w:rPr>
        <w:t>receive</w:t>
      </w:r>
      <w:r w:rsidRPr="00D6257F">
        <w:rPr>
          <w:rFonts w:ascii="Cambria" w:hAnsi="Cambria"/>
          <w:color w:val="auto"/>
          <w:lang w:val="en-US"/>
        </w:rPr>
        <w:t xml:space="preserve"> </w:t>
      </w:r>
      <w:r w:rsidRPr="00DC3839">
        <w:rPr>
          <w:rFonts w:ascii="Cambria" w:hAnsi="Cambria"/>
          <w:color w:val="auto"/>
        </w:rPr>
        <w:t>instructions</w:t>
      </w:r>
      <w:r w:rsidRPr="00D6257F">
        <w:rPr>
          <w:rFonts w:ascii="Cambria" w:hAnsi="Cambria"/>
          <w:color w:val="auto"/>
          <w:lang w:val="en-US"/>
        </w:rPr>
        <w:t xml:space="preserve"> </w:t>
      </w:r>
      <w:r w:rsidRPr="00DC3839">
        <w:rPr>
          <w:rFonts w:ascii="Cambria" w:hAnsi="Cambria"/>
          <w:color w:val="auto"/>
        </w:rPr>
        <w:t>on</w:t>
      </w:r>
      <w:r w:rsidRPr="00D6257F">
        <w:rPr>
          <w:rFonts w:ascii="Cambria" w:hAnsi="Cambria"/>
          <w:color w:val="auto"/>
          <w:lang w:val="en-US"/>
        </w:rPr>
        <w:t xml:space="preserve"> </w:t>
      </w:r>
      <w:r w:rsidRPr="00DC3839">
        <w:rPr>
          <w:rFonts w:ascii="Cambria" w:hAnsi="Cambria"/>
          <w:color w:val="auto"/>
        </w:rPr>
        <w:t>behalf</w:t>
      </w:r>
      <w:r w:rsidRPr="00D6257F">
        <w:rPr>
          <w:rFonts w:ascii="Cambria" w:hAnsi="Cambria"/>
          <w:color w:val="auto"/>
          <w:lang w:val="en-US"/>
        </w:rPr>
        <w:t xml:space="preserve"> </w:t>
      </w:r>
      <w:r w:rsidRPr="00DC3839">
        <w:rPr>
          <w:rFonts w:ascii="Cambria" w:hAnsi="Cambria"/>
          <w:color w:val="auto"/>
        </w:rPr>
        <w:t>of</w:t>
      </w:r>
      <w:r w:rsidRPr="00D6257F">
        <w:rPr>
          <w:rFonts w:ascii="Cambria" w:hAnsi="Cambria"/>
          <w:color w:val="auto"/>
          <w:lang w:val="en-US"/>
        </w:rPr>
        <w:t xml:space="preserve"> </w:t>
      </w:r>
      <w:r w:rsidRPr="00DC3839">
        <w:rPr>
          <w:rFonts w:ascii="Cambria" w:hAnsi="Cambria"/>
          <w:color w:val="auto"/>
        </w:rPr>
        <w:t>the</w:t>
      </w:r>
      <w:r w:rsidRPr="00D6257F">
        <w:rPr>
          <w:rFonts w:ascii="Cambria" w:hAnsi="Cambria"/>
          <w:color w:val="auto"/>
          <w:lang w:val="en-US"/>
        </w:rPr>
        <w:t xml:space="preserve"> </w:t>
      </w:r>
      <w:r w:rsidRPr="00DC3839">
        <w:rPr>
          <w:rFonts w:ascii="Cambria" w:hAnsi="Cambria"/>
          <w:color w:val="auto"/>
        </w:rPr>
        <w:t>Contractor</w:t>
      </w:r>
      <w:r w:rsidR="00ED1714" w:rsidRPr="00D6257F">
        <w:rPr>
          <w:rFonts w:ascii="Cambria" w:hAnsi="Cambria"/>
          <w:color w:val="auto"/>
          <w:lang w:val="en-US"/>
        </w:rPr>
        <w:t xml:space="preserve">/ </w:t>
      </w:r>
      <w:r w:rsidR="00ED1714" w:rsidRPr="002A4191">
        <w:rPr>
          <w:rFonts w:ascii="Cambria" w:hAnsi="Cambria"/>
          <w:color w:val="0070C0"/>
          <w:lang w:val="ru-RU"/>
        </w:rPr>
        <w:t>Подрядчик</w:t>
      </w:r>
      <w:r w:rsidR="00ED1714" w:rsidRPr="00D6257F">
        <w:rPr>
          <w:rFonts w:ascii="Cambria" w:hAnsi="Cambria"/>
          <w:color w:val="0070C0"/>
          <w:lang w:val="en-US"/>
        </w:rPr>
        <w:t xml:space="preserve"> </w:t>
      </w:r>
      <w:r w:rsidR="00ED1714" w:rsidRPr="002A4191">
        <w:rPr>
          <w:rFonts w:ascii="Cambria" w:hAnsi="Cambria"/>
          <w:color w:val="0070C0"/>
          <w:lang w:val="ru-RU"/>
        </w:rPr>
        <w:t>представляет</w:t>
      </w:r>
      <w:r w:rsidR="00ED1714" w:rsidRPr="00D6257F">
        <w:rPr>
          <w:rFonts w:ascii="Cambria" w:hAnsi="Cambria"/>
          <w:color w:val="0070C0"/>
          <w:lang w:val="en-US"/>
        </w:rPr>
        <w:t xml:space="preserve"> </w:t>
      </w:r>
      <w:r w:rsidR="00ED1714" w:rsidRPr="002A4191">
        <w:rPr>
          <w:rFonts w:ascii="Cambria" w:hAnsi="Cambria"/>
          <w:color w:val="0070C0"/>
          <w:lang w:val="ru-RU"/>
        </w:rPr>
        <w:t>Партнеру</w:t>
      </w:r>
      <w:r w:rsidR="00ED1714" w:rsidRPr="00D6257F">
        <w:rPr>
          <w:rFonts w:ascii="Cambria" w:hAnsi="Cambria"/>
          <w:color w:val="0070C0"/>
          <w:lang w:val="en-US"/>
        </w:rPr>
        <w:t>-</w:t>
      </w:r>
      <w:r w:rsidR="00ED1714" w:rsidRPr="002A4191">
        <w:rPr>
          <w:rFonts w:ascii="Cambria" w:hAnsi="Cambria"/>
          <w:color w:val="002060"/>
          <w:lang w:val="ru-RU"/>
        </w:rPr>
        <w:t>исполнителю</w:t>
      </w:r>
      <w:r w:rsidR="00ED1714" w:rsidRPr="00D6257F">
        <w:rPr>
          <w:rFonts w:ascii="Cambria" w:hAnsi="Cambria"/>
          <w:color w:val="002060"/>
          <w:lang w:val="en-US"/>
        </w:rPr>
        <w:t xml:space="preserve"> </w:t>
      </w:r>
      <w:r w:rsidR="00ED1714" w:rsidRPr="002A4191">
        <w:rPr>
          <w:rFonts w:ascii="Cambria" w:hAnsi="Cambria"/>
          <w:color w:val="002060"/>
          <w:lang w:val="ru-RU"/>
        </w:rPr>
        <w:t>на</w:t>
      </w:r>
      <w:r w:rsidR="00ED1714" w:rsidRPr="00D6257F">
        <w:rPr>
          <w:rFonts w:ascii="Cambria" w:hAnsi="Cambria"/>
          <w:color w:val="002060"/>
          <w:lang w:val="en-US"/>
        </w:rPr>
        <w:t xml:space="preserve"> </w:t>
      </w:r>
      <w:r w:rsidR="00ED1714" w:rsidRPr="002A4191">
        <w:rPr>
          <w:rFonts w:ascii="Cambria" w:hAnsi="Cambria"/>
          <w:color w:val="002060"/>
          <w:lang w:val="ru-RU"/>
        </w:rPr>
        <w:t>согласование</w:t>
      </w:r>
      <w:r w:rsidR="00ED1714" w:rsidRPr="00D6257F">
        <w:rPr>
          <w:rFonts w:ascii="Cambria" w:hAnsi="Cambria"/>
          <w:color w:val="002060"/>
          <w:lang w:val="en-US"/>
        </w:rPr>
        <w:t xml:space="preserve"> </w:t>
      </w:r>
      <w:r w:rsidR="00ED1714" w:rsidRPr="002A4191">
        <w:rPr>
          <w:rFonts w:ascii="Cambria" w:hAnsi="Cambria"/>
          <w:color w:val="002060"/>
          <w:lang w:val="ru-RU"/>
        </w:rPr>
        <w:t>имя</w:t>
      </w:r>
      <w:r w:rsidR="00ED1714" w:rsidRPr="00D6257F">
        <w:rPr>
          <w:rFonts w:ascii="Cambria" w:hAnsi="Cambria"/>
          <w:color w:val="002060"/>
          <w:lang w:val="en-US"/>
        </w:rPr>
        <w:t xml:space="preserve"> </w:t>
      </w:r>
      <w:r w:rsidR="00ED1714" w:rsidRPr="002A4191">
        <w:rPr>
          <w:rFonts w:ascii="Cambria" w:hAnsi="Cambria"/>
          <w:color w:val="002060"/>
          <w:lang w:val="ru-RU"/>
        </w:rPr>
        <w:t>и</w:t>
      </w:r>
      <w:r w:rsidR="00ED1714" w:rsidRPr="00D6257F">
        <w:rPr>
          <w:rFonts w:ascii="Cambria" w:hAnsi="Cambria"/>
          <w:color w:val="002060"/>
          <w:lang w:val="en-US"/>
        </w:rPr>
        <w:t xml:space="preserve"> </w:t>
      </w:r>
      <w:r w:rsidR="00ED1714" w:rsidRPr="002A4191">
        <w:rPr>
          <w:rFonts w:ascii="Cambria" w:hAnsi="Cambria"/>
          <w:color w:val="002060"/>
          <w:lang w:val="ru-RU"/>
        </w:rPr>
        <w:t>данные</w:t>
      </w:r>
      <w:r w:rsidR="00ED1714" w:rsidRPr="00D6257F">
        <w:rPr>
          <w:rFonts w:ascii="Cambria" w:hAnsi="Cambria"/>
          <w:color w:val="002060"/>
          <w:lang w:val="en-US"/>
        </w:rPr>
        <w:t xml:space="preserve"> </w:t>
      </w:r>
      <w:r w:rsidR="00ED1714" w:rsidRPr="002A4191">
        <w:rPr>
          <w:rFonts w:ascii="Cambria" w:hAnsi="Cambria"/>
          <w:color w:val="002060"/>
          <w:lang w:val="ru-RU"/>
        </w:rPr>
        <w:t>лица</w:t>
      </w:r>
      <w:r w:rsidR="00ED1714" w:rsidRPr="00D6257F">
        <w:rPr>
          <w:rFonts w:ascii="Cambria" w:hAnsi="Cambria"/>
          <w:color w:val="002060"/>
          <w:lang w:val="en-US"/>
        </w:rPr>
        <w:t xml:space="preserve">, </w:t>
      </w:r>
      <w:r w:rsidR="00ED1714" w:rsidRPr="002A4191">
        <w:rPr>
          <w:rFonts w:ascii="Cambria" w:hAnsi="Cambria"/>
          <w:color w:val="002060"/>
          <w:lang w:val="ru-RU"/>
        </w:rPr>
        <w:t>уполномоченного</w:t>
      </w:r>
      <w:r w:rsidR="00ED1714" w:rsidRPr="00D6257F">
        <w:rPr>
          <w:rFonts w:ascii="Cambria" w:hAnsi="Cambria"/>
          <w:color w:val="002060"/>
          <w:lang w:val="en-US"/>
        </w:rPr>
        <w:t xml:space="preserve"> </w:t>
      </w:r>
      <w:r w:rsidR="00ED1714" w:rsidRPr="002A4191">
        <w:rPr>
          <w:rFonts w:ascii="Cambria" w:hAnsi="Cambria"/>
          <w:color w:val="002060"/>
          <w:lang w:val="ru-RU"/>
        </w:rPr>
        <w:t>получать</w:t>
      </w:r>
      <w:r w:rsidR="00ED1714" w:rsidRPr="00D6257F">
        <w:rPr>
          <w:rFonts w:ascii="Cambria" w:hAnsi="Cambria"/>
          <w:color w:val="002060"/>
          <w:lang w:val="en-US"/>
        </w:rPr>
        <w:t xml:space="preserve"> </w:t>
      </w:r>
      <w:r w:rsidR="00ED1714" w:rsidRPr="002A4191">
        <w:rPr>
          <w:rFonts w:ascii="Cambria" w:hAnsi="Cambria"/>
          <w:color w:val="002060"/>
          <w:lang w:val="ru-RU"/>
        </w:rPr>
        <w:t>инструкции</w:t>
      </w:r>
      <w:r w:rsidR="00ED1714" w:rsidRPr="00D6257F">
        <w:rPr>
          <w:rFonts w:ascii="Cambria" w:hAnsi="Cambria"/>
          <w:color w:val="002060"/>
          <w:lang w:val="en-US"/>
        </w:rPr>
        <w:t xml:space="preserve"> </w:t>
      </w:r>
      <w:r w:rsidR="00ED1714" w:rsidRPr="002A4191">
        <w:rPr>
          <w:rFonts w:ascii="Cambria" w:hAnsi="Cambria"/>
          <w:color w:val="002060"/>
          <w:lang w:val="ru-RU"/>
        </w:rPr>
        <w:t>от</w:t>
      </w:r>
      <w:r w:rsidR="00ED1714" w:rsidRPr="00D6257F">
        <w:rPr>
          <w:rFonts w:ascii="Cambria" w:hAnsi="Cambria"/>
          <w:color w:val="002060"/>
          <w:lang w:val="en-US"/>
        </w:rPr>
        <w:t xml:space="preserve"> </w:t>
      </w:r>
      <w:r w:rsidR="00ED1714" w:rsidRPr="002A4191">
        <w:rPr>
          <w:rFonts w:ascii="Cambria" w:hAnsi="Cambria"/>
          <w:color w:val="002060"/>
          <w:lang w:val="ru-RU"/>
        </w:rPr>
        <w:t>имени</w:t>
      </w:r>
      <w:r w:rsidR="00ED1714" w:rsidRPr="00D6257F">
        <w:rPr>
          <w:rFonts w:ascii="Cambria" w:hAnsi="Cambria"/>
          <w:color w:val="002060"/>
          <w:lang w:val="en-US"/>
        </w:rPr>
        <w:t xml:space="preserve"> </w:t>
      </w:r>
      <w:r w:rsidR="00ED1714" w:rsidRPr="002A4191">
        <w:rPr>
          <w:rFonts w:ascii="Cambria" w:hAnsi="Cambria"/>
          <w:color w:val="0070C0"/>
          <w:lang w:val="ru-RU"/>
        </w:rPr>
        <w:t>Подрядчика</w:t>
      </w:r>
      <w:r w:rsidRPr="00D6257F">
        <w:rPr>
          <w:rFonts w:ascii="Cambria" w:hAnsi="Cambria"/>
          <w:color w:val="0070C0"/>
          <w:lang w:val="en-US"/>
        </w:rPr>
        <w:t>.</w:t>
      </w:r>
    </w:p>
    <w:p w14:paraId="3FB74A0E" w14:textId="77777777" w:rsidR="00AE5B41" w:rsidRPr="00D6257F" w:rsidRDefault="00AE5B41" w:rsidP="00AE5B41">
      <w:pPr>
        <w:rPr>
          <w:rFonts w:ascii="Cambria" w:hAnsi="Cambria"/>
          <w:color w:val="auto"/>
          <w:lang w:val="en-US"/>
        </w:rPr>
      </w:pPr>
    </w:p>
    <w:p w14:paraId="75A0E28F" w14:textId="4C064A9C" w:rsidR="00AE5B41" w:rsidRPr="00DC3839" w:rsidRDefault="005139BC" w:rsidP="00AE5B41">
      <w:pPr>
        <w:rPr>
          <w:rFonts w:ascii="Cambria" w:hAnsi="Cambria"/>
          <w:b/>
          <w:color w:val="auto"/>
          <w:sz w:val="24"/>
        </w:rPr>
      </w:pPr>
      <w:r w:rsidRPr="00DC3839">
        <w:rPr>
          <w:rFonts w:ascii="Cambria" w:hAnsi="Cambria"/>
          <w:b/>
          <w:color w:val="auto"/>
          <w:sz w:val="24"/>
        </w:rPr>
        <w:t>17.</w:t>
      </w:r>
      <w:r w:rsidRPr="00DC3839">
        <w:rPr>
          <w:rFonts w:ascii="Cambria" w:hAnsi="Cambria"/>
          <w:b/>
          <w:color w:val="auto"/>
          <w:sz w:val="24"/>
        </w:rPr>
        <w:tab/>
        <w:t>Subcontracting</w:t>
      </w:r>
      <w:r w:rsidR="00ED1714" w:rsidRPr="00ED1714">
        <w:rPr>
          <w:rFonts w:ascii="Cambria" w:hAnsi="Cambria"/>
          <w:b/>
          <w:color w:val="002060"/>
          <w:sz w:val="24"/>
        </w:rPr>
        <w:t xml:space="preserve">/ </w:t>
      </w:r>
      <w:r w:rsidR="00ED1714" w:rsidRPr="00B10E3F">
        <w:rPr>
          <w:rFonts w:ascii="Cambria" w:hAnsi="Cambria"/>
          <w:b/>
          <w:color w:val="0070C0"/>
          <w:sz w:val="24"/>
        </w:rPr>
        <w:t>Субподряд</w:t>
      </w:r>
    </w:p>
    <w:p w14:paraId="3820823C" w14:textId="14529E14" w:rsidR="00AE5B41" w:rsidRPr="008B3FA2" w:rsidRDefault="00AE5B41" w:rsidP="00AE5B41">
      <w:pPr>
        <w:rPr>
          <w:rFonts w:ascii="Cambria" w:hAnsi="Cambria"/>
          <w:color w:val="0070C0"/>
          <w:lang w:val="en-US"/>
        </w:rPr>
      </w:pPr>
      <w:r w:rsidRPr="00DC3839">
        <w:rPr>
          <w:rFonts w:ascii="Cambria" w:hAnsi="Cambria"/>
          <w:color w:val="auto"/>
        </w:rPr>
        <w:t xml:space="preserve">The Contractor is not permitted to subcontract the of the Works. </w:t>
      </w:r>
      <w:r w:rsidR="00ED1714">
        <w:rPr>
          <w:rFonts w:ascii="Cambria" w:hAnsi="Cambria"/>
          <w:color w:val="auto"/>
        </w:rPr>
        <w:t>/</w:t>
      </w:r>
      <w:r w:rsidR="00ED1714" w:rsidRPr="009166C6">
        <w:rPr>
          <w:rFonts w:ascii="Cambria" w:hAnsi="Cambria"/>
          <w:color w:val="0070C0"/>
        </w:rPr>
        <w:t xml:space="preserve">Подрядчику не разрешается передавать в субподряд </w:t>
      </w:r>
      <w:r w:rsidR="008B3FA2">
        <w:rPr>
          <w:rFonts w:ascii="Cambria" w:hAnsi="Cambria"/>
          <w:color w:val="0070C0"/>
          <w:lang w:val="ru-RU"/>
        </w:rPr>
        <w:t>Работы</w:t>
      </w:r>
      <w:r w:rsidR="008B3FA2" w:rsidRPr="008B3FA2">
        <w:rPr>
          <w:rFonts w:ascii="Cambria" w:hAnsi="Cambria"/>
          <w:color w:val="0070C0"/>
          <w:lang w:val="en-US"/>
        </w:rPr>
        <w:t>.</w:t>
      </w:r>
    </w:p>
    <w:p w14:paraId="5230FC0E" w14:textId="77777777" w:rsidR="00AE5B41" w:rsidRPr="008B3FA2" w:rsidRDefault="00AE5B41" w:rsidP="00AE5B41">
      <w:pPr>
        <w:rPr>
          <w:rFonts w:ascii="Cambria" w:hAnsi="Cambria"/>
          <w:color w:val="auto"/>
          <w:lang w:val="en-US"/>
        </w:rPr>
      </w:pPr>
    </w:p>
    <w:p w14:paraId="60C69C57" w14:textId="26D85E7C" w:rsidR="00AE5B41" w:rsidRPr="00B71B12" w:rsidRDefault="005139BC" w:rsidP="00AE5B41">
      <w:pPr>
        <w:rPr>
          <w:rFonts w:ascii="Cambria" w:hAnsi="Cambria"/>
          <w:b/>
          <w:color w:val="auto"/>
          <w:sz w:val="24"/>
          <w:lang w:val="en-US"/>
        </w:rPr>
      </w:pPr>
      <w:r w:rsidRPr="00B71B12">
        <w:rPr>
          <w:rFonts w:ascii="Cambria" w:hAnsi="Cambria"/>
          <w:b/>
          <w:color w:val="auto"/>
          <w:sz w:val="24"/>
          <w:lang w:val="en-US"/>
        </w:rPr>
        <w:t>18.</w:t>
      </w:r>
      <w:r w:rsidRPr="00B71B12">
        <w:rPr>
          <w:rFonts w:ascii="Cambria" w:hAnsi="Cambria"/>
          <w:b/>
          <w:color w:val="auto"/>
          <w:sz w:val="24"/>
          <w:lang w:val="en-US"/>
        </w:rPr>
        <w:tab/>
      </w:r>
      <w:r w:rsidRPr="00DC3839">
        <w:rPr>
          <w:rFonts w:ascii="Cambria" w:hAnsi="Cambria"/>
          <w:b/>
          <w:color w:val="auto"/>
          <w:sz w:val="24"/>
        </w:rPr>
        <w:t>Execution</w:t>
      </w:r>
      <w:r w:rsidRPr="00B71B12">
        <w:rPr>
          <w:rFonts w:ascii="Cambria" w:hAnsi="Cambria"/>
          <w:b/>
          <w:color w:val="auto"/>
          <w:sz w:val="24"/>
          <w:lang w:val="en-US"/>
        </w:rPr>
        <w:t xml:space="preserve"> </w:t>
      </w:r>
      <w:r w:rsidRPr="00DC3839">
        <w:rPr>
          <w:rFonts w:ascii="Cambria" w:hAnsi="Cambria"/>
          <w:b/>
          <w:color w:val="auto"/>
          <w:sz w:val="24"/>
        </w:rPr>
        <w:t>of</w:t>
      </w:r>
      <w:r w:rsidRPr="00B71B12">
        <w:rPr>
          <w:rFonts w:ascii="Cambria" w:hAnsi="Cambria"/>
          <w:b/>
          <w:color w:val="auto"/>
          <w:sz w:val="24"/>
          <w:lang w:val="en-US"/>
        </w:rPr>
        <w:t xml:space="preserve"> </w:t>
      </w:r>
      <w:r w:rsidRPr="00DC3839">
        <w:rPr>
          <w:rFonts w:ascii="Cambria" w:hAnsi="Cambria"/>
          <w:b/>
          <w:color w:val="auto"/>
          <w:sz w:val="24"/>
        </w:rPr>
        <w:t>the</w:t>
      </w:r>
      <w:r w:rsidRPr="00B71B12">
        <w:rPr>
          <w:rFonts w:ascii="Cambria" w:hAnsi="Cambria"/>
          <w:b/>
          <w:color w:val="auto"/>
          <w:sz w:val="24"/>
          <w:lang w:val="en-US"/>
        </w:rPr>
        <w:t xml:space="preserve"> </w:t>
      </w:r>
      <w:r w:rsidRPr="00DC3839">
        <w:rPr>
          <w:rFonts w:ascii="Cambria" w:hAnsi="Cambria"/>
          <w:b/>
          <w:color w:val="auto"/>
          <w:sz w:val="24"/>
        </w:rPr>
        <w:t>Works</w:t>
      </w:r>
      <w:r w:rsidR="00CB6CC1" w:rsidRPr="00B71B12">
        <w:rPr>
          <w:rFonts w:ascii="Cambria" w:hAnsi="Cambria"/>
          <w:b/>
          <w:color w:val="auto"/>
          <w:sz w:val="24"/>
          <w:lang w:val="en-US"/>
        </w:rPr>
        <w:t>/</w:t>
      </w:r>
      <w:r w:rsidR="00ED1714" w:rsidRPr="00B71B12">
        <w:rPr>
          <w:rFonts w:ascii="Cambria" w:hAnsi="Cambria"/>
          <w:b/>
          <w:color w:val="auto"/>
          <w:sz w:val="24"/>
          <w:lang w:val="en-US"/>
        </w:rPr>
        <w:t xml:space="preserve"> </w:t>
      </w:r>
      <w:r w:rsidR="00ED1714" w:rsidRPr="009166C6">
        <w:rPr>
          <w:rFonts w:ascii="Cambria" w:hAnsi="Cambria"/>
          <w:b/>
          <w:color w:val="0070C0"/>
          <w:sz w:val="24"/>
          <w:lang w:val="ru-RU"/>
        </w:rPr>
        <w:t>Выполнение</w:t>
      </w:r>
      <w:r w:rsidR="00ED1714" w:rsidRPr="00B71B12">
        <w:rPr>
          <w:rFonts w:ascii="Cambria" w:hAnsi="Cambria"/>
          <w:b/>
          <w:color w:val="0070C0"/>
          <w:sz w:val="24"/>
          <w:lang w:val="en-US"/>
        </w:rPr>
        <w:t xml:space="preserve"> </w:t>
      </w:r>
      <w:r w:rsidR="00ED1714" w:rsidRPr="009166C6">
        <w:rPr>
          <w:rFonts w:ascii="Cambria" w:hAnsi="Cambria"/>
          <w:b/>
          <w:color w:val="0070C0"/>
          <w:sz w:val="24"/>
          <w:lang w:val="ru-RU"/>
        </w:rPr>
        <w:t>Работ</w:t>
      </w:r>
    </w:p>
    <w:p w14:paraId="3E68B163" w14:textId="599B54A7" w:rsidR="00AE5B41" w:rsidRPr="00B71B12" w:rsidRDefault="00AE5B41" w:rsidP="00AE5B41">
      <w:pPr>
        <w:rPr>
          <w:rFonts w:ascii="Cambria" w:hAnsi="Cambria"/>
          <w:color w:val="0070C0"/>
          <w:lang w:val="en-US"/>
        </w:rPr>
      </w:pPr>
      <w:r w:rsidRPr="00DC3839">
        <w:rPr>
          <w:rFonts w:ascii="Cambria" w:hAnsi="Cambria"/>
          <w:color w:val="auto"/>
        </w:rPr>
        <w:t>The</w:t>
      </w:r>
      <w:r w:rsidRPr="00B71B12">
        <w:rPr>
          <w:rFonts w:ascii="Cambria" w:hAnsi="Cambria"/>
          <w:color w:val="auto"/>
          <w:lang w:val="en-US"/>
        </w:rPr>
        <w:t xml:space="preserve"> </w:t>
      </w:r>
      <w:r w:rsidRPr="00DC3839">
        <w:rPr>
          <w:rFonts w:ascii="Cambria" w:hAnsi="Cambria"/>
          <w:color w:val="auto"/>
        </w:rPr>
        <w:t>Contractor</w:t>
      </w:r>
      <w:r w:rsidRPr="00B71B12">
        <w:rPr>
          <w:rFonts w:ascii="Cambria" w:hAnsi="Cambria"/>
          <w:color w:val="auto"/>
          <w:lang w:val="en-US"/>
        </w:rPr>
        <w:t xml:space="preserve"> </w:t>
      </w:r>
      <w:r w:rsidRPr="00DC3839">
        <w:rPr>
          <w:rFonts w:ascii="Cambria" w:hAnsi="Cambria"/>
          <w:color w:val="auto"/>
        </w:rPr>
        <w:t>shall</w:t>
      </w:r>
      <w:r w:rsidRPr="00B71B12">
        <w:rPr>
          <w:rFonts w:ascii="Cambria" w:hAnsi="Cambria"/>
          <w:color w:val="auto"/>
          <w:lang w:val="en-US"/>
        </w:rPr>
        <w:t xml:space="preserve"> </w:t>
      </w:r>
      <w:r w:rsidRPr="00DC3839">
        <w:rPr>
          <w:rFonts w:ascii="Cambria" w:hAnsi="Cambria"/>
          <w:color w:val="auto"/>
        </w:rPr>
        <w:t>commence</w:t>
      </w:r>
      <w:r w:rsidRPr="00B71B12">
        <w:rPr>
          <w:rFonts w:ascii="Cambria" w:hAnsi="Cambria"/>
          <w:color w:val="auto"/>
          <w:lang w:val="en-US"/>
        </w:rPr>
        <w:t xml:space="preserve"> </w:t>
      </w:r>
      <w:r w:rsidRPr="00DC3839">
        <w:rPr>
          <w:rFonts w:ascii="Cambria" w:hAnsi="Cambria"/>
          <w:color w:val="auto"/>
        </w:rPr>
        <w:t>the</w:t>
      </w:r>
      <w:r w:rsidRPr="00B71B12">
        <w:rPr>
          <w:rFonts w:ascii="Cambria" w:hAnsi="Cambria"/>
          <w:color w:val="auto"/>
          <w:lang w:val="en-US"/>
        </w:rPr>
        <w:t xml:space="preserve"> </w:t>
      </w:r>
      <w:r w:rsidRPr="00DC3839">
        <w:rPr>
          <w:rFonts w:ascii="Cambria" w:hAnsi="Cambria"/>
          <w:color w:val="auto"/>
        </w:rPr>
        <w:t>Works</w:t>
      </w:r>
      <w:r w:rsidRPr="00B71B12">
        <w:rPr>
          <w:rFonts w:ascii="Cambria" w:hAnsi="Cambria"/>
          <w:color w:val="auto"/>
          <w:lang w:val="en-US"/>
        </w:rPr>
        <w:t xml:space="preserve"> </w:t>
      </w:r>
      <w:r w:rsidRPr="00DC3839">
        <w:rPr>
          <w:rFonts w:ascii="Cambria" w:hAnsi="Cambria"/>
          <w:color w:val="auto"/>
        </w:rPr>
        <w:t>on</w:t>
      </w:r>
      <w:r w:rsidRPr="00B71B12">
        <w:rPr>
          <w:rFonts w:ascii="Cambria" w:hAnsi="Cambria"/>
          <w:color w:val="auto"/>
          <w:lang w:val="en-US"/>
        </w:rPr>
        <w:t xml:space="preserve"> </w:t>
      </w:r>
      <w:r w:rsidRPr="00DC3839">
        <w:rPr>
          <w:rFonts w:ascii="Cambria" w:hAnsi="Cambria"/>
          <w:color w:val="auto"/>
        </w:rPr>
        <w:t>the</w:t>
      </w:r>
      <w:r w:rsidRPr="00B71B12">
        <w:rPr>
          <w:rFonts w:ascii="Cambria" w:hAnsi="Cambria"/>
          <w:color w:val="auto"/>
          <w:lang w:val="en-US"/>
        </w:rPr>
        <w:t xml:space="preserve"> </w:t>
      </w:r>
      <w:r w:rsidRPr="00DC3839">
        <w:rPr>
          <w:rFonts w:ascii="Cambria" w:hAnsi="Cambria"/>
          <w:color w:val="auto"/>
        </w:rPr>
        <w:t>Commencement</w:t>
      </w:r>
      <w:r w:rsidRPr="00B71B12">
        <w:rPr>
          <w:rFonts w:ascii="Cambria" w:hAnsi="Cambria"/>
          <w:color w:val="auto"/>
          <w:lang w:val="en-US"/>
        </w:rPr>
        <w:t xml:space="preserve"> </w:t>
      </w:r>
      <w:r w:rsidRPr="00DC3839">
        <w:rPr>
          <w:rFonts w:ascii="Cambria" w:hAnsi="Cambria"/>
          <w:color w:val="auto"/>
        </w:rPr>
        <w:t>Date</w:t>
      </w:r>
      <w:r w:rsidRPr="00B71B12">
        <w:rPr>
          <w:rFonts w:ascii="Cambria" w:hAnsi="Cambria"/>
          <w:color w:val="auto"/>
          <w:lang w:val="en-US"/>
        </w:rPr>
        <w:t xml:space="preserve"> </w:t>
      </w:r>
      <w:r w:rsidRPr="00DC3839">
        <w:rPr>
          <w:rFonts w:ascii="Cambria" w:hAnsi="Cambria"/>
          <w:color w:val="auto"/>
        </w:rPr>
        <w:t>and</w:t>
      </w:r>
      <w:r w:rsidRPr="00B71B12">
        <w:rPr>
          <w:rFonts w:ascii="Cambria" w:hAnsi="Cambria"/>
          <w:color w:val="auto"/>
          <w:lang w:val="en-US"/>
        </w:rPr>
        <w:t xml:space="preserve"> </w:t>
      </w:r>
      <w:r w:rsidRPr="00DC3839">
        <w:rPr>
          <w:rFonts w:ascii="Cambria" w:hAnsi="Cambria"/>
          <w:color w:val="auto"/>
        </w:rPr>
        <w:t>shall</w:t>
      </w:r>
      <w:r w:rsidRPr="00B71B12">
        <w:rPr>
          <w:rFonts w:ascii="Cambria" w:hAnsi="Cambria"/>
          <w:color w:val="auto"/>
          <w:lang w:val="en-US"/>
        </w:rPr>
        <w:t xml:space="preserve"> </w:t>
      </w:r>
      <w:r w:rsidRPr="00DC3839">
        <w:rPr>
          <w:rFonts w:ascii="Cambria" w:hAnsi="Cambria"/>
          <w:color w:val="auto"/>
        </w:rPr>
        <w:t>proceed</w:t>
      </w:r>
      <w:r w:rsidRPr="00B71B12">
        <w:rPr>
          <w:rFonts w:ascii="Cambria" w:hAnsi="Cambria"/>
          <w:color w:val="auto"/>
          <w:lang w:val="en-US"/>
        </w:rPr>
        <w:t xml:space="preserve"> </w:t>
      </w:r>
      <w:r w:rsidRPr="00DC3839">
        <w:rPr>
          <w:rFonts w:ascii="Cambria" w:hAnsi="Cambria"/>
          <w:color w:val="auto"/>
        </w:rPr>
        <w:t>expeditiously</w:t>
      </w:r>
      <w:r w:rsidRPr="00B71B12">
        <w:rPr>
          <w:rFonts w:ascii="Cambria" w:hAnsi="Cambria"/>
          <w:color w:val="auto"/>
          <w:lang w:val="en-US"/>
        </w:rPr>
        <w:t xml:space="preserve"> </w:t>
      </w:r>
      <w:r w:rsidRPr="00DC3839">
        <w:rPr>
          <w:rFonts w:ascii="Cambria" w:hAnsi="Cambria"/>
          <w:color w:val="auto"/>
        </w:rPr>
        <w:t>and</w:t>
      </w:r>
      <w:r w:rsidRPr="00B71B12">
        <w:rPr>
          <w:rFonts w:ascii="Cambria" w:hAnsi="Cambria"/>
          <w:color w:val="auto"/>
          <w:lang w:val="en-US"/>
        </w:rPr>
        <w:t xml:space="preserve"> </w:t>
      </w:r>
      <w:r w:rsidRPr="00DC3839">
        <w:rPr>
          <w:rFonts w:ascii="Cambria" w:hAnsi="Cambria"/>
          <w:color w:val="auto"/>
        </w:rPr>
        <w:t>without</w:t>
      </w:r>
      <w:r w:rsidRPr="00B71B12">
        <w:rPr>
          <w:rFonts w:ascii="Cambria" w:hAnsi="Cambria"/>
          <w:color w:val="auto"/>
          <w:lang w:val="en-US"/>
        </w:rPr>
        <w:t xml:space="preserve"> </w:t>
      </w:r>
      <w:r w:rsidRPr="00DC3839">
        <w:rPr>
          <w:rFonts w:ascii="Cambria" w:hAnsi="Cambria"/>
          <w:color w:val="auto"/>
        </w:rPr>
        <w:t>delay</w:t>
      </w:r>
      <w:r w:rsidRPr="00B71B12">
        <w:rPr>
          <w:rFonts w:ascii="Cambria" w:hAnsi="Cambria"/>
          <w:color w:val="auto"/>
          <w:lang w:val="en-US"/>
        </w:rPr>
        <w:t xml:space="preserve"> </w:t>
      </w:r>
      <w:r w:rsidRPr="00DC3839">
        <w:rPr>
          <w:rFonts w:ascii="Cambria" w:hAnsi="Cambria"/>
          <w:color w:val="auto"/>
        </w:rPr>
        <w:t>and</w:t>
      </w:r>
      <w:r w:rsidRPr="00B71B12">
        <w:rPr>
          <w:rFonts w:ascii="Cambria" w:hAnsi="Cambria"/>
          <w:color w:val="auto"/>
          <w:lang w:val="en-US"/>
        </w:rPr>
        <w:t xml:space="preserve"> </w:t>
      </w:r>
      <w:r w:rsidRPr="00DC3839">
        <w:rPr>
          <w:rFonts w:ascii="Cambria" w:hAnsi="Cambria"/>
          <w:color w:val="auto"/>
        </w:rPr>
        <w:t>shall</w:t>
      </w:r>
      <w:r w:rsidRPr="00B71B12">
        <w:rPr>
          <w:rFonts w:ascii="Cambria" w:hAnsi="Cambria"/>
          <w:color w:val="auto"/>
          <w:lang w:val="en-US"/>
        </w:rPr>
        <w:t xml:space="preserve"> </w:t>
      </w:r>
      <w:r w:rsidRPr="00DC3839">
        <w:rPr>
          <w:rFonts w:ascii="Cambria" w:hAnsi="Cambria"/>
          <w:color w:val="auto"/>
        </w:rPr>
        <w:t>complete</w:t>
      </w:r>
      <w:r w:rsidRPr="00B71B12">
        <w:rPr>
          <w:rFonts w:ascii="Cambria" w:hAnsi="Cambria"/>
          <w:color w:val="auto"/>
          <w:lang w:val="en-US"/>
        </w:rPr>
        <w:t xml:space="preserve"> </w:t>
      </w:r>
      <w:r w:rsidRPr="00DC3839">
        <w:rPr>
          <w:rFonts w:ascii="Cambria" w:hAnsi="Cambria"/>
          <w:color w:val="auto"/>
        </w:rPr>
        <w:t>the</w:t>
      </w:r>
      <w:r w:rsidRPr="00B71B12">
        <w:rPr>
          <w:rFonts w:ascii="Cambria" w:hAnsi="Cambria"/>
          <w:color w:val="auto"/>
          <w:lang w:val="en-US"/>
        </w:rPr>
        <w:t xml:space="preserve"> </w:t>
      </w:r>
      <w:r w:rsidRPr="00DC3839">
        <w:rPr>
          <w:rFonts w:ascii="Cambria" w:hAnsi="Cambria"/>
          <w:color w:val="auto"/>
        </w:rPr>
        <w:t>Works</w:t>
      </w:r>
      <w:r w:rsidRPr="00B71B12">
        <w:rPr>
          <w:rFonts w:ascii="Cambria" w:hAnsi="Cambria"/>
          <w:color w:val="auto"/>
          <w:lang w:val="en-US"/>
        </w:rPr>
        <w:t xml:space="preserve"> </w:t>
      </w:r>
      <w:r w:rsidRPr="00DC3839">
        <w:rPr>
          <w:rFonts w:ascii="Cambria" w:hAnsi="Cambria"/>
          <w:color w:val="auto"/>
        </w:rPr>
        <w:t>within</w:t>
      </w:r>
      <w:r w:rsidRPr="00B71B12">
        <w:rPr>
          <w:rFonts w:ascii="Cambria" w:hAnsi="Cambria"/>
          <w:color w:val="auto"/>
          <w:lang w:val="en-US"/>
        </w:rPr>
        <w:t xml:space="preserve"> </w:t>
      </w:r>
      <w:r w:rsidRPr="00DC3839">
        <w:rPr>
          <w:rFonts w:ascii="Cambria" w:hAnsi="Cambria"/>
          <w:color w:val="auto"/>
        </w:rPr>
        <w:t>the</w:t>
      </w:r>
      <w:r w:rsidRPr="00B71B12">
        <w:rPr>
          <w:rFonts w:ascii="Cambria" w:hAnsi="Cambria"/>
          <w:color w:val="auto"/>
          <w:lang w:val="en-US"/>
        </w:rPr>
        <w:t xml:space="preserve"> </w:t>
      </w:r>
      <w:r w:rsidRPr="00DC3839">
        <w:rPr>
          <w:rFonts w:ascii="Cambria" w:hAnsi="Cambria"/>
          <w:color w:val="auto"/>
        </w:rPr>
        <w:t>Time</w:t>
      </w:r>
      <w:r w:rsidRPr="00B71B12">
        <w:rPr>
          <w:rFonts w:ascii="Cambria" w:hAnsi="Cambria"/>
          <w:color w:val="auto"/>
          <w:lang w:val="en-US"/>
        </w:rPr>
        <w:t xml:space="preserve"> </w:t>
      </w:r>
      <w:r w:rsidRPr="00DC3839">
        <w:rPr>
          <w:rFonts w:ascii="Cambria" w:hAnsi="Cambria"/>
          <w:color w:val="auto"/>
        </w:rPr>
        <w:t>for</w:t>
      </w:r>
      <w:r w:rsidRPr="00B71B12">
        <w:rPr>
          <w:rFonts w:ascii="Cambria" w:hAnsi="Cambria"/>
          <w:color w:val="auto"/>
          <w:lang w:val="en-US"/>
        </w:rPr>
        <w:t xml:space="preserve"> </w:t>
      </w:r>
      <w:r w:rsidRPr="00DC3839">
        <w:rPr>
          <w:rFonts w:ascii="Cambria" w:hAnsi="Cambria"/>
          <w:color w:val="auto"/>
        </w:rPr>
        <w:t>Completion</w:t>
      </w:r>
      <w:r w:rsidR="00893154" w:rsidRPr="00B71B12">
        <w:rPr>
          <w:rFonts w:ascii="Cambria" w:hAnsi="Cambria"/>
          <w:color w:val="auto"/>
          <w:lang w:val="en-US"/>
        </w:rPr>
        <w:t xml:space="preserve">/ </w:t>
      </w:r>
      <w:r w:rsidR="00893154" w:rsidRPr="009166C6">
        <w:rPr>
          <w:rFonts w:ascii="Cambria" w:hAnsi="Cambria"/>
          <w:color w:val="0070C0"/>
          <w:lang w:val="ru-RU"/>
        </w:rPr>
        <w:t>Подрядчик</w:t>
      </w:r>
      <w:r w:rsidR="00893154" w:rsidRPr="00B71B12">
        <w:rPr>
          <w:rFonts w:ascii="Cambria" w:hAnsi="Cambria"/>
          <w:color w:val="0070C0"/>
          <w:lang w:val="en-US"/>
        </w:rPr>
        <w:t xml:space="preserve"> </w:t>
      </w:r>
      <w:r w:rsidR="00893154" w:rsidRPr="009166C6">
        <w:rPr>
          <w:rFonts w:ascii="Cambria" w:hAnsi="Cambria"/>
          <w:color w:val="0070C0"/>
          <w:lang w:val="ru-RU"/>
        </w:rPr>
        <w:t>должен</w:t>
      </w:r>
      <w:r w:rsidR="00893154" w:rsidRPr="00B71B12">
        <w:rPr>
          <w:rFonts w:ascii="Cambria" w:hAnsi="Cambria"/>
          <w:color w:val="0070C0"/>
          <w:lang w:val="en-US"/>
        </w:rPr>
        <w:t xml:space="preserve"> </w:t>
      </w:r>
      <w:r w:rsidR="00893154" w:rsidRPr="009166C6">
        <w:rPr>
          <w:rFonts w:ascii="Cambria" w:hAnsi="Cambria"/>
          <w:color w:val="0070C0"/>
          <w:lang w:val="ru-RU"/>
        </w:rPr>
        <w:t>начать</w:t>
      </w:r>
      <w:r w:rsidR="00893154" w:rsidRPr="00B71B12">
        <w:rPr>
          <w:rFonts w:ascii="Cambria" w:hAnsi="Cambria"/>
          <w:color w:val="0070C0"/>
          <w:lang w:val="en-US"/>
        </w:rPr>
        <w:t xml:space="preserve"> </w:t>
      </w:r>
      <w:r w:rsidR="00893154" w:rsidRPr="009166C6">
        <w:rPr>
          <w:rFonts w:ascii="Cambria" w:hAnsi="Cambria"/>
          <w:color w:val="0070C0"/>
          <w:lang w:val="ru-RU"/>
        </w:rPr>
        <w:t>Работу</w:t>
      </w:r>
      <w:r w:rsidR="00893154" w:rsidRPr="00B71B12">
        <w:rPr>
          <w:rFonts w:ascii="Cambria" w:hAnsi="Cambria"/>
          <w:color w:val="0070C0"/>
          <w:lang w:val="en-US"/>
        </w:rPr>
        <w:t xml:space="preserve"> </w:t>
      </w:r>
      <w:r w:rsidR="00893154" w:rsidRPr="009166C6">
        <w:rPr>
          <w:rFonts w:ascii="Cambria" w:hAnsi="Cambria"/>
          <w:color w:val="0070C0"/>
          <w:lang w:val="ru-RU"/>
        </w:rPr>
        <w:t>в</w:t>
      </w:r>
      <w:r w:rsidR="00893154" w:rsidRPr="00B71B12">
        <w:rPr>
          <w:rFonts w:ascii="Cambria" w:hAnsi="Cambria"/>
          <w:color w:val="0070C0"/>
          <w:lang w:val="en-US"/>
        </w:rPr>
        <w:t xml:space="preserve"> </w:t>
      </w:r>
      <w:r w:rsidR="00893154" w:rsidRPr="00B65616">
        <w:rPr>
          <w:rFonts w:ascii="Cambria" w:hAnsi="Cambria"/>
          <w:color w:val="0070C0"/>
          <w:lang w:val="ru-RU"/>
        </w:rPr>
        <w:t>дату</w:t>
      </w:r>
      <w:r w:rsidR="00893154" w:rsidRPr="00B71B12">
        <w:rPr>
          <w:rFonts w:ascii="Cambria" w:hAnsi="Cambria"/>
          <w:color w:val="0070C0"/>
          <w:lang w:val="en-US"/>
        </w:rPr>
        <w:t xml:space="preserve"> </w:t>
      </w:r>
      <w:r w:rsidR="00893154" w:rsidRPr="00B65616">
        <w:rPr>
          <w:rFonts w:ascii="Cambria" w:hAnsi="Cambria"/>
          <w:color w:val="0070C0"/>
          <w:lang w:val="ru-RU"/>
        </w:rPr>
        <w:t>вступления</w:t>
      </w:r>
      <w:r w:rsidR="00893154" w:rsidRPr="00B71B12">
        <w:rPr>
          <w:rFonts w:ascii="Cambria" w:hAnsi="Cambria"/>
          <w:color w:val="0070C0"/>
          <w:lang w:val="en-US"/>
        </w:rPr>
        <w:t xml:space="preserve"> </w:t>
      </w:r>
      <w:r w:rsidR="00893154" w:rsidRPr="00B65616">
        <w:rPr>
          <w:rFonts w:ascii="Cambria" w:hAnsi="Cambria"/>
          <w:color w:val="0070C0"/>
          <w:lang w:val="ru-RU"/>
        </w:rPr>
        <w:t>контракта</w:t>
      </w:r>
      <w:r w:rsidR="00893154" w:rsidRPr="00B71B12">
        <w:rPr>
          <w:rFonts w:ascii="Cambria" w:hAnsi="Cambria"/>
          <w:color w:val="0070C0"/>
          <w:lang w:val="en-US"/>
        </w:rPr>
        <w:t xml:space="preserve"> </w:t>
      </w:r>
      <w:r w:rsidR="00893154" w:rsidRPr="00B65616">
        <w:rPr>
          <w:rFonts w:ascii="Cambria" w:hAnsi="Cambria"/>
          <w:color w:val="0070C0"/>
          <w:lang w:val="ru-RU"/>
        </w:rPr>
        <w:t>в</w:t>
      </w:r>
      <w:r w:rsidR="00893154" w:rsidRPr="00B71B12">
        <w:rPr>
          <w:rFonts w:ascii="Cambria" w:hAnsi="Cambria"/>
          <w:color w:val="0070C0"/>
          <w:lang w:val="en-US"/>
        </w:rPr>
        <w:t xml:space="preserve"> </w:t>
      </w:r>
      <w:r w:rsidR="00893154" w:rsidRPr="00B65616">
        <w:rPr>
          <w:rFonts w:ascii="Cambria" w:hAnsi="Cambria"/>
          <w:color w:val="0070C0"/>
          <w:lang w:val="ru-RU"/>
        </w:rPr>
        <w:t>силу</w:t>
      </w:r>
      <w:r w:rsidR="00893154" w:rsidRPr="00B71B12">
        <w:rPr>
          <w:rFonts w:ascii="Cambria" w:hAnsi="Cambria"/>
          <w:color w:val="0070C0"/>
          <w:lang w:val="en-US"/>
        </w:rPr>
        <w:t xml:space="preserve">, </w:t>
      </w:r>
      <w:r w:rsidR="00893154" w:rsidRPr="009166C6">
        <w:rPr>
          <w:rFonts w:ascii="Cambria" w:hAnsi="Cambria"/>
          <w:color w:val="0070C0"/>
          <w:lang w:val="ru-RU"/>
        </w:rPr>
        <w:t>и</w:t>
      </w:r>
      <w:r w:rsidR="00893154" w:rsidRPr="00B71B12">
        <w:rPr>
          <w:rFonts w:ascii="Cambria" w:hAnsi="Cambria"/>
          <w:color w:val="0070C0"/>
          <w:lang w:val="en-US"/>
        </w:rPr>
        <w:t xml:space="preserve"> </w:t>
      </w:r>
      <w:r w:rsidR="00893154" w:rsidRPr="009166C6">
        <w:rPr>
          <w:rFonts w:ascii="Cambria" w:hAnsi="Cambria"/>
          <w:color w:val="0070C0"/>
          <w:lang w:val="ru-RU"/>
        </w:rPr>
        <w:t>действовать</w:t>
      </w:r>
      <w:r w:rsidR="00893154" w:rsidRPr="00B71B12">
        <w:rPr>
          <w:rFonts w:ascii="Cambria" w:hAnsi="Cambria"/>
          <w:color w:val="0070C0"/>
          <w:lang w:val="en-US"/>
        </w:rPr>
        <w:t xml:space="preserve"> </w:t>
      </w:r>
      <w:r w:rsidR="00893154" w:rsidRPr="009166C6">
        <w:rPr>
          <w:rFonts w:ascii="Cambria" w:hAnsi="Cambria"/>
          <w:color w:val="0070C0"/>
          <w:lang w:val="ru-RU"/>
        </w:rPr>
        <w:t>оперативно</w:t>
      </w:r>
      <w:r w:rsidR="00893154" w:rsidRPr="00B71B12">
        <w:rPr>
          <w:rFonts w:ascii="Cambria" w:hAnsi="Cambria"/>
          <w:color w:val="0070C0"/>
          <w:lang w:val="en-US"/>
        </w:rPr>
        <w:t xml:space="preserve"> </w:t>
      </w:r>
      <w:r w:rsidR="00893154" w:rsidRPr="009166C6">
        <w:rPr>
          <w:rFonts w:ascii="Cambria" w:hAnsi="Cambria"/>
          <w:color w:val="0070C0"/>
          <w:lang w:val="ru-RU"/>
        </w:rPr>
        <w:t>и</w:t>
      </w:r>
      <w:r w:rsidR="00893154" w:rsidRPr="00B71B12">
        <w:rPr>
          <w:rFonts w:ascii="Cambria" w:hAnsi="Cambria"/>
          <w:color w:val="0070C0"/>
          <w:lang w:val="en-US"/>
        </w:rPr>
        <w:t xml:space="preserve"> </w:t>
      </w:r>
      <w:r w:rsidR="00893154" w:rsidRPr="009166C6">
        <w:rPr>
          <w:rFonts w:ascii="Cambria" w:hAnsi="Cambria"/>
          <w:color w:val="0070C0"/>
          <w:lang w:val="ru-RU"/>
        </w:rPr>
        <w:t>без</w:t>
      </w:r>
      <w:r w:rsidR="00893154" w:rsidRPr="00B71B12">
        <w:rPr>
          <w:rFonts w:ascii="Cambria" w:hAnsi="Cambria"/>
          <w:color w:val="0070C0"/>
          <w:lang w:val="en-US"/>
        </w:rPr>
        <w:t xml:space="preserve"> </w:t>
      </w:r>
      <w:r w:rsidR="00893154" w:rsidRPr="009166C6">
        <w:rPr>
          <w:rFonts w:ascii="Cambria" w:hAnsi="Cambria"/>
          <w:color w:val="0070C0"/>
          <w:lang w:val="ru-RU"/>
        </w:rPr>
        <w:t>задержек</w:t>
      </w:r>
      <w:r w:rsidR="00893154" w:rsidRPr="00B71B12">
        <w:rPr>
          <w:rFonts w:ascii="Cambria" w:hAnsi="Cambria"/>
          <w:color w:val="0070C0"/>
          <w:lang w:val="en-US"/>
        </w:rPr>
        <w:t xml:space="preserve"> </w:t>
      </w:r>
      <w:r w:rsidR="00893154" w:rsidRPr="009166C6">
        <w:rPr>
          <w:rFonts w:ascii="Cambria" w:hAnsi="Cambria"/>
          <w:color w:val="0070C0"/>
          <w:lang w:val="ru-RU"/>
        </w:rPr>
        <w:t>и</w:t>
      </w:r>
      <w:r w:rsidR="00893154" w:rsidRPr="00B71B12">
        <w:rPr>
          <w:rFonts w:ascii="Cambria" w:hAnsi="Cambria"/>
          <w:color w:val="0070C0"/>
          <w:lang w:val="en-US"/>
        </w:rPr>
        <w:t xml:space="preserve"> </w:t>
      </w:r>
      <w:r w:rsidR="00893154" w:rsidRPr="009166C6">
        <w:rPr>
          <w:rFonts w:ascii="Cambria" w:hAnsi="Cambria"/>
          <w:color w:val="0070C0"/>
          <w:lang w:val="ru-RU"/>
        </w:rPr>
        <w:t>завершает</w:t>
      </w:r>
      <w:r w:rsidR="00893154" w:rsidRPr="00B71B12">
        <w:rPr>
          <w:rFonts w:ascii="Cambria" w:hAnsi="Cambria"/>
          <w:color w:val="0070C0"/>
          <w:lang w:val="en-US"/>
        </w:rPr>
        <w:t xml:space="preserve"> </w:t>
      </w:r>
      <w:r w:rsidR="00893154" w:rsidRPr="009166C6">
        <w:rPr>
          <w:rFonts w:ascii="Cambria" w:hAnsi="Cambria"/>
          <w:color w:val="0070C0"/>
          <w:lang w:val="ru-RU"/>
        </w:rPr>
        <w:t>Работы</w:t>
      </w:r>
      <w:r w:rsidR="00893154" w:rsidRPr="00B71B12">
        <w:rPr>
          <w:rFonts w:ascii="Cambria" w:hAnsi="Cambria"/>
          <w:color w:val="0070C0"/>
          <w:lang w:val="en-US"/>
        </w:rPr>
        <w:t xml:space="preserve"> </w:t>
      </w:r>
      <w:r w:rsidR="00893154" w:rsidRPr="009166C6">
        <w:rPr>
          <w:rFonts w:ascii="Cambria" w:hAnsi="Cambria"/>
          <w:color w:val="0070C0"/>
          <w:lang w:val="ru-RU"/>
        </w:rPr>
        <w:t>в</w:t>
      </w:r>
      <w:r w:rsidR="00893154" w:rsidRPr="00B71B12">
        <w:rPr>
          <w:rFonts w:ascii="Cambria" w:hAnsi="Cambria"/>
          <w:color w:val="0070C0"/>
          <w:lang w:val="en-US"/>
        </w:rPr>
        <w:t xml:space="preserve"> </w:t>
      </w:r>
      <w:r w:rsidR="00893154" w:rsidRPr="009166C6">
        <w:rPr>
          <w:rFonts w:ascii="Cambria" w:hAnsi="Cambria"/>
          <w:color w:val="0070C0"/>
          <w:lang w:val="ru-RU"/>
        </w:rPr>
        <w:t>течение</w:t>
      </w:r>
      <w:r w:rsidR="00893154" w:rsidRPr="00B71B12">
        <w:rPr>
          <w:rFonts w:ascii="Cambria" w:hAnsi="Cambria"/>
          <w:color w:val="0070C0"/>
          <w:lang w:val="en-US"/>
        </w:rPr>
        <w:t xml:space="preserve"> </w:t>
      </w:r>
      <w:r w:rsidR="00893154" w:rsidRPr="009166C6">
        <w:rPr>
          <w:rFonts w:ascii="Cambria" w:hAnsi="Cambria"/>
          <w:color w:val="0070C0"/>
          <w:lang w:val="ru-RU"/>
        </w:rPr>
        <w:t>Срока</w:t>
      </w:r>
      <w:r w:rsidR="00893154" w:rsidRPr="00B71B12">
        <w:rPr>
          <w:rFonts w:ascii="Cambria" w:hAnsi="Cambria"/>
          <w:color w:val="0070C0"/>
          <w:lang w:val="en-US"/>
        </w:rPr>
        <w:t xml:space="preserve"> </w:t>
      </w:r>
      <w:r w:rsidR="00893154" w:rsidRPr="009166C6">
        <w:rPr>
          <w:rFonts w:ascii="Cambria" w:hAnsi="Cambria"/>
          <w:color w:val="0070C0"/>
          <w:lang w:val="ru-RU"/>
        </w:rPr>
        <w:t>завершения</w:t>
      </w:r>
      <w:r w:rsidRPr="00B71B12">
        <w:rPr>
          <w:rFonts w:ascii="Cambria" w:hAnsi="Cambria"/>
          <w:color w:val="0070C0"/>
          <w:lang w:val="en-US"/>
        </w:rPr>
        <w:t>.</w:t>
      </w:r>
    </w:p>
    <w:p w14:paraId="5169FF80" w14:textId="77777777" w:rsidR="00AE5B41" w:rsidRPr="00B71B12" w:rsidRDefault="00AE5B41" w:rsidP="00AE5B41">
      <w:pPr>
        <w:rPr>
          <w:rFonts w:ascii="Cambria" w:hAnsi="Cambria"/>
          <w:color w:val="0070C0"/>
          <w:lang w:val="en-US"/>
        </w:rPr>
      </w:pPr>
    </w:p>
    <w:p w14:paraId="6A7BB7DA" w14:textId="1C678745" w:rsidR="00AE5B41" w:rsidRPr="00DC3839" w:rsidRDefault="005139BC" w:rsidP="00AE5B41">
      <w:pPr>
        <w:rPr>
          <w:rFonts w:ascii="Cambria" w:hAnsi="Cambria"/>
          <w:b/>
          <w:color w:val="auto"/>
          <w:sz w:val="24"/>
        </w:rPr>
      </w:pPr>
      <w:r w:rsidRPr="00DC3839">
        <w:rPr>
          <w:rFonts w:ascii="Cambria" w:hAnsi="Cambria"/>
          <w:b/>
          <w:color w:val="auto"/>
          <w:sz w:val="24"/>
        </w:rPr>
        <w:t>19.</w:t>
      </w:r>
      <w:r w:rsidRPr="00DC3839">
        <w:rPr>
          <w:rFonts w:ascii="Cambria" w:hAnsi="Cambria"/>
          <w:b/>
          <w:color w:val="auto"/>
          <w:sz w:val="24"/>
        </w:rPr>
        <w:tab/>
        <w:t>Program</w:t>
      </w:r>
      <w:r w:rsidR="00365D22">
        <w:rPr>
          <w:rFonts w:ascii="Cambria" w:hAnsi="Cambria"/>
          <w:b/>
          <w:color w:val="auto"/>
          <w:sz w:val="24"/>
        </w:rPr>
        <w:t>/</w:t>
      </w:r>
      <w:r w:rsidR="00365D22" w:rsidRPr="00365D22">
        <w:rPr>
          <w:rFonts w:ascii="Cambria" w:hAnsi="Cambria"/>
          <w:b/>
          <w:color w:val="auto"/>
          <w:sz w:val="24"/>
        </w:rPr>
        <w:t xml:space="preserve"> </w:t>
      </w:r>
      <w:r w:rsidR="00365D22" w:rsidRPr="009166C6">
        <w:rPr>
          <w:rFonts w:ascii="Cambria" w:hAnsi="Cambria"/>
          <w:b/>
          <w:color w:val="0070C0"/>
          <w:sz w:val="24"/>
        </w:rPr>
        <w:t>Программа</w:t>
      </w:r>
    </w:p>
    <w:p w14:paraId="274904AF" w14:textId="4F9F0457" w:rsidR="00AE5B41" w:rsidRPr="009166C6" w:rsidRDefault="00AE5B41" w:rsidP="00AE5B41">
      <w:pPr>
        <w:rPr>
          <w:rFonts w:ascii="Cambria" w:hAnsi="Cambria"/>
          <w:color w:val="0070C0"/>
          <w:lang w:val="ru-RU"/>
        </w:rPr>
      </w:pPr>
      <w:r w:rsidRPr="00DC3839">
        <w:rPr>
          <w:rFonts w:ascii="Cambria" w:hAnsi="Cambria"/>
          <w:color w:val="auto"/>
        </w:rPr>
        <w:t xml:space="preserve">A detailed Works-Program/Time Schedule, based on the Time Schedule already submitted with the tender documents and attached to this Agreement will be submitted   by the Contractor within two weeks after signing of the contract and is a precondition for any first payment. This detailed Program will become part of the contract (Annex 6) after approval through the </w:t>
      </w:r>
      <w:r w:rsidR="00982122" w:rsidRPr="00DC3839">
        <w:rPr>
          <w:rFonts w:ascii="Cambria" w:hAnsi="Cambria"/>
          <w:color w:val="auto"/>
        </w:rPr>
        <w:t>Implementing Partner</w:t>
      </w:r>
      <w:r w:rsidRPr="00DC3839">
        <w:rPr>
          <w:rFonts w:ascii="Cambria" w:hAnsi="Cambria"/>
          <w:color w:val="auto"/>
        </w:rPr>
        <w:t>. Dates</w:t>
      </w:r>
      <w:r w:rsidRPr="00365D22">
        <w:rPr>
          <w:rFonts w:ascii="Cambria" w:hAnsi="Cambria"/>
          <w:color w:val="auto"/>
          <w:lang w:val="ru-RU"/>
        </w:rPr>
        <w:t xml:space="preserve"> </w:t>
      </w:r>
      <w:r w:rsidRPr="00DC3839">
        <w:rPr>
          <w:rFonts w:ascii="Cambria" w:hAnsi="Cambria"/>
          <w:color w:val="auto"/>
        </w:rPr>
        <w:t>for</w:t>
      </w:r>
      <w:r w:rsidRPr="00365D22">
        <w:rPr>
          <w:rFonts w:ascii="Cambria" w:hAnsi="Cambria"/>
          <w:color w:val="auto"/>
          <w:lang w:val="ru-RU"/>
        </w:rPr>
        <w:t xml:space="preserve"> </w:t>
      </w:r>
      <w:r w:rsidRPr="00DC3839">
        <w:rPr>
          <w:rFonts w:ascii="Cambria" w:hAnsi="Cambria"/>
          <w:color w:val="auto"/>
        </w:rPr>
        <w:t>the</w:t>
      </w:r>
      <w:r w:rsidRPr="00365D22">
        <w:rPr>
          <w:rFonts w:ascii="Cambria" w:hAnsi="Cambria"/>
          <w:color w:val="auto"/>
          <w:lang w:val="ru-RU"/>
        </w:rPr>
        <w:t xml:space="preserve"> </w:t>
      </w:r>
      <w:r w:rsidRPr="00DC3839">
        <w:rPr>
          <w:rFonts w:ascii="Cambria" w:hAnsi="Cambria"/>
          <w:color w:val="auto"/>
        </w:rPr>
        <w:t>completion</w:t>
      </w:r>
      <w:r w:rsidRPr="00365D22">
        <w:rPr>
          <w:rFonts w:ascii="Cambria" w:hAnsi="Cambria"/>
          <w:color w:val="auto"/>
          <w:lang w:val="ru-RU"/>
        </w:rPr>
        <w:t xml:space="preserve"> </w:t>
      </w:r>
      <w:r w:rsidRPr="00DC3839">
        <w:rPr>
          <w:rFonts w:ascii="Cambria" w:hAnsi="Cambria"/>
          <w:color w:val="auto"/>
        </w:rPr>
        <w:t>of</w:t>
      </w:r>
      <w:r w:rsidRPr="00365D22">
        <w:rPr>
          <w:rFonts w:ascii="Cambria" w:hAnsi="Cambria"/>
          <w:color w:val="auto"/>
          <w:lang w:val="ru-RU"/>
        </w:rPr>
        <w:t xml:space="preserve"> </w:t>
      </w:r>
      <w:r w:rsidRPr="00DC3839">
        <w:rPr>
          <w:rFonts w:ascii="Cambria" w:hAnsi="Cambria"/>
          <w:color w:val="auto"/>
        </w:rPr>
        <w:t>milestones</w:t>
      </w:r>
      <w:r w:rsidRPr="00365D22">
        <w:rPr>
          <w:rFonts w:ascii="Cambria" w:hAnsi="Cambria"/>
          <w:color w:val="auto"/>
          <w:lang w:val="ru-RU"/>
        </w:rPr>
        <w:t>/</w:t>
      </w:r>
      <w:r w:rsidRPr="00DC3839">
        <w:rPr>
          <w:rFonts w:ascii="Cambria" w:hAnsi="Cambria"/>
          <w:color w:val="auto"/>
        </w:rPr>
        <w:t>major</w:t>
      </w:r>
      <w:r w:rsidRPr="00365D22">
        <w:rPr>
          <w:rFonts w:ascii="Cambria" w:hAnsi="Cambria"/>
          <w:color w:val="auto"/>
          <w:lang w:val="ru-RU"/>
        </w:rPr>
        <w:t xml:space="preserve"> </w:t>
      </w:r>
      <w:r w:rsidRPr="00DC3839">
        <w:rPr>
          <w:rFonts w:ascii="Cambria" w:hAnsi="Cambria"/>
          <w:color w:val="auto"/>
        </w:rPr>
        <w:t>components</w:t>
      </w:r>
      <w:r w:rsidRPr="00365D22">
        <w:rPr>
          <w:rFonts w:ascii="Cambria" w:hAnsi="Cambria"/>
          <w:color w:val="auto"/>
          <w:lang w:val="ru-RU"/>
        </w:rPr>
        <w:t xml:space="preserve"> </w:t>
      </w:r>
      <w:r w:rsidRPr="00DC3839">
        <w:rPr>
          <w:rFonts w:ascii="Cambria" w:hAnsi="Cambria"/>
          <w:color w:val="auto"/>
        </w:rPr>
        <w:t>will</w:t>
      </w:r>
      <w:r w:rsidRPr="00365D22">
        <w:rPr>
          <w:rFonts w:ascii="Cambria" w:hAnsi="Cambria"/>
          <w:color w:val="auto"/>
          <w:lang w:val="ru-RU"/>
        </w:rPr>
        <w:t xml:space="preserve"> </w:t>
      </w:r>
      <w:r w:rsidRPr="00DC3839">
        <w:rPr>
          <w:rFonts w:ascii="Cambria" w:hAnsi="Cambria"/>
          <w:color w:val="auto"/>
        </w:rPr>
        <w:t>be</w:t>
      </w:r>
      <w:r w:rsidRPr="00365D22">
        <w:rPr>
          <w:rFonts w:ascii="Cambria" w:hAnsi="Cambria"/>
          <w:color w:val="auto"/>
          <w:lang w:val="ru-RU"/>
        </w:rPr>
        <w:t xml:space="preserve"> </w:t>
      </w:r>
      <w:r w:rsidRPr="00DC3839">
        <w:rPr>
          <w:rFonts w:ascii="Cambria" w:hAnsi="Cambria"/>
          <w:color w:val="auto"/>
        </w:rPr>
        <w:t>fixed</w:t>
      </w:r>
      <w:r w:rsidRPr="00365D22">
        <w:rPr>
          <w:rFonts w:ascii="Cambria" w:hAnsi="Cambria"/>
          <w:color w:val="auto"/>
          <w:lang w:val="ru-RU"/>
        </w:rPr>
        <w:t xml:space="preserve"> </w:t>
      </w:r>
      <w:r w:rsidRPr="00DC3839">
        <w:rPr>
          <w:rFonts w:ascii="Cambria" w:hAnsi="Cambria"/>
          <w:color w:val="auto"/>
        </w:rPr>
        <w:t>in</w:t>
      </w:r>
      <w:r w:rsidRPr="00365D22">
        <w:rPr>
          <w:rFonts w:ascii="Cambria" w:hAnsi="Cambria"/>
          <w:color w:val="auto"/>
          <w:lang w:val="ru-RU"/>
        </w:rPr>
        <w:t xml:space="preserve"> </w:t>
      </w:r>
      <w:r w:rsidRPr="00DC3839">
        <w:rPr>
          <w:rFonts w:ascii="Cambria" w:hAnsi="Cambria"/>
          <w:color w:val="auto"/>
        </w:rPr>
        <w:t>this</w:t>
      </w:r>
      <w:r w:rsidRPr="00365D22">
        <w:rPr>
          <w:rFonts w:ascii="Cambria" w:hAnsi="Cambria"/>
          <w:color w:val="auto"/>
          <w:lang w:val="ru-RU"/>
        </w:rPr>
        <w:t xml:space="preserve"> </w:t>
      </w:r>
      <w:r w:rsidRPr="00DC3839">
        <w:rPr>
          <w:rFonts w:ascii="Cambria" w:hAnsi="Cambria"/>
          <w:color w:val="auto"/>
        </w:rPr>
        <w:t>Works</w:t>
      </w:r>
      <w:r w:rsidRPr="00365D22">
        <w:rPr>
          <w:rFonts w:ascii="Cambria" w:hAnsi="Cambria"/>
          <w:color w:val="auto"/>
          <w:lang w:val="ru-RU"/>
        </w:rPr>
        <w:t xml:space="preserve"> </w:t>
      </w:r>
      <w:r w:rsidRPr="00DC3839">
        <w:rPr>
          <w:rFonts w:ascii="Cambria" w:hAnsi="Cambria"/>
          <w:color w:val="auto"/>
        </w:rPr>
        <w:t>Program</w:t>
      </w:r>
      <w:r w:rsidR="00365D22" w:rsidRPr="00365D22">
        <w:rPr>
          <w:rFonts w:ascii="Cambria" w:hAnsi="Cambria"/>
          <w:color w:val="auto"/>
          <w:lang w:val="ru-RU"/>
        </w:rPr>
        <w:t>/</w:t>
      </w:r>
      <w:r w:rsidR="00365D22" w:rsidRPr="009166C6">
        <w:rPr>
          <w:rFonts w:ascii="Cambria" w:hAnsi="Cambria"/>
          <w:color w:val="0070C0"/>
          <w:lang w:val="ru-RU"/>
        </w:rPr>
        <w:t>Подробная программа работ (график), основанная на графике, уже представленная вместе с тендерной документацией и приложенная к настоящему Соглашению,  представляется Подрядчиком в течение двух недель после подписания контракта и является предварительным условием для любого первого платежа. Эта подробная Программа является частью контракта (Приложение 6) после утверждения Партнером-исполнителем. Даты завершения этапов/основных компонентов будут зафиксированы в этой Рабочей программе</w:t>
      </w:r>
      <w:r w:rsidRPr="009166C6">
        <w:rPr>
          <w:rFonts w:ascii="Cambria" w:hAnsi="Cambria"/>
          <w:color w:val="0070C0"/>
          <w:lang w:val="ru-RU"/>
        </w:rPr>
        <w:t>.</w:t>
      </w:r>
    </w:p>
    <w:p w14:paraId="374562ED" w14:textId="77777777" w:rsidR="00AE5B41" w:rsidRPr="00365D22" w:rsidRDefault="00AE5B41" w:rsidP="00AE5B41">
      <w:pPr>
        <w:rPr>
          <w:rFonts w:ascii="Cambria" w:hAnsi="Cambria"/>
          <w:color w:val="auto"/>
          <w:lang w:val="ru-RU"/>
        </w:rPr>
      </w:pPr>
    </w:p>
    <w:p w14:paraId="7BF0DE28" w14:textId="09960052" w:rsidR="00AE5B41" w:rsidRPr="0014184C" w:rsidRDefault="005139BC" w:rsidP="00AE5B41">
      <w:pPr>
        <w:rPr>
          <w:rFonts w:ascii="Cambria" w:hAnsi="Cambria"/>
          <w:b/>
          <w:color w:val="auto"/>
          <w:sz w:val="24"/>
          <w:lang w:val="ru-RU"/>
        </w:rPr>
      </w:pPr>
      <w:r w:rsidRPr="0014184C">
        <w:rPr>
          <w:rFonts w:ascii="Cambria" w:hAnsi="Cambria"/>
          <w:b/>
          <w:color w:val="auto"/>
          <w:sz w:val="24"/>
          <w:lang w:val="ru-RU"/>
        </w:rPr>
        <w:t>20.</w:t>
      </w:r>
      <w:r w:rsidRPr="0014184C">
        <w:rPr>
          <w:rFonts w:ascii="Cambria" w:hAnsi="Cambria"/>
          <w:b/>
          <w:color w:val="auto"/>
          <w:sz w:val="24"/>
          <w:lang w:val="ru-RU"/>
        </w:rPr>
        <w:tab/>
      </w:r>
      <w:r w:rsidRPr="00DC3839">
        <w:rPr>
          <w:rFonts w:ascii="Cambria" w:hAnsi="Cambria"/>
          <w:b/>
          <w:color w:val="auto"/>
          <w:sz w:val="24"/>
        </w:rPr>
        <w:t>Extension</w:t>
      </w:r>
      <w:r w:rsidRPr="0014184C">
        <w:rPr>
          <w:rFonts w:ascii="Cambria" w:hAnsi="Cambria"/>
          <w:b/>
          <w:color w:val="auto"/>
          <w:sz w:val="24"/>
          <w:lang w:val="ru-RU"/>
        </w:rPr>
        <w:t xml:space="preserve"> </w:t>
      </w:r>
      <w:r w:rsidRPr="00DC3839">
        <w:rPr>
          <w:rFonts w:ascii="Cambria" w:hAnsi="Cambria"/>
          <w:b/>
          <w:color w:val="auto"/>
          <w:sz w:val="24"/>
        </w:rPr>
        <w:t>of</w:t>
      </w:r>
      <w:r w:rsidRPr="0014184C">
        <w:rPr>
          <w:rFonts w:ascii="Cambria" w:hAnsi="Cambria"/>
          <w:b/>
          <w:color w:val="auto"/>
          <w:sz w:val="24"/>
          <w:lang w:val="ru-RU"/>
        </w:rPr>
        <w:t xml:space="preserve"> </w:t>
      </w:r>
      <w:r w:rsidRPr="00DC3839">
        <w:rPr>
          <w:rFonts w:ascii="Cambria" w:hAnsi="Cambria"/>
          <w:b/>
          <w:color w:val="auto"/>
          <w:sz w:val="24"/>
        </w:rPr>
        <w:t>Time</w:t>
      </w:r>
      <w:r w:rsidR="00365D22" w:rsidRPr="0014184C">
        <w:rPr>
          <w:rFonts w:ascii="Cambria" w:hAnsi="Cambria"/>
          <w:b/>
          <w:color w:val="auto"/>
          <w:sz w:val="24"/>
          <w:lang w:val="ru-RU"/>
        </w:rPr>
        <w:t xml:space="preserve">/ </w:t>
      </w:r>
      <w:r w:rsidR="00365D22" w:rsidRPr="009166C6">
        <w:rPr>
          <w:rFonts w:ascii="Cambria" w:hAnsi="Cambria"/>
          <w:b/>
          <w:color w:val="0070C0"/>
          <w:sz w:val="24"/>
          <w:lang w:val="ru-RU"/>
        </w:rPr>
        <w:t>Продление срока</w:t>
      </w:r>
    </w:p>
    <w:p w14:paraId="6287B058" w14:textId="2D05393C" w:rsidR="00AE5B41" w:rsidRPr="0014184C" w:rsidRDefault="00AE5B41" w:rsidP="00AE5B41">
      <w:pPr>
        <w:rPr>
          <w:rFonts w:ascii="Cambria" w:hAnsi="Cambria"/>
          <w:color w:val="auto"/>
          <w:lang w:val="ru-RU"/>
        </w:rPr>
      </w:pPr>
      <w:r w:rsidRPr="00DC3839">
        <w:rPr>
          <w:rFonts w:ascii="Cambria" w:hAnsi="Cambria"/>
          <w:color w:val="auto"/>
        </w:rPr>
        <w:t>The</w:t>
      </w:r>
      <w:r w:rsidRPr="0014184C">
        <w:rPr>
          <w:rFonts w:ascii="Cambria" w:hAnsi="Cambria"/>
          <w:color w:val="auto"/>
          <w:lang w:val="ru-RU"/>
        </w:rPr>
        <w:t xml:space="preserve"> </w:t>
      </w:r>
      <w:r w:rsidRPr="00DC3839">
        <w:rPr>
          <w:rFonts w:ascii="Cambria" w:hAnsi="Cambria"/>
          <w:color w:val="auto"/>
        </w:rPr>
        <w:t>Contractor</w:t>
      </w:r>
      <w:r w:rsidRPr="0014184C">
        <w:rPr>
          <w:rFonts w:ascii="Cambria" w:hAnsi="Cambria"/>
          <w:color w:val="auto"/>
          <w:lang w:val="ru-RU"/>
        </w:rPr>
        <w:t xml:space="preserve"> </w:t>
      </w:r>
      <w:r w:rsidRPr="00DC3839">
        <w:rPr>
          <w:rFonts w:ascii="Cambria" w:hAnsi="Cambria"/>
          <w:color w:val="auto"/>
        </w:rPr>
        <w:t>shall</w:t>
      </w:r>
      <w:r w:rsidRPr="0014184C">
        <w:rPr>
          <w:rFonts w:ascii="Cambria" w:hAnsi="Cambria"/>
          <w:color w:val="auto"/>
          <w:lang w:val="ru-RU"/>
        </w:rPr>
        <w:t xml:space="preserve"> </w:t>
      </w:r>
      <w:r w:rsidRPr="00DC3839">
        <w:rPr>
          <w:rFonts w:ascii="Cambria" w:hAnsi="Cambria"/>
          <w:color w:val="auto"/>
        </w:rPr>
        <w:t>be</w:t>
      </w:r>
      <w:r w:rsidRPr="0014184C">
        <w:rPr>
          <w:rFonts w:ascii="Cambria" w:hAnsi="Cambria"/>
          <w:color w:val="auto"/>
          <w:lang w:val="ru-RU"/>
        </w:rPr>
        <w:t xml:space="preserve"> </w:t>
      </w:r>
      <w:r w:rsidRPr="00DC3839">
        <w:rPr>
          <w:rFonts w:ascii="Cambria" w:hAnsi="Cambria"/>
          <w:color w:val="auto"/>
        </w:rPr>
        <w:t>entitled</w:t>
      </w:r>
      <w:r w:rsidRPr="0014184C">
        <w:rPr>
          <w:rFonts w:ascii="Cambria" w:hAnsi="Cambria"/>
          <w:color w:val="auto"/>
          <w:lang w:val="ru-RU"/>
        </w:rPr>
        <w:t xml:space="preserve"> </w:t>
      </w:r>
      <w:r w:rsidRPr="00DC3839">
        <w:rPr>
          <w:rFonts w:ascii="Cambria" w:hAnsi="Cambria"/>
          <w:color w:val="auto"/>
        </w:rPr>
        <w:t>to</w:t>
      </w:r>
      <w:r w:rsidRPr="0014184C">
        <w:rPr>
          <w:rFonts w:ascii="Cambria" w:hAnsi="Cambria"/>
          <w:color w:val="auto"/>
          <w:lang w:val="ru-RU"/>
        </w:rPr>
        <w:t xml:space="preserve"> </w:t>
      </w:r>
      <w:r w:rsidRPr="00DC3839">
        <w:rPr>
          <w:rFonts w:ascii="Cambria" w:hAnsi="Cambria"/>
          <w:color w:val="auto"/>
        </w:rPr>
        <w:t>an</w:t>
      </w:r>
      <w:r w:rsidRPr="0014184C">
        <w:rPr>
          <w:rFonts w:ascii="Cambria" w:hAnsi="Cambria"/>
          <w:color w:val="auto"/>
          <w:lang w:val="ru-RU"/>
        </w:rPr>
        <w:t xml:space="preserve"> </w:t>
      </w:r>
      <w:r w:rsidRPr="00DC3839">
        <w:rPr>
          <w:rFonts w:ascii="Cambria" w:hAnsi="Cambria"/>
          <w:color w:val="auto"/>
        </w:rPr>
        <w:t>extension</w:t>
      </w:r>
      <w:r w:rsidRPr="0014184C">
        <w:rPr>
          <w:rFonts w:ascii="Cambria" w:hAnsi="Cambria"/>
          <w:color w:val="auto"/>
          <w:lang w:val="ru-RU"/>
        </w:rPr>
        <w:t xml:space="preserve"> </w:t>
      </w:r>
      <w:r w:rsidRPr="00DC3839">
        <w:rPr>
          <w:rFonts w:ascii="Cambria" w:hAnsi="Cambria"/>
          <w:color w:val="auto"/>
        </w:rPr>
        <w:t>of</w:t>
      </w:r>
      <w:r w:rsidRPr="0014184C">
        <w:rPr>
          <w:rFonts w:ascii="Cambria" w:hAnsi="Cambria"/>
          <w:color w:val="auto"/>
          <w:lang w:val="ru-RU"/>
        </w:rPr>
        <w:t xml:space="preserve"> </w:t>
      </w:r>
      <w:r w:rsidRPr="00DC3839">
        <w:rPr>
          <w:rFonts w:ascii="Cambria" w:hAnsi="Cambria"/>
          <w:color w:val="auto"/>
        </w:rPr>
        <w:t>the</w:t>
      </w:r>
      <w:r w:rsidRPr="0014184C">
        <w:rPr>
          <w:rFonts w:ascii="Cambria" w:hAnsi="Cambria"/>
          <w:color w:val="auto"/>
          <w:lang w:val="ru-RU"/>
        </w:rPr>
        <w:t xml:space="preserve"> </w:t>
      </w:r>
      <w:r w:rsidRPr="00DC3839">
        <w:rPr>
          <w:rFonts w:ascii="Cambria" w:hAnsi="Cambria"/>
          <w:color w:val="auto"/>
        </w:rPr>
        <w:t>Time</w:t>
      </w:r>
      <w:r w:rsidRPr="0014184C">
        <w:rPr>
          <w:rFonts w:ascii="Cambria" w:hAnsi="Cambria"/>
          <w:color w:val="auto"/>
          <w:lang w:val="ru-RU"/>
        </w:rPr>
        <w:t xml:space="preserve"> </w:t>
      </w:r>
      <w:r w:rsidRPr="00DC3839">
        <w:rPr>
          <w:rFonts w:ascii="Cambria" w:hAnsi="Cambria"/>
          <w:color w:val="auto"/>
        </w:rPr>
        <w:t>for</w:t>
      </w:r>
      <w:r w:rsidRPr="0014184C">
        <w:rPr>
          <w:rFonts w:ascii="Cambria" w:hAnsi="Cambria"/>
          <w:color w:val="auto"/>
          <w:lang w:val="ru-RU"/>
        </w:rPr>
        <w:t xml:space="preserve"> </w:t>
      </w:r>
      <w:r w:rsidRPr="00DC3839">
        <w:rPr>
          <w:rFonts w:ascii="Cambria" w:hAnsi="Cambria"/>
          <w:color w:val="auto"/>
        </w:rPr>
        <w:t>Completion</w:t>
      </w:r>
      <w:r w:rsidRPr="0014184C">
        <w:rPr>
          <w:rFonts w:ascii="Cambria" w:hAnsi="Cambria"/>
          <w:color w:val="auto"/>
          <w:lang w:val="ru-RU"/>
        </w:rPr>
        <w:t xml:space="preserve"> </w:t>
      </w:r>
      <w:r w:rsidRPr="00DC3839">
        <w:rPr>
          <w:rFonts w:ascii="Cambria" w:hAnsi="Cambria"/>
          <w:color w:val="auto"/>
        </w:rPr>
        <w:t>if</w:t>
      </w:r>
      <w:r w:rsidRPr="0014184C">
        <w:rPr>
          <w:rFonts w:ascii="Cambria" w:hAnsi="Cambria"/>
          <w:color w:val="auto"/>
          <w:lang w:val="ru-RU"/>
        </w:rPr>
        <w:t xml:space="preserve"> </w:t>
      </w:r>
      <w:r w:rsidRPr="00DC3839">
        <w:rPr>
          <w:rFonts w:ascii="Cambria" w:hAnsi="Cambria"/>
          <w:color w:val="auto"/>
        </w:rPr>
        <w:t>he</w:t>
      </w:r>
      <w:r w:rsidRPr="0014184C">
        <w:rPr>
          <w:rFonts w:ascii="Cambria" w:hAnsi="Cambria"/>
          <w:color w:val="auto"/>
          <w:lang w:val="ru-RU"/>
        </w:rPr>
        <w:t xml:space="preserve"> </w:t>
      </w:r>
      <w:r w:rsidRPr="00DC3839">
        <w:rPr>
          <w:rFonts w:ascii="Cambria" w:hAnsi="Cambria"/>
          <w:color w:val="auto"/>
        </w:rPr>
        <w:t>is</w:t>
      </w:r>
      <w:r w:rsidRPr="0014184C">
        <w:rPr>
          <w:rFonts w:ascii="Cambria" w:hAnsi="Cambria"/>
          <w:color w:val="auto"/>
          <w:lang w:val="ru-RU"/>
        </w:rPr>
        <w:t xml:space="preserve"> </w:t>
      </w:r>
      <w:r w:rsidRPr="00DC3839">
        <w:rPr>
          <w:rFonts w:ascii="Cambria" w:hAnsi="Cambria"/>
          <w:color w:val="auto"/>
        </w:rPr>
        <w:t>or</w:t>
      </w:r>
      <w:r w:rsidRPr="0014184C">
        <w:rPr>
          <w:rFonts w:ascii="Cambria" w:hAnsi="Cambria"/>
          <w:color w:val="auto"/>
          <w:lang w:val="ru-RU"/>
        </w:rPr>
        <w:t xml:space="preserve"> </w:t>
      </w:r>
      <w:r w:rsidRPr="00DC3839">
        <w:rPr>
          <w:rFonts w:ascii="Cambria" w:hAnsi="Cambria"/>
          <w:color w:val="auto"/>
        </w:rPr>
        <w:t>will</w:t>
      </w:r>
      <w:r w:rsidRPr="0014184C">
        <w:rPr>
          <w:rFonts w:ascii="Cambria" w:hAnsi="Cambria"/>
          <w:color w:val="auto"/>
          <w:lang w:val="ru-RU"/>
        </w:rPr>
        <w:t xml:space="preserve"> </w:t>
      </w:r>
      <w:r w:rsidRPr="00DC3839">
        <w:rPr>
          <w:rFonts w:ascii="Cambria" w:hAnsi="Cambria"/>
          <w:color w:val="auto"/>
        </w:rPr>
        <w:t>be</w:t>
      </w:r>
      <w:r w:rsidRPr="0014184C">
        <w:rPr>
          <w:rFonts w:ascii="Cambria" w:hAnsi="Cambria"/>
          <w:color w:val="auto"/>
          <w:lang w:val="ru-RU"/>
        </w:rPr>
        <w:t xml:space="preserve"> </w:t>
      </w:r>
      <w:r w:rsidRPr="00DC3839">
        <w:rPr>
          <w:rFonts w:ascii="Cambria" w:hAnsi="Cambria"/>
          <w:color w:val="auto"/>
        </w:rPr>
        <w:t>delayed</w:t>
      </w:r>
      <w:r w:rsidRPr="0014184C">
        <w:rPr>
          <w:rFonts w:ascii="Cambria" w:hAnsi="Cambria"/>
          <w:color w:val="auto"/>
          <w:lang w:val="ru-RU"/>
        </w:rPr>
        <w:t xml:space="preserve"> </w:t>
      </w:r>
      <w:r w:rsidRPr="00DC3839">
        <w:rPr>
          <w:rFonts w:ascii="Cambria" w:hAnsi="Cambria"/>
          <w:color w:val="auto"/>
        </w:rPr>
        <w:t>by</w:t>
      </w:r>
      <w:r w:rsidRPr="0014184C">
        <w:rPr>
          <w:rFonts w:ascii="Cambria" w:hAnsi="Cambria"/>
          <w:color w:val="auto"/>
          <w:lang w:val="ru-RU"/>
        </w:rPr>
        <w:t xml:space="preserve"> </w:t>
      </w:r>
      <w:r w:rsidRPr="00DC3839">
        <w:rPr>
          <w:rFonts w:ascii="Cambria" w:hAnsi="Cambria"/>
          <w:color w:val="auto"/>
        </w:rPr>
        <w:t>any</w:t>
      </w:r>
      <w:r w:rsidRPr="0014184C">
        <w:rPr>
          <w:rFonts w:ascii="Cambria" w:hAnsi="Cambria"/>
          <w:color w:val="auto"/>
          <w:lang w:val="ru-RU"/>
        </w:rPr>
        <w:t xml:space="preserve"> </w:t>
      </w:r>
      <w:r w:rsidRPr="00DC3839">
        <w:rPr>
          <w:rFonts w:ascii="Cambria" w:hAnsi="Cambria"/>
          <w:color w:val="auto"/>
        </w:rPr>
        <w:t>of</w:t>
      </w:r>
      <w:r w:rsidRPr="0014184C">
        <w:rPr>
          <w:rFonts w:ascii="Cambria" w:hAnsi="Cambria"/>
          <w:color w:val="auto"/>
          <w:lang w:val="ru-RU"/>
        </w:rPr>
        <w:t xml:space="preserve"> </w:t>
      </w:r>
      <w:r w:rsidRPr="00DC3839">
        <w:rPr>
          <w:rFonts w:ascii="Cambria" w:hAnsi="Cambria"/>
          <w:color w:val="auto"/>
        </w:rPr>
        <w:t>the</w:t>
      </w:r>
      <w:r w:rsidRPr="0014184C">
        <w:rPr>
          <w:rFonts w:ascii="Cambria" w:hAnsi="Cambria"/>
          <w:color w:val="auto"/>
          <w:lang w:val="ru-RU"/>
        </w:rPr>
        <w:t xml:space="preserve"> </w:t>
      </w:r>
      <w:r w:rsidR="00982122" w:rsidRPr="00DC3839">
        <w:rPr>
          <w:rFonts w:ascii="Cambria" w:hAnsi="Cambria"/>
          <w:color w:val="auto"/>
        </w:rPr>
        <w:t>Implementing</w:t>
      </w:r>
      <w:r w:rsidR="00982122" w:rsidRPr="0014184C">
        <w:rPr>
          <w:rFonts w:ascii="Cambria" w:hAnsi="Cambria"/>
          <w:color w:val="auto"/>
          <w:lang w:val="ru-RU"/>
        </w:rPr>
        <w:t xml:space="preserve"> </w:t>
      </w:r>
      <w:r w:rsidR="00982122" w:rsidRPr="00DC3839">
        <w:rPr>
          <w:rFonts w:ascii="Cambria" w:hAnsi="Cambria"/>
          <w:color w:val="auto"/>
        </w:rPr>
        <w:t>Partner</w:t>
      </w:r>
      <w:r w:rsidRPr="0014184C">
        <w:rPr>
          <w:rFonts w:ascii="Cambria" w:hAnsi="Cambria"/>
          <w:color w:val="auto"/>
          <w:lang w:val="ru-RU"/>
        </w:rPr>
        <w:t>'</w:t>
      </w:r>
      <w:r w:rsidRPr="00DC3839">
        <w:rPr>
          <w:rFonts w:ascii="Cambria" w:hAnsi="Cambria"/>
          <w:color w:val="auto"/>
        </w:rPr>
        <w:t>s</w:t>
      </w:r>
      <w:r w:rsidRPr="0014184C">
        <w:rPr>
          <w:rFonts w:ascii="Cambria" w:hAnsi="Cambria"/>
          <w:color w:val="auto"/>
          <w:lang w:val="ru-RU"/>
        </w:rPr>
        <w:t xml:space="preserve"> </w:t>
      </w:r>
      <w:r w:rsidRPr="00DC3839">
        <w:rPr>
          <w:rFonts w:ascii="Cambria" w:hAnsi="Cambria"/>
          <w:color w:val="auto"/>
        </w:rPr>
        <w:t>Liabilities</w:t>
      </w:r>
      <w:r w:rsidRPr="0014184C">
        <w:rPr>
          <w:rFonts w:ascii="Cambria" w:hAnsi="Cambria"/>
          <w:color w:val="auto"/>
          <w:lang w:val="ru-RU"/>
        </w:rPr>
        <w:t xml:space="preserve"> </w:t>
      </w:r>
      <w:r w:rsidRPr="00DC3839">
        <w:rPr>
          <w:rFonts w:ascii="Cambria" w:hAnsi="Cambria"/>
          <w:color w:val="auto"/>
        </w:rPr>
        <w:t>or</w:t>
      </w:r>
      <w:r w:rsidRPr="0014184C">
        <w:rPr>
          <w:rFonts w:ascii="Cambria" w:hAnsi="Cambria"/>
          <w:color w:val="auto"/>
          <w:lang w:val="ru-RU"/>
        </w:rPr>
        <w:t xml:space="preserve"> </w:t>
      </w:r>
      <w:r w:rsidRPr="00DC3839">
        <w:rPr>
          <w:rFonts w:ascii="Cambria" w:hAnsi="Cambria"/>
          <w:color w:val="auto"/>
        </w:rPr>
        <w:t>through</w:t>
      </w:r>
      <w:r w:rsidRPr="0014184C">
        <w:rPr>
          <w:rFonts w:ascii="Cambria" w:hAnsi="Cambria"/>
          <w:color w:val="auto"/>
          <w:lang w:val="ru-RU"/>
        </w:rPr>
        <w:t xml:space="preserve"> </w:t>
      </w:r>
      <w:r w:rsidRPr="00DC3839">
        <w:rPr>
          <w:rFonts w:ascii="Cambria" w:hAnsi="Cambria"/>
          <w:color w:val="auto"/>
        </w:rPr>
        <w:t>Force</w:t>
      </w:r>
      <w:r w:rsidRPr="0014184C">
        <w:rPr>
          <w:rFonts w:ascii="Cambria" w:hAnsi="Cambria"/>
          <w:color w:val="auto"/>
          <w:lang w:val="ru-RU"/>
        </w:rPr>
        <w:t xml:space="preserve"> </w:t>
      </w:r>
      <w:r w:rsidRPr="00DC3839">
        <w:rPr>
          <w:rFonts w:ascii="Cambria" w:hAnsi="Cambria"/>
          <w:color w:val="auto"/>
        </w:rPr>
        <w:t>Majeure</w:t>
      </w:r>
      <w:r w:rsidR="00365D22" w:rsidRPr="0014184C">
        <w:rPr>
          <w:rFonts w:ascii="Cambria" w:hAnsi="Cambria"/>
          <w:color w:val="auto"/>
          <w:lang w:val="ru-RU"/>
        </w:rPr>
        <w:t xml:space="preserve">/ </w:t>
      </w:r>
      <w:r w:rsidR="00365D22" w:rsidRPr="009166C6">
        <w:rPr>
          <w:rFonts w:ascii="Cambria" w:hAnsi="Cambria"/>
          <w:color w:val="0070C0"/>
          <w:lang w:val="ru-RU"/>
        </w:rPr>
        <w:t>Подрядчик имеет право на продление Срока выполнения работ, если он его задерживает или будет задерживать какое-либо из Обязательств Партнера-исполнителя или в силу форс-мажорных обстоятельств</w:t>
      </w:r>
      <w:r w:rsidRPr="009166C6">
        <w:rPr>
          <w:rFonts w:ascii="Cambria" w:hAnsi="Cambria"/>
          <w:color w:val="0070C0"/>
          <w:lang w:val="ru-RU"/>
        </w:rPr>
        <w:t>.</w:t>
      </w:r>
    </w:p>
    <w:p w14:paraId="0A851E14" w14:textId="278CCE10" w:rsidR="00AE5B41" w:rsidRPr="00D6257F" w:rsidRDefault="00AE5B41" w:rsidP="00AE5B41">
      <w:pPr>
        <w:rPr>
          <w:rFonts w:ascii="Cambria" w:hAnsi="Cambria"/>
          <w:color w:val="0070C0"/>
          <w:lang w:val="en-US"/>
        </w:rPr>
      </w:pPr>
      <w:r w:rsidRPr="00DC3839">
        <w:rPr>
          <w:rFonts w:ascii="Cambria" w:hAnsi="Cambria"/>
          <w:color w:val="auto"/>
        </w:rPr>
        <w:t>The</w:t>
      </w:r>
      <w:r w:rsidRPr="00D6257F">
        <w:rPr>
          <w:rFonts w:ascii="Cambria" w:hAnsi="Cambria"/>
          <w:color w:val="auto"/>
          <w:lang w:val="en-US"/>
        </w:rPr>
        <w:t xml:space="preserve"> </w:t>
      </w:r>
      <w:r w:rsidRPr="00DC3839">
        <w:rPr>
          <w:rFonts w:ascii="Cambria" w:hAnsi="Cambria"/>
          <w:color w:val="auto"/>
        </w:rPr>
        <w:t>Contractor</w:t>
      </w:r>
      <w:r w:rsidRPr="00D6257F">
        <w:rPr>
          <w:rFonts w:ascii="Cambria" w:hAnsi="Cambria"/>
          <w:color w:val="auto"/>
          <w:lang w:val="en-US"/>
        </w:rPr>
        <w:t xml:space="preserve"> </w:t>
      </w:r>
      <w:r w:rsidRPr="00DC3839">
        <w:rPr>
          <w:rFonts w:ascii="Cambria" w:hAnsi="Cambria"/>
          <w:color w:val="auto"/>
        </w:rPr>
        <w:t>has</w:t>
      </w:r>
      <w:r w:rsidRPr="00D6257F">
        <w:rPr>
          <w:rFonts w:ascii="Cambria" w:hAnsi="Cambria"/>
          <w:color w:val="auto"/>
          <w:lang w:val="en-US"/>
        </w:rPr>
        <w:t xml:space="preserve"> </w:t>
      </w:r>
      <w:r w:rsidRPr="00DC3839">
        <w:rPr>
          <w:rFonts w:ascii="Cambria" w:hAnsi="Cambria"/>
          <w:color w:val="auto"/>
        </w:rPr>
        <w:t>to</w:t>
      </w:r>
      <w:r w:rsidRPr="00D6257F">
        <w:rPr>
          <w:rFonts w:ascii="Cambria" w:hAnsi="Cambria"/>
          <w:color w:val="auto"/>
          <w:lang w:val="en-US"/>
        </w:rPr>
        <w:t xml:space="preserve"> </w:t>
      </w:r>
      <w:r w:rsidRPr="00DC3839">
        <w:rPr>
          <w:rFonts w:ascii="Cambria" w:hAnsi="Cambria"/>
          <w:color w:val="auto"/>
        </w:rPr>
        <w:t>apply</w:t>
      </w:r>
      <w:r w:rsidRPr="00D6257F">
        <w:rPr>
          <w:rFonts w:ascii="Cambria" w:hAnsi="Cambria"/>
          <w:color w:val="auto"/>
          <w:lang w:val="en-US"/>
        </w:rPr>
        <w:t xml:space="preserve"> </w:t>
      </w:r>
      <w:r w:rsidRPr="00DC3839">
        <w:rPr>
          <w:rFonts w:ascii="Cambria" w:hAnsi="Cambria"/>
          <w:color w:val="auto"/>
        </w:rPr>
        <w:t>for</w:t>
      </w:r>
      <w:r w:rsidRPr="00D6257F">
        <w:rPr>
          <w:rFonts w:ascii="Cambria" w:hAnsi="Cambria"/>
          <w:color w:val="auto"/>
          <w:lang w:val="en-US"/>
        </w:rPr>
        <w:t xml:space="preserve"> </w:t>
      </w:r>
      <w:r w:rsidRPr="00DC3839">
        <w:rPr>
          <w:rFonts w:ascii="Cambria" w:hAnsi="Cambria"/>
          <w:color w:val="auto"/>
        </w:rPr>
        <w:t>Extension</w:t>
      </w:r>
      <w:r w:rsidRPr="00D6257F">
        <w:rPr>
          <w:rFonts w:ascii="Cambria" w:hAnsi="Cambria"/>
          <w:color w:val="auto"/>
          <w:lang w:val="en-US"/>
        </w:rPr>
        <w:t xml:space="preserve"> </w:t>
      </w:r>
      <w:r w:rsidRPr="00DC3839">
        <w:rPr>
          <w:rFonts w:ascii="Cambria" w:hAnsi="Cambria"/>
          <w:color w:val="auto"/>
        </w:rPr>
        <w:t>of</w:t>
      </w:r>
      <w:r w:rsidRPr="00D6257F">
        <w:rPr>
          <w:rFonts w:ascii="Cambria" w:hAnsi="Cambria"/>
          <w:color w:val="auto"/>
          <w:lang w:val="en-US"/>
        </w:rPr>
        <w:t xml:space="preserve"> </w:t>
      </w:r>
      <w:r w:rsidRPr="00DC3839">
        <w:rPr>
          <w:rFonts w:ascii="Cambria" w:hAnsi="Cambria"/>
          <w:color w:val="auto"/>
        </w:rPr>
        <w:t>Time</w:t>
      </w:r>
      <w:r w:rsidRPr="00D6257F">
        <w:rPr>
          <w:rFonts w:ascii="Cambria" w:hAnsi="Cambria"/>
          <w:color w:val="auto"/>
          <w:lang w:val="en-US"/>
        </w:rPr>
        <w:t xml:space="preserve"> </w:t>
      </w:r>
      <w:r w:rsidRPr="00DC3839">
        <w:rPr>
          <w:rFonts w:ascii="Cambria" w:hAnsi="Cambria"/>
          <w:color w:val="auto"/>
        </w:rPr>
        <w:t>within</w:t>
      </w:r>
      <w:r w:rsidRPr="00D6257F">
        <w:rPr>
          <w:rFonts w:ascii="Cambria" w:hAnsi="Cambria"/>
          <w:color w:val="auto"/>
          <w:lang w:val="en-US"/>
        </w:rPr>
        <w:t xml:space="preserve"> </w:t>
      </w:r>
      <w:r w:rsidRPr="00DC3839">
        <w:rPr>
          <w:rFonts w:ascii="Cambria" w:hAnsi="Cambria"/>
          <w:color w:val="auto"/>
        </w:rPr>
        <w:t>one</w:t>
      </w:r>
      <w:r w:rsidRPr="00D6257F">
        <w:rPr>
          <w:rFonts w:ascii="Cambria" w:hAnsi="Cambria"/>
          <w:color w:val="auto"/>
          <w:lang w:val="en-US"/>
        </w:rPr>
        <w:t xml:space="preserve"> </w:t>
      </w:r>
      <w:r w:rsidRPr="00DC3839">
        <w:rPr>
          <w:rFonts w:ascii="Cambria" w:hAnsi="Cambria"/>
          <w:color w:val="auto"/>
        </w:rPr>
        <w:t>week</w:t>
      </w:r>
      <w:r w:rsidRPr="00D6257F">
        <w:rPr>
          <w:rFonts w:ascii="Cambria" w:hAnsi="Cambria"/>
          <w:color w:val="auto"/>
          <w:lang w:val="en-US"/>
        </w:rPr>
        <w:t xml:space="preserve"> </w:t>
      </w:r>
      <w:r w:rsidRPr="00DC3839">
        <w:rPr>
          <w:rFonts w:ascii="Cambria" w:hAnsi="Cambria"/>
          <w:color w:val="auto"/>
        </w:rPr>
        <w:t>of</w:t>
      </w:r>
      <w:r w:rsidRPr="00D6257F">
        <w:rPr>
          <w:rFonts w:ascii="Cambria" w:hAnsi="Cambria"/>
          <w:color w:val="auto"/>
          <w:lang w:val="en-US"/>
        </w:rPr>
        <w:t xml:space="preserve"> </w:t>
      </w:r>
      <w:r w:rsidRPr="00DC3839">
        <w:rPr>
          <w:rFonts w:ascii="Cambria" w:hAnsi="Cambria"/>
          <w:color w:val="auto"/>
        </w:rPr>
        <w:t>the</w:t>
      </w:r>
      <w:r w:rsidRPr="00D6257F">
        <w:rPr>
          <w:rFonts w:ascii="Cambria" w:hAnsi="Cambria"/>
          <w:color w:val="auto"/>
          <w:lang w:val="en-US"/>
        </w:rPr>
        <w:t xml:space="preserve"> </w:t>
      </w:r>
      <w:r w:rsidRPr="00DC3839">
        <w:rPr>
          <w:rFonts w:ascii="Cambria" w:hAnsi="Cambria"/>
          <w:color w:val="auto"/>
        </w:rPr>
        <w:t>occurrence</w:t>
      </w:r>
      <w:r w:rsidRPr="00D6257F">
        <w:rPr>
          <w:rFonts w:ascii="Cambria" w:hAnsi="Cambria"/>
          <w:color w:val="auto"/>
          <w:lang w:val="en-US"/>
        </w:rPr>
        <w:t xml:space="preserve"> </w:t>
      </w:r>
      <w:r w:rsidRPr="00DC3839">
        <w:rPr>
          <w:rFonts w:ascii="Cambria" w:hAnsi="Cambria"/>
          <w:color w:val="auto"/>
        </w:rPr>
        <w:t>of</w:t>
      </w:r>
      <w:r w:rsidRPr="00D6257F">
        <w:rPr>
          <w:rFonts w:ascii="Cambria" w:hAnsi="Cambria"/>
          <w:color w:val="auto"/>
          <w:lang w:val="en-US"/>
        </w:rPr>
        <w:t xml:space="preserve"> </w:t>
      </w:r>
      <w:r w:rsidRPr="00DC3839">
        <w:rPr>
          <w:rFonts w:ascii="Cambria" w:hAnsi="Cambria"/>
          <w:color w:val="auto"/>
        </w:rPr>
        <w:t>the</w:t>
      </w:r>
      <w:r w:rsidRPr="00D6257F">
        <w:rPr>
          <w:rFonts w:ascii="Cambria" w:hAnsi="Cambria"/>
          <w:color w:val="auto"/>
          <w:lang w:val="en-US"/>
        </w:rPr>
        <w:t xml:space="preserve"> </w:t>
      </w:r>
      <w:r w:rsidRPr="00DC3839">
        <w:rPr>
          <w:rFonts w:ascii="Cambria" w:hAnsi="Cambria"/>
          <w:color w:val="auto"/>
        </w:rPr>
        <w:t>cause</w:t>
      </w:r>
      <w:r w:rsidRPr="00D6257F">
        <w:rPr>
          <w:rFonts w:ascii="Cambria" w:hAnsi="Cambria"/>
          <w:color w:val="auto"/>
          <w:lang w:val="en-US"/>
        </w:rPr>
        <w:t xml:space="preserve"> </w:t>
      </w:r>
      <w:r w:rsidRPr="00DC3839">
        <w:rPr>
          <w:rFonts w:ascii="Cambria" w:hAnsi="Cambria"/>
          <w:color w:val="auto"/>
        </w:rPr>
        <w:t>of</w:t>
      </w:r>
      <w:r w:rsidRPr="00D6257F">
        <w:rPr>
          <w:rFonts w:ascii="Cambria" w:hAnsi="Cambria"/>
          <w:color w:val="auto"/>
          <w:lang w:val="en-US"/>
        </w:rPr>
        <w:t xml:space="preserve"> </w:t>
      </w:r>
      <w:r w:rsidRPr="00DC3839">
        <w:rPr>
          <w:rFonts w:ascii="Cambria" w:hAnsi="Cambria"/>
          <w:color w:val="auto"/>
        </w:rPr>
        <w:t>the</w:t>
      </w:r>
      <w:r w:rsidRPr="00D6257F">
        <w:rPr>
          <w:rFonts w:ascii="Cambria" w:hAnsi="Cambria"/>
          <w:color w:val="auto"/>
          <w:lang w:val="en-US"/>
        </w:rPr>
        <w:t xml:space="preserve"> </w:t>
      </w:r>
      <w:r w:rsidRPr="00DC3839">
        <w:rPr>
          <w:rFonts w:ascii="Cambria" w:hAnsi="Cambria"/>
          <w:color w:val="auto"/>
        </w:rPr>
        <w:t>delay</w:t>
      </w:r>
      <w:r w:rsidR="00365D22" w:rsidRPr="00D6257F">
        <w:rPr>
          <w:rFonts w:ascii="Cambria" w:hAnsi="Cambria"/>
          <w:color w:val="auto"/>
          <w:lang w:val="en-US"/>
        </w:rPr>
        <w:t xml:space="preserve">/ </w:t>
      </w:r>
      <w:r w:rsidR="00365D22" w:rsidRPr="002A4191">
        <w:rPr>
          <w:rFonts w:ascii="Cambria" w:hAnsi="Cambria"/>
          <w:color w:val="0070C0"/>
          <w:lang w:val="ru-RU"/>
        </w:rPr>
        <w:t>Подрядчик</w:t>
      </w:r>
      <w:r w:rsidR="00365D22" w:rsidRPr="00D6257F">
        <w:rPr>
          <w:rFonts w:ascii="Cambria" w:hAnsi="Cambria"/>
          <w:color w:val="0070C0"/>
          <w:lang w:val="en-US"/>
        </w:rPr>
        <w:t xml:space="preserve"> </w:t>
      </w:r>
      <w:r w:rsidR="00365D22" w:rsidRPr="002A4191">
        <w:rPr>
          <w:rFonts w:ascii="Cambria" w:hAnsi="Cambria"/>
          <w:color w:val="0070C0"/>
          <w:lang w:val="ru-RU"/>
        </w:rPr>
        <w:t>должен</w:t>
      </w:r>
      <w:r w:rsidR="00365D22" w:rsidRPr="00D6257F">
        <w:rPr>
          <w:rFonts w:ascii="Cambria" w:hAnsi="Cambria"/>
          <w:color w:val="0070C0"/>
          <w:lang w:val="en-US"/>
        </w:rPr>
        <w:t xml:space="preserve"> </w:t>
      </w:r>
      <w:r w:rsidR="00365D22" w:rsidRPr="002A4191">
        <w:rPr>
          <w:rFonts w:ascii="Cambria" w:hAnsi="Cambria"/>
          <w:color w:val="0070C0"/>
          <w:lang w:val="ru-RU"/>
        </w:rPr>
        <w:t>подать</w:t>
      </w:r>
      <w:r w:rsidR="00365D22" w:rsidRPr="00D6257F">
        <w:rPr>
          <w:rFonts w:ascii="Cambria" w:hAnsi="Cambria"/>
          <w:color w:val="0070C0"/>
          <w:lang w:val="en-US"/>
        </w:rPr>
        <w:t xml:space="preserve"> </w:t>
      </w:r>
      <w:r w:rsidR="00365D22" w:rsidRPr="002A4191">
        <w:rPr>
          <w:rFonts w:ascii="Cambria" w:hAnsi="Cambria"/>
          <w:color w:val="0070C0"/>
          <w:lang w:val="ru-RU"/>
        </w:rPr>
        <w:t>заявку</w:t>
      </w:r>
      <w:r w:rsidR="00365D22" w:rsidRPr="00D6257F">
        <w:rPr>
          <w:rFonts w:ascii="Cambria" w:hAnsi="Cambria"/>
          <w:color w:val="0070C0"/>
          <w:lang w:val="en-US"/>
        </w:rPr>
        <w:t xml:space="preserve"> </w:t>
      </w:r>
      <w:r w:rsidR="00365D22" w:rsidRPr="002A4191">
        <w:rPr>
          <w:rFonts w:ascii="Cambria" w:hAnsi="Cambria"/>
          <w:color w:val="0070C0"/>
          <w:lang w:val="ru-RU"/>
        </w:rPr>
        <w:t>на</w:t>
      </w:r>
      <w:r w:rsidR="00365D22" w:rsidRPr="00D6257F">
        <w:rPr>
          <w:rFonts w:ascii="Cambria" w:hAnsi="Cambria"/>
          <w:color w:val="0070C0"/>
          <w:lang w:val="en-US"/>
        </w:rPr>
        <w:t xml:space="preserve"> </w:t>
      </w:r>
      <w:r w:rsidR="00365D22" w:rsidRPr="002A4191">
        <w:rPr>
          <w:rFonts w:ascii="Cambria" w:hAnsi="Cambria"/>
          <w:color w:val="0070C0"/>
          <w:lang w:val="ru-RU"/>
        </w:rPr>
        <w:t>продление</w:t>
      </w:r>
      <w:r w:rsidR="00365D22" w:rsidRPr="00D6257F">
        <w:rPr>
          <w:rFonts w:ascii="Cambria" w:hAnsi="Cambria"/>
          <w:color w:val="0070C0"/>
          <w:lang w:val="en-US"/>
        </w:rPr>
        <w:t xml:space="preserve"> </w:t>
      </w:r>
      <w:r w:rsidR="00365D22" w:rsidRPr="002A4191">
        <w:rPr>
          <w:rFonts w:ascii="Cambria" w:hAnsi="Cambria"/>
          <w:color w:val="0070C0"/>
          <w:lang w:val="ru-RU"/>
        </w:rPr>
        <w:t>срока</w:t>
      </w:r>
      <w:r w:rsidR="00365D22" w:rsidRPr="00D6257F">
        <w:rPr>
          <w:rFonts w:ascii="Cambria" w:hAnsi="Cambria"/>
          <w:color w:val="0070C0"/>
          <w:lang w:val="en-US"/>
        </w:rPr>
        <w:t xml:space="preserve"> </w:t>
      </w:r>
      <w:r w:rsidR="00365D22" w:rsidRPr="002A4191">
        <w:rPr>
          <w:rFonts w:ascii="Cambria" w:hAnsi="Cambria"/>
          <w:color w:val="0070C0"/>
          <w:lang w:val="ru-RU"/>
        </w:rPr>
        <w:t>в</w:t>
      </w:r>
      <w:r w:rsidR="00365D22" w:rsidRPr="00D6257F">
        <w:rPr>
          <w:rFonts w:ascii="Cambria" w:hAnsi="Cambria"/>
          <w:color w:val="0070C0"/>
          <w:lang w:val="en-US"/>
        </w:rPr>
        <w:t xml:space="preserve"> </w:t>
      </w:r>
      <w:r w:rsidR="00365D22" w:rsidRPr="002A4191">
        <w:rPr>
          <w:rFonts w:ascii="Cambria" w:hAnsi="Cambria"/>
          <w:color w:val="0070C0"/>
          <w:lang w:val="ru-RU"/>
        </w:rPr>
        <w:t>течение</w:t>
      </w:r>
      <w:r w:rsidR="00365D22" w:rsidRPr="00D6257F">
        <w:rPr>
          <w:rFonts w:ascii="Cambria" w:hAnsi="Cambria"/>
          <w:color w:val="0070C0"/>
          <w:lang w:val="en-US"/>
        </w:rPr>
        <w:t xml:space="preserve"> </w:t>
      </w:r>
      <w:r w:rsidR="00365D22" w:rsidRPr="002A4191">
        <w:rPr>
          <w:rFonts w:ascii="Cambria" w:hAnsi="Cambria"/>
          <w:color w:val="0070C0"/>
          <w:lang w:val="ru-RU"/>
        </w:rPr>
        <w:t>одной</w:t>
      </w:r>
      <w:r w:rsidR="00365D22" w:rsidRPr="00D6257F">
        <w:rPr>
          <w:rFonts w:ascii="Cambria" w:hAnsi="Cambria"/>
          <w:color w:val="0070C0"/>
          <w:lang w:val="en-US"/>
        </w:rPr>
        <w:t xml:space="preserve"> </w:t>
      </w:r>
      <w:r w:rsidR="00365D22" w:rsidRPr="002A4191">
        <w:rPr>
          <w:rFonts w:ascii="Cambria" w:hAnsi="Cambria"/>
          <w:color w:val="0070C0"/>
          <w:lang w:val="ru-RU"/>
        </w:rPr>
        <w:t>недели</w:t>
      </w:r>
      <w:r w:rsidR="00365D22" w:rsidRPr="00D6257F">
        <w:rPr>
          <w:rFonts w:ascii="Cambria" w:hAnsi="Cambria"/>
          <w:color w:val="0070C0"/>
          <w:lang w:val="en-US"/>
        </w:rPr>
        <w:t xml:space="preserve"> </w:t>
      </w:r>
      <w:r w:rsidR="00365D22" w:rsidRPr="002A4191">
        <w:rPr>
          <w:rFonts w:ascii="Cambria" w:hAnsi="Cambria"/>
          <w:color w:val="0070C0"/>
          <w:lang w:val="ru-RU"/>
        </w:rPr>
        <w:t>с</w:t>
      </w:r>
      <w:r w:rsidR="00365D22" w:rsidRPr="00D6257F">
        <w:rPr>
          <w:rFonts w:ascii="Cambria" w:hAnsi="Cambria"/>
          <w:color w:val="0070C0"/>
          <w:lang w:val="en-US"/>
        </w:rPr>
        <w:t xml:space="preserve"> </w:t>
      </w:r>
      <w:r w:rsidR="00365D22" w:rsidRPr="002A4191">
        <w:rPr>
          <w:rFonts w:ascii="Cambria" w:hAnsi="Cambria"/>
          <w:color w:val="0070C0"/>
          <w:lang w:val="ru-RU"/>
        </w:rPr>
        <w:t>момента</w:t>
      </w:r>
      <w:r w:rsidR="00365D22" w:rsidRPr="00D6257F">
        <w:rPr>
          <w:rFonts w:ascii="Cambria" w:hAnsi="Cambria"/>
          <w:color w:val="0070C0"/>
          <w:lang w:val="en-US"/>
        </w:rPr>
        <w:t xml:space="preserve"> </w:t>
      </w:r>
      <w:r w:rsidR="00365D22" w:rsidRPr="002A4191">
        <w:rPr>
          <w:rFonts w:ascii="Cambria" w:hAnsi="Cambria"/>
          <w:color w:val="0070C0"/>
          <w:lang w:val="ru-RU"/>
        </w:rPr>
        <w:t>возникновения</w:t>
      </w:r>
      <w:r w:rsidR="00365D22" w:rsidRPr="00D6257F">
        <w:rPr>
          <w:rFonts w:ascii="Cambria" w:hAnsi="Cambria"/>
          <w:color w:val="0070C0"/>
          <w:lang w:val="en-US"/>
        </w:rPr>
        <w:t xml:space="preserve"> </w:t>
      </w:r>
      <w:r w:rsidR="00365D22" w:rsidRPr="002A4191">
        <w:rPr>
          <w:rFonts w:ascii="Cambria" w:hAnsi="Cambria"/>
          <w:color w:val="0070C0"/>
          <w:lang w:val="ru-RU"/>
        </w:rPr>
        <w:t>причины</w:t>
      </w:r>
      <w:r w:rsidR="00365D22" w:rsidRPr="00D6257F">
        <w:rPr>
          <w:rFonts w:ascii="Cambria" w:hAnsi="Cambria"/>
          <w:color w:val="0070C0"/>
          <w:lang w:val="en-US"/>
        </w:rPr>
        <w:t xml:space="preserve"> </w:t>
      </w:r>
      <w:r w:rsidR="00365D22" w:rsidRPr="002A4191">
        <w:rPr>
          <w:rFonts w:ascii="Cambria" w:hAnsi="Cambria"/>
          <w:color w:val="0070C0"/>
          <w:lang w:val="ru-RU"/>
        </w:rPr>
        <w:t>задержки</w:t>
      </w:r>
      <w:r w:rsidRPr="00D6257F">
        <w:rPr>
          <w:rFonts w:ascii="Cambria" w:hAnsi="Cambria"/>
          <w:color w:val="0070C0"/>
          <w:lang w:val="en-US"/>
        </w:rPr>
        <w:t>.</w:t>
      </w:r>
    </w:p>
    <w:p w14:paraId="2FDF8D47" w14:textId="3A708609" w:rsidR="00AE5B41" w:rsidRPr="009166C6" w:rsidRDefault="00AE5B41" w:rsidP="00AE5B41">
      <w:pPr>
        <w:rPr>
          <w:rFonts w:ascii="Cambria" w:hAnsi="Cambria"/>
          <w:color w:val="0070C0"/>
          <w:lang w:val="ru-RU"/>
        </w:rPr>
      </w:pPr>
      <w:r w:rsidRPr="00DC3839">
        <w:rPr>
          <w:rFonts w:ascii="Cambria" w:hAnsi="Cambria"/>
          <w:color w:val="auto"/>
        </w:rPr>
        <w:t xml:space="preserve">On receipt of an application from the Contractor, the </w:t>
      </w:r>
      <w:r w:rsidR="00982122" w:rsidRPr="00DC3839">
        <w:rPr>
          <w:rFonts w:ascii="Cambria" w:hAnsi="Cambria"/>
          <w:color w:val="auto"/>
        </w:rPr>
        <w:t>Implementing Partner</w:t>
      </w:r>
      <w:r w:rsidRPr="00DC3839">
        <w:rPr>
          <w:rFonts w:ascii="Cambria" w:hAnsi="Cambria"/>
          <w:color w:val="auto"/>
        </w:rPr>
        <w:t xml:space="preserve"> will consider all supporting details provided by the Contractor in due time and will extend the Time for Completion as appropriate</w:t>
      </w:r>
      <w:r w:rsidR="00365D22">
        <w:rPr>
          <w:rFonts w:ascii="Cambria" w:hAnsi="Cambria"/>
          <w:color w:val="auto"/>
        </w:rPr>
        <w:t>/</w:t>
      </w:r>
      <w:r w:rsidR="00365D22" w:rsidRPr="00365D22">
        <w:rPr>
          <w:rFonts w:ascii="Cambria" w:hAnsi="Cambria"/>
          <w:color w:val="auto"/>
        </w:rPr>
        <w:t xml:space="preserve"> </w:t>
      </w:r>
      <w:r w:rsidR="00365D22" w:rsidRPr="009166C6">
        <w:rPr>
          <w:rFonts w:ascii="Cambria" w:hAnsi="Cambria"/>
          <w:color w:val="0070C0"/>
        </w:rPr>
        <w:t xml:space="preserve">По получении заявки от Подрядчика Партнер-исполнитель рассмотрит всю вспомогательную информацию, своевременно предоставленную </w:t>
      </w:r>
      <w:r w:rsidR="00365D22" w:rsidRPr="009166C6">
        <w:rPr>
          <w:rFonts w:ascii="Cambria" w:hAnsi="Cambria"/>
          <w:color w:val="0070C0"/>
          <w:lang w:val="ru-RU"/>
        </w:rPr>
        <w:t>Подрядчиком, и соответствующим образом продлит Время завершения</w:t>
      </w:r>
      <w:r w:rsidRPr="009166C6">
        <w:rPr>
          <w:rFonts w:ascii="Cambria" w:hAnsi="Cambria"/>
          <w:color w:val="0070C0"/>
          <w:lang w:val="ru-RU"/>
        </w:rPr>
        <w:t>.</w:t>
      </w:r>
    </w:p>
    <w:p w14:paraId="2E3BB67C" w14:textId="77777777" w:rsidR="00AE5B41" w:rsidRPr="00E95D19" w:rsidRDefault="00AE5B41" w:rsidP="00AE5B41">
      <w:pPr>
        <w:rPr>
          <w:rFonts w:ascii="Cambria" w:hAnsi="Cambria"/>
          <w:color w:val="auto"/>
          <w:lang w:val="ru-RU"/>
        </w:rPr>
      </w:pPr>
    </w:p>
    <w:p w14:paraId="43D476C8" w14:textId="76EA3704" w:rsidR="00AE5B41" w:rsidRPr="00E24695" w:rsidRDefault="005139BC" w:rsidP="00AE5B41">
      <w:pPr>
        <w:rPr>
          <w:rFonts w:ascii="Cambria" w:hAnsi="Cambria"/>
          <w:b/>
          <w:color w:val="auto"/>
          <w:sz w:val="24"/>
          <w:lang w:val="ru-RU"/>
        </w:rPr>
      </w:pPr>
      <w:r w:rsidRPr="00E24695">
        <w:rPr>
          <w:rFonts w:ascii="Cambria" w:hAnsi="Cambria"/>
          <w:b/>
          <w:color w:val="auto"/>
          <w:sz w:val="24"/>
          <w:lang w:val="ru-RU"/>
        </w:rPr>
        <w:t>21.</w:t>
      </w:r>
      <w:r w:rsidRPr="00E24695">
        <w:rPr>
          <w:rFonts w:ascii="Cambria" w:hAnsi="Cambria"/>
          <w:b/>
          <w:color w:val="auto"/>
          <w:sz w:val="24"/>
          <w:lang w:val="ru-RU"/>
        </w:rPr>
        <w:tab/>
      </w:r>
      <w:r w:rsidRPr="00DC3839">
        <w:rPr>
          <w:rFonts w:ascii="Cambria" w:hAnsi="Cambria"/>
          <w:b/>
          <w:color w:val="auto"/>
          <w:sz w:val="24"/>
        </w:rPr>
        <w:t>Late</w:t>
      </w:r>
      <w:r w:rsidRPr="00E24695">
        <w:rPr>
          <w:rFonts w:ascii="Cambria" w:hAnsi="Cambria"/>
          <w:b/>
          <w:color w:val="auto"/>
          <w:sz w:val="24"/>
          <w:lang w:val="ru-RU"/>
        </w:rPr>
        <w:t xml:space="preserve"> </w:t>
      </w:r>
      <w:r w:rsidRPr="00DC3839">
        <w:rPr>
          <w:rFonts w:ascii="Cambria" w:hAnsi="Cambria"/>
          <w:b/>
          <w:color w:val="auto"/>
          <w:sz w:val="24"/>
        </w:rPr>
        <w:t>Completion</w:t>
      </w:r>
      <w:r w:rsidR="00E95D19" w:rsidRPr="00E24695">
        <w:rPr>
          <w:rFonts w:ascii="Cambria" w:hAnsi="Cambria"/>
          <w:b/>
          <w:color w:val="auto"/>
          <w:sz w:val="24"/>
          <w:lang w:val="ru-RU"/>
        </w:rPr>
        <w:t xml:space="preserve">/ </w:t>
      </w:r>
      <w:r w:rsidR="00E95D19" w:rsidRPr="00C32C95">
        <w:rPr>
          <w:rFonts w:ascii="Cambria" w:hAnsi="Cambria"/>
          <w:b/>
          <w:color w:val="0070C0"/>
          <w:sz w:val="24"/>
          <w:lang w:val="ru-RU"/>
        </w:rPr>
        <w:t>Позднее</w:t>
      </w:r>
      <w:r w:rsidR="00E95D19" w:rsidRPr="00E24695">
        <w:rPr>
          <w:rFonts w:ascii="Cambria" w:hAnsi="Cambria"/>
          <w:b/>
          <w:color w:val="0070C0"/>
          <w:sz w:val="24"/>
          <w:lang w:val="ru-RU"/>
        </w:rPr>
        <w:t xml:space="preserve"> </w:t>
      </w:r>
      <w:r w:rsidR="00E95D19" w:rsidRPr="00C32C95">
        <w:rPr>
          <w:rFonts w:ascii="Cambria" w:hAnsi="Cambria"/>
          <w:b/>
          <w:color w:val="0070C0"/>
          <w:sz w:val="24"/>
          <w:lang w:val="ru-RU"/>
        </w:rPr>
        <w:t>завершение</w:t>
      </w:r>
    </w:p>
    <w:p w14:paraId="48DDB84A" w14:textId="505FFB0A" w:rsidR="00AE5B41" w:rsidRPr="00E95D19" w:rsidRDefault="00AE5B41" w:rsidP="00AE5B41">
      <w:pPr>
        <w:rPr>
          <w:rFonts w:ascii="Cambria" w:hAnsi="Cambria"/>
          <w:color w:val="auto"/>
          <w:lang w:val="ru-RU"/>
        </w:rPr>
      </w:pPr>
      <w:r w:rsidRPr="00DC3839">
        <w:rPr>
          <w:rFonts w:ascii="Cambria" w:hAnsi="Cambria"/>
          <w:color w:val="auto"/>
        </w:rPr>
        <w:t>Failure to complete the Works or to achieve the agreed progress due to default of the contractor may result in termination of this agreement in conformity with the Termination and Repayment Clause. Deduction of 0.1% (zero point one percent) of Contract Sum per calendar day up to a total deduction of 10 % can be applied. As</w:t>
      </w:r>
      <w:r w:rsidRPr="00E95D19">
        <w:rPr>
          <w:rFonts w:ascii="Cambria" w:hAnsi="Cambria"/>
          <w:color w:val="auto"/>
          <w:lang w:val="ru-RU"/>
        </w:rPr>
        <w:t xml:space="preserve"> </w:t>
      </w:r>
      <w:r w:rsidRPr="00DC3839">
        <w:rPr>
          <w:rFonts w:ascii="Cambria" w:hAnsi="Cambria"/>
          <w:color w:val="auto"/>
        </w:rPr>
        <w:t>soon</w:t>
      </w:r>
      <w:r w:rsidRPr="00E95D19">
        <w:rPr>
          <w:rFonts w:ascii="Cambria" w:hAnsi="Cambria"/>
          <w:color w:val="auto"/>
          <w:lang w:val="ru-RU"/>
        </w:rPr>
        <w:t xml:space="preserve"> </w:t>
      </w:r>
      <w:r w:rsidRPr="00DC3839">
        <w:rPr>
          <w:rFonts w:ascii="Cambria" w:hAnsi="Cambria"/>
          <w:color w:val="auto"/>
        </w:rPr>
        <w:t>as</w:t>
      </w:r>
      <w:r w:rsidRPr="00E95D19">
        <w:rPr>
          <w:rFonts w:ascii="Cambria" w:hAnsi="Cambria"/>
          <w:color w:val="auto"/>
          <w:lang w:val="ru-RU"/>
        </w:rPr>
        <w:t xml:space="preserve"> </w:t>
      </w:r>
      <w:r w:rsidRPr="00DC3839">
        <w:rPr>
          <w:rFonts w:ascii="Cambria" w:hAnsi="Cambria"/>
          <w:color w:val="auto"/>
        </w:rPr>
        <w:t>such</w:t>
      </w:r>
      <w:r w:rsidRPr="00E95D19">
        <w:rPr>
          <w:rFonts w:ascii="Cambria" w:hAnsi="Cambria"/>
          <w:color w:val="auto"/>
          <w:lang w:val="ru-RU"/>
        </w:rPr>
        <w:t xml:space="preserve"> </w:t>
      </w:r>
      <w:r w:rsidRPr="00DC3839">
        <w:rPr>
          <w:rFonts w:ascii="Cambria" w:hAnsi="Cambria"/>
          <w:color w:val="auto"/>
        </w:rPr>
        <w:t>delays</w:t>
      </w:r>
      <w:r w:rsidRPr="00E95D19">
        <w:rPr>
          <w:rFonts w:ascii="Cambria" w:hAnsi="Cambria"/>
          <w:color w:val="auto"/>
          <w:lang w:val="ru-RU"/>
        </w:rPr>
        <w:t xml:space="preserve"> </w:t>
      </w:r>
      <w:r w:rsidRPr="00DC3839">
        <w:rPr>
          <w:rFonts w:ascii="Cambria" w:hAnsi="Cambria"/>
          <w:color w:val="auto"/>
        </w:rPr>
        <w:t>become</w:t>
      </w:r>
      <w:r w:rsidRPr="00E95D19">
        <w:rPr>
          <w:rFonts w:ascii="Cambria" w:hAnsi="Cambria"/>
          <w:color w:val="auto"/>
          <w:lang w:val="ru-RU"/>
        </w:rPr>
        <w:t xml:space="preserve"> </w:t>
      </w:r>
      <w:r w:rsidRPr="00DC3839">
        <w:rPr>
          <w:rFonts w:ascii="Cambria" w:hAnsi="Cambria"/>
          <w:color w:val="auto"/>
        </w:rPr>
        <w:t>evident</w:t>
      </w:r>
      <w:r w:rsidRPr="00E95D19">
        <w:rPr>
          <w:rFonts w:ascii="Cambria" w:hAnsi="Cambria"/>
          <w:color w:val="auto"/>
          <w:lang w:val="ru-RU"/>
        </w:rPr>
        <w:t xml:space="preserve">, </w:t>
      </w:r>
      <w:r w:rsidRPr="00DC3839">
        <w:rPr>
          <w:rFonts w:ascii="Cambria" w:hAnsi="Cambria"/>
          <w:color w:val="auto"/>
        </w:rPr>
        <w:t>the</w:t>
      </w:r>
      <w:r w:rsidRPr="00E95D19">
        <w:rPr>
          <w:rFonts w:ascii="Cambria" w:hAnsi="Cambria"/>
          <w:color w:val="auto"/>
          <w:lang w:val="ru-RU"/>
        </w:rPr>
        <w:t xml:space="preserve"> </w:t>
      </w:r>
      <w:r w:rsidRPr="00DC3839">
        <w:rPr>
          <w:rFonts w:ascii="Cambria" w:hAnsi="Cambria"/>
          <w:color w:val="auto"/>
        </w:rPr>
        <w:t>deduction</w:t>
      </w:r>
      <w:r w:rsidRPr="00E95D19">
        <w:rPr>
          <w:rFonts w:ascii="Cambria" w:hAnsi="Cambria"/>
          <w:color w:val="auto"/>
          <w:lang w:val="ru-RU"/>
        </w:rPr>
        <w:t xml:space="preserve"> </w:t>
      </w:r>
      <w:r w:rsidRPr="00DC3839">
        <w:rPr>
          <w:rFonts w:ascii="Cambria" w:hAnsi="Cambria"/>
          <w:color w:val="auto"/>
        </w:rPr>
        <w:t>may</w:t>
      </w:r>
      <w:r w:rsidRPr="00E95D19">
        <w:rPr>
          <w:rFonts w:ascii="Cambria" w:hAnsi="Cambria"/>
          <w:color w:val="auto"/>
          <w:lang w:val="ru-RU"/>
        </w:rPr>
        <w:t xml:space="preserve"> </w:t>
      </w:r>
      <w:r w:rsidRPr="00DC3839">
        <w:rPr>
          <w:rFonts w:ascii="Cambria" w:hAnsi="Cambria"/>
          <w:color w:val="auto"/>
        </w:rPr>
        <w:t>be</w:t>
      </w:r>
      <w:r w:rsidRPr="00E95D19">
        <w:rPr>
          <w:rFonts w:ascii="Cambria" w:hAnsi="Cambria"/>
          <w:color w:val="auto"/>
          <w:lang w:val="ru-RU"/>
        </w:rPr>
        <w:t xml:space="preserve"> </w:t>
      </w:r>
      <w:r w:rsidRPr="00DC3839">
        <w:rPr>
          <w:rFonts w:ascii="Cambria" w:hAnsi="Cambria"/>
          <w:color w:val="auto"/>
        </w:rPr>
        <w:t>applied</w:t>
      </w:r>
      <w:r w:rsidRPr="00E95D19">
        <w:rPr>
          <w:rFonts w:ascii="Cambria" w:hAnsi="Cambria"/>
          <w:color w:val="auto"/>
          <w:lang w:val="ru-RU"/>
        </w:rPr>
        <w:t xml:space="preserve"> </w:t>
      </w:r>
      <w:r w:rsidRPr="00DC3839">
        <w:rPr>
          <w:rFonts w:ascii="Cambria" w:hAnsi="Cambria"/>
          <w:color w:val="auto"/>
        </w:rPr>
        <w:t>on</w:t>
      </w:r>
      <w:r w:rsidRPr="00E95D19">
        <w:rPr>
          <w:rFonts w:ascii="Cambria" w:hAnsi="Cambria"/>
          <w:color w:val="auto"/>
          <w:lang w:val="ru-RU"/>
        </w:rPr>
        <w:t xml:space="preserve"> </w:t>
      </w:r>
      <w:r w:rsidRPr="00DC3839">
        <w:rPr>
          <w:rFonts w:ascii="Cambria" w:hAnsi="Cambria"/>
          <w:color w:val="auto"/>
        </w:rPr>
        <w:t>interim</w:t>
      </w:r>
      <w:r w:rsidRPr="00E95D19">
        <w:rPr>
          <w:rFonts w:ascii="Cambria" w:hAnsi="Cambria"/>
          <w:color w:val="auto"/>
          <w:lang w:val="ru-RU"/>
        </w:rPr>
        <w:t xml:space="preserve"> </w:t>
      </w:r>
      <w:r w:rsidRPr="00DC3839">
        <w:rPr>
          <w:rFonts w:ascii="Cambria" w:hAnsi="Cambria"/>
          <w:color w:val="auto"/>
        </w:rPr>
        <w:t>payments</w:t>
      </w:r>
      <w:r w:rsidR="00E95D19" w:rsidRPr="00E95D19">
        <w:rPr>
          <w:rFonts w:ascii="Cambria" w:hAnsi="Cambria"/>
          <w:color w:val="auto"/>
          <w:lang w:val="ru-RU"/>
        </w:rPr>
        <w:t>/</w:t>
      </w:r>
      <w:r w:rsidR="00E95D19" w:rsidRPr="00C32C95">
        <w:rPr>
          <w:rFonts w:ascii="Cambria" w:hAnsi="Cambria"/>
          <w:color w:val="0070C0"/>
          <w:lang w:val="ru-RU"/>
        </w:rPr>
        <w:t xml:space="preserve">Неспособность выполнить Работы или достигнуть согласованного прогресса из-за </w:t>
      </w:r>
      <w:r w:rsidR="00E95D19" w:rsidRPr="00C32C95">
        <w:rPr>
          <w:rFonts w:ascii="Cambria" w:hAnsi="Cambria"/>
          <w:color w:val="0070C0"/>
          <w:lang w:val="ru-RU"/>
        </w:rPr>
        <w:lastRenderedPageBreak/>
        <w:t>невыполнения обязательств подрядчиком может привести к расторжению настоящего соглашения в соответствии с Пунктом о расторжении и погашении. Может применяться вычет в размере 0,1% (ноль целых одна десятая процента) от суммы контракта за календарный день до общего вычета в размере 10 %. Как только такие задержки станут очевидными, вычет может быть применен к промежуточным платежам</w:t>
      </w:r>
      <w:r w:rsidRPr="00C32C95">
        <w:rPr>
          <w:rFonts w:ascii="Cambria" w:hAnsi="Cambria"/>
          <w:color w:val="0070C0"/>
          <w:lang w:val="ru-RU"/>
        </w:rPr>
        <w:t>.</w:t>
      </w:r>
    </w:p>
    <w:p w14:paraId="7CF3BC5B" w14:textId="77777777" w:rsidR="00AE5B41" w:rsidRPr="00E95D19" w:rsidRDefault="00AE5B41" w:rsidP="00AE5B41">
      <w:pPr>
        <w:rPr>
          <w:rFonts w:ascii="Cambria" w:hAnsi="Cambria"/>
          <w:color w:val="auto"/>
          <w:lang w:val="ru-RU"/>
        </w:rPr>
      </w:pPr>
    </w:p>
    <w:p w14:paraId="2D8DE838" w14:textId="5B2DC73A" w:rsidR="00AE5B41" w:rsidRPr="00C32C95" w:rsidRDefault="00AE5B41" w:rsidP="00AE5B41">
      <w:pPr>
        <w:rPr>
          <w:rFonts w:ascii="Cambria" w:hAnsi="Cambria"/>
          <w:b/>
          <w:color w:val="0070C0"/>
          <w:sz w:val="24"/>
        </w:rPr>
      </w:pPr>
      <w:r w:rsidRPr="00DC3839">
        <w:rPr>
          <w:rFonts w:ascii="Cambria" w:hAnsi="Cambria"/>
          <w:b/>
          <w:color w:val="auto"/>
          <w:sz w:val="24"/>
        </w:rPr>
        <w:t>22.</w:t>
      </w:r>
      <w:r w:rsidRPr="00DC3839">
        <w:rPr>
          <w:rFonts w:ascii="Cambria" w:hAnsi="Cambria"/>
          <w:b/>
          <w:color w:val="auto"/>
          <w:sz w:val="24"/>
        </w:rPr>
        <w:tab/>
        <w:t>Co</w:t>
      </w:r>
      <w:r w:rsidR="005139BC" w:rsidRPr="00DC3839">
        <w:rPr>
          <w:rFonts w:ascii="Cambria" w:hAnsi="Cambria"/>
          <w:b/>
          <w:color w:val="auto"/>
          <w:sz w:val="24"/>
        </w:rPr>
        <w:t>mpletion and Inspection thereof</w:t>
      </w:r>
      <w:r w:rsidR="00E95D19" w:rsidRPr="00E95D19">
        <w:rPr>
          <w:rFonts w:ascii="Cambria" w:hAnsi="Cambria"/>
          <w:b/>
          <w:color w:val="002060"/>
          <w:sz w:val="24"/>
        </w:rPr>
        <w:t>/</w:t>
      </w:r>
      <w:r w:rsidR="00E95D19" w:rsidRPr="00E95D19">
        <w:rPr>
          <w:rFonts w:ascii="Cambria" w:hAnsi="Cambria"/>
          <w:b/>
          <w:color w:val="002060"/>
          <w:sz w:val="24"/>
          <w:lang w:val="en-US"/>
        </w:rPr>
        <w:t xml:space="preserve"> </w:t>
      </w:r>
      <w:r w:rsidR="00E95D19" w:rsidRPr="00C32C95">
        <w:rPr>
          <w:rFonts w:ascii="Cambria" w:hAnsi="Cambria"/>
          <w:b/>
          <w:color w:val="0070C0"/>
          <w:sz w:val="24"/>
          <w:lang w:val="ru-RU"/>
        </w:rPr>
        <w:t>Завершение</w:t>
      </w:r>
      <w:r w:rsidR="00E95D19" w:rsidRPr="00C32C95">
        <w:rPr>
          <w:rFonts w:ascii="Cambria" w:hAnsi="Cambria"/>
          <w:b/>
          <w:color w:val="0070C0"/>
          <w:sz w:val="24"/>
          <w:lang w:val="en-US"/>
        </w:rPr>
        <w:t xml:space="preserve"> </w:t>
      </w:r>
      <w:r w:rsidR="00E95D19" w:rsidRPr="00C32C95">
        <w:rPr>
          <w:rFonts w:ascii="Cambria" w:hAnsi="Cambria"/>
          <w:b/>
          <w:color w:val="0070C0"/>
          <w:sz w:val="24"/>
          <w:lang w:val="ru-RU"/>
        </w:rPr>
        <w:t>и</w:t>
      </w:r>
      <w:r w:rsidR="00E95D19" w:rsidRPr="00C32C95">
        <w:rPr>
          <w:rFonts w:ascii="Cambria" w:hAnsi="Cambria"/>
          <w:b/>
          <w:color w:val="0070C0"/>
          <w:sz w:val="24"/>
        </w:rPr>
        <w:t xml:space="preserve"> проверка</w:t>
      </w:r>
    </w:p>
    <w:p w14:paraId="38127B3E" w14:textId="73B67EE2" w:rsidR="00AE5B41" w:rsidRPr="00C32C95" w:rsidRDefault="00AE5B41" w:rsidP="00AE5B41">
      <w:pPr>
        <w:rPr>
          <w:rFonts w:ascii="Cambria" w:hAnsi="Cambria"/>
          <w:color w:val="0070C0"/>
          <w:lang w:val="ru-RU"/>
        </w:rPr>
      </w:pPr>
      <w:r w:rsidRPr="00DC3839">
        <w:rPr>
          <w:rFonts w:ascii="Cambria" w:hAnsi="Cambria"/>
          <w:color w:val="auto"/>
        </w:rPr>
        <w:t xml:space="preserve">The Contractor may notify the </w:t>
      </w:r>
      <w:r w:rsidR="00982122" w:rsidRPr="00DC3839">
        <w:rPr>
          <w:rFonts w:ascii="Cambria" w:hAnsi="Cambria"/>
          <w:color w:val="auto"/>
        </w:rPr>
        <w:t>Implementing Partner</w:t>
      </w:r>
      <w:r w:rsidRPr="00DC3839">
        <w:rPr>
          <w:rFonts w:ascii="Cambria" w:hAnsi="Cambria"/>
          <w:color w:val="auto"/>
        </w:rPr>
        <w:t xml:space="preserve"> when he considers that the Works are complete. When this notice is given, all works must have been executed. The </w:t>
      </w:r>
      <w:r w:rsidR="00982122" w:rsidRPr="00DC3839">
        <w:rPr>
          <w:rFonts w:ascii="Cambria" w:hAnsi="Cambria"/>
          <w:color w:val="auto"/>
        </w:rPr>
        <w:t>Implementing Partner</w:t>
      </w:r>
      <w:r w:rsidRPr="00DC3839">
        <w:rPr>
          <w:rFonts w:ascii="Cambria" w:hAnsi="Cambria"/>
          <w:color w:val="auto"/>
        </w:rPr>
        <w:t xml:space="preserve"> shall then inspect the works for Handing over</w:t>
      </w:r>
      <w:r w:rsidR="00E95D19">
        <w:rPr>
          <w:rFonts w:ascii="Cambria" w:hAnsi="Cambria"/>
          <w:color w:val="auto"/>
        </w:rPr>
        <w:t>/</w:t>
      </w:r>
      <w:r w:rsidR="00E95D19" w:rsidRPr="00C32C95">
        <w:rPr>
          <w:rFonts w:ascii="Cambria" w:hAnsi="Cambria"/>
          <w:color w:val="0070C0"/>
        </w:rPr>
        <w:t xml:space="preserve">Подрядчик может уведомить Партнера-исполнителя, </w:t>
      </w:r>
      <w:r w:rsidR="00E95D19" w:rsidRPr="00C32C95">
        <w:rPr>
          <w:rFonts w:ascii="Cambria" w:hAnsi="Cambria"/>
          <w:color w:val="0070C0"/>
          <w:lang w:val="ru-RU"/>
        </w:rPr>
        <w:t>о</w:t>
      </w:r>
      <w:r w:rsidR="00E95D19" w:rsidRPr="00C32C95">
        <w:rPr>
          <w:rFonts w:ascii="Cambria" w:hAnsi="Cambria"/>
          <w:color w:val="0070C0"/>
        </w:rPr>
        <w:t xml:space="preserve"> </w:t>
      </w:r>
      <w:r w:rsidR="00E95D19" w:rsidRPr="00C32C95">
        <w:rPr>
          <w:rFonts w:ascii="Cambria" w:hAnsi="Cambria"/>
          <w:color w:val="0070C0"/>
          <w:lang w:val="ru-RU"/>
        </w:rPr>
        <w:t>завершении</w:t>
      </w:r>
      <w:r w:rsidR="00E95D19" w:rsidRPr="00C32C95">
        <w:rPr>
          <w:rFonts w:ascii="Cambria" w:hAnsi="Cambria"/>
          <w:color w:val="0070C0"/>
        </w:rPr>
        <w:t xml:space="preserve"> Работ, </w:t>
      </w:r>
      <w:r w:rsidR="00E95D19" w:rsidRPr="00C32C95">
        <w:rPr>
          <w:rFonts w:ascii="Cambria" w:hAnsi="Cambria"/>
          <w:color w:val="0070C0"/>
          <w:lang w:val="ru-RU"/>
        </w:rPr>
        <w:t>когда</w:t>
      </w:r>
      <w:r w:rsidR="00E95D19" w:rsidRPr="00C32C95">
        <w:rPr>
          <w:rFonts w:ascii="Cambria" w:hAnsi="Cambria"/>
          <w:color w:val="0070C0"/>
        </w:rPr>
        <w:t xml:space="preserve"> </w:t>
      </w:r>
      <w:r w:rsidR="00E95D19" w:rsidRPr="00C32C95">
        <w:rPr>
          <w:rFonts w:ascii="Cambria" w:hAnsi="Cambria"/>
          <w:color w:val="0070C0"/>
          <w:lang w:val="ru-RU"/>
        </w:rPr>
        <w:t>он</w:t>
      </w:r>
      <w:r w:rsidR="00E95D19" w:rsidRPr="00C32C95">
        <w:rPr>
          <w:rFonts w:ascii="Cambria" w:hAnsi="Cambria"/>
          <w:color w:val="0070C0"/>
        </w:rPr>
        <w:t xml:space="preserve"> </w:t>
      </w:r>
      <w:r w:rsidR="00E95D19" w:rsidRPr="00C32C95">
        <w:rPr>
          <w:rFonts w:ascii="Cambria" w:hAnsi="Cambria"/>
          <w:color w:val="0070C0"/>
          <w:lang w:val="ru-RU"/>
        </w:rPr>
        <w:t>посчитает</w:t>
      </w:r>
      <w:r w:rsidR="00E95D19" w:rsidRPr="00C32C95">
        <w:rPr>
          <w:rFonts w:ascii="Cambria" w:hAnsi="Cambria"/>
          <w:color w:val="0070C0"/>
        </w:rPr>
        <w:t xml:space="preserve"> </w:t>
      </w:r>
      <w:r w:rsidR="00E95D19" w:rsidRPr="00C32C95">
        <w:rPr>
          <w:rFonts w:ascii="Cambria" w:hAnsi="Cambria"/>
          <w:color w:val="0070C0"/>
          <w:lang w:val="ru-RU"/>
        </w:rPr>
        <w:t>нужным</w:t>
      </w:r>
      <w:r w:rsidR="00E95D19" w:rsidRPr="00C32C95">
        <w:rPr>
          <w:rFonts w:ascii="Cambria" w:hAnsi="Cambria"/>
          <w:color w:val="0070C0"/>
        </w:rPr>
        <w:t xml:space="preserve">. </w:t>
      </w:r>
      <w:r w:rsidR="00E95D19" w:rsidRPr="00C32C95">
        <w:rPr>
          <w:rFonts w:ascii="Cambria" w:hAnsi="Cambria"/>
          <w:color w:val="0070C0"/>
          <w:lang w:val="ru-RU"/>
        </w:rPr>
        <w:t>При таком уведомлении, все работы должны быть выполнены. Затем Партнер- Исполнитель должен проверить выполненные работы для их передачи</w:t>
      </w:r>
      <w:r w:rsidRPr="00C32C95">
        <w:rPr>
          <w:rFonts w:ascii="Cambria" w:hAnsi="Cambria"/>
          <w:color w:val="0070C0"/>
          <w:lang w:val="ru-RU"/>
        </w:rPr>
        <w:t>.</w:t>
      </w:r>
    </w:p>
    <w:p w14:paraId="380EDDA1" w14:textId="77777777" w:rsidR="00AE5B41" w:rsidRPr="00E95D19" w:rsidRDefault="00AE5B41" w:rsidP="00AE5B41">
      <w:pPr>
        <w:rPr>
          <w:rFonts w:ascii="Cambria" w:hAnsi="Cambria"/>
          <w:color w:val="auto"/>
          <w:lang w:val="ru-RU"/>
        </w:rPr>
      </w:pPr>
    </w:p>
    <w:p w14:paraId="2D5936BE" w14:textId="5767E2C3" w:rsidR="00AE5B41" w:rsidRPr="00D6257F" w:rsidRDefault="005139BC" w:rsidP="00AE5B41">
      <w:pPr>
        <w:rPr>
          <w:rFonts w:ascii="Cambria" w:hAnsi="Cambria"/>
          <w:b/>
          <w:color w:val="auto"/>
          <w:sz w:val="24"/>
          <w:lang w:val="ru-RU"/>
        </w:rPr>
      </w:pPr>
      <w:r w:rsidRPr="00D6257F">
        <w:rPr>
          <w:rFonts w:ascii="Cambria" w:hAnsi="Cambria"/>
          <w:b/>
          <w:color w:val="auto"/>
          <w:sz w:val="24"/>
          <w:lang w:val="ru-RU"/>
        </w:rPr>
        <w:t>23.</w:t>
      </w:r>
      <w:r w:rsidRPr="00D6257F">
        <w:rPr>
          <w:rFonts w:ascii="Cambria" w:hAnsi="Cambria"/>
          <w:b/>
          <w:color w:val="auto"/>
          <w:sz w:val="24"/>
          <w:lang w:val="ru-RU"/>
        </w:rPr>
        <w:tab/>
      </w:r>
      <w:bookmarkStart w:id="407" w:name="_Hlk188273232"/>
      <w:r w:rsidRPr="00DC3839">
        <w:rPr>
          <w:rFonts w:ascii="Cambria" w:hAnsi="Cambria"/>
          <w:b/>
          <w:color w:val="auto"/>
          <w:sz w:val="24"/>
        </w:rPr>
        <w:t>Technical</w:t>
      </w:r>
      <w:r w:rsidRPr="00D6257F">
        <w:rPr>
          <w:rFonts w:ascii="Cambria" w:hAnsi="Cambria"/>
          <w:b/>
          <w:color w:val="auto"/>
          <w:sz w:val="24"/>
          <w:lang w:val="ru-RU"/>
        </w:rPr>
        <w:t xml:space="preserve"> </w:t>
      </w:r>
      <w:r w:rsidRPr="00DC3839">
        <w:rPr>
          <w:rFonts w:ascii="Cambria" w:hAnsi="Cambria"/>
          <w:b/>
          <w:color w:val="auto"/>
          <w:sz w:val="24"/>
        </w:rPr>
        <w:t>Standards</w:t>
      </w:r>
      <w:r w:rsidR="00E95D19" w:rsidRPr="00D6257F">
        <w:rPr>
          <w:rFonts w:ascii="Cambria" w:hAnsi="Cambria"/>
          <w:b/>
          <w:color w:val="auto"/>
          <w:sz w:val="24"/>
          <w:lang w:val="ru-RU"/>
        </w:rPr>
        <w:t xml:space="preserve">/ </w:t>
      </w:r>
      <w:r w:rsidR="00E95D19" w:rsidRPr="00D6257F">
        <w:rPr>
          <w:rFonts w:ascii="Cambria" w:hAnsi="Cambria"/>
          <w:b/>
          <w:color w:val="0070C0"/>
          <w:sz w:val="24"/>
          <w:lang w:val="ru-RU"/>
        </w:rPr>
        <w:t>Технические стандарты</w:t>
      </w:r>
    </w:p>
    <w:p w14:paraId="5295D4EA" w14:textId="363C4210" w:rsidR="00AE5B41" w:rsidRPr="00D6257F" w:rsidRDefault="00AE5B41" w:rsidP="00AE5B41">
      <w:pPr>
        <w:rPr>
          <w:rFonts w:ascii="Cambria" w:hAnsi="Cambria"/>
          <w:color w:val="auto"/>
          <w:lang w:val="ru-RU"/>
        </w:rPr>
      </w:pPr>
      <w:r w:rsidRPr="00DC3839">
        <w:rPr>
          <w:rFonts w:ascii="Cambria" w:hAnsi="Cambria"/>
          <w:color w:val="auto"/>
        </w:rPr>
        <w:t>The</w:t>
      </w:r>
      <w:r w:rsidRPr="00D6257F">
        <w:rPr>
          <w:rFonts w:ascii="Cambria" w:hAnsi="Cambria"/>
          <w:color w:val="auto"/>
          <w:lang w:val="ru-RU"/>
        </w:rPr>
        <w:t xml:space="preserve"> </w:t>
      </w:r>
      <w:r w:rsidRPr="00DC3839">
        <w:rPr>
          <w:rFonts w:ascii="Cambria" w:hAnsi="Cambria"/>
          <w:color w:val="auto"/>
        </w:rPr>
        <w:t>Contractor</w:t>
      </w:r>
      <w:r w:rsidRPr="00D6257F">
        <w:rPr>
          <w:rFonts w:ascii="Cambria" w:hAnsi="Cambria"/>
          <w:color w:val="auto"/>
          <w:lang w:val="ru-RU"/>
        </w:rPr>
        <w:t xml:space="preserve"> </w:t>
      </w:r>
      <w:r w:rsidRPr="00DC3839">
        <w:rPr>
          <w:rFonts w:ascii="Cambria" w:hAnsi="Cambria"/>
          <w:color w:val="auto"/>
        </w:rPr>
        <w:t>will</w:t>
      </w:r>
      <w:r w:rsidRPr="00D6257F">
        <w:rPr>
          <w:rFonts w:ascii="Cambria" w:hAnsi="Cambria"/>
          <w:color w:val="auto"/>
          <w:lang w:val="ru-RU"/>
        </w:rPr>
        <w:t xml:space="preserve"> </w:t>
      </w:r>
      <w:r w:rsidRPr="00DC3839">
        <w:rPr>
          <w:rFonts w:ascii="Cambria" w:hAnsi="Cambria"/>
          <w:color w:val="auto"/>
        </w:rPr>
        <w:t>adhere</w:t>
      </w:r>
      <w:r w:rsidRPr="00D6257F">
        <w:rPr>
          <w:rFonts w:ascii="Cambria" w:hAnsi="Cambria"/>
          <w:color w:val="auto"/>
          <w:lang w:val="ru-RU"/>
        </w:rPr>
        <w:t xml:space="preserve"> </w:t>
      </w:r>
      <w:r w:rsidRPr="00DC3839">
        <w:rPr>
          <w:rFonts w:ascii="Cambria" w:hAnsi="Cambria"/>
          <w:color w:val="auto"/>
        </w:rPr>
        <w:t>to</w:t>
      </w:r>
      <w:r w:rsidRPr="00D6257F">
        <w:rPr>
          <w:rFonts w:ascii="Cambria" w:hAnsi="Cambria"/>
          <w:color w:val="auto"/>
          <w:lang w:val="ru-RU"/>
        </w:rPr>
        <w:t xml:space="preserve"> </w:t>
      </w:r>
      <w:r w:rsidRPr="00DC3839">
        <w:rPr>
          <w:rFonts w:ascii="Cambria" w:hAnsi="Cambria"/>
          <w:color w:val="auto"/>
        </w:rPr>
        <w:t>the</w:t>
      </w:r>
      <w:r w:rsidRPr="00D6257F">
        <w:rPr>
          <w:rFonts w:ascii="Cambria" w:hAnsi="Cambria"/>
          <w:color w:val="auto"/>
          <w:lang w:val="ru-RU"/>
        </w:rPr>
        <w:t xml:space="preserve"> </w:t>
      </w:r>
      <w:r w:rsidRPr="00DC3839">
        <w:rPr>
          <w:rFonts w:ascii="Cambria" w:hAnsi="Cambria"/>
          <w:color w:val="auto"/>
        </w:rPr>
        <w:t>prevailing</w:t>
      </w:r>
      <w:r w:rsidRPr="00D6257F">
        <w:rPr>
          <w:rFonts w:ascii="Cambria" w:hAnsi="Cambria"/>
          <w:color w:val="auto"/>
          <w:lang w:val="ru-RU"/>
        </w:rPr>
        <w:t xml:space="preserve"> </w:t>
      </w:r>
      <w:r w:rsidRPr="00DC3839">
        <w:rPr>
          <w:rFonts w:ascii="Cambria" w:hAnsi="Cambria"/>
          <w:color w:val="auto"/>
        </w:rPr>
        <w:t>technical</w:t>
      </w:r>
      <w:r w:rsidRPr="00D6257F">
        <w:rPr>
          <w:rFonts w:ascii="Cambria" w:hAnsi="Cambria"/>
          <w:color w:val="auto"/>
          <w:lang w:val="ru-RU"/>
        </w:rPr>
        <w:t xml:space="preserve"> </w:t>
      </w:r>
      <w:r w:rsidRPr="00DC3839">
        <w:rPr>
          <w:rFonts w:ascii="Cambria" w:hAnsi="Cambria"/>
          <w:color w:val="auto"/>
        </w:rPr>
        <w:t>standards</w:t>
      </w:r>
      <w:r w:rsidRPr="00D6257F">
        <w:rPr>
          <w:rFonts w:ascii="Cambria" w:hAnsi="Cambria"/>
          <w:color w:val="auto"/>
          <w:lang w:val="ru-RU"/>
        </w:rPr>
        <w:t xml:space="preserve"> </w:t>
      </w:r>
      <w:r w:rsidRPr="00DC3839">
        <w:rPr>
          <w:rFonts w:ascii="Cambria" w:hAnsi="Cambria"/>
          <w:color w:val="auto"/>
        </w:rPr>
        <w:t>in</w:t>
      </w:r>
      <w:r w:rsidRPr="00D6257F">
        <w:rPr>
          <w:rFonts w:ascii="Cambria" w:hAnsi="Cambria"/>
          <w:color w:val="auto"/>
          <w:lang w:val="ru-RU"/>
        </w:rPr>
        <w:t xml:space="preserve"> </w:t>
      </w:r>
      <w:bookmarkStart w:id="408" w:name="_Hlk193118958"/>
      <w:r w:rsidR="007A7BAD" w:rsidRPr="007A7BAD">
        <w:rPr>
          <w:rFonts w:ascii="Cambria" w:hAnsi="Cambria"/>
          <w:iCs/>
          <w:color w:val="auto"/>
        </w:rPr>
        <w:t>the</w:t>
      </w:r>
      <w:r w:rsidR="007A7BAD" w:rsidRPr="007A7BAD">
        <w:rPr>
          <w:rFonts w:ascii="Cambria" w:hAnsi="Cambria"/>
          <w:iCs/>
          <w:color w:val="auto"/>
          <w:lang w:val="ru-RU"/>
        </w:rPr>
        <w:t xml:space="preserve"> </w:t>
      </w:r>
      <w:r w:rsidR="007A7BAD" w:rsidRPr="007A7BAD">
        <w:rPr>
          <w:rFonts w:ascii="Cambria" w:hAnsi="Cambria"/>
          <w:iCs/>
          <w:color w:val="auto"/>
          <w:lang w:val="en-US"/>
        </w:rPr>
        <w:t>Kyrgyz</w:t>
      </w:r>
      <w:r w:rsidR="007A7BAD" w:rsidRPr="007A7BAD">
        <w:rPr>
          <w:rFonts w:ascii="Cambria" w:hAnsi="Cambria"/>
          <w:iCs/>
          <w:color w:val="auto"/>
          <w:lang w:val="ru-RU"/>
        </w:rPr>
        <w:t xml:space="preserve"> </w:t>
      </w:r>
      <w:r w:rsidR="007A7BAD" w:rsidRPr="007A7BAD">
        <w:rPr>
          <w:rFonts w:ascii="Cambria" w:hAnsi="Cambria"/>
          <w:iCs/>
          <w:color w:val="auto"/>
          <w:lang w:val="en-US"/>
        </w:rPr>
        <w:t>Republic</w:t>
      </w:r>
      <w:r w:rsidRPr="00D6257F">
        <w:rPr>
          <w:rFonts w:ascii="Cambria" w:hAnsi="Cambria"/>
          <w:color w:val="auto"/>
          <w:lang w:val="ru-RU"/>
        </w:rPr>
        <w:t xml:space="preserve"> </w:t>
      </w:r>
      <w:bookmarkEnd w:id="408"/>
      <w:r w:rsidRPr="00DC3839">
        <w:rPr>
          <w:rFonts w:ascii="Cambria" w:hAnsi="Cambria"/>
          <w:color w:val="auto"/>
        </w:rPr>
        <w:t>and</w:t>
      </w:r>
      <w:r w:rsidRPr="00D6257F">
        <w:rPr>
          <w:rFonts w:ascii="Cambria" w:hAnsi="Cambria"/>
          <w:color w:val="auto"/>
          <w:lang w:val="ru-RU"/>
        </w:rPr>
        <w:t xml:space="preserve"> </w:t>
      </w:r>
      <w:r w:rsidRPr="00DC3839">
        <w:rPr>
          <w:rFonts w:ascii="Cambria" w:hAnsi="Cambria"/>
          <w:color w:val="auto"/>
        </w:rPr>
        <w:t>the</w:t>
      </w:r>
      <w:r w:rsidRPr="00D6257F">
        <w:rPr>
          <w:rFonts w:ascii="Cambria" w:hAnsi="Cambria"/>
          <w:color w:val="auto"/>
          <w:lang w:val="ru-RU"/>
        </w:rPr>
        <w:t xml:space="preserve"> </w:t>
      </w:r>
      <w:r w:rsidRPr="00DC3839">
        <w:rPr>
          <w:rFonts w:ascii="Cambria" w:hAnsi="Cambria"/>
          <w:color w:val="auto"/>
        </w:rPr>
        <w:t>attached</w:t>
      </w:r>
      <w:r w:rsidRPr="00D6257F">
        <w:rPr>
          <w:rFonts w:ascii="Cambria" w:hAnsi="Cambria"/>
          <w:color w:val="auto"/>
          <w:lang w:val="ru-RU"/>
        </w:rPr>
        <w:t xml:space="preserve"> </w:t>
      </w:r>
      <w:r w:rsidRPr="00DC3839">
        <w:rPr>
          <w:rFonts w:ascii="Cambria" w:hAnsi="Cambria"/>
          <w:color w:val="auto"/>
        </w:rPr>
        <w:t>Specification</w:t>
      </w:r>
      <w:r w:rsidRPr="00D6257F">
        <w:rPr>
          <w:rFonts w:ascii="Cambria" w:hAnsi="Cambria"/>
          <w:color w:val="auto"/>
          <w:lang w:val="ru-RU"/>
        </w:rPr>
        <w:t xml:space="preserve"> </w:t>
      </w:r>
      <w:r w:rsidRPr="00DC3839">
        <w:rPr>
          <w:rFonts w:ascii="Cambria" w:hAnsi="Cambria"/>
          <w:color w:val="auto"/>
        </w:rPr>
        <w:t>as</w:t>
      </w:r>
      <w:r w:rsidRPr="00D6257F">
        <w:rPr>
          <w:rFonts w:ascii="Cambria" w:hAnsi="Cambria"/>
          <w:color w:val="auto"/>
          <w:lang w:val="ru-RU"/>
        </w:rPr>
        <w:t xml:space="preserve"> </w:t>
      </w:r>
      <w:r w:rsidRPr="00DC3839">
        <w:rPr>
          <w:rFonts w:ascii="Cambria" w:hAnsi="Cambria"/>
          <w:color w:val="auto"/>
        </w:rPr>
        <w:t>applicable</w:t>
      </w:r>
      <w:r w:rsidRPr="00D6257F">
        <w:rPr>
          <w:rFonts w:ascii="Cambria" w:hAnsi="Cambria"/>
          <w:color w:val="auto"/>
          <w:lang w:val="ru-RU"/>
        </w:rPr>
        <w:t xml:space="preserve"> </w:t>
      </w:r>
      <w:r w:rsidRPr="00DC3839">
        <w:rPr>
          <w:rFonts w:ascii="Cambria" w:hAnsi="Cambria"/>
          <w:color w:val="auto"/>
        </w:rPr>
        <w:t>and</w:t>
      </w:r>
      <w:r w:rsidRPr="00D6257F">
        <w:rPr>
          <w:rFonts w:ascii="Cambria" w:hAnsi="Cambria"/>
          <w:color w:val="auto"/>
          <w:lang w:val="ru-RU"/>
        </w:rPr>
        <w:t xml:space="preserve"> </w:t>
      </w:r>
      <w:r w:rsidRPr="00DC3839">
        <w:rPr>
          <w:rFonts w:ascii="Cambria" w:hAnsi="Cambria"/>
          <w:color w:val="auto"/>
        </w:rPr>
        <w:t>apply</w:t>
      </w:r>
      <w:r w:rsidRPr="00D6257F">
        <w:rPr>
          <w:rFonts w:ascii="Cambria" w:hAnsi="Cambria"/>
          <w:color w:val="auto"/>
          <w:lang w:val="ru-RU"/>
        </w:rPr>
        <w:t xml:space="preserve"> </w:t>
      </w:r>
      <w:r w:rsidRPr="00DC3839">
        <w:rPr>
          <w:rFonts w:ascii="Cambria" w:hAnsi="Cambria"/>
          <w:color w:val="auto"/>
        </w:rPr>
        <w:t>all</w:t>
      </w:r>
      <w:r w:rsidRPr="00D6257F">
        <w:rPr>
          <w:rFonts w:ascii="Cambria" w:hAnsi="Cambria"/>
          <w:color w:val="auto"/>
          <w:lang w:val="ru-RU"/>
        </w:rPr>
        <w:t xml:space="preserve"> </w:t>
      </w:r>
      <w:r w:rsidRPr="00DC3839">
        <w:rPr>
          <w:rFonts w:ascii="Cambria" w:hAnsi="Cambria"/>
          <w:color w:val="auto"/>
        </w:rPr>
        <w:t>diligence</w:t>
      </w:r>
      <w:r w:rsidRPr="00D6257F">
        <w:rPr>
          <w:rFonts w:ascii="Cambria" w:hAnsi="Cambria"/>
          <w:color w:val="auto"/>
          <w:lang w:val="ru-RU"/>
        </w:rPr>
        <w:t xml:space="preserve"> </w:t>
      </w:r>
      <w:r w:rsidRPr="00DC3839">
        <w:rPr>
          <w:rFonts w:ascii="Cambria" w:hAnsi="Cambria"/>
          <w:color w:val="auto"/>
        </w:rPr>
        <w:t>and</w:t>
      </w:r>
      <w:r w:rsidRPr="00D6257F">
        <w:rPr>
          <w:rFonts w:ascii="Cambria" w:hAnsi="Cambria"/>
          <w:color w:val="auto"/>
          <w:lang w:val="ru-RU"/>
        </w:rPr>
        <w:t xml:space="preserve"> </w:t>
      </w:r>
      <w:r w:rsidRPr="00DC3839">
        <w:rPr>
          <w:rFonts w:ascii="Cambria" w:hAnsi="Cambria"/>
          <w:color w:val="auto"/>
        </w:rPr>
        <w:t>care</w:t>
      </w:r>
      <w:r w:rsidRPr="00D6257F">
        <w:rPr>
          <w:rFonts w:ascii="Cambria" w:hAnsi="Cambria"/>
          <w:color w:val="auto"/>
          <w:lang w:val="ru-RU"/>
        </w:rPr>
        <w:t xml:space="preserve"> </w:t>
      </w:r>
      <w:r w:rsidRPr="00DC3839">
        <w:rPr>
          <w:rFonts w:ascii="Cambria" w:hAnsi="Cambria"/>
          <w:color w:val="auto"/>
        </w:rPr>
        <w:t>customary</w:t>
      </w:r>
      <w:r w:rsidRPr="00D6257F">
        <w:rPr>
          <w:rFonts w:ascii="Cambria" w:hAnsi="Cambria"/>
          <w:color w:val="auto"/>
          <w:lang w:val="ru-RU"/>
        </w:rPr>
        <w:t xml:space="preserve"> </w:t>
      </w:r>
      <w:r w:rsidRPr="00DC3839">
        <w:rPr>
          <w:rFonts w:ascii="Cambria" w:hAnsi="Cambria"/>
          <w:color w:val="auto"/>
        </w:rPr>
        <w:t>in</w:t>
      </w:r>
      <w:r w:rsidRPr="00D6257F">
        <w:rPr>
          <w:rFonts w:ascii="Cambria" w:hAnsi="Cambria"/>
          <w:color w:val="auto"/>
          <w:lang w:val="ru-RU"/>
        </w:rPr>
        <w:t xml:space="preserve"> </w:t>
      </w:r>
      <w:r w:rsidRPr="00DC3839">
        <w:rPr>
          <w:rFonts w:ascii="Cambria" w:hAnsi="Cambria"/>
          <w:color w:val="auto"/>
        </w:rPr>
        <w:t>his</w:t>
      </w:r>
      <w:r w:rsidRPr="00D6257F">
        <w:rPr>
          <w:rFonts w:ascii="Cambria" w:hAnsi="Cambria"/>
          <w:color w:val="auto"/>
          <w:lang w:val="ru-RU"/>
        </w:rPr>
        <w:t xml:space="preserve"> </w:t>
      </w:r>
      <w:r w:rsidRPr="00DC3839">
        <w:rPr>
          <w:rFonts w:ascii="Cambria" w:hAnsi="Cambria"/>
          <w:color w:val="auto"/>
        </w:rPr>
        <w:t>field</w:t>
      </w:r>
      <w:r w:rsidRPr="00D6257F">
        <w:rPr>
          <w:rFonts w:ascii="Cambria" w:hAnsi="Cambria"/>
          <w:color w:val="auto"/>
          <w:lang w:val="ru-RU"/>
        </w:rPr>
        <w:t xml:space="preserve"> </w:t>
      </w:r>
      <w:r w:rsidRPr="00DC3839">
        <w:rPr>
          <w:rFonts w:ascii="Cambria" w:hAnsi="Cambria"/>
          <w:color w:val="auto"/>
        </w:rPr>
        <w:t>of</w:t>
      </w:r>
      <w:r w:rsidRPr="00D6257F">
        <w:rPr>
          <w:rFonts w:ascii="Cambria" w:hAnsi="Cambria"/>
          <w:color w:val="auto"/>
          <w:lang w:val="ru-RU"/>
        </w:rPr>
        <w:t xml:space="preserve"> </w:t>
      </w:r>
      <w:r w:rsidRPr="00DC3839">
        <w:rPr>
          <w:rFonts w:ascii="Cambria" w:hAnsi="Cambria"/>
          <w:color w:val="auto"/>
        </w:rPr>
        <w:t>operation</w:t>
      </w:r>
      <w:r w:rsidRPr="00D6257F">
        <w:rPr>
          <w:rFonts w:ascii="Cambria" w:hAnsi="Cambria"/>
          <w:color w:val="auto"/>
          <w:lang w:val="ru-RU"/>
        </w:rPr>
        <w:t xml:space="preserve"> </w:t>
      </w:r>
      <w:r w:rsidRPr="00DC3839">
        <w:rPr>
          <w:rFonts w:ascii="Cambria" w:hAnsi="Cambria"/>
          <w:color w:val="auto"/>
        </w:rPr>
        <w:t>and</w:t>
      </w:r>
      <w:r w:rsidRPr="00D6257F">
        <w:rPr>
          <w:rFonts w:ascii="Cambria" w:hAnsi="Cambria"/>
          <w:color w:val="auto"/>
          <w:lang w:val="ru-RU"/>
        </w:rPr>
        <w:t xml:space="preserve"> </w:t>
      </w:r>
      <w:r w:rsidRPr="00DC3839">
        <w:rPr>
          <w:rFonts w:ascii="Cambria" w:hAnsi="Cambria"/>
          <w:color w:val="auto"/>
        </w:rPr>
        <w:t>as</w:t>
      </w:r>
      <w:r w:rsidRPr="00D6257F">
        <w:rPr>
          <w:rFonts w:ascii="Cambria" w:hAnsi="Cambria"/>
          <w:color w:val="auto"/>
          <w:lang w:val="ru-RU"/>
        </w:rPr>
        <w:t xml:space="preserve"> </w:t>
      </w:r>
      <w:r w:rsidRPr="00DC3839">
        <w:rPr>
          <w:rFonts w:ascii="Cambria" w:hAnsi="Cambria"/>
          <w:color w:val="auto"/>
        </w:rPr>
        <w:t>far</w:t>
      </w:r>
      <w:r w:rsidRPr="00D6257F">
        <w:rPr>
          <w:rFonts w:ascii="Cambria" w:hAnsi="Cambria"/>
          <w:color w:val="auto"/>
          <w:lang w:val="ru-RU"/>
        </w:rPr>
        <w:t xml:space="preserve"> </w:t>
      </w:r>
      <w:r w:rsidRPr="00DC3839">
        <w:rPr>
          <w:rFonts w:ascii="Cambria" w:hAnsi="Cambria"/>
          <w:color w:val="auto"/>
        </w:rPr>
        <w:t>as</w:t>
      </w:r>
      <w:r w:rsidRPr="00D6257F">
        <w:rPr>
          <w:rFonts w:ascii="Cambria" w:hAnsi="Cambria"/>
          <w:color w:val="auto"/>
          <w:lang w:val="ru-RU"/>
        </w:rPr>
        <w:t xml:space="preserve"> </w:t>
      </w:r>
      <w:r w:rsidRPr="00DC3839">
        <w:rPr>
          <w:rFonts w:ascii="Cambria" w:hAnsi="Cambria"/>
          <w:color w:val="auto"/>
        </w:rPr>
        <w:t>possible</w:t>
      </w:r>
      <w:r w:rsidRPr="00D6257F">
        <w:rPr>
          <w:rFonts w:ascii="Cambria" w:hAnsi="Cambria"/>
          <w:color w:val="auto"/>
          <w:lang w:val="ru-RU"/>
        </w:rPr>
        <w:t xml:space="preserve"> </w:t>
      </w:r>
      <w:r w:rsidRPr="00DC3839">
        <w:rPr>
          <w:rFonts w:ascii="Cambria" w:hAnsi="Cambria"/>
          <w:color w:val="auto"/>
        </w:rPr>
        <w:t>under</w:t>
      </w:r>
      <w:r w:rsidRPr="00D6257F">
        <w:rPr>
          <w:rFonts w:ascii="Cambria" w:hAnsi="Cambria"/>
          <w:color w:val="auto"/>
          <w:lang w:val="ru-RU"/>
        </w:rPr>
        <w:t xml:space="preserve"> </w:t>
      </w:r>
      <w:r w:rsidRPr="00DC3839">
        <w:rPr>
          <w:rFonts w:ascii="Cambria" w:hAnsi="Cambria"/>
          <w:color w:val="auto"/>
        </w:rPr>
        <w:t>the</w:t>
      </w:r>
      <w:r w:rsidRPr="00D6257F">
        <w:rPr>
          <w:rFonts w:ascii="Cambria" w:hAnsi="Cambria"/>
          <w:color w:val="auto"/>
          <w:lang w:val="ru-RU"/>
        </w:rPr>
        <w:t xml:space="preserve"> </w:t>
      </w:r>
      <w:r w:rsidRPr="00DC3839">
        <w:rPr>
          <w:rFonts w:ascii="Cambria" w:hAnsi="Cambria"/>
          <w:color w:val="auto"/>
        </w:rPr>
        <w:t>given</w:t>
      </w:r>
      <w:r w:rsidRPr="00D6257F">
        <w:rPr>
          <w:rFonts w:ascii="Cambria" w:hAnsi="Cambria"/>
          <w:color w:val="auto"/>
          <w:lang w:val="ru-RU"/>
        </w:rPr>
        <w:t xml:space="preserve"> </w:t>
      </w:r>
      <w:r w:rsidRPr="00DC3839">
        <w:rPr>
          <w:rFonts w:ascii="Cambria" w:hAnsi="Cambria"/>
          <w:color w:val="auto"/>
        </w:rPr>
        <w:t>circumstances</w:t>
      </w:r>
      <w:r w:rsidRPr="00D6257F">
        <w:rPr>
          <w:rFonts w:ascii="Cambria" w:hAnsi="Cambria"/>
          <w:color w:val="auto"/>
          <w:lang w:val="ru-RU"/>
        </w:rPr>
        <w:t>.</w:t>
      </w:r>
      <w:r w:rsidR="00E95D19" w:rsidRPr="00D6257F">
        <w:rPr>
          <w:rFonts w:ascii="Cambria" w:hAnsi="Cambria"/>
          <w:color w:val="auto"/>
          <w:lang w:val="ru-RU"/>
        </w:rPr>
        <w:t xml:space="preserve"> </w:t>
      </w:r>
      <w:r w:rsidR="000F1FDC" w:rsidRPr="001D7FFA">
        <w:rPr>
          <w:rFonts w:ascii="Cambria" w:hAnsi="Cambria"/>
          <w:lang w:val="ru-RU"/>
        </w:rPr>
        <w:t>/</w:t>
      </w:r>
      <w:r w:rsidR="000F1FDC" w:rsidRPr="00E50B2F">
        <w:rPr>
          <w:rFonts w:ascii="Cambria" w:hAnsi="Cambria"/>
          <w:color w:val="0070C0"/>
          <w:lang w:val="ru-RU"/>
        </w:rPr>
        <w:t>Подрядчик</w:t>
      </w:r>
      <w:r w:rsidR="000F1FDC" w:rsidRPr="001D7FFA">
        <w:rPr>
          <w:rFonts w:ascii="Cambria" w:hAnsi="Cambria"/>
          <w:color w:val="002060"/>
          <w:lang w:val="ru-RU"/>
        </w:rPr>
        <w:t xml:space="preserve"> </w:t>
      </w:r>
      <w:r w:rsidR="000F1FDC" w:rsidRPr="00E50B2F">
        <w:rPr>
          <w:rFonts w:ascii="Cambria" w:hAnsi="Cambria"/>
          <w:color w:val="0070C0"/>
          <w:lang w:val="ru-RU"/>
        </w:rPr>
        <w:t>придерживается</w:t>
      </w:r>
      <w:r w:rsidR="000F1FDC" w:rsidRPr="001D7FFA">
        <w:rPr>
          <w:rFonts w:ascii="Cambria" w:hAnsi="Cambria"/>
          <w:color w:val="002060"/>
          <w:lang w:val="ru-RU"/>
        </w:rPr>
        <w:t xml:space="preserve"> </w:t>
      </w:r>
      <w:r w:rsidR="000F1FDC" w:rsidRPr="00E50B2F">
        <w:rPr>
          <w:rFonts w:ascii="Cambria" w:hAnsi="Cambria"/>
          <w:color w:val="0070C0"/>
          <w:lang w:val="ru-RU"/>
        </w:rPr>
        <w:t>действующих</w:t>
      </w:r>
      <w:r w:rsidR="000F1FDC" w:rsidRPr="001D7FFA">
        <w:rPr>
          <w:rFonts w:ascii="Cambria" w:hAnsi="Cambria"/>
          <w:color w:val="002060"/>
          <w:lang w:val="ru-RU"/>
        </w:rPr>
        <w:t xml:space="preserve"> </w:t>
      </w:r>
      <w:r w:rsidR="000F1FDC" w:rsidRPr="00E50B2F">
        <w:rPr>
          <w:rFonts w:ascii="Cambria" w:hAnsi="Cambria"/>
          <w:color w:val="0070C0"/>
          <w:lang w:val="ru-RU"/>
        </w:rPr>
        <w:t>технических</w:t>
      </w:r>
      <w:r w:rsidR="000F1FDC" w:rsidRPr="001D7FFA">
        <w:rPr>
          <w:rFonts w:ascii="Cambria" w:hAnsi="Cambria"/>
          <w:color w:val="002060"/>
          <w:lang w:val="ru-RU"/>
        </w:rPr>
        <w:t xml:space="preserve"> </w:t>
      </w:r>
      <w:r w:rsidR="000F1FDC" w:rsidRPr="007A7BAD">
        <w:rPr>
          <w:rFonts w:ascii="Cambria" w:hAnsi="Cambria"/>
          <w:color w:val="0070C0"/>
          <w:lang w:val="ru-RU"/>
        </w:rPr>
        <w:t>стандартов</w:t>
      </w:r>
      <w:r w:rsidR="000F1FDC" w:rsidRPr="007A7BAD">
        <w:rPr>
          <w:rFonts w:ascii="Cambria" w:hAnsi="Cambria"/>
          <w:color w:val="002060"/>
          <w:lang w:val="ru-RU"/>
        </w:rPr>
        <w:t xml:space="preserve"> </w:t>
      </w:r>
      <w:bookmarkStart w:id="409" w:name="_Hlk193118974"/>
      <w:r w:rsidR="007A7BAD" w:rsidRPr="007A7BAD">
        <w:rPr>
          <w:rFonts w:ascii="Cambria" w:hAnsi="Cambria"/>
          <w:iCs/>
          <w:color w:val="0070C0"/>
          <w:lang w:val="ru-RU"/>
        </w:rPr>
        <w:t>Кыргызской Республики</w:t>
      </w:r>
      <w:r w:rsidR="000F1FDC" w:rsidRPr="007A7BAD">
        <w:rPr>
          <w:rFonts w:ascii="Cambria" w:hAnsi="Cambria"/>
          <w:i/>
          <w:color w:val="002060"/>
          <w:lang w:val="ru-RU"/>
        </w:rPr>
        <w:t xml:space="preserve"> </w:t>
      </w:r>
      <w:bookmarkEnd w:id="409"/>
      <w:r w:rsidR="000F1FDC" w:rsidRPr="00E50B2F">
        <w:rPr>
          <w:rFonts w:ascii="Cambria" w:hAnsi="Cambria"/>
          <w:color w:val="0070C0"/>
          <w:lang w:val="ru-RU"/>
        </w:rPr>
        <w:t>и</w:t>
      </w:r>
      <w:r w:rsidR="000F1FDC" w:rsidRPr="001D7FFA">
        <w:rPr>
          <w:rFonts w:ascii="Cambria" w:hAnsi="Cambria"/>
          <w:color w:val="002060"/>
          <w:lang w:val="ru-RU"/>
        </w:rPr>
        <w:t xml:space="preserve"> </w:t>
      </w:r>
      <w:r w:rsidR="000F1FDC" w:rsidRPr="00E50B2F">
        <w:rPr>
          <w:rFonts w:ascii="Cambria" w:hAnsi="Cambria"/>
          <w:color w:val="0070C0"/>
          <w:lang w:val="ru-RU"/>
        </w:rPr>
        <w:t>прилагаемой</w:t>
      </w:r>
      <w:r w:rsidR="000F1FDC" w:rsidRPr="001D7FFA">
        <w:rPr>
          <w:rFonts w:ascii="Cambria" w:hAnsi="Cambria"/>
          <w:color w:val="002060"/>
          <w:lang w:val="ru-RU"/>
        </w:rPr>
        <w:t xml:space="preserve"> </w:t>
      </w:r>
      <w:r w:rsidR="000F1FDC" w:rsidRPr="00E50B2F">
        <w:rPr>
          <w:rFonts w:ascii="Cambria" w:hAnsi="Cambria"/>
          <w:color w:val="0070C0"/>
          <w:lang w:val="ru-RU"/>
        </w:rPr>
        <w:t>Спецификации</w:t>
      </w:r>
      <w:r w:rsidR="000F1FDC" w:rsidRPr="001D7FFA">
        <w:rPr>
          <w:rFonts w:ascii="Cambria" w:hAnsi="Cambria"/>
          <w:color w:val="002060"/>
          <w:lang w:val="ru-RU"/>
        </w:rPr>
        <w:t xml:space="preserve">, </w:t>
      </w:r>
      <w:r w:rsidR="000F1FDC" w:rsidRPr="00E50B2F">
        <w:rPr>
          <w:rFonts w:ascii="Cambria" w:hAnsi="Cambria"/>
          <w:color w:val="0070C0"/>
          <w:lang w:val="ru-RU"/>
        </w:rPr>
        <w:t>насколько</w:t>
      </w:r>
      <w:r w:rsidR="000F1FDC" w:rsidRPr="001D7FFA">
        <w:rPr>
          <w:rFonts w:ascii="Cambria" w:hAnsi="Cambria"/>
          <w:color w:val="002060"/>
          <w:lang w:val="ru-RU"/>
        </w:rPr>
        <w:t xml:space="preserve"> </w:t>
      </w:r>
      <w:r w:rsidR="000F1FDC" w:rsidRPr="00E50B2F">
        <w:rPr>
          <w:rFonts w:ascii="Cambria" w:hAnsi="Cambria"/>
          <w:color w:val="0070C0"/>
          <w:lang w:val="ru-RU"/>
        </w:rPr>
        <w:t>это</w:t>
      </w:r>
      <w:r w:rsidR="000F1FDC" w:rsidRPr="001D7FFA">
        <w:rPr>
          <w:rFonts w:ascii="Cambria" w:hAnsi="Cambria"/>
          <w:color w:val="002060"/>
          <w:lang w:val="ru-RU"/>
        </w:rPr>
        <w:t xml:space="preserve"> </w:t>
      </w:r>
      <w:r w:rsidR="000F1FDC" w:rsidRPr="00E50B2F">
        <w:rPr>
          <w:rFonts w:ascii="Cambria" w:hAnsi="Cambria"/>
          <w:color w:val="0070C0"/>
          <w:lang w:val="ru-RU"/>
        </w:rPr>
        <w:t>применимо</w:t>
      </w:r>
      <w:r w:rsidR="000F1FDC" w:rsidRPr="001D7FFA">
        <w:rPr>
          <w:rFonts w:ascii="Cambria" w:hAnsi="Cambria"/>
          <w:color w:val="002060"/>
          <w:lang w:val="ru-RU"/>
        </w:rPr>
        <w:t xml:space="preserve">, </w:t>
      </w:r>
      <w:r w:rsidR="000F1FDC" w:rsidRPr="00E50B2F">
        <w:rPr>
          <w:rFonts w:ascii="Cambria" w:hAnsi="Cambria"/>
          <w:color w:val="0070C0"/>
          <w:lang w:val="ru-RU"/>
        </w:rPr>
        <w:t>и</w:t>
      </w:r>
      <w:r w:rsidR="000F1FDC" w:rsidRPr="001D7FFA">
        <w:rPr>
          <w:rFonts w:ascii="Cambria" w:hAnsi="Cambria"/>
          <w:color w:val="002060"/>
          <w:lang w:val="ru-RU"/>
        </w:rPr>
        <w:t xml:space="preserve"> </w:t>
      </w:r>
      <w:r w:rsidR="000F1FDC" w:rsidRPr="00E50B2F">
        <w:rPr>
          <w:rFonts w:ascii="Cambria" w:hAnsi="Cambria"/>
          <w:color w:val="0070C0"/>
          <w:lang w:val="ru-RU"/>
        </w:rPr>
        <w:t>применяет</w:t>
      </w:r>
      <w:r w:rsidR="000F1FDC" w:rsidRPr="001D7FFA">
        <w:rPr>
          <w:rFonts w:ascii="Cambria" w:hAnsi="Cambria"/>
          <w:color w:val="002060"/>
          <w:lang w:val="ru-RU"/>
        </w:rPr>
        <w:t xml:space="preserve"> </w:t>
      </w:r>
      <w:r w:rsidR="000F1FDC" w:rsidRPr="00E50B2F">
        <w:rPr>
          <w:rFonts w:ascii="Cambria" w:hAnsi="Cambria"/>
          <w:color w:val="0070C0"/>
          <w:lang w:val="ru-RU"/>
        </w:rPr>
        <w:t>все</w:t>
      </w:r>
      <w:r w:rsidR="000F1FDC" w:rsidRPr="001D7FFA">
        <w:rPr>
          <w:rFonts w:ascii="Cambria" w:hAnsi="Cambria"/>
          <w:color w:val="002060"/>
          <w:lang w:val="ru-RU"/>
        </w:rPr>
        <w:t xml:space="preserve"> </w:t>
      </w:r>
      <w:r w:rsidR="000F1FDC" w:rsidRPr="00E50B2F">
        <w:rPr>
          <w:rFonts w:ascii="Cambria" w:hAnsi="Cambria"/>
          <w:color w:val="0070C0"/>
          <w:lang w:val="ru-RU"/>
        </w:rPr>
        <w:t>усердие</w:t>
      </w:r>
      <w:r w:rsidR="000F1FDC" w:rsidRPr="001D7FFA">
        <w:rPr>
          <w:rFonts w:ascii="Cambria" w:hAnsi="Cambria"/>
          <w:color w:val="002060"/>
          <w:lang w:val="ru-RU"/>
        </w:rPr>
        <w:t xml:space="preserve"> </w:t>
      </w:r>
      <w:r w:rsidR="000F1FDC" w:rsidRPr="00E50B2F">
        <w:rPr>
          <w:rFonts w:ascii="Cambria" w:hAnsi="Cambria"/>
          <w:color w:val="0070C0"/>
          <w:lang w:val="ru-RU"/>
        </w:rPr>
        <w:t>и</w:t>
      </w:r>
      <w:r w:rsidR="000F1FDC" w:rsidRPr="001D7FFA">
        <w:rPr>
          <w:rFonts w:ascii="Cambria" w:hAnsi="Cambria"/>
          <w:color w:val="002060"/>
          <w:lang w:val="ru-RU"/>
        </w:rPr>
        <w:t xml:space="preserve"> </w:t>
      </w:r>
      <w:r w:rsidR="000F1FDC" w:rsidRPr="00E50B2F">
        <w:rPr>
          <w:rFonts w:ascii="Cambria" w:hAnsi="Cambria"/>
          <w:color w:val="0070C0"/>
          <w:lang w:val="ru-RU"/>
        </w:rPr>
        <w:t>осторожность</w:t>
      </w:r>
      <w:r w:rsidR="000F1FDC" w:rsidRPr="001D7FFA">
        <w:rPr>
          <w:rFonts w:ascii="Cambria" w:hAnsi="Cambria"/>
          <w:color w:val="002060"/>
          <w:lang w:val="ru-RU"/>
        </w:rPr>
        <w:t xml:space="preserve">, </w:t>
      </w:r>
      <w:r w:rsidR="000F1FDC" w:rsidRPr="00E50B2F">
        <w:rPr>
          <w:rFonts w:ascii="Cambria" w:hAnsi="Cambria"/>
          <w:color w:val="0070C0"/>
          <w:lang w:val="ru-RU"/>
        </w:rPr>
        <w:t>присущие</w:t>
      </w:r>
      <w:r w:rsidR="000F1FDC" w:rsidRPr="001D7FFA">
        <w:rPr>
          <w:rFonts w:ascii="Cambria" w:hAnsi="Cambria"/>
          <w:color w:val="002060"/>
          <w:lang w:val="ru-RU"/>
        </w:rPr>
        <w:t xml:space="preserve"> </w:t>
      </w:r>
      <w:r w:rsidR="000F1FDC" w:rsidRPr="00E50B2F">
        <w:rPr>
          <w:rFonts w:ascii="Cambria" w:hAnsi="Cambria"/>
          <w:color w:val="0070C0"/>
          <w:lang w:val="ru-RU"/>
        </w:rPr>
        <w:t>его</w:t>
      </w:r>
      <w:r w:rsidR="000F1FDC" w:rsidRPr="001D7FFA">
        <w:rPr>
          <w:rFonts w:ascii="Cambria" w:hAnsi="Cambria"/>
          <w:color w:val="002060"/>
          <w:lang w:val="ru-RU"/>
        </w:rPr>
        <w:t xml:space="preserve"> </w:t>
      </w:r>
      <w:r w:rsidR="000F1FDC" w:rsidRPr="00E50B2F">
        <w:rPr>
          <w:rFonts w:ascii="Cambria" w:hAnsi="Cambria"/>
          <w:color w:val="0070C0"/>
          <w:lang w:val="ru-RU"/>
        </w:rPr>
        <w:t>сфере</w:t>
      </w:r>
      <w:r w:rsidR="000F1FDC" w:rsidRPr="001D7FFA">
        <w:rPr>
          <w:rFonts w:ascii="Cambria" w:hAnsi="Cambria"/>
          <w:color w:val="002060"/>
          <w:lang w:val="ru-RU"/>
        </w:rPr>
        <w:t xml:space="preserve"> </w:t>
      </w:r>
      <w:r w:rsidR="000F1FDC" w:rsidRPr="00E50B2F">
        <w:rPr>
          <w:rFonts w:ascii="Cambria" w:hAnsi="Cambria"/>
          <w:color w:val="0070C0"/>
          <w:lang w:val="ru-RU"/>
        </w:rPr>
        <w:t>деятельности</w:t>
      </w:r>
      <w:r w:rsidR="000F1FDC" w:rsidRPr="001D7FFA">
        <w:rPr>
          <w:rFonts w:ascii="Cambria" w:hAnsi="Cambria"/>
          <w:color w:val="002060"/>
          <w:lang w:val="ru-RU"/>
        </w:rPr>
        <w:t xml:space="preserve">, </w:t>
      </w:r>
      <w:r w:rsidR="000F1FDC" w:rsidRPr="00E50B2F">
        <w:rPr>
          <w:rFonts w:ascii="Cambria" w:hAnsi="Cambria"/>
          <w:color w:val="0070C0"/>
          <w:lang w:val="ru-RU"/>
        </w:rPr>
        <w:t>и</w:t>
      </w:r>
      <w:r w:rsidR="000F1FDC" w:rsidRPr="001D7FFA">
        <w:rPr>
          <w:rFonts w:ascii="Cambria" w:hAnsi="Cambria"/>
          <w:color w:val="002060"/>
          <w:lang w:val="ru-RU"/>
        </w:rPr>
        <w:t xml:space="preserve"> </w:t>
      </w:r>
      <w:r w:rsidR="000F1FDC" w:rsidRPr="00E50B2F">
        <w:rPr>
          <w:rFonts w:ascii="Cambria" w:hAnsi="Cambria"/>
          <w:color w:val="0070C0"/>
          <w:lang w:val="ru-RU"/>
        </w:rPr>
        <w:t>насколько</w:t>
      </w:r>
      <w:r w:rsidR="000F1FDC" w:rsidRPr="001D7FFA">
        <w:rPr>
          <w:rFonts w:ascii="Cambria" w:hAnsi="Cambria"/>
          <w:color w:val="002060"/>
          <w:lang w:val="ru-RU"/>
        </w:rPr>
        <w:t xml:space="preserve"> </w:t>
      </w:r>
      <w:r w:rsidR="000F1FDC" w:rsidRPr="00E50B2F">
        <w:rPr>
          <w:rFonts w:ascii="Cambria" w:hAnsi="Cambria"/>
          <w:color w:val="0070C0"/>
          <w:lang w:val="ru-RU"/>
        </w:rPr>
        <w:t>это</w:t>
      </w:r>
      <w:r w:rsidR="000F1FDC" w:rsidRPr="001D7FFA">
        <w:rPr>
          <w:rFonts w:ascii="Cambria" w:hAnsi="Cambria"/>
          <w:color w:val="002060"/>
          <w:lang w:val="ru-RU"/>
        </w:rPr>
        <w:t xml:space="preserve"> </w:t>
      </w:r>
      <w:r w:rsidR="000F1FDC" w:rsidRPr="00E50B2F">
        <w:rPr>
          <w:rFonts w:ascii="Cambria" w:hAnsi="Cambria"/>
          <w:color w:val="0070C0"/>
          <w:lang w:val="ru-RU"/>
        </w:rPr>
        <w:t>возможно</w:t>
      </w:r>
      <w:r w:rsidR="000F1FDC" w:rsidRPr="001D7FFA">
        <w:rPr>
          <w:rFonts w:ascii="Cambria" w:hAnsi="Cambria"/>
          <w:color w:val="002060"/>
          <w:lang w:val="ru-RU"/>
        </w:rPr>
        <w:t xml:space="preserve"> </w:t>
      </w:r>
      <w:r w:rsidR="000F1FDC" w:rsidRPr="00E50B2F">
        <w:rPr>
          <w:rFonts w:ascii="Cambria" w:hAnsi="Cambria"/>
          <w:color w:val="0070C0"/>
          <w:lang w:val="ru-RU"/>
        </w:rPr>
        <w:t>при</w:t>
      </w:r>
      <w:r w:rsidR="000F1FDC" w:rsidRPr="001D7FFA">
        <w:rPr>
          <w:rFonts w:ascii="Cambria" w:hAnsi="Cambria"/>
          <w:color w:val="002060"/>
          <w:lang w:val="ru-RU"/>
        </w:rPr>
        <w:t xml:space="preserve"> </w:t>
      </w:r>
      <w:r w:rsidR="000F1FDC" w:rsidRPr="00E50B2F">
        <w:rPr>
          <w:rFonts w:ascii="Cambria" w:hAnsi="Cambria"/>
          <w:color w:val="0070C0"/>
          <w:lang w:val="ru-RU"/>
        </w:rPr>
        <w:t>данных</w:t>
      </w:r>
      <w:r w:rsidR="000F1FDC" w:rsidRPr="001D7FFA">
        <w:rPr>
          <w:rFonts w:ascii="Cambria" w:hAnsi="Cambria"/>
          <w:color w:val="002060"/>
          <w:lang w:val="ru-RU"/>
        </w:rPr>
        <w:t xml:space="preserve"> </w:t>
      </w:r>
      <w:r w:rsidR="000F1FDC" w:rsidRPr="00E50B2F">
        <w:rPr>
          <w:rFonts w:ascii="Cambria" w:hAnsi="Cambria"/>
          <w:color w:val="0070C0"/>
          <w:lang w:val="ru-RU"/>
        </w:rPr>
        <w:t>обстоятельствах</w:t>
      </w:r>
      <w:r w:rsidR="000F1FDC" w:rsidRPr="001D7FFA">
        <w:rPr>
          <w:rFonts w:ascii="Cambria" w:hAnsi="Cambria"/>
          <w:color w:val="002060"/>
          <w:lang w:val="ru-RU"/>
        </w:rPr>
        <w:t>.</w:t>
      </w:r>
    </w:p>
    <w:bookmarkEnd w:id="407"/>
    <w:p w14:paraId="5915F032" w14:textId="77777777" w:rsidR="00AE5B41" w:rsidRPr="00D6257F" w:rsidRDefault="00AE5B41" w:rsidP="00AE5B41">
      <w:pPr>
        <w:rPr>
          <w:rFonts w:ascii="Cambria" w:hAnsi="Cambria"/>
          <w:color w:val="auto"/>
          <w:lang w:val="ru-RU"/>
        </w:rPr>
      </w:pPr>
    </w:p>
    <w:p w14:paraId="39AC8A2D" w14:textId="1BC8FE71" w:rsidR="00AE5B41" w:rsidRPr="00DC3839" w:rsidRDefault="005139BC" w:rsidP="00AE5B41">
      <w:pPr>
        <w:rPr>
          <w:rFonts w:ascii="Cambria" w:hAnsi="Cambria"/>
          <w:b/>
          <w:color w:val="auto"/>
          <w:sz w:val="24"/>
        </w:rPr>
      </w:pPr>
      <w:r w:rsidRPr="00DC3839">
        <w:rPr>
          <w:rFonts w:ascii="Cambria" w:hAnsi="Cambria"/>
          <w:b/>
          <w:color w:val="auto"/>
          <w:sz w:val="24"/>
        </w:rPr>
        <w:t>24.</w:t>
      </w:r>
      <w:r w:rsidRPr="00DC3839">
        <w:rPr>
          <w:rFonts w:ascii="Cambria" w:hAnsi="Cambria"/>
          <w:b/>
          <w:color w:val="auto"/>
          <w:sz w:val="24"/>
        </w:rPr>
        <w:tab/>
        <w:t>Remedying Defects</w:t>
      </w:r>
      <w:r w:rsidR="009E0B26">
        <w:rPr>
          <w:rFonts w:ascii="Cambria" w:hAnsi="Cambria"/>
          <w:b/>
          <w:color w:val="auto"/>
          <w:sz w:val="24"/>
        </w:rPr>
        <w:t>/</w:t>
      </w:r>
      <w:r w:rsidR="009E0B26" w:rsidRPr="009E0B26">
        <w:rPr>
          <w:rFonts w:ascii="Cambria" w:hAnsi="Cambria"/>
          <w:b/>
          <w:color w:val="auto"/>
          <w:sz w:val="24"/>
        </w:rPr>
        <w:t xml:space="preserve"> </w:t>
      </w:r>
      <w:r w:rsidR="009E0B26" w:rsidRPr="00C32C95">
        <w:rPr>
          <w:rFonts w:ascii="Cambria" w:hAnsi="Cambria"/>
          <w:b/>
          <w:color w:val="0070C0"/>
          <w:sz w:val="24"/>
        </w:rPr>
        <w:t>Устранение дефектов</w:t>
      </w:r>
    </w:p>
    <w:p w14:paraId="2B3DBC49" w14:textId="1A4983AA" w:rsidR="00AE5B41" w:rsidRPr="00C32C95" w:rsidRDefault="00AE5B41" w:rsidP="00AE5B41">
      <w:pPr>
        <w:rPr>
          <w:rFonts w:ascii="Cambria" w:hAnsi="Cambria"/>
          <w:color w:val="0070C0"/>
          <w:lang w:val="ru-RU"/>
        </w:rPr>
      </w:pPr>
      <w:r w:rsidRPr="00DC3839">
        <w:rPr>
          <w:rFonts w:ascii="Cambria" w:hAnsi="Cambria"/>
          <w:color w:val="auto"/>
        </w:rPr>
        <w:t xml:space="preserve">The Contractor will execute the Works to the best professional practice according to abovementioned Technical Standards. Payments will only be released for correctly executed works. Substandard work has to be redone or will be executed at the expense of the contractor even at higher cost. The contractor will be liable for defects becoming apparent during defects liability period </w:t>
      </w:r>
      <w:r w:rsidR="00474589" w:rsidRPr="00DC3839">
        <w:rPr>
          <w:rFonts w:ascii="Cambria" w:hAnsi="Cambria"/>
          <w:color w:val="auto"/>
        </w:rPr>
        <w:t xml:space="preserve">(DLP) </w:t>
      </w:r>
      <w:r w:rsidRPr="00DC3839">
        <w:rPr>
          <w:rFonts w:ascii="Cambria" w:hAnsi="Cambria"/>
          <w:color w:val="auto"/>
        </w:rPr>
        <w:t xml:space="preserve">of 12 months. The payment of the retention money will only be made after correction of such defects and after the end of DLP. The </w:t>
      </w:r>
      <w:r w:rsidR="00982122" w:rsidRPr="00DC3839">
        <w:rPr>
          <w:rFonts w:ascii="Cambria" w:hAnsi="Cambria"/>
          <w:color w:val="auto"/>
        </w:rPr>
        <w:t>Implementing Partner</w:t>
      </w:r>
      <w:r w:rsidRPr="00DC3839">
        <w:rPr>
          <w:rFonts w:ascii="Cambria" w:hAnsi="Cambria"/>
          <w:color w:val="auto"/>
        </w:rPr>
        <w:t xml:space="preserve"> reserves the right to reduce the payment in case such corrections are unsuccessful or unreasonably delayed, or to get defects corrected at the expense of the contractor</w:t>
      </w:r>
      <w:r w:rsidR="009E0B26">
        <w:rPr>
          <w:rFonts w:ascii="Cambria" w:hAnsi="Cambria"/>
          <w:color w:val="auto"/>
        </w:rPr>
        <w:t>/</w:t>
      </w:r>
      <w:r w:rsidR="009E0B26" w:rsidRPr="00C32C95">
        <w:rPr>
          <w:rFonts w:ascii="Cambria" w:hAnsi="Cambria"/>
          <w:color w:val="0070C0"/>
        </w:rPr>
        <w:t>Подрядчик выполн</w:t>
      </w:r>
      <w:r w:rsidR="009E0B26" w:rsidRPr="00C32C95">
        <w:rPr>
          <w:rFonts w:ascii="Cambria" w:hAnsi="Cambria"/>
          <w:color w:val="0070C0"/>
          <w:lang w:val="ru-RU"/>
        </w:rPr>
        <w:t>яе</w:t>
      </w:r>
      <w:r w:rsidR="009E0B26" w:rsidRPr="00C32C95">
        <w:rPr>
          <w:rFonts w:ascii="Cambria" w:hAnsi="Cambria"/>
          <w:color w:val="0070C0"/>
        </w:rPr>
        <w:t xml:space="preserve">т Работы в соответствии с передовой профессиональной практикой в соответствии с вышеупомянутыми Техническими стандартами. </w:t>
      </w:r>
      <w:r w:rsidR="009E0B26" w:rsidRPr="00C32C95">
        <w:rPr>
          <w:rFonts w:ascii="Cambria" w:hAnsi="Cambria"/>
          <w:color w:val="0070C0"/>
          <w:lang w:val="ru-RU"/>
        </w:rPr>
        <w:t>Выплаты производятся только за правильно выполненные работы. Некачественная работа должна быть переделана или выполнена за счет подрядчика даже при более высокой стоимости. Подрядчик несет ответственность за дефекты, ставшие очевидными в течение 12-месячного периода ответственности за дефекты (ПОД/</w:t>
      </w:r>
      <w:r w:rsidR="009E0B26" w:rsidRPr="00C32C95">
        <w:rPr>
          <w:rFonts w:ascii="Cambria" w:hAnsi="Cambria"/>
          <w:color w:val="0070C0"/>
          <w:lang w:val="en-US"/>
        </w:rPr>
        <w:t>DLP</w:t>
      </w:r>
      <w:r w:rsidR="009E0B26" w:rsidRPr="00C32C95">
        <w:rPr>
          <w:rFonts w:ascii="Cambria" w:hAnsi="Cambria"/>
          <w:color w:val="0070C0"/>
          <w:lang w:val="ru-RU"/>
        </w:rPr>
        <w:t>). Выплата удержанных средств будет производиться только после исправления таких дефектов и после завершения ПОД. Партнер -исполнитель оставляет за собой право сократить оплату в случае, если такие исправления не были успешными или необоснованно задержались, или исправить дефекты за счет подрядчика</w:t>
      </w:r>
      <w:r w:rsidRPr="00C32C95">
        <w:rPr>
          <w:rFonts w:ascii="Cambria" w:hAnsi="Cambria"/>
          <w:color w:val="0070C0"/>
          <w:lang w:val="ru-RU"/>
        </w:rPr>
        <w:t>.</w:t>
      </w:r>
    </w:p>
    <w:p w14:paraId="7A6D117C" w14:textId="7834AF4B" w:rsidR="00AE5B41" w:rsidRPr="00C32C95" w:rsidRDefault="00AE5B41" w:rsidP="00AE5B41">
      <w:pPr>
        <w:rPr>
          <w:rFonts w:ascii="Cambria" w:hAnsi="Cambria"/>
          <w:color w:val="0070C0"/>
          <w:lang w:val="ru-RU"/>
        </w:rPr>
      </w:pPr>
      <w:r w:rsidRPr="00DC3839">
        <w:rPr>
          <w:rFonts w:ascii="Cambria" w:hAnsi="Cambria"/>
          <w:color w:val="auto"/>
        </w:rPr>
        <w:t xml:space="preserve">The </w:t>
      </w:r>
      <w:r w:rsidR="00982122" w:rsidRPr="00DC3839">
        <w:rPr>
          <w:rFonts w:ascii="Cambria" w:hAnsi="Cambria"/>
          <w:color w:val="auto"/>
        </w:rPr>
        <w:t>Implementing Partner</w:t>
      </w:r>
      <w:r w:rsidRPr="00DC3839">
        <w:rPr>
          <w:rFonts w:ascii="Cambria" w:hAnsi="Cambria"/>
          <w:color w:val="auto"/>
        </w:rPr>
        <w:t xml:space="preserve"> also may at any time prior to the expiry of the liability period notify the Contractor of any defects or outstanding work. The Contractor shall remedy at no cost    to the </w:t>
      </w:r>
      <w:r w:rsidR="00982122" w:rsidRPr="00DC3839">
        <w:rPr>
          <w:rFonts w:ascii="Cambria" w:hAnsi="Cambria"/>
          <w:color w:val="auto"/>
        </w:rPr>
        <w:t>Implementing Partner</w:t>
      </w:r>
      <w:r w:rsidRPr="00DC3839">
        <w:rPr>
          <w:rFonts w:ascii="Cambria" w:hAnsi="Cambria"/>
          <w:color w:val="auto"/>
        </w:rPr>
        <w:t xml:space="preserve"> any defects due to the Contractor's design, Materials, Plant or workmanship not being in accordance with the Contract</w:t>
      </w:r>
      <w:r w:rsidR="009E0B26">
        <w:rPr>
          <w:rFonts w:ascii="Cambria" w:hAnsi="Cambria"/>
          <w:color w:val="auto"/>
        </w:rPr>
        <w:t>/</w:t>
      </w:r>
      <w:r w:rsidR="009E0B26" w:rsidRPr="00C32C95">
        <w:rPr>
          <w:rFonts w:ascii="Cambria" w:hAnsi="Cambria"/>
          <w:color w:val="0070C0"/>
        </w:rPr>
        <w:t xml:space="preserve">Партнер-исполнитель также может в любое время до истечения срока ответственности уведомить Подрядчика о любых дефектах или незавершенной работе. </w:t>
      </w:r>
      <w:r w:rsidR="009E0B26" w:rsidRPr="00C32C95">
        <w:rPr>
          <w:rFonts w:ascii="Cambria" w:hAnsi="Cambria"/>
          <w:color w:val="0070C0"/>
          <w:lang w:val="ru-RU"/>
        </w:rPr>
        <w:t>Подрядчик бесплатно устраняет для Партнера-исполнителя любые дефекты, связанные с дизайном, материалами, оборудованием Подрядчика или если качество выполнения не соответствует условиям Контракта</w:t>
      </w:r>
      <w:r w:rsidRPr="00C32C95">
        <w:rPr>
          <w:rFonts w:ascii="Cambria" w:hAnsi="Cambria"/>
          <w:color w:val="0070C0"/>
          <w:lang w:val="ru-RU"/>
        </w:rPr>
        <w:t>.</w:t>
      </w:r>
    </w:p>
    <w:p w14:paraId="4544C180" w14:textId="77777777" w:rsidR="00AE5B41" w:rsidRPr="009E0B26" w:rsidRDefault="00AE5B41" w:rsidP="00AE5B41">
      <w:pPr>
        <w:rPr>
          <w:rFonts w:ascii="Cambria" w:hAnsi="Cambria"/>
          <w:color w:val="auto"/>
          <w:lang w:val="ru-RU"/>
        </w:rPr>
      </w:pPr>
    </w:p>
    <w:p w14:paraId="5B3D0E16" w14:textId="262BACA2" w:rsidR="00AE5B41" w:rsidRPr="00DC3839" w:rsidRDefault="0001594F" w:rsidP="00AE5B41">
      <w:pPr>
        <w:rPr>
          <w:rFonts w:ascii="Cambria" w:hAnsi="Cambria"/>
          <w:b/>
          <w:color w:val="auto"/>
          <w:sz w:val="24"/>
        </w:rPr>
      </w:pPr>
      <w:r w:rsidRPr="00DC3839">
        <w:rPr>
          <w:rFonts w:ascii="Cambria" w:hAnsi="Cambria"/>
          <w:b/>
          <w:color w:val="auto"/>
          <w:sz w:val="24"/>
        </w:rPr>
        <w:t>25.</w:t>
      </w:r>
      <w:r w:rsidRPr="00DC3839">
        <w:rPr>
          <w:rFonts w:ascii="Cambria" w:hAnsi="Cambria"/>
          <w:b/>
          <w:color w:val="auto"/>
          <w:sz w:val="24"/>
        </w:rPr>
        <w:tab/>
        <w:t>Uncovering and Testing</w:t>
      </w:r>
      <w:r w:rsidR="009E0B26">
        <w:rPr>
          <w:rFonts w:ascii="Cambria" w:hAnsi="Cambria"/>
          <w:b/>
          <w:color w:val="auto"/>
          <w:sz w:val="24"/>
        </w:rPr>
        <w:t>/</w:t>
      </w:r>
      <w:r w:rsidR="009E0B26" w:rsidRPr="0014184C">
        <w:rPr>
          <w:rFonts w:ascii="Cambria" w:hAnsi="Cambria"/>
          <w:b/>
          <w:color w:val="auto"/>
          <w:sz w:val="24"/>
          <w:lang w:val="en-US"/>
        </w:rPr>
        <w:t xml:space="preserve"> </w:t>
      </w:r>
      <w:r w:rsidR="009E0B26" w:rsidRPr="00C32C95">
        <w:rPr>
          <w:rFonts w:ascii="Cambria" w:hAnsi="Cambria"/>
          <w:b/>
          <w:color w:val="0070C0"/>
          <w:sz w:val="24"/>
          <w:lang w:val="ru-RU"/>
        </w:rPr>
        <w:t>Выявление</w:t>
      </w:r>
      <w:r w:rsidR="009E0B26" w:rsidRPr="00C32C95">
        <w:rPr>
          <w:rFonts w:ascii="Cambria" w:hAnsi="Cambria"/>
          <w:b/>
          <w:color w:val="0070C0"/>
          <w:sz w:val="24"/>
        </w:rPr>
        <w:t xml:space="preserve"> и тестирование</w:t>
      </w:r>
    </w:p>
    <w:p w14:paraId="50524EB6" w14:textId="51FB5E85" w:rsidR="00AE5B41" w:rsidRPr="00C32C95" w:rsidRDefault="00AE5B41" w:rsidP="00AE5B41">
      <w:pPr>
        <w:rPr>
          <w:rFonts w:ascii="Cambria" w:hAnsi="Cambria"/>
          <w:color w:val="0070C0"/>
          <w:lang w:val="ru-RU"/>
        </w:rPr>
      </w:pPr>
      <w:r w:rsidRPr="00DC3839">
        <w:rPr>
          <w:rFonts w:ascii="Cambria" w:hAnsi="Cambria"/>
          <w:color w:val="auto"/>
        </w:rPr>
        <w:t xml:space="preserve">The </w:t>
      </w:r>
      <w:r w:rsidR="00982122" w:rsidRPr="00DC3839">
        <w:rPr>
          <w:rFonts w:ascii="Cambria" w:hAnsi="Cambria"/>
          <w:color w:val="auto"/>
        </w:rPr>
        <w:t>Implementing Partner</w:t>
      </w:r>
      <w:r w:rsidRPr="00DC3839">
        <w:rPr>
          <w:rFonts w:ascii="Cambria" w:hAnsi="Cambria"/>
          <w:color w:val="auto"/>
        </w:rPr>
        <w:t xml:space="preserve"> may give instruction as to the uncovering and/or testing of any work. Unless as a result of any uncovering and/or</w:t>
      </w:r>
      <w:r w:rsidR="0001594F" w:rsidRPr="00DC3839">
        <w:rPr>
          <w:rFonts w:ascii="Cambria" w:hAnsi="Cambria"/>
          <w:color w:val="auto"/>
        </w:rPr>
        <w:t xml:space="preserve"> testing it is established that</w:t>
      </w:r>
      <w:r w:rsidRPr="00DC3839">
        <w:rPr>
          <w:rFonts w:ascii="Cambria" w:hAnsi="Cambria"/>
          <w:color w:val="auto"/>
        </w:rPr>
        <w:t xml:space="preserve"> the Contractor's design, Materials, Plant or workmanship are not in accordance with the Contract, the Contractor shall be paid for such uncovering and/or testing as a Variation</w:t>
      </w:r>
      <w:r w:rsidR="00ED1EB2">
        <w:rPr>
          <w:rFonts w:ascii="Cambria" w:hAnsi="Cambria"/>
          <w:color w:val="auto"/>
        </w:rPr>
        <w:t>/</w:t>
      </w:r>
      <w:r w:rsidR="00ED1EB2" w:rsidRPr="00C32C95">
        <w:rPr>
          <w:rFonts w:ascii="Cambria" w:hAnsi="Cambria"/>
          <w:color w:val="0070C0"/>
        </w:rPr>
        <w:t xml:space="preserve">Партнер-исполнитель может давать указания относительно </w:t>
      </w:r>
      <w:r w:rsidR="00ED1EB2" w:rsidRPr="00C32C95">
        <w:rPr>
          <w:rFonts w:ascii="Cambria" w:hAnsi="Cambria"/>
          <w:color w:val="0070C0"/>
          <w:lang w:val="ru-RU"/>
        </w:rPr>
        <w:t>выявлен</w:t>
      </w:r>
      <w:r w:rsidR="00ED1EB2" w:rsidRPr="00C32C95">
        <w:rPr>
          <w:rFonts w:ascii="Cambria" w:hAnsi="Cambria"/>
          <w:color w:val="0070C0"/>
        </w:rPr>
        <w:t xml:space="preserve">ия и/или тестирования </w:t>
      </w:r>
      <w:r w:rsidR="00ED1EB2" w:rsidRPr="00C32C95">
        <w:rPr>
          <w:rFonts w:ascii="Cambria" w:hAnsi="Cambria"/>
          <w:color w:val="0070C0"/>
          <w:lang w:val="ru-RU"/>
        </w:rPr>
        <w:t>каких</w:t>
      </w:r>
      <w:r w:rsidR="00ED1EB2" w:rsidRPr="00C32C95">
        <w:rPr>
          <w:rFonts w:ascii="Cambria" w:hAnsi="Cambria"/>
          <w:color w:val="0070C0"/>
          <w:lang w:val="en-US"/>
        </w:rPr>
        <w:t>-</w:t>
      </w:r>
      <w:r w:rsidR="00ED1EB2" w:rsidRPr="00C32C95">
        <w:rPr>
          <w:rFonts w:ascii="Cambria" w:hAnsi="Cambria"/>
          <w:color w:val="0070C0"/>
          <w:lang w:val="ru-RU"/>
        </w:rPr>
        <w:t>либо</w:t>
      </w:r>
      <w:r w:rsidR="00ED1EB2" w:rsidRPr="00C32C95">
        <w:rPr>
          <w:rFonts w:ascii="Cambria" w:hAnsi="Cambria"/>
          <w:color w:val="0070C0"/>
        </w:rPr>
        <w:t xml:space="preserve"> работ. </w:t>
      </w:r>
      <w:r w:rsidR="00ED1EB2" w:rsidRPr="00C32C95">
        <w:rPr>
          <w:rFonts w:ascii="Cambria" w:hAnsi="Cambria"/>
          <w:color w:val="0070C0"/>
          <w:lang w:val="ru-RU"/>
        </w:rPr>
        <w:t xml:space="preserve">Если в результате какого-либо выявления и/или </w:t>
      </w:r>
      <w:r w:rsidR="00ED1EB2" w:rsidRPr="00C32C95">
        <w:rPr>
          <w:rFonts w:ascii="Cambria" w:hAnsi="Cambria"/>
          <w:color w:val="0070C0"/>
          <w:lang w:val="ru-RU"/>
        </w:rPr>
        <w:lastRenderedPageBreak/>
        <w:t>тестирования не будет установлено, что конструкция, материалы, оборудование или качество выполнения Подрядчика не соответствуют Контракту, Подрядчику будет оплачены расходы за такое выявление и/или тестирование как за Внесение изменений</w:t>
      </w:r>
      <w:r w:rsidRPr="00C32C95">
        <w:rPr>
          <w:rFonts w:ascii="Cambria" w:hAnsi="Cambria"/>
          <w:color w:val="0070C0"/>
          <w:lang w:val="ru-RU"/>
        </w:rPr>
        <w:t>.</w:t>
      </w:r>
    </w:p>
    <w:p w14:paraId="00A28B77" w14:textId="77777777" w:rsidR="00AE5B41" w:rsidRPr="00ED1EB2" w:rsidRDefault="00AE5B41" w:rsidP="00AE5B41">
      <w:pPr>
        <w:rPr>
          <w:rFonts w:ascii="Cambria" w:hAnsi="Cambria"/>
          <w:color w:val="auto"/>
          <w:lang w:val="ru-RU"/>
        </w:rPr>
      </w:pPr>
    </w:p>
    <w:p w14:paraId="76CD048E" w14:textId="22411541" w:rsidR="00AE5B41" w:rsidRPr="00DC3839" w:rsidRDefault="003929E1" w:rsidP="00AE5B41">
      <w:pPr>
        <w:rPr>
          <w:rFonts w:ascii="Cambria" w:hAnsi="Cambria"/>
          <w:b/>
          <w:color w:val="auto"/>
          <w:sz w:val="24"/>
        </w:rPr>
      </w:pPr>
      <w:r w:rsidRPr="00DC3839">
        <w:rPr>
          <w:rFonts w:ascii="Cambria" w:hAnsi="Cambria"/>
          <w:b/>
          <w:color w:val="auto"/>
          <w:sz w:val="24"/>
        </w:rPr>
        <w:t>26.</w:t>
      </w:r>
      <w:r w:rsidRPr="00DC3839">
        <w:rPr>
          <w:rFonts w:ascii="Cambria" w:hAnsi="Cambria"/>
          <w:b/>
          <w:color w:val="auto"/>
          <w:sz w:val="24"/>
        </w:rPr>
        <w:tab/>
        <w:t>Variations</w:t>
      </w:r>
      <w:r w:rsidR="00ED1EB2">
        <w:rPr>
          <w:rFonts w:ascii="Cambria" w:hAnsi="Cambria"/>
          <w:b/>
          <w:color w:val="auto"/>
          <w:sz w:val="24"/>
        </w:rPr>
        <w:t>/</w:t>
      </w:r>
      <w:r w:rsidR="00ED1EB2" w:rsidRPr="0014184C">
        <w:rPr>
          <w:rFonts w:ascii="Cambria" w:hAnsi="Cambria"/>
          <w:b/>
          <w:color w:val="auto"/>
          <w:sz w:val="24"/>
          <w:lang w:val="en-US"/>
        </w:rPr>
        <w:t xml:space="preserve"> </w:t>
      </w:r>
      <w:r w:rsidR="00ED1EB2" w:rsidRPr="00C32C95">
        <w:rPr>
          <w:rFonts w:ascii="Cambria" w:hAnsi="Cambria"/>
          <w:b/>
          <w:color w:val="0070C0"/>
          <w:sz w:val="24"/>
          <w:lang w:val="ru-RU"/>
        </w:rPr>
        <w:t>Внесение</w:t>
      </w:r>
      <w:r w:rsidR="00ED1EB2" w:rsidRPr="00C32C95">
        <w:rPr>
          <w:rFonts w:ascii="Cambria" w:hAnsi="Cambria"/>
          <w:b/>
          <w:color w:val="0070C0"/>
          <w:sz w:val="24"/>
          <w:lang w:val="en-US"/>
        </w:rPr>
        <w:t xml:space="preserve"> </w:t>
      </w:r>
      <w:r w:rsidR="00ED1EB2" w:rsidRPr="00C32C95">
        <w:rPr>
          <w:rFonts w:ascii="Cambria" w:hAnsi="Cambria"/>
          <w:b/>
          <w:color w:val="0070C0"/>
          <w:sz w:val="24"/>
          <w:lang w:val="ru-RU"/>
        </w:rPr>
        <w:t>изменений</w:t>
      </w:r>
    </w:p>
    <w:p w14:paraId="3234C1DC" w14:textId="23660A09" w:rsidR="00AE5B41" w:rsidRPr="00C32C95" w:rsidRDefault="00AE5B41" w:rsidP="00AE5B41">
      <w:pPr>
        <w:rPr>
          <w:rFonts w:ascii="Cambria" w:hAnsi="Cambria"/>
          <w:color w:val="0070C0"/>
          <w:lang w:val="ru-RU"/>
        </w:rPr>
      </w:pPr>
      <w:r w:rsidRPr="00DC3839">
        <w:rPr>
          <w:rFonts w:ascii="Cambria" w:hAnsi="Cambria"/>
          <w:color w:val="auto"/>
        </w:rPr>
        <w:t xml:space="preserve">All additional/variated works, if any, have to be agreed upon in writing with the </w:t>
      </w:r>
      <w:r w:rsidR="00982122" w:rsidRPr="00DC3839">
        <w:rPr>
          <w:rFonts w:ascii="Cambria" w:hAnsi="Cambria"/>
          <w:color w:val="auto"/>
        </w:rPr>
        <w:t>Implementing Partner</w:t>
      </w:r>
      <w:r w:rsidRPr="00DC3839">
        <w:rPr>
          <w:rFonts w:ascii="Cambria" w:hAnsi="Cambria"/>
          <w:color w:val="auto"/>
        </w:rPr>
        <w:t xml:space="preserve"> before executing. A standard form for this request will be handed over to the contractor. Additional/variated works executed without written agreement will not be paid. The</w:t>
      </w:r>
      <w:r w:rsidRPr="006A40D2">
        <w:rPr>
          <w:rFonts w:ascii="Cambria" w:hAnsi="Cambria"/>
          <w:color w:val="auto"/>
          <w:lang w:val="ru-RU"/>
        </w:rPr>
        <w:t xml:space="preserve"> </w:t>
      </w:r>
      <w:r w:rsidRPr="00DC3839">
        <w:rPr>
          <w:rFonts w:ascii="Cambria" w:hAnsi="Cambria"/>
          <w:color w:val="auto"/>
        </w:rPr>
        <w:t>value</w:t>
      </w:r>
      <w:r w:rsidRPr="006A40D2">
        <w:rPr>
          <w:rFonts w:ascii="Cambria" w:hAnsi="Cambria"/>
          <w:color w:val="auto"/>
          <w:lang w:val="ru-RU"/>
        </w:rPr>
        <w:t xml:space="preserve"> </w:t>
      </w:r>
      <w:r w:rsidRPr="00DC3839">
        <w:rPr>
          <w:rFonts w:ascii="Cambria" w:hAnsi="Cambria"/>
          <w:color w:val="auto"/>
        </w:rPr>
        <w:t>of</w:t>
      </w:r>
      <w:r w:rsidRPr="006A40D2">
        <w:rPr>
          <w:rFonts w:ascii="Cambria" w:hAnsi="Cambria"/>
          <w:color w:val="auto"/>
          <w:lang w:val="ru-RU"/>
        </w:rPr>
        <w:t xml:space="preserve"> </w:t>
      </w:r>
      <w:r w:rsidRPr="00DC3839">
        <w:rPr>
          <w:rFonts w:ascii="Cambria" w:hAnsi="Cambria"/>
          <w:color w:val="auto"/>
        </w:rPr>
        <w:t>variations</w:t>
      </w:r>
      <w:r w:rsidRPr="006A40D2">
        <w:rPr>
          <w:rFonts w:ascii="Cambria" w:hAnsi="Cambria"/>
          <w:color w:val="auto"/>
          <w:lang w:val="ru-RU"/>
        </w:rPr>
        <w:t xml:space="preserve"> </w:t>
      </w:r>
      <w:r w:rsidRPr="00DC3839">
        <w:rPr>
          <w:rFonts w:ascii="Cambria" w:hAnsi="Cambria"/>
          <w:color w:val="auto"/>
        </w:rPr>
        <w:t>will</w:t>
      </w:r>
      <w:r w:rsidRPr="006A40D2">
        <w:rPr>
          <w:rFonts w:ascii="Cambria" w:hAnsi="Cambria"/>
          <w:color w:val="auto"/>
          <w:lang w:val="ru-RU"/>
        </w:rPr>
        <w:t xml:space="preserve"> </w:t>
      </w:r>
      <w:r w:rsidRPr="00DC3839">
        <w:rPr>
          <w:rFonts w:ascii="Cambria" w:hAnsi="Cambria"/>
          <w:color w:val="auto"/>
        </w:rPr>
        <w:t>be</w:t>
      </w:r>
      <w:r w:rsidRPr="006A40D2">
        <w:rPr>
          <w:rFonts w:ascii="Cambria" w:hAnsi="Cambria"/>
          <w:color w:val="auto"/>
          <w:lang w:val="ru-RU"/>
        </w:rPr>
        <w:t xml:space="preserve"> </w:t>
      </w:r>
      <w:r w:rsidRPr="00DC3839">
        <w:rPr>
          <w:rFonts w:ascii="Cambria" w:hAnsi="Cambria"/>
          <w:color w:val="auto"/>
        </w:rPr>
        <w:t>determined</w:t>
      </w:r>
      <w:r w:rsidRPr="006A40D2">
        <w:rPr>
          <w:rFonts w:ascii="Cambria" w:hAnsi="Cambria"/>
          <w:color w:val="auto"/>
          <w:lang w:val="ru-RU"/>
        </w:rPr>
        <w:t xml:space="preserve"> </w:t>
      </w:r>
      <w:r w:rsidRPr="00DC3839">
        <w:rPr>
          <w:rFonts w:ascii="Cambria" w:hAnsi="Cambria"/>
          <w:color w:val="auto"/>
        </w:rPr>
        <w:t>on</w:t>
      </w:r>
      <w:r w:rsidRPr="006A40D2">
        <w:rPr>
          <w:rFonts w:ascii="Cambria" w:hAnsi="Cambria"/>
          <w:color w:val="auto"/>
          <w:lang w:val="ru-RU"/>
        </w:rPr>
        <w:t xml:space="preserve"> </w:t>
      </w:r>
      <w:r w:rsidRPr="00DC3839">
        <w:rPr>
          <w:rFonts w:ascii="Cambria" w:hAnsi="Cambria"/>
          <w:color w:val="auto"/>
        </w:rPr>
        <w:t>the</w:t>
      </w:r>
      <w:r w:rsidRPr="006A40D2">
        <w:rPr>
          <w:rFonts w:ascii="Cambria" w:hAnsi="Cambria"/>
          <w:color w:val="auto"/>
          <w:lang w:val="ru-RU"/>
        </w:rPr>
        <w:t xml:space="preserve"> </w:t>
      </w:r>
      <w:r w:rsidRPr="00DC3839">
        <w:rPr>
          <w:rFonts w:ascii="Cambria" w:hAnsi="Cambria"/>
          <w:color w:val="auto"/>
        </w:rPr>
        <w:t>basis</w:t>
      </w:r>
      <w:r w:rsidRPr="006A40D2">
        <w:rPr>
          <w:rFonts w:ascii="Cambria" w:hAnsi="Cambria"/>
          <w:color w:val="auto"/>
          <w:lang w:val="ru-RU"/>
        </w:rPr>
        <w:t xml:space="preserve"> </w:t>
      </w:r>
      <w:r w:rsidRPr="00DC3839">
        <w:rPr>
          <w:rFonts w:ascii="Cambria" w:hAnsi="Cambria"/>
          <w:color w:val="auto"/>
        </w:rPr>
        <w:t>of</w:t>
      </w:r>
      <w:r w:rsidRPr="006A40D2">
        <w:rPr>
          <w:rFonts w:ascii="Cambria" w:hAnsi="Cambria"/>
          <w:color w:val="auto"/>
          <w:lang w:val="ru-RU"/>
        </w:rPr>
        <w:t xml:space="preserve"> </w:t>
      </w:r>
      <w:r w:rsidRPr="00DC3839">
        <w:rPr>
          <w:rFonts w:ascii="Cambria" w:hAnsi="Cambria"/>
          <w:color w:val="auto"/>
        </w:rPr>
        <w:t>the</w:t>
      </w:r>
      <w:r w:rsidRPr="006A40D2">
        <w:rPr>
          <w:rFonts w:ascii="Cambria" w:hAnsi="Cambria"/>
          <w:color w:val="auto"/>
          <w:lang w:val="ru-RU"/>
        </w:rPr>
        <w:t xml:space="preserve"> </w:t>
      </w:r>
      <w:r w:rsidRPr="00DC3839">
        <w:rPr>
          <w:rFonts w:ascii="Cambria" w:hAnsi="Cambria"/>
          <w:color w:val="auto"/>
        </w:rPr>
        <w:t>BoQ</w:t>
      </w:r>
      <w:r w:rsidRPr="006A40D2">
        <w:rPr>
          <w:rFonts w:ascii="Cambria" w:hAnsi="Cambria"/>
          <w:color w:val="auto"/>
          <w:lang w:val="ru-RU"/>
        </w:rPr>
        <w:t xml:space="preserve"> </w:t>
      </w:r>
      <w:r w:rsidRPr="00DC3839">
        <w:rPr>
          <w:rFonts w:ascii="Cambria" w:hAnsi="Cambria"/>
          <w:color w:val="auto"/>
        </w:rPr>
        <w:t>rates</w:t>
      </w:r>
      <w:r w:rsidRPr="006A40D2">
        <w:rPr>
          <w:rFonts w:ascii="Cambria" w:hAnsi="Cambria"/>
          <w:color w:val="auto"/>
          <w:lang w:val="ru-RU"/>
        </w:rPr>
        <w:t xml:space="preserve"> </w:t>
      </w:r>
      <w:r w:rsidRPr="00DC3839">
        <w:rPr>
          <w:rFonts w:ascii="Cambria" w:hAnsi="Cambria"/>
          <w:color w:val="auto"/>
        </w:rPr>
        <w:t>as</w:t>
      </w:r>
      <w:r w:rsidRPr="006A40D2">
        <w:rPr>
          <w:rFonts w:ascii="Cambria" w:hAnsi="Cambria"/>
          <w:color w:val="auto"/>
          <w:lang w:val="ru-RU"/>
        </w:rPr>
        <w:t xml:space="preserve"> </w:t>
      </w:r>
      <w:r w:rsidRPr="00DC3839">
        <w:rPr>
          <w:rFonts w:ascii="Cambria" w:hAnsi="Cambria"/>
          <w:color w:val="auto"/>
        </w:rPr>
        <w:t>far</w:t>
      </w:r>
      <w:r w:rsidRPr="006A40D2">
        <w:rPr>
          <w:rFonts w:ascii="Cambria" w:hAnsi="Cambria"/>
          <w:color w:val="auto"/>
          <w:lang w:val="ru-RU"/>
        </w:rPr>
        <w:t xml:space="preserve"> </w:t>
      </w:r>
      <w:r w:rsidRPr="00DC3839">
        <w:rPr>
          <w:rFonts w:ascii="Cambria" w:hAnsi="Cambria"/>
          <w:color w:val="auto"/>
        </w:rPr>
        <w:t>as</w:t>
      </w:r>
      <w:r w:rsidRPr="006A40D2">
        <w:rPr>
          <w:rFonts w:ascii="Cambria" w:hAnsi="Cambria"/>
          <w:color w:val="auto"/>
          <w:lang w:val="ru-RU"/>
        </w:rPr>
        <w:t xml:space="preserve"> </w:t>
      </w:r>
      <w:r w:rsidRPr="00DC3839">
        <w:rPr>
          <w:rFonts w:ascii="Cambria" w:hAnsi="Cambria"/>
          <w:color w:val="auto"/>
        </w:rPr>
        <w:t>applicable</w:t>
      </w:r>
      <w:r w:rsidR="006A40D2" w:rsidRPr="006A40D2">
        <w:rPr>
          <w:rFonts w:ascii="Cambria" w:hAnsi="Cambria"/>
          <w:color w:val="auto"/>
          <w:lang w:val="ru-RU"/>
        </w:rPr>
        <w:t>/</w:t>
      </w:r>
      <w:r w:rsidR="006A40D2" w:rsidRPr="00C32C95">
        <w:rPr>
          <w:rFonts w:ascii="Cambria" w:hAnsi="Cambria"/>
          <w:color w:val="0070C0"/>
          <w:lang w:val="ru-RU"/>
        </w:rPr>
        <w:t xml:space="preserve">Все дополнения/изменения работ, если таковые имеются, должны быть согласованы в письменной форме с Партнером-исполнителем до их выполнения. Стандартная форма для такого запроса будет передана подрядчику. Дополнительные/измененные работы, выполненные без письменного согласования, не оплачиваются. Стоимость изменений определяется на основе ставок </w:t>
      </w:r>
      <w:r w:rsidR="00145B0F">
        <w:rPr>
          <w:rFonts w:ascii="Cambria" w:hAnsi="Cambria"/>
          <w:color w:val="0070C0"/>
          <w:lang w:val="ru-RU"/>
        </w:rPr>
        <w:t>спецификаций объемов работ</w:t>
      </w:r>
      <w:r w:rsidR="006A40D2" w:rsidRPr="00C32C95">
        <w:rPr>
          <w:rFonts w:ascii="Cambria" w:hAnsi="Cambria"/>
          <w:color w:val="0070C0"/>
          <w:lang w:val="ru-RU"/>
        </w:rPr>
        <w:t>(BOQ), насколько это применимо</w:t>
      </w:r>
      <w:r w:rsidRPr="00C32C95">
        <w:rPr>
          <w:rFonts w:ascii="Cambria" w:hAnsi="Cambria"/>
          <w:color w:val="0070C0"/>
          <w:lang w:val="ru-RU"/>
        </w:rPr>
        <w:t>.</w:t>
      </w:r>
    </w:p>
    <w:p w14:paraId="2CFDE71F" w14:textId="77777777" w:rsidR="00AE5B41" w:rsidRPr="006A40D2" w:rsidRDefault="00AE5B41" w:rsidP="00AE5B41">
      <w:pPr>
        <w:rPr>
          <w:rFonts w:ascii="Cambria" w:hAnsi="Cambria"/>
          <w:color w:val="auto"/>
          <w:lang w:val="ru-RU"/>
        </w:rPr>
      </w:pPr>
    </w:p>
    <w:p w14:paraId="23984DB4" w14:textId="1C1DCA1A" w:rsidR="00AE5B41" w:rsidRPr="00DC3839" w:rsidRDefault="003929E1" w:rsidP="00AE5B41">
      <w:pPr>
        <w:rPr>
          <w:rFonts w:ascii="Cambria" w:hAnsi="Cambria"/>
          <w:b/>
          <w:color w:val="auto"/>
          <w:sz w:val="24"/>
        </w:rPr>
      </w:pPr>
      <w:r w:rsidRPr="00DC3839">
        <w:rPr>
          <w:rFonts w:ascii="Cambria" w:hAnsi="Cambria"/>
          <w:b/>
          <w:color w:val="auto"/>
          <w:sz w:val="24"/>
        </w:rPr>
        <w:t>27.</w:t>
      </w:r>
      <w:r w:rsidRPr="00DC3839">
        <w:rPr>
          <w:rFonts w:ascii="Cambria" w:hAnsi="Cambria"/>
          <w:b/>
          <w:color w:val="auto"/>
          <w:sz w:val="24"/>
        </w:rPr>
        <w:tab/>
        <w:t>Early Warning</w:t>
      </w:r>
      <w:r w:rsidR="006A40D2">
        <w:rPr>
          <w:rFonts w:ascii="Cambria" w:hAnsi="Cambria"/>
          <w:b/>
          <w:color w:val="auto"/>
          <w:sz w:val="24"/>
        </w:rPr>
        <w:t>/</w:t>
      </w:r>
      <w:r w:rsidR="006A40D2" w:rsidRPr="006A40D2">
        <w:rPr>
          <w:rFonts w:ascii="Cambria" w:hAnsi="Cambria"/>
          <w:b/>
          <w:color w:val="auto"/>
          <w:sz w:val="24"/>
        </w:rPr>
        <w:t xml:space="preserve"> </w:t>
      </w:r>
      <w:r w:rsidR="006A40D2" w:rsidRPr="00C32C95">
        <w:rPr>
          <w:rFonts w:ascii="Cambria" w:hAnsi="Cambria"/>
          <w:b/>
          <w:color w:val="0070C0"/>
          <w:sz w:val="24"/>
        </w:rPr>
        <w:t>Раннее предупреждение</w:t>
      </w:r>
    </w:p>
    <w:p w14:paraId="24E9CA22" w14:textId="350B4563" w:rsidR="00AE5B41" w:rsidRPr="00C32C95" w:rsidRDefault="00AE5B41" w:rsidP="00AE5B41">
      <w:pPr>
        <w:rPr>
          <w:rFonts w:ascii="Cambria" w:hAnsi="Cambria"/>
          <w:color w:val="0070C0"/>
          <w:lang w:val="ru-RU"/>
        </w:rPr>
      </w:pPr>
      <w:r w:rsidRPr="00DC3839">
        <w:rPr>
          <w:rFonts w:ascii="Cambria" w:hAnsi="Cambria"/>
          <w:color w:val="auto"/>
        </w:rPr>
        <w:t>A Party shall notify the other as soon as he is aware of any circumstance which may delay or disrupt the Works, or which may give rise to a claim for additional payment. The</w:t>
      </w:r>
      <w:r w:rsidRPr="006A40D2">
        <w:rPr>
          <w:rFonts w:ascii="Cambria" w:hAnsi="Cambria"/>
          <w:color w:val="auto"/>
          <w:lang w:val="ru-RU"/>
        </w:rPr>
        <w:t xml:space="preserve"> </w:t>
      </w:r>
      <w:r w:rsidRPr="00DC3839">
        <w:rPr>
          <w:rFonts w:ascii="Cambria" w:hAnsi="Cambria"/>
          <w:color w:val="auto"/>
        </w:rPr>
        <w:t>Contractor</w:t>
      </w:r>
      <w:r w:rsidRPr="006A40D2">
        <w:rPr>
          <w:rFonts w:ascii="Cambria" w:hAnsi="Cambria"/>
          <w:color w:val="auto"/>
          <w:lang w:val="ru-RU"/>
        </w:rPr>
        <w:t xml:space="preserve"> </w:t>
      </w:r>
      <w:r w:rsidRPr="00DC3839">
        <w:rPr>
          <w:rFonts w:ascii="Cambria" w:hAnsi="Cambria"/>
          <w:color w:val="auto"/>
        </w:rPr>
        <w:t>shall</w:t>
      </w:r>
      <w:r w:rsidRPr="006A40D2">
        <w:rPr>
          <w:rFonts w:ascii="Cambria" w:hAnsi="Cambria"/>
          <w:color w:val="auto"/>
          <w:lang w:val="ru-RU"/>
        </w:rPr>
        <w:t xml:space="preserve"> </w:t>
      </w:r>
      <w:r w:rsidRPr="00DC3839">
        <w:rPr>
          <w:rFonts w:ascii="Cambria" w:hAnsi="Cambria"/>
          <w:color w:val="auto"/>
        </w:rPr>
        <w:t>take</w:t>
      </w:r>
      <w:r w:rsidRPr="006A40D2">
        <w:rPr>
          <w:rFonts w:ascii="Cambria" w:hAnsi="Cambria"/>
          <w:color w:val="auto"/>
          <w:lang w:val="ru-RU"/>
        </w:rPr>
        <w:t xml:space="preserve"> </w:t>
      </w:r>
      <w:r w:rsidRPr="00DC3839">
        <w:rPr>
          <w:rFonts w:ascii="Cambria" w:hAnsi="Cambria"/>
          <w:color w:val="auto"/>
        </w:rPr>
        <w:t>all</w:t>
      </w:r>
      <w:r w:rsidRPr="006A40D2">
        <w:rPr>
          <w:rFonts w:ascii="Cambria" w:hAnsi="Cambria"/>
          <w:color w:val="auto"/>
          <w:lang w:val="ru-RU"/>
        </w:rPr>
        <w:t xml:space="preserve"> </w:t>
      </w:r>
      <w:r w:rsidRPr="00DC3839">
        <w:rPr>
          <w:rFonts w:ascii="Cambria" w:hAnsi="Cambria"/>
          <w:color w:val="auto"/>
        </w:rPr>
        <w:t>reasonable</w:t>
      </w:r>
      <w:r w:rsidRPr="006A40D2">
        <w:rPr>
          <w:rFonts w:ascii="Cambria" w:hAnsi="Cambria"/>
          <w:color w:val="auto"/>
          <w:lang w:val="ru-RU"/>
        </w:rPr>
        <w:t xml:space="preserve"> </w:t>
      </w:r>
      <w:r w:rsidRPr="00DC3839">
        <w:rPr>
          <w:rFonts w:ascii="Cambria" w:hAnsi="Cambria"/>
          <w:color w:val="auto"/>
        </w:rPr>
        <w:t>steps</w:t>
      </w:r>
      <w:r w:rsidRPr="006A40D2">
        <w:rPr>
          <w:rFonts w:ascii="Cambria" w:hAnsi="Cambria"/>
          <w:color w:val="auto"/>
          <w:lang w:val="ru-RU"/>
        </w:rPr>
        <w:t xml:space="preserve"> </w:t>
      </w:r>
      <w:r w:rsidRPr="00DC3839">
        <w:rPr>
          <w:rFonts w:ascii="Cambria" w:hAnsi="Cambria"/>
          <w:color w:val="auto"/>
        </w:rPr>
        <w:t>to</w:t>
      </w:r>
      <w:r w:rsidRPr="006A40D2">
        <w:rPr>
          <w:rFonts w:ascii="Cambria" w:hAnsi="Cambria"/>
          <w:color w:val="auto"/>
          <w:lang w:val="ru-RU"/>
        </w:rPr>
        <w:t xml:space="preserve"> </w:t>
      </w:r>
      <w:r w:rsidRPr="00DC3839">
        <w:rPr>
          <w:rFonts w:ascii="Cambria" w:hAnsi="Cambria"/>
          <w:color w:val="auto"/>
        </w:rPr>
        <w:t>minimize</w:t>
      </w:r>
      <w:r w:rsidRPr="006A40D2">
        <w:rPr>
          <w:rFonts w:ascii="Cambria" w:hAnsi="Cambria"/>
          <w:color w:val="auto"/>
          <w:lang w:val="ru-RU"/>
        </w:rPr>
        <w:t xml:space="preserve"> </w:t>
      </w:r>
      <w:r w:rsidRPr="00DC3839">
        <w:rPr>
          <w:rFonts w:ascii="Cambria" w:hAnsi="Cambria"/>
          <w:color w:val="auto"/>
        </w:rPr>
        <w:t>these</w:t>
      </w:r>
      <w:r w:rsidRPr="006A40D2">
        <w:rPr>
          <w:rFonts w:ascii="Cambria" w:hAnsi="Cambria"/>
          <w:color w:val="auto"/>
          <w:lang w:val="ru-RU"/>
        </w:rPr>
        <w:t xml:space="preserve"> </w:t>
      </w:r>
      <w:r w:rsidRPr="00DC3839">
        <w:rPr>
          <w:rFonts w:ascii="Cambria" w:hAnsi="Cambria"/>
          <w:color w:val="auto"/>
        </w:rPr>
        <w:t>effects</w:t>
      </w:r>
      <w:r w:rsidR="006A40D2" w:rsidRPr="006A40D2">
        <w:rPr>
          <w:rFonts w:ascii="Cambria" w:hAnsi="Cambria"/>
          <w:color w:val="auto"/>
          <w:lang w:val="ru-RU"/>
        </w:rPr>
        <w:t>/</w:t>
      </w:r>
      <w:r w:rsidR="006A40D2" w:rsidRPr="00C32C95">
        <w:rPr>
          <w:rFonts w:ascii="Cambria" w:hAnsi="Cambria"/>
          <w:color w:val="0070C0"/>
          <w:lang w:val="ru-RU"/>
        </w:rPr>
        <w:t>Сторона уведомляет другую сторону, как только ей становится известно о каких-либо обстоятельствах, которые могут задержать или нарушить выполнение Работ, или которые могут привести к требованию о дополнительной оплате. Подрядчик должен принять все разумные меры для минимизации этих последствий</w:t>
      </w:r>
      <w:r w:rsidRPr="00C32C95">
        <w:rPr>
          <w:rFonts w:ascii="Cambria" w:hAnsi="Cambria"/>
          <w:color w:val="0070C0"/>
          <w:lang w:val="ru-RU"/>
        </w:rPr>
        <w:t>.</w:t>
      </w:r>
    </w:p>
    <w:p w14:paraId="37FC48BA" w14:textId="5113446D" w:rsidR="00AE5B41" w:rsidRPr="00C32C95" w:rsidRDefault="00AE5B41" w:rsidP="00AE5B41">
      <w:pPr>
        <w:rPr>
          <w:rFonts w:ascii="Cambria" w:hAnsi="Cambria"/>
          <w:color w:val="0070C0"/>
          <w:lang w:val="ru-RU"/>
        </w:rPr>
      </w:pPr>
      <w:r w:rsidRPr="00DC3839">
        <w:rPr>
          <w:rFonts w:ascii="Cambria" w:hAnsi="Cambria"/>
          <w:color w:val="auto"/>
        </w:rPr>
        <w:t>The</w:t>
      </w:r>
      <w:r w:rsidRPr="001935E4">
        <w:rPr>
          <w:rFonts w:ascii="Cambria" w:hAnsi="Cambria"/>
          <w:color w:val="auto"/>
          <w:lang w:val="ru-RU"/>
        </w:rPr>
        <w:t xml:space="preserve"> </w:t>
      </w:r>
      <w:r w:rsidRPr="00DC3839">
        <w:rPr>
          <w:rFonts w:ascii="Cambria" w:hAnsi="Cambria"/>
          <w:color w:val="auto"/>
        </w:rPr>
        <w:t>Contractor</w:t>
      </w:r>
      <w:r w:rsidRPr="001935E4">
        <w:rPr>
          <w:rFonts w:ascii="Cambria" w:hAnsi="Cambria"/>
          <w:color w:val="auto"/>
          <w:lang w:val="ru-RU"/>
        </w:rPr>
        <w:t>'</w:t>
      </w:r>
      <w:r w:rsidRPr="00DC3839">
        <w:rPr>
          <w:rFonts w:ascii="Cambria" w:hAnsi="Cambria"/>
          <w:color w:val="auto"/>
        </w:rPr>
        <w:t>s</w:t>
      </w:r>
      <w:r w:rsidRPr="001935E4">
        <w:rPr>
          <w:rFonts w:ascii="Cambria" w:hAnsi="Cambria"/>
          <w:color w:val="auto"/>
          <w:lang w:val="ru-RU"/>
        </w:rPr>
        <w:t xml:space="preserve"> </w:t>
      </w:r>
      <w:r w:rsidRPr="00DC3839">
        <w:rPr>
          <w:rFonts w:ascii="Cambria" w:hAnsi="Cambria"/>
          <w:color w:val="auto"/>
        </w:rPr>
        <w:t>entitlement</w:t>
      </w:r>
      <w:r w:rsidRPr="001935E4">
        <w:rPr>
          <w:rFonts w:ascii="Cambria" w:hAnsi="Cambria"/>
          <w:color w:val="auto"/>
          <w:lang w:val="ru-RU"/>
        </w:rPr>
        <w:t xml:space="preserve"> </w:t>
      </w:r>
      <w:r w:rsidRPr="00DC3839">
        <w:rPr>
          <w:rFonts w:ascii="Cambria" w:hAnsi="Cambria"/>
          <w:color w:val="auto"/>
        </w:rPr>
        <w:t>to</w:t>
      </w:r>
      <w:r w:rsidRPr="001935E4">
        <w:rPr>
          <w:rFonts w:ascii="Cambria" w:hAnsi="Cambria"/>
          <w:color w:val="auto"/>
          <w:lang w:val="ru-RU"/>
        </w:rPr>
        <w:t xml:space="preserve"> </w:t>
      </w:r>
      <w:r w:rsidRPr="00DC3839">
        <w:rPr>
          <w:rFonts w:ascii="Cambria" w:hAnsi="Cambria"/>
          <w:color w:val="auto"/>
        </w:rPr>
        <w:t>extension</w:t>
      </w:r>
      <w:r w:rsidRPr="001935E4">
        <w:rPr>
          <w:rFonts w:ascii="Cambria" w:hAnsi="Cambria"/>
          <w:color w:val="auto"/>
          <w:lang w:val="ru-RU"/>
        </w:rPr>
        <w:t xml:space="preserve"> </w:t>
      </w:r>
      <w:r w:rsidRPr="00DC3839">
        <w:rPr>
          <w:rFonts w:ascii="Cambria" w:hAnsi="Cambria"/>
          <w:color w:val="auto"/>
        </w:rPr>
        <w:t>of</w:t>
      </w:r>
      <w:r w:rsidRPr="001935E4">
        <w:rPr>
          <w:rFonts w:ascii="Cambria" w:hAnsi="Cambria"/>
          <w:color w:val="auto"/>
          <w:lang w:val="ru-RU"/>
        </w:rPr>
        <w:t xml:space="preserve"> </w:t>
      </w:r>
      <w:r w:rsidRPr="00DC3839">
        <w:rPr>
          <w:rFonts w:ascii="Cambria" w:hAnsi="Cambria"/>
          <w:color w:val="auto"/>
        </w:rPr>
        <w:t>the</w:t>
      </w:r>
      <w:r w:rsidRPr="001935E4">
        <w:rPr>
          <w:rFonts w:ascii="Cambria" w:hAnsi="Cambria"/>
          <w:color w:val="auto"/>
          <w:lang w:val="ru-RU"/>
        </w:rPr>
        <w:t xml:space="preserve"> </w:t>
      </w:r>
      <w:r w:rsidRPr="00DC3839">
        <w:rPr>
          <w:rFonts w:ascii="Cambria" w:hAnsi="Cambria"/>
          <w:color w:val="auto"/>
        </w:rPr>
        <w:t>Time</w:t>
      </w:r>
      <w:r w:rsidRPr="001935E4">
        <w:rPr>
          <w:rFonts w:ascii="Cambria" w:hAnsi="Cambria"/>
          <w:color w:val="auto"/>
          <w:lang w:val="ru-RU"/>
        </w:rPr>
        <w:t xml:space="preserve"> </w:t>
      </w:r>
      <w:r w:rsidRPr="00DC3839">
        <w:rPr>
          <w:rFonts w:ascii="Cambria" w:hAnsi="Cambria"/>
          <w:color w:val="auto"/>
        </w:rPr>
        <w:t>for</w:t>
      </w:r>
      <w:r w:rsidRPr="001935E4">
        <w:rPr>
          <w:rFonts w:ascii="Cambria" w:hAnsi="Cambria"/>
          <w:color w:val="auto"/>
          <w:lang w:val="ru-RU"/>
        </w:rPr>
        <w:t xml:space="preserve"> </w:t>
      </w:r>
      <w:r w:rsidRPr="00DC3839">
        <w:rPr>
          <w:rFonts w:ascii="Cambria" w:hAnsi="Cambria"/>
          <w:color w:val="auto"/>
        </w:rPr>
        <w:t>Completion</w:t>
      </w:r>
      <w:r w:rsidRPr="001935E4">
        <w:rPr>
          <w:rFonts w:ascii="Cambria" w:hAnsi="Cambria"/>
          <w:color w:val="auto"/>
          <w:lang w:val="ru-RU"/>
        </w:rPr>
        <w:t xml:space="preserve"> </w:t>
      </w:r>
      <w:r w:rsidRPr="00DC3839">
        <w:rPr>
          <w:rFonts w:ascii="Cambria" w:hAnsi="Cambria"/>
          <w:color w:val="auto"/>
        </w:rPr>
        <w:t>or</w:t>
      </w:r>
      <w:r w:rsidRPr="001935E4">
        <w:rPr>
          <w:rFonts w:ascii="Cambria" w:hAnsi="Cambria"/>
          <w:color w:val="auto"/>
          <w:lang w:val="ru-RU"/>
        </w:rPr>
        <w:t xml:space="preserve"> </w:t>
      </w:r>
      <w:r w:rsidRPr="00DC3839">
        <w:rPr>
          <w:rFonts w:ascii="Cambria" w:hAnsi="Cambria"/>
          <w:color w:val="auto"/>
        </w:rPr>
        <w:t>additional</w:t>
      </w:r>
      <w:r w:rsidRPr="001935E4">
        <w:rPr>
          <w:rFonts w:ascii="Cambria" w:hAnsi="Cambria"/>
          <w:color w:val="auto"/>
          <w:lang w:val="ru-RU"/>
        </w:rPr>
        <w:t xml:space="preserve"> </w:t>
      </w:r>
      <w:r w:rsidRPr="00DC3839">
        <w:rPr>
          <w:rFonts w:ascii="Cambria" w:hAnsi="Cambria"/>
          <w:color w:val="auto"/>
        </w:rPr>
        <w:t>payment</w:t>
      </w:r>
      <w:r w:rsidRPr="001935E4">
        <w:rPr>
          <w:rFonts w:ascii="Cambria" w:hAnsi="Cambria"/>
          <w:color w:val="auto"/>
          <w:lang w:val="ru-RU"/>
        </w:rPr>
        <w:t xml:space="preserve"> </w:t>
      </w:r>
      <w:r w:rsidRPr="00DC3839">
        <w:rPr>
          <w:rFonts w:ascii="Cambria" w:hAnsi="Cambria"/>
          <w:color w:val="auto"/>
        </w:rPr>
        <w:t>shall</w:t>
      </w:r>
      <w:r w:rsidRPr="001935E4">
        <w:rPr>
          <w:rFonts w:ascii="Cambria" w:hAnsi="Cambria"/>
          <w:color w:val="auto"/>
          <w:lang w:val="ru-RU"/>
        </w:rPr>
        <w:t xml:space="preserve"> </w:t>
      </w:r>
      <w:r w:rsidRPr="00DC3839">
        <w:rPr>
          <w:rFonts w:ascii="Cambria" w:hAnsi="Cambria"/>
          <w:color w:val="auto"/>
        </w:rPr>
        <w:t>be</w:t>
      </w:r>
      <w:r w:rsidRPr="001935E4">
        <w:rPr>
          <w:rFonts w:ascii="Cambria" w:hAnsi="Cambria"/>
          <w:color w:val="auto"/>
          <w:lang w:val="ru-RU"/>
        </w:rPr>
        <w:t xml:space="preserve"> </w:t>
      </w:r>
      <w:r w:rsidRPr="00DC3839">
        <w:rPr>
          <w:rFonts w:ascii="Cambria" w:hAnsi="Cambria"/>
          <w:color w:val="auto"/>
        </w:rPr>
        <w:t>limited</w:t>
      </w:r>
      <w:r w:rsidRPr="001935E4">
        <w:rPr>
          <w:rFonts w:ascii="Cambria" w:hAnsi="Cambria"/>
          <w:color w:val="auto"/>
          <w:lang w:val="ru-RU"/>
        </w:rPr>
        <w:t xml:space="preserve"> </w:t>
      </w:r>
      <w:r w:rsidRPr="00DC3839">
        <w:rPr>
          <w:rFonts w:ascii="Cambria" w:hAnsi="Cambria"/>
          <w:color w:val="auto"/>
        </w:rPr>
        <w:t>to</w:t>
      </w:r>
      <w:r w:rsidRPr="001935E4">
        <w:rPr>
          <w:rFonts w:ascii="Cambria" w:hAnsi="Cambria"/>
          <w:color w:val="auto"/>
          <w:lang w:val="ru-RU"/>
        </w:rPr>
        <w:t xml:space="preserve"> </w:t>
      </w:r>
      <w:r w:rsidRPr="00DC3839">
        <w:rPr>
          <w:rFonts w:ascii="Cambria" w:hAnsi="Cambria"/>
          <w:color w:val="auto"/>
        </w:rPr>
        <w:t>the</w:t>
      </w:r>
      <w:r w:rsidRPr="001935E4">
        <w:rPr>
          <w:rFonts w:ascii="Cambria" w:hAnsi="Cambria"/>
          <w:color w:val="auto"/>
          <w:lang w:val="ru-RU"/>
        </w:rPr>
        <w:t xml:space="preserve"> </w:t>
      </w:r>
      <w:r w:rsidRPr="00DC3839">
        <w:rPr>
          <w:rFonts w:ascii="Cambria" w:hAnsi="Cambria"/>
          <w:color w:val="auto"/>
        </w:rPr>
        <w:t>time</w:t>
      </w:r>
      <w:r w:rsidRPr="001935E4">
        <w:rPr>
          <w:rFonts w:ascii="Cambria" w:hAnsi="Cambria"/>
          <w:color w:val="auto"/>
          <w:lang w:val="ru-RU"/>
        </w:rPr>
        <w:t xml:space="preserve"> </w:t>
      </w:r>
      <w:r w:rsidRPr="00DC3839">
        <w:rPr>
          <w:rFonts w:ascii="Cambria" w:hAnsi="Cambria"/>
          <w:color w:val="auto"/>
        </w:rPr>
        <w:t>and</w:t>
      </w:r>
      <w:r w:rsidRPr="001935E4">
        <w:rPr>
          <w:rFonts w:ascii="Cambria" w:hAnsi="Cambria"/>
          <w:color w:val="auto"/>
          <w:lang w:val="ru-RU"/>
        </w:rPr>
        <w:t xml:space="preserve"> </w:t>
      </w:r>
      <w:r w:rsidRPr="00DC3839">
        <w:rPr>
          <w:rFonts w:ascii="Cambria" w:hAnsi="Cambria"/>
          <w:color w:val="auto"/>
        </w:rPr>
        <w:t>payment</w:t>
      </w:r>
      <w:r w:rsidRPr="001935E4">
        <w:rPr>
          <w:rFonts w:ascii="Cambria" w:hAnsi="Cambria"/>
          <w:color w:val="auto"/>
          <w:lang w:val="ru-RU"/>
        </w:rPr>
        <w:t xml:space="preserve"> </w:t>
      </w:r>
      <w:r w:rsidRPr="00DC3839">
        <w:rPr>
          <w:rFonts w:ascii="Cambria" w:hAnsi="Cambria"/>
          <w:color w:val="auto"/>
        </w:rPr>
        <w:t>which</w:t>
      </w:r>
      <w:r w:rsidRPr="001935E4">
        <w:rPr>
          <w:rFonts w:ascii="Cambria" w:hAnsi="Cambria"/>
          <w:color w:val="auto"/>
          <w:lang w:val="ru-RU"/>
        </w:rPr>
        <w:t xml:space="preserve"> </w:t>
      </w:r>
      <w:r w:rsidRPr="00DC3839">
        <w:rPr>
          <w:rFonts w:ascii="Cambria" w:hAnsi="Cambria"/>
          <w:color w:val="auto"/>
        </w:rPr>
        <w:t>would</w:t>
      </w:r>
      <w:r w:rsidRPr="001935E4">
        <w:rPr>
          <w:rFonts w:ascii="Cambria" w:hAnsi="Cambria"/>
          <w:color w:val="auto"/>
          <w:lang w:val="ru-RU"/>
        </w:rPr>
        <w:t xml:space="preserve"> </w:t>
      </w:r>
      <w:r w:rsidRPr="00DC3839">
        <w:rPr>
          <w:rFonts w:ascii="Cambria" w:hAnsi="Cambria"/>
          <w:color w:val="auto"/>
        </w:rPr>
        <w:t>have</w:t>
      </w:r>
      <w:r w:rsidRPr="001935E4">
        <w:rPr>
          <w:rFonts w:ascii="Cambria" w:hAnsi="Cambria"/>
          <w:color w:val="auto"/>
          <w:lang w:val="ru-RU"/>
        </w:rPr>
        <w:t xml:space="preserve"> </w:t>
      </w:r>
      <w:r w:rsidRPr="00DC3839">
        <w:rPr>
          <w:rFonts w:ascii="Cambria" w:hAnsi="Cambria"/>
          <w:color w:val="auto"/>
        </w:rPr>
        <w:t>been</w:t>
      </w:r>
      <w:r w:rsidRPr="001935E4">
        <w:rPr>
          <w:rFonts w:ascii="Cambria" w:hAnsi="Cambria"/>
          <w:color w:val="auto"/>
          <w:lang w:val="ru-RU"/>
        </w:rPr>
        <w:t xml:space="preserve"> </w:t>
      </w:r>
      <w:r w:rsidRPr="00DC3839">
        <w:rPr>
          <w:rFonts w:ascii="Cambria" w:hAnsi="Cambria"/>
          <w:color w:val="auto"/>
        </w:rPr>
        <w:t>due</w:t>
      </w:r>
      <w:r w:rsidRPr="001935E4">
        <w:rPr>
          <w:rFonts w:ascii="Cambria" w:hAnsi="Cambria"/>
          <w:color w:val="auto"/>
          <w:lang w:val="ru-RU"/>
        </w:rPr>
        <w:t xml:space="preserve"> </w:t>
      </w:r>
      <w:r w:rsidRPr="00DC3839">
        <w:rPr>
          <w:rFonts w:ascii="Cambria" w:hAnsi="Cambria"/>
          <w:color w:val="auto"/>
        </w:rPr>
        <w:t>if</w:t>
      </w:r>
      <w:r w:rsidRPr="001935E4">
        <w:rPr>
          <w:rFonts w:ascii="Cambria" w:hAnsi="Cambria"/>
          <w:color w:val="auto"/>
          <w:lang w:val="ru-RU"/>
        </w:rPr>
        <w:t xml:space="preserve"> </w:t>
      </w:r>
      <w:r w:rsidRPr="00DC3839">
        <w:rPr>
          <w:rFonts w:ascii="Cambria" w:hAnsi="Cambria"/>
          <w:color w:val="auto"/>
        </w:rPr>
        <w:t>he</w:t>
      </w:r>
      <w:r w:rsidRPr="001935E4">
        <w:rPr>
          <w:rFonts w:ascii="Cambria" w:hAnsi="Cambria"/>
          <w:color w:val="auto"/>
          <w:lang w:val="ru-RU"/>
        </w:rPr>
        <w:t xml:space="preserve"> </w:t>
      </w:r>
      <w:r w:rsidRPr="00DC3839">
        <w:rPr>
          <w:rFonts w:ascii="Cambria" w:hAnsi="Cambria"/>
          <w:color w:val="auto"/>
        </w:rPr>
        <w:t>had</w:t>
      </w:r>
      <w:r w:rsidRPr="001935E4">
        <w:rPr>
          <w:rFonts w:ascii="Cambria" w:hAnsi="Cambria"/>
          <w:color w:val="auto"/>
          <w:lang w:val="ru-RU"/>
        </w:rPr>
        <w:t xml:space="preserve"> </w:t>
      </w:r>
      <w:r w:rsidRPr="00DC3839">
        <w:rPr>
          <w:rFonts w:ascii="Cambria" w:hAnsi="Cambria"/>
          <w:color w:val="auto"/>
        </w:rPr>
        <w:t>given</w:t>
      </w:r>
      <w:r w:rsidRPr="001935E4">
        <w:rPr>
          <w:rFonts w:ascii="Cambria" w:hAnsi="Cambria"/>
          <w:color w:val="auto"/>
          <w:lang w:val="ru-RU"/>
        </w:rPr>
        <w:t xml:space="preserve"> </w:t>
      </w:r>
      <w:r w:rsidRPr="00DC3839">
        <w:rPr>
          <w:rFonts w:ascii="Cambria" w:hAnsi="Cambria"/>
          <w:color w:val="auto"/>
        </w:rPr>
        <w:t>prompt</w:t>
      </w:r>
      <w:r w:rsidRPr="001935E4">
        <w:rPr>
          <w:rFonts w:ascii="Cambria" w:hAnsi="Cambria"/>
          <w:color w:val="auto"/>
          <w:lang w:val="ru-RU"/>
        </w:rPr>
        <w:t xml:space="preserve"> </w:t>
      </w:r>
      <w:r w:rsidRPr="00DC3839">
        <w:rPr>
          <w:rFonts w:ascii="Cambria" w:hAnsi="Cambria"/>
          <w:color w:val="auto"/>
        </w:rPr>
        <w:t>notice</w:t>
      </w:r>
      <w:r w:rsidRPr="001935E4">
        <w:rPr>
          <w:rFonts w:ascii="Cambria" w:hAnsi="Cambria"/>
          <w:color w:val="auto"/>
          <w:lang w:val="ru-RU"/>
        </w:rPr>
        <w:t xml:space="preserve"> </w:t>
      </w:r>
      <w:r w:rsidRPr="00DC3839">
        <w:rPr>
          <w:rFonts w:ascii="Cambria" w:hAnsi="Cambria"/>
          <w:color w:val="auto"/>
        </w:rPr>
        <w:t>and</w:t>
      </w:r>
      <w:r w:rsidRPr="001935E4">
        <w:rPr>
          <w:rFonts w:ascii="Cambria" w:hAnsi="Cambria"/>
          <w:color w:val="auto"/>
          <w:lang w:val="ru-RU"/>
        </w:rPr>
        <w:t xml:space="preserve"> </w:t>
      </w:r>
      <w:r w:rsidRPr="00DC3839">
        <w:rPr>
          <w:rFonts w:ascii="Cambria" w:hAnsi="Cambria"/>
          <w:color w:val="auto"/>
        </w:rPr>
        <w:t>had</w:t>
      </w:r>
      <w:r w:rsidRPr="001935E4">
        <w:rPr>
          <w:rFonts w:ascii="Cambria" w:hAnsi="Cambria"/>
          <w:color w:val="auto"/>
          <w:lang w:val="ru-RU"/>
        </w:rPr>
        <w:t xml:space="preserve"> </w:t>
      </w:r>
      <w:r w:rsidRPr="00DC3839">
        <w:rPr>
          <w:rFonts w:ascii="Cambria" w:hAnsi="Cambria"/>
          <w:color w:val="auto"/>
        </w:rPr>
        <w:t>taken</w:t>
      </w:r>
      <w:r w:rsidRPr="001935E4">
        <w:rPr>
          <w:rFonts w:ascii="Cambria" w:hAnsi="Cambria"/>
          <w:color w:val="auto"/>
          <w:lang w:val="ru-RU"/>
        </w:rPr>
        <w:t xml:space="preserve"> </w:t>
      </w:r>
      <w:r w:rsidRPr="00DC3839">
        <w:rPr>
          <w:rFonts w:ascii="Cambria" w:hAnsi="Cambria"/>
          <w:color w:val="auto"/>
        </w:rPr>
        <w:t>all</w:t>
      </w:r>
      <w:r w:rsidRPr="001935E4">
        <w:rPr>
          <w:rFonts w:ascii="Cambria" w:hAnsi="Cambria"/>
          <w:color w:val="auto"/>
          <w:lang w:val="ru-RU"/>
        </w:rPr>
        <w:t xml:space="preserve"> </w:t>
      </w:r>
      <w:r w:rsidRPr="00DC3839">
        <w:rPr>
          <w:rFonts w:ascii="Cambria" w:hAnsi="Cambria"/>
          <w:color w:val="auto"/>
        </w:rPr>
        <w:t>reasonable</w:t>
      </w:r>
      <w:r w:rsidRPr="001935E4">
        <w:rPr>
          <w:rFonts w:ascii="Cambria" w:hAnsi="Cambria"/>
          <w:color w:val="auto"/>
          <w:lang w:val="ru-RU"/>
        </w:rPr>
        <w:t xml:space="preserve"> </w:t>
      </w:r>
      <w:r w:rsidRPr="00DC3839">
        <w:rPr>
          <w:rFonts w:ascii="Cambria" w:hAnsi="Cambria"/>
          <w:color w:val="auto"/>
        </w:rPr>
        <w:t>steps</w:t>
      </w:r>
      <w:r w:rsidR="001935E4" w:rsidRPr="001935E4">
        <w:rPr>
          <w:rFonts w:ascii="Cambria" w:hAnsi="Cambria"/>
          <w:color w:val="auto"/>
          <w:lang w:val="ru-RU"/>
        </w:rPr>
        <w:t>/</w:t>
      </w:r>
      <w:r w:rsidR="001935E4" w:rsidRPr="00C32C95">
        <w:rPr>
          <w:rFonts w:ascii="Cambria" w:hAnsi="Cambria"/>
          <w:color w:val="0070C0"/>
          <w:lang w:val="ru-RU"/>
        </w:rPr>
        <w:t>Право Подрядчика на продление Срока выполнения или на дополнительную оплату ограничивается сроком и оплатой, которые должны были быть произведены, если бы он направил своевременное уведомление и принял все разумные меры</w:t>
      </w:r>
      <w:r w:rsidRPr="00C32C95">
        <w:rPr>
          <w:rFonts w:ascii="Cambria" w:hAnsi="Cambria"/>
          <w:color w:val="0070C0"/>
          <w:lang w:val="ru-RU"/>
        </w:rPr>
        <w:t>.</w:t>
      </w:r>
    </w:p>
    <w:p w14:paraId="647EE142" w14:textId="77777777" w:rsidR="00AE5B41" w:rsidRPr="001935E4" w:rsidRDefault="00AE5B41" w:rsidP="00AE5B41">
      <w:pPr>
        <w:rPr>
          <w:rFonts w:ascii="Cambria" w:hAnsi="Cambria"/>
          <w:color w:val="auto"/>
          <w:lang w:val="ru-RU"/>
        </w:rPr>
      </w:pPr>
    </w:p>
    <w:p w14:paraId="72948B12" w14:textId="3AE6FBE0" w:rsidR="00AE5B41" w:rsidRPr="00DC3839" w:rsidRDefault="003929E1" w:rsidP="00AE5B41">
      <w:pPr>
        <w:rPr>
          <w:rFonts w:ascii="Cambria" w:hAnsi="Cambria"/>
          <w:b/>
          <w:color w:val="auto"/>
          <w:sz w:val="24"/>
        </w:rPr>
      </w:pPr>
      <w:r w:rsidRPr="00DC3839">
        <w:rPr>
          <w:rFonts w:ascii="Cambria" w:hAnsi="Cambria"/>
          <w:b/>
          <w:color w:val="auto"/>
          <w:sz w:val="24"/>
        </w:rPr>
        <w:t>28.</w:t>
      </w:r>
      <w:r w:rsidRPr="00DC3839">
        <w:rPr>
          <w:rFonts w:ascii="Cambria" w:hAnsi="Cambria"/>
          <w:b/>
          <w:color w:val="auto"/>
          <w:sz w:val="24"/>
        </w:rPr>
        <w:tab/>
        <w:t>Right to Claim</w:t>
      </w:r>
      <w:r w:rsidR="001C4A80">
        <w:rPr>
          <w:rFonts w:ascii="Cambria" w:hAnsi="Cambria"/>
          <w:b/>
          <w:color w:val="auto"/>
          <w:sz w:val="24"/>
        </w:rPr>
        <w:t>/</w:t>
      </w:r>
      <w:r w:rsidR="001C4A80" w:rsidRPr="001C4A80">
        <w:rPr>
          <w:rFonts w:ascii="Cambria" w:hAnsi="Cambria"/>
          <w:b/>
          <w:color w:val="auto"/>
          <w:sz w:val="24"/>
        </w:rPr>
        <w:t xml:space="preserve"> </w:t>
      </w:r>
      <w:r w:rsidR="001C4A80" w:rsidRPr="00C32C95">
        <w:rPr>
          <w:rFonts w:ascii="Cambria" w:hAnsi="Cambria"/>
          <w:b/>
          <w:color w:val="0070C0"/>
          <w:sz w:val="24"/>
        </w:rPr>
        <w:t>Право требования</w:t>
      </w:r>
    </w:p>
    <w:p w14:paraId="47A83989" w14:textId="230FC196" w:rsidR="00AE5B41" w:rsidRPr="00C32C95" w:rsidRDefault="00AE5B41" w:rsidP="00AE5B41">
      <w:pPr>
        <w:rPr>
          <w:rFonts w:ascii="Cambria" w:hAnsi="Cambria"/>
          <w:color w:val="0070C0"/>
          <w:lang w:val="ru-RU"/>
        </w:rPr>
      </w:pPr>
      <w:r w:rsidRPr="00DC3839">
        <w:rPr>
          <w:rFonts w:ascii="Cambria" w:hAnsi="Cambria"/>
          <w:color w:val="auto"/>
        </w:rPr>
        <w:t xml:space="preserve">If Cost incurs for the Contractor as a result of any of the </w:t>
      </w:r>
      <w:r w:rsidR="00982122" w:rsidRPr="00DC3839">
        <w:rPr>
          <w:rFonts w:ascii="Cambria" w:hAnsi="Cambria"/>
          <w:color w:val="auto"/>
        </w:rPr>
        <w:t>Implementing Partner</w:t>
      </w:r>
      <w:r w:rsidRPr="00DC3839">
        <w:rPr>
          <w:rFonts w:ascii="Cambria" w:hAnsi="Cambria"/>
          <w:color w:val="auto"/>
        </w:rPr>
        <w:t xml:space="preserve">'s Liabilities, the Contractor shall be entitled to the justified and reasonable amount of such Cost. If as a result of any of the </w:t>
      </w:r>
      <w:r w:rsidR="00982122" w:rsidRPr="00DC3839">
        <w:rPr>
          <w:rFonts w:ascii="Cambria" w:hAnsi="Cambria"/>
          <w:color w:val="auto"/>
        </w:rPr>
        <w:t>Implementing Partner</w:t>
      </w:r>
      <w:r w:rsidRPr="00DC3839">
        <w:rPr>
          <w:rFonts w:ascii="Cambria" w:hAnsi="Cambria"/>
          <w:color w:val="auto"/>
        </w:rPr>
        <w:t>'s Liabilities it is necessary to change the Works, this shall be dealt with as a Variation</w:t>
      </w:r>
      <w:r w:rsidR="001C4A80">
        <w:rPr>
          <w:rFonts w:ascii="Cambria" w:hAnsi="Cambria"/>
          <w:color w:val="auto"/>
        </w:rPr>
        <w:t>/</w:t>
      </w:r>
      <w:r w:rsidR="001C4A80" w:rsidRPr="00C32C95">
        <w:rPr>
          <w:rFonts w:ascii="Cambria" w:hAnsi="Cambria"/>
          <w:color w:val="0070C0"/>
        </w:rPr>
        <w:t xml:space="preserve">Если Подрядчик </w:t>
      </w:r>
      <w:r w:rsidR="001C4A80" w:rsidRPr="00C32C95">
        <w:rPr>
          <w:rFonts w:ascii="Cambria" w:hAnsi="Cambria"/>
          <w:color w:val="0070C0"/>
          <w:lang w:val="ru-RU"/>
        </w:rPr>
        <w:t>несет</w:t>
      </w:r>
      <w:r w:rsidR="001C4A80" w:rsidRPr="00C32C95">
        <w:rPr>
          <w:rFonts w:ascii="Cambria" w:hAnsi="Cambria"/>
          <w:color w:val="0070C0"/>
        </w:rPr>
        <w:t xml:space="preserve"> </w:t>
      </w:r>
      <w:r w:rsidR="001C4A80" w:rsidRPr="00C32C95">
        <w:rPr>
          <w:rFonts w:ascii="Cambria" w:hAnsi="Cambria"/>
          <w:color w:val="0070C0"/>
          <w:lang w:val="ru-RU"/>
        </w:rPr>
        <w:t>расход</w:t>
      </w:r>
      <w:r w:rsidR="001C4A80" w:rsidRPr="00C32C95">
        <w:rPr>
          <w:rFonts w:ascii="Cambria" w:hAnsi="Cambria"/>
          <w:color w:val="0070C0"/>
        </w:rPr>
        <w:t xml:space="preserve">ы в результате каких-либо Обязательств Партнера-исполнителя, Подрядчик имеет право на обоснованную и </w:t>
      </w:r>
      <w:r w:rsidR="001C4A80" w:rsidRPr="00C32C95">
        <w:rPr>
          <w:rFonts w:ascii="Cambria" w:hAnsi="Cambria"/>
          <w:color w:val="0070C0"/>
          <w:lang w:val="ru-RU"/>
        </w:rPr>
        <w:t>приемлемую</w:t>
      </w:r>
      <w:r w:rsidR="001C4A80" w:rsidRPr="00C32C95">
        <w:rPr>
          <w:rFonts w:ascii="Cambria" w:hAnsi="Cambria"/>
          <w:color w:val="0070C0"/>
        </w:rPr>
        <w:t xml:space="preserve"> сумму таких </w:t>
      </w:r>
      <w:r w:rsidR="001C4A80" w:rsidRPr="00C32C95">
        <w:rPr>
          <w:rFonts w:ascii="Cambria" w:hAnsi="Cambria"/>
          <w:color w:val="0070C0"/>
          <w:lang w:val="ru-RU"/>
        </w:rPr>
        <w:t>расходов</w:t>
      </w:r>
      <w:r w:rsidR="001C4A80" w:rsidRPr="00C32C95">
        <w:rPr>
          <w:rFonts w:ascii="Cambria" w:hAnsi="Cambria"/>
          <w:color w:val="0070C0"/>
        </w:rPr>
        <w:t xml:space="preserve">. </w:t>
      </w:r>
      <w:r w:rsidR="001C4A80" w:rsidRPr="00C32C95">
        <w:rPr>
          <w:rFonts w:ascii="Cambria" w:hAnsi="Cambria"/>
          <w:color w:val="0070C0"/>
          <w:lang w:val="ru-RU"/>
        </w:rPr>
        <w:t>Если в результате каких-либо Обязательств Партнера-исполнителя необходимо изменить Работы, это должно рассматриваться как Внесение изменений</w:t>
      </w:r>
      <w:r w:rsidRPr="00C32C95">
        <w:rPr>
          <w:rFonts w:ascii="Cambria" w:hAnsi="Cambria"/>
          <w:color w:val="0070C0"/>
          <w:lang w:val="ru-RU"/>
        </w:rPr>
        <w:t>.</w:t>
      </w:r>
    </w:p>
    <w:p w14:paraId="1BB40A53" w14:textId="77777777" w:rsidR="00AE5B41" w:rsidRPr="001C4A80" w:rsidRDefault="00AE5B41" w:rsidP="00AE5B41">
      <w:pPr>
        <w:rPr>
          <w:rFonts w:ascii="Cambria" w:hAnsi="Cambria"/>
          <w:color w:val="auto"/>
          <w:lang w:val="ru-RU"/>
        </w:rPr>
      </w:pPr>
    </w:p>
    <w:p w14:paraId="64FCC58D" w14:textId="431A3AED" w:rsidR="00AE5B41" w:rsidRPr="0014184C" w:rsidRDefault="003929E1" w:rsidP="00AE5B41">
      <w:pPr>
        <w:rPr>
          <w:rFonts w:ascii="Cambria" w:hAnsi="Cambria"/>
          <w:b/>
          <w:color w:val="auto"/>
          <w:sz w:val="24"/>
          <w:lang w:val="en-US"/>
        </w:rPr>
      </w:pPr>
      <w:r w:rsidRPr="0014184C">
        <w:rPr>
          <w:rFonts w:ascii="Cambria" w:hAnsi="Cambria"/>
          <w:b/>
          <w:color w:val="auto"/>
          <w:sz w:val="24"/>
          <w:lang w:val="en-US"/>
        </w:rPr>
        <w:t>29.</w:t>
      </w:r>
      <w:r w:rsidRPr="0014184C">
        <w:rPr>
          <w:rFonts w:ascii="Cambria" w:hAnsi="Cambria"/>
          <w:b/>
          <w:color w:val="auto"/>
          <w:sz w:val="24"/>
          <w:lang w:val="en-US"/>
        </w:rPr>
        <w:tab/>
      </w:r>
      <w:r w:rsidRPr="00DC3839">
        <w:rPr>
          <w:rFonts w:ascii="Cambria" w:hAnsi="Cambria"/>
          <w:b/>
          <w:color w:val="auto"/>
          <w:sz w:val="24"/>
        </w:rPr>
        <w:t>Claim</w:t>
      </w:r>
      <w:r w:rsidRPr="0014184C">
        <w:rPr>
          <w:rFonts w:ascii="Cambria" w:hAnsi="Cambria"/>
          <w:b/>
          <w:color w:val="auto"/>
          <w:sz w:val="24"/>
          <w:lang w:val="en-US"/>
        </w:rPr>
        <w:t xml:space="preserve"> </w:t>
      </w:r>
      <w:r w:rsidRPr="00DC3839">
        <w:rPr>
          <w:rFonts w:ascii="Cambria" w:hAnsi="Cambria"/>
          <w:b/>
          <w:color w:val="auto"/>
          <w:sz w:val="24"/>
        </w:rPr>
        <w:t>Procedure</w:t>
      </w:r>
      <w:r w:rsidR="001C4A80" w:rsidRPr="0014184C">
        <w:rPr>
          <w:rFonts w:ascii="Cambria" w:hAnsi="Cambria"/>
          <w:b/>
          <w:color w:val="auto"/>
          <w:sz w:val="24"/>
          <w:lang w:val="en-US"/>
        </w:rPr>
        <w:t xml:space="preserve">/ </w:t>
      </w:r>
      <w:r w:rsidR="001C4A80" w:rsidRPr="00C32C95">
        <w:rPr>
          <w:rFonts w:ascii="Cambria" w:hAnsi="Cambria"/>
          <w:b/>
          <w:color w:val="0070C0"/>
          <w:sz w:val="24"/>
          <w:lang w:val="ru-RU"/>
        </w:rPr>
        <w:t>Процедура</w:t>
      </w:r>
      <w:r w:rsidR="001C4A80" w:rsidRPr="00C32C95">
        <w:rPr>
          <w:rFonts w:ascii="Cambria" w:hAnsi="Cambria"/>
          <w:b/>
          <w:color w:val="0070C0"/>
          <w:sz w:val="24"/>
          <w:lang w:val="en-US"/>
        </w:rPr>
        <w:t xml:space="preserve"> </w:t>
      </w:r>
      <w:r w:rsidR="001C4A80" w:rsidRPr="00C32C95">
        <w:rPr>
          <w:rFonts w:ascii="Cambria" w:hAnsi="Cambria"/>
          <w:b/>
          <w:color w:val="0070C0"/>
          <w:sz w:val="24"/>
          <w:lang w:val="ru-RU"/>
        </w:rPr>
        <w:t>урегулирования</w:t>
      </w:r>
      <w:r w:rsidR="001C4A80" w:rsidRPr="00C32C95">
        <w:rPr>
          <w:rFonts w:ascii="Cambria" w:hAnsi="Cambria"/>
          <w:b/>
          <w:color w:val="0070C0"/>
          <w:sz w:val="24"/>
          <w:lang w:val="en-US"/>
        </w:rPr>
        <w:t xml:space="preserve"> </w:t>
      </w:r>
      <w:r w:rsidR="001C4A80" w:rsidRPr="00C32C95">
        <w:rPr>
          <w:rFonts w:ascii="Cambria" w:hAnsi="Cambria"/>
          <w:b/>
          <w:color w:val="0070C0"/>
          <w:sz w:val="24"/>
          <w:lang w:val="ru-RU"/>
        </w:rPr>
        <w:t>претензий</w:t>
      </w:r>
    </w:p>
    <w:p w14:paraId="5033A34A" w14:textId="4CDE73AF" w:rsidR="00AE5B41" w:rsidRPr="00C32C95" w:rsidRDefault="00AE5B41" w:rsidP="00AE5B41">
      <w:pPr>
        <w:rPr>
          <w:rFonts w:ascii="Cambria" w:hAnsi="Cambria"/>
          <w:color w:val="0070C0"/>
          <w:lang w:val="ru-RU"/>
        </w:rPr>
      </w:pPr>
      <w:r w:rsidRPr="00DC3839">
        <w:rPr>
          <w:rFonts w:ascii="Cambria" w:hAnsi="Cambria"/>
          <w:color w:val="auto"/>
        </w:rPr>
        <w:t xml:space="preserve">The Contractor shall submit to the </w:t>
      </w:r>
      <w:r w:rsidR="00982122" w:rsidRPr="00DC3839">
        <w:rPr>
          <w:rFonts w:ascii="Cambria" w:hAnsi="Cambria"/>
          <w:color w:val="auto"/>
        </w:rPr>
        <w:t>Implementing Partner</w:t>
      </w:r>
      <w:r w:rsidRPr="00DC3839">
        <w:rPr>
          <w:rFonts w:ascii="Cambria" w:hAnsi="Cambria"/>
          <w:color w:val="auto"/>
        </w:rPr>
        <w:t xml:space="preserve"> an itemised make-up of the value of Variations and claims within 28 days of the Instruction of the </w:t>
      </w:r>
      <w:r w:rsidR="00982122" w:rsidRPr="00DC3839">
        <w:rPr>
          <w:rFonts w:ascii="Cambria" w:hAnsi="Cambria"/>
          <w:color w:val="auto"/>
        </w:rPr>
        <w:t>Implementing Partner</w:t>
      </w:r>
      <w:r w:rsidRPr="00DC3839">
        <w:rPr>
          <w:rFonts w:ascii="Cambria" w:hAnsi="Cambria"/>
          <w:color w:val="auto"/>
        </w:rPr>
        <w:t xml:space="preserve"> or of the event giving rise to the claim.  The </w:t>
      </w:r>
      <w:r w:rsidR="00982122" w:rsidRPr="00DC3839">
        <w:rPr>
          <w:rFonts w:ascii="Cambria" w:hAnsi="Cambria"/>
          <w:color w:val="auto"/>
        </w:rPr>
        <w:t>Implementing Partner</w:t>
      </w:r>
      <w:r w:rsidRPr="00DC3839">
        <w:rPr>
          <w:rFonts w:ascii="Cambria" w:hAnsi="Cambria"/>
          <w:color w:val="auto"/>
        </w:rPr>
        <w:t xml:space="preserve"> shall check and if possible agree the value. In</w:t>
      </w:r>
      <w:r w:rsidRPr="001C4A80">
        <w:rPr>
          <w:rFonts w:ascii="Cambria" w:hAnsi="Cambria"/>
          <w:color w:val="auto"/>
          <w:lang w:val="ru-RU"/>
        </w:rPr>
        <w:t xml:space="preserve"> </w:t>
      </w:r>
      <w:r w:rsidRPr="00DC3839">
        <w:rPr>
          <w:rFonts w:ascii="Cambria" w:hAnsi="Cambria"/>
          <w:color w:val="auto"/>
        </w:rPr>
        <w:t>the</w:t>
      </w:r>
      <w:r w:rsidRPr="001C4A80">
        <w:rPr>
          <w:rFonts w:ascii="Cambria" w:hAnsi="Cambria"/>
          <w:color w:val="auto"/>
          <w:lang w:val="ru-RU"/>
        </w:rPr>
        <w:t xml:space="preserve"> </w:t>
      </w:r>
      <w:r w:rsidRPr="00DC3839">
        <w:rPr>
          <w:rFonts w:ascii="Cambria" w:hAnsi="Cambria"/>
          <w:color w:val="auto"/>
        </w:rPr>
        <w:t>absence</w:t>
      </w:r>
      <w:r w:rsidRPr="001C4A80">
        <w:rPr>
          <w:rFonts w:ascii="Cambria" w:hAnsi="Cambria"/>
          <w:color w:val="auto"/>
          <w:lang w:val="ru-RU"/>
        </w:rPr>
        <w:t xml:space="preserve"> </w:t>
      </w:r>
      <w:r w:rsidRPr="00DC3839">
        <w:rPr>
          <w:rFonts w:ascii="Cambria" w:hAnsi="Cambria"/>
          <w:color w:val="auto"/>
        </w:rPr>
        <w:t>of</w:t>
      </w:r>
      <w:r w:rsidRPr="001C4A80">
        <w:rPr>
          <w:rFonts w:ascii="Cambria" w:hAnsi="Cambria"/>
          <w:color w:val="auto"/>
          <w:lang w:val="ru-RU"/>
        </w:rPr>
        <w:t xml:space="preserve"> </w:t>
      </w:r>
      <w:r w:rsidRPr="00DC3839">
        <w:rPr>
          <w:rFonts w:ascii="Cambria" w:hAnsi="Cambria"/>
          <w:color w:val="auto"/>
        </w:rPr>
        <w:t>agreement</w:t>
      </w:r>
      <w:r w:rsidRPr="001C4A80">
        <w:rPr>
          <w:rFonts w:ascii="Cambria" w:hAnsi="Cambria"/>
          <w:color w:val="auto"/>
          <w:lang w:val="ru-RU"/>
        </w:rPr>
        <w:t xml:space="preserve">, </w:t>
      </w:r>
      <w:r w:rsidRPr="00DC3839">
        <w:rPr>
          <w:rFonts w:ascii="Cambria" w:hAnsi="Cambria"/>
          <w:color w:val="auto"/>
        </w:rPr>
        <w:t>the</w:t>
      </w:r>
      <w:r w:rsidRPr="001C4A80">
        <w:rPr>
          <w:rFonts w:ascii="Cambria" w:hAnsi="Cambria"/>
          <w:color w:val="auto"/>
          <w:lang w:val="ru-RU"/>
        </w:rPr>
        <w:t xml:space="preserve"> </w:t>
      </w:r>
      <w:r w:rsidR="00982122" w:rsidRPr="00DC3839">
        <w:rPr>
          <w:rFonts w:ascii="Cambria" w:hAnsi="Cambria"/>
          <w:color w:val="auto"/>
        </w:rPr>
        <w:t>Implementing</w:t>
      </w:r>
      <w:r w:rsidR="00982122" w:rsidRPr="001C4A80">
        <w:rPr>
          <w:rFonts w:ascii="Cambria" w:hAnsi="Cambria"/>
          <w:color w:val="auto"/>
          <w:lang w:val="ru-RU"/>
        </w:rPr>
        <w:t xml:space="preserve"> </w:t>
      </w:r>
      <w:r w:rsidR="00982122" w:rsidRPr="00DC3839">
        <w:rPr>
          <w:rFonts w:ascii="Cambria" w:hAnsi="Cambria"/>
          <w:color w:val="auto"/>
        </w:rPr>
        <w:t>Partner</w:t>
      </w:r>
      <w:r w:rsidRPr="001C4A80">
        <w:rPr>
          <w:rFonts w:ascii="Cambria" w:hAnsi="Cambria"/>
          <w:color w:val="auto"/>
          <w:lang w:val="ru-RU"/>
        </w:rPr>
        <w:t xml:space="preserve"> </w:t>
      </w:r>
      <w:r w:rsidRPr="00DC3839">
        <w:rPr>
          <w:rFonts w:ascii="Cambria" w:hAnsi="Cambria"/>
          <w:color w:val="auto"/>
        </w:rPr>
        <w:t>shall</w:t>
      </w:r>
      <w:r w:rsidRPr="001C4A80">
        <w:rPr>
          <w:rFonts w:ascii="Cambria" w:hAnsi="Cambria"/>
          <w:color w:val="auto"/>
          <w:lang w:val="ru-RU"/>
        </w:rPr>
        <w:t xml:space="preserve"> </w:t>
      </w:r>
      <w:r w:rsidRPr="00DC3839">
        <w:rPr>
          <w:rFonts w:ascii="Cambria" w:hAnsi="Cambria"/>
          <w:color w:val="auto"/>
        </w:rPr>
        <w:t>determine</w:t>
      </w:r>
      <w:r w:rsidRPr="001C4A80">
        <w:rPr>
          <w:rFonts w:ascii="Cambria" w:hAnsi="Cambria"/>
          <w:color w:val="auto"/>
          <w:lang w:val="ru-RU"/>
        </w:rPr>
        <w:t xml:space="preserve"> </w:t>
      </w:r>
      <w:r w:rsidRPr="00DC3839">
        <w:rPr>
          <w:rFonts w:ascii="Cambria" w:hAnsi="Cambria"/>
          <w:color w:val="auto"/>
        </w:rPr>
        <w:t>the</w:t>
      </w:r>
      <w:r w:rsidRPr="001C4A80">
        <w:rPr>
          <w:rFonts w:ascii="Cambria" w:hAnsi="Cambria"/>
          <w:color w:val="auto"/>
          <w:lang w:val="ru-RU"/>
        </w:rPr>
        <w:t xml:space="preserve"> </w:t>
      </w:r>
      <w:r w:rsidRPr="00DC3839">
        <w:rPr>
          <w:rFonts w:ascii="Cambria" w:hAnsi="Cambria"/>
          <w:color w:val="auto"/>
        </w:rPr>
        <w:t>value</w:t>
      </w:r>
      <w:r w:rsidR="001C4A80" w:rsidRPr="001C4A80">
        <w:rPr>
          <w:rFonts w:ascii="Cambria" w:hAnsi="Cambria"/>
          <w:color w:val="auto"/>
          <w:lang w:val="ru-RU"/>
        </w:rPr>
        <w:t>/</w:t>
      </w:r>
      <w:r w:rsidR="001C4A80" w:rsidRPr="00C32C95">
        <w:rPr>
          <w:rFonts w:ascii="Cambria" w:hAnsi="Cambria"/>
          <w:color w:val="0070C0"/>
          <w:lang w:val="ru-RU"/>
        </w:rPr>
        <w:t>Подрядчик представляет Партнеру-исполнителю подробный перечень стоимости Внесения изменений и претензий в течение 28 дней с момента получения Инструкции Партнера-исполнителя или события, послужившего основанием для претензии. Партнер-исполнитель проверяет и, если возможно, согласовывает стоимость. При отсутствии соглашения Партнер-исполнитель определяет стоимость</w:t>
      </w:r>
      <w:r w:rsidRPr="00C32C95">
        <w:rPr>
          <w:rFonts w:ascii="Cambria" w:hAnsi="Cambria"/>
          <w:color w:val="0070C0"/>
          <w:lang w:val="ru-RU"/>
        </w:rPr>
        <w:t>.</w:t>
      </w:r>
    </w:p>
    <w:p w14:paraId="35E98F8B" w14:textId="6FC18D74" w:rsidR="00AE5B41" w:rsidRPr="00DC3839" w:rsidRDefault="003929E1" w:rsidP="00AE5B41">
      <w:pPr>
        <w:rPr>
          <w:rFonts w:ascii="Cambria" w:hAnsi="Cambria"/>
          <w:b/>
          <w:color w:val="auto"/>
          <w:sz w:val="24"/>
        </w:rPr>
      </w:pPr>
      <w:r w:rsidRPr="00DC3839">
        <w:rPr>
          <w:rFonts w:ascii="Cambria" w:hAnsi="Cambria"/>
          <w:b/>
          <w:color w:val="auto"/>
          <w:sz w:val="24"/>
        </w:rPr>
        <w:t>30.</w:t>
      </w:r>
      <w:r w:rsidRPr="00DC3839">
        <w:rPr>
          <w:rFonts w:ascii="Cambria" w:hAnsi="Cambria"/>
          <w:b/>
          <w:color w:val="auto"/>
          <w:sz w:val="24"/>
        </w:rPr>
        <w:tab/>
        <w:t>Valuation of the Works</w:t>
      </w:r>
      <w:r w:rsidR="00020ECA">
        <w:rPr>
          <w:rFonts w:ascii="Cambria" w:hAnsi="Cambria"/>
          <w:b/>
          <w:color w:val="auto"/>
          <w:sz w:val="24"/>
        </w:rPr>
        <w:t>/</w:t>
      </w:r>
      <w:r w:rsidR="00020ECA" w:rsidRPr="00020ECA">
        <w:rPr>
          <w:rFonts w:ascii="Cambria" w:hAnsi="Cambria"/>
          <w:b/>
          <w:color w:val="auto"/>
          <w:sz w:val="24"/>
        </w:rPr>
        <w:t xml:space="preserve"> </w:t>
      </w:r>
      <w:r w:rsidR="00020ECA" w:rsidRPr="00C32C95">
        <w:rPr>
          <w:rFonts w:ascii="Cambria" w:hAnsi="Cambria"/>
          <w:b/>
          <w:color w:val="0070C0"/>
          <w:sz w:val="24"/>
        </w:rPr>
        <w:t>Оценка работ</w:t>
      </w:r>
    </w:p>
    <w:p w14:paraId="5C3496C5" w14:textId="5CE26B19" w:rsidR="00AE5B41" w:rsidRPr="00C32C95" w:rsidRDefault="00AE5B41" w:rsidP="00AE5B41">
      <w:pPr>
        <w:rPr>
          <w:rFonts w:ascii="Cambria" w:hAnsi="Cambria"/>
          <w:color w:val="0070C0"/>
        </w:rPr>
      </w:pPr>
      <w:r w:rsidRPr="00DC3839">
        <w:rPr>
          <w:rFonts w:ascii="Cambria" w:hAnsi="Cambria"/>
          <w:color w:val="auto"/>
        </w:rPr>
        <w:t>The Works shall be valued according to remeasurements with Bill of Quantities for measured contracts and as per each milestone in the payment schedule fully completed for lump sum-milestone contracts</w:t>
      </w:r>
      <w:r w:rsidR="00020ECA">
        <w:rPr>
          <w:rFonts w:ascii="Cambria" w:hAnsi="Cambria"/>
          <w:color w:val="auto"/>
        </w:rPr>
        <w:t>/</w:t>
      </w:r>
      <w:r w:rsidR="00020ECA" w:rsidRPr="00C32C95">
        <w:rPr>
          <w:rFonts w:ascii="Cambria" w:hAnsi="Cambria"/>
          <w:color w:val="0070C0"/>
        </w:rPr>
        <w:t xml:space="preserve">Работы оцениваются </w:t>
      </w:r>
      <w:r w:rsidR="00020ECA" w:rsidRPr="00C32C95">
        <w:rPr>
          <w:rFonts w:ascii="Cambria" w:hAnsi="Cambria"/>
          <w:color w:val="0070C0"/>
          <w:lang w:val="ru-RU"/>
        </w:rPr>
        <w:t>согласно</w:t>
      </w:r>
      <w:r w:rsidR="00020ECA" w:rsidRPr="00C32C95">
        <w:rPr>
          <w:rFonts w:ascii="Cambria" w:hAnsi="Cambria"/>
          <w:color w:val="0070C0"/>
        </w:rPr>
        <w:t xml:space="preserve"> </w:t>
      </w:r>
      <w:r w:rsidR="00020ECA" w:rsidRPr="00C32C95">
        <w:rPr>
          <w:rFonts w:ascii="Cambria" w:hAnsi="Cambria"/>
          <w:color w:val="0070C0"/>
          <w:lang w:val="ru-RU"/>
        </w:rPr>
        <w:t>сравнению</w:t>
      </w:r>
      <w:r w:rsidR="00020ECA" w:rsidRPr="00C32C95">
        <w:rPr>
          <w:rFonts w:ascii="Cambria" w:hAnsi="Cambria"/>
          <w:color w:val="0070C0"/>
        </w:rPr>
        <w:t xml:space="preserve"> </w:t>
      </w:r>
      <w:r w:rsidR="00020ECA" w:rsidRPr="00C32C95">
        <w:rPr>
          <w:rFonts w:ascii="Cambria" w:hAnsi="Cambria"/>
          <w:color w:val="0070C0"/>
          <w:lang w:val="ru-RU"/>
        </w:rPr>
        <w:t>значений</w:t>
      </w:r>
      <w:r w:rsidR="00020ECA" w:rsidRPr="00C32C95">
        <w:rPr>
          <w:rFonts w:ascii="Cambria" w:hAnsi="Cambria"/>
          <w:color w:val="0070C0"/>
        </w:rPr>
        <w:t xml:space="preserve"> </w:t>
      </w:r>
      <w:r w:rsidR="00020ECA" w:rsidRPr="00C32C95">
        <w:rPr>
          <w:rFonts w:ascii="Cambria" w:hAnsi="Cambria"/>
          <w:color w:val="0070C0"/>
          <w:lang w:val="ru-RU"/>
        </w:rPr>
        <w:t>в</w:t>
      </w:r>
      <w:r w:rsidR="00020ECA" w:rsidRPr="00C32C95">
        <w:rPr>
          <w:rFonts w:ascii="Cambria" w:hAnsi="Cambria"/>
          <w:color w:val="0070C0"/>
        </w:rPr>
        <w:t xml:space="preserve"> </w:t>
      </w:r>
      <w:r w:rsidR="00145B0F">
        <w:rPr>
          <w:rFonts w:ascii="Cambria" w:hAnsi="Cambria"/>
          <w:color w:val="0070C0"/>
          <w:lang w:val="ru-RU"/>
        </w:rPr>
        <w:t>спецификациях</w:t>
      </w:r>
      <w:r w:rsidR="00145B0F" w:rsidRPr="00B65616">
        <w:rPr>
          <w:rFonts w:ascii="Cambria" w:hAnsi="Cambria"/>
          <w:color w:val="0070C0"/>
        </w:rPr>
        <w:t xml:space="preserve"> </w:t>
      </w:r>
      <w:r w:rsidR="00145B0F">
        <w:rPr>
          <w:rFonts w:ascii="Cambria" w:hAnsi="Cambria"/>
          <w:color w:val="0070C0"/>
          <w:lang w:val="ru-RU"/>
        </w:rPr>
        <w:t>объемов</w:t>
      </w:r>
      <w:r w:rsidR="00145B0F" w:rsidRPr="00B65616">
        <w:rPr>
          <w:rFonts w:ascii="Cambria" w:hAnsi="Cambria"/>
          <w:color w:val="0070C0"/>
        </w:rPr>
        <w:t xml:space="preserve"> </w:t>
      </w:r>
      <w:r w:rsidR="00145B0F">
        <w:rPr>
          <w:rFonts w:ascii="Cambria" w:hAnsi="Cambria"/>
          <w:color w:val="0070C0"/>
          <w:lang w:val="ru-RU"/>
        </w:rPr>
        <w:t>работ</w:t>
      </w:r>
      <w:r w:rsidR="00020ECA" w:rsidRPr="00C32C95">
        <w:rPr>
          <w:rFonts w:ascii="Cambria" w:hAnsi="Cambria"/>
          <w:color w:val="0070C0"/>
        </w:rPr>
        <w:t>(</w:t>
      </w:r>
      <w:r w:rsidR="00020ECA" w:rsidRPr="00C32C95">
        <w:rPr>
          <w:rFonts w:ascii="Cambria" w:hAnsi="Cambria"/>
          <w:color w:val="0070C0"/>
          <w:lang w:val="en-US"/>
        </w:rPr>
        <w:t>BoQ</w:t>
      </w:r>
      <w:r w:rsidR="00020ECA" w:rsidRPr="00C32C95">
        <w:rPr>
          <w:rFonts w:ascii="Cambria" w:hAnsi="Cambria"/>
          <w:color w:val="0070C0"/>
        </w:rPr>
        <w:t xml:space="preserve">) для </w:t>
      </w:r>
      <w:r w:rsidR="00020ECA" w:rsidRPr="00C32C95">
        <w:rPr>
          <w:rFonts w:ascii="Cambria" w:hAnsi="Cambria"/>
          <w:color w:val="0070C0"/>
          <w:lang w:val="ru-RU"/>
        </w:rPr>
        <w:t>оценива</w:t>
      </w:r>
      <w:r w:rsidR="00020ECA" w:rsidRPr="00C32C95">
        <w:rPr>
          <w:rFonts w:ascii="Cambria" w:hAnsi="Cambria"/>
          <w:color w:val="0070C0"/>
        </w:rPr>
        <w:t xml:space="preserve">емых контрактов и в соответствии с каждым этапом в графике платежей, полностью завершенным для контрактов с </w:t>
      </w:r>
      <w:r w:rsidR="00020ECA" w:rsidRPr="00C32C95">
        <w:rPr>
          <w:rFonts w:ascii="Cambria" w:hAnsi="Cambria"/>
          <w:color w:val="0070C0"/>
          <w:lang w:val="ru-RU"/>
        </w:rPr>
        <w:t>поэтапной</w:t>
      </w:r>
      <w:r w:rsidR="00020ECA" w:rsidRPr="00C32C95">
        <w:rPr>
          <w:rFonts w:ascii="Cambria" w:hAnsi="Cambria"/>
          <w:color w:val="0070C0"/>
        </w:rPr>
        <w:t xml:space="preserve"> </w:t>
      </w:r>
      <w:r w:rsidR="00020ECA" w:rsidRPr="00C32C95">
        <w:rPr>
          <w:rFonts w:ascii="Cambria" w:hAnsi="Cambria"/>
          <w:color w:val="0070C0"/>
          <w:lang w:val="ru-RU"/>
        </w:rPr>
        <w:t>единовременно</w:t>
      </w:r>
      <w:r w:rsidR="00020ECA" w:rsidRPr="00C32C95">
        <w:rPr>
          <w:rFonts w:ascii="Cambria" w:hAnsi="Cambria"/>
          <w:color w:val="0070C0"/>
        </w:rPr>
        <w:t xml:space="preserve"> </w:t>
      </w:r>
      <w:r w:rsidR="00020ECA" w:rsidRPr="00C32C95">
        <w:rPr>
          <w:rFonts w:ascii="Cambria" w:hAnsi="Cambria"/>
          <w:color w:val="0070C0"/>
          <w:lang w:val="ru-RU"/>
        </w:rPr>
        <w:t>выплачиваемой</w:t>
      </w:r>
      <w:r w:rsidR="00020ECA" w:rsidRPr="00C32C95">
        <w:rPr>
          <w:rFonts w:ascii="Cambria" w:hAnsi="Cambria"/>
          <w:color w:val="0070C0"/>
        </w:rPr>
        <w:t xml:space="preserve"> суммой</w:t>
      </w:r>
      <w:r w:rsidRPr="00C32C95">
        <w:rPr>
          <w:rFonts w:ascii="Cambria" w:hAnsi="Cambria"/>
          <w:color w:val="0070C0"/>
        </w:rPr>
        <w:t>.</w:t>
      </w:r>
    </w:p>
    <w:p w14:paraId="6888E426" w14:textId="0448978D" w:rsidR="00AE5B41" w:rsidRPr="00C32C95" w:rsidRDefault="00AE5B41" w:rsidP="00AE5B41">
      <w:pPr>
        <w:rPr>
          <w:rFonts w:ascii="Cambria" w:hAnsi="Cambria"/>
          <w:color w:val="0070C0"/>
        </w:rPr>
      </w:pPr>
      <w:r w:rsidRPr="00DC3839">
        <w:rPr>
          <w:rFonts w:ascii="Cambria" w:hAnsi="Cambria"/>
          <w:color w:val="auto"/>
        </w:rPr>
        <w:lastRenderedPageBreak/>
        <w:t>Costs for construction equipment and other materials required to carry out the works are to be included in the tender prices and cannot be claimed separately</w:t>
      </w:r>
      <w:r w:rsidR="00020ECA" w:rsidRPr="00020ECA">
        <w:rPr>
          <w:rFonts w:ascii="Cambria" w:hAnsi="Cambria"/>
          <w:color w:val="auto"/>
        </w:rPr>
        <w:t xml:space="preserve"> </w:t>
      </w:r>
      <w:r w:rsidR="00020ECA" w:rsidRPr="00C32C95">
        <w:rPr>
          <w:rFonts w:ascii="Cambria" w:hAnsi="Cambria"/>
          <w:color w:val="0070C0"/>
        </w:rPr>
        <w:t>Стоимость строительного оборудования и других материалов, необходимых для выполнения работ, должна быть включена в цену тендера и не может быть заявлена отдельно</w:t>
      </w:r>
      <w:r w:rsidRPr="00C32C95">
        <w:rPr>
          <w:rFonts w:ascii="Cambria" w:hAnsi="Cambria"/>
          <w:color w:val="0070C0"/>
        </w:rPr>
        <w:t>.</w:t>
      </w:r>
    </w:p>
    <w:p w14:paraId="66A564D0" w14:textId="77777777" w:rsidR="00AE5B41" w:rsidRPr="00DC3839" w:rsidRDefault="00AE5B41" w:rsidP="00AE5B41">
      <w:pPr>
        <w:rPr>
          <w:rFonts w:ascii="Cambria" w:hAnsi="Cambria"/>
          <w:color w:val="auto"/>
        </w:rPr>
      </w:pPr>
    </w:p>
    <w:p w14:paraId="721965B0" w14:textId="77F53AB1" w:rsidR="00AE5B41" w:rsidRPr="00DC3839" w:rsidRDefault="00AE5B41" w:rsidP="00AE5B41">
      <w:pPr>
        <w:rPr>
          <w:rFonts w:ascii="Cambria" w:hAnsi="Cambria"/>
          <w:b/>
          <w:color w:val="auto"/>
          <w:sz w:val="24"/>
        </w:rPr>
      </w:pPr>
      <w:r w:rsidRPr="00DC3839">
        <w:rPr>
          <w:rFonts w:ascii="Cambria" w:hAnsi="Cambria"/>
          <w:b/>
          <w:color w:val="auto"/>
          <w:sz w:val="24"/>
        </w:rPr>
        <w:t>31.</w:t>
      </w:r>
      <w:r w:rsidRPr="00DC3839">
        <w:rPr>
          <w:rFonts w:ascii="Cambria" w:hAnsi="Cambria"/>
          <w:b/>
          <w:color w:val="auto"/>
          <w:sz w:val="24"/>
        </w:rPr>
        <w:tab/>
        <w:t>Payments and Performance Bond</w:t>
      </w:r>
      <w:r w:rsidR="00020ECA">
        <w:rPr>
          <w:rFonts w:ascii="Cambria" w:hAnsi="Cambria"/>
          <w:b/>
          <w:color w:val="auto"/>
          <w:sz w:val="24"/>
        </w:rPr>
        <w:t>/</w:t>
      </w:r>
      <w:r w:rsidR="00020ECA" w:rsidRPr="00020ECA">
        <w:rPr>
          <w:rFonts w:ascii="Cambria" w:hAnsi="Cambria"/>
          <w:b/>
          <w:color w:val="auto"/>
          <w:sz w:val="24"/>
        </w:rPr>
        <w:t xml:space="preserve"> </w:t>
      </w:r>
      <w:r w:rsidR="00020ECA" w:rsidRPr="00C32C95">
        <w:rPr>
          <w:rFonts w:ascii="Cambria" w:hAnsi="Cambria"/>
          <w:b/>
          <w:color w:val="0070C0"/>
          <w:sz w:val="24"/>
        </w:rPr>
        <w:t>Платежи и гарантия исполнения</w:t>
      </w:r>
      <w:r w:rsidRPr="00C32C95">
        <w:rPr>
          <w:rFonts w:ascii="Cambria" w:hAnsi="Cambria"/>
          <w:b/>
          <w:color w:val="0070C0"/>
          <w:sz w:val="24"/>
        </w:rPr>
        <w:t>:</w:t>
      </w:r>
    </w:p>
    <w:p w14:paraId="535F00E1" w14:textId="627FF49A" w:rsidR="00AE5B41" w:rsidRPr="00DC3839" w:rsidRDefault="00AE5B41" w:rsidP="00AE5B41">
      <w:pPr>
        <w:rPr>
          <w:rFonts w:ascii="Cambria" w:hAnsi="Cambria"/>
          <w:color w:val="auto"/>
        </w:rPr>
      </w:pPr>
      <w:r w:rsidRPr="00DC3839">
        <w:rPr>
          <w:rFonts w:ascii="Cambria" w:hAnsi="Cambria"/>
          <w:color w:val="auto"/>
        </w:rPr>
        <w:t>31.1</w:t>
      </w:r>
      <w:r w:rsidRPr="00DC3839">
        <w:rPr>
          <w:rFonts w:ascii="Cambria" w:hAnsi="Cambria"/>
          <w:color w:val="auto"/>
        </w:rPr>
        <w:tab/>
        <w:t>For measured contracts (type (a)</w:t>
      </w:r>
      <w:r w:rsidR="00020ECA">
        <w:rPr>
          <w:rFonts w:ascii="Cambria" w:hAnsi="Cambria"/>
          <w:color w:val="auto"/>
        </w:rPr>
        <w:t>/</w:t>
      </w:r>
      <w:r w:rsidR="00020ECA" w:rsidRPr="00020ECA">
        <w:rPr>
          <w:rFonts w:ascii="Cambria" w:hAnsi="Cambria"/>
          <w:color w:val="auto"/>
        </w:rPr>
        <w:t xml:space="preserve"> </w:t>
      </w:r>
      <w:r w:rsidR="00020ECA" w:rsidRPr="00C32C95">
        <w:rPr>
          <w:rFonts w:ascii="Cambria" w:hAnsi="Cambria"/>
          <w:color w:val="0070C0"/>
        </w:rPr>
        <w:t xml:space="preserve">Для оцениваемых </w:t>
      </w:r>
      <w:r w:rsidR="00020ECA" w:rsidRPr="00C32C95">
        <w:rPr>
          <w:rFonts w:ascii="Cambria" w:hAnsi="Cambria"/>
          <w:color w:val="0070C0"/>
          <w:lang w:val="ru-RU"/>
        </w:rPr>
        <w:t>контракт</w:t>
      </w:r>
      <w:r w:rsidR="00020ECA" w:rsidRPr="00C32C95">
        <w:rPr>
          <w:rFonts w:ascii="Cambria" w:hAnsi="Cambria"/>
          <w:color w:val="0070C0"/>
        </w:rPr>
        <w:t>ов (тип (а)</w:t>
      </w:r>
      <w:r w:rsidRPr="00C32C95">
        <w:rPr>
          <w:rFonts w:ascii="Cambria" w:hAnsi="Cambria"/>
          <w:color w:val="0070C0"/>
        </w:rPr>
        <w:t>):</w:t>
      </w:r>
    </w:p>
    <w:p w14:paraId="7EB19FF6" w14:textId="263A1ADD" w:rsidR="00AE5B41" w:rsidRPr="00C32C95" w:rsidRDefault="00AE5B41" w:rsidP="00AE5B41">
      <w:pPr>
        <w:rPr>
          <w:rFonts w:ascii="Cambria" w:hAnsi="Cambria"/>
          <w:color w:val="0070C0"/>
        </w:rPr>
      </w:pPr>
      <w:r w:rsidRPr="00DC3839">
        <w:rPr>
          <w:rFonts w:ascii="Cambria" w:hAnsi="Cambria"/>
          <w:color w:val="auto"/>
        </w:rPr>
        <w:t>The Contractor shall be entitled to be paid at monthly intervals</w:t>
      </w:r>
      <w:r w:rsidR="00020ECA" w:rsidRPr="00020ECA">
        <w:rPr>
          <w:rFonts w:ascii="Cambria" w:hAnsi="Cambria"/>
          <w:color w:val="002060"/>
        </w:rPr>
        <w:t xml:space="preserve">/ </w:t>
      </w:r>
      <w:r w:rsidR="00020ECA" w:rsidRPr="00C32C95">
        <w:rPr>
          <w:rFonts w:ascii="Cambria" w:hAnsi="Cambria"/>
          <w:color w:val="0070C0"/>
        </w:rPr>
        <w:t>Подрядчик имеет право на ежемесячную оплату</w:t>
      </w:r>
      <w:r w:rsidRPr="00C32C95">
        <w:rPr>
          <w:rFonts w:ascii="Cambria" w:hAnsi="Cambria"/>
          <w:color w:val="0070C0"/>
        </w:rPr>
        <w:t>:</w:t>
      </w:r>
    </w:p>
    <w:p w14:paraId="7F52939A" w14:textId="57830E82" w:rsidR="00AE5B41" w:rsidRPr="00DC3839" w:rsidRDefault="00AE5B41" w:rsidP="00AE5B41">
      <w:pPr>
        <w:rPr>
          <w:rFonts w:ascii="Cambria" w:hAnsi="Cambria"/>
          <w:color w:val="auto"/>
        </w:rPr>
      </w:pPr>
      <w:r w:rsidRPr="00DC3839">
        <w:rPr>
          <w:rFonts w:ascii="Cambria" w:hAnsi="Cambria"/>
          <w:color w:val="auto"/>
        </w:rPr>
        <w:t>a)</w:t>
      </w:r>
      <w:r w:rsidRPr="00DC3839">
        <w:rPr>
          <w:rFonts w:ascii="Cambria" w:hAnsi="Cambria"/>
          <w:color w:val="auto"/>
        </w:rPr>
        <w:tab/>
        <w:t>the value of the Works executed</w:t>
      </w:r>
      <w:r w:rsidR="00B723A9">
        <w:rPr>
          <w:rFonts w:ascii="Cambria" w:hAnsi="Cambria"/>
          <w:color w:val="auto"/>
        </w:rPr>
        <w:t>/</w:t>
      </w:r>
      <w:r w:rsidR="00B723A9" w:rsidRPr="00B723A9">
        <w:rPr>
          <w:rFonts w:ascii="Cambria" w:hAnsi="Cambria"/>
          <w:color w:val="auto"/>
        </w:rPr>
        <w:t xml:space="preserve"> </w:t>
      </w:r>
      <w:r w:rsidR="00B723A9" w:rsidRPr="00DC3839">
        <w:rPr>
          <w:rFonts w:ascii="Cambria" w:hAnsi="Cambria"/>
          <w:color w:val="auto"/>
        </w:rPr>
        <w:t>стоимост</w:t>
      </w:r>
      <w:r w:rsidR="00B723A9">
        <w:rPr>
          <w:rFonts w:ascii="Cambria" w:hAnsi="Cambria"/>
          <w:color w:val="auto"/>
          <w:lang w:val="ru-RU"/>
        </w:rPr>
        <w:t>и</w:t>
      </w:r>
      <w:r w:rsidR="00B723A9" w:rsidRPr="00DC3839">
        <w:rPr>
          <w:rFonts w:ascii="Cambria" w:hAnsi="Cambria"/>
          <w:color w:val="auto"/>
        </w:rPr>
        <w:t xml:space="preserve"> выполненных Работ</w:t>
      </w:r>
      <w:r w:rsidRPr="00DC3839">
        <w:rPr>
          <w:rFonts w:ascii="Cambria" w:hAnsi="Cambria"/>
          <w:color w:val="auto"/>
        </w:rPr>
        <w:t>,</w:t>
      </w:r>
    </w:p>
    <w:p w14:paraId="1DF5893D" w14:textId="7F55AC0B" w:rsidR="00AE5B41" w:rsidRPr="00C32C95" w:rsidRDefault="00AE5B41" w:rsidP="00AE5B41">
      <w:pPr>
        <w:rPr>
          <w:rFonts w:ascii="Cambria" w:hAnsi="Cambria"/>
          <w:color w:val="0070C0"/>
        </w:rPr>
      </w:pPr>
      <w:r w:rsidRPr="00DC3839">
        <w:rPr>
          <w:rFonts w:ascii="Cambria" w:hAnsi="Cambria"/>
          <w:color w:val="auto"/>
        </w:rPr>
        <w:t>b)</w:t>
      </w:r>
      <w:r w:rsidRPr="00DC3839">
        <w:rPr>
          <w:rFonts w:ascii="Cambria" w:hAnsi="Cambria"/>
          <w:color w:val="auto"/>
        </w:rPr>
        <w:tab/>
        <w:t>80% of the value of Materials delivered to the Site at a reasonable time, but not exceeding 30% of the amount for finished works</w:t>
      </w:r>
      <w:r w:rsidR="00B723A9">
        <w:rPr>
          <w:rFonts w:ascii="Cambria" w:hAnsi="Cambria"/>
          <w:color w:val="auto"/>
        </w:rPr>
        <w:t>/</w:t>
      </w:r>
      <w:r w:rsidR="00B723A9" w:rsidRPr="00C32C95">
        <w:rPr>
          <w:rFonts w:ascii="Cambria" w:hAnsi="Cambria"/>
          <w:color w:val="0070C0"/>
        </w:rPr>
        <w:t xml:space="preserve">80% стоимости Материалов, доставленных на </w:t>
      </w:r>
      <w:r w:rsidR="00B723A9" w:rsidRPr="00C32C95">
        <w:rPr>
          <w:rFonts w:ascii="Cambria" w:hAnsi="Cambria"/>
          <w:color w:val="0070C0"/>
          <w:lang w:val="ru-RU"/>
        </w:rPr>
        <w:t>Объект</w:t>
      </w:r>
      <w:r w:rsidR="00B723A9" w:rsidRPr="00C32C95">
        <w:rPr>
          <w:rFonts w:ascii="Cambria" w:hAnsi="Cambria"/>
          <w:color w:val="0070C0"/>
          <w:lang w:val="en-US"/>
        </w:rPr>
        <w:t xml:space="preserve"> </w:t>
      </w:r>
      <w:r w:rsidR="00B723A9" w:rsidRPr="00C32C95">
        <w:rPr>
          <w:rFonts w:ascii="Cambria" w:hAnsi="Cambria"/>
          <w:color w:val="0070C0"/>
        </w:rPr>
        <w:t>в разумные сроки, но не более 30% от суммы за выполненные работы</w:t>
      </w:r>
      <w:r w:rsidRPr="00C32C95">
        <w:rPr>
          <w:rFonts w:ascii="Cambria" w:hAnsi="Cambria"/>
          <w:color w:val="0070C0"/>
        </w:rPr>
        <w:t>.</w:t>
      </w:r>
    </w:p>
    <w:p w14:paraId="6F9E9A3C" w14:textId="387CBE83" w:rsidR="00AE5B41" w:rsidRPr="00C32C95" w:rsidRDefault="00AE5B41" w:rsidP="00AE5B41">
      <w:pPr>
        <w:rPr>
          <w:rFonts w:ascii="Cambria" w:hAnsi="Cambria"/>
          <w:color w:val="0070C0"/>
        </w:rPr>
      </w:pPr>
      <w:r w:rsidRPr="00DC3839">
        <w:rPr>
          <w:rFonts w:ascii="Cambria" w:hAnsi="Cambria"/>
          <w:color w:val="auto"/>
        </w:rPr>
        <w:t>This is only applicable if the Contractor has given the material component cost for these items in his tender, and after this has been accepted as reasonable before contracting</w:t>
      </w:r>
      <w:r w:rsidR="00B723A9">
        <w:rPr>
          <w:rFonts w:ascii="Cambria" w:hAnsi="Cambria"/>
          <w:color w:val="auto"/>
        </w:rPr>
        <w:t>/</w:t>
      </w:r>
      <w:r w:rsidR="00B723A9" w:rsidRPr="00B723A9">
        <w:rPr>
          <w:rFonts w:ascii="Cambria" w:hAnsi="Cambria"/>
          <w:color w:val="auto"/>
        </w:rPr>
        <w:t xml:space="preserve"> </w:t>
      </w:r>
      <w:r w:rsidR="00B723A9" w:rsidRPr="00C32C95">
        <w:rPr>
          <w:rFonts w:ascii="Cambria" w:hAnsi="Cambria"/>
          <w:color w:val="0070C0"/>
        </w:rPr>
        <w:t xml:space="preserve">Это применимо только в том случае, если Подрядчик указал стоимость компонентов материала для этих позиций в своем предложении и после </w:t>
      </w:r>
      <w:r w:rsidR="00B723A9" w:rsidRPr="00C32C95">
        <w:rPr>
          <w:rFonts w:ascii="Cambria" w:hAnsi="Cambria"/>
          <w:color w:val="0070C0"/>
          <w:lang w:val="ru-RU"/>
        </w:rPr>
        <w:t>ее</w:t>
      </w:r>
      <w:r w:rsidR="00B723A9" w:rsidRPr="00C32C95">
        <w:rPr>
          <w:rFonts w:ascii="Cambria" w:hAnsi="Cambria"/>
          <w:color w:val="0070C0"/>
        </w:rPr>
        <w:t xml:space="preserve"> принят</w:t>
      </w:r>
      <w:r w:rsidR="00B723A9" w:rsidRPr="00C32C95">
        <w:rPr>
          <w:rFonts w:ascii="Cambria" w:hAnsi="Cambria"/>
          <w:color w:val="0070C0"/>
          <w:lang w:val="ru-RU"/>
        </w:rPr>
        <w:t>ия</w:t>
      </w:r>
      <w:r w:rsidR="00B723A9" w:rsidRPr="00C32C95">
        <w:rPr>
          <w:rFonts w:ascii="Cambria" w:hAnsi="Cambria"/>
          <w:color w:val="0070C0"/>
        </w:rPr>
        <w:t xml:space="preserve"> как </w:t>
      </w:r>
      <w:r w:rsidR="00B723A9" w:rsidRPr="00C32C95">
        <w:rPr>
          <w:rFonts w:ascii="Cambria" w:hAnsi="Cambria"/>
          <w:color w:val="0070C0"/>
          <w:lang w:val="ru-RU"/>
        </w:rPr>
        <w:t>обоснованной</w:t>
      </w:r>
      <w:r w:rsidR="00B723A9" w:rsidRPr="00C32C95">
        <w:rPr>
          <w:rFonts w:ascii="Cambria" w:hAnsi="Cambria"/>
          <w:color w:val="0070C0"/>
        </w:rPr>
        <w:t xml:space="preserve"> до заключения контракта</w:t>
      </w:r>
      <w:r w:rsidRPr="00C32C95">
        <w:rPr>
          <w:rFonts w:ascii="Cambria" w:hAnsi="Cambria"/>
          <w:color w:val="0070C0"/>
        </w:rPr>
        <w:t>.</w:t>
      </w:r>
    </w:p>
    <w:p w14:paraId="328FEF07" w14:textId="63B6C722" w:rsidR="00AE5B41" w:rsidRPr="00C32C95" w:rsidRDefault="00AE5B41" w:rsidP="00AE5B41">
      <w:pPr>
        <w:rPr>
          <w:rFonts w:ascii="Cambria" w:hAnsi="Cambria"/>
          <w:color w:val="0070C0"/>
        </w:rPr>
      </w:pPr>
      <w:r w:rsidRPr="00DC3839">
        <w:rPr>
          <w:rFonts w:ascii="Cambria" w:hAnsi="Cambria"/>
          <w:color w:val="auto"/>
        </w:rPr>
        <w:t>c)</w:t>
      </w:r>
      <w:r w:rsidRPr="00DC3839">
        <w:rPr>
          <w:rFonts w:ascii="Cambria" w:hAnsi="Cambria"/>
          <w:color w:val="auto"/>
        </w:rPr>
        <w:tab/>
        <w:t>subject to any additions or deductions which may be due</w:t>
      </w:r>
      <w:r w:rsidR="00B723A9">
        <w:rPr>
          <w:rFonts w:ascii="Cambria" w:hAnsi="Cambria"/>
          <w:color w:val="auto"/>
        </w:rPr>
        <w:t>/</w:t>
      </w:r>
      <w:r w:rsidR="00B723A9" w:rsidRPr="00B723A9">
        <w:rPr>
          <w:rFonts w:ascii="Cambria" w:hAnsi="Cambria"/>
          <w:color w:val="auto"/>
        </w:rPr>
        <w:t xml:space="preserve"> </w:t>
      </w:r>
      <w:r w:rsidR="00B723A9" w:rsidRPr="00C32C95">
        <w:rPr>
          <w:rFonts w:ascii="Cambria" w:hAnsi="Cambria"/>
          <w:color w:val="0070C0"/>
        </w:rPr>
        <w:t xml:space="preserve">с учетом любых </w:t>
      </w:r>
      <w:r w:rsidR="00B723A9" w:rsidRPr="00C32C95">
        <w:rPr>
          <w:rFonts w:ascii="Cambria" w:hAnsi="Cambria"/>
          <w:color w:val="0070C0"/>
          <w:lang w:val="ru-RU"/>
        </w:rPr>
        <w:t>до</w:t>
      </w:r>
      <w:r w:rsidR="00B723A9" w:rsidRPr="00C32C95">
        <w:rPr>
          <w:rFonts w:ascii="Cambria" w:hAnsi="Cambria"/>
          <w:color w:val="0070C0"/>
        </w:rPr>
        <w:t>бавлений или вычетов, которые могут возникнуть</w:t>
      </w:r>
      <w:r w:rsidRPr="00C32C95">
        <w:rPr>
          <w:rFonts w:ascii="Cambria" w:hAnsi="Cambria"/>
          <w:color w:val="0070C0"/>
        </w:rPr>
        <w:t>.</w:t>
      </w:r>
    </w:p>
    <w:p w14:paraId="437A5C09" w14:textId="7A04D4E5" w:rsidR="00AE5B41" w:rsidRPr="00C32C95" w:rsidRDefault="00AE5B41" w:rsidP="00AE5B41">
      <w:pPr>
        <w:rPr>
          <w:rFonts w:ascii="Cambria" w:hAnsi="Cambria"/>
          <w:color w:val="0070C0"/>
          <w:lang w:val="ru-RU"/>
        </w:rPr>
      </w:pPr>
      <w:r w:rsidRPr="00B723A9">
        <w:rPr>
          <w:rFonts w:ascii="Cambria" w:hAnsi="Cambria"/>
          <w:color w:val="auto"/>
          <w:lang w:val="ru-RU"/>
        </w:rPr>
        <w:t>31.2</w:t>
      </w:r>
      <w:r w:rsidRPr="00B723A9">
        <w:rPr>
          <w:rFonts w:ascii="Cambria" w:hAnsi="Cambria"/>
          <w:color w:val="auto"/>
          <w:lang w:val="ru-RU"/>
        </w:rPr>
        <w:tab/>
      </w:r>
      <w:r w:rsidRPr="00DC3839">
        <w:rPr>
          <w:rFonts w:ascii="Cambria" w:hAnsi="Cambria"/>
          <w:color w:val="auto"/>
        </w:rPr>
        <w:t>For</w:t>
      </w:r>
      <w:r w:rsidRPr="00B723A9">
        <w:rPr>
          <w:rFonts w:ascii="Cambria" w:hAnsi="Cambria"/>
          <w:color w:val="auto"/>
          <w:lang w:val="ru-RU"/>
        </w:rPr>
        <w:t xml:space="preserve"> </w:t>
      </w:r>
      <w:r w:rsidRPr="00DC3839">
        <w:rPr>
          <w:rFonts w:ascii="Cambria" w:hAnsi="Cambria"/>
          <w:color w:val="auto"/>
        </w:rPr>
        <w:t>milestone</w:t>
      </w:r>
      <w:r w:rsidRPr="00B723A9">
        <w:rPr>
          <w:rFonts w:ascii="Cambria" w:hAnsi="Cambria"/>
          <w:color w:val="auto"/>
          <w:lang w:val="ru-RU"/>
        </w:rPr>
        <w:t>-</w:t>
      </w:r>
      <w:r w:rsidRPr="00DC3839">
        <w:rPr>
          <w:rFonts w:ascii="Cambria" w:hAnsi="Cambria"/>
          <w:color w:val="auto"/>
        </w:rPr>
        <w:t>lump</w:t>
      </w:r>
      <w:r w:rsidRPr="00B723A9">
        <w:rPr>
          <w:rFonts w:ascii="Cambria" w:hAnsi="Cambria"/>
          <w:color w:val="auto"/>
          <w:lang w:val="ru-RU"/>
        </w:rPr>
        <w:t xml:space="preserve"> </w:t>
      </w:r>
      <w:r w:rsidRPr="00DC3839">
        <w:rPr>
          <w:rFonts w:ascii="Cambria" w:hAnsi="Cambria"/>
          <w:color w:val="auto"/>
        </w:rPr>
        <w:t>sum</w:t>
      </w:r>
      <w:r w:rsidRPr="00B723A9">
        <w:rPr>
          <w:rFonts w:ascii="Cambria" w:hAnsi="Cambria"/>
          <w:color w:val="auto"/>
          <w:lang w:val="ru-RU"/>
        </w:rPr>
        <w:t xml:space="preserve"> </w:t>
      </w:r>
      <w:r w:rsidRPr="00DC3839">
        <w:rPr>
          <w:rFonts w:ascii="Cambria" w:hAnsi="Cambria"/>
          <w:color w:val="auto"/>
        </w:rPr>
        <w:t>contracts</w:t>
      </w:r>
      <w:r w:rsidRPr="00B723A9">
        <w:rPr>
          <w:rFonts w:ascii="Cambria" w:hAnsi="Cambria"/>
          <w:color w:val="auto"/>
          <w:lang w:val="ru-RU"/>
        </w:rPr>
        <w:t xml:space="preserve"> (</w:t>
      </w:r>
      <w:r w:rsidRPr="00DC3839">
        <w:rPr>
          <w:rFonts w:ascii="Cambria" w:hAnsi="Cambria"/>
          <w:color w:val="auto"/>
        </w:rPr>
        <w:t>type</w:t>
      </w:r>
      <w:r w:rsidRPr="00B723A9">
        <w:rPr>
          <w:rFonts w:ascii="Cambria" w:hAnsi="Cambria"/>
          <w:color w:val="auto"/>
          <w:lang w:val="ru-RU"/>
        </w:rPr>
        <w:t xml:space="preserve"> (</w:t>
      </w:r>
      <w:r w:rsidRPr="00DC3839">
        <w:rPr>
          <w:rFonts w:ascii="Cambria" w:hAnsi="Cambria"/>
          <w:color w:val="auto"/>
        </w:rPr>
        <w:t>b</w:t>
      </w:r>
      <w:r w:rsidRPr="00B723A9">
        <w:rPr>
          <w:rFonts w:ascii="Cambria" w:hAnsi="Cambria"/>
          <w:color w:val="auto"/>
          <w:lang w:val="ru-RU"/>
        </w:rPr>
        <w:t>)</w:t>
      </w:r>
      <w:r w:rsidR="00B723A9" w:rsidRPr="00B723A9">
        <w:rPr>
          <w:rFonts w:ascii="Cambria" w:hAnsi="Cambria"/>
          <w:color w:val="auto"/>
          <w:lang w:val="ru-RU"/>
        </w:rPr>
        <w:t xml:space="preserve">/ </w:t>
      </w:r>
      <w:r w:rsidR="00B723A9" w:rsidRPr="00C32C95">
        <w:rPr>
          <w:rFonts w:ascii="Cambria" w:hAnsi="Cambria"/>
          <w:color w:val="0070C0"/>
          <w:lang w:val="ru-RU"/>
        </w:rPr>
        <w:t>Для поэтапных контрактов с единовременной оплатой (тип (</w:t>
      </w:r>
      <w:r w:rsidR="00B723A9" w:rsidRPr="00C32C95">
        <w:rPr>
          <w:rFonts w:ascii="Cambria" w:hAnsi="Cambria"/>
          <w:color w:val="0070C0"/>
        </w:rPr>
        <w:t>b</w:t>
      </w:r>
      <w:r w:rsidR="00B723A9" w:rsidRPr="00C32C95">
        <w:rPr>
          <w:rFonts w:ascii="Cambria" w:hAnsi="Cambria"/>
          <w:color w:val="0070C0"/>
          <w:lang w:val="ru-RU"/>
        </w:rPr>
        <w:t>)</w:t>
      </w:r>
      <w:r w:rsidRPr="00C32C95">
        <w:rPr>
          <w:rFonts w:ascii="Cambria" w:hAnsi="Cambria"/>
          <w:color w:val="0070C0"/>
          <w:lang w:val="ru-RU"/>
        </w:rPr>
        <w:t>):</w:t>
      </w:r>
    </w:p>
    <w:p w14:paraId="4829ACBF" w14:textId="3D251509" w:rsidR="00AE5B41" w:rsidRPr="00C32C95" w:rsidRDefault="00AE5B41" w:rsidP="00AE5B41">
      <w:pPr>
        <w:rPr>
          <w:rFonts w:ascii="Cambria" w:hAnsi="Cambria"/>
          <w:color w:val="0070C0"/>
          <w:lang w:val="ru-RU"/>
        </w:rPr>
      </w:pPr>
      <w:r w:rsidRPr="00DC3839">
        <w:rPr>
          <w:rFonts w:ascii="Cambria" w:hAnsi="Cambria"/>
          <w:color w:val="auto"/>
        </w:rPr>
        <w:t>Payment</w:t>
      </w:r>
      <w:r w:rsidRPr="00B723A9">
        <w:rPr>
          <w:rFonts w:ascii="Cambria" w:hAnsi="Cambria"/>
          <w:color w:val="auto"/>
          <w:lang w:val="ru-RU"/>
        </w:rPr>
        <w:t xml:space="preserve"> </w:t>
      </w:r>
      <w:r w:rsidRPr="00DC3839">
        <w:rPr>
          <w:rFonts w:ascii="Cambria" w:hAnsi="Cambria"/>
          <w:color w:val="auto"/>
        </w:rPr>
        <w:t>shall</w:t>
      </w:r>
      <w:r w:rsidRPr="00B723A9">
        <w:rPr>
          <w:rFonts w:ascii="Cambria" w:hAnsi="Cambria"/>
          <w:color w:val="auto"/>
          <w:lang w:val="ru-RU"/>
        </w:rPr>
        <w:t xml:space="preserve"> </w:t>
      </w:r>
      <w:r w:rsidRPr="00DC3839">
        <w:rPr>
          <w:rFonts w:ascii="Cambria" w:hAnsi="Cambria"/>
          <w:color w:val="auto"/>
        </w:rPr>
        <w:t>be</w:t>
      </w:r>
      <w:r w:rsidRPr="00B723A9">
        <w:rPr>
          <w:rFonts w:ascii="Cambria" w:hAnsi="Cambria"/>
          <w:color w:val="auto"/>
          <w:lang w:val="ru-RU"/>
        </w:rPr>
        <w:t xml:space="preserve"> </w:t>
      </w:r>
      <w:r w:rsidRPr="00DC3839">
        <w:rPr>
          <w:rFonts w:ascii="Cambria" w:hAnsi="Cambria"/>
          <w:color w:val="auto"/>
        </w:rPr>
        <w:t>on</w:t>
      </w:r>
      <w:r w:rsidRPr="00B723A9">
        <w:rPr>
          <w:rFonts w:ascii="Cambria" w:hAnsi="Cambria"/>
          <w:color w:val="auto"/>
          <w:lang w:val="ru-RU"/>
        </w:rPr>
        <w:t xml:space="preserve"> </w:t>
      </w:r>
      <w:r w:rsidRPr="00DC3839">
        <w:rPr>
          <w:rFonts w:ascii="Cambria" w:hAnsi="Cambria"/>
          <w:color w:val="auto"/>
        </w:rPr>
        <w:t>milestones</w:t>
      </w:r>
      <w:r w:rsidRPr="00B723A9">
        <w:rPr>
          <w:rFonts w:ascii="Cambria" w:hAnsi="Cambria"/>
          <w:color w:val="auto"/>
          <w:lang w:val="ru-RU"/>
        </w:rPr>
        <w:t xml:space="preserve"> </w:t>
      </w:r>
      <w:r w:rsidRPr="00DC3839">
        <w:rPr>
          <w:rFonts w:ascii="Cambria" w:hAnsi="Cambria"/>
          <w:color w:val="auto"/>
        </w:rPr>
        <w:t>completed</w:t>
      </w:r>
      <w:r w:rsidRPr="00B723A9">
        <w:rPr>
          <w:rFonts w:ascii="Cambria" w:hAnsi="Cambria"/>
          <w:color w:val="auto"/>
          <w:lang w:val="ru-RU"/>
        </w:rPr>
        <w:t xml:space="preserve"> </w:t>
      </w:r>
      <w:r w:rsidRPr="00DC3839">
        <w:rPr>
          <w:rFonts w:ascii="Cambria" w:hAnsi="Cambria"/>
          <w:color w:val="auto"/>
        </w:rPr>
        <w:t>as</w:t>
      </w:r>
      <w:r w:rsidRPr="00B723A9">
        <w:rPr>
          <w:rFonts w:ascii="Cambria" w:hAnsi="Cambria"/>
          <w:color w:val="auto"/>
          <w:lang w:val="ru-RU"/>
        </w:rPr>
        <w:t xml:space="preserve"> </w:t>
      </w:r>
      <w:r w:rsidRPr="00DC3839">
        <w:rPr>
          <w:rFonts w:ascii="Cambria" w:hAnsi="Cambria"/>
          <w:color w:val="auto"/>
        </w:rPr>
        <w:t>per</w:t>
      </w:r>
      <w:r w:rsidRPr="00B723A9">
        <w:rPr>
          <w:rFonts w:ascii="Cambria" w:hAnsi="Cambria"/>
          <w:color w:val="auto"/>
          <w:lang w:val="ru-RU"/>
        </w:rPr>
        <w:t xml:space="preserve"> </w:t>
      </w:r>
      <w:r w:rsidRPr="00DC3839">
        <w:rPr>
          <w:rFonts w:ascii="Cambria" w:hAnsi="Cambria"/>
          <w:color w:val="auto"/>
        </w:rPr>
        <w:t>payment</w:t>
      </w:r>
      <w:r w:rsidRPr="00B723A9">
        <w:rPr>
          <w:rFonts w:ascii="Cambria" w:hAnsi="Cambria"/>
          <w:color w:val="auto"/>
          <w:lang w:val="ru-RU"/>
        </w:rPr>
        <w:t xml:space="preserve">   </w:t>
      </w:r>
      <w:r w:rsidRPr="00DC3839">
        <w:rPr>
          <w:rFonts w:ascii="Cambria" w:hAnsi="Cambria"/>
          <w:color w:val="auto"/>
        </w:rPr>
        <w:t>schedule</w:t>
      </w:r>
      <w:r w:rsidR="00B723A9" w:rsidRPr="00C32C95">
        <w:rPr>
          <w:rFonts w:ascii="Cambria" w:hAnsi="Cambria"/>
          <w:color w:val="0070C0"/>
          <w:lang w:val="ru-RU"/>
        </w:rPr>
        <w:t>/ Оплата производится по этапам, выполненным в соответствии с графиком платежей</w:t>
      </w:r>
      <w:r w:rsidRPr="00C32C95">
        <w:rPr>
          <w:rFonts w:ascii="Cambria" w:hAnsi="Cambria"/>
          <w:color w:val="0070C0"/>
          <w:lang w:val="ru-RU"/>
        </w:rPr>
        <w:t>.</w:t>
      </w:r>
    </w:p>
    <w:p w14:paraId="01D4EF4F" w14:textId="21CE3B2D" w:rsidR="00AE5B41" w:rsidRPr="00B26C9E" w:rsidRDefault="00AE5B41" w:rsidP="00AE5B41">
      <w:pPr>
        <w:rPr>
          <w:rFonts w:ascii="Cambria" w:hAnsi="Cambria"/>
          <w:color w:val="auto"/>
          <w:lang w:val="ru-RU"/>
        </w:rPr>
      </w:pPr>
      <w:r w:rsidRPr="00B26C9E">
        <w:rPr>
          <w:rFonts w:ascii="Cambria" w:hAnsi="Cambria"/>
          <w:color w:val="auto"/>
          <w:lang w:val="ru-RU"/>
        </w:rPr>
        <w:t>31.3</w:t>
      </w:r>
      <w:r w:rsidRPr="00B26C9E">
        <w:rPr>
          <w:rFonts w:ascii="Cambria" w:hAnsi="Cambria"/>
          <w:color w:val="auto"/>
          <w:lang w:val="ru-RU"/>
        </w:rPr>
        <w:tab/>
      </w:r>
      <w:r w:rsidRPr="00DC3839">
        <w:rPr>
          <w:rFonts w:ascii="Cambria" w:hAnsi="Cambria"/>
          <w:color w:val="auto"/>
        </w:rPr>
        <w:t>For</w:t>
      </w:r>
      <w:r w:rsidRPr="00B26C9E">
        <w:rPr>
          <w:rFonts w:ascii="Cambria" w:hAnsi="Cambria"/>
          <w:color w:val="auto"/>
          <w:lang w:val="ru-RU"/>
        </w:rPr>
        <w:t xml:space="preserve"> </w:t>
      </w:r>
      <w:r w:rsidRPr="00DC3839">
        <w:rPr>
          <w:rFonts w:ascii="Cambria" w:hAnsi="Cambria"/>
          <w:color w:val="auto"/>
        </w:rPr>
        <w:t>mixed</w:t>
      </w:r>
      <w:r w:rsidRPr="00B26C9E">
        <w:rPr>
          <w:rFonts w:ascii="Cambria" w:hAnsi="Cambria"/>
          <w:color w:val="auto"/>
          <w:lang w:val="ru-RU"/>
        </w:rPr>
        <w:t xml:space="preserve"> </w:t>
      </w:r>
      <w:r w:rsidRPr="00DC3839">
        <w:rPr>
          <w:rFonts w:ascii="Cambria" w:hAnsi="Cambria"/>
          <w:color w:val="auto"/>
        </w:rPr>
        <w:t>contracts</w:t>
      </w:r>
      <w:r w:rsidRPr="00B26C9E">
        <w:rPr>
          <w:rFonts w:ascii="Cambria" w:hAnsi="Cambria"/>
          <w:color w:val="auto"/>
          <w:lang w:val="ru-RU"/>
        </w:rPr>
        <w:t xml:space="preserve"> (</w:t>
      </w:r>
      <w:r w:rsidRPr="00DC3839">
        <w:rPr>
          <w:rFonts w:ascii="Cambria" w:hAnsi="Cambria"/>
          <w:color w:val="auto"/>
        </w:rPr>
        <w:t>type</w:t>
      </w:r>
      <w:r w:rsidRPr="00B26C9E">
        <w:rPr>
          <w:rFonts w:ascii="Cambria" w:hAnsi="Cambria"/>
          <w:color w:val="auto"/>
          <w:lang w:val="ru-RU"/>
        </w:rPr>
        <w:t xml:space="preserve"> (</w:t>
      </w:r>
      <w:r w:rsidRPr="00DC3839">
        <w:rPr>
          <w:rFonts w:ascii="Cambria" w:hAnsi="Cambria"/>
          <w:color w:val="auto"/>
        </w:rPr>
        <w:t>c</w:t>
      </w:r>
      <w:r w:rsidRPr="00B26C9E">
        <w:rPr>
          <w:rFonts w:ascii="Cambria" w:hAnsi="Cambria"/>
          <w:color w:val="auto"/>
          <w:lang w:val="ru-RU"/>
        </w:rPr>
        <w:t>)</w:t>
      </w:r>
      <w:r w:rsidR="00B723A9" w:rsidRPr="00B26C9E">
        <w:rPr>
          <w:rFonts w:ascii="Cambria" w:hAnsi="Cambria"/>
          <w:color w:val="auto"/>
          <w:lang w:val="ru-RU"/>
        </w:rPr>
        <w:t xml:space="preserve">/ </w:t>
      </w:r>
      <w:r w:rsidR="00B723A9" w:rsidRPr="00C32C95">
        <w:rPr>
          <w:rFonts w:ascii="Cambria" w:hAnsi="Cambria"/>
          <w:color w:val="0070C0"/>
          <w:lang w:val="ru-RU"/>
        </w:rPr>
        <w:t>Для смешанных договоров (тип (</w:t>
      </w:r>
      <w:r w:rsidR="00B723A9" w:rsidRPr="00C32C95">
        <w:rPr>
          <w:rFonts w:ascii="Cambria" w:hAnsi="Cambria"/>
          <w:color w:val="0070C0"/>
        </w:rPr>
        <w:t>c</w:t>
      </w:r>
      <w:r w:rsidR="00B723A9" w:rsidRPr="00C32C95">
        <w:rPr>
          <w:rFonts w:ascii="Cambria" w:hAnsi="Cambria"/>
          <w:color w:val="0070C0"/>
          <w:lang w:val="ru-RU"/>
        </w:rPr>
        <w:t>)</w:t>
      </w:r>
      <w:r w:rsidRPr="00C32C95">
        <w:rPr>
          <w:rFonts w:ascii="Cambria" w:hAnsi="Cambria"/>
          <w:color w:val="0070C0"/>
          <w:lang w:val="ru-RU"/>
        </w:rPr>
        <w:t>):</w:t>
      </w:r>
    </w:p>
    <w:p w14:paraId="60ED6DF5" w14:textId="563E1FDB" w:rsidR="00AE5B41" w:rsidRPr="00C32C95" w:rsidRDefault="00AE5B41" w:rsidP="00AE5B41">
      <w:pPr>
        <w:rPr>
          <w:rFonts w:ascii="Cambria" w:hAnsi="Cambria"/>
          <w:color w:val="0070C0"/>
          <w:lang w:val="ru-RU"/>
        </w:rPr>
      </w:pPr>
      <w:r w:rsidRPr="00DC3839">
        <w:rPr>
          <w:rFonts w:ascii="Cambria" w:hAnsi="Cambria"/>
          <w:color w:val="auto"/>
        </w:rPr>
        <w:t>One</w:t>
      </w:r>
      <w:r w:rsidRPr="00B26C9E">
        <w:rPr>
          <w:rFonts w:ascii="Cambria" w:hAnsi="Cambria"/>
          <w:color w:val="auto"/>
          <w:lang w:val="ru-RU"/>
        </w:rPr>
        <w:t xml:space="preserve"> </w:t>
      </w:r>
      <w:r w:rsidRPr="00DC3839">
        <w:rPr>
          <w:rFonts w:ascii="Cambria" w:hAnsi="Cambria"/>
          <w:color w:val="auto"/>
        </w:rPr>
        <w:t>defined</w:t>
      </w:r>
      <w:r w:rsidRPr="00B26C9E">
        <w:rPr>
          <w:rFonts w:ascii="Cambria" w:hAnsi="Cambria"/>
          <w:color w:val="auto"/>
          <w:lang w:val="ru-RU"/>
        </w:rPr>
        <w:t xml:space="preserve"> </w:t>
      </w:r>
      <w:r w:rsidRPr="00DC3839">
        <w:rPr>
          <w:rFonts w:ascii="Cambria" w:hAnsi="Cambria"/>
          <w:color w:val="auto"/>
        </w:rPr>
        <w:t>component</w:t>
      </w:r>
      <w:r w:rsidRPr="00B26C9E">
        <w:rPr>
          <w:rFonts w:ascii="Cambria" w:hAnsi="Cambria"/>
          <w:color w:val="auto"/>
          <w:lang w:val="ru-RU"/>
        </w:rPr>
        <w:t xml:space="preserve"> </w:t>
      </w:r>
      <w:r w:rsidRPr="00DC3839">
        <w:rPr>
          <w:rFonts w:ascii="Cambria" w:hAnsi="Cambria"/>
          <w:color w:val="auto"/>
        </w:rPr>
        <w:t>is</w:t>
      </w:r>
      <w:r w:rsidRPr="00B26C9E">
        <w:rPr>
          <w:rFonts w:ascii="Cambria" w:hAnsi="Cambria"/>
          <w:color w:val="auto"/>
          <w:lang w:val="ru-RU"/>
        </w:rPr>
        <w:t xml:space="preserve"> </w:t>
      </w:r>
      <w:r w:rsidRPr="00DC3839">
        <w:rPr>
          <w:rFonts w:ascii="Cambria" w:hAnsi="Cambria"/>
          <w:color w:val="auto"/>
        </w:rPr>
        <w:t>based</w:t>
      </w:r>
      <w:r w:rsidRPr="00B26C9E">
        <w:rPr>
          <w:rFonts w:ascii="Cambria" w:hAnsi="Cambria"/>
          <w:color w:val="auto"/>
          <w:lang w:val="ru-RU"/>
        </w:rPr>
        <w:t xml:space="preserve"> </w:t>
      </w:r>
      <w:r w:rsidRPr="00DC3839">
        <w:rPr>
          <w:rFonts w:ascii="Cambria" w:hAnsi="Cambria"/>
          <w:color w:val="auto"/>
        </w:rPr>
        <w:t>on</w:t>
      </w:r>
      <w:r w:rsidRPr="00B26C9E">
        <w:rPr>
          <w:rFonts w:ascii="Cambria" w:hAnsi="Cambria"/>
          <w:color w:val="auto"/>
          <w:lang w:val="ru-RU"/>
        </w:rPr>
        <w:t xml:space="preserve"> </w:t>
      </w:r>
      <w:r w:rsidRPr="00DC3839">
        <w:rPr>
          <w:rFonts w:ascii="Cambria" w:hAnsi="Cambria"/>
          <w:color w:val="auto"/>
        </w:rPr>
        <w:t>Bill</w:t>
      </w:r>
      <w:r w:rsidRPr="00B26C9E">
        <w:rPr>
          <w:rFonts w:ascii="Cambria" w:hAnsi="Cambria"/>
          <w:color w:val="auto"/>
          <w:lang w:val="ru-RU"/>
        </w:rPr>
        <w:t xml:space="preserve"> </w:t>
      </w:r>
      <w:r w:rsidRPr="00DC3839">
        <w:rPr>
          <w:rFonts w:ascii="Cambria" w:hAnsi="Cambria"/>
          <w:color w:val="auto"/>
        </w:rPr>
        <w:t>of</w:t>
      </w:r>
      <w:r w:rsidRPr="00B26C9E">
        <w:rPr>
          <w:rFonts w:ascii="Cambria" w:hAnsi="Cambria"/>
          <w:color w:val="auto"/>
          <w:lang w:val="ru-RU"/>
        </w:rPr>
        <w:t xml:space="preserve"> </w:t>
      </w:r>
      <w:r w:rsidRPr="00DC3839">
        <w:rPr>
          <w:rFonts w:ascii="Cambria" w:hAnsi="Cambria"/>
          <w:color w:val="auto"/>
        </w:rPr>
        <w:t>Quantities</w:t>
      </w:r>
      <w:r w:rsidRPr="00B26C9E">
        <w:rPr>
          <w:rFonts w:ascii="Cambria" w:hAnsi="Cambria"/>
          <w:color w:val="auto"/>
          <w:lang w:val="ru-RU"/>
        </w:rPr>
        <w:t xml:space="preserve"> </w:t>
      </w:r>
      <w:r w:rsidRPr="00DC3839">
        <w:rPr>
          <w:rFonts w:ascii="Cambria" w:hAnsi="Cambria"/>
          <w:color w:val="auto"/>
        </w:rPr>
        <w:t>as</w:t>
      </w:r>
      <w:r w:rsidRPr="00B26C9E">
        <w:rPr>
          <w:rFonts w:ascii="Cambria" w:hAnsi="Cambria"/>
          <w:color w:val="auto"/>
          <w:lang w:val="ru-RU"/>
        </w:rPr>
        <w:t xml:space="preserve"> </w:t>
      </w:r>
      <w:r w:rsidRPr="00DC3839">
        <w:rPr>
          <w:rFonts w:ascii="Cambria" w:hAnsi="Cambria"/>
          <w:color w:val="auto"/>
        </w:rPr>
        <w:t>for</w:t>
      </w:r>
      <w:r w:rsidRPr="00B26C9E">
        <w:rPr>
          <w:rFonts w:ascii="Cambria" w:hAnsi="Cambria"/>
          <w:color w:val="auto"/>
          <w:lang w:val="ru-RU"/>
        </w:rPr>
        <w:t xml:space="preserve"> </w:t>
      </w:r>
      <w:r w:rsidRPr="00DC3839">
        <w:rPr>
          <w:rFonts w:ascii="Cambria" w:hAnsi="Cambria"/>
          <w:color w:val="auto"/>
        </w:rPr>
        <w:t>type</w:t>
      </w:r>
      <w:r w:rsidRPr="00B26C9E">
        <w:rPr>
          <w:rFonts w:ascii="Cambria" w:hAnsi="Cambria"/>
          <w:color w:val="auto"/>
          <w:lang w:val="ru-RU"/>
        </w:rPr>
        <w:t xml:space="preserve"> (</w:t>
      </w:r>
      <w:r w:rsidRPr="00DC3839">
        <w:rPr>
          <w:rFonts w:ascii="Cambria" w:hAnsi="Cambria"/>
          <w:color w:val="auto"/>
        </w:rPr>
        <w:t>a</w:t>
      </w:r>
      <w:r w:rsidRPr="00B26C9E">
        <w:rPr>
          <w:rFonts w:ascii="Cambria" w:hAnsi="Cambria"/>
          <w:color w:val="auto"/>
          <w:lang w:val="ru-RU"/>
        </w:rPr>
        <w:t xml:space="preserve">) </w:t>
      </w:r>
      <w:r w:rsidRPr="00DC3839">
        <w:rPr>
          <w:rFonts w:ascii="Cambria" w:hAnsi="Cambria"/>
          <w:color w:val="auto"/>
        </w:rPr>
        <w:t>contracts</w:t>
      </w:r>
      <w:r w:rsidRPr="00B26C9E">
        <w:rPr>
          <w:rFonts w:ascii="Cambria" w:hAnsi="Cambria"/>
          <w:color w:val="auto"/>
          <w:lang w:val="ru-RU"/>
        </w:rPr>
        <w:t xml:space="preserve"> </w:t>
      </w:r>
      <w:r w:rsidRPr="00DC3839">
        <w:rPr>
          <w:rFonts w:ascii="Cambria" w:hAnsi="Cambria"/>
          <w:color w:val="auto"/>
        </w:rPr>
        <w:t>above</w:t>
      </w:r>
      <w:r w:rsidRPr="00B26C9E">
        <w:rPr>
          <w:rFonts w:ascii="Cambria" w:hAnsi="Cambria"/>
          <w:color w:val="auto"/>
          <w:lang w:val="ru-RU"/>
        </w:rPr>
        <w:t xml:space="preserve">; </w:t>
      </w:r>
      <w:r w:rsidRPr="00DC3839">
        <w:rPr>
          <w:rFonts w:ascii="Cambria" w:hAnsi="Cambria"/>
          <w:color w:val="auto"/>
        </w:rPr>
        <w:t>the</w:t>
      </w:r>
      <w:r w:rsidRPr="00B26C9E">
        <w:rPr>
          <w:rFonts w:ascii="Cambria" w:hAnsi="Cambria"/>
          <w:color w:val="auto"/>
          <w:lang w:val="ru-RU"/>
        </w:rPr>
        <w:t xml:space="preserve"> </w:t>
      </w:r>
      <w:r w:rsidRPr="00DC3839">
        <w:rPr>
          <w:rFonts w:ascii="Cambria" w:hAnsi="Cambria"/>
          <w:color w:val="auto"/>
        </w:rPr>
        <w:t>other</w:t>
      </w:r>
      <w:r w:rsidRPr="00B26C9E">
        <w:rPr>
          <w:rFonts w:ascii="Cambria" w:hAnsi="Cambria"/>
          <w:color w:val="auto"/>
          <w:lang w:val="ru-RU"/>
        </w:rPr>
        <w:t xml:space="preserve"> </w:t>
      </w:r>
      <w:r w:rsidRPr="00DC3839">
        <w:rPr>
          <w:rFonts w:ascii="Cambria" w:hAnsi="Cambria"/>
          <w:color w:val="auto"/>
        </w:rPr>
        <w:t>is</w:t>
      </w:r>
      <w:r w:rsidRPr="00B26C9E">
        <w:rPr>
          <w:rFonts w:ascii="Cambria" w:hAnsi="Cambria"/>
          <w:color w:val="auto"/>
          <w:lang w:val="ru-RU"/>
        </w:rPr>
        <w:t xml:space="preserve"> </w:t>
      </w:r>
      <w:r w:rsidRPr="00DC3839">
        <w:rPr>
          <w:rFonts w:ascii="Cambria" w:hAnsi="Cambria"/>
          <w:color w:val="auto"/>
        </w:rPr>
        <w:t>based</w:t>
      </w:r>
      <w:r w:rsidRPr="00B26C9E">
        <w:rPr>
          <w:rFonts w:ascii="Cambria" w:hAnsi="Cambria"/>
          <w:color w:val="auto"/>
          <w:lang w:val="ru-RU"/>
        </w:rPr>
        <w:t xml:space="preserve"> </w:t>
      </w:r>
      <w:r w:rsidRPr="00DC3839">
        <w:rPr>
          <w:rFonts w:ascii="Cambria" w:hAnsi="Cambria"/>
          <w:color w:val="auto"/>
        </w:rPr>
        <w:t>on</w:t>
      </w:r>
      <w:r w:rsidRPr="00B26C9E">
        <w:rPr>
          <w:rFonts w:ascii="Cambria" w:hAnsi="Cambria"/>
          <w:color w:val="auto"/>
          <w:lang w:val="ru-RU"/>
        </w:rPr>
        <w:t xml:space="preserve"> </w:t>
      </w:r>
      <w:r w:rsidRPr="00DC3839">
        <w:rPr>
          <w:rFonts w:ascii="Cambria" w:hAnsi="Cambria"/>
          <w:color w:val="auto"/>
        </w:rPr>
        <w:t>milestones</w:t>
      </w:r>
      <w:r w:rsidRPr="00B26C9E">
        <w:rPr>
          <w:rFonts w:ascii="Cambria" w:hAnsi="Cambria"/>
          <w:color w:val="auto"/>
          <w:lang w:val="ru-RU"/>
        </w:rPr>
        <w:t xml:space="preserve"> </w:t>
      </w:r>
      <w:r w:rsidRPr="00DC3839">
        <w:rPr>
          <w:rFonts w:ascii="Cambria" w:hAnsi="Cambria"/>
          <w:color w:val="auto"/>
        </w:rPr>
        <w:t>as</w:t>
      </w:r>
      <w:r w:rsidRPr="00B26C9E">
        <w:rPr>
          <w:rFonts w:ascii="Cambria" w:hAnsi="Cambria"/>
          <w:color w:val="auto"/>
          <w:lang w:val="ru-RU"/>
        </w:rPr>
        <w:t xml:space="preserve"> </w:t>
      </w:r>
      <w:r w:rsidRPr="00DC3839">
        <w:rPr>
          <w:rFonts w:ascii="Cambria" w:hAnsi="Cambria"/>
          <w:color w:val="auto"/>
        </w:rPr>
        <w:t>for</w:t>
      </w:r>
      <w:r w:rsidRPr="00B26C9E">
        <w:rPr>
          <w:rFonts w:ascii="Cambria" w:hAnsi="Cambria"/>
          <w:color w:val="auto"/>
          <w:lang w:val="ru-RU"/>
        </w:rPr>
        <w:t xml:space="preserve"> </w:t>
      </w:r>
      <w:r w:rsidRPr="00DC3839">
        <w:rPr>
          <w:rFonts w:ascii="Cambria" w:hAnsi="Cambria"/>
          <w:color w:val="auto"/>
        </w:rPr>
        <w:t>type</w:t>
      </w:r>
      <w:r w:rsidRPr="00B26C9E">
        <w:rPr>
          <w:rFonts w:ascii="Cambria" w:hAnsi="Cambria"/>
          <w:color w:val="auto"/>
          <w:lang w:val="ru-RU"/>
        </w:rPr>
        <w:t xml:space="preserve"> (</w:t>
      </w:r>
      <w:r w:rsidRPr="00DC3839">
        <w:rPr>
          <w:rFonts w:ascii="Cambria" w:hAnsi="Cambria"/>
          <w:color w:val="auto"/>
        </w:rPr>
        <w:t>b</w:t>
      </w:r>
      <w:r w:rsidR="00B26C9E" w:rsidRPr="00B26C9E">
        <w:rPr>
          <w:rFonts w:ascii="Cambria" w:hAnsi="Cambria"/>
          <w:color w:val="002060"/>
          <w:lang w:val="ru-RU"/>
        </w:rPr>
        <w:t xml:space="preserve">/ </w:t>
      </w:r>
      <w:r w:rsidR="00B26C9E" w:rsidRPr="00C32C95">
        <w:rPr>
          <w:rFonts w:ascii="Cambria" w:hAnsi="Cambria"/>
          <w:color w:val="0070C0"/>
          <w:lang w:val="ru-RU"/>
        </w:rPr>
        <w:t>Один определенный компонент основан на</w:t>
      </w:r>
      <w:r w:rsidR="00145B0F">
        <w:rPr>
          <w:rFonts w:ascii="Cambria" w:hAnsi="Cambria"/>
          <w:color w:val="0070C0"/>
          <w:lang w:val="ru-RU"/>
        </w:rPr>
        <w:t>спецификациях объемов работ</w:t>
      </w:r>
      <w:r w:rsidR="00B26C9E" w:rsidRPr="00C32C95">
        <w:rPr>
          <w:rFonts w:ascii="Cambria" w:hAnsi="Cambria"/>
          <w:color w:val="0070C0"/>
          <w:lang w:val="ru-RU"/>
        </w:rPr>
        <w:t>, как и для контрактов типа (а) выше; другой основан на этапах, как и для типа (</w:t>
      </w:r>
      <w:r w:rsidR="00B26C9E" w:rsidRPr="00C32C95">
        <w:rPr>
          <w:rFonts w:ascii="Cambria" w:hAnsi="Cambria"/>
          <w:color w:val="0070C0"/>
        </w:rPr>
        <w:t>b</w:t>
      </w:r>
      <w:r w:rsidRPr="00C32C95">
        <w:rPr>
          <w:rFonts w:ascii="Cambria" w:hAnsi="Cambria"/>
          <w:color w:val="0070C0"/>
          <w:lang w:val="ru-RU"/>
        </w:rPr>
        <w:t>).</w:t>
      </w:r>
    </w:p>
    <w:p w14:paraId="0FA03C0E" w14:textId="21BBF120" w:rsidR="00AE5B41" w:rsidRPr="00C32C95" w:rsidRDefault="00AE5B41" w:rsidP="00AE5B41">
      <w:pPr>
        <w:rPr>
          <w:rFonts w:ascii="Cambria" w:hAnsi="Cambria"/>
          <w:color w:val="0070C0"/>
          <w:lang w:val="ru-RU"/>
        </w:rPr>
      </w:pPr>
      <w:r w:rsidRPr="00B26C9E">
        <w:rPr>
          <w:rFonts w:ascii="Cambria" w:hAnsi="Cambria"/>
          <w:color w:val="auto"/>
          <w:lang w:val="ru-RU"/>
        </w:rPr>
        <w:t>31.4</w:t>
      </w:r>
      <w:r w:rsidRPr="00B26C9E">
        <w:rPr>
          <w:rFonts w:ascii="Cambria" w:hAnsi="Cambria"/>
          <w:color w:val="auto"/>
          <w:lang w:val="ru-RU"/>
        </w:rPr>
        <w:tab/>
      </w:r>
      <w:r w:rsidRPr="00DC3839">
        <w:rPr>
          <w:rFonts w:ascii="Cambria" w:hAnsi="Cambria"/>
          <w:color w:val="auto"/>
        </w:rPr>
        <w:t>All</w:t>
      </w:r>
      <w:r w:rsidRPr="00B26C9E">
        <w:rPr>
          <w:rFonts w:ascii="Cambria" w:hAnsi="Cambria"/>
          <w:color w:val="auto"/>
          <w:lang w:val="ru-RU"/>
        </w:rPr>
        <w:t xml:space="preserve"> </w:t>
      </w:r>
      <w:r w:rsidRPr="00DC3839">
        <w:rPr>
          <w:rFonts w:ascii="Cambria" w:hAnsi="Cambria"/>
          <w:color w:val="auto"/>
        </w:rPr>
        <w:t>contract</w:t>
      </w:r>
      <w:r w:rsidRPr="00B26C9E">
        <w:rPr>
          <w:rFonts w:ascii="Cambria" w:hAnsi="Cambria"/>
          <w:color w:val="auto"/>
          <w:lang w:val="ru-RU"/>
        </w:rPr>
        <w:t xml:space="preserve"> </w:t>
      </w:r>
      <w:r w:rsidRPr="00DC3839">
        <w:rPr>
          <w:rFonts w:ascii="Cambria" w:hAnsi="Cambria"/>
          <w:color w:val="auto"/>
        </w:rPr>
        <w:t>types</w:t>
      </w:r>
      <w:r w:rsidRPr="00B26C9E">
        <w:rPr>
          <w:rFonts w:ascii="Cambria" w:hAnsi="Cambria"/>
          <w:color w:val="auto"/>
          <w:lang w:val="ru-RU"/>
        </w:rPr>
        <w:t xml:space="preserve"> </w:t>
      </w:r>
      <w:r w:rsidRPr="00DC3839">
        <w:rPr>
          <w:rFonts w:ascii="Cambria" w:hAnsi="Cambria"/>
          <w:color w:val="auto"/>
        </w:rPr>
        <w:t>are</w:t>
      </w:r>
      <w:r w:rsidRPr="00B26C9E">
        <w:rPr>
          <w:rFonts w:ascii="Cambria" w:hAnsi="Cambria"/>
          <w:color w:val="auto"/>
          <w:lang w:val="ru-RU"/>
        </w:rPr>
        <w:t xml:space="preserve"> </w:t>
      </w:r>
      <w:r w:rsidRPr="00DC3839">
        <w:rPr>
          <w:rFonts w:ascii="Cambria" w:hAnsi="Cambria"/>
          <w:color w:val="auto"/>
        </w:rPr>
        <w:t>not</w:t>
      </w:r>
      <w:r w:rsidRPr="00B26C9E">
        <w:rPr>
          <w:rFonts w:ascii="Cambria" w:hAnsi="Cambria"/>
          <w:color w:val="auto"/>
          <w:lang w:val="ru-RU"/>
        </w:rPr>
        <w:t xml:space="preserve"> </w:t>
      </w:r>
      <w:r w:rsidRPr="00DC3839">
        <w:rPr>
          <w:rFonts w:ascii="Cambria" w:hAnsi="Cambria"/>
          <w:color w:val="auto"/>
        </w:rPr>
        <w:t>subject</w:t>
      </w:r>
      <w:r w:rsidRPr="00B26C9E">
        <w:rPr>
          <w:rFonts w:ascii="Cambria" w:hAnsi="Cambria"/>
          <w:color w:val="auto"/>
          <w:lang w:val="ru-RU"/>
        </w:rPr>
        <w:t xml:space="preserve"> </w:t>
      </w:r>
      <w:r w:rsidRPr="00DC3839">
        <w:rPr>
          <w:rFonts w:ascii="Cambria" w:hAnsi="Cambria"/>
          <w:color w:val="auto"/>
        </w:rPr>
        <w:t>to</w:t>
      </w:r>
      <w:r w:rsidRPr="00B26C9E">
        <w:rPr>
          <w:rFonts w:ascii="Cambria" w:hAnsi="Cambria"/>
          <w:color w:val="auto"/>
          <w:lang w:val="ru-RU"/>
        </w:rPr>
        <w:t xml:space="preserve"> </w:t>
      </w:r>
      <w:r w:rsidRPr="00DC3839">
        <w:rPr>
          <w:rFonts w:ascii="Cambria" w:hAnsi="Cambria"/>
          <w:color w:val="auto"/>
        </w:rPr>
        <w:t>a</w:t>
      </w:r>
      <w:r w:rsidRPr="00B26C9E">
        <w:rPr>
          <w:rFonts w:ascii="Cambria" w:hAnsi="Cambria"/>
          <w:color w:val="auto"/>
          <w:lang w:val="ru-RU"/>
        </w:rPr>
        <w:t xml:space="preserve"> </w:t>
      </w:r>
      <w:r w:rsidRPr="00DC3839">
        <w:rPr>
          <w:rFonts w:ascii="Cambria" w:hAnsi="Cambria"/>
          <w:color w:val="auto"/>
        </w:rPr>
        <w:t>price</w:t>
      </w:r>
      <w:r w:rsidRPr="00B26C9E">
        <w:rPr>
          <w:rFonts w:ascii="Cambria" w:hAnsi="Cambria"/>
          <w:color w:val="auto"/>
          <w:lang w:val="ru-RU"/>
        </w:rPr>
        <w:t xml:space="preserve"> </w:t>
      </w:r>
      <w:r w:rsidRPr="00DC3839">
        <w:rPr>
          <w:rFonts w:ascii="Cambria" w:hAnsi="Cambria"/>
          <w:color w:val="auto"/>
        </w:rPr>
        <w:t>adjustment</w:t>
      </w:r>
      <w:r w:rsidRPr="00B26C9E">
        <w:rPr>
          <w:rFonts w:ascii="Cambria" w:hAnsi="Cambria"/>
          <w:color w:val="auto"/>
          <w:lang w:val="ru-RU"/>
        </w:rPr>
        <w:t xml:space="preserve">, </w:t>
      </w:r>
      <w:r w:rsidRPr="00DC3839">
        <w:rPr>
          <w:rFonts w:ascii="Cambria" w:hAnsi="Cambria"/>
          <w:color w:val="auto"/>
        </w:rPr>
        <w:t>i</w:t>
      </w:r>
      <w:r w:rsidRPr="00B26C9E">
        <w:rPr>
          <w:rFonts w:ascii="Cambria" w:hAnsi="Cambria"/>
          <w:color w:val="auto"/>
          <w:lang w:val="ru-RU"/>
        </w:rPr>
        <w:t>.</w:t>
      </w:r>
      <w:r w:rsidRPr="00DC3839">
        <w:rPr>
          <w:rFonts w:ascii="Cambria" w:hAnsi="Cambria"/>
          <w:color w:val="auto"/>
        </w:rPr>
        <w:t>e</w:t>
      </w:r>
      <w:r w:rsidRPr="00B26C9E">
        <w:rPr>
          <w:rFonts w:ascii="Cambria" w:hAnsi="Cambria"/>
          <w:color w:val="auto"/>
          <w:lang w:val="ru-RU"/>
        </w:rPr>
        <w:t xml:space="preserve">. </w:t>
      </w:r>
      <w:r w:rsidRPr="00DC3839">
        <w:rPr>
          <w:rFonts w:ascii="Cambria" w:hAnsi="Cambria"/>
          <w:color w:val="auto"/>
        </w:rPr>
        <w:t>the</w:t>
      </w:r>
      <w:r w:rsidRPr="00B26C9E">
        <w:rPr>
          <w:rFonts w:ascii="Cambria" w:hAnsi="Cambria"/>
          <w:color w:val="auto"/>
          <w:lang w:val="ru-RU"/>
        </w:rPr>
        <w:t xml:space="preserve"> </w:t>
      </w:r>
      <w:r w:rsidRPr="00DC3839">
        <w:rPr>
          <w:rFonts w:ascii="Cambria" w:hAnsi="Cambria"/>
          <w:color w:val="auto"/>
        </w:rPr>
        <w:t>rates</w:t>
      </w:r>
      <w:r w:rsidRPr="00B26C9E">
        <w:rPr>
          <w:rFonts w:ascii="Cambria" w:hAnsi="Cambria"/>
          <w:color w:val="auto"/>
          <w:lang w:val="ru-RU"/>
        </w:rPr>
        <w:t xml:space="preserve"> </w:t>
      </w:r>
      <w:r w:rsidRPr="00DC3839">
        <w:rPr>
          <w:rFonts w:ascii="Cambria" w:hAnsi="Cambria"/>
          <w:color w:val="auto"/>
        </w:rPr>
        <w:t>respectively</w:t>
      </w:r>
      <w:r w:rsidRPr="00B26C9E">
        <w:rPr>
          <w:rFonts w:ascii="Cambria" w:hAnsi="Cambria"/>
          <w:color w:val="auto"/>
          <w:lang w:val="ru-RU"/>
        </w:rPr>
        <w:t xml:space="preserve">, </w:t>
      </w:r>
      <w:r w:rsidRPr="00DC3839">
        <w:rPr>
          <w:rFonts w:ascii="Cambria" w:hAnsi="Cambria"/>
          <w:color w:val="auto"/>
        </w:rPr>
        <w:t>the</w:t>
      </w:r>
      <w:r w:rsidRPr="00B26C9E">
        <w:rPr>
          <w:rFonts w:ascii="Cambria" w:hAnsi="Cambria"/>
          <w:color w:val="auto"/>
          <w:lang w:val="ru-RU"/>
        </w:rPr>
        <w:t xml:space="preserve"> </w:t>
      </w:r>
      <w:r w:rsidRPr="00DC3839">
        <w:rPr>
          <w:rFonts w:ascii="Cambria" w:hAnsi="Cambria"/>
          <w:color w:val="auto"/>
        </w:rPr>
        <w:t>milestone</w:t>
      </w:r>
      <w:r w:rsidRPr="00B26C9E">
        <w:rPr>
          <w:rFonts w:ascii="Cambria" w:hAnsi="Cambria"/>
          <w:color w:val="auto"/>
          <w:lang w:val="ru-RU"/>
        </w:rPr>
        <w:t xml:space="preserve"> </w:t>
      </w:r>
      <w:r w:rsidRPr="00DC3839">
        <w:rPr>
          <w:rFonts w:ascii="Cambria" w:hAnsi="Cambria"/>
          <w:color w:val="auto"/>
        </w:rPr>
        <w:t>payments</w:t>
      </w:r>
      <w:r w:rsidRPr="00B26C9E">
        <w:rPr>
          <w:rFonts w:ascii="Cambria" w:hAnsi="Cambria"/>
          <w:color w:val="auto"/>
          <w:lang w:val="ru-RU"/>
        </w:rPr>
        <w:t xml:space="preserve"> </w:t>
      </w:r>
      <w:r w:rsidRPr="00DC3839">
        <w:rPr>
          <w:rFonts w:ascii="Cambria" w:hAnsi="Cambria"/>
          <w:color w:val="auto"/>
        </w:rPr>
        <w:t>and</w:t>
      </w:r>
      <w:r w:rsidRPr="00B26C9E">
        <w:rPr>
          <w:rFonts w:ascii="Cambria" w:hAnsi="Cambria"/>
          <w:color w:val="auto"/>
          <w:lang w:val="ru-RU"/>
        </w:rPr>
        <w:t xml:space="preserve"> </w:t>
      </w:r>
      <w:r w:rsidRPr="00DC3839">
        <w:rPr>
          <w:rFonts w:ascii="Cambria" w:hAnsi="Cambria"/>
          <w:color w:val="auto"/>
        </w:rPr>
        <w:t>contract</w:t>
      </w:r>
      <w:r w:rsidRPr="00B26C9E">
        <w:rPr>
          <w:rFonts w:ascii="Cambria" w:hAnsi="Cambria"/>
          <w:color w:val="auto"/>
          <w:lang w:val="ru-RU"/>
        </w:rPr>
        <w:t xml:space="preserve"> </w:t>
      </w:r>
      <w:r w:rsidRPr="00DC3839">
        <w:rPr>
          <w:rFonts w:ascii="Cambria" w:hAnsi="Cambria"/>
          <w:color w:val="auto"/>
        </w:rPr>
        <w:t>unit</w:t>
      </w:r>
      <w:r w:rsidRPr="00B26C9E">
        <w:rPr>
          <w:rFonts w:ascii="Cambria" w:hAnsi="Cambria"/>
          <w:color w:val="auto"/>
          <w:lang w:val="ru-RU"/>
        </w:rPr>
        <w:t xml:space="preserve"> </w:t>
      </w:r>
      <w:r w:rsidRPr="00DC3839">
        <w:rPr>
          <w:rFonts w:ascii="Cambria" w:hAnsi="Cambria"/>
          <w:color w:val="auto"/>
        </w:rPr>
        <w:t>rates</w:t>
      </w:r>
      <w:r w:rsidRPr="00B26C9E">
        <w:rPr>
          <w:rFonts w:ascii="Cambria" w:hAnsi="Cambria"/>
          <w:color w:val="auto"/>
          <w:lang w:val="ru-RU"/>
        </w:rPr>
        <w:t xml:space="preserve"> </w:t>
      </w:r>
      <w:r w:rsidRPr="00DC3839">
        <w:rPr>
          <w:rFonts w:ascii="Cambria" w:hAnsi="Cambria"/>
          <w:color w:val="auto"/>
        </w:rPr>
        <w:t>are</w:t>
      </w:r>
      <w:r w:rsidRPr="00B26C9E">
        <w:rPr>
          <w:rFonts w:ascii="Cambria" w:hAnsi="Cambria"/>
          <w:color w:val="auto"/>
          <w:lang w:val="ru-RU"/>
        </w:rPr>
        <w:t xml:space="preserve"> </w:t>
      </w:r>
      <w:r w:rsidRPr="00DC3839">
        <w:rPr>
          <w:rFonts w:ascii="Cambria" w:hAnsi="Cambria"/>
          <w:color w:val="auto"/>
        </w:rPr>
        <w:t>fixed</w:t>
      </w:r>
      <w:r w:rsidRPr="00B26C9E">
        <w:rPr>
          <w:rFonts w:ascii="Cambria" w:hAnsi="Cambria"/>
          <w:color w:val="auto"/>
          <w:lang w:val="ru-RU"/>
        </w:rPr>
        <w:t xml:space="preserve"> </w:t>
      </w:r>
      <w:r w:rsidRPr="00DC3839">
        <w:rPr>
          <w:rFonts w:ascii="Cambria" w:hAnsi="Cambria"/>
          <w:color w:val="auto"/>
        </w:rPr>
        <w:t>and</w:t>
      </w:r>
      <w:r w:rsidRPr="00B26C9E">
        <w:rPr>
          <w:rFonts w:ascii="Cambria" w:hAnsi="Cambria"/>
          <w:color w:val="auto"/>
          <w:lang w:val="ru-RU"/>
        </w:rPr>
        <w:t xml:space="preserve"> </w:t>
      </w:r>
      <w:r w:rsidRPr="00DC3839">
        <w:rPr>
          <w:rFonts w:ascii="Cambria" w:hAnsi="Cambria"/>
          <w:color w:val="auto"/>
        </w:rPr>
        <w:t>are</w:t>
      </w:r>
      <w:r w:rsidRPr="00B26C9E">
        <w:rPr>
          <w:rFonts w:ascii="Cambria" w:hAnsi="Cambria"/>
          <w:color w:val="auto"/>
          <w:lang w:val="ru-RU"/>
        </w:rPr>
        <w:t xml:space="preserve"> </w:t>
      </w:r>
      <w:r w:rsidRPr="00DC3839">
        <w:rPr>
          <w:rFonts w:ascii="Cambria" w:hAnsi="Cambria"/>
          <w:color w:val="auto"/>
        </w:rPr>
        <w:t>not</w:t>
      </w:r>
      <w:r w:rsidRPr="00B26C9E">
        <w:rPr>
          <w:rFonts w:ascii="Cambria" w:hAnsi="Cambria"/>
          <w:color w:val="auto"/>
          <w:lang w:val="ru-RU"/>
        </w:rPr>
        <w:t xml:space="preserve"> </w:t>
      </w:r>
      <w:r w:rsidRPr="00DC3839">
        <w:rPr>
          <w:rFonts w:ascii="Cambria" w:hAnsi="Cambria"/>
          <w:color w:val="auto"/>
        </w:rPr>
        <w:t>subject</w:t>
      </w:r>
      <w:r w:rsidRPr="00B26C9E">
        <w:rPr>
          <w:rFonts w:ascii="Cambria" w:hAnsi="Cambria"/>
          <w:color w:val="auto"/>
          <w:lang w:val="ru-RU"/>
        </w:rPr>
        <w:t xml:space="preserve"> </w:t>
      </w:r>
      <w:r w:rsidRPr="00DC3839">
        <w:rPr>
          <w:rFonts w:ascii="Cambria" w:hAnsi="Cambria"/>
          <w:color w:val="auto"/>
        </w:rPr>
        <w:t>to</w:t>
      </w:r>
      <w:r w:rsidRPr="00B26C9E">
        <w:rPr>
          <w:rFonts w:ascii="Cambria" w:hAnsi="Cambria"/>
          <w:color w:val="auto"/>
          <w:lang w:val="ru-RU"/>
        </w:rPr>
        <w:t xml:space="preserve"> </w:t>
      </w:r>
      <w:r w:rsidRPr="00DC3839">
        <w:rPr>
          <w:rFonts w:ascii="Cambria" w:hAnsi="Cambria"/>
          <w:color w:val="auto"/>
        </w:rPr>
        <w:t>inflation</w:t>
      </w:r>
      <w:r w:rsidRPr="00B26C9E">
        <w:rPr>
          <w:rFonts w:ascii="Cambria" w:hAnsi="Cambria"/>
          <w:color w:val="auto"/>
          <w:lang w:val="ru-RU"/>
        </w:rPr>
        <w:t xml:space="preserve">, </w:t>
      </w:r>
      <w:r w:rsidRPr="00DC3839">
        <w:rPr>
          <w:rFonts w:ascii="Cambria" w:hAnsi="Cambria"/>
          <w:color w:val="auto"/>
        </w:rPr>
        <w:t>rise</w:t>
      </w:r>
      <w:r w:rsidRPr="00B26C9E">
        <w:rPr>
          <w:rFonts w:ascii="Cambria" w:hAnsi="Cambria"/>
          <w:color w:val="auto"/>
          <w:lang w:val="ru-RU"/>
        </w:rPr>
        <w:t xml:space="preserve"> </w:t>
      </w:r>
      <w:r w:rsidRPr="00DC3839">
        <w:rPr>
          <w:rFonts w:ascii="Cambria" w:hAnsi="Cambria"/>
          <w:color w:val="auto"/>
        </w:rPr>
        <w:t>in</w:t>
      </w:r>
      <w:r w:rsidRPr="00B26C9E">
        <w:rPr>
          <w:rFonts w:ascii="Cambria" w:hAnsi="Cambria"/>
          <w:color w:val="auto"/>
          <w:lang w:val="ru-RU"/>
        </w:rPr>
        <w:t xml:space="preserve"> </w:t>
      </w:r>
      <w:r w:rsidRPr="00DC3839">
        <w:rPr>
          <w:rFonts w:ascii="Cambria" w:hAnsi="Cambria"/>
          <w:color w:val="auto"/>
        </w:rPr>
        <w:t>market</w:t>
      </w:r>
      <w:r w:rsidRPr="00B26C9E">
        <w:rPr>
          <w:rFonts w:ascii="Cambria" w:hAnsi="Cambria"/>
          <w:color w:val="auto"/>
          <w:lang w:val="ru-RU"/>
        </w:rPr>
        <w:t xml:space="preserve"> </w:t>
      </w:r>
      <w:r w:rsidRPr="00DC3839">
        <w:rPr>
          <w:rFonts w:ascii="Cambria" w:hAnsi="Cambria"/>
          <w:color w:val="auto"/>
        </w:rPr>
        <w:t>prices</w:t>
      </w:r>
      <w:r w:rsidRPr="00B26C9E">
        <w:rPr>
          <w:rFonts w:ascii="Cambria" w:hAnsi="Cambria"/>
          <w:color w:val="auto"/>
          <w:lang w:val="ru-RU"/>
        </w:rPr>
        <w:t xml:space="preserve">, </w:t>
      </w:r>
      <w:r w:rsidRPr="00DC3839">
        <w:rPr>
          <w:rFonts w:ascii="Cambria" w:hAnsi="Cambria"/>
          <w:color w:val="auto"/>
        </w:rPr>
        <w:t>variation</w:t>
      </w:r>
      <w:r w:rsidRPr="00B26C9E">
        <w:rPr>
          <w:rFonts w:ascii="Cambria" w:hAnsi="Cambria"/>
          <w:color w:val="auto"/>
          <w:lang w:val="ru-RU"/>
        </w:rPr>
        <w:t xml:space="preserve"> </w:t>
      </w:r>
      <w:r w:rsidRPr="00DC3839">
        <w:rPr>
          <w:rFonts w:ascii="Cambria" w:hAnsi="Cambria"/>
          <w:color w:val="auto"/>
        </w:rPr>
        <w:t>of</w:t>
      </w:r>
      <w:r w:rsidRPr="00B26C9E">
        <w:rPr>
          <w:rFonts w:ascii="Cambria" w:hAnsi="Cambria"/>
          <w:color w:val="auto"/>
          <w:lang w:val="ru-RU"/>
        </w:rPr>
        <w:t xml:space="preserve"> </w:t>
      </w:r>
      <w:r w:rsidRPr="00DC3839">
        <w:rPr>
          <w:rFonts w:ascii="Cambria" w:hAnsi="Cambria"/>
          <w:color w:val="auto"/>
        </w:rPr>
        <w:t>quantities</w:t>
      </w:r>
      <w:r w:rsidRPr="00B26C9E">
        <w:rPr>
          <w:rFonts w:ascii="Cambria" w:hAnsi="Cambria"/>
          <w:color w:val="auto"/>
          <w:lang w:val="ru-RU"/>
        </w:rPr>
        <w:t xml:space="preserve"> (</w:t>
      </w:r>
      <w:r w:rsidRPr="00DC3839">
        <w:rPr>
          <w:rFonts w:ascii="Cambria" w:hAnsi="Cambria"/>
          <w:color w:val="auto"/>
        </w:rPr>
        <w:t>for</w:t>
      </w:r>
      <w:r w:rsidRPr="00B26C9E">
        <w:rPr>
          <w:rFonts w:ascii="Cambria" w:hAnsi="Cambria"/>
          <w:color w:val="auto"/>
          <w:lang w:val="ru-RU"/>
        </w:rPr>
        <w:t xml:space="preserve"> </w:t>
      </w:r>
      <w:r w:rsidRPr="00DC3839">
        <w:rPr>
          <w:rFonts w:ascii="Cambria" w:hAnsi="Cambria"/>
          <w:color w:val="auto"/>
        </w:rPr>
        <w:t>milestone</w:t>
      </w:r>
      <w:r w:rsidRPr="00B26C9E">
        <w:rPr>
          <w:rFonts w:ascii="Cambria" w:hAnsi="Cambria"/>
          <w:color w:val="auto"/>
          <w:lang w:val="ru-RU"/>
        </w:rPr>
        <w:t xml:space="preserve"> </w:t>
      </w:r>
      <w:r w:rsidRPr="00DC3839">
        <w:rPr>
          <w:rFonts w:ascii="Cambria" w:hAnsi="Cambria"/>
          <w:color w:val="auto"/>
        </w:rPr>
        <w:t>contracts</w:t>
      </w:r>
      <w:r w:rsidRPr="00B26C9E">
        <w:rPr>
          <w:rFonts w:ascii="Cambria" w:hAnsi="Cambria"/>
          <w:color w:val="auto"/>
          <w:lang w:val="ru-RU"/>
        </w:rPr>
        <w:t xml:space="preserve">) </w:t>
      </w:r>
      <w:r w:rsidRPr="00DC3839">
        <w:rPr>
          <w:rFonts w:ascii="Cambria" w:hAnsi="Cambria"/>
          <w:color w:val="auto"/>
        </w:rPr>
        <w:t>or</w:t>
      </w:r>
      <w:r w:rsidRPr="00B26C9E">
        <w:rPr>
          <w:rFonts w:ascii="Cambria" w:hAnsi="Cambria"/>
          <w:color w:val="auto"/>
          <w:lang w:val="ru-RU"/>
        </w:rPr>
        <w:t xml:space="preserve"> </w:t>
      </w:r>
      <w:r w:rsidRPr="00DC3839">
        <w:rPr>
          <w:rFonts w:ascii="Cambria" w:hAnsi="Cambria"/>
          <w:color w:val="auto"/>
        </w:rPr>
        <w:t>similar</w:t>
      </w:r>
      <w:r w:rsidR="00B26C9E" w:rsidRPr="00B26C9E">
        <w:rPr>
          <w:rFonts w:ascii="Cambria" w:hAnsi="Cambria"/>
          <w:color w:val="002060"/>
          <w:lang w:val="ru-RU"/>
        </w:rPr>
        <w:t>/</w:t>
      </w:r>
      <w:r w:rsidR="00B26C9E" w:rsidRPr="00C32C95">
        <w:rPr>
          <w:rFonts w:ascii="Cambria" w:hAnsi="Cambria"/>
          <w:color w:val="0070C0"/>
          <w:lang w:val="ru-RU"/>
        </w:rPr>
        <w:t>Все виды контрактов не подлежат корректировке цен, т.е. соответственно ставки, промежуточные платежи и расценки за единицу контракта являются фиксированными и не подвержены инфляции, росту рыночных цен, изменению количества (для промежуточных контрактов) и т.п</w:t>
      </w:r>
      <w:r w:rsidRPr="00C32C95">
        <w:rPr>
          <w:rFonts w:ascii="Cambria" w:hAnsi="Cambria"/>
          <w:color w:val="0070C0"/>
          <w:lang w:val="ru-RU"/>
        </w:rPr>
        <w:t>.</w:t>
      </w:r>
    </w:p>
    <w:p w14:paraId="112CACB8" w14:textId="16BC089B" w:rsidR="00AE5B41" w:rsidRPr="00C32C95" w:rsidRDefault="00AE5B41" w:rsidP="00AE5B41">
      <w:pPr>
        <w:rPr>
          <w:rFonts w:ascii="Cambria" w:hAnsi="Cambria"/>
          <w:color w:val="0070C0"/>
          <w:lang w:val="ru-RU"/>
        </w:rPr>
      </w:pPr>
      <w:r w:rsidRPr="00DC3839">
        <w:rPr>
          <w:rFonts w:ascii="Cambria" w:hAnsi="Cambria"/>
          <w:color w:val="auto"/>
        </w:rPr>
        <w:t>31.5</w:t>
      </w:r>
      <w:r w:rsidRPr="00DC3839">
        <w:rPr>
          <w:rFonts w:ascii="Cambria" w:hAnsi="Cambria"/>
          <w:color w:val="auto"/>
        </w:rPr>
        <w:tab/>
        <w:t xml:space="preserve">The Contractor shall deliver to the </w:t>
      </w:r>
      <w:r w:rsidR="00982122" w:rsidRPr="00DC3839">
        <w:rPr>
          <w:rFonts w:ascii="Cambria" w:hAnsi="Cambria"/>
          <w:color w:val="auto"/>
        </w:rPr>
        <w:t>Implementing Partner</w:t>
      </w:r>
      <w:r w:rsidRPr="00DC3839">
        <w:rPr>
          <w:rFonts w:ascii="Cambria" w:hAnsi="Cambria"/>
          <w:color w:val="auto"/>
        </w:rPr>
        <w:t xml:space="preserve"> within 14 days of the Commencement Date a Performance Security in the form handed out with the Tender documents and from a third party approved by the </w:t>
      </w:r>
      <w:r w:rsidR="00982122" w:rsidRPr="00DC3839">
        <w:rPr>
          <w:rFonts w:ascii="Cambria" w:hAnsi="Cambria"/>
          <w:color w:val="auto"/>
        </w:rPr>
        <w:t>Implementing Partner</w:t>
      </w:r>
      <w:r w:rsidRPr="00DC3839">
        <w:rPr>
          <w:rFonts w:ascii="Cambria" w:hAnsi="Cambria"/>
          <w:color w:val="auto"/>
        </w:rPr>
        <w:t xml:space="preserve"> over </w:t>
      </w:r>
      <w:r w:rsidR="008B3FA2" w:rsidRPr="008B3FA2">
        <w:rPr>
          <w:rFonts w:ascii="Cambria" w:hAnsi="Cambria"/>
          <w:color w:val="auto"/>
          <w:lang w:val="en-US"/>
        </w:rPr>
        <w:t>3</w:t>
      </w:r>
      <w:r w:rsidRPr="00DC3839">
        <w:rPr>
          <w:rFonts w:ascii="Cambria" w:hAnsi="Cambria"/>
          <w:color w:val="auto"/>
        </w:rPr>
        <w:t xml:space="preserve"> % of the Contract Sum as per Section "A.2: Acceptance" of this Contract valid until the closing date of this contract. The delivery of the Performance Bond is a precondition for any payment within this contract. The Performance Bond will be kept at the </w:t>
      </w:r>
      <w:r w:rsidR="00982122" w:rsidRPr="00DC3839">
        <w:rPr>
          <w:rFonts w:ascii="Cambria" w:hAnsi="Cambria"/>
          <w:color w:val="auto"/>
        </w:rPr>
        <w:t>Implementing Partner</w:t>
      </w:r>
      <w:r w:rsidRPr="00DC3839">
        <w:rPr>
          <w:rFonts w:ascii="Cambria" w:hAnsi="Cambria"/>
          <w:color w:val="auto"/>
        </w:rPr>
        <w:t xml:space="preserve">’s Head office and will be discharged/returned by the </w:t>
      </w:r>
      <w:r w:rsidR="00982122" w:rsidRPr="00DC3839">
        <w:rPr>
          <w:rFonts w:ascii="Cambria" w:hAnsi="Cambria"/>
          <w:color w:val="auto"/>
        </w:rPr>
        <w:t>Implementing Partner</w:t>
      </w:r>
      <w:r w:rsidRPr="00DC3839">
        <w:rPr>
          <w:rFonts w:ascii="Cambria" w:hAnsi="Cambria"/>
          <w:color w:val="auto"/>
        </w:rPr>
        <w:t xml:space="preserve"> after handing over of the Works under the Contract and their acceptance through the </w:t>
      </w:r>
      <w:r w:rsidR="00982122" w:rsidRPr="00DC3839">
        <w:rPr>
          <w:rFonts w:ascii="Cambria" w:hAnsi="Cambria"/>
          <w:color w:val="auto"/>
        </w:rPr>
        <w:t>Implementing Partner</w:t>
      </w:r>
      <w:r w:rsidR="00B26C9E">
        <w:rPr>
          <w:rFonts w:ascii="Cambria" w:hAnsi="Cambria"/>
          <w:color w:val="auto"/>
        </w:rPr>
        <w:t>/</w:t>
      </w:r>
      <w:r w:rsidR="00B26C9E" w:rsidRPr="00C32C95">
        <w:rPr>
          <w:rFonts w:ascii="Cambria" w:hAnsi="Cambria"/>
          <w:color w:val="0070C0"/>
        </w:rPr>
        <w:t>Подрядчик предостав</w:t>
      </w:r>
      <w:r w:rsidR="00B26C9E" w:rsidRPr="00C32C95">
        <w:rPr>
          <w:rFonts w:ascii="Cambria" w:hAnsi="Cambria"/>
          <w:color w:val="0070C0"/>
          <w:lang w:val="ru-RU"/>
        </w:rPr>
        <w:t>ляет</w:t>
      </w:r>
      <w:r w:rsidR="00B26C9E" w:rsidRPr="00C32C95">
        <w:rPr>
          <w:rFonts w:ascii="Cambria" w:hAnsi="Cambria"/>
          <w:color w:val="0070C0"/>
        </w:rPr>
        <w:t xml:space="preserve"> Партнеру- исполнителю в течение 14 дней с Даты начала работы Гарантию исполнения в форме, предоставленной вместе с Тендерной документацией, и от третьей стороны, утвержденной Партнером-исполнителем, в размере более </w:t>
      </w:r>
      <w:r w:rsidR="008B3FA2" w:rsidRPr="008B3FA2">
        <w:rPr>
          <w:rFonts w:ascii="Cambria" w:hAnsi="Cambria"/>
          <w:color w:val="0070C0"/>
        </w:rPr>
        <w:t>3</w:t>
      </w:r>
      <w:r w:rsidR="00B26C9E" w:rsidRPr="00C32C95">
        <w:rPr>
          <w:rFonts w:ascii="Cambria" w:hAnsi="Cambria"/>
          <w:color w:val="0070C0"/>
        </w:rPr>
        <w:t xml:space="preserve"> % от суммы Контракта в соответствии с Разделом «А.2: Принятие» настоящего Контракта, действ</w:t>
      </w:r>
      <w:r w:rsidR="00B26C9E" w:rsidRPr="00C32C95">
        <w:rPr>
          <w:rFonts w:ascii="Cambria" w:hAnsi="Cambria"/>
          <w:color w:val="0070C0"/>
          <w:lang w:val="ru-RU"/>
        </w:rPr>
        <w:t>ительного</w:t>
      </w:r>
      <w:r w:rsidR="00B26C9E" w:rsidRPr="00C32C95">
        <w:rPr>
          <w:rFonts w:ascii="Cambria" w:hAnsi="Cambria"/>
          <w:color w:val="0070C0"/>
        </w:rPr>
        <w:t xml:space="preserve"> до даты за</w:t>
      </w:r>
      <w:r w:rsidR="00B26C9E" w:rsidRPr="00C32C95">
        <w:rPr>
          <w:rFonts w:ascii="Cambria" w:hAnsi="Cambria"/>
          <w:color w:val="0070C0"/>
          <w:lang w:val="ru-RU"/>
        </w:rPr>
        <w:t>вершения</w:t>
      </w:r>
      <w:r w:rsidR="00B26C9E" w:rsidRPr="00C32C95">
        <w:rPr>
          <w:rFonts w:ascii="Cambria" w:hAnsi="Cambria"/>
          <w:color w:val="0070C0"/>
        </w:rPr>
        <w:t xml:space="preserve"> </w:t>
      </w:r>
      <w:r w:rsidR="00B26C9E" w:rsidRPr="00C32C95">
        <w:rPr>
          <w:rFonts w:ascii="Cambria" w:hAnsi="Cambria"/>
          <w:color w:val="0070C0"/>
          <w:lang w:val="ru-RU"/>
        </w:rPr>
        <w:t>данн</w:t>
      </w:r>
      <w:r w:rsidR="00B26C9E" w:rsidRPr="00C32C95">
        <w:rPr>
          <w:rFonts w:ascii="Cambria" w:hAnsi="Cambria"/>
          <w:color w:val="0070C0"/>
        </w:rPr>
        <w:t xml:space="preserve">ого контракта. </w:t>
      </w:r>
      <w:r w:rsidR="00B26C9E" w:rsidRPr="00C32C95">
        <w:rPr>
          <w:rFonts w:ascii="Cambria" w:hAnsi="Cambria"/>
          <w:color w:val="0070C0"/>
          <w:lang w:val="ru-RU"/>
        </w:rPr>
        <w:t>Предоставление Гарантии исполнения является предварительным условием для любого платежа в рамках настоящего контракта. Гарантия исполнения хранится в головном офисе Партнера-исполнителя и выдается/возвращается Партнером-исполнителем после сдачи Работ по Контракту и их приемки Партнером-исполнителем</w:t>
      </w:r>
      <w:r w:rsidRPr="00C32C95">
        <w:rPr>
          <w:rFonts w:ascii="Cambria" w:hAnsi="Cambria"/>
          <w:color w:val="0070C0"/>
          <w:lang w:val="ru-RU"/>
        </w:rPr>
        <w:t>.</w:t>
      </w:r>
    </w:p>
    <w:p w14:paraId="41E7EA86" w14:textId="21FB8696" w:rsidR="00AE5B41" w:rsidRPr="00DC3839" w:rsidRDefault="003929E1" w:rsidP="00AE5B41">
      <w:pPr>
        <w:rPr>
          <w:rFonts w:ascii="Cambria" w:hAnsi="Cambria"/>
          <w:b/>
          <w:color w:val="auto"/>
          <w:sz w:val="24"/>
        </w:rPr>
      </w:pPr>
      <w:r w:rsidRPr="00DC3839">
        <w:rPr>
          <w:rFonts w:ascii="Cambria" w:hAnsi="Cambria"/>
          <w:b/>
          <w:color w:val="auto"/>
          <w:sz w:val="24"/>
        </w:rPr>
        <w:t>32.</w:t>
      </w:r>
      <w:r w:rsidRPr="00DC3839">
        <w:rPr>
          <w:rFonts w:ascii="Cambria" w:hAnsi="Cambria"/>
          <w:b/>
          <w:color w:val="auto"/>
          <w:sz w:val="24"/>
        </w:rPr>
        <w:tab/>
        <w:t>Interim Payments</w:t>
      </w:r>
      <w:r w:rsidR="00276334">
        <w:rPr>
          <w:rFonts w:ascii="Cambria" w:hAnsi="Cambria"/>
          <w:b/>
          <w:color w:val="auto"/>
          <w:sz w:val="24"/>
        </w:rPr>
        <w:t>/</w:t>
      </w:r>
      <w:r w:rsidR="00276334" w:rsidRPr="00276334">
        <w:rPr>
          <w:rFonts w:ascii="Cambria" w:hAnsi="Cambria"/>
          <w:b/>
          <w:color w:val="auto"/>
          <w:sz w:val="24"/>
        </w:rPr>
        <w:t xml:space="preserve"> </w:t>
      </w:r>
      <w:r w:rsidR="00276334" w:rsidRPr="00C32C95">
        <w:rPr>
          <w:rFonts w:ascii="Cambria" w:hAnsi="Cambria"/>
          <w:b/>
          <w:color w:val="0070C0"/>
          <w:sz w:val="24"/>
        </w:rPr>
        <w:t>Промежуточные платежи</w:t>
      </w:r>
    </w:p>
    <w:p w14:paraId="791CFD1A" w14:textId="48F1DABE" w:rsidR="00AE5B41" w:rsidRPr="00C32C95" w:rsidRDefault="00AE5B41" w:rsidP="00AE5B41">
      <w:pPr>
        <w:rPr>
          <w:rFonts w:ascii="Cambria" w:hAnsi="Cambria"/>
          <w:color w:val="0070C0"/>
          <w:lang w:val="ru-RU"/>
        </w:rPr>
      </w:pPr>
      <w:r w:rsidRPr="00DC3839">
        <w:rPr>
          <w:rFonts w:ascii="Cambria" w:hAnsi="Cambria"/>
          <w:color w:val="auto"/>
        </w:rPr>
        <w:t xml:space="preserve">Within 28 days of delivery of each statement, i.e. date of confirmed receipt, the </w:t>
      </w:r>
      <w:r w:rsidR="00982122" w:rsidRPr="00DC3839">
        <w:rPr>
          <w:rFonts w:ascii="Cambria" w:hAnsi="Cambria"/>
          <w:color w:val="auto"/>
        </w:rPr>
        <w:t>Implementing Partner</w:t>
      </w:r>
      <w:r w:rsidRPr="00DC3839">
        <w:rPr>
          <w:rFonts w:ascii="Cambria" w:hAnsi="Cambria"/>
          <w:color w:val="auto"/>
        </w:rPr>
        <w:t xml:space="preserve"> shall either state refusal of payment with reasons given in writing or pay to the Contractor the amount shown in the Contractor's statement less retention for defects liability at the rate of 8% (eight percent) unless for </w:t>
      </w:r>
      <w:r w:rsidRPr="00DC3839">
        <w:rPr>
          <w:rFonts w:ascii="Cambria" w:hAnsi="Cambria"/>
          <w:color w:val="auto"/>
        </w:rPr>
        <w:lastRenderedPageBreak/>
        <w:t xml:space="preserve">lump sum-milestone payments calculated considering the retention for defects liability, and less any amount for which the </w:t>
      </w:r>
      <w:r w:rsidR="00982122" w:rsidRPr="00DC3839">
        <w:rPr>
          <w:rFonts w:ascii="Cambria" w:hAnsi="Cambria"/>
          <w:color w:val="auto"/>
        </w:rPr>
        <w:t>Implementing Partner</w:t>
      </w:r>
      <w:r w:rsidRPr="00DC3839">
        <w:rPr>
          <w:rFonts w:ascii="Cambria" w:hAnsi="Cambria"/>
          <w:color w:val="auto"/>
        </w:rPr>
        <w:t xml:space="preserve"> has specified his reasons for disagreement. The</w:t>
      </w:r>
      <w:r w:rsidRPr="00276334">
        <w:rPr>
          <w:rFonts w:ascii="Cambria" w:hAnsi="Cambria"/>
          <w:color w:val="auto"/>
          <w:lang w:val="ru-RU"/>
        </w:rPr>
        <w:t xml:space="preserve"> </w:t>
      </w:r>
      <w:r w:rsidR="00982122" w:rsidRPr="00DC3839">
        <w:rPr>
          <w:rFonts w:ascii="Cambria" w:hAnsi="Cambria"/>
          <w:color w:val="auto"/>
        </w:rPr>
        <w:t>Implementing</w:t>
      </w:r>
      <w:r w:rsidR="00982122" w:rsidRPr="00276334">
        <w:rPr>
          <w:rFonts w:ascii="Cambria" w:hAnsi="Cambria"/>
          <w:color w:val="auto"/>
          <w:lang w:val="ru-RU"/>
        </w:rPr>
        <w:t xml:space="preserve"> </w:t>
      </w:r>
      <w:r w:rsidR="00982122" w:rsidRPr="00DC3839">
        <w:rPr>
          <w:rFonts w:ascii="Cambria" w:hAnsi="Cambria"/>
          <w:color w:val="auto"/>
        </w:rPr>
        <w:t>Partner</w:t>
      </w:r>
      <w:r w:rsidRPr="00276334">
        <w:rPr>
          <w:rFonts w:ascii="Cambria" w:hAnsi="Cambria"/>
          <w:color w:val="auto"/>
          <w:lang w:val="ru-RU"/>
        </w:rPr>
        <w:t xml:space="preserve"> </w:t>
      </w:r>
      <w:r w:rsidRPr="00DC3839">
        <w:rPr>
          <w:rFonts w:ascii="Cambria" w:hAnsi="Cambria"/>
          <w:color w:val="auto"/>
        </w:rPr>
        <w:t>shall</w:t>
      </w:r>
      <w:r w:rsidRPr="00276334">
        <w:rPr>
          <w:rFonts w:ascii="Cambria" w:hAnsi="Cambria"/>
          <w:color w:val="auto"/>
          <w:lang w:val="ru-RU"/>
        </w:rPr>
        <w:t xml:space="preserve"> </w:t>
      </w:r>
      <w:r w:rsidRPr="00DC3839">
        <w:rPr>
          <w:rFonts w:ascii="Cambria" w:hAnsi="Cambria"/>
          <w:color w:val="auto"/>
        </w:rPr>
        <w:t>not</w:t>
      </w:r>
      <w:r w:rsidRPr="00276334">
        <w:rPr>
          <w:rFonts w:ascii="Cambria" w:hAnsi="Cambria"/>
          <w:color w:val="auto"/>
          <w:lang w:val="ru-RU"/>
        </w:rPr>
        <w:t xml:space="preserve"> </w:t>
      </w:r>
      <w:r w:rsidRPr="00DC3839">
        <w:rPr>
          <w:rFonts w:ascii="Cambria" w:hAnsi="Cambria"/>
          <w:color w:val="auto"/>
        </w:rPr>
        <w:t>be</w:t>
      </w:r>
      <w:r w:rsidRPr="00276334">
        <w:rPr>
          <w:rFonts w:ascii="Cambria" w:hAnsi="Cambria"/>
          <w:color w:val="auto"/>
          <w:lang w:val="ru-RU"/>
        </w:rPr>
        <w:t xml:space="preserve"> </w:t>
      </w:r>
      <w:r w:rsidRPr="00DC3839">
        <w:rPr>
          <w:rFonts w:ascii="Cambria" w:hAnsi="Cambria"/>
          <w:color w:val="auto"/>
        </w:rPr>
        <w:t>bound</w:t>
      </w:r>
      <w:r w:rsidRPr="00276334">
        <w:rPr>
          <w:rFonts w:ascii="Cambria" w:hAnsi="Cambria"/>
          <w:color w:val="auto"/>
          <w:lang w:val="ru-RU"/>
        </w:rPr>
        <w:t xml:space="preserve"> </w:t>
      </w:r>
      <w:r w:rsidRPr="00DC3839">
        <w:rPr>
          <w:rFonts w:ascii="Cambria" w:hAnsi="Cambria"/>
          <w:color w:val="auto"/>
        </w:rPr>
        <w:t>by</w:t>
      </w:r>
      <w:r w:rsidRPr="00276334">
        <w:rPr>
          <w:rFonts w:ascii="Cambria" w:hAnsi="Cambria"/>
          <w:color w:val="auto"/>
          <w:lang w:val="ru-RU"/>
        </w:rPr>
        <w:t xml:space="preserve"> </w:t>
      </w:r>
      <w:r w:rsidRPr="00DC3839">
        <w:rPr>
          <w:rFonts w:ascii="Cambria" w:hAnsi="Cambria"/>
          <w:color w:val="auto"/>
        </w:rPr>
        <w:t>any</w:t>
      </w:r>
      <w:r w:rsidRPr="00276334">
        <w:rPr>
          <w:rFonts w:ascii="Cambria" w:hAnsi="Cambria"/>
          <w:color w:val="auto"/>
          <w:lang w:val="ru-RU"/>
        </w:rPr>
        <w:t xml:space="preserve"> </w:t>
      </w:r>
      <w:r w:rsidRPr="00DC3839">
        <w:rPr>
          <w:rFonts w:ascii="Cambria" w:hAnsi="Cambria"/>
          <w:color w:val="auto"/>
        </w:rPr>
        <w:t>sum</w:t>
      </w:r>
      <w:r w:rsidRPr="00276334">
        <w:rPr>
          <w:rFonts w:ascii="Cambria" w:hAnsi="Cambria"/>
          <w:color w:val="auto"/>
          <w:lang w:val="ru-RU"/>
        </w:rPr>
        <w:t xml:space="preserve"> </w:t>
      </w:r>
      <w:r w:rsidRPr="00DC3839">
        <w:rPr>
          <w:rFonts w:ascii="Cambria" w:hAnsi="Cambria"/>
          <w:color w:val="auto"/>
        </w:rPr>
        <w:t>previously</w:t>
      </w:r>
      <w:r w:rsidRPr="00276334">
        <w:rPr>
          <w:rFonts w:ascii="Cambria" w:hAnsi="Cambria"/>
          <w:color w:val="auto"/>
          <w:lang w:val="ru-RU"/>
        </w:rPr>
        <w:t xml:space="preserve"> </w:t>
      </w:r>
      <w:r w:rsidRPr="00DC3839">
        <w:rPr>
          <w:rFonts w:ascii="Cambria" w:hAnsi="Cambria"/>
          <w:color w:val="auto"/>
        </w:rPr>
        <w:t>considered</w:t>
      </w:r>
      <w:r w:rsidRPr="00276334">
        <w:rPr>
          <w:rFonts w:ascii="Cambria" w:hAnsi="Cambria"/>
          <w:color w:val="auto"/>
          <w:lang w:val="ru-RU"/>
        </w:rPr>
        <w:t xml:space="preserve"> </w:t>
      </w:r>
      <w:r w:rsidRPr="00DC3839">
        <w:rPr>
          <w:rFonts w:ascii="Cambria" w:hAnsi="Cambria"/>
          <w:color w:val="auto"/>
        </w:rPr>
        <w:t>by</w:t>
      </w:r>
      <w:r w:rsidRPr="00276334">
        <w:rPr>
          <w:rFonts w:ascii="Cambria" w:hAnsi="Cambria"/>
          <w:color w:val="auto"/>
          <w:lang w:val="ru-RU"/>
        </w:rPr>
        <w:t xml:space="preserve"> </w:t>
      </w:r>
      <w:r w:rsidRPr="00DC3839">
        <w:rPr>
          <w:rFonts w:ascii="Cambria" w:hAnsi="Cambria"/>
          <w:color w:val="auto"/>
        </w:rPr>
        <w:t>him</w:t>
      </w:r>
      <w:r w:rsidRPr="00276334">
        <w:rPr>
          <w:rFonts w:ascii="Cambria" w:hAnsi="Cambria"/>
          <w:color w:val="auto"/>
          <w:lang w:val="ru-RU"/>
        </w:rPr>
        <w:t xml:space="preserve"> </w:t>
      </w:r>
      <w:r w:rsidRPr="00DC3839">
        <w:rPr>
          <w:rFonts w:ascii="Cambria" w:hAnsi="Cambria"/>
          <w:color w:val="auto"/>
        </w:rPr>
        <w:t>to</w:t>
      </w:r>
      <w:r w:rsidRPr="00276334">
        <w:rPr>
          <w:rFonts w:ascii="Cambria" w:hAnsi="Cambria"/>
          <w:color w:val="auto"/>
          <w:lang w:val="ru-RU"/>
        </w:rPr>
        <w:t xml:space="preserve"> </w:t>
      </w:r>
      <w:r w:rsidRPr="00DC3839">
        <w:rPr>
          <w:rFonts w:ascii="Cambria" w:hAnsi="Cambria"/>
          <w:color w:val="auto"/>
        </w:rPr>
        <w:t>be</w:t>
      </w:r>
      <w:r w:rsidRPr="00276334">
        <w:rPr>
          <w:rFonts w:ascii="Cambria" w:hAnsi="Cambria"/>
          <w:color w:val="auto"/>
          <w:lang w:val="ru-RU"/>
        </w:rPr>
        <w:t xml:space="preserve"> </w:t>
      </w:r>
      <w:r w:rsidRPr="00DC3839">
        <w:rPr>
          <w:rFonts w:ascii="Cambria" w:hAnsi="Cambria"/>
          <w:color w:val="auto"/>
        </w:rPr>
        <w:t>due</w:t>
      </w:r>
      <w:r w:rsidRPr="00276334">
        <w:rPr>
          <w:rFonts w:ascii="Cambria" w:hAnsi="Cambria"/>
          <w:color w:val="auto"/>
          <w:lang w:val="ru-RU"/>
        </w:rPr>
        <w:t xml:space="preserve"> </w:t>
      </w:r>
      <w:r w:rsidRPr="00DC3839">
        <w:rPr>
          <w:rFonts w:ascii="Cambria" w:hAnsi="Cambria"/>
          <w:color w:val="auto"/>
        </w:rPr>
        <w:t>to</w:t>
      </w:r>
      <w:r w:rsidRPr="00276334">
        <w:rPr>
          <w:rFonts w:ascii="Cambria" w:hAnsi="Cambria"/>
          <w:color w:val="auto"/>
          <w:lang w:val="ru-RU"/>
        </w:rPr>
        <w:t xml:space="preserve"> </w:t>
      </w:r>
      <w:r w:rsidRPr="00DC3839">
        <w:rPr>
          <w:rFonts w:ascii="Cambria" w:hAnsi="Cambria"/>
          <w:color w:val="auto"/>
        </w:rPr>
        <w:t>the</w:t>
      </w:r>
      <w:r w:rsidRPr="00276334">
        <w:rPr>
          <w:rFonts w:ascii="Cambria" w:hAnsi="Cambria"/>
          <w:color w:val="auto"/>
          <w:lang w:val="ru-RU"/>
        </w:rPr>
        <w:t xml:space="preserve"> </w:t>
      </w:r>
      <w:r w:rsidRPr="00DC3839">
        <w:rPr>
          <w:rFonts w:ascii="Cambria" w:hAnsi="Cambria"/>
          <w:color w:val="auto"/>
        </w:rPr>
        <w:t>Contractor</w:t>
      </w:r>
      <w:r w:rsidR="00276334" w:rsidRPr="00276334">
        <w:rPr>
          <w:rFonts w:ascii="Cambria" w:hAnsi="Cambria"/>
          <w:color w:val="auto"/>
          <w:lang w:val="ru-RU"/>
        </w:rPr>
        <w:t>/</w:t>
      </w:r>
      <w:r w:rsidR="00276334" w:rsidRPr="00C32C95">
        <w:rPr>
          <w:rFonts w:ascii="Cambria" w:hAnsi="Cambria"/>
          <w:color w:val="0070C0"/>
          <w:lang w:val="ru-RU"/>
        </w:rPr>
        <w:t xml:space="preserve">В течение 28 дней с момента доставки каждой сметы, т.е. даты подтвержденного получения, Партнер-исполнитель должен либо заявить об отказе от платежа с указанием причин в письменной форме, либо выплатить Подрядчику сумму, указанную в смете Подрядчика, </w:t>
      </w:r>
      <w:r w:rsidR="00276334" w:rsidRPr="00E24695">
        <w:rPr>
          <w:rFonts w:ascii="Cambria" w:hAnsi="Cambria"/>
          <w:color w:val="0070C0"/>
          <w:u w:val="single"/>
          <w:lang w:val="ru-RU"/>
        </w:rPr>
        <w:t>за вычетом удержания суммы ответственности за дефекты в размере 8% (восемь процентов)</w:t>
      </w:r>
      <w:r w:rsidR="00276334" w:rsidRPr="00C32C95">
        <w:rPr>
          <w:rFonts w:ascii="Cambria" w:hAnsi="Cambria"/>
          <w:color w:val="0070C0"/>
          <w:lang w:val="ru-RU"/>
        </w:rPr>
        <w:t>, за исключением единовременных поэтапных платежей, рассчитанных с учетом удержания суммы ответственности за дефекты, и за вычетом любой суммы, в отношении которой Партнер-исполнитель указал причины своего несогласия. Партнер-исполнитель не связан какой-либо суммой, которую он ранее считал причитающейся Подрядчику</w:t>
      </w:r>
      <w:r w:rsidRPr="00C32C95">
        <w:rPr>
          <w:rFonts w:ascii="Cambria" w:hAnsi="Cambria"/>
          <w:color w:val="0070C0"/>
          <w:lang w:val="ru-RU"/>
        </w:rPr>
        <w:t>.</w:t>
      </w:r>
    </w:p>
    <w:p w14:paraId="35901415" w14:textId="31330F5A" w:rsidR="00AE5B41" w:rsidRPr="00DC3839" w:rsidRDefault="003929E1" w:rsidP="00AE5B41">
      <w:pPr>
        <w:rPr>
          <w:rFonts w:ascii="Cambria" w:hAnsi="Cambria"/>
          <w:b/>
          <w:color w:val="auto"/>
          <w:sz w:val="24"/>
        </w:rPr>
      </w:pPr>
      <w:r w:rsidRPr="00DC3839">
        <w:rPr>
          <w:rFonts w:ascii="Cambria" w:hAnsi="Cambria"/>
          <w:b/>
          <w:color w:val="auto"/>
          <w:sz w:val="24"/>
        </w:rPr>
        <w:t>33.</w:t>
      </w:r>
      <w:r w:rsidRPr="00DC3839">
        <w:rPr>
          <w:rFonts w:ascii="Cambria" w:hAnsi="Cambria"/>
          <w:b/>
          <w:color w:val="auto"/>
          <w:sz w:val="24"/>
        </w:rPr>
        <w:tab/>
        <w:t>Form of Payments</w:t>
      </w:r>
      <w:r w:rsidR="00276334">
        <w:rPr>
          <w:rFonts w:ascii="Cambria" w:hAnsi="Cambria"/>
          <w:b/>
          <w:color w:val="auto"/>
          <w:sz w:val="24"/>
        </w:rPr>
        <w:t>/</w:t>
      </w:r>
      <w:r w:rsidR="00276334" w:rsidRPr="00276334">
        <w:rPr>
          <w:rFonts w:ascii="Cambria" w:hAnsi="Cambria"/>
          <w:b/>
          <w:color w:val="auto"/>
          <w:sz w:val="24"/>
        </w:rPr>
        <w:t xml:space="preserve"> </w:t>
      </w:r>
      <w:r w:rsidR="00276334" w:rsidRPr="00C32C95">
        <w:rPr>
          <w:rFonts w:ascii="Cambria" w:hAnsi="Cambria"/>
          <w:b/>
          <w:color w:val="0070C0"/>
          <w:sz w:val="24"/>
        </w:rPr>
        <w:t>Форма платежей</w:t>
      </w:r>
    </w:p>
    <w:p w14:paraId="735F3800" w14:textId="3F6DA3D8" w:rsidR="00AE5B41" w:rsidRPr="00C32C95" w:rsidRDefault="00AE5B41" w:rsidP="00AE5B41">
      <w:pPr>
        <w:rPr>
          <w:rFonts w:ascii="Cambria" w:hAnsi="Cambria"/>
          <w:color w:val="0070C0"/>
          <w:lang w:val="ru-RU"/>
        </w:rPr>
      </w:pPr>
      <w:r w:rsidRPr="00DC3839">
        <w:rPr>
          <w:rFonts w:ascii="Cambria" w:hAnsi="Cambria"/>
          <w:color w:val="auto"/>
        </w:rPr>
        <w:t xml:space="preserve">Payments are made by the </w:t>
      </w:r>
      <w:r w:rsidR="00982122" w:rsidRPr="00DC3839">
        <w:rPr>
          <w:rFonts w:ascii="Cambria" w:hAnsi="Cambria"/>
          <w:color w:val="auto"/>
        </w:rPr>
        <w:t>Implementing Partner</w:t>
      </w:r>
      <w:r w:rsidRPr="00DC3839">
        <w:rPr>
          <w:rFonts w:ascii="Cambria" w:hAnsi="Cambria"/>
          <w:color w:val="auto"/>
        </w:rPr>
        <w:t xml:space="preserve"> and will be disbursed after checking (checking of measurement for type </w:t>
      </w:r>
      <w:r w:rsidR="00EC213D" w:rsidRPr="00DC3839">
        <w:rPr>
          <w:rFonts w:ascii="Cambria" w:hAnsi="Cambria"/>
          <w:color w:val="auto"/>
        </w:rPr>
        <w:t>a</w:t>
      </w:r>
      <w:r w:rsidRPr="00DC3839">
        <w:rPr>
          <w:rFonts w:ascii="Cambria" w:hAnsi="Cambria"/>
          <w:color w:val="auto"/>
        </w:rPr>
        <w:t xml:space="preserve"> and c contracts) of the Works through the Engineer. Payments</w:t>
      </w:r>
      <w:r w:rsidRPr="00276334">
        <w:rPr>
          <w:rFonts w:ascii="Cambria" w:hAnsi="Cambria"/>
          <w:color w:val="auto"/>
          <w:lang w:val="ru-RU"/>
        </w:rPr>
        <w:t xml:space="preserve"> </w:t>
      </w:r>
      <w:r w:rsidRPr="00DC3839">
        <w:rPr>
          <w:rFonts w:ascii="Cambria" w:hAnsi="Cambria"/>
          <w:color w:val="auto"/>
        </w:rPr>
        <w:t>will</w:t>
      </w:r>
      <w:r w:rsidRPr="00276334">
        <w:rPr>
          <w:rFonts w:ascii="Cambria" w:hAnsi="Cambria"/>
          <w:color w:val="auto"/>
          <w:lang w:val="ru-RU"/>
        </w:rPr>
        <w:t xml:space="preserve"> </w:t>
      </w:r>
      <w:r w:rsidRPr="00DC3839">
        <w:rPr>
          <w:rFonts w:ascii="Cambria" w:hAnsi="Cambria"/>
          <w:color w:val="auto"/>
        </w:rPr>
        <w:t>be</w:t>
      </w:r>
      <w:r w:rsidRPr="00276334">
        <w:rPr>
          <w:rFonts w:ascii="Cambria" w:hAnsi="Cambria"/>
          <w:color w:val="auto"/>
          <w:lang w:val="ru-RU"/>
        </w:rPr>
        <w:t xml:space="preserve"> </w:t>
      </w:r>
      <w:r w:rsidRPr="00DC3839">
        <w:rPr>
          <w:rFonts w:ascii="Cambria" w:hAnsi="Cambria"/>
          <w:color w:val="auto"/>
        </w:rPr>
        <w:t>made</w:t>
      </w:r>
      <w:r w:rsidRPr="00276334">
        <w:rPr>
          <w:rFonts w:ascii="Cambria" w:hAnsi="Cambria"/>
          <w:color w:val="auto"/>
          <w:lang w:val="ru-RU"/>
        </w:rPr>
        <w:t xml:space="preserve"> </w:t>
      </w:r>
      <w:r w:rsidRPr="00DC3839">
        <w:rPr>
          <w:rFonts w:ascii="Cambria" w:hAnsi="Cambria"/>
          <w:color w:val="auto"/>
        </w:rPr>
        <w:t>on</w:t>
      </w:r>
      <w:r w:rsidRPr="00276334">
        <w:rPr>
          <w:rFonts w:ascii="Cambria" w:hAnsi="Cambria"/>
          <w:color w:val="auto"/>
          <w:lang w:val="ru-RU"/>
        </w:rPr>
        <w:t xml:space="preserve"> </w:t>
      </w:r>
      <w:r w:rsidRPr="00DC3839">
        <w:rPr>
          <w:rFonts w:ascii="Cambria" w:hAnsi="Cambria"/>
          <w:color w:val="auto"/>
        </w:rPr>
        <w:t>the</w:t>
      </w:r>
      <w:r w:rsidRPr="00276334">
        <w:rPr>
          <w:rFonts w:ascii="Cambria" w:hAnsi="Cambria"/>
          <w:color w:val="auto"/>
          <w:lang w:val="ru-RU"/>
        </w:rPr>
        <w:t xml:space="preserve"> </w:t>
      </w:r>
      <w:r w:rsidRPr="00DC3839">
        <w:rPr>
          <w:rFonts w:ascii="Cambria" w:hAnsi="Cambria"/>
          <w:color w:val="auto"/>
        </w:rPr>
        <w:t>Contractor</w:t>
      </w:r>
      <w:r w:rsidRPr="00276334">
        <w:rPr>
          <w:rFonts w:ascii="Cambria" w:hAnsi="Cambria"/>
          <w:color w:val="auto"/>
          <w:lang w:val="ru-RU"/>
        </w:rPr>
        <w:t>'</w:t>
      </w:r>
      <w:r w:rsidRPr="00DC3839">
        <w:rPr>
          <w:rFonts w:ascii="Cambria" w:hAnsi="Cambria"/>
          <w:color w:val="auto"/>
        </w:rPr>
        <w:t>s</w:t>
      </w:r>
      <w:r w:rsidRPr="00276334">
        <w:rPr>
          <w:rFonts w:ascii="Cambria" w:hAnsi="Cambria"/>
          <w:color w:val="auto"/>
          <w:lang w:val="ru-RU"/>
        </w:rPr>
        <w:t xml:space="preserve"> </w:t>
      </w:r>
      <w:r w:rsidRPr="00DC3839">
        <w:rPr>
          <w:rFonts w:ascii="Cambria" w:hAnsi="Cambria"/>
          <w:color w:val="auto"/>
        </w:rPr>
        <w:t>bank</w:t>
      </w:r>
      <w:r w:rsidRPr="00276334">
        <w:rPr>
          <w:rFonts w:ascii="Cambria" w:hAnsi="Cambria"/>
          <w:color w:val="auto"/>
          <w:lang w:val="ru-RU"/>
        </w:rPr>
        <w:t xml:space="preserve"> </w:t>
      </w:r>
      <w:r w:rsidRPr="00DC3839">
        <w:rPr>
          <w:rFonts w:ascii="Cambria" w:hAnsi="Cambria"/>
          <w:color w:val="auto"/>
        </w:rPr>
        <w:t>account</w:t>
      </w:r>
      <w:r w:rsidRPr="00276334">
        <w:rPr>
          <w:rFonts w:ascii="Cambria" w:hAnsi="Cambria"/>
          <w:color w:val="auto"/>
          <w:lang w:val="ru-RU"/>
        </w:rPr>
        <w:t xml:space="preserve"> </w:t>
      </w:r>
      <w:r w:rsidRPr="00DC3839">
        <w:rPr>
          <w:rFonts w:ascii="Cambria" w:hAnsi="Cambria"/>
          <w:color w:val="auto"/>
        </w:rPr>
        <w:t>stated</w:t>
      </w:r>
      <w:r w:rsidRPr="00276334">
        <w:rPr>
          <w:rFonts w:ascii="Cambria" w:hAnsi="Cambria"/>
          <w:color w:val="auto"/>
          <w:lang w:val="ru-RU"/>
        </w:rPr>
        <w:t xml:space="preserve"> </w:t>
      </w:r>
      <w:r w:rsidRPr="00DC3839">
        <w:rPr>
          <w:rFonts w:ascii="Cambria" w:hAnsi="Cambria"/>
          <w:color w:val="auto"/>
        </w:rPr>
        <w:t>in</w:t>
      </w:r>
      <w:r w:rsidRPr="00276334">
        <w:rPr>
          <w:rFonts w:ascii="Cambria" w:hAnsi="Cambria"/>
          <w:color w:val="auto"/>
          <w:lang w:val="ru-RU"/>
        </w:rPr>
        <w:t xml:space="preserve"> </w:t>
      </w:r>
      <w:r w:rsidRPr="00DC3839">
        <w:rPr>
          <w:rFonts w:ascii="Cambria" w:hAnsi="Cambria"/>
          <w:color w:val="auto"/>
        </w:rPr>
        <w:t>paragraph</w:t>
      </w:r>
      <w:r w:rsidRPr="00276334">
        <w:rPr>
          <w:rFonts w:ascii="Cambria" w:hAnsi="Cambria"/>
          <w:color w:val="auto"/>
          <w:lang w:val="ru-RU"/>
        </w:rPr>
        <w:t xml:space="preserve"> 9</w:t>
      </w:r>
      <w:r w:rsidR="00276334" w:rsidRPr="00276334">
        <w:rPr>
          <w:rFonts w:ascii="Cambria" w:hAnsi="Cambria"/>
          <w:color w:val="auto"/>
          <w:lang w:val="ru-RU"/>
        </w:rPr>
        <w:t xml:space="preserve">/ </w:t>
      </w:r>
      <w:r w:rsidR="00276334" w:rsidRPr="00C32C95">
        <w:rPr>
          <w:rFonts w:ascii="Cambria" w:hAnsi="Cambria"/>
          <w:color w:val="0070C0"/>
          <w:lang w:val="ru-RU"/>
        </w:rPr>
        <w:t xml:space="preserve">Платежи производятся Партнером-исполнителем и выплачиваются после проверки (проверки значений для контрактов типа </w:t>
      </w:r>
      <w:r w:rsidR="00276334" w:rsidRPr="00C32C95">
        <w:rPr>
          <w:rFonts w:ascii="Cambria" w:hAnsi="Cambria"/>
          <w:color w:val="0070C0"/>
        </w:rPr>
        <w:t>a</w:t>
      </w:r>
      <w:r w:rsidR="00276334" w:rsidRPr="00C32C95">
        <w:rPr>
          <w:rFonts w:ascii="Cambria" w:hAnsi="Cambria"/>
          <w:color w:val="0070C0"/>
          <w:lang w:val="ru-RU"/>
        </w:rPr>
        <w:t xml:space="preserve"> и </w:t>
      </w:r>
      <w:r w:rsidR="00276334" w:rsidRPr="00C32C95">
        <w:rPr>
          <w:rFonts w:ascii="Cambria" w:hAnsi="Cambria"/>
          <w:color w:val="0070C0"/>
        </w:rPr>
        <w:t>c</w:t>
      </w:r>
      <w:r w:rsidR="00276334" w:rsidRPr="00C32C95">
        <w:rPr>
          <w:rFonts w:ascii="Cambria" w:hAnsi="Cambria"/>
          <w:color w:val="0070C0"/>
          <w:lang w:val="ru-RU"/>
        </w:rPr>
        <w:t>) Работ Инженером. Платежи будут производиться на банковский счет Подрядчика, указанный в пункте 9</w:t>
      </w:r>
      <w:r w:rsidRPr="00C32C95">
        <w:rPr>
          <w:rFonts w:ascii="Cambria" w:hAnsi="Cambria"/>
          <w:color w:val="0070C0"/>
          <w:lang w:val="ru-RU"/>
        </w:rPr>
        <w:t>.</w:t>
      </w:r>
    </w:p>
    <w:p w14:paraId="06E2D4E6" w14:textId="0803B8A0" w:rsidR="00AE5B41" w:rsidRPr="00D6257F" w:rsidRDefault="003929E1" w:rsidP="00AE5B41">
      <w:pPr>
        <w:rPr>
          <w:rFonts w:ascii="Cambria" w:hAnsi="Cambria"/>
          <w:b/>
          <w:color w:val="auto"/>
          <w:sz w:val="24"/>
          <w:lang w:val="en-US"/>
        </w:rPr>
      </w:pPr>
      <w:r w:rsidRPr="00D6257F">
        <w:rPr>
          <w:rFonts w:ascii="Cambria" w:hAnsi="Cambria"/>
          <w:b/>
          <w:color w:val="auto"/>
          <w:sz w:val="24"/>
          <w:lang w:val="en-US"/>
        </w:rPr>
        <w:t>34.</w:t>
      </w:r>
      <w:r w:rsidRPr="00D6257F">
        <w:rPr>
          <w:rFonts w:ascii="Cambria" w:hAnsi="Cambria"/>
          <w:b/>
          <w:color w:val="auto"/>
          <w:sz w:val="24"/>
          <w:lang w:val="en-US"/>
        </w:rPr>
        <w:tab/>
      </w:r>
      <w:r w:rsidRPr="00DC3839">
        <w:rPr>
          <w:rFonts w:ascii="Cambria" w:hAnsi="Cambria"/>
          <w:b/>
          <w:color w:val="auto"/>
          <w:sz w:val="24"/>
        </w:rPr>
        <w:t>Currency</w:t>
      </w:r>
      <w:r w:rsidRPr="00D6257F">
        <w:rPr>
          <w:rFonts w:ascii="Cambria" w:hAnsi="Cambria"/>
          <w:b/>
          <w:color w:val="auto"/>
          <w:sz w:val="24"/>
          <w:lang w:val="en-US"/>
        </w:rPr>
        <w:t xml:space="preserve"> </w:t>
      </w:r>
      <w:r w:rsidRPr="00DC3839">
        <w:rPr>
          <w:rFonts w:ascii="Cambria" w:hAnsi="Cambria"/>
          <w:b/>
          <w:color w:val="auto"/>
          <w:sz w:val="24"/>
        </w:rPr>
        <w:t>of</w:t>
      </w:r>
      <w:r w:rsidRPr="00D6257F">
        <w:rPr>
          <w:rFonts w:ascii="Cambria" w:hAnsi="Cambria"/>
          <w:b/>
          <w:color w:val="auto"/>
          <w:sz w:val="24"/>
          <w:lang w:val="en-US"/>
        </w:rPr>
        <w:t xml:space="preserve"> </w:t>
      </w:r>
      <w:r w:rsidRPr="00DC3839">
        <w:rPr>
          <w:rFonts w:ascii="Cambria" w:hAnsi="Cambria"/>
          <w:b/>
          <w:color w:val="auto"/>
          <w:sz w:val="24"/>
        </w:rPr>
        <w:t>Payments</w:t>
      </w:r>
      <w:r w:rsidR="00EC617D" w:rsidRPr="00D6257F">
        <w:rPr>
          <w:rFonts w:ascii="Cambria" w:hAnsi="Cambria"/>
          <w:b/>
          <w:color w:val="auto"/>
          <w:sz w:val="24"/>
          <w:lang w:val="en-US"/>
        </w:rPr>
        <w:t xml:space="preserve">/ </w:t>
      </w:r>
      <w:r w:rsidR="00EC617D" w:rsidRPr="002A4191">
        <w:rPr>
          <w:rFonts w:ascii="Cambria" w:hAnsi="Cambria"/>
          <w:b/>
          <w:color w:val="0070C0"/>
          <w:sz w:val="24"/>
          <w:lang w:val="ru-RU"/>
        </w:rPr>
        <w:t>Валюта</w:t>
      </w:r>
      <w:r w:rsidR="00EC617D" w:rsidRPr="00D6257F">
        <w:rPr>
          <w:rFonts w:ascii="Cambria" w:hAnsi="Cambria"/>
          <w:b/>
          <w:color w:val="0070C0"/>
          <w:sz w:val="24"/>
          <w:lang w:val="en-US"/>
        </w:rPr>
        <w:t xml:space="preserve"> </w:t>
      </w:r>
      <w:r w:rsidR="00EC617D" w:rsidRPr="002A4191">
        <w:rPr>
          <w:rFonts w:ascii="Cambria" w:hAnsi="Cambria"/>
          <w:b/>
          <w:color w:val="0070C0"/>
          <w:sz w:val="24"/>
          <w:lang w:val="ru-RU"/>
        </w:rPr>
        <w:t>платежей</w:t>
      </w:r>
    </w:p>
    <w:p w14:paraId="470E3DCB" w14:textId="2FF549A7" w:rsidR="00AE5B41" w:rsidRPr="0061248D" w:rsidRDefault="00AE5B41" w:rsidP="00AE5B41">
      <w:pPr>
        <w:rPr>
          <w:rFonts w:ascii="Cambria" w:hAnsi="Cambria"/>
          <w:color w:val="0070C0"/>
          <w:lang w:val="en-US"/>
        </w:rPr>
      </w:pPr>
      <w:bookmarkStart w:id="410" w:name="_Hlk193119009"/>
      <w:r w:rsidRPr="00DC3839">
        <w:rPr>
          <w:rFonts w:ascii="Cambria" w:hAnsi="Cambria"/>
          <w:color w:val="auto"/>
        </w:rPr>
        <w:t>Payments</w:t>
      </w:r>
      <w:r w:rsidRPr="00AE1B19">
        <w:rPr>
          <w:rFonts w:ascii="Cambria" w:hAnsi="Cambria"/>
          <w:color w:val="auto"/>
          <w:lang w:val="en-US"/>
        </w:rPr>
        <w:t xml:space="preserve"> </w:t>
      </w:r>
      <w:r w:rsidRPr="00DC3839">
        <w:rPr>
          <w:rFonts w:ascii="Cambria" w:hAnsi="Cambria"/>
          <w:color w:val="auto"/>
        </w:rPr>
        <w:t>will</w:t>
      </w:r>
      <w:r w:rsidRPr="00AE1B19">
        <w:rPr>
          <w:rFonts w:ascii="Cambria" w:hAnsi="Cambria"/>
          <w:color w:val="auto"/>
          <w:lang w:val="en-US"/>
        </w:rPr>
        <w:t xml:space="preserve"> </w:t>
      </w:r>
      <w:r w:rsidRPr="00DC3839">
        <w:rPr>
          <w:rFonts w:ascii="Cambria" w:hAnsi="Cambria"/>
          <w:color w:val="auto"/>
        </w:rPr>
        <w:t>be</w:t>
      </w:r>
      <w:r w:rsidRPr="00AE1B19">
        <w:rPr>
          <w:rFonts w:ascii="Cambria" w:hAnsi="Cambria"/>
          <w:color w:val="auto"/>
          <w:lang w:val="en-US"/>
        </w:rPr>
        <w:t xml:space="preserve"> </w:t>
      </w:r>
      <w:r w:rsidRPr="00DC3839">
        <w:rPr>
          <w:rFonts w:ascii="Cambria" w:hAnsi="Cambria"/>
          <w:color w:val="auto"/>
        </w:rPr>
        <w:t>made</w:t>
      </w:r>
      <w:r w:rsidRPr="00AE1B19">
        <w:rPr>
          <w:rFonts w:ascii="Cambria" w:hAnsi="Cambria"/>
          <w:color w:val="auto"/>
          <w:lang w:val="en-US"/>
        </w:rPr>
        <w:t xml:space="preserve"> </w:t>
      </w:r>
      <w:r w:rsidRPr="00DC3839">
        <w:rPr>
          <w:rFonts w:ascii="Cambria" w:hAnsi="Cambria"/>
          <w:color w:val="auto"/>
        </w:rPr>
        <w:t>in</w:t>
      </w:r>
      <w:r w:rsidRPr="00AE1B19">
        <w:rPr>
          <w:rFonts w:ascii="Cambria" w:hAnsi="Cambria"/>
          <w:color w:val="auto"/>
          <w:lang w:val="en-US"/>
        </w:rPr>
        <w:t xml:space="preserve"> </w:t>
      </w:r>
      <w:r w:rsidR="00AE1B19">
        <w:rPr>
          <w:rFonts w:ascii="Cambria" w:hAnsi="Cambria"/>
          <w:i/>
          <w:color w:val="auto"/>
          <w:lang w:val="en-US"/>
        </w:rPr>
        <w:t>KGS</w:t>
      </w:r>
      <w:r w:rsidR="00EC617D" w:rsidRPr="00AE1B19">
        <w:rPr>
          <w:rFonts w:ascii="Cambria" w:hAnsi="Cambria"/>
          <w:i/>
          <w:color w:val="auto"/>
          <w:lang w:val="en-US"/>
        </w:rPr>
        <w:t>/</w:t>
      </w:r>
      <w:r w:rsidR="00EC617D" w:rsidRPr="00AE1B19">
        <w:rPr>
          <w:rFonts w:ascii="Cambria" w:hAnsi="Cambria"/>
          <w:color w:val="auto"/>
          <w:lang w:val="en-US"/>
        </w:rPr>
        <w:t xml:space="preserve"> </w:t>
      </w:r>
      <w:r w:rsidR="00EC617D" w:rsidRPr="002A4191">
        <w:rPr>
          <w:rFonts w:ascii="Cambria" w:hAnsi="Cambria"/>
          <w:color w:val="0070C0"/>
          <w:lang w:val="ru-RU"/>
        </w:rPr>
        <w:t>Платежи</w:t>
      </w:r>
      <w:r w:rsidR="00EC617D" w:rsidRPr="00AE1B19">
        <w:rPr>
          <w:rFonts w:ascii="Cambria" w:hAnsi="Cambria"/>
          <w:color w:val="0070C0"/>
          <w:lang w:val="en-US"/>
        </w:rPr>
        <w:t xml:space="preserve"> </w:t>
      </w:r>
      <w:r w:rsidR="00EC617D" w:rsidRPr="002A4191">
        <w:rPr>
          <w:rFonts w:ascii="Cambria" w:hAnsi="Cambria"/>
          <w:color w:val="0070C0"/>
          <w:lang w:val="ru-RU"/>
        </w:rPr>
        <w:t>производ</w:t>
      </w:r>
      <w:r w:rsidR="00EC617D" w:rsidRPr="00C32C95">
        <w:rPr>
          <w:rFonts w:ascii="Cambria" w:hAnsi="Cambria"/>
          <w:color w:val="0070C0"/>
          <w:lang w:val="ru-RU"/>
        </w:rPr>
        <w:t>ят</w:t>
      </w:r>
      <w:r w:rsidR="00EC617D" w:rsidRPr="002A4191">
        <w:rPr>
          <w:rFonts w:ascii="Cambria" w:hAnsi="Cambria"/>
          <w:color w:val="0070C0"/>
          <w:lang w:val="ru-RU"/>
        </w:rPr>
        <w:t>ся</w:t>
      </w:r>
      <w:r w:rsidR="00EC617D" w:rsidRPr="00AE1B19">
        <w:rPr>
          <w:rFonts w:ascii="Cambria" w:hAnsi="Cambria"/>
          <w:color w:val="0070C0"/>
          <w:lang w:val="en-US"/>
        </w:rPr>
        <w:t xml:space="preserve"> </w:t>
      </w:r>
      <w:r w:rsidR="00EC617D" w:rsidRPr="002A4191">
        <w:rPr>
          <w:rFonts w:ascii="Cambria" w:hAnsi="Cambria"/>
          <w:color w:val="0070C0"/>
          <w:lang w:val="ru-RU"/>
        </w:rPr>
        <w:t>в</w:t>
      </w:r>
      <w:r w:rsidR="00EC617D" w:rsidRPr="00AE1B19">
        <w:rPr>
          <w:rFonts w:ascii="Cambria" w:hAnsi="Cambria"/>
          <w:color w:val="0070C0"/>
          <w:lang w:val="en-US"/>
        </w:rPr>
        <w:t xml:space="preserve"> </w:t>
      </w:r>
      <w:r w:rsidR="00AE1B19">
        <w:rPr>
          <w:rFonts w:ascii="Cambria" w:hAnsi="Cambria"/>
          <w:i/>
          <w:color w:val="0070C0"/>
          <w:lang w:val="ru-RU"/>
        </w:rPr>
        <w:t>Кыргызски</w:t>
      </w:r>
      <w:r w:rsidR="008814FE">
        <w:rPr>
          <w:rFonts w:ascii="Cambria" w:hAnsi="Cambria"/>
          <w:i/>
          <w:color w:val="0070C0"/>
          <w:lang w:val="ru-RU"/>
        </w:rPr>
        <w:t>х</w:t>
      </w:r>
      <w:r w:rsidR="00AE1B19" w:rsidRPr="00AE1B19">
        <w:rPr>
          <w:rFonts w:ascii="Cambria" w:hAnsi="Cambria"/>
          <w:i/>
          <w:color w:val="0070C0"/>
          <w:lang w:val="en-US"/>
        </w:rPr>
        <w:t xml:space="preserve"> </w:t>
      </w:r>
      <w:r w:rsidR="00AE1B19">
        <w:rPr>
          <w:rFonts w:ascii="Cambria" w:hAnsi="Cambria"/>
          <w:i/>
          <w:color w:val="0070C0"/>
          <w:lang w:val="ru-RU"/>
        </w:rPr>
        <w:t>сомах</w:t>
      </w:r>
    </w:p>
    <w:bookmarkEnd w:id="410"/>
    <w:p w14:paraId="08655E1B" w14:textId="77777777" w:rsidR="00AE5B41" w:rsidRPr="00AE1B19" w:rsidRDefault="00AE5B41" w:rsidP="00AE5B41">
      <w:pPr>
        <w:rPr>
          <w:rFonts w:ascii="Cambria" w:hAnsi="Cambria"/>
          <w:color w:val="0070C0"/>
          <w:lang w:val="en-US"/>
        </w:rPr>
      </w:pPr>
    </w:p>
    <w:p w14:paraId="33D7DE9E" w14:textId="3B90A92C" w:rsidR="00AE5B41" w:rsidRPr="00D6257F" w:rsidRDefault="00AE5B41" w:rsidP="00AE5B41">
      <w:pPr>
        <w:rPr>
          <w:rFonts w:ascii="Cambria" w:hAnsi="Cambria"/>
          <w:b/>
          <w:color w:val="auto"/>
          <w:sz w:val="24"/>
          <w:lang w:val="en-US"/>
        </w:rPr>
      </w:pPr>
      <w:r w:rsidRPr="00D6257F">
        <w:rPr>
          <w:rFonts w:ascii="Cambria" w:hAnsi="Cambria"/>
          <w:b/>
          <w:color w:val="auto"/>
          <w:sz w:val="24"/>
          <w:lang w:val="en-US"/>
        </w:rPr>
        <w:t>35.</w:t>
      </w:r>
      <w:r w:rsidRPr="00D6257F">
        <w:rPr>
          <w:rFonts w:ascii="Cambria" w:hAnsi="Cambria"/>
          <w:b/>
          <w:color w:val="auto"/>
          <w:sz w:val="24"/>
          <w:lang w:val="en-US"/>
        </w:rPr>
        <w:tab/>
      </w:r>
      <w:r w:rsidRPr="00DC3839">
        <w:rPr>
          <w:rFonts w:ascii="Cambria" w:hAnsi="Cambria"/>
          <w:b/>
          <w:color w:val="auto"/>
          <w:sz w:val="24"/>
        </w:rPr>
        <w:t>Payment</w:t>
      </w:r>
      <w:r w:rsidR="003929E1" w:rsidRPr="00D6257F">
        <w:rPr>
          <w:rFonts w:ascii="Cambria" w:hAnsi="Cambria"/>
          <w:b/>
          <w:color w:val="auto"/>
          <w:sz w:val="24"/>
          <w:lang w:val="en-US"/>
        </w:rPr>
        <w:t xml:space="preserve"> </w:t>
      </w:r>
      <w:r w:rsidR="003929E1" w:rsidRPr="00DC3839">
        <w:rPr>
          <w:rFonts w:ascii="Cambria" w:hAnsi="Cambria"/>
          <w:b/>
          <w:color w:val="auto"/>
          <w:sz w:val="24"/>
        </w:rPr>
        <w:t>of</w:t>
      </w:r>
      <w:r w:rsidR="003929E1" w:rsidRPr="00D6257F">
        <w:rPr>
          <w:rFonts w:ascii="Cambria" w:hAnsi="Cambria"/>
          <w:b/>
          <w:color w:val="auto"/>
          <w:sz w:val="24"/>
          <w:lang w:val="en-US"/>
        </w:rPr>
        <w:t xml:space="preserve"> </w:t>
      </w:r>
      <w:r w:rsidR="003929E1" w:rsidRPr="00DC3839">
        <w:rPr>
          <w:rFonts w:ascii="Cambria" w:hAnsi="Cambria"/>
          <w:b/>
          <w:color w:val="auto"/>
          <w:sz w:val="24"/>
        </w:rPr>
        <w:t>Retention</w:t>
      </w:r>
      <w:r w:rsidR="00EC617D" w:rsidRPr="00D6257F">
        <w:rPr>
          <w:rFonts w:ascii="Cambria" w:hAnsi="Cambria"/>
          <w:b/>
          <w:color w:val="auto"/>
          <w:sz w:val="24"/>
          <w:lang w:val="en-US"/>
        </w:rPr>
        <w:t xml:space="preserve">/ </w:t>
      </w:r>
      <w:r w:rsidR="00EC617D" w:rsidRPr="002A4191">
        <w:rPr>
          <w:rFonts w:ascii="Cambria" w:hAnsi="Cambria"/>
          <w:b/>
          <w:color w:val="0070C0"/>
          <w:sz w:val="24"/>
          <w:lang w:val="ru-RU"/>
        </w:rPr>
        <w:t>Выплата</w:t>
      </w:r>
      <w:r w:rsidR="00EC617D" w:rsidRPr="00D6257F">
        <w:rPr>
          <w:rFonts w:ascii="Cambria" w:hAnsi="Cambria"/>
          <w:b/>
          <w:color w:val="0070C0"/>
          <w:sz w:val="24"/>
          <w:lang w:val="en-US"/>
        </w:rPr>
        <w:t xml:space="preserve"> </w:t>
      </w:r>
      <w:r w:rsidR="00EC617D" w:rsidRPr="002A4191">
        <w:rPr>
          <w:rFonts w:ascii="Cambria" w:hAnsi="Cambria"/>
          <w:b/>
          <w:color w:val="0070C0"/>
          <w:sz w:val="24"/>
          <w:lang w:val="ru-RU"/>
        </w:rPr>
        <w:t>удержания</w:t>
      </w:r>
    </w:p>
    <w:p w14:paraId="7B841EB3" w14:textId="21E1826A" w:rsidR="00AE5B41" w:rsidRPr="00D6257F" w:rsidRDefault="00AE5B41" w:rsidP="00AE5B41">
      <w:pPr>
        <w:rPr>
          <w:rFonts w:ascii="Cambria" w:hAnsi="Cambria"/>
          <w:color w:val="0070C0"/>
          <w:lang w:val="en-US"/>
        </w:rPr>
      </w:pPr>
      <w:r w:rsidRPr="00DC3839">
        <w:rPr>
          <w:rFonts w:ascii="Cambria" w:hAnsi="Cambria"/>
          <w:color w:val="auto"/>
        </w:rPr>
        <w:t>The</w:t>
      </w:r>
      <w:r w:rsidRPr="00D6257F">
        <w:rPr>
          <w:rFonts w:ascii="Cambria" w:hAnsi="Cambria"/>
          <w:color w:val="auto"/>
          <w:lang w:val="en-US"/>
        </w:rPr>
        <w:t xml:space="preserve"> </w:t>
      </w:r>
      <w:r w:rsidRPr="00DC3839">
        <w:rPr>
          <w:rFonts w:ascii="Cambria" w:hAnsi="Cambria"/>
          <w:color w:val="auto"/>
        </w:rPr>
        <w:t>retention</w:t>
      </w:r>
      <w:r w:rsidRPr="00D6257F">
        <w:rPr>
          <w:rFonts w:ascii="Cambria" w:hAnsi="Cambria"/>
          <w:color w:val="auto"/>
          <w:lang w:val="en-US"/>
        </w:rPr>
        <w:t xml:space="preserve"> </w:t>
      </w:r>
      <w:r w:rsidRPr="00DC3839">
        <w:rPr>
          <w:rFonts w:ascii="Cambria" w:hAnsi="Cambria"/>
          <w:color w:val="auto"/>
        </w:rPr>
        <w:t>shall</w:t>
      </w:r>
      <w:r w:rsidRPr="00D6257F">
        <w:rPr>
          <w:rFonts w:ascii="Cambria" w:hAnsi="Cambria"/>
          <w:color w:val="auto"/>
          <w:lang w:val="en-US"/>
        </w:rPr>
        <w:t xml:space="preserve"> </w:t>
      </w:r>
      <w:r w:rsidRPr="00DC3839">
        <w:rPr>
          <w:rFonts w:ascii="Cambria" w:hAnsi="Cambria"/>
          <w:color w:val="auto"/>
        </w:rPr>
        <w:t>be</w:t>
      </w:r>
      <w:r w:rsidRPr="00D6257F">
        <w:rPr>
          <w:rFonts w:ascii="Cambria" w:hAnsi="Cambria"/>
          <w:color w:val="auto"/>
          <w:lang w:val="en-US"/>
        </w:rPr>
        <w:t xml:space="preserve"> </w:t>
      </w:r>
      <w:r w:rsidRPr="00DC3839">
        <w:rPr>
          <w:rFonts w:ascii="Cambria" w:hAnsi="Cambria"/>
          <w:color w:val="auto"/>
        </w:rPr>
        <w:t>paid</w:t>
      </w:r>
      <w:r w:rsidRPr="00D6257F">
        <w:rPr>
          <w:rFonts w:ascii="Cambria" w:hAnsi="Cambria"/>
          <w:color w:val="auto"/>
          <w:lang w:val="en-US"/>
        </w:rPr>
        <w:t xml:space="preserve"> </w:t>
      </w:r>
      <w:r w:rsidRPr="00DC3839">
        <w:rPr>
          <w:rFonts w:ascii="Cambria" w:hAnsi="Cambria"/>
          <w:color w:val="auto"/>
        </w:rPr>
        <w:t>by</w:t>
      </w:r>
      <w:r w:rsidRPr="00D6257F">
        <w:rPr>
          <w:rFonts w:ascii="Cambria" w:hAnsi="Cambria"/>
          <w:color w:val="auto"/>
          <w:lang w:val="en-US"/>
        </w:rPr>
        <w:t xml:space="preserve"> </w:t>
      </w:r>
      <w:r w:rsidRPr="00DC3839">
        <w:rPr>
          <w:rFonts w:ascii="Cambria" w:hAnsi="Cambria"/>
          <w:color w:val="auto"/>
        </w:rPr>
        <w:t>the</w:t>
      </w:r>
      <w:r w:rsidRPr="00D6257F">
        <w:rPr>
          <w:rFonts w:ascii="Cambria" w:hAnsi="Cambria"/>
          <w:color w:val="auto"/>
          <w:lang w:val="en-US"/>
        </w:rPr>
        <w:t xml:space="preserve"> </w:t>
      </w:r>
      <w:r w:rsidR="00982122" w:rsidRPr="00DC3839">
        <w:rPr>
          <w:rFonts w:ascii="Cambria" w:hAnsi="Cambria"/>
          <w:color w:val="auto"/>
        </w:rPr>
        <w:t>Implementing</w:t>
      </w:r>
      <w:r w:rsidR="00982122" w:rsidRPr="00D6257F">
        <w:rPr>
          <w:rFonts w:ascii="Cambria" w:hAnsi="Cambria"/>
          <w:color w:val="auto"/>
          <w:lang w:val="en-US"/>
        </w:rPr>
        <w:t xml:space="preserve"> </w:t>
      </w:r>
      <w:r w:rsidR="00982122" w:rsidRPr="00DC3839">
        <w:rPr>
          <w:rFonts w:ascii="Cambria" w:hAnsi="Cambria"/>
          <w:color w:val="auto"/>
        </w:rPr>
        <w:t>Partner</w:t>
      </w:r>
      <w:r w:rsidRPr="00D6257F">
        <w:rPr>
          <w:rFonts w:ascii="Cambria" w:hAnsi="Cambria"/>
          <w:color w:val="auto"/>
          <w:lang w:val="en-US"/>
        </w:rPr>
        <w:t xml:space="preserve"> </w:t>
      </w:r>
      <w:r w:rsidRPr="00DC3839">
        <w:rPr>
          <w:rFonts w:ascii="Cambria" w:hAnsi="Cambria"/>
          <w:color w:val="auto"/>
        </w:rPr>
        <w:t>to</w:t>
      </w:r>
      <w:r w:rsidRPr="00D6257F">
        <w:rPr>
          <w:rFonts w:ascii="Cambria" w:hAnsi="Cambria"/>
          <w:color w:val="auto"/>
          <w:lang w:val="en-US"/>
        </w:rPr>
        <w:t xml:space="preserve"> </w:t>
      </w:r>
      <w:r w:rsidRPr="00DC3839">
        <w:rPr>
          <w:rFonts w:ascii="Cambria" w:hAnsi="Cambria"/>
          <w:color w:val="auto"/>
        </w:rPr>
        <w:t>the</w:t>
      </w:r>
      <w:r w:rsidRPr="00D6257F">
        <w:rPr>
          <w:rFonts w:ascii="Cambria" w:hAnsi="Cambria"/>
          <w:color w:val="auto"/>
          <w:lang w:val="en-US"/>
        </w:rPr>
        <w:t xml:space="preserve"> </w:t>
      </w:r>
      <w:r w:rsidRPr="00DC3839">
        <w:rPr>
          <w:rFonts w:ascii="Cambria" w:hAnsi="Cambria"/>
          <w:color w:val="auto"/>
        </w:rPr>
        <w:t>Contractor</w:t>
      </w:r>
      <w:r w:rsidRPr="00D6257F">
        <w:rPr>
          <w:rFonts w:ascii="Cambria" w:hAnsi="Cambria"/>
          <w:color w:val="auto"/>
          <w:lang w:val="en-US"/>
        </w:rPr>
        <w:t xml:space="preserve"> </w:t>
      </w:r>
      <w:r w:rsidRPr="00DC3839">
        <w:rPr>
          <w:rFonts w:ascii="Cambria" w:hAnsi="Cambria"/>
          <w:color w:val="auto"/>
        </w:rPr>
        <w:t>within</w:t>
      </w:r>
      <w:r w:rsidRPr="00D6257F">
        <w:rPr>
          <w:rFonts w:ascii="Cambria" w:hAnsi="Cambria"/>
          <w:color w:val="auto"/>
          <w:lang w:val="en-US"/>
        </w:rPr>
        <w:t xml:space="preserve"> 28 </w:t>
      </w:r>
      <w:r w:rsidRPr="00DC3839">
        <w:rPr>
          <w:rFonts w:ascii="Cambria" w:hAnsi="Cambria"/>
          <w:color w:val="auto"/>
        </w:rPr>
        <w:t>days</w:t>
      </w:r>
      <w:r w:rsidRPr="00D6257F">
        <w:rPr>
          <w:rFonts w:ascii="Cambria" w:hAnsi="Cambria"/>
          <w:color w:val="auto"/>
          <w:lang w:val="en-US"/>
        </w:rPr>
        <w:t xml:space="preserve"> </w:t>
      </w:r>
      <w:r w:rsidRPr="00DC3839">
        <w:rPr>
          <w:rFonts w:ascii="Cambria" w:hAnsi="Cambria"/>
          <w:color w:val="auto"/>
        </w:rPr>
        <w:t>after</w:t>
      </w:r>
      <w:r w:rsidRPr="00D6257F">
        <w:rPr>
          <w:rFonts w:ascii="Cambria" w:hAnsi="Cambria"/>
          <w:color w:val="auto"/>
          <w:lang w:val="en-US"/>
        </w:rPr>
        <w:t xml:space="preserve"> </w:t>
      </w:r>
      <w:r w:rsidRPr="00DC3839">
        <w:rPr>
          <w:rFonts w:ascii="Cambria" w:hAnsi="Cambria"/>
          <w:color w:val="auto"/>
        </w:rPr>
        <w:t>either</w:t>
      </w:r>
      <w:r w:rsidRPr="00D6257F">
        <w:rPr>
          <w:rFonts w:ascii="Cambria" w:hAnsi="Cambria"/>
          <w:color w:val="auto"/>
          <w:lang w:val="en-US"/>
        </w:rPr>
        <w:t xml:space="preserve"> </w:t>
      </w:r>
      <w:r w:rsidRPr="00DC3839">
        <w:rPr>
          <w:rFonts w:ascii="Cambria" w:hAnsi="Cambria"/>
          <w:color w:val="auto"/>
        </w:rPr>
        <w:t>the</w:t>
      </w:r>
      <w:r w:rsidRPr="00D6257F">
        <w:rPr>
          <w:rFonts w:ascii="Cambria" w:hAnsi="Cambria"/>
          <w:color w:val="auto"/>
          <w:lang w:val="en-US"/>
        </w:rPr>
        <w:t xml:space="preserve"> </w:t>
      </w:r>
      <w:r w:rsidRPr="00DC3839">
        <w:rPr>
          <w:rFonts w:ascii="Cambria" w:hAnsi="Cambria"/>
          <w:color w:val="auto"/>
        </w:rPr>
        <w:t>expiry</w:t>
      </w:r>
      <w:r w:rsidRPr="00D6257F">
        <w:rPr>
          <w:rFonts w:ascii="Cambria" w:hAnsi="Cambria"/>
          <w:color w:val="auto"/>
          <w:lang w:val="en-US"/>
        </w:rPr>
        <w:t xml:space="preserve"> </w:t>
      </w:r>
      <w:r w:rsidRPr="00DC3839">
        <w:rPr>
          <w:rFonts w:ascii="Cambria" w:hAnsi="Cambria"/>
          <w:color w:val="auto"/>
        </w:rPr>
        <w:t>of</w:t>
      </w:r>
      <w:r w:rsidRPr="00D6257F">
        <w:rPr>
          <w:rFonts w:ascii="Cambria" w:hAnsi="Cambria"/>
          <w:color w:val="auto"/>
          <w:lang w:val="en-US"/>
        </w:rPr>
        <w:t xml:space="preserve"> </w:t>
      </w:r>
      <w:r w:rsidRPr="00DC3839">
        <w:rPr>
          <w:rFonts w:ascii="Cambria" w:hAnsi="Cambria"/>
          <w:color w:val="auto"/>
        </w:rPr>
        <w:t>the</w:t>
      </w:r>
      <w:r w:rsidRPr="00D6257F">
        <w:rPr>
          <w:rFonts w:ascii="Cambria" w:hAnsi="Cambria"/>
          <w:color w:val="auto"/>
          <w:lang w:val="en-US"/>
        </w:rPr>
        <w:t xml:space="preserve"> </w:t>
      </w:r>
      <w:r w:rsidRPr="00DC3839">
        <w:rPr>
          <w:rFonts w:ascii="Cambria" w:hAnsi="Cambria"/>
          <w:color w:val="auto"/>
        </w:rPr>
        <w:t>defects</w:t>
      </w:r>
      <w:r w:rsidRPr="00D6257F">
        <w:rPr>
          <w:rFonts w:ascii="Cambria" w:hAnsi="Cambria"/>
          <w:color w:val="auto"/>
          <w:lang w:val="en-US"/>
        </w:rPr>
        <w:t xml:space="preserve"> </w:t>
      </w:r>
      <w:r w:rsidRPr="00DC3839">
        <w:rPr>
          <w:rFonts w:ascii="Cambria" w:hAnsi="Cambria"/>
          <w:color w:val="auto"/>
        </w:rPr>
        <w:t>liability</w:t>
      </w:r>
      <w:r w:rsidRPr="00D6257F">
        <w:rPr>
          <w:rFonts w:ascii="Cambria" w:hAnsi="Cambria"/>
          <w:color w:val="auto"/>
          <w:lang w:val="en-US"/>
        </w:rPr>
        <w:t xml:space="preserve"> </w:t>
      </w:r>
      <w:r w:rsidRPr="00DC3839">
        <w:rPr>
          <w:rFonts w:ascii="Cambria" w:hAnsi="Cambria"/>
          <w:color w:val="auto"/>
        </w:rPr>
        <w:t>period</w:t>
      </w:r>
      <w:r w:rsidRPr="00D6257F">
        <w:rPr>
          <w:rFonts w:ascii="Cambria" w:hAnsi="Cambria"/>
          <w:color w:val="auto"/>
          <w:lang w:val="en-US"/>
        </w:rPr>
        <w:t xml:space="preserve"> </w:t>
      </w:r>
      <w:r w:rsidR="008814FE" w:rsidRPr="00DC1FA3">
        <w:rPr>
          <w:rFonts w:ascii="Cambria" w:hAnsi="Cambria"/>
          <w:color w:val="auto"/>
          <w:lang w:val="en-US"/>
        </w:rPr>
        <w:t>(</w:t>
      </w:r>
      <w:r w:rsidR="008814FE">
        <w:rPr>
          <w:rFonts w:ascii="Cambria" w:hAnsi="Cambria"/>
          <w:color w:val="auto"/>
          <w:lang w:val="en-US"/>
        </w:rPr>
        <w:t>six month after signing the deed of acceptance)</w:t>
      </w:r>
      <w:r w:rsidR="008814FE" w:rsidRPr="00D6257F">
        <w:rPr>
          <w:rFonts w:ascii="Cambria" w:hAnsi="Cambria"/>
          <w:color w:val="auto"/>
          <w:lang w:val="en-US"/>
        </w:rPr>
        <w:t xml:space="preserve"> </w:t>
      </w:r>
      <w:r w:rsidRPr="00DC3839">
        <w:rPr>
          <w:rFonts w:ascii="Cambria" w:hAnsi="Cambria"/>
          <w:color w:val="auto"/>
        </w:rPr>
        <w:t>or</w:t>
      </w:r>
      <w:r w:rsidRPr="00D6257F">
        <w:rPr>
          <w:rFonts w:ascii="Cambria" w:hAnsi="Cambria"/>
          <w:color w:val="auto"/>
          <w:lang w:val="en-US"/>
        </w:rPr>
        <w:t xml:space="preserve"> </w:t>
      </w:r>
      <w:r w:rsidRPr="00DC3839">
        <w:rPr>
          <w:rFonts w:ascii="Cambria" w:hAnsi="Cambria"/>
          <w:color w:val="auto"/>
        </w:rPr>
        <w:t>the</w:t>
      </w:r>
      <w:r w:rsidRPr="00D6257F">
        <w:rPr>
          <w:rFonts w:ascii="Cambria" w:hAnsi="Cambria"/>
          <w:color w:val="auto"/>
          <w:lang w:val="en-US"/>
        </w:rPr>
        <w:t xml:space="preserve"> </w:t>
      </w:r>
      <w:r w:rsidRPr="00DC3839">
        <w:rPr>
          <w:rFonts w:ascii="Cambria" w:hAnsi="Cambria"/>
          <w:color w:val="auto"/>
        </w:rPr>
        <w:t>remedying</w:t>
      </w:r>
      <w:r w:rsidRPr="00D6257F">
        <w:rPr>
          <w:rFonts w:ascii="Cambria" w:hAnsi="Cambria"/>
          <w:color w:val="auto"/>
          <w:lang w:val="en-US"/>
        </w:rPr>
        <w:t xml:space="preserve"> </w:t>
      </w:r>
      <w:r w:rsidRPr="00DC3839">
        <w:rPr>
          <w:rFonts w:ascii="Cambria" w:hAnsi="Cambria"/>
          <w:color w:val="auto"/>
        </w:rPr>
        <w:t>of</w:t>
      </w:r>
      <w:r w:rsidRPr="00D6257F">
        <w:rPr>
          <w:rFonts w:ascii="Cambria" w:hAnsi="Cambria"/>
          <w:color w:val="auto"/>
          <w:lang w:val="en-US"/>
        </w:rPr>
        <w:t xml:space="preserve"> </w:t>
      </w:r>
      <w:r w:rsidRPr="00DC3839">
        <w:rPr>
          <w:rFonts w:ascii="Cambria" w:hAnsi="Cambria"/>
          <w:color w:val="auto"/>
        </w:rPr>
        <w:t>notified</w:t>
      </w:r>
      <w:r w:rsidRPr="00D6257F">
        <w:rPr>
          <w:rFonts w:ascii="Cambria" w:hAnsi="Cambria"/>
          <w:color w:val="auto"/>
          <w:lang w:val="en-US"/>
        </w:rPr>
        <w:t xml:space="preserve"> </w:t>
      </w:r>
      <w:r w:rsidRPr="00DC3839">
        <w:rPr>
          <w:rFonts w:ascii="Cambria" w:hAnsi="Cambria"/>
          <w:color w:val="auto"/>
        </w:rPr>
        <w:t>defects</w:t>
      </w:r>
      <w:r w:rsidRPr="00D6257F">
        <w:rPr>
          <w:rFonts w:ascii="Cambria" w:hAnsi="Cambria"/>
          <w:color w:val="auto"/>
          <w:lang w:val="en-US"/>
        </w:rPr>
        <w:t xml:space="preserve">; </w:t>
      </w:r>
      <w:r w:rsidRPr="00DC3839">
        <w:rPr>
          <w:rFonts w:ascii="Cambria" w:hAnsi="Cambria"/>
          <w:color w:val="auto"/>
        </w:rPr>
        <w:t>whichever</w:t>
      </w:r>
      <w:r w:rsidRPr="00D6257F">
        <w:rPr>
          <w:rFonts w:ascii="Cambria" w:hAnsi="Cambria"/>
          <w:color w:val="auto"/>
          <w:lang w:val="en-US"/>
        </w:rPr>
        <w:t xml:space="preserve"> </w:t>
      </w:r>
      <w:r w:rsidRPr="00DC3839">
        <w:rPr>
          <w:rFonts w:ascii="Cambria" w:hAnsi="Cambria"/>
          <w:color w:val="auto"/>
        </w:rPr>
        <w:t>is</w:t>
      </w:r>
      <w:r w:rsidRPr="00D6257F">
        <w:rPr>
          <w:rFonts w:ascii="Cambria" w:hAnsi="Cambria"/>
          <w:color w:val="auto"/>
          <w:lang w:val="en-US"/>
        </w:rPr>
        <w:t xml:space="preserve"> </w:t>
      </w:r>
      <w:r w:rsidRPr="00DC3839">
        <w:rPr>
          <w:rFonts w:ascii="Cambria" w:hAnsi="Cambria"/>
          <w:color w:val="auto"/>
        </w:rPr>
        <w:t>the</w:t>
      </w:r>
      <w:r w:rsidRPr="00D6257F">
        <w:rPr>
          <w:rFonts w:ascii="Cambria" w:hAnsi="Cambria"/>
          <w:color w:val="auto"/>
          <w:lang w:val="en-US"/>
        </w:rPr>
        <w:t xml:space="preserve"> </w:t>
      </w:r>
      <w:r w:rsidRPr="00DC3839">
        <w:rPr>
          <w:rFonts w:ascii="Cambria" w:hAnsi="Cambria"/>
          <w:color w:val="auto"/>
        </w:rPr>
        <w:t>later</w:t>
      </w:r>
      <w:r w:rsidRPr="00D6257F">
        <w:rPr>
          <w:rFonts w:ascii="Cambria" w:hAnsi="Cambria"/>
          <w:color w:val="auto"/>
          <w:lang w:val="en-US"/>
        </w:rPr>
        <w:t xml:space="preserve">, </w:t>
      </w:r>
      <w:r w:rsidRPr="00DC3839">
        <w:rPr>
          <w:rFonts w:ascii="Cambria" w:hAnsi="Cambria"/>
          <w:color w:val="auto"/>
        </w:rPr>
        <w:t>and</w:t>
      </w:r>
      <w:r w:rsidRPr="00D6257F">
        <w:rPr>
          <w:rFonts w:ascii="Cambria" w:hAnsi="Cambria"/>
          <w:color w:val="auto"/>
          <w:lang w:val="en-US"/>
        </w:rPr>
        <w:t xml:space="preserve"> </w:t>
      </w:r>
      <w:r w:rsidRPr="00DC3839">
        <w:rPr>
          <w:rFonts w:ascii="Cambria" w:hAnsi="Cambria"/>
          <w:color w:val="auto"/>
        </w:rPr>
        <w:t>presentation</w:t>
      </w:r>
      <w:r w:rsidRPr="00D6257F">
        <w:rPr>
          <w:rFonts w:ascii="Cambria" w:hAnsi="Cambria"/>
          <w:color w:val="auto"/>
          <w:lang w:val="en-US"/>
        </w:rPr>
        <w:t xml:space="preserve"> </w:t>
      </w:r>
      <w:r w:rsidRPr="00DC3839">
        <w:rPr>
          <w:rFonts w:ascii="Cambria" w:hAnsi="Cambria"/>
          <w:color w:val="auto"/>
        </w:rPr>
        <w:t>of</w:t>
      </w:r>
      <w:r w:rsidRPr="00D6257F">
        <w:rPr>
          <w:rFonts w:ascii="Cambria" w:hAnsi="Cambria"/>
          <w:color w:val="auto"/>
          <w:lang w:val="en-US"/>
        </w:rPr>
        <w:t xml:space="preserve"> </w:t>
      </w:r>
      <w:r w:rsidRPr="00DC3839">
        <w:rPr>
          <w:rFonts w:ascii="Cambria" w:hAnsi="Cambria"/>
          <w:color w:val="auto"/>
        </w:rPr>
        <w:t>the</w:t>
      </w:r>
      <w:r w:rsidRPr="00D6257F">
        <w:rPr>
          <w:rFonts w:ascii="Cambria" w:hAnsi="Cambria"/>
          <w:color w:val="auto"/>
          <w:lang w:val="en-US"/>
        </w:rPr>
        <w:t xml:space="preserve"> </w:t>
      </w:r>
      <w:r w:rsidRPr="00DC3839">
        <w:rPr>
          <w:rFonts w:ascii="Cambria" w:hAnsi="Cambria"/>
          <w:color w:val="auto"/>
        </w:rPr>
        <w:t>respective</w:t>
      </w:r>
      <w:r w:rsidRPr="00D6257F">
        <w:rPr>
          <w:rFonts w:ascii="Cambria" w:hAnsi="Cambria"/>
          <w:color w:val="auto"/>
          <w:lang w:val="en-US"/>
        </w:rPr>
        <w:t xml:space="preserve"> </w:t>
      </w:r>
      <w:r w:rsidRPr="00DC3839">
        <w:rPr>
          <w:rFonts w:ascii="Cambria" w:hAnsi="Cambria"/>
          <w:color w:val="auto"/>
        </w:rPr>
        <w:t>contractor</w:t>
      </w:r>
      <w:r w:rsidRPr="00D6257F">
        <w:rPr>
          <w:rFonts w:ascii="Cambria" w:hAnsi="Cambria"/>
          <w:color w:val="auto"/>
          <w:lang w:val="en-US"/>
        </w:rPr>
        <w:t>’</w:t>
      </w:r>
      <w:r w:rsidRPr="00DC3839">
        <w:rPr>
          <w:rFonts w:ascii="Cambria" w:hAnsi="Cambria"/>
          <w:color w:val="auto"/>
        </w:rPr>
        <w:t>s</w:t>
      </w:r>
      <w:r w:rsidRPr="00D6257F">
        <w:rPr>
          <w:rFonts w:ascii="Cambria" w:hAnsi="Cambria"/>
          <w:color w:val="auto"/>
          <w:lang w:val="en-US"/>
        </w:rPr>
        <w:t xml:space="preserve"> </w:t>
      </w:r>
      <w:r w:rsidRPr="00DC3839">
        <w:rPr>
          <w:rFonts w:ascii="Cambria" w:hAnsi="Cambria"/>
          <w:color w:val="auto"/>
        </w:rPr>
        <w:t>invoice</w:t>
      </w:r>
      <w:r w:rsidR="00EC617D" w:rsidRPr="00D6257F">
        <w:rPr>
          <w:rFonts w:ascii="Cambria" w:hAnsi="Cambria"/>
          <w:color w:val="auto"/>
          <w:lang w:val="en-US"/>
        </w:rPr>
        <w:t>/</w:t>
      </w:r>
      <w:r w:rsidR="00EC617D" w:rsidRPr="002A4191">
        <w:rPr>
          <w:rFonts w:ascii="Cambria" w:hAnsi="Cambria"/>
          <w:color w:val="0070C0"/>
          <w:lang w:val="ru-RU"/>
        </w:rPr>
        <w:t>Удержание</w:t>
      </w:r>
      <w:r w:rsidR="00EC617D" w:rsidRPr="00D6257F">
        <w:rPr>
          <w:rFonts w:ascii="Cambria" w:hAnsi="Cambria"/>
          <w:color w:val="0070C0"/>
          <w:lang w:val="en-US"/>
        </w:rPr>
        <w:t xml:space="preserve"> </w:t>
      </w:r>
      <w:r w:rsidR="00EC617D" w:rsidRPr="002A4191">
        <w:rPr>
          <w:rFonts w:ascii="Cambria" w:hAnsi="Cambria"/>
          <w:color w:val="0070C0"/>
          <w:lang w:val="ru-RU"/>
        </w:rPr>
        <w:t>выплачивается</w:t>
      </w:r>
      <w:r w:rsidR="00EC617D" w:rsidRPr="00D6257F">
        <w:rPr>
          <w:rFonts w:ascii="Cambria" w:hAnsi="Cambria"/>
          <w:color w:val="0070C0"/>
          <w:lang w:val="en-US"/>
        </w:rPr>
        <w:t xml:space="preserve"> </w:t>
      </w:r>
      <w:r w:rsidR="00EC617D" w:rsidRPr="002A4191">
        <w:rPr>
          <w:rFonts w:ascii="Cambria" w:hAnsi="Cambria"/>
          <w:color w:val="0070C0"/>
          <w:lang w:val="ru-RU"/>
        </w:rPr>
        <w:t>Партнером</w:t>
      </w:r>
      <w:r w:rsidR="00EC617D" w:rsidRPr="00D6257F">
        <w:rPr>
          <w:rFonts w:ascii="Cambria" w:hAnsi="Cambria"/>
          <w:color w:val="0070C0"/>
          <w:lang w:val="en-US"/>
        </w:rPr>
        <w:t>-</w:t>
      </w:r>
      <w:r w:rsidR="00EC617D" w:rsidRPr="002A4191">
        <w:rPr>
          <w:rFonts w:ascii="Cambria" w:hAnsi="Cambria"/>
          <w:color w:val="0070C0"/>
          <w:lang w:val="ru-RU"/>
        </w:rPr>
        <w:t>исполнителем</w:t>
      </w:r>
      <w:r w:rsidR="00EC617D" w:rsidRPr="00D6257F">
        <w:rPr>
          <w:rFonts w:ascii="Cambria" w:hAnsi="Cambria"/>
          <w:color w:val="0070C0"/>
          <w:lang w:val="en-US"/>
        </w:rPr>
        <w:t xml:space="preserve"> </w:t>
      </w:r>
      <w:r w:rsidR="00EC617D" w:rsidRPr="002A4191">
        <w:rPr>
          <w:rFonts w:ascii="Cambria" w:hAnsi="Cambria"/>
          <w:color w:val="0070C0"/>
          <w:lang w:val="ru-RU"/>
        </w:rPr>
        <w:t>Подрядчику</w:t>
      </w:r>
      <w:r w:rsidR="00EC617D" w:rsidRPr="00D6257F">
        <w:rPr>
          <w:rFonts w:ascii="Cambria" w:hAnsi="Cambria"/>
          <w:color w:val="0070C0"/>
          <w:lang w:val="en-US"/>
        </w:rPr>
        <w:t xml:space="preserve"> </w:t>
      </w:r>
      <w:r w:rsidR="00EC617D" w:rsidRPr="002A4191">
        <w:rPr>
          <w:rFonts w:ascii="Cambria" w:hAnsi="Cambria"/>
          <w:color w:val="0070C0"/>
          <w:lang w:val="ru-RU"/>
        </w:rPr>
        <w:t>в</w:t>
      </w:r>
      <w:r w:rsidR="00EC617D" w:rsidRPr="00D6257F">
        <w:rPr>
          <w:rFonts w:ascii="Cambria" w:hAnsi="Cambria"/>
          <w:color w:val="0070C0"/>
          <w:lang w:val="en-US"/>
        </w:rPr>
        <w:t xml:space="preserve"> </w:t>
      </w:r>
      <w:r w:rsidR="00EC617D" w:rsidRPr="002A4191">
        <w:rPr>
          <w:rFonts w:ascii="Cambria" w:hAnsi="Cambria"/>
          <w:color w:val="0070C0"/>
          <w:lang w:val="ru-RU"/>
        </w:rPr>
        <w:t>течение</w:t>
      </w:r>
      <w:r w:rsidR="00EC617D" w:rsidRPr="00D6257F">
        <w:rPr>
          <w:rFonts w:ascii="Cambria" w:hAnsi="Cambria"/>
          <w:color w:val="0070C0"/>
          <w:lang w:val="en-US"/>
        </w:rPr>
        <w:t xml:space="preserve"> 28 </w:t>
      </w:r>
      <w:r w:rsidR="00EC617D" w:rsidRPr="002A4191">
        <w:rPr>
          <w:rFonts w:ascii="Cambria" w:hAnsi="Cambria"/>
          <w:color w:val="0070C0"/>
          <w:lang w:val="ru-RU"/>
        </w:rPr>
        <w:t>дней</w:t>
      </w:r>
      <w:r w:rsidR="00EC617D" w:rsidRPr="00D6257F">
        <w:rPr>
          <w:rFonts w:ascii="Cambria" w:hAnsi="Cambria"/>
          <w:color w:val="0070C0"/>
          <w:lang w:val="en-US"/>
        </w:rPr>
        <w:t xml:space="preserve">, </w:t>
      </w:r>
      <w:r w:rsidR="00EC617D" w:rsidRPr="002A4191">
        <w:rPr>
          <w:rFonts w:ascii="Cambria" w:hAnsi="Cambria"/>
          <w:color w:val="0070C0"/>
          <w:lang w:val="ru-RU"/>
        </w:rPr>
        <w:t>либо</w:t>
      </w:r>
      <w:r w:rsidR="00EC617D" w:rsidRPr="00D6257F">
        <w:rPr>
          <w:rFonts w:ascii="Cambria" w:hAnsi="Cambria"/>
          <w:color w:val="0070C0"/>
          <w:lang w:val="en-US"/>
        </w:rPr>
        <w:t xml:space="preserve"> </w:t>
      </w:r>
      <w:r w:rsidR="00EC617D" w:rsidRPr="002A4191">
        <w:rPr>
          <w:rFonts w:ascii="Cambria" w:hAnsi="Cambria"/>
          <w:color w:val="0070C0"/>
          <w:lang w:val="ru-RU"/>
        </w:rPr>
        <w:t>после</w:t>
      </w:r>
      <w:r w:rsidR="00EC617D" w:rsidRPr="00D6257F">
        <w:rPr>
          <w:rFonts w:ascii="Cambria" w:hAnsi="Cambria"/>
          <w:color w:val="0070C0"/>
          <w:lang w:val="en-US"/>
        </w:rPr>
        <w:t xml:space="preserve"> </w:t>
      </w:r>
      <w:r w:rsidR="00EC617D" w:rsidRPr="002A4191">
        <w:rPr>
          <w:rFonts w:ascii="Cambria" w:hAnsi="Cambria"/>
          <w:color w:val="0070C0"/>
          <w:lang w:val="ru-RU"/>
        </w:rPr>
        <w:t>истечения</w:t>
      </w:r>
      <w:r w:rsidR="00EC617D" w:rsidRPr="00D6257F">
        <w:rPr>
          <w:rFonts w:ascii="Cambria" w:hAnsi="Cambria"/>
          <w:color w:val="0070C0"/>
          <w:lang w:val="en-US"/>
        </w:rPr>
        <w:t xml:space="preserve"> </w:t>
      </w:r>
      <w:r w:rsidR="00EC617D" w:rsidRPr="002A4191">
        <w:rPr>
          <w:rFonts w:ascii="Cambria" w:hAnsi="Cambria"/>
          <w:color w:val="0070C0"/>
          <w:lang w:val="ru-RU"/>
        </w:rPr>
        <w:t>периода</w:t>
      </w:r>
      <w:r w:rsidR="00EC617D" w:rsidRPr="00D6257F">
        <w:rPr>
          <w:rFonts w:ascii="Cambria" w:hAnsi="Cambria"/>
          <w:color w:val="0070C0"/>
          <w:lang w:val="en-US"/>
        </w:rPr>
        <w:t xml:space="preserve"> </w:t>
      </w:r>
      <w:r w:rsidR="00EC617D" w:rsidRPr="002A4191">
        <w:rPr>
          <w:rFonts w:ascii="Cambria" w:hAnsi="Cambria"/>
          <w:color w:val="0070C0"/>
          <w:lang w:val="ru-RU"/>
        </w:rPr>
        <w:t>ответственности</w:t>
      </w:r>
      <w:r w:rsidR="00EC617D" w:rsidRPr="00D6257F">
        <w:rPr>
          <w:rFonts w:ascii="Cambria" w:hAnsi="Cambria"/>
          <w:color w:val="0070C0"/>
          <w:lang w:val="en-US"/>
        </w:rPr>
        <w:t xml:space="preserve"> </w:t>
      </w:r>
      <w:r w:rsidR="00EC617D" w:rsidRPr="002A4191">
        <w:rPr>
          <w:rFonts w:ascii="Cambria" w:hAnsi="Cambria"/>
          <w:color w:val="0070C0"/>
          <w:lang w:val="ru-RU"/>
        </w:rPr>
        <w:t>за</w:t>
      </w:r>
      <w:r w:rsidR="00EC617D" w:rsidRPr="00D6257F">
        <w:rPr>
          <w:rFonts w:ascii="Cambria" w:hAnsi="Cambria"/>
          <w:color w:val="0070C0"/>
          <w:lang w:val="en-US"/>
        </w:rPr>
        <w:t xml:space="preserve"> </w:t>
      </w:r>
      <w:r w:rsidR="00EC617D" w:rsidRPr="002A4191">
        <w:rPr>
          <w:rFonts w:ascii="Cambria" w:hAnsi="Cambria"/>
          <w:color w:val="0070C0"/>
          <w:lang w:val="ru-RU"/>
        </w:rPr>
        <w:t>дефекты</w:t>
      </w:r>
      <w:r w:rsidR="008814FE" w:rsidRPr="008814FE">
        <w:rPr>
          <w:rFonts w:ascii="Cambria" w:hAnsi="Cambria"/>
          <w:color w:val="0070C0"/>
          <w:lang w:val="en-US"/>
        </w:rPr>
        <w:t xml:space="preserve"> </w:t>
      </w:r>
      <w:r w:rsidR="008814FE" w:rsidRPr="00DC1FA3">
        <w:rPr>
          <w:rFonts w:ascii="Cambria" w:hAnsi="Cambria"/>
          <w:color w:val="0070C0"/>
          <w:lang w:val="en-US"/>
        </w:rPr>
        <w:t>(</w:t>
      </w:r>
      <w:r w:rsidR="008814FE">
        <w:rPr>
          <w:rFonts w:ascii="Cambria" w:hAnsi="Cambria"/>
          <w:color w:val="0070C0"/>
          <w:lang w:val="ru-RU"/>
        </w:rPr>
        <w:t>шесть</w:t>
      </w:r>
      <w:r w:rsidR="008814FE" w:rsidRPr="00DC1FA3">
        <w:rPr>
          <w:rFonts w:ascii="Cambria" w:hAnsi="Cambria"/>
          <w:color w:val="0070C0"/>
          <w:lang w:val="en-US"/>
        </w:rPr>
        <w:t xml:space="preserve"> </w:t>
      </w:r>
      <w:r w:rsidR="008814FE">
        <w:rPr>
          <w:rFonts w:ascii="Cambria" w:hAnsi="Cambria"/>
          <w:color w:val="0070C0"/>
          <w:lang w:val="ru-RU"/>
        </w:rPr>
        <w:t>месяцев</w:t>
      </w:r>
      <w:r w:rsidR="008814FE" w:rsidRPr="00DC1FA3">
        <w:rPr>
          <w:rFonts w:ascii="Cambria" w:hAnsi="Cambria"/>
          <w:color w:val="0070C0"/>
          <w:lang w:val="en-US"/>
        </w:rPr>
        <w:t xml:space="preserve"> </w:t>
      </w:r>
      <w:r w:rsidR="008814FE">
        <w:rPr>
          <w:rFonts w:ascii="Cambria" w:hAnsi="Cambria"/>
          <w:color w:val="0070C0"/>
          <w:lang w:val="ru-RU"/>
        </w:rPr>
        <w:t>с</w:t>
      </w:r>
      <w:r w:rsidR="008814FE" w:rsidRPr="00DC1FA3">
        <w:rPr>
          <w:rFonts w:ascii="Cambria" w:hAnsi="Cambria"/>
          <w:color w:val="0070C0"/>
          <w:lang w:val="en-US"/>
        </w:rPr>
        <w:t xml:space="preserve"> </w:t>
      </w:r>
      <w:r w:rsidR="008814FE">
        <w:rPr>
          <w:rFonts w:ascii="Cambria" w:hAnsi="Cambria"/>
          <w:color w:val="0070C0"/>
          <w:lang w:val="ru-RU"/>
        </w:rPr>
        <w:t>даты</w:t>
      </w:r>
      <w:r w:rsidR="008814FE" w:rsidRPr="00DC1FA3">
        <w:rPr>
          <w:rFonts w:ascii="Cambria" w:hAnsi="Cambria"/>
          <w:color w:val="0070C0"/>
          <w:lang w:val="en-US"/>
        </w:rPr>
        <w:t xml:space="preserve"> </w:t>
      </w:r>
      <w:r w:rsidR="008814FE">
        <w:rPr>
          <w:rFonts w:ascii="Cambria" w:hAnsi="Cambria"/>
          <w:color w:val="0070C0"/>
          <w:lang w:val="ru-RU"/>
        </w:rPr>
        <w:t>подписание</w:t>
      </w:r>
      <w:r w:rsidR="008814FE" w:rsidRPr="00DC1FA3">
        <w:rPr>
          <w:rFonts w:ascii="Cambria" w:hAnsi="Cambria"/>
          <w:color w:val="0070C0"/>
          <w:lang w:val="en-US"/>
        </w:rPr>
        <w:t xml:space="preserve"> </w:t>
      </w:r>
      <w:r w:rsidR="008814FE">
        <w:rPr>
          <w:rFonts w:ascii="Cambria" w:hAnsi="Cambria"/>
          <w:color w:val="0070C0"/>
          <w:lang w:val="ru-RU"/>
        </w:rPr>
        <w:t>акта</w:t>
      </w:r>
      <w:r w:rsidR="008814FE" w:rsidRPr="00DC1FA3">
        <w:rPr>
          <w:rFonts w:ascii="Cambria" w:hAnsi="Cambria"/>
          <w:color w:val="0070C0"/>
          <w:lang w:val="en-US"/>
        </w:rPr>
        <w:t xml:space="preserve"> </w:t>
      </w:r>
      <w:r w:rsidR="008814FE">
        <w:rPr>
          <w:rFonts w:ascii="Cambria" w:hAnsi="Cambria"/>
          <w:color w:val="0070C0"/>
          <w:lang w:val="ru-RU"/>
        </w:rPr>
        <w:t>выполненных</w:t>
      </w:r>
      <w:r w:rsidR="008814FE" w:rsidRPr="00DC1FA3">
        <w:rPr>
          <w:rFonts w:ascii="Cambria" w:hAnsi="Cambria"/>
          <w:color w:val="0070C0"/>
          <w:lang w:val="en-US"/>
        </w:rPr>
        <w:t xml:space="preserve"> </w:t>
      </w:r>
      <w:r w:rsidR="008814FE">
        <w:rPr>
          <w:rFonts w:ascii="Cambria" w:hAnsi="Cambria"/>
          <w:color w:val="0070C0"/>
          <w:lang w:val="ru-RU"/>
        </w:rPr>
        <w:t>работ</w:t>
      </w:r>
      <w:r w:rsidR="008814FE" w:rsidRPr="00DC1FA3">
        <w:rPr>
          <w:rFonts w:ascii="Cambria" w:hAnsi="Cambria"/>
          <w:color w:val="0070C0"/>
          <w:lang w:val="en-US"/>
        </w:rPr>
        <w:t>)</w:t>
      </w:r>
      <w:r w:rsidR="00EC617D" w:rsidRPr="00D6257F">
        <w:rPr>
          <w:rFonts w:ascii="Cambria" w:hAnsi="Cambria"/>
          <w:color w:val="0070C0"/>
          <w:lang w:val="en-US"/>
        </w:rPr>
        <w:t xml:space="preserve">, </w:t>
      </w:r>
      <w:r w:rsidR="00EC617D" w:rsidRPr="002A4191">
        <w:rPr>
          <w:rFonts w:ascii="Cambria" w:hAnsi="Cambria"/>
          <w:color w:val="0070C0"/>
          <w:lang w:val="ru-RU"/>
        </w:rPr>
        <w:t>либо</w:t>
      </w:r>
      <w:r w:rsidR="00EC617D" w:rsidRPr="00D6257F">
        <w:rPr>
          <w:rFonts w:ascii="Cambria" w:hAnsi="Cambria"/>
          <w:color w:val="0070C0"/>
          <w:lang w:val="en-US"/>
        </w:rPr>
        <w:t xml:space="preserve"> </w:t>
      </w:r>
      <w:r w:rsidR="00EC617D" w:rsidRPr="002A4191">
        <w:rPr>
          <w:rFonts w:ascii="Cambria" w:hAnsi="Cambria"/>
          <w:color w:val="0070C0"/>
          <w:lang w:val="ru-RU"/>
        </w:rPr>
        <w:t>после</w:t>
      </w:r>
      <w:r w:rsidR="00EC617D" w:rsidRPr="00D6257F">
        <w:rPr>
          <w:rFonts w:ascii="Cambria" w:hAnsi="Cambria"/>
          <w:color w:val="0070C0"/>
          <w:lang w:val="en-US"/>
        </w:rPr>
        <w:t xml:space="preserve"> </w:t>
      </w:r>
      <w:r w:rsidR="00EC617D" w:rsidRPr="002A4191">
        <w:rPr>
          <w:rFonts w:ascii="Cambria" w:hAnsi="Cambria"/>
          <w:color w:val="0070C0"/>
          <w:lang w:val="ru-RU"/>
        </w:rPr>
        <w:t>устранения</w:t>
      </w:r>
      <w:r w:rsidR="00EC617D" w:rsidRPr="00D6257F">
        <w:rPr>
          <w:rFonts w:ascii="Cambria" w:hAnsi="Cambria"/>
          <w:color w:val="0070C0"/>
          <w:lang w:val="en-US"/>
        </w:rPr>
        <w:t xml:space="preserve"> </w:t>
      </w:r>
      <w:r w:rsidR="00EC617D" w:rsidRPr="002A4191">
        <w:rPr>
          <w:rFonts w:ascii="Cambria" w:hAnsi="Cambria"/>
          <w:color w:val="0070C0"/>
          <w:lang w:val="ru-RU"/>
        </w:rPr>
        <w:t>заявленных</w:t>
      </w:r>
      <w:r w:rsidR="00EC617D" w:rsidRPr="00D6257F">
        <w:rPr>
          <w:rFonts w:ascii="Cambria" w:hAnsi="Cambria"/>
          <w:color w:val="0070C0"/>
          <w:lang w:val="en-US"/>
        </w:rPr>
        <w:t xml:space="preserve"> </w:t>
      </w:r>
      <w:r w:rsidR="00EC617D" w:rsidRPr="002A4191">
        <w:rPr>
          <w:rFonts w:ascii="Cambria" w:hAnsi="Cambria"/>
          <w:color w:val="0070C0"/>
          <w:lang w:val="ru-RU"/>
        </w:rPr>
        <w:t>дефектов</w:t>
      </w:r>
      <w:r w:rsidR="00EC617D" w:rsidRPr="00D6257F">
        <w:rPr>
          <w:rFonts w:ascii="Cambria" w:hAnsi="Cambria"/>
          <w:color w:val="0070C0"/>
          <w:lang w:val="en-US"/>
        </w:rPr>
        <w:t xml:space="preserve">; </w:t>
      </w:r>
      <w:r w:rsidR="00EC617D" w:rsidRPr="002A4191">
        <w:rPr>
          <w:rFonts w:ascii="Cambria" w:hAnsi="Cambria"/>
          <w:color w:val="0070C0"/>
          <w:lang w:val="ru-RU"/>
        </w:rPr>
        <w:t>в</w:t>
      </w:r>
      <w:r w:rsidR="00EC617D" w:rsidRPr="00D6257F">
        <w:rPr>
          <w:rFonts w:ascii="Cambria" w:hAnsi="Cambria"/>
          <w:color w:val="0070C0"/>
          <w:lang w:val="en-US"/>
        </w:rPr>
        <w:t xml:space="preserve"> </w:t>
      </w:r>
      <w:r w:rsidR="00EC617D" w:rsidRPr="002A4191">
        <w:rPr>
          <w:rFonts w:ascii="Cambria" w:hAnsi="Cambria"/>
          <w:color w:val="0070C0"/>
          <w:lang w:val="ru-RU"/>
        </w:rPr>
        <w:t>зависимости</w:t>
      </w:r>
      <w:r w:rsidR="00EC617D" w:rsidRPr="00D6257F">
        <w:rPr>
          <w:rFonts w:ascii="Cambria" w:hAnsi="Cambria"/>
          <w:color w:val="0070C0"/>
          <w:lang w:val="en-US"/>
        </w:rPr>
        <w:t xml:space="preserve"> </w:t>
      </w:r>
      <w:r w:rsidR="00EC617D" w:rsidRPr="002A4191">
        <w:rPr>
          <w:rFonts w:ascii="Cambria" w:hAnsi="Cambria"/>
          <w:color w:val="0070C0"/>
          <w:lang w:val="ru-RU"/>
        </w:rPr>
        <w:t>от</w:t>
      </w:r>
      <w:r w:rsidR="00EC617D" w:rsidRPr="00D6257F">
        <w:rPr>
          <w:rFonts w:ascii="Cambria" w:hAnsi="Cambria"/>
          <w:color w:val="0070C0"/>
          <w:lang w:val="en-US"/>
        </w:rPr>
        <w:t xml:space="preserve"> </w:t>
      </w:r>
      <w:r w:rsidR="00EC617D" w:rsidRPr="002A4191">
        <w:rPr>
          <w:rFonts w:ascii="Cambria" w:hAnsi="Cambria"/>
          <w:color w:val="0070C0"/>
          <w:lang w:val="ru-RU"/>
        </w:rPr>
        <w:t>того</w:t>
      </w:r>
      <w:r w:rsidR="00EC617D" w:rsidRPr="00D6257F">
        <w:rPr>
          <w:rFonts w:ascii="Cambria" w:hAnsi="Cambria"/>
          <w:color w:val="0070C0"/>
          <w:lang w:val="en-US"/>
        </w:rPr>
        <w:t xml:space="preserve">, </w:t>
      </w:r>
      <w:r w:rsidR="00EC617D" w:rsidRPr="002A4191">
        <w:rPr>
          <w:rFonts w:ascii="Cambria" w:hAnsi="Cambria"/>
          <w:color w:val="0070C0"/>
          <w:lang w:val="ru-RU"/>
        </w:rPr>
        <w:t>что</w:t>
      </w:r>
      <w:r w:rsidR="00EC617D" w:rsidRPr="00D6257F">
        <w:rPr>
          <w:rFonts w:ascii="Cambria" w:hAnsi="Cambria"/>
          <w:color w:val="0070C0"/>
          <w:lang w:val="en-US"/>
        </w:rPr>
        <w:t xml:space="preserve"> </w:t>
      </w:r>
      <w:r w:rsidR="00EC617D" w:rsidRPr="002A4191">
        <w:rPr>
          <w:rFonts w:ascii="Cambria" w:hAnsi="Cambria"/>
          <w:color w:val="0070C0"/>
          <w:lang w:val="ru-RU"/>
        </w:rPr>
        <w:t>наступит</w:t>
      </w:r>
      <w:r w:rsidR="00EC617D" w:rsidRPr="00D6257F">
        <w:rPr>
          <w:rFonts w:ascii="Cambria" w:hAnsi="Cambria"/>
          <w:color w:val="0070C0"/>
          <w:lang w:val="en-US"/>
        </w:rPr>
        <w:t xml:space="preserve"> </w:t>
      </w:r>
      <w:r w:rsidR="00EC617D" w:rsidRPr="002A4191">
        <w:rPr>
          <w:rFonts w:ascii="Cambria" w:hAnsi="Cambria"/>
          <w:color w:val="0070C0"/>
          <w:lang w:val="ru-RU"/>
        </w:rPr>
        <w:t>позже</w:t>
      </w:r>
      <w:r w:rsidR="00EC617D" w:rsidRPr="00D6257F">
        <w:rPr>
          <w:rFonts w:ascii="Cambria" w:hAnsi="Cambria"/>
          <w:color w:val="0070C0"/>
          <w:lang w:val="en-US"/>
        </w:rPr>
        <w:t xml:space="preserve">, </w:t>
      </w:r>
      <w:r w:rsidR="00EC617D" w:rsidRPr="002A4191">
        <w:rPr>
          <w:rFonts w:ascii="Cambria" w:hAnsi="Cambria"/>
          <w:color w:val="0070C0"/>
          <w:lang w:val="ru-RU"/>
        </w:rPr>
        <w:t>и</w:t>
      </w:r>
      <w:r w:rsidR="00EC617D" w:rsidRPr="00D6257F">
        <w:rPr>
          <w:rFonts w:ascii="Cambria" w:hAnsi="Cambria"/>
          <w:color w:val="0070C0"/>
          <w:lang w:val="en-US"/>
        </w:rPr>
        <w:t xml:space="preserve"> </w:t>
      </w:r>
      <w:r w:rsidR="00EC617D" w:rsidRPr="002A4191">
        <w:rPr>
          <w:rFonts w:ascii="Cambria" w:hAnsi="Cambria"/>
          <w:color w:val="0070C0"/>
          <w:lang w:val="ru-RU"/>
        </w:rPr>
        <w:t>представлени</w:t>
      </w:r>
      <w:r w:rsidR="00EC617D" w:rsidRPr="00C32C95">
        <w:rPr>
          <w:rFonts w:ascii="Cambria" w:hAnsi="Cambria"/>
          <w:color w:val="0070C0"/>
          <w:lang w:val="ru-RU"/>
        </w:rPr>
        <w:t>я</w:t>
      </w:r>
      <w:r w:rsidR="00EC617D" w:rsidRPr="00D6257F">
        <w:rPr>
          <w:rFonts w:ascii="Cambria" w:hAnsi="Cambria"/>
          <w:color w:val="0070C0"/>
          <w:lang w:val="en-US"/>
        </w:rPr>
        <w:t xml:space="preserve"> </w:t>
      </w:r>
      <w:r w:rsidR="00EC617D" w:rsidRPr="002A4191">
        <w:rPr>
          <w:rFonts w:ascii="Cambria" w:hAnsi="Cambria"/>
          <w:color w:val="0070C0"/>
          <w:lang w:val="ru-RU"/>
        </w:rPr>
        <w:t>счета</w:t>
      </w:r>
      <w:r w:rsidR="00EC617D" w:rsidRPr="00D6257F">
        <w:rPr>
          <w:rFonts w:ascii="Cambria" w:hAnsi="Cambria"/>
          <w:color w:val="0070C0"/>
          <w:lang w:val="en-US"/>
        </w:rPr>
        <w:t>-</w:t>
      </w:r>
      <w:r w:rsidR="00EC617D" w:rsidRPr="002A4191">
        <w:rPr>
          <w:rFonts w:ascii="Cambria" w:hAnsi="Cambria"/>
          <w:color w:val="0070C0"/>
          <w:lang w:val="ru-RU"/>
        </w:rPr>
        <w:t>фактуры</w:t>
      </w:r>
      <w:r w:rsidR="00EC617D" w:rsidRPr="00D6257F">
        <w:rPr>
          <w:rFonts w:ascii="Cambria" w:hAnsi="Cambria"/>
          <w:color w:val="0070C0"/>
          <w:lang w:val="en-US"/>
        </w:rPr>
        <w:t xml:space="preserve"> </w:t>
      </w:r>
      <w:r w:rsidR="00EC617D" w:rsidRPr="002A4191">
        <w:rPr>
          <w:rFonts w:ascii="Cambria" w:hAnsi="Cambria"/>
          <w:color w:val="0070C0"/>
          <w:lang w:val="ru-RU"/>
        </w:rPr>
        <w:t>соответствующего</w:t>
      </w:r>
      <w:r w:rsidR="00EC617D" w:rsidRPr="00D6257F">
        <w:rPr>
          <w:rFonts w:ascii="Cambria" w:hAnsi="Cambria"/>
          <w:color w:val="0070C0"/>
          <w:lang w:val="en-US"/>
        </w:rPr>
        <w:t xml:space="preserve"> </w:t>
      </w:r>
      <w:r w:rsidR="00EC617D" w:rsidRPr="002A4191">
        <w:rPr>
          <w:rFonts w:ascii="Cambria" w:hAnsi="Cambria"/>
          <w:color w:val="0070C0"/>
          <w:lang w:val="ru-RU"/>
        </w:rPr>
        <w:t>подрядчика</w:t>
      </w:r>
      <w:r w:rsidRPr="00D6257F">
        <w:rPr>
          <w:rFonts w:ascii="Cambria" w:hAnsi="Cambria"/>
          <w:color w:val="0070C0"/>
          <w:lang w:val="en-US"/>
        </w:rPr>
        <w:t>.</w:t>
      </w:r>
    </w:p>
    <w:p w14:paraId="169AA7ED" w14:textId="77777777" w:rsidR="00AE5B41" w:rsidRPr="00D6257F" w:rsidRDefault="00AE5B41" w:rsidP="00AE5B41">
      <w:pPr>
        <w:rPr>
          <w:rFonts w:ascii="Cambria" w:hAnsi="Cambria"/>
          <w:color w:val="auto"/>
          <w:lang w:val="en-US"/>
        </w:rPr>
      </w:pPr>
    </w:p>
    <w:p w14:paraId="4628DBFB" w14:textId="6159B536" w:rsidR="00AE5B41" w:rsidRPr="00D6257F" w:rsidRDefault="003929E1" w:rsidP="00AE5B41">
      <w:pPr>
        <w:rPr>
          <w:rFonts w:ascii="Cambria" w:hAnsi="Cambria"/>
          <w:b/>
          <w:color w:val="002060"/>
          <w:sz w:val="24"/>
          <w:lang w:val="en-US"/>
        </w:rPr>
      </w:pPr>
      <w:r w:rsidRPr="00D6257F">
        <w:rPr>
          <w:rFonts w:ascii="Cambria" w:hAnsi="Cambria"/>
          <w:b/>
          <w:color w:val="auto"/>
          <w:sz w:val="24"/>
          <w:lang w:val="en-US"/>
        </w:rPr>
        <w:t>36.</w:t>
      </w:r>
      <w:r w:rsidRPr="00D6257F">
        <w:rPr>
          <w:rFonts w:ascii="Cambria" w:hAnsi="Cambria"/>
          <w:b/>
          <w:color w:val="auto"/>
          <w:sz w:val="24"/>
          <w:lang w:val="en-US"/>
        </w:rPr>
        <w:tab/>
      </w:r>
      <w:r w:rsidRPr="00DC3839">
        <w:rPr>
          <w:rFonts w:ascii="Cambria" w:hAnsi="Cambria"/>
          <w:b/>
          <w:color w:val="auto"/>
          <w:sz w:val="24"/>
        </w:rPr>
        <w:t>Final</w:t>
      </w:r>
      <w:r w:rsidRPr="00D6257F">
        <w:rPr>
          <w:rFonts w:ascii="Cambria" w:hAnsi="Cambria"/>
          <w:b/>
          <w:color w:val="auto"/>
          <w:sz w:val="24"/>
          <w:lang w:val="en-US"/>
        </w:rPr>
        <w:t xml:space="preserve"> </w:t>
      </w:r>
      <w:r w:rsidRPr="00DC3839">
        <w:rPr>
          <w:rFonts w:ascii="Cambria" w:hAnsi="Cambria"/>
          <w:b/>
          <w:color w:val="auto"/>
          <w:sz w:val="24"/>
        </w:rPr>
        <w:t>Invoice</w:t>
      </w:r>
      <w:r w:rsidR="00CD0F8C" w:rsidRPr="00D6257F">
        <w:rPr>
          <w:rFonts w:ascii="Cambria" w:hAnsi="Cambria"/>
          <w:b/>
          <w:color w:val="auto"/>
          <w:sz w:val="24"/>
          <w:lang w:val="en-US"/>
        </w:rPr>
        <w:t xml:space="preserve">/ </w:t>
      </w:r>
      <w:r w:rsidR="00145B0F" w:rsidRPr="00FF4F66">
        <w:rPr>
          <w:rFonts w:ascii="Cambria" w:hAnsi="Cambria"/>
          <w:b/>
          <w:color w:val="0070C0"/>
          <w:sz w:val="24"/>
          <w:lang w:val="ru-RU"/>
        </w:rPr>
        <w:t>Финальная</w:t>
      </w:r>
      <w:r w:rsidR="00FF4F66" w:rsidRPr="00FE06A6">
        <w:rPr>
          <w:rFonts w:ascii="Cambria" w:hAnsi="Cambria"/>
          <w:b/>
          <w:color w:val="0070C0"/>
          <w:sz w:val="24"/>
          <w:lang w:val="en-US"/>
        </w:rPr>
        <w:t xml:space="preserve"> </w:t>
      </w:r>
      <w:r w:rsidR="00CD0F8C" w:rsidRPr="00FF4F66">
        <w:rPr>
          <w:rFonts w:ascii="Cambria" w:hAnsi="Cambria"/>
          <w:b/>
          <w:color w:val="0070C0"/>
          <w:sz w:val="24"/>
          <w:lang w:val="ru-RU"/>
        </w:rPr>
        <w:t>счет</w:t>
      </w:r>
      <w:r w:rsidR="00CD0F8C" w:rsidRPr="00FE06A6">
        <w:rPr>
          <w:rFonts w:ascii="Cambria" w:hAnsi="Cambria"/>
          <w:b/>
          <w:color w:val="0070C0"/>
          <w:sz w:val="24"/>
          <w:lang w:val="en-US"/>
        </w:rPr>
        <w:t>-</w:t>
      </w:r>
      <w:r w:rsidR="00CD0F8C" w:rsidRPr="00FF4F66">
        <w:rPr>
          <w:rFonts w:ascii="Cambria" w:hAnsi="Cambria"/>
          <w:b/>
          <w:color w:val="0070C0"/>
          <w:sz w:val="24"/>
          <w:lang w:val="ru-RU"/>
        </w:rPr>
        <w:t>фактура</w:t>
      </w:r>
    </w:p>
    <w:p w14:paraId="288BFE75" w14:textId="67FC2FA8" w:rsidR="00AE5B41" w:rsidRPr="00D6257F" w:rsidRDefault="00AE5B41" w:rsidP="00AE5B41">
      <w:pPr>
        <w:rPr>
          <w:rFonts w:ascii="Cambria" w:hAnsi="Cambria"/>
          <w:color w:val="auto"/>
          <w:lang w:val="en-US"/>
        </w:rPr>
      </w:pPr>
      <w:r w:rsidRPr="00DC3839">
        <w:rPr>
          <w:rFonts w:ascii="Cambria" w:hAnsi="Cambria"/>
          <w:color w:val="auto"/>
        </w:rPr>
        <w:t>Final</w:t>
      </w:r>
      <w:r w:rsidRPr="00D6257F">
        <w:rPr>
          <w:rFonts w:ascii="Cambria" w:hAnsi="Cambria"/>
          <w:color w:val="auto"/>
          <w:lang w:val="en-US"/>
        </w:rPr>
        <w:t xml:space="preserve"> </w:t>
      </w:r>
      <w:r w:rsidRPr="00DC3839">
        <w:rPr>
          <w:rFonts w:ascii="Cambria" w:hAnsi="Cambria"/>
          <w:color w:val="auto"/>
        </w:rPr>
        <w:t>invoices</w:t>
      </w:r>
      <w:r w:rsidRPr="00D6257F">
        <w:rPr>
          <w:rFonts w:ascii="Cambria" w:hAnsi="Cambria"/>
          <w:color w:val="auto"/>
          <w:lang w:val="en-US"/>
        </w:rPr>
        <w:t xml:space="preserve"> </w:t>
      </w:r>
      <w:r w:rsidRPr="00DC3839">
        <w:rPr>
          <w:rFonts w:ascii="Cambria" w:hAnsi="Cambria"/>
          <w:color w:val="auto"/>
        </w:rPr>
        <w:t>for</w:t>
      </w:r>
      <w:r w:rsidRPr="00D6257F">
        <w:rPr>
          <w:rFonts w:ascii="Cambria" w:hAnsi="Cambria"/>
          <w:color w:val="auto"/>
          <w:lang w:val="en-US"/>
        </w:rPr>
        <w:t xml:space="preserve"> </w:t>
      </w:r>
      <w:r w:rsidRPr="00DC3839">
        <w:rPr>
          <w:rFonts w:ascii="Cambria" w:hAnsi="Cambria"/>
          <w:color w:val="auto"/>
        </w:rPr>
        <w:t>the</w:t>
      </w:r>
      <w:r w:rsidRPr="00D6257F">
        <w:rPr>
          <w:rFonts w:ascii="Cambria" w:hAnsi="Cambria"/>
          <w:color w:val="auto"/>
          <w:lang w:val="en-US"/>
        </w:rPr>
        <w:t xml:space="preserve"> </w:t>
      </w:r>
      <w:r w:rsidRPr="00DC3839">
        <w:rPr>
          <w:rFonts w:ascii="Cambria" w:hAnsi="Cambria"/>
          <w:color w:val="auto"/>
        </w:rPr>
        <w:t>executed</w:t>
      </w:r>
      <w:r w:rsidRPr="00D6257F">
        <w:rPr>
          <w:rFonts w:ascii="Cambria" w:hAnsi="Cambria"/>
          <w:color w:val="auto"/>
          <w:lang w:val="en-US"/>
        </w:rPr>
        <w:t xml:space="preserve"> </w:t>
      </w:r>
      <w:r w:rsidRPr="00DC3839">
        <w:rPr>
          <w:rFonts w:ascii="Cambria" w:hAnsi="Cambria"/>
          <w:color w:val="auto"/>
        </w:rPr>
        <w:t>works</w:t>
      </w:r>
      <w:r w:rsidRPr="00D6257F">
        <w:rPr>
          <w:rFonts w:ascii="Cambria" w:hAnsi="Cambria"/>
          <w:color w:val="auto"/>
          <w:lang w:val="en-US"/>
        </w:rPr>
        <w:t xml:space="preserve"> </w:t>
      </w:r>
      <w:r w:rsidRPr="00DC3839">
        <w:rPr>
          <w:rFonts w:ascii="Cambria" w:hAnsi="Cambria"/>
          <w:color w:val="auto"/>
        </w:rPr>
        <w:t>will</w:t>
      </w:r>
      <w:r w:rsidRPr="00D6257F">
        <w:rPr>
          <w:rFonts w:ascii="Cambria" w:hAnsi="Cambria"/>
          <w:color w:val="auto"/>
          <w:lang w:val="en-US"/>
        </w:rPr>
        <w:t xml:space="preserve"> </w:t>
      </w:r>
      <w:r w:rsidRPr="00DC3839">
        <w:rPr>
          <w:rFonts w:ascii="Cambria" w:hAnsi="Cambria"/>
          <w:color w:val="auto"/>
        </w:rPr>
        <w:t>be</w:t>
      </w:r>
      <w:r w:rsidRPr="00D6257F">
        <w:rPr>
          <w:rFonts w:ascii="Cambria" w:hAnsi="Cambria"/>
          <w:color w:val="auto"/>
          <w:lang w:val="en-US"/>
        </w:rPr>
        <w:t xml:space="preserve"> </w:t>
      </w:r>
      <w:r w:rsidRPr="00DC3839">
        <w:rPr>
          <w:rFonts w:ascii="Cambria" w:hAnsi="Cambria"/>
          <w:color w:val="auto"/>
        </w:rPr>
        <w:t>presented</w:t>
      </w:r>
      <w:r w:rsidRPr="00D6257F">
        <w:rPr>
          <w:rFonts w:ascii="Cambria" w:hAnsi="Cambria"/>
          <w:color w:val="auto"/>
          <w:lang w:val="en-US"/>
        </w:rPr>
        <w:t xml:space="preserve"> </w:t>
      </w:r>
      <w:r w:rsidRPr="00DC3839">
        <w:rPr>
          <w:rFonts w:ascii="Cambria" w:hAnsi="Cambria"/>
          <w:color w:val="auto"/>
        </w:rPr>
        <w:t>by</w:t>
      </w:r>
      <w:r w:rsidRPr="00D6257F">
        <w:rPr>
          <w:rFonts w:ascii="Cambria" w:hAnsi="Cambria"/>
          <w:color w:val="auto"/>
          <w:lang w:val="en-US"/>
        </w:rPr>
        <w:t xml:space="preserve"> </w:t>
      </w:r>
      <w:r w:rsidRPr="00DC3839">
        <w:rPr>
          <w:rFonts w:ascii="Cambria" w:hAnsi="Cambria"/>
          <w:color w:val="auto"/>
        </w:rPr>
        <w:t>the</w:t>
      </w:r>
      <w:r w:rsidRPr="00D6257F">
        <w:rPr>
          <w:rFonts w:ascii="Cambria" w:hAnsi="Cambria"/>
          <w:color w:val="auto"/>
          <w:lang w:val="en-US"/>
        </w:rPr>
        <w:t xml:space="preserve"> </w:t>
      </w:r>
      <w:r w:rsidRPr="00DC3839">
        <w:rPr>
          <w:rFonts w:ascii="Cambria" w:hAnsi="Cambria"/>
          <w:color w:val="auto"/>
        </w:rPr>
        <w:t>Contractor</w:t>
      </w:r>
      <w:r w:rsidRPr="00D6257F">
        <w:rPr>
          <w:rFonts w:ascii="Cambria" w:hAnsi="Cambria"/>
          <w:color w:val="auto"/>
          <w:lang w:val="en-US"/>
        </w:rPr>
        <w:t xml:space="preserve"> </w:t>
      </w:r>
      <w:r w:rsidRPr="00DC3839">
        <w:rPr>
          <w:rFonts w:ascii="Cambria" w:hAnsi="Cambria"/>
          <w:color w:val="auto"/>
        </w:rPr>
        <w:t>within</w:t>
      </w:r>
      <w:r w:rsidRPr="00D6257F">
        <w:rPr>
          <w:rFonts w:ascii="Cambria" w:hAnsi="Cambria"/>
          <w:color w:val="auto"/>
          <w:lang w:val="en-US"/>
        </w:rPr>
        <w:t xml:space="preserve"> 28 </w:t>
      </w:r>
      <w:r w:rsidRPr="00DC3839">
        <w:rPr>
          <w:rFonts w:ascii="Cambria" w:hAnsi="Cambria"/>
          <w:color w:val="auto"/>
        </w:rPr>
        <w:t>days</w:t>
      </w:r>
      <w:r w:rsidRPr="00D6257F">
        <w:rPr>
          <w:rFonts w:ascii="Cambria" w:hAnsi="Cambria"/>
          <w:color w:val="auto"/>
          <w:lang w:val="en-US"/>
        </w:rPr>
        <w:t xml:space="preserve"> </w:t>
      </w:r>
      <w:r w:rsidRPr="00DC3839">
        <w:rPr>
          <w:rFonts w:ascii="Cambria" w:hAnsi="Cambria"/>
          <w:color w:val="auto"/>
        </w:rPr>
        <w:t>after</w:t>
      </w:r>
      <w:r w:rsidRPr="00D6257F">
        <w:rPr>
          <w:rFonts w:ascii="Cambria" w:hAnsi="Cambria"/>
          <w:color w:val="auto"/>
          <w:lang w:val="en-US"/>
        </w:rPr>
        <w:t xml:space="preserve"> </w:t>
      </w:r>
      <w:r w:rsidRPr="00DC3839">
        <w:rPr>
          <w:rFonts w:ascii="Cambria" w:hAnsi="Cambria"/>
          <w:color w:val="auto"/>
        </w:rPr>
        <w:t>completion</w:t>
      </w:r>
      <w:r w:rsidR="00CD0F8C" w:rsidRPr="00D6257F">
        <w:rPr>
          <w:rFonts w:ascii="Cambria" w:hAnsi="Cambria"/>
          <w:color w:val="auto"/>
          <w:lang w:val="en-US"/>
        </w:rPr>
        <w:t>/</w:t>
      </w:r>
      <w:r w:rsidR="00CD0F8C" w:rsidRPr="00D6257F">
        <w:rPr>
          <w:rFonts w:ascii="Cambria" w:hAnsi="Cambria"/>
          <w:color w:val="auto"/>
          <w:highlight w:val="magenta"/>
          <w:lang w:val="en-US"/>
        </w:rPr>
        <w:t xml:space="preserve"> </w:t>
      </w:r>
      <w:r w:rsidR="00145B0F" w:rsidRPr="00FF4F66">
        <w:rPr>
          <w:rFonts w:ascii="Cambria" w:hAnsi="Cambria"/>
          <w:color w:val="0070C0"/>
          <w:lang w:val="ru-RU"/>
        </w:rPr>
        <w:t>Финальные</w:t>
      </w:r>
      <w:r w:rsidR="00FF4F66" w:rsidRPr="00FF4F66">
        <w:rPr>
          <w:rFonts w:ascii="Cambria" w:hAnsi="Cambria"/>
          <w:color w:val="auto"/>
          <w:lang w:val="en-US"/>
        </w:rPr>
        <w:t xml:space="preserve"> </w:t>
      </w:r>
      <w:r w:rsidR="00CD0F8C" w:rsidRPr="002A4191">
        <w:rPr>
          <w:rFonts w:ascii="Cambria" w:hAnsi="Cambria"/>
          <w:color w:val="0070C0"/>
          <w:lang w:val="ru-RU"/>
        </w:rPr>
        <w:t>счета</w:t>
      </w:r>
      <w:r w:rsidR="00CD0F8C" w:rsidRPr="00D6257F">
        <w:rPr>
          <w:rFonts w:ascii="Cambria" w:hAnsi="Cambria"/>
          <w:color w:val="0070C0"/>
          <w:lang w:val="en-US"/>
        </w:rPr>
        <w:t>-</w:t>
      </w:r>
      <w:r w:rsidR="00CD0F8C" w:rsidRPr="00C32C95">
        <w:rPr>
          <w:rFonts w:ascii="Cambria" w:hAnsi="Cambria"/>
          <w:color w:val="0070C0"/>
          <w:lang w:val="ru-RU"/>
        </w:rPr>
        <w:t>фактуры</w:t>
      </w:r>
      <w:r w:rsidR="00CD0F8C" w:rsidRPr="00D6257F">
        <w:rPr>
          <w:rFonts w:ascii="Cambria" w:hAnsi="Cambria"/>
          <w:color w:val="0070C0"/>
          <w:lang w:val="en-US"/>
        </w:rPr>
        <w:t xml:space="preserve"> </w:t>
      </w:r>
      <w:r w:rsidR="00CD0F8C" w:rsidRPr="002A4191">
        <w:rPr>
          <w:rFonts w:ascii="Cambria" w:hAnsi="Cambria"/>
          <w:color w:val="0070C0"/>
          <w:lang w:val="ru-RU"/>
        </w:rPr>
        <w:t>за</w:t>
      </w:r>
      <w:r w:rsidR="00CD0F8C" w:rsidRPr="00D6257F">
        <w:rPr>
          <w:rFonts w:ascii="Cambria" w:hAnsi="Cambria"/>
          <w:color w:val="0070C0"/>
          <w:lang w:val="en-US"/>
        </w:rPr>
        <w:t xml:space="preserve"> </w:t>
      </w:r>
      <w:r w:rsidR="00CD0F8C" w:rsidRPr="002A4191">
        <w:rPr>
          <w:rFonts w:ascii="Cambria" w:hAnsi="Cambria"/>
          <w:color w:val="0070C0"/>
          <w:lang w:val="ru-RU"/>
        </w:rPr>
        <w:t>выполненные</w:t>
      </w:r>
      <w:r w:rsidR="00CD0F8C" w:rsidRPr="00D6257F">
        <w:rPr>
          <w:rFonts w:ascii="Cambria" w:hAnsi="Cambria"/>
          <w:color w:val="0070C0"/>
          <w:lang w:val="en-US"/>
        </w:rPr>
        <w:t xml:space="preserve"> </w:t>
      </w:r>
      <w:r w:rsidR="00CD0F8C" w:rsidRPr="002A4191">
        <w:rPr>
          <w:rFonts w:ascii="Cambria" w:hAnsi="Cambria"/>
          <w:color w:val="0070C0"/>
          <w:lang w:val="ru-RU"/>
        </w:rPr>
        <w:t>работы</w:t>
      </w:r>
      <w:r w:rsidR="00CD0F8C" w:rsidRPr="00D6257F">
        <w:rPr>
          <w:rFonts w:ascii="Cambria" w:hAnsi="Cambria"/>
          <w:color w:val="0070C0"/>
          <w:lang w:val="en-US"/>
        </w:rPr>
        <w:t xml:space="preserve"> </w:t>
      </w:r>
      <w:r w:rsidR="00CD0F8C" w:rsidRPr="002A4191">
        <w:rPr>
          <w:rFonts w:ascii="Cambria" w:hAnsi="Cambria"/>
          <w:color w:val="0070C0"/>
          <w:lang w:val="ru-RU"/>
        </w:rPr>
        <w:t>представл</w:t>
      </w:r>
      <w:r w:rsidR="00CD0F8C" w:rsidRPr="00C32C95">
        <w:rPr>
          <w:rFonts w:ascii="Cambria" w:hAnsi="Cambria"/>
          <w:color w:val="0070C0"/>
          <w:lang w:val="ru-RU"/>
        </w:rPr>
        <w:t>яются</w:t>
      </w:r>
      <w:r w:rsidR="00CD0F8C" w:rsidRPr="00D6257F">
        <w:rPr>
          <w:rFonts w:ascii="Cambria" w:hAnsi="Cambria"/>
          <w:color w:val="0070C0"/>
          <w:lang w:val="en-US"/>
        </w:rPr>
        <w:t xml:space="preserve"> </w:t>
      </w:r>
      <w:r w:rsidR="00CD0F8C" w:rsidRPr="002A4191">
        <w:rPr>
          <w:rFonts w:ascii="Cambria" w:hAnsi="Cambria"/>
          <w:color w:val="0070C0"/>
          <w:lang w:val="ru-RU"/>
        </w:rPr>
        <w:t>Подрядчиком</w:t>
      </w:r>
      <w:r w:rsidR="00CD0F8C" w:rsidRPr="00D6257F">
        <w:rPr>
          <w:rFonts w:ascii="Cambria" w:hAnsi="Cambria"/>
          <w:color w:val="0070C0"/>
          <w:lang w:val="en-US"/>
        </w:rPr>
        <w:t xml:space="preserve"> </w:t>
      </w:r>
      <w:r w:rsidR="00CD0F8C" w:rsidRPr="002A4191">
        <w:rPr>
          <w:rFonts w:ascii="Cambria" w:hAnsi="Cambria"/>
          <w:color w:val="0070C0"/>
          <w:lang w:val="ru-RU"/>
        </w:rPr>
        <w:t>в</w:t>
      </w:r>
      <w:r w:rsidR="00CD0F8C" w:rsidRPr="00D6257F">
        <w:rPr>
          <w:rFonts w:ascii="Cambria" w:hAnsi="Cambria"/>
          <w:color w:val="0070C0"/>
          <w:lang w:val="en-US"/>
        </w:rPr>
        <w:t xml:space="preserve"> </w:t>
      </w:r>
      <w:r w:rsidR="00CD0F8C" w:rsidRPr="002A4191">
        <w:rPr>
          <w:rFonts w:ascii="Cambria" w:hAnsi="Cambria"/>
          <w:color w:val="0070C0"/>
          <w:lang w:val="ru-RU"/>
        </w:rPr>
        <w:t>течение</w:t>
      </w:r>
      <w:r w:rsidR="00CD0F8C" w:rsidRPr="00D6257F">
        <w:rPr>
          <w:rFonts w:ascii="Cambria" w:hAnsi="Cambria"/>
          <w:color w:val="0070C0"/>
          <w:lang w:val="en-US"/>
        </w:rPr>
        <w:t xml:space="preserve"> 28 </w:t>
      </w:r>
      <w:r w:rsidR="00CD0F8C" w:rsidRPr="002A4191">
        <w:rPr>
          <w:rFonts w:ascii="Cambria" w:hAnsi="Cambria"/>
          <w:color w:val="0070C0"/>
          <w:lang w:val="ru-RU"/>
        </w:rPr>
        <w:t>дней</w:t>
      </w:r>
      <w:r w:rsidR="00CD0F8C" w:rsidRPr="00D6257F">
        <w:rPr>
          <w:rFonts w:ascii="Cambria" w:hAnsi="Cambria"/>
          <w:color w:val="0070C0"/>
          <w:lang w:val="en-US"/>
        </w:rPr>
        <w:t xml:space="preserve"> </w:t>
      </w:r>
      <w:r w:rsidR="00CD0F8C" w:rsidRPr="002A4191">
        <w:rPr>
          <w:rFonts w:ascii="Cambria" w:hAnsi="Cambria"/>
          <w:color w:val="0070C0"/>
          <w:lang w:val="ru-RU"/>
        </w:rPr>
        <w:t>после</w:t>
      </w:r>
      <w:r w:rsidR="00CD0F8C" w:rsidRPr="00D6257F">
        <w:rPr>
          <w:rFonts w:ascii="Cambria" w:hAnsi="Cambria"/>
          <w:color w:val="0070C0"/>
          <w:lang w:val="en-US"/>
        </w:rPr>
        <w:t xml:space="preserve"> </w:t>
      </w:r>
      <w:r w:rsidR="00CD0F8C" w:rsidRPr="002A4191">
        <w:rPr>
          <w:rFonts w:ascii="Cambria" w:hAnsi="Cambria"/>
          <w:color w:val="0070C0"/>
          <w:lang w:val="ru-RU"/>
        </w:rPr>
        <w:t>завершения</w:t>
      </w:r>
      <w:r w:rsidRPr="00D6257F">
        <w:rPr>
          <w:rFonts w:ascii="Cambria" w:hAnsi="Cambria"/>
          <w:color w:val="0070C0"/>
          <w:lang w:val="en-US"/>
        </w:rPr>
        <w:t>.</w:t>
      </w:r>
    </w:p>
    <w:p w14:paraId="1DAD92EA" w14:textId="77777777" w:rsidR="00AE5B41" w:rsidRPr="00D6257F" w:rsidRDefault="00AE5B41" w:rsidP="00AE5B41">
      <w:pPr>
        <w:rPr>
          <w:rFonts w:ascii="Cambria" w:hAnsi="Cambria"/>
          <w:color w:val="auto"/>
          <w:lang w:val="en-US"/>
        </w:rPr>
      </w:pPr>
    </w:p>
    <w:p w14:paraId="26E9EEA1" w14:textId="1CA9A512" w:rsidR="00AE5B41" w:rsidRPr="00DC3839" w:rsidRDefault="003929E1" w:rsidP="00AE5B41">
      <w:pPr>
        <w:rPr>
          <w:rFonts w:ascii="Cambria" w:hAnsi="Cambria"/>
          <w:b/>
          <w:color w:val="auto"/>
          <w:sz w:val="24"/>
        </w:rPr>
      </w:pPr>
      <w:r w:rsidRPr="00DC3839">
        <w:rPr>
          <w:rFonts w:ascii="Cambria" w:hAnsi="Cambria"/>
          <w:b/>
          <w:color w:val="auto"/>
          <w:sz w:val="24"/>
        </w:rPr>
        <w:t>37.</w:t>
      </w:r>
      <w:r w:rsidRPr="00DC3839">
        <w:rPr>
          <w:rFonts w:ascii="Cambria" w:hAnsi="Cambria"/>
          <w:b/>
          <w:color w:val="auto"/>
          <w:sz w:val="24"/>
        </w:rPr>
        <w:tab/>
        <w:t>Insolvency</w:t>
      </w:r>
      <w:r w:rsidR="00CD0F8C">
        <w:rPr>
          <w:rFonts w:ascii="Cambria" w:hAnsi="Cambria"/>
          <w:b/>
          <w:color w:val="auto"/>
          <w:sz w:val="24"/>
        </w:rPr>
        <w:t>/</w:t>
      </w:r>
      <w:r w:rsidR="00CD0F8C" w:rsidRPr="00CD0F8C">
        <w:rPr>
          <w:rFonts w:ascii="Cambria" w:hAnsi="Cambria"/>
          <w:b/>
          <w:color w:val="auto"/>
          <w:sz w:val="24"/>
        </w:rPr>
        <w:t xml:space="preserve"> </w:t>
      </w:r>
      <w:r w:rsidR="00CD0F8C" w:rsidRPr="00C32C95">
        <w:rPr>
          <w:rFonts w:ascii="Cambria" w:hAnsi="Cambria"/>
          <w:b/>
          <w:color w:val="0070C0"/>
          <w:sz w:val="24"/>
        </w:rPr>
        <w:t>Неплатежеспособность</w:t>
      </w:r>
    </w:p>
    <w:p w14:paraId="7774653C" w14:textId="71DAAFE9" w:rsidR="00AE5B41" w:rsidRPr="00CD0F8C" w:rsidRDefault="00AE5B41" w:rsidP="00AE5B41">
      <w:pPr>
        <w:rPr>
          <w:rFonts w:ascii="Cambria" w:hAnsi="Cambria"/>
          <w:color w:val="auto"/>
          <w:lang w:val="ru-RU"/>
        </w:rPr>
      </w:pPr>
      <w:r w:rsidRPr="00DC3839">
        <w:rPr>
          <w:rFonts w:ascii="Cambria" w:hAnsi="Cambria"/>
          <w:color w:val="auto"/>
        </w:rPr>
        <w:t xml:space="preserve">If the Contractor is declared insolvent under any applicable law, the </w:t>
      </w:r>
      <w:r w:rsidR="00982122" w:rsidRPr="00DC3839">
        <w:rPr>
          <w:rFonts w:ascii="Cambria" w:hAnsi="Cambria"/>
          <w:color w:val="auto"/>
        </w:rPr>
        <w:t>Implementing Partner</w:t>
      </w:r>
      <w:r w:rsidRPr="00DC3839">
        <w:rPr>
          <w:rFonts w:ascii="Cambria" w:hAnsi="Cambria"/>
          <w:color w:val="auto"/>
        </w:rPr>
        <w:t xml:space="preserve"> may by notice terminate the Contract immediately. The Contractor shall then demobilise from the Site, leaving behind any Contractor's Equipment, installations and materials which the </w:t>
      </w:r>
      <w:r w:rsidR="00982122" w:rsidRPr="00DC3839">
        <w:rPr>
          <w:rFonts w:ascii="Cambria" w:hAnsi="Cambria"/>
          <w:color w:val="auto"/>
        </w:rPr>
        <w:t>Implementing Partner</w:t>
      </w:r>
      <w:r w:rsidRPr="00DC3839">
        <w:rPr>
          <w:rFonts w:ascii="Cambria" w:hAnsi="Cambria"/>
          <w:color w:val="auto"/>
        </w:rPr>
        <w:t xml:space="preserve"> instructs in the notice is to be used until the completion of the Works</w:t>
      </w:r>
      <w:r w:rsidRPr="00CD0F8C">
        <w:rPr>
          <w:rFonts w:ascii="Cambria" w:hAnsi="Cambria"/>
          <w:color w:val="002060"/>
        </w:rPr>
        <w:t>.</w:t>
      </w:r>
      <w:r w:rsidR="00CD0F8C" w:rsidRPr="00CD0F8C">
        <w:rPr>
          <w:rFonts w:ascii="Cambria" w:hAnsi="Cambria"/>
          <w:color w:val="002060"/>
        </w:rPr>
        <w:t xml:space="preserve">/ </w:t>
      </w:r>
      <w:r w:rsidR="00CD0F8C" w:rsidRPr="00C32C95">
        <w:rPr>
          <w:rFonts w:ascii="Cambria" w:hAnsi="Cambria"/>
          <w:color w:val="0070C0"/>
          <w:lang w:val="ru-RU"/>
        </w:rPr>
        <w:t>Если Подрядчик объявлен неплатежеспособным в соответствии с применимым законодательством, Партнер-исполнитель может немедленно расторгнуть Контракт, уведомив об этом. Затем Подрядчик должен покинуть Объект, оставив любое Оборудование, установки и материалы Подрядчика, которые Партнер-исполнитель указывает в уведомлении об использовании до завершения Работ.</w:t>
      </w:r>
    </w:p>
    <w:p w14:paraId="475CAB54" w14:textId="77777777" w:rsidR="00AE5B41" w:rsidRPr="00CD0F8C" w:rsidRDefault="00AE5B41" w:rsidP="00AE5B41">
      <w:pPr>
        <w:rPr>
          <w:rFonts w:ascii="Cambria" w:hAnsi="Cambria"/>
          <w:color w:val="auto"/>
          <w:lang w:val="ru-RU"/>
        </w:rPr>
      </w:pPr>
    </w:p>
    <w:p w14:paraId="0AF1B5AC" w14:textId="77777777" w:rsidR="00525027" w:rsidRPr="00CD0F8C" w:rsidRDefault="0052502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b/>
          <w:color w:val="auto"/>
          <w:sz w:val="24"/>
          <w:lang w:val="ru-RU"/>
        </w:rPr>
      </w:pPr>
      <w:r w:rsidRPr="00CD0F8C">
        <w:rPr>
          <w:rFonts w:ascii="Cambria" w:hAnsi="Cambria"/>
          <w:b/>
          <w:color w:val="auto"/>
          <w:sz w:val="24"/>
          <w:lang w:val="ru-RU"/>
        </w:rPr>
        <w:br w:type="page"/>
      </w:r>
    </w:p>
    <w:p w14:paraId="40586EF9" w14:textId="193CE533" w:rsidR="00AE5B41" w:rsidRPr="00CD0F8C" w:rsidRDefault="00AE5B41" w:rsidP="00AE5B41">
      <w:pPr>
        <w:rPr>
          <w:rFonts w:ascii="Cambria" w:hAnsi="Cambria"/>
          <w:b/>
          <w:color w:val="auto"/>
          <w:sz w:val="24"/>
          <w:lang w:val="ru-RU"/>
        </w:rPr>
      </w:pPr>
      <w:r w:rsidRPr="00CD0F8C">
        <w:rPr>
          <w:rFonts w:ascii="Cambria" w:hAnsi="Cambria"/>
          <w:b/>
          <w:color w:val="auto"/>
          <w:sz w:val="24"/>
          <w:lang w:val="ru-RU"/>
        </w:rPr>
        <w:lastRenderedPageBreak/>
        <w:t>38.</w:t>
      </w:r>
      <w:r w:rsidRPr="00CD0F8C">
        <w:rPr>
          <w:rFonts w:ascii="Cambria" w:hAnsi="Cambria"/>
          <w:b/>
          <w:color w:val="auto"/>
          <w:sz w:val="24"/>
          <w:lang w:val="ru-RU"/>
        </w:rPr>
        <w:tab/>
      </w:r>
      <w:r w:rsidRPr="00DC3839">
        <w:rPr>
          <w:rFonts w:ascii="Cambria" w:hAnsi="Cambria"/>
          <w:b/>
          <w:color w:val="auto"/>
          <w:sz w:val="24"/>
        </w:rPr>
        <w:t>Termin</w:t>
      </w:r>
      <w:r w:rsidR="003929E1" w:rsidRPr="00DC3839">
        <w:rPr>
          <w:rFonts w:ascii="Cambria" w:hAnsi="Cambria"/>
          <w:b/>
          <w:color w:val="auto"/>
          <w:sz w:val="24"/>
        </w:rPr>
        <w:t>ation</w:t>
      </w:r>
      <w:r w:rsidR="003929E1" w:rsidRPr="00CD0F8C">
        <w:rPr>
          <w:rFonts w:ascii="Cambria" w:hAnsi="Cambria"/>
          <w:b/>
          <w:color w:val="auto"/>
          <w:sz w:val="24"/>
          <w:lang w:val="ru-RU"/>
        </w:rPr>
        <w:t xml:space="preserve"> </w:t>
      </w:r>
      <w:r w:rsidR="003929E1" w:rsidRPr="00DC3839">
        <w:rPr>
          <w:rFonts w:ascii="Cambria" w:hAnsi="Cambria"/>
          <w:b/>
          <w:color w:val="auto"/>
          <w:sz w:val="24"/>
        </w:rPr>
        <w:t>Clause</w:t>
      </w:r>
      <w:r w:rsidR="00CD0F8C" w:rsidRPr="00CD0F8C">
        <w:rPr>
          <w:rFonts w:ascii="Cambria" w:hAnsi="Cambria"/>
          <w:b/>
          <w:color w:val="auto"/>
          <w:sz w:val="24"/>
          <w:lang w:val="ru-RU"/>
        </w:rPr>
        <w:t xml:space="preserve">/ </w:t>
      </w:r>
      <w:r w:rsidR="00CD0F8C" w:rsidRPr="00C32C95">
        <w:rPr>
          <w:rFonts w:ascii="Cambria" w:hAnsi="Cambria"/>
          <w:b/>
          <w:color w:val="0070C0"/>
          <w:sz w:val="24"/>
          <w:lang w:val="ru-RU"/>
        </w:rPr>
        <w:t>Пункт о расторжении контракта</w:t>
      </w:r>
    </w:p>
    <w:p w14:paraId="1BA62073" w14:textId="33633073" w:rsidR="00AE5B41" w:rsidRPr="00DC3839" w:rsidRDefault="00AE5B41" w:rsidP="00AE5B41">
      <w:pPr>
        <w:rPr>
          <w:rFonts w:ascii="Cambria" w:hAnsi="Cambria"/>
          <w:color w:val="auto"/>
        </w:rPr>
      </w:pPr>
      <w:r w:rsidRPr="00DC3839">
        <w:rPr>
          <w:rFonts w:ascii="Cambria" w:hAnsi="Cambria"/>
          <w:color w:val="auto"/>
        </w:rPr>
        <w:t>a)</w:t>
      </w:r>
      <w:r w:rsidRPr="00DC3839">
        <w:rPr>
          <w:rFonts w:ascii="Cambria" w:hAnsi="Cambria"/>
          <w:color w:val="auto"/>
        </w:rPr>
        <w:tab/>
        <w:t>Default of the Contractor</w:t>
      </w:r>
      <w:r w:rsidR="00CD0F8C">
        <w:rPr>
          <w:rFonts w:ascii="Cambria" w:hAnsi="Cambria"/>
          <w:color w:val="auto"/>
        </w:rPr>
        <w:t>/</w:t>
      </w:r>
      <w:r w:rsidR="00CD0F8C" w:rsidRPr="0014184C">
        <w:rPr>
          <w:rFonts w:ascii="Cambria" w:hAnsi="Cambria"/>
          <w:color w:val="auto"/>
          <w:lang w:val="en-US"/>
        </w:rPr>
        <w:t xml:space="preserve"> </w:t>
      </w:r>
      <w:r w:rsidR="00CD0F8C" w:rsidRPr="00C32C95">
        <w:rPr>
          <w:rFonts w:ascii="Cambria" w:hAnsi="Cambria"/>
          <w:color w:val="0070C0"/>
          <w:lang w:val="ru-RU"/>
        </w:rPr>
        <w:t>Неисполнение</w:t>
      </w:r>
      <w:r w:rsidR="00CD0F8C" w:rsidRPr="00C32C95">
        <w:rPr>
          <w:rFonts w:ascii="Cambria" w:hAnsi="Cambria"/>
          <w:color w:val="0070C0"/>
          <w:lang w:val="en-US"/>
        </w:rPr>
        <w:t xml:space="preserve"> </w:t>
      </w:r>
      <w:r w:rsidR="00CD0F8C" w:rsidRPr="00C32C95">
        <w:rPr>
          <w:rFonts w:ascii="Cambria" w:hAnsi="Cambria"/>
          <w:color w:val="0070C0"/>
          <w:lang w:val="ru-RU"/>
        </w:rPr>
        <w:t>обязательств</w:t>
      </w:r>
      <w:r w:rsidR="00CD0F8C" w:rsidRPr="00C32C95">
        <w:rPr>
          <w:rFonts w:ascii="Cambria" w:hAnsi="Cambria"/>
          <w:color w:val="0070C0"/>
          <w:lang w:val="en-US"/>
        </w:rPr>
        <w:t xml:space="preserve"> </w:t>
      </w:r>
      <w:r w:rsidR="00CD0F8C" w:rsidRPr="00C32C95">
        <w:rPr>
          <w:rFonts w:ascii="Cambria" w:hAnsi="Cambria"/>
          <w:color w:val="0070C0"/>
        </w:rPr>
        <w:t>Подрядчика</w:t>
      </w:r>
      <w:r w:rsidRPr="00C32C95">
        <w:rPr>
          <w:rFonts w:ascii="Cambria" w:hAnsi="Cambria"/>
          <w:color w:val="0070C0"/>
        </w:rPr>
        <w:t>:</w:t>
      </w:r>
    </w:p>
    <w:p w14:paraId="225CD854" w14:textId="0C4FE1B2" w:rsidR="00AE5B41" w:rsidRPr="00C32C95" w:rsidRDefault="00AE5B41" w:rsidP="00AE5B41">
      <w:pPr>
        <w:rPr>
          <w:rFonts w:ascii="Cambria" w:hAnsi="Cambria"/>
          <w:color w:val="0070C0"/>
          <w:lang w:val="ru-RU"/>
        </w:rPr>
      </w:pPr>
      <w:r w:rsidRPr="00DC3839">
        <w:rPr>
          <w:rFonts w:ascii="Cambria" w:hAnsi="Cambria"/>
          <w:color w:val="auto"/>
        </w:rPr>
        <w:t xml:space="preserve">The </w:t>
      </w:r>
      <w:r w:rsidR="00982122" w:rsidRPr="00DC3839">
        <w:rPr>
          <w:rFonts w:ascii="Cambria" w:hAnsi="Cambria"/>
          <w:color w:val="auto"/>
        </w:rPr>
        <w:t>Implementing Partner</w:t>
      </w:r>
      <w:r w:rsidRPr="00DC3839">
        <w:rPr>
          <w:rFonts w:ascii="Cambria" w:hAnsi="Cambria"/>
          <w:color w:val="auto"/>
        </w:rPr>
        <w:t xml:space="preserve"> may terminate this Agreement if the Contractor still fails to perform the agreed services, is seriously delaying the works program and time schedule or is otherwise in serious breach of the Contract after two subsequent notifications by the </w:t>
      </w:r>
      <w:r w:rsidR="00982122" w:rsidRPr="00DC3839">
        <w:rPr>
          <w:rFonts w:ascii="Cambria" w:hAnsi="Cambria"/>
          <w:color w:val="auto"/>
        </w:rPr>
        <w:t>Implementing Partner</w:t>
      </w:r>
      <w:r w:rsidRPr="00DC3839">
        <w:rPr>
          <w:rFonts w:ascii="Cambria" w:hAnsi="Cambria"/>
          <w:color w:val="auto"/>
        </w:rPr>
        <w:t xml:space="preserve"> as to his failure (term of notice for the first one 21 days, for the second one</w:t>
      </w:r>
      <w:r w:rsidR="000858B4" w:rsidRPr="00DC3839">
        <w:rPr>
          <w:rFonts w:ascii="Cambria" w:hAnsi="Cambria"/>
          <w:color w:val="auto"/>
        </w:rPr>
        <w:t xml:space="preserve"> </w:t>
      </w:r>
      <w:r w:rsidRPr="00DC3839">
        <w:rPr>
          <w:rFonts w:ascii="Cambria" w:hAnsi="Cambria"/>
          <w:color w:val="auto"/>
        </w:rPr>
        <w:t>14 days). In</w:t>
      </w:r>
      <w:r w:rsidRPr="00CD0F8C">
        <w:rPr>
          <w:rFonts w:ascii="Cambria" w:hAnsi="Cambria"/>
          <w:color w:val="auto"/>
          <w:lang w:val="ru-RU"/>
        </w:rPr>
        <w:t xml:space="preserve"> </w:t>
      </w:r>
      <w:r w:rsidRPr="00DC3839">
        <w:rPr>
          <w:rFonts w:ascii="Cambria" w:hAnsi="Cambria"/>
          <w:color w:val="auto"/>
        </w:rPr>
        <w:t>this</w:t>
      </w:r>
      <w:r w:rsidRPr="00CD0F8C">
        <w:rPr>
          <w:rFonts w:ascii="Cambria" w:hAnsi="Cambria"/>
          <w:color w:val="auto"/>
          <w:lang w:val="ru-RU"/>
        </w:rPr>
        <w:t xml:space="preserve"> </w:t>
      </w:r>
      <w:r w:rsidRPr="00DC3839">
        <w:rPr>
          <w:rFonts w:ascii="Cambria" w:hAnsi="Cambria"/>
          <w:color w:val="auto"/>
        </w:rPr>
        <w:t>case</w:t>
      </w:r>
      <w:r w:rsidRPr="00CD0F8C">
        <w:rPr>
          <w:rFonts w:ascii="Cambria" w:hAnsi="Cambria"/>
          <w:color w:val="auto"/>
          <w:lang w:val="ru-RU"/>
        </w:rPr>
        <w:t xml:space="preserve"> </w:t>
      </w:r>
      <w:r w:rsidRPr="00DC3839">
        <w:rPr>
          <w:rFonts w:ascii="Cambria" w:hAnsi="Cambria"/>
          <w:color w:val="auto"/>
        </w:rPr>
        <w:t>the</w:t>
      </w:r>
      <w:r w:rsidRPr="00CD0F8C">
        <w:rPr>
          <w:rFonts w:ascii="Cambria" w:hAnsi="Cambria"/>
          <w:color w:val="auto"/>
          <w:lang w:val="ru-RU"/>
        </w:rPr>
        <w:t xml:space="preserve"> </w:t>
      </w:r>
      <w:r w:rsidRPr="00DC3839">
        <w:rPr>
          <w:rFonts w:ascii="Cambria" w:hAnsi="Cambria"/>
          <w:color w:val="auto"/>
        </w:rPr>
        <w:t>Contractor</w:t>
      </w:r>
      <w:r w:rsidRPr="00CD0F8C">
        <w:rPr>
          <w:rFonts w:ascii="Cambria" w:hAnsi="Cambria"/>
          <w:color w:val="auto"/>
          <w:lang w:val="ru-RU"/>
        </w:rPr>
        <w:t xml:space="preserve"> </w:t>
      </w:r>
      <w:r w:rsidRPr="00DC3839">
        <w:rPr>
          <w:rFonts w:ascii="Cambria" w:hAnsi="Cambria"/>
          <w:color w:val="auto"/>
        </w:rPr>
        <w:t>has</w:t>
      </w:r>
      <w:r w:rsidRPr="00CD0F8C">
        <w:rPr>
          <w:rFonts w:ascii="Cambria" w:hAnsi="Cambria"/>
          <w:color w:val="auto"/>
          <w:lang w:val="ru-RU"/>
        </w:rPr>
        <w:t xml:space="preserve"> </w:t>
      </w:r>
      <w:r w:rsidRPr="00DC3839">
        <w:rPr>
          <w:rFonts w:ascii="Cambria" w:hAnsi="Cambria"/>
          <w:color w:val="auto"/>
        </w:rPr>
        <w:t>to</w:t>
      </w:r>
      <w:r w:rsidRPr="00CD0F8C">
        <w:rPr>
          <w:rFonts w:ascii="Cambria" w:hAnsi="Cambria"/>
          <w:color w:val="auto"/>
          <w:lang w:val="ru-RU"/>
        </w:rPr>
        <w:t xml:space="preserve"> </w:t>
      </w:r>
      <w:r w:rsidRPr="00DC3839">
        <w:rPr>
          <w:rFonts w:ascii="Cambria" w:hAnsi="Cambria"/>
          <w:color w:val="auto"/>
        </w:rPr>
        <w:t>compensate</w:t>
      </w:r>
      <w:r w:rsidRPr="00CD0F8C">
        <w:rPr>
          <w:rFonts w:ascii="Cambria" w:hAnsi="Cambria"/>
          <w:color w:val="auto"/>
          <w:lang w:val="ru-RU"/>
        </w:rPr>
        <w:t xml:space="preserve"> </w:t>
      </w:r>
      <w:r w:rsidRPr="00DC3839">
        <w:rPr>
          <w:rFonts w:ascii="Cambria" w:hAnsi="Cambria"/>
          <w:color w:val="auto"/>
        </w:rPr>
        <w:t>the</w:t>
      </w:r>
      <w:r w:rsidRPr="00CD0F8C">
        <w:rPr>
          <w:rFonts w:ascii="Cambria" w:hAnsi="Cambria"/>
          <w:color w:val="auto"/>
          <w:lang w:val="ru-RU"/>
        </w:rPr>
        <w:t xml:space="preserve"> </w:t>
      </w:r>
      <w:r w:rsidR="00982122" w:rsidRPr="00DC3839">
        <w:rPr>
          <w:rFonts w:ascii="Cambria" w:hAnsi="Cambria"/>
          <w:color w:val="auto"/>
        </w:rPr>
        <w:t>Implementing</w:t>
      </w:r>
      <w:r w:rsidR="00982122" w:rsidRPr="00CD0F8C">
        <w:rPr>
          <w:rFonts w:ascii="Cambria" w:hAnsi="Cambria"/>
          <w:color w:val="auto"/>
          <w:lang w:val="ru-RU"/>
        </w:rPr>
        <w:t xml:space="preserve"> </w:t>
      </w:r>
      <w:r w:rsidR="00982122" w:rsidRPr="00DC3839">
        <w:rPr>
          <w:rFonts w:ascii="Cambria" w:hAnsi="Cambria"/>
          <w:color w:val="auto"/>
        </w:rPr>
        <w:t>Partner</w:t>
      </w:r>
      <w:r w:rsidRPr="00CD0F8C">
        <w:rPr>
          <w:rFonts w:ascii="Cambria" w:hAnsi="Cambria"/>
          <w:color w:val="auto"/>
          <w:lang w:val="ru-RU"/>
        </w:rPr>
        <w:t xml:space="preserve"> </w:t>
      </w:r>
      <w:r w:rsidRPr="00DC3839">
        <w:rPr>
          <w:rFonts w:ascii="Cambria" w:hAnsi="Cambria"/>
          <w:color w:val="auto"/>
        </w:rPr>
        <w:t>for</w:t>
      </w:r>
      <w:r w:rsidRPr="00CD0F8C">
        <w:rPr>
          <w:rFonts w:ascii="Cambria" w:hAnsi="Cambria"/>
          <w:color w:val="auto"/>
          <w:lang w:val="ru-RU"/>
        </w:rPr>
        <w:t xml:space="preserve"> </w:t>
      </w:r>
      <w:r w:rsidRPr="00DC3839">
        <w:rPr>
          <w:rFonts w:ascii="Cambria" w:hAnsi="Cambria"/>
          <w:color w:val="auto"/>
        </w:rPr>
        <w:t>all</w:t>
      </w:r>
      <w:r w:rsidRPr="00CD0F8C">
        <w:rPr>
          <w:rFonts w:ascii="Cambria" w:hAnsi="Cambria"/>
          <w:color w:val="auto"/>
          <w:lang w:val="ru-RU"/>
        </w:rPr>
        <w:t xml:space="preserve"> </w:t>
      </w:r>
      <w:r w:rsidRPr="00DC3839">
        <w:rPr>
          <w:rFonts w:ascii="Cambria" w:hAnsi="Cambria"/>
          <w:color w:val="auto"/>
        </w:rPr>
        <w:t>cost</w:t>
      </w:r>
      <w:r w:rsidRPr="00CD0F8C">
        <w:rPr>
          <w:rFonts w:ascii="Cambria" w:hAnsi="Cambria"/>
          <w:color w:val="auto"/>
          <w:lang w:val="ru-RU"/>
        </w:rPr>
        <w:t xml:space="preserve"> </w:t>
      </w:r>
      <w:r w:rsidRPr="00DC3839">
        <w:rPr>
          <w:rFonts w:ascii="Cambria" w:hAnsi="Cambria"/>
          <w:color w:val="auto"/>
        </w:rPr>
        <w:t>resulting</w:t>
      </w:r>
      <w:r w:rsidRPr="00CD0F8C">
        <w:rPr>
          <w:rFonts w:ascii="Cambria" w:hAnsi="Cambria"/>
          <w:color w:val="auto"/>
          <w:lang w:val="ru-RU"/>
        </w:rPr>
        <w:t xml:space="preserve"> </w:t>
      </w:r>
      <w:r w:rsidRPr="00DC3839">
        <w:rPr>
          <w:rFonts w:ascii="Cambria" w:hAnsi="Cambria"/>
          <w:color w:val="auto"/>
        </w:rPr>
        <w:t>from</w:t>
      </w:r>
      <w:r w:rsidRPr="00CD0F8C">
        <w:rPr>
          <w:rFonts w:ascii="Cambria" w:hAnsi="Cambria"/>
          <w:color w:val="auto"/>
          <w:lang w:val="ru-RU"/>
        </w:rPr>
        <w:t xml:space="preserve"> </w:t>
      </w:r>
      <w:r w:rsidRPr="00DC3839">
        <w:rPr>
          <w:rFonts w:ascii="Cambria" w:hAnsi="Cambria"/>
          <w:color w:val="auto"/>
        </w:rPr>
        <w:t>this</w:t>
      </w:r>
      <w:r w:rsidRPr="00CD0F8C">
        <w:rPr>
          <w:rFonts w:ascii="Cambria" w:hAnsi="Cambria"/>
          <w:color w:val="auto"/>
          <w:lang w:val="ru-RU"/>
        </w:rPr>
        <w:t xml:space="preserve"> </w:t>
      </w:r>
      <w:r w:rsidRPr="00DC3839">
        <w:rPr>
          <w:rFonts w:ascii="Cambria" w:hAnsi="Cambria"/>
          <w:color w:val="auto"/>
        </w:rPr>
        <w:t>termination</w:t>
      </w:r>
      <w:r w:rsidR="00CD0F8C" w:rsidRPr="00CD0F8C">
        <w:rPr>
          <w:rFonts w:ascii="Cambria" w:hAnsi="Cambria"/>
          <w:color w:val="auto"/>
          <w:lang w:val="ru-RU"/>
        </w:rPr>
        <w:t>/</w:t>
      </w:r>
      <w:r w:rsidR="00CD0F8C" w:rsidRPr="00C32C95">
        <w:rPr>
          <w:rFonts w:ascii="Cambria" w:hAnsi="Cambria"/>
          <w:color w:val="0070C0"/>
          <w:lang w:val="ru-RU"/>
        </w:rPr>
        <w:t xml:space="preserve">Партнер-исполнитель может расторгнуть настоящее Соглашение, если Подрядчик по-прежнему не выполняет согласованные услуги, существенно задерживает процесс выполнения и график работ или иным образом существенно нарушает Контракт после двух </w:t>
      </w:r>
      <w:r w:rsidR="00CD0F8C" w:rsidRPr="00B65616">
        <w:rPr>
          <w:rFonts w:ascii="Cambria" w:hAnsi="Cambria"/>
          <w:color w:val="0070C0"/>
          <w:lang w:val="ru-RU"/>
        </w:rPr>
        <w:t>последующих</w:t>
      </w:r>
      <w:r w:rsidR="00CD0F8C" w:rsidRPr="00C32C95">
        <w:rPr>
          <w:rFonts w:ascii="Cambria" w:hAnsi="Cambria"/>
          <w:color w:val="0070C0"/>
          <w:lang w:val="ru-RU"/>
        </w:rPr>
        <w:t xml:space="preserve"> уведомлений Партнера-исполнителя о невыполнении (срок уведомления для первого - 21 день, для второго - 14 дней). В этом случае Подрядчик компенсирует Партнеру-исполнителю все расходы, возникшие в результате такого расторжения</w:t>
      </w:r>
      <w:r w:rsidRPr="00C32C95">
        <w:rPr>
          <w:rFonts w:ascii="Cambria" w:hAnsi="Cambria"/>
          <w:color w:val="0070C0"/>
          <w:lang w:val="ru-RU"/>
        </w:rPr>
        <w:t>.</w:t>
      </w:r>
    </w:p>
    <w:p w14:paraId="5EE3DD7D" w14:textId="69DB81FD" w:rsidR="00AE5B41" w:rsidRPr="00C32C95" w:rsidRDefault="00AE5B41" w:rsidP="00AE5B41">
      <w:pPr>
        <w:rPr>
          <w:rFonts w:ascii="Cambria" w:hAnsi="Cambria"/>
          <w:color w:val="0070C0"/>
          <w:lang w:val="ru-RU"/>
        </w:rPr>
      </w:pPr>
      <w:r w:rsidRPr="00DC3839">
        <w:rPr>
          <w:rFonts w:ascii="Cambria" w:hAnsi="Cambria"/>
          <w:color w:val="auto"/>
        </w:rPr>
        <w:t>b</w:t>
      </w:r>
      <w:r w:rsidRPr="00CD0F8C">
        <w:rPr>
          <w:rFonts w:ascii="Cambria" w:hAnsi="Cambria"/>
          <w:color w:val="auto"/>
          <w:lang w:val="ru-RU"/>
        </w:rPr>
        <w:t>)</w:t>
      </w:r>
      <w:r w:rsidRPr="00CD0F8C">
        <w:rPr>
          <w:rFonts w:ascii="Cambria" w:hAnsi="Cambria"/>
          <w:color w:val="auto"/>
          <w:lang w:val="ru-RU"/>
        </w:rPr>
        <w:tab/>
      </w:r>
      <w:r w:rsidRPr="00DC3839">
        <w:rPr>
          <w:rFonts w:ascii="Cambria" w:hAnsi="Cambria"/>
          <w:color w:val="auto"/>
        </w:rPr>
        <w:t>Termination</w:t>
      </w:r>
      <w:r w:rsidRPr="00CD0F8C">
        <w:rPr>
          <w:rFonts w:ascii="Cambria" w:hAnsi="Cambria"/>
          <w:color w:val="auto"/>
          <w:lang w:val="ru-RU"/>
        </w:rPr>
        <w:t xml:space="preserve"> </w:t>
      </w:r>
      <w:r w:rsidRPr="00DC3839">
        <w:rPr>
          <w:rFonts w:ascii="Cambria" w:hAnsi="Cambria"/>
          <w:color w:val="auto"/>
        </w:rPr>
        <w:t>by</w:t>
      </w:r>
      <w:r w:rsidRPr="00CD0F8C">
        <w:rPr>
          <w:rFonts w:ascii="Cambria" w:hAnsi="Cambria"/>
          <w:color w:val="auto"/>
          <w:lang w:val="ru-RU"/>
        </w:rPr>
        <w:t xml:space="preserve"> </w:t>
      </w:r>
      <w:r w:rsidRPr="00DC3839">
        <w:rPr>
          <w:rFonts w:ascii="Cambria" w:hAnsi="Cambria"/>
          <w:color w:val="auto"/>
        </w:rPr>
        <w:t>the</w:t>
      </w:r>
      <w:r w:rsidRPr="00CD0F8C">
        <w:rPr>
          <w:rFonts w:ascii="Cambria" w:hAnsi="Cambria"/>
          <w:color w:val="auto"/>
          <w:lang w:val="ru-RU"/>
        </w:rPr>
        <w:t xml:space="preserve"> </w:t>
      </w:r>
      <w:r w:rsidR="00982122" w:rsidRPr="00DC3839">
        <w:rPr>
          <w:rFonts w:ascii="Cambria" w:hAnsi="Cambria"/>
          <w:color w:val="auto"/>
        </w:rPr>
        <w:t>Implementing</w:t>
      </w:r>
      <w:r w:rsidR="00982122" w:rsidRPr="00CD0F8C">
        <w:rPr>
          <w:rFonts w:ascii="Cambria" w:hAnsi="Cambria"/>
          <w:color w:val="auto"/>
          <w:lang w:val="ru-RU"/>
        </w:rPr>
        <w:t xml:space="preserve"> </w:t>
      </w:r>
      <w:r w:rsidR="00982122" w:rsidRPr="00DC3839">
        <w:rPr>
          <w:rFonts w:ascii="Cambria" w:hAnsi="Cambria"/>
          <w:color w:val="auto"/>
        </w:rPr>
        <w:t>Partner</w:t>
      </w:r>
      <w:r w:rsidR="00CD0F8C" w:rsidRPr="00CD0F8C">
        <w:rPr>
          <w:rFonts w:ascii="Cambria" w:hAnsi="Cambria"/>
          <w:color w:val="auto"/>
          <w:lang w:val="ru-RU"/>
        </w:rPr>
        <w:t xml:space="preserve">/ </w:t>
      </w:r>
      <w:r w:rsidR="00CD0F8C" w:rsidRPr="00C32C95">
        <w:rPr>
          <w:rFonts w:ascii="Cambria" w:hAnsi="Cambria"/>
          <w:color w:val="0070C0"/>
          <w:lang w:val="ru-RU"/>
        </w:rPr>
        <w:t>Расторжение контракта Партнером -исполнителем</w:t>
      </w:r>
      <w:r w:rsidRPr="00C32C95">
        <w:rPr>
          <w:rFonts w:ascii="Cambria" w:hAnsi="Cambria"/>
          <w:color w:val="0070C0"/>
          <w:lang w:val="ru-RU"/>
        </w:rPr>
        <w:t>:</w:t>
      </w:r>
    </w:p>
    <w:p w14:paraId="66B4EF7B" w14:textId="20FB62F8" w:rsidR="00AE5B41" w:rsidRPr="00C32C95" w:rsidRDefault="00AE5B41" w:rsidP="00AE5B41">
      <w:pPr>
        <w:rPr>
          <w:rFonts w:ascii="Cambria" w:hAnsi="Cambria"/>
          <w:color w:val="0070C0"/>
          <w:lang w:val="ru-RU"/>
        </w:rPr>
      </w:pPr>
      <w:r w:rsidRPr="00DC3839">
        <w:rPr>
          <w:rFonts w:ascii="Cambria" w:hAnsi="Cambria"/>
          <w:color w:val="auto"/>
        </w:rPr>
        <w:t>The</w:t>
      </w:r>
      <w:r w:rsidRPr="00CD0F8C">
        <w:rPr>
          <w:rFonts w:ascii="Cambria" w:hAnsi="Cambria"/>
          <w:color w:val="auto"/>
          <w:lang w:val="ru-RU"/>
        </w:rPr>
        <w:t xml:space="preserve"> </w:t>
      </w:r>
      <w:r w:rsidR="00982122" w:rsidRPr="00DC3839">
        <w:rPr>
          <w:rFonts w:ascii="Cambria" w:hAnsi="Cambria"/>
          <w:color w:val="auto"/>
        </w:rPr>
        <w:t>Implementing</w:t>
      </w:r>
      <w:r w:rsidR="00982122" w:rsidRPr="00CD0F8C">
        <w:rPr>
          <w:rFonts w:ascii="Cambria" w:hAnsi="Cambria"/>
          <w:color w:val="auto"/>
          <w:lang w:val="ru-RU"/>
        </w:rPr>
        <w:t xml:space="preserve"> </w:t>
      </w:r>
      <w:r w:rsidR="00982122" w:rsidRPr="00DC3839">
        <w:rPr>
          <w:rFonts w:ascii="Cambria" w:hAnsi="Cambria"/>
          <w:color w:val="auto"/>
        </w:rPr>
        <w:t>Partner</w:t>
      </w:r>
      <w:r w:rsidRPr="00CD0F8C">
        <w:rPr>
          <w:rFonts w:ascii="Cambria" w:hAnsi="Cambria"/>
          <w:color w:val="auto"/>
          <w:lang w:val="ru-RU"/>
        </w:rPr>
        <w:t xml:space="preserve"> </w:t>
      </w:r>
      <w:r w:rsidRPr="00DC3839">
        <w:rPr>
          <w:rFonts w:ascii="Cambria" w:hAnsi="Cambria"/>
          <w:color w:val="auto"/>
        </w:rPr>
        <w:t>may</w:t>
      </w:r>
      <w:r w:rsidRPr="00CD0F8C">
        <w:rPr>
          <w:rFonts w:ascii="Cambria" w:hAnsi="Cambria"/>
          <w:color w:val="auto"/>
          <w:lang w:val="ru-RU"/>
        </w:rPr>
        <w:t xml:space="preserve"> </w:t>
      </w:r>
      <w:r w:rsidRPr="00DC3839">
        <w:rPr>
          <w:rFonts w:ascii="Cambria" w:hAnsi="Cambria"/>
          <w:color w:val="auto"/>
        </w:rPr>
        <w:t>at</w:t>
      </w:r>
      <w:r w:rsidRPr="00CD0F8C">
        <w:rPr>
          <w:rFonts w:ascii="Cambria" w:hAnsi="Cambria"/>
          <w:color w:val="auto"/>
          <w:lang w:val="ru-RU"/>
        </w:rPr>
        <w:t xml:space="preserve"> </w:t>
      </w:r>
      <w:r w:rsidRPr="00DC3839">
        <w:rPr>
          <w:rFonts w:ascii="Cambria" w:hAnsi="Cambria"/>
          <w:color w:val="auto"/>
        </w:rPr>
        <w:t>any</w:t>
      </w:r>
      <w:r w:rsidRPr="00CD0F8C">
        <w:rPr>
          <w:rFonts w:ascii="Cambria" w:hAnsi="Cambria"/>
          <w:color w:val="auto"/>
          <w:lang w:val="ru-RU"/>
        </w:rPr>
        <w:t xml:space="preserve"> </w:t>
      </w:r>
      <w:r w:rsidRPr="00DC3839">
        <w:rPr>
          <w:rFonts w:ascii="Cambria" w:hAnsi="Cambria"/>
          <w:color w:val="auto"/>
        </w:rPr>
        <w:t>time</w:t>
      </w:r>
      <w:r w:rsidRPr="00CD0F8C">
        <w:rPr>
          <w:rFonts w:ascii="Cambria" w:hAnsi="Cambria"/>
          <w:color w:val="auto"/>
          <w:lang w:val="ru-RU"/>
        </w:rPr>
        <w:t xml:space="preserve"> </w:t>
      </w:r>
      <w:r w:rsidRPr="00DC3839">
        <w:rPr>
          <w:rFonts w:ascii="Cambria" w:hAnsi="Cambria"/>
          <w:color w:val="auto"/>
        </w:rPr>
        <w:t>terminate</w:t>
      </w:r>
      <w:r w:rsidRPr="00CD0F8C">
        <w:rPr>
          <w:rFonts w:ascii="Cambria" w:hAnsi="Cambria"/>
          <w:color w:val="auto"/>
          <w:lang w:val="ru-RU"/>
        </w:rPr>
        <w:t xml:space="preserve"> </w:t>
      </w:r>
      <w:r w:rsidRPr="00DC3839">
        <w:rPr>
          <w:rFonts w:ascii="Cambria" w:hAnsi="Cambria"/>
          <w:color w:val="auto"/>
        </w:rPr>
        <w:t>the</w:t>
      </w:r>
      <w:r w:rsidRPr="00CD0F8C">
        <w:rPr>
          <w:rFonts w:ascii="Cambria" w:hAnsi="Cambria"/>
          <w:color w:val="auto"/>
          <w:lang w:val="ru-RU"/>
        </w:rPr>
        <w:t xml:space="preserve"> </w:t>
      </w:r>
      <w:r w:rsidRPr="00DC3839">
        <w:rPr>
          <w:rFonts w:ascii="Cambria" w:hAnsi="Cambria"/>
          <w:color w:val="auto"/>
        </w:rPr>
        <w:t>contract</w:t>
      </w:r>
      <w:r w:rsidRPr="00CD0F8C">
        <w:rPr>
          <w:rFonts w:ascii="Cambria" w:hAnsi="Cambria"/>
          <w:color w:val="auto"/>
          <w:lang w:val="ru-RU"/>
        </w:rPr>
        <w:t xml:space="preserve"> </w:t>
      </w:r>
      <w:r w:rsidRPr="00DC3839">
        <w:rPr>
          <w:rFonts w:ascii="Cambria" w:hAnsi="Cambria"/>
          <w:color w:val="auto"/>
        </w:rPr>
        <w:t>due</w:t>
      </w:r>
      <w:r w:rsidRPr="00CD0F8C">
        <w:rPr>
          <w:rFonts w:ascii="Cambria" w:hAnsi="Cambria"/>
          <w:color w:val="auto"/>
          <w:lang w:val="ru-RU"/>
        </w:rPr>
        <w:t xml:space="preserve"> </w:t>
      </w:r>
      <w:r w:rsidRPr="00DC3839">
        <w:rPr>
          <w:rFonts w:ascii="Cambria" w:hAnsi="Cambria"/>
          <w:color w:val="auto"/>
        </w:rPr>
        <w:t>to</w:t>
      </w:r>
      <w:r w:rsidRPr="00CD0F8C">
        <w:rPr>
          <w:rFonts w:ascii="Cambria" w:hAnsi="Cambria"/>
          <w:color w:val="auto"/>
          <w:lang w:val="ru-RU"/>
        </w:rPr>
        <w:t xml:space="preserve"> </w:t>
      </w:r>
      <w:r w:rsidRPr="00DC3839">
        <w:rPr>
          <w:rFonts w:ascii="Cambria" w:hAnsi="Cambria"/>
          <w:color w:val="auto"/>
        </w:rPr>
        <w:t>reasons</w:t>
      </w:r>
      <w:r w:rsidRPr="00CD0F8C">
        <w:rPr>
          <w:rFonts w:ascii="Cambria" w:hAnsi="Cambria"/>
          <w:color w:val="auto"/>
          <w:lang w:val="ru-RU"/>
        </w:rPr>
        <w:t xml:space="preserve"> </w:t>
      </w:r>
      <w:r w:rsidRPr="00DC3839">
        <w:rPr>
          <w:rFonts w:ascii="Cambria" w:hAnsi="Cambria"/>
          <w:color w:val="auto"/>
        </w:rPr>
        <w:t>not</w:t>
      </w:r>
      <w:r w:rsidRPr="00CD0F8C">
        <w:rPr>
          <w:rFonts w:ascii="Cambria" w:hAnsi="Cambria"/>
          <w:color w:val="auto"/>
          <w:lang w:val="ru-RU"/>
        </w:rPr>
        <w:t xml:space="preserve"> </w:t>
      </w:r>
      <w:r w:rsidRPr="00DC3839">
        <w:rPr>
          <w:rFonts w:ascii="Cambria" w:hAnsi="Cambria"/>
          <w:color w:val="auto"/>
        </w:rPr>
        <w:t>related</w:t>
      </w:r>
      <w:r w:rsidRPr="00CD0F8C">
        <w:rPr>
          <w:rFonts w:ascii="Cambria" w:hAnsi="Cambria"/>
          <w:color w:val="auto"/>
          <w:lang w:val="ru-RU"/>
        </w:rPr>
        <w:t xml:space="preserve"> </w:t>
      </w:r>
      <w:r w:rsidRPr="00DC3839">
        <w:rPr>
          <w:rFonts w:ascii="Cambria" w:hAnsi="Cambria"/>
          <w:color w:val="auto"/>
        </w:rPr>
        <w:t>to</w:t>
      </w:r>
      <w:r w:rsidRPr="00CD0F8C">
        <w:rPr>
          <w:rFonts w:ascii="Cambria" w:hAnsi="Cambria"/>
          <w:color w:val="auto"/>
          <w:lang w:val="ru-RU"/>
        </w:rPr>
        <w:t xml:space="preserve"> </w:t>
      </w:r>
      <w:r w:rsidRPr="00DC3839">
        <w:rPr>
          <w:rFonts w:ascii="Cambria" w:hAnsi="Cambria"/>
          <w:color w:val="auto"/>
        </w:rPr>
        <w:t>the</w:t>
      </w:r>
      <w:r w:rsidRPr="00CD0F8C">
        <w:rPr>
          <w:rFonts w:ascii="Cambria" w:hAnsi="Cambria"/>
          <w:color w:val="auto"/>
          <w:lang w:val="ru-RU"/>
        </w:rPr>
        <w:t xml:space="preserve"> </w:t>
      </w:r>
      <w:r w:rsidRPr="00DC3839">
        <w:rPr>
          <w:rFonts w:ascii="Cambria" w:hAnsi="Cambria"/>
          <w:color w:val="auto"/>
        </w:rPr>
        <w:t>contractor</w:t>
      </w:r>
      <w:r w:rsidRPr="00CD0F8C">
        <w:rPr>
          <w:rFonts w:ascii="Cambria" w:hAnsi="Cambria"/>
          <w:color w:val="auto"/>
          <w:lang w:val="ru-RU"/>
        </w:rPr>
        <w:t xml:space="preserve">, </w:t>
      </w:r>
      <w:r w:rsidRPr="00DC3839">
        <w:rPr>
          <w:rFonts w:ascii="Cambria" w:hAnsi="Cambria"/>
          <w:color w:val="auto"/>
        </w:rPr>
        <w:t>or</w:t>
      </w:r>
      <w:r w:rsidRPr="00CD0F8C">
        <w:rPr>
          <w:rFonts w:ascii="Cambria" w:hAnsi="Cambria"/>
          <w:color w:val="auto"/>
          <w:lang w:val="ru-RU"/>
        </w:rPr>
        <w:t xml:space="preserve"> </w:t>
      </w:r>
      <w:r w:rsidRPr="00DC3839">
        <w:rPr>
          <w:rFonts w:ascii="Cambria" w:hAnsi="Cambria"/>
          <w:color w:val="auto"/>
        </w:rPr>
        <w:t>due</w:t>
      </w:r>
      <w:r w:rsidRPr="00CD0F8C">
        <w:rPr>
          <w:rFonts w:ascii="Cambria" w:hAnsi="Cambria"/>
          <w:color w:val="auto"/>
          <w:lang w:val="ru-RU"/>
        </w:rPr>
        <w:t xml:space="preserve"> </w:t>
      </w:r>
      <w:r w:rsidRPr="00DC3839">
        <w:rPr>
          <w:rFonts w:ascii="Cambria" w:hAnsi="Cambria"/>
          <w:color w:val="auto"/>
        </w:rPr>
        <w:t>to</w:t>
      </w:r>
      <w:r w:rsidRPr="00CD0F8C">
        <w:rPr>
          <w:rFonts w:ascii="Cambria" w:hAnsi="Cambria"/>
          <w:color w:val="auto"/>
          <w:lang w:val="ru-RU"/>
        </w:rPr>
        <w:t xml:space="preserve"> </w:t>
      </w:r>
      <w:r w:rsidRPr="00DC3839">
        <w:rPr>
          <w:rFonts w:ascii="Cambria" w:hAnsi="Cambria"/>
          <w:color w:val="auto"/>
        </w:rPr>
        <w:t>Force</w:t>
      </w:r>
      <w:r w:rsidRPr="00CD0F8C">
        <w:rPr>
          <w:rFonts w:ascii="Cambria" w:hAnsi="Cambria"/>
          <w:color w:val="auto"/>
          <w:lang w:val="ru-RU"/>
        </w:rPr>
        <w:t xml:space="preserve"> </w:t>
      </w:r>
      <w:r w:rsidRPr="00DC3839">
        <w:rPr>
          <w:rFonts w:ascii="Cambria" w:hAnsi="Cambria"/>
          <w:color w:val="auto"/>
        </w:rPr>
        <w:t>Majeure</w:t>
      </w:r>
      <w:r w:rsidR="00CD0F8C" w:rsidRPr="00CD0F8C">
        <w:rPr>
          <w:rFonts w:ascii="Cambria" w:hAnsi="Cambria"/>
          <w:color w:val="auto"/>
          <w:lang w:val="ru-RU"/>
        </w:rPr>
        <w:t xml:space="preserve">/ </w:t>
      </w:r>
      <w:r w:rsidR="00CD0F8C" w:rsidRPr="00C32C95">
        <w:rPr>
          <w:rFonts w:ascii="Cambria" w:hAnsi="Cambria"/>
          <w:color w:val="0070C0"/>
          <w:lang w:val="ru-RU"/>
        </w:rPr>
        <w:t>Партнер-исполнитель может в любое время расторгнуть контракт по причинам, не связанным с подрядчиком, или в связи с форс-мажорными обстоятельствами</w:t>
      </w:r>
      <w:r w:rsidRPr="00C32C95">
        <w:rPr>
          <w:rFonts w:ascii="Cambria" w:hAnsi="Cambria"/>
          <w:color w:val="0070C0"/>
          <w:lang w:val="ru-RU"/>
        </w:rPr>
        <w:t>.</w:t>
      </w:r>
    </w:p>
    <w:p w14:paraId="4654312D" w14:textId="6FB63A41" w:rsidR="00AE5B41" w:rsidRPr="00C32C95" w:rsidRDefault="00AE5B41" w:rsidP="00AE5B41">
      <w:pPr>
        <w:rPr>
          <w:rFonts w:ascii="Cambria" w:hAnsi="Cambria"/>
          <w:color w:val="0070C0"/>
          <w:lang w:val="ru-RU"/>
        </w:rPr>
      </w:pPr>
      <w:r w:rsidRPr="00DC3839">
        <w:rPr>
          <w:rFonts w:ascii="Cambria" w:hAnsi="Cambria"/>
          <w:color w:val="auto"/>
        </w:rPr>
        <w:t>The</w:t>
      </w:r>
      <w:r w:rsidRPr="00CD0F8C">
        <w:rPr>
          <w:rFonts w:ascii="Cambria" w:hAnsi="Cambria"/>
          <w:color w:val="auto"/>
          <w:lang w:val="ru-RU"/>
        </w:rPr>
        <w:t xml:space="preserve"> </w:t>
      </w:r>
      <w:r w:rsidRPr="00DC3839">
        <w:rPr>
          <w:rFonts w:ascii="Cambria" w:hAnsi="Cambria"/>
          <w:color w:val="auto"/>
        </w:rPr>
        <w:t>Contractor</w:t>
      </w:r>
      <w:r w:rsidRPr="00CD0F8C">
        <w:rPr>
          <w:rFonts w:ascii="Cambria" w:hAnsi="Cambria"/>
          <w:color w:val="auto"/>
          <w:lang w:val="ru-RU"/>
        </w:rPr>
        <w:t xml:space="preserve"> </w:t>
      </w:r>
      <w:r w:rsidRPr="00DC3839">
        <w:rPr>
          <w:rFonts w:ascii="Cambria" w:hAnsi="Cambria"/>
          <w:color w:val="auto"/>
        </w:rPr>
        <w:t>shall</w:t>
      </w:r>
      <w:r w:rsidRPr="00CD0F8C">
        <w:rPr>
          <w:rFonts w:ascii="Cambria" w:hAnsi="Cambria"/>
          <w:color w:val="auto"/>
          <w:lang w:val="ru-RU"/>
        </w:rPr>
        <w:t xml:space="preserve"> </w:t>
      </w:r>
      <w:r w:rsidRPr="00DC3839">
        <w:rPr>
          <w:rFonts w:ascii="Cambria" w:hAnsi="Cambria"/>
          <w:color w:val="auto"/>
        </w:rPr>
        <w:t>in</w:t>
      </w:r>
      <w:r w:rsidRPr="00CD0F8C">
        <w:rPr>
          <w:rFonts w:ascii="Cambria" w:hAnsi="Cambria"/>
          <w:color w:val="auto"/>
          <w:lang w:val="ru-RU"/>
        </w:rPr>
        <w:t xml:space="preserve"> </w:t>
      </w:r>
      <w:r w:rsidRPr="00DC3839">
        <w:rPr>
          <w:rFonts w:ascii="Cambria" w:hAnsi="Cambria"/>
          <w:color w:val="auto"/>
        </w:rPr>
        <w:t>this</w:t>
      </w:r>
      <w:r w:rsidRPr="00CD0F8C">
        <w:rPr>
          <w:rFonts w:ascii="Cambria" w:hAnsi="Cambria"/>
          <w:color w:val="auto"/>
          <w:lang w:val="ru-RU"/>
        </w:rPr>
        <w:t xml:space="preserve"> </w:t>
      </w:r>
      <w:r w:rsidRPr="00DC3839">
        <w:rPr>
          <w:rFonts w:ascii="Cambria" w:hAnsi="Cambria"/>
          <w:color w:val="auto"/>
        </w:rPr>
        <w:t>case</w:t>
      </w:r>
      <w:r w:rsidRPr="00CD0F8C">
        <w:rPr>
          <w:rFonts w:ascii="Cambria" w:hAnsi="Cambria"/>
          <w:color w:val="auto"/>
          <w:lang w:val="ru-RU"/>
        </w:rPr>
        <w:t xml:space="preserve"> </w:t>
      </w:r>
      <w:r w:rsidRPr="00DC3839">
        <w:rPr>
          <w:rFonts w:ascii="Cambria" w:hAnsi="Cambria"/>
          <w:color w:val="auto"/>
        </w:rPr>
        <w:t>be</w:t>
      </w:r>
      <w:r w:rsidRPr="00CD0F8C">
        <w:rPr>
          <w:rFonts w:ascii="Cambria" w:hAnsi="Cambria"/>
          <w:color w:val="auto"/>
          <w:lang w:val="ru-RU"/>
        </w:rPr>
        <w:t xml:space="preserve"> </w:t>
      </w:r>
      <w:r w:rsidRPr="00DC3839">
        <w:rPr>
          <w:rFonts w:ascii="Cambria" w:hAnsi="Cambria"/>
          <w:color w:val="auto"/>
        </w:rPr>
        <w:t>compensated</w:t>
      </w:r>
      <w:r w:rsidRPr="00CD0F8C">
        <w:rPr>
          <w:rFonts w:ascii="Cambria" w:hAnsi="Cambria"/>
          <w:color w:val="auto"/>
          <w:lang w:val="ru-RU"/>
        </w:rPr>
        <w:t xml:space="preserve"> </w:t>
      </w:r>
      <w:r w:rsidRPr="00DC3839">
        <w:rPr>
          <w:rFonts w:ascii="Cambria" w:hAnsi="Cambria"/>
          <w:color w:val="auto"/>
        </w:rPr>
        <w:t>for</w:t>
      </w:r>
      <w:r w:rsidRPr="00CD0F8C">
        <w:rPr>
          <w:rFonts w:ascii="Cambria" w:hAnsi="Cambria"/>
          <w:color w:val="auto"/>
          <w:lang w:val="ru-RU"/>
        </w:rPr>
        <w:t xml:space="preserve"> </w:t>
      </w:r>
      <w:r w:rsidRPr="00DC3839">
        <w:rPr>
          <w:rFonts w:ascii="Cambria" w:hAnsi="Cambria"/>
          <w:color w:val="auto"/>
        </w:rPr>
        <w:t>all</w:t>
      </w:r>
      <w:r w:rsidRPr="00CD0F8C">
        <w:rPr>
          <w:rFonts w:ascii="Cambria" w:hAnsi="Cambria"/>
          <w:color w:val="auto"/>
          <w:lang w:val="ru-RU"/>
        </w:rPr>
        <w:t xml:space="preserve"> </w:t>
      </w:r>
      <w:r w:rsidRPr="00DC3839">
        <w:rPr>
          <w:rFonts w:ascii="Cambria" w:hAnsi="Cambria"/>
          <w:color w:val="auto"/>
        </w:rPr>
        <w:t>works</w:t>
      </w:r>
      <w:r w:rsidRPr="00CD0F8C">
        <w:rPr>
          <w:rFonts w:ascii="Cambria" w:hAnsi="Cambria"/>
          <w:color w:val="auto"/>
          <w:lang w:val="ru-RU"/>
        </w:rPr>
        <w:t xml:space="preserve"> </w:t>
      </w:r>
      <w:r w:rsidRPr="00DC3839">
        <w:rPr>
          <w:rFonts w:ascii="Cambria" w:hAnsi="Cambria"/>
          <w:color w:val="auto"/>
        </w:rPr>
        <w:t>executed</w:t>
      </w:r>
      <w:r w:rsidRPr="00CD0F8C">
        <w:rPr>
          <w:rFonts w:ascii="Cambria" w:hAnsi="Cambria"/>
          <w:color w:val="auto"/>
          <w:lang w:val="ru-RU"/>
        </w:rPr>
        <w:t xml:space="preserve"> </w:t>
      </w:r>
      <w:r w:rsidRPr="00DC3839">
        <w:rPr>
          <w:rFonts w:ascii="Cambria" w:hAnsi="Cambria"/>
          <w:color w:val="auto"/>
        </w:rPr>
        <w:t>so</w:t>
      </w:r>
      <w:r w:rsidRPr="00CD0F8C">
        <w:rPr>
          <w:rFonts w:ascii="Cambria" w:hAnsi="Cambria"/>
          <w:color w:val="auto"/>
          <w:lang w:val="ru-RU"/>
        </w:rPr>
        <w:t xml:space="preserve"> </w:t>
      </w:r>
      <w:r w:rsidRPr="00DC3839">
        <w:rPr>
          <w:rFonts w:ascii="Cambria" w:hAnsi="Cambria"/>
          <w:color w:val="auto"/>
        </w:rPr>
        <w:t>far</w:t>
      </w:r>
      <w:r w:rsidRPr="00CD0F8C">
        <w:rPr>
          <w:rFonts w:ascii="Cambria" w:hAnsi="Cambria"/>
          <w:color w:val="auto"/>
          <w:lang w:val="ru-RU"/>
        </w:rPr>
        <w:t xml:space="preserve">, </w:t>
      </w:r>
      <w:r w:rsidRPr="00DC3839">
        <w:rPr>
          <w:rFonts w:ascii="Cambria" w:hAnsi="Cambria"/>
          <w:color w:val="auto"/>
        </w:rPr>
        <w:t>including</w:t>
      </w:r>
      <w:r w:rsidRPr="00CD0F8C">
        <w:rPr>
          <w:rFonts w:ascii="Cambria" w:hAnsi="Cambria"/>
          <w:color w:val="auto"/>
          <w:lang w:val="ru-RU"/>
        </w:rPr>
        <w:t xml:space="preserve"> </w:t>
      </w:r>
      <w:r w:rsidRPr="00DC3839">
        <w:rPr>
          <w:rFonts w:ascii="Cambria" w:hAnsi="Cambria"/>
          <w:color w:val="auto"/>
        </w:rPr>
        <w:t>partially</w:t>
      </w:r>
      <w:r w:rsidRPr="00CD0F8C">
        <w:rPr>
          <w:rFonts w:ascii="Cambria" w:hAnsi="Cambria"/>
          <w:color w:val="auto"/>
          <w:lang w:val="ru-RU"/>
        </w:rPr>
        <w:t xml:space="preserve"> </w:t>
      </w:r>
      <w:r w:rsidRPr="00DC3839">
        <w:rPr>
          <w:rFonts w:ascii="Cambria" w:hAnsi="Cambria"/>
          <w:color w:val="auto"/>
        </w:rPr>
        <w:t>completed</w:t>
      </w:r>
      <w:r w:rsidRPr="00CD0F8C">
        <w:rPr>
          <w:rFonts w:ascii="Cambria" w:hAnsi="Cambria"/>
          <w:color w:val="auto"/>
          <w:lang w:val="ru-RU"/>
        </w:rPr>
        <w:t xml:space="preserve"> </w:t>
      </w:r>
      <w:r w:rsidRPr="00DC3839">
        <w:rPr>
          <w:rFonts w:ascii="Cambria" w:hAnsi="Cambria"/>
          <w:color w:val="auto"/>
        </w:rPr>
        <w:t>works</w:t>
      </w:r>
      <w:r w:rsidRPr="00CD0F8C">
        <w:rPr>
          <w:rFonts w:ascii="Cambria" w:hAnsi="Cambria"/>
          <w:color w:val="auto"/>
          <w:lang w:val="ru-RU"/>
        </w:rPr>
        <w:t xml:space="preserve">, </w:t>
      </w:r>
      <w:r w:rsidRPr="00DC3839">
        <w:rPr>
          <w:rFonts w:ascii="Cambria" w:hAnsi="Cambria"/>
          <w:color w:val="auto"/>
        </w:rPr>
        <w:t>as</w:t>
      </w:r>
      <w:r w:rsidRPr="00CD0F8C">
        <w:rPr>
          <w:rFonts w:ascii="Cambria" w:hAnsi="Cambria"/>
          <w:color w:val="auto"/>
          <w:lang w:val="ru-RU"/>
        </w:rPr>
        <w:t xml:space="preserve"> </w:t>
      </w:r>
      <w:r w:rsidRPr="00DC3839">
        <w:rPr>
          <w:rFonts w:ascii="Cambria" w:hAnsi="Cambria"/>
          <w:color w:val="auto"/>
        </w:rPr>
        <w:t>defined</w:t>
      </w:r>
      <w:r w:rsidRPr="00CD0F8C">
        <w:rPr>
          <w:rFonts w:ascii="Cambria" w:hAnsi="Cambria"/>
          <w:color w:val="auto"/>
          <w:lang w:val="ru-RU"/>
        </w:rPr>
        <w:t xml:space="preserve"> </w:t>
      </w:r>
      <w:r w:rsidRPr="00DC3839">
        <w:rPr>
          <w:rFonts w:ascii="Cambria" w:hAnsi="Cambria"/>
          <w:color w:val="auto"/>
        </w:rPr>
        <w:t>under</w:t>
      </w:r>
      <w:r w:rsidRPr="00CD0F8C">
        <w:rPr>
          <w:rFonts w:ascii="Cambria" w:hAnsi="Cambria"/>
          <w:color w:val="auto"/>
          <w:lang w:val="ru-RU"/>
        </w:rPr>
        <w:t xml:space="preserve"> </w:t>
      </w:r>
      <w:r w:rsidRPr="00DC3839">
        <w:rPr>
          <w:rFonts w:ascii="Cambria" w:hAnsi="Cambria"/>
          <w:color w:val="auto"/>
        </w:rPr>
        <w:t>the</w:t>
      </w:r>
      <w:r w:rsidRPr="00CD0F8C">
        <w:rPr>
          <w:rFonts w:ascii="Cambria" w:hAnsi="Cambria"/>
          <w:color w:val="auto"/>
          <w:lang w:val="ru-RU"/>
        </w:rPr>
        <w:t xml:space="preserve"> </w:t>
      </w:r>
      <w:r w:rsidRPr="00DC3839">
        <w:rPr>
          <w:rFonts w:ascii="Cambria" w:hAnsi="Cambria"/>
          <w:color w:val="auto"/>
        </w:rPr>
        <w:t>clause</w:t>
      </w:r>
      <w:r w:rsidRPr="00CD0F8C">
        <w:rPr>
          <w:rFonts w:ascii="Cambria" w:hAnsi="Cambria"/>
          <w:color w:val="auto"/>
          <w:lang w:val="ru-RU"/>
        </w:rPr>
        <w:t xml:space="preserve"> </w:t>
      </w:r>
      <w:r w:rsidRPr="00DC3839">
        <w:rPr>
          <w:rFonts w:ascii="Cambria" w:hAnsi="Cambria"/>
          <w:color w:val="auto"/>
        </w:rPr>
        <w:t>for</w:t>
      </w:r>
      <w:r w:rsidRPr="00CD0F8C">
        <w:rPr>
          <w:rFonts w:ascii="Cambria" w:hAnsi="Cambria"/>
          <w:color w:val="auto"/>
          <w:lang w:val="ru-RU"/>
        </w:rPr>
        <w:t xml:space="preserve"> </w:t>
      </w:r>
      <w:r w:rsidRPr="00DC3839">
        <w:rPr>
          <w:rFonts w:ascii="Cambria" w:hAnsi="Cambria"/>
          <w:color w:val="auto"/>
        </w:rPr>
        <w:t>Force</w:t>
      </w:r>
      <w:r w:rsidRPr="00CD0F8C">
        <w:rPr>
          <w:rFonts w:ascii="Cambria" w:hAnsi="Cambria"/>
          <w:color w:val="auto"/>
          <w:lang w:val="ru-RU"/>
        </w:rPr>
        <w:t xml:space="preserve"> </w:t>
      </w:r>
      <w:r w:rsidRPr="00DC3839">
        <w:rPr>
          <w:rFonts w:ascii="Cambria" w:hAnsi="Cambria"/>
          <w:color w:val="auto"/>
        </w:rPr>
        <w:t>Majeure</w:t>
      </w:r>
      <w:r w:rsidR="00CD0F8C" w:rsidRPr="00CD0F8C">
        <w:rPr>
          <w:rFonts w:ascii="Cambria" w:hAnsi="Cambria"/>
          <w:color w:val="auto"/>
          <w:lang w:val="ru-RU"/>
        </w:rPr>
        <w:t xml:space="preserve">/ </w:t>
      </w:r>
      <w:r w:rsidR="00CD0F8C" w:rsidRPr="00C32C95">
        <w:rPr>
          <w:rFonts w:ascii="Cambria" w:hAnsi="Cambria"/>
          <w:color w:val="0070C0"/>
          <w:lang w:val="ru-RU"/>
        </w:rPr>
        <w:t>В этом случае Подрядчик должен получить компенсацию за все работы, выполненные до настоящего времени, включая частично завершенные работы, как это определено в пункте о форс-мажорных обстоятельствах</w:t>
      </w:r>
      <w:r w:rsidRPr="00C32C95">
        <w:rPr>
          <w:rFonts w:ascii="Cambria" w:hAnsi="Cambria"/>
          <w:color w:val="0070C0"/>
          <w:lang w:val="ru-RU"/>
        </w:rPr>
        <w:t>.</w:t>
      </w:r>
    </w:p>
    <w:p w14:paraId="26EF6FFA" w14:textId="478EFA12" w:rsidR="00AE5B41" w:rsidRPr="00C32C95" w:rsidRDefault="00AE5B41" w:rsidP="00AE5B41">
      <w:pPr>
        <w:rPr>
          <w:rFonts w:ascii="Cambria" w:hAnsi="Cambria"/>
          <w:color w:val="0070C0"/>
          <w:lang w:val="ru-RU"/>
        </w:rPr>
      </w:pPr>
      <w:r w:rsidRPr="00DC3839">
        <w:rPr>
          <w:rFonts w:ascii="Cambria" w:hAnsi="Cambria"/>
          <w:color w:val="auto"/>
        </w:rPr>
        <w:t>The</w:t>
      </w:r>
      <w:r w:rsidRPr="00CD0F8C">
        <w:rPr>
          <w:rFonts w:ascii="Cambria" w:hAnsi="Cambria"/>
          <w:color w:val="auto"/>
          <w:lang w:val="ru-RU"/>
        </w:rPr>
        <w:t xml:space="preserve"> </w:t>
      </w:r>
      <w:r w:rsidRPr="00DC3839">
        <w:rPr>
          <w:rFonts w:ascii="Cambria" w:hAnsi="Cambria"/>
          <w:color w:val="auto"/>
        </w:rPr>
        <w:t>net</w:t>
      </w:r>
      <w:r w:rsidRPr="00CD0F8C">
        <w:rPr>
          <w:rFonts w:ascii="Cambria" w:hAnsi="Cambria"/>
          <w:color w:val="auto"/>
          <w:lang w:val="ru-RU"/>
        </w:rPr>
        <w:t xml:space="preserve"> </w:t>
      </w:r>
      <w:r w:rsidRPr="00DC3839">
        <w:rPr>
          <w:rFonts w:ascii="Cambria" w:hAnsi="Cambria"/>
          <w:color w:val="auto"/>
        </w:rPr>
        <w:t>balance</w:t>
      </w:r>
      <w:r w:rsidRPr="00CD0F8C">
        <w:rPr>
          <w:rFonts w:ascii="Cambria" w:hAnsi="Cambria"/>
          <w:color w:val="auto"/>
          <w:lang w:val="ru-RU"/>
        </w:rPr>
        <w:t xml:space="preserve"> </w:t>
      </w:r>
      <w:r w:rsidRPr="00DC3839">
        <w:rPr>
          <w:rFonts w:ascii="Cambria" w:hAnsi="Cambria"/>
          <w:color w:val="auto"/>
        </w:rPr>
        <w:t>due</w:t>
      </w:r>
      <w:r w:rsidRPr="00CD0F8C">
        <w:rPr>
          <w:rFonts w:ascii="Cambria" w:hAnsi="Cambria"/>
          <w:color w:val="auto"/>
          <w:lang w:val="ru-RU"/>
        </w:rPr>
        <w:t xml:space="preserve"> </w:t>
      </w:r>
      <w:r w:rsidRPr="00DC3839">
        <w:rPr>
          <w:rFonts w:ascii="Cambria" w:hAnsi="Cambria"/>
          <w:color w:val="auto"/>
        </w:rPr>
        <w:t>shall</w:t>
      </w:r>
      <w:r w:rsidRPr="00CD0F8C">
        <w:rPr>
          <w:rFonts w:ascii="Cambria" w:hAnsi="Cambria"/>
          <w:color w:val="auto"/>
          <w:lang w:val="ru-RU"/>
        </w:rPr>
        <w:t xml:space="preserve"> </w:t>
      </w:r>
      <w:r w:rsidRPr="00DC3839">
        <w:rPr>
          <w:rFonts w:ascii="Cambria" w:hAnsi="Cambria"/>
          <w:color w:val="auto"/>
        </w:rPr>
        <w:t>be</w:t>
      </w:r>
      <w:r w:rsidRPr="00CD0F8C">
        <w:rPr>
          <w:rFonts w:ascii="Cambria" w:hAnsi="Cambria"/>
          <w:color w:val="auto"/>
          <w:lang w:val="ru-RU"/>
        </w:rPr>
        <w:t xml:space="preserve"> </w:t>
      </w:r>
      <w:r w:rsidRPr="00DC3839">
        <w:rPr>
          <w:rFonts w:ascii="Cambria" w:hAnsi="Cambria"/>
          <w:color w:val="auto"/>
        </w:rPr>
        <w:t>paid</w:t>
      </w:r>
      <w:r w:rsidRPr="00CD0F8C">
        <w:rPr>
          <w:rFonts w:ascii="Cambria" w:hAnsi="Cambria"/>
          <w:color w:val="auto"/>
          <w:lang w:val="ru-RU"/>
        </w:rPr>
        <w:t xml:space="preserve"> </w:t>
      </w:r>
      <w:r w:rsidRPr="00DC3839">
        <w:rPr>
          <w:rFonts w:ascii="Cambria" w:hAnsi="Cambria"/>
          <w:color w:val="auto"/>
        </w:rPr>
        <w:t>or</w:t>
      </w:r>
      <w:r w:rsidRPr="00CD0F8C">
        <w:rPr>
          <w:rFonts w:ascii="Cambria" w:hAnsi="Cambria"/>
          <w:color w:val="auto"/>
          <w:lang w:val="ru-RU"/>
        </w:rPr>
        <w:t xml:space="preserve"> </w:t>
      </w:r>
      <w:r w:rsidRPr="00DC3839">
        <w:rPr>
          <w:rFonts w:ascii="Cambria" w:hAnsi="Cambria"/>
          <w:color w:val="auto"/>
        </w:rPr>
        <w:t>repaid</w:t>
      </w:r>
      <w:r w:rsidRPr="00CD0F8C">
        <w:rPr>
          <w:rFonts w:ascii="Cambria" w:hAnsi="Cambria"/>
          <w:color w:val="auto"/>
          <w:lang w:val="ru-RU"/>
        </w:rPr>
        <w:t xml:space="preserve"> </w:t>
      </w:r>
      <w:r w:rsidRPr="00DC3839">
        <w:rPr>
          <w:rFonts w:ascii="Cambria" w:hAnsi="Cambria"/>
          <w:color w:val="auto"/>
        </w:rPr>
        <w:t>within</w:t>
      </w:r>
      <w:r w:rsidRPr="00CD0F8C">
        <w:rPr>
          <w:rFonts w:ascii="Cambria" w:hAnsi="Cambria"/>
          <w:color w:val="auto"/>
          <w:lang w:val="ru-RU"/>
        </w:rPr>
        <w:t xml:space="preserve"> 28 </w:t>
      </w:r>
      <w:r w:rsidRPr="00DC3839">
        <w:rPr>
          <w:rFonts w:ascii="Cambria" w:hAnsi="Cambria"/>
          <w:color w:val="auto"/>
        </w:rPr>
        <w:t>days</w:t>
      </w:r>
      <w:r w:rsidRPr="00CD0F8C">
        <w:rPr>
          <w:rFonts w:ascii="Cambria" w:hAnsi="Cambria"/>
          <w:color w:val="auto"/>
          <w:lang w:val="ru-RU"/>
        </w:rPr>
        <w:t xml:space="preserve"> </w:t>
      </w:r>
      <w:r w:rsidRPr="00DC3839">
        <w:rPr>
          <w:rFonts w:ascii="Cambria" w:hAnsi="Cambria"/>
          <w:color w:val="auto"/>
        </w:rPr>
        <w:t>of</w:t>
      </w:r>
      <w:r w:rsidRPr="00CD0F8C">
        <w:rPr>
          <w:rFonts w:ascii="Cambria" w:hAnsi="Cambria"/>
          <w:color w:val="auto"/>
          <w:lang w:val="ru-RU"/>
        </w:rPr>
        <w:t xml:space="preserve"> </w:t>
      </w:r>
      <w:r w:rsidRPr="00DC3839">
        <w:rPr>
          <w:rFonts w:ascii="Cambria" w:hAnsi="Cambria"/>
          <w:color w:val="auto"/>
        </w:rPr>
        <w:t>the</w:t>
      </w:r>
      <w:r w:rsidRPr="00CD0F8C">
        <w:rPr>
          <w:rFonts w:ascii="Cambria" w:hAnsi="Cambria"/>
          <w:color w:val="auto"/>
          <w:lang w:val="ru-RU"/>
        </w:rPr>
        <w:t xml:space="preserve"> </w:t>
      </w:r>
      <w:r w:rsidRPr="00DC3839">
        <w:rPr>
          <w:rFonts w:ascii="Cambria" w:hAnsi="Cambria"/>
          <w:color w:val="auto"/>
        </w:rPr>
        <w:t>notice</w:t>
      </w:r>
      <w:r w:rsidRPr="00CD0F8C">
        <w:rPr>
          <w:rFonts w:ascii="Cambria" w:hAnsi="Cambria"/>
          <w:color w:val="auto"/>
          <w:lang w:val="ru-RU"/>
        </w:rPr>
        <w:t xml:space="preserve"> </w:t>
      </w:r>
      <w:r w:rsidRPr="00DC3839">
        <w:rPr>
          <w:rFonts w:ascii="Cambria" w:hAnsi="Cambria"/>
          <w:color w:val="auto"/>
        </w:rPr>
        <w:t>of</w:t>
      </w:r>
      <w:r w:rsidRPr="00CD0F8C">
        <w:rPr>
          <w:rFonts w:ascii="Cambria" w:hAnsi="Cambria"/>
          <w:color w:val="auto"/>
          <w:lang w:val="ru-RU"/>
        </w:rPr>
        <w:t xml:space="preserve"> </w:t>
      </w:r>
      <w:r w:rsidRPr="00DC3839">
        <w:rPr>
          <w:rFonts w:ascii="Cambria" w:hAnsi="Cambria"/>
          <w:color w:val="auto"/>
        </w:rPr>
        <w:t>termination</w:t>
      </w:r>
      <w:r w:rsidR="00CD0F8C" w:rsidRPr="00CD0F8C">
        <w:rPr>
          <w:rFonts w:ascii="Cambria" w:hAnsi="Cambria"/>
          <w:color w:val="auto"/>
          <w:lang w:val="ru-RU"/>
        </w:rPr>
        <w:t xml:space="preserve">/ </w:t>
      </w:r>
      <w:r w:rsidR="00CD0F8C" w:rsidRPr="00C32C95">
        <w:rPr>
          <w:rFonts w:ascii="Cambria" w:hAnsi="Cambria"/>
          <w:color w:val="0070C0"/>
          <w:lang w:val="ru-RU"/>
        </w:rPr>
        <w:t>Причитающийся чистый остаток должен быть выплачен или погашен в течение 28 дней после уведомления о расторжении договора.</w:t>
      </w:r>
    </w:p>
    <w:p w14:paraId="4AA7A17C" w14:textId="77777777" w:rsidR="00AE5B41" w:rsidRPr="00CD0F8C" w:rsidRDefault="00AE5B41" w:rsidP="00AE5B41">
      <w:pPr>
        <w:rPr>
          <w:rFonts w:ascii="Cambria" w:hAnsi="Cambria"/>
          <w:color w:val="auto"/>
          <w:lang w:val="ru-RU"/>
        </w:rPr>
      </w:pPr>
    </w:p>
    <w:p w14:paraId="1BEAFFD2" w14:textId="752CD692" w:rsidR="00AE5B41" w:rsidRPr="00B65616" w:rsidRDefault="003929E1" w:rsidP="00AE5B41">
      <w:pPr>
        <w:rPr>
          <w:rFonts w:ascii="Cambria" w:hAnsi="Cambria"/>
          <w:b/>
          <w:color w:val="auto"/>
          <w:sz w:val="24"/>
          <w:lang w:val="en-US"/>
        </w:rPr>
      </w:pPr>
      <w:r w:rsidRPr="00B65616">
        <w:rPr>
          <w:rFonts w:ascii="Cambria" w:hAnsi="Cambria"/>
          <w:b/>
          <w:color w:val="auto"/>
          <w:sz w:val="24"/>
          <w:lang w:val="en-US"/>
        </w:rPr>
        <w:t>39.</w:t>
      </w:r>
      <w:r w:rsidRPr="00B65616">
        <w:rPr>
          <w:rFonts w:ascii="Cambria" w:hAnsi="Cambria"/>
          <w:b/>
          <w:color w:val="auto"/>
          <w:sz w:val="24"/>
          <w:lang w:val="en-US"/>
        </w:rPr>
        <w:tab/>
      </w:r>
      <w:r w:rsidRPr="00DC3839">
        <w:rPr>
          <w:rFonts w:ascii="Cambria" w:hAnsi="Cambria"/>
          <w:b/>
          <w:color w:val="auto"/>
          <w:sz w:val="24"/>
        </w:rPr>
        <w:t>Repayment</w:t>
      </w:r>
      <w:r w:rsidRPr="00B65616">
        <w:rPr>
          <w:rFonts w:ascii="Cambria" w:hAnsi="Cambria"/>
          <w:b/>
          <w:color w:val="auto"/>
          <w:sz w:val="24"/>
          <w:lang w:val="en-US"/>
        </w:rPr>
        <w:t xml:space="preserve"> </w:t>
      </w:r>
      <w:r w:rsidRPr="00DC3839">
        <w:rPr>
          <w:rFonts w:ascii="Cambria" w:hAnsi="Cambria"/>
          <w:b/>
          <w:color w:val="auto"/>
          <w:sz w:val="24"/>
        </w:rPr>
        <w:t>Clause</w:t>
      </w:r>
      <w:r w:rsidR="00F513BA" w:rsidRPr="00B65616">
        <w:rPr>
          <w:rFonts w:ascii="Cambria" w:hAnsi="Cambria"/>
          <w:b/>
          <w:color w:val="auto"/>
          <w:sz w:val="24"/>
          <w:lang w:val="en-US"/>
        </w:rPr>
        <w:t xml:space="preserve">/ </w:t>
      </w:r>
      <w:r w:rsidR="00F513BA" w:rsidRPr="00C32C95">
        <w:rPr>
          <w:rFonts w:ascii="Cambria" w:hAnsi="Cambria"/>
          <w:b/>
          <w:color w:val="0070C0"/>
          <w:sz w:val="24"/>
          <w:lang w:val="ru-RU"/>
        </w:rPr>
        <w:t>Пункт</w:t>
      </w:r>
      <w:r w:rsidR="00F513BA" w:rsidRPr="00B65616">
        <w:rPr>
          <w:rFonts w:ascii="Cambria" w:hAnsi="Cambria"/>
          <w:b/>
          <w:color w:val="0070C0"/>
          <w:sz w:val="24"/>
          <w:lang w:val="en-US"/>
        </w:rPr>
        <w:t xml:space="preserve"> </w:t>
      </w:r>
      <w:r w:rsidR="00F513BA" w:rsidRPr="00C32C95">
        <w:rPr>
          <w:rFonts w:ascii="Cambria" w:hAnsi="Cambria"/>
          <w:b/>
          <w:color w:val="0070C0"/>
          <w:sz w:val="24"/>
          <w:lang w:val="ru-RU"/>
        </w:rPr>
        <w:t>о</w:t>
      </w:r>
      <w:r w:rsidR="00F513BA" w:rsidRPr="00B65616">
        <w:rPr>
          <w:rFonts w:ascii="Cambria" w:hAnsi="Cambria"/>
          <w:b/>
          <w:color w:val="0070C0"/>
          <w:sz w:val="24"/>
          <w:lang w:val="en-US"/>
        </w:rPr>
        <w:t xml:space="preserve"> </w:t>
      </w:r>
      <w:r w:rsidR="00071151">
        <w:rPr>
          <w:rFonts w:ascii="Cambria" w:hAnsi="Cambria"/>
          <w:b/>
          <w:color w:val="0070C0"/>
          <w:sz w:val="24"/>
          <w:lang w:val="ru-RU"/>
        </w:rPr>
        <w:t>погашении</w:t>
      </w:r>
    </w:p>
    <w:p w14:paraId="2164D2BD" w14:textId="2E2AE56F" w:rsidR="00AE5B41" w:rsidRPr="00C32C95" w:rsidRDefault="00AE5B41" w:rsidP="00AE5B41">
      <w:pPr>
        <w:rPr>
          <w:rFonts w:ascii="Cambria" w:hAnsi="Cambria"/>
          <w:color w:val="0070C0"/>
          <w:lang w:val="ru-RU"/>
        </w:rPr>
      </w:pPr>
      <w:r w:rsidRPr="00DC3839">
        <w:rPr>
          <w:rFonts w:ascii="Cambria" w:hAnsi="Cambria"/>
          <w:color w:val="auto"/>
        </w:rPr>
        <w:t xml:space="preserve">The </w:t>
      </w:r>
      <w:r w:rsidR="00982122" w:rsidRPr="00DC3839">
        <w:rPr>
          <w:rFonts w:ascii="Cambria" w:hAnsi="Cambria"/>
          <w:color w:val="auto"/>
        </w:rPr>
        <w:t>Implementing Partner</w:t>
      </w:r>
      <w:r w:rsidRPr="00DC3839">
        <w:rPr>
          <w:rFonts w:ascii="Cambria" w:hAnsi="Cambria"/>
          <w:color w:val="auto"/>
        </w:rPr>
        <w:t xml:space="preserve"> may request re-payment of any amounts disbursed if the Contractor fails to perform the services as described in this Agreement. Repayments will be made immediately by the Contractor in a form determined by the </w:t>
      </w:r>
      <w:r w:rsidR="00982122" w:rsidRPr="00DC3839">
        <w:rPr>
          <w:rFonts w:ascii="Cambria" w:hAnsi="Cambria"/>
          <w:color w:val="auto"/>
        </w:rPr>
        <w:t>Implementing Partner</w:t>
      </w:r>
      <w:r w:rsidRPr="00DC3839">
        <w:rPr>
          <w:rFonts w:ascii="Cambria" w:hAnsi="Cambria"/>
          <w:color w:val="auto"/>
        </w:rPr>
        <w:t xml:space="preserve"> and confirmed in writing by the </w:t>
      </w:r>
      <w:r w:rsidR="00982122" w:rsidRPr="00DC3839">
        <w:rPr>
          <w:rFonts w:ascii="Cambria" w:hAnsi="Cambria"/>
          <w:color w:val="auto"/>
        </w:rPr>
        <w:t>Implementing Partner</w:t>
      </w:r>
      <w:r w:rsidRPr="00DC3839">
        <w:rPr>
          <w:rFonts w:ascii="Cambria" w:hAnsi="Cambria"/>
          <w:color w:val="auto"/>
        </w:rPr>
        <w:t xml:space="preserve">, directly to the account of the </w:t>
      </w:r>
      <w:r w:rsidR="00982122" w:rsidRPr="00DC3839">
        <w:rPr>
          <w:rFonts w:ascii="Cambria" w:hAnsi="Cambria"/>
          <w:color w:val="auto"/>
        </w:rPr>
        <w:t>Implementing Partner</w:t>
      </w:r>
      <w:r w:rsidR="00F513BA">
        <w:rPr>
          <w:rFonts w:ascii="Cambria" w:hAnsi="Cambria"/>
          <w:color w:val="auto"/>
        </w:rPr>
        <w:t>/</w:t>
      </w:r>
      <w:r w:rsidR="00F513BA" w:rsidRPr="00C32C95">
        <w:rPr>
          <w:rFonts w:ascii="Cambria" w:hAnsi="Cambria"/>
          <w:color w:val="0070C0"/>
        </w:rPr>
        <w:t xml:space="preserve">Партнер-исполнитель может запросить возврат любых выплаченных сумм, если Подрядчик не предоставит услуги, как описано в настоящем Соглашении. </w:t>
      </w:r>
      <w:r w:rsidR="00F513BA" w:rsidRPr="00C32C95">
        <w:rPr>
          <w:rFonts w:ascii="Cambria" w:hAnsi="Cambria"/>
          <w:color w:val="0070C0"/>
          <w:lang w:val="ru-RU"/>
        </w:rPr>
        <w:t>Выплаты будут производиться Подрядчиком немедленно в форме, определенной Партнером-исполнителем и подтвержденной в письменной форме Партнером-исполнителем, непосредственно на счет Партнера-исполнителя</w:t>
      </w:r>
      <w:r w:rsidRPr="00C32C95">
        <w:rPr>
          <w:rFonts w:ascii="Cambria" w:hAnsi="Cambria"/>
          <w:color w:val="0070C0"/>
          <w:lang w:val="ru-RU"/>
        </w:rPr>
        <w:t>.</w:t>
      </w:r>
    </w:p>
    <w:p w14:paraId="33F56006" w14:textId="3931FFF5" w:rsidR="00AE5B41" w:rsidRPr="00C32C95" w:rsidRDefault="00AE5B41" w:rsidP="00AE5B41">
      <w:pPr>
        <w:rPr>
          <w:rFonts w:ascii="Cambria" w:hAnsi="Cambria"/>
          <w:color w:val="0070C0"/>
          <w:lang w:val="ru-RU"/>
        </w:rPr>
      </w:pPr>
      <w:r w:rsidRPr="00F513BA">
        <w:rPr>
          <w:rFonts w:ascii="Cambria" w:hAnsi="Cambria"/>
          <w:color w:val="auto"/>
          <w:lang w:val="ru-RU"/>
        </w:rPr>
        <w:t>(</w:t>
      </w:r>
      <w:r w:rsidR="00EC213D" w:rsidRPr="00DC3839">
        <w:rPr>
          <w:rFonts w:ascii="Cambria" w:hAnsi="Cambria"/>
          <w:color w:val="auto"/>
        </w:rPr>
        <w:t>IBAN</w:t>
      </w:r>
      <w:r w:rsidR="00EC213D" w:rsidRPr="00F513BA">
        <w:rPr>
          <w:rFonts w:ascii="Cambria" w:hAnsi="Cambria"/>
          <w:color w:val="auto"/>
          <w:lang w:val="ru-RU"/>
        </w:rPr>
        <w:t xml:space="preserve"> </w:t>
      </w:r>
      <w:r w:rsidR="00EC213D" w:rsidRPr="00DC3839">
        <w:rPr>
          <w:rFonts w:ascii="Cambria" w:hAnsi="Cambria"/>
          <w:color w:val="auto"/>
        </w:rPr>
        <w:t>AND</w:t>
      </w:r>
      <w:r w:rsidR="00EC213D" w:rsidRPr="00F513BA">
        <w:rPr>
          <w:rFonts w:ascii="Cambria" w:hAnsi="Cambria"/>
          <w:color w:val="auto"/>
          <w:lang w:val="ru-RU"/>
        </w:rPr>
        <w:t xml:space="preserve"> </w:t>
      </w:r>
      <w:r w:rsidRPr="00DC3839">
        <w:rPr>
          <w:rFonts w:ascii="Cambria" w:hAnsi="Cambria"/>
          <w:color w:val="auto"/>
        </w:rPr>
        <w:t>S</w:t>
      </w:r>
      <w:r w:rsidRPr="00F513BA">
        <w:rPr>
          <w:rFonts w:ascii="Cambria" w:hAnsi="Cambria"/>
          <w:color w:val="auto"/>
          <w:lang w:val="ru-RU"/>
        </w:rPr>
        <w:t>.</w:t>
      </w:r>
      <w:r w:rsidRPr="00DC3839">
        <w:rPr>
          <w:rFonts w:ascii="Cambria" w:hAnsi="Cambria"/>
          <w:color w:val="auto"/>
        </w:rPr>
        <w:t>W</w:t>
      </w:r>
      <w:r w:rsidRPr="00F513BA">
        <w:rPr>
          <w:rFonts w:ascii="Cambria" w:hAnsi="Cambria"/>
          <w:color w:val="auto"/>
          <w:lang w:val="ru-RU"/>
        </w:rPr>
        <w:t>.</w:t>
      </w:r>
      <w:r w:rsidRPr="00DC3839">
        <w:rPr>
          <w:rFonts w:ascii="Cambria" w:hAnsi="Cambria"/>
          <w:color w:val="auto"/>
        </w:rPr>
        <w:t>I</w:t>
      </w:r>
      <w:r w:rsidRPr="00F513BA">
        <w:rPr>
          <w:rFonts w:ascii="Cambria" w:hAnsi="Cambria"/>
          <w:color w:val="auto"/>
          <w:lang w:val="ru-RU"/>
        </w:rPr>
        <w:t>.</w:t>
      </w:r>
      <w:r w:rsidRPr="00DC3839">
        <w:rPr>
          <w:rFonts w:ascii="Cambria" w:hAnsi="Cambria"/>
          <w:color w:val="auto"/>
        </w:rPr>
        <w:t>F</w:t>
      </w:r>
      <w:r w:rsidRPr="00F513BA">
        <w:rPr>
          <w:rFonts w:ascii="Cambria" w:hAnsi="Cambria"/>
          <w:color w:val="auto"/>
          <w:lang w:val="ru-RU"/>
        </w:rPr>
        <w:t>.</w:t>
      </w:r>
      <w:r w:rsidRPr="00DC3839">
        <w:rPr>
          <w:rFonts w:ascii="Cambria" w:hAnsi="Cambria"/>
          <w:color w:val="auto"/>
        </w:rPr>
        <w:t>T</w:t>
      </w:r>
      <w:r w:rsidRPr="00F513BA">
        <w:rPr>
          <w:rFonts w:ascii="Cambria" w:hAnsi="Cambria"/>
          <w:color w:val="auto"/>
          <w:lang w:val="ru-RU"/>
        </w:rPr>
        <w:t xml:space="preserve">. </w:t>
      </w:r>
      <w:r w:rsidRPr="00DC3839">
        <w:rPr>
          <w:rFonts w:ascii="Cambria" w:hAnsi="Cambria"/>
          <w:i/>
          <w:color w:val="auto"/>
          <w:highlight w:val="yellow"/>
        </w:rPr>
        <w:t>PLEASE</w:t>
      </w:r>
      <w:r w:rsidRPr="00F513BA">
        <w:rPr>
          <w:rFonts w:ascii="Cambria" w:hAnsi="Cambria"/>
          <w:i/>
          <w:color w:val="auto"/>
          <w:highlight w:val="yellow"/>
          <w:lang w:val="ru-RU"/>
        </w:rPr>
        <w:t xml:space="preserve"> </w:t>
      </w:r>
      <w:r w:rsidRPr="00DC3839">
        <w:rPr>
          <w:rFonts w:ascii="Cambria" w:hAnsi="Cambria"/>
          <w:i/>
          <w:color w:val="auto"/>
          <w:highlight w:val="yellow"/>
        </w:rPr>
        <w:t>INSERT</w:t>
      </w:r>
      <w:r w:rsidRPr="00F513BA">
        <w:rPr>
          <w:rFonts w:ascii="Cambria" w:hAnsi="Cambria"/>
          <w:i/>
          <w:color w:val="auto"/>
          <w:highlight w:val="yellow"/>
          <w:lang w:val="ru-RU"/>
        </w:rPr>
        <w:t xml:space="preserve"> </w:t>
      </w:r>
      <w:r w:rsidR="000858B4" w:rsidRPr="00DC3839">
        <w:rPr>
          <w:rFonts w:ascii="Cambria" w:hAnsi="Cambria"/>
          <w:i/>
          <w:color w:val="auto"/>
          <w:highlight w:val="yellow"/>
        </w:rPr>
        <w:t>IBAN</w:t>
      </w:r>
      <w:r w:rsidR="000858B4" w:rsidRPr="00F513BA">
        <w:rPr>
          <w:rFonts w:ascii="Cambria" w:hAnsi="Cambria"/>
          <w:i/>
          <w:color w:val="auto"/>
          <w:highlight w:val="yellow"/>
          <w:lang w:val="ru-RU"/>
        </w:rPr>
        <w:t xml:space="preserve"> </w:t>
      </w:r>
      <w:r w:rsidR="000858B4" w:rsidRPr="00DC3839">
        <w:rPr>
          <w:rFonts w:ascii="Cambria" w:hAnsi="Cambria"/>
          <w:i/>
          <w:color w:val="auto"/>
          <w:highlight w:val="yellow"/>
        </w:rPr>
        <w:t>AND</w:t>
      </w:r>
      <w:r w:rsidR="000858B4" w:rsidRPr="00F513BA">
        <w:rPr>
          <w:rFonts w:ascii="Cambria" w:hAnsi="Cambria"/>
          <w:i/>
          <w:color w:val="auto"/>
          <w:highlight w:val="yellow"/>
          <w:lang w:val="ru-RU"/>
        </w:rPr>
        <w:t xml:space="preserve"> </w:t>
      </w:r>
      <w:r w:rsidRPr="00DC3839">
        <w:rPr>
          <w:rFonts w:ascii="Cambria" w:hAnsi="Cambria"/>
          <w:i/>
          <w:color w:val="auto"/>
          <w:highlight w:val="yellow"/>
        </w:rPr>
        <w:t>SWIFT</w:t>
      </w:r>
      <w:r w:rsidRPr="00F513BA">
        <w:rPr>
          <w:rFonts w:ascii="Cambria" w:hAnsi="Cambria"/>
          <w:i/>
          <w:color w:val="auto"/>
          <w:highlight w:val="yellow"/>
          <w:lang w:val="ru-RU"/>
        </w:rPr>
        <w:t xml:space="preserve"> </w:t>
      </w:r>
      <w:r w:rsidRPr="00DC3839">
        <w:rPr>
          <w:rFonts w:ascii="Cambria" w:hAnsi="Cambria"/>
          <w:i/>
          <w:color w:val="auto"/>
          <w:highlight w:val="yellow"/>
        </w:rPr>
        <w:t>CODE</w:t>
      </w:r>
      <w:r w:rsidRPr="00F513BA">
        <w:rPr>
          <w:rFonts w:ascii="Cambria" w:hAnsi="Cambria"/>
          <w:color w:val="auto"/>
          <w:lang w:val="ru-RU"/>
        </w:rPr>
        <w:t xml:space="preserve">); </w:t>
      </w:r>
      <w:r w:rsidRPr="00DC3839">
        <w:rPr>
          <w:rFonts w:ascii="Cambria" w:hAnsi="Cambria"/>
          <w:color w:val="auto"/>
        </w:rPr>
        <w:t>Account</w:t>
      </w:r>
      <w:r w:rsidRPr="00F513BA">
        <w:rPr>
          <w:rFonts w:ascii="Cambria" w:hAnsi="Cambria"/>
          <w:color w:val="auto"/>
          <w:lang w:val="ru-RU"/>
        </w:rPr>
        <w:t xml:space="preserve"> </w:t>
      </w:r>
      <w:r w:rsidRPr="00DC3839">
        <w:rPr>
          <w:rFonts w:ascii="Cambria" w:hAnsi="Cambria"/>
          <w:i/>
          <w:color w:val="auto"/>
          <w:highlight w:val="yellow"/>
        </w:rPr>
        <w:t>PLEASE</w:t>
      </w:r>
      <w:r w:rsidRPr="00F513BA">
        <w:rPr>
          <w:rFonts w:ascii="Cambria" w:hAnsi="Cambria"/>
          <w:i/>
          <w:color w:val="auto"/>
          <w:highlight w:val="yellow"/>
          <w:lang w:val="ru-RU"/>
        </w:rPr>
        <w:t xml:space="preserve"> </w:t>
      </w:r>
      <w:r w:rsidRPr="00DC3839">
        <w:rPr>
          <w:rFonts w:ascii="Cambria" w:hAnsi="Cambria"/>
          <w:i/>
          <w:color w:val="auto"/>
          <w:highlight w:val="yellow"/>
        </w:rPr>
        <w:t>INSERT</w:t>
      </w:r>
      <w:r w:rsidRPr="00F513BA">
        <w:rPr>
          <w:rFonts w:ascii="Cambria" w:hAnsi="Cambria"/>
          <w:i/>
          <w:color w:val="auto"/>
          <w:highlight w:val="yellow"/>
          <w:lang w:val="ru-RU"/>
        </w:rPr>
        <w:t xml:space="preserve"> </w:t>
      </w:r>
      <w:r w:rsidRPr="00DC3839">
        <w:rPr>
          <w:rFonts w:ascii="Cambria" w:hAnsi="Cambria"/>
          <w:i/>
          <w:color w:val="auto"/>
          <w:highlight w:val="yellow"/>
        </w:rPr>
        <w:t>ACCOUNT</w:t>
      </w:r>
      <w:r w:rsidRPr="00F513BA">
        <w:rPr>
          <w:rFonts w:ascii="Cambria" w:hAnsi="Cambria"/>
          <w:i/>
          <w:color w:val="auto"/>
          <w:highlight w:val="yellow"/>
          <w:lang w:val="ru-RU"/>
        </w:rPr>
        <w:t xml:space="preserve"> </w:t>
      </w:r>
      <w:r w:rsidRPr="00DC3839">
        <w:rPr>
          <w:rFonts w:ascii="Cambria" w:hAnsi="Cambria"/>
          <w:i/>
          <w:color w:val="auto"/>
        </w:rPr>
        <w:t>NUMBER</w:t>
      </w:r>
      <w:r w:rsidRPr="00F513BA">
        <w:rPr>
          <w:rFonts w:ascii="Cambria" w:hAnsi="Cambria"/>
          <w:color w:val="auto"/>
          <w:lang w:val="ru-RU"/>
        </w:rPr>
        <w:t xml:space="preserve">, </w:t>
      </w:r>
      <w:r w:rsidRPr="00DC3839">
        <w:rPr>
          <w:rFonts w:ascii="Cambria" w:hAnsi="Cambria"/>
          <w:color w:val="auto"/>
        </w:rPr>
        <w:t>through</w:t>
      </w:r>
      <w:r w:rsidRPr="00F513BA">
        <w:rPr>
          <w:rFonts w:ascii="Cambria" w:hAnsi="Cambria"/>
          <w:color w:val="auto"/>
          <w:lang w:val="ru-RU"/>
        </w:rPr>
        <w:t xml:space="preserve"> </w:t>
      </w:r>
      <w:r w:rsidRPr="00DC3839">
        <w:rPr>
          <w:rFonts w:ascii="Cambria" w:hAnsi="Cambria"/>
          <w:color w:val="auto"/>
        </w:rPr>
        <w:t>a</w:t>
      </w:r>
      <w:r w:rsidRPr="00F513BA">
        <w:rPr>
          <w:rFonts w:ascii="Cambria" w:hAnsi="Cambria"/>
          <w:color w:val="auto"/>
          <w:lang w:val="ru-RU"/>
        </w:rPr>
        <w:t xml:space="preserve"> </w:t>
      </w:r>
      <w:r w:rsidRPr="00DC3839">
        <w:rPr>
          <w:rFonts w:ascii="Cambria" w:hAnsi="Cambria"/>
          <w:color w:val="auto"/>
        </w:rPr>
        <w:t>recognized</w:t>
      </w:r>
      <w:r w:rsidRPr="00F513BA">
        <w:rPr>
          <w:rFonts w:ascii="Cambria" w:hAnsi="Cambria"/>
          <w:color w:val="auto"/>
          <w:lang w:val="ru-RU"/>
        </w:rPr>
        <w:t xml:space="preserve"> </w:t>
      </w:r>
      <w:r w:rsidRPr="00DC3839">
        <w:rPr>
          <w:rFonts w:ascii="Cambria" w:hAnsi="Cambria"/>
          <w:color w:val="auto"/>
        </w:rPr>
        <w:t>international</w:t>
      </w:r>
      <w:r w:rsidRPr="00F513BA">
        <w:rPr>
          <w:rFonts w:ascii="Cambria" w:hAnsi="Cambria"/>
          <w:color w:val="auto"/>
          <w:lang w:val="ru-RU"/>
        </w:rPr>
        <w:t xml:space="preserve"> </w:t>
      </w:r>
      <w:r w:rsidRPr="00DC3839">
        <w:rPr>
          <w:rFonts w:ascii="Cambria" w:hAnsi="Cambria"/>
          <w:color w:val="auto"/>
        </w:rPr>
        <w:t>Bank</w:t>
      </w:r>
      <w:r w:rsidRPr="00F513BA">
        <w:rPr>
          <w:rFonts w:ascii="Cambria" w:hAnsi="Cambria"/>
          <w:color w:val="auto"/>
          <w:lang w:val="ru-RU"/>
        </w:rPr>
        <w:t xml:space="preserve"> </w:t>
      </w:r>
      <w:r w:rsidRPr="00DC3839">
        <w:rPr>
          <w:rFonts w:ascii="Cambria" w:hAnsi="Cambria"/>
          <w:color w:val="auto"/>
        </w:rPr>
        <w:t>in</w:t>
      </w:r>
      <w:r w:rsidRPr="00F513BA">
        <w:rPr>
          <w:rFonts w:ascii="Cambria" w:hAnsi="Cambria"/>
          <w:color w:val="auto"/>
          <w:lang w:val="ru-RU"/>
        </w:rPr>
        <w:t xml:space="preserve"> </w:t>
      </w:r>
      <w:r w:rsidRPr="00DC3839">
        <w:rPr>
          <w:rFonts w:ascii="Cambria" w:hAnsi="Cambria"/>
          <w:i/>
          <w:color w:val="auto"/>
          <w:highlight w:val="yellow"/>
        </w:rPr>
        <w:t>COUNTRY</w:t>
      </w:r>
      <w:r w:rsidRPr="00F513BA">
        <w:rPr>
          <w:rFonts w:ascii="Cambria" w:hAnsi="Cambria"/>
          <w:i/>
          <w:color w:val="auto"/>
          <w:highlight w:val="yellow"/>
          <w:lang w:val="ru-RU"/>
        </w:rPr>
        <w:t xml:space="preserve"> </w:t>
      </w:r>
      <w:r w:rsidRPr="00DC3839">
        <w:rPr>
          <w:rFonts w:ascii="Cambria" w:hAnsi="Cambria"/>
          <w:i/>
          <w:color w:val="auto"/>
          <w:highlight w:val="yellow"/>
        </w:rPr>
        <w:t>NAME</w:t>
      </w:r>
      <w:r w:rsidR="00F513BA" w:rsidRPr="00F513BA">
        <w:rPr>
          <w:rFonts w:ascii="Cambria" w:hAnsi="Cambria"/>
          <w:i/>
          <w:color w:val="002060"/>
          <w:lang w:val="ru-RU"/>
        </w:rPr>
        <w:t>/</w:t>
      </w:r>
      <w:r w:rsidR="00F513BA" w:rsidRPr="00F513BA">
        <w:rPr>
          <w:rFonts w:ascii="Cambria" w:hAnsi="Cambria"/>
          <w:color w:val="002060"/>
          <w:lang w:val="ru-RU"/>
        </w:rPr>
        <w:t>(</w:t>
      </w:r>
      <w:r w:rsidR="00F513BA" w:rsidRPr="00F513BA">
        <w:rPr>
          <w:rFonts w:ascii="Cambria" w:hAnsi="Cambria"/>
          <w:color w:val="002060"/>
        </w:rPr>
        <w:t>IBAN</w:t>
      </w:r>
      <w:r w:rsidR="00F513BA" w:rsidRPr="00F513BA">
        <w:rPr>
          <w:rFonts w:ascii="Cambria" w:hAnsi="Cambria"/>
          <w:color w:val="002060"/>
          <w:lang w:val="ru-RU"/>
        </w:rPr>
        <w:t xml:space="preserve"> И </w:t>
      </w:r>
      <w:r w:rsidR="00F513BA" w:rsidRPr="00F513BA">
        <w:rPr>
          <w:rFonts w:ascii="Cambria" w:hAnsi="Cambria"/>
          <w:color w:val="002060"/>
        </w:rPr>
        <w:t>SWIFT</w:t>
      </w:r>
      <w:r w:rsidR="00F513BA" w:rsidRPr="00F513BA">
        <w:rPr>
          <w:rFonts w:ascii="Cambria" w:hAnsi="Cambria"/>
          <w:color w:val="002060"/>
          <w:lang w:val="ru-RU"/>
        </w:rPr>
        <w:t xml:space="preserve"> </w:t>
      </w:r>
      <w:r w:rsidR="00F513BA" w:rsidRPr="00C32C95">
        <w:rPr>
          <w:rFonts w:ascii="Cambria" w:hAnsi="Cambria"/>
          <w:i/>
          <w:color w:val="0070C0"/>
          <w:highlight w:val="yellow"/>
          <w:lang w:val="ru-RU"/>
        </w:rPr>
        <w:t xml:space="preserve">ПОЖАЛУЙСТА, ВСТАВЬТЕ </w:t>
      </w:r>
      <w:r w:rsidR="00F513BA" w:rsidRPr="00C32C95">
        <w:rPr>
          <w:rFonts w:ascii="Cambria" w:hAnsi="Cambria"/>
          <w:i/>
          <w:color w:val="0070C0"/>
          <w:highlight w:val="yellow"/>
        </w:rPr>
        <w:t>IBAN</w:t>
      </w:r>
      <w:r w:rsidR="00F513BA" w:rsidRPr="00C32C95">
        <w:rPr>
          <w:rFonts w:ascii="Cambria" w:hAnsi="Cambria"/>
          <w:i/>
          <w:color w:val="0070C0"/>
          <w:highlight w:val="yellow"/>
          <w:lang w:val="ru-RU"/>
        </w:rPr>
        <w:t xml:space="preserve"> И </w:t>
      </w:r>
      <w:r w:rsidR="00F513BA" w:rsidRPr="00C32C95">
        <w:rPr>
          <w:rFonts w:ascii="Cambria" w:hAnsi="Cambria"/>
          <w:i/>
          <w:color w:val="0070C0"/>
          <w:highlight w:val="yellow"/>
        </w:rPr>
        <w:t>SWIFT</w:t>
      </w:r>
      <w:r w:rsidR="00F513BA" w:rsidRPr="00C32C95">
        <w:rPr>
          <w:rFonts w:ascii="Cambria" w:hAnsi="Cambria"/>
          <w:i/>
          <w:color w:val="0070C0"/>
          <w:highlight w:val="yellow"/>
          <w:lang w:val="ru-RU"/>
        </w:rPr>
        <w:t xml:space="preserve"> КОД</w:t>
      </w:r>
      <w:r w:rsidR="00F513BA" w:rsidRPr="00C32C95">
        <w:rPr>
          <w:rFonts w:ascii="Cambria" w:hAnsi="Cambria"/>
          <w:color w:val="0070C0"/>
          <w:lang w:val="ru-RU"/>
        </w:rPr>
        <w:t xml:space="preserve">); Счет </w:t>
      </w:r>
      <w:r w:rsidR="00F513BA" w:rsidRPr="00C32C95">
        <w:rPr>
          <w:rFonts w:ascii="Cambria" w:hAnsi="Cambria"/>
          <w:i/>
          <w:color w:val="0070C0"/>
          <w:highlight w:val="yellow"/>
          <w:lang w:val="ru-RU"/>
        </w:rPr>
        <w:t>ПОЖАЛУЙСТА, ВСТАВЬТЕ НОМЕР СЧЕТА</w:t>
      </w:r>
      <w:r w:rsidR="00F513BA" w:rsidRPr="00C32C95">
        <w:rPr>
          <w:rFonts w:ascii="Cambria" w:hAnsi="Cambria"/>
          <w:i/>
          <w:color w:val="0070C0"/>
          <w:lang w:val="ru-RU"/>
        </w:rPr>
        <w:t xml:space="preserve"> </w:t>
      </w:r>
      <w:r w:rsidR="00F513BA" w:rsidRPr="00C32C95">
        <w:rPr>
          <w:rFonts w:ascii="Cambria" w:hAnsi="Cambria"/>
          <w:color w:val="0070C0"/>
          <w:lang w:val="ru-RU"/>
        </w:rPr>
        <w:t xml:space="preserve">через признанный международный банк в </w:t>
      </w:r>
      <w:r w:rsidR="00F513BA" w:rsidRPr="00C32C95">
        <w:rPr>
          <w:rFonts w:ascii="Cambria" w:hAnsi="Cambria"/>
          <w:i/>
          <w:color w:val="0070C0"/>
          <w:highlight w:val="yellow"/>
          <w:lang w:val="ru-RU"/>
        </w:rPr>
        <w:t>НАЗВАНИЕ СТРАНЫ</w:t>
      </w:r>
      <w:r w:rsidRPr="00C32C95">
        <w:rPr>
          <w:rFonts w:ascii="Cambria" w:hAnsi="Cambria"/>
          <w:color w:val="0070C0"/>
          <w:lang w:val="ru-RU"/>
        </w:rPr>
        <w:t>.</w:t>
      </w:r>
    </w:p>
    <w:p w14:paraId="677184F8" w14:textId="77777777" w:rsidR="00AE5B41" w:rsidRPr="00F513BA" w:rsidRDefault="00AE5B41" w:rsidP="00AE5B41">
      <w:pPr>
        <w:rPr>
          <w:rFonts w:ascii="Cambria" w:hAnsi="Cambria"/>
          <w:color w:val="auto"/>
          <w:lang w:val="ru-RU"/>
        </w:rPr>
      </w:pPr>
    </w:p>
    <w:p w14:paraId="0907002E" w14:textId="79638351" w:rsidR="00AE5B41" w:rsidRPr="00DC3839" w:rsidRDefault="00AE5B41" w:rsidP="00AE5B41">
      <w:pPr>
        <w:rPr>
          <w:rFonts w:ascii="Cambria" w:hAnsi="Cambria"/>
          <w:b/>
          <w:color w:val="auto"/>
          <w:sz w:val="24"/>
        </w:rPr>
      </w:pPr>
      <w:r w:rsidRPr="00DC3839">
        <w:rPr>
          <w:rFonts w:ascii="Cambria" w:hAnsi="Cambria"/>
          <w:b/>
          <w:color w:val="auto"/>
          <w:sz w:val="24"/>
        </w:rPr>
        <w:t>40.</w:t>
      </w:r>
      <w:r w:rsidR="003929E1" w:rsidRPr="00DC3839">
        <w:rPr>
          <w:rFonts w:ascii="Cambria" w:hAnsi="Cambria"/>
          <w:b/>
          <w:color w:val="auto"/>
          <w:sz w:val="24"/>
        </w:rPr>
        <w:tab/>
        <w:t>Contractor’s Care of the Works</w:t>
      </w:r>
      <w:r w:rsidR="00F513BA">
        <w:rPr>
          <w:rFonts w:ascii="Cambria" w:hAnsi="Cambria"/>
          <w:b/>
          <w:color w:val="auto"/>
          <w:sz w:val="24"/>
        </w:rPr>
        <w:t>/</w:t>
      </w:r>
      <w:r w:rsidR="00F513BA" w:rsidRPr="0014184C">
        <w:rPr>
          <w:rFonts w:ascii="Cambria" w:hAnsi="Cambria"/>
          <w:b/>
          <w:color w:val="auto"/>
          <w:sz w:val="24"/>
          <w:lang w:val="en-US"/>
        </w:rPr>
        <w:t xml:space="preserve"> </w:t>
      </w:r>
      <w:r w:rsidR="00F513BA" w:rsidRPr="00C32C95">
        <w:rPr>
          <w:rFonts w:ascii="Cambria" w:hAnsi="Cambria"/>
          <w:b/>
          <w:color w:val="0070C0"/>
          <w:sz w:val="24"/>
          <w:lang w:val="ru-RU"/>
        </w:rPr>
        <w:t>Наблюдение</w:t>
      </w:r>
      <w:r w:rsidR="00F513BA" w:rsidRPr="00C32C95">
        <w:rPr>
          <w:rFonts w:ascii="Cambria" w:hAnsi="Cambria"/>
          <w:b/>
          <w:color w:val="0070C0"/>
          <w:sz w:val="24"/>
        </w:rPr>
        <w:t xml:space="preserve"> Подрядчика за работами</w:t>
      </w:r>
    </w:p>
    <w:p w14:paraId="6C9E8F45" w14:textId="01797795" w:rsidR="00AE5B41" w:rsidRPr="00C32C95" w:rsidRDefault="00AE5B41" w:rsidP="00AE5B41">
      <w:pPr>
        <w:rPr>
          <w:rFonts w:ascii="Cambria" w:hAnsi="Cambria"/>
          <w:color w:val="0070C0"/>
          <w:lang w:val="ru-RU"/>
        </w:rPr>
      </w:pPr>
      <w:r w:rsidRPr="00DC3839">
        <w:rPr>
          <w:rFonts w:ascii="Cambria" w:hAnsi="Cambria"/>
          <w:color w:val="auto"/>
        </w:rPr>
        <w:t>The Contractor shall take full responsibility for the Care of the Works from the Commencement Date until the date of the Completion certificate. If any loss or damage happens to the Works during the above period, the Contractor shall rectify such loss or damage at his own cost so that the Works conform to the Contract</w:t>
      </w:r>
      <w:r w:rsidR="00F513BA">
        <w:rPr>
          <w:rFonts w:ascii="Cambria" w:hAnsi="Cambria"/>
          <w:color w:val="auto"/>
        </w:rPr>
        <w:t>/</w:t>
      </w:r>
      <w:r w:rsidR="00F513BA" w:rsidRPr="00C32C95">
        <w:rPr>
          <w:rFonts w:ascii="Cambria" w:hAnsi="Cambria"/>
          <w:color w:val="0070C0"/>
        </w:rPr>
        <w:t xml:space="preserve">Подрядчик несет полную ответственность за </w:t>
      </w:r>
      <w:r w:rsidR="00F513BA" w:rsidRPr="00C32C95">
        <w:rPr>
          <w:rFonts w:ascii="Cambria" w:hAnsi="Cambria"/>
          <w:color w:val="0070C0"/>
          <w:lang w:val="ru-RU"/>
        </w:rPr>
        <w:t>наблюдение</w:t>
      </w:r>
      <w:r w:rsidR="00F513BA" w:rsidRPr="00C32C95">
        <w:rPr>
          <w:rFonts w:ascii="Cambria" w:hAnsi="Cambria"/>
          <w:color w:val="0070C0"/>
        </w:rPr>
        <w:t xml:space="preserve"> за Работами с </w:t>
      </w:r>
      <w:r w:rsidR="00F513BA" w:rsidRPr="00C32C95">
        <w:rPr>
          <w:rFonts w:ascii="Cambria" w:hAnsi="Cambria"/>
          <w:color w:val="0070C0"/>
          <w:lang w:val="ru-RU"/>
        </w:rPr>
        <w:t>д</w:t>
      </w:r>
      <w:r w:rsidR="00F513BA" w:rsidRPr="00C32C95">
        <w:rPr>
          <w:rFonts w:ascii="Cambria" w:hAnsi="Cambria"/>
          <w:color w:val="0070C0"/>
        </w:rPr>
        <w:t xml:space="preserve">аты начала до даты Акта </w:t>
      </w:r>
      <w:r w:rsidR="00F513BA" w:rsidRPr="00C32C95">
        <w:rPr>
          <w:rFonts w:ascii="Cambria" w:hAnsi="Cambria"/>
          <w:color w:val="0070C0"/>
          <w:lang w:val="ru-RU"/>
        </w:rPr>
        <w:t>о</w:t>
      </w:r>
      <w:r w:rsidR="00F513BA" w:rsidRPr="00C32C95">
        <w:rPr>
          <w:rFonts w:ascii="Cambria" w:hAnsi="Cambria"/>
          <w:color w:val="0070C0"/>
          <w:lang w:val="en-US"/>
        </w:rPr>
        <w:t xml:space="preserve"> </w:t>
      </w:r>
      <w:r w:rsidR="00F513BA" w:rsidRPr="00C32C95">
        <w:rPr>
          <w:rFonts w:ascii="Cambria" w:hAnsi="Cambria"/>
          <w:color w:val="0070C0"/>
        </w:rPr>
        <w:t>завершени</w:t>
      </w:r>
      <w:r w:rsidR="00F513BA" w:rsidRPr="00C32C95">
        <w:rPr>
          <w:rFonts w:ascii="Cambria" w:hAnsi="Cambria"/>
          <w:color w:val="0070C0"/>
          <w:lang w:val="ru-RU"/>
        </w:rPr>
        <w:t>и</w:t>
      </w:r>
      <w:r w:rsidR="00F513BA" w:rsidRPr="00C32C95">
        <w:rPr>
          <w:rFonts w:ascii="Cambria" w:hAnsi="Cambria"/>
          <w:color w:val="0070C0"/>
        </w:rPr>
        <w:t xml:space="preserve">. </w:t>
      </w:r>
      <w:r w:rsidR="00F513BA" w:rsidRPr="00C32C95">
        <w:rPr>
          <w:rFonts w:ascii="Cambria" w:hAnsi="Cambria"/>
          <w:color w:val="0070C0"/>
          <w:lang w:val="ru-RU"/>
        </w:rPr>
        <w:t>Если в отношении Работ произойдут какие-либо убытки или ущерб в течение вышеуказанного периода, Подрядчик должен исправить такие убытки или ущерб за свой счет, чтобы Работы соответствовали Контракту</w:t>
      </w:r>
      <w:r w:rsidRPr="00C32C95">
        <w:rPr>
          <w:rFonts w:ascii="Cambria" w:hAnsi="Cambria"/>
          <w:color w:val="0070C0"/>
          <w:lang w:val="ru-RU"/>
        </w:rPr>
        <w:t>.</w:t>
      </w:r>
    </w:p>
    <w:p w14:paraId="19EB2A80" w14:textId="77777777" w:rsidR="00AE5B41" w:rsidRPr="00F513BA" w:rsidRDefault="00AE5B41" w:rsidP="00AE5B41">
      <w:pPr>
        <w:rPr>
          <w:rFonts w:ascii="Cambria" w:hAnsi="Cambria"/>
          <w:color w:val="auto"/>
          <w:lang w:val="ru-RU"/>
        </w:rPr>
      </w:pPr>
    </w:p>
    <w:p w14:paraId="6DCA41A5" w14:textId="6EFCF638" w:rsidR="00AE5B41" w:rsidRPr="000D0A6D" w:rsidRDefault="003929E1" w:rsidP="00AE5B41">
      <w:pPr>
        <w:rPr>
          <w:rFonts w:ascii="Cambria" w:hAnsi="Cambria"/>
          <w:b/>
          <w:color w:val="auto"/>
          <w:sz w:val="24"/>
          <w:lang w:val="ru-RU"/>
        </w:rPr>
      </w:pPr>
      <w:r w:rsidRPr="000D0A6D">
        <w:rPr>
          <w:rFonts w:ascii="Cambria" w:hAnsi="Cambria"/>
          <w:b/>
          <w:color w:val="auto"/>
          <w:sz w:val="24"/>
          <w:lang w:val="ru-RU"/>
        </w:rPr>
        <w:t>41.</w:t>
      </w:r>
      <w:r w:rsidRPr="000D0A6D">
        <w:rPr>
          <w:rFonts w:ascii="Cambria" w:hAnsi="Cambria"/>
          <w:b/>
          <w:color w:val="auto"/>
          <w:sz w:val="24"/>
          <w:lang w:val="ru-RU"/>
        </w:rPr>
        <w:tab/>
      </w:r>
      <w:r w:rsidRPr="00DC3839">
        <w:rPr>
          <w:rFonts w:ascii="Cambria" w:hAnsi="Cambria"/>
          <w:b/>
          <w:color w:val="auto"/>
          <w:sz w:val="24"/>
        </w:rPr>
        <w:t>Force</w:t>
      </w:r>
      <w:r w:rsidRPr="000D0A6D">
        <w:rPr>
          <w:rFonts w:ascii="Cambria" w:hAnsi="Cambria"/>
          <w:b/>
          <w:color w:val="auto"/>
          <w:sz w:val="24"/>
          <w:lang w:val="ru-RU"/>
        </w:rPr>
        <w:t xml:space="preserve"> </w:t>
      </w:r>
      <w:r w:rsidRPr="00DC3839">
        <w:rPr>
          <w:rFonts w:ascii="Cambria" w:hAnsi="Cambria"/>
          <w:b/>
          <w:color w:val="auto"/>
          <w:sz w:val="24"/>
        </w:rPr>
        <w:t>Majeure</w:t>
      </w:r>
      <w:r w:rsidR="00F513BA" w:rsidRPr="000D0A6D">
        <w:rPr>
          <w:rFonts w:ascii="Cambria" w:hAnsi="Cambria"/>
          <w:b/>
          <w:color w:val="auto"/>
          <w:sz w:val="24"/>
          <w:lang w:val="ru-RU"/>
        </w:rPr>
        <w:t xml:space="preserve">/ </w:t>
      </w:r>
      <w:r w:rsidR="00F513BA" w:rsidRPr="00C32C95">
        <w:rPr>
          <w:rFonts w:ascii="Cambria" w:hAnsi="Cambria"/>
          <w:b/>
          <w:color w:val="0070C0"/>
          <w:sz w:val="24"/>
          <w:lang w:val="ru-RU"/>
        </w:rPr>
        <w:t>Форс-мажор</w:t>
      </w:r>
    </w:p>
    <w:p w14:paraId="03454C48" w14:textId="776EA524" w:rsidR="00AE5B41" w:rsidRPr="00C32C95" w:rsidRDefault="00AE5B41" w:rsidP="00AE5B41">
      <w:pPr>
        <w:rPr>
          <w:rFonts w:ascii="Cambria" w:hAnsi="Cambria"/>
          <w:color w:val="0070C0"/>
          <w:lang w:val="ru-RU"/>
        </w:rPr>
      </w:pPr>
      <w:r w:rsidRPr="000D0A6D">
        <w:rPr>
          <w:rFonts w:ascii="Cambria" w:hAnsi="Cambria"/>
          <w:color w:val="auto"/>
          <w:lang w:val="ru-RU"/>
        </w:rPr>
        <w:lastRenderedPageBreak/>
        <w:t>"</w:t>
      </w:r>
      <w:r w:rsidRPr="00DC3839">
        <w:rPr>
          <w:rFonts w:ascii="Cambria" w:hAnsi="Cambria"/>
          <w:color w:val="auto"/>
        </w:rPr>
        <w:t>Force</w:t>
      </w:r>
      <w:r w:rsidRPr="000D0A6D">
        <w:rPr>
          <w:rFonts w:ascii="Cambria" w:hAnsi="Cambria"/>
          <w:color w:val="auto"/>
          <w:lang w:val="ru-RU"/>
        </w:rPr>
        <w:t xml:space="preserve"> </w:t>
      </w:r>
      <w:r w:rsidRPr="00DC3839">
        <w:rPr>
          <w:rFonts w:ascii="Cambria" w:hAnsi="Cambria"/>
          <w:color w:val="auto"/>
        </w:rPr>
        <w:t>Majeure</w:t>
      </w:r>
      <w:r w:rsidRPr="000D0A6D">
        <w:rPr>
          <w:rFonts w:ascii="Cambria" w:hAnsi="Cambria"/>
          <w:color w:val="auto"/>
          <w:lang w:val="ru-RU"/>
        </w:rPr>
        <w:t xml:space="preserve">" </w:t>
      </w:r>
      <w:r w:rsidRPr="00DC3839">
        <w:rPr>
          <w:rFonts w:ascii="Cambria" w:hAnsi="Cambria"/>
          <w:color w:val="auto"/>
        </w:rPr>
        <w:t>means</w:t>
      </w:r>
      <w:r w:rsidRPr="000D0A6D">
        <w:rPr>
          <w:rFonts w:ascii="Cambria" w:hAnsi="Cambria"/>
          <w:color w:val="auto"/>
          <w:lang w:val="ru-RU"/>
        </w:rPr>
        <w:t xml:space="preserve"> </w:t>
      </w:r>
      <w:r w:rsidRPr="00DC3839">
        <w:rPr>
          <w:rFonts w:ascii="Cambria" w:hAnsi="Cambria"/>
          <w:color w:val="auto"/>
        </w:rPr>
        <w:t>an</w:t>
      </w:r>
      <w:r w:rsidRPr="000D0A6D">
        <w:rPr>
          <w:rFonts w:ascii="Cambria" w:hAnsi="Cambria"/>
          <w:color w:val="auto"/>
          <w:lang w:val="ru-RU"/>
        </w:rPr>
        <w:t xml:space="preserve"> </w:t>
      </w:r>
      <w:r w:rsidRPr="00DC3839">
        <w:rPr>
          <w:rFonts w:ascii="Cambria" w:hAnsi="Cambria"/>
          <w:color w:val="auto"/>
        </w:rPr>
        <w:t>exceptional</w:t>
      </w:r>
      <w:r w:rsidRPr="000D0A6D">
        <w:rPr>
          <w:rFonts w:ascii="Cambria" w:hAnsi="Cambria"/>
          <w:color w:val="auto"/>
          <w:lang w:val="ru-RU"/>
        </w:rPr>
        <w:t xml:space="preserve"> </w:t>
      </w:r>
      <w:r w:rsidRPr="00DC3839">
        <w:rPr>
          <w:rFonts w:ascii="Cambria" w:hAnsi="Cambria"/>
          <w:color w:val="auto"/>
        </w:rPr>
        <w:t>event</w:t>
      </w:r>
      <w:r w:rsidRPr="000D0A6D">
        <w:rPr>
          <w:rFonts w:ascii="Cambria" w:hAnsi="Cambria"/>
          <w:color w:val="auto"/>
          <w:lang w:val="ru-RU"/>
        </w:rPr>
        <w:t xml:space="preserve"> </w:t>
      </w:r>
      <w:r w:rsidRPr="00DC3839">
        <w:rPr>
          <w:rFonts w:ascii="Cambria" w:hAnsi="Cambria"/>
          <w:color w:val="auto"/>
        </w:rPr>
        <w:t>or</w:t>
      </w:r>
      <w:r w:rsidRPr="000D0A6D">
        <w:rPr>
          <w:rFonts w:ascii="Cambria" w:hAnsi="Cambria"/>
          <w:color w:val="auto"/>
          <w:lang w:val="ru-RU"/>
        </w:rPr>
        <w:t xml:space="preserve"> </w:t>
      </w:r>
      <w:r w:rsidRPr="00DC3839">
        <w:rPr>
          <w:rFonts w:ascii="Cambria" w:hAnsi="Cambria"/>
          <w:color w:val="auto"/>
        </w:rPr>
        <w:t>circumstance</w:t>
      </w:r>
      <w:r w:rsidRPr="000D0A6D">
        <w:rPr>
          <w:rFonts w:ascii="Cambria" w:hAnsi="Cambria"/>
          <w:color w:val="auto"/>
          <w:lang w:val="ru-RU"/>
        </w:rPr>
        <w:t xml:space="preserve">; </w:t>
      </w:r>
      <w:r w:rsidRPr="00DC3839">
        <w:rPr>
          <w:rFonts w:ascii="Cambria" w:hAnsi="Cambria"/>
          <w:color w:val="auto"/>
        </w:rPr>
        <w:t>which</w:t>
      </w:r>
      <w:r w:rsidRPr="000D0A6D">
        <w:rPr>
          <w:rFonts w:ascii="Cambria" w:hAnsi="Cambria"/>
          <w:color w:val="auto"/>
          <w:lang w:val="ru-RU"/>
        </w:rPr>
        <w:t xml:space="preserve"> </w:t>
      </w:r>
      <w:r w:rsidRPr="00DC3839">
        <w:rPr>
          <w:rFonts w:ascii="Cambria" w:hAnsi="Cambria"/>
          <w:color w:val="auto"/>
        </w:rPr>
        <w:t>is</w:t>
      </w:r>
      <w:r w:rsidRPr="000D0A6D">
        <w:rPr>
          <w:rFonts w:ascii="Cambria" w:hAnsi="Cambria"/>
          <w:color w:val="auto"/>
          <w:lang w:val="ru-RU"/>
        </w:rPr>
        <w:t xml:space="preserve"> </w:t>
      </w:r>
      <w:r w:rsidRPr="00DC3839">
        <w:rPr>
          <w:rFonts w:ascii="Cambria" w:hAnsi="Cambria"/>
          <w:color w:val="auto"/>
        </w:rPr>
        <w:t>beyond</w:t>
      </w:r>
      <w:r w:rsidRPr="000D0A6D">
        <w:rPr>
          <w:rFonts w:ascii="Cambria" w:hAnsi="Cambria"/>
          <w:color w:val="auto"/>
          <w:lang w:val="ru-RU"/>
        </w:rPr>
        <w:t xml:space="preserve"> </w:t>
      </w:r>
      <w:r w:rsidRPr="00DC3839">
        <w:rPr>
          <w:rFonts w:ascii="Cambria" w:hAnsi="Cambria"/>
          <w:color w:val="auto"/>
        </w:rPr>
        <w:t>a</w:t>
      </w:r>
      <w:r w:rsidRPr="000D0A6D">
        <w:rPr>
          <w:rFonts w:ascii="Cambria" w:hAnsi="Cambria"/>
          <w:color w:val="auto"/>
          <w:lang w:val="ru-RU"/>
        </w:rPr>
        <w:t xml:space="preserve"> </w:t>
      </w:r>
      <w:r w:rsidRPr="00DC3839">
        <w:rPr>
          <w:rFonts w:ascii="Cambria" w:hAnsi="Cambria"/>
          <w:color w:val="auto"/>
        </w:rPr>
        <w:t>Party</w:t>
      </w:r>
      <w:r w:rsidRPr="000D0A6D">
        <w:rPr>
          <w:rFonts w:ascii="Cambria" w:hAnsi="Cambria"/>
          <w:color w:val="auto"/>
          <w:lang w:val="ru-RU"/>
        </w:rPr>
        <w:t>'</w:t>
      </w:r>
      <w:r w:rsidRPr="00DC3839">
        <w:rPr>
          <w:rFonts w:ascii="Cambria" w:hAnsi="Cambria"/>
          <w:color w:val="auto"/>
        </w:rPr>
        <w:t>s</w:t>
      </w:r>
      <w:r w:rsidRPr="000D0A6D">
        <w:rPr>
          <w:rFonts w:ascii="Cambria" w:hAnsi="Cambria"/>
          <w:color w:val="auto"/>
          <w:lang w:val="ru-RU"/>
        </w:rPr>
        <w:t xml:space="preserve"> </w:t>
      </w:r>
      <w:r w:rsidRPr="00DC3839">
        <w:rPr>
          <w:rFonts w:ascii="Cambria" w:hAnsi="Cambria"/>
          <w:color w:val="auto"/>
        </w:rPr>
        <w:t>control</w:t>
      </w:r>
      <w:r w:rsidRPr="000D0A6D">
        <w:rPr>
          <w:rFonts w:ascii="Cambria" w:hAnsi="Cambria"/>
          <w:color w:val="auto"/>
          <w:lang w:val="ru-RU"/>
        </w:rPr>
        <w:t xml:space="preserve">; </w:t>
      </w:r>
      <w:r w:rsidRPr="00DC3839">
        <w:rPr>
          <w:rFonts w:ascii="Cambria" w:hAnsi="Cambria"/>
          <w:color w:val="auto"/>
        </w:rPr>
        <w:t>which</w:t>
      </w:r>
      <w:r w:rsidRPr="000D0A6D">
        <w:rPr>
          <w:rFonts w:ascii="Cambria" w:hAnsi="Cambria"/>
          <w:color w:val="auto"/>
          <w:lang w:val="ru-RU"/>
        </w:rPr>
        <w:t xml:space="preserve"> </w:t>
      </w:r>
      <w:r w:rsidRPr="00DC3839">
        <w:rPr>
          <w:rFonts w:ascii="Cambria" w:hAnsi="Cambria"/>
          <w:color w:val="auto"/>
        </w:rPr>
        <w:t>such</w:t>
      </w:r>
      <w:r w:rsidRPr="000D0A6D">
        <w:rPr>
          <w:rFonts w:ascii="Cambria" w:hAnsi="Cambria"/>
          <w:color w:val="auto"/>
          <w:lang w:val="ru-RU"/>
        </w:rPr>
        <w:t xml:space="preserve"> </w:t>
      </w:r>
      <w:r w:rsidRPr="00DC3839">
        <w:rPr>
          <w:rFonts w:ascii="Cambria" w:hAnsi="Cambria"/>
          <w:color w:val="auto"/>
        </w:rPr>
        <w:t>Party</w:t>
      </w:r>
      <w:r w:rsidRPr="000D0A6D">
        <w:rPr>
          <w:rFonts w:ascii="Cambria" w:hAnsi="Cambria"/>
          <w:color w:val="auto"/>
          <w:lang w:val="ru-RU"/>
        </w:rPr>
        <w:t xml:space="preserve"> </w:t>
      </w:r>
      <w:r w:rsidRPr="00DC3839">
        <w:rPr>
          <w:rFonts w:ascii="Cambria" w:hAnsi="Cambria"/>
          <w:color w:val="auto"/>
        </w:rPr>
        <w:t>could</w:t>
      </w:r>
      <w:r w:rsidRPr="000D0A6D">
        <w:rPr>
          <w:rFonts w:ascii="Cambria" w:hAnsi="Cambria"/>
          <w:color w:val="auto"/>
          <w:lang w:val="ru-RU"/>
        </w:rPr>
        <w:t xml:space="preserve"> </w:t>
      </w:r>
      <w:r w:rsidRPr="00DC3839">
        <w:rPr>
          <w:rFonts w:ascii="Cambria" w:hAnsi="Cambria"/>
          <w:color w:val="auto"/>
        </w:rPr>
        <w:t>not</w:t>
      </w:r>
      <w:r w:rsidRPr="000D0A6D">
        <w:rPr>
          <w:rFonts w:ascii="Cambria" w:hAnsi="Cambria"/>
          <w:color w:val="auto"/>
          <w:lang w:val="ru-RU"/>
        </w:rPr>
        <w:t xml:space="preserve"> </w:t>
      </w:r>
      <w:r w:rsidRPr="00DC3839">
        <w:rPr>
          <w:rFonts w:ascii="Cambria" w:hAnsi="Cambria"/>
          <w:color w:val="auto"/>
        </w:rPr>
        <w:t>reasonably</w:t>
      </w:r>
      <w:r w:rsidRPr="000D0A6D">
        <w:rPr>
          <w:rFonts w:ascii="Cambria" w:hAnsi="Cambria"/>
          <w:color w:val="auto"/>
          <w:lang w:val="ru-RU"/>
        </w:rPr>
        <w:t xml:space="preserve"> </w:t>
      </w:r>
      <w:r w:rsidRPr="00DC3839">
        <w:rPr>
          <w:rFonts w:ascii="Cambria" w:hAnsi="Cambria"/>
          <w:color w:val="auto"/>
        </w:rPr>
        <w:t>have</w:t>
      </w:r>
      <w:r w:rsidRPr="000D0A6D">
        <w:rPr>
          <w:rFonts w:ascii="Cambria" w:hAnsi="Cambria"/>
          <w:color w:val="auto"/>
          <w:lang w:val="ru-RU"/>
        </w:rPr>
        <w:t xml:space="preserve"> </w:t>
      </w:r>
      <w:r w:rsidRPr="00DC3839">
        <w:rPr>
          <w:rFonts w:ascii="Cambria" w:hAnsi="Cambria"/>
          <w:color w:val="auto"/>
        </w:rPr>
        <w:t>provided</w:t>
      </w:r>
      <w:r w:rsidRPr="000D0A6D">
        <w:rPr>
          <w:rFonts w:ascii="Cambria" w:hAnsi="Cambria"/>
          <w:color w:val="auto"/>
          <w:lang w:val="ru-RU"/>
        </w:rPr>
        <w:t xml:space="preserve"> </w:t>
      </w:r>
      <w:r w:rsidRPr="00DC3839">
        <w:rPr>
          <w:rFonts w:ascii="Cambria" w:hAnsi="Cambria"/>
          <w:color w:val="auto"/>
        </w:rPr>
        <w:t>against</w:t>
      </w:r>
      <w:r w:rsidRPr="000D0A6D">
        <w:rPr>
          <w:rFonts w:ascii="Cambria" w:hAnsi="Cambria"/>
          <w:color w:val="auto"/>
          <w:lang w:val="ru-RU"/>
        </w:rPr>
        <w:t xml:space="preserve"> </w:t>
      </w:r>
      <w:r w:rsidRPr="00DC3839">
        <w:rPr>
          <w:rFonts w:ascii="Cambria" w:hAnsi="Cambria"/>
          <w:color w:val="auto"/>
        </w:rPr>
        <w:t>before</w:t>
      </w:r>
      <w:r w:rsidRPr="000D0A6D">
        <w:rPr>
          <w:rFonts w:ascii="Cambria" w:hAnsi="Cambria"/>
          <w:color w:val="auto"/>
          <w:lang w:val="ru-RU"/>
        </w:rPr>
        <w:t xml:space="preserve"> </w:t>
      </w:r>
      <w:r w:rsidRPr="00DC3839">
        <w:rPr>
          <w:rFonts w:ascii="Cambria" w:hAnsi="Cambria"/>
          <w:color w:val="auto"/>
        </w:rPr>
        <w:t>entering</w:t>
      </w:r>
      <w:r w:rsidRPr="000D0A6D">
        <w:rPr>
          <w:rFonts w:ascii="Cambria" w:hAnsi="Cambria"/>
          <w:color w:val="auto"/>
          <w:lang w:val="ru-RU"/>
        </w:rPr>
        <w:t xml:space="preserve"> </w:t>
      </w:r>
      <w:r w:rsidRPr="00DC3839">
        <w:rPr>
          <w:rFonts w:ascii="Cambria" w:hAnsi="Cambria"/>
          <w:color w:val="auto"/>
        </w:rPr>
        <w:t>into</w:t>
      </w:r>
      <w:r w:rsidRPr="000D0A6D">
        <w:rPr>
          <w:rFonts w:ascii="Cambria" w:hAnsi="Cambria"/>
          <w:color w:val="auto"/>
          <w:lang w:val="ru-RU"/>
        </w:rPr>
        <w:t xml:space="preserve"> </w:t>
      </w:r>
      <w:r w:rsidRPr="00DC3839">
        <w:rPr>
          <w:rFonts w:ascii="Cambria" w:hAnsi="Cambria"/>
          <w:color w:val="auto"/>
        </w:rPr>
        <w:t>the</w:t>
      </w:r>
      <w:r w:rsidRPr="000D0A6D">
        <w:rPr>
          <w:rFonts w:ascii="Cambria" w:hAnsi="Cambria"/>
          <w:color w:val="auto"/>
          <w:lang w:val="ru-RU"/>
        </w:rPr>
        <w:t xml:space="preserve"> </w:t>
      </w:r>
      <w:r w:rsidRPr="00DC3839">
        <w:rPr>
          <w:rFonts w:ascii="Cambria" w:hAnsi="Cambria"/>
          <w:color w:val="auto"/>
        </w:rPr>
        <w:t>Contract</w:t>
      </w:r>
      <w:r w:rsidRPr="000D0A6D">
        <w:rPr>
          <w:rFonts w:ascii="Cambria" w:hAnsi="Cambria"/>
          <w:color w:val="auto"/>
          <w:lang w:val="ru-RU"/>
        </w:rPr>
        <w:t xml:space="preserve">; </w:t>
      </w:r>
      <w:r w:rsidRPr="00DC3839">
        <w:rPr>
          <w:rFonts w:ascii="Cambria" w:hAnsi="Cambria"/>
          <w:color w:val="auto"/>
        </w:rPr>
        <w:t>which</w:t>
      </w:r>
      <w:r w:rsidRPr="000D0A6D">
        <w:rPr>
          <w:rFonts w:ascii="Cambria" w:hAnsi="Cambria"/>
          <w:color w:val="auto"/>
          <w:lang w:val="ru-RU"/>
        </w:rPr>
        <w:t xml:space="preserve">, </w:t>
      </w:r>
      <w:r w:rsidRPr="00DC3839">
        <w:rPr>
          <w:rFonts w:ascii="Cambria" w:hAnsi="Cambria"/>
          <w:color w:val="auto"/>
        </w:rPr>
        <w:t>having</w:t>
      </w:r>
      <w:r w:rsidRPr="000D0A6D">
        <w:rPr>
          <w:rFonts w:ascii="Cambria" w:hAnsi="Cambria"/>
          <w:color w:val="auto"/>
          <w:lang w:val="ru-RU"/>
        </w:rPr>
        <w:t xml:space="preserve"> </w:t>
      </w:r>
      <w:r w:rsidRPr="00DC3839">
        <w:rPr>
          <w:rFonts w:ascii="Cambria" w:hAnsi="Cambria"/>
          <w:color w:val="auto"/>
        </w:rPr>
        <w:t>arisen</w:t>
      </w:r>
      <w:r w:rsidRPr="000D0A6D">
        <w:rPr>
          <w:rFonts w:ascii="Cambria" w:hAnsi="Cambria"/>
          <w:color w:val="auto"/>
          <w:lang w:val="ru-RU"/>
        </w:rPr>
        <w:t xml:space="preserve">, </w:t>
      </w:r>
      <w:r w:rsidRPr="00DC3839">
        <w:rPr>
          <w:rFonts w:ascii="Cambria" w:hAnsi="Cambria"/>
          <w:color w:val="auto"/>
        </w:rPr>
        <w:t>such</w:t>
      </w:r>
      <w:r w:rsidRPr="000D0A6D">
        <w:rPr>
          <w:rFonts w:ascii="Cambria" w:hAnsi="Cambria"/>
          <w:color w:val="auto"/>
          <w:lang w:val="ru-RU"/>
        </w:rPr>
        <w:t xml:space="preserve"> </w:t>
      </w:r>
      <w:r w:rsidRPr="00DC3839">
        <w:rPr>
          <w:rFonts w:ascii="Cambria" w:hAnsi="Cambria"/>
          <w:color w:val="auto"/>
        </w:rPr>
        <w:t>Party</w:t>
      </w:r>
      <w:r w:rsidRPr="000D0A6D">
        <w:rPr>
          <w:rFonts w:ascii="Cambria" w:hAnsi="Cambria"/>
          <w:color w:val="auto"/>
          <w:lang w:val="ru-RU"/>
        </w:rPr>
        <w:t xml:space="preserve"> </w:t>
      </w:r>
      <w:r w:rsidRPr="00DC3839">
        <w:rPr>
          <w:rFonts w:ascii="Cambria" w:hAnsi="Cambria"/>
          <w:color w:val="auto"/>
        </w:rPr>
        <w:t>could</w:t>
      </w:r>
      <w:r w:rsidRPr="000D0A6D">
        <w:rPr>
          <w:rFonts w:ascii="Cambria" w:hAnsi="Cambria"/>
          <w:color w:val="auto"/>
          <w:lang w:val="ru-RU"/>
        </w:rPr>
        <w:t xml:space="preserve"> </w:t>
      </w:r>
      <w:r w:rsidRPr="00DC3839">
        <w:rPr>
          <w:rFonts w:ascii="Cambria" w:hAnsi="Cambria"/>
          <w:color w:val="auto"/>
        </w:rPr>
        <w:t>not</w:t>
      </w:r>
      <w:r w:rsidRPr="000D0A6D">
        <w:rPr>
          <w:rFonts w:ascii="Cambria" w:hAnsi="Cambria"/>
          <w:color w:val="auto"/>
          <w:lang w:val="ru-RU"/>
        </w:rPr>
        <w:t xml:space="preserve"> </w:t>
      </w:r>
      <w:r w:rsidRPr="00DC3839">
        <w:rPr>
          <w:rFonts w:ascii="Cambria" w:hAnsi="Cambria"/>
          <w:color w:val="auto"/>
        </w:rPr>
        <w:t>reasonably</w:t>
      </w:r>
      <w:r w:rsidRPr="000D0A6D">
        <w:rPr>
          <w:rFonts w:ascii="Cambria" w:hAnsi="Cambria"/>
          <w:color w:val="auto"/>
          <w:lang w:val="ru-RU"/>
        </w:rPr>
        <w:t xml:space="preserve"> </w:t>
      </w:r>
      <w:r w:rsidRPr="00DC3839">
        <w:rPr>
          <w:rFonts w:ascii="Cambria" w:hAnsi="Cambria"/>
          <w:color w:val="auto"/>
        </w:rPr>
        <w:t>have</w:t>
      </w:r>
      <w:r w:rsidRPr="000D0A6D">
        <w:rPr>
          <w:rFonts w:ascii="Cambria" w:hAnsi="Cambria"/>
          <w:color w:val="auto"/>
          <w:lang w:val="ru-RU"/>
        </w:rPr>
        <w:t xml:space="preserve"> </w:t>
      </w:r>
      <w:r w:rsidRPr="00DC3839">
        <w:rPr>
          <w:rFonts w:ascii="Cambria" w:hAnsi="Cambria"/>
          <w:color w:val="auto"/>
        </w:rPr>
        <w:t>avoided</w:t>
      </w:r>
      <w:r w:rsidRPr="000D0A6D">
        <w:rPr>
          <w:rFonts w:ascii="Cambria" w:hAnsi="Cambria"/>
          <w:color w:val="auto"/>
          <w:lang w:val="ru-RU"/>
        </w:rPr>
        <w:t xml:space="preserve"> </w:t>
      </w:r>
      <w:r w:rsidRPr="00DC3839">
        <w:rPr>
          <w:rFonts w:ascii="Cambria" w:hAnsi="Cambria"/>
          <w:color w:val="auto"/>
        </w:rPr>
        <w:t>or</w:t>
      </w:r>
      <w:r w:rsidRPr="000D0A6D">
        <w:rPr>
          <w:rFonts w:ascii="Cambria" w:hAnsi="Cambria"/>
          <w:color w:val="auto"/>
          <w:lang w:val="ru-RU"/>
        </w:rPr>
        <w:t xml:space="preserve"> </w:t>
      </w:r>
      <w:r w:rsidRPr="00DC3839">
        <w:rPr>
          <w:rFonts w:ascii="Cambria" w:hAnsi="Cambria"/>
          <w:color w:val="auto"/>
        </w:rPr>
        <w:t>overcome</w:t>
      </w:r>
      <w:r w:rsidRPr="000D0A6D">
        <w:rPr>
          <w:rFonts w:ascii="Cambria" w:hAnsi="Cambria"/>
          <w:color w:val="auto"/>
          <w:lang w:val="ru-RU"/>
        </w:rPr>
        <w:t xml:space="preserve">; </w:t>
      </w:r>
      <w:r w:rsidRPr="00DC3839">
        <w:rPr>
          <w:rFonts w:ascii="Cambria" w:hAnsi="Cambria"/>
          <w:color w:val="auto"/>
        </w:rPr>
        <w:t>and</w:t>
      </w:r>
      <w:r w:rsidRPr="000D0A6D">
        <w:rPr>
          <w:rFonts w:ascii="Cambria" w:hAnsi="Cambria"/>
          <w:color w:val="auto"/>
          <w:lang w:val="ru-RU"/>
        </w:rPr>
        <w:t xml:space="preserve">, </w:t>
      </w:r>
      <w:r w:rsidRPr="00DC3839">
        <w:rPr>
          <w:rFonts w:ascii="Cambria" w:hAnsi="Cambria"/>
          <w:color w:val="auto"/>
        </w:rPr>
        <w:t>which</w:t>
      </w:r>
      <w:r w:rsidRPr="000D0A6D">
        <w:rPr>
          <w:rFonts w:ascii="Cambria" w:hAnsi="Cambria"/>
          <w:color w:val="auto"/>
          <w:lang w:val="ru-RU"/>
        </w:rPr>
        <w:t xml:space="preserve"> </w:t>
      </w:r>
      <w:r w:rsidRPr="00DC3839">
        <w:rPr>
          <w:rFonts w:ascii="Cambria" w:hAnsi="Cambria"/>
          <w:color w:val="auto"/>
        </w:rPr>
        <w:t>is</w:t>
      </w:r>
      <w:r w:rsidRPr="000D0A6D">
        <w:rPr>
          <w:rFonts w:ascii="Cambria" w:hAnsi="Cambria"/>
          <w:color w:val="auto"/>
          <w:lang w:val="ru-RU"/>
        </w:rPr>
        <w:t xml:space="preserve"> </w:t>
      </w:r>
      <w:r w:rsidRPr="00DC3839">
        <w:rPr>
          <w:rFonts w:ascii="Cambria" w:hAnsi="Cambria"/>
          <w:color w:val="auto"/>
        </w:rPr>
        <w:t>not</w:t>
      </w:r>
      <w:r w:rsidRPr="000D0A6D">
        <w:rPr>
          <w:rFonts w:ascii="Cambria" w:hAnsi="Cambria"/>
          <w:color w:val="auto"/>
          <w:lang w:val="ru-RU"/>
        </w:rPr>
        <w:t xml:space="preserve"> </w:t>
      </w:r>
      <w:r w:rsidRPr="00DC3839">
        <w:rPr>
          <w:rFonts w:ascii="Cambria" w:hAnsi="Cambria"/>
          <w:color w:val="auto"/>
        </w:rPr>
        <w:t>substantially</w:t>
      </w:r>
      <w:r w:rsidRPr="000D0A6D">
        <w:rPr>
          <w:rFonts w:ascii="Cambria" w:hAnsi="Cambria"/>
          <w:color w:val="auto"/>
          <w:lang w:val="ru-RU"/>
        </w:rPr>
        <w:t xml:space="preserve"> </w:t>
      </w:r>
      <w:r w:rsidRPr="00DC3839">
        <w:rPr>
          <w:rFonts w:ascii="Cambria" w:hAnsi="Cambria"/>
          <w:color w:val="auto"/>
        </w:rPr>
        <w:t>attributable</w:t>
      </w:r>
      <w:r w:rsidRPr="000D0A6D">
        <w:rPr>
          <w:rFonts w:ascii="Cambria" w:hAnsi="Cambria"/>
          <w:color w:val="auto"/>
          <w:lang w:val="ru-RU"/>
        </w:rPr>
        <w:t xml:space="preserve"> </w:t>
      </w:r>
      <w:r w:rsidRPr="00DC3839">
        <w:rPr>
          <w:rFonts w:ascii="Cambria" w:hAnsi="Cambria"/>
          <w:color w:val="auto"/>
        </w:rPr>
        <w:t>to</w:t>
      </w:r>
      <w:r w:rsidRPr="000D0A6D">
        <w:rPr>
          <w:rFonts w:ascii="Cambria" w:hAnsi="Cambria"/>
          <w:color w:val="auto"/>
          <w:lang w:val="ru-RU"/>
        </w:rPr>
        <w:t xml:space="preserve"> </w:t>
      </w:r>
      <w:r w:rsidRPr="00DC3839">
        <w:rPr>
          <w:rFonts w:ascii="Cambria" w:hAnsi="Cambria"/>
          <w:color w:val="auto"/>
        </w:rPr>
        <w:t>the</w:t>
      </w:r>
      <w:r w:rsidRPr="000D0A6D">
        <w:rPr>
          <w:rFonts w:ascii="Cambria" w:hAnsi="Cambria"/>
          <w:color w:val="auto"/>
          <w:lang w:val="ru-RU"/>
        </w:rPr>
        <w:t xml:space="preserve"> </w:t>
      </w:r>
      <w:r w:rsidRPr="00DC3839">
        <w:rPr>
          <w:rFonts w:ascii="Cambria" w:hAnsi="Cambria"/>
          <w:color w:val="auto"/>
        </w:rPr>
        <w:t>other</w:t>
      </w:r>
      <w:r w:rsidRPr="000D0A6D">
        <w:rPr>
          <w:rFonts w:ascii="Cambria" w:hAnsi="Cambria"/>
          <w:color w:val="auto"/>
          <w:lang w:val="ru-RU"/>
        </w:rPr>
        <w:t xml:space="preserve"> </w:t>
      </w:r>
      <w:r w:rsidRPr="00DC3839">
        <w:rPr>
          <w:rFonts w:ascii="Cambria" w:hAnsi="Cambria"/>
          <w:color w:val="auto"/>
        </w:rPr>
        <w:t>Party</w:t>
      </w:r>
      <w:r w:rsidRPr="000D0A6D">
        <w:rPr>
          <w:rFonts w:ascii="Cambria" w:hAnsi="Cambria"/>
          <w:color w:val="auto"/>
          <w:lang w:val="ru-RU"/>
        </w:rPr>
        <w:t xml:space="preserve">, </w:t>
      </w:r>
      <w:r w:rsidRPr="00DC3839">
        <w:rPr>
          <w:rFonts w:ascii="Cambria" w:hAnsi="Cambria"/>
          <w:color w:val="auto"/>
        </w:rPr>
        <w:t>such</w:t>
      </w:r>
      <w:r w:rsidRPr="000D0A6D">
        <w:rPr>
          <w:rFonts w:ascii="Cambria" w:hAnsi="Cambria"/>
          <w:color w:val="auto"/>
          <w:lang w:val="ru-RU"/>
        </w:rPr>
        <w:t xml:space="preserve"> </w:t>
      </w:r>
      <w:r w:rsidRPr="00DC3839">
        <w:rPr>
          <w:rFonts w:ascii="Cambria" w:hAnsi="Cambria"/>
          <w:color w:val="auto"/>
        </w:rPr>
        <w:t>as</w:t>
      </w:r>
      <w:r w:rsidR="000D0A6D" w:rsidRPr="00C32C95">
        <w:rPr>
          <w:rFonts w:ascii="Cambria" w:hAnsi="Cambria"/>
          <w:color w:val="0070C0"/>
          <w:lang w:val="ru-RU"/>
        </w:rPr>
        <w:t>/«Форс-мажор» означает исключительное событие или обстоятельство; которое находится вне контроля Стороны, которые такая Сторона не могла предусмотреть до заключения Контракта, при возникновении которых, такая Сторона не могла их избежать или преодолеть; и которые в значительной степени не относятся к другой Стороне, такие как</w:t>
      </w:r>
      <w:r w:rsidRPr="00C32C95">
        <w:rPr>
          <w:rFonts w:ascii="Cambria" w:hAnsi="Cambria"/>
          <w:color w:val="0070C0"/>
          <w:lang w:val="ru-RU"/>
        </w:rPr>
        <w:t>:</w:t>
      </w:r>
    </w:p>
    <w:p w14:paraId="148C2B05" w14:textId="6737E1A9" w:rsidR="00AE5B41" w:rsidRPr="00DC3839" w:rsidRDefault="00AE5B41" w:rsidP="00AE5B41">
      <w:pPr>
        <w:rPr>
          <w:rFonts w:ascii="Cambria" w:hAnsi="Cambria"/>
          <w:color w:val="auto"/>
        </w:rPr>
      </w:pPr>
      <w:r w:rsidRPr="00DC3839">
        <w:rPr>
          <w:rFonts w:ascii="Cambria" w:hAnsi="Cambria"/>
          <w:color w:val="auto"/>
        </w:rPr>
        <w:t>a)</w:t>
      </w:r>
      <w:r w:rsidRPr="00DC3839">
        <w:rPr>
          <w:rFonts w:ascii="Cambria" w:hAnsi="Cambria"/>
          <w:color w:val="auto"/>
        </w:rPr>
        <w:tab/>
        <w:t>war, invasion</w:t>
      </w:r>
      <w:r w:rsidR="000D0A6D">
        <w:rPr>
          <w:rFonts w:ascii="Cambria" w:hAnsi="Cambria"/>
          <w:color w:val="auto"/>
        </w:rPr>
        <w:t>/</w:t>
      </w:r>
      <w:r w:rsidR="000D0A6D" w:rsidRPr="000D0A6D">
        <w:rPr>
          <w:rFonts w:ascii="Cambria" w:hAnsi="Cambria"/>
          <w:color w:val="auto"/>
        </w:rPr>
        <w:t xml:space="preserve"> </w:t>
      </w:r>
      <w:r w:rsidR="000D0A6D" w:rsidRPr="00C32C95">
        <w:rPr>
          <w:rFonts w:ascii="Cambria" w:hAnsi="Cambria"/>
          <w:color w:val="0070C0"/>
        </w:rPr>
        <w:t>война, вторжение;</w:t>
      </w:r>
    </w:p>
    <w:p w14:paraId="605B0F85" w14:textId="4E905D9C" w:rsidR="00AE5B41" w:rsidRPr="00C32C95" w:rsidRDefault="00AE5B41" w:rsidP="00AE5B41">
      <w:pPr>
        <w:rPr>
          <w:rFonts w:ascii="Cambria" w:hAnsi="Cambria"/>
          <w:color w:val="0070C0"/>
        </w:rPr>
      </w:pPr>
      <w:r w:rsidRPr="00DC3839">
        <w:rPr>
          <w:rFonts w:ascii="Cambria" w:hAnsi="Cambria"/>
          <w:color w:val="auto"/>
        </w:rPr>
        <w:t>b)</w:t>
      </w:r>
      <w:r w:rsidRPr="00DC3839">
        <w:rPr>
          <w:rFonts w:ascii="Cambria" w:hAnsi="Cambria"/>
          <w:color w:val="auto"/>
        </w:rPr>
        <w:tab/>
        <w:t>rebellion, terrorism, revolution, insurrection, military or usurped power, or civil war, within the Project Area</w:t>
      </w:r>
      <w:r w:rsidR="000D0A6D">
        <w:rPr>
          <w:rFonts w:ascii="Cambria" w:hAnsi="Cambria"/>
          <w:color w:val="auto"/>
        </w:rPr>
        <w:t>/</w:t>
      </w:r>
      <w:r w:rsidR="000D0A6D" w:rsidRPr="000D0A6D">
        <w:rPr>
          <w:rFonts w:ascii="Cambria" w:hAnsi="Cambria"/>
          <w:color w:val="auto"/>
        </w:rPr>
        <w:t xml:space="preserve"> </w:t>
      </w:r>
      <w:r w:rsidR="000D0A6D" w:rsidRPr="00C32C95">
        <w:rPr>
          <w:rFonts w:ascii="Cambria" w:hAnsi="Cambria"/>
          <w:color w:val="0070C0"/>
        </w:rPr>
        <w:t xml:space="preserve">восстание, терроризм, революция, </w:t>
      </w:r>
      <w:r w:rsidR="000D0A6D" w:rsidRPr="00C32C95">
        <w:rPr>
          <w:rFonts w:ascii="Cambria" w:hAnsi="Cambria"/>
          <w:color w:val="0070C0"/>
          <w:lang w:val="ru-RU"/>
        </w:rPr>
        <w:t>бунт</w:t>
      </w:r>
      <w:r w:rsidR="000D0A6D" w:rsidRPr="00C32C95">
        <w:rPr>
          <w:rFonts w:ascii="Cambria" w:hAnsi="Cambria"/>
          <w:color w:val="0070C0"/>
        </w:rPr>
        <w:t>, военная или узурпированная власть или гражданская война на территории проекта;</w:t>
      </w:r>
    </w:p>
    <w:p w14:paraId="206F54B5" w14:textId="7D57FC3C" w:rsidR="00AE5B41" w:rsidRPr="00C32C95" w:rsidRDefault="00AE5B41" w:rsidP="00AE5B41">
      <w:pPr>
        <w:rPr>
          <w:rFonts w:ascii="Cambria" w:hAnsi="Cambria"/>
          <w:color w:val="0070C0"/>
        </w:rPr>
      </w:pPr>
      <w:r w:rsidRPr="00DC3839">
        <w:rPr>
          <w:rFonts w:ascii="Cambria" w:hAnsi="Cambria"/>
          <w:color w:val="auto"/>
        </w:rPr>
        <w:t>c)</w:t>
      </w:r>
      <w:r w:rsidRPr="00DC3839">
        <w:rPr>
          <w:rFonts w:ascii="Cambria" w:hAnsi="Cambria"/>
          <w:color w:val="auto"/>
        </w:rPr>
        <w:tab/>
        <w:t>riot, commotion or disorder by persons other than the Contractor's personnel and other employees, affecting the Site and/or the Works</w:t>
      </w:r>
      <w:r w:rsidR="000D0A6D">
        <w:rPr>
          <w:rFonts w:ascii="Cambria" w:hAnsi="Cambria"/>
          <w:color w:val="auto"/>
        </w:rPr>
        <w:t>/</w:t>
      </w:r>
      <w:r w:rsidR="000D0A6D" w:rsidRPr="000D0A6D">
        <w:rPr>
          <w:rFonts w:ascii="Cambria" w:hAnsi="Cambria"/>
          <w:color w:val="auto"/>
        </w:rPr>
        <w:t xml:space="preserve"> </w:t>
      </w:r>
      <w:r w:rsidR="000D0A6D" w:rsidRPr="00C32C95">
        <w:rPr>
          <w:rFonts w:ascii="Cambria" w:hAnsi="Cambria"/>
          <w:color w:val="0070C0"/>
        </w:rPr>
        <w:t xml:space="preserve">беспорядки, волнения или </w:t>
      </w:r>
      <w:r w:rsidR="000D0A6D" w:rsidRPr="00C32C95">
        <w:rPr>
          <w:rFonts w:ascii="Cambria" w:hAnsi="Cambria"/>
          <w:color w:val="0070C0"/>
          <w:lang w:val="ru-RU"/>
        </w:rPr>
        <w:t>нарушение</w:t>
      </w:r>
      <w:r w:rsidR="000D0A6D" w:rsidRPr="00C32C95">
        <w:rPr>
          <w:rFonts w:ascii="Cambria" w:hAnsi="Cambria"/>
          <w:color w:val="0070C0"/>
        </w:rPr>
        <w:t xml:space="preserve"> </w:t>
      </w:r>
      <w:r w:rsidR="000D0A6D" w:rsidRPr="00C32C95">
        <w:rPr>
          <w:rFonts w:ascii="Cambria" w:hAnsi="Cambria"/>
          <w:color w:val="0070C0"/>
          <w:lang w:val="ru-RU"/>
        </w:rPr>
        <w:t>общественного</w:t>
      </w:r>
      <w:r w:rsidR="000D0A6D" w:rsidRPr="00C32C95">
        <w:rPr>
          <w:rFonts w:ascii="Cambria" w:hAnsi="Cambria"/>
          <w:color w:val="0070C0"/>
        </w:rPr>
        <w:t xml:space="preserve"> </w:t>
      </w:r>
      <w:r w:rsidR="000D0A6D" w:rsidRPr="00C32C95">
        <w:rPr>
          <w:rFonts w:ascii="Cambria" w:hAnsi="Cambria"/>
          <w:color w:val="0070C0"/>
          <w:lang w:val="ru-RU"/>
        </w:rPr>
        <w:t>порядка</w:t>
      </w:r>
      <w:r w:rsidR="000D0A6D" w:rsidRPr="00C32C95">
        <w:rPr>
          <w:rFonts w:ascii="Cambria" w:hAnsi="Cambria"/>
          <w:color w:val="0070C0"/>
        </w:rPr>
        <w:t xml:space="preserve"> со стороны лиц, не являющихся персоналом Подрядчика и других сотрудников, влияющи</w:t>
      </w:r>
      <w:r w:rsidR="000D0A6D" w:rsidRPr="00C32C95">
        <w:rPr>
          <w:rFonts w:ascii="Cambria" w:hAnsi="Cambria"/>
          <w:color w:val="0070C0"/>
          <w:lang w:val="ru-RU"/>
        </w:rPr>
        <w:t>х</w:t>
      </w:r>
      <w:r w:rsidR="000D0A6D" w:rsidRPr="00C32C95">
        <w:rPr>
          <w:rFonts w:ascii="Cambria" w:hAnsi="Cambria"/>
          <w:color w:val="0070C0"/>
        </w:rPr>
        <w:t xml:space="preserve"> на </w:t>
      </w:r>
      <w:r w:rsidR="000D0A6D" w:rsidRPr="00C32C95">
        <w:rPr>
          <w:rFonts w:ascii="Cambria" w:hAnsi="Cambria"/>
          <w:color w:val="0070C0"/>
          <w:lang w:val="ru-RU"/>
        </w:rPr>
        <w:t>Объект</w:t>
      </w:r>
      <w:r w:rsidR="000D0A6D" w:rsidRPr="00C32C95">
        <w:rPr>
          <w:rFonts w:ascii="Cambria" w:hAnsi="Cambria"/>
          <w:color w:val="0070C0"/>
        </w:rPr>
        <w:t xml:space="preserve"> и/или Работы;</w:t>
      </w:r>
    </w:p>
    <w:p w14:paraId="6A11731A" w14:textId="3CD51AFA" w:rsidR="00AE5B41" w:rsidRPr="00DC3839" w:rsidRDefault="00AE5B41" w:rsidP="00AE5B41">
      <w:pPr>
        <w:rPr>
          <w:rFonts w:ascii="Cambria" w:hAnsi="Cambria"/>
          <w:color w:val="auto"/>
        </w:rPr>
      </w:pPr>
      <w:r w:rsidRPr="00DC3839">
        <w:rPr>
          <w:rFonts w:ascii="Cambria" w:hAnsi="Cambria"/>
          <w:color w:val="auto"/>
        </w:rPr>
        <w:t>d)</w:t>
      </w:r>
      <w:r w:rsidRPr="00DC3839">
        <w:rPr>
          <w:rFonts w:ascii="Cambria" w:hAnsi="Cambria"/>
          <w:color w:val="auto"/>
        </w:rPr>
        <w:tab/>
        <w:t>any operation of the forces of nature affecting the Sit</w:t>
      </w:r>
      <w:r w:rsidR="000858B4" w:rsidRPr="00DC3839">
        <w:rPr>
          <w:rFonts w:ascii="Cambria" w:hAnsi="Cambria"/>
          <w:color w:val="auto"/>
        </w:rPr>
        <w:t>e</w:t>
      </w:r>
      <w:r w:rsidRPr="00DC3839">
        <w:rPr>
          <w:rFonts w:ascii="Cambria" w:hAnsi="Cambria"/>
          <w:color w:val="auto"/>
        </w:rPr>
        <w:t xml:space="preserve"> and/or the Works, which was unforeseeable or against which an experienced contractor could not reasonably have been expected to take precautions</w:t>
      </w:r>
      <w:r w:rsidR="000D0A6D">
        <w:rPr>
          <w:rFonts w:ascii="Cambria" w:hAnsi="Cambria"/>
          <w:color w:val="auto"/>
        </w:rPr>
        <w:t>/</w:t>
      </w:r>
      <w:r w:rsidR="000D0A6D" w:rsidRPr="000D0A6D">
        <w:rPr>
          <w:rFonts w:ascii="Cambria" w:hAnsi="Cambria"/>
          <w:color w:val="auto"/>
        </w:rPr>
        <w:t xml:space="preserve"> </w:t>
      </w:r>
      <w:r w:rsidR="000D0A6D" w:rsidRPr="00C32C95">
        <w:rPr>
          <w:rFonts w:ascii="Cambria" w:hAnsi="Cambria"/>
          <w:color w:val="0070C0"/>
        </w:rPr>
        <w:t>любое действие сил природы, в</w:t>
      </w:r>
      <w:r w:rsidR="000D0A6D" w:rsidRPr="00C32C95">
        <w:rPr>
          <w:rFonts w:ascii="Cambria" w:hAnsi="Cambria"/>
          <w:color w:val="0070C0"/>
          <w:lang w:val="ru-RU"/>
        </w:rPr>
        <w:t>лияю</w:t>
      </w:r>
      <w:r w:rsidR="000D0A6D" w:rsidRPr="00C32C95">
        <w:rPr>
          <w:rFonts w:ascii="Cambria" w:hAnsi="Cambria"/>
          <w:color w:val="0070C0"/>
        </w:rPr>
        <w:t xml:space="preserve">щее на </w:t>
      </w:r>
      <w:r w:rsidR="000D0A6D" w:rsidRPr="00C32C95">
        <w:rPr>
          <w:rFonts w:ascii="Cambria" w:hAnsi="Cambria"/>
          <w:color w:val="0070C0"/>
          <w:lang w:val="ru-RU"/>
        </w:rPr>
        <w:t>Объект</w:t>
      </w:r>
      <w:r w:rsidR="000D0A6D" w:rsidRPr="00C32C95">
        <w:rPr>
          <w:rFonts w:ascii="Cambria" w:hAnsi="Cambria"/>
          <w:color w:val="0070C0"/>
        </w:rPr>
        <w:t xml:space="preserve"> и/или Работы, </w:t>
      </w:r>
      <w:r w:rsidR="000D0A6D" w:rsidRPr="00C32C95">
        <w:rPr>
          <w:rFonts w:ascii="Cambria" w:hAnsi="Cambria"/>
          <w:color w:val="0070C0"/>
          <w:lang w:val="ru-RU"/>
        </w:rPr>
        <w:t>которое</w:t>
      </w:r>
      <w:r w:rsidR="000D0A6D" w:rsidRPr="00C32C95">
        <w:rPr>
          <w:rFonts w:ascii="Cambria" w:hAnsi="Cambria"/>
          <w:color w:val="0070C0"/>
          <w:lang w:val="en-US"/>
        </w:rPr>
        <w:t xml:space="preserve"> </w:t>
      </w:r>
      <w:r w:rsidR="000D0A6D" w:rsidRPr="00C32C95">
        <w:rPr>
          <w:rFonts w:ascii="Cambria" w:hAnsi="Cambria"/>
          <w:color w:val="0070C0"/>
          <w:lang w:val="ru-RU"/>
        </w:rPr>
        <w:t>было</w:t>
      </w:r>
      <w:r w:rsidR="000D0A6D" w:rsidRPr="00C32C95">
        <w:rPr>
          <w:rFonts w:ascii="Cambria" w:hAnsi="Cambria"/>
          <w:color w:val="0070C0"/>
          <w:lang w:val="en-US"/>
        </w:rPr>
        <w:t xml:space="preserve"> </w:t>
      </w:r>
      <w:r w:rsidR="000D0A6D" w:rsidRPr="00C32C95">
        <w:rPr>
          <w:rFonts w:ascii="Cambria" w:hAnsi="Cambria"/>
          <w:color w:val="0070C0"/>
          <w:lang w:val="ru-RU"/>
        </w:rPr>
        <w:t>непредвиденным</w:t>
      </w:r>
      <w:r w:rsidR="000D0A6D" w:rsidRPr="00C32C95">
        <w:rPr>
          <w:rFonts w:ascii="Cambria" w:hAnsi="Cambria"/>
          <w:color w:val="0070C0"/>
          <w:lang w:val="en-US"/>
        </w:rPr>
        <w:t xml:space="preserve"> </w:t>
      </w:r>
      <w:r w:rsidR="000D0A6D" w:rsidRPr="00C32C95">
        <w:rPr>
          <w:rFonts w:ascii="Cambria" w:hAnsi="Cambria"/>
          <w:color w:val="0070C0"/>
          <w:lang w:val="ru-RU"/>
        </w:rPr>
        <w:t>или</w:t>
      </w:r>
      <w:r w:rsidR="000D0A6D" w:rsidRPr="00C32C95">
        <w:rPr>
          <w:rFonts w:ascii="Cambria" w:hAnsi="Cambria"/>
          <w:color w:val="0070C0"/>
        </w:rPr>
        <w:t xml:space="preserve"> против которого </w:t>
      </w:r>
      <w:r w:rsidR="000D0A6D" w:rsidRPr="00C32C95">
        <w:rPr>
          <w:rFonts w:ascii="Cambria" w:hAnsi="Cambria"/>
          <w:color w:val="0070C0"/>
          <w:lang w:val="ru-RU"/>
        </w:rPr>
        <w:t>о</w:t>
      </w:r>
      <w:r w:rsidR="000D0A6D" w:rsidRPr="00C32C95">
        <w:rPr>
          <w:rFonts w:ascii="Cambria" w:hAnsi="Cambria"/>
          <w:color w:val="0070C0"/>
        </w:rPr>
        <w:t>пытн</w:t>
      </w:r>
      <w:r w:rsidR="000D0A6D" w:rsidRPr="00C32C95">
        <w:rPr>
          <w:rFonts w:ascii="Cambria" w:hAnsi="Cambria"/>
          <w:color w:val="0070C0"/>
          <w:lang w:val="ru-RU"/>
        </w:rPr>
        <w:t>ый</w:t>
      </w:r>
      <w:r w:rsidR="000D0A6D" w:rsidRPr="00C32C95">
        <w:rPr>
          <w:rFonts w:ascii="Cambria" w:hAnsi="Cambria"/>
          <w:color w:val="0070C0"/>
        </w:rPr>
        <w:t xml:space="preserve"> подрядчик</w:t>
      </w:r>
      <w:r w:rsidR="000D0A6D" w:rsidRPr="00C32C95">
        <w:rPr>
          <w:rFonts w:ascii="Cambria" w:hAnsi="Cambria"/>
          <w:color w:val="0070C0"/>
          <w:lang w:val="en-US"/>
        </w:rPr>
        <w:t xml:space="preserve"> </w:t>
      </w:r>
      <w:r w:rsidR="000D0A6D" w:rsidRPr="00C32C95">
        <w:rPr>
          <w:rFonts w:ascii="Cambria" w:hAnsi="Cambria"/>
          <w:color w:val="0070C0"/>
          <w:lang w:val="ru-RU"/>
        </w:rPr>
        <w:t>не</w:t>
      </w:r>
      <w:r w:rsidR="000D0A6D" w:rsidRPr="00C32C95">
        <w:rPr>
          <w:rFonts w:ascii="Cambria" w:hAnsi="Cambria"/>
          <w:color w:val="0070C0"/>
          <w:lang w:val="en-US"/>
        </w:rPr>
        <w:t xml:space="preserve"> </w:t>
      </w:r>
      <w:r w:rsidR="000D0A6D" w:rsidRPr="00C32C95">
        <w:rPr>
          <w:rFonts w:ascii="Cambria" w:hAnsi="Cambria"/>
          <w:color w:val="0070C0"/>
          <w:lang w:val="ru-RU"/>
        </w:rPr>
        <w:t>смог</w:t>
      </w:r>
      <w:r w:rsidR="000D0A6D" w:rsidRPr="00C32C95">
        <w:rPr>
          <w:rFonts w:ascii="Cambria" w:hAnsi="Cambria"/>
          <w:color w:val="0070C0"/>
        </w:rPr>
        <w:t xml:space="preserve"> принят</w:t>
      </w:r>
      <w:r w:rsidR="000D0A6D" w:rsidRPr="00C32C95">
        <w:rPr>
          <w:rFonts w:ascii="Cambria" w:hAnsi="Cambria"/>
          <w:color w:val="0070C0"/>
          <w:lang w:val="ru-RU"/>
        </w:rPr>
        <w:t>ь</w:t>
      </w:r>
      <w:r w:rsidR="000D0A6D" w:rsidRPr="00C32C95">
        <w:rPr>
          <w:rFonts w:ascii="Cambria" w:hAnsi="Cambria"/>
          <w:color w:val="0070C0"/>
        </w:rPr>
        <w:t xml:space="preserve"> мер предосторожности</w:t>
      </w:r>
      <w:r w:rsidRPr="00C32C95">
        <w:rPr>
          <w:rFonts w:ascii="Cambria" w:hAnsi="Cambria"/>
          <w:color w:val="0070C0"/>
        </w:rPr>
        <w:t>.</w:t>
      </w:r>
    </w:p>
    <w:p w14:paraId="3A7993FF" w14:textId="5F594E27" w:rsidR="00AE5B41" w:rsidRPr="00C32C95" w:rsidRDefault="00AE5B41" w:rsidP="00AE5B41">
      <w:pPr>
        <w:rPr>
          <w:rFonts w:ascii="Cambria" w:hAnsi="Cambria"/>
          <w:color w:val="0070C0"/>
          <w:lang w:val="ru-RU"/>
        </w:rPr>
      </w:pPr>
      <w:r w:rsidRPr="00DC3839">
        <w:rPr>
          <w:rFonts w:ascii="Cambria" w:hAnsi="Cambria"/>
          <w:color w:val="auto"/>
        </w:rPr>
        <w:t xml:space="preserve">If a Party is or will be prevented from performing any of its obligations by Force Majeure, the Party affected shall notify the other Party immediately. If necessary, the Contractor shall suspend the execution of the Works and, to the extent agreed with the </w:t>
      </w:r>
      <w:r w:rsidR="00982122" w:rsidRPr="00DC3839">
        <w:rPr>
          <w:rFonts w:ascii="Cambria" w:hAnsi="Cambria"/>
          <w:color w:val="auto"/>
        </w:rPr>
        <w:t>Implementing Partner</w:t>
      </w:r>
      <w:r w:rsidRPr="00DC3839">
        <w:rPr>
          <w:rFonts w:ascii="Cambria" w:hAnsi="Cambria"/>
          <w:color w:val="auto"/>
        </w:rPr>
        <w:t>, demobilize the Contractor's Equipment</w:t>
      </w:r>
      <w:r w:rsidR="008F573E">
        <w:rPr>
          <w:rFonts w:ascii="Cambria" w:hAnsi="Cambria"/>
          <w:color w:val="auto"/>
        </w:rPr>
        <w:t>/</w:t>
      </w:r>
      <w:r w:rsidR="008F573E" w:rsidRPr="00C32C95">
        <w:rPr>
          <w:rFonts w:ascii="Cambria" w:hAnsi="Cambria"/>
          <w:color w:val="0070C0"/>
        </w:rPr>
        <w:t xml:space="preserve">Если какая-либо Сторона не может или будет лишена возможности выполнить какое-либо из своих обязательств в силу форс-мажорных обстоятельств, затронутая Сторона должна немедленно уведомить об этом другую </w:t>
      </w:r>
      <w:r w:rsidR="008F573E" w:rsidRPr="00C32C95">
        <w:rPr>
          <w:rFonts w:ascii="Cambria" w:hAnsi="Cambria"/>
          <w:color w:val="0070C0"/>
          <w:lang w:val="ru-RU"/>
        </w:rPr>
        <w:t>Сторону. При необходимости Подрядчик приостанавливает выполнение Работ и в пределах, согласованных с Партнером-исполнителем, выводит из эксплуатации Оборудование Подрядчика</w:t>
      </w:r>
      <w:r w:rsidRPr="00C32C95">
        <w:rPr>
          <w:rFonts w:ascii="Cambria" w:hAnsi="Cambria"/>
          <w:color w:val="0070C0"/>
          <w:lang w:val="ru-RU"/>
        </w:rPr>
        <w:t>.</w:t>
      </w:r>
    </w:p>
    <w:p w14:paraId="652F7886" w14:textId="5B98DA1F" w:rsidR="00AE5B41" w:rsidRPr="00C32C95" w:rsidRDefault="00AE5B41" w:rsidP="00AE5B41">
      <w:pPr>
        <w:rPr>
          <w:rFonts w:ascii="Cambria" w:hAnsi="Cambria"/>
          <w:color w:val="0070C0"/>
          <w:lang w:val="ru-RU"/>
        </w:rPr>
      </w:pPr>
      <w:r w:rsidRPr="00DC3839">
        <w:rPr>
          <w:rFonts w:ascii="Cambria" w:hAnsi="Cambria"/>
          <w:color w:val="auto"/>
        </w:rPr>
        <w:t>If</w:t>
      </w:r>
      <w:r w:rsidRPr="008F573E">
        <w:rPr>
          <w:rFonts w:ascii="Cambria" w:hAnsi="Cambria"/>
          <w:color w:val="auto"/>
          <w:lang w:val="ru-RU"/>
        </w:rPr>
        <w:t xml:space="preserve"> </w:t>
      </w:r>
      <w:r w:rsidRPr="00DC3839">
        <w:rPr>
          <w:rFonts w:ascii="Cambria" w:hAnsi="Cambria"/>
          <w:color w:val="auto"/>
        </w:rPr>
        <w:t>the</w:t>
      </w:r>
      <w:r w:rsidRPr="008F573E">
        <w:rPr>
          <w:rFonts w:ascii="Cambria" w:hAnsi="Cambria"/>
          <w:color w:val="auto"/>
          <w:lang w:val="ru-RU"/>
        </w:rPr>
        <w:t xml:space="preserve"> </w:t>
      </w:r>
      <w:r w:rsidRPr="00DC3839">
        <w:rPr>
          <w:rFonts w:ascii="Cambria" w:hAnsi="Cambria"/>
          <w:color w:val="auto"/>
        </w:rPr>
        <w:t>event</w:t>
      </w:r>
      <w:r w:rsidRPr="008F573E">
        <w:rPr>
          <w:rFonts w:ascii="Cambria" w:hAnsi="Cambria"/>
          <w:color w:val="auto"/>
          <w:lang w:val="ru-RU"/>
        </w:rPr>
        <w:t xml:space="preserve"> </w:t>
      </w:r>
      <w:r w:rsidRPr="00DC3839">
        <w:rPr>
          <w:rFonts w:ascii="Cambria" w:hAnsi="Cambria"/>
          <w:color w:val="auto"/>
        </w:rPr>
        <w:t>continues</w:t>
      </w:r>
      <w:r w:rsidRPr="008F573E">
        <w:rPr>
          <w:rFonts w:ascii="Cambria" w:hAnsi="Cambria"/>
          <w:color w:val="auto"/>
          <w:lang w:val="ru-RU"/>
        </w:rPr>
        <w:t xml:space="preserve"> </w:t>
      </w:r>
      <w:r w:rsidRPr="00DC3839">
        <w:rPr>
          <w:rFonts w:ascii="Cambria" w:hAnsi="Cambria"/>
          <w:color w:val="auto"/>
        </w:rPr>
        <w:t>for</w:t>
      </w:r>
      <w:r w:rsidRPr="008F573E">
        <w:rPr>
          <w:rFonts w:ascii="Cambria" w:hAnsi="Cambria"/>
          <w:color w:val="auto"/>
          <w:lang w:val="ru-RU"/>
        </w:rPr>
        <w:t xml:space="preserve"> </w:t>
      </w:r>
      <w:r w:rsidRPr="00DC3839">
        <w:rPr>
          <w:rFonts w:ascii="Cambria" w:hAnsi="Cambria"/>
          <w:color w:val="auto"/>
        </w:rPr>
        <w:t>a</w:t>
      </w:r>
      <w:r w:rsidRPr="008F573E">
        <w:rPr>
          <w:rFonts w:ascii="Cambria" w:hAnsi="Cambria"/>
          <w:color w:val="auto"/>
          <w:lang w:val="ru-RU"/>
        </w:rPr>
        <w:t xml:space="preserve"> </w:t>
      </w:r>
      <w:r w:rsidRPr="00DC3839">
        <w:rPr>
          <w:rFonts w:ascii="Cambria" w:hAnsi="Cambria"/>
          <w:color w:val="auto"/>
        </w:rPr>
        <w:t>period</w:t>
      </w:r>
      <w:r w:rsidRPr="008F573E">
        <w:rPr>
          <w:rFonts w:ascii="Cambria" w:hAnsi="Cambria"/>
          <w:color w:val="auto"/>
          <w:lang w:val="ru-RU"/>
        </w:rPr>
        <w:t xml:space="preserve"> </w:t>
      </w:r>
      <w:r w:rsidRPr="00DC3839">
        <w:rPr>
          <w:rFonts w:ascii="Cambria" w:hAnsi="Cambria"/>
          <w:color w:val="auto"/>
        </w:rPr>
        <w:t>of</w:t>
      </w:r>
      <w:r w:rsidRPr="008F573E">
        <w:rPr>
          <w:rFonts w:ascii="Cambria" w:hAnsi="Cambria"/>
          <w:color w:val="auto"/>
          <w:lang w:val="ru-RU"/>
        </w:rPr>
        <w:t xml:space="preserve"> 84 </w:t>
      </w:r>
      <w:r w:rsidRPr="00DC3839">
        <w:rPr>
          <w:rFonts w:ascii="Cambria" w:hAnsi="Cambria"/>
          <w:color w:val="auto"/>
        </w:rPr>
        <w:t>days</w:t>
      </w:r>
      <w:r w:rsidRPr="008F573E">
        <w:rPr>
          <w:rFonts w:ascii="Cambria" w:hAnsi="Cambria"/>
          <w:color w:val="auto"/>
          <w:lang w:val="ru-RU"/>
        </w:rPr>
        <w:t xml:space="preserve">, </w:t>
      </w:r>
      <w:r w:rsidRPr="00DC3839">
        <w:rPr>
          <w:rFonts w:ascii="Cambria" w:hAnsi="Cambria"/>
          <w:color w:val="auto"/>
        </w:rPr>
        <w:t>either</w:t>
      </w:r>
      <w:r w:rsidRPr="008F573E">
        <w:rPr>
          <w:rFonts w:ascii="Cambria" w:hAnsi="Cambria"/>
          <w:color w:val="auto"/>
          <w:lang w:val="ru-RU"/>
        </w:rPr>
        <w:t xml:space="preserve"> </w:t>
      </w:r>
      <w:r w:rsidRPr="00DC3839">
        <w:rPr>
          <w:rFonts w:ascii="Cambria" w:hAnsi="Cambria"/>
          <w:color w:val="auto"/>
        </w:rPr>
        <w:t>Party</w:t>
      </w:r>
      <w:r w:rsidRPr="008F573E">
        <w:rPr>
          <w:rFonts w:ascii="Cambria" w:hAnsi="Cambria"/>
          <w:color w:val="auto"/>
          <w:lang w:val="ru-RU"/>
        </w:rPr>
        <w:t xml:space="preserve"> </w:t>
      </w:r>
      <w:r w:rsidRPr="00DC3839">
        <w:rPr>
          <w:rFonts w:ascii="Cambria" w:hAnsi="Cambria"/>
          <w:color w:val="auto"/>
        </w:rPr>
        <w:t>may</w:t>
      </w:r>
      <w:r w:rsidRPr="008F573E">
        <w:rPr>
          <w:rFonts w:ascii="Cambria" w:hAnsi="Cambria"/>
          <w:color w:val="auto"/>
          <w:lang w:val="ru-RU"/>
        </w:rPr>
        <w:t xml:space="preserve"> </w:t>
      </w:r>
      <w:r w:rsidRPr="00DC3839">
        <w:rPr>
          <w:rFonts w:ascii="Cambria" w:hAnsi="Cambria"/>
          <w:color w:val="auto"/>
        </w:rPr>
        <w:t>then</w:t>
      </w:r>
      <w:r w:rsidRPr="008F573E">
        <w:rPr>
          <w:rFonts w:ascii="Cambria" w:hAnsi="Cambria"/>
          <w:color w:val="auto"/>
          <w:lang w:val="ru-RU"/>
        </w:rPr>
        <w:t xml:space="preserve"> </w:t>
      </w:r>
      <w:r w:rsidRPr="00DC3839">
        <w:rPr>
          <w:rFonts w:ascii="Cambria" w:hAnsi="Cambria"/>
          <w:color w:val="auto"/>
        </w:rPr>
        <w:t>give</w:t>
      </w:r>
      <w:r w:rsidRPr="008F573E">
        <w:rPr>
          <w:rFonts w:ascii="Cambria" w:hAnsi="Cambria"/>
          <w:color w:val="auto"/>
          <w:lang w:val="ru-RU"/>
        </w:rPr>
        <w:t xml:space="preserve"> </w:t>
      </w:r>
      <w:r w:rsidRPr="00DC3839">
        <w:rPr>
          <w:rFonts w:ascii="Cambria" w:hAnsi="Cambria"/>
          <w:color w:val="auto"/>
        </w:rPr>
        <w:t>notice</w:t>
      </w:r>
      <w:r w:rsidRPr="008F573E">
        <w:rPr>
          <w:rFonts w:ascii="Cambria" w:hAnsi="Cambria"/>
          <w:color w:val="auto"/>
          <w:lang w:val="ru-RU"/>
        </w:rPr>
        <w:t xml:space="preserve"> </w:t>
      </w:r>
      <w:r w:rsidRPr="00DC3839">
        <w:rPr>
          <w:rFonts w:ascii="Cambria" w:hAnsi="Cambria"/>
          <w:color w:val="auto"/>
        </w:rPr>
        <w:t>of</w:t>
      </w:r>
      <w:r w:rsidRPr="008F573E">
        <w:rPr>
          <w:rFonts w:ascii="Cambria" w:hAnsi="Cambria"/>
          <w:color w:val="auto"/>
          <w:lang w:val="ru-RU"/>
        </w:rPr>
        <w:t xml:space="preserve"> </w:t>
      </w:r>
      <w:r w:rsidRPr="00DC3839">
        <w:rPr>
          <w:rFonts w:ascii="Cambria" w:hAnsi="Cambria"/>
          <w:color w:val="auto"/>
        </w:rPr>
        <w:t>termination</w:t>
      </w:r>
      <w:r w:rsidRPr="008F573E">
        <w:rPr>
          <w:rFonts w:ascii="Cambria" w:hAnsi="Cambria"/>
          <w:color w:val="auto"/>
          <w:lang w:val="ru-RU"/>
        </w:rPr>
        <w:t xml:space="preserve">, </w:t>
      </w:r>
      <w:r w:rsidRPr="00DC3839">
        <w:rPr>
          <w:rFonts w:ascii="Cambria" w:hAnsi="Cambria"/>
          <w:color w:val="auto"/>
        </w:rPr>
        <w:t>which</w:t>
      </w:r>
      <w:r w:rsidRPr="008F573E">
        <w:rPr>
          <w:rFonts w:ascii="Cambria" w:hAnsi="Cambria"/>
          <w:color w:val="auto"/>
          <w:lang w:val="ru-RU"/>
        </w:rPr>
        <w:t xml:space="preserve"> </w:t>
      </w:r>
      <w:r w:rsidRPr="00DC3839">
        <w:rPr>
          <w:rFonts w:ascii="Cambria" w:hAnsi="Cambria"/>
          <w:color w:val="auto"/>
        </w:rPr>
        <w:t>shall</w:t>
      </w:r>
      <w:r w:rsidRPr="008F573E">
        <w:rPr>
          <w:rFonts w:ascii="Cambria" w:hAnsi="Cambria"/>
          <w:color w:val="auto"/>
          <w:lang w:val="ru-RU"/>
        </w:rPr>
        <w:t xml:space="preserve"> </w:t>
      </w:r>
      <w:r w:rsidRPr="00DC3839">
        <w:rPr>
          <w:rFonts w:ascii="Cambria" w:hAnsi="Cambria"/>
          <w:color w:val="auto"/>
        </w:rPr>
        <w:t>take</w:t>
      </w:r>
      <w:r w:rsidRPr="008F573E">
        <w:rPr>
          <w:rFonts w:ascii="Cambria" w:hAnsi="Cambria"/>
          <w:color w:val="auto"/>
          <w:lang w:val="ru-RU"/>
        </w:rPr>
        <w:t xml:space="preserve"> </w:t>
      </w:r>
      <w:r w:rsidRPr="00DC3839">
        <w:rPr>
          <w:rFonts w:ascii="Cambria" w:hAnsi="Cambria"/>
          <w:color w:val="auto"/>
        </w:rPr>
        <w:t>effect</w:t>
      </w:r>
      <w:r w:rsidRPr="008F573E">
        <w:rPr>
          <w:rFonts w:ascii="Cambria" w:hAnsi="Cambria"/>
          <w:color w:val="auto"/>
          <w:lang w:val="ru-RU"/>
        </w:rPr>
        <w:t xml:space="preserve"> 28 </w:t>
      </w:r>
      <w:r w:rsidRPr="00DC3839">
        <w:rPr>
          <w:rFonts w:ascii="Cambria" w:hAnsi="Cambria"/>
          <w:color w:val="auto"/>
        </w:rPr>
        <w:t>days</w:t>
      </w:r>
      <w:r w:rsidRPr="008F573E">
        <w:rPr>
          <w:rFonts w:ascii="Cambria" w:hAnsi="Cambria"/>
          <w:color w:val="auto"/>
          <w:lang w:val="ru-RU"/>
        </w:rPr>
        <w:t xml:space="preserve"> </w:t>
      </w:r>
      <w:r w:rsidRPr="00DC3839">
        <w:rPr>
          <w:rFonts w:ascii="Cambria" w:hAnsi="Cambria"/>
          <w:color w:val="auto"/>
        </w:rPr>
        <w:t>after</w:t>
      </w:r>
      <w:r w:rsidRPr="008F573E">
        <w:rPr>
          <w:rFonts w:ascii="Cambria" w:hAnsi="Cambria"/>
          <w:color w:val="auto"/>
          <w:lang w:val="ru-RU"/>
        </w:rPr>
        <w:t xml:space="preserve"> </w:t>
      </w:r>
      <w:r w:rsidRPr="00DC3839">
        <w:rPr>
          <w:rFonts w:ascii="Cambria" w:hAnsi="Cambria"/>
          <w:color w:val="auto"/>
        </w:rPr>
        <w:t>the</w:t>
      </w:r>
      <w:r w:rsidRPr="008F573E">
        <w:rPr>
          <w:rFonts w:ascii="Cambria" w:hAnsi="Cambria"/>
          <w:color w:val="auto"/>
          <w:lang w:val="ru-RU"/>
        </w:rPr>
        <w:t xml:space="preserve"> </w:t>
      </w:r>
      <w:r w:rsidRPr="00DC3839">
        <w:rPr>
          <w:rFonts w:ascii="Cambria" w:hAnsi="Cambria"/>
          <w:color w:val="auto"/>
        </w:rPr>
        <w:t>giving</w:t>
      </w:r>
      <w:r w:rsidRPr="008F573E">
        <w:rPr>
          <w:rFonts w:ascii="Cambria" w:hAnsi="Cambria"/>
          <w:color w:val="auto"/>
          <w:lang w:val="ru-RU"/>
        </w:rPr>
        <w:t xml:space="preserve"> </w:t>
      </w:r>
      <w:r w:rsidRPr="00DC3839">
        <w:rPr>
          <w:rFonts w:ascii="Cambria" w:hAnsi="Cambria"/>
          <w:color w:val="auto"/>
        </w:rPr>
        <w:t>of</w:t>
      </w:r>
      <w:r w:rsidRPr="008F573E">
        <w:rPr>
          <w:rFonts w:ascii="Cambria" w:hAnsi="Cambria"/>
          <w:color w:val="auto"/>
          <w:lang w:val="ru-RU"/>
        </w:rPr>
        <w:t xml:space="preserve"> </w:t>
      </w:r>
      <w:r w:rsidRPr="00DC3839">
        <w:rPr>
          <w:rFonts w:ascii="Cambria" w:hAnsi="Cambria"/>
          <w:color w:val="auto"/>
        </w:rPr>
        <w:t>the</w:t>
      </w:r>
      <w:r w:rsidRPr="008F573E">
        <w:rPr>
          <w:rFonts w:ascii="Cambria" w:hAnsi="Cambria"/>
          <w:color w:val="auto"/>
          <w:lang w:val="ru-RU"/>
        </w:rPr>
        <w:t xml:space="preserve"> </w:t>
      </w:r>
      <w:r w:rsidRPr="00DC3839">
        <w:rPr>
          <w:rFonts w:ascii="Cambria" w:hAnsi="Cambria"/>
          <w:color w:val="auto"/>
        </w:rPr>
        <w:t>notice</w:t>
      </w:r>
      <w:r w:rsidR="008F573E" w:rsidRPr="008F573E">
        <w:rPr>
          <w:rFonts w:ascii="Cambria" w:hAnsi="Cambria"/>
          <w:color w:val="002060"/>
          <w:lang w:val="ru-RU"/>
        </w:rPr>
        <w:t xml:space="preserve">/ </w:t>
      </w:r>
      <w:r w:rsidR="008F573E" w:rsidRPr="00C32C95">
        <w:rPr>
          <w:rFonts w:ascii="Cambria" w:hAnsi="Cambria"/>
          <w:color w:val="0070C0"/>
          <w:lang w:val="ru-RU"/>
        </w:rPr>
        <w:t xml:space="preserve">Если </w:t>
      </w:r>
      <w:r w:rsidR="008F573E" w:rsidRPr="00B65616">
        <w:rPr>
          <w:rFonts w:ascii="Cambria" w:hAnsi="Cambria"/>
          <w:color w:val="0070C0"/>
          <w:lang w:val="ru-RU"/>
        </w:rPr>
        <w:t>обстоятельства</w:t>
      </w:r>
      <w:r w:rsidR="008F573E" w:rsidRPr="00C32C95">
        <w:rPr>
          <w:rFonts w:ascii="Cambria" w:hAnsi="Cambria"/>
          <w:color w:val="0070C0"/>
          <w:lang w:val="ru-RU"/>
        </w:rPr>
        <w:t xml:space="preserve"> продолжаются в течение 84 дней, любая из Сторон может направить уведомление о расторжении контракта, которое вступает в силу через 28 дней после направления уведомления</w:t>
      </w:r>
      <w:r w:rsidRPr="00C32C95">
        <w:rPr>
          <w:rFonts w:ascii="Cambria" w:hAnsi="Cambria"/>
          <w:color w:val="0070C0"/>
          <w:lang w:val="ru-RU"/>
        </w:rPr>
        <w:t>.</w:t>
      </w:r>
    </w:p>
    <w:p w14:paraId="692F932E" w14:textId="07438C01" w:rsidR="00AE5B41" w:rsidRPr="00C32C95" w:rsidRDefault="00AE5B41" w:rsidP="00AE5B41">
      <w:pPr>
        <w:rPr>
          <w:rFonts w:ascii="Cambria" w:hAnsi="Cambria"/>
          <w:color w:val="0070C0"/>
          <w:lang w:val="ru-RU"/>
        </w:rPr>
      </w:pPr>
      <w:r w:rsidRPr="00DC3839">
        <w:rPr>
          <w:rFonts w:ascii="Cambria" w:hAnsi="Cambria"/>
          <w:color w:val="auto"/>
        </w:rPr>
        <w:t>After</w:t>
      </w:r>
      <w:r w:rsidRPr="008F573E">
        <w:rPr>
          <w:rFonts w:ascii="Cambria" w:hAnsi="Cambria"/>
          <w:color w:val="auto"/>
          <w:lang w:val="ru-RU"/>
        </w:rPr>
        <w:t xml:space="preserve"> </w:t>
      </w:r>
      <w:r w:rsidRPr="00DC3839">
        <w:rPr>
          <w:rFonts w:ascii="Cambria" w:hAnsi="Cambria"/>
          <w:color w:val="auto"/>
        </w:rPr>
        <w:t>termination</w:t>
      </w:r>
      <w:r w:rsidRPr="008F573E">
        <w:rPr>
          <w:rFonts w:ascii="Cambria" w:hAnsi="Cambria"/>
          <w:color w:val="auto"/>
          <w:lang w:val="ru-RU"/>
        </w:rPr>
        <w:t xml:space="preserve">, </w:t>
      </w:r>
      <w:r w:rsidRPr="00DC3839">
        <w:rPr>
          <w:rFonts w:ascii="Cambria" w:hAnsi="Cambria"/>
          <w:color w:val="auto"/>
        </w:rPr>
        <w:t>the</w:t>
      </w:r>
      <w:r w:rsidRPr="008F573E">
        <w:rPr>
          <w:rFonts w:ascii="Cambria" w:hAnsi="Cambria"/>
          <w:color w:val="auto"/>
          <w:lang w:val="ru-RU"/>
        </w:rPr>
        <w:t xml:space="preserve"> </w:t>
      </w:r>
      <w:r w:rsidRPr="00DC3839">
        <w:rPr>
          <w:rFonts w:ascii="Cambria" w:hAnsi="Cambria"/>
          <w:color w:val="auto"/>
        </w:rPr>
        <w:t>Contractor</w:t>
      </w:r>
      <w:r w:rsidRPr="008F573E">
        <w:rPr>
          <w:rFonts w:ascii="Cambria" w:hAnsi="Cambria"/>
          <w:color w:val="auto"/>
          <w:lang w:val="ru-RU"/>
        </w:rPr>
        <w:t xml:space="preserve"> </w:t>
      </w:r>
      <w:r w:rsidRPr="00DC3839">
        <w:rPr>
          <w:rFonts w:ascii="Cambria" w:hAnsi="Cambria"/>
          <w:color w:val="auto"/>
        </w:rPr>
        <w:t>shall</w:t>
      </w:r>
      <w:r w:rsidRPr="008F573E">
        <w:rPr>
          <w:rFonts w:ascii="Cambria" w:hAnsi="Cambria"/>
          <w:color w:val="auto"/>
          <w:lang w:val="ru-RU"/>
        </w:rPr>
        <w:t xml:space="preserve"> </w:t>
      </w:r>
      <w:r w:rsidRPr="00DC3839">
        <w:rPr>
          <w:rFonts w:ascii="Cambria" w:hAnsi="Cambria"/>
          <w:color w:val="auto"/>
        </w:rPr>
        <w:t>be</w:t>
      </w:r>
      <w:r w:rsidRPr="008F573E">
        <w:rPr>
          <w:rFonts w:ascii="Cambria" w:hAnsi="Cambria"/>
          <w:color w:val="auto"/>
          <w:lang w:val="ru-RU"/>
        </w:rPr>
        <w:t xml:space="preserve"> </w:t>
      </w:r>
      <w:r w:rsidRPr="00DC3839">
        <w:rPr>
          <w:rFonts w:ascii="Cambria" w:hAnsi="Cambria"/>
          <w:color w:val="auto"/>
        </w:rPr>
        <w:t>entitled</w:t>
      </w:r>
      <w:r w:rsidRPr="008F573E">
        <w:rPr>
          <w:rFonts w:ascii="Cambria" w:hAnsi="Cambria"/>
          <w:color w:val="auto"/>
          <w:lang w:val="ru-RU"/>
        </w:rPr>
        <w:t xml:space="preserve"> </w:t>
      </w:r>
      <w:r w:rsidRPr="00DC3839">
        <w:rPr>
          <w:rFonts w:ascii="Cambria" w:hAnsi="Cambria"/>
          <w:color w:val="auto"/>
        </w:rPr>
        <w:t>to</w:t>
      </w:r>
      <w:r w:rsidRPr="008F573E">
        <w:rPr>
          <w:rFonts w:ascii="Cambria" w:hAnsi="Cambria"/>
          <w:color w:val="auto"/>
          <w:lang w:val="ru-RU"/>
        </w:rPr>
        <w:t xml:space="preserve"> </w:t>
      </w:r>
      <w:r w:rsidRPr="00DC3839">
        <w:rPr>
          <w:rFonts w:ascii="Cambria" w:hAnsi="Cambria"/>
          <w:color w:val="auto"/>
        </w:rPr>
        <w:t>payment</w:t>
      </w:r>
      <w:r w:rsidRPr="008F573E">
        <w:rPr>
          <w:rFonts w:ascii="Cambria" w:hAnsi="Cambria"/>
          <w:color w:val="auto"/>
          <w:lang w:val="ru-RU"/>
        </w:rPr>
        <w:t xml:space="preserve"> </w:t>
      </w:r>
      <w:r w:rsidRPr="00DC3839">
        <w:rPr>
          <w:rFonts w:ascii="Cambria" w:hAnsi="Cambria"/>
          <w:color w:val="auto"/>
        </w:rPr>
        <w:t>of</w:t>
      </w:r>
      <w:r w:rsidRPr="008F573E">
        <w:rPr>
          <w:rFonts w:ascii="Cambria" w:hAnsi="Cambria"/>
          <w:color w:val="auto"/>
          <w:lang w:val="ru-RU"/>
        </w:rPr>
        <w:t xml:space="preserve"> </w:t>
      </w:r>
      <w:r w:rsidRPr="00DC3839">
        <w:rPr>
          <w:rFonts w:ascii="Cambria" w:hAnsi="Cambria"/>
          <w:color w:val="auto"/>
        </w:rPr>
        <w:t>the</w:t>
      </w:r>
      <w:r w:rsidRPr="008F573E">
        <w:rPr>
          <w:rFonts w:ascii="Cambria" w:hAnsi="Cambria"/>
          <w:color w:val="auto"/>
          <w:lang w:val="ru-RU"/>
        </w:rPr>
        <w:t xml:space="preserve"> </w:t>
      </w:r>
      <w:r w:rsidRPr="00DC3839">
        <w:rPr>
          <w:rFonts w:ascii="Cambria" w:hAnsi="Cambria"/>
          <w:color w:val="auto"/>
        </w:rPr>
        <w:t>unpaid</w:t>
      </w:r>
      <w:r w:rsidRPr="008F573E">
        <w:rPr>
          <w:rFonts w:ascii="Cambria" w:hAnsi="Cambria"/>
          <w:color w:val="auto"/>
          <w:lang w:val="ru-RU"/>
        </w:rPr>
        <w:t xml:space="preserve"> </w:t>
      </w:r>
      <w:r w:rsidRPr="00DC3839">
        <w:rPr>
          <w:rFonts w:ascii="Cambria" w:hAnsi="Cambria"/>
          <w:color w:val="auto"/>
        </w:rPr>
        <w:t>balance</w:t>
      </w:r>
      <w:r w:rsidRPr="008F573E">
        <w:rPr>
          <w:rFonts w:ascii="Cambria" w:hAnsi="Cambria"/>
          <w:color w:val="auto"/>
          <w:lang w:val="ru-RU"/>
        </w:rPr>
        <w:t xml:space="preserve"> </w:t>
      </w:r>
      <w:r w:rsidRPr="00DC3839">
        <w:rPr>
          <w:rFonts w:ascii="Cambria" w:hAnsi="Cambria"/>
          <w:color w:val="auto"/>
        </w:rPr>
        <w:t>of</w:t>
      </w:r>
      <w:r w:rsidRPr="008F573E">
        <w:rPr>
          <w:rFonts w:ascii="Cambria" w:hAnsi="Cambria"/>
          <w:color w:val="auto"/>
          <w:lang w:val="ru-RU"/>
        </w:rPr>
        <w:t xml:space="preserve"> </w:t>
      </w:r>
      <w:r w:rsidRPr="00DC3839">
        <w:rPr>
          <w:rFonts w:ascii="Cambria" w:hAnsi="Cambria"/>
          <w:color w:val="auto"/>
        </w:rPr>
        <w:t>the</w:t>
      </w:r>
      <w:r w:rsidRPr="008F573E">
        <w:rPr>
          <w:rFonts w:ascii="Cambria" w:hAnsi="Cambria"/>
          <w:color w:val="auto"/>
          <w:lang w:val="ru-RU"/>
        </w:rPr>
        <w:t xml:space="preserve"> </w:t>
      </w:r>
      <w:r w:rsidRPr="00DC3839">
        <w:rPr>
          <w:rFonts w:ascii="Cambria" w:hAnsi="Cambria"/>
          <w:color w:val="auto"/>
        </w:rPr>
        <w:t>value</w:t>
      </w:r>
      <w:r w:rsidRPr="008F573E">
        <w:rPr>
          <w:rFonts w:ascii="Cambria" w:hAnsi="Cambria"/>
          <w:color w:val="auto"/>
          <w:lang w:val="ru-RU"/>
        </w:rPr>
        <w:t xml:space="preserve"> </w:t>
      </w:r>
      <w:r w:rsidRPr="00DC3839">
        <w:rPr>
          <w:rFonts w:ascii="Cambria" w:hAnsi="Cambria"/>
          <w:color w:val="auto"/>
        </w:rPr>
        <w:t>of</w:t>
      </w:r>
      <w:r w:rsidRPr="008F573E">
        <w:rPr>
          <w:rFonts w:ascii="Cambria" w:hAnsi="Cambria"/>
          <w:color w:val="auto"/>
          <w:lang w:val="ru-RU"/>
        </w:rPr>
        <w:t xml:space="preserve"> </w:t>
      </w:r>
      <w:r w:rsidRPr="00DC3839">
        <w:rPr>
          <w:rFonts w:ascii="Cambria" w:hAnsi="Cambria"/>
          <w:color w:val="auto"/>
        </w:rPr>
        <w:t>the</w:t>
      </w:r>
      <w:r w:rsidRPr="008F573E">
        <w:rPr>
          <w:rFonts w:ascii="Cambria" w:hAnsi="Cambria"/>
          <w:color w:val="auto"/>
          <w:lang w:val="ru-RU"/>
        </w:rPr>
        <w:t xml:space="preserve"> </w:t>
      </w:r>
      <w:r w:rsidRPr="00DC3839">
        <w:rPr>
          <w:rFonts w:ascii="Cambria" w:hAnsi="Cambria"/>
          <w:color w:val="auto"/>
        </w:rPr>
        <w:t>Works</w:t>
      </w:r>
      <w:r w:rsidRPr="008F573E">
        <w:rPr>
          <w:rFonts w:ascii="Cambria" w:hAnsi="Cambria"/>
          <w:color w:val="auto"/>
          <w:lang w:val="ru-RU"/>
        </w:rPr>
        <w:t xml:space="preserve"> </w:t>
      </w:r>
      <w:r w:rsidRPr="00DC3839">
        <w:rPr>
          <w:rFonts w:ascii="Cambria" w:hAnsi="Cambria"/>
          <w:color w:val="auto"/>
        </w:rPr>
        <w:t>executed</w:t>
      </w:r>
      <w:r w:rsidRPr="008F573E">
        <w:rPr>
          <w:rFonts w:ascii="Cambria" w:hAnsi="Cambria"/>
          <w:color w:val="auto"/>
          <w:lang w:val="ru-RU"/>
        </w:rPr>
        <w:t xml:space="preserve"> </w:t>
      </w:r>
      <w:r w:rsidRPr="00DC3839">
        <w:rPr>
          <w:rFonts w:ascii="Cambria" w:hAnsi="Cambria"/>
          <w:color w:val="auto"/>
        </w:rPr>
        <w:t>and</w:t>
      </w:r>
      <w:r w:rsidRPr="008F573E">
        <w:rPr>
          <w:rFonts w:ascii="Cambria" w:hAnsi="Cambria"/>
          <w:color w:val="auto"/>
          <w:lang w:val="ru-RU"/>
        </w:rPr>
        <w:t xml:space="preserve"> </w:t>
      </w:r>
      <w:r w:rsidRPr="00DC3839">
        <w:rPr>
          <w:rFonts w:ascii="Cambria" w:hAnsi="Cambria"/>
          <w:color w:val="auto"/>
        </w:rPr>
        <w:t>of</w:t>
      </w:r>
      <w:r w:rsidRPr="008F573E">
        <w:rPr>
          <w:rFonts w:ascii="Cambria" w:hAnsi="Cambria"/>
          <w:color w:val="auto"/>
          <w:lang w:val="ru-RU"/>
        </w:rPr>
        <w:t xml:space="preserve"> </w:t>
      </w:r>
      <w:r w:rsidRPr="00DC3839">
        <w:rPr>
          <w:rFonts w:ascii="Cambria" w:hAnsi="Cambria"/>
          <w:color w:val="auto"/>
        </w:rPr>
        <w:t>the</w:t>
      </w:r>
      <w:r w:rsidRPr="008F573E">
        <w:rPr>
          <w:rFonts w:ascii="Cambria" w:hAnsi="Cambria"/>
          <w:color w:val="auto"/>
          <w:lang w:val="ru-RU"/>
        </w:rPr>
        <w:t xml:space="preserve"> </w:t>
      </w:r>
      <w:r w:rsidRPr="00DC3839">
        <w:rPr>
          <w:rFonts w:ascii="Cambria" w:hAnsi="Cambria"/>
          <w:color w:val="auto"/>
        </w:rPr>
        <w:t>Materials</w:t>
      </w:r>
      <w:r w:rsidRPr="008F573E">
        <w:rPr>
          <w:rFonts w:ascii="Cambria" w:hAnsi="Cambria"/>
          <w:color w:val="auto"/>
          <w:lang w:val="ru-RU"/>
        </w:rPr>
        <w:t xml:space="preserve"> </w:t>
      </w:r>
      <w:r w:rsidRPr="00DC3839">
        <w:rPr>
          <w:rFonts w:ascii="Cambria" w:hAnsi="Cambria"/>
          <w:color w:val="auto"/>
        </w:rPr>
        <w:t>reasonably</w:t>
      </w:r>
      <w:r w:rsidRPr="008F573E">
        <w:rPr>
          <w:rFonts w:ascii="Cambria" w:hAnsi="Cambria"/>
          <w:color w:val="auto"/>
          <w:lang w:val="ru-RU"/>
        </w:rPr>
        <w:t xml:space="preserve"> </w:t>
      </w:r>
      <w:r w:rsidRPr="00DC3839">
        <w:rPr>
          <w:rFonts w:ascii="Cambria" w:hAnsi="Cambria"/>
          <w:color w:val="auto"/>
        </w:rPr>
        <w:t>delivered</w:t>
      </w:r>
      <w:r w:rsidRPr="008F573E">
        <w:rPr>
          <w:rFonts w:ascii="Cambria" w:hAnsi="Cambria"/>
          <w:color w:val="auto"/>
          <w:lang w:val="ru-RU"/>
        </w:rPr>
        <w:t xml:space="preserve"> </w:t>
      </w:r>
      <w:r w:rsidRPr="00DC3839">
        <w:rPr>
          <w:rFonts w:ascii="Cambria" w:hAnsi="Cambria"/>
          <w:color w:val="auto"/>
        </w:rPr>
        <w:t>to</w:t>
      </w:r>
      <w:r w:rsidRPr="008F573E">
        <w:rPr>
          <w:rFonts w:ascii="Cambria" w:hAnsi="Cambria"/>
          <w:color w:val="auto"/>
          <w:lang w:val="ru-RU"/>
        </w:rPr>
        <w:t xml:space="preserve"> </w:t>
      </w:r>
      <w:r w:rsidRPr="00DC3839">
        <w:rPr>
          <w:rFonts w:ascii="Cambria" w:hAnsi="Cambria"/>
          <w:color w:val="auto"/>
        </w:rPr>
        <w:t>the</w:t>
      </w:r>
      <w:r w:rsidRPr="008F573E">
        <w:rPr>
          <w:rFonts w:ascii="Cambria" w:hAnsi="Cambria"/>
          <w:color w:val="auto"/>
          <w:lang w:val="ru-RU"/>
        </w:rPr>
        <w:t xml:space="preserve"> </w:t>
      </w:r>
      <w:r w:rsidRPr="00DC3839">
        <w:rPr>
          <w:rFonts w:ascii="Cambria" w:hAnsi="Cambria"/>
          <w:color w:val="auto"/>
        </w:rPr>
        <w:t>Site</w:t>
      </w:r>
      <w:r w:rsidRPr="008F573E">
        <w:rPr>
          <w:rFonts w:ascii="Cambria" w:hAnsi="Cambria"/>
          <w:color w:val="auto"/>
          <w:lang w:val="ru-RU"/>
        </w:rPr>
        <w:t xml:space="preserve">, </w:t>
      </w:r>
      <w:r w:rsidRPr="00DC3839">
        <w:rPr>
          <w:rFonts w:ascii="Cambria" w:hAnsi="Cambria"/>
          <w:color w:val="auto"/>
        </w:rPr>
        <w:t>adjusted</w:t>
      </w:r>
      <w:r w:rsidRPr="008F573E">
        <w:rPr>
          <w:rFonts w:ascii="Cambria" w:hAnsi="Cambria"/>
          <w:color w:val="auto"/>
          <w:lang w:val="ru-RU"/>
        </w:rPr>
        <w:t xml:space="preserve"> </w:t>
      </w:r>
      <w:r w:rsidRPr="00DC3839">
        <w:rPr>
          <w:rFonts w:ascii="Cambria" w:hAnsi="Cambria"/>
          <w:color w:val="auto"/>
        </w:rPr>
        <w:t>by</w:t>
      </w:r>
      <w:r w:rsidRPr="008F573E">
        <w:rPr>
          <w:rFonts w:ascii="Cambria" w:hAnsi="Cambria"/>
          <w:color w:val="auto"/>
          <w:lang w:val="ru-RU"/>
        </w:rPr>
        <w:t xml:space="preserve"> </w:t>
      </w:r>
      <w:r w:rsidRPr="00DC3839">
        <w:rPr>
          <w:rFonts w:ascii="Cambria" w:hAnsi="Cambria"/>
          <w:color w:val="auto"/>
        </w:rPr>
        <w:t>the</w:t>
      </w:r>
      <w:r w:rsidRPr="008F573E">
        <w:rPr>
          <w:rFonts w:ascii="Cambria" w:hAnsi="Cambria"/>
          <w:color w:val="auto"/>
          <w:lang w:val="ru-RU"/>
        </w:rPr>
        <w:t xml:space="preserve"> </w:t>
      </w:r>
      <w:r w:rsidRPr="00DC3839">
        <w:rPr>
          <w:rFonts w:ascii="Cambria" w:hAnsi="Cambria"/>
          <w:color w:val="auto"/>
        </w:rPr>
        <w:t>following</w:t>
      </w:r>
      <w:r w:rsidR="008F573E" w:rsidRPr="008F573E">
        <w:rPr>
          <w:rFonts w:ascii="Cambria" w:hAnsi="Cambria"/>
          <w:color w:val="auto"/>
          <w:lang w:val="ru-RU"/>
        </w:rPr>
        <w:t>/</w:t>
      </w:r>
      <w:r w:rsidR="008F573E" w:rsidRPr="00C32C95">
        <w:rPr>
          <w:rFonts w:ascii="Cambria" w:hAnsi="Cambria"/>
          <w:color w:val="0070C0"/>
          <w:lang w:val="ru-RU"/>
        </w:rPr>
        <w:t xml:space="preserve">После расторжения контракта Подрядчик имеет право на оплату неоплаченного остатка стоимости выполненных Работ и Материалов, соответствующим образом доставленных на </w:t>
      </w:r>
      <w:r w:rsidR="008F573E" w:rsidRPr="00B65616">
        <w:rPr>
          <w:rFonts w:ascii="Cambria" w:hAnsi="Cambria"/>
          <w:color w:val="0070C0"/>
          <w:lang w:val="ru-RU"/>
        </w:rPr>
        <w:t>Объект</w:t>
      </w:r>
      <w:r w:rsidR="008F573E" w:rsidRPr="00C32C95">
        <w:rPr>
          <w:rFonts w:ascii="Cambria" w:hAnsi="Cambria"/>
          <w:color w:val="0070C0"/>
          <w:lang w:val="ru-RU"/>
        </w:rPr>
        <w:t>, с поправкой на следующее</w:t>
      </w:r>
      <w:r w:rsidRPr="00C32C95">
        <w:rPr>
          <w:rFonts w:ascii="Cambria" w:hAnsi="Cambria"/>
          <w:color w:val="0070C0"/>
          <w:lang w:val="ru-RU"/>
        </w:rPr>
        <w:t>:</w:t>
      </w:r>
    </w:p>
    <w:p w14:paraId="612E3821" w14:textId="05577D98" w:rsidR="00AE5B41" w:rsidRPr="00D6257F" w:rsidRDefault="00AE5B41" w:rsidP="00AE5B41">
      <w:pPr>
        <w:rPr>
          <w:rFonts w:ascii="Cambria" w:hAnsi="Cambria"/>
          <w:color w:val="0070C0"/>
          <w:lang w:val="en-US"/>
        </w:rPr>
      </w:pPr>
      <w:r w:rsidRPr="00DC3839">
        <w:rPr>
          <w:rFonts w:ascii="Cambria" w:hAnsi="Cambria"/>
          <w:color w:val="auto"/>
        </w:rPr>
        <w:t>a</w:t>
      </w:r>
      <w:r w:rsidRPr="00D6257F">
        <w:rPr>
          <w:rFonts w:ascii="Cambria" w:hAnsi="Cambria"/>
          <w:color w:val="auto"/>
          <w:lang w:val="en-US"/>
        </w:rPr>
        <w:t>)</w:t>
      </w:r>
      <w:r w:rsidRPr="00D6257F">
        <w:rPr>
          <w:rFonts w:ascii="Cambria" w:hAnsi="Cambria"/>
          <w:color w:val="auto"/>
          <w:lang w:val="en-US"/>
        </w:rPr>
        <w:tab/>
      </w:r>
      <w:r w:rsidRPr="00DC3839">
        <w:rPr>
          <w:rFonts w:ascii="Cambria" w:hAnsi="Cambria"/>
          <w:color w:val="auto"/>
        </w:rPr>
        <w:t>any</w:t>
      </w:r>
      <w:r w:rsidRPr="00D6257F">
        <w:rPr>
          <w:rFonts w:ascii="Cambria" w:hAnsi="Cambria"/>
          <w:color w:val="auto"/>
          <w:lang w:val="en-US"/>
        </w:rPr>
        <w:t xml:space="preserve"> </w:t>
      </w:r>
      <w:r w:rsidRPr="00DC3839">
        <w:rPr>
          <w:rFonts w:ascii="Cambria" w:hAnsi="Cambria"/>
          <w:color w:val="auto"/>
        </w:rPr>
        <w:t>sums</w:t>
      </w:r>
      <w:r w:rsidRPr="00D6257F">
        <w:rPr>
          <w:rFonts w:ascii="Cambria" w:hAnsi="Cambria"/>
          <w:color w:val="auto"/>
          <w:lang w:val="en-US"/>
        </w:rPr>
        <w:t xml:space="preserve"> </w:t>
      </w:r>
      <w:r w:rsidRPr="00DC3839">
        <w:rPr>
          <w:rFonts w:ascii="Cambria" w:hAnsi="Cambria"/>
          <w:color w:val="auto"/>
        </w:rPr>
        <w:t>to</w:t>
      </w:r>
      <w:r w:rsidRPr="00D6257F">
        <w:rPr>
          <w:rFonts w:ascii="Cambria" w:hAnsi="Cambria"/>
          <w:color w:val="auto"/>
          <w:lang w:val="en-US"/>
        </w:rPr>
        <w:t xml:space="preserve"> </w:t>
      </w:r>
      <w:r w:rsidRPr="00DC3839">
        <w:rPr>
          <w:rFonts w:ascii="Cambria" w:hAnsi="Cambria"/>
          <w:color w:val="auto"/>
        </w:rPr>
        <w:t>which</w:t>
      </w:r>
      <w:r w:rsidRPr="00D6257F">
        <w:rPr>
          <w:rFonts w:ascii="Cambria" w:hAnsi="Cambria"/>
          <w:color w:val="auto"/>
          <w:lang w:val="en-US"/>
        </w:rPr>
        <w:t xml:space="preserve"> </w:t>
      </w:r>
      <w:r w:rsidRPr="00DC3839">
        <w:rPr>
          <w:rFonts w:ascii="Cambria" w:hAnsi="Cambria"/>
          <w:color w:val="auto"/>
        </w:rPr>
        <w:t>the</w:t>
      </w:r>
      <w:r w:rsidRPr="00D6257F">
        <w:rPr>
          <w:rFonts w:ascii="Cambria" w:hAnsi="Cambria"/>
          <w:color w:val="auto"/>
          <w:lang w:val="en-US"/>
        </w:rPr>
        <w:t xml:space="preserve"> </w:t>
      </w:r>
      <w:r w:rsidRPr="00DC3839">
        <w:rPr>
          <w:rFonts w:ascii="Cambria" w:hAnsi="Cambria"/>
          <w:color w:val="auto"/>
        </w:rPr>
        <w:t>Contractor</w:t>
      </w:r>
      <w:r w:rsidRPr="00D6257F">
        <w:rPr>
          <w:rFonts w:ascii="Cambria" w:hAnsi="Cambria"/>
          <w:color w:val="auto"/>
          <w:lang w:val="en-US"/>
        </w:rPr>
        <w:t xml:space="preserve"> </w:t>
      </w:r>
      <w:r w:rsidRPr="00DC3839">
        <w:rPr>
          <w:rFonts w:ascii="Cambria" w:hAnsi="Cambria"/>
          <w:color w:val="auto"/>
        </w:rPr>
        <w:t>is</w:t>
      </w:r>
      <w:r w:rsidRPr="00D6257F">
        <w:rPr>
          <w:rFonts w:ascii="Cambria" w:hAnsi="Cambria"/>
          <w:color w:val="auto"/>
          <w:lang w:val="en-US"/>
        </w:rPr>
        <w:t xml:space="preserve"> </w:t>
      </w:r>
      <w:r w:rsidRPr="00DC3839">
        <w:rPr>
          <w:rFonts w:ascii="Cambria" w:hAnsi="Cambria"/>
          <w:color w:val="auto"/>
        </w:rPr>
        <w:t>entitled</w:t>
      </w:r>
      <w:r w:rsidRPr="00D6257F">
        <w:rPr>
          <w:rFonts w:ascii="Cambria" w:hAnsi="Cambria"/>
          <w:color w:val="auto"/>
          <w:lang w:val="en-US"/>
        </w:rPr>
        <w:t xml:space="preserve"> </w:t>
      </w:r>
      <w:r w:rsidRPr="00DC3839">
        <w:rPr>
          <w:rFonts w:ascii="Cambria" w:hAnsi="Cambria"/>
          <w:color w:val="auto"/>
        </w:rPr>
        <w:t>under</w:t>
      </w:r>
      <w:r w:rsidRPr="00D6257F">
        <w:rPr>
          <w:rFonts w:ascii="Cambria" w:hAnsi="Cambria"/>
          <w:color w:val="auto"/>
          <w:lang w:val="en-US"/>
        </w:rPr>
        <w:t xml:space="preserve"> </w:t>
      </w:r>
      <w:r w:rsidRPr="00DC3839">
        <w:rPr>
          <w:rFonts w:ascii="Cambria" w:hAnsi="Cambria"/>
          <w:color w:val="auto"/>
        </w:rPr>
        <w:t>title</w:t>
      </w:r>
      <w:r w:rsidRPr="00D6257F">
        <w:rPr>
          <w:rFonts w:ascii="Cambria" w:hAnsi="Cambria"/>
          <w:color w:val="auto"/>
          <w:lang w:val="en-US"/>
        </w:rPr>
        <w:t>: “</w:t>
      </w:r>
      <w:r w:rsidRPr="00DC3839">
        <w:rPr>
          <w:rFonts w:ascii="Cambria" w:hAnsi="Cambria"/>
          <w:color w:val="auto"/>
        </w:rPr>
        <w:t>Materials</w:t>
      </w:r>
      <w:r w:rsidRPr="00D6257F">
        <w:rPr>
          <w:rFonts w:ascii="Cambria" w:hAnsi="Cambria"/>
          <w:color w:val="auto"/>
          <w:lang w:val="en-US"/>
        </w:rPr>
        <w:t>”</w:t>
      </w:r>
      <w:r w:rsidR="008F573E" w:rsidRPr="00D6257F">
        <w:rPr>
          <w:rFonts w:ascii="Cambria" w:hAnsi="Cambria"/>
          <w:color w:val="auto"/>
          <w:lang w:val="en-US"/>
        </w:rPr>
        <w:t xml:space="preserve">/ </w:t>
      </w:r>
      <w:r w:rsidR="008F573E" w:rsidRPr="002A4191">
        <w:rPr>
          <w:rFonts w:ascii="Cambria" w:hAnsi="Cambria"/>
          <w:color w:val="0070C0"/>
          <w:lang w:val="ru-RU"/>
        </w:rPr>
        <w:t>любые</w:t>
      </w:r>
      <w:r w:rsidR="008F573E" w:rsidRPr="00D6257F">
        <w:rPr>
          <w:rFonts w:ascii="Cambria" w:hAnsi="Cambria"/>
          <w:color w:val="0070C0"/>
          <w:lang w:val="en-US"/>
        </w:rPr>
        <w:t xml:space="preserve"> </w:t>
      </w:r>
      <w:r w:rsidR="008F573E" w:rsidRPr="002A4191">
        <w:rPr>
          <w:rFonts w:ascii="Cambria" w:hAnsi="Cambria"/>
          <w:color w:val="0070C0"/>
          <w:lang w:val="ru-RU"/>
        </w:rPr>
        <w:t>суммы</w:t>
      </w:r>
      <w:r w:rsidR="008F573E" w:rsidRPr="00D6257F">
        <w:rPr>
          <w:rFonts w:ascii="Cambria" w:hAnsi="Cambria"/>
          <w:color w:val="0070C0"/>
          <w:lang w:val="en-US"/>
        </w:rPr>
        <w:t xml:space="preserve">, </w:t>
      </w:r>
      <w:r w:rsidR="008F573E" w:rsidRPr="002A4191">
        <w:rPr>
          <w:rFonts w:ascii="Cambria" w:hAnsi="Cambria"/>
          <w:color w:val="0070C0"/>
          <w:lang w:val="ru-RU"/>
        </w:rPr>
        <w:t>на</w:t>
      </w:r>
      <w:r w:rsidR="008F573E" w:rsidRPr="00D6257F">
        <w:rPr>
          <w:rFonts w:ascii="Cambria" w:hAnsi="Cambria"/>
          <w:color w:val="0070C0"/>
          <w:lang w:val="en-US"/>
        </w:rPr>
        <w:t xml:space="preserve"> </w:t>
      </w:r>
      <w:r w:rsidR="008F573E" w:rsidRPr="002A4191">
        <w:rPr>
          <w:rFonts w:ascii="Cambria" w:hAnsi="Cambria"/>
          <w:color w:val="0070C0"/>
          <w:lang w:val="ru-RU"/>
        </w:rPr>
        <w:t>которые</w:t>
      </w:r>
      <w:r w:rsidR="008F573E" w:rsidRPr="00D6257F">
        <w:rPr>
          <w:rFonts w:ascii="Cambria" w:hAnsi="Cambria"/>
          <w:color w:val="0070C0"/>
          <w:lang w:val="en-US"/>
        </w:rPr>
        <w:t xml:space="preserve"> </w:t>
      </w:r>
      <w:r w:rsidR="008F573E" w:rsidRPr="002A4191">
        <w:rPr>
          <w:rFonts w:ascii="Cambria" w:hAnsi="Cambria"/>
          <w:color w:val="0070C0"/>
          <w:lang w:val="ru-RU"/>
        </w:rPr>
        <w:t>Подрядчик</w:t>
      </w:r>
      <w:r w:rsidR="008F573E" w:rsidRPr="00D6257F">
        <w:rPr>
          <w:rFonts w:ascii="Cambria" w:hAnsi="Cambria"/>
          <w:color w:val="0070C0"/>
          <w:lang w:val="en-US"/>
        </w:rPr>
        <w:t xml:space="preserve"> </w:t>
      </w:r>
      <w:r w:rsidR="008F573E" w:rsidRPr="002A4191">
        <w:rPr>
          <w:rFonts w:ascii="Cambria" w:hAnsi="Cambria"/>
          <w:color w:val="0070C0"/>
          <w:lang w:val="ru-RU"/>
        </w:rPr>
        <w:t>имеет</w:t>
      </w:r>
      <w:r w:rsidR="008F573E" w:rsidRPr="00D6257F">
        <w:rPr>
          <w:rFonts w:ascii="Cambria" w:hAnsi="Cambria"/>
          <w:color w:val="0070C0"/>
          <w:lang w:val="en-US"/>
        </w:rPr>
        <w:t xml:space="preserve"> </w:t>
      </w:r>
      <w:r w:rsidR="008F573E" w:rsidRPr="002A4191">
        <w:rPr>
          <w:rFonts w:ascii="Cambria" w:hAnsi="Cambria"/>
          <w:color w:val="0070C0"/>
          <w:lang w:val="ru-RU"/>
        </w:rPr>
        <w:t>право</w:t>
      </w:r>
      <w:r w:rsidR="008F573E" w:rsidRPr="00D6257F">
        <w:rPr>
          <w:rFonts w:ascii="Cambria" w:hAnsi="Cambria"/>
          <w:color w:val="0070C0"/>
          <w:lang w:val="en-US"/>
        </w:rPr>
        <w:t xml:space="preserve"> </w:t>
      </w:r>
      <w:r w:rsidR="008F573E" w:rsidRPr="002A4191">
        <w:rPr>
          <w:rFonts w:ascii="Cambria" w:hAnsi="Cambria"/>
          <w:color w:val="0070C0"/>
          <w:lang w:val="ru-RU"/>
        </w:rPr>
        <w:t>по</w:t>
      </w:r>
      <w:r w:rsidR="008F573E" w:rsidRPr="00C32C95">
        <w:rPr>
          <w:rFonts w:ascii="Cambria" w:hAnsi="Cambria"/>
          <w:color w:val="0070C0"/>
          <w:lang w:val="ru-RU"/>
        </w:rPr>
        <w:t>д</w:t>
      </w:r>
      <w:r w:rsidR="008F573E" w:rsidRPr="00D6257F">
        <w:rPr>
          <w:rFonts w:ascii="Cambria" w:hAnsi="Cambria"/>
          <w:color w:val="0070C0"/>
          <w:lang w:val="en-US"/>
        </w:rPr>
        <w:t xml:space="preserve"> </w:t>
      </w:r>
      <w:r w:rsidR="008F573E" w:rsidRPr="00C32C95">
        <w:rPr>
          <w:rFonts w:ascii="Cambria" w:hAnsi="Cambria"/>
          <w:color w:val="0070C0"/>
          <w:lang w:val="ru-RU"/>
        </w:rPr>
        <w:t>названием</w:t>
      </w:r>
      <w:r w:rsidR="008F573E" w:rsidRPr="00D6257F">
        <w:rPr>
          <w:rFonts w:ascii="Cambria" w:hAnsi="Cambria"/>
          <w:color w:val="0070C0"/>
          <w:lang w:val="en-US"/>
        </w:rPr>
        <w:t>: «</w:t>
      </w:r>
      <w:r w:rsidR="008F573E" w:rsidRPr="002A4191">
        <w:rPr>
          <w:rFonts w:ascii="Cambria" w:hAnsi="Cambria"/>
          <w:color w:val="0070C0"/>
          <w:lang w:val="ru-RU"/>
        </w:rPr>
        <w:t>Материалы</w:t>
      </w:r>
      <w:r w:rsidR="008F573E" w:rsidRPr="00D6257F">
        <w:rPr>
          <w:rFonts w:ascii="Cambria" w:hAnsi="Cambria"/>
          <w:color w:val="0070C0"/>
          <w:lang w:val="en-US"/>
        </w:rPr>
        <w:t>»</w:t>
      </w:r>
    </w:p>
    <w:p w14:paraId="452C43D2" w14:textId="072B462E" w:rsidR="00AE5B41" w:rsidRPr="00C32C95" w:rsidRDefault="00AE5B41" w:rsidP="00AE5B41">
      <w:pPr>
        <w:rPr>
          <w:rFonts w:ascii="Cambria" w:hAnsi="Cambria"/>
          <w:color w:val="0070C0"/>
        </w:rPr>
      </w:pPr>
      <w:r w:rsidRPr="00DC3839">
        <w:rPr>
          <w:rFonts w:ascii="Cambria" w:hAnsi="Cambria"/>
          <w:color w:val="auto"/>
        </w:rPr>
        <w:t>b)</w:t>
      </w:r>
      <w:r w:rsidRPr="00DC3839">
        <w:rPr>
          <w:rFonts w:ascii="Cambria" w:hAnsi="Cambria"/>
          <w:color w:val="auto"/>
        </w:rPr>
        <w:tab/>
        <w:t>the Cost of his suspension and demobilization</w:t>
      </w:r>
      <w:r w:rsidR="008F573E">
        <w:rPr>
          <w:rFonts w:ascii="Cambria" w:hAnsi="Cambria"/>
          <w:color w:val="auto"/>
        </w:rPr>
        <w:t>/</w:t>
      </w:r>
      <w:r w:rsidR="008F573E" w:rsidRPr="008F573E">
        <w:rPr>
          <w:rFonts w:ascii="Cambria" w:hAnsi="Cambria"/>
          <w:color w:val="auto"/>
          <w:lang w:val="en-US"/>
        </w:rPr>
        <w:t xml:space="preserve"> </w:t>
      </w:r>
      <w:r w:rsidR="008F573E" w:rsidRPr="00C32C95">
        <w:rPr>
          <w:rFonts w:ascii="Cambria" w:hAnsi="Cambria"/>
          <w:color w:val="0070C0"/>
          <w:lang w:val="ru-RU"/>
        </w:rPr>
        <w:t>с</w:t>
      </w:r>
      <w:r w:rsidR="008F573E" w:rsidRPr="00C32C95">
        <w:rPr>
          <w:rFonts w:ascii="Cambria" w:hAnsi="Cambria"/>
          <w:color w:val="0070C0"/>
        </w:rPr>
        <w:t xml:space="preserve">тоимость его отстранения и </w:t>
      </w:r>
      <w:r w:rsidR="008F573E" w:rsidRPr="00C32C95">
        <w:rPr>
          <w:rFonts w:ascii="Cambria" w:hAnsi="Cambria"/>
          <w:color w:val="0070C0"/>
          <w:lang w:val="ru-RU"/>
        </w:rPr>
        <w:t>исключения</w:t>
      </w:r>
      <w:r w:rsidRPr="00C32C95">
        <w:rPr>
          <w:rFonts w:ascii="Cambria" w:hAnsi="Cambria"/>
          <w:color w:val="0070C0"/>
        </w:rPr>
        <w:t>,</w:t>
      </w:r>
    </w:p>
    <w:p w14:paraId="4E32B677" w14:textId="68F2F467" w:rsidR="00AE5B41" w:rsidRPr="00C32C95" w:rsidRDefault="00AE5B41" w:rsidP="00AE5B41">
      <w:pPr>
        <w:rPr>
          <w:rFonts w:ascii="Cambria" w:hAnsi="Cambria"/>
          <w:color w:val="0070C0"/>
        </w:rPr>
      </w:pPr>
      <w:r w:rsidRPr="00DC3839">
        <w:rPr>
          <w:rFonts w:ascii="Cambria" w:hAnsi="Cambria"/>
          <w:color w:val="auto"/>
        </w:rPr>
        <w:t>c)</w:t>
      </w:r>
      <w:r w:rsidRPr="00DC3839">
        <w:rPr>
          <w:rFonts w:ascii="Cambria" w:hAnsi="Cambria"/>
          <w:color w:val="auto"/>
        </w:rPr>
        <w:tab/>
        <w:t xml:space="preserve">any sums to which the </w:t>
      </w:r>
      <w:r w:rsidR="00982122" w:rsidRPr="00DC3839">
        <w:rPr>
          <w:rFonts w:ascii="Cambria" w:hAnsi="Cambria"/>
          <w:color w:val="auto"/>
        </w:rPr>
        <w:t>Implementing Partner</w:t>
      </w:r>
      <w:r w:rsidRPr="00DC3839">
        <w:rPr>
          <w:rFonts w:ascii="Cambria" w:hAnsi="Cambria"/>
          <w:color w:val="auto"/>
        </w:rPr>
        <w:t xml:space="preserve"> is entitled</w:t>
      </w:r>
      <w:r w:rsidR="008F573E">
        <w:rPr>
          <w:rFonts w:ascii="Cambria" w:hAnsi="Cambria"/>
          <w:color w:val="auto"/>
        </w:rPr>
        <w:t>/</w:t>
      </w:r>
      <w:r w:rsidR="008F573E" w:rsidRPr="008F573E">
        <w:rPr>
          <w:rFonts w:ascii="Cambria" w:hAnsi="Cambria"/>
          <w:color w:val="auto"/>
        </w:rPr>
        <w:t xml:space="preserve"> </w:t>
      </w:r>
      <w:r w:rsidR="008F573E" w:rsidRPr="00C32C95">
        <w:rPr>
          <w:rFonts w:ascii="Cambria" w:hAnsi="Cambria"/>
          <w:color w:val="0070C0"/>
        </w:rPr>
        <w:t xml:space="preserve">любые суммы, на которые имеет право </w:t>
      </w:r>
      <w:r w:rsidR="008F573E" w:rsidRPr="00C32C95">
        <w:rPr>
          <w:rFonts w:ascii="Cambria" w:hAnsi="Cambria"/>
          <w:color w:val="0070C0"/>
          <w:lang w:val="ru-RU"/>
        </w:rPr>
        <w:t>П</w:t>
      </w:r>
      <w:r w:rsidR="008F573E" w:rsidRPr="00C32C95">
        <w:rPr>
          <w:rFonts w:ascii="Cambria" w:hAnsi="Cambria"/>
          <w:color w:val="0070C0"/>
        </w:rPr>
        <w:t>артнер</w:t>
      </w:r>
      <w:r w:rsidR="008F573E" w:rsidRPr="00C32C95">
        <w:rPr>
          <w:rFonts w:ascii="Cambria" w:hAnsi="Cambria"/>
          <w:color w:val="0070C0"/>
          <w:lang w:val="en-US"/>
        </w:rPr>
        <w:t xml:space="preserve">- </w:t>
      </w:r>
      <w:r w:rsidR="008F573E" w:rsidRPr="00C32C95">
        <w:rPr>
          <w:rFonts w:ascii="Cambria" w:hAnsi="Cambria"/>
          <w:color w:val="0070C0"/>
          <w:lang w:val="ru-RU"/>
        </w:rPr>
        <w:t>и</w:t>
      </w:r>
      <w:r w:rsidR="008F573E" w:rsidRPr="00C32C95">
        <w:rPr>
          <w:rFonts w:ascii="Cambria" w:hAnsi="Cambria"/>
          <w:color w:val="0070C0"/>
        </w:rPr>
        <w:t>сполнитель</w:t>
      </w:r>
      <w:r w:rsidRPr="00C32C95">
        <w:rPr>
          <w:rFonts w:ascii="Cambria" w:hAnsi="Cambria"/>
          <w:color w:val="0070C0"/>
        </w:rPr>
        <w:t>.</w:t>
      </w:r>
    </w:p>
    <w:p w14:paraId="0A8ED1A5" w14:textId="620D4809" w:rsidR="00AE5B41" w:rsidRPr="00C32C95" w:rsidRDefault="00AE5B41" w:rsidP="00AE5B41">
      <w:pPr>
        <w:rPr>
          <w:rFonts w:ascii="Cambria" w:hAnsi="Cambria"/>
          <w:color w:val="0070C0"/>
        </w:rPr>
      </w:pPr>
      <w:r w:rsidRPr="00DC3839">
        <w:rPr>
          <w:rFonts w:ascii="Cambria" w:hAnsi="Cambria"/>
          <w:color w:val="auto"/>
        </w:rPr>
        <w:t>The net balance due shall be paid or repaid within 28 days of the notice of termination</w:t>
      </w:r>
      <w:r w:rsidR="008F573E">
        <w:rPr>
          <w:rFonts w:ascii="Cambria" w:hAnsi="Cambria"/>
          <w:color w:val="auto"/>
        </w:rPr>
        <w:t>/</w:t>
      </w:r>
      <w:r w:rsidR="008F573E" w:rsidRPr="008F573E">
        <w:rPr>
          <w:rFonts w:ascii="Cambria" w:hAnsi="Cambria"/>
          <w:color w:val="auto"/>
        </w:rPr>
        <w:t xml:space="preserve"> </w:t>
      </w:r>
      <w:r w:rsidR="008F573E" w:rsidRPr="00C32C95">
        <w:rPr>
          <w:rFonts w:ascii="Cambria" w:hAnsi="Cambria"/>
          <w:color w:val="0070C0"/>
        </w:rPr>
        <w:t>Причитающийся чистый остаток должен быть выплачен или погашен в течение 28 дней с момента уведомления о расторжении</w:t>
      </w:r>
      <w:r w:rsidRPr="00C32C95">
        <w:rPr>
          <w:rFonts w:ascii="Cambria" w:hAnsi="Cambria"/>
          <w:color w:val="0070C0"/>
        </w:rPr>
        <w:t>.</w:t>
      </w:r>
    </w:p>
    <w:p w14:paraId="1BC74425" w14:textId="77777777" w:rsidR="00817ADD" w:rsidRPr="00DC3839" w:rsidRDefault="00817ADD" w:rsidP="00AE5B41">
      <w:pPr>
        <w:rPr>
          <w:rFonts w:ascii="Cambria" w:hAnsi="Cambria"/>
          <w:b/>
          <w:color w:val="auto"/>
          <w:sz w:val="24"/>
        </w:rPr>
      </w:pPr>
    </w:p>
    <w:p w14:paraId="240D5553" w14:textId="5A38B0B7" w:rsidR="00AE5B41" w:rsidRPr="00DC3839" w:rsidRDefault="00AE5B41" w:rsidP="00AE5B41">
      <w:pPr>
        <w:rPr>
          <w:rFonts w:ascii="Cambria" w:hAnsi="Cambria"/>
          <w:b/>
          <w:color w:val="auto"/>
          <w:sz w:val="24"/>
        </w:rPr>
      </w:pPr>
      <w:r w:rsidRPr="00DC3839">
        <w:rPr>
          <w:rFonts w:ascii="Cambria" w:hAnsi="Cambria"/>
          <w:b/>
          <w:color w:val="auto"/>
          <w:sz w:val="24"/>
        </w:rPr>
        <w:t>42.</w:t>
      </w:r>
      <w:r w:rsidRPr="00DC3839">
        <w:rPr>
          <w:rFonts w:ascii="Cambria" w:hAnsi="Cambria"/>
          <w:b/>
          <w:color w:val="auto"/>
          <w:sz w:val="24"/>
        </w:rPr>
        <w:tab/>
        <w:t>Contractor's liability</w:t>
      </w:r>
      <w:r w:rsidR="00C67B1B">
        <w:rPr>
          <w:rFonts w:ascii="Cambria" w:hAnsi="Cambria"/>
          <w:b/>
          <w:color w:val="auto"/>
          <w:sz w:val="24"/>
        </w:rPr>
        <w:t>/</w:t>
      </w:r>
      <w:r w:rsidR="00C67B1B" w:rsidRPr="00C67B1B">
        <w:rPr>
          <w:rFonts w:ascii="Cambria" w:hAnsi="Cambria"/>
          <w:b/>
          <w:color w:val="auto"/>
          <w:sz w:val="24"/>
        </w:rPr>
        <w:t xml:space="preserve"> </w:t>
      </w:r>
      <w:r w:rsidR="00C67B1B" w:rsidRPr="00C32C95">
        <w:rPr>
          <w:rFonts w:ascii="Cambria" w:hAnsi="Cambria"/>
          <w:b/>
          <w:color w:val="0070C0"/>
          <w:sz w:val="24"/>
        </w:rPr>
        <w:t>Ответственность Подрядчика</w:t>
      </w:r>
      <w:r w:rsidRPr="00C32C95">
        <w:rPr>
          <w:rFonts w:ascii="Cambria" w:hAnsi="Cambria"/>
          <w:b/>
          <w:color w:val="0070C0"/>
          <w:sz w:val="24"/>
        </w:rPr>
        <w:t>:</w:t>
      </w:r>
    </w:p>
    <w:p w14:paraId="2E8F1557" w14:textId="2FD2DDD6" w:rsidR="00AE5B41" w:rsidRPr="00C32C95" w:rsidRDefault="00AE5B41" w:rsidP="00AE5B41">
      <w:pPr>
        <w:rPr>
          <w:rFonts w:ascii="Cambria" w:hAnsi="Cambria"/>
          <w:color w:val="0070C0"/>
        </w:rPr>
      </w:pPr>
      <w:r w:rsidRPr="00DC3839">
        <w:rPr>
          <w:rFonts w:ascii="Cambria" w:hAnsi="Cambria"/>
          <w:color w:val="auto"/>
        </w:rPr>
        <w:t>The contractor is fully liable for the safety on site and all losses or damages, especially</w:t>
      </w:r>
      <w:r w:rsidR="00C67B1B">
        <w:rPr>
          <w:rFonts w:ascii="Cambria" w:hAnsi="Cambria"/>
          <w:color w:val="auto"/>
        </w:rPr>
        <w:t>/</w:t>
      </w:r>
      <w:r w:rsidR="00C67B1B" w:rsidRPr="00C67B1B">
        <w:rPr>
          <w:rFonts w:ascii="Cambria" w:hAnsi="Cambria"/>
          <w:color w:val="auto"/>
        </w:rPr>
        <w:t xml:space="preserve"> </w:t>
      </w:r>
      <w:r w:rsidR="00C67B1B" w:rsidRPr="00C32C95">
        <w:rPr>
          <w:rFonts w:ascii="Cambria" w:hAnsi="Cambria"/>
          <w:color w:val="0070C0"/>
        </w:rPr>
        <w:t>Подрядчик несет полную ответственность за безопасность на объекте и все убытки или ущерб, особенно</w:t>
      </w:r>
      <w:r w:rsidRPr="00C32C95">
        <w:rPr>
          <w:rFonts w:ascii="Cambria" w:hAnsi="Cambria"/>
          <w:color w:val="0070C0"/>
        </w:rPr>
        <w:t>:</w:t>
      </w:r>
    </w:p>
    <w:p w14:paraId="42326952" w14:textId="33E5642C" w:rsidR="00AE5B41" w:rsidRPr="00C32C95" w:rsidRDefault="00AE5B41" w:rsidP="00AE5B41">
      <w:pPr>
        <w:rPr>
          <w:rFonts w:ascii="Cambria" w:hAnsi="Cambria"/>
          <w:color w:val="0070C0"/>
        </w:rPr>
      </w:pPr>
      <w:r w:rsidRPr="00DC3839">
        <w:rPr>
          <w:rFonts w:ascii="Cambria" w:hAnsi="Cambria"/>
          <w:color w:val="auto"/>
        </w:rPr>
        <w:t xml:space="preserve"> a) for loss and damage to the Works, Materials, Plant and the Contractor's Equipment</w:t>
      </w:r>
      <w:r w:rsidR="00C67B1B" w:rsidRPr="00C67B1B">
        <w:rPr>
          <w:rFonts w:ascii="Cambria" w:hAnsi="Cambria"/>
          <w:color w:val="002060"/>
        </w:rPr>
        <w:t xml:space="preserve">/ </w:t>
      </w:r>
      <w:r w:rsidR="00C67B1B" w:rsidRPr="00C32C95">
        <w:rPr>
          <w:rFonts w:ascii="Cambria" w:hAnsi="Cambria"/>
          <w:color w:val="0070C0"/>
        </w:rPr>
        <w:t xml:space="preserve">за </w:t>
      </w:r>
      <w:r w:rsidR="00C67B1B" w:rsidRPr="00C32C95">
        <w:rPr>
          <w:rFonts w:ascii="Cambria" w:hAnsi="Cambria"/>
          <w:color w:val="0070C0"/>
          <w:lang w:val="ru-RU"/>
        </w:rPr>
        <w:t>убытки</w:t>
      </w:r>
      <w:r w:rsidR="00C67B1B" w:rsidRPr="00C32C95">
        <w:rPr>
          <w:rFonts w:ascii="Cambria" w:hAnsi="Cambria"/>
          <w:color w:val="0070C0"/>
          <w:lang w:val="en-US"/>
        </w:rPr>
        <w:t xml:space="preserve"> </w:t>
      </w:r>
      <w:r w:rsidR="00C67B1B" w:rsidRPr="00C32C95">
        <w:rPr>
          <w:rFonts w:ascii="Cambria" w:hAnsi="Cambria"/>
          <w:color w:val="0070C0"/>
          <w:lang w:val="ru-RU"/>
        </w:rPr>
        <w:t>и</w:t>
      </w:r>
      <w:r w:rsidR="00C67B1B" w:rsidRPr="00C32C95">
        <w:rPr>
          <w:rFonts w:ascii="Cambria" w:hAnsi="Cambria"/>
          <w:color w:val="0070C0"/>
          <w:lang w:val="en-US"/>
        </w:rPr>
        <w:t xml:space="preserve"> </w:t>
      </w:r>
      <w:r w:rsidR="00C67B1B" w:rsidRPr="00C32C95">
        <w:rPr>
          <w:rFonts w:ascii="Cambria" w:hAnsi="Cambria"/>
          <w:color w:val="0070C0"/>
          <w:lang w:val="ru-RU"/>
        </w:rPr>
        <w:t>ущерб</w:t>
      </w:r>
      <w:r w:rsidR="00C67B1B" w:rsidRPr="00C32C95">
        <w:rPr>
          <w:rFonts w:ascii="Cambria" w:hAnsi="Cambria"/>
          <w:color w:val="0070C0"/>
          <w:lang w:val="en-US"/>
        </w:rPr>
        <w:t xml:space="preserve"> </w:t>
      </w:r>
      <w:r w:rsidR="00C67B1B" w:rsidRPr="00C32C95">
        <w:rPr>
          <w:rFonts w:ascii="Cambria" w:hAnsi="Cambria"/>
          <w:color w:val="0070C0"/>
          <w:lang w:val="ru-RU"/>
        </w:rPr>
        <w:t>в</w:t>
      </w:r>
      <w:r w:rsidR="00C67B1B" w:rsidRPr="00C32C95">
        <w:rPr>
          <w:rFonts w:ascii="Cambria" w:hAnsi="Cambria"/>
          <w:color w:val="0070C0"/>
          <w:lang w:val="en-US"/>
        </w:rPr>
        <w:t xml:space="preserve"> </w:t>
      </w:r>
      <w:r w:rsidR="00C67B1B" w:rsidRPr="00C32C95">
        <w:rPr>
          <w:rFonts w:ascii="Cambria" w:hAnsi="Cambria"/>
          <w:color w:val="0070C0"/>
          <w:lang w:val="ru-RU"/>
        </w:rPr>
        <w:t>отношении</w:t>
      </w:r>
      <w:r w:rsidR="00C67B1B" w:rsidRPr="00C32C95">
        <w:rPr>
          <w:rFonts w:ascii="Cambria" w:hAnsi="Cambria"/>
          <w:color w:val="0070C0"/>
        </w:rPr>
        <w:t xml:space="preserve"> Работ, Материалов, Установки и Оборудования Подрядчика</w:t>
      </w:r>
      <w:r w:rsidRPr="00C32C95">
        <w:rPr>
          <w:rFonts w:ascii="Cambria" w:hAnsi="Cambria"/>
          <w:color w:val="0070C0"/>
        </w:rPr>
        <w:t>,</w:t>
      </w:r>
    </w:p>
    <w:p w14:paraId="22FF49E7" w14:textId="29725AF9" w:rsidR="00AE5B41" w:rsidRPr="00DC3839" w:rsidRDefault="00AE5B41" w:rsidP="00AE5B41">
      <w:pPr>
        <w:rPr>
          <w:rFonts w:ascii="Cambria" w:hAnsi="Cambria"/>
          <w:color w:val="auto"/>
        </w:rPr>
      </w:pPr>
      <w:r w:rsidRPr="00DC3839">
        <w:rPr>
          <w:rFonts w:ascii="Cambria" w:hAnsi="Cambria"/>
          <w:color w:val="auto"/>
        </w:rPr>
        <w:lastRenderedPageBreak/>
        <w:t>b) for loss, damage, death or injury to third parties or their property arising out of the contractor's performance of the Contract</w:t>
      </w:r>
      <w:r w:rsidR="00C67B1B">
        <w:rPr>
          <w:rFonts w:ascii="Cambria" w:hAnsi="Cambria"/>
          <w:color w:val="auto"/>
        </w:rPr>
        <w:t>/</w:t>
      </w:r>
      <w:r w:rsidR="00C67B1B" w:rsidRPr="00C67B1B">
        <w:rPr>
          <w:rFonts w:ascii="Cambria" w:hAnsi="Cambria"/>
          <w:color w:val="auto"/>
        </w:rPr>
        <w:t xml:space="preserve"> </w:t>
      </w:r>
      <w:r w:rsidR="00C67B1B" w:rsidRPr="00C32C95">
        <w:rPr>
          <w:rFonts w:ascii="Cambria" w:hAnsi="Cambria"/>
          <w:color w:val="0070C0"/>
        </w:rPr>
        <w:t>за убытки, ущерб, смерть или телесные повреждения третьих лиц или их имущества, возникающие в результате исполнения Контракта Подрядчиком</w:t>
      </w:r>
    </w:p>
    <w:p w14:paraId="36C2F7F6" w14:textId="5CAFFDC6" w:rsidR="00AE5B41" w:rsidRPr="00C32C95" w:rsidRDefault="00AE5B41" w:rsidP="00AE5B41">
      <w:pPr>
        <w:rPr>
          <w:rFonts w:ascii="Cambria" w:hAnsi="Cambria"/>
          <w:color w:val="0070C0"/>
        </w:rPr>
      </w:pPr>
      <w:r w:rsidRPr="00DC3839">
        <w:rPr>
          <w:rFonts w:ascii="Cambria" w:hAnsi="Cambria"/>
          <w:color w:val="auto"/>
        </w:rPr>
        <w:t>c) for death or injury to the Contractor's personnel</w:t>
      </w:r>
      <w:r w:rsidR="00C67B1B">
        <w:rPr>
          <w:rFonts w:ascii="Cambria" w:hAnsi="Cambria"/>
          <w:color w:val="auto"/>
        </w:rPr>
        <w:t>/</w:t>
      </w:r>
      <w:r w:rsidR="00C67B1B" w:rsidRPr="00C67B1B">
        <w:rPr>
          <w:rFonts w:ascii="Cambria" w:hAnsi="Cambria"/>
          <w:color w:val="auto"/>
        </w:rPr>
        <w:t xml:space="preserve"> </w:t>
      </w:r>
      <w:r w:rsidR="00C67B1B" w:rsidRPr="00C32C95">
        <w:rPr>
          <w:rFonts w:ascii="Cambria" w:hAnsi="Cambria"/>
          <w:color w:val="0070C0"/>
        </w:rPr>
        <w:t xml:space="preserve">за смерть или </w:t>
      </w:r>
      <w:r w:rsidR="00C67B1B" w:rsidRPr="00C32C95">
        <w:rPr>
          <w:rFonts w:ascii="Cambria" w:hAnsi="Cambria"/>
          <w:color w:val="0070C0"/>
          <w:lang w:val="ru-RU"/>
        </w:rPr>
        <w:t>травмирование</w:t>
      </w:r>
      <w:r w:rsidR="00C67B1B" w:rsidRPr="00C32C95">
        <w:rPr>
          <w:rFonts w:ascii="Cambria" w:hAnsi="Cambria"/>
          <w:color w:val="0070C0"/>
        </w:rPr>
        <w:t xml:space="preserve"> персонала Подрядчика</w:t>
      </w:r>
    </w:p>
    <w:p w14:paraId="70AF786C" w14:textId="0DE06A61" w:rsidR="00AE5B41" w:rsidRPr="00C32C95" w:rsidRDefault="00AE5B41" w:rsidP="00AE5B41">
      <w:pPr>
        <w:rPr>
          <w:rFonts w:ascii="Cambria" w:hAnsi="Cambria"/>
          <w:color w:val="0070C0"/>
        </w:rPr>
      </w:pPr>
      <w:r w:rsidRPr="00DC3839">
        <w:rPr>
          <w:rFonts w:ascii="Cambria" w:hAnsi="Cambria"/>
          <w:color w:val="auto"/>
        </w:rPr>
        <w:t>In case of design-build contracts, the contractor is also responsible for his design</w:t>
      </w:r>
      <w:r w:rsidR="00C67B1B" w:rsidRPr="00C67B1B">
        <w:rPr>
          <w:rFonts w:ascii="Cambria" w:hAnsi="Cambria"/>
          <w:color w:val="002060"/>
        </w:rPr>
        <w:t xml:space="preserve">/ </w:t>
      </w:r>
      <w:r w:rsidR="00C67B1B" w:rsidRPr="00C32C95">
        <w:rPr>
          <w:rFonts w:ascii="Cambria" w:hAnsi="Cambria"/>
          <w:color w:val="0070C0"/>
        </w:rPr>
        <w:t>В случае контрактов на проектирование и строительство подрядчик также несет ответственность за свой проект</w:t>
      </w:r>
      <w:r w:rsidRPr="00C32C95">
        <w:rPr>
          <w:rFonts w:ascii="Cambria" w:hAnsi="Cambria"/>
          <w:color w:val="0070C0"/>
        </w:rPr>
        <w:t>.</w:t>
      </w:r>
    </w:p>
    <w:p w14:paraId="16ABC232" w14:textId="77777777" w:rsidR="00AE5B41" w:rsidRPr="00DC3839" w:rsidRDefault="00AE5B41" w:rsidP="00AE5B41">
      <w:pPr>
        <w:rPr>
          <w:rFonts w:ascii="Cambria" w:hAnsi="Cambria"/>
          <w:color w:val="auto"/>
        </w:rPr>
      </w:pPr>
    </w:p>
    <w:p w14:paraId="5645AE7C" w14:textId="4422E544" w:rsidR="00AE5B41" w:rsidRPr="00DC3839" w:rsidRDefault="003929E1" w:rsidP="00AE5B41">
      <w:pPr>
        <w:rPr>
          <w:rFonts w:ascii="Cambria" w:hAnsi="Cambria"/>
          <w:b/>
          <w:color w:val="auto"/>
          <w:sz w:val="24"/>
        </w:rPr>
      </w:pPr>
      <w:r w:rsidRPr="00DC3839">
        <w:rPr>
          <w:rFonts w:ascii="Cambria" w:hAnsi="Cambria"/>
          <w:b/>
          <w:color w:val="auto"/>
          <w:sz w:val="24"/>
        </w:rPr>
        <w:t>43.</w:t>
      </w:r>
      <w:r w:rsidRPr="00DC3839">
        <w:rPr>
          <w:rFonts w:ascii="Cambria" w:hAnsi="Cambria"/>
          <w:b/>
          <w:color w:val="auto"/>
          <w:sz w:val="24"/>
        </w:rPr>
        <w:tab/>
        <w:t>Extent of Insurance Cover</w:t>
      </w:r>
      <w:r w:rsidR="00785C3A">
        <w:rPr>
          <w:rFonts w:ascii="Cambria" w:hAnsi="Cambria"/>
          <w:b/>
          <w:color w:val="auto"/>
          <w:sz w:val="24"/>
        </w:rPr>
        <w:t>/</w:t>
      </w:r>
      <w:r w:rsidR="00785C3A" w:rsidRPr="00785C3A">
        <w:rPr>
          <w:rFonts w:ascii="Cambria" w:hAnsi="Cambria"/>
          <w:b/>
          <w:color w:val="auto"/>
          <w:sz w:val="24"/>
          <w:lang w:val="en-US"/>
        </w:rPr>
        <w:t xml:space="preserve"> </w:t>
      </w:r>
      <w:r w:rsidR="00785C3A" w:rsidRPr="00C32C95">
        <w:rPr>
          <w:rFonts w:ascii="Cambria" w:hAnsi="Cambria"/>
          <w:b/>
          <w:color w:val="0070C0"/>
          <w:sz w:val="24"/>
          <w:lang w:val="ru-RU"/>
        </w:rPr>
        <w:t>Сумма</w:t>
      </w:r>
      <w:r w:rsidR="00785C3A" w:rsidRPr="00C32C95">
        <w:rPr>
          <w:rFonts w:ascii="Cambria" w:hAnsi="Cambria"/>
          <w:b/>
          <w:color w:val="0070C0"/>
          <w:sz w:val="24"/>
        </w:rPr>
        <w:t xml:space="preserve"> страхового покрытия</w:t>
      </w:r>
    </w:p>
    <w:p w14:paraId="4A43BF56" w14:textId="147F8E3F" w:rsidR="00AE5B41" w:rsidRPr="00C32C95" w:rsidRDefault="00AE5B41" w:rsidP="00AE5B41">
      <w:pPr>
        <w:rPr>
          <w:rFonts w:ascii="Cambria" w:hAnsi="Cambria"/>
          <w:color w:val="0070C0"/>
        </w:rPr>
      </w:pPr>
      <w:r w:rsidRPr="00DC3839">
        <w:rPr>
          <w:rFonts w:ascii="Cambria" w:hAnsi="Cambria"/>
          <w:color w:val="auto"/>
        </w:rPr>
        <w:t>The Contractor shall, prior to commencing the Works, effect and thereafter maintain insurances for the following liabilities to an extent of the Accepted Contract Sum multiplied by 1.2:</w:t>
      </w:r>
      <w:r w:rsidR="00785C3A">
        <w:rPr>
          <w:rFonts w:ascii="Cambria" w:hAnsi="Cambria"/>
          <w:color w:val="auto"/>
        </w:rPr>
        <w:t>/</w:t>
      </w:r>
      <w:r w:rsidR="00785C3A" w:rsidRPr="00785C3A">
        <w:rPr>
          <w:rFonts w:ascii="Cambria" w:hAnsi="Cambria"/>
          <w:color w:val="auto"/>
        </w:rPr>
        <w:t xml:space="preserve"> </w:t>
      </w:r>
      <w:r w:rsidR="00785C3A" w:rsidRPr="00C32C95">
        <w:rPr>
          <w:rFonts w:ascii="Cambria" w:hAnsi="Cambria"/>
          <w:color w:val="0070C0"/>
        </w:rPr>
        <w:t>Подрядчик до начала Работ застрахов</w:t>
      </w:r>
      <w:r w:rsidR="00785C3A" w:rsidRPr="00C32C95">
        <w:rPr>
          <w:rFonts w:ascii="Cambria" w:hAnsi="Cambria"/>
          <w:color w:val="0070C0"/>
          <w:lang w:val="ru-RU"/>
        </w:rPr>
        <w:t>ывает</w:t>
      </w:r>
      <w:r w:rsidR="00785C3A" w:rsidRPr="00C32C95">
        <w:rPr>
          <w:rFonts w:ascii="Cambria" w:hAnsi="Cambria"/>
          <w:color w:val="0070C0"/>
        </w:rPr>
        <w:t xml:space="preserve"> и впоследствии поддержива</w:t>
      </w:r>
      <w:r w:rsidR="00785C3A" w:rsidRPr="00C32C95">
        <w:rPr>
          <w:rFonts w:ascii="Cambria" w:hAnsi="Cambria"/>
          <w:color w:val="0070C0"/>
          <w:lang w:val="ru-RU"/>
        </w:rPr>
        <w:t>е</w:t>
      </w:r>
      <w:r w:rsidR="00785C3A" w:rsidRPr="00C32C95">
        <w:rPr>
          <w:rFonts w:ascii="Cambria" w:hAnsi="Cambria"/>
          <w:color w:val="0070C0"/>
        </w:rPr>
        <w:t>т страхование следующих обязательств в размере Принятой суммы контракта, умноженной на 1</w:t>
      </w:r>
      <w:r w:rsidR="00785C3A" w:rsidRPr="00C32C95">
        <w:rPr>
          <w:rFonts w:ascii="Cambria" w:hAnsi="Cambria"/>
          <w:color w:val="0070C0"/>
          <w:lang w:val="en-US"/>
        </w:rPr>
        <w:t>.</w:t>
      </w:r>
      <w:r w:rsidR="00785C3A" w:rsidRPr="00C32C95">
        <w:rPr>
          <w:rFonts w:ascii="Cambria" w:hAnsi="Cambria"/>
          <w:color w:val="0070C0"/>
        </w:rPr>
        <w:t>2:</w:t>
      </w:r>
    </w:p>
    <w:p w14:paraId="24101C7D" w14:textId="1854878B" w:rsidR="00AE5B41" w:rsidRPr="00C32C95" w:rsidRDefault="00AE5B41" w:rsidP="00AE5B41">
      <w:pPr>
        <w:rPr>
          <w:rFonts w:ascii="Cambria" w:hAnsi="Cambria"/>
          <w:color w:val="0070C0"/>
          <w:lang w:val="en-US"/>
        </w:rPr>
      </w:pPr>
      <w:r w:rsidRPr="00DC3839">
        <w:rPr>
          <w:rFonts w:ascii="Cambria" w:hAnsi="Cambria"/>
          <w:color w:val="auto"/>
        </w:rPr>
        <w:t>a</w:t>
      </w:r>
      <w:r w:rsidRPr="00785C3A">
        <w:rPr>
          <w:rFonts w:ascii="Cambria" w:hAnsi="Cambria"/>
          <w:color w:val="auto"/>
          <w:lang w:val="en-US"/>
        </w:rPr>
        <w:t>)</w:t>
      </w:r>
      <w:r w:rsidRPr="00785C3A">
        <w:rPr>
          <w:rFonts w:ascii="Cambria" w:hAnsi="Cambria"/>
          <w:color w:val="auto"/>
          <w:lang w:val="en-US"/>
        </w:rPr>
        <w:tab/>
      </w:r>
      <w:r w:rsidRPr="00DC3839">
        <w:rPr>
          <w:rFonts w:ascii="Cambria" w:hAnsi="Cambria"/>
          <w:color w:val="auto"/>
        </w:rPr>
        <w:t>for</w:t>
      </w:r>
      <w:r w:rsidRPr="00785C3A">
        <w:rPr>
          <w:rFonts w:ascii="Cambria" w:hAnsi="Cambria"/>
          <w:color w:val="auto"/>
          <w:lang w:val="en-US"/>
        </w:rPr>
        <w:t xml:space="preserve"> </w:t>
      </w:r>
      <w:r w:rsidRPr="00DC3839">
        <w:rPr>
          <w:rFonts w:ascii="Cambria" w:hAnsi="Cambria"/>
          <w:color w:val="auto"/>
        </w:rPr>
        <w:t>loss</w:t>
      </w:r>
      <w:r w:rsidRPr="00785C3A">
        <w:rPr>
          <w:rFonts w:ascii="Cambria" w:hAnsi="Cambria"/>
          <w:color w:val="auto"/>
          <w:lang w:val="en-US"/>
        </w:rPr>
        <w:t xml:space="preserve"> </w:t>
      </w:r>
      <w:r w:rsidRPr="00DC3839">
        <w:rPr>
          <w:rFonts w:ascii="Cambria" w:hAnsi="Cambria"/>
          <w:color w:val="auto"/>
        </w:rPr>
        <w:t>and</w:t>
      </w:r>
      <w:r w:rsidRPr="00785C3A">
        <w:rPr>
          <w:rFonts w:ascii="Cambria" w:hAnsi="Cambria"/>
          <w:color w:val="auto"/>
          <w:lang w:val="en-US"/>
        </w:rPr>
        <w:t xml:space="preserve"> </w:t>
      </w:r>
      <w:r w:rsidRPr="00DC3839">
        <w:rPr>
          <w:rFonts w:ascii="Cambria" w:hAnsi="Cambria"/>
          <w:color w:val="auto"/>
        </w:rPr>
        <w:t>damage</w:t>
      </w:r>
      <w:r w:rsidRPr="00785C3A">
        <w:rPr>
          <w:rFonts w:ascii="Cambria" w:hAnsi="Cambria"/>
          <w:color w:val="auto"/>
          <w:lang w:val="en-US"/>
        </w:rPr>
        <w:t xml:space="preserve"> </w:t>
      </w:r>
      <w:r w:rsidRPr="00DC3839">
        <w:rPr>
          <w:rFonts w:ascii="Cambria" w:hAnsi="Cambria"/>
          <w:color w:val="auto"/>
        </w:rPr>
        <w:t>to</w:t>
      </w:r>
      <w:r w:rsidRPr="00785C3A">
        <w:rPr>
          <w:rFonts w:ascii="Cambria" w:hAnsi="Cambria"/>
          <w:color w:val="auto"/>
          <w:lang w:val="en-US"/>
        </w:rPr>
        <w:t xml:space="preserve"> </w:t>
      </w:r>
      <w:r w:rsidRPr="00DC3839">
        <w:rPr>
          <w:rFonts w:ascii="Cambria" w:hAnsi="Cambria"/>
          <w:color w:val="auto"/>
        </w:rPr>
        <w:t>the</w:t>
      </w:r>
      <w:r w:rsidRPr="00785C3A">
        <w:rPr>
          <w:rFonts w:ascii="Cambria" w:hAnsi="Cambria"/>
          <w:color w:val="auto"/>
          <w:lang w:val="en-US"/>
        </w:rPr>
        <w:t xml:space="preserve"> </w:t>
      </w:r>
      <w:r w:rsidRPr="00DC3839">
        <w:rPr>
          <w:rFonts w:ascii="Cambria" w:hAnsi="Cambria"/>
          <w:color w:val="auto"/>
        </w:rPr>
        <w:t>Works</w:t>
      </w:r>
      <w:r w:rsidRPr="00785C3A">
        <w:rPr>
          <w:rFonts w:ascii="Cambria" w:hAnsi="Cambria"/>
          <w:color w:val="auto"/>
          <w:lang w:val="en-US"/>
        </w:rPr>
        <w:t xml:space="preserve">, </w:t>
      </w:r>
      <w:r w:rsidRPr="00DC3839">
        <w:rPr>
          <w:rFonts w:ascii="Cambria" w:hAnsi="Cambria"/>
          <w:color w:val="auto"/>
        </w:rPr>
        <w:t>Materials</w:t>
      </w:r>
      <w:r w:rsidRPr="00785C3A">
        <w:rPr>
          <w:rFonts w:ascii="Cambria" w:hAnsi="Cambria"/>
          <w:color w:val="auto"/>
          <w:lang w:val="en-US"/>
        </w:rPr>
        <w:t xml:space="preserve">, </w:t>
      </w:r>
      <w:r w:rsidRPr="00DC3839">
        <w:rPr>
          <w:rFonts w:ascii="Cambria" w:hAnsi="Cambria"/>
          <w:color w:val="auto"/>
        </w:rPr>
        <w:t>Plant</w:t>
      </w:r>
      <w:r w:rsidRPr="00785C3A">
        <w:rPr>
          <w:rFonts w:ascii="Cambria" w:hAnsi="Cambria"/>
          <w:color w:val="auto"/>
          <w:lang w:val="en-US"/>
        </w:rPr>
        <w:t xml:space="preserve"> </w:t>
      </w:r>
      <w:r w:rsidRPr="00DC3839">
        <w:rPr>
          <w:rFonts w:ascii="Cambria" w:hAnsi="Cambria"/>
          <w:color w:val="auto"/>
        </w:rPr>
        <w:t>and</w:t>
      </w:r>
      <w:r w:rsidRPr="00785C3A">
        <w:rPr>
          <w:rFonts w:ascii="Cambria" w:hAnsi="Cambria"/>
          <w:color w:val="auto"/>
          <w:lang w:val="en-US"/>
        </w:rPr>
        <w:t xml:space="preserve"> </w:t>
      </w:r>
      <w:r w:rsidRPr="00DC3839">
        <w:rPr>
          <w:rFonts w:ascii="Cambria" w:hAnsi="Cambria"/>
          <w:color w:val="auto"/>
        </w:rPr>
        <w:t>the</w:t>
      </w:r>
      <w:r w:rsidRPr="00785C3A">
        <w:rPr>
          <w:rFonts w:ascii="Cambria" w:hAnsi="Cambria"/>
          <w:color w:val="auto"/>
          <w:lang w:val="en-US"/>
        </w:rPr>
        <w:t xml:space="preserve"> </w:t>
      </w:r>
      <w:r w:rsidRPr="00DC3839">
        <w:rPr>
          <w:rFonts w:ascii="Cambria" w:hAnsi="Cambria"/>
          <w:color w:val="auto"/>
        </w:rPr>
        <w:t>Contractor</w:t>
      </w:r>
      <w:r w:rsidRPr="00785C3A">
        <w:rPr>
          <w:rFonts w:ascii="Cambria" w:hAnsi="Cambria"/>
          <w:color w:val="auto"/>
          <w:lang w:val="en-US"/>
        </w:rPr>
        <w:t>'</w:t>
      </w:r>
      <w:r w:rsidRPr="00DC3839">
        <w:rPr>
          <w:rFonts w:ascii="Cambria" w:hAnsi="Cambria"/>
          <w:color w:val="auto"/>
        </w:rPr>
        <w:t>s</w:t>
      </w:r>
      <w:r w:rsidRPr="00785C3A">
        <w:rPr>
          <w:rFonts w:ascii="Cambria" w:hAnsi="Cambria"/>
          <w:color w:val="auto"/>
          <w:lang w:val="en-US"/>
        </w:rPr>
        <w:t xml:space="preserve"> </w:t>
      </w:r>
      <w:r w:rsidRPr="00DC3839">
        <w:rPr>
          <w:rFonts w:ascii="Cambria" w:hAnsi="Cambria"/>
          <w:color w:val="auto"/>
        </w:rPr>
        <w:t>Equipment</w:t>
      </w:r>
      <w:r w:rsidR="00785C3A" w:rsidRPr="00785C3A">
        <w:rPr>
          <w:rFonts w:ascii="Cambria" w:hAnsi="Cambria"/>
          <w:color w:val="auto"/>
          <w:lang w:val="en-US"/>
        </w:rPr>
        <w:t xml:space="preserve">/ </w:t>
      </w:r>
      <w:r w:rsidR="00785C3A" w:rsidRPr="00C32C95">
        <w:rPr>
          <w:rFonts w:ascii="Cambria" w:hAnsi="Cambria"/>
          <w:color w:val="0070C0"/>
          <w:lang w:val="ru-RU"/>
        </w:rPr>
        <w:t>за</w:t>
      </w:r>
      <w:r w:rsidR="00785C3A" w:rsidRPr="00C32C95">
        <w:rPr>
          <w:rFonts w:ascii="Cambria" w:hAnsi="Cambria"/>
          <w:color w:val="0070C0"/>
          <w:lang w:val="en-US"/>
        </w:rPr>
        <w:t xml:space="preserve"> </w:t>
      </w:r>
      <w:r w:rsidR="00785C3A" w:rsidRPr="00C32C95">
        <w:rPr>
          <w:rFonts w:ascii="Cambria" w:hAnsi="Cambria"/>
          <w:color w:val="0070C0"/>
          <w:lang w:val="ru-RU"/>
        </w:rPr>
        <w:t>убытки</w:t>
      </w:r>
      <w:r w:rsidR="00785C3A" w:rsidRPr="00C32C95">
        <w:rPr>
          <w:rFonts w:ascii="Cambria" w:hAnsi="Cambria"/>
          <w:color w:val="0070C0"/>
          <w:lang w:val="en-US"/>
        </w:rPr>
        <w:t xml:space="preserve"> </w:t>
      </w:r>
      <w:r w:rsidR="00785C3A" w:rsidRPr="00C32C95">
        <w:rPr>
          <w:rFonts w:ascii="Cambria" w:hAnsi="Cambria"/>
          <w:color w:val="0070C0"/>
          <w:lang w:val="ru-RU"/>
        </w:rPr>
        <w:t>и</w:t>
      </w:r>
      <w:r w:rsidR="00785C3A" w:rsidRPr="00C32C95">
        <w:rPr>
          <w:rFonts w:ascii="Cambria" w:hAnsi="Cambria"/>
          <w:color w:val="0070C0"/>
          <w:lang w:val="en-US"/>
        </w:rPr>
        <w:t xml:space="preserve"> </w:t>
      </w:r>
      <w:r w:rsidR="00785C3A" w:rsidRPr="00C32C95">
        <w:rPr>
          <w:rFonts w:ascii="Cambria" w:hAnsi="Cambria"/>
          <w:color w:val="0070C0"/>
          <w:lang w:val="ru-RU"/>
        </w:rPr>
        <w:t>ущерб</w:t>
      </w:r>
      <w:r w:rsidR="00785C3A" w:rsidRPr="00C32C95">
        <w:rPr>
          <w:rFonts w:ascii="Cambria" w:hAnsi="Cambria"/>
          <w:color w:val="0070C0"/>
          <w:lang w:val="en-US"/>
        </w:rPr>
        <w:t xml:space="preserve"> </w:t>
      </w:r>
      <w:r w:rsidR="00785C3A" w:rsidRPr="00C32C95">
        <w:rPr>
          <w:rFonts w:ascii="Cambria" w:hAnsi="Cambria"/>
          <w:color w:val="0070C0"/>
          <w:lang w:val="ru-RU"/>
        </w:rPr>
        <w:t>в</w:t>
      </w:r>
      <w:r w:rsidR="00785C3A" w:rsidRPr="00C32C95">
        <w:rPr>
          <w:rFonts w:ascii="Cambria" w:hAnsi="Cambria"/>
          <w:color w:val="0070C0"/>
          <w:lang w:val="en-US"/>
        </w:rPr>
        <w:t xml:space="preserve"> </w:t>
      </w:r>
      <w:r w:rsidR="00785C3A" w:rsidRPr="00C32C95">
        <w:rPr>
          <w:rFonts w:ascii="Cambria" w:hAnsi="Cambria"/>
          <w:color w:val="0070C0"/>
          <w:lang w:val="ru-RU"/>
        </w:rPr>
        <w:t>отношении</w:t>
      </w:r>
      <w:r w:rsidR="00785C3A" w:rsidRPr="00C32C95">
        <w:rPr>
          <w:rFonts w:ascii="Cambria" w:hAnsi="Cambria"/>
          <w:color w:val="0070C0"/>
          <w:lang w:val="en-US"/>
        </w:rPr>
        <w:t xml:space="preserve"> </w:t>
      </w:r>
      <w:r w:rsidR="00785C3A" w:rsidRPr="00C32C95">
        <w:rPr>
          <w:rFonts w:ascii="Cambria" w:hAnsi="Cambria"/>
          <w:color w:val="0070C0"/>
          <w:lang w:val="ru-RU"/>
        </w:rPr>
        <w:t>Работ</w:t>
      </w:r>
      <w:r w:rsidR="00785C3A" w:rsidRPr="00C32C95">
        <w:rPr>
          <w:rFonts w:ascii="Cambria" w:hAnsi="Cambria"/>
          <w:color w:val="0070C0"/>
          <w:lang w:val="en-US"/>
        </w:rPr>
        <w:t xml:space="preserve">, </w:t>
      </w:r>
      <w:r w:rsidR="00785C3A" w:rsidRPr="00C32C95">
        <w:rPr>
          <w:rFonts w:ascii="Cambria" w:hAnsi="Cambria"/>
          <w:color w:val="0070C0"/>
          <w:lang w:val="ru-RU"/>
        </w:rPr>
        <w:t>Материалов</w:t>
      </w:r>
      <w:r w:rsidR="00785C3A" w:rsidRPr="00C32C95">
        <w:rPr>
          <w:rFonts w:ascii="Cambria" w:hAnsi="Cambria"/>
          <w:color w:val="0070C0"/>
          <w:lang w:val="en-US"/>
        </w:rPr>
        <w:t xml:space="preserve">, </w:t>
      </w:r>
      <w:r w:rsidR="00785C3A" w:rsidRPr="00C32C95">
        <w:rPr>
          <w:rFonts w:ascii="Cambria" w:hAnsi="Cambria"/>
          <w:color w:val="0070C0"/>
          <w:lang w:val="ru-RU"/>
        </w:rPr>
        <w:t>Установки</w:t>
      </w:r>
      <w:r w:rsidR="00785C3A" w:rsidRPr="00C32C95">
        <w:rPr>
          <w:rFonts w:ascii="Cambria" w:hAnsi="Cambria"/>
          <w:color w:val="0070C0"/>
          <w:lang w:val="en-US"/>
        </w:rPr>
        <w:t xml:space="preserve"> </w:t>
      </w:r>
      <w:r w:rsidR="00785C3A" w:rsidRPr="00C32C95">
        <w:rPr>
          <w:rFonts w:ascii="Cambria" w:hAnsi="Cambria"/>
          <w:color w:val="0070C0"/>
          <w:lang w:val="ru-RU"/>
        </w:rPr>
        <w:t>и</w:t>
      </w:r>
      <w:r w:rsidR="00785C3A" w:rsidRPr="00C32C95">
        <w:rPr>
          <w:rFonts w:ascii="Cambria" w:hAnsi="Cambria"/>
          <w:color w:val="0070C0"/>
          <w:lang w:val="en-US"/>
        </w:rPr>
        <w:t xml:space="preserve"> </w:t>
      </w:r>
      <w:r w:rsidR="00785C3A" w:rsidRPr="00C32C95">
        <w:rPr>
          <w:rFonts w:ascii="Cambria" w:hAnsi="Cambria"/>
          <w:color w:val="0070C0"/>
          <w:lang w:val="ru-RU"/>
        </w:rPr>
        <w:t>Оборудования</w:t>
      </w:r>
      <w:r w:rsidR="00785C3A" w:rsidRPr="00C32C95">
        <w:rPr>
          <w:rFonts w:ascii="Cambria" w:hAnsi="Cambria"/>
          <w:color w:val="0070C0"/>
          <w:lang w:val="en-US"/>
        </w:rPr>
        <w:t xml:space="preserve"> </w:t>
      </w:r>
      <w:r w:rsidR="00785C3A" w:rsidRPr="00C32C95">
        <w:rPr>
          <w:rFonts w:ascii="Cambria" w:hAnsi="Cambria"/>
          <w:color w:val="0070C0"/>
          <w:lang w:val="ru-RU"/>
        </w:rPr>
        <w:t>Подрядчика</w:t>
      </w:r>
      <w:r w:rsidRPr="00C32C95">
        <w:rPr>
          <w:rFonts w:ascii="Cambria" w:hAnsi="Cambria"/>
          <w:color w:val="0070C0"/>
          <w:lang w:val="en-US"/>
        </w:rPr>
        <w:t>,</w:t>
      </w:r>
    </w:p>
    <w:p w14:paraId="19219D83" w14:textId="7DE0A061" w:rsidR="00AE5B41" w:rsidRPr="00C32C95" w:rsidRDefault="00AE5B41" w:rsidP="00AE5B41">
      <w:pPr>
        <w:rPr>
          <w:rFonts w:ascii="Cambria" w:hAnsi="Cambria"/>
          <w:color w:val="0070C0"/>
        </w:rPr>
      </w:pPr>
      <w:r w:rsidRPr="00DC3839">
        <w:rPr>
          <w:rFonts w:ascii="Cambria" w:hAnsi="Cambria"/>
          <w:color w:val="auto"/>
        </w:rPr>
        <w:t>b)</w:t>
      </w:r>
      <w:r w:rsidRPr="00DC3839">
        <w:rPr>
          <w:rFonts w:ascii="Cambria" w:hAnsi="Cambria"/>
          <w:color w:val="auto"/>
        </w:rPr>
        <w:tab/>
        <w:t xml:space="preserve">for liability for loss, damage, death or injury to third parties or their property arising out of the Contractor's performance of the Contract, including the Contractor's liability for damage to the </w:t>
      </w:r>
      <w:r w:rsidR="00982122" w:rsidRPr="00DC3839">
        <w:rPr>
          <w:rFonts w:ascii="Cambria" w:hAnsi="Cambria"/>
          <w:color w:val="auto"/>
        </w:rPr>
        <w:t>Implementing Partner</w:t>
      </w:r>
      <w:r w:rsidRPr="00DC3839">
        <w:rPr>
          <w:rFonts w:ascii="Cambria" w:hAnsi="Cambria"/>
          <w:color w:val="auto"/>
        </w:rPr>
        <w:t>'s property other than the Works</w:t>
      </w:r>
      <w:r w:rsidR="00785C3A" w:rsidRPr="00785C3A">
        <w:rPr>
          <w:rFonts w:ascii="Cambria" w:hAnsi="Cambria"/>
          <w:color w:val="auto"/>
          <w:lang w:val="en-US"/>
        </w:rPr>
        <w:t>/</w:t>
      </w:r>
      <w:r w:rsidR="00785C3A" w:rsidRPr="00C32C95">
        <w:rPr>
          <w:rFonts w:ascii="Cambria" w:hAnsi="Cambria"/>
          <w:color w:val="0070C0"/>
          <w:lang w:val="ru-RU"/>
        </w:rPr>
        <w:t>ответственность</w:t>
      </w:r>
      <w:r w:rsidR="00785C3A" w:rsidRPr="00C32C95">
        <w:rPr>
          <w:rFonts w:ascii="Cambria" w:hAnsi="Cambria"/>
          <w:color w:val="0070C0"/>
          <w:lang w:val="en-US"/>
        </w:rPr>
        <w:t xml:space="preserve"> </w:t>
      </w:r>
      <w:r w:rsidR="00785C3A" w:rsidRPr="00C32C95">
        <w:rPr>
          <w:rFonts w:ascii="Cambria" w:hAnsi="Cambria"/>
          <w:color w:val="0070C0"/>
          <w:lang w:val="ru-RU"/>
        </w:rPr>
        <w:t>за</w:t>
      </w:r>
      <w:r w:rsidR="00785C3A" w:rsidRPr="00C32C95">
        <w:rPr>
          <w:rFonts w:ascii="Cambria" w:hAnsi="Cambria"/>
          <w:color w:val="0070C0"/>
          <w:lang w:val="en-US"/>
        </w:rPr>
        <w:t xml:space="preserve"> </w:t>
      </w:r>
      <w:r w:rsidR="00785C3A" w:rsidRPr="00C32C95">
        <w:rPr>
          <w:rFonts w:ascii="Cambria" w:hAnsi="Cambria"/>
          <w:color w:val="0070C0"/>
          <w:lang w:val="ru-RU"/>
        </w:rPr>
        <w:t>убытки</w:t>
      </w:r>
      <w:r w:rsidR="00785C3A" w:rsidRPr="00C32C95">
        <w:rPr>
          <w:rFonts w:ascii="Cambria" w:hAnsi="Cambria"/>
          <w:color w:val="0070C0"/>
          <w:lang w:val="en-US"/>
        </w:rPr>
        <w:t xml:space="preserve">, </w:t>
      </w:r>
      <w:r w:rsidR="00785C3A" w:rsidRPr="00C32C95">
        <w:rPr>
          <w:rFonts w:ascii="Cambria" w:hAnsi="Cambria"/>
          <w:color w:val="0070C0"/>
          <w:lang w:val="ru-RU"/>
        </w:rPr>
        <w:t>ущерб</w:t>
      </w:r>
      <w:r w:rsidR="00785C3A" w:rsidRPr="00C32C95">
        <w:rPr>
          <w:rFonts w:ascii="Cambria" w:hAnsi="Cambria"/>
          <w:color w:val="0070C0"/>
          <w:lang w:val="en-US"/>
        </w:rPr>
        <w:t xml:space="preserve">, </w:t>
      </w:r>
      <w:r w:rsidR="00785C3A" w:rsidRPr="00C32C95">
        <w:rPr>
          <w:rFonts w:ascii="Cambria" w:hAnsi="Cambria"/>
          <w:color w:val="0070C0"/>
          <w:lang w:val="ru-RU"/>
        </w:rPr>
        <w:t>смерть</w:t>
      </w:r>
      <w:r w:rsidR="00785C3A" w:rsidRPr="00C32C95">
        <w:rPr>
          <w:rFonts w:ascii="Cambria" w:hAnsi="Cambria"/>
          <w:color w:val="0070C0"/>
          <w:lang w:val="en-US"/>
        </w:rPr>
        <w:t xml:space="preserve"> </w:t>
      </w:r>
      <w:r w:rsidR="00785C3A" w:rsidRPr="00C32C95">
        <w:rPr>
          <w:rFonts w:ascii="Cambria" w:hAnsi="Cambria"/>
          <w:color w:val="0070C0"/>
          <w:lang w:val="ru-RU"/>
        </w:rPr>
        <w:t>или</w:t>
      </w:r>
      <w:r w:rsidR="00785C3A" w:rsidRPr="00C32C95">
        <w:rPr>
          <w:rFonts w:ascii="Cambria" w:hAnsi="Cambria"/>
          <w:color w:val="0070C0"/>
          <w:lang w:val="en-US"/>
        </w:rPr>
        <w:t xml:space="preserve"> </w:t>
      </w:r>
      <w:r w:rsidR="00785C3A" w:rsidRPr="00C32C95">
        <w:rPr>
          <w:rFonts w:ascii="Cambria" w:hAnsi="Cambria"/>
          <w:color w:val="0070C0"/>
          <w:lang w:val="ru-RU"/>
        </w:rPr>
        <w:t>телесные</w:t>
      </w:r>
      <w:r w:rsidR="00785C3A" w:rsidRPr="00C32C95">
        <w:rPr>
          <w:rFonts w:ascii="Cambria" w:hAnsi="Cambria"/>
          <w:color w:val="0070C0"/>
          <w:lang w:val="en-US"/>
        </w:rPr>
        <w:t xml:space="preserve"> </w:t>
      </w:r>
      <w:r w:rsidR="00785C3A" w:rsidRPr="00C32C95">
        <w:rPr>
          <w:rFonts w:ascii="Cambria" w:hAnsi="Cambria"/>
          <w:color w:val="0070C0"/>
          <w:lang w:val="ru-RU"/>
        </w:rPr>
        <w:t>повреждения</w:t>
      </w:r>
      <w:r w:rsidR="00785C3A" w:rsidRPr="00C32C95">
        <w:rPr>
          <w:rFonts w:ascii="Cambria" w:hAnsi="Cambria"/>
          <w:color w:val="0070C0"/>
          <w:lang w:val="en-US"/>
        </w:rPr>
        <w:t xml:space="preserve"> </w:t>
      </w:r>
      <w:r w:rsidR="00785C3A" w:rsidRPr="00C32C95">
        <w:rPr>
          <w:rFonts w:ascii="Cambria" w:hAnsi="Cambria"/>
          <w:color w:val="0070C0"/>
          <w:lang w:val="ru-RU"/>
        </w:rPr>
        <w:t>третьих</w:t>
      </w:r>
      <w:r w:rsidR="00785C3A" w:rsidRPr="00C32C95">
        <w:rPr>
          <w:rFonts w:ascii="Cambria" w:hAnsi="Cambria"/>
          <w:color w:val="0070C0"/>
          <w:lang w:val="en-US"/>
        </w:rPr>
        <w:t xml:space="preserve"> </w:t>
      </w:r>
      <w:r w:rsidR="00785C3A" w:rsidRPr="00C32C95">
        <w:rPr>
          <w:rFonts w:ascii="Cambria" w:hAnsi="Cambria"/>
          <w:color w:val="0070C0"/>
          <w:lang w:val="ru-RU"/>
        </w:rPr>
        <w:t>лиц</w:t>
      </w:r>
      <w:r w:rsidR="00785C3A" w:rsidRPr="00C32C95">
        <w:rPr>
          <w:rFonts w:ascii="Cambria" w:hAnsi="Cambria"/>
          <w:color w:val="0070C0"/>
          <w:lang w:val="en-US"/>
        </w:rPr>
        <w:t xml:space="preserve"> </w:t>
      </w:r>
      <w:r w:rsidR="00785C3A" w:rsidRPr="00C32C95">
        <w:rPr>
          <w:rFonts w:ascii="Cambria" w:hAnsi="Cambria"/>
          <w:color w:val="0070C0"/>
          <w:lang w:val="ru-RU"/>
        </w:rPr>
        <w:t>или</w:t>
      </w:r>
      <w:r w:rsidR="00785C3A" w:rsidRPr="00C32C95">
        <w:rPr>
          <w:rFonts w:ascii="Cambria" w:hAnsi="Cambria"/>
          <w:color w:val="0070C0"/>
          <w:lang w:val="en-US"/>
        </w:rPr>
        <w:t xml:space="preserve"> </w:t>
      </w:r>
      <w:r w:rsidR="00785C3A" w:rsidRPr="00C32C95">
        <w:rPr>
          <w:rFonts w:ascii="Cambria" w:hAnsi="Cambria"/>
          <w:color w:val="0070C0"/>
          <w:lang w:val="ru-RU"/>
        </w:rPr>
        <w:t>их</w:t>
      </w:r>
      <w:r w:rsidR="00785C3A" w:rsidRPr="00C32C95">
        <w:rPr>
          <w:rFonts w:ascii="Cambria" w:hAnsi="Cambria"/>
          <w:color w:val="0070C0"/>
          <w:lang w:val="en-US"/>
        </w:rPr>
        <w:t xml:space="preserve"> </w:t>
      </w:r>
      <w:r w:rsidR="00785C3A" w:rsidRPr="00C32C95">
        <w:rPr>
          <w:rFonts w:ascii="Cambria" w:hAnsi="Cambria"/>
          <w:color w:val="0070C0"/>
          <w:lang w:val="ru-RU"/>
        </w:rPr>
        <w:t>имущества</w:t>
      </w:r>
      <w:r w:rsidR="00785C3A" w:rsidRPr="00C32C95">
        <w:rPr>
          <w:rFonts w:ascii="Cambria" w:hAnsi="Cambria"/>
          <w:color w:val="0070C0"/>
          <w:lang w:val="en-US"/>
        </w:rPr>
        <w:t xml:space="preserve">, </w:t>
      </w:r>
      <w:r w:rsidR="00785C3A" w:rsidRPr="00C32C95">
        <w:rPr>
          <w:rFonts w:ascii="Cambria" w:hAnsi="Cambria"/>
          <w:color w:val="0070C0"/>
          <w:lang w:val="ru-RU"/>
        </w:rPr>
        <w:t>возникающие</w:t>
      </w:r>
      <w:r w:rsidR="00785C3A" w:rsidRPr="00C32C95">
        <w:rPr>
          <w:rFonts w:ascii="Cambria" w:hAnsi="Cambria"/>
          <w:color w:val="0070C0"/>
          <w:lang w:val="en-US"/>
        </w:rPr>
        <w:t xml:space="preserve"> </w:t>
      </w:r>
      <w:r w:rsidR="00785C3A" w:rsidRPr="00C32C95">
        <w:rPr>
          <w:rFonts w:ascii="Cambria" w:hAnsi="Cambria"/>
          <w:color w:val="0070C0"/>
          <w:lang w:val="ru-RU"/>
        </w:rPr>
        <w:t>в</w:t>
      </w:r>
      <w:r w:rsidR="00785C3A" w:rsidRPr="00C32C95">
        <w:rPr>
          <w:rFonts w:ascii="Cambria" w:hAnsi="Cambria"/>
          <w:color w:val="0070C0"/>
          <w:lang w:val="en-US"/>
        </w:rPr>
        <w:t xml:space="preserve"> </w:t>
      </w:r>
      <w:r w:rsidR="00785C3A" w:rsidRPr="00C32C95">
        <w:rPr>
          <w:rFonts w:ascii="Cambria" w:hAnsi="Cambria"/>
          <w:color w:val="0070C0"/>
          <w:lang w:val="ru-RU"/>
        </w:rPr>
        <w:t>результате</w:t>
      </w:r>
      <w:r w:rsidR="00785C3A" w:rsidRPr="00C32C95">
        <w:rPr>
          <w:rFonts w:ascii="Cambria" w:hAnsi="Cambria"/>
          <w:color w:val="0070C0"/>
          <w:lang w:val="en-US"/>
        </w:rPr>
        <w:t xml:space="preserve"> </w:t>
      </w:r>
      <w:r w:rsidR="00785C3A" w:rsidRPr="00C32C95">
        <w:rPr>
          <w:rFonts w:ascii="Cambria" w:hAnsi="Cambria"/>
          <w:color w:val="0070C0"/>
          <w:lang w:val="ru-RU"/>
        </w:rPr>
        <w:t>исполнения</w:t>
      </w:r>
      <w:r w:rsidR="00785C3A" w:rsidRPr="00C32C95">
        <w:rPr>
          <w:rFonts w:ascii="Cambria" w:hAnsi="Cambria"/>
          <w:color w:val="0070C0"/>
          <w:lang w:val="en-US"/>
        </w:rPr>
        <w:t xml:space="preserve"> </w:t>
      </w:r>
      <w:r w:rsidR="00785C3A" w:rsidRPr="00C32C95">
        <w:rPr>
          <w:rFonts w:ascii="Cambria" w:hAnsi="Cambria"/>
          <w:color w:val="0070C0"/>
          <w:lang w:val="ru-RU"/>
        </w:rPr>
        <w:t>Контракта</w:t>
      </w:r>
      <w:r w:rsidR="00785C3A" w:rsidRPr="00C32C95">
        <w:rPr>
          <w:rFonts w:ascii="Cambria" w:hAnsi="Cambria"/>
          <w:color w:val="0070C0"/>
          <w:lang w:val="en-US"/>
        </w:rPr>
        <w:t xml:space="preserve"> </w:t>
      </w:r>
      <w:r w:rsidR="00785C3A" w:rsidRPr="00C32C95">
        <w:rPr>
          <w:rFonts w:ascii="Cambria" w:hAnsi="Cambria"/>
          <w:color w:val="0070C0"/>
          <w:lang w:val="ru-RU"/>
        </w:rPr>
        <w:t>Подрядчиком</w:t>
      </w:r>
      <w:r w:rsidR="00785C3A" w:rsidRPr="00C32C95">
        <w:rPr>
          <w:rFonts w:ascii="Cambria" w:hAnsi="Cambria"/>
          <w:color w:val="0070C0"/>
          <w:lang w:val="en-US"/>
        </w:rPr>
        <w:t xml:space="preserve">, </w:t>
      </w:r>
      <w:r w:rsidR="00785C3A" w:rsidRPr="00C32C95">
        <w:rPr>
          <w:rFonts w:ascii="Cambria" w:hAnsi="Cambria"/>
          <w:color w:val="0070C0"/>
          <w:lang w:val="ru-RU"/>
        </w:rPr>
        <w:t>включая</w:t>
      </w:r>
      <w:r w:rsidR="00785C3A" w:rsidRPr="00C32C95">
        <w:rPr>
          <w:rFonts w:ascii="Cambria" w:hAnsi="Cambria"/>
          <w:color w:val="0070C0"/>
          <w:lang w:val="en-US"/>
        </w:rPr>
        <w:t xml:space="preserve"> </w:t>
      </w:r>
      <w:r w:rsidR="00785C3A" w:rsidRPr="00C32C95">
        <w:rPr>
          <w:rFonts w:ascii="Cambria" w:hAnsi="Cambria"/>
          <w:color w:val="0070C0"/>
          <w:lang w:val="ru-RU"/>
        </w:rPr>
        <w:t>ответственность</w:t>
      </w:r>
      <w:r w:rsidR="00785C3A" w:rsidRPr="00C32C95">
        <w:rPr>
          <w:rFonts w:ascii="Cambria" w:hAnsi="Cambria"/>
          <w:color w:val="0070C0"/>
          <w:lang w:val="en-US"/>
        </w:rPr>
        <w:t xml:space="preserve"> </w:t>
      </w:r>
      <w:r w:rsidR="00785C3A" w:rsidRPr="00C32C95">
        <w:rPr>
          <w:rFonts w:ascii="Cambria" w:hAnsi="Cambria"/>
          <w:color w:val="0070C0"/>
          <w:lang w:val="ru-RU"/>
        </w:rPr>
        <w:t>Подрядчика</w:t>
      </w:r>
      <w:r w:rsidR="00785C3A" w:rsidRPr="00C32C95">
        <w:rPr>
          <w:rFonts w:ascii="Cambria" w:hAnsi="Cambria"/>
          <w:color w:val="0070C0"/>
          <w:lang w:val="en-US"/>
        </w:rPr>
        <w:t xml:space="preserve"> </w:t>
      </w:r>
      <w:r w:rsidR="00785C3A" w:rsidRPr="00C32C95">
        <w:rPr>
          <w:rFonts w:ascii="Cambria" w:hAnsi="Cambria"/>
          <w:color w:val="0070C0"/>
          <w:lang w:val="ru-RU"/>
        </w:rPr>
        <w:t>за</w:t>
      </w:r>
      <w:r w:rsidR="00785C3A" w:rsidRPr="00C32C95">
        <w:rPr>
          <w:rFonts w:ascii="Cambria" w:hAnsi="Cambria"/>
          <w:color w:val="0070C0"/>
          <w:lang w:val="en-US"/>
        </w:rPr>
        <w:t xml:space="preserve"> </w:t>
      </w:r>
      <w:r w:rsidR="00785C3A" w:rsidRPr="00C32C95">
        <w:rPr>
          <w:rFonts w:ascii="Cambria" w:hAnsi="Cambria"/>
          <w:color w:val="0070C0"/>
          <w:lang w:val="ru-RU"/>
        </w:rPr>
        <w:t>ущерб</w:t>
      </w:r>
      <w:r w:rsidR="00785C3A" w:rsidRPr="00C32C95">
        <w:rPr>
          <w:rFonts w:ascii="Cambria" w:hAnsi="Cambria"/>
          <w:color w:val="0070C0"/>
          <w:lang w:val="en-US"/>
        </w:rPr>
        <w:t xml:space="preserve">, </w:t>
      </w:r>
      <w:r w:rsidR="00785C3A" w:rsidRPr="00C32C95">
        <w:rPr>
          <w:rFonts w:ascii="Cambria" w:hAnsi="Cambria"/>
          <w:color w:val="0070C0"/>
          <w:lang w:val="ru-RU"/>
        </w:rPr>
        <w:t>причиненный</w:t>
      </w:r>
      <w:r w:rsidR="00785C3A" w:rsidRPr="00C32C95">
        <w:rPr>
          <w:rFonts w:ascii="Cambria" w:hAnsi="Cambria"/>
          <w:color w:val="0070C0"/>
          <w:lang w:val="en-US"/>
        </w:rPr>
        <w:t xml:space="preserve"> </w:t>
      </w:r>
      <w:r w:rsidR="00785C3A" w:rsidRPr="00C32C95">
        <w:rPr>
          <w:rFonts w:ascii="Cambria" w:hAnsi="Cambria"/>
          <w:color w:val="0070C0"/>
          <w:lang w:val="ru-RU"/>
        </w:rPr>
        <w:t>имуществу</w:t>
      </w:r>
      <w:r w:rsidR="00785C3A" w:rsidRPr="00C32C95">
        <w:rPr>
          <w:rFonts w:ascii="Cambria" w:hAnsi="Cambria"/>
          <w:color w:val="0070C0"/>
          <w:lang w:val="en-US"/>
        </w:rPr>
        <w:t xml:space="preserve"> </w:t>
      </w:r>
      <w:r w:rsidR="00785C3A" w:rsidRPr="00C32C95">
        <w:rPr>
          <w:rFonts w:ascii="Cambria" w:hAnsi="Cambria"/>
          <w:color w:val="0070C0"/>
          <w:lang w:val="ru-RU"/>
        </w:rPr>
        <w:t>Партнера</w:t>
      </w:r>
      <w:r w:rsidR="00785C3A" w:rsidRPr="00C32C95">
        <w:rPr>
          <w:rFonts w:ascii="Cambria" w:hAnsi="Cambria"/>
          <w:color w:val="0070C0"/>
          <w:lang w:val="en-US"/>
        </w:rPr>
        <w:t>-</w:t>
      </w:r>
      <w:r w:rsidR="00785C3A" w:rsidRPr="00C32C95">
        <w:rPr>
          <w:rFonts w:ascii="Cambria" w:hAnsi="Cambria"/>
          <w:color w:val="0070C0"/>
          <w:lang w:val="ru-RU"/>
        </w:rPr>
        <w:t>исполнителя</w:t>
      </w:r>
      <w:r w:rsidR="00785C3A" w:rsidRPr="00C32C95">
        <w:rPr>
          <w:rFonts w:ascii="Cambria" w:hAnsi="Cambria"/>
          <w:color w:val="0070C0"/>
          <w:lang w:val="en-US"/>
        </w:rPr>
        <w:t xml:space="preserve">, </w:t>
      </w:r>
      <w:r w:rsidR="00785C3A" w:rsidRPr="00C32C95">
        <w:rPr>
          <w:rFonts w:ascii="Cambria" w:hAnsi="Cambria"/>
          <w:color w:val="0070C0"/>
          <w:lang w:val="ru-RU"/>
        </w:rPr>
        <w:t>кроме</w:t>
      </w:r>
      <w:r w:rsidR="00785C3A" w:rsidRPr="00C32C95">
        <w:rPr>
          <w:rFonts w:ascii="Cambria" w:hAnsi="Cambria"/>
          <w:color w:val="0070C0"/>
          <w:lang w:val="en-US"/>
        </w:rPr>
        <w:t xml:space="preserve"> </w:t>
      </w:r>
      <w:r w:rsidR="00785C3A" w:rsidRPr="00C32C95">
        <w:rPr>
          <w:rFonts w:ascii="Cambria" w:hAnsi="Cambria"/>
          <w:color w:val="0070C0"/>
          <w:lang w:val="ru-RU"/>
        </w:rPr>
        <w:t>Объектов</w:t>
      </w:r>
      <w:r w:rsidRPr="00C32C95">
        <w:rPr>
          <w:rFonts w:ascii="Cambria" w:hAnsi="Cambria"/>
          <w:color w:val="0070C0"/>
        </w:rPr>
        <w:t>,</w:t>
      </w:r>
    </w:p>
    <w:p w14:paraId="39A4639C" w14:textId="690B030A" w:rsidR="00AE5B41" w:rsidRPr="00C32C95" w:rsidRDefault="00AE5B41" w:rsidP="00AE5B41">
      <w:pPr>
        <w:rPr>
          <w:rFonts w:ascii="Cambria" w:hAnsi="Cambria"/>
          <w:color w:val="0070C0"/>
        </w:rPr>
      </w:pPr>
      <w:r w:rsidRPr="00DC3839">
        <w:rPr>
          <w:rFonts w:ascii="Cambria" w:hAnsi="Cambria"/>
          <w:color w:val="auto"/>
        </w:rPr>
        <w:t>c)</w:t>
      </w:r>
      <w:r w:rsidRPr="00DC3839">
        <w:rPr>
          <w:rFonts w:ascii="Cambria" w:hAnsi="Cambria"/>
          <w:color w:val="auto"/>
        </w:rPr>
        <w:tab/>
        <w:t>for liability for death or injury to the Contractor’s personnel</w:t>
      </w:r>
      <w:r w:rsidR="00785C3A" w:rsidRPr="00785C3A">
        <w:rPr>
          <w:rFonts w:ascii="Cambria" w:hAnsi="Cambria"/>
          <w:color w:val="002060"/>
        </w:rPr>
        <w:t xml:space="preserve">/ </w:t>
      </w:r>
      <w:r w:rsidR="00785C3A" w:rsidRPr="00C32C95">
        <w:rPr>
          <w:rFonts w:ascii="Cambria" w:hAnsi="Cambria"/>
          <w:color w:val="0070C0"/>
        </w:rPr>
        <w:t xml:space="preserve">ответственность за смерть или </w:t>
      </w:r>
      <w:r w:rsidR="00785C3A" w:rsidRPr="00C32C95">
        <w:rPr>
          <w:rFonts w:ascii="Cambria" w:hAnsi="Cambria"/>
          <w:color w:val="0070C0"/>
          <w:lang w:val="ru-RU"/>
        </w:rPr>
        <w:t>травмирование</w:t>
      </w:r>
      <w:r w:rsidR="00785C3A" w:rsidRPr="00C32C95">
        <w:rPr>
          <w:rFonts w:ascii="Cambria" w:hAnsi="Cambria"/>
          <w:color w:val="0070C0"/>
        </w:rPr>
        <w:t xml:space="preserve"> персонала Подрядчика</w:t>
      </w:r>
      <w:r w:rsidRPr="00C32C95">
        <w:rPr>
          <w:rFonts w:ascii="Cambria" w:hAnsi="Cambria"/>
          <w:color w:val="0070C0"/>
        </w:rPr>
        <w:t>.</w:t>
      </w:r>
    </w:p>
    <w:p w14:paraId="728E3A46" w14:textId="77777777" w:rsidR="00AE5B41" w:rsidRPr="00DC3839" w:rsidRDefault="00AE5B41" w:rsidP="00AE5B41">
      <w:pPr>
        <w:rPr>
          <w:rFonts w:ascii="Cambria" w:hAnsi="Cambria"/>
          <w:color w:val="auto"/>
        </w:rPr>
      </w:pPr>
    </w:p>
    <w:p w14:paraId="555E9121" w14:textId="547387AB" w:rsidR="00AE5B41" w:rsidRPr="00DC3839" w:rsidRDefault="00AE5B41" w:rsidP="00AE5B41">
      <w:pPr>
        <w:rPr>
          <w:rFonts w:ascii="Cambria" w:hAnsi="Cambria"/>
          <w:b/>
          <w:color w:val="auto"/>
          <w:sz w:val="24"/>
        </w:rPr>
      </w:pPr>
      <w:r w:rsidRPr="00DC3839">
        <w:rPr>
          <w:rFonts w:ascii="Cambria" w:hAnsi="Cambria"/>
          <w:b/>
          <w:color w:val="auto"/>
          <w:sz w:val="24"/>
        </w:rPr>
        <w:t>4</w:t>
      </w:r>
      <w:r w:rsidR="003929E1" w:rsidRPr="00DC3839">
        <w:rPr>
          <w:rFonts w:ascii="Cambria" w:hAnsi="Cambria"/>
          <w:b/>
          <w:color w:val="auto"/>
          <w:sz w:val="24"/>
        </w:rPr>
        <w:t>4.</w:t>
      </w:r>
      <w:r w:rsidR="003929E1" w:rsidRPr="00DC3839">
        <w:rPr>
          <w:rFonts w:ascii="Cambria" w:hAnsi="Cambria"/>
          <w:b/>
          <w:color w:val="auto"/>
          <w:sz w:val="24"/>
        </w:rPr>
        <w:tab/>
        <w:t>Failure to Insure</w:t>
      </w:r>
      <w:r w:rsidR="00785C3A">
        <w:rPr>
          <w:rFonts w:ascii="Cambria" w:hAnsi="Cambria"/>
          <w:b/>
          <w:color w:val="auto"/>
          <w:sz w:val="24"/>
        </w:rPr>
        <w:t>/</w:t>
      </w:r>
      <w:r w:rsidR="00785C3A" w:rsidRPr="00785C3A">
        <w:rPr>
          <w:rFonts w:ascii="Cambria" w:hAnsi="Cambria"/>
          <w:b/>
          <w:color w:val="auto"/>
          <w:sz w:val="24"/>
        </w:rPr>
        <w:t xml:space="preserve"> </w:t>
      </w:r>
      <w:r w:rsidR="00785C3A" w:rsidRPr="00C32C95">
        <w:rPr>
          <w:rFonts w:ascii="Cambria" w:hAnsi="Cambria"/>
          <w:b/>
          <w:color w:val="0070C0"/>
          <w:sz w:val="24"/>
        </w:rPr>
        <w:t>Отсутствие страховки</w:t>
      </w:r>
    </w:p>
    <w:p w14:paraId="27F28903" w14:textId="376139DE" w:rsidR="00AE5B41" w:rsidRPr="00C32C95" w:rsidRDefault="00AE5B41" w:rsidP="00AE5B41">
      <w:pPr>
        <w:rPr>
          <w:rFonts w:ascii="Cambria" w:hAnsi="Cambria"/>
          <w:color w:val="0070C0"/>
        </w:rPr>
      </w:pPr>
      <w:r w:rsidRPr="00DC3839">
        <w:rPr>
          <w:rFonts w:ascii="Cambria" w:hAnsi="Cambria"/>
          <w:color w:val="auto"/>
        </w:rPr>
        <w:t xml:space="preserve">If the Contractor fails to effect or keep in force any of the insurances referred to in the previous Clauses, he has to indemnify the </w:t>
      </w:r>
      <w:r w:rsidR="00982122" w:rsidRPr="00DC3839">
        <w:rPr>
          <w:rFonts w:ascii="Cambria" w:hAnsi="Cambria"/>
          <w:color w:val="auto"/>
        </w:rPr>
        <w:t>Implementing Partner</w:t>
      </w:r>
      <w:r w:rsidRPr="00DC3839">
        <w:rPr>
          <w:rFonts w:ascii="Cambria" w:hAnsi="Cambria"/>
          <w:color w:val="auto"/>
        </w:rPr>
        <w:t xml:space="preserve"> or third parties for all subsequent losses</w:t>
      </w:r>
      <w:r w:rsidR="00785C3A">
        <w:rPr>
          <w:rFonts w:ascii="Cambria" w:hAnsi="Cambria"/>
          <w:color w:val="auto"/>
        </w:rPr>
        <w:t>/</w:t>
      </w:r>
      <w:r w:rsidR="00785C3A" w:rsidRPr="00785C3A">
        <w:rPr>
          <w:rFonts w:ascii="Cambria" w:hAnsi="Cambria"/>
          <w:color w:val="auto"/>
        </w:rPr>
        <w:t xml:space="preserve"> </w:t>
      </w:r>
      <w:r w:rsidR="00785C3A" w:rsidRPr="00C32C95">
        <w:rPr>
          <w:rFonts w:ascii="Cambria" w:hAnsi="Cambria"/>
          <w:color w:val="0070C0"/>
        </w:rPr>
        <w:t>Если Подрядчик не осуществляет или не сохраняет в силе какие-либо страховки, упомянутые в предыдущих пунктах, он должен возместить Партнеру-исполнителю или третьим сторонам все последующие убытки</w:t>
      </w:r>
      <w:r w:rsidRPr="00C32C95">
        <w:rPr>
          <w:rFonts w:ascii="Cambria" w:hAnsi="Cambria"/>
          <w:color w:val="0070C0"/>
        </w:rPr>
        <w:t>.</w:t>
      </w:r>
    </w:p>
    <w:p w14:paraId="1E7F12C1" w14:textId="1241394E" w:rsidR="00AE5B41" w:rsidRPr="00C32C95" w:rsidRDefault="00AE5B41" w:rsidP="00AE5B41">
      <w:pPr>
        <w:rPr>
          <w:rFonts w:ascii="Cambria" w:hAnsi="Cambria"/>
          <w:color w:val="0070C0"/>
        </w:rPr>
      </w:pPr>
      <w:r w:rsidRPr="00DC3839">
        <w:rPr>
          <w:rFonts w:ascii="Cambria" w:hAnsi="Cambria"/>
          <w:color w:val="auto"/>
        </w:rPr>
        <w:t>The contractor is fully liable for the safety on site and all losses or damages</w:t>
      </w:r>
      <w:r w:rsidR="00785C3A">
        <w:rPr>
          <w:rFonts w:ascii="Cambria" w:hAnsi="Cambria"/>
          <w:color w:val="auto"/>
        </w:rPr>
        <w:t>/</w:t>
      </w:r>
      <w:r w:rsidR="00785C3A" w:rsidRPr="00785C3A">
        <w:rPr>
          <w:rFonts w:ascii="Cambria" w:hAnsi="Cambria"/>
          <w:color w:val="auto"/>
        </w:rPr>
        <w:t xml:space="preserve"> </w:t>
      </w:r>
      <w:r w:rsidR="00785C3A" w:rsidRPr="00C32C95">
        <w:rPr>
          <w:rFonts w:ascii="Cambria" w:hAnsi="Cambria"/>
          <w:color w:val="0070C0"/>
        </w:rPr>
        <w:t>Подрядчик несет полную ответственность за безопасность на объекте и все убытки или ущерб</w:t>
      </w:r>
      <w:r w:rsidRPr="00C32C95">
        <w:rPr>
          <w:rFonts w:ascii="Cambria" w:hAnsi="Cambria"/>
          <w:color w:val="0070C0"/>
        </w:rPr>
        <w:t>.</w:t>
      </w:r>
    </w:p>
    <w:p w14:paraId="0BFF47B7" w14:textId="77777777" w:rsidR="00AE5B41" w:rsidRPr="00DC3839" w:rsidRDefault="00AE5B41" w:rsidP="00AE5B41">
      <w:pPr>
        <w:rPr>
          <w:rFonts w:ascii="Cambria" w:hAnsi="Cambria"/>
          <w:color w:val="auto"/>
        </w:rPr>
      </w:pPr>
    </w:p>
    <w:p w14:paraId="5B6EE389" w14:textId="44B7DEB0" w:rsidR="00AE5B41" w:rsidRPr="00DC3839" w:rsidRDefault="003929E1" w:rsidP="00AE5B41">
      <w:pPr>
        <w:rPr>
          <w:rFonts w:ascii="Cambria" w:hAnsi="Cambria"/>
          <w:b/>
          <w:color w:val="auto"/>
          <w:sz w:val="24"/>
        </w:rPr>
      </w:pPr>
      <w:r w:rsidRPr="00DC3839">
        <w:rPr>
          <w:rFonts w:ascii="Cambria" w:hAnsi="Cambria"/>
          <w:b/>
          <w:color w:val="auto"/>
          <w:sz w:val="24"/>
        </w:rPr>
        <w:t>45.</w:t>
      </w:r>
      <w:r w:rsidRPr="00DC3839">
        <w:rPr>
          <w:rFonts w:ascii="Cambria" w:hAnsi="Cambria"/>
          <w:b/>
          <w:color w:val="auto"/>
          <w:sz w:val="24"/>
        </w:rPr>
        <w:tab/>
        <w:t>Arbitration</w:t>
      </w:r>
      <w:r w:rsidR="00797DEF">
        <w:rPr>
          <w:rFonts w:ascii="Cambria" w:hAnsi="Cambria"/>
          <w:b/>
          <w:color w:val="auto"/>
          <w:sz w:val="24"/>
        </w:rPr>
        <w:t>/</w:t>
      </w:r>
      <w:r w:rsidR="00797DEF" w:rsidRPr="00797DEF">
        <w:rPr>
          <w:rFonts w:ascii="Cambria" w:hAnsi="Cambria"/>
          <w:b/>
          <w:color w:val="auto"/>
          <w:sz w:val="24"/>
        </w:rPr>
        <w:t xml:space="preserve"> </w:t>
      </w:r>
      <w:r w:rsidR="00797DEF" w:rsidRPr="00C32C95">
        <w:rPr>
          <w:rFonts w:ascii="Cambria" w:hAnsi="Cambria"/>
          <w:b/>
          <w:color w:val="0070C0"/>
          <w:sz w:val="24"/>
        </w:rPr>
        <w:t>Арбитраж</w:t>
      </w:r>
    </w:p>
    <w:p w14:paraId="481BF77B" w14:textId="5EAA5399" w:rsidR="00AE5B41" w:rsidRPr="00C32C95" w:rsidRDefault="00AE5B41" w:rsidP="00AE5B41">
      <w:pPr>
        <w:rPr>
          <w:rFonts w:ascii="Cambria" w:hAnsi="Cambria"/>
          <w:color w:val="0070C0"/>
        </w:rPr>
      </w:pPr>
      <w:r w:rsidRPr="00DC3839">
        <w:rPr>
          <w:rFonts w:ascii="Cambria" w:hAnsi="Cambria"/>
          <w:color w:val="auto"/>
        </w:rPr>
        <w:t>All disputes arising from, or in connection with, this Contract should be settled amicably between the contracting parties</w:t>
      </w:r>
      <w:r w:rsidR="00AD1871">
        <w:rPr>
          <w:rFonts w:ascii="Cambria" w:hAnsi="Cambria"/>
          <w:color w:val="auto"/>
        </w:rPr>
        <w:t>/</w:t>
      </w:r>
      <w:r w:rsidR="00AD1871" w:rsidRPr="00AD1871">
        <w:rPr>
          <w:rFonts w:ascii="Cambria" w:hAnsi="Cambria"/>
          <w:color w:val="auto"/>
        </w:rPr>
        <w:t xml:space="preserve"> </w:t>
      </w:r>
      <w:r w:rsidR="00AD1871" w:rsidRPr="00C32C95">
        <w:rPr>
          <w:rFonts w:ascii="Cambria" w:hAnsi="Cambria"/>
          <w:color w:val="0070C0"/>
        </w:rPr>
        <w:t>Все споры, возникающие из настоящего Дого</w:t>
      </w:r>
      <w:r w:rsidR="00AD1871" w:rsidRPr="00C32C95">
        <w:rPr>
          <w:rFonts w:ascii="Cambria" w:hAnsi="Cambria"/>
          <w:color w:val="0070C0"/>
          <w:lang w:val="ru-RU"/>
        </w:rPr>
        <w:t>вор</w:t>
      </w:r>
      <w:r w:rsidR="00AD1871" w:rsidRPr="00C32C95">
        <w:rPr>
          <w:rFonts w:ascii="Cambria" w:hAnsi="Cambria"/>
          <w:color w:val="0070C0"/>
        </w:rPr>
        <w:t>а или в связи с ним, должны разрешаться договаривающимися сторонами мирным путем</w:t>
      </w:r>
      <w:r w:rsidRPr="00C32C95">
        <w:rPr>
          <w:rFonts w:ascii="Cambria" w:hAnsi="Cambria"/>
          <w:color w:val="0070C0"/>
        </w:rPr>
        <w:t>.</w:t>
      </w:r>
    </w:p>
    <w:p w14:paraId="73F1F50F" w14:textId="3F6F7BEB" w:rsidR="00AE5B41" w:rsidRPr="00C32C95" w:rsidRDefault="00AE5B41" w:rsidP="00AE5B41">
      <w:pPr>
        <w:rPr>
          <w:rFonts w:ascii="Cambria" w:hAnsi="Cambria"/>
          <w:color w:val="0070C0"/>
        </w:rPr>
      </w:pPr>
      <w:r w:rsidRPr="00DC3839">
        <w:rPr>
          <w:rFonts w:ascii="Cambria" w:hAnsi="Cambria"/>
          <w:color w:val="auto"/>
        </w:rPr>
        <w:t>All disputes that cannot be settled amicably by the connecting parties shall be settled by a Dispute Adjudication Board consisting of three arbitrators, aligned with the FIDIC Conditions of Contract for Plant and Design-Build, Sub-Clauses 20.2 to 20.4</w:t>
      </w:r>
      <w:r w:rsidR="00AD1871">
        <w:rPr>
          <w:rFonts w:ascii="Cambria" w:hAnsi="Cambria"/>
          <w:color w:val="auto"/>
        </w:rPr>
        <w:t>/</w:t>
      </w:r>
      <w:r w:rsidR="00AD1871" w:rsidRPr="00AD1871">
        <w:rPr>
          <w:rFonts w:ascii="Cambria" w:hAnsi="Cambria"/>
          <w:color w:val="auto"/>
        </w:rPr>
        <w:t xml:space="preserve"> </w:t>
      </w:r>
      <w:r w:rsidR="00AD1871" w:rsidRPr="00C32C95">
        <w:rPr>
          <w:rFonts w:ascii="Cambria" w:hAnsi="Cambria"/>
          <w:color w:val="0070C0"/>
        </w:rPr>
        <w:t>Все споры, которые не могут быть урегулированы участвующими сторонами мирным путем, разреша</w:t>
      </w:r>
      <w:r w:rsidR="00AD1871" w:rsidRPr="00C32C95">
        <w:rPr>
          <w:rFonts w:ascii="Cambria" w:hAnsi="Cambria"/>
          <w:color w:val="0070C0"/>
          <w:lang w:val="ru-RU"/>
        </w:rPr>
        <w:t>ю</w:t>
      </w:r>
      <w:r w:rsidR="00AD1871" w:rsidRPr="00C32C95">
        <w:rPr>
          <w:rFonts w:ascii="Cambria" w:hAnsi="Cambria"/>
          <w:color w:val="0070C0"/>
        </w:rPr>
        <w:t xml:space="preserve">тся Советом по урегулированию споров, состоящим из трех арбитров, в соответствии с Условиями контракта FIDIC на </w:t>
      </w:r>
      <w:r w:rsidR="00AD1871" w:rsidRPr="00C32C95">
        <w:rPr>
          <w:rFonts w:ascii="Cambria" w:hAnsi="Cambria"/>
          <w:color w:val="0070C0"/>
          <w:lang w:val="ru-RU"/>
        </w:rPr>
        <w:t>производство</w:t>
      </w:r>
      <w:r w:rsidR="00AD1871" w:rsidRPr="00C32C95">
        <w:rPr>
          <w:rFonts w:ascii="Cambria" w:hAnsi="Cambria"/>
          <w:color w:val="0070C0"/>
        </w:rPr>
        <w:t xml:space="preserve"> и проектирование-строительство, подпункты 20.2–20.4</w:t>
      </w:r>
      <w:r w:rsidRPr="00C32C95">
        <w:rPr>
          <w:rFonts w:ascii="Cambria" w:hAnsi="Cambria"/>
          <w:color w:val="0070C0"/>
        </w:rPr>
        <w:t>.</w:t>
      </w:r>
    </w:p>
    <w:p w14:paraId="24533650" w14:textId="60C6F7C4" w:rsidR="00AE5B41" w:rsidRPr="00C32C95" w:rsidRDefault="00AE5B41" w:rsidP="00AE5B41">
      <w:pPr>
        <w:rPr>
          <w:rFonts w:ascii="Cambria" w:hAnsi="Cambria"/>
          <w:color w:val="0070C0"/>
        </w:rPr>
      </w:pPr>
      <w:r w:rsidRPr="00DC3839">
        <w:rPr>
          <w:rFonts w:ascii="Cambria" w:hAnsi="Cambria"/>
          <w:color w:val="auto"/>
        </w:rPr>
        <w:t>If the decision of the Dispute Adjudication Board is refused by at least one of the parties the dispute shall be finally and exclusively settled in accordance with the Rules of Conciliation and Arbitration of the International Chamber of Commerce in Paris</w:t>
      </w:r>
      <w:r w:rsidR="00AD1871">
        <w:rPr>
          <w:rFonts w:ascii="Cambria" w:hAnsi="Cambria"/>
          <w:color w:val="auto"/>
        </w:rPr>
        <w:t>/</w:t>
      </w:r>
      <w:r w:rsidR="00AD1871" w:rsidRPr="00C32C95">
        <w:rPr>
          <w:rFonts w:ascii="Cambria" w:hAnsi="Cambria"/>
          <w:color w:val="0070C0"/>
        </w:rPr>
        <w:t>Если решение Совета по разрешению споров отвергается хотя бы одной из сторон, спор подлежит окончательному и исключительному разрешению в соответствии с Правилами примирения и арбитража Международной торговой палаты в Париже</w:t>
      </w:r>
      <w:r w:rsidRPr="00C32C95">
        <w:rPr>
          <w:rFonts w:ascii="Cambria" w:hAnsi="Cambria"/>
          <w:color w:val="0070C0"/>
        </w:rPr>
        <w:t>.</w:t>
      </w:r>
    </w:p>
    <w:p w14:paraId="27576A43" w14:textId="7B22C85C" w:rsidR="00AE5B41" w:rsidRPr="00C32C95" w:rsidRDefault="00AE5B41" w:rsidP="00AE5B41">
      <w:pPr>
        <w:rPr>
          <w:rFonts w:ascii="Cambria" w:hAnsi="Cambria"/>
          <w:color w:val="0070C0"/>
        </w:rPr>
      </w:pPr>
      <w:r w:rsidRPr="00DC3839">
        <w:rPr>
          <w:rFonts w:ascii="Cambria" w:hAnsi="Cambria"/>
          <w:color w:val="auto"/>
        </w:rPr>
        <w:t xml:space="preserve">Cost for Dispute Adjudication and Arbitration shall be borne by the Contractor whereas the </w:t>
      </w:r>
      <w:r w:rsidR="00982122" w:rsidRPr="00DC3839">
        <w:rPr>
          <w:rFonts w:ascii="Cambria" w:hAnsi="Cambria"/>
          <w:color w:val="auto"/>
        </w:rPr>
        <w:t>Implementing Partner</w:t>
      </w:r>
      <w:r w:rsidRPr="00DC3839">
        <w:rPr>
          <w:rFonts w:ascii="Cambria" w:hAnsi="Cambria"/>
          <w:color w:val="auto"/>
        </w:rPr>
        <w:t xml:space="preserve"> shall reimburse 50% of the cost</w:t>
      </w:r>
      <w:r w:rsidR="00AD1871">
        <w:rPr>
          <w:rFonts w:ascii="Cambria" w:hAnsi="Cambria"/>
          <w:color w:val="auto"/>
        </w:rPr>
        <w:t>/</w:t>
      </w:r>
      <w:r w:rsidR="00AD1871" w:rsidRPr="00AD1871">
        <w:rPr>
          <w:rFonts w:ascii="Cambria" w:hAnsi="Cambria"/>
          <w:color w:val="auto"/>
        </w:rPr>
        <w:t xml:space="preserve"> </w:t>
      </w:r>
      <w:r w:rsidR="00AD1871" w:rsidRPr="00C32C95">
        <w:rPr>
          <w:rFonts w:ascii="Cambria" w:hAnsi="Cambria"/>
          <w:color w:val="0070C0"/>
        </w:rPr>
        <w:t>Расходы на урегулирование споров и арбитраж несет Подрядчик, тогда как Партнер-исполнитель возмещает 50% затрат</w:t>
      </w:r>
      <w:r w:rsidRPr="00C32C95">
        <w:rPr>
          <w:rFonts w:ascii="Cambria" w:hAnsi="Cambria"/>
          <w:color w:val="0070C0"/>
        </w:rPr>
        <w:t>.</w:t>
      </w:r>
    </w:p>
    <w:p w14:paraId="5F9465F4" w14:textId="77777777" w:rsidR="00AE5B41" w:rsidRPr="00DC3839" w:rsidRDefault="00AE5B41" w:rsidP="00AE5B41">
      <w:pPr>
        <w:rPr>
          <w:rFonts w:ascii="Cambria" w:hAnsi="Cambria"/>
          <w:color w:val="auto"/>
        </w:rPr>
      </w:pPr>
    </w:p>
    <w:p w14:paraId="5B1824C5" w14:textId="2E875E69" w:rsidR="00AE5B41" w:rsidRPr="009E4EB7" w:rsidRDefault="003929E1" w:rsidP="00AE5B41">
      <w:pPr>
        <w:rPr>
          <w:rFonts w:ascii="Cambria" w:hAnsi="Cambria"/>
          <w:b/>
          <w:color w:val="002060"/>
          <w:sz w:val="24"/>
          <w:lang w:val="ru-RU"/>
        </w:rPr>
      </w:pPr>
      <w:r w:rsidRPr="009E4EB7">
        <w:rPr>
          <w:rFonts w:ascii="Cambria" w:hAnsi="Cambria"/>
          <w:b/>
          <w:color w:val="auto"/>
          <w:sz w:val="24"/>
          <w:lang w:val="ru-RU"/>
        </w:rPr>
        <w:t>46.</w:t>
      </w:r>
      <w:r w:rsidRPr="009E4EB7">
        <w:rPr>
          <w:rFonts w:ascii="Cambria" w:hAnsi="Cambria"/>
          <w:b/>
          <w:color w:val="auto"/>
          <w:sz w:val="24"/>
          <w:lang w:val="ru-RU"/>
        </w:rPr>
        <w:tab/>
      </w:r>
      <w:r w:rsidRPr="00DC3839">
        <w:rPr>
          <w:rFonts w:ascii="Cambria" w:hAnsi="Cambria"/>
          <w:b/>
          <w:color w:val="auto"/>
          <w:sz w:val="24"/>
        </w:rPr>
        <w:t>Salvatory</w:t>
      </w:r>
      <w:r w:rsidRPr="009E4EB7">
        <w:rPr>
          <w:rFonts w:ascii="Cambria" w:hAnsi="Cambria"/>
          <w:b/>
          <w:color w:val="auto"/>
          <w:sz w:val="24"/>
          <w:lang w:val="ru-RU"/>
        </w:rPr>
        <w:t xml:space="preserve"> </w:t>
      </w:r>
      <w:r w:rsidRPr="00DC3839">
        <w:rPr>
          <w:rFonts w:ascii="Cambria" w:hAnsi="Cambria"/>
          <w:b/>
          <w:color w:val="auto"/>
          <w:sz w:val="24"/>
        </w:rPr>
        <w:t>Clause</w:t>
      </w:r>
      <w:r w:rsidR="009E4EB7" w:rsidRPr="009E4EB7">
        <w:rPr>
          <w:rFonts w:ascii="Cambria" w:hAnsi="Cambria"/>
          <w:b/>
          <w:color w:val="auto"/>
          <w:sz w:val="24"/>
          <w:lang w:val="ru-RU"/>
        </w:rPr>
        <w:t xml:space="preserve">/ </w:t>
      </w:r>
      <w:r w:rsidR="009E4EB7" w:rsidRPr="00C32C95">
        <w:rPr>
          <w:rFonts w:ascii="Cambria" w:hAnsi="Cambria"/>
          <w:b/>
          <w:color w:val="0070C0"/>
          <w:sz w:val="24"/>
          <w:lang w:val="ru-RU"/>
        </w:rPr>
        <w:t>Положение о недействительности договора в случае аннулирования одной из статей</w:t>
      </w:r>
    </w:p>
    <w:p w14:paraId="48477F52" w14:textId="06CFB8C1" w:rsidR="00AE5B41" w:rsidRPr="00C32C95" w:rsidRDefault="00AE5B41" w:rsidP="00AE5B41">
      <w:pPr>
        <w:rPr>
          <w:rFonts w:ascii="Cambria" w:hAnsi="Cambria"/>
          <w:color w:val="0070C0"/>
          <w:lang w:val="ru-RU"/>
        </w:rPr>
      </w:pPr>
      <w:r w:rsidRPr="00DC3839">
        <w:rPr>
          <w:rFonts w:ascii="Cambria" w:hAnsi="Cambria"/>
          <w:color w:val="auto"/>
        </w:rPr>
        <w:t>The invalidity of any provision of this Contract shall not affect the validity of the remaining provisions. Any gap resulting in consequence shall be filled by a provision consistent with the purpose of this Contract</w:t>
      </w:r>
      <w:r w:rsidR="009E4EB7">
        <w:rPr>
          <w:rFonts w:ascii="Cambria" w:hAnsi="Cambria"/>
          <w:color w:val="auto"/>
        </w:rPr>
        <w:t>/</w:t>
      </w:r>
      <w:r w:rsidR="009E4EB7" w:rsidRPr="00C32C95">
        <w:rPr>
          <w:rFonts w:ascii="Cambria" w:hAnsi="Cambria"/>
          <w:color w:val="0070C0"/>
        </w:rPr>
        <w:t xml:space="preserve">Недействительность </w:t>
      </w:r>
      <w:r w:rsidR="009E4EB7" w:rsidRPr="00C32C95">
        <w:rPr>
          <w:rFonts w:ascii="Cambria" w:hAnsi="Cambria"/>
          <w:color w:val="0070C0"/>
          <w:lang w:val="ru-RU"/>
        </w:rPr>
        <w:t>какого</w:t>
      </w:r>
      <w:r w:rsidR="009E4EB7" w:rsidRPr="00C32C95">
        <w:rPr>
          <w:rFonts w:ascii="Cambria" w:hAnsi="Cambria"/>
          <w:color w:val="0070C0"/>
        </w:rPr>
        <w:t>-</w:t>
      </w:r>
      <w:r w:rsidR="009E4EB7" w:rsidRPr="00C32C95">
        <w:rPr>
          <w:rFonts w:ascii="Cambria" w:hAnsi="Cambria"/>
          <w:color w:val="0070C0"/>
          <w:lang w:val="ru-RU"/>
        </w:rPr>
        <w:t>либо</w:t>
      </w:r>
      <w:r w:rsidR="009E4EB7" w:rsidRPr="00C32C95">
        <w:rPr>
          <w:rFonts w:ascii="Cambria" w:hAnsi="Cambria"/>
          <w:color w:val="0070C0"/>
        </w:rPr>
        <w:t xml:space="preserve"> положения настоящего Дого</w:t>
      </w:r>
      <w:r w:rsidR="009E4EB7" w:rsidRPr="00C32C95">
        <w:rPr>
          <w:rFonts w:ascii="Cambria" w:hAnsi="Cambria"/>
          <w:color w:val="0070C0"/>
          <w:lang w:val="ru-RU"/>
        </w:rPr>
        <w:t>вор</w:t>
      </w:r>
      <w:r w:rsidR="009E4EB7" w:rsidRPr="00C32C95">
        <w:rPr>
          <w:rFonts w:ascii="Cambria" w:hAnsi="Cambria"/>
          <w:color w:val="0070C0"/>
        </w:rPr>
        <w:t xml:space="preserve">а не влияет на действительность остальных положений. </w:t>
      </w:r>
      <w:r w:rsidR="009E4EB7" w:rsidRPr="00C32C95">
        <w:rPr>
          <w:rFonts w:ascii="Cambria" w:hAnsi="Cambria"/>
          <w:color w:val="0070C0"/>
          <w:lang w:val="ru-RU"/>
        </w:rPr>
        <w:t>Любой возникший в результате пробел должен быть заполнен положением, соответствующим цели настоящего Контракта</w:t>
      </w:r>
      <w:r w:rsidRPr="00C32C95">
        <w:rPr>
          <w:rFonts w:ascii="Cambria" w:hAnsi="Cambria"/>
          <w:color w:val="0070C0"/>
          <w:lang w:val="ru-RU"/>
        </w:rPr>
        <w:t>.</w:t>
      </w:r>
    </w:p>
    <w:p w14:paraId="79EC39E3" w14:textId="77777777" w:rsidR="00AE5B41" w:rsidRPr="009E4EB7" w:rsidRDefault="00AE5B41" w:rsidP="00AE5B41">
      <w:pPr>
        <w:rPr>
          <w:rFonts w:ascii="Cambria" w:hAnsi="Cambria"/>
          <w:color w:val="auto"/>
          <w:lang w:val="ru-RU"/>
        </w:rPr>
      </w:pPr>
    </w:p>
    <w:p w14:paraId="7675B624" w14:textId="5247112A" w:rsidR="00AE5B41" w:rsidRPr="009E4EB7" w:rsidRDefault="003929E1" w:rsidP="00AE5B41">
      <w:pPr>
        <w:rPr>
          <w:rFonts w:ascii="Cambria" w:hAnsi="Cambria"/>
          <w:b/>
          <w:color w:val="002060"/>
          <w:sz w:val="24"/>
          <w:lang w:val="ru-RU"/>
        </w:rPr>
      </w:pPr>
      <w:r w:rsidRPr="009E4EB7">
        <w:rPr>
          <w:rFonts w:ascii="Cambria" w:hAnsi="Cambria"/>
          <w:b/>
          <w:color w:val="auto"/>
          <w:sz w:val="24"/>
          <w:lang w:val="ru-RU"/>
        </w:rPr>
        <w:t>47.</w:t>
      </w:r>
      <w:r w:rsidRPr="009E4EB7">
        <w:rPr>
          <w:rFonts w:ascii="Cambria" w:hAnsi="Cambria"/>
          <w:b/>
          <w:color w:val="auto"/>
          <w:sz w:val="24"/>
          <w:lang w:val="ru-RU"/>
        </w:rPr>
        <w:tab/>
      </w:r>
      <w:r w:rsidRPr="00DC3839">
        <w:rPr>
          <w:rFonts w:ascii="Cambria" w:hAnsi="Cambria"/>
          <w:b/>
          <w:color w:val="auto"/>
          <w:sz w:val="24"/>
        </w:rPr>
        <w:t>Waiver</w:t>
      </w:r>
      <w:r w:rsidR="009E4EB7" w:rsidRPr="009E4EB7">
        <w:rPr>
          <w:rFonts w:ascii="Cambria" w:hAnsi="Cambria"/>
          <w:b/>
          <w:color w:val="auto"/>
          <w:sz w:val="24"/>
          <w:lang w:val="ru-RU"/>
        </w:rPr>
        <w:t xml:space="preserve">/ </w:t>
      </w:r>
      <w:r w:rsidR="009E4EB7" w:rsidRPr="00C32C95">
        <w:rPr>
          <w:rFonts w:ascii="Cambria" w:hAnsi="Cambria"/>
          <w:b/>
          <w:color w:val="0070C0"/>
          <w:sz w:val="24"/>
          <w:lang w:val="ru-RU"/>
        </w:rPr>
        <w:t>Отказ</w:t>
      </w:r>
    </w:p>
    <w:p w14:paraId="1CD98CE0" w14:textId="267A2161" w:rsidR="00AE5B41" w:rsidRPr="00C32C95" w:rsidRDefault="00AE5B41" w:rsidP="00AE5B41">
      <w:pPr>
        <w:rPr>
          <w:rFonts w:ascii="Cambria" w:hAnsi="Cambria"/>
          <w:color w:val="0070C0"/>
          <w:lang w:val="ru-RU"/>
        </w:rPr>
      </w:pPr>
      <w:r w:rsidRPr="00DC3839">
        <w:rPr>
          <w:rFonts w:ascii="Cambria" w:hAnsi="Cambria"/>
          <w:color w:val="auto"/>
        </w:rPr>
        <w:t>Failure</w:t>
      </w:r>
      <w:r w:rsidRPr="009E4EB7">
        <w:rPr>
          <w:rFonts w:ascii="Cambria" w:hAnsi="Cambria"/>
          <w:color w:val="auto"/>
          <w:lang w:val="ru-RU"/>
        </w:rPr>
        <w:t xml:space="preserve"> </w:t>
      </w:r>
      <w:r w:rsidRPr="00DC3839">
        <w:rPr>
          <w:rFonts w:ascii="Cambria" w:hAnsi="Cambria"/>
          <w:color w:val="auto"/>
        </w:rPr>
        <w:t>of</w:t>
      </w:r>
      <w:r w:rsidRPr="009E4EB7">
        <w:rPr>
          <w:rFonts w:ascii="Cambria" w:hAnsi="Cambria"/>
          <w:color w:val="auto"/>
          <w:lang w:val="ru-RU"/>
        </w:rPr>
        <w:t xml:space="preserve"> </w:t>
      </w:r>
      <w:r w:rsidRPr="00DC3839">
        <w:rPr>
          <w:rFonts w:ascii="Cambria" w:hAnsi="Cambria"/>
          <w:color w:val="auto"/>
        </w:rPr>
        <w:t>either</w:t>
      </w:r>
      <w:r w:rsidRPr="009E4EB7">
        <w:rPr>
          <w:rFonts w:ascii="Cambria" w:hAnsi="Cambria"/>
          <w:color w:val="auto"/>
          <w:lang w:val="ru-RU"/>
        </w:rPr>
        <w:t xml:space="preserve"> </w:t>
      </w:r>
      <w:r w:rsidRPr="00DC3839">
        <w:rPr>
          <w:rFonts w:ascii="Cambria" w:hAnsi="Cambria"/>
          <w:color w:val="auto"/>
        </w:rPr>
        <w:t>party</w:t>
      </w:r>
      <w:r w:rsidRPr="009E4EB7">
        <w:rPr>
          <w:rFonts w:ascii="Cambria" w:hAnsi="Cambria"/>
          <w:color w:val="auto"/>
          <w:lang w:val="ru-RU"/>
        </w:rPr>
        <w:t xml:space="preserve"> </w:t>
      </w:r>
      <w:r w:rsidRPr="00DC3839">
        <w:rPr>
          <w:rFonts w:ascii="Cambria" w:hAnsi="Cambria"/>
          <w:color w:val="auto"/>
        </w:rPr>
        <w:t>to</w:t>
      </w:r>
      <w:r w:rsidRPr="009E4EB7">
        <w:rPr>
          <w:rFonts w:ascii="Cambria" w:hAnsi="Cambria"/>
          <w:color w:val="auto"/>
          <w:lang w:val="ru-RU"/>
        </w:rPr>
        <w:t xml:space="preserve"> </w:t>
      </w:r>
      <w:r w:rsidRPr="00DC3839">
        <w:rPr>
          <w:rFonts w:ascii="Cambria" w:hAnsi="Cambria"/>
          <w:color w:val="auto"/>
        </w:rPr>
        <w:t>insist</w:t>
      </w:r>
      <w:r w:rsidRPr="009E4EB7">
        <w:rPr>
          <w:rFonts w:ascii="Cambria" w:hAnsi="Cambria"/>
          <w:color w:val="auto"/>
          <w:lang w:val="ru-RU"/>
        </w:rPr>
        <w:t xml:space="preserve"> </w:t>
      </w:r>
      <w:r w:rsidRPr="00DC3839">
        <w:rPr>
          <w:rFonts w:ascii="Cambria" w:hAnsi="Cambria"/>
          <w:color w:val="auto"/>
        </w:rPr>
        <w:t>upon</w:t>
      </w:r>
      <w:r w:rsidRPr="009E4EB7">
        <w:rPr>
          <w:rFonts w:ascii="Cambria" w:hAnsi="Cambria"/>
          <w:color w:val="auto"/>
          <w:lang w:val="ru-RU"/>
        </w:rPr>
        <w:t xml:space="preserve"> </w:t>
      </w:r>
      <w:r w:rsidRPr="00DC3839">
        <w:rPr>
          <w:rFonts w:ascii="Cambria" w:hAnsi="Cambria"/>
          <w:color w:val="auto"/>
        </w:rPr>
        <w:t>strict</w:t>
      </w:r>
      <w:r w:rsidRPr="009E4EB7">
        <w:rPr>
          <w:rFonts w:ascii="Cambria" w:hAnsi="Cambria"/>
          <w:color w:val="auto"/>
          <w:lang w:val="ru-RU"/>
        </w:rPr>
        <w:t xml:space="preserve"> </w:t>
      </w:r>
      <w:r w:rsidRPr="00DC3839">
        <w:rPr>
          <w:rFonts w:ascii="Cambria" w:hAnsi="Cambria"/>
          <w:color w:val="auto"/>
        </w:rPr>
        <w:t>performance</w:t>
      </w:r>
      <w:r w:rsidRPr="009E4EB7">
        <w:rPr>
          <w:rFonts w:ascii="Cambria" w:hAnsi="Cambria"/>
          <w:color w:val="auto"/>
          <w:lang w:val="ru-RU"/>
        </w:rPr>
        <w:t xml:space="preserve"> </w:t>
      </w:r>
      <w:r w:rsidRPr="00DC3839">
        <w:rPr>
          <w:rFonts w:ascii="Cambria" w:hAnsi="Cambria"/>
          <w:color w:val="auto"/>
        </w:rPr>
        <w:t>by</w:t>
      </w:r>
      <w:r w:rsidRPr="009E4EB7">
        <w:rPr>
          <w:rFonts w:ascii="Cambria" w:hAnsi="Cambria"/>
          <w:color w:val="auto"/>
          <w:lang w:val="ru-RU"/>
        </w:rPr>
        <w:t xml:space="preserve"> </w:t>
      </w:r>
      <w:r w:rsidRPr="00DC3839">
        <w:rPr>
          <w:rFonts w:ascii="Cambria" w:hAnsi="Cambria"/>
          <w:color w:val="auto"/>
        </w:rPr>
        <w:t>the</w:t>
      </w:r>
      <w:r w:rsidRPr="009E4EB7">
        <w:rPr>
          <w:rFonts w:ascii="Cambria" w:hAnsi="Cambria"/>
          <w:color w:val="auto"/>
          <w:lang w:val="ru-RU"/>
        </w:rPr>
        <w:t xml:space="preserve"> </w:t>
      </w:r>
      <w:r w:rsidRPr="00DC3839">
        <w:rPr>
          <w:rFonts w:ascii="Cambria" w:hAnsi="Cambria"/>
          <w:color w:val="auto"/>
        </w:rPr>
        <w:t>other</w:t>
      </w:r>
      <w:r w:rsidRPr="009E4EB7">
        <w:rPr>
          <w:rFonts w:ascii="Cambria" w:hAnsi="Cambria"/>
          <w:color w:val="auto"/>
          <w:lang w:val="ru-RU"/>
        </w:rPr>
        <w:t xml:space="preserve"> </w:t>
      </w:r>
      <w:r w:rsidRPr="00DC3839">
        <w:rPr>
          <w:rFonts w:ascii="Cambria" w:hAnsi="Cambria"/>
          <w:color w:val="auto"/>
        </w:rPr>
        <w:t>party</w:t>
      </w:r>
      <w:r w:rsidRPr="009E4EB7">
        <w:rPr>
          <w:rFonts w:ascii="Cambria" w:hAnsi="Cambria"/>
          <w:color w:val="auto"/>
          <w:lang w:val="ru-RU"/>
        </w:rPr>
        <w:t xml:space="preserve"> </w:t>
      </w:r>
      <w:r w:rsidRPr="00DC3839">
        <w:rPr>
          <w:rFonts w:ascii="Cambria" w:hAnsi="Cambria"/>
          <w:color w:val="auto"/>
        </w:rPr>
        <w:t>of</w:t>
      </w:r>
      <w:r w:rsidRPr="009E4EB7">
        <w:rPr>
          <w:rFonts w:ascii="Cambria" w:hAnsi="Cambria"/>
          <w:color w:val="auto"/>
          <w:lang w:val="ru-RU"/>
        </w:rPr>
        <w:t xml:space="preserve"> </w:t>
      </w:r>
      <w:r w:rsidRPr="00DC3839">
        <w:rPr>
          <w:rFonts w:ascii="Cambria" w:hAnsi="Cambria"/>
          <w:color w:val="auto"/>
        </w:rPr>
        <w:t>any</w:t>
      </w:r>
      <w:r w:rsidRPr="009E4EB7">
        <w:rPr>
          <w:rFonts w:ascii="Cambria" w:hAnsi="Cambria"/>
          <w:color w:val="auto"/>
          <w:lang w:val="ru-RU"/>
        </w:rPr>
        <w:t xml:space="preserve"> </w:t>
      </w:r>
      <w:r w:rsidRPr="00DC3839">
        <w:rPr>
          <w:rFonts w:ascii="Cambria" w:hAnsi="Cambria"/>
          <w:color w:val="auto"/>
        </w:rPr>
        <w:t>provision</w:t>
      </w:r>
      <w:r w:rsidRPr="009E4EB7">
        <w:rPr>
          <w:rFonts w:ascii="Cambria" w:hAnsi="Cambria"/>
          <w:color w:val="auto"/>
          <w:lang w:val="ru-RU"/>
        </w:rPr>
        <w:t xml:space="preserve"> </w:t>
      </w:r>
      <w:r w:rsidRPr="00DC3839">
        <w:rPr>
          <w:rFonts w:ascii="Cambria" w:hAnsi="Cambria"/>
          <w:color w:val="auto"/>
        </w:rPr>
        <w:t>of</w:t>
      </w:r>
      <w:r w:rsidRPr="009E4EB7">
        <w:rPr>
          <w:rFonts w:ascii="Cambria" w:hAnsi="Cambria"/>
          <w:color w:val="auto"/>
          <w:lang w:val="ru-RU"/>
        </w:rPr>
        <w:t xml:space="preserve"> </w:t>
      </w:r>
      <w:r w:rsidRPr="00DC3839">
        <w:rPr>
          <w:rFonts w:ascii="Cambria" w:hAnsi="Cambria"/>
          <w:color w:val="auto"/>
        </w:rPr>
        <w:t>the</w:t>
      </w:r>
      <w:r w:rsidRPr="009E4EB7">
        <w:rPr>
          <w:rFonts w:ascii="Cambria" w:hAnsi="Cambria"/>
          <w:color w:val="auto"/>
          <w:lang w:val="ru-RU"/>
        </w:rPr>
        <w:t xml:space="preserve"> </w:t>
      </w:r>
      <w:r w:rsidRPr="00DC3839">
        <w:rPr>
          <w:rFonts w:ascii="Cambria" w:hAnsi="Cambria"/>
          <w:color w:val="auto"/>
        </w:rPr>
        <w:t>Contract</w:t>
      </w:r>
      <w:r w:rsidRPr="009E4EB7">
        <w:rPr>
          <w:rFonts w:ascii="Cambria" w:hAnsi="Cambria"/>
          <w:color w:val="auto"/>
          <w:lang w:val="ru-RU"/>
        </w:rPr>
        <w:t xml:space="preserve"> </w:t>
      </w:r>
      <w:r w:rsidRPr="00DC3839">
        <w:rPr>
          <w:rFonts w:ascii="Cambria" w:hAnsi="Cambria"/>
          <w:color w:val="auto"/>
        </w:rPr>
        <w:t>shall</w:t>
      </w:r>
      <w:r w:rsidRPr="009E4EB7">
        <w:rPr>
          <w:rFonts w:ascii="Cambria" w:hAnsi="Cambria"/>
          <w:color w:val="auto"/>
          <w:lang w:val="ru-RU"/>
        </w:rPr>
        <w:t xml:space="preserve"> </w:t>
      </w:r>
      <w:r w:rsidRPr="00DC3839">
        <w:rPr>
          <w:rFonts w:ascii="Cambria" w:hAnsi="Cambria"/>
          <w:color w:val="auto"/>
        </w:rPr>
        <w:t>in</w:t>
      </w:r>
      <w:r w:rsidRPr="009E4EB7">
        <w:rPr>
          <w:rFonts w:ascii="Cambria" w:hAnsi="Cambria"/>
          <w:color w:val="auto"/>
          <w:lang w:val="ru-RU"/>
        </w:rPr>
        <w:t xml:space="preserve"> </w:t>
      </w:r>
      <w:r w:rsidRPr="00DC3839">
        <w:rPr>
          <w:rFonts w:ascii="Cambria" w:hAnsi="Cambria"/>
          <w:color w:val="auto"/>
        </w:rPr>
        <w:t>no</w:t>
      </w:r>
      <w:r w:rsidRPr="009E4EB7">
        <w:rPr>
          <w:rFonts w:ascii="Cambria" w:hAnsi="Cambria"/>
          <w:color w:val="auto"/>
          <w:lang w:val="ru-RU"/>
        </w:rPr>
        <w:t xml:space="preserve"> </w:t>
      </w:r>
      <w:r w:rsidRPr="00DC3839">
        <w:rPr>
          <w:rFonts w:ascii="Cambria" w:hAnsi="Cambria"/>
          <w:color w:val="auto"/>
        </w:rPr>
        <w:t>way</w:t>
      </w:r>
      <w:r w:rsidRPr="009E4EB7">
        <w:rPr>
          <w:rFonts w:ascii="Cambria" w:hAnsi="Cambria"/>
          <w:color w:val="auto"/>
          <w:lang w:val="ru-RU"/>
        </w:rPr>
        <w:t xml:space="preserve"> </w:t>
      </w:r>
      <w:r w:rsidRPr="00DC3839">
        <w:rPr>
          <w:rFonts w:ascii="Cambria" w:hAnsi="Cambria"/>
          <w:color w:val="auto"/>
        </w:rPr>
        <w:t>be</w:t>
      </w:r>
      <w:r w:rsidRPr="009E4EB7">
        <w:rPr>
          <w:rFonts w:ascii="Cambria" w:hAnsi="Cambria"/>
          <w:color w:val="auto"/>
          <w:lang w:val="ru-RU"/>
        </w:rPr>
        <w:t xml:space="preserve"> </w:t>
      </w:r>
      <w:r w:rsidRPr="00DC3839">
        <w:rPr>
          <w:rFonts w:ascii="Cambria" w:hAnsi="Cambria"/>
          <w:color w:val="auto"/>
        </w:rPr>
        <w:t>deemed</w:t>
      </w:r>
      <w:r w:rsidRPr="009E4EB7">
        <w:rPr>
          <w:rFonts w:ascii="Cambria" w:hAnsi="Cambria"/>
          <w:color w:val="auto"/>
          <w:lang w:val="ru-RU"/>
        </w:rPr>
        <w:t xml:space="preserve"> </w:t>
      </w:r>
      <w:r w:rsidRPr="00DC3839">
        <w:rPr>
          <w:rFonts w:ascii="Cambria" w:hAnsi="Cambria"/>
          <w:color w:val="auto"/>
        </w:rPr>
        <w:t>or</w:t>
      </w:r>
      <w:r w:rsidRPr="009E4EB7">
        <w:rPr>
          <w:rFonts w:ascii="Cambria" w:hAnsi="Cambria"/>
          <w:color w:val="auto"/>
          <w:lang w:val="ru-RU"/>
        </w:rPr>
        <w:t xml:space="preserve"> </w:t>
      </w:r>
      <w:r w:rsidRPr="00DC3839">
        <w:rPr>
          <w:rFonts w:ascii="Cambria" w:hAnsi="Cambria"/>
          <w:color w:val="auto"/>
        </w:rPr>
        <w:t>construed</w:t>
      </w:r>
      <w:r w:rsidRPr="009E4EB7">
        <w:rPr>
          <w:rFonts w:ascii="Cambria" w:hAnsi="Cambria"/>
          <w:color w:val="auto"/>
          <w:lang w:val="ru-RU"/>
        </w:rPr>
        <w:t xml:space="preserve"> </w:t>
      </w:r>
      <w:r w:rsidRPr="00DC3839">
        <w:rPr>
          <w:rFonts w:ascii="Cambria" w:hAnsi="Cambria"/>
          <w:color w:val="auto"/>
        </w:rPr>
        <w:t>to</w:t>
      </w:r>
      <w:r w:rsidRPr="009E4EB7">
        <w:rPr>
          <w:rFonts w:ascii="Cambria" w:hAnsi="Cambria"/>
          <w:color w:val="auto"/>
          <w:lang w:val="ru-RU"/>
        </w:rPr>
        <w:t xml:space="preserve"> </w:t>
      </w:r>
      <w:r w:rsidRPr="00DC3839">
        <w:rPr>
          <w:rFonts w:ascii="Cambria" w:hAnsi="Cambria"/>
          <w:color w:val="auto"/>
        </w:rPr>
        <w:t>affect</w:t>
      </w:r>
      <w:r w:rsidRPr="009E4EB7">
        <w:rPr>
          <w:rFonts w:ascii="Cambria" w:hAnsi="Cambria"/>
          <w:color w:val="auto"/>
          <w:lang w:val="ru-RU"/>
        </w:rPr>
        <w:t xml:space="preserve"> </w:t>
      </w:r>
      <w:r w:rsidRPr="00DC3839">
        <w:rPr>
          <w:rFonts w:ascii="Cambria" w:hAnsi="Cambria"/>
          <w:color w:val="auto"/>
        </w:rPr>
        <w:t>in</w:t>
      </w:r>
      <w:r w:rsidRPr="009E4EB7">
        <w:rPr>
          <w:rFonts w:ascii="Cambria" w:hAnsi="Cambria"/>
          <w:color w:val="auto"/>
          <w:lang w:val="ru-RU"/>
        </w:rPr>
        <w:t xml:space="preserve"> </w:t>
      </w:r>
      <w:r w:rsidRPr="00DC3839">
        <w:rPr>
          <w:rFonts w:ascii="Cambria" w:hAnsi="Cambria"/>
          <w:color w:val="auto"/>
        </w:rPr>
        <w:t>any</w:t>
      </w:r>
      <w:r w:rsidRPr="009E4EB7">
        <w:rPr>
          <w:rFonts w:ascii="Cambria" w:hAnsi="Cambria"/>
          <w:color w:val="auto"/>
          <w:lang w:val="ru-RU"/>
        </w:rPr>
        <w:t xml:space="preserve"> </w:t>
      </w:r>
      <w:r w:rsidRPr="00DC3839">
        <w:rPr>
          <w:rFonts w:ascii="Cambria" w:hAnsi="Cambria"/>
          <w:color w:val="auto"/>
        </w:rPr>
        <w:t>way</w:t>
      </w:r>
      <w:r w:rsidRPr="009E4EB7">
        <w:rPr>
          <w:rFonts w:ascii="Cambria" w:hAnsi="Cambria"/>
          <w:color w:val="auto"/>
          <w:lang w:val="ru-RU"/>
        </w:rPr>
        <w:t xml:space="preserve"> </w:t>
      </w:r>
      <w:r w:rsidRPr="00DC3839">
        <w:rPr>
          <w:rFonts w:ascii="Cambria" w:hAnsi="Cambria"/>
          <w:color w:val="auto"/>
        </w:rPr>
        <w:t>the</w:t>
      </w:r>
      <w:r w:rsidRPr="009E4EB7">
        <w:rPr>
          <w:rFonts w:ascii="Cambria" w:hAnsi="Cambria"/>
          <w:color w:val="auto"/>
          <w:lang w:val="ru-RU"/>
        </w:rPr>
        <w:t xml:space="preserve"> </w:t>
      </w:r>
      <w:r w:rsidRPr="00DC3839">
        <w:rPr>
          <w:rFonts w:ascii="Cambria" w:hAnsi="Cambria"/>
          <w:color w:val="auto"/>
        </w:rPr>
        <w:t>right</w:t>
      </w:r>
      <w:r w:rsidRPr="009E4EB7">
        <w:rPr>
          <w:rFonts w:ascii="Cambria" w:hAnsi="Cambria"/>
          <w:color w:val="auto"/>
          <w:lang w:val="ru-RU"/>
        </w:rPr>
        <w:t xml:space="preserve"> </w:t>
      </w:r>
      <w:r w:rsidRPr="00DC3839">
        <w:rPr>
          <w:rFonts w:ascii="Cambria" w:hAnsi="Cambria"/>
          <w:color w:val="auto"/>
        </w:rPr>
        <w:t>of</w:t>
      </w:r>
      <w:r w:rsidRPr="009E4EB7">
        <w:rPr>
          <w:rFonts w:ascii="Cambria" w:hAnsi="Cambria"/>
          <w:color w:val="auto"/>
          <w:lang w:val="ru-RU"/>
        </w:rPr>
        <w:t xml:space="preserve"> </w:t>
      </w:r>
      <w:r w:rsidRPr="00DC3839">
        <w:rPr>
          <w:rFonts w:ascii="Cambria" w:hAnsi="Cambria"/>
          <w:color w:val="auto"/>
        </w:rPr>
        <w:t>that</w:t>
      </w:r>
      <w:r w:rsidRPr="009E4EB7">
        <w:rPr>
          <w:rFonts w:ascii="Cambria" w:hAnsi="Cambria"/>
          <w:color w:val="auto"/>
          <w:lang w:val="ru-RU"/>
        </w:rPr>
        <w:t xml:space="preserve"> </w:t>
      </w:r>
      <w:r w:rsidRPr="00DC3839">
        <w:rPr>
          <w:rFonts w:ascii="Cambria" w:hAnsi="Cambria"/>
          <w:color w:val="auto"/>
        </w:rPr>
        <w:t>party</w:t>
      </w:r>
      <w:r w:rsidRPr="009E4EB7">
        <w:rPr>
          <w:rFonts w:ascii="Cambria" w:hAnsi="Cambria"/>
          <w:color w:val="auto"/>
          <w:lang w:val="ru-RU"/>
        </w:rPr>
        <w:t xml:space="preserve"> </w:t>
      </w:r>
      <w:r w:rsidRPr="00DC3839">
        <w:rPr>
          <w:rFonts w:ascii="Cambria" w:hAnsi="Cambria"/>
          <w:color w:val="auto"/>
        </w:rPr>
        <w:t>to</w:t>
      </w:r>
      <w:r w:rsidRPr="009E4EB7">
        <w:rPr>
          <w:rFonts w:ascii="Cambria" w:hAnsi="Cambria"/>
          <w:color w:val="auto"/>
          <w:lang w:val="ru-RU"/>
        </w:rPr>
        <w:t xml:space="preserve"> </w:t>
      </w:r>
      <w:r w:rsidRPr="00DC3839">
        <w:rPr>
          <w:rFonts w:ascii="Cambria" w:hAnsi="Cambria"/>
          <w:color w:val="auto"/>
        </w:rPr>
        <w:t>require</w:t>
      </w:r>
      <w:r w:rsidRPr="009E4EB7">
        <w:rPr>
          <w:rFonts w:ascii="Cambria" w:hAnsi="Cambria"/>
          <w:color w:val="auto"/>
          <w:lang w:val="ru-RU"/>
        </w:rPr>
        <w:t xml:space="preserve"> </w:t>
      </w:r>
      <w:r w:rsidRPr="00DC3839">
        <w:rPr>
          <w:rFonts w:ascii="Cambria" w:hAnsi="Cambria"/>
          <w:color w:val="auto"/>
        </w:rPr>
        <w:t>such</w:t>
      </w:r>
      <w:r w:rsidRPr="009E4EB7">
        <w:rPr>
          <w:rFonts w:ascii="Cambria" w:hAnsi="Cambria"/>
          <w:color w:val="auto"/>
          <w:lang w:val="ru-RU"/>
        </w:rPr>
        <w:t xml:space="preserve"> </w:t>
      </w:r>
      <w:r w:rsidRPr="00DC3839">
        <w:rPr>
          <w:rFonts w:ascii="Cambria" w:hAnsi="Cambria"/>
          <w:color w:val="auto"/>
        </w:rPr>
        <w:t>performance</w:t>
      </w:r>
      <w:r w:rsidR="009E4EB7" w:rsidRPr="009E4EB7">
        <w:rPr>
          <w:rFonts w:ascii="Cambria" w:hAnsi="Cambria"/>
          <w:color w:val="auto"/>
          <w:lang w:val="ru-RU"/>
        </w:rPr>
        <w:t>/</w:t>
      </w:r>
      <w:r w:rsidR="009E4EB7" w:rsidRPr="00C32C95">
        <w:rPr>
          <w:rFonts w:ascii="Cambria" w:hAnsi="Cambria"/>
          <w:color w:val="0070C0"/>
          <w:lang w:val="ru-RU"/>
        </w:rPr>
        <w:t>Неспособность одной из сторон настаивать на строгом выполнении другой стороной какого-либо положения Договора никоим образом не считается и не толкуется как затрагивающая право этой стороны требовать такого исполнения</w:t>
      </w:r>
      <w:r w:rsidRPr="00C32C95">
        <w:rPr>
          <w:rFonts w:ascii="Cambria" w:hAnsi="Cambria"/>
          <w:color w:val="0070C0"/>
          <w:lang w:val="ru-RU"/>
        </w:rPr>
        <w:t>.</w:t>
      </w:r>
    </w:p>
    <w:p w14:paraId="60FE2259" w14:textId="77777777" w:rsidR="00AE5B41" w:rsidRPr="009E4EB7" w:rsidRDefault="00AE5B41" w:rsidP="00AE5B41">
      <w:pPr>
        <w:rPr>
          <w:rFonts w:ascii="Cambria" w:hAnsi="Cambria"/>
          <w:color w:val="auto"/>
          <w:lang w:val="ru-RU"/>
        </w:rPr>
      </w:pPr>
    </w:p>
    <w:p w14:paraId="10789A49" w14:textId="6FC77F42" w:rsidR="00AE5B41" w:rsidRPr="009E4EB7" w:rsidRDefault="003929E1" w:rsidP="00AE5B41">
      <w:pPr>
        <w:rPr>
          <w:rFonts w:ascii="Cambria" w:hAnsi="Cambria"/>
          <w:b/>
          <w:color w:val="auto"/>
          <w:sz w:val="24"/>
          <w:lang w:val="ru-RU"/>
        </w:rPr>
      </w:pPr>
      <w:r w:rsidRPr="009E4EB7">
        <w:rPr>
          <w:rFonts w:ascii="Cambria" w:hAnsi="Cambria"/>
          <w:b/>
          <w:color w:val="auto"/>
          <w:sz w:val="24"/>
          <w:lang w:val="ru-RU"/>
        </w:rPr>
        <w:t>48.</w:t>
      </w:r>
      <w:r w:rsidRPr="009E4EB7">
        <w:rPr>
          <w:rFonts w:ascii="Cambria" w:hAnsi="Cambria"/>
          <w:b/>
          <w:color w:val="auto"/>
          <w:sz w:val="24"/>
          <w:lang w:val="ru-RU"/>
        </w:rPr>
        <w:tab/>
      </w:r>
      <w:r w:rsidRPr="00DC3839">
        <w:rPr>
          <w:rFonts w:ascii="Cambria" w:hAnsi="Cambria"/>
          <w:b/>
          <w:color w:val="auto"/>
          <w:sz w:val="24"/>
        </w:rPr>
        <w:t>Other</w:t>
      </w:r>
      <w:r w:rsidRPr="009E4EB7">
        <w:rPr>
          <w:rFonts w:ascii="Cambria" w:hAnsi="Cambria"/>
          <w:b/>
          <w:color w:val="auto"/>
          <w:sz w:val="24"/>
          <w:lang w:val="ru-RU"/>
        </w:rPr>
        <w:t xml:space="preserve"> </w:t>
      </w:r>
      <w:r w:rsidRPr="00DC3839">
        <w:rPr>
          <w:rFonts w:ascii="Cambria" w:hAnsi="Cambria"/>
          <w:b/>
          <w:color w:val="auto"/>
          <w:sz w:val="24"/>
        </w:rPr>
        <w:t>Provisions</w:t>
      </w:r>
      <w:r w:rsidR="009E4EB7" w:rsidRPr="009E4EB7">
        <w:rPr>
          <w:rFonts w:ascii="Cambria" w:hAnsi="Cambria"/>
          <w:b/>
          <w:color w:val="auto"/>
          <w:sz w:val="24"/>
          <w:lang w:val="ru-RU"/>
        </w:rPr>
        <w:t xml:space="preserve">/ </w:t>
      </w:r>
      <w:r w:rsidR="009E4EB7" w:rsidRPr="00C32C95">
        <w:rPr>
          <w:rFonts w:ascii="Cambria" w:hAnsi="Cambria"/>
          <w:b/>
          <w:color w:val="0070C0"/>
          <w:sz w:val="24"/>
          <w:lang w:val="ru-RU"/>
        </w:rPr>
        <w:t>Прочие положения</w:t>
      </w:r>
    </w:p>
    <w:p w14:paraId="7DC38FD9" w14:textId="692381EF" w:rsidR="00AE5B41" w:rsidRPr="00C32C95" w:rsidRDefault="00AE5B41" w:rsidP="007D66CF">
      <w:pPr>
        <w:ind w:left="708" w:hanging="708"/>
        <w:rPr>
          <w:rFonts w:ascii="Cambria" w:hAnsi="Cambria"/>
          <w:color w:val="0070C0"/>
          <w:lang w:val="ru-RU"/>
        </w:rPr>
      </w:pPr>
      <w:r w:rsidRPr="00DC3839">
        <w:rPr>
          <w:rFonts w:ascii="Cambria" w:hAnsi="Cambria"/>
          <w:color w:val="auto"/>
        </w:rPr>
        <w:t>a</w:t>
      </w:r>
      <w:r w:rsidRPr="009E4EB7">
        <w:rPr>
          <w:rFonts w:ascii="Cambria" w:hAnsi="Cambria"/>
          <w:color w:val="auto"/>
          <w:lang w:val="ru-RU"/>
        </w:rPr>
        <w:t>)</w:t>
      </w:r>
      <w:r w:rsidRPr="009E4EB7">
        <w:rPr>
          <w:rFonts w:ascii="Cambria" w:hAnsi="Cambria"/>
          <w:color w:val="auto"/>
          <w:lang w:val="ru-RU"/>
        </w:rPr>
        <w:tab/>
      </w:r>
      <w:r w:rsidRPr="00DC3839">
        <w:rPr>
          <w:rFonts w:ascii="Cambria" w:hAnsi="Cambria"/>
          <w:color w:val="auto"/>
        </w:rPr>
        <w:t>The</w:t>
      </w:r>
      <w:r w:rsidRPr="009E4EB7">
        <w:rPr>
          <w:rFonts w:ascii="Cambria" w:hAnsi="Cambria"/>
          <w:color w:val="auto"/>
          <w:lang w:val="ru-RU"/>
        </w:rPr>
        <w:t xml:space="preserve"> </w:t>
      </w:r>
      <w:r w:rsidR="00982122" w:rsidRPr="00DC3839">
        <w:rPr>
          <w:rFonts w:ascii="Cambria" w:hAnsi="Cambria"/>
          <w:color w:val="auto"/>
        </w:rPr>
        <w:t>Implementing</w:t>
      </w:r>
      <w:r w:rsidR="00982122" w:rsidRPr="009E4EB7">
        <w:rPr>
          <w:rFonts w:ascii="Cambria" w:hAnsi="Cambria"/>
          <w:color w:val="auto"/>
          <w:lang w:val="ru-RU"/>
        </w:rPr>
        <w:t xml:space="preserve"> </w:t>
      </w:r>
      <w:r w:rsidR="00982122" w:rsidRPr="00DC3839">
        <w:rPr>
          <w:rFonts w:ascii="Cambria" w:hAnsi="Cambria"/>
          <w:color w:val="auto"/>
        </w:rPr>
        <w:t>Partner</w:t>
      </w:r>
      <w:r w:rsidRPr="009E4EB7">
        <w:rPr>
          <w:rFonts w:ascii="Cambria" w:hAnsi="Cambria"/>
          <w:color w:val="auto"/>
          <w:lang w:val="ru-RU"/>
        </w:rPr>
        <w:t xml:space="preserve"> </w:t>
      </w:r>
      <w:r w:rsidRPr="00DC3839">
        <w:rPr>
          <w:rFonts w:ascii="Cambria" w:hAnsi="Cambria"/>
          <w:color w:val="auto"/>
        </w:rPr>
        <w:t>will</w:t>
      </w:r>
      <w:r w:rsidRPr="009E4EB7">
        <w:rPr>
          <w:rFonts w:ascii="Cambria" w:hAnsi="Cambria"/>
          <w:color w:val="auto"/>
          <w:lang w:val="ru-RU"/>
        </w:rPr>
        <w:t xml:space="preserve"> </w:t>
      </w:r>
      <w:r w:rsidRPr="00DC3839">
        <w:rPr>
          <w:rFonts w:ascii="Cambria" w:hAnsi="Cambria"/>
          <w:color w:val="auto"/>
        </w:rPr>
        <w:t>have</w:t>
      </w:r>
      <w:r w:rsidRPr="009E4EB7">
        <w:rPr>
          <w:rFonts w:ascii="Cambria" w:hAnsi="Cambria"/>
          <w:color w:val="auto"/>
          <w:lang w:val="ru-RU"/>
        </w:rPr>
        <w:t xml:space="preserve"> </w:t>
      </w:r>
      <w:r w:rsidRPr="00DC3839">
        <w:rPr>
          <w:rFonts w:ascii="Cambria" w:hAnsi="Cambria"/>
          <w:color w:val="auto"/>
        </w:rPr>
        <w:t>the</w:t>
      </w:r>
      <w:r w:rsidRPr="009E4EB7">
        <w:rPr>
          <w:rFonts w:ascii="Cambria" w:hAnsi="Cambria"/>
          <w:color w:val="auto"/>
          <w:lang w:val="ru-RU"/>
        </w:rPr>
        <w:t xml:space="preserve"> </w:t>
      </w:r>
      <w:r w:rsidRPr="00DC3839">
        <w:rPr>
          <w:rFonts w:ascii="Cambria" w:hAnsi="Cambria"/>
          <w:color w:val="auto"/>
        </w:rPr>
        <w:t>right</w:t>
      </w:r>
      <w:r w:rsidRPr="009E4EB7">
        <w:rPr>
          <w:rFonts w:ascii="Cambria" w:hAnsi="Cambria"/>
          <w:color w:val="auto"/>
          <w:lang w:val="ru-RU"/>
        </w:rPr>
        <w:t xml:space="preserve"> </w:t>
      </w:r>
      <w:r w:rsidRPr="00DC3839">
        <w:rPr>
          <w:rFonts w:ascii="Cambria" w:hAnsi="Cambria"/>
          <w:color w:val="auto"/>
        </w:rPr>
        <w:t>to</w:t>
      </w:r>
      <w:r w:rsidRPr="009E4EB7">
        <w:rPr>
          <w:rFonts w:ascii="Cambria" w:hAnsi="Cambria"/>
          <w:color w:val="auto"/>
          <w:lang w:val="ru-RU"/>
        </w:rPr>
        <w:t xml:space="preserve"> </w:t>
      </w:r>
      <w:r w:rsidRPr="00DC3839">
        <w:rPr>
          <w:rFonts w:ascii="Cambria" w:hAnsi="Cambria"/>
          <w:color w:val="auto"/>
        </w:rPr>
        <w:t>inspect</w:t>
      </w:r>
      <w:r w:rsidRPr="009E4EB7">
        <w:rPr>
          <w:rFonts w:ascii="Cambria" w:hAnsi="Cambria"/>
          <w:color w:val="auto"/>
          <w:lang w:val="ru-RU"/>
        </w:rPr>
        <w:t xml:space="preserve"> </w:t>
      </w:r>
      <w:r w:rsidRPr="00DC3839">
        <w:rPr>
          <w:rFonts w:ascii="Cambria" w:hAnsi="Cambria"/>
          <w:color w:val="auto"/>
        </w:rPr>
        <w:t>the</w:t>
      </w:r>
      <w:r w:rsidRPr="009E4EB7">
        <w:rPr>
          <w:rFonts w:ascii="Cambria" w:hAnsi="Cambria"/>
          <w:color w:val="auto"/>
          <w:lang w:val="ru-RU"/>
        </w:rPr>
        <w:t xml:space="preserve"> </w:t>
      </w:r>
      <w:r w:rsidRPr="00DC3839">
        <w:rPr>
          <w:rFonts w:ascii="Cambria" w:hAnsi="Cambria"/>
          <w:color w:val="auto"/>
        </w:rPr>
        <w:t>works</w:t>
      </w:r>
      <w:r w:rsidRPr="009E4EB7">
        <w:rPr>
          <w:rFonts w:ascii="Cambria" w:hAnsi="Cambria"/>
          <w:color w:val="auto"/>
          <w:lang w:val="ru-RU"/>
        </w:rPr>
        <w:t xml:space="preserve"> </w:t>
      </w:r>
      <w:r w:rsidRPr="00DC3839">
        <w:rPr>
          <w:rFonts w:ascii="Cambria" w:hAnsi="Cambria"/>
          <w:color w:val="auto"/>
        </w:rPr>
        <w:t>and</w:t>
      </w:r>
      <w:r w:rsidRPr="009E4EB7">
        <w:rPr>
          <w:rFonts w:ascii="Cambria" w:hAnsi="Cambria"/>
          <w:color w:val="auto"/>
          <w:lang w:val="ru-RU"/>
        </w:rPr>
        <w:t xml:space="preserve"> </w:t>
      </w:r>
      <w:r w:rsidRPr="00DC3839">
        <w:rPr>
          <w:rFonts w:ascii="Cambria" w:hAnsi="Cambria"/>
          <w:color w:val="auto"/>
        </w:rPr>
        <w:t>assess</w:t>
      </w:r>
      <w:r w:rsidRPr="009E4EB7">
        <w:rPr>
          <w:rFonts w:ascii="Cambria" w:hAnsi="Cambria"/>
          <w:color w:val="auto"/>
          <w:lang w:val="ru-RU"/>
        </w:rPr>
        <w:t xml:space="preserve"> </w:t>
      </w:r>
      <w:r w:rsidRPr="00DC3839">
        <w:rPr>
          <w:rFonts w:ascii="Cambria" w:hAnsi="Cambria"/>
          <w:color w:val="auto"/>
        </w:rPr>
        <w:t>the</w:t>
      </w:r>
      <w:r w:rsidRPr="009E4EB7">
        <w:rPr>
          <w:rFonts w:ascii="Cambria" w:hAnsi="Cambria"/>
          <w:color w:val="auto"/>
          <w:lang w:val="ru-RU"/>
        </w:rPr>
        <w:t xml:space="preserve"> </w:t>
      </w:r>
      <w:r w:rsidRPr="00DC3839">
        <w:rPr>
          <w:rFonts w:ascii="Cambria" w:hAnsi="Cambria"/>
          <w:color w:val="auto"/>
        </w:rPr>
        <w:t>progress</w:t>
      </w:r>
      <w:r w:rsidRPr="009E4EB7">
        <w:rPr>
          <w:rFonts w:ascii="Cambria" w:hAnsi="Cambria"/>
          <w:color w:val="auto"/>
          <w:lang w:val="ru-RU"/>
        </w:rPr>
        <w:t xml:space="preserve"> </w:t>
      </w:r>
      <w:r w:rsidRPr="00DC3839">
        <w:rPr>
          <w:rFonts w:ascii="Cambria" w:hAnsi="Cambria"/>
          <w:color w:val="auto"/>
        </w:rPr>
        <w:t>at</w:t>
      </w:r>
      <w:r w:rsidRPr="009E4EB7">
        <w:rPr>
          <w:rFonts w:ascii="Cambria" w:hAnsi="Cambria"/>
          <w:color w:val="auto"/>
          <w:lang w:val="ru-RU"/>
        </w:rPr>
        <w:t xml:space="preserve"> </w:t>
      </w:r>
      <w:r w:rsidRPr="00DC3839">
        <w:rPr>
          <w:rFonts w:ascii="Cambria" w:hAnsi="Cambria"/>
          <w:color w:val="auto"/>
        </w:rPr>
        <w:t>any</w:t>
      </w:r>
      <w:r w:rsidRPr="009E4EB7">
        <w:rPr>
          <w:rFonts w:ascii="Cambria" w:hAnsi="Cambria"/>
          <w:color w:val="auto"/>
          <w:lang w:val="ru-RU"/>
        </w:rPr>
        <w:t xml:space="preserve"> </w:t>
      </w:r>
      <w:r w:rsidRPr="00DC3839">
        <w:rPr>
          <w:rFonts w:ascii="Cambria" w:hAnsi="Cambria"/>
          <w:color w:val="auto"/>
        </w:rPr>
        <w:t>time</w:t>
      </w:r>
      <w:r w:rsidR="007D66CF" w:rsidRPr="009E4EB7">
        <w:rPr>
          <w:rFonts w:ascii="Cambria" w:hAnsi="Cambria"/>
          <w:color w:val="auto"/>
          <w:lang w:val="ru-RU"/>
        </w:rPr>
        <w:t xml:space="preserve"> </w:t>
      </w:r>
      <w:r w:rsidR="007D66CF" w:rsidRPr="00DC3839">
        <w:rPr>
          <w:rFonts w:ascii="Cambria" w:hAnsi="Cambria"/>
          <w:color w:val="auto"/>
        </w:rPr>
        <w:t>and</w:t>
      </w:r>
      <w:r w:rsidR="007D66CF" w:rsidRPr="009E4EB7">
        <w:rPr>
          <w:rFonts w:ascii="Cambria" w:hAnsi="Cambria"/>
          <w:color w:val="auto"/>
          <w:lang w:val="ru-RU"/>
        </w:rPr>
        <w:t xml:space="preserve"> </w:t>
      </w:r>
      <w:r w:rsidR="007D66CF" w:rsidRPr="00DC3839">
        <w:rPr>
          <w:rFonts w:ascii="Cambria" w:hAnsi="Cambria"/>
          <w:color w:val="auto"/>
        </w:rPr>
        <w:t>ask</w:t>
      </w:r>
      <w:r w:rsidR="007D66CF" w:rsidRPr="009E4EB7">
        <w:rPr>
          <w:rFonts w:ascii="Cambria" w:hAnsi="Cambria"/>
          <w:color w:val="auto"/>
          <w:lang w:val="ru-RU"/>
        </w:rPr>
        <w:t xml:space="preserve"> </w:t>
      </w:r>
      <w:r w:rsidR="007D66CF" w:rsidRPr="00DC3839">
        <w:rPr>
          <w:rFonts w:ascii="Cambria" w:hAnsi="Cambria"/>
          <w:color w:val="auto"/>
        </w:rPr>
        <w:t>for</w:t>
      </w:r>
      <w:r w:rsidR="007D66CF" w:rsidRPr="009E4EB7">
        <w:rPr>
          <w:rFonts w:ascii="Cambria" w:hAnsi="Cambria"/>
          <w:color w:val="auto"/>
          <w:lang w:val="ru-RU"/>
        </w:rPr>
        <w:t xml:space="preserve"> </w:t>
      </w:r>
      <w:r w:rsidR="007D66CF" w:rsidRPr="00DC3839">
        <w:rPr>
          <w:rFonts w:ascii="Cambria" w:hAnsi="Cambria"/>
          <w:color w:val="auto"/>
        </w:rPr>
        <w:t>the</w:t>
      </w:r>
      <w:r w:rsidR="007D66CF" w:rsidRPr="009E4EB7">
        <w:rPr>
          <w:rFonts w:ascii="Cambria" w:hAnsi="Cambria"/>
          <w:color w:val="auto"/>
          <w:lang w:val="ru-RU"/>
        </w:rPr>
        <w:t xml:space="preserve"> </w:t>
      </w:r>
      <w:r w:rsidR="007D66CF" w:rsidRPr="00DC3839">
        <w:rPr>
          <w:rFonts w:ascii="Cambria" w:hAnsi="Cambria"/>
          <w:color w:val="auto"/>
        </w:rPr>
        <w:t>invoices</w:t>
      </w:r>
      <w:r w:rsidR="007D66CF" w:rsidRPr="009E4EB7">
        <w:rPr>
          <w:rFonts w:ascii="Cambria" w:hAnsi="Cambria"/>
          <w:color w:val="auto"/>
          <w:lang w:val="ru-RU"/>
        </w:rPr>
        <w:t xml:space="preserve"> </w:t>
      </w:r>
      <w:r w:rsidR="007D66CF" w:rsidRPr="00DC3839">
        <w:rPr>
          <w:rFonts w:ascii="Cambria" w:hAnsi="Cambria"/>
          <w:color w:val="auto"/>
        </w:rPr>
        <w:t>of</w:t>
      </w:r>
      <w:r w:rsidR="007D66CF" w:rsidRPr="009E4EB7">
        <w:rPr>
          <w:rFonts w:ascii="Cambria" w:hAnsi="Cambria"/>
          <w:color w:val="auto"/>
          <w:lang w:val="ru-RU"/>
        </w:rPr>
        <w:t xml:space="preserve"> </w:t>
      </w:r>
      <w:r w:rsidR="007D66CF" w:rsidRPr="00DC3839">
        <w:rPr>
          <w:rFonts w:ascii="Cambria" w:hAnsi="Cambria"/>
          <w:color w:val="auto"/>
        </w:rPr>
        <w:t>purchasing</w:t>
      </w:r>
      <w:r w:rsidR="007D66CF" w:rsidRPr="009E4EB7">
        <w:rPr>
          <w:rFonts w:ascii="Cambria" w:hAnsi="Cambria"/>
          <w:color w:val="auto"/>
          <w:lang w:val="ru-RU"/>
        </w:rPr>
        <w:t xml:space="preserve"> </w:t>
      </w:r>
      <w:r w:rsidR="007D66CF" w:rsidRPr="00DC3839">
        <w:rPr>
          <w:rFonts w:ascii="Cambria" w:hAnsi="Cambria"/>
          <w:color w:val="auto"/>
        </w:rPr>
        <w:t>the</w:t>
      </w:r>
      <w:r w:rsidR="007D66CF" w:rsidRPr="009E4EB7">
        <w:rPr>
          <w:rFonts w:ascii="Cambria" w:hAnsi="Cambria"/>
          <w:color w:val="auto"/>
          <w:lang w:val="ru-RU"/>
        </w:rPr>
        <w:t xml:space="preserve"> </w:t>
      </w:r>
      <w:r w:rsidR="007D66CF" w:rsidRPr="00DC3839">
        <w:rPr>
          <w:rFonts w:ascii="Cambria" w:hAnsi="Cambria"/>
          <w:color w:val="auto"/>
        </w:rPr>
        <w:t>items</w:t>
      </w:r>
      <w:r w:rsidR="007D66CF" w:rsidRPr="009E4EB7">
        <w:rPr>
          <w:rFonts w:ascii="Cambria" w:hAnsi="Cambria"/>
          <w:color w:val="auto"/>
          <w:lang w:val="ru-RU"/>
        </w:rPr>
        <w:t xml:space="preserve">, </w:t>
      </w:r>
      <w:r w:rsidR="007D66CF" w:rsidRPr="00DC3839">
        <w:rPr>
          <w:rFonts w:ascii="Cambria" w:hAnsi="Cambria"/>
          <w:color w:val="auto"/>
        </w:rPr>
        <w:t>source</w:t>
      </w:r>
      <w:r w:rsidR="007D66CF" w:rsidRPr="009E4EB7">
        <w:rPr>
          <w:rFonts w:ascii="Cambria" w:hAnsi="Cambria"/>
          <w:color w:val="auto"/>
          <w:lang w:val="ru-RU"/>
        </w:rPr>
        <w:t xml:space="preserve"> </w:t>
      </w:r>
      <w:r w:rsidR="007D66CF" w:rsidRPr="00DC3839">
        <w:rPr>
          <w:rFonts w:ascii="Cambria" w:hAnsi="Cambria"/>
          <w:color w:val="auto"/>
        </w:rPr>
        <w:t>of</w:t>
      </w:r>
      <w:r w:rsidR="007D66CF" w:rsidRPr="009E4EB7">
        <w:rPr>
          <w:rFonts w:ascii="Cambria" w:hAnsi="Cambria"/>
          <w:color w:val="auto"/>
          <w:lang w:val="ru-RU"/>
        </w:rPr>
        <w:t xml:space="preserve"> </w:t>
      </w:r>
      <w:r w:rsidR="007D66CF" w:rsidRPr="00DC3839">
        <w:rPr>
          <w:rFonts w:ascii="Cambria" w:hAnsi="Cambria"/>
          <w:color w:val="auto"/>
        </w:rPr>
        <w:t>purchasing</w:t>
      </w:r>
      <w:r w:rsidR="007D66CF" w:rsidRPr="009E4EB7">
        <w:rPr>
          <w:rFonts w:ascii="Cambria" w:hAnsi="Cambria"/>
          <w:color w:val="auto"/>
          <w:lang w:val="ru-RU"/>
        </w:rPr>
        <w:t xml:space="preserve"> </w:t>
      </w:r>
      <w:r w:rsidR="007D66CF" w:rsidRPr="00DC3839">
        <w:rPr>
          <w:rFonts w:ascii="Cambria" w:hAnsi="Cambria"/>
          <w:color w:val="auto"/>
        </w:rPr>
        <w:t>and</w:t>
      </w:r>
      <w:r w:rsidR="007D66CF" w:rsidRPr="009E4EB7">
        <w:rPr>
          <w:rFonts w:ascii="Cambria" w:hAnsi="Cambria"/>
          <w:color w:val="auto"/>
          <w:lang w:val="ru-RU"/>
        </w:rPr>
        <w:t xml:space="preserve"> </w:t>
      </w:r>
      <w:r w:rsidR="007D66CF" w:rsidRPr="00DC3839">
        <w:rPr>
          <w:rFonts w:ascii="Cambria" w:hAnsi="Cambria"/>
          <w:color w:val="auto"/>
        </w:rPr>
        <w:t>pictorial</w:t>
      </w:r>
      <w:r w:rsidR="007D66CF" w:rsidRPr="009E4EB7">
        <w:rPr>
          <w:rFonts w:ascii="Cambria" w:hAnsi="Cambria"/>
          <w:color w:val="auto"/>
          <w:lang w:val="ru-RU"/>
        </w:rPr>
        <w:t xml:space="preserve"> </w:t>
      </w:r>
      <w:r w:rsidR="007D66CF" w:rsidRPr="00DC3839">
        <w:rPr>
          <w:rFonts w:ascii="Cambria" w:hAnsi="Cambria"/>
          <w:color w:val="auto"/>
        </w:rPr>
        <w:t>evidence</w:t>
      </w:r>
      <w:r w:rsidR="007D66CF" w:rsidRPr="009E4EB7">
        <w:rPr>
          <w:rFonts w:ascii="Cambria" w:hAnsi="Cambria"/>
          <w:color w:val="auto"/>
          <w:lang w:val="ru-RU"/>
        </w:rPr>
        <w:t xml:space="preserve"> </w:t>
      </w:r>
      <w:r w:rsidR="007D66CF" w:rsidRPr="00DC3839">
        <w:rPr>
          <w:rFonts w:ascii="Cambria" w:hAnsi="Cambria"/>
          <w:color w:val="auto"/>
        </w:rPr>
        <w:t>of</w:t>
      </w:r>
      <w:r w:rsidR="007D66CF" w:rsidRPr="009E4EB7">
        <w:rPr>
          <w:rFonts w:ascii="Cambria" w:hAnsi="Cambria"/>
          <w:color w:val="auto"/>
          <w:lang w:val="ru-RU"/>
        </w:rPr>
        <w:t xml:space="preserve"> </w:t>
      </w:r>
      <w:r w:rsidR="007D66CF" w:rsidRPr="00DC3839">
        <w:rPr>
          <w:rFonts w:ascii="Cambria" w:hAnsi="Cambria"/>
          <w:color w:val="auto"/>
        </w:rPr>
        <w:t>the</w:t>
      </w:r>
      <w:r w:rsidR="007D66CF" w:rsidRPr="009E4EB7">
        <w:rPr>
          <w:rFonts w:ascii="Cambria" w:hAnsi="Cambria"/>
          <w:color w:val="auto"/>
          <w:lang w:val="ru-RU"/>
        </w:rPr>
        <w:t xml:space="preserve"> </w:t>
      </w:r>
      <w:r w:rsidR="007D66CF" w:rsidRPr="00DC3839">
        <w:rPr>
          <w:rFonts w:ascii="Cambria" w:hAnsi="Cambria"/>
          <w:color w:val="auto"/>
        </w:rPr>
        <w:t>activities</w:t>
      </w:r>
      <w:r w:rsidR="007D66CF" w:rsidRPr="009E4EB7">
        <w:rPr>
          <w:rFonts w:ascii="Cambria" w:hAnsi="Cambria"/>
          <w:color w:val="auto"/>
          <w:lang w:val="ru-RU"/>
        </w:rPr>
        <w:t xml:space="preserve"> </w:t>
      </w:r>
      <w:r w:rsidR="007D66CF" w:rsidRPr="00DC3839">
        <w:rPr>
          <w:rFonts w:ascii="Cambria" w:hAnsi="Cambria"/>
          <w:color w:val="auto"/>
        </w:rPr>
        <w:t>for</w:t>
      </w:r>
      <w:r w:rsidR="007D66CF" w:rsidRPr="009E4EB7">
        <w:rPr>
          <w:rFonts w:ascii="Cambria" w:hAnsi="Cambria"/>
          <w:color w:val="auto"/>
          <w:lang w:val="ru-RU"/>
        </w:rPr>
        <w:t xml:space="preserve"> </w:t>
      </w:r>
      <w:r w:rsidR="007D66CF" w:rsidRPr="00DC3839">
        <w:rPr>
          <w:rFonts w:ascii="Cambria" w:hAnsi="Cambria"/>
          <w:color w:val="auto"/>
        </w:rPr>
        <w:t>quality</w:t>
      </w:r>
      <w:r w:rsidR="007D66CF" w:rsidRPr="009E4EB7">
        <w:rPr>
          <w:rFonts w:ascii="Cambria" w:hAnsi="Cambria"/>
          <w:color w:val="auto"/>
          <w:lang w:val="ru-RU"/>
        </w:rPr>
        <w:t xml:space="preserve"> </w:t>
      </w:r>
      <w:r w:rsidR="007D66CF" w:rsidRPr="00DC3839">
        <w:rPr>
          <w:rFonts w:ascii="Cambria" w:hAnsi="Cambria"/>
          <w:color w:val="auto"/>
        </w:rPr>
        <w:t>purpose</w:t>
      </w:r>
      <w:r w:rsidR="009E4EB7" w:rsidRPr="009E4EB7">
        <w:rPr>
          <w:rFonts w:ascii="Cambria" w:hAnsi="Cambria"/>
          <w:color w:val="auto"/>
          <w:lang w:val="ru-RU"/>
        </w:rPr>
        <w:t>/</w:t>
      </w:r>
      <w:r w:rsidR="009E4EB7" w:rsidRPr="00C32C95">
        <w:rPr>
          <w:rFonts w:ascii="Cambria" w:hAnsi="Cambria"/>
          <w:color w:val="0070C0"/>
          <w:lang w:val="ru-RU"/>
        </w:rPr>
        <w:t>Партнер -исполнитель имет право в любое время проверять работы и оценивать их ход, а также запрашивать счета-фактуры на закупку товаров, источник закупок и иллюстративные доказательства деятельности в целях обеспечения качества</w:t>
      </w:r>
      <w:r w:rsidR="007D66CF" w:rsidRPr="00C32C95">
        <w:rPr>
          <w:rFonts w:ascii="Cambria" w:hAnsi="Cambria"/>
          <w:color w:val="0070C0"/>
          <w:lang w:val="ru-RU"/>
        </w:rPr>
        <w:t>.</w:t>
      </w:r>
    </w:p>
    <w:p w14:paraId="527273EA" w14:textId="6C4CF2BF" w:rsidR="00AE5B41" w:rsidRPr="00C32C95" w:rsidRDefault="00AE5B41" w:rsidP="00FF4F66">
      <w:pPr>
        <w:ind w:left="720" w:hanging="720"/>
        <w:rPr>
          <w:rFonts w:ascii="Cambria" w:hAnsi="Cambria"/>
          <w:color w:val="0070C0"/>
          <w:lang w:val="ru-RU"/>
        </w:rPr>
      </w:pPr>
      <w:r w:rsidRPr="00DC3839">
        <w:rPr>
          <w:rFonts w:ascii="Cambria" w:hAnsi="Cambria"/>
          <w:color w:val="auto"/>
        </w:rPr>
        <w:t>b</w:t>
      </w:r>
      <w:r w:rsidRPr="009E4EB7">
        <w:rPr>
          <w:rFonts w:ascii="Cambria" w:hAnsi="Cambria"/>
          <w:color w:val="auto"/>
          <w:lang w:val="ru-RU"/>
        </w:rPr>
        <w:t>)</w:t>
      </w:r>
      <w:r w:rsidRPr="009E4EB7">
        <w:rPr>
          <w:rFonts w:ascii="Cambria" w:hAnsi="Cambria"/>
          <w:color w:val="auto"/>
          <w:lang w:val="ru-RU"/>
        </w:rPr>
        <w:tab/>
      </w:r>
      <w:r w:rsidRPr="00DC3839">
        <w:rPr>
          <w:rFonts w:ascii="Cambria" w:hAnsi="Cambria"/>
          <w:color w:val="auto"/>
        </w:rPr>
        <w:t>All</w:t>
      </w:r>
      <w:r w:rsidRPr="009E4EB7">
        <w:rPr>
          <w:rFonts w:ascii="Cambria" w:hAnsi="Cambria"/>
          <w:color w:val="auto"/>
          <w:lang w:val="ru-RU"/>
        </w:rPr>
        <w:t xml:space="preserve"> </w:t>
      </w:r>
      <w:r w:rsidRPr="00DC3839">
        <w:rPr>
          <w:rFonts w:ascii="Cambria" w:hAnsi="Cambria"/>
          <w:color w:val="auto"/>
        </w:rPr>
        <w:t>works</w:t>
      </w:r>
      <w:r w:rsidRPr="009E4EB7">
        <w:rPr>
          <w:rFonts w:ascii="Cambria" w:hAnsi="Cambria"/>
          <w:color w:val="auto"/>
          <w:lang w:val="ru-RU"/>
        </w:rPr>
        <w:t xml:space="preserve"> </w:t>
      </w:r>
      <w:r w:rsidRPr="00DC3839">
        <w:rPr>
          <w:rFonts w:ascii="Cambria" w:hAnsi="Cambria"/>
          <w:color w:val="auto"/>
        </w:rPr>
        <w:t>must</w:t>
      </w:r>
      <w:r w:rsidRPr="009E4EB7">
        <w:rPr>
          <w:rFonts w:ascii="Cambria" w:hAnsi="Cambria"/>
          <w:color w:val="auto"/>
          <w:lang w:val="ru-RU"/>
        </w:rPr>
        <w:t xml:space="preserve"> </w:t>
      </w:r>
      <w:r w:rsidRPr="00DC3839">
        <w:rPr>
          <w:rFonts w:ascii="Cambria" w:hAnsi="Cambria"/>
          <w:color w:val="auto"/>
        </w:rPr>
        <w:t>be</w:t>
      </w:r>
      <w:r w:rsidRPr="009E4EB7">
        <w:rPr>
          <w:rFonts w:ascii="Cambria" w:hAnsi="Cambria"/>
          <w:color w:val="auto"/>
          <w:lang w:val="ru-RU"/>
        </w:rPr>
        <w:t xml:space="preserve"> </w:t>
      </w:r>
      <w:r w:rsidRPr="00DC3839">
        <w:rPr>
          <w:rFonts w:ascii="Cambria" w:hAnsi="Cambria"/>
          <w:color w:val="auto"/>
        </w:rPr>
        <w:t>inspected</w:t>
      </w:r>
      <w:r w:rsidRPr="009E4EB7">
        <w:rPr>
          <w:rFonts w:ascii="Cambria" w:hAnsi="Cambria"/>
          <w:color w:val="auto"/>
          <w:lang w:val="ru-RU"/>
        </w:rPr>
        <w:t xml:space="preserve"> </w:t>
      </w:r>
      <w:r w:rsidRPr="00DC3839">
        <w:rPr>
          <w:rFonts w:ascii="Cambria" w:hAnsi="Cambria"/>
          <w:color w:val="auto"/>
        </w:rPr>
        <w:t>and</w:t>
      </w:r>
      <w:r w:rsidRPr="009E4EB7">
        <w:rPr>
          <w:rFonts w:ascii="Cambria" w:hAnsi="Cambria"/>
          <w:color w:val="auto"/>
          <w:lang w:val="ru-RU"/>
        </w:rPr>
        <w:t xml:space="preserve"> </w:t>
      </w:r>
      <w:r w:rsidRPr="00DC3839">
        <w:rPr>
          <w:rFonts w:ascii="Cambria" w:hAnsi="Cambria"/>
          <w:color w:val="auto"/>
        </w:rPr>
        <w:t>approved</w:t>
      </w:r>
      <w:r w:rsidRPr="009E4EB7">
        <w:rPr>
          <w:rFonts w:ascii="Cambria" w:hAnsi="Cambria"/>
          <w:color w:val="auto"/>
          <w:lang w:val="ru-RU"/>
        </w:rPr>
        <w:t xml:space="preserve"> </w:t>
      </w:r>
      <w:r w:rsidRPr="00DC3839">
        <w:rPr>
          <w:rFonts w:ascii="Cambria" w:hAnsi="Cambria"/>
          <w:color w:val="auto"/>
        </w:rPr>
        <w:t>before</w:t>
      </w:r>
      <w:r w:rsidRPr="009E4EB7">
        <w:rPr>
          <w:rFonts w:ascii="Cambria" w:hAnsi="Cambria"/>
          <w:color w:val="auto"/>
          <w:lang w:val="ru-RU"/>
        </w:rPr>
        <w:t xml:space="preserve"> </w:t>
      </w:r>
      <w:r w:rsidRPr="00DC3839">
        <w:rPr>
          <w:rFonts w:ascii="Cambria" w:hAnsi="Cambria"/>
          <w:color w:val="auto"/>
        </w:rPr>
        <w:t>they</w:t>
      </w:r>
      <w:r w:rsidRPr="009E4EB7">
        <w:rPr>
          <w:rFonts w:ascii="Cambria" w:hAnsi="Cambria"/>
          <w:color w:val="auto"/>
          <w:lang w:val="ru-RU"/>
        </w:rPr>
        <w:t xml:space="preserve"> </w:t>
      </w:r>
      <w:r w:rsidRPr="00DC3839">
        <w:rPr>
          <w:rFonts w:ascii="Cambria" w:hAnsi="Cambria"/>
          <w:color w:val="auto"/>
        </w:rPr>
        <w:t>are</w:t>
      </w:r>
      <w:r w:rsidRPr="009E4EB7">
        <w:rPr>
          <w:rFonts w:ascii="Cambria" w:hAnsi="Cambria"/>
          <w:color w:val="auto"/>
          <w:lang w:val="ru-RU"/>
        </w:rPr>
        <w:t xml:space="preserve"> </w:t>
      </w:r>
      <w:r w:rsidRPr="00DC3839">
        <w:rPr>
          <w:rFonts w:ascii="Cambria" w:hAnsi="Cambria"/>
          <w:color w:val="auto"/>
        </w:rPr>
        <w:t>covered</w:t>
      </w:r>
      <w:r w:rsidR="009E4EB7" w:rsidRPr="009E4EB7">
        <w:rPr>
          <w:rFonts w:ascii="Cambria" w:hAnsi="Cambria"/>
          <w:color w:val="auto"/>
          <w:lang w:val="ru-RU"/>
        </w:rPr>
        <w:t xml:space="preserve">/ </w:t>
      </w:r>
      <w:r w:rsidR="009E4EB7" w:rsidRPr="00C32C95">
        <w:rPr>
          <w:rFonts w:ascii="Cambria" w:hAnsi="Cambria"/>
          <w:color w:val="0070C0"/>
          <w:lang w:val="ru-RU"/>
        </w:rPr>
        <w:t>Все работы должны быть проверены и одобрены до их страхового покрытия</w:t>
      </w:r>
      <w:r w:rsidRPr="00C32C95">
        <w:rPr>
          <w:rFonts w:ascii="Cambria" w:hAnsi="Cambria"/>
          <w:color w:val="0070C0"/>
          <w:lang w:val="ru-RU"/>
        </w:rPr>
        <w:t>.</w:t>
      </w:r>
    </w:p>
    <w:p w14:paraId="0BD5AA0F" w14:textId="484D99A1" w:rsidR="00AE5B41" w:rsidRPr="00C32C95" w:rsidRDefault="00AE5B41" w:rsidP="00AE5B41">
      <w:pPr>
        <w:ind w:left="700" w:hanging="700"/>
        <w:rPr>
          <w:rFonts w:ascii="Cambria" w:hAnsi="Cambria"/>
          <w:color w:val="0070C0"/>
          <w:lang w:val="ru-RU"/>
        </w:rPr>
      </w:pPr>
      <w:r w:rsidRPr="00DC3839">
        <w:rPr>
          <w:rFonts w:ascii="Cambria" w:hAnsi="Cambria"/>
          <w:color w:val="auto"/>
        </w:rPr>
        <w:t>c)</w:t>
      </w:r>
      <w:r w:rsidRPr="00DC3839">
        <w:rPr>
          <w:rFonts w:ascii="Cambria" w:hAnsi="Cambria"/>
          <w:color w:val="auto"/>
        </w:rPr>
        <w:tab/>
        <w:t>The Contractor will provide adequate proof of works progress at least once a month with measurement sheets and sketches that allow easy checking, for measured works and for lump-sum contracts about milestones completed and those under execution.</w:t>
      </w:r>
      <w:r w:rsidR="007D66CF" w:rsidRPr="00DC3839">
        <w:rPr>
          <w:rFonts w:ascii="Cambria" w:hAnsi="Cambria"/>
          <w:color w:val="auto"/>
        </w:rPr>
        <w:t xml:space="preserve"> The</w:t>
      </w:r>
      <w:r w:rsidR="007D66CF" w:rsidRPr="009E4EB7">
        <w:rPr>
          <w:rFonts w:ascii="Cambria" w:hAnsi="Cambria"/>
          <w:color w:val="auto"/>
          <w:lang w:val="ru-RU"/>
        </w:rPr>
        <w:t xml:space="preserve"> </w:t>
      </w:r>
      <w:r w:rsidR="007D66CF" w:rsidRPr="00DC3839">
        <w:rPr>
          <w:rFonts w:ascii="Cambria" w:hAnsi="Cambria"/>
          <w:color w:val="auto"/>
        </w:rPr>
        <w:t>measurement</w:t>
      </w:r>
      <w:r w:rsidR="007D66CF" w:rsidRPr="009E4EB7">
        <w:rPr>
          <w:rFonts w:ascii="Cambria" w:hAnsi="Cambria"/>
          <w:color w:val="auto"/>
          <w:lang w:val="ru-RU"/>
        </w:rPr>
        <w:t xml:space="preserve"> </w:t>
      </w:r>
      <w:r w:rsidR="007D66CF" w:rsidRPr="00DC3839">
        <w:rPr>
          <w:rFonts w:ascii="Cambria" w:hAnsi="Cambria"/>
          <w:color w:val="auto"/>
        </w:rPr>
        <w:t>sheet</w:t>
      </w:r>
      <w:r w:rsidR="007D66CF" w:rsidRPr="009E4EB7">
        <w:rPr>
          <w:rFonts w:ascii="Cambria" w:hAnsi="Cambria"/>
          <w:color w:val="auto"/>
          <w:lang w:val="ru-RU"/>
        </w:rPr>
        <w:t xml:space="preserve"> </w:t>
      </w:r>
      <w:r w:rsidR="007D66CF" w:rsidRPr="00DC3839">
        <w:rPr>
          <w:rFonts w:ascii="Cambria" w:hAnsi="Cambria"/>
          <w:color w:val="auto"/>
        </w:rPr>
        <w:t>must</w:t>
      </w:r>
      <w:r w:rsidR="007D66CF" w:rsidRPr="009E4EB7">
        <w:rPr>
          <w:rFonts w:ascii="Cambria" w:hAnsi="Cambria"/>
          <w:color w:val="auto"/>
          <w:lang w:val="ru-RU"/>
        </w:rPr>
        <w:t xml:space="preserve"> </w:t>
      </w:r>
      <w:r w:rsidR="007D66CF" w:rsidRPr="00DC3839">
        <w:rPr>
          <w:rFonts w:ascii="Cambria" w:hAnsi="Cambria"/>
          <w:color w:val="auto"/>
        </w:rPr>
        <w:t>be</w:t>
      </w:r>
      <w:r w:rsidR="007D66CF" w:rsidRPr="009E4EB7">
        <w:rPr>
          <w:rFonts w:ascii="Cambria" w:hAnsi="Cambria"/>
          <w:color w:val="auto"/>
          <w:lang w:val="ru-RU"/>
        </w:rPr>
        <w:t xml:space="preserve"> </w:t>
      </w:r>
      <w:r w:rsidR="007D66CF" w:rsidRPr="00DC3839">
        <w:rPr>
          <w:rFonts w:ascii="Cambria" w:hAnsi="Cambria"/>
          <w:color w:val="auto"/>
        </w:rPr>
        <w:t>signed</w:t>
      </w:r>
      <w:r w:rsidR="007D66CF" w:rsidRPr="009E4EB7">
        <w:rPr>
          <w:rFonts w:ascii="Cambria" w:hAnsi="Cambria"/>
          <w:color w:val="auto"/>
          <w:lang w:val="ru-RU"/>
        </w:rPr>
        <w:t xml:space="preserve"> </w:t>
      </w:r>
      <w:r w:rsidR="007D66CF" w:rsidRPr="00DC3839">
        <w:rPr>
          <w:rFonts w:ascii="Cambria" w:hAnsi="Cambria"/>
          <w:color w:val="auto"/>
        </w:rPr>
        <w:t>by</w:t>
      </w:r>
      <w:r w:rsidR="007D66CF" w:rsidRPr="009E4EB7">
        <w:rPr>
          <w:rFonts w:ascii="Cambria" w:hAnsi="Cambria"/>
          <w:color w:val="auto"/>
          <w:lang w:val="ru-RU"/>
        </w:rPr>
        <w:t xml:space="preserve"> </w:t>
      </w:r>
      <w:r w:rsidR="007D66CF" w:rsidRPr="00DC3839">
        <w:rPr>
          <w:rFonts w:ascii="Cambria" w:hAnsi="Cambria"/>
          <w:color w:val="auto"/>
        </w:rPr>
        <w:t>the</w:t>
      </w:r>
      <w:r w:rsidR="007D66CF" w:rsidRPr="009E4EB7">
        <w:rPr>
          <w:rFonts w:ascii="Cambria" w:hAnsi="Cambria"/>
          <w:color w:val="auto"/>
          <w:lang w:val="ru-RU"/>
        </w:rPr>
        <w:t xml:space="preserve"> </w:t>
      </w:r>
      <w:r w:rsidR="007D66CF" w:rsidRPr="00DC3839">
        <w:rPr>
          <w:rFonts w:ascii="Cambria" w:hAnsi="Cambria"/>
          <w:color w:val="auto"/>
        </w:rPr>
        <w:t>Contractor</w:t>
      </w:r>
      <w:r w:rsidR="007D66CF" w:rsidRPr="009E4EB7">
        <w:rPr>
          <w:rFonts w:ascii="Cambria" w:hAnsi="Cambria"/>
          <w:color w:val="auto"/>
          <w:lang w:val="ru-RU"/>
        </w:rPr>
        <w:t>’</w:t>
      </w:r>
      <w:r w:rsidR="007D66CF" w:rsidRPr="00DC3839">
        <w:rPr>
          <w:rFonts w:ascii="Cambria" w:hAnsi="Cambria"/>
          <w:color w:val="auto"/>
        </w:rPr>
        <w:t>s</w:t>
      </w:r>
      <w:r w:rsidR="007D66CF" w:rsidRPr="009E4EB7">
        <w:rPr>
          <w:rFonts w:ascii="Cambria" w:hAnsi="Cambria"/>
          <w:color w:val="auto"/>
          <w:lang w:val="ru-RU"/>
        </w:rPr>
        <w:t xml:space="preserve"> </w:t>
      </w:r>
      <w:r w:rsidR="007D66CF" w:rsidRPr="00DC3839">
        <w:rPr>
          <w:rFonts w:ascii="Cambria" w:hAnsi="Cambria"/>
          <w:color w:val="auto"/>
        </w:rPr>
        <w:t>site</w:t>
      </w:r>
      <w:r w:rsidR="007D66CF" w:rsidRPr="009E4EB7">
        <w:rPr>
          <w:rFonts w:ascii="Cambria" w:hAnsi="Cambria"/>
          <w:color w:val="auto"/>
          <w:lang w:val="ru-RU"/>
        </w:rPr>
        <w:t xml:space="preserve"> </w:t>
      </w:r>
      <w:r w:rsidR="007D66CF" w:rsidRPr="00DC3839">
        <w:rPr>
          <w:rFonts w:ascii="Cambria" w:hAnsi="Cambria"/>
          <w:color w:val="auto"/>
        </w:rPr>
        <w:t>engineer</w:t>
      </w:r>
      <w:r w:rsidR="007D66CF" w:rsidRPr="009E4EB7">
        <w:rPr>
          <w:rFonts w:ascii="Cambria" w:hAnsi="Cambria"/>
          <w:color w:val="auto"/>
          <w:lang w:val="ru-RU"/>
        </w:rPr>
        <w:t xml:space="preserve"> </w:t>
      </w:r>
      <w:r w:rsidR="007D66CF" w:rsidRPr="00DC3839">
        <w:rPr>
          <w:rFonts w:ascii="Cambria" w:hAnsi="Cambria"/>
          <w:color w:val="auto"/>
        </w:rPr>
        <w:t>and</w:t>
      </w:r>
      <w:r w:rsidR="007D66CF" w:rsidRPr="009E4EB7">
        <w:rPr>
          <w:rFonts w:ascii="Cambria" w:hAnsi="Cambria"/>
          <w:color w:val="auto"/>
          <w:lang w:val="ru-RU"/>
        </w:rPr>
        <w:t xml:space="preserve"> </w:t>
      </w:r>
      <w:r w:rsidR="007D66CF" w:rsidRPr="00DC3839">
        <w:rPr>
          <w:rFonts w:ascii="Cambria" w:hAnsi="Cambria"/>
          <w:color w:val="auto"/>
        </w:rPr>
        <w:t>endorsed</w:t>
      </w:r>
      <w:r w:rsidR="007D66CF" w:rsidRPr="009E4EB7">
        <w:rPr>
          <w:rFonts w:ascii="Cambria" w:hAnsi="Cambria"/>
          <w:color w:val="auto"/>
          <w:lang w:val="ru-RU"/>
        </w:rPr>
        <w:t xml:space="preserve"> </w:t>
      </w:r>
      <w:r w:rsidR="007D66CF" w:rsidRPr="00DC3839">
        <w:rPr>
          <w:rFonts w:ascii="Cambria" w:hAnsi="Cambria"/>
          <w:color w:val="auto"/>
        </w:rPr>
        <w:t>by</w:t>
      </w:r>
      <w:r w:rsidR="007D66CF" w:rsidRPr="009E4EB7">
        <w:rPr>
          <w:rFonts w:ascii="Cambria" w:hAnsi="Cambria"/>
          <w:color w:val="auto"/>
          <w:lang w:val="ru-RU"/>
        </w:rPr>
        <w:t xml:space="preserve"> </w:t>
      </w:r>
      <w:r w:rsidR="00982122" w:rsidRPr="00DC3839">
        <w:rPr>
          <w:rFonts w:ascii="Cambria" w:hAnsi="Cambria"/>
          <w:color w:val="auto"/>
        </w:rPr>
        <w:t>Implementing</w:t>
      </w:r>
      <w:r w:rsidR="00982122" w:rsidRPr="009E4EB7">
        <w:rPr>
          <w:rFonts w:ascii="Cambria" w:hAnsi="Cambria"/>
          <w:color w:val="auto"/>
          <w:lang w:val="ru-RU"/>
        </w:rPr>
        <w:t xml:space="preserve"> </w:t>
      </w:r>
      <w:r w:rsidR="00982122" w:rsidRPr="00DC3839">
        <w:rPr>
          <w:rFonts w:ascii="Cambria" w:hAnsi="Cambria"/>
          <w:color w:val="auto"/>
        </w:rPr>
        <w:t>Partner</w:t>
      </w:r>
      <w:r w:rsidR="007D66CF" w:rsidRPr="009E4EB7">
        <w:rPr>
          <w:rFonts w:ascii="Cambria" w:hAnsi="Cambria"/>
          <w:color w:val="auto"/>
          <w:lang w:val="ru-RU"/>
        </w:rPr>
        <w:t>’</w:t>
      </w:r>
      <w:r w:rsidR="007D66CF" w:rsidRPr="00DC3839">
        <w:rPr>
          <w:rFonts w:ascii="Cambria" w:hAnsi="Cambria"/>
          <w:color w:val="auto"/>
        </w:rPr>
        <w:t>s</w:t>
      </w:r>
      <w:r w:rsidR="007D66CF" w:rsidRPr="009E4EB7">
        <w:rPr>
          <w:rFonts w:ascii="Cambria" w:hAnsi="Cambria"/>
          <w:color w:val="auto"/>
          <w:lang w:val="ru-RU"/>
        </w:rPr>
        <w:t xml:space="preserve"> </w:t>
      </w:r>
      <w:r w:rsidR="007D66CF" w:rsidRPr="00DC3839">
        <w:rPr>
          <w:rFonts w:ascii="Cambria" w:hAnsi="Cambria"/>
          <w:color w:val="auto"/>
        </w:rPr>
        <w:t>site</w:t>
      </w:r>
      <w:r w:rsidR="007D66CF" w:rsidRPr="009E4EB7">
        <w:rPr>
          <w:rFonts w:ascii="Cambria" w:hAnsi="Cambria"/>
          <w:color w:val="auto"/>
          <w:lang w:val="ru-RU"/>
        </w:rPr>
        <w:t xml:space="preserve"> </w:t>
      </w:r>
      <w:r w:rsidR="007D66CF" w:rsidRPr="00DC3839">
        <w:rPr>
          <w:rFonts w:ascii="Cambria" w:hAnsi="Cambria"/>
          <w:color w:val="auto"/>
        </w:rPr>
        <w:t>Engineer</w:t>
      </w:r>
      <w:r w:rsidR="009E4EB7" w:rsidRPr="009E4EB7">
        <w:rPr>
          <w:rFonts w:ascii="Cambria" w:hAnsi="Cambria"/>
          <w:color w:val="auto"/>
          <w:lang w:val="ru-RU"/>
        </w:rPr>
        <w:t>/</w:t>
      </w:r>
      <w:r w:rsidR="009E4EB7" w:rsidRPr="00C32C95">
        <w:rPr>
          <w:rFonts w:ascii="Cambria" w:hAnsi="Cambria"/>
          <w:color w:val="0070C0"/>
          <w:lang w:val="ru-RU"/>
        </w:rPr>
        <w:t>Подрядчик предоставляет надлежащее подтверждение хода работ не реже одного раза в месяц с таблицами измерений и эскизами, которые позволяют легко проверить, для измеримых работ и для договоров с фиксированной оплатой о выполненных и находящихся в стадии выполнения этапах. Лист измерений должен быть подписан инженером на объекте Подрядчика и одобрен инженером на объекте Партнера-исполнителя</w:t>
      </w:r>
      <w:r w:rsidR="007D66CF" w:rsidRPr="00C32C95">
        <w:rPr>
          <w:rFonts w:ascii="Cambria" w:hAnsi="Cambria"/>
          <w:color w:val="0070C0"/>
          <w:lang w:val="ru-RU"/>
        </w:rPr>
        <w:t>.</w:t>
      </w:r>
    </w:p>
    <w:p w14:paraId="1EE9B0F5" w14:textId="42C2D495" w:rsidR="00AE5B41" w:rsidRPr="00C32C95" w:rsidRDefault="00AE5B41" w:rsidP="00AE5B41">
      <w:pPr>
        <w:ind w:left="700" w:hanging="700"/>
        <w:rPr>
          <w:rFonts w:ascii="Cambria" w:hAnsi="Cambria"/>
          <w:color w:val="0070C0"/>
          <w:lang w:val="ru-RU"/>
        </w:rPr>
      </w:pPr>
      <w:r w:rsidRPr="00DC3839">
        <w:rPr>
          <w:rFonts w:ascii="Cambria" w:hAnsi="Cambria"/>
          <w:color w:val="auto"/>
        </w:rPr>
        <w:t>d</w:t>
      </w:r>
      <w:r w:rsidRPr="009E4EB7">
        <w:rPr>
          <w:rFonts w:ascii="Cambria" w:hAnsi="Cambria"/>
          <w:color w:val="auto"/>
          <w:lang w:val="ru-RU"/>
        </w:rPr>
        <w:t>)</w:t>
      </w:r>
      <w:r w:rsidRPr="009E4EB7">
        <w:rPr>
          <w:rFonts w:ascii="Cambria" w:hAnsi="Cambria"/>
          <w:color w:val="auto"/>
          <w:lang w:val="ru-RU"/>
        </w:rPr>
        <w:tab/>
      </w:r>
      <w:r w:rsidRPr="00DC3839">
        <w:rPr>
          <w:rFonts w:ascii="Cambria" w:hAnsi="Cambria"/>
          <w:color w:val="auto"/>
        </w:rPr>
        <w:t>The</w:t>
      </w:r>
      <w:r w:rsidRPr="009E4EB7">
        <w:rPr>
          <w:rFonts w:ascii="Cambria" w:hAnsi="Cambria"/>
          <w:color w:val="auto"/>
          <w:lang w:val="ru-RU"/>
        </w:rPr>
        <w:t xml:space="preserve"> </w:t>
      </w:r>
      <w:r w:rsidRPr="00DC3839">
        <w:rPr>
          <w:rFonts w:ascii="Cambria" w:hAnsi="Cambria"/>
          <w:color w:val="auto"/>
        </w:rPr>
        <w:t>Contractor</w:t>
      </w:r>
      <w:r w:rsidRPr="009E4EB7">
        <w:rPr>
          <w:rFonts w:ascii="Cambria" w:hAnsi="Cambria"/>
          <w:color w:val="auto"/>
          <w:lang w:val="ru-RU"/>
        </w:rPr>
        <w:t xml:space="preserve"> </w:t>
      </w:r>
      <w:r w:rsidRPr="00DC3839">
        <w:rPr>
          <w:rFonts w:ascii="Cambria" w:hAnsi="Cambria"/>
          <w:color w:val="auto"/>
        </w:rPr>
        <w:t>will</w:t>
      </w:r>
      <w:r w:rsidRPr="009E4EB7">
        <w:rPr>
          <w:rFonts w:ascii="Cambria" w:hAnsi="Cambria"/>
          <w:color w:val="auto"/>
          <w:lang w:val="ru-RU"/>
        </w:rPr>
        <w:t xml:space="preserve"> </w:t>
      </w:r>
      <w:r w:rsidRPr="00DC3839">
        <w:rPr>
          <w:rFonts w:ascii="Cambria" w:hAnsi="Cambria"/>
          <w:color w:val="auto"/>
        </w:rPr>
        <w:t>furnish</w:t>
      </w:r>
      <w:r w:rsidRPr="009E4EB7">
        <w:rPr>
          <w:rFonts w:ascii="Cambria" w:hAnsi="Cambria"/>
          <w:color w:val="auto"/>
          <w:lang w:val="ru-RU"/>
        </w:rPr>
        <w:t xml:space="preserve"> </w:t>
      </w:r>
      <w:r w:rsidRPr="00DC3839">
        <w:rPr>
          <w:rFonts w:ascii="Cambria" w:hAnsi="Cambria"/>
          <w:color w:val="auto"/>
        </w:rPr>
        <w:t>and</w:t>
      </w:r>
      <w:r w:rsidRPr="009E4EB7">
        <w:rPr>
          <w:rFonts w:ascii="Cambria" w:hAnsi="Cambria"/>
          <w:color w:val="auto"/>
          <w:lang w:val="ru-RU"/>
        </w:rPr>
        <w:t xml:space="preserve"> </w:t>
      </w:r>
      <w:r w:rsidRPr="00DC3839">
        <w:rPr>
          <w:rFonts w:ascii="Cambria" w:hAnsi="Cambria"/>
          <w:color w:val="auto"/>
        </w:rPr>
        <w:t>erect</w:t>
      </w:r>
      <w:r w:rsidRPr="009E4EB7">
        <w:rPr>
          <w:rFonts w:ascii="Cambria" w:hAnsi="Cambria"/>
          <w:color w:val="auto"/>
          <w:lang w:val="ru-RU"/>
        </w:rPr>
        <w:t xml:space="preserve"> </w:t>
      </w:r>
      <w:r w:rsidRPr="00DC3839">
        <w:rPr>
          <w:rFonts w:ascii="Cambria" w:hAnsi="Cambria"/>
          <w:color w:val="auto"/>
        </w:rPr>
        <w:t>a</w:t>
      </w:r>
      <w:r w:rsidRPr="009E4EB7">
        <w:rPr>
          <w:rFonts w:ascii="Cambria" w:hAnsi="Cambria"/>
          <w:color w:val="auto"/>
          <w:lang w:val="ru-RU"/>
        </w:rPr>
        <w:t xml:space="preserve"> </w:t>
      </w:r>
      <w:r w:rsidRPr="00DC3839">
        <w:rPr>
          <w:rFonts w:ascii="Cambria" w:hAnsi="Cambria"/>
          <w:color w:val="auto"/>
        </w:rPr>
        <w:t>construction</w:t>
      </w:r>
      <w:r w:rsidRPr="009E4EB7">
        <w:rPr>
          <w:rFonts w:ascii="Cambria" w:hAnsi="Cambria"/>
          <w:color w:val="auto"/>
          <w:lang w:val="ru-RU"/>
        </w:rPr>
        <w:t xml:space="preserve"> </w:t>
      </w:r>
      <w:r w:rsidRPr="00DC3839">
        <w:rPr>
          <w:rFonts w:ascii="Cambria" w:hAnsi="Cambria"/>
          <w:color w:val="auto"/>
        </w:rPr>
        <w:t>signboard</w:t>
      </w:r>
      <w:r w:rsidRPr="009E4EB7">
        <w:rPr>
          <w:rFonts w:ascii="Cambria" w:hAnsi="Cambria"/>
          <w:color w:val="auto"/>
          <w:lang w:val="ru-RU"/>
        </w:rPr>
        <w:t xml:space="preserve">, </w:t>
      </w:r>
      <w:r w:rsidRPr="00DC3839">
        <w:rPr>
          <w:rFonts w:ascii="Cambria" w:hAnsi="Cambria"/>
          <w:color w:val="auto"/>
        </w:rPr>
        <w:t>with</w:t>
      </w:r>
      <w:r w:rsidRPr="009E4EB7">
        <w:rPr>
          <w:rFonts w:ascii="Cambria" w:hAnsi="Cambria"/>
          <w:color w:val="auto"/>
          <w:lang w:val="ru-RU"/>
        </w:rPr>
        <w:t xml:space="preserve"> </w:t>
      </w:r>
      <w:r w:rsidRPr="00DC3839">
        <w:rPr>
          <w:rFonts w:ascii="Cambria" w:hAnsi="Cambria"/>
          <w:color w:val="auto"/>
        </w:rPr>
        <w:t>text</w:t>
      </w:r>
      <w:r w:rsidRPr="009E4EB7">
        <w:rPr>
          <w:rFonts w:ascii="Cambria" w:hAnsi="Cambria"/>
          <w:color w:val="auto"/>
          <w:lang w:val="ru-RU"/>
        </w:rPr>
        <w:t xml:space="preserve"> </w:t>
      </w:r>
      <w:r w:rsidRPr="00DC3839">
        <w:rPr>
          <w:rFonts w:ascii="Cambria" w:hAnsi="Cambria"/>
          <w:color w:val="auto"/>
        </w:rPr>
        <w:t>provided</w:t>
      </w:r>
      <w:r w:rsidRPr="009E4EB7">
        <w:rPr>
          <w:rFonts w:ascii="Cambria" w:hAnsi="Cambria"/>
          <w:color w:val="auto"/>
          <w:lang w:val="ru-RU"/>
        </w:rPr>
        <w:t xml:space="preserve"> </w:t>
      </w:r>
      <w:r w:rsidRPr="00DC3839">
        <w:rPr>
          <w:rFonts w:ascii="Cambria" w:hAnsi="Cambria"/>
          <w:color w:val="auto"/>
        </w:rPr>
        <w:t>by</w:t>
      </w:r>
      <w:r w:rsidRPr="009E4EB7">
        <w:rPr>
          <w:rFonts w:ascii="Cambria" w:hAnsi="Cambria"/>
          <w:color w:val="auto"/>
          <w:lang w:val="ru-RU"/>
        </w:rPr>
        <w:t xml:space="preserve"> </w:t>
      </w:r>
      <w:r w:rsidRPr="00DC3839">
        <w:rPr>
          <w:rFonts w:ascii="Cambria" w:hAnsi="Cambria"/>
          <w:color w:val="auto"/>
        </w:rPr>
        <w:t>the</w:t>
      </w:r>
      <w:r w:rsidRPr="009E4EB7">
        <w:rPr>
          <w:rFonts w:ascii="Cambria" w:hAnsi="Cambria"/>
          <w:color w:val="auto"/>
          <w:lang w:val="ru-RU"/>
        </w:rPr>
        <w:t xml:space="preserve"> </w:t>
      </w:r>
      <w:r w:rsidR="00982122" w:rsidRPr="00DC3839">
        <w:rPr>
          <w:rFonts w:ascii="Cambria" w:hAnsi="Cambria"/>
          <w:color w:val="auto"/>
        </w:rPr>
        <w:t>Implementing</w:t>
      </w:r>
      <w:r w:rsidR="00982122" w:rsidRPr="009E4EB7">
        <w:rPr>
          <w:rFonts w:ascii="Cambria" w:hAnsi="Cambria"/>
          <w:color w:val="auto"/>
          <w:lang w:val="ru-RU"/>
        </w:rPr>
        <w:t xml:space="preserve"> </w:t>
      </w:r>
      <w:r w:rsidR="00982122" w:rsidRPr="00DC3839">
        <w:rPr>
          <w:rFonts w:ascii="Cambria" w:hAnsi="Cambria"/>
          <w:color w:val="auto"/>
        </w:rPr>
        <w:t>Partner</w:t>
      </w:r>
      <w:r w:rsidRPr="009E4EB7">
        <w:rPr>
          <w:rFonts w:ascii="Cambria" w:hAnsi="Cambria"/>
          <w:color w:val="auto"/>
          <w:lang w:val="ru-RU"/>
        </w:rPr>
        <w:t xml:space="preserve"> </w:t>
      </w:r>
      <w:r w:rsidRPr="00DC3839">
        <w:rPr>
          <w:rFonts w:ascii="Cambria" w:hAnsi="Cambria"/>
          <w:color w:val="auto"/>
        </w:rPr>
        <w:t>at</w:t>
      </w:r>
      <w:r w:rsidRPr="009E4EB7">
        <w:rPr>
          <w:rFonts w:ascii="Cambria" w:hAnsi="Cambria"/>
          <w:color w:val="auto"/>
          <w:lang w:val="ru-RU"/>
        </w:rPr>
        <w:t xml:space="preserve"> </w:t>
      </w:r>
      <w:r w:rsidRPr="00DC3839">
        <w:rPr>
          <w:rFonts w:ascii="Cambria" w:hAnsi="Cambria"/>
          <w:color w:val="auto"/>
        </w:rPr>
        <w:t>a</w:t>
      </w:r>
      <w:r w:rsidRPr="009E4EB7">
        <w:rPr>
          <w:rFonts w:ascii="Cambria" w:hAnsi="Cambria"/>
          <w:color w:val="auto"/>
          <w:lang w:val="ru-RU"/>
        </w:rPr>
        <w:t xml:space="preserve"> </w:t>
      </w:r>
      <w:r w:rsidRPr="00DC3839">
        <w:rPr>
          <w:rFonts w:ascii="Cambria" w:hAnsi="Cambria"/>
          <w:color w:val="auto"/>
        </w:rPr>
        <w:t>location</w:t>
      </w:r>
      <w:r w:rsidRPr="009E4EB7">
        <w:rPr>
          <w:rFonts w:ascii="Cambria" w:hAnsi="Cambria"/>
          <w:color w:val="auto"/>
          <w:lang w:val="ru-RU"/>
        </w:rPr>
        <w:t xml:space="preserve"> </w:t>
      </w:r>
      <w:r w:rsidRPr="00DC3839">
        <w:rPr>
          <w:rFonts w:ascii="Cambria" w:hAnsi="Cambria"/>
          <w:color w:val="auto"/>
        </w:rPr>
        <w:t>directed</w:t>
      </w:r>
      <w:r w:rsidRPr="009E4EB7">
        <w:rPr>
          <w:rFonts w:ascii="Cambria" w:hAnsi="Cambria"/>
          <w:color w:val="auto"/>
          <w:lang w:val="ru-RU"/>
        </w:rPr>
        <w:t xml:space="preserve"> </w:t>
      </w:r>
      <w:r w:rsidRPr="00DC3839">
        <w:rPr>
          <w:rFonts w:ascii="Cambria" w:hAnsi="Cambria"/>
          <w:color w:val="auto"/>
        </w:rPr>
        <w:t>by</w:t>
      </w:r>
      <w:r w:rsidRPr="009E4EB7">
        <w:rPr>
          <w:rFonts w:ascii="Cambria" w:hAnsi="Cambria"/>
          <w:color w:val="auto"/>
          <w:lang w:val="ru-RU"/>
        </w:rPr>
        <w:t xml:space="preserve"> </w:t>
      </w:r>
      <w:r w:rsidRPr="00DC3839">
        <w:rPr>
          <w:rFonts w:ascii="Cambria" w:hAnsi="Cambria"/>
          <w:color w:val="auto"/>
        </w:rPr>
        <w:t>the</w:t>
      </w:r>
      <w:r w:rsidRPr="009E4EB7">
        <w:rPr>
          <w:rFonts w:ascii="Cambria" w:hAnsi="Cambria"/>
          <w:color w:val="auto"/>
          <w:lang w:val="ru-RU"/>
        </w:rPr>
        <w:t xml:space="preserve"> </w:t>
      </w:r>
      <w:r w:rsidR="00982122" w:rsidRPr="00DC3839">
        <w:rPr>
          <w:rFonts w:ascii="Cambria" w:hAnsi="Cambria"/>
          <w:color w:val="auto"/>
        </w:rPr>
        <w:t>Implementing</w:t>
      </w:r>
      <w:r w:rsidR="00982122" w:rsidRPr="009E4EB7">
        <w:rPr>
          <w:rFonts w:ascii="Cambria" w:hAnsi="Cambria"/>
          <w:color w:val="auto"/>
          <w:lang w:val="ru-RU"/>
        </w:rPr>
        <w:t xml:space="preserve"> </w:t>
      </w:r>
      <w:r w:rsidR="00982122" w:rsidRPr="00DC3839">
        <w:rPr>
          <w:rFonts w:ascii="Cambria" w:hAnsi="Cambria"/>
          <w:color w:val="auto"/>
        </w:rPr>
        <w:t>Partner</w:t>
      </w:r>
      <w:r w:rsidR="009E4EB7" w:rsidRPr="009E4EB7">
        <w:rPr>
          <w:rFonts w:ascii="Cambria" w:hAnsi="Cambria"/>
          <w:color w:val="auto"/>
          <w:lang w:val="ru-RU"/>
        </w:rPr>
        <w:t xml:space="preserve">/ </w:t>
      </w:r>
      <w:r w:rsidR="009E4EB7" w:rsidRPr="00C32C95">
        <w:rPr>
          <w:rFonts w:ascii="Cambria" w:hAnsi="Cambria"/>
          <w:color w:val="0070C0"/>
          <w:lang w:val="ru-RU"/>
        </w:rPr>
        <w:t>Подрядчик предоставит и установит строительную вывеску с текстом, предоставленным Партнером- исполнителем, в месте, указанном Партнером-исполнителем</w:t>
      </w:r>
      <w:r w:rsidRPr="00C32C95">
        <w:rPr>
          <w:rFonts w:ascii="Cambria" w:hAnsi="Cambria"/>
          <w:color w:val="0070C0"/>
          <w:lang w:val="ru-RU"/>
        </w:rPr>
        <w:t>.</w:t>
      </w:r>
    </w:p>
    <w:p w14:paraId="063660A1" w14:textId="3DC03710" w:rsidR="00AE5B41" w:rsidRPr="00C32C95" w:rsidRDefault="00AE5B41" w:rsidP="00AE5B41">
      <w:pPr>
        <w:ind w:left="700" w:hanging="700"/>
        <w:rPr>
          <w:rFonts w:ascii="Cambria" w:hAnsi="Cambria"/>
          <w:color w:val="0070C0"/>
          <w:lang w:val="ru-RU"/>
        </w:rPr>
      </w:pPr>
      <w:r w:rsidRPr="00DC3839">
        <w:rPr>
          <w:rFonts w:ascii="Cambria" w:hAnsi="Cambria"/>
          <w:color w:val="auto"/>
        </w:rPr>
        <w:t>e</w:t>
      </w:r>
      <w:r w:rsidRPr="009E4EB7">
        <w:rPr>
          <w:rFonts w:ascii="Cambria" w:hAnsi="Cambria"/>
          <w:color w:val="auto"/>
          <w:lang w:val="ru-RU"/>
        </w:rPr>
        <w:t>)</w:t>
      </w:r>
      <w:r w:rsidRPr="009E4EB7">
        <w:rPr>
          <w:rFonts w:ascii="Cambria" w:hAnsi="Cambria"/>
          <w:color w:val="auto"/>
          <w:lang w:val="ru-RU"/>
        </w:rPr>
        <w:tab/>
      </w:r>
      <w:r w:rsidRPr="00DC3839">
        <w:rPr>
          <w:rFonts w:ascii="Cambria" w:hAnsi="Cambria"/>
          <w:color w:val="auto"/>
        </w:rPr>
        <w:t>The</w:t>
      </w:r>
      <w:r w:rsidRPr="009E4EB7">
        <w:rPr>
          <w:rFonts w:ascii="Cambria" w:hAnsi="Cambria"/>
          <w:color w:val="auto"/>
          <w:lang w:val="ru-RU"/>
        </w:rPr>
        <w:t xml:space="preserve"> </w:t>
      </w:r>
      <w:r w:rsidR="00982122" w:rsidRPr="00DC3839">
        <w:rPr>
          <w:rFonts w:ascii="Cambria" w:hAnsi="Cambria"/>
          <w:color w:val="auto"/>
        </w:rPr>
        <w:t>Implementing</w:t>
      </w:r>
      <w:r w:rsidR="00982122" w:rsidRPr="009E4EB7">
        <w:rPr>
          <w:rFonts w:ascii="Cambria" w:hAnsi="Cambria"/>
          <w:color w:val="auto"/>
          <w:lang w:val="ru-RU"/>
        </w:rPr>
        <w:t xml:space="preserve"> </w:t>
      </w:r>
      <w:r w:rsidR="00982122" w:rsidRPr="00DC3839">
        <w:rPr>
          <w:rFonts w:ascii="Cambria" w:hAnsi="Cambria"/>
          <w:color w:val="auto"/>
        </w:rPr>
        <w:t>Partner</w:t>
      </w:r>
      <w:r w:rsidRPr="009E4EB7">
        <w:rPr>
          <w:rFonts w:ascii="Cambria" w:hAnsi="Cambria"/>
          <w:color w:val="auto"/>
          <w:lang w:val="ru-RU"/>
        </w:rPr>
        <w:t xml:space="preserve"> </w:t>
      </w:r>
      <w:r w:rsidRPr="00DC3839">
        <w:rPr>
          <w:rFonts w:ascii="Cambria" w:hAnsi="Cambria"/>
          <w:color w:val="auto"/>
        </w:rPr>
        <w:t>will</w:t>
      </w:r>
      <w:r w:rsidRPr="009E4EB7">
        <w:rPr>
          <w:rFonts w:ascii="Cambria" w:hAnsi="Cambria"/>
          <w:color w:val="auto"/>
          <w:lang w:val="ru-RU"/>
        </w:rPr>
        <w:t xml:space="preserve"> </w:t>
      </w:r>
      <w:r w:rsidRPr="00DC3839">
        <w:rPr>
          <w:rFonts w:ascii="Cambria" w:hAnsi="Cambria"/>
          <w:color w:val="auto"/>
        </w:rPr>
        <w:t>issue</w:t>
      </w:r>
      <w:r w:rsidRPr="009E4EB7">
        <w:rPr>
          <w:rFonts w:ascii="Cambria" w:hAnsi="Cambria"/>
          <w:color w:val="auto"/>
          <w:lang w:val="ru-RU"/>
        </w:rPr>
        <w:t xml:space="preserve"> </w:t>
      </w:r>
      <w:r w:rsidRPr="00DC3839">
        <w:rPr>
          <w:rFonts w:ascii="Cambria" w:hAnsi="Cambria"/>
          <w:color w:val="auto"/>
        </w:rPr>
        <w:t>a</w:t>
      </w:r>
      <w:r w:rsidRPr="009E4EB7">
        <w:rPr>
          <w:rFonts w:ascii="Cambria" w:hAnsi="Cambria"/>
          <w:color w:val="auto"/>
          <w:lang w:val="ru-RU"/>
        </w:rPr>
        <w:t xml:space="preserve"> </w:t>
      </w:r>
      <w:r w:rsidRPr="00DC3839">
        <w:rPr>
          <w:rFonts w:ascii="Cambria" w:hAnsi="Cambria"/>
          <w:color w:val="auto"/>
        </w:rPr>
        <w:t>completion</w:t>
      </w:r>
      <w:r w:rsidRPr="009E4EB7">
        <w:rPr>
          <w:rFonts w:ascii="Cambria" w:hAnsi="Cambria"/>
          <w:color w:val="auto"/>
          <w:lang w:val="ru-RU"/>
        </w:rPr>
        <w:t xml:space="preserve"> </w:t>
      </w:r>
      <w:r w:rsidRPr="00DC3839">
        <w:rPr>
          <w:rFonts w:ascii="Cambria" w:hAnsi="Cambria"/>
          <w:color w:val="auto"/>
        </w:rPr>
        <w:t>certificate</w:t>
      </w:r>
      <w:r w:rsidRPr="009E4EB7">
        <w:rPr>
          <w:rFonts w:ascii="Cambria" w:hAnsi="Cambria"/>
          <w:color w:val="auto"/>
          <w:lang w:val="ru-RU"/>
        </w:rPr>
        <w:t xml:space="preserve"> </w:t>
      </w:r>
      <w:r w:rsidRPr="00DC3839">
        <w:rPr>
          <w:rFonts w:ascii="Cambria" w:hAnsi="Cambria"/>
          <w:color w:val="auto"/>
        </w:rPr>
        <w:t>latest</w:t>
      </w:r>
      <w:r w:rsidRPr="009E4EB7">
        <w:rPr>
          <w:rFonts w:ascii="Cambria" w:hAnsi="Cambria"/>
          <w:color w:val="auto"/>
          <w:lang w:val="ru-RU"/>
        </w:rPr>
        <w:t xml:space="preserve"> </w:t>
      </w:r>
      <w:r w:rsidRPr="00DC3839">
        <w:rPr>
          <w:rFonts w:ascii="Cambria" w:hAnsi="Cambria"/>
          <w:color w:val="auto"/>
        </w:rPr>
        <w:t>within</w:t>
      </w:r>
      <w:r w:rsidRPr="009E4EB7">
        <w:rPr>
          <w:rFonts w:ascii="Cambria" w:hAnsi="Cambria"/>
          <w:color w:val="auto"/>
          <w:lang w:val="ru-RU"/>
        </w:rPr>
        <w:t xml:space="preserve"> 4 </w:t>
      </w:r>
      <w:r w:rsidRPr="00DC3839">
        <w:rPr>
          <w:rFonts w:ascii="Cambria" w:hAnsi="Cambria"/>
          <w:color w:val="auto"/>
        </w:rPr>
        <w:t>weeks</w:t>
      </w:r>
      <w:r w:rsidRPr="009E4EB7">
        <w:rPr>
          <w:rFonts w:ascii="Cambria" w:hAnsi="Cambria"/>
          <w:color w:val="auto"/>
          <w:lang w:val="ru-RU"/>
        </w:rPr>
        <w:t xml:space="preserve"> </w:t>
      </w:r>
      <w:r w:rsidRPr="00DC3839">
        <w:rPr>
          <w:rFonts w:ascii="Cambria" w:hAnsi="Cambria"/>
          <w:color w:val="auto"/>
        </w:rPr>
        <w:t>of</w:t>
      </w:r>
      <w:r w:rsidRPr="009E4EB7">
        <w:rPr>
          <w:rFonts w:ascii="Cambria" w:hAnsi="Cambria"/>
          <w:color w:val="auto"/>
          <w:lang w:val="ru-RU"/>
        </w:rPr>
        <w:t xml:space="preserve"> </w:t>
      </w:r>
      <w:r w:rsidRPr="00DC3839">
        <w:rPr>
          <w:rFonts w:ascii="Cambria" w:hAnsi="Cambria"/>
          <w:color w:val="auto"/>
        </w:rPr>
        <w:t>handing</w:t>
      </w:r>
      <w:r w:rsidRPr="009E4EB7">
        <w:rPr>
          <w:rFonts w:ascii="Cambria" w:hAnsi="Cambria"/>
          <w:color w:val="auto"/>
          <w:lang w:val="ru-RU"/>
        </w:rPr>
        <w:t xml:space="preserve"> </w:t>
      </w:r>
      <w:r w:rsidRPr="00DC3839">
        <w:rPr>
          <w:rFonts w:ascii="Cambria" w:hAnsi="Cambria"/>
          <w:color w:val="auto"/>
        </w:rPr>
        <w:t>over</w:t>
      </w:r>
      <w:r w:rsidRPr="009E4EB7">
        <w:rPr>
          <w:rFonts w:ascii="Cambria" w:hAnsi="Cambria"/>
          <w:color w:val="auto"/>
          <w:lang w:val="ru-RU"/>
        </w:rPr>
        <w:t xml:space="preserve"> </w:t>
      </w:r>
      <w:r w:rsidRPr="00DC3839">
        <w:rPr>
          <w:rFonts w:ascii="Cambria" w:hAnsi="Cambria"/>
          <w:color w:val="auto"/>
        </w:rPr>
        <w:t>of</w:t>
      </w:r>
      <w:r w:rsidRPr="009E4EB7">
        <w:rPr>
          <w:rFonts w:ascii="Cambria" w:hAnsi="Cambria"/>
          <w:color w:val="auto"/>
          <w:lang w:val="ru-RU"/>
        </w:rPr>
        <w:t xml:space="preserve"> </w:t>
      </w:r>
      <w:r w:rsidRPr="00DC3839">
        <w:rPr>
          <w:rFonts w:ascii="Cambria" w:hAnsi="Cambria"/>
          <w:color w:val="auto"/>
        </w:rPr>
        <w:t>the</w:t>
      </w:r>
      <w:r w:rsidRPr="009E4EB7">
        <w:rPr>
          <w:rFonts w:ascii="Cambria" w:hAnsi="Cambria"/>
          <w:color w:val="auto"/>
          <w:lang w:val="ru-RU"/>
        </w:rPr>
        <w:t xml:space="preserve"> </w:t>
      </w:r>
      <w:r w:rsidRPr="00DC3839">
        <w:rPr>
          <w:rFonts w:ascii="Cambria" w:hAnsi="Cambria"/>
          <w:color w:val="auto"/>
        </w:rPr>
        <w:t>whole</w:t>
      </w:r>
      <w:r w:rsidRPr="009E4EB7">
        <w:rPr>
          <w:rFonts w:ascii="Cambria" w:hAnsi="Cambria"/>
          <w:color w:val="auto"/>
          <w:lang w:val="ru-RU"/>
        </w:rPr>
        <w:t xml:space="preserve"> </w:t>
      </w:r>
      <w:r w:rsidRPr="00DC3839">
        <w:rPr>
          <w:rFonts w:ascii="Cambria" w:hAnsi="Cambria"/>
          <w:color w:val="auto"/>
        </w:rPr>
        <w:t>of</w:t>
      </w:r>
      <w:r w:rsidRPr="009E4EB7">
        <w:rPr>
          <w:rFonts w:ascii="Cambria" w:hAnsi="Cambria"/>
          <w:color w:val="auto"/>
          <w:lang w:val="ru-RU"/>
        </w:rPr>
        <w:t xml:space="preserve"> </w:t>
      </w:r>
      <w:r w:rsidRPr="00DC3839">
        <w:rPr>
          <w:rFonts w:ascii="Cambria" w:hAnsi="Cambria"/>
          <w:color w:val="auto"/>
        </w:rPr>
        <w:t>the</w:t>
      </w:r>
      <w:r w:rsidRPr="009E4EB7">
        <w:rPr>
          <w:rFonts w:ascii="Cambria" w:hAnsi="Cambria"/>
          <w:color w:val="auto"/>
          <w:lang w:val="ru-RU"/>
        </w:rPr>
        <w:t xml:space="preserve"> </w:t>
      </w:r>
      <w:r w:rsidRPr="00DC3839">
        <w:rPr>
          <w:rFonts w:ascii="Cambria" w:hAnsi="Cambria"/>
          <w:color w:val="auto"/>
        </w:rPr>
        <w:t>works</w:t>
      </w:r>
      <w:r w:rsidRPr="009E4EB7">
        <w:rPr>
          <w:rFonts w:ascii="Cambria" w:hAnsi="Cambria"/>
          <w:color w:val="auto"/>
          <w:lang w:val="ru-RU"/>
        </w:rPr>
        <w:t xml:space="preserve"> </w:t>
      </w:r>
      <w:r w:rsidRPr="00DC3839">
        <w:rPr>
          <w:rFonts w:ascii="Cambria" w:hAnsi="Cambria"/>
          <w:color w:val="auto"/>
        </w:rPr>
        <w:t>provided</w:t>
      </w:r>
      <w:r w:rsidRPr="009E4EB7">
        <w:rPr>
          <w:rFonts w:ascii="Cambria" w:hAnsi="Cambria"/>
          <w:color w:val="auto"/>
          <w:lang w:val="ru-RU"/>
        </w:rPr>
        <w:t xml:space="preserve"> </w:t>
      </w:r>
      <w:r w:rsidRPr="00DC3839">
        <w:rPr>
          <w:rFonts w:ascii="Cambria" w:hAnsi="Cambria"/>
          <w:color w:val="auto"/>
        </w:rPr>
        <w:t>all</w:t>
      </w:r>
      <w:r w:rsidRPr="009E4EB7">
        <w:rPr>
          <w:rFonts w:ascii="Cambria" w:hAnsi="Cambria"/>
          <w:color w:val="auto"/>
          <w:lang w:val="ru-RU"/>
        </w:rPr>
        <w:t xml:space="preserve"> </w:t>
      </w:r>
      <w:r w:rsidRPr="00DC3839">
        <w:rPr>
          <w:rFonts w:ascii="Cambria" w:hAnsi="Cambria"/>
          <w:color w:val="auto"/>
        </w:rPr>
        <w:t>items</w:t>
      </w:r>
      <w:r w:rsidRPr="009E4EB7">
        <w:rPr>
          <w:rFonts w:ascii="Cambria" w:hAnsi="Cambria"/>
          <w:color w:val="auto"/>
          <w:lang w:val="ru-RU"/>
        </w:rPr>
        <w:t xml:space="preserve"> </w:t>
      </w:r>
      <w:r w:rsidRPr="00DC3839">
        <w:rPr>
          <w:rFonts w:ascii="Cambria" w:hAnsi="Cambria"/>
          <w:color w:val="auto"/>
        </w:rPr>
        <w:t>in</w:t>
      </w:r>
      <w:r w:rsidRPr="009E4EB7">
        <w:rPr>
          <w:rFonts w:ascii="Cambria" w:hAnsi="Cambria"/>
          <w:color w:val="auto"/>
          <w:lang w:val="ru-RU"/>
        </w:rPr>
        <w:t xml:space="preserve"> </w:t>
      </w:r>
      <w:r w:rsidRPr="00DC3839">
        <w:rPr>
          <w:rFonts w:ascii="Cambria" w:hAnsi="Cambria"/>
          <w:color w:val="auto"/>
        </w:rPr>
        <w:t>punch</w:t>
      </w:r>
      <w:r w:rsidRPr="009E4EB7">
        <w:rPr>
          <w:rFonts w:ascii="Cambria" w:hAnsi="Cambria"/>
          <w:color w:val="auto"/>
          <w:lang w:val="ru-RU"/>
        </w:rPr>
        <w:t xml:space="preserve"> </w:t>
      </w:r>
      <w:r w:rsidRPr="00DC3839">
        <w:rPr>
          <w:rFonts w:ascii="Cambria" w:hAnsi="Cambria"/>
          <w:color w:val="auto"/>
        </w:rPr>
        <w:t>lists</w:t>
      </w:r>
      <w:r w:rsidRPr="009E4EB7">
        <w:rPr>
          <w:rFonts w:ascii="Cambria" w:hAnsi="Cambria"/>
          <w:color w:val="auto"/>
          <w:lang w:val="ru-RU"/>
        </w:rPr>
        <w:t xml:space="preserve"> </w:t>
      </w:r>
      <w:r w:rsidRPr="00DC3839">
        <w:rPr>
          <w:rFonts w:ascii="Cambria" w:hAnsi="Cambria"/>
          <w:color w:val="auto"/>
        </w:rPr>
        <w:t>have</w:t>
      </w:r>
      <w:r w:rsidRPr="009E4EB7">
        <w:rPr>
          <w:rFonts w:ascii="Cambria" w:hAnsi="Cambria"/>
          <w:color w:val="auto"/>
          <w:lang w:val="ru-RU"/>
        </w:rPr>
        <w:t xml:space="preserve"> </w:t>
      </w:r>
      <w:r w:rsidRPr="00DC3839">
        <w:rPr>
          <w:rFonts w:ascii="Cambria" w:hAnsi="Cambria"/>
          <w:color w:val="auto"/>
        </w:rPr>
        <w:t>been</w:t>
      </w:r>
      <w:r w:rsidRPr="009E4EB7">
        <w:rPr>
          <w:rFonts w:ascii="Cambria" w:hAnsi="Cambria"/>
          <w:color w:val="auto"/>
          <w:lang w:val="ru-RU"/>
        </w:rPr>
        <w:t xml:space="preserve"> </w:t>
      </w:r>
      <w:r w:rsidRPr="00DC3839">
        <w:rPr>
          <w:rFonts w:ascii="Cambria" w:hAnsi="Cambria"/>
          <w:color w:val="auto"/>
        </w:rPr>
        <w:t>rectified</w:t>
      </w:r>
      <w:r w:rsidR="009E4EB7" w:rsidRPr="009E4EB7">
        <w:rPr>
          <w:rFonts w:ascii="Cambria" w:hAnsi="Cambria"/>
          <w:color w:val="auto"/>
          <w:lang w:val="ru-RU"/>
        </w:rPr>
        <w:t xml:space="preserve">/ </w:t>
      </w:r>
      <w:r w:rsidR="009E4EB7" w:rsidRPr="00C32C95">
        <w:rPr>
          <w:rFonts w:ascii="Cambria" w:hAnsi="Cambria"/>
          <w:color w:val="0070C0"/>
          <w:lang w:val="ru-RU"/>
        </w:rPr>
        <w:t>Партнер -исполнитель выдает акт о завершении не позднее, чем через 4 недели после сдачи всех работ, при условии, что все пункты в списках недостатков были исправлены</w:t>
      </w:r>
      <w:r w:rsidRPr="00C32C95">
        <w:rPr>
          <w:rFonts w:ascii="Cambria" w:hAnsi="Cambria"/>
          <w:color w:val="0070C0"/>
          <w:lang w:val="ru-RU"/>
        </w:rPr>
        <w:t>.</w:t>
      </w:r>
    </w:p>
    <w:p w14:paraId="6F25A7C0" w14:textId="3D8CBCAD" w:rsidR="00AE5B41" w:rsidRPr="009E4EB7" w:rsidRDefault="00AE5B41" w:rsidP="00AE5B41">
      <w:pPr>
        <w:ind w:left="700" w:hanging="700"/>
        <w:rPr>
          <w:rFonts w:ascii="Cambria" w:hAnsi="Cambria"/>
          <w:color w:val="auto"/>
          <w:lang w:val="ru-RU"/>
        </w:rPr>
      </w:pPr>
      <w:r w:rsidRPr="00DC3839">
        <w:rPr>
          <w:rFonts w:ascii="Cambria" w:hAnsi="Cambria"/>
          <w:color w:val="auto"/>
        </w:rPr>
        <w:t>f)</w:t>
      </w:r>
      <w:r w:rsidRPr="00DC3839">
        <w:rPr>
          <w:rFonts w:ascii="Cambria" w:hAnsi="Cambria"/>
          <w:color w:val="auto"/>
        </w:rPr>
        <w:tab/>
        <w:t>Provisional/optional items shall only be executed if ordered specifically. The price for provisional items as offered remains valid for 24 months.</w:t>
      </w:r>
      <w:r w:rsidR="009E4EB7">
        <w:rPr>
          <w:rFonts w:ascii="Cambria" w:hAnsi="Cambria"/>
          <w:color w:val="auto"/>
        </w:rPr>
        <w:t>/</w:t>
      </w:r>
      <w:r w:rsidR="009E4EB7" w:rsidRPr="009E4EB7">
        <w:rPr>
          <w:rFonts w:ascii="Cambria" w:hAnsi="Cambria"/>
          <w:color w:val="auto"/>
        </w:rPr>
        <w:t xml:space="preserve"> </w:t>
      </w:r>
      <w:r w:rsidR="009E4EB7" w:rsidRPr="00C32C95">
        <w:rPr>
          <w:rFonts w:ascii="Cambria" w:hAnsi="Cambria"/>
          <w:color w:val="0070C0"/>
          <w:lang w:val="ru-RU"/>
        </w:rPr>
        <w:t>Предварительные/дополнительные элементы должны быть выполнены только в том случае, если они заказаны специально. Предложенная цена на временные позиции остается в силе в течение 24 месяцев.</w:t>
      </w:r>
    </w:p>
    <w:p w14:paraId="12A1517C" w14:textId="4E235331" w:rsidR="00AE5B41" w:rsidRPr="00C32C95" w:rsidRDefault="00AE5B41" w:rsidP="00AE5B41">
      <w:pPr>
        <w:ind w:left="700" w:hanging="700"/>
        <w:rPr>
          <w:rFonts w:ascii="Cambria" w:hAnsi="Cambria"/>
          <w:color w:val="0070C0"/>
          <w:lang w:val="ru-RU"/>
        </w:rPr>
      </w:pPr>
      <w:r w:rsidRPr="00DC3839">
        <w:rPr>
          <w:rFonts w:ascii="Cambria" w:hAnsi="Cambria"/>
          <w:color w:val="auto"/>
        </w:rPr>
        <w:t>g</w:t>
      </w:r>
      <w:r w:rsidRPr="009E4EB7">
        <w:rPr>
          <w:rFonts w:ascii="Cambria" w:hAnsi="Cambria"/>
          <w:color w:val="auto"/>
          <w:lang w:val="ru-RU"/>
        </w:rPr>
        <w:t>)</w:t>
      </w:r>
      <w:r w:rsidRPr="009E4EB7">
        <w:rPr>
          <w:rFonts w:ascii="Cambria" w:hAnsi="Cambria"/>
          <w:color w:val="auto"/>
          <w:lang w:val="ru-RU"/>
        </w:rPr>
        <w:tab/>
      </w:r>
      <w:r w:rsidRPr="00DC3839">
        <w:rPr>
          <w:rFonts w:ascii="Cambria" w:hAnsi="Cambria"/>
          <w:color w:val="auto"/>
        </w:rPr>
        <w:t>Invoices</w:t>
      </w:r>
      <w:r w:rsidRPr="009E4EB7">
        <w:rPr>
          <w:rFonts w:ascii="Cambria" w:hAnsi="Cambria"/>
          <w:color w:val="auto"/>
          <w:lang w:val="ru-RU"/>
        </w:rPr>
        <w:t xml:space="preserve"> </w:t>
      </w:r>
      <w:r w:rsidRPr="00DC3839">
        <w:rPr>
          <w:rFonts w:ascii="Cambria" w:hAnsi="Cambria"/>
          <w:color w:val="auto"/>
        </w:rPr>
        <w:t>have</w:t>
      </w:r>
      <w:r w:rsidRPr="009E4EB7">
        <w:rPr>
          <w:rFonts w:ascii="Cambria" w:hAnsi="Cambria"/>
          <w:color w:val="auto"/>
          <w:lang w:val="ru-RU"/>
        </w:rPr>
        <w:t xml:space="preserve"> </w:t>
      </w:r>
      <w:r w:rsidRPr="00DC3839">
        <w:rPr>
          <w:rFonts w:ascii="Cambria" w:hAnsi="Cambria"/>
          <w:color w:val="auto"/>
        </w:rPr>
        <w:t>to</w:t>
      </w:r>
      <w:r w:rsidRPr="009E4EB7">
        <w:rPr>
          <w:rFonts w:ascii="Cambria" w:hAnsi="Cambria"/>
          <w:color w:val="auto"/>
          <w:lang w:val="ru-RU"/>
        </w:rPr>
        <w:t xml:space="preserve"> </w:t>
      </w:r>
      <w:r w:rsidRPr="00DC3839">
        <w:rPr>
          <w:rFonts w:ascii="Cambria" w:hAnsi="Cambria"/>
          <w:color w:val="auto"/>
        </w:rPr>
        <w:t>be</w:t>
      </w:r>
      <w:r w:rsidRPr="009E4EB7">
        <w:rPr>
          <w:rFonts w:ascii="Cambria" w:hAnsi="Cambria"/>
          <w:color w:val="auto"/>
          <w:lang w:val="ru-RU"/>
        </w:rPr>
        <w:t xml:space="preserve"> </w:t>
      </w:r>
      <w:r w:rsidRPr="00DC3839">
        <w:rPr>
          <w:rFonts w:ascii="Cambria" w:hAnsi="Cambria"/>
          <w:color w:val="auto"/>
        </w:rPr>
        <w:t>checked</w:t>
      </w:r>
      <w:r w:rsidRPr="009E4EB7">
        <w:rPr>
          <w:rFonts w:ascii="Cambria" w:hAnsi="Cambria"/>
          <w:color w:val="auto"/>
          <w:lang w:val="ru-RU"/>
        </w:rPr>
        <w:t xml:space="preserve"> </w:t>
      </w:r>
      <w:r w:rsidRPr="00DC3839">
        <w:rPr>
          <w:rFonts w:ascii="Cambria" w:hAnsi="Cambria"/>
          <w:color w:val="auto"/>
        </w:rPr>
        <w:t>and</w:t>
      </w:r>
      <w:r w:rsidRPr="009E4EB7">
        <w:rPr>
          <w:rFonts w:ascii="Cambria" w:hAnsi="Cambria"/>
          <w:color w:val="auto"/>
          <w:lang w:val="ru-RU"/>
        </w:rPr>
        <w:t xml:space="preserve"> </w:t>
      </w:r>
      <w:r w:rsidRPr="00DC3839">
        <w:rPr>
          <w:rFonts w:ascii="Cambria" w:hAnsi="Cambria"/>
          <w:color w:val="auto"/>
        </w:rPr>
        <w:t>verified</w:t>
      </w:r>
      <w:r w:rsidRPr="009E4EB7">
        <w:rPr>
          <w:rFonts w:ascii="Cambria" w:hAnsi="Cambria"/>
          <w:color w:val="auto"/>
          <w:lang w:val="ru-RU"/>
        </w:rPr>
        <w:t xml:space="preserve"> </w:t>
      </w:r>
      <w:r w:rsidRPr="00DC3839">
        <w:rPr>
          <w:rFonts w:ascii="Cambria" w:hAnsi="Cambria"/>
          <w:color w:val="auto"/>
        </w:rPr>
        <w:t>first</w:t>
      </w:r>
      <w:r w:rsidRPr="009E4EB7">
        <w:rPr>
          <w:rFonts w:ascii="Cambria" w:hAnsi="Cambria"/>
          <w:color w:val="auto"/>
          <w:lang w:val="ru-RU"/>
        </w:rPr>
        <w:t xml:space="preserve"> </w:t>
      </w:r>
      <w:r w:rsidRPr="00DC3839">
        <w:rPr>
          <w:rFonts w:ascii="Cambria" w:hAnsi="Cambria"/>
          <w:color w:val="auto"/>
        </w:rPr>
        <w:t>by</w:t>
      </w:r>
      <w:r w:rsidRPr="009E4EB7">
        <w:rPr>
          <w:rFonts w:ascii="Cambria" w:hAnsi="Cambria"/>
          <w:color w:val="auto"/>
          <w:lang w:val="ru-RU"/>
        </w:rPr>
        <w:t xml:space="preserve"> </w:t>
      </w:r>
      <w:r w:rsidRPr="00DC3839">
        <w:rPr>
          <w:rFonts w:ascii="Cambria" w:hAnsi="Cambria"/>
          <w:color w:val="auto"/>
        </w:rPr>
        <w:t>the</w:t>
      </w:r>
      <w:r w:rsidRPr="009E4EB7">
        <w:rPr>
          <w:rFonts w:ascii="Cambria" w:hAnsi="Cambria"/>
          <w:color w:val="auto"/>
          <w:lang w:val="ru-RU"/>
        </w:rPr>
        <w:t xml:space="preserve"> </w:t>
      </w:r>
      <w:r w:rsidRPr="00DC3839">
        <w:rPr>
          <w:rFonts w:ascii="Cambria" w:hAnsi="Cambria"/>
          <w:color w:val="auto"/>
        </w:rPr>
        <w:t>responsible</w:t>
      </w:r>
      <w:r w:rsidRPr="009E4EB7">
        <w:rPr>
          <w:rFonts w:ascii="Cambria" w:hAnsi="Cambria"/>
          <w:color w:val="auto"/>
          <w:lang w:val="ru-RU"/>
        </w:rPr>
        <w:t xml:space="preserve"> </w:t>
      </w:r>
      <w:r w:rsidRPr="00DC3839">
        <w:rPr>
          <w:rFonts w:ascii="Cambria" w:hAnsi="Cambria"/>
          <w:color w:val="auto"/>
        </w:rPr>
        <w:t>engineer</w:t>
      </w:r>
      <w:r w:rsidRPr="009E4EB7">
        <w:rPr>
          <w:rFonts w:ascii="Cambria" w:hAnsi="Cambria"/>
          <w:color w:val="auto"/>
          <w:lang w:val="ru-RU"/>
        </w:rPr>
        <w:t xml:space="preserve"> </w:t>
      </w:r>
      <w:r w:rsidRPr="00DC3839">
        <w:rPr>
          <w:rFonts w:ascii="Cambria" w:hAnsi="Cambria"/>
          <w:color w:val="auto"/>
        </w:rPr>
        <w:t>of</w:t>
      </w:r>
      <w:r w:rsidRPr="009E4EB7">
        <w:rPr>
          <w:rFonts w:ascii="Cambria" w:hAnsi="Cambria"/>
          <w:color w:val="auto"/>
          <w:lang w:val="ru-RU"/>
        </w:rPr>
        <w:t xml:space="preserve"> </w:t>
      </w:r>
      <w:r w:rsidRPr="00DC3839">
        <w:rPr>
          <w:rFonts w:ascii="Cambria" w:hAnsi="Cambria"/>
          <w:color w:val="auto"/>
        </w:rPr>
        <w:t>the</w:t>
      </w:r>
      <w:r w:rsidRPr="009E4EB7">
        <w:rPr>
          <w:rFonts w:ascii="Cambria" w:hAnsi="Cambria"/>
          <w:color w:val="auto"/>
          <w:lang w:val="ru-RU"/>
        </w:rPr>
        <w:t xml:space="preserve"> </w:t>
      </w:r>
      <w:r w:rsidRPr="00DC3839">
        <w:rPr>
          <w:rFonts w:ascii="Cambria" w:hAnsi="Cambria"/>
          <w:color w:val="auto"/>
        </w:rPr>
        <w:t>Contractor</w:t>
      </w:r>
      <w:r w:rsidRPr="009E4EB7">
        <w:rPr>
          <w:rFonts w:ascii="Cambria" w:hAnsi="Cambria"/>
          <w:color w:val="auto"/>
          <w:lang w:val="ru-RU"/>
        </w:rPr>
        <w:t xml:space="preserve"> </w:t>
      </w:r>
      <w:r w:rsidRPr="00DC3839">
        <w:rPr>
          <w:rFonts w:ascii="Cambria" w:hAnsi="Cambria"/>
          <w:color w:val="auto"/>
        </w:rPr>
        <w:t>who</w:t>
      </w:r>
      <w:r w:rsidRPr="009E4EB7">
        <w:rPr>
          <w:rFonts w:ascii="Cambria" w:hAnsi="Cambria"/>
          <w:color w:val="auto"/>
          <w:lang w:val="ru-RU"/>
        </w:rPr>
        <w:t xml:space="preserve"> </w:t>
      </w:r>
      <w:r w:rsidRPr="00DC3839">
        <w:rPr>
          <w:rFonts w:ascii="Cambria" w:hAnsi="Cambria"/>
          <w:color w:val="auto"/>
        </w:rPr>
        <w:t>will</w:t>
      </w:r>
      <w:r w:rsidRPr="009E4EB7">
        <w:rPr>
          <w:rFonts w:ascii="Cambria" w:hAnsi="Cambria"/>
          <w:color w:val="auto"/>
          <w:lang w:val="ru-RU"/>
        </w:rPr>
        <w:t xml:space="preserve"> </w:t>
      </w:r>
      <w:r w:rsidRPr="00DC3839">
        <w:rPr>
          <w:rFonts w:ascii="Cambria" w:hAnsi="Cambria"/>
          <w:color w:val="auto"/>
        </w:rPr>
        <w:t>forward</w:t>
      </w:r>
      <w:r w:rsidRPr="009E4EB7">
        <w:rPr>
          <w:rFonts w:ascii="Cambria" w:hAnsi="Cambria"/>
          <w:color w:val="auto"/>
          <w:lang w:val="ru-RU"/>
        </w:rPr>
        <w:t xml:space="preserve"> </w:t>
      </w:r>
      <w:r w:rsidRPr="00DC3839">
        <w:rPr>
          <w:rFonts w:ascii="Cambria" w:hAnsi="Cambria"/>
          <w:color w:val="auto"/>
        </w:rPr>
        <w:t>them</w:t>
      </w:r>
      <w:r w:rsidRPr="009E4EB7">
        <w:rPr>
          <w:rFonts w:ascii="Cambria" w:hAnsi="Cambria"/>
          <w:color w:val="auto"/>
          <w:lang w:val="ru-RU"/>
        </w:rPr>
        <w:t xml:space="preserve"> </w:t>
      </w:r>
      <w:r w:rsidRPr="00DC3839">
        <w:rPr>
          <w:rFonts w:ascii="Cambria" w:hAnsi="Cambria"/>
          <w:color w:val="auto"/>
        </w:rPr>
        <w:t>to</w:t>
      </w:r>
      <w:r w:rsidRPr="009E4EB7">
        <w:rPr>
          <w:rFonts w:ascii="Cambria" w:hAnsi="Cambria"/>
          <w:color w:val="auto"/>
          <w:lang w:val="ru-RU"/>
        </w:rPr>
        <w:t xml:space="preserve"> </w:t>
      </w:r>
      <w:r w:rsidRPr="00DC3839">
        <w:rPr>
          <w:rFonts w:ascii="Cambria" w:hAnsi="Cambria"/>
          <w:color w:val="auto"/>
        </w:rPr>
        <w:t>the</w:t>
      </w:r>
      <w:r w:rsidRPr="009E4EB7">
        <w:rPr>
          <w:rFonts w:ascii="Cambria" w:hAnsi="Cambria"/>
          <w:color w:val="auto"/>
          <w:lang w:val="ru-RU"/>
        </w:rPr>
        <w:t xml:space="preserve"> </w:t>
      </w:r>
      <w:r w:rsidR="00982122" w:rsidRPr="00DC3839">
        <w:rPr>
          <w:rFonts w:ascii="Cambria" w:hAnsi="Cambria"/>
          <w:color w:val="auto"/>
        </w:rPr>
        <w:t>Implementing</w:t>
      </w:r>
      <w:r w:rsidR="00982122" w:rsidRPr="009E4EB7">
        <w:rPr>
          <w:rFonts w:ascii="Cambria" w:hAnsi="Cambria"/>
          <w:color w:val="auto"/>
          <w:lang w:val="ru-RU"/>
        </w:rPr>
        <w:t xml:space="preserve"> </w:t>
      </w:r>
      <w:r w:rsidR="00982122" w:rsidRPr="00DC3839">
        <w:rPr>
          <w:rFonts w:ascii="Cambria" w:hAnsi="Cambria"/>
          <w:color w:val="auto"/>
        </w:rPr>
        <w:t>Partner</w:t>
      </w:r>
      <w:r w:rsidRPr="009E4EB7">
        <w:rPr>
          <w:rFonts w:ascii="Cambria" w:hAnsi="Cambria"/>
          <w:color w:val="auto"/>
          <w:lang w:val="ru-RU"/>
        </w:rPr>
        <w:t xml:space="preserve"> </w:t>
      </w:r>
      <w:r w:rsidRPr="00DC3839">
        <w:rPr>
          <w:rFonts w:ascii="Cambria" w:hAnsi="Cambria"/>
          <w:color w:val="auto"/>
        </w:rPr>
        <w:t>for</w:t>
      </w:r>
      <w:r w:rsidRPr="009E4EB7">
        <w:rPr>
          <w:rFonts w:ascii="Cambria" w:hAnsi="Cambria"/>
          <w:color w:val="auto"/>
          <w:lang w:val="ru-RU"/>
        </w:rPr>
        <w:t xml:space="preserve"> </w:t>
      </w:r>
      <w:r w:rsidRPr="00DC3839">
        <w:rPr>
          <w:rFonts w:ascii="Cambria" w:hAnsi="Cambria"/>
          <w:color w:val="auto"/>
        </w:rPr>
        <w:t>checking</w:t>
      </w:r>
      <w:r w:rsidRPr="009E4EB7">
        <w:rPr>
          <w:rFonts w:ascii="Cambria" w:hAnsi="Cambria"/>
          <w:color w:val="auto"/>
          <w:lang w:val="ru-RU"/>
        </w:rPr>
        <w:t xml:space="preserve"> </w:t>
      </w:r>
      <w:r w:rsidRPr="00DC3839">
        <w:rPr>
          <w:rFonts w:ascii="Cambria" w:hAnsi="Cambria"/>
          <w:color w:val="auto"/>
        </w:rPr>
        <w:t>and</w:t>
      </w:r>
      <w:r w:rsidRPr="009E4EB7">
        <w:rPr>
          <w:rFonts w:ascii="Cambria" w:hAnsi="Cambria"/>
          <w:color w:val="auto"/>
          <w:lang w:val="ru-RU"/>
        </w:rPr>
        <w:t xml:space="preserve"> </w:t>
      </w:r>
      <w:r w:rsidRPr="00DC3839">
        <w:rPr>
          <w:rFonts w:ascii="Cambria" w:hAnsi="Cambria"/>
          <w:color w:val="auto"/>
        </w:rPr>
        <w:t>approval</w:t>
      </w:r>
      <w:r w:rsidR="009E4EB7" w:rsidRPr="009E4EB7">
        <w:rPr>
          <w:rFonts w:ascii="Cambria" w:hAnsi="Cambria"/>
          <w:color w:val="auto"/>
          <w:lang w:val="ru-RU"/>
        </w:rPr>
        <w:t xml:space="preserve">/ </w:t>
      </w:r>
      <w:r w:rsidR="009E4EB7" w:rsidRPr="00C32C95">
        <w:rPr>
          <w:rFonts w:ascii="Cambria" w:hAnsi="Cambria"/>
          <w:color w:val="0070C0"/>
          <w:lang w:val="ru-RU"/>
        </w:rPr>
        <w:t>Счета-фактуры должны быть сначала проверены и подтверждены ответственным инженером Подрядчика, который направит их Партнеру-исполнителю для проверки и утверждения</w:t>
      </w:r>
      <w:r w:rsidRPr="00C32C95">
        <w:rPr>
          <w:rFonts w:ascii="Cambria" w:hAnsi="Cambria"/>
          <w:color w:val="0070C0"/>
          <w:lang w:val="ru-RU"/>
        </w:rPr>
        <w:t>.</w:t>
      </w:r>
    </w:p>
    <w:p w14:paraId="51BFC8B4" w14:textId="319F53C4" w:rsidR="00AE5B41" w:rsidRPr="00C32C95" w:rsidRDefault="00AE5B41" w:rsidP="00AE5B41">
      <w:pPr>
        <w:ind w:left="700" w:hanging="700"/>
        <w:rPr>
          <w:rFonts w:ascii="Cambria" w:hAnsi="Cambria"/>
          <w:color w:val="0070C0"/>
          <w:lang w:val="ru-RU"/>
        </w:rPr>
      </w:pPr>
      <w:r w:rsidRPr="00DC3839">
        <w:rPr>
          <w:rFonts w:ascii="Cambria" w:hAnsi="Cambria"/>
          <w:color w:val="auto"/>
        </w:rPr>
        <w:t>h)</w:t>
      </w:r>
      <w:r w:rsidRPr="00DC3839">
        <w:rPr>
          <w:rFonts w:ascii="Cambria" w:hAnsi="Cambria"/>
          <w:color w:val="auto"/>
        </w:rPr>
        <w:tab/>
        <w:t xml:space="preserve">A qualified resident engineer of the contractor has to be on site at all times. The resident engineer may only be replaced with the prior approval of the </w:t>
      </w:r>
      <w:r w:rsidR="00982122" w:rsidRPr="00DC3839">
        <w:rPr>
          <w:rFonts w:ascii="Cambria" w:hAnsi="Cambria"/>
          <w:color w:val="auto"/>
        </w:rPr>
        <w:t>Implementing Partner</w:t>
      </w:r>
      <w:r w:rsidRPr="00DC3839">
        <w:rPr>
          <w:rFonts w:ascii="Cambria" w:hAnsi="Cambria"/>
          <w:color w:val="auto"/>
        </w:rPr>
        <w:t xml:space="preserve"> through an engineer </w:t>
      </w:r>
      <w:r w:rsidRPr="00DC3839">
        <w:rPr>
          <w:rFonts w:ascii="Cambria" w:hAnsi="Cambria"/>
          <w:color w:val="auto"/>
        </w:rPr>
        <w:lastRenderedPageBreak/>
        <w:t xml:space="preserve">with at least equal qualification. The </w:t>
      </w:r>
      <w:r w:rsidR="00982122" w:rsidRPr="00DC3839">
        <w:rPr>
          <w:rFonts w:ascii="Cambria" w:hAnsi="Cambria"/>
          <w:color w:val="auto"/>
        </w:rPr>
        <w:t>Implementing Partner</w:t>
      </w:r>
      <w:r w:rsidRPr="00DC3839">
        <w:rPr>
          <w:rFonts w:ascii="Cambria" w:hAnsi="Cambria"/>
          <w:color w:val="auto"/>
        </w:rPr>
        <w:t xml:space="preserve"> reserves the right to request the replacement of the engineer at any time if his performance does not match the required standards</w:t>
      </w:r>
      <w:r w:rsidR="009E4EB7">
        <w:rPr>
          <w:rFonts w:ascii="Cambria" w:hAnsi="Cambria"/>
          <w:color w:val="auto"/>
        </w:rPr>
        <w:t>/</w:t>
      </w:r>
      <w:r w:rsidR="009E4EB7" w:rsidRPr="00C32C95">
        <w:rPr>
          <w:rFonts w:ascii="Cambria" w:hAnsi="Cambria"/>
          <w:color w:val="0070C0"/>
        </w:rPr>
        <w:t>Квалифицированный инженер-резидент</w:t>
      </w:r>
      <w:r w:rsidR="009E4EB7" w:rsidRPr="00C32C95">
        <w:rPr>
          <w:rFonts w:ascii="Cambria" w:hAnsi="Cambria"/>
          <w:color w:val="0070C0"/>
          <w:lang w:val="en-US"/>
        </w:rPr>
        <w:t xml:space="preserve"> </w:t>
      </w:r>
      <w:r w:rsidR="009E4EB7" w:rsidRPr="00C32C95">
        <w:rPr>
          <w:rFonts w:ascii="Cambria" w:hAnsi="Cambria"/>
          <w:color w:val="0070C0"/>
        </w:rPr>
        <w:t xml:space="preserve"> подрядчика должен постоянно находиться на объекте. </w:t>
      </w:r>
      <w:r w:rsidR="009E4EB7" w:rsidRPr="00C32C95">
        <w:rPr>
          <w:rFonts w:ascii="Cambria" w:hAnsi="Cambria"/>
          <w:color w:val="0070C0"/>
          <w:lang w:val="ru-RU"/>
        </w:rPr>
        <w:t>Инженер-резидент может быть заменен только с предварительного одобрения Партнера-исполнителя инженером, имеющим как минимум равную квалификацию. Партнер-исполнитель оставляет за собой право в любое время потребовать замены инженера, если качество его работы не соответствует требуемым стандартам</w:t>
      </w:r>
      <w:r w:rsidRPr="00C32C95">
        <w:rPr>
          <w:rFonts w:ascii="Cambria" w:hAnsi="Cambria"/>
          <w:color w:val="0070C0"/>
          <w:lang w:val="ru-RU"/>
        </w:rPr>
        <w:t>.</w:t>
      </w:r>
    </w:p>
    <w:p w14:paraId="4583863E" w14:textId="00D4341F" w:rsidR="00AE5B41" w:rsidRPr="00C32C95" w:rsidRDefault="00AE5B41" w:rsidP="00AE5B41">
      <w:pPr>
        <w:rPr>
          <w:rFonts w:ascii="Cambria" w:hAnsi="Cambria"/>
          <w:color w:val="0070C0"/>
        </w:rPr>
      </w:pPr>
      <w:r w:rsidRPr="00DC3839">
        <w:rPr>
          <w:rFonts w:ascii="Cambria" w:hAnsi="Cambria"/>
          <w:color w:val="auto"/>
        </w:rPr>
        <w:t>i)</w:t>
      </w:r>
      <w:r w:rsidRPr="00DC3839">
        <w:rPr>
          <w:rFonts w:ascii="Cambria" w:hAnsi="Cambria"/>
          <w:color w:val="auto"/>
        </w:rPr>
        <w:tab/>
        <w:t>The contractor is obliged to have a valid license at all times</w:t>
      </w:r>
      <w:r w:rsidR="009E4EB7">
        <w:rPr>
          <w:rFonts w:ascii="Cambria" w:hAnsi="Cambria"/>
          <w:color w:val="auto"/>
        </w:rPr>
        <w:t>/</w:t>
      </w:r>
      <w:r w:rsidR="009E4EB7" w:rsidRPr="009E4EB7">
        <w:rPr>
          <w:rFonts w:ascii="Cambria" w:hAnsi="Cambria"/>
          <w:color w:val="auto"/>
        </w:rPr>
        <w:t xml:space="preserve"> </w:t>
      </w:r>
      <w:r w:rsidR="009E4EB7" w:rsidRPr="00C32C95">
        <w:rPr>
          <w:rFonts w:ascii="Cambria" w:hAnsi="Cambria"/>
          <w:color w:val="0070C0"/>
        </w:rPr>
        <w:t>Подрядчик обязан всегда иметь действующую лицензию</w:t>
      </w:r>
      <w:r w:rsidRPr="00C32C95">
        <w:rPr>
          <w:rFonts w:ascii="Cambria" w:hAnsi="Cambria"/>
          <w:color w:val="0070C0"/>
        </w:rPr>
        <w:t>.</w:t>
      </w:r>
    </w:p>
    <w:p w14:paraId="61C1E518" w14:textId="08A5800B" w:rsidR="00AE5B41" w:rsidRPr="009E4EB7" w:rsidRDefault="00AE5B41" w:rsidP="00AE5B41">
      <w:pPr>
        <w:rPr>
          <w:rFonts w:ascii="Cambria" w:hAnsi="Cambria"/>
          <w:color w:val="002060"/>
        </w:rPr>
      </w:pPr>
      <w:r w:rsidRPr="00DC3839">
        <w:rPr>
          <w:rFonts w:ascii="Cambria" w:hAnsi="Cambria"/>
          <w:color w:val="auto"/>
        </w:rPr>
        <w:t>j)</w:t>
      </w:r>
      <w:r w:rsidRPr="00DC3839">
        <w:rPr>
          <w:rFonts w:ascii="Cambria" w:hAnsi="Cambria"/>
          <w:color w:val="auto"/>
        </w:rPr>
        <w:tab/>
        <w:t>Any contractual communication and modification or update of information must be in writing</w:t>
      </w:r>
      <w:r w:rsidR="009E4EB7">
        <w:rPr>
          <w:rFonts w:ascii="Cambria" w:hAnsi="Cambria"/>
          <w:color w:val="auto"/>
        </w:rPr>
        <w:t>/</w:t>
      </w:r>
      <w:r w:rsidR="009E4EB7" w:rsidRPr="009E4EB7">
        <w:rPr>
          <w:rFonts w:ascii="Cambria" w:hAnsi="Cambria"/>
          <w:color w:val="auto"/>
        </w:rPr>
        <w:t xml:space="preserve"> </w:t>
      </w:r>
      <w:r w:rsidR="009E4EB7" w:rsidRPr="00C32C95">
        <w:rPr>
          <w:rFonts w:ascii="Cambria" w:hAnsi="Cambria"/>
          <w:color w:val="0070C0"/>
        </w:rPr>
        <w:t xml:space="preserve">Любая коммуникация и изменение или обновление информации </w:t>
      </w:r>
      <w:r w:rsidR="009E4EB7" w:rsidRPr="00C32C95">
        <w:rPr>
          <w:rFonts w:ascii="Cambria" w:hAnsi="Cambria"/>
          <w:color w:val="0070C0"/>
          <w:lang w:val="ru-RU"/>
        </w:rPr>
        <w:t>по</w:t>
      </w:r>
      <w:r w:rsidR="009E4EB7" w:rsidRPr="00C32C95">
        <w:rPr>
          <w:rFonts w:ascii="Cambria" w:hAnsi="Cambria"/>
          <w:color w:val="0070C0"/>
        </w:rPr>
        <w:t xml:space="preserve"> </w:t>
      </w:r>
      <w:r w:rsidR="009E4EB7" w:rsidRPr="00C32C95">
        <w:rPr>
          <w:rFonts w:ascii="Cambria" w:hAnsi="Cambria"/>
          <w:color w:val="0070C0"/>
          <w:lang w:val="ru-RU"/>
        </w:rPr>
        <w:t>контракту</w:t>
      </w:r>
      <w:r w:rsidR="009E4EB7" w:rsidRPr="00C32C95">
        <w:rPr>
          <w:rFonts w:ascii="Cambria" w:hAnsi="Cambria"/>
          <w:color w:val="0070C0"/>
        </w:rPr>
        <w:t xml:space="preserve"> должны осуществляться в письменной форме</w:t>
      </w:r>
      <w:r w:rsidRPr="00C32C95">
        <w:rPr>
          <w:rFonts w:ascii="Cambria" w:hAnsi="Cambria"/>
          <w:color w:val="0070C0"/>
        </w:rPr>
        <w:t>.</w:t>
      </w:r>
    </w:p>
    <w:p w14:paraId="667EAB20" w14:textId="01E1BA1B" w:rsidR="00AE5B41" w:rsidRPr="00C32C95" w:rsidRDefault="00AE5B41" w:rsidP="00AE5B41">
      <w:pPr>
        <w:ind w:left="700" w:hanging="700"/>
        <w:rPr>
          <w:rFonts w:ascii="Cambria" w:hAnsi="Cambria"/>
          <w:color w:val="0070C0"/>
        </w:rPr>
      </w:pPr>
      <w:r w:rsidRPr="00DC3839">
        <w:rPr>
          <w:rFonts w:ascii="Cambria" w:hAnsi="Cambria"/>
          <w:color w:val="auto"/>
        </w:rPr>
        <w:t>k)</w:t>
      </w:r>
      <w:r w:rsidRPr="00DC3839">
        <w:rPr>
          <w:rFonts w:ascii="Cambria" w:hAnsi="Cambria"/>
          <w:color w:val="auto"/>
        </w:rPr>
        <w:tab/>
        <w:t>The project will follow standardized procedures for checking, approval etc. An overview over these procedures will be handed out to the Contracto</w:t>
      </w:r>
      <w:r w:rsidR="009E4EB7">
        <w:rPr>
          <w:rFonts w:ascii="Cambria" w:hAnsi="Cambria"/>
          <w:color w:val="auto"/>
        </w:rPr>
        <w:t>/</w:t>
      </w:r>
      <w:r w:rsidR="009E4EB7" w:rsidRPr="009E4EB7">
        <w:rPr>
          <w:rFonts w:ascii="Cambria" w:hAnsi="Cambria"/>
          <w:color w:val="auto"/>
        </w:rPr>
        <w:t xml:space="preserve"> </w:t>
      </w:r>
      <w:r w:rsidR="009E4EB7" w:rsidRPr="00C32C95">
        <w:rPr>
          <w:rFonts w:ascii="Cambria" w:hAnsi="Cambria"/>
          <w:color w:val="0070C0"/>
          <w:lang w:val="ru-RU"/>
        </w:rPr>
        <w:t>К</w:t>
      </w:r>
      <w:r w:rsidR="009E4EB7" w:rsidRPr="00C32C95">
        <w:rPr>
          <w:rFonts w:ascii="Cambria" w:hAnsi="Cambria"/>
          <w:color w:val="0070C0"/>
        </w:rPr>
        <w:t xml:space="preserve"> </w:t>
      </w:r>
      <w:r w:rsidR="009E4EB7" w:rsidRPr="00C32C95">
        <w:rPr>
          <w:rFonts w:ascii="Cambria" w:hAnsi="Cambria"/>
          <w:color w:val="0070C0"/>
          <w:lang w:val="ru-RU"/>
        </w:rPr>
        <w:t>п</w:t>
      </w:r>
      <w:r w:rsidR="009E4EB7" w:rsidRPr="00C32C95">
        <w:rPr>
          <w:rFonts w:ascii="Cambria" w:hAnsi="Cambria"/>
          <w:color w:val="0070C0"/>
        </w:rPr>
        <w:t>роект</w:t>
      </w:r>
      <w:r w:rsidR="009E4EB7" w:rsidRPr="00C32C95">
        <w:rPr>
          <w:rFonts w:ascii="Cambria" w:hAnsi="Cambria"/>
          <w:color w:val="0070C0"/>
          <w:lang w:val="ru-RU"/>
        </w:rPr>
        <w:t>у</w:t>
      </w:r>
      <w:r w:rsidR="009E4EB7" w:rsidRPr="00C32C95">
        <w:rPr>
          <w:rFonts w:ascii="Cambria" w:hAnsi="Cambria"/>
          <w:color w:val="0070C0"/>
        </w:rPr>
        <w:t xml:space="preserve"> </w:t>
      </w:r>
      <w:r w:rsidR="009E4EB7" w:rsidRPr="00C32C95">
        <w:rPr>
          <w:rFonts w:ascii="Cambria" w:hAnsi="Cambria"/>
          <w:color w:val="0070C0"/>
          <w:lang w:val="ru-RU"/>
        </w:rPr>
        <w:t>применяются</w:t>
      </w:r>
      <w:r w:rsidR="009E4EB7" w:rsidRPr="00C32C95">
        <w:rPr>
          <w:rFonts w:ascii="Cambria" w:hAnsi="Cambria"/>
          <w:color w:val="0070C0"/>
        </w:rPr>
        <w:t xml:space="preserve"> стандартны</w:t>
      </w:r>
      <w:r w:rsidR="009E4EB7" w:rsidRPr="00C32C95">
        <w:rPr>
          <w:rFonts w:ascii="Cambria" w:hAnsi="Cambria"/>
          <w:color w:val="0070C0"/>
          <w:lang w:val="ru-RU"/>
        </w:rPr>
        <w:t>е</w:t>
      </w:r>
      <w:r w:rsidR="009E4EB7" w:rsidRPr="00C32C95">
        <w:rPr>
          <w:rFonts w:ascii="Cambria" w:hAnsi="Cambria"/>
          <w:color w:val="0070C0"/>
        </w:rPr>
        <w:t xml:space="preserve"> процедур</w:t>
      </w:r>
      <w:r w:rsidR="009E4EB7" w:rsidRPr="00C32C95">
        <w:rPr>
          <w:rFonts w:ascii="Cambria" w:hAnsi="Cambria"/>
          <w:color w:val="0070C0"/>
          <w:lang w:val="ru-RU"/>
        </w:rPr>
        <w:t>ы</w:t>
      </w:r>
      <w:r w:rsidR="009E4EB7" w:rsidRPr="00C32C95">
        <w:rPr>
          <w:rFonts w:ascii="Cambria" w:hAnsi="Cambria"/>
          <w:color w:val="0070C0"/>
        </w:rPr>
        <w:t xml:space="preserve"> проверки, утверждения и т. д. Обзор этих процедур будет передан Подрядчику.</w:t>
      </w:r>
    </w:p>
    <w:p w14:paraId="2477C990" w14:textId="6ED71347" w:rsidR="00AE5B41" w:rsidRPr="009E4EB7" w:rsidRDefault="00AE5B41" w:rsidP="00AE5B41">
      <w:pPr>
        <w:ind w:left="700" w:hanging="700"/>
        <w:rPr>
          <w:rFonts w:ascii="Cambria" w:hAnsi="Cambria"/>
          <w:color w:val="002060"/>
          <w:lang w:val="ru-RU"/>
        </w:rPr>
      </w:pPr>
      <w:r w:rsidRPr="00DC3839">
        <w:rPr>
          <w:rFonts w:ascii="Cambria" w:hAnsi="Cambria"/>
          <w:color w:val="auto"/>
        </w:rPr>
        <w:t>l)</w:t>
      </w:r>
      <w:r w:rsidRPr="00DC3839">
        <w:rPr>
          <w:rFonts w:ascii="Cambria" w:hAnsi="Cambria"/>
          <w:color w:val="auto"/>
        </w:rPr>
        <w:tab/>
      </w:r>
      <w:r w:rsidRPr="00DC3839">
        <w:rPr>
          <w:rFonts w:ascii="Cambria" w:hAnsi="Cambria"/>
          <w:color w:val="auto"/>
        </w:rPr>
        <w:tab/>
        <w:t xml:space="preserve">The Contractor shall hold regular meetings (on a weekly basis, or as otherwise instructed by the </w:t>
      </w:r>
      <w:r w:rsidR="00982122" w:rsidRPr="00DC3839">
        <w:rPr>
          <w:rFonts w:ascii="Cambria" w:hAnsi="Cambria"/>
          <w:color w:val="auto"/>
        </w:rPr>
        <w:t>Implementing Partner</w:t>
      </w:r>
      <w:r w:rsidRPr="00DC3839">
        <w:rPr>
          <w:rFonts w:ascii="Cambria" w:hAnsi="Cambria"/>
          <w:color w:val="auto"/>
        </w:rPr>
        <w:t xml:space="preserve">) with the </w:t>
      </w:r>
      <w:r w:rsidR="00982122" w:rsidRPr="00DC3839">
        <w:rPr>
          <w:rFonts w:ascii="Cambria" w:hAnsi="Cambria"/>
          <w:color w:val="auto"/>
        </w:rPr>
        <w:t>Implementing Partner</w:t>
      </w:r>
      <w:r w:rsidRPr="00DC3839">
        <w:rPr>
          <w:rFonts w:ascii="Cambria" w:hAnsi="Cambria"/>
          <w:color w:val="auto"/>
        </w:rPr>
        <w:t xml:space="preserve"> to discuss progress and issues related to Project implementation</w:t>
      </w:r>
      <w:r w:rsidR="009E4EB7">
        <w:rPr>
          <w:rFonts w:ascii="Cambria" w:hAnsi="Cambria"/>
          <w:color w:val="auto"/>
        </w:rPr>
        <w:t>/</w:t>
      </w:r>
      <w:r w:rsidR="009E4EB7" w:rsidRPr="009E4EB7">
        <w:rPr>
          <w:rFonts w:ascii="Cambria" w:hAnsi="Cambria"/>
          <w:color w:val="auto"/>
        </w:rPr>
        <w:t xml:space="preserve"> </w:t>
      </w:r>
      <w:r w:rsidR="009E4EB7" w:rsidRPr="00DC3839">
        <w:rPr>
          <w:rFonts w:ascii="Cambria" w:hAnsi="Cambria"/>
          <w:color w:val="auto"/>
        </w:rPr>
        <w:tab/>
      </w:r>
      <w:r w:rsidR="009E4EB7" w:rsidRPr="00C32C95">
        <w:rPr>
          <w:rFonts w:ascii="Cambria" w:hAnsi="Cambria"/>
          <w:color w:val="0070C0"/>
        </w:rPr>
        <w:t xml:space="preserve">Подрядчик проводит регулярные встречи (еженедельно или по указанию </w:t>
      </w:r>
      <w:r w:rsidR="009E4EB7" w:rsidRPr="00C32C95">
        <w:rPr>
          <w:rFonts w:ascii="Cambria" w:hAnsi="Cambria"/>
          <w:color w:val="0070C0"/>
          <w:lang w:val="ru-RU"/>
        </w:rPr>
        <w:t>Партнера-исполнителя) с Партнером-исполнителем для обсуждения прогресса и вопросов, связанных с реализацией Проекта</w:t>
      </w:r>
      <w:r w:rsidRPr="00C32C95">
        <w:rPr>
          <w:rFonts w:ascii="Cambria" w:hAnsi="Cambria"/>
          <w:color w:val="0070C0"/>
          <w:lang w:val="ru-RU"/>
        </w:rPr>
        <w:t>.</w:t>
      </w:r>
    </w:p>
    <w:p w14:paraId="187F595B" w14:textId="18C60399" w:rsidR="00AF15F5" w:rsidRPr="00D6257F" w:rsidRDefault="00AF15F5" w:rsidP="001A5804">
      <w:pPr>
        <w:ind w:left="700" w:hanging="700"/>
        <w:rPr>
          <w:rFonts w:ascii="Cambria" w:hAnsi="Cambria"/>
          <w:color w:val="0070C0"/>
          <w:lang w:val="en-US"/>
        </w:rPr>
      </w:pPr>
      <w:r w:rsidRPr="00DC3839">
        <w:rPr>
          <w:rFonts w:ascii="Cambria" w:hAnsi="Cambria"/>
          <w:color w:val="auto"/>
        </w:rPr>
        <w:t>m</w:t>
      </w:r>
      <w:r w:rsidRPr="00D6257F">
        <w:rPr>
          <w:rFonts w:ascii="Cambria" w:hAnsi="Cambria"/>
          <w:color w:val="auto"/>
          <w:lang w:val="en-US"/>
        </w:rPr>
        <w:t>)</w:t>
      </w:r>
      <w:r w:rsidRPr="00D6257F">
        <w:rPr>
          <w:rFonts w:ascii="Cambria" w:hAnsi="Cambria"/>
          <w:color w:val="auto"/>
          <w:lang w:val="en-US"/>
        </w:rPr>
        <w:tab/>
      </w:r>
      <w:r w:rsidR="001A5804" w:rsidRPr="00DC3839">
        <w:rPr>
          <w:rFonts w:ascii="Cambria" w:hAnsi="Cambria"/>
          <w:color w:val="auto"/>
        </w:rPr>
        <w:t>By</w:t>
      </w:r>
      <w:r w:rsidR="001A5804" w:rsidRPr="00D6257F">
        <w:rPr>
          <w:rFonts w:ascii="Cambria" w:hAnsi="Cambria"/>
          <w:color w:val="auto"/>
          <w:lang w:val="en-US"/>
        </w:rPr>
        <w:t xml:space="preserve"> </w:t>
      </w:r>
      <w:r w:rsidR="001A5804" w:rsidRPr="00DC3839">
        <w:rPr>
          <w:rFonts w:ascii="Cambria" w:hAnsi="Cambria"/>
          <w:color w:val="auto"/>
        </w:rPr>
        <w:t>signing</w:t>
      </w:r>
      <w:r w:rsidR="001A5804" w:rsidRPr="00D6257F">
        <w:rPr>
          <w:rFonts w:ascii="Cambria" w:hAnsi="Cambria"/>
          <w:color w:val="auto"/>
          <w:lang w:val="en-US"/>
        </w:rPr>
        <w:t xml:space="preserve"> </w:t>
      </w:r>
      <w:r w:rsidR="001A5804" w:rsidRPr="00DC3839">
        <w:rPr>
          <w:rFonts w:ascii="Cambria" w:hAnsi="Cambria"/>
          <w:color w:val="auto"/>
        </w:rPr>
        <w:t>the</w:t>
      </w:r>
      <w:r w:rsidR="001A5804" w:rsidRPr="00D6257F">
        <w:rPr>
          <w:rFonts w:ascii="Cambria" w:hAnsi="Cambria"/>
          <w:color w:val="auto"/>
          <w:lang w:val="en-US"/>
        </w:rPr>
        <w:t xml:space="preserve"> </w:t>
      </w:r>
      <w:r w:rsidR="001A5804" w:rsidRPr="00DC3839">
        <w:rPr>
          <w:rFonts w:ascii="Cambria" w:hAnsi="Cambria"/>
          <w:color w:val="auto"/>
        </w:rPr>
        <w:t>contract</w:t>
      </w:r>
      <w:r w:rsidR="00923608" w:rsidRPr="00D6257F">
        <w:rPr>
          <w:rFonts w:ascii="Cambria" w:hAnsi="Cambria"/>
          <w:color w:val="auto"/>
          <w:lang w:val="en-US"/>
        </w:rPr>
        <w:t>,</w:t>
      </w:r>
      <w:r w:rsidR="001A5804" w:rsidRPr="00D6257F">
        <w:rPr>
          <w:rFonts w:ascii="Cambria" w:hAnsi="Cambria"/>
          <w:color w:val="auto"/>
          <w:lang w:val="en-US"/>
        </w:rPr>
        <w:t xml:space="preserve"> </w:t>
      </w:r>
      <w:r w:rsidR="001A5804" w:rsidRPr="00DC3839">
        <w:rPr>
          <w:rFonts w:ascii="Cambria" w:hAnsi="Cambria"/>
          <w:color w:val="auto"/>
        </w:rPr>
        <w:t>t</w:t>
      </w:r>
      <w:r w:rsidRPr="00DC3839">
        <w:rPr>
          <w:rFonts w:ascii="Cambria" w:hAnsi="Cambria"/>
          <w:color w:val="auto"/>
        </w:rPr>
        <w:t>he</w:t>
      </w:r>
      <w:r w:rsidRPr="00D6257F">
        <w:rPr>
          <w:rFonts w:ascii="Cambria" w:hAnsi="Cambria"/>
          <w:color w:val="auto"/>
          <w:lang w:val="en-US"/>
        </w:rPr>
        <w:t xml:space="preserve"> </w:t>
      </w:r>
      <w:r w:rsidR="001A5804" w:rsidRPr="00DC3839">
        <w:rPr>
          <w:rFonts w:ascii="Cambria" w:hAnsi="Cambria"/>
          <w:color w:val="auto"/>
        </w:rPr>
        <w:t>C</w:t>
      </w:r>
      <w:r w:rsidRPr="00DC3839">
        <w:rPr>
          <w:rFonts w:ascii="Cambria" w:hAnsi="Cambria"/>
          <w:color w:val="auto"/>
        </w:rPr>
        <w:t>ontractor</w:t>
      </w:r>
      <w:r w:rsidRPr="00D6257F">
        <w:rPr>
          <w:rFonts w:ascii="Cambria" w:hAnsi="Cambria"/>
          <w:color w:val="auto"/>
          <w:lang w:val="en-US"/>
        </w:rPr>
        <w:t xml:space="preserve"> </w:t>
      </w:r>
      <w:r w:rsidR="001A5804" w:rsidRPr="00DC3839">
        <w:rPr>
          <w:rFonts w:ascii="Cambria" w:hAnsi="Cambria"/>
          <w:color w:val="auto"/>
        </w:rPr>
        <w:t>agrees</w:t>
      </w:r>
      <w:r w:rsidR="001A5804" w:rsidRPr="00D6257F">
        <w:rPr>
          <w:rFonts w:ascii="Cambria" w:hAnsi="Cambria"/>
          <w:color w:val="auto"/>
          <w:lang w:val="en-US"/>
        </w:rPr>
        <w:t xml:space="preserve"> </w:t>
      </w:r>
      <w:r w:rsidRPr="00DC3839">
        <w:rPr>
          <w:rFonts w:ascii="Cambria" w:hAnsi="Cambria"/>
          <w:color w:val="auto"/>
        </w:rPr>
        <w:t>to</w:t>
      </w:r>
      <w:r w:rsidRPr="00D6257F">
        <w:rPr>
          <w:rFonts w:ascii="Cambria" w:hAnsi="Cambria"/>
          <w:color w:val="auto"/>
          <w:lang w:val="en-US"/>
        </w:rPr>
        <w:t xml:space="preserve"> </w:t>
      </w:r>
      <w:r w:rsidRPr="00DC3839">
        <w:rPr>
          <w:rFonts w:ascii="Cambria" w:hAnsi="Cambria"/>
          <w:color w:val="auto"/>
        </w:rPr>
        <w:t>implement</w:t>
      </w:r>
      <w:r w:rsidRPr="00D6257F">
        <w:rPr>
          <w:rFonts w:ascii="Cambria" w:hAnsi="Cambria"/>
          <w:color w:val="auto"/>
          <w:lang w:val="en-US"/>
        </w:rPr>
        <w:t xml:space="preserve"> </w:t>
      </w:r>
      <w:r w:rsidRPr="00DC3839">
        <w:rPr>
          <w:rFonts w:ascii="Cambria" w:hAnsi="Cambria"/>
          <w:color w:val="auto"/>
        </w:rPr>
        <w:t>the</w:t>
      </w:r>
      <w:r w:rsidRPr="00D6257F">
        <w:rPr>
          <w:rFonts w:ascii="Cambria" w:hAnsi="Cambria"/>
          <w:color w:val="auto"/>
          <w:lang w:val="en-US"/>
        </w:rPr>
        <w:t xml:space="preserve"> </w:t>
      </w:r>
      <w:r w:rsidRPr="00DC3839">
        <w:rPr>
          <w:rFonts w:ascii="Cambria" w:hAnsi="Cambria"/>
          <w:color w:val="auto"/>
        </w:rPr>
        <w:t>works</w:t>
      </w:r>
      <w:r w:rsidRPr="00D6257F">
        <w:rPr>
          <w:rFonts w:ascii="Cambria" w:hAnsi="Cambria"/>
          <w:color w:val="auto"/>
          <w:lang w:val="en-US"/>
        </w:rPr>
        <w:t xml:space="preserve"> </w:t>
      </w:r>
      <w:r w:rsidRPr="00DC3839">
        <w:rPr>
          <w:rFonts w:ascii="Cambria" w:hAnsi="Cambria"/>
          <w:color w:val="auto"/>
        </w:rPr>
        <w:t>according</w:t>
      </w:r>
      <w:r w:rsidRPr="00D6257F">
        <w:rPr>
          <w:rFonts w:ascii="Cambria" w:hAnsi="Cambria"/>
          <w:color w:val="auto"/>
          <w:lang w:val="en-US"/>
        </w:rPr>
        <w:t xml:space="preserve"> </w:t>
      </w:r>
      <w:r w:rsidRPr="00DC3839">
        <w:rPr>
          <w:rFonts w:ascii="Cambria" w:hAnsi="Cambria"/>
          <w:color w:val="auto"/>
        </w:rPr>
        <w:t>to</w:t>
      </w:r>
      <w:r w:rsidRPr="00D6257F">
        <w:rPr>
          <w:rFonts w:ascii="Cambria" w:hAnsi="Cambria"/>
          <w:color w:val="auto"/>
          <w:lang w:val="en-US"/>
        </w:rPr>
        <w:t xml:space="preserve"> </w:t>
      </w:r>
      <w:r w:rsidRPr="00DC3839">
        <w:rPr>
          <w:rFonts w:ascii="Cambria" w:hAnsi="Cambria"/>
          <w:color w:val="auto"/>
        </w:rPr>
        <w:t>the</w:t>
      </w:r>
      <w:r w:rsidRPr="00D6257F">
        <w:rPr>
          <w:rFonts w:ascii="Cambria" w:hAnsi="Cambria"/>
          <w:color w:val="auto"/>
          <w:lang w:val="en-US"/>
        </w:rPr>
        <w:t xml:space="preserve"> </w:t>
      </w:r>
      <w:r w:rsidRPr="00DC3839">
        <w:rPr>
          <w:rFonts w:ascii="Cambria" w:hAnsi="Cambria"/>
          <w:color w:val="auto"/>
        </w:rPr>
        <w:t>requirements</w:t>
      </w:r>
      <w:r w:rsidRPr="00D6257F">
        <w:rPr>
          <w:rFonts w:ascii="Cambria" w:hAnsi="Cambria"/>
          <w:color w:val="auto"/>
          <w:lang w:val="en-US"/>
        </w:rPr>
        <w:t xml:space="preserve"> </w:t>
      </w:r>
      <w:r w:rsidRPr="00DC3839">
        <w:rPr>
          <w:rFonts w:ascii="Cambria" w:hAnsi="Cambria"/>
          <w:color w:val="auto"/>
        </w:rPr>
        <w:t>of</w:t>
      </w:r>
      <w:r w:rsidRPr="00D6257F">
        <w:rPr>
          <w:rFonts w:ascii="Cambria" w:hAnsi="Cambria"/>
          <w:color w:val="auto"/>
          <w:lang w:val="en-US"/>
        </w:rPr>
        <w:t xml:space="preserve"> </w:t>
      </w:r>
      <w:r w:rsidRPr="00DC3839">
        <w:rPr>
          <w:rFonts w:ascii="Cambria" w:hAnsi="Cambria"/>
          <w:color w:val="auto"/>
        </w:rPr>
        <w:t>the</w:t>
      </w:r>
      <w:r w:rsidRPr="00D6257F">
        <w:rPr>
          <w:rFonts w:ascii="Cambria" w:hAnsi="Cambria"/>
          <w:color w:val="auto"/>
          <w:lang w:val="en-US"/>
        </w:rPr>
        <w:t xml:space="preserve"> </w:t>
      </w:r>
      <w:r w:rsidRPr="00DC3839">
        <w:rPr>
          <w:rFonts w:ascii="Cambria" w:hAnsi="Cambria"/>
          <w:color w:val="auto"/>
        </w:rPr>
        <w:t>PATRIP</w:t>
      </w:r>
      <w:r w:rsidRPr="00D6257F">
        <w:rPr>
          <w:rFonts w:ascii="Cambria" w:hAnsi="Cambria"/>
          <w:color w:val="auto"/>
          <w:lang w:val="en-US"/>
        </w:rPr>
        <w:t xml:space="preserve"> </w:t>
      </w:r>
      <w:r w:rsidRPr="00DC3839">
        <w:rPr>
          <w:rFonts w:ascii="Cambria" w:hAnsi="Cambria"/>
          <w:color w:val="auto"/>
        </w:rPr>
        <w:t>Foundation</w:t>
      </w:r>
      <w:r w:rsidRPr="00D6257F">
        <w:rPr>
          <w:rFonts w:ascii="Cambria" w:hAnsi="Cambria"/>
          <w:color w:val="auto"/>
          <w:lang w:val="en-US"/>
        </w:rPr>
        <w:t xml:space="preserve"> </w:t>
      </w:r>
      <w:r w:rsidRPr="00DC3839">
        <w:rPr>
          <w:rFonts w:ascii="Cambria" w:hAnsi="Cambria"/>
          <w:color w:val="auto"/>
        </w:rPr>
        <w:t>Environmental</w:t>
      </w:r>
      <w:r w:rsidRPr="00D6257F">
        <w:rPr>
          <w:rFonts w:ascii="Cambria" w:hAnsi="Cambria"/>
          <w:color w:val="auto"/>
          <w:lang w:val="en-US"/>
        </w:rPr>
        <w:t xml:space="preserve"> </w:t>
      </w:r>
      <w:r w:rsidRPr="00DC3839">
        <w:rPr>
          <w:rFonts w:ascii="Cambria" w:hAnsi="Cambria"/>
          <w:color w:val="auto"/>
        </w:rPr>
        <w:t>and</w:t>
      </w:r>
      <w:r w:rsidRPr="00D6257F">
        <w:rPr>
          <w:rFonts w:ascii="Cambria" w:hAnsi="Cambria"/>
          <w:color w:val="auto"/>
          <w:lang w:val="en-US"/>
        </w:rPr>
        <w:t xml:space="preserve"> </w:t>
      </w:r>
      <w:r w:rsidRPr="00DC3839">
        <w:rPr>
          <w:rFonts w:ascii="Cambria" w:hAnsi="Cambria"/>
          <w:color w:val="auto"/>
        </w:rPr>
        <w:t>Social</w:t>
      </w:r>
      <w:r w:rsidRPr="00D6257F">
        <w:rPr>
          <w:rFonts w:ascii="Cambria" w:hAnsi="Cambria"/>
          <w:color w:val="auto"/>
          <w:lang w:val="en-US"/>
        </w:rPr>
        <w:t xml:space="preserve"> </w:t>
      </w:r>
      <w:r w:rsidRPr="00DC3839">
        <w:rPr>
          <w:rFonts w:ascii="Cambria" w:hAnsi="Cambria"/>
          <w:color w:val="auto"/>
        </w:rPr>
        <w:t>Policy</w:t>
      </w:r>
      <w:r w:rsidR="009E4EB7" w:rsidRPr="00D6257F">
        <w:rPr>
          <w:rFonts w:ascii="Cambria" w:hAnsi="Cambria"/>
          <w:color w:val="auto"/>
          <w:lang w:val="en-US"/>
        </w:rPr>
        <w:t xml:space="preserve">/ </w:t>
      </w:r>
      <w:r w:rsidR="009E4EB7" w:rsidRPr="002A4191">
        <w:rPr>
          <w:rFonts w:ascii="Cambria" w:hAnsi="Cambria"/>
          <w:color w:val="0070C0"/>
          <w:lang w:val="ru-RU"/>
        </w:rPr>
        <w:t>Подпис</w:t>
      </w:r>
      <w:r w:rsidR="009E4EB7" w:rsidRPr="00C32C95">
        <w:rPr>
          <w:rFonts w:ascii="Cambria" w:hAnsi="Cambria"/>
          <w:color w:val="0070C0"/>
          <w:lang w:val="ru-RU"/>
        </w:rPr>
        <w:t>ывая</w:t>
      </w:r>
      <w:r w:rsidR="009E4EB7" w:rsidRPr="00D6257F">
        <w:rPr>
          <w:rFonts w:ascii="Cambria" w:hAnsi="Cambria"/>
          <w:color w:val="0070C0"/>
          <w:lang w:val="en-US"/>
        </w:rPr>
        <w:t xml:space="preserve"> </w:t>
      </w:r>
      <w:r w:rsidR="009E4EB7" w:rsidRPr="002A4191">
        <w:rPr>
          <w:rFonts w:ascii="Cambria" w:hAnsi="Cambria"/>
          <w:color w:val="0070C0"/>
          <w:lang w:val="ru-RU"/>
        </w:rPr>
        <w:t>дого</w:t>
      </w:r>
      <w:r w:rsidR="009E4EB7" w:rsidRPr="00C32C95">
        <w:rPr>
          <w:rFonts w:ascii="Cambria" w:hAnsi="Cambria"/>
          <w:color w:val="0070C0"/>
          <w:lang w:val="ru-RU"/>
        </w:rPr>
        <w:t>вор</w:t>
      </w:r>
      <w:r w:rsidR="009E4EB7" w:rsidRPr="00D6257F">
        <w:rPr>
          <w:rFonts w:ascii="Cambria" w:hAnsi="Cambria"/>
          <w:color w:val="0070C0"/>
          <w:lang w:val="en-US"/>
        </w:rPr>
        <w:t xml:space="preserve">, </w:t>
      </w:r>
      <w:r w:rsidR="009E4EB7" w:rsidRPr="002A4191">
        <w:rPr>
          <w:rFonts w:ascii="Cambria" w:hAnsi="Cambria"/>
          <w:color w:val="0070C0"/>
          <w:lang w:val="ru-RU"/>
        </w:rPr>
        <w:t>Подрядчик</w:t>
      </w:r>
      <w:r w:rsidR="009E4EB7" w:rsidRPr="00D6257F">
        <w:rPr>
          <w:rFonts w:ascii="Cambria" w:hAnsi="Cambria"/>
          <w:color w:val="0070C0"/>
          <w:lang w:val="en-US"/>
        </w:rPr>
        <w:t xml:space="preserve"> </w:t>
      </w:r>
      <w:r w:rsidR="009E4EB7" w:rsidRPr="002A4191">
        <w:rPr>
          <w:rFonts w:ascii="Cambria" w:hAnsi="Cambria"/>
          <w:color w:val="0070C0"/>
          <w:lang w:val="ru-RU"/>
        </w:rPr>
        <w:t>соглашается</w:t>
      </w:r>
      <w:r w:rsidR="009E4EB7" w:rsidRPr="00D6257F">
        <w:rPr>
          <w:rFonts w:ascii="Cambria" w:hAnsi="Cambria"/>
          <w:color w:val="0070C0"/>
          <w:lang w:val="en-US"/>
        </w:rPr>
        <w:t xml:space="preserve"> </w:t>
      </w:r>
      <w:r w:rsidR="009E4EB7" w:rsidRPr="002A4191">
        <w:rPr>
          <w:rFonts w:ascii="Cambria" w:hAnsi="Cambria"/>
          <w:color w:val="0070C0"/>
          <w:lang w:val="ru-RU"/>
        </w:rPr>
        <w:t>выполнять</w:t>
      </w:r>
      <w:r w:rsidR="009E4EB7" w:rsidRPr="00D6257F">
        <w:rPr>
          <w:rFonts w:ascii="Cambria" w:hAnsi="Cambria"/>
          <w:color w:val="0070C0"/>
          <w:lang w:val="en-US"/>
        </w:rPr>
        <w:t xml:space="preserve"> </w:t>
      </w:r>
      <w:r w:rsidR="009E4EB7" w:rsidRPr="002A4191">
        <w:rPr>
          <w:rFonts w:ascii="Cambria" w:hAnsi="Cambria"/>
          <w:color w:val="0070C0"/>
          <w:lang w:val="ru-RU"/>
        </w:rPr>
        <w:t>работы</w:t>
      </w:r>
      <w:r w:rsidR="009E4EB7" w:rsidRPr="00D6257F">
        <w:rPr>
          <w:rFonts w:ascii="Cambria" w:hAnsi="Cambria"/>
          <w:color w:val="0070C0"/>
          <w:lang w:val="en-US"/>
        </w:rPr>
        <w:t xml:space="preserve"> </w:t>
      </w:r>
      <w:r w:rsidR="009E4EB7" w:rsidRPr="002A4191">
        <w:rPr>
          <w:rFonts w:ascii="Cambria" w:hAnsi="Cambria"/>
          <w:color w:val="0070C0"/>
          <w:lang w:val="ru-RU"/>
        </w:rPr>
        <w:t>в</w:t>
      </w:r>
      <w:r w:rsidR="009E4EB7" w:rsidRPr="00D6257F">
        <w:rPr>
          <w:rFonts w:ascii="Cambria" w:hAnsi="Cambria"/>
          <w:color w:val="0070C0"/>
          <w:lang w:val="en-US"/>
        </w:rPr>
        <w:t xml:space="preserve"> </w:t>
      </w:r>
      <w:r w:rsidR="009E4EB7" w:rsidRPr="002A4191">
        <w:rPr>
          <w:rFonts w:ascii="Cambria" w:hAnsi="Cambria"/>
          <w:color w:val="0070C0"/>
          <w:lang w:val="ru-RU"/>
        </w:rPr>
        <w:t>соответствии</w:t>
      </w:r>
      <w:r w:rsidR="009E4EB7" w:rsidRPr="00D6257F">
        <w:rPr>
          <w:rFonts w:ascii="Cambria" w:hAnsi="Cambria"/>
          <w:color w:val="0070C0"/>
          <w:lang w:val="en-US"/>
        </w:rPr>
        <w:t xml:space="preserve"> </w:t>
      </w:r>
      <w:r w:rsidR="009E4EB7" w:rsidRPr="002A4191">
        <w:rPr>
          <w:rFonts w:ascii="Cambria" w:hAnsi="Cambria"/>
          <w:color w:val="0070C0"/>
          <w:lang w:val="ru-RU"/>
        </w:rPr>
        <w:t>с</w:t>
      </w:r>
      <w:r w:rsidR="009E4EB7" w:rsidRPr="00D6257F">
        <w:rPr>
          <w:rFonts w:ascii="Cambria" w:hAnsi="Cambria"/>
          <w:color w:val="0070C0"/>
          <w:lang w:val="en-US"/>
        </w:rPr>
        <w:t xml:space="preserve"> </w:t>
      </w:r>
      <w:r w:rsidR="009E4EB7" w:rsidRPr="002A4191">
        <w:rPr>
          <w:rFonts w:ascii="Cambria" w:hAnsi="Cambria"/>
          <w:color w:val="0070C0"/>
          <w:lang w:val="ru-RU"/>
        </w:rPr>
        <w:t>требованиями</w:t>
      </w:r>
      <w:r w:rsidR="009E4EB7" w:rsidRPr="00D6257F">
        <w:rPr>
          <w:rFonts w:ascii="Cambria" w:hAnsi="Cambria"/>
          <w:color w:val="0070C0"/>
          <w:lang w:val="en-US"/>
        </w:rPr>
        <w:t xml:space="preserve"> </w:t>
      </w:r>
      <w:r w:rsidR="009E4EB7" w:rsidRPr="002A4191">
        <w:rPr>
          <w:rFonts w:ascii="Cambria" w:hAnsi="Cambria"/>
          <w:color w:val="0070C0"/>
          <w:lang w:val="ru-RU"/>
        </w:rPr>
        <w:t>Экологической</w:t>
      </w:r>
      <w:r w:rsidR="009E4EB7" w:rsidRPr="00D6257F">
        <w:rPr>
          <w:rFonts w:ascii="Cambria" w:hAnsi="Cambria"/>
          <w:color w:val="0070C0"/>
          <w:lang w:val="en-US"/>
        </w:rPr>
        <w:t xml:space="preserve"> </w:t>
      </w:r>
      <w:r w:rsidR="009E4EB7" w:rsidRPr="002A4191">
        <w:rPr>
          <w:rFonts w:ascii="Cambria" w:hAnsi="Cambria"/>
          <w:color w:val="0070C0"/>
          <w:lang w:val="ru-RU"/>
        </w:rPr>
        <w:t>и</w:t>
      </w:r>
      <w:r w:rsidR="009E4EB7" w:rsidRPr="00D6257F">
        <w:rPr>
          <w:rFonts w:ascii="Cambria" w:hAnsi="Cambria"/>
          <w:color w:val="0070C0"/>
          <w:lang w:val="en-US"/>
        </w:rPr>
        <w:t xml:space="preserve"> </w:t>
      </w:r>
      <w:r w:rsidR="009E4EB7" w:rsidRPr="002A4191">
        <w:rPr>
          <w:rFonts w:ascii="Cambria" w:hAnsi="Cambria"/>
          <w:color w:val="0070C0"/>
          <w:lang w:val="ru-RU"/>
        </w:rPr>
        <w:t>социальной</w:t>
      </w:r>
      <w:r w:rsidR="009E4EB7" w:rsidRPr="00D6257F">
        <w:rPr>
          <w:rFonts w:ascii="Cambria" w:hAnsi="Cambria"/>
          <w:color w:val="0070C0"/>
          <w:lang w:val="en-US"/>
        </w:rPr>
        <w:t xml:space="preserve"> </w:t>
      </w:r>
      <w:r w:rsidR="009E4EB7" w:rsidRPr="002A4191">
        <w:rPr>
          <w:rFonts w:ascii="Cambria" w:hAnsi="Cambria"/>
          <w:color w:val="0070C0"/>
          <w:lang w:val="ru-RU"/>
        </w:rPr>
        <w:t>политики</w:t>
      </w:r>
      <w:r w:rsidR="009E4EB7" w:rsidRPr="00D6257F">
        <w:rPr>
          <w:rFonts w:ascii="Cambria" w:hAnsi="Cambria"/>
          <w:color w:val="0070C0"/>
          <w:lang w:val="en-US"/>
        </w:rPr>
        <w:t xml:space="preserve"> </w:t>
      </w:r>
      <w:r w:rsidR="009E4EB7" w:rsidRPr="002A4191">
        <w:rPr>
          <w:rFonts w:ascii="Cambria" w:hAnsi="Cambria"/>
          <w:color w:val="0070C0"/>
          <w:lang w:val="ru-RU"/>
        </w:rPr>
        <w:t>Фонда</w:t>
      </w:r>
      <w:r w:rsidR="009E4EB7" w:rsidRPr="00D6257F">
        <w:rPr>
          <w:rFonts w:ascii="Cambria" w:hAnsi="Cambria"/>
          <w:color w:val="0070C0"/>
          <w:lang w:val="en-US"/>
        </w:rPr>
        <w:t xml:space="preserve"> </w:t>
      </w:r>
      <w:r w:rsidR="009E4EB7" w:rsidRPr="00C32C95">
        <w:rPr>
          <w:rFonts w:ascii="Cambria" w:hAnsi="Cambria"/>
          <w:color w:val="0070C0"/>
        </w:rPr>
        <w:t>PATRIP</w:t>
      </w:r>
      <w:r w:rsidRPr="00D6257F">
        <w:rPr>
          <w:rFonts w:ascii="Cambria" w:hAnsi="Cambria"/>
          <w:color w:val="0070C0"/>
          <w:lang w:val="en-US"/>
        </w:rPr>
        <w:t>.</w:t>
      </w:r>
    </w:p>
    <w:p w14:paraId="54EB8E7C" w14:textId="09853E7C" w:rsidR="00AF15F5" w:rsidRPr="00D6257F" w:rsidRDefault="00AF15F5" w:rsidP="001A5804">
      <w:pPr>
        <w:rPr>
          <w:rFonts w:ascii="Cambria" w:hAnsi="Cambria"/>
          <w:color w:val="auto"/>
          <w:lang w:val="en-US"/>
        </w:rPr>
      </w:pPr>
    </w:p>
    <w:p w14:paraId="227C521C" w14:textId="77777777" w:rsidR="00AE5B41" w:rsidRPr="00D6257F" w:rsidRDefault="00AE5B41" w:rsidP="00AE5B41">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color w:val="auto"/>
          <w:lang w:val="en-US"/>
        </w:rPr>
      </w:pPr>
      <w:r w:rsidRPr="00D6257F">
        <w:rPr>
          <w:rFonts w:ascii="Cambria" w:hAnsi="Cambria"/>
          <w:color w:val="auto"/>
          <w:lang w:val="en-US"/>
        </w:rPr>
        <w:br w:type="page"/>
      </w:r>
    </w:p>
    <w:p w14:paraId="1666C9E0" w14:textId="3D6DD6BE" w:rsidR="00AE5B41" w:rsidRPr="00DC3839" w:rsidRDefault="00F05968" w:rsidP="00923608">
      <w:pPr>
        <w:pStyle w:val="Heading1"/>
        <w:numPr>
          <w:ilvl w:val="0"/>
          <w:numId w:val="0"/>
        </w:numPr>
        <w:ind w:left="1152"/>
        <w:rPr>
          <w:color w:val="auto"/>
        </w:rPr>
      </w:pPr>
      <w:bookmarkStart w:id="411" w:name="_Toc357178375"/>
      <w:bookmarkStart w:id="412" w:name="_Toc530904356"/>
      <w:bookmarkStart w:id="413" w:name="_Toc530904644"/>
      <w:bookmarkStart w:id="414" w:name="_Toc85104291"/>
      <w:bookmarkStart w:id="415" w:name="_Toc95719045"/>
      <w:bookmarkStart w:id="416" w:name="_Toc95719295"/>
      <w:bookmarkStart w:id="417" w:name="_Toc95719372"/>
      <w:r w:rsidRPr="00DC3839">
        <w:rPr>
          <w:color w:val="auto"/>
        </w:rPr>
        <w:lastRenderedPageBreak/>
        <w:t xml:space="preserve">4. </w:t>
      </w:r>
      <w:r w:rsidR="00AE5B41" w:rsidRPr="00DC3839">
        <w:rPr>
          <w:color w:val="auto"/>
        </w:rPr>
        <w:t>Advance Payment Security</w:t>
      </w:r>
      <w:bookmarkEnd w:id="411"/>
      <w:bookmarkEnd w:id="412"/>
      <w:bookmarkEnd w:id="413"/>
      <w:bookmarkEnd w:id="414"/>
      <w:bookmarkEnd w:id="415"/>
      <w:bookmarkEnd w:id="416"/>
      <w:bookmarkEnd w:id="417"/>
      <w:r w:rsidR="006740E3" w:rsidRPr="006740E3">
        <w:rPr>
          <w:color w:val="002060"/>
        </w:rPr>
        <w:t>/</w:t>
      </w:r>
      <w:r w:rsidR="006740E3" w:rsidRPr="006740E3">
        <w:rPr>
          <w:color w:val="002060"/>
          <w:lang w:val="en-US"/>
        </w:rPr>
        <w:t xml:space="preserve"> </w:t>
      </w:r>
      <w:r w:rsidR="006740E3" w:rsidRPr="00C32C95">
        <w:rPr>
          <w:color w:val="0070C0"/>
          <w:lang w:val="ru-RU"/>
        </w:rPr>
        <w:t>Гарантия</w:t>
      </w:r>
      <w:r w:rsidR="006740E3" w:rsidRPr="00C32C95">
        <w:rPr>
          <w:color w:val="0070C0"/>
        </w:rPr>
        <w:t xml:space="preserve"> авансового платежа</w:t>
      </w:r>
    </w:p>
    <w:p w14:paraId="288B22C1" w14:textId="77777777" w:rsidR="00D34C52" w:rsidRPr="001979DD" w:rsidRDefault="00D34C52" w:rsidP="00D34C52">
      <w:pPr>
        <w:rPr>
          <w:rFonts w:ascii="Cambria" w:hAnsi="Cambria"/>
          <w:color w:val="auto"/>
          <w:sz w:val="10"/>
          <w:szCs w:val="10"/>
        </w:rPr>
      </w:pPr>
    </w:p>
    <w:p w14:paraId="005B57B7" w14:textId="05588A28" w:rsidR="00AE5B41" w:rsidRPr="00C32C95" w:rsidRDefault="00AE5B41" w:rsidP="00AE5B41">
      <w:pPr>
        <w:rPr>
          <w:rFonts w:ascii="Cambria" w:hAnsi="Cambria"/>
          <w:b/>
          <w:i/>
          <w:color w:val="0070C0"/>
        </w:rPr>
      </w:pPr>
      <w:r w:rsidRPr="00DC3839">
        <w:rPr>
          <w:rFonts w:ascii="Cambria" w:hAnsi="Cambria"/>
          <w:b/>
          <w:color w:val="auto"/>
        </w:rPr>
        <w:t xml:space="preserve">Bank Guarantee </w:t>
      </w:r>
      <w:r w:rsidRPr="00DC3839">
        <w:rPr>
          <w:rFonts w:ascii="Cambria" w:hAnsi="Cambria"/>
          <w:b/>
          <w:i/>
          <w:color w:val="auto"/>
        </w:rPr>
        <w:t>(to be issued on letterhead of bank</w:t>
      </w:r>
      <w:r w:rsidR="006740E3">
        <w:rPr>
          <w:rFonts w:ascii="Cambria" w:hAnsi="Cambria"/>
          <w:b/>
          <w:i/>
          <w:color w:val="auto"/>
        </w:rPr>
        <w:t>/</w:t>
      </w:r>
      <w:r w:rsidR="006740E3" w:rsidRPr="006740E3">
        <w:rPr>
          <w:rFonts w:ascii="Cambria" w:hAnsi="Cambria"/>
          <w:b/>
          <w:color w:val="auto"/>
        </w:rPr>
        <w:t xml:space="preserve"> </w:t>
      </w:r>
      <w:r w:rsidR="006740E3" w:rsidRPr="00C32C95">
        <w:rPr>
          <w:rFonts w:ascii="Cambria" w:hAnsi="Cambria"/>
          <w:b/>
          <w:color w:val="0070C0"/>
        </w:rPr>
        <w:t xml:space="preserve">Банковская гарантия </w:t>
      </w:r>
      <w:r w:rsidR="006740E3" w:rsidRPr="00C32C95">
        <w:rPr>
          <w:rFonts w:ascii="Cambria" w:hAnsi="Cambria"/>
          <w:b/>
          <w:i/>
          <w:color w:val="0070C0"/>
        </w:rPr>
        <w:t>(выдается на бланке банка)</w:t>
      </w:r>
    </w:p>
    <w:p w14:paraId="4B40C9F1" w14:textId="308C2DD9" w:rsidR="00AE5B41" w:rsidRPr="00DC3839" w:rsidRDefault="00AE5B41" w:rsidP="00AE5B41">
      <w:pPr>
        <w:contextualSpacing/>
        <w:rPr>
          <w:rFonts w:ascii="Cambria" w:hAnsi="Cambria"/>
          <w:color w:val="auto"/>
          <w:lang w:val="en-US"/>
        </w:rPr>
      </w:pPr>
      <w:r w:rsidRPr="00DC3839">
        <w:rPr>
          <w:rFonts w:ascii="Cambria" w:hAnsi="Cambria"/>
          <w:color w:val="auto"/>
          <w:lang w:val="en-US"/>
        </w:rPr>
        <w:t>Address of guarantor bank</w:t>
      </w:r>
      <w:r w:rsidR="006740E3">
        <w:rPr>
          <w:rFonts w:ascii="Cambria" w:hAnsi="Cambria"/>
          <w:color w:val="auto"/>
          <w:lang w:val="en-US"/>
        </w:rPr>
        <w:t>/</w:t>
      </w:r>
      <w:r w:rsidR="006740E3" w:rsidRPr="006740E3">
        <w:rPr>
          <w:rFonts w:ascii="Cambria" w:hAnsi="Cambria"/>
          <w:color w:val="auto"/>
          <w:lang w:val="en-US"/>
        </w:rPr>
        <w:t xml:space="preserve"> </w:t>
      </w:r>
      <w:r w:rsidR="006740E3" w:rsidRPr="00C32C95">
        <w:rPr>
          <w:rFonts w:ascii="Cambria" w:hAnsi="Cambria"/>
          <w:color w:val="0070C0"/>
          <w:lang w:val="ru-RU"/>
        </w:rPr>
        <w:t>Адрес</w:t>
      </w:r>
      <w:r w:rsidR="006740E3" w:rsidRPr="00C32C95">
        <w:rPr>
          <w:rFonts w:ascii="Cambria" w:hAnsi="Cambria"/>
          <w:color w:val="0070C0"/>
          <w:lang w:val="en-US"/>
        </w:rPr>
        <w:t xml:space="preserve"> </w:t>
      </w:r>
      <w:r w:rsidR="006740E3" w:rsidRPr="00C32C95">
        <w:rPr>
          <w:rFonts w:ascii="Cambria" w:hAnsi="Cambria"/>
          <w:color w:val="0070C0"/>
          <w:lang w:val="ru-RU"/>
        </w:rPr>
        <w:t>банка</w:t>
      </w:r>
      <w:r w:rsidR="006740E3" w:rsidRPr="00C32C95">
        <w:rPr>
          <w:rFonts w:ascii="Cambria" w:hAnsi="Cambria"/>
          <w:color w:val="0070C0"/>
          <w:lang w:val="en-US"/>
        </w:rPr>
        <w:t>-</w:t>
      </w:r>
      <w:r w:rsidR="006740E3" w:rsidRPr="00C32C95">
        <w:rPr>
          <w:rFonts w:ascii="Cambria" w:hAnsi="Cambria"/>
          <w:color w:val="0070C0"/>
          <w:lang w:val="ru-RU"/>
        </w:rPr>
        <w:t>поручителя</w:t>
      </w:r>
      <w:r w:rsidRPr="00C32C95">
        <w:rPr>
          <w:rFonts w:ascii="Cambria" w:hAnsi="Cambria"/>
          <w:color w:val="0070C0"/>
          <w:lang w:val="en-US"/>
        </w:rPr>
        <w:t xml:space="preserve">: </w:t>
      </w:r>
    </w:p>
    <w:p w14:paraId="0F9000D1" w14:textId="77777777" w:rsidR="00AE5B41" w:rsidRPr="00BB126B" w:rsidRDefault="00AE5B41" w:rsidP="00AE5B41">
      <w:pPr>
        <w:contextualSpacing/>
        <w:rPr>
          <w:rFonts w:ascii="Cambria" w:hAnsi="Cambria"/>
          <w:color w:val="auto"/>
          <w:sz w:val="10"/>
          <w:szCs w:val="10"/>
          <w:lang w:val="en-US"/>
        </w:rPr>
      </w:pPr>
      <w:r w:rsidRPr="00BB126B">
        <w:rPr>
          <w:rFonts w:ascii="Cambria" w:hAnsi="Cambria"/>
          <w:color w:val="auto"/>
          <w:lang w:val="en-US"/>
        </w:rPr>
        <w:t xml:space="preserve">............................................................................. </w:t>
      </w:r>
    </w:p>
    <w:p w14:paraId="227C00C2" w14:textId="77777777" w:rsidR="00AE5B41" w:rsidRPr="00BB126B" w:rsidRDefault="00AE5B41" w:rsidP="00AE5B41">
      <w:pPr>
        <w:contextualSpacing/>
        <w:rPr>
          <w:rFonts w:ascii="Cambria" w:hAnsi="Cambria"/>
          <w:color w:val="auto"/>
          <w:sz w:val="10"/>
          <w:szCs w:val="10"/>
          <w:lang w:val="en-US"/>
        </w:rPr>
      </w:pPr>
      <w:r w:rsidRPr="00BB126B">
        <w:rPr>
          <w:rFonts w:ascii="Cambria" w:hAnsi="Cambria"/>
          <w:color w:val="auto"/>
          <w:sz w:val="10"/>
          <w:szCs w:val="10"/>
          <w:lang w:val="en-US"/>
        </w:rPr>
        <w:t xml:space="preserve">............................................................................. </w:t>
      </w:r>
    </w:p>
    <w:p w14:paraId="0A35DA1D" w14:textId="77777777" w:rsidR="00AE5B41" w:rsidRPr="00BB126B" w:rsidRDefault="00AE5B41" w:rsidP="00AE5B41">
      <w:pPr>
        <w:contextualSpacing/>
        <w:rPr>
          <w:rFonts w:ascii="Cambria" w:hAnsi="Cambria"/>
          <w:color w:val="auto"/>
          <w:sz w:val="10"/>
          <w:szCs w:val="10"/>
          <w:lang w:val="en-US"/>
        </w:rPr>
      </w:pPr>
      <w:r w:rsidRPr="00BB126B">
        <w:rPr>
          <w:rFonts w:ascii="Cambria" w:hAnsi="Cambria"/>
          <w:color w:val="auto"/>
          <w:sz w:val="10"/>
          <w:szCs w:val="10"/>
          <w:lang w:val="en-US"/>
        </w:rPr>
        <w:t>.............................................................................</w:t>
      </w:r>
    </w:p>
    <w:p w14:paraId="4EFD3086" w14:textId="77777777" w:rsidR="00AE5B41" w:rsidRPr="00BB126B" w:rsidRDefault="00AE5B41" w:rsidP="00AE5B41">
      <w:pPr>
        <w:contextualSpacing/>
        <w:rPr>
          <w:rFonts w:ascii="Cambria" w:hAnsi="Cambria"/>
          <w:color w:val="auto"/>
          <w:lang w:val="en-US"/>
        </w:rPr>
      </w:pPr>
    </w:p>
    <w:p w14:paraId="623B620A" w14:textId="6D6AC02F" w:rsidR="00AE5B41" w:rsidRPr="00AE1B19" w:rsidRDefault="00AE1B19" w:rsidP="00AE5B41">
      <w:pPr>
        <w:contextualSpacing/>
        <w:rPr>
          <w:rFonts w:ascii="Cambria" w:hAnsi="Cambria"/>
          <w:iCs/>
          <w:color w:val="0070C0"/>
          <w:lang w:val="ru-RU"/>
        </w:rPr>
      </w:pPr>
      <w:bookmarkStart w:id="418" w:name="_Hlk193119178"/>
      <w:r w:rsidRPr="00AE1B19">
        <w:rPr>
          <w:rFonts w:ascii="Cambria" w:hAnsi="Cambria"/>
          <w:iCs/>
          <w:color w:val="auto"/>
          <w:lang w:val="en-US"/>
        </w:rPr>
        <w:t>PF</w:t>
      </w:r>
      <w:r w:rsidRPr="00BB126B">
        <w:rPr>
          <w:rFonts w:ascii="Cambria" w:hAnsi="Cambria"/>
          <w:iCs/>
          <w:color w:val="auto"/>
          <w:lang w:val="en-US"/>
        </w:rPr>
        <w:t xml:space="preserve"> </w:t>
      </w:r>
      <w:r w:rsidRPr="00AE1B19">
        <w:rPr>
          <w:rFonts w:ascii="Cambria" w:hAnsi="Cambria"/>
          <w:iCs/>
          <w:color w:val="auto"/>
          <w:lang w:val="en-US"/>
        </w:rPr>
        <w:t>MSDSP</w:t>
      </w:r>
      <w:r w:rsidRPr="00BB126B">
        <w:rPr>
          <w:rFonts w:ascii="Cambria" w:hAnsi="Cambria"/>
          <w:iCs/>
          <w:color w:val="auto"/>
          <w:lang w:val="en-US"/>
        </w:rPr>
        <w:t xml:space="preserve"> </w:t>
      </w:r>
      <w:r w:rsidRPr="00AE1B19">
        <w:rPr>
          <w:rFonts w:ascii="Cambria" w:hAnsi="Cambria"/>
          <w:iCs/>
          <w:color w:val="auto"/>
          <w:lang w:val="en-US"/>
        </w:rPr>
        <w:t>KG</w:t>
      </w:r>
      <w:r w:rsidRPr="00BB126B">
        <w:rPr>
          <w:rFonts w:ascii="Cambria" w:hAnsi="Cambria"/>
          <w:iCs/>
          <w:color w:val="auto"/>
          <w:lang w:val="en-US"/>
        </w:rPr>
        <w:t xml:space="preserve">. </w:t>
      </w:r>
      <w:r w:rsidRPr="00AE1B19">
        <w:rPr>
          <w:rFonts w:ascii="Cambria" w:hAnsi="Cambria"/>
          <w:iCs/>
          <w:color w:val="auto"/>
          <w:lang w:val="en-US"/>
        </w:rPr>
        <w:t>The</w:t>
      </w:r>
      <w:r w:rsidRPr="00BB126B">
        <w:rPr>
          <w:rFonts w:ascii="Cambria" w:hAnsi="Cambria"/>
          <w:iCs/>
          <w:color w:val="auto"/>
          <w:lang w:val="en-US"/>
        </w:rPr>
        <w:t xml:space="preserve"> </w:t>
      </w:r>
      <w:r w:rsidRPr="00AE1B19">
        <w:rPr>
          <w:rFonts w:ascii="Cambria" w:hAnsi="Cambria"/>
          <w:iCs/>
          <w:color w:val="auto"/>
          <w:lang w:val="en-US"/>
        </w:rPr>
        <w:t>Kyrgyz</w:t>
      </w:r>
      <w:r w:rsidRPr="00BB126B">
        <w:rPr>
          <w:rFonts w:ascii="Cambria" w:hAnsi="Cambria"/>
          <w:iCs/>
          <w:color w:val="auto"/>
          <w:lang w:val="en-US"/>
        </w:rPr>
        <w:t xml:space="preserve"> </w:t>
      </w:r>
      <w:r w:rsidRPr="00AE1B19">
        <w:rPr>
          <w:rFonts w:ascii="Cambria" w:hAnsi="Cambria"/>
          <w:iCs/>
          <w:color w:val="auto"/>
          <w:lang w:val="en-US"/>
        </w:rPr>
        <w:t>Republic</w:t>
      </w:r>
      <w:r w:rsidRPr="00BB126B">
        <w:rPr>
          <w:rFonts w:ascii="Cambria" w:hAnsi="Cambria"/>
          <w:iCs/>
          <w:color w:val="auto"/>
          <w:lang w:val="en-US"/>
        </w:rPr>
        <w:t xml:space="preserve">, </w:t>
      </w:r>
      <w:r w:rsidRPr="00AE1B19">
        <w:rPr>
          <w:rFonts w:ascii="Cambria" w:hAnsi="Cambria"/>
          <w:iCs/>
          <w:color w:val="auto"/>
          <w:lang w:val="en-US"/>
        </w:rPr>
        <w:t>Osh</w:t>
      </w:r>
      <w:r w:rsidRPr="00BB126B">
        <w:rPr>
          <w:rFonts w:ascii="Cambria" w:hAnsi="Cambria"/>
          <w:iCs/>
          <w:color w:val="auto"/>
          <w:lang w:val="en-US"/>
        </w:rPr>
        <w:t xml:space="preserve">, </w:t>
      </w:r>
      <w:r w:rsidRPr="00AE1B19">
        <w:rPr>
          <w:rFonts w:ascii="Cambria" w:hAnsi="Cambria"/>
          <w:iCs/>
          <w:color w:val="auto"/>
          <w:lang w:val="en-US"/>
        </w:rPr>
        <w:t>P</w:t>
      </w:r>
      <w:r w:rsidRPr="00BB126B">
        <w:rPr>
          <w:rFonts w:ascii="Cambria" w:hAnsi="Cambria"/>
          <w:iCs/>
          <w:color w:val="auto"/>
          <w:lang w:val="en-US"/>
        </w:rPr>
        <w:t>.</w:t>
      </w:r>
      <w:r w:rsidRPr="00AE1B19">
        <w:rPr>
          <w:rFonts w:ascii="Cambria" w:hAnsi="Cambria"/>
          <w:iCs/>
          <w:color w:val="auto"/>
          <w:lang w:val="en-US"/>
        </w:rPr>
        <w:t>Aitmamatov</w:t>
      </w:r>
      <w:r w:rsidRPr="00BB126B">
        <w:rPr>
          <w:rFonts w:ascii="Cambria" w:hAnsi="Cambria"/>
          <w:iCs/>
          <w:color w:val="auto"/>
          <w:lang w:val="en-US"/>
        </w:rPr>
        <w:t xml:space="preserve"> </w:t>
      </w:r>
      <w:r w:rsidRPr="00AE1B19">
        <w:rPr>
          <w:rFonts w:ascii="Cambria" w:hAnsi="Cambria"/>
          <w:iCs/>
          <w:color w:val="auto"/>
          <w:lang w:val="en-US"/>
        </w:rPr>
        <w:t>str</w:t>
      </w:r>
      <w:r w:rsidRPr="00BB126B">
        <w:rPr>
          <w:rFonts w:ascii="Cambria" w:hAnsi="Cambria"/>
          <w:iCs/>
          <w:color w:val="auto"/>
          <w:lang w:val="en-US"/>
        </w:rPr>
        <w:t>., 15</w:t>
      </w:r>
      <w:r w:rsidR="006740E3" w:rsidRPr="00BB126B">
        <w:rPr>
          <w:rFonts w:ascii="Cambria" w:hAnsi="Cambria"/>
          <w:iCs/>
          <w:color w:val="0070C0"/>
          <w:lang w:val="en-US"/>
        </w:rPr>
        <w:t xml:space="preserve">/ </w:t>
      </w:r>
      <w:r w:rsidRPr="00AE1B19">
        <w:rPr>
          <w:rFonts w:ascii="Cambria" w:hAnsi="Cambria"/>
          <w:iCs/>
          <w:color w:val="0070C0"/>
          <w:lang w:val="ru-RU"/>
        </w:rPr>
        <w:t>ОФ</w:t>
      </w:r>
      <w:r w:rsidRPr="00BB126B">
        <w:rPr>
          <w:rFonts w:ascii="Cambria" w:hAnsi="Cambria"/>
          <w:iCs/>
          <w:color w:val="0070C0"/>
          <w:lang w:val="en-US"/>
        </w:rPr>
        <w:t xml:space="preserve"> </w:t>
      </w:r>
      <w:r w:rsidRPr="00AE1B19">
        <w:rPr>
          <w:rFonts w:ascii="Cambria" w:hAnsi="Cambria"/>
          <w:iCs/>
          <w:color w:val="0070C0"/>
          <w:lang w:val="en-US"/>
        </w:rPr>
        <w:t>MSDSP</w:t>
      </w:r>
      <w:r w:rsidRPr="00BB126B">
        <w:rPr>
          <w:rFonts w:ascii="Cambria" w:hAnsi="Cambria"/>
          <w:iCs/>
          <w:color w:val="0070C0"/>
          <w:lang w:val="en-US"/>
        </w:rPr>
        <w:t xml:space="preserve"> </w:t>
      </w:r>
      <w:r w:rsidRPr="00AE1B19">
        <w:rPr>
          <w:rFonts w:ascii="Cambria" w:hAnsi="Cambria"/>
          <w:iCs/>
          <w:color w:val="0070C0"/>
          <w:lang w:val="en-US"/>
        </w:rPr>
        <w:t>KG</w:t>
      </w:r>
      <w:r w:rsidRPr="00BB126B">
        <w:rPr>
          <w:rFonts w:ascii="Cambria" w:hAnsi="Cambria"/>
          <w:iCs/>
          <w:color w:val="0070C0"/>
          <w:lang w:val="en-US"/>
        </w:rPr>
        <w:t xml:space="preserve">, </w:t>
      </w:r>
      <w:r w:rsidRPr="00AE1B19">
        <w:rPr>
          <w:rFonts w:ascii="Cambria" w:hAnsi="Cambria"/>
          <w:iCs/>
          <w:color w:val="0070C0"/>
          <w:lang w:val="ru-RU"/>
        </w:rPr>
        <w:t>Кыргызская</w:t>
      </w:r>
      <w:r w:rsidRPr="00BB126B">
        <w:rPr>
          <w:rFonts w:ascii="Cambria" w:hAnsi="Cambria"/>
          <w:iCs/>
          <w:color w:val="0070C0"/>
          <w:lang w:val="en-US"/>
        </w:rPr>
        <w:t xml:space="preserve"> </w:t>
      </w:r>
      <w:r w:rsidRPr="00AE1B19">
        <w:rPr>
          <w:rFonts w:ascii="Cambria" w:hAnsi="Cambria"/>
          <w:iCs/>
          <w:color w:val="0070C0"/>
          <w:lang w:val="ru-RU"/>
        </w:rPr>
        <w:t>Республика</w:t>
      </w:r>
      <w:r w:rsidRPr="00BB126B">
        <w:rPr>
          <w:rFonts w:ascii="Cambria" w:hAnsi="Cambria"/>
          <w:iCs/>
          <w:color w:val="0070C0"/>
          <w:lang w:val="en-US"/>
        </w:rPr>
        <w:t xml:space="preserve">, </w:t>
      </w:r>
      <w:r w:rsidRPr="00AE1B19">
        <w:rPr>
          <w:rFonts w:ascii="Cambria" w:hAnsi="Cambria"/>
          <w:iCs/>
          <w:color w:val="0070C0"/>
          <w:lang w:val="ru-RU"/>
        </w:rPr>
        <w:t>город</w:t>
      </w:r>
      <w:r w:rsidRPr="00BB126B">
        <w:rPr>
          <w:rFonts w:ascii="Cambria" w:hAnsi="Cambria"/>
          <w:iCs/>
          <w:color w:val="0070C0"/>
          <w:lang w:val="en-US"/>
        </w:rPr>
        <w:t xml:space="preserve"> </w:t>
      </w:r>
      <w:r w:rsidRPr="00AE1B19">
        <w:rPr>
          <w:rFonts w:ascii="Cambria" w:hAnsi="Cambria"/>
          <w:iCs/>
          <w:color w:val="0070C0"/>
          <w:lang w:val="ru-RU"/>
        </w:rPr>
        <w:t>Ош</w:t>
      </w:r>
      <w:r w:rsidRPr="00BB126B">
        <w:rPr>
          <w:rFonts w:ascii="Cambria" w:hAnsi="Cambria"/>
          <w:iCs/>
          <w:color w:val="0070C0"/>
          <w:lang w:val="en-US"/>
        </w:rPr>
        <w:t xml:space="preserve">, </w:t>
      </w:r>
      <w:r w:rsidRPr="00AE1B19">
        <w:rPr>
          <w:rFonts w:ascii="Cambria" w:hAnsi="Cambria"/>
          <w:iCs/>
          <w:color w:val="0070C0"/>
          <w:lang w:val="ru-RU"/>
        </w:rPr>
        <w:t>ул</w:t>
      </w:r>
      <w:r w:rsidRPr="00BB126B">
        <w:rPr>
          <w:rFonts w:ascii="Cambria" w:hAnsi="Cambria"/>
          <w:iCs/>
          <w:color w:val="0070C0"/>
          <w:lang w:val="en-US"/>
        </w:rPr>
        <w:t xml:space="preserve">. </w:t>
      </w:r>
      <w:r w:rsidRPr="00AE1B19">
        <w:rPr>
          <w:rFonts w:ascii="Cambria" w:hAnsi="Cambria"/>
          <w:iCs/>
          <w:color w:val="0070C0"/>
          <w:lang w:val="ru-RU"/>
        </w:rPr>
        <w:t>П.Айтмаматова 15</w:t>
      </w:r>
    </w:p>
    <w:bookmarkEnd w:id="418"/>
    <w:p w14:paraId="1B2CFFEA" w14:textId="77777777" w:rsidR="00AE5B41" w:rsidRPr="00AE1B19" w:rsidRDefault="00AE5B41" w:rsidP="00AE5B41">
      <w:pPr>
        <w:contextualSpacing/>
        <w:rPr>
          <w:rFonts w:ascii="Cambria" w:hAnsi="Cambria"/>
          <w:color w:val="auto"/>
          <w:sz w:val="10"/>
          <w:szCs w:val="10"/>
          <w:lang w:val="ru-RU"/>
        </w:rPr>
      </w:pPr>
    </w:p>
    <w:p w14:paraId="2862652A" w14:textId="6FE3A29D" w:rsidR="00AE5B41" w:rsidRPr="00DC3839" w:rsidRDefault="00AE5B41" w:rsidP="00AE5B41">
      <w:pPr>
        <w:contextualSpacing/>
        <w:rPr>
          <w:rFonts w:ascii="Cambria" w:hAnsi="Cambria"/>
          <w:color w:val="auto"/>
          <w:lang w:val="en-US"/>
        </w:rPr>
      </w:pPr>
      <w:r w:rsidRPr="00DC3839">
        <w:rPr>
          <w:rFonts w:ascii="Cambria" w:hAnsi="Cambria"/>
          <w:color w:val="auto"/>
          <w:lang w:val="en-US"/>
        </w:rPr>
        <w:t>On</w:t>
      </w:r>
      <w:r w:rsidR="006740E3" w:rsidRPr="004166A3">
        <w:rPr>
          <w:rFonts w:ascii="Cambria" w:hAnsi="Cambria"/>
          <w:color w:val="auto"/>
          <w:lang w:val="en-US"/>
        </w:rPr>
        <w:t>/(</w:t>
      </w:r>
      <w:r w:rsidR="006740E3">
        <w:rPr>
          <w:rFonts w:ascii="Cambria" w:hAnsi="Cambria"/>
          <w:color w:val="auto"/>
          <w:lang w:val="ru-RU"/>
        </w:rPr>
        <w:t>дата</w:t>
      </w:r>
      <w:r w:rsidR="006740E3" w:rsidRPr="004166A3">
        <w:rPr>
          <w:rFonts w:ascii="Cambria" w:hAnsi="Cambria"/>
          <w:color w:val="auto"/>
          <w:lang w:val="en-US"/>
        </w:rPr>
        <w:t xml:space="preserve">) </w:t>
      </w:r>
      <w:r w:rsidRPr="004166A3">
        <w:rPr>
          <w:rFonts w:ascii="Cambria" w:hAnsi="Cambria"/>
          <w:color w:val="auto"/>
          <w:lang w:val="en-US"/>
        </w:rPr>
        <w:t xml:space="preserve">...................................... </w:t>
      </w:r>
      <w:r w:rsidRPr="00DC3839">
        <w:rPr>
          <w:rFonts w:ascii="Cambria" w:hAnsi="Cambria"/>
          <w:color w:val="auto"/>
          <w:lang w:val="en-US"/>
        </w:rPr>
        <w:t>you</w:t>
      </w:r>
      <w:r w:rsidRPr="004166A3">
        <w:rPr>
          <w:rFonts w:ascii="Cambria" w:hAnsi="Cambria"/>
          <w:color w:val="auto"/>
          <w:lang w:val="en-US"/>
        </w:rPr>
        <w:t xml:space="preserve"> </w:t>
      </w:r>
      <w:r w:rsidRPr="00DC3839">
        <w:rPr>
          <w:rFonts w:ascii="Cambria" w:hAnsi="Cambria"/>
          <w:color w:val="auto"/>
          <w:lang w:val="en-US"/>
        </w:rPr>
        <w:t>concluded</w:t>
      </w:r>
      <w:r w:rsidRPr="004166A3">
        <w:rPr>
          <w:rFonts w:ascii="Cambria" w:hAnsi="Cambria"/>
          <w:color w:val="auto"/>
          <w:lang w:val="en-US"/>
        </w:rPr>
        <w:t xml:space="preserve"> </w:t>
      </w:r>
      <w:r w:rsidRPr="00DC3839">
        <w:rPr>
          <w:rFonts w:ascii="Cambria" w:hAnsi="Cambria"/>
          <w:color w:val="auto"/>
          <w:lang w:val="en-US"/>
        </w:rPr>
        <w:t>with</w:t>
      </w:r>
      <w:r w:rsidR="006740E3" w:rsidRPr="004166A3">
        <w:rPr>
          <w:rFonts w:ascii="Cambria" w:hAnsi="Cambria"/>
          <w:color w:val="auto"/>
          <w:lang w:val="en-US"/>
        </w:rPr>
        <w:t xml:space="preserve">/ </w:t>
      </w:r>
      <w:r w:rsidR="006740E3" w:rsidRPr="00C32C95">
        <w:rPr>
          <w:rFonts w:ascii="Cambria" w:hAnsi="Cambria"/>
          <w:color w:val="0070C0"/>
          <w:lang w:val="ru-RU"/>
        </w:rPr>
        <w:t>вы</w:t>
      </w:r>
      <w:r w:rsidR="006740E3" w:rsidRPr="004166A3">
        <w:rPr>
          <w:rFonts w:ascii="Cambria" w:hAnsi="Cambria"/>
          <w:color w:val="0070C0"/>
          <w:lang w:val="en-US"/>
        </w:rPr>
        <w:t xml:space="preserve"> </w:t>
      </w:r>
      <w:r w:rsidR="006740E3" w:rsidRPr="00C32C95">
        <w:rPr>
          <w:rFonts w:ascii="Cambria" w:hAnsi="Cambria"/>
          <w:color w:val="0070C0"/>
          <w:lang w:val="ru-RU"/>
        </w:rPr>
        <w:t>заключили</w:t>
      </w:r>
      <w:r w:rsidR="006740E3" w:rsidRPr="004166A3">
        <w:rPr>
          <w:rFonts w:ascii="Cambria" w:hAnsi="Cambria"/>
          <w:color w:val="0070C0"/>
          <w:lang w:val="en-US"/>
        </w:rPr>
        <w:t xml:space="preserve"> </w:t>
      </w:r>
      <w:r w:rsidR="006740E3" w:rsidRPr="00C32C95">
        <w:rPr>
          <w:rFonts w:ascii="Cambria" w:hAnsi="Cambria"/>
          <w:color w:val="0070C0"/>
          <w:lang w:val="ru-RU"/>
        </w:rPr>
        <w:t>с</w:t>
      </w:r>
      <w:r w:rsidRPr="004166A3">
        <w:rPr>
          <w:rFonts w:ascii="Cambria" w:hAnsi="Cambria"/>
          <w:color w:val="0070C0"/>
          <w:lang w:val="en-US"/>
        </w:rPr>
        <w:t xml:space="preserve"> </w:t>
      </w:r>
      <w:r w:rsidRPr="004166A3">
        <w:rPr>
          <w:rFonts w:ascii="Cambria" w:hAnsi="Cambria"/>
          <w:color w:val="auto"/>
          <w:lang w:val="en-US"/>
        </w:rPr>
        <w:t xml:space="preserve">................................................. </w:t>
      </w:r>
      <w:r w:rsidRPr="00DC3839">
        <w:rPr>
          <w:rFonts w:ascii="Cambria" w:hAnsi="Cambria"/>
          <w:color w:val="auto"/>
          <w:lang w:val="en-US"/>
        </w:rPr>
        <w:t>("Contractor") a contract for</w:t>
      </w:r>
      <w:r w:rsidR="006740E3" w:rsidRPr="00C32C95">
        <w:rPr>
          <w:rFonts w:ascii="Cambria" w:hAnsi="Cambria"/>
          <w:color w:val="0070C0"/>
          <w:lang w:val="en-US"/>
        </w:rPr>
        <w:t>/(«</w:t>
      </w:r>
      <w:r w:rsidR="006740E3" w:rsidRPr="00C32C95">
        <w:rPr>
          <w:rFonts w:ascii="Cambria" w:hAnsi="Cambria"/>
          <w:color w:val="0070C0"/>
          <w:lang w:val="ru-RU"/>
        </w:rPr>
        <w:t>Подрядчик</w:t>
      </w:r>
      <w:r w:rsidR="006740E3" w:rsidRPr="00C32C95">
        <w:rPr>
          <w:rFonts w:ascii="Cambria" w:hAnsi="Cambria"/>
          <w:color w:val="0070C0"/>
          <w:lang w:val="en-US"/>
        </w:rPr>
        <w:t xml:space="preserve">») </w:t>
      </w:r>
      <w:r w:rsidR="006740E3" w:rsidRPr="00C32C95">
        <w:rPr>
          <w:rFonts w:ascii="Cambria" w:hAnsi="Cambria"/>
          <w:color w:val="0070C0"/>
          <w:lang w:val="ru-RU"/>
        </w:rPr>
        <w:t>контракт</w:t>
      </w:r>
      <w:r w:rsidR="006740E3" w:rsidRPr="00C32C95">
        <w:rPr>
          <w:rFonts w:ascii="Cambria" w:hAnsi="Cambria"/>
          <w:color w:val="0070C0"/>
          <w:lang w:val="en-US"/>
        </w:rPr>
        <w:t xml:space="preserve"> </w:t>
      </w:r>
      <w:r w:rsidR="006740E3" w:rsidRPr="00C32C95">
        <w:rPr>
          <w:rFonts w:ascii="Cambria" w:hAnsi="Cambria"/>
          <w:color w:val="0070C0"/>
          <w:lang w:val="ru-RU"/>
        </w:rPr>
        <w:t>по</w:t>
      </w:r>
      <w:r w:rsidRPr="00C32C95">
        <w:rPr>
          <w:rFonts w:ascii="Cambria" w:hAnsi="Cambria"/>
          <w:color w:val="0070C0"/>
          <w:lang w:val="en-US"/>
        </w:rPr>
        <w:t xml:space="preserve"> </w:t>
      </w:r>
      <w:r w:rsidRPr="00DC3839">
        <w:rPr>
          <w:rFonts w:ascii="Cambria" w:hAnsi="Cambria"/>
          <w:color w:val="auto"/>
          <w:lang w:val="en-US"/>
        </w:rPr>
        <w:t>................................................................. (project, object of contract) at a price of</w:t>
      </w:r>
      <w:r w:rsidR="006740E3">
        <w:rPr>
          <w:rFonts w:ascii="Cambria" w:hAnsi="Cambria"/>
          <w:color w:val="auto"/>
          <w:lang w:val="en-US"/>
        </w:rPr>
        <w:t>/</w:t>
      </w:r>
      <w:r w:rsidR="006740E3" w:rsidRPr="006740E3">
        <w:rPr>
          <w:rFonts w:ascii="Cambria" w:hAnsi="Cambria"/>
          <w:color w:val="auto"/>
          <w:lang w:val="en-US"/>
        </w:rPr>
        <w:t>(</w:t>
      </w:r>
      <w:r w:rsidR="006740E3" w:rsidRPr="00C32C95">
        <w:rPr>
          <w:rFonts w:ascii="Cambria" w:hAnsi="Cambria"/>
          <w:color w:val="0070C0"/>
          <w:lang w:val="ru-RU"/>
        </w:rPr>
        <w:t>проект</w:t>
      </w:r>
      <w:r w:rsidR="006740E3" w:rsidRPr="00C32C95">
        <w:rPr>
          <w:rFonts w:ascii="Cambria" w:hAnsi="Cambria"/>
          <w:color w:val="0070C0"/>
          <w:lang w:val="en-US"/>
        </w:rPr>
        <w:t xml:space="preserve">, </w:t>
      </w:r>
      <w:r w:rsidR="006740E3" w:rsidRPr="00C32C95">
        <w:rPr>
          <w:rFonts w:ascii="Cambria" w:hAnsi="Cambria"/>
          <w:color w:val="0070C0"/>
          <w:lang w:val="ru-RU"/>
        </w:rPr>
        <w:t>предмет</w:t>
      </w:r>
      <w:r w:rsidR="006740E3" w:rsidRPr="00C32C95">
        <w:rPr>
          <w:rFonts w:ascii="Cambria" w:hAnsi="Cambria"/>
          <w:color w:val="0070C0"/>
          <w:lang w:val="en-US"/>
        </w:rPr>
        <w:t xml:space="preserve"> </w:t>
      </w:r>
      <w:r w:rsidR="006740E3" w:rsidRPr="00C32C95">
        <w:rPr>
          <w:rFonts w:ascii="Cambria" w:hAnsi="Cambria"/>
          <w:color w:val="0070C0"/>
          <w:lang w:val="ru-RU"/>
        </w:rPr>
        <w:t>договора</w:t>
      </w:r>
      <w:r w:rsidR="006740E3" w:rsidRPr="00C32C95">
        <w:rPr>
          <w:rFonts w:ascii="Cambria" w:hAnsi="Cambria"/>
          <w:color w:val="0070C0"/>
          <w:lang w:val="en-US"/>
        </w:rPr>
        <w:t xml:space="preserve">) </w:t>
      </w:r>
      <w:r w:rsidR="006740E3" w:rsidRPr="00C32C95">
        <w:rPr>
          <w:rFonts w:ascii="Cambria" w:hAnsi="Cambria"/>
          <w:color w:val="0070C0"/>
          <w:lang w:val="ru-RU"/>
        </w:rPr>
        <w:t>на</w:t>
      </w:r>
      <w:r w:rsidR="006740E3" w:rsidRPr="00C32C95">
        <w:rPr>
          <w:rFonts w:ascii="Cambria" w:hAnsi="Cambria"/>
          <w:color w:val="0070C0"/>
          <w:lang w:val="en-US"/>
        </w:rPr>
        <w:t xml:space="preserve"> </w:t>
      </w:r>
      <w:r w:rsidR="006740E3" w:rsidRPr="00C32C95">
        <w:rPr>
          <w:rFonts w:ascii="Cambria" w:hAnsi="Cambria"/>
          <w:color w:val="0070C0"/>
          <w:lang w:val="ru-RU"/>
        </w:rPr>
        <w:t>сумму</w:t>
      </w:r>
      <w:r w:rsidRPr="00C32C95">
        <w:rPr>
          <w:rFonts w:ascii="Cambria" w:hAnsi="Cambria"/>
          <w:color w:val="0070C0"/>
          <w:lang w:val="en-US"/>
        </w:rPr>
        <w:t xml:space="preserve"> </w:t>
      </w:r>
      <w:r w:rsidRPr="00DC3839">
        <w:rPr>
          <w:rFonts w:ascii="Cambria" w:hAnsi="Cambria"/>
          <w:color w:val="auto"/>
          <w:lang w:val="en-US"/>
        </w:rPr>
        <w:t>................................................................EUR</w:t>
      </w:r>
      <w:r w:rsidR="006740E3">
        <w:rPr>
          <w:rFonts w:ascii="Cambria" w:hAnsi="Cambria"/>
          <w:color w:val="auto"/>
          <w:lang w:val="en-US"/>
        </w:rPr>
        <w:t>/</w:t>
      </w:r>
      <w:r w:rsidR="006740E3" w:rsidRPr="006740E3">
        <w:rPr>
          <w:rFonts w:ascii="Cambria" w:hAnsi="Cambria"/>
          <w:color w:val="auto"/>
          <w:lang w:val="en-US"/>
        </w:rPr>
        <w:t xml:space="preserve"> </w:t>
      </w:r>
      <w:r w:rsidR="006740E3" w:rsidRPr="00C32C95">
        <w:rPr>
          <w:rFonts w:ascii="Cambria" w:hAnsi="Cambria"/>
          <w:color w:val="0070C0"/>
          <w:lang w:val="ru-RU"/>
        </w:rPr>
        <w:t>ЕВРО</w:t>
      </w:r>
      <w:r w:rsidRPr="00DC3839">
        <w:rPr>
          <w:rFonts w:ascii="Cambria" w:hAnsi="Cambria"/>
          <w:color w:val="auto"/>
          <w:lang w:val="en-US"/>
        </w:rPr>
        <w:t>.</w:t>
      </w:r>
    </w:p>
    <w:p w14:paraId="61CFB5BA" w14:textId="77777777" w:rsidR="00AE5B41" w:rsidRPr="001979DD" w:rsidRDefault="00AE5B41" w:rsidP="00AE5B41">
      <w:pPr>
        <w:contextualSpacing/>
        <w:rPr>
          <w:rFonts w:ascii="Cambria" w:hAnsi="Cambria"/>
          <w:color w:val="auto"/>
          <w:sz w:val="10"/>
          <w:szCs w:val="10"/>
          <w:lang w:val="en-US"/>
        </w:rPr>
      </w:pPr>
    </w:p>
    <w:p w14:paraId="787B869F" w14:textId="74FCEF0B" w:rsidR="00AE5B41" w:rsidRPr="00C32C95" w:rsidRDefault="00AE5B41" w:rsidP="00AE5B41">
      <w:pPr>
        <w:contextualSpacing/>
        <w:rPr>
          <w:rFonts w:ascii="Cambria" w:hAnsi="Cambria"/>
          <w:color w:val="0070C0"/>
          <w:lang w:val="en-US"/>
        </w:rPr>
      </w:pPr>
      <w:r w:rsidRPr="00DC3839">
        <w:rPr>
          <w:rFonts w:ascii="Cambria" w:hAnsi="Cambria"/>
          <w:color w:val="auto"/>
          <w:lang w:val="en-US"/>
        </w:rPr>
        <w:t>In accordance with the provisions of the contract the Contractor receives an advance payment in the amount of</w:t>
      </w:r>
      <w:r w:rsidR="00A20F22">
        <w:rPr>
          <w:rFonts w:ascii="Cambria" w:hAnsi="Cambria"/>
          <w:color w:val="auto"/>
          <w:lang w:val="en-US"/>
        </w:rPr>
        <w:t>/</w:t>
      </w:r>
      <w:r w:rsidR="00A20F22" w:rsidRPr="00A20F22">
        <w:rPr>
          <w:rFonts w:ascii="Cambria" w:hAnsi="Cambria"/>
          <w:color w:val="auto"/>
          <w:lang w:val="en-US"/>
        </w:rPr>
        <w:t xml:space="preserve"> </w:t>
      </w:r>
      <w:r w:rsidR="00A20F22" w:rsidRPr="00C32C95">
        <w:rPr>
          <w:rFonts w:ascii="Cambria" w:hAnsi="Cambria"/>
          <w:color w:val="0070C0"/>
          <w:lang w:val="ru-RU"/>
        </w:rPr>
        <w:t>В</w:t>
      </w:r>
      <w:r w:rsidR="00A20F22" w:rsidRPr="00C32C95">
        <w:rPr>
          <w:rFonts w:ascii="Cambria" w:hAnsi="Cambria"/>
          <w:color w:val="0070C0"/>
          <w:lang w:val="en-US"/>
        </w:rPr>
        <w:t xml:space="preserve"> </w:t>
      </w:r>
      <w:r w:rsidR="00A20F22" w:rsidRPr="00C32C95">
        <w:rPr>
          <w:rFonts w:ascii="Cambria" w:hAnsi="Cambria"/>
          <w:color w:val="0070C0"/>
          <w:lang w:val="ru-RU"/>
        </w:rPr>
        <w:t>соответствии</w:t>
      </w:r>
      <w:r w:rsidR="00A20F22" w:rsidRPr="00C32C95">
        <w:rPr>
          <w:rFonts w:ascii="Cambria" w:hAnsi="Cambria"/>
          <w:color w:val="0070C0"/>
          <w:lang w:val="en-US"/>
        </w:rPr>
        <w:t xml:space="preserve"> </w:t>
      </w:r>
      <w:r w:rsidR="00A20F22" w:rsidRPr="00C32C95">
        <w:rPr>
          <w:rFonts w:ascii="Cambria" w:hAnsi="Cambria"/>
          <w:color w:val="0070C0"/>
          <w:lang w:val="ru-RU"/>
        </w:rPr>
        <w:t>с</w:t>
      </w:r>
      <w:r w:rsidR="00A20F22" w:rsidRPr="00C32C95">
        <w:rPr>
          <w:rFonts w:ascii="Cambria" w:hAnsi="Cambria"/>
          <w:color w:val="0070C0"/>
          <w:lang w:val="en-US"/>
        </w:rPr>
        <w:t xml:space="preserve"> </w:t>
      </w:r>
      <w:r w:rsidR="00A20F22" w:rsidRPr="00C32C95">
        <w:rPr>
          <w:rFonts w:ascii="Cambria" w:hAnsi="Cambria"/>
          <w:color w:val="0070C0"/>
          <w:lang w:val="ru-RU"/>
        </w:rPr>
        <w:t>условиями</w:t>
      </w:r>
      <w:r w:rsidR="00A20F22" w:rsidRPr="00C32C95">
        <w:rPr>
          <w:rFonts w:ascii="Cambria" w:hAnsi="Cambria"/>
          <w:color w:val="0070C0"/>
          <w:lang w:val="en-US"/>
        </w:rPr>
        <w:t xml:space="preserve"> </w:t>
      </w:r>
      <w:r w:rsidR="00A20F22" w:rsidRPr="00C32C95">
        <w:rPr>
          <w:rFonts w:ascii="Cambria" w:hAnsi="Cambria"/>
          <w:color w:val="0070C0"/>
          <w:lang w:val="ru-RU"/>
        </w:rPr>
        <w:t>договора</w:t>
      </w:r>
      <w:r w:rsidR="00A20F22" w:rsidRPr="00C32C95">
        <w:rPr>
          <w:rFonts w:ascii="Cambria" w:hAnsi="Cambria"/>
          <w:color w:val="0070C0"/>
          <w:lang w:val="en-US"/>
        </w:rPr>
        <w:t xml:space="preserve"> </w:t>
      </w:r>
      <w:r w:rsidR="00A20F22" w:rsidRPr="00C32C95">
        <w:rPr>
          <w:rFonts w:ascii="Cambria" w:hAnsi="Cambria"/>
          <w:color w:val="0070C0"/>
          <w:lang w:val="ru-RU"/>
        </w:rPr>
        <w:t>Подрядчик</w:t>
      </w:r>
      <w:r w:rsidR="00A20F22" w:rsidRPr="00C32C95">
        <w:rPr>
          <w:rFonts w:ascii="Cambria" w:hAnsi="Cambria"/>
          <w:color w:val="0070C0"/>
          <w:lang w:val="en-US"/>
        </w:rPr>
        <w:t xml:space="preserve"> </w:t>
      </w:r>
      <w:r w:rsidR="00A20F22" w:rsidRPr="00C32C95">
        <w:rPr>
          <w:rFonts w:ascii="Cambria" w:hAnsi="Cambria"/>
          <w:color w:val="0070C0"/>
          <w:lang w:val="ru-RU"/>
        </w:rPr>
        <w:t>получает</w:t>
      </w:r>
      <w:r w:rsidR="00A20F22" w:rsidRPr="00C32C95">
        <w:rPr>
          <w:rFonts w:ascii="Cambria" w:hAnsi="Cambria"/>
          <w:color w:val="0070C0"/>
          <w:lang w:val="en-US"/>
        </w:rPr>
        <w:t xml:space="preserve"> </w:t>
      </w:r>
      <w:r w:rsidR="00A20F22" w:rsidRPr="00C32C95">
        <w:rPr>
          <w:rFonts w:ascii="Cambria" w:hAnsi="Cambria"/>
          <w:color w:val="0070C0"/>
          <w:lang w:val="ru-RU"/>
        </w:rPr>
        <w:t>авансовый</w:t>
      </w:r>
      <w:r w:rsidR="00A20F22" w:rsidRPr="00C32C95">
        <w:rPr>
          <w:rFonts w:ascii="Cambria" w:hAnsi="Cambria"/>
          <w:color w:val="0070C0"/>
          <w:lang w:val="en-US"/>
        </w:rPr>
        <w:t xml:space="preserve"> </w:t>
      </w:r>
      <w:r w:rsidR="00A20F22" w:rsidRPr="00C32C95">
        <w:rPr>
          <w:rFonts w:ascii="Cambria" w:hAnsi="Cambria"/>
          <w:color w:val="0070C0"/>
          <w:lang w:val="ru-RU"/>
        </w:rPr>
        <w:t>платеж</w:t>
      </w:r>
      <w:r w:rsidR="00A20F22" w:rsidRPr="00C32C95">
        <w:rPr>
          <w:rFonts w:ascii="Cambria" w:hAnsi="Cambria"/>
          <w:color w:val="0070C0"/>
          <w:lang w:val="en-US"/>
        </w:rPr>
        <w:t xml:space="preserve"> </w:t>
      </w:r>
      <w:r w:rsidR="00A20F22" w:rsidRPr="00C32C95">
        <w:rPr>
          <w:rFonts w:ascii="Cambria" w:hAnsi="Cambria"/>
          <w:color w:val="0070C0"/>
          <w:lang w:val="ru-RU"/>
        </w:rPr>
        <w:t>в</w:t>
      </w:r>
      <w:r w:rsidR="00A20F22" w:rsidRPr="00C32C95">
        <w:rPr>
          <w:rFonts w:ascii="Cambria" w:hAnsi="Cambria"/>
          <w:color w:val="0070C0"/>
          <w:lang w:val="en-US"/>
        </w:rPr>
        <w:t xml:space="preserve"> </w:t>
      </w:r>
      <w:r w:rsidR="00A20F22" w:rsidRPr="00C32C95">
        <w:rPr>
          <w:rFonts w:ascii="Cambria" w:hAnsi="Cambria"/>
          <w:color w:val="0070C0"/>
          <w:lang w:val="ru-RU"/>
        </w:rPr>
        <w:t>размере</w:t>
      </w:r>
      <w:r w:rsidRPr="00C32C95">
        <w:rPr>
          <w:rFonts w:ascii="Cambria" w:hAnsi="Cambria"/>
          <w:color w:val="0070C0"/>
          <w:lang w:val="en-US"/>
        </w:rPr>
        <w:t xml:space="preserve"> </w:t>
      </w:r>
      <w:r w:rsidRPr="00DC3839">
        <w:rPr>
          <w:rFonts w:ascii="Cambria" w:hAnsi="Cambria"/>
          <w:color w:val="auto"/>
          <w:lang w:val="en-US"/>
        </w:rPr>
        <w:t>.........................., which represents .................. % of the order value</w:t>
      </w:r>
      <w:r w:rsidR="00A20F22" w:rsidRPr="00C32C95">
        <w:rPr>
          <w:rFonts w:ascii="Cambria" w:hAnsi="Cambria"/>
          <w:color w:val="0070C0"/>
          <w:lang w:val="en-US"/>
        </w:rPr>
        <w:t xml:space="preserve">/% </w:t>
      </w:r>
      <w:r w:rsidR="00A20F22" w:rsidRPr="00C32C95">
        <w:rPr>
          <w:rFonts w:ascii="Cambria" w:hAnsi="Cambria"/>
          <w:color w:val="0070C0"/>
          <w:lang w:val="ru-RU"/>
        </w:rPr>
        <w:t>от</w:t>
      </w:r>
      <w:r w:rsidR="00A20F22" w:rsidRPr="00C32C95">
        <w:rPr>
          <w:rFonts w:ascii="Cambria" w:hAnsi="Cambria"/>
          <w:color w:val="0070C0"/>
          <w:lang w:val="en-US"/>
        </w:rPr>
        <w:t xml:space="preserve"> </w:t>
      </w:r>
      <w:r w:rsidR="00A20F22" w:rsidRPr="00C32C95">
        <w:rPr>
          <w:rFonts w:ascii="Cambria" w:hAnsi="Cambria"/>
          <w:color w:val="0070C0"/>
          <w:lang w:val="ru-RU"/>
        </w:rPr>
        <w:t>стоимости</w:t>
      </w:r>
      <w:r w:rsidR="00A20F22" w:rsidRPr="00C32C95">
        <w:rPr>
          <w:rFonts w:ascii="Cambria" w:hAnsi="Cambria"/>
          <w:color w:val="0070C0"/>
          <w:lang w:val="en-US"/>
        </w:rPr>
        <w:t xml:space="preserve"> </w:t>
      </w:r>
      <w:r w:rsidR="00A20F22" w:rsidRPr="00C32C95">
        <w:rPr>
          <w:rFonts w:ascii="Cambria" w:hAnsi="Cambria"/>
          <w:color w:val="0070C0"/>
          <w:lang w:val="ru-RU"/>
        </w:rPr>
        <w:t>заказа</w:t>
      </w:r>
      <w:r w:rsidRPr="00C32C95">
        <w:rPr>
          <w:rFonts w:ascii="Cambria" w:hAnsi="Cambria"/>
          <w:color w:val="0070C0"/>
          <w:lang w:val="en-US"/>
        </w:rPr>
        <w:t>.</w:t>
      </w:r>
    </w:p>
    <w:p w14:paraId="35E86ABD" w14:textId="77777777" w:rsidR="00AE5B41" w:rsidRPr="00C32C95" w:rsidRDefault="00AE5B41" w:rsidP="00AE5B41">
      <w:pPr>
        <w:contextualSpacing/>
        <w:rPr>
          <w:rFonts w:ascii="Cambria" w:hAnsi="Cambria"/>
          <w:color w:val="0070C0"/>
          <w:sz w:val="10"/>
          <w:szCs w:val="10"/>
          <w:lang w:val="en-US"/>
        </w:rPr>
      </w:pPr>
    </w:p>
    <w:p w14:paraId="30539A92" w14:textId="03B78CA7" w:rsidR="00AE5B41" w:rsidRPr="00C32C95" w:rsidRDefault="00AE5B41" w:rsidP="00AE5B41">
      <w:pPr>
        <w:contextualSpacing/>
        <w:rPr>
          <w:rFonts w:ascii="Cambria" w:hAnsi="Cambria"/>
          <w:color w:val="0070C0"/>
          <w:lang w:val="ru-RU"/>
        </w:rPr>
      </w:pPr>
      <w:r w:rsidRPr="00DC3839">
        <w:rPr>
          <w:rFonts w:ascii="Cambria" w:hAnsi="Cambria"/>
          <w:color w:val="auto"/>
          <w:lang w:val="en-US"/>
        </w:rPr>
        <w:t xml:space="preserve">We, the undersigned ............................. (Guarantor), waiving all objections and </w:t>
      </w:r>
      <w:r w:rsidR="00D824FE" w:rsidRPr="00DC3839">
        <w:rPr>
          <w:rFonts w:ascii="Cambria" w:hAnsi="Cambria"/>
          <w:color w:val="auto"/>
          <w:lang w:val="en-US"/>
        </w:rPr>
        <w:t>defenses</w:t>
      </w:r>
      <w:r w:rsidRPr="00DC3839">
        <w:rPr>
          <w:rFonts w:ascii="Cambria" w:hAnsi="Cambria"/>
          <w:color w:val="auto"/>
          <w:lang w:val="en-US"/>
        </w:rPr>
        <w:t xml:space="preserve"> under the aforementioned contract, hereby irrevocably and independently guarantee to pay on your first written demand any amount advanced to the Contractor up to a total of ............................................................... (in words: ..................................................................) against your written declaration that the Contractor has failed to duly perform the aforementioned contract</w:t>
      </w:r>
      <w:r w:rsidR="00A20F22">
        <w:rPr>
          <w:rFonts w:ascii="Cambria" w:hAnsi="Cambria"/>
          <w:color w:val="auto"/>
          <w:lang w:val="en-US"/>
        </w:rPr>
        <w:t>/</w:t>
      </w:r>
      <w:r w:rsidR="00A20F22" w:rsidRPr="00C32C95">
        <w:rPr>
          <w:rFonts w:ascii="Cambria" w:hAnsi="Cambria"/>
          <w:color w:val="0070C0"/>
          <w:lang w:val="ru-RU"/>
        </w:rPr>
        <w:t>Мы</w:t>
      </w:r>
      <w:r w:rsidR="00A20F22" w:rsidRPr="00C32C95">
        <w:rPr>
          <w:rFonts w:ascii="Cambria" w:hAnsi="Cambria"/>
          <w:color w:val="0070C0"/>
          <w:lang w:val="en-US"/>
        </w:rPr>
        <w:t xml:space="preserve">, </w:t>
      </w:r>
      <w:r w:rsidR="00A20F22" w:rsidRPr="00C32C95">
        <w:rPr>
          <w:rFonts w:ascii="Cambria" w:hAnsi="Cambria"/>
          <w:color w:val="0070C0"/>
          <w:lang w:val="ru-RU"/>
        </w:rPr>
        <w:t>нижеподписавшиеся</w:t>
      </w:r>
      <w:r w:rsidR="00A20F22" w:rsidRPr="00C32C95">
        <w:rPr>
          <w:rFonts w:ascii="Cambria" w:hAnsi="Cambria"/>
          <w:color w:val="0070C0"/>
          <w:lang w:val="en-US"/>
        </w:rPr>
        <w:t xml:space="preserve"> ............................. </w:t>
      </w:r>
      <w:r w:rsidR="00A20F22" w:rsidRPr="00C32C95">
        <w:rPr>
          <w:rFonts w:ascii="Cambria" w:hAnsi="Cambria"/>
          <w:color w:val="0070C0"/>
          <w:lang w:val="ru-RU"/>
        </w:rPr>
        <w:t>(Поручитель), отказываясь от всех возражений по вышеупомянутому контракту, настоящим безоговорочно и самостоятельно гарантируем оплату по Вашему первому письменному требованию любой суммы, авансированной Исполнителю, на общую сумму до ................................. ................................. (словами: ............. ................................................. ...) относительно Вашего письменного заявления о том, что Подрядчик не выполнил должным образом вышеупомянутый договор</w:t>
      </w:r>
      <w:r w:rsidRPr="00C32C95">
        <w:rPr>
          <w:rFonts w:ascii="Cambria" w:hAnsi="Cambria"/>
          <w:color w:val="0070C0"/>
          <w:lang w:val="ru-RU"/>
        </w:rPr>
        <w:t>.</w:t>
      </w:r>
    </w:p>
    <w:p w14:paraId="125D9893" w14:textId="77777777" w:rsidR="00AE5B41" w:rsidRPr="001979DD" w:rsidRDefault="00AE5B41" w:rsidP="00AE5B41">
      <w:pPr>
        <w:contextualSpacing/>
        <w:rPr>
          <w:rFonts w:ascii="Cambria" w:hAnsi="Cambria"/>
          <w:color w:val="auto"/>
          <w:sz w:val="10"/>
          <w:szCs w:val="10"/>
          <w:lang w:val="ru-RU"/>
        </w:rPr>
      </w:pPr>
    </w:p>
    <w:p w14:paraId="2BB30876" w14:textId="65525A50" w:rsidR="00AE5B41" w:rsidRPr="00C32C95" w:rsidRDefault="00AE5B41" w:rsidP="00AE5B41">
      <w:pPr>
        <w:contextualSpacing/>
        <w:rPr>
          <w:rFonts w:ascii="Cambria" w:hAnsi="Cambria"/>
          <w:color w:val="0070C0"/>
          <w:lang w:val="en-US"/>
        </w:rPr>
      </w:pPr>
      <w:r w:rsidRPr="00DC3839">
        <w:rPr>
          <w:rFonts w:ascii="Cambria" w:hAnsi="Cambria"/>
          <w:color w:val="auto"/>
          <w:lang w:val="en-US"/>
        </w:rPr>
        <w:t>This guarantee shall come into force and effect as soon as the advance payment has been credited to the account of the Contractor</w:t>
      </w:r>
      <w:r w:rsidR="001979DD" w:rsidRPr="00C32C95">
        <w:rPr>
          <w:rFonts w:ascii="Cambria" w:hAnsi="Cambria"/>
          <w:color w:val="0070C0"/>
          <w:lang w:val="en-US"/>
        </w:rPr>
        <w:t xml:space="preserve">/ </w:t>
      </w:r>
      <w:r w:rsidR="001979DD" w:rsidRPr="00C32C95">
        <w:rPr>
          <w:rFonts w:ascii="Cambria" w:hAnsi="Cambria"/>
          <w:color w:val="0070C0"/>
          <w:lang w:val="ru-RU"/>
        </w:rPr>
        <w:t>Настоящая</w:t>
      </w:r>
      <w:r w:rsidR="001979DD" w:rsidRPr="00C32C95">
        <w:rPr>
          <w:rFonts w:ascii="Cambria" w:hAnsi="Cambria"/>
          <w:color w:val="0070C0"/>
          <w:lang w:val="en-US"/>
        </w:rPr>
        <w:t xml:space="preserve"> </w:t>
      </w:r>
      <w:r w:rsidR="001979DD" w:rsidRPr="00C32C95">
        <w:rPr>
          <w:rFonts w:ascii="Cambria" w:hAnsi="Cambria"/>
          <w:color w:val="0070C0"/>
          <w:lang w:val="ru-RU"/>
        </w:rPr>
        <w:t>гарантия</w:t>
      </w:r>
      <w:r w:rsidR="001979DD" w:rsidRPr="00C32C95">
        <w:rPr>
          <w:rFonts w:ascii="Cambria" w:hAnsi="Cambria"/>
          <w:color w:val="0070C0"/>
          <w:lang w:val="en-US"/>
        </w:rPr>
        <w:t xml:space="preserve"> </w:t>
      </w:r>
      <w:r w:rsidR="001979DD" w:rsidRPr="00C32C95">
        <w:rPr>
          <w:rFonts w:ascii="Cambria" w:hAnsi="Cambria"/>
          <w:color w:val="0070C0"/>
          <w:lang w:val="ru-RU"/>
        </w:rPr>
        <w:t>вступает</w:t>
      </w:r>
      <w:r w:rsidR="001979DD" w:rsidRPr="00C32C95">
        <w:rPr>
          <w:rFonts w:ascii="Cambria" w:hAnsi="Cambria"/>
          <w:color w:val="0070C0"/>
          <w:lang w:val="en-US"/>
        </w:rPr>
        <w:t xml:space="preserve"> </w:t>
      </w:r>
      <w:r w:rsidR="001979DD" w:rsidRPr="00C32C95">
        <w:rPr>
          <w:rFonts w:ascii="Cambria" w:hAnsi="Cambria"/>
          <w:color w:val="0070C0"/>
          <w:lang w:val="ru-RU"/>
        </w:rPr>
        <w:t>в</w:t>
      </w:r>
      <w:r w:rsidR="001979DD" w:rsidRPr="00C32C95">
        <w:rPr>
          <w:rFonts w:ascii="Cambria" w:hAnsi="Cambria"/>
          <w:color w:val="0070C0"/>
          <w:lang w:val="en-US"/>
        </w:rPr>
        <w:t xml:space="preserve"> </w:t>
      </w:r>
      <w:r w:rsidR="001979DD" w:rsidRPr="00C32C95">
        <w:rPr>
          <w:rFonts w:ascii="Cambria" w:hAnsi="Cambria"/>
          <w:color w:val="0070C0"/>
          <w:lang w:val="ru-RU"/>
        </w:rPr>
        <w:t>силу</w:t>
      </w:r>
      <w:r w:rsidR="001979DD" w:rsidRPr="00C32C95">
        <w:rPr>
          <w:rFonts w:ascii="Cambria" w:hAnsi="Cambria"/>
          <w:color w:val="0070C0"/>
          <w:lang w:val="en-US"/>
        </w:rPr>
        <w:t xml:space="preserve"> </w:t>
      </w:r>
      <w:r w:rsidR="001979DD" w:rsidRPr="00C32C95">
        <w:rPr>
          <w:rFonts w:ascii="Cambria" w:hAnsi="Cambria"/>
          <w:color w:val="0070C0"/>
          <w:lang w:val="ru-RU"/>
        </w:rPr>
        <w:t>с</w:t>
      </w:r>
      <w:r w:rsidR="001979DD" w:rsidRPr="00C32C95">
        <w:rPr>
          <w:rFonts w:ascii="Cambria" w:hAnsi="Cambria"/>
          <w:color w:val="0070C0"/>
          <w:lang w:val="en-US"/>
        </w:rPr>
        <w:t xml:space="preserve"> </w:t>
      </w:r>
      <w:r w:rsidR="001979DD" w:rsidRPr="00C32C95">
        <w:rPr>
          <w:rFonts w:ascii="Cambria" w:hAnsi="Cambria"/>
          <w:color w:val="0070C0"/>
          <w:lang w:val="ru-RU"/>
        </w:rPr>
        <w:t>момента</w:t>
      </w:r>
      <w:r w:rsidR="001979DD" w:rsidRPr="00C32C95">
        <w:rPr>
          <w:rFonts w:ascii="Cambria" w:hAnsi="Cambria"/>
          <w:color w:val="0070C0"/>
          <w:lang w:val="en-US"/>
        </w:rPr>
        <w:t xml:space="preserve"> </w:t>
      </w:r>
      <w:r w:rsidR="001979DD" w:rsidRPr="00C32C95">
        <w:rPr>
          <w:rFonts w:ascii="Cambria" w:hAnsi="Cambria"/>
          <w:color w:val="0070C0"/>
          <w:lang w:val="ru-RU"/>
        </w:rPr>
        <w:t>зачисления</w:t>
      </w:r>
      <w:r w:rsidR="001979DD" w:rsidRPr="00C32C95">
        <w:rPr>
          <w:rFonts w:ascii="Cambria" w:hAnsi="Cambria"/>
          <w:color w:val="0070C0"/>
          <w:lang w:val="en-US"/>
        </w:rPr>
        <w:t xml:space="preserve"> </w:t>
      </w:r>
      <w:r w:rsidR="001979DD" w:rsidRPr="00C32C95">
        <w:rPr>
          <w:rFonts w:ascii="Cambria" w:hAnsi="Cambria"/>
          <w:color w:val="0070C0"/>
          <w:lang w:val="ru-RU"/>
        </w:rPr>
        <w:t>аванса</w:t>
      </w:r>
      <w:r w:rsidR="001979DD" w:rsidRPr="00C32C95">
        <w:rPr>
          <w:rFonts w:ascii="Cambria" w:hAnsi="Cambria"/>
          <w:color w:val="0070C0"/>
          <w:lang w:val="en-US"/>
        </w:rPr>
        <w:t xml:space="preserve"> </w:t>
      </w:r>
      <w:r w:rsidR="001979DD" w:rsidRPr="00C32C95">
        <w:rPr>
          <w:rFonts w:ascii="Cambria" w:hAnsi="Cambria"/>
          <w:color w:val="0070C0"/>
          <w:lang w:val="ru-RU"/>
        </w:rPr>
        <w:t>на</w:t>
      </w:r>
      <w:r w:rsidR="001979DD" w:rsidRPr="00C32C95">
        <w:rPr>
          <w:rFonts w:ascii="Cambria" w:hAnsi="Cambria"/>
          <w:color w:val="0070C0"/>
          <w:lang w:val="en-US"/>
        </w:rPr>
        <w:t xml:space="preserve"> </w:t>
      </w:r>
      <w:r w:rsidR="001979DD" w:rsidRPr="00C32C95">
        <w:rPr>
          <w:rFonts w:ascii="Cambria" w:hAnsi="Cambria"/>
          <w:color w:val="0070C0"/>
          <w:lang w:val="ru-RU"/>
        </w:rPr>
        <w:t>счет</w:t>
      </w:r>
      <w:r w:rsidR="001979DD" w:rsidRPr="00C32C95">
        <w:rPr>
          <w:rFonts w:ascii="Cambria" w:hAnsi="Cambria"/>
          <w:color w:val="0070C0"/>
          <w:lang w:val="en-US"/>
        </w:rPr>
        <w:t xml:space="preserve"> </w:t>
      </w:r>
      <w:r w:rsidR="001979DD" w:rsidRPr="00C32C95">
        <w:rPr>
          <w:rFonts w:ascii="Cambria" w:hAnsi="Cambria"/>
          <w:color w:val="0070C0"/>
          <w:lang w:val="ru-RU"/>
        </w:rPr>
        <w:t>Подрядчика</w:t>
      </w:r>
      <w:r w:rsidRPr="00C32C95">
        <w:rPr>
          <w:rFonts w:ascii="Cambria" w:hAnsi="Cambria"/>
          <w:color w:val="0070C0"/>
          <w:lang w:val="en-US"/>
        </w:rPr>
        <w:t>.</w:t>
      </w:r>
    </w:p>
    <w:p w14:paraId="0E584E2B" w14:textId="77777777" w:rsidR="00AE5B41" w:rsidRPr="001979DD" w:rsidRDefault="00AE5B41" w:rsidP="00AE5B41">
      <w:pPr>
        <w:contextualSpacing/>
        <w:rPr>
          <w:rFonts w:ascii="Cambria" w:hAnsi="Cambria"/>
          <w:color w:val="auto"/>
          <w:sz w:val="10"/>
          <w:szCs w:val="10"/>
          <w:lang w:val="en-US"/>
        </w:rPr>
      </w:pPr>
    </w:p>
    <w:p w14:paraId="6CBB7D0B" w14:textId="5C8AB71A" w:rsidR="00AE5B41" w:rsidRPr="00C32C95" w:rsidRDefault="00AE5B41" w:rsidP="00AE5B41">
      <w:pPr>
        <w:contextualSpacing/>
        <w:rPr>
          <w:rFonts w:ascii="Cambria" w:hAnsi="Cambria"/>
          <w:color w:val="0070C0"/>
          <w:lang w:val="en-US"/>
        </w:rPr>
      </w:pPr>
      <w:r w:rsidRPr="00DC3839">
        <w:rPr>
          <w:rFonts w:ascii="Cambria" w:hAnsi="Cambria"/>
          <w:color w:val="auto"/>
          <w:lang w:val="en-US"/>
        </w:rPr>
        <w:t>In the event of any claim under this guarantee, payment shall be effected</w:t>
      </w:r>
      <w:r w:rsidR="005E3A49" w:rsidRPr="00DC3839">
        <w:rPr>
          <w:rFonts w:ascii="Cambria" w:hAnsi="Cambria"/>
          <w:color w:val="auto"/>
          <w:lang w:val="en-US"/>
        </w:rPr>
        <w:t xml:space="preserve"> </w:t>
      </w:r>
      <w:r w:rsidR="005E3A49" w:rsidRPr="00AE1B19">
        <w:rPr>
          <w:rFonts w:ascii="Cambria" w:hAnsi="Cambria"/>
          <w:color w:val="auto"/>
          <w:lang w:val="en-US"/>
        </w:rPr>
        <w:t>to</w:t>
      </w:r>
      <w:r w:rsidRPr="00AE1B19">
        <w:rPr>
          <w:rFonts w:ascii="Cambria" w:hAnsi="Cambria"/>
          <w:color w:val="auto"/>
          <w:lang w:val="en-US"/>
        </w:rPr>
        <w:t xml:space="preserve"> </w:t>
      </w:r>
      <w:bookmarkStart w:id="419" w:name="_Hlk193119202"/>
      <w:r w:rsidR="00AE1B19" w:rsidRPr="00AE1B19">
        <w:rPr>
          <w:rFonts w:ascii="Cambria" w:hAnsi="Cambria"/>
          <w:color w:val="auto"/>
          <w:lang w:val="en-US"/>
        </w:rPr>
        <w:t>PF MSDSP KG</w:t>
      </w:r>
      <w:r w:rsidRPr="00DC3839">
        <w:rPr>
          <w:rFonts w:ascii="Cambria" w:hAnsi="Cambria"/>
          <w:i/>
          <w:color w:val="auto"/>
          <w:lang w:val="en-US"/>
        </w:rPr>
        <w:t xml:space="preserve"> </w:t>
      </w:r>
      <w:bookmarkEnd w:id="419"/>
      <w:r w:rsidRPr="00DC3839">
        <w:rPr>
          <w:rFonts w:ascii="Cambria" w:hAnsi="Cambria"/>
          <w:color w:val="auto"/>
          <w:lang w:val="en-US"/>
        </w:rPr>
        <w:t xml:space="preserve">BIC: </w:t>
      </w:r>
      <w:r w:rsidRPr="00DC3839">
        <w:rPr>
          <w:rFonts w:ascii="Cambria" w:hAnsi="Cambria"/>
          <w:i/>
          <w:color w:val="auto"/>
          <w:highlight w:val="yellow"/>
          <w:lang w:val="en-US"/>
        </w:rPr>
        <w:t>PLEASE INSERT BIC</w:t>
      </w:r>
      <w:r w:rsidRPr="00DC3839">
        <w:rPr>
          <w:rFonts w:ascii="Cambria" w:hAnsi="Cambria"/>
          <w:color w:val="auto"/>
          <w:lang w:val="en-US"/>
        </w:rPr>
        <w:t xml:space="preserve">, account IBAN: </w:t>
      </w:r>
      <w:r w:rsidRPr="00DC3839">
        <w:rPr>
          <w:rFonts w:ascii="Cambria" w:hAnsi="Cambria"/>
          <w:i/>
          <w:color w:val="auto"/>
          <w:highlight w:val="yellow"/>
          <w:lang w:val="en-US"/>
        </w:rPr>
        <w:t>PLEASE INSERT IBAN</w:t>
      </w:r>
      <w:r w:rsidR="001979DD">
        <w:rPr>
          <w:rFonts w:ascii="Cambria" w:hAnsi="Cambria"/>
          <w:i/>
          <w:color w:val="auto"/>
          <w:lang w:val="en-US"/>
        </w:rPr>
        <w:t>/</w:t>
      </w:r>
      <w:r w:rsidR="001979DD" w:rsidRPr="00C32C95">
        <w:rPr>
          <w:rFonts w:ascii="Cambria" w:hAnsi="Cambria"/>
          <w:color w:val="0070C0"/>
          <w:lang w:val="ru-RU"/>
        </w:rPr>
        <w:t>В</w:t>
      </w:r>
      <w:r w:rsidR="001979DD" w:rsidRPr="00C32C95">
        <w:rPr>
          <w:rFonts w:ascii="Cambria" w:hAnsi="Cambria"/>
          <w:color w:val="0070C0"/>
          <w:lang w:val="en-US"/>
        </w:rPr>
        <w:t xml:space="preserve"> </w:t>
      </w:r>
      <w:r w:rsidR="001979DD" w:rsidRPr="00C32C95">
        <w:rPr>
          <w:rFonts w:ascii="Cambria" w:hAnsi="Cambria"/>
          <w:color w:val="0070C0"/>
          <w:lang w:val="ru-RU"/>
        </w:rPr>
        <w:t>случае</w:t>
      </w:r>
      <w:r w:rsidR="001979DD" w:rsidRPr="00C32C95">
        <w:rPr>
          <w:rFonts w:ascii="Cambria" w:hAnsi="Cambria"/>
          <w:color w:val="0070C0"/>
          <w:lang w:val="en-US"/>
        </w:rPr>
        <w:t xml:space="preserve"> </w:t>
      </w:r>
      <w:r w:rsidR="001979DD" w:rsidRPr="00C32C95">
        <w:rPr>
          <w:rFonts w:ascii="Cambria" w:hAnsi="Cambria"/>
          <w:color w:val="0070C0"/>
          <w:lang w:val="ru-RU"/>
        </w:rPr>
        <w:t>возникновения</w:t>
      </w:r>
      <w:r w:rsidR="001979DD" w:rsidRPr="00C32C95">
        <w:rPr>
          <w:rFonts w:ascii="Cambria" w:hAnsi="Cambria"/>
          <w:color w:val="0070C0"/>
          <w:lang w:val="en-US"/>
        </w:rPr>
        <w:t xml:space="preserve"> </w:t>
      </w:r>
      <w:r w:rsidR="001979DD" w:rsidRPr="00C32C95">
        <w:rPr>
          <w:rFonts w:ascii="Cambria" w:hAnsi="Cambria"/>
          <w:color w:val="0070C0"/>
          <w:lang w:val="ru-RU"/>
        </w:rPr>
        <w:t>каких</w:t>
      </w:r>
      <w:r w:rsidR="001979DD" w:rsidRPr="00C32C95">
        <w:rPr>
          <w:rFonts w:ascii="Cambria" w:hAnsi="Cambria"/>
          <w:color w:val="0070C0"/>
          <w:lang w:val="en-US"/>
        </w:rPr>
        <w:t>-</w:t>
      </w:r>
      <w:r w:rsidR="001979DD" w:rsidRPr="00C32C95">
        <w:rPr>
          <w:rFonts w:ascii="Cambria" w:hAnsi="Cambria"/>
          <w:color w:val="0070C0"/>
          <w:lang w:val="ru-RU"/>
        </w:rPr>
        <w:t>либо</w:t>
      </w:r>
      <w:r w:rsidR="001979DD" w:rsidRPr="00C32C95">
        <w:rPr>
          <w:rFonts w:ascii="Cambria" w:hAnsi="Cambria"/>
          <w:color w:val="0070C0"/>
          <w:lang w:val="en-US"/>
        </w:rPr>
        <w:t xml:space="preserve"> </w:t>
      </w:r>
      <w:r w:rsidR="001979DD" w:rsidRPr="00C32C95">
        <w:rPr>
          <w:rFonts w:ascii="Cambria" w:hAnsi="Cambria"/>
          <w:color w:val="0070C0"/>
          <w:lang w:val="ru-RU"/>
        </w:rPr>
        <w:t>претензий</w:t>
      </w:r>
      <w:r w:rsidR="001979DD" w:rsidRPr="00C32C95">
        <w:rPr>
          <w:rFonts w:ascii="Cambria" w:hAnsi="Cambria"/>
          <w:color w:val="0070C0"/>
          <w:lang w:val="en-US"/>
        </w:rPr>
        <w:t xml:space="preserve"> </w:t>
      </w:r>
      <w:r w:rsidR="001979DD" w:rsidRPr="00C32C95">
        <w:rPr>
          <w:rFonts w:ascii="Cambria" w:hAnsi="Cambria"/>
          <w:color w:val="0070C0"/>
          <w:lang w:val="ru-RU"/>
        </w:rPr>
        <w:t>по</w:t>
      </w:r>
      <w:r w:rsidR="001979DD" w:rsidRPr="00C32C95">
        <w:rPr>
          <w:rFonts w:ascii="Cambria" w:hAnsi="Cambria"/>
          <w:color w:val="0070C0"/>
          <w:lang w:val="en-US"/>
        </w:rPr>
        <w:t xml:space="preserve"> </w:t>
      </w:r>
      <w:r w:rsidR="001979DD" w:rsidRPr="00C32C95">
        <w:rPr>
          <w:rFonts w:ascii="Cambria" w:hAnsi="Cambria"/>
          <w:color w:val="0070C0"/>
          <w:lang w:val="ru-RU"/>
        </w:rPr>
        <w:t>данной</w:t>
      </w:r>
      <w:r w:rsidR="001979DD" w:rsidRPr="00C32C95">
        <w:rPr>
          <w:rFonts w:ascii="Cambria" w:hAnsi="Cambria"/>
          <w:color w:val="0070C0"/>
          <w:lang w:val="en-US"/>
        </w:rPr>
        <w:t xml:space="preserve"> </w:t>
      </w:r>
      <w:r w:rsidR="001979DD" w:rsidRPr="00C32C95">
        <w:rPr>
          <w:rFonts w:ascii="Cambria" w:hAnsi="Cambria"/>
          <w:color w:val="0070C0"/>
          <w:lang w:val="ru-RU"/>
        </w:rPr>
        <w:t>гарантии</w:t>
      </w:r>
      <w:r w:rsidR="001979DD" w:rsidRPr="00C32C95">
        <w:rPr>
          <w:rFonts w:ascii="Cambria" w:hAnsi="Cambria"/>
          <w:color w:val="0070C0"/>
          <w:lang w:val="en-US"/>
        </w:rPr>
        <w:t xml:space="preserve"> </w:t>
      </w:r>
      <w:r w:rsidR="001979DD" w:rsidRPr="00C32C95">
        <w:rPr>
          <w:rFonts w:ascii="Cambria" w:hAnsi="Cambria"/>
          <w:color w:val="0070C0"/>
          <w:lang w:val="ru-RU"/>
        </w:rPr>
        <w:t>оплата</w:t>
      </w:r>
      <w:r w:rsidR="001979DD" w:rsidRPr="00C32C95">
        <w:rPr>
          <w:rFonts w:ascii="Cambria" w:hAnsi="Cambria"/>
          <w:color w:val="0070C0"/>
          <w:lang w:val="en-US"/>
        </w:rPr>
        <w:t xml:space="preserve"> </w:t>
      </w:r>
      <w:r w:rsidR="001979DD" w:rsidRPr="00C32C95">
        <w:rPr>
          <w:rFonts w:ascii="Cambria" w:hAnsi="Cambria"/>
          <w:color w:val="0070C0"/>
          <w:lang w:val="ru-RU"/>
        </w:rPr>
        <w:t>должна</w:t>
      </w:r>
      <w:r w:rsidR="001979DD" w:rsidRPr="00C32C95">
        <w:rPr>
          <w:rFonts w:ascii="Cambria" w:hAnsi="Cambria"/>
          <w:color w:val="0070C0"/>
          <w:lang w:val="en-US"/>
        </w:rPr>
        <w:t xml:space="preserve"> </w:t>
      </w:r>
      <w:r w:rsidR="001979DD" w:rsidRPr="00C32C95">
        <w:rPr>
          <w:rFonts w:ascii="Cambria" w:hAnsi="Cambria"/>
          <w:color w:val="0070C0"/>
          <w:lang w:val="ru-RU"/>
        </w:rPr>
        <w:t>быть</w:t>
      </w:r>
      <w:r w:rsidR="001979DD" w:rsidRPr="00C32C95">
        <w:rPr>
          <w:rFonts w:ascii="Cambria" w:hAnsi="Cambria"/>
          <w:color w:val="0070C0"/>
          <w:lang w:val="en-US"/>
        </w:rPr>
        <w:t xml:space="preserve"> </w:t>
      </w:r>
      <w:r w:rsidR="001979DD" w:rsidRPr="00C32C95">
        <w:rPr>
          <w:rFonts w:ascii="Cambria" w:hAnsi="Cambria"/>
          <w:color w:val="0070C0"/>
          <w:lang w:val="ru-RU"/>
        </w:rPr>
        <w:t>произведена</w:t>
      </w:r>
      <w:r w:rsidR="001979DD" w:rsidRPr="00C32C95">
        <w:rPr>
          <w:rFonts w:ascii="Cambria" w:hAnsi="Cambria"/>
          <w:color w:val="0070C0"/>
          <w:lang w:val="en-US"/>
        </w:rPr>
        <w:t xml:space="preserve"> </w:t>
      </w:r>
      <w:bookmarkStart w:id="420" w:name="_Hlk193119212"/>
      <w:r w:rsidR="00AE1B19" w:rsidRPr="00AE1B19">
        <w:rPr>
          <w:rFonts w:ascii="Cambria" w:hAnsi="Cambria"/>
          <w:iCs/>
          <w:color w:val="0070C0"/>
          <w:lang w:val="ru-RU"/>
        </w:rPr>
        <w:t>ОФ</w:t>
      </w:r>
      <w:r w:rsidR="00AE1B19" w:rsidRPr="00AE1B19">
        <w:rPr>
          <w:rFonts w:ascii="Cambria" w:hAnsi="Cambria"/>
          <w:iCs/>
          <w:color w:val="0070C0"/>
          <w:lang w:val="en-US"/>
        </w:rPr>
        <w:t xml:space="preserve"> MSDSP KG</w:t>
      </w:r>
      <w:bookmarkEnd w:id="420"/>
      <w:r w:rsidR="001979DD" w:rsidRPr="00C32C95">
        <w:rPr>
          <w:rFonts w:ascii="Cambria" w:hAnsi="Cambria"/>
          <w:i/>
          <w:color w:val="0070C0"/>
          <w:lang w:val="en-US"/>
        </w:rPr>
        <w:t>,</w:t>
      </w:r>
      <w:r w:rsidR="001979DD" w:rsidRPr="00C32C95">
        <w:rPr>
          <w:rFonts w:ascii="Cambria" w:hAnsi="Cambria"/>
          <w:color w:val="0070C0"/>
          <w:lang w:val="en-US"/>
        </w:rPr>
        <w:t xml:space="preserve"> BIC: </w:t>
      </w:r>
      <w:r w:rsidR="001979DD" w:rsidRPr="00C32C95">
        <w:rPr>
          <w:rFonts w:ascii="Cambria" w:hAnsi="Cambria"/>
          <w:i/>
          <w:color w:val="0070C0"/>
          <w:highlight w:val="yellow"/>
          <w:lang w:val="ru-RU"/>
        </w:rPr>
        <w:t>ПОЖАЛУЙСТА</w:t>
      </w:r>
      <w:r w:rsidR="001979DD" w:rsidRPr="00C32C95">
        <w:rPr>
          <w:rFonts w:ascii="Cambria" w:hAnsi="Cambria"/>
          <w:color w:val="0070C0"/>
          <w:lang w:val="en-US"/>
        </w:rPr>
        <w:t xml:space="preserve">, </w:t>
      </w:r>
      <w:r w:rsidR="001979DD" w:rsidRPr="00C32C95">
        <w:rPr>
          <w:rFonts w:ascii="Cambria" w:hAnsi="Cambria"/>
          <w:color w:val="0070C0"/>
          <w:highlight w:val="yellow"/>
          <w:lang w:val="ru-RU"/>
        </w:rPr>
        <w:t>ВСТАВЬТЕ</w:t>
      </w:r>
      <w:r w:rsidR="001979DD" w:rsidRPr="00C32C95">
        <w:rPr>
          <w:rFonts w:ascii="Cambria" w:hAnsi="Cambria"/>
          <w:color w:val="0070C0"/>
          <w:highlight w:val="yellow"/>
          <w:lang w:val="en-US"/>
        </w:rPr>
        <w:t xml:space="preserve"> BIC,</w:t>
      </w:r>
      <w:r w:rsidR="001979DD" w:rsidRPr="00C32C95">
        <w:rPr>
          <w:rFonts w:ascii="Cambria" w:hAnsi="Cambria"/>
          <w:color w:val="0070C0"/>
          <w:lang w:val="en-US"/>
        </w:rPr>
        <w:t xml:space="preserve"> </w:t>
      </w:r>
      <w:r w:rsidR="001979DD" w:rsidRPr="00C32C95">
        <w:rPr>
          <w:rFonts w:ascii="Cambria" w:hAnsi="Cambria"/>
          <w:color w:val="0070C0"/>
          <w:lang w:val="ru-RU"/>
        </w:rPr>
        <w:t>счет</w:t>
      </w:r>
      <w:r w:rsidR="001979DD" w:rsidRPr="00C32C95">
        <w:rPr>
          <w:rFonts w:ascii="Cambria" w:hAnsi="Cambria"/>
          <w:color w:val="0070C0"/>
          <w:lang w:val="en-US"/>
        </w:rPr>
        <w:t xml:space="preserve"> IBAN: </w:t>
      </w:r>
      <w:r w:rsidR="001979DD" w:rsidRPr="00C32C95">
        <w:rPr>
          <w:rFonts w:ascii="Cambria" w:hAnsi="Cambria"/>
          <w:i/>
          <w:color w:val="0070C0"/>
          <w:highlight w:val="yellow"/>
          <w:lang w:val="ru-RU"/>
        </w:rPr>
        <w:t>ПОЖАЛУЙСТА</w:t>
      </w:r>
      <w:r w:rsidR="001979DD" w:rsidRPr="00C32C95">
        <w:rPr>
          <w:rFonts w:ascii="Cambria" w:hAnsi="Cambria"/>
          <w:i/>
          <w:color w:val="0070C0"/>
          <w:highlight w:val="yellow"/>
          <w:lang w:val="en-US"/>
        </w:rPr>
        <w:t xml:space="preserve">, </w:t>
      </w:r>
      <w:r w:rsidR="001979DD" w:rsidRPr="00C32C95">
        <w:rPr>
          <w:rFonts w:ascii="Cambria" w:hAnsi="Cambria"/>
          <w:i/>
          <w:color w:val="0070C0"/>
          <w:highlight w:val="yellow"/>
          <w:lang w:val="ru-RU"/>
        </w:rPr>
        <w:t>ВСТАВЬТЕ</w:t>
      </w:r>
      <w:r w:rsidR="001979DD" w:rsidRPr="00C32C95">
        <w:rPr>
          <w:rFonts w:ascii="Cambria" w:hAnsi="Cambria"/>
          <w:i/>
          <w:color w:val="0070C0"/>
          <w:highlight w:val="yellow"/>
          <w:lang w:val="en-US"/>
        </w:rPr>
        <w:t xml:space="preserve"> IBAN</w:t>
      </w:r>
      <w:r w:rsidRPr="00C32C95">
        <w:rPr>
          <w:rFonts w:ascii="Cambria" w:hAnsi="Cambria"/>
          <w:color w:val="0070C0"/>
          <w:lang w:val="en-US"/>
        </w:rPr>
        <w:t>.</w:t>
      </w:r>
    </w:p>
    <w:p w14:paraId="6FB8FC64" w14:textId="77777777" w:rsidR="00AE5B41" w:rsidRPr="001979DD" w:rsidRDefault="00AE5B41" w:rsidP="00AE5B41">
      <w:pPr>
        <w:contextualSpacing/>
        <w:rPr>
          <w:rFonts w:ascii="Cambria" w:hAnsi="Cambria"/>
          <w:color w:val="auto"/>
          <w:sz w:val="10"/>
          <w:szCs w:val="10"/>
          <w:lang w:val="en-US"/>
        </w:rPr>
      </w:pPr>
    </w:p>
    <w:p w14:paraId="26B769A9" w14:textId="1CB8AA9F" w:rsidR="00AE5B41" w:rsidRPr="001979DD" w:rsidRDefault="00AE5B41" w:rsidP="00AE5B41">
      <w:pPr>
        <w:contextualSpacing/>
        <w:rPr>
          <w:rFonts w:ascii="Cambria" w:hAnsi="Cambria"/>
          <w:color w:val="auto"/>
          <w:lang w:val="ru-RU"/>
        </w:rPr>
      </w:pPr>
      <w:r w:rsidRPr="00DC3839">
        <w:rPr>
          <w:rFonts w:ascii="Cambria" w:hAnsi="Cambria"/>
          <w:color w:val="auto"/>
          <w:lang w:val="en-US"/>
        </w:rPr>
        <w:t>This</w:t>
      </w:r>
      <w:r w:rsidRPr="001979DD">
        <w:rPr>
          <w:rFonts w:ascii="Cambria" w:hAnsi="Cambria"/>
          <w:color w:val="auto"/>
          <w:lang w:val="ru-RU"/>
        </w:rPr>
        <w:t xml:space="preserve"> </w:t>
      </w:r>
      <w:r w:rsidRPr="00DC3839">
        <w:rPr>
          <w:rFonts w:ascii="Cambria" w:hAnsi="Cambria"/>
          <w:color w:val="auto"/>
          <w:lang w:val="en-US"/>
        </w:rPr>
        <w:t>guarantee</w:t>
      </w:r>
      <w:r w:rsidRPr="001979DD">
        <w:rPr>
          <w:rFonts w:ascii="Cambria" w:hAnsi="Cambria"/>
          <w:color w:val="auto"/>
          <w:lang w:val="ru-RU"/>
        </w:rPr>
        <w:t xml:space="preserve"> </w:t>
      </w:r>
      <w:r w:rsidRPr="00DC3839">
        <w:rPr>
          <w:rFonts w:ascii="Cambria" w:hAnsi="Cambria"/>
          <w:color w:val="auto"/>
          <w:lang w:val="en-US"/>
        </w:rPr>
        <w:t>shall</w:t>
      </w:r>
      <w:r w:rsidRPr="001979DD">
        <w:rPr>
          <w:rFonts w:ascii="Cambria" w:hAnsi="Cambria"/>
          <w:color w:val="auto"/>
          <w:lang w:val="ru-RU"/>
        </w:rPr>
        <w:t xml:space="preserve"> </w:t>
      </w:r>
      <w:r w:rsidRPr="00DC3839">
        <w:rPr>
          <w:rFonts w:ascii="Cambria" w:hAnsi="Cambria"/>
          <w:color w:val="auto"/>
          <w:lang w:val="en-US"/>
        </w:rPr>
        <w:t>expire</w:t>
      </w:r>
      <w:r w:rsidRPr="001979DD">
        <w:rPr>
          <w:rFonts w:ascii="Cambria" w:hAnsi="Cambria"/>
          <w:color w:val="auto"/>
          <w:lang w:val="ru-RU"/>
        </w:rPr>
        <w:t xml:space="preserve"> </w:t>
      </w:r>
      <w:r w:rsidRPr="00DC3839">
        <w:rPr>
          <w:rFonts w:ascii="Cambria" w:hAnsi="Cambria"/>
          <w:color w:val="auto"/>
          <w:lang w:val="en-US"/>
        </w:rPr>
        <w:t>no</w:t>
      </w:r>
      <w:r w:rsidRPr="001979DD">
        <w:rPr>
          <w:rFonts w:ascii="Cambria" w:hAnsi="Cambria"/>
          <w:color w:val="auto"/>
          <w:lang w:val="ru-RU"/>
        </w:rPr>
        <w:t xml:space="preserve"> </w:t>
      </w:r>
      <w:r w:rsidRPr="00DC3839">
        <w:rPr>
          <w:rFonts w:ascii="Cambria" w:hAnsi="Cambria"/>
          <w:color w:val="auto"/>
          <w:lang w:val="en-US"/>
        </w:rPr>
        <w:t>later</w:t>
      </w:r>
      <w:r w:rsidRPr="001979DD">
        <w:rPr>
          <w:rFonts w:ascii="Cambria" w:hAnsi="Cambria"/>
          <w:color w:val="auto"/>
          <w:lang w:val="ru-RU"/>
        </w:rPr>
        <w:t xml:space="preserve"> </w:t>
      </w:r>
      <w:r w:rsidRPr="00DC3839">
        <w:rPr>
          <w:rFonts w:ascii="Cambria" w:hAnsi="Cambria"/>
          <w:color w:val="auto"/>
          <w:lang w:val="en-US"/>
        </w:rPr>
        <w:t>than</w:t>
      </w:r>
      <w:r w:rsidRPr="001979DD">
        <w:rPr>
          <w:rFonts w:ascii="Cambria" w:hAnsi="Cambria"/>
          <w:color w:val="auto"/>
          <w:lang w:val="ru-RU"/>
        </w:rPr>
        <w:t xml:space="preserve"> </w:t>
      </w:r>
      <w:r w:rsidR="001979DD" w:rsidRPr="00C32C95">
        <w:rPr>
          <w:rFonts w:ascii="Cambria" w:hAnsi="Cambria"/>
          <w:color w:val="0070C0"/>
          <w:lang w:val="ru-RU"/>
        </w:rPr>
        <w:t xml:space="preserve">/ Срок действия данной гарантии истекает не позднее </w:t>
      </w:r>
      <w:r w:rsidRPr="00C32C95">
        <w:rPr>
          <w:rFonts w:ascii="Cambria" w:hAnsi="Cambria"/>
          <w:color w:val="0070C0"/>
          <w:lang w:val="ru-RU"/>
        </w:rPr>
        <w:t>*...........................................</w:t>
      </w:r>
    </w:p>
    <w:p w14:paraId="655D506F" w14:textId="77777777" w:rsidR="00AE5B41" w:rsidRPr="001979DD" w:rsidRDefault="00AE5B41" w:rsidP="00AE5B41">
      <w:pPr>
        <w:contextualSpacing/>
        <w:rPr>
          <w:rFonts w:ascii="Cambria" w:hAnsi="Cambria"/>
          <w:color w:val="auto"/>
          <w:sz w:val="10"/>
          <w:szCs w:val="10"/>
          <w:lang w:val="ru-RU"/>
        </w:rPr>
      </w:pPr>
    </w:p>
    <w:p w14:paraId="47E39C93" w14:textId="3A8F0555" w:rsidR="00AE5B41" w:rsidRPr="00C32C95" w:rsidRDefault="00AE5B41" w:rsidP="00AE5B41">
      <w:pPr>
        <w:contextualSpacing/>
        <w:rPr>
          <w:rFonts w:ascii="Cambria" w:hAnsi="Cambria"/>
          <w:color w:val="0070C0"/>
          <w:lang w:val="ru-RU"/>
        </w:rPr>
      </w:pPr>
      <w:r w:rsidRPr="00DC3839">
        <w:rPr>
          <w:rFonts w:ascii="Cambria" w:hAnsi="Cambria"/>
          <w:color w:val="auto"/>
          <w:lang w:val="en-US"/>
        </w:rPr>
        <w:t>By</w:t>
      </w:r>
      <w:r w:rsidRPr="001979DD">
        <w:rPr>
          <w:rFonts w:ascii="Cambria" w:hAnsi="Cambria"/>
          <w:color w:val="auto"/>
          <w:lang w:val="ru-RU"/>
        </w:rPr>
        <w:t xml:space="preserve"> </w:t>
      </w:r>
      <w:r w:rsidRPr="00DC3839">
        <w:rPr>
          <w:rFonts w:ascii="Cambria" w:hAnsi="Cambria"/>
          <w:color w:val="auto"/>
          <w:lang w:val="en-US"/>
        </w:rPr>
        <w:t>this</w:t>
      </w:r>
      <w:r w:rsidRPr="001979DD">
        <w:rPr>
          <w:rFonts w:ascii="Cambria" w:hAnsi="Cambria"/>
          <w:color w:val="auto"/>
          <w:lang w:val="ru-RU"/>
        </w:rPr>
        <w:t xml:space="preserve"> </w:t>
      </w:r>
      <w:r w:rsidRPr="00DC3839">
        <w:rPr>
          <w:rFonts w:ascii="Cambria" w:hAnsi="Cambria"/>
          <w:color w:val="auto"/>
          <w:lang w:val="en-US"/>
        </w:rPr>
        <w:t>date</w:t>
      </w:r>
      <w:r w:rsidRPr="001979DD">
        <w:rPr>
          <w:rFonts w:ascii="Cambria" w:hAnsi="Cambria"/>
          <w:color w:val="auto"/>
          <w:lang w:val="ru-RU"/>
        </w:rPr>
        <w:t xml:space="preserve"> </w:t>
      </w:r>
      <w:r w:rsidRPr="00DC3839">
        <w:rPr>
          <w:rFonts w:ascii="Cambria" w:hAnsi="Cambria"/>
          <w:color w:val="auto"/>
          <w:lang w:val="en-US"/>
        </w:rPr>
        <w:t>we</w:t>
      </w:r>
      <w:r w:rsidRPr="001979DD">
        <w:rPr>
          <w:rFonts w:ascii="Cambria" w:hAnsi="Cambria"/>
          <w:color w:val="auto"/>
          <w:lang w:val="ru-RU"/>
        </w:rPr>
        <w:t xml:space="preserve"> </w:t>
      </w:r>
      <w:r w:rsidRPr="00DC3839">
        <w:rPr>
          <w:rFonts w:ascii="Cambria" w:hAnsi="Cambria"/>
          <w:color w:val="auto"/>
          <w:lang w:val="en-US"/>
        </w:rPr>
        <w:t>must</w:t>
      </w:r>
      <w:r w:rsidRPr="001979DD">
        <w:rPr>
          <w:rFonts w:ascii="Cambria" w:hAnsi="Cambria"/>
          <w:color w:val="auto"/>
          <w:lang w:val="ru-RU"/>
        </w:rPr>
        <w:t xml:space="preserve"> </w:t>
      </w:r>
      <w:r w:rsidRPr="00DC3839">
        <w:rPr>
          <w:rFonts w:ascii="Cambria" w:hAnsi="Cambria"/>
          <w:color w:val="auto"/>
          <w:lang w:val="en-US"/>
        </w:rPr>
        <w:t>have</w:t>
      </w:r>
      <w:r w:rsidRPr="001979DD">
        <w:rPr>
          <w:rFonts w:ascii="Cambria" w:hAnsi="Cambria"/>
          <w:color w:val="auto"/>
          <w:lang w:val="ru-RU"/>
        </w:rPr>
        <w:t xml:space="preserve"> </w:t>
      </w:r>
      <w:r w:rsidRPr="00DC3839">
        <w:rPr>
          <w:rFonts w:ascii="Cambria" w:hAnsi="Cambria"/>
          <w:color w:val="auto"/>
          <w:lang w:val="en-US"/>
        </w:rPr>
        <w:t>received</w:t>
      </w:r>
      <w:r w:rsidRPr="001979DD">
        <w:rPr>
          <w:rFonts w:ascii="Cambria" w:hAnsi="Cambria"/>
          <w:color w:val="auto"/>
          <w:lang w:val="ru-RU"/>
        </w:rPr>
        <w:t xml:space="preserve"> </w:t>
      </w:r>
      <w:r w:rsidRPr="00DC3839">
        <w:rPr>
          <w:rFonts w:ascii="Cambria" w:hAnsi="Cambria"/>
          <w:color w:val="auto"/>
          <w:lang w:val="en-US"/>
        </w:rPr>
        <w:t>any</w:t>
      </w:r>
      <w:r w:rsidRPr="001979DD">
        <w:rPr>
          <w:rFonts w:ascii="Cambria" w:hAnsi="Cambria"/>
          <w:color w:val="auto"/>
          <w:lang w:val="ru-RU"/>
        </w:rPr>
        <w:t xml:space="preserve"> </w:t>
      </w:r>
      <w:r w:rsidRPr="00DC3839">
        <w:rPr>
          <w:rFonts w:ascii="Cambria" w:hAnsi="Cambria"/>
          <w:color w:val="auto"/>
          <w:lang w:val="en-US"/>
        </w:rPr>
        <w:t>claims</w:t>
      </w:r>
      <w:r w:rsidRPr="001979DD">
        <w:rPr>
          <w:rFonts w:ascii="Cambria" w:hAnsi="Cambria"/>
          <w:color w:val="auto"/>
          <w:lang w:val="ru-RU"/>
        </w:rPr>
        <w:t xml:space="preserve"> </w:t>
      </w:r>
      <w:r w:rsidRPr="00DC3839">
        <w:rPr>
          <w:rFonts w:ascii="Cambria" w:hAnsi="Cambria"/>
          <w:color w:val="auto"/>
          <w:lang w:val="en-US"/>
        </w:rPr>
        <w:t>for</w:t>
      </w:r>
      <w:r w:rsidRPr="001979DD">
        <w:rPr>
          <w:rFonts w:ascii="Cambria" w:hAnsi="Cambria"/>
          <w:color w:val="auto"/>
          <w:lang w:val="ru-RU"/>
        </w:rPr>
        <w:t xml:space="preserve"> </w:t>
      </w:r>
      <w:r w:rsidRPr="00DC3839">
        <w:rPr>
          <w:rFonts w:ascii="Cambria" w:hAnsi="Cambria"/>
          <w:color w:val="auto"/>
          <w:lang w:val="en-US"/>
        </w:rPr>
        <w:t>payment</w:t>
      </w:r>
      <w:r w:rsidRPr="001979DD">
        <w:rPr>
          <w:rFonts w:ascii="Cambria" w:hAnsi="Cambria"/>
          <w:color w:val="auto"/>
          <w:lang w:val="ru-RU"/>
        </w:rPr>
        <w:t xml:space="preserve"> </w:t>
      </w:r>
      <w:r w:rsidRPr="00DC3839">
        <w:rPr>
          <w:rFonts w:ascii="Cambria" w:hAnsi="Cambria"/>
          <w:color w:val="auto"/>
          <w:lang w:val="en-US"/>
        </w:rPr>
        <w:t>by</w:t>
      </w:r>
      <w:r w:rsidRPr="001979DD">
        <w:rPr>
          <w:rFonts w:ascii="Cambria" w:hAnsi="Cambria"/>
          <w:color w:val="auto"/>
          <w:lang w:val="ru-RU"/>
        </w:rPr>
        <w:t xml:space="preserve"> </w:t>
      </w:r>
      <w:r w:rsidRPr="00DC3839">
        <w:rPr>
          <w:rFonts w:ascii="Cambria" w:hAnsi="Cambria"/>
          <w:color w:val="auto"/>
          <w:lang w:val="en-US"/>
        </w:rPr>
        <w:t>letter</w:t>
      </w:r>
      <w:r w:rsidRPr="001979DD">
        <w:rPr>
          <w:rFonts w:ascii="Cambria" w:hAnsi="Cambria"/>
          <w:color w:val="auto"/>
          <w:lang w:val="ru-RU"/>
        </w:rPr>
        <w:t xml:space="preserve"> </w:t>
      </w:r>
      <w:r w:rsidRPr="00DC3839">
        <w:rPr>
          <w:rFonts w:ascii="Cambria" w:hAnsi="Cambria"/>
          <w:color w:val="auto"/>
          <w:lang w:val="en-US"/>
        </w:rPr>
        <w:t>or</w:t>
      </w:r>
      <w:r w:rsidRPr="001979DD">
        <w:rPr>
          <w:rFonts w:ascii="Cambria" w:hAnsi="Cambria"/>
          <w:color w:val="auto"/>
          <w:lang w:val="ru-RU"/>
        </w:rPr>
        <w:t xml:space="preserve"> </w:t>
      </w:r>
      <w:r w:rsidRPr="00DC3839">
        <w:rPr>
          <w:rFonts w:ascii="Cambria" w:hAnsi="Cambria"/>
          <w:color w:val="auto"/>
          <w:lang w:val="en-US"/>
        </w:rPr>
        <w:t>encoded</w:t>
      </w:r>
      <w:r w:rsidRPr="001979DD">
        <w:rPr>
          <w:rFonts w:ascii="Cambria" w:hAnsi="Cambria"/>
          <w:color w:val="auto"/>
          <w:lang w:val="ru-RU"/>
        </w:rPr>
        <w:t xml:space="preserve"> </w:t>
      </w:r>
      <w:r w:rsidRPr="00DC3839">
        <w:rPr>
          <w:rFonts w:ascii="Cambria" w:hAnsi="Cambria"/>
          <w:color w:val="auto"/>
          <w:lang w:val="en-US"/>
        </w:rPr>
        <w:t>telecommunication</w:t>
      </w:r>
      <w:r w:rsidR="001979DD" w:rsidRPr="001979DD">
        <w:rPr>
          <w:rFonts w:ascii="Cambria" w:hAnsi="Cambria"/>
          <w:color w:val="auto"/>
          <w:lang w:val="ru-RU"/>
        </w:rPr>
        <w:t xml:space="preserve">/ </w:t>
      </w:r>
      <w:r w:rsidR="001979DD" w:rsidRPr="00C32C95">
        <w:rPr>
          <w:rFonts w:ascii="Cambria" w:hAnsi="Cambria"/>
          <w:color w:val="0070C0"/>
          <w:lang w:val="ru-RU"/>
        </w:rPr>
        <w:t xml:space="preserve">К этой дате мы </w:t>
      </w:r>
      <w:r w:rsidR="009544BA" w:rsidRPr="00C32C95">
        <w:rPr>
          <w:rFonts w:ascii="Cambria" w:hAnsi="Cambria"/>
          <w:color w:val="0070C0"/>
          <w:lang w:val="ru-RU"/>
        </w:rPr>
        <w:t>должны получить</w:t>
      </w:r>
      <w:r w:rsidR="001979DD" w:rsidRPr="00C32C95">
        <w:rPr>
          <w:rFonts w:ascii="Cambria" w:hAnsi="Cambria"/>
          <w:color w:val="0070C0"/>
          <w:lang w:val="ru-RU"/>
        </w:rPr>
        <w:t xml:space="preserve"> какие-либо требования об оплате письмом или зашифрованным телеграфом</w:t>
      </w:r>
      <w:r w:rsidRPr="00C32C95">
        <w:rPr>
          <w:rFonts w:ascii="Cambria" w:hAnsi="Cambria"/>
          <w:color w:val="0070C0"/>
          <w:lang w:val="ru-RU"/>
        </w:rPr>
        <w:t xml:space="preserve">. </w:t>
      </w:r>
    </w:p>
    <w:p w14:paraId="01FA7C9D" w14:textId="77777777" w:rsidR="00AE5B41" w:rsidRPr="001979DD" w:rsidRDefault="00AE5B41" w:rsidP="00AE5B41">
      <w:pPr>
        <w:contextualSpacing/>
        <w:rPr>
          <w:rFonts w:ascii="Cambria" w:hAnsi="Cambria"/>
          <w:color w:val="auto"/>
          <w:sz w:val="10"/>
          <w:szCs w:val="10"/>
          <w:lang w:val="ru-RU"/>
        </w:rPr>
      </w:pPr>
    </w:p>
    <w:p w14:paraId="018B31E9" w14:textId="16241104" w:rsidR="00AE5B41" w:rsidRPr="00C32C95" w:rsidRDefault="00AE5B41" w:rsidP="00AE5B41">
      <w:pPr>
        <w:contextualSpacing/>
        <w:rPr>
          <w:rFonts w:ascii="Cambria" w:hAnsi="Cambria"/>
          <w:color w:val="0070C0"/>
          <w:lang w:val="ru-RU"/>
        </w:rPr>
      </w:pPr>
      <w:r w:rsidRPr="00DC3839">
        <w:rPr>
          <w:rFonts w:ascii="Cambria" w:hAnsi="Cambria"/>
          <w:color w:val="auto"/>
          <w:lang w:val="en-US"/>
        </w:rPr>
        <w:t>It</w:t>
      </w:r>
      <w:r w:rsidRPr="001979DD">
        <w:rPr>
          <w:rFonts w:ascii="Cambria" w:hAnsi="Cambria"/>
          <w:color w:val="auto"/>
          <w:lang w:val="ru-RU"/>
        </w:rPr>
        <w:t xml:space="preserve"> </w:t>
      </w:r>
      <w:r w:rsidRPr="00DC3839">
        <w:rPr>
          <w:rFonts w:ascii="Cambria" w:hAnsi="Cambria"/>
          <w:color w:val="auto"/>
          <w:lang w:val="en-US"/>
        </w:rPr>
        <w:t>is</w:t>
      </w:r>
      <w:r w:rsidRPr="001979DD">
        <w:rPr>
          <w:rFonts w:ascii="Cambria" w:hAnsi="Cambria"/>
          <w:color w:val="auto"/>
          <w:lang w:val="ru-RU"/>
        </w:rPr>
        <w:t xml:space="preserve"> </w:t>
      </w:r>
      <w:r w:rsidRPr="00DC3839">
        <w:rPr>
          <w:rFonts w:ascii="Cambria" w:hAnsi="Cambria"/>
          <w:color w:val="auto"/>
          <w:lang w:val="en-US"/>
        </w:rPr>
        <w:t>understood</w:t>
      </w:r>
      <w:r w:rsidRPr="001979DD">
        <w:rPr>
          <w:rFonts w:ascii="Cambria" w:hAnsi="Cambria"/>
          <w:color w:val="auto"/>
          <w:lang w:val="ru-RU"/>
        </w:rPr>
        <w:t xml:space="preserve"> </w:t>
      </w:r>
      <w:r w:rsidRPr="00DC3839">
        <w:rPr>
          <w:rFonts w:ascii="Cambria" w:hAnsi="Cambria"/>
          <w:color w:val="auto"/>
          <w:lang w:val="en-US"/>
        </w:rPr>
        <w:t>that</w:t>
      </w:r>
      <w:r w:rsidRPr="001979DD">
        <w:rPr>
          <w:rFonts w:ascii="Cambria" w:hAnsi="Cambria"/>
          <w:color w:val="auto"/>
          <w:lang w:val="ru-RU"/>
        </w:rPr>
        <w:t xml:space="preserve"> </w:t>
      </w:r>
      <w:r w:rsidRPr="00DC3839">
        <w:rPr>
          <w:rFonts w:ascii="Cambria" w:hAnsi="Cambria"/>
          <w:color w:val="auto"/>
          <w:lang w:val="en-US"/>
        </w:rPr>
        <w:t>you</w:t>
      </w:r>
      <w:r w:rsidRPr="001979DD">
        <w:rPr>
          <w:rFonts w:ascii="Cambria" w:hAnsi="Cambria"/>
          <w:color w:val="auto"/>
          <w:lang w:val="ru-RU"/>
        </w:rPr>
        <w:t xml:space="preserve"> </w:t>
      </w:r>
      <w:r w:rsidRPr="00DC3839">
        <w:rPr>
          <w:rFonts w:ascii="Cambria" w:hAnsi="Cambria"/>
          <w:color w:val="auto"/>
          <w:lang w:val="en-US"/>
        </w:rPr>
        <w:t>will</w:t>
      </w:r>
      <w:r w:rsidRPr="001979DD">
        <w:rPr>
          <w:rFonts w:ascii="Cambria" w:hAnsi="Cambria"/>
          <w:color w:val="auto"/>
          <w:lang w:val="ru-RU"/>
        </w:rPr>
        <w:t xml:space="preserve"> </w:t>
      </w:r>
      <w:r w:rsidRPr="00DC3839">
        <w:rPr>
          <w:rFonts w:ascii="Cambria" w:hAnsi="Cambria"/>
          <w:color w:val="auto"/>
          <w:lang w:val="en-US"/>
        </w:rPr>
        <w:t>return</w:t>
      </w:r>
      <w:r w:rsidRPr="001979DD">
        <w:rPr>
          <w:rFonts w:ascii="Cambria" w:hAnsi="Cambria"/>
          <w:color w:val="auto"/>
          <w:lang w:val="ru-RU"/>
        </w:rPr>
        <w:t xml:space="preserve"> </w:t>
      </w:r>
      <w:r w:rsidRPr="00DC3839">
        <w:rPr>
          <w:rFonts w:ascii="Cambria" w:hAnsi="Cambria"/>
          <w:color w:val="auto"/>
          <w:lang w:val="en-US"/>
        </w:rPr>
        <w:t>this</w:t>
      </w:r>
      <w:r w:rsidRPr="001979DD">
        <w:rPr>
          <w:rFonts w:ascii="Cambria" w:hAnsi="Cambria"/>
          <w:color w:val="auto"/>
          <w:lang w:val="ru-RU"/>
        </w:rPr>
        <w:t xml:space="preserve"> </w:t>
      </w:r>
      <w:r w:rsidRPr="00DC3839">
        <w:rPr>
          <w:rFonts w:ascii="Cambria" w:hAnsi="Cambria"/>
          <w:color w:val="auto"/>
          <w:lang w:val="en-US"/>
        </w:rPr>
        <w:t>guarantee</w:t>
      </w:r>
      <w:r w:rsidRPr="001979DD">
        <w:rPr>
          <w:rFonts w:ascii="Cambria" w:hAnsi="Cambria"/>
          <w:color w:val="auto"/>
          <w:lang w:val="ru-RU"/>
        </w:rPr>
        <w:t xml:space="preserve"> </w:t>
      </w:r>
      <w:r w:rsidRPr="00DC3839">
        <w:rPr>
          <w:rFonts w:ascii="Cambria" w:hAnsi="Cambria"/>
          <w:color w:val="auto"/>
          <w:lang w:val="en-US"/>
        </w:rPr>
        <w:t>to</w:t>
      </w:r>
      <w:r w:rsidRPr="001979DD">
        <w:rPr>
          <w:rFonts w:ascii="Cambria" w:hAnsi="Cambria"/>
          <w:color w:val="auto"/>
          <w:lang w:val="ru-RU"/>
        </w:rPr>
        <w:t xml:space="preserve"> </w:t>
      </w:r>
      <w:r w:rsidRPr="00DC3839">
        <w:rPr>
          <w:rFonts w:ascii="Cambria" w:hAnsi="Cambria"/>
          <w:color w:val="auto"/>
          <w:lang w:val="en-US"/>
        </w:rPr>
        <w:t>us</w:t>
      </w:r>
      <w:r w:rsidRPr="001979DD">
        <w:rPr>
          <w:rFonts w:ascii="Cambria" w:hAnsi="Cambria"/>
          <w:color w:val="auto"/>
          <w:lang w:val="ru-RU"/>
        </w:rPr>
        <w:t xml:space="preserve"> </w:t>
      </w:r>
      <w:r w:rsidRPr="00DC3839">
        <w:rPr>
          <w:rFonts w:ascii="Cambria" w:hAnsi="Cambria"/>
          <w:color w:val="auto"/>
          <w:lang w:val="en-US"/>
        </w:rPr>
        <w:t>on</w:t>
      </w:r>
      <w:r w:rsidRPr="001979DD">
        <w:rPr>
          <w:rFonts w:ascii="Cambria" w:hAnsi="Cambria"/>
          <w:color w:val="auto"/>
          <w:lang w:val="ru-RU"/>
        </w:rPr>
        <w:t xml:space="preserve"> </w:t>
      </w:r>
      <w:r w:rsidRPr="00DC3839">
        <w:rPr>
          <w:rFonts w:ascii="Cambria" w:hAnsi="Cambria"/>
          <w:color w:val="auto"/>
          <w:lang w:val="en-US"/>
        </w:rPr>
        <w:t>expiry</w:t>
      </w:r>
      <w:r w:rsidRPr="001979DD">
        <w:rPr>
          <w:rFonts w:ascii="Cambria" w:hAnsi="Cambria"/>
          <w:color w:val="auto"/>
          <w:lang w:val="ru-RU"/>
        </w:rPr>
        <w:t xml:space="preserve"> </w:t>
      </w:r>
      <w:r w:rsidRPr="00DC3839">
        <w:rPr>
          <w:rFonts w:ascii="Cambria" w:hAnsi="Cambria"/>
          <w:color w:val="auto"/>
          <w:lang w:val="en-US"/>
        </w:rPr>
        <w:t>or</w:t>
      </w:r>
      <w:r w:rsidRPr="001979DD">
        <w:rPr>
          <w:rFonts w:ascii="Cambria" w:hAnsi="Cambria"/>
          <w:color w:val="auto"/>
          <w:lang w:val="ru-RU"/>
        </w:rPr>
        <w:t xml:space="preserve"> </w:t>
      </w:r>
      <w:r w:rsidRPr="00DC3839">
        <w:rPr>
          <w:rFonts w:ascii="Cambria" w:hAnsi="Cambria"/>
          <w:color w:val="auto"/>
          <w:lang w:val="en-US"/>
        </w:rPr>
        <w:t>after</w:t>
      </w:r>
      <w:r w:rsidRPr="001979DD">
        <w:rPr>
          <w:rFonts w:ascii="Cambria" w:hAnsi="Cambria"/>
          <w:color w:val="auto"/>
          <w:lang w:val="ru-RU"/>
        </w:rPr>
        <w:t xml:space="preserve"> </w:t>
      </w:r>
      <w:r w:rsidRPr="00DC3839">
        <w:rPr>
          <w:rFonts w:ascii="Cambria" w:hAnsi="Cambria"/>
          <w:color w:val="auto"/>
          <w:lang w:val="en-US"/>
        </w:rPr>
        <w:t>payment</w:t>
      </w:r>
      <w:r w:rsidRPr="001979DD">
        <w:rPr>
          <w:rFonts w:ascii="Cambria" w:hAnsi="Cambria"/>
          <w:color w:val="auto"/>
          <w:lang w:val="ru-RU"/>
        </w:rPr>
        <w:t xml:space="preserve"> </w:t>
      </w:r>
      <w:r w:rsidRPr="00DC3839">
        <w:rPr>
          <w:rFonts w:ascii="Cambria" w:hAnsi="Cambria"/>
          <w:color w:val="auto"/>
          <w:lang w:val="en-US"/>
        </w:rPr>
        <w:t>of</w:t>
      </w:r>
      <w:r w:rsidRPr="001979DD">
        <w:rPr>
          <w:rFonts w:ascii="Cambria" w:hAnsi="Cambria"/>
          <w:color w:val="auto"/>
          <w:lang w:val="ru-RU"/>
        </w:rPr>
        <w:t xml:space="preserve"> </w:t>
      </w:r>
      <w:r w:rsidRPr="00DC3839">
        <w:rPr>
          <w:rFonts w:ascii="Cambria" w:hAnsi="Cambria"/>
          <w:color w:val="auto"/>
          <w:lang w:val="en-US"/>
        </w:rPr>
        <w:t>the</w:t>
      </w:r>
      <w:r w:rsidRPr="001979DD">
        <w:rPr>
          <w:rFonts w:ascii="Cambria" w:hAnsi="Cambria"/>
          <w:color w:val="auto"/>
          <w:lang w:val="ru-RU"/>
        </w:rPr>
        <w:t xml:space="preserve"> </w:t>
      </w:r>
      <w:r w:rsidRPr="00DC3839">
        <w:rPr>
          <w:rFonts w:ascii="Cambria" w:hAnsi="Cambria"/>
          <w:color w:val="auto"/>
          <w:lang w:val="en-US"/>
        </w:rPr>
        <w:t>total</w:t>
      </w:r>
      <w:r w:rsidRPr="001979DD">
        <w:rPr>
          <w:rFonts w:ascii="Cambria" w:hAnsi="Cambria"/>
          <w:color w:val="auto"/>
          <w:lang w:val="ru-RU"/>
        </w:rPr>
        <w:t xml:space="preserve"> </w:t>
      </w:r>
      <w:r w:rsidRPr="00DC3839">
        <w:rPr>
          <w:rFonts w:ascii="Cambria" w:hAnsi="Cambria"/>
          <w:color w:val="auto"/>
          <w:lang w:val="en-US"/>
        </w:rPr>
        <w:t>amount</w:t>
      </w:r>
      <w:r w:rsidRPr="001979DD">
        <w:rPr>
          <w:rFonts w:ascii="Cambria" w:hAnsi="Cambria"/>
          <w:color w:val="auto"/>
          <w:lang w:val="ru-RU"/>
        </w:rPr>
        <w:t xml:space="preserve"> </w:t>
      </w:r>
      <w:r w:rsidRPr="00DC3839">
        <w:rPr>
          <w:rFonts w:ascii="Cambria" w:hAnsi="Cambria"/>
          <w:color w:val="auto"/>
          <w:lang w:val="en-US"/>
        </w:rPr>
        <w:t>to</w:t>
      </w:r>
      <w:r w:rsidRPr="001979DD">
        <w:rPr>
          <w:rFonts w:ascii="Cambria" w:hAnsi="Cambria"/>
          <w:color w:val="auto"/>
          <w:lang w:val="ru-RU"/>
        </w:rPr>
        <w:t xml:space="preserve"> </w:t>
      </w:r>
      <w:r w:rsidRPr="00DC3839">
        <w:rPr>
          <w:rFonts w:ascii="Cambria" w:hAnsi="Cambria"/>
          <w:color w:val="auto"/>
          <w:lang w:val="en-US"/>
        </w:rPr>
        <w:t>be</w:t>
      </w:r>
      <w:r w:rsidRPr="001979DD">
        <w:rPr>
          <w:rFonts w:ascii="Cambria" w:hAnsi="Cambria"/>
          <w:color w:val="auto"/>
          <w:lang w:val="ru-RU"/>
        </w:rPr>
        <w:t xml:space="preserve"> </w:t>
      </w:r>
      <w:r w:rsidRPr="00DC3839">
        <w:rPr>
          <w:rFonts w:ascii="Cambria" w:hAnsi="Cambria"/>
          <w:color w:val="auto"/>
          <w:lang w:val="en-US"/>
        </w:rPr>
        <w:t>claimed</w:t>
      </w:r>
      <w:r w:rsidRPr="001979DD">
        <w:rPr>
          <w:rFonts w:ascii="Cambria" w:hAnsi="Cambria"/>
          <w:color w:val="auto"/>
          <w:lang w:val="ru-RU"/>
        </w:rPr>
        <w:t xml:space="preserve"> </w:t>
      </w:r>
      <w:r w:rsidRPr="00DC3839">
        <w:rPr>
          <w:rFonts w:ascii="Cambria" w:hAnsi="Cambria"/>
          <w:color w:val="auto"/>
          <w:lang w:val="en-US"/>
        </w:rPr>
        <w:t>hereunder</w:t>
      </w:r>
      <w:r w:rsidR="001979DD" w:rsidRPr="001979DD">
        <w:rPr>
          <w:rFonts w:ascii="Cambria" w:hAnsi="Cambria"/>
          <w:color w:val="auto"/>
          <w:lang w:val="ru-RU"/>
        </w:rPr>
        <w:t xml:space="preserve">/ </w:t>
      </w:r>
      <w:r w:rsidR="001979DD" w:rsidRPr="00C32C95">
        <w:rPr>
          <w:rFonts w:ascii="Cambria" w:hAnsi="Cambria"/>
          <w:color w:val="0070C0"/>
          <w:lang w:val="ru-RU"/>
        </w:rPr>
        <w:t>Предполагается, что Вы вернете нам эту гарантию по истечении срока действия или после выплаты всей суммы, требуемой по настоящему Соглашению</w:t>
      </w:r>
      <w:r w:rsidRPr="00C32C95">
        <w:rPr>
          <w:rFonts w:ascii="Cambria" w:hAnsi="Cambria"/>
          <w:color w:val="0070C0"/>
          <w:lang w:val="ru-RU"/>
        </w:rPr>
        <w:t>.</w:t>
      </w:r>
    </w:p>
    <w:p w14:paraId="540664D4" w14:textId="77777777" w:rsidR="00AE5B41" w:rsidRPr="001979DD" w:rsidRDefault="00AE5B41" w:rsidP="00AE5B41">
      <w:pPr>
        <w:contextualSpacing/>
        <w:rPr>
          <w:rFonts w:ascii="Cambria" w:hAnsi="Cambria"/>
          <w:color w:val="auto"/>
          <w:sz w:val="10"/>
          <w:szCs w:val="10"/>
          <w:lang w:val="ru-RU"/>
        </w:rPr>
      </w:pPr>
    </w:p>
    <w:p w14:paraId="1456F7CC" w14:textId="2B1ADFCB" w:rsidR="00AE5B41" w:rsidRPr="0014184C" w:rsidRDefault="00AE5B41" w:rsidP="00AE5B41">
      <w:pPr>
        <w:contextualSpacing/>
        <w:rPr>
          <w:rFonts w:ascii="Cambria" w:hAnsi="Cambria"/>
          <w:color w:val="auto"/>
          <w:lang w:val="ru-RU"/>
        </w:rPr>
      </w:pPr>
      <w:r w:rsidRPr="00DC3839">
        <w:rPr>
          <w:rFonts w:ascii="Cambria" w:hAnsi="Cambria"/>
          <w:color w:val="auto"/>
          <w:lang w:val="en-US"/>
        </w:rPr>
        <w:t>This</w:t>
      </w:r>
      <w:r w:rsidRPr="0014184C">
        <w:rPr>
          <w:rFonts w:ascii="Cambria" w:hAnsi="Cambria"/>
          <w:color w:val="auto"/>
          <w:lang w:val="ru-RU"/>
        </w:rPr>
        <w:t xml:space="preserve"> </w:t>
      </w:r>
      <w:r w:rsidRPr="00DC3839">
        <w:rPr>
          <w:rFonts w:ascii="Cambria" w:hAnsi="Cambria"/>
          <w:color w:val="auto"/>
          <w:lang w:val="en-US"/>
        </w:rPr>
        <w:t>guarantee</w:t>
      </w:r>
      <w:r w:rsidRPr="0014184C">
        <w:rPr>
          <w:rFonts w:ascii="Cambria" w:hAnsi="Cambria"/>
          <w:color w:val="auto"/>
          <w:lang w:val="ru-RU"/>
        </w:rPr>
        <w:t xml:space="preserve"> </w:t>
      </w:r>
      <w:r w:rsidRPr="00DC3839">
        <w:rPr>
          <w:rFonts w:ascii="Cambria" w:hAnsi="Cambria"/>
          <w:color w:val="auto"/>
          <w:lang w:val="en-US"/>
        </w:rPr>
        <w:t>is</w:t>
      </w:r>
      <w:r w:rsidRPr="0014184C">
        <w:rPr>
          <w:rFonts w:ascii="Cambria" w:hAnsi="Cambria"/>
          <w:color w:val="auto"/>
          <w:lang w:val="ru-RU"/>
        </w:rPr>
        <w:t xml:space="preserve"> </w:t>
      </w:r>
      <w:r w:rsidRPr="00DC3839">
        <w:rPr>
          <w:rFonts w:ascii="Cambria" w:hAnsi="Cambria"/>
          <w:color w:val="auto"/>
          <w:lang w:val="en-US"/>
        </w:rPr>
        <w:t>governed</w:t>
      </w:r>
      <w:r w:rsidRPr="0014184C">
        <w:rPr>
          <w:rFonts w:ascii="Cambria" w:hAnsi="Cambria"/>
          <w:color w:val="auto"/>
          <w:lang w:val="ru-RU"/>
        </w:rPr>
        <w:t xml:space="preserve"> </w:t>
      </w:r>
      <w:r w:rsidRPr="00DC3839">
        <w:rPr>
          <w:rFonts w:ascii="Cambria" w:hAnsi="Cambria"/>
          <w:color w:val="auto"/>
          <w:lang w:val="en-US"/>
        </w:rPr>
        <w:t>by</w:t>
      </w:r>
      <w:r w:rsidRPr="0014184C">
        <w:rPr>
          <w:rFonts w:ascii="Cambria" w:hAnsi="Cambria"/>
          <w:color w:val="auto"/>
          <w:lang w:val="ru-RU"/>
        </w:rPr>
        <w:t xml:space="preserve"> </w:t>
      </w:r>
      <w:r w:rsidRPr="00DC3839">
        <w:rPr>
          <w:rFonts w:ascii="Cambria" w:hAnsi="Cambria"/>
          <w:color w:val="auto"/>
          <w:lang w:val="en-US"/>
        </w:rPr>
        <w:t>the</w:t>
      </w:r>
      <w:r w:rsidRPr="0014184C">
        <w:rPr>
          <w:rFonts w:ascii="Cambria" w:hAnsi="Cambria"/>
          <w:color w:val="auto"/>
          <w:lang w:val="ru-RU"/>
        </w:rPr>
        <w:t xml:space="preserve"> </w:t>
      </w:r>
      <w:r w:rsidRPr="00DC3839">
        <w:rPr>
          <w:rFonts w:ascii="Cambria" w:hAnsi="Cambria"/>
          <w:color w:val="auto"/>
          <w:lang w:val="en-US"/>
        </w:rPr>
        <w:t>laws</w:t>
      </w:r>
      <w:r w:rsidRPr="0014184C">
        <w:rPr>
          <w:rFonts w:ascii="Cambria" w:hAnsi="Cambria"/>
          <w:color w:val="auto"/>
          <w:lang w:val="ru-RU"/>
        </w:rPr>
        <w:t xml:space="preserve"> </w:t>
      </w:r>
      <w:r w:rsidRPr="00DC3839">
        <w:rPr>
          <w:rFonts w:ascii="Cambria" w:hAnsi="Cambria"/>
          <w:color w:val="auto"/>
          <w:lang w:val="en-US"/>
        </w:rPr>
        <w:t>of</w:t>
      </w:r>
      <w:r w:rsidR="001979DD" w:rsidRPr="0014184C">
        <w:rPr>
          <w:rFonts w:ascii="Cambria" w:hAnsi="Cambria"/>
          <w:color w:val="auto"/>
          <w:lang w:val="ru-RU"/>
        </w:rPr>
        <w:t xml:space="preserve"> /</w:t>
      </w:r>
      <w:r w:rsidR="001979DD" w:rsidRPr="00C32C95">
        <w:rPr>
          <w:rFonts w:ascii="Cambria" w:hAnsi="Cambria"/>
          <w:color w:val="0070C0"/>
          <w:lang w:val="ru-RU"/>
        </w:rPr>
        <w:t>Настоящая гарантия регулируется законодательством</w:t>
      </w:r>
      <w:r w:rsidRPr="00C32C95">
        <w:rPr>
          <w:rFonts w:ascii="Cambria" w:hAnsi="Cambria"/>
          <w:color w:val="0070C0"/>
          <w:lang w:val="ru-RU"/>
        </w:rPr>
        <w:t xml:space="preserve"> </w:t>
      </w:r>
      <w:r w:rsidRPr="0014184C">
        <w:rPr>
          <w:rFonts w:ascii="Cambria" w:hAnsi="Cambria"/>
          <w:color w:val="auto"/>
          <w:lang w:val="ru-RU"/>
        </w:rPr>
        <w:t>............................</w:t>
      </w:r>
    </w:p>
    <w:p w14:paraId="676D0B39" w14:textId="77777777" w:rsidR="00AE5B41" w:rsidRPr="0014184C" w:rsidRDefault="00AE5B41" w:rsidP="00AE5B41">
      <w:pPr>
        <w:contextualSpacing/>
        <w:rPr>
          <w:rFonts w:ascii="Cambria" w:hAnsi="Cambria"/>
          <w:color w:val="auto"/>
          <w:sz w:val="10"/>
          <w:szCs w:val="10"/>
          <w:lang w:val="ru-RU"/>
        </w:rPr>
      </w:pPr>
    </w:p>
    <w:p w14:paraId="5D5479CC" w14:textId="77777777" w:rsidR="00AE5B41" w:rsidRPr="0014184C" w:rsidRDefault="00AE5B41" w:rsidP="00AE5B41">
      <w:pPr>
        <w:contextualSpacing/>
        <w:rPr>
          <w:rFonts w:ascii="Cambria" w:hAnsi="Cambria"/>
          <w:color w:val="auto"/>
          <w:sz w:val="10"/>
          <w:szCs w:val="10"/>
          <w:lang w:val="ru-RU"/>
        </w:rPr>
      </w:pPr>
    </w:p>
    <w:p w14:paraId="0CD17D20" w14:textId="77777777" w:rsidR="00AE5B41" w:rsidRPr="0014184C" w:rsidRDefault="00AE5B41" w:rsidP="00AE5B41">
      <w:pPr>
        <w:contextualSpacing/>
        <w:rPr>
          <w:rFonts w:ascii="Cambria" w:hAnsi="Cambria"/>
          <w:color w:val="auto"/>
          <w:lang w:val="ru-RU"/>
        </w:rPr>
      </w:pPr>
      <w:r w:rsidRPr="0014184C">
        <w:rPr>
          <w:rFonts w:ascii="Cambria" w:hAnsi="Cambria"/>
          <w:color w:val="auto"/>
          <w:lang w:val="ru-RU"/>
        </w:rPr>
        <w:t>……………………………</w:t>
      </w:r>
      <w:r w:rsidRPr="0014184C">
        <w:rPr>
          <w:rFonts w:ascii="Cambria" w:hAnsi="Cambria"/>
          <w:color w:val="auto"/>
          <w:lang w:val="ru-RU"/>
        </w:rPr>
        <w:tab/>
      </w:r>
      <w:r w:rsidRPr="0014184C">
        <w:rPr>
          <w:rFonts w:ascii="Cambria" w:hAnsi="Cambria"/>
          <w:color w:val="auto"/>
          <w:lang w:val="ru-RU"/>
        </w:rPr>
        <w:tab/>
      </w:r>
      <w:r w:rsidRPr="0014184C">
        <w:rPr>
          <w:rFonts w:ascii="Cambria" w:hAnsi="Cambria"/>
          <w:color w:val="auto"/>
          <w:lang w:val="ru-RU"/>
        </w:rPr>
        <w:tab/>
      </w:r>
      <w:r w:rsidRPr="0014184C">
        <w:rPr>
          <w:rFonts w:ascii="Cambria" w:hAnsi="Cambria"/>
          <w:color w:val="auto"/>
          <w:lang w:val="ru-RU"/>
        </w:rPr>
        <w:tab/>
      </w:r>
      <w:r w:rsidRPr="0014184C">
        <w:rPr>
          <w:rFonts w:ascii="Cambria" w:hAnsi="Cambria"/>
          <w:color w:val="auto"/>
          <w:lang w:val="ru-RU"/>
        </w:rPr>
        <w:tab/>
        <w:t>……………………………</w:t>
      </w:r>
    </w:p>
    <w:p w14:paraId="5BB9EB52" w14:textId="7DB926B5" w:rsidR="00AE5B41" w:rsidRPr="0014184C" w:rsidRDefault="00AE5B41" w:rsidP="00AE5B41">
      <w:pPr>
        <w:contextualSpacing/>
        <w:rPr>
          <w:rFonts w:ascii="Cambria" w:hAnsi="Cambria"/>
          <w:color w:val="auto"/>
          <w:lang w:val="ru-RU"/>
        </w:rPr>
      </w:pPr>
      <w:r w:rsidRPr="00DC3839">
        <w:rPr>
          <w:rFonts w:ascii="Cambria" w:hAnsi="Cambria"/>
          <w:color w:val="auto"/>
          <w:lang w:val="en-US"/>
        </w:rPr>
        <w:t>Place</w:t>
      </w:r>
      <w:r w:rsidRPr="0014184C">
        <w:rPr>
          <w:rFonts w:ascii="Cambria" w:hAnsi="Cambria"/>
          <w:color w:val="auto"/>
          <w:lang w:val="ru-RU"/>
        </w:rPr>
        <w:t xml:space="preserve">, </w:t>
      </w:r>
      <w:r w:rsidRPr="00DC3839">
        <w:rPr>
          <w:rFonts w:ascii="Cambria" w:hAnsi="Cambria"/>
          <w:color w:val="auto"/>
          <w:lang w:val="en-US"/>
        </w:rPr>
        <w:t>date</w:t>
      </w:r>
      <w:r w:rsidR="001979DD" w:rsidRPr="0014184C">
        <w:rPr>
          <w:rFonts w:ascii="Cambria" w:hAnsi="Cambria"/>
          <w:color w:val="auto"/>
          <w:lang w:val="ru-RU"/>
        </w:rPr>
        <w:t xml:space="preserve">/ </w:t>
      </w:r>
      <w:r w:rsidR="001979DD" w:rsidRPr="00C32C95">
        <w:rPr>
          <w:rFonts w:ascii="Cambria" w:hAnsi="Cambria"/>
          <w:color w:val="0070C0"/>
          <w:lang w:val="ru-RU"/>
        </w:rPr>
        <w:t>Место, дата</w:t>
      </w:r>
      <w:r w:rsidRPr="00C32C95">
        <w:rPr>
          <w:rFonts w:ascii="Cambria" w:hAnsi="Cambria"/>
          <w:color w:val="0070C0"/>
          <w:lang w:val="ru-RU"/>
        </w:rPr>
        <w:t xml:space="preserve"> </w:t>
      </w:r>
      <w:r w:rsidRPr="0014184C">
        <w:rPr>
          <w:rFonts w:ascii="Cambria" w:hAnsi="Cambria"/>
          <w:color w:val="auto"/>
          <w:lang w:val="ru-RU"/>
        </w:rPr>
        <w:tab/>
      </w:r>
      <w:r w:rsidRPr="0014184C">
        <w:rPr>
          <w:rFonts w:ascii="Cambria" w:hAnsi="Cambria"/>
          <w:color w:val="auto"/>
          <w:lang w:val="ru-RU"/>
        </w:rPr>
        <w:tab/>
      </w:r>
      <w:r w:rsidRPr="0014184C">
        <w:rPr>
          <w:rFonts w:ascii="Cambria" w:hAnsi="Cambria"/>
          <w:color w:val="auto"/>
          <w:lang w:val="ru-RU"/>
        </w:rPr>
        <w:tab/>
      </w:r>
      <w:r w:rsidRPr="0014184C">
        <w:rPr>
          <w:rFonts w:ascii="Cambria" w:hAnsi="Cambria"/>
          <w:color w:val="auto"/>
          <w:lang w:val="ru-RU"/>
        </w:rPr>
        <w:tab/>
      </w:r>
      <w:r w:rsidRPr="0014184C">
        <w:rPr>
          <w:rFonts w:ascii="Cambria" w:hAnsi="Cambria"/>
          <w:color w:val="auto"/>
          <w:lang w:val="ru-RU"/>
        </w:rPr>
        <w:tab/>
      </w:r>
      <w:r w:rsidRPr="0014184C">
        <w:rPr>
          <w:rFonts w:ascii="Cambria" w:hAnsi="Cambria"/>
          <w:color w:val="auto"/>
          <w:lang w:val="ru-RU"/>
        </w:rPr>
        <w:tab/>
      </w:r>
      <w:r w:rsidRPr="00DC3839">
        <w:rPr>
          <w:rFonts w:ascii="Cambria" w:hAnsi="Cambria"/>
          <w:color w:val="auto"/>
          <w:lang w:val="en-US"/>
        </w:rPr>
        <w:t>Guarantor</w:t>
      </w:r>
      <w:r w:rsidR="001979DD" w:rsidRPr="0014184C">
        <w:rPr>
          <w:rFonts w:ascii="Cambria" w:hAnsi="Cambria"/>
          <w:color w:val="auto"/>
          <w:lang w:val="ru-RU"/>
        </w:rPr>
        <w:t xml:space="preserve">/ </w:t>
      </w:r>
      <w:r w:rsidR="001979DD" w:rsidRPr="00C32C95">
        <w:rPr>
          <w:rFonts w:ascii="Cambria" w:hAnsi="Cambria"/>
          <w:color w:val="0070C0"/>
          <w:lang w:val="ru-RU"/>
        </w:rPr>
        <w:t>Поручитель</w:t>
      </w:r>
    </w:p>
    <w:p w14:paraId="0685998F" w14:textId="77777777" w:rsidR="00AE5B41" w:rsidRPr="0014184C" w:rsidRDefault="00AE5B41" w:rsidP="00AE5B41">
      <w:pPr>
        <w:contextualSpacing/>
        <w:rPr>
          <w:rFonts w:ascii="Cambria" w:hAnsi="Cambria"/>
          <w:color w:val="auto"/>
          <w:lang w:val="ru-RU"/>
        </w:rPr>
      </w:pPr>
    </w:p>
    <w:p w14:paraId="4E60C496" w14:textId="77777777" w:rsidR="00AE5B41" w:rsidRPr="0014184C" w:rsidRDefault="00AE5B41" w:rsidP="00AE5B41">
      <w:pPr>
        <w:contextualSpacing/>
        <w:rPr>
          <w:rFonts w:ascii="Cambria" w:hAnsi="Cambria"/>
          <w:color w:val="auto"/>
          <w:lang w:val="ru-RU"/>
        </w:rPr>
      </w:pPr>
    </w:p>
    <w:p w14:paraId="71628CD3" w14:textId="77777777" w:rsidR="00AE5B41" w:rsidRPr="0014184C" w:rsidRDefault="00AE5B41" w:rsidP="00AE5B41">
      <w:pPr>
        <w:contextualSpacing/>
        <w:rPr>
          <w:rFonts w:ascii="Cambria" w:hAnsi="Cambria"/>
          <w:color w:val="auto"/>
          <w:lang w:val="ru-RU"/>
        </w:rPr>
      </w:pPr>
    </w:p>
    <w:p w14:paraId="2793D93F" w14:textId="77777777" w:rsidR="00AE5B41" w:rsidRPr="0014184C" w:rsidRDefault="00AE5B41" w:rsidP="00AE5B41">
      <w:pPr>
        <w:contextualSpacing/>
        <w:rPr>
          <w:rFonts w:ascii="Cambria" w:hAnsi="Cambria"/>
          <w:color w:val="auto"/>
          <w:lang w:val="ru-RU"/>
        </w:rPr>
      </w:pPr>
    </w:p>
    <w:p w14:paraId="6E01FCE2" w14:textId="77777777" w:rsidR="00AE5B41" w:rsidRPr="0014184C" w:rsidRDefault="00AE5B41" w:rsidP="00AE5B41">
      <w:pPr>
        <w:contextualSpacing/>
        <w:rPr>
          <w:rFonts w:ascii="Cambria" w:hAnsi="Cambria"/>
          <w:color w:val="auto"/>
          <w:lang w:val="ru-RU"/>
        </w:rPr>
      </w:pPr>
    </w:p>
    <w:p w14:paraId="5D4F5061" w14:textId="77777777" w:rsidR="00AE5B41" w:rsidRPr="00DC3839" w:rsidRDefault="00AE5B41" w:rsidP="00AE5B41">
      <w:pPr>
        <w:contextualSpacing/>
        <w:rPr>
          <w:rFonts w:ascii="Cambria" w:hAnsi="Cambria"/>
          <w:color w:val="auto"/>
          <w:lang w:val="en-US"/>
        </w:rPr>
      </w:pPr>
      <w:r w:rsidRPr="00DC3839">
        <w:rPr>
          <w:rFonts w:ascii="Cambria" w:hAnsi="Cambria"/>
          <w:color w:val="auto"/>
          <w:lang w:val="en-US"/>
        </w:rPr>
        <w:t>Note:* Insert the date twenty-eight days after the expected date of repayment of Advance Payment Security.</w:t>
      </w:r>
      <w:r w:rsidRPr="00DC3839">
        <w:rPr>
          <w:rFonts w:ascii="Cambria" w:hAnsi="Cambria"/>
          <w:color w:val="auto"/>
          <w:lang w:val="en-US"/>
        </w:rPr>
        <w:br w:type="page"/>
      </w:r>
    </w:p>
    <w:p w14:paraId="46CB70D4" w14:textId="466BE94D" w:rsidR="00AE5B41" w:rsidRPr="00DC3839" w:rsidRDefault="00B668E5" w:rsidP="00923608">
      <w:pPr>
        <w:pStyle w:val="Heading1"/>
        <w:numPr>
          <w:ilvl w:val="0"/>
          <w:numId w:val="0"/>
        </w:numPr>
        <w:ind w:left="1152"/>
        <w:rPr>
          <w:color w:val="auto"/>
        </w:rPr>
      </w:pPr>
      <w:bookmarkStart w:id="421" w:name="_Toc357178376"/>
      <w:bookmarkStart w:id="422" w:name="_Toc530904357"/>
      <w:bookmarkStart w:id="423" w:name="_Toc530904645"/>
      <w:bookmarkStart w:id="424" w:name="_Toc85104292"/>
      <w:bookmarkStart w:id="425" w:name="_Toc95719046"/>
      <w:bookmarkStart w:id="426" w:name="_Toc95719296"/>
      <w:bookmarkStart w:id="427" w:name="_Toc95719373"/>
      <w:r w:rsidRPr="00DC3839">
        <w:rPr>
          <w:color w:val="auto"/>
        </w:rPr>
        <w:lastRenderedPageBreak/>
        <w:t xml:space="preserve">5. </w:t>
      </w:r>
      <w:r w:rsidR="00AE5B41" w:rsidRPr="00DC3839">
        <w:rPr>
          <w:color w:val="auto"/>
        </w:rPr>
        <w:t xml:space="preserve">Performance </w:t>
      </w:r>
      <w:bookmarkEnd w:id="421"/>
      <w:r w:rsidR="00AE5B41" w:rsidRPr="00DC3839">
        <w:rPr>
          <w:color w:val="auto"/>
        </w:rPr>
        <w:t>Security</w:t>
      </w:r>
      <w:bookmarkEnd w:id="422"/>
      <w:bookmarkEnd w:id="423"/>
      <w:bookmarkEnd w:id="424"/>
      <w:bookmarkEnd w:id="425"/>
      <w:bookmarkEnd w:id="426"/>
      <w:bookmarkEnd w:id="427"/>
      <w:r w:rsidR="00F85E17">
        <w:rPr>
          <w:color w:val="auto"/>
        </w:rPr>
        <w:t>/</w:t>
      </w:r>
      <w:r w:rsidR="00F85E17" w:rsidRPr="00F85E17">
        <w:rPr>
          <w:color w:val="auto"/>
          <w:lang w:val="en-US"/>
        </w:rPr>
        <w:t xml:space="preserve"> </w:t>
      </w:r>
      <w:r w:rsidR="00F85E17" w:rsidRPr="00C32C95">
        <w:rPr>
          <w:color w:val="0070C0"/>
          <w:lang w:val="ru-RU"/>
        </w:rPr>
        <w:t>Гарантия</w:t>
      </w:r>
      <w:r w:rsidR="00F85E17" w:rsidRPr="00C32C95">
        <w:rPr>
          <w:color w:val="0070C0"/>
          <w:lang w:val="en-US"/>
        </w:rPr>
        <w:t xml:space="preserve"> </w:t>
      </w:r>
      <w:r w:rsidR="00F85E17" w:rsidRPr="00C32C95">
        <w:rPr>
          <w:color w:val="0070C0"/>
          <w:lang w:val="ru-RU"/>
        </w:rPr>
        <w:t>исполнения</w:t>
      </w:r>
    </w:p>
    <w:p w14:paraId="05B45BD2" w14:textId="3F10F3A4" w:rsidR="00AE5B41" w:rsidRPr="00C32C95" w:rsidRDefault="00AE5B41" w:rsidP="00AE5B41">
      <w:pPr>
        <w:rPr>
          <w:rFonts w:ascii="Cambria" w:hAnsi="Cambria"/>
          <w:b/>
          <w:i/>
          <w:color w:val="0070C0"/>
        </w:rPr>
      </w:pPr>
      <w:r w:rsidRPr="00DC3839">
        <w:rPr>
          <w:rFonts w:ascii="Cambria" w:hAnsi="Cambria"/>
          <w:b/>
          <w:color w:val="auto"/>
        </w:rPr>
        <w:t xml:space="preserve">Bank Guarantee </w:t>
      </w:r>
      <w:r w:rsidRPr="00DC3839">
        <w:rPr>
          <w:rFonts w:ascii="Cambria" w:hAnsi="Cambria"/>
          <w:b/>
          <w:i/>
          <w:color w:val="auto"/>
        </w:rPr>
        <w:t>(to be issued on letterhead of bank)</w:t>
      </w:r>
      <w:r w:rsidR="00F85E17">
        <w:rPr>
          <w:rFonts w:ascii="Cambria" w:hAnsi="Cambria"/>
          <w:b/>
          <w:i/>
          <w:color w:val="auto"/>
        </w:rPr>
        <w:t>/</w:t>
      </w:r>
      <w:r w:rsidR="00F85E17" w:rsidRPr="00F85E17">
        <w:rPr>
          <w:rFonts w:ascii="Cambria" w:hAnsi="Cambria"/>
          <w:b/>
          <w:color w:val="auto"/>
        </w:rPr>
        <w:t xml:space="preserve"> </w:t>
      </w:r>
      <w:r w:rsidR="00F85E17" w:rsidRPr="00C32C95">
        <w:rPr>
          <w:rFonts w:ascii="Cambria" w:hAnsi="Cambria"/>
          <w:b/>
          <w:color w:val="0070C0"/>
        </w:rPr>
        <w:t xml:space="preserve">Банковская гарантия </w:t>
      </w:r>
      <w:r w:rsidR="00F85E17" w:rsidRPr="00C32C95">
        <w:rPr>
          <w:rFonts w:ascii="Cambria" w:hAnsi="Cambria"/>
          <w:b/>
          <w:i/>
          <w:color w:val="0070C0"/>
        </w:rPr>
        <w:t>(выдается на бланке банка)</w:t>
      </w:r>
    </w:p>
    <w:p w14:paraId="733342DB" w14:textId="6812FBE2" w:rsidR="00AE5B41" w:rsidRPr="00DC3839" w:rsidRDefault="00AE5B41" w:rsidP="00AE5B41">
      <w:pPr>
        <w:contextualSpacing/>
        <w:rPr>
          <w:rFonts w:ascii="Cambria" w:hAnsi="Cambria"/>
          <w:color w:val="auto"/>
          <w:lang w:val="en-US"/>
        </w:rPr>
      </w:pPr>
      <w:r w:rsidRPr="00DC3839">
        <w:rPr>
          <w:rFonts w:ascii="Cambria" w:hAnsi="Cambria"/>
          <w:color w:val="auto"/>
          <w:lang w:val="en-US"/>
        </w:rPr>
        <w:t>Address of guarantor bank</w:t>
      </w:r>
      <w:r w:rsidR="00F85E17">
        <w:rPr>
          <w:rFonts w:ascii="Cambria" w:hAnsi="Cambria"/>
          <w:color w:val="auto"/>
          <w:lang w:val="en-US"/>
        </w:rPr>
        <w:t>/</w:t>
      </w:r>
      <w:r w:rsidR="00F85E17" w:rsidRPr="00F85E17">
        <w:rPr>
          <w:rFonts w:ascii="Cambria" w:hAnsi="Cambria"/>
          <w:color w:val="auto"/>
          <w:lang w:val="en-US"/>
        </w:rPr>
        <w:t xml:space="preserve"> </w:t>
      </w:r>
      <w:r w:rsidR="00F85E17" w:rsidRPr="00C32C95">
        <w:rPr>
          <w:rFonts w:ascii="Cambria" w:hAnsi="Cambria"/>
          <w:color w:val="0070C0"/>
          <w:lang w:val="ru-RU"/>
        </w:rPr>
        <w:t>Адрес</w:t>
      </w:r>
      <w:r w:rsidR="00F85E17" w:rsidRPr="00C32C95">
        <w:rPr>
          <w:rFonts w:ascii="Cambria" w:hAnsi="Cambria"/>
          <w:color w:val="0070C0"/>
          <w:lang w:val="en-US"/>
        </w:rPr>
        <w:t xml:space="preserve"> </w:t>
      </w:r>
      <w:r w:rsidR="00F85E17" w:rsidRPr="00C32C95">
        <w:rPr>
          <w:rFonts w:ascii="Cambria" w:hAnsi="Cambria"/>
          <w:color w:val="0070C0"/>
          <w:lang w:val="ru-RU"/>
        </w:rPr>
        <w:t>банка</w:t>
      </w:r>
      <w:r w:rsidR="00F85E17" w:rsidRPr="00C32C95">
        <w:rPr>
          <w:rFonts w:ascii="Cambria" w:hAnsi="Cambria"/>
          <w:color w:val="0070C0"/>
          <w:lang w:val="en-US"/>
        </w:rPr>
        <w:t>-</w:t>
      </w:r>
      <w:r w:rsidR="00F85E17" w:rsidRPr="00C32C95">
        <w:rPr>
          <w:rFonts w:ascii="Cambria" w:hAnsi="Cambria"/>
          <w:color w:val="0070C0"/>
          <w:lang w:val="ru-RU"/>
        </w:rPr>
        <w:t>поручителя</w:t>
      </w:r>
      <w:r w:rsidRPr="00C32C95">
        <w:rPr>
          <w:rFonts w:ascii="Cambria" w:hAnsi="Cambria"/>
          <w:color w:val="0070C0"/>
          <w:lang w:val="en-US"/>
        </w:rPr>
        <w:t xml:space="preserve">: </w:t>
      </w:r>
    </w:p>
    <w:p w14:paraId="1098B4E9" w14:textId="77777777" w:rsidR="00AE5B41" w:rsidRPr="00DC3839" w:rsidRDefault="00AE5B41" w:rsidP="00AE5B41">
      <w:pPr>
        <w:contextualSpacing/>
        <w:rPr>
          <w:rFonts w:ascii="Cambria" w:hAnsi="Cambria"/>
          <w:color w:val="auto"/>
          <w:lang w:val="en-US"/>
        </w:rPr>
      </w:pPr>
      <w:r w:rsidRPr="00DC3839">
        <w:rPr>
          <w:rFonts w:ascii="Cambria" w:hAnsi="Cambria"/>
          <w:color w:val="auto"/>
          <w:lang w:val="en-US"/>
        </w:rPr>
        <w:t xml:space="preserve">............................................................................. </w:t>
      </w:r>
    </w:p>
    <w:p w14:paraId="4D61111B" w14:textId="77777777" w:rsidR="00AE5B41" w:rsidRPr="00DC3839" w:rsidRDefault="00AE5B41" w:rsidP="00AE5B41">
      <w:pPr>
        <w:contextualSpacing/>
        <w:rPr>
          <w:rFonts w:ascii="Cambria" w:hAnsi="Cambria"/>
          <w:color w:val="auto"/>
          <w:lang w:val="en-US"/>
        </w:rPr>
      </w:pPr>
      <w:r w:rsidRPr="00DC3839">
        <w:rPr>
          <w:rFonts w:ascii="Cambria" w:hAnsi="Cambria"/>
          <w:color w:val="auto"/>
          <w:lang w:val="en-US"/>
        </w:rPr>
        <w:t xml:space="preserve">............................................................................. </w:t>
      </w:r>
    </w:p>
    <w:p w14:paraId="1FDA1712" w14:textId="77777777" w:rsidR="00AE5B41" w:rsidRPr="00DC3839" w:rsidRDefault="00AE5B41" w:rsidP="00AE5B41">
      <w:pPr>
        <w:contextualSpacing/>
        <w:rPr>
          <w:rFonts w:ascii="Cambria" w:hAnsi="Cambria"/>
          <w:color w:val="auto"/>
          <w:lang w:val="en-US"/>
        </w:rPr>
      </w:pPr>
      <w:r w:rsidRPr="00DC3839">
        <w:rPr>
          <w:rFonts w:ascii="Cambria" w:hAnsi="Cambria"/>
          <w:color w:val="auto"/>
          <w:lang w:val="en-US"/>
        </w:rPr>
        <w:t>.............................................................................</w:t>
      </w:r>
    </w:p>
    <w:p w14:paraId="0CB3D45A" w14:textId="77777777" w:rsidR="00AE5B41" w:rsidRPr="00DC3839" w:rsidRDefault="00AE5B41" w:rsidP="00AE5B41">
      <w:pPr>
        <w:contextualSpacing/>
        <w:rPr>
          <w:rFonts w:ascii="Cambria" w:hAnsi="Cambria"/>
          <w:color w:val="auto"/>
          <w:lang w:val="en-US"/>
        </w:rPr>
      </w:pPr>
    </w:p>
    <w:p w14:paraId="60F472BF" w14:textId="77777777" w:rsidR="00AE1B19" w:rsidRPr="00AE1B19" w:rsidRDefault="00AE1B19" w:rsidP="00AE1B19">
      <w:pPr>
        <w:contextualSpacing/>
        <w:rPr>
          <w:rFonts w:ascii="Cambria" w:hAnsi="Cambria"/>
          <w:iCs/>
          <w:color w:val="0070C0"/>
          <w:lang w:val="ru-RU"/>
        </w:rPr>
      </w:pPr>
      <w:bookmarkStart w:id="428" w:name="_Hlk193119229"/>
      <w:r w:rsidRPr="00AE1B19">
        <w:rPr>
          <w:rFonts w:ascii="Cambria" w:hAnsi="Cambria"/>
          <w:iCs/>
          <w:color w:val="auto"/>
          <w:lang w:val="en-US"/>
        </w:rPr>
        <w:t>PF MSDSP KG. The Kyrgyz Republic, Osh, P.Aitmamatov str., 15</w:t>
      </w:r>
      <w:r w:rsidRPr="00AE1B19">
        <w:rPr>
          <w:rFonts w:ascii="Cambria" w:hAnsi="Cambria"/>
          <w:iCs/>
          <w:color w:val="0070C0"/>
          <w:lang w:val="en-US"/>
        </w:rPr>
        <w:t xml:space="preserve">/ </w:t>
      </w:r>
      <w:r w:rsidRPr="00AE1B19">
        <w:rPr>
          <w:rFonts w:ascii="Cambria" w:hAnsi="Cambria"/>
          <w:iCs/>
          <w:color w:val="0070C0"/>
          <w:lang w:val="ru-RU"/>
        </w:rPr>
        <w:t>ОФ</w:t>
      </w:r>
      <w:r w:rsidRPr="00AE1B19">
        <w:rPr>
          <w:rFonts w:ascii="Cambria" w:hAnsi="Cambria"/>
          <w:iCs/>
          <w:color w:val="0070C0"/>
          <w:lang w:val="en-US"/>
        </w:rPr>
        <w:t xml:space="preserve"> MSDSP KG, </w:t>
      </w:r>
      <w:r w:rsidRPr="00AE1B19">
        <w:rPr>
          <w:rFonts w:ascii="Cambria" w:hAnsi="Cambria"/>
          <w:iCs/>
          <w:color w:val="0070C0"/>
          <w:lang w:val="ru-RU"/>
        </w:rPr>
        <w:t>Кыргызская</w:t>
      </w:r>
      <w:r w:rsidRPr="00AE1B19">
        <w:rPr>
          <w:rFonts w:ascii="Cambria" w:hAnsi="Cambria"/>
          <w:iCs/>
          <w:color w:val="0070C0"/>
          <w:lang w:val="en-US"/>
        </w:rPr>
        <w:t xml:space="preserve"> </w:t>
      </w:r>
      <w:r w:rsidRPr="00AE1B19">
        <w:rPr>
          <w:rFonts w:ascii="Cambria" w:hAnsi="Cambria"/>
          <w:iCs/>
          <w:color w:val="0070C0"/>
          <w:lang w:val="ru-RU"/>
        </w:rPr>
        <w:t>Республика</w:t>
      </w:r>
      <w:r w:rsidRPr="00AE1B19">
        <w:rPr>
          <w:rFonts w:ascii="Cambria" w:hAnsi="Cambria"/>
          <w:iCs/>
          <w:color w:val="0070C0"/>
          <w:lang w:val="en-US"/>
        </w:rPr>
        <w:t xml:space="preserve">, </w:t>
      </w:r>
      <w:r w:rsidRPr="00AE1B19">
        <w:rPr>
          <w:rFonts w:ascii="Cambria" w:hAnsi="Cambria"/>
          <w:iCs/>
          <w:color w:val="0070C0"/>
          <w:lang w:val="ru-RU"/>
        </w:rPr>
        <w:t>город</w:t>
      </w:r>
      <w:r w:rsidRPr="00AE1B19">
        <w:rPr>
          <w:rFonts w:ascii="Cambria" w:hAnsi="Cambria"/>
          <w:iCs/>
          <w:color w:val="0070C0"/>
          <w:lang w:val="en-US"/>
        </w:rPr>
        <w:t xml:space="preserve"> </w:t>
      </w:r>
      <w:r w:rsidRPr="00AE1B19">
        <w:rPr>
          <w:rFonts w:ascii="Cambria" w:hAnsi="Cambria"/>
          <w:iCs/>
          <w:color w:val="0070C0"/>
          <w:lang w:val="ru-RU"/>
        </w:rPr>
        <w:t>Ош</w:t>
      </w:r>
      <w:r w:rsidRPr="00AE1B19">
        <w:rPr>
          <w:rFonts w:ascii="Cambria" w:hAnsi="Cambria"/>
          <w:iCs/>
          <w:color w:val="0070C0"/>
          <w:lang w:val="en-US"/>
        </w:rPr>
        <w:t xml:space="preserve">, </w:t>
      </w:r>
      <w:r w:rsidRPr="00AE1B19">
        <w:rPr>
          <w:rFonts w:ascii="Cambria" w:hAnsi="Cambria"/>
          <w:iCs/>
          <w:color w:val="0070C0"/>
          <w:lang w:val="ru-RU"/>
        </w:rPr>
        <w:t>ул</w:t>
      </w:r>
      <w:r w:rsidRPr="00AE1B19">
        <w:rPr>
          <w:rFonts w:ascii="Cambria" w:hAnsi="Cambria"/>
          <w:iCs/>
          <w:color w:val="0070C0"/>
          <w:lang w:val="en-US"/>
        </w:rPr>
        <w:t xml:space="preserve">. </w:t>
      </w:r>
      <w:r w:rsidRPr="00AE1B19">
        <w:rPr>
          <w:rFonts w:ascii="Cambria" w:hAnsi="Cambria"/>
          <w:iCs/>
          <w:color w:val="0070C0"/>
          <w:lang w:val="ru-RU"/>
        </w:rPr>
        <w:t>П.Айтмаматова 15</w:t>
      </w:r>
    </w:p>
    <w:bookmarkEnd w:id="428"/>
    <w:p w14:paraId="3D69C4CE" w14:textId="77777777" w:rsidR="00AE5B41" w:rsidRPr="00944ED0" w:rsidRDefault="00AE5B41" w:rsidP="00AE5B41">
      <w:pPr>
        <w:contextualSpacing/>
        <w:rPr>
          <w:rFonts w:ascii="Cambria" w:hAnsi="Cambria"/>
          <w:color w:val="auto"/>
          <w:lang w:val="ru-RU"/>
        </w:rPr>
      </w:pPr>
    </w:p>
    <w:p w14:paraId="1DAFF4FF" w14:textId="0DB30280" w:rsidR="00AE5B41" w:rsidRPr="00C32C95" w:rsidRDefault="00AE5B41" w:rsidP="00AE5B41">
      <w:pPr>
        <w:contextualSpacing/>
        <w:rPr>
          <w:rFonts w:ascii="Cambria" w:hAnsi="Cambria"/>
          <w:i/>
          <w:color w:val="0070C0"/>
          <w:lang w:val="en-US"/>
        </w:rPr>
      </w:pPr>
      <w:r w:rsidRPr="00DC3839">
        <w:rPr>
          <w:rFonts w:ascii="Cambria" w:hAnsi="Cambria"/>
          <w:color w:val="auto"/>
          <w:lang w:val="en-US"/>
        </w:rPr>
        <w:t>On</w:t>
      </w:r>
      <w:r w:rsidR="00F85E17" w:rsidRPr="004166A3">
        <w:rPr>
          <w:rFonts w:ascii="Cambria" w:hAnsi="Cambria"/>
          <w:color w:val="auto"/>
          <w:lang w:val="en-US"/>
        </w:rPr>
        <w:t>/</w:t>
      </w:r>
      <w:r w:rsidR="00F85E17" w:rsidRPr="00C32C95">
        <w:rPr>
          <w:rFonts w:ascii="Cambria" w:hAnsi="Cambria"/>
          <w:color w:val="0070C0"/>
          <w:lang w:val="ru-RU"/>
        </w:rPr>
        <w:t>Дата</w:t>
      </w:r>
      <w:r w:rsidRPr="004166A3">
        <w:rPr>
          <w:rFonts w:ascii="Cambria" w:hAnsi="Cambria"/>
          <w:color w:val="auto"/>
          <w:lang w:val="en-US"/>
        </w:rPr>
        <w:t xml:space="preserve"> ..........................</w:t>
      </w:r>
      <w:r w:rsidRPr="00DC3839">
        <w:rPr>
          <w:rFonts w:ascii="Cambria" w:hAnsi="Cambria"/>
          <w:color w:val="auto"/>
          <w:lang w:val="en-US"/>
        </w:rPr>
        <w:t>you</w:t>
      </w:r>
      <w:r w:rsidRPr="004166A3">
        <w:rPr>
          <w:rFonts w:ascii="Cambria" w:hAnsi="Cambria"/>
          <w:color w:val="auto"/>
          <w:lang w:val="en-US"/>
        </w:rPr>
        <w:t xml:space="preserve"> </w:t>
      </w:r>
      <w:r w:rsidRPr="00DC3839">
        <w:rPr>
          <w:rFonts w:ascii="Cambria" w:hAnsi="Cambria"/>
          <w:color w:val="auto"/>
          <w:lang w:val="en-US"/>
        </w:rPr>
        <w:t>concluded</w:t>
      </w:r>
      <w:r w:rsidRPr="004166A3">
        <w:rPr>
          <w:rFonts w:ascii="Cambria" w:hAnsi="Cambria"/>
          <w:color w:val="auto"/>
          <w:lang w:val="en-US"/>
        </w:rPr>
        <w:t xml:space="preserve"> </w:t>
      </w:r>
      <w:r w:rsidRPr="00DC3839">
        <w:rPr>
          <w:rFonts w:ascii="Cambria" w:hAnsi="Cambria"/>
          <w:color w:val="auto"/>
          <w:lang w:val="en-US"/>
        </w:rPr>
        <w:t>with</w:t>
      </w:r>
      <w:r w:rsidR="00F85E17" w:rsidRPr="004166A3">
        <w:rPr>
          <w:rFonts w:ascii="Cambria" w:hAnsi="Cambria"/>
          <w:color w:val="auto"/>
          <w:lang w:val="en-US"/>
        </w:rPr>
        <w:t xml:space="preserve">/ </w:t>
      </w:r>
      <w:r w:rsidR="00F85E17" w:rsidRPr="00C32C95">
        <w:rPr>
          <w:rFonts w:ascii="Cambria" w:hAnsi="Cambria"/>
          <w:color w:val="0070C0"/>
          <w:lang w:val="ru-RU"/>
        </w:rPr>
        <w:t>вы</w:t>
      </w:r>
      <w:r w:rsidR="00F85E17" w:rsidRPr="004166A3">
        <w:rPr>
          <w:rFonts w:ascii="Cambria" w:hAnsi="Cambria"/>
          <w:color w:val="0070C0"/>
          <w:lang w:val="en-US"/>
        </w:rPr>
        <w:t xml:space="preserve"> </w:t>
      </w:r>
      <w:r w:rsidR="00F85E17" w:rsidRPr="00C32C95">
        <w:rPr>
          <w:rFonts w:ascii="Cambria" w:hAnsi="Cambria"/>
          <w:color w:val="0070C0"/>
          <w:lang w:val="ru-RU"/>
        </w:rPr>
        <w:t>заключили</w:t>
      </w:r>
      <w:r w:rsidR="00F85E17" w:rsidRPr="004166A3">
        <w:rPr>
          <w:rFonts w:ascii="Cambria" w:hAnsi="Cambria"/>
          <w:color w:val="0070C0"/>
          <w:lang w:val="en-US"/>
        </w:rPr>
        <w:t xml:space="preserve"> </w:t>
      </w:r>
      <w:r w:rsidR="00F85E17" w:rsidRPr="00C32C95">
        <w:rPr>
          <w:rFonts w:ascii="Cambria" w:hAnsi="Cambria"/>
          <w:color w:val="0070C0"/>
          <w:lang w:val="ru-RU"/>
        </w:rPr>
        <w:t>с</w:t>
      </w:r>
      <w:r w:rsidRPr="004166A3">
        <w:rPr>
          <w:rFonts w:ascii="Cambria" w:hAnsi="Cambria"/>
          <w:color w:val="0070C0"/>
          <w:lang w:val="en-US"/>
        </w:rPr>
        <w:t xml:space="preserve"> </w:t>
      </w:r>
      <w:r w:rsidRPr="004166A3">
        <w:rPr>
          <w:rFonts w:ascii="Cambria" w:hAnsi="Cambria"/>
          <w:color w:val="auto"/>
          <w:lang w:val="en-US"/>
        </w:rPr>
        <w:t xml:space="preserve">................................................. </w:t>
      </w:r>
      <w:r w:rsidRPr="00DC3839">
        <w:rPr>
          <w:rFonts w:ascii="Cambria" w:hAnsi="Cambria"/>
          <w:color w:val="auto"/>
          <w:lang w:val="en-US"/>
        </w:rPr>
        <w:t>("Contractor") a contract for</w:t>
      </w:r>
      <w:r w:rsidR="00F85E17">
        <w:rPr>
          <w:rFonts w:ascii="Cambria" w:hAnsi="Cambria"/>
          <w:color w:val="auto"/>
          <w:lang w:val="en-US"/>
        </w:rPr>
        <w:t>/</w:t>
      </w:r>
      <w:r w:rsidR="00F85E17" w:rsidRPr="00C32C95">
        <w:rPr>
          <w:rFonts w:ascii="Cambria" w:hAnsi="Cambria"/>
          <w:color w:val="0070C0"/>
          <w:lang w:val="en-US"/>
        </w:rPr>
        <w:t>("</w:t>
      </w:r>
      <w:r w:rsidR="00F85E17" w:rsidRPr="00C32C95">
        <w:rPr>
          <w:rFonts w:ascii="Cambria" w:hAnsi="Cambria"/>
          <w:color w:val="0070C0"/>
          <w:lang w:val="ru-RU"/>
        </w:rPr>
        <w:t>Подрядчик</w:t>
      </w:r>
      <w:r w:rsidR="00F85E17" w:rsidRPr="00C32C95">
        <w:rPr>
          <w:rFonts w:ascii="Cambria" w:hAnsi="Cambria"/>
          <w:color w:val="0070C0"/>
          <w:lang w:val="en-US"/>
        </w:rPr>
        <w:t xml:space="preserve">") </w:t>
      </w:r>
      <w:r w:rsidR="00F85E17" w:rsidRPr="00C32C95">
        <w:rPr>
          <w:rFonts w:ascii="Cambria" w:hAnsi="Cambria"/>
          <w:color w:val="0070C0"/>
          <w:lang w:val="ru-RU"/>
        </w:rPr>
        <w:t>контракт</w:t>
      </w:r>
      <w:r w:rsidR="00F85E17" w:rsidRPr="00C32C95">
        <w:rPr>
          <w:rFonts w:ascii="Cambria" w:hAnsi="Cambria"/>
          <w:color w:val="0070C0"/>
          <w:lang w:val="en-US"/>
        </w:rPr>
        <w:t xml:space="preserve"> </w:t>
      </w:r>
      <w:r w:rsidR="00F85E17" w:rsidRPr="00C32C95">
        <w:rPr>
          <w:rFonts w:ascii="Cambria" w:hAnsi="Cambria"/>
          <w:color w:val="0070C0"/>
          <w:lang w:val="ru-RU"/>
        </w:rPr>
        <w:t>на</w:t>
      </w:r>
      <w:r w:rsidRPr="00C32C95">
        <w:rPr>
          <w:rFonts w:ascii="Cambria" w:hAnsi="Cambria"/>
          <w:color w:val="0070C0"/>
          <w:lang w:val="en-US"/>
        </w:rPr>
        <w:t xml:space="preserve"> </w:t>
      </w:r>
      <w:r w:rsidRPr="00DC3839">
        <w:rPr>
          <w:rFonts w:ascii="Cambria" w:hAnsi="Cambria"/>
          <w:color w:val="auto"/>
          <w:lang w:val="en-US"/>
        </w:rPr>
        <w:t>................................................................. (project, object of contract) at a price of</w:t>
      </w:r>
      <w:r w:rsidR="00F85E17" w:rsidRPr="00F85E17">
        <w:rPr>
          <w:rFonts w:ascii="Cambria" w:hAnsi="Cambria"/>
          <w:color w:val="002060"/>
          <w:lang w:val="en-US"/>
        </w:rPr>
        <w:t>/(</w:t>
      </w:r>
      <w:r w:rsidR="00F85E17" w:rsidRPr="00C32C95">
        <w:rPr>
          <w:rFonts w:ascii="Cambria" w:hAnsi="Cambria"/>
          <w:color w:val="0070C0"/>
          <w:lang w:val="ru-RU"/>
        </w:rPr>
        <w:t>проект</w:t>
      </w:r>
      <w:r w:rsidR="00F85E17" w:rsidRPr="00C32C95">
        <w:rPr>
          <w:rFonts w:ascii="Cambria" w:hAnsi="Cambria"/>
          <w:color w:val="0070C0"/>
          <w:lang w:val="en-US"/>
        </w:rPr>
        <w:t xml:space="preserve">, </w:t>
      </w:r>
      <w:r w:rsidR="00F85E17" w:rsidRPr="00C32C95">
        <w:rPr>
          <w:rFonts w:ascii="Cambria" w:hAnsi="Cambria"/>
          <w:color w:val="0070C0"/>
          <w:lang w:val="ru-RU"/>
        </w:rPr>
        <w:t>предмет</w:t>
      </w:r>
      <w:r w:rsidR="00F85E17" w:rsidRPr="00C32C95">
        <w:rPr>
          <w:rFonts w:ascii="Cambria" w:hAnsi="Cambria"/>
          <w:color w:val="0070C0"/>
          <w:lang w:val="en-US"/>
        </w:rPr>
        <w:t xml:space="preserve"> </w:t>
      </w:r>
      <w:r w:rsidR="00F85E17" w:rsidRPr="00C32C95">
        <w:rPr>
          <w:rFonts w:ascii="Cambria" w:hAnsi="Cambria"/>
          <w:color w:val="0070C0"/>
          <w:lang w:val="ru-RU"/>
        </w:rPr>
        <w:t>договора</w:t>
      </w:r>
      <w:r w:rsidR="00F85E17" w:rsidRPr="00C32C95">
        <w:rPr>
          <w:rFonts w:ascii="Cambria" w:hAnsi="Cambria"/>
          <w:color w:val="0070C0"/>
          <w:lang w:val="en-US"/>
        </w:rPr>
        <w:t xml:space="preserve">) </w:t>
      </w:r>
      <w:r w:rsidR="00F85E17" w:rsidRPr="00C32C95">
        <w:rPr>
          <w:rFonts w:ascii="Cambria" w:hAnsi="Cambria"/>
          <w:color w:val="0070C0"/>
          <w:lang w:val="ru-RU"/>
        </w:rPr>
        <w:t>на</w:t>
      </w:r>
      <w:r w:rsidR="00F85E17" w:rsidRPr="00C32C95">
        <w:rPr>
          <w:rFonts w:ascii="Cambria" w:hAnsi="Cambria"/>
          <w:color w:val="0070C0"/>
          <w:lang w:val="en-US"/>
        </w:rPr>
        <w:t xml:space="preserve"> </w:t>
      </w:r>
      <w:r w:rsidR="00F85E17" w:rsidRPr="00C32C95">
        <w:rPr>
          <w:rFonts w:ascii="Cambria" w:hAnsi="Cambria"/>
          <w:color w:val="0070C0"/>
          <w:lang w:val="ru-RU"/>
        </w:rPr>
        <w:t>сумму</w:t>
      </w:r>
      <w:r w:rsidRPr="00C32C95">
        <w:rPr>
          <w:rFonts w:ascii="Cambria" w:hAnsi="Cambria"/>
          <w:color w:val="0070C0"/>
          <w:lang w:val="en-US"/>
        </w:rPr>
        <w:t xml:space="preserve"> </w:t>
      </w:r>
      <w:r w:rsidRPr="00DC3839">
        <w:rPr>
          <w:rFonts w:ascii="Cambria" w:hAnsi="Cambria"/>
          <w:color w:val="auto"/>
          <w:lang w:val="en-US"/>
        </w:rPr>
        <w:t>.................................................................</w:t>
      </w:r>
      <w:r w:rsidR="00AE1B19" w:rsidRPr="00AE1B19">
        <w:rPr>
          <w:rFonts w:ascii="Cambria" w:hAnsi="Cambria"/>
          <w:i/>
          <w:color w:val="auto"/>
          <w:lang w:val="en-US"/>
        </w:rPr>
        <w:t>KGS</w:t>
      </w:r>
      <w:r w:rsidR="00F85E17" w:rsidRPr="00AE1B19">
        <w:rPr>
          <w:rFonts w:ascii="Cambria" w:hAnsi="Cambria"/>
          <w:i/>
          <w:color w:val="0070C0"/>
          <w:lang w:val="en-US"/>
        </w:rPr>
        <w:t xml:space="preserve">/ </w:t>
      </w:r>
      <w:r w:rsidR="00AE1B19" w:rsidRPr="00AE1B19">
        <w:rPr>
          <w:rFonts w:ascii="Cambria" w:hAnsi="Cambria"/>
          <w:i/>
          <w:color w:val="0070C0"/>
          <w:lang w:val="ru-RU"/>
        </w:rPr>
        <w:t>Кыргызских</w:t>
      </w:r>
      <w:r w:rsidR="00AE1B19" w:rsidRPr="00AE1B19">
        <w:rPr>
          <w:rFonts w:ascii="Cambria" w:hAnsi="Cambria"/>
          <w:i/>
          <w:color w:val="0070C0"/>
          <w:lang w:val="en-US"/>
        </w:rPr>
        <w:t xml:space="preserve"> </w:t>
      </w:r>
      <w:r w:rsidR="00AE1B19" w:rsidRPr="00AE1B19">
        <w:rPr>
          <w:rFonts w:ascii="Cambria" w:hAnsi="Cambria"/>
          <w:i/>
          <w:color w:val="0070C0"/>
          <w:lang w:val="ru-RU"/>
        </w:rPr>
        <w:t>сом</w:t>
      </w:r>
    </w:p>
    <w:p w14:paraId="02568C2B" w14:textId="77777777" w:rsidR="00AE5B41" w:rsidRPr="00DC3839" w:rsidRDefault="00AE5B41" w:rsidP="00AE5B41">
      <w:pPr>
        <w:contextualSpacing/>
        <w:rPr>
          <w:rFonts w:ascii="Cambria" w:hAnsi="Cambria"/>
          <w:color w:val="auto"/>
          <w:lang w:val="en-US"/>
        </w:rPr>
      </w:pPr>
    </w:p>
    <w:p w14:paraId="4D4C0392" w14:textId="649EFBD6" w:rsidR="00AE5B41" w:rsidRPr="008814FE" w:rsidRDefault="00AE5B41" w:rsidP="00AE5B41">
      <w:pPr>
        <w:contextualSpacing/>
        <w:rPr>
          <w:rFonts w:ascii="Cambria" w:hAnsi="Cambria"/>
          <w:color w:val="0070C0"/>
          <w:lang w:val="en-US"/>
        </w:rPr>
      </w:pPr>
      <w:r w:rsidRPr="00DC3839">
        <w:rPr>
          <w:rFonts w:ascii="Cambria" w:hAnsi="Cambria"/>
          <w:color w:val="auto"/>
          <w:lang w:val="en-US"/>
        </w:rPr>
        <w:t xml:space="preserve">In accordance with the provisions of the contract the Contractor is obligated to provide a performance bond for </w:t>
      </w:r>
      <w:r w:rsidR="008814FE" w:rsidRPr="008814FE">
        <w:rPr>
          <w:rFonts w:ascii="Cambria" w:hAnsi="Cambria"/>
          <w:color w:val="auto"/>
          <w:lang w:val="en-US"/>
        </w:rPr>
        <w:t>3</w:t>
      </w:r>
      <w:r w:rsidRPr="00DC3839">
        <w:rPr>
          <w:rFonts w:ascii="Cambria" w:hAnsi="Cambria"/>
          <w:color w:val="auto"/>
          <w:lang w:val="en-US"/>
        </w:rPr>
        <w:t xml:space="preserve"> </w:t>
      </w:r>
      <w:r w:rsidRPr="008814FE">
        <w:rPr>
          <w:rFonts w:ascii="Cambria" w:hAnsi="Cambria"/>
          <w:color w:val="auto"/>
          <w:lang w:val="en-US"/>
        </w:rPr>
        <w:t xml:space="preserve">% </w:t>
      </w:r>
      <w:r w:rsidRPr="00DC3839">
        <w:rPr>
          <w:rFonts w:ascii="Cambria" w:hAnsi="Cambria"/>
          <w:color w:val="auto"/>
          <w:lang w:val="en-US"/>
        </w:rPr>
        <w:t>of</w:t>
      </w:r>
      <w:r w:rsidRPr="008814FE">
        <w:rPr>
          <w:rFonts w:ascii="Cambria" w:hAnsi="Cambria"/>
          <w:color w:val="auto"/>
          <w:lang w:val="en-US"/>
        </w:rPr>
        <w:t xml:space="preserve"> </w:t>
      </w:r>
      <w:r w:rsidRPr="00DC3839">
        <w:rPr>
          <w:rFonts w:ascii="Cambria" w:hAnsi="Cambria"/>
          <w:color w:val="auto"/>
          <w:lang w:val="en-US"/>
        </w:rPr>
        <w:t>the</w:t>
      </w:r>
      <w:r w:rsidRPr="008814FE">
        <w:rPr>
          <w:rFonts w:ascii="Cambria" w:hAnsi="Cambria"/>
          <w:color w:val="auto"/>
          <w:lang w:val="en-US"/>
        </w:rPr>
        <w:t xml:space="preserve"> </w:t>
      </w:r>
      <w:r w:rsidRPr="00DC3839">
        <w:rPr>
          <w:rFonts w:ascii="Cambria" w:hAnsi="Cambria"/>
          <w:color w:val="auto"/>
          <w:lang w:val="en-US"/>
        </w:rPr>
        <w:t>contract</w:t>
      </w:r>
      <w:r w:rsidRPr="008814FE">
        <w:rPr>
          <w:rFonts w:ascii="Cambria" w:hAnsi="Cambria"/>
          <w:color w:val="auto"/>
          <w:lang w:val="en-US"/>
        </w:rPr>
        <w:t xml:space="preserve"> </w:t>
      </w:r>
      <w:r w:rsidRPr="00DC3839">
        <w:rPr>
          <w:rFonts w:ascii="Cambria" w:hAnsi="Cambria"/>
          <w:color w:val="auto"/>
          <w:lang w:val="en-US"/>
        </w:rPr>
        <w:t>price</w:t>
      </w:r>
      <w:r w:rsidR="00F85E17" w:rsidRPr="008814FE">
        <w:rPr>
          <w:rFonts w:ascii="Cambria" w:hAnsi="Cambria"/>
          <w:color w:val="auto"/>
          <w:lang w:val="en-US"/>
        </w:rPr>
        <w:t xml:space="preserve">/ </w:t>
      </w:r>
      <w:r w:rsidR="00F85E17" w:rsidRPr="00C32C95">
        <w:rPr>
          <w:rFonts w:ascii="Cambria" w:hAnsi="Cambria"/>
          <w:color w:val="0070C0"/>
          <w:lang w:val="ru-RU"/>
        </w:rPr>
        <w:t>В</w:t>
      </w:r>
      <w:r w:rsidR="00F85E17" w:rsidRPr="008814FE">
        <w:rPr>
          <w:rFonts w:ascii="Cambria" w:hAnsi="Cambria"/>
          <w:color w:val="0070C0"/>
          <w:lang w:val="en-US"/>
        </w:rPr>
        <w:t xml:space="preserve"> </w:t>
      </w:r>
      <w:r w:rsidR="00F85E17" w:rsidRPr="00C32C95">
        <w:rPr>
          <w:rFonts w:ascii="Cambria" w:hAnsi="Cambria"/>
          <w:color w:val="0070C0"/>
          <w:lang w:val="ru-RU"/>
        </w:rPr>
        <w:t>соответствии</w:t>
      </w:r>
      <w:r w:rsidR="00F85E17" w:rsidRPr="008814FE">
        <w:rPr>
          <w:rFonts w:ascii="Cambria" w:hAnsi="Cambria"/>
          <w:color w:val="0070C0"/>
          <w:lang w:val="en-US"/>
        </w:rPr>
        <w:t xml:space="preserve"> </w:t>
      </w:r>
      <w:r w:rsidR="00F85E17" w:rsidRPr="00C32C95">
        <w:rPr>
          <w:rFonts w:ascii="Cambria" w:hAnsi="Cambria"/>
          <w:color w:val="0070C0"/>
          <w:lang w:val="ru-RU"/>
        </w:rPr>
        <w:t>с</w:t>
      </w:r>
      <w:r w:rsidR="00F85E17" w:rsidRPr="008814FE">
        <w:rPr>
          <w:rFonts w:ascii="Cambria" w:hAnsi="Cambria"/>
          <w:color w:val="0070C0"/>
          <w:lang w:val="en-US"/>
        </w:rPr>
        <w:t xml:space="preserve"> </w:t>
      </w:r>
      <w:r w:rsidR="00F85E17" w:rsidRPr="00C32C95">
        <w:rPr>
          <w:rFonts w:ascii="Cambria" w:hAnsi="Cambria"/>
          <w:color w:val="0070C0"/>
          <w:lang w:val="ru-RU"/>
        </w:rPr>
        <w:t>положениями</w:t>
      </w:r>
      <w:r w:rsidR="00F85E17" w:rsidRPr="008814FE">
        <w:rPr>
          <w:rFonts w:ascii="Cambria" w:hAnsi="Cambria"/>
          <w:color w:val="0070C0"/>
          <w:lang w:val="en-US"/>
        </w:rPr>
        <w:t xml:space="preserve"> </w:t>
      </w:r>
      <w:r w:rsidR="00F85E17" w:rsidRPr="00C32C95">
        <w:rPr>
          <w:rFonts w:ascii="Cambria" w:hAnsi="Cambria"/>
          <w:color w:val="0070C0"/>
          <w:lang w:val="ru-RU"/>
        </w:rPr>
        <w:t>контракта</w:t>
      </w:r>
      <w:r w:rsidR="00F85E17" w:rsidRPr="008814FE">
        <w:rPr>
          <w:rFonts w:ascii="Cambria" w:hAnsi="Cambria"/>
          <w:color w:val="0070C0"/>
          <w:lang w:val="en-US"/>
        </w:rPr>
        <w:t xml:space="preserve"> </w:t>
      </w:r>
      <w:r w:rsidR="00F85E17" w:rsidRPr="00C32C95">
        <w:rPr>
          <w:rFonts w:ascii="Cambria" w:hAnsi="Cambria"/>
          <w:color w:val="0070C0"/>
          <w:lang w:val="ru-RU"/>
        </w:rPr>
        <w:t>Подрядчик</w:t>
      </w:r>
      <w:r w:rsidR="00F85E17" w:rsidRPr="008814FE">
        <w:rPr>
          <w:rFonts w:ascii="Cambria" w:hAnsi="Cambria"/>
          <w:color w:val="0070C0"/>
          <w:lang w:val="en-US"/>
        </w:rPr>
        <w:t xml:space="preserve"> </w:t>
      </w:r>
      <w:r w:rsidR="00F85E17" w:rsidRPr="00C32C95">
        <w:rPr>
          <w:rFonts w:ascii="Cambria" w:hAnsi="Cambria"/>
          <w:color w:val="0070C0"/>
          <w:lang w:val="ru-RU"/>
        </w:rPr>
        <w:t>обязуется</w:t>
      </w:r>
      <w:r w:rsidR="00F85E17" w:rsidRPr="008814FE">
        <w:rPr>
          <w:rFonts w:ascii="Cambria" w:hAnsi="Cambria"/>
          <w:color w:val="0070C0"/>
          <w:lang w:val="en-US"/>
        </w:rPr>
        <w:t xml:space="preserve"> </w:t>
      </w:r>
      <w:r w:rsidR="00F85E17" w:rsidRPr="00C32C95">
        <w:rPr>
          <w:rFonts w:ascii="Cambria" w:hAnsi="Cambria"/>
          <w:color w:val="0070C0"/>
          <w:lang w:val="ru-RU"/>
        </w:rPr>
        <w:t>предоставить</w:t>
      </w:r>
      <w:r w:rsidR="00F85E17" w:rsidRPr="008814FE">
        <w:rPr>
          <w:rFonts w:ascii="Cambria" w:hAnsi="Cambria"/>
          <w:color w:val="0070C0"/>
          <w:lang w:val="en-US"/>
        </w:rPr>
        <w:t xml:space="preserve"> </w:t>
      </w:r>
      <w:r w:rsidR="00F85E17" w:rsidRPr="00C32C95">
        <w:rPr>
          <w:rFonts w:ascii="Cambria" w:hAnsi="Cambria"/>
          <w:color w:val="0070C0"/>
          <w:lang w:val="ru-RU"/>
        </w:rPr>
        <w:t>гарантию</w:t>
      </w:r>
      <w:r w:rsidR="00F85E17" w:rsidRPr="008814FE">
        <w:rPr>
          <w:rFonts w:ascii="Cambria" w:hAnsi="Cambria"/>
          <w:color w:val="0070C0"/>
          <w:lang w:val="en-US"/>
        </w:rPr>
        <w:t xml:space="preserve"> </w:t>
      </w:r>
      <w:r w:rsidR="00F85E17" w:rsidRPr="00C32C95">
        <w:rPr>
          <w:rFonts w:ascii="Cambria" w:hAnsi="Cambria"/>
          <w:color w:val="0070C0"/>
          <w:lang w:val="ru-RU"/>
        </w:rPr>
        <w:t>исполнения</w:t>
      </w:r>
      <w:r w:rsidR="00F85E17" w:rsidRPr="008814FE">
        <w:rPr>
          <w:rFonts w:ascii="Cambria" w:hAnsi="Cambria"/>
          <w:color w:val="0070C0"/>
          <w:lang w:val="en-US"/>
        </w:rPr>
        <w:t xml:space="preserve"> </w:t>
      </w:r>
      <w:r w:rsidR="00F85E17" w:rsidRPr="00C32C95">
        <w:rPr>
          <w:rFonts w:ascii="Cambria" w:hAnsi="Cambria"/>
          <w:color w:val="0070C0"/>
          <w:lang w:val="ru-RU"/>
        </w:rPr>
        <w:t>в</w:t>
      </w:r>
      <w:r w:rsidR="00F85E17" w:rsidRPr="008814FE">
        <w:rPr>
          <w:rFonts w:ascii="Cambria" w:hAnsi="Cambria"/>
          <w:color w:val="0070C0"/>
          <w:lang w:val="en-US"/>
        </w:rPr>
        <w:t xml:space="preserve"> </w:t>
      </w:r>
      <w:r w:rsidR="00F85E17" w:rsidRPr="00C32C95">
        <w:rPr>
          <w:rFonts w:ascii="Cambria" w:hAnsi="Cambria"/>
          <w:color w:val="0070C0"/>
          <w:lang w:val="ru-RU"/>
        </w:rPr>
        <w:t>размере</w:t>
      </w:r>
      <w:r w:rsidR="00F85E17" w:rsidRPr="008814FE">
        <w:rPr>
          <w:rFonts w:ascii="Cambria" w:hAnsi="Cambria"/>
          <w:color w:val="0070C0"/>
          <w:lang w:val="en-US"/>
        </w:rPr>
        <w:t xml:space="preserve"> </w:t>
      </w:r>
      <w:r w:rsidR="008814FE" w:rsidRPr="008814FE">
        <w:rPr>
          <w:rFonts w:ascii="Cambria" w:hAnsi="Cambria"/>
          <w:color w:val="0070C0"/>
          <w:lang w:val="en-US"/>
        </w:rPr>
        <w:t>3</w:t>
      </w:r>
      <w:r w:rsidR="00F85E17" w:rsidRPr="008814FE">
        <w:rPr>
          <w:rFonts w:ascii="Cambria" w:hAnsi="Cambria"/>
          <w:color w:val="0070C0"/>
          <w:lang w:val="en-US"/>
        </w:rPr>
        <w:t xml:space="preserve"> % </w:t>
      </w:r>
      <w:r w:rsidR="00F85E17" w:rsidRPr="00C32C95">
        <w:rPr>
          <w:rFonts w:ascii="Cambria" w:hAnsi="Cambria"/>
          <w:color w:val="0070C0"/>
          <w:lang w:val="ru-RU"/>
        </w:rPr>
        <w:t>от</w:t>
      </w:r>
      <w:r w:rsidR="00F85E17" w:rsidRPr="008814FE">
        <w:rPr>
          <w:rFonts w:ascii="Cambria" w:hAnsi="Cambria"/>
          <w:color w:val="0070C0"/>
          <w:lang w:val="en-US"/>
        </w:rPr>
        <w:t xml:space="preserve"> </w:t>
      </w:r>
      <w:r w:rsidR="00F85E17" w:rsidRPr="00C32C95">
        <w:rPr>
          <w:rFonts w:ascii="Cambria" w:hAnsi="Cambria"/>
          <w:color w:val="0070C0"/>
          <w:lang w:val="ru-RU"/>
        </w:rPr>
        <w:t>цены</w:t>
      </w:r>
      <w:r w:rsidR="00F85E17" w:rsidRPr="008814FE">
        <w:rPr>
          <w:rFonts w:ascii="Cambria" w:hAnsi="Cambria"/>
          <w:color w:val="0070C0"/>
          <w:lang w:val="en-US"/>
        </w:rPr>
        <w:t xml:space="preserve"> </w:t>
      </w:r>
      <w:r w:rsidR="00F85E17" w:rsidRPr="00C32C95">
        <w:rPr>
          <w:rFonts w:ascii="Cambria" w:hAnsi="Cambria"/>
          <w:color w:val="0070C0"/>
          <w:lang w:val="ru-RU"/>
        </w:rPr>
        <w:t>контракта</w:t>
      </w:r>
      <w:r w:rsidRPr="008814FE">
        <w:rPr>
          <w:rFonts w:ascii="Cambria" w:hAnsi="Cambria"/>
          <w:color w:val="0070C0"/>
          <w:lang w:val="en-US"/>
        </w:rPr>
        <w:t>.</w:t>
      </w:r>
    </w:p>
    <w:p w14:paraId="7831C97C" w14:textId="77777777" w:rsidR="00AE5B41" w:rsidRPr="008814FE" w:rsidRDefault="00AE5B41" w:rsidP="00AE5B41">
      <w:pPr>
        <w:contextualSpacing/>
        <w:rPr>
          <w:rFonts w:ascii="Cambria" w:hAnsi="Cambria"/>
          <w:color w:val="auto"/>
          <w:lang w:val="en-US"/>
        </w:rPr>
      </w:pPr>
    </w:p>
    <w:p w14:paraId="290B9BE6" w14:textId="2CFF12A7" w:rsidR="00AE5B41" w:rsidRPr="00C32C95" w:rsidRDefault="00AE5B41" w:rsidP="00AE5B41">
      <w:pPr>
        <w:contextualSpacing/>
        <w:rPr>
          <w:rFonts w:ascii="Cambria" w:hAnsi="Cambria"/>
          <w:color w:val="0070C0"/>
          <w:lang w:val="ru-RU"/>
        </w:rPr>
      </w:pPr>
      <w:r w:rsidRPr="00DC3839">
        <w:rPr>
          <w:rFonts w:ascii="Cambria" w:hAnsi="Cambria"/>
          <w:color w:val="auto"/>
          <w:lang w:val="en-US"/>
        </w:rPr>
        <w:t>We, the undersigned ...................... (“Guarantor”), waiving all objections and defenses under the aforementioned contract, hereby irrevocably and independently guarantee to pay on your first written demand an amount up to a total of ....................................... (in words: ................................................................................) against your written declaration that the Contractor has failed to duly perform the aforementioned contract</w:t>
      </w:r>
      <w:r w:rsidR="00F85E17">
        <w:rPr>
          <w:rFonts w:ascii="Cambria" w:hAnsi="Cambria"/>
          <w:color w:val="auto"/>
          <w:lang w:val="en-US"/>
        </w:rPr>
        <w:t>/</w:t>
      </w:r>
      <w:r w:rsidR="00F85E17" w:rsidRPr="00C32C95">
        <w:rPr>
          <w:rFonts w:ascii="Cambria" w:hAnsi="Cambria"/>
          <w:color w:val="0070C0"/>
          <w:lang w:val="ru-RU"/>
        </w:rPr>
        <w:t>Мы</w:t>
      </w:r>
      <w:r w:rsidR="00F85E17" w:rsidRPr="00C32C95">
        <w:rPr>
          <w:rFonts w:ascii="Cambria" w:hAnsi="Cambria"/>
          <w:color w:val="0070C0"/>
          <w:lang w:val="en-US"/>
        </w:rPr>
        <w:t xml:space="preserve">, </w:t>
      </w:r>
      <w:r w:rsidR="00F85E17" w:rsidRPr="00C32C95">
        <w:rPr>
          <w:rFonts w:ascii="Cambria" w:hAnsi="Cambria"/>
          <w:color w:val="0070C0"/>
          <w:lang w:val="ru-RU"/>
        </w:rPr>
        <w:t>нижеподписавшиеся</w:t>
      </w:r>
      <w:r w:rsidR="00F85E17" w:rsidRPr="00C32C95">
        <w:rPr>
          <w:rFonts w:ascii="Cambria" w:hAnsi="Cambria"/>
          <w:color w:val="0070C0"/>
          <w:lang w:val="en-US"/>
        </w:rPr>
        <w:t xml:space="preserve"> ............................. </w:t>
      </w:r>
      <w:r w:rsidR="00F85E17" w:rsidRPr="00C32C95">
        <w:rPr>
          <w:rFonts w:ascii="Cambria" w:hAnsi="Cambria"/>
          <w:color w:val="0070C0"/>
          <w:lang w:val="ru-RU"/>
        </w:rPr>
        <w:t>(Поручитель), отказываясь от всех возражений по вышеупомянутому контракту, настоящим безоговорочно и самостоятельно гарантируем оплату по Вашему первому письменному требованию любой суммы, авансированной Исполнителю, на общую сумму до ................................. ................................. (словами: ............. ................................................. ...) относительно Вашего письменного заявления о том, что Подрядчик не выполнил должным образом вышеупомянутый договор</w:t>
      </w:r>
      <w:r w:rsidRPr="00C32C95">
        <w:rPr>
          <w:rFonts w:ascii="Cambria" w:hAnsi="Cambria"/>
          <w:color w:val="0070C0"/>
          <w:lang w:val="ru-RU"/>
        </w:rPr>
        <w:t>.</w:t>
      </w:r>
    </w:p>
    <w:p w14:paraId="3D689827" w14:textId="77777777" w:rsidR="00AE5B41" w:rsidRPr="00F85E17" w:rsidRDefault="00AE5B41" w:rsidP="00AE5B41">
      <w:pPr>
        <w:contextualSpacing/>
        <w:rPr>
          <w:rFonts w:ascii="Cambria" w:hAnsi="Cambria"/>
          <w:color w:val="auto"/>
          <w:lang w:val="ru-RU"/>
        </w:rPr>
      </w:pPr>
    </w:p>
    <w:p w14:paraId="70A1E296" w14:textId="1FE0D6AD" w:rsidR="00AE5B41" w:rsidRPr="00C32C95" w:rsidRDefault="00AE5B41" w:rsidP="00AE5B41">
      <w:pPr>
        <w:contextualSpacing/>
        <w:rPr>
          <w:rFonts w:ascii="Cambria" w:hAnsi="Cambria"/>
          <w:color w:val="0070C0"/>
          <w:lang w:val="ru-RU"/>
        </w:rPr>
      </w:pPr>
      <w:r w:rsidRPr="00DC3839">
        <w:rPr>
          <w:rFonts w:ascii="Cambria" w:hAnsi="Cambria"/>
          <w:color w:val="auto"/>
          <w:lang w:val="en-US"/>
        </w:rPr>
        <w:t>In</w:t>
      </w:r>
      <w:r w:rsidRPr="0009678F">
        <w:rPr>
          <w:rFonts w:ascii="Cambria" w:hAnsi="Cambria"/>
          <w:color w:val="auto"/>
          <w:lang w:val="ru-RU"/>
        </w:rPr>
        <w:t xml:space="preserve"> </w:t>
      </w:r>
      <w:r w:rsidRPr="00DC3839">
        <w:rPr>
          <w:rFonts w:ascii="Cambria" w:hAnsi="Cambria"/>
          <w:color w:val="auto"/>
          <w:lang w:val="en-US"/>
        </w:rPr>
        <w:t>the</w:t>
      </w:r>
      <w:r w:rsidRPr="0009678F">
        <w:rPr>
          <w:rFonts w:ascii="Cambria" w:hAnsi="Cambria"/>
          <w:color w:val="auto"/>
          <w:lang w:val="ru-RU"/>
        </w:rPr>
        <w:t xml:space="preserve"> </w:t>
      </w:r>
      <w:r w:rsidRPr="00DC3839">
        <w:rPr>
          <w:rFonts w:ascii="Cambria" w:hAnsi="Cambria"/>
          <w:color w:val="auto"/>
          <w:lang w:val="en-US"/>
        </w:rPr>
        <w:t>event</w:t>
      </w:r>
      <w:r w:rsidRPr="0009678F">
        <w:rPr>
          <w:rFonts w:ascii="Cambria" w:hAnsi="Cambria"/>
          <w:color w:val="auto"/>
          <w:lang w:val="ru-RU"/>
        </w:rPr>
        <w:t xml:space="preserve"> </w:t>
      </w:r>
      <w:r w:rsidRPr="00DC3839">
        <w:rPr>
          <w:rFonts w:ascii="Cambria" w:hAnsi="Cambria"/>
          <w:color w:val="auto"/>
          <w:lang w:val="en-US"/>
        </w:rPr>
        <w:t>of</w:t>
      </w:r>
      <w:r w:rsidRPr="0009678F">
        <w:rPr>
          <w:rFonts w:ascii="Cambria" w:hAnsi="Cambria"/>
          <w:color w:val="auto"/>
          <w:lang w:val="ru-RU"/>
        </w:rPr>
        <w:t xml:space="preserve"> </w:t>
      </w:r>
      <w:r w:rsidRPr="00DC3839">
        <w:rPr>
          <w:rFonts w:ascii="Cambria" w:hAnsi="Cambria"/>
          <w:color w:val="auto"/>
          <w:lang w:val="en-US"/>
        </w:rPr>
        <w:t>any</w:t>
      </w:r>
      <w:r w:rsidRPr="0009678F">
        <w:rPr>
          <w:rFonts w:ascii="Cambria" w:hAnsi="Cambria"/>
          <w:color w:val="auto"/>
          <w:lang w:val="ru-RU"/>
        </w:rPr>
        <w:t xml:space="preserve"> </w:t>
      </w:r>
      <w:r w:rsidRPr="00DC3839">
        <w:rPr>
          <w:rFonts w:ascii="Cambria" w:hAnsi="Cambria"/>
          <w:color w:val="auto"/>
          <w:lang w:val="en-US"/>
        </w:rPr>
        <w:t>claim</w:t>
      </w:r>
      <w:r w:rsidRPr="0009678F">
        <w:rPr>
          <w:rFonts w:ascii="Cambria" w:hAnsi="Cambria"/>
          <w:color w:val="auto"/>
          <w:lang w:val="ru-RU"/>
        </w:rPr>
        <w:t xml:space="preserve"> </w:t>
      </w:r>
      <w:r w:rsidRPr="00DC3839">
        <w:rPr>
          <w:rFonts w:ascii="Cambria" w:hAnsi="Cambria"/>
          <w:color w:val="auto"/>
          <w:lang w:val="en-US"/>
        </w:rPr>
        <w:t>under</w:t>
      </w:r>
      <w:r w:rsidRPr="0009678F">
        <w:rPr>
          <w:rFonts w:ascii="Cambria" w:hAnsi="Cambria"/>
          <w:color w:val="auto"/>
          <w:lang w:val="ru-RU"/>
        </w:rPr>
        <w:t xml:space="preserve"> </w:t>
      </w:r>
      <w:r w:rsidRPr="00DC3839">
        <w:rPr>
          <w:rFonts w:ascii="Cambria" w:hAnsi="Cambria"/>
          <w:color w:val="auto"/>
          <w:lang w:val="en-US"/>
        </w:rPr>
        <w:t>this</w:t>
      </w:r>
      <w:r w:rsidRPr="0009678F">
        <w:rPr>
          <w:rFonts w:ascii="Cambria" w:hAnsi="Cambria"/>
          <w:color w:val="auto"/>
          <w:lang w:val="ru-RU"/>
        </w:rPr>
        <w:t xml:space="preserve"> </w:t>
      </w:r>
      <w:r w:rsidRPr="00DC3839">
        <w:rPr>
          <w:rFonts w:ascii="Cambria" w:hAnsi="Cambria"/>
          <w:color w:val="auto"/>
          <w:lang w:val="en-US"/>
        </w:rPr>
        <w:t>guarantee</w:t>
      </w:r>
      <w:r w:rsidRPr="0009678F">
        <w:rPr>
          <w:rFonts w:ascii="Cambria" w:hAnsi="Cambria"/>
          <w:color w:val="auto"/>
          <w:lang w:val="ru-RU"/>
        </w:rPr>
        <w:t xml:space="preserve">, </w:t>
      </w:r>
      <w:r w:rsidRPr="00DC3839">
        <w:rPr>
          <w:rFonts w:ascii="Cambria" w:hAnsi="Cambria"/>
          <w:color w:val="auto"/>
          <w:lang w:val="en-US"/>
        </w:rPr>
        <w:t>payment</w:t>
      </w:r>
      <w:r w:rsidRPr="0009678F">
        <w:rPr>
          <w:rFonts w:ascii="Cambria" w:hAnsi="Cambria"/>
          <w:color w:val="auto"/>
          <w:lang w:val="ru-RU"/>
        </w:rPr>
        <w:t xml:space="preserve"> </w:t>
      </w:r>
      <w:r w:rsidRPr="00DC3839">
        <w:rPr>
          <w:rFonts w:ascii="Cambria" w:hAnsi="Cambria"/>
          <w:color w:val="auto"/>
          <w:lang w:val="en-US"/>
        </w:rPr>
        <w:t>shall</w:t>
      </w:r>
      <w:r w:rsidRPr="0009678F">
        <w:rPr>
          <w:rFonts w:ascii="Cambria" w:hAnsi="Cambria"/>
          <w:color w:val="auto"/>
          <w:lang w:val="ru-RU"/>
        </w:rPr>
        <w:t xml:space="preserve"> </w:t>
      </w:r>
      <w:r w:rsidRPr="00DC3839">
        <w:rPr>
          <w:rFonts w:ascii="Cambria" w:hAnsi="Cambria"/>
          <w:color w:val="auto"/>
          <w:lang w:val="en-US"/>
        </w:rPr>
        <w:t>be</w:t>
      </w:r>
      <w:r w:rsidRPr="0009678F">
        <w:rPr>
          <w:rFonts w:ascii="Cambria" w:hAnsi="Cambria"/>
          <w:color w:val="auto"/>
          <w:lang w:val="ru-RU"/>
        </w:rPr>
        <w:t xml:space="preserve"> </w:t>
      </w:r>
      <w:r w:rsidR="00D824FE" w:rsidRPr="00DC3839">
        <w:rPr>
          <w:rFonts w:ascii="Cambria" w:hAnsi="Cambria"/>
          <w:color w:val="auto"/>
          <w:lang w:val="en-US"/>
        </w:rPr>
        <w:t>effected</w:t>
      </w:r>
      <w:r w:rsidR="00D824FE" w:rsidRPr="0009678F">
        <w:rPr>
          <w:rFonts w:ascii="Cambria" w:hAnsi="Cambria"/>
          <w:color w:val="auto"/>
          <w:lang w:val="ru-RU"/>
        </w:rPr>
        <w:t xml:space="preserve"> </w:t>
      </w:r>
      <w:r w:rsidR="00D824FE" w:rsidRPr="00DC3839">
        <w:rPr>
          <w:rFonts w:ascii="Cambria" w:hAnsi="Cambria"/>
          <w:color w:val="auto"/>
          <w:lang w:val="en-US"/>
        </w:rPr>
        <w:t>to</w:t>
      </w:r>
      <w:r w:rsidRPr="0009678F">
        <w:rPr>
          <w:rFonts w:ascii="Cambria" w:hAnsi="Cambria"/>
          <w:color w:val="auto"/>
          <w:lang w:val="ru-RU"/>
        </w:rPr>
        <w:t xml:space="preserve"> </w:t>
      </w:r>
      <w:bookmarkStart w:id="429" w:name="_Hlk193119261"/>
      <w:r w:rsidR="00AE1B19" w:rsidRPr="00AE1B19">
        <w:rPr>
          <w:rFonts w:ascii="Cambria" w:hAnsi="Cambria"/>
          <w:color w:val="auto"/>
          <w:lang w:val="en-US"/>
        </w:rPr>
        <w:t>PF</w:t>
      </w:r>
      <w:r w:rsidR="00AE1B19" w:rsidRPr="00AE1B19">
        <w:rPr>
          <w:rFonts w:ascii="Cambria" w:hAnsi="Cambria"/>
          <w:color w:val="auto"/>
          <w:lang w:val="ru-RU"/>
        </w:rPr>
        <w:t xml:space="preserve"> </w:t>
      </w:r>
      <w:r w:rsidR="00AE1B19" w:rsidRPr="00AE1B19">
        <w:rPr>
          <w:rFonts w:ascii="Cambria" w:hAnsi="Cambria"/>
          <w:color w:val="auto"/>
          <w:lang w:val="en-US"/>
        </w:rPr>
        <w:t>MSDSP</w:t>
      </w:r>
      <w:r w:rsidR="00AE1B19" w:rsidRPr="00AE1B19">
        <w:rPr>
          <w:rFonts w:ascii="Cambria" w:hAnsi="Cambria"/>
          <w:color w:val="auto"/>
          <w:lang w:val="ru-RU"/>
        </w:rPr>
        <w:t xml:space="preserve"> </w:t>
      </w:r>
      <w:r w:rsidR="00AE1B19" w:rsidRPr="00AE1B19">
        <w:rPr>
          <w:rFonts w:ascii="Cambria" w:hAnsi="Cambria"/>
          <w:color w:val="auto"/>
          <w:lang w:val="en-US"/>
        </w:rPr>
        <w:t>KG</w:t>
      </w:r>
      <w:r w:rsidR="00AE1B19" w:rsidRPr="00AE1B19">
        <w:rPr>
          <w:rFonts w:ascii="Cambria" w:hAnsi="Cambria"/>
          <w:color w:val="auto"/>
          <w:lang w:val="ru-RU"/>
        </w:rPr>
        <w:t xml:space="preserve"> </w:t>
      </w:r>
      <w:r w:rsidRPr="00DC3839">
        <w:rPr>
          <w:rFonts w:ascii="Cambria" w:hAnsi="Cambria"/>
          <w:color w:val="auto"/>
          <w:lang w:val="en-US"/>
        </w:rPr>
        <w:t>BIC</w:t>
      </w:r>
      <w:bookmarkEnd w:id="429"/>
      <w:r w:rsidRPr="0009678F">
        <w:rPr>
          <w:rFonts w:ascii="Cambria" w:hAnsi="Cambria"/>
          <w:color w:val="auto"/>
          <w:lang w:val="ru-RU"/>
        </w:rPr>
        <w:t xml:space="preserve">: </w:t>
      </w:r>
      <w:r w:rsidRPr="00DC3839">
        <w:rPr>
          <w:rFonts w:ascii="Cambria" w:hAnsi="Cambria"/>
          <w:i/>
          <w:color w:val="auto"/>
          <w:highlight w:val="yellow"/>
          <w:lang w:val="en-US"/>
        </w:rPr>
        <w:t>PLEASE</w:t>
      </w:r>
      <w:r w:rsidRPr="0009678F">
        <w:rPr>
          <w:rFonts w:ascii="Cambria" w:hAnsi="Cambria"/>
          <w:i/>
          <w:color w:val="auto"/>
          <w:highlight w:val="yellow"/>
          <w:lang w:val="ru-RU"/>
        </w:rPr>
        <w:t xml:space="preserve"> </w:t>
      </w:r>
      <w:r w:rsidRPr="00DC3839">
        <w:rPr>
          <w:rFonts w:ascii="Cambria" w:hAnsi="Cambria"/>
          <w:i/>
          <w:color w:val="auto"/>
          <w:highlight w:val="yellow"/>
          <w:lang w:val="en-US"/>
        </w:rPr>
        <w:t>INSERT</w:t>
      </w:r>
      <w:r w:rsidRPr="0009678F">
        <w:rPr>
          <w:rFonts w:ascii="Cambria" w:hAnsi="Cambria"/>
          <w:i/>
          <w:color w:val="auto"/>
          <w:highlight w:val="yellow"/>
          <w:lang w:val="ru-RU"/>
        </w:rPr>
        <w:t xml:space="preserve"> </w:t>
      </w:r>
      <w:r w:rsidRPr="00DC3839">
        <w:rPr>
          <w:rFonts w:ascii="Cambria" w:hAnsi="Cambria"/>
          <w:i/>
          <w:color w:val="auto"/>
          <w:highlight w:val="yellow"/>
          <w:lang w:val="en-US"/>
        </w:rPr>
        <w:t>BIC</w:t>
      </w:r>
      <w:r w:rsidRPr="0009678F">
        <w:rPr>
          <w:rFonts w:ascii="Cambria" w:hAnsi="Cambria"/>
          <w:color w:val="auto"/>
          <w:lang w:val="ru-RU"/>
        </w:rPr>
        <w:t xml:space="preserve">, </w:t>
      </w:r>
      <w:r w:rsidRPr="00DC3839">
        <w:rPr>
          <w:rFonts w:ascii="Cambria" w:hAnsi="Cambria"/>
          <w:color w:val="auto"/>
          <w:lang w:val="en-US"/>
        </w:rPr>
        <w:t>account</w:t>
      </w:r>
      <w:r w:rsidRPr="0009678F">
        <w:rPr>
          <w:rFonts w:ascii="Cambria" w:hAnsi="Cambria"/>
          <w:color w:val="auto"/>
          <w:lang w:val="ru-RU"/>
        </w:rPr>
        <w:t xml:space="preserve"> </w:t>
      </w:r>
      <w:r w:rsidRPr="00DC3839">
        <w:rPr>
          <w:rFonts w:ascii="Cambria" w:hAnsi="Cambria"/>
          <w:color w:val="auto"/>
          <w:lang w:val="en-US"/>
        </w:rPr>
        <w:t>IBAN</w:t>
      </w:r>
      <w:r w:rsidRPr="0009678F">
        <w:rPr>
          <w:rFonts w:ascii="Cambria" w:hAnsi="Cambria"/>
          <w:color w:val="auto"/>
          <w:lang w:val="ru-RU"/>
        </w:rPr>
        <w:t xml:space="preserve">: </w:t>
      </w:r>
      <w:r w:rsidRPr="00DC3839">
        <w:rPr>
          <w:rFonts w:ascii="Cambria" w:hAnsi="Cambria"/>
          <w:i/>
          <w:color w:val="auto"/>
          <w:highlight w:val="yellow"/>
          <w:lang w:val="en-US"/>
        </w:rPr>
        <w:t>PLEASE</w:t>
      </w:r>
      <w:r w:rsidRPr="0009678F">
        <w:rPr>
          <w:rFonts w:ascii="Cambria" w:hAnsi="Cambria"/>
          <w:i/>
          <w:color w:val="auto"/>
          <w:highlight w:val="yellow"/>
          <w:lang w:val="ru-RU"/>
        </w:rPr>
        <w:t xml:space="preserve"> </w:t>
      </w:r>
      <w:r w:rsidRPr="00DC3839">
        <w:rPr>
          <w:rFonts w:ascii="Cambria" w:hAnsi="Cambria"/>
          <w:i/>
          <w:color w:val="auto"/>
          <w:highlight w:val="yellow"/>
          <w:lang w:val="en-US"/>
        </w:rPr>
        <w:t>INSERT</w:t>
      </w:r>
      <w:r w:rsidRPr="0009678F">
        <w:rPr>
          <w:rFonts w:ascii="Cambria" w:hAnsi="Cambria"/>
          <w:i/>
          <w:color w:val="auto"/>
          <w:highlight w:val="yellow"/>
          <w:lang w:val="ru-RU"/>
        </w:rPr>
        <w:t xml:space="preserve"> </w:t>
      </w:r>
      <w:r w:rsidRPr="00DC3839">
        <w:rPr>
          <w:rFonts w:ascii="Cambria" w:hAnsi="Cambria"/>
          <w:i/>
          <w:color w:val="auto"/>
          <w:highlight w:val="yellow"/>
          <w:lang w:val="en-US"/>
        </w:rPr>
        <w:t>IBAN</w:t>
      </w:r>
      <w:r w:rsidR="0009678F" w:rsidRPr="0009678F">
        <w:rPr>
          <w:rFonts w:ascii="Cambria" w:hAnsi="Cambria"/>
          <w:i/>
          <w:color w:val="auto"/>
          <w:lang w:val="ru-RU"/>
        </w:rPr>
        <w:t>/</w:t>
      </w:r>
      <w:r w:rsidR="0009678F" w:rsidRPr="00C32C95">
        <w:rPr>
          <w:rFonts w:ascii="Cambria" w:hAnsi="Cambria"/>
          <w:color w:val="0070C0"/>
          <w:lang w:val="ru-RU"/>
        </w:rPr>
        <w:t xml:space="preserve">В случае возникновения каких-либо претензий по данной гарантии оплата должна быть произведена </w:t>
      </w:r>
      <w:bookmarkStart w:id="430" w:name="_Hlk193119273"/>
      <w:r w:rsidR="00AE1B19" w:rsidRPr="00AE1B19">
        <w:rPr>
          <w:rFonts w:ascii="Cambria" w:hAnsi="Cambria"/>
          <w:iCs/>
          <w:color w:val="0070C0"/>
          <w:lang w:val="ru-RU"/>
        </w:rPr>
        <w:t xml:space="preserve">ОФ </w:t>
      </w:r>
      <w:r w:rsidR="00AE1B19" w:rsidRPr="00AE1B19">
        <w:rPr>
          <w:rFonts w:ascii="Cambria" w:hAnsi="Cambria"/>
          <w:iCs/>
          <w:color w:val="0070C0"/>
          <w:lang w:val="en-US"/>
        </w:rPr>
        <w:t>MSDSP</w:t>
      </w:r>
      <w:r w:rsidR="00AE1B19" w:rsidRPr="00AE1B19">
        <w:rPr>
          <w:rFonts w:ascii="Cambria" w:hAnsi="Cambria"/>
          <w:iCs/>
          <w:color w:val="0070C0"/>
          <w:lang w:val="ru-RU"/>
        </w:rPr>
        <w:t xml:space="preserve"> </w:t>
      </w:r>
      <w:r w:rsidR="00AE1B19" w:rsidRPr="00AE1B19">
        <w:rPr>
          <w:rFonts w:ascii="Cambria" w:hAnsi="Cambria"/>
          <w:iCs/>
          <w:color w:val="0070C0"/>
          <w:lang w:val="en-US"/>
        </w:rPr>
        <w:t>KG</w:t>
      </w:r>
      <w:bookmarkEnd w:id="430"/>
      <w:r w:rsidR="0009678F" w:rsidRPr="00C32C95">
        <w:rPr>
          <w:rFonts w:ascii="Cambria" w:hAnsi="Cambria"/>
          <w:i/>
          <w:color w:val="0070C0"/>
          <w:lang w:val="ru-RU"/>
        </w:rPr>
        <w:t>,</w:t>
      </w:r>
      <w:r w:rsidR="0009678F" w:rsidRPr="00C32C95">
        <w:rPr>
          <w:rFonts w:ascii="Cambria" w:hAnsi="Cambria"/>
          <w:color w:val="0070C0"/>
          <w:lang w:val="ru-RU"/>
        </w:rPr>
        <w:t xml:space="preserve"> </w:t>
      </w:r>
      <w:r w:rsidR="0009678F" w:rsidRPr="00C32C95">
        <w:rPr>
          <w:rFonts w:ascii="Cambria" w:hAnsi="Cambria"/>
          <w:color w:val="0070C0"/>
          <w:lang w:val="en-US"/>
        </w:rPr>
        <w:t>BIC</w:t>
      </w:r>
      <w:r w:rsidR="0009678F" w:rsidRPr="00C32C95">
        <w:rPr>
          <w:rFonts w:ascii="Cambria" w:hAnsi="Cambria"/>
          <w:color w:val="0070C0"/>
          <w:lang w:val="ru-RU"/>
        </w:rPr>
        <w:t xml:space="preserve">: </w:t>
      </w:r>
      <w:r w:rsidR="0009678F" w:rsidRPr="00C32C95">
        <w:rPr>
          <w:rFonts w:ascii="Cambria" w:hAnsi="Cambria"/>
          <w:i/>
          <w:color w:val="0070C0"/>
          <w:highlight w:val="yellow"/>
          <w:lang w:val="ru-RU"/>
        </w:rPr>
        <w:t>ПОЖАЛУЙСТА</w:t>
      </w:r>
      <w:r w:rsidR="0009678F" w:rsidRPr="00C32C95">
        <w:rPr>
          <w:rFonts w:ascii="Cambria" w:hAnsi="Cambria"/>
          <w:color w:val="0070C0"/>
          <w:lang w:val="ru-RU"/>
        </w:rPr>
        <w:t xml:space="preserve">, </w:t>
      </w:r>
      <w:r w:rsidR="0009678F" w:rsidRPr="00C32C95">
        <w:rPr>
          <w:rFonts w:ascii="Cambria" w:hAnsi="Cambria"/>
          <w:color w:val="0070C0"/>
          <w:highlight w:val="yellow"/>
          <w:lang w:val="ru-RU"/>
        </w:rPr>
        <w:t xml:space="preserve">ВСТАВЬТЕ </w:t>
      </w:r>
      <w:r w:rsidR="0009678F" w:rsidRPr="00C32C95">
        <w:rPr>
          <w:rFonts w:ascii="Cambria" w:hAnsi="Cambria"/>
          <w:color w:val="0070C0"/>
          <w:highlight w:val="yellow"/>
          <w:lang w:val="en-US"/>
        </w:rPr>
        <w:t>BIC</w:t>
      </w:r>
      <w:r w:rsidR="0009678F" w:rsidRPr="00C32C95">
        <w:rPr>
          <w:rFonts w:ascii="Cambria" w:hAnsi="Cambria"/>
          <w:color w:val="0070C0"/>
          <w:highlight w:val="yellow"/>
          <w:lang w:val="ru-RU"/>
        </w:rPr>
        <w:t>,</w:t>
      </w:r>
      <w:r w:rsidR="0009678F" w:rsidRPr="00C32C95">
        <w:rPr>
          <w:rFonts w:ascii="Cambria" w:hAnsi="Cambria"/>
          <w:color w:val="0070C0"/>
          <w:lang w:val="ru-RU"/>
        </w:rPr>
        <w:t xml:space="preserve"> счет </w:t>
      </w:r>
      <w:r w:rsidR="0009678F" w:rsidRPr="00C32C95">
        <w:rPr>
          <w:rFonts w:ascii="Cambria" w:hAnsi="Cambria"/>
          <w:color w:val="0070C0"/>
          <w:lang w:val="en-US"/>
        </w:rPr>
        <w:t>IBAN</w:t>
      </w:r>
      <w:r w:rsidR="0009678F" w:rsidRPr="00C32C95">
        <w:rPr>
          <w:rFonts w:ascii="Cambria" w:hAnsi="Cambria"/>
          <w:color w:val="0070C0"/>
          <w:lang w:val="ru-RU"/>
        </w:rPr>
        <w:t xml:space="preserve">: </w:t>
      </w:r>
      <w:r w:rsidR="0009678F" w:rsidRPr="00C32C95">
        <w:rPr>
          <w:rFonts w:ascii="Cambria" w:hAnsi="Cambria"/>
          <w:i/>
          <w:color w:val="0070C0"/>
          <w:highlight w:val="yellow"/>
          <w:lang w:val="ru-RU"/>
        </w:rPr>
        <w:t xml:space="preserve">ПОЖАЛУЙСТА, ВСТАВЬТЕ </w:t>
      </w:r>
      <w:r w:rsidR="0009678F" w:rsidRPr="00C32C95">
        <w:rPr>
          <w:rFonts w:ascii="Cambria" w:hAnsi="Cambria"/>
          <w:i/>
          <w:color w:val="0070C0"/>
          <w:highlight w:val="yellow"/>
          <w:lang w:val="en-US"/>
        </w:rPr>
        <w:t>IBAN</w:t>
      </w:r>
      <w:r w:rsidRPr="00C32C95">
        <w:rPr>
          <w:rFonts w:ascii="Cambria" w:hAnsi="Cambria"/>
          <w:color w:val="0070C0"/>
          <w:lang w:val="ru-RU"/>
        </w:rPr>
        <w:t>.</w:t>
      </w:r>
    </w:p>
    <w:p w14:paraId="0D7E8D35" w14:textId="77777777" w:rsidR="00AE5B41" w:rsidRPr="0009678F" w:rsidRDefault="00AE5B41" w:rsidP="00AE5B41">
      <w:pPr>
        <w:contextualSpacing/>
        <w:rPr>
          <w:rFonts w:ascii="Cambria" w:hAnsi="Cambria"/>
          <w:color w:val="auto"/>
          <w:lang w:val="ru-RU"/>
        </w:rPr>
      </w:pPr>
    </w:p>
    <w:p w14:paraId="4AFBCF58" w14:textId="25E6AF94" w:rsidR="00AE5B41" w:rsidRPr="0009678F" w:rsidRDefault="00AE5B41" w:rsidP="00AE5B41">
      <w:pPr>
        <w:contextualSpacing/>
        <w:rPr>
          <w:rFonts w:ascii="Cambria" w:hAnsi="Cambria"/>
          <w:color w:val="002060"/>
          <w:lang w:val="ru-RU"/>
        </w:rPr>
      </w:pPr>
      <w:r w:rsidRPr="00DC3839">
        <w:rPr>
          <w:rFonts w:ascii="Cambria" w:hAnsi="Cambria"/>
          <w:color w:val="auto"/>
          <w:lang w:val="en-US"/>
        </w:rPr>
        <w:t>This</w:t>
      </w:r>
      <w:r w:rsidRPr="0009678F">
        <w:rPr>
          <w:rFonts w:ascii="Cambria" w:hAnsi="Cambria"/>
          <w:color w:val="auto"/>
          <w:lang w:val="ru-RU"/>
        </w:rPr>
        <w:t xml:space="preserve"> </w:t>
      </w:r>
      <w:r w:rsidRPr="00DC3839">
        <w:rPr>
          <w:rFonts w:ascii="Cambria" w:hAnsi="Cambria"/>
          <w:color w:val="auto"/>
          <w:lang w:val="en-US"/>
        </w:rPr>
        <w:t>guarantee</w:t>
      </w:r>
      <w:r w:rsidRPr="0009678F">
        <w:rPr>
          <w:rFonts w:ascii="Cambria" w:hAnsi="Cambria"/>
          <w:color w:val="auto"/>
          <w:lang w:val="ru-RU"/>
        </w:rPr>
        <w:t xml:space="preserve"> </w:t>
      </w:r>
      <w:r w:rsidRPr="00DC3839">
        <w:rPr>
          <w:rFonts w:ascii="Cambria" w:hAnsi="Cambria"/>
          <w:color w:val="auto"/>
          <w:lang w:val="en-US"/>
        </w:rPr>
        <w:t>shall</w:t>
      </w:r>
      <w:r w:rsidRPr="0009678F">
        <w:rPr>
          <w:rFonts w:ascii="Cambria" w:hAnsi="Cambria"/>
          <w:color w:val="auto"/>
          <w:lang w:val="ru-RU"/>
        </w:rPr>
        <w:t xml:space="preserve"> </w:t>
      </w:r>
      <w:r w:rsidRPr="00DC3839">
        <w:rPr>
          <w:rFonts w:ascii="Cambria" w:hAnsi="Cambria"/>
          <w:color w:val="auto"/>
          <w:lang w:val="en-US"/>
        </w:rPr>
        <w:t>expire</w:t>
      </w:r>
      <w:r w:rsidRPr="0009678F">
        <w:rPr>
          <w:rFonts w:ascii="Cambria" w:hAnsi="Cambria"/>
          <w:color w:val="auto"/>
          <w:lang w:val="ru-RU"/>
        </w:rPr>
        <w:t xml:space="preserve"> </w:t>
      </w:r>
      <w:r w:rsidRPr="00DC3839">
        <w:rPr>
          <w:rFonts w:ascii="Cambria" w:hAnsi="Cambria"/>
          <w:color w:val="auto"/>
          <w:lang w:val="en-US"/>
        </w:rPr>
        <w:t>no</w:t>
      </w:r>
      <w:r w:rsidRPr="0009678F">
        <w:rPr>
          <w:rFonts w:ascii="Cambria" w:hAnsi="Cambria"/>
          <w:color w:val="auto"/>
          <w:lang w:val="ru-RU"/>
        </w:rPr>
        <w:t xml:space="preserve"> </w:t>
      </w:r>
      <w:r w:rsidRPr="00DC3839">
        <w:rPr>
          <w:rFonts w:ascii="Cambria" w:hAnsi="Cambria"/>
          <w:color w:val="auto"/>
          <w:lang w:val="en-US"/>
        </w:rPr>
        <w:t>later</w:t>
      </w:r>
      <w:r w:rsidRPr="0009678F">
        <w:rPr>
          <w:rFonts w:ascii="Cambria" w:hAnsi="Cambria"/>
          <w:color w:val="auto"/>
          <w:lang w:val="ru-RU"/>
        </w:rPr>
        <w:t xml:space="preserve"> </w:t>
      </w:r>
      <w:r w:rsidRPr="00DC3839">
        <w:rPr>
          <w:rFonts w:ascii="Cambria" w:hAnsi="Cambria"/>
          <w:color w:val="auto"/>
          <w:lang w:val="en-US"/>
        </w:rPr>
        <w:t>than</w:t>
      </w:r>
      <w:r w:rsidR="0009678F" w:rsidRPr="0009678F">
        <w:rPr>
          <w:rFonts w:ascii="Cambria" w:hAnsi="Cambria"/>
          <w:color w:val="auto"/>
          <w:lang w:val="ru-RU"/>
        </w:rPr>
        <w:t xml:space="preserve">/ </w:t>
      </w:r>
      <w:r w:rsidR="0009678F" w:rsidRPr="00C32C95">
        <w:rPr>
          <w:rFonts w:ascii="Cambria" w:hAnsi="Cambria"/>
          <w:color w:val="0070C0"/>
          <w:lang w:val="ru-RU"/>
        </w:rPr>
        <w:t>Срок действия данной гарантии истекает не позднее</w:t>
      </w:r>
      <w:r w:rsidRPr="00C32C95">
        <w:rPr>
          <w:rFonts w:ascii="Cambria" w:hAnsi="Cambria"/>
          <w:color w:val="0070C0"/>
          <w:lang w:val="ru-RU"/>
        </w:rPr>
        <w:t xml:space="preserve"> </w:t>
      </w:r>
      <w:r w:rsidRPr="0009678F">
        <w:rPr>
          <w:rFonts w:ascii="Cambria" w:hAnsi="Cambria"/>
          <w:color w:val="002060"/>
          <w:lang w:val="ru-RU"/>
        </w:rPr>
        <w:t>...........................................</w:t>
      </w:r>
    </w:p>
    <w:p w14:paraId="394E3970" w14:textId="77777777" w:rsidR="00AE5B41" w:rsidRPr="0009678F" w:rsidRDefault="00AE5B41" w:rsidP="00AE5B41">
      <w:pPr>
        <w:contextualSpacing/>
        <w:rPr>
          <w:rFonts w:ascii="Cambria" w:hAnsi="Cambria"/>
          <w:color w:val="auto"/>
          <w:lang w:val="ru-RU"/>
        </w:rPr>
      </w:pPr>
    </w:p>
    <w:p w14:paraId="08FE48B2" w14:textId="77B08C6C" w:rsidR="00AE5B41" w:rsidRPr="00C32C95" w:rsidRDefault="00AE5B41" w:rsidP="00AE5B41">
      <w:pPr>
        <w:contextualSpacing/>
        <w:rPr>
          <w:rFonts w:ascii="Cambria" w:hAnsi="Cambria"/>
          <w:color w:val="0070C0"/>
          <w:lang w:val="ru-RU"/>
        </w:rPr>
      </w:pPr>
      <w:r w:rsidRPr="00DC3839">
        <w:rPr>
          <w:rFonts w:ascii="Cambria" w:hAnsi="Cambria"/>
          <w:color w:val="auto"/>
          <w:lang w:val="en-US"/>
        </w:rPr>
        <w:t>By</w:t>
      </w:r>
      <w:r w:rsidRPr="0009678F">
        <w:rPr>
          <w:rFonts w:ascii="Cambria" w:hAnsi="Cambria"/>
          <w:color w:val="auto"/>
          <w:lang w:val="ru-RU"/>
        </w:rPr>
        <w:t xml:space="preserve"> </w:t>
      </w:r>
      <w:r w:rsidRPr="00DC3839">
        <w:rPr>
          <w:rFonts w:ascii="Cambria" w:hAnsi="Cambria"/>
          <w:color w:val="auto"/>
          <w:lang w:val="en-US"/>
        </w:rPr>
        <w:t>this</w:t>
      </w:r>
      <w:r w:rsidRPr="0009678F">
        <w:rPr>
          <w:rFonts w:ascii="Cambria" w:hAnsi="Cambria"/>
          <w:color w:val="auto"/>
          <w:lang w:val="ru-RU"/>
        </w:rPr>
        <w:t xml:space="preserve"> </w:t>
      </w:r>
      <w:r w:rsidRPr="00DC3839">
        <w:rPr>
          <w:rFonts w:ascii="Cambria" w:hAnsi="Cambria"/>
          <w:color w:val="auto"/>
          <w:lang w:val="en-US"/>
        </w:rPr>
        <w:t>date</w:t>
      </w:r>
      <w:r w:rsidRPr="0009678F">
        <w:rPr>
          <w:rFonts w:ascii="Cambria" w:hAnsi="Cambria"/>
          <w:color w:val="auto"/>
          <w:lang w:val="ru-RU"/>
        </w:rPr>
        <w:t xml:space="preserve"> </w:t>
      </w:r>
      <w:r w:rsidRPr="00DC3839">
        <w:rPr>
          <w:rFonts w:ascii="Cambria" w:hAnsi="Cambria"/>
          <w:color w:val="auto"/>
          <w:lang w:val="en-US"/>
        </w:rPr>
        <w:t>we</w:t>
      </w:r>
      <w:r w:rsidRPr="0009678F">
        <w:rPr>
          <w:rFonts w:ascii="Cambria" w:hAnsi="Cambria"/>
          <w:color w:val="auto"/>
          <w:lang w:val="ru-RU"/>
        </w:rPr>
        <w:t xml:space="preserve"> </w:t>
      </w:r>
      <w:r w:rsidRPr="00DC3839">
        <w:rPr>
          <w:rFonts w:ascii="Cambria" w:hAnsi="Cambria"/>
          <w:color w:val="auto"/>
          <w:lang w:val="en-US"/>
        </w:rPr>
        <w:t>must</w:t>
      </w:r>
      <w:r w:rsidRPr="0009678F">
        <w:rPr>
          <w:rFonts w:ascii="Cambria" w:hAnsi="Cambria"/>
          <w:color w:val="auto"/>
          <w:lang w:val="ru-RU"/>
        </w:rPr>
        <w:t xml:space="preserve"> </w:t>
      </w:r>
      <w:r w:rsidRPr="00DC3839">
        <w:rPr>
          <w:rFonts w:ascii="Cambria" w:hAnsi="Cambria"/>
          <w:color w:val="auto"/>
          <w:lang w:val="en-US"/>
        </w:rPr>
        <w:t>have</w:t>
      </w:r>
      <w:r w:rsidRPr="0009678F">
        <w:rPr>
          <w:rFonts w:ascii="Cambria" w:hAnsi="Cambria"/>
          <w:color w:val="auto"/>
          <w:lang w:val="ru-RU"/>
        </w:rPr>
        <w:t xml:space="preserve"> </w:t>
      </w:r>
      <w:r w:rsidRPr="00DC3839">
        <w:rPr>
          <w:rFonts w:ascii="Cambria" w:hAnsi="Cambria"/>
          <w:color w:val="auto"/>
          <w:lang w:val="en-US"/>
        </w:rPr>
        <w:t>received</w:t>
      </w:r>
      <w:r w:rsidRPr="0009678F">
        <w:rPr>
          <w:rFonts w:ascii="Cambria" w:hAnsi="Cambria"/>
          <w:color w:val="auto"/>
          <w:lang w:val="ru-RU"/>
        </w:rPr>
        <w:t xml:space="preserve"> </w:t>
      </w:r>
      <w:r w:rsidRPr="00DC3839">
        <w:rPr>
          <w:rFonts w:ascii="Cambria" w:hAnsi="Cambria"/>
          <w:color w:val="auto"/>
          <w:lang w:val="en-US"/>
        </w:rPr>
        <w:t>any</w:t>
      </w:r>
      <w:r w:rsidRPr="0009678F">
        <w:rPr>
          <w:rFonts w:ascii="Cambria" w:hAnsi="Cambria"/>
          <w:color w:val="auto"/>
          <w:lang w:val="ru-RU"/>
        </w:rPr>
        <w:t xml:space="preserve"> </w:t>
      </w:r>
      <w:r w:rsidRPr="00DC3839">
        <w:rPr>
          <w:rFonts w:ascii="Cambria" w:hAnsi="Cambria"/>
          <w:color w:val="auto"/>
          <w:lang w:val="en-US"/>
        </w:rPr>
        <w:t>claims</w:t>
      </w:r>
      <w:r w:rsidRPr="0009678F">
        <w:rPr>
          <w:rFonts w:ascii="Cambria" w:hAnsi="Cambria"/>
          <w:color w:val="auto"/>
          <w:lang w:val="ru-RU"/>
        </w:rPr>
        <w:t xml:space="preserve"> </w:t>
      </w:r>
      <w:r w:rsidRPr="00DC3839">
        <w:rPr>
          <w:rFonts w:ascii="Cambria" w:hAnsi="Cambria"/>
          <w:color w:val="auto"/>
          <w:lang w:val="en-US"/>
        </w:rPr>
        <w:t>for</w:t>
      </w:r>
      <w:r w:rsidRPr="0009678F">
        <w:rPr>
          <w:rFonts w:ascii="Cambria" w:hAnsi="Cambria"/>
          <w:color w:val="auto"/>
          <w:lang w:val="ru-RU"/>
        </w:rPr>
        <w:t xml:space="preserve"> </w:t>
      </w:r>
      <w:r w:rsidRPr="00DC3839">
        <w:rPr>
          <w:rFonts w:ascii="Cambria" w:hAnsi="Cambria"/>
          <w:color w:val="auto"/>
          <w:lang w:val="en-US"/>
        </w:rPr>
        <w:t>payment</w:t>
      </w:r>
      <w:r w:rsidRPr="0009678F">
        <w:rPr>
          <w:rFonts w:ascii="Cambria" w:hAnsi="Cambria"/>
          <w:color w:val="auto"/>
          <w:lang w:val="ru-RU"/>
        </w:rPr>
        <w:t xml:space="preserve"> </w:t>
      </w:r>
      <w:r w:rsidRPr="00DC3839">
        <w:rPr>
          <w:rFonts w:ascii="Cambria" w:hAnsi="Cambria"/>
          <w:color w:val="auto"/>
          <w:lang w:val="en-US"/>
        </w:rPr>
        <w:t>by</w:t>
      </w:r>
      <w:r w:rsidRPr="0009678F">
        <w:rPr>
          <w:rFonts w:ascii="Cambria" w:hAnsi="Cambria"/>
          <w:color w:val="auto"/>
          <w:lang w:val="ru-RU"/>
        </w:rPr>
        <w:t xml:space="preserve"> </w:t>
      </w:r>
      <w:r w:rsidRPr="00DC3839">
        <w:rPr>
          <w:rFonts w:ascii="Cambria" w:hAnsi="Cambria"/>
          <w:color w:val="auto"/>
          <w:lang w:val="en-US"/>
        </w:rPr>
        <w:t>letter</w:t>
      </w:r>
      <w:r w:rsidRPr="0009678F">
        <w:rPr>
          <w:rFonts w:ascii="Cambria" w:hAnsi="Cambria"/>
          <w:color w:val="auto"/>
          <w:lang w:val="ru-RU"/>
        </w:rPr>
        <w:t xml:space="preserve"> </w:t>
      </w:r>
      <w:r w:rsidRPr="00DC3839">
        <w:rPr>
          <w:rFonts w:ascii="Cambria" w:hAnsi="Cambria"/>
          <w:color w:val="auto"/>
          <w:lang w:val="en-US"/>
        </w:rPr>
        <w:t>or</w:t>
      </w:r>
      <w:r w:rsidRPr="0009678F">
        <w:rPr>
          <w:rFonts w:ascii="Cambria" w:hAnsi="Cambria"/>
          <w:color w:val="auto"/>
          <w:lang w:val="ru-RU"/>
        </w:rPr>
        <w:t xml:space="preserve"> </w:t>
      </w:r>
      <w:r w:rsidRPr="00DC3839">
        <w:rPr>
          <w:rFonts w:ascii="Cambria" w:hAnsi="Cambria"/>
          <w:color w:val="auto"/>
          <w:lang w:val="en-US"/>
        </w:rPr>
        <w:t>encoded</w:t>
      </w:r>
      <w:r w:rsidRPr="0009678F">
        <w:rPr>
          <w:rFonts w:ascii="Cambria" w:hAnsi="Cambria"/>
          <w:color w:val="auto"/>
          <w:lang w:val="ru-RU"/>
        </w:rPr>
        <w:t xml:space="preserve"> </w:t>
      </w:r>
      <w:r w:rsidRPr="00DC3839">
        <w:rPr>
          <w:rFonts w:ascii="Cambria" w:hAnsi="Cambria"/>
          <w:color w:val="auto"/>
          <w:lang w:val="en-US"/>
        </w:rPr>
        <w:t>telecommunication</w:t>
      </w:r>
      <w:r w:rsidR="0009678F" w:rsidRPr="0009678F">
        <w:rPr>
          <w:rFonts w:ascii="Cambria" w:hAnsi="Cambria"/>
          <w:color w:val="auto"/>
          <w:lang w:val="ru-RU"/>
        </w:rPr>
        <w:t xml:space="preserve">/ </w:t>
      </w:r>
      <w:r w:rsidR="0009678F" w:rsidRPr="00C32C95">
        <w:rPr>
          <w:rFonts w:ascii="Cambria" w:hAnsi="Cambria"/>
          <w:color w:val="0070C0"/>
          <w:lang w:val="ru-RU"/>
        </w:rPr>
        <w:t>К этой дате мы должны получить какие-либо требования об оплате письмом или зашифрованным телеграфом</w:t>
      </w:r>
      <w:r w:rsidRPr="00C32C95">
        <w:rPr>
          <w:rFonts w:ascii="Cambria" w:hAnsi="Cambria"/>
          <w:color w:val="0070C0"/>
          <w:lang w:val="ru-RU"/>
        </w:rPr>
        <w:t xml:space="preserve">. </w:t>
      </w:r>
    </w:p>
    <w:p w14:paraId="1E378153" w14:textId="77777777" w:rsidR="00AE5B41" w:rsidRPr="0009678F" w:rsidRDefault="00AE5B41" w:rsidP="00AE5B41">
      <w:pPr>
        <w:contextualSpacing/>
        <w:rPr>
          <w:rFonts w:ascii="Cambria" w:hAnsi="Cambria"/>
          <w:color w:val="auto"/>
          <w:lang w:val="ru-RU"/>
        </w:rPr>
      </w:pPr>
    </w:p>
    <w:p w14:paraId="52690A85" w14:textId="435D63C2" w:rsidR="00AE5B41" w:rsidRPr="00C32C95" w:rsidRDefault="00AE5B41" w:rsidP="00AE5B41">
      <w:pPr>
        <w:contextualSpacing/>
        <w:rPr>
          <w:rFonts w:ascii="Cambria" w:hAnsi="Cambria"/>
          <w:color w:val="0070C0"/>
          <w:lang w:val="ru-RU"/>
        </w:rPr>
      </w:pPr>
      <w:r w:rsidRPr="00DC3839">
        <w:rPr>
          <w:rFonts w:ascii="Cambria" w:hAnsi="Cambria"/>
          <w:color w:val="auto"/>
          <w:lang w:val="en-US"/>
        </w:rPr>
        <w:t>It</w:t>
      </w:r>
      <w:r w:rsidRPr="0009678F">
        <w:rPr>
          <w:rFonts w:ascii="Cambria" w:hAnsi="Cambria"/>
          <w:color w:val="auto"/>
          <w:lang w:val="ru-RU"/>
        </w:rPr>
        <w:t xml:space="preserve"> </w:t>
      </w:r>
      <w:r w:rsidRPr="00DC3839">
        <w:rPr>
          <w:rFonts w:ascii="Cambria" w:hAnsi="Cambria"/>
          <w:color w:val="auto"/>
          <w:lang w:val="en-US"/>
        </w:rPr>
        <w:t>is</w:t>
      </w:r>
      <w:r w:rsidRPr="0009678F">
        <w:rPr>
          <w:rFonts w:ascii="Cambria" w:hAnsi="Cambria"/>
          <w:color w:val="auto"/>
          <w:lang w:val="ru-RU"/>
        </w:rPr>
        <w:t xml:space="preserve"> </w:t>
      </w:r>
      <w:r w:rsidRPr="00DC3839">
        <w:rPr>
          <w:rFonts w:ascii="Cambria" w:hAnsi="Cambria"/>
          <w:color w:val="auto"/>
          <w:lang w:val="en-US"/>
        </w:rPr>
        <w:t>understood</w:t>
      </w:r>
      <w:r w:rsidRPr="0009678F">
        <w:rPr>
          <w:rFonts w:ascii="Cambria" w:hAnsi="Cambria"/>
          <w:color w:val="auto"/>
          <w:lang w:val="ru-RU"/>
        </w:rPr>
        <w:t xml:space="preserve"> </w:t>
      </w:r>
      <w:r w:rsidRPr="00DC3839">
        <w:rPr>
          <w:rFonts w:ascii="Cambria" w:hAnsi="Cambria"/>
          <w:color w:val="auto"/>
          <w:lang w:val="en-US"/>
        </w:rPr>
        <w:t>that</w:t>
      </w:r>
      <w:r w:rsidRPr="0009678F">
        <w:rPr>
          <w:rFonts w:ascii="Cambria" w:hAnsi="Cambria"/>
          <w:color w:val="auto"/>
          <w:lang w:val="ru-RU"/>
        </w:rPr>
        <w:t xml:space="preserve"> </w:t>
      </w:r>
      <w:r w:rsidRPr="00DC3839">
        <w:rPr>
          <w:rFonts w:ascii="Cambria" w:hAnsi="Cambria"/>
          <w:color w:val="auto"/>
          <w:lang w:val="en-US"/>
        </w:rPr>
        <w:t>you</w:t>
      </w:r>
      <w:r w:rsidRPr="0009678F">
        <w:rPr>
          <w:rFonts w:ascii="Cambria" w:hAnsi="Cambria"/>
          <w:color w:val="auto"/>
          <w:lang w:val="ru-RU"/>
        </w:rPr>
        <w:t xml:space="preserve"> </w:t>
      </w:r>
      <w:r w:rsidRPr="00DC3839">
        <w:rPr>
          <w:rFonts w:ascii="Cambria" w:hAnsi="Cambria"/>
          <w:color w:val="auto"/>
          <w:lang w:val="en-US"/>
        </w:rPr>
        <w:t>will</w:t>
      </w:r>
      <w:r w:rsidRPr="0009678F">
        <w:rPr>
          <w:rFonts w:ascii="Cambria" w:hAnsi="Cambria"/>
          <w:color w:val="auto"/>
          <w:lang w:val="ru-RU"/>
        </w:rPr>
        <w:t xml:space="preserve"> </w:t>
      </w:r>
      <w:r w:rsidRPr="00DC3839">
        <w:rPr>
          <w:rFonts w:ascii="Cambria" w:hAnsi="Cambria"/>
          <w:color w:val="auto"/>
          <w:lang w:val="en-US"/>
        </w:rPr>
        <w:t>return</w:t>
      </w:r>
      <w:r w:rsidRPr="0009678F">
        <w:rPr>
          <w:rFonts w:ascii="Cambria" w:hAnsi="Cambria"/>
          <w:color w:val="auto"/>
          <w:lang w:val="ru-RU"/>
        </w:rPr>
        <w:t xml:space="preserve"> </w:t>
      </w:r>
      <w:r w:rsidRPr="00DC3839">
        <w:rPr>
          <w:rFonts w:ascii="Cambria" w:hAnsi="Cambria"/>
          <w:color w:val="auto"/>
          <w:lang w:val="en-US"/>
        </w:rPr>
        <w:t>this</w:t>
      </w:r>
      <w:r w:rsidRPr="0009678F">
        <w:rPr>
          <w:rFonts w:ascii="Cambria" w:hAnsi="Cambria"/>
          <w:color w:val="auto"/>
          <w:lang w:val="ru-RU"/>
        </w:rPr>
        <w:t xml:space="preserve"> </w:t>
      </w:r>
      <w:r w:rsidRPr="00DC3839">
        <w:rPr>
          <w:rFonts w:ascii="Cambria" w:hAnsi="Cambria"/>
          <w:color w:val="auto"/>
          <w:lang w:val="en-US"/>
        </w:rPr>
        <w:t>guarantee</w:t>
      </w:r>
      <w:r w:rsidRPr="0009678F">
        <w:rPr>
          <w:rFonts w:ascii="Cambria" w:hAnsi="Cambria"/>
          <w:color w:val="auto"/>
          <w:lang w:val="ru-RU"/>
        </w:rPr>
        <w:t xml:space="preserve"> </w:t>
      </w:r>
      <w:r w:rsidRPr="00DC3839">
        <w:rPr>
          <w:rFonts w:ascii="Cambria" w:hAnsi="Cambria"/>
          <w:color w:val="auto"/>
          <w:lang w:val="en-US"/>
        </w:rPr>
        <w:t>to</w:t>
      </w:r>
      <w:r w:rsidRPr="0009678F">
        <w:rPr>
          <w:rFonts w:ascii="Cambria" w:hAnsi="Cambria"/>
          <w:color w:val="auto"/>
          <w:lang w:val="ru-RU"/>
        </w:rPr>
        <w:t xml:space="preserve"> </w:t>
      </w:r>
      <w:r w:rsidRPr="00DC3839">
        <w:rPr>
          <w:rFonts w:ascii="Cambria" w:hAnsi="Cambria"/>
          <w:color w:val="auto"/>
          <w:lang w:val="en-US"/>
        </w:rPr>
        <w:t>us</w:t>
      </w:r>
      <w:r w:rsidRPr="0009678F">
        <w:rPr>
          <w:rFonts w:ascii="Cambria" w:hAnsi="Cambria"/>
          <w:color w:val="auto"/>
          <w:lang w:val="ru-RU"/>
        </w:rPr>
        <w:t xml:space="preserve"> </w:t>
      </w:r>
      <w:r w:rsidRPr="00DC3839">
        <w:rPr>
          <w:rFonts w:ascii="Cambria" w:hAnsi="Cambria"/>
          <w:color w:val="auto"/>
          <w:lang w:val="en-US"/>
        </w:rPr>
        <w:t>on</w:t>
      </w:r>
      <w:r w:rsidRPr="0009678F">
        <w:rPr>
          <w:rFonts w:ascii="Cambria" w:hAnsi="Cambria"/>
          <w:color w:val="auto"/>
          <w:lang w:val="ru-RU"/>
        </w:rPr>
        <w:t xml:space="preserve"> </w:t>
      </w:r>
      <w:r w:rsidRPr="00DC3839">
        <w:rPr>
          <w:rFonts w:ascii="Cambria" w:hAnsi="Cambria"/>
          <w:color w:val="auto"/>
          <w:lang w:val="en-US"/>
        </w:rPr>
        <w:t>expiry</w:t>
      </w:r>
      <w:r w:rsidRPr="0009678F">
        <w:rPr>
          <w:rFonts w:ascii="Cambria" w:hAnsi="Cambria"/>
          <w:color w:val="auto"/>
          <w:lang w:val="ru-RU"/>
        </w:rPr>
        <w:t xml:space="preserve"> </w:t>
      </w:r>
      <w:r w:rsidRPr="00DC3839">
        <w:rPr>
          <w:rFonts w:ascii="Cambria" w:hAnsi="Cambria"/>
          <w:color w:val="auto"/>
          <w:lang w:val="en-US"/>
        </w:rPr>
        <w:t>or</w:t>
      </w:r>
      <w:r w:rsidRPr="0009678F">
        <w:rPr>
          <w:rFonts w:ascii="Cambria" w:hAnsi="Cambria"/>
          <w:color w:val="auto"/>
          <w:lang w:val="ru-RU"/>
        </w:rPr>
        <w:t xml:space="preserve"> </w:t>
      </w:r>
      <w:r w:rsidRPr="00DC3839">
        <w:rPr>
          <w:rFonts w:ascii="Cambria" w:hAnsi="Cambria"/>
          <w:color w:val="auto"/>
          <w:lang w:val="en-US"/>
        </w:rPr>
        <w:t>after</w:t>
      </w:r>
      <w:r w:rsidRPr="0009678F">
        <w:rPr>
          <w:rFonts w:ascii="Cambria" w:hAnsi="Cambria"/>
          <w:color w:val="auto"/>
          <w:lang w:val="ru-RU"/>
        </w:rPr>
        <w:t xml:space="preserve"> </w:t>
      </w:r>
      <w:r w:rsidRPr="00DC3839">
        <w:rPr>
          <w:rFonts w:ascii="Cambria" w:hAnsi="Cambria"/>
          <w:color w:val="auto"/>
          <w:lang w:val="en-US"/>
        </w:rPr>
        <w:t>payment</w:t>
      </w:r>
      <w:r w:rsidRPr="0009678F">
        <w:rPr>
          <w:rFonts w:ascii="Cambria" w:hAnsi="Cambria"/>
          <w:color w:val="auto"/>
          <w:lang w:val="ru-RU"/>
        </w:rPr>
        <w:t xml:space="preserve"> </w:t>
      </w:r>
      <w:r w:rsidRPr="00DC3839">
        <w:rPr>
          <w:rFonts w:ascii="Cambria" w:hAnsi="Cambria"/>
          <w:color w:val="auto"/>
          <w:lang w:val="en-US"/>
        </w:rPr>
        <w:t>of</w:t>
      </w:r>
      <w:r w:rsidRPr="0009678F">
        <w:rPr>
          <w:rFonts w:ascii="Cambria" w:hAnsi="Cambria"/>
          <w:color w:val="auto"/>
          <w:lang w:val="ru-RU"/>
        </w:rPr>
        <w:t xml:space="preserve"> </w:t>
      </w:r>
      <w:r w:rsidRPr="00DC3839">
        <w:rPr>
          <w:rFonts w:ascii="Cambria" w:hAnsi="Cambria"/>
          <w:color w:val="auto"/>
          <w:lang w:val="en-US"/>
        </w:rPr>
        <w:t>the</w:t>
      </w:r>
      <w:r w:rsidRPr="0009678F">
        <w:rPr>
          <w:rFonts w:ascii="Cambria" w:hAnsi="Cambria"/>
          <w:color w:val="auto"/>
          <w:lang w:val="ru-RU"/>
        </w:rPr>
        <w:t xml:space="preserve"> </w:t>
      </w:r>
      <w:r w:rsidRPr="00DC3839">
        <w:rPr>
          <w:rFonts w:ascii="Cambria" w:hAnsi="Cambria"/>
          <w:color w:val="auto"/>
          <w:lang w:val="en-US"/>
        </w:rPr>
        <w:t>total</w:t>
      </w:r>
      <w:r w:rsidRPr="0009678F">
        <w:rPr>
          <w:rFonts w:ascii="Cambria" w:hAnsi="Cambria"/>
          <w:color w:val="auto"/>
          <w:lang w:val="ru-RU"/>
        </w:rPr>
        <w:t xml:space="preserve"> </w:t>
      </w:r>
      <w:r w:rsidRPr="00DC3839">
        <w:rPr>
          <w:rFonts w:ascii="Cambria" w:hAnsi="Cambria"/>
          <w:color w:val="auto"/>
          <w:lang w:val="en-US"/>
        </w:rPr>
        <w:t>amount</w:t>
      </w:r>
      <w:r w:rsidRPr="0009678F">
        <w:rPr>
          <w:rFonts w:ascii="Cambria" w:hAnsi="Cambria"/>
          <w:color w:val="auto"/>
          <w:lang w:val="ru-RU"/>
        </w:rPr>
        <w:t xml:space="preserve"> </w:t>
      </w:r>
      <w:r w:rsidRPr="00DC3839">
        <w:rPr>
          <w:rFonts w:ascii="Cambria" w:hAnsi="Cambria"/>
          <w:color w:val="auto"/>
          <w:lang w:val="en-US"/>
        </w:rPr>
        <w:t>to</w:t>
      </w:r>
      <w:r w:rsidRPr="0009678F">
        <w:rPr>
          <w:rFonts w:ascii="Cambria" w:hAnsi="Cambria"/>
          <w:color w:val="auto"/>
          <w:lang w:val="ru-RU"/>
        </w:rPr>
        <w:t xml:space="preserve"> </w:t>
      </w:r>
      <w:r w:rsidRPr="00DC3839">
        <w:rPr>
          <w:rFonts w:ascii="Cambria" w:hAnsi="Cambria"/>
          <w:color w:val="auto"/>
          <w:lang w:val="en-US"/>
        </w:rPr>
        <w:t>be</w:t>
      </w:r>
      <w:r w:rsidRPr="0009678F">
        <w:rPr>
          <w:rFonts w:ascii="Cambria" w:hAnsi="Cambria"/>
          <w:color w:val="auto"/>
          <w:lang w:val="ru-RU"/>
        </w:rPr>
        <w:t xml:space="preserve"> </w:t>
      </w:r>
      <w:r w:rsidRPr="00DC3839">
        <w:rPr>
          <w:rFonts w:ascii="Cambria" w:hAnsi="Cambria"/>
          <w:color w:val="auto"/>
          <w:lang w:val="en-US"/>
        </w:rPr>
        <w:t>claimed</w:t>
      </w:r>
      <w:r w:rsidRPr="0009678F">
        <w:rPr>
          <w:rFonts w:ascii="Cambria" w:hAnsi="Cambria"/>
          <w:color w:val="auto"/>
          <w:lang w:val="ru-RU"/>
        </w:rPr>
        <w:t xml:space="preserve"> </w:t>
      </w:r>
      <w:r w:rsidRPr="00DC3839">
        <w:rPr>
          <w:rFonts w:ascii="Cambria" w:hAnsi="Cambria"/>
          <w:color w:val="auto"/>
          <w:lang w:val="en-US"/>
        </w:rPr>
        <w:t>hereunder</w:t>
      </w:r>
      <w:r w:rsidR="0009678F" w:rsidRPr="00C32C95">
        <w:rPr>
          <w:rFonts w:ascii="Cambria" w:hAnsi="Cambria"/>
          <w:color w:val="0070C0"/>
          <w:lang w:val="ru-RU"/>
        </w:rPr>
        <w:t>/ Предполагается, что Вы вернете нам эту гарантию по истечении срока действия или после выплаты всей суммы, требуемой по настоящему Соглашению</w:t>
      </w:r>
      <w:r w:rsidRPr="00C32C95">
        <w:rPr>
          <w:rFonts w:ascii="Cambria" w:hAnsi="Cambria"/>
          <w:color w:val="0070C0"/>
          <w:lang w:val="ru-RU"/>
        </w:rPr>
        <w:t>.</w:t>
      </w:r>
    </w:p>
    <w:p w14:paraId="22C56117" w14:textId="77777777" w:rsidR="00AE5B41" w:rsidRPr="0009678F" w:rsidRDefault="00AE5B41" w:rsidP="00AE5B41">
      <w:pPr>
        <w:contextualSpacing/>
        <w:rPr>
          <w:rFonts w:ascii="Cambria" w:hAnsi="Cambria"/>
          <w:color w:val="auto"/>
          <w:lang w:val="ru-RU"/>
        </w:rPr>
      </w:pPr>
    </w:p>
    <w:p w14:paraId="092A81DB" w14:textId="1363B9B8" w:rsidR="00AE5B41" w:rsidRPr="0014184C" w:rsidRDefault="00AE5B41" w:rsidP="00AE5B41">
      <w:pPr>
        <w:contextualSpacing/>
        <w:rPr>
          <w:rFonts w:ascii="Cambria" w:hAnsi="Cambria"/>
          <w:color w:val="002060"/>
          <w:lang w:val="ru-RU"/>
        </w:rPr>
      </w:pPr>
      <w:r w:rsidRPr="00DC3839">
        <w:rPr>
          <w:rFonts w:ascii="Cambria" w:hAnsi="Cambria"/>
          <w:color w:val="auto"/>
          <w:lang w:val="en-US"/>
        </w:rPr>
        <w:t>This</w:t>
      </w:r>
      <w:r w:rsidRPr="0014184C">
        <w:rPr>
          <w:rFonts w:ascii="Cambria" w:hAnsi="Cambria"/>
          <w:color w:val="auto"/>
          <w:lang w:val="ru-RU"/>
        </w:rPr>
        <w:t xml:space="preserve"> </w:t>
      </w:r>
      <w:r w:rsidRPr="00DC3839">
        <w:rPr>
          <w:rFonts w:ascii="Cambria" w:hAnsi="Cambria"/>
          <w:color w:val="auto"/>
          <w:lang w:val="en-US"/>
        </w:rPr>
        <w:t>guarantee</w:t>
      </w:r>
      <w:r w:rsidRPr="0014184C">
        <w:rPr>
          <w:rFonts w:ascii="Cambria" w:hAnsi="Cambria"/>
          <w:color w:val="auto"/>
          <w:lang w:val="ru-RU"/>
        </w:rPr>
        <w:t xml:space="preserve"> </w:t>
      </w:r>
      <w:r w:rsidRPr="00DC3839">
        <w:rPr>
          <w:rFonts w:ascii="Cambria" w:hAnsi="Cambria"/>
          <w:color w:val="auto"/>
          <w:lang w:val="en-US"/>
        </w:rPr>
        <w:t>is</w:t>
      </w:r>
      <w:r w:rsidRPr="0014184C">
        <w:rPr>
          <w:rFonts w:ascii="Cambria" w:hAnsi="Cambria"/>
          <w:color w:val="auto"/>
          <w:lang w:val="ru-RU"/>
        </w:rPr>
        <w:t xml:space="preserve"> </w:t>
      </w:r>
      <w:r w:rsidRPr="00DC3839">
        <w:rPr>
          <w:rFonts w:ascii="Cambria" w:hAnsi="Cambria"/>
          <w:color w:val="auto"/>
          <w:lang w:val="en-US"/>
        </w:rPr>
        <w:t>governed</w:t>
      </w:r>
      <w:r w:rsidRPr="0014184C">
        <w:rPr>
          <w:rFonts w:ascii="Cambria" w:hAnsi="Cambria"/>
          <w:color w:val="auto"/>
          <w:lang w:val="ru-RU"/>
        </w:rPr>
        <w:t xml:space="preserve"> </w:t>
      </w:r>
      <w:r w:rsidRPr="00DC3839">
        <w:rPr>
          <w:rFonts w:ascii="Cambria" w:hAnsi="Cambria"/>
          <w:color w:val="auto"/>
          <w:lang w:val="en-US"/>
        </w:rPr>
        <w:t>by</w:t>
      </w:r>
      <w:r w:rsidRPr="0014184C">
        <w:rPr>
          <w:rFonts w:ascii="Cambria" w:hAnsi="Cambria"/>
          <w:color w:val="auto"/>
          <w:lang w:val="ru-RU"/>
        </w:rPr>
        <w:t xml:space="preserve"> </w:t>
      </w:r>
      <w:r w:rsidRPr="00DC3839">
        <w:rPr>
          <w:rFonts w:ascii="Cambria" w:hAnsi="Cambria"/>
          <w:color w:val="auto"/>
          <w:lang w:val="en-US"/>
        </w:rPr>
        <w:t>the</w:t>
      </w:r>
      <w:r w:rsidRPr="0014184C">
        <w:rPr>
          <w:rFonts w:ascii="Cambria" w:hAnsi="Cambria"/>
          <w:color w:val="auto"/>
          <w:lang w:val="ru-RU"/>
        </w:rPr>
        <w:t xml:space="preserve"> </w:t>
      </w:r>
      <w:r w:rsidRPr="00DC3839">
        <w:rPr>
          <w:rFonts w:ascii="Cambria" w:hAnsi="Cambria"/>
          <w:color w:val="auto"/>
          <w:lang w:val="en-US"/>
        </w:rPr>
        <w:t>laws</w:t>
      </w:r>
      <w:r w:rsidRPr="0014184C">
        <w:rPr>
          <w:rFonts w:ascii="Cambria" w:hAnsi="Cambria"/>
          <w:color w:val="auto"/>
          <w:lang w:val="ru-RU"/>
        </w:rPr>
        <w:t xml:space="preserve"> </w:t>
      </w:r>
      <w:r w:rsidRPr="00DC3839">
        <w:rPr>
          <w:rFonts w:ascii="Cambria" w:hAnsi="Cambria"/>
          <w:color w:val="auto"/>
          <w:lang w:val="en-US"/>
        </w:rPr>
        <w:t>of</w:t>
      </w:r>
      <w:r w:rsidR="0009678F" w:rsidRPr="0014184C">
        <w:rPr>
          <w:rFonts w:ascii="Cambria" w:hAnsi="Cambria"/>
          <w:color w:val="auto"/>
          <w:lang w:val="ru-RU"/>
        </w:rPr>
        <w:t>/</w:t>
      </w:r>
      <w:r w:rsidR="0009678F" w:rsidRPr="0009678F">
        <w:rPr>
          <w:rFonts w:ascii="Cambria" w:hAnsi="Cambria"/>
          <w:color w:val="auto"/>
          <w:lang w:val="ru-RU"/>
        </w:rPr>
        <w:t xml:space="preserve"> </w:t>
      </w:r>
      <w:r w:rsidR="0009678F" w:rsidRPr="00C32C95">
        <w:rPr>
          <w:rFonts w:ascii="Cambria" w:hAnsi="Cambria"/>
          <w:color w:val="0070C0"/>
          <w:lang w:val="ru-RU"/>
        </w:rPr>
        <w:t>Настоящая гарантия регулируется законодательством</w:t>
      </w:r>
      <w:r w:rsidRPr="00C32C95">
        <w:rPr>
          <w:rFonts w:ascii="Cambria" w:hAnsi="Cambria"/>
          <w:color w:val="0070C0"/>
          <w:lang w:val="ru-RU"/>
        </w:rPr>
        <w:t xml:space="preserve"> </w:t>
      </w:r>
      <w:r w:rsidRPr="0014184C">
        <w:rPr>
          <w:rFonts w:ascii="Cambria" w:hAnsi="Cambria"/>
          <w:color w:val="002060"/>
          <w:lang w:val="ru-RU"/>
        </w:rPr>
        <w:t>..........................................</w:t>
      </w:r>
    </w:p>
    <w:p w14:paraId="3EC46183" w14:textId="77777777" w:rsidR="00AE5B41" w:rsidRPr="0014184C" w:rsidRDefault="00AE5B41" w:rsidP="00AE5B41">
      <w:pPr>
        <w:contextualSpacing/>
        <w:rPr>
          <w:rFonts w:ascii="Cambria" w:hAnsi="Cambria"/>
          <w:color w:val="auto"/>
          <w:lang w:val="ru-RU"/>
        </w:rPr>
      </w:pPr>
    </w:p>
    <w:p w14:paraId="0EDDA5DA" w14:textId="77777777" w:rsidR="00AE5B41" w:rsidRPr="0014184C" w:rsidRDefault="00AE5B41" w:rsidP="00AE5B41">
      <w:pPr>
        <w:contextualSpacing/>
        <w:rPr>
          <w:rFonts w:ascii="Cambria" w:hAnsi="Cambria"/>
          <w:color w:val="auto"/>
          <w:lang w:val="ru-RU"/>
        </w:rPr>
      </w:pPr>
    </w:p>
    <w:p w14:paraId="683045B4" w14:textId="77777777" w:rsidR="00AE5B41" w:rsidRPr="0014184C" w:rsidRDefault="00AE5B41" w:rsidP="00AE5B41">
      <w:pPr>
        <w:contextualSpacing/>
        <w:rPr>
          <w:rFonts w:ascii="Cambria" w:hAnsi="Cambria"/>
          <w:color w:val="auto"/>
          <w:lang w:val="ru-RU"/>
        </w:rPr>
      </w:pPr>
      <w:r w:rsidRPr="0014184C">
        <w:rPr>
          <w:rFonts w:ascii="Cambria" w:hAnsi="Cambria"/>
          <w:color w:val="auto"/>
          <w:lang w:val="ru-RU"/>
        </w:rPr>
        <w:t>...................................................</w:t>
      </w:r>
      <w:r w:rsidRPr="0014184C">
        <w:rPr>
          <w:rFonts w:ascii="Cambria" w:hAnsi="Cambria"/>
          <w:color w:val="auto"/>
          <w:lang w:val="ru-RU"/>
        </w:rPr>
        <w:tab/>
      </w:r>
      <w:r w:rsidRPr="0014184C">
        <w:rPr>
          <w:rFonts w:ascii="Cambria" w:hAnsi="Cambria"/>
          <w:color w:val="auto"/>
          <w:lang w:val="ru-RU"/>
        </w:rPr>
        <w:tab/>
      </w:r>
      <w:r w:rsidRPr="0014184C">
        <w:rPr>
          <w:rFonts w:ascii="Cambria" w:hAnsi="Cambria"/>
          <w:color w:val="auto"/>
          <w:lang w:val="ru-RU"/>
        </w:rPr>
        <w:tab/>
      </w:r>
      <w:r w:rsidRPr="0014184C">
        <w:rPr>
          <w:rFonts w:ascii="Cambria" w:hAnsi="Cambria"/>
          <w:color w:val="auto"/>
          <w:lang w:val="ru-RU"/>
        </w:rPr>
        <w:tab/>
        <w:t>...................................................</w:t>
      </w:r>
    </w:p>
    <w:p w14:paraId="1EEEFC5C" w14:textId="50CE8320" w:rsidR="00AE5B41" w:rsidRDefault="00AE5B41" w:rsidP="00AE5B41">
      <w:pPr>
        <w:contextualSpacing/>
        <w:rPr>
          <w:rFonts w:ascii="Cambria" w:hAnsi="Cambria"/>
          <w:color w:val="0070C0"/>
          <w:lang w:val="ru-RU"/>
        </w:rPr>
      </w:pPr>
      <w:r w:rsidRPr="00DC3839">
        <w:rPr>
          <w:rFonts w:ascii="Cambria" w:hAnsi="Cambria"/>
          <w:color w:val="auto"/>
          <w:lang w:val="en-US"/>
        </w:rPr>
        <w:t>Place</w:t>
      </w:r>
      <w:r w:rsidRPr="0014184C">
        <w:rPr>
          <w:rFonts w:ascii="Cambria" w:hAnsi="Cambria"/>
          <w:color w:val="auto"/>
          <w:lang w:val="ru-RU"/>
        </w:rPr>
        <w:t xml:space="preserve">, </w:t>
      </w:r>
      <w:r w:rsidRPr="00DC3839">
        <w:rPr>
          <w:rFonts w:ascii="Cambria" w:hAnsi="Cambria"/>
          <w:color w:val="auto"/>
          <w:lang w:val="en-US"/>
        </w:rPr>
        <w:t>date</w:t>
      </w:r>
      <w:r w:rsidR="0009678F" w:rsidRPr="0014184C">
        <w:rPr>
          <w:rFonts w:ascii="Cambria" w:hAnsi="Cambria"/>
          <w:color w:val="auto"/>
          <w:lang w:val="ru-RU"/>
        </w:rPr>
        <w:t xml:space="preserve">/ </w:t>
      </w:r>
      <w:r w:rsidR="0009678F" w:rsidRPr="00C32C95">
        <w:rPr>
          <w:rFonts w:ascii="Cambria" w:hAnsi="Cambria"/>
          <w:color w:val="0070C0"/>
          <w:lang w:val="ru-RU"/>
        </w:rPr>
        <w:t>Место, дата</w:t>
      </w:r>
      <w:r w:rsidRPr="00C32C95">
        <w:rPr>
          <w:rFonts w:ascii="Cambria" w:hAnsi="Cambria"/>
          <w:color w:val="0070C0"/>
          <w:lang w:val="ru-RU"/>
        </w:rPr>
        <w:tab/>
      </w:r>
      <w:r w:rsidRPr="0014184C">
        <w:rPr>
          <w:rFonts w:ascii="Cambria" w:hAnsi="Cambria"/>
          <w:color w:val="auto"/>
          <w:lang w:val="ru-RU"/>
        </w:rPr>
        <w:tab/>
      </w:r>
      <w:r w:rsidRPr="0014184C">
        <w:rPr>
          <w:rFonts w:ascii="Cambria" w:hAnsi="Cambria"/>
          <w:color w:val="auto"/>
          <w:lang w:val="ru-RU"/>
        </w:rPr>
        <w:tab/>
      </w:r>
      <w:r w:rsidRPr="0014184C">
        <w:rPr>
          <w:rFonts w:ascii="Cambria" w:hAnsi="Cambria"/>
          <w:color w:val="auto"/>
          <w:lang w:val="ru-RU"/>
        </w:rPr>
        <w:tab/>
      </w:r>
      <w:r w:rsidRPr="0014184C">
        <w:rPr>
          <w:rFonts w:ascii="Cambria" w:hAnsi="Cambria"/>
          <w:color w:val="auto"/>
          <w:lang w:val="ru-RU"/>
        </w:rPr>
        <w:tab/>
      </w:r>
      <w:r w:rsidRPr="0014184C">
        <w:rPr>
          <w:rFonts w:ascii="Cambria" w:hAnsi="Cambria"/>
          <w:color w:val="auto"/>
          <w:lang w:val="ru-RU"/>
        </w:rPr>
        <w:tab/>
      </w:r>
      <w:r w:rsidRPr="0014184C">
        <w:rPr>
          <w:rFonts w:ascii="Cambria" w:hAnsi="Cambria"/>
          <w:color w:val="auto"/>
          <w:lang w:val="ru-RU"/>
        </w:rPr>
        <w:tab/>
      </w:r>
      <w:r w:rsidRPr="00DC3839">
        <w:rPr>
          <w:rFonts w:ascii="Cambria" w:hAnsi="Cambria"/>
          <w:color w:val="auto"/>
          <w:lang w:val="en-US"/>
        </w:rPr>
        <w:t>Guarantor</w:t>
      </w:r>
      <w:r w:rsidR="0009678F" w:rsidRPr="0014184C">
        <w:rPr>
          <w:rFonts w:ascii="Cambria" w:hAnsi="Cambria"/>
          <w:color w:val="auto"/>
          <w:lang w:val="ru-RU"/>
        </w:rPr>
        <w:t xml:space="preserve">/ </w:t>
      </w:r>
      <w:r w:rsidR="0009678F" w:rsidRPr="00C32C95">
        <w:rPr>
          <w:rFonts w:ascii="Cambria" w:hAnsi="Cambria"/>
          <w:color w:val="0070C0"/>
          <w:lang w:val="ru-RU"/>
        </w:rPr>
        <w:t>Поручитель</w:t>
      </w:r>
    </w:p>
    <w:p w14:paraId="3ACBF30B" w14:textId="77777777" w:rsidR="00683008" w:rsidRDefault="00683008" w:rsidP="00AE5B41">
      <w:pPr>
        <w:contextualSpacing/>
        <w:rPr>
          <w:rFonts w:ascii="Cambria" w:hAnsi="Cambria"/>
          <w:color w:val="0070C0"/>
          <w:lang w:val="ru-RU"/>
        </w:rPr>
      </w:pPr>
    </w:p>
    <w:p w14:paraId="19D09D02" w14:textId="77777777" w:rsidR="00683008" w:rsidRDefault="00683008" w:rsidP="00AE5B41">
      <w:pPr>
        <w:contextualSpacing/>
        <w:rPr>
          <w:rFonts w:ascii="Cambria" w:hAnsi="Cambria"/>
          <w:color w:val="0070C0"/>
          <w:lang w:val="ru-RU"/>
        </w:rPr>
      </w:pPr>
    </w:p>
    <w:p w14:paraId="7346C5B4" w14:textId="77777777" w:rsidR="00683008" w:rsidRDefault="00683008" w:rsidP="00AE5B41">
      <w:pPr>
        <w:contextualSpacing/>
        <w:rPr>
          <w:rFonts w:ascii="Cambria" w:hAnsi="Cambria"/>
          <w:color w:val="0070C0"/>
          <w:lang w:val="ru-RU"/>
        </w:rPr>
      </w:pPr>
    </w:p>
    <w:p w14:paraId="7FACE9F8" w14:textId="77777777" w:rsidR="00683008" w:rsidRPr="0014184C" w:rsidRDefault="00683008" w:rsidP="00AE5B41">
      <w:pPr>
        <w:contextualSpacing/>
        <w:rPr>
          <w:rFonts w:ascii="Cambria" w:hAnsi="Cambria"/>
          <w:color w:val="auto"/>
          <w:lang w:val="ru-RU"/>
        </w:rPr>
      </w:pPr>
    </w:p>
    <w:p w14:paraId="51541376" w14:textId="77F5D5DE" w:rsidR="00AE5B41" w:rsidRPr="003E719D" w:rsidRDefault="00AE5B41" w:rsidP="00AE5B41">
      <w:pPr>
        <w:rPr>
          <w:rFonts w:ascii="Cambria" w:hAnsi="Cambria"/>
          <w:color w:val="auto"/>
          <w:lang w:val="ru-RU"/>
        </w:rPr>
      </w:pPr>
    </w:p>
    <w:p w14:paraId="3F667341" w14:textId="77777777" w:rsidR="007D4D07" w:rsidRPr="00984FE9" w:rsidRDefault="007D4D07" w:rsidP="007D4D07">
      <w:pPr>
        <w:rPr>
          <w:rFonts w:ascii="Cambria" w:hAnsi="Cambria"/>
          <w:b/>
          <w:sz w:val="24"/>
          <w:lang w:val="ru-RU"/>
        </w:rPr>
      </w:pPr>
      <w:r>
        <w:rPr>
          <w:rFonts w:ascii="Cambria" w:hAnsi="Cambria"/>
          <w:b/>
          <w:sz w:val="24"/>
        </w:rPr>
        <w:lastRenderedPageBreak/>
        <w:t>Annex 13</w:t>
      </w:r>
      <w:r w:rsidRPr="008279B6">
        <w:rPr>
          <w:rFonts w:ascii="Cambria" w:hAnsi="Cambria"/>
          <w:b/>
          <w:sz w:val="24"/>
        </w:rPr>
        <w:t xml:space="preserve">. </w:t>
      </w:r>
      <w:r w:rsidRPr="00190843">
        <w:rPr>
          <w:rFonts w:ascii="Cambria" w:hAnsi="Cambria"/>
          <w:b/>
          <w:sz w:val="24"/>
        </w:rPr>
        <w:t>Declaration of Undertaking: Minimum Labour Standards</w:t>
      </w:r>
      <w:r>
        <w:rPr>
          <w:rFonts w:ascii="Cambria" w:hAnsi="Cambria"/>
          <w:b/>
          <w:sz w:val="24"/>
        </w:rPr>
        <w:t xml:space="preserve"> /</w:t>
      </w:r>
      <w:r w:rsidRPr="00895F79">
        <w:t xml:space="preserve"> </w:t>
      </w:r>
      <w:r w:rsidRPr="00984FE9">
        <w:rPr>
          <w:rFonts w:ascii="Cambria" w:hAnsi="Cambria"/>
          <w:b/>
          <w:color w:val="0070C0"/>
          <w:sz w:val="24"/>
        </w:rPr>
        <w:t xml:space="preserve">Приложение 13. </w:t>
      </w:r>
      <w:r w:rsidRPr="00984FE9">
        <w:rPr>
          <w:rFonts w:ascii="Cambria" w:hAnsi="Cambria"/>
          <w:b/>
          <w:color w:val="0070C0"/>
          <w:sz w:val="24"/>
          <w:lang w:val="ru-RU"/>
        </w:rPr>
        <w:t>Декларация об обязательствах: Минимальные трудовые стандарты</w:t>
      </w:r>
    </w:p>
    <w:p w14:paraId="58606DE3" w14:textId="0F986E5D" w:rsidR="007D4D07" w:rsidRPr="00984FE9" w:rsidRDefault="007D4D07" w:rsidP="007D4D07">
      <w:pPr>
        <w:tabs>
          <w:tab w:val="left" w:pos="2268"/>
        </w:tabs>
        <w:rPr>
          <w:rFonts w:ascii="Cambria" w:hAnsi="Cambria"/>
          <w:i/>
          <w:strike/>
          <w:color w:val="FF0000"/>
          <w:szCs w:val="20"/>
          <w:lang w:val="ru-RU"/>
        </w:rPr>
      </w:pPr>
    </w:p>
    <w:tbl>
      <w:tblPr>
        <w:tblW w:w="5000" w:type="pct"/>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Look w:val="04A0" w:firstRow="1" w:lastRow="0" w:firstColumn="1" w:lastColumn="0" w:noHBand="0" w:noVBand="1"/>
      </w:tblPr>
      <w:tblGrid>
        <w:gridCol w:w="2084"/>
        <w:gridCol w:w="2346"/>
        <w:gridCol w:w="2215"/>
        <w:gridCol w:w="2411"/>
      </w:tblGrid>
      <w:tr w:rsidR="007D4D07" w:rsidRPr="00177ADF" w14:paraId="586F8F6D" w14:textId="77777777" w:rsidTr="00153488">
        <w:trPr>
          <w:trHeight w:val="360"/>
          <w:tblHeader/>
        </w:trPr>
        <w:tc>
          <w:tcPr>
            <w:tcW w:w="5000" w:type="pct"/>
            <w:gridSpan w:val="4"/>
            <w:tcBorders>
              <w:top w:val="single" w:sz="4" w:space="0" w:color="365F91"/>
              <w:left w:val="single" w:sz="4" w:space="0" w:color="365F91"/>
              <w:bottom w:val="single" w:sz="4" w:space="0" w:color="365F91"/>
              <w:right w:val="single" w:sz="4" w:space="0" w:color="365F91"/>
            </w:tcBorders>
            <w:shd w:val="clear" w:color="auto" w:fill="BDD6EE"/>
            <w:vAlign w:val="center"/>
            <w:hideMark/>
          </w:tcPr>
          <w:p w14:paraId="06647F2D" w14:textId="77777777" w:rsidR="007D4D07" w:rsidRPr="00984FE9" w:rsidRDefault="007D4D07" w:rsidP="00153488">
            <w:pPr>
              <w:keepNext/>
              <w:spacing w:before="0" w:after="0"/>
              <w:jc w:val="left"/>
              <w:rPr>
                <w:rFonts w:ascii="Cambria" w:hAnsi="Cambria"/>
                <w:b/>
                <w:szCs w:val="20"/>
                <w:lang w:val="en-US"/>
              </w:rPr>
            </w:pPr>
            <w:r w:rsidRPr="008279B6">
              <w:rPr>
                <w:rFonts w:ascii="Cambria" w:hAnsi="Cambria"/>
                <w:b/>
                <w:szCs w:val="20"/>
              </w:rPr>
              <w:t>Overview of the Project</w:t>
            </w:r>
            <w:r w:rsidRPr="00984FE9">
              <w:rPr>
                <w:rFonts w:ascii="Cambria" w:hAnsi="Cambria"/>
                <w:b/>
                <w:szCs w:val="20"/>
                <w:lang w:val="en-US"/>
              </w:rPr>
              <w:t xml:space="preserve"> </w:t>
            </w:r>
            <w:r>
              <w:rPr>
                <w:rFonts w:ascii="Cambria" w:hAnsi="Cambria"/>
                <w:b/>
                <w:szCs w:val="20"/>
                <w:lang w:val="en-US"/>
              </w:rPr>
              <w:t xml:space="preserve">/ </w:t>
            </w:r>
            <w:r w:rsidRPr="00895F79">
              <w:rPr>
                <w:rFonts w:ascii="Cambria" w:hAnsi="Cambria"/>
                <w:b/>
                <w:szCs w:val="20"/>
                <w:lang w:val="en-US"/>
              </w:rPr>
              <w:t>Обзор проекта</w:t>
            </w:r>
          </w:p>
        </w:tc>
      </w:tr>
      <w:tr w:rsidR="007D4D07" w:rsidRPr="00177ADF" w14:paraId="4AEF656A" w14:textId="77777777" w:rsidTr="00153488">
        <w:trPr>
          <w:trHeight w:val="360"/>
        </w:trPr>
        <w:tc>
          <w:tcPr>
            <w:tcW w:w="5000" w:type="pct"/>
            <w:gridSpan w:val="4"/>
            <w:tcBorders>
              <w:top w:val="single" w:sz="4" w:space="0" w:color="365F91"/>
              <w:left w:val="single" w:sz="4" w:space="0" w:color="365F91"/>
              <w:bottom w:val="single" w:sz="4" w:space="0" w:color="365F91"/>
              <w:right w:val="single" w:sz="4" w:space="0" w:color="365F91"/>
            </w:tcBorders>
            <w:vAlign w:val="center"/>
            <w:hideMark/>
          </w:tcPr>
          <w:p w14:paraId="4ADE3DA3" w14:textId="77777777" w:rsidR="007D4D07" w:rsidRPr="008279B6" w:rsidRDefault="007D4D07" w:rsidP="00153488">
            <w:pPr>
              <w:spacing w:before="0" w:after="0"/>
              <w:jc w:val="left"/>
              <w:rPr>
                <w:rFonts w:ascii="Cambria" w:hAnsi="Cambria"/>
                <w:szCs w:val="20"/>
              </w:rPr>
            </w:pPr>
            <w:r w:rsidRPr="008279B6">
              <w:rPr>
                <w:rFonts w:ascii="Cambria" w:hAnsi="Cambria"/>
                <w:b/>
                <w:szCs w:val="20"/>
              </w:rPr>
              <w:t>Project Title:</w:t>
            </w:r>
            <w:r w:rsidRPr="008279B6">
              <w:rPr>
                <w:rFonts w:ascii="Cambria" w:hAnsi="Cambria"/>
                <w:szCs w:val="20"/>
              </w:rPr>
              <w:t xml:space="preserve"> </w:t>
            </w:r>
            <w:r w:rsidRPr="008279B6">
              <w:rPr>
                <w:rFonts w:ascii="Cambria" w:hAnsi="Cambria"/>
                <w:bCs/>
                <w:szCs w:val="20"/>
              </w:rPr>
              <w:t xml:space="preserve">  </w:t>
            </w:r>
            <w:r w:rsidRPr="00867C74">
              <w:rPr>
                <w:rFonts w:ascii="Cambria" w:hAnsi="Cambria"/>
                <w:i/>
                <w:highlight w:val="yellow"/>
                <w:lang w:val="en-US"/>
              </w:rPr>
              <w:t xml:space="preserve">PLEASE INSERT </w:t>
            </w:r>
            <w:r>
              <w:rPr>
                <w:rFonts w:ascii="Cambria" w:hAnsi="Cambria"/>
                <w:i/>
                <w:highlight w:val="yellow"/>
                <w:lang w:val="en-US"/>
              </w:rPr>
              <w:t>TITLE OF THE PROJECT</w:t>
            </w:r>
            <w:r>
              <w:rPr>
                <w:rFonts w:ascii="Cambria" w:hAnsi="Cambria"/>
                <w:i/>
                <w:lang w:val="en-US"/>
              </w:rPr>
              <w:t xml:space="preserve">/ </w:t>
            </w:r>
            <w:r w:rsidRPr="00984FE9">
              <w:rPr>
                <w:rFonts w:ascii="Cambria" w:hAnsi="Cambria"/>
                <w:i/>
                <w:color w:val="0070C0"/>
                <w:lang w:val="en-US"/>
              </w:rPr>
              <w:t>Название проекта:   ПОЖАЛУЙСТА, УКАЖИТЕ НАЗВАНИЕ ПРОЕКТА</w:t>
            </w:r>
          </w:p>
        </w:tc>
      </w:tr>
      <w:tr w:rsidR="007D4D07" w:rsidRPr="00177ADF" w14:paraId="26F12165" w14:textId="77777777" w:rsidTr="00153488">
        <w:trPr>
          <w:trHeight w:val="360"/>
        </w:trPr>
        <w:tc>
          <w:tcPr>
            <w:tcW w:w="5000" w:type="pct"/>
            <w:gridSpan w:val="4"/>
            <w:tcBorders>
              <w:top w:val="single" w:sz="4" w:space="0" w:color="365F91"/>
              <w:left w:val="single" w:sz="4" w:space="0" w:color="365F91"/>
              <w:bottom w:val="single" w:sz="4" w:space="0" w:color="365F91"/>
              <w:right w:val="single" w:sz="4" w:space="0" w:color="365F91"/>
            </w:tcBorders>
            <w:vAlign w:val="center"/>
            <w:hideMark/>
          </w:tcPr>
          <w:p w14:paraId="5D126D1F" w14:textId="77777777" w:rsidR="007D4D07" w:rsidRPr="008279B6" w:rsidRDefault="007D4D07" w:rsidP="00153488">
            <w:pPr>
              <w:spacing w:before="0" w:after="0"/>
              <w:jc w:val="left"/>
              <w:rPr>
                <w:rFonts w:ascii="Cambria" w:hAnsi="Cambria"/>
                <w:bCs/>
                <w:szCs w:val="20"/>
              </w:rPr>
            </w:pPr>
            <w:r w:rsidRPr="008279B6">
              <w:rPr>
                <w:rFonts w:ascii="Cambria" w:hAnsi="Cambria"/>
                <w:b/>
                <w:szCs w:val="20"/>
              </w:rPr>
              <w:t>Project Location (country, province, city):</w:t>
            </w:r>
            <w:r w:rsidRPr="008279B6">
              <w:rPr>
                <w:rFonts w:ascii="Cambria" w:hAnsi="Cambria"/>
                <w:bCs/>
                <w:szCs w:val="20"/>
              </w:rPr>
              <w:t xml:space="preserve"> </w:t>
            </w:r>
            <w:r w:rsidRPr="00867C74">
              <w:rPr>
                <w:rFonts w:ascii="Cambria" w:hAnsi="Cambria"/>
                <w:i/>
                <w:highlight w:val="yellow"/>
                <w:lang w:val="en-US"/>
              </w:rPr>
              <w:t xml:space="preserve">PLEASE </w:t>
            </w:r>
            <w:r>
              <w:rPr>
                <w:rFonts w:ascii="Cambria" w:hAnsi="Cambria"/>
                <w:i/>
                <w:highlight w:val="yellow"/>
                <w:lang w:val="en-US"/>
              </w:rPr>
              <w:t>INSERT LOCATION OF THE PROJECT</w:t>
            </w:r>
            <w:r>
              <w:rPr>
                <w:rFonts w:ascii="Cambria" w:hAnsi="Cambria"/>
                <w:i/>
                <w:lang w:val="en-US"/>
              </w:rPr>
              <w:t xml:space="preserve">/ </w:t>
            </w:r>
            <w:r w:rsidRPr="00984FE9">
              <w:rPr>
                <w:rFonts w:ascii="Cambria" w:hAnsi="Cambria"/>
                <w:i/>
                <w:color w:val="0070C0"/>
                <w:lang w:val="en-US"/>
              </w:rPr>
              <w:t>Местоположение проекта (страна, провинция, город): ПОЖАЛУЙСТА, УКАЖИТЕ МЕСТОПОЛОЖЕНИЕ ПРОЕКТА</w:t>
            </w:r>
          </w:p>
        </w:tc>
      </w:tr>
      <w:tr w:rsidR="007D4D07" w:rsidRPr="00177ADF" w14:paraId="4F6CF5BB" w14:textId="77777777" w:rsidTr="00153488">
        <w:trPr>
          <w:trHeight w:val="360"/>
        </w:trPr>
        <w:tc>
          <w:tcPr>
            <w:tcW w:w="5000" w:type="pct"/>
            <w:gridSpan w:val="4"/>
            <w:tcBorders>
              <w:top w:val="single" w:sz="4" w:space="0" w:color="365F91"/>
              <w:left w:val="single" w:sz="4" w:space="0" w:color="365F91"/>
              <w:bottom w:val="single" w:sz="4" w:space="0" w:color="365F91"/>
              <w:right w:val="single" w:sz="4" w:space="0" w:color="365F91"/>
            </w:tcBorders>
            <w:vAlign w:val="center"/>
            <w:hideMark/>
          </w:tcPr>
          <w:p w14:paraId="0B9ADF16" w14:textId="3FE367A5" w:rsidR="007D4D07" w:rsidRPr="008279B6" w:rsidRDefault="007D4D07" w:rsidP="00153488">
            <w:pPr>
              <w:spacing w:before="0" w:after="0"/>
              <w:jc w:val="left"/>
              <w:rPr>
                <w:rFonts w:ascii="Cambria" w:hAnsi="Cambria"/>
                <w:b/>
                <w:szCs w:val="20"/>
              </w:rPr>
            </w:pPr>
            <w:r w:rsidRPr="008279B6">
              <w:rPr>
                <w:rFonts w:ascii="Cambria" w:hAnsi="Cambria"/>
                <w:b/>
                <w:szCs w:val="20"/>
              </w:rPr>
              <w:t xml:space="preserve">Name of Contractor: </w:t>
            </w:r>
            <w:r w:rsidRPr="00867C74">
              <w:rPr>
                <w:rFonts w:ascii="Cambria" w:hAnsi="Cambria"/>
                <w:i/>
                <w:highlight w:val="yellow"/>
                <w:lang w:val="en-US"/>
              </w:rPr>
              <w:t xml:space="preserve">PLEASE INSERT </w:t>
            </w:r>
            <w:r>
              <w:rPr>
                <w:rFonts w:ascii="Cambria" w:hAnsi="Cambria"/>
                <w:i/>
                <w:highlight w:val="yellow"/>
                <w:lang w:val="en-US"/>
              </w:rPr>
              <w:t>NAME OF THE CONTRACTOR</w:t>
            </w:r>
          </w:p>
        </w:tc>
      </w:tr>
      <w:tr w:rsidR="007D4D07" w:rsidRPr="00177ADF" w14:paraId="2203C3AF" w14:textId="77777777" w:rsidTr="00153488">
        <w:trPr>
          <w:trHeight w:val="360"/>
        </w:trPr>
        <w:tc>
          <w:tcPr>
            <w:tcW w:w="5000" w:type="pct"/>
            <w:gridSpan w:val="4"/>
            <w:tcBorders>
              <w:top w:val="single" w:sz="4" w:space="0" w:color="365F91"/>
              <w:left w:val="single" w:sz="4" w:space="0" w:color="365F91"/>
              <w:bottom w:val="single" w:sz="4" w:space="0" w:color="365F91"/>
              <w:right w:val="single" w:sz="4" w:space="0" w:color="365F91"/>
            </w:tcBorders>
            <w:vAlign w:val="center"/>
            <w:hideMark/>
          </w:tcPr>
          <w:p w14:paraId="221BDD41" w14:textId="77777777" w:rsidR="007D4D07" w:rsidRPr="008279B6" w:rsidRDefault="007D4D07" w:rsidP="00153488">
            <w:pPr>
              <w:tabs>
                <w:tab w:val="left" w:pos="4635"/>
              </w:tabs>
              <w:spacing w:before="0" w:after="0"/>
              <w:jc w:val="left"/>
              <w:rPr>
                <w:rFonts w:ascii="Cambria" w:hAnsi="Cambria"/>
                <w:szCs w:val="20"/>
              </w:rPr>
            </w:pPr>
            <w:r>
              <w:rPr>
                <w:rFonts w:ascii="Cambria" w:hAnsi="Cambria"/>
                <w:b/>
                <w:szCs w:val="20"/>
              </w:rPr>
              <w:t xml:space="preserve">Name and </w:t>
            </w:r>
            <w:r w:rsidRPr="008279B6">
              <w:rPr>
                <w:rFonts w:ascii="Cambria" w:hAnsi="Cambria"/>
                <w:b/>
                <w:szCs w:val="20"/>
              </w:rPr>
              <w:t xml:space="preserve">Contact details of responsible </w:t>
            </w:r>
            <w:r w:rsidRPr="00E56992">
              <w:rPr>
                <w:rFonts w:ascii="Cambria" w:hAnsi="Cambria"/>
                <w:b/>
                <w:szCs w:val="20"/>
              </w:rPr>
              <w:t>person duly authorized to sign on behalf of the Contractor</w:t>
            </w:r>
            <w:r>
              <w:rPr>
                <w:rFonts w:ascii="Cambria" w:hAnsi="Cambria"/>
                <w:b/>
                <w:szCs w:val="20"/>
              </w:rPr>
              <w:t>/</w:t>
            </w:r>
            <w:r>
              <w:t xml:space="preserve"> </w:t>
            </w:r>
            <w:r w:rsidRPr="00984FE9">
              <w:rPr>
                <w:rFonts w:ascii="Cambria" w:hAnsi="Cambria"/>
                <w:b/>
                <w:color w:val="0070C0"/>
                <w:szCs w:val="20"/>
              </w:rPr>
              <w:t>Имя и контактные данные ответственного лица, уполномоченного подписывать документы от имени Подрядчика:</w:t>
            </w:r>
          </w:p>
        </w:tc>
      </w:tr>
      <w:tr w:rsidR="007D4D07" w:rsidRPr="00177ADF" w14:paraId="1D3B9453" w14:textId="77777777" w:rsidTr="00153488">
        <w:trPr>
          <w:trHeight w:val="360"/>
        </w:trPr>
        <w:tc>
          <w:tcPr>
            <w:tcW w:w="1151" w:type="pct"/>
            <w:tcBorders>
              <w:top w:val="single" w:sz="4" w:space="0" w:color="365F91"/>
              <w:left w:val="single" w:sz="4" w:space="0" w:color="365F91"/>
              <w:bottom w:val="single" w:sz="4" w:space="0" w:color="365F91"/>
              <w:right w:val="single" w:sz="4" w:space="0" w:color="365F91"/>
            </w:tcBorders>
            <w:vAlign w:val="center"/>
            <w:hideMark/>
          </w:tcPr>
          <w:p w14:paraId="0576C57A" w14:textId="77777777" w:rsidR="007D4D07" w:rsidRPr="00984FE9" w:rsidRDefault="007D4D07" w:rsidP="00153488">
            <w:pPr>
              <w:spacing w:before="0" w:after="0"/>
              <w:jc w:val="left"/>
              <w:rPr>
                <w:rFonts w:ascii="Cambria" w:hAnsi="Cambria"/>
                <w:b/>
                <w:szCs w:val="20"/>
                <w:lang w:val="ru-RU"/>
              </w:rPr>
            </w:pPr>
            <w:r w:rsidRPr="00650C61">
              <w:rPr>
                <w:rFonts w:ascii="Cambria" w:hAnsi="Cambria"/>
                <w:b/>
                <w:szCs w:val="20"/>
              </w:rPr>
              <w:t>Name</w:t>
            </w:r>
            <w:r>
              <w:rPr>
                <w:rFonts w:ascii="Cambria" w:hAnsi="Cambria"/>
                <w:b/>
                <w:szCs w:val="20"/>
              </w:rPr>
              <w:t xml:space="preserve">/ </w:t>
            </w:r>
            <w:r w:rsidRPr="00984FE9">
              <w:rPr>
                <w:rFonts w:ascii="Cambria" w:hAnsi="Cambria"/>
                <w:b/>
                <w:color w:val="0070C0"/>
                <w:szCs w:val="20"/>
                <w:lang w:val="ru-RU"/>
              </w:rPr>
              <w:t>Имя</w:t>
            </w:r>
          </w:p>
        </w:tc>
        <w:tc>
          <w:tcPr>
            <w:tcW w:w="1295" w:type="pct"/>
            <w:tcBorders>
              <w:top w:val="single" w:sz="4" w:space="0" w:color="365F91"/>
              <w:left w:val="single" w:sz="4" w:space="0" w:color="365F91"/>
              <w:bottom w:val="single" w:sz="4" w:space="0" w:color="365F91"/>
              <w:right w:val="single" w:sz="4" w:space="0" w:color="365F91"/>
            </w:tcBorders>
            <w:vAlign w:val="center"/>
            <w:hideMark/>
          </w:tcPr>
          <w:p w14:paraId="388295F0" w14:textId="77777777" w:rsidR="007D4D07" w:rsidRPr="00984FE9" w:rsidRDefault="007D4D07" w:rsidP="00153488">
            <w:pPr>
              <w:spacing w:before="0" w:after="0"/>
              <w:jc w:val="left"/>
              <w:rPr>
                <w:rFonts w:ascii="Cambria" w:hAnsi="Cambria"/>
                <w:b/>
                <w:szCs w:val="20"/>
                <w:lang w:val="ru-RU"/>
              </w:rPr>
            </w:pPr>
            <w:r w:rsidRPr="00650C61">
              <w:rPr>
                <w:rFonts w:ascii="Cambria" w:hAnsi="Cambria"/>
                <w:b/>
                <w:szCs w:val="20"/>
              </w:rPr>
              <w:t>Position</w:t>
            </w:r>
            <w:r>
              <w:rPr>
                <w:rFonts w:ascii="Cambria" w:hAnsi="Cambria"/>
                <w:b/>
                <w:szCs w:val="20"/>
              </w:rPr>
              <w:t xml:space="preserve">/ </w:t>
            </w:r>
            <w:r w:rsidRPr="00984FE9">
              <w:rPr>
                <w:rFonts w:ascii="Cambria" w:hAnsi="Cambria"/>
                <w:b/>
                <w:color w:val="0070C0"/>
                <w:szCs w:val="20"/>
                <w:lang w:val="ru-RU"/>
              </w:rPr>
              <w:t>Должност</w:t>
            </w:r>
            <w:r>
              <w:rPr>
                <w:rFonts w:ascii="Cambria" w:hAnsi="Cambria"/>
                <w:b/>
                <w:szCs w:val="20"/>
                <w:lang w:val="ru-RU"/>
              </w:rPr>
              <w:t>ь</w:t>
            </w:r>
          </w:p>
        </w:tc>
        <w:tc>
          <w:tcPr>
            <w:tcW w:w="1223" w:type="pct"/>
            <w:tcBorders>
              <w:top w:val="single" w:sz="4" w:space="0" w:color="365F91"/>
              <w:left w:val="single" w:sz="4" w:space="0" w:color="365F91"/>
              <w:bottom w:val="single" w:sz="4" w:space="0" w:color="365F91"/>
              <w:right w:val="single" w:sz="4" w:space="0" w:color="365F91"/>
            </w:tcBorders>
            <w:vAlign w:val="center"/>
            <w:hideMark/>
          </w:tcPr>
          <w:p w14:paraId="04BEF002" w14:textId="77777777" w:rsidR="007D4D07" w:rsidRPr="00984FE9" w:rsidRDefault="007D4D07" w:rsidP="00153488">
            <w:pPr>
              <w:spacing w:before="0" w:after="0"/>
              <w:jc w:val="left"/>
              <w:rPr>
                <w:rFonts w:ascii="Cambria" w:hAnsi="Cambria"/>
                <w:b/>
                <w:szCs w:val="20"/>
                <w:lang w:val="ru-RU"/>
              </w:rPr>
            </w:pPr>
            <w:r w:rsidRPr="008279B6">
              <w:rPr>
                <w:rFonts w:ascii="Cambria" w:hAnsi="Cambria"/>
                <w:b/>
                <w:szCs w:val="20"/>
              </w:rPr>
              <w:t>Telephone Number</w:t>
            </w:r>
            <w:r>
              <w:rPr>
                <w:rFonts w:ascii="Cambria" w:hAnsi="Cambria"/>
                <w:b/>
                <w:szCs w:val="20"/>
              </w:rPr>
              <w:t xml:space="preserve">/ </w:t>
            </w:r>
            <w:r w:rsidRPr="00984FE9">
              <w:rPr>
                <w:rFonts w:ascii="Cambria" w:hAnsi="Cambria"/>
                <w:b/>
                <w:color w:val="0070C0"/>
                <w:szCs w:val="20"/>
                <w:lang w:val="ru-RU"/>
              </w:rPr>
              <w:t>Номер телефона</w:t>
            </w:r>
          </w:p>
        </w:tc>
        <w:tc>
          <w:tcPr>
            <w:tcW w:w="1331" w:type="pct"/>
            <w:tcBorders>
              <w:top w:val="single" w:sz="4" w:space="0" w:color="365F91"/>
              <w:left w:val="single" w:sz="4" w:space="0" w:color="365F91"/>
              <w:bottom w:val="single" w:sz="4" w:space="0" w:color="365F91"/>
              <w:right w:val="single" w:sz="4" w:space="0" w:color="365F91"/>
            </w:tcBorders>
            <w:vAlign w:val="center"/>
            <w:hideMark/>
          </w:tcPr>
          <w:p w14:paraId="2C0A2BB5" w14:textId="77777777" w:rsidR="007D4D07" w:rsidRPr="00984FE9" w:rsidRDefault="007D4D07" w:rsidP="00153488">
            <w:pPr>
              <w:spacing w:before="0" w:after="0"/>
              <w:jc w:val="left"/>
              <w:rPr>
                <w:rFonts w:ascii="Cambria" w:hAnsi="Cambria"/>
                <w:b/>
                <w:szCs w:val="20"/>
                <w:lang w:val="ru-RU"/>
              </w:rPr>
            </w:pPr>
            <w:r w:rsidRPr="008279B6">
              <w:rPr>
                <w:rFonts w:ascii="Cambria" w:hAnsi="Cambria"/>
                <w:b/>
                <w:szCs w:val="20"/>
              </w:rPr>
              <w:t>Email Address</w:t>
            </w:r>
            <w:r>
              <w:rPr>
                <w:rFonts w:ascii="Cambria" w:hAnsi="Cambria"/>
                <w:b/>
                <w:szCs w:val="20"/>
              </w:rPr>
              <w:t xml:space="preserve">/ </w:t>
            </w:r>
            <w:r w:rsidRPr="00984FE9">
              <w:rPr>
                <w:rFonts w:ascii="Cambria" w:hAnsi="Cambria"/>
                <w:b/>
                <w:color w:val="0070C0"/>
                <w:szCs w:val="20"/>
                <w:lang w:val="ru-RU"/>
              </w:rPr>
              <w:t>Эл. Адрес</w:t>
            </w:r>
          </w:p>
        </w:tc>
      </w:tr>
      <w:tr w:rsidR="007D4D07" w:rsidRPr="00177ADF" w14:paraId="6222F40E" w14:textId="77777777" w:rsidTr="00153488">
        <w:trPr>
          <w:trHeight w:val="360"/>
        </w:trPr>
        <w:tc>
          <w:tcPr>
            <w:tcW w:w="1151" w:type="pct"/>
            <w:tcBorders>
              <w:top w:val="single" w:sz="4" w:space="0" w:color="365F91"/>
              <w:left w:val="single" w:sz="4" w:space="0" w:color="365F91"/>
              <w:right w:val="single" w:sz="4" w:space="0" w:color="auto"/>
            </w:tcBorders>
            <w:vAlign w:val="center"/>
          </w:tcPr>
          <w:p w14:paraId="11B5F844" w14:textId="77777777" w:rsidR="007D4D07" w:rsidRPr="008279B6" w:rsidRDefault="007D4D07" w:rsidP="00153488">
            <w:pPr>
              <w:spacing w:before="0" w:after="0"/>
              <w:jc w:val="left"/>
              <w:rPr>
                <w:rFonts w:ascii="Cambria" w:hAnsi="Cambria"/>
                <w:szCs w:val="20"/>
                <w:highlight w:val="yellow"/>
              </w:rPr>
            </w:pPr>
            <w:r>
              <w:rPr>
                <w:rFonts w:ascii="Cambria" w:hAnsi="Cambria"/>
                <w:szCs w:val="20"/>
                <w:highlight w:val="yellow"/>
              </w:rPr>
              <w:t>XXXXXXXXXXXX</w:t>
            </w:r>
          </w:p>
        </w:tc>
        <w:tc>
          <w:tcPr>
            <w:tcW w:w="1295" w:type="pct"/>
            <w:tcBorders>
              <w:top w:val="single" w:sz="4" w:space="0" w:color="365F91"/>
              <w:left w:val="single" w:sz="4" w:space="0" w:color="auto"/>
              <w:right w:val="single" w:sz="4" w:space="0" w:color="auto"/>
            </w:tcBorders>
            <w:vAlign w:val="center"/>
          </w:tcPr>
          <w:p w14:paraId="0D020074" w14:textId="77777777" w:rsidR="007D4D07" w:rsidRPr="008279B6" w:rsidRDefault="007D4D07" w:rsidP="00153488">
            <w:pPr>
              <w:spacing w:before="0" w:after="0"/>
              <w:jc w:val="left"/>
              <w:rPr>
                <w:rFonts w:ascii="Cambria" w:hAnsi="Cambria"/>
                <w:szCs w:val="20"/>
              </w:rPr>
            </w:pPr>
            <w:r>
              <w:rPr>
                <w:rFonts w:ascii="Cambria" w:hAnsi="Cambria"/>
                <w:szCs w:val="20"/>
                <w:highlight w:val="yellow"/>
              </w:rPr>
              <w:t>XXXXXXXXXXXX</w:t>
            </w:r>
          </w:p>
        </w:tc>
        <w:tc>
          <w:tcPr>
            <w:tcW w:w="1223" w:type="pct"/>
            <w:tcBorders>
              <w:top w:val="single" w:sz="4" w:space="0" w:color="365F91"/>
              <w:left w:val="single" w:sz="4" w:space="0" w:color="auto"/>
              <w:right w:val="single" w:sz="4" w:space="0" w:color="auto"/>
            </w:tcBorders>
            <w:vAlign w:val="center"/>
          </w:tcPr>
          <w:p w14:paraId="20D81B03" w14:textId="77777777" w:rsidR="007D4D07" w:rsidRPr="008279B6" w:rsidRDefault="007D4D07" w:rsidP="00153488">
            <w:pPr>
              <w:spacing w:before="0" w:after="0"/>
              <w:jc w:val="left"/>
              <w:rPr>
                <w:rFonts w:ascii="Cambria" w:hAnsi="Cambria"/>
                <w:szCs w:val="20"/>
              </w:rPr>
            </w:pPr>
            <w:r>
              <w:rPr>
                <w:rFonts w:ascii="Cambria" w:hAnsi="Cambria"/>
                <w:szCs w:val="20"/>
                <w:highlight w:val="yellow"/>
              </w:rPr>
              <w:t>XXXXXXXXXXXX</w:t>
            </w:r>
          </w:p>
        </w:tc>
        <w:tc>
          <w:tcPr>
            <w:tcW w:w="1331" w:type="pct"/>
            <w:tcBorders>
              <w:top w:val="single" w:sz="4" w:space="0" w:color="365F91"/>
              <w:left w:val="single" w:sz="4" w:space="0" w:color="auto"/>
              <w:right w:val="single" w:sz="4" w:space="0" w:color="365F91"/>
            </w:tcBorders>
            <w:vAlign w:val="center"/>
          </w:tcPr>
          <w:p w14:paraId="1D9116C3" w14:textId="77777777" w:rsidR="007D4D07" w:rsidRPr="008279B6" w:rsidRDefault="007D4D07" w:rsidP="00153488">
            <w:pPr>
              <w:spacing w:before="0" w:after="0"/>
              <w:jc w:val="left"/>
              <w:rPr>
                <w:rFonts w:ascii="Cambria" w:hAnsi="Cambria"/>
                <w:szCs w:val="20"/>
              </w:rPr>
            </w:pPr>
            <w:r>
              <w:rPr>
                <w:rFonts w:ascii="Cambria" w:hAnsi="Cambria"/>
                <w:szCs w:val="20"/>
                <w:highlight w:val="yellow"/>
              </w:rPr>
              <w:t>XXXXXXXXXXXX</w:t>
            </w:r>
          </w:p>
        </w:tc>
      </w:tr>
    </w:tbl>
    <w:p w14:paraId="71F9A648" w14:textId="77777777" w:rsidR="007D4D07" w:rsidRPr="008279B6" w:rsidRDefault="007D4D07" w:rsidP="007D4D07">
      <w:pPr>
        <w:pStyle w:val="Bullet1"/>
        <w:numPr>
          <w:ilvl w:val="0"/>
          <w:numId w:val="0"/>
        </w:numPr>
        <w:tabs>
          <w:tab w:val="left" w:pos="720"/>
        </w:tabs>
        <w:spacing w:after="0"/>
        <w:jc w:val="both"/>
        <w:rPr>
          <w:rFonts w:ascii="Cambria" w:hAnsi="Cambria"/>
          <w:sz w:val="20"/>
          <w:lang w:val="en-GB"/>
        </w:rPr>
      </w:pPr>
    </w:p>
    <w:p w14:paraId="116D1943" w14:textId="04D630FD" w:rsidR="007D4D07" w:rsidRPr="00984FE9" w:rsidRDefault="007D4D07" w:rsidP="007D4D07">
      <w:pPr>
        <w:pStyle w:val="Bullet1"/>
        <w:numPr>
          <w:ilvl w:val="0"/>
          <w:numId w:val="0"/>
        </w:numPr>
        <w:tabs>
          <w:tab w:val="left" w:pos="720"/>
        </w:tabs>
        <w:jc w:val="both"/>
        <w:rPr>
          <w:rFonts w:ascii="Cambria" w:hAnsi="Cambria"/>
          <w:color w:val="000000"/>
          <w:sz w:val="20"/>
          <w:lang w:val="ru-RU"/>
        </w:rPr>
      </w:pPr>
      <w:r w:rsidRPr="008279B6">
        <w:rPr>
          <w:rFonts w:ascii="Cambria" w:hAnsi="Cambria"/>
          <w:sz w:val="20"/>
          <w:lang w:val="en-GB"/>
        </w:rPr>
        <w:t xml:space="preserve">The purpose of this Declaration is to </w:t>
      </w:r>
      <w:r w:rsidRPr="00FA64D9">
        <w:rPr>
          <w:rFonts w:ascii="Cambria" w:hAnsi="Cambria"/>
          <w:sz w:val="20"/>
          <w:lang w:val="en-GB"/>
        </w:rPr>
        <w:t xml:space="preserve">ensure that the </w:t>
      </w:r>
      <w:r w:rsidRPr="008279B6">
        <w:rPr>
          <w:rFonts w:ascii="Cambria" w:hAnsi="Cambria"/>
          <w:sz w:val="20"/>
          <w:lang w:val="en-GB"/>
        </w:rPr>
        <w:t xml:space="preserve">Contractor </w:t>
      </w:r>
      <w:r w:rsidRPr="008279B6">
        <w:rPr>
          <w:rFonts w:ascii="Cambria" w:hAnsi="Cambria"/>
          <w:i/>
          <w:sz w:val="20"/>
          <w:highlight w:val="yellow"/>
          <w:lang w:val="en-GB"/>
        </w:rPr>
        <w:t>&lt;</w:t>
      </w:r>
      <w:r w:rsidRPr="0066376E">
        <w:rPr>
          <w:rFonts w:ascii="Cambria" w:hAnsi="Cambria"/>
          <w:i/>
          <w:sz w:val="20"/>
          <w:highlight w:val="yellow"/>
          <w:lang w:val="en-GB"/>
        </w:rPr>
        <w:t>NAME OF THE CONTRACTOR</w:t>
      </w:r>
      <w:r w:rsidRPr="008279B6">
        <w:rPr>
          <w:rFonts w:ascii="Cambria" w:hAnsi="Cambria"/>
          <w:i/>
          <w:sz w:val="20"/>
          <w:highlight w:val="yellow"/>
          <w:lang w:val="en-GB"/>
        </w:rPr>
        <w:t>&gt;</w:t>
      </w:r>
      <w:r w:rsidRPr="008279B6">
        <w:rPr>
          <w:rFonts w:ascii="Cambria" w:hAnsi="Cambria"/>
          <w:i/>
          <w:sz w:val="20"/>
          <w:lang w:val="en-GB"/>
        </w:rPr>
        <w:t xml:space="preserve"> must </w:t>
      </w:r>
      <w:r w:rsidRPr="008279B6">
        <w:rPr>
          <w:rFonts w:ascii="Cambria" w:hAnsi="Cambria"/>
          <w:sz w:val="20"/>
          <w:lang w:val="en-GB"/>
        </w:rPr>
        <w:t xml:space="preserve">comply with </w:t>
      </w:r>
      <w:r w:rsidRPr="00FA64D9">
        <w:rPr>
          <w:rFonts w:ascii="Cambria" w:hAnsi="Cambria"/>
          <w:sz w:val="20"/>
          <w:lang w:val="en-GB"/>
        </w:rPr>
        <w:t xml:space="preserve">all </w:t>
      </w:r>
      <w:r w:rsidRPr="008279B6">
        <w:rPr>
          <w:rFonts w:ascii="Cambria" w:hAnsi="Cambria"/>
          <w:sz w:val="20"/>
          <w:lang w:val="en-GB"/>
        </w:rPr>
        <w:t>applicable national and international minimum labour standards.</w:t>
      </w:r>
      <w:r w:rsidRPr="008279B6">
        <w:rPr>
          <w:rFonts w:ascii="Cambria" w:hAnsi="Cambria"/>
          <w:color w:val="000000"/>
          <w:sz w:val="20"/>
          <w:lang w:val="en-GB"/>
        </w:rPr>
        <w:t xml:space="preserve"> </w:t>
      </w:r>
      <w:r w:rsidRPr="008279B6">
        <w:rPr>
          <w:rFonts w:ascii="Cambria" w:hAnsi="Cambria"/>
          <w:sz w:val="20"/>
          <w:lang w:val="en-GB"/>
        </w:rPr>
        <w:t xml:space="preserve">Contractor </w:t>
      </w:r>
      <w:r w:rsidRPr="008279B6">
        <w:rPr>
          <w:rFonts w:ascii="Cambria" w:hAnsi="Cambria"/>
          <w:i/>
          <w:sz w:val="20"/>
          <w:highlight w:val="yellow"/>
          <w:lang w:val="en-GB"/>
        </w:rPr>
        <w:t>&lt;</w:t>
      </w:r>
      <w:r w:rsidRPr="0066376E">
        <w:rPr>
          <w:rFonts w:ascii="Cambria" w:hAnsi="Cambria"/>
          <w:i/>
          <w:sz w:val="20"/>
          <w:highlight w:val="yellow"/>
          <w:lang w:val="en-GB"/>
        </w:rPr>
        <w:t>NAME OF THE CONTRACTOR</w:t>
      </w:r>
      <w:r w:rsidRPr="008279B6">
        <w:rPr>
          <w:rFonts w:ascii="Cambria" w:hAnsi="Cambria"/>
          <w:i/>
          <w:sz w:val="20"/>
          <w:highlight w:val="yellow"/>
          <w:lang w:val="en-GB"/>
        </w:rPr>
        <w:t>&gt;</w:t>
      </w:r>
      <w:r w:rsidRPr="008279B6">
        <w:rPr>
          <w:rFonts w:ascii="Cambria" w:hAnsi="Cambria"/>
          <w:i/>
          <w:sz w:val="20"/>
          <w:lang w:val="en-GB"/>
        </w:rPr>
        <w:t xml:space="preserve"> </w:t>
      </w:r>
      <w:r w:rsidRPr="008279B6">
        <w:rPr>
          <w:rFonts w:ascii="Cambria" w:hAnsi="Cambria"/>
          <w:sz w:val="20"/>
          <w:lang w:val="en-GB"/>
        </w:rPr>
        <w:t>with the following sub-contractors:</w:t>
      </w:r>
      <w:r w:rsidR="00AE1B19">
        <w:rPr>
          <w:rFonts w:ascii="Cambria" w:hAnsi="Cambria"/>
          <w:sz w:val="20"/>
          <w:lang w:val="en-GB"/>
        </w:rPr>
        <w:t xml:space="preserve"> (not applicable) </w:t>
      </w:r>
      <w:r w:rsidRPr="008279B6">
        <w:rPr>
          <w:rFonts w:ascii="Cambria" w:hAnsi="Cambria"/>
          <w:color w:val="000000"/>
          <w:sz w:val="20"/>
          <w:lang w:val="en-GB"/>
        </w:rPr>
        <w:t>have read and understood the Labour Conditions requirements of the E&amp;S Policy of PATRIP Foundation and, by signing below, acknowledge them as fully binding through-out the project timeline, till the completion including the defect liability period (if any).</w:t>
      </w:r>
      <w:r w:rsidRPr="00984FE9">
        <w:rPr>
          <w:rFonts w:ascii="Cambria" w:hAnsi="Cambria"/>
          <w:color w:val="000000"/>
          <w:sz w:val="20"/>
        </w:rPr>
        <w:t xml:space="preserve"> ./</w:t>
      </w:r>
      <w:r w:rsidRPr="006641D4">
        <w:t xml:space="preserve"> </w:t>
      </w:r>
      <w:r w:rsidRPr="00984FE9">
        <w:rPr>
          <w:rFonts w:ascii="Cambria" w:hAnsi="Cambria"/>
          <w:color w:val="0070C0"/>
          <w:sz w:val="20"/>
          <w:lang w:val="ru-RU"/>
        </w:rPr>
        <w:t>Цель данной декларации - обеспечить соблюдение Подрядчиком &lt;</w:t>
      </w:r>
      <w:r w:rsidRPr="00984FE9">
        <w:rPr>
          <w:rFonts w:ascii="Cambria" w:hAnsi="Cambria"/>
          <w:color w:val="0070C0"/>
          <w:sz w:val="20"/>
          <w:highlight w:val="yellow"/>
          <w:lang w:val="ru-RU"/>
        </w:rPr>
        <w:t>НАИМЕНОВАНИЕ ПОДРЯДЧИКА</w:t>
      </w:r>
      <w:r w:rsidRPr="00984FE9">
        <w:rPr>
          <w:rFonts w:ascii="Cambria" w:hAnsi="Cambria"/>
          <w:color w:val="0070C0"/>
          <w:sz w:val="20"/>
          <w:lang w:val="ru-RU"/>
        </w:rPr>
        <w:t>&gt; всех применимых национальных и международных минимальных трудовых стандартов. Подрядчик &lt;</w:t>
      </w:r>
      <w:r w:rsidRPr="00984FE9">
        <w:rPr>
          <w:rFonts w:ascii="Cambria" w:hAnsi="Cambria"/>
          <w:color w:val="0070C0"/>
          <w:sz w:val="20"/>
          <w:highlight w:val="yellow"/>
          <w:lang w:val="ru-RU"/>
        </w:rPr>
        <w:t>НАИМЕНОВАНИЕ ПОДРЯДЧИКА</w:t>
      </w:r>
      <w:r w:rsidRPr="00984FE9">
        <w:rPr>
          <w:rFonts w:ascii="Cambria" w:hAnsi="Cambria"/>
          <w:color w:val="0070C0"/>
          <w:sz w:val="20"/>
          <w:lang w:val="ru-RU"/>
        </w:rPr>
        <w:t xml:space="preserve">&gt; со следующими субподрядчиками: </w:t>
      </w:r>
      <w:r w:rsidR="00AE1B19" w:rsidRPr="00AE1B19">
        <w:rPr>
          <w:rFonts w:ascii="Cambria" w:hAnsi="Cambria"/>
          <w:color w:val="0070C0"/>
          <w:sz w:val="20"/>
          <w:lang w:val="ru-RU"/>
        </w:rPr>
        <w:t>(</w:t>
      </w:r>
      <w:r w:rsidR="00AE1B19">
        <w:rPr>
          <w:rFonts w:ascii="Cambria" w:hAnsi="Cambria"/>
          <w:color w:val="0070C0"/>
          <w:sz w:val="20"/>
          <w:lang w:val="ru-RU"/>
        </w:rPr>
        <w:t>не применимо)</w:t>
      </w:r>
      <w:r w:rsidRPr="00984FE9">
        <w:rPr>
          <w:rFonts w:ascii="Cambria" w:hAnsi="Cambria"/>
          <w:color w:val="0070C0"/>
          <w:sz w:val="20"/>
          <w:lang w:val="ru-RU"/>
        </w:rPr>
        <w:t xml:space="preserve"> прочитали и поняли требования к условиям труда, содержащиеся в Политике по охране труда и окружающей среды Фонда «ПАТРИП», и, подписывая ниже, признают их полностью обязательными в течение всего срока реализации проекта, вплоть до его завершения, включая период ответственности за дефекты (если таковые имеются).</w:t>
      </w:r>
    </w:p>
    <w:p w14:paraId="6B889E70" w14:textId="77777777" w:rsidR="007D4D07" w:rsidRPr="00D6257F" w:rsidRDefault="007D4D07" w:rsidP="007D4D07">
      <w:pPr>
        <w:rPr>
          <w:rFonts w:ascii="Cambria" w:hAnsi="Cambria"/>
          <w:b/>
          <w:lang w:val="en-US"/>
        </w:rPr>
      </w:pPr>
      <w:r w:rsidRPr="008279B6">
        <w:rPr>
          <w:rFonts w:ascii="Cambria" w:hAnsi="Cambria"/>
          <w:b/>
        </w:rPr>
        <w:t>Environmental</w:t>
      </w:r>
      <w:r w:rsidRPr="00D6257F">
        <w:rPr>
          <w:rFonts w:ascii="Cambria" w:hAnsi="Cambria"/>
          <w:b/>
          <w:lang w:val="en-US"/>
        </w:rPr>
        <w:t xml:space="preserve"> </w:t>
      </w:r>
      <w:r w:rsidRPr="008279B6">
        <w:rPr>
          <w:rFonts w:ascii="Cambria" w:hAnsi="Cambria"/>
          <w:b/>
        </w:rPr>
        <w:t>and</w:t>
      </w:r>
      <w:r w:rsidRPr="00D6257F">
        <w:rPr>
          <w:rFonts w:ascii="Cambria" w:hAnsi="Cambria"/>
          <w:b/>
          <w:lang w:val="en-US"/>
        </w:rPr>
        <w:t xml:space="preserve"> </w:t>
      </w:r>
      <w:r w:rsidRPr="008279B6">
        <w:rPr>
          <w:rFonts w:ascii="Cambria" w:hAnsi="Cambria"/>
          <w:b/>
        </w:rPr>
        <w:t>Social</w:t>
      </w:r>
      <w:r w:rsidRPr="00D6257F">
        <w:rPr>
          <w:rFonts w:ascii="Cambria" w:hAnsi="Cambria"/>
          <w:b/>
          <w:lang w:val="en-US"/>
        </w:rPr>
        <w:t xml:space="preserve"> </w:t>
      </w:r>
      <w:r w:rsidRPr="008279B6">
        <w:rPr>
          <w:rFonts w:ascii="Cambria" w:hAnsi="Cambria"/>
          <w:b/>
        </w:rPr>
        <w:t>Policy</w:t>
      </w:r>
      <w:r w:rsidRPr="00D6257F">
        <w:rPr>
          <w:rFonts w:ascii="Cambria" w:hAnsi="Cambria"/>
          <w:b/>
          <w:lang w:val="en-US"/>
        </w:rPr>
        <w:t xml:space="preserve"> </w:t>
      </w:r>
      <w:r w:rsidRPr="008279B6">
        <w:rPr>
          <w:rFonts w:ascii="Cambria" w:hAnsi="Cambria"/>
          <w:b/>
        </w:rPr>
        <w:t>of</w:t>
      </w:r>
      <w:r w:rsidRPr="00D6257F">
        <w:rPr>
          <w:rFonts w:ascii="Cambria" w:hAnsi="Cambria"/>
          <w:b/>
          <w:lang w:val="en-US"/>
        </w:rPr>
        <w:t xml:space="preserve"> </w:t>
      </w:r>
      <w:r w:rsidRPr="008279B6">
        <w:rPr>
          <w:rFonts w:ascii="Cambria" w:hAnsi="Cambria"/>
          <w:b/>
        </w:rPr>
        <w:t>PATRIP</w:t>
      </w:r>
      <w:r w:rsidRPr="00D6257F">
        <w:rPr>
          <w:rFonts w:ascii="Cambria" w:hAnsi="Cambria"/>
          <w:b/>
          <w:lang w:val="en-US"/>
        </w:rPr>
        <w:t xml:space="preserve"> </w:t>
      </w:r>
      <w:r w:rsidRPr="008279B6">
        <w:rPr>
          <w:rFonts w:ascii="Cambria" w:hAnsi="Cambria"/>
          <w:b/>
        </w:rPr>
        <w:t>Foundation</w:t>
      </w:r>
      <w:r w:rsidRPr="00D6257F">
        <w:rPr>
          <w:rFonts w:ascii="Cambria" w:hAnsi="Cambria"/>
          <w:b/>
          <w:lang w:val="en-US"/>
        </w:rPr>
        <w:t xml:space="preserve"> /</w:t>
      </w:r>
      <w:r w:rsidRPr="00D6257F">
        <w:rPr>
          <w:lang w:val="en-US"/>
        </w:rPr>
        <w:t xml:space="preserve"> </w:t>
      </w:r>
      <w:r w:rsidRPr="00984FE9">
        <w:rPr>
          <w:rFonts w:ascii="Cambria" w:hAnsi="Cambria"/>
          <w:b/>
          <w:color w:val="0070C0"/>
          <w:lang w:val="ru-RU"/>
        </w:rPr>
        <w:t>Экологическая</w:t>
      </w:r>
      <w:r w:rsidRPr="00D6257F">
        <w:rPr>
          <w:rFonts w:ascii="Cambria" w:hAnsi="Cambria"/>
          <w:b/>
          <w:color w:val="0070C0"/>
          <w:lang w:val="en-US"/>
        </w:rPr>
        <w:t xml:space="preserve"> </w:t>
      </w:r>
      <w:r w:rsidRPr="00984FE9">
        <w:rPr>
          <w:rFonts w:ascii="Cambria" w:hAnsi="Cambria"/>
          <w:b/>
          <w:color w:val="0070C0"/>
          <w:lang w:val="ru-RU"/>
        </w:rPr>
        <w:t>и</w:t>
      </w:r>
      <w:r w:rsidRPr="00D6257F">
        <w:rPr>
          <w:rFonts w:ascii="Cambria" w:hAnsi="Cambria"/>
          <w:b/>
          <w:color w:val="0070C0"/>
          <w:lang w:val="en-US"/>
        </w:rPr>
        <w:t xml:space="preserve"> </w:t>
      </w:r>
      <w:r w:rsidRPr="00984FE9">
        <w:rPr>
          <w:rFonts w:ascii="Cambria" w:hAnsi="Cambria"/>
          <w:b/>
          <w:color w:val="0070C0"/>
          <w:lang w:val="ru-RU"/>
        </w:rPr>
        <w:t>социальная</w:t>
      </w:r>
      <w:r w:rsidRPr="00D6257F">
        <w:rPr>
          <w:rFonts w:ascii="Cambria" w:hAnsi="Cambria"/>
          <w:b/>
          <w:color w:val="0070C0"/>
          <w:lang w:val="en-US"/>
        </w:rPr>
        <w:t xml:space="preserve"> </w:t>
      </w:r>
      <w:r w:rsidRPr="00984FE9">
        <w:rPr>
          <w:rFonts w:ascii="Cambria" w:hAnsi="Cambria"/>
          <w:b/>
          <w:color w:val="0070C0"/>
          <w:lang w:val="ru-RU"/>
        </w:rPr>
        <w:t>политика</w:t>
      </w:r>
      <w:r w:rsidRPr="00D6257F">
        <w:rPr>
          <w:rFonts w:ascii="Cambria" w:hAnsi="Cambria"/>
          <w:b/>
          <w:color w:val="0070C0"/>
          <w:lang w:val="en-US"/>
        </w:rPr>
        <w:t xml:space="preserve"> </w:t>
      </w:r>
      <w:r w:rsidRPr="00984FE9">
        <w:rPr>
          <w:rFonts w:ascii="Cambria" w:hAnsi="Cambria"/>
          <w:b/>
          <w:color w:val="0070C0"/>
          <w:lang w:val="ru-RU"/>
        </w:rPr>
        <w:t>Фонда</w:t>
      </w:r>
      <w:r w:rsidRPr="00D6257F">
        <w:rPr>
          <w:rFonts w:ascii="Cambria" w:hAnsi="Cambria"/>
          <w:b/>
          <w:color w:val="0070C0"/>
          <w:lang w:val="en-US"/>
        </w:rPr>
        <w:t xml:space="preserve"> «</w:t>
      </w:r>
      <w:r w:rsidRPr="00984FE9">
        <w:rPr>
          <w:rFonts w:ascii="Cambria" w:hAnsi="Cambria"/>
          <w:b/>
          <w:color w:val="0070C0"/>
          <w:lang w:val="ru-RU"/>
        </w:rPr>
        <w:t>ПАТРИП</w:t>
      </w:r>
      <w:r w:rsidRPr="00D6257F">
        <w:rPr>
          <w:rFonts w:ascii="Cambria" w:hAnsi="Cambria"/>
          <w:b/>
          <w:color w:val="0070C0"/>
          <w:lang w:val="en-US"/>
        </w:rPr>
        <w:t>:</w:t>
      </w:r>
    </w:p>
    <w:p w14:paraId="73330C6C" w14:textId="77777777" w:rsidR="007D4D07" w:rsidRPr="00984FE9" w:rsidRDefault="007D4D07" w:rsidP="007D4D07">
      <w:pPr>
        <w:pStyle w:val="Bullet1"/>
        <w:numPr>
          <w:ilvl w:val="0"/>
          <w:numId w:val="0"/>
        </w:numPr>
        <w:tabs>
          <w:tab w:val="left" w:pos="720"/>
        </w:tabs>
        <w:jc w:val="both"/>
        <w:rPr>
          <w:rFonts w:ascii="Cambria" w:hAnsi="Cambria"/>
          <w:lang w:val="ru-RU"/>
        </w:rPr>
      </w:pPr>
      <w:r w:rsidRPr="008279B6">
        <w:rPr>
          <w:rFonts w:ascii="Cambria" w:hAnsi="Cambria"/>
          <w:sz w:val="20"/>
          <w:lang w:val="en-GB"/>
        </w:rPr>
        <w:t>The project must achieve compliance with international labour standards. Therefore, the following minimum standards have to be observed by the contractor in this project being funded by PATRIP Foundation</w:t>
      </w:r>
      <w:r w:rsidRPr="00984FE9">
        <w:rPr>
          <w:rFonts w:ascii="Cambria" w:hAnsi="Cambria"/>
          <w:sz w:val="20"/>
        </w:rPr>
        <w:t xml:space="preserve"> </w:t>
      </w:r>
      <w:r w:rsidRPr="00984FE9">
        <w:rPr>
          <w:rFonts w:ascii="Cambria" w:hAnsi="Cambria"/>
          <w:color w:val="0070C0"/>
          <w:sz w:val="20"/>
          <w:lang w:val="ru-RU"/>
        </w:rPr>
        <w:t>Проект</w:t>
      </w:r>
      <w:r w:rsidRPr="00984FE9">
        <w:rPr>
          <w:rFonts w:ascii="Cambria" w:hAnsi="Cambria"/>
          <w:color w:val="0070C0"/>
          <w:sz w:val="20"/>
        </w:rPr>
        <w:t xml:space="preserve"> </w:t>
      </w:r>
      <w:r w:rsidRPr="00984FE9">
        <w:rPr>
          <w:rFonts w:ascii="Cambria" w:hAnsi="Cambria"/>
          <w:color w:val="0070C0"/>
          <w:sz w:val="20"/>
          <w:lang w:val="ru-RU"/>
        </w:rPr>
        <w:t>должен</w:t>
      </w:r>
      <w:r w:rsidRPr="00984FE9">
        <w:rPr>
          <w:rFonts w:ascii="Cambria" w:hAnsi="Cambria"/>
          <w:color w:val="0070C0"/>
          <w:sz w:val="20"/>
        </w:rPr>
        <w:t xml:space="preserve"> </w:t>
      </w:r>
      <w:r w:rsidRPr="00984FE9">
        <w:rPr>
          <w:rFonts w:ascii="Cambria" w:hAnsi="Cambria"/>
          <w:color w:val="0070C0"/>
          <w:sz w:val="20"/>
          <w:lang w:val="ru-RU"/>
        </w:rPr>
        <w:t>соответствовать</w:t>
      </w:r>
      <w:r w:rsidRPr="00984FE9">
        <w:rPr>
          <w:rFonts w:ascii="Cambria" w:hAnsi="Cambria"/>
          <w:color w:val="0070C0"/>
          <w:sz w:val="20"/>
        </w:rPr>
        <w:t xml:space="preserve"> </w:t>
      </w:r>
      <w:r w:rsidRPr="00984FE9">
        <w:rPr>
          <w:rFonts w:ascii="Cambria" w:hAnsi="Cambria"/>
          <w:color w:val="0070C0"/>
          <w:sz w:val="20"/>
          <w:lang w:val="ru-RU"/>
        </w:rPr>
        <w:t>международным</w:t>
      </w:r>
      <w:r w:rsidRPr="00984FE9">
        <w:rPr>
          <w:rFonts w:ascii="Cambria" w:hAnsi="Cambria"/>
          <w:color w:val="0070C0"/>
          <w:sz w:val="20"/>
        </w:rPr>
        <w:t xml:space="preserve"> </w:t>
      </w:r>
      <w:r w:rsidRPr="00984FE9">
        <w:rPr>
          <w:rFonts w:ascii="Cambria" w:hAnsi="Cambria"/>
          <w:color w:val="0070C0"/>
          <w:sz w:val="20"/>
          <w:lang w:val="ru-RU"/>
        </w:rPr>
        <w:t>трудовым</w:t>
      </w:r>
      <w:r w:rsidRPr="00984FE9">
        <w:rPr>
          <w:rFonts w:ascii="Cambria" w:hAnsi="Cambria"/>
          <w:color w:val="0070C0"/>
          <w:sz w:val="20"/>
        </w:rPr>
        <w:t xml:space="preserve"> </w:t>
      </w:r>
      <w:r w:rsidRPr="00984FE9">
        <w:rPr>
          <w:rFonts w:ascii="Cambria" w:hAnsi="Cambria"/>
          <w:color w:val="0070C0"/>
          <w:sz w:val="20"/>
          <w:lang w:val="ru-RU"/>
        </w:rPr>
        <w:t>стандартам</w:t>
      </w:r>
      <w:r w:rsidRPr="00984FE9">
        <w:rPr>
          <w:rFonts w:ascii="Cambria" w:hAnsi="Cambria"/>
          <w:color w:val="0070C0"/>
          <w:sz w:val="20"/>
        </w:rPr>
        <w:t xml:space="preserve">. </w:t>
      </w:r>
      <w:r w:rsidRPr="00984FE9">
        <w:rPr>
          <w:rFonts w:ascii="Cambria" w:hAnsi="Cambria"/>
          <w:color w:val="0070C0"/>
          <w:sz w:val="20"/>
          <w:lang w:val="ru-RU"/>
        </w:rPr>
        <w:t>Поэтому подрядчик должен соблюдать следующие минимальные стандарты в рамках проекта, финансируемого Фондом ПАТРИП:</w:t>
      </w:r>
    </w:p>
    <w:p w14:paraId="08706E12" w14:textId="77777777" w:rsidR="007D4D07" w:rsidRPr="00984FE9" w:rsidRDefault="007D4D07" w:rsidP="007D4D07">
      <w:pPr>
        <w:rPr>
          <w:rFonts w:ascii="Cambria" w:hAnsi="Cambria"/>
          <w:b/>
          <w:lang w:val="en-US"/>
        </w:rPr>
      </w:pPr>
      <w:r w:rsidRPr="008279B6">
        <w:rPr>
          <w:rFonts w:ascii="Cambria" w:hAnsi="Cambria"/>
          <w:b/>
        </w:rPr>
        <w:t>Working Conditions for Construction Labour</w:t>
      </w:r>
      <w:r w:rsidRPr="00984FE9">
        <w:rPr>
          <w:rFonts w:ascii="Cambria" w:hAnsi="Cambria"/>
          <w:b/>
          <w:lang w:val="en-US"/>
        </w:rPr>
        <w:t xml:space="preserve"> </w:t>
      </w:r>
      <w:r w:rsidRPr="00984FE9">
        <w:rPr>
          <w:rFonts w:ascii="Cambria" w:hAnsi="Cambria"/>
          <w:b/>
          <w:color w:val="0070C0"/>
          <w:lang w:val="ru-RU"/>
        </w:rPr>
        <w:t>Условия</w:t>
      </w:r>
      <w:r w:rsidRPr="00984FE9">
        <w:rPr>
          <w:rFonts w:ascii="Cambria" w:hAnsi="Cambria"/>
          <w:b/>
          <w:color w:val="0070C0"/>
          <w:lang w:val="en-US"/>
        </w:rPr>
        <w:t xml:space="preserve"> </w:t>
      </w:r>
      <w:r w:rsidRPr="00984FE9">
        <w:rPr>
          <w:rFonts w:ascii="Cambria" w:hAnsi="Cambria"/>
          <w:b/>
          <w:color w:val="0070C0"/>
          <w:lang w:val="ru-RU"/>
        </w:rPr>
        <w:t>труда</w:t>
      </w:r>
      <w:r w:rsidRPr="00984FE9">
        <w:rPr>
          <w:rFonts w:ascii="Cambria" w:hAnsi="Cambria"/>
          <w:b/>
          <w:color w:val="0070C0"/>
          <w:lang w:val="en-US"/>
        </w:rPr>
        <w:t xml:space="preserve"> </w:t>
      </w:r>
      <w:r w:rsidRPr="00984FE9">
        <w:rPr>
          <w:rFonts w:ascii="Cambria" w:hAnsi="Cambria"/>
          <w:b/>
          <w:color w:val="0070C0"/>
          <w:lang w:val="ru-RU"/>
        </w:rPr>
        <w:t>для</w:t>
      </w:r>
      <w:r w:rsidRPr="00984FE9">
        <w:rPr>
          <w:rFonts w:ascii="Cambria" w:hAnsi="Cambria"/>
          <w:b/>
          <w:color w:val="0070C0"/>
          <w:lang w:val="en-US"/>
        </w:rPr>
        <w:t xml:space="preserve"> </w:t>
      </w:r>
      <w:r w:rsidRPr="00984FE9">
        <w:rPr>
          <w:rFonts w:ascii="Cambria" w:hAnsi="Cambria"/>
          <w:b/>
          <w:color w:val="0070C0"/>
          <w:lang w:val="ru-RU"/>
        </w:rPr>
        <w:t>рабочих</w:t>
      </w:r>
      <w:r w:rsidRPr="00984FE9">
        <w:rPr>
          <w:rFonts w:ascii="Cambria" w:hAnsi="Cambria"/>
          <w:b/>
          <w:color w:val="0070C0"/>
          <w:lang w:val="en-US"/>
        </w:rPr>
        <w:t>-</w:t>
      </w:r>
      <w:r w:rsidRPr="00984FE9">
        <w:rPr>
          <w:rFonts w:ascii="Cambria" w:hAnsi="Cambria"/>
          <w:b/>
          <w:color w:val="0070C0"/>
          <w:lang w:val="ru-RU"/>
        </w:rPr>
        <w:t>строителей</w:t>
      </w:r>
    </w:p>
    <w:p w14:paraId="5C3B4C21" w14:textId="77777777" w:rsidR="007D4D07" w:rsidRPr="00984FE9" w:rsidRDefault="007D4D07" w:rsidP="007D4D07">
      <w:pPr>
        <w:pStyle w:val="Bullet1"/>
        <w:numPr>
          <w:ilvl w:val="0"/>
          <w:numId w:val="0"/>
        </w:numPr>
        <w:tabs>
          <w:tab w:val="left" w:pos="720"/>
        </w:tabs>
        <w:jc w:val="both"/>
        <w:rPr>
          <w:rFonts w:ascii="Cambria" w:hAnsi="Cambria"/>
          <w:i/>
          <w:lang w:val="ru-RU"/>
        </w:rPr>
      </w:pPr>
      <w:r w:rsidRPr="008279B6">
        <w:rPr>
          <w:rFonts w:ascii="Cambria" w:hAnsi="Cambria"/>
          <w:sz w:val="20"/>
          <w:lang w:val="en-GB"/>
        </w:rPr>
        <w:t>PATRIP is committed to support the area of human rights and working conditions and aligns with practices recommended by the RBA Code of Conduct, which incorporates the International Bill of Human Rights, namely the Universal Convention of Human Rights (1948), the International Covenant on Economic, Social and Cultural Rights and the International Covenant on Civil and Political Rights and its two Optional Protocols (1966). PATRIP also adheres to the principles set forth in the fundamental ILO Conventions, namely the Forced Labor Convention (1930), the Minimum Age Convention (1973), the Worst Forms of Child Labor Convention (1999) and ILO Declaration on Fundamental Principles and Rights at Work (1998).</w:t>
      </w:r>
      <w:r w:rsidRPr="008279B6">
        <w:rPr>
          <w:rFonts w:ascii="Cambria" w:hAnsi="Cambria"/>
          <w:i/>
          <w:sz w:val="20"/>
        </w:rPr>
        <w:t xml:space="preserve"> </w:t>
      </w:r>
      <w:r w:rsidRPr="00984FE9">
        <w:rPr>
          <w:rFonts w:ascii="Cambria" w:hAnsi="Cambria"/>
          <w:i/>
          <w:sz w:val="20"/>
        </w:rPr>
        <w:t>/</w:t>
      </w:r>
      <w:r w:rsidRPr="00F75640">
        <w:t xml:space="preserve"> </w:t>
      </w:r>
      <w:r w:rsidRPr="00984FE9">
        <w:rPr>
          <w:rFonts w:ascii="Cambria" w:hAnsi="Cambria"/>
          <w:i/>
          <w:color w:val="0070C0"/>
          <w:sz w:val="20"/>
        </w:rPr>
        <w:t xml:space="preserve">PATRIP стремится поддерживать сферу прав человека и условий труда и придерживается практики, рекомендованной Кодексом поведения RBA, который включает в себя Международный билль о правах человека, а именно Всеобщую конвенцию о правах человека (1948), Международный пакт об экономических, социальных и культурных правах и Международный пакт о гражданских и политических правах и два Факультативных протокола к нему (1966). </w:t>
      </w:r>
      <w:r w:rsidRPr="00984FE9">
        <w:rPr>
          <w:rFonts w:ascii="Cambria" w:hAnsi="Cambria"/>
          <w:i/>
          <w:color w:val="0070C0"/>
          <w:sz w:val="20"/>
          <w:lang w:val="ru-RU"/>
        </w:rPr>
        <w:t xml:space="preserve">ПАТРИП также придерживается принципов, изложенных в основополагающих конвенциях МОТ, а именно в Конвенции о принудительном труде (1930), Конвенции о минимальном возрасте (1973), Конвенции о </w:t>
      </w:r>
      <w:r w:rsidRPr="00984FE9">
        <w:rPr>
          <w:rFonts w:ascii="Cambria" w:hAnsi="Cambria"/>
          <w:i/>
          <w:color w:val="0070C0"/>
          <w:sz w:val="20"/>
          <w:lang w:val="ru-RU"/>
        </w:rPr>
        <w:lastRenderedPageBreak/>
        <w:t>наихудших формах детского труда (1999) и Декларации МОТ об основополагающих принципах и правах в сфере труда (1998).</w:t>
      </w:r>
    </w:p>
    <w:p w14:paraId="69E4728A" w14:textId="77777777" w:rsidR="007D4D07" w:rsidRPr="00984FE9" w:rsidRDefault="007D4D07" w:rsidP="007D4D07">
      <w:pPr>
        <w:rPr>
          <w:rFonts w:ascii="Cambria" w:hAnsi="Cambria"/>
          <w:b/>
          <w:lang w:val="ru-RU"/>
        </w:rPr>
      </w:pPr>
      <w:r w:rsidRPr="008279B6">
        <w:rPr>
          <w:rFonts w:ascii="Cambria" w:hAnsi="Cambria"/>
          <w:b/>
        </w:rPr>
        <w:t>No</w:t>
      </w:r>
      <w:r w:rsidRPr="00984FE9">
        <w:rPr>
          <w:rFonts w:ascii="Cambria" w:hAnsi="Cambria"/>
          <w:b/>
          <w:lang w:val="ru-RU"/>
        </w:rPr>
        <w:t xml:space="preserve"> </w:t>
      </w:r>
      <w:r w:rsidRPr="008279B6">
        <w:rPr>
          <w:rFonts w:ascii="Cambria" w:hAnsi="Cambria"/>
          <w:b/>
        </w:rPr>
        <w:t>Child</w:t>
      </w:r>
      <w:r w:rsidRPr="00984FE9">
        <w:rPr>
          <w:rFonts w:ascii="Cambria" w:hAnsi="Cambria"/>
          <w:b/>
          <w:lang w:val="ru-RU"/>
        </w:rPr>
        <w:t xml:space="preserve"> </w:t>
      </w:r>
      <w:r w:rsidRPr="008279B6">
        <w:rPr>
          <w:rFonts w:ascii="Cambria" w:hAnsi="Cambria"/>
          <w:b/>
        </w:rPr>
        <w:t>Labour</w:t>
      </w:r>
      <w:r>
        <w:rPr>
          <w:rFonts w:ascii="Cambria" w:hAnsi="Cambria"/>
          <w:b/>
          <w:lang w:val="ru-RU"/>
        </w:rPr>
        <w:t xml:space="preserve"> /</w:t>
      </w:r>
      <w:r w:rsidRPr="00984FE9">
        <w:rPr>
          <w:lang w:val="ru-RU"/>
        </w:rPr>
        <w:t xml:space="preserve"> </w:t>
      </w:r>
      <w:r w:rsidRPr="00984FE9">
        <w:rPr>
          <w:rFonts w:ascii="Cambria" w:hAnsi="Cambria"/>
          <w:b/>
          <w:color w:val="0070C0"/>
          <w:lang w:val="ru-RU"/>
        </w:rPr>
        <w:t>Нет детскому труду</w:t>
      </w:r>
    </w:p>
    <w:p w14:paraId="7C0B0F31" w14:textId="77777777" w:rsidR="007D4D07" w:rsidRPr="00984FE9" w:rsidRDefault="007D4D07" w:rsidP="007D4D07">
      <w:pPr>
        <w:pStyle w:val="Bullet1"/>
        <w:numPr>
          <w:ilvl w:val="0"/>
          <w:numId w:val="0"/>
        </w:numPr>
        <w:tabs>
          <w:tab w:val="left" w:pos="720"/>
        </w:tabs>
        <w:jc w:val="both"/>
        <w:rPr>
          <w:rFonts w:ascii="Cambria" w:hAnsi="Cambria"/>
          <w:lang w:val="ru-RU"/>
        </w:rPr>
      </w:pPr>
      <w:r w:rsidRPr="008279B6">
        <w:rPr>
          <w:rFonts w:ascii="Cambria" w:hAnsi="Cambria"/>
          <w:sz w:val="20"/>
          <w:lang w:val="en-GB"/>
        </w:rPr>
        <w:t xml:space="preserve">The </w:t>
      </w:r>
      <w:r w:rsidRPr="008279B6">
        <w:rPr>
          <w:rFonts w:ascii="Cambria" w:hAnsi="Cambria"/>
          <w:sz w:val="20"/>
          <w:highlight w:val="yellow"/>
          <w:lang w:val="en-GB"/>
        </w:rPr>
        <w:t>contractor</w:t>
      </w:r>
      <w:r w:rsidRPr="008279B6">
        <w:rPr>
          <w:rFonts w:ascii="Cambria" w:hAnsi="Cambria"/>
          <w:sz w:val="20"/>
          <w:lang w:val="en-GB"/>
        </w:rPr>
        <w:t xml:space="preserve"> will not employ children below the minimum age for employment according to applicable regional/national law, in any case not under the age of 15. Furthermore, the contractor shall ensure that persons under the age of 18 do not perform any offshore duties or undertake any hazardous work that could jeopardize their health or safety, including night shifts and overtime. “Child labour” means any work by a child or young person, unless it is considered acceptable under the ILO Minimum Age Convention 1973 (C138).</w:t>
      </w:r>
      <w:r w:rsidRPr="00984FE9">
        <w:rPr>
          <w:rFonts w:ascii="Cambria" w:hAnsi="Cambria"/>
          <w:sz w:val="20"/>
        </w:rPr>
        <w:t>/</w:t>
      </w:r>
      <w:r w:rsidRPr="00370CB9">
        <w:t xml:space="preserve"> </w:t>
      </w:r>
      <w:r w:rsidRPr="00984FE9">
        <w:rPr>
          <w:rFonts w:ascii="Cambria" w:hAnsi="Cambria"/>
          <w:color w:val="0070C0"/>
          <w:sz w:val="20"/>
          <w:lang w:val="ru-RU"/>
        </w:rPr>
        <w:t>Подрядчик не будет нанимать детей моложе минимального возраста для трудоустройства в соответствии с применимым региональным/национальным законодательством, в любом случае не моложе 15 лет. Кроме того, подрядчик должен обеспечить, чтобы лица в возрасте до 18 лет не выполняли никаких оффшорных обязанностей и не брались за любую опасную работу, которая может поставить под угрозу их здоровье или безопасность, включая ночные смены и сверхурочные. «Детский труд» означает любую работу, выполняемую ребенком или молодым человеком, если только она не считается приемлемой в соответствии с Конвенцией МОТ о минимальном возрасте 1973 года (C138).</w:t>
      </w:r>
    </w:p>
    <w:p w14:paraId="4F52BCB1" w14:textId="77777777" w:rsidR="007D4D07" w:rsidRPr="00984FE9" w:rsidRDefault="007D4D07" w:rsidP="007D4D07">
      <w:pPr>
        <w:rPr>
          <w:rFonts w:ascii="Cambria" w:hAnsi="Cambria"/>
          <w:b/>
          <w:lang w:val="ru-RU"/>
        </w:rPr>
      </w:pPr>
      <w:r w:rsidRPr="008279B6">
        <w:rPr>
          <w:rFonts w:ascii="Cambria" w:hAnsi="Cambria"/>
          <w:b/>
        </w:rPr>
        <w:t>No</w:t>
      </w:r>
      <w:r w:rsidRPr="00984FE9">
        <w:rPr>
          <w:rFonts w:ascii="Cambria" w:hAnsi="Cambria"/>
          <w:b/>
          <w:lang w:val="ru-RU"/>
        </w:rPr>
        <w:t xml:space="preserve"> </w:t>
      </w:r>
      <w:r w:rsidRPr="008279B6">
        <w:rPr>
          <w:rFonts w:ascii="Cambria" w:hAnsi="Cambria"/>
          <w:b/>
        </w:rPr>
        <w:t>Forced</w:t>
      </w:r>
      <w:r w:rsidRPr="00984FE9">
        <w:rPr>
          <w:rFonts w:ascii="Cambria" w:hAnsi="Cambria"/>
          <w:b/>
          <w:lang w:val="ru-RU"/>
        </w:rPr>
        <w:t xml:space="preserve"> </w:t>
      </w:r>
      <w:r w:rsidRPr="008279B6">
        <w:rPr>
          <w:rFonts w:ascii="Cambria" w:hAnsi="Cambria"/>
          <w:b/>
        </w:rPr>
        <w:t>Labour</w:t>
      </w:r>
      <w:r>
        <w:rPr>
          <w:rFonts w:ascii="Cambria" w:hAnsi="Cambria"/>
          <w:b/>
          <w:lang w:val="ru-RU"/>
        </w:rPr>
        <w:t xml:space="preserve"> /</w:t>
      </w:r>
      <w:r w:rsidRPr="00984FE9">
        <w:rPr>
          <w:lang w:val="ru-RU"/>
        </w:rPr>
        <w:t xml:space="preserve"> </w:t>
      </w:r>
      <w:r w:rsidRPr="00370CB9">
        <w:rPr>
          <w:rFonts w:ascii="Cambria" w:hAnsi="Cambria"/>
          <w:b/>
          <w:lang w:val="ru-RU"/>
        </w:rPr>
        <w:t>Отсутствие принудительного труда</w:t>
      </w:r>
    </w:p>
    <w:p w14:paraId="341DAFBD" w14:textId="77777777" w:rsidR="007D4D07" w:rsidRPr="00984FE9" w:rsidRDefault="007D4D07" w:rsidP="007D4D07">
      <w:pPr>
        <w:pStyle w:val="Bullet1"/>
        <w:numPr>
          <w:ilvl w:val="0"/>
          <w:numId w:val="0"/>
        </w:numPr>
        <w:tabs>
          <w:tab w:val="left" w:pos="720"/>
        </w:tabs>
        <w:jc w:val="both"/>
        <w:rPr>
          <w:rFonts w:ascii="Cambria" w:hAnsi="Cambria"/>
          <w:sz w:val="20"/>
          <w:lang w:val="ru-RU"/>
        </w:rPr>
      </w:pPr>
      <w:r w:rsidRPr="008279B6">
        <w:rPr>
          <w:rFonts w:ascii="Cambria" w:hAnsi="Cambria"/>
          <w:sz w:val="20"/>
          <w:lang w:val="en-GB"/>
        </w:rPr>
        <w:t xml:space="preserve">The </w:t>
      </w:r>
      <w:r w:rsidRPr="008279B6">
        <w:rPr>
          <w:rFonts w:ascii="Cambria" w:hAnsi="Cambria"/>
          <w:sz w:val="20"/>
          <w:highlight w:val="yellow"/>
          <w:lang w:val="en-GB"/>
        </w:rPr>
        <w:t>contractor</w:t>
      </w:r>
      <w:r w:rsidRPr="008279B6">
        <w:rPr>
          <w:rFonts w:ascii="Cambria" w:hAnsi="Cambria"/>
          <w:sz w:val="20"/>
          <w:lang w:val="en-GB"/>
        </w:rPr>
        <w:t xml:space="preserve"> does not tolerate any form of forced labour, including debt bondage, indentured labour or involuntary prison, nor any involvement in human trafficking in its business activities. This includes transporting, harbouring, recruiting, transferring or receiving persons by means of threat, force, coercion, abduction or fraud for labour or services. The contractor should not unreasonably restrict workers’ freedom of movement throughout project implementation.</w:t>
      </w:r>
      <w:r w:rsidRPr="00984FE9">
        <w:rPr>
          <w:rFonts w:ascii="Cambria" w:hAnsi="Cambria"/>
          <w:sz w:val="20"/>
          <w:lang w:val="en-GB"/>
        </w:rPr>
        <w:t xml:space="preserve"> /</w:t>
      </w:r>
      <w:r w:rsidRPr="00370CB9">
        <w:t xml:space="preserve"> </w:t>
      </w:r>
      <w:r w:rsidRPr="00984FE9">
        <w:rPr>
          <w:rFonts w:ascii="Cambria" w:hAnsi="Cambria"/>
          <w:color w:val="0070C0"/>
          <w:sz w:val="20"/>
          <w:lang w:val="ru-RU"/>
        </w:rPr>
        <w:t>Подрядчик</w:t>
      </w:r>
      <w:r w:rsidRPr="00984FE9">
        <w:rPr>
          <w:rFonts w:ascii="Cambria" w:hAnsi="Cambria"/>
          <w:color w:val="0070C0"/>
          <w:sz w:val="20"/>
          <w:lang w:val="en-GB"/>
        </w:rPr>
        <w:t xml:space="preserve"> </w:t>
      </w:r>
      <w:r w:rsidRPr="00984FE9">
        <w:rPr>
          <w:rFonts w:ascii="Cambria" w:hAnsi="Cambria"/>
          <w:color w:val="0070C0"/>
          <w:sz w:val="20"/>
          <w:lang w:val="ru-RU"/>
        </w:rPr>
        <w:t>не</w:t>
      </w:r>
      <w:r w:rsidRPr="00984FE9">
        <w:rPr>
          <w:rFonts w:ascii="Cambria" w:hAnsi="Cambria"/>
          <w:color w:val="0070C0"/>
          <w:sz w:val="20"/>
          <w:lang w:val="en-GB"/>
        </w:rPr>
        <w:t xml:space="preserve"> </w:t>
      </w:r>
      <w:r w:rsidRPr="00984FE9">
        <w:rPr>
          <w:rFonts w:ascii="Cambria" w:hAnsi="Cambria"/>
          <w:color w:val="0070C0"/>
          <w:sz w:val="20"/>
          <w:lang w:val="ru-RU"/>
        </w:rPr>
        <w:t>приемлет</w:t>
      </w:r>
      <w:r w:rsidRPr="00984FE9">
        <w:rPr>
          <w:rFonts w:ascii="Cambria" w:hAnsi="Cambria"/>
          <w:color w:val="0070C0"/>
          <w:sz w:val="20"/>
          <w:lang w:val="en-GB"/>
        </w:rPr>
        <w:t xml:space="preserve"> </w:t>
      </w:r>
      <w:r w:rsidRPr="00984FE9">
        <w:rPr>
          <w:rFonts w:ascii="Cambria" w:hAnsi="Cambria"/>
          <w:color w:val="0070C0"/>
          <w:sz w:val="20"/>
          <w:lang w:val="ru-RU"/>
        </w:rPr>
        <w:t>никаких</w:t>
      </w:r>
      <w:r w:rsidRPr="00984FE9">
        <w:rPr>
          <w:rFonts w:ascii="Cambria" w:hAnsi="Cambria"/>
          <w:color w:val="0070C0"/>
          <w:sz w:val="20"/>
          <w:lang w:val="en-GB"/>
        </w:rPr>
        <w:t xml:space="preserve"> </w:t>
      </w:r>
      <w:r w:rsidRPr="00984FE9">
        <w:rPr>
          <w:rFonts w:ascii="Cambria" w:hAnsi="Cambria"/>
          <w:color w:val="0070C0"/>
          <w:sz w:val="20"/>
          <w:lang w:val="ru-RU"/>
        </w:rPr>
        <w:t>форм</w:t>
      </w:r>
      <w:r w:rsidRPr="00984FE9">
        <w:rPr>
          <w:rFonts w:ascii="Cambria" w:hAnsi="Cambria"/>
          <w:color w:val="0070C0"/>
          <w:sz w:val="20"/>
          <w:lang w:val="en-GB"/>
        </w:rPr>
        <w:t xml:space="preserve"> </w:t>
      </w:r>
      <w:r w:rsidRPr="00984FE9">
        <w:rPr>
          <w:rFonts w:ascii="Cambria" w:hAnsi="Cambria"/>
          <w:color w:val="0070C0"/>
          <w:sz w:val="20"/>
          <w:lang w:val="ru-RU"/>
        </w:rPr>
        <w:t>принудительного</w:t>
      </w:r>
      <w:r w:rsidRPr="00984FE9">
        <w:rPr>
          <w:rFonts w:ascii="Cambria" w:hAnsi="Cambria"/>
          <w:color w:val="0070C0"/>
          <w:sz w:val="20"/>
          <w:lang w:val="en-GB"/>
        </w:rPr>
        <w:t xml:space="preserve"> </w:t>
      </w:r>
      <w:r w:rsidRPr="00984FE9">
        <w:rPr>
          <w:rFonts w:ascii="Cambria" w:hAnsi="Cambria"/>
          <w:color w:val="0070C0"/>
          <w:sz w:val="20"/>
          <w:lang w:val="ru-RU"/>
        </w:rPr>
        <w:t>труда</w:t>
      </w:r>
      <w:r w:rsidRPr="00984FE9">
        <w:rPr>
          <w:rFonts w:ascii="Cambria" w:hAnsi="Cambria"/>
          <w:color w:val="0070C0"/>
          <w:sz w:val="20"/>
          <w:lang w:val="en-GB"/>
        </w:rPr>
        <w:t xml:space="preserve">, </w:t>
      </w:r>
      <w:r w:rsidRPr="00984FE9">
        <w:rPr>
          <w:rFonts w:ascii="Cambria" w:hAnsi="Cambria"/>
          <w:color w:val="0070C0"/>
          <w:sz w:val="20"/>
          <w:lang w:val="ru-RU"/>
        </w:rPr>
        <w:t>включая</w:t>
      </w:r>
      <w:r w:rsidRPr="00984FE9">
        <w:rPr>
          <w:rFonts w:ascii="Cambria" w:hAnsi="Cambria"/>
          <w:color w:val="0070C0"/>
          <w:sz w:val="20"/>
          <w:lang w:val="en-GB"/>
        </w:rPr>
        <w:t xml:space="preserve"> </w:t>
      </w:r>
      <w:r w:rsidRPr="00984FE9">
        <w:rPr>
          <w:rFonts w:ascii="Cambria" w:hAnsi="Cambria"/>
          <w:color w:val="0070C0"/>
          <w:sz w:val="20"/>
          <w:lang w:val="ru-RU"/>
        </w:rPr>
        <w:t>долговую</w:t>
      </w:r>
      <w:r w:rsidRPr="00984FE9">
        <w:rPr>
          <w:rFonts w:ascii="Cambria" w:hAnsi="Cambria"/>
          <w:color w:val="0070C0"/>
          <w:sz w:val="20"/>
          <w:lang w:val="en-GB"/>
        </w:rPr>
        <w:t xml:space="preserve"> </w:t>
      </w:r>
      <w:r w:rsidRPr="00984FE9">
        <w:rPr>
          <w:rFonts w:ascii="Cambria" w:hAnsi="Cambria"/>
          <w:color w:val="0070C0"/>
          <w:sz w:val="20"/>
          <w:lang w:val="ru-RU"/>
        </w:rPr>
        <w:t>кабалу</w:t>
      </w:r>
      <w:r w:rsidRPr="00984FE9">
        <w:rPr>
          <w:rFonts w:ascii="Cambria" w:hAnsi="Cambria"/>
          <w:color w:val="0070C0"/>
          <w:sz w:val="20"/>
          <w:lang w:val="en-GB"/>
        </w:rPr>
        <w:t xml:space="preserve">, </w:t>
      </w:r>
      <w:r w:rsidRPr="00984FE9">
        <w:rPr>
          <w:rFonts w:ascii="Cambria" w:hAnsi="Cambria"/>
          <w:color w:val="0070C0"/>
          <w:sz w:val="20"/>
          <w:lang w:val="ru-RU"/>
        </w:rPr>
        <w:t>труд</w:t>
      </w:r>
      <w:r w:rsidRPr="00984FE9">
        <w:rPr>
          <w:rFonts w:ascii="Cambria" w:hAnsi="Cambria"/>
          <w:color w:val="0070C0"/>
          <w:sz w:val="20"/>
          <w:lang w:val="en-GB"/>
        </w:rPr>
        <w:t xml:space="preserve"> </w:t>
      </w:r>
      <w:r w:rsidRPr="00984FE9">
        <w:rPr>
          <w:rFonts w:ascii="Cambria" w:hAnsi="Cambria"/>
          <w:color w:val="0070C0"/>
          <w:sz w:val="20"/>
          <w:lang w:val="ru-RU"/>
        </w:rPr>
        <w:t>по</w:t>
      </w:r>
      <w:r w:rsidRPr="00984FE9">
        <w:rPr>
          <w:rFonts w:ascii="Cambria" w:hAnsi="Cambria"/>
          <w:color w:val="0070C0"/>
          <w:sz w:val="20"/>
          <w:lang w:val="en-GB"/>
        </w:rPr>
        <w:t xml:space="preserve"> </w:t>
      </w:r>
      <w:r w:rsidRPr="00984FE9">
        <w:rPr>
          <w:rFonts w:ascii="Cambria" w:hAnsi="Cambria"/>
          <w:color w:val="0070C0"/>
          <w:sz w:val="20"/>
          <w:lang w:val="ru-RU"/>
        </w:rPr>
        <w:t>найму</w:t>
      </w:r>
      <w:r w:rsidRPr="00984FE9">
        <w:rPr>
          <w:rFonts w:ascii="Cambria" w:hAnsi="Cambria"/>
          <w:color w:val="0070C0"/>
          <w:sz w:val="20"/>
          <w:lang w:val="en-GB"/>
        </w:rPr>
        <w:t xml:space="preserve"> </w:t>
      </w:r>
      <w:r w:rsidRPr="00984FE9">
        <w:rPr>
          <w:rFonts w:ascii="Cambria" w:hAnsi="Cambria"/>
          <w:color w:val="0070C0"/>
          <w:sz w:val="20"/>
          <w:lang w:val="ru-RU"/>
        </w:rPr>
        <w:t>или</w:t>
      </w:r>
      <w:r w:rsidRPr="00984FE9">
        <w:rPr>
          <w:rFonts w:ascii="Cambria" w:hAnsi="Cambria"/>
          <w:color w:val="0070C0"/>
          <w:sz w:val="20"/>
          <w:lang w:val="en-GB"/>
        </w:rPr>
        <w:t xml:space="preserve"> </w:t>
      </w:r>
      <w:r w:rsidRPr="00984FE9">
        <w:rPr>
          <w:rFonts w:ascii="Cambria" w:hAnsi="Cambria"/>
          <w:color w:val="0070C0"/>
          <w:sz w:val="20"/>
          <w:lang w:val="ru-RU"/>
        </w:rPr>
        <w:t>недобровольное</w:t>
      </w:r>
      <w:r w:rsidRPr="00984FE9">
        <w:rPr>
          <w:rFonts w:ascii="Cambria" w:hAnsi="Cambria"/>
          <w:color w:val="0070C0"/>
          <w:sz w:val="20"/>
          <w:lang w:val="en-GB"/>
        </w:rPr>
        <w:t xml:space="preserve"> </w:t>
      </w:r>
      <w:r w:rsidRPr="00984FE9">
        <w:rPr>
          <w:rFonts w:ascii="Cambria" w:hAnsi="Cambria"/>
          <w:color w:val="0070C0"/>
          <w:sz w:val="20"/>
          <w:lang w:val="ru-RU"/>
        </w:rPr>
        <w:t>тюремное</w:t>
      </w:r>
      <w:r w:rsidRPr="00984FE9">
        <w:rPr>
          <w:rFonts w:ascii="Cambria" w:hAnsi="Cambria"/>
          <w:color w:val="0070C0"/>
          <w:sz w:val="20"/>
          <w:lang w:val="en-GB"/>
        </w:rPr>
        <w:t xml:space="preserve"> </w:t>
      </w:r>
      <w:r w:rsidRPr="00984FE9">
        <w:rPr>
          <w:rFonts w:ascii="Cambria" w:hAnsi="Cambria"/>
          <w:color w:val="0070C0"/>
          <w:sz w:val="20"/>
          <w:lang w:val="ru-RU"/>
        </w:rPr>
        <w:t>заключение</w:t>
      </w:r>
      <w:r w:rsidRPr="00984FE9">
        <w:rPr>
          <w:rFonts w:ascii="Cambria" w:hAnsi="Cambria"/>
          <w:color w:val="0070C0"/>
          <w:sz w:val="20"/>
          <w:lang w:val="en-GB"/>
        </w:rPr>
        <w:t xml:space="preserve">, </w:t>
      </w:r>
      <w:r w:rsidRPr="00984FE9">
        <w:rPr>
          <w:rFonts w:ascii="Cambria" w:hAnsi="Cambria"/>
          <w:color w:val="0070C0"/>
          <w:sz w:val="20"/>
          <w:lang w:val="ru-RU"/>
        </w:rPr>
        <w:t>а</w:t>
      </w:r>
      <w:r w:rsidRPr="00984FE9">
        <w:rPr>
          <w:rFonts w:ascii="Cambria" w:hAnsi="Cambria"/>
          <w:color w:val="0070C0"/>
          <w:sz w:val="20"/>
          <w:lang w:val="en-GB"/>
        </w:rPr>
        <w:t xml:space="preserve"> </w:t>
      </w:r>
      <w:r w:rsidRPr="00984FE9">
        <w:rPr>
          <w:rFonts w:ascii="Cambria" w:hAnsi="Cambria"/>
          <w:color w:val="0070C0"/>
          <w:sz w:val="20"/>
          <w:lang w:val="ru-RU"/>
        </w:rPr>
        <w:t>также</w:t>
      </w:r>
      <w:r w:rsidRPr="00984FE9">
        <w:rPr>
          <w:rFonts w:ascii="Cambria" w:hAnsi="Cambria"/>
          <w:color w:val="0070C0"/>
          <w:sz w:val="20"/>
          <w:lang w:val="en-GB"/>
        </w:rPr>
        <w:t xml:space="preserve"> </w:t>
      </w:r>
      <w:r w:rsidRPr="00984FE9">
        <w:rPr>
          <w:rFonts w:ascii="Cambria" w:hAnsi="Cambria"/>
          <w:color w:val="0070C0"/>
          <w:sz w:val="20"/>
          <w:lang w:val="ru-RU"/>
        </w:rPr>
        <w:t>никакого</w:t>
      </w:r>
      <w:r w:rsidRPr="00984FE9">
        <w:rPr>
          <w:rFonts w:ascii="Cambria" w:hAnsi="Cambria"/>
          <w:color w:val="0070C0"/>
          <w:sz w:val="20"/>
          <w:lang w:val="en-GB"/>
        </w:rPr>
        <w:t xml:space="preserve"> </w:t>
      </w:r>
      <w:r w:rsidRPr="00984FE9">
        <w:rPr>
          <w:rFonts w:ascii="Cambria" w:hAnsi="Cambria"/>
          <w:color w:val="0070C0"/>
          <w:sz w:val="20"/>
          <w:lang w:val="ru-RU"/>
        </w:rPr>
        <w:t>участия</w:t>
      </w:r>
      <w:r w:rsidRPr="00984FE9">
        <w:rPr>
          <w:rFonts w:ascii="Cambria" w:hAnsi="Cambria"/>
          <w:color w:val="0070C0"/>
          <w:sz w:val="20"/>
          <w:lang w:val="en-GB"/>
        </w:rPr>
        <w:t xml:space="preserve"> </w:t>
      </w:r>
      <w:r w:rsidRPr="00984FE9">
        <w:rPr>
          <w:rFonts w:ascii="Cambria" w:hAnsi="Cambria"/>
          <w:color w:val="0070C0"/>
          <w:sz w:val="20"/>
          <w:lang w:val="ru-RU"/>
        </w:rPr>
        <w:t>в</w:t>
      </w:r>
      <w:r w:rsidRPr="00984FE9">
        <w:rPr>
          <w:rFonts w:ascii="Cambria" w:hAnsi="Cambria"/>
          <w:color w:val="0070C0"/>
          <w:sz w:val="20"/>
          <w:lang w:val="en-GB"/>
        </w:rPr>
        <w:t xml:space="preserve"> </w:t>
      </w:r>
      <w:r w:rsidRPr="00984FE9">
        <w:rPr>
          <w:rFonts w:ascii="Cambria" w:hAnsi="Cambria"/>
          <w:color w:val="0070C0"/>
          <w:sz w:val="20"/>
          <w:lang w:val="ru-RU"/>
        </w:rPr>
        <w:t>торговле</w:t>
      </w:r>
      <w:r w:rsidRPr="00984FE9">
        <w:rPr>
          <w:rFonts w:ascii="Cambria" w:hAnsi="Cambria"/>
          <w:color w:val="0070C0"/>
          <w:sz w:val="20"/>
          <w:lang w:val="en-GB"/>
        </w:rPr>
        <w:t xml:space="preserve"> </w:t>
      </w:r>
      <w:r w:rsidRPr="00984FE9">
        <w:rPr>
          <w:rFonts w:ascii="Cambria" w:hAnsi="Cambria"/>
          <w:color w:val="0070C0"/>
          <w:sz w:val="20"/>
          <w:lang w:val="ru-RU"/>
        </w:rPr>
        <w:t>людьми</w:t>
      </w:r>
      <w:r w:rsidRPr="00984FE9">
        <w:rPr>
          <w:rFonts w:ascii="Cambria" w:hAnsi="Cambria"/>
          <w:color w:val="0070C0"/>
          <w:sz w:val="20"/>
          <w:lang w:val="en-GB"/>
        </w:rPr>
        <w:t xml:space="preserve"> </w:t>
      </w:r>
      <w:r w:rsidRPr="00984FE9">
        <w:rPr>
          <w:rFonts w:ascii="Cambria" w:hAnsi="Cambria"/>
          <w:color w:val="0070C0"/>
          <w:sz w:val="20"/>
          <w:lang w:val="ru-RU"/>
        </w:rPr>
        <w:t>в</w:t>
      </w:r>
      <w:r w:rsidRPr="00984FE9">
        <w:rPr>
          <w:rFonts w:ascii="Cambria" w:hAnsi="Cambria"/>
          <w:color w:val="0070C0"/>
          <w:sz w:val="20"/>
          <w:lang w:val="en-GB"/>
        </w:rPr>
        <w:t xml:space="preserve"> </w:t>
      </w:r>
      <w:r w:rsidRPr="00984FE9">
        <w:rPr>
          <w:rFonts w:ascii="Cambria" w:hAnsi="Cambria"/>
          <w:color w:val="0070C0"/>
          <w:sz w:val="20"/>
          <w:lang w:val="ru-RU"/>
        </w:rPr>
        <w:t>своей</w:t>
      </w:r>
      <w:r w:rsidRPr="00984FE9">
        <w:rPr>
          <w:rFonts w:ascii="Cambria" w:hAnsi="Cambria"/>
          <w:color w:val="0070C0"/>
          <w:sz w:val="20"/>
          <w:lang w:val="en-GB"/>
        </w:rPr>
        <w:t xml:space="preserve"> </w:t>
      </w:r>
      <w:r w:rsidRPr="00984FE9">
        <w:rPr>
          <w:rFonts w:ascii="Cambria" w:hAnsi="Cambria"/>
          <w:color w:val="0070C0"/>
          <w:sz w:val="20"/>
          <w:lang w:val="ru-RU"/>
        </w:rPr>
        <w:t>коммерческой</w:t>
      </w:r>
      <w:r w:rsidRPr="00984FE9">
        <w:rPr>
          <w:rFonts w:ascii="Cambria" w:hAnsi="Cambria"/>
          <w:color w:val="0070C0"/>
          <w:sz w:val="20"/>
          <w:lang w:val="en-GB"/>
        </w:rPr>
        <w:t xml:space="preserve"> </w:t>
      </w:r>
      <w:r w:rsidRPr="00984FE9">
        <w:rPr>
          <w:rFonts w:ascii="Cambria" w:hAnsi="Cambria"/>
          <w:color w:val="0070C0"/>
          <w:sz w:val="20"/>
          <w:lang w:val="ru-RU"/>
        </w:rPr>
        <w:t>деятельности</w:t>
      </w:r>
      <w:r w:rsidRPr="00984FE9">
        <w:rPr>
          <w:rFonts w:ascii="Cambria" w:hAnsi="Cambria"/>
          <w:color w:val="0070C0"/>
          <w:sz w:val="20"/>
          <w:lang w:val="en-GB"/>
        </w:rPr>
        <w:t xml:space="preserve">. </w:t>
      </w:r>
      <w:r w:rsidRPr="00984FE9">
        <w:rPr>
          <w:rFonts w:ascii="Cambria" w:hAnsi="Cambria"/>
          <w:color w:val="0070C0"/>
          <w:sz w:val="20"/>
          <w:lang w:val="ru-RU"/>
        </w:rPr>
        <w:t>Это включает в себя транспортировку, укрывательство, вербовку, передачу или прием людей с помощью угроз, силы, принуждения, похищения или мошенничества для оплаты труда или услуг. Подрядчик не должен необоснованно ограничивать свободу передвижения работников в ходе реализации проекта.</w:t>
      </w:r>
    </w:p>
    <w:p w14:paraId="71EBAC8A" w14:textId="77777777" w:rsidR="007D4D07" w:rsidRPr="00984FE9" w:rsidRDefault="007D4D07" w:rsidP="007D4D07">
      <w:pPr>
        <w:rPr>
          <w:rFonts w:ascii="Cambria" w:hAnsi="Cambria"/>
          <w:b/>
          <w:lang w:val="en-US"/>
        </w:rPr>
      </w:pPr>
      <w:r w:rsidRPr="008279B6">
        <w:rPr>
          <w:rFonts w:ascii="Cambria" w:hAnsi="Cambria"/>
          <w:b/>
        </w:rPr>
        <w:t>Working Conditions</w:t>
      </w:r>
      <w:r w:rsidRPr="00984FE9">
        <w:rPr>
          <w:rFonts w:ascii="Cambria" w:hAnsi="Cambria"/>
          <w:b/>
          <w:lang w:val="en-US"/>
        </w:rPr>
        <w:t xml:space="preserve"> /</w:t>
      </w:r>
      <w:r w:rsidRPr="00370CB9">
        <w:rPr>
          <w:rFonts w:ascii="Cambria" w:hAnsi="Cambria"/>
          <w:b/>
          <w:lang w:val="ru-RU"/>
        </w:rPr>
        <w:t>Условия</w:t>
      </w:r>
      <w:r w:rsidRPr="00984FE9">
        <w:rPr>
          <w:rFonts w:ascii="Cambria" w:hAnsi="Cambria"/>
          <w:b/>
          <w:lang w:val="en-US"/>
        </w:rPr>
        <w:t xml:space="preserve"> </w:t>
      </w:r>
      <w:r w:rsidRPr="00370CB9">
        <w:rPr>
          <w:rFonts w:ascii="Cambria" w:hAnsi="Cambria"/>
          <w:b/>
          <w:lang w:val="ru-RU"/>
        </w:rPr>
        <w:t>труда</w:t>
      </w:r>
    </w:p>
    <w:p w14:paraId="794723E3" w14:textId="77777777" w:rsidR="007D4D07" w:rsidRPr="00984FE9" w:rsidRDefault="007D4D07" w:rsidP="007D4D07">
      <w:pPr>
        <w:pStyle w:val="Bullet1"/>
        <w:numPr>
          <w:ilvl w:val="0"/>
          <w:numId w:val="0"/>
        </w:numPr>
        <w:tabs>
          <w:tab w:val="left" w:pos="720"/>
        </w:tabs>
        <w:jc w:val="both"/>
        <w:rPr>
          <w:rFonts w:ascii="Cambria" w:hAnsi="Cambria"/>
          <w:lang w:val="ru-RU"/>
        </w:rPr>
      </w:pPr>
      <w:r w:rsidRPr="008279B6">
        <w:rPr>
          <w:rFonts w:ascii="Cambria" w:hAnsi="Cambria"/>
          <w:sz w:val="20"/>
          <w:lang w:val="en-GB"/>
        </w:rPr>
        <w:t>Working hours, breaks, holidays and leave periods will be established in compliance with local laws and agreements, and in any case, a workweek should not be more than 60 hours per week, including overtime, except in emergency or unusual situations. Workers shall be allowed at least one day off every seven days. Contractor shall ensure that all employees are provided with written agreements of employment and are free to leave their work after giving reasonable notice.</w:t>
      </w:r>
      <w:r w:rsidRPr="00984FE9">
        <w:rPr>
          <w:rFonts w:ascii="Cambria" w:hAnsi="Cambria"/>
          <w:sz w:val="20"/>
        </w:rPr>
        <w:t xml:space="preserve"> /</w:t>
      </w:r>
      <w:r w:rsidRPr="00984FE9">
        <w:rPr>
          <w:rFonts w:ascii="Cambria" w:hAnsi="Cambria"/>
          <w:color w:val="0070C0"/>
          <w:sz w:val="20"/>
          <w:lang w:val="en-GB"/>
        </w:rPr>
        <w:t xml:space="preserve"> </w:t>
      </w:r>
      <w:r w:rsidRPr="00984FE9">
        <w:rPr>
          <w:rFonts w:ascii="Cambria" w:hAnsi="Cambria"/>
          <w:color w:val="0070C0"/>
          <w:sz w:val="20"/>
          <w:lang w:val="ru-RU"/>
        </w:rPr>
        <w:t>Рабочее</w:t>
      </w:r>
      <w:r w:rsidRPr="00984FE9">
        <w:rPr>
          <w:rFonts w:ascii="Cambria" w:hAnsi="Cambria"/>
          <w:color w:val="0070C0"/>
          <w:sz w:val="20"/>
          <w:lang w:val="en-GB"/>
        </w:rPr>
        <w:t xml:space="preserve"> </w:t>
      </w:r>
      <w:r w:rsidRPr="00984FE9">
        <w:rPr>
          <w:rFonts w:ascii="Cambria" w:hAnsi="Cambria"/>
          <w:color w:val="0070C0"/>
          <w:sz w:val="20"/>
          <w:lang w:val="ru-RU"/>
        </w:rPr>
        <w:t>время</w:t>
      </w:r>
      <w:r w:rsidRPr="00984FE9">
        <w:rPr>
          <w:rFonts w:ascii="Cambria" w:hAnsi="Cambria"/>
          <w:color w:val="0070C0"/>
          <w:sz w:val="20"/>
          <w:lang w:val="en-GB"/>
        </w:rPr>
        <w:t xml:space="preserve">, </w:t>
      </w:r>
      <w:r w:rsidRPr="00984FE9">
        <w:rPr>
          <w:rFonts w:ascii="Cambria" w:hAnsi="Cambria"/>
          <w:color w:val="0070C0"/>
          <w:sz w:val="20"/>
          <w:lang w:val="ru-RU"/>
        </w:rPr>
        <w:t>перерывы</w:t>
      </w:r>
      <w:r w:rsidRPr="00984FE9">
        <w:rPr>
          <w:rFonts w:ascii="Cambria" w:hAnsi="Cambria"/>
          <w:color w:val="0070C0"/>
          <w:sz w:val="20"/>
          <w:lang w:val="en-GB"/>
        </w:rPr>
        <w:t xml:space="preserve">, </w:t>
      </w:r>
      <w:r w:rsidRPr="00984FE9">
        <w:rPr>
          <w:rFonts w:ascii="Cambria" w:hAnsi="Cambria"/>
          <w:color w:val="0070C0"/>
          <w:sz w:val="20"/>
          <w:lang w:val="ru-RU"/>
        </w:rPr>
        <w:t>праздники</w:t>
      </w:r>
      <w:r w:rsidRPr="00984FE9">
        <w:rPr>
          <w:rFonts w:ascii="Cambria" w:hAnsi="Cambria"/>
          <w:color w:val="0070C0"/>
          <w:sz w:val="20"/>
          <w:lang w:val="en-GB"/>
        </w:rPr>
        <w:t xml:space="preserve"> </w:t>
      </w:r>
      <w:r w:rsidRPr="00984FE9">
        <w:rPr>
          <w:rFonts w:ascii="Cambria" w:hAnsi="Cambria"/>
          <w:color w:val="0070C0"/>
          <w:sz w:val="20"/>
          <w:lang w:val="ru-RU"/>
        </w:rPr>
        <w:t>и</w:t>
      </w:r>
      <w:r w:rsidRPr="00984FE9">
        <w:rPr>
          <w:rFonts w:ascii="Cambria" w:hAnsi="Cambria"/>
          <w:color w:val="0070C0"/>
          <w:sz w:val="20"/>
          <w:lang w:val="en-GB"/>
        </w:rPr>
        <w:t xml:space="preserve"> </w:t>
      </w:r>
      <w:r w:rsidRPr="00984FE9">
        <w:rPr>
          <w:rFonts w:ascii="Cambria" w:hAnsi="Cambria"/>
          <w:color w:val="0070C0"/>
          <w:sz w:val="20"/>
          <w:lang w:val="ru-RU"/>
        </w:rPr>
        <w:t>отпуска</w:t>
      </w:r>
      <w:r w:rsidRPr="00984FE9">
        <w:rPr>
          <w:rFonts w:ascii="Cambria" w:hAnsi="Cambria"/>
          <w:color w:val="0070C0"/>
          <w:sz w:val="20"/>
          <w:lang w:val="en-GB"/>
        </w:rPr>
        <w:t xml:space="preserve"> </w:t>
      </w:r>
      <w:r w:rsidRPr="00984FE9">
        <w:rPr>
          <w:rFonts w:ascii="Cambria" w:hAnsi="Cambria"/>
          <w:color w:val="0070C0"/>
          <w:sz w:val="20"/>
          <w:lang w:val="ru-RU"/>
        </w:rPr>
        <w:t>устанавливаются</w:t>
      </w:r>
      <w:r w:rsidRPr="00984FE9">
        <w:rPr>
          <w:rFonts w:ascii="Cambria" w:hAnsi="Cambria"/>
          <w:color w:val="0070C0"/>
          <w:sz w:val="20"/>
          <w:lang w:val="en-GB"/>
        </w:rPr>
        <w:t xml:space="preserve"> </w:t>
      </w:r>
      <w:r w:rsidRPr="00984FE9">
        <w:rPr>
          <w:rFonts w:ascii="Cambria" w:hAnsi="Cambria"/>
          <w:color w:val="0070C0"/>
          <w:sz w:val="20"/>
          <w:lang w:val="ru-RU"/>
        </w:rPr>
        <w:t>в</w:t>
      </w:r>
      <w:r w:rsidRPr="00984FE9">
        <w:rPr>
          <w:rFonts w:ascii="Cambria" w:hAnsi="Cambria"/>
          <w:color w:val="0070C0"/>
          <w:sz w:val="20"/>
          <w:lang w:val="en-GB"/>
        </w:rPr>
        <w:t xml:space="preserve"> </w:t>
      </w:r>
      <w:r w:rsidRPr="00984FE9">
        <w:rPr>
          <w:rFonts w:ascii="Cambria" w:hAnsi="Cambria"/>
          <w:color w:val="0070C0"/>
          <w:sz w:val="20"/>
          <w:lang w:val="ru-RU"/>
        </w:rPr>
        <w:t>соответствии</w:t>
      </w:r>
      <w:r w:rsidRPr="00984FE9">
        <w:rPr>
          <w:rFonts w:ascii="Cambria" w:hAnsi="Cambria"/>
          <w:color w:val="0070C0"/>
          <w:sz w:val="20"/>
          <w:lang w:val="en-GB"/>
        </w:rPr>
        <w:t xml:space="preserve"> </w:t>
      </w:r>
      <w:r w:rsidRPr="00984FE9">
        <w:rPr>
          <w:rFonts w:ascii="Cambria" w:hAnsi="Cambria"/>
          <w:color w:val="0070C0"/>
          <w:sz w:val="20"/>
          <w:lang w:val="ru-RU"/>
        </w:rPr>
        <w:t>с</w:t>
      </w:r>
      <w:r w:rsidRPr="00984FE9">
        <w:rPr>
          <w:rFonts w:ascii="Cambria" w:hAnsi="Cambria"/>
          <w:color w:val="0070C0"/>
          <w:sz w:val="20"/>
          <w:lang w:val="en-GB"/>
        </w:rPr>
        <w:t xml:space="preserve"> </w:t>
      </w:r>
      <w:r w:rsidRPr="00984FE9">
        <w:rPr>
          <w:rFonts w:ascii="Cambria" w:hAnsi="Cambria"/>
          <w:color w:val="0070C0"/>
          <w:sz w:val="20"/>
          <w:lang w:val="ru-RU"/>
        </w:rPr>
        <w:t>местными</w:t>
      </w:r>
      <w:r w:rsidRPr="00984FE9">
        <w:rPr>
          <w:rFonts w:ascii="Cambria" w:hAnsi="Cambria"/>
          <w:color w:val="0070C0"/>
          <w:sz w:val="20"/>
          <w:lang w:val="en-GB"/>
        </w:rPr>
        <w:t xml:space="preserve"> </w:t>
      </w:r>
      <w:r w:rsidRPr="00984FE9">
        <w:rPr>
          <w:rFonts w:ascii="Cambria" w:hAnsi="Cambria"/>
          <w:color w:val="0070C0"/>
          <w:sz w:val="20"/>
          <w:lang w:val="ru-RU"/>
        </w:rPr>
        <w:t>законами</w:t>
      </w:r>
      <w:r w:rsidRPr="00984FE9">
        <w:rPr>
          <w:rFonts w:ascii="Cambria" w:hAnsi="Cambria"/>
          <w:color w:val="0070C0"/>
          <w:sz w:val="20"/>
          <w:lang w:val="en-GB"/>
        </w:rPr>
        <w:t xml:space="preserve"> </w:t>
      </w:r>
      <w:r w:rsidRPr="00984FE9">
        <w:rPr>
          <w:rFonts w:ascii="Cambria" w:hAnsi="Cambria"/>
          <w:color w:val="0070C0"/>
          <w:sz w:val="20"/>
          <w:lang w:val="ru-RU"/>
        </w:rPr>
        <w:t>и</w:t>
      </w:r>
      <w:r w:rsidRPr="00984FE9">
        <w:rPr>
          <w:rFonts w:ascii="Cambria" w:hAnsi="Cambria"/>
          <w:color w:val="0070C0"/>
          <w:sz w:val="20"/>
          <w:lang w:val="en-GB"/>
        </w:rPr>
        <w:t xml:space="preserve"> </w:t>
      </w:r>
      <w:r w:rsidRPr="00984FE9">
        <w:rPr>
          <w:rFonts w:ascii="Cambria" w:hAnsi="Cambria"/>
          <w:color w:val="0070C0"/>
          <w:sz w:val="20"/>
          <w:lang w:val="ru-RU"/>
        </w:rPr>
        <w:t>соглашениями</w:t>
      </w:r>
      <w:r w:rsidRPr="00984FE9">
        <w:rPr>
          <w:rFonts w:ascii="Cambria" w:hAnsi="Cambria"/>
          <w:color w:val="0070C0"/>
          <w:sz w:val="20"/>
          <w:lang w:val="en-GB"/>
        </w:rPr>
        <w:t xml:space="preserve">, </w:t>
      </w:r>
      <w:r w:rsidRPr="00984FE9">
        <w:rPr>
          <w:rFonts w:ascii="Cambria" w:hAnsi="Cambria"/>
          <w:color w:val="0070C0"/>
          <w:sz w:val="20"/>
          <w:lang w:val="ru-RU"/>
        </w:rPr>
        <w:t>и</w:t>
      </w:r>
      <w:r w:rsidRPr="00984FE9">
        <w:rPr>
          <w:rFonts w:ascii="Cambria" w:hAnsi="Cambria"/>
          <w:color w:val="0070C0"/>
          <w:sz w:val="20"/>
          <w:lang w:val="en-GB"/>
        </w:rPr>
        <w:t xml:space="preserve"> </w:t>
      </w:r>
      <w:r w:rsidRPr="00984FE9">
        <w:rPr>
          <w:rFonts w:ascii="Cambria" w:hAnsi="Cambria"/>
          <w:color w:val="0070C0"/>
          <w:sz w:val="20"/>
          <w:lang w:val="ru-RU"/>
        </w:rPr>
        <w:t>в</w:t>
      </w:r>
      <w:r w:rsidRPr="00984FE9">
        <w:rPr>
          <w:rFonts w:ascii="Cambria" w:hAnsi="Cambria"/>
          <w:color w:val="0070C0"/>
          <w:sz w:val="20"/>
          <w:lang w:val="en-GB"/>
        </w:rPr>
        <w:t xml:space="preserve"> </w:t>
      </w:r>
      <w:r w:rsidRPr="00984FE9">
        <w:rPr>
          <w:rFonts w:ascii="Cambria" w:hAnsi="Cambria"/>
          <w:color w:val="0070C0"/>
          <w:sz w:val="20"/>
          <w:lang w:val="ru-RU"/>
        </w:rPr>
        <w:t>любом</w:t>
      </w:r>
      <w:r w:rsidRPr="00984FE9">
        <w:rPr>
          <w:rFonts w:ascii="Cambria" w:hAnsi="Cambria"/>
          <w:color w:val="0070C0"/>
          <w:sz w:val="20"/>
          <w:lang w:val="en-GB"/>
        </w:rPr>
        <w:t xml:space="preserve"> </w:t>
      </w:r>
      <w:r w:rsidRPr="00984FE9">
        <w:rPr>
          <w:rFonts w:ascii="Cambria" w:hAnsi="Cambria"/>
          <w:color w:val="0070C0"/>
          <w:sz w:val="20"/>
          <w:lang w:val="ru-RU"/>
        </w:rPr>
        <w:t>случае</w:t>
      </w:r>
      <w:r w:rsidRPr="00984FE9">
        <w:rPr>
          <w:rFonts w:ascii="Cambria" w:hAnsi="Cambria"/>
          <w:color w:val="0070C0"/>
          <w:sz w:val="20"/>
          <w:lang w:val="en-GB"/>
        </w:rPr>
        <w:t xml:space="preserve"> </w:t>
      </w:r>
      <w:r w:rsidRPr="00984FE9">
        <w:rPr>
          <w:rFonts w:ascii="Cambria" w:hAnsi="Cambria"/>
          <w:color w:val="0070C0"/>
          <w:sz w:val="20"/>
          <w:lang w:val="ru-RU"/>
        </w:rPr>
        <w:t>рабочая</w:t>
      </w:r>
      <w:r w:rsidRPr="00984FE9">
        <w:rPr>
          <w:rFonts w:ascii="Cambria" w:hAnsi="Cambria"/>
          <w:color w:val="0070C0"/>
          <w:sz w:val="20"/>
          <w:lang w:val="en-GB"/>
        </w:rPr>
        <w:t xml:space="preserve"> </w:t>
      </w:r>
      <w:r w:rsidRPr="00984FE9">
        <w:rPr>
          <w:rFonts w:ascii="Cambria" w:hAnsi="Cambria"/>
          <w:color w:val="0070C0"/>
          <w:sz w:val="20"/>
          <w:lang w:val="ru-RU"/>
        </w:rPr>
        <w:t>неделя</w:t>
      </w:r>
      <w:r w:rsidRPr="00984FE9">
        <w:rPr>
          <w:rFonts w:ascii="Cambria" w:hAnsi="Cambria"/>
          <w:color w:val="0070C0"/>
          <w:sz w:val="20"/>
          <w:lang w:val="en-GB"/>
        </w:rPr>
        <w:t xml:space="preserve"> </w:t>
      </w:r>
      <w:r w:rsidRPr="00984FE9">
        <w:rPr>
          <w:rFonts w:ascii="Cambria" w:hAnsi="Cambria"/>
          <w:color w:val="0070C0"/>
          <w:sz w:val="20"/>
          <w:lang w:val="ru-RU"/>
        </w:rPr>
        <w:t>не</w:t>
      </w:r>
      <w:r w:rsidRPr="00984FE9">
        <w:rPr>
          <w:rFonts w:ascii="Cambria" w:hAnsi="Cambria"/>
          <w:color w:val="0070C0"/>
          <w:sz w:val="20"/>
          <w:lang w:val="en-GB"/>
        </w:rPr>
        <w:t xml:space="preserve"> </w:t>
      </w:r>
      <w:r w:rsidRPr="00984FE9">
        <w:rPr>
          <w:rFonts w:ascii="Cambria" w:hAnsi="Cambria"/>
          <w:color w:val="0070C0"/>
          <w:sz w:val="20"/>
          <w:lang w:val="ru-RU"/>
        </w:rPr>
        <w:t>должна</w:t>
      </w:r>
      <w:r w:rsidRPr="00984FE9">
        <w:rPr>
          <w:rFonts w:ascii="Cambria" w:hAnsi="Cambria"/>
          <w:color w:val="0070C0"/>
          <w:sz w:val="20"/>
          <w:lang w:val="en-GB"/>
        </w:rPr>
        <w:t xml:space="preserve"> </w:t>
      </w:r>
      <w:r w:rsidRPr="00984FE9">
        <w:rPr>
          <w:rFonts w:ascii="Cambria" w:hAnsi="Cambria"/>
          <w:color w:val="0070C0"/>
          <w:sz w:val="20"/>
          <w:lang w:val="ru-RU"/>
        </w:rPr>
        <w:t>превышать</w:t>
      </w:r>
      <w:r w:rsidRPr="00984FE9">
        <w:rPr>
          <w:rFonts w:ascii="Cambria" w:hAnsi="Cambria"/>
          <w:color w:val="0070C0"/>
          <w:sz w:val="20"/>
          <w:lang w:val="en-GB"/>
        </w:rPr>
        <w:t xml:space="preserve"> 60 </w:t>
      </w:r>
      <w:r w:rsidRPr="00984FE9">
        <w:rPr>
          <w:rFonts w:ascii="Cambria" w:hAnsi="Cambria"/>
          <w:color w:val="0070C0"/>
          <w:sz w:val="20"/>
          <w:lang w:val="ru-RU"/>
        </w:rPr>
        <w:t>часов</w:t>
      </w:r>
      <w:r w:rsidRPr="00984FE9">
        <w:rPr>
          <w:rFonts w:ascii="Cambria" w:hAnsi="Cambria"/>
          <w:color w:val="0070C0"/>
          <w:sz w:val="20"/>
          <w:lang w:val="en-GB"/>
        </w:rPr>
        <w:t xml:space="preserve"> </w:t>
      </w:r>
      <w:r w:rsidRPr="00984FE9">
        <w:rPr>
          <w:rFonts w:ascii="Cambria" w:hAnsi="Cambria"/>
          <w:color w:val="0070C0"/>
          <w:sz w:val="20"/>
          <w:lang w:val="ru-RU"/>
        </w:rPr>
        <w:t>в</w:t>
      </w:r>
      <w:r w:rsidRPr="00984FE9">
        <w:rPr>
          <w:rFonts w:ascii="Cambria" w:hAnsi="Cambria"/>
          <w:color w:val="0070C0"/>
          <w:sz w:val="20"/>
          <w:lang w:val="en-GB"/>
        </w:rPr>
        <w:t xml:space="preserve"> </w:t>
      </w:r>
      <w:r w:rsidRPr="00984FE9">
        <w:rPr>
          <w:rFonts w:ascii="Cambria" w:hAnsi="Cambria"/>
          <w:color w:val="0070C0"/>
          <w:sz w:val="20"/>
          <w:lang w:val="ru-RU"/>
        </w:rPr>
        <w:t>неделю</w:t>
      </w:r>
      <w:r w:rsidRPr="00984FE9">
        <w:rPr>
          <w:rFonts w:ascii="Cambria" w:hAnsi="Cambria"/>
          <w:color w:val="0070C0"/>
          <w:sz w:val="20"/>
          <w:lang w:val="en-GB"/>
        </w:rPr>
        <w:t xml:space="preserve">, </w:t>
      </w:r>
      <w:r w:rsidRPr="00984FE9">
        <w:rPr>
          <w:rFonts w:ascii="Cambria" w:hAnsi="Cambria"/>
          <w:color w:val="0070C0"/>
          <w:sz w:val="20"/>
          <w:lang w:val="ru-RU"/>
        </w:rPr>
        <w:t>включая</w:t>
      </w:r>
      <w:r w:rsidRPr="00984FE9">
        <w:rPr>
          <w:rFonts w:ascii="Cambria" w:hAnsi="Cambria"/>
          <w:color w:val="0070C0"/>
          <w:sz w:val="20"/>
          <w:lang w:val="en-GB"/>
        </w:rPr>
        <w:t xml:space="preserve"> </w:t>
      </w:r>
      <w:r w:rsidRPr="00984FE9">
        <w:rPr>
          <w:rFonts w:ascii="Cambria" w:hAnsi="Cambria"/>
          <w:color w:val="0070C0"/>
          <w:sz w:val="20"/>
          <w:lang w:val="ru-RU"/>
        </w:rPr>
        <w:t>сверхурочные</w:t>
      </w:r>
      <w:r w:rsidRPr="00984FE9">
        <w:rPr>
          <w:rFonts w:ascii="Cambria" w:hAnsi="Cambria"/>
          <w:color w:val="0070C0"/>
          <w:sz w:val="20"/>
          <w:lang w:val="en-GB"/>
        </w:rPr>
        <w:t xml:space="preserve">, </w:t>
      </w:r>
      <w:r w:rsidRPr="00984FE9">
        <w:rPr>
          <w:rFonts w:ascii="Cambria" w:hAnsi="Cambria"/>
          <w:color w:val="0070C0"/>
          <w:sz w:val="20"/>
          <w:lang w:val="ru-RU"/>
        </w:rPr>
        <w:t>за</w:t>
      </w:r>
      <w:r w:rsidRPr="00984FE9">
        <w:rPr>
          <w:rFonts w:ascii="Cambria" w:hAnsi="Cambria"/>
          <w:color w:val="0070C0"/>
          <w:sz w:val="20"/>
          <w:lang w:val="en-GB"/>
        </w:rPr>
        <w:t xml:space="preserve"> </w:t>
      </w:r>
      <w:r w:rsidRPr="00984FE9">
        <w:rPr>
          <w:rFonts w:ascii="Cambria" w:hAnsi="Cambria"/>
          <w:color w:val="0070C0"/>
          <w:sz w:val="20"/>
          <w:lang w:val="ru-RU"/>
        </w:rPr>
        <w:t>исключением</w:t>
      </w:r>
      <w:r w:rsidRPr="00984FE9">
        <w:rPr>
          <w:rFonts w:ascii="Cambria" w:hAnsi="Cambria"/>
          <w:color w:val="0070C0"/>
          <w:sz w:val="20"/>
          <w:lang w:val="en-GB"/>
        </w:rPr>
        <w:t xml:space="preserve"> </w:t>
      </w:r>
      <w:r w:rsidRPr="00984FE9">
        <w:rPr>
          <w:rFonts w:ascii="Cambria" w:hAnsi="Cambria"/>
          <w:color w:val="0070C0"/>
          <w:sz w:val="20"/>
          <w:lang w:val="ru-RU"/>
        </w:rPr>
        <w:t>чрезвычайных</w:t>
      </w:r>
      <w:r w:rsidRPr="00984FE9">
        <w:rPr>
          <w:rFonts w:ascii="Cambria" w:hAnsi="Cambria"/>
          <w:color w:val="0070C0"/>
          <w:sz w:val="20"/>
          <w:lang w:val="en-GB"/>
        </w:rPr>
        <w:t xml:space="preserve"> </w:t>
      </w:r>
      <w:r w:rsidRPr="00984FE9">
        <w:rPr>
          <w:rFonts w:ascii="Cambria" w:hAnsi="Cambria"/>
          <w:color w:val="0070C0"/>
          <w:sz w:val="20"/>
          <w:lang w:val="ru-RU"/>
        </w:rPr>
        <w:t>или</w:t>
      </w:r>
      <w:r w:rsidRPr="00984FE9">
        <w:rPr>
          <w:rFonts w:ascii="Cambria" w:hAnsi="Cambria"/>
          <w:color w:val="0070C0"/>
          <w:sz w:val="20"/>
          <w:lang w:val="en-GB"/>
        </w:rPr>
        <w:t xml:space="preserve"> </w:t>
      </w:r>
      <w:r w:rsidRPr="00984FE9">
        <w:rPr>
          <w:rFonts w:ascii="Cambria" w:hAnsi="Cambria"/>
          <w:color w:val="0070C0"/>
          <w:sz w:val="20"/>
          <w:lang w:val="ru-RU"/>
        </w:rPr>
        <w:t>необычных</w:t>
      </w:r>
      <w:r w:rsidRPr="00984FE9">
        <w:rPr>
          <w:rFonts w:ascii="Cambria" w:hAnsi="Cambria"/>
          <w:color w:val="0070C0"/>
          <w:sz w:val="20"/>
          <w:lang w:val="en-GB"/>
        </w:rPr>
        <w:t xml:space="preserve"> </w:t>
      </w:r>
      <w:r w:rsidRPr="00984FE9">
        <w:rPr>
          <w:rFonts w:ascii="Cambria" w:hAnsi="Cambria"/>
          <w:color w:val="0070C0"/>
          <w:sz w:val="20"/>
          <w:lang w:val="ru-RU"/>
        </w:rPr>
        <w:t>ситуаций</w:t>
      </w:r>
      <w:r w:rsidRPr="00984FE9">
        <w:rPr>
          <w:rFonts w:ascii="Cambria" w:hAnsi="Cambria"/>
          <w:color w:val="0070C0"/>
          <w:sz w:val="20"/>
          <w:lang w:val="en-GB"/>
        </w:rPr>
        <w:t xml:space="preserve">. </w:t>
      </w:r>
      <w:r w:rsidRPr="00984FE9">
        <w:rPr>
          <w:rFonts w:ascii="Cambria" w:hAnsi="Cambria"/>
          <w:color w:val="0070C0"/>
          <w:sz w:val="20"/>
          <w:lang w:val="ru-RU"/>
        </w:rPr>
        <w:t>Работникам должен предоставляться как минимум один выходной день каждые семь дней. Подрядчик должен обеспечить, чтобы все работники были обеспечены письменными соглашениями о найме и могли свободно покинуть свою работу после разумного уведомления.</w:t>
      </w:r>
    </w:p>
    <w:p w14:paraId="3938C21D" w14:textId="77777777" w:rsidR="007D4D07" w:rsidRPr="00984FE9" w:rsidRDefault="007D4D07" w:rsidP="007D4D07">
      <w:pPr>
        <w:pStyle w:val="Bullet1"/>
        <w:numPr>
          <w:ilvl w:val="0"/>
          <w:numId w:val="0"/>
        </w:numPr>
        <w:tabs>
          <w:tab w:val="left" w:pos="720"/>
        </w:tabs>
        <w:jc w:val="both"/>
        <w:rPr>
          <w:rFonts w:ascii="Cambria" w:hAnsi="Cambria"/>
          <w:lang w:val="ru-RU"/>
        </w:rPr>
      </w:pPr>
      <w:r w:rsidRPr="008279B6">
        <w:rPr>
          <w:rFonts w:ascii="Cambria" w:hAnsi="Cambria"/>
          <w:sz w:val="20"/>
          <w:lang w:val="en-GB"/>
        </w:rPr>
        <w:t>Furthermore, compensation paid to workers shall comply with all local applicable wage laws, including those relating to minimum wages, overtime hours and legally mandated benefits. Deductions from wages as a disciplinary measure shall not be permitted. For each pay period, workers shall be provided with a timely and understandable wage statement that includes sufficient information to verify accurate compensation for work performed. All</w:t>
      </w:r>
      <w:r w:rsidRPr="00984FE9">
        <w:rPr>
          <w:rFonts w:ascii="Cambria" w:hAnsi="Cambria"/>
          <w:sz w:val="20"/>
          <w:lang w:val="ru-RU"/>
        </w:rPr>
        <w:t xml:space="preserve"> </w:t>
      </w:r>
      <w:r w:rsidRPr="008279B6">
        <w:rPr>
          <w:rFonts w:ascii="Cambria" w:hAnsi="Cambria"/>
          <w:sz w:val="20"/>
          <w:lang w:val="en-GB"/>
        </w:rPr>
        <w:t>use</w:t>
      </w:r>
      <w:r w:rsidRPr="00984FE9">
        <w:rPr>
          <w:rFonts w:ascii="Cambria" w:hAnsi="Cambria"/>
          <w:sz w:val="20"/>
          <w:lang w:val="ru-RU"/>
        </w:rPr>
        <w:t xml:space="preserve"> </w:t>
      </w:r>
      <w:r w:rsidRPr="008279B6">
        <w:rPr>
          <w:rFonts w:ascii="Cambria" w:hAnsi="Cambria"/>
          <w:sz w:val="20"/>
          <w:lang w:val="en-GB"/>
        </w:rPr>
        <w:t>of</w:t>
      </w:r>
      <w:r w:rsidRPr="00984FE9">
        <w:rPr>
          <w:rFonts w:ascii="Cambria" w:hAnsi="Cambria"/>
          <w:sz w:val="20"/>
          <w:lang w:val="ru-RU"/>
        </w:rPr>
        <w:t xml:space="preserve"> </w:t>
      </w:r>
      <w:r w:rsidRPr="008279B6">
        <w:rPr>
          <w:rFonts w:ascii="Cambria" w:hAnsi="Cambria"/>
          <w:sz w:val="20"/>
          <w:lang w:val="en-GB"/>
        </w:rPr>
        <w:t>temporary</w:t>
      </w:r>
      <w:r w:rsidRPr="00984FE9">
        <w:rPr>
          <w:rFonts w:ascii="Cambria" w:hAnsi="Cambria"/>
          <w:sz w:val="20"/>
          <w:lang w:val="ru-RU"/>
        </w:rPr>
        <w:t xml:space="preserve">, </w:t>
      </w:r>
      <w:r w:rsidRPr="008279B6">
        <w:rPr>
          <w:rFonts w:ascii="Cambria" w:hAnsi="Cambria"/>
          <w:sz w:val="20"/>
          <w:lang w:val="en-GB"/>
        </w:rPr>
        <w:t>dispatch</w:t>
      </w:r>
      <w:r w:rsidRPr="00984FE9">
        <w:rPr>
          <w:rFonts w:ascii="Cambria" w:hAnsi="Cambria"/>
          <w:sz w:val="20"/>
          <w:lang w:val="ru-RU"/>
        </w:rPr>
        <w:t xml:space="preserve"> </w:t>
      </w:r>
      <w:r w:rsidRPr="008279B6">
        <w:rPr>
          <w:rFonts w:ascii="Cambria" w:hAnsi="Cambria"/>
          <w:sz w:val="20"/>
          <w:lang w:val="en-GB"/>
        </w:rPr>
        <w:t>and</w:t>
      </w:r>
      <w:r w:rsidRPr="00984FE9">
        <w:rPr>
          <w:rFonts w:ascii="Cambria" w:hAnsi="Cambria"/>
          <w:sz w:val="20"/>
          <w:lang w:val="ru-RU"/>
        </w:rPr>
        <w:t xml:space="preserve"> </w:t>
      </w:r>
      <w:r w:rsidRPr="008279B6">
        <w:rPr>
          <w:rFonts w:ascii="Cambria" w:hAnsi="Cambria"/>
          <w:sz w:val="20"/>
          <w:lang w:val="en-GB"/>
        </w:rPr>
        <w:t>outsourced</w:t>
      </w:r>
      <w:r w:rsidRPr="00984FE9">
        <w:rPr>
          <w:rFonts w:ascii="Cambria" w:hAnsi="Cambria"/>
          <w:sz w:val="20"/>
          <w:lang w:val="ru-RU"/>
        </w:rPr>
        <w:t xml:space="preserve"> </w:t>
      </w:r>
      <w:r w:rsidRPr="008279B6">
        <w:rPr>
          <w:rFonts w:ascii="Cambria" w:hAnsi="Cambria"/>
          <w:sz w:val="20"/>
          <w:lang w:val="en-GB"/>
        </w:rPr>
        <w:t>labor</w:t>
      </w:r>
      <w:r w:rsidRPr="00984FE9">
        <w:rPr>
          <w:rFonts w:ascii="Cambria" w:hAnsi="Cambria"/>
          <w:sz w:val="20"/>
          <w:lang w:val="ru-RU"/>
        </w:rPr>
        <w:t xml:space="preserve"> </w:t>
      </w:r>
      <w:r w:rsidRPr="008279B6">
        <w:rPr>
          <w:rFonts w:ascii="Cambria" w:hAnsi="Cambria"/>
          <w:sz w:val="20"/>
          <w:lang w:val="en-GB"/>
        </w:rPr>
        <w:t>will</w:t>
      </w:r>
      <w:r w:rsidRPr="00984FE9">
        <w:rPr>
          <w:rFonts w:ascii="Cambria" w:hAnsi="Cambria"/>
          <w:sz w:val="20"/>
          <w:lang w:val="ru-RU"/>
        </w:rPr>
        <w:t xml:space="preserve"> </w:t>
      </w:r>
      <w:r w:rsidRPr="008279B6">
        <w:rPr>
          <w:rFonts w:ascii="Cambria" w:hAnsi="Cambria"/>
          <w:sz w:val="20"/>
          <w:lang w:val="en-GB"/>
        </w:rPr>
        <w:t>be</w:t>
      </w:r>
      <w:r w:rsidRPr="00984FE9">
        <w:rPr>
          <w:rFonts w:ascii="Cambria" w:hAnsi="Cambria"/>
          <w:sz w:val="20"/>
          <w:lang w:val="ru-RU"/>
        </w:rPr>
        <w:t xml:space="preserve"> </w:t>
      </w:r>
      <w:r w:rsidRPr="008279B6">
        <w:rPr>
          <w:rFonts w:ascii="Cambria" w:hAnsi="Cambria"/>
          <w:sz w:val="20"/>
          <w:lang w:val="en-GB"/>
        </w:rPr>
        <w:t>within</w:t>
      </w:r>
      <w:r w:rsidRPr="00984FE9">
        <w:rPr>
          <w:rFonts w:ascii="Cambria" w:hAnsi="Cambria"/>
          <w:sz w:val="20"/>
          <w:lang w:val="ru-RU"/>
        </w:rPr>
        <w:t xml:space="preserve"> </w:t>
      </w:r>
      <w:r w:rsidRPr="008279B6">
        <w:rPr>
          <w:rFonts w:ascii="Cambria" w:hAnsi="Cambria"/>
          <w:sz w:val="20"/>
          <w:lang w:val="en-GB"/>
        </w:rPr>
        <w:t>the</w:t>
      </w:r>
      <w:r w:rsidRPr="00984FE9">
        <w:rPr>
          <w:rFonts w:ascii="Cambria" w:hAnsi="Cambria"/>
          <w:sz w:val="20"/>
          <w:lang w:val="ru-RU"/>
        </w:rPr>
        <w:t xml:space="preserve"> </w:t>
      </w:r>
      <w:r w:rsidRPr="008279B6">
        <w:rPr>
          <w:rFonts w:ascii="Cambria" w:hAnsi="Cambria"/>
          <w:sz w:val="20"/>
          <w:lang w:val="en-GB"/>
        </w:rPr>
        <w:t>limits</w:t>
      </w:r>
      <w:r w:rsidRPr="00984FE9">
        <w:rPr>
          <w:rFonts w:ascii="Cambria" w:hAnsi="Cambria"/>
          <w:sz w:val="20"/>
          <w:lang w:val="ru-RU"/>
        </w:rPr>
        <w:t xml:space="preserve"> </w:t>
      </w:r>
      <w:r w:rsidRPr="008279B6">
        <w:rPr>
          <w:rFonts w:ascii="Cambria" w:hAnsi="Cambria"/>
          <w:sz w:val="20"/>
          <w:lang w:val="en-GB"/>
        </w:rPr>
        <w:t>of</w:t>
      </w:r>
      <w:r w:rsidRPr="00984FE9">
        <w:rPr>
          <w:rFonts w:ascii="Cambria" w:hAnsi="Cambria"/>
          <w:sz w:val="20"/>
          <w:lang w:val="ru-RU"/>
        </w:rPr>
        <w:t xml:space="preserve"> </w:t>
      </w:r>
      <w:r w:rsidRPr="008279B6">
        <w:rPr>
          <w:rFonts w:ascii="Cambria" w:hAnsi="Cambria"/>
          <w:sz w:val="20"/>
          <w:lang w:val="en-GB"/>
        </w:rPr>
        <w:t>the</w:t>
      </w:r>
      <w:r w:rsidRPr="00984FE9">
        <w:rPr>
          <w:rFonts w:ascii="Cambria" w:hAnsi="Cambria"/>
          <w:sz w:val="20"/>
          <w:lang w:val="ru-RU"/>
        </w:rPr>
        <w:t xml:space="preserve"> </w:t>
      </w:r>
      <w:r w:rsidRPr="008279B6">
        <w:rPr>
          <w:rFonts w:ascii="Cambria" w:hAnsi="Cambria"/>
          <w:sz w:val="20"/>
          <w:lang w:val="en-GB"/>
        </w:rPr>
        <w:t>local</w:t>
      </w:r>
      <w:r w:rsidRPr="00984FE9">
        <w:rPr>
          <w:rFonts w:ascii="Cambria" w:hAnsi="Cambria"/>
          <w:sz w:val="20"/>
          <w:lang w:val="ru-RU"/>
        </w:rPr>
        <w:t xml:space="preserve"> </w:t>
      </w:r>
      <w:r w:rsidRPr="008279B6">
        <w:rPr>
          <w:rFonts w:ascii="Cambria" w:hAnsi="Cambria"/>
          <w:sz w:val="20"/>
          <w:lang w:val="en-GB"/>
        </w:rPr>
        <w:t>law</w:t>
      </w:r>
      <w:r w:rsidRPr="00984FE9">
        <w:rPr>
          <w:rFonts w:ascii="Cambria" w:hAnsi="Cambria"/>
          <w:sz w:val="20"/>
          <w:lang w:val="ru-RU"/>
        </w:rPr>
        <w:t>.</w:t>
      </w:r>
      <w:r>
        <w:rPr>
          <w:rFonts w:ascii="Cambria" w:hAnsi="Cambria"/>
          <w:sz w:val="20"/>
          <w:lang w:val="ru-RU"/>
        </w:rPr>
        <w:t xml:space="preserve"> /</w:t>
      </w:r>
      <w:r w:rsidRPr="00984FE9">
        <w:rPr>
          <w:rFonts w:ascii="Cambria" w:hAnsi="Cambria"/>
          <w:color w:val="0070C0"/>
          <w:sz w:val="20"/>
          <w:lang w:val="ru-RU"/>
        </w:rPr>
        <w:t xml:space="preserve">Кроме того, компенсация, выплачиваемая работникам, должна соответствовать всем местным законам о заработной плате, включая те, которые касаются минимальной заработной платы, сверхурочных часов и обязательных по закону льгот. Вычеты из заработной платы в качестве дисциплинарной меры не допускаются. За каждый период оплаты труда работникам должна своевременно предоставляться понятная ведомость по заработной плате, содержащая достаточную информацию для подтверждения точного вознаграждения за </w:t>
      </w:r>
      <w:r w:rsidRPr="00984FE9">
        <w:rPr>
          <w:rFonts w:ascii="Cambria" w:hAnsi="Cambria"/>
          <w:color w:val="0070C0"/>
          <w:sz w:val="20"/>
          <w:lang w:val="ru-RU"/>
        </w:rPr>
        <w:lastRenderedPageBreak/>
        <w:t>выполненную работу. Использование временной, диспетчерской и аутсорсинговой рабочей силы должно осуществляться в рамках местного законодательства.</w:t>
      </w:r>
    </w:p>
    <w:p w14:paraId="517B95BF" w14:textId="77777777" w:rsidR="007D4D07" w:rsidRPr="00D6257F" w:rsidRDefault="007D4D07" w:rsidP="007D4D07">
      <w:pPr>
        <w:pStyle w:val="Bullet1"/>
        <w:numPr>
          <w:ilvl w:val="0"/>
          <w:numId w:val="0"/>
        </w:numPr>
        <w:tabs>
          <w:tab w:val="left" w:pos="720"/>
        </w:tabs>
        <w:jc w:val="both"/>
        <w:rPr>
          <w:rFonts w:ascii="Cambria" w:hAnsi="Cambria"/>
        </w:rPr>
      </w:pPr>
      <w:r w:rsidRPr="008279B6">
        <w:rPr>
          <w:rFonts w:ascii="Cambria" w:hAnsi="Cambria"/>
          <w:sz w:val="20"/>
          <w:lang w:val="en-GB"/>
        </w:rPr>
        <w:t>As</w:t>
      </w:r>
      <w:r w:rsidRPr="00D6257F">
        <w:rPr>
          <w:rFonts w:ascii="Cambria" w:hAnsi="Cambria"/>
          <w:sz w:val="20"/>
        </w:rPr>
        <w:t xml:space="preserve"> </w:t>
      </w:r>
      <w:r w:rsidRPr="008279B6">
        <w:rPr>
          <w:rFonts w:ascii="Cambria" w:hAnsi="Cambria"/>
          <w:sz w:val="20"/>
          <w:lang w:val="en-GB"/>
        </w:rPr>
        <w:t>part</w:t>
      </w:r>
      <w:r w:rsidRPr="00D6257F">
        <w:rPr>
          <w:rFonts w:ascii="Cambria" w:hAnsi="Cambria"/>
          <w:sz w:val="20"/>
        </w:rPr>
        <w:t xml:space="preserve"> </w:t>
      </w:r>
      <w:r w:rsidRPr="008279B6">
        <w:rPr>
          <w:rFonts w:ascii="Cambria" w:hAnsi="Cambria"/>
          <w:sz w:val="20"/>
          <w:lang w:val="en-GB"/>
        </w:rPr>
        <w:t>of</w:t>
      </w:r>
      <w:r w:rsidRPr="00D6257F">
        <w:rPr>
          <w:rFonts w:ascii="Cambria" w:hAnsi="Cambria"/>
          <w:sz w:val="20"/>
        </w:rPr>
        <w:t xml:space="preserve"> </w:t>
      </w:r>
      <w:r w:rsidRPr="008279B6">
        <w:rPr>
          <w:rFonts w:ascii="Cambria" w:hAnsi="Cambria"/>
          <w:sz w:val="20"/>
          <w:lang w:val="en-GB"/>
        </w:rPr>
        <w:t>the</w:t>
      </w:r>
      <w:r w:rsidRPr="00D6257F">
        <w:rPr>
          <w:rFonts w:ascii="Cambria" w:hAnsi="Cambria"/>
          <w:sz w:val="20"/>
        </w:rPr>
        <w:t xml:space="preserve"> </w:t>
      </w:r>
      <w:r w:rsidRPr="008279B6">
        <w:rPr>
          <w:rFonts w:ascii="Cambria" w:hAnsi="Cambria"/>
          <w:sz w:val="20"/>
          <w:lang w:val="en-GB"/>
        </w:rPr>
        <w:t>hiring</w:t>
      </w:r>
      <w:r w:rsidRPr="00D6257F">
        <w:rPr>
          <w:rFonts w:ascii="Cambria" w:hAnsi="Cambria"/>
          <w:sz w:val="20"/>
        </w:rPr>
        <w:t xml:space="preserve"> </w:t>
      </w:r>
      <w:r w:rsidRPr="008279B6">
        <w:rPr>
          <w:rFonts w:ascii="Cambria" w:hAnsi="Cambria"/>
          <w:sz w:val="20"/>
          <w:lang w:val="en-GB"/>
        </w:rPr>
        <w:t>process</w:t>
      </w:r>
      <w:r w:rsidRPr="00D6257F">
        <w:rPr>
          <w:rFonts w:ascii="Cambria" w:hAnsi="Cambria"/>
          <w:sz w:val="20"/>
        </w:rPr>
        <w:t xml:space="preserve">, </w:t>
      </w:r>
      <w:r w:rsidRPr="008279B6">
        <w:rPr>
          <w:rFonts w:ascii="Cambria" w:hAnsi="Cambria"/>
          <w:sz w:val="20"/>
          <w:lang w:val="en-GB"/>
        </w:rPr>
        <w:t>workers</w:t>
      </w:r>
      <w:r w:rsidRPr="00D6257F">
        <w:rPr>
          <w:rFonts w:ascii="Cambria" w:hAnsi="Cambria"/>
          <w:sz w:val="20"/>
        </w:rPr>
        <w:t xml:space="preserve"> </w:t>
      </w:r>
      <w:r w:rsidRPr="008279B6">
        <w:rPr>
          <w:rFonts w:ascii="Cambria" w:hAnsi="Cambria"/>
          <w:sz w:val="20"/>
          <w:lang w:val="en-GB"/>
        </w:rPr>
        <w:t>must</w:t>
      </w:r>
      <w:r w:rsidRPr="00D6257F">
        <w:rPr>
          <w:rFonts w:ascii="Cambria" w:hAnsi="Cambria"/>
          <w:sz w:val="20"/>
        </w:rPr>
        <w:t xml:space="preserve"> </w:t>
      </w:r>
      <w:r w:rsidRPr="008279B6">
        <w:rPr>
          <w:rFonts w:ascii="Cambria" w:hAnsi="Cambria"/>
          <w:sz w:val="20"/>
          <w:lang w:val="en-GB"/>
        </w:rPr>
        <w:t>be</w:t>
      </w:r>
      <w:r w:rsidRPr="00D6257F">
        <w:rPr>
          <w:rFonts w:ascii="Cambria" w:hAnsi="Cambria"/>
          <w:sz w:val="20"/>
        </w:rPr>
        <w:t xml:space="preserve"> </w:t>
      </w:r>
      <w:r w:rsidRPr="008279B6">
        <w:rPr>
          <w:rFonts w:ascii="Cambria" w:hAnsi="Cambria"/>
          <w:sz w:val="20"/>
          <w:lang w:val="en-GB"/>
        </w:rPr>
        <w:t>provided</w:t>
      </w:r>
      <w:r w:rsidRPr="00D6257F">
        <w:rPr>
          <w:rFonts w:ascii="Cambria" w:hAnsi="Cambria"/>
          <w:sz w:val="20"/>
        </w:rPr>
        <w:t xml:space="preserve"> </w:t>
      </w:r>
      <w:r w:rsidRPr="008279B6">
        <w:rPr>
          <w:rFonts w:ascii="Cambria" w:hAnsi="Cambria"/>
          <w:sz w:val="20"/>
          <w:lang w:val="en-GB"/>
        </w:rPr>
        <w:t>with</w:t>
      </w:r>
      <w:r w:rsidRPr="00D6257F">
        <w:rPr>
          <w:rFonts w:ascii="Cambria" w:hAnsi="Cambria"/>
          <w:sz w:val="20"/>
        </w:rPr>
        <w:t xml:space="preserve"> </w:t>
      </w:r>
      <w:r w:rsidRPr="008279B6">
        <w:rPr>
          <w:rFonts w:ascii="Cambria" w:hAnsi="Cambria"/>
          <w:sz w:val="20"/>
          <w:lang w:val="en-GB"/>
        </w:rPr>
        <w:t>a</w:t>
      </w:r>
      <w:r w:rsidRPr="00D6257F">
        <w:rPr>
          <w:rFonts w:ascii="Cambria" w:hAnsi="Cambria"/>
          <w:sz w:val="20"/>
        </w:rPr>
        <w:t xml:space="preserve"> </w:t>
      </w:r>
      <w:r w:rsidRPr="008279B6">
        <w:rPr>
          <w:rFonts w:ascii="Cambria" w:hAnsi="Cambria"/>
          <w:sz w:val="20"/>
          <w:lang w:val="en-GB"/>
        </w:rPr>
        <w:t>written</w:t>
      </w:r>
      <w:r w:rsidRPr="00D6257F">
        <w:rPr>
          <w:rFonts w:ascii="Cambria" w:hAnsi="Cambria"/>
          <w:sz w:val="20"/>
        </w:rPr>
        <w:t xml:space="preserve"> </w:t>
      </w:r>
      <w:r w:rsidRPr="008279B6">
        <w:rPr>
          <w:rFonts w:ascii="Cambria" w:hAnsi="Cambria"/>
          <w:sz w:val="20"/>
          <w:lang w:val="en-GB"/>
        </w:rPr>
        <w:t>employment</w:t>
      </w:r>
      <w:r w:rsidRPr="00D6257F">
        <w:rPr>
          <w:rFonts w:ascii="Cambria" w:hAnsi="Cambria"/>
          <w:sz w:val="20"/>
        </w:rPr>
        <w:t xml:space="preserve"> </w:t>
      </w:r>
      <w:r w:rsidRPr="008279B6">
        <w:rPr>
          <w:rFonts w:ascii="Cambria" w:hAnsi="Cambria"/>
          <w:sz w:val="20"/>
          <w:lang w:val="en-GB"/>
        </w:rPr>
        <w:t>agreement</w:t>
      </w:r>
      <w:r w:rsidRPr="00D6257F">
        <w:rPr>
          <w:rFonts w:ascii="Cambria" w:hAnsi="Cambria"/>
          <w:sz w:val="20"/>
        </w:rPr>
        <w:t xml:space="preserve"> </w:t>
      </w:r>
      <w:r w:rsidRPr="008279B6">
        <w:rPr>
          <w:rFonts w:ascii="Cambria" w:hAnsi="Cambria"/>
          <w:sz w:val="20"/>
          <w:lang w:val="en-GB"/>
        </w:rPr>
        <w:t>in</w:t>
      </w:r>
      <w:r w:rsidRPr="00D6257F">
        <w:rPr>
          <w:rFonts w:ascii="Cambria" w:hAnsi="Cambria"/>
          <w:sz w:val="20"/>
        </w:rPr>
        <w:t xml:space="preserve"> </w:t>
      </w:r>
      <w:r w:rsidRPr="008279B6">
        <w:rPr>
          <w:rFonts w:ascii="Cambria" w:hAnsi="Cambria"/>
          <w:sz w:val="20"/>
          <w:lang w:val="en-GB"/>
        </w:rPr>
        <w:t>their</w:t>
      </w:r>
      <w:r w:rsidRPr="00D6257F">
        <w:rPr>
          <w:rFonts w:ascii="Cambria" w:hAnsi="Cambria"/>
          <w:sz w:val="20"/>
        </w:rPr>
        <w:t xml:space="preserve"> </w:t>
      </w:r>
      <w:r w:rsidRPr="008279B6">
        <w:rPr>
          <w:rFonts w:ascii="Cambria" w:hAnsi="Cambria"/>
          <w:sz w:val="20"/>
          <w:lang w:val="en-GB"/>
        </w:rPr>
        <w:t>native</w:t>
      </w:r>
      <w:r w:rsidRPr="00D6257F">
        <w:rPr>
          <w:rFonts w:ascii="Cambria" w:hAnsi="Cambria"/>
          <w:sz w:val="20"/>
        </w:rPr>
        <w:t xml:space="preserve"> </w:t>
      </w:r>
      <w:r w:rsidRPr="008279B6">
        <w:rPr>
          <w:rFonts w:ascii="Cambria" w:hAnsi="Cambria"/>
          <w:sz w:val="20"/>
          <w:lang w:val="en-GB"/>
        </w:rPr>
        <w:t>language</w:t>
      </w:r>
      <w:r w:rsidRPr="00D6257F">
        <w:rPr>
          <w:rFonts w:ascii="Cambria" w:hAnsi="Cambria"/>
          <w:sz w:val="20"/>
        </w:rPr>
        <w:t xml:space="preserve"> </w:t>
      </w:r>
      <w:r w:rsidRPr="008279B6">
        <w:rPr>
          <w:rFonts w:ascii="Cambria" w:hAnsi="Cambria"/>
          <w:sz w:val="20"/>
          <w:lang w:val="en-GB"/>
        </w:rPr>
        <w:t>that</w:t>
      </w:r>
      <w:r w:rsidRPr="00D6257F">
        <w:rPr>
          <w:rFonts w:ascii="Cambria" w:hAnsi="Cambria"/>
          <w:sz w:val="20"/>
        </w:rPr>
        <w:t xml:space="preserve"> </w:t>
      </w:r>
      <w:r w:rsidRPr="008279B6">
        <w:rPr>
          <w:rFonts w:ascii="Cambria" w:hAnsi="Cambria"/>
          <w:sz w:val="20"/>
          <w:lang w:val="en-GB"/>
        </w:rPr>
        <w:t>contains</w:t>
      </w:r>
      <w:r w:rsidRPr="00D6257F">
        <w:rPr>
          <w:rFonts w:ascii="Cambria" w:hAnsi="Cambria"/>
          <w:sz w:val="20"/>
        </w:rPr>
        <w:t xml:space="preserve"> </w:t>
      </w:r>
      <w:r w:rsidRPr="008279B6">
        <w:rPr>
          <w:rFonts w:ascii="Cambria" w:hAnsi="Cambria"/>
          <w:sz w:val="20"/>
          <w:lang w:val="en-GB"/>
        </w:rPr>
        <w:t>a</w:t>
      </w:r>
      <w:r w:rsidRPr="00D6257F">
        <w:rPr>
          <w:rFonts w:ascii="Cambria" w:hAnsi="Cambria"/>
          <w:sz w:val="20"/>
        </w:rPr>
        <w:t xml:space="preserve"> </w:t>
      </w:r>
      <w:r w:rsidRPr="008279B6">
        <w:rPr>
          <w:rFonts w:ascii="Cambria" w:hAnsi="Cambria"/>
          <w:sz w:val="20"/>
          <w:lang w:val="en-GB"/>
        </w:rPr>
        <w:t>description</w:t>
      </w:r>
      <w:r w:rsidRPr="00D6257F">
        <w:rPr>
          <w:rFonts w:ascii="Cambria" w:hAnsi="Cambria"/>
          <w:sz w:val="20"/>
        </w:rPr>
        <w:t xml:space="preserve"> </w:t>
      </w:r>
      <w:r w:rsidRPr="008279B6">
        <w:rPr>
          <w:rFonts w:ascii="Cambria" w:hAnsi="Cambria"/>
          <w:sz w:val="20"/>
          <w:lang w:val="en-GB"/>
        </w:rPr>
        <w:t>of</w:t>
      </w:r>
      <w:r w:rsidRPr="00D6257F">
        <w:rPr>
          <w:rFonts w:ascii="Cambria" w:hAnsi="Cambria"/>
          <w:sz w:val="20"/>
        </w:rPr>
        <w:t xml:space="preserve"> </w:t>
      </w:r>
      <w:r w:rsidRPr="008279B6">
        <w:rPr>
          <w:rFonts w:ascii="Cambria" w:hAnsi="Cambria"/>
          <w:sz w:val="20"/>
          <w:lang w:val="en-GB"/>
        </w:rPr>
        <w:t>terms</w:t>
      </w:r>
      <w:r w:rsidRPr="00D6257F">
        <w:rPr>
          <w:rFonts w:ascii="Cambria" w:hAnsi="Cambria"/>
          <w:sz w:val="20"/>
        </w:rPr>
        <w:t xml:space="preserve"> </w:t>
      </w:r>
      <w:r w:rsidRPr="008279B6">
        <w:rPr>
          <w:rFonts w:ascii="Cambria" w:hAnsi="Cambria"/>
          <w:sz w:val="20"/>
          <w:lang w:val="en-GB"/>
        </w:rPr>
        <w:t>and</w:t>
      </w:r>
      <w:r w:rsidRPr="00D6257F">
        <w:rPr>
          <w:rFonts w:ascii="Cambria" w:hAnsi="Cambria"/>
          <w:sz w:val="20"/>
        </w:rPr>
        <w:t xml:space="preserve"> </w:t>
      </w:r>
      <w:r w:rsidRPr="008279B6">
        <w:rPr>
          <w:rFonts w:ascii="Cambria" w:hAnsi="Cambria"/>
          <w:sz w:val="20"/>
          <w:lang w:val="en-GB"/>
        </w:rPr>
        <w:t>conditions</w:t>
      </w:r>
      <w:r w:rsidRPr="00D6257F">
        <w:rPr>
          <w:rFonts w:ascii="Cambria" w:hAnsi="Cambria"/>
          <w:sz w:val="20"/>
        </w:rPr>
        <w:t xml:space="preserve"> </w:t>
      </w:r>
      <w:r w:rsidRPr="008279B6">
        <w:rPr>
          <w:rFonts w:ascii="Cambria" w:hAnsi="Cambria"/>
          <w:sz w:val="20"/>
          <w:lang w:val="en-GB"/>
        </w:rPr>
        <w:t>of</w:t>
      </w:r>
      <w:r w:rsidRPr="00D6257F">
        <w:rPr>
          <w:rFonts w:ascii="Cambria" w:hAnsi="Cambria"/>
          <w:sz w:val="20"/>
        </w:rPr>
        <w:t xml:space="preserve"> </w:t>
      </w:r>
      <w:r w:rsidRPr="008279B6">
        <w:rPr>
          <w:rFonts w:ascii="Cambria" w:hAnsi="Cambria"/>
          <w:sz w:val="20"/>
          <w:lang w:val="en-GB"/>
        </w:rPr>
        <w:t>employment</w:t>
      </w:r>
      <w:r w:rsidRPr="00D6257F">
        <w:rPr>
          <w:rFonts w:ascii="Cambria" w:hAnsi="Cambria"/>
          <w:sz w:val="20"/>
        </w:rPr>
        <w:t xml:space="preserve"> </w:t>
      </w:r>
      <w:r w:rsidRPr="008279B6">
        <w:rPr>
          <w:rFonts w:ascii="Cambria" w:hAnsi="Cambria"/>
          <w:sz w:val="20"/>
          <w:lang w:val="en-GB"/>
        </w:rPr>
        <w:t>prior</w:t>
      </w:r>
      <w:r w:rsidRPr="00D6257F">
        <w:rPr>
          <w:rFonts w:ascii="Cambria" w:hAnsi="Cambria"/>
          <w:sz w:val="20"/>
        </w:rPr>
        <w:t xml:space="preserve"> </w:t>
      </w:r>
      <w:r w:rsidRPr="008279B6">
        <w:rPr>
          <w:rFonts w:ascii="Cambria" w:hAnsi="Cambria"/>
          <w:sz w:val="20"/>
          <w:lang w:val="en-GB"/>
        </w:rPr>
        <w:t>to</w:t>
      </w:r>
      <w:r w:rsidRPr="00D6257F">
        <w:rPr>
          <w:rFonts w:ascii="Cambria" w:hAnsi="Cambria"/>
          <w:sz w:val="20"/>
        </w:rPr>
        <w:t xml:space="preserve"> </w:t>
      </w:r>
      <w:r w:rsidRPr="008279B6">
        <w:rPr>
          <w:rFonts w:ascii="Cambria" w:hAnsi="Cambria"/>
          <w:sz w:val="20"/>
          <w:lang w:val="en-GB"/>
        </w:rPr>
        <w:t>the</w:t>
      </w:r>
      <w:r w:rsidRPr="00D6257F">
        <w:rPr>
          <w:rFonts w:ascii="Cambria" w:hAnsi="Cambria"/>
          <w:sz w:val="20"/>
        </w:rPr>
        <w:t xml:space="preserve"> </w:t>
      </w:r>
      <w:r w:rsidRPr="008279B6">
        <w:rPr>
          <w:rFonts w:ascii="Cambria" w:hAnsi="Cambria"/>
          <w:sz w:val="20"/>
          <w:lang w:val="en-GB"/>
        </w:rPr>
        <w:t>worker</w:t>
      </w:r>
      <w:r w:rsidRPr="00D6257F">
        <w:rPr>
          <w:rFonts w:ascii="Cambria" w:hAnsi="Cambria"/>
          <w:sz w:val="20"/>
        </w:rPr>
        <w:t xml:space="preserve"> </w:t>
      </w:r>
      <w:r w:rsidRPr="008279B6">
        <w:rPr>
          <w:rFonts w:ascii="Cambria" w:hAnsi="Cambria"/>
          <w:sz w:val="20"/>
          <w:lang w:val="en-GB"/>
        </w:rPr>
        <w:t>departing</w:t>
      </w:r>
      <w:r w:rsidRPr="00D6257F">
        <w:rPr>
          <w:rFonts w:ascii="Cambria" w:hAnsi="Cambria"/>
          <w:sz w:val="20"/>
        </w:rPr>
        <w:t xml:space="preserve"> </w:t>
      </w:r>
      <w:r w:rsidRPr="008279B6">
        <w:rPr>
          <w:rFonts w:ascii="Cambria" w:hAnsi="Cambria"/>
          <w:sz w:val="20"/>
          <w:lang w:val="en-GB"/>
        </w:rPr>
        <w:t>from</w:t>
      </w:r>
      <w:r w:rsidRPr="00D6257F">
        <w:rPr>
          <w:rFonts w:ascii="Cambria" w:hAnsi="Cambria"/>
          <w:sz w:val="20"/>
        </w:rPr>
        <w:t xml:space="preserve"> </w:t>
      </w:r>
      <w:r w:rsidRPr="008279B6">
        <w:rPr>
          <w:rFonts w:ascii="Cambria" w:hAnsi="Cambria"/>
          <w:sz w:val="20"/>
          <w:lang w:val="en-GB"/>
        </w:rPr>
        <w:t>his</w:t>
      </w:r>
      <w:r w:rsidRPr="00D6257F">
        <w:rPr>
          <w:rFonts w:ascii="Cambria" w:hAnsi="Cambria"/>
          <w:sz w:val="20"/>
        </w:rPr>
        <w:t xml:space="preserve"> </w:t>
      </w:r>
      <w:r w:rsidRPr="008279B6">
        <w:rPr>
          <w:rFonts w:ascii="Cambria" w:hAnsi="Cambria"/>
          <w:sz w:val="20"/>
          <w:lang w:val="en-GB"/>
        </w:rPr>
        <w:t>or</w:t>
      </w:r>
      <w:r w:rsidRPr="00D6257F">
        <w:rPr>
          <w:rFonts w:ascii="Cambria" w:hAnsi="Cambria"/>
          <w:sz w:val="20"/>
        </w:rPr>
        <w:t xml:space="preserve"> </w:t>
      </w:r>
      <w:r w:rsidRPr="008279B6">
        <w:rPr>
          <w:rFonts w:ascii="Cambria" w:hAnsi="Cambria"/>
          <w:sz w:val="20"/>
          <w:lang w:val="en-GB"/>
        </w:rPr>
        <w:t>her</w:t>
      </w:r>
      <w:r w:rsidRPr="00D6257F">
        <w:rPr>
          <w:rFonts w:ascii="Cambria" w:hAnsi="Cambria"/>
          <w:sz w:val="20"/>
        </w:rPr>
        <w:t xml:space="preserve"> </w:t>
      </w:r>
      <w:r w:rsidRPr="008279B6">
        <w:rPr>
          <w:rFonts w:ascii="Cambria" w:hAnsi="Cambria"/>
          <w:sz w:val="20"/>
          <w:lang w:val="en-GB"/>
        </w:rPr>
        <w:t>origin</w:t>
      </w:r>
      <w:r w:rsidRPr="00D6257F">
        <w:rPr>
          <w:rFonts w:ascii="Cambria" w:hAnsi="Cambria"/>
          <w:sz w:val="20"/>
        </w:rPr>
        <w:t>. /</w:t>
      </w:r>
      <w:r w:rsidRPr="00D6257F">
        <w:t xml:space="preserve"> </w:t>
      </w:r>
      <w:r w:rsidRPr="00984FE9">
        <w:rPr>
          <w:rFonts w:ascii="Cambria" w:hAnsi="Cambria"/>
          <w:color w:val="0070C0"/>
          <w:sz w:val="20"/>
          <w:lang w:val="ru-RU"/>
        </w:rPr>
        <w:t>В</w:t>
      </w:r>
      <w:r w:rsidRPr="00D6257F">
        <w:rPr>
          <w:rFonts w:ascii="Cambria" w:hAnsi="Cambria"/>
          <w:color w:val="0070C0"/>
          <w:sz w:val="20"/>
        </w:rPr>
        <w:t xml:space="preserve"> </w:t>
      </w:r>
      <w:r w:rsidRPr="00984FE9">
        <w:rPr>
          <w:rFonts w:ascii="Cambria" w:hAnsi="Cambria"/>
          <w:color w:val="0070C0"/>
          <w:sz w:val="20"/>
          <w:lang w:val="ru-RU"/>
        </w:rPr>
        <w:t>рамках</w:t>
      </w:r>
      <w:r w:rsidRPr="00D6257F">
        <w:rPr>
          <w:rFonts w:ascii="Cambria" w:hAnsi="Cambria"/>
          <w:color w:val="0070C0"/>
          <w:sz w:val="20"/>
        </w:rPr>
        <w:t xml:space="preserve"> </w:t>
      </w:r>
      <w:r w:rsidRPr="00984FE9">
        <w:rPr>
          <w:rFonts w:ascii="Cambria" w:hAnsi="Cambria"/>
          <w:color w:val="0070C0"/>
          <w:sz w:val="20"/>
          <w:lang w:val="ru-RU"/>
        </w:rPr>
        <w:t>процесса</w:t>
      </w:r>
      <w:r w:rsidRPr="00D6257F">
        <w:rPr>
          <w:rFonts w:ascii="Cambria" w:hAnsi="Cambria"/>
          <w:color w:val="0070C0"/>
          <w:sz w:val="20"/>
        </w:rPr>
        <w:t xml:space="preserve"> </w:t>
      </w:r>
      <w:r w:rsidRPr="00984FE9">
        <w:rPr>
          <w:rFonts w:ascii="Cambria" w:hAnsi="Cambria"/>
          <w:color w:val="0070C0"/>
          <w:sz w:val="20"/>
          <w:lang w:val="ru-RU"/>
        </w:rPr>
        <w:t>найма</w:t>
      </w:r>
      <w:r w:rsidRPr="00D6257F">
        <w:rPr>
          <w:rFonts w:ascii="Cambria" w:hAnsi="Cambria"/>
          <w:color w:val="0070C0"/>
          <w:sz w:val="20"/>
        </w:rPr>
        <w:t xml:space="preserve"> </w:t>
      </w:r>
      <w:r w:rsidRPr="00984FE9">
        <w:rPr>
          <w:rFonts w:ascii="Cambria" w:hAnsi="Cambria"/>
          <w:color w:val="0070C0"/>
          <w:sz w:val="20"/>
          <w:lang w:val="ru-RU"/>
        </w:rPr>
        <w:t>работникам</w:t>
      </w:r>
      <w:r w:rsidRPr="00D6257F">
        <w:rPr>
          <w:rFonts w:ascii="Cambria" w:hAnsi="Cambria"/>
          <w:color w:val="0070C0"/>
          <w:sz w:val="20"/>
        </w:rPr>
        <w:t xml:space="preserve"> </w:t>
      </w:r>
      <w:r w:rsidRPr="00984FE9">
        <w:rPr>
          <w:rFonts w:ascii="Cambria" w:hAnsi="Cambria"/>
          <w:color w:val="0070C0"/>
          <w:sz w:val="20"/>
          <w:lang w:val="ru-RU"/>
        </w:rPr>
        <w:t>должно</w:t>
      </w:r>
      <w:r w:rsidRPr="00D6257F">
        <w:rPr>
          <w:rFonts w:ascii="Cambria" w:hAnsi="Cambria"/>
          <w:color w:val="0070C0"/>
          <w:sz w:val="20"/>
        </w:rPr>
        <w:t xml:space="preserve"> </w:t>
      </w:r>
      <w:r w:rsidRPr="00984FE9">
        <w:rPr>
          <w:rFonts w:ascii="Cambria" w:hAnsi="Cambria"/>
          <w:color w:val="0070C0"/>
          <w:sz w:val="20"/>
          <w:lang w:val="ru-RU"/>
        </w:rPr>
        <w:t>быть</w:t>
      </w:r>
      <w:r w:rsidRPr="00D6257F">
        <w:rPr>
          <w:rFonts w:ascii="Cambria" w:hAnsi="Cambria"/>
          <w:color w:val="0070C0"/>
          <w:sz w:val="20"/>
        </w:rPr>
        <w:t xml:space="preserve"> </w:t>
      </w:r>
      <w:r w:rsidRPr="00984FE9">
        <w:rPr>
          <w:rFonts w:ascii="Cambria" w:hAnsi="Cambria"/>
          <w:color w:val="0070C0"/>
          <w:sz w:val="20"/>
          <w:lang w:val="ru-RU"/>
        </w:rPr>
        <w:t>предоставлено</w:t>
      </w:r>
      <w:r w:rsidRPr="00D6257F">
        <w:rPr>
          <w:rFonts w:ascii="Cambria" w:hAnsi="Cambria"/>
          <w:color w:val="0070C0"/>
          <w:sz w:val="20"/>
        </w:rPr>
        <w:t xml:space="preserve"> </w:t>
      </w:r>
      <w:r w:rsidRPr="00984FE9">
        <w:rPr>
          <w:rFonts w:ascii="Cambria" w:hAnsi="Cambria"/>
          <w:color w:val="0070C0"/>
          <w:sz w:val="20"/>
          <w:lang w:val="ru-RU"/>
        </w:rPr>
        <w:t>письменное</w:t>
      </w:r>
      <w:r w:rsidRPr="00D6257F">
        <w:rPr>
          <w:rFonts w:ascii="Cambria" w:hAnsi="Cambria"/>
          <w:color w:val="0070C0"/>
          <w:sz w:val="20"/>
        </w:rPr>
        <w:t xml:space="preserve"> </w:t>
      </w:r>
      <w:r w:rsidRPr="00984FE9">
        <w:rPr>
          <w:rFonts w:ascii="Cambria" w:hAnsi="Cambria"/>
          <w:color w:val="0070C0"/>
          <w:sz w:val="20"/>
          <w:lang w:val="ru-RU"/>
        </w:rPr>
        <w:t>трудовое</w:t>
      </w:r>
      <w:r w:rsidRPr="00D6257F">
        <w:rPr>
          <w:rFonts w:ascii="Cambria" w:hAnsi="Cambria"/>
          <w:color w:val="0070C0"/>
          <w:sz w:val="20"/>
        </w:rPr>
        <w:t xml:space="preserve"> </w:t>
      </w:r>
      <w:r w:rsidRPr="00984FE9">
        <w:rPr>
          <w:rFonts w:ascii="Cambria" w:hAnsi="Cambria"/>
          <w:color w:val="0070C0"/>
          <w:sz w:val="20"/>
          <w:lang w:val="ru-RU"/>
        </w:rPr>
        <w:t>соглашение</w:t>
      </w:r>
      <w:r w:rsidRPr="00D6257F">
        <w:rPr>
          <w:rFonts w:ascii="Cambria" w:hAnsi="Cambria"/>
          <w:color w:val="0070C0"/>
          <w:sz w:val="20"/>
        </w:rPr>
        <w:t xml:space="preserve"> </w:t>
      </w:r>
      <w:r w:rsidRPr="00984FE9">
        <w:rPr>
          <w:rFonts w:ascii="Cambria" w:hAnsi="Cambria"/>
          <w:color w:val="0070C0"/>
          <w:sz w:val="20"/>
          <w:lang w:val="ru-RU"/>
        </w:rPr>
        <w:t>на</w:t>
      </w:r>
      <w:r w:rsidRPr="00D6257F">
        <w:rPr>
          <w:rFonts w:ascii="Cambria" w:hAnsi="Cambria"/>
          <w:color w:val="0070C0"/>
          <w:sz w:val="20"/>
        </w:rPr>
        <w:t xml:space="preserve"> </w:t>
      </w:r>
      <w:r w:rsidRPr="00984FE9">
        <w:rPr>
          <w:rFonts w:ascii="Cambria" w:hAnsi="Cambria"/>
          <w:color w:val="0070C0"/>
          <w:sz w:val="20"/>
          <w:lang w:val="ru-RU"/>
        </w:rPr>
        <w:t>их</w:t>
      </w:r>
      <w:r w:rsidRPr="00D6257F">
        <w:rPr>
          <w:rFonts w:ascii="Cambria" w:hAnsi="Cambria"/>
          <w:color w:val="0070C0"/>
          <w:sz w:val="20"/>
        </w:rPr>
        <w:t xml:space="preserve"> </w:t>
      </w:r>
      <w:r w:rsidRPr="00984FE9">
        <w:rPr>
          <w:rFonts w:ascii="Cambria" w:hAnsi="Cambria"/>
          <w:color w:val="0070C0"/>
          <w:sz w:val="20"/>
          <w:lang w:val="ru-RU"/>
        </w:rPr>
        <w:t>родном</w:t>
      </w:r>
      <w:r w:rsidRPr="00D6257F">
        <w:rPr>
          <w:rFonts w:ascii="Cambria" w:hAnsi="Cambria"/>
          <w:color w:val="0070C0"/>
          <w:sz w:val="20"/>
        </w:rPr>
        <w:t xml:space="preserve"> </w:t>
      </w:r>
      <w:r w:rsidRPr="00984FE9">
        <w:rPr>
          <w:rFonts w:ascii="Cambria" w:hAnsi="Cambria"/>
          <w:color w:val="0070C0"/>
          <w:sz w:val="20"/>
          <w:lang w:val="ru-RU"/>
        </w:rPr>
        <w:t>языке</w:t>
      </w:r>
      <w:r w:rsidRPr="00D6257F">
        <w:rPr>
          <w:rFonts w:ascii="Cambria" w:hAnsi="Cambria"/>
          <w:color w:val="0070C0"/>
          <w:sz w:val="20"/>
        </w:rPr>
        <w:t xml:space="preserve">, </w:t>
      </w:r>
      <w:r w:rsidRPr="00984FE9">
        <w:rPr>
          <w:rFonts w:ascii="Cambria" w:hAnsi="Cambria"/>
          <w:color w:val="0070C0"/>
          <w:sz w:val="20"/>
          <w:lang w:val="ru-RU"/>
        </w:rPr>
        <w:t>содержащее</w:t>
      </w:r>
      <w:r w:rsidRPr="00D6257F">
        <w:rPr>
          <w:rFonts w:ascii="Cambria" w:hAnsi="Cambria"/>
          <w:color w:val="0070C0"/>
          <w:sz w:val="20"/>
        </w:rPr>
        <w:t xml:space="preserve"> </w:t>
      </w:r>
      <w:r w:rsidRPr="00984FE9">
        <w:rPr>
          <w:rFonts w:ascii="Cambria" w:hAnsi="Cambria"/>
          <w:color w:val="0070C0"/>
          <w:sz w:val="20"/>
          <w:lang w:val="ru-RU"/>
        </w:rPr>
        <w:t>описание</w:t>
      </w:r>
      <w:r w:rsidRPr="00D6257F">
        <w:rPr>
          <w:rFonts w:ascii="Cambria" w:hAnsi="Cambria"/>
          <w:color w:val="0070C0"/>
          <w:sz w:val="20"/>
        </w:rPr>
        <w:t xml:space="preserve"> </w:t>
      </w:r>
      <w:r w:rsidRPr="00984FE9">
        <w:rPr>
          <w:rFonts w:ascii="Cambria" w:hAnsi="Cambria"/>
          <w:color w:val="0070C0"/>
          <w:sz w:val="20"/>
          <w:lang w:val="ru-RU"/>
        </w:rPr>
        <w:t>условий</w:t>
      </w:r>
      <w:r w:rsidRPr="00D6257F">
        <w:rPr>
          <w:rFonts w:ascii="Cambria" w:hAnsi="Cambria"/>
          <w:color w:val="0070C0"/>
          <w:sz w:val="20"/>
        </w:rPr>
        <w:t xml:space="preserve"> </w:t>
      </w:r>
      <w:r w:rsidRPr="00984FE9">
        <w:rPr>
          <w:rFonts w:ascii="Cambria" w:hAnsi="Cambria"/>
          <w:color w:val="0070C0"/>
          <w:sz w:val="20"/>
          <w:lang w:val="ru-RU"/>
        </w:rPr>
        <w:t>найма</w:t>
      </w:r>
      <w:r w:rsidRPr="00D6257F">
        <w:rPr>
          <w:rFonts w:ascii="Cambria" w:hAnsi="Cambria"/>
          <w:color w:val="0070C0"/>
          <w:sz w:val="20"/>
        </w:rPr>
        <w:t xml:space="preserve"> </w:t>
      </w:r>
      <w:r w:rsidRPr="00984FE9">
        <w:rPr>
          <w:rFonts w:ascii="Cambria" w:hAnsi="Cambria"/>
          <w:color w:val="0070C0"/>
          <w:sz w:val="20"/>
          <w:lang w:val="ru-RU"/>
        </w:rPr>
        <w:t>до</w:t>
      </w:r>
      <w:r w:rsidRPr="00D6257F">
        <w:rPr>
          <w:rFonts w:ascii="Cambria" w:hAnsi="Cambria"/>
          <w:color w:val="0070C0"/>
          <w:sz w:val="20"/>
        </w:rPr>
        <w:t xml:space="preserve"> </w:t>
      </w:r>
      <w:r w:rsidRPr="00984FE9">
        <w:rPr>
          <w:rFonts w:ascii="Cambria" w:hAnsi="Cambria"/>
          <w:color w:val="0070C0"/>
          <w:sz w:val="20"/>
          <w:lang w:val="ru-RU"/>
        </w:rPr>
        <w:t>того</w:t>
      </w:r>
      <w:r w:rsidRPr="00D6257F">
        <w:rPr>
          <w:rFonts w:ascii="Cambria" w:hAnsi="Cambria"/>
          <w:color w:val="0070C0"/>
          <w:sz w:val="20"/>
        </w:rPr>
        <w:t xml:space="preserve">, </w:t>
      </w:r>
      <w:r w:rsidRPr="00984FE9">
        <w:rPr>
          <w:rFonts w:ascii="Cambria" w:hAnsi="Cambria"/>
          <w:color w:val="0070C0"/>
          <w:sz w:val="20"/>
          <w:lang w:val="ru-RU"/>
        </w:rPr>
        <w:t>как</w:t>
      </w:r>
      <w:r w:rsidRPr="00D6257F">
        <w:rPr>
          <w:rFonts w:ascii="Cambria" w:hAnsi="Cambria"/>
          <w:color w:val="0070C0"/>
          <w:sz w:val="20"/>
        </w:rPr>
        <w:t xml:space="preserve"> </w:t>
      </w:r>
      <w:r w:rsidRPr="00984FE9">
        <w:rPr>
          <w:rFonts w:ascii="Cambria" w:hAnsi="Cambria"/>
          <w:color w:val="0070C0"/>
          <w:sz w:val="20"/>
          <w:lang w:val="ru-RU"/>
        </w:rPr>
        <w:t>работник</w:t>
      </w:r>
      <w:r w:rsidRPr="00D6257F">
        <w:rPr>
          <w:rFonts w:ascii="Cambria" w:hAnsi="Cambria"/>
          <w:color w:val="0070C0"/>
          <w:sz w:val="20"/>
        </w:rPr>
        <w:t xml:space="preserve"> </w:t>
      </w:r>
      <w:r w:rsidRPr="00984FE9">
        <w:rPr>
          <w:rFonts w:ascii="Cambria" w:hAnsi="Cambria"/>
          <w:color w:val="0070C0"/>
          <w:sz w:val="20"/>
          <w:lang w:val="ru-RU"/>
        </w:rPr>
        <w:t>покинет</w:t>
      </w:r>
      <w:r w:rsidRPr="00D6257F">
        <w:rPr>
          <w:rFonts w:ascii="Cambria" w:hAnsi="Cambria"/>
          <w:color w:val="0070C0"/>
          <w:sz w:val="20"/>
        </w:rPr>
        <w:t xml:space="preserve"> </w:t>
      </w:r>
      <w:r w:rsidRPr="00984FE9">
        <w:rPr>
          <w:rFonts w:ascii="Cambria" w:hAnsi="Cambria"/>
          <w:color w:val="0070C0"/>
          <w:sz w:val="20"/>
          <w:lang w:val="ru-RU"/>
        </w:rPr>
        <w:t>место</w:t>
      </w:r>
      <w:r w:rsidRPr="00D6257F">
        <w:rPr>
          <w:rFonts w:ascii="Cambria" w:hAnsi="Cambria"/>
          <w:color w:val="0070C0"/>
          <w:sz w:val="20"/>
        </w:rPr>
        <w:t xml:space="preserve"> </w:t>
      </w:r>
      <w:r w:rsidRPr="00984FE9">
        <w:rPr>
          <w:rFonts w:ascii="Cambria" w:hAnsi="Cambria"/>
          <w:color w:val="0070C0"/>
          <w:sz w:val="20"/>
          <w:lang w:val="ru-RU"/>
        </w:rPr>
        <w:t>своего</w:t>
      </w:r>
      <w:r w:rsidRPr="00D6257F">
        <w:rPr>
          <w:rFonts w:ascii="Cambria" w:hAnsi="Cambria"/>
          <w:color w:val="0070C0"/>
          <w:sz w:val="20"/>
        </w:rPr>
        <w:t xml:space="preserve"> </w:t>
      </w:r>
      <w:r w:rsidRPr="00984FE9">
        <w:rPr>
          <w:rFonts w:ascii="Cambria" w:hAnsi="Cambria"/>
          <w:color w:val="0070C0"/>
          <w:sz w:val="20"/>
          <w:lang w:val="ru-RU"/>
        </w:rPr>
        <w:t>происхождения</w:t>
      </w:r>
      <w:r w:rsidRPr="00D6257F">
        <w:rPr>
          <w:rFonts w:ascii="Cambria" w:hAnsi="Cambria"/>
          <w:color w:val="0070C0"/>
          <w:sz w:val="20"/>
        </w:rPr>
        <w:t>.</w:t>
      </w:r>
    </w:p>
    <w:p w14:paraId="0D2C979B" w14:textId="77777777" w:rsidR="007D4D07" w:rsidRPr="00984FE9" w:rsidRDefault="007D4D07" w:rsidP="007D4D07">
      <w:pPr>
        <w:rPr>
          <w:rFonts w:ascii="Cambria" w:hAnsi="Cambria"/>
          <w:b/>
          <w:lang w:val="ru-RU"/>
        </w:rPr>
      </w:pPr>
      <w:r w:rsidRPr="008279B6">
        <w:rPr>
          <w:rFonts w:ascii="Cambria" w:hAnsi="Cambria"/>
          <w:b/>
        </w:rPr>
        <w:t>Health</w:t>
      </w:r>
      <w:r w:rsidRPr="00984FE9">
        <w:rPr>
          <w:rFonts w:ascii="Cambria" w:hAnsi="Cambria"/>
          <w:b/>
          <w:lang w:val="ru-RU"/>
        </w:rPr>
        <w:t xml:space="preserve"> </w:t>
      </w:r>
      <w:r w:rsidRPr="008279B6">
        <w:rPr>
          <w:rFonts w:ascii="Cambria" w:hAnsi="Cambria"/>
          <w:b/>
        </w:rPr>
        <w:t>and</w:t>
      </w:r>
      <w:r w:rsidRPr="00984FE9">
        <w:rPr>
          <w:rFonts w:ascii="Cambria" w:hAnsi="Cambria"/>
          <w:b/>
          <w:lang w:val="ru-RU"/>
        </w:rPr>
        <w:t xml:space="preserve"> </w:t>
      </w:r>
      <w:r w:rsidRPr="008279B6">
        <w:rPr>
          <w:rFonts w:ascii="Cambria" w:hAnsi="Cambria"/>
          <w:b/>
        </w:rPr>
        <w:t>Safety</w:t>
      </w:r>
      <w:r w:rsidRPr="00984FE9">
        <w:rPr>
          <w:rFonts w:ascii="Cambria" w:hAnsi="Cambria"/>
          <w:b/>
          <w:lang w:val="ru-RU"/>
        </w:rPr>
        <w:t xml:space="preserve"> / Здоровье и безопасность</w:t>
      </w:r>
    </w:p>
    <w:p w14:paraId="02C0D946" w14:textId="77777777" w:rsidR="007D4D07" w:rsidRPr="00984FE9" w:rsidRDefault="007D4D07" w:rsidP="007D4D07">
      <w:pPr>
        <w:pStyle w:val="Bullet1"/>
        <w:numPr>
          <w:ilvl w:val="0"/>
          <w:numId w:val="0"/>
        </w:numPr>
        <w:tabs>
          <w:tab w:val="left" w:pos="720"/>
        </w:tabs>
        <w:jc w:val="both"/>
        <w:rPr>
          <w:rFonts w:ascii="Cambria" w:hAnsi="Cambria"/>
          <w:lang w:val="ru-RU"/>
        </w:rPr>
      </w:pPr>
      <w:r w:rsidRPr="008279B6">
        <w:rPr>
          <w:rFonts w:ascii="Cambria" w:hAnsi="Cambria"/>
          <w:sz w:val="20"/>
          <w:highlight w:val="yellow"/>
          <w:lang w:val="en-GB"/>
        </w:rPr>
        <w:t>Contractor</w:t>
      </w:r>
      <w:r w:rsidRPr="008279B6">
        <w:rPr>
          <w:rFonts w:ascii="Cambria" w:hAnsi="Cambria"/>
          <w:sz w:val="20"/>
          <w:lang w:val="en-GB"/>
        </w:rPr>
        <w:t xml:space="preserve"> consistently complies with applicable environmental, safety and health (ESH) regulations. Contractor furthermore commits to continual improvement of its operations, progressively reducing the potential ESH impact of its activities, by focusing on the health, safety, and productivity of employees and processes; efficient use of natural resources; and prevention of pollution. Contractor sets and reviews relevant ESH objectives and targets for its operations on a regular basis.</w:t>
      </w:r>
      <w:r>
        <w:rPr>
          <w:rFonts w:ascii="Cambria" w:hAnsi="Cambria"/>
          <w:sz w:val="20"/>
          <w:lang w:val="en-GB"/>
        </w:rPr>
        <w:t xml:space="preserve">/ </w:t>
      </w:r>
      <w:r w:rsidRPr="00984FE9">
        <w:rPr>
          <w:rFonts w:ascii="Cambria" w:hAnsi="Cambria"/>
          <w:color w:val="0070C0"/>
          <w:sz w:val="20"/>
          <w:lang w:val="ru-RU"/>
        </w:rPr>
        <w:t>Подрядчик неуклонно соблюдает применимые нормы в области охраны окружающей среды, безопасности и здоровья (ООС). Кроме того, Подрядчик обязуется постоянно совершенствовать свою деятельность, постепенно снижая потенциальное воздействие своей деятельности на ООС, уделяя особое внимание здоровью, безопасности и производительности сотрудников и процессов, эффективному использованию природных ресурсов и предотвращению загрязнения. Подрядчик регулярно устанавливает и пересматривает соответствующие цели и задачи в области ООС для своей деятельности.</w:t>
      </w:r>
    </w:p>
    <w:p w14:paraId="3B5BFC3E" w14:textId="77777777" w:rsidR="007D4D07" w:rsidRPr="00984FE9" w:rsidRDefault="007D4D07" w:rsidP="007D4D07">
      <w:pPr>
        <w:rPr>
          <w:rFonts w:ascii="Cambria" w:hAnsi="Cambria"/>
          <w:b/>
          <w:lang w:val="ru-RU"/>
        </w:rPr>
      </w:pPr>
      <w:r w:rsidRPr="008279B6">
        <w:rPr>
          <w:rFonts w:ascii="Cambria" w:hAnsi="Cambria"/>
          <w:b/>
        </w:rPr>
        <w:t>Non</w:t>
      </w:r>
      <w:r w:rsidRPr="00984FE9">
        <w:rPr>
          <w:rFonts w:ascii="Cambria" w:hAnsi="Cambria"/>
          <w:b/>
          <w:lang w:val="ru-RU"/>
        </w:rPr>
        <w:t>-</w:t>
      </w:r>
      <w:r w:rsidRPr="008279B6">
        <w:rPr>
          <w:rFonts w:ascii="Cambria" w:hAnsi="Cambria"/>
          <w:b/>
        </w:rPr>
        <w:t>Discrimination</w:t>
      </w:r>
      <w:r w:rsidRPr="00984FE9">
        <w:rPr>
          <w:rFonts w:ascii="Cambria" w:hAnsi="Cambria"/>
          <w:b/>
          <w:lang w:val="ru-RU"/>
        </w:rPr>
        <w:t xml:space="preserve"> &amp; </w:t>
      </w:r>
      <w:r w:rsidRPr="008279B6">
        <w:rPr>
          <w:rFonts w:ascii="Cambria" w:hAnsi="Cambria"/>
          <w:b/>
        </w:rPr>
        <w:t>Anti</w:t>
      </w:r>
      <w:r w:rsidRPr="00984FE9">
        <w:rPr>
          <w:rFonts w:ascii="Cambria" w:hAnsi="Cambria"/>
          <w:b/>
          <w:lang w:val="ru-RU"/>
        </w:rPr>
        <w:t>-</w:t>
      </w:r>
      <w:r w:rsidRPr="008279B6">
        <w:rPr>
          <w:rFonts w:ascii="Cambria" w:hAnsi="Cambria"/>
          <w:b/>
        </w:rPr>
        <w:t>Harassment</w:t>
      </w:r>
      <w:r w:rsidRPr="00984FE9">
        <w:rPr>
          <w:rFonts w:ascii="Cambria" w:hAnsi="Cambria"/>
          <w:b/>
          <w:lang w:val="ru-RU"/>
        </w:rPr>
        <w:t>/ Недискриминация и борьба с притеснениями</w:t>
      </w:r>
    </w:p>
    <w:p w14:paraId="52E897A3" w14:textId="77777777" w:rsidR="007D4D07" w:rsidRPr="008279B6" w:rsidRDefault="007D4D07" w:rsidP="007D4D07">
      <w:pPr>
        <w:pStyle w:val="Bullet1"/>
        <w:numPr>
          <w:ilvl w:val="0"/>
          <w:numId w:val="0"/>
        </w:numPr>
        <w:tabs>
          <w:tab w:val="left" w:pos="720"/>
        </w:tabs>
        <w:jc w:val="both"/>
        <w:rPr>
          <w:rFonts w:ascii="Cambria" w:hAnsi="Cambria"/>
        </w:rPr>
      </w:pPr>
      <w:r w:rsidRPr="008279B6">
        <w:rPr>
          <w:rFonts w:ascii="Cambria" w:hAnsi="Cambria"/>
          <w:sz w:val="20"/>
          <w:highlight w:val="yellow"/>
          <w:lang w:val="en-GB"/>
        </w:rPr>
        <w:t>Contractor</w:t>
      </w:r>
      <w:r w:rsidRPr="008279B6">
        <w:rPr>
          <w:rFonts w:ascii="Cambria" w:hAnsi="Cambria"/>
          <w:sz w:val="20"/>
          <w:lang w:val="en-GB"/>
        </w:rPr>
        <w:t xml:space="preserve"> ensures equal opportunity for all without discrimination or harassment on the basis of sex, race, age, color, disability, ethnic or national origin, sexual orientation, religion, social or marital status, or other status protected by applicable law. Contractor</w:t>
      </w:r>
      <w:r w:rsidRPr="00984FE9">
        <w:rPr>
          <w:rFonts w:ascii="Cambria" w:hAnsi="Cambria"/>
          <w:sz w:val="20"/>
          <w:lang w:val="ru-RU"/>
        </w:rPr>
        <w:t xml:space="preserve"> </w:t>
      </w:r>
      <w:r w:rsidRPr="008279B6">
        <w:rPr>
          <w:rFonts w:ascii="Cambria" w:hAnsi="Cambria"/>
          <w:sz w:val="20"/>
          <w:lang w:val="en-GB"/>
        </w:rPr>
        <w:t>respects</w:t>
      </w:r>
      <w:r w:rsidRPr="00984FE9">
        <w:rPr>
          <w:rFonts w:ascii="Cambria" w:hAnsi="Cambria"/>
          <w:sz w:val="20"/>
          <w:lang w:val="ru-RU"/>
        </w:rPr>
        <w:t xml:space="preserve"> </w:t>
      </w:r>
      <w:r w:rsidRPr="008279B6">
        <w:rPr>
          <w:rFonts w:ascii="Cambria" w:hAnsi="Cambria"/>
          <w:sz w:val="20"/>
          <w:lang w:val="en-GB"/>
        </w:rPr>
        <w:t>employee</w:t>
      </w:r>
      <w:r w:rsidRPr="00984FE9">
        <w:rPr>
          <w:rFonts w:ascii="Cambria" w:hAnsi="Cambria"/>
          <w:sz w:val="20"/>
          <w:lang w:val="ru-RU"/>
        </w:rPr>
        <w:t>’</w:t>
      </w:r>
      <w:r w:rsidRPr="008279B6">
        <w:rPr>
          <w:rFonts w:ascii="Cambria" w:hAnsi="Cambria"/>
          <w:sz w:val="20"/>
          <w:lang w:val="en-GB"/>
        </w:rPr>
        <w:t>s</w:t>
      </w:r>
      <w:r w:rsidRPr="00984FE9">
        <w:rPr>
          <w:rFonts w:ascii="Cambria" w:hAnsi="Cambria"/>
          <w:sz w:val="20"/>
          <w:lang w:val="ru-RU"/>
        </w:rPr>
        <w:t xml:space="preserve"> </w:t>
      </w:r>
      <w:r w:rsidRPr="008279B6">
        <w:rPr>
          <w:rFonts w:ascii="Cambria" w:hAnsi="Cambria"/>
          <w:sz w:val="20"/>
          <w:lang w:val="en-GB"/>
        </w:rPr>
        <w:t>freedom</w:t>
      </w:r>
      <w:r w:rsidRPr="00984FE9">
        <w:rPr>
          <w:rFonts w:ascii="Cambria" w:hAnsi="Cambria"/>
          <w:sz w:val="20"/>
          <w:lang w:val="ru-RU"/>
        </w:rPr>
        <w:t xml:space="preserve"> </w:t>
      </w:r>
      <w:r w:rsidRPr="008279B6">
        <w:rPr>
          <w:rFonts w:ascii="Cambria" w:hAnsi="Cambria"/>
          <w:sz w:val="20"/>
          <w:lang w:val="en-GB"/>
        </w:rPr>
        <w:t>of</w:t>
      </w:r>
      <w:r w:rsidRPr="00984FE9">
        <w:rPr>
          <w:rFonts w:ascii="Cambria" w:hAnsi="Cambria"/>
          <w:sz w:val="20"/>
          <w:lang w:val="ru-RU"/>
        </w:rPr>
        <w:t xml:space="preserve"> </w:t>
      </w:r>
      <w:r w:rsidRPr="008279B6">
        <w:rPr>
          <w:rFonts w:ascii="Cambria" w:hAnsi="Cambria"/>
          <w:sz w:val="20"/>
          <w:lang w:val="en-GB"/>
        </w:rPr>
        <w:t>thought</w:t>
      </w:r>
      <w:r w:rsidRPr="00984FE9">
        <w:rPr>
          <w:rFonts w:ascii="Cambria" w:hAnsi="Cambria"/>
          <w:sz w:val="20"/>
          <w:lang w:val="ru-RU"/>
        </w:rPr>
        <w:t xml:space="preserve">, </w:t>
      </w:r>
      <w:r w:rsidRPr="008279B6">
        <w:rPr>
          <w:rFonts w:ascii="Cambria" w:hAnsi="Cambria"/>
          <w:sz w:val="20"/>
          <w:lang w:val="en-GB"/>
        </w:rPr>
        <w:t>conscience</w:t>
      </w:r>
      <w:r w:rsidRPr="00984FE9">
        <w:rPr>
          <w:rFonts w:ascii="Cambria" w:hAnsi="Cambria"/>
          <w:sz w:val="20"/>
          <w:lang w:val="ru-RU"/>
        </w:rPr>
        <w:t xml:space="preserve">, </w:t>
      </w:r>
      <w:r w:rsidRPr="008279B6">
        <w:rPr>
          <w:rFonts w:ascii="Cambria" w:hAnsi="Cambria"/>
          <w:sz w:val="20"/>
          <w:lang w:val="en-GB"/>
        </w:rPr>
        <w:t>and</w:t>
      </w:r>
      <w:r w:rsidRPr="00984FE9">
        <w:rPr>
          <w:rFonts w:ascii="Cambria" w:hAnsi="Cambria"/>
          <w:sz w:val="20"/>
          <w:lang w:val="ru-RU"/>
        </w:rPr>
        <w:t xml:space="preserve"> </w:t>
      </w:r>
      <w:r w:rsidRPr="008279B6">
        <w:rPr>
          <w:rFonts w:ascii="Cambria" w:hAnsi="Cambria"/>
          <w:sz w:val="20"/>
          <w:lang w:val="en-GB"/>
        </w:rPr>
        <w:t>religion</w:t>
      </w:r>
      <w:r w:rsidRPr="00984FE9">
        <w:rPr>
          <w:rFonts w:ascii="Cambria" w:hAnsi="Cambria"/>
          <w:sz w:val="20"/>
          <w:lang w:val="ru-RU"/>
        </w:rPr>
        <w:t xml:space="preserve">./ </w:t>
      </w:r>
      <w:r w:rsidRPr="00984FE9">
        <w:rPr>
          <w:rFonts w:ascii="Cambria" w:hAnsi="Cambria"/>
          <w:color w:val="0070C0"/>
          <w:sz w:val="20"/>
          <w:lang w:val="ru-RU"/>
        </w:rPr>
        <w:t xml:space="preserve">Подрядчик обеспечивает равные возможности для всех без дискриминации и притеснений по признаку пола, расы, возраста, цвета кожи, инвалидности, этнического или национального происхождения, сексуальной ориентации, религии, социального или семейного положения или другого статуса, защищенного действующим законодательством. </w:t>
      </w:r>
      <w:r w:rsidRPr="00984FE9">
        <w:rPr>
          <w:rFonts w:ascii="Cambria" w:hAnsi="Cambria"/>
          <w:color w:val="0070C0"/>
          <w:sz w:val="20"/>
          <w:lang w:val="en-GB"/>
        </w:rPr>
        <w:t>Подрядчик уважает свободу мысли, совести и религии сотрудников.</w:t>
      </w:r>
    </w:p>
    <w:p w14:paraId="400E3323" w14:textId="77777777" w:rsidR="007D4D07" w:rsidRPr="00984FE9" w:rsidRDefault="007D4D07" w:rsidP="007D4D07">
      <w:pPr>
        <w:pStyle w:val="Bullet1"/>
        <w:numPr>
          <w:ilvl w:val="0"/>
          <w:numId w:val="0"/>
        </w:numPr>
        <w:tabs>
          <w:tab w:val="left" w:pos="720"/>
        </w:tabs>
        <w:jc w:val="both"/>
        <w:rPr>
          <w:rFonts w:ascii="Cambria" w:hAnsi="Cambria"/>
          <w:lang w:val="ru-RU"/>
        </w:rPr>
      </w:pPr>
      <w:r w:rsidRPr="008279B6">
        <w:rPr>
          <w:rFonts w:ascii="Cambria" w:hAnsi="Cambria"/>
          <w:sz w:val="20"/>
          <w:lang w:val="en-GB"/>
        </w:rPr>
        <w:t xml:space="preserve">The </w:t>
      </w:r>
      <w:r w:rsidRPr="008279B6">
        <w:rPr>
          <w:rFonts w:ascii="Cambria" w:hAnsi="Cambria"/>
          <w:sz w:val="20"/>
          <w:highlight w:val="yellow"/>
          <w:lang w:val="en-GB"/>
        </w:rPr>
        <w:t>contractor</w:t>
      </w:r>
      <w:r w:rsidRPr="008279B6">
        <w:rPr>
          <w:rFonts w:ascii="Cambria" w:hAnsi="Cambria"/>
          <w:sz w:val="20"/>
          <w:lang w:val="en-GB"/>
        </w:rPr>
        <w:t xml:space="preserve"> does not tolerate any acts of sexual harassment or other forms of discrimination or harsh treatment.</w:t>
      </w:r>
      <w:r>
        <w:rPr>
          <w:rFonts w:ascii="Cambria" w:hAnsi="Cambria"/>
          <w:sz w:val="20"/>
          <w:lang w:val="en-GB"/>
        </w:rPr>
        <w:t xml:space="preserve">/ </w:t>
      </w:r>
      <w:r w:rsidRPr="00984FE9">
        <w:rPr>
          <w:rFonts w:ascii="Cambria" w:hAnsi="Cambria"/>
          <w:color w:val="0070C0"/>
          <w:sz w:val="20"/>
          <w:lang w:val="ru-RU"/>
        </w:rPr>
        <w:t>Подрядчик не приемлет никаких актов сексуального домогательства или других форм дискриминации или грубого обращения.</w:t>
      </w:r>
    </w:p>
    <w:p w14:paraId="7BCCA745" w14:textId="77777777" w:rsidR="007D4D07" w:rsidRPr="00984FE9" w:rsidRDefault="007D4D07" w:rsidP="007D4D07">
      <w:pPr>
        <w:pStyle w:val="Bullet1"/>
        <w:numPr>
          <w:ilvl w:val="0"/>
          <w:numId w:val="0"/>
        </w:numPr>
        <w:tabs>
          <w:tab w:val="left" w:pos="720"/>
        </w:tabs>
        <w:jc w:val="both"/>
        <w:rPr>
          <w:rFonts w:ascii="Cambria" w:hAnsi="Cambria"/>
          <w:lang w:val="ru-RU"/>
        </w:rPr>
      </w:pPr>
      <w:r w:rsidRPr="008279B6">
        <w:rPr>
          <w:rFonts w:ascii="Cambria" w:hAnsi="Cambria"/>
          <w:sz w:val="20"/>
          <w:highlight w:val="yellow"/>
          <w:lang w:val="en-GB"/>
        </w:rPr>
        <w:t>Contractor</w:t>
      </w:r>
      <w:r w:rsidRPr="008279B6">
        <w:rPr>
          <w:rFonts w:ascii="Cambria" w:hAnsi="Cambria"/>
          <w:sz w:val="20"/>
          <w:lang w:val="en-GB"/>
        </w:rPr>
        <w:t xml:space="preserve"> encourages all employees to report and remedy harassing workplace conduct with the goal of eliminating such conduct quickly and effectively. The contractor should commit to gender equality and believes that equal work deserves equal pay.</w:t>
      </w:r>
      <w:r>
        <w:rPr>
          <w:rFonts w:ascii="Cambria" w:hAnsi="Cambria"/>
          <w:sz w:val="20"/>
          <w:lang w:val="en-GB"/>
        </w:rPr>
        <w:t xml:space="preserve">/ </w:t>
      </w:r>
      <w:r w:rsidRPr="00984FE9">
        <w:rPr>
          <w:rFonts w:ascii="Cambria" w:hAnsi="Cambria"/>
          <w:color w:val="0070C0"/>
          <w:sz w:val="20"/>
          <w:lang w:val="ru-RU"/>
        </w:rPr>
        <w:t>Подрядчик поощряет всех сотрудников сообщать о случаях домогательств на рабочем месте и устранять их с целью быстрого и эффективного искоренения такого поведения. Подрядчик должен придерживаться принципа гендерного равенства и считает, что равный труд заслуживает равной оплаты.</w:t>
      </w:r>
    </w:p>
    <w:p w14:paraId="7539EEEF" w14:textId="77777777" w:rsidR="007D4D07" w:rsidRPr="008279B6" w:rsidRDefault="007D4D07" w:rsidP="007D4D07">
      <w:pPr>
        <w:rPr>
          <w:rFonts w:ascii="Cambria" w:hAnsi="Cambria"/>
          <w:b/>
        </w:rPr>
      </w:pPr>
      <w:r w:rsidRPr="008279B6">
        <w:rPr>
          <w:rFonts w:ascii="Cambria" w:hAnsi="Cambria"/>
          <w:b/>
        </w:rPr>
        <w:t>Contractor and Supplier Requirements</w:t>
      </w:r>
      <w:r>
        <w:rPr>
          <w:rFonts w:ascii="Cambria" w:hAnsi="Cambria"/>
          <w:b/>
        </w:rPr>
        <w:t xml:space="preserve"> / </w:t>
      </w:r>
      <w:r w:rsidRPr="00984FE9">
        <w:rPr>
          <w:rFonts w:ascii="Cambria" w:hAnsi="Cambria"/>
          <w:b/>
          <w:color w:val="0070C0"/>
        </w:rPr>
        <w:t>Требования подрядчика и поставщиков</w:t>
      </w:r>
    </w:p>
    <w:p w14:paraId="4A90442E" w14:textId="77777777" w:rsidR="007D4D07" w:rsidRPr="008279B6" w:rsidRDefault="007D4D07" w:rsidP="007D4D07">
      <w:pPr>
        <w:pStyle w:val="Bullet1"/>
        <w:numPr>
          <w:ilvl w:val="0"/>
          <w:numId w:val="0"/>
        </w:numPr>
        <w:tabs>
          <w:tab w:val="left" w:pos="720"/>
        </w:tabs>
        <w:jc w:val="both"/>
        <w:rPr>
          <w:rFonts w:ascii="Cambria" w:hAnsi="Cambria"/>
        </w:rPr>
      </w:pPr>
      <w:r w:rsidRPr="008279B6">
        <w:rPr>
          <w:rFonts w:ascii="Cambria" w:hAnsi="Cambria"/>
          <w:sz w:val="20"/>
          <w:lang w:val="en-GB"/>
        </w:rPr>
        <w:t xml:space="preserve">Beyond observing these requirements in its own operations, </w:t>
      </w:r>
      <w:r w:rsidRPr="008279B6">
        <w:rPr>
          <w:rFonts w:ascii="Cambria" w:hAnsi="Cambria"/>
          <w:sz w:val="20"/>
          <w:highlight w:val="yellow"/>
          <w:lang w:val="en-GB"/>
        </w:rPr>
        <w:t>Contractor</w:t>
      </w:r>
      <w:r w:rsidRPr="008279B6">
        <w:rPr>
          <w:rFonts w:ascii="Cambria" w:hAnsi="Cambria"/>
          <w:sz w:val="20"/>
          <w:lang w:val="en-GB"/>
        </w:rPr>
        <w:t xml:space="preserve"> requires that its subcontractors, suppliers and their sub-suppliers adhere to the requirements of this statement</w:t>
      </w:r>
      <w:r>
        <w:rPr>
          <w:rFonts w:ascii="Cambria" w:hAnsi="Cambria"/>
          <w:sz w:val="20"/>
          <w:lang w:val="en-GB"/>
        </w:rPr>
        <w:t xml:space="preserve"> /</w:t>
      </w:r>
      <w:r w:rsidRPr="00984FE9">
        <w:rPr>
          <w:rFonts w:ascii="Cambria" w:hAnsi="Cambria"/>
          <w:color w:val="0070C0"/>
          <w:sz w:val="20"/>
          <w:lang w:val="en-GB"/>
        </w:rPr>
        <w:t>Помимо соблюдения этих требований в своей собственной деятельности, Подрядчик требует, чтобы его субподрядчики, поставщики и их субпоставщики соблюдали требования данного заявления.</w:t>
      </w:r>
    </w:p>
    <w:p w14:paraId="1B946E35" w14:textId="77777777" w:rsidR="007D4D07" w:rsidRPr="00984FE9" w:rsidRDefault="007D4D07" w:rsidP="007D4D07">
      <w:pPr>
        <w:rPr>
          <w:rFonts w:ascii="Cambria" w:hAnsi="Cambria"/>
          <w:b/>
          <w:lang w:val="en-US"/>
        </w:rPr>
      </w:pPr>
      <w:r w:rsidRPr="008279B6">
        <w:rPr>
          <w:rFonts w:ascii="Cambria" w:hAnsi="Cambria"/>
          <w:b/>
        </w:rPr>
        <w:t>Verification</w:t>
      </w:r>
      <w:r w:rsidRPr="00984FE9">
        <w:rPr>
          <w:rFonts w:ascii="Cambria" w:hAnsi="Cambria"/>
          <w:b/>
          <w:lang w:val="en-US"/>
        </w:rPr>
        <w:t xml:space="preserve"> </w:t>
      </w:r>
      <w:r w:rsidRPr="008279B6">
        <w:rPr>
          <w:rFonts w:ascii="Cambria" w:hAnsi="Cambria"/>
          <w:b/>
        </w:rPr>
        <w:t>of</w:t>
      </w:r>
      <w:r w:rsidRPr="00984FE9">
        <w:rPr>
          <w:rFonts w:ascii="Cambria" w:hAnsi="Cambria"/>
          <w:b/>
          <w:lang w:val="en-US"/>
        </w:rPr>
        <w:t xml:space="preserve"> </w:t>
      </w:r>
      <w:r w:rsidRPr="008279B6">
        <w:rPr>
          <w:rFonts w:ascii="Cambria" w:hAnsi="Cambria"/>
          <w:b/>
        </w:rPr>
        <w:t>Compliance</w:t>
      </w:r>
      <w:r w:rsidRPr="00984FE9">
        <w:rPr>
          <w:rFonts w:ascii="Cambria" w:hAnsi="Cambria"/>
          <w:b/>
          <w:lang w:val="en-US"/>
        </w:rPr>
        <w:t xml:space="preserve"> &amp; </w:t>
      </w:r>
      <w:r w:rsidRPr="008279B6">
        <w:rPr>
          <w:rFonts w:ascii="Cambria" w:hAnsi="Cambria"/>
          <w:b/>
        </w:rPr>
        <w:t>Measures</w:t>
      </w:r>
      <w:r w:rsidRPr="00984FE9">
        <w:rPr>
          <w:rFonts w:ascii="Cambria" w:hAnsi="Cambria"/>
          <w:b/>
          <w:lang w:val="en-US"/>
        </w:rPr>
        <w:t xml:space="preserve"> </w:t>
      </w:r>
      <w:r w:rsidRPr="008279B6">
        <w:rPr>
          <w:rFonts w:ascii="Cambria" w:hAnsi="Cambria"/>
          <w:b/>
        </w:rPr>
        <w:t>to</w:t>
      </w:r>
      <w:r w:rsidRPr="00984FE9">
        <w:rPr>
          <w:rFonts w:ascii="Cambria" w:hAnsi="Cambria"/>
          <w:b/>
          <w:lang w:val="en-US"/>
        </w:rPr>
        <w:t xml:space="preserve"> </w:t>
      </w:r>
      <w:r w:rsidRPr="008279B6">
        <w:rPr>
          <w:rFonts w:ascii="Cambria" w:hAnsi="Cambria"/>
          <w:b/>
        </w:rPr>
        <w:t>Address</w:t>
      </w:r>
      <w:r w:rsidRPr="00984FE9">
        <w:rPr>
          <w:rFonts w:ascii="Cambria" w:hAnsi="Cambria"/>
          <w:b/>
          <w:lang w:val="en-US"/>
        </w:rPr>
        <w:t xml:space="preserve"> </w:t>
      </w:r>
      <w:r w:rsidRPr="008279B6">
        <w:rPr>
          <w:rFonts w:ascii="Cambria" w:hAnsi="Cambria"/>
          <w:b/>
        </w:rPr>
        <w:t>Non</w:t>
      </w:r>
      <w:r w:rsidRPr="00984FE9">
        <w:rPr>
          <w:rFonts w:ascii="Cambria" w:hAnsi="Cambria"/>
          <w:b/>
          <w:lang w:val="en-US"/>
        </w:rPr>
        <w:t>-</w:t>
      </w:r>
      <w:r w:rsidRPr="008279B6">
        <w:rPr>
          <w:rFonts w:ascii="Cambria" w:hAnsi="Cambria"/>
          <w:b/>
        </w:rPr>
        <w:t>Compliance</w:t>
      </w:r>
      <w:r w:rsidRPr="00984FE9">
        <w:rPr>
          <w:rFonts w:ascii="Cambria" w:hAnsi="Cambria"/>
          <w:b/>
          <w:lang w:val="en-US"/>
        </w:rPr>
        <w:t xml:space="preserve"> / </w:t>
      </w:r>
      <w:r w:rsidRPr="00984FE9">
        <w:rPr>
          <w:rFonts w:ascii="Cambria" w:hAnsi="Cambria"/>
          <w:b/>
          <w:color w:val="0070C0"/>
          <w:lang w:val="ru-RU"/>
        </w:rPr>
        <w:t>Проверкасоответствияи</w:t>
      </w:r>
      <w:r w:rsidRPr="00984FE9">
        <w:rPr>
          <w:rFonts w:ascii="Cambria" w:hAnsi="Cambria"/>
          <w:b/>
          <w:color w:val="0070C0"/>
          <w:lang w:val="en-US"/>
        </w:rPr>
        <w:t xml:space="preserve"> </w:t>
      </w:r>
      <w:r w:rsidRPr="00984FE9">
        <w:rPr>
          <w:rFonts w:ascii="Cambria" w:hAnsi="Cambria"/>
          <w:b/>
          <w:color w:val="0070C0"/>
          <w:lang w:val="ru-RU"/>
        </w:rPr>
        <w:t>меры</w:t>
      </w:r>
      <w:r w:rsidRPr="00984FE9">
        <w:rPr>
          <w:rFonts w:ascii="Cambria" w:hAnsi="Cambria"/>
          <w:b/>
          <w:color w:val="0070C0"/>
          <w:lang w:val="en-US"/>
        </w:rPr>
        <w:t xml:space="preserve"> </w:t>
      </w:r>
      <w:r w:rsidRPr="00984FE9">
        <w:rPr>
          <w:rFonts w:ascii="Cambria" w:hAnsi="Cambria"/>
          <w:b/>
          <w:color w:val="0070C0"/>
          <w:lang w:val="ru-RU"/>
        </w:rPr>
        <w:t>по</w:t>
      </w:r>
      <w:r w:rsidRPr="00984FE9">
        <w:rPr>
          <w:rFonts w:ascii="Cambria" w:hAnsi="Cambria"/>
          <w:b/>
          <w:color w:val="0070C0"/>
          <w:lang w:val="en-US"/>
        </w:rPr>
        <w:t xml:space="preserve"> </w:t>
      </w:r>
      <w:r w:rsidRPr="00984FE9">
        <w:rPr>
          <w:rFonts w:ascii="Cambria" w:hAnsi="Cambria"/>
          <w:b/>
          <w:color w:val="0070C0"/>
          <w:lang w:val="ru-RU"/>
        </w:rPr>
        <w:t>устранению</w:t>
      </w:r>
      <w:r w:rsidRPr="00984FE9">
        <w:rPr>
          <w:rFonts w:ascii="Cambria" w:hAnsi="Cambria"/>
          <w:b/>
          <w:color w:val="0070C0"/>
          <w:lang w:val="en-US"/>
        </w:rPr>
        <w:t xml:space="preserve"> </w:t>
      </w:r>
      <w:r w:rsidRPr="00984FE9">
        <w:rPr>
          <w:rFonts w:ascii="Cambria" w:hAnsi="Cambria"/>
          <w:b/>
          <w:color w:val="0070C0"/>
          <w:lang w:val="ru-RU"/>
        </w:rPr>
        <w:t>несоответствий</w:t>
      </w:r>
    </w:p>
    <w:p w14:paraId="2854A466" w14:textId="77777777" w:rsidR="007D4D07" w:rsidRPr="00984FE9" w:rsidRDefault="007D4D07" w:rsidP="007D4D07">
      <w:pPr>
        <w:pStyle w:val="Bullet1"/>
        <w:numPr>
          <w:ilvl w:val="0"/>
          <w:numId w:val="0"/>
        </w:numPr>
        <w:tabs>
          <w:tab w:val="left" w:pos="720"/>
        </w:tabs>
        <w:jc w:val="both"/>
        <w:rPr>
          <w:rFonts w:ascii="Cambria" w:hAnsi="Cambria"/>
          <w:sz w:val="20"/>
          <w:lang w:val="ru-RU"/>
        </w:rPr>
      </w:pPr>
      <w:r w:rsidRPr="008279B6">
        <w:rPr>
          <w:rFonts w:ascii="Cambria" w:hAnsi="Cambria"/>
          <w:sz w:val="20"/>
          <w:lang w:val="en-GB"/>
        </w:rPr>
        <w:t xml:space="preserve">Compliance with this statement is the responsibility of the </w:t>
      </w:r>
      <w:r w:rsidRPr="008279B6">
        <w:rPr>
          <w:rFonts w:ascii="Cambria" w:hAnsi="Cambria"/>
          <w:sz w:val="20"/>
          <w:highlight w:val="yellow"/>
          <w:lang w:val="en-GB"/>
        </w:rPr>
        <w:t>Contractor</w:t>
      </w:r>
      <w:r>
        <w:rPr>
          <w:rFonts w:ascii="Cambria" w:hAnsi="Cambria"/>
          <w:sz w:val="20"/>
          <w:lang w:val="en-GB"/>
        </w:rPr>
        <w:t xml:space="preserve"> </w:t>
      </w:r>
      <w:r w:rsidRPr="008279B6">
        <w:rPr>
          <w:rFonts w:ascii="Cambria" w:hAnsi="Cambria"/>
          <w:sz w:val="20"/>
          <w:lang w:val="en-GB"/>
        </w:rPr>
        <w:t>and the implementation partner will monitor these through periodic site visits and internal audits. Any</w:t>
      </w:r>
      <w:r w:rsidRPr="00984FE9">
        <w:rPr>
          <w:rFonts w:ascii="Cambria" w:hAnsi="Cambria"/>
          <w:sz w:val="20"/>
          <w:lang w:val="ru-RU"/>
        </w:rPr>
        <w:t xml:space="preserve"> </w:t>
      </w:r>
      <w:r w:rsidRPr="008279B6">
        <w:rPr>
          <w:rFonts w:ascii="Cambria" w:hAnsi="Cambria"/>
          <w:sz w:val="20"/>
          <w:lang w:val="en-GB"/>
        </w:rPr>
        <w:t>non</w:t>
      </w:r>
      <w:r w:rsidRPr="00984FE9">
        <w:rPr>
          <w:rFonts w:ascii="Cambria" w:hAnsi="Cambria"/>
          <w:sz w:val="20"/>
          <w:lang w:val="ru-RU"/>
        </w:rPr>
        <w:t>-</w:t>
      </w:r>
      <w:r w:rsidRPr="008279B6">
        <w:rPr>
          <w:rFonts w:ascii="Cambria" w:hAnsi="Cambria"/>
          <w:sz w:val="20"/>
          <w:lang w:val="en-GB"/>
        </w:rPr>
        <w:t>compliance</w:t>
      </w:r>
      <w:r w:rsidRPr="00984FE9">
        <w:rPr>
          <w:rFonts w:ascii="Cambria" w:hAnsi="Cambria"/>
          <w:sz w:val="20"/>
          <w:lang w:val="ru-RU"/>
        </w:rPr>
        <w:t xml:space="preserve"> </w:t>
      </w:r>
      <w:r w:rsidRPr="008279B6">
        <w:rPr>
          <w:rFonts w:ascii="Cambria" w:hAnsi="Cambria"/>
          <w:sz w:val="20"/>
          <w:lang w:val="en-GB"/>
        </w:rPr>
        <w:t>recorded</w:t>
      </w:r>
      <w:r w:rsidRPr="00984FE9">
        <w:rPr>
          <w:rFonts w:ascii="Cambria" w:hAnsi="Cambria"/>
          <w:sz w:val="20"/>
          <w:lang w:val="ru-RU"/>
        </w:rPr>
        <w:t xml:space="preserve"> </w:t>
      </w:r>
      <w:r w:rsidRPr="008279B6">
        <w:rPr>
          <w:rFonts w:ascii="Cambria" w:hAnsi="Cambria"/>
          <w:sz w:val="20"/>
          <w:lang w:val="en-GB"/>
        </w:rPr>
        <w:t>by</w:t>
      </w:r>
      <w:r w:rsidRPr="00984FE9">
        <w:rPr>
          <w:rFonts w:ascii="Cambria" w:hAnsi="Cambria"/>
          <w:sz w:val="20"/>
          <w:lang w:val="ru-RU"/>
        </w:rPr>
        <w:t xml:space="preserve"> </w:t>
      </w:r>
      <w:r w:rsidRPr="008279B6">
        <w:rPr>
          <w:rFonts w:ascii="Cambria" w:hAnsi="Cambria"/>
          <w:sz w:val="20"/>
          <w:lang w:val="en-GB"/>
        </w:rPr>
        <w:t>the</w:t>
      </w:r>
      <w:r w:rsidRPr="00984FE9">
        <w:rPr>
          <w:rFonts w:ascii="Cambria" w:hAnsi="Cambria"/>
          <w:sz w:val="20"/>
          <w:lang w:val="ru-RU"/>
        </w:rPr>
        <w:t xml:space="preserve"> </w:t>
      </w:r>
      <w:r w:rsidRPr="008279B6">
        <w:rPr>
          <w:rFonts w:ascii="Cambria" w:hAnsi="Cambria"/>
          <w:sz w:val="20"/>
          <w:lang w:val="en-GB"/>
        </w:rPr>
        <w:t>IP</w:t>
      </w:r>
      <w:r w:rsidRPr="00984FE9">
        <w:rPr>
          <w:rFonts w:ascii="Cambria" w:hAnsi="Cambria"/>
          <w:sz w:val="20"/>
          <w:lang w:val="ru-RU"/>
        </w:rPr>
        <w:t xml:space="preserve"> </w:t>
      </w:r>
      <w:r w:rsidRPr="008279B6">
        <w:rPr>
          <w:rFonts w:ascii="Cambria" w:hAnsi="Cambria"/>
          <w:sz w:val="20"/>
          <w:lang w:val="en-GB"/>
        </w:rPr>
        <w:t>will</w:t>
      </w:r>
      <w:r w:rsidRPr="00984FE9">
        <w:rPr>
          <w:rFonts w:ascii="Cambria" w:hAnsi="Cambria"/>
          <w:sz w:val="20"/>
          <w:lang w:val="ru-RU"/>
        </w:rPr>
        <w:t xml:space="preserve"> </w:t>
      </w:r>
      <w:r w:rsidRPr="008279B6">
        <w:rPr>
          <w:rFonts w:ascii="Cambria" w:hAnsi="Cambria"/>
          <w:sz w:val="20"/>
          <w:lang w:val="en-GB"/>
        </w:rPr>
        <w:t>be</w:t>
      </w:r>
      <w:r w:rsidRPr="00984FE9">
        <w:rPr>
          <w:rFonts w:ascii="Cambria" w:hAnsi="Cambria"/>
          <w:sz w:val="20"/>
          <w:lang w:val="ru-RU"/>
        </w:rPr>
        <w:t xml:space="preserve"> </w:t>
      </w:r>
      <w:r w:rsidRPr="008279B6">
        <w:rPr>
          <w:rFonts w:ascii="Cambria" w:hAnsi="Cambria"/>
          <w:sz w:val="20"/>
          <w:lang w:val="en-GB"/>
        </w:rPr>
        <w:t>reported</w:t>
      </w:r>
      <w:r w:rsidRPr="00984FE9">
        <w:rPr>
          <w:rFonts w:ascii="Cambria" w:hAnsi="Cambria"/>
          <w:sz w:val="20"/>
          <w:lang w:val="ru-RU"/>
        </w:rPr>
        <w:t xml:space="preserve"> </w:t>
      </w:r>
      <w:r w:rsidRPr="008279B6">
        <w:rPr>
          <w:rFonts w:ascii="Cambria" w:hAnsi="Cambria"/>
          <w:sz w:val="20"/>
          <w:lang w:val="en-GB"/>
        </w:rPr>
        <w:t>to</w:t>
      </w:r>
      <w:r w:rsidRPr="00984FE9">
        <w:rPr>
          <w:rFonts w:ascii="Cambria" w:hAnsi="Cambria"/>
          <w:sz w:val="20"/>
          <w:lang w:val="ru-RU"/>
        </w:rPr>
        <w:t xml:space="preserve"> </w:t>
      </w:r>
      <w:r w:rsidRPr="008279B6">
        <w:rPr>
          <w:rFonts w:ascii="Cambria" w:hAnsi="Cambria"/>
          <w:sz w:val="20"/>
          <w:lang w:val="en-GB"/>
        </w:rPr>
        <w:t>the</w:t>
      </w:r>
      <w:r w:rsidRPr="00984FE9">
        <w:rPr>
          <w:rFonts w:ascii="Cambria" w:hAnsi="Cambria"/>
          <w:sz w:val="20"/>
          <w:lang w:val="ru-RU"/>
        </w:rPr>
        <w:t xml:space="preserve"> </w:t>
      </w:r>
      <w:r w:rsidRPr="008279B6">
        <w:rPr>
          <w:rFonts w:ascii="Cambria" w:hAnsi="Cambria"/>
          <w:sz w:val="20"/>
          <w:lang w:val="en-GB"/>
        </w:rPr>
        <w:t>contractor</w:t>
      </w:r>
      <w:r w:rsidRPr="00984FE9">
        <w:rPr>
          <w:rFonts w:ascii="Cambria" w:hAnsi="Cambria"/>
          <w:sz w:val="20"/>
          <w:lang w:val="ru-RU"/>
        </w:rPr>
        <w:t xml:space="preserve"> </w:t>
      </w:r>
      <w:r w:rsidRPr="008279B6">
        <w:rPr>
          <w:rFonts w:ascii="Cambria" w:hAnsi="Cambria"/>
          <w:sz w:val="20"/>
          <w:lang w:val="en-GB"/>
        </w:rPr>
        <w:t>for</w:t>
      </w:r>
      <w:r w:rsidRPr="00984FE9">
        <w:rPr>
          <w:rFonts w:ascii="Cambria" w:hAnsi="Cambria"/>
          <w:sz w:val="20"/>
          <w:lang w:val="ru-RU"/>
        </w:rPr>
        <w:t xml:space="preserve"> </w:t>
      </w:r>
      <w:r w:rsidRPr="008279B6">
        <w:rPr>
          <w:rFonts w:ascii="Cambria" w:hAnsi="Cambria"/>
          <w:sz w:val="20"/>
          <w:lang w:val="en-GB"/>
        </w:rPr>
        <w:t>adherence</w:t>
      </w:r>
      <w:r w:rsidRPr="00984FE9">
        <w:rPr>
          <w:rFonts w:ascii="Cambria" w:hAnsi="Cambria"/>
          <w:sz w:val="20"/>
          <w:lang w:val="ru-RU"/>
        </w:rPr>
        <w:t xml:space="preserve"> /</w:t>
      </w:r>
      <w:r w:rsidRPr="00984FE9">
        <w:rPr>
          <w:lang w:val="ru-RU"/>
        </w:rPr>
        <w:t xml:space="preserve"> </w:t>
      </w:r>
      <w:r w:rsidRPr="00984FE9">
        <w:rPr>
          <w:rFonts w:ascii="Cambria" w:hAnsi="Cambria"/>
          <w:color w:val="0070C0"/>
          <w:sz w:val="20"/>
          <w:lang w:val="ru-RU"/>
        </w:rPr>
        <w:t xml:space="preserve">Ответственность за соблюдение данного заявления лежит на Подрядчике, а Партнер-Исполнитель будет контролировать его посредством периодических посещений объектов и внутренних аудитов. О любом несоблюдении, </w:t>
      </w:r>
      <w:r w:rsidRPr="00984FE9">
        <w:rPr>
          <w:rFonts w:ascii="Cambria" w:hAnsi="Cambria"/>
          <w:color w:val="0070C0"/>
          <w:sz w:val="20"/>
          <w:lang w:val="ru-RU"/>
        </w:rPr>
        <w:lastRenderedPageBreak/>
        <w:t>зафиксированном Партнером-Исполнителем, будет сообщено подрядчику для обеспечения соблюдения требований.</w:t>
      </w:r>
    </w:p>
    <w:tbl>
      <w:tblPr>
        <w:tblStyle w:val="TableGrid"/>
        <w:tblW w:w="0" w:type="auto"/>
        <w:tblLook w:val="04A0" w:firstRow="1" w:lastRow="0" w:firstColumn="1" w:lastColumn="0" w:noHBand="0" w:noVBand="1"/>
      </w:tblPr>
      <w:tblGrid>
        <w:gridCol w:w="4528"/>
        <w:gridCol w:w="4528"/>
      </w:tblGrid>
      <w:tr w:rsidR="007D4D07" w14:paraId="42734A0B" w14:textId="77777777" w:rsidTr="00153488">
        <w:tc>
          <w:tcPr>
            <w:tcW w:w="4528" w:type="dxa"/>
          </w:tcPr>
          <w:p w14:paraId="523398EC" w14:textId="77777777" w:rsidR="007D4D07" w:rsidRPr="00650C61" w:rsidRDefault="007D4D07" w:rsidP="00153488">
            <w:pPr>
              <w:jc w:val="left"/>
              <w:rPr>
                <w:rFonts w:ascii="Cambria" w:hAnsi="Cambria"/>
                <w:szCs w:val="20"/>
              </w:rPr>
            </w:pPr>
            <w:r w:rsidRPr="00650C61">
              <w:rPr>
                <w:rFonts w:ascii="Cambria" w:hAnsi="Cambria"/>
                <w:szCs w:val="20"/>
              </w:rPr>
              <w:t xml:space="preserve">Name of the </w:t>
            </w:r>
            <w:r>
              <w:rPr>
                <w:rFonts w:ascii="Cambria" w:hAnsi="Cambria"/>
                <w:szCs w:val="20"/>
              </w:rPr>
              <w:t>C</w:t>
            </w:r>
            <w:r w:rsidRPr="00650C61">
              <w:rPr>
                <w:rFonts w:ascii="Cambria" w:hAnsi="Cambria"/>
                <w:szCs w:val="20"/>
              </w:rPr>
              <w:t>ontractor</w:t>
            </w:r>
            <w:r w:rsidRPr="00984FE9">
              <w:rPr>
                <w:rFonts w:ascii="Cambria" w:hAnsi="Cambria"/>
                <w:szCs w:val="20"/>
                <w:lang w:val="en-US"/>
              </w:rPr>
              <w:t>/</w:t>
            </w:r>
            <w:r w:rsidRPr="00984FE9">
              <w:rPr>
                <w:rFonts w:ascii="Cambria" w:hAnsi="Cambria"/>
                <w:color w:val="0070C0"/>
                <w:szCs w:val="20"/>
                <w:lang w:val="ru-RU"/>
              </w:rPr>
              <w:t>Наименование</w:t>
            </w:r>
            <w:r w:rsidRPr="00984FE9">
              <w:rPr>
                <w:rFonts w:ascii="Cambria" w:hAnsi="Cambria"/>
                <w:color w:val="0070C0"/>
                <w:szCs w:val="20"/>
                <w:lang w:val="en-US"/>
              </w:rPr>
              <w:t xml:space="preserve"> </w:t>
            </w:r>
            <w:r w:rsidRPr="00984FE9">
              <w:rPr>
                <w:rFonts w:ascii="Cambria" w:hAnsi="Cambria"/>
                <w:color w:val="0070C0"/>
                <w:szCs w:val="20"/>
                <w:lang w:val="ru-RU"/>
              </w:rPr>
              <w:t>Подрядчика</w:t>
            </w:r>
            <w:r w:rsidRPr="00984FE9">
              <w:rPr>
                <w:rFonts w:ascii="Cambria" w:hAnsi="Cambria"/>
                <w:color w:val="0070C0"/>
                <w:szCs w:val="20"/>
              </w:rPr>
              <w:tab/>
              <w:t>___</w:t>
            </w:r>
            <w:r w:rsidRPr="00984FE9">
              <w:rPr>
                <w:rFonts w:ascii="Cambria" w:hAnsi="Cambria"/>
                <w:color w:val="0070C0"/>
                <w:szCs w:val="20"/>
                <w:highlight w:val="lightGray"/>
              </w:rPr>
              <w:t>XXXXXXXXXXXX</w:t>
            </w:r>
            <w:r w:rsidRPr="00984FE9">
              <w:rPr>
                <w:rFonts w:ascii="Cambria" w:hAnsi="Cambria"/>
                <w:color w:val="0070C0"/>
                <w:szCs w:val="20"/>
              </w:rPr>
              <w:t xml:space="preserve"> _______</w:t>
            </w:r>
          </w:p>
          <w:p w14:paraId="207E7499" w14:textId="77777777" w:rsidR="007D4D07" w:rsidRPr="00650C61" w:rsidRDefault="007D4D07" w:rsidP="00153488">
            <w:pPr>
              <w:jc w:val="left"/>
              <w:rPr>
                <w:rFonts w:ascii="Cambria" w:hAnsi="Cambria"/>
                <w:szCs w:val="20"/>
              </w:rPr>
            </w:pPr>
            <w:r w:rsidRPr="00650C61">
              <w:rPr>
                <w:rFonts w:ascii="Cambria" w:hAnsi="Cambria"/>
                <w:szCs w:val="20"/>
              </w:rPr>
              <w:t xml:space="preserve">Name of the person duly authorized to sign on behalf of the </w:t>
            </w:r>
            <w:r>
              <w:rPr>
                <w:rFonts w:ascii="Cambria" w:hAnsi="Cambria"/>
                <w:szCs w:val="20"/>
              </w:rPr>
              <w:t>C</w:t>
            </w:r>
            <w:r w:rsidRPr="00650C61">
              <w:rPr>
                <w:rFonts w:ascii="Cambria" w:hAnsi="Cambria"/>
                <w:szCs w:val="20"/>
              </w:rPr>
              <w:t>ontractor</w:t>
            </w:r>
            <w:r w:rsidRPr="00984FE9">
              <w:rPr>
                <w:rFonts w:ascii="Cambria" w:hAnsi="Cambria"/>
                <w:szCs w:val="20"/>
                <w:lang w:val="en-US"/>
              </w:rPr>
              <w:t>/</w:t>
            </w:r>
            <w:r w:rsidRPr="00984FE9">
              <w:rPr>
                <w:rFonts w:ascii="Cambria" w:hAnsi="Cambria"/>
                <w:color w:val="0070C0"/>
                <w:szCs w:val="20"/>
                <w:lang w:val="ru-RU"/>
              </w:rPr>
              <w:t>Имя</w:t>
            </w:r>
            <w:r w:rsidRPr="00984FE9">
              <w:rPr>
                <w:rFonts w:ascii="Cambria" w:hAnsi="Cambria"/>
                <w:color w:val="0070C0"/>
                <w:szCs w:val="20"/>
                <w:lang w:val="en-US"/>
              </w:rPr>
              <w:t xml:space="preserve"> </w:t>
            </w:r>
            <w:r w:rsidRPr="00984FE9">
              <w:rPr>
                <w:rFonts w:ascii="Cambria" w:hAnsi="Cambria"/>
                <w:color w:val="0070C0"/>
                <w:szCs w:val="20"/>
                <w:lang w:val="ru-RU"/>
              </w:rPr>
              <w:t>лица</w:t>
            </w:r>
            <w:r w:rsidRPr="00984FE9">
              <w:rPr>
                <w:rFonts w:ascii="Cambria" w:hAnsi="Cambria"/>
                <w:color w:val="0070C0"/>
                <w:szCs w:val="20"/>
                <w:lang w:val="en-US"/>
              </w:rPr>
              <w:t xml:space="preserve">, </w:t>
            </w:r>
            <w:r w:rsidRPr="00984FE9">
              <w:rPr>
                <w:rFonts w:ascii="Cambria" w:hAnsi="Cambria"/>
                <w:color w:val="0070C0"/>
                <w:szCs w:val="20"/>
                <w:lang w:val="ru-RU"/>
              </w:rPr>
              <w:t>должным</w:t>
            </w:r>
            <w:r w:rsidRPr="00984FE9">
              <w:rPr>
                <w:rFonts w:ascii="Cambria" w:hAnsi="Cambria"/>
                <w:color w:val="0070C0"/>
                <w:szCs w:val="20"/>
                <w:lang w:val="en-US"/>
              </w:rPr>
              <w:t xml:space="preserve"> </w:t>
            </w:r>
            <w:r w:rsidRPr="00984FE9">
              <w:rPr>
                <w:rFonts w:ascii="Cambria" w:hAnsi="Cambria"/>
                <w:color w:val="0070C0"/>
                <w:szCs w:val="20"/>
                <w:lang w:val="ru-RU"/>
              </w:rPr>
              <w:t>образом</w:t>
            </w:r>
            <w:r w:rsidRPr="00984FE9">
              <w:rPr>
                <w:rFonts w:ascii="Cambria" w:hAnsi="Cambria"/>
                <w:color w:val="0070C0"/>
                <w:szCs w:val="20"/>
                <w:lang w:val="en-US"/>
              </w:rPr>
              <w:t xml:space="preserve"> </w:t>
            </w:r>
            <w:r w:rsidRPr="00984FE9">
              <w:rPr>
                <w:rFonts w:ascii="Cambria" w:hAnsi="Cambria"/>
                <w:color w:val="0070C0"/>
                <w:szCs w:val="20"/>
                <w:lang w:val="ru-RU"/>
              </w:rPr>
              <w:t>уполномоченного</w:t>
            </w:r>
            <w:r w:rsidRPr="00984FE9">
              <w:rPr>
                <w:rFonts w:ascii="Cambria" w:hAnsi="Cambria"/>
                <w:color w:val="0070C0"/>
                <w:szCs w:val="20"/>
                <w:lang w:val="en-US"/>
              </w:rPr>
              <w:t xml:space="preserve"> </w:t>
            </w:r>
            <w:r w:rsidRPr="00984FE9">
              <w:rPr>
                <w:rFonts w:ascii="Cambria" w:hAnsi="Cambria"/>
                <w:color w:val="0070C0"/>
                <w:szCs w:val="20"/>
                <w:lang w:val="ru-RU"/>
              </w:rPr>
              <w:t>на</w:t>
            </w:r>
            <w:r w:rsidRPr="00984FE9">
              <w:rPr>
                <w:rFonts w:ascii="Cambria" w:hAnsi="Cambria"/>
                <w:color w:val="0070C0"/>
                <w:szCs w:val="20"/>
                <w:lang w:val="en-US"/>
              </w:rPr>
              <w:t xml:space="preserve"> </w:t>
            </w:r>
            <w:r w:rsidRPr="00984FE9">
              <w:rPr>
                <w:rFonts w:ascii="Cambria" w:hAnsi="Cambria"/>
                <w:color w:val="0070C0"/>
                <w:szCs w:val="20"/>
                <w:lang w:val="ru-RU"/>
              </w:rPr>
              <w:t>подписание</w:t>
            </w:r>
            <w:r w:rsidRPr="00984FE9">
              <w:rPr>
                <w:rFonts w:ascii="Cambria" w:hAnsi="Cambria"/>
                <w:color w:val="0070C0"/>
                <w:szCs w:val="20"/>
                <w:lang w:val="en-US"/>
              </w:rPr>
              <w:t xml:space="preserve"> </w:t>
            </w:r>
            <w:r w:rsidRPr="00984FE9">
              <w:rPr>
                <w:rFonts w:ascii="Cambria" w:hAnsi="Cambria"/>
                <w:color w:val="0070C0"/>
                <w:szCs w:val="20"/>
                <w:lang w:val="ru-RU"/>
              </w:rPr>
              <w:t>от</w:t>
            </w:r>
            <w:r w:rsidRPr="00984FE9">
              <w:rPr>
                <w:rFonts w:ascii="Cambria" w:hAnsi="Cambria"/>
                <w:color w:val="0070C0"/>
                <w:szCs w:val="20"/>
                <w:lang w:val="en-US"/>
              </w:rPr>
              <w:t xml:space="preserve"> </w:t>
            </w:r>
            <w:r w:rsidRPr="00984FE9">
              <w:rPr>
                <w:rFonts w:ascii="Cambria" w:hAnsi="Cambria"/>
                <w:color w:val="0070C0"/>
                <w:szCs w:val="20"/>
                <w:lang w:val="ru-RU"/>
              </w:rPr>
              <w:t>имени</w:t>
            </w:r>
            <w:r w:rsidRPr="00984FE9">
              <w:rPr>
                <w:rFonts w:ascii="Cambria" w:hAnsi="Cambria"/>
                <w:color w:val="0070C0"/>
                <w:szCs w:val="20"/>
                <w:lang w:val="en-US"/>
              </w:rPr>
              <w:t xml:space="preserve"> </w:t>
            </w:r>
            <w:r w:rsidRPr="00984FE9">
              <w:rPr>
                <w:rFonts w:ascii="Cambria" w:hAnsi="Cambria"/>
                <w:color w:val="0070C0"/>
                <w:szCs w:val="20"/>
                <w:lang w:val="ru-RU"/>
              </w:rPr>
              <w:t>Подрядчика</w:t>
            </w:r>
            <w:r w:rsidRPr="00984FE9">
              <w:rPr>
                <w:rFonts w:ascii="Cambria" w:hAnsi="Cambria"/>
                <w:color w:val="0070C0"/>
                <w:szCs w:val="20"/>
              </w:rPr>
              <w:tab/>
              <w:t>___XXXXXXXXXXXX _______</w:t>
            </w:r>
          </w:p>
          <w:p w14:paraId="2E4BC369" w14:textId="77777777" w:rsidR="007D4D07" w:rsidRPr="00984FE9" w:rsidRDefault="007D4D07" w:rsidP="00153488">
            <w:pPr>
              <w:jc w:val="left"/>
              <w:rPr>
                <w:rFonts w:ascii="Cambria" w:hAnsi="Cambria"/>
                <w:szCs w:val="20"/>
                <w:lang w:val="en-US"/>
              </w:rPr>
            </w:pPr>
            <w:r w:rsidRPr="00650C61">
              <w:rPr>
                <w:rFonts w:ascii="Cambria" w:hAnsi="Cambria"/>
                <w:szCs w:val="20"/>
              </w:rPr>
              <w:t>Signature of the person named above</w:t>
            </w:r>
            <w:r w:rsidRPr="00984FE9">
              <w:rPr>
                <w:rFonts w:ascii="Cambria" w:hAnsi="Cambria"/>
                <w:szCs w:val="20"/>
                <w:lang w:val="en-US"/>
              </w:rPr>
              <w:t>/</w:t>
            </w:r>
            <w:r w:rsidRPr="00984FE9">
              <w:rPr>
                <w:rFonts w:ascii="Cambria" w:hAnsi="Cambria"/>
                <w:color w:val="0070C0"/>
                <w:szCs w:val="20"/>
                <w:lang w:val="ru-RU"/>
              </w:rPr>
              <w:t>Подпись</w:t>
            </w:r>
            <w:r w:rsidRPr="00984FE9">
              <w:rPr>
                <w:rFonts w:ascii="Cambria" w:hAnsi="Cambria"/>
                <w:color w:val="0070C0"/>
                <w:szCs w:val="20"/>
                <w:lang w:val="en-US"/>
              </w:rPr>
              <w:t xml:space="preserve"> </w:t>
            </w:r>
            <w:r w:rsidRPr="00984FE9">
              <w:rPr>
                <w:rFonts w:ascii="Cambria" w:hAnsi="Cambria"/>
                <w:color w:val="0070C0"/>
                <w:szCs w:val="20"/>
                <w:lang w:val="ru-RU"/>
              </w:rPr>
              <w:t>лица</w:t>
            </w:r>
            <w:r w:rsidRPr="00984FE9">
              <w:rPr>
                <w:rFonts w:ascii="Cambria" w:hAnsi="Cambria"/>
                <w:color w:val="0070C0"/>
                <w:szCs w:val="20"/>
                <w:lang w:val="en-US"/>
              </w:rPr>
              <w:t xml:space="preserve">, </w:t>
            </w:r>
            <w:r w:rsidRPr="00984FE9">
              <w:rPr>
                <w:rFonts w:ascii="Cambria" w:hAnsi="Cambria"/>
                <w:color w:val="0070C0"/>
                <w:szCs w:val="20"/>
                <w:lang w:val="ru-RU"/>
              </w:rPr>
              <w:t>указанного</w:t>
            </w:r>
            <w:r w:rsidRPr="00984FE9">
              <w:rPr>
                <w:rFonts w:ascii="Cambria" w:hAnsi="Cambria"/>
                <w:color w:val="0070C0"/>
                <w:szCs w:val="20"/>
                <w:lang w:val="en-US"/>
              </w:rPr>
              <w:t xml:space="preserve"> </w:t>
            </w:r>
            <w:r w:rsidRPr="00984FE9">
              <w:rPr>
                <w:rFonts w:ascii="Cambria" w:hAnsi="Cambria"/>
                <w:color w:val="0070C0"/>
                <w:szCs w:val="20"/>
                <w:lang w:val="ru-RU"/>
              </w:rPr>
              <w:t>выше</w:t>
            </w:r>
            <w:r w:rsidRPr="00984FE9">
              <w:rPr>
                <w:rFonts w:ascii="Cambria" w:hAnsi="Cambria"/>
                <w:color w:val="0070C0"/>
                <w:szCs w:val="20"/>
                <w:lang w:val="en-US"/>
              </w:rPr>
              <w:t>___XXXXXXXXX</w:t>
            </w:r>
          </w:p>
          <w:p w14:paraId="2B9464F8" w14:textId="77777777" w:rsidR="007D4D07" w:rsidRPr="00650C61" w:rsidRDefault="007D4D07" w:rsidP="00153488">
            <w:pPr>
              <w:jc w:val="left"/>
              <w:rPr>
                <w:rFonts w:ascii="Cambria" w:hAnsi="Cambria"/>
                <w:szCs w:val="20"/>
              </w:rPr>
            </w:pPr>
            <w:r w:rsidRPr="00650C61">
              <w:rPr>
                <w:rFonts w:ascii="Cambria" w:hAnsi="Cambria"/>
                <w:szCs w:val="20"/>
              </w:rPr>
              <w:t>Date signed</w:t>
            </w:r>
            <w:r w:rsidRPr="00984FE9">
              <w:rPr>
                <w:rFonts w:ascii="Cambria" w:hAnsi="Cambria"/>
                <w:szCs w:val="20"/>
                <w:lang w:val="en-US"/>
              </w:rPr>
              <w:t>/</w:t>
            </w:r>
            <w:r w:rsidRPr="00650C61">
              <w:rPr>
                <w:rFonts w:ascii="Cambria" w:hAnsi="Cambria"/>
                <w:szCs w:val="20"/>
              </w:rPr>
              <w:t xml:space="preserve"> </w:t>
            </w:r>
            <w:r w:rsidRPr="00984FE9">
              <w:rPr>
                <w:rFonts w:ascii="Cambria" w:hAnsi="Cambria"/>
                <w:color w:val="0070C0"/>
                <w:szCs w:val="20"/>
                <w:lang w:val="ru-RU"/>
              </w:rPr>
              <w:t>Дата</w:t>
            </w:r>
            <w:r w:rsidRPr="00984FE9">
              <w:rPr>
                <w:rFonts w:ascii="Cambria" w:hAnsi="Cambria"/>
                <w:color w:val="0070C0"/>
                <w:szCs w:val="20"/>
                <w:lang w:val="en-US"/>
              </w:rPr>
              <w:t xml:space="preserve"> </w:t>
            </w:r>
            <w:r w:rsidRPr="00984FE9">
              <w:rPr>
                <w:rFonts w:ascii="Cambria" w:hAnsi="Cambria"/>
                <w:color w:val="0070C0"/>
                <w:szCs w:val="20"/>
                <w:lang w:val="ru-RU"/>
              </w:rPr>
              <w:t>подписания</w:t>
            </w:r>
            <w:r w:rsidRPr="00984FE9">
              <w:rPr>
                <w:rFonts w:ascii="Cambria" w:hAnsi="Cambria"/>
                <w:color w:val="0070C0"/>
                <w:szCs w:val="20"/>
              </w:rPr>
              <w:t xml:space="preserve"> ___XXXXXXXXXXXX _______ </w:t>
            </w:r>
          </w:p>
          <w:p w14:paraId="76F23F0E" w14:textId="77777777" w:rsidR="007D4D07" w:rsidRDefault="007D4D07" w:rsidP="00153488">
            <w:pPr>
              <w:pStyle w:val="Bullet1"/>
              <w:numPr>
                <w:ilvl w:val="0"/>
                <w:numId w:val="0"/>
              </w:numPr>
              <w:tabs>
                <w:tab w:val="left" w:pos="720"/>
              </w:tabs>
              <w:spacing w:after="0"/>
              <w:jc w:val="both"/>
              <w:rPr>
                <w:rFonts w:ascii="Cambria" w:hAnsi="Cambria"/>
                <w:sz w:val="20"/>
                <w:lang w:val="en-GB"/>
              </w:rPr>
            </w:pPr>
          </w:p>
        </w:tc>
        <w:tc>
          <w:tcPr>
            <w:tcW w:w="4528" w:type="dxa"/>
          </w:tcPr>
          <w:p w14:paraId="4669E86F" w14:textId="77777777" w:rsidR="007D4D07" w:rsidRPr="00650C61" w:rsidRDefault="007D4D07" w:rsidP="00153488">
            <w:pPr>
              <w:jc w:val="left"/>
              <w:rPr>
                <w:rFonts w:ascii="Cambria" w:hAnsi="Cambria"/>
                <w:szCs w:val="20"/>
              </w:rPr>
            </w:pPr>
            <w:r w:rsidRPr="00650C61">
              <w:rPr>
                <w:rFonts w:ascii="Cambria" w:hAnsi="Cambria"/>
                <w:szCs w:val="20"/>
              </w:rPr>
              <w:t xml:space="preserve">Name of </w:t>
            </w:r>
            <w:r>
              <w:rPr>
                <w:rFonts w:ascii="Cambria" w:hAnsi="Cambria"/>
                <w:szCs w:val="20"/>
              </w:rPr>
              <w:t>Implementing Partner_</w:t>
            </w:r>
            <w:r w:rsidRPr="00984FE9">
              <w:rPr>
                <w:rFonts w:ascii="Cambria" w:hAnsi="Cambria"/>
                <w:szCs w:val="20"/>
              </w:rPr>
              <w:t>/</w:t>
            </w:r>
            <w:r w:rsidRPr="00984FE9">
              <w:rPr>
                <w:rFonts w:ascii="Cambria" w:hAnsi="Cambria"/>
                <w:color w:val="0070C0"/>
                <w:szCs w:val="20"/>
                <w:lang w:val="ru-RU"/>
              </w:rPr>
              <w:t>Наименование</w:t>
            </w:r>
            <w:r w:rsidRPr="00984FE9">
              <w:rPr>
                <w:rFonts w:ascii="Cambria" w:hAnsi="Cambria"/>
                <w:color w:val="0070C0"/>
                <w:szCs w:val="20"/>
              </w:rPr>
              <w:t xml:space="preserve"> </w:t>
            </w:r>
            <w:r w:rsidRPr="00984FE9">
              <w:rPr>
                <w:rFonts w:ascii="Cambria" w:hAnsi="Cambria"/>
                <w:color w:val="0070C0"/>
                <w:szCs w:val="20"/>
                <w:lang w:val="ru-RU"/>
              </w:rPr>
              <w:t>партнера</w:t>
            </w:r>
            <w:r w:rsidRPr="00984FE9">
              <w:rPr>
                <w:rFonts w:ascii="Cambria" w:hAnsi="Cambria"/>
                <w:color w:val="0070C0"/>
                <w:szCs w:val="20"/>
              </w:rPr>
              <w:t>-</w:t>
            </w:r>
            <w:r w:rsidRPr="00984FE9">
              <w:rPr>
                <w:rFonts w:ascii="Cambria" w:hAnsi="Cambria"/>
                <w:color w:val="0070C0"/>
                <w:szCs w:val="20"/>
                <w:lang w:val="ru-RU"/>
              </w:rPr>
              <w:t>исполнителя</w:t>
            </w:r>
            <w:r w:rsidRPr="00984FE9">
              <w:rPr>
                <w:rFonts w:ascii="Cambria" w:hAnsi="Cambria"/>
                <w:color w:val="0070C0"/>
                <w:szCs w:val="20"/>
              </w:rPr>
              <w:t>__</w:t>
            </w:r>
            <w:r w:rsidRPr="00984FE9">
              <w:rPr>
                <w:rFonts w:ascii="Cambria" w:hAnsi="Cambria"/>
                <w:color w:val="0070C0"/>
                <w:szCs w:val="20"/>
                <w:highlight w:val="yellow"/>
              </w:rPr>
              <w:t>XXXXXXX</w:t>
            </w:r>
            <w:r w:rsidRPr="00984FE9">
              <w:rPr>
                <w:rFonts w:ascii="Cambria" w:hAnsi="Cambria"/>
                <w:color w:val="0070C0"/>
                <w:szCs w:val="20"/>
              </w:rPr>
              <w:t xml:space="preserve"> _______</w:t>
            </w:r>
          </w:p>
          <w:p w14:paraId="6806B6F9" w14:textId="77777777" w:rsidR="007D4D07" w:rsidRPr="00650C61" w:rsidRDefault="007D4D07" w:rsidP="00153488">
            <w:pPr>
              <w:jc w:val="left"/>
              <w:rPr>
                <w:rFonts w:ascii="Cambria" w:hAnsi="Cambria"/>
                <w:szCs w:val="20"/>
              </w:rPr>
            </w:pPr>
            <w:r w:rsidRPr="00650C61">
              <w:rPr>
                <w:rFonts w:ascii="Cambria" w:hAnsi="Cambria"/>
                <w:szCs w:val="20"/>
              </w:rPr>
              <w:t xml:space="preserve">Name of the person duly authorized to sign on behalf of the </w:t>
            </w:r>
            <w:r>
              <w:rPr>
                <w:rFonts w:ascii="Cambria" w:hAnsi="Cambria"/>
                <w:szCs w:val="20"/>
              </w:rPr>
              <w:t>Implementing Partner_</w:t>
            </w:r>
            <w:r w:rsidRPr="00984FE9">
              <w:rPr>
                <w:rFonts w:ascii="Cambria" w:hAnsi="Cambria"/>
                <w:szCs w:val="20"/>
              </w:rPr>
              <w:t>/</w:t>
            </w:r>
            <w:r w:rsidRPr="00984FE9">
              <w:rPr>
                <w:rFonts w:ascii="Cambria" w:hAnsi="Cambria"/>
                <w:color w:val="0070C0"/>
                <w:szCs w:val="20"/>
                <w:lang w:val="ru-RU"/>
              </w:rPr>
              <w:t>Имя</w:t>
            </w:r>
            <w:r w:rsidRPr="00984FE9">
              <w:rPr>
                <w:rFonts w:ascii="Cambria" w:hAnsi="Cambria"/>
                <w:color w:val="0070C0"/>
                <w:szCs w:val="20"/>
              </w:rPr>
              <w:t xml:space="preserve"> </w:t>
            </w:r>
            <w:r w:rsidRPr="00984FE9">
              <w:rPr>
                <w:rFonts w:ascii="Cambria" w:hAnsi="Cambria"/>
                <w:color w:val="0070C0"/>
                <w:szCs w:val="20"/>
                <w:lang w:val="ru-RU"/>
              </w:rPr>
              <w:t>лица</w:t>
            </w:r>
            <w:r w:rsidRPr="00984FE9">
              <w:rPr>
                <w:rFonts w:ascii="Cambria" w:hAnsi="Cambria"/>
                <w:color w:val="0070C0"/>
                <w:szCs w:val="20"/>
              </w:rPr>
              <w:t xml:space="preserve">, </w:t>
            </w:r>
            <w:r w:rsidRPr="00984FE9">
              <w:rPr>
                <w:rFonts w:ascii="Cambria" w:hAnsi="Cambria"/>
                <w:color w:val="0070C0"/>
                <w:szCs w:val="20"/>
                <w:lang w:val="ru-RU"/>
              </w:rPr>
              <w:t>должным</w:t>
            </w:r>
            <w:r w:rsidRPr="00984FE9">
              <w:rPr>
                <w:rFonts w:ascii="Cambria" w:hAnsi="Cambria"/>
                <w:color w:val="0070C0"/>
                <w:szCs w:val="20"/>
              </w:rPr>
              <w:t xml:space="preserve"> </w:t>
            </w:r>
            <w:r w:rsidRPr="00984FE9">
              <w:rPr>
                <w:rFonts w:ascii="Cambria" w:hAnsi="Cambria"/>
                <w:color w:val="0070C0"/>
                <w:szCs w:val="20"/>
                <w:lang w:val="ru-RU"/>
              </w:rPr>
              <w:t>образом</w:t>
            </w:r>
            <w:r w:rsidRPr="00984FE9">
              <w:rPr>
                <w:rFonts w:ascii="Cambria" w:hAnsi="Cambria"/>
                <w:color w:val="0070C0"/>
                <w:szCs w:val="20"/>
              </w:rPr>
              <w:t xml:space="preserve"> </w:t>
            </w:r>
            <w:r w:rsidRPr="00984FE9">
              <w:rPr>
                <w:rFonts w:ascii="Cambria" w:hAnsi="Cambria"/>
                <w:color w:val="0070C0"/>
                <w:szCs w:val="20"/>
                <w:lang w:val="ru-RU"/>
              </w:rPr>
              <w:t>уполномоченного</w:t>
            </w:r>
            <w:r w:rsidRPr="00984FE9">
              <w:rPr>
                <w:rFonts w:ascii="Cambria" w:hAnsi="Cambria"/>
                <w:color w:val="0070C0"/>
                <w:szCs w:val="20"/>
              </w:rPr>
              <w:t xml:space="preserve"> </w:t>
            </w:r>
            <w:r w:rsidRPr="00984FE9">
              <w:rPr>
                <w:rFonts w:ascii="Cambria" w:hAnsi="Cambria"/>
                <w:color w:val="0070C0"/>
                <w:szCs w:val="20"/>
                <w:lang w:val="ru-RU"/>
              </w:rPr>
              <w:t>подписывать</w:t>
            </w:r>
            <w:r w:rsidRPr="00984FE9">
              <w:rPr>
                <w:rFonts w:ascii="Cambria" w:hAnsi="Cambria"/>
                <w:color w:val="0070C0"/>
                <w:szCs w:val="20"/>
              </w:rPr>
              <w:t xml:space="preserve"> </w:t>
            </w:r>
            <w:r w:rsidRPr="00984FE9">
              <w:rPr>
                <w:rFonts w:ascii="Cambria" w:hAnsi="Cambria"/>
                <w:color w:val="0070C0"/>
                <w:szCs w:val="20"/>
                <w:lang w:val="ru-RU"/>
              </w:rPr>
              <w:t>от</w:t>
            </w:r>
            <w:r w:rsidRPr="00984FE9">
              <w:rPr>
                <w:rFonts w:ascii="Cambria" w:hAnsi="Cambria"/>
                <w:color w:val="0070C0"/>
                <w:szCs w:val="20"/>
              </w:rPr>
              <w:t xml:space="preserve"> </w:t>
            </w:r>
            <w:r w:rsidRPr="00984FE9">
              <w:rPr>
                <w:rFonts w:ascii="Cambria" w:hAnsi="Cambria"/>
                <w:color w:val="0070C0"/>
                <w:szCs w:val="20"/>
                <w:lang w:val="ru-RU"/>
              </w:rPr>
              <w:t>имени</w:t>
            </w:r>
            <w:r w:rsidRPr="00984FE9">
              <w:rPr>
                <w:rFonts w:ascii="Cambria" w:hAnsi="Cambria"/>
                <w:color w:val="0070C0"/>
                <w:szCs w:val="20"/>
              </w:rPr>
              <w:t xml:space="preserve"> </w:t>
            </w:r>
            <w:r w:rsidRPr="00984FE9">
              <w:rPr>
                <w:rFonts w:ascii="Cambria" w:hAnsi="Cambria"/>
                <w:color w:val="0070C0"/>
                <w:szCs w:val="20"/>
                <w:lang w:val="ru-RU"/>
              </w:rPr>
              <w:t>Партнера</w:t>
            </w:r>
            <w:r w:rsidRPr="00984FE9">
              <w:rPr>
                <w:rFonts w:ascii="Cambria" w:hAnsi="Cambria"/>
                <w:color w:val="0070C0"/>
                <w:szCs w:val="20"/>
              </w:rPr>
              <w:t>-</w:t>
            </w:r>
            <w:r w:rsidRPr="00984FE9">
              <w:rPr>
                <w:rFonts w:ascii="Cambria" w:hAnsi="Cambria"/>
                <w:color w:val="0070C0"/>
                <w:szCs w:val="20"/>
                <w:lang w:val="ru-RU"/>
              </w:rPr>
              <w:t>исполнителя</w:t>
            </w:r>
            <w:r w:rsidRPr="00984FE9">
              <w:rPr>
                <w:rFonts w:ascii="Cambria" w:hAnsi="Cambria"/>
                <w:color w:val="0070C0"/>
                <w:szCs w:val="20"/>
              </w:rPr>
              <w:t>__</w:t>
            </w:r>
            <w:r w:rsidRPr="00984FE9">
              <w:rPr>
                <w:rFonts w:ascii="Cambria" w:hAnsi="Cambria"/>
                <w:color w:val="0070C0"/>
                <w:szCs w:val="20"/>
                <w:highlight w:val="yellow"/>
              </w:rPr>
              <w:t>XXXXXX</w:t>
            </w:r>
            <w:r w:rsidRPr="00984FE9">
              <w:rPr>
                <w:rFonts w:ascii="Cambria" w:hAnsi="Cambria"/>
                <w:color w:val="0070C0"/>
                <w:szCs w:val="20"/>
              </w:rPr>
              <w:t xml:space="preserve"> __</w:t>
            </w:r>
          </w:p>
          <w:p w14:paraId="64A667B0" w14:textId="77777777" w:rsidR="007D4D07" w:rsidRPr="00650C61" w:rsidRDefault="007D4D07" w:rsidP="00153488">
            <w:pPr>
              <w:jc w:val="left"/>
              <w:rPr>
                <w:rFonts w:ascii="Cambria" w:hAnsi="Cambria"/>
                <w:szCs w:val="20"/>
              </w:rPr>
            </w:pPr>
            <w:r w:rsidRPr="00650C61">
              <w:rPr>
                <w:rFonts w:ascii="Cambria" w:hAnsi="Cambria"/>
                <w:szCs w:val="20"/>
              </w:rPr>
              <w:t>Signature of the person named above</w:t>
            </w:r>
            <w:r>
              <w:rPr>
                <w:rFonts w:ascii="Cambria" w:hAnsi="Cambria"/>
                <w:szCs w:val="20"/>
              </w:rPr>
              <w:t>_</w:t>
            </w:r>
            <w:r w:rsidRPr="00984FE9">
              <w:rPr>
                <w:rFonts w:ascii="Cambria" w:hAnsi="Cambria"/>
                <w:szCs w:val="20"/>
                <w:lang w:val="en-US"/>
              </w:rPr>
              <w:t>/</w:t>
            </w:r>
            <w:r w:rsidRPr="00984FE9">
              <w:rPr>
                <w:rFonts w:ascii="Cambria" w:hAnsi="Cambria"/>
                <w:color w:val="0070C0"/>
                <w:szCs w:val="20"/>
                <w:lang w:val="ru-RU"/>
              </w:rPr>
              <w:t>Подпись</w:t>
            </w:r>
            <w:r w:rsidRPr="00984FE9">
              <w:rPr>
                <w:rFonts w:ascii="Cambria" w:hAnsi="Cambria"/>
                <w:color w:val="0070C0"/>
                <w:szCs w:val="20"/>
                <w:lang w:val="en-US"/>
              </w:rPr>
              <w:t xml:space="preserve"> </w:t>
            </w:r>
            <w:r w:rsidRPr="00984FE9">
              <w:rPr>
                <w:rFonts w:ascii="Cambria" w:hAnsi="Cambria"/>
                <w:color w:val="0070C0"/>
                <w:szCs w:val="20"/>
                <w:lang w:val="ru-RU"/>
              </w:rPr>
              <w:t>лица</w:t>
            </w:r>
            <w:r w:rsidRPr="00984FE9">
              <w:rPr>
                <w:rFonts w:ascii="Cambria" w:hAnsi="Cambria"/>
                <w:color w:val="0070C0"/>
                <w:szCs w:val="20"/>
                <w:lang w:val="en-US"/>
              </w:rPr>
              <w:t xml:space="preserve">, </w:t>
            </w:r>
            <w:r w:rsidRPr="00984FE9">
              <w:rPr>
                <w:rFonts w:ascii="Cambria" w:hAnsi="Cambria"/>
                <w:color w:val="0070C0"/>
                <w:szCs w:val="20"/>
                <w:lang w:val="ru-RU"/>
              </w:rPr>
              <w:t>указанного</w:t>
            </w:r>
            <w:r w:rsidRPr="00984FE9">
              <w:rPr>
                <w:rFonts w:ascii="Cambria" w:hAnsi="Cambria"/>
                <w:color w:val="0070C0"/>
                <w:szCs w:val="20"/>
                <w:lang w:val="en-US"/>
              </w:rPr>
              <w:t xml:space="preserve"> </w:t>
            </w:r>
            <w:r w:rsidRPr="00984FE9">
              <w:rPr>
                <w:rFonts w:ascii="Cambria" w:hAnsi="Cambria"/>
                <w:color w:val="0070C0"/>
                <w:szCs w:val="20"/>
                <w:lang w:val="ru-RU"/>
              </w:rPr>
              <w:t>выше</w:t>
            </w:r>
            <w:r w:rsidRPr="00984FE9">
              <w:rPr>
                <w:rFonts w:ascii="Cambria" w:hAnsi="Cambria"/>
                <w:color w:val="0070C0"/>
                <w:szCs w:val="20"/>
              </w:rPr>
              <w:t>__</w:t>
            </w:r>
            <w:r w:rsidRPr="00984FE9">
              <w:rPr>
                <w:rFonts w:ascii="Cambria" w:hAnsi="Cambria"/>
                <w:color w:val="0070C0"/>
                <w:szCs w:val="20"/>
                <w:highlight w:val="yellow"/>
              </w:rPr>
              <w:t>XXXXXXXXXXXX</w:t>
            </w:r>
          </w:p>
          <w:p w14:paraId="5EE4C718" w14:textId="77777777" w:rsidR="007D4D07" w:rsidRPr="00650C61" w:rsidRDefault="007D4D07" w:rsidP="00153488">
            <w:pPr>
              <w:jc w:val="left"/>
              <w:rPr>
                <w:rFonts w:ascii="Cambria" w:hAnsi="Cambria"/>
                <w:szCs w:val="20"/>
              </w:rPr>
            </w:pPr>
            <w:r w:rsidRPr="00650C61">
              <w:rPr>
                <w:rFonts w:ascii="Cambria" w:hAnsi="Cambria"/>
                <w:szCs w:val="20"/>
              </w:rPr>
              <w:t>Date signed</w:t>
            </w:r>
            <w:r w:rsidRPr="00984FE9">
              <w:rPr>
                <w:rFonts w:ascii="Cambria" w:hAnsi="Cambria"/>
                <w:szCs w:val="20"/>
              </w:rPr>
              <w:t xml:space="preserve"> \</w:t>
            </w:r>
            <w:r w:rsidRPr="00984FE9">
              <w:rPr>
                <w:rFonts w:ascii="Cambria" w:hAnsi="Cambria"/>
                <w:color w:val="0070C0"/>
                <w:szCs w:val="20"/>
                <w:lang w:val="ru-RU"/>
              </w:rPr>
              <w:t>Дата</w:t>
            </w:r>
            <w:r w:rsidRPr="00984FE9">
              <w:rPr>
                <w:rFonts w:ascii="Cambria" w:hAnsi="Cambria"/>
                <w:color w:val="0070C0"/>
                <w:szCs w:val="20"/>
              </w:rPr>
              <w:t xml:space="preserve"> </w:t>
            </w:r>
            <w:r w:rsidRPr="00984FE9">
              <w:rPr>
                <w:rFonts w:ascii="Cambria" w:hAnsi="Cambria"/>
                <w:color w:val="0070C0"/>
                <w:szCs w:val="20"/>
                <w:lang w:val="ru-RU"/>
              </w:rPr>
              <w:t>подписания</w:t>
            </w:r>
            <w:r w:rsidRPr="00984FE9">
              <w:rPr>
                <w:rFonts w:ascii="Cambria" w:hAnsi="Cambria"/>
                <w:color w:val="0070C0"/>
                <w:szCs w:val="20"/>
              </w:rPr>
              <w:t xml:space="preserve"> ___</w:t>
            </w:r>
            <w:r w:rsidRPr="00984FE9">
              <w:rPr>
                <w:rFonts w:ascii="Cambria" w:hAnsi="Cambria"/>
                <w:color w:val="0070C0"/>
                <w:szCs w:val="20"/>
                <w:highlight w:val="yellow"/>
              </w:rPr>
              <w:t>XXXXXXXXXXXX</w:t>
            </w:r>
            <w:r w:rsidRPr="00984FE9">
              <w:rPr>
                <w:rFonts w:ascii="Cambria" w:hAnsi="Cambria"/>
                <w:color w:val="0070C0"/>
                <w:szCs w:val="20"/>
              </w:rPr>
              <w:t xml:space="preserve"> _______ </w:t>
            </w:r>
          </w:p>
          <w:p w14:paraId="09B6BCBD" w14:textId="77777777" w:rsidR="007D4D07" w:rsidRDefault="007D4D07" w:rsidP="00153488">
            <w:pPr>
              <w:pStyle w:val="Bullet1"/>
              <w:numPr>
                <w:ilvl w:val="0"/>
                <w:numId w:val="0"/>
              </w:numPr>
              <w:tabs>
                <w:tab w:val="left" w:pos="720"/>
              </w:tabs>
              <w:spacing w:after="0"/>
              <w:jc w:val="both"/>
              <w:rPr>
                <w:rFonts w:ascii="Cambria" w:hAnsi="Cambria"/>
                <w:sz w:val="20"/>
                <w:lang w:val="en-GB"/>
              </w:rPr>
            </w:pPr>
          </w:p>
        </w:tc>
      </w:tr>
    </w:tbl>
    <w:p w14:paraId="5BEC685A" w14:textId="77777777" w:rsidR="007D4D07" w:rsidRDefault="007D4D07" w:rsidP="007D4D07">
      <w:pPr>
        <w:rPr>
          <w:rFonts w:ascii="Cambria" w:hAnsi="Cambria"/>
          <w:szCs w:val="20"/>
        </w:rPr>
      </w:pPr>
    </w:p>
    <w:p w14:paraId="5505A787" w14:textId="77777777" w:rsidR="007D4D07" w:rsidRDefault="007D4D07" w:rsidP="007D4D07">
      <w:pPr>
        <w:rPr>
          <w:rFonts w:ascii="Cambria" w:hAnsi="Cambria"/>
          <w:highlight w:val="yellow"/>
          <w:lang w:val="en-US"/>
        </w:rPr>
      </w:pPr>
    </w:p>
    <w:p w14:paraId="54F8CD25" w14:textId="77777777" w:rsidR="007D4D07" w:rsidRDefault="007D4D07" w:rsidP="007D4D07">
      <w:pPr>
        <w:rPr>
          <w:rFonts w:ascii="Cambria" w:hAnsi="Cambria"/>
          <w:highlight w:val="yellow"/>
          <w:lang w:val="en-US"/>
        </w:rPr>
        <w:sectPr w:rsidR="007D4D07" w:rsidSect="007D4D07">
          <w:headerReference w:type="default" r:id="rId54"/>
          <w:pgSz w:w="11900" w:h="16840"/>
          <w:pgMar w:top="1417" w:right="1417" w:bottom="1134" w:left="1417" w:header="708" w:footer="708" w:gutter="0"/>
          <w:cols w:space="708"/>
          <w:docGrid w:linePitch="360"/>
        </w:sectPr>
      </w:pPr>
    </w:p>
    <w:p w14:paraId="67E2DBE1" w14:textId="77777777" w:rsidR="007D4D07" w:rsidRPr="00984FE9" w:rsidRDefault="007D4D07" w:rsidP="007D4D07">
      <w:pPr>
        <w:rPr>
          <w:rFonts w:ascii="Cambria" w:hAnsi="Cambria"/>
          <w:sz w:val="24"/>
          <w:lang w:val="ru-RU"/>
        </w:rPr>
      </w:pPr>
      <w:bookmarkStart w:id="431" w:name="_Hlk187413779"/>
      <w:r w:rsidRPr="009F049E">
        <w:rPr>
          <w:rFonts w:ascii="Cambria" w:hAnsi="Cambria"/>
          <w:b/>
          <w:sz w:val="24"/>
        </w:rPr>
        <w:lastRenderedPageBreak/>
        <w:t>Annex 14. Occupational Health &amp; Safety Plan including incident reporting (construction)</w:t>
      </w:r>
      <w:r w:rsidRPr="00984FE9">
        <w:rPr>
          <w:rFonts w:ascii="Cambria" w:hAnsi="Cambria"/>
          <w:b/>
          <w:sz w:val="24"/>
          <w:lang w:val="en-US"/>
        </w:rPr>
        <w:t xml:space="preserve"> /</w:t>
      </w:r>
      <w:r w:rsidRPr="0003687D">
        <w:t xml:space="preserve"> </w:t>
      </w:r>
      <w:r w:rsidRPr="0003687D">
        <w:rPr>
          <w:rFonts w:ascii="Cambria" w:hAnsi="Cambria"/>
          <w:b/>
          <w:sz w:val="24"/>
          <w:lang w:val="ru-RU"/>
        </w:rPr>
        <w:t>Приложение</w:t>
      </w:r>
      <w:r w:rsidRPr="00984FE9">
        <w:rPr>
          <w:rFonts w:ascii="Cambria" w:hAnsi="Cambria"/>
          <w:b/>
          <w:sz w:val="24"/>
          <w:lang w:val="en-US"/>
        </w:rPr>
        <w:t xml:space="preserve"> 14. </w:t>
      </w:r>
      <w:r w:rsidRPr="00984FE9">
        <w:rPr>
          <w:rFonts w:ascii="Cambria" w:hAnsi="Cambria"/>
          <w:b/>
          <w:color w:val="0070C0"/>
          <w:sz w:val="24"/>
          <w:lang w:val="ru-RU"/>
        </w:rPr>
        <w:t>План охраны труда и техники безопасности, включая отчетность о происшествиях (строительство)</w:t>
      </w:r>
    </w:p>
    <w:p w14:paraId="051A45F8" w14:textId="77777777" w:rsidR="007D4D07" w:rsidRPr="00984FE9" w:rsidRDefault="007D4D07" w:rsidP="007D4D07">
      <w:pPr>
        <w:rPr>
          <w:rFonts w:ascii="Cambria" w:hAnsi="Cambria"/>
          <w:iCs/>
          <w:color w:val="000000" w:themeColor="text1"/>
          <w:szCs w:val="20"/>
          <w:lang w:val="ru-RU"/>
        </w:rPr>
      </w:pPr>
      <w:r w:rsidRPr="009F049E">
        <w:rPr>
          <w:rFonts w:ascii="Cambria" w:hAnsi="Cambria"/>
          <w:iCs/>
          <w:color w:val="000000" w:themeColor="text1"/>
          <w:szCs w:val="20"/>
        </w:rPr>
        <w:t>It</w:t>
      </w:r>
      <w:r w:rsidRPr="00984FE9">
        <w:rPr>
          <w:rFonts w:ascii="Cambria" w:hAnsi="Cambria"/>
          <w:iCs/>
          <w:color w:val="000000" w:themeColor="text1"/>
          <w:szCs w:val="20"/>
          <w:lang w:val="ru-RU"/>
        </w:rPr>
        <w:t xml:space="preserve"> </w:t>
      </w:r>
      <w:r w:rsidRPr="009F049E">
        <w:rPr>
          <w:rFonts w:ascii="Cambria" w:hAnsi="Cambria"/>
          <w:iCs/>
          <w:color w:val="000000" w:themeColor="text1"/>
          <w:szCs w:val="20"/>
        </w:rPr>
        <w:t>is</w:t>
      </w:r>
      <w:r w:rsidRPr="00984FE9">
        <w:rPr>
          <w:rFonts w:ascii="Cambria" w:hAnsi="Cambria"/>
          <w:iCs/>
          <w:color w:val="000000" w:themeColor="text1"/>
          <w:szCs w:val="20"/>
          <w:lang w:val="ru-RU"/>
        </w:rPr>
        <w:t xml:space="preserve"> </w:t>
      </w:r>
      <w:r w:rsidRPr="009F049E">
        <w:rPr>
          <w:rFonts w:ascii="Cambria" w:hAnsi="Cambria"/>
          <w:iCs/>
          <w:color w:val="000000" w:themeColor="text1"/>
          <w:szCs w:val="20"/>
        </w:rPr>
        <w:t>the</w:t>
      </w:r>
      <w:r w:rsidRPr="00984FE9">
        <w:rPr>
          <w:rFonts w:ascii="Cambria" w:hAnsi="Cambria"/>
          <w:iCs/>
          <w:color w:val="000000" w:themeColor="text1"/>
          <w:szCs w:val="20"/>
          <w:lang w:val="ru-RU"/>
        </w:rPr>
        <w:t xml:space="preserve"> </w:t>
      </w:r>
      <w:r w:rsidRPr="009F049E">
        <w:rPr>
          <w:rFonts w:ascii="Cambria" w:hAnsi="Cambria"/>
          <w:iCs/>
          <w:color w:val="000000" w:themeColor="text1"/>
          <w:szCs w:val="20"/>
        </w:rPr>
        <w:t>responsibility</w:t>
      </w:r>
      <w:r w:rsidRPr="00984FE9">
        <w:rPr>
          <w:rFonts w:ascii="Cambria" w:hAnsi="Cambria"/>
          <w:iCs/>
          <w:color w:val="000000" w:themeColor="text1"/>
          <w:szCs w:val="20"/>
          <w:lang w:val="ru-RU"/>
        </w:rPr>
        <w:t xml:space="preserve"> </w:t>
      </w:r>
      <w:r w:rsidRPr="009F049E">
        <w:rPr>
          <w:rFonts w:ascii="Cambria" w:hAnsi="Cambria"/>
          <w:iCs/>
          <w:color w:val="000000" w:themeColor="text1"/>
          <w:szCs w:val="20"/>
        </w:rPr>
        <w:t>of</w:t>
      </w:r>
      <w:r w:rsidRPr="00984FE9">
        <w:rPr>
          <w:rFonts w:ascii="Cambria" w:hAnsi="Cambria"/>
          <w:iCs/>
          <w:color w:val="000000" w:themeColor="text1"/>
          <w:szCs w:val="20"/>
          <w:lang w:val="ru-RU"/>
        </w:rPr>
        <w:t xml:space="preserve"> </w:t>
      </w:r>
      <w:r w:rsidRPr="009F049E">
        <w:rPr>
          <w:rFonts w:ascii="Cambria" w:hAnsi="Cambria"/>
          <w:iCs/>
          <w:color w:val="000000" w:themeColor="text1"/>
          <w:szCs w:val="20"/>
        </w:rPr>
        <w:t>the</w:t>
      </w:r>
      <w:r w:rsidRPr="00984FE9">
        <w:rPr>
          <w:rFonts w:ascii="Cambria" w:hAnsi="Cambria"/>
          <w:iCs/>
          <w:color w:val="000000" w:themeColor="text1"/>
          <w:szCs w:val="20"/>
          <w:lang w:val="ru-RU"/>
        </w:rPr>
        <w:t xml:space="preserve"> </w:t>
      </w:r>
      <w:r w:rsidRPr="009F049E">
        <w:rPr>
          <w:rFonts w:ascii="Cambria" w:hAnsi="Cambria"/>
          <w:iCs/>
          <w:color w:val="000000" w:themeColor="text1"/>
          <w:szCs w:val="20"/>
        </w:rPr>
        <w:t>contractor</w:t>
      </w:r>
      <w:r w:rsidRPr="00984FE9">
        <w:rPr>
          <w:rFonts w:ascii="Cambria" w:hAnsi="Cambria"/>
          <w:iCs/>
          <w:color w:val="000000" w:themeColor="text1"/>
          <w:szCs w:val="20"/>
          <w:lang w:val="ru-RU"/>
        </w:rPr>
        <w:t xml:space="preserve"> </w:t>
      </w:r>
      <w:r w:rsidRPr="009F049E">
        <w:rPr>
          <w:rFonts w:ascii="Cambria" w:hAnsi="Cambria"/>
          <w:iCs/>
          <w:color w:val="000000" w:themeColor="text1"/>
          <w:szCs w:val="20"/>
        </w:rPr>
        <w:t>to</w:t>
      </w:r>
      <w:r w:rsidRPr="00984FE9">
        <w:rPr>
          <w:rFonts w:ascii="Cambria" w:hAnsi="Cambria"/>
          <w:iCs/>
          <w:color w:val="000000" w:themeColor="text1"/>
          <w:szCs w:val="20"/>
          <w:lang w:val="ru-RU"/>
        </w:rPr>
        <w:t xml:space="preserve"> </w:t>
      </w:r>
      <w:r w:rsidRPr="009F049E">
        <w:rPr>
          <w:rFonts w:ascii="Cambria" w:hAnsi="Cambria"/>
          <w:iCs/>
          <w:color w:val="000000" w:themeColor="text1"/>
          <w:szCs w:val="20"/>
        </w:rPr>
        <w:t>ensure</w:t>
      </w:r>
      <w:r w:rsidRPr="00984FE9">
        <w:rPr>
          <w:rFonts w:ascii="Cambria" w:hAnsi="Cambria"/>
          <w:iCs/>
          <w:color w:val="000000" w:themeColor="text1"/>
          <w:szCs w:val="20"/>
          <w:lang w:val="ru-RU"/>
        </w:rPr>
        <w:t xml:space="preserve"> </w:t>
      </w:r>
      <w:r w:rsidRPr="009F049E">
        <w:rPr>
          <w:rFonts w:ascii="Cambria" w:hAnsi="Cambria"/>
          <w:iCs/>
          <w:color w:val="000000" w:themeColor="text1"/>
          <w:szCs w:val="20"/>
        </w:rPr>
        <w:t>full</w:t>
      </w:r>
      <w:r w:rsidRPr="00984FE9">
        <w:rPr>
          <w:rFonts w:ascii="Cambria" w:hAnsi="Cambria"/>
          <w:iCs/>
          <w:color w:val="000000" w:themeColor="text1"/>
          <w:szCs w:val="20"/>
          <w:lang w:val="ru-RU"/>
        </w:rPr>
        <w:t xml:space="preserve"> </w:t>
      </w:r>
      <w:r w:rsidRPr="009F049E">
        <w:rPr>
          <w:rFonts w:ascii="Cambria" w:hAnsi="Cambria"/>
          <w:iCs/>
          <w:color w:val="000000" w:themeColor="text1"/>
          <w:szCs w:val="20"/>
        </w:rPr>
        <w:t>compliance</w:t>
      </w:r>
      <w:r w:rsidRPr="00984FE9">
        <w:rPr>
          <w:rFonts w:ascii="Cambria" w:hAnsi="Cambria"/>
          <w:iCs/>
          <w:color w:val="000000" w:themeColor="text1"/>
          <w:szCs w:val="20"/>
          <w:lang w:val="ru-RU"/>
        </w:rPr>
        <w:t xml:space="preserve"> </w:t>
      </w:r>
      <w:r w:rsidRPr="009F049E">
        <w:rPr>
          <w:rFonts w:ascii="Cambria" w:hAnsi="Cambria"/>
          <w:iCs/>
          <w:color w:val="000000" w:themeColor="text1"/>
          <w:szCs w:val="20"/>
        </w:rPr>
        <w:t>with</w:t>
      </w:r>
      <w:r w:rsidRPr="00984FE9">
        <w:rPr>
          <w:rFonts w:ascii="Cambria" w:hAnsi="Cambria"/>
          <w:iCs/>
          <w:color w:val="000000" w:themeColor="text1"/>
          <w:szCs w:val="20"/>
          <w:lang w:val="ru-RU"/>
        </w:rPr>
        <w:t xml:space="preserve"> </w:t>
      </w:r>
      <w:r w:rsidRPr="009F049E">
        <w:rPr>
          <w:rFonts w:ascii="Cambria" w:hAnsi="Cambria"/>
          <w:iCs/>
          <w:color w:val="000000" w:themeColor="text1"/>
          <w:szCs w:val="20"/>
        </w:rPr>
        <w:t>all</w:t>
      </w:r>
      <w:r w:rsidRPr="00984FE9">
        <w:rPr>
          <w:rFonts w:ascii="Cambria" w:hAnsi="Cambria"/>
          <w:iCs/>
          <w:color w:val="000000" w:themeColor="text1"/>
          <w:szCs w:val="20"/>
          <w:lang w:val="ru-RU"/>
        </w:rPr>
        <w:t xml:space="preserve"> </w:t>
      </w:r>
      <w:r w:rsidRPr="009F049E">
        <w:rPr>
          <w:rFonts w:ascii="Cambria" w:hAnsi="Cambria"/>
          <w:iCs/>
          <w:color w:val="000000" w:themeColor="text1"/>
          <w:szCs w:val="20"/>
        </w:rPr>
        <w:t>applicable</w:t>
      </w:r>
      <w:r w:rsidRPr="00984FE9">
        <w:rPr>
          <w:rFonts w:ascii="Cambria" w:hAnsi="Cambria"/>
          <w:iCs/>
          <w:color w:val="000000" w:themeColor="text1"/>
          <w:szCs w:val="20"/>
          <w:lang w:val="ru-RU"/>
        </w:rPr>
        <w:t xml:space="preserve"> </w:t>
      </w:r>
      <w:r w:rsidRPr="009F049E">
        <w:rPr>
          <w:rFonts w:ascii="Cambria" w:hAnsi="Cambria"/>
          <w:iCs/>
          <w:color w:val="000000" w:themeColor="text1"/>
          <w:szCs w:val="20"/>
        </w:rPr>
        <w:t>national</w:t>
      </w:r>
      <w:r w:rsidRPr="00984FE9">
        <w:rPr>
          <w:rFonts w:ascii="Cambria" w:hAnsi="Cambria"/>
          <w:iCs/>
          <w:color w:val="000000" w:themeColor="text1"/>
          <w:szCs w:val="20"/>
          <w:lang w:val="ru-RU"/>
        </w:rPr>
        <w:t xml:space="preserve"> </w:t>
      </w:r>
      <w:r w:rsidRPr="009F049E">
        <w:rPr>
          <w:rFonts w:ascii="Cambria" w:hAnsi="Cambria"/>
          <w:iCs/>
          <w:color w:val="000000" w:themeColor="text1"/>
          <w:szCs w:val="20"/>
        </w:rPr>
        <w:t>laws</w:t>
      </w:r>
      <w:r w:rsidRPr="00984FE9">
        <w:rPr>
          <w:rFonts w:ascii="Cambria" w:hAnsi="Cambria"/>
          <w:iCs/>
          <w:color w:val="000000" w:themeColor="text1"/>
          <w:szCs w:val="20"/>
          <w:lang w:val="ru-RU"/>
        </w:rPr>
        <w:t xml:space="preserve">, </w:t>
      </w:r>
      <w:r w:rsidRPr="009F049E">
        <w:rPr>
          <w:rFonts w:ascii="Cambria" w:hAnsi="Cambria"/>
          <w:iCs/>
          <w:color w:val="000000" w:themeColor="text1"/>
          <w:szCs w:val="20"/>
        </w:rPr>
        <w:t>international</w:t>
      </w:r>
      <w:r w:rsidRPr="00984FE9">
        <w:rPr>
          <w:rFonts w:ascii="Cambria" w:hAnsi="Cambria"/>
          <w:iCs/>
          <w:color w:val="000000" w:themeColor="text1"/>
          <w:szCs w:val="20"/>
          <w:lang w:val="ru-RU"/>
        </w:rPr>
        <w:t xml:space="preserve"> </w:t>
      </w:r>
      <w:r w:rsidRPr="009F049E">
        <w:rPr>
          <w:rFonts w:ascii="Cambria" w:hAnsi="Cambria"/>
          <w:iCs/>
          <w:color w:val="000000" w:themeColor="text1"/>
          <w:szCs w:val="20"/>
        </w:rPr>
        <w:t>best</w:t>
      </w:r>
      <w:r w:rsidRPr="00984FE9">
        <w:rPr>
          <w:rFonts w:ascii="Cambria" w:hAnsi="Cambria"/>
          <w:iCs/>
          <w:color w:val="000000" w:themeColor="text1"/>
          <w:szCs w:val="20"/>
          <w:lang w:val="ru-RU"/>
        </w:rPr>
        <w:t xml:space="preserve"> </w:t>
      </w:r>
      <w:r w:rsidRPr="009F049E">
        <w:rPr>
          <w:rFonts w:ascii="Cambria" w:hAnsi="Cambria"/>
          <w:iCs/>
          <w:color w:val="000000" w:themeColor="text1"/>
          <w:szCs w:val="20"/>
        </w:rPr>
        <w:t>practice</w:t>
      </w:r>
      <w:r w:rsidRPr="00984FE9">
        <w:rPr>
          <w:rFonts w:ascii="Cambria" w:hAnsi="Cambria"/>
          <w:iCs/>
          <w:color w:val="000000" w:themeColor="text1"/>
          <w:szCs w:val="20"/>
          <w:lang w:val="ru-RU"/>
        </w:rPr>
        <w:t xml:space="preserve"> </w:t>
      </w:r>
      <w:r w:rsidRPr="009F049E">
        <w:rPr>
          <w:rFonts w:ascii="Cambria" w:hAnsi="Cambria"/>
          <w:iCs/>
          <w:color w:val="000000" w:themeColor="text1"/>
          <w:szCs w:val="20"/>
        </w:rPr>
        <w:t>and</w:t>
      </w:r>
      <w:r w:rsidRPr="00984FE9">
        <w:rPr>
          <w:rFonts w:ascii="Cambria" w:hAnsi="Cambria"/>
          <w:iCs/>
          <w:color w:val="000000" w:themeColor="text1"/>
          <w:szCs w:val="20"/>
          <w:lang w:val="ru-RU"/>
        </w:rPr>
        <w:t xml:space="preserve"> </w:t>
      </w:r>
      <w:r w:rsidRPr="009F049E">
        <w:rPr>
          <w:rFonts w:ascii="Cambria" w:hAnsi="Cambria"/>
          <w:iCs/>
          <w:color w:val="000000" w:themeColor="text1"/>
          <w:szCs w:val="20"/>
        </w:rPr>
        <w:t>PATRIP</w:t>
      </w:r>
      <w:r w:rsidRPr="00984FE9">
        <w:rPr>
          <w:rFonts w:ascii="Cambria" w:hAnsi="Cambria"/>
          <w:iCs/>
          <w:color w:val="000000" w:themeColor="text1"/>
          <w:szCs w:val="20"/>
          <w:lang w:val="ru-RU"/>
        </w:rPr>
        <w:t xml:space="preserve"> </w:t>
      </w:r>
      <w:r w:rsidRPr="009F049E">
        <w:rPr>
          <w:rFonts w:ascii="Cambria" w:hAnsi="Cambria"/>
          <w:iCs/>
          <w:color w:val="000000" w:themeColor="text1"/>
          <w:szCs w:val="20"/>
        </w:rPr>
        <w:t>Foundation</w:t>
      </w:r>
      <w:r w:rsidRPr="00984FE9">
        <w:rPr>
          <w:rFonts w:ascii="Cambria" w:hAnsi="Cambria"/>
          <w:iCs/>
          <w:color w:val="000000" w:themeColor="text1"/>
          <w:szCs w:val="20"/>
          <w:lang w:val="ru-RU"/>
        </w:rPr>
        <w:t xml:space="preserve"> </w:t>
      </w:r>
      <w:r w:rsidRPr="009F049E">
        <w:rPr>
          <w:rFonts w:ascii="Cambria" w:hAnsi="Cambria"/>
          <w:iCs/>
          <w:color w:val="000000" w:themeColor="text1"/>
          <w:szCs w:val="20"/>
        </w:rPr>
        <w:t>E</w:t>
      </w:r>
      <w:r w:rsidRPr="00984FE9">
        <w:rPr>
          <w:rFonts w:ascii="Cambria" w:hAnsi="Cambria"/>
          <w:iCs/>
          <w:color w:val="000000" w:themeColor="text1"/>
          <w:szCs w:val="20"/>
          <w:lang w:val="ru-RU"/>
        </w:rPr>
        <w:t>&amp;</w:t>
      </w:r>
      <w:r w:rsidRPr="009F049E">
        <w:rPr>
          <w:rFonts w:ascii="Cambria" w:hAnsi="Cambria"/>
          <w:iCs/>
          <w:color w:val="000000" w:themeColor="text1"/>
          <w:szCs w:val="20"/>
        </w:rPr>
        <w:t>S</w:t>
      </w:r>
      <w:r w:rsidRPr="00984FE9">
        <w:rPr>
          <w:rFonts w:ascii="Cambria" w:hAnsi="Cambria"/>
          <w:iCs/>
          <w:color w:val="000000" w:themeColor="text1"/>
          <w:szCs w:val="20"/>
          <w:lang w:val="ru-RU"/>
        </w:rPr>
        <w:t xml:space="preserve"> </w:t>
      </w:r>
      <w:r w:rsidRPr="009F049E">
        <w:rPr>
          <w:rFonts w:ascii="Cambria" w:hAnsi="Cambria"/>
          <w:iCs/>
          <w:color w:val="000000" w:themeColor="text1"/>
          <w:szCs w:val="20"/>
        </w:rPr>
        <w:t>Policy</w:t>
      </w:r>
      <w:r w:rsidRPr="00984FE9">
        <w:rPr>
          <w:rFonts w:ascii="Cambria" w:hAnsi="Cambria"/>
          <w:iCs/>
          <w:color w:val="000000" w:themeColor="text1"/>
          <w:szCs w:val="20"/>
          <w:lang w:val="ru-RU"/>
        </w:rPr>
        <w:t xml:space="preserve"> </w:t>
      </w:r>
      <w:r w:rsidRPr="009F049E">
        <w:rPr>
          <w:rFonts w:ascii="Cambria" w:hAnsi="Cambria"/>
          <w:iCs/>
          <w:color w:val="000000" w:themeColor="text1"/>
          <w:szCs w:val="20"/>
        </w:rPr>
        <w:t>in</w:t>
      </w:r>
      <w:r w:rsidRPr="00984FE9">
        <w:rPr>
          <w:rFonts w:ascii="Cambria" w:hAnsi="Cambria"/>
          <w:iCs/>
          <w:color w:val="000000" w:themeColor="text1"/>
          <w:szCs w:val="20"/>
          <w:lang w:val="ru-RU"/>
        </w:rPr>
        <w:t xml:space="preserve"> </w:t>
      </w:r>
      <w:r w:rsidRPr="009F049E">
        <w:rPr>
          <w:rFonts w:ascii="Cambria" w:hAnsi="Cambria"/>
          <w:iCs/>
          <w:color w:val="000000" w:themeColor="text1"/>
          <w:szCs w:val="20"/>
        </w:rPr>
        <w:t>maintaining</w:t>
      </w:r>
      <w:r w:rsidRPr="00984FE9">
        <w:rPr>
          <w:rFonts w:ascii="Cambria" w:hAnsi="Cambria"/>
          <w:iCs/>
          <w:color w:val="000000" w:themeColor="text1"/>
          <w:szCs w:val="20"/>
          <w:lang w:val="ru-RU"/>
        </w:rPr>
        <w:t xml:space="preserve">, </w:t>
      </w:r>
      <w:r w:rsidRPr="009F049E">
        <w:rPr>
          <w:rFonts w:ascii="Cambria" w:hAnsi="Cambria"/>
          <w:iCs/>
          <w:color w:val="000000" w:themeColor="text1"/>
          <w:szCs w:val="20"/>
        </w:rPr>
        <w:t>in</w:t>
      </w:r>
      <w:r w:rsidRPr="00984FE9">
        <w:rPr>
          <w:rFonts w:ascii="Cambria" w:hAnsi="Cambria"/>
          <w:iCs/>
          <w:color w:val="000000" w:themeColor="text1"/>
          <w:szCs w:val="20"/>
          <w:lang w:val="ru-RU"/>
        </w:rPr>
        <w:t xml:space="preserve"> </w:t>
      </w:r>
      <w:r w:rsidRPr="009F049E">
        <w:rPr>
          <w:rFonts w:ascii="Cambria" w:hAnsi="Cambria"/>
          <w:iCs/>
          <w:color w:val="000000" w:themeColor="text1"/>
          <w:szCs w:val="20"/>
        </w:rPr>
        <w:t>this</w:t>
      </w:r>
      <w:r w:rsidRPr="00984FE9">
        <w:rPr>
          <w:rFonts w:ascii="Cambria" w:hAnsi="Cambria"/>
          <w:iCs/>
          <w:color w:val="000000" w:themeColor="text1"/>
          <w:szCs w:val="20"/>
          <w:lang w:val="ru-RU"/>
        </w:rPr>
        <w:t xml:space="preserve"> </w:t>
      </w:r>
      <w:r w:rsidRPr="009F049E">
        <w:rPr>
          <w:rFonts w:ascii="Cambria" w:hAnsi="Cambria"/>
          <w:iCs/>
          <w:color w:val="000000" w:themeColor="text1"/>
          <w:szCs w:val="20"/>
        </w:rPr>
        <w:t>regard</w:t>
      </w:r>
      <w:r>
        <w:rPr>
          <w:rFonts w:ascii="Cambria" w:hAnsi="Cambria"/>
          <w:iCs/>
          <w:color w:val="000000" w:themeColor="text1"/>
          <w:szCs w:val="20"/>
          <w:lang w:val="ru-RU"/>
        </w:rPr>
        <w:t xml:space="preserve"> /</w:t>
      </w:r>
      <w:r w:rsidRPr="00984FE9">
        <w:rPr>
          <w:lang w:val="ru-RU"/>
        </w:rPr>
        <w:t xml:space="preserve"> </w:t>
      </w:r>
      <w:r w:rsidRPr="00984FE9">
        <w:rPr>
          <w:rFonts w:ascii="Cambria" w:hAnsi="Cambria"/>
          <w:iCs/>
          <w:color w:val="0070C0"/>
          <w:szCs w:val="20"/>
          <w:lang w:val="ru-RU"/>
        </w:rPr>
        <w:t>Подрядчик несет ответственность за обеспечение полного соответствия всем применимым национальным законам, передовой международной практике и политике Фонда ПАТРИП в области охраны труда и промышленной безопасности.</w:t>
      </w:r>
    </w:p>
    <w:tbl>
      <w:tblPr>
        <w:tblW w:w="5000" w:type="pct"/>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Look w:val="04A0" w:firstRow="1" w:lastRow="0" w:firstColumn="1" w:lastColumn="0" w:noHBand="0" w:noVBand="1"/>
      </w:tblPr>
      <w:tblGrid>
        <w:gridCol w:w="2084"/>
        <w:gridCol w:w="2346"/>
        <w:gridCol w:w="2215"/>
        <w:gridCol w:w="2411"/>
      </w:tblGrid>
      <w:tr w:rsidR="007D4D07" w:rsidRPr="009F049E" w14:paraId="78887910" w14:textId="77777777" w:rsidTr="00153488">
        <w:trPr>
          <w:trHeight w:val="360"/>
          <w:tblHeader/>
        </w:trPr>
        <w:tc>
          <w:tcPr>
            <w:tcW w:w="5000" w:type="pct"/>
            <w:gridSpan w:val="4"/>
            <w:tcBorders>
              <w:top w:val="single" w:sz="4" w:space="0" w:color="365F91"/>
              <w:left w:val="single" w:sz="4" w:space="0" w:color="365F91"/>
              <w:bottom w:val="single" w:sz="4" w:space="0" w:color="365F91"/>
              <w:right w:val="single" w:sz="4" w:space="0" w:color="365F91"/>
            </w:tcBorders>
            <w:shd w:val="clear" w:color="auto" w:fill="BDD6EE"/>
            <w:vAlign w:val="center"/>
            <w:hideMark/>
          </w:tcPr>
          <w:p w14:paraId="04FCFD27" w14:textId="77777777" w:rsidR="007D4D07" w:rsidRPr="00984FE9" w:rsidRDefault="007D4D07" w:rsidP="00153488">
            <w:pPr>
              <w:keepNext/>
              <w:spacing w:before="0" w:after="0"/>
              <w:jc w:val="left"/>
              <w:rPr>
                <w:rFonts w:ascii="Cambria" w:hAnsi="Cambria"/>
                <w:b/>
                <w:szCs w:val="20"/>
                <w:lang w:val="en-US"/>
              </w:rPr>
            </w:pPr>
            <w:r w:rsidRPr="009F049E">
              <w:rPr>
                <w:rFonts w:ascii="Cambria" w:hAnsi="Cambria"/>
                <w:b/>
                <w:szCs w:val="20"/>
              </w:rPr>
              <w:t>Overview of the Project</w:t>
            </w:r>
            <w:r w:rsidRPr="00984FE9">
              <w:rPr>
                <w:rFonts w:ascii="Cambria" w:hAnsi="Cambria"/>
                <w:b/>
                <w:szCs w:val="20"/>
                <w:lang w:val="en-US"/>
              </w:rPr>
              <w:t xml:space="preserve">/ </w:t>
            </w:r>
            <w:r>
              <w:rPr>
                <w:rFonts w:ascii="Cambria" w:hAnsi="Cambria"/>
                <w:b/>
                <w:szCs w:val="20"/>
                <w:lang w:val="ru-RU"/>
              </w:rPr>
              <w:t>Обзор</w:t>
            </w:r>
            <w:r w:rsidRPr="00984FE9">
              <w:rPr>
                <w:rFonts w:ascii="Cambria" w:hAnsi="Cambria"/>
                <w:b/>
                <w:szCs w:val="20"/>
                <w:lang w:val="en-US"/>
              </w:rPr>
              <w:t xml:space="preserve"> </w:t>
            </w:r>
            <w:r>
              <w:rPr>
                <w:rFonts w:ascii="Cambria" w:hAnsi="Cambria"/>
                <w:b/>
                <w:szCs w:val="20"/>
                <w:lang w:val="ru-RU"/>
              </w:rPr>
              <w:t>проекта</w:t>
            </w:r>
          </w:p>
        </w:tc>
      </w:tr>
      <w:tr w:rsidR="007D4D07" w:rsidRPr="009F049E" w14:paraId="616B5B0C" w14:textId="77777777" w:rsidTr="00153488">
        <w:trPr>
          <w:trHeight w:val="360"/>
        </w:trPr>
        <w:tc>
          <w:tcPr>
            <w:tcW w:w="5000" w:type="pct"/>
            <w:gridSpan w:val="4"/>
            <w:tcBorders>
              <w:top w:val="single" w:sz="4" w:space="0" w:color="365F91"/>
              <w:left w:val="single" w:sz="4" w:space="0" w:color="365F91"/>
              <w:bottom w:val="single" w:sz="4" w:space="0" w:color="365F91"/>
              <w:right w:val="single" w:sz="4" w:space="0" w:color="365F91"/>
            </w:tcBorders>
            <w:vAlign w:val="center"/>
            <w:hideMark/>
          </w:tcPr>
          <w:p w14:paraId="269947FC" w14:textId="77777777" w:rsidR="007D4D07" w:rsidRPr="00984FE9" w:rsidRDefault="007D4D07" w:rsidP="00153488">
            <w:pPr>
              <w:spacing w:before="0" w:after="0"/>
              <w:jc w:val="left"/>
              <w:rPr>
                <w:rFonts w:ascii="Cambria" w:hAnsi="Cambria"/>
                <w:szCs w:val="20"/>
                <w:lang w:val="en-US"/>
              </w:rPr>
            </w:pPr>
            <w:r w:rsidRPr="009F049E">
              <w:rPr>
                <w:rFonts w:ascii="Cambria" w:hAnsi="Cambria"/>
                <w:b/>
                <w:szCs w:val="20"/>
              </w:rPr>
              <w:t>Project Title</w:t>
            </w:r>
            <w:r w:rsidRPr="00984FE9">
              <w:rPr>
                <w:rFonts w:ascii="Cambria" w:hAnsi="Cambria"/>
                <w:b/>
                <w:szCs w:val="20"/>
                <w:lang w:val="en-US"/>
              </w:rPr>
              <w:t>/</w:t>
            </w:r>
            <w:r>
              <w:rPr>
                <w:rFonts w:ascii="Cambria" w:hAnsi="Cambria"/>
                <w:b/>
                <w:szCs w:val="20"/>
                <w:lang w:val="ru-RU"/>
              </w:rPr>
              <w:t>Название</w:t>
            </w:r>
            <w:r w:rsidRPr="00984FE9">
              <w:rPr>
                <w:rFonts w:ascii="Cambria" w:hAnsi="Cambria"/>
                <w:b/>
                <w:szCs w:val="20"/>
                <w:lang w:val="en-US"/>
              </w:rPr>
              <w:t xml:space="preserve"> </w:t>
            </w:r>
            <w:r>
              <w:rPr>
                <w:rFonts w:ascii="Cambria" w:hAnsi="Cambria"/>
                <w:b/>
                <w:szCs w:val="20"/>
                <w:lang w:val="ru-RU"/>
              </w:rPr>
              <w:t>проекта</w:t>
            </w:r>
            <w:r w:rsidRPr="009F049E">
              <w:rPr>
                <w:rFonts w:ascii="Cambria" w:hAnsi="Cambria"/>
                <w:b/>
                <w:szCs w:val="20"/>
              </w:rPr>
              <w:t>:</w:t>
            </w:r>
            <w:r w:rsidRPr="009F049E">
              <w:rPr>
                <w:rFonts w:ascii="Cambria" w:hAnsi="Cambria"/>
                <w:szCs w:val="20"/>
              </w:rPr>
              <w:t xml:space="preserve"> </w:t>
            </w:r>
            <w:r w:rsidRPr="009F049E">
              <w:rPr>
                <w:rFonts w:ascii="Cambria" w:hAnsi="Cambria"/>
                <w:bCs/>
                <w:szCs w:val="20"/>
              </w:rPr>
              <w:t xml:space="preserve">  </w:t>
            </w:r>
            <w:r w:rsidRPr="009F049E">
              <w:rPr>
                <w:rFonts w:ascii="Cambria" w:hAnsi="Cambria"/>
                <w:i/>
                <w:highlight w:val="lightGray"/>
                <w:lang w:val="en-US"/>
              </w:rPr>
              <w:t>PLEASE INSERT TITLE OF THE PROJECT</w:t>
            </w:r>
            <w:r w:rsidRPr="00984FE9">
              <w:rPr>
                <w:rFonts w:ascii="Cambria" w:hAnsi="Cambria"/>
                <w:i/>
                <w:lang w:val="en-US"/>
              </w:rPr>
              <w:t>/</w:t>
            </w:r>
            <w:r>
              <w:t xml:space="preserve"> </w:t>
            </w:r>
            <w:r w:rsidRPr="00984FE9">
              <w:rPr>
                <w:rFonts w:ascii="Cambria" w:hAnsi="Cambria"/>
                <w:i/>
                <w:color w:val="0070C0"/>
                <w:lang w:val="ru-RU"/>
              </w:rPr>
              <w:t>ПОЖАЛУЙСТА</w:t>
            </w:r>
            <w:r w:rsidRPr="00984FE9">
              <w:rPr>
                <w:rFonts w:ascii="Cambria" w:hAnsi="Cambria"/>
                <w:i/>
                <w:color w:val="0070C0"/>
                <w:lang w:val="en-US"/>
              </w:rPr>
              <w:t xml:space="preserve">, </w:t>
            </w:r>
            <w:r w:rsidRPr="00984FE9">
              <w:rPr>
                <w:rFonts w:ascii="Cambria" w:hAnsi="Cambria"/>
                <w:i/>
                <w:color w:val="0070C0"/>
                <w:lang w:val="ru-RU"/>
              </w:rPr>
              <w:t>УКАЖИТЕ</w:t>
            </w:r>
            <w:r w:rsidRPr="00984FE9">
              <w:rPr>
                <w:rFonts w:ascii="Cambria" w:hAnsi="Cambria"/>
                <w:i/>
                <w:color w:val="0070C0"/>
                <w:lang w:val="en-US"/>
              </w:rPr>
              <w:t xml:space="preserve"> </w:t>
            </w:r>
            <w:r w:rsidRPr="00984FE9">
              <w:rPr>
                <w:rFonts w:ascii="Cambria" w:hAnsi="Cambria"/>
                <w:i/>
                <w:color w:val="0070C0"/>
                <w:lang w:val="ru-RU"/>
              </w:rPr>
              <w:t>НАЗВАНИЕ</w:t>
            </w:r>
            <w:r w:rsidRPr="00984FE9">
              <w:rPr>
                <w:rFonts w:ascii="Cambria" w:hAnsi="Cambria"/>
                <w:i/>
                <w:color w:val="0070C0"/>
                <w:lang w:val="en-US"/>
              </w:rPr>
              <w:t xml:space="preserve"> </w:t>
            </w:r>
            <w:r w:rsidRPr="00984FE9">
              <w:rPr>
                <w:rFonts w:ascii="Cambria" w:hAnsi="Cambria"/>
                <w:i/>
                <w:color w:val="0070C0"/>
                <w:lang w:val="ru-RU"/>
              </w:rPr>
              <w:t>ПРОЕКТА</w:t>
            </w:r>
          </w:p>
        </w:tc>
      </w:tr>
      <w:tr w:rsidR="007D4D07" w:rsidRPr="009F049E" w14:paraId="4321F911" w14:textId="77777777" w:rsidTr="00153488">
        <w:trPr>
          <w:trHeight w:val="360"/>
        </w:trPr>
        <w:tc>
          <w:tcPr>
            <w:tcW w:w="5000" w:type="pct"/>
            <w:gridSpan w:val="4"/>
            <w:tcBorders>
              <w:top w:val="single" w:sz="4" w:space="0" w:color="365F91"/>
              <w:left w:val="single" w:sz="4" w:space="0" w:color="365F91"/>
              <w:bottom w:val="single" w:sz="4" w:space="0" w:color="365F91"/>
              <w:right w:val="single" w:sz="4" w:space="0" w:color="365F91"/>
            </w:tcBorders>
            <w:vAlign w:val="center"/>
            <w:hideMark/>
          </w:tcPr>
          <w:p w14:paraId="6E90C6A7" w14:textId="77777777" w:rsidR="007D4D07" w:rsidRPr="00984FE9" w:rsidRDefault="007D4D07" w:rsidP="00153488">
            <w:pPr>
              <w:spacing w:before="0" w:after="0"/>
              <w:jc w:val="left"/>
              <w:rPr>
                <w:rFonts w:ascii="Cambria" w:hAnsi="Cambria"/>
                <w:bCs/>
                <w:szCs w:val="20"/>
                <w:lang w:val="en-US"/>
              </w:rPr>
            </w:pPr>
            <w:r w:rsidRPr="009F049E">
              <w:rPr>
                <w:rFonts w:ascii="Cambria" w:hAnsi="Cambria"/>
                <w:b/>
                <w:szCs w:val="20"/>
              </w:rPr>
              <w:t>Project Location (country, province, city)</w:t>
            </w:r>
            <w:r w:rsidRPr="00984FE9">
              <w:rPr>
                <w:rFonts w:ascii="Cambria" w:hAnsi="Cambria"/>
                <w:b/>
                <w:szCs w:val="20"/>
              </w:rPr>
              <w:t>/</w:t>
            </w:r>
            <w:r>
              <w:t xml:space="preserve"> </w:t>
            </w:r>
            <w:r w:rsidRPr="0095287D">
              <w:rPr>
                <w:rFonts w:ascii="Cambria" w:hAnsi="Cambria"/>
                <w:b/>
                <w:szCs w:val="20"/>
                <w:lang w:val="ru-RU"/>
              </w:rPr>
              <w:t>Местоположение</w:t>
            </w:r>
            <w:r w:rsidRPr="00984FE9">
              <w:rPr>
                <w:rFonts w:ascii="Cambria" w:hAnsi="Cambria"/>
                <w:b/>
                <w:szCs w:val="20"/>
              </w:rPr>
              <w:t xml:space="preserve"> </w:t>
            </w:r>
            <w:r w:rsidRPr="0095287D">
              <w:rPr>
                <w:rFonts w:ascii="Cambria" w:hAnsi="Cambria"/>
                <w:b/>
                <w:szCs w:val="20"/>
                <w:lang w:val="ru-RU"/>
              </w:rPr>
              <w:t>проекта</w:t>
            </w:r>
            <w:r w:rsidRPr="00984FE9">
              <w:rPr>
                <w:rFonts w:ascii="Cambria" w:hAnsi="Cambria"/>
                <w:b/>
                <w:szCs w:val="20"/>
              </w:rPr>
              <w:t xml:space="preserve"> (</w:t>
            </w:r>
            <w:r w:rsidRPr="0095287D">
              <w:rPr>
                <w:rFonts w:ascii="Cambria" w:hAnsi="Cambria"/>
                <w:b/>
                <w:szCs w:val="20"/>
                <w:lang w:val="ru-RU"/>
              </w:rPr>
              <w:t>страна</w:t>
            </w:r>
            <w:r w:rsidRPr="00984FE9">
              <w:rPr>
                <w:rFonts w:ascii="Cambria" w:hAnsi="Cambria"/>
                <w:b/>
                <w:szCs w:val="20"/>
              </w:rPr>
              <w:t xml:space="preserve">, </w:t>
            </w:r>
            <w:r w:rsidRPr="0095287D">
              <w:rPr>
                <w:rFonts w:ascii="Cambria" w:hAnsi="Cambria"/>
                <w:b/>
                <w:szCs w:val="20"/>
                <w:lang w:val="ru-RU"/>
              </w:rPr>
              <w:t>провинция</w:t>
            </w:r>
            <w:r w:rsidRPr="00984FE9">
              <w:rPr>
                <w:rFonts w:ascii="Cambria" w:hAnsi="Cambria"/>
                <w:b/>
                <w:szCs w:val="20"/>
              </w:rPr>
              <w:t xml:space="preserve">, </w:t>
            </w:r>
            <w:r w:rsidRPr="0095287D">
              <w:rPr>
                <w:rFonts w:ascii="Cambria" w:hAnsi="Cambria"/>
                <w:b/>
                <w:szCs w:val="20"/>
                <w:lang w:val="ru-RU"/>
              </w:rPr>
              <w:t>город</w:t>
            </w:r>
            <w:r w:rsidRPr="00984FE9">
              <w:rPr>
                <w:rFonts w:ascii="Cambria" w:hAnsi="Cambria"/>
                <w:b/>
                <w:szCs w:val="20"/>
              </w:rPr>
              <w:t>)</w:t>
            </w:r>
            <w:r w:rsidRPr="009F049E">
              <w:rPr>
                <w:rFonts w:ascii="Cambria" w:hAnsi="Cambria"/>
                <w:b/>
                <w:szCs w:val="20"/>
              </w:rPr>
              <w:t>:</w:t>
            </w:r>
            <w:r w:rsidRPr="009F049E">
              <w:rPr>
                <w:rFonts w:ascii="Cambria" w:hAnsi="Cambria"/>
                <w:bCs/>
                <w:szCs w:val="20"/>
              </w:rPr>
              <w:t xml:space="preserve"> </w:t>
            </w:r>
            <w:r w:rsidRPr="009F049E">
              <w:rPr>
                <w:rFonts w:ascii="Cambria" w:hAnsi="Cambria"/>
                <w:i/>
                <w:highlight w:val="lightGray"/>
                <w:lang w:val="en-US"/>
              </w:rPr>
              <w:t>PLEASE INSERT LOCATION OF THE PROJECT</w:t>
            </w:r>
            <w:r w:rsidRPr="00984FE9">
              <w:rPr>
                <w:rFonts w:ascii="Cambria" w:hAnsi="Cambria"/>
                <w:i/>
                <w:color w:val="0070C0"/>
                <w:lang w:val="en-US"/>
              </w:rPr>
              <w:t>/</w:t>
            </w:r>
            <w:r w:rsidRPr="00984FE9">
              <w:rPr>
                <w:color w:val="0070C0"/>
              </w:rPr>
              <w:t xml:space="preserve"> </w:t>
            </w:r>
            <w:r w:rsidRPr="00984FE9">
              <w:rPr>
                <w:rFonts w:ascii="Cambria" w:hAnsi="Cambria"/>
                <w:i/>
                <w:color w:val="0070C0"/>
                <w:lang w:val="ru-RU"/>
              </w:rPr>
              <w:t>ПОЖАЛУЙСТА</w:t>
            </w:r>
            <w:r w:rsidRPr="00984FE9">
              <w:rPr>
                <w:rFonts w:ascii="Cambria" w:hAnsi="Cambria"/>
                <w:i/>
                <w:color w:val="0070C0"/>
                <w:lang w:val="en-US"/>
              </w:rPr>
              <w:t xml:space="preserve">, </w:t>
            </w:r>
            <w:r w:rsidRPr="00984FE9">
              <w:rPr>
                <w:rFonts w:ascii="Cambria" w:hAnsi="Cambria"/>
                <w:i/>
                <w:color w:val="0070C0"/>
                <w:lang w:val="ru-RU"/>
              </w:rPr>
              <w:t>УКАЖИТЕ</w:t>
            </w:r>
            <w:r w:rsidRPr="00984FE9">
              <w:rPr>
                <w:rFonts w:ascii="Cambria" w:hAnsi="Cambria"/>
                <w:i/>
                <w:color w:val="0070C0"/>
                <w:lang w:val="en-US"/>
              </w:rPr>
              <w:t xml:space="preserve"> </w:t>
            </w:r>
            <w:r w:rsidRPr="00984FE9">
              <w:rPr>
                <w:rFonts w:ascii="Cambria" w:hAnsi="Cambria"/>
                <w:i/>
                <w:color w:val="0070C0"/>
                <w:lang w:val="ru-RU"/>
              </w:rPr>
              <w:t>МЕСТОПОЛОЖЕНИЕ</w:t>
            </w:r>
            <w:r w:rsidRPr="00984FE9">
              <w:rPr>
                <w:rFonts w:ascii="Cambria" w:hAnsi="Cambria"/>
                <w:i/>
                <w:color w:val="0070C0"/>
                <w:lang w:val="en-US"/>
              </w:rPr>
              <w:t xml:space="preserve"> </w:t>
            </w:r>
            <w:r w:rsidRPr="00984FE9">
              <w:rPr>
                <w:rFonts w:ascii="Cambria" w:hAnsi="Cambria"/>
                <w:i/>
                <w:color w:val="0070C0"/>
                <w:lang w:val="ru-RU"/>
              </w:rPr>
              <w:t>ПРОЕКТА</w:t>
            </w:r>
          </w:p>
        </w:tc>
      </w:tr>
      <w:tr w:rsidR="007D4D07" w:rsidRPr="009F049E" w14:paraId="4A117CB6" w14:textId="77777777" w:rsidTr="00153488">
        <w:trPr>
          <w:trHeight w:val="360"/>
        </w:trPr>
        <w:tc>
          <w:tcPr>
            <w:tcW w:w="5000" w:type="pct"/>
            <w:gridSpan w:val="4"/>
            <w:tcBorders>
              <w:top w:val="single" w:sz="4" w:space="0" w:color="365F91"/>
              <w:left w:val="single" w:sz="4" w:space="0" w:color="365F91"/>
              <w:bottom w:val="single" w:sz="4" w:space="0" w:color="365F91"/>
              <w:right w:val="single" w:sz="4" w:space="0" w:color="365F91"/>
            </w:tcBorders>
            <w:vAlign w:val="center"/>
            <w:hideMark/>
          </w:tcPr>
          <w:p w14:paraId="095CD985" w14:textId="77777777" w:rsidR="007D4D07" w:rsidRPr="00984FE9" w:rsidRDefault="007D4D07" w:rsidP="00153488">
            <w:pPr>
              <w:spacing w:before="0" w:after="0"/>
              <w:jc w:val="left"/>
              <w:rPr>
                <w:rFonts w:ascii="Cambria" w:hAnsi="Cambria"/>
                <w:b/>
                <w:szCs w:val="20"/>
                <w:lang w:val="en-US"/>
              </w:rPr>
            </w:pPr>
            <w:r w:rsidRPr="009F049E">
              <w:rPr>
                <w:rFonts w:ascii="Cambria" w:hAnsi="Cambria"/>
                <w:b/>
                <w:szCs w:val="20"/>
              </w:rPr>
              <w:t xml:space="preserve">Name of Contractor: </w:t>
            </w:r>
            <w:r w:rsidRPr="009F049E">
              <w:rPr>
                <w:rFonts w:ascii="Cambria" w:hAnsi="Cambria"/>
                <w:i/>
                <w:highlight w:val="lightGray"/>
                <w:lang w:val="en-US"/>
              </w:rPr>
              <w:t>PLEASE INSERT NAME OF THE CONTRACTOR</w:t>
            </w:r>
            <w:r w:rsidRPr="00984FE9">
              <w:rPr>
                <w:rFonts w:ascii="Cambria" w:hAnsi="Cambria"/>
                <w:i/>
                <w:lang w:val="en-US"/>
              </w:rPr>
              <w:t>/</w:t>
            </w:r>
            <w:r>
              <w:t xml:space="preserve"> </w:t>
            </w:r>
            <w:r w:rsidRPr="00984FE9">
              <w:rPr>
                <w:rFonts w:ascii="Cambria" w:hAnsi="Cambria"/>
                <w:i/>
                <w:color w:val="0070C0"/>
                <w:lang w:val="ru-RU"/>
              </w:rPr>
              <w:t>Имя</w:t>
            </w:r>
            <w:r w:rsidRPr="00984FE9">
              <w:rPr>
                <w:rFonts w:ascii="Cambria" w:hAnsi="Cambria"/>
                <w:i/>
                <w:color w:val="0070C0"/>
                <w:lang w:val="en-US"/>
              </w:rPr>
              <w:t xml:space="preserve"> </w:t>
            </w:r>
            <w:r w:rsidRPr="00984FE9">
              <w:rPr>
                <w:rFonts w:ascii="Cambria" w:hAnsi="Cambria"/>
                <w:i/>
                <w:color w:val="0070C0"/>
                <w:lang w:val="ru-RU"/>
              </w:rPr>
              <w:t>подрядчика</w:t>
            </w:r>
            <w:r w:rsidRPr="00984FE9">
              <w:rPr>
                <w:rFonts w:ascii="Cambria" w:hAnsi="Cambria"/>
                <w:i/>
                <w:color w:val="0070C0"/>
                <w:lang w:val="en-US"/>
              </w:rPr>
              <w:t xml:space="preserve">: </w:t>
            </w:r>
            <w:r w:rsidRPr="00984FE9">
              <w:rPr>
                <w:rFonts w:ascii="Cambria" w:hAnsi="Cambria"/>
                <w:i/>
                <w:color w:val="0070C0"/>
                <w:lang w:val="ru-RU"/>
              </w:rPr>
              <w:t>ПОЖАЛУЙСТА</w:t>
            </w:r>
            <w:r w:rsidRPr="00984FE9">
              <w:rPr>
                <w:rFonts w:ascii="Cambria" w:hAnsi="Cambria"/>
                <w:i/>
                <w:color w:val="0070C0"/>
                <w:lang w:val="en-US"/>
              </w:rPr>
              <w:t xml:space="preserve">, </w:t>
            </w:r>
            <w:r w:rsidRPr="00984FE9">
              <w:rPr>
                <w:rFonts w:ascii="Cambria" w:hAnsi="Cambria"/>
                <w:i/>
                <w:color w:val="0070C0"/>
                <w:lang w:val="ru-RU"/>
              </w:rPr>
              <w:t>УКАЖИТЕ</w:t>
            </w:r>
            <w:r w:rsidRPr="00984FE9">
              <w:rPr>
                <w:rFonts w:ascii="Cambria" w:hAnsi="Cambria"/>
                <w:i/>
                <w:color w:val="0070C0"/>
                <w:lang w:val="en-US"/>
              </w:rPr>
              <w:t xml:space="preserve"> </w:t>
            </w:r>
            <w:r w:rsidRPr="00984FE9">
              <w:rPr>
                <w:rFonts w:ascii="Cambria" w:hAnsi="Cambria"/>
                <w:i/>
                <w:color w:val="0070C0"/>
                <w:lang w:val="ru-RU"/>
              </w:rPr>
              <w:t>ИМЯ</w:t>
            </w:r>
            <w:r w:rsidRPr="00984FE9">
              <w:rPr>
                <w:rFonts w:ascii="Cambria" w:hAnsi="Cambria"/>
                <w:i/>
                <w:color w:val="0070C0"/>
                <w:lang w:val="en-US"/>
              </w:rPr>
              <w:t xml:space="preserve"> </w:t>
            </w:r>
            <w:r w:rsidRPr="00984FE9">
              <w:rPr>
                <w:rFonts w:ascii="Cambria" w:hAnsi="Cambria"/>
                <w:i/>
                <w:color w:val="0070C0"/>
                <w:lang w:val="ru-RU"/>
              </w:rPr>
              <w:t>ПОДРЯДЧИКА</w:t>
            </w:r>
          </w:p>
        </w:tc>
      </w:tr>
      <w:tr w:rsidR="007D4D07" w:rsidRPr="009F049E" w14:paraId="026E5EA1" w14:textId="77777777" w:rsidTr="00153488">
        <w:trPr>
          <w:trHeight w:val="360"/>
        </w:trPr>
        <w:tc>
          <w:tcPr>
            <w:tcW w:w="5000" w:type="pct"/>
            <w:gridSpan w:val="4"/>
            <w:tcBorders>
              <w:top w:val="single" w:sz="4" w:space="0" w:color="365F91"/>
              <w:left w:val="single" w:sz="4" w:space="0" w:color="365F91"/>
              <w:bottom w:val="single" w:sz="4" w:space="0" w:color="365F91"/>
              <w:right w:val="single" w:sz="4" w:space="0" w:color="365F91"/>
            </w:tcBorders>
            <w:vAlign w:val="center"/>
            <w:hideMark/>
          </w:tcPr>
          <w:p w14:paraId="1BEA3134" w14:textId="77777777" w:rsidR="007D4D07" w:rsidRPr="009F049E" w:rsidRDefault="007D4D07" w:rsidP="00153488">
            <w:pPr>
              <w:tabs>
                <w:tab w:val="left" w:pos="4635"/>
              </w:tabs>
              <w:spacing w:before="0" w:after="0"/>
              <w:jc w:val="left"/>
              <w:rPr>
                <w:rFonts w:ascii="Cambria" w:hAnsi="Cambria"/>
                <w:szCs w:val="20"/>
              </w:rPr>
            </w:pPr>
            <w:r w:rsidRPr="009F049E">
              <w:rPr>
                <w:rFonts w:ascii="Cambria" w:hAnsi="Cambria"/>
                <w:b/>
                <w:szCs w:val="20"/>
              </w:rPr>
              <w:t>Name and Contact details of responsible person duly authorized to sign on behalf of the Contractor</w:t>
            </w:r>
            <w:r w:rsidRPr="00984FE9">
              <w:rPr>
                <w:rFonts w:ascii="Cambria" w:hAnsi="Cambria"/>
                <w:b/>
                <w:szCs w:val="20"/>
                <w:lang w:val="en-US"/>
              </w:rPr>
              <w:t xml:space="preserve"> /</w:t>
            </w:r>
            <w:r>
              <w:t xml:space="preserve"> </w:t>
            </w:r>
            <w:r w:rsidRPr="00984FE9">
              <w:rPr>
                <w:rFonts w:ascii="Cambria" w:hAnsi="Cambria"/>
                <w:b/>
                <w:color w:val="0070C0"/>
                <w:szCs w:val="20"/>
                <w:lang w:val="ru-RU"/>
              </w:rPr>
              <w:t>Имя</w:t>
            </w:r>
            <w:r w:rsidRPr="00984FE9">
              <w:rPr>
                <w:rFonts w:ascii="Cambria" w:hAnsi="Cambria"/>
                <w:b/>
                <w:color w:val="0070C0"/>
                <w:szCs w:val="20"/>
                <w:lang w:val="en-US"/>
              </w:rPr>
              <w:t xml:space="preserve"> </w:t>
            </w:r>
            <w:r w:rsidRPr="00984FE9">
              <w:rPr>
                <w:rFonts w:ascii="Cambria" w:hAnsi="Cambria"/>
                <w:b/>
                <w:color w:val="0070C0"/>
                <w:szCs w:val="20"/>
                <w:lang w:val="ru-RU"/>
              </w:rPr>
              <w:t>и</w:t>
            </w:r>
            <w:r w:rsidRPr="00984FE9">
              <w:rPr>
                <w:rFonts w:ascii="Cambria" w:hAnsi="Cambria"/>
                <w:b/>
                <w:color w:val="0070C0"/>
                <w:szCs w:val="20"/>
                <w:lang w:val="en-US"/>
              </w:rPr>
              <w:t xml:space="preserve"> </w:t>
            </w:r>
            <w:r w:rsidRPr="00984FE9">
              <w:rPr>
                <w:rFonts w:ascii="Cambria" w:hAnsi="Cambria"/>
                <w:b/>
                <w:color w:val="0070C0"/>
                <w:szCs w:val="20"/>
                <w:lang w:val="ru-RU"/>
              </w:rPr>
              <w:t>контактные</w:t>
            </w:r>
            <w:r w:rsidRPr="00984FE9">
              <w:rPr>
                <w:rFonts w:ascii="Cambria" w:hAnsi="Cambria"/>
                <w:b/>
                <w:color w:val="0070C0"/>
                <w:szCs w:val="20"/>
                <w:lang w:val="en-US"/>
              </w:rPr>
              <w:t xml:space="preserve"> </w:t>
            </w:r>
            <w:r w:rsidRPr="00984FE9">
              <w:rPr>
                <w:rFonts w:ascii="Cambria" w:hAnsi="Cambria"/>
                <w:b/>
                <w:color w:val="0070C0"/>
                <w:szCs w:val="20"/>
                <w:lang w:val="ru-RU"/>
              </w:rPr>
              <w:t>данные</w:t>
            </w:r>
            <w:r w:rsidRPr="00984FE9">
              <w:rPr>
                <w:rFonts w:ascii="Cambria" w:hAnsi="Cambria"/>
                <w:b/>
                <w:color w:val="0070C0"/>
                <w:szCs w:val="20"/>
                <w:lang w:val="en-US"/>
              </w:rPr>
              <w:t xml:space="preserve"> </w:t>
            </w:r>
            <w:r w:rsidRPr="00984FE9">
              <w:rPr>
                <w:rFonts w:ascii="Cambria" w:hAnsi="Cambria"/>
                <w:b/>
                <w:color w:val="0070C0"/>
                <w:szCs w:val="20"/>
                <w:lang w:val="ru-RU"/>
              </w:rPr>
              <w:t>ответственного</w:t>
            </w:r>
            <w:r w:rsidRPr="00984FE9">
              <w:rPr>
                <w:rFonts w:ascii="Cambria" w:hAnsi="Cambria"/>
                <w:b/>
                <w:color w:val="0070C0"/>
                <w:szCs w:val="20"/>
                <w:lang w:val="en-US"/>
              </w:rPr>
              <w:t xml:space="preserve"> </w:t>
            </w:r>
            <w:r w:rsidRPr="00984FE9">
              <w:rPr>
                <w:rFonts w:ascii="Cambria" w:hAnsi="Cambria"/>
                <w:b/>
                <w:color w:val="0070C0"/>
                <w:szCs w:val="20"/>
                <w:lang w:val="ru-RU"/>
              </w:rPr>
              <w:t>лица</w:t>
            </w:r>
            <w:r w:rsidRPr="00984FE9">
              <w:rPr>
                <w:rFonts w:ascii="Cambria" w:hAnsi="Cambria"/>
                <w:b/>
                <w:color w:val="0070C0"/>
                <w:szCs w:val="20"/>
                <w:lang w:val="en-US"/>
              </w:rPr>
              <w:t xml:space="preserve">, </w:t>
            </w:r>
            <w:r w:rsidRPr="00984FE9">
              <w:rPr>
                <w:rFonts w:ascii="Cambria" w:hAnsi="Cambria"/>
                <w:b/>
                <w:color w:val="0070C0"/>
                <w:szCs w:val="20"/>
                <w:lang w:val="ru-RU"/>
              </w:rPr>
              <w:t>уполномоченного</w:t>
            </w:r>
            <w:r w:rsidRPr="00984FE9">
              <w:rPr>
                <w:rFonts w:ascii="Cambria" w:hAnsi="Cambria"/>
                <w:b/>
                <w:color w:val="0070C0"/>
                <w:szCs w:val="20"/>
                <w:lang w:val="en-US"/>
              </w:rPr>
              <w:t xml:space="preserve"> </w:t>
            </w:r>
            <w:r w:rsidRPr="00984FE9">
              <w:rPr>
                <w:rFonts w:ascii="Cambria" w:hAnsi="Cambria"/>
                <w:b/>
                <w:color w:val="0070C0"/>
                <w:szCs w:val="20"/>
                <w:lang w:val="ru-RU"/>
              </w:rPr>
              <w:t>подписывать</w:t>
            </w:r>
            <w:r w:rsidRPr="00984FE9">
              <w:rPr>
                <w:rFonts w:ascii="Cambria" w:hAnsi="Cambria"/>
                <w:b/>
                <w:color w:val="0070C0"/>
                <w:szCs w:val="20"/>
                <w:lang w:val="en-US"/>
              </w:rPr>
              <w:t xml:space="preserve"> </w:t>
            </w:r>
            <w:r w:rsidRPr="00984FE9">
              <w:rPr>
                <w:rFonts w:ascii="Cambria" w:hAnsi="Cambria"/>
                <w:b/>
                <w:color w:val="0070C0"/>
                <w:szCs w:val="20"/>
                <w:lang w:val="ru-RU"/>
              </w:rPr>
              <w:t>документы</w:t>
            </w:r>
            <w:r w:rsidRPr="00984FE9">
              <w:rPr>
                <w:rFonts w:ascii="Cambria" w:hAnsi="Cambria"/>
                <w:b/>
                <w:color w:val="0070C0"/>
                <w:szCs w:val="20"/>
                <w:lang w:val="en-US"/>
              </w:rPr>
              <w:t xml:space="preserve"> </w:t>
            </w:r>
            <w:r w:rsidRPr="00984FE9">
              <w:rPr>
                <w:rFonts w:ascii="Cambria" w:hAnsi="Cambria"/>
                <w:b/>
                <w:color w:val="0070C0"/>
                <w:szCs w:val="20"/>
                <w:lang w:val="ru-RU"/>
              </w:rPr>
              <w:t>от</w:t>
            </w:r>
            <w:r w:rsidRPr="00984FE9">
              <w:rPr>
                <w:rFonts w:ascii="Cambria" w:hAnsi="Cambria"/>
                <w:b/>
                <w:color w:val="0070C0"/>
                <w:szCs w:val="20"/>
                <w:lang w:val="en-US"/>
              </w:rPr>
              <w:t xml:space="preserve"> </w:t>
            </w:r>
            <w:r w:rsidRPr="00984FE9">
              <w:rPr>
                <w:rFonts w:ascii="Cambria" w:hAnsi="Cambria"/>
                <w:b/>
                <w:color w:val="0070C0"/>
                <w:szCs w:val="20"/>
                <w:lang w:val="ru-RU"/>
              </w:rPr>
              <w:t>имени</w:t>
            </w:r>
            <w:r w:rsidRPr="00984FE9">
              <w:rPr>
                <w:rFonts w:ascii="Cambria" w:hAnsi="Cambria"/>
                <w:b/>
                <w:color w:val="0070C0"/>
                <w:szCs w:val="20"/>
                <w:lang w:val="en-US"/>
              </w:rPr>
              <w:t xml:space="preserve"> </w:t>
            </w:r>
            <w:r w:rsidRPr="00984FE9">
              <w:rPr>
                <w:rFonts w:ascii="Cambria" w:hAnsi="Cambria"/>
                <w:b/>
                <w:color w:val="0070C0"/>
                <w:szCs w:val="20"/>
                <w:lang w:val="ru-RU"/>
              </w:rPr>
              <w:t>подрядчика</w:t>
            </w:r>
            <w:r w:rsidRPr="00984FE9">
              <w:rPr>
                <w:rFonts w:ascii="Cambria" w:hAnsi="Cambria"/>
                <w:b/>
                <w:color w:val="0070C0"/>
                <w:szCs w:val="20"/>
              </w:rPr>
              <w:t>:</w:t>
            </w:r>
          </w:p>
        </w:tc>
      </w:tr>
      <w:tr w:rsidR="007D4D07" w:rsidRPr="009F049E" w14:paraId="21CEEA6B" w14:textId="77777777" w:rsidTr="00153488">
        <w:trPr>
          <w:trHeight w:val="360"/>
        </w:trPr>
        <w:tc>
          <w:tcPr>
            <w:tcW w:w="1151" w:type="pct"/>
            <w:tcBorders>
              <w:top w:val="single" w:sz="4" w:space="0" w:color="365F91"/>
              <w:left w:val="single" w:sz="4" w:space="0" w:color="365F91"/>
              <w:bottom w:val="single" w:sz="4" w:space="0" w:color="365F91"/>
              <w:right w:val="single" w:sz="4" w:space="0" w:color="365F91"/>
            </w:tcBorders>
            <w:vAlign w:val="center"/>
            <w:hideMark/>
          </w:tcPr>
          <w:p w14:paraId="5F30E595" w14:textId="77777777" w:rsidR="007D4D07" w:rsidRPr="00984FE9" w:rsidRDefault="007D4D07" w:rsidP="00153488">
            <w:pPr>
              <w:spacing w:before="0" w:after="0"/>
              <w:jc w:val="left"/>
              <w:rPr>
                <w:rFonts w:ascii="Cambria" w:hAnsi="Cambria"/>
                <w:b/>
                <w:szCs w:val="20"/>
                <w:lang w:val="ru-RU"/>
              </w:rPr>
            </w:pPr>
            <w:r w:rsidRPr="009F049E">
              <w:rPr>
                <w:rFonts w:ascii="Cambria" w:hAnsi="Cambria"/>
                <w:b/>
                <w:szCs w:val="20"/>
              </w:rPr>
              <w:t>Name</w:t>
            </w:r>
            <w:r>
              <w:rPr>
                <w:rFonts w:ascii="Cambria" w:hAnsi="Cambria"/>
                <w:b/>
                <w:szCs w:val="20"/>
                <w:lang w:val="ru-RU"/>
              </w:rPr>
              <w:t>/</w:t>
            </w:r>
            <w:r w:rsidRPr="00984FE9">
              <w:rPr>
                <w:rFonts w:ascii="Cambria" w:hAnsi="Cambria"/>
                <w:b/>
                <w:color w:val="0070C0"/>
                <w:szCs w:val="20"/>
                <w:lang w:val="ru-RU"/>
              </w:rPr>
              <w:t>Имя</w:t>
            </w:r>
          </w:p>
        </w:tc>
        <w:tc>
          <w:tcPr>
            <w:tcW w:w="1295" w:type="pct"/>
            <w:tcBorders>
              <w:top w:val="single" w:sz="4" w:space="0" w:color="365F91"/>
              <w:left w:val="single" w:sz="4" w:space="0" w:color="365F91"/>
              <w:bottom w:val="single" w:sz="4" w:space="0" w:color="365F91"/>
              <w:right w:val="single" w:sz="4" w:space="0" w:color="365F91"/>
            </w:tcBorders>
            <w:vAlign w:val="center"/>
            <w:hideMark/>
          </w:tcPr>
          <w:p w14:paraId="71E46D94" w14:textId="77777777" w:rsidR="007D4D07" w:rsidRPr="00984FE9" w:rsidRDefault="007D4D07" w:rsidP="00153488">
            <w:pPr>
              <w:spacing w:before="0" w:after="0"/>
              <w:jc w:val="left"/>
              <w:rPr>
                <w:rFonts w:ascii="Cambria" w:hAnsi="Cambria"/>
                <w:b/>
                <w:szCs w:val="20"/>
                <w:lang w:val="ru-RU"/>
              </w:rPr>
            </w:pPr>
            <w:r w:rsidRPr="009F049E">
              <w:rPr>
                <w:rFonts w:ascii="Cambria" w:hAnsi="Cambria"/>
                <w:b/>
                <w:szCs w:val="20"/>
              </w:rPr>
              <w:t>Position</w:t>
            </w:r>
            <w:r>
              <w:rPr>
                <w:rFonts w:ascii="Cambria" w:hAnsi="Cambria"/>
                <w:b/>
                <w:szCs w:val="20"/>
                <w:lang w:val="ru-RU"/>
              </w:rPr>
              <w:t>/</w:t>
            </w:r>
            <w:r w:rsidRPr="00984FE9">
              <w:rPr>
                <w:rFonts w:ascii="Cambria" w:hAnsi="Cambria"/>
                <w:b/>
                <w:color w:val="0070C0"/>
                <w:szCs w:val="20"/>
                <w:lang w:val="ru-RU"/>
              </w:rPr>
              <w:t>Должность</w:t>
            </w:r>
          </w:p>
        </w:tc>
        <w:tc>
          <w:tcPr>
            <w:tcW w:w="1223" w:type="pct"/>
            <w:tcBorders>
              <w:top w:val="single" w:sz="4" w:space="0" w:color="365F91"/>
              <w:left w:val="single" w:sz="4" w:space="0" w:color="365F91"/>
              <w:bottom w:val="single" w:sz="4" w:space="0" w:color="365F91"/>
              <w:right w:val="single" w:sz="4" w:space="0" w:color="365F91"/>
            </w:tcBorders>
            <w:vAlign w:val="center"/>
            <w:hideMark/>
          </w:tcPr>
          <w:p w14:paraId="634CBF8C" w14:textId="77777777" w:rsidR="007D4D07" w:rsidRPr="00984FE9" w:rsidRDefault="007D4D07" w:rsidP="00153488">
            <w:pPr>
              <w:spacing w:before="0" w:after="0"/>
              <w:jc w:val="left"/>
              <w:rPr>
                <w:rFonts w:ascii="Cambria" w:hAnsi="Cambria"/>
                <w:b/>
                <w:szCs w:val="20"/>
                <w:lang w:val="ru-RU"/>
              </w:rPr>
            </w:pPr>
            <w:r w:rsidRPr="009F049E">
              <w:rPr>
                <w:rFonts w:ascii="Cambria" w:hAnsi="Cambria"/>
                <w:b/>
                <w:szCs w:val="20"/>
              </w:rPr>
              <w:t>Telephone Number</w:t>
            </w:r>
            <w:r>
              <w:rPr>
                <w:rFonts w:ascii="Cambria" w:hAnsi="Cambria"/>
                <w:b/>
                <w:szCs w:val="20"/>
                <w:lang w:val="ru-RU"/>
              </w:rPr>
              <w:t>/</w:t>
            </w:r>
            <w:r w:rsidRPr="00984FE9">
              <w:rPr>
                <w:rFonts w:ascii="Cambria" w:hAnsi="Cambria"/>
                <w:b/>
                <w:color w:val="0070C0"/>
                <w:szCs w:val="20"/>
                <w:lang w:val="ru-RU"/>
              </w:rPr>
              <w:t>Номер телефона</w:t>
            </w:r>
          </w:p>
        </w:tc>
        <w:tc>
          <w:tcPr>
            <w:tcW w:w="1331" w:type="pct"/>
            <w:tcBorders>
              <w:top w:val="single" w:sz="4" w:space="0" w:color="365F91"/>
              <w:left w:val="single" w:sz="4" w:space="0" w:color="365F91"/>
              <w:bottom w:val="single" w:sz="4" w:space="0" w:color="365F91"/>
              <w:right w:val="single" w:sz="4" w:space="0" w:color="365F91"/>
            </w:tcBorders>
            <w:vAlign w:val="center"/>
            <w:hideMark/>
          </w:tcPr>
          <w:p w14:paraId="125D5692" w14:textId="77777777" w:rsidR="007D4D07" w:rsidRPr="00984FE9" w:rsidRDefault="007D4D07" w:rsidP="00153488">
            <w:pPr>
              <w:spacing w:before="0" w:after="0"/>
              <w:jc w:val="left"/>
              <w:rPr>
                <w:rFonts w:ascii="Cambria" w:hAnsi="Cambria"/>
                <w:b/>
                <w:szCs w:val="20"/>
                <w:lang w:val="ru-RU"/>
              </w:rPr>
            </w:pPr>
            <w:r w:rsidRPr="009F049E">
              <w:rPr>
                <w:rFonts w:ascii="Cambria" w:hAnsi="Cambria"/>
                <w:b/>
                <w:szCs w:val="20"/>
              </w:rPr>
              <w:t>Email Address</w:t>
            </w:r>
            <w:r>
              <w:rPr>
                <w:rFonts w:ascii="Cambria" w:hAnsi="Cambria"/>
                <w:b/>
                <w:szCs w:val="20"/>
                <w:lang w:val="ru-RU"/>
              </w:rPr>
              <w:t>/</w:t>
            </w:r>
            <w:r w:rsidRPr="00984FE9">
              <w:rPr>
                <w:rFonts w:ascii="Cambria" w:hAnsi="Cambria"/>
                <w:b/>
                <w:color w:val="0070C0"/>
                <w:szCs w:val="20"/>
                <w:lang w:val="ru-RU"/>
              </w:rPr>
              <w:t>Эл. адрес</w:t>
            </w:r>
          </w:p>
        </w:tc>
      </w:tr>
      <w:tr w:rsidR="007D4D07" w:rsidRPr="009F049E" w14:paraId="5D93285C" w14:textId="77777777" w:rsidTr="00153488">
        <w:trPr>
          <w:trHeight w:val="360"/>
        </w:trPr>
        <w:tc>
          <w:tcPr>
            <w:tcW w:w="1151" w:type="pct"/>
            <w:tcBorders>
              <w:top w:val="single" w:sz="4" w:space="0" w:color="365F91"/>
              <w:left w:val="single" w:sz="4" w:space="0" w:color="365F91"/>
              <w:right w:val="single" w:sz="4" w:space="0" w:color="auto"/>
            </w:tcBorders>
            <w:vAlign w:val="center"/>
          </w:tcPr>
          <w:p w14:paraId="1A03DA5F" w14:textId="77777777" w:rsidR="007D4D07" w:rsidRPr="009F049E" w:rsidRDefault="007D4D07" w:rsidP="00153488">
            <w:pPr>
              <w:spacing w:before="0" w:after="0"/>
              <w:jc w:val="left"/>
              <w:rPr>
                <w:rFonts w:ascii="Cambria" w:hAnsi="Cambria"/>
                <w:szCs w:val="20"/>
                <w:highlight w:val="lightGray"/>
              </w:rPr>
            </w:pPr>
            <w:r w:rsidRPr="009F049E">
              <w:rPr>
                <w:rFonts w:ascii="Cambria" w:hAnsi="Cambria"/>
                <w:szCs w:val="20"/>
                <w:highlight w:val="lightGray"/>
              </w:rPr>
              <w:t>XXXXXXXXXXXX</w:t>
            </w:r>
          </w:p>
        </w:tc>
        <w:tc>
          <w:tcPr>
            <w:tcW w:w="1295" w:type="pct"/>
            <w:tcBorders>
              <w:top w:val="single" w:sz="4" w:space="0" w:color="365F91"/>
              <w:left w:val="single" w:sz="4" w:space="0" w:color="auto"/>
              <w:right w:val="single" w:sz="4" w:space="0" w:color="auto"/>
            </w:tcBorders>
            <w:vAlign w:val="center"/>
          </w:tcPr>
          <w:p w14:paraId="20DD3DA3" w14:textId="77777777" w:rsidR="007D4D07" w:rsidRPr="009F049E" w:rsidRDefault="007D4D07" w:rsidP="00153488">
            <w:pPr>
              <w:spacing w:before="0" w:after="0"/>
              <w:jc w:val="left"/>
              <w:rPr>
                <w:rFonts w:ascii="Cambria" w:hAnsi="Cambria"/>
                <w:szCs w:val="20"/>
                <w:highlight w:val="lightGray"/>
              </w:rPr>
            </w:pPr>
            <w:r w:rsidRPr="009F049E">
              <w:rPr>
                <w:rFonts w:ascii="Cambria" w:hAnsi="Cambria"/>
                <w:szCs w:val="20"/>
                <w:highlight w:val="lightGray"/>
              </w:rPr>
              <w:t>XXXXXXXXXXXX</w:t>
            </w:r>
          </w:p>
        </w:tc>
        <w:tc>
          <w:tcPr>
            <w:tcW w:w="1223" w:type="pct"/>
            <w:tcBorders>
              <w:top w:val="single" w:sz="4" w:space="0" w:color="365F91"/>
              <w:left w:val="single" w:sz="4" w:space="0" w:color="auto"/>
              <w:right w:val="single" w:sz="4" w:space="0" w:color="auto"/>
            </w:tcBorders>
            <w:vAlign w:val="center"/>
          </w:tcPr>
          <w:p w14:paraId="629268DC" w14:textId="77777777" w:rsidR="007D4D07" w:rsidRPr="009F049E" w:rsidRDefault="007D4D07" w:rsidP="00153488">
            <w:pPr>
              <w:spacing w:before="0" w:after="0"/>
              <w:jc w:val="left"/>
              <w:rPr>
                <w:rFonts w:ascii="Cambria" w:hAnsi="Cambria"/>
                <w:szCs w:val="20"/>
                <w:highlight w:val="lightGray"/>
              </w:rPr>
            </w:pPr>
            <w:r w:rsidRPr="009F049E">
              <w:rPr>
                <w:rFonts w:ascii="Cambria" w:hAnsi="Cambria"/>
                <w:szCs w:val="20"/>
                <w:highlight w:val="lightGray"/>
              </w:rPr>
              <w:t>XXXXXXXXXXXX</w:t>
            </w:r>
          </w:p>
        </w:tc>
        <w:tc>
          <w:tcPr>
            <w:tcW w:w="1331" w:type="pct"/>
            <w:tcBorders>
              <w:top w:val="single" w:sz="4" w:space="0" w:color="365F91"/>
              <w:left w:val="single" w:sz="4" w:space="0" w:color="auto"/>
              <w:right w:val="single" w:sz="4" w:space="0" w:color="365F91"/>
            </w:tcBorders>
            <w:vAlign w:val="center"/>
          </w:tcPr>
          <w:p w14:paraId="25CDA72D" w14:textId="77777777" w:rsidR="007D4D07" w:rsidRPr="009F049E" w:rsidRDefault="007D4D07" w:rsidP="00153488">
            <w:pPr>
              <w:spacing w:before="0" w:after="0"/>
              <w:jc w:val="left"/>
              <w:rPr>
                <w:rFonts w:ascii="Cambria" w:hAnsi="Cambria"/>
                <w:szCs w:val="20"/>
                <w:highlight w:val="lightGray"/>
              </w:rPr>
            </w:pPr>
            <w:r w:rsidRPr="009F049E">
              <w:rPr>
                <w:rFonts w:ascii="Cambria" w:hAnsi="Cambria"/>
                <w:szCs w:val="20"/>
                <w:highlight w:val="lightGray"/>
              </w:rPr>
              <w:t>XXXXXXXXXXXX</w:t>
            </w:r>
          </w:p>
        </w:tc>
      </w:tr>
    </w:tbl>
    <w:p w14:paraId="71804868" w14:textId="77777777" w:rsidR="007D4D07" w:rsidRPr="009F049E" w:rsidRDefault="007D4D07" w:rsidP="007D4D07">
      <w:pPr>
        <w:spacing w:before="0" w:after="0"/>
        <w:rPr>
          <w:rFonts w:ascii="Cambria" w:hAnsi="Cambria"/>
          <w:szCs w:val="20"/>
        </w:rPr>
      </w:pPr>
    </w:p>
    <w:p w14:paraId="6166A8B4" w14:textId="77777777" w:rsidR="007D4D07" w:rsidRPr="00984FE9" w:rsidRDefault="007D4D07" w:rsidP="007D4D07">
      <w:pPr>
        <w:rPr>
          <w:rFonts w:ascii="Cambria" w:hAnsi="Cambria"/>
          <w:b/>
          <w:szCs w:val="20"/>
          <w:lang w:val="en-US"/>
        </w:rPr>
      </w:pPr>
      <w:r w:rsidRPr="009F049E">
        <w:rPr>
          <w:rFonts w:ascii="Cambria" w:hAnsi="Cambria"/>
          <w:b/>
          <w:szCs w:val="20"/>
        </w:rPr>
        <w:t>14.1.</w:t>
      </w:r>
      <w:r w:rsidRPr="009F049E">
        <w:rPr>
          <w:rFonts w:ascii="Cambria" w:hAnsi="Cambria"/>
          <w:b/>
          <w:szCs w:val="20"/>
        </w:rPr>
        <w:tab/>
        <w:t>Purposes of the Occupational Health &amp; Safety Plan</w:t>
      </w:r>
      <w:r>
        <w:rPr>
          <w:rFonts w:ascii="Cambria" w:hAnsi="Cambria"/>
          <w:b/>
          <w:szCs w:val="20"/>
          <w:lang w:val="ru-RU"/>
        </w:rPr>
        <w:t xml:space="preserve"> /</w:t>
      </w:r>
      <w:r w:rsidRPr="003245D0">
        <w:t xml:space="preserve"> </w:t>
      </w:r>
      <w:r w:rsidRPr="00984FE9">
        <w:rPr>
          <w:rFonts w:ascii="Cambria" w:hAnsi="Cambria"/>
          <w:b/>
          <w:color w:val="0070C0"/>
          <w:szCs w:val="20"/>
          <w:lang w:val="ru-RU"/>
        </w:rPr>
        <w:t>Цели плана по охране труда и технике безопасности</w:t>
      </w:r>
    </w:p>
    <w:p w14:paraId="3A62E306" w14:textId="77777777" w:rsidR="007D4D07" w:rsidRPr="00984FE9" w:rsidRDefault="007D4D07" w:rsidP="007D4D07">
      <w:pPr>
        <w:rPr>
          <w:rFonts w:ascii="Cambria" w:hAnsi="Cambria"/>
          <w:szCs w:val="20"/>
          <w:lang w:val="ru-RU"/>
        </w:rPr>
      </w:pPr>
      <w:r w:rsidRPr="009F049E">
        <w:rPr>
          <w:rFonts w:ascii="Cambria" w:hAnsi="Cambria"/>
          <w:szCs w:val="20"/>
        </w:rPr>
        <w:t>PATRIP is committed to protecting the safety and health of its partner organisation’s employees and associated contractors and the communities in which they operate. The Occupational Health and Safety (OHS) Plan aims to implement the policies and approaches outlined in the PATRIP Foundation Environmental and Social Policy. It is the responsibility of the qualified bidder/contractor to develop site specific OHS Plan based on this template and ensure its implementation through the contractor period. While</w:t>
      </w:r>
      <w:r w:rsidRPr="00984FE9">
        <w:rPr>
          <w:rFonts w:ascii="Cambria" w:hAnsi="Cambria"/>
          <w:szCs w:val="20"/>
          <w:lang w:val="ru-RU"/>
        </w:rPr>
        <w:t xml:space="preserve"> </w:t>
      </w:r>
      <w:r w:rsidRPr="009F049E">
        <w:rPr>
          <w:rFonts w:ascii="Cambria" w:hAnsi="Cambria"/>
          <w:szCs w:val="20"/>
        </w:rPr>
        <w:t>completing</w:t>
      </w:r>
      <w:r w:rsidRPr="00984FE9">
        <w:rPr>
          <w:rFonts w:ascii="Cambria" w:hAnsi="Cambria"/>
          <w:szCs w:val="20"/>
          <w:lang w:val="ru-RU"/>
        </w:rPr>
        <w:t xml:space="preserve"> </w:t>
      </w:r>
      <w:r w:rsidRPr="009F049E">
        <w:rPr>
          <w:rFonts w:ascii="Cambria" w:hAnsi="Cambria"/>
          <w:szCs w:val="20"/>
        </w:rPr>
        <w:t>this</w:t>
      </w:r>
      <w:r w:rsidRPr="00984FE9">
        <w:rPr>
          <w:rFonts w:ascii="Cambria" w:hAnsi="Cambria"/>
          <w:szCs w:val="20"/>
          <w:lang w:val="ru-RU"/>
        </w:rPr>
        <w:t xml:space="preserve"> </w:t>
      </w:r>
      <w:r w:rsidRPr="009F049E">
        <w:rPr>
          <w:rFonts w:ascii="Cambria" w:hAnsi="Cambria"/>
          <w:szCs w:val="20"/>
        </w:rPr>
        <w:t>OHS</w:t>
      </w:r>
      <w:r w:rsidRPr="00984FE9">
        <w:rPr>
          <w:rFonts w:ascii="Cambria" w:hAnsi="Cambria"/>
          <w:szCs w:val="20"/>
          <w:lang w:val="ru-RU"/>
        </w:rPr>
        <w:t xml:space="preserve"> </w:t>
      </w:r>
      <w:r w:rsidRPr="009F049E">
        <w:rPr>
          <w:rFonts w:ascii="Cambria" w:hAnsi="Cambria"/>
          <w:szCs w:val="20"/>
        </w:rPr>
        <w:t>plan</w:t>
      </w:r>
      <w:r w:rsidRPr="00984FE9">
        <w:rPr>
          <w:rFonts w:ascii="Cambria" w:hAnsi="Cambria"/>
          <w:szCs w:val="20"/>
          <w:lang w:val="ru-RU"/>
        </w:rPr>
        <w:t xml:space="preserve">, </w:t>
      </w:r>
      <w:r w:rsidRPr="009F049E">
        <w:rPr>
          <w:rFonts w:ascii="Cambria" w:hAnsi="Cambria"/>
          <w:szCs w:val="20"/>
        </w:rPr>
        <w:t>contractor</w:t>
      </w:r>
      <w:r w:rsidRPr="00984FE9">
        <w:rPr>
          <w:rFonts w:ascii="Cambria" w:hAnsi="Cambria"/>
          <w:szCs w:val="20"/>
          <w:lang w:val="ru-RU"/>
        </w:rPr>
        <w:t xml:space="preserve"> </w:t>
      </w:r>
      <w:r w:rsidRPr="009F049E">
        <w:rPr>
          <w:rFonts w:ascii="Cambria" w:hAnsi="Cambria"/>
          <w:szCs w:val="20"/>
        </w:rPr>
        <w:t>must</w:t>
      </w:r>
      <w:r w:rsidRPr="00984FE9">
        <w:rPr>
          <w:rFonts w:ascii="Cambria" w:hAnsi="Cambria"/>
          <w:szCs w:val="20"/>
          <w:lang w:val="ru-RU"/>
        </w:rPr>
        <w:t xml:space="preserve"> </w:t>
      </w:r>
      <w:r w:rsidRPr="009F049E">
        <w:rPr>
          <w:rFonts w:ascii="Cambria" w:hAnsi="Cambria"/>
          <w:szCs w:val="20"/>
        </w:rPr>
        <w:t>also</w:t>
      </w:r>
      <w:r w:rsidRPr="00984FE9">
        <w:rPr>
          <w:rFonts w:ascii="Cambria" w:hAnsi="Cambria"/>
          <w:szCs w:val="20"/>
          <w:lang w:val="ru-RU"/>
        </w:rPr>
        <w:t xml:space="preserve"> </w:t>
      </w:r>
      <w:r w:rsidRPr="009F049E">
        <w:rPr>
          <w:rFonts w:ascii="Cambria" w:hAnsi="Cambria"/>
          <w:szCs w:val="20"/>
        </w:rPr>
        <w:t>review</w:t>
      </w:r>
      <w:r w:rsidRPr="00984FE9">
        <w:rPr>
          <w:rFonts w:ascii="Cambria" w:hAnsi="Cambria"/>
          <w:szCs w:val="20"/>
          <w:lang w:val="ru-RU"/>
        </w:rPr>
        <w:t xml:space="preserve"> </w:t>
      </w:r>
      <w:r w:rsidRPr="009F049E">
        <w:rPr>
          <w:rFonts w:ascii="Cambria" w:hAnsi="Cambria"/>
          <w:szCs w:val="20"/>
        </w:rPr>
        <w:t>and</w:t>
      </w:r>
      <w:r w:rsidRPr="00984FE9">
        <w:rPr>
          <w:rFonts w:ascii="Cambria" w:hAnsi="Cambria"/>
          <w:szCs w:val="20"/>
          <w:lang w:val="ru-RU"/>
        </w:rPr>
        <w:t xml:space="preserve"> </w:t>
      </w:r>
      <w:r w:rsidRPr="009F049E">
        <w:rPr>
          <w:rFonts w:ascii="Cambria" w:hAnsi="Cambria"/>
          <w:szCs w:val="20"/>
        </w:rPr>
        <w:t>incorporate</w:t>
      </w:r>
      <w:r w:rsidRPr="00984FE9">
        <w:rPr>
          <w:rFonts w:ascii="Cambria" w:hAnsi="Cambria"/>
          <w:szCs w:val="20"/>
          <w:lang w:val="ru-RU"/>
        </w:rPr>
        <w:t xml:space="preserve"> </w:t>
      </w:r>
      <w:r w:rsidRPr="009F049E">
        <w:rPr>
          <w:rFonts w:ascii="Cambria" w:hAnsi="Cambria"/>
          <w:szCs w:val="20"/>
        </w:rPr>
        <w:t>the</w:t>
      </w:r>
      <w:r w:rsidRPr="00984FE9">
        <w:rPr>
          <w:rFonts w:ascii="Cambria" w:hAnsi="Cambria"/>
          <w:szCs w:val="20"/>
          <w:lang w:val="ru-RU"/>
        </w:rPr>
        <w:t xml:space="preserve"> </w:t>
      </w:r>
      <w:r w:rsidRPr="009F049E">
        <w:rPr>
          <w:rFonts w:ascii="Cambria" w:hAnsi="Cambria"/>
          <w:szCs w:val="20"/>
        </w:rPr>
        <w:t>mitigation</w:t>
      </w:r>
      <w:r w:rsidRPr="00984FE9">
        <w:rPr>
          <w:rFonts w:ascii="Cambria" w:hAnsi="Cambria"/>
          <w:szCs w:val="20"/>
          <w:lang w:val="ru-RU"/>
        </w:rPr>
        <w:t xml:space="preserve"> </w:t>
      </w:r>
      <w:r w:rsidRPr="009F049E">
        <w:rPr>
          <w:rFonts w:ascii="Cambria" w:hAnsi="Cambria"/>
          <w:szCs w:val="20"/>
        </w:rPr>
        <w:t>measures</w:t>
      </w:r>
      <w:r w:rsidRPr="00984FE9">
        <w:rPr>
          <w:rFonts w:ascii="Cambria" w:hAnsi="Cambria"/>
          <w:szCs w:val="20"/>
          <w:lang w:val="ru-RU"/>
        </w:rPr>
        <w:t xml:space="preserve"> </w:t>
      </w:r>
      <w:r w:rsidRPr="009F049E">
        <w:rPr>
          <w:rFonts w:ascii="Cambria" w:hAnsi="Cambria"/>
          <w:szCs w:val="20"/>
        </w:rPr>
        <w:t>mentioned</w:t>
      </w:r>
      <w:r w:rsidRPr="00984FE9">
        <w:rPr>
          <w:rFonts w:ascii="Cambria" w:hAnsi="Cambria"/>
          <w:szCs w:val="20"/>
          <w:lang w:val="ru-RU"/>
        </w:rPr>
        <w:t xml:space="preserve"> </w:t>
      </w:r>
      <w:r w:rsidRPr="009F049E">
        <w:rPr>
          <w:rFonts w:ascii="Cambria" w:hAnsi="Cambria"/>
          <w:szCs w:val="20"/>
        </w:rPr>
        <w:t>in</w:t>
      </w:r>
      <w:r w:rsidRPr="00984FE9">
        <w:rPr>
          <w:rFonts w:ascii="Cambria" w:hAnsi="Cambria"/>
          <w:szCs w:val="20"/>
          <w:lang w:val="ru-RU"/>
        </w:rPr>
        <w:t xml:space="preserve"> </w:t>
      </w:r>
      <w:r w:rsidRPr="009F049E">
        <w:rPr>
          <w:rFonts w:ascii="Cambria" w:hAnsi="Cambria"/>
          <w:szCs w:val="20"/>
        </w:rPr>
        <w:t>the</w:t>
      </w:r>
      <w:r w:rsidRPr="00984FE9">
        <w:rPr>
          <w:rFonts w:ascii="Cambria" w:hAnsi="Cambria"/>
          <w:szCs w:val="20"/>
          <w:lang w:val="ru-RU"/>
        </w:rPr>
        <w:t xml:space="preserve"> </w:t>
      </w:r>
      <w:r w:rsidRPr="009F049E">
        <w:rPr>
          <w:rFonts w:ascii="Cambria" w:hAnsi="Cambria"/>
          <w:szCs w:val="20"/>
        </w:rPr>
        <w:t>approved</w:t>
      </w:r>
      <w:r w:rsidRPr="00984FE9">
        <w:rPr>
          <w:rFonts w:ascii="Cambria" w:hAnsi="Cambria"/>
          <w:szCs w:val="20"/>
          <w:lang w:val="ru-RU"/>
        </w:rPr>
        <w:t xml:space="preserve"> </w:t>
      </w:r>
      <w:r w:rsidRPr="009F049E">
        <w:rPr>
          <w:rFonts w:ascii="Cambria" w:hAnsi="Cambria"/>
          <w:szCs w:val="20"/>
        </w:rPr>
        <w:t>project</w:t>
      </w:r>
      <w:r w:rsidRPr="00984FE9">
        <w:rPr>
          <w:rFonts w:ascii="Cambria" w:hAnsi="Cambria"/>
          <w:szCs w:val="20"/>
          <w:lang w:val="ru-RU"/>
        </w:rPr>
        <w:t xml:space="preserve"> (</w:t>
      </w:r>
      <w:r w:rsidRPr="009F049E">
        <w:rPr>
          <w:rFonts w:ascii="Cambria" w:hAnsi="Cambria"/>
          <w:szCs w:val="20"/>
        </w:rPr>
        <w:t>Generic</w:t>
      </w:r>
      <w:r w:rsidRPr="00984FE9">
        <w:rPr>
          <w:rFonts w:ascii="Cambria" w:hAnsi="Cambria"/>
          <w:szCs w:val="20"/>
          <w:lang w:val="ru-RU"/>
        </w:rPr>
        <w:t xml:space="preserve"> </w:t>
      </w:r>
      <w:r w:rsidRPr="009F049E">
        <w:rPr>
          <w:rFonts w:ascii="Cambria" w:hAnsi="Cambria"/>
          <w:szCs w:val="20"/>
        </w:rPr>
        <w:t>and</w:t>
      </w:r>
      <w:r w:rsidRPr="00984FE9">
        <w:rPr>
          <w:rFonts w:ascii="Cambria" w:hAnsi="Cambria"/>
          <w:szCs w:val="20"/>
          <w:lang w:val="ru-RU"/>
        </w:rPr>
        <w:t xml:space="preserve"> </w:t>
      </w:r>
      <w:r w:rsidRPr="009F049E">
        <w:rPr>
          <w:rFonts w:ascii="Cambria" w:hAnsi="Cambria"/>
          <w:szCs w:val="20"/>
        </w:rPr>
        <w:t>or</w:t>
      </w:r>
      <w:r w:rsidRPr="00984FE9">
        <w:rPr>
          <w:rFonts w:ascii="Cambria" w:hAnsi="Cambria"/>
          <w:szCs w:val="20"/>
          <w:lang w:val="ru-RU"/>
        </w:rPr>
        <w:t xml:space="preserve"> </w:t>
      </w:r>
      <w:r w:rsidRPr="009F049E">
        <w:rPr>
          <w:rFonts w:ascii="Cambria" w:hAnsi="Cambria"/>
          <w:szCs w:val="20"/>
        </w:rPr>
        <w:t>Specific</w:t>
      </w:r>
      <w:r w:rsidRPr="00984FE9">
        <w:rPr>
          <w:rFonts w:ascii="Cambria" w:hAnsi="Cambria"/>
          <w:szCs w:val="20"/>
          <w:lang w:val="ru-RU"/>
        </w:rPr>
        <w:t xml:space="preserve">) </w:t>
      </w:r>
      <w:r w:rsidRPr="009F049E">
        <w:rPr>
          <w:rFonts w:ascii="Cambria" w:hAnsi="Cambria"/>
          <w:szCs w:val="20"/>
        </w:rPr>
        <w:t>ESMP</w:t>
      </w:r>
      <w:r w:rsidRPr="00984FE9">
        <w:rPr>
          <w:rFonts w:ascii="Cambria" w:hAnsi="Cambria"/>
          <w:szCs w:val="20"/>
          <w:lang w:val="ru-RU"/>
        </w:rPr>
        <w:t>/</w:t>
      </w:r>
      <w:r w:rsidRPr="009F049E">
        <w:rPr>
          <w:rFonts w:ascii="Cambria" w:hAnsi="Cambria"/>
          <w:szCs w:val="20"/>
        </w:rPr>
        <w:t>s</w:t>
      </w:r>
      <w:r w:rsidRPr="00984FE9">
        <w:rPr>
          <w:rFonts w:ascii="Cambria" w:hAnsi="Cambria"/>
          <w:szCs w:val="20"/>
          <w:lang w:val="ru-RU"/>
        </w:rPr>
        <w:t>./</w:t>
      </w:r>
      <w:r w:rsidRPr="00984FE9">
        <w:rPr>
          <w:lang w:val="ru-RU"/>
        </w:rPr>
        <w:t xml:space="preserve"> </w:t>
      </w:r>
      <w:r w:rsidRPr="00984FE9">
        <w:rPr>
          <w:rFonts w:ascii="Cambria" w:hAnsi="Cambria"/>
          <w:color w:val="0070C0"/>
          <w:szCs w:val="20"/>
        </w:rPr>
        <w:t>PATRIP</w:t>
      </w:r>
      <w:r w:rsidRPr="00984FE9">
        <w:rPr>
          <w:rFonts w:ascii="Cambria" w:hAnsi="Cambria"/>
          <w:color w:val="0070C0"/>
          <w:szCs w:val="20"/>
          <w:lang w:val="ru-RU"/>
        </w:rPr>
        <w:t xml:space="preserve"> обязуется защищать безопасность и здоровье сотрудников партнерских организаций и связанных с ними подрядчиков, а также сообществ, в которых они работают. План по охране труда и технике безопасности (</w:t>
      </w:r>
      <w:r w:rsidRPr="00984FE9">
        <w:rPr>
          <w:rFonts w:ascii="Cambria" w:hAnsi="Cambria"/>
          <w:color w:val="0070C0"/>
          <w:szCs w:val="20"/>
        </w:rPr>
        <w:t>OHS</w:t>
      </w:r>
      <w:r w:rsidRPr="00984FE9">
        <w:rPr>
          <w:rFonts w:ascii="Cambria" w:hAnsi="Cambria"/>
          <w:color w:val="0070C0"/>
          <w:szCs w:val="20"/>
          <w:lang w:val="ru-RU"/>
        </w:rPr>
        <w:t xml:space="preserve">) направлен на реализацию политики и подходов, изложенных в Экологической и социальной политике Фонда </w:t>
      </w:r>
      <w:r w:rsidRPr="00984FE9">
        <w:rPr>
          <w:rFonts w:ascii="Cambria" w:hAnsi="Cambria"/>
          <w:color w:val="0070C0"/>
          <w:szCs w:val="20"/>
        </w:rPr>
        <w:t>PATRIP</w:t>
      </w:r>
      <w:r w:rsidRPr="00984FE9">
        <w:rPr>
          <w:rFonts w:ascii="Cambria" w:hAnsi="Cambria"/>
          <w:color w:val="0070C0"/>
          <w:szCs w:val="20"/>
          <w:lang w:val="ru-RU"/>
        </w:rPr>
        <w:t xml:space="preserve">. Квалифицированный участник тендера/подрядчик обязан разработать план охраны труда и техники безопасности для конкретного объекта на основе данного шаблона и обеспечить его выполнение в течение всего периода работы подрядчика. При составлении плана охраны труда подрядчик также должен рассмотреть и включить в него меры по снижению воздействия, упомянутые в утвержденных проектных (общих и специальных) </w:t>
      </w:r>
      <w:r w:rsidRPr="00984FE9">
        <w:rPr>
          <w:rFonts w:ascii="Cambria" w:hAnsi="Cambria"/>
          <w:color w:val="0070C0"/>
          <w:szCs w:val="20"/>
        </w:rPr>
        <w:t>ESMP</w:t>
      </w:r>
      <w:r w:rsidRPr="00984FE9">
        <w:rPr>
          <w:rFonts w:ascii="Cambria" w:hAnsi="Cambria"/>
          <w:color w:val="0070C0"/>
          <w:szCs w:val="20"/>
          <w:lang w:val="ru-RU"/>
        </w:rPr>
        <w:t>/</w:t>
      </w:r>
      <w:r w:rsidRPr="00984FE9">
        <w:rPr>
          <w:rFonts w:ascii="Cambria" w:hAnsi="Cambria"/>
          <w:color w:val="0070C0"/>
          <w:szCs w:val="20"/>
        </w:rPr>
        <w:t>s</w:t>
      </w:r>
      <w:r w:rsidRPr="00984FE9">
        <w:rPr>
          <w:rFonts w:ascii="Cambria" w:hAnsi="Cambria"/>
          <w:color w:val="0070C0"/>
          <w:szCs w:val="20"/>
          <w:lang w:val="ru-RU"/>
        </w:rPr>
        <w:t>.</w:t>
      </w:r>
    </w:p>
    <w:p w14:paraId="7EAC2AA7" w14:textId="77777777" w:rsidR="007D4D07" w:rsidRPr="00984FE9" w:rsidRDefault="007D4D07" w:rsidP="007D4D07">
      <w:pPr>
        <w:spacing w:before="0" w:after="0"/>
        <w:rPr>
          <w:rFonts w:ascii="Cambria" w:hAnsi="Cambria"/>
          <w:b/>
          <w:bCs/>
          <w:szCs w:val="20"/>
          <w:lang w:val="ru-RU"/>
        </w:rPr>
      </w:pPr>
    </w:p>
    <w:p w14:paraId="2DED41D4" w14:textId="77777777" w:rsidR="007D4D07" w:rsidRPr="009F049E" w:rsidRDefault="007D4D07" w:rsidP="007D4D07">
      <w:pPr>
        <w:rPr>
          <w:rFonts w:ascii="Cambria" w:hAnsi="Cambria"/>
          <w:b/>
          <w:bCs/>
          <w:szCs w:val="20"/>
        </w:rPr>
      </w:pPr>
      <w:r w:rsidRPr="009F049E">
        <w:rPr>
          <w:rFonts w:ascii="Cambria" w:hAnsi="Cambria"/>
          <w:b/>
          <w:bCs/>
          <w:szCs w:val="20"/>
        </w:rPr>
        <w:t>14.2.</w:t>
      </w:r>
      <w:r w:rsidRPr="009F049E">
        <w:rPr>
          <w:rFonts w:ascii="Cambria" w:hAnsi="Cambria"/>
          <w:b/>
          <w:bCs/>
          <w:szCs w:val="20"/>
        </w:rPr>
        <w:tab/>
        <w:t>Objectives of the Occupational Health and Safety Plan</w:t>
      </w:r>
      <w:r>
        <w:rPr>
          <w:rFonts w:ascii="Cambria" w:hAnsi="Cambria"/>
          <w:b/>
          <w:bCs/>
          <w:szCs w:val="20"/>
        </w:rPr>
        <w:t xml:space="preserve"> /</w:t>
      </w:r>
      <w:r w:rsidRPr="00761A25">
        <w:rPr>
          <w:rFonts w:ascii="Cambria" w:hAnsi="Cambria"/>
          <w:b/>
          <w:bCs/>
          <w:szCs w:val="20"/>
        </w:rPr>
        <w:t>Цели плана по охране труда и промышленной безопасности</w:t>
      </w:r>
    </w:p>
    <w:p w14:paraId="020330EB" w14:textId="77777777" w:rsidR="007D4D07" w:rsidRPr="00984FE9" w:rsidRDefault="007D4D07" w:rsidP="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ind w:left="720" w:right="-20" w:hanging="360"/>
        <w:contextualSpacing/>
        <w:jc w:val="left"/>
        <w:rPr>
          <w:rFonts w:ascii="Cambria" w:hAnsi="Cambria"/>
          <w:lang w:val="ru-RU"/>
        </w:rPr>
      </w:pPr>
      <w:r w:rsidRPr="009F049E">
        <w:rPr>
          <w:rFonts w:ascii="Cambria" w:hAnsi="Cambria"/>
          <w:lang w:val="en-US"/>
        </w:rPr>
        <w:t>Provide accident-free environment to contractors’ employees and associated communities.</w:t>
      </w:r>
      <w:r>
        <w:rPr>
          <w:rFonts w:ascii="Cambria" w:hAnsi="Cambria"/>
          <w:lang w:val="en-US"/>
        </w:rPr>
        <w:t>/</w:t>
      </w:r>
      <w:r w:rsidRPr="00761A25">
        <w:t xml:space="preserve"> </w:t>
      </w:r>
      <w:r w:rsidRPr="00984FE9">
        <w:rPr>
          <w:rFonts w:ascii="Cambria" w:hAnsi="Cambria"/>
          <w:color w:val="0070C0"/>
          <w:lang w:val="ru-RU"/>
        </w:rPr>
        <w:t>Обеспечить безаварийную среду для сотрудников подрядчика и связанных с ним сообществ.</w:t>
      </w:r>
    </w:p>
    <w:p w14:paraId="4F78651D" w14:textId="77777777" w:rsidR="007D4D07" w:rsidRPr="00984FE9" w:rsidRDefault="007D4D07" w:rsidP="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ind w:left="720" w:right="-20" w:hanging="360"/>
        <w:contextualSpacing/>
        <w:jc w:val="left"/>
        <w:rPr>
          <w:rFonts w:ascii="Cambria" w:hAnsi="Cambria"/>
          <w:lang w:val="ru-RU"/>
        </w:rPr>
      </w:pPr>
      <w:r w:rsidRPr="009F049E">
        <w:rPr>
          <w:rFonts w:ascii="Cambria" w:hAnsi="Cambria"/>
          <w:lang w:val="en-US"/>
        </w:rPr>
        <w:t>Reduce environmental impacts and improve performance regularly.</w:t>
      </w:r>
      <w:r>
        <w:rPr>
          <w:rFonts w:ascii="Cambria" w:hAnsi="Cambria"/>
          <w:lang w:val="en-US"/>
        </w:rPr>
        <w:t>/</w:t>
      </w:r>
      <w:r w:rsidRPr="00761A25">
        <w:t xml:space="preserve"> </w:t>
      </w:r>
      <w:r w:rsidRPr="00984FE9">
        <w:rPr>
          <w:rFonts w:ascii="Cambria" w:hAnsi="Cambria"/>
          <w:color w:val="0070C0"/>
          <w:lang w:val="ru-RU"/>
        </w:rPr>
        <w:t>Снижение воздействия на окружающую среду и регулярное улучшение показателей.</w:t>
      </w:r>
    </w:p>
    <w:p w14:paraId="58CBD6CA" w14:textId="77777777" w:rsidR="007D4D07" w:rsidRPr="009F049E" w:rsidRDefault="007D4D07" w:rsidP="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ind w:left="720" w:right="-20" w:hanging="360"/>
        <w:contextualSpacing/>
        <w:jc w:val="left"/>
        <w:rPr>
          <w:rFonts w:ascii="Cambria" w:hAnsi="Cambria"/>
          <w:lang w:val="en-US"/>
        </w:rPr>
      </w:pPr>
      <w:r w:rsidRPr="009F049E">
        <w:rPr>
          <w:rFonts w:ascii="Cambria" w:hAnsi="Cambria"/>
          <w:lang w:val="en-US"/>
        </w:rPr>
        <w:t>Creation</w:t>
      </w:r>
      <w:r w:rsidRPr="004166A3">
        <w:rPr>
          <w:rFonts w:ascii="Cambria" w:hAnsi="Cambria"/>
          <w:lang w:val="en-US"/>
        </w:rPr>
        <w:t xml:space="preserve"> </w:t>
      </w:r>
      <w:r w:rsidRPr="009F049E">
        <w:rPr>
          <w:rFonts w:ascii="Cambria" w:hAnsi="Cambria"/>
          <w:lang w:val="en-US"/>
        </w:rPr>
        <w:t>of</w:t>
      </w:r>
      <w:r w:rsidRPr="004166A3">
        <w:rPr>
          <w:rFonts w:ascii="Cambria" w:hAnsi="Cambria"/>
          <w:lang w:val="en-US"/>
        </w:rPr>
        <w:t xml:space="preserve"> </w:t>
      </w:r>
      <w:r w:rsidRPr="009F049E">
        <w:rPr>
          <w:rFonts w:ascii="Cambria" w:hAnsi="Cambria"/>
          <w:lang w:val="en-US"/>
        </w:rPr>
        <w:t>a</w:t>
      </w:r>
      <w:r w:rsidRPr="004166A3">
        <w:rPr>
          <w:rFonts w:ascii="Cambria" w:hAnsi="Cambria"/>
          <w:lang w:val="en-US"/>
        </w:rPr>
        <w:t xml:space="preserve"> </w:t>
      </w:r>
      <w:r w:rsidRPr="009F049E">
        <w:rPr>
          <w:rFonts w:ascii="Cambria" w:hAnsi="Cambria"/>
          <w:lang w:val="en-US"/>
        </w:rPr>
        <w:t>good</w:t>
      </w:r>
      <w:r w:rsidRPr="004166A3">
        <w:rPr>
          <w:rFonts w:ascii="Cambria" w:hAnsi="Cambria"/>
          <w:lang w:val="en-US"/>
        </w:rPr>
        <w:t xml:space="preserve"> </w:t>
      </w:r>
      <w:r w:rsidRPr="009F049E">
        <w:rPr>
          <w:rFonts w:ascii="Cambria" w:hAnsi="Cambria"/>
          <w:lang w:val="en-US"/>
        </w:rPr>
        <w:t>image</w:t>
      </w:r>
      <w:r w:rsidRPr="004166A3">
        <w:rPr>
          <w:rFonts w:ascii="Cambria" w:hAnsi="Cambria"/>
          <w:lang w:val="en-US"/>
        </w:rPr>
        <w:t xml:space="preserve"> </w:t>
      </w:r>
      <w:r w:rsidRPr="009F049E">
        <w:rPr>
          <w:rFonts w:ascii="Cambria" w:hAnsi="Cambria"/>
          <w:lang w:val="en-US"/>
        </w:rPr>
        <w:t>of</w:t>
      </w:r>
      <w:r w:rsidRPr="004166A3">
        <w:rPr>
          <w:rFonts w:ascii="Cambria" w:hAnsi="Cambria"/>
          <w:lang w:val="en-US"/>
        </w:rPr>
        <w:t xml:space="preserve"> </w:t>
      </w:r>
      <w:r w:rsidRPr="009F049E">
        <w:rPr>
          <w:rFonts w:ascii="Cambria" w:hAnsi="Cambria"/>
          <w:lang w:val="en-US"/>
        </w:rPr>
        <w:t>the</w:t>
      </w:r>
      <w:r w:rsidRPr="004166A3">
        <w:rPr>
          <w:rFonts w:ascii="Cambria" w:hAnsi="Cambria"/>
          <w:lang w:val="en-US"/>
        </w:rPr>
        <w:t xml:space="preserve"> </w:t>
      </w:r>
      <w:r w:rsidRPr="009F049E">
        <w:rPr>
          <w:rFonts w:ascii="Cambria" w:hAnsi="Cambria"/>
          <w:lang w:val="en-US"/>
        </w:rPr>
        <w:t>organization</w:t>
      </w:r>
      <w:r w:rsidRPr="004166A3">
        <w:rPr>
          <w:rFonts w:ascii="Cambria" w:hAnsi="Cambria"/>
          <w:lang w:val="en-US"/>
        </w:rPr>
        <w:t>./</w:t>
      </w:r>
      <w:r w:rsidRPr="004166A3">
        <w:rPr>
          <w:lang w:val="en-US"/>
        </w:rPr>
        <w:t xml:space="preserve"> </w:t>
      </w:r>
      <w:r w:rsidRPr="00984FE9">
        <w:rPr>
          <w:rFonts w:ascii="Cambria" w:hAnsi="Cambria"/>
          <w:color w:val="0070C0"/>
          <w:lang w:val="en-US"/>
        </w:rPr>
        <w:t>Создание хорошего имиджа организации</w:t>
      </w:r>
    </w:p>
    <w:p w14:paraId="1EFBD847" w14:textId="77777777" w:rsidR="007D4D07" w:rsidRPr="00984FE9" w:rsidRDefault="007D4D07" w:rsidP="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ind w:left="720" w:right="-20" w:hanging="360"/>
        <w:contextualSpacing/>
        <w:jc w:val="left"/>
        <w:rPr>
          <w:rFonts w:ascii="Cambria" w:hAnsi="Cambria"/>
          <w:lang w:val="ru-RU"/>
        </w:rPr>
      </w:pPr>
      <w:r w:rsidRPr="009F049E">
        <w:rPr>
          <w:rFonts w:ascii="Cambria" w:hAnsi="Cambria"/>
          <w:lang w:val="en-US"/>
        </w:rPr>
        <w:t>Introduction of procedures in the fields of activity in which they are required.</w:t>
      </w:r>
      <w:r>
        <w:rPr>
          <w:rFonts w:ascii="Cambria" w:hAnsi="Cambria"/>
          <w:lang w:val="en-US"/>
        </w:rPr>
        <w:t>/</w:t>
      </w:r>
      <w:r w:rsidRPr="00761A25">
        <w:t xml:space="preserve"> </w:t>
      </w:r>
      <w:r w:rsidRPr="00984FE9">
        <w:rPr>
          <w:rFonts w:ascii="Cambria" w:hAnsi="Cambria"/>
          <w:color w:val="0070C0"/>
          <w:lang w:val="ru-RU"/>
        </w:rPr>
        <w:t>Внедрение процедур в тех областях деятельности, в которых они необходимы.</w:t>
      </w:r>
    </w:p>
    <w:p w14:paraId="3EA4EDEA" w14:textId="77777777" w:rsidR="007D4D07" w:rsidRPr="009F049E" w:rsidRDefault="007D4D07" w:rsidP="007D4D07">
      <w:pPr>
        <w:rPr>
          <w:rFonts w:ascii="Cambria" w:hAnsi="Cambria"/>
          <w:b/>
          <w:bCs/>
          <w:szCs w:val="20"/>
        </w:rPr>
      </w:pPr>
      <w:r w:rsidRPr="009F049E">
        <w:rPr>
          <w:rFonts w:ascii="Cambria" w:hAnsi="Cambria"/>
          <w:b/>
          <w:bCs/>
          <w:szCs w:val="20"/>
        </w:rPr>
        <w:t>14.3.</w:t>
      </w:r>
      <w:r w:rsidRPr="009F049E">
        <w:rPr>
          <w:rFonts w:ascii="Cambria" w:hAnsi="Cambria"/>
          <w:b/>
          <w:bCs/>
          <w:szCs w:val="20"/>
        </w:rPr>
        <w:tab/>
        <w:t xml:space="preserve">Assignment of Responsibilities </w:t>
      </w:r>
      <w:r>
        <w:rPr>
          <w:rFonts w:ascii="Cambria" w:hAnsi="Cambria"/>
          <w:b/>
          <w:bCs/>
          <w:szCs w:val="20"/>
        </w:rPr>
        <w:t>/</w:t>
      </w:r>
      <w:r w:rsidRPr="00095FFA">
        <w:t xml:space="preserve"> </w:t>
      </w:r>
      <w:r w:rsidRPr="00984FE9">
        <w:rPr>
          <w:rFonts w:ascii="Cambria" w:hAnsi="Cambria"/>
          <w:b/>
          <w:bCs/>
          <w:color w:val="0070C0"/>
          <w:szCs w:val="20"/>
        </w:rPr>
        <w:t>Назначение обязанностей</w:t>
      </w:r>
    </w:p>
    <w:p w14:paraId="584806D8" w14:textId="3B0FA2BF" w:rsidR="007D4D07" w:rsidRPr="009F049E" w:rsidRDefault="007D4D07" w:rsidP="007D4D07">
      <w:pPr>
        <w:tabs>
          <w:tab w:val="left" w:pos="460"/>
        </w:tabs>
        <w:ind w:left="460" w:hanging="460"/>
        <w:rPr>
          <w:rFonts w:ascii="Cambria" w:hAnsi="Cambria"/>
          <w:b/>
          <w:bCs/>
          <w:szCs w:val="20"/>
        </w:rPr>
      </w:pPr>
      <w:r w:rsidRPr="009F049E">
        <w:rPr>
          <w:rFonts w:ascii="Cambria" w:hAnsi="Cambria"/>
          <w:b/>
          <w:bCs/>
          <w:szCs w:val="20"/>
        </w:rPr>
        <w:lastRenderedPageBreak/>
        <w:t>14.3.1.</w:t>
      </w:r>
      <w:r w:rsidRPr="009F049E">
        <w:rPr>
          <w:rFonts w:ascii="Cambria" w:hAnsi="Cambria"/>
          <w:b/>
          <w:bCs/>
          <w:szCs w:val="20"/>
        </w:rPr>
        <w:tab/>
        <w:t xml:space="preserve"> Within the Implementation Partner </w:t>
      </w:r>
      <w:r w:rsidRPr="00984FE9">
        <w:rPr>
          <w:rFonts w:ascii="Cambria" w:hAnsi="Cambria"/>
          <w:i/>
          <w:color w:val="0070C0"/>
          <w:szCs w:val="20"/>
        </w:rPr>
        <w:t xml:space="preserve">В рамках </w:t>
      </w:r>
      <w:r w:rsidRPr="00984FE9">
        <w:rPr>
          <w:rFonts w:ascii="Cambria" w:hAnsi="Cambria"/>
          <w:i/>
          <w:color w:val="0070C0"/>
          <w:szCs w:val="20"/>
          <w:lang w:val="ru-RU"/>
        </w:rPr>
        <w:t>П</w:t>
      </w:r>
      <w:r w:rsidRPr="00984FE9">
        <w:rPr>
          <w:rFonts w:ascii="Cambria" w:hAnsi="Cambria"/>
          <w:i/>
          <w:color w:val="0070C0"/>
          <w:szCs w:val="20"/>
        </w:rPr>
        <w:t xml:space="preserve">артнера </w:t>
      </w:r>
      <w:r w:rsidRPr="00984FE9">
        <w:rPr>
          <w:rFonts w:ascii="Cambria" w:hAnsi="Cambria"/>
          <w:i/>
          <w:color w:val="0070C0"/>
          <w:szCs w:val="20"/>
          <w:lang w:val="en-US"/>
        </w:rPr>
        <w:t>-</w:t>
      </w:r>
      <w:r w:rsidRPr="00984FE9">
        <w:rPr>
          <w:rFonts w:ascii="Cambria" w:hAnsi="Cambria"/>
          <w:i/>
          <w:color w:val="0070C0"/>
          <w:szCs w:val="20"/>
          <w:lang w:val="ru-RU"/>
        </w:rPr>
        <w:t>Исполнителя</w:t>
      </w:r>
      <w:r w:rsidRPr="00984FE9">
        <w:rPr>
          <w:rFonts w:ascii="Cambria" w:hAnsi="Cambria"/>
          <w:i/>
          <w:color w:val="0070C0"/>
          <w:szCs w:val="20"/>
        </w:rPr>
        <w:t xml:space="preserve"> </w:t>
      </w:r>
    </w:p>
    <w:tbl>
      <w:tblPr>
        <w:tblW w:w="5000" w:type="pct"/>
        <w:tblLayout w:type="fixed"/>
        <w:tblCellMar>
          <w:left w:w="10" w:type="dxa"/>
          <w:right w:w="10" w:type="dxa"/>
        </w:tblCellMar>
        <w:tblLook w:val="04A0" w:firstRow="1" w:lastRow="0" w:firstColumn="1" w:lastColumn="0" w:noHBand="0" w:noVBand="1"/>
      </w:tblPr>
      <w:tblGrid>
        <w:gridCol w:w="805"/>
        <w:gridCol w:w="2790"/>
        <w:gridCol w:w="1710"/>
        <w:gridCol w:w="2250"/>
        <w:gridCol w:w="1501"/>
      </w:tblGrid>
      <w:tr w:rsidR="007D4D07" w:rsidRPr="009F049E" w14:paraId="756D689D" w14:textId="77777777" w:rsidTr="00153488">
        <w:trPr>
          <w:cantSplit/>
          <w:trHeight w:hRule="exact" w:val="255"/>
        </w:trPr>
        <w:tc>
          <w:tcPr>
            <w:tcW w:w="444" w:type="pct"/>
            <w:vMerge w:val="restart"/>
            <w:tcBorders>
              <w:top w:val="single" w:sz="4" w:space="0" w:color="808080"/>
              <w:left w:val="single" w:sz="4" w:space="0" w:color="808080"/>
              <w:bottom w:val="single" w:sz="4" w:space="0" w:color="808080"/>
              <w:right w:val="single" w:sz="4" w:space="0" w:color="808080"/>
            </w:tcBorders>
            <w:shd w:val="clear" w:color="auto" w:fill="DFDFDF"/>
            <w:tcMar>
              <w:top w:w="0" w:type="dxa"/>
              <w:left w:w="0" w:type="dxa"/>
              <w:bottom w:w="0" w:type="dxa"/>
              <w:right w:w="0" w:type="dxa"/>
            </w:tcMar>
          </w:tcPr>
          <w:p w14:paraId="5E3B6854" w14:textId="77777777" w:rsidR="007D4D07" w:rsidRPr="009F049E" w:rsidRDefault="007D4D07" w:rsidP="00153488">
            <w:pPr>
              <w:spacing w:after="0"/>
              <w:ind w:right="-20"/>
              <w:jc w:val="center"/>
              <w:rPr>
                <w:rFonts w:ascii="Cambria" w:hAnsi="Cambria"/>
                <w:b/>
                <w:bCs/>
                <w:szCs w:val="20"/>
              </w:rPr>
            </w:pPr>
            <w:r w:rsidRPr="009F049E">
              <w:rPr>
                <w:rFonts w:ascii="Cambria" w:hAnsi="Cambria"/>
                <w:b/>
                <w:bCs/>
                <w:szCs w:val="20"/>
              </w:rPr>
              <w:t>S. No.</w:t>
            </w:r>
          </w:p>
        </w:tc>
        <w:tc>
          <w:tcPr>
            <w:tcW w:w="1540" w:type="pct"/>
            <w:vMerge w:val="restart"/>
            <w:tcBorders>
              <w:top w:val="single" w:sz="4" w:space="0" w:color="808080"/>
              <w:left w:val="single" w:sz="4" w:space="0" w:color="808080"/>
              <w:bottom w:val="single" w:sz="4" w:space="0" w:color="808080"/>
              <w:right w:val="single" w:sz="4" w:space="0" w:color="808080"/>
            </w:tcBorders>
            <w:shd w:val="clear" w:color="auto" w:fill="DFDFDF"/>
            <w:tcMar>
              <w:top w:w="0" w:type="dxa"/>
              <w:left w:w="0" w:type="dxa"/>
              <w:bottom w:w="0" w:type="dxa"/>
              <w:right w:w="0" w:type="dxa"/>
            </w:tcMar>
          </w:tcPr>
          <w:p w14:paraId="281E52E2" w14:textId="77777777" w:rsidR="007D4D07" w:rsidRPr="00984FE9" w:rsidRDefault="007D4D07" w:rsidP="00153488">
            <w:pPr>
              <w:spacing w:after="0"/>
              <w:ind w:left="109" w:right="-20"/>
              <w:rPr>
                <w:rFonts w:ascii="Cambria" w:hAnsi="Cambria"/>
                <w:b/>
                <w:bCs/>
                <w:szCs w:val="20"/>
                <w:lang w:val="ru-RU"/>
              </w:rPr>
            </w:pPr>
            <w:r w:rsidRPr="009F049E">
              <w:rPr>
                <w:rFonts w:ascii="Cambria" w:hAnsi="Cambria"/>
                <w:b/>
                <w:bCs/>
                <w:spacing w:val="-2"/>
                <w:szCs w:val="20"/>
              </w:rPr>
              <w:t>A</w:t>
            </w:r>
            <w:r w:rsidRPr="009F049E">
              <w:rPr>
                <w:rFonts w:ascii="Cambria" w:hAnsi="Cambria"/>
                <w:b/>
                <w:bCs/>
                <w:szCs w:val="20"/>
              </w:rPr>
              <w:t>ppoint</w:t>
            </w:r>
            <w:r w:rsidRPr="009F049E">
              <w:rPr>
                <w:rFonts w:ascii="Cambria" w:hAnsi="Cambria"/>
                <w:b/>
                <w:bCs/>
                <w:spacing w:val="1"/>
                <w:szCs w:val="20"/>
              </w:rPr>
              <w:t>me</w:t>
            </w:r>
            <w:r w:rsidRPr="009F049E">
              <w:rPr>
                <w:rFonts w:ascii="Cambria" w:hAnsi="Cambria"/>
                <w:b/>
                <w:bCs/>
                <w:szCs w:val="20"/>
              </w:rPr>
              <w:t>nt</w:t>
            </w:r>
            <w:r w:rsidRPr="009F049E">
              <w:rPr>
                <w:rFonts w:ascii="Cambria" w:hAnsi="Cambria"/>
                <w:szCs w:val="20"/>
              </w:rPr>
              <w:t xml:space="preserve"> </w:t>
            </w:r>
            <w:r w:rsidRPr="009F049E">
              <w:rPr>
                <w:rFonts w:ascii="Cambria" w:hAnsi="Cambria"/>
                <w:b/>
                <w:bCs/>
                <w:szCs w:val="20"/>
              </w:rPr>
              <w:t>De</w:t>
            </w:r>
            <w:r w:rsidRPr="009F049E">
              <w:rPr>
                <w:rFonts w:ascii="Cambria" w:hAnsi="Cambria"/>
                <w:b/>
                <w:bCs/>
                <w:spacing w:val="1"/>
                <w:szCs w:val="20"/>
              </w:rPr>
              <w:t>s</w:t>
            </w:r>
            <w:r w:rsidRPr="009F049E">
              <w:rPr>
                <w:rFonts w:ascii="Cambria" w:hAnsi="Cambria"/>
                <w:b/>
                <w:bCs/>
                <w:spacing w:val="3"/>
                <w:szCs w:val="20"/>
              </w:rPr>
              <w:t>c</w:t>
            </w:r>
            <w:r w:rsidRPr="009F049E">
              <w:rPr>
                <w:rFonts w:ascii="Cambria" w:hAnsi="Cambria"/>
                <w:b/>
                <w:bCs/>
                <w:szCs w:val="20"/>
              </w:rPr>
              <w:t>r</w:t>
            </w:r>
            <w:r w:rsidRPr="009F049E">
              <w:rPr>
                <w:rFonts w:ascii="Cambria" w:hAnsi="Cambria"/>
                <w:b/>
                <w:bCs/>
                <w:spacing w:val="-2"/>
                <w:szCs w:val="20"/>
              </w:rPr>
              <w:t>i</w:t>
            </w:r>
            <w:r w:rsidRPr="009F049E">
              <w:rPr>
                <w:rFonts w:ascii="Cambria" w:hAnsi="Cambria"/>
                <w:b/>
                <w:bCs/>
                <w:szCs w:val="20"/>
              </w:rPr>
              <w:t>ption</w:t>
            </w:r>
            <w:r>
              <w:rPr>
                <w:rFonts w:ascii="Cambria" w:hAnsi="Cambria"/>
                <w:b/>
                <w:bCs/>
                <w:szCs w:val="20"/>
                <w:lang w:val="ru-RU"/>
              </w:rPr>
              <w:t>.</w:t>
            </w:r>
            <w:r>
              <w:t xml:space="preserve"> </w:t>
            </w:r>
            <w:r w:rsidRPr="00984FE9">
              <w:rPr>
                <w:rFonts w:ascii="Cambria" w:hAnsi="Cambria"/>
                <w:b/>
                <w:bCs/>
                <w:color w:val="0070C0"/>
                <w:szCs w:val="20"/>
                <w:lang w:val="ru-RU"/>
              </w:rPr>
              <w:t>Назначение Описание</w:t>
            </w:r>
          </w:p>
        </w:tc>
        <w:tc>
          <w:tcPr>
            <w:tcW w:w="3015" w:type="pct"/>
            <w:gridSpan w:val="3"/>
            <w:tcBorders>
              <w:top w:val="single" w:sz="4" w:space="0" w:color="808080"/>
              <w:left w:val="single" w:sz="4" w:space="0" w:color="808080"/>
              <w:bottom w:val="single" w:sz="4" w:space="0" w:color="808080"/>
              <w:right w:val="single" w:sz="4" w:space="0" w:color="808080"/>
            </w:tcBorders>
            <w:shd w:val="clear" w:color="auto" w:fill="DFDFDF"/>
            <w:tcMar>
              <w:top w:w="0" w:type="dxa"/>
              <w:left w:w="0" w:type="dxa"/>
              <w:bottom w:w="0" w:type="dxa"/>
              <w:right w:w="0" w:type="dxa"/>
            </w:tcMar>
            <w:hideMark/>
          </w:tcPr>
          <w:p w14:paraId="2E5E5EF3" w14:textId="77777777" w:rsidR="007D4D07" w:rsidRPr="00984FE9" w:rsidRDefault="007D4D07" w:rsidP="00153488">
            <w:pPr>
              <w:spacing w:before="29" w:after="0"/>
              <w:ind w:left="1244" w:right="-20"/>
              <w:rPr>
                <w:rFonts w:ascii="Cambria" w:hAnsi="Cambria"/>
                <w:b/>
                <w:bCs/>
                <w:szCs w:val="20"/>
                <w:lang w:val="en-US"/>
              </w:rPr>
            </w:pPr>
            <w:r w:rsidRPr="009F049E">
              <w:rPr>
                <w:rFonts w:ascii="Cambria" w:hAnsi="Cambria"/>
                <w:b/>
                <w:bCs/>
                <w:szCs w:val="20"/>
              </w:rPr>
              <w:t>Detai</w:t>
            </w:r>
            <w:r w:rsidRPr="009F049E">
              <w:rPr>
                <w:rFonts w:ascii="Cambria" w:hAnsi="Cambria"/>
                <w:b/>
                <w:bCs/>
                <w:spacing w:val="1"/>
                <w:szCs w:val="20"/>
              </w:rPr>
              <w:t>l</w:t>
            </w:r>
            <w:r w:rsidRPr="009F049E">
              <w:rPr>
                <w:rFonts w:ascii="Cambria" w:hAnsi="Cambria"/>
                <w:b/>
                <w:bCs/>
                <w:szCs w:val="20"/>
              </w:rPr>
              <w:t>s</w:t>
            </w:r>
            <w:r w:rsidRPr="009F049E">
              <w:rPr>
                <w:rFonts w:ascii="Cambria" w:hAnsi="Cambria"/>
                <w:spacing w:val="1"/>
                <w:szCs w:val="20"/>
              </w:rPr>
              <w:t xml:space="preserve"> </w:t>
            </w:r>
            <w:r w:rsidRPr="009F049E">
              <w:rPr>
                <w:rFonts w:ascii="Cambria" w:hAnsi="Cambria"/>
                <w:b/>
                <w:bCs/>
                <w:szCs w:val="20"/>
              </w:rPr>
              <w:t>of</w:t>
            </w:r>
            <w:r w:rsidRPr="009F049E">
              <w:rPr>
                <w:rFonts w:ascii="Cambria" w:hAnsi="Cambria"/>
                <w:spacing w:val="-1"/>
                <w:szCs w:val="20"/>
              </w:rPr>
              <w:t xml:space="preserve"> </w:t>
            </w:r>
            <w:r w:rsidRPr="009F049E">
              <w:rPr>
                <w:rFonts w:ascii="Cambria" w:hAnsi="Cambria"/>
                <w:b/>
                <w:bCs/>
                <w:spacing w:val="-3"/>
                <w:szCs w:val="20"/>
              </w:rPr>
              <w:t>A</w:t>
            </w:r>
            <w:r w:rsidRPr="009F049E">
              <w:rPr>
                <w:rFonts w:ascii="Cambria" w:hAnsi="Cambria"/>
                <w:b/>
                <w:bCs/>
                <w:szCs w:val="20"/>
              </w:rPr>
              <w:t>ppo</w:t>
            </w:r>
            <w:r w:rsidRPr="009F049E">
              <w:rPr>
                <w:rFonts w:ascii="Cambria" w:hAnsi="Cambria"/>
                <w:b/>
                <w:bCs/>
                <w:spacing w:val="1"/>
                <w:szCs w:val="20"/>
              </w:rPr>
              <w:t>i</w:t>
            </w:r>
            <w:r w:rsidRPr="009F049E">
              <w:rPr>
                <w:rFonts w:ascii="Cambria" w:hAnsi="Cambria"/>
                <w:b/>
                <w:bCs/>
                <w:szCs w:val="20"/>
              </w:rPr>
              <w:t>nt</w:t>
            </w:r>
            <w:r w:rsidRPr="009F049E">
              <w:rPr>
                <w:rFonts w:ascii="Cambria" w:hAnsi="Cambria"/>
                <w:b/>
                <w:bCs/>
                <w:spacing w:val="1"/>
                <w:szCs w:val="20"/>
              </w:rPr>
              <w:t>e</w:t>
            </w:r>
            <w:r w:rsidRPr="009F049E">
              <w:rPr>
                <w:rFonts w:ascii="Cambria" w:hAnsi="Cambria"/>
                <w:b/>
                <w:bCs/>
                <w:szCs w:val="20"/>
              </w:rPr>
              <w:t>d</w:t>
            </w:r>
            <w:r w:rsidRPr="009F049E">
              <w:rPr>
                <w:rFonts w:ascii="Cambria" w:hAnsi="Cambria"/>
                <w:szCs w:val="20"/>
              </w:rPr>
              <w:t xml:space="preserve"> </w:t>
            </w:r>
            <w:r w:rsidRPr="009F049E">
              <w:rPr>
                <w:rFonts w:ascii="Cambria" w:hAnsi="Cambria"/>
                <w:b/>
                <w:bCs/>
                <w:szCs w:val="20"/>
              </w:rPr>
              <w:t>P</w:t>
            </w:r>
            <w:r w:rsidRPr="009F049E">
              <w:rPr>
                <w:rFonts w:ascii="Cambria" w:hAnsi="Cambria"/>
                <w:b/>
                <w:bCs/>
                <w:spacing w:val="1"/>
                <w:szCs w:val="20"/>
              </w:rPr>
              <w:t>e</w:t>
            </w:r>
            <w:r w:rsidRPr="009F049E">
              <w:rPr>
                <w:rFonts w:ascii="Cambria" w:hAnsi="Cambria"/>
                <w:b/>
                <w:bCs/>
                <w:szCs w:val="20"/>
              </w:rPr>
              <w:t>rs</w:t>
            </w:r>
            <w:r w:rsidRPr="009F049E">
              <w:rPr>
                <w:rFonts w:ascii="Cambria" w:hAnsi="Cambria"/>
                <w:b/>
                <w:bCs/>
                <w:spacing w:val="-1"/>
                <w:szCs w:val="20"/>
              </w:rPr>
              <w:t>o</w:t>
            </w:r>
            <w:r w:rsidRPr="009F049E">
              <w:rPr>
                <w:rFonts w:ascii="Cambria" w:hAnsi="Cambria"/>
                <w:b/>
                <w:bCs/>
                <w:spacing w:val="-2"/>
                <w:szCs w:val="20"/>
              </w:rPr>
              <w:t>n</w:t>
            </w:r>
            <w:r w:rsidRPr="009F049E">
              <w:rPr>
                <w:rFonts w:ascii="Cambria" w:hAnsi="Cambria"/>
                <w:b/>
                <w:bCs/>
                <w:szCs w:val="20"/>
              </w:rPr>
              <w:t>s *</w:t>
            </w:r>
            <w:r>
              <w:rPr>
                <w:rFonts w:ascii="Cambria" w:hAnsi="Cambria"/>
                <w:b/>
                <w:bCs/>
                <w:szCs w:val="20"/>
              </w:rPr>
              <w:t>/</w:t>
            </w:r>
            <w:r>
              <w:rPr>
                <w:rFonts w:ascii="Cambria" w:hAnsi="Cambria"/>
                <w:b/>
                <w:bCs/>
                <w:szCs w:val="20"/>
                <w:lang w:val="ru-RU"/>
              </w:rPr>
              <w:t>Сведения</w:t>
            </w:r>
            <w:r w:rsidRPr="00984FE9">
              <w:rPr>
                <w:rFonts w:ascii="Cambria" w:hAnsi="Cambria"/>
                <w:b/>
                <w:bCs/>
                <w:szCs w:val="20"/>
                <w:lang w:val="en-US"/>
              </w:rPr>
              <w:t xml:space="preserve"> </w:t>
            </w:r>
            <w:r>
              <w:rPr>
                <w:rFonts w:ascii="Cambria" w:hAnsi="Cambria"/>
                <w:b/>
                <w:bCs/>
                <w:szCs w:val="20"/>
                <w:lang w:val="ru-RU"/>
              </w:rPr>
              <w:t>о</w:t>
            </w:r>
            <w:r w:rsidRPr="00984FE9">
              <w:rPr>
                <w:rFonts w:ascii="Cambria" w:hAnsi="Cambria"/>
                <w:b/>
                <w:bCs/>
                <w:szCs w:val="20"/>
                <w:lang w:val="en-US"/>
              </w:rPr>
              <w:t xml:space="preserve"> </w:t>
            </w:r>
            <w:r>
              <w:rPr>
                <w:rFonts w:ascii="Cambria" w:hAnsi="Cambria"/>
                <w:b/>
                <w:bCs/>
                <w:szCs w:val="20"/>
                <w:lang w:val="ru-RU"/>
              </w:rPr>
              <w:t>назначенных лицах</w:t>
            </w:r>
          </w:p>
        </w:tc>
      </w:tr>
      <w:tr w:rsidR="007D4D07" w:rsidRPr="009F049E" w14:paraId="594F2423" w14:textId="77777777" w:rsidTr="00153488">
        <w:trPr>
          <w:cantSplit/>
          <w:trHeight w:hRule="exact" w:val="567"/>
        </w:trPr>
        <w:tc>
          <w:tcPr>
            <w:tcW w:w="444" w:type="pct"/>
            <w:vMerge/>
            <w:tcBorders>
              <w:top w:val="single" w:sz="4" w:space="0" w:color="808080"/>
              <w:left w:val="single" w:sz="4" w:space="0" w:color="808080"/>
              <w:bottom w:val="single" w:sz="4" w:space="0" w:color="808080"/>
              <w:right w:val="single" w:sz="4" w:space="0" w:color="808080"/>
            </w:tcBorders>
            <w:vAlign w:val="center"/>
            <w:hideMark/>
          </w:tcPr>
          <w:p w14:paraId="01535529" w14:textId="77777777" w:rsidR="007D4D07" w:rsidRPr="009F049E" w:rsidRDefault="007D4D07" w:rsidP="00153488">
            <w:pPr>
              <w:spacing w:after="0"/>
              <w:rPr>
                <w:rFonts w:ascii="Cambria" w:hAnsi="Cambria"/>
                <w:b/>
                <w:bCs/>
                <w:szCs w:val="20"/>
                <w:lang w:val="en-US" w:eastAsia="en-US"/>
              </w:rPr>
            </w:pPr>
          </w:p>
        </w:tc>
        <w:tc>
          <w:tcPr>
            <w:tcW w:w="1540" w:type="pct"/>
            <w:vMerge/>
            <w:tcBorders>
              <w:top w:val="single" w:sz="4" w:space="0" w:color="808080"/>
              <w:left w:val="single" w:sz="4" w:space="0" w:color="808080"/>
              <w:bottom w:val="single" w:sz="4" w:space="0" w:color="808080"/>
              <w:right w:val="single" w:sz="4" w:space="0" w:color="808080"/>
            </w:tcBorders>
            <w:vAlign w:val="center"/>
            <w:hideMark/>
          </w:tcPr>
          <w:p w14:paraId="74F6BEC3" w14:textId="77777777" w:rsidR="007D4D07" w:rsidRPr="009F049E" w:rsidRDefault="007D4D07" w:rsidP="00153488">
            <w:pPr>
              <w:spacing w:after="0"/>
              <w:rPr>
                <w:rFonts w:ascii="Cambria" w:hAnsi="Cambria"/>
                <w:b/>
                <w:bCs/>
                <w:szCs w:val="20"/>
                <w:lang w:val="en-US" w:eastAsia="en-US"/>
              </w:rPr>
            </w:pPr>
          </w:p>
        </w:tc>
        <w:tc>
          <w:tcPr>
            <w:tcW w:w="944" w:type="pct"/>
            <w:tcBorders>
              <w:top w:val="single" w:sz="4" w:space="0" w:color="808080"/>
              <w:left w:val="single" w:sz="4" w:space="0" w:color="808080"/>
              <w:bottom w:val="single" w:sz="4" w:space="0" w:color="808080"/>
              <w:right w:val="single" w:sz="4" w:space="0" w:color="808080"/>
            </w:tcBorders>
            <w:shd w:val="clear" w:color="auto" w:fill="DFDFDF"/>
            <w:tcMar>
              <w:top w:w="0" w:type="dxa"/>
              <w:left w:w="0" w:type="dxa"/>
              <w:bottom w:w="0" w:type="dxa"/>
              <w:right w:w="0" w:type="dxa"/>
            </w:tcMar>
            <w:hideMark/>
          </w:tcPr>
          <w:p w14:paraId="390139E0" w14:textId="77777777" w:rsidR="007D4D07" w:rsidRPr="00984FE9" w:rsidRDefault="007D4D07" w:rsidP="00153488">
            <w:pPr>
              <w:spacing w:before="32" w:after="0"/>
              <w:ind w:left="109" w:right="-20"/>
              <w:rPr>
                <w:rFonts w:ascii="Cambria" w:hAnsi="Cambria"/>
                <w:b/>
                <w:bCs/>
                <w:szCs w:val="20"/>
                <w:lang w:val="ru-RU"/>
              </w:rPr>
            </w:pPr>
            <w:r w:rsidRPr="009F049E">
              <w:rPr>
                <w:rFonts w:ascii="Cambria" w:hAnsi="Cambria"/>
                <w:b/>
                <w:bCs/>
                <w:szCs w:val="20"/>
              </w:rPr>
              <w:t>Name</w:t>
            </w:r>
            <w:r w:rsidRPr="00984FE9">
              <w:rPr>
                <w:rFonts w:ascii="Cambria" w:hAnsi="Cambria"/>
                <w:b/>
                <w:bCs/>
                <w:szCs w:val="20"/>
                <w:lang w:val="ru-RU"/>
              </w:rPr>
              <w:t>/</w:t>
            </w:r>
            <w:r w:rsidRPr="00984FE9">
              <w:rPr>
                <w:lang w:val="ru-RU"/>
              </w:rPr>
              <w:t xml:space="preserve"> </w:t>
            </w:r>
            <w:r w:rsidRPr="00984FE9">
              <w:rPr>
                <w:rFonts w:ascii="Cambria" w:hAnsi="Cambria"/>
                <w:b/>
                <w:bCs/>
                <w:color w:val="0070C0"/>
                <w:szCs w:val="20"/>
              </w:rPr>
              <w:t>Имя</w:t>
            </w:r>
          </w:p>
        </w:tc>
        <w:tc>
          <w:tcPr>
            <w:tcW w:w="1242" w:type="pct"/>
            <w:tcBorders>
              <w:top w:val="single" w:sz="4" w:space="0" w:color="808080"/>
              <w:left w:val="single" w:sz="4" w:space="0" w:color="808080"/>
              <w:bottom w:val="single" w:sz="4" w:space="0" w:color="808080"/>
              <w:right w:val="single" w:sz="4" w:space="0" w:color="808080"/>
            </w:tcBorders>
            <w:shd w:val="clear" w:color="auto" w:fill="DFDFDF"/>
            <w:tcMar>
              <w:top w:w="0" w:type="dxa"/>
              <w:left w:w="0" w:type="dxa"/>
              <w:bottom w:w="0" w:type="dxa"/>
              <w:right w:w="0" w:type="dxa"/>
            </w:tcMar>
            <w:hideMark/>
          </w:tcPr>
          <w:p w14:paraId="7F160F20" w14:textId="77777777" w:rsidR="007D4D07" w:rsidRPr="00984FE9" w:rsidRDefault="007D4D07" w:rsidP="00153488">
            <w:pPr>
              <w:spacing w:before="32" w:after="0"/>
              <w:ind w:left="108" w:right="-20"/>
              <w:rPr>
                <w:rFonts w:ascii="Cambria" w:hAnsi="Cambria"/>
                <w:b/>
                <w:bCs/>
                <w:sz w:val="16"/>
                <w:szCs w:val="16"/>
                <w:lang w:val="ru-RU"/>
              </w:rPr>
            </w:pPr>
            <w:r w:rsidRPr="00984FE9">
              <w:rPr>
                <w:rFonts w:ascii="Cambria" w:hAnsi="Cambria"/>
                <w:b/>
                <w:bCs/>
                <w:sz w:val="16"/>
                <w:szCs w:val="16"/>
              </w:rPr>
              <w:t>Qualifi</w:t>
            </w:r>
            <w:r w:rsidRPr="00984FE9">
              <w:rPr>
                <w:rFonts w:ascii="Cambria" w:hAnsi="Cambria"/>
                <w:b/>
                <w:bCs/>
                <w:spacing w:val="1"/>
                <w:sz w:val="16"/>
                <w:szCs w:val="16"/>
              </w:rPr>
              <w:t>c</w:t>
            </w:r>
            <w:r w:rsidRPr="00984FE9">
              <w:rPr>
                <w:rFonts w:ascii="Cambria" w:hAnsi="Cambria"/>
                <w:b/>
                <w:bCs/>
                <w:sz w:val="16"/>
                <w:szCs w:val="16"/>
              </w:rPr>
              <w:t>ation/ Ex</w:t>
            </w:r>
            <w:r w:rsidRPr="00984FE9">
              <w:rPr>
                <w:rFonts w:ascii="Cambria" w:hAnsi="Cambria"/>
                <w:b/>
                <w:bCs/>
                <w:spacing w:val="-1"/>
                <w:sz w:val="16"/>
                <w:szCs w:val="16"/>
              </w:rPr>
              <w:t>p</w:t>
            </w:r>
            <w:r w:rsidRPr="00984FE9">
              <w:rPr>
                <w:rFonts w:ascii="Cambria" w:hAnsi="Cambria"/>
                <w:b/>
                <w:bCs/>
                <w:sz w:val="16"/>
                <w:szCs w:val="16"/>
              </w:rPr>
              <w:t>erience</w:t>
            </w:r>
            <w:r w:rsidRPr="00984FE9">
              <w:rPr>
                <w:rFonts w:ascii="Cambria" w:hAnsi="Cambria"/>
                <w:b/>
                <w:bCs/>
                <w:sz w:val="16"/>
                <w:szCs w:val="16"/>
                <w:lang w:val="ru-RU"/>
              </w:rPr>
              <w:t>.</w:t>
            </w:r>
            <w:r w:rsidRPr="00984FE9">
              <w:rPr>
                <w:sz w:val="16"/>
                <w:szCs w:val="16"/>
              </w:rPr>
              <w:t xml:space="preserve"> </w:t>
            </w:r>
            <w:r w:rsidRPr="00984FE9">
              <w:rPr>
                <w:rFonts w:ascii="Cambria" w:hAnsi="Cambria"/>
                <w:b/>
                <w:bCs/>
                <w:color w:val="0070C0"/>
                <w:sz w:val="16"/>
                <w:szCs w:val="16"/>
              </w:rPr>
              <w:t>Квалификация/оп</w:t>
            </w:r>
            <w:r w:rsidRPr="00984FE9">
              <w:rPr>
                <w:rFonts w:ascii="Cambria" w:hAnsi="Cambria"/>
                <w:b/>
                <w:bCs/>
                <w:color w:val="0070C0"/>
                <w:sz w:val="16"/>
                <w:szCs w:val="16"/>
                <w:lang w:val="ru-RU"/>
              </w:rPr>
              <w:t>ыт</w:t>
            </w:r>
          </w:p>
        </w:tc>
        <w:tc>
          <w:tcPr>
            <w:tcW w:w="829" w:type="pct"/>
            <w:tcBorders>
              <w:top w:val="single" w:sz="4" w:space="0" w:color="808080"/>
              <w:left w:val="single" w:sz="4" w:space="0" w:color="808080"/>
              <w:bottom w:val="single" w:sz="4" w:space="0" w:color="808080"/>
              <w:right w:val="single" w:sz="4" w:space="0" w:color="808080"/>
            </w:tcBorders>
            <w:shd w:val="clear" w:color="auto" w:fill="DFDFDF"/>
            <w:hideMark/>
          </w:tcPr>
          <w:p w14:paraId="0C4F4D24" w14:textId="77777777" w:rsidR="007D4D07" w:rsidRPr="00984FE9" w:rsidRDefault="007D4D07" w:rsidP="00153488">
            <w:pPr>
              <w:spacing w:before="32" w:after="0"/>
              <w:ind w:left="108" w:right="-20"/>
              <w:rPr>
                <w:rFonts w:ascii="Cambria" w:hAnsi="Cambria"/>
                <w:b/>
                <w:bCs/>
                <w:sz w:val="16"/>
                <w:szCs w:val="16"/>
                <w:lang w:val="ru-RU"/>
              </w:rPr>
            </w:pPr>
            <w:r w:rsidRPr="00984FE9">
              <w:rPr>
                <w:rFonts w:ascii="Cambria" w:hAnsi="Cambria"/>
                <w:b/>
                <w:bCs/>
                <w:sz w:val="16"/>
                <w:szCs w:val="16"/>
              </w:rPr>
              <w:t>Phone number</w:t>
            </w:r>
            <w:r w:rsidRPr="00984FE9">
              <w:rPr>
                <w:rFonts w:ascii="Cambria" w:hAnsi="Cambria"/>
                <w:b/>
                <w:bCs/>
                <w:sz w:val="16"/>
                <w:szCs w:val="16"/>
                <w:lang w:val="ru-RU"/>
              </w:rPr>
              <w:t>.</w:t>
            </w:r>
            <w:r w:rsidRPr="00984FE9">
              <w:rPr>
                <w:sz w:val="16"/>
                <w:szCs w:val="16"/>
              </w:rPr>
              <w:t xml:space="preserve"> </w:t>
            </w:r>
            <w:r w:rsidRPr="00984FE9">
              <w:rPr>
                <w:rFonts w:ascii="Cambria" w:hAnsi="Cambria"/>
                <w:b/>
                <w:bCs/>
                <w:color w:val="0070C0"/>
                <w:sz w:val="16"/>
                <w:szCs w:val="16"/>
                <w:lang w:val="ru-RU"/>
              </w:rPr>
              <w:t>Номер телефона</w:t>
            </w:r>
          </w:p>
        </w:tc>
      </w:tr>
      <w:tr w:rsidR="007D4D07" w:rsidRPr="009F049E" w14:paraId="25AF456C" w14:textId="77777777" w:rsidTr="00153488">
        <w:trPr>
          <w:cantSplit/>
          <w:trHeight w:hRule="exact" w:val="540"/>
        </w:trPr>
        <w:tc>
          <w:tcPr>
            <w:tcW w:w="444"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hideMark/>
          </w:tcPr>
          <w:p w14:paraId="4C2A262F" w14:textId="77777777" w:rsidR="007D4D07" w:rsidRPr="009F049E" w:rsidRDefault="007D4D07" w:rsidP="00153488">
            <w:pPr>
              <w:spacing w:before="0" w:after="0"/>
              <w:jc w:val="center"/>
              <w:rPr>
                <w:rFonts w:ascii="Cambria" w:hAnsi="Cambria"/>
                <w:szCs w:val="20"/>
              </w:rPr>
            </w:pPr>
            <w:r w:rsidRPr="009F049E">
              <w:rPr>
                <w:rFonts w:ascii="Cambria" w:hAnsi="Cambria"/>
                <w:szCs w:val="20"/>
              </w:rPr>
              <w:t>1.</w:t>
            </w:r>
          </w:p>
        </w:tc>
        <w:tc>
          <w:tcPr>
            <w:tcW w:w="1540"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hideMark/>
          </w:tcPr>
          <w:p w14:paraId="0807C041" w14:textId="77777777" w:rsidR="007D4D07" w:rsidRPr="00984FE9" w:rsidRDefault="007D4D07" w:rsidP="00153488">
            <w:pPr>
              <w:spacing w:before="0" w:after="0"/>
              <w:ind w:left="109" w:right="-20"/>
              <w:rPr>
                <w:rFonts w:ascii="Cambria" w:hAnsi="Cambria"/>
                <w:sz w:val="16"/>
                <w:szCs w:val="16"/>
                <w:lang w:val="ru-RU"/>
              </w:rPr>
            </w:pPr>
            <w:r w:rsidRPr="00984FE9">
              <w:rPr>
                <w:rFonts w:ascii="Cambria" w:hAnsi="Cambria"/>
                <w:sz w:val="16"/>
                <w:szCs w:val="16"/>
              </w:rPr>
              <w:t>Project manager</w:t>
            </w:r>
            <w:r w:rsidRPr="00984FE9">
              <w:rPr>
                <w:rFonts w:ascii="Cambria" w:hAnsi="Cambria"/>
                <w:sz w:val="16"/>
                <w:szCs w:val="16"/>
                <w:lang w:val="ru-RU"/>
              </w:rPr>
              <w:t>/</w:t>
            </w:r>
            <w:r w:rsidRPr="00984FE9">
              <w:rPr>
                <w:sz w:val="16"/>
                <w:szCs w:val="16"/>
              </w:rPr>
              <w:t xml:space="preserve"> </w:t>
            </w:r>
            <w:r w:rsidRPr="00984FE9">
              <w:rPr>
                <w:rFonts w:ascii="Cambria" w:hAnsi="Cambria"/>
                <w:color w:val="0070C0"/>
                <w:sz w:val="16"/>
                <w:szCs w:val="16"/>
                <w:lang w:val="ru-RU"/>
              </w:rPr>
              <w:t>Руководитель проекта</w:t>
            </w:r>
          </w:p>
        </w:tc>
        <w:tc>
          <w:tcPr>
            <w:tcW w:w="944"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tcPr>
          <w:p w14:paraId="2C6735A9" w14:textId="77777777" w:rsidR="007D4D07" w:rsidRPr="009F049E" w:rsidRDefault="007D4D07" w:rsidP="00153488">
            <w:pPr>
              <w:spacing w:before="0" w:after="0"/>
              <w:rPr>
                <w:rFonts w:ascii="Cambria" w:eastAsiaTheme="minorEastAsia" w:hAnsi="Cambria" w:cstheme="minorBidi"/>
                <w:color w:val="auto"/>
                <w:szCs w:val="20"/>
              </w:rPr>
            </w:pPr>
            <w:r w:rsidRPr="009F049E">
              <w:rPr>
                <w:rFonts w:ascii="Cambria" w:hAnsi="Cambria"/>
                <w:szCs w:val="20"/>
                <w:highlight w:val="yellow"/>
              </w:rPr>
              <w:t>XXXXXXX</w:t>
            </w:r>
          </w:p>
        </w:tc>
        <w:tc>
          <w:tcPr>
            <w:tcW w:w="1242"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tcPr>
          <w:p w14:paraId="0E826924" w14:textId="77777777" w:rsidR="007D4D07" w:rsidRPr="009F049E" w:rsidRDefault="007D4D07" w:rsidP="00153488">
            <w:pPr>
              <w:spacing w:before="0" w:after="0"/>
              <w:rPr>
                <w:rFonts w:ascii="Cambria" w:hAnsi="Cambria"/>
                <w:szCs w:val="20"/>
              </w:rPr>
            </w:pPr>
            <w:r w:rsidRPr="009F049E">
              <w:rPr>
                <w:rFonts w:ascii="Cambria" w:hAnsi="Cambria"/>
                <w:szCs w:val="20"/>
                <w:highlight w:val="yellow"/>
              </w:rPr>
              <w:t>XXXXXXX</w:t>
            </w:r>
          </w:p>
        </w:tc>
        <w:tc>
          <w:tcPr>
            <w:tcW w:w="829" w:type="pct"/>
            <w:tcBorders>
              <w:top w:val="single" w:sz="4" w:space="0" w:color="808080"/>
              <w:left w:val="single" w:sz="4" w:space="0" w:color="808080"/>
              <w:bottom w:val="single" w:sz="4" w:space="0" w:color="808080"/>
              <w:right w:val="single" w:sz="4" w:space="0" w:color="808080"/>
            </w:tcBorders>
          </w:tcPr>
          <w:p w14:paraId="3C084E43" w14:textId="77777777" w:rsidR="007D4D07" w:rsidRPr="009F049E" w:rsidRDefault="007D4D07" w:rsidP="00153488">
            <w:pPr>
              <w:spacing w:before="0" w:after="0"/>
              <w:rPr>
                <w:rFonts w:ascii="Cambria" w:hAnsi="Cambria"/>
                <w:szCs w:val="20"/>
              </w:rPr>
            </w:pPr>
            <w:r w:rsidRPr="009F049E">
              <w:rPr>
                <w:rFonts w:ascii="Cambria" w:hAnsi="Cambria"/>
                <w:szCs w:val="20"/>
                <w:highlight w:val="yellow"/>
              </w:rPr>
              <w:t>XXXXXXX</w:t>
            </w:r>
          </w:p>
        </w:tc>
      </w:tr>
      <w:tr w:rsidR="007D4D07" w:rsidRPr="009F049E" w14:paraId="3943C4FC" w14:textId="77777777" w:rsidTr="00153488">
        <w:trPr>
          <w:cantSplit/>
          <w:trHeight w:hRule="exact" w:val="297"/>
        </w:trPr>
        <w:tc>
          <w:tcPr>
            <w:tcW w:w="444"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hideMark/>
          </w:tcPr>
          <w:p w14:paraId="5006F4FC" w14:textId="77777777" w:rsidR="007D4D07" w:rsidRPr="009F049E" w:rsidRDefault="007D4D07" w:rsidP="00153488">
            <w:pPr>
              <w:spacing w:before="0" w:after="0"/>
              <w:jc w:val="center"/>
              <w:rPr>
                <w:rFonts w:ascii="Cambria" w:hAnsi="Cambria"/>
                <w:szCs w:val="20"/>
              </w:rPr>
            </w:pPr>
            <w:r w:rsidRPr="009F049E">
              <w:rPr>
                <w:rFonts w:ascii="Cambria" w:hAnsi="Cambria"/>
                <w:szCs w:val="20"/>
              </w:rPr>
              <w:t>2.</w:t>
            </w:r>
          </w:p>
        </w:tc>
        <w:tc>
          <w:tcPr>
            <w:tcW w:w="1540"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hideMark/>
          </w:tcPr>
          <w:p w14:paraId="35F13C97" w14:textId="77777777" w:rsidR="007D4D07" w:rsidRPr="00984FE9" w:rsidRDefault="007D4D07" w:rsidP="00153488">
            <w:pPr>
              <w:spacing w:before="0" w:after="0"/>
              <w:ind w:left="109" w:right="-20"/>
              <w:rPr>
                <w:rFonts w:ascii="Cambria" w:hAnsi="Cambria"/>
                <w:sz w:val="16"/>
                <w:szCs w:val="16"/>
                <w:lang w:val="ru-RU"/>
              </w:rPr>
            </w:pPr>
            <w:r w:rsidRPr="00984FE9">
              <w:rPr>
                <w:rFonts w:ascii="Cambria" w:hAnsi="Cambria"/>
                <w:sz w:val="16"/>
                <w:szCs w:val="16"/>
              </w:rPr>
              <w:t>Site manager</w:t>
            </w:r>
            <w:r w:rsidRPr="00984FE9">
              <w:rPr>
                <w:rFonts w:ascii="Cambria" w:hAnsi="Cambria"/>
                <w:sz w:val="16"/>
                <w:szCs w:val="16"/>
                <w:lang w:val="ru-RU"/>
              </w:rPr>
              <w:t>/</w:t>
            </w:r>
            <w:r w:rsidRPr="00984FE9">
              <w:rPr>
                <w:sz w:val="16"/>
                <w:szCs w:val="16"/>
              </w:rPr>
              <w:t xml:space="preserve"> </w:t>
            </w:r>
            <w:r w:rsidRPr="00984FE9">
              <w:rPr>
                <w:rFonts w:ascii="Cambria" w:hAnsi="Cambria"/>
                <w:color w:val="0070C0"/>
                <w:sz w:val="16"/>
                <w:szCs w:val="16"/>
                <w:lang w:val="ru-RU"/>
              </w:rPr>
              <w:t>Начальник участка</w:t>
            </w:r>
          </w:p>
        </w:tc>
        <w:tc>
          <w:tcPr>
            <w:tcW w:w="944"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tcPr>
          <w:p w14:paraId="02AE4CEB" w14:textId="77777777" w:rsidR="007D4D07" w:rsidRPr="009F049E" w:rsidRDefault="007D4D07" w:rsidP="00153488">
            <w:pPr>
              <w:spacing w:before="0" w:after="0"/>
              <w:rPr>
                <w:rFonts w:ascii="Cambria" w:eastAsiaTheme="minorEastAsia" w:hAnsi="Cambria" w:cstheme="minorBidi"/>
                <w:color w:val="auto"/>
                <w:szCs w:val="20"/>
              </w:rPr>
            </w:pPr>
            <w:r w:rsidRPr="009F049E">
              <w:rPr>
                <w:rFonts w:ascii="Cambria" w:hAnsi="Cambria"/>
                <w:szCs w:val="20"/>
                <w:highlight w:val="yellow"/>
              </w:rPr>
              <w:t>XXXXXXX</w:t>
            </w:r>
          </w:p>
        </w:tc>
        <w:tc>
          <w:tcPr>
            <w:tcW w:w="1242"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tcPr>
          <w:p w14:paraId="73C98199" w14:textId="77777777" w:rsidR="007D4D07" w:rsidRPr="009F049E" w:rsidRDefault="007D4D07" w:rsidP="00153488">
            <w:pPr>
              <w:spacing w:before="0" w:after="0"/>
              <w:rPr>
                <w:rFonts w:ascii="Cambria" w:hAnsi="Cambria"/>
                <w:szCs w:val="20"/>
              </w:rPr>
            </w:pPr>
            <w:r w:rsidRPr="009F049E">
              <w:rPr>
                <w:rFonts w:ascii="Cambria" w:hAnsi="Cambria"/>
                <w:szCs w:val="20"/>
                <w:highlight w:val="yellow"/>
              </w:rPr>
              <w:t>XXXXXXX</w:t>
            </w:r>
          </w:p>
        </w:tc>
        <w:tc>
          <w:tcPr>
            <w:tcW w:w="829" w:type="pct"/>
            <w:tcBorders>
              <w:top w:val="single" w:sz="4" w:space="0" w:color="808080"/>
              <w:left w:val="single" w:sz="4" w:space="0" w:color="808080"/>
              <w:bottom w:val="single" w:sz="4" w:space="0" w:color="808080"/>
              <w:right w:val="single" w:sz="4" w:space="0" w:color="808080"/>
            </w:tcBorders>
          </w:tcPr>
          <w:p w14:paraId="147DCD90" w14:textId="77777777" w:rsidR="007D4D07" w:rsidRPr="009F049E" w:rsidRDefault="007D4D07" w:rsidP="00153488">
            <w:pPr>
              <w:spacing w:before="0" w:after="0"/>
              <w:rPr>
                <w:rFonts w:ascii="Cambria" w:hAnsi="Cambria"/>
                <w:szCs w:val="20"/>
              </w:rPr>
            </w:pPr>
            <w:r w:rsidRPr="009F049E">
              <w:rPr>
                <w:rFonts w:ascii="Cambria" w:hAnsi="Cambria"/>
                <w:szCs w:val="20"/>
                <w:highlight w:val="yellow"/>
              </w:rPr>
              <w:t>XXXXXXX</w:t>
            </w:r>
          </w:p>
        </w:tc>
      </w:tr>
      <w:tr w:rsidR="007D4D07" w:rsidRPr="009F049E" w14:paraId="60DD54D3" w14:textId="77777777" w:rsidTr="00153488">
        <w:trPr>
          <w:cantSplit/>
          <w:trHeight w:hRule="exact" w:val="552"/>
        </w:trPr>
        <w:tc>
          <w:tcPr>
            <w:tcW w:w="444"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hideMark/>
          </w:tcPr>
          <w:p w14:paraId="77E8CFCF" w14:textId="77777777" w:rsidR="007D4D07" w:rsidRPr="009F049E" w:rsidRDefault="007D4D07" w:rsidP="00153488">
            <w:pPr>
              <w:spacing w:before="0" w:after="0"/>
              <w:jc w:val="center"/>
              <w:rPr>
                <w:rFonts w:ascii="Cambria" w:hAnsi="Cambria"/>
                <w:szCs w:val="20"/>
              </w:rPr>
            </w:pPr>
            <w:r w:rsidRPr="009F049E">
              <w:rPr>
                <w:rFonts w:ascii="Cambria" w:hAnsi="Cambria"/>
                <w:szCs w:val="20"/>
              </w:rPr>
              <w:t>3.</w:t>
            </w:r>
          </w:p>
        </w:tc>
        <w:tc>
          <w:tcPr>
            <w:tcW w:w="1540"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hideMark/>
          </w:tcPr>
          <w:p w14:paraId="3979375A" w14:textId="77777777" w:rsidR="007D4D07" w:rsidRPr="00984FE9" w:rsidRDefault="007D4D07" w:rsidP="00153488">
            <w:pPr>
              <w:spacing w:before="0" w:after="0"/>
              <w:ind w:left="109" w:right="-20"/>
              <w:rPr>
                <w:rFonts w:ascii="Cambria" w:hAnsi="Cambria"/>
                <w:sz w:val="16"/>
                <w:szCs w:val="16"/>
                <w:lang w:val="ru-RU"/>
              </w:rPr>
            </w:pPr>
            <w:r w:rsidRPr="00984FE9">
              <w:rPr>
                <w:rFonts w:ascii="Cambria" w:hAnsi="Cambria"/>
                <w:sz w:val="16"/>
                <w:szCs w:val="16"/>
              </w:rPr>
              <w:t>Health</w:t>
            </w:r>
            <w:r w:rsidRPr="00984FE9">
              <w:rPr>
                <w:rFonts w:ascii="Cambria" w:hAnsi="Cambria"/>
                <w:sz w:val="16"/>
                <w:szCs w:val="16"/>
                <w:lang w:val="ru-RU"/>
              </w:rPr>
              <w:t xml:space="preserve"> &amp; </w:t>
            </w:r>
            <w:r w:rsidRPr="00984FE9">
              <w:rPr>
                <w:rFonts w:ascii="Cambria" w:hAnsi="Cambria"/>
                <w:sz w:val="16"/>
                <w:szCs w:val="16"/>
              </w:rPr>
              <w:t>Safety</w:t>
            </w:r>
            <w:r w:rsidRPr="00984FE9">
              <w:rPr>
                <w:rFonts w:ascii="Cambria" w:hAnsi="Cambria"/>
                <w:sz w:val="16"/>
                <w:szCs w:val="16"/>
                <w:lang w:val="ru-RU"/>
              </w:rPr>
              <w:t xml:space="preserve"> </w:t>
            </w:r>
            <w:r w:rsidRPr="00984FE9">
              <w:rPr>
                <w:rFonts w:ascii="Cambria" w:hAnsi="Cambria"/>
                <w:sz w:val="16"/>
                <w:szCs w:val="16"/>
              </w:rPr>
              <w:t>Responsible</w:t>
            </w:r>
            <w:r w:rsidRPr="00984FE9">
              <w:rPr>
                <w:rFonts w:ascii="Cambria" w:hAnsi="Cambria"/>
                <w:sz w:val="16"/>
                <w:szCs w:val="16"/>
                <w:lang w:val="ru-RU"/>
              </w:rPr>
              <w:t>/</w:t>
            </w:r>
            <w:r w:rsidRPr="00984FE9">
              <w:rPr>
                <w:sz w:val="16"/>
                <w:szCs w:val="16"/>
                <w:lang w:val="ru-RU"/>
              </w:rPr>
              <w:t xml:space="preserve"> </w:t>
            </w:r>
            <w:r w:rsidRPr="00984FE9">
              <w:rPr>
                <w:rFonts w:ascii="Cambria" w:hAnsi="Cambria"/>
                <w:color w:val="0070C0"/>
                <w:sz w:val="16"/>
                <w:szCs w:val="16"/>
                <w:lang w:val="ru-RU"/>
              </w:rPr>
              <w:t>Ответственный по охране труда и технике безопасности</w:t>
            </w:r>
          </w:p>
        </w:tc>
        <w:tc>
          <w:tcPr>
            <w:tcW w:w="944"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tcPr>
          <w:p w14:paraId="7A4D5AF9" w14:textId="77777777" w:rsidR="007D4D07" w:rsidRPr="009F049E" w:rsidRDefault="007D4D07" w:rsidP="00153488">
            <w:pPr>
              <w:spacing w:before="0" w:after="0"/>
              <w:rPr>
                <w:rFonts w:ascii="Cambria" w:eastAsiaTheme="minorEastAsia" w:hAnsi="Cambria" w:cstheme="minorBidi"/>
                <w:color w:val="auto"/>
                <w:szCs w:val="20"/>
              </w:rPr>
            </w:pPr>
            <w:r w:rsidRPr="009F049E">
              <w:rPr>
                <w:rFonts w:ascii="Cambria" w:hAnsi="Cambria"/>
                <w:szCs w:val="20"/>
                <w:highlight w:val="yellow"/>
              </w:rPr>
              <w:t>XXXXXXX</w:t>
            </w:r>
          </w:p>
        </w:tc>
        <w:tc>
          <w:tcPr>
            <w:tcW w:w="1242"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tcPr>
          <w:p w14:paraId="04A7F626" w14:textId="77777777" w:rsidR="007D4D07" w:rsidRPr="009F049E" w:rsidRDefault="007D4D07" w:rsidP="00153488">
            <w:pPr>
              <w:spacing w:before="0" w:after="0"/>
              <w:rPr>
                <w:rFonts w:ascii="Cambria" w:hAnsi="Cambria"/>
                <w:szCs w:val="20"/>
              </w:rPr>
            </w:pPr>
            <w:r w:rsidRPr="009F049E">
              <w:rPr>
                <w:rFonts w:ascii="Cambria" w:hAnsi="Cambria"/>
                <w:szCs w:val="20"/>
                <w:highlight w:val="yellow"/>
              </w:rPr>
              <w:t>XXXXXXX</w:t>
            </w:r>
          </w:p>
        </w:tc>
        <w:tc>
          <w:tcPr>
            <w:tcW w:w="829" w:type="pct"/>
            <w:tcBorders>
              <w:top w:val="single" w:sz="4" w:space="0" w:color="808080"/>
              <w:left w:val="single" w:sz="4" w:space="0" w:color="808080"/>
              <w:bottom w:val="single" w:sz="4" w:space="0" w:color="808080"/>
              <w:right w:val="single" w:sz="4" w:space="0" w:color="808080"/>
            </w:tcBorders>
          </w:tcPr>
          <w:p w14:paraId="3A9AD4AA" w14:textId="77777777" w:rsidR="007D4D07" w:rsidRPr="009F049E" w:rsidRDefault="007D4D07" w:rsidP="00153488">
            <w:pPr>
              <w:spacing w:before="0" w:after="0"/>
              <w:rPr>
                <w:rFonts w:ascii="Cambria" w:hAnsi="Cambria"/>
                <w:szCs w:val="20"/>
              </w:rPr>
            </w:pPr>
            <w:r w:rsidRPr="009F049E">
              <w:rPr>
                <w:rFonts w:ascii="Cambria" w:hAnsi="Cambria"/>
                <w:szCs w:val="20"/>
                <w:highlight w:val="yellow"/>
              </w:rPr>
              <w:t>XXXXXXX</w:t>
            </w:r>
          </w:p>
        </w:tc>
      </w:tr>
    </w:tbl>
    <w:p w14:paraId="260BFF0A" w14:textId="77777777" w:rsidR="007D4D07" w:rsidRPr="009F049E" w:rsidRDefault="007D4D07" w:rsidP="007D4D07">
      <w:pPr>
        <w:spacing w:after="14" w:line="220" w:lineRule="exact"/>
        <w:rPr>
          <w:rFonts w:ascii="Cambria" w:eastAsia="Times New Roman" w:hAnsi="Cambria" w:cs="Times New Roman"/>
          <w:szCs w:val="20"/>
          <w:lang w:val="en-US" w:eastAsia="en-US"/>
        </w:rPr>
      </w:pPr>
    </w:p>
    <w:p w14:paraId="3543FB0D" w14:textId="4639D808" w:rsidR="007D4D07" w:rsidRPr="00984FE9" w:rsidRDefault="007D4D07" w:rsidP="007D4D07">
      <w:pPr>
        <w:tabs>
          <w:tab w:val="left" w:pos="460"/>
        </w:tabs>
        <w:ind w:left="460" w:hanging="460"/>
        <w:rPr>
          <w:rFonts w:ascii="Cambria" w:hAnsi="Cambria"/>
          <w:b/>
          <w:bCs/>
          <w:szCs w:val="20"/>
          <w:lang w:val="en-US"/>
        </w:rPr>
      </w:pPr>
      <w:r w:rsidRPr="009F049E">
        <w:rPr>
          <w:rFonts w:ascii="Cambria" w:hAnsi="Cambria"/>
          <w:b/>
          <w:bCs/>
          <w:szCs w:val="20"/>
        </w:rPr>
        <w:t>14.3.2.</w:t>
      </w:r>
      <w:r w:rsidRPr="009F049E">
        <w:rPr>
          <w:rFonts w:ascii="Cambria" w:hAnsi="Cambria"/>
          <w:b/>
          <w:bCs/>
          <w:szCs w:val="20"/>
        </w:rPr>
        <w:tab/>
        <w:t xml:space="preserve"> Appointments by the Contractor</w:t>
      </w:r>
      <w:r w:rsidRPr="00984FE9">
        <w:rPr>
          <w:rFonts w:ascii="Cambria" w:hAnsi="Cambria"/>
          <w:i/>
          <w:szCs w:val="20"/>
          <w:lang w:val="en-US"/>
        </w:rPr>
        <w:t>/</w:t>
      </w:r>
      <w:r w:rsidRPr="00722EA0">
        <w:t xml:space="preserve"> </w:t>
      </w:r>
      <w:r w:rsidRPr="00984FE9">
        <w:rPr>
          <w:rFonts w:ascii="Cambria" w:hAnsi="Cambria"/>
          <w:i/>
          <w:color w:val="0070C0"/>
          <w:szCs w:val="20"/>
          <w:lang w:val="ru-RU"/>
        </w:rPr>
        <w:t>Назначения</w:t>
      </w:r>
      <w:r w:rsidRPr="00984FE9">
        <w:rPr>
          <w:rFonts w:ascii="Cambria" w:hAnsi="Cambria"/>
          <w:i/>
          <w:color w:val="0070C0"/>
          <w:szCs w:val="20"/>
          <w:lang w:val="en-US"/>
        </w:rPr>
        <w:t xml:space="preserve"> </w:t>
      </w:r>
      <w:r w:rsidRPr="00984FE9">
        <w:rPr>
          <w:rFonts w:ascii="Cambria" w:hAnsi="Cambria"/>
          <w:i/>
          <w:color w:val="0070C0"/>
          <w:szCs w:val="20"/>
          <w:lang w:val="ru-RU"/>
        </w:rPr>
        <w:t>Подрядчика</w:t>
      </w:r>
      <w:r w:rsidRPr="00984FE9">
        <w:rPr>
          <w:rFonts w:ascii="Cambria" w:hAnsi="Cambria"/>
          <w:i/>
          <w:color w:val="0070C0"/>
          <w:szCs w:val="20"/>
          <w:lang w:val="en-US"/>
        </w:rPr>
        <w:t xml:space="preserve"> </w:t>
      </w:r>
    </w:p>
    <w:tbl>
      <w:tblPr>
        <w:tblW w:w="5000" w:type="pct"/>
        <w:tblLayout w:type="fixed"/>
        <w:tblCellMar>
          <w:left w:w="10" w:type="dxa"/>
          <w:right w:w="10" w:type="dxa"/>
        </w:tblCellMar>
        <w:tblLook w:val="04A0" w:firstRow="1" w:lastRow="0" w:firstColumn="1" w:lastColumn="0" w:noHBand="0" w:noVBand="1"/>
      </w:tblPr>
      <w:tblGrid>
        <w:gridCol w:w="804"/>
        <w:gridCol w:w="2791"/>
        <w:gridCol w:w="1710"/>
        <w:gridCol w:w="2250"/>
        <w:gridCol w:w="1501"/>
      </w:tblGrid>
      <w:tr w:rsidR="007D4D07" w:rsidRPr="00A1238B" w14:paraId="1D1A2079" w14:textId="77777777" w:rsidTr="00153488">
        <w:trPr>
          <w:cantSplit/>
          <w:trHeight w:hRule="exact" w:val="313"/>
        </w:trPr>
        <w:tc>
          <w:tcPr>
            <w:tcW w:w="444" w:type="pct"/>
            <w:vMerge w:val="restart"/>
            <w:tcBorders>
              <w:top w:val="single" w:sz="4" w:space="0" w:color="808080"/>
              <w:left w:val="single" w:sz="4" w:space="0" w:color="808080"/>
              <w:bottom w:val="single" w:sz="4" w:space="0" w:color="808080"/>
              <w:right w:val="single" w:sz="4" w:space="0" w:color="808080"/>
            </w:tcBorders>
            <w:shd w:val="clear" w:color="auto" w:fill="DFDFDF"/>
            <w:tcMar>
              <w:top w:w="0" w:type="dxa"/>
              <w:left w:w="0" w:type="dxa"/>
              <w:bottom w:w="0" w:type="dxa"/>
              <w:right w:w="0" w:type="dxa"/>
            </w:tcMar>
          </w:tcPr>
          <w:p w14:paraId="0C02E217" w14:textId="77777777" w:rsidR="007D4D07" w:rsidRPr="00984FE9" w:rsidRDefault="007D4D07" w:rsidP="00153488">
            <w:pPr>
              <w:spacing w:after="0"/>
              <w:ind w:right="-20"/>
              <w:jc w:val="center"/>
              <w:rPr>
                <w:rFonts w:ascii="Cambria" w:hAnsi="Cambria"/>
                <w:b/>
                <w:bCs/>
                <w:sz w:val="12"/>
                <w:szCs w:val="12"/>
              </w:rPr>
            </w:pPr>
            <w:r w:rsidRPr="00984FE9">
              <w:rPr>
                <w:rFonts w:ascii="Cambria" w:hAnsi="Cambria"/>
                <w:b/>
                <w:bCs/>
                <w:sz w:val="12"/>
                <w:szCs w:val="12"/>
              </w:rPr>
              <w:t>S. No.</w:t>
            </w:r>
          </w:p>
        </w:tc>
        <w:tc>
          <w:tcPr>
            <w:tcW w:w="1541" w:type="pct"/>
            <w:vMerge w:val="restart"/>
            <w:tcBorders>
              <w:top w:val="single" w:sz="4" w:space="0" w:color="808080"/>
              <w:left w:val="single" w:sz="4" w:space="0" w:color="808080"/>
              <w:bottom w:val="single" w:sz="4" w:space="0" w:color="808080"/>
              <w:right w:val="single" w:sz="4" w:space="0" w:color="808080"/>
            </w:tcBorders>
            <w:shd w:val="clear" w:color="auto" w:fill="DFDFDF"/>
            <w:tcMar>
              <w:top w:w="0" w:type="dxa"/>
              <w:left w:w="0" w:type="dxa"/>
              <w:bottom w:w="0" w:type="dxa"/>
              <w:right w:w="0" w:type="dxa"/>
            </w:tcMar>
          </w:tcPr>
          <w:p w14:paraId="65A840F4" w14:textId="77777777" w:rsidR="007D4D07" w:rsidRPr="00984FE9" w:rsidRDefault="007D4D07" w:rsidP="00153488">
            <w:pPr>
              <w:spacing w:after="0"/>
              <w:ind w:left="109" w:right="-20"/>
              <w:rPr>
                <w:rFonts w:ascii="Cambria" w:hAnsi="Cambria"/>
                <w:b/>
                <w:bCs/>
                <w:sz w:val="12"/>
                <w:szCs w:val="12"/>
                <w:lang w:val="ru-RU"/>
              </w:rPr>
            </w:pPr>
            <w:r w:rsidRPr="00984FE9">
              <w:rPr>
                <w:rFonts w:ascii="Cambria" w:hAnsi="Cambria"/>
                <w:b/>
                <w:bCs/>
                <w:spacing w:val="-2"/>
                <w:sz w:val="12"/>
                <w:szCs w:val="12"/>
              </w:rPr>
              <w:t>A</w:t>
            </w:r>
            <w:r w:rsidRPr="00984FE9">
              <w:rPr>
                <w:rFonts w:ascii="Cambria" w:hAnsi="Cambria"/>
                <w:b/>
                <w:bCs/>
                <w:sz w:val="12"/>
                <w:szCs w:val="12"/>
              </w:rPr>
              <w:t>ppoint</w:t>
            </w:r>
            <w:r w:rsidRPr="00984FE9">
              <w:rPr>
                <w:rFonts w:ascii="Cambria" w:hAnsi="Cambria"/>
                <w:b/>
                <w:bCs/>
                <w:spacing w:val="1"/>
                <w:sz w:val="12"/>
                <w:szCs w:val="12"/>
              </w:rPr>
              <w:t>me</w:t>
            </w:r>
            <w:r w:rsidRPr="00984FE9">
              <w:rPr>
                <w:rFonts w:ascii="Cambria" w:hAnsi="Cambria"/>
                <w:b/>
                <w:bCs/>
                <w:sz w:val="12"/>
                <w:szCs w:val="12"/>
              </w:rPr>
              <w:t>nt</w:t>
            </w:r>
            <w:r w:rsidRPr="00984FE9">
              <w:rPr>
                <w:rFonts w:ascii="Cambria" w:hAnsi="Cambria"/>
                <w:sz w:val="12"/>
                <w:szCs w:val="12"/>
              </w:rPr>
              <w:t xml:space="preserve"> </w:t>
            </w:r>
            <w:r w:rsidRPr="00984FE9">
              <w:rPr>
                <w:rFonts w:ascii="Cambria" w:hAnsi="Cambria"/>
                <w:b/>
                <w:bCs/>
                <w:sz w:val="12"/>
                <w:szCs w:val="12"/>
              </w:rPr>
              <w:t>De</w:t>
            </w:r>
            <w:r w:rsidRPr="00984FE9">
              <w:rPr>
                <w:rFonts w:ascii="Cambria" w:hAnsi="Cambria"/>
                <w:b/>
                <w:bCs/>
                <w:spacing w:val="1"/>
                <w:sz w:val="12"/>
                <w:szCs w:val="12"/>
              </w:rPr>
              <w:t>s</w:t>
            </w:r>
            <w:r w:rsidRPr="00984FE9">
              <w:rPr>
                <w:rFonts w:ascii="Cambria" w:hAnsi="Cambria"/>
                <w:b/>
                <w:bCs/>
                <w:spacing w:val="3"/>
                <w:sz w:val="12"/>
                <w:szCs w:val="12"/>
              </w:rPr>
              <w:t>c</w:t>
            </w:r>
            <w:r w:rsidRPr="00984FE9">
              <w:rPr>
                <w:rFonts w:ascii="Cambria" w:hAnsi="Cambria"/>
                <w:b/>
                <w:bCs/>
                <w:sz w:val="12"/>
                <w:szCs w:val="12"/>
              </w:rPr>
              <w:t>r</w:t>
            </w:r>
            <w:r w:rsidRPr="00984FE9">
              <w:rPr>
                <w:rFonts w:ascii="Cambria" w:hAnsi="Cambria"/>
                <w:b/>
                <w:bCs/>
                <w:spacing w:val="-2"/>
                <w:sz w:val="12"/>
                <w:szCs w:val="12"/>
              </w:rPr>
              <w:t>i</w:t>
            </w:r>
            <w:r w:rsidRPr="00984FE9">
              <w:rPr>
                <w:rFonts w:ascii="Cambria" w:hAnsi="Cambria"/>
                <w:b/>
                <w:bCs/>
                <w:sz w:val="12"/>
                <w:szCs w:val="12"/>
              </w:rPr>
              <w:t>ption</w:t>
            </w:r>
            <w:r w:rsidRPr="00984FE9">
              <w:rPr>
                <w:rFonts w:ascii="Cambria" w:hAnsi="Cambria"/>
                <w:b/>
                <w:bCs/>
                <w:sz w:val="12"/>
                <w:szCs w:val="12"/>
                <w:lang w:val="ru-RU"/>
              </w:rPr>
              <w:t xml:space="preserve">/ </w:t>
            </w:r>
            <w:r w:rsidRPr="00984FE9">
              <w:rPr>
                <w:rFonts w:ascii="Cambria" w:hAnsi="Cambria"/>
                <w:b/>
                <w:bCs/>
                <w:color w:val="0070C0"/>
                <w:sz w:val="12"/>
                <w:szCs w:val="12"/>
                <w:lang w:val="ru-RU"/>
              </w:rPr>
              <w:t>Назначение Описание</w:t>
            </w:r>
          </w:p>
        </w:tc>
        <w:tc>
          <w:tcPr>
            <w:tcW w:w="3015" w:type="pct"/>
            <w:gridSpan w:val="3"/>
            <w:tcBorders>
              <w:top w:val="single" w:sz="4" w:space="0" w:color="808080"/>
              <w:left w:val="single" w:sz="4" w:space="0" w:color="808080"/>
              <w:bottom w:val="single" w:sz="4" w:space="0" w:color="808080"/>
              <w:right w:val="single" w:sz="4" w:space="0" w:color="808080"/>
            </w:tcBorders>
            <w:shd w:val="clear" w:color="auto" w:fill="DFDFDF"/>
            <w:tcMar>
              <w:top w:w="0" w:type="dxa"/>
              <w:left w:w="0" w:type="dxa"/>
              <w:bottom w:w="0" w:type="dxa"/>
              <w:right w:w="0" w:type="dxa"/>
            </w:tcMar>
            <w:hideMark/>
          </w:tcPr>
          <w:p w14:paraId="02D0BE1D" w14:textId="77777777" w:rsidR="007D4D07" w:rsidRPr="00984FE9" w:rsidRDefault="007D4D07" w:rsidP="00153488">
            <w:pPr>
              <w:spacing w:before="57" w:after="0"/>
              <w:ind w:left="1259" w:right="-20"/>
              <w:rPr>
                <w:rFonts w:ascii="Cambria" w:hAnsi="Cambria"/>
                <w:b/>
                <w:bCs/>
                <w:sz w:val="12"/>
                <w:szCs w:val="12"/>
              </w:rPr>
            </w:pPr>
            <w:r w:rsidRPr="00984FE9">
              <w:rPr>
                <w:rFonts w:ascii="Cambria" w:hAnsi="Cambria"/>
                <w:b/>
                <w:bCs/>
                <w:sz w:val="12"/>
                <w:szCs w:val="12"/>
              </w:rPr>
              <w:t>Detai</w:t>
            </w:r>
            <w:r w:rsidRPr="00984FE9">
              <w:rPr>
                <w:rFonts w:ascii="Cambria" w:hAnsi="Cambria"/>
                <w:b/>
                <w:bCs/>
                <w:spacing w:val="1"/>
                <w:sz w:val="12"/>
                <w:szCs w:val="12"/>
              </w:rPr>
              <w:t>l</w:t>
            </w:r>
            <w:r w:rsidRPr="00984FE9">
              <w:rPr>
                <w:rFonts w:ascii="Cambria" w:hAnsi="Cambria"/>
                <w:b/>
                <w:bCs/>
                <w:sz w:val="12"/>
                <w:szCs w:val="12"/>
              </w:rPr>
              <w:t>s</w:t>
            </w:r>
            <w:r w:rsidRPr="00984FE9">
              <w:rPr>
                <w:rFonts w:ascii="Cambria" w:hAnsi="Cambria"/>
                <w:spacing w:val="1"/>
                <w:sz w:val="12"/>
                <w:szCs w:val="12"/>
              </w:rPr>
              <w:t xml:space="preserve"> </w:t>
            </w:r>
            <w:r w:rsidRPr="00984FE9">
              <w:rPr>
                <w:rFonts w:ascii="Cambria" w:hAnsi="Cambria"/>
                <w:b/>
                <w:bCs/>
                <w:sz w:val="12"/>
                <w:szCs w:val="12"/>
              </w:rPr>
              <w:t>of</w:t>
            </w:r>
            <w:r w:rsidRPr="00984FE9">
              <w:rPr>
                <w:rFonts w:ascii="Cambria" w:hAnsi="Cambria"/>
                <w:spacing w:val="-1"/>
                <w:sz w:val="12"/>
                <w:szCs w:val="12"/>
              </w:rPr>
              <w:t xml:space="preserve"> </w:t>
            </w:r>
            <w:r w:rsidRPr="00984FE9">
              <w:rPr>
                <w:rFonts w:ascii="Cambria" w:hAnsi="Cambria"/>
                <w:b/>
                <w:bCs/>
                <w:spacing w:val="-3"/>
                <w:sz w:val="12"/>
                <w:szCs w:val="12"/>
              </w:rPr>
              <w:t>A</w:t>
            </w:r>
            <w:r w:rsidRPr="00984FE9">
              <w:rPr>
                <w:rFonts w:ascii="Cambria" w:hAnsi="Cambria"/>
                <w:b/>
                <w:bCs/>
                <w:sz w:val="12"/>
                <w:szCs w:val="12"/>
              </w:rPr>
              <w:t>ppo</w:t>
            </w:r>
            <w:r w:rsidRPr="00984FE9">
              <w:rPr>
                <w:rFonts w:ascii="Cambria" w:hAnsi="Cambria"/>
                <w:b/>
                <w:bCs/>
                <w:spacing w:val="1"/>
                <w:sz w:val="12"/>
                <w:szCs w:val="12"/>
              </w:rPr>
              <w:t>i</w:t>
            </w:r>
            <w:r w:rsidRPr="00984FE9">
              <w:rPr>
                <w:rFonts w:ascii="Cambria" w:hAnsi="Cambria"/>
                <w:b/>
                <w:bCs/>
                <w:sz w:val="12"/>
                <w:szCs w:val="12"/>
              </w:rPr>
              <w:t>nt</w:t>
            </w:r>
            <w:r w:rsidRPr="00984FE9">
              <w:rPr>
                <w:rFonts w:ascii="Cambria" w:hAnsi="Cambria"/>
                <w:b/>
                <w:bCs/>
                <w:spacing w:val="1"/>
                <w:sz w:val="12"/>
                <w:szCs w:val="12"/>
              </w:rPr>
              <w:t>e</w:t>
            </w:r>
            <w:r w:rsidRPr="00984FE9">
              <w:rPr>
                <w:rFonts w:ascii="Cambria" w:hAnsi="Cambria"/>
                <w:b/>
                <w:bCs/>
                <w:sz w:val="12"/>
                <w:szCs w:val="12"/>
              </w:rPr>
              <w:t>d</w:t>
            </w:r>
            <w:r w:rsidRPr="00984FE9">
              <w:rPr>
                <w:rFonts w:ascii="Cambria" w:hAnsi="Cambria"/>
                <w:sz w:val="12"/>
                <w:szCs w:val="12"/>
              </w:rPr>
              <w:t xml:space="preserve"> </w:t>
            </w:r>
            <w:r w:rsidRPr="00984FE9">
              <w:rPr>
                <w:rFonts w:ascii="Cambria" w:hAnsi="Cambria"/>
                <w:b/>
                <w:bCs/>
                <w:sz w:val="12"/>
                <w:szCs w:val="12"/>
              </w:rPr>
              <w:t>P</w:t>
            </w:r>
            <w:r w:rsidRPr="00984FE9">
              <w:rPr>
                <w:rFonts w:ascii="Cambria" w:hAnsi="Cambria"/>
                <w:b/>
                <w:bCs/>
                <w:spacing w:val="1"/>
                <w:sz w:val="12"/>
                <w:szCs w:val="12"/>
              </w:rPr>
              <w:t>e</w:t>
            </w:r>
            <w:r w:rsidRPr="00984FE9">
              <w:rPr>
                <w:rFonts w:ascii="Cambria" w:hAnsi="Cambria"/>
                <w:b/>
                <w:bCs/>
                <w:sz w:val="12"/>
                <w:szCs w:val="12"/>
              </w:rPr>
              <w:t>rs</w:t>
            </w:r>
            <w:r w:rsidRPr="00984FE9">
              <w:rPr>
                <w:rFonts w:ascii="Cambria" w:hAnsi="Cambria"/>
                <w:b/>
                <w:bCs/>
                <w:spacing w:val="-1"/>
                <w:sz w:val="12"/>
                <w:szCs w:val="12"/>
              </w:rPr>
              <w:t>o</w:t>
            </w:r>
            <w:r w:rsidRPr="00984FE9">
              <w:rPr>
                <w:rFonts w:ascii="Cambria" w:hAnsi="Cambria"/>
                <w:b/>
                <w:bCs/>
                <w:spacing w:val="-2"/>
                <w:sz w:val="12"/>
                <w:szCs w:val="12"/>
              </w:rPr>
              <w:t>n</w:t>
            </w:r>
            <w:r w:rsidRPr="00984FE9">
              <w:rPr>
                <w:rFonts w:ascii="Cambria" w:hAnsi="Cambria"/>
                <w:b/>
                <w:bCs/>
                <w:sz w:val="12"/>
                <w:szCs w:val="12"/>
              </w:rPr>
              <w:t xml:space="preserve">s </w:t>
            </w:r>
          </w:p>
        </w:tc>
      </w:tr>
      <w:tr w:rsidR="007D4D07" w:rsidRPr="00A1238B" w14:paraId="2F175EA2" w14:textId="77777777" w:rsidTr="00153488">
        <w:trPr>
          <w:cantSplit/>
          <w:trHeight w:hRule="exact" w:val="567"/>
        </w:trPr>
        <w:tc>
          <w:tcPr>
            <w:tcW w:w="444" w:type="pct"/>
            <w:vMerge/>
            <w:tcBorders>
              <w:top w:val="single" w:sz="4" w:space="0" w:color="808080"/>
              <w:left w:val="single" w:sz="4" w:space="0" w:color="808080"/>
              <w:bottom w:val="single" w:sz="4" w:space="0" w:color="808080"/>
              <w:right w:val="single" w:sz="4" w:space="0" w:color="808080"/>
            </w:tcBorders>
            <w:vAlign w:val="center"/>
            <w:hideMark/>
          </w:tcPr>
          <w:p w14:paraId="0E5C95CF" w14:textId="77777777" w:rsidR="007D4D07" w:rsidRPr="00984FE9" w:rsidRDefault="007D4D07" w:rsidP="00153488">
            <w:pPr>
              <w:spacing w:after="0"/>
              <w:rPr>
                <w:rFonts w:ascii="Cambria" w:hAnsi="Cambria"/>
                <w:b/>
                <w:bCs/>
                <w:sz w:val="12"/>
                <w:szCs w:val="12"/>
                <w:lang w:val="en-US" w:eastAsia="en-US"/>
              </w:rPr>
            </w:pPr>
          </w:p>
        </w:tc>
        <w:tc>
          <w:tcPr>
            <w:tcW w:w="1541" w:type="pct"/>
            <w:vMerge/>
            <w:tcBorders>
              <w:top w:val="single" w:sz="4" w:space="0" w:color="808080"/>
              <w:left w:val="single" w:sz="4" w:space="0" w:color="808080"/>
              <w:bottom w:val="single" w:sz="4" w:space="0" w:color="808080"/>
              <w:right w:val="single" w:sz="4" w:space="0" w:color="808080"/>
            </w:tcBorders>
            <w:vAlign w:val="center"/>
            <w:hideMark/>
          </w:tcPr>
          <w:p w14:paraId="10EBD422" w14:textId="77777777" w:rsidR="007D4D07" w:rsidRPr="00984FE9" w:rsidRDefault="007D4D07" w:rsidP="00153488">
            <w:pPr>
              <w:spacing w:after="0"/>
              <w:rPr>
                <w:rFonts w:ascii="Cambria" w:hAnsi="Cambria"/>
                <w:b/>
                <w:bCs/>
                <w:sz w:val="12"/>
                <w:szCs w:val="12"/>
                <w:lang w:val="en-US" w:eastAsia="en-US"/>
              </w:rPr>
            </w:pPr>
          </w:p>
        </w:tc>
        <w:tc>
          <w:tcPr>
            <w:tcW w:w="944" w:type="pct"/>
            <w:tcBorders>
              <w:top w:val="single" w:sz="4" w:space="0" w:color="808080"/>
              <w:left w:val="single" w:sz="4" w:space="0" w:color="808080"/>
              <w:bottom w:val="single" w:sz="4" w:space="0" w:color="808080"/>
              <w:right w:val="single" w:sz="4" w:space="0" w:color="808080"/>
            </w:tcBorders>
            <w:shd w:val="clear" w:color="auto" w:fill="DFDFDF"/>
            <w:tcMar>
              <w:top w:w="0" w:type="dxa"/>
              <w:left w:w="0" w:type="dxa"/>
              <w:bottom w:w="0" w:type="dxa"/>
              <w:right w:w="0" w:type="dxa"/>
            </w:tcMar>
            <w:hideMark/>
          </w:tcPr>
          <w:p w14:paraId="4235DD17" w14:textId="77777777" w:rsidR="007D4D07" w:rsidRPr="00984FE9" w:rsidRDefault="007D4D07" w:rsidP="00153488">
            <w:pPr>
              <w:spacing w:before="58" w:after="0"/>
              <w:ind w:left="109" w:right="-20"/>
              <w:rPr>
                <w:rFonts w:ascii="Cambria" w:hAnsi="Cambria"/>
                <w:b/>
                <w:bCs/>
                <w:sz w:val="12"/>
                <w:szCs w:val="12"/>
                <w:lang w:val="ru-RU"/>
              </w:rPr>
            </w:pPr>
            <w:r w:rsidRPr="00984FE9">
              <w:rPr>
                <w:rFonts w:ascii="Cambria" w:hAnsi="Cambria"/>
                <w:b/>
                <w:bCs/>
                <w:sz w:val="12"/>
                <w:szCs w:val="12"/>
              </w:rPr>
              <w:t>Name</w:t>
            </w:r>
            <w:r w:rsidRPr="00984FE9">
              <w:rPr>
                <w:rFonts w:ascii="Cambria" w:hAnsi="Cambria"/>
                <w:b/>
                <w:bCs/>
                <w:sz w:val="12"/>
                <w:szCs w:val="12"/>
                <w:lang w:val="ru-RU"/>
              </w:rPr>
              <w:t>/</w:t>
            </w:r>
            <w:r w:rsidRPr="00984FE9">
              <w:rPr>
                <w:rFonts w:ascii="Cambria" w:hAnsi="Cambria"/>
                <w:b/>
                <w:bCs/>
                <w:color w:val="0070C0"/>
                <w:sz w:val="12"/>
                <w:szCs w:val="12"/>
              </w:rPr>
              <w:t xml:space="preserve"> Имя</w:t>
            </w:r>
          </w:p>
        </w:tc>
        <w:tc>
          <w:tcPr>
            <w:tcW w:w="1242" w:type="pct"/>
            <w:tcBorders>
              <w:top w:val="single" w:sz="4" w:space="0" w:color="808080"/>
              <w:left w:val="single" w:sz="4" w:space="0" w:color="808080"/>
              <w:bottom w:val="single" w:sz="4" w:space="0" w:color="808080"/>
              <w:right w:val="single" w:sz="4" w:space="0" w:color="808080"/>
            </w:tcBorders>
            <w:shd w:val="clear" w:color="auto" w:fill="DFDFDF"/>
            <w:tcMar>
              <w:top w:w="0" w:type="dxa"/>
              <w:left w:w="0" w:type="dxa"/>
              <w:bottom w:w="0" w:type="dxa"/>
              <w:right w:w="0" w:type="dxa"/>
            </w:tcMar>
            <w:hideMark/>
          </w:tcPr>
          <w:p w14:paraId="276F92CC" w14:textId="77777777" w:rsidR="007D4D07" w:rsidRPr="00984FE9" w:rsidRDefault="007D4D07" w:rsidP="00153488">
            <w:pPr>
              <w:spacing w:before="58" w:after="0"/>
              <w:ind w:left="109" w:right="-20"/>
              <w:rPr>
                <w:rFonts w:ascii="Cambria" w:hAnsi="Cambria"/>
                <w:b/>
                <w:bCs/>
                <w:sz w:val="12"/>
                <w:szCs w:val="12"/>
                <w:lang w:val="ru-RU"/>
              </w:rPr>
            </w:pPr>
            <w:r w:rsidRPr="00984FE9">
              <w:rPr>
                <w:rFonts w:ascii="Cambria" w:hAnsi="Cambria"/>
                <w:b/>
                <w:bCs/>
                <w:sz w:val="12"/>
                <w:szCs w:val="12"/>
              </w:rPr>
              <w:t>Qualifi</w:t>
            </w:r>
            <w:r w:rsidRPr="00984FE9">
              <w:rPr>
                <w:rFonts w:ascii="Cambria" w:hAnsi="Cambria"/>
                <w:b/>
                <w:bCs/>
                <w:spacing w:val="1"/>
                <w:sz w:val="12"/>
                <w:szCs w:val="12"/>
              </w:rPr>
              <w:t>c</w:t>
            </w:r>
            <w:r w:rsidRPr="00984FE9">
              <w:rPr>
                <w:rFonts w:ascii="Cambria" w:hAnsi="Cambria"/>
                <w:b/>
                <w:bCs/>
                <w:sz w:val="12"/>
                <w:szCs w:val="12"/>
              </w:rPr>
              <w:t>ation/ Ex</w:t>
            </w:r>
            <w:r w:rsidRPr="00984FE9">
              <w:rPr>
                <w:rFonts w:ascii="Cambria" w:hAnsi="Cambria"/>
                <w:b/>
                <w:bCs/>
                <w:spacing w:val="-1"/>
                <w:sz w:val="12"/>
                <w:szCs w:val="12"/>
              </w:rPr>
              <w:t>p</w:t>
            </w:r>
            <w:r w:rsidRPr="00984FE9">
              <w:rPr>
                <w:rFonts w:ascii="Cambria" w:hAnsi="Cambria"/>
                <w:b/>
                <w:bCs/>
                <w:sz w:val="12"/>
                <w:szCs w:val="12"/>
              </w:rPr>
              <w:t>erience</w:t>
            </w:r>
            <w:r w:rsidRPr="00984FE9">
              <w:rPr>
                <w:rFonts w:ascii="Cambria" w:hAnsi="Cambria"/>
                <w:b/>
                <w:bCs/>
                <w:sz w:val="12"/>
                <w:szCs w:val="12"/>
                <w:lang w:val="ru-RU"/>
              </w:rPr>
              <w:t>/</w:t>
            </w:r>
            <w:r w:rsidRPr="00984FE9">
              <w:rPr>
                <w:rFonts w:ascii="Cambria" w:hAnsi="Cambria"/>
                <w:b/>
                <w:bCs/>
                <w:sz w:val="12"/>
                <w:szCs w:val="12"/>
              </w:rPr>
              <w:t xml:space="preserve"> </w:t>
            </w:r>
            <w:r w:rsidRPr="00984FE9">
              <w:rPr>
                <w:rFonts w:ascii="Cambria" w:hAnsi="Cambria"/>
                <w:b/>
                <w:bCs/>
                <w:color w:val="0070C0"/>
                <w:sz w:val="12"/>
                <w:szCs w:val="12"/>
              </w:rPr>
              <w:t>Квалификация/оп</w:t>
            </w:r>
            <w:r w:rsidRPr="00984FE9">
              <w:rPr>
                <w:rFonts w:ascii="Cambria" w:hAnsi="Cambria"/>
                <w:b/>
                <w:bCs/>
                <w:color w:val="0070C0"/>
                <w:sz w:val="12"/>
                <w:szCs w:val="12"/>
                <w:lang w:val="ru-RU"/>
              </w:rPr>
              <w:t>ыт</w:t>
            </w:r>
          </w:p>
        </w:tc>
        <w:tc>
          <w:tcPr>
            <w:tcW w:w="829" w:type="pct"/>
            <w:tcBorders>
              <w:top w:val="single" w:sz="4" w:space="0" w:color="808080"/>
              <w:left w:val="single" w:sz="4" w:space="0" w:color="808080"/>
              <w:bottom w:val="single" w:sz="4" w:space="0" w:color="808080"/>
              <w:right w:val="single" w:sz="4" w:space="0" w:color="808080"/>
            </w:tcBorders>
            <w:shd w:val="clear" w:color="auto" w:fill="DFDFDF"/>
            <w:hideMark/>
          </w:tcPr>
          <w:p w14:paraId="7E5F74F9" w14:textId="77777777" w:rsidR="007D4D07" w:rsidRPr="00984FE9" w:rsidRDefault="007D4D07" w:rsidP="00153488">
            <w:pPr>
              <w:spacing w:before="58" w:after="0"/>
              <w:ind w:left="109" w:right="-20"/>
              <w:rPr>
                <w:rFonts w:ascii="Cambria" w:hAnsi="Cambria"/>
                <w:b/>
                <w:bCs/>
                <w:sz w:val="12"/>
                <w:szCs w:val="12"/>
                <w:lang w:val="ru-RU"/>
              </w:rPr>
            </w:pPr>
            <w:r w:rsidRPr="00984FE9">
              <w:rPr>
                <w:rFonts w:ascii="Cambria" w:hAnsi="Cambria"/>
                <w:b/>
                <w:bCs/>
                <w:sz w:val="12"/>
                <w:szCs w:val="12"/>
              </w:rPr>
              <w:t>Phone number</w:t>
            </w:r>
            <w:r w:rsidRPr="00984FE9">
              <w:rPr>
                <w:rFonts w:ascii="Cambria" w:hAnsi="Cambria"/>
                <w:b/>
                <w:bCs/>
                <w:sz w:val="12"/>
                <w:szCs w:val="12"/>
                <w:lang w:val="ru-RU"/>
              </w:rPr>
              <w:t xml:space="preserve">/ </w:t>
            </w:r>
            <w:r w:rsidRPr="00984FE9">
              <w:rPr>
                <w:rFonts w:ascii="Cambria" w:hAnsi="Cambria"/>
                <w:b/>
                <w:bCs/>
                <w:color w:val="0070C0"/>
                <w:sz w:val="12"/>
                <w:szCs w:val="12"/>
                <w:lang w:val="ru-RU"/>
              </w:rPr>
              <w:t>Номер телефона</w:t>
            </w:r>
          </w:p>
        </w:tc>
      </w:tr>
      <w:tr w:rsidR="007D4D07" w:rsidRPr="00A1238B" w14:paraId="0A455240" w14:textId="77777777" w:rsidTr="00153488">
        <w:trPr>
          <w:cantSplit/>
          <w:trHeight w:hRule="exact" w:val="315"/>
        </w:trPr>
        <w:tc>
          <w:tcPr>
            <w:tcW w:w="444"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hideMark/>
          </w:tcPr>
          <w:p w14:paraId="2E962F2A" w14:textId="77777777" w:rsidR="007D4D07" w:rsidRPr="00984FE9" w:rsidRDefault="007D4D07" w:rsidP="00153488">
            <w:pPr>
              <w:spacing w:before="0" w:after="0"/>
              <w:jc w:val="center"/>
              <w:rPr>
                <w:rFonts w:ascii="Cambria" w:eastAsiaTheme="minorEastAsia" w:hAnsi="Cambria" w:cstheme="minorBidi"/>
                <w:color w:val="auto"/>
                <w:sz w:val="12"/>
                <w:szCs w:val="12"/>
              </w:rPr>
            </w:pPr>
            <w:r w:rsidRPr="00984FE9">
              <w:rPr>
                <w:rFonts w:ascii="Cambria" w:hAnsi="Cambria"/>
                <w:sz w:val="12"/>
                <w:szCs w:val="12"/>
              </w:rPr>
              <w:t>1</w:t>
            </w:r>
          </w:p>
        </w:tc>
        <w:tc>
          <w:tcPr>
            <w:tcW w:w="1541"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hideMark/>
          </w:tcPr>
          <w:p w14:paraId="529C2E95" w14:textId="77777777" w:rsidR="007D4D07" w:rsidRPr="00984FE9" w:rsidRDefault="007D4D07" w:rsidP="00153488">
            <w:pPr>
              <w:spacing w:before="0" w:after="0"/>
              <w:ind w:left="109" w:right="-20"/>
              <w:jc w:val="left"/>
              <w:rPr>
                <w:rFonts w:ascii="Cambria" w:hAnsi="Cambria"/>
                <w:sz w:val="12"/>
                <w:szCs w:val="12"/>
                <w:lang w:val="ru-RU"/>
              </w:rPr>
            </w:pPr>
            <w:r w:rsidRPr="00984FE9">
              <w:rPr>
                <w:rFonts w:ascii="Cambria" w:hAnsi="Cambria"/>
                <w:sz w:val="12"/>
                <w:szCs w:val="12"/>
              </w:rPr>
              <w:t>Con</w:t>
            </w:r>
            <w:r w:rsidRPr="00984FE9">
              <w:rPr>
                <w:rFonts w:ascii="Cambria" w:hAnsi="Cambria"/>
                <w:spacing w:val="1"/>
                <w:sz w:val="12"/>
                <w:szCs w:val="12"/>
              </w:rPr>
              <w:t>s</w:t>
            </w:r>
            <w:r w:rsidRPr="00984FE9">
              <w:rPr>
                <w:rFonts w:ascii="Cambria" w:hAnsi="Cambria"/>
                <w:sz w:val="12"/>
                <w:szCs w:val="12"/>
              </w:rPr>
              <w:t>truction</w:t>
            </w:r>
            <w:r w:rsidRPr="00984FE9">
              <w:rPr>
                <w:rFonts w:ascii="Cambria" w:hAnsi="Cambria"/>
                <w:spacing w:val="-1"/>
                <w:sz w:val="12"/>
                <w:szCs w:val="12"/>
              </w:rPr>
              <w:t xml:space="preserve"> </w:t>
            </w:r>
            <w:r w:rsidRPr="00984FE9">
              <w:rPr>
                <w:rFonts w:ascii="Cambria" w:hAnsi="Cambria"/>
                <w:sz w:val="12"/>
                <w:szCs w:val="12"/>
              </w:rPr>
              <w:t>s</w:t>
            </w:r>
            <w:r w:rsidRPr="00984FE9">
              <w:rPr>
                <w:rFonts w:ascii="Cambria" w:hAnsi="Cambria"/>
                <w:spacing w:val="1"/>
                <w:sz w:val="12"/>
                <w:szCs w:val="12"/>
              </w:rPr>
              <w:t>u</w:t>
            </w:r>
            <w:r w:rsidRPr="00984FE9">
              <w:rPr>
                <w:rFonts w:ascii="Cambria" w:hAnsi="Cambria"/>
                <w:sz w:val="12"/>
                <w:szCs w:val="12"/>
              </w:rPr>
              <w:t>p</w:t>
            </w:r>
            <w:r w:rsidRPr="00984FE9">
              <w:rPr>
                <w:rFonts w:ascii="Cambria" w:hAnsi="Cambria"/>
                <w:spacing w:val="1"/>
                <w:sz w:val="12"/>
                <w:szCs w:val="12"/>
              </w:rPr>
              <w:t>e</w:t>
            </w:r>
            <w:r w:rsidRPr="00984FE9">
              <w:rPr>
                <w:rFonts w:ascii="Cambria" w:hAnsi="Cambria"/>
                <w:sz w:val="12"/>
                <w:szCs w:val="12"/>
              </w:rPr>
              <w:t>rv</w:t>
            </w:r>
            <w:r w:rsidRPr="00984FE9">
              <w:rPr>
                <w:rFonts w:ascii="Cambria" w:hAnsi="Cambria"/>
                <w:spacing w:val="-2"/>
                <w:sz w:val="12"/>
                <w:szCs w:val="12"/>
              </w:rPr>
              <w:t>i</w:t>
            </w:r>
            <w:r w:rsidRPr="00984FE9">
              <w:rPr>
                <w:rFonts w:ascii="Cambria" w:hAnsi="Cambria"/>
                <w:sz w:val="12"/>
                <w:szCs w:val="12"/>
              </w:rPr>
              <w:t>s</w:t>
            </w:r>
            <w:r w:rsidRPr="00984FE9">
              <w:rPr>
                <w:rFonts w:ascii="Cambria" w:hAnsi="Cambria"/>
                <w:spacing w:val="1"/>
                <w:sz w:val="12"/>
                <w:szCs w:val="12"/>
              </w:rPr>
              <w:t>o</w:t>
            </w:r>
            <w:r w:rsidRPr="00984FE9">
              <w:rPr>
                <w:rFonts w:ascii="Cambria" w:hAnsi="Cambria"/>
                <w:sz w:val="12"/>
                <w:szCs w:val="12"/>
              </w:rPr>
              <w:t>r</w:t>
            </w:r>
            <w:r w:rsidRPr="00984FE9">
              <w:rPr>
                <w:rFonts w:ascii="Cambria" w:hAnsi="Cambria"/>
                <w:sz w:val="12"/>
                <w:szCs w:val="12"/>
                <w:lang w:val="ru-RU"/>
              </w:rPr>
              <w:t>/</w:t>
            </w:r>
            <w:r w:rsidRPr="00984FE9">
              <w:rPr>
                <w:color w:val="0070C0"/>
                <w:sz w:val="12"/>
                <w:szCs w:val="12"/>
              </w:rPr>
              <w:t xml:space="preserve"> </w:t>
            </w:r>
            <w:r w:rsidRPr="00984FE9">
              <w:rPr>
                <w:rFonts w:ascii="Cambria" w:hAnsi="Cambria"/>
                <w:color w:val="0070C0"/>
                <w:sz w:val="12"/>
                <w:szCs w:val="12"/>
                <w:lang w:val="ru-RU"/>
              </w:rPr>
              <w:t>Руководитель строительства</w:t>
            </w:r>
          </w:p>
        </w:tc>
        <w:tc>
          <w:tcPr>
            <w:tcW w:w="944" w:type="pct"/>
            <w:tcBorders>
              <w:top w:val="single" w:sz="4" w:space="0" w:color="808080"/>
              <w:left w:val="single" w:sz="4" w:space="0" w:color="808080"/>
              <w:bottom w:val="single" w:sz="4" w:space="0" w:color="808080"/>
              <w:right w:val="single" w:sz="4" w:space="0" w:color="808080"/>
            </w:tcBorders>
            <w:shd w:val="clear" w:color="auto" w:fill="auto"/>
            <w:tcMar>
              <w:top w:w="0" w:type="dxa"/>
              <w:left w:w="0" w:type="dxa"/>
              <w:bottom w:w="0" w:type="dxa"/>
              <w:right w:w="0" w:type="dxa"/>
            </w:tcMar>
          </w:tcPr>
          <w:p w14:paraId="4CB3D92E" w14:textId="77777777" w:rsidR="007D4D07" w:rsidRPr="00984FE9" w:rsidRDefault="007D4D07" w:rsidP="00153488">
            <w:pPr>
              <w:spacing w:before="0" w:after="0"/>
              <w:rPr>
                <w:rFonts w:ascii="Cambria" w:eastAsiaTheme="minorEastAsia" w:hAnsi="Cambria" w:cstheme="minorBidi"/>
                <w:color w:val="auto"/>
                <w:sz w:val="12"/>
                <w:szCs w:val="12"/>
                <w:highlight w:val="lightGray"/>
              </w:rPr>
            </w:pPr>
            <w:r w:rsidRPr="00984FE9">
              <w:rPr>
                <w:rFonts w:ascii="Cambria" w:hAnsi="Cambria"/>
                <w:sz w:val="12"/>
                <w:szCs w:val="12"/>
                <w:highlight w:val="lightGray"/>
              </w:rPr>
              <w:t>XXXXXXX</w:t>
            </w:r>
          </w:p>
        </w:tc>
        <w:tc>
          <w:tcPr>
            <w:tcW w:w="1242" w:type="pct"/>
            <w:tcBorders>
              <w:top w:val="single" w:sz="4" w:space="0" w:color="808080"/>
              <w:left w:val="single" w:sz="4" w:space="0" w:color="808080"/>
              <w:bottom w:val="single" w:sz="4" w:space="0" w:color="808080"/>
              <w:right w:val="single" w:sz="4" w:space="0" w:color="808080"/>
            </w:tcBorders>
            <w:shd w:val="clear" w:color="auto" w:fill="auto"/>
            <w:tcMar>
              <w:top w:w="0" w:type="dxa"/>
              <w:left w:w="0" w:type="dxa"/>
              <w:bottom w:w="0" w:type="dxa"/>
              <w:right w:w="0" w:type="dxa"/>
            </w:tcMar>
          </w:tcPr>
          <w:p w14:paraId="2A9F8564" w14:textId="77777777" w:rsidR="007D4D07" w:rsidRPr="00984FE9" w:rsidRDefault="007D4D07" w:rsidP="00153488">
            <w:pPr>
              <w:spacing w:before="0" w:after="0"/>
              <w:rPr>
                <w:rFonts w:ascii="Cambria" w:hAnsi="Cambria"/>
                <w:sz w:val="12"/>
                <w:szCs w:val="12"/>
                <w:highlight w:val="lightGray"/>
              </w:rPr>
            </w:pPr>
            <w:r w:rsidRPr="00984FE9">
              <w:rPr>
                <w:rFonts w:ascii="Cambria" w:hAnsi="Cambria"/>
                <w:sz w:val="12"/>
                <w:szCs w:val="12"/>
                <w:highlight w:val="lightGray"/>
              </w:rPr>
              <w:t>XXXXXXX</w:t>
            </w:r>
          </w:p>
        </w:tc>
        <w:tc>
          <w:tcPr>
            <w:tcW w:w="829" w:type="pct"/>
            <w:tcBorders>
              <w:top w:val="single" w:sz="4" w:space="0" w:color="808080"/>
              <w:left w:val="single" w:sz="4" w:space="0" w:color="808080"/>
              <w:bottom w:val="single" w:sz="4" w:space="0" w:color="808080"/>
              <w:right w:val="single" w:sz="4" w:space="0" w:color="808080"/>
            </w:tcBorders>
            <w:shd w:val="clear" w:color="auto" w:fill="auto"/>
          </w:tcPr>
          <w:p w14:paraId="44CD1256" w14:textId="77777777" w:rsidR="007D4D07" w:rsidRPr="00984FE9" w:rsidRDefault="007D4D07" w:rsidP="00153488">
            <w:pPr>
              <w:spacing w:before="0" w:after="0"/>
              <w:rPr>
                <w:rFonts w:ascii="Cambria" w:hAnsi="Cambria"/>
                <w:sz w:val="12"/>
                <w:szCs w:val="12"/>
                <w:highlight w:val="lightGray"/>
              </w:rPr>
            </w:pPr>
            <w:r w:rsidRPr="00984FE9">
              <w:rPr>
                <w:rFonts w:ascii="Cambria" w:hAnsi="Cambria"/>
                <w:sz w:val="12"/>
                <w:szCs w:val="12"/>
                <w:highlight w:val="lightGray"/>
              </w:rPr>
              <w:t>XXXXXXX</w:t>
            </w:r>
          </w:p>
        </w:tc>
      </w:tr>
      <w:tr w:rsidR="007D4D07" w:rsidRPr="00A1238B" w14:paraId="4354E050" w14:textId="77777777" w:rsidTr="00153488">
        <w:trPr>
          <w:cantSplit/>
          <w:trHeight w:hRule="exact" w:val="311"/>
        </w:trPr>
        <w:tc>
          <w:tcPr>
            <w:tcW w:w="444"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hideMark/>
          </w:tcPr>
          <w:p w14:paraId="20710F09" w14:textId="77777777" w:rsidR="007D4D07" w:rsidRPr="00984FE9" w:rsidRDefault="007D4D07" w:rsidP="00153488">
            <w:pPr>
              <w:spacing w:before="0" w:after="0"/>
              <w:jc w:val="center"/>
              <w:rPr>
                <w:rFonts w:ascii="Cambria" w:hAnsi="Cambria"/>
                <w:sz w:val="12"/>
                <w:szCs w:val="12"/>
              </w:rPr>
            </w:pPr>
            <w:r w:rsidRPr="00984FE9">
              <w:rPr>
                <w:rFonts w:ascii="Cambria" w:hAnsi="Cambria"/>
                <w:sz w:val="12"/>
                <w:szCs w:val="12"/>
              </w:rPr>
              <w:t>2</w:t>
            </w:r>
          </w:p>
        </w:tc>
        <w:tc>
          <w:tcPr>
            <w:tcW w:w="1541"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hideMark/>
          </w:tcPr>
          <w:p w14:paraId="2C5A7F13" w14:textId="77777777" w:rsidR="007D4D07" w:rsidRPr="00984FE9" w:rsidRDefault="007D4D07" w:rsidP="00153488">
            <w:pPr>
              <w:spacing w:before="0" w:after="0"/>
              <w:ind w:left="109" w:right="-20"/>
              <w:jc w:val="left"/>
              <w:rPr>
                <w:rFonts w:ascii="Cambria" w:hAnsi="Cambria"/>
                <w:sz w:val="12"/>
                <w:szCs w:val="12"/>
                <w:lang w:val="ru-RU"/>
              </w:rPr>
            </w:pPr>
            <w:r w:rsidRPr="00984FE9">
              <w:rPr>
                <w:rFonts w:ascii="Cambria" w:hAnsi="Cambria"/>
                <w:sz w:val="12"/>
                <w:szCs w:val="12"/>
              </w:rPr>
              <w:t>As</w:t>
            </w:r>
            <w:r w:rsidRPr="00984FE9">
              <w:rPr>
                <w:rFonts w:ascii="Cambria" w:hAnsi="Cambria"/>
                <w:spacing w:val="1"/>
                <w:sz w:val="12"/>
                <w:szCs w:val="12"/>
              </w:rPr>
              <w:t>s</w:t>
            </w:r>
            <w:r w:rsidRPr="00984FE9">
              <w:rPr>
                <w:rFonts w:ascii="Cambria" w:hAnsi="Cambria"/>
                <w:sz w:val="12"/>
                <w:szCs w:val="12"/>
              </w:rPr>
              <w:t>istant</w:t>
            </w:r>
            <w:r w:rsidRPr="00984FE9">
              <w:rPr>
                <w:rFonts w:ascii="Cambria" w:hAnsi="Cambria"/>
                <w:sz w:val="12"/>
                <w:szCs w:val="12"/>
                <w:lang w:val="ru-RU"/>
              </w:rPr>
              <w:t xml:space="preserve"> </w:t>
            </w:r>
            <w:r w:rsidRPr="00984FE9">
              <w:rPr>
                <w:rFonts w:ascii="Cambria" w:hAnsi="Cambria"/>
                <w:sz w:val="12"/>
                <w:szCs w:val="12"/>
              </w:rPr>
              <w:t>con</w:t>
            </w:r>
            <w:r w:rsidRPr="00984FE9">
              <w:rPr>
                <w:rFonts w:ascii="Cambria" w:hAnsi="Cambria"/>
                <w:spacing w:val="-1"/>
                <w:sz w:val="12"/>
                <w:szCs w:val="12"/>
              </w:rPr>
              <w:t>s</w:t>
            </w:r>
            <w:r w:rsidRPr="00984FE9">
              <w:rPr>
                <w:rFonts w:ascii="Cambria" w:hAnsi="Cambria"/>
                <w:sz w:val="12"/>
                <w:szCs w:val="12"/>
              </w:rPr>
              <w:t>tructi</w:t>
            </w:r>
            <w:r w:rsidRPr="00984FE9">
              <w:rPr>
                <w:rFonts w:ascii="Cambria" w:hAnsi="Cambria"/>
                <w:spacing w:val="1"/>
                <w:sz w:val="12"/>
                <w:szCs w:val="12"/>
              </w:rPr>
              <w:t>o</w:t>
            </w:r>
            <w:r w:rsidRPr="00984FE9">
              <w:rPr>
                <w:rFonts w:ascii="Cambria" w:hAnsi="Cambria"/>
                <w:sz w:val="12"/>
                <w:szCs w:val="12"/>
              </w:rPr>
              <w:t>n</w:t>
            </w:r>
            <w:r w:rsidRPr="00984FE9">
              <w:rPr>
                <w:rFonts w:ascii="Cambria" w:hAnsi="Cambria"/>
                <w:spacing w:val="-1"/>
                <w:sz w:val="12"/>
                <w:szCs w:val="12"/>
                <w:lang w:val="ru-RU"/>
              </w:rPr>
              <w:t xml:space="preserve"> /</w:t>
            </w:r>
            <w:r w:rsidRPr="00984FE9">
              <w:rPr>
                <w:sz w:val="12"/>
                <w:szCs w:val="12"/>
                <w:lang w:val="ru-RU"/>
              </w:rPr>
              <w:t xml:space="preserve"> </w:t>
            </w:r>
            <w:r w:rsidRPr="00984FE9">
              <w:rPr>
                <w:rFonts w:ascii="Cambria" w:hAnsi="Cambria"/>
                <w:color w:val="0070C0"/>
                <w:spacing w:val="-1"/>
                <w:sz w:val="12"/>
                <w:szCs w:val="12"/>
                <w:lang w:val="ru-RU"/>
              </w:rPr>
              <w:t xml:space="preserve">Помощник инспектора по строительству </w:t>
            </w:r>
            <w:r w:rsidRPr="00984FE9">
              <w:rPr>
                <w:rFonts w:ascii="Cambria" w:hAnsi="Cambria"/>
                <w:color w:val="0070C0"/>
                <w:sz w:val="12"/>
                <w:szCs w:val="12"/>
              </w:rPr>
              <w:t>superv</w:t>
            </w:r>
            <w:r w:rsidRPr="00984FE9">
              <w:rPr>
                <w:rFonts w:ascii="Cambria" w:hAnsi="Cambria"/>
                <w:color w:val="0070C0"/>
                <w:spacing w:val="-2"/>
                <w:sz w:val="12"/>
                <w:szCs w:val="12"/>
              </w:rPr>
              <w:t>i</w:t>
            </w:r>
            <w:r w:rsidRPr="00984FE9">
              <w:rPr>
                <w:rFonts w:ascii="Cambria" w:hAnsi="Cambria"/>
                <w:color w:val="0070C0"/>
                <w:sz w:val="12"/>
                <w:szCs w:val="12"/>
              </w:rPr>
              <w:t>s</w:t>
            </w:r>
            <w:r w:rsidRPr="00984FE9">
              <w:rPr>
                <w:rFonts w:ascii="Cambria" w:hAnsi="Cambria"/>
                <w:color w:val="0070C0"/>
                <w:spacing w:val="1"/>
                <w:sz w:val="12"/>
                <w:szCs w:val="12"/>
              </w:rPr>
              <w:t>o</w:t>
            </w:r>
            <w:r w:rsidRPr="00984FE9">
              <w:rPr>
                <w:rFonts w:ascii="Cambria" w:hAnsi="Cambria"/>
                <w:color w:val="0070C0"/>
                <w:sz w:val="12"/>
                <w:szCs w:val="12"/>
              </w:rPr>
              <w:t>r</w:t>
            </w:r>
          </w:p>
        </w:tc>
        <w:tc>
          <w:tcPr>
            <w:tcW w:w="944" w:type="pct"/>
            <w:tcBorders>
              <w:top w:val="single" w:sz="4" w:space="0" w:color="808080"/>
              <w:left w:val="single" w:sz="4" w:space="0" w:color="808080"/>
              <w:bottom w:val="single" w:sz="4" w:space="0" w:color="808080"/>
              <w:right w:val="single" w:sz="4" w:space="0" w:color="808080"/>
            </w:tcBorders>
            <w:shd w:val="clear" w:color="auto" w:fill="auto"/>
            <w:tcMar>
              <w:top w:w="0" w:type="dxa"/>
              <w:left w:w="0" w:type="dxa"/>
              <w:bottom w:w="0" w:type="dxa"/>
              <w:right w:w="0" w:type="dxa"/>
            </w:tcMar>
          </w:tcPr>
          <w:p w14:paraId="26C9B539" w14:textId="77777777" w:rsidR="007D4D07" w:rsidRPr="00984FE9" w:rsidRDefault="007D4D07" w:rsidP="00153488">
            <w:pPr>
              <w:spacing w:before="0" w:after="0"/>
              <w:rPr>
                <w:rFonts w:ascii="Cambria" w:eastAsiaTheme="minorEastAsia" w:hAnsi="Cambria" w:cstheme="minorBidi"/>
                <w:color w:val="auto"/>
                <w:sz w:val="12"/>
                <w:szCs w:val="12"/>
                <w:highlight w:val="lightGray"/>
              </w:rPr>
            </w:pPr>
            <w:r w:rsidRPr="00984FE9">
              <w:rPr>
                <w:rFonts w:ascii="Cambria" w:hAnsi="Cambria"/>
                <w:sz w:val="12"/>
                <w:szCs w:val="12"/>
                <w:highlight w:val="lightGray"/>
              </w:rPr>
              <w:t>XXXXXXX</w:t>
            </w:r>
          </w:p>
        </w:tc>
        <w:tc>
          <w:tcPr>
            <w:tcW w:w="1242" w:type="pct"/>
            <w:tcBorders>
              <w:top w:val="single" w:sz="4" w:space="0" w:color="808080"/>
              <w:left w:val="single" w:sz="4" w:space="0" w:color="808080"/>
              <w:bottom w:val="single" w:sz="4" w:space="0" w:color="808080"/>
              <w:right w:val="single" w:sz="4" w:space="0" w:color="808080"/>
            </w:tcBorders>
            <w:shd w:val="clear" w:color="auto" w:fill="auto"/>
            <w:tcMar>
              <w:top w:w="0" w:type="dxa"/>
              <w:left w:w="0" w:type="dxa"/>
              <w:bottom w:w="0" w:type="dxa"/>
              <w:right w:w="0" w:type="dxa"/>
            </w:tcMar>
          </w:tcPr>
          <w:p w14:paraId="233A23D3" w14:textId="77777777" w:rsidR="007D4D07" w:rsidRPr="00984FE9" w:rsidRDefault="007D4D07" w:rsidP="00153488">
            <w:pPr>
              <w:spacing w:before="0" w:after="0"/>
              <w:rPr>
                <w:rFonts w:ascii="Cambria" w:hAnsi="Cambria"/>
                <w:sz w:val="12"/>
                <w:szCs w:val="12"/>
                <w:highlight w:val="lightGray"/>
              </w:rPr>
            </w:pPr>
            <w:r w:rsidRPr="00984FE9">
              <w:rPr>
                <w:rFonts w:ascii="Cambria" w:hAnsi="Cambria"/>
                <w:sz w:val="12"/>
                <w:szCs w:val="12"/>
                <w:highlight w:val="lightGray"/>
              </w:rPr>
              <w:t>XXXXXXX</w:t>
            </w:r>
          </w:p>
        </w:tc>
        <w:tc>
          <w:tcPr>
            <w:tcW w:w="829" w:type="pct"/>
            <w:tcBorders>
              <w:top w:val="single" w:sz="4" w:space="0" w:color="808080"/>
              <w:left w:val="single" w:sz="4" w:space="0" w:color="808080"/>
              <w:bottom w:val="single" w:sz="4" w:space="0" w:color="808080"/>
              <w:right w:val="single" w:sz="4" w:space="0" w:color="808080"/>
            </w:tcBorders>
            <w:shd w:val="clear" w:color="auto" w:fill="auto"/>
          </w:tcPr>
          <w:p w14:paraId="087D2082" w14:textId="77777777" w:rsidR="007D4D07" w:rsidRPr="00984FE9" w:rsidRDefault="007D4D07" w:rsidP="00153488">
            <w:pPr>
              <w:spacing w:before="0" w:after="0"/>
              <w:rPr>
                <w:rFonts w:ascii="Cambria" w:hAnsi="Cambria"/>
                <w:sz w:val="12"/>
                <w:szCs w:val="12"/>
                <w:highlight w:val="lightGray"/>
              </w:rPr>
            </w:pPr>
            <w:r w:rsidRPr="00984FE9">
              <w:rPr>
                <w:rFonts w:ascii="Cambria" w:hAnsi="Cambria"/>
                <w:sz w:val="12"/>
                <w:szCs w:val="12"/>
                <w:highlight w:val="lightGray"/>
              </w:rPr>
              <w:t>XXXXXXX</w:t>
            </w:r>
          </w:p>
        </w:tc>
      </w:tr>
      <w:tr w:rsidR="007D4D07" w:rsidRPr="00A1238B" w14:paraId="769DDC1E" w14:textId="77777777" w:rsidTr="00153488">
        <w:trPr>
          <w:cantSplit/>
          <w:trHeight w:hRule="exact" w:val="520"/>
        </w:trPr>
        <w:tc>
          <w:tcPr>
            <w:tcW w:w="444"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hideMark/>
          </w:tcPr>
          <w:p w14:paraId="2A2E22AC" w14:textId="77777777" w:rsidR="007D4D07" w:rsidRPr="00984FE9" w:rsidRDefault="007D4D07" w:rsidP="00153488">
            <w:pPr>
              <w:spacing w:before="0" w:after="0"/>
              <w:jc w:val="center"/>
              <w:rPr>
                <w:rFonts w:ascii="Cambria" w:hAnsi="Cambria"/>
                <w:sz w:val="12"/>
                <w:szCs w:val="12"/>
              </w:rPr>
            </w:pPr>
            <w:r w:rsidRPr="00984FE9">
              <w:rPr>
                <w:rFonts w:ascii="Cambria" w:hAnsi="Cambria"/>
                <w:sz w:val="12"/>
                <w:szCs w:val="12"/>
              </w:rPr>
              <w:t>3</w:t>
            </w:r>
          </w:p>
        </w:tc>
        <w:tc>
          <w:tcPr>
            <w:tcW w:w="1541"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hideMark/>
          </w:tcPr>
          <w:p w14:paraId="46F4F082" w14:textId="77777777" w:rsidR="007D4D07" w:rsidRPr="00984FE9" w:rsidRDefault="007D4D07" w:rsidP="00153488">
            <w:pPr>
              <w:spacing w:before="0" w:after="0" w:line="237" w:lineRule="auto"/>
              <w:ind w:left="109" w:right="142"/>
              <w:jc w:val="left"/>
              <w:rPr>
                <w:rFonts w:ascii="Cambria" w:hAnsi="Cambria"/>
                <w:sz w:val="12"/>
                <w:szCs w:val="12"/>
                <w:lang w:val="ru-RU"/>
              </w:rPr>
            </w:pPr>
            <w:r w:rsidRPr="00984FE9">
              <w:rPr>
                <w:rFonts w:ascii="Cambria" w:hAnsi="Cambria"/>
                <w:sz w:val="12"/>
                <w:szCs w:val="12"/>
              </w:rPr>
              <w:t>Con</w:t>
            </w:r>
            <w:r w:rsidRPr="00984FE9">
              <w:rPr>
                <w:rFonts w:ascii="Cambria" w:hAnsi="Cambria"/>
                <w:spacing w:val="1"/>
                <w:sz w:val="12"/>
                <w:szCs w:val="12"/>
              </w:rPr>
              <w:t>s</w:t>
            </w:r>
            <w:r w:rsidRPr="00984FE9">
              <w:rPr>
                <w:rFonts w:ascii="Cambria" w:hAnsi="Cambria"/>
                <w:sz w:val="12"/>
                <w:szCs w:val="12"/>
              </w:rPr>
              <w:t>truction</w:t>
            </w:r>
            <w:r w:rsidRPr="00984FE9">
              <w:rPr>
                <w:rFonts w:ascii="Cambria" w:hAnsi="Cambria"/>
                <w:spacing w:val="-1"/>
                <w:sz w:val="12"/>
                <w:szCs w:val="12"/>
                <w:lang w:val="ru-RU"/>
              </w:rPr>
              <w:t xml:space="preserve"> </w:t>
            </w:r>
            <w:r w:rsidRPr="00984FE9">
              <w:rPr>
                <w:rFonts w:ascii="Cambria" w:hAnsi="Cambria"/>
                <w:sz w:val="12"/>
                <w:szCs w:val="12"/>
              </w:rPr>
              <w:t>s</w:t>
            </w:r>
            <w:r w:rsidRPr="00984FE9">
              <w:rPr>
                <w:rFonts w:ascii="Cambria" w:hAnsi="Cambria"/>
                <w:spacing w:val="1"/>
                <w:sz w:val="12"/>
                <w:szCs w:val="12"/>
              </w:rPr>
              <w:t>i</w:t>
            </w:r>
            <w:r w:rsidRPr="00984FE9">
              <w:rPr>
                <w:rFonts w:ascii="Cambria" w:hAnsi="Cambria"/>
                <w:sz w:val="12"/>
                <w:szCs w:val="12"/>
              </w:rPr>
              <w:t>te</w:t>
            </w:r>
            <w:r w:rsidRPr="00984FE9">
              <w:rPr>
                <w:rFonts w:ascii="Cambria" w:hAnsi="Cambria"/>
                <w:sz w:val="12"/>
                <w:szCs w:val="12"/>
                <w:lang w:val="ru-RU"/>
              </w:rPr>
              <w:t xml:space="preserve"> </w:t>
            </w:r>
            <w:r w:rsidRPr="00984FE9">
              <w:rPr>
                <w:rFonts w:ascii="Cambria" w:hAnsi="Cambria"/>
                <w:sz w:val="12"/>
                <w:szCs w:val="12"/>
              </w:rPr>
              <w:t>health</w:t>
            </w:r>
            <w:r w:rsidRPr="00984FE9">
              <w:rPr>
                <w:rFonts w:ascii="Cambria" w:hAnsi="Cambria"/>
                <w:spacing w:val="-1"/>
                <w:sz w:val="12"/>
                <w:szCs w:val="12"/>
                <w:lang w:val="ru-RU"/>
              </w:rPr>
              <w:t xml:space="preserve"> </w:t>
            </w:r>
            <w:r w:rsidRPr="00984FE9">
              <w:rPr>
                <w:rFonts w:ascii="Cambria" w:hAnsi="Cambria"/>
                <w:sz w:val="12"/>
                <w:szCs w:val="12"/>
              </w:rPr>
              <w:t>and</w:t>
            </w:r>
            <w:r w:rsidRPr="00984FE9">
              <w:rPr>
                <w:rFonts w:ascii="Cambria" w:hAnsi="Cambria"/>
                <w:sz w:val="12"/>
                <w:szCs w:val="12"/>
                <w:lang w:val="ru-RU"/>
              </w:rPr>
              <w:t xml:space="preserve"> </w:t>
            </w:r>
            <w:r w:rsidRPr="00984FE9">
              <w:rPr>
                <w:rFonts w:ascii="Cambria" w:hAnsi="Cambria"/>
                <w:spacing w:val="-1"/>
                <w:sz w:val="12"/>
                <w:szCs w:val="12"/>
              </w:rPr>
              <w:t>s</w:t>
            </w:r>
            <w:r w:rsidRPr="00984FE9">
              <w:rPr>
                <w:rFonts w:ascii="Cambria" w:hAnsi="Cambria"/>
                <w:sz w:val="12"/>
                <w:szCs w:val="12"/>
              </w:rPr>
              <w:t>afety</w:t>
            </w:r>
            <w:r w:rsidRPr="00984FE9">
              <w:rPr>
                <w:rFonts w:ascii="Cambria" w:hAnsi="Cambria"/>
                <w:sz w:val="12"/>
                <w:szCs w:val="12"/>
                <w:lang w:val="ru-RU"/>
              </w:rPr>
              <w:t xml:space="preserve"> </w:t>
            </w:r>
            <w:r w:rsidRPr="00984FE9">
              <w:rPr>
                <w:rFonts w:ascii="Cambria" w:hAnsi="Cambria"/>
                <w:sz w:val="12"/>
                <w:szCs w:val="12"/>
              </w:rPr>
              <w:t>of</w:t>
            </w:r>
            <w:r w:rsidRPr="00984FE9">
              <w:rPr>
                <w:rFonts w:ascii="Cambria" w:hAnsi="Cambria"/>
                <w:spacing w:val="1"/>
                <w:sz w:val="12"/>
                <w:szCs w:val="12"/>
              </w:rPr>
              <w:t>f</w:t>
            </w:r>
            <w:r w:rsidRPr="00984FE9">
              <w:rPr>
                <w:rFonts w:ascii="Cambria" w:hAnsi="Cambria"/>
                <w:sz w:val="12"/>
                <w:szCs w:val="12"/>
              </w:rPr>
              <w:t>icer</w:t>
            </w:r>
            <w:r w:rsidRPr="00984FE9">
              <w:rPr>
                <w:rFonts w:ascii="Cambria" w:hAnsi="Cambria"/>
                <w:sz w:val="12"/>
                <w:szCs w:val="12"/>
                <w:lang w:val="ru-RU"/>
              </w:rPr>
              <w:t>/</w:t>
            </w:r>
            <w:r w:rsidRPr="00984FE9">
              <w:rPr>
                <w:sz w:val="12"/>
                <w:szCs w:val="12"/>
                <w:lang w:val="ru-RU"/>
              </w:rPr>
              <w:t xml:space="preserve"> </w:t>
            </w:r>
            <w:r w:rsidRPr="00984FE9">
              <w:rPr>
                <w:rFonts w:ascii="Cambria" w:hAnsi="Cambria"/>
                <w:color w:val="0070C0"/>
                <w:sz w:val="12"/>
                <w:szCs w:val="12"/>
                <w:lang w:val="ru-RU"/>
              </w:rPr>
              <w:t>Сотрудник по охране труда и технике безопасности на строительной площадке</w:t>
            </w:r>
          </w:p>
        </w:tc>
        <w:tc>
          <w:tcPr>
            <w:tcW w:w="944" w:type="pct"/>
            <w:tcBorders>
              <w:top w:val="single" w:sz="4" w:space="0" w:color="808080"/>
              <w:left w:val="single" w:sz="4" w:space="0" w:color="808080"/>
              <w:bottom w:val="single" w:sz="4" w:space="0" w:color="808080"/>
              <w:right w:val="single" w:sz="4" w:space="0" w:color="808080"/>
            </w:tcBorders>
            <w:shd w:val="clear" w:color="auto" w:fill="auto"/>
            <w:tcMar>
              <w:top w:w="0" w:type="dxa"/>
              <w:left w:w="0" w:type="dxa"/>
              <w:bottom w:w="0" w:type="dxa"/>
              <w:right w:w="0" w:type="dxa"/>
            </w:tcMar>
          </w:tcPr>
          <w:p w14:paraId="3DBB84C4" w14:textId="77777777" w:rsidR="007D4D07" w:rsidRPr="00984FE9" w:rsidRDefault="007D4D07" w:rsidP="00153488">
            <w:pPr>
              <w:spacing w:before="0" w:after="0"/>
              <w:rPr>
                <w:rFonts w:ascii="Cambria" w:eastAsiaTheme="minorEastAsia" w:hAnsi="Cambria" w:cstheme="minorBidi"/>
                <w:color w:val="auto"/>
                <w:sz w:val="12"/>
                <w:szCs w:val="12"/>
                <w:highlight w:val="lightGray"/>
              </w:rPr>
            </w:pPr>
            <w:r w:rsidRPr="00984FE9">
              <w:rPr>
                <w:rFonts w:ascii="Cambria" w:hAnsi="Cambria"/>
                <w:sz w:val="12"/>
                <w:szCs w:val="12"/>
                <w:highlight w:val="lightGray"/>
              </w:rPr>
              <w:t>XXXXXXX</w:t>
            </w:r>
          </w:p>
        </w:tc>
        <w:tc>
          <w:tcPr>
            <w:tcW w:w="1242" w:type="pct"/>
            <w:tcBorders>
              <w:top w:val="single" w:sz="4" w:space="0" w:color="808080"/>
              <w:left w:val="single" w:sz="4" w:space="0" w:color="808080"/>
              <w:bottom w:val="single" w:sz="4" w:space="0" w:color="808080"/>
              <w:right w:val="single" w:sz="4" w:space="0" w:color="808080"/>
            </w:tcBorders>
            <w:shd w:val="clear" w:color="auto" w:fill="auto"/>
            <w:tcMar>
              <w:top w:w="0" w:type="dxa"/>
              <w:left w:w="0" w:type="dxa"/>
              <w:bottom w:w="0" w:type="dxa"/>
              <w:right w:w="0" w:type="dxa"/>
            </w:tcMar>
          </w:tcPr>
          <w:p w14:paraId="5DE12F5D" w14:textId="77777777" w:rsidR="007D4D07" w:rsidRPr="00984FE9" w:rsidRDefault="007D4D07" w:rsidP="00153488">
            <w:pPr>
              <w:spacing w:before="0" w:after="0"/>
              <w:rPr>
                <w:rFonts w:ascii="Cambria" w:hAnsi="Cambria"/>
                <w:sz w:val="12"/>
                <w:szCs w:val="12"/>
                <w:highlight w:val="lightGray"/>
              </w:rPr>
            </w:pPr>
            <w:r w:rsidRPr="00984FE9">
              <w:rPr>
                <w:rFonts w:ascii="Cambria" w:hAnsi="Cambria"/>
                <w:sz w:val="12"/>
                <w:szCs w:val="12"/>
                <w:highlight w:val="lightGray"/>
              </w:rPr>
              <w:t>XXXXXXX</w:t>
            </w:r>
          </w:p>
        </w:tc>
        <w:tc>
          <w:tcPr>
            <w:tcW w:w="829" w:type="pct"/>
            <w:tcBorders>
              <w:top w:val="single" w:sz="4" w:space="0" w:color="808080"/>
              <w:left w:val="single" w:sz="4" w:space="0" w:color="808080"/>
              <w:bottom w:val="single" w:sz="4" w:space="0" w:color="808080"/>
              <w:right w:val="single" w:sz="4" w:space="0" w:color="808080"/>
            </w:tcBorders>
            <w:shd w:val="clear" w:color="auto" w:fill="auto"/>
          </w:tcPr>
          <w:p w14:paraId="22E2ECA9" w14:textId="77777777" w:rsidR="007D4D07" w:rsidRPr="00984FE9" w:rsidRDefault="007D4D07" w:rsidP="00153488">
            <w:pPr>
              <w:spacing w:before="0" w:after="0"/>
              <w:rPr>
                <w:rFonts w:ascii="Cambria" w:hAnsi="Cambria"/>
                <w:sz w:val="12"/>
                <w:szCs w:val="12"/>
                <w:highlight w:val="lightGray"/>
              </w:rPr>
            </w:pPr>
            <w:r w:rsidRPr="00984FE9">
              <w:rPr>
                <w:rFonts w:ascii="Cambria" w:hAnsi="Cambria"/>
                <w:sz w:val="12"/>
                <w:szCs w:val="12"/>
                <w:highlight w:val="lightGray"/>
              </w:rPr>
              <w:t>XXXXXXX</w:t>
            </w:r>
          </w:p>
        </w:tc>
      </w:tr>
      <w:tr w:rsidR="007D4D07" w:rsidRPr="00A1238B" w14:paraId="6E5D0B71" w14:textId="77777777" w:rsidTr="00153488">
        <w:trPr>
          <w:cantSplit/>
          <w:trHeight w:hRule="exact" w:val="312"/>
        </w:trPr>
        <w:tc>
          <w:tcPr>
            <w:tcW w:w="444"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hideMark/>
          </w:tcPr>
          <w:p w14:paraId="21126B1A" w14:textId="77777777" w:rsidR="007D4D07" w:rsidRPr="00984FE9" w:rsidRDefault="007D4D07" w:rsidP="00153488">
            <w:pPr>
              <w:spacing w:before="0" w:after="0"/>
              <w:jc w:val="center"/>
              <w:rPr>
                <w:rFonts w:ascii="Cambria" w:hAnsi="Cambria"/>
                <w:sz w:val="12"/>
                <w:szCs w:val="12"/>
              </w:rPr>
            </w:pPr>
            <w:r w:rsidRPr="00984FE9">
              <w:rPr>
                <w:rFonts w:ascii="Cambria" w:hAnsi="Cambria"/>
                <w:sz w:val="12"/>
                <w:szCs w:val="12"/>
              </w:rPr>
              <w:t>4</w:t>
            </w:r>
          </w:p>
        </w:tc>
        <w:tc>
          <w:tcPr>
            <w:tcW w:w="1541"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hideMark/>
          </w:tcPr>
          <w:p w14:paraId="5AA39631" w14:textId="77777777" w:rsidR="007D4D07" w:rsidRPr="00984FE9" w:rsidRDefault="007D4D07" w:rsidP="00153488">
            <w:pPr>
              <w:spacing w:before="0" w:after="0"/>
              <w:ind w:left="109" w:right="-20"/>
              <w:jc w:val="left"/>
              <w:rPr>
                <w:rFonts w:ascii="Cambria" w:hAnsi="Cambria"/>
                <w:sz w:val="12"/>
                <w:szCs w:val="12"/>
                <w:lang w:val="ru-RU"/>
              </w:rPr>
            </w:pPr>
            <w:r w:rsidRPr="00984FE9">
              <w:rPr>
                <w:rFonts w:ascii="Cambria" w:hAnsi="Cambria"/>
                <w:sz w:val="12"/>
                <w:szCs w:val="12"/>
              </w:rPr>
              <w:t>Ri</w:t>
            </w:r>
            <w:r w:rsidRPr="00984FE9">
              <w:rPr>
                <w:rFonts w:ascii="Cambria" w:hAnsi="Cambria"/>
                <w:spacing w:val="1"/>
                <w:sz w:val="12"/>
                <w:szCs w:val="12"/>
              </w:rPr>
              <w:t>s</w:t>
            </w:r>
            <w:r w:rsidRPr="00984FE9">
              <w:rPr>
                <w:rFonts w:ascii="Cambria" w:hAnsi="Cambria"/>
                <w:sz w:val="12"/>
                <w:szCs w:val="12"/>
              </w:rPr>
              <w:t>k</w:t>
            </w:r>
            <w:r w:rsidRPr="00984FE9">
              <w:rPr>
                <w:rFonts w:ascii="Cambria" w:hAnsi="Cambria"/>
                <w:sz w:val="12"/>
                <w:szCs w:val="12"/>
                <w:lang w:val="ru-RU"/>
              </w:rPr>
              <w:t xml:space="preserve"> </w:t>
            </w:r>
            <w:r w:rsidRPr="00984FE9">
              <w:rPr>
                <w:rFonts w:ascii="Cambria" w:hAnsi="Cambria"/>
                <w:sz w:val="12"/>
                <w:szCs w:val="12"/>
              </w:rPr>
              <w:t>a</w:t>
            </w:r>
            <w:r w:rsidRPr="00984FE9">
              <w:rPr>
                <w:rFonts w:ascii="Cambria" w:hAnsi="Cambria"/>
                <w:spacing w:val="-1"/>
                <w:sz w:val="12"/>
                <w:szCs w:val="12"/>
              </w:rPr>
              <w:t>s</w:t>
            </w:r>
            <w:r w:rsidRPr="00984FE9">
              <w:rPr>
                <w:rFonts w:ascii="Cambria" w:hAnsi="Cambria"/>
                <w:sz w:val="12"/>
                <w:szCs w:val="12"/>
              </w:rPr>
              <w:t>s</w:t>
            </w:r>
            <w:r w:rsidRPr="00984FE9">
              <w:rPr>
                <w:rFonts w:ascii="Cambria" w:hAnsi="Cambria"/>
                <w:spacing w:val="1"/>
                <w:sz w:val="12"/>
                <w:szCs w:val="12"/>
              </w:rPr>
              <w:t>e</w:t>
            </w:r>
            <w:r w:rsidRPr="00984FE9">
              <w:rPr>
                <w:rFonts w:ascii="Cambria" w:hAnsi="Cambria"/>
                <w:sz w:val="12"/>
                <w:szCs w:val="12"/>
              </w:rPr>
              <w:t>ssor</w:t>
            </w:r>
            <w:r w:rsidRPr="00984FE9">
              <w:rPr>
                <w:rFonts w:ascii="Cambria" w:hAnsi="Cambria"/>
                <w:sz w:val="12"/>
                <w:szCs w:val="12"/>
                <w:lang w:val="ru-RU"/>
              </w:rPr>
              <w:t>/</w:t>
            </w:r>
            <w:r w:rsidRPr="00984FE9">
              <w:rPr>
                <w:sz w:val="12"/>
                <w:szCs w:val="12"/>
                <w:lang w:val="ru-RU"/>
              </w:rPr>
              <w:t xml:space="preserve"> </w:t>
            </w:r>
            <w:r w:rsidRPr="00984FE9">
              <w:rPr>
                <w:rFonts w:ascii="Cambria" w:hAnsi="Cambria"/>
                <w:color w:val="0070C0"/>
                <w:sz w:val="12"/>
                <w:szCs w:val="12"/>
                <w:lang w:val="ru-RU"/>
              </w:rPr>
              <w:t>Специалист по оценке рисков</w:t>
            </w:r>
          </w:p>
        </w:tc>
        <w:tc>
          <w:tcPr>
            <w:tcW w:w="944" w:type="pct"/>
            <w:tcBorders>
              <w:top w:val="single" w:sz="4" w:space="0" w:color="808080"/>
              <w:left w:val="single" w:sz="4" w:space="0" w:color="808080"/>
              <w:bottom w:val="single" w:sz="4" w:space="0" w:color="808080"/>
              <w:right w:val="single" w:sz="4" w:space="0" w:color="808080"/>
            </w:tcBorders>
            <w:shd w:val="clear" w:color="auto" w:fill="auto"/>
            <w:tcMar>
              <w:top w:w="0" w:type="dxa"/>
              <w:left w:w="0" w:type="dxa"/>
              <w:bottom w:w="0" w:type="dxa"/>
              <w:right w:w="0" w:type="dxa"/>
            </w:tcMar>
          </w:tcPr>
          <w:p w14:paraId="50C5B628" w14:textId="77777777" w:rsidR="007D4D07" w:rsidRPr="00984FE9" w:rsidRDefault="007D4D07" w:rsidP="00153488">
            <w:pPr>
              <w:spacing w:before="0" w:after="0"/>
              <w:rPr>
                <w:rFonts w:ascii="Cambria" w:eastAsiaTheme="minorEastAsia" w:hAnsi="Cambria" w:cstheme="minorBidi"/>
                <w:color w:val="auto"/>
                <w:sz w:val="12"/>
                <w:szCs w:val="12"/>
                <w:highlight w:val="lightGray"/>
              </w:rPr>
            </w:pPr>
            <w:r w:rsidRPr="00984FE9">
              <w:rPr>
                <w:rFonts w:ascii="Cambria" w:hAnsi="Cambria"/>
                <w:sz w:val="12"/>
                <w:szCs w:val="12"/>
                <w:highlight w:val="lightGray"/>
              </w:rPr>
              <w:t>XXXXXXX</w:t>
            </w:r>
          </w:p>
        </w:tc>
        <w:tc>
          <w:tcPr>
            <w:tcW w:w="1242" w:type="pct"/>
            <w:tcBorders>
              <w:top w:val="single" w:sz="4" w:space="0" w:color="808080"/>
              <w:left w:val="single" w:sz="4" w:space="0" w:color="808080"/>
              <w:bottom w:val="single" w:sz="4" w:space="0" w:color="808080"/>
              <w:right w:val="single" w:sz="4" w:space="0" w:color="808080"/>
            </w:tcBorders>
            <w:shd w:val="clear" w:color="auto" w:fill="auto"/>
            <w:tcMar>
              <w:top w:w="0" w:type="dxa"/>
              <w:left w:w="0" w:type="dxa"/>
              <w:bottom w:w="0" w:type="dxa"/>
              <w:right w:w="0" w:type="dxa"/>
            </w:tcMar>
          </w:tcPr>
          <w:p w14:paraId="4BEA0D00" w14:textId="77777777" w:rsidR="007D4D07" w:rsidRPr="00984FE9" w:rsidRDefault="007D4D07" w:rsidP="00153488">
            <w:pPr>
              <w:spacing w:before="0" w:after="0"/>
              <w:rPr>
                <w:rFonts w:ascii="Cambria" w:hAnsi="Cambria"/>
                <w:sz w:val="12"/>
                <w:szCs w:val="12"/>
                <w:highlight w:val="lightGray"/>
              </w:rPr>
            </w:pPr>
            <w:r w:rsidRPr="00984FE9">
              <w:rPr>
                <w:rFonts w:ascii="Cambria" w:hAnsi="Cambria"/>
                <w:sz w:val="12"/>
                <w:szCs w:val="12"/>
                <w:highlight w:val="lightGray"/>
              </w:rPr>
              <w:t>XXXXXXX</w:t>
            </w:r>
          </w:p>
        </w:tc>
        <w:tc>
          <w:tcPr>
            <w:tcW w:w="829" w:type="pct"/>
            <w:tcBorders>
              <w:top w:val="single" w:sz="4" w:space="0" w:color="808080"/>
              <w:left w:val="single" w:sz="4" w:space="0" w:color="808080"/>
              <w:bottom w:val="single" w:sz="4" w:space="0" w:color="808080"/>
              <w:right w:val="single" w:sz="4" w:space="0" w:color="808080"/>
            </w:tcBorders>
            <w:shd w:val="clear" w:color="auto" w:fill="auto"/>
          </w:tcPr>
          <w:p w14:paraId="6D018520" w14:textId="77777777" w:rsidR="007D4D07" w:rsidRPr="00984FE9" w:rsidRDefault="007D4D07" w:rsidP="00153488">
            <w:pPr>
              <w:spacing w:before="0" w:after="0"/>
              <w:rPr>
                <w:rFonts w:ascii="Cambria" w:hAnsi="Cambria"/>
                <w:sz w:val="12"/>
                <w:szCs w:val="12"/>
                <w:highlight w:val="lightGray"/>
              </w:rPr>
            </w:pPr>
            <w:r w:rsidRPr="00984FE9">
              <w:rPr>
                <w:rFonts w:ascii="Cambria" w:hAnsi="Cambria"/>
                <w:sz w:val="12"/>
                <w:szCs w:val="12"/>
                <w:highlight w:val="lightGray"/>
              </w:rPr>
              <w:t>XXXXXXX</w:t>
            </w:r>
          </w:p>
        </w:tc>
      </w:tr>
      <w:tr w:rsidR="007D4D07" w:rsidRPr="00A1238B" w14:paraId="756B75B6" w14:textId="77777777" w:rsidTr="00153488">
        <w:trPr>
          <w:cantSplit/>
          <w:trHeight w:hRule="exact" w:val="311"/>
        </w:trPr>
        <w:tc>
          <w:tcPr>
            <w:tcW w:w="444"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hideMark/>
          </w:tcPr>
          <w:p w14:paraId="028CE0C5" w14:textId="77777777" w:rsidR="007D4D07" w:rsidRPr="00984FE9" w:rsidRDefault="007D4D07" w:rsidP="00153488">
            <w:pPr>
              <w:spacing w:before="0" w:after="0"/>
              <w:jc w:val="center"/>
              <w:rPr>
                <w:rFonts w:ascii="Cambria" w:hAnsi="Cambria"/>
                <w:sz w:val="12"/>
                <w:szCs w:val="12"/>
              </w:rPr>
            </w:pPr>
            <w:r w:rsidRPr="00984FE9">
              <w:rPr>
                <w:rFonts w:ascii="Cambria" w:hAnsi="Cambria"/>
                <w:sz w:val="12"/>
                <w:szCs w:val="12"/>
              </w:rPr>
              <w:t>5</w:t>
            </w:r>
          </w:p>
        </w:tc>
        <w:tc>
          <w:tcPr>
            <w:tcW w:w="1541"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hideMark/>
          </w:tcPr>
          <w:p w14:paraId="71979CA3" w14:textId="77777777" w:rsidR="007D4D07" w:rsidRPr="00984FE9" w:rsidRDefault="007D4D07" w:rsidP="00153488">
            <w:pPr>
              <w:spacing w:before="0" w:after="0"/>
              <w:ind w:left="109" w:right="-20"/>
              <w:jc w:val="left"/>
              <w:rPr>
                <w:rFonts w:ascii="Cambria" w:hAnsi="Cambria"/>
                <w:sz w:val="12"/>
                <w:szCs w:val="12"/>
                <w:lang w:val="ru-RU"/>
              </w:rPr>
            </w:pPr>
            <w:r w:rsidRPr="00984FE9">
              <w:rPr>
                <w:rFonts w:ascii="Cambria" w:hAnsi="Cambria"/>
                <w:sz w:val="12"/>
                <w:szCs w:val="12"/>
              </w:rPr>
              <w:t>Fa</w:t>
            </w:r>
            <w:r w:rsidRPr="00984FE9">
              <w:rPr>
                <w:rFonts w:ascii="Cambria" w:hAnsi="Cambria"/>
                <w:spacing w:val="1"/>
                <w:sz w:val="12"/>
                <w:szCs w:val="12"/>
              </w:rPr>
              <w:t>l</w:t>
            </w:r>
            <w:r w:rsidRPr="00984FE9">
              <w:rPr>
                <w:rFonts w:ascii="Cambria" w:hAnsi="Cambria"/>
                <w:sz w:val="12"/>
                <w:szCs w:val="12"/>
              </w:rPr>
              <w:t xml:space="preserve">l protection </w:t>
            </w:r>
            <w:r w:rsidRPr="00984FE9">
              <w:rPr>
                <w:rFonts w:ascii="Cambria" w:hAnsi="Cambria"/>
                <w:spacing w:val="-1"/>
                <w:sz w:val="12"/>
                <w:szCs w:val="12"/>
              </w:rPr>
              <w:t>p</w:t>
            </w:r>
            <w:r w:rsidRPr="00984FE9">
              <w:rPr>
                <w:rFonts w:ascii="Cambria" w:hAnsi="Cambria"/>
                <w:sz w:val="12"/>
                <w:szCs w:val="12"/>
              </w:rPr>
              <w:t>l</w:t>
            </w:r>
            <w:r w:rsidRPr="00984FE9">
              <w:rPr>
                <w:rFonts w:ascii="Cambria" w:hAnsi="Cambria"/>
                <w:spacing w:val="1"/>
                <w:sz w:val="12"/>
                <w:szCs w:val="12"/>
              </w:rPr>
              <w:t>a</w:t>
            </w:r>
            <w:r w:rsidRPr="00984FE9">
              <w:rPr>
                <w:rFonts w:ascii="Cambria" w:hAnsi="Cambria"/>
                <w:sz w:val="12"/>
                <w:szCs w:val="12"/>
              </w:rPr>
              <w:t>n</w:t>
            </w:r>
            <w:r w:rsidRPr="00984FE9">
              <w:rPr>
                <w:rFonts w:ascii="Cambria" w:hAnsi="Cambria"/>
                <w:spacing w:val="-1"/>
                <w:sz w:val="12"/>
                <w:szCs w:val="12"/>
              </w:rPr>
              <w:t xml:space="preserve"> </w:t>
            </w:r>
            <w:r w:rsidRPr="00984FE9">
              <w:rPr>
                <w:rFonts w:ascii="Cambria" w:hAnsi="Cambria"/>
                <w:sz w:val="12"/>
                <w:szCs w:val="12"/>
              </w:rPr>
              <w:t>d</w:t>
            </w:r>
            <w:r w:rsidRPr="00984FE9">
              <w:rPr>
                <w:rFonts w:ascii="Cambria" w:hAnsi="Cambria"/>
                <w:spacing w:val="3"/>
                <w:sz w:val="12"/>
                <w:szCs w:val="12"/>
              </w:rPr>
              <w:t>e</w:t>
            </w:r>
            <w:r w:rsidRPr="00984FE9">
              <w:rPr>
                <w:rFonts w:ascii="Cambria" w:hAnsi="Cambria"/>
                <w:sz w:val="12"/>
                <w:szCs w:val="12"/>
              </w:rPr>
              <w:t>vel</w:t>
            </w:r>
            <w:r w:rsidRPr="00984FE9">
              <w:rPr>
                <w:rFonts w:ascii="Cambria" w:hAnsi="Cambria"/>
                <w:spacing w:val="-1"/>
                <w:sz w:val="12"/>
                <w:szCs w:val="12"/>
              </w:rPr>
              <w:t>o</w:t>
            </w:r>
            <w:r w:rsidRPr="00984FE9">
              <w:rPr>
                <w:rFonts w:ascii="Cambria" w:hAnsi="Cambria"/>
                <w:sz w:val="12"/>
                <w:szCs w:val="12"/>
              </w:rPr>
              <w:t>per</w:t>
            </w:r>
            <w:r w:rsidRPr="00984FE9">
              <w:rPr>
                <w:rFonts w:ascii="Cambria" w:hAnsi="Cambria"/>
                <w:sz w:val="12"/>
                <w:szCs w:val="12"/>
                <w:lang w:val="ru-RU"/>
              </w:rPr>
              <w:t>/</w:t>
            </w:r>
            <w:r w:rsidRPr="00984FE9">
              <w:rPr>
                <w:sz w:val="12"/>
                <w:szCs w:val="12"/>
              </w:rPr>
              <w:t xml:space="preserve"> </w:t>
            </w:r>
            <w:r w:rsidRPr="00984FE9">
              <w:rPr>
                <w:rFonts w:ascii="Cambria" w:hAnsi="Cambria"/>
                <w:color w:val="0070C0"/>
                <w:sz w:val="12"/>
                <w:szCs w:val="12"/>
                <w:lang w:val="ru-RU"/>
              </w:rPr>
              <w:t>Разработчик плана защиты от падения</w:t>
            </w:r>
          </w:p>
        </w:tc>
        <w:tc>
          <w:tcPr>
            <w:tcW w:w="944" w:type="pct"/>
            <w:tcBorders>
              <w:top w:val="single" w:sz="4" w:space="0" w:color="808080"/>
              <w:left w:val="single" w:sz="4" w:space="0" w:color="808080"/>
              <w:bottom w:val="single" w:sz="4" w:space="0" w:color="808080"/>
              <w:right w:val="single" w:sz="4" w:space="0" w:color="808080"/>
            </w:tcBorders>
            <w:shd w:val="clear" w:color="auto" w:fill="auto"/>
            <w:tcMar>
              <w:top w:w="0" w:type="dxa"/>
              <w:left w:w="0" w:type="dxa"/>
              <w:bottom w:w="0" w:type="dxa"/>
              <w:right w:w="0" w:type="dxa"/>
            </w:tcMar>
          </w:tcPr>
          <w:p w14:paraId="60610676" w14:textId="77777777" w:rsidR="007D4D07" w:rsidRPr="00984FE9" w:rsidRDefault="007D4D07" w:rsidP="00153488">
            <w:pPr>
              <w:spacing w:before="0" w:after="0"/>
              <w:rPr>
                <w:rFonts w:ascii="Cambria" w:eastAsiaTheme="minorEastAsia" w:hAnsi="Cambria" w:cstheme="minorBidi"/>
                <w:color w:val="auto"/>
                <w:sz w:val="12"/>
                <w:szCs w:val="12"/>
                <w:highlight w:val="lightGray"/>
              </w:rPr>
            </w:pPr>
            <w:r w:rsidRPr="00984FE9">
              <w:rPr>
                <w:rFonts w:ascii="Cambria" w:hAnsi="Cambria"/>
                <w:sz w:val="12"/>
                <w:szCs w:val="12"/>
                <w:highlight w:val="lightGray"/>
              </w:rPr>
              <w:t>XXXXXXX</w:t>
            </w:r>
          </w:p>
        </w:tc>
        <w:tc>
          <w:tcPr>
            <w:tcW w:w="1242" w:type="pct"/>
            <w:tcBorders>
              <w:top w:val="single" w:sz="4" w:space="0" w:color="808080"/>
              <w:left w:val="single" w:sz="4" w:space="0" w:color="808080"/>
              <w:bottom w:val="single" w:sz="4" w:space="0" w:color="808080"/>
              <w:right w:val="single" w:sz="4" w:space="0" w:color="808080"/>
            </w:tcBorders>
            <w:shd w:val="clear" w:color="auto" w:fill="auto"/>
            <w:tcMar>
              <w:top w:w="0" w:type="dxa"/>
              <w:left w:w="0" w:type="dxa"/>
              <w:bottom w:w="0" w:type="dxa"/>
              <w:right w:w="0" w:type="dxa"/>
            </w:tcMar>
          </w:tcPr>
          <w:p w14:paraId="0541C758" w14:textId="77777777" w:rsidR="007D4D07" w:rsidRPr="00984FE9" w:rsidRDefault="007D4D07" w:rsidP="00153488">
            <w:pPr>
              <w:spacing w:before="0" w:after="0"/>
              <w:rPr>
                <w:rFonts w:ascii="Cambria" w:hAnsi="Cambria"/>
                <w:sz w:val="12"/>
                <w:szCs w:val="12"/>
                <w:highlight w:val="lightGray"/>
              </w:rPr>
            </w:pPr>
            <w:r w:rsidRPr="00984FE9">
              <w:rPr>
                <w:rFonts w:ascii="Cambria" w:hAnsi="Cambria"/>
                <w:sz w:val="12"/>
                <w:szCs w:val="12"/>
                <w:highlight w:val="lightGray"/>
              </w:rPr>
              <w:t>XXXXXXX</w:t>
            </w:r>
          </w:p>
        </w:tc>
        <w:tc>
          <w:tcPr>
            <w:tcW w:w="829" w:type="pct"/>
            <w:tcBorders>
              <w:top w:val="single" w:sz="4" w:space="0" w:color="808080"/>
              <w:left w:val="single" w:sz="4" w:space="0" w:color="808080"/>
              <w:bottom w:val="single" w:sz="4" w:space="0" w:color="808080"/>
              <w:right w:val="single" w:sz="4" w:space="0" w:color="808080"/>
            </w:tcBorders>
            <w:shd w:val="clear" w:color="auto" w:fill="auto"/>
          </w:tcPr>
          <w:p w14:paraId="478932B7" w14:textId="77777777" w:rsidR="007D4D07" w:rsidRPr="00984FE9" w:rsidRDefault="007D4D07" w:rsidP="00153488">
            <w:pPr>
              <w:spacing w:before="0" w:after="0"/>
              <w:rPr>
                <w:rFonts w:ascii="Cambria" w:hAnsi="Cambria"/>
                <w:sz w:val="12"/>
                <w:szCs w:val="12"/>
                <w:highlight w:val="lightGray"/>
              </w:rPr>
            </w:pPr>
            <w:r w:rsidRPr="00984FE9">
              <w:rPr>
                <w:rFonts w:ascii="Cambria" w:hAnsi="Cambria"/>
                <w:sz w:val="12"/>
                <w:szCs w:val="12"/>
                <w:highlight w:val="lightGray"/>
              </w:rPr>
              <w:t>XXXXXXX</w:t>
            </w:r>
          </w:p>
        </w:tc>
      </w:tr>
      <w:tr w:rsidR="007D4D07" w:rsidRPr="00A1238B" w14:paraId="4C455A1D" w14:textId="77777777" w:rsidTr="00153488">
        <w:trPr>
          <w:cantSplit/>
          <w:trHeight w:hRule="exact" w:val="520"/>
        </w:trPr>
        <w:tc>
          <w:tcPr>
            <w:tcW w:w="444"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hideMark/>
          </w:tcPr>
          <w:p w14:paraId="368FC226" w14:textId="77777777" w:rsidR="007D4D07" w:rsidRPr="00984FE9" w:rsidRDefault="007D4D07" w:rsidP="00153488">
            <w:pPr>
              <w:spacing w:before="0" w:after="0"/>
              <w:jc w:val="center"/>
              <w:rPr>
                <w:rFonts w:ascii="Cambria" w:hAnsi="Cambria"/>
                <w:sz w:val="12"/>
                <w:szCs w:val="12"/>
              </w:rPr>
            </w:pPr>
            <w:r w:rsidRPr="00984FE9">
              <w:rPr>
                <w:rFonts w:ascii="Cambria" w:hAnsi="Cambria"/>
                <w:sz w:val="12"/>
                <w:szCs w:val="12"/>
              </w:rPr>
              <w:t>6</w:t>
            </w:r>
          </w:p>
        </w:tc>
        <w:tc>
          <w:tcPr>
            <w:tcW w:w="1541"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hideMark/>
          </w:tcPr>
          <w:p w14:paraId="44180F89" w14:textId="77777777" w:rsidR="007D4D07" w:rsidRPr="00984FE9" w:rsidRDefault="007D4D07" w:rsidP="00153488">
            <w:pPr>
              <w:spacing w:before="0" w:after="0" w:line="237" w:lineRule="auto"/>
              <w:ind w:left="109" w:right="854"/>
              <w:jc w:val="left"/>
              <w:rPr>
                <w:rFonts w:ascii="Cambria" w:hAnsi="Cambria"/>
                <w:sz w:val="12"/>
                <w:szCs w:val="12"/>
                <w:lang w:val="ru-RU"/>
              </w:rPr>
            </w:pPr>
            <w:r w:rsidRPr="00984FE9">
              <w:rPr>
                <w:rFonts w:ascii="Cambria" w:hAnsi="Cambria"/>
                <w:sz w:val="12"/>
                <w:szCs w:val="12"/>
              </w:rPr>
              <w:t>For</w:t>
            </w:r>
            <w:r w:rsidRPr="00984FE9">
              <w:rPr>
                <w:rFonts w:ascii="Cambria" w:hAnsi="Cambria"/>
                <w:spacing w:val="1"/>
                <w:sz w:val="12"/>
                <w:szCs w:val="12"/>
              </w:rPr>
              <w:t>m</w:t>
            </w:r>
            <w:r w:rsidRPr="00984FE9">
              <w:rPr>
                <w:rFonts w:ascii="Cambria" w:hAnsi="Cambria"/>
                <w:spacing w:val="-1"/>
                <w:sz w:val="12"/>
                <w:szCs w:val="12"/>
              </w:rPr>
              <w:t>w</w:t>
            </w:r>
            <w:r w:rsidRPr="00984FE9">
              <w:rPr>
                <w:rFonts w:ascii="Cambria" w:hAnsi="Cambria"/>
                <w:sz w:val="12"/>
                <w:szCs w:val="12"/>
              </w:rPr>
              <w:t>ork</w:t>
            </w:r>
            <w:r w:rsidRPr="00984FE9">
              <w:rPr>
                <w:rFonts w:ascii="Cambria" w:hAnsi="Cambria"/>
                <w:sz w:val="12"/>
                <w:szCs w:val="12"/>
                <w:lang w:val="ru-RU"/>
              </w:rPr>
              <w:t xml:space="preserve"> &amp;</w:t>
            </w:r>
            <w:r w:rsidRPr="00984FE9">
              <w:rPr>
                <w:rFonts w:ascii="Cambria" w:hAnsi="Cambria"/>
                <w:spacing w:val="1"/>
                <w:sz w:val="12"/>
                <w:szCs w:val="12"/>
                <w:lang w:val="ru-RU"/>
              </w:rPr>
              <w:t xml:space="preserve"> </w:t>
            </w:r>
            <w:r w:rsidRPr="00984FE9">
              <w:rPr>
                <w:rFonts w:ascii="Cambria" w:hAnsi="Cambria"/>
                <w:sz w:val="12"/>
                <w:szCs w:val="12"/>
              </w:rPr>
              <w:t>sup</w:t>
            </w:r>
            <w:r w:rsidRPr="00984FE9">
              <w:rPr>
                <w:rFonts w:ascii="Cambria" w:hAnsi="Cambria"/>
                <w:spacing w:val="-1"/>
                <w:sz w:val="12"/>
                <w:szCs w:val="12"/>
              </w:rPr>
              <w:t>p</w:t>
            </w:r>
            <w:r w:rsidRPr="00984FE9">
              <w:rPr>
                <w:rFonts w:ascii="Cambria" w:hAnsi="Cambria"/>
                <w:sz w:val="12"/>
                <w:szCs w:val="12"/>
              </w:rPr>
              <w:t>ort</w:t>
            </w:r>
            <w:r w:rsidRPr="00984FE9">
              <w:rPr>
                <w:rFonts w:ascii="Cambria" w:hAnsi="Cambria"/>
                <w:sz w:val="12"/>
                <w:szCs w:val="12"/>
                <w:lang w:val="ru-RU"/>
              </w:rPr>
              <w:t xml:space="preserve"> </w:t>
            </w:r>
            <w:r w:rsidRPr="00984FE9">
              <w:rPr>
                <w:rFonts w:ascii="Cambria" w:hAnsi="Cambria"/>
                <w:spacing w:val="-1"/>
                <w:sz w:val="12"/>
                <w:szCs w:val="12"/>
              </w:rPr>
              <w:t>w</w:t>
            </w:r>
            <w:r w:rsidRPr="00984FE9">
              <w:rPr>
                <w:rFonts w:ascii="Cambria" w:hAnsi="Cambria"/>
                <w:sz w:val="12"/>
                <w:szCs w:val="12"/>
              </w:rPr>
              <w:t>ork</w:t>
            </w:r>
            <w:r w:rsidRPr="00984FE9">
              <w:rPr>
                <w:rFonts w:ascii="Cambria" w:hAnsi="Cambria"/>
                <w:sz w:val="12"/>
                <w:szCs w:val="12"/>
                <w:lang w:val="ru-RU"/>
              </w:rPr>
              <w:t xml:space="preserve"> </w:t>
            </w:r>
            <w:r w:rsidRPr="00984FE9">
              <w:rPr>
                <w:rFonts w:ascii="Cambria" w:hAnsi="Cambria"/>
                <w:spacing w:val="1"/>
                <w:sz w:val="12"/>
                <w:szCs w:val="12"/>
              </w:rPr>
              <w:t>s</w:t>
            </w:r>
            <w:r w:rsidRPr="00984FE9">
              <w:rPr>
                <w:rFonts w:ascii="Cambria" w:hAnsi="Cambria"/>
                <w:sz w:val="12"/>
                <w:szCs w:val="12"/>
              </w:rPr>
              <w:t>u</w:t>
            </w:r>
            <w:r w:rsidRPr="00984FE9">
              <w:rPr>
                <w:rFonts w:ascii="Cambria" w:hAnsi="Cambria"/>
                <w:spacing w:val="1"/>
                <w:sz w:val="12"/>
                <w:szCs w:val="12"/>
              </w:rPr>
              <w:t>p</w:t>
            </w:r>
            <w:r w:rsidRPr="00984FE9">
              <w:rPr>
                <w:rFonts w:ascii="Cambria" w:hAnsi="Cambria"/>
                <w:sz w:val="12"/>
                <w:szCs w:val="12"/>
              </w:rPr>
              <w:t>erv</w:t>
            </w:r>
            <w:r w:rsidRPr="00984FE9">
              <w:rPr>
                <w:rFonts w:ascii="Cambria" w:hAnsi="Cambria"/>
                <w:spacing w:val="-2"/>
                <w:sz w:val="12"/>
                <w:szCs w:val="12"/>
              </w:rPr>
              <w:t>i</w:t>
            </w:r>
            <w:r w:rsidRPr="00984FE9">
              <w:rPr>
                <w:rFonts w:ascii="Cambria" w:hAnsi="Cambria"/>
                <w:spacing w:val="1"/>
                <w:sz w:val="12"/>
                <w:szCs w:val="12"/>
              </w:rPr>
              <w:t>s</w:t>
            </w:r>
            <w:r w:rsidRPr="00984FE9">
              <w:rPr>
                <w:rFonts w:ascii="Cambria" w:hAnsi="Cambria"/>
                <w:sz w:val="12"/>
                <w:szCs w:val="12"/>
              </w:rPr>
              <w:t>or</w:t>
            </w:r>
            <w:r w:rsidRPr="00984FE9">
              <w:rPr>
                <w:rFonts w:ascii="Cambria" w:hAnsi="Cambria"/>
                <w:sz w:val="12"/>
                <w:szCs w:val="12"/>
                <w:lang w:val="ru-RU"/>
              </w:rPr>
              <w:t>/</w:t>
            </w:r>
            <w:r w:rsidRPr="00984FE9">
              <w:rPr>
                <w:sz w:val="12"/>
                <w:szCs w:val="12"/>
                <w:lang w:val="ru-RU"/>
              </w:rPr>
              <w:t xml:space="preserve"> </w:t>
            </w:r>
            <w:r w:rsidRPr="00984FE9">
              <w:rPr>
                <w:rFonts w:ascii="Cambria" w:hAnsi="Cambria"/>
                <w:color w:val="0070C0"/>
                <w:sz w:val="12"/>
                <w:szCs w:val="12"/>
                <w:lang w:val="ru-RU"/>
              </w:rPr>
              <w:t>Руководитель по вспомогательным работам</w:t>
            </w:r>
          </w:p>
        </w:tc>
        <w:tc>
          <w:tcPr>
            <w:tcW w:w="944" w:type="pct"/>
            <w:tcBorders>
              <w:top w:val="single" w:sz="4" w:space="0" w:color="808080"/>
              <w:left w:val="single" w:sz="4" w:space="0" w:color="808080"/>
              <w:bottom w:val="single" w:sz="4" w:space="0" w:color="808080"/>
              <w:right w:val="single" w:sz="4" w:space="0" w:color="808080"/>
            </w:tcBorders>
            <w:shd w:val="clear" w:color="auto" w:fill="auto"/>
            <w:tcMar>
              <w:top w:w="0" w:type="dxa"/>
              <w:left w:w="0" w:type="dxa"/>
              <w:bottom w:w="0" w:type="dxa"/>
              <w:right w:w="0" w:type="dxa"/>
            </w:tcMar>
          </w:tcPr>
          <w:p w14:paraId="6A18CB8A" w14:textId="77777777" w:rsidR="007D4D07" w:rsidRPr="00984FE9" w:rsidRDefault="007D4D07" w:rsidP="00153488">
            <w:pPr>
              <w:spacing w:before="0" w:after="0"/>
              <w:rPr>
                <w:rFonts w:ascii="Cambria" w:eastAsiaTheme="minorEastAsia" w:hAnsi="Cambria" w:cstheme="minorBidi"/>
                <w:color w:val="auto"/>
                <w:sz w:val="12"/>
                <w:szCs w:val="12"/>
                <w:highlight w:val="lightGray"/>
              </w:rPr>
            </w:pPr>
            <w:r w:rsidRPr="00984FE9">
              <w:rPr>
                <w:rFonts w:ascii="Cambria" w:hAnsi="Cambria"/>
                <w:sz w:val="12"/>
                <w:szCs w:val="12"/>
                <w:highlight w:val="lightGray"/>
              </w:rPr>
              <w:t>XXXXXXX</w:t>
            </w:r>
          </w:p>
        </w:tc>
        <w:tc>
          <w:tcPr>
            <w:tcW w:w="1242" w:type="pct"/>
            <w:tcBorders>
              <w:top w:val="single" w:sz="4" w:space="0" w:color="808080"/>
              <w:left w:val="single" w:sz="4" w:space="0" w:color="808080"/>
              <w:bottom w:val="single" w:sz="4" w:space="0" w:color="808080"/>
              <w:right w:val="single" w:sz="4" w:space="0" w:color="808080"/>
            </w:tcBorders>
            <w:shd w:val="clear" w:color="auto" w:fill="auto"/>
            <w:tcMar>
              <w:top w:w="0" w:type="dxa"/>
              <w:left w:w="0" w:type="dxa"/>
              <w:bottom w:w="0" w:type="dxa"/>
              <w:right w:w="0" w:type="dxa"/>
            </w:tcMar>
          </w:tcPr>
          <w:p w14:paraId="544565FE" w14:textId="77777777" w:rsidR="007D4D07" w:rsidRPr="00984FE9" w:rsidRDefault="007D4D07" w:rsidP="00153488">
            <w:pPr>
              <w:spacing w:before="0" w:after="0"/>
              <w:rPr>
                <w:rFonts w:ascii="Cambria" w:hAnsi="Cambria"/>
                <w:sz w:val="12"/>
                <w:szCs w:val="12"/>
                <w:highlight w:val="lightGray"/>
              </w:rPr>
            </w:pPr>
            <w:r w:rsidRPr="00984FE9">
              <w:rPr>
                <w:rFonts w:ascii="Cambria" w:hAnsi="Cambria"/>
                <w:sz w:val="12"/>
                <w:szCs w:val="12"/>
                <w:highlight w:val="lightGray"/>
              </w:rPr>
              <w:t>XXXXXXX</w:t>
            </w:r>
          </w:p>
        </w:tc>
        <w:tc>
          <w:tcPr>
            <w:tcW w:w="829" w:type="pct"/>
            <w:tcBorders>
              <w:top w:val="single" w:sz="4" w:space="0" w:color="808080"/>
              <w:left w:val="single" w:sz="4" w:space="0" w:color="808080"/>
              <w:bottom w:val="single" w:sz="4" w:space="0" w:color="808080"/>
              <w:right w:val="single" w:sz="4" w:space="0" w:color="808080"/>
            </w:tcBorders>
            <w:shd w:val="clear" w:color="auto" w:fill="auto"/>
          </w:tcPr>
          <w:p w14:paraId="05669A98" w14:textId="77777777" w:rsidR="007D4D07" w:rsidRPr="00984FE9" w:rsidRDefault="007D4D07" w:rsidP="00153488">
            <w:pPr>
              <w:spacing w:before="0" w:after="0"/>
              <w:rPr>
                <w:rFonts w:ascii="Cambria" w:hAnsi="Cambria"/>
                <w:sz w:val="12"/>
                <w:szCs w:val="12"/>
                <w:highlight w:val="lightGray"/>
              </w:rPr>
            </w:pPr>
            <w:r w:rsidRPr="00984FE9">
              <w:rPr>
                <w:rFonts w:ascii="Cambria" w:hAnsi="Cambria"/>
                <w:sz w:val="12"/>
                <w:szCs w:val="12"/>
                <w:highlight w:val="lightGray"/>
              </w:rPr>
              <w:t>XXXXXXX</w:t>
            </w:r>
          </w:p>
        </w:tc>
      </w:tr>
      <w:tr w:rsidR="007D4D07" w:rsidRPr="00A1238B" w14:paraId="1B4B1F53" w14:textId="77777777" w:rsidTr="00153488">
        <w:trPr>
          <w:cantSplit/>
          <w:trHeight w:hRule="exact" w:val="312"/>
        </w:trPr>
        <w:tc>
          <w:tcPr>
            <w:tcW w:w="444"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hideMark/>
          </w:tcPr>
          <w:p w14:paraId="1B9EDA69" w14:textId="77777777" w:rsidR="007D4D07" w:rsidRPr="00984FE9" w:rsidRDefault="007D4D07" w:rsidP="00153488">
            <w:pPr>
              <w:spacing w:before="0" w:after="0"/>
              <w:jc w:val="center"/>
              <w:rPr>
                <w:rFonts w:ascii="Cambria" w:hAnsi="Cambria"/>
                <w:sz w:val="12"/>
                <w:szCs w:val="12"/>
              </w:rPr>
            </w:pPr>
            <w:r w:rsidRPr="00984FE9">
              <w:rPr>
                <w:rFonts w:ascii="Cambria" w:hAnsi="Cambria"/>
                <w:sz w:val="12"/>
                <w:szCs w:val="12"/>
              </w:rPr>
              <w:t>7</w:t>
            </w:r>
          </w:p>
        </w:tc>
        <w:tc>
          <w:tcPr>
            <w:tcW w:w="1541"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hideMark/>
          </w:tcPr>
          <w:p w14:paraId="382DB9BF" w14:textId="77777777" w:rsidR="007D4D07" w:rsidRPr="00984FE9" w:rsidRDefault="007D4D07" w:rsidP="00153488">
            <w:pPr>
              <w:spacing w:before="0" w:after="0"/>
              <w:ind w:left="109" w:right="-20"/>
              <w:jc w:val="left"/>
              <w:rPr>
                <w:rFonts w:ascii="Cambria" w:hAnsi="Cambria"/>
                <w:sz w:val="12"/>
                <w:szCs w:val="12"/>
                <w:lang w:val="ru-RU"/>
              </w:rPr>
            </w:pPr>
            <w:r w:rsidRPr="00984FE9">
              <w:rPr>
                <w:rFonts w:ascii="Cambria" w:hAnsi="Cambria"/>
                <w:spacing w:val="2"/>
                <w:sz w:val="12"/>
                <w:szCs w:val="12"/>
              </w:rPr>
              <w:t>E</w:t>
            </w:r>
            <w:r w:rsidRPr="00984FE9">
              <w:rPr>
                <w:rFonts w:ascii="Cambria" w:hAnsi="Cambria"/>
                <w:spacing w:val="-3"/>
                <w:sz w:val="12"/>
                <w:szCs w:val="12"/>
              </w:rPr>
              <w:t>x</w:t>
            </w:r>
            <w:r w:rsidRPr="00984FE9">
              <w:rPr>
                <w:rFonts w:ascii="Cambria" w:hAnsi="Cambria"/>
                <w:sz w:val="12"/>
                <w:szCs w:val="12"/>
              </w:rPr>
              <w:t>c</w:t>
            </w:r>
            <w:r w:rsidRPr="00984FE9">
              <w:rPr>
                <w:rFonts w:ascii="Cambria" w:hAnsi="Cambria"/>
                <w:spacing w:val="1"/>
                <w:sz w:val="12"/>
                <w:szCs w:val="12"/>
              </w:rPr>
              <w:t>a</w:t>
            </w:r>
            <w:r w:rsidRPr="00984FE9">
              <w:rPr>
                <w:rFonts w:ascii="Cambria" w:hAnsi="Cambria"/>
                <w:spacing w:val="-1"/>
                <w:sz w:val="12"/>
                <w:szCs w:val="12"/>
              </w:rPr>
              <w:t>v</w:t>
            </w:r>
            <w:r w:rsidRPr="00984FE9">
              <w:rPr>
                <w:rFonts w:ascii="Cambria" w:hAnsi="Cambria"/>
                <w:sz w:val="12"/>
                <w:szCs w:val="12"/>
              </w:rPr>
              <w:t>at</w:t>
            </w:r>
            <w:r w:rsidRPr="00984FE9">
              <w:rPr>
                <w:rFonts w:ascii="Cambria" w:hAnsi="Cambria"/>
                <w:spacing w:val="1"/>
                <w:sz w:val="12"/>
                <w:szCs w:val="12"/>
              </w:rPr>
              <w:t>io</w:t>
            </w:r>
            <w:r w:rsidRPr="00984FE9">
              <w:rPr>
                <w:rFonts w:ascii="Cambria" w:hAnsi="Cambria"/>
                <w:sz w:val="12"/>
                <w:szCs w:val="12"/>
              </w:rPr>
              <w:t>n</w:t>
            </w:r>
            <w:r w:rsidRPr="00984FE9">
              <w:rPr>
                <w:rFonts w:ascii="Cambria" w:hAnsi="Cambria"/>
                <w:sz w:val="12"/>
                <w:szCs w:val="12"/>
                <w:lang w:val="ru-RU"/>
              </w:rPr>
              <w:t xml:space="preserve"> </w:t>
            </w:r>
            <w:r w:rsidRPr="00984FE9">
              <w:rPr>
                <w:rFonts w:ascii="Cambria" w:hAnsi="Cambria"/>
                <w:spacing w:val="-1"/>
                <w:sz w:val="12"/>
                <w:szCs w:val="12"/>
              </w:rPr>
              <w:t>w</w:t>
            </w:r>
            <w:r w:rsidRPr="00984FE9">
              <w:rPr>
                <w:rFonts w:ascii="Cambria" w:hAnsi="Cambria"/>
                <w:sz w:val="12"/>
                <w:szCs w:val="12"/>
              </w:rPr>
              <w:t>ork</w:t>
            </w:r>
            <w:r w:rsidRPr="00984FE9">
              <w:rPr>
                <w:rFonts w:ascii="Cambria" w:hAnsi="Cambria"/>
                <w:spacing w:val="-1"/>
                <w:sz w:val="12"/>
                <w:szCs w:val="12"/>
                <w:lang w:val="ru-RU"/>
              </w:rPr>
              <w:t xml:space="preserve"> </w:t>
            </w:r>
            <w:r w:rsidRPr="00984FE9">
              <w:rPr>
                <w:rFonts w:ascii="Cambria" w:hAnsi="Cambria"/>
                <w:spacing w:val="1"/>
                <w:sz w:val="12"/>
                <w:szCs w:val="12"/>
              </w:rPr>
              <w:t>s</w:t>
            </w:r>
            <w:r w:rsidRPr="00984FE9">
              <w:rPr>
                <w:rFonts w:ascii="Cambria" w:hAnsi="Cambria"/>
                <w:sz w:val="12"/>
                <w:szCs w:val="12"/>
              </w:rPr>
              <w:t>u</w:t>
            </w:r>
            <w:r w:rsidRPr="00984FE9">
              <w:rPr>
                <w:rFonts w:ascii="Cambria" w:hAnsi="Cambria"/>
                <w:spacing w:val="1"/>
                <w:sz w:val="12"/>
                <w:szCs w:val="12"/>
              </w:rPr>
              <w:t>p</w:t>
            </w:r>
            <w:r w:rsidRPr="00984FE9">
              <w:rPr>
                <w:rFonts w:ascii="Cambria" w:hAnsi="Cambria"/>
                <w:sz w:val="12"/>
                <w:szCs w:val="12"/>
              </w:rPr>
              <w:t>erv</w:t>
            </w:r>
            <w:r w:rsidRPr="00984FE9">
              <w:rPr>
                <w:rFonts w:ascii="Cambria" w:hAnsi="Cambria"/>
                <w:spacing w:val="-2"/>
                <w:sz w:val="12"/>
                <w:szCs w:val="12"/>
              </w:rPr>
              <w:t>i</w:t>
            </w:r>
            <w:r w:rsidRPr="00984FE9">
              <w:rPr>
                <w:rFonts w:ascii="Cambria" w:hAnsi="Cambria"/>
                <w:spacing w:val="1"/>
                <w:sz w:val="12"/>
                <w:szCs w:val="12"/>
              </w:rPr>
              <w:t>s</w:t>
            </w:r>
            <w:r w:rsidRPr="00984FE9">
              <w:rPr>
                <w:rFonts w:ascii="Cambria" w:hAnsi="Cambria"/>
                <w:sz w:val="12"/>
                <w:szCs w:val="12"/>
              </w:rPr>
              <w:t>or</w:t>
            </w:r>
            <w:r w:rsidRPr="00984FE9">
              <w:rPr>
                <w:rFonts w:ascii="Cambria" w:hAnsi="Cambria"/>
                <w:sz w:val="12"/>
                <w:szCs w:val="12"/>
                <w:lang w:val="ru-RU"/>
              </w:rPr>
              <w:t>/</w:t>
            </w:r>
            <w:r w:rsidRPr="00984FE9">
              <w:rPr>
                <w:sz w:val="12"/>
                <w:szCs w:val="12"/>
                <w:lang w:val="ru-RU"/>
              </w:rPr>
              <w:t xml:space="preserve"> </w:t>
            </w:r>
            <w:r w:rsidRPr="00984FE9">
              <w:rPr>
                <w:rFonts w:ascii="Cambria" w:hAnsi="Cambria"/>
                <w:color w:val="0070C0"/>
                <w:sz w:val="12"/>
                <w:szCs w:val="12"/>
                <w:lang w:val="ru-RU"/>
              </w:rPr>
              <w:t>Руководитель по земляным работам</w:t>
            </w:r>
          </w:p>
        </w:tc>
        <w:tc>
          <w:tcPr>
            <w:tcW w:w="944" w:type="pct"/>
            <w:tcBorders>
              <w:top w:val="single" w:sz="4" w:space="0" w:color="808080"/>
              <w:left w:val="single" w:sz="4" w:space="0" w:color="808080"/>
              <w:bottom w:val="single" w:sz="4" w:space="0" w:color="808080"/>
              <w:right w:val="single" w:sz="4" w:space="0" w:color="808080"/>
            </w:tcBorders>
            <w:shd w:val="clear" w:color="auto" w:fill="auto"/>
            <w:tcMar>
              <w:top w:w="0" w:type="dxa"/>
              <w:left w:w="0" w:type="dxa"/>
              <w:bottom w:w="0" w:type="dxa"/>
              <w:right w:w="0" w:type="dxa"/>
            </w:tcMar>
          </w:tcPr>
          <w:p w14:paraId="4D3BB8CA" w14:textId="77777777" w:rsidR="007D4D07" w:rsidRPr="00984FE9" w:rsidRDefault="007D4D07" w:rsidP="00153488">
            <w:pPr>
              <w:spacing w:before="0" w:after="0"/>
              <w:rPr>
                <w:rFonts w:ascii="Cambria" w:eastAsiaTheme="minorEastAsia" w:hAnsi="Cambria" w:cstheme="minorBidi"/>
                <w:color w:val="auto"/>
                <w:sz w:val="12"/>
                <w:szCs w:val="12"/>
                <w:highlight w:val="lightGray"/>
              </w:rPr>
            </w:pPr>
            <w:r w:rsidRPr="00984FE9">
              <w:rPr>
                <w:rFonts w:ascii="Cambria" w:hAnsi="Cambria"/>
                <w:sz w:val="12"/>
                <w:szCs w:val="12"/>
                <w:highlight w:val="lightGray"/>
              </w:rPr>
              <w:t>XXXXXXX</w:t>
            </w:r>
          </w:p>
        </w:tc>
        <w:tc>
          <w:tcPr>
            <w:tcW w:w="1242" w:type="pct"/>
            <w:tcBorders>
              <w:top w:val="single" w:sz="4" w:space="0" w:color="808080"/>
              <w:left w:val="single" w:sz="4" w:space="0" w:color="808080"/>
              <w:bottom w:val="single" w:sz="4" w:space="0" w:color="808080"/>
              <w:right w:val="single" w:sz="4" w:space="0" w:color="808080"/>
            </w:tcBorders>
            <w:shd w:val="clear" w:color="auto" w:fill="auto"/>
            <w:tcMar>
              <w:top w:w="0" w:type="dxa"/>
              <w:left w:w="0" w:type="dxa"/>
              <w:bottom w:w="0" w:type="dxa"/>
              <w:right w:w="0" w:type="dxa"/>
            </w:tcMar>
          </w:tcPr>
          <w:p w14:paraId="072D0683" w14:textId="77777777" w:rsidR="007D4D07" w:rsidRPr="00984FE9" w:rsidRDefault="007D4D07" w:rsidP="00153488">
            <w:pPr>
              <w:spacing w:before="0" w:after="0"/>
              <w:rPr>
                <w:rFonts w:ascii="Cambria" w:hAnsi="Cambria"/>
                <w:sz w:val="12"/>
                <w:szCs w:val="12"/>
                <w:highlight w:val="lightGray"/>
              </w:rPr>
            </w:pPr>
            <w:r w:rsidRPr="00984FE9">
              <w:rPr>
                <w:rFonts w:ascii="Cambria" w:hAnsi="Cambria"/>
                <w:sz w:val="12"/>
                <w:szCs w:val="12"/>
                <w:highlight w:val="lightGray"/>
              </w:rPr>
              <w:t>XXXXXXX</w:t>
            </w:r>
          </w:p>
        </w:tc>
        <w:tc>
          <w:tcPr>
            <w:tcW w:w="829" w:type="pct"/>
            <w:tcBorders>
              <w:top w:val="single" w:sz="4" w:space="0" w:color="808080"/>
              <w:left w:val="single" w:sz="4" w:space="0" w:color="808080"/>
              <w:bottom w:val="single" w:sz="4" w:space="0" w:color="808080"/>
              <w:right w:val="single" w:sz="4" w:space="0" w:color="808080"/>
            </w:tcBorders>
            <w:shd w:val="clear" w:color="auto" w:fill="auto"/>
          </w:tcPr>
          <w:p w14:paraId="655F7CFF" w14:textId="77777777" w:rsidR="007D4D07" w:rsidRPr="00984FE9" w:rsidRDefault="007D4D07" w:rsidP="00153488">
            <w:pPr>
              <w:spacing w:before="0" w:after="0"/>
              <w:rPr>
                <w:rFonts w:ascii="Cambria" w:hAnsi="Cambria"/>
                <w:sz w:val="12"/>
                <w:szCs w:val="12"/>
                <w:highlight w:val="lightGray"/>
              </w:rPr>
            </w:pPr>
            <w:r w:rsidRPr="00984FE9">
              <w:rPr>
                <w:rFonts w:ascii="Cambria" w:hAnsi="Cambria"/>
                <w:sz w:val="12"/>
                <w:szCs w:val="12"/>
                <w:highlight w:val="lightGray"/>
              </w:rPr>
              <w:t>XXXXXXX</w:t>
            </w:r>
          </w:p>
        </w:tc>
      </w:tr>
      <w:tr w:rsidR="007D4D07" w:rsidRPr="00A1238B" w14:paraId="25C27608" w14:textId="77777777" w:rsidTr="00153488">
        <w:trPr>
          <w:cantSplit/>
          <w:trHeight w:hRule="exact" w:val="314"/>
        </w:trPr>
        <w:tc>
          <w:tcPr>
            <w:tcW w:w="444"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hideMark/>
          </w:tcPr>
          <w:p w14:paraId="2BFD8114" w14:textId="77777777" w:rsidR="007D4D07" w:rsidRPr="00984FE9" w:rsidRDefault="007D4D07" w:rsidP="00153488">
            <w:pPr>
              <w:spacing w:before="0" w:after="0"/>
              <w:jc w:val="center"/>
              <w:rPr>
                <w:rFonts w:ascii="Cambria" w:hAnsi="Cambria"/>
                <w:sz w:val="12"/>
                <w:szCs w:val="12"/>
              </w:rPr>
            </w:pPr>
            <w:r w:rsidRPr="00984FE9">
              <w:rPr>
                <w:rFonts w:ascii="Cambria" w:hAnsi="Cambria"/>
                <w:sz w:val="12"/>
                <w:szCs w:val="12"/>
              </w:rPr>
              <w:t>8</w:t>
            </w:r>
          </w:p>
        </w:tc>
        <w:tc>
          <w:tcPr>
            <w:tcW w:w="1541"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hideMark/>
          </w:tcPr>
          <w:p w14:paraId="374DB282" w14:textId="77777777" w:rsidR="007D4D07" w:rsidRPr="00984FE9" w:rsidRDefault="007D4D07" w:rsidP="00153488">
            <w:pPr>
              <w:spacing w:before="0" w:after="0"/>
              <w:ind w:left="109" w:right="-20"/>
              <w:jc w:val="left"/>
              <w:rPr>
                <w:rFonts w:ascii="Cambria" w:hAnsi="Cambria"/>
                <w:sz w:val="12"/>
                <w:szCs w:val="12"/>
                <w:lang w:val="ru-RU"/>
              </w:rPr>
            </w:pPr>
            <w:r w:rsidRPr="00984FE9">
              <w:rPr>
                <w:rFonts w:ascii="Cambria" w:hAnsi="Cambria"/>
                <w:sz w:val="12"/>
                <w:szCs w:val="12"/>
              </w:rPr>
              <w:t>De</w:t>
            </w:r>
            <w:r w:rsidRPr="00984FE9">
              <w:rPr>
                <w:rFonts w:ascii="Cambria" w:hAnsi="Cambria"/>
                <w:spacing w:val="1"/>
                <w:sz w:val="12"/>
                <w:szCs w:val="12"/>
              </w:rPr>
              <w:t>m</w:t>
            </w:r>
            <w:r w:rsidRPr="00984FE9">
              <w:rPr>
                <w:rFonts w:ascii="Cambria" w:hAnsi="Cambria"/>
                <w:sz w:val="12"/>
                <w:szCs w:val="12"/>
              </w:rPr>
              <w:t>olit</w:t>
            </w:r>
            <w:r w:rsidRPr="00984FE9">
              <w:rPr>
                <w:rFonts w:ascii="Cambria" w:hAnsi="Cambria"/>
                <w:spacing w:val="1"/>
                <w:sz w:val="12"/>
                <w:szCs w:val="12"/>
              </w:rPr>
              <w:t>i</w:t>
            </w:r>
            <w:r w:rsidRPr="00984FE9">
              <w:rPr>
                <w:rFonts w:ascii="Cambria" w:hAnsi="Cambria"/>
                <w:spacing w:val="-1"/>
                <w:sz w:val="12"/>
                <w:szCs w:val="12"/>
              </w:rPr>
              <w:t>o</w:t>
            </w:r>
            <w:r w:rsidRPr="00984FE9">
              <w:rPr>
                <w:rFonts w:ascii="Cambria" w:hAnsi="Cambria"/>
                <w:sz w:val="12"/>
                <w:szCs w:val="12"/>
              </w:rPr>
              <w:t>n</w:t>
            </w:r>
            <w:r w:rsidRPr="00984FE9">
              <w:rPr>
                <w:rFonts w:ascii="Cambria" w:hAnsi="Cambria"/>
                <w:sz w:val="12"/>
                <w:szCs w:val="12"/>
                <w:lang w:val="ru-RU"/>
              </w:rPr>
              <w:t xml:space="preserve"> </w:t>
            </w:r>
            <w:r w:rsidRPr="00984FE9">
              <w:rPr>
                <w:rFonts w:ascii="Cambria" w:hAnsi="Cambria"/>
                <w:spacing w:val="-2"/>
                <w:sz w:val="12"/>
                <w:szCs w:val="12"/>
              </w:rPr>
              <w:t>w</w:t>
            </w:r>
            <w:r w:rsidRPr="00984FE9">
              <w:rPr>
                <w:rFonts w:ascii="Cambria" w:hAnsi="Cambria"/>
                <w:sz w:val="12"/>
                <w:szCs w:val="12"/>
              </w:rPr>
              <w:t>ork</w:t>
            </w:r>
            <w:r w:rsidRPr="00984FE9">
              <w:rPr>
                <w:rFonts w:ascii="Cambria" w:hAnsi="Cambria"/>
                <w:spacing w:val="1"/>
                <w:sz w:val="12"/>
                <w:szCs w:val="12"/>
                <w:lang w:val="ru-RU"/>
              </w:rPr>
              <w:t xml:space="preserve"> </w:t>
            </w:r>
            <w:r w:rsidRPr="00984FE9">
              <w:rPr>
                <w:rFonts w:ascii="Cambria" w:hAnsi="Cambria"/>
                <w:spacing w:val="1"/>
                <w:sz w:val="12"/>
                <w:szCs w:val="12"/>
              </w:rPr>
              <w:t>s</w:t>
            </w:r>
            <w:r w:rsidRPr="00984FE9">
              <w:rPr>
                <w:rFonts w:ascii="Cambria" w:hAnsi="Cambria"/>
                <w:sz w:val="12"/>
                <w:szCs w:val="12"/>
              </w:rPr>
              <w:t>upervi</w:t>
            </w:r>
            <w:r w:rsidRPr="00984FE9">
              <w:rPr>
                <w:rFonts w:ascii="Cambria" w:hAnsi="Cambria"/>
                <w:spacing w:val="-1"/>
                <w:sz w:val="12"/>
                <w:szCs w:val="12"/>
              </w:rPr>
              <w:t>s</w:t>
            </w:r>
            <w:r w:rsidRPr="00984FE9">
              <w:rPr>
                <w:rFonts w:ascii="Cambria" w:hAnsi="Cambria"/>
                <w:sz w:val="12"/>
                <w:szCs w:val="12"/>
              </w:rPr>
              <w:t>or</w:t>
            </w:r>
            <w:r w:rsidRPr="00984FE9">
              <w:rPr>
                <w:rFonts w:ascii="Cambria" w:hAnsi="Cambria"/>
                <w:sz w:val="12"/>
                <w:szCs w:val="12"/>
                <w:lang w:val="ru-RU"/>
              </w:rPr>
              <w:t>/</w:t>
            </w:r>
            <w:r w:rsidRPr="00984FE9">
              <w:rPr>
                <w:sz w:val="12"/>
                <w:szCs w:val="12"/>
                <w:lang w:val="ru-RU"/>
              </w:rPr>
              <w:t xml:space="preserve"> </w:t>
            </w:r>
            <w:r w:rsidRPr="00984FE9">
              <w:rPr>
                <w:rFonts w:ascii="Cambria" w:hAnsi="Cambria"/>
                <w:color w:val="0070C0"/>
                <w:sz w:val="12"/>
                <w:szCs w:val="12"/>
                <w:lang w:val="ru-RU"/>
              </w:rPr>
              <w:t>Руководитель работ по сносу зданий</w:t>
            </w:r>
          </w:p>
        </w:tc>
        <w:tc>
          <w:tcPr>
            <w:tcW w:w="944" w:type="pct"/>
            <w:tcBorders>
              <w:top w:val="single" w:sz="4" w:space="0" w:color="808080"/>
              <w:left w:val="single" w:sz="4" w:space="0" w:color="808080"/>
              <w:bottom w:val="single" w:sz="4" w:space="0" w:color="808080"/>
              <w:right w:val="single" w:sz="4" w:space="0" w:color="808080"/>
            </w:tcBorders>
            <w:shd w:val="clear" w:color="auto" w:fill="auto"/>
            <w:tcMar>
              <w:top w:w="0" w:type="dxa"/>
              <w:left w:w="0" w:type="dxa"/>
              <w:bottom w:w="0" w:type="dxa"/>
              <w:right w:w="0" w:type="dxa"/>
            </w:tcMar>
          </w:tcPr>
          <w:p w14:paraId="3AC601B0" w14:textId="77777777" w:rsidR="007D4D07" w:rsidRPr="00984FE9" w:rsidRDefault="007D4D07" w:rsidP="00153488">
            <w:pPr>
              <w:spacing w:before="0" w:after="0"/>
              <w:rPr>
                <w:rFonts w:ascii="Cambria" w:eastAsiaTheme="minorEastAsia" w:hAnsi="Cambria" w:cstheme="minorBidi"/>
                <w:color w:val="auto"/>
                <w:sz w:val="12"/>
                <w:szCs w:val="12"/>
                <w:highlight w:val="lightGray"/>
              </w:rPr>
            </w:pPr>
            <w:r w:rsidRPr="00984FE9">
              <w:rPr>
                <w:rFonts w:ascii="Cambria" w:hAnsi="Cambria"/>
                <w:sz w:val="12"/>
                <w:szCs w:val="12"/>
                <w:highlight w:val="lightGray"/>
              </w:rPr>
              <w:t>XXXXXXX</w:t>
            </w:r>
          </w:p>
        </w:tc>
        <w:tc>
          <w:tcPr>
            <w:tcW w:w="1242" w:type="pct"/>
            <w:tcBorders>
              <w:top w:val="single" w:sz="4" w:space="0" w:color="808080"/>
              <w:left w:val="single" w:sz="4" w:space="0" w:color="808080"/>
              <w:bottom w:val="single" w:sz="4" w:space="0" w:color="808080"/>
              <w:right w:val="single" w:sz="4" w:space="0" w:color="808080"/>
            </w:tcBorders>
            <w:shd w:val="clear" w:color="auto" w:fill="auto"/>
            <w:tcMar>
              <w:top w:w="0" w:type="dxa"/>
              <w:left w:w="0" w:type="dxa"/>
              <w:bottom w:w="0" w:type="dxa"/>
              <w:right w:w="0" w:type="dxa"/>
            </w:tcMar>
          </w:tcPr>
          <w:p w14:paraId="593B9C52" w14:textId="77777777" w:rsidR="007D4D07" w:rsidRPr="00984FE9" w:rsidRDefault="007D4D07" w:rsidP="00153488">
            <w:pPr>
              <w:spacing w:before="0" w:after="0"/>
              <w:rPr>
                <w:rFonts w:ascii="Cambria" w:hAnsi="Cambria"/>
                <w:sz w:val="12"/>
                <w:szCs w:val="12"/>
                <w:highlight w:val="lightGray"/>
              </w:rPr>
            </w:pPr>
            <w:r w:rsidRPr="00984FE9">
              <w:rPr>
                <w:rFonts w:ascii="Cambria" w:hAnsi="Cambria"/>
                <w:sz w:val="12"/>
                <w:szCs w:val="12"/>
                <w:highlight w:val="lightGray"/>
              </w:rPr>
              <w:t>XXXXXXX</w:t>
            </w:r>
          </w:p>
        </w:tc>
        <w:tc>
          <w:tcPr>
            <w:tcW w:w="829" w:type="pct"/>
            <w:tcBorders>
              <w:top w:val="single" w:sz="4" w:space="0" w:color="808080"/>
              <w:left w:val="single" w:sz="4" w:space="0" w:color="808080"/>
              <w:bottom w:val="single" w:sz="4" w:space="0" w:color="808080"/>
              <w:right w:val="single" w:sz="4" w:space="0" w:color="808080"/>
            </w:tcBorders>
            <w:shd w:val="clear" w:color="auto" w:fill="auto"/>
          </w:tcPr>
          <w:p w14:paraId="5EE8D865" w14:textId="77777777" w:rsidR="007D4D07" w:rsidRPr="00984FE9" w:rsidRDefault="007D4D07" w:rsidP="00153488">
            <w:pPr>
              <w:spacing w:before="0" w:after="0"/>
              <w:rPr>
                <w:rFonts w:ascii="Cambria" w:hAnsi="Cambria"/>
                <w:sz w:val="12"/>
                <w:szCs w:val="12"/>
                <w:highlight w:val="lightGray"/>
              </w:rPr>
            </w:pPr>
            <w:r w:rsidRPr="00984FE9">
              <w:rPr>
                <w:rFonts w:ascii="Cambria" w:hAnsi="Cambria"/>
                <w:sz w:val="12"/>
                <w:szCs w:val="12"/>
                <w:highlight w:val="lightGray"/>
              </w:rPr>
              <w:t>XXXXXXX</w:t>
            </w:r>
          </w:p>
        </w:tc>
      </w:tr>
      <w:tr w:rsidR="007D4D07" w:rsidRPr="00A1238B" w14:paraId="62C5EC9D" w14:textId="77777777" w:rsidTr="00153488">
        <w:trPr>
          <w:cantSplit/>
          <w:trHeight w:hRule="exact" w:val="312"/>
        </w:trPr>
        <w:tc>
          <w:tcPr>
            <w:tcW w:w="444"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hideMark/>
          </w:tcPr>
          <w:p w14:paraId="3036D47E" w14:textId="77777777" w:rsidR="007D4D07" w:rsidRPr="00984FE9" w:rsidRDefault="007D4D07" w:rsidP="00153488">
            <w:pPr>
              <w:spacing w:before="0" w:after="0"/>
              <w:jc w:val="center"/>
              <w:rPr>
                <w:rFonts w:ascii="Cambria" w:hAnsi="Cambria"/>
                <w:sz w:val="12"/>
                <w:szCs w:val="12"/>
              </w:rPr>
            </w:pPr>
            <w:r w:rsidRPr="00984FE9">
              <w:rPr>
                <w:rFonts w:ascii="Cambria" w:hAnsi="Cambria"/>
                <w:sz w:val="12"/>
                <w:szCs w:val="12"/>
              </w:rPr>
              <w:t>9</w:t>
            </w:r>
          </w:p>
        </w:tc>
        <w:tc>
          <w:tcPr>
            <w:tcW w:w="1541"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hideMark/>
          </w:tcPr>
          <w:p w14:paraId="4282B978" w14:textId="77777777" w:rsidR="007D4D07" w:rsidRPr="00984FE9" w:rsidRDefault="007D4D07" w:rsidP="00153488">
            <w:pPr>
              <w:spacing w:before="0" w:after="0"/>
              <w:ind w:left="109" w:right="-20"/>
              <w:jc w:val="left"/>
              <w:rPr>
                <w:rFonts w:ascii="Cambria" w:hAnsi="Cambria"/>
                <w:sz w:val="12"/>
                <w:szCs w:val="12"/>
                <w:lang w:val="ru-RU"/>
              </w:rPr>
            </w:pPr>
            <w:r w:rsidRPr="00984FE9">
              <w:rPr>
                <w:rFonts w:ascii="Cambria" w:hAnsi="Cambria"/>
                <w:sz w:val="12"/>
                <w:szCs w:val="12"/>
              </w:rPr>
              <w:t>Sc</w:t>
            </w:r>
            <w:r w:rsidRPr="00984FE9">
              <w:rPr>
                <w:rFonts w:ascii="Cambria" w:hAnsi="Cambria"/>
                <w:spacing w:val="1"/>
                <w:sz w:val="12"/>
                <w:szCs w:val="12"/>
              </w:rPr>
              <w:t>a</w:t>
            </w:r>
            <w:r w:rsidRPr="00984FE9">
              <w:rPr>
                <w:rFonts w:ascii="Cambria" w:hAnsi="Cambria"/>
                <w:sz w:val="12"/>
                <w:szCs w:val="12"/>
              </w:rPr>
              <w:t>ffold</w:t>
            </w:r>
            <w:r w:rsidRPr="00984FE9">
              <w:rPr>
                <w:rFonts w:ascii="Cambria" w:hAnsi="Cambria"/>
                <w:spacing w:val="-1"/>
                <w:sz w:val="12"/>
                <w:szCs w:val="12"/>
              </w:rPr>
              <w:t>i</w:t>
            </w:r>
            <w:r w:rsidRPr="00984FE9">
              <w:rPr>
                <w:rFonts w:ascii="Cambria" w:hAnsi="Cambria"/>
                <w:sz w:val="12"/>
                <w:szCs w:val="12"/>
              </w:rPr>
              <w:t>ng</w:t>
            </w:r>
            <w:r w:rsidRPr="00984FE9">
              <w:rPr>
                <w:rFonts w:ascii="Cambria" w:hAnsi="Cambria"/>
                <w:sz w:val="12"/>
                <w:szCs w:val="12"/>
                <w:lang w:val="ru-RU"/>
              </w:rPr>
              <w:t xml:space="preserve"> </w:t>
            </w:r>
            <w:r w:rsidRPr="00984FE9">
              <w:rPr>
                <w:rFonts w:ascii="Cambria" w:hAnsi="Cambria"/>
                <w:sz w:val="12"/>
                <w:szCs w:val="12"/>
              </w:rPr>
              <w:t>su</w:t>
            </w:r>
            <w:r w:rsidRPr="00984FE9">
              <w:rPr>
                <w:rFonts w:ascii="Cambria" w:hAnsi="Cambria"/>
                <w:spacing w:val="1"/>
                <w:sz w:val="12"/>
                <w:szCs w:val="12"/>
              </w:rPr>
              <w:t>p</w:t>
            </w:r>
            <w:r w:rsidRPr="00984FE9">
              <w:rPr>
                <w:rFonts w:ascii="Cambria" w:hAnsi="Cambria"/>
                <w:sz w:val="12"/>
                <w:szCs w:val="12"/>
              </w:rPr>
              <w:t>erv</w:t>
            </w:r>
            <w:r w:rsidRPr="00984FE9">
              <w:rPr>
                <w:rFonts w:ascii="Cambria" w:hAnsi="Cambria"/>
                <w:spacing w:val="-1"/>
                <w:sz w:val="12"/>
                <w:szCs w:val="12"/>
              </w:rPr>
              <w:t>i</w:t>
            </w:r>
            <w:r w:rsidRPr="00984FE9">
              <w:rPr>
                <w:rFonts w:ascii="Cambria" w:hAnsi="Cambria"/>
                <w:sz w:val="12"/>
                <w:szCs w:val="12"/>
              </w:rPr>
              <w:t>sor</w:t>
            </w:r>
            <w:r>
              <w:rPr>
                <w:rFonts w:ascii="Cambria" w:hAnsi="Cambria"/>
                <w:sz w:val="12"/>
                <w:szCs w:val="12"/>
                <w:lang w:val="ru-RU"/>
              </w:rPr>
              <w:t>/</w:t>
            </w:r>
            <w:r w:rsidRPr="00984FE9">
              <w:rPr>
                <w:lang w:val="ru-RU"/>
              </w:rPr>
              <w:t xml:space="preserve"> </w:t>
            </w:r>
            <w:r w:rsidRPr="00984FE9">
              <w:rPr>
                <w:rFonts w:ascii="Cambria" w:hAnsi="Cambria"/>
                <w:color w:val="0070C0"/>
                <w:sz w:val="12"/>
                <w:szCs w:val="12"/>
                <w:lang w:val="ru-RU"/>
              </w:rPr>
              <w:t>Руководитель работ по строительным лесам</w:t>
            </w:r>
          </w:p>
        </w:tc>
        <w:tc>
          <w:tcPr>
            <w:tcW w:w="944" w:type="pct"/>
            <w:tcBorders>
              <w:top w:val="single" w:sz="4" w:space="0" w:color="808080"/>
              <w:left w:val="single" w:sz="4" w:space="0" w:color="808080"/>
              <w:bottom w:val="single" w:sz="4" w:space="0" w:color="808080"/>
              <w:right w:val="single" w:sz="4" w:space="0" w:color="808080"/>
            </w:tcBorders>
            <w:shd w:val="clear" w:color="auto" w:fill="auto"/>
            <w:tcMar>
              <w:top w:w="0" w:type="dxa"/>
              <w:left w:w="0" w:type="dxa"/>
              <w:bottom w:w="0" w:type="dxa"/>
              <w:right w:w="0" w:type="dxa"/>
            </w:tcMar>
          </w:tcPr>
          <w:p w14:paraId="2C120650" w14:textId="77777777" w:rsidR="007D4D07" w:rsidRPr="00984FE9" w:rsidRDefault="007D4D07" w:rsidP="00153488">
            <w:pPr>
              <w:spacing w:before="0" w:after="0"/>
              <w:rPr>
                <w:rFonts w:ascii="Cambria" w:eastAsiaTheme="minorEastAsia" w:hAnsi="Cambria" w:cstheme="minorBidi"/>
                <w:color w:val="auto"/>
                <w:sz w:val="12"/>
                <w:szCs w:val="12"/>
                <w:highlight w:val="lightGray"/>
              </w:rPr>
            </w:pPr>
            <w:r w:rsidRPr="00984FE9">
              <w:rPr>
                <w:rFonts w:ascii="Cambria" w:hAnsi="Cambria"/>
                <w:sz w:val="12"/>
                <w:szCs w:val="12"/>
                <w:highlight w:val="lightGray"/>
              </w:rPr>
              <w:t>XXXXXXX</w:t>
            </w:r>
          </w:p>
        </w:tc>
        <w:tc>
          <w:tcPr>
            <w:tcW w:w="1242" w:type="pct"/>
            <w:tcBorders>
              <w:top w:val="single" w:sz="4" w:space="0" w:color="808080"/>
              <w:left w:val="single" w:sz="4" w:space="0" w:color="808080"/>
              <w:bottom w:val="single" w:sz="4" w:space="0" w:color="808080"/>
              <w:right w:val="single" w:sz="4" w:space="0" w:color="808080"/>
            </w:tcBorders>
            <w:shd w:val="clear" w:color="auto" w:fill="auto"/>
            <w:tcMar>
              <w:top w:w="0" w:type="dxa"/>
              <w:left w:w="0" w:type="dxa"/>
              <w:bottom w:w="0" w:type="dxa"/>
              <w:right w:w="0" w:type="dxa"/>
            </w:tcMar>
          </w:tcPr>
          <w:p w14:paraId="4A88FD1C" w14:textId="77777777" w:rsidR="007D4D07" w:rsidRPr="00984FE9" w:rsidRDefault="007D4D07" w:rsidP="00153488">
            <w:pPr>
              <w:spacing w:before="0" w:after="0"/>
              <w:rPr>
                <w:rFonts w:ascii="Cambria" w:hAnsi="Cambria"/>
                <w:sz w:val="12"/>
                <w:szCs w:val="12"/>
                <w:highlight w:val="lightGray"/>
              </w:rPr>
            </w:pPr>
            <w:r w:rsidRPr="00984FE9">
              <w:rPr>
                <w:rFonts w:ascii="Cambria" w:hAnsi="Cambria"/>
                <w:sz w:val="12"/>
                <w:szCs w:val="12"/>
                <w:highlight w:val="lightGray"/>
              </w:rPr>
              <w:t>XXXXXXX</w:t>
            </w:r>
          </w:p>
        </w:tc>
        <w:tc>
          <w:tcPr>
            <w:tcW w:w="829" w:type="pct"/>
            <w:tcBorders>
              <w:top w:val="single" w:sz="4" w:space="0" w:color="808080"/>
              <w:left w:val="single" w:sz="4" w:space="0" w:color="808080"/>
              <w:bottom w:val="single" w:sz="4" w:space="0" w:color="808080"/>
              <w:right w:val="single" w:sz="4" w:space="0" w:color="808080"/>
            </w:tcBorders>
            <w:shd w:val="clear" w:color="auto" w:fill="auto"/>
          </w:tcPr>
          <w:p w14:paraId="0462F10B" w14:textId="77777777" w:rsidR="007D4D07" w:rsidRPr="00984FE9" w:rsidRDefault="007D4D07" w:rsidP="00153488">
            <w:pPr>
              <w:spacing w:before="0" w:after="0"/>
              <w:rPr>
                <w:rFonts w:ascii="Cambria" w:hAnsi="Cambria"/>
                <w:sz w:val="12"/>
                <w:szCs w:val="12"/>
                <w:highlight w:val="lightGray"/>
              </w:rPr>
            </w:pPr>
            <w:r w:rsidRPr="00984FE9">
              <w:rPr>
                <w:rFonts w:ascii="Cambria" w:hAnsi="Cambria"/>
                <w:sz w:val="12"/>
                <w:szCs w:val="12"/>
                <w:highlight w:val="lightGray"/>
              </w:rPr>
              <w:t>XXXXXXX</w:t>
            </w:r>
          </w:p>
        </w:tc>
      </w:tr>
      <w:tr w:rsidR="007D4D07" w:rsidRPr="00A1238B" w14:paraId="31EB66BB" w14:textId="77777777" w:rsidTr="00153488">
        <w:trPr>
          <w:cantSplit/>
          <w:trHeight w:hRule="exact" w:val="314"/>
        </w:trPr>
        <w:tc>
          <w:tcPr>
            <w:tcW w:w="444"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hideMark/>
          </w:tcPr>
          <w:p w14:paraId="5E133706" w14:textId="77777777" w:rsidR="007D4D07" w:rsidRPr="00984FE9" w:rsidRDefault="007D4D07" w:rsidP="00153488">
            <w:pPr>
              <w:spacing w:before="0" w:after="0"/>
              <w:jc w:val="center"/>
              <w:rPr>
                <w:rFonts w:ascii="Cambria" w:hAnsi="Cambria"/>
                <w:sz w:val="12"/>
                <w:szCs w:val="12"/>
              </w:rPr>
            </w:pPr>
            <w:r w:rsidRPr="00984FE9">
              <w:rPr>
                <w:rFonts w:ascii="Cambria" w:hAnsi="Cambria"/>
                <w:sz w:val="12"/>
                <w:szCs w:val="12"/>
              </w:rPr>
              <w:t>10</w:t>
            </w:r>
          </w:p>
        </w:tc>
        <w:tc>
          <w:tcPr>
            <w:tcW w:w="1541"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hideMark/>
          </w:tcPr>
          <w:p w14:paraId="2232C1EA" w14:textId="77777777" w:rsidR="007D4D07" w:rsidRPr="00984FE9" w:rsidRDefault="007D4D07" w:rsidP="00153488">
            <w:pPr>
              <w:spacing w:before="0" w:after="0"/>
              <w:ind w:left="109" w:right="-20"/>
              <w:jc w:val="left"/>
              <w:rPr>
                <w:rFonts w:ascii="Cambria" w:hAnsi="Cambria"/>
                <w:sz w:val="12"/>
                <w:szCs w:val="12"/>
                <w:lang w:val="en-US"/>
              </w:rPr>
            </w:pPr>
            <w:r w:rsidRPr="00984FE9">
              <w:rPr>
                <w:rFonts w:ascii="Cambria" w:hAnsi="Cambria"/>
                <w:sz w:val="12"/>
                <w:szCs w:val="12"/>
              </w:rPr>
              <w:t>Su</w:t>
            </w:r>
            <w:r w:rsidRPr="00984FE9">
              <w:rPr>
                <w:rFonts w:ascii="Cambria" w:hAnsi="Cambria"/>
                <w:spacing w:val="1"/>
                <w:sz w:val="12"/>
                <w:szCs w:val="12"/>
              </w:rPr>
              <w:t>sp</w:t>
            </w:r>
            <w:r w:rsidRPr="00984FE9">
              <w:rPr>
                <w:rFonts w:ascii="Cambria" w:hAnsi="Cambria"/>
                <w:spacing w:val="-1"/>
                <w:sz w:val="12"/>
                <w:szCs w:val="12"/>
              </w:rPr>
              <w:t>e</w:t>
            </w:r>
            <w:r w:rsidRPr="00984FE9">
              <w:rPr>
                <w:rFonts w:ascii="Cambria" w:hAnsi="Cambria"/>
                <w:sz w:val="12"/>
                <w:szCs w:val="12"/>
              </w:rPr>
              <w:t>nd</w:t>
            </w:r>
            <w:r w:rsidRPr="00984FE9">
              <w:rPr>
                <w:rFonts w:ascii="Cambria" w:hAnsi="Cambria"/>
                <w:spacing w:val="1"/>
                <w:sz w:val="12"/>
                <w:szCs w:val="12"/>
              </w:rPr>
              <w:t>e</w:t>
            </w:r>
            <w:r w:rsidRPr="00984FE9">
              <w:rPr>
                <w:rFonts w:ascii="Cambria" w:hAnsi="Cambria"/>
                <w:sz w:val="12"/>
                <w:szCs w:val="12"/>
              </w:rPr>
              <w:t>d</w:t>
            </w:r>
            <w:r w:rsidRPr="00984FE9">
              <w:rPr>
                <w:rFonts w:ascii="Cambria" w:hAnsi="Cambria"/>
                <w:spacing w:val="-1"/>
                <w:sz w:val="12"/>
                <w:szCs w:val="12"/>
              </w:rPr>
              <w:t xml:space="preserve"> </w:t>
            </w:r>
            <w:r w:rsidRPr="00984FE9">
              <w:rPr>
                <w:rFonts w:ascii="Cambria" w:hAnsi="Cambria"/>
                <w:sz w:val="12"/>
                <w:szCs w:val="12"/>
              </w:rPr>
              <w:t>p</w:t>
            </w:r>
            <w:r w:rsidRPr="00984FE9">
              <w:rPr>
                <w:rFonts w:ascii="Cambria" w:hAnsi="Cambria"/>
                <w:spacing w:val="-1"/>
                <w:sz w:val="12"/>
                <w:szCs w:val="12"/>
              </w:rPr>
              <w:t>l</w:t>
            </w:r>
            <w:r w:rsidRPr="00984FE9">
              <w:rPr>
                <w:rFonts w:ascii="Cambria" w:hAnsi="Cambria"/>
                <w:sz w:val="12"/>
                <w:szCs w:val="12"/>
              </w:rPr>
              <w:t>atf</w:t>
            </w:r>
            <w:r w:rsidRPr="00984FE9">
              <w:rPr>
                <w:rFonts w:ascii="Cambria" w:hAnsi="Cambria"/>
                <w:spacing w:val="1"/>
                <w:sz w:val="12"/>
                <w:szCs w:val="12"/>
              </w:rPr>
              <w:t>o</w:t>
            </w:r>
            <w:r w:rsidRPr="00984FE9">
              <w:rPr>
                <w:rFonts w:ascii="Cambria" w:hAnsi="Cambria"/>
                <w:spacing w:val="-1"/>
                <w:sz w:val="12"/>
                <w:szCs w:val="12"/>
              </w:rPr>
              <w:t>r</w:t>
            </w:r>
            <w:r w:rsidRPr="00984FE9">
              <w:rPr>
                <w:rFonts w:ascii="Cambria" w:hAnsi="Cambria"/>
                <w:sz w:val="12"/>
                <w:szCs w:val="12"/>
              </w:rPr>
              <w:t>m superv</w:t>
            </w:r>
            <w:r w:rsidRPr="00984FE9">
              <w:rPr>
                <w:rFonts w:ascii="Cambria" w:hAnsi="Cambria"/>
                <w:spacing w:val="-1"/>
                <w:sz w:val="12"/>
                <w:szCs w:val="12"/>
              </w:rPr>
              <w:t>i</w:t>
            </w:r>
            <w:r w:rsidRPr="00984FE9">
              <w:rPr>
                <w:rFonts w:ascii="Cambria" w:hAnsi="Cambria"/>
                <w:sz w:val="12"/>
                <w:szCs w:val="12"/>
              </w:rPr>
              <w:t>s</w:t>
            </w:r>
            <w:r w:rsidRPr="00984FE9">
              <w:rPr>
                <w:rFonts w:ascii="Cambria" w:hAnsi="Cambria"/>
                <w:spacing w:val="-1"/>
                <w:sz w:val="12"/>
                <w:szCs w:val="12"/>
              </w:rPr>
              <w:t>o</w:t>
            </w:r>
            <w:r w:rsidRPr="00984FE9">
              <w:rPr>
                <w:rFonts w:ascii="Cambria" w:hAnsi="Cambria"/>
                <w:sz w:val="12"/>
                <w:szCs w:val="12"/>
              </w:rPr>
              <w:t>r</w:t>
            </w:r>
            <w:r w:rsidRPr="00984FE9">
              <w:rPr>
                <w:rFonts w:ascii="Cambria" w:hAnsi="Cambria"/>
                <w:sz w:val="12"/>
                <w:szCs w:val="12"/>
                <w:lang w:val="en-US"/>
              </w:rPr>
              <w:t>/</w:t>
            </w:r>
            <w:r w:rsidRPr="00984FE9">
              <w:rPr>
                <w:rFonts w:ascii="Cambria" w:hAnsi="Cambria"/>
                <w:color w:val="0070C0"/>
                <w:sz w:val="12"/>
                <w:szCs w:val="12"/>
                <w:lang w:val="ru-RU"/>
              </w:rPr>
              <w:t>Контролер</w:t>
            </w:r>
            <w:r w:rsidRPr="00984FE9">
              <w:rPr>
                <w:rFonts w:ascii="Cambria" w:hAnsi="Cambria"/>
                <w:color w:val="0070C0"/>
                <w:sz w:val="12"/>
                <w:szCs w:val="12"/>
                <w:lang w:val="en-US"/>
              </w:rPr>
              <w:t xml:space="preserve"> </w:t>
            </w:r>
            <w:r w:rsidRPr="00984FE9">
              <w:rPr>
                <w:rFonts w:ascii="Cambria" w:hAnsi="Cambria"/>
                <w:color w:val="0070C0"/>
                <w:sz w:val="12"/>
                <w:szCs w:val="12"/>
                <w:lang w:val="ru-RU"/>
              </w:rPr>
              <w:t>подвесных</w:t>
            </w:r>
            <w:r w:rsidRPr="00984FE9">
              <w:rPr>
                <w:rFonts w:ascii="Cambria" w:hAnsi="Cambria"/>
                <w:color w:val="0070C0"/>
                <w:sz w:val="12"/>
                <w:szCs w:val="12"/>
                <w:lang w:val="en-US"/>
              </w:rPr>
              <w:t xml:space="preserve"> </w:t>
            </w:r>
            <w:r w:rsidRPr="00984FE9">
              <w:rPr>
                <w:rFonts w:ascii="Cambria" w:hAnsi="Cambria"/>
                <w:color w:val="0070C0"/>
                <w:sz w:val="12"/>
                <w:szCs w:val="12"/>
                <w:lang w:val="ru-RU"/>
              </w:rPr>
              <w:t>платформ</w:t>
            </w:r>
          </w:p>
        </w:tc>
        <w:tc>
          <w:tcPr>
            <w:tcW w:w="944" w:type="pct"/>
            <w:tcBorders>
              <w:top w:val="single" w:sz="4" w:space="0" w:color="808080"/>
              <w:left w:val="single" w:sz="4" w:space="0" w:color="808080"/>
              <w:bottom w:val="single" w:sz="4" w:space="0" w:color="808080"/>
              <w:right w:val="single" w:sz="4" w:space="0" w:color="808080"/>
            </w:tcBorders>
            <w:shd w:val="clear" w:color="auto" w:fill="auto"/>
            <w:tcMar>
              <w:top w:w="0" w:type="dxa"/>
              <w:left w:w="0" w:type="dxa"/>
              <w:bottom w:w="0" w:type="dxa"/>
              <w:right w:w="0" w:type="dxa"/>
            </w:tcMar>
          </w:tcPr>
          <w:p w14:paraId="1045F498" w14:textId="77777777" w:rsidR="007D4D07" w:rsidRPr="00984FE9" w:rsidRDefault="007D4D07" w:rsidP="00153488">
            <w:pPr>
              <w:spacing w:before="0" w:after="0"/>
              <w:rPr>
                <w:rFonts w:ascii="Cambria" w:eastAsiaTheme="minorEastAsia" w:hAnsi="Cambria" w:cstheme="minorBidi"/>
                <w:color w:val="auto"/>
                <w:sz w:val="12"/>
                <w:szCs w:val="12"/>
                <w:highlight w:val="lightGray"/>
              </w:rPr>
            </w:pPr>
            <w:r w:rsidRPr="00984FE9">
              <w:rPr>
                <w:rFonts w:ascii="Cambria" w:hAnsi="Cambria"/>
                <w:sz w:val="12"/>
                <w:szCs w:val="12"/>
                <w:highlight w:val="lightGray"/>
              </w:rPr>
              <w:t>XXXXXXX</w:t>
            </w:r>
          </w:p>
        </w:tc>
        <w:tc>
          <w:tcPr>
            <w:tcW w:w="1242" w:type="pct"/>
            <w:tcBorders>
              <w:top w:val="single" w:sz="4" w:space="0" w:color="808080"/>
              <w:left w:val="single" w:sz="4" w:space="0" w:color="808080"/>
              <w:bottom w:val="single" w:sz="4" w:space="0" w:color="808080"/>
              <w:right w:val="single" w:sz="4" w:space="0" w:color="808080"/>
            </w:tcBorders>
            <w:shd w:val="clear" w:color="auto" w:fill="auto"/>
            <w:tcMar>
              <w:top w:w="0" w:type="dxa"/>
              <w:left w:w="0" w:type="dxa"/>
              <w:bottom w:w="0" w:type="dxa"/>
              <w:right w:w="0" w:type="dxa"/>
            </w:tcMar>
          </w:tcPr>
          <w:p w14:paraId="66C522BD" w14:textId="77777777" w:rsidR="007D4D07" w:rsidRPr="00984FE9" w:rsidRDefault="007D4D07" w:rsidP="00153488">
            <w:pPr>
              <w:spacing w:before="0" w:after="0"/>
              <w:rPr>
                <w:rFonts w:ascii="Cambria" w:hAnsi="Cambria"/>
                <w:sz w:val="12"/>
                <w:szCs w:val="12"/>
                <w:highlight w:val="lightGray"/>
              </w:rPr>
            </w:pPr>
            <w:r w:rsidRPr="00984FE9">
              <w:rPr>
                <w:rFonts w:ascii="Cambria" w:hAnsi="Cambria"/>
                <w:sz w:val="12"/>
                <w:szCs w:val="12"/>
                <w:highlight w:val="lightGray"/>
              </w:rPr>
              <w:t>XXXXXXX</w:t>
            </w:r>
          </w:p>
        </w:tc>
        <w:tc>
          <w:tcPr>
            <w:tcW w:w="829" w:type="pct"/>
            <w:tcBorders>
              <w:top w:val="single" w:sz="4" w:space="0" w:color="808080"/>
              <w:left w:val="single" w:sz="4" w:space="0" w:color="808080"/>
              <w:bottom w:val="single" w:sz="4" w:space="0" w:color="808080"/>
              <w:right w:val="single" w:sz="4" w:space="0" w:color="808080"/>
            </w:tcBorders>
            <w:shd w:val="clear" w:color="auto" w:fill="auto"/>
          </w:tcPr>
          <w:p w14:paraId="33D29D5A" w14:textId="77777777" w:rsidR="007D4D07" w:rsidRPr="00984FE9" w:rsidRDefault="007D4D07" w:rsidP="00153488">
            <w:pPr>
              <w:spacing w:before="0" w:after="0"/>
              <w:rPr>
                <w:rFonts w:ascii="Cambria" w:hAnsi="Cambria"/>
                <w:sz w:val="12"/>
                <w:szCs w:val="12"/>
                <w:highlight w:val="lightGray"/>
              </w:rPr>
            </w:pPr>
            <w:r w:rsidRPr="00984FE9">
              <w:rPr>
                <w:rFonts w:ascii="Cambria" w:hAnsi="Cambria"/>
                <w:sz w:val="12"/>
                <w:szCs w:val="12"/>
                <w:highlight w:val="lightGray"/>
              </w:rPr>
              <w:t>XXXXXXX</w:t>
            </w:r>
          </w:p>
        </w:tc>
      </w:tr>
      <w:tr w:rsidR="007D4D07" w:rsidRPr="00A1238B" w14:paraId="3F63BB74" w14:textId="77777777" w:rsidTr="00153488">
        <w:trPr>
          <w:cantSplit/>
          <w:trHeight w:hRule="exact" w:val="311"/>
        </w:trPr>
        <w:tc>
          <w:tcPr>
            <w:tcW w:w="444"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hideMark/>
          </w:tcPr>
          <w:p w14:paraId="2ED0D007" w14:textId="77777777" w:rsidR="007D4D07" w:rsidRPr="00984FE9" w:rsidRDefault="007D4D07" w:rsidP="00153488">
            <w:pPr>
              <w:spacing w:before="0" w:after="0"/>
              <w:jc w:val="center"/>
              <w:rPr>
                <w:rFonts w:ascii="Cambria" w:hAnsi="Cambria"/>
                <w:sz w:val="12"/>
                <w:szCs w:val="12"/>
              </w:rPr>
            </w:pPr>
            <w:r w:rsidRPr="00984FE9">
              <w:rPr>
                <w:rFonts w:ascii="Cambria" w:hAnsi="Cambria"/>
                <w:sz w:val="12"/>
                <w:szCs w:val="12"/>
              </w:rPr>
              <w:t>11</w:t>
            </w:r>
          </w:p>
        </w:tc>
        <w:tc>
          <w:tcPr>
            <w:tcW w:w="1541"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hideMark/>
          </w:tcPr>
          <w:p w14:paraId="1BC969F2" w14:textId="77777777" w:rsidR="007D4D07" w:rsidRPr="00984FE9" w:rsidRDefault="007D4D07" w:rsidP="00153488">
            <w:pPr>
              <w:spacing w:before="0" w:after="0"/>
              <w:ind w:left="109" w:right="-20"/>
              <w:jc w:val="left"/>
              <w:rPr>
                <w:rFonts w:ascii="Cambria" w:hAnsi="Cambria"/>
                <w:sz w:val="12"/>
                <w:szCs w:val="12"/>
                <w:lang w:val="ru-RU"/>
              </w:rPr>
            </w:pPr>
            <w:r w:rsidRPr="00984FE9">
              <w:rPr>
                <w:rFonts w:ascii="Cambria" w:hAnsi="Cambria"/>
                <w:spacing w:val="-3"/>
                <w:sz w:val="12"/>
                <w:szCs w:val="12"/>
              </w:rPr>
              <w:t>M</w:t>
            </w:r>
            <w:r w:rsidRPr="00984FE9">
              <w:rPr>
                <w:rFonts w:ascii="Cambria" w:hAnsi="Cambria"/>
                <w:sz w:val="12"/>
                <w:szCs w:val="12"/>
              </w:rPr>
              <w:t>ater</w:t>
            </w:r>
            <w:r w:rsidRPr="00984FE9">
              <w:rPr>
                <w:rFonts w:ascii="Cambria" w:hAnsi="Cambria"/>
                <w:spacing w:val="1"/>
                <w:sz w:val="12"/>
                <w:szCs w:val="12"/>
              </w:rPr>
              <w:t>ia</w:t>
            </w:r>
            <w:r w:rsidRPr="00984FE9">
              <w:rPr>
                <w:rFonts w:ascii="Cambria" w:hAnsi="Cambria"/>
                <w:sz w:val="12"/>
                <w:szCs w:val="12"/>
              </w:rPr>
              <w:t>l</w:t>
            </w:r>
            <w:r w:rsidRPr="00984FE9">
              <w:rPr>
                <w:rFonts w:ascii="Cambria" w:hAnsi="Cambria"/>
                <w:sz w:val="12"/>
                <w:szCs w:val="12"/>
                <w:lang w:val="ru-RU"/>
              </w:rPr>
              <w:t xml:space="preserve"> </w:t>
            </w:r>
            <w:r w:rsidRPr="00984FE9">
              <w:rPr>
                <w:rFonts w:ascii="Cambria" w:hAnsi="Cambria"/>
                <w:spacing w:val="1"/>
                <w:sz w:val="12"/>
                <w:szCs w:val="12"/>
              </w:rPr>
              <w:t>ho</w:t>
            </w:r>
            <w:r w:rsidRPr="00984FE9">
              <w:rPr>
                <w:rFonts w:ascii="Cambria" w:hAnsi="Cambria"/>
                <w:spacing w:val="-1"/>
                <w:sz w:val="12"/>
                <w:szCs w:val="12"/>
              </w:rPr>
              <w:t>i</w:t>
            </w:r>
            <w:r w:rsidRPr="00984FE9">
              <w:rPr>
                <w:rFonts w:ascii="Cambria" w:hAnsi="Cambria"/>
                <w:sz w:val="12"/>
                <w:szCs w:val="12"/>
              </w:rPr>
              <w:t>st</w:t>
            </w:r>
            <w:r w:rsidRPr="00984FE9">
              <w:rPr>
                <w:rFonts w:ascii="Cambria" w:hAnsi="Cambria"/>
                <w:spacing w:val="1"/>
                <w:sz w:val="12"/>
                <w:szCs w:val="12"/>
                <w:lang w:val="ru-RU"/>
              </w:rPr>
              <w:t xml:space="preserve"> </w:t>
            </w:r>
            <w:r w:rsidRPr="00984FE9">
              <w:rPr>
                <w:rFonts w:ascii="Cambria" w:hAnsi="Cambria"/>
                <w:spacing w:val="-1"/>
                <w:sz w:val="12"/>
                <w:szCs w:val="12"/>
              </w:rPr>
              <w:t>i</w:t>
            </w:r>
            <w:r w:rsidRPr="00984FE9">
              <w:rPr>
                <w:rFonts w:ascii="Cambria" w:hAnsi="Cambria"/>
                <w:sz w:val="12"/>
                <w:szCs w:val="12"/>
              </w:rPr>
              <w:t>n</w:t>
            </w:r>
            <w:r w:rsidRPr="00984FE9">
              <w:rPr>
                <w:rFonts w:ascii="Cambria" w:hAnsi="Cambria"/>
                <w:spacing w:val="-1"/>
                <w:sz w:val="12"/>
                <w:szCs w:val="12"/>
              </w:rPr>
              <w:t>s</w:t>
            </w:r>
            <w:r w:rsidRPr="00984FE9">
              <w:rPr>
                <w:rFonts w:ascii="Cambria" w:hAnsi="Cambria"/>
                <w:sz w:val="12"/>
                <w:szCs w:val="12"/>
              </w:rPr>
              <w:t>p</w:t>
            </w:r>
            <w:r w:rsidRPr="00984FE9">
              <w:rPr>
                <w:rFonts w:ascii="Cambria" w:hAnsi="Cambria"/>
                <w:spacing w:val="1"/>
                <w:sz w:val="12"/>
                <w:szCs w:val="12"/>
              </w:rPr>
              <w:t>ec</w:t>
            </w:r>
            <w:r w:rsidRPr="00984FE9">
              <w:rPr>
                <w:rFonts w:ascii="Cambria" w:hAnsi="Cambria"/>
                <w:spacing w:val="-1"/>
                <w:sz w:val="12"/>
                <w:szCs w:val="12"/>
              </w:rPr>
              <w:t>t</w:t>
            </w:r>
            <w:r w:rsidRPr="00984FE9">
              <w:rPr>
                <w:rFonts w:ascii="Cambria" w:hAnsi="Cambria"/>
                <w:sz w:val="12"/>
                <w:szCs w:val="12"/>
              </w:rPr>
              <w:t>or</w:t>
            </w:r>
            <w:r>
              <w:rPr>
                <w:rFonts w:ascii="Cambria" w:hAnsi="Cambria"/>
                <w:sz w:val="12"/>
                <w:szCs w:val="12"/>
                <w:lang w:val="ru-RU"/>
              </w:rPr>
              <w:t>/</w:t>
            </w:r>
            <w:r w:rsidRPr="00984FE9">
              <w:rPr>
                <w:rFonts w:ascii="Cambria" w:hAnsi="Cambria"/>
                <w:color w:val="0070C0"/>
                <w:sz w:val="12"/>
                <w:szCs w:val="12"/>
                <w:lang w:val="ru-RU"/>
              </w:rPr>
              <w:t>Инспектор подъемника для материалов</w:t>
            </w:r>
          </w:p>
        </w:tc>
        <w:tc>
          <w:tcPr>
            <w:tcW w:w="944" w:type="pct"/>
            <w:tcBorders>
              <w:top w:val="single" w:sz="4" w:space="0" w:color="808080"/>
              <w:left w:val="single" w:sz="4" w:space="0" w:color="808080"/>
              <w:bottom w:val="single" w:sz="4" w:space="0" w:color="808080"/>
              <w:right w:val="single" w:sz="4" w:space="0" w:color="808080"/>
            </w:tcBorders>
            <w:shd w:val="clear" w:color="auto" w:fill="auto"/>
            <w:tcMar>
              <w:top w:w="0" w:type="dxa"/>
              <w:left w:w="0" w:type="dxa"/>
              <w:bottom w:w="0" w:type="dxa"/>
              <w:right w:w="0" w:type="dxa"/>
            </w:tcMar>
          </w:tcPr>
          <w:p w14:paraId="18F234BF" w14:textId="77777777" w:rsidR="007D4D07" w:rsidRPr="00984FE9" w:rsidRDefault="007D4D07" w:rsidP="00153488">
            <w:pPr>
              <w:spacing w:before="0" w:after="0"/>
              <w:rPr>
                <w:rFonts w:ascii="Cambria" w:eastAsiaTheme="minorEastAsia" w:hAnsi="Cambria" w:cstheme="minorBidi"/>
                <w:color w:val="auto"/>
                <w:sz w:val="12"/>
                <w:szCs w:val="12"/>
                <w:highlight w:val="lightGray"/>
              </w:rPr>
            </w:pPr>
            <w:r w:rsidRPr="00984FE9">
              <w:rPr>
                <w:rFonts w:ascii="Cambria" w:hAnsi="Cambria"/>
                <w:sz w:val="12"/>
                <w:szCs w:val="12"/>
                <w:highlight w:val="lightGray"/>
              </w:rPr>
              <w:t>XXXXXXX</w:t>
            </w:r>
          </w:p>
        </w:tc>
        <w:tc>
          <w:tcPr>
            <w:tcW w:w="1242" w:type="pct"/>
            <w:tcBorders>
              <w:top w:val="single" w:sz="4" w:space="0" w:color="808080"/>
              <w:left w:val="single" w:sz="4" w:space="0" w:color="808080"/>
              <w:bottom w:val="single" w:sz="4" w:space="0" w:color="808080"/>
              <w:right w:val="single" w:sz="4" w:space="0" w:color="808080"/>
            </w:tcBorders>
            <w:shd w:val="clear" w:color="auto" w:fill="auto"/>
            <w:tcMar>
              <w:top w:w="0" w:type="dxa"/>
              <w:left w:w="0" w:type="dxa"/>
              <w:bottom w:w="0" w:type="dxa"/>
              <w:right w:w="0" w:type="dxa"/>
            </w:tcMar>
          </w:tcPr>
          <w:p w14:paraId="1EDE2FF9" w14:textId="77777777" w:rsidR="007D4D07" w:rsidRPr="00984FE9" w:rsidRDefault="007D4D07" w:rsidP="00153488">
            <w:pPr>
              <w:spacing w:before="0" w:after="0"/>
              <w:rPr>
                <w:rFonts w:ascii="Cambria" w:hAnsi="Cambria"/>
                <w:sz w:val="12"/>
                <w:szCs w:val="12"/>
                <w:highlight w:val="lightGray"/>
              </w:rPr>
            </w:pPr>
            <w:r w:rsidRPr="00984FE9">
              <w:rPr>
                <w:rFonts w:ascii="Cambria" w:hAnsi="Cambria"/>
                <w:sz w:val="12"/>
                <w:szCs w:val="12"/>
                <w:highlight w:val="lightGray"/>
              </w:rPr>
              <w:t>XXXXXXX</w:t>
            </w:r>
          </w:p>
        </w:tc>
        <w:tc>
          <w:tcPr>
            <w:tcW w:w="829" w:type="pct"/>
            <w:tcBorders>
              <w:top w:val="single" w:sz="4" w:space="0" w:color="808080"/>
              <w:left w:val="single" w:sz="4" w:space="0" w:color="808080"/>
              <w:bottom w:val="single" w:sz="4" w:space="0" w:color="808080"/>
              <w:right w:val="single" w:sz="4" w:space="0" w:color="808080"/>
            </w:tcBorders>
            <w:shd w:val="clear" w:color="auto" w:fill="auto"/>
          </w:tcPr>
          <w:p w14:paraId="4CE319DB" w14:textId="77777777" w:rsidR="007D4D07" w:rsidRPr="00984FE9" w:rsidRDefault="007D4D07" w:rsidP="00153488">
            <w:pPr>
              <w:spacing w:before="0" w:after="0"/>
              <w:rPr>
                <w:rFonts w:ascii="Cambria" w:hAnsi="Cambria"/>
                <w:sz w:val="12"/>
                <w:szCs w:val="12"/>
                <w:highlight w:val="lightGray"/>
              </w:rPr>
            </w:pPr>
            <w:r w:rsidRPr="00984FE9">
              <w:rPr>
                <w:rFonts w:ascii="Cambria" w:hAnsi="Cambria"/>
                <w:sz w:val="12"/>
                <w:szCs w:val="12"/>
                <w:highlight w:val="lightGray"/>
              </w:rPr>
              <w:t>XXXXXXX</w:t>
            </w:r>
          </w:p>
        </w:tc>
      </w:tr>
      <w:tr w:rsidR="007D4D07" w:rsidRPr="00A1238B" w14:paraId="6DD47836" w14:textId="77777777" w:rsidTr="00153488">
        <w:trPr>
          <w:cantSplit/>
          <w:trHeight w:hRule="exact" w:val="314"/>
        </w:trPr>
        <w:tc>
          <w:tcPr>
            <w:tcW w:w="444"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hideMark/>
          </w:tcPr>
          <w:p w14:paraId="701B2342" w14:textId="77777777" w:rsidR="007D4D07" w:rsidRPr="00984FE9" w:rsidRDefault="007D4D07" w:rsidP="00153488">
            <w:pPr>
              <w:spacing w:before="0" w:after="0"/>
              <w:jc w:val="center"/>
              <w:rPr>
                <w:rFonts w:ascii="Cambria" w:hAnsi="Cambria"/>
                <w:sz w:val="12"/>
                <w:szCs w:val="12"/>
              </w:rPr>
            </w:pPr>
            <w:r w:rsidRPr="00984FE9">
              <w:rPr>
                <w:rFonts w:ascii="Cambria" w:hAnsi="Cambria"/>
                <w:sz w:val="12"/>
                <w:szCs w:val="12"/>
              </w:rPr>
              <w:t>12</w:t>
            </w:r>
          </w:p>
        </w:tc>
        <w:tc>
          <w:tcPr>
            <w:tcW w:w="1541"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hideMark/>
          </w:tcPr>
          <w:p w14:paraId="5C249E2D" w14:textId="77777777" w:rsidR="007D4D07" w:rsidRPr="00984FE9" w:rsidRDefault="007D4D07" w:rsidP="00153488">
            <w:pPr>
              <w:spacing w:before="0" w:after="0"/>
              <w:ind w:left="109" w:right="-20"/>
              <w:jc w:val="left"/>
              <w:rPr>
                <w:rFonts w:ascii="Cambria" w:hAnsi="Cambria"/>
                <w:sz w:val="12"/>
                <w:szCs w:val="12"/>
                <w:lang w:val="ru-RU"/>
              </w:rPr>
            </w:pPr>
            <w:r w:rsidRPr="00984FE9">
              <w:rPr>
                <w:rFonts w:ascii="Cambria" w:hAnsi="Cambria"/>
                <w:sz w:val="12"/>
                <w:szCs w:val="12"/>
              </w:rPr>
              <w:t>Bat</w:t>
            </w:r>
            <w:r w:rsidRPr="00984FE9">
              <w:rPr>
                <w:rFonts w:ascii="Cambria" w:hAnsi="Cambria"/>
                <w:spacing w:val="1"/>
                <w:sz w:val="12"/>
                <w:szCs w:val="12"/>
              </w:rPr>
              <w:t>c</w:t>
            </w:r>
            <w:r w:rsidRPr="00984FE9">
              <w:rPr>
                <w:rFonts w:ascii="Cambria" w:hAnsi="Cambria"/>
                <w:sz w:val="12"/>
                <w:szCs w:val="12"/>
              </w:rPr>
              <w:t>h</w:t>
            </w:r>
            <w:r w:rsidRPr="00984FE9">
              <w:rPr>
                <w:rFonts w:ascii="Cambria" w:hAnsi="Cambria"/>
                <w:sz w:val="12"/>
                <w:szCs w:val="12"/>
                <w:lang w:val="ru-RU"/>
              </w:rPr>
              <w:t xml:space="preserve"> </w:t>
            </w:r>
            <w:r w:rsidRPr="00984FE9">
              <w:rPr>
                <w:rFonts w:ascii="Cambria" w:hAnsi="Cambria"/>
                <w:sz w:val="12"/>
                <w:szCs w:val="12"/>
              </w:rPr>
              <w:t>plant</w:t>
            </w:r>
            <w:r w:rsidRPr="00984FE9">
              <w:rPr>
                <w:rFonts w:ascii="Cambria" w:hAnsi="Cambria"/>
                <w:sz w:val="12"/>
                <w:szCs w:val="12"/>
                <w:lang w:val="ru-RU"/>
              </w:rPr>
              <w:t xml:space="preserve"> </w:t>
            </w:r>
            <w:r w:rsidRPr="00984FE9">
              <w:rPr>
                <w:rFonts w:ascii="Cambria" w:hAnsi="Cambria"/>
                <w:sz w:val="12"/>
                <w:szCs w:val="12"/>
              </w:rPr>
              <w:t>sup</w:t>
            </w:r>
            <w:r w:rsidRPr="00984FE9">
              <w:rPr>
                <w:rFonts w:ascii="Cambria" w:hAnsi="Cambria"/>
                <w:spacing w:val="1"/>
                <w:sz w:val="12"/>
                <w:szCs w:val="12"/>
              </w:rPr>
              <w:t>e</w:t>
            </w:r>
            <w:r w:rsidRPr="00984FE9">
              <w:rPr>
                <w:rFonts w:ascii="Cambria" w:hAnsi="Cambria"/>
                <w:sz w:val="12"/>
                <w:szCs w:val="12"/>
              </w:rPr>
              <w:t>rv</w:t>
            </w:r>
            <w:r w:rsidRPr="00984FE9">
              <w:rPr>
                <w:rFonts w:ascii="Cambria" w:hAnsi="Cambria"/>
                <w:spacing w:val="-2"/>
                <w:sz w:val="12"/>
                <w:szCs w:val="12"/>
              </w:rPr>
              <w:t>i</w:t>
            </w:r>
            <w:r w:rsidRPr="00984FE9">
              <w:rPr>
                <w:rFonts w:ascii="Cambria" w:hAnsi="Cambria"/>
                <w:sz w:val="12"/>
                <w:szCs w:val="12"/>
              </w:rPr>
              <w:t>s</w:t>
            </w:r>
            <w:r w:rsidRPr="00984FE9">
              <w:rPr>
                <w:rFonts w:ascii="Cambria" w:hAnsi="Cambria"/>
                <w:spacing w:val="1"/>
                <w:sz w:val="12"/>
                <w:szCs w:val="12"/>
              </w:rPr>
              <w:t>o</w:t>
            </w:r>
            <w:r w:rsidRPr="00984FE9">
              <w:rPr>
                <w:rFonts w:ascii="Cambria" w:hAnsi="Cambria"/>
                <w:sz w:val="12"/>
                <w:szCs w:val="12"/>
              </w:rPr>
              <w:t>r</w:t>
            </w:r>
            <w:r>
              <w:rPr>
                <w:rFonts w:ascii="Cambria" w:hAnsi="Cambria"/>
                <w:sz w:val="12"/>
                <w:szCs w:val="12"/>
                <w:lang w:val="ru-RU"/>
              </w:rPr>
              <w:t>/</w:t>
            </w:r>
            <w:r w:rsidRPr="00984FE9">
              <w:rPr>
                <w:rFonts w:ascii="Cambria" w:hAnsi="Cambria"/>
                <w:color w:val="0070C0"/>
                <w:sz w:val="12"/>
                <w:szCs w:val="12"/>
                <w:lang w:val="ru-RU"/>
              </w:rPr>
              <w:t>Контролер пакетной установки</w:t>
            </w:r>
          </w:p>
        </w:tc>
        <w:tc>
          <w:tcPr>
            <w:tcW w:w="944" w:type="pct"/>
            <w:tcBorders>
              <w:top w:val="single" w:sz="4" w:space="0" w:color="808080"/>
              <w:left w:val="single" w:sz="4" w:space="0" w:color="808080"/>
              <w:bottom w:val="single" w:sz="4" w:space="0" w:color="808080"/>
              <w:right w:val="single" w:sz="4" w:space="0" w:color="808080"/>
            </w:tcBorders>
            <w:shd w:val="clear" w:color="auto" w:fill="auto"/>
            <w:tcMar>
              <w:top w:w="0" w:type="dxa"/>
              <w:left w:w="0" w:type="dxa"/>
              <w:bottom w:w="0" w:type="dxa"/>
              <w:right w:w="0" w:type="dxa"/>
            </w:tcMar>
          </w:tcPr>
          <w:p w14:paraId="03D5004A" w14:textId="77777777" w:rsidR="007D4D07" w:rsidRPr="00984FE9" w:rsidRDefault="007D4D07" w:rsidP="00153488">
            <w:pPr>
              <w:spacing w:before="0" w:after="0"/>
              <w:rPr>
                <w:rFonts w:ascii="Cambria" w:eastAsiaTheme="minorEastAsia" w:hAnsi="Cambria" w:cstheme="minorBidi"/>
                <w:color w:val="auto"/>
                <w:sz w:val="12"/>
                <w:szCs w:val="12"/>
                <w:highlight w:val="lightGray"/>
              </w:rPr>
            </w:pPr>
            <w:r w:rsidRPr="00984FE9">
              <w:rPr>
                <w:rFonts w:ascii="Cambria" w:hAnsi="Cambria"/>
                <w:sz w:val="12"/>
                <w:szCs w:val="12"/>
                <w:highlight w:val="lightGray"/>
              </w:rPr>
              <w:t>XXXXXXX</w:t>
            </w:r>
          </w:p>
        </w:tc>
        <w:tc>
          <w:tcPr>
            <w:tcW w:w="1242" w:type="pct"/>
            <w:tcBorders>
              <w:top w:val="single" w:sz="4" w:space="0" w:color="808080"/>
              <w:left w:val="single" w:sz="4" w:space="0" w:color="808080"/>
              <w:bottom w:val="single" w:sz="4" w:space="0" w:color="808080"/>
              <w:right w:val="single" w:sz="4" w:space="0" w:color="808080"/>
            </w:tcBorders>
            <w:shd w:val="clear" w:color="auto" w:fill="auto"/>
            <w:tcMar>
              <w:top w:w="0" w:type="dxa"/>
              <w:left w:w="0" w:type="dxa"/>
              <w:bottom w:w="0" w:type="dxa"/>
              <w:right w:w="0" w:type="dxa"/>
            </w:tcMar>
          </w:tcPr>
          <w:p w14:paraId="1D78C57E" w14:textId="77777777" w:rsidR="007D4D07" w:rsidRPr="00984FE9" w:rsidRDefault="007D4D07" w:rsidP="00153488">
            <w:pPr>
              <w:spacing w:before="0" w:after="0"/>
              <w:rPr>
                <w:rFonts w:ascii="Cambria" w:hAnsi="Cambria"/>
                <w:sz w:val="12"/>
                <w:szCs w:val="12"/>
                <w:highlight w:val="lightGray"/>
              </w:rPr>
            </w:pPr>
            <w:r w:rsidRPr="00984FE9">
              <w:rPr>
                <w:rFonts w:ascii="Cambria" w:hAnsi="Cambria"/>
                <w:sz w:val="12"/>
                <w:szCs w:val="12"/>
                <w:highlight w:val="lightGray"/>
              </w:rPr>
              <w:t>XXXXXXX</w:t>
            </w:r>
          </w:p>
        </w:tc>
        <w:tc>
          <w:tcPr>
            <w:tcW w:w="829" w:type="pct"/>
            <w:tcBorders>
              <w:top w:val="single" w:sz="4" w:space="0" w:color="808080"/>
              <w:left w:val="single" w:sz="4" w:space="0" w:color="808080"/>
              <w:bottom w:val="single" w:sz="4" w:space="0" w:color="808080"/>
              <w:right w:val="single" w:sz="4" w:space="0" w:color="808080"/>
            </w:tcBorders>
            <w:shd w:val="clear" w:color="auto" w:fill="auto"/>
          </w:tcPr>
          <w:p w14:paraId="3D3D2580" w14:textId="77777777" w:rsidR="007D4D07" w:rsidRPr="00984FE9" w:rsidRDefault="007D4D07" w:rsidP="00153488">
            <w:pPr>
              <w:spacing w:before="0" w:after="0"/>
              <w:rPr>
                <w:rFonts w:ascii="Cambria" w:hAnsi="Cambria"/>
                <w:sz w:val="12"/>
                <w:szCs w:val="12"/>
                <w:highlight w:val="lightGray"/>
              </w:rPr>
            </w:pPr>
            <w:r w:rsidRPr="00984FE9">
              <w:rPr>
                <w:rFonts w:ascii="Cambria" w:hAnsi="Cambria"/>
                <w:sz w:val="12"/>
                <w:szCs w:val="12"/>
                <w:highlight w:val="lightGray"/>
              </w:rPr>
              <w:t>XXXXXXX</w:t>
            </w:r>
          </w:p>
        </w:tc>
      </w:tr>
      <w:tr w:rsidR="007D4D07" w:rsidRPr="00A1238B" w14:paraId="36C626CB" w14:textId="77777777" w:rsidTr="00153488">
        <w:trPr>
          <w:cantSplit/>
          <w:trHeight w:hRule="exact" w:val="312"/>
        </w:trPr>
        <w:tc>
          <w:tcPr>
            <w:tcW w:w="444"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hideMark/>
          </w:tcPr>
          <w:p w14:paraId="0B14B239" w14:textId="77777777" w:rsidR="007D4D07" w:rsidRPr="00984FE9" w:rsidRDefault="007D4D07" w:rsidP="00153488">
            <w:pPr>
              <w:spacing w:before="0" w:after="0"/>
              <w:jc w:val="center"/>
              <w:rPr>
                <w:rFonts w:ascii="Cambria" w:hAnsi="Cambria"/>
                <w:sz w:val="12"/>
                <w:szCs w:val="12"/>
              </w:rPr>
            </w:pPr>
            <w:r w:rsidRPr="00984FE9">
              <w:rPr>
                <w:rFonts w:ascii="Cambria" w:hAnsi="Cambria"/>
                <w:sz w:val="12"/>
                <w:szCs w:val="12"/>
              </w:rPr>
              <w:t>13</w:t>
            </w:r>
          </w:p>
        </w:tc>
        <w:tc>
          <w:tcPr>
            <w:tcW w:w="1541"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hideMark/>
          </w:tcPr>
          <w:p w14:paraId="3405D8E6" w14:textId="77777777" w:rsidR="007D4D07" w:rsidRPr="00984FE9" w:rsidRDefault="007D4D07" w:rsidP="00153488">
            <w:pPr>
              <w:spacing w:before="0" w:after="0"/>
              <w:ind w:left="109" w:right="-20"/>
              <w:jc w:val="left"/>
              <w:rPr>
                <w:rFonts w:ascii="Cambria" w:hAnsi="Cambria"/>
                <w:sz w:val="12"/>
                <w:szCs w:val="12"/>
                <w:lang w:val="en-US"/>
              </w:rPr>
            </w:pPr>
            <w:r w:rsidRPr="00984FE9">
              <w:rPr>
                <w:rFonts w:ascii="Cambria" w:hAnsi="Cambria"/>
                <w:spacing w:val="2"/>
                <w:sz w:val="12"/>
                <w:szCs w:val="12"/>
              </w:rPr>
              <w:t>E</w:t>
            </w:r>
            <w:r w:rsidRPr="00984FE9">
              <w:rPr>
                <w:rFonts w:ascii="Cambria" w:hAnsi="Cambria"/>
                <w:spacing w:val="-3"/>
                <w:sz w:val="12"/>
                <w:szCs w:val="12"/>
              </w:rPr>
              <w:t>x</w:t>
            </w:r>
            <w:r w:rsidRPr="00984FE9">
              <w:rPr>
                <w:rFonts w:ascii="Cambria" w:hAnsi="Cambria"/>
                <w:sz w:val="12"/>
                <w:szCs w:val="12"/>
              </w:rPr>
              <w:t>pl</w:t>
            </w:r>
            <w:r w:rsidRPr="00984FE9">
              <w:rPr>
                <w:rFonts w:ascii="Cambria" w:hAnsi="Cambria"/>
                <w:spacing w:val="1"/>
                <w:sz w:val="12"/>
                <w:szCs w:val="12"/>
              </w:rPr>
              <w:t>osi</w:t>
            </w:r>
            <w:r w:rsidRPr="00984FE9">
              <w:rPr>
                <w:rFonts w:ascii="Cambria" w:hAnsi="Cambria"/>
                <w:spacing w:val="-1"/>
                <w:sz w:val="12"/>
                <w:szCs w:val="12"/>
              </w:rPr>
              <w:t>v</w:t>
            </w:r>
            <w:r w:rsidRPr="00984FE9">
              <w:rPr>
                <w:rFonts w:ascii="Cambria" w:hAnsi="Cambria"/>
                <w:sz w:val="12"/>
                <w:szCs w:val="12"/>
              </w:rPr>
              <w:t>e po</w:t>
            </w:r>
            <w:r w:rsidRPr="00984FE9">
              <w:rPr>
                <w:rFonts w:ascii="Cambria" w:hAnsi="Cambria"/>
                <w:spacing w:val="-2"/>
                <w:sz w:val="12"/>
                <w:szCs w:val="12"/>
              </w:rPr>
              <w:t>w</w:t>
            </w:r>
            <w:r w:rsidRPr="00984FE9">
              <w:rPr>
                <w:rFonts w:ascii="Cambria" w:hAnsi="Cambria"/>
                <w:sz w:val="12"/>
                <w:szCs w:val="12"/>
              </w:rPr>
              <w:t xml:space="preserve">ered </w:t>
            </w:r>
            <w:r w:rsidRPr="00984FE9">
              <w:rPr>
                <w:rFonts w:ascii="Cambria" w:hAnsi="Cambria"/>
                <w:spacing w:val="1"/>
                <w:sz w:val="12"/>
                <w:szCs w:val="12"/>
              </w:rPr>
              <w:t>t</w:t>
            </w:r>
            <w:r w:rsidRPr="00984FE9">
              <w:rPr>
                <w:rFonts w:ascii="Cambria" w:hAnsi="Cambria"/>
                <w:sz w:val="12"/>
                <w:szCs w:val="12"/>
              </w:rPr>
              <w:t xml:space="preserve">ool </w:t>
            </w:r>
            <w:r w:rsidRPr="00984FE9">
              <w:rPr>
                <w:rFonts w:ascii="Cambria" w:hAnsi="Cambria"/>
                <w:spacing w:val="-1"/>
                <w:sz w:val="12"/>
                <w:szCs w:val="12"/>
              </w:rPr>
              <w:t>i</w:t>
            </w:r>
            <w:r w:rsidRPr="00984FE9">
              <w:rPr>
                <w:rFonts w:ascii="Cambria" w:hAnsi="Cambria"/>
                <w:sz w:val="12"/>
                <w:szCs w:val="12"/>
              </w:rPr>
              <w:t>s</w:t>
            </w:r>
            <w:r w:rsidRPr="00984FE9">
              <w:rPr>
                <w:rFonts w:ascii="Cambria" w:hAnsi="Cambria"/>
                <w:spacing w:val="1"/>
                <w:sz w:val="12"/>
                <w:szCs w:val="12"/>
              </w:rPr>
              <w:t>s</w:t>
            </w:r>
            <w:r w:rsidRPr="00984FE9">
              <w:rPr>
                <w:rFonts w:ascii="Cambria" w:hAnsi="Cambria"/>
                <w:sz w:val="12"/>
                <w:szCs w:val="12"/>
              </w:rPr>
              <w:t>uer</w:t>
            </w:r>
            <w:r w:rsidRPr="00984FE9">
              <w:rPr>
                <w:rFonts w:ascii="Cambria" w:hAnsi="Cambria"/>
                <w:sz w:val="12"/>
                <w:szCs w:val="12"/>
                <w:lang w:val="en-US"/>
              </w:rPr>
              <w:t>/</w:t>
            </w:r>
            <w:r w:rsidRPr="00984FE9">
              <w:rPr>
                <w:rFonts w:ascii="Cambria" w:hAnsi="Cambria"/>
                <w:color w:val="0070C0"/>
                <w:sz w:val="12"/>
                <w:szCs w:val="12"/>
                <w:lang w:val="ru-RU"/>
              </w:rPr>
              <w:t>Эмитент</w:t>
            </w:r>
            <w:r w:rsidRPr="00984FE9">
              <w:rPr>
                <w:rFonts w:ascii="Cambria" w:hAnsi="Cambria"/>
                <w:color w:val="0070C0"/>
                <w:sz w:val="12"/>
                <w:szCs w:val="12"/>
                <w:lang w:val="en-US"/>
              </w:rPr>
              <w:t xml:space="preserve"> </w:t>
            </w:r>
            <w:r w:rsidRPr="00984FE9">
              <w:rPr>
                <w:rFonts w:ascii="Cambria" w:hAnsi="Cambria"/>
                <w:color w:val="0070C0"/>
                <w:sz w:val="12"/>
                <w:szCs w:val="12"/>
                <w:lang w:val="ru-RU"/>
              </w:rPr>
              <w:t>взрывоопасных</w:t>
            </w:r>
            <w:r w:rsidRPr="00984FE9">
              <w:rPr>
                <w:rFonts w:ascii="Cambria" w:hAnsi="Cambria"/>
                <w:color w:val="0070C0"/>
                <w:sz w:val="12"/>
                <w:szCs w:val="12"/>
                <w:lang w:val="en-US"/>
              </w:rPr>
              <w:t xml:space="preserve"> </w:t>
            </w:r>
            <w:r w:rsidRPr="00984FE9">
              <w:rPr>
                <w:rFonts w:ascii="Cambria" w:hAnsi="Cambria"/>
                <w:color w:val="0070C0"/>
                <w:sz w:val="12"/>
                <w:szCs w:val="12"/>
                <w:lang w:val="ru-RU"/>
              </w:rPr>
              <w:t>инструментов</w:t>
            </w:r>
          </w:p>
        </w:tc>
        <w:tc>
          <w:tcPr>
            <w:tcW w:w="944" w:type="pct"/>
            <w:tcBorders>
              <w:top w:val="single" w:sz="4" w:space="0" w:color="808080"/>
              <w:left w:val="single" w:sz="4" w:space="0" w:color="808080"/>
              <w:bottom w:val="single" w:sz="4" w:space="0" w:color="808080"/>
              <w:right w:val="single" w:sz="4" w:space="0" w:color="808080"/>
            </w:tcBorders>
            <w:shd w:val="clear" w:color="auto" w:fill="auto"/>
            <w:tcMar>
              <w:top w:w="0" w:type="dxa"/>
              <w:left w:w="0" w:type="dxa"/>
              <w:bottom w:w="0" w:type="dxa"/>
              <w:right w:w="0" w:type="dxa"/>
            </w:tcMar>
          </w:tcPr>
          <w:p w14:paraId="5F5EBF20" w14:textId="77777777" w:rsidR="007D4D07" w:rsidRPr="00984FE9" w:rsidRDefault="007D4D07" w:rsidP="00153488">
            <w:pPr>
              <w:spacing w:before="0" w:after="0"/>
              <w:rPr>
                <w:rFonts w:ascii="Cambria" w:eastAsiaTheme="minorEastAsia" w:hAnsi="Cambria" w:cstheme="minorBidi"/>
                <w:color w:val="auto"/>
                <w:sz w:val="12"/>
                <w:szCs w:val="12"/>
                <w:highlight w:val="lightGray"/>
              </w:rPr>
            </w:pPr>
            <w:r w:rsidRPr="00984FE9">
              <w:rPr>
                <w:rFonts w:ascii="Cambria" w:hAnsi="Cambria"/>
                <w:sz w:val="12"/>
                <w:szCs w:val="12"/>
                <w:highlight w:val="lightGray"/>
              </w:rPr>
              <w:t>XXXXXXX</w:t>
            </w:r>
          </w:p>
        </w:tc>
        <w:tc>
          <w:tcPr>
            <w:tcW w:w="1242" w:type="pct"/>
            <w:tcBorders>
              <w:top w:val="single" w:sz="4" w:space="0" w:color="808080"/>
              <w:left w:val="single" w:sz="4" w:space="0" w:color="808080"/>
              <w:bottom w:val="single" w:sz="4" w:space="0" w:color="808080"/>
              <w:right w:val="single" w:sz="4" w:space="0" w:color="808080"/>
            </w:tcBorders>
            <w:shd w:val="clear" w:color="auto" w:fill="auto"/>
            <w:tcMar>
              <w:top w:w="0" w:type="dxa"/>
              <w:left w:w="0" w:type="dxa"/>
              <w:bottom w:w="0" w:type="dxa"/>
              <w:right w:w="0" w:type="dxa"/>
            </w:tcMar>
          </w:tcPr>
          <w:p w14:paraId="50D72B15" w14:textId="77777777" w:rsidR="007D4D07" w:rsidRPr="00984FE9" w:rsidRDefault="007D4D07" w:rsidP="00153488">
            <w:pPr>
              <w:spacing w:before="0" w:after="0"/>
              <w:rPr>
                <w:rFonts w:ascii="Cambria" w:hAnsi="Cambria"/>
                <w:sz w:val="12"/>
                <w:szCs w:val="12"/>
                <w:highlight w:val="lightGray"/>
              </w:rPr>
            </w:pPr>
            <w:r w:rsidRPr="00984FE9">
              <w:rPr>
                <w:rFonts w:ascii="Cambria" w:hAnsi="Cambria"/>
                <w:sz w:val="12"/>
                <w:szCs w:val="12"/>
                <w:highlight w:val="lightGray"/>
              </w:rPr>
              <w:t>XXXXXXX</w:t>
            </w:r>
          </w:p>
        </w:tc>
        <w:tc>
          <w:tcPr>
            <w:tcW w:w="829" w:type="pct"/>
            <w:tcBorders>
              <w:top w:val="single" w:sz="4" w:space="0" w:color="808080"/>
              <w:left w:val="single" w:sz="4" w:space="0" w:color="808080"/>
              <w:bottom w:val="single" w:sz="4" w:space="0" w:color="808080"/>
              <w:right w:val="single" w:sz="4" w:space="0" w:color="808080"/>
            </w:tcBorders>
            <w:shd w:val="clear" w:color="auto" w:fill="auto"/>
          </w:tcPr>
          <w:p w14:paraId="699C9327" w14:textId="77777777" w:rsidR="007D4D07" w:rsidRPr="00984FE9" w:rsidRDefault="007D4D07" w:rsidP="00153488">
            <w:pPr>
              <w:spacing w:before="0" w:after="0"/>
              <w:rPr>
                <w:rFonts w:ascii="Cambria" w:hAnsi="Cambria"/>
                <w:sz w:val="12"/>
                <w:szCs w:val="12"/>
                <w:highlight w:val="lightGray"/>
              </w:rPr>
            </w:pPr>
            <w:r w:rsidRPr="00984FE9">
              <w:rPr>
                <w:rFonts w:ascii="Cambria" w:hAnsi="Cambria"/>
                <w:sz w:val="12"/>
                <w:szCs w:val="12"/>
                <w:highlight w:val="lightGray"/>
              </w:rPr>
              <w:t>XXXXXXX</w:t>
            </w:r>
          </w:p>
        </w:tc>
      </w:tr>
      <w:tr w:rsidR="007D4D07" w:rsidRPr="00A1238B" w14:paraId="09BD8611" w14:textId="77777777" w:rsidTr="00153488">
        <w:trPr>
          <w:cantSplit/>
          <w:trHeight w:hRule="exact" w:val="521"/>
        </w:trPr>
        <w:tc>
          <w:tcPr>
            <w:tcW w:w="444"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hideMark/>
          </w:tcPr>
          <w:p w14:paraId="6ACB1B9A" w14:textId="77777777" w:rsidR="007D4D07" w:rsidRPr="00984FE9" w:rsidRDefault="007D4D07" w:rsidP="00153488">
            <w:pPr>
              <w:spacing w:before="0" w:after="0"/>
              <w:jc w:val="center"/>
              <w:rPr>
                <w:rFonts w:ascii="Cambria" w:hAnsi="Cambria"/>
                <w:sz w:val="12"/>
                <w:szCs w:val="12"/>
              </w:rPr>
            </w:pPr>
            <w:r w:rsidRPr="00984FE9">
              <w:rPr>
                <w:rFonts w:ascii="Cambria" w:hAnsi="Cambria"/>
                <w:sz w:val="12"/>
                <w:szCs w:val="12"/>
              </w:rPr>
              <w:t>14</w:t>
            </w:r>
          </w:p>
        </w:tc>
        <w:tc>
          <w:tcPr>
            <w:tcW w:w="1541"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hideMark/>
          </w:tcPr>
          <w:p w14:paraId="0CEEC554" w14:textId="77777777" w:rsidR="007D4D07" w:rsidRPr="00984FE9" w:rsidRDefault="007D4D07" w:rsidP="00153488">
            <w:pPr>
              <w:spacing w:before="0" w:after="0" w:line="237" w:lineRule="auto"/>
              <w:ind w:left="109" w:right="444"/>
              <w:jc w:val="left"/>
              <w:rPr>
                <w:rFonts w:ascii="Cambria" w:hAnsi="Cambria"/>
                <w:sz w:val="12"/>
                <w:szCs w:val="12"/>
                <w:lang w:val="ru-RU"/>
              </w:rPr>
            </w:pPr>
            <w:r w:rsidRPr="00984FE9">
              <w:rPr>
                <w:rFonts w:ascii="Cambria" w:hAnsi="Cambria"/>
                <w:sz w:val="12"/>
                <w:szCs w:val="12"/>
              </w:rPr>
              <w:t>Con</w:t>
            </w:r>
            <w:r w:rsidRPr="00984FE9">
              <w:rPr>
                <w:rFonts w:ascii="Cambria" w:hAnsi="Cambria"/>
                <w:spacing w:val="1"/>
                <w:sz w:val="12"/>
                <w:szCs w:val="12"/>
              </w:rPr>
              <w:t>s</w:t>
            </w:r>
            <w:r w:rsidRPr="00984FE9">
              <w:rPr>
                <w:rFonts w:ascii="Cambria" w:hAnsi="Cambria"/>
                <w:sz w:val="12"/>
                <w:szCs w:val="12"/>
              </w:rPr>
              <w:t>truction</w:t>
            </w:r>
            <w:r w:rsidRPr="00984FE9">
              <w:rPr>
                <w:rFonts w:ascii="Cambria" w:hAnsi="Cambria"/>
                <w:sz w:val="12"/>
                <w:szCs w:val="12"/>
                <w:lang w:val="ru-RU"/>
              </w:rPr>
              <w:t xml:space="preserve"> </w:t>
            </w:r>
            <w:r w:rsidRPr="00984FE9">
              <w:rPr>
                <w:rFonts w:ascii="Cambria" w:hAnsi="Cambria"/>
                <w:sz w:val="12"/>
                <w:szCs w:val="12"/>
              </w:rPr>
              <w:t>vehic</w:t>
            </w:r>
            <w:r w:rsidRPr="00984FE9">
              <w:rPr>
                <w:rFonts w:ascii="Cambria" w:hAnsi="Cambria"/>
                <w:spacing w:val="-1"/>
                <w:sz w:val="12"/>
                <w:szCs w:val="12"/>
              </w:rPr>
              <w:t>l</w:t>
            </w:r>
            <w:r w:rsidRPr="00984FE9">
              <w:rPr>
                <w:rFonts w:ascii="Cambria" w:hAnsi="Cambria"/>
                <w:sz w:val="12"/>
                <w:szCs w:val="12"/>
              </w:rPr>
              <w:t>es</w:t>
            </w:r>
            <w:r w:rsidRPr="00984FE9">
              <w:rPr>
                <w:rFonts w:ascii="Cambria" w:hAnsi="Cambria"/>
                <w:spacing w:val="1"/>
                <w:sz w:val="12"/>
                <w:szCs w:val="12"/>
                <w:lang w:val="ru-RU"/>
              </w:rPr>
              <w:t xml:space="preserve"> </w:t>
            </w:r>
            <w:r w:rsidRPr="00984FE9">
              <w:rPr>
                <w:rFonts w:ascii="Cambria" w:hAnsi="Cambria"/>
                <w:sz w:val="12"/>
                <w:szCs w:val="12"/>
                <w:lang w:val="ru-RU"/>
              </w:rPr>
              <w:t>&amp;</w:t>
            </w:r>
            <w:r w:rsidRPr="00984FE9">
              <w:rPr>
                <w:rFonts w:ascii="Cambria" w:hAnsi="Cambria"/>
                <w:spacing w:val="-1"/>
                <w:sz w:val="12"/>
                <w:szCs w:val="12"/>
                <w:lang w:val="ru-RU"/>
              </w:rPr>
              <w:t xml:space="preserve"> </w:t>
            </w:r>
            <w:r w:rsidRPr="00984FE9">
              <w:rPr>
                <w:rFonts w:ascii="Cambria" w:hAnsi="Cambria"/>
                <w:sz w:val="12"/>
                <w:szCs w:val="12"/>
              </w:rPr>
              <w:t>m</w:t>
            </w:r>
            <w:r w:rsidRPr="00984FE9">
              <w:rPr>
                <w:rFonts w:ascii="Cambria" w:hAnsi="Cambria"/>
                <w:spacing w:val="1"/>
                <w:sz w:val="12"/>
                <w:szCs w:val="12"/>
              </w:rPr>
              <w:t>o</w:t>
            </w:r>
            <w:r w:rsidRPr="00984FE9">
              <w:rPr>
                <w:rFonts w:ascii="Cambria" w:hAnsi="Cambria"/>
                <w:spacing w:val="-1"/>
                <w:sz w:val="12"/>
                <w:szCs w:val="12"/>
              </w:rPr>
              <w:t>b</w:t>
            </w:r>
            <w:r w:rsidRPr="00984FE9">
              <w:rPr>
                <w:rFonts w:ascii="Cambria" w:hAnsi="Cambria"/>
                <w:sz w:val="12"/>
                <w:szCs w:val="12"/>
              </w:rPr>
              <w:t>i</w:t>
            </w:r>
            <w:r w:rsidRPr="00984FE9">
              <w:rPr>
                <w:rFonts w:ascii="Cambria" w:hAnsi="Cambria"/>
                <w:spacing w:val="-1"/>
                <w:sz w:val="12"/>
                <w:szCs w:val="12"/>
              </w:rPr>
              <w:t>l</w:t>
            </w:r>
            <w:r w:rsidRPr="00984FE9">
              <w:rPr>
                <w:rFonts w:ascii="Cambria" w:hAnsi="Cambria"/>
                <w:sz w:val="12"/>
                <w:szCs w:val="12"/>
              </w:rPr>
              <w:t>e</w:t>
            </w:r>
            <w:r w:rsidRPr="00984FE9">
              <w:rPr>
                <w:rFonts w:ascii="Cambria" w:hAnsi="Cambria"/>
                <w:sz w:val="12"/>
                <w:szCs w:val="12"/>
                <w:lang w:val="ru-RU"/>
              </w:rPr>
              <w:t xml:space="preserve"> </w:t>
            </w:r>
            <w:r w:rsidRPr="00984FE9">
              <w:rPr>
                <w:rFonts w:ascii="Cambria" w:hAnsi="Cambria"/>
                <w:sz w:val="12"/>
                <w:szCs w:val="12"/>
              </w:rPr>
              <w:t>p</w:t>
            </w:r>
            <w:r w:rsidRPr="00984FE9">
              <w:rPr>
                <w:rFonts w:ascii="Cambria" w:hAnsi="Cambria"/>
                <w:spacing w:val="1"/>
                <w:sz w:val="12"/>
                <w:szCs w:val="12"/>
              </w:rPr>
              <w:t>l</w:t>
            </w:r>
            <w:r w:rsidRPr="00984FE9">
              <w:rPr>
                <w:rFonts w:ascii="Cambria" w:hAnsi="Cambria"/>
                <w:sz w:val="12"/>
                <w:szCs w:val="12"/>
              </w:rPr>
              <w:t>a</w:t>
            </w:r>
            <w:r w:rsidRPr="00984FE9">
              <w:rPr>
                <w:rFonts w:ascii="Cambria" w:hAnsi="Cambria"/>
                <w:spacing w:val="1"/>
                <w:sz w:val="12"/>
                <w:szCs w:val="12"/>
              </w:rPr>
              <w:t>n</w:t>
            </w:r>
            <w:r w:rsidRPr="00984FE9">
              <w:rPr>
                <w:rFonts w:ascii="Cambria" w:hAnsi="Cambria"/>
                <w:sz w:val="12"/>
                <w:szCs w:val="12"/>
              </w:rPr>
              <w:t>t</w:t>
            </w:r>
            <w:r w:rsidRPr="00984FE9">
              <w:rPr>
                <w:rFonts w:ascii="Cambria" w:hAnsi="Cambria"/>
                <w:spacing w:val="-1"/>
                <w:sz w:val="12"/>
                <w:szCs w:val="12"/>
                <w:lang w:val="ru-RU"/>
              </w:rPr>
              <w:t xml:space="preserve"> </w:t>
            </w:r>
            <w:r w:rsidRPr="00984FE9">
              <w:rPr>
                <w:rFonts w:ascii="Cambria" w:hAnsi="Cambria"/>
                <w:sz w:val="12"/>
                <w:szCs w:val="12"/>
              </w:rPr>
              <w:t>i</w:t>
            </w:r>
            <w:r w:rsidRPr="00984FE9">
              <w:rPr>
                <w:rFonts w:ascii="Cambria" w:hAnsi="Cambria"/>
                <w:spacing w:val="-1"/>
                <w:sz w:val="12"/>
                <w:szCs w:val="12"/>
              </w:rPr>
              <w:t>n</w:t>
            </w:r>
            <w:r w:rsidRPr="00984FE9">
              <w:rPr>
                <w:rFonts w:ascii="Cambria" w:hAnsi="Cambria"/>
                <w:sz w:val="12"/>
                <w:szCs w:val="12"/>
              </w:rPr>
              <w:t>s</w:t>
            </w:r>
            <w:r w:rsidRPr="00984FE9">
              <w:rPr>
                <w:rFonts w:ascii="Cambria" w:hAnsi="Cambria"/>
                <w:spacing w:val="1"/>
                <w:sz w:val="12"/>
                <w:szCs w:val="12"/>
              </w:rPr>
              <w:t>p</w:t>
            </w:r>
            <w:r w:rsidRPr="00984FE9">
              <w:rPr>
                <w:rFonts w:ascii="Cambria" w:hAnsi="Cambria"/>
                <w:spacing w:val="-1"/>
                <w:sz w:val="12"/>
                <w:szCs w:val="12"/>
              </w:rPr>
              <w:t>e</w:t>
            </w:r>
            <w:r w:rsidRPr="00984FE9">
              <w:rPr>
                <w:rFonts w:ascii="Cambria" w:hAnsi="Cambria"/>
                <w:sz w:val="12"/>
                <w:szCs w:val="12"/>
              </w:rPr>
              <w:t>ct</w:t>
            </w:r>
            <w:r w:rsidRPr="00984FE9">
              <w:rPr>
                <w:rFonts w:ascii="Cambria" w:hAnsi="Cambria"/>
                <w:spacing w:val="1"/>
                <w:sz w:val="12"/>
                <w:szCs w:val="12"/>
              </w:rPr>
              <w:t>o</w:t>
            </w:r>
            <w:r w:rsidRPr="00984FE9">
              <w:rPr>
                <w:rFonts w:ascii="Cambria" w:hAnsi="Cambria"/>
                <w:sz w:val="12"/>
                <w:szCs w:val="12"/>
              </w:rPr>
              <w:t>r</w:t>
            </w:r>
            <w:r>
              <w:rPr>
                <w:rFonts w:ascii="Cambria" w:hAnsi="Cambria"/>
                <w:sz w:val="12"/>
                <w:szCs w:val="12"/>
                <w:lang w:val="ru-RU"/>
              </w:rPr>
              <w:t>/</w:t>
            </w:r>
            <w:r w:rsidRPr="00984FE9">
              <w:rPr>
                <w:rFonts w:ascii="Cambria" w:hAnsi="Cambria"/>
                <w:color w:val="0070C0"/>
                <w:sz w:val="12"/>
                <w:szCs w:val="12"/>
                <w:lang w:val="ru-RU"/>
              </w:rPr>
              <w:t>Инспектор строительных машин и передвижных установок</w:t>
            </w:r>
          </w:p>
        </w:tc>
        <w:tc>
          <w:tcPr>
            <w:tcW w:w="944" w:type="pct"/>
            <w:tcBorders>
              <w:top w:val="single" w:sz="4" w:space="0" w:color="808080"/>
              <w:left w:val="single" w:sz="4" w:space="0" w:color="808080"/>
              <w:bottom w:val="single" w:sz="4" w:space="0" w:color="808080"/>
              <w:right w:val="single" w:sz="4" w:space="0" w:color="808080"/>
            </w:tcBorders>
            <w:shd w:val="clear" w:color="auto" w:fill="auto"/>
            <w:tcMar>
              <w:top w:w="0" w:type="dxa"/>
              <w:left w:w="0" w:type="dxa"/>
              <w:bottom w:w="0" w:type="dxa"/>
              <w:right w:w="0" w:type="dxa"/>
            </w:tcMar>
          </w:tcPr>
          <w:p w14:paraId="3F14EE06" w14:textId="77777777" w:rsidR="007D4D07" w:rsidRPr="00984FE9" w:rsidRDefault="007D4D07" w:rsidP="00153488">
            <w:pPr>
              <w:spacing w:before="0" w:after="0"/>
              <w:rPr>
                <w:rFonts w:ascii="Cambria" w:eastAsiaTheme="minorEastAsia" w:hAnsi="Cambria" w:cstheme="minorBidi"/>
                <w:color w:val="auto"/>
                <w:sz w:val="12"/>
                <w:szCs w:val="12"/>
                <w:highlight w:val="lightGray"/>
              </w:rPr>
            </w:pPr>
            <w:r w:rsidRPr="00984FE9">
              <w:rPr>
                <w:rFonts w:ascii="Cambria" w:hAnsi="Cambria"/>
                <w:sz w:val="12"/>
                <w:szCs w:val="12"/>
                <w:highlight w:val="lightGray"/>
              </w:rPr>
              <w:t>XXXXXXX</w:t>
            </w:r>
          </w:p>
        </w:tc>
        <w:tc>
          <w:tcPr>
            <w:tcW w:w="1242" w:type="pct"/>
            <w:tcBorders>
              <w:top w:val="single" w:sz="4" w:space="0" w:color="808080"/>
              <w:left w:val="single" w:sz="4" w:space="0" w:color="808080"/>
              <w:bottom w:val="single" w:sz="4" w:space="0" w:color="808080"/>
              <w:right w:val="single" w:sz="4" w:space="0" w:color="808080"/>
            </w:tcBorders>
            <w:shd w:val="clear" w:color="auto" w:fill="auto"/>
            <w:tcMar>
              <w:top w:w="0" w:type="dxa"/>
              <w:left w:w="0" w:type="dxa"/>
              <w:bottom w:w="0" w:type="dxa"/>
              <w:right w:w="0" w:type="dxa"/>
            </w:tcMar>
          </w:tcPr>
          <w:p w14:paraId="20FC3319" w14:textId="77777777" w:rsidR="007D4D07" w:rsidRPr="00984FE9" w:rsidRDefault="007D4D07" w:rsidP="00153488">
            <w:pPr>
              <w:spacing w:before="0" w:after="0"/>
              <w:rPr>
                <w:rFonts w:ascii="Cambria" w:hAnsi="Cambria"/>
                <w:sz w:val="12"/>
                <w:szCs w:val="12"/>
                <w:highlight w:val="lightGray"/>
              </w:rPr>
            </w:pPr>
            <w:r w:rsidRPr="00984FE9">
              <w:rPr>
                <w:rFonts w:ascii="Cambria" w:hAnsi="Cambria"/>
                <w:sz w:val="12"/>
                <w:szCs w:val="12"/>
                <w:highlight w:val="lightGray"/>
              </w:rPr>
              <w:t>XXXXXXX</w:t>
            </w:r>
          </w:p>
        </w:tc>
        <w:tc>
          <w:tcPr>
            <w:tcW w:w="829" w:type="pct"/>
            <w:tcBorders>
              <w:top w:val="single" w:sz="4" w:space="0" w:color="808080"/>
              <w:left w:val="single" w:sz="4" w:space="0" w:color="808080"/>
              <w:bottom w:val="single" w:sz="4" w:space="0" w:color="808080"/>
              <w:right w:val="single" w:sz="4" w:space="0" w:color="808080"/>
            </w:tcBorders>
            <w:shd w:val="clear" w:color="auto" w:fill="auto"/>
          </w:tcPr>
          <w:p w14:paraId="06411489" w14:textId="77777777" w:rsidR="007D4D07" w:rsidRPr="00984FE9" w:rsidRDefault="007D4D07" w:rsidP="00153488">
            <w:pPr>
              <w:spacing w:before="0" w:after="0"/>
              <w:rPr>
                <w:rFonts w:ascii="Cambria" w:hAnsi="Cambria"/>
                <w:sz w:val="12"/>
                <w:szCs w:val="12"/>
                <w:highlight w:val="lightGray"/>
              </w:rPr>
            </w:pPr>
            <w:r w:rsidRPr="00984FE9">
              <w:rPr>
                <w:rFonts w:ascii="Cambria" w:hAnsi="Cambria"/>
                <w:sz w:val="12"/>
                <w:szCs w:val="12"/>
                <w:highlight w:val="lightGray"/>
              </w:rPr>
              <w:t>XXXXXXX</w:t>
            </w:r>
          </w:p>
        </w:tc>
      </w:tr>
      <w:tr w:rsidR="007D4D07" w:rsidRPr="00A1238B" w14:paraId="26D2F375" w14:textId="77777777" w:rsidTr="00153488">
        <w:trPr>
          <w:cantSplit/>
          <w:trHeight w:hRule="exact" w:val="518"/>
        </w:trPr>
        <w:tc>
          <w:tcPr>
            <w:tcW w:w="444"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hideMark/>
          </w:tcPr>
          <w:p w14:paraId="46CCF9CA" w14:textId="77777777" w:rsidR="007D4D07" w:rsidRPr="00984FE9" w:rsidRDefault="007D4D07" w:rsidP="00153488">
            <w:pPr>
              <w:spacing w:before="0" w:after="0"/>
              <w:jc w:val="center"/>
              <w:rPr>
                <w:rFonts w:ascii="Cambria" w:hAnsi="Cambria"/>
                <w:sz w:val="12"/>
                <w:szCs w:val="12"/>
              </w:rPr>
            </w:pPr>
            <w:r w:rsidRPr="00984FE9">
              <w:rPr>
                <w:rFonts w:ascii="Cambria" w:hAnsi="Cambria"/>
                <w:sz w:val="12"/>
                <w:szCs w:val="12"/>
              </w:rPr>
              <w:t>15</w:t>
            </w:r>
          </w:p>
        </w:tc>
        <w:tc>
          <w:tcPr>
            <w:tcW w:w="1541"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hideMark/>
          </w:tcPr>
          <w:p w14:paraId="40979C64" w14:textId="77777777" w:rsidR="007D4D07" w:rsidRPr="00984FE9" w:rsidRDefault="007D4D07" w:rsidP="00153488">
            <w:pPr>
              <w:spacing w:before="0" w:after="0" w:line="237" w:lineRule="auto"/>
              <w:ind w:left="109" w:right="374"/>
              <w:jc w:val="left"/>
              <w:rPr>
                <w:rFonts w:ascii="Cambria" w:hAnsi="Cambria"/>
                <w:sz w:val="12"/>
                <w:szCs w:val="12"/>
                <w:lang w:val="en-US"/>
              </w:rPr>
            </w:pPr>
            <w:r w:rsidRPr="00984FE9">
              <w:rPr>
                <w:rFonts w:ascii="Cambria" w:hAnsi="Cambria"/>
                <w:spacing w:val="-1"/>
                <w:sz w:val="12"/>
                <w:szCs w:val="12"/>
              </w:rPr>
              <w:t>T</w:t>
            </w:r>
            <w:r w:rsidRPr="00984FE9">
              <w:rPr>
                <w:rFonts w:ascii="Cambria" w:hAnsi="Cambria"/>
                <w:sz w:val="12"/>
                <w:szCs w:val="12"/>
              </w:rPr>
              <w:t>em</w:t>
            </w:r>
            <w:r w:rsidRPr="00984FE9">
              <w:rPr>
                <w:rFonts w:ascii="Cambria" w:hAnsi="Cambria"/>
                <w:spacing w:val="1"/>
                <w:sz w:val="12"/>
                <w:szCs w:val="12"/>
              </w:rPr>
              <w:t>p</w:t>
            </w:r>
            <w:r w:rsidRPr="00984FE9">
              <w:rPr>
                <w:rFonts w:ascii="Cambria" w:hAnsi="Cambria"/>
                <w:sz w:val="12"/>
                <w:szCs w:val="12"/>
              </w:rPr>
              <w:t>or</w:t>
            </w:r>
            <w:r w:rsidRPr="00984FE9">
              <w:rPr>
                <w:rFonts w:ascii="Cambria" w:hAnsi="Cambria"/>
                <w:spacing w:val="1"/>
                <w:sz w:val="12"/>
                <w:szCs w:val="12"/>
              </w:rPr>
              <w:t>a</w:t>
            </w:r>
            <w:r w:rsidRPr="00984FE9">
              <w:rPr>
                <w:rFonts w:ascii="Cambria" w:hAnsi="Cambria"/>
                <w:sz w:val="12"/>
                <w:szCs w:val="12"/>
              </w:rPr>
              <w:t>ry electric</w:t>
            </w:r>
            <w:r w:rsidRPr="00984FE9">
              <w:rPr>
                <w:rFonts w:ascii="Cambria" w:hAnsi="Cambria"/>
                <w:spacing w:val="-1"/>
                <w:sz w:val="12"/>
                <w:szCs w:val="12"/>
              </w:rPr>
              <w:t>a</w:t>
            </w:r>
            <w:r w:rsidRPr="00984FE9">
              <w:rPr>
                <w:rFonts w:ascii="Cambria" w:hAnsi="Cambria"/>
                <w:sz w:val="12"/>
                <w:szCs w:val="12"/>
              </w:rPr>
              <w:t xml:space="preserve">l </w:t>
            </w:r>
            <w:r w:rsidRPr="00984FE9">
              <w:rPr>
                <w:rFonts w:ascii="Cambria" w:hAnsi="Cambria"/>
                <w:spacing w:val="1"/>
                <w:sz w:val="12"/>
                <w:szCs w:val="12"/>
              </w:rPr>
              <w:t>i</w:t>
            </w:r>
            <w:r w:rsidRPr="00984FE9">
              <w:rPr>
                <w:rFonts w:ascii="Cambria" w:hAnsi="Cambria"/>
                <w:spacing w:val="-1"/>
                <w:sz w:val="12"/>
                <w:szCs w:val="12"/>
              </w:rPr>
              <w:t>n</w:t>
            </w:r>
            <w:r w:rsidRPr="00984FE9">
              <w:rPr>
                <w:rFonts w:ascii="Cambria" w:hAnsi="Cambria"/>
                <w:sz w:val="12"/>
                <w:szCs w:val="12"/>
              </w:rPr>
              <w:t>stal</w:t>
            </w:r>
            <w:r w:rsidRPr="00984FE9">
              <w:rPr>
                <w:rFonts w:ascii="Cambria" w:hAnsi="Cambria"/>
                <w:spacing w:val="1"/>
                <w:sz w:val="12"/>
                <w:szCs w:val="12"/>
              </w:rPr>
              <w:t>l</w:t>
            </w:r>
            <w:r w:rsidRPr="00984FE9">
              <w:rPr>
                <w:rFonts w:ascii="Cambria" w:hAnsi="Cambria"/>
                <w:sz w:val="12"/>
                <w:szCs w:val="12"/>
              </w:rPr>
              <w:t>a</w:t>
            </w:r>
            <w:r w:rsidRPr="00984FE9">
              <w:rPr>
                <w:rFonts w:ascii="Cambria" w:hAnsi="Cambria"/>
                <w:spacing w:val="-1"/>
                <w:sz w:val="12"/>
                <w:szCs w:val="12"/>
              </w:rPr>
              <w:t>t</w:t>
            </w:r>
            <w:r w:rsidRPr="00984FE9">
              <w:rPr>
                <w:rFonts w:ascii="Cambria" w:hAnsi="Cambria"/>
                <w:sz w:val="12"/>
                <w:szCs w:val="12"/>
              </w:rPr>
              <w:t>i</w:t>
            </w:r>
            <w:r w:rsidRPr="00984FE9">
              <w:rPr>
                <w:rFonts w:ascii="Cambria" w:hAnsi="Cambria"/>
                <w:spacing w:val="-1"/>
                <w:sz w:val="12"/>
                <w:szCs w:val="12"/>
              </w:rPr>
              <w:t>o</w:t>
            </w:r>
            <w:r w:rsidRPr="00984FE9">
              <w:rPr>
                <w:rFonts w:ascii="Cambria" w:hAnsi="Cambria"/>
                <w:sz w:val="12"/>
                <w:szCs w:val="12"/>
              </w:rPr>
              <w:t xml:space="preserve">n </w:t>
            </w:r>
            <w:r w:rsidRPr="00984FE9">
              <w:rPr>
                <w:rFonts w:ascii="Cambria" w:hAnsi="Cambria"/>
                <w:spacing w:val="1"/>
                <w:sz w:val="12"/>
                <w:szCs w:val="12"/>
              </w:rPr>
              <w:t>c</w:t>
            </w:r>
            <w:r w:rsidRPr="00984FE9">
              <w:rPr>
                <w:rFonts w:ascii="Cambria" w:hAnsi="Cambria"/>
                <w:sz w:val="12"/>
                <w:szCs w:val="12"/>
              </w:rPr>
              <w:t>o</w:t>
            </w:r>
            <w:r w:rsidRPr="00984FE9">
              <w:rPr>
                <w:rFonts w:ascii="Cambria" w:hAnsi="Cambria"/>
                <w:spacing w:val="1"/>
                <w:sz w:val="12"/>
                <w:szCs w:val="12"/>
              </w:rPr>
              <w:t>n</w:t>
            </w:r>
            <w:r w:rsidRPr="00984FE9">
              <w:rPr>
                <w:rFonts w:ascii="Cambria" w:hAnsi="Cambria"/>
                <w:sz w:val="12"/>
                <w:szCs w:val="12"/>
              </w:rPr>
              <w:t>t</w:t>
            </w:r>
            <w:r w:rsidRPr="00984FE9">
              <w:rPr>
                <w:rFonts w:ascii="Cambria" w:hAnsi="Cambria"/>
                <w:spacing w:val="-1"/>
                <w:sz w:val="12"/>
                <w:szCs w:val="12"/>
              </w:rPr>
              <w:t>r</w:t>
            </w:r>
            <w:r w:rsidRPr="00984FE9">
              <w:rPr>
                <w:rFonts w:ascii="Cambria" w:hAnsi="Cambria"/>
                <w:sz w:val="12"/>
                <w:szCs w:val="12"/>
              </w:rPr>
              <w:t>ol</w:t>
            </w:r>
            <w:r w:rsidRPr="00984FE9">
              <w:rPr>
                <w:rFonts w:ascii="Cambria" w:hAnsi="Cambria"/>
                <w:spacing w:val="1"/>
                <w:sz w:val="12"/>
                <w:szCs w:val="12"/>
              </w:rPr>
              <w:t>l</w:t>
            </w:r>
            <w:r w:rsidRPr="00984FE9">
              <w:rPr>
                <w:rFonts w:ascii="Cambria" w:hAnsi="Cambria"/>
                <w:spacing w:val="-1"/>
                <w:sz w:val="12"/>
                <w:szCs w:val="12"/>
              </w:rPr>
              <w:t>e</w:t>
            </w:r>
            <w:r w:rsidRPr="00984FE9">
              <w:rPr>
                <w:rFonts w:ascii="Cambria" w:hAnsi="Cambria"/>
                <w:sz w:val="12"/>
                <w:szCs w:val="12"/>
              </w:rPr>
              <w:t>r</w:t>
            </w:r>
            <w:r w:rsidRPr="00984FE9">
              <w:rPr>
                <w:rFonts w:ascii="Cambria" w:hAnsi="Cambria"/>
                <w:sz w:val="12"/>
                <w:szCs w:val="12"/>
                <w:lang w:val="en-US"/>
              </w:rPr>
              <w:t>/</w:t>
            </w:r>
            <w:r w:rsidRPr="00984FE9">
              <w:rPr>
                <w:rFonts w:ascii="Cambria" w:hAnsi="Cambria"/>
                <w:color w:val="0070C0"/>
                <w:sz w:val="12"/>
                <w:szCs w:val="12"/>
                <w:lang w:val="ru-RU"/>
              </w:rPr>
              <w:t>Контролер</w:t>
            </w:r>
            <w:r w:rsidRPr="00984FE9">
              <w:rPr>
                <w:rFonts w:ascii="Cambria" w:hAnsi="Cambria"/>
                <w:color w:val="0070C0"/>
                <w:sz w:val="12"/>
                <w:szCs w:val="12"/>
                <w:lang w:val="en-US"/>
              </w:rPr>
              <w:t xml:space="preserve"> </w:t>
            </w:r>
            <w:r w:rsidRPr="00984FE9">
              <w:rPr>
                <w:rFonts w:ascii="Cambria" w:hAnsi="Cambria"/>
                <w:color w:val="0070C0"/>
                <w:sz w:val="12"/>
                <w:szCs w:val="12"/>
                <w:lang w:val="ru-RU"/>
              </w:rPr>
              <w:t>временных</w:t>
            </w:r>
            <w:r w:rsidRPr="00984FE9">
              <w:rPr>
                <w:rFonts w:ascii="Cambria" w:hAnsi="Cambria"/>
                <w:color w:val="0070C0"/>
                <w:sz w:val="12"/>
                <w:szCs w:val="12"/>
                <w:lang w:val="en-US"/>
              </w:rPr>
              <w:t xml:space="preserve"> </w:t>
            </w:r>
            <w:r w:rsidRPr="00984FE9">
              <w:rPr>
                <w:rFonts w:ascii="Cambria" w:hAnsi="Cambria"/>
                <w:color w:val="0070C0"/>
                <w:sz w:val="12"/>
                <w:szCs w:val="12"/>
                <w:lang w:val="ru-RU"/>
              </w:rPr>
              <w:t>электроустановок</w:t>
            </w:r>
          </w:p>
        </w:tc>
        <w:tc>
          <w:tcPr>
            <w:tcW w:w="944" w:type="pct"/>
            <w:tcBorders>
              <w:top w:val="single" w:sz="4" w:space="0" w:color="808080"/>
              <w:left w:val="single" w:sz="4" w:space="0" w:color="808080"/>
              <w:bottom w:val="single" w:sz="4" w:space="0" w:color="808080"/>
              <w:right w:val="single" w:sz="4" w:space="0" w:color="808080"/>
            </w:tcBorders>
            <w:shd w:val="clear" w:color="auto" w:fill="auto"/>
            <w:tcMar>
              <w:top w:w="0" w:type="dxa"/>
              <w:left w:w="0" w:type="dxa"/>
              <w:bottom w:w="0" w:type="dxa"/>
              <w:right w:w="0" w:type="dxa"/>
            </w:tcMar>
          </w:tcPr>
          <w:p w14:paraId="13577249" w14:textId="77777777" w:rsidR="007D4D07" w:rsidRPr="00984FE9" w:rsidRDefault="007D4D07" w:rsidP="00153488">
            <w:pPr>
              <w:spacing w:before="0" w:after="0"/>
              <w:rPr>
                <w:rFonts w:ascii="Cambria" w:eastAsiaTheme="minorEastAsia" w:hAnsi="Cambria" w:cstheme="minorBidi"/>
                <w:color w:val="auto"/>
                <w:sz w:val="12"/>
                <w:szCs w:val="12"/>
                <w:highlight w:val="lightGray"/>
              </w:rPr>
            </w:pPr>
            <w:r w:rsidRPr="00984FE9">
              <w:rPr>
                <w:rFonts w:ascii="Cambria" w:hAnsi="Cambria"/>
                <w:sz w:val="12"/>
                <w:szCs w:val="12"/>
                <w:highlight w:val="lightGray"/>
              </w:rPr>
              <w:t>XXXXXXX</w:t>
            </w:r>
          </w:p>
        </w:tc>
        <w:tc>
          <w:tcPr>
            <w:tcW w:w="1242" w:type="pct"/>
            <w:tcBorders>
              <w:top w:val="single" w:sz="4" w:space="0" w:color="808080"/>
              <w:left w:val="single" w:sz="4" w:space="0" w:color="808080"/>
              <w:bottom w:val="single" w:sz="4" w:space="0" w:color="808080"/>
              <w:right w:val="single" w:sz="4" w:space="0" w:color="808080"/>
            </w:tcBorders>
            <w:shd w:val="clear" w:color="auto" w:fill="auto"/>
            <w:tcMar>
              <w:top w:w="0" w:type="dxa"/>
              <w:left w:w="0" w:type="dxa"/>
              <w:bottom w:w="0" w:type="dxa"/>
              <w:right w:w="0" w:type="dxa"/>
            </w:tcMar>
          </w:tcPr>
          <w:p w14:paraId="1CC818B6" w14:textId="77777777" w:rsidR="007D4D07" w:rsidRPr="00984FE9" w:rsidRDefault="007D4D07" w:rsidP="00153488">
            <w:pPr>
              <w:spacing w:before="0" w:after="0"/>
              <w:rPr>
                <w:rFonts w:ascii="Cambria" w:hAnsi="Cambria"/>
                <w:sz w:val="12"/>
                <w:szCs w:val="12"/>
                <w:highlight w:val="lightGray"/>
              </w:rPr>
            </w:pPr>
            <w:r w:rsidRPr="00984FE9">
              <w:rPr>
                <w:rFonts w:ascii="Cambria" w:hAnsi="Cambria"/>
                <w:sz w:val="12"/>
                <w:szCs w:val="12"/>
                <w:highlight w:val="lightGray"/>
              </w:rPr>
              <w:t>XXXXXXX</w:t>
            </w:r>
          </w:p>
        </w:tc>
        <w:tc>
          <w:tcPr>
            <w:tcW w:w="829" w:type="pct"/>
            <w:tcBorders>
              <w:top w:val="single" w:sz="4" w:space="0" w:color="808080"/>
              <w:left w:val="single" w:sz="4" w:space="0" w:color="808080"/>
              <w:bottom w:val="single" w:sz="4" w:space="0" w:color="808080"/>
              <w:right w:val="single" w:sz="4" w:space="0" w:color="808080"/>
            </w:tcBorders>
            <w:shd w:val="clear" w:color="auto" w:fill="auto"/>
          </w:tcPr>
          <w:p w14:paraId="4368CED1" w14:textId="77777777" w:rsidR="007D4D07" w:rsidRPr="00984FE9" w:rsidRDefault="007D4D07" w:rsidP="00153488">
            <w:pPr>
              <w:spacing w:before="0" w:after="0"/>
              <w:rPr>
                <w:rFonts w:ascii="Cambria" w:hAnsi="Cambria"/>
                <w:sz w:val="12"/>
                <w:szCs w:val="12"/>
                <w:highlight w:val="lightGray"/>
              </w:rPr>
            </w:pPr>
            <w:r w:rsidRPr="00984FE9">
              <w:rPr>
                <w:rFonts w:ascii="Cambria" w:hAnsi="Cambria"/>
                <w:sz w:val="12"/>
                <w:szCs w:val="12"/>
                <w:highlight w:val="lightGray"/>
              </w:rPr>
              <w:t>XXXXXXX</w:t>
            </w:r>
          </w:p>
        </w:tc>
      </w:tr>
      <w:tr w:rsidR="007D4D07" w:rsidRPr="00A1238B" w14:paraId="1C7C80C7" w14:textId="77777777" w:rsidTr="00153488">
        <w:trPr>
          <w:cantSplit/>
          <w:trHeight w:hRule="exact" w:val="532"/>
        </w:trPr>
        <w:tc>
          <w:tcPr>
            <w:tcW w:w="444"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hideMark/>
          </w:tcPr>
          <w:p w14:paraId="05D28695" w14:textId="77777777" w:rsidR="007D4D07" w:rsidRPr="00984FE9" w:rsidRDefault="007D4D07" w:rsidP="00153488">
            <w:pPr>
              <w:spacing w:before="0" w:after="0"/>
              <w:jc w:val="center"/>
              <w:rPr>
                <w:rFonts w:ascii="Cambria" w:hAnsi="Cambria"/>
                <w:sz w:val="12"/>
                <w:szCs w:val="12"/>
              </w:rPr>
            </w:pPr>
            <w:r w:rsidRPr="00984FE9">
              <w:rPr>
                <w:rFonts w:ascii="Cambria" w:hAnsi="Cambria"/>
                <w:sz w:val="12"/>
                <w:szCs w:val="12"/>
              </w:rPr>
              <w:t>16</w:t>
            </w:r>
          </w:p>
        </w:tc>
        <w:tc>
          <w:tcPr>
            <w:tcW w:w="1541"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hideMark/>
          </w:tcPr>
          <w:p w14:paraId="7881A2A5" w14:textId="77777777" w:rsidR="007D4D07" w:rsidRPr="00984FE9" w:rsidRDefault="007D4D07" w:rsidP="00153488">
            <w:pPr>
              <w:spacing w:before="0" w:after="0"/>
              <w:ind w:left="109" w:right="-20"/>
              <w:jc w:val="left"/>
              <w:rPr>
                <w:rFonts w:ascii="Cambria" w:hAnsi="Cambria"/>
                <w:sz w:val="12"/>
                <w:szCs w:val="12"/>
                <w:lang w:val="ru-RU"/>
              </w:rPr>
            </w:pPr>
            <w:r w:rsidRPr="00984FE9">
              <w:rPr>
                <w:rFonts w:ascii="Cambria" w:hAnsi="Cambria"/>
                <w:sz w:val="12"/>
                <w:szCs w:val="12"/>
              </w:rPr>
              <w:t>Sta</w:t>
            </w:r>
            <w:r w:rsidRPr="00984FE9">
              <w:rPr>
                <w:rFonts w:ascii="Cambria" w:hAnsi="Cambria"/>
                <w:spacing w:val="1"/>
                <w:sz w:val="12"/>
                <w:szCs w:val="12"/>
              </w:rPr>
              <w:t>c</w:t>
            </w:r>
            <w:r w:rsidRPr="00984FE9">
              <w:rPr>
                <w:rFonts w:ascii="Cambria" w:hAnsi="Cambria"/>
                <w:sz w:val="12"/>
                <w:szCs w:val="12"/>
              </w:rPr>
              <w:t>king</w:t>
            </w:r>
            <w:r w:rsidRPr="00984FE9">
              <w:rPr>
                <w:rFonts w:ascii="Cambria" w:hAnsi="Cambria"/>
                <w:sz w:val="12"/>
                <w:szCs w:val="12"/>
                <w:lang w:val="ru-RU"/>
              </w:rPr>
              <w:t xml:space="preserve"> </w:t>
            </w:r>
            <w:r w:rsidRPr="00984FE9">
              <w:rPr>
                <w:rFonts w:ascii="Cambria" w:hAnsi="Cambria"/>
                <w:sz w:val="12"/>
                <w:szCs w:val="12"/>
              </w:rPr>
              <w:t>and</w:t>
            </w:r>
            <w:r w:rsidRPr="00984FE9">
              <w:rPr>
                <w:rFonts w:ascii="Cambria" w:hAnsi="Cambria"/>
                <w:sz w:val="12"/>
                <w:szCs w:val="12"/>
                <w:lang w:val="ru-RU"/>
              </w:rPr>
              <w:t xml:space="preserve"> </w:t>
            </w:r>
            <w:r w:rsidRPr="00984FE9">
              <w:rPr>
                <w:rFonts w:ascii="Cambria" w:hAnsi="Cambria"/>
                <w:sz w:val="12"/>
                <w:szCs w:val="12"/>
              </w:rPr>
              <w:t>st</w:t>
            </w:r>
            <w:r w:rsidRPr="00984FE9">
              <w:rPr>
                <w:rFonts w:ascii="Cambria" w:hAnsi="Cambria"/>
                <w:spacing w:val="1"/>
                <w:sz w:val="12"/>
                <w:szCs w:val="12"/>
              </w:rPr>
              <w:t>o</w:t>
            </w:r>
            <w:r w:rsidRPr="00984FE9">
              <w:rPr>
                <w:rFonts w:ascii="Cambria" w:hAnsi="Cambria"/>
                <w:spacing w:val="-2"/>
                <w:sz w:val="12"/>
                <w:szCs w:val="12"/>
              </w:rPr>
              <w:t>r</w:t>
            </w:r>
            <w:r w:rsidRPr="00984FE9">
              <w:rPr>
                <w:rFonts w:ascii="Cambria" w:hAnsi="Cambria"/>
                <w:sz w:val="12"/>
                <w:szCs w:val="12"/>
              </w:rPr>
              <w:t>age</w:t>
            </w:r>
            <w:r w:rsidRPr="00984FE9">
              <w:rPr>
                <w:rFonts w:ascii="Cambria" w:hAnsi="Cambria"/>
                <w:sz w:val="12"/>
                <w:szCs w:val="12"/>
                <w:lang w:val="ru-RU"/>
              </w:rPr>
              <w:t xml:space="preserve"> </w:t>
            </w:r>
            <w:r w:rsidRPr="00984FE9">
              <w:rPr>
                <w:rFonts w:ascii="Cambria" w:hAnsi="Cambria"/>
                <w:sz w:val="12"/>
                <w:szCs w:val="12"/>
              </w:rPr>
              <w:t>supervi</w:t>
            </w:r>
            <w:r w:rsidRPr="00984FE9">
              <w:rPr>
                <w:rFonts w:ascii="Cambria" w:hAnsi="Cambria"/>
                <w:spacing w:val="-1"/>
                <w:sz w:val="12"/>
                <w:szCs w:val="12"/>
              </w:rPr>
              <w:t>s</w:t>
            </w:r>
            <w:r w:rsidRPr="00984FE9">
              <w:rPr>
                <w:rFonts w:ascii="Cambria" w:hAnsi="Cambria"/>
                <w:sz w:val="12"/>
                <w:szCs w:val="12"/>
              </w:rPr>
              <w:t>or</w:t>
            </w:r>
            <w:r>
              <w:rPr>
                <w:rFonts w:ascii="Cambria" w:hAnsi="Cambria"/>
                <w:sz w:val="12"/>
                <w:szCs w:val="12"/>
                <w:lang w:val="ru-RU"/>
              </w:rPr>
              <w:t>/</w:t>
            </w:r>
            <w:r w:rsidRPr="00984FE9">
              <w:rPr>
                <w:rFonts w:ascii="Cambria" w:hAnsi="Cambria"/>
                <w:color w:val="0070C0"/>
                <w:sz w:val="12"/>
                <w:szCs w:val="12"/>
                <w:lang w:val="ru-RU"/>
              </w:rPr>
              <w:t>Инспектор по штабелированию и складированию</w:t>
            </w:r>
          </w:p>
        </w:tc>
        <w:tc>
          <w:tcPr>
            <w:tcW w:w="944" w:type="pct"/>
            <w:tcBorders>
              <w:top w:val="single" w:sz="4" w:space="0" w:color="808080"/>
              <w:left w:val="single" w:sz="4" w:space="0" w:color="808080"/>
              <w:bottom w:val="single" w:sz="4" w:space="0" w:color="808080"/>
              <w:right w:val="single" w:sz="4" w:space="0" w:color="808080"/>
            </w:tcBorders>
            <w:shd w:val="clear" w:color="auto" w:fill="auto"/>
            <w:tcMar>
              <w:top w:w="0" w:type="dxa"/>
              <w:left w:w="0" w:type="dxa"/>
              <w:bottom w:w="0" w:type="dxa"/>
              <w:right w:w="0" w:type="dxa"/>
            </w:tcMar>
          </w:tcPr>
          <w:p w14:paraId="20498DB4" w14:textId="77777777" w:rsidR="007D4D07" w:rsidRPr="00984FE9" w:rsidRDefault="007D4D07" w:rsidP="00153488">
            <w:pPr>
              <w:spacing w:before="0" w:after="0"/>
              <w:rPr>
                <w:rFonts w:ascii="Cambria" w:eastAsiaTheme="minorEastAsia" w:hAnsi="Cambria" w:cstheme="minorBidi"/>
                <w:color w:val="auto"/>
                <w:sz w:val="12"/>
                <w:szCs w:val="12"/>
                <w:highlight w:val="lightGray"/>
              </w:rPr>
            </w:pPr>
            <w:r w:rsidRPr="00984FE9">
              <w:rPr>
                <w:rFonts w:ascii="Cambria" w:hAnsi="Cambria"/>
                <w:sz w:val="12"/>
                <w:szCs w:val="12"/>
                <w:highlight w:val="lightGray"/>
              </w:rPr>
              <w:t>XXXXXXX</w:t>
            </w:r>
          </w:p>
        </w:tc>
        <w:tc>
          <w:tcPr>
            <w:tcW w:w="1242" w:type="pct"/>
            <w:tcBorders>
              <w:top w:val="single" w:sz="4" w:space="0" w:color="808080"/>
              <w:left w:val="single" w:sz="4" w:space="0" w:color="808080"/>
              <w:bottom w:val="single" w:sz="4" w:space="0" w:color="808080"/>
              <w:right w:val="single" w:sz="4" w:space="0" w:color="808080"/>
            </w:tcBorders>
            <w:shd w:val="clear" w:color="auto" w:fill="auto"/>
            <w:tcMar>
              <w:top w:w="0" w:type="dxa"/>
              <w:left w:w="0" w:type="dxa"/>
              <w:bottom w:w="0" w:type="dxa"/>
              <w:right w:w="0" w:type="dxa"/>
            </w:tcMar>
          </w:tcPr>
          <w:p w14:paraId="40CDEC4F" w14:textId="77777777" w:rsidR="007D4D07" w:rsidRPr="00984FE9" w:rsidRDefault="007D4D07" w:rsidP="00153488">
            <w:pPr>
              <w:spacing w:before="0" w:after="0"/>
              <w:rPr>
                <w:rFonts w:ascii="Cambria" w:hAnsi="Cambria"/>
                <w:sz w:val="12"/>
                <w:szCs w:val="12"/>
                <w:highlight w:val="lightGray"/>
              </w:rPr>
            </w:pPr>
            <w:r w:rsidRPr="00984FE9">
              <w:rPr>
                <w:rFonts w:ascii="Cambria" w:hAnsi="Cambria"/>
                <w:sz w:val="12"/>
                <w:szCs w:val="12"/>
                <w:highlight w:val="lightGray"/>
              </w:rPr>
              <w:t>XXXXXXX</w:t>
            </w:r>
          </w:p>
        </w:tc>
        <w:tc>
          <w:tcPr>
            <w:tcW w:w="829" w:type="pct"/>
            <w:tcBorders>
              <w:top w:val="single" w:sz="4" w:space="0" w:color="808080"/>
              <w:left w:val="single" w:sz="4" w:space="0" w:color="808080"/>
              <w:bottom w:val="single" w:sz="4" w:space="0" w:color="808080"/>
              <w:right w:val="single" w:sz="4" w:space="0" w:color="808080"/>
            </w:tcBorders>
            <w:shd w:val="clear" w:color="auto" w:fill="auto"/>
          </w:tcPr>
          <w:p w14:paraId="36EF7C33" w14:textId="77777777" w:rsidR="007D4D07" w:rsidRPr="00984FE9" w:rsidRDefault="007D4D07" w:rsidP="00153488">
            <w:pPr>
              <w:spacing w:before="0" w:after="0"/>
              <w:rPr>
                <w:rFonts w:ascii="Cambria" w:hAnsi="Cambria"/>
                <w:sz w:val="12"/>
                <w:szCs w:val="12"/>
                <w:highlight w:val="lightGray"/>
              </w:rPr>
            </w:pPr>
            <w:r w:rsidRPr="00984FE9">
              <w:rPr>
                <w:rFonts w:ascii="Cambria" w:hAnsi="Cambria"/>
                <w:sz w:val="12"/>
                <w:szCs w:val="12"/>
                <w:highlight w:val="lightGray"/>
              </w:rPr>
              <w:t>XXXXXXX</w:t>
            </w:r>
          </w:p>
        </w:tc>
      </w:tr>
    </w:tbl>
    <w:p w14:paraId="6F651A5F" w14:textId="77777777" w:rsidR="007D4D07" w:rsidRPr="009F049E" w:rsidRDefault="007D4D07" w:rsidP="007D4D07">
      <w:pPr>
        <w:spacing w:after="14" w:line="220" w:lineRule="exact"/>
        <w:rPr>
          <w:rFonts w:ascii="Cambria" w:eastAsia="Times New Roman" w:hAnsi="Cambria" w:cs="Times New Roman"/>
          <w:szCs w:val="20"/>
          <w:lang w:val="en-US" w:eastAsia="en-US"/>
        </w:rPr>
      </w:pPr>
    </w:p>
    <w:p w14:paraId="14B1A4AD" w14:textId="77777777" w:rsidR="007D4D07" w:rsidRPr="000B3EB6" w:rsidRDefault="007D4D07" w:rsidP="007D4D07">
      <w:pPr>
        <w:spacing w:after="14" w:line="220" w:lineRule="exact"/>
        <w:rPr>
          <w:rFonts w:ascii="Cambria" w:eastAsia="Times New Roman" w:hAnsi="Cambria" w:cs="Times New Roman"/>
          <w:szCs w:val="20"/>
          <w:lang w:val="en-US" w:eastAsia="en-US"/>
        </w:rPr>
      </w:pPr>
      <w:r w:rsidRPr="009F049E">
        <w:rPr>
          <w:rFonts w:ascii="Cambria" w:hAnsi="Cambria"/>
          <w:b/>
          <w:bCs/>
          <w:szCs w:val="20"/>
        </w:rPr>
        <w:t>14.3.3.</w:t>
      </w:r>
      <w:r w:rsidRPr="009F049E">
        <w:rPr>
          <w:rFonts w:ascii="Cambria" w:hAnsi="Cambria"/>
          <w:b/>
          <w:bCs/>
          <w:szCs w:val="20"/>
        </w:rPr>
        <w:tab/>
        <w:t>Construction Management and Supervision Organizational Chart</w:t>
      </w:r>
      <w:r w:rsidRPr="00984FE9">
        <w:rPr>
          <w:rFonts w:ascii="Cambria" w:hAnsi="Cambria"/>
          <w:b/>
          <w:bCs/>
          <w:szCs w:val="20"/>
          <w:lang w:val="en-US"/>
        </w:rPr>
        <w:t xml:space="preserve"> /</w:t>
      </w:r>
      <w:r w:rsidRPr="00806377">
        <w:t xml:space="preserve"> </w:t>
      </w:r>
      <w:r w:rsidRPr="00984FE9">
        <w:rPr>
          <w:rFonts w:ascii="Cambria" w:hAnsi="Cambria"/>
          <w:b/>
          <w:bCs/>
          <w:color w:val="0070C0"/>
          <w:szCs w:val="20"/>
          <w:lang w:val="ru-RU"/>
        </w:rPr>
        <w:t>Организационная</w:t>
      </w:r>
      <w:r w:rsidRPr="00984FE9">
        <w:rPr>
          <w:rFonts w:ascii="Cambria" w:hAnsi="Cambria"/>
          <w:b/>
          <w:bCs/>
          <w:color w:val="0070C0"/>
          <w:szCs w:val="20"/>
          <w:lang w:val="en-US"/>
        </w:rPr>
        <w:t xml:space="preserve"> </w:t>
      </w:r>
      <w:r w:rsidRPr="00984FE9">
        <w:rPr>
          <w:rFonts w:ascii="Cambria" w:hAnsi="Cambria"/>
          <w:b/>
          <w:bCs/>
          <w:color w:val="0070C0"/>
          <w:szCs w:val="20"/>
          <w:lang w:val="ru-RU"/>
        </w:rPr>
        <w:t>схема</w:t>
      </w:r>
      <w:r w:rsidRPr="00984FE9">
        <w:rPr>
          <w:rFonts w:ascii="Cambria" w:hAnsi="Cambria"/>
          <w:b/>
          <w:bCs/>
          <w:color w:val="0070C0"/>
          <w:szCs w:val="20"/>
          <w:lang w:val="en-US"/>
        </w:rPr>
        <w:t xml:space="preserve"> </w:t>
      </w:r>
      <w:r w:rsidRPr="00984FE9">
        <w:rPr>
          <w:rFonts w:ascii="Cambria" w:hAnsi="Cambria"/>
          <w:b/>
          <w:bCs/>
          <w:color w:val="0070C0"/>
          <w:szCs w:val="20"/>
          <w:lang w:val="ru-RU"/>
        </w:rPr>
        <w:t>управления</w:t>
      </w:r>
      <w:r w:rsidRPr="00984FE9">
        <w:rPr>
          <w:rFonts w:ascii="Cambria" w:hAnsi="Cambria"/>
          <w:b/>
          <w:bCs/>
          <w:color w:val="0070C0"/>
          <w:szCs w:val="20"/>
          <w:lang w:val="en-US"/>
        </w:rPr>
        <w:t xml:space="preserve"> </w:t>
      </w:r>
      <w:r w:rsidRPr="00984FE9">
        <w:rPr>
          <w:rFonts w:ascii="Cambria" w:hAnsi="Cambria"/>
          <w:b/>
          <w:bCs/>
          <w:color w:val="0070C0"/>
          <w:szCs w:val="20"/>
          <w:lang w:val="ru-RU"/>
        </w:rPr>
        <w:t>и</w:t>
      </w:r>
      <w:r w:rsidRPr="00984FE9">
        <w:rPr>
          <w:rFonts w:ascii="Cambria" w:hAnsi="Cambria"/>
          <w:b/>
          <w:bCs/>
          <w:color w:val="0070C0"/>
          <w:szCs w:val="20"/>
          <w:lang w:val="en-US"/>
        </w:rPr>
        <w:t xml:space="preserve"> </w:t>
      </w:r>
      <w:r w:rsidRPr="00984FE9">
        <w:rPr>
          <w:rFonts w:ascii="Cambria" w:hAnsi="Cambria"/>
          <w:b/>
          <w:bCs/>
          <w:color w:val="0070C0"/>
          <w:szCs w:val="20"/>
          <w:lang w:val="ru-RU"/>
        </w:rPr>
        <w:t>надзора</w:t>
      </w:r>
      <w:r w:rsidRPr="00984FE9">
        <w:rPr>
          <w:rFonts w:ascii="Cambria" w:hAnsi="Cambria"/>
          <w:b/>
          <w:bCs/>
          <w:color w:val="0070C0"/>
          <w:szCs w:val="20"/>
          <w:lang w:val="en-US"/>
        </w:rPr>
        <w:t xml:space="preserve"> </w:t>
      </w:r>
      <w:r w:rsidRPr="00984FE9">
        <w:rPr>
          <w:rFonts w:ascii="Cambria" w:hAnsi="Cambria"/>
          <w:b/>
          <w:bCs/>
          <w:color w:val="0070C0"/>
          <w:szCs w:val="20"/>
          <w:lang w:val="ru-RU"/>
        </w:rPr>
        <w:t>за</w:t>
      </w:r>
      <w:r w:rsidRPr="00984FE9">
        <w:rPr>
          <w:rFonts w:ascii="Cambria" w:hAnsi="Cambria"/>
          <w:b/>
          <w:bCs/>
          <w:color w:val="0070C0"/>
          <w:szCs w:val="20"/>
          <w:lang w:val="en-US"/>
        </w:rPr>
        <w:t xml:space="preserve"> </w:t>
      </w:r>
      <w:r w:rsidRPr="00984FE9">
        <w:rPr>
          <w:rFonts w:ascii="Cambria" w:hAnsi="Cambria"/>
          <w:b/>
          <w:bCs/>
          <w:color w:val="0070C0"/>
          <w:szCs w:val="20"/>
          <w:lang w:val="ru-RU"/>
        </w:rPr>
        <w:t>строительством</w:t>
      </w:r>
    </w:p>
    <w:p w14:paraId="7E07458E" w14:textId="77777777" w:rsidR="007D4D07" w:rsidRPr="009F049E" w:rsidRDefault="007D4D07" w:rsidP="007D4D07">
      <w:pPr>
        <w:spacing w:after="14" w:line="220" w:lineRule="exact"/>
        <w:rPr>
          <w:rFonts w:ascii="Cambria" w:eastAsia="Times New Roman" w:hAnsi="Cambria" w:cs="Times New Roman"/>
          <w:szCs w:val="20"/>
          <w:lang w:val="en-US" w:eastAsia="en-US"/>
        </w:rPr>
      </w:pPr>
    </w:p>
    <w:p w14:paraId="78044813" w14:textId="77777777" w:rsidR="007D4D07" w:rsidRPr="009F049E" w:rsidRDefault="007D4D07" w:rsidP="007D4D07">
      <w:pPr>
        <w:spacing w:after="14" w:line="220" w:lineRule="exact"/>
        <w:ind w:left="540"/>
        <w:rPr>
          <w:rFonts w:ascii="Cambria" w:hAnsi="Cambria"/>
          <w:szCs w:val="20"/>
        </w:rPr>
      </w:pPr>
      <w:r w:rsidRPr="009F049E">
        <w:rPr>
          <w:rFonts w:ascii="Cambria" w:hAnsi="Cambria"/>
          <w:noProof/>
          <w:szCs w:val="20"/>
          <w:bdr w:val="none" w:sz="0" w:space="0" w:color="auto"/>
        </w:rPr>
        <mc:AlternateContent>
          <mc:Choice Requires="wpg">
            <w:drawing>
              <wp:anchor distT="0" distB="0" distL="114300" distR="114300" simplePos="0" relativeHeight="251691008" behindDoc="0" locked="0" layoutInCell="1" allowOverlap="1" wp14:anchorId="61FBD4E9" wp14:editId="1523E57C">
                <wp:simplePos x="0" y="0"/>
                <wp:positionH relativeFrom="column">
                  <wp:posOffset>113665</wp:posOffset>
                </wp:positionH>
                <wp:positionV relativeFrom="paragraph">
                  <wp:posOffset>12701</wp:posOffset>
                </wp:positionV>
                <wp:extent cx="5600700" cy="1783080"/>
                <wp:effectExtent l="0" t="0" r="19050" b="26670"/>
                <wp:wrapNone/>
                <wp:docPr id="1844025468" name="drawingObject1"/>
                <wp:cNvGraphicFramePr/>
                <a:graphic xmlns:a="http://schemas.openxmlformats.org/drawingml/2006/main">
                  <a:graphicData uri="http://schemas.microsoft.com/office/word/2010/wordprocessingGroup">
                    <wpg:wgp>
                      <wpg:cNvGrpSpPr/>
                      <wpg:grpSpPr>
                        <a:xfrm>
                          <a:off x="0" y="0"/>
                          <a:ext cx="5600700" cy="1783080"/>
                          <a:chOff x="0" y="0"/>
                          <a:chExt cx="9207498" cy="3283583"/>
                        </a:xfrm>
                        <a:noFill/>
                      </wpg:grpSpPr>
                      <wps:wsp>
                        <wps:cNvPr id="1515216206" name="Shape 3"/>
                        <wps:cNvSpPr/>
                        <wps:spPr>
                          <a:xfrm>
                            <a:off x="4142739" y="821054"/>
                            <a:ext cx="460375" cy="820419"/>
                          </a:xfrm>
                          <a:custGeom>
                            <a:avLst/>
                            <a:gdLst/>
                            <a:ahLst/>
                            <a:cxnLst/>
                            <a:rect l="0" t="0" r="0" b="0"/>
                            <a:pathLst>
                              <a:path w="460375" h="820419">
                                <a:moveTo>
                                  <a:pt x="0" y="820419"/>
                                </a:moveTo>
                                <a:lnTo>
                                  <a:pt x="460375" y="820419"/>
                                </a:lnTo>
                                <a:lnTo>
                                  <a:pt x="460375" y="0"/>
                                </a:lnTo>
                              </a:path>
                            </a:pathLst>
                          </a:custGeom>
                          <a:noFill/>
                          <a:ln w="28575" cap="flat">
                            <a:solidFill>
                              <a:srgbClr val="000000"/>
                            </a:solidFill>
                            <a:prstDash/>
                          </a:ln>
                        </wps:spPr>
                        <wps:bodyPr vert="horz" lIns="91440" tIns="45720" rIns="91440" bIns="45720" anchor="t"/>
                      </wps:wsp>
                      <wps:wsp>
                        <wps:cNvPr id="266780704" name="Shape 4"/>
                        <wps:cNvSpPr/>
                        <wps:spPr>
                          <a:xfrm>
                            <a:off x="4603114" y="821054"/>
                            <a:ext cx="3223259" cy="1641475"/>
                          </a:xfrm>
                          <a:custGeom>
                            <a:avLst/>
                            <a:gdLst/>
                            <a:ahLst/>
                            <a:cxnLst/>
                            <a:rect l="0" t="0" r="0" b="0"/>
                            <a:pathLst>
                              <a:path w="3223259" h="1641475">
                                <a:moveTo>
                                  <a:pt x="3223259" y="1641475"/>
                                </a:moveTo>
                                <a:lnTo>
                                  <a:pt x="3223259" y="1527175"/>
                                </a:lnTo>
                                <a:lnTo>
                                  <a:pt x="0" y="1527175"/>
                                </a:lnTo>
                                <a:lnTo>
                                  <a:pt x="0" y="0"/>
                                </a:lnTo>
                              </a:path>
                            </a:pathLst>
                          </a:custGeom>
                          <a:noFill/>
                          <a:ln w="28575" cap="flat">
                            <a:solidFill>
                              <a:srgbClr val="000000"/>
                            </a:solidFill>
                            <a:prstDash/>
                          </a:ln>
                        </wps:spPr>
                        <wps:bodyPr vert="horz" lIns="91440" tIns="45720" rIns="91440" bIns="45720" anchor="t"/>
                      </wps:wsp>
                      <wps:wsp>
                        <wps:cNvPr id="766063221" name="Shape 5"/>
                        <wps:cNvSpPr/>
                        <wps:spPr>
                          <a:xfrm>
                            <a:off x="4603114" y="821054"/>
                            <a:ext cx="1270" cy="1641475"/>
                          </a:xfrm>
                          <a:custGeom>
                            <a:avLst/>
                            <a:gdLst/>
                            <a:ahLst/>
                            <a:cxnLst/>
                            <a:rect l="0" t="0" r="0" b="0"/>
                            <a:pathLst>
                              <a:path w="1270" h="1641475">
                                <a:moveTo>
                                  <a:pt x="1270" y="1641475"/>
                                </a:moveTo>
                                <a:lnTo>
                                  <a:pt x="1270" y="1527175"/>
                                </a:lnTo>
                                <a:lnTo>
                                  <a:pt x="0" y="1527175"/>
                                </a:lnTo>
                                <a:lnTo>
                                  <a:pt x="0" y="0"/>
                                </a:lnTo>
                              </a:path>
                            </a:pathLst>
                          </a:custGeom>
                          <a:noFill/>
                          <a:ln w="28575" cap="flat">
                            <a:solidFill>
                              <a:srgbClr val="000000"/>
                            </a:solidFill>
                            <a:prstDash/>
                          </a:ln>
                        </wps:spPr>
                        <wps:bodyPr vert="horz" lIns="91440" tIns="45720" rIns="91440" bIns="45720" anchor="t"/>
                      </wps:wsp>
                      <wps:wsp>
                        <wps:cNvPr id="1314983530" name="Shape 6"/>
                        <wps:cNvSpPr/>
                        <wps:spPr>
                          <a:xfrm>
                            <a:off x="1381125" y="821054"/>
                            <a:ext cx="3221989" cy="1641475"/>
                          </a:xfrm>
                          <a:custGeom>
                            <a:avLst/>
                            <a:gdLst/>
                            <a:ahLst/>
                            <a:cxnLst/>
                            <a:rect l="0" t="0" r="0" b="0"/>
                            <a:pathLst>
                              <a:path w="3221989" h="1641475">
                                <a:moveTo>
                                  <a:pt x="0" y="1641475"/>
                                </a:moveTo>
                                <a:lnTo>
                                  <a:pt x="0" y="1527175"/>
                                </a:lnTo>
                                <a:lnTo>
                                  <a:pt x="3221989" y="1527175"/>
                                </a:lnTo>
                                <a:lnTo>
                                  <a:pt x="3221989" y="0"/>
                                </a:lnTo>
                              </a:path>
                            </a:pathLst>
                          </a:custGeom>
                          <a:noFill/>
                          <a:ln w="28575" cap="flat">
                            <a:solidFill>
                              <a:srgbClr val="000000"/>
                            </a:solidFill>
                            <a:prstDash/>
                          </a:ln>
                        </wps:spPr>
                        <wps:bodyPr vert="horz" lIns="91440" tIns="45720" rIns="91440" bIns="45720" anchor="t"/>
                      </wps:wsp>
                      <wps:wsp>
                        <wps:cNvPr id="200494623" name="Shape 7"/>
                        <wps:cNvSpPr/>
                        <wps:spPr>
                          <a:xfrm>
                            <a:off x="3221989" y="0"/>
                            <a:ext cx="2762250" cy="821054"/>
                          </a:xfrm>
                          <a:custGeom>
                            <a:avLst/>
                            <a:gdLst/>
                            <a:ahLst/>
                            <a:cxnLst/>
                            <a:rect l="0" t="0" r="0" b="0"/>
                            <a:pathLst>
                              <a:path w="2762250" h="821054">
                                <a:moveTo>
                                  <a:pt x="0" y="821054"/>
                                </a:moveTo>
                                <a:lnTo>
                                  <a:pt x="2762250" y="821054"/>
                                </a:lnTo>
                                <a:lnTo>
                                  <a:pt x="2762250" y="0"/>
                                </a:lnTo>
                                <a:lnTo>
                                  <a:pt x="0" y="0"/>
                                </a:lnTo>
                                <a:lnTo>
                                  <a:pt x="0" y="821054"/>
                                </a:lnTo>
                              </a:path>
                            </a:pathLst>
                          </a:custGeom>
                          <a:noFill/>
                          <a:ln w="9525" cap="flat">
                            <a:solidFill>
                              <a:srgbClr val="000000"/>
                            </a:solidFill>
                            <a:prstDash/>
                          </a:ln>
                        </wps:spPr>
                        <wps:bodyPr vert="horz" lIns="91440" tIns="45720" rIns="91440" bIns="45720" anchor="t"/>
                      </wps:wsp>
                      <wps:wsp>
                        <wps:cNvPr id="1279104145" name="Shape 8"/>
                        <wps:cNvSpPr/>
                        <wps:spPr>
                          <a:xfrm>
                            <a:off x="0" y="2462529"/>
                            <a:ext cx="2762884" cy="821054"/>
                          </a:xfrm>
                          <a:custGeom>
                            <a:avLst/>
                            <a:gdLst/>
                            <a:ahLst/>
                            <a:cxnLst/>
                            <a:rect l="0" t="0" r="0" b="0"/>
                            <a:pathLst>
                              <a:path w="2762884" h="821054">
                                <a:moveTo>
                                  <a:pt x="0" y="821054"/>
                                </a:moveTo>
                                <a:lnTo>
                                  <a:pt x="2762884" y="821054"/>
                                </a:lnTo>
                                <a:lnTo>
                                  <a:pt x="2762884" y="0"/>
                                </a:lnTo>
                                <a:lnTo>
                                  <a:pt x="0" y="0"/>
                                </a:lnTo>
                                <a:lnTo>
                                  <a:pt x="0" y="821054"/>
                                </a:lnTo>
                              </a:path>
                            </a:pathLst>
                          </a:custGeom>
                          <a:noFill/>
                          <a:ln w="9525" cap="flat">
                            <a:solidFill>
                              <a:srgbClr val="000000"/>
                            </a:solidFill>
                            <a:prstDash/>
                          </a:ln>
                        </wps:spPr>
                        <wps:bodyPr vert="horz" lIns="91440" tIns="45720" rIns="91440" bIns="45720" anchor="t"/>
                      </wps:wsp>
                      <wps:wsp>
                        <wps:cNvPr id="96318838" name="Shape 9"/>
                        <wps:cNvSpPr/>
                        <wps:spPr>
                          <a:xfrm>
                            <a:off x="3223259" y="2462529"/>
                            <a:ext cx="2760979" cy="821054"/>
                          </a:xfrm>
                          <a:custGeom>
                            <a:avLst/>
                            <a:gdLst/>
                            <a:ahLst/>
                            <a:cxnLst/>
                            <a:rect l="0" t="0" r="0" b="0"/>
                            <a:pathLst>
                              <a:path w="2760979" h="821054">
                                <a:moveTo>
                                  <a:pt x="0" y="821054"/>
                                </a:moveTo>
                                <a:lnTo>
                                  <a:pt x="2760979" y="821054"/>
                                </a:lnTo>
                                <a:lnTo>
                                  <a:pt x="2760979" y="0"/>
                                </a:lnTo>
                                <a:lnTo>
                                  <a:pt x="0" y="0"/>
                                </a:lnTo>
                                <a:lnTo>
                                  <a:pt x="0" y="821054"/>
                                </a:lnTo>
                              </a:path>
                            </a:pathLst>
                          </a:custGeom>
                          <a:noFill/>
                          <a:ln w="9525" cap="flat">
                            <a:solidFill>
                              <a:srgbClr val="000000"/>
                            </a:solidFill>
                            <a:prstDash/>
                          </a:ln>
                        </wps:spPr>
                        <wps:bodyPr vert="horz" lIns="91440" tIns="45720" rIns="91440" bIns="45720" anchor="t"/>
                      </wps:wsp>
                      <wps:wsp>
                        <wps:cNvPr id="1638000353" name="Shape 10"/>
                        <wps:cNvSpPr/>
                        <wps:spPr>
                          <a:xfrm>
                            <a:off x="6444614" y="2462529"/>
                            <a:ext cx="2762884" cy="821054"/>
                          </a:xfrm>
                          <a:custGeom>
                            <a:avLst/>
                            <a:gdLst/>
                            <a:ahLst/>
                            <a:cxnLst/>
                            <a:rect l="0" t="0" r="0" b="0"/>
                            <a:pathLst>
                              <a:path w="2762884" h="821054">
                                <a:moveTo>
                                  <a:pt x="0" y="821054"/>
                                </a:moveTo>
                                <a:lnTo>
                                  <a:pt x="2762884" y="821054"/>
                                </a:lnTo>
                                <a:lnTo>
                                  <a:pt x="2762884" y="0"/>
                                </a:lnTo>
                                <a:lnTo>
                                  <a:pt x="0" y="0"/>
                                </a:lnTo>
                                <a:lnTo>
                                  <a:pt x="0" y="821054"/>
                                </a:lnTo>
                              </a:path>
                            </a:pathLst>
                          </a:custGeom>
                          <a:noFill/>
                          <a:ln w="9525" cap="flat">
                            <a:solidFill>
                              <a:srgbClr val="000000"/>
                            </a:solidFill>
                            <a:prstDash/>
                          </a:ln>
                        </wps:spPr>
                        <wps:bodyPr vert="horz" lIns="91440" tIns="45720" rIns="91440" bIns="45720" anchor="t"/>
                      </wps:wsp>
                      <wps:wsp>
                        <wps:cNvPr id="1135369697" name="Shape 11"/>
                        <wps:cNvSpPr/>
                        <wps:spPr>
                          <a:xfrm>
                            <a:off x="1381125" y="1231264"/>
                            <a:ext cx="2761614" cy="821054"/>
                          </a:xfrm>
                          <a:custGeom>
                            <a:avLst/>
                            <a:gdLst/>
                            <a:ahLst/>
                            <a:cxnLst/>
                            <a:rect l="0" t="0" r="0" b="0"/>
                            <a:pathLst>
                              <a:path w="2761614" h="821054">
                                <a:moveTo>
                                  <a:pt x="0" y="821054"/>
                                </a:moveTo>
                                <a:lnTo>
                                  <a:pt x="2761614" y="821054"/>
                                </a:lnTo>
                                <a:lnTo>
                                  <a:pt x="2761614" y="0"/>
                                </a:lnTo>
                                <a:lnTo>
                                  <a:pt x="0" y="0"/>
                                </a:lnTo>
                                <a:lnTo>
                                  <a:pt x="0" y="821054"/>
                                </a:lnTo>
                              </a:path>
                            </a:pathLst>
                          </a:custGeom>
                          <a:noFill/>
                          <a:ln w="9525" cap="flat">
                            <a:solidFill>
                              <a:srgbClr val="000000"/>
                            </a:solidFill>
                            <a:prstDash/>
                          </a:ln>
                        </wps:spPr>
                        <wps:bodyPr vert="horz" lIns="91440" tIns="45720" rIns="91440" bIns="45720" anchor="t"/>
                      </wps:wsp>
                    </wpg:wgp>
                  </a:graphicData>
                </a:graphic>
                <wp14:sizeRelH relativeFrom="margin">
                  <wp14:pctWidth>0</wp14:pctWidth>
                </wp14:sizeRelH>
                <wp14:sizeRelV relativeFrom="margin">
                  <wp14:pctHeight>0</wp14:pctHeight>
                </wp14:sizeRelV>
              </wp:anchor>
            </w:drawing>
          </mc:Choice>
          <mc:Fallback>
            <w:pict>
              <v:group w14:anchorId="26205F55" id="drawingObject1" o:spid="_x0000_s1026" style="position:absolute;margin-left:8.95pt;margin-top:1pt;width:441pt;height:140.4pt;z-index:251691008;mso-width-relative:margin;mso-height-relative:margin" coordsize="92074,32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">
                <v:shape id="Shape 3" o:spid="_x0000_s1027" style="position:absolute;left:41427;top:8210;width:4604;height:8204;visibility:visible;mso-wrap-style:square;v-text-anchor:top" coordsize="460375,820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" path="m,820419r460375,l460375,e" filled="f" strokeweight="2.25pt">
                  <v:path arrowok="t" textboxrect="0,0,460375,820419"/>
                </v:shape>
                <v:shape id="Shape 4" o:spid="_x0000_s1028" style="position:absolute;left:46031;top:8210;width:32232;height:16415;visibility:visible;mso-wrap-style:square;v-text-anchor:top" coordsize="3223259,1641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" path="m3223259,1641475r,-114300l,1527175,,e" filled="f" strokeweight="2.25pt">
                  <v:path arrowok="t" textboxrect="0,0,3223259,1641475"/>
                </v:shape>
                <v:shape id="Shape 5" o:spid="_x0000_s1029" style="position:absolute;left:46031;top:8210;width:12;height:16415;visibility:visible;mso-wrap-style:square;v-text-anchor:top" coordsize="1270,1641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" path="m1270,1641475r,-114300l,1527175,,e" filled="f" strokeweight="2.25pt">
                  <v:path arrowok="t" textboxrect="0,0,1270,1641475"/>
                </v:shape>
                <v:shape id="Shape 6" o:spid="_x0000_s1030" style="position:absolute;left:13811;top:8210;width:32220;height:16415;visibility:visible;mso-wrap-style:square;v-text-anchor:top" coordsize="3221989,1641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" path="m,1641475l,1527175r3221989,l3221989,e" filled="f" strokeweight="2.25pt">
                  <v:path arrowok="t" textboxrect="0,0,3221989,1641475"/>
                </v:shape>
                <v:shape id="Shape 7" o:spid="_x0000_s1031" style="position:absolute;left:32219;width:27623;height:8210;visibility:visible;mso-wrap-style:square;v-text-anchor:top" coordsize="2762250,821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" path="m,821054r2762250,l2762250,,,,,821054e" filled="f">
                  <v:path arrowok="t" textboxrect="0,0,2762250,821054"/>
                </v:shape>
                <v:shape id="Shape 8" o:spid="_x0000_s1032" style="position:absolute;top:24625;width:27628;height:8210;visibility:visible;mso-wrap-style:square;v-text-anchor:top" coordsize="2762884,821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" path="m,821054r2762884,l2762884,,,,,821054e" filled="f">
                  <v:path arrowok="t" textboxrect="0,0,2762884,821054"/>
                </v:shape>
                <v:shape id="Shape 9" o:spid="_x0000_s1033" style="position:absolute;left:32232;top:24625;width:27610;height:8210;visibility:visible;mso-wrap-style:square;v-text-anchor:top" coordsize="2760979,821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" path="m,821054r2760979,l2760979,,,,,821054e" filled="f">
                  <v:path arrowok="t" textboxrect="0,0,2760979,821054"/>
                </v:shape>
                <v:shape id="Shape 10" o:spid="_x0000_s1034" style="position:absolute;left:64446;top:24625;width:27628;height:8210;visibility:visible;mso-wrap-style:square;v-text-anchor:top" coordsize="2762884,821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" path="m,821054r2762884,l2762884,,,,,821054e" filled="f">
                  <v:path arrowok="t" textboxrect="0,0,2762884,821054"/>
                </v:shape>
                <v:shape id="Shape 11" o:spid="_x0000_s1035" style="position:absolute;left:13811;top:12312;width:27616;height:8211;visibility:visible;mso-wrap-style:square;v-text-anchor:top" coordsize="2761614,821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" path="m,821054r2761614,l2761614,,,,,821054e" filled="f">
                  <v:path arrowok="t" textboxrect="0,0,2761614,821054"/>
                </v:shape>
              </v:group>
            </w:pict>
          </mc:Fallback>
        </mc:AlternateContent>
      </w:r>
    </w:p>
    <w:p w14:paraId="574E0BE5" w14:textId="77777777" w:rsidR="007D4D07" w:rsidRPr="009F049E" w:rsidRDefault="007D4D07" w:rsidP="007D4D07">
      <w:pPr>
        <w:tabs>
          <w:tab w:val="left" w:pos="4146"/>
        </w:tabs>
        <w:spacing w:after="14" w:line="220" w:lineRule="exact"/>
        <w:ind w:left="540"/>
        <w:rPr>
          <w:rFonts w:ascii="Cambria" w:hAnsi="Cambria"/>
          <w:szCs w:val="20"/>
        </w:rPr>
      </w:pPr>
      <w:r w:rsidRPr="009F049E">
        <w:rPr>
          <w:rFonts w:ascii="Cambria" w:hAnsi="Cambria"/>
          <w:szCs w:val="20"/>
        </w:rPr>
        <w:tab/>
      </w:r>
      <w:r w:rsidRPr="009F049E">
        <w:rPr>
          <w:rFonts w:ascii="Cambria" w:hAnsi="Cambria"/>
          <w:szCs w:val="20"/>
          <w:highlight w:val="lightGray"/>
        </w:rPr>
        <w:t>XXXXXXXX</w:t>
      </w:r>
    </w:p>
    <w:p w14:paraId="682B27EE" w14:textId="77777777" w:rsidR="007D4D07" w:rsidRPr="009F049E" w:rsidRDefault="007D4D07" w:rsidP="007D4D07">
      <w:pPr>
        <w:spacing w:after="14" w:line="220" w:lineRule="exact"/>
        <w:ind w:left="540"/>
        <w:rPr>
          <w:rFonts w:ascii="Cambria" w:hAnsi="Cambria"/>
          <w:szCs w:val="20"/>
        </w:rPr>
      </w:pPr>
    </w:p>
    <w:p w14:paraId="5AA7CA33" w14:textId="77777777" w:rsidR="007D4D07" w:rsidRPr="009F049E" w:rsidRDefault="007D4D07" w:rsidP="007D4D07">
      <w:pPr>
        <w:spacing w:after="14" w:line="220" w:lineRule="exact"/>
        <w:ind w:left="540"/>
        <w:rPr>
          <w:rFonts w:ascii="Cambria" w:hAnsi="Cambria"/>
          <w:szCs w:val="20"/>
        </w:rPr>
      </w:pPr>
    </w:p>
    <w:p w14:paraId="7204E037" w14:textId="77777777" w:rsidR="007D4D07" w:rsidRPr="009F049E" w:rsidRDefault="007D4D07" w:rsidP="007D4D07">
      <w:pPr>
        <w:tabs>
          <w:tab w:val="left" w:pos="1950"/>
        </w:tabs>
        <w:spacing w:after="14" w:line="220" w:lineRule="exact"/>
        <w:ind w:left="540"/>
        <w:rPr>
          <w:rFonts w:ascii="Cambria" w:hAnsi="Cambria"/>
          <w:szCs w:val="20"/>
        </w:rPr>
      </w:pPr>
      <w:r w:rsidRPr="009F049E">
        <w:rPr>
          <w:rFonts w:ascii="Cambria" w:hAnsi="Cambria"/>
          <w:szCs w:val="20"/>
        </w:rPr>
        <w:tab/>
      </w:r>
      <w:r w:rsidRPr="009F049E">
        <w:rPr>
          <w:rFonts w:ascii="Cambria" w:hAnsi="Cambria"/>
          <w:szCs w:val="20"/>
          <w:highlight w:val="lightGray"/>
        </w:rPr>
        <w:t>XXXXXXXX</w:t>
      </w:r>
    </w:p>
    <w:p w14:paraId="401A8814" w14:textId="77777777" w:rsidR="007D4D07" w:rsidRPr="009F049E" w:rsidRDefault="007D4D07" w:rsidP="007D4D07">
      <w:pPr>
        <w:spacing w:after="14" w:line="220" w:lineRule="exact"/>
        <w:ind w:left="540"/>
        <w:rPr>
          <w:rFonts w:ascii="Cambria" w:hAnsi="Cambria"/>
          <w:szCs w:val="20"/>
        </w:rPr>
      </w:pPr>
    </w:p>
    <w:p w14:paraId="54E348E5" w14:textId="77777777" w:rsidR="007D4D07" w:rsidRPr="009F049E" w:rsidRDefault="007D4D07" w:rsidP="007D4D07">
      <w:pPr>
        <w:spacing w:after="14" w:line="220" w:lineRule="exact"/>
        <w:ind w:left="540"/>
        <w:rPr>
          <w:rFonts w:ascii="Cambria" w:hAnsi="Cambria"/>
          <w:szCs w:val="20"/>
        </w:rPr>
      </w:pPr>
    </w:p>
    <w:p w14:paraId="2E706D08" w14:textId="77777777" w:rsidR="007D4D07" w:rsidRPr="009F049E" w:rsidRDefault="007D4D07" w:rsidP="007D4D07">
      <w:pPr>
        <w:tabs>
          <w:tab w:val="left" w:pos="3852"/>
          <w:tab w:val="left" w:pos="6768"/>
        </w:tabs>
        <w:spacing w:after="14" w:line="220" w:lineRule="exact"/>
        <w:ind w:left="540"/>
        <w:rPr>
          <w:rFonts w:ascii="Cambria" w:hAnsi="Cambria"/>
          <w:szCs w:val="20"/>
        </w:rPr>
      </w:pPr>
      <w:r w:rsidRPr="009F049E">
        <w:rPr>
          <w:rFonts w:ascii="Cambria" w:hAnsi="Cambria"/>
          <w:szCs w:val="20"/>
          <w:highlight w:val="lightGray"/>
        </w:rPr>
        <w:t>XXXXXXXX</w:t>
      </w:r>
      <w:r w:rsidRPr="009F049E">
        <w:rPr>
          <w:rFonts w:ascii="Cambria" w:hAnsi="Cambria"/>
          <w:szCs w:val="20"/>
          <w:highlight w:val="lightGray"/>
        </w:rPr>
        <w:tab/>
        <w:t>XXXXXXXX</w:t>
      </w:r>
      <w:r w:rsidRPr="009F049E">
        <w:rPr>
          <w:rFonts w:ascii="Cambria" w:hAnsi="Cambria"/>
          <w:szCs w:val="20"/>
          <w:highlight w:val="lightGray"/>
        </w:rPr>
        <w:tab/>
        <w:t>XXXXXXXX</w:t>
      </w:r>
    </w:p>
    <w:p w14:paraId="2A139EB4" w14:textId="77777777" w:rsidR="007D4D07" w:rsidRPr="009F049E" w:rsidRDefault="007D4D07" w:rsidP="007D4D07">
      <w:pPr>
        <w:spacing w:after="14" w:line="220" w:lineRule="exact"/>
        <w:ind w:left="540"/>
        <w:rPr>
          <w:rFonts w:ascii="Cambria" w:hAnsi="Cambria"/>
          <w:szCs w:val="20"/>
        </w:rPr>
      </w:pPr>
    </w:p>
    <w:p w14:paraId="4DBC2E37" w14:textId="4A3C9AA1" w:rsidR="007D4D07" w:rsidRPr="00252BE7" w:rsidRDefault="007D4D07" w:rsidP="007D4D07">
      <w:pPr>
        <w:rPr>
          <w:rFonts w:ascii="Cambria" w:hAnsi="Cambria"/>
          <w:b/>
          <w:bCs/>
          <w:szCs w:val="20"/>
          <w:lang w:val="en-US"/>
        </w:rPr>
      </w:pPr>
      <w:r w:rsidRPr="009F049E">
        <w:rPr>
          <w:rFonts w:ascii="Cambria" w:hAnsi="Cambria"/>
          <w:b/>
          <w:bCs/>
          <w:szCs w:val="20"/>
        </w:rPr>
        <w:t>14.4.</w:t>
      </w:r>
      <w:r w:rsidRPr="009F049E">
        <w:rPr>
          <w:rFonts w:ascii="Cambria" w:hAnsi="Cambria"/>
          <w:b/>
          <w:bCs/>
          <w:szCs w:val="20"/>
        </w:rPr>
        <w:tab/>
        <w:t>Construction</w:t>
      </w:r>
      <w:r w:rsidRPr="00252BE7">
        <w:rPr>
          <w:rFonts w:ascii="Cambria" w:hAnsi="Cambria"/>
          <w:b/>
          <w:bCs/>
          <w:szCs w:val="20"/>
          <w:lang w:val="en-US"/>
        </w:rPr>
        <w:t xml:space="preserve"> </w:t>
      </w:r>
      <w:r w:rsidRPr="009F049E">
        <w:rPr>
          <w:rFonts w:ascii="Cambria" w:hAnsi="Cambria"/>
          <w:b/>
          <w:bCs/>
          <w:szCs w:val="20"/>
        </w:rPr>
        <w:t>Risk</w:t>
      </w:r>
      <w:r w:rsidRPr="00252BE7">
        <w:rPr>
          <w:rFonts w:ascii="Cambria" w:hAnsi="Cambria"/>
          <w:b/>
          <w:bCs/>
          <w:szCs w:val="20"/>
          <w:lang w:val="en-US"/>
        </w:rPr>
        <w:t xml:space="preserve"> </w:t>
      </w:r>
      <w:r w:rsidRPr="009F049E">
        <w:rPr>
          <w:rFonts w:ascii="Cambria" w:hAnsi="Cambria"/>
          <w:b/>
          <w:bCs/>
          <w:szCs w:val="20"/>
        </w:rPr>
        <w:t>Assessment</w:t>
      </w:r>
      <w:r w:rsidRPr="00252BE7">
        <w:rPr>
          <w:rFonts w:ascii="Cambria" w:hAnsi="Cambria"/>
          <w:b/>
          <w:bCs/>
          <w:szCs w:val="20"/>
          <w:lang w:val="en-US"/>
        </w:rPr>
        <w:t>/</w:t>
      </w:r>
      <w:r w:rsidRPr="00252BE7">
        <w:rPr>
          <w:lang w:val="en-US"/>
        </w:rPr>
        <w:t xml:space="preserve"> </w:t>
      </w:r>
      <w:r w:rsidRPr="00984FE9">
        <w:rPr>
          <w:rFonts w:ascii="Cambria" w:hAnsi="Cambria"/>
          <w:b/>
          <w:bCs/>
          <w:color w:val="0070C0"/>
          <w:szCs w:val="20"/>
          <w:lang w:val="ru-RU"/>
        </w:rPr>
        <w:t>Оценка</w:t>
      </w:r>
      <w:r w:rsidRPr="00252BE7">
        <w:rPr>
          <w:rFonts w:ascii="Cambria" w:hAnsi="Cambria"/>
          <w:b/>
          <w:bCs/>
          <w:color w:val="0070C0"/>
          <w:szCs w:val="20"/>
          <w:lang w:val="en-US"/>
        </w:rPr>
        <w:t xml:space="preserve"> </w:t>
      </w:r>
      <w:r w:rsidRPr="00984FE9">
        <w:rPr>
          <w:rFonts w:ascii="Cambria" w:hAnsi="Cambria"/>
          <w:b/>
          <w:bCs/>
          <w:color w:val="0070C0"/>
          <w:szCs w:val="20"/>
          <w:lang w:val="ru-RU"/>
        </w:rPr>
        <w:t>рисков</w:t>
      </w:r>
      <w:r w:rsidRPr="00252BE7">
        <w:rPr>
          <w:rFonts w:ascii="Cambria" w:hAnsi="Cambria"/>
          <w:b/>
          <w:bCs/>
          <w:color w:val="0070C0"/>
          <w:szCs w:val="20"/>
          <w:lang w:val="en-US"/>
        </w:rPr>
        <w:t xml:space="preserve"> </w:t>
      </w:r>
      <w:r w:rsidRPr="00984FE9">
        <w:rPr>
          <w:rFonts w:ascii="Cambria" w:hAnsi="Cambria"/>
          <w:b/>
          <w:bCs/>
          <w:color w:val="0070C0"/>
          <w:szCs w:val="20"/>
          <w:lang w:val="ru-RU"/>
        </w:rPr>
        <w:t>строительства</w:t>
      </w:r>
    </w:p>
    <w:p w14:paraId="4745D11E" w14:textId="77777777" w:rsidR="007D4D07" w:rsidRPr="00252BE7" w:rsidRDefault="007D4D07" w:rsidP="007D4D07">
      <w:pPr>
        <w:spacing w:after="33" w:line="240" w:lineRule="exact"/>
        <w:rPr>
          <w:rFonts w:ascii="Book Antiqua" w:hAnsi="Book Antiqua"/>
          <w:sz w:val="24"/>
          <w:lang w:val="en-US"/>
        </w:rPr>
      </w:pPr>
    </w:p>
    <w:p w14:paraId="5C743D45" w14:textId="77777777" w:rsidR="007D4D07" w:rsidRPr="00984FE9" w:rsidRDefault="007D4D07" w:rsidP="007D4D07">
      <w:pPr>
        <w:tabs>
          <w:tab w:val="left" w:pos="460"/>
        </w:tabs>
        <w:ind w:left="460" w:hanging="460"/>
        <w:rPr>
          <w:rFonts w:ascii="Cambria" w:hAnsi="Cambria"/>
          <w:b/>
          <w:bCs/>
          <w:szCs w:val="20"/>
          <w:lang w:val="en-US"/>
        </w:rPr>
      </w:pPr>
      <w:r w:rsidRPr="009F049E">
        <w:rPr>
          <w:rFonts w:ascii="Cambria" w:hAnsi="Cambria"/>
          <w:b/>
          <w:bCs/>
          <w:szCs w:val="20"/>
        </w:rPr>
        <w:t xml:space="preserve">Risk assessment carried out by: </w:t>
      </w:r>
      <w:r w:rsidRPr="009F049E">
        <w:rPr>
          <w:rFonts w:ascii="Cambria" w:hAnsi="Cambria"/>
          <w:b/>
          <w:bCs/>
          <w:szCs w:val="20"/>
          <w:highlight w:val="lightGray"/>
        </w:rPr>
        <w:t>NAME OF THE PERSON</w:t>
      </w:r>
      <w:r w:rsidRPr="00984FE9">
        <w:rPr>
          <w:rFonts w:ascii="Cambria" w:hAnsi="Cambria"/>
          <w:b/>
          <w:bCs/>
          <w:szCs w:val="20"/>
          <w:lang w:val="en-US"/>
        </w:rPr>
        <w:t>/</w:t>
      </w:r>
      <w:r w:rsidRPr="00B3631E">
        <w:t xml:space="preserve"> </w:t>
      </w:r>
      <w:r w:rsidRPr="00984FE9">
        <w:rPr>
          <w:rFonts w:ascii="Cambria" w:hAnsi="Cambria"/>
          <w:b/>
          <w:bCs/>
          <w:color w:val="0070C0"/>
          <w:szCs w:val="20"/>
          <w:lang w:val="ru-RU"/>
        </w:rPr>
        <w:t>Оценка</w:t>
      </w:r>
      <w:r w:rsidRPr="00984FE9">
        <w:rPr>
          <w:rFonts w:ascii="Cambria" w:hAnsi="Cambria"/>
          <w:b/>
          <w:bCs/>
          <w:color w:val="0070C0"/>
          <w:szCs w:val="20"/>
          <w:lang w:val="en-US"/>
        </w:rPr>
        <w:t xml:space="preserve"> </w:t>
      </w:r>
      <w:r w:rsidRPr="00984FE9">
        <w:rPr>
          <w:rFonts w:ascii="Cambria" w:hAnsi="Cambria"/>
          <w:b/>
          <w:bCs/>
          <w:color w:val="0070C0"/>
          <w:szCs w:val="20"/>
          <w:lang w:val="ru-RU"/>
        </w:rPr>
        <w:t>рисков</w:t>
      </w:r>
      <w:r w:rsidRPr="00984FE9">
        <w:rPr>
          <w:rFonts w:ascii="Cambria" w:hAnsi="Cambria"/>
          <w:b/>
          <w:bCs/>
          <w:color w:val="0070C0"/>
          <w:szCs w:val="20"/>
          <w:lang w:val="en-US"/>
        </w:rPr>
        <w:t xml:space="preserve"> </w:t>
      </w:r>
      <w:r w:rsidRPr="00984FE9">
        <w:rPr>
          <w:rFonts w:ascii="Cambria" w:hAnsi="Cambria"/>
          <w:b/>
          <w:bCs/>
          <w:color w:val="0070C0"/>
          <w:szCs w:val="20"/>
          <w:lang w:val="ru-RU"/>
        </w:rPr>
        <w:t>проведена</w:t>
      </w:r>
      <w:r w:rsidRPr="00984FE9">
        <w:rPr>
          <w:rFonts w:ascii="Cambria" w:hAnsi="Cambria"/>
          <w:b/>
          <w:bCs/>
          <w:color w:val="0070C0"/>
          <w:szCs w:val="20"/>
          <w:lang w:val="en-US"/>
        </w:rPr>
        <w:t xml:space="preserve">: </w:t>
      </w:r>
      <w:r w:rsidRPr="00984FE9">
        <w:rPr>
          <w:rFonts w:ascii="Cambria" w:hAnsi="Cambria"/>
          <w:b/>
          <w:bCs/>
          <w:color w:val="0070C0"/>
          <w:szCs w:val="20"/>
          <w:lang w:val="ru-RU"/>
        </w:rPr>
        <w:t>ИМЯ</w:t>
      </w:r>
      <w:r w:rsidRPr="00984FE9">
        <w:rPr>
          <w:rFonts w:ascii="Cambria" w:hAnsi="Cambria"/>
          <w:b/>
          <w:bCs/>
          <w:color w:val="0070C0"/>
          <w:szCs w:val="20"/>
          <w:lang w:val="en-US"/>
        </w:rPr>
        <w:t xml:space="preserve"> </w:t>
      </w:r>
      <w:r w:rsidRPr="00984FE9">
        <w:rPr>
          <w:rFonts w:ascii="Cambria" w:hAnsi="Cambria"/>
          <w:b/>
          <w:bCs/>
          <w:color w:val="0070C0"/>
          <w:szCs w:val="20"/>
          <w:lang w:val="ru-RU"/>
        </w:rPr>
        <w:t>ЛИЦА</w:t>
      </w:r>
    </w:p>
    <w:p w14:paraId="725F63F1" w14:textId="77777777" w:rsidR="007D4D07" w:rsidRPr="00984FE9" w:rsidRDefault="007D4D07" w:rsidP="007D4D07">
      <w:pPr>
        <w:tabs>
          <w:tab w:val="left" w:pos="460"/>
        </w:tabs>
        <w:ind w:left="460" w:hanging="460"/>
        <w:rPr>
          <w:rFonts w:ascii="Cambria" w:hAnsi="Cambria"/>
          <w:b/>
          <w:bCs/>
          <w:szCs w:val="20"/>
          <w:lang w:val="en-US"/>
        </w:rPr>
      </w:pPr>
      <w:r w:rsidRPr="009F049E">
        <w:rPr>
          <w:rFonts w:ascii="Cambria" w:hAnsi="Cambria"/>
          <w:b/>
          <w:bCs/>
          <w:szCs w:val="20"/>
        </w:rPr>
        <w:t xml:space="preserve">Date of risk assessment: </w:t>
      </w:r>
      <w:r w:rsidRPr="009F049E">
        <w:rPr>
          <w:rFonts w:ascii="Cambria" w:hAnsi="Cambria"/>
          <w:b/>
          <w:bCs/>
          <w:szCs w:val="20"/>
          <w:highlight w:val="lightGray"/>
        </w:rPr>
        <w:t>DD.MM.YYYY</w:t>
      </w:r>
      <w:r w:rsidRPr="00984FE9">
        <w:rPr>
          <w:rFonts w:ascii="Cambria" w:hAnsi="Cambria"/>
          <w:b/>
          <w:bCs/>
          <w:szCs w:val="20"/>
          <w:lang w:val="en-US"/>
        </w:rPr>
        <w:t>/</w:t>
      </w:r>
      <w:r w:rsidRPr="00B3631E">
        <w:t xml:space="preserve"> </w:t>
      </w:r>
      <w:r w:rsidRPr="00984FE9">
        <w:rPr>
          <w:rFonts w:ascii="Cambria" w:hAnsi="Cambria"/>
          <w:b/>
          <w:bCs/>
          <w:color w:val="0070C0"/>
          <w:szCs w:val="20"/>
          <w:lang w:val="ru-RU"/>
        </w:rPr>
        <w:t>Дата</w:t>
      </w:r>
      <w:r w:rsidRPr="00984FE9">
        <w:rPr>
          <w:rFonts w:ascii="Cambria" w:hAnsi="Cambria"/>
          <w:b/>
          <w:bCs/>
          <w:color w:val="0070C0"/>
          <w:szCs w:val="20"/>
          <w:lang w:val="en-US"/>
        </w:rPr>
        <w:t xml:space="preserve"> </w:t>
      </w:r>
      <w:r w:rsidRPr="00984FE9">
        <w:rPr>
          <w:rFonts w:ascii="Cambria" w:hAnsi="Cambria"/>
          <w:b/>
          <w:bCs/>
          <w:color w:val="0070C0"/>
          <w:szCs w:val="20"/>
          <w:lang w:val="ru-RU"/>
        </w:rPr>
        <w:t>оценки</w:t>
      </w:r>
      <w:r w:rsidRPr="00984FE9">
        <w:rPr>
          <w:rFonts w:ascii="Cambria" w:hAnsi="Cambria"/>
          <w:b/>
          <w:bCs/>
          <w:color w:val="0070C0"/>
          <w:szCs w:val="20"/>
          <w:lang w:val="en-US"/>
        </w:rPr>
        <w:t xml:space="preserve"> </w:t>
      </w:r>
      <w:r w:rsidRPr="00984FE9">
        <w:rPr>
          <w:rFonts w:ascii="Cambria" w:hAnsi="Cambria"/>
          <w:b/>
          <w:bCs/>
          <w:color w:val="0070C0"/>
          <w:szCs w:val="20"/>
          <w:lang w:val="ru-RU"/>
        </w:rPr>
        <w:t>риска</w:t>
      </w:r>
      <w:r w:rsidRPr="00984FE9">
        <w:rPr>
          <w:rFonts w:ascii="Cambria" w:hAnsi="Cambria"/>
          <w:b/>
          <w:bCs/>
          <w:color w:val="0070C0"/>
          <w:szCs w:val="20"/>
          <w:lang w:val="en-US"/>
        </w:rPr>
        <w:t xml:space="preserve">: </w:t>
      </w:r>
      <w:r w:rsidRPr="00984FE9">
        <w:rPr>
          <w:rFonts w:ascii="Cambria" w:hAnsi="Cambria"/>
          <w:b/>
          <w:bCs/>
          <w:color w:val="0070C0"/>
          <w:szCs w:val="20"/>
          <w:lang w:val="ru-RU"/>
        </w:rPr>
        <w:t>ДД</w:t>
      </w:r>
      <w:r w:rsidRPr="00984FE9">
        <w:rPr>
          <w:rFonts w:ascii="Cambria" w:hAnsi="Cambria"/>
          <w:b/>
          <w:bCs/>
          <w:color w:val="0070C0"/>
          <w:szCs w:val="20"/>
          <w:lang w:val="en-US"/>
        </w:rPr>
        <w:t>.</w:t>
      </w:r>
      <w:r w:rsidRPr="00984FE9">
        <w:rPr>
          <w:rFonts w:ascii="Cambria" w:hAnsi="Cambria"/>
          <w:b/>
          <w:bCs/>
          <w:color w:val="0070C0"/>
          <w:szCs w:val="20"/>
          <w:lang w:val="ru-RU"/>
        </w:rPr>
        <w:t>ММ</w:t>
      </w:r>
      <w:r w:rsidRPr="00984FE9">
        <w:rPr>
          <w:rFonts w:ascii="Cambria" w:hAnsi="Cambria"/>
          <w:b/>
          <w:bCs/>
          <w:color w:val="0070C0"/>
          <w:szCs w:val="20"/>
          <w:lang w:val="en-US"/>
        </w:rPr>
        <w:t>.</w:t>
      </w:r>
      <w:r w:rsidRPr="00984FE9">
        <w:rPr>
          <w:rFonts w:ascii="Cambria" w:hAnsi="Cambria"/>
          <w:b/>
          <w:bCs/>
          <w:color w:val="0070C0"/>
          <w:szCs w:val="20"/>
          <w:lang w:val="ru-RU"/>
        </w:rPr>
        <w:t>ГГГГ</w:t>
      </w:r>
    </w:p>
    <w:p w14:paraId="508A199F" w14:textId="77777777" w:rsidR="007D4D07" w:rsidRPr="009F049E" w:rsidRDefault="007D4D07" w:rsidP="007D4D07">
      <w:pPr>
        <w:tabs>
          <w:tab w:val="left" w:pos="460"/>
        </w:tabs>
        <w:ind w:left="460" w:hanging="460"/>
        <w:rPr>
          <w:rFonts w:ascii="Cambria" w:hAnsi="Cambria"/>
          <w:b/>
          <w:bCs/>
          <w:szCs w:val="20"/>
        </w:rPr>
      </w:pPr>
    </w:p>
    <w:p w14:paraId="5D05D961" w14:textId="77777777" w:rsidR="007D4D07" w:rsidRPr="00984FE9" w:rsidRDefault="007D4D07" w:rsidP="007D4D07">
      <w:pPr>
        <w:tabs>
          <w:tab w:val="left" w:pos="460"/>
        </w:tabs>
        <w:ind w:left="460" w:hanging="460"/>
        <w:rPr>
          <w:rFonts w:ascii="Cambria" w:hAnsi="Cambria"/>
          <w:b/>
          <w:bCs/>
          <w:szCs w:val="20"/>
          <w:lang w:val="ru-RU"/>
        </w:rPr>
      </w:pPr>
      <w:r w:rsidRPr="009F049E">
        <w:rPr>
          <w:rFonts w:ascii="Cambria" w:hAnsi="Cambria"/>
          <w:b/>
          <w:bCs/>
          <w:szCs w:val="20"/>
        </w:rPr>
        <w:t>14.4.1.</w:t>
      </w:r>
      <w:r w:rsidRPr="009F049E">
        <w:rPr>
          <w:rFonts w:ascii="Cambria" w:hAnsi="Cambria"/>
          <w:b/>
          <w:bCs/>
          <w:szCs w:val="20"/>
        </w:rPr>
        <w:tab/>
        <w:t xml:space="preserve"> Severity Index</w:t>
      </w:r>
      <w:r>
        <w:rPr>
          <w:rFonts w:ascii="Cambria" w:hAnsi="Cambria"/>
          <w:b/>
          <w:bCs/>
          <w:szCs w:val="20"/>
          <w:lang w:val="ru-RU"/>
        </w:rPr>
        <w:t>/</w:t>
      </w:r>
      <w:r w:rsidRPr="00B3631E">
        <w:t xml:space="preserve"> </w:t>
      </w:r>
      <w:r w:rsidRPr="00984FE9">
        <w:rPr>
          <w:rFonts w:ascii="Cambria" w:hAnsi="Cambria"/>
          <w:b/>
          <w:bCs/>
          <w:color w:val="0070C0"/>
          <w:szCs w:val="20"/>
          <w:lang w:val="ru-RU"/>
        </w:rPr>
        <w:t>Индекс тяжести</w:t>
      </w:r>
    </w:p>
    <w:tbl>
      <w:tblPr>
        <w:tblW w:w="5000" w:type="pct"/>
        <w:tblCellMar>
          <w:left w:w="10" w:type="dxa"/>
          <w:right w:w="10" w:type="dxa"/>
        </w:tblCellMar>
        <w:tblLook w:val="04A0" w:firstRow="1" w:lastRow="0" w:firstColumn="1" w:lastColumn="0" w:noHBand="0" w:noVBand="1"/>
      </w:tblPr>
      <w:tblGrid>
        <w:gridCol w:w="994"/>
        <w:gridCol w:w="3268"/>
        <w:gridCol w:w="919"/>
        <w:gridCol w:w="3867"/>
      </w:tblGrid>
      <w:tr w:rsidR="007D4D07" w:rsidRPr="009F049E" w14:paraId="2EDF9640" w14:textId="77777777" w:rsidTr="00153488">
        <w:trPr>
          <w:cantSplit/>
          <w:trHeight w:hRule="exact" w:val="354"/>
        </w:trPr>
        <w:tc>
          <w:tcPr>
            <w:tcW w:w="2355" w:type="pct"/>
            <w:gridSpan w:val="2"/>
            <w:tcBorders>
              <w:top w:val="single" w:sz="7" w:space="0" w:color="999999"/>
              <w:left w:val="single" w:sz="7" w:space="0" w:color="999999"/>
              <w:bottom w:val="single" w:sz="5" w:space="0" w:color="999999"/>
              <w:right w:val="single" w:sz="5" w:space="0" w:color="999999"/>
            </w:tcBorders>
            <w:shd w:val="clear" w:color="auto" w:fill="DFDFDF"/>
            <w:tcMar>
              <w:top w:w="0" w:type="dxa"/>
              <w:left w:w="0" w:type="dxa"/>
              <w:bottom w:w="0" w:type="dxa"/>
              <w:right w:w="0" w:type="dxa"/>
            </w:tcMar>
          </w:tcPr>
          <w:p w14:paraId="4471384D" w14:textId="77777777" w:rsidR="007D4D07" w:rsidRPr="00984FE9" w:rsidRDefault="007D4D07" w:rsidP="00153488">
            <w:pPr>
              <w:spacing w:before="63" w:after="0"/>
              <w:ind w:left="108" w:right="-20"/>
              <w:rPr>
                <w:rFonts w:ascii="Cambria" w:hAnsi="Cambria"/>
                <w:b/>
                <w:bCs/>
                <w:szCs w:val="20"/>
                <w:lang w:val="ru-RU"/>
              </w:rPr>
            </w:pPr>
            <w:r w:rsidRPr="009F049E">
              <w:rPr>
                <w:rFonts w:ascii="Cambria" w:hAnsi="Cambria"/>
                <w:b/>
                <w:bCs/>
                <w:szCs w:val="20"/>
              </w:rPr>
              <w:t>P</w:t>
            </w:r>
            <w:r w:rsidRPr="009F049E">
              <w:rPr>
                <w:rFonts w:ascii="Cambria" w:hAnsi="Cambria"/>
                <w:b/>
                <w:bCs/>
                <w:spacing w:val="-1"/>
                <w:szCs w:val="20"/>
              </w:rPr>
              <w:t>r</w:t>
            </w:r>
            <w:r w:rsidRPr="009F049E">
              <w:rPr>
                <w:rFonts w:ascii="Cambria" w:hAnsi="Cambria"/>
                <w:b/>
                <w:bCs/>
                <w:szCs w:val="20"/>
              </w:rPr>
              <w:t>obabi</w:t>
            </w:r>
            <w:r w:rsidRPr="009F049E">
              <w:rPr>
                <w:rFonts w:ascii="Cambria" w:hAnsi="Cambria"/>
                <w:b/>
                <w:bCs/>
                <w:spacing w:val="2"/>
                <w:szCs w:val="20"/>
              </w:rPr>
              <w:t>l</w:t>
            </w:r>
            <w:r w:rsidRPr="009F049E">
              <w:rPr>
                <w:rFonts w:ascii="Cambria" w:hAnsi="Cambria"/>
                <w:b/>
                <w:bCs/>
                <w:szCs w:val="20"/>
              </w:rPr>
              <w:t>i</w:t>
            </w:r>
            <w:r w:rsidRPr="009F049E">
              <w:rPr>
                <w:rFonts w:ascii="Cambria" w:hAnsi="Cambria"/>
                <w:b/>
                <w:bCs/>
                <w:spacing w:val="3"/>
                <w:szCs w:val="20"/>
              </w:rPr>
              <w:t>t</w:t>
            </w:r>
            <w:r w:rsidRPr="009F049E">
              <w:rPr>
                <w:rFonts w:ascii="Cambria" w:hAnsi="Cambria"/>
                <w:b/>
                <w:bCs/>
                <w:szCs w:val="20"/>
              </w:rPr>
              <w:t>y</w:t>
            </w:r>
            <w:r>
              <w:rPr>
                <w:rFonts w:ascii="Cambria" w:hAnsi="Cambria"/>
                <w:b/>
                <w:bCs/>
                <w:szCs w:val="20"/>
                <w:lang w:val="ru-RU"/>
              </w:rPr>
              <w:t>/</w:t>
            </w:r>
            <w:r w:rsidRPr="00984FE9">
              <w:rPr>
                <w:rFonts w:ascii="Cambria" w:hAnsi="Cambria"/>
                <w:b/>
                <w:bCs/>
                <w:color w:val="0070C0"/>
                <w:szCs w:val="20"/>
                <w:lang w:val="ru-RU"/>
              </w:rPr>
              <w:t>Вероятность</w:t>
            </w:r>
          </w:p>
        </w:tc>
        <w:tc>
          <w:tcPr>
            <w:tcW w:w="2645" w:type="pct"/>
            <w:gridSpan w:val="2"/>
            <w:tcBorders>
              <w:top w:val="single" w:sz="7" w:space="0" w:color="999999"/>
              <w:left w:val="single" w:sz="5" w:space="0" w:color="999999"/>
              <w:bottom w:val="single" w:sz="5" w:space="0" w:color="999999"/>
              <w:right w:val="single" w:sz="7" w:space="0" w:color="999999"/>
            </w:tcBorders>
            <w:shd w:val="clear" w:color="auto" w:fill="DFDFDF"/>
            <w:tcMar>
              <w:top w:w="0" w:type="dxa"/>
              <w:left w:w="0" w:type="dxa"/>
              <w:bottom w:w="0" w:type="dxa"/>
              <w:right w:w="0" w:type="dxa"/>
            </w:tcMar>
          </w:tcPr>
          <w:p w14:paraId="4689C88D" w14:textId="77777777" w:rsidR="007D4D07" w:rsidRPr="00984FE9" w:rsidRDefault="007D4D07" w:rsidP="00153488">
            <w:pPr>
              <w:spacing w:before="63" w:after="0"/>
              <w:ind w:left="109" w:right="-20"/>
              <w:rPr>
                <w:rFonts w:ascii="Cambria" w:hAnsi="Cambria"/>
                <w:b/>
                <w:bCs/>
                <w:szCs w:val="20"/>
                <w:lang w:val="ru-RU"/>
              </w:rPr>
            </w:pPr>
            <w:r w:rsidRPr="009F049E">
              <w:rPr>
                <w:rFonts w:ascii="Cambria" w:hAnsi="Cambria"/>
                <w:b/>
                <w:bCs/>
                <w:szCs w:val="20"/>
              </w:rPr>
              <w:t>Impact</w:t>
            </w:r>
            <w:r>
              <w:rPr>
                <w:rFonts w:ascii="Cambria" w:hAnsi="Cambria"/>
                <w:b/>
                <w:bCs/>
                <w:szCs w:val="20"/>
                <w:lang w:val="ru-RU"/>
              </w:rPr>
              <w:t>/</w:t>
            </w:r>
            <w:r w:rsidRPr="00984FE9">
              <w:rPr>
                <w:rFonts w:ascii="Cambria" w:hAnsi="Cambria"/>
                <w:b/>
                <w:bCs/>
                <w:color w:val="0070C0"/>
                <w:szCs w:val="20"/>
                <w:lang w:val="ru-RU"/>
              </w:rPr>
              <w:t>Воздействие</w:t>
            </w:r>
          </w:p>
        </w:tc>
      </w:tr>
      <w:tr w:rsidR="007D4D07" w:rsidRPr="004C1A06" w14:paraId="06B6F9D2" w14:textId="77777777" w:rsidTr="00153488">
        <w:trPr>
          <w:cantSplit/>
          <w:trHeight w:hRule="exact" w:val="347"/>
        </w:trPr>
        <w:tc>
          <w:tcPr>
            <w:tcW w:w="549" w:type="pct"/>
            <w:tcBorders>
              <w:top w:val="single" w:sz="5" w:space="0" w:color="999999"/>
              <w:left w:val="single" w:sz="7" w:space="0" w:color="999999"/>
              <w:bottom w:val="single" w:sz="5" w:space="0" w:color="999999"/>
              <w:right w:val="single" w:sz="5" w:space="0" w:color="999999"/>
            </w:tcBorders>
            <w:shd w:val="clear" w:color="auto" w:fill="8EAADB" w:themeFill="accent1" w:themeFillTint="99"/>
            <w:tcMar>
              <w:top w:w="0" w:type="dxa"/>
              <w:left w:w="0" w:type="dxa"/>
              <w:bottom w:w="0" w:type="dxa"/>
              <w:right w:w="0" w:type="dxa"/>
            </w:tcMar>
          </w:tcPr>
          <w:p w14:paraId="5293E499" w14:textId="77777777" w:rsidR="007D4D07" w:rsidRPr="009F049E" w:rsidRDefault="007D4D07" w:rsidP="00153488">
            <w:pPr>
              <w:spacing w:before="76" w:after="0"/>
              <w:ind w:right="-20"/>
              <w:jc w:val="center"/>
              <w:rPr>
                <w:rFonts w:ascii="Cambria" w:hAnsi="Cambria"/>
                <w:szCs w:val="20"/>
              </w:rPr>
            </w:pPr>
            <w:r w:rsidRPr="009F049E">
              <w:rPr>
                <w:rFonts w:ascii="Cambria" w:hAnsi="Cambria"/>
                <w:szCs w:val="20"/>
              </w:rPr>
              <w:t>A</w:t>
            </w:r>
          </w:p>
        </w:tc>
        <w:tc>
          <w:tcPr>
            <w:tcW w:w="1806" w:type="pct"/>
            <w:tcBorders>
              <w:top w:val="single" w:sz="5" w:space="0" w:color="999999"/>
              <w:left w:val="single" w:sz="5" w:space="0" w:color="999999"/>
              <w:bottom w:val="single" w:sz="5" w:space="0" w:color="999999"/>
              <w:right w:val="single" w:sz="5" w:space="0" w:color="999999"/>
            </w:tcBorders>
            <w:tcMar>
              <w:top w:w="0" w:type="dxa"/>
              <w:left w:w="0" w:type="dxa"/>
              <w:bottom w:w="0" w:type="dxa"/>
              <w:right w:w="0" w:type="dxa"/>
            </w:tcMar>
          </w:tcPr>
          <w:p w14:paraId="0EB5A923" w14:textId="77777777" w:rsidR="007D4D07" w:rsidRPr="00984FE9" w:rsidRDefault="007D4D07" w:rsidP="00153488">
            <w:pPr>
              <w:spacing w:before="59" w:after="0"/>
              <w:ind w:left="108" w:right="-20"/>
              <w:rPr>
                <w:rFonts w:ascii="Cambria" w:hAnsi="Cambria"/>
                <w:szCs w:val="20"/>
                <w:lang w:val="ru-RU"/>
              </w:rPr>
            </w:pPr>
            <w:r w:rsidRPr="009F049E">
              <w:rPr>
                <w:rFonts w:ascii="Cambria" w:hAnsi="Cambria"/>
                <w:szCs w:val="20"/>
              </w:rPr>
              <w:t>Co</w:t>
            </w:r>
            <w:r w:rsidRPr="009F049E">
              <w:rPr>
                <w:rFonts w:ascii="Cambria" w:hAnsi="Cambria"/>
                <w:spacing w:val="1"/>
                <w:szCs w:val="20"/>
              </w:rPr>
              <w:t>m</w:t>
            </w:r>
            <w:r w:rsidRPr="009F049E">
              <w:rPr>
                <w:rFonts w:ascii="Cambria" w:hAnsi="Cambria"/>
                <w:spacing w:val="4"/>
                <w:szCs w:val="20"/>
              </w:rPr>
              <w:t>m</w:t>
            </w:r>
            <w:r w:rsidRPr="009F049E">
              <w:rPr>
                <w:rFonts w:ascii="Cambria" w:hAnsi="Cambria"/>
                <w:szCs w:val="20"/>
              </w:rPr>
              <w:t>on</w:t>
            </w:r>
            <w:r>
              <w:rPr>
                <w:rFonts w:ascii="Cambria" w:hAnsi="Cambria"/>
                <w:szCs w:val="20"/>
                <w:lang w:val="ru-RU"/>
              </w:rPr>
              <w:t>/</w:t>
            </w:r>
            <w:r w:rsidRPr="00984FE9">
              <w:rPr>
                <w:rFonts w:ascii="Cambria" w:hAnsi="Cambria"/>
                <w:color w:val="0070C0"/>
                <w:szCs w:val="20"/>
                <w:lang w:val="ru-RU"/>
              </w:rPr>
              <w:t>Общие</w:t>
            </w:r>
          </w:p>
        </w:tc>
        <w:tc>
          <w:tcPr>
            <w:tcW w:w="508" w:type="pct"/>
            <w:tcBorders>
              <w:top w:val="single" w:sz="5" w:space="0" w:color="999999"/>
              <w:left w:val="single" w:sz="5" w:space="0" w:color="999999"/>
              <w:bottom w:val="single" w:sz="5" w:space="0" w:color="999999"/>
              <w:right w:val="single" w:sz="5" w:space="0" w:color="999999"/>
            </w:tcBorders>
            <w:shd w:val="clear" w:color="auto" w:fill="C5E0B3" w:themeFill="accent6" w:themeFillTint="66"/>
            <w:tcMar>
              <w:top w:w="0" w:type="dxa"/>
              <w:left w:w="0" w:type="dxa"/>
              <w:bottom w:w="0" w:type="dxa"/>
              <w:right w:w="0" w:type="dxa"/>
            </w:tcMar>
          </w:tcPr>
          <w:p w14:paraId="6A26583D" w14:textId="77777777" w:rsidR="007D4D07" w:rsidRPr="009F049E" w:rsidRDefault="007D4D07" w:rsidP="00153488">
            <w:pPr>
              <w:spacing w:before="76" w:after="0"/>
              <w:ind w:right="-20"/>
              <w:jc w:val="center"/>
              <w:rPr>
                <w:rFonts w:ascii="Cambria" w:hAnsi="Cambria"/>
                <w:szCs w:val="20"/>
              </w:rPr>
            </w:pPr>
            <w:r w:rsidRPr="009F049E">
              <w:rPr>
                <w:rFonts w:ascii="Cambria" w:hAnsi="Cambria"/>
                <w:szCs w:val="20"/>
              </w:rPr>
              <w:t>1</w:t>
            </w:r>
          </w:p>
        </w:tc>
        <w:tc>
          <w:tcPr>
            <w:tcW w:w="2137" w:type="pct"/>
            <w:tcBorders>
              <w:top w:val="single" w:sz="5" w:space="0" w:color="999999"/>
              <w:left w:val="single" w:sz="5" w:space="0" w:color="999999"/>
              <w:bottom w:val="single" w:sz="5" w:space="0" w:color="999999"/>
              <w:right w:val="single" w:sz="7" w:space="0" w:color="999999"/>
            </w:tcBorders>
            <w:tcMar>
              <w:top w:w="0" w:type="dxa"/>
              <w:left w:w="0" w:type="dxa"/>
              <w:bottom w:w="0" w:type="dxa"/>
              <w:right w:w="0" w:type="dxa"/>
            </w:tcMar>
          </w:tcPr>
          <w:p w14:paraId="5C1402A9" w14:textId="77777777" w:rsidR="007D4D07" w:rsidRPr="00984FE9" w:rsidRDefault="007D4D07" w:rsidP="00153488">
            <w:pPr>
              <w:spacing w:before="59" w:after="0"/>
              <w:ind w:left="103" w:right="-20"/>
              <w:rPr>
                <w:rFonts w:ascii="Cambria" w:hAnsi="Cambria"/>
                <w:szCs w:val="20"/>
                <w:lang w:val="ru-RU"/>
              </w:rPr>
            </w:pPr>
            <w:r w:rsidRPr="009F049E">
              <w:rPr>
                <w:rFonts w:ascii="Cambria" w:hAnsi="Cambria"/>
                <w:szCs w:val="20"/>
              </w:rPr>
              <w:t>Fatali</w:t>
            </w:r>
            <w:r w:rsidRPr="009F049E">
              <w:rPr>
                <w:rFonts w:ascii="Cambria" w:hAnsi="Cambria"/>
                <w:spacing w:val="4"/>
                <w:szCs w:val="20"/>
              </w:rPr>
              <w:t>t</w:t>
            </w:r>
            <w:r w:rsidRPr="009F049E">
              <w:rPr>
                <w:rFonts w:ascii="Cambria" w:hAnsi="Cambria"/>
                <w:szCs w:val="20"/>
              </w:rPr>
              <w:t>y</w:t>
            </w:r>
            <w:r w:rsidRPr="00984FE9">
              <w:rPr>
                <w:rFonts w:ascii="Cambria" w:hAnsi="Cambria"/>
                <w:spacing w:val="-3"/>
                <w:szCs w:val="20"/>
                <w:lang w:val="ru-RU"/>
              </w:rPr>
              <w:t xml:space="preserve"> </w:t>
            </w:r>
            <w:r w:rsidRPr="009F049E">
              <w:rPr>
                <w:rFonts w:ascii="Cambria" w:hAnsi="Cambria"/>
                <w:szCs w:val="20"/>
              </w:rPr>
              <w:t>or</w:t>
            </w:r>
            <w:r w:rsidRPr="00984FE9">
              <w:rPr>
                <w:rFonts w:ascii="Cambria" w:hAnsi="Cambria"/>
                <w:szCs w:val="20"/>
                <w:lang w:val="ru-RU"/>
              </w:rPr>
              <w:t xml:space="preserve"> </w:t>
            </w:r>
            <w:r w:rsidRPr="009F049E">
              <w:rPr>
                <w:rFonts w:ascii="Cambria" w:hAnsi="Cambria"/>
                <w:spacing w:val="1"/>
                <w:szCs w:val="20"/>
              </w:rPr>
              <w:t>p</w:t>
            </w:r>
            <w:r w:rsidRPr="009F049E">
              <w:rPr>
                <w:rFonts w:ascii="Cambria" w:hAnsi="Cambria"/>
                <w:szCs w:val="20"/>
              </w:rPr>
              <w:t>er</w:t>
            </w:r>
            <w:r w:rsidRPr="009F049E">
              <w:rPr>
                <w:rFonts w:ascii="Cambria" w:hAnsi="Cambria"/>
                <w:spacing w:val="4"/>
                <w:szCs w:val="20"/>
              </w:rPr>
              <w:t>m</w:t>
            </w:r>
            <w:r w:rsidRPr="009F049E">
              <w:rPr>
                <w:rFonts w:ascii="Cambria" w:hAnsi="Cambria"/>
                <w:szCs w:val="20"/>
              </w:rPr>
              <w:t>anent</w:t>
            </w:r>
            <w:r w:rsidRPr="00984FE9">
              <w:rPr>
                <w:rFonts w:ascii="Cambria" w:hAnsi="Cambria"/>
                <w:szCs w:val="20"/>
                <w:lang w:val="ru-RU"/>
              </w:rPr>
              <w:t xml:space="preserve"> </w:t>
            </w:r>
            <w:r w:rsidRPr="009F049E">
              <w:rPr>
                <w:rFonts w:ascii="Cambria" w:hAnsi="Cambria"/>
                <w:spacing w:val="-1"/>
                <w:szCs w:val="20"/>
              </w:rPr>
              <w:t>di</w:t>
            </w:r>
            <w:r w:rsidRPr="009F049E">
              <w:rPr>
                <w:rFonts w:ascii="Cambria" w:hAnsi="Cambria"/>
                <w:szCs w:val="20"/>
              </w:rPr>
              <w:t>s</w:t>
            </w:r>
            <w:r w:rsidRPr="009F049E">
              <w:rPr>
                <w:rFonts w:ascii="Cambria" w:hAnsi="Cambria"/>
                <w:spacing w:val="2"/>
                <w:szCs w:val="20"/>
              </w:rPr>
              <w:t>ab</w:t>
            </w:r>
            <w:r w:rsidRPr="009F049E">
              <w:rPr>
                <w:rFonts w:ascii="Cambria" w:hAnsi="Cambria"/>
                <w:szCs w:val="20"/>
              </w:rPr>
              <w:t>ili</w:t>
            </w:r>
            <w:r w:rsidRPr="009F049E">
              <w:rPr>
                <w:rFonts w:ascii="Cambria" w:hAnsi="Cambria"/>
                <w:spacing w:val="1"/>
                <w:szCs w:val="20"/>
              </w:rPr>
              <w:t>t</w:t>
            </w:r>
            <w:r w:rsidRPr="009F049E">
              <w:rPr>
                <w:rFonts w:ascii="Cambria" w:hAnsi="Cambria"/>
                <w:szCs w:val="20"/>
              </w:rPr>
              <w:t>y</w:t>
            </w:r>
            <w:r>
              <w:rPr>
                <w:rFonts w:ascii="Cambria" w:hAnsi="Cambria"/>
                <w:szCs w:val="20"/>
                <w:lang w:val="ru-RU"/>
              </w:rPr>
              <w:t>/</w:t>
            </w:r>
            <w:r w:rsidRPr="00B3631E">
              <w:rPr>
                <w:rFonts w:ascii="Cambria" w:hAnsi="Cambria"/>
                <w:szCs w:val="20"/>
                <w:lang w:val="ru-RU"/>
              </w:rPr>
              <w:t>Смертельный исход или постоянная инвалидность</w:t>
            </w:r>
          </w:p>
        </w:tc>
      </w:tr>
      <w:tr w:rsidR="007D4D07" w:rsidRPr="009F049E" w14:paraId="7058E86C" w14:textId="77777777" w:rsidTr="00153488">
        <w:trPr>
          <w:cantSplit/>
          <w:trHeight w:hRule="exact" w:val="350"/>
        </w:trPr>
        <w:tc>
          <w:tcPr>
            <w:tcW w:w="549" w:type="pct"/>
            <w:tcBorders>
              <w:top w:val="single" w:sz="5" w:space="0" w:color="999999"/>
              <w:left w:val="single" w:sz="7" w:space="0" w:color="999999"/>
              <w:bottom w:val="single" w:sz="5" w:space="0" w:color="999999"/>
              <w:right w:val="single" w:sz="5" w:space="0" w:color="999999"/>
            </w:tcBorders>
            <w:shd w:val="clear" w:color="auto" w:fill="8EAADB" w:themeFill="accent1" w:themeFillTint="99"/>
            <w:tcMar>
              <w:top w:w="0" w:type="dxa"/>
              <w:left w:w="0" w:type="dxa"/>
              <w:bottom w:w="0" w:type="dxa"/>
              <w:right w:w="0" w:type="dxa"/>
            </w:tcMar>
          </w:tcPr>
          <w:p w14:paraId="349A9A66" w14:textId="77777777" w:rsidR="007D4D07" w:rsidRPr="009F049E" w:rsidRDefault="007D4D07" w:rsidP="00153488">
            <w:pPr>
              <w:spacing w:before="76" w:after="0"/>
              <w:ind w:right="-20"/>
              <w:jc w:val="center"/>
              <w:rPr>
                <w:rFonts w:ascii="Cambria" w:hAnsi="Cambria"/>
                <w:szCs w:val="20"/>
              </w:rPr>
            </w:pPr>
            <w:r w:rsidRPr="009F049E">
              <w:rPr>
                <w:rFonts w:ascii="Cambria" w:hAnsi="Cambria"/>
                <w:szCs w:val="20"/>
              </w:rPr>
              <w:t>B</w:t>
            </w:r>
          </w:p>
        </w:tc>
        <w:tc>
          <w:tcPr>
            <w:tcW w:w="1806" w:type="pct"/>
            <w:tcBorders>
              <w:top w:val="single" w:sz="5" w:space="0" w:color="999999"/>
              <w:left w:val="single" w:sz="5" w:space="0" w:color="999999"/>
              <w:bottom w:val="single" w:sz="5" w:space="0" w:color="999999"/>
              <w:right w:val="single" w:sz="5" w:space="0" w:color="999999"/>
            </w:tcBorders>
            <w:tcMar>
              <w:top w:w="0" w:type="dxa"/>
              <w:left w:w="0" w:type="dxa"/>
              <w:bottom w:w="0" w:type="dxa"/>
              <w:right w:w="0" w:type="dxa"/>
            </w:tcMar>
          </w:tcPr>
          <w:p w14:paraId="2A21FBDF" w14:textId="77777777" w:rsidR="007D4D07" w:rsidRPr="00984FE9" w:rsidRDefault="007D4D07" w:rsidP="00153488">
            <w:pPr>
              <w:spacing w:before="58" w:after="0"/>
              <w:ind w:left="108" w:right="-20"/>
              <w:rPr>
                <w:rFonts w:ascii="Cambria" w:hAnsi="Cambria"/>
                <w:szCs w:val="20"/>
                <w:lang w:val="ru-RU"/>
              </w:rPr>
            </w:pPr>
            <w:r w:rsidRPr="009F049E">
              <w:rPr>
                <w:rFonts w:ascii="Cambria" w:hAnsi="Cambria"/>
                <w:szCs w:val="20"/>
              </w:rPr>
              <w:t>Has ha</w:t>
            </w:r>
            <w:r w:rsidRPr="009F049E">
              <w:rPr>
                <w:rFonts w:ascii="Cambria" w:hAnsi="Cambria"/>
                <w:spacing w:val="1"/>
                <w:szCs w:val="20"/>
              </w:rPr>
              <w:t>p</w:t>
            </w:r>
            <w:r w:rsidRPr="009F049E">
              <w:rPr>
                <w:rFonts w:ascii="Cambria" w:hAnsi="Cambria"/>
                <w:szCs w:val="20"/>
              </w:rPr>
              <w:t>pe</w:t>
            </w:r>
            <w:r w:rsidRPr="009F049E">
              <w:rPr>
                <w:rFonts w:ascii="Cambria" w:hAnsi="Cambria"/>
                <w:spacing w:val="1"/>
                <w:szCs w:val="20"/>
              </w:rPr>
              <w:t>n</w:t>
            </w:r>
            <w:r w:rsidRPr="009F049E">
              <w:rPr>
                <w:rFonts w:ascii="Cambria" w:hAnsi="Cambria"/>
                <w:szCs w:val="20"/>
              </w:rPr>
              <w:t>ed</w:t>
            </w:r>
            <w:r>
              <w:rPr>
                <w:rFonts w:ascii="Cambria" w:hAnsi="Cambria"/>
                <w:szCs w:val="20"/>
                <w:lang w:val="ru-RU"/>
              </w:rPr>
              <w:t>/</w:t>
            </w:r>
            <w:r w:rsidRPr="00984FE9">
              <w:rPr>
                <w:rFonts w:ascii="Cambria" w:hAnsi="Cambria"/>
                <w:color w:val="0070C0"/>
                <w:szCs w:val="20"/>
                <w:lang w:val="ru-RU"/>
              </w:rPr>
              <w:t>Случилось</w:t>
            </w:r>
          </w:p>
        </w:tc>
        <w:tc>
          <w:tcPr>
            <w:tcW w:w="508" w:type="pct"/>
            <w:tcBorders>
              <w:top w:val="single" w:sz="5" w:space="0" w:color="999999"/>
              <w:left w:val="single" w:sz="5" w:space="0" w:color="999999"/>
              <w:bottom w:val="single" w:sz="5" w:space="0" w:color="999999"/>
              <w:right w:val="single" w:sz="5" w:space="0" w:color="999999"/>
            </w:tcBorders>
            <w:shd w:val="clear" w:color="auto" w:fill="C5E0B3" w:themeFill="accent6" w:themeFillTint="66"/>
            <w:tcMar>
              <w:top w:w="0" w:type="dxa"/>
              <w:left w:w="0" w:type="dxa"/>
              <w:bottom w:w="0" w:type="dxa"/>
              <w:right w:w="0" w:type="dxa"/>
            </w:tcMar>
          </w:tcPr>
          <w:p w14:paraId="74C8520E" w14:textId="77777777" w:rsidR="007D4D07" w:rsidRPr="009F049E" w:rsidRDefault="007D4D07" w:rsidP="00153488">
            <w:pPr>
              <w:spacing w:before="76" w:after="0"/>
              <w:ind w:right="-20"/>
              <w:jc w:val="center"/>
              <w:rPr>
                <w:rFonts w:ascii="Cambria" w:hAnsi="Cambria"/>
                <w:szCs w:val="20"/>
              </w:rPr>
            </w:pPr>
            <w:r w:rsidRPr="009F049E">
              <w:rPr>
                <w:rFonts w:ascii="Cambria" w:hAnsi="Cambria"/>
                <w:szCs w:val="20"/>
              </w:rPr>
              <w:t>2</w:t>
            </w:r>
          </w:p>
        </w:tc>
        <w:tc>
          <w:tcPr>
            <w:tcW w:w="2137" w:type="pct"/>
            <w:tcBorders>
              <w:top w:val="single" w:sz="5" w:space="0" w:color="999999"/>
              <w:left w:val="single" w:sz="5" w:space="0" w:color="999999"/>
              <w:bottom w:val="single" w:sz="5" w:space="0" w:color="999999"/>
              <w:right w:val="single" w:sz="7" w:space="0" w:color="999999"/>
            </w:tcBorders>
            <w:tcMar>
              <w:top w:w="0" w:type="dxa"/>
              <w:left w:w="0" w:type="dxa"/>
              <w:bottom w:w="0" w:type="dxa"/>
              <w:right w:w="0" w:type="dxa"/>
            </w:tcMar>
          </w:tcPr>
          <w:p w14:paraId="4400DE31" w14:textId="77777777" w:rsidR="007D4D07" w:rsidRPr="00984FE9" w:rsidRDefault="007D4D07" w:rsidP="00153488">
            <w:pPr>
              <w:spacing w:before="58" w:after="0"/>
              <w:ind w:left="103" w:right="-20"/>
              <w:rPr>
                <w:rFonts w:ascii="Cambria" w:hAnsi="Cambria"/>
                <w:szCs w:val="20"/>
                <w:lang w:val="ru-RU"/>
              </w:rPr>
            </w:pPr>
            <w:r w:rsidRPr="009F049E">
              <w:rPr>
                <w:rFonts w:ascii="Cambria" w:hAnsi="Cambria"/>
                <w:szCs w:val="20"/>
              </w:rPr>
              <w:t>Major inju</w:t>
            </w:r>
            <w:r w:rsidRPr="009F049E">
              <w:rPr>
                <w:rFonts w:ascii="Cambria" w:hAnsi="Cambria"/>
                <w:spacing w:val="5"/>
                <w:szCs w:val="20"/>
              </w:rPr>
              <w:t>r</w:t>
            </w:r>
            <w:r w:rsidRPr="009F049E">
              <w:rPr>
                <w:rFonts w:ascii="Cambria" w:hAnsi="Cambria"/>
                <w:szCs w:val="20"/>
              </w:rPr>
              <w:t>y</w:t>
            </w:r>
            <w:r>
              <w:rPr>
                <w:rFonts w:ascii="Cambria" w:hAnsi="Cambria"/>
                <w:szCs w:val="20"/>
                <w:lang w:val="ru-RU"/>
              </w:rPr>
              <w:t>/</w:t>
            </w:r>
            <w:r w:rsidRPr="00984FE9">
              <w:rPr>
                <w:rFonts w:ascii="Cambria" w:hAnsi="Cambria"/>
                <w:color w:val="0070C0"/>
                <w:szCs w:val="20"/>
                <w:lang w:val="ru-RU"/>
              </w:rPr>
              <w:t>Серьезная травма</w:t>
            </w:r>
          </w:p>
        </w:tc>
      </w:tr>
      <w:tr w:rsidR="007D4D07" w:rsidRPr="004C1A06" w14:paraId="4B532899" w14:textId="77777777" w:rsidTr="00153488">
        <w:trPr>
          <w:cantSplit/>
          <w:trHeight w:hRule="exact" w:val="656"/>
        </w:trPr>
        <w:tc>
          <w:tcPr>
            <w:tcW w:w="549" w:type="pct"/>
            <w:tcBorders>
              <w:top w:val="single" w:sz="5" w:space="0" w:color="999999"/>
              <w:left w:val="single" w:sz="7" w:space="0" w:color="999999"/>
              <w:bottom w:val="single" w:sz="5" w:space="0" w:color="999999"/>
              <w:right w:val="single" w:sz="5" w:space="0" w:color="999999"/>
            </w:tcBorders>
            <w:shd w:val="clear" w:color="auto" w:fill="8EAADB" w:themeFill="accent1" w:themeFillTint="99"/>
            <w:tcMar>
              <w:top w:w="0" w:type="dxa"/>
              <w:left w:w="0" w:type="dxa"/>
              <w:bottom w:w="0" w:type="dxa"/>
              <w:right w:w="0" w:type="dxa"/>
            </w:tcMar>
          </w:tcPr>
          <w:p w14:paraId="1DD96349" w14:textId="77777777" w:rsidR="007D4D07" w:rsidRPr="009F049E" w:rsidRDefault="007D4D07" w:rsidP="00153488">
            <w:pPr>
              <w:spacing w:before="76" w:after="0"/>
              <w:ind w:right="-20"/>
              <w:jc w:val="center"/>
              <w:rPr>
                <w:rFonts w:ascii="Cambria" w:hAnsi="Cambria"/>
                <w:szCs w:val="20"/>
              </w:rPr>
            </w:pPr>
            <w:r w:rsidRPr="009F049E">
              <w:rPr>
                <w:rFonts w:ascii="Cambria" w:hAnsi="Cambria"/>
                <w:szCs w:val="20"/>
              </w:rPr>
              <w:t>C</w:t>
            </w:r>
          </w:p>
        </w:tc>
        <w:tc>
          <w:tcPr>
            <w:tcW w:w="1806" w:type="pct"/>
            <w:tcBorders>
              <w:top w:val="single" w:sz="5" w:space="0" w:color="999999"/>
              <w:left w:val="single" w:sz="5" w:space="0" w:color="999999"/>
              <w:bottom w:val="single" w:sz="5" w:space="0" w:color="999999"/>
              <w:right w:val="single" w:sz="5" w:space="0" w:color="999999"/>
            </w:tcBorders>
            <w:tcMar>
              <w:top w:w="0" w:type="dxa"/>
              <w:left w:w="0" w:type="dxa"/>
              <w:bottom w:w="0" w:type="dxa"/>
              <w:right w:w="0" w:type="dxa"/>
            </w:tcMar>
          </w:tcPr>
          <w:p w14:paraId="37C2984C" w14:textId="77777777" w:rsidR="007D4D07" w:rsidRPr="00984FE9" w:rsidRDefault="007D4D07" w:rsidP="00153488">
            <w:pPr>
              <w:spacing w:before="58" w:after="0"/>
              <w:ind w:left="108" w:right="-20"/>
              <w:rPr>
                <w:rFonts w:ascii="Cambria" w:hAnsi="Cambria"/>
                <w:szCs w:val="20"/>
                <w:lang w:val="ru-RU"/>
              </w:rPr>
            </w:pPr>
            <w:r w:rsidRPr="009F049E">
              <w:rPr>
                <w:rFonts w:ascii="Cambria" w:hAnsi="Cambria"/>
                <w:szCs w:val="20"/>
              </w:rPr>
              <w:t xml:space="preserve">Could </w:t>
            </w:r>
            <w:r w:rsidRPr="009F049E">
              <w:rPr>
                <w:rFonts w:ascii="Cambria" w:hAnsi="Cambria"/>
                <w:spacing w:val="1"/>
                <w:szCs w:val="20"/>
              </w:rPr>
              <w:t>h</w:t>
            </w:r>
            <w:r w:rsidRPr="009F049E">
              <w:rPr>
                <w:rFonts w:ascii="Cambria" w:hAnsi="Cambria"/>
                <w:szCs w:val="20"/>
              </w:rPr>
              <w:t>ap</w:t>
            </w:r>
            <w:r w:rsidRPr="009F049E">
              <w:rPr>
                <w:rFonts w:ascii="Cambria" w:hAnsi="Cambria"/>
                <w:spacing w:val="1"/>
                <w:szCs w:val="20"/>
              </w:rPr>
              <w:t>p</w:t>
            </w:r>
            <w:r w:rsidRPr="009F049E">
              <w:rPr>
                <w:rFonts w:ascii="Cambria" w:hAnsi="Cambria"/>
                <w:szCs w:val="20"/>
              </w:rPr>
              <w:t>en</w:t>
            </w:r>
            <w:r>
              <w:rPr>
                <w:rFonts w:ascii="Cambria" w:hAnsi="Cambria"/>
                <w:szCs w:val="20"/>
                <w:lang w:val="ru-RU"/>
              </w:rPr>
              <w:t>/</w:t>
            </w:r>
            <w:r w:rsidRPr="00984FE9">
              <w:rPr>
                <w:rFonts w:ascii="Cambria" w:hAnsi="Cambria"/>
                <w:color w:val="0070C0"/>
                <w:szCs w:val="20"/>
                <w:lang w:val="ru-RU"/>
              </w:rPr>
              <w:t>Может произойти</w:t>
            </w:r>
          </w:p>
        </w:tc>
        <w:tc>
          <w:tcPr>
            <w:tcW w:w="508" w:type="pct"/>
            <w:tcBorders>
              <w:top w:val="single" w:sz="5" w:space="0" w:color="999999"/>
              <w:left w:val="single" w:sz="5" w:space="0" w:color="999999"/>
              <w:bottom w:val="single" w:sz="5" w:space="0" w:color="999999"/>
              <w:right w:val="single" w:sz="5" w:space="0" w:color="999999"/>
            </w:tcBorders>
            <w:shd w:val="clear" w:color="auto" w:fill="C5E0B3" w:themeFill="accent6" w:themeFillTint="66"/>
            <w:tcMar>
              <w:top w:w="0" w:type="dxa"/>
              <w:left w:w="0" w:type="dxa"/>
              <w:bottom w:w="0" w:type="dxa"/>
              <w:right w:w="0" w:type="dxa"/>
            </w:tcMar>
          </w:tcPr>
          <w:p w14:paraId="3F597EF7" w14:textId="77777777" w:rsidR="007D4D07" w:rsidRPr="009F049E" w:rsidRDefault="007D4D07" w:rsidP="00153488">
            <w:pPr>
              <w:spacing w:before="76" w:after="0"/>
              <w:ind w:right="-20"/>
              <w:jc w:val="center"/>
              <w:rPr>
                <w:rFonts w:ascii="Cambria" w:hAnsi="Cambria"/>
                <w:szCs w:val="20"/>
              </w:rPr>
            </w:pPr>
            <w:r w:rsidRPr="009F049E">
              <w:rPr>
                <w:rFonts w:ascii="Cambria" w:hAnsi="Cambria"/>
                <w:szCs w:val="20"/>
              </w:rPr>
              <w:t>3</w:t>
            </w:r>
          </w:p>
        </w:tc>
        <w:tc>
          <w:tcPr>
            <w:tcW w:w="2137" w:type="pct"/>
            <w:tcBorders>
              <w:top w:val="single" w:sz="5" w:space="0" w:color="999999"/>
              <w:left w:val="single" w:sz="5" w:space="0" w:color="999999"/>
              <w:bottom w:val="single" w:sz="5" w:space="0" w:color="999999"/>
              <w:right w:val="single" w:sz="7" w:space="0" w:color="999999"/>
            </w:tcBorders>
            <w:tcMar>
              <w:top w:w="0" w:type="dxa"/>
              <w:left w:w="0" w:type="dxa"/>
              <w:bottom w:w="0" w:type="dxa"/>
              <w:right w:w="0" w:type="dxa"/>
            </w:tcMar>
          </w:tcPr>
          <w:p w14:paraId="67689E06" w14:textId="77777777" w:rsidR="007D4D07" w:rsidRPr="00153488" w:rsidRDefault="007D4D07" w:rsidP="00153488">
            <w:pPr>
              <w:spacing w:before="58" w:after="0"/>
              <w:ind w:left="103" w:right="-20"/>
              <w:rPr>
                <w:rFonts w:ascii="Cambria" w:hAnsi="Cambria"/>
                <w:szCs w:val="20"/>
                <w:lang w:val="ru-RU"/>
              </w:rPr>
            </w:pPr>
            <w:r w:rsidRPr="009F049E">
              <w:rPr>
                <w:rFonts w:ascii="Cambria" w:hAnsi="Cambria"/>
                <w:szCs w:val="20"/>
              </w:rPr>
              <w:t>Average</w:t>
            </w:r>
            <w:r w:rsidRPr="00984FE9">
              <w:rPr>
                <w:rFonts w:ascii="Cambria" w:hAnsi="Cambria"/>
                <w:spacing w:val="1"/>
                <w:szCs w:val="20"/>
                <w:lang w:val="ru-RU"/>
              </w:rPr>
              <w:t xml:space="preserve"> </w:t>
            </w:r>
            <w:r w:rsidRPr="009F049E">
              <w:rPr>
                <w:rFonts w:ascii="Cambria" w:hAnsi="Cambria"/>
                <w:szCs w:val="20"/>
              </w:rPr>
              <w:t>lost</w:t>
            </w:r>
            <w:r w:rsidRPr="00984FE9">
              <w:rPr>
                <w:rFonts w:ascii="Cambria" w:hAnsi="Cambria"/>
                <w:spacing w:val="1"/>
                <w:szCs w:val="20"/>
                <w:lang w:val="ru-RU"/>
              </w:rPr>
              <w:t xml:space="preserve"> </w:t>
            </w:r>
            <w:r w:rsidRPr="009F049E">
              <w:rPr>
                <w:rFonts w:ascii="Cambria" w:hAnsi="Cambria"/>
                <w:szCs w:val="20"/>
              </w:rPr>
              <w:t>ti</w:t>
            </w:r>
            <w:r w:rsidRPr="009F049E">
              <w:rPr>
                <w:rFonts w:ascii="Cambria" w:hAnsi="Cambria"/>
                <w:spacing w:val="3"/>
                <w:szCs w:val="20"/>
              </w:rPr>
              <w:t>m</w:t>
            </w:r>
            <w:r w:rsidRPr="009F049E">
              <w:rPr>
                <w:rFonts w:ascii="Cambria" w:hAnsi="Cambria"/>
                <w:szCs w:val="20"/>
              </w:rPr>
              <w:t>e</w:t>
            </w:r>
            <w:r w:rsidRPr="00984FE9">
              <w:rPr>
                <w:rFonts w:ascii="Cambria" w:hAnsi="Cambria"/>
                <w:szCs w:val="20"/>
                <w:lang w:val="ru-RU"/>
              </w:rPr>
              <w:t xml:space="preserve"> </w:t>
            </w:r>
            <w:r w:rsidRPr="009F049E">
              <w:rPr>
                <w:rFonts w:ascii="Cambria" w:hAnsi="Cambria"/>
                <w:spacing w:val="-1"/>
                <w:szCs w:val="20"/>
              </w:rPr>
              <w:t>i</w:t>
            </w:r>
            <w:r w:rsidRPr="009F049E">
              <w:rPr>
                <w:rFonts w:ascii="Cambria" w:hAnsi="Cambria"/>
                <w:szCs w:val="20"/>
              </w:rPr>
              <w:t>nju</w:t>
            </w:r>
            <w:r w:rsidRPr="009F049E">
              <w:rPr>
                <w:rFonts w:ascii="Cambria" w:hAnsi="Cambria"/>
                <w:spacing w:val="3"/>
                <w:szCs w:val="20"/>
              </w:rPr>
              <w:t>r</w:t>
            </w:r>
            <w:r w:rsidRPr="009F049E">
              <w:rPr>
                <w:rFonts w:ascii="Cambria" w:hAnsi="Cambria"/>
                <w:szCs w:val="20"/>
              </w:rPr>
              <w:t>y</w:t>
            </w:r>
            <w:r>
              <w:rPr>
                <w:rFonts w:ascii="Cambria" w:hAnsi="Cambria"/>
                <w:szCs w:val="20"/>
                <w:lang w:val="ru-RU"/>
              </w:rPr>
              <w:t>/</w:t>
            </w:r>
          </w:p>
          <w:p w14:paraId="33833348" w14:textId="77777777" w:rsidR="007D4D07" w:rsidRPr="00984FE9" w:rsidRDefault="007D4D07" w:rsidP="00153488">
            <w:pPr>
              <w:spacing w:before="58" w:after="0"/>
              <w:ind w:left="103" w:right="-20"/>
              <w:rPr>
                <w:rFonts w:ascii="Cambria" w:hAnsi="Cambria"/>
                <w:szCs w:val="20"/>
                <w:lang w:val="ru-RU"/>
              </w:rPr>
            </w:pPr>
            <w:r w:rsidRPr="00984FE9">
              <w:rPr>
                <w:rFonts w:ascii="Cambria" w:hAnsi="Cambria"/>
                <w:color w:val="0070C0"/>
                <w:szCs w:val="20"/>
                <w:lang w:val="ru-RU"/>
              </w:rPr>
              <w:t>Средняя потеря рабочего времени</w:t>
            </w:r>
          </w:p>
        </w:tc>
      </w:tr>
      <w:tr w:rsidR="007D4D07" w:rsidRPr="009F049E" w14:paraId="1877AA13" w14:textId="77777777" w:rsidTr="00153488">
        <w:trPr>
          <w:cantSplit/>
          <w:trHeight w:hRule="exact" w:val="346"/>
        </w:trPr>
        <w:tc>
          <w:tcPr>
            <w:tcW w:w="549" w:type="pct"/>
            <w:tcBorders>
              <w:top w:val="single" w:sz="5" w:space="0" w:color="999999"/>
              <w:left w:val="single" w:sz="7" w:space="0" w:color="999999"/>
              <w:bottom w:val="single" w:sz="5" w:space="0" w:color="999999"/>
              <w:right w:val="single" w:sz="5" w:space="0" w:color="999999"/>
            </w:tcBorders>
            <w:shd w:val="clear" w:color="auto" w:fill="8EAADB" w:themeFill="accent1" w:themeFillTint="99"/>
            <w:tcMar>
              <w:top w:w="0" w:type="dxa"/>
              <w:left w:w="0" w:type="dxa"/>
              <w:bottom w:w="0" w:type="dxa"/>
              <w:right w:w="0" w:type="dxa"/>
            </w:tcMar>
          </w:tcPr>
          <w:p w14:paraId="50494E72" w14:textId="77777777" w:rsidR="007D4D07" w:rsidRPr="009F049E" w:rsidRDefault="007D4D07" w:rsidP="00153488">
            <w:pPr>
              <w:spacing w:before="76" w:after="0"/>
              <w:ind w:right="-20"/>
              <w:jc w:val="center"/>
              <w:rPr>
                <w:rFonts w:ascii="Cambria" w:hAnsi="Cambria"/>
                <w:szCs w:val="20"/>
              </w:rPr>
            </w:pPr>
            <w:r w:rsidRPr="009F049E">
              <w:rPr>
                <w:rFonts w:ascii="Cambria" w:hAnsi="Cambria"/>
                <w:szCs w:val="20"/>
              </w:rPr>
              <w:t>D</w:t>
            </w:r>
          </w:p>
        </w:tc>
        <w:tc>
          <w:tcPr>
            <w:tcW w:w="1806" w:type="pct"/>
            <w:tcBorders>
              <w:top w:val="single" w:sz="5" w:space="0" w:color="999999"/>
              <w:left w:val="single" w:sz="5" w:space="0" w:color="999999"/>
              <w:bottom w:val="single" w:sz="5" w:space="0" w:color="999999"/>
              <w:right w:val="single" w:sz="5" w:space="0" w:color="999999"/>
            </w:tcBorders>
            <w:tcMar>
              <w:top w:w="0" w:type="dxa"/>
              <w:left w:w="0" w:type="dxa"/>
              <w:bottom w:w="0" w:type="dxa"/>
              <w:right w:w="0" w:type="dxa"/>
            </w:tcMar>
          </w:tcPr>
          <w:p w14:paraId="27535597" w14:textId="77777777" w:rsidR="007D4D07" w:rsidRPr="00984FE9" w:rsidRDefault="007D4D07" w:rsidP="00153488">
            <w:pPr>
              <w:spacing w:before="58" w:after="0"/>
              <w:ind w:left="108" w:right="-20"/>
              <w:rPr>
                <w:rFonts w:ascii="Cambria" w:hAnsi="Cambria"/>
                <w:szCs w:val="20"/>
                <w:lang w:val="ru-RU"/>
              </w:rPr>
            </w:pPr>
            <w:r w:rsidRPr="009F049E">
              <w:rPr>
                <w:rFonts w:ascii="Cambria" w:hAnsi="Cambria"/>
                <w:szCs w:val="20"/>
              </w:rPr>
              <w:t>Not li</w:t>
            </w:r>
            <w:r w:rsidRPr="009F049E">
              <w:rPr>
                <w:rFonts w:ascii="Cambria" w:hAnsi="Cambria"/>
                <w:spacing w:val="2"/>
                <w:szCs w:val="20"/>
              </w:rPr>
              <w:t>k</w:t>
            </w:r>
            <w:r w:rsidRPr="009F049E">
              <w:rPr>
                <w:rFonts w:ascii="Cambria" w:hAnsi="Cambria"/>
                <w:szCs w:val="20"/>
              </w:rPr>
              <w:t>e</w:t>
            </w:r>
            <w:r w:rsidRPr="009F049E">
              <w:rPr>
                <w:rFonts w:ascii="Cambria" w:hAnsi="Cambria"/>
                <w:spacing w:val="1"/>
                <w:szCs w:val="20"/>
              </w:rPr>
              <w:t>l</w:t>
            </w:r>
            <w:r w:rsidRPr="009F049E">
              <w:rPr>
                <w:rFonts w:ascii="Cambria" w:hAnsi="Cambria"/>
                <w:szCs w:val="20"/>
              </w:rPr>
              <w:t>y</w:t>
            </w:r>
            <w:r>
              <w:rPr>
                <w:rFonts w:ascii="Cambria" w:hAnsi="Cambria"/>
                <w:szCs w:val="20"/>
                <w:lang w:val="ru-RU"/>
              </w:rPr>
              <w:t>/</w:t>
            </w:r>
            <w:r w:rsidRPr="00984FE9">
              <w:rPr>
                <w:rFonts w:ascii="Cambria" w:hAnsi="Cambria"/>
                <w:color w:val="0070C0"/>
                <w:szCs w:val="20"/>
                <w:lang w:val="ru-RU"/>
              </w:rPr>
              <w:t>Маловероятно</w:t>
            </w:r>
          </w:p>
        </w:tc>
        <w:tc>
          <w:tcPr>
            <w:tcW w:w="508" w:type="pct"/>
            <w:tcBorders>
              <w:top w:val="single" w:sz="5" w:space="0" w:color="999999"/>
              <w:left w:val="single" w:sz="5" w:space="0" w:color="999999"/>
              <w:bottom w:val="single" w:sz="5" w:space="0" w:color="999999"/>
              <w:right w:val="single" w:sz="5" w:space="0" w:color="999999"/>
            </w:tcBorders>
            <w:shd w:val="clear" w:color="auto" w:fill="C5E0B3" w:themeFill="accent6" w:themeFillTint="66"/>
            <w:tcMar>
              <w:top w:w="0" w:type="dxa"/>
              <w:left w:w="0" w:type="dxa"/>
              <w:bottom w:w="0" w:type="dxa"/>
              <w:right w:w="0" w:type="dxa"/>
            </w:tcMar>
          </w:tcPr>
          <w:p w14:paraId="43074418" w14:textId="77777777" w:rsidR="007D4D07" w:rsidRPr="009F049E" w:rsidRDefault="007D4D07" w:rsidP="00153488">
            <w:pPr>
              <w:spacing w:before="76" w:after="0"/>
              <w:ind w:right="-20"/>
              <w:jc w:val="center"/>
              <w:rPr>
                <w:rFonts w:ascii="Cambria" w:hAnsi="Cambria"/>
                <w:szCs w:val="20"/>
              </w:rPr>
            </w:pPr>
            <w:r w:rsidRPr="009F049E">
              <w:rPr>
                <w:rFonts w:ascii="Cambria" w:hAnsi="Cambria"/>
                <w:szCs w:val="20"/>
              </w:rPr>
              <w:t>4</w:t>
            </w:r>
          </w:p>
        </w:tc>
        <w:tc>
          <w:tcPr>
            <w:tcW w:w="2137" w:type="pct"/>
            <w:tcBorders>
              <w:top w:val="single" w:sz="5" w:space="0" w:color="999999"/>
              <w:left w:val="single" w:sz="5" w:space="0" w:color="999999"/>
              <w:bottom w:val="single" w:sz="5" w:space="0" w:color="999999"/>
              <w:right w:val="single" w:sz="7" w:space="0" w:color="999999"/>
            </w:tcBorders>
            <w:tcMar>
              <w:top w:w="0" w:type="dxa"/>
              <w:left w:w="0" w:type="dxa"/>
              <w:bottom w:w="0" w:type="dxa"/>
              <w:right w:w="0" w:type="dxa"/>
            </w:tcMar>
          </w:tcPr>
          <w:p w14:paraId="08CC1614" w14:textId="77777777" w:rsidR="007D4D07" w:rsidRPr="00984FE9" w:rsidRDefault="007D4D07" w:rsidP="00153488">
            <w:pPr>
              <w:spacing w:before="58" w:after="0"/>
              <w:ind w:left="103" w:right="-20"/>
              <w:rPr>
                <w:rFonts w:ascii="Cambria" w:hAnsi="Cambria"/>
                <w:szCs w:val="20"/>
                <w:lang w:val="ru-RU"/>
              </w:rPr>
            </w:pPr>
            <w:r w:rsidRPr="009F049E">
              <w:rPr>
                <w:rFonts w:ascii="Cambria" w:hAnsi="Cambria"/>
                <w:szCs w:val="20"/>
              </w:rPr>
              <w:t>M</w:t>
            </w:r>
            <w:r w:rsidRPr="009F049E">
              <w:rPr>
                <w:rFonts w:ascii="Cambria" w:hAnsi="Cambria"/>
                <w:spacing w:val="-1"/>
                <w:szCs w:val="20"/>
              </w:rPr>
              <w:t>i</w:t>
            </w:r>
            <w:r w:rsidRPr="009F049E">
              <w:rPr>
                <w:rFonts w:ascii="Cambria" w:hAnsi="Cambria"/>
                <w:spacing w:val="1"/>
                <w:szCs w:val="20"/>
              </w:rPr>
              <w:t>n</w:t>
            </w:r>
            <w:r w:rsidRPr="009F049E">
              <w:rPr>
                <w:rFonts w:ascii="Cambria" w:hAnsi="Cambria"/>
                <w:szCs w:val="20"/>
              </w:rPr>
              <w:t>or inju</w:t>
            </w:r>
            <w:r w:rsidRPr="009F049E">
              <w:rPr>
                <w:rFonts w:ascii="Cambria" w:hAnsi="Cambria"/>
                <w:spacing w:val="5"/>
                <w:szCs w:val="20"/>
              </w:rPr>
              <w:t>r</w:t>
            </w:r>
            <w:r w:rsidRPr="009F049E">
              <w:rPr>
                <w:rFonts w:ascii="Cambria" w:hAnsi="Cambria"/>
                <w:szCs w:val="20"/>
              </w:rPr>
              <w:t>y</w:t>
            </w:r>
            <w:r>
              <w:rPr>
                <w:rFonts w:ascii="Cambria" w:hAnsi="Cambria"/>
                <w:szCs w:val="20"/>
                <w:lang w:val="ru-RU"/>
              </w:rPr>
              <w:t>/</w:t>
            </w:r>
            <w:r w:rsidRPr="00984FE9">
              <w:rPr>
                <w:rFonts w:ascii="Cambria" w:hAnsi="Cambria"/>
                <w:color w:val="0070C0"/>
                <w:szCs w:val="20"/>
                <w:lang w:val="ru-RU"/>
              </w:rPr>
              <w:t>Незначительная травма</w:t>
            </w:r>
          </w:p>
        </w:tc>
      </w:tr>
      <w:tr w:rsidR="007D4D07" w:rsidRPr="004C1A06" w14:paraId="3F9CDD0E" w14:textId="77777777" w:rsidTr="00153488">
        <w:trPr>
          <w:cantSplit/>
          <w:trHeight w:hRule="exact" w:val="683"/>
        </w:trPr>
        <w:tc>
          <w:tcPr>
            <w:tcW w:w="549" w:type="pct"/>
            <w:tcBorders>
              <w:top w:val="single" w:sz="5" w:space="0" w:color="999999"/>
              <w:left w:val="single" w:sz="7" w:space="0" w:color="999999"/>
              <w:bottom w:val="single" w:sz="7" w:space="0" w:color="999999"/>
              <w:right w:val="single" w:sz="5" w:space="0" w:color="999999"/>
            </w:tcBorders>
            <w:shd w:val="clear" w:color="auto" w:fill="8EAADB" w:themeFill="accent1" w:themeFillTint="99"/>
            <w:tcMar>
              <w:top w:w="0" w:type="dxa"/>
              <w:left w:w="0" w:type="dxa"/>
              <w:bottom w:w="0" w:type="dxa"/>
              <w:right w:w="0" w:type="dxa"/>
            </w:tcMar>
          </w:tcPr>
          <w:p w14:paraId="41C46635" w14:textId="77777777" w:rsidR="007D4D07" w:rsidRPr="009F049E" w:rsidRDefault="007D4D07" w:rsidP="00153488">
            <w:pPr>
              <w:spacing w:before="76" w:after="0"/>
              <w:ind w:right="-20"/>
              <w:jc w:val="center"/>
              <w:rPr>
                <w:rFonts w:ascii="Cambria" w:hAnsi="Cambria"/>
                <w:szCs w:val="20"/>
              </w:rPr>
            </w:pPr>
            <w:r w:rsidRPr="009F049E">
              <w:rPr>
                <w:rFonts w:ascii="Cambria" w:hAnsi="Cambria"/>
                <w:szCs w:val="20"/>
              </w:rPr>
              <w:t>E</w:t>
            </w:r>
          </w:p>
        </w:tc>
        <w:tc>
          <w:tcPr>
            <w:tcW w:w="1806" w:type="pct"/>
            <w:tcBorders>
              <w:top w:val="single" w:sz="5" w:space="0" w:color="999999"/>
              <w:left w:val="single" w:sz="5" w:space="0" w:color="999999"/>
              <w:bottom w:val="single" w:sz="7" w:space="0" w:color="999999"/>
              <w:right w:val="single" w:sz="5" w:space="0" w:color="999999"/>
            </w:tcBorders>
            <w:tcMar>
              <w:top w:w="0" w:type="dxa"/>
              <w:left w:w="0" w:type="dxa"/>
              <w:bottom w:w="0" w:type="dxa"/>
              <w:right w:w="0" w:type="dxa"/>
            </w:tcMar>
          </w:tcPr>
          <w:p w14:paraId="2691C7C9" w14:textId="77777777" w:rsidR="007D4D07" w:rsidRDefault="007D4D07" w:rsidP="00153488">
            <w:pPr>
              <w:spacing w:before="61" w:after="0"/>
              <w:ind w:left="108" w:right="-20"/>
              <w:rPr>
                <w:rFonts w:ascii="Cambria" w:hAnsi="Cambria"/>
                <w:szCs w:val="20"/>
                <w:lang w:val="en-US"/>
              </w:rPr>
            </w:pPr>
            <w:r w:rsidRPr="009F049E">
              <w:rPr>
                <w:rFonts w:ascii="Cambria" w:hAnsi="Cambria"/>
                <w:szCs w:val="20"/>
              </w:rPr>
              <w:t>Practic</w:t>
            </w:r>
            <w:r w:rsidRPr="009F049E">
              <w:rPr>
                <w:rFonts w:ascii="Cambria" w:hAnsi="Cambria"/>
                <w:spacing w:val="1"/>
                <w:szCs w:val="20"/>
              </w:rPr>
              <w:t>a</w:t>
            </w:r>
            <w:r w:rsidRPr="009F049E">
              <w:rPr>
                <w:rFonts w:ascii="Cambria" w:hAnsi="Cambria"/>
                <w:szCs w:val="20"/>
              </w:rPr>
              <w:t>l</w:t>
            </w:r>
            <w:r w:rsidRPr="009F049E">
              <w:rPr>
                <w:rFonts w:ascii="Cambria" w:hAnsi="Cambria"/>
                <w:spacing w:val="3"/>
                <w:szCs w:val="20"/>
              </w:rPr>
              <w:t>l</w:t>
            </w:r>
            <w:r w:rsidRPr="009F049E">
              <w:rPr>
                <w:rFonts w:ascii="Cambria" w:hAnsi="Cambria"/>
                <w:szCs w:val="20"/>
              </w:rPr>
              <w:t>y</w:t>
            </w:r>
            <w:r w:rsidRPr="009F049E">
              <w:rPr>
                <w:rFonts w:ascii="Cambria" w:hAnsi="Cambria"/>
                <w:spacing w:val="-3"/>
                <w:szCs w:val="20"/>
              </w:rPr>
              <w:t xml:space="preserve"> </w:t>
            </w:r>
            <w:r w:rsidRPr="009F049E">
              <w:rPr>
                <w:rFonts w:ascii="Cambria" w:hAnsi="Cambria"/>
                <w:spacing w:val="-1"/>
                <w:szCs w:val="20"/>
              </w:rPr>
              <w:t>i</w:t>
            </w:r>
            <w:r w:rsidRPr="009F049E">
              <w:rPr>
                <w:rFonts w:ascii="Cambria" w:hAnsi="Cambria"/>
                <w:spacing w:val="3"/>
                <w:szCs w:val="20"/>
              </w:rPr>
              <w:t>m</w:t>
            </w:r>
            <w:r w:rsidRPr="009F049E">
              <w:rPr>
                <w:rFonts w:ascii="Cambria" w:hAnsi="Cambria"/>
                <w:szCs w:val="20"/>
              </w:rPr>
              <w:t>pos</w:t>
            </w:r>
            <w:r w:rsidRPr="009F049E">
              <w:rPr>
                <w:rFonts w:ascii="Cambria" w:hAnsi="Cambria"/>
                <w:spacing w:val="1"/>
                <w:szCs w:val="20"/>
              </w:rPr>
              <w:t>s</w:t>
            </w:r>
            <w:r w:rsidRPr="009F049E">
              <w:rPr>
                <w:rFonts w:ascii="Cambria" w:hAnsi="Cambria"/>
                <w:szCs w:val="20"/>
              </w:rPr>
              <w:t>ible</w:t>
            </w:r>
            <w:r>
              <w:rPr>
                <w:rFonts w:ascii="Cambria" w:hAnsi="Cambria"/>
                <w:szCs w:val="20"/>
                <w:lang w:val="ru-RU"/>
              </w:rPr>
              <w:t>/</w:t>
            </w:r>
          </w:p>
          <w:p w14:paraId="41AA3D44" w14:textId="77777777" w:rsidR="007D4D07" w:rsidRPr="00984FE9" w:rsidRDefault="007D4D07" w:rsidP="00153488">
            <w:pPr>
              <w:spacing w:before="61" w:after="0"/>
              <w:ind w:left="108" w:right="-20"/>
              <w:rPr>
                <w:rFonts w:ascii="Cambria" w:hAnsi="Cambria"/>
                <w:szCs w:val="20"/>
                <w:lang w:val="ru-RU"/>
              </w:rPr>
            </w:pPr>
            <w:r w:rsidRPr="00984FE9">
              <w:rPr>
                <w:rFonts w:ascii="Cambria" w:hAnsi="Cambria"/>
                <w:color w:val="0070C0"/>
                <w:szCs w:val="20"/>
                <w:lang w:val="ru-RU"/>
              </w:rPr>
              <w:t>Практически невозможно</w:t>
            </w:r>
          </w:p>
        </w:tc>
        <w:tc>
          <w:tcPr>
            <w:tcW w:w="508" w:type="pct"/>
            <w:tcBorders>
              <w:top w:val="single" w:sz="5" w:space="0" w:color="999999"/>
              <w:left w:val="single" w:sz="5" w:space="0" w:color="999999"/>
              <w:bottom w:val="single" w:sz="7" w:space="0" w:color="999999"/>
              <w:right w:val="single" w:sz="5" w:space="0" w:color="999999"/>
            </w:tcBorders>
            <w:shd w:val="clear" w:color="auto" w:fill="C5E0B3" w:themeFill="accent6" w:themeFillTint="66"/>
            <w:tcMar>
              <w:top w:w="0" w:type="dxa"/>
              <w:left w:w="0" w:type="dxa"/>
              <w:bottom w:w="0" w:type="dxa"/>
              <w:right w:w="0" w:type="dxa"/>
            </w:tcMar>
          </w:tcPr>
          <w:p w14:paraId="3AFD2BFA" w14:textId="77777777" w:rsidR="007D4D07" w:rsidRPr="009F049E" w:rsidRDefault="007D4D07" w:rsidP="00153488">
            <w:pPr>
              <w:spacing w:before="76" w:after="0"/>
              <w:ind w:right="-20"/>
              <w:jc w:val="center"/>
              <w:rPr>
                <w:rFonts w:ascii="Cambria" w:hAnsi="Cambria"/>
                <w:szCs w:val="20"/>
              </w:rPr>
            </w:pPr>
            <w:r w:rsidRPr="009F049E">
              <w:rPr>
                <w:rFonts w:ascii="Cambria" w:hAnsi="Cambria"/>
                <w:szCs w:val="20"/>
              </w:rPr>
              <w:t>5</w:t>
            </w:r>
          </w:p>
        </w:tc>
        <w:tc>
          <w:tcPr>
            <w:tcW w:w="2137" w:type="pct"/>
            <w:tcBorders>
              <w:top w:val="single" w:sz="5" w:space="0" w:color="999999"/>
              <w:left w:val="single" w:sz="5" w:space="0" w:color="999999"/>
              <w:bottom w:val="single" w:sz="7" w:space="0" w:color="999999"/>
              <w:right w:val="single" w:sz="7" w:space="0" w:color="999999"/>
            </w:tcBorders>
            <w:tcMar>
              <w:top w:w="0" w:type="dxa"/>
              <w:left w:w="0" w:type="dxa"/>
              <w:bottom w:w="0" w:type="dxa"/>
              <w:right w:w="0" w:type="dxa"/>
            </w:tcMar>
          </w:tcPr>
          <w:p w14:paraId="1D8CDA3B" w14:textId="77777777" w:rsidR="007D4D07" w:rsidRPr="00984FE9" w:rsidRDefault="007D4D07" w:rsidP="00153488">
            <w:pPr>
              <w:spacing w:before="61" w:after="0"/>
              <w:ind w:left="103" w:right="-20"/>
              <w:rPr>
                <w:rFonts w:ascii="Cambria" w:hAnsi="Cambria"/>
                <w:szCs w:val="20"/>
                <w:lang w:val="ru-RU"/>
              </w:rPr>
            </w:pPr>
            <w:r w:rsidRPr="009F049E">
              <w:rPr>
                <w:rFonts w:ascii="Cambria" w:hAnsi="Cambria"/>
                <w:szCs w:val="20"/>
              </w:rPr>
              <w:t>Me</w:t>
            </w:r>
            <w:r w:rsidRPr="009F049E">
              <w:rPr>
                <w:rFonts w:ascii="Cambria" w:hAnsi="Cambria"/>
                <w:spacing w:val="1"/>
                <w:szCs w:val="20"/>
              </w:rPr>
              <w:t>d</w:t>
            </w:r>
            <w:r w:rsidRPr="009F049E">
              <w:rPr>
                <w:rFonts w:ascii="Cambria" w:hAnsi="Cambria"/>
                <w:szCs w:val="20"/>
              </w:rPr>
              <w:t>ical</w:t>
            </w:r>
            <w:r w:rsidRPr="00984FE9">
              <w:rPr>
                <w:rFonts w:ascii="Cambria" w:hAnsi="Cambria"/>
                <w:spacing w:val="-1"/>
                <w:szCs w:val="20"/>
                <w:lang w:val="ru-RU"/>
              </w:rPr>
              <w:t xml:space="preserve"> </w:t>
            </w:r>
            <w:r w:rsidRPr="009F049E">
              <w:rPr>
                <w:rFonts w:ascii="Cambria" w:hAnsi="Cambria"/>
                <w:szCs w:val="20"/>
              </w:rPr>
              <w:t>t</w:t>
            </w:r>
            <w:r w:rsidRPr="009F049E">
              <w:rPr>
                <w:rFonts w:ascii="Cambria" w:hAnsi="Cambria"/>
                <w:spacing w:val="2"/>
                <w:szCs w:val="20"/>
              </w:rPr>
              <w:t>r</w:t>
            </w:r>
            <w:r w:rsidRPr="009F049E">
              <w:rPr>
                <w:rFonts w:ascii="Cambria" w:hAnsi="Cambria"/>
                <w:szCs w:val="20"/>
              </w:rPr>
              <w:t>eat</w:t>
            </w:r>
            <w:r w:rsidRPr="009F049E">
              <w:rPr>
                <w:rFonts w:ascii="Cambria" w:hAnsi="Cambria"/>
                <w:spacing w:val="3"/>
                <w:szCs w:val="20"/>
              </w:rPr>
              <w:t>m</w:t>
            </w:r>
            <w:r w:rsidRPr="009F049E">
              <w:rPr>
                <w:rFonts w:ascii="Cambria" w:hAnsi="Cambria"/>
                <w:szCs w:val="20"/>
              </w:rPr>
              <w:t>ent</w:t>
            </w:r>
            <w:r w:rsidRPr="00984FE9">
              <w:rPr>
                <w:rFonts w:ascii="Cambria" w:hAnsi="Cambria"/>
                <w:szCs w:val="20"/>
                <w:lang w:val="ru-RU"/>
              </w:rPr>
              <w:t xml:space="preserve"> </w:t>
            </w:r>
            <w:r w:rsidRPr="009F049E">
              <w:rPr>
                <w:rFonts w:ascii="Cambria" w:hAnsi="Cambria"/>
                <w:szCs w:val="20"/>
              </w:rPr>
              <w:t>on</w:t>
            </w:r>
            <w:r w:rsidRPr="009F049E">
              <w:rPr>
                <w:rFonts w:ascii="Cambria" w:hAnsi="Cambria"/>
                <w:spacing w:val="1"/>
                <w:szCs w:val="20"/>
              </w:rPr>
              <w:t>l</w:t>
            </w:r>
            <w:r w:rsidRPr="009F049E">
              <w:rPr>
                <w:rFonts w:ascii="Cambria" w:hAnsi="Cambria"/>
                <w:szCs w:val="20"/>
              </w:rPr>
              <w:t>y</w:t>
            </w:r>
            <w:r w:rsidRPr="00984FE9">
              <w:rPr>
                <w:rFonts w:ascii="Cambria" w:hAnsi="Cambria"/>
                <w:szCs w:val="20"/>
                <w:lang w:val="ru-RU"/>
              </w:rPr>
              <w:t xml:space="preserve"> </w:t>
            </w:r>
            <w:r w:rsidRPr="009F049E">
              <w:rPr>
                <w:rFonts w:ascii="Cambria" w:hAnsi="Cambria"/>
                <w:szCs w:val="20"/>
              </w:rPr>
              <w:t>or</w:t>
            </w:r>
            <w:r w:rsidRPr="00984FE9">
              <w:rPr>
                <w:rFonts w:ascii="Cambria" w:hAnsi="Cambria"/>
                <w:szCs w:val="20"/>
                <w:lang w:val="ru-RU"/>
              </w:rPr>
              <w:t xml:space="preserve"> </w:t>
            </w:r>
            <w:r w:rsidRPr="009F049E">
              <w:rPr>
                <w:rFonts w:ascii="Cambria" w:hAnsi="Cambria"/>
                <w:szCs w:val="20"/>
              </w:rPr>
              <w:t>le</w:t>
            </w:r>
            <w:r w:rsidRPr="009F049E">
              <w:rPr>
                <w:rFonts w:ascii="Cambria" w:hAnsi="Cambria"/>
                <w:spacing w:val="1"/>
                <w:szCs w:val="20"/>
              </w:rPr>
              <w:t>s</w:t>
            </w:r>
            <w:r w:rsidRPr="009F049E">
              <w:rPr>
                <w:rFonts w:ascii="Cambria" w:hAnsi="Cambria"/>
                <w:szCs w:val="20"/>
              </w:rPr>
              <w:t>s</w:t>
            </w:r>
            <w:r w:rsidRPr="006D6DD0">
              <w:rPr>
                <w:rFonts w:ascii="Cambria" w:hAnsi="Cambria"/>
                <w:szCs w:val="20"/>
                <w:lang w:val="ru-RU"/>
              </w:rPr>
              <w:t>/</w:t>
            </w:r>
            <w:r w:rsidRPr="00984FE9">
              <w:rPr>
                <w:rFonts w:ascii="Cambria" w:hAnsi="Cambria"/>
                <w:color w:val="0070C0"/>
                <w:szCs w:val="20"/>
                <w:lang w:val="ru-RU"/>
              </w:rPr>
              <w:t>Только медицинское лечение или менее</w:t>
            </w:r>
          </w:p>
        </w:tc>
      </w:tr>
    </w:tbl>
    <w:p w14:paraId="7FD930D5" w14:textId="77777777" w:rsidR="007D4D07" w:rsidRPr="00984FE9" w:rsidRDefault="007D4D07" w:rsidP="007D4D07">
      <w:pPr>
        <w:spacing w:after="10" w:line="220" w:lineRule="exact"/>
        <w:rPr>
          <w:rFonts w:ascii="Book Antiqua" w:eastAsia="Times New Roman" w:hAnsi="Book Antiqua" w:cs="Times New Roman"/>
          <w:lang w:val="ru-RU"/>
        </w:rPr>
      </w:pPr>
    </w:p>
    <w:p w14:paraId="4A3357E9" w14:textId="77777777" w:rsidR="007D4D07" w:rsidRPr="00984FE9" w:rsidRDefault="007D4D07" w:rsidP="007D4D07">
      <w:pPr>
        <w:spacing w:after="10" w:line="220" w:lineRule="exact"/>
        <w:rPr>
          <w:rFonts w:ascii="Book Antiqua" w:eastAsia="Times New Roman" w:hAnsi="Book Antiqua" w:cs="Times New Roman"/>
          <w:lang w:val="ru-RU"/>
        </w:rPr>
      </w:pPr>
    </w:p>
    <w:tbl>
      <w:tblPr>
        <w:tblW w:w="5000" w:type="pct"/>
        <w:tblCellMar>
          <w:left w:w="10" w:type="dxa"/>
          <w:right w:w="10" w:type="dxa"/>
        </w:tblCellMar>
        <w:tblLook w:val="04A0" w:firstRow="1" w:lastRow="0" w:firstColumn="1" w:lastColumn="0" w:noHBand="0" w:noVBand="1"/>
      </w:tblPr>
      <w:tblGrid>
        <w:gridCol w:w="1319"/>
        <w:gridCol w:w="1109"/>
        <w:gridCol w:w="1540"/>
        <w:gridCol w:w="1102"/>
        <w:gridCol w:w="1325"/>
        <w:gridCol w:w="1325"/>
        <w:gridCol w:w="1328"/>
      </w:tblGrid>
      <w:tr w:rsidR="007D4D07" w:rsidRPr="009F049E" w14:paraId="1B7AE75C" w14:textId="77777777" w:rsidTr="00153488">
        <w:trPr>
          <w:cantSplit/>
          <w:trHeight w:hRule="exact" w:val="346"/>
        </w:trPr>
        <w:tc>
          <w:tcPr>
            <w:tcW w:w="1342" w:type="pct"/>
            <w:gridSpan w:val="2"/>
            <w:vMerge w:val="restart"/>
            <w:tcBorders>
              <w:top w:val="single" w:sz="7" w:space="0" w:color="999999"/>
              <w:left w:val="single" w:sz="7" w:space="0" w:color="999999"/>
              <w:right w:val="single" w:sz="5" w:space="0" w:color="999999"/>
            </w:tcBorders>
            <w:tcMar>
              <w:top w:w="0" w:type="dxa"/>
              <w:left w:w="0" w:type="dxa"/>
              <w:bottom w:w="0" w:type="dxa"/>
              <w:right w:w="0" w:type="dxa"/>
            </w:tcMar>
            <w:vAlign w:val="center"/>
          </w:tcPr>
          <w:p w14:paraId="2EC05B4A" w14:textId="77777777" w:rsidR="007D4D07" w:rsidRPr="00984FE9" w:rsidRDefault="007D4D07" w:rsidP="00153488">
            <w:pPr>
              <w:spacing w:before="0" w:after="0" w:line="319" w:lineRule="auto"/>
              <w:ind w:left="306" w:right="252"/>
              <w:jc w:val="center"/>
              <w:rPr>
                <w:rFonts w:ascii="Cambria" w:hAnsi="Cambria"/>
                <w:b/>
                <w:bCs/>
                <w:szCs w:val="20"/>
                <w:lang w:val="ru-RU"/>
              </w:rPr>
            </w:pPr>
            <w:r w:rsidRPr="009F049E">
              <w:rPr>
                <w:rFonts w:ascii="Cambria" w:hAnsi="Cambria"/>
                <w:b/>
                <w:bCs/>
                <w:szCs w:val="20"/>
              </w:rPr>
              <w:t>PI Index</w:t>
            </w:r>
            <w:r>
              <w:rPr>
                <w:rFonts w:ascii="Cambria" w:hAnsi="Cambria"/>
                <w:b/>
                <w:bCs/>
                <w:szCs w:val="20"/>
                <w:lang w:val="ru-RU"/>
              </w:rPr>
              <w:t>/</w:t>
            </w:r>
            <w:r>
              <w:t xml:space="preserve"> </w:t>
            </w:r>
            <w:r w:rsidRPr="00B3631E">
              <w:rPr>
                <w:rFonts w:ascii="Cambria" w:hAnsi="Cambria"/>
                <w:b/>
                <w:bCs/>
                <w:szCs w:val="20"/>
                <w:lang w:val="ru-RU"/>
              </w:rPr>
              <w:t>Индекс PI</w:t>
            </w:r>
          </w:p>
        </w:tc>
        <w:tc>
          <w:tcPr>
            <w:tcW w:w="3658" w:type="pct"/>
            <w:gridSpan w:val="5"/>
            <w:tcBorders>
              <w:top w:val="single" w:sz="7" w:space="0" w:color="999999"/>
              <w:left w:val="single" w:sz="5" w:space="0" w:color="999999"/>
              <w:bottom w:val="single" w:sz="5" w:space="0" w:color="999999"/>
              <w:right w:val="single" w:sz="7" w:space="0" w:color="999999"/>
            </w:tcBorders>
            <w:shd w:val="clear" w:color="auto" w:fill="DFDFDF"/>
            <w:tcMar>
              <w:top w:w="0" w:type="dxa"/>
              <w:left w:w="0" w:type="dxa"/>
              <w:bottom w:w="0" w:type="dxa"/>
              <w:right w:w="0" w:type="dxa"/>
            </w:tcMar>
            <w:vAlign w:val="center"/>
          </w:tcPr>
          <w:p w14:paraId="247AF0F7" w14:textId="77777777" w:rsidR="007D4D07" w:rsidRPr="00984FE9" w:rsidRDefault="007D4D07" w:rsidP="00153488">
            <w:pPr>
              <w:spacing w:before="0" w:after="0"/>
              <w:ind w:right="-20"/>
              <w:jc w:val="center"/>
              <w:rPr>
                <w:rFonts w:ascii="Cambria" w:hAnsi="Cambria"/>
                <w:b/>
                <w:bCs/>
                <w:szCs w:val="20"/>
                <w:lang w:val="ru-RU"/>
              </w:rPr>
            </w:pPr>
            <w:r w:rsidRPr="009F049E">
              <w:rPr>
                <w:rFonts w:ascii="Cambria" w:hAnsi="Cambria"/>
                <w:b/>
                <w:bCs/>
                <w:szCs w:val="20"/>
              </w:rPr>
              <w:t>P</w:t>
            </w:r>
            <w:r w:rsidRPr="009F049E">
              <w:rPr>
                <w:rFonts w:ascii="Cambria" w:hAnsi="Cambria"/>
                <w:b/>
                <w:bCs/>
                <w:spacing w:val="-1"/>
                <w:szCs w:val="20"/>
              </w:rPr>
              <w:t>r</w:t>
            </w:r>
            <w:r w:rsidRPr="009F049E">
              <w:rPr>
                <w:rFonts w:ascii="Cambria" w:hAnsi="Cambria"/>
                <w:b/>
                <w:bCs/>
                <w:szCs w:val="20"/>
              </w:rPr>
              <w:t>obabi</w:t>
            </w:r>
            <w:r w:rsidRPr="009F049E">
              <w:rPr>
                <w:rFonts w:ascii="Cambria" w:hAnsi="Cambria"/>
                <w:b/>
                <w:bCs/>
                <w:spacing w:val="2"/>
                <w:szCs w:val="20"/>
              </w:rPr>
              <w:t>l</w:t>
            </w:r>
            <w:r w:rsidRPr="009F049E">
              <w:rPr>
                <w:rFonts w:ascii="Cambria" w:hAnsi="Cambria"/>
                <w:b/>
                <w:bCs/>
                <w:szCs w:val="20"/>
              </w:rPr>
              <w:t>i</w:t>
            </w:r>
            <w:r w:rsidRPr="009F049E">
              <w:rPr>
                <w:rFonts w:ascii="Cambria" w:hAnsi="Cambria"/>
                <w:b/>
                <w:bCs/>
                <w:spacing w:val="3"/>
                <w:szCs w:val="20"/>
              </w:rPr>
              <w:t>t</w:t>
            </w:r>
            <w:r w:rsidRPr="009F049E">
              <w:rPr>
                <w:rFonts w:ascii="Cambria" w:hAnsi="Cambria"/>
                <w:b/>
                <w:bCs/>
                <w:szCs w:val="20"/>
              </w:rPr>
              <w:t>y</w:t>
            </w:r>
            <w:r>
              <w:rPr>
                <w:rFonts w:ascii="Cambria" w:hAnsi="Cambria"/>
                <w:b/>
                <w:bCs/>
                <w:szCs w:val="20"/>
                <w:lang w:val="ru-RU"/>
              </w:rPr>
              <w:t>/</w:t>
            </w:r>
            <w:r w:rsidRPr="00B3631E">
              <w:rPr>
                <w:rFonts w:ascii="Cambria" w:hAnsi="Cambria"/>
                <w:b/>
                <w:bCs/>
                <w:szCs w:val="20"/>
                <w:lang w:val="ru-RU"/>
              </w:rPr>
              <w:t xml:space="preserve"> Вероятность</w:t>
            </w:r>
          </w:p>
        </w:tc>
      </w:tr>
      <w:tr w:rsidR="007D4D07" w:rsidRPr="009F049E" w14:paraId="2444437E" w14:textId="77777777" w:rsidTr="00153488">
        <w:trPr>
          <w:cantSplit/>
          <w:trHeight w:hRule="exact" w:val="412"/>
        </w:trPr>
        <w:tc>
          <w:tcPr>
            <w:tcW w:w="1342" w:type="pct"/>
            <w:gridSpan w:val="2"/>
            <w:vMerge/>
            <w:tcBorders>
              <w:left w:val="single" w:sz="7" w:space="0" w:color="999999"/>
              <w:bottom w:val="single" w:sz="5" w:space="0" w:color="999999"/>
              <w:right w:val="single" w:sz="5" w:space="0" w:color="999999"/>
            </w:tcBorders>
            <w:tcMar>
              <w:top w:w="0" w:type="dxa"/>
              <w:left w:w="0" w:type="dxa"/>
              <w:bottom w:w="0" w:type="dxa"/>
              <w:right w:w="0" w:type="dxa"/>
            </w:tcMar>
          </w:tcPr>
          <w:p w14:paraId="550A6DAB" w14:textId="77777777" w:rsidR="007D4D07" w:rsidRPr="009F049E" w:rsidRDefault="007D4D07" w:rsidP="00153488">
            <w:pPr>
              <w:rPr>
                <w:rFonts w:ascii="Cambria" w:hAnsi="Cambria"/>
                <w:szCs w:val="20"/>
              </w:rPr>
            </w:pPr>
          </w:p>
        </w:tc>
        <w:tc>
          <w:tcPr>
            <w:tcW w:w="851" w:type="pct"/>
            <w:tcBorders>
              <w:top w:val="single" w:sz="5" w:space="0" w:color="999999"/>
              <w:left w:val="single" w:sz="5" w:space="0" w:color="999999"/>
              <w:bottom w:val="single" w:sz="5" w:space="0" w:color="999999"/>
              <w:right w:val="single" w:sz="5" w:space="0" w:color="999999"/>
            </w:tcBorders>
            <w:shd w:val="clear" w:color="auto" w:fill="8EAADB" w:themeFill="accent1" w:themeFillTint="99"/>
            <w:tcMar>
              <w:top w:w="0" w:type="dxa"/>
              <w:left w:w="0" w:type="dxa"/>
              <w:bottom w:w="0" w:type="dxa"/>
              <w:right w:w="0" w:type="dxa"/>
            </w:tcMar>
            <w:vAlign w:val="center"/>
          </w:tcPr>
          <w:p w14:paraId="0C1E0A46" w14:textId="77777777" w:rsidR="007D4D07" w:rsidRPr="009F049E" w:rsidRDefault="007D4D07" w:rsidP="00153488">
            <w:pPr>
              <w:spacing w:before="76" w:after="0"/>
              <w:ind w:right="-20"/>
              <w:jc w:val="center"/>
              <w:rPr>
                <w:rFonts w:ascii="Cambria" w:hAnsi="Cambria"/>
                <w:b/>
                <w:bCs/>
                <w:szCs w:val="20"/>
              </w:rPr>
            </w:pPr>
            <w:r w:rsidRPr="009F049E">
              <w:rPr>
                <w:rFonts w:ascii="Cambria" w:hAnsi="Cambria"/>
                <w:b/>
                <w:bCs/>
                <w:szCs w:val="20"/>
              </w:rPr>
              <w:t>A</w:t>
            </w:r>
          </w:p>
        </w:tc>
        <w:tc>
          <w:tcPr>
            <w:tcW w:w="609" w:type="pct"/>
            <w:tcBorders>
              <w:top w:val="single" w:sz="5" w:space="0" w:color="999999"/>
              <w:left w:val="single" w:sz="5" w:space="0" w:color="999999"/>
              <w:bottom w:val="single" w:sz="5" w:space="0" w:color="999999"/>
              <w:right w:val="single" w:sz="5" w:space="0" w:color="999999"/>
            </w:tcBorders>
            <w:shd w:val="clear" w:color="auto" w:fill="8EAADB" w:themeFill="accent1" w:themeFillTint="99"/>
            <w:tcMar>
              <w:top w:w="0" w:type="dxa"/>
              <w:left w:w="0" w:type="dxa"/>
              <w:bottom w:w="0" w:type="dxa"/>
              <w:right w:w="0" w:type="dxa"/>
            </w:tcMar>
            <w:vAlign w:val="center"/>
          </w:tcPr>
          <w:p w14:paraId="777CC80A" w14:textId="77777777" w:rsidR="007D4D07" w:rsidRPr="009F049E" w:rsidRDefault="007D4D07" w:rsidP="00153488">
            <w:pPr>
              <w:spacing w:before="76" w:after="0"/>
              <w:ind w:right="-20"/>
              <w:jc w:val="center"/>
              <w:rPr>
                <w:rFonts w:ascii="Cambria" w:hAnsi="Cambria"/>
                <w:b/>
                <w:bCs/>
                <w:szCs w:val="20"/>
              </w:rPr>
            </w:pPr>
            <w:r w:rsidRPr="009F049E">
              <w:rPr>
                <w:rFonts w:ascii="Cambria" w:hAnsi="Cambria"/>
                <w:b/>
                <w:bCs/>
                <w:szCs w:val="20"/>
              </w:rPr>
              <w:t>B</w:t>
            </w:r>
          </w:p>
        </w:tc>
        <w:tc>
          <w:tcPr>
            <w:tcW w:w="732" w:type="pct"/>
            <w:tcBorders>
              <w:top w:val="single" w:sz="5" w:space="0" w:color="999999"/>
              <w:left w:val="single" w:sz="5" w:space="0" w:color="999999"/>
              <w:bottom w:val="single" w:sz="5" w:space="0" w:color="999999"/>
              <w:right w:val="single" w:sz="5" w:space="0" w:color="999999"/>
            </w:tcBorders>
            <w:shd w:val="clear" w:color="auto" w:fill="8EAADB" w:themeFill="accent1" w:themeFillTint="99"/>
            <w:tcMar>
              <w:top w:w="0" w:type="dxa"/>
              <w:left w:w="0" w:type="dxa"/>
              <w:bottom w:w="0" w:type="dxa"/>
              <w:right w:w="0" w:type="dxa"/>
            </w:tcMar>
            <w:vAlign w:val="center"/>
          </w:tcPr>
          <w:p w14:paraId="091312B6" w14:textId="77777777" w:rsidR="007D4D07" w:rsidRPr="009F049E" w:rsidRDefault="007D4D07" w:rsidP="00153488">
            <w:pPr>
              <w:spacing w:before="76" w:after="0"/>
              <w:ind w:right="-20"/>
              <w:jc w:val="center"/>
              <w:rPr>
                <w:rFonts w:ascii="Cambria" w:hAnsi="Cambria"/>
                <w:b/>
                <w:bCs/>
                <w:szCs w:val="20"/>
              </w:rPr>
            </w:pPr>
            <w:r w:rsidRPr="009F049E">
              <w:rPr>
                <w:rFonts w:ascii="Cambria" w:hAnsi="Cambria"/>
                <w:b/>
                <w:bCs/>
                <w:szCs w:val="20"/>
              </w:rPr>
              <w:t>C</w:t>
            </w:r>
          </w:p>
        </w:tc>
        <w:tc>
          <w:tcPr>
            <w:tcW w:w="732" w:type="pct"/>
            <w:tcBorders>
              <w:top w:val="single" w:sz="5" w:space="0" w:color="999999"/>
              <w:left w:val="single" w:sz="5" w:space="0" w:color="999999"/>
              <w:bottom w:val="single" w:sz="5" w:space="0" w:color="999999"/>
              <w:right w:val="single" w:sz="5" w:space="0" w:color="999999"/>
            </w:tcBorders>
            <w:shd w:val="clear" w:color="auto" w:fill="8EAADB" w:themeFill="accent1" w:themeFillTint="99"/>
            <w:tcMar>
              <w:top w:w="0" w:type="dxa"/>
              <w:left w:w="0" w:type="dxa"/>
              <w:bottom w:w="0" w:type="dxa"/>
              <w:right w:w="0" w:type="dxa"/>
            </w:tcMar>
            <w:vAlign w:val="center"/>
          </w:tcPr>
          <w:p w14:paraId="3BC172F6" w14:textId="77777777" w:rsidR="007D4D07" w:rsidRPr="009F049E" w:rsidRDefault="007D4D07" w:rsidP="00153488">
            <w:pPr>
              <w:spacing w:before="76" w:after="0"/>
              <w:ind w:right="-20"/>
              <w:jc w:val="center"/>
              <w:rPr>
                <w:rFonts w:ascii="Cambria" w:hAnsi="Cambria"/>
                <w:b/>
                <w:bCs/>
                <w:szCs w:val="20"/>
              </w:rPr>
            </w:pPr>
            <w:r w:rsidRPr="009F049E">
              <w:rPr>
                <w:rFonts w:ascii="Cambria" w:hAnsi="Cambria"/>
                <w:b/>
                <w:bCs/>
                <w:szCs w:val="20"/>
              </w:rPr>
              <w:t>D</w:t>
            </w:r>
          </w:p>
        </w:tc>
        <w:tc>
          <w:tcPr>
            <w:tcW w:w="735" w:type="pct"/>
            <w:tcBorders>
              <w:top w:val="single" w:sz="5" w:space="0" w:color="999999"/>
              <w:left w:val="single" w:sz="5" w:space="0" w:color="999999"/>
              <w:bottom w:val="single" w:sz="5" w:space="0" w:color="999999"/>
              <w:right w:val="single" w:sz="7" w:space="0" w:color="999999"/>
            </w:tcBorders>
            <w:shd w:val="clear" w:color="auto" w:fill="8EAADB" w:themeFill="accent1" w:themeFillTint="99"/>
            <w:tcMar>
              <w:top w:w="0" w:type="dxa"/>
              <w:left w:w="0" w:type="dxa"/>
              <w:bottom w:w="0" w:type="dxa"/>
              <w:right w:w="0" w:type="dxa"/>
            </w:tcMar>
            <w:vAlign w:val="center"/>
          </w:tcPr>
          <w:p w14:paraId="07640C9B" w14:textId="77777777" w:rsidR="007D4D07" w:rsidRPr="009F049E" w:rsidRDefault="007D4D07" w:rsidP="00153488">
            <w:pPr>
              <w:spacing w:before="76" w:after="0"/>
              <w:ind w:right="-20"/>
              <w:jc w:val="center"/>
              <w:rPr>
                <w:rFonts w:ascii="Cambria" w:hAnsi="Cambria"/>
                <w:b/>
                <w:bCs/>
                <w:szCs w:val="20"/>
              </w:rPr>
            </w:pPr>
            <w:r w:rsidRPr="009F049E">
              <w:rPr>
                <w:rFonts w:ascii="Cambria" w:hAnsi="Cambria"/>
                <w:b/>
                <w:bCs/>
                <w:szCs w:val="20"/>
              </w:rPr>
              <w:t>E</w:t>
            </w:r>
          </w:p>
        </w:tc>
      </w:tr>
      <w:tr w:rsidR="007D4D07" w:rsidRPr="009F049E" w14:paraId="37313099" w14:textId="77777777" w:rsidTr="00153488">
        <w:trPr>
          <w:cantSplit/>
          <w:trHeight w:hRule="exact" w:val="412"/>
        </w:trPr>
        <w:tc>
          <w:tcPr>
            <w:tcW w:w="729" w:type="pct"/>
            <w:vMerge w:val="restart"/>
            <w:tcBorders>
              <w:top w:val="single" w:sz="5" w:space="0" w:color="999999"/>
              <w:left w:val="single" w:sz="7" w:space="0" w:color="999999"/>
              <w:right w:val="single" w:sz="5" w:space="0" w:color="999999"/>
            </w:tcBorders>
            <w:shd w:val="clear" w:color="auto" w:fill="DFDFDF"/>
            <w:tcMar>
              <w:top w:w="0" w:type="dxa"/>
              <w:left w:w="0" w:type="dxa"/>
              <w:bottom w:w="0" w:type="dxa"/>
              <w:right w:w="0" w:type="dxa"/>
            </w:tcMar>
            <w:textDirection w:val="btLr"/>
            <w:vAlign w:val="center"/>
          </w:tcPr>
          <w:p w14:paraId="69DE008D" w14:textId="77777777" w:rsidR="007D4D07" w:rsidRPr="00984FE9" w:rsidRDefault="007D4D07" w:rsidP="00153488">
            <w:pPr>
              <w:spacing w:before="0" w:after="0"/>
              <w:ind w:left="113" w:right="-20"/>
              <w:jc w:val="center"/>
              <w:rPr>
                <w:rFonts w:ascii="Book Antiqua" w:hAnsi="Book Antiqua"/>
                <w:b/>
                <w:bCs/>
                <w:szCs w:val="20"/>
                <w:lang w:val="ru-RU"/>
              </w:rPr>
            </w:pPr>
            <w:r w:rsidRPr="009F049E">
              <w:rPr>
                <w:rFonts w:ascii="Book Antiqua" w:hAnsi="Book Antiqua"/>
                <w:b/>
                <w:bCs/>
                <w:szCs w:val="20"/>
              </w:rPr>
              <w:t>Impact</w:t>
            </w:r>
            <w:r>
              <w:rPr>
                <w:rFonts w:ascii="Book Antiqua" w:hAnsi="Book Antiqua"/>
                <w:b/>
                <w:bCs/>
                <w:szCs w:val="20"/>
                <w:lang w:val="ru-RU"/>
              </w:rPr>
              <w:t>/</w:t>
            </w:r>
            <w:r>
              <w:t xml:space="preserve"> </w:t>
            </w:r>
            <w:r w:rsidRPr="006D6DD0">
              <w:rPr>
                <w:rFonts w:ascii="Book Antiqua" w:hAnsi="Book Antiqua"/>
                <w:b/>
                <w:bCs/>
                <w:szCs w:val="20"/>
                <w:lang w:val="ru-RU"/>
              </w:rPr>
              <w:t>Воздействие</w:t>
            </w:r>
          </w:p>
        </w:tc>
        <w:tc>
          <w:tcPr>
            <w:tcW w:w="613" w:type="pct"/>
            <w:tcBorders>
              <w:top w:val="single" w:sz="5" w:space="0" w:color="999999"/>
              <w:left w:val="single" w:sz="5" w:space="0" w:color="999999"/>
              <w:bottom w:val="single" w:sz="5" w:space="0" w:color="999999"/>
              <w:right w:val="single" w:sz="5" w:space="0" w:color="999999"/>
            </w:tcBorders>
            <w:shd w:val="clear" w:color="auto" w:fill="C5E0B3" w:themeFill="accent6" w:themeFillTint="66"/>
            <w:tcMar>
              <w:top w:w="0" w:type="dxa"/>
              <w:left w:w="0" w:type="dxa"/>
              <w:bottom w:w="0" w:type="dxa"/>
              <w:right w:w="0" w:type="dxa"/>
            </w:tcMar>
            <w:vAlign w:val="center"/>
          </w:tcPr>
          <w:p w14:paraId="04C821E1" w14:textId="77777777" w:rsidR="007D4D07" w:rsidRPr="009F049E" w:rsidRDefault="007D4D07" w:rsidP="00153488">
            <w:pPr>
              <w:spacing w:before="0" w:after="0"/>
              <w:ind w:right="-20"/>
              <w:jc w:val="center"/>
              <w:rPr>
                <w:rFonts w:ascii="Cambria" w:hAnsi="Cambria"/>
                <w:b/>
                <w:bCs/>
                <w:szCs w:val="20"/>
              </w:rPr>
            </w:pPr>
            <w:r w:rsidRPr="009F049E">
              <w:rPr>
                <w:rFonts w:ascii="Cambria" w:hAnsi="Cambria"/>
                <w:b/>
                <w:bCs/>
                <w:szCs w:val="20"/>
              </w:rPr>
              <w:t>1</w:t>
            </w:r>
          </w:p>
        </w:tc>
        <w:tc>
          <w:tcPr>
            <w:tcW w:w="851" w:type="pct"/>
            <w:tcBorders>
              <w:top w:val="single" w:sz="5" w:space="0" w:color="999999"/>
              <w:left w:val="single" w:sz="5" w:space="0" w:color="999999"/>
              <w:bottom w:val="single" w:sz="5" w:space="0" w:color="999999"/>
              <w:right w:val="single" w:sz="5" w:space="0" w:color="999999"/>
            </w:tcBorders>
            <w:shd w:val="clear" w:color="auto" w:fill="FF0000"/>
            <w:tcMar>
              <w:top w:w="0" w:type="dxa"/>
              <w:left w:w="0" w:type="dxa"/>
              <w:bottom w:w="0" w:type="dxa"/>
              <w:right w:w="0" w:type="dxa"/>
            </w:tcMar>
            <w:vAlign w:val="center"/>
          </w:tcPr>
          <w:p w14:paraId="0CC8637F" w14:textId="77777777" w:rsidR="007D4D07" w:rsidRPr="009F049E" w:rsidRDefault="007D4D07" w:rsidP="00153488">
            <w:pPr>
              <w:spacing w:before="0" w:after="0"/>
              <w:ind w:right="-20"/>
              <w:jc w:val="center"/>
              <w:rPr>
                <w:rFonts w:ascii="Cambria" w:hAnsi="Cambria"/>
                <w:b/>
                <w:bCs/>
                <w:szCs w:val="20"/>
              </w:rPr>
            </w:pPr>
            <w:r w:rsidRPr="009F049E">
              <w:rPr>
                <w:rFonts w:ascii="Cambria" w:hAnsi="Cambria"/>
                <w:b/>
                <w:bCs/>
                <w:szCs w:val="20"/>
              </w:rPr>
              <w:t>1</w:t>
            </w:r>
          </w:p>
        </w:tc>
        <w:tc>
          <w:tcPr>
            <w:tcW w:w="609" w:type="pct"/>
            <w:tcBorders>
              <w:top w:val="single" w:sz="5" w:space="0" w:color="999999"/>
              <w:left w:val="single" w:sz="5" w:space="0" w:color="999999"/>
              <w:bottom w:val="single" w:sz="5" w:space="0" w:color="999999"/>
              <w:right w:val="single" w:sz="5" w:space="0" w:color="999999"/>
            </w:tcBorders>
            <w:shd w:val="clear" w:color="auto" w:fill="FF0000"/>
            <w:tcMar>
              <w:top w:w="0" w:type="dxa"/>
              <w:left w:w="0" w:type="dxa"/>
              <w:bottom w:w="0" w:type="dxa"/>
              <w:right w:w="0" w:type="dxa"/>
            </w:tcMar>
            <w:vAlign w:val="center"/>
          </w:tcPr>
          <w:p w14:paraId="7E9DBFCC" w14:textId="77777777" w:rsidR="007D4D07" w:rsidRPr="009F049E" w:rsidRDefault="007D4D07" w:rsidP="00153488">
            <w:pPr>
              <w:spacing w:before="0" w:after="0"/>
              <w:ind w:right="-20"/>
              <w:jc w:val="center"/>
              <w:rPr>
                <w:rFonts w:ascii="Cambria" w:hAnsi="Cambria"/>
                <w:b/>
                <w:bCs/>
                <w:szCs w:val="20"/>
              </w:rPr>
            </w:pPr>
            <w:r w:rsidRPr="009F049E">
              <w:rPr>
                <w:rFonts w:ascii="Cambria" w:hAnsi="Cambria"/>
                <w:b/>
                <w:bCs/>
                <w:szCs w:val="20"/>
              </w:rPr>
              <w:t>2</w:t>
            </w:r>
          </w:p>
        </w:tc>
        <w:tc>
          <w:tcPr>
            <w:tcW w:w="732" w:type="pct"/>
            <w:tcBorders>
              <w:top w:val="single" w:sz="5" w:space="0" w:color="999999"/>
              <w:left w:val="single" w:sz="5" w:space="0" w:color="999999"/>
              <w:bottom w:val="single" w:sz="5" w:space="0" w:color="999999"/>
              <w:right w:val="single" w:sz="5" w:space="0" w:color="999999"/>
            </w:tcBorders>
            <w:shd w:val="clear" w:color="auto" w:fill="FF0000"/>
            <w:tcMar>
              <w:top w:w="0" w:type="dxa"/>
              <w:left w:w="0" w:type="dxa"/>
              <w:bottom w:w="0" w:type="dxa"/>
              <w:right w:w="0" w:type="dxa"/>
            </w:tcMar>
            <w:vAlign w:val="center"/>
          </w:tcPr>
          <w:p w14:paraId="04D3EBF3" w14:textId="77777777" w:rsidR="007D4D07" w:rsidRPr="009F049E" w:rsidRDefault="007D4D07" w:rsidP="00153488">
            <w:pPr>
              <w:spacing w:before="0" w:after="0"/>
              <w:ind w:right="-20"/>
              <w:jc w:val="center"/>
              <w:rPr>
                <w:rFonts w:ascii="Cambria" w:hAnsi="Cambria"/>
                <w:b/>
                <w:bCs/>
                <w:szCs w:val="20"/>
              </w:rPr>
            </w:pPr>
            <w:r w:rsidRPr="009F049E">
              <w:rPr>
                <w:rFonts w:ascii="Cambria" w:hAnsi="Cambria"/>
                <w:b/>
                <w:bCs/>
                <w:szCs w:val="20"/>
              </w:rPr>
              <w:t>4</w:t>
            </w:r>
          </w:p>
        </w:tc>
        <w:tc>
          <w:tcPr>
            <w:tcW w:w="732" w:type="pct"/>
            <w:tcBorders>
              <w:top w:val="single" w:sz="5" w:space="0" w:color="999999"/>
              <w:left w:val="single" w:sz="5" w:space="0" w:color="999999"/>
              <w:bottom w:val="single" w:sz="5" w:space="0" w:color="999999"/>
              <w:right w:val="single" w:sz="5" w:space="0" w:color="999999"/>
            </w:tcBorders>
            <w:tcMar>
              <w:top w:w="0" w:type="dxa"/>
              <w:left w:w="0" w:type="dxa"/>
              <w:bottom w:w="0" w:type="dxa"/>
              <w:right w:w="0" w:type="dxa"/>
            </w:tcMar>
            <w:vAlign w:val="center"/>
          </w:tcPr>
          <w:p w14:paraId="510F800D" w14:textId="77777777" w:rsidR="007D4D07" w:rsidRPr="009F049E" w:rsidRDefault="007D4D07" w:rsidP="00153488">
            <w:pPr>
              <w:spacing w:before="0" w:after="0"/>
              <w:ind w:right="-20"/>
              <w:jc w:val="center"/>
              <w:rPr>
                <w:rFonts w:ascii="Cambria" w:hAnsi="Cambria"/>
                <w:b/>
                <w:bCs/>
                <w:szCs w:val="20"/>
              </w:rPr>
            </w:pPr>
            <w:r w:rsidRPr="009F049E">
              <w:rPr>
                <w:rFonts w:ascii="Cambria" w:hAnsi="Cambria"/>
                <w:b/>
                <w:bCs/>
                <w:szCs w:val="20"/>
              </w:rPr>
              <w:t>7</w:t>
            </w:r>
          </w:p>
        </w:tc>
        <w:tc>
          <w:tcPr>
            <w:tcW w:w="735" w:type="pct"/>
            <w:tcBorders>
              <w:top w:val="single" w:sz="5" w:space="0" w:color="999999"/>
              <w:left w:val="single" w:sz="5" w:space="0" w:color="999999"/>
              <w:bottom w:val="single" w:sz="5" w:space="0" w:color="999999"/>
              <w:right w:val="single" w:sz="7" w:space="0" w:color="999999"/>
            </w:tcBorders>
            <w:tcMar>
              <w:top w:w="0" w:type="dxa"/>
              <w:left w:w="0" w:type="dxa"/>
              <w:bottom w:w="0" w:type="dxa"/>
              <w:right w:w="0" w:type="dxa"/>
            </w:tcMar>
            <w:vAlign w:val="center"/>
          </w:tcPr>
          <w:p w14:paraId="5AB04418" w14:textId="77777777" w:rsidR="007D4D07" w:rsidRPr="009F049E" w:rsidRDefault="007D4D07" w:rsidP="00153488">
            <w:pPr>
              <w:spacing w:before="0" w:after="0"/>
              <w:ind w:right="-20"/>
              <w:jc w:val="center"/>
              <w:rPr>
                <w:rFonts w:ascii="Cambria" w:hAnsi="Cambria"/>
                <w:b/>
                <w:bCs/>
                <w:szCs w:val="20"/>
              </w:rPr>
            </w:pPr>
            <w:r w:rsidRPr="009F049E">
              <w:rPr>
                <w:rFonts w:ascii="Cambria" w:hAnsi="Cambria"/>
                <w:b/>
                <w:bCs/>
                <w:szCs w:val="20"/>
              </w:rPr>
              <w:t>11</w:t>
            </w:r>
          </w:p>
        </w:tc>
      </w:tr>
      <w:tr w:rsidR="007D4D07" w:rsidRPr="009F049E" w14:paraId="4C80A210" w14:textId="77777777" w:rsidTr="00153488">
        <w:trPr>
          <w:cantSplit/>
          <w:trHeight w:hRule="exact" w:val="412"/>
        </w:trPr>
        <w:tc>
          <w:tcPr>
            <w:tcW w:w="729" w:type="pct"/>
            <w:vMerge/>
            <w:tcBorders>
              <w:left w:val="single" w:sz="7" w:space="0" w:color="999999"/>
              <w:right w:val="single" w:sz="5" w:space="0" w:color="999999"/>
            </w:tcBorders>
            <w:shd w:val="clear" w:color="auto" w:fill="DFDFDF"/>
            <w:tcMar>
              <w:top w:w="0" w:type="dxa"/>
              <w:left w:w="0" w:type="dxa"/>
              <w:bottom w:w="0" w:type="dxa"/>
              <w:right w:w="0" w:type="dxa"/>
            </w:tcMar>
            <w:textDirection w:val="btLr"/>
          </w:tcPr>
          <w:p w14:paraId="75223C4A" w14:textId="77777777" w:rsidR="007D4D07" w:rsidRPr="009F049E" w:rsidRDefault="007D4D07" w:rsidP="00153488">
            <w:pPr>
              <w:rPr>
                <w:rFonts w:ascii="Book Antiqua" w:hAnsi="Book Antiqua"/>
              </w:rPr>
            </w:pPr>
          </w:p>
        </w:tc>
        <w:tc>
          <w:tcPr>
            <w:tcW w:w="613" w:type="pct"/>
            <w:tcBorders>
              <w:top w:val="single" w:sz="5" w:space="0" w:color="999999"/>
              <w:left w:val="single" w:sz="5" w:space="0" w:color="999999"/>
              <w:bottom w:val="single" w:sz="5" w:space="0" w:color="999999"/>
              <w:right w:val="single" w:sz="5" w:space="0" w:color="999999"/>
            </w:tcBorders>
            <w:shd w:val="clear" w:color="auto" w:fill="C5E0B3" w:themeFill="accent6" w:themeFillTint="66"/>
            <w:tcMar>
              <w:top w:w="0" w:type="dxa"/>
              <w:left w:w="0" w:type="dxa"/>
              <w:bottom w:w="0" w:type="dxa"/>
              <w:right w:w="0" w:type="dxa"/>
            </w:tcMar>
            <w:vAlign w:val="center"/>
          </w:tcPr>
          <w:p w14:paraId="3D6FD380" w14:textId="77777777" w:rsidR="007D4D07" w:rsidRPr="009F049E" w:rsidRDefault="007D4D07" w:rsidP="00153488">
            <w:pPr>
              <w:spacing w:before="76" w:after="0"/>
              <w:ind w:right="-20"/>
              <w:jc w:val="center"/>
              <w:rPr>
                <w:rFonts w:ascii="Cambria" w:hAnsi="Cambria"/>
                <w:b/>
                <w:bCs/>
                <w:szCs w:val="20"/>
              </w:rPr>
            </w:pPr>
            <w:r w:rsidRPr="009F049E">
              <w:rPr>
                <w:rFonts w:ascii="Cambria" w:hAnsi="Cambria"/>
                <w:b/>
                <w:bCs/>
                <w:szCs w:val="20"/>
              </w:rPr>
              <w:t>2</w:t>
            </w:r>
          </w:p>
        </w:tc>
        <w:tc>
          <w:tcPr>
            <w:tcW w:w="851" w:type="pct"/>
            <w:tcBorders>
              <w:top w:val="single" w:sz="5" w:space="0" w:color="999999"/>
              <w:left w:val="single" w:sz="5" w:space="0" w:color="999999"/>
              <w:bottom w:val="single" w:sz="5" w:space="0" w:color="999999"/>
              <w:right w:val="single" w:sz="5" w:space="0" w:color="999999"/>
            </w:tcBorders>
            <w:shd w:val="clear" w:color="auto" w:fill="FF0000"/>
            <w:tcMar>
              <w:top w:w="0" w:type="dxa"/>
              <w:left w:w="0" w:type="dxa"/>
              <w:bottom w:w="0" w:type="dxa"/>
              <w:right w:w="0" w:type="dxa"/>
            </w:tcMar>
            <w:vAlign w:val="center"/>
          </w:tcPr>
          <w:p w14:paraId="0611AFA5" w14:textId="77777777" w:rsidR="007D4D07" w:rsidRPr="009F049E" w:rsidRDefault="007D4D07" w:rsidP="00153488">
            <w:pPr>
              <w:spacing w:before="76" w:after="0"/>
              <w:ind w:right="-20"/>
              <w:jc w:val="center"/>
              <w:rPr>
                <w:rFonts w:ascii="Cambria" w:hAnsi="Cambria"/>
                <w:b/>
                <w:bCs/>
                <w:szCs w:val="20"/>
              </w:rPr>
            </w:pPr>
            <w:r w:rsidRPr="009F049E">
              <w:rPr>
                <w:rFonts w:ascii="Cambria" w:hAnsi="Cambria"/>
                <w:b/>
                <w:bCs/>
                <w:szCs w:val="20"/>
              </w:rPr>
              <w:t>3</w:t>
            </w:r>
          </w:p>
        </w:tc>
        <w:tc>
          <w:tcPr>
            <w:tcW w:w="609" w:type="pct"/>
            <w:tcBorders>
              <w:top w:val="single" w:sz="5" w:space="0" w:color="999999"/>
              <w:left w:val="single" w:sz="5" w:space="0" w:color="999999"/>
              <w:bottom w:val="single" w:sz="5" w:space="0" w:color="999999"/>
              <w:right w:val="single" w:sz="5" w:space="0" w:color="999999"/>
            </w:tcBorders>
            <w:shd w:val="clear" w:color="auto" w:fill="FF0000"/>
            <w:tcMar>
              <w:top w:w="0" w:type="dxa"/>
              <w:left w:w="0" w:type="dxa"/>
              <w:bottom w:w="0" w:type="dxa"/>
              <w:right w:w="0" w:type="dxa"/>
            </w:tcMar>
            <w:vAlign w:val="center"/>
          </w:tcPr>
          <w:p w14:paraId="6F8BEDC2" w14:textId="77777777" w:rsidR="007D4D07" w:rsidRPr="009F049E" w:rsidRDefault="007D4D07" w:rsidP="00153488">
            <w:pPr>
              <w:spacing w:before="76" w:after="0"/>
              <w:ind w:right="-20"/>
              <w:jc w:val="center"/>
              <w:rPr>
                <w:rFonts w:ascii="Cambria" w:hAnsi="Cambria"/>
                <w:b/>
                <w:bCs/>
                <w:szCs w:val="20"/>
              </w:rPr>
            </w:pPr>
            <w:r w:rsidRPr="009F049E">
              <w:rPr>
                <w:rFonts w:ascii="Cambria" w:hAnsi="Cambria"/>
                <w:b/>
                <w:bCs/>
                <w:szCs w:val="20"/>
              </w:rPr>
              <w:t>5</w:t>
            </w:r>
          </w:p>
        </w:tc>
        <w:tc>
          <w:tcPr>
            <w:tcW w:w="732" w:type="pct"/>
            <w:tcBorders>
              <w:top w:val="single" w:sz="5" w:space="0" w:color="999999"/>
              <w:left w:val="single" w:sz="5" w:space="0" w:color="999999"/>
              <w:bottom w:val="single" w:sz="5" w:space="0" w:color="999999"/>
              <w:right w:val="single" w:sz="5" w:space="0" w:color="999999"/>
            </w:tcBorders>
            <w:tcMar>
              <w:top w:w="0" w:type="dxa"/>
              <w:left w:w="0" w:type="dxa"/>
              <w:bottom w:w="0" w:type="dxa"/>
              <w:right w:w="0" w:type="dxa"/>
            </w:tcMar>
            <w:vAlign w:val="center"/>
          </w:tcPr>
          <w:p w14:paraId="662D1ABE" w14:textId="77777777" w:rsidR="007D4D07" w:rsidRPr="009F049E" w:rsidRDefault="007D4D07" w:rsidP="00153488">
            <w:pPr>
              <w:spacing w:before="76" w:after="0"/>
              <w:ind w:right="-20"/>
              <w:jc w:val="center"/>
              <w:rPr>
                <w:rFonts w:ascii="Cambria" w:hAnsi="Cambria"/>
                <w:b/>
                <w:bCs/>
                <w:szCs w:val="20"/>
              </w:rPr>
            </w:pPr>
            <w:r w:rsidRPr="009F049E">
              <w:rPr>
                <w:rFonts w:ascii="Cambria" w:hAnsi="Cambria"/>
                <w:b/>
                <w:bCs/>
                <w:szCs w:val="20"/>
              </w:rPr>
              <w:t>8</w:t>
            </w:r>
          </w:p>
        </w:tc>
        <w:tc>
          <w:tcPr>
            <w:tcW w:w="732" w:type="pct"/>
            <w:tcBorders>
              <w:top w:val="single" w:sz="5" w:space="0" w:color="999999"/>
              <w:left w:val="single" w:sz="5" w:space="0" w:color="999999"/>
              <w:bottom w:val="single" w:sz="5" w:space="0" w:color="999999"/>
              <w:right w:val="single" w:sz="5" w:space="0" w:color="999999"/>
            </w:tcBorders>
            <w:tcMar>
              <w:top w:w="0" w:type="dxa"/>
              <w:left w:w="0" w:type="dxa"/>
              <w:bottom w:w="0" w:type="dxa"/>
              <w:right w:w="0" w:type="dxa"/>
            </w:tcMar>
            <w:vAlign w:val="center"/>
          </w:tcPr>
          <w:p w14:paraId="6B67E12F" w14:textId="77777777" w:rsidR="007D4D07" w:rsidRPr="009F049E" w:rsidRDefault="007D4D07" w:rsidP="00153488">
            <w:pPr>
              <w:spacing w:before="76" w:after="0"/>
              <w:ind w:right="-20"/>
              <w:jc w:val="center"/>
              <w:rPr>
                <w:rFonts w:ascii="Cambria" w:hAnsi="Cambria"/>
                <w:b/>
                <w:bCs/>
                <w:szCs w:val="20"/>
              </w:rPr>
            </w:pPr>
            <w:r w:rsidRPr="009F049E">
              <w:rPr>
                <w:rFonts w:ascii="Cambria" w:hAnsi="Cambria"/>
                <w:b/>
                <w:bCs/>
                <w:szCs w:val="20"/>
              </w:rPr>
              <w:t>12</w:t>
            </w:r>
          </w:p>
        </w:tc>
        <w:tc>
          <w:tcPr>
            <w:tcW w:w="735" w:type="pct"/>
            <w:tcBorders>
              <w:top w:val="single" w:sz="5" w:space="0" w:color="999999"/>
              <w:left w:val="single" w:sz="5" w:space="0" w:color="999999"/>
              <w:bottom w:val="single" w:sz="5" w:space="0" w:color="999999"/>
              <w:right w:val="single" w:sz="7" w:space="0" w:color="999999"/>
            </w:tcBorders>
            <w:shd w:val="clear" w:color="auto" w:fill="00FF00"/>
            <w:tcMar>
              <w:top w:w="0" w:type="dxa"/>
              <w:left w:w="0" w:type="dxa"/>
              <w:bottom w:w="0" w:type="dxa"/>
              <w:right w:w="0" w:type="dxa"/>
            </w:tcMar>
            <w:vAlign w:val="center"/>
          </w:tcPr>
          <w:p w14:paraId="0B36B313" w14:textId="77777777" w:rsidR="007D4D07" w:rsidRPr="009F049E" w:rsidRDefault="007D4D07" w:rsidP="00153488">
            <w:pPr>
              <w:spacing w:before="76" w:after="0"/>
              <w:ind w:right="-20"/>
              <w:jc w:val="center"/>
              <w:rPr>
                <w:rFonts w:ascii="Cambria" w:hAnsi="Cambria"/>
                <w:b/>
                <w:bCs/>
                <w:szCs w:val="20"/>
              </w:rPr>
            </w:pPr>
            <w:r w:rsidRPr="009F049E">
              <w:rPr>
                <w:rFonts w:ascii="Cambria" w:hAnsi="Cambria"/>
                <w:b/>
                <w:bCs/>
                <w:szCs w:val="20"/>
              </w:rPr>
              <w:t>16</w:t>
            </w:r>
          </w:p>
        </w:tc>
      </w:tr>
      <w:tr w:rsidR="007D4D07" w:rsidRPr="009F049E" w14:paraId="72807FB5" w14:textId="77777777" w:rsidTr="00153488">
        <w:trPr>
          <w:cantSplit/>
          <w:trHeight w:hRule="exact" w:val="412"/>
        </w:trPr>
        <w:tc>
          <w:tcPr>
            <w:tcW w:w="729" w:type="pct"/>
            <w:vMerge/>
            <w:tcBorders>
              <w:left w:val="single" w:sz="7" w:space="0" w:color="999999"/>
              <w:right w:val="single" w:sz="5" w:space="0" w:color="999999"/>
            </w:tcBorders>
            <w:shd w:val="clear" w:color="auto" w:fill="DFDFDF"/>
            <w:tcMar>
              <w:top w:w="0" w:type="dxa"/>
              <w:left w:w="0" w:type="dxa"/>
              <w:bottom w:w="0" w:type="dxa"/>
              <w:right w:w="0" w:type="dxa"/>
            </w:tcMar>
            <w:textDirection w:val="btLr"/>
          </w:tcPr>
          <w:p w14:paraId="7DD6288F" w14:textId="77777777" w:rsidR="007D4D07" w:rsidRPr="009F049E" w:rsidRDefault="007D4D07" w:rsidP="00153488">
            <w:pPr>
              <w:rPr>
                <w:rFonts w:ascii="Book Antiqua" w:hAnsi="Book Antiqua"/>
              </w:rPr>
            </w:pPr>
          </w:p>
        </w:tc>
        <w:tc>
          <w:tcPr>
            <w:tcW w:w="613" w:type="pct"/>
            <w:tcBorders>
              <w:top w:val="single" w:sz="5" w:space="0" w:color="999999"/>
              <w:left w:val="single" w:sz="5" w:space="0" w:color="999999"/>
              <w:bottom w:val="single" w:sz="5" w:space="0" w:color="999999"/>
              <w:right w:val="single" w:sz="5" w:space="0" w:color="999999"/>
            </w:tcBorders>
            <w:shd w:val="clear" w:color="auto" w:fill="C5E0B3" w:themeFill="accent6" w:themeFillTint="66"/>
            <w:tcMar>
              <w:top w:w="0" w:type="dxa"/>
              <w:left w:w="0" w:type="dxa"/>
              <w:bottom w:w="0" w:type="dxa"/>
              <w:right w:w="0" w:type="dxa"/>
            </w:tcMar>
            <w:vAlign w:val="center"/>
          </w:tcPr>
          <w:p w14:paraId="1BDEF39B" w14:textId="77777777" w:rsidR="007D4D07" w:rsidRPr="009F049E" w:rsidRDefault="007D4D07" w:rsidP="00153488">
            <w:pPr>
              <w:spacing w:before="76" w:after="0"/>
              <w:ind w:right="-20"/>
              <w:jc w:val="center"/>
              <w:rPr>
                <w:rFonts w:ascii="Cambria" w:hAnsi="Cambria"/>
                <w:b/>
                <w:bCs/>
                <w:szCs w:val="20"/>
              </w:rPr>
            </w:pPr>
            <w:r w:rsidRPr="009F049E">
              <w:rPr>
                <w:rFonts w:ascii="Cambria" w:hAnsi="Cambria"/>
                <w:b/>
                <w:bCs/>
                <w:szCs w:val="20"/>
              </w:rPr>
              <w:t>3</w:t>
            </w:r>
          </w:p>
        </w:tc>
        <w:tc>
          <w:tcPr>
            <w:tcW w:w="851" w:type="pct"/>
            <w:tcBorders>
              <w:top w:val="single" w:sz="5" w:space="0" w:color="999999"/>
              <w:left w:val="single" w:sz="5" w:space="0" w:color="999999"/>
              <w:bottom w:val="single" w:sz="5" w:space="0" w:color="999999"/>
              <w:right w:val="single" w:sz="5" w:space="0" w:color="999999"/>
            </w:tcBorders>
            <w:shd w:val="clear" w:color="auto" w:fill="FF0000"/>
            <w:tcMar>
              <w:top w:w="0" w:type="dxa"/>
              <w:left w:w="0" w:type="dxa"/>
              <w:bottom w:w="0" w:type="dxa"/>
              <w:right w:w="0" w:type="dxa"/>
            </w:tcMar>
            <w:vAlign w:val="center"/>
          </w:tcPr>
          <w:p w14:paraId="53344C50" w14:textId="77777777" w:rsidR="007D4D07" w:rsidRPr="009F049E" w:rsidRDefault="007D4D07" w:rsidP="00153488">
            <w:pPr>
              <w:spacing w:before="76" w:after="0"/>
              <w:ind w:right="-20"/>
              <w:jc w:val="center"/>
              <w:rPr>
                <w:rFonts w:ascii="Cambria" w:hAnsi="Cambria"/>
                <w:b/>
                <w:bCs/>
                <w:szCs w:val="20"/>
              </w:rPr>
            </w:pPr>
            <w:r w:rsidRPr="009F049E">
              <w:rPr>
                <w:rFonts w:ascii="Cambria" w:hAnsi="Cambria"/>
                <w:b/>
                <w:bCs/>
                <w:szCs w:val="20"/>
              </w:rPr>
              <w:t>6</w:t>
            </w:r>
          </w:p>
        </w:tc>
        <w:tc>
          <w:tcPr>
            <w:tcW w:w="609" w:type="pct"/>
            <w:tcBorders>
              <w:top w:val="single" w:sz="5" w:space="0" w:color="999999"/>
              <w:left w:val="single" w:sz="5" w:space="0" w:color="999999"/>
              <w:bottom w:val="single" w:sz="5" w:space="0" w:color="999999"/>
              <w:right w:val="single" w:sz="5" w:space="0" w:color="999999"/>
            </w:tcBorders>
            <w:tcMar>
              <w:top w:w="0" w:type="dxa"/>
              <w:left w:w="0" w:type="dxa"/>
              <w:bottom w:w="0" w:type="dxa"/>
              <w:right w:w="0" w:type="dxa"/>
            </w:tcMar>
            <w:vAlign w:val="center"/>
          </w:tcPr>
          <w:p w14:paraId="18606C16" w14:textId="77777777" w:rsidR="007D4D07" w:rsidRPr="009F049E" w:rsidRDefault="007D4D07" w:rsidP="00153488">
            <w:pPr>
              <w:spacing w:before="76" w:after="0"/>
              <w:ind w:right="-20"/>
              <w:jc w:val="center"/>
              <w:rPr>
                <w:rFonts w:ascii="Cambria" w:hAnsi="Cambria"/>
                <w:b/>
                <w:bCs/>
                <w:szCs w:val="20"/>
              </w:rPr>
            </w:pPr>
            <w:r w:rsidRPr="009F049E">
              <w:rPr>
                <w:rFonts w:ascii="Cambria" w:hAnsi="Cambria"/>
                <w:b/>
                <w:bCs/>
                <w:szCs w:val="20"/>
              </w:rPr>
              <w:t>9</w:t>
            </w:r>
          </w:p>
        </w:tc>
        <w:tc>
          <w:tcPr>
            <w:tcW w:w="732" w:type="pct"/>
            <w:tcBorders>
              <w:top w:val="single" w:sz="5" w:space="0" w:color="999999"/>
              <w:left w:val="single" w:sz="5" w:space="0" w:color="999999"/>
              <w:bottom w:val="single" w:sz="5" w:space="0" w:color="999999"/>
              <w:right w:val="single" w:sz="5" w:space="0" w:color="999999"/>
            </w:tcBorders>
            <w:tcMar>
              <w:top w:w="0" w:type="dxa"/>
              <w:left w:w="0" w:type="dxa"/>
              <w:bottom w:w="0" w:type="dxa"/>
              <w:right w:w="0" w:type="dxa"/>
            </w:tcMar>
            <w:vAlign w:val="center"/>
          </w:tcPr>
          <w:p w14:paraId="461F455C" w14:textId="77777777" w:rsidR="007D4D07" w:rsidRPr="009F049E" w:rsidRDefault="007D4D07" w:rsidP="00153488">
            <w:pPr>
              <w:spacing w:before="76" w:after="0"/>
              <w:ind w:right="-20"/>
              <w:jc w:val="center"/>
              <w:rPr>
                <w:rFonts w:ascii="Cambria" w:hAnsi="Cambria"/>
                <w:b/>
                <w:bCs/>
                <w:szCs w:val="20"/>
              </w:rPr>
            </w:pPr>
            <w:r w:rsidRPr="009F049E">
              <w:rPr>
                <w:rFonts w:ascii="Cambria" w:hAnsi="Cambria"/>
                <w:b/>
                <w:bCs/>
                <w:szCs w:val="20"/>
              </w:rPr>
              <w:t>13</w:t>
            </w:r>
          </w:p>
        </w:tc>
        <w:tc>
          <w:tcPr>
            <w:tcW w:w="732" w:type="pct"/>
            <w:tcBorders>
              <w:top w:val="single" w:sz="5" w:space="0" w:color="999999"/>
              <w:left w:val="single" w:sz="5" w:space="0" w:color="999999"/>
              <w:bottom w:val="single" w:sz="5" w:space="0" w:color="999999"/>
              <w:right w:val="single" w:sz="5" w:space="0" w:color="999999"/>
            </w:tcBorders>
            <w:shd w:val="clear" w:color="auto" w:fill="00FF00"/>
            <w:tcMar>
              <w:top w:w="0" w:type="dxa"/>
              <w:left w:w="0" w:type="dxa"/>
              <w:bottom w:w="0" w:type="dxa"/>
              <w:right w:w="0" w:type="dxa"/>
            </w:tcMar>
            <w:vAlign w:val="center"/>
          </w:tcPr>
          <w:p w14:paraId="38B4AB32" w14:textId="77777777" w:rsidR="007D4D07" w:rsidRPr="009F049E" w:rsidRDefault="007D4D07" w:rsidP="00153488">
            <w:pPr>
              <w:spacing w:before="76" w:after="0"/>
              <w:ind w:right="-20"/>
              <w:jc w:val="center"/>
              <w:rPr>
                <w:rFonts w:ascii="Cambria" w:hAnsi="Cambria"/>
                <w:b/>
                <w:bCs/>
                <w:szCs w:val="20"/>
              </w:rPr>
            </w:pPr>
            <w:r w:rsidRPr="009F049E">
              <w:rPr>
                <w:rFonts w:ascii="Cambria" w:hAnsi="Cambria"/>
                <w:b/>
                <w:bCs/>
                <w:szCs w:val="20"/>
              </w:rPr>
              <w:t>17</w:t>
            </w:r>
          </w:p>
        </w:tc>
        <w:tc>
          <w:tcPr>
            <w:tcW w:w="735" w:type="pct"/>
            <w:tcBorders>
              <w:top w:val="single" w:sz="5" w:space="0" w:color="999999"/>
              <w:left w:val="single" w:sz="5" w:space="0" w:color="999999"/>
              <w:bottom w:val="single" w:sz="5" w:space="0" w:color="999999"/>
              <w:right w:val="single" w:sz="7" w:space="0" w:color="999999"/>
            </w:tcBorders>
            <w:shd w:val="clear" w:color="auto" w:fill="00FF00"/>
            <w:tcMar>
              <w:top w:w="0" w:type="dxa"/>
              <w:left w:w="0" w:type="dxa"/>
              <w:bottom w:w="0" w:type="dxa"/>
              <w:right w:w="0" w:type="dxa"/>
            </w:tcMar>
            <w:vAlign w:val="center"/>
          </w:tcPr>
          <w:p w14:paraId="06186FAA" w14:textId="77777777" w:rsidR="007D4D07" w:rsidRPr="009F049E" w:rsidRDefault="007D4D07" w:rsidP="00153488">
            <w:pPr>
              <w:spacing w:before="76" w:after="0"/>
              <w:ind w:right="-20"/>
              <w:jc w:val="center"/>
              <w:rPr>
                <w:rFonts w:ascii="Cambria" w:hAnsi="Cambria"/>
                <w:b/>
                <w:bCs/>
                <w:szCs w:val="20"/>
              </w:rPr>
            </w:pPr>
            <w:r w:rsidRPr="009F049E">
              <w:rPr>
                <w:rFonts w:ascii="Cambria" w:hAnsi="Cambria"/>
                <w:b/>
                <w:bCs/>
                <w:szCs w:val="20"/>
              </w:rPr>
              <w:t>20</w:t>
            </w:r>
          </w:p>
        </w:tc>
      </w:tr>
      <w:tr w:rsidR="007D4D07" w:rsidRPr="009F049E" w14:paraId="13B63078" w14:textId="77777777" w:rsidTr="00153488">
        <w:trPr>
          <w:cantSplit/>
          <w:trHeight w:hRule="exact" w:val="416"/>
        </w:trPr>
        <w:tc>
          <w:tcPr>
            <w:tcW w:w="729" w:type="pct"/>
            <w:vMerge/>
            <w:tcBorders>
              <w:left w:val="single" w:sz="7" w:space="0" w:color="999999"/>
              <w:right w:val="single" w:sz="5" w:space="0" w:color="999999"/>
            </w:tcBorders>
            <w:shd w:val="clear" w:color="auto" w:fill="DFDFDF"/>
            <w:tcMar>
              <w:top w:w="0" w:type="dxa"/>
              <w:left w:w="0" w:type="dxa"/>
              <w:bottom w:w="0" w:type="dxa"/>
              <w:right w:w="0" w:type="dxa"/>
            </w:tcMar>
            <w:textDirection w:val="btLr"/>
          </w:tcPr>
          <w:p w14:paraId="46B03060" w14:textId="77777777" w:rsidR="007D4D07" w:rsidRPr="009F049E" w:rsidRDefault="007D4D07" w:rsidP="00153488">
            <w:pPr>
              <w:rPr>
                <w:rFonts w:ascii="Book Antiqua" w:hAnsi="Book Antiqua"/>
              </w:rPr>
            </w:pPr>
          </w:p>
        </w:tc>
        <w:tc>
          <w:tcPr>
            <w:tcW w:w="613" w:type="pct"/>
            <w:tcBorders>
              <w:top w:val="single" w:sz="5" w:space="0" w:color="999999"/>
              <w:left w:val="single" w:sz="5" w:space="0" w:color="999999"/>
              <w:bottom w:val="single" w:sz="5" w:space="0" w:color="999999"/>
              <w:right w:val="single" w:sz="5" w:space="0" w:color="999999"/>
            </w:tcBorders>
            <w:shd w:val="clear" w:color="auto" w:fill="C5E0B3" w:themeFill="accent6" w:themeFillTint="66"/>
            <w:tcMar>
              <w:top w:w="0" w:type="dxa"/>
              <w:left w:w="0" w:type="dxa"/>
              <w:bottom w:w="0" w:type="dxa"/>
              <w:right w:w="0" w:type="dxa"/>
            </w:tcMar>
            <w:vAlign w:val="center"/>
          </w:tcPr>
          <w:p w14:paraId="703CA2D2" w14:textId="77777777" w:rsidR="007D4D07" w:rsidRPr="009F049E" w:rsidRDefault="007D4D07" w:rsidP="00153488">
            <w:pPr>
              <w:spacing w:before="76" w:after="0"/>
              <w:ind w:right="-20"/>
              <w:jc w:val="center"/>
              <w:rPr>
                <w:rFonts w:ascii="Cambria" w:hAnsi="Cambria"/>
                <w:b/>
                <w:bCs/>
                <w:szCs w:val="20"/>
              </w:rPr>
            </w:pPr>
            <w:r w:rsidRPr="009F049E">
              <w:rPr>
                <w:rFonts w:ascii="Cambria" w:hAnsi="Cambria"/>
                <w:b/>
                <w:bCs/>
                <w:szCs w:val="20"/>
              </w:rPr>
              <w:t>4</w:t>
            </w:r>
          </w:p>
        </w:tc>
        <w:tc>
          <w:tcPr>
            <w:tcW w:w="851" w:type="pct"/>
            <w:tcBorders>
              <w:top w:val="single" w:sz="5" w:space="0" w:color="999999"/>
              <w:left w:val="single" w:sz="5" w:space="0" w:color="999999"/>
              <w:bottom w:val="single" w:sz="5" w:space="0" w:color="999999"/>
              <w:right w:val="single" w:sz="5" w:space="0" w:color="999999"/>
            </w:tcBorders>
            <w:tcMar>
              <w:top w:w="0" w:type="dxa"/>
              <w:left w:w="0" w:type="dxa"/>
              <w:bottom w:w="0" w:type="dxa"/>
              <w:right w:w="0" w:type="dxa"/>
            </w:tcMar>
            <w:vAlign w:val="center"/>
          </w:tcPr>
          <w:p w14:paraId="613F4B39" w14:textId="77777777" w:rsidR="007D4D07" w:rsidRPr="009F049E" w:rsidRDefault="007D4D07" w:rsidP="00153488">
            <w:pPr>
              <w:spacing w:before="76" w:after="0"/>
              <w:ind w:right="-20"/>
              <w:jc w:val="center"/>
              <w:rPr>
                <w:rFonts w:ascii="Cambria" w:hAnsi="Cambria"/>
                <w:b/>
                <w:bCs/>
                <w:szCs w:val="20"/>
              </w:rPr>
            </w:pPr>
            <w:r w:rsidRPr="009F049E">
              <w:rPr>
                <w:rFonts w:ascii="Cambria" w:hAnsi="Cambria"/>
                <w:b/>
                <w:bCs/>
                <w:szCs w:val="20"/>
              </w:rPr>
              <w:t>10</w:t>
            </w:r>
          </w:p>
        </w:tc>
        <w:tc>
          <w:tcPr>
            <w:tcW w:w="609" w:type="pct"/>
            <w:tcBorders>
              <w:top w:val="single" w:sz="5" w:space="0" w:color="999999"/>
              <w:left w:val="single" w:sz="5" w:space="0" w:color="999999"/>
              <w:bottom w:val="single" w:sz="5" w:space="0" w:color="999999"/>
              <w:right w:val="single" w:sz="5" w:space="0" w:color="999999"/>
            </w:tcBorders>
            <w:tcMar>
              <w:top w:w="0" w:type="dxa"/>
              <w:left w:w="0" w:type="dxa"/>
              <w:bottom w:w="0" w:type="dxa"/>
              <w:right w:w="0" w:type="dxa"/>
            </w:tcMar>
            <w:vAlign w:val="center"/>
          </w:tcPr>
          <w:p w14:paraId="5435AA24" w14:textId="77777777" w:rsidR="007D4D07" w:rsidRPr="009F049E" w:rsidRDefault="007D4D07" w:rsidP="00153488">
            <w:pPr>
              <w:spacing w:before="76" w:after="0"/>
              <w:ind w:right="-20"/>
              <w:jc w:val="center"/>
              <w:rPr>
                <w:rFonts w:ascii="Cambria" w:hAnsi="Cambria"/>
                <w:b/>
                <w:bCs/>
                <w:szCs w:val="20"/>
              </w:rPr>
            </w:pPr>
            <w:r w:rsidRPr="009F049E">
              <w:rPr>
                <w:rFonts w:ascii="Cambria" w:hAnsi="Cambria"/>
                <w:b/>
                <w:bCs/>
                <w:szCs w:val="20"/>
              </w:rPr>
              <w:t>14</w:t>
            </w:r>
          </w:p>
        </w:tc>
        <w:tc>
          <w:tcPr>
            <w:tcW w:w="732" w:type="pct"/>
            <w:tcBorders>
              <w:top w:val="single" w:sz="5" w:space="0" w:color="999999"/>
              <w:left w:val="single" w:sz="5" w:space="0" w:color="999999"/>
              <w:bottom w:val="single" w:sz="5" w:space="0" w:color="999999"/>
              <w:right w:val="single" w:sz="5" w:space="0" w:color="999999"/>
            </w:tcBorders>
            <w:shd w:val="clear" w:color="auto" w:fill="00FF00"/>
            <w:tcMar>
              <w:top w:w="0" w:type="dxa"/>
              <w:left w:w="0" w:type="dxa"/>
              <w:bottom w:w="0" w:type="dxa"/>
              <w:right w:w="0" w:type="dxa"/>
            </w:tcMar>
            <w:vAlign w:val="center"/>
          </w:tcPr>
          <w:p w14:paraId="29CCF827" w14:textId="77777777" w:rsidR="007D4D07" w:rsidRPr="009F049E" w:rsidRDefault="007D4D07" w:rsidP="00153488">
            <w:pPr>
              <w:spacing w:before="76" w:after="0"/>
              <w:ind w:right="-20"/>
              <w:jc w:val="center"/>
              <w:rPr>
                <w:rFonts w:ascii="Cambria" w:hAnsi="Cambria"/>
                <w:b/>
                <w:bCs/>
                <w:szCs w:val="20"/>
              </w:rPr>
            </w:pPr>
            <w:r w:rsidRPr="009F049E">
              <w:rPr>
                <w:rFonts w:ascii="Cambria" w:hAnsi="Cambria"/>
                <w:b/>
                <w:bCs/>
                <w:szCs w:val="20"/>
              </w:rPr>
              <w:t>18</w:t>
            </w:r>
          </w:p>
        </w:tc>
        <w:tc>
          <w:tcPr>
            <w:tcW w:w="732" w:type="pct"/>
            <w:tcBorders>
              <w:top w:val="single" w:sz="5" w:space="0" w:color="999999"/>
              <w:left w:val="single" w:sz="5" w:space="0" w:color="999999"/>
              <w:bottom w:val="single" w:sz="5" w:space="0" w:color="999999"/>
              <w:right w:val="single" w:sz="5" w:space="0" w:color="999999"/>
            </w:tcBorders>
            <w:shd w:val="clear" w:color="auto" w:fill="00FF00"/>
            <w:tcMar>
              <w:top w:w="0" w:type="dxa"/>
              <w:left w:w="0" w:type="dxa"/>
              <w:bottom w:w="0" w:type="dxa"/>
              <w:right w:w="0" w:type="dxa"/>
            </w:tcMar>
            <w:vAlign w:val="center"/>
          </w:tcPr>
          <w:p w14:paraId="3758B82D" w14:textId="77777777" w:rsidR="007D4D07" w:rsidRPr="009F049E" w:rsidRDefault="007D4D07" w:rsidP="00153488">
            <w:pPr>
              <w:spacing w:before="76" w:after="0"/>
              <w:ind w:right="-20"/>
              <w:jc w:val="center"/>
              <w:rPr>
                <w:rFonts w:ascii="Cambria" w:hAnsi="Cambria"/>
                <w:b/>
                <w:bCs/>
                <w:szCs w:val="20"/>
              </w:rPr>
            </w:pPr>
            <w:r w:rsidRPr="009F049E">
              <w:rPr>
                <w:rFonts w:ascii="Cambria" w:hAnsi="Cambria"/>
                <w:b/>
                <w:bCs/>
                <w:szCs w:val="20"/>
              </w:rPr>
              <w:t>21</w:t>
            </w:r>
          </w:p>
        </w:tc>
        <w:tc>
          <w:tcPr>
            <w:tcW w:w="735" w:type="pct"/>
            <w:tcBorders>
              <w:top w:val="single" w:sz="5" w:space="0" w:color="999999"/>
              <w:left w:val="single" w:sz="5" w:space="0" w:color="999999"/>
              <w:bottom w:val="single" w:sz="5" w:space="0" w:color="999999"/>
              <w:right w:val="single" w:sz="7" w:space="0" w:color="999999"/>
            </w:tcBorders>
            <w:shd w:val="clear" w:color="auto" w:fill="00FF00"/>
            <w:tcMar>
              <w:top w:w="0" w:type="dxa"/>
              <w:left w:w="0" w:type="dxa"/>
              <w:bottom w:w="0" w:type="dxa"/>
              <w:right w:w="0" w:type="dxa"/>
            </w:tcMar>
            <w:vAlign w:val="center"/>
          </w:tcPr>
          <w:p w14:paraId="619E5F2D" w14:textId="77777777" w:rsidR="007D4D07" w:rsidRPr="009F049E" w:rsidRDefault="007D4D07" w:rsidP="00153488">
            <w:pPr>
              <w:spacing w:before="76" w:after="0"/>
              <w:ind w:right="-20"/>
              <w:jc w:val="center"/>
              <w:rPr>
                <w:rFonts w:ascii="Cambria" w:hAnsi="Cambria"/>
                <w:b/>
                <w:bCs/>
                <w:szCs w:val="20"/>
              </w:rPr>
            </w:pPr>
            <w:r w:rsidRPr="009F049E">
              <w:rPr>
                <w:rFonts w:ascii="Cambria" w:hAnsi="Cambria"/>
                <w:b/>
                <w:bCs/>
                <w:szCs w:val="20"/>
              </w:rPr>
              <w:t>23</w:t>
            </w:r>
          </w:p>
        </w:tc>
      </w:tr>
      <w:tr w:rsidR="007D4D07" w:rsidRPr="009F049E" w14:paraId="45414C32" w14:textId="77777777" w:rsidTr="00153488">
        <w:trPr>
          <w:cantSplit/>
          <w:trHeight w:hRule="exact" w:val="414"/>
        </w:trPr>
        <w:tc>
          <w:tcPr>
            <w:tcW w:w="729" w:type="pct"/>
            <w:vMerge/>
            <w:tcBorders>
              <w:left w:val="single" w:sz="7" w:space="0" w:color="999999"/>
              <w:bottom w:val="single" w:sz="5" w:space="0" w:color="999999"/>
              <w:right w:val="single" w:sz="5" w:space="0" w:color="999999"/>
            </w:tcBorders>
            <w:shd w:val="clear" w:color="auto" w:fill="DFDFDF"/>
            <w:tcMar>
              <w:top w:w="0" w:type="dxa"/>
              <w:left w:w="0" w:type="dxa"/>
              <w:bottom w:w="0" w:type="dxa"/>
              <w:right w:w="0" w:type="dxa"/>
            </w:tcMar>
            <w:textDirection w:val="btLr"/>
          </w:tcPr>
          <w:p w14:paraId="4F6E2D61" w14:textId="77777777" w:rsidR="007D4D07" w:rsidRPr="009F049E" w:rsidRDefault="007D4D07" w:rsidP="00153488">
            <w:pPr>
              <w:rPr>
                <w:rFonts w:ascii="Book Antiqua" w:hAnsi="Book Antiqua"/>
              </w:rPr>
            </w:pPr>
          </w:p>
        </w:tc>
        <w:tc>
          <w:tcPr>
            <w:tcW w:w="613" w:type="pct"/>
            <w:tcBorders>
              <w:top w:val="single" w:sz="5" w:space="0" w:color="999999"/>
              <w:left w:val="single" w:sz="5" w:space="0" w:color="999999"/>
              <w:bottom w:val="single" w:sz="5" w:space="0" w:color="999999"/>
              <w:right w:val="single" w:sz="5" w:space="0" w:color="999999"/>
            </w:tcBorders>
            <w:shd w:val="clear" w:color="auto" w:fill="C5E0B3" w:themeFill="accent6" w:themeFillTint="66"/>
            <w:tcMar>
              <w:top w:w="0" w:type="dxa"/>
              <w:left w:w="0" w:type="dxa"/>
              <w:bottom w:w="0" w:type="dxa"/>
              <w:right w:w="0" w:type="dxa"/>
            </w:tcMar>
            <w:vAlign w:val="center"/>
          </w:tcPr>
          <w:p w14:paraId="50CFCE82" w14:textId="77777777" w:rsidR="007D4D07" w:rsidRPr="009F049E" w:rsidRDefault="007D4D07" w:rsidP="00153488">
            <w:pPr>
              <w:spacing w:before="76" w:after="0"/>
              <w:ind w:right="-20"/>
              <w:jc w:val="center"/>
              <w:rPr>
                <w:rFonts w:ascii="Cambria" w:hAnsi="Cambria"/>
                <w:b/>
                <w:bCs/>
                <w:szCs w:val="20"/>
              </w:rPr>
            </w:pPr>
            <w:r w:rsidRPr="009F049E">
              <w:rPr>
                <w:rFonts w:ascii="Cambria" w:hAnsi="Cambria"/>
                <w:b/>
                <w:bCs/>
                <w:szCs w:val="20"/>
              </w:rPr>
              <w:t>5</w:t>
            </w:r>
          </w:p>
        </w:tc>
        <w:tc>
          <w:tcPr>
            <w:tcW w:w="851" w:type="pct"/>
            <w:tcBorders>
              <w:top w:val="single" w:sz="5" w:space="0" w:color="999999"/>
              <w:left w:val="single" w:sz="5" w:space="0" w:color="999999"/>
              <w:bottom w:val="single" w:sz="5" w:space="0" w:color="999999"/>
              <w:right w:val="single" w:sz="5" w:space="0" w:color="999999"/>
            </w:tcBorders>
            <w:tcMar>
              <w:top w:w="0" w:type="dxa"/>
              <w:left w:w="0" w:type="dxa"/>
              <w:bottom w:w="0" w:type="dxa"/>
              <w:right w:w="0" w:type="dxa"/>
            </w:tcMar>
            <w:vAlign w:val="center"/>
          </w:tcPr>
          <w:p w14:paraId="4F323D1F" w14:textId="77777777" w:rsidR="007D4D07" w:rsidRPr="009F049E" w:rsidRDefault="007D4D07" w:rsidP="00153488">
            <w:pPr>
              <w:spacing w:before="76" w:after="0"/>
              <w:ind w:right="-20"/>
              <w:jc w:val="center"/>
              <w:rPr>
                <w:rFonts w:ascii="Cambria" w:hAnsi="Cambria"/>
                <w:b/>
                <w:bCs/>
                <w:szCs w:val="20"/>
              </w:rPr>
            </w:pPr>
            <w:r w:rsidRPr="009F049E">
              <w:rPr>
                <w:rFonts w:ascii="Cambria" w:hAnsi="Cambria"/>
                <w:b/>
                <w:bCs/>
                <w:szCs w:val="20"/>
              </w:rPr>
              <w:t>15</w:t>
            </w:r>
          </w:p>
        </w:tc>
        <w:tc>
          <w:tcPr>
            <w:tcW w:w="609" w:type="pct"/>
            <w:tcBorders>
              <w:top w:val="single" w:sz="5" w:space="0" w:color="999999"/>
              <w:left w:val="single" w:sz="5" w:space="0" w:color="999999"/>
              <w:bottom w:val="single" w:sz="5" w:space="0" w:color="999999"/>
              <w:right w:val="single" w:sz="5" w:space="0" w:color="999999"/>
            </w:tcBorders>
            <w:shd w:val="clear" w:color="auto" w:fill="00FF00"/>
            <w:tcMar>
              <w:top w:w="0" w:type="dxa"/>
              <w:left w:w="0" w:type="dxa"/>
              <w:bottom w:w="0" w:type="dxa"/>
              <w:right w:w="0" w:type="dxa"/>
            </w:tcMar>
            <w:vAlign w:val="center"/>
          </w:tcPr>
          <w:p w14:paraId="555FBDAE" w14:textId="77777777" w:rsidR="007D4D07" w:rsidRPr="009F049E" w:rsidRDefault="007D4D07" w:rsidP="00153488">
            <w:pPr>
              <w:spacing w:before="76" w:after="0"/>
              <w:ind w:right="-20"/>
              <w:jc w:val="center"/>
              <w:rPr>
                <w:rFonts w:ascii="Cambria" w:hAnsi="Cambria"/>
                <w:b/>
                <w:bCs/>
                <w:szCs w:val="20"/>
              </w:rPr>
            </w:pPr>
            <w:r w:rsidRPr="009F049E">
              <w:rPr>
                <w:rFonts w:ascii="Cambria" w:hAnsi="Cambria"/>
                <w:b/>
                <w:bCs/>
                <w:szCs w:val="20"/>
              </w:rPr>
              <w:t>19</w:t>
            </w:r>
          </w:p>
        </w:tc>
        <w:tc>
          <w:tcPr>
            <w:tcW w:w="732" w:type="pct"/>
            <w:tcBorders>
              <w:top w:val="single" w:sz="5" w:space="0" w:color="999999"/>
              <w:left w:val="single" w:sz="5" w:space="0" w:color="999999"/>
              <w:bottom w:val="single" w:sz="5" w:space="0" w:color="999999"/>
              <w:right w:val="single" w:sz="5" w:space="0" w:color="999999"/>
            </w:tcBorders>
            <w:shd w:val="clear" w:color="auto" w:fill="00FF00"/>
            <w:tcMar>
              <w:top w:w="0" w:type="dxa"/>
              <w:left w:w="0" w:type="dxa"/>
              <w:bottom w:w="0" w:type="dxa"/>
              <w:right w:w="0" w:type="dxa"/>
            </w:tcMar>
            <w:vAlign w:val="center"/>
          </w:tcPr>
          <w:p w14:paraId="54FC99DF" w14:textId="77777777" w:rsidR="007D4D07" w:rsidRPr="009F049E" w:rsidRDefault="007D4D07" w:rsidP="00153488">
            <w:pPr>
              <w:spacing w:before="76" w:after="0"/>
              <w:ind w:right="-20"/>
              <w:jc w:val="center"/>
              <w:rPr>
                <w:rFonts w:ascii="Cambria" w:hAnsi="Cambria"/>
                <w:b/>
                <w:bCs/>
                <w:szCs w:val="20"/>
              </w:rPr>
            </w:pPr>
            <w:r w:rsidRPr="009F049E">
              <w:rPr>
                <w:rFonts w:ascii="Cambria" w:hAnsi="Cambria"/>
                <w:b/>
                <w:bCs/>
                <w:szCs w:val="20"/>
              </w:rPr>
              <w:t>22</w:t>
            </w:r>
          </w:p>
        </w:tc>
        <w:tc>
          <w:tcPr>
            <w:tcW w:w="732" w:type="pct"/>
            <w:tcBorders>
              <w:top w:val="single" w:sz="5" w:space="0" w:color="999999"/>
              <w:left w:val="single" w:sz="5" w:space="0" w:color="999999"/>
              <w:bottom w:val="single" w:sz="5" w:space="0" w:color="999999"/>
              <w:right w:val="single" w:sz="5" w:space="0" w:color="999999"/>
            </w:tcBorders>
            <w:shd w:val="clear" w:color="auto" w:fill="00FF00"/>
            <w:tcMar>
              <w:top w:w="0" w:type="dxa"/>
              <w:left w:w="0" w:type="dxa"/>
              <w:bottom w:w="0" w:type="dxa"/>
              <w:right w:w="0" w:type="dxa"/>
            </w:tcMar>
            <w:vAlign w:val="center"/>
          </w:tcPr>
          <w:p w14:paraId="79A7DBCC" w14:textId="77777777" w:rsidR="007D4D07" w:rsidRPr="009F049E" w:rsidRDefault="007D4D07" w:rsidP="00153488">
            <w:pPr>
              <w:spacing w:before="76" w:after="0"/>
              <w:ind w:right="-20"/>
              <w:jc w:val="center"/>
              <w:rPr>
                <w:rFonts w:ascii="Cambria" w:hAnsi="Cambria"/>
                <w:b/>
                <w:bCs/>
                <w:szCs w:val="20"/>
              </w:rPr>
            </w:pPr>
            <w:r w:rsidRPr="009F049E">
              <w:rPr>
                <w:rFonts w:ascii="Cambria" w:hAnsi="Cambria"/>
                <w:b/>
                <w:bCs/>
                <w:szCs w:val="20"/>
              </w:rPr>
              <w:t>24</w:t>
            </w:r>
          </w:p>
        </w:tc>
        <w:tc>
          <w:tcPr>
            <w:tcW w:w="735" w:type="pct"/>
            <w:tcBorders>
              <w:top w:val="single" w:sz="5" w:space="0" w:color="999999"/>
              <w:left w:val="single" w:sz="5" w:space="0" w:color="999999"/>
              <w:bottom w:val="single" w:sz="5" w:space="0" w:color="999999"/>
              <w:right w:val="single" w:sz="7" w:space="0" w:color="999999"/>
            </w:tcBorders>
            <w:shd w:val="clear" w:color="auto" w:fill="00FF00"/>
            <w:tcMar>
              <w:top w:w="0" w:type="dxa"/>
              <w:left w:w="0" w:type="dxa"/>
              <w:bottom w:w="0" w:type="dxa"/>
              <w:right w:w="0" w:type="dxa"/>
            </w:tcMar>
            <w:vAlign w:val="center"/>
          </w:tcPr>
          <w:p w14:paraId="37A80E81" w14:textId="77777777" w:rsidR="007D4D07" w:rsidRPr="009F049E" w:rsidRDefault="007D4D07" w:rsidP="00153488">
            <w:pPr>
              <w:spacing w:before="76" w:after="0"/>
              <w:ind w:right="-20"/>
              <w:jc w:val="center"/>
              <w:rPr>
                <w:rFonts w:ascii="Cambria" w:hAnsi="Cambria"/>
                <w:b/>
                <w:bCs/>
                <w:szCs w:val="20"/>
              </w:rPr>
            </w:pPr>
            <w:r w:rsidRPr="009F049E">
              <w:rPr>
                <w:rFonts w:ascii="Cambria" w:hAnsi="Cambria"/>
                <w:b/>
                <w:bCs/>
                <w:szCs w:val="20"/>
              </w:rPr>
              <w:t>25</w:t>
            </w:r>
          </w:p>
        </w:tc>
      </w:tr>
    </w:tbl>
    <w:p w14:paraId="64D3A2B1" w14:textId="77777777" w:rsidR="00252BE7" w:rsidRDefault="00252BE7" w:rsidP="007D4D07">
      <w:pPr>
        <w:spacing w:after="240" w:line="200" w:lineRule="exact"/>
        <w:rPr>
          <w:rFonts w:ascii="Cambria" w:hAnsi="Cambria"/>
          <w:b/>
          <w:bCs/>
          <w:szCs w:val="20"/>
          <w:lang w:val="ru-RU"/>
        </w:rPr>
      </w:pPr>
    </w:p>
    <w:p w14:paraId="084B8779" w14:textId="1204FFBD" w:rsidR="007D4D07" w:rsidRPr="00984FE9" w:rsidRDefault="007D4D07" w:rsidP="007D4D07">
      <w:pPr>
        <w:spacing w:after="240" w:line="200" w:lineRule="exact"/>
        <w:rPr>
          <w:rFonts w:ascii="Book Antiqua" w:eastAsia="Times New Roman" w:hAnsi="Book Antiqua" w:cs="Times New Roman"/>
          <w:szCs w:val="20"/>
          <w:lang w:val="en-US"/>
        </w:rPr>
      </w:pPr>
      <w:r w:rsidRPr="009F049E">
        <w:rPr>
          <w:rFonts w:ascii="Cambria" w:hAnsi="Cambria"/>
          <w:b/>
          <w:bCs/>
          <w:szCs w:val="20"/>
        </w:rPr>
        <w:t>14.4.2.</w:t>
      </w:r>
      <w:r w:rsidRPr="009F049E">
        <w:rPr>
          <w:rFonts w:ascii="Cambria" w:hAnsi="Cambria"/>
          <w:b/>
          <w:bCs/>
          <w:szCs w:val="20"/>
        </w:rPr>
        <w:tab/>
        <w:t xml:space="preserve"> PI Index</w:t>
      </w:r>
      <w:r>
        <w:rPr>
          <w:rFonts w:ascii="Cambria" w:hAnsi="Cambria"/>
          <w:b/>
          <w:bCs/>
          <w:szCs w:val="20"/>
          <w:lang w:val="ru-RU"/>
        </w:rPr>
        <w:t>/</w:t>
      </w:r>
      <w:r w:rsidRPr="00984FE9">
        <w:rPr>
          <w:rFonts w:ascii="Cambria" w:hAnsi="Cambria"/>
          <w:b/>
          <w:bCs/>
          <w:color w:val="0070C0"/>
          <w:szCs w:val="20"/>
          <w:lang w:val="ru-RU"/>
        </w:rPr>
        <w:t xml:space="preserve">Индекс </w:t>
      </w:r>
      <w:r w:rsidRPr="00984FE9">
        <w:rPr>
          <w:rFonts w:ascii="Cambria" w:hAnsi="Cambria"/>
          <w:b/>
          <w:bCs/>
          <w:color w:val="0070C0"/>
          <w:szCs w:val="20"/>
          <w:lang w:val="en-US"/>
        </w:rPr>
        <w:t>PI</w:t>
      </w:r>
    </w:p>
    <w:tbl>
      <w:tblPr>
        <w:tblW w:w="0" w:type="auto"/>
        <w:tblInd w:w="-9" w:type="dxa"/>
        <w:tblLayout w:type="fixed"/>
        <w:tblCellMar>
          <w:left w:w="10" w:type="dxa"/>
          <w:right w:w="10" w:type="dxa"/>
        </w:tblCellMar>
        <w:tblLook w:val="04A0" w:firstRow="1" w:lastRow="0" w:firstColumn="1" w:lastColumn="0" w:noHBand="0" w:noVBand="1"/>
      </w:tblPr>
      <w:tblGrid>
        <w:gridCol w:w="2090"/>
        <w:gridCol w:w="2290"/>
      </w:tblGrid>
      <w:tr w:rsidR="007D4D07" w:rsidRPr="009F049E" w14:paraId="2FF05D79" w14:textId="77777777" w:rsidTr="00153488">
        <w:trPr>
          <w:cantSplit/>
          <w:trHeight w:val="432"/>
        </w:trPr>
        <w:tc>
          <w:tcPr>
            <w:tcW w:w="2090" w:type="dxa"/>
            <w:tcBorders>
              <w:top w:val="single" w:sz="7" w:space="0" w:color="999999"/>
              <w:left w:val="single" w:sz="7" w:space="0" w:color="999999"/>
              <w:bottom w:val="single" w:sz="7" w:space="0" w:color="999999"/>
              <w:right w:val="single" w:sz="7" w:space="0" w:color="999999"/>
            </w:tcBorders>
            <w:shd w:val="clear" w:color="auto" w:fill="FF0000"/>
            <w:tcMar>
              <w:top w:w="0" w:type="dxa"/>
              <w:left w:w="0" w:type="dxa"/>
              <w:bottom w:w="0" w:type="dxa"/>
              <w:right w:w="0" w:type="dxa"/>
            </w:tcMar>
            <w:vAlign w:val="center"/>
          </w:tcPr>
          <w:p w14:paraId="5498D26C" w14:textId="77777777" w:rsidR="007D4D07" w:rsidRPr="009F049E" w:rsidRDefault="007D4D07" w:rsidP="00153488">
            <w:pPr>
              <w:spacing w:before="76" w:after="0"/>
              <w:ind w:right="-20"/>
              <w:jc w:val="center"/>
              <w:rPr>
                <w:rFonts w:ascii="Book Antiqua" w:hAnsi="Book Antiqua"/>
                <w:b/>
                <w:bCs/>
                <w:szCs w:val="20"/>
              </w:rPr>
            </w:pPr>
            <w:r w:rsidRPr="009F049E">
              <w:rPr>
                <w:rFonts w:ascii="Book Antiqua" w:hAnsi="Book Antiqua"/>
                <w:b/>
                <w:bCs/>
                <w:szCs w:val="20"/>
              </w:rPr>
              <w:t>1 – 6</w:t>
            </w:r>
          </w:p>
        </w:tc>
        <w:tc>
          <w:tcPr>
            <w:tcW w:w="2290" w:type="dxa"/>
            <w:tcBorders>
              <w:top w:val="single" w:sz="7" w:space="0" w:color="999999"/>
              <w:left w:val="single" w:sz="7" w:space="0" w:color="999999"/>
              <w:bottom w:val="single" w:sz="7" w:space="0" w:color="999999"/>
              <w:right w:val="single" w:sz="7" w:space="0" w:color="999999"/>
            </w:tcBorders>
            <w:tcMar>
              <w:top w:w="0" w:type="dxa"/>
              <w:left w:w="0" w:type="dxa"/>
              <w:bottom w:w="0" w:type="dxa"/>
              <w:right w:w="0" w:type="dxa"/>
            </w:tcMar>
            <w:vAlign w:val="center"/>
          </w:tcPr>
          <w:p w14:paraId="05CD4C2F" w14:textId="77777777" w:rsidR="007D4D07" w:rsidRPr="00984FE9" w:rsidRDefault="007D4D07" w:rsidP="00153488">
            <w:pPr>
              <w:spacing w:before="76" w:after="0"/>
              <w:ind w:right="-20"/>
              <w:jc w:val="center"/>
              <w:rPr>
                <w:rFonts w:ascii="Book Antiqua" w:hAnsi="Book Antiqua"/>
                <w:b/>
                <w:bCs/>
                <w:szCs w:val="20"/>
                <w:lang w:val="ru-RU"/>
              </w:rPr>
            </w:pPr>
            <w:r w:rsidRPr="009F049E">
              <w:rPr>
                <w:rFonts w:ascii="Book Antiqua" w:hAnsi="Book Antiqua"/>
                <w:b/>
                <w:bCs/>
                <w:szCs w:val="20"/>
              </w:rPr>
              <w:t>HIGH</w:t>
            </w:r>
            <w:r>
              <w:rPr>
                <w:rFonts w:ascii="Book Antiqua" w:hAnsi="Book Antiqua"/>
                <w:b/>
                <w:bCs/>
                <w:szCs w:val="20"/>
              </w:rPr>
              <w:t>/</w:t>
            </w:r>
            <w:r w:rsidRPr="00984FE9">
              <w:rPr>
                <w:rFonts w:ascii="Book Antiqua" w:hAnsi="Book Antiqua"/>
                <w:b/>
                <w:bCs/>
                <w:color w:val="0070C0"/>
                <w:szCs w:val="20"/>
                <w:lang w:val="ru-RU"/>
              </w:rPr>
              <w:t>ВЫСОКИЙ</w:t>
            </w:r>
          </w:p>
        </w:tc>
      </w:tr>
      <w:tr w:rsidR="007D4D07" w:rsidRPr="009F049E" w14:paraId="4B746043" w14:textId="77777777" w:rsidTr="00153488">
        <w:trPr>
          <w:cantSplit/>
          <w:trHeight w:val="432"/>
        </w:trPr>
        <w:tc>
          <w:tcPr>
            <w:tcW w:w="2090" w:type="dxa"/>
            <w:tcBorders>
              <w:top w:val="single" w:sz="7" w:space="0" w:color="999999"/>
              <w:left w:val="single" w:sz="7" w:space="0" w:color="999999"/>
              <w:bottom w:val="single" w:sz="7" w:space="0" w:color="999999"/>
              <w:right w:val="single" w:sz="7" w:space="0" w:color="999999"/>
            </w:tcBorders>
            <w:tcMar>
              <w:top w:w="0" w:type="dxa"/>
              <w:left w:w="0" w:type="dxa"/>
              <w:bottom w:w="0" w:type="dxa"/>
              <w:right w:w="0" w:type="dxa"/>
            </w:tcMar>
            <w:vAlign w:val="center"/>
          </w:tcPr>
          <w:p w14:paraId="333EBFDA" w14:textId="77777777" w:rsidR="007D4D07" w:rsidRPr="009F049E" w:rsidRDefault="007D4D07" w:rsidP="00153488">
            <w:pPr>
              <w:spacing w:before="76" w:after="0"/>
              <w:ind w:right="-20"/>
              <w:jc w:val="center"/>
              <w:rPr>
                <w:rFonts w:ascii="Book Antiqua" w:hAnsi="Book Antiqua"/>
                <w:b/>
                <w:bCs/>
                <w:szCs w:val="20"/>
              </w:rPr>
            </w:pPr>
            <w:r w:rsidRPr="009F049E">
              <w:rPr>
                <w:rFonts w:ascii="Book Antiqua" w:hAnsi="Book Antiqua"/>
                <w:b/>
                <w:bCs/>
                <w:szCs w:val="20"/>
              </w:rPr>
              <w:t>7 - 15</w:t>
            </w:r>
          </w:p>
        </w:tc>
        <w:tc>
          <w:tcPr>
            <w:tcW w:w="2290" w:type="dxa"/>
            <w:tcBorders>
              <w:top w:val="single" w:sz="7" w:space="0" w:color="999999"/>
              <w:left w:val="single" w:sz="7" w:space="0" w:color="999999"/>
              <w:bottom w:val="single" w:sz="7" w:space="0" w:color="999999"/>
              <w:right w:val="single" w:sz="7" w:space="0" w:color="999999"/>
            </w:tcBorders>
            <w:tcMar>
              <w:top w:w="0" w:type="dxa"/>
              <w:left w:w="0" w:type="dxa"/>
              <w:bottom w:w="0" w:type="dxa"/>
              <w:right w:w="0" w:type="dxa"/>
            </w:tcMar>
            <w:vAlign w:val="center"/>
          </w:tcPr>
          <w:p w14:paraId="0952E052" w14:textId="77777777" w:rsidR="007D4D07" w:rsidRPr="00984FE9" w:rsidRDefault="007D4D07" w:rsidP="00153488">
            <w:pPr>
              <w:spacing w:before="76" w:after="0"/>
              <w:ind w:right="-20"/>
              <w:jc w:val="center"/>
              <w:rPr>
                <w:rFonts w:ascii="Book Antiqua" w:hAnsi="Book Antiqua"/>
                <w:b/>
                <w:bCs/>
                <w:szCs w:val="20"/>
                <w:lang w:val="ru-RU"/>
              </w:rPr>
            </w:pPr>
            <w:r w:rsidRPr="009F049E">
              <w:rPr>
                <w:rFonts w:ascii="Book Antiqua" w:hAnsi="Book Antiqua"/>
                <w:b/>
                <w:bCs/>
                <w:szCs w:val="20"/>
              </w:rPr>
              <w:t>MEDIUM</w:t>
            </w:r>
            <w:r>
              <w:rPr>
                <w:rFonts w:ascii="Book Antiqua" w:hAnsi="Book Antiqua"/>
                <w:b/>
                <w:bCs/>
                <w:szCs w:val="20"/>
              </w:rPr>
              <w:t>/</w:t>
            </w:r>
            <w:r w:rsidRPr="00984FE9">
              <w:rPr>
                <w:rFonts w:ascii="Book Antiqua" w:hAnsi="Book Antiqua"/>
                <w:b/>
                <w:bCs/>
                <w:color w:val="0070C0"/>
                <w:szCs w:val="20"/>
                <w:lang w:val="ru-RU"/>
              </w:rPr>
              <w:t>СРЕДНИЙ</w:t>
            </w:r>
          </w:p>
        </w:tc>
      </w:tr>
      <w:tr w:rsidR="007D4D07" w:rsidRPr="009F049E" w14:paraId="4B48B60A" w14:textId="77777777" w:rsidTr="00153488">
        <w:trPr>
          <w:cantSplit/>
          <w:trHeight w:val="432"/>
        </w:trPr>
        <w:tc>
          <w:tcPr>
            <w:tcW w:w="2090" w:type="dxa"/>
            <w:tcBorders>
              <w:top w:val="single" w:sz="7" w:space="0" w:color="999999"/>
              <w:left w:val="single" w:sz="7" w:space="0" w:color="999999"/>
              <w:bottom w:val="single" w:sz="7" w:space="0" w:color="999999"/>
              <w:right w:val="single" w:sz="7" w:space="0" w:color="999999"/>
            </w:tcBorders>
            <w:shd w:val="clear" w:color="auto" w:fill="00FF00"/>
            <w:tcMar>
              <w:top w:w="0" w:type="dxa"/>
              <w:left w:w="0" w:type="dxa"/>
              <w:bottom w:w="0" w:type="dxa"/>
              <w:right w:w="0" w:type="dxa"/>
            </w:tcMar>
            <w:vAlign w:val="center"/>
          </w:tcPr>
          <w:p w14:paraId="4A9DC634" w14:textId="77777777" w:rsidR="007D4D07" w:rsidRPr="009F049E" w:rsidRDefault="007D4D07" w:rsidP="00153488">
            <w:pPr>
              <w:spacing w:before="76" w:after="0"/>
              <w:ind w:right="-20"/>
              <w:jc w:val="center"/>
              <w:rPr>
                <w:rFonts w:ascii="Book Antiqua" w:hAnsi="Book Antiqua"/>
                <w:b/>
                <w:bCs/>
                <w:szCs w:val="20"/>
              </w:rPr>
            </w:pPr>
            <w:r w:rsidRPr="009F049E">
              <w:rPr>
                <w:rFonts w:ascii="Book Antiqua" w:hAnsi="Book Antiqua"/>
                <w:b/>
                <w:bCs/>
                <w:szCs w:val="20"/>
              </w:rPr>
              <w:t>16 - 25</w:t>
            </w:r>
          </w:p>
        </w:tc>
        <w:tc>
          <w:tcPr>
            <w:tcW w:w="2290" w:type="dxa"/>
            <w:tcBorders>
              <w:top w:val="single" w:sz="7" w:space="0" w:color="999999"/>
              <w:left w:val="single" w:sz="7" w:space="0" w:color="999999"/>
              <w:bottom w:val="single" w:sz="7" w:space="0" w:color="999999"/>
              <w:right w:val="single" w:sz="7" w:space="0" w:color="999999"/>
            </w:tcBorders>
            <w:tcMar>
              <w:top w:w="0" w:type="dxa"/>
              <w:left w:w="0" w:type="dxa"/>
              <w:bottom w:w="0" w:type="dxa"/>
              <w:right w:w="0" w:type="dxa"/>
            </w:tcMar>
            <w:vAlign w:val="center"/>
          </w:tcPr>
          <w:p w14:paraId="21C986E5" w14:textId="77777777" w:rsidR="007D4D07" w:rsidRPr="00984FE9" w:rsidRDefault="007D4D07" w:rsidP="00153488">
            <w:pPr>
              <w:spacing w:before="76" w:after="0"/>
              <w:ind w:right="-20"/>
              <w:jc w:val="center"/>
              <w:rPr>
                <w:rFonts w:ascii="Book Antiqua" w:hAnsi="Book Antiqua"/>
                <w:b/>
                <w:bCs/>
                <w:szCs w:val="20"/>
                <w:lang w:val="ru-RU"/>
              </w:rPr>
            </w:pPr>
            <w:r w:rsidRPr="009F049E">
              <w:rPr>
                <w:rFonts w:ascii="Book Antiqua" w:hAnsi="Book Antiqua"/>
                <w:b/>
                <w:bCs/>
                <w:szCs w:val="20"/>
              </w:rPr>
              <w:t>LOW</w:t>
            </w:r>
            <w:r w:rsidRPr="00984FE9">
              <w:rPr>
                <w:rFonts w:ascii="Book Antiqua" w:hAnsi="Book Antiqua"/>
                <w:b/>
                <w:bCs/>
                <w:color w:val="0070C0"/>
                <w:szCs w:val="20"/>
              </w:rPr>
              <w:t>/</w:t>
            </w:r>
            <w:r w:rsidRPr="00984FE9">
              <w:rPr>
                <w:rFonts w:ascii="Book Antiqua" w:hAnsi="Book Antiqua"/>
                <w:b/>
                <w:bCs/>
                <w:color w:val="0070C0"/>
                <w:szCs w:val="20"/>
                <w:lang w:val="ru-RU"/>
              </w:rPr>
              <w:t>НИЗКИЙ</w:t>
            </w:r>
          </w:p>
        </w:tc>
      </w:tr>
    </w:tbl>
    <w:p w14:paraId="3F7C75F9" w14:textId="77777777" w:rsidR="007D4D07" w:rsidRPr="009F049E" w:rsidRDefault="007D4D07" w:rsidP="007D4D07">
      <w:pPr>
        <w:spacing w:after="0" w:line="240" w:lineRule="exact"/>
        <w:jc w:val="left"/>
        <w:rPr>
          <w:rFonts w:ascii="Cambria" w:eastAsia="Times New Roman" w:hAnsi="Cambria" w:cs="Times New Roman"/>
          <w:szCs w:val="20"/>
        </w:rPr>
      </w:pPr>
    </w:p>
    <w:p w14:paraId="24C6B138" w14:textId="77777777" w:rsidR="007D4D07" w:rsidRDefault="007D4D07" w:rsidP="007D4D07">
      <w:pPr>
        <w:rPr>
          <w:rFonts w:ascii="Cambria" w:hAnsi="Cambria"/>
          <w:highlight w:val="yellow"/>
          <w:lang w:val="en-US"/>
        </w:rPr>
      </w:pPr>
    </w:p>
    <w:p w14:paraId="75896A10" w14:textId="77777777" w:rsidR="007D4D07" w:rsidRDefault="007D4D07" w:rsidP="007D4D07">
      <w:pPr>
        <w:rPr>
          <w:rFonts w:ascii="Cambria" w:hAnsi="Cambria"/>
          <w:highlight w:val="yellow"/>
          <w:lang w:val="en-US"/>
        </w:rPr>
      </w:pPr>
    </w:p>
    <w:p w14:paraId="33B6D4E9" w14:textId="77777777" w:rsidR="007D4D07" w:rsidRDefault="007D4D07" w:rsidP="007D4D07">
      <w:pPr>
        <w:rPr>
          <w:rFonts w:ascii="Cambria" w:hAnsi="Cambria"/>
          <w:highlight w:val="yellow"/>
          <w:lang w:val="en-US"/>
        </w:rPr>
      </w:pPr>
    </w:p>
    <w:p w14:paraId="0812B41B" w14:textId="77777777" w:rsidR="007D4D07" w:rsidRDefault="007D4D07" w:rsidP="007D4D07">
      <w:pPr>
        <w:rPr>
          <w:rFonts w:ascii="Cambria" w:hAnsi="Cambria"/>
          <w:highlight w:val="yellow"/>
          <w:lang w:val="en-US"/>
        </w:rPr>
      </w:pPr>
    </w:p>
    <w:p w14:paraId="509431E5" w14:textId="77777777" w:rsidR="007D4D07" w:rsidRDefault="007D4D07" w:rsidP="007D4D07">
      <w:pPr>
        <w:rPr>
          <w:rFonts w:ascii="Cambria" w:hAnsi="Cambria"/>
          <w:highlight w:val="yellow"/>
          <w:lang w:val="en-US"/>
        </w:rPr>
      </w:pPr>
    </w:p>
    <w:p w14:paraId="604AFFF9" w14:textId="77777777" w:rsidR="007D4D07" w:rsidRDefault="007D4D07" w:rsidP="007D4D07">
      <w:pPr>
        <w:rPr>
          <w:rFonts w:ascii="Cambria" w:hAnsi="Cambria"/>
          <w:highlight w:val="yellow"/>
          <w:lang w:val="en-US"/>
        </w:rPr>
      </w:pPr>
    </w:p>
    <w:p w14:paraId="384ACEDF" w14:textId="77777777" w:rsidR="007D4D07" w:rsidRDefault="007D4D07" w:rsidP="007D4D07">
      <w:pPr>
        <w:rPr>
          <w:rFonts w:ascii="Cambria" w:hAnsi="Cambria"/>
          <w:highlight w:val="yellow"/>
          <w:lang w:val="en-US"/>
        </w:rPr>
        <w:sectPr w:rsidR="007D4D07" w:rsidSect="007D4D07">
          <w:pgSz w:w="11900" w:h="16840"/>
          <w:pgMar w:top="1417" w:right="1417" w:bottom="1134" w:left="1417" w:header="708" w:footer="708" w:gutter="0"/>
          <w:cols w:space="708"/>
          <w:docGrid w:linePitch="360"/>
        </w:sectPr>
      </w:pPr>
    </w:p>
    <w:p w14:paraId="28EF0B91" w14:textId="209A335B" w:rsidR="007D4D07" w:rsidRPr="00984FE9" w:rsidRDefault="007D4D07" w:rsidP="007D4D07">
      <w:pPr>
        <w:rPr>
          <w:rFonts w:ascii="Cambria" w:hAnsi="Cambria"/>
          <w:b/>
          <w:bCs/>
          <w:color w:val="0070C0"/>
          <w:szCs w:val="20"/>
          <w:lang w:val="ru-RU"/>
        </w:rPr>
      </w:pPr>
      <w:r w:rsidRPr="00984FE9">
        <w:rPr>
          <w:rFonts w:ascii="Cambria" w:hAnsi="Cambria"/>
          <w:b/>
          <w:bCs/>
          <w:szCs w:val="20"/>
          <w:lang w:val="ru-RU"/>
        </w:rPr>
        <w:lastRenderedPageBreak/>
        <w:t>14.4.3.</w:t>
      </w:r>
      <w:r w:rsidRPr="00984FE9">
        <w:rPr>
          <w:rFonts w:ascii="Cambria" w:hAnsi="Cambria"/>
          <w:b/>
          <w:bCs/>
          <w:szCs w:val="20"/>
          <w:lang w:val="ru-RU"/>
        </w:rPr>
        <w:tab/>
        <w:t xml:space="preserve"> </w:t>
      </w:r>
      <w:r w:rsidRPr="00650C61">
        <w:rPr>
          <w:rFonts w:ascii="Cambria" w:hAnsi="Cambria"/>
          <w:b/>
          <w:bCs/>
          <w:szCs w:val="20"/>
        </w:rPr>
        <w:t>Construction</w:t>
      </w:r>
      <w:r w:rsidRPr="00984FE9">
        <w:rPr>
          <w:rFonts w:ascii="Cambria" w:hAnsi="Cambria"/>
          <w:b/>
          <w:bCs/>
          <w:szCs w:val="20"/>
          <w:lang w:val="ru-RU"/>
        </w:rPr>
        <w:t xml:space="preserve"> </w:t>
      </w:r>
      <w:r w:rsidRPr="00650C61">
        <w:rPr>
          <w:rFonts w:ascii="Cambria" w:hAnsi="Cambria"/>
          <w:b/>
          <w:bCs/>
          <w:szCs w:val="20"/>
        </w:rPr>
        <w:t>Risk</w:t>
      </w:r>
      <w:r w:rsidRPr="00984FE9">
        <w:rPr>
          <w:rFonts w:ascii="Cambria" w:hAnsi="Cambria"/>
          <w:b/>
          <w:bCs/>
          <w:szCs w:val="20"/>
          <w:lang w:val="ru-RU"/>
        </w:rPr>
        <w:t xml:space="preserve"> </w:t>
      </w:r>
      <w:r w:rsidRPr="00650C61">
        <w:rPr>
          <w:rFonts w:ascii="Cambria" w:hAnsi="Cambria"/>
          <w:b/>
          <w:bCs/>
          <w:szCs w:val="20"/>
        </w:rPr>
        <w:t>Assessment</w:t>
      </w:r>
      <w:r>
        <w:rPr>
          <w:rFonts w:ascii="Cambria" w:hAnsi="Cambria"/>
          <w:b/>
          <w:bCs/>
          <w:szCs w:val="20"/>
          <w:lang w:val="ru-RU"/>
        </w:rPr>
        <w:t>/</w:t>
      </w:r>
      <w:r w:rsidRPr="00984FE9">
        <w:rPr>
          <w:lang w:val="ru-RU"/>
        </w:rPr>
        <w:t xml:space="preserve"> </w:t>
      </w:r>
      <w:r w:rsidRPr="00984FE9">
        <w:rPr>
          <w:rFonts w:ascii="Cambria" w:hAnsi="Cambria"/>
          <w:b/>
          <w:bCs/>
          <w:color w:val="0070C0"/>
          <w:szCs w:val="20"/>
          <w:lang w:val="ru-RU"/>
        </w:rPr>
        <w:t>Оценка рисков строительства</w:t>
      </w:r>
    </w:p>
    <w:tbl>
      <w:tblPr>
        <w:tblStyle w:val="TableGrid"/>
        <w:tblW w:w="0" w:type="auto"/>
        <w:tblLook w:val="0620" w:firstRow="1" w:lastRow="0" w:firstColumn="0" w:lastColumn="0" w:noHBand="1" w:noVBand="1"/>
      </w:tblPr>
      <w:tblGrid>
        <w:gridCol w:w="630"/>
        <w:gridCol w:w="2075"/>
        <w:gridCol w:w="2354"/>
        <w:gridCol w:w="1996"/>
        <w:gridCol w:w="1648"/>
        <w:gridCol w:w="2591"/>
        <w:gridCol w:w="2985"/>
      </w:tblGrid>
      <w:tr w:rsidR="007D4D07" w:rsidRPr="002A4191" w14:paraId="0F46028D" w14:textId="77777777" w:rsidTr="00153488">
        <w:trPr>
          <w:trHeight w:val="288"/>
        </w:trPr>
        <w:tc>
          <w:tcPr>
            <w:tcW w:w="625" w:type="dxa"/>
            <w:vMerge w:val="restart"/>
            <w:shd w:val="clear" w:color="auto" w:fill="B4C6E7" w:themeFill="accent1" w:themeFillTint="66"/>
            <w:vAlign w:val="center"/>
          </w:tcPr>
          <w:p w14:paraId="759B893F" w14:textId="77777777" w:rsidR="007D4D07" w:rsidRPr="00984FE9"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b/>
                <w:bCs/>
                <w:szCs w:val="20"/>
                <w:lang w:val="ru-RU"/>
              </w:rPr>
            </w:pPr>
            <w:r>
              <w:rPr>
                <w:rFonts w:ascii="Cambria" w:hAnsi="Cambria"/>
                <w:b/>
                <w:bCs/>
                <w:szCs w:val="20"/>
              </w:rPr>
              <w:t>Risk No.</w:t>
            </w:r>
            <w:r>
              <w:rPr>
                <w:rFonts w:ascii="Cambria" w:hAnsi="Cambria"/>
                <w:b/>
                <w:bCs/>
                <w:szCs w:val="20"/>
                <w:lang w:val="ru-RU"/>
              </w:rPr>
              <w:t>/</w:t>
            </w:r>
            <w:r>
              <w:t xml:space="preserve"> </w:t>
            </w:r>
            <w:r w:rsidRPr="00984FE9">
              <w:rPr>
                <w:rFonts w:ascii="Cambria" w:hAnsi="Cambria"/>
                <w:b/>
                <w:bCs/>
                <w:color w:val="0070C0"/>
                <w:szCs w:val="20"/>
                <w:lang w:val="ru-RU"/>
              </w:rPr>
              <w:t>Риск №</w:t>
            </w:r>
          </w:p>
        </w:tc>
        <w:tc>
          <w:tcPr>
            <w:tcW w:w="2250" w:type="dxa"/>
            <w:vMerge w:val="restart"/>
            <w:shd w:val="clear" w:color="auto" w:fill="B4C6E7" w:themeFill="accent1" w:themeFillTint="66"/>
            <w:vAlign w:val="center"/>
          </w:tcPr>
          <w:p w14:paraId="6AED3257" w14:textId="77777777" w:rsidR="007D4D07" w:rsidRPr="00984FE9"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b/>
                <w:bCs/>
                <w:szCs w:val="20"/>
                <w:lang w:val="en-US"/>
              </w:rPr>
            </w:pPr>
            <w:r w:rsidRPr="00DA5B61">
              <w:rPr>
                <w:rFonts w:ascii="Cambria" w:hAnsi="Cambria"/>
                <w:b/>
                <w:bCs/>
                <w:szCs w:val="20"/>
              </w:rPr>
              <w:t>Description of Risk</w:t>
            </w:r>
            <w:r w:rsidRPr="00984FE9">
              <w:rPr>
                <w:rFonts w:ascii="Cambria" w:hAnsi="Cambria"/>
                <w:b/>
                <w:bCs/>
                <w:szCs w:val="20"/>
                <w:lang w:val="en-US"/>
              </w:rPr>
              <w:t>/</w:t>
            </w:r>
            <w:r w:rsidRPr="00984FE9">
              <w:rPr>
                <w:rFonts w:ascii="Cambria" w:hAnsi="Cambria"/>
                <w:b/>
                <w:bCs/>
                <w:color w:val="0070C0"/>
                <w:szCs w:val="20"/>
                <w:lang w:val="ru-RU"/>
              </w:rPr>
              <w:t>Описание</w:t>
            </w:r>
            <w:r w:rsidRPr="00984FE9">
              <w:rPr>
                <w:rFonts w:ascii="Cambria" w:hAnsi="Cambria"/>
                <w:b/>
                <w:bCs/>
                <w:color w:val="0070C0"/>
                <w:szCs w:val="20"/>
                <w:lang w:val="en-US"/>
              </w:rPr>
              <w:t xml:space="preserve"> </w:t>
            </w:r>
            <w:r w:rsidRPr="00984FE9">
              <w:rPr>
                <w:rFonts w:ascii="Cambria" w:hAnsi="Cambria"/>
                <w:b/>
                <w:bCs/>
                <w:color w:val="0070C0"/>
                <w:szCs w:val="20"/>
                <w:lang w:val="ru-RU"/>
              </w:rPr>
              <w:t>риска</w:t>
            </w:r>
          </w:p>
        </w:tc>
        <w:tc>
          <w:tcPr>
            <w:tcW w:w="1260" w:type="dxa"/>
            <w:vMerge w:val="restart"/>
            <w:shd w:val="clear" w:color="auto" w:fill="B4C6E7" w:themeFill="accent1" w:themeFillTint="66"/>
            <w:vAlign w:val="center"/>
          </w:tcPr>
          <w:p w14:paraId="28B12892" w14:textId="77777777" w:rsidR="007D4D07" w:rsidRPr="00984FE9"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b/>
                <w:bCs/>
                <w:szCs w:val="20"/>
                <w:lang w:val="ru-RU"/>
              </w:rPr>
            </w:pPr>
            <w:r w:rsidRPr="00DA5B61">
              <w:rPr>
                <w:rFonts w:ascii="Cambria" w:hAnsi="Cambria"/>
                <w:b/>
                <w:bCs/>
                <w:szCs w:val="20"/>
              </w:rPr>
              <w:t>Probability</w:t>
            </w:r>
            <w:r>
              <w:rPr>
                <w:rFonts w:ascii="Cambria" w:hAnsi="Cambria"/>
                <w:b/>
                <w:bCs/>
                <w:szCs w:val="20"/>
                <w:lang w:val="ru-RU"/>
              </w:rPr>
              <w:t>/</w:t>
            </w:r>
            <w:r w:rsidRPr="00984FE9">
              <w:rPr>
                <w:rFonts w:ascii="Cambria" w:hAnsi="Cambria"/>
                <w:b/>
                <w:bCs/>
                <w:color w:val="0070C0"/>
                <w:szCs w:val="20"/>
                <w:lang w:val="ru-RU"/>
              </w:rPr>
              <w:t>Вероятность</w:t>
            </w:r>
          </w:p>
        </w:tc>
        <w:tc>
          <w:tcPr>
            <w:tcW w:w="1080" w:type="dxa"/>
            <w:vMerge w:val="restart"/>
            <w:shd w:val="clear" w:color="auto" w:fill="B4C6E7" w:themeFill="accent1" w:themeFillTint="66"/>
            <w:vAlign w:val="center"/>
          </w:tcPr>
          <w:p w14:paraId="2F6E3159" w14:textId="77777777" w:rsidR="007D4D07" w:rsidRPr="00984FE9"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b/>
                <w:bCs/>
                <w:szCs w:val="20"/>
                <w:lang w:val="ru-RU"/>
              </w:rPr>
            </w:pPr>
            <w:r w:rsidRPr="00DA5B61">
              <w:rPr>
                <w:rFonts w:ascii="Cambria" w:hAnsi="Cambria"/>
                <w:b/>
                <w:bCs/>
                <w:szCs w:val="20"/>
              </w:rPr>
              <w:t>Impact</w:t>
            </w:r>
            <w:r>
              <w:rPr>
                <w:rFonts w:ascii="Cambria" w:hAnsi="Cambria"/>
                <w:b/>
                <w:bCs/>
                <w:szCs w:val="20"/>
                <w:lang w:val="ru-RU"/>
              </w:rPr>
              <w:t>/</w:t>
            </w:r>
            <w:r w:rsidRPr="00984FE9">
              <w:rPr>
                <w:rFonts w:ascii="Cambria" w:hAnsi="Cambria"/>
                <w:b/>
                <w:bCs/>
                <w:color w:val="0070C0"/>
                <w:szCs w:val="20"/>
                <w:lang w:val="ru-RU"/>
              </w:rPr>
              <w:t>Воздействие</w:t>
            </w:r>
          </w:p>
        </w:tc>
        <w:tc>
          <w:tcPr>
            <w:tcW w:w="1080" w:type="dxa"/>
            <w:vMerge w:val="restart"/>
            <w:shd w:val="clear" w:color="auto" w:fill="B4C6E7" w:themeFill="accent1" w:themeFillTint="66"/>
            <w:vAlign w:val="center"/>
          </w:tcPr>
          <w:p w14:paraId="3167E1AC" w14:textId="77777777" w:rsidR="007D4D07" w:rsidRPr="00984FE9"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b/>
                <w:bCs/>
                <w:szCs w:val="20"/>
                <w:lang w:val="ru-RU"/>
              </w:rPr>
            </w:pPr>
            <w:r w:rsidRPr="00DA5B61">
              <w:rPr>
                <w:rFonts w:ascii="Cambria" w:hAnsi="Cambria"/>
                <w:b/>
                <w:bCs/>
                <w:szCs w:val="20"/>
              </w:rPr>
              <w:t>PI Index</w:t>
            </w:r>
            <w:r>
              <w:rPr>
                <w:rFonts w:ascii="Cambria" w:hAnsi="Cambria"/>
                <w:b/>
                <w:bCs/>
                <w:szCs w:val="20"/>
                <w:lang w:val="ru-RU"/>
              </w:rPr>
              <w:t>/</w:t>
            </w:r>
            <w:r w:rsidRPr="00984FE9">
              <w:rPr>
                <w:rFonts w:ascii="Cambria" w:hAnsi="Cambria"/>
                <w:b/>
                <w:bCs/>
                <w:color w:val="0070C0"/>
                <w:szCs w:val="20"/>
                <w:lang w:val="ru-RU"/>
              </w:rPr>
              <w:t xml:space="preserve">Индекс </w:t>
            </w:r>
            <w:r w:rsidRPr="00984FE9">
              <w:rPr>
                <w:rFonts w:ascii="Cambria" w:hAnsi="Cambria"/>
                <w:b/>
                <w:bCs/>
                <w:color w:val="0070C0"/>
                <w:szCs w:val="20"/>
              </w:rPr>
              <w:t>PI</w:t>
            </w:r>
            <w:r w:rsidRPr="00984FE9">
              <w:rPr>
                <w:rFonts w:ascii="Cambria" w:hAnsi="Cambria"/>
                <w:b/>
                <w:bCs/>
                <w:color w:val="0070C0"/>
                <w:szCs w:val="20"/>
                <w:lang w:val="ru-RU"/>
              </w:rPr>
              <w:t xml:space="preserve"> </w:t>
            </w:r>
          </w:p>
        </w:tc>
        <w:tc>
          <w:tcPr>
            <w:tcW w:w="7984" w:type="dxa"/>
            <w:gridSpan w:val="2"/>
            <w:shd w:val="clear" w:color="auto" w:fill="B4C6E7" w:themeFill="accent1" w:themeFillTint="66"/>
            <w:vAlign w:val="center"/>
          </w:tcPr>
          <w:p w14:paraId="7949621E" w14:textId="77777777" w:rsidR="007D4D07" w:rsidRPr="00D6257F"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b/>
                <w:bCs/>
                <w:szCs w:val="20"/>
                <w:lang w:val="en-US"/>
              </w:rPr>
            </w:pPr>
            <w:r w:rsidRPr="00650C61">
              <w:rPr>
                <w:rFonts w:ascii="Cambria" w:hAnsi="Cambria"/>
                <w:b/>
                <w:bCs/>
                <w:szCs w:val="20"/>
              </w:rPr>
              <w:t>Control</w:t>
            </w:r>
            <w:r w:rsidRPr="00D6257F">
              <w:rPr>
                <w:rFonts w:ascii="Cambria" w:hAnsi="Cambria"/>
                <w:szCs w:val="20"/>
                <w:lang w:val="en-US"/>
              </w:rPr>
              <w:t xml:space="preserve"> </w:t>
            </w:r>
            <w:r w:rsidRPr="00650C61">
              <w:rPr>
                <w:rFonts w:ascii="Cambria" w:hAnsi="Cambria"/>
                <w:b/>
                <w:bCs/>
                <w:spacing w:val="2"/>
                <w:szCs w:val="20"/>
              </w:rPr>
              <w:t>M</w:t>
            </w:r>
            <w:r w:rsidRPr="00650C61">
              <w:rPr>
                <w:rFonts w:ascii="Cambria" w:hAnsi="Cambria"/>
                <w:b/>
                <w:bCs/>
                <w:spacing w:val="-1"/>
                <w:szCs w:val="20"/>
              </w:rPr>
              <w:t>e</w:t>
            </w:r>
            <w:r w:rsidRPr="00650C61">
              <w:rPr>
                <w:rFonts w:ascii="Cambria" w:hAnsi="Cambria"/>
                <w:b/>
                <w:bCs/>
                <w:szCs w:val="20"/>
              </w:rPr>
              <w:t>asur</w:t>
            </w:r>
            <w:r w:rsidRPr="00650C61">
              <w:rPr>
                <w:rFonts w:ascii="Cambria" w:hAnsi="Cambria"/>
                <w:b/>
                <w:bCs/>
                <w:spacing w:val="1"/>
                <w:szCs w:val="20"/>
              </w:rPr>
              <w:t>e</w:t>
            </w:r>
            <w:r w:rsidRPr="00650C61">
              <w:rPr>
                <w:rFonts w:ascii="Cambria" w:hAnsi="Cambria"/>
                <w:b/>
                <w:bCs/>
                <w:spacing w:val="-1"/>
                <w:szCs w:val="20"/>
              </w:rPr>
              <w:t>s</w:t>
            </w:r>
            <w:r w:rsidRPr="00D6257F">
              <w:rPr>
                <w:rFonts w:ascii="Cambria" w:hAnsi="Cambria"/>
                <w:b/>
                <w:bCs/>
                <w:szCs w:val="20"/>
                <w:lang w:val="en-US"/>
              </w:rPr>
              <w:t>/</w:t>
            </w:r>
            <w:r w:rsidRPr="00650C61">
              <w:rPr>
                <w:rFonts w:ascii="Cambria" w:hAnsi="Cambria"/>
                <w:b/>
                <w:bCs/>
                <w:szCs w:val="20"/>
              </w:rPr>
              <w:t>Proce</w:t>
            </w:r>
            <w:r w:rsidRPr="00650C61">
              <w:rPr>
                <w:rFonts w:ascii="Cambria" w:hAnsi="Cambria"/>
                <w:b/>
                <w:bCs/>
                <w:spacing w:val="-1"/>
                <w:szCs w:val="20"/>
              </w:rPr>
              <w:t>d</w:t>
            </w:r>
            <w:r w:rsidRPr="00650C61">
              <w:rPr>
                <w:rFonts w:ascii="Cambria" w:hAnsi="Cambria"/>
                <w:b/>
                <w:bCs/>
                <w:szCs w:val="20"/>
              </w:rPr>
              <w:t>ures</w:t>
            </w:r>
            <w:r w:rsidRPr="00D6257F">
              <w:rPr>
                <w:rFonts w:ascii="Cambria" w:hAnsi="Cambria"/>
                <w:b/>
                <w:bCs/>
                <w:szCs w:val="20"/>
                <w:lang w:val="en-US"/>
              </w:rPr>
              <w:t>/</w:t>
            </w:r>
            <w:r w:rsidRPr="00650C61">
              <w:rPr>
                <w:rFonts w:ascii="Cambria" w:hAnsi="Cambria"/>
                <w:b/>
                <w:bCs/>
                <w:szCs w:val="20"/>
              </w:rPr>
              <w:t>Meth</w:t>
            </w:r>
            <w:r w:rsidRPr="00650C61">
              <w:rPr>
                <w:rFonts w:ascii="Cambria" w:hAnsi="Cambria"/>
                <w:b/>
                <w:bCs/>
                <w:spacing w:val="1"/>
                <w:szCs w:val="20"/>
              </w:rPr>
              <w:t>o</w:t>
            </w:r>
            <w:r w:rsidRPr="00650C61">
              <w:rPr>
                <w:rFonts w:ascii="Cambria" w:hAnsi="Cambria"/>
                <w:b/>
                <w:bCs/>
                <w:szCs w:val="20"/>
              </w:rPr>
              <w:t>ds</w:t>
            </w:r>
            <w:r w:rsidRPr="00D6257F">
              <w:rPr>
                <w:rFonts w:ascii="Cambria" w:hAnsi="Cambria"/>
                <w:szCs w:val="20"/>
                <w:lang w:val="en-US"/>
              </w:rPr>
              <w:t xml:space="preserve"> </w:t>
            </w:r>
            <w:r w:rsidRPr="00650C61">
              <w:rPr>
                <w:rFonts w:ascii="Cambria" w:hAnsi="Cambria"/>
                <w:b/>
                <w:bCs/>
                <w:szCs w:val="20"/>
              </w:rPr>
              <w:t>to</w:t>
            </w:r>
            <w:r w:rsidRPr="00D6257F">
              <w:rPr>
                <w:rFonts w:ascii="Cambria" w:hAnsi="Cambria"/>
                <w:spacing w:val="2"/>
                <w:szCs w:val="20"/>
                <w:lang w:val="en-US"/>
              </w:rPr>
              <w:t xml:space="preserve"> </w:t>
            </w:r>
            <w:r w:rsidRPr="00650C61">
              <w:rPr>
                <w:rFonts w:ascii="Cambria" w:hAnsi="Cambria"/>
                <w:b/>
                <w:bCs/>
                <w:szCs w:val="20"/>
              </w:rPr>
              <w:t>Man</w:t>
            </w:r>
            <w:r w:rsidRPr="00650C61">
              <w:rPr>
                <w:rFonts w:ascii="Cambria" w:hAnsi="Cambria"/>
                <w:b/>
                <w:bCs/>
                <w:spacing w:val="1"/>
                <w:szCs w:val="20"/>
              </w:rPr>
              <w:t>a</w:t>
            </w:r>
            <w:r w:rsidRPr="00650C61">
              <w:rPr>
                <w:rFonts w:ascii="Cambria" w:hAnsi="Cambria"/>
                <w:b/>
                <w:bCs/>
                <w:spacing w:val="-1"/>
                <w:szCs w:val="20"/>
              </w:rPr>
              <w:t>g</w:t>
            </w:r>
            <w:r w:rsidRPr="00650C61">
              <w:rPr>
                <w:rFonts w:ascii="Cambria" w:hAnsi="Cambria"/>
                <w:b/>
                <w:bCs/>
                <w:szCs w:val="20"/>
              </w:rPr>
              <w:t>e</w:t>
            </w:r>
            <w:r w:rsidRPr="00D6257F">
              <w:rPr>
                <w:rFonts w:ascii="Cambria" w:hAnsi="Cambria"/>
                <w:szCs w:val="20"/>
                <w:lang w:val="en-US"/>
              </w:rPr>
              <w:t xml:space="preserve"> </w:t>
            </w:r>
            <w:r w:rsidRPr="00650C61">
              <w:rPr>
                <w:rFonts w:ascii="Cambria" w:hAnsi="Cambria"/>
                <w:b/>
                <w:bCs/>
                <w:szCs w:val="20"/>
              </w:rPr>
              <w:t>the</w:t>
            </w:r>
            <w:r w:rsidRPr="00D6257F">
              <w:rPr>
                <w:rFonts w:ascii="Cambria" w:hAnsi="Cambria"/>
                <w:spacing w:val="1"/>
                <w:szCs w:val="20"/>
                <w:lang w:val="en-US"/>
              </w:rPr>
              <w:t xml:space="preserve"> </w:t>
            </w:r>
            <w:r w:rsidRPr="00650C61">
              <w:rPr>
                <w:rFonts w:ascii="Cambria" w:hAnsi="Cambria"/>
                <w:b/>
                <w:bCs/>
                <w:spacing w:val="-1"/>
                <w:szCs w:val="20"/>
              </w:rPr>
              <w:t>R</w:t>
            </w:r>
            <w:r w:rsidRPr="00650C61">
              <w:rPr>
                <w:rFonts w:ascii="Cambria" w:hAnsi="Cambria"/>
                <w:b/>
                <w:bCs/>
                <w:szCs w:val="20"/>
              </w:rPr>
              <w:t>isk</w:t>
            </w:r>
            <w:r w:rsidRPr="00D6257F">
              <w:rPr>
                <w:rFonts w:ascii="Cambria" w:hAnsi="Cambria"/>
                <w:b/>
                <w:bCs/>
                <w:szCs w:val="20"/>
                <w:lang w:val="en-US"/>
              </w:rPr>
              <w:t>/</w:t>
            </w:r>
            <w:r w:rsidRPr="00D6257F">
              <w:rPr>
                <w:lang w:val="en-US"/>
              </w:rPr>
              <w:t xml:space="preserve"> </w:t>
            </w:r>
            <w:r w:rsidRPr="00984FE9">
              <w:rPr>
                <w:rFonts w:ascii="Cambria" w:hAnsi="Cambria"/>
                <w:b/>
                <w:bCs/>
                <w:color w:val="0070C0"/>
                <w:szCs w:val="20"/>
                <w:lang w:val="ru-RU"/>
              </w:rPr>
              <w:t>Контрольные</w:t>
            </w:r>
            <w:r w:rsidRPr="00D6257F">
              <w:rPr>
                <w:rFonts w:ascii="Cambria" w:hAnsi="Cambria"/>
                <w:b/>
                <w:bCs/>
                <w:color w:val="0070C0"/>
                <w:szCs w:val="20"/>
                <w:lang w:val="en-US"/>
              </w:rPr>
              <w:t xml:space="preserve"> </w:t>
            </w:r>
            <w:r w:rsidRPr="00984FE9">
              <w:rPr>
                <w:rFonts w:ascii="Cambria" w:hAnsi="Cambria"/>
                <w:b/>
                <w:bCs/>
                <w:color w:val="0070C0"/>
                <w:szCs w:val="20"/>
                <w:lang w:val="ru-RU"/>
              </w:rPr>
              <w:t>меры</w:t>
            </w:r>
            <w:r w:rsidRPr="00D6257F">
              <w:rPr>
                <w:rFonts w:ascii="Cambria" w:hAnsi="Cambria"/>
                <w:b/>
                <w:bCs/>
                <w:color w:val="0070C0"/>
                <w:szCs w:val="20"/>
                <w:lang w:val="en-US"/>
              </w:rPr>
              <w:t>/</w:t>
            </w:r>
            <w:r w:rsidRPr="00984FE9">
              <w:rPr>
                <w:rFonts w:ascii="Cambria" w:hAnsi="Cambria"/>
                <w:b/>
                <w:bCs/>
                <w:color w:val="0070C0"/>
                <w:szCs w:val="20"/>
                <w:lang w:val="ru-RU"/>
              </w:rPr>
              <w:t>процедуры</w:t>
            </w:r>
            <w:r w:rsidRPr="00D6257F">
              <w:rPr>
                <w:rFonts w:ascii="Cambria" w:hAnsi="Cambria"/>
                <w:b/>
                <w:bCs/>
                <w:color w:val="0070C0"/>
                <w:szCs w:val="20"/>
                <w:lang w:val="en-US"/>
              </w:rPr>
              <w:t>/</w:t>
            </w:r>
            <w:r w:rsidRPr="00984FE9">
              <w:rPr>
                <w:rFonts w:ascii="Cambria" w:hAnsi="Cambria"/>
                <w:b/>
                <w:bCs/>
                <w:color w:val="0070C0"/>
                <w:szCs w:val="20"/>
                <w:lang w:val="ru-RU"/>
              </w:rPr>
              <w:t>методы</w:t>
            </w:r>
            <w:r w:rsidRPr="00D6257F">
              <w:rPr>
                <w:rFonts w:ascii="Cambria" w:hAnsi="Cambria"/>
                <w:b/>
                <w:bCs/>
                <w:color w:val="0070C0"/>
                <w:szCs w:val="20"/>
                <w:lang w:val="en-US"/>
              </w:rPr>
              <w:t xml:space="preserve"> </w:t>
            </w:r>
            <w:r w:rsidRPr="00984FE9">
              <w:rPr>
                <w:rFonts w:ascii="Cambria" w:hAnsi="Cambria"/>
                <w:b/>
                <w:bCs/>
                <w:color w:val="0070C0"/>
                <w:szCs w:val="20"/>
                <w:lang w:val="ru-RU"/>
              </w:rPr>
              <w:t>для</w:t>
            </w:r>
            <w:r w:rsidRPr="00D6257F">
              <w:rPr>
                <w:rFonts w:ascii="Cambria" w:hAnsi="Cambria"/>
                <w:b/>
                <w:bCs/>
                <w:color w:val="0070C0"/>
                <w:szCs w:val="20"/>
                <w:lang w:val="en-US"/>
              </w:rPr>
              <w:t xml:space="preserve"> </w:t>
            </w:r>
            <w:r w:rsidRPr="00984FE9">
              <w:rPr>
                <w:rFonts w:ascii="Cambria" w:hAnsi="Cambria"/>
                <w:b/>
                <w:bCs/>
                <w:color w:val="0070C0"/>
                <w:szCs w:val="20"/>
                <w:lang w:val="ru-RU"/>
              </w:rPr>
              <w:t>управления</w:t>
            </w:r>
            <w:r w:rsidRPr="00D6257F">
              <w:rPr>
                <w:rFonts w:ascii="Cambria" w:hAnsi="Cambria"/>
                <w:b/>
                <w:bCs/>
                <w:color w:val="0070C0"/>
                <w:szCs w:val="20"/>
                <w:lang w:val="en-US"/>
              </w:rPr>
              <w:t xml:space="preserve"> </w:t>
            </w:r>
            <w:r w:rsidRPr="00984FE9">
              <w:rPr>
                <w:rFonts w:ascii="Cambria" w:hAnsi="Cambria"/>
                <w:b/>
                <w:bCs/>
                <w:color w:val="0070C0"/>
                <w:szCs w:val="20"/>
                <w:lang w:val="ru-RU"/>
              </w:rPr>
              <w:t>риском</w:t>
            </w:r>
          </w:p>
        </w:tc>
      </w:tr>
      <w:tr w:rsidR="007D4D07" w14:paraId="7F3DA679" w14:textId="77777777" w:rsidTr="00153488">
        <w:trPr>
          <w:trHeight w:val="288"/>
        </w:trPr>
        <w:tc>
          <w:tcPr>
            <w:tcW w:w="625" w:type="dxa"/>
            <w:vMerge/>
            <w:shd w:val="clear" w:color="auto" w:fill="B4C6E7" w:themeFill="accent1" w:themeFillTint="66"/>
            <w:vAlign w:val="center"/>
          </w:tcPr>
          <w:p w14:paraId="0BDC9333" w14:textId="77777777" w:rsidR="007D4D07" w:rsidRPr="00D6257F"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b/>
                <w:bCs/>
                <w:szCs w:val="20"/>
                <w:lang w:val="en-US"/>
              </w:rPr>
            </w:pPr>
          </w:p>
        </w:tc>
        <w:tc>
          <w:tcPr>
            <w:tcW w:w="2250" w:type="dxa"/>
            <w:vMerge/>
            <w:shd w:val="clear" w:color="auto" w:fill="B4C6E7" w:themeFill="accent1" w:themeFillTint="66"/>
            <w:vAlign w:val="center"/>
          </w:tcPr>
          <w:p w14:paraId="2807B2F1" w14:textId="77777777" w:rsidR="007D4D07" w:rsidRPr="00D6257F"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b/>
                <w:bCs/>
                <w:szCs w:val="20"/>
                <w:lang w:val="en-US"/>
              </w:rPr>
            </w:pPr>
          </w:p>
        </w:tc>
        <w:tc>
          <w:tcPr>
            <w:tcW w:w="1260" w:type="dxa"/>
            <w:vMerge/>
            <w:shd w:val="clear" w:color="auto" w:fill="B4C6E7" w:themeFill="accent1" w:themeFillTint="66"/>
            <w:vAlign w:val="center"/>
          </w:tcPr>
          <w:p w14:paraId="4A688FDB" w14:textId="77777777" w:rsidR="007D4D07" w:rsidRPr="00D6257F"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b/>
                <w:bCs/>
                <w:szCs w:val="20"/>
                <w:lang w:val="en-US"/>
              </w:rPr>
            </w:pPr>
          </w:p>
        </w:tc>
        <w:tc>
          <w:tcPr>
            <w:tcW w:w="1080" w:type="dxa"/>
            <w:vMerge/>
            <w:shd w:val="clear" w:color="auto" w:fill="B4C6E7" w:themeFill="accent1" w:themeFillTint="66"/>
            <w:vAlign w:val="center"/>
          </w:tcPr>
          <w:p w14:paraId="2863A944" w14:textId="77777777" w:rsidR="007D4D07" w:rsidRPr="00D6257F"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b/>
                <w:bCs/>
                <w:szCs w:val="20"/>
                <w:lang w:val="en-US"/>
              </w:rPr>
            </w:pPr>
          </w:p>
        </w:tc>
        <w:tc>
          <w:tcPr>
            <w:tcW w:w="1080" w:type="dxa"/>
            <w:vMerge/>
            <w:shd w:val="clear" w:color="auto" w:fill="B4C6E7" w:themeFill="accent1" w:themeFillTint="66"/>
            <w:vAlign w:val="center"/>
          </w:tcPr>
          <w:p w14:paraId="12614DFA" w14:textId="77777777" w:rsidR="007D4D07" w:rsidRPr="00D6257F"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b/>
                <w:bCs/>
                <w:szCs w:val="20"/>
                <w:lang w:val="en-US"/>
              </w:rPr>
            </w:pPr>
          </w:p>
        </w:tc>
        <w:tc>
          <w:tcPr>
            <w:tcW w:w="6210" w:type="dxa"/>
            <w:shd w:val="clear" w:color="auto" w:fill="B4C6E7" w:themeFill="accent1" w:themeFillTint="66"/>
            <w:vAlign w:val="center"/>
          </w:tcPr>
          <w:p w14:paraId="39F9331B" w14:textId="77777777" w:rsidR="007D4D07" w:rsidRPr="00984FE9"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b/>
                <w:bCs/>
                <w:szCs w:val="20"/>
                <w:lang w:val="ru-RU"/>
              </w:rPr>
            </w:pPr>
            <w:r w:rsidRPr="00650C61">
              <w:rPr>
                <w:rFonts w:ascii="Cambria" w:hAnsi="Cambria"/>
                <w:b/>
                <w:bCs/>
                <w:szCs w:val="20"/>
              </w:rPr>
              <w:t>Des</w:t>
            </w:r>
            <w:r w:rsidRPr="00650C61">
              <w:rPr>
                <w:rFonts w:ascii="Cambria" w:hAnsi="Cambria"/>
                <w:b/>
                <w:bCs/>
                <w:spacing w:val="1"/>
                <w:szCs w:val="20"/>
              </w:rPr>
              <w:t>c</w:t>
            </w:r>
            <w:r w:rsidRPr="00650C61">
              <w:rPr>
                <w:rFonts w:ascii="Cambria" w:hAnsi="Cambria"/>
                <w:b/>
                <w:bCs/>
                <w:szCs w:val="20"/>
              </w:rPr>
              <w:t>ription</w:t>
            </w:r>
            <w:r>
              <w:rPr>
                <w:rFonts w:ascii="Cambria" w:hAnsi="Cambria"/>
                <w:b/>
                <w:bCs/>
                <w:szCs w:val="20"/>
                <w:lang w:val="ru-RU"/>
              </w:rPr>
              <w:t>/</w:t>
            </w:r>
            <w:r w:rsidRPr="00984FE9">
              <w:rPr>
                <w:rFonts w:ascii="Cambria" w:hAnsi="Cambria"/>
                <w:b/>
                <w:bCs/>
                <w:color w:val="0070C0"/>
                <w:szCs w:val="20"/>
                <w:lang w:val="ru-RU"/>
              </w:rPr>
              <w:t>Описание</w:t>
            </w:r>
          </w:p>
        </w:tc>
        <w:tc>
          <w:tcPr>
            <w:tcW w:w="1774" w:type="dxa"/>
            <w:shd w:val="clear" w:color="auto" w:fill="B4C6E7" w:themeFill="accent1" w:themeFillTint="66"/>
            <w:vAlign w:val="center"/>
          </w:tcPr>
          <w:p w14:paraId="282A70FF" w14:textId="77777777" w:rsidR="007D4D07" w:rsidRPr="00984FE9"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b/>
                <w:bCs/>
                <w:szCs w:val="20"/>
                <w:lang w:val="ru-RU"/>
              </w:rPr>
            </w:pPr>
            <w:r w:rsidRPr="00650C61">
              <w:rPr>
                <w:rFonts w:ascii="Cambria" w:hAnsi="Cambria"/>
                <w:b/>
                <w:bCs/>
                <w:szCs w:val="20"/>
              </w:rPr>
              <w:t>Responsibility</w:t>
            </w:r>
            <w:r>
              <w:rPr>
                <w:rFonts w:ascii="Cambria" w:hAnsi="Cambria"/>
                <w:b/>
                <w:bCs/>
                <w:szCs w:val="20"/>
                <w:lang w:val="ru-RU"/>
              </w:rPr>
              <w:t>/</w:t>
            </w:r>
            <w:r w:rsidRPr="00984FE9">
              <w:rPr>
                <w:rFonts w:ascii="Cambria" w:hAnsi="Cambria"/>
                <w:b/>
                <w:bCs/>
                <w:color w:val="0070C0"/>
                <w:szCs w:val="20"/>
                <w:lang w:val="ru-RU"/>
              </w:rPr>
              <w:t>Ответственность</w:t>
            </w:r>
          </w:p>
        </w:tc>
      </w:tr>
      <w:tr w:rsidR="007D4D07" w:rsidRPr="004C1A06" w14:paraId="7ABA7E47" w14:textId="77777777" w:rsidTr="00153488">
        <w:trPr>
          <w:trHeight w:val="288"/>
        </w:trPr>
        <w:tc>
          <w:tcPr>
            <w:tcW w:w="625" w:type="dxa"/>
          </w:tcPr>
          <w:p w14:paraId="7B2866DD" w14:textId="77777777" w:rsidR="007D4D07" w:rsidRPr="008279B6"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rPr>
            </w:pPr>
            <w:r w:rsidRPr="008279B6">
              <w:rPr>
                <w:rFonts w:ascii="Cambria" w:hAnsi="Cambria"/>
                <w:szCs w:val="20"/>
              </w:rPr>
              <w:t>1</w:t>
            </w:r>
          </w:p>
        </w:tc>
        <w:tc>
          <w:tcPr>
            <w:tcW w:w="2250" w:type="dxa"/>
          </w:tcPr>
          <w:p w14:paraId="57FF36AD" w14:textId="77777777" w:rsidR="007D4D07" w:rsidRPr="005842FB"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lightGray"/>
              </w:rPr>
            </w:pPr>
            <w:r w:rsidRPr="008279B6">
              <w:rPr>
                <w:rFonts w:ascii="Cambria" w:hAnsi="Cambria"/>
                <w:szCs w:val="20"/>
                <w:highlight w:val="lightGray"/>
              </w:rPr>
              <w:t>TYPE OF RISK i.e, Demolition of old buildings with traces/ suspect of Asbestos presence</w:t>
            </w:r>
            <w:r w:rsidRPr="00984FE9">
              <w:rPr>
                <w:rFonts w:ascii="Cambria" w:hAnsi="Cambria"/>
                <w:szCs w:val="20"/>
                <w:highlight w:val="lightGray"/>
              </w:rPr>
              <w:t>/</w:t>
            </w:r>
            <w:r>
              <w:t xml:space="preserve"> </w:t>
            </w:r>
            <w:r w:rsidRPr="00984FE9">
              <w:rPr>
                <w:rFonts w:ascii="Cambria" w:hAnsi="Cambria"/>
                <w:color w:val="0070C0"/>
                <w:szCs w:val="20"/>
                <w:lang w:val="ru-RU"/>
              </w:rPr>
              <w:t>ТИП</w:t>
            </w:r>
            <w:r w:rsidRPr="00984FE9">
              <w:rPr>
                <w:rFonts w:ascii="Cambria" w:hAnsi="Cambria"/>
                <w:color w:val="0070C0"/>
                <w:szCs w:val="20"/>
              </w:rPr>
              <w:t xml:space="preserve"> </w:t>
            </w:r>
            <w:r w:rsidRPr="00984FE9">
              <w:rPr>
                <w:rFonts w:ascii="Cambria" w:hAnsi="Cambria"/>
                <w:color w:val="0070C0"/>
                <w:szCs w:val="20"/>
                <w:lang w:val="ru-RU"/>
              </w:rPr>
              <w:t>РИСКА</w:t>
            </w:r>
            <w:r w:rsidRPr="00984FE9">
              <w:rPr>
                <w:rFonts w:ascii="Cambria" w:hAnsi="Cambria"/>
                <w:color w:val="0070C0"/>
                <w:szCs w:val="20"/>
              </w:rPr>
              <w:t xml:space="preserve">, </w:t>
            </w:r>
            <w:r w:rsidRPr="00984FE9">
              <w:rPr>
                <w:rFonts w:ascii="Cambria" w:hAnsi="Cambria"/>
                <w:color w:val="0070C0"/>
                <w:szCs w:val="20"/>
                <w:lang w:val="ru-RU"/>
              </w:rPr>
              <w:t>т</w:t>
            </w:r>
            <w:r w:rsidRPr="00984FE9">
              <w:rPr>
                <w:rFonts w:ascii="Cambria" w:hAnsi="Cambria"/>
                <w:color w:val="0070C0"/>
                <w:szCs w:val="20"/>
              </w:rPr>
              <w:t>.</w:t>
            </w:r>
            <w:r w:rsidRPr="00984FE9">
              <w:rPr>
                <w:rFonts w:ascii="Cambria" w:hAnsi="Cambria"/>
                <w:color w:val="0070C0"/>
                <w:szCs w:val="20"/>
                <w:lang w:val="ru-RU"/>
              </w:rPr>
              <w:t>е</w:t>
            </w:r>
            <w:r w:rsidRPr="00984FE9">
              <w:rPr>
                <w:rFonts w:ascii="Cambria" w:hAnsi="Cambria"/>
                <w:color w:val="0070C0"/>
                <w:szCs w:val="20"/>
              </w:rPr>
              <w:t xml:space="preserve">. </w:t>
            </w:r>
            <w:r w:rsidRPr="00984FE9">
              <w:rPr>
                <w:rFonts w:ascii="Cambria" w:hAnsi="Cambria"/>
                <w:color w:val="0070C0"/>
                <w:szCs w:val="20"/>
                <w:lang w:val="ru-RU"/>
              </w:rPr>
              <w:t>снос</w:t>
            </w:r>
            <w:r w:rsidRPr="00984FE9">
              <w:rPr>
                <w:rFonts w:ascii="Cambria" w:hAnsi="Cambria"/>
                <w:color w:val="0070C0"/>
                <w:szCs w:val="20"/>
              </w:rPr>
              <w:t xml:space="preserve"> </w:t>
            </w:r>
            <w:r w:rsidRPr="00984FE9">
              <w:rPr>
                <w:rFonts w:ascii="Cambria" w:hAnsi="Cambria"/>
                <w:color w:val="0070C0"/>
                <w:szCs w:val="20"/>
                <w:lang w:val="ru-RU"/>
              </w:rPr>
              <w:t>старых</w:t>
            </w:r>
            <w:r w:rsidRPr="00984FE9">
              <w:rPr>
                <w:rFonts w:ascii="Cambria" w:hAnsi="Cambria"/>
                <w:color w:val="0070C0"/>
                <w:szCs w:val="20"/>
              </w:rPr>
              <w:t xml:space="preserve"> </w:t>
            </w:r>
            <w:r w:rsidRPr="00984FE9">
              <w:rPr>
                <w:rFonts w:ascii="Cambria" w:hAnsi="Cambria"/>
                <w:color w:val="0070C0"/>
                <w:szCs w:val="20"/>
                <w:lang w:val="ru-RU"/>
              </w:rPr>
              <w:t>зданий</w:t>
            </w:r>
            <w:r w:rsidRPr="00984FE9">
              <w:rPr>
                <w:rFonts w:ascii="Cambria" w:hAnsi="Cambria"/>
                <w:color w:val="0070C0"/>
                <w:szCs w:val="20"/>
              </w:rPr>
              <w:t xml:space="preserve"> </w:t>
            </w:r>
            <w:r w:rsidRPr="00984FE9">
              <w:rPr>
                <w:rFonts w:ascii="Cambria" w:hAnsi="Cambria"/>
                <w:color w:val="0070C0"/>
                <w:szCs w:val="20"/>
                <w:lang w:val="ru-RU"/>
              </w:rPr>
              <w:t>со</w:t>
            </w:r>
            <w:r w:rsidRPr="00984FE9">
              <w:rPr>
                <w:rFonts w:ascii="Cambria" w:hAnsi="Cambria"/>
                <w:color w:val="0070C0"/>
                <w:szCs w:val="20"/>
              </w:rPr>
              <w:t xml:space="preserve"> </w:t>
            </w:r>
            <w:r w:rsidRPr="00984FE9">
              <w:rPr>
                <w:rFonts w:ascii="Cambria" w:hAnsi="Cambria"/>
                <w:color w:val="0070C0"/>
                <w:szCs w:val="20"/>
                <w:lang w:val="ru-RU"/>
              </w:rPr>
              <w:t>следами</w:t>
            </w:r>
            <w:r w:rsidRPr="00984FE9">
              <w:rPr>
                <w:rFonts w:ascii="Cambria" w:hAnsi="Cambria"/>
                <w:color w:val="0070C0"/>
                <w:szCs w:val="20"/>
              </w:rPr>
              <w:t>/</w:t>
            </w:r>
            <w:r w:rsidRPr="00984FE9">
              <w:rPr>
                <w:rFonts w:ascii="Cambria" w:hAnsi="Cambria"/>
                <w:color w:val="0070C0"/>
                <w:szCs w:val="20"/>
                <w:lang w:val="ru-RU"/>
              </w:rPr>
              <w:t>подозрением</w:t>
            </w:r>
            <w:r w:rsidRPr="00984FE9">
              <w:rPr>
                <w:rFonts w:ascii="Cambria" w:hAnsi="Cambria"/>
                <w:color w:val="0070C0"/>
                <w:szCs w:val="20"/>
              </w:rPr>
              <w:t xml:space="preserve"> </w:t>
            </w:r>
            <w:r w:rsidRPr="00984FE9">
              <w:rPr>
                <w:rFonts w:ascii="Cambria" w:hAnsi="Cambria"/>
                <w:color w:val="0070C0"/>
                <w:szCs w:val="20"/>
                <w:lang w:val="ru-RU"/>
              </w:rPr>
              <w:t>на</w:t>
            </w:r>
            <w:r w:rsidRPr="00984FE9">
              <w:rPr>
                <w:rFonts w:ascii="Cambria" w:hAnsi="Cambria"/>
                <w:color w:val="0070C0"/>
                <w:szCs w:val="20"/>
              </w:rPr>
              <w:t xml:space="preserve"> </w:t>
            </w:r>
            <w:r w:rsidRPr="00984FE9">
              <w:rPr>
                <w:rFonts w:ascii="Cambria" w:hAnsi="Cambria"/>
                <w:color w:val="0070C0"/>
                <w:szCs w:val="20"/>
                <w:lang w:val="ru-RU"/>
              </w:rPr>
              <w:t>наличие</w:t>
            </w:r>
            <w:r w:rsidRPr="00984FE9">
              <w:rPr>
                <w:rFonts w:ascii="Cambria" w:hAnsi="Cambria"/>
                <w:color w:val="0070C0"/>
                <w:szCs w:val="20"/>
              </w:rPr>
              <w:t xml:space="preserve"> </w:t>
            </w:r>
            <w:r w:rsidRPr="00984FE9">
              <w:rPr>
                <w:rFonts w:ascii="Cambria" w:hAnsi="Cambria"/>
                <w:color w:val="0070C0"/>
                <w:szCs w:val="20"/>
                <w:lang w:val="ru-RU"/>
              </w:rPr>
              <w:t>асбеста</w:t>
            </w:r>
          </w:p>
        </w:tc>
        <w:tc>
          <w:tcPr>
            <w:tcW w:w="1260" w:type="dxa"/>
          </w:tcPr>
          <w:p w14:paraId="74E17791" w14:textId="77777777" w:rsidR="007D4D07" w:rsidRPr="00C647BC"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highlight w:val="lightGray"/>
                <w:lang w:val="en-US"/>
              </w:rPr>
            </w:pPr>
            <w:r w:rsidRPr="008279B6">
              <w:rPr>
                <w:rFonts w:ascii="Cambria" w:hAnsi="Cambria"/>
                <w:szCs w:val="20"/>
                <w:highlight w:val="lightGray"/>
              </w:rPr>
              <w:t>C</w:t>
            </w:r>
          </w:p>
        </w:tc>
        <w:tc>
          <w:tcPr>
            <w:tcW w:w="1080" w:type="dxa"/>
          </w:tcPr>
          <w:p w14:paraId="08B4E506" w14:textId="77777777" w:rsidR="007D4D07"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highlight w:val="lightGray"/>
              </w:rPr>
            </w:pPr>
            <w:r w:rsidRPr="008279B6">
              <w:rPr>
                <w:rFonts w:ascii="Cambria" w:hAnsi="Cambria"/>
                <w:szCs w:val="20"/>
                <w:highlight w:val="lightGray"/>
              </w:rPr>
              <w:t>3</w:t>
            </w:r>
          </w:p>
          <w:p w14:paraId="1EC2C7A9" w14:textId="77777777" w:rsidR="007D4D07" w:rsidRPr="0072205C" w:rsidRDefault="007D4D07" w:rsidP="00153488">
            <w:pPr>
              <w:rPr>
                <w:rFonts w:ascii="Cambria" w:hAnsi="Cambria"/>
                <w:szCs w:val="20"/>
                <w:highlight w:val="lightGray"/>
              </w:rPr>
            </w:pPr>
          </w:p>
        </w:tc>
        <w:tc>
          <w:tcPr>
            <w:tcW w:w="1080" w:type="dxa"/>
          </w:tcPr>
          <w:p w14:paraId="317265E1" w14:textId="77777777" w:rsidR="007D4D07" w:rsidRPr="008279B6"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highlight w:val="lightGray"/>
              </w:rPr>
            </w:pPr>
            <w:r w:rsidRPr="008279B6">
              <w:rPr>
                <w:rFonts w:ascii="Cambria" w:hAnsi="Cambria"/>
                <w:szCs w:val="20"/>
                <w:highlight w:val="lightGray"/>
              </w:rPr>
              <w:t>13</w:t>
            </w:r>
          </w:p>
          <w:p w14:paraId="0CBB2728" w14:textId="77777777" w:rsidR="007D4D07" w:rsidRPr="00984FE9"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highlight w:val="lightGray"/>
                <w:lang w:val="ru-RU"/>
              </w:rPr>
            </w:pPr>
            <w:r w:rsidRPr="008279B6">
              <w:rPr>
                <w:rFonts w:ascii="Cambria" w:hAnsi="Cambria"/>
                <w:szCs w:val="20"/>
                <w:highlight w:val="lightGray"/>
              </w:rPr>
              <w:t>Medium</w:t>
            </w:r>
            <w:r>
              <w:rPr>
                <w:rFonts w:ascii="Cambria" w:hAnsi="Cambria"/>
                <w:szCs w:val="20"/>
                <w:highlight w:val="lightGray"/>
                <w:lang w:val="ru-RU"/>
              </w:rPr>
              <w:t>/</w:t>
            </w:r>
            <w:r w:rsidRPr="00984FE9">
              <w:rPr>
                <w:rFonts w:ascii="Cambria" w:hAnsi="Cambria"/>
                <w:color w:val="0070C0"/>
                <w:szCs w:val="20"/>
                <w:highlight w:val="lightGray"/>
                <w:lang w:val="ru-RU"/>
              </w:rPr>
              <w:t>Средний</w:t>
            </w:r>
          </w:p>
        </w:tc>
        <w:tc>
          <w:tcPr>
            <w:tcW w:w="6210" w:type="dxa"/>
          </w:tcPr>
          <w:p w14:paraId="02D9E8C6" w14:textId="77777777" w:rsidR="007D4D07" w:rsidRPr="00984FE9" w:rsidRDefault="007D4D07">
            <w:pPr>
              <w:pStyle w:val="TableParagraph"/>
              <w:numPr>
                <w:ilvl w:val="0"/>
                <w:numId w:val="27"/>
              </w:numPr>
              <w:spacing w:line="223" w:lineRule="exact"/>
              <w:ind w:left="276"/>
              <w:rPr>
                <w:rFonts w:ascii="Cambria" w:hAnsi="Cambria"/>
                <w:iCs/>
                <w:szCs w:val="20"/>
                <w:highlight w:val="lightGray"/>
                <w:lang w:val="ru-RU"/>
              </w:rPr>
            </w:pPr>
            <w:r w:rsidRPr="008279B6">
              <w:rPr>
                <w:rFonts w:ascii="Cambria" w:hAnsi="Cambria"/>
                <w:iCs/>
                <w:sz w:val="20"/>
                <w:szCs w:val="20"/>
                <w:highlight w:val="lightGray"/>
              </w:rPr>
              <w:t>De</w:t>
            </w:r>
            <w:r w:rsidRPr="008279B6">
              <w:rPr>
                <w:rFonts w:ascii="Cambria" w:hAnsi="Cambria"/>
                <w:iCs/>
                <w:spacing w:val="1"/>
                <w:sz w:val="20"/>
                <w:szCs w:val="20"/>
                <w:highlight w:val="lightGray"/>
              </w:rPr>
              <w:t>sc</w:t>
            </w:r>
            <w:r w:rsidRPr="008279B6">
              <w:rPr>
                <w:rFonts w:ascii="Cambria" w:hAnsi="Cambria"/>
                <w:iCs/>
                <w:sz w:val="20"/>
                <w:szCs w:val="20"/>
                <w:highlight w:val="lightGray"/>
              </w:rPr>
              <w:t>ribe</w:t>
            </w:r>
            <w:r w:rsidRPr="00984FE9">
              <w:rPr>
                <w:rFonts w:ascii="Cambria" w:hAnsi="Cambria"/>
                <w:iCs/>
                <w:spacing w:val="-1"/>
                <w:sz w:val="20"/>
                <w:szCs w:val="20"/>
                <w:highlight w:val="lightGray"/>
                <w:lang w:val="ru-RU"/>
              </w:rPr>
              <w:t xml:space="preserve"> </w:t>
            </w:r>
            <w:r w:rsidRPr="008279B6">
              <w:rPr>
                <w:rFonts w:ascii="Cambria" w:hAnsi="Cambria"/>
                <w:iCs/>
                <w:spacing w:val="1"/>
                <w:sz w:val="20"/>
                <w:szCs w:val="20"/>
                <w:highlight w:val="lightGray"/>
              </w:rPr>
              <w:t>t</w:t>
            </w:r>
            <w:r w:rsidRPr="008279B6">
              <w:rPr>
                <w:rFonts w:ascii="Cambria" w:hAnsi="Cambria"/>
                <w:iCs/>
                <w:sz w:val="20"/>
                <w:szCs w:val="20"/>
                <w:highlight w:val="lightGray"/>
              </w:rPr>
              <w:t>he</w:t>
            </w:r>
            <w:r w:rsidRPr="00984FE9">
              <w:rPr>
                <w:rFonts w:ascii="Cambria" w:hAnsi="Cambria"/>
                <w:iCs/>
                <w:sz w:val="20"/>
                <w:szCs w:val="20"/>
                <w:highlight w:val="lightGray"/>
                <w:lang w:val="ru-RU"/>
              </w:rPr>
              <w:t xml:space="preserve"> </w:t>
            </w:r>
            <w:r w:rsidRPr="008279B6">
              <w:rPr>
                <w:rFonts w:ascii="Cambria" w:hAnsi="Cambria"/>
                <w:iCs/>
                <w:szCs w:val="20"/>
                <w:highlight w:val="lightGray"/>
              </w:rPr>
              <w:t>control</w:t>
            </w:r>
            <w:r w:rsidRPr="00984FE9">
              <w:rPr>
                <w:rFonts w:ascii="Cambria" w:hAnsi="Cambria"/>
                <w:iCs/>
                <w:szCs w:val="20"/>
                <w:highlight w:val="lightGray"/>
                <w:lang w:val="ru-RU"/>
              </w:rPr>
              <w:t xml:space="preserve"> </w:t>
            </w:r>
            <w:r w:rsidRPr="008279B6">
              <w:rPr>
                <w:rFonts w:ascii="Cambria" w:hAnsi="Cambria"/>
                <w:iCs/>
                <w:spacing w:val="3"/>
                <w:sz w:val="20"/>
                <w:szCs w:val="20"/>
                <w:highlight w:val="lightGray"/>
              </w:rPr>
              <w:t>m</w:t>
            </w:r>
            <w:r w:rsidRPr="008279B6">
              <w:rPr>
                <w:rFonts w:ascii="Cambria" w:hAnsi="Cambria"/>
                <w:iCs/>
                <w:sz w:val="20"/>
                <w:szCs w:val="20"/>
                <w:highlight w:val="lightGray"/>
              </w:rPr>
              <w:t>ea</w:t>
            </w:r>
            <w:r w:rsidRPr="008279B6">
              <w:rPr>
                <w:rFonts w:ascii="Cambria" w:hAnsi="Cambria"/>
                <w:iCs/>
                <w:spacing w:val="1"/>
                <w:sz w:val="20"/>
                <w:szCs w:val="20"/>
                <w:highlight w:val="lightGray"/>
              </w:rPr>
              <w:t>s</w:t>
            </w:r>
            <w:r w:rsidRPr="008279B6">
              <w:rPr>
                <w:rFonts w:ascii="Cambria" w:hAnsi="Cambria"/>
                <w:iCs/>
                <w:sz w:val="20"/>
                <w:szCs w:val="20"/>
                <w:highlight w:val="lightGray"/>
              </w:rPr>
              <w:t>ures</w:t>
            </w:r>
            <w:r w:rsidRPr="00984FE9">
              <w:rPr>
                <w:rFonts w:ascii="Cambria" w:hAnsi="Cambria"/>
                <w:iCs/>
                <w:spacing w:val="1"/>
                <w:sz w:val="20"/>
                <w:szCs w:val="20"/>
                <w:highlight w:val="lightGray"/>
                <w:lang w:val="ru-RU"/>
              </w:rPr>
              <w:t xml:space="preserve"> </w:t>
            </w:r>
            <w:r w:rsidRPr="008279B6">
              <w:rPr>
                <w:rFonts w:ascii="Cambria" w:hAnsi="Cambria"/>
                <w:iCs/>
                <w:sz w:val="20"/>
                <w:szCs w:val="20"/>
                <w:highlight w:val="lightGray"/>
              </w:rPr>
              <w:t>to</w:t>
            </w:r>
            <w:r w:rsidRPr="00984FE9">
              <w:rPr>
                <w:rFonts w:ascii="Cambria" w:hAnsi="Cambria"/>
                <w:iCs/>
                <w:sz w:val="20"/>
                <w:szCs w:val="20"/>
                <w:highlight w:val="lightGray"/>
                <w:lang w:val="ru-RU"/>
              </w:rPr>
              <w:t xml:space="preserve"> </w:t>
            </w:r>
            <w:r w:rsidRPr="008279B6">
              <w:rPr>
                <w:rFonts w:ascii="Cambria" w:hAnsi="Cambria"/>
                <w:iCs/>
                <w:sz w:val="20"/>
                <w:szCs w:val="20"/>
                <w:highlight w:val="lightGray"/>
              </w:rPr>
              <w:t>be</w:t>
            </w:r>
            <w:r w:rsidRPr="00984FE9">
              <w:rPr>
                <w:rFonts w:ascii="Cambria" w:hAnsi="Cambria"/>
                <w:iCs/>
                <w:sz w:val="20"/>
                <w:szCs w:val="20"/>
                <w:highlight w:val="lightGray"/>
                <w:lang w:val="ru-RU"/>
              </w:rPr>
              <w:t xml:space="preserve"> </w:t>
            </w:r>
            <w:r w:rsidRPr="008279B6">
              <w:rPr>
                <w:rFonts w:ascii="Cambria" w:hAnsi="Cambria"/>
                <w:iCs/>
                <w:sz w:val="20"/>
                <w:szCs w:val="20"/>
                <w:highlight w:val="lightGray"/>
              </w:rPr>
              <w:t>ta</w:t>
            </w:r>
            <w:r w:rsidRPr="008279B6">
              <w:rPr>
                <w:rFonts w:ascii="Cambria" w:hAnsi="Cambria"/>
                <w:iCs/>
                <w:spacing w:val="2"/>
                <w:sz w:val="20"/>
                <w:szCs w:val="20"/>
                <w:highlight w:val="lightGray"/>
              </w:rPr>
              <w:t>k</w:t>
            </w:r>
            <w:r w:rsidRPr="008279B6">
              <w:rPr>
                <w:rFonts w:ascii="Cambria" w:hAnsi="Cambria"/>
                <w:iCs/>
                <w:sz w:val="20"/>
                <w:szCs w:val="20"/>
                <w:highlight w:val="lightGray"/>
              </w:rPr>
              <w:t>en</w:t>
            </w:r>
            <w:r w:rsidRPr="00984FE9">
              <w:rPr>
                <w:rFonts w:ascii="Cambria" w:hAnsi="Cambria"/>
                <w:iCs/>
                <w:sz w:val="20"/>
                <w:szCs w:val="20"/>
                <w:highlight w:val="lightGray"/>
                <w:lang w:val="ru-RU"/>
              </w:rPr>
              <w:t>/</w:t>
            </w:r>
            <w:r w:rsidRPr="008279B6">
              <w:rPr>
                <w:rFonts w:ascii="Cambria" w:hAnsi="Cambria"/>
                <w:iCs/>
                <w:sz w:val="20"/>
                <w:szCs w:val="20"/>
                <w:highlight w:val="lightGray"/>
              </w:rPr>
              <w:t>proce</w:t>
            </w:r>
            <w:r w:rsidRPr="008279B6">
              <w:rPr>
                <w:rFonts w:ascii="Cambria" w:hAnsi="Cambria"/>
                <w:iCs/>
                <w:spacing w:val="2"/>
                <w:sz w:val="20"/>
                <w:szCs w:val="20"/>
                <w:highlight w:val="lightGray"/>
              </w:rPr>
              <w:t>d</w:t>
            </w:r>
            <w:r w:rsidRPr="008279B6">
              <w:rPr>
                <w:rFonts w:ascii="Cambria" w:hAnsi="Cambria"/>
                <w:iCs/>
                <w:sz w:val="20"/>
                <w:szCs w:val="20"/>
                <w:highlight w:val="lightGray"/>
              </w:rPr>
              <w:t>ures</w:t>
            </w:r>
            <w:r w:rsidRPr="00984FE9">
              <w:rPr>
                <w:rFonts w:ascii="Cambria" w:hAnsi="Cambria"/>
                <w:iCs/>
                <w:spacing w:val="1"/>
                <w:sz w:val="20"/>
                <w:szCs w:val="20"/>
                <w:highlight w:val="lightGray"/>
                <w:lang w:val="ru-RU"/>
              </w:rPr>
              <w:t xml:space="preserve"> </w:t>
            </w:r>
            <w:r w:rsidRPr="008279B6">
              <w:rPr>
                <w:rFonts w:ascii="Cambria" w:hAnsi="Cambria"/>
                <w:iCs/>
                <w:sz w:val="20"/>
                <w:szCs w:val="20"/>
                <w:highlight w:val="lightGray"/>
              </w:rPr>
              <w:t>to</w:t>
            </w:r>
            <w:r w:rsidRPr="00984FE9">
              <w:rPr>
                <w:rFonts w:ascii="Cambria" w:hAnsi="Cambria"/>
                <w:iCs/>
                <w:spacing w:val="1"/>
                <w:sz w:val="20"/>
                <w:szCs w:val="20"/>
                <w:highlight w:val="lightGray"/>
                <w:lang w:val="ru-RU"/>
              </w:rPr>
              <w:t xml:space="preserve"> </w:t>
            </w:r>
            <w:r w:rsidRPr="008279B6">
              <w:rPr>
                <w:rFonts w:ascii="Cambria" w:hAnsi="Cambria"/>
                <w:iCs/>
                <w:sz w:val="20"/>
                <w:szCs w:val="20"/>
                <w:highlight w:val="lightGray"/>
              </w:rPr>
              <w:t>be</w:t>
            </w:r>
            <w:r w:rsidRPr="00984FE9">
              <w:rPr>
                <w:rFonts w:ascii="Cambria" w:hAnsi="Cambria"/>
                <w:iCs/>
                <w:sz w:val="20"/>
                <w:szCs w:val="20"/>
                <w:highlight w:val="lightGray"/>
                <w:lang w:val="ru-RU"/>
              </w:rPr>
              <w:t xml:space="preserve"> </w:t>
            </w:r>
            <w:r w:rsidRPr="008279B6">
              <w:rPr>
                <w:rFonts w:ascii="Cambria" w:hAnsi="Cambria"/>
                <w:iCs/>
                <w:spacing w:val="1"/>
                <w:sz w:val="20"/>
                <w:szCs w:val="20"/>
                <w:highlight w:val="lightGray"/>
              </w:rPr>
              <w:t>fo</w:t>
            </w:r>
            <w:r w:rsidRPr="008279B6">
              <w:rPr>
                <w:rFonts w:ascii="Cambria" w:hAnsi="Cambria"/>
                <w:iCs/>
                <w:sz w:val="20"/>
                <w:szCs w:val="20"/>
                <w:highlight w:val="lightGray"/>
              </w:rPr>
              <w:t>l</w:t>
            </w:r>
            <w:r w:rsidRPr="008279B6">
              <w:rPr>
                <w:rFonts w:ascii="Cambria" w:hAnsi="Cambria"/>
                <w:iCs/>
                <w:spacing w:val="-1"/>
                <w:sz w:val="20"/>
                <w:szCs w:val="20"/>
                <w:highlight w:val="lightGray"/>
              </w:rPr>
              <w:t>l</w:t>
            </w:r>
            <w:r w:rsidRPr="008279B6">
              <w:rPr>
                <w:rFonts w:ascii="Cambria" w:hAnsi="Cambria"/>
                <w:iCs/>
                <w:spacing w:val="1"/>
                <w:sz w:val="20"/>
                <w:szCs w:val="20"/>
                <w:highlight w:val="lightGray"/>
              </w:rPr>
              <w:t>o</w:t>
            </w:r>
            <w:r w:rsidRPr="008279B6">
              <w:rPr>
                <w:rFonts w:ascii="Cambria" w:hAnsi="Cambria"/>
                <w:iCs/>
                <w:sz w:val="20"/>
                <w:szCs w:val="20"/>
                <w:highlight w:val="lightGray"/>
              </w:rPr>
              <w:t>wed</w:t>
            </w:r>
            <w:r w:rsidRPr="00984FE9">
              <w:rPr>
                <w:rFonts w:ascii="Cambria" w:hAnsi="Cambria"/>
                <w:iCs/>
                <w:spacing w:val="1"/>
                <w:sz w:val="20"/>
                <w:szCs w:val="20"/>
                <w:highlight w:val="lightGray"/>
                <w:lang w:val="ru-RU"/>
              </w:rPr>
              <w:t xml:space="preserve"> </w:t>
            </w:r>
            <w:r w:rsidRPr="008279B6">
              <w:rPr>
                <w:rFonts w:ascii="Cambria" w:hAnsi="Cambria"/>
                <w:iCs/>
                <w:sz w:val="20"/>
                <w:szCs w:val="20"/>
                <w:highlight w:val="lightGray"/>
              </w:rPr>
              <w:t>to</w:t>
            </w:r>
            <w:r w:rsidRPr="00984FE9">
              <w:rPr>
                <w:rFonts w:ascii="Cambria" w:hAnsi="Cambria"/>
                <w:iCs/>
                <w:sz w:val="20"/>
                <w:szCs w:val="20"/>
                <w:highlight w:val="lightGray"/>
                <w:lang w:val="ru-RU"/>
              </w:rPr>
              <w:t xml:space="preserve"> </w:t>
            </w:r>
            <w:r w:rsidRPr="008279B6">
              <w:rPr>
                <w:rFonts w:ascii="Cambria" w:hAnsi="Cambria"/>
                <w:iCs/>
                <w:spacing w:val="1"/>
                <w:sz w:val="20"/>
                <w:szCs w:val="20"/>
                <w:highlight w:val="lightGray"/>
              </w:rPr>
              <w:t>e</w:t>
            </w:r>
            <w:r w:rsidRPr="008279B6">
              <w:rPr>
                <w:rFonts w:ascii="Cambria" w:hAnsi="Cambria"/>
                <w:iCs/>
                <w:sz w:val="20"/>
                <w:szCs w:val="20"/>
                <w:highlight w:val="lightGray"/>
              </w:rPr>
              <w:t>n</w:t>
            </w:r>
            <w:r w:rsidRPr="008279B6">
              <w:rPr>
                <w:rFonts w:ascii="Cambria" w:hAnsi="Cambria"/>
                <w:iCs/>
                <w:spacing w:val="1"/>
                <w:sz w:val="20"/>
                <w:szCs w:val="20"/>
                <w:highlight w:val="lightGray"/>
              </w:rPr>
              <w:t>s</w:t>
            </w:r>
            <w:r w:rsidRPr="008279B6">
              <w:rPr>
                <w:rFonts w:ascii="Cambria" w:hAnsi="Cambria"/>
                <w:iCs/>
                <w:sz w:val="20"/>
                <w:szCs w:val="20"/>
                <w:highlight w:val="lightGray"/>
              </w:rPr>
              <w:t>ure</w:t>
            </w:r>
            <w:r w:rsidRPr="00984FE9">
              <w:rPr>
                <w:rFonts w:ascii="Cambria" w:hAnsi="Cambria"/>
                <w:iCs/>
                <w:sz w:val="20"/>
                <w:szCs w:val="20"/>
                <w:highlight w:val="lightGray"/>
                <w:lang w:val="ru-RU"/>
              </w:rPr>
              <w:t xml:space="preserve"> </w:t>
            </w:r>
            <w:r w:rsidRPr="008279B6">
              <w:rPr>
                <w:rFonts w:ascii="Cambria" w:hAnsi="Cambria"/>
                <w:iCs/>
                <w:spacing w:val="2"/>
                <w:sz w:val="20"/>
                <w:szCs w:val="20"/>
                <w:highlight w:val="lightGray"/>
              </w:rPr>
              <w:t>t</w:t>
            </w:r>
            <w:r w:rsidRPr="008279B6">
              <w:rPr>
                <w:rFonts w:ascii="Cambria" w:hAnsi="Cambria"/>
                <w:iCs/>
                <w:sz w:val="20"/>
                <w:szCs w:val="20"/>
                <w:highlight w:val="lightGray"/>
              </w:rPr>
              <w:t>hat</w:t>
            </w:r>
            <w:r w:rsidRPr="00984FE9">
              <w:rPr>
                <w:rFonts w:ascii="Cambria" w:hAnsi="Cambria"/>
                <w:iCs/>
                <w:sz w:val="20"/>
                <w:szCs w:val="20"/>
                <w:highlight w:val="lightGray"/>
                <w:lang w:val="ru-RU"/>
              </w:rPr>
              <w:t xml:space="preserve"> </w:t>
            </w:r>
            <w:r w:rsidRPr="008279B6">
              <w:rPr>
                <w:rFonts w:ascii="Cambria" w:hAnsi="Cambria"/>
                <w:iCs/>
                <w:sz w:val="20"/>
                <w:szCs w:val="20"/>
                <w:highlight w:val="lightGray"/>
              </w:rPr>
              <w:t>the</w:t>
            </w:r>
            <w:r w:rsidRPr="00984FE9">
              <w:rPr>
                <w:rFonts w:ascii="Cambria" w:hAnsi="Cambria"/>
                <w:iCs/>
                <w:spacing w:val="1"/>
                <w:sz w:val="20"/>
                <w:szCs w:val="20"/>
                <w:highlight w:val="lightGray"/>
                <w:lang w:val="ru-RU"/>
              </w:rPr>
              <w:t xml:space="preserve"> </w:t>
            </w:r>
            <w:r w:rsidRPr="008279B6">
              <w:rPr>
                <w:rFonts w:ascii="Cambria" w:hAnsi="Cambria"/>
                <w:iCs/>
                <w:sz w:val="20"/>
                <w:szCs w:val="20"/>
                <w:highlight w:val="lightGray"/>
              </w:rPr>
              <w:t>wo</w:t>
            </w:r>
            <w:r w:rsidRPr="008279B6">
              <w:rPr>
                <w:rFonts w:ascii="Cambria" w:hAnsi="Cambria"/>
                <w:iCs/>
                <w:spacing w:val="1"/>
                <w:sz w:val="20"/>
                <w:szCs w:val="20"/>
                <w:highlight w:val="lightGray"/>
              </w:rPr>
              <w:t>rk</w:t>
            </w:r>
            <w:r w:rsidRPr="008279B6">
              <w:rPr>
                <w:rFonts w:ascii="Cambria" w:hAnsi="Cambria"/>
                <w:iCs/>
                <w:spacing w:val="4"/>
                <w:sz w:val="20"/>
                <w:szCs w:val="20"/>
                <w:highlight w:val="lightGray"/>
              </w:rPr>
              <w:t>m</w:t>
            </w:r>
            <w:r w:rsidRPr="008279B6">
              <w:rPr>
                <w:rFonts w:ascii="Cambria" w:hAnsi="Cambria"/>
                <w:iCs/>
                <w:sz w:val="20"/>
                <w:szCs w:val="20"/>
                <w:highlight w:val="lightGray"/>
              </w:rPr>
              <w:t>en</w:t>
            </w:r>
            <w:r w:rsidRPr="00984FE9">
              <w:rPr>
                <w:rFonts w:ascii="Cambria" w:hAnsi="Cambria"/>
                <w:iCs/>
                <w:sz w:val="20"/>
                <w:szCs w:val="20"/>
                <w:highlight w:val="lightGray"/>
                <w:lang w:val="ru-RU"/>
              </w:rPr>
              <w:t xml:space="preserve"> </w:t>
            </w:r>
            <w:r w:rsidRPr="008279B6">
              <w:rPr>
                <w:rFonts w:ascii="Cambria" w:hAnsi="Cambria"/>
                <w:iCs/>
                <w:sz w:val="20"/>
                <w:szCs w:val="20"/>
                <w:highlight w:val="lightGray"/>
              </w:rPr>
              <w:t>performing</w:t>
            </w:r>
            <w:r w:rsidRPr="00984FE9">
              <w:rPr>
                <w:rFonts w:ascii="Cambria" w:hAnsi="Cambria"/>
                <w:iCs/>
                <w:sz w:val="20"/>
                <w:szCs w:val="20"/>
                <w:highlight w:val="lightGray"/>
                <w:lang w:val="ru-RU"/>
              </w:rPr>
              <w:t xml:space="preserve"> </w:t>
            </w:r>
            <w:r w:rsidRPr="008279B6">
              <w:rPr>
                <w:rFonts w:ascii="Cambria" w:hAnsi="Cambria"/>
                <w:iCs/>
                <w:sz w:val="20"/>
                <w:szCs w:val="20"/>
                <w:highlight w:val="lightGray"/>
              </w:rPr>
              <w:t>work</w:t>
            </w:r>
            <w:r w:rsidRPr="00984FE9">
              <w:rPr>
                <w:rFonts w:ascii="Cambria" w:hAnsi="Cambria"/>
                <w:iCs/>
                <w:sz w:val="20"/>
                <w:szCs w:val="20"/>
                <w:highlight w:val="lightGray"/>
                <w:lang w:val="ru-RU"/>
              </w:rPr>
              <w:t xml:space="preserve"> </w:t>
            </w:r>
            <w:r w:rsidRPr="008279B6">
              <w:rPr>
                <w:rFonts w:ascii="Cambria" w:hAnsi="Cambria"/>
                <w:iCs/>
                <w:sz w:val="20"/>
                <w:szCs w:val="20"/>
                <w:highlight w:val="lightGray"/>
              </w:rPr>
              <w:t>are</w:t>
            </w:r>
            <w:r w:rsidRPr="00984FE9">
              <w:rPr>
                <w:rFonts w:ascii="Cambria" w:hAnsi="Cambria"/>
                <w:iCs/>
                <w:sz w:val="20"/>
                <w:szCs w:val="20"/>
                <w:highlight w:val="lightGray"/>
                <w:lang w:val="ru-RU"/>
              </w:rPr>
              <w:t xml:space="preserve"> </w:t>
            </w:r>
            <w:r w:rsidRPr="008279B6">
              <w:rPr>
                <w:rFonts w:ascii="Cambria" w:hAnsi="Cambria"/>
                <w:iCs/>
                <w:sz w:val="20"/>
                <w:szCs w:val="20"/>
                <w:highlight w:val="lightGray"/>
              </w:rPr>
              <w:t>safe</w:t>
            </w:r>
            <w:r w:rsidRPr="00984FE9">
              <w:rPr>
                <w:rFonts w:ascii="Cambria" w:hAnsi="Cambria"/>
                <w:iCs/>
                <w:sz w:val="20"/>
                <w:szCs w:val="20"/>
                <w:highlight w:val="lightGray"/>
                <w:lang w:val="ru-RU"/>
              </w:rPr>
              <w:t xml:space="preserve"> </w:t>
            </w:r>
            <w:r w:rsidRPr="008279B6">
              <w:rPr>
                <w:rFonts w:ascii="Cambria" w:hAnsi="Cambria"/>
                <w:iCs/>
                <w:sz w:val="20"/>
                <w:szCs w:val="20"/>
                <w:highlight w:val="lightGray"/>
              </w:rPr>
              <w:t>or</w:t>
            </w:r>
            <w:r w:rsidRPr="00984FE9">
              <w:rPr>
                <w:rFonts w:ascii="Cambria" w:hAnsi="Cambria"/>
                <w:iCs/>
                <w:sz w:val="20"/>
                <w:szCs w:val="20"/>
                <w:highlight w:val="lightGray"/>
                <w:lang w:val="ru-RU"/>
              </w:rPr>
              <w:t xml:space="preserve"> </w:t>
            </w:r>
            <w:r w:rsidRPr="008279B6">
              <w:rPr>
                <w:rFonts w:ascii="Cambria" w:hAnsi="Cambria"/>
                <w:iCs/>
                <w:sz w:val="20"/>
                <w:szCs w:val="20"/>
                <w:highlight w:val="lightGray"/>
              </w:rPr>
              <w:t>the</w:t>
            </w:r>
            <w:r w:rsidRPr="00984FE9">
              <w:rPr>
                <w:rFonts w:ascii="Cambria" w:hAnsi="Cambria"/>
                <w:iCs/>
                <w:sz w:val="20"/>
                <w:szCs w:val="20"/>
                <w:highlight w:val="lightGray"/>
                <w:lang w:val="ru-RU"/>
              </w:rPr>
              <w:t xml:space="preserve"> </w:t>
            </w:r>
            <w:r w:rsidRPr="008279B6">
              <w:rPr>
                <w:rFonts w:ascii="Cambria" w:hAnsi="Cambria"/>
                <w:iCs/>
                <w:sz w:val="20"/>
                <w:szCs w:val="20"/>
                <w:highlight w:val="lightGray"/>
              </w:rPr>
              <w:t>risk</w:t>
            </w:r>
            <w:r w:rsidRPr="00984FE9">
              <w:rPr>
                <w:rFonts w:ascii="Cambria" w:hAnsi="Cambria"/>
                <w:iCs/>
                <w:sz w:val="20"/>
                <w:szCs w:val="20"/>
                <w:highlight w:val="lightGray"/>
                <w:lang w:val="ru-RU"/>
              </w:rPr>
              <w:t xml:space="preserve"> </w:t>
            </w:r>
            <w:r w:rsidRPr="008279B6">
              <w:rPr>
                <w:rFonts w:ascii="Cambria" w:hAnsi="Cambria"/>
                <w:iCs/>
                <w:sz w:val="20"/>
                <w:szCs w:val="20"/>
                <w:highlight w:val="lightGray"/>
              </w:rPr>
              <w:t>has</w:t>
            </w:r>
            <w:r w:rsidRPr="00984FE9">
              <w:rPr>
                <w:rFonts w:ascii="Cambria" w:hAnsi="Cambria"/>
                <w:iCs/>
                <w:sz w:val="20"/>
                <w:szCs w:val="20"/>
                <w:highlight w:val="lightGray"/>
                <w:lang w:val="ru-RU"/>
              </w:rPr>
              <w:t xml:space="preserve"> </w:t>
            </w:r>
            <w:r w:rsidRPr="008279B6">
              <w:rPr>
                <w:rFonts w:ascii="Cambria" w:hAnsi="Cambria"/>
                <w:iCs/>
                <w:sz w:val="20"/>
                <w:szCs w:val="20"/>
                <w:highlight w:val="lightGray"/>
              </w:rPr>
              <w:t>been</w:t>
            </w:r>
            <w:r w:rsidRPr="00984FE9">
              <w:rPr>
                <w:rFonts w:ascii="Cambria" w:hAnsi="Cambria"/>
                <w:iCs/>
                <w:sz w:val="20"/>
                <w:szCs w:val="20"/>
                <w:highlight w:val="lightGray"/>
                <w:lang w:val="ru-RU"/>
              </w:rPr>
              <w:t xml:space="preserve"> </w:t>
            </w:r>
            <w:r w:rsidRPr="008279B6">
              <w:rPr>
                <w:rFonts w:ascii="Cambria" w:hAnsi="Cambria"/>
                <w:iCs/>
                <w:sz w:val="20"/>
                <w:szCs w:val="20"/>
                <w:highlight w:val="lightGray"/>
              </w:rPr>
              <w:t>avoided</w:t>
            </w:r>
            <w:r w:rsidRPr="00984FE9">
              <w:rPr>
                <w:rFonts w:ascii="Cambria" w:hAnsi="Cambria"/>
                <w:iCs/>
                <w:sz w:val="20"/>
                <w:szCs w:val="20"/>
                <w:highlight w:val="lightGray"/>
                <w:lang w:val="ru-RU"/>
              </w:rPr>
              <w:t xml:space="preserve"> </w:t>
            </w:r>
            <w:r w:rsidRPr="008279B6">
              <w:rPr>
                <w:rFonts w:ascii="Cambria" w:hAnsi="Cambria"/>
                <w:iCs/>
                <w:sz w:val="20"/>
                <w:szCs w:val="20"/>
                <w:highlight w:val="lightGray"/>
              </w:rPr>
              <w:t>and</w:t>
            </w:r>
            <w:r w:rsidRPr="00984FE9">
              <w:rPr>
                <w:rFonts w:ascii="Cambria" w:hAnsi="Cambria"/>
                <w:iCs/>
                <w:sz w:val="20"/>
                <w:szCs w:val="20"/>
                <w:highlight w:val="lightGray"/>
                <w:lang w:val="ru-RU"/>
              </w:rPr>
              <w:t xml:space="preserve"> </w:t>
            </w:r>
            <w:r w:rsidRPr="008279B6">
              <w:rPr>
                <w:rFonts w:ascii="Cambria" w:hAnsi="Cambria"/>
                <w:iCs/>
                <w:sz w:val="20"/>
                <w:szCs w:val="20"/>
                <w:highlight w:val="lightGray"/>
              </w:rPr>
              <w:t>or</w:t>
            </w:r>
            <w:r w:rsidRPr="00984FE9">
              <w:rPr>
                <w:rFonts w:ascii="Cambria" w:hAnsi="Cambria"/>
                <w:iCs/>
                <w:sz w:val="20"/>
                <w:szCs w:val="20"/>
                <w:highlight w:val="lightGray"/>
                <w:lang w:val="ru-RU"/>
              </w:rPr>
              <w:t xml:space="preserve"> </w:t>
            </w:r>
            <w:r w:rsidRPr="008279B6">
              <w:rPr>
                <w:rFonts w:ascii="Cambria" w:hAnsi="Cambria"/>
                <w:iCs/>
                <w:sz w:val="20"/>
                <w:szCs w:val="20"/>
                <w:highlight w:val="lightGray"/>
              </w:rPr>
              <w:t>mitigated</w:t>
            </w:r>
            <w:r>
              <w:rPr>
                <w:rFonts w:ascii="Cambria" w:hAnsi="Cambria"/>
                <w:iCs/>
                <w:sz w:val="20"/>
                <w:szCs w:val="20"/>
                <w:highlight w:val="lightGray"/>
                <w:lang w:val="ru-RU"/>
              </w:rPr>
              <w:t>/</w:t>
            </w:r>
            <w:r w:rsidRPr="00984FE9">
              <w:rPr>
                <w:lang w:val="ru-RU"/>
              </w:rPr>
              <w:t xml:space="preserve"> </w:t>
            </w:r>
            <w:r w:rsidRPr="00984FE9">
              <w:rPr>
                <w:rFonts w:ascii="Cambria" w:hAnsi="Cambria"/>
                <w:iCs/>
                <w:color w:val="0070C0"/>
                <w:sz w:val="20"/>
                <w:szCs w:val="20"/>
                <w:lang w:val="ru-RU"/>
              </w:rPr>
              <w:t>Опишите меры контроля, которые необходимо предпринять/процедуры, которым необходимо следовать для обеспечения безопасности рабочих, выполняющих работы, или предотвращения и смягчения риска</w:t>
            </w:r>
            <w:r w:rsidRPr="00984FE9">
              <w:rPr>
                <w:rFonts w:ascii="Cambria" w:hAnsi="Cambria"/>
                <w:iCs/>
                <w:color w:val="0070C0"/>
                <w:sz w:val="20"/>
                <w:szCs w:val="20"/>
                <w:highlight w:val="lightGray"/>
                <w:lang w:val="ru-RU"/>
              </w:rPr>
              <w:t>.</w:t>
            </w:r>
            <w:r w:rsidRPr="00984FE9">
              <w:rPr>
                <w:rFonts w:ascii="Cambria" w:hAnsi="Cambria"/>
                <w:iCs/>
                <w:color w:val="0070C0"/>
                <w:szCs w:val="20"/>
                <w:highlight w:val="lightGray"/>
                <w:lang w:val="ru-RU"/>
              </w:rPr>
              <w:t xml:space="preserve"> </w:t>
            </w:r>
          </w:p>
        </w:tc>
        <w:tc>
          <w:tcPr>
            <w:tcW w:w="1774" w:type="dxa"/>
          </w:tcPr>
          <w:p w14:paraId="7CC3B317" w14:textId="77777777" w:rsidR="007D4D07" w:rsidRPr="00984FE9"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Cambria" w:hAnsi="Cambria"/>
                <w:szCs w:val="20"/>
                <w:lang w:val="ru-RU"/>
              </w:rPr>
            </w:pPr>
          </w:p>
        </w:tc>
      </w:tr>
      <w:tr w:rsidR="007D4D07" w14:paraId="4902281D" w14:textId="77777777" w:rsidTr="00153488">
        <w:trPr>
          <w:trHeight w:val="288"/>
        </w:trPr>
        <w:tc>
          <w:tcPr>
            <w:tcW w:w="625" w:type="dxa"/>
          </w:tcPr>
          <w:p w14:paraId="5F8B638D" w14:textId="77777777" w:rsidR="007D4D07" w:rsidRPr="008279B6"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rPr>
            </w:pPr>
            <w:r w:rsidRPr="008279B6">
              <w:rPr>
                <w:rFonts w:ascii="Cambria" w:hAnsi="Cambria"/>
                <w:szCs w:val="20"/>
              </w:rPr>
              <w:t>2</w:t>
            </w:r>
          </w:p>
        </w:tc>
        <w:tc>
          <w:tcPr>
            <w:tcW w:w="2250" w:type="dxa"/>
          </w:tcPr>
          <w:p w14:paraId="0176F882" w14:textId="77777777" w:rsidR="007D4D07" w:rsidRPr="008279B6"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Cambria" w:hAnsi="Cambria"/>
                <w:szCs w:val="20"/>
              </w:rPr>
            </w:pPr>
          </w:p>
        </w:tc>
        <w:tc>
          <w:tcPr>
            <w:tcW w:w="1260" w:type="dxa"/>
          </w:tcPr>
          <w:p w14:paraId="4C28565D" w14:textId="77777777" w:rsidR="007D4D07" w:rsidRPr="008279B6"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rPr>
            </w:pPr>
          </w:p>
        </w:tc>
        <w:tc>
          <w:tcPr>
            <w:tcW w:w="1080" w:type="dxa"/>
          </w:tcPr>
          <w:p w14:paraId="4285FE09" w14:textId="77777777" w:rsidR="007D4D07" w:rsidRPr="008279B6"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rPr>
            </w:pPr>
          </w:p>
        </w:tc>
        <w:tc>
          <w:tcPr>
            <w:tcW w:w="1080" w:type="dxa"/>
          </w:tcPr>
          <w:p w14:paraId="296F72D1" w14:textId="77777777" w:rsidR="007D4D07" w:rsidRPr="008279B6"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rPr>
            </w:pPr>
          </w:p>
        </w:tc>
        <w:tc>
          <w:tcPr>
            <w:tcW w:w="6210" w:type="dxa"/>
          </w:tcPr>
          <w:p w14:paraId="339483B5" w14:textId="77777777" w:rsidR="007D4D07" w:rsidRPr="008279B6"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Cambria" w:hAnsi="Cambria"/>
                <w:szCs w:val="20"/>
              </w:rPr>
            </w:pPr>
          </w:p>
        </w:tc>
        <w:tc>
          <w:tcPr>
            <w:tcW w:w="1774" w:type="dxa"/>
          </w:tcPr>
          <w:p w14:paraId="638D910A" w14:textId="77777777" w:rsidR="007D4D07" w:rsidRPr="008279B6"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Cambria" w:hAnsi="Cambria"/>
                <w:szCs w:val="20"/>
              </w:rPr>
            </w:pPr>
          </w:p>
        </w:tc>
      </w:tr>
      <w:tr w:rsidR="007D4D07" w14:paraId="40937F8F" w14:textId="77777777" w:rsidTr="00153488">
        <w:trPr>
          <w:trHeight w:val="288"/>
        </w:trPr>
        <w:tc>
          <w:tcPr>
            <w:tcW w:w="625" w:type="dxa"/>
          </w:tcPr>
          <w:p w14:paraId="72C9C78F" w14:textId="77777777" w:rsidR="007D4D07" w:rsidRPr="008279B6"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rPr>
            </w:pPr>
            <w:r w:rsidRPr="008279B6">
              <w:rPr>
                <w:rFonts w:ascii="Cambria" w:hAnsi="Cambria"/>
                <w:szCs w:val="20"/>
              </w:rPr>
              <w:t>3</w:t>
            </w:r>
          </w:p>
        </w:tc>
        <w:tc>
          <w:tcPr>
            <w:tcW w:w="2250" w:type="dxa"/>
          </w:tcPr>
          <w:p w14:paraId="41F9AFC9" w14:textId="77777777" w:rsidR="007D4D07" w:rsidRPr="008279B6"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Cambria" w:hAnsi="Cambria"/>
                <w:szCs w:val="20"/>
              </w:rPr>
            </w:pPr>
          </w:p>
        </w:tc>
        <w:tc>
          <w:tcPr>
            <w:tcW w:w="1260" w:type="dxa"/>
          </w:tcPr>
          <w:p w14:paraId="22D98F28" w14:textId="77777777" w:rsidR="007D4D07" w:rsidRPr="008279B6"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rPr>
            </w:pPr>
          </w:p>
        </w:tc>
        <w:tc>
          <w:tcPr>
            <w:tcW w:w="1080" w:type="dxa"/>
          </w:tcPr>
          <w:p w14:paraId="0F55C2E8" w14:textId="77777777" w:rsidR="007D4D07" w:rsidRPr="008279B6"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rPr>
            </w:pPr>
          </w:p>
        </w:tc>
        <w:tc>
          <w:tcPr>
            <w:tcW w:w="1080" w:type="dxa"/>
          </w:tcPr>
          <w:p w14:paraId="6822FBCC" w14:textId="77777777" w:rsidR="007D4D07" w:rsidRPr="008279B6"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rPr>
            </w:pPr>
          </w:p>
        </w:tc>
        <w:tc>
          <w:tcPr>
            <w:tcW w:w="6210" w:type="dxa"/>
          </w:tcPr>
          <w:p w14:paraId="21229FD2" w14:textId="77777777" w:rsidR="007D4D07" w:rsidRPr="008279B6"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Cambria" w:hAnsi="Cambria"/>
                <w:szCs w:val="20"/>
              </w:rPr>
            </w:pPr>
          </w:p>
        </w:tc>
        <w:tc>
          <w:tcPr>
            <w:tcW w:w="1774" w:type="dxa"/>
          </w:tcPr>
          <w:p w14:paraId="485A058B" w14:textId="77777777" w:rsidR="007D4D07" w:rsidRPr="008279B6"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Cambria" w:hAnsi="Cambria"/>
                <w:szCs w:val="20"/>
              </w:rPr>
            </w:pPr>
          </w:p>
        </w:tc>
      </w:tr>
      <w:tr w:rsidR="007D4D07" w14:paraId="763B1AFA" w14:textId="77777777" w:rsidTr="00153488">
        <w:trPr>
          <w:trHeight w:val="288"/>
        </w:trPr>
        <w:tc>
          <w:tcPr>
            <w:tcW w:w="625" w:type="dxa"/>
          </w:tcPr>
          <w:p w14:paraId="75917786" w14:textId="77777777" w:rsidR="007D4D07" w:rsidRPr="008279B6"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rPr>
            </w:pPr>
            <w:r w:rsidRPr="008279B6">
              <w:rPr>
                <w:rFonts w:ascii="Cambria" w:hAnsi="Cambria"/>
                <w:szCs w:val="20"/>
              </w:rPr>
              <w:t>4</w:t>
            </w:r>
          </w:p>
        </w:tc>
        <w:tc>
          <w:tcPr>
            <w:tcW w:w="2250" w:type="dxa"/>
          </w:tcPr>
          <w:p w14:paraId="68A34311" w14:textId="77777777" w:rsidR="007D4D07" w:rsidRPr="008279B6"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Cambria" w:hAnsi="Cambria"/>
                <w:szCs w:val="20"/>
              </w:rPr>
            </w:pPr>
          </w:p>
        </w:tc>
        <w:tc>
          <w:tcPr>
            <w:tcW w:w="1260" w:type="dxa"/>
          </w:tcPr>
          <w:p w14:paraId="5A50D8E3" w14:textId="77777777" w:rsidR="007D4D07" w:rsidRPr="008279B6"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rPr>
            </w:pPr>
          </w:p>
        </w:tc>
        <w:tc>
          <w:tcPr>
            <w:tcW w:w="1080" w:type="dxa"/>
          </w:tcPr>
          <w:p w14:paraId="6A9D6403" w14:textId="77777777" w:rsidR="007D4D07" w:rsidRPr="008279B6"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rPr>
            </w:pPr>
          </w:p>
        </w:tc>
        <w:tc>
          <w:tcPr>
            <w:tcW w:w="1080" w:type="dxa"/>
          </w:tcPr>
          <w:p w14:paraId="3312C858" w14:textId="77777777" w:rsidR="007D4D07" w:rsidRPr="008279B6"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rPr>
            </w:pPr>
          </w:p>
        </w:tc>
        <w:tc>
          <w:tcPr>
            <w:tcW w:w="6210" w:type="dxa"/>
          </w:tcPr>
          <w:p w14:paraId="729C981B" w14:textId="77777777" w:rsidR="007D4D07" w:rsidRPr="008279B6"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Cambria" w:hAnsi="Cambria"/>
                <w:szCs w:val="20"/>
              </w:rPr>
            </w:pPr>
          </w:p>
        </w:tc>
        <w:tc>
          <w:tcPr>
            <w:tcW w:w="1774" w:type="dxa"/>
          </w:tcPr>
          <w:p w14:paraId="7C84303A" w14:textId="77777777" w:rsidR="007D4D07" w:rsidRPr="008279B6"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Cambria" w:hAnsi="Cambria"/>
                <w:szCs w:val="20"/>
              </w:rPr>
            </w:pPr>
          </w:p>
        </w:tc>
      </w:tr>
      <w:tr w:rsidR="007D4D07" w14:paraId="004CC783" w14:textId="77777777" w:rsidTr="00153488">
        <w:trPr>
          <w:trHeight w:val="288"/>
        </w:trPr>
        <w:tc>
          <w:tcPr>
            <w:tcW w:w="625" w:type="dxa"/>
          </w:tcPr>
          <w:p w14:paraId="5486D70A" w14:textId="77777777" w:rsidR="007D4D07" w:rsidRPr="008279B6"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rPr>
            </w:pPr>
            <w:r w:rsidRPr="008279B6">
              <w:rPr>
                <w:rFonts w:ascii="Cambria" w:hAnsi="Cambria"/>
                <w:szCs w:val="20"/>
              </w:rPr>
              <w:t>5</w:t>
            </w:r>
          </w:p>
        </w:tc>
        <w:tc>
          <w:tcPr>
            <w:tcW w:w="2250" w:type="dxa"/>
          </w:tcPr>
          <w:p w14:paraId="53F47BF7" w14:textId="77777777" w:rsidR="007D4D07" w:rsidRPr="008279B6"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Cambria" w:hAnsi="Cambria"/>
                <w:szCs w:val="20"/>
              </w:rPr>
            </w:pPr>
          </w:p>
        </w:tc>
        <w:tc>
          <w:tcPr>
            <w:tcW w:w="1260" w:type="dxa"/>
          </w:tcPr>
          <w:p w14:paraId="65448AB2" w14:textId="77777777" w:rsidR="007D4D07" w:rsidRPr="008279B6"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rPr>
            </w:pPr>
          </w:p>
        </w:tc>
        <w:tc>
          <w:tcPr>
            <w:tcW w:w="1080" w:type="dxa"/>
          </w:tcPr>
          <w:p w14:paraId="1189B1F2" w14:textId="77777777" w:rsidR="007D4D07" w:rsidRPr="008279B6"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rPr>
            </w:pPr>
          </w:p>
        </w:tc>
        <w:tc>
          <w:tcPr>
            <w:tcW w:w="1080" w:type="dxa"/>
          </w:tcPr>
          <w:p w14:paraId="6A7C5E3D" w14:textId="77777777" w:rsidR="007D4D07" w:rsidRPr="008279B6"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rPr>
            </w:pPr>
          </w:p>
        </w:tc>
        <w:tc>
          <w:tcPr>
            <w:tcW w:w="6210" w:type="dxa"/>
          </w:tcPr>
          <w:p w14:paraId="40383562" w14:textId="77777777" w:rsidR="007D4D07" w:rsidRPr="008279B6"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Cambria" w:hAnsi="Cambria"/>
                <w:szCs w:val="20"/>
              </w:rPr>
            </w:pPr>
          </w:p>
        </w:tc>
        <w:tc>
          <w:tcPr>
            <w:tcW w:w="1774" w:type="dxa"/>
          </w:tcPr>
          <w:p w14:paraId="4764C7AB" w14:textId="77777777" w:rsidR="007D4D07" w:rsidRPr="008279B6"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Cambria" w:hAnsi="Cambria"/>
                <w:szCs w:val="20"/>
              </w:rPr>
            </w:pPr>
          </w:p>
        </w:tc>
      </w:tr>
      <w:tr w:rsidR="007D4D07" w14:paraId="3110E64D" w14:textId="77777777" w:rsidTr="00153488">
        <w:trPr>
          <w:trHeight w:val="288"/>
        </w:trPr>
        <w:tc>
          <w:tcPr>
            <w:tcW w:w="625" w:type="dxa"/>
          </w:tcPr>
          <w:p w14:paraId="1C8E9EA5" w14:textId="77777777" w:rsidR="007D4D07" w:rsidRPr="00DA5B61"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rPr>
            </w:pPr>
            <w:r>
              <w:rPr>
                <w:rFonts w:ascii="Cambria" w:hAnsi="Cambria"/>
                <w:szCs w:val="20"/>
              </w:rPr>
              <w:t>6</w:t>
            </w:r>
          </w:p>
        </w:tc>
        <w:tc>
          <w:tcPr>
            <w:tcW w:w="2250" w:type="dxa"/>
          </w:tcPr>
          <w:p w14:paraId="2668E04F" w14:textId="77777777" w:rsidR="007D4D07" w:rsidRPr="00DA5B61"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Cambria" w:hAnsi="Cambria"/>
                <w:szCs w:val="20"/>
              </w:rPr>
            </w:pPr>
          </w:p>
        </w:tc>
        <w:tc>
          <w:tcPr>
            <w:tcW w:w="1260" w:type="dxa"/>
          </w:tcPr>
          <w:p w14:paraId="2071F9B0" w14:textId="77777777" w:rsidR="007D4D07" w:rsidRPr="00DA5B61"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rPr>
            </w:pPr>
          </w:p>
        </w:tc>
        <w:tc>
          <w:tcPr>
            <w:tcW w:w="1080" w:type="dxa"/>
          </w:tcPr>
          <w:p w14:paraId="4F849740" w14:textId="77777777" w:rsidR="007D4D07" w:rsidRPr="00DA5B61"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rPr>
            </w:pPr>
          </w:p>
        </w:tc>
        <w:tc>
          <w:tcPr>
            <w:tcW w:w="1080" w:type="dxa"/>
          </w:tcPr>
          <w:p w14:paraId="2CAB4293" w14:textId="77777777" w:rsidR="007D4D07" w:rsidRPr="00DA5B61"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rPr>
            </w:pPr>
          </w:p>
        </w:tc>
        <w:tc>
          <w:tcPr>
            <w:tcW w:w="6210" w:type="dxa"/>
          </w:tcPr>
          <w:p w14:paraId="4125D074" w14:textId="77777777" w:rsidR="007D4D07" w:rsidRPr="00DA5B61"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Cambria" w:hAnsi="Cambria"/>
                <w:szCs w:val="20"/>
              </w:rPr>
            </w:pPr>
          </w:p>
        </w:tc>
        <w:tc>
          <w:tcPr>
            <w:tcW w:w="1774" w:type="dxa"/>
          </w:tcPr>
          <w:p w14:paraId="62BABDD1" w14:textId="77777777" w:rsidR="007D4D07" w:rsidRPr="00DA5B61"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Cambria" w:hAnsi="Cambria"/>
                <w:szCs w:val="20"/>
              </w:rPr>
            </w:pPr>
          </w:p>
        </w:tc>
      </w:tr>
      <w:tr w:rsidR="007D4D07" w14:paraId="7D0B3FB8" w14:textId="77777777" w:rsidTr="00153488">
        <w:trPr>
          <w:trHeight w:val="288"/>
        </w:trPr>
        <w:tc>
          <w:tcPr>
            <w:tcW w:w="625" w:type="dxa"/>
          </w:tcPr>
          <w:p w14:paraId="705FD69C" w14:textId="77777777" w:rsidR="007D4D07"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rPr>
            </w:pPr>
            <w:r>
              <w:rPr>
                <w:rFonts w:ascii="Cambria" w:hAnsi="Cambria"/>
                <w:szCs w:val="20"/>
              </w:rPr>
              <w:t>7</w:t>
            </w:r>
          </w:p>
        </w:tc>
        <w:tc>
          <w:tcPr>
            <w:tcW w:w="2250" w:type="dxa"/>
          </w:tcPr>
          <w:p w14:paraId="27B9192E" w14:textId="77777777" w:rsidR="007D4D07" w:rsidRPr="00DA5B61"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Cambria" w:hAnsi="Cambria"/>
                <w:szCs w:val="20"/>
              </w:rPr>
            </w:pPr>
          </w:p>
        </w:tc>
        <w:tc>
          <w:tcPr>
            <w:tcW w:w="1260" w:type="dxa"/>
          </w:tcPr>
          <w:p w14:paraId="0307D2F4" w14:textId="77777777" w:rsidR="007D4D07" w:rsidRPr="00DA5B61"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rPr>
            </w:pPr>
          </w:p>
        </w:tc>
        <w:tc>
          <w:tcPr>
            <w:tcW w:w="1080" w:type="dxa"/>
          </w:tcPr>
          <w:p w14:paraId="5E349AED" w14:textId="77777777" w:rsidR="007D4D07" w:rsidRPr="00DA5B61"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rPr>
            </w:pPr>
          </w:p>
        </w:tc>
        <w:tc>
          <w:tcPr>
            <w:tcW w:w="1080" w:type="dxa"/>
          </w:tcPr>
          <w:p w14:paraId="23287076" w14:textId="77777777" w:rsidR="007D4D07" w:rsidRPr="00DA5B61"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rPr>
            </w:pPr>
          </w:p>
        </w:tc>
        <w:tc>
          <w:tcPr>
            <w:tcW w:w="6210" w:type="dxa"/>
          </w:tcPr>
          <w:p w14:paraId="616F1ABC" w14:textId="77777777" w:rsidR="007D4D07" w:rsidRPr="00DA5B61"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Cambria" w:hAnsi="Cambria"/>
                <w:szCs w:val="20"/>
              </w:rPr>
            </w:pPr>
          </w:p>
        </w:tc>
        <w:tc>
          <w:tcPr>
            <w:tcW w:w="1774" w:type="dxa"/>
          </w:tcPr>
          <w:p w14:paraId="7E617D27" w14:textId="77777777" w:rsidR="007D4D07" w:rsidRPr="00DA5B61"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Cambria" w:hAnsi="Cambria"/>
                <w:szCs w:val="20"/>
              </w:rPr>
            </w:pPr>
          </w:p>
        </w:tc>
      </w:tr>
    </w:tbl>
    <w:p w14:paraId="33986E1B" w14:textId="77777777" w:rsidR="007D4D07" w:rsidRDefault="007D4D07" w:rsidP="007D4D07">
      <w:pPr>
        <w:rPr>
          <w:rFonts w:ascii="Cambria" w:hAnsi="Cambria"/>
          <w:b/>
          <w:bCs/>
          <w:szCs w:val="20"/>
        </w:rPr>
      </w:pPr>
    </w:p>
    <w:p w14:paraId="79C4C9D0" w14:textId="5C90982E" w:rsidR="007D4D07" w:rsidRPr="00252BE7" w:rsidRDefault="007D4D07" w:rsidP="007D4D07">
      <w:pPr>
        <w:rPr>
          <w:rFonts w:ascii="Cambria" w:hAnsi="Cambria"/>
          <w:b/>
          <w:bCs/>
          <w:szCs w:val="20"/>
          <w:lang w:val="ru-RU"/>
        </w:rPr>
      </w:pPr>
      <w:r w:rsidRPr="00252BE7">
        <w:rPr>
          <w:rFonts w:ascii="Cambria" w:hAnsi="Cambria"/>
          <w:b/>
          <w:bCs/>
          <w:szCs w:val="20"/>
          <w:lang w:val="ru-RU"/>
        </w:rPr>
        <w:t>14.4.4.</w:t>
      </w:r>
      <w:r w:rsidRPr="00252BE7">
        <w:rPr>
          <w:rFonts w:ascii="Cambria" w:hAnsi="Cambria"/>
          <w:b/>
          <w:bCs/>
          <w:szCs w:val="20"/>
          <w:lang w:val="ru-RU"/>
        </w:rPr>
        <w:tab/>
        <w:t xml:space="preserve"> </w:t>
      </w:r>
      <w:r w:rsidRPr="00650C61">
        <w:rPr>
          <w:rFonts w:ascii="Cambria" w:hAnsi="Cambria"/>
          <w:b/>
          <w:bCs/>
          <w:szCs w:val="20"/>
        </w:rPr>
        <w:t>Fall</w:t>
      </w:r>
      <w:r w:rsidRPr="00252BE7">
        <w:rPr>
          <w:rFonts w:ascii="Cambria" w:hAnsi="Cambria"/>
          <w:b/>
          <w:bCs/>
          <w:szCs w:val="20"/>
          <w:lang w:val="ru-RU"/>
        </w:rPr>
        <w:t xml:space="preserve"> </w:t>
      </w:r>
      <w:r w:rsidRPr="00650C61">
        <w:rPr>
          <w:rFonts w:ascii="Cambria" w:hAnsi="Cambria"/>
          <w:b/>
          <w:bCs/>
          <w:szCs w:val="20"/>
        </w:rPr>
        <w:t>Protection</w:t>
      </w:r>
      <w:r w:rsidRPr="00252BE7">
        <w:rPr>
          <w:rFonts w:ascii="Cambria" w:hAnsi="Cambria"/>
          <w:b/>
          <w:bCs/>
          <w:szCs w:val="20"/>
          <w:lang w:val="ru-RU"/>
        </w:rPr>
        <w:t xml:space="preserve"> </w:t>
      </w:r>
      <w:r w:rsidRPr="00650C61">
        <w:rPr>
          <w:rFonts w:ascii="Cambria" w:hAnsi="Cambria"/>
          <w:b/>
          <w:bCs/>
          <w:szCs w:val="20"/>
        </w:rPr>
        <w:t>Plan</w:t>
      </w:r>
      <w:r w:rsidRPr="00252BE7">
        <w:rPr>
          <w:rFonts w:ascii="Cambria" w:hAnsi="Cambria"/>
          <w:b/>
          <w:bCs/>
          <w:szCs w:val="20"/>
          <w:lang w:val="ru-RU"/>
        </w:rPr>
        <w:t>/</w:t>
      </w:r>
      <w:r w:rsidRPr="00252BE7">
        <w:rPr>
          <w:lang w:val="ru-RU"/>
        </w:rPr>
        <w:t xml:space="preserve"> </w:t>
      </w:r>
      <w:r w:rsidRPr="00984FE9">
        <w:rPr>
          <w:rFonts w:ascii="Cambria" w:hAnsi="Cambria"/>
          <w:b/>
          <w:bCs/>
          <w:color w:val="0070C0"/>
          <w:szCs w:val="20"/>
          <w:lang w:val="ru-RU"/>
        </w:rPr>
        <w:t>План</w:t>
      </w:r>
      <w:r w:rsidRPr="00252BE7">
        <w:rPr>
          <w:rFonts w:ascii="Cambria" w:hAnsi="Cambria"/>
          <w:b/>
          <w:bCs/>
          <w:color w:val="0070C0"/>
          <w:szCs w:val="20"/>
          <w:lang w:val="ru-RU"/>
        </w:rPr>
        <w:t xml:space="preserve"> </w:t>
      </w:r>
      <w:r w:rsidRPr="00984FE9">
        <w:rPr>
          <w:rFonts w:ascii="Cambria" w:hAnsi="Cambria"/>
          <w:b/>
          <w:bCs/>
          <w:color w:val="0070C0"/>
          <w:szCs w:val="20"/>
          <w:lang w:val="ru-RU"/>
        </w:rPr>
        <w:t>защиты</w:t>
      </w:r>
      <w:r w:rsidRPr="00252BE7">
        <w:rPr>
          <w:rFonts w:ascii="Cambria" w:hAnsi="Cambria"/>
          <w:b/>
          <w:bCs/>
          <w:color w:val="0070C0"/>
          <w:szCs w:val="20"/>
          <w:lang w:val="ru-RU"/>
        </w:rPr>
        <w:t xml:space="preserve"> </w:t>
      </w:r>
      <w:r w:rsidRPr="00984FE9">
        <w:rPr>
          <w:rFonts w:ascii="Cambria" w:hAnsi="Cambria"/>
          <w:b/>
          <w:bCs/>
          <w:color w:val="0070C0"/>
          <w:szCs w:val="20"/>
          <w:lang w:val="ru-RU"/>
        </w:rPr>
        <w:t>от</w:t>
      </w:r>
      <w:r w:rsidRPr="00252BE7">
        <w:rPr>
          <w:rFonts w:ascii="Cambria" w:hAnsi="Cambria"/>
          <w:b/>
          <w:bCs/>
          <w:color w:val="0070C0"/>
          <w:szCs w:val="20"/>
          <w:lang w:val="ru-RU"/>
        </w:rPr>
        <w:t xml:space="preserve"> </w:t>
      </w:r>
      <w:r w:rsidRPr="00984FE9">
        <w:rPr>
          <w:rFonts w:ascii="Cambria" w:hAnsi="Cambria"/>
          <w:b/>
          <w:bCs/>
          <w:color w:val="0070C0"/>
          <w:szCs w:val="20"/>
          <w:lang w:val="ru-RU"/>
        </w:rPr>
        <w:t>падения</w:t>
      </w:r>
    </w:p>
    <w:tbl>
      <w:tblPr>
        <w:tblStyle w:val="TableGrid"/>
        <w:tblW w:w="0" w:type="auto"/>
        <w:tblLook w:val="0620" w:firstRow="1" w:lastRow="0" w:firstColumn="0" w:lastColumn="0" w:noHBand="1" w:noVBand="1"/>
      </w:tblPr>
      <w:tblGrid>
        <w:gridCol w:w="595"/>
        <w:gridCol w:w="1571"/>
        <w:gridCol w:w="2435"/>
        <w:gridCol w:w="2063"/>
        <w:gridCol w:w="1845"/>
        <w:gridCol w:w="2681"/>
        <w:gridCol w:w="3089"/>
      </w:tblGrid>
      <w:tr w:rsidR="007D4D07" w14:paraId="374BA853" w14:textId="77777777" w:rsidTr="00153488">
        <w:trPr>
          <w:trHeight w:val="288"/>
        </w:trPr>
        <w:tc>
          <w:tcPr>
            <w:tcW w:w="615" w:type="dxa"/>
            <w:vMerge w:val="restart"/>
            <w:shd w:val="clear" w:color="auto" w:fill="B4C6E7" w:themeFill="accent1" w:themeFillTint="66"/>
            <w:vAlign w:val="center"/>
          </w:tcPr>
          <w:p w14:paraId="0D7F1FC2" w14:textId="77777777" w:rsidR="007D4D07"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b/>
                <w:bCs/>
                <w:szCs w:val="20"/>
              </w:rPr>
            </w:pPr>
            <w:r>
              <w:rPr>
                <w:rFonts w:ascii="Cambria" w:hAnsi="Cambria"/>
                <w:b/>
                <w:bCs/>
                <w:szCs w:val="20"/>
              </w:rPr>
              <w:lastRenderedPageBreak/>
              <w:t>Risk No.</w:t>
            </w:r>
          </w:p>
        </w:tc>
        <w:tc>
          <w:tcPr>
            <w:tcW w:w="1833" w:type="dxa"/>
            <w:vMerge w:val="restart"/>
            <w:shd w:val="clear" w:color="auto" w:fill="B4C6E7" w:themeFill="accent1" w:themeFillTint="66"/>
            <w:vAlign w:val="center"/>
          </w:tcPr>
          <w:p w14:paraId="60F21E3B" w14:textId="77777777" w:rsidR="007D4D07"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b/>
                <w:bCs/>
                <w:szCs w:val="20"/>
              </w:rPr>
            </w:pPr>
            <w:r w:rsidRPr="00DA5B61">
              <w:rPr>
                <w:rFonts w:ascii="Cambria" w:hAnsi="Cambria"/>
                <w:b/>
                <w:bCs/>
                <w:szCs w:val="20"/>
              </w:rPr>
              <w:t>Description of Risk</w:t>
            </w:r>
            <w:r w:rsidRPr="00164270">
              <w:rPr>
                <w:rFonts w:ascii="Cambria" w:hAnsi="Cambria"/>
                <w:b/>
                <w:bCs/>
                <w:szCs w:val="20"/>
                <w:lang w:val="en-US"/>
              </w:rPr>
              <w:t>/</w:t>
            </w:r>
            <w:r w:rsidRPr="00984FE9">
              <w:rPr>
                <w:rFonts w:ascii="Cambria" w:hAnsi="Cambria"/>
                <w:b/>
                <w:bCs/>
                <w:color w:val="0070C0"/>
                <w:szCs w:val="20"/>
                <w:lang w:val="ru-RU"/>
              </w:rPr>
              <w:t>Описание</w:t>
            </w:r>
            <w:r w:rsidRPr="00984FE9">
              <w:rPr>
                <w:rFonts w:ascii="Cambria" w:hAnsi="Cambria"/>
                <w:b/>
                <w:bCs/>
                <w:color w:val="0070C0"/>
                <w:szCs w:val="20"/>
                <w:lang w:val="en-US"/>
              </w:rPr>
              <w:t xml:space="preserve"> </w:t>
            </w:r>
            <w:r w:rsidRPr="00984FE9">
              <w:rPr>
                <w:rFonts w:ascii="Cambria" w:hAnsi="Cambria"/>
                <w:b/>
                <w:bCs/>
                <w:color w:val="0070C0"/>
                <w:szCs w:val="20"/>
                <w:lang w:val="ru-RU"/>
              </w:rPr>
              <w:t>риска</w:t>
            </w:r>
          </w:p>
        </w:tc>
        <w:tc>
          <w:tcPr>
            <w:tcW w:w="3573" w:type="dxa"/>
            <w:vMerge w:val="restart"/>
            <w:shd w:val="clear" w:color="auto" w:fill="B4C6E7" w:themeFill="accent1" w:themeFillTint="66"/>
            <w:vAlign w:val="center"/>
          </w:tcPr>
          <w:p w14:paraId="437EA596" w14:textId="77777777" w:rsidR="007D4D07"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b/>
                <w:bCs/>
                <w:szCs w:val="20"/>
              </w:rPr>
            </w:pPr>
            <w:r w:rsidRPr="00DA5B61">
              <w:rPr>
                <w:rFonts w:ascii="Cambria" w:hAnsi="Cambria"/>
                <w:b/>
                <w:bCs/>
                <w:szCs w:val="20"/>
              </w:rPr>
              <w:t>Probability</w:t>
            </w:r>
            <w:r>
              <w:rPr>
                <w:rFonts w:ascii="Cambria" w:hAnsi="Cambria"/>
                <w:b/>
                <w:bCs/>
                <w:szCs w:val="20"/>
                <w:lang w:val="ru-RU"/>
              </w:rPr>
              <w:t>/</w:t>
            </w:r>
            <w:r w:rsidRPr="00984FE9">
              <w:rPr>
                <w:rFonts w:ascii="Cambria" w:hAnsi="Cambria"/>
                <w:b/>
                <w:bCs/>
                <w:color w:val="0070C0"/>
                <w:szCs w:val="20"/>
                <w:lang w:val="ru-RU"/>
              </w:rPr>
              <w:t>Вероятность</w:t>
            </w:r>
          </w:p>
        </w:tc>
        <w:tc>
          <w:tcPr>
            <w:tcW w:w="2791" w:type="dxa"/>
            <w:vMerge w:val="restart"/>
            <w:shd w:val="clear" w:color="auto" w:fill="B4C6E7" w:themeFill="accent1" w:themeFillTint="66"/>
            <w:vAlign w:val="center"/>
          </w:tcPr>
          <w:p w14:paraId="6CA33166" w14:textId="77777777" w:rsidR="007D4D07"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b/>
                <w:bCs/>
                <w:szCs w:val="20"/>
              </w:rPr>
            </w:pPr>
            <w:r w:rsidRPr="00DA5B61">
              <w:rPr>
                <w:rFonts w:ascii="Cambria" w:hAnsi="Cambria"/>
                <w:b/>
                <w:bCs/>
                <w:szCs w:val="20"/>
              </w:rPr>
              <w:t>Impact</w:t>
            </w:r>
            <w:r>
              <w:rPr>
                <w:rFonts w:ascii="Cambria" w:hAnsi="Cambria"/>
                <w:b/>
                <w:bCs/>
                <w:szCs w:val="20"/>
                <w:lang w:val="ru-RU"/>
              </w:rPr>
              <w:t>/</w:t>
            </w:r>
            <w:r w:rsidRPr="00984FE9">
              <w:rPr>
                <w:rFonts w:ascii="Cambria" w:hAnsi="Cambria"/>
                <w:b/>
                <w:bCs/>
                <w:color w:val="0070C0"/>
                <w:szCs w:val="20"/>
                <w:lang w:val="ru-RU"/>
              </w:rPr>
              <w:t>Воздействие</w:t>
            </w:r>
          </w:p>
        </w:tc>
        <w:tc>
          <w:tcPr>
            <w:tcW w:w="1930" w:type="dxa"/>
            <w:vMerge w:val="restart"/>
            <w:shd w:val="clear" w:color="auto" w:fill="B4C6E7" w:themeFill="accent1" w:themeFillTint="66"/>
            <w:vAlign w:val="center"/>
          </w:tcPr>
          <w:p w14:paraId="4BAB01F3" w14:textId="77777777" w:rsidR="007D4D07"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b/>
                <w:bCs/>
                <w:szCs w:val="20"/>
              </w:rPr>
            </w:pPr>
            <w:r w:rsidRPr="00DA5B61">
              <w:rPr>
                <w:rFonts w:ascii="Cambria" w:hAnsi="Cambria"/>
                <w:b/>
                <w:bCs/>
                <w:szCs w:val="20"/>
              </w:rPr>
              <w:t>PI Index</w:t>
            </w:r>
            <w:r>
              <w:rPr>
                <w:rFonts w:ascii="Cambria" w:hAnsi="Cambria"/>
                <w:b/>
                <w:bCs/>
                <w:szCs w:val="20"/>
                <w:lang w:val="ru-RU"/>
              </w:rPr>
              <w:t>/</w:t>
            </w:r>
            <w:r w:rsidRPr="00984FE9">
              <w:rPr>
                <w:rFonts w:ascii="Cambria" w:hAnsi="Cambria"/>
                <w:b/>
                <w:bCs/>
                <w:color w:val="0070C0"/>
                <w:szCs w:val="20"/>
                <w:lang w:val="ru-RU"/>
              </w:rPr>
              <w:t xml:space="preserve">Индекс </w:t>
            </w:r>
            <w:r w:rsidRPr="00984FE9">
              <w:rPr>
                <w:rFonts w:ascii="Cambria" w:hAnsi="Cambria"/>
                <w:b/>
                <w:bCs/>
                <w:color w:val="0070C0"/>
                <w:szCs w:val="20"/>
              </w:rPr>
              <w:t>PI</w:t>
            </w:r>
            <w:r w:rsidRPr="00984FE9">
              <w:rPr>
                <w:rFonts w:ascii="Cambria" w:hAnsi="Cambria"/>
                <w:b/>
                <w:bCs/>
                <w:color w:val="0070C0"/>
                <w:szCs w:val="20"/>
                <w:lang w:val="ru-RU"/>
              </w:rPr>
              <w:t xml:space="preserve"> </w:t>
            </w:r>
          </w:p>
        </w:tc>
        <w:tc>
          <w:tcPr>
            <w:tcW w:w="3537" w:type="dxa"/>
            <w:gridSpan w:val="2"/>
            <w:shd w:val="clear" w:color="auto" w:fill="B4C6E7" w:themeFill="accent1" w:themeFillTint="66"/>
            <w:vAlign w:val="center"/>
          </w:tcPr>
          <w:p w14:paraId="7A76B6B1" w14:textId="77777777" w:rsidR="007D4D07"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b/>
                <w:bCs/>
                <w:szCs w:val="20"/>
              </w:rPr>
            </w:pPr>
            <w:r w:rsidRPr="00650C61">
              <w:rPr>
                <w:rFonts w:ascii="Cambria" w:hAnsi="Cambria"/>
                <w:b/>
                <w:bCs/>
                <w:szCs w:val="20"/>
              </w:rPr>
              <w:t>Control</w:t>
            </w:r>
            <w:r w:rsidRPr="00650C61">
              <w:rPr>
                <w:rFonts w:ascii="Cambria" w:hAnsi="Cambria"/>
                <w:szCs w:val="20"/>
              </w:rPr>
              <w:t xml:space="preserve"> </w:t>
            </w:r>
            <w:r w:rsidRPr="00650C61">
              <w:rPr>
                <w:rFonts w:ascii="Cambria" w:hAnsi="Cambria"/>
                <w:b/>
                <w:bCs/>
                <w:spacing w:val="2"/>
                <w:szCs w:val="20"/>
              </w:rPr>
              <w:t>M</w:t>
            </w:r>
            <w:r w:rsidRPr="00650C61">
              <w:rPr>
                <w:rFonts w:ascii="Cambria" w:hAnsi="Cambria"/>
                <w:b/>
                <w:bCs/>
                <w:spacing w:val="-1"/>
                <w:szCs w:val="20"/>
              </w:rPr>
              <w:t>e</w:t>
            </w:r>
            <w:r w:rsidRPr="00650C61">
              <w:rPr>
                <w:rFonts w:ascii="Cambria" w:hAnsi="Cambria"/>
                <w:b/>
                <w:bCs/>
                <w:szCs w:val="20"/>
              </w:rPr>
              <w:t>asur</w:t>
            </w:r>
            <w:r w:rsidRPr="00650C61">
              <w:rPr>
                <w:rFonts w:ascii="Cambria" w:hAnsi="Cambria"/>
                <w:b/>
                <w:bCs/>
                <w:spacing w:val="1"/>
                <w:szCs w:val="20"/>
              </w:rPr>
              <w:t>e</w:t>
            </w:r>
            <w:r w:rsidRPr="00650C61">
              <w:rPr>
                <w:rFonts w:ascii="Cambria" w:hAnsi="Cambria"/>
                <w:b/>
                <w:bCs/>
                <w:spacing w:val="-1"/>
                <w:szCs w:val="20"/>
              </w:rPr>
              <w:t>s</w:t>
            </w:r>
            <w:r w:rsidRPr="00650C61">
              <w:rPr>
                <w:rFonts w:ascii="Cambria" w:hAnsi="Cambria"/>
                <w:b/>
                <w:bCs/>
                <w:szCs w:val="20"/>
              </w:rPr>
              <w:t>/Proce</w:t>
            </w:r>
            <w:r w:rsidRPr="00650C61">
              <w:rPr>
                <w:rFonts w:ascii="Cambria" w:hAnsi="Cambria"/>
                <w:b/>
                <w:bCs/>
                <w:spacing w:val="-1"/>
                <w:szCs w:val="20"/>
              </w:rPr>
              <w:t>d</w:t>
            </w:r>
            <w:r w:rsidRPr="00650C61">
              <w:rPr>
                <w:rFonts w:ascii="Cambria" w:hAnsi="Cambria"/>
                <w:b/>
                <w:bCs/>
                <w:szCs w:val="20"/>
              </w:rPr>
              <w:t>ures/Meth</w:t>
            </w:r>
            <w:r w:rsidRPr="00650C61">
              <w:rPr>
                <w:rFonts w:ascii="Cambria" w:hAnsi="Cambria"/>
                <w:b/>
                <w:bCs/>
                <w:spacing w:val="1"/>
                <w:szCs w:val="20"/>
              </w:rPr>
              <w:t>o</w:t>
            </w:r>
            <w:r w:rsidRPr="00650C61">
              <w:rPr>
                <w:rFonts w:ascii="Cambria" w:hAnsi="Cambria"/>
                <w:b/>
                <w:bCs/>
                <w:szCs w:val="20"/>
              </w:rPr>
              <w:t>ds</w:t>
            </w:r>
            <w:r w:rsidRPr="00650C61">
              <w:rPr>
                <w:rFonts w:ascii="Cambria" w:hAnsi="Cambria"/>
                <w:szCs w:val="20"/>
              </w:rPr>
              <w:t xml:space="preserve"> </w:t>
            </w:r>
            <w:r w:rsidRPr="00650C61">
              <w:rPr>
                <w:rFonts w:ascii="Cambria" w:hAnsi="Cambria"/>
                <w:b/>
                <w:bCs/>
                <w:szCs w:val="20"/>
              </w:rPr>
              <w:t>to</w:t>
            </w:r>
            <w:r w:rsidRPr="00650C61">
              <w:rPr>
                <w:rFonts w:ascii="Cambria" w:hAnsi="Cambria"/>
                <w:spacing w:val="2"/>
                <w:szCs w:val="20"/>
              </w:rPr>
              <w:t xml:space="preserve"> </w:t>
            </w:r>
            <w:r w:rsidRPr="00650C61">
              <w:rPr>
                <w:rFonts w:ascii="Cambria" w:hAnsi="Cambria"/>
                <w:b/>
                <w:bCs/>
                <w:szCs w:val="20"/>
              </w:rPr>
              <w:t>Man</w:t>
            </w:r>
            <w:r w:rsidRPr="00650C61">
              <w:rPr>
                <w:rFonts w:ascii="Cambria" w:hAnsi="Cambria"/>
                <w:b/>
                <w:bCs/>
                <w:spacing w:val="1"/>
                <w:szCs w:val="20"/>
              </w:rPr>
              <w:t>a</w:t>
            </w:r>
            <w:r w:rsidRPr="00650C61">
              <w:rPr>
                <w:rFonts w:ascii="Cambria" w:hAnsi="Cambria"/>
                <w:b/>
                <w:bCs/>
                <w:spacing w:val="-1"/>
                <w:szCs w:val="20"/>
              </w:rPr>
              <w:t>g</w:t>
            </w:r>
            <w:r w:rsidRPr="00650C61">
              <w:rPr>
                <w:rFonts w:ascii="Cambria" w:hAnsi="Cambria"/>
                <w:b/>
                <w:bCs/>
                <w:szCs w:val="20"/>
              </w:rPr>
              <w:t>e</w:t>
            </w:r>
            <w:r w:rsidRPr="00650C61">
              <w:rPr>
                <w:rFonts w:ascii="Cambria" w:hAnsi="Cambria"/>
                <w:szCs w:val="20"/>
              </w:rPr>
              <w:t xml:space="preserve"> </w:t>
            </w:r>
            <w:r w:rsidRPr="00650C61">
              <w:rPr>
                <w:rFonts w:ascii="Cambria" w:hAnsi="Cambria"/>
                <w:b/>
                <w:bCs/>
                <w:szCs w:val="20"/>
              </w:rPr>
              <w:t>the</w:t>
            </w:r>
            <w:r w:rsidRPr="00650C61">
              <w:rPr>
                <w:rFonts w:ascii="Cambria" w:hAnsi="Cambria"/>
                <w:spacing w:val="1"/>
                <w:szCs w:val="20"/>
              </w:rPr>
              <w:t xml:space="preserve"> </w:t>
            </w:r>
            <w:r w:rsidRPr="00650C61">
              <w:rPr>
                <w:rFonts w:ascii="Cambria" w:hAnsi="Cambria"/>
                <w:b/>
                <w:bCs/>
                <w:spacing w:val="-1"/>
                <w:szCs w:val="20"/>
              </w:rPr>
              <w:t>R</w:t>
            </w:r>
            <w:r w:rsidRPr="00650C61">
              <w:rPr>
                <w:rFonts w:ascii="Cambria" w:hAnsi="Cambria"/>
                <w:b/>
                <w:bCs/>
                <w:szCs w:val="20"/>
              </w:rPr>
              <w:t>isk</w:t>
            </w:r>
            <w:r w:rsidRPr="00164270">
              <w:rPr>
                <w:rFonts w:ascii="Cambria" w:hAnsi="Cambria"/>
                <w:b/>
                <w:bCs/>
                <w:szCs w:val="20"/>
                <w:lang w:val="en-US"/>
              </w:rPr>
              <w:t>/</w:t>
            </w:r>
            <w:r>
              <w:t xml:space="preserve"> </w:t>
            </w:r>
            <w:r w:rsidRPr="00984FE9">
              <w:rPr>
                <w:rFonts w:ascii="Cambria" w:hAnsi="Cambria"/>
                <w:b/>
                <w:bCs/>
                <w:color w:val="0070C0"/>
                <w:szCs w:val="20"/>
                <w:lang w:val="ru-RU"/>
              </w:rPr>
              <w:t>Контрольные</w:t>
            </w:r>
            <w:r w:rsidRPr="00984FE9">
              <w:rPr>
                <w:rFonts w:ascii="Cambria" w:hAnsi="Cambria"/>
                <w:b/>
                <w:bCs/>
                <w:color w:val="0070C0"/>
                <w:szCs w:val="20"/>
                <w:lang w:val="en-US"/>
              </w:rPr>
              <w:t xml:space="preserve"> </w:t>
            </w:r>
            <w:r w:rsidRPr="00984FE9">
              <w:rPr>
                <w:rFonts w:ascii="Cambria" w:hAnsi="Cambria"/>
                <w:b/>
                <w:bCs/>
                <w:color w:val="0070C0"/>
                <w:szCs w:val="20"/>
                <w:lang w:val="ru-RU"/>
              </w:rPr>
              <w:t>меры</w:t>
            </w:r>
            <w:r w:rsidRPr="00984FE9">
              <w:rPr>
                <w:rFonts w:ascii="Cambria" w:hAnsi="Cambria"/>
                <w:b/>
                <w:bCs/>
                <w:color w:val="0070C0"/>
                <w:szCs w:val="20"/>
                <w:lang w:val="en-US"/>
              </w:rPr>
              <w:t>/</w:t>
            </w:r>
            <w:r w:rsidRPr="00984FE9">
              <w:rPr>
                <w:rFonts w:ascii="Cambria" w:hAnsi="Cambria"/>
                <w:b/>
                <w:bCs/>
                <w:color w:val="0070C0"/>
                <w:szCs w:val="20"/>
                <w:lang w:val="ru-RU"/>
              </w:rPr>
              <w:t>процедуры</w:t>
            </w:r>
            <w:r w:rsidRPr="00984FE9">
              <w:rPr>
                <w:rFonts w:ascii="Cambria" w:hAnsi="Cambria"/>
                <w:b/>
                <w:bCs/>
                <w:color w:val="0070C0"/>
                <w:szCs w:val="20"/>
                <w:lang w:val="en-US"/>
              </w:rPr>
              <w:t>/</w:t>
            </w:r>
            <w:r w:rsidRPr="00984FE9">
              <w:rPr>
                <w:rFonts w:ascii="Cambria" w:hAnsi="Cambria"/>
                <w:b/>
                <w:bCs/>
                <w:color w:val="0070C0"/>
                <w:szCs w:val="20"/>
                <w:lang w:val="ru-RU"/>
              </w:rPr>
              <w:t>методы</w:t>
            </w:r>
            <w:r w:rsidRPr="00984FE9">
              <w:rPr>
                <w:rFonts w:ascii="Cambria" w:hAnsi="Cambria"/>
                <w:b/>
                <w:bCs/>
                <w:color w:val="0070C0"/>
                <w:szCs w:val="20"/>
                <w:lang w:val="en-US"/>
              </w:rPr>
              <w:t xml:space="preserve"> </w:t>
            </w:r>
            <w:r w:rsidRPr="00984FE9">
              <w:rPr>
                <w:rFonts w:ascii="Cambria" w:hAnsi="Cambria"/>
                <w:b/>
                <w:bCs/>
                <w:color w:val="0070C0"/>
                <w:szCs w:val="20"/>
                <w:lang w:val="ru-RU"/>
              </w:rPr>
              <w:t>для</w:t>
            </w:r>
            <w:r w:rsidRPr="00984FE9">
              <w:rPr>
                <w:rFonts w:ascii="Cambria" w:hAnsi="Cambria"/>
                <w:b/>
                <w:bCs/>
                <w:color w:val="0070C0"/>
                <w:szCs w:val="20"/>
                <w:lang w:val="en-US"/>
              </w:rPr>
              <w:t xml:space="preserve"> </w:t>
            </w:r>
            <w:r w:rsidRPr="00984FE9">
              <w:rPr>
                <w:rFonts w:ascii="Cambria" w:hAnsi="Cambria"/>
                <w:b/>
                <w:bCs/>
                <w:color w:val="0070C0"/>
                <w:szCs w:val="20"/>
                <w:lang w:val="ru-RU"/>
              </w:rPr>
              <w:t>управления</w:t>
            </w:r>
            <w:r w:rsidRPr="00984FE9">
              <w:rPr>
                <w:rFonts w:ascii="Cambria" w:hAnsi="Cambria"/>
                <w:b/>
                <w:bCs/>
                <w:color w:val="0070C0"/>
                <w:szCs w:val="20"/>
                <w:lang w:val="en-US"/>
              </w:rPr>
              <w:t xml:space="preserve"> </w:t>
            </w:r>
            <w:r w:rsidRPr="00984FE9">
              <w:rPr>
                <w:rFonts w:ascii="Cambria" w:hAnsi="Cambria"/>
                <w:b/>
                <w:bCs/>
                <w:color w:val="0070C0"/>
                <w:szCs w:val="20"/>
                <w:lang w:val="ru-RU"/>
              </w:rPr>
              <w:t>риском</w:t>
            </w:r>
          </w:p>
        </w:tc>
      </w:tr>
      <w:tr w:rsidR="007D4D07" w14:paraId="46F739CC" w14:textId="77777777" w:rsidTr="00153488">
        <w:trPr>
          <w:trHeight w:val="288"/>
        </w:trPr>
        <w:tc>
          <w:tcPr>
            <w:tcW w:w="615" w:type="dxa"/>
            <w:vMerge/>
            <w:shd w:val="clear" w:color="auto" w:fill="B4C6E7" w:themeFill="accent1" w:themeFillTint="66"/>
            <w:vAlign w:val="center"/>
          </w:tcPr>
          <w:p w14:paraId="6C855416" w14:textId="77777777" w:rsidR="007D4D07"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b/>
                <w:bCs/>
                <w:szCs w:val="20"/>
              </w:rPr>
            </w:pPr>
          </w:p>
        </w:tc>
        <w:tc>
          <w:tcPr>
            <w:tcW w:w="1833" w:type="dxa"/>
            <w:vMerge/>
            <w:shd w:val="clear" w:color="auto" w:fill="B4C6E7" w:themeFill="accent1" w:themeFillTint="66"/>
            <w:vAlign w:val="center"/>
          </w:tcPr>
          <w:p w14:paraId="51F7CB53" w14:textId="77777777" w:rsidR="007D4D07"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b/>
                <w:bCs/>
                <w:szCs w:val="20"/>
              </w:rPr>
            </w:pPr>
          </w:p>
        </w:tc>
        <w:tc>
          <w:tcPr>
            <w:tcW w:w="3573" w:type="dxa"/>
            <w:vMerge/>
            <w:shd w:val="clear" w:color="auto" w:fill="B4C6E7" w:themeFill="accent1" w:themeFillTint="66"/>
            <w:vAlign w:val="center"/>
          </w:tcPr>
          <w:p w14:paraId="2A400865" w14:textId="77777777" w:rsidR="007D4D07"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b/>
                <w:bCs/>
                <w:szCs w:val="20"/>
              </w:rPr>
            </w:pPr>
          </w:p>
        </w:tc>
        <w:tc>
          <w:tcPr>
            <w:tcW w:w="2791" w:type="dxa"/>
            <w:vMerge/>
            <w:shd w:val="clear" w:color="auto" w:fill="B4C6E7" w:themeFill="accent1" w:themeFillTint="66"/>
            <w:vAlign w:val="center"/>
          </w:tcPr>
          <w:p w14:paraId="758ECAFA" w14:textId="77777777" w:rsidR="007D4D07"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b/>
                <w:bCs/>
                <w:szCs w:val="20"/>
              </w:rPr>
            </w:pPr>
          </w:p>
        </w:tc>
        <w:tc>
          <w:tcPr>
            <w:tcW w:w="1930" w:type="dxa"/>
            <w:vMerge/>
            <w:shd w:val="clear" w:color="auto" w:fill="B4C6E7" w:themeFill="accent1" w:themeFillTint="66"/>
            <w:vAlign w:val="center"/>
          </w:tcPr>
          <w:p w14:paraId="020DD32F" w14:textId="77777777" w:rsidR="007D4D07"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b/>
                <w:bCs/>
                <w:szCs w:val="20"/>
              </w:rPr>
            </w:pPr>
          </w:p>
        </w:tc>
        <w:tc>
          <w:tcPr>
            <w:tcW w:w="2018" w:type="dxa"/>
            <w:shd w:val="clear" w:color="auto" w:fill="B4C6E7" w:themeFill="accent1" w:themeFillTint="66"/>
            <w:vAlign w:val="center"/>
          </w:tcPr>
          <w:p w14:paraId="676B5703" w14:textId="77777777" w:rsidR="007D4D07"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b/>
                <w:bCs/>
                <w:szCs w:val="20"/>
              </w:rPr>
            </w:pPr>
            <w:r w:rsidRPr="00650C61">
              <w:rPr>
                <w:rFonts w:ascii="Cambria" w:hAnsi="Cambria"/>
                <w:b/>
                <w:bCs/>
                <w:szCs w:val="20"/>
              </w:rPr>
              <w:t>Des</w:t>
            </w:r>
            <w:r w:rsidRPr="00650C61">
              <w:rPr>
                <w:rFonts w:ascii="Cambria" w:hAnsi="Cambria"/>
                <w:b/>
                <w:bCs/>
                <w:spacing w:val="1"/>
                <w:szCs w:val="20"/>
              </w:rPr>
              <w:t>c</w:t>
            </w:r>
            <w:r w:rsidRPr="00650C61">
              <w:rPr>
                <w:rFonts w:ascii="Cambria" w:hAnsi="Cambria"/>
                <w:b/>
                <w:bCs/>
                <w:szCs w:val="20"/>
              </w:rPr>
              <w:t>ription</w:t>
            </w:r>
            <w:r>
              <w:rPr>
                <w:rFonts w:ascii="Cambria" w:hAnsi="Cambria"/>
                <w:b/>
                <w:bCs/>
                <w:szCs w:val="20"/>
                <w:lang w:val="ru-RU"/>
              </w:rPr>
              <w:t>/</w:t>
            </w:r>
            <w:r w:rsidRPr="00984FE9">
              <w:rPr>
                <w:rFonts w:ascii="Cambria" w:hAnsi="Cambria"/>
                <w:b/>
                <w:bCs/>
                <w:color w:val="0070C0"/>
                <w:szCs w:val="20"/>
                <w:lang w:val="ru-RU"/>
              </w:rPr>
              <w:t>Описание</w:t>
            </w:r>
          </w:p>
        </w:tc>
        <w:tc>
          <w:tcPr>
            <w:tcW w:w="1519" w:type="dxa"/>
            <w:shd w:val="clear" w:color="auto" w:fill="B4C6E7" w:themeFill="accent1" w:themeFillTint="66"/>
            <w:vAlign w:val="center"/>
          </w:tcPr>
          <w:p w14:paraId="1BF5FCFD" w14:textId="77777777" w:rsidR="007D4D07"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b/>
                <w:bCs/>
                <w:szCs w:val="20"/>
              </w:rPr>
            </w:pPr>
            <w:r w:rsidRPr="00650C61">
              <w:rPr>
                <w:rFonts w:ascii="Cambria" w:hAnsi="Cambria"/>
                <w:b/>
                <w:bCs/>
                <w:szCs w:val="20"/>
              </w:rPr>
              <w:t>Responsibility</w:t>
            </w:r>
            <w:r>
              <w:rPr>
                <w:rFonts w:ascii="Cambria" w:hAnsi="Cambria"/>
                <w:b/>
                <w:bCs/>
                <w:szCs w:val="20"/>
                <w:lang w:val="ru-RU"/>
              </w:rPr>
              <w:t>/</w:t>
            </w:r>
            <w:r w:rsidRPr="00984FE9">
              <w:rPr>
                <w:rFonts w:ascii="Cambria" w:hAnsi="Cambria"/>
                <w:b/>
                <w:bCs/>
                <w:color w:val="0070C0"/>
                <w:szCs w:val="20"/>
                <w:lang w:val="ru-RU"/>
              </w:rPr>
              <w:t>Ответственность</w:t>
            </w:r>
          </w:p>
        </w:tc>
      </w:tr>
      <w:tr w:rsidR="007D4D07" w14:paraId="51114824" w14:textId="77777777" w:rsidTr="00153488">
        <w:trPr>
          <w:trHeight w:val="288"/>
        </w:trPr>
        <w:tc>
          <w:tcPr>
            <w:tcW w:w="615" w:type="dxa"/>
          </w:tcPr>
          <w:p w14:paraId="15711051" w14:textId="77777777" w:rsidR="007D4D07" w:rsidRPr="00650C61"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rPr>
            </w:pPr>
            <w:r w:rsidRPr="00650C61">
              <w:rPr>
                <w:rFonts w:ascii="Cambria" w:hAnsi="Cambria"/>
                <w:szCs w:val="20"/>
              </w:rPr>
              <w:t>1</w:t>
            </w:r>
          </w:p>
        </w:tc>
        <w:tc>
          <w:tcPr>
            <w:tcW w:w="1833" w:type="dxa"/>
            <w:shd w:val="clear" w:color="auto" w:fill="auto"/>
          </w:tcPr>
          <w:p w14:paraId="2D8BB8A9" w14:textId="77777777" w:rsidR="007D4D07" w:rsidRPr="008279B6" w:rsidRDefault="007D4D07" w:rsidP="00153488">
            <w:pPr>
              <w:pStyle w:val="TableParagraph"/>
              <w:spacing w:line="250" w:lineRule="atLeast"/>
              <w:ind w:left="50" w:right="80"/>
              <w:rPr>
                <w:rFonts w:ascii="Cambria" w:hAnsi="Cambria" w:cstheme="minorHAnsi"/>
                <w:sz w:val="20"/>
                <w:szCs w:val="20"/>
                <w:highlight w:val="lightGray"/>
              </w:rPr>
            </w:pPr>
            <w:r w:rsidRPr="008279B6">
              <w:rPr>
                <w:rFonts w:ascii="Cambria" w:hAnsi="Cambria" w:cstheme="minorHAnsi"/>
                <w:sz w:val="20"/>
                <w:szCs w:val="20"/>
                <w:highlight w:val="lightGray"/>
              </w:rPr>
              <w:t>Working at height</w:t>
            </w:r>
          </w:p>
          <w:p w14:paraId="6437FEF0" w14:textId="77777777" w:rsidR="007D4D07" w:rsidRPr="00984FE9"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Cambria" w:hAnsi="Cambria" w:cstheme="minorHAnsi"/>
                <w:color w:val="0070C0"/>
                <w:szCs w:val="20"/>
                <w:lang w:val="en-US"/>
              </w:rPr>
            </w:pPr>
            <w:r w:rsidRPr="008279B6">
              <w:rPr>
                <w:rFonts w:ascii="Cambria" w:hAnsi="Cambria" w:cstheme="minorHAnsi"/>
                <w:szCs w:val="20"/>
                <w:highlight w:val="lightGray"/>
              </w:rPr>
              <w:t>(Scaffolds)</w:t>
            </w:r>
            <w:r w:rsidRPr="00984FE9">
              <w:rPr>
                <w:rFonts w:ascii="Cambria" w:hAnsi="Cambria" w:cstheme="minorHAnsi"/>
                <w:szCs w:val="20"/>
                <w:highlight w:val="lightGray"/>
                <w:lang w:val="en-US"/>
              </w:rPr>
              <w:t>/</w:t>
            </w:r>
            <w:r>
              <w:t xml:space="preserve"> </w:t>
            </w:r>
            <w:r w:rsidRPr="00984FE9">
              <w:rPr>
                <w:rFonts w:ascii="Cambria" w:hAnsi="Cambria" w:cstheme="minorHAnsi"/>
                <w:color w:val="0070C0"/>
                <w:szCs w:val="20"/>
                <w:lang w:val="ru-RU"/>
              </w:rPr>
              <w:t>Работа</w:t>
            </w:r>
            <w:r w:rsidRPr="00984FE9">
              <w:rPr>
                <w:rFonts w:ascii="Cambria" w:hAnsi="Cambria" w:cstheme="minorHAnsi"/>
                <w:color w:val="0070C0"/>
                <w:szCs w:val="20"/>
                <w:lang w:val="en-US"/>
              </w:rPr>
              <w:t xml:space="preserve"> </w:t>
            </w:r>
            <w:r w:rsidRPr="00984FE9">
              <w:rPr>
                <w:rFonts w:ascii="Cambria" w:hAnsi="Cambria" w:cstheme="minorHAnsi"/>
                <w:color w:val="0070C0"/>
                <w:szCs w:val="20"/>
                <w:lang w:val="ru-RU"/>
              </w:rPr>
              <w:t>на</w:t>
            </w:r>
            <w:r w:rsidRPr="00984FE9">
              <w:rPr>
                <w:rFonts w:ascii="Cambria" w:hAnsi="Cambria" w:cstheme="minorHAnsi"/>
                <w:color w:val="0070C0"/>
                <w:szCs w:val="20"/>
                <w:lang w:val="en-US"/>
              </w:rPr>
              <w:t xml:space="preserve"> </w:t>
            </w:r>
            <w:r w:rsidRPr="00984FE9">
              <w:rPr>
                <w:rFonts w:ascii="Cambria" w:hAnsi="Cambria" w:cstheme="minorHAnsi"/>
                <w:color w:val="0070C0"/>
                <w:szCs w:val="20"/>
                <w:lang w:val="ru-RU"/>
              </w:rPr>
              <w:t>высоте</w:t>
            </w:r>
          </w:p>
          <w:p w14:paraId="533C2B55" w14:textId="77777777" w:rsidR="007D4D07" w:rsidRPr="00984FE9"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Cambria" w:hAnsi="Cambria"/>
                <w:szCs w:val="20"/>
                <w:highlight w:val="lightGray"/>
                <w:lang w:val="ru-RU"/>
              </w:rPr>
            </w:pPr>
            <w:r w:rsidRPr="00984FE9">
              <w:rPr>
                <w:rFonts w:ascii="Cambria" w:hAnsi="Cambria" w:cstheme="minorHAnsi"/>
                <w:color w:val="0070C0"/>
                <w:szCs w:val="20"/>
                <w:lang w:val="ru-RU"/>
              </w:rPr>
              <w:t>(Строительные леса)</w:t>
            </w:r>
          </w:p>
        </w:tc>
        <w:tc>
          <w:tcPr>
            <w:tcW w:w="3573" w:type="dxa"/>
            <w:shd w:val="clear" w:color="auto" w:fill="auto"/>
          </w:tcPr>
          <w:p w14:paraId="4657362B" w14:textId="77777777" w:rsidR="007D4D07" w:rsidRPr="008279B6"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highlight w:val="lightGray"/>
              </w:rPr>
            </w:pPr>
            <w:r w:rsidRPr="008279B6">
              <w:rPr>
                <w:rFonts w:ascii="Cambria" w:hAnsi="Cambria"/>
                <w:szCs w:val="20"/>
                <w:highlight w:val="lightGray"/>
              </w:rPr>
              <w:t>C</w:t>
            </w:r>
          </w:p>
        </w:tc>
        <w:tc>
          <w:tcPr>
            <w:tcW w:w="2791" w:type="dxa"/>
            <w:shd w:val="clear" w:color="auto" w:fill="auto"/>
          </w:tcPr>
          <w:p w14:paraId="1AC5E4BE" w14:textId="77777777" w:rsidR="007D4D07" w:rsidRPr="008279B6"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highlight w:val="lightGray"/>
              </w:rPr>
            </w:pPr>
            <w:r w:rsidRPr="008279B6">
              <w:rPr>
                <w:rFonts w:ascii="Cambria" w:hAnsi="Cambria"/>
                <w:szCs w:val="20"/>
                <w:highlight w:val="lightGray"/>
              </w:rPr>
              <w:t>3</w:t>
            </w:r>
          </w:p>
        </w:tc>
        <w:tc>
          <w:tcPr>
            <w:tcW w:w="1930" w:type="dxa"/>
            <w:shd w:val="clear" w:color="auto" w:fill="auto"/>
          </w:tcPr>
          <w:p w14:paraId="34E50DB0" w14:textId="77777777" w:rsidR="007D4D07" w:rsidRPr="008279B6"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highlight w:val="lightGray"/>
              </w:rPr>
            </w:pPr>
            <w:r w:rsidRPr="008279B6">
              <w:rPr>
                <w:rFonts w:ascii="Cambria" w:hAnsi="Cambria"/>
                <w:szCs w:val="20"/>
                <w:highlight w:val="lightGray"/>
              </w:rPr>
              <w:t>13</w:t>
            </w:r>
          </w:p>
          <w:p w14:paraId="524AE969" w14:textId="77777777" w:rsidR="007D4D07" w:rsidRPr="008279B6"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highlight w:val="lightGray"/>
              </w:rPr>
            </w:pPr>
            <w:r w:rsidRPr="008279B6">
              <w:rPr>
                <w:rFonts w:ascii="Cambria" w:hAnsi="Cambria"/>
                <w:szCs w:val="20"/>
                <w:highlight w:val="lightGray"/>
              </w:rPr>
              <w:t>(Medium</w:t>
            </w:r>
            <w:r>
              <w:rPr>
                <w:rFonts w:ascii="Cambria" w:hAnsi="Cambria"/>
                <w:szCs w:val="20"/>
                <w:highlight w:val="lightGray"/>
                <w:lang w:val="ru-RU"/>
              </w:rPr>
              <w:t>/</w:t>
            </w:r>
            <w:r w:rsidRPr="00984FE9">
              <w:rPr>
                <w:rFonts w:ascii="Cambria" w:hAnsi="Cambria"/>
                <w:color w:val="0070C0"/>
                <w:szCs w:val="20"/>
                <w:highlight w:val="lightGray"/>
                <w:lang w:val="ru-RU"/>
              </w:rPr>
              <w:t>Средний</w:t>
            </w:r>
            <w:r w:rsidRPr="00984FE9">
              <w:rPr>
                <w:rFonts w:ascii="Cambria" w:hAnsi="Cambria"/>
                <w:color w:val="0070C0"/>
                <w:szCs w:val="20"/>
                <w:highlight w:val="lightGray"/>
              </w:rPr>
              <w:t>)</w:t>
            </w:r>
          </w:p>
        </w:tc>
        <w:tc>
          <w:tcPr>
            <w:tcW w:w="2018" w:type="dxa"/>
            <w:shd w:val="clear" w:color="auto" w:fill="auto"/>
          </w:tcPr>
          <w:p w14:paraId="1EE93E22" w14:textId="77777777" w:rsidR="007D4D07" w:rsidRPr="008279B6" w:rsidRDefault="007D4D07">
            <w:pPr>
              <w:pStyle w:val="TableParagraph"/>
              <w:numPr>
                <w:ilvl w:val="0"/>
                <w:numId w:val="27"/>
              </w:numPr>
              <w:spacing w:line="223" w:lineRule="exact"/>
              <w:ind w:left="276"/>
              <w:rPr>
                <w:rFonts w:ascii="Cambria" w:hAnsi="Cambria"/>
                <w:iCs/>
                <w:szCs w:val="20"/>
                <w:highlight w:val="lightGray"/>
              </w:rPr>
            </w:pPr>
            <w:r w:rsidRPr="008279B6">
              <w:rPr>
                <w:rFonts w:ascii="Cambria" w:hAnsi="Cambria"/>
                <w:iCs/>
                <w:sz w:val="20"/>
                <w:szCs w:val="20"/>
                <w:highlight w:val="lightGray"/>
              </w:rPr>
              <w:t>De</w:t>
            </w:r>
            <w:r w:rsidRPr="008279B6">
              <w:rPr>
                <w:rFonts w:ascii="Cambria" w:hAnsi="Cambria"/>
                <w:iCs/>
                <w:spacing w:val="1"/>
                <w:sz w:val="20"/>
                <w:szCs w:val="20"/>
                <w:highlight w:val="lightGray"/>
              </w:rPr>
              <w:t>sc</w:t>
            </w:r>
            <w:r w:rsidRPr="008279B6">
              <w:rPr>
                <w:rFonts w:ascii="Cambria" w:hAnsi="Cambria"/>
                <w:iCs/>
                <w:sz w:val="20"/>
                <w:szCs w:val="20"/>
                <w:highlight w:val="lightGray"/>
              </w:rPr>
              <w:t>ribe</w:t>
            </w:r>
            <w:r w:rsidRPr="008279B6">
              <w:rPr>
                <w:rFonts w:ascii="Cambria" w:hAnsi="Cambria"/>
                <w:iCs/>
                <w:spacing w:val="-1"/>
                <w:sz w:val="20"/>
                <w:szCs w:val="20"/>
                <w:highlight w:val="lightGray"/>
              </w:rPr>
              <w:t xml:space="preserve"> </w:t>
            </w:r>
            <w:r w:rsidRPr="008279B6">
              <w:rPr>
                <w:rFonts w:ascii="Cambria" w:hAnsi="Cambria"/>
                <w:iCs/>
                <w:spacing w:val="1"/>
                <w:sz w:val="20"/>
                <w:szCs w:val="20"/>
                <w:highlight w:val="lightGray"/>
              </w:rPr>
              <w:t>t</w:t>
            </w:r>
            <w:r w:rsidRPr="008279B6">
              <w:rPr>
                <w:rFonts w:ascii="Cambria" w:hAnsi="Cambria"/>
                <w:iCs/>
                <w:sz w:val="20"/>
                <w:szCs w:val="20"/>
                <w:highlight w:val="lightGray"/>
              </w:rPr>
              <w:t xml:space="preserve">he </w:t>
            </w:r>
            <w:r w:rsidRPr="008279B6">
              <w:rPr>
                <w:rFonts w:ascii="Cambria" w:hAnsi="Cambria"/>
                <w:iCs/>
                <w:szCs w:val="20"/>
                <w:highlight w:val="lightGray"/>
              </w:rPr>
              <w:t xml:space="preserve">control </w:t>
            </w:r>
            <w:r w:rsidRPr="008279B6">
              <w:rPr>
                <w:rFonts w:ascii="Cambria" w:hAnsi="Cambria"/>
                <w:iCs/>
                <w:spacing w:val="3"/>
                <w:sz w:val="20"/>
                <w:szCs w:val="20"/>
                <w:highlight w:val="lightGray"/>
              </w:rPr>
              <w:t>m</w:t>
            </w:r>
            <w:r w:rsidRPr="008279B6">
              <w:rPr>
                <w:rFonts w:ascii="Cambria" w:hAnsi="Cambria"/>
                <w:iCs/>
                <w:sz w:val="20"/>
                <w:szCs w:val="20"/>
                <w:highlight w:val="lightGray"/>
              </w:rPr>
              <w:t>ea</w:t>
            </w:r>
            <w:r w:rsidRPr="008279B6">
              <w:rPr>
                <w:rFonts w:ascii="Cambria" w:hAnsi="Cambria"/>
                <w:iCs/>
                <w:spacing w:val="1"/>
                <w:sz w:val="20"/>
                <w:szCs w:val="20"/>
                <w:highlight w:val="lightGray"/>
              </w:rPr>
              <w:t>s</w:t>
            </w:r>
            <w:r w:rsidRPr="008279B6">
              <w:rPr>
                <w:rFonts w:ascii="Cambria" w:hAnsi="Cambria"/>
                <w:iCs/>
                <w:sz w:val="20"/>
                <w:szCs w:val="20"/>
                <w:highlight w:val="lightGray"/>
              </w:rPr>
              <w:t>ures</w:t>
            </w:r>
            <w:r w:rsidRPr="008279B6">
              <w:rPr>
                <w:rFonts w:ascii="Cambria" w:hAnsi="Cambria"/>
                <w:iCs/>
                <w:spacing w:val="1"/>
                <w:sz w:val="20"/>
                <w:szCs w:val="20"/>
                <w:highlight w:val="lightGray"/>
              </w:rPr>
              <w:t xml:space="preserve"> </w:t>
            </w:r>
            <w:r w:rsidRPr="008279B6">
              <w:rPr>
                <w:rFonts w:ascii="Cambria" w:hAnsi="Cambria"/>
                <w:iCs/>
                <w:sz w:val="20"/>
                <w:szCs w:val="20"/>
                <w:highlight w:val="lightGray"/>
              </w:rPr>
              <w:t>to be ta</w:t>
            </w:r>
            <w:r w:rsidRPr="008279B6">
              <w:rPr>
                <w:rFonts w:ascii="Cambria" w:hAnsi="Cambria"/>
                <w:iCs/>
                <w:spacing w:val="2"/>
                <w:sz w:val="20"/>
                <w:szCs w:val="20"/>
                <w:highlight w:val="lightGray"/>
              </w:rPr>
              <w:t>k</w:t>
            </w:r>
            <w:r w:rsidRPr="008279B6">
              <w:rPr>
                <w:rFonts w:ascii="Cambria" w:hAnsi="Cambria"/>
                <w:iCs/>
                <w:sz w:val="20"/>
                <w:szCs w:val="20"/>
                <w:highlight w:val="lightGray"/>
              </w:rPr>
              <w:t>en/proce</w:t>
            </w:r>
            <w:r w:rsidRPr="008279B6">
              <w:rPr>
                <w:rFonts w:ascii="Cambria" w:hAnsi="Cambria"/>
                <w:iCs/>
                <w:spacing w:val="2"/>
                <w:sz w:val="20"/>
                <w:szCs w:val="20"/>
                <w:highlight w:val="lightGray"/>
              </w:rPr>
              <w:t>d</w:t>
            </w:r>
            <w:r w:rsidRPr="008279B6">
              <w:rPr>
                <w:rFonts w:ascii="Cambria" w:hAnsi="Cambria"/>
                <w:iCs/>
                <w:sz w:val="20"/>
                <w:szCs w:val="20"/>
                <w:highlight w:val="lightGray"/>
              </w:rPr>
              <w:t>ures</w:t>
            </w:r>
            <w:r w:rsidRPr="008279B6">
              <w:rPr>
                <w:rFonts w:ascii="Cambria" w:hAnsi="Cambria"/>
                <w:iCs/>
                <w:spacing w:val="1"/>
                <w:sz w:val="20"/>
                <w:szCs w:val="20"/>
                <w:highlight w:val="lightGray"/>
              </w:rPr>
              <w:t xml:space="preserve"> </w:t>
            </w:r>
            <w:r w:rsidRPr="008279B6">
              <w:rPr>
                <w:rFonts w:ascii="Cambria" w:hAnsi="Cambria"/>
                <w:iCs/>
                <w:sz w:val="20"/>
                <w:szCs w:val="20"/>
                <w:highlight w:val="lightGray"/>
              </w:rPr>
              <w:t>to</w:t>
            </w:r>
            <w:r w:rsidRPr="008279B6">
              <w:rPr>
                <w:rFonts w:ascii="Cambria" w:hAnsi="Cambria"/>
                <w:iCs/>
                <w:spacing w:val="1"/>
                <w:sz w:val="20"/>
                <w:szCs w:val="20"/>
                <w:highlight w:val="lightGray"/>
              </w:rPr>
              <w:t xml:space="preserve"> </w:t>
            </w:r>
            <w:r w:rsidRPr="008279B6">
              <w:rPr>
                <w:rFonts w:ascii="Cambria" w:hAnsi="Cambria"/>
                <w:iCs/>
                <w:sz w:val="20"/>
                <w:szCs w:val="20"/>
                <w:highlight w:val="lightGray"/>
              </w:rPr>
              <w:t xml:space="preserve">be </w:t>
            </w:r>
            <w:r w:rsidRPr="008279B6">
              <w:rPr>
                <w:rFonts w:ascii="Cambria" w:hAnsi="Cambria"/>
                <w:iCs/>
                <w:spacing w:val="1"/>
                <w:sz w:val="20"/>
                <w:szCs w:val="20"/>
                <w:highlight w:val="lightGray"/>
              </w:rPr>
              <w:t>fo</w:t>
            </w:r>
            <w:r w:rsidRPr="008279B6">
              <w:rPr>
                <w:rFonts w:ascii="Cambria" w:hAnsi="Cambria"/>
                <w:iCs/>
                <w:sz w:val="20"/>
                <w:szCs w:val="20"/>
                <w:highlight w:val="lightGray"/>
              </w:rPr>
              <w:t>l</w:t>
            </w:r>
            <w:r w:rsidRPr="008279B6">
              <w:rPr>
                <w:rFonts w:ascii="Cambria" w:hAnsi="Cambria"/>
                <w:iCs/>
                <w:spacing w:val="-1"/>
                <w:sz w:val="20"/>
                <w:szCs w:val="20"/>
                <w:highlight w:val="lightGray"/>
              </w:rPr>
              <w:t>l</w:t>
            </w:r>
            <w:r w:rsidRPr="008279B6">
              <w:rPr>
                <w:rFonts w:ascii="Cambria" w:hAnsi="Cambria"/>
                <w:iCs/>
                <w:spacing w:val="1"/>
                <w:sz w:val="20"/>
                <w:szCs w:val="20"/>
                <w:highlight w:val="lightGray"/>
              </w:rPr>
              <w:t>o</w:t>
            </w:r>
            <w:r w:rsidRPr="008279B6">
              <w:rPr>
                <w:rFonts w:ascii="Cambria" w:hAnsi="Cambria"/>
                <w:iCs/>
                <w:sz w:val="20"/>
                <w:szCs w:val="20"/>
                <w:highlight w:val="lightGray"/>
              </w:rPr>
              <w:t>wed</w:t>
            </w:r>
            <w:r w:rsidRPr="008279B6">
              <w:rPr>
                <w:rFonts w:ascii="Cambria" w:hAnsi="Cambria"/>
                <w:iCs/>
                <w:spacing w:val="1"/>
                <w:sz w:val="20"/>
                <w:szCs w:val="20"/>
                <w:highlight w:val="lightGray"/>
              </w:rPr>
              <w:t xml:space="preserve"> </w:t>
            </w:r>
            <w:r w:rsidRPr="008279B6">
              <w:rPr>
                <w:rFonts w:ascii="Cambria" w:hAnsi="Cambria"/>
                <w:iCs/>
                <w:sz w:val="20"/>
                <w:szCs w:val="20"/>
                <w:highlight w:val="lightGray"/>
              </w:rPr>
              <w:t xml:space="preserve">to </w:t>
            </w:r>
            <w:r w:rsidRPr="008279B6">
              <w:rPr>
                <w:rFonts w:ascii="Cambria" w:hAnsi="Cambria"/>
                <w:iCs/>
                <w:spacing w:val="1"/>
                <w:sz w:val="20"/>
                <w:szCs w:val="20"/>
                <w:highlight w:val="lightGray"/>
              </w:rPr>
              <w:t>e</w:t>
            </w:r>
            <w:r w:rsidRPr="008279B6">
              <w:rPr>
                <w:rFonts w:ascii="Cambria" w:hAnsi="Cambria"/>
                <w:iCs/>
                <w:sz w:val="20"/>
                <w:szCs w:val="20"/>
                <w:highlight w:val="lightGray"/>
              </w:rPr>
              <w:t>n</w:t>
            </w:r>
            <w:r w:rsidRPr="008279B6">
              <w:rPr>
                <w:rFonts w:ascii="Cambria" w:hAnsi="Cambria"/>
                <w:iCs/>
                <w:spacing w:val="1"/>
                <w:sz w:val="20"/>
                <w:szCs w:val="20"/>
                <w:highlight w:val="lightGray"/>
              </w:rPr>
              <w:t>s</w:t>
            </w:r>
            <w:r w:rsidRPr="008279B6">
              <w:rPr>
                <w:rFonts w:ascii="Cambria" w:hAnsi="Cambria"/>
                <w:iCs/>
                <w:sz w:val="20"/>
                <w:szCs w:val="20"/>
                <w:highlight w:val="lightGray"/>
              </w:rPr>
              <w:t xml:space="preserve">ure </w:t>
            </w:r>
            <w:r w:rsidRPr="008279B6">
              <w:rPr>
                <w:rFonts w:ascii="Cambria" w:hAnsi="Cambria"/>
                <w:iCs/>
                <w:spacing w:val="2"/>
                <w:sz w:val="20"/>
                <w:szCs w:val="20"/>
                <w:highlight w:val="lightGray"/>
              </w:rPr>
              <w:t>t</w:t>
            </w:r>
            <w:r w:rsidRPr="008279B6">
              <w:rPr>
                <w:rFonts w:ascii="Cambria" w:hAnsi="Cambria"/>
                <w:iCs/>
                <w:sz w:val="20"/>
                <w:szCs w:val="20"/>
                <w:highlight w:val="lightGray"/>
              </w:rPr>
              <w:t>hat the</w:t>
            </w:r>
            <w:r w:rsidRPr="008279B6">
              <w:rPr>
                <w:rFonts w:ascii="Cambria" w:hAnsi="Cambria"/>
                <w:iCs/>
                <w:spacing w:val="1"/>
                <w:sz w:val="20"/>
                <w:szCs w:val="20"/>
                <w:highlight w:val="lightGray"/>
              </w:rPr>
              <w:t xml:space="preserve"> </w:t>
            </w:r>
            <w:r w:rsidRPr="008279B6">
              <w:rPr>
                <w:rFonts w:ascii="Cambria" w:hAnsi="Cambria"/>
                <w:iCs/>
                <w:sz w:val="20"/>
                <w:szCs w:val="20"/>
                <w:highlight w:val="lightGray"/>
              </w:rPr>
              <w:t>wo</w:t>
            </w:r>
            <w:r w:rsidRPr="008279B6">
              <w:rPr>
                <w:rFonts w:ascii="Cambria" w:hAnsi="Cambria"/>
                <w:iCs/>
                <w:spacing w:val="1"/>
                <w:sz w:val="20"/>
                <w:szCs w:val="20"/>
                <w:highlight w:val="lightGray"/>
              </w:rPr>
              <w:t>rk</w:t>
            </w:r>
            <w:r w:rsidRPr="008279B6">
              <w:rPr>
                <w:rFonts w:ascii="Cambria" w:hAnsi="Cambria"/>
                <w:iCs/>
                <w:spacing w:val="4"/>
                <w:sz w:val="20"/>
                <w:szCs w:val="20"/>
                <w:highlight w:val="lightGray"/>
              </w:rPr>
              <w:t>m</w:t>
            </w:r>
            <w:r w:rsidRPr="008279B6">
              <w:rPr>
                <w:rFonts w:ascii="Cambria" w:hAnsi="Cambria"/>
                <w:iCs/>
                <w:sz w:val="20"/>
                <w:szCs w:val="20"/>
                <w:highlight w:val="lightGray"/>
              </w:rPr>
              <w:t>en performing work are safe or the risk has been avoided and or mitigated.</w:t>
            </w:r>
            <w:r w:rsidRPr="008279B6">
              <w:rPr>
                <w:rFonts w:ascii="Cambria" w:hAnsi="Cambria"/>
                <w:iCs/>
                <w:szCs w:val="20"/>
                <w:highlight w:val="lightGray"/>
              </w:rPr>
              <w:t xml:space="preserve"> </w:t>
            </w:r>
            <w:r w:rsidRPr="00984FE9">
              <w:rPr>
                <w:rFonts w:ascii="Cambria" w:hAnsi="Cambria"/>
                <w:iCs/>
                <w:sz w:val="20"/>
                <w:szCs w:val="20"/>
                <w:highlight w:val="lightGray"/>
                <w:lang w:val="en-GB"/>
              </w:rPr>
              <w:t>/</w:t>
            </w:r>
            <w:r w:rsidRPr="00984FE9">
              <w:rPr>
                <w:lang w:val="en-GB"/>
              </w:rPr>
              <w:t xml:space="preserve"> </w:t>
            </w:r>
            <w:r w:rsidRPr="00984FE9">
              <w:rPr>
                <w:rFonts w:ascii="Cambria" w:hAnsi="Cambria"/>
                <w:iCs/>
                <w:color w:val="0070C0"/>
                <w:sz w:val="20"/>
                <w:szCs w:val="20"/>
                <w:lang w:val="ru-RU"/>
              </w:rPr>
              <w:t>Опишите</w:t>
            </w:r>
            <w:r w:rsidRPr="00984FE9">
              <w:rPr>
                <w:rFonts w:ascii="Cambria" w:hAnsi="Cambria"/>
                <w:iCs/>
                <w:color w:val="0070C0"/>
                <w:sz w:val="20"/>
                <w:szCs w:val="20"/>
                <w:lang w:val="en-GB"/>
              </w:rPr>
              <w:t xml:space="preserve"> </w:t>
            </w:r>
            <w:r w:rsidRPr="00984FE9">
              <w:rPr>
                <w:rFonts w:ascii="Cambria" w:hAnsi="Cambria"/>
                <w:iCs/>
                <w:color w:val="0070C0"/>
                <w:sz w:val="20"/>
                <w:szCs w:val="20"/>
                <w:lang w:val="ru-RU"/>
              </w:rPr>
              <w:t>меры</w:t>
            </w:r>
            <w:r w:rsidRPr="00984FE9">
              <w:rPr>
                <w:rFonts w:ascii="Cambria" w:hAnsi="Cambria"/>
                <w:iCs/>
                <w:color w:val="0070C0"/>
                <w:sz w:val="20"/>
                <w:szCs w:val="20"/>
                <w:lang w:val="en-GB"/>
              </w:rPr>
              <w:t xml:space="preserve"> </w:t>
            </w:r>
            <w:r w:rsidRPr="00984FE9">
              <w:rPr>
                <w:rFonts w:ascii="Cambria" w:hAnsi="Cambria"/>
                <w:iCs/>
                <w:color w:val="0070C0"/>
                <w:sz w:val="20"/>
                <w:szCs w:val="20"/>
                <w:lang w:val="ru-RU"/>
              </w:rPr>
              <w:t>контроля</w:t>
            </w:r>
            <w:r w:rsidRPr="00984FE9">
              <w:rPr>
                <w:rFonts w:ascii="Cambria" w:hAnsi="Cambria"/>
                <w:iCs/>
                <w:color w:val="0070C0"/>
                <w:sz w:val="20"/>
                <w:szCs w:val="20"/>
                <w:lang w:val="en-GB"/>
              </w:rPr>
              <w:t xml:space="preserve">, </w:t>
            </w:r>
            <w:r w:rsidRPr="00984FE9">
              <w:rPr>
                <w:rFonts w:ascii="Cambria" w:hAnsi="Cambria"/>
                <w:iCs/>
                <w:color w:val="0070C0"/>
                <w:sz w:val="20"/>
                <w:szCs w:val="20"/>
                <w:lang w:val="ru-RU"/>
              </w:rPr>
              <w:t>которые</w:t>
            </w:r>
            <w:r w:rsidRPr="00984FE9">
              <w:rPr>
                <w:rFonts w:ascii="Cambria" w:hAnsi="Cambria"/>
                <w:iCs/>
                <w:color w:val="0070C0"/>
                <w:sz w:val="20"/>
                <w:szCs w:val="20"/>
                <w:lang w:val="en-GB"/>
              </w:rPr>
              <w:t xml:space="preserve"> </w:t>
            </w:r>
            <w:r w:rsidRPr="00984FE9">
              <w:rPr>
                <w:rFonts w:ascii="Cambria" w:hAnsi="Cambria"/>
                <w:iCs/>
                <w:color w:val="0070C0"/>
                <w:sz w:val="20"/>
                <w:szCs w:val="20"/>
                <w:lang w:val="ru-RU"/>
              </w:rPr>
              <w:t>необходимо</w:t>
            </w:r>
            <w:r w:rsidRPr="00984FE9">
              <w:rPr>
                <w:rFonts w:ascii="Cambria" w:hAnsi="Cambria"/>
                <w:iCs/>
                <w:color w:val="0070C0"/>
                <w:sz w:val="20"/>
                <w:szCs w:val="20"/>
                <w:lang w:val="en-GB"/>
              </w:rPr>
              <w:t xml:space="preserve"> </w:t>
            </w:r>
            <w:r w:rsidRPr="00984FE9">
              <w:rPr>
                <w:rFonts w:ascii="Cambria" w:hAnsi="Cambria"/>
                <w:iCs/>
                <w:color w:val="0070C0"/>
                <w:sz w:val="20"/>
                <w:szCs w:val="20"/>
                <w:lang w:val="ru-RU"/>
              </w:rPr>
              <w:t>предпринять</w:t>
            </w:r>
            <w:r w:rsidRPr="00984FE9">
              <w:rPr>
                <w:rFonts w:ascii="Cambria" w:hAnsi="Cambria"/>
                <w:iCs/>
                <w:color w:val="0070C0"/>
                <w:sz w:val="20"/>
                <w:szCs w:val="20"/>
                <w:lang w:val="en-GB"/>
              </w:rPr>
              <w:t>/</w:t>
            </w:r>
            <w:r w:rsidRPr="00984FE9">
              <w:rPr>
                <w:rFonts w:ascii="Cambria" w:hAnsi="Cambria"/>
                <w:iCs/>
                <w:color w:val="0070C0"/>
                <w:sz w:val="20"/>
                <w:szCs w:val="20"/>
                <w:lang w:val="ru-RU"/>
              </w:rPr>
              <w:t>процедуры</w:t>
            </w:r>
            <w:r w:rsidRPr="00984FE9">
              <w:rPr>
                <w:rFonts w:ascii="Cambria" w:hAnsi="Cambria"/>
                <w:iCs/>
                <w:color w:val="0070C0"/>
                <w:sz w:val="20"/>
                <w:szCs w:val="20"/>
                <w:lang w:val="en-GB"/>
              </w:rPr>
              <w:t xml:space="preserve">, </w:t>
            </w:r>
            <w:r w:rsidRPr="00984FE9">
              <w:rPr>
                <w:rFonts w:ascii="Cambria" w:hAnsi="Cambria"/>
                <w:iCs/>
                <w:color w:val="0070C0"/>
                <w:sz w:val="20"/>
                <w:szCs w:val="20"/>
                <w:lang w:val="ru-RU"/>
              </w:rPr>
              <w:t>которым</w:t>
            </w:r>
            <w:r w:rsidRPr="00984FE9">
              <w:rPr>
                <w:rFonts w:ascii="Cambria" w:hAnsi="Cambria"/>
                <w:iCs/>
                <w:color w:val="0070C0"/>
                <w:sz w:val="20"/>
                <w:szCs w:val="20"/>
                <w:lang w:val="en-GB"/>
              </w:rPr>
              <w:t xml:space="preserve"> </w:t>
            </w:r>
            <w:r w:rsidRPr="00984FE9">
              <w:rPr>
                <w:rFonts w:ascii="Cambria" w:hAnsi="Cambria"/>
                <w:iCs/>
                <w:color w:val="0070C0"/>
                <w:sz w:val="20"/>
                <w:szCs w:val="20"/>
                <w:lang w:val="ru-RU"/>
              </w:rPr>
              <w:t>необходимо</w:t>
            </w:r>
            <w:r w:rsidRPr="00984FE9">
              <w:rPr>
                <w:rFonts w:ascii="Cambria" w:hAnsi="Cambria"/>
                <w:iCs/>
                <w:color w:val="0070C0"/>
                <w:sz w:val="20"/>
                <w:szCs w:val="20"/>
                <w:lang w:val="en-GB"/>
              </w:rPr>
              <w:t xml:space="preserve"> </w:t>
            </w:r>
            <w:r w:rsidRPr="00984FE9">
              <w:rPr>
                <w:rFonts w:ascii="Cambria" w:hAnsi="Cambria"/>
                <w:iCs/>
                <w:color w:val="0070C0"/>
                <w:sz w:val="20"/>
                <w:szCs w:val="20"/>
                <w:lang w:val="ru-RU"/>
              </w:rPr>
              <w:t>следовать</w:t>
            </w:r>
            <w:r w:rsidRPr="00984FE9">
              <w:rPr>
                <w:rFonts w:ascii="Cambria" w:hAnsi="Cambria"/>
                <w:iCs/>
                <w:color w:val="0070C0"/>
                <w:sz w:val="20"/>
                <w:szCs w:val="20"/>
                <w:lang w:val="en-GB"/>
              </w:rPr>
              <w:t xml:space="preserve"> </w:t>
            </w:r>
            <w:r w:rsidRPr="00984FE9">
              <w:rPr>
                <w:rFonts w:ascii="Cambria" w:hAnsi="Cambria"/>
                <w:iCs/>
                <w:color w:val="0070C0"/>
                <w:sz w:val="20"/>
                <w:szCs w:val="20"/>
                <w:lang w:val="ru-RU"/>
              </w:rPr>
              <w:t>для</w:t>
            </w:r>
            <w:r w:rsidRPr="00984FE9">
              <w:rPr>
                <w:rFonts w:ascii="Cambria" w:hAnsi="Cambria"/>
                <w:iCs/>
                <w:color w:val="0070C0"/>
                <w:sz w:val="20"/>
                <w:szCs w:val="20"/>
                <w:lang w:val="en-GB"/>
              </w:rPr>
              <w:t xml:space="preserve"> </w:t>
            </w:r>
            <w:r w:rsidRPr="00984FE9">
              <w:rPr>
                <w:rFonts w:ascii="Cambria" w:hAnsi="Cambria"/>
                <w:iCs/>
                <w:color w:val="0070C0"/>
                <w:sz w:val="20"/>
                <w:szCs w:val="20"/>
                <w:lang w:val="ru-RU"/>
              </w:rPr>
              <w:t>обеспечения</w:t>
            </w:r>
            <w:r w:rsidRPr="00984FE9">
              <w:rPr>
                <w:rFonts w:ascii="Cambria" w:hAnsi="Cambria"/>
                <w:iCs/>
                <w:color w:val="0070C0"/>
                <w:sz w:val="20"/>
                <w:szCs w:val="20"/>
                <w:lang w:val="en-GB"/>
              </w:rPr>
              <w:t xml:space="preserve"> </w:t>
            </w:r>
            <w:r w:rsidRPr="00984FE9">
              <w:rPr>
                <w:rFonts w:ascii="Cambria" w:hAnsi="Cambria"/>
                <w:iCs/>
                <w:color w:val="0070C0"/>
                <w:sz w:val="20"/>
                <w:szCs w:val="20"/>
                <w:lang w:val="ru-RU"/>
              </w:rPr>
              <w:t>безопасности</w:t>
            </w:r>
            <w:r w:rsidRPr="00984FE9">
              <w:rPr>
                <w:rFonts w:ascii="Cambria" w:hAnsi="Cambria"/>
                <w:iCs/>
                <w:color w:val="0070C0"/>
                <w:sz w:val="20"/>
                <w:szCs w:val="20"/>
                <w:lang w:val="en-GB"/>
              </w:rPr>
              <w:t xml:space="preserve"> </w:t>
            </w:r>
            <w:r w:rsidRPr="00984FE9">
              <w:rPr>
                <w:rFonts w:ascii="Cambria" w:hAnsi="Cambria"/>
                <w:iCs/>
                <w:color w:val="0070C0"/>
                <w:sz w:val="20"/>
                <w:szCs w:val="20"/>
                <w:lang w:val="ru-RU"/>
              </w:rPr>
              <w:t>рабочих</w:t>
            </w:r>
            <w:r w:rsidRPr="00984FE9">
              <w:rPr>
                <w:rFonts w:ascii="Cambria" w:hAnsi="Cambria"/>
                <w:iCs/>
                <w:color w:val="0070C0"/>
                <w:sz w:val="20"/>
                <w:szCs w:val="20"/>
                <w:lang w:val="en-GB"/>
              </w:rPr>
              <w:t xml:space="preserve">, </w:t>
            </w:r>
            <w:r w:rsidRPr="00984FE9">
              <w:rPr>
                <w:rFonts w:ascii="Cambria" w:hAnsi="Cambria"/>
                <w:iCs/>
                <w:color w:val="0070C0"/>
                <w:sz w:val="20"/>
                <w:szCs w:val="20"/>
                <w:lang w:val="ru-RU"/>
              </w:rPr>
              <w:t>выполняющих</w:t>
            </w:r>
            <w:r w:rsidRPr="00984FE9">
              <w:rPr>
                <w:rFonts w:ascii="Cambria" w:hAnsi="Cambria"/>
                <w:iCs/>
                <w:color w:val="0070C0"/>
                <w:sz w:val="20"/>
                <w:szCs w:val="20"/>
                <w:lang w:val="en-GB"/>
              </w:rPr>
              <w:t xml:space="preserve"> </w:t>
            </w:r>
            <w:r w:rsidRPr="00984FE9">
              <w:rPr>
                <w:rFonts w:ascii="Cambria" w:hAnsi="Cambria"/>
                <w:iCs/>
                <w:color w:val="0070C0"/>
                <w:sz w:val="20"/>
                <w:szCs w:val="20"/>
                <w:lang w:val="ru-RU"/>
              </w:rPr>
              <w:t>работы</w:t>
            </w:r>
            <w:r w:rsidRPr="00984FE9">
              <w:rPr>
                <w:rFonts w:ascii="Cambria" w:hAnsi="Cambria"/>
                <w:iCs/>
                <w:color w:val="0070C0"/>
                <w:sz w:val="20"/>
                <w:szCs w:val="20"/>
                <w:lang w:val="en-GB"/>
              </w:rPr>
              <w:t xml:space="preserve">, </w:t>
            </w:r>
            <w:r w:rsidRPr="00984FE9">
              <w:rPr>
                <w:rFonts w:ascii="Cambria" w:hAnsi="Cambria"/>
                <w:iCs/>
                <w:color w:val="0070C0"/>
                <w:sz w:val="20"/>
                <w:szCs w:val="20"/>
                <w:lang w:val="ru-RU"/>
              </w:rPr>
              <w:t>или</w:t>
            </w:r>
            <w:r w:rsidRPr="00984FE9">
              <w:rPr>
                <w:rFonts w:ascii="Cambria" w:hAnsi="Cambria"/>
                <w:iCs/>
                <w:color w:val="0070C0"/>
                <w:sz w:val="20"/>
                <w:szCs w:val="20"/>
                <w:lang w:val="en-GB"/>
              </w:rPr>
              <w:t xml:space="preserve"> </w:t>
            </w:r>
            <w:r w:rsidRPr="00984FE9">
              <w:rPr>
                <w:rFonts w:ascii="Cambria" w:hAnsi="Cambria"/>
                <w:iCs/>
                <w:color w:val="0070C0"/>
                <w:sz w:val="20"/>
                <w:szCs w:val="20"/>
                <w:lang w:val="ru-RU"/>
              </w:rPr>
              <w:t>предотвращения</w:t>
            </w:r>
            <w:r w:rsidRPr="00984FE9">
              <w:rPr>
                <w:rFonts w:ascii="Cambria" w:hAnsi="Cambria"/>
                <w:iCs/>
                <w:color w:val="0070C0"/>
                <w:sz w:val="20"/>
                <w:szCs w:val="20"/>
                <w:lang w:val="en-GB"/>
              </w:rPr>
              <w:t xml:space="preserve"> </w:t>
            </w:r>
            <w:r w:rsidRPr="00984FE9">
              <w:rPr>
                <w:rFonts w:ascii="Cambria" w:hAnsi="Cambria"/>
                <w:iCs/>
                <w:color w:val="0070C0"/>
                <w:sz w:val="20"/>
                <w:szCs w:val="20"/>
                <w:lang w:val="ru-RU"/>
              </w:rPr>
              <w:t>и</w:t>
            </w:r>
            <w:r w:rsidRPr="00984FE9">
              <w:rPr>
                <w:rFonts w:ascii="Cambria" w:hAnsi="Cambria"/>
                <w:iCs/>
                <w:color w:val="0070C0"/>
                <w:sz w:val="20"/>
                <w:szCs w:val="20"/>
                <w:lang w:val="en-GB"/>
              </w:rPr>
              <w:t xml:space="preserve"> </w:t>
            </w:r>
            <w:r w:rsidRPr="00984FE9">
              <w:rPr>
                <w:rFonts w:ascii="Cambria" w:hAnsi="Cambria"/>
                <w:iCs/>
                <w:color w:val="0070C0"/>
                <w:sz w:val="20"/>
                <w:szCs w:val="20"/>
                <w:lang w:val="ru-RU"/>
              </w:rPr>
              <w:t>смягчения</w:t>
            </w:r>
            <w:r w:rsidRPr="00984FE9">
              <w:rPr>
                <w:rFonts w:ascii="Cambria" w:hAnsi="Cambria"/>
                <w:iCs/>
                <w:color w:val="0070C0"/>
                <w:sz w:val="20"/>
                <w:szCs w:val="20"/>
                <w:lang w:val="en-GB"/>
              </w:rPr>
              <w:t xml:space="preserve"> </w:t>
            </w:r>
            <w:r w:rsidRPr="00984FE9">
              <w:rPr>
                <w:rFonts w:ascii="Cambria" w:hAnsi="Cambria"/>
                <w:iCs/>
                <w:color w:val="0070C0"/>
                <w:sz w:val="20"/>
                <w:szCs w:val="20"/>
                <w:lang w:val="ru-RU"/>
              </w:rPr>
              <w:t>риска</w:t>
            </w:r>
          </w:p>
        </w:tc>
        <w:tc>
          <w:tcPr>
            <w:tcW w:w="1519" w:type="dxa"/>
          </w:tcPr>
          <w:p w14:paraId="750161C9" w14:textId="77777777" w:rsidR="007D4D07" w:rsidRPr="00650C61"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Cambria" w:hAnsi="Cambria"/>
                <w:szCs w:val="20"/>
              </w:rPr>
            </w:pPr>
          </w:p>
        </w:tc>
      </w:tr>
      <w:tr w:rsidR="007D4D07" w14:paraId="5065F774" w14:textId="77777777" w:rsidTr="00153488">
        <w:trPr>
          <w:trHeight w:val="288"/>
        </w:trPr>
        <w:tc>
          <w:tcPr>
            <w:tcW w:w="615" w:type="dxa"/>
          </w:tcPr>
          <w:p w14:paraId="1F096B1E" w14:textId="77777777" w:rsidR="007D4D07" w:rsidRPr="00650C61"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rPr>
            </w:pPr>
            <w:r w:rsidRPr="00650C61">
              <w:rPr>
                <w:rFonts w:ascii="Cambria" w:hAnsi="Cambria"/>
                <w:szCs w:val="20"/>
              </w:rPr>
              <w:t>2</w:t>
            </w:r>
          </w:p>
        </w:tc>
        <w:tc>
          <w:tcPr>
            <w:tcW w:w="1833" w:type="dxa"/>
          </w:tcPr>
          <w:p w14:paraId="475F0FCD" w14:textId="77777777" w:rsidR="007D4D07" w:rsidRPr="00650C61"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Cambria" w:hAnsi="Cambria"/>
                <w:szCs w:val="20"/>
              </w:rPr>
            </w:pPr>
          </w:p>
        </w:tc>
        <w:tc>
          <w:tcPr>
            <w:tcW w:w="3573" w:type="dxa"/>
          </w:tcPr>
          <w:p w14:paraId="24EE0444" w14:textId="77777777" w:rsidR="007D4D07" w:rsidRPr="00650C61"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rPr>
            </w:pPr>
          </w:p>
        </w:tc>
        <w:tc>
          <w:tcPr>
            <w:tcW w:w="2791" w:type="dxa"/>
          </w:tcPr>
          <w:p w14:paraId="5A26618B" w14:textId="77777777" w:rsidR="007D4D07" w:rsidRPr="00650C61"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rPr>
            </w:pPr>
          </w:p>
        </w:tc>
        <w:tc>
          <w:tcPr>
            <w:tcW w:w="1930" w:type="dxa"/>
          </w:tcPr>
          <w:p w14:paraId="0D78FE38" w14:textId="77777777" w:rsidR="007D4D07" w:rsidRPr="00650C61"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rPr>
            </w:pPr>
          </w:p>
        </w:tc>
        <w:tc>
          <w:tcPr>
            <w:tcW w:w="2018" w:type="dxa"/>
          </w:tcPr>
          <w:p w14:paraId="75BD7352" w14:textId="77777777" w:rsidR="007D4D07" w:rsidRPr="00650C61"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Cambria" w:hAnsi="Cambria"/>
                <w:szCs w:val="20"/>
              </w:rPr>
            </w:pPr>
          </w:p>
        </w:tc>
        <w:tc>
          <w:tcPr>
            <w:tcW w:w="1519" w:type="dxa"/>
          </w:tcPr>
          <w:p w14:paraId="7FFE0DD7" w14:textId="77777777" w:rsidR="007D4D07" w:rsidRPr="00650C61"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Cambria" w:hAnsi="Cambria"/>
                <w:szCs w:val="20"/>
              </w:rPr>
            </w:pPr>
          </w:p>
        </w:tc>
      </w:tr>
      <w:tr w:rsidR="007D4D07" w14:paraId="100A7775" w14:textId="77777777" w:rsidTr="00153488">
        <w:trPr>
          <w:trHeight w:val="288"/>
        </w:trPr>
        <w:tc>
          <w:tcPr>
            <w:tcW w:w="615" w:type="dxa"/>
          </w:tcPr>
          <w:p w14:paraId="72D2EAD7" w14:textId="77777777" w:rsidR="007D4D07" w:rsidRPr="00984FE9"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lang w:val="en-US"/>
              </w:rPr>
            </w:pPr>
            <w:r w:rsidRPr="00650C61">
              <w:rPr>
                <w:rFonts w:ascii="Cambria" w:hAnsi="Cambria"/>
                <w:szCs w:val="20"/>
              </w:rPr>
              <w:t>3</w:t>
            </w:r>
          </w:p>
        </w:tc>
        <w:tc>
          <w:tcPr>
            <w:tcW w:w="1833" w:type="dxa"/>
          </w:tcPr>
          <w:p w14:paraId="208821CF" w14:textId="77777777" w:rsidR="007D4D07" w:rsidRPr="00650C61"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Cambria" w:hAnsi="Cambria"/>
                <w:szCs w:val="20"/>
              </w:rPr>
            </w:pPr>
          </w:p>
        </w:tc>
        <w:tc>
          <w:tcPr>
            <w:tcW w:w="3573" w:type="dxa"/>
          </w:tcPr>
          <w:p w14:paraId="2185C4AA" w14:textId="77777777" w:rsidR="007D4D07" w:rsidRPr="00650C61"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rPr>
            </w:pPr>
          </w:p>
        </w:tc>
        <w:tc>
          <w:tcPr>
            <w:tcW w:w="2791" w:type="dxa"/>
          </w:tcPr>
          <w:p w14:paraId="23D665A8" w14:textId="77777777" w:rsidR="007D4D07" w:rsidRPr="00650C61"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rPr>
            </w:pPr>
          </w:p>
        </w:tc>
        <w:tc>
          <w:tcPr>
            <w:tcW w:w="1930" w:type="dxa"/>
          </w:tcPr>
          <w:p w14:paraId="7306A4D6" w14:textId="77777777" w:rsidR="007D4D07" w:rsidRPr="00650C61"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rPr>
            </w:pPr>
          </w:p>
        </w:tc>
        <w:tc>
          <w:tcPr>
            <w:tcW w:w="2018" w:type="dxa"/>
          </w:tcPr>
          <w:p w14:paraId="60EE9888" w14:textId="77777777" w:rsidR="007D4D07" w:rsidRPr="00650C61"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Cambria" w:hAnsi="Cambria"/>
                <w:szCs w:val="20"/>
              </w:rPr>
            </w:pPr>
          </w:p>
        </w:tc>
        <w:tc>
          <w:tcPr>
            <w:tcW w:w="1519" w:type="dxa"/>
          </w:tcPr>
          <w:p w14:paraId="3C5E7DBC" w14:textId="77777777" w:rsidR="007D4D07" w:rsidRPr="00650C61"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Cambria" w:hAnsi="Cambria"/>
                <w:szCs w:val="20"/>
              </w:rPr>
            </w:pPr>
          </w:p>
        </w:tc>
      </w:tr>
      <w:tr w:rsidR="007D4D07" w14:paraId="496B7566" w14:textId="77777777" w:rsidTr="00153488">
        <w:trPr>
          <w:trHeight w:val="288"/>
        </w:trPr>
        <w:tc>
          <w:tcPr>
            <w:tcW w:w="615" w:type="dxa"/>
          </w:tcPr>
          <w:p w14:paraId="7C957507" w14:textId="77777777" w:rsidR="007D4D07" w:rsidRPr="00650C61"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rPr>
            </w:pPr>
            <w:r w:rsidRPr="00650C61">
              <w:rPr>
                <w:rFonts w:ascii="Cambria" w:hAnsi="Cambria"/>
                <w:szCs w:val="20"/>
              </w:rPr>
              <w:t>4</w:t>
            </w:r>
          </w:p>
        </w:tc>
        <w:tc>
          <w:tcPr>
            <w:tcW w:w="1833" w:type="dxa"/>
          </w:tcPr>
          <w:p w14:paraId="0CB79039" w14:textId="77777777" w:rsidR="007D4D07" w:rsidRPr="00650C61"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Cambria" w:hAnsi="Cambria"/>
                <w:szCs w:val="20"/>
              </w:rPr>
            </w:pPr>
          </w:p>
        </w:tc>
        <w:tc>
          <w:tcPr>
            <w:tcW w:w="3573" w:type="dxa"/>
          </w:tcPr>
          <w:p w14:paraId="792485CA" w14:textId="77777777" w:rsidR="007D4D07" w:rsidRPr="00650C61"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rPr>
            </w:pPr>
          </w:p>
        </w:tc>
        <w:tc>
          <w:tcPr>
            <w:tcW w:w="2791" w:type="dxa"/>
          </w:tcPr>
          <w:p w14:paraId="092D813C" w14:textId="77777777" w:rsidR="007D4D07" w:rsidRPr="00650C61"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rPr>
            </w:pPr>
          </w:p>
        </w:tc>
        <w:tc>
          <w:tcPr>
            <w:tcW w:w="1930" w:type="dxa"/>
          </w:tcPr>
          <w:p w14:paraId="31C38F2C" w14:textId="77777777" w:rsidR="007D4D07" w:rsidRPr="00650C61"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rPr>
            </w:pPr>
          </w:p>
        </w:tc>
        <w:tc>
          <w:tcPr>
            <w:tcW w:w="2018" w:type="dxa"/>
          </w:tcPr>
          <w:p w14:paraId="3658638D" w14:textId="77777777" w:rsidR="007D4D07" w:rsidRPr="00650C61"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Cambria" w:hAnsi="Cambria"/>
                <w:szCs w:val="20"/>
              </w:rPr>
            </w:pPr>
          </w:p>
        </w:tc>
        <w:tc>
          <w:tcPr>
            <w:tcW w:w="1519" w:type="dxa"/>
          </w:tcPr>
          <w:p w14:paraId="77EFE685" w14:textId="77777777" w:rsidR="007D4D07" w:rsidRPr="00650C61"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Cambria" w:hAnsi="Cambria"/>
                <w:szCs w:val="20"/>
              </w:rPr>
            </w:pPr>
          </w:p>
        </w:tc>
      </w:tr>
      <w:tr w:rsidR="007D4D07" w14:paraId="26780547" w14:textId="77777777" w:rsidTr="00153488">
        <w:trPr>
          <w:trHeight w:val="288"/>
        </w:trPr>
        <w:tc>
          <w:tcPr>
            <w:tcW w:w="615" w:type="dxa"/>
          </w:tcPr>
          <w:p w14:paraId="3A83B846" w14:textId="77777777" w:rsidR="007D4D07" w:rsidRPr="00650C61"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rPr>
            </w:pPr>
            <w:r w:rsidRPr="00650C61">
              <w:rPr>
                <w:rFonts w:ascii="Cambria" w:hAnsi="Cambria"/>
                <w:szCs w:val="20"/>
              </w:rPr>
              <w:t>5</w:t>
            </w:r>
          </w:p>
        </w:tc>
        <w:tc>
          <w:tcPr>
            <w:tcW w:w="1833" w:type="dxa"/>
          </w:tcPr>
          <w:p w14:paraId="6A4136AF" w14:textId="77777777" w:rsidR="007D4D07" w:rsidRPr="00650C61"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Cambria" w:hAnsi="Cambria"/>
                <w:szCs w:val="20"/>
              </w:rPr>
            </w:pPr>
          </w:p>
        </w:tc>
        <w:tc>
          <w:tcPr>
            <w:tcW w:w="3573" w:type="dxa"/>
          </w:tcPr>
          <w:p w14:paraId="62DBCEEF" w14:textId="77777777" w:rsidR="007D4D07" w:rsidRPr="00650C61"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rPr>
            </w:pPr>
          </w:p>
        </w:tc>
        <w:tc>
          <w:tcPr>
            <w:tcW w:w="2791" w:type="dxa"/>
          </w:tcPr>
          <w:p w14:paraId="259E8E3A" w14:textId="77777777" w:rsidR="007D4D07" w:rsidRPr="00650C61"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rPr>
            </w:pPr>
          </w:p>
        </w:tc>
        <w:tc>
          <w:tcPr>
            <w:tcW w:w="1930" w:type="dxa"/>
          </w:tcPr>
          <w:p w14:paraId="4EC31405" w14:textId="77777777" w:rsidR="007D4D07" w:rsidRPr="00650C61"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rPr>
            </w:pPr>
          </w:p>
        </w:tc>
        <w:tc>
          <w:tcPr>
            <w:tcW w:w="2018" w:type="dxa"/>
          </w:tcPr>
          <w:p w14:paraId="2CE3F290" w14:textId="77777777" w:rsidR="007D4D07" w:rsidRPr="00650C61"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Cambria" w:hAnsi="Cambria"/>
                <w:szCs w:val="20"/>
              </w:rPr>
            </w:pPr>
          </w:p>
        </w:tc>
        <w:tc>
          <w:tcPr>
            <w:tcW w:w="1519" w:type="dxa"/>
          </w:tcPr>
          <w:p w14:paraId="3FDD439F" w14:textId="77777777" w:rsidR="007D4D07" w:rsidRPr="00650C61"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Cambria" w:hAnsi="Cambria"/>
                <w:szCs w:val="20"/>
              </w:rPr>
            </w:pPr>
          </w:p>
        </w:tc>
      </w:tr>
      <w:tr w:rsidR="007D4D07" w14:paraId="0822D508" w14:textId="77777777" w:rsidTr="00153488">
        <w:trPr>
          <w:trHeight w:val="288"/>
        </w:trPr>
        <w:tc>
          <w:tcPr>
            <w:tcW w:w="615" w:type="dxa"/>
          </w:tcPr>
          <w:p w14:paraId="656F3874" w14:textId="77777777" w:rsidR="007D4D07" w:rsidRPr="00DA5B61"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rPr>
            </w:pPr>
            <w:r>
              <w:rPr>
                <w:rFonts w:ascii="Cambria" w:hAnsi="Cambria"/>
                <w:szCs w:val="20"/>
              </w:rPr>
              <w:t>6</w:t>
            </w:r>
          </w:p>
        </w:tc>
        <w:tc>
          <w:tcPr>
            <w:tcW w:w="1833" w:type="dxa"/>
          </w:tcPr>
          <w:p w14:paraId="76D594CD" w14:textId="77777777" w:rsidR="007D4D07" w:rsidRPr="00DA5B61"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Cambria" w:hAnsi="Cambria"/>
                <w:szCs w:val="20"/>
              </w:rPr>
            </w:pPr>
          </w:p>
        </w:tc>
        <w:tc>
          <w:tcPr>
            <w:tcW w:w="3573" w:type="dxa"/>
          </w:tcPr>
          <w:p w14:paraId="7ABA746E" w14:textId="77777777" w:rsidR="007D4D07" w:rsidRPr="00DA5B61"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rPr>
            </w:pPr>
          </w:p>
        </w:tc>
        <w:tc>
          <w:tcPr>
            <w:tcW w:w="2791" w:type="dxa"/>
          </w:tcPr>
          <w:p w14:paraId="5E1198D2" w14:textId="77777777" w:rsidR="007D4D07" w:rsidRPr="00DA5B61"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rPr>
            </w:pPr>
          </w:p>
        </w:tc>
        <w:tc>
          <w:tcPr>
            <w:tcW w:w="1930" w:type="dxa"/>
          </w:tcPr>
          <w:p w14:paraId="642089AD" w14:textId="77777777" w:rsidR="007D4D07" w:rsidRPr="00DA5B61"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rPr>
            </w:pPr>
          </w:p>
        </w:tc>
        <w:tc>
          <w:tcPr>
            <w:tcW w:w="2018" w:type="dxa"/>
          </w:tcPr>
          <w:p w14:paraId="4F4EA66F" w14:textId="77777777" w:rsidR="007D4D07" w:rsidRPr="00DA5B61"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Cambria" w:hAnsi="Cambria"/>
                <w:szCs w:val="20"/>
              </w:rPr>
            </w:pPr>
          </w:p>
        </w:tc>
        <w:tc>
          <w:tcPr>
            <w:tcW w:w="1519" w:type="dxa"/>
          </w:tcPr>
          <w:p w14:paraId="1753E271" w14:textId="77777777" w:rsidR="007D4D07" w:rsidRPr="00DA5B61"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Cambria" w:hAnsi="Cambria"/>
                <w:szCs w:val="20"/>
              </w:rPr>
            </w:pPr>
          </w:p>
        </w:tc>
      </w:tr>
      <w:tr w:rsidR="007D4D07" w14:paraId="5D8DC54A" w14:textId="77777777" w:rsidTr="00153488">
        <w:trPr>
          <w:trHeight w:val="288"/>
        </w:trPr>
        <w:tc>
          <w:tcPr>
            <w:tcW w:w="615" w:type="dxa"/>
          </w:tcPr>
          <w:p w14:paraId="3B534E6D" w14:textId="77777777" w:rsidR="007D4D07"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rPr>
            </w:pPr>
            <w:r>
              <w:rPr>
                <w:rFonts w:ascii="Cambria" w:hAnsi="Cambria"/>
                <w:szCs w:val="20"/>
              </w:rPr>
              <w:t>7</w:t>
            </w:r>
          </w:p>
        </w:tc>
        <w:tc>
          <w:tcPr>
            <w:tcW w:w="1833" w:type="dxa"/>
          </w:tcPr>
          <w:p w14:paraId="05F4801F" w14:textId="77777777" w:rsidR="007D4D07" w:rsidRPr="00DA5B61"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Cambria" w:hAnsi="Cambria"/>
                <w:szCs w:val="20"/>
              </w:rPr>
            </w:pPr>
          </w:p>
        </w:tc>
        <w:tc>
          <w:tcPr>
            <w:tcW w:w="3573" w:type="dxa"/>
          </w:tcPr>
          <w:p w14:paraId="0FE3D48B" w14:textId="77777777" w:rsidR="007D4D07" w:rsidRPr="00DA5B61"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rPr>
            </w:pPr>
          </w:p>
        </w:tc>
        <w:tc>
          <w:tcPr>
            <w:tcW w:w="2791" w:type="dxa"/>
          </w:tcPr>
          <w:p w14:paraId="325DA393" w14:textId="77777777" w:rsidR="007D4D07" w:rsidRPr="00DA5B61"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rPr>
            </w:pPr>
          </w:p>
        </w:tc>
        <w:tc>
          <w:tcPr>
            <w:tcW w:w="1930" w:type="dxa"/>
          </w:tcPr>
          <w:p w14:paraId="4D591864" w14:textId="77777777" w:rsidR="007D4D07" w:rsidRPr="00DA5B61"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rPr>
            </w:pPr>
          </w:p>
        </w:tc>
        <w:tc>
          <w:tcPr>
            <w:tcW w:w="2018" w:type="dxa"/>
          </w:tcPr>
          <w:p w14:paraId="6E0993EF" w14:textId="77777777" w:rsidR="007D4D07" w:rsidRPr="00DA5B61"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Cambria" w:hAnsi="Cambria"/>
                <w:szCs w:val="20"/>
              </w:rPr>
            </w:pPr>
          </w:p>
        </w:tc>
        <w:tc>
          <w:tcPr>
            <w:tcW w:w="1519" w:type="dxa"/>
          </w:tcPr>
          <w:p w14:paraId="007D2F57" w14:textId="77777777" w:rsidR="007D4D07" w:rsidRPr="00DA5B61"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Cambria" w:hAnsi="Cambria"/>
                <w:szCs w:val="20"/>
              </w:rPr>
            </w:pPr>
          </w:p>
        </w:tc>
      </w:tr>
    </w:tbl>
    <w:p w14:paraId="22D699ED" w14:textId="77777777" w:rsidR="007D4D07" w:rsidRDefault="007D4D07" w:rsidP="007D4D07">
      <w:pPr>
        <w:rPr>
          <w:rFonts w:ascii="Cambria" w:hAnsi="Cambria"/>
          <w:b/>
          <w:bCs/>
          <w:szCs w:val="20"/>
        </w:rPr>
      </w:pPr>
    </w:p>
    <w:tbl>
      <w:tblPr>
        <w:tblStyle w:val="TableGrid"/>
        <w:tblW w:w="5000" w:type="pct"/>
        <w:tblLook w:val="0620" w:firstRow="1" w:lastRow="0" w:firstColumn="0" w:lastColumn="0" w:noHBand="1" w:noVBand="1"/>
      </w:tblPr>
      <w:tblGrid>
        <w:gridCol w:w="1768"/>
        <w:gridCol w:w="9221"/>
        <w:gridCol w:w="3290"/>
      </w:tblGrid>
      <w:tr w:rsidR="007D4D07" w14:paraId="293EEE61" w14:textId="77777777" w:rsidTr="00252BE7">
        <w:trPr>
          <w:trHeight w:val="288"/>
        </w:trPr>
        <w:tc>
          <w:tcPr>
            <w:tcW w:w="619" w:type="pct"/>
            <w:vMerge w:val="restart"/>
            <w:shd w:val="clear" w:color="auto" w:fill="B4C6E7" w:themeFill="accent1" w:themeFillTint="66"/>
            <w:vAlign w:val="center"/>
          </w:tcPr>
          <w:p w14:paraId="20D150F2" w14:textId="77777777" w:rsidR="007D4D07"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b/>
                <w:bCs/>
                <w:szCs w:val="20"/>
              </w:rPr>
            </w:pPr>
          </w:p>
        </w:tc>
        <w:tc>
          <w:tcPr>
            <w:tcW w:w="3229" w:type="pct"/>
            <w:vMerge w:val="restart"/>
            <w:shd w:val="clear" w:color="auto" w:fill="B4C6E7" w:themeFill="accent1" w:themeFillTint="66"/>
            <w:vAlign w:val="center"/>
          </w:tcPr>
          <w:p w14:paraId="191B0B83" w14:textId="77777777" w:rsidR="007D4D07" w:rsidRPr="00984FE9"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b/>
                <w:bCs/>
                <w:szCs w:val="20"/>
                <w:lang w:val="en-US"/>
              </w:rPr>
            </w:pPr>
            <w:r w:rsidRPr="00650C61">
              <w:rPr>
                <w:rFonts w:ascii="Cambria" w:hAnsi="Cambria"/>
                <w:b/>
                <w:bCs/>
                <w:spacing w:val="4"/>
                <w:szCs w:val="20"/>
              </w:rPr>
              <w:t>M</w:t>
            </w:r>
            <w:r w:rsidRPr="00650C61">
              <w:rPr>
                <w:rFonts w:ascii="Cambria" w:hAnsi="Cambria"/>
                <w:b/>
                <w:bCs/>
                <w:szCs w:val="20"/>
              </w:rPr>
              <w:t>easur</w:t>
            </w:r>
            <w:r w:rsidRPr="00650C61">
              <w:rPr>
                <w:rFonts w:ascii="Cambria" w:hAnsi="Cambria"/>
                <w:b/>
                <w:bCs/>
                <w:spacing w:val="-1"/>
                <w:szCs w:val="20"/>
              </w:rPr>
              <w:t>e</w:t>
            </w:r>
            <w:r w:rsidRPr="00650C61">
              <w:rPr>
                <w:rFonts w:ascii="Cambria" w:hAnsi="Cambria"/>
                <w:b/>
                <w:bCs/>
                <w:szCs w:val="20"/>
              </w:rPr>
              <w:t>s/Proced</w:t>
            </w:r>
            <w:r w:rsidRPr="00650C61">
              <w:rPr>
                <w:rFonts w:ascii="Cambria" w:hAnsi="Cambria"/>
                <w:b/>
                <w:bCs/>
                <w:spacing w:val="2"/>
                <w:szCs w:val="20"/>
              </w:rPr>
              <w:t>u</w:t>
            </w:r>
            <w:r w:rsidRPr="00650C61">
              <w:rPr>
                <w:rFonts w:ascii="Cambria" w:hAnsi="Cambria"/>
                <w:b/>
                <w:bCs/>
                <w:szCs w:val="20"/>
              </w:rPr>
              <w:t>r</w:t>
            </w:r>
            <w:r w:rsidRPr="00650C61">
              <w:rPr>
                <w:rFonts w:ascii="Cambria" w:hAnsi="Cambria"/>
                <w:b/>
                <w:bCs/>
                <w:spacing w:val="1"/>
                <w:szCs w:val="20"/>
              </w:rPr>
              <w:t>e</w:t>
            </w:r>
            <w:r w:rsidRPr="00650C61">
              <w:rPr>
                <w:rFonts w:ascii="Cambria" w:hAnsi="Cambria"/>
                <w:b/>
                <w:bCs/>
                <w:szCs w:val="20"/>
              </w:rPr>
              <w:t>s</w:t>
            </w:r>
            <w:r w:rsidRPr="00650C61">
              <w:rPr>
                <w:rFonts w:ascii="Cambria" w:hAnsi="Cambria"/>
                <w:b/>
                <w:bCs/>
                <w:spacing w:val="1"/>
                <w:szCs w:val="20"/>
              </w:rPr>
              <w:t>/</w:t>
            </w:r>
            <w:r w:rsidRPr="00650C61">
              <w:rPr>
                <w:rFonts w:ascii="Cambria" w:hAnsi="Cambria"/>
                <w:b/>
                <w:bCs/>
                <w:szCs w:val="20"/>
              </w:rPr>
              <w:t>R</w:t>
            </w:r>
            <w:r w:rsidRPr="00650C61">
              <w:rPr>
                <w:rFonts w:ascii="Cambria" w:hAnsi="Cambria"/>
                <w:b/>
                <w:bCs/>
                <w:spacing w:val="2"/>
                <w:szCs w:val="20"/>
              </w:rPr>
              <w:t>e</w:t>
            </w:r>
            <w:r w:rsidRPr="00650C61">
              <w:rPr>
                <w:rFonts w:ascii="Cambria" w:hAnsi="Cambria"/>
                <w:b/>
                <w:bCs/>
                <w:spacing w:val="1"/>
                <w:szCs w:val="20"/>
              </w:rPr>
              <w:t>q</w:t>
            </w:r>
            <w:r w:rsidRPr="00650C61">
              <w:rPr>
                <w:rFonts w:ascii="Cambria" w:hAnsi="Cambria"/>
                <w:b/>
                <w:bCs/>
                <w:szCs w:val="20"/>
              </w:rPr>
              <w:t>uirements</w:t>
            </w:r>
            <w:r w:rsidRPr="00984FE9">
              <w:rPr>
                <w:rFonts w:ascii="Cambria" w:hAnsi="Cambria"/>
                <w:b/>
                <w:bCs/>
                <w:szCs w:val="20"/>
                <w:lang w:val="en-US"/>
              </w:rPr>
              <w:t>/</w:t>
            </w:r>
            <w:r>
              <w:t xml:space="preserve"> </w:t>
            </w:r>
            <w:r w:rsidRPr="00984FE9">
              <w:rPr>
                <w:rFonts w:ascii="Cambria" w:hAnsi="Cambria"/>
                <w:b/>
                <w:bCs/>
                <w:color w:val="0070C0"/>
                <w:szCs w:val="20"/>
                <w:lang w:val="ru-RU"/>
              </w:rPr>
              <w:t>Меры</w:t>
            </w:r>
            <w:r w:rsidRPr="00984FE9">
              <w:rPr>
                <w:rFonts w:ascii="Cambria" w:hAnsi="Cambria"/>
                <w:b/>
                <w:bCs/>
                <w:color w:val="0070C0"/>
                <w:szCs w:val="20"/>
                <w:lang w:val="en-US"/>
              </w:rPr>
              <w:t>/</w:t>
            </w:r>
            <w:r w:rsidRPr="00984FE9">
              <w:rPr>
                <w:rFonts w:ascii="Cambria" w:hAnsi="Cambria"/>
                <w:b/>
                <w:bCs/>
                <w:color w:val="0070C0"/>
                <w:szCs w:val="20"/>
                <w:lang w:val="ru-RU"/>
              </w:rPr>
              <w:t>процедуры</w:t>
            </w:r>
            <w:r w:rsidRPr="00984FE9">
              <w:rPr>
                <w:rFonts w:ascii="Cambria" w:hAnsi="Cambria"/>
                <w:b/>
                <w:bCs/>
                <w:color w:val="0070C0"/>
                <w:szCs w:val="20"/>
                <w:lang w:val="en-US"/>
              </w:rPr>
              <w:t>/</w:t>
            </w:r>
            <w:r w:rsidRPr="00984FE9">
              <w:rPr>
                <w:rFonts w:ascii="Cambria" w:hAnsi="Cambria"/>
                <w:b/>
                <w:bCs/>
                <w:color w:val="0070C0"/>
                <w:szCs w:val="20"/>
                <w:lang w:val="ru-RU"/>
              </w:rPr>
              <w:t>требования</w:t>
            </w:r>
          </w:p>
        </w:tc>
        <w:tc>
          <w:tcPr>
            <w:tcW w:w="1152" w:type="pct"/>
            <w:vMerge w:val="restart"/>
            <w:shd w:val="clear" w:color="auto" w:fill="B4C6E7" w:themeFill="accent1" w:themeFillTint="66"/>
            <w:vAlign w:val="center"/>
          </w:tcPr>
          <w:p w14:paraId="3D9571E3" w14:textId="77777777" w:rsidR="007D4D07" w:rsidRPr="00984FE9"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b/>
                <w:bCs/>
                <w:szCs w:val="20"/>
                <w:lang w:val="en-US"/>
              </w:rPr>
            </w:pPr>
            <w:r w:rsidRPr="00650C61">
              <w:rPr>
                <w:rFonts w:ascii="Cambria" w:hAnsi="Cambria"/>
                <w:b/>
                <w:bCs/>
                <w:szCs w:val="20"/>
              </w:rPr>
              <w:t>Responsibility</w:t>
            </w:r>
            <w:r>
              <w:rPr>
                <w:rFonts w:ascii="Cambria" w:hAnsi="Cambria"/>
                <w:b/>
                <w:bCs/>
                <w:szCs w:val="20"/>
                <w:lang w:val="ru-RU"/>
              </w:rPr>
              <w:t>/</w:t>
            </w:r>
            <w:r w:rsidRPr="00984FE9">
              <w:rPr>
                <w:rFonts w:ascii="Cambria" w:hAnsi="Cambria"/>
                <w:b/>
                <w:bCs/>
                <w:color w:val="0070C0"/>
                <w:szCs w:val="20"/>
                <w:lang w:val="ru-RU"/>
              </w:rPr>
              <w:t>Ответственность</w:t>
            </w:r>
          </w:p>
        </w:tc>
      </w:tr>
      <w:tr w:rsidR="007D4D07" w14:paraId="0DE70940" w14:textId="77777777" w:rsidTr="00252BE7">
        <w:trPr>
          <w:trHeight w:val="288"/>
        </w:trPr>
        <w:tc>
          <w:tcPr>
            <w:tcW w:w="619" w:type="pct"/>
            <w:vMerge/>
            <w:shd w:val="clear" w:color="auto" w:fill="B4C6E7" w:themeFill="accent1" w:themeFillTint="66"/>
            <w:vAlign w:val="center"/>
          </w:tcPr>
          <w:p w14:paraId="6E4BBBB4" w14:textId="77777777" w:rsidR="007D4D07"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b/>
                <w:bCs/>
                <w:szCs w:val="20"/>
              </w:rPr>
            </w:pPr>
          </w:p>
        </w:tc>
        <w:tc>
          <w:tcPr>
            <w:tcW w:w="3229" w:type="pct"/>
            <w:vMerge/>
            <w:shd w:val="clear" w:color="auto" w:fill="B4C6E7" w:themeFill="accent1" w:themeFillTint="66"/>
            <w:vAlign w:val="center"/>
          </w:tcPr>
          <w:p w14:paraId="6A6CD8A2" w14:textId="77777777" w:rsidR="007D4D07"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b/>
                <w:bCs/>
                <w:szCs w:val="20"/>
              </w:rPr>
            </w:pPr>
          </w:p>
        </w:tc>
        <w:tc>
          <w:tcPr>
            <w:tcW w:w="1152" w:type="pct"/>
            <w:vMerge/>
            <w:shd w:val="clear" w:color="auto" w:fill="B4C6E7" w:themeFill="accent1" w:themeFillTint="66"/>
            <w:vAlign w:val="center"/>
          </w:tcPr>
          <w:p w14:paraId="6CBF9C96" w14:textId="77777777" w:rsidR="007D4D07"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b/>
                <w:bCs/>
                <w:szCs w:val="20"/>
              </w:rPr>
            </w:pPr>
          </w:p>
        </w:tc>
      </w:tr>
      <w:tr w:rsidR="007D4D07" w14:paraId="3390443A" w14:textId="77777777" w:rsidTr="00252BE7">
        <w:trPr>
          <w:trHeight w:val="288"/>
        </w:trPr>
        <w:tc>
          <w:tcPr>
            <w:tcW w:w="619" w:type="pct"/>
            <w:shd w:val="clear" w:color="auto" w:fill="auto"/>
          </w:tcPr>
          <w:p w14:paraId="735A9F4F" w14:textId="77777777" w:rsidR="007D4D07" w:rsidRPr="0090632C"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yellow"/>
              </w:rPr>
            </w:pPr>
            <w:r w:rsidRPr="00650C61">
              <w:rPr>
                <w:rFonts w:ascii="Cambria" w:hAnsi="Cambria"/>
                <w:b/>
                <w:bCs/>
                <w:szCs w:val="20"/>
                <w:u w:val="single"/>
              </w:rPr>
              <w:t>P</w:t>
            </w:r>
            <w:r w:rsidRPr="00650C61">
              <w:rPr>
                <w:rFonts w:ascii="Cambria" w:hAnsi="Cambria"/>
                <w:b/>
                <w:bCs/>
                <w:spacing w:val="2"/>
                <w:szCs w:val="20"/>
                <w:u w:val="single"/>
              </w:rPr>
              <w:t>h</w:t>
            </w:r>
            <w:r w:rsidRPr="00650C61">
              <w:rPr>
                <w:rFonts w:ascii="Cambria" w:hAnsi="Cambria"/>
                <w:b/>
                <w:bCs/>
                <w:spacing w:val="-2"/>
                <w:szCs w:val="20"/>
                <w:u w:val="single"/>
              </w:rPr>
              <w:t>y</w:t>
            </w:r>
            <w:r w:rsidRPr="00650C61">
              <w:rPr>
                <w:rFonts w:ascii="Cambria" w:hAnsi="Cambria"/>
                <w:b/>
                <w:bCs/>
                <w:szCs w:val="20"/>
                <w:u w:val="single"/>
              </w:rPr>
              <w:t>sical</w:t>
            </w:r>
            <w:r w:rsidRPr="00650C61">
              <w:rPr>
                <w:rFonts w:ascii="Cambria" w:hAnsi="Cambria"/>
                <w:b/>
                <w:bCs/>
                <w:spacing w:val="1"/>
                <w:szCs w:val="20"/>
                <w:u w:val="single"/>
              </w:rPr>
              <w:t xml:space="preserve"> </w:t>
            </w:r>
            <w:r w:rsidRPr="00650C61">
              <w:rPr>
                <w:rFonts w:ascii="Cambria" w:hAnsi="Cambria"/>
                <w:b/>
                <w:bCs/>
                <w:szCs w:val="20"/>
                <w:u w:val="single"/>
              </w:rPr>
              <w:t xml:space="preserve">&amp; </w:t>
            </w:r>
            <w:r w:rsidRPr="00650C61">
              <w:rPr>
                <w:rFonts w:ascii="Cambria" w:hAnsi="Cambria"/>
                <w:b/>
                <w:bCs/>
                <w:spacing w:val="2"/>
                <w:szCs w:val="20"/>
                <w:u w:val="single"/>
              </w:rPr>
              <w:t>P</w:t>
            </w:r>
            <w:r w:rsidRPr="00650C61">
              <w:rPr>
                <w:rFonts w:ascii="Cambria" w:hAnsi="Cambria"/>
                <w:b/>
                <w:bCs/>
                <w:spacing w:val="1"/>
                <w:szCs w:val="20"/>
                <w:u w:val="single"/>
              </w:rPr>
              <w:t>s</w:t>
            </w:r>
            <w:r w:rsidRPr="00650C61">
              <w:rPr>
                <w:rFonts w:ascii="Cambria" w:hAnsi="Cambria"/>
                <w:b/>
                <w:bCs/>
                <w:spacing w:val="-1"/>
                <w:szCs w:val="20"/>
                <w:u w:val="single"/>
              </w:rPr>
              <w:t>y</w:t>
            </w:r>
            <w:r w:rsidRPr="00650C61">
              <w:rPr>
                <w:rFonts w:ascii="Cambria" w:hAnsi="Cambria"/>
                <w:b/>
                <w:bCs/>
                <w:szCs w:val="20"/>
                <w:u w:val="single"/>
              </w:rPr>
              <w:t>cholog</w:t>
            </w:r>
            <w:r w:rsidRPr="00650C61">
              <w:rPr>
                <w:rFonts w:ascii="Cambria" w:hAnsi="Cambria"/>
                <w:b/>
                <w:bCs/>
                <w:spacing w:val="2"/>
                <w:szCs w:val="20"/>
                <w:u w:val="single"/>
              </w:rPr>
              <w:t>i</w:t>
            </w:r>
            <w:r w:rsidRPr="00650C61">
              <w:rPr>
                <w:rFonts w:ascii="Cambria" w:hAnsi="Cambria"/>
                <w:b/>
                <w:bCs/>
                <w:szCs w:val="20"/>
                <w:u w:val="single"/>
              </w:rPr>
              <w:t>cal</w:t>
            </w:r>
            <w:r w:rsidRPr="00650C61">
              <w:rPr>
                <w:rFonts w:ascii="Cambria" w:hAnsi="Cambria"/>
                <w:b/>
                <w:bCs/>
                <w:spacing w:val="1"/>
                <w:szCs w:val="20"/>
                <w:u w:val="single"/>
              </w:rPr>
              <w:t xml:space="preserve"> </w:t>
            </w:r>
            <w:r w:rsidRPr="00650C61">
              <w:rPr>
                <w:rFonts w:ascii="Cambria" w:hAnsi="Cambria"/>
                <w:b/>
                <w:bCs/>
                <w:szCs w:val="20"/>
                <w:u w:val="single"/>
              </w:rPr>
              <w:t>Fi</w:t>
            </w:r>
            <w:r w:rsidRPr="00650C61">
              <w:rPr>
                <w:rFonts w:ascii="Cambria" w:hAnsi="Cambria"/>
                <w:b/>
                <w:bCs/>
                <w:spacing w:val="1"/>
                <w:szCs w:val="20"/>
                <w:u w:val="single"/>
              </w:rPr>
              <w:t>tn</w:t>
            </w:r>
            <w:r w:rsidRPr="00650C61">
              <w:rPr>
                <w:rFonts w:ascii="Cambria" w:hAnsi="Cambria"/>
                <w:b/>
                <w:bCs/>
                <w:szCs w:val="20"/>
                <w:u w:val="single"/>
              </w:rPr>
              <w:t>ess</w:t>
            </w:r>
            <w:r w:rsidRPr="00650C61">
              <w:rPr>
                <w:rFonts w:ascii="Cambria" w:hAnsi="Cambria"/>
                <w:szCs w:val="20"/>
              </w:rPr>
              <w:t xml:space="preserve"> of</w:t>
            </w:r>
            <w:r w:rsidRPr="00650C61">
              <w:rPr>
                <w:rFonts w:ascii="Cambria" w:hAnsi="Cambria"/>
                <w:spacing w:val="-3"/>
                <w:szCs w:val="20"/>
              </w:rPr>
              <w:t xml:space="preserve"> </w:t>
            </w:r>
            <w:r w:rsidRPr="00650C61">
              <w:rPr>
                <w:rFonts w:ascii="Cambria" w:hAnsi="Cambria"/>
                <w:spacing w:val="7"/>
                <w:szCs w:val="20"/>
              </w:rPr>
              <w:t>W</w:t>
            </w:r>
            <w:r w:rsidRPr="00650C61">
              <w:rPr>
                <w:rFonts w:ascii="Cambria" w:hAnsi="Cambria"/>
                <w:spacing w:val="-1"/>
                <w:szCs w:val="20"/>
              </w:rPr>
              <w:t>o</w:t>
            </w:r>
            <w:r w:rsidRPr="00650C61">
              <w:rPr>
                <w:rFonts w:ascii="Cambria" w:hAnsi="Cambria"/>
                <w:spacing w:val="-2"/>
                <w:szCs w:val="20"/>
              </w:rPr>
              <w:t>r</w:t>
            </w:r>
            <w:r w:rsidRPr="00650C61">
              <w:rPr>
                <w:rFonts w:ascii="Cambria" w:hAnsi="Cambria"/>
                <w:szCs w:val="20"/>
              </w:rPr>
              <w:t>k</w:t>
            </w:r>
            <w:r w:rsidRPr="00650C61">
              <w:rPr>
                <w:rFonts w:ascii="Cambria" w:hAnsi="Cambria"/>
                <w:spacing w:val="4"/>
                <w:szCs w:val="20"/>
              </w:rPr>
              <w:t>m</w:t>
            </w:r>
            <w:r w:rsidRPr="00650C61">
              <w:rPr>
                <w:rFonts w:ascii="Cambria" w:hAnsi="Cambria"/>
                <w:szCs w:val="20"/>
              </w:rPr>
              <w:t>en</w:t>
            </w:r>
            <w:r w:rsidRPr="00650C61">
              <w:rPr>
                <w:rFonts w:ascii="Cambria" w:hAnsi="Cambria"/>
                <w:spacing w:val="-5"/>
                <w:szCs w:val="20"/>
              </w:rPr>
              <w:t xml:space="preserve"> </w:t>
            </w:r>
            <w:r w:rsidRPr="00650C61">
              <w:rPr>
                <w:rFonts w:ascii="Cambria" w:hAnsi="Cambria"/>
                <w:spacing w:val="8"/>
                <w:szCs w:val="20"/>
              </w:rPr>
              <w:lastRenderedPageBreak/>
              <w:t>W</w:t>
            </w:r>
            <w:r w:rsidRPr="00650C61">
              <w:rPr>
                <w:rFonts w:ascii="Cambria" w:hAnsi="Cambria"/>
                <w:spacing w:val="-2"/>
                <w:szCs w:val="20"/>
              </w:rPr>
              <w:t>o</w:t>
            </w:r>
            <w:r w:rsidRPr="00650C61">
              <w:rPr>
                <w:rFonts w:ascii="Cambria" w:hAnsi="Cambria"/>
                <w:spacing w:val="-1"/>
                <w:szCs w:val="20"/>
              </w:rPr>
              <w:t>r</w:t>
            </w:r>
            <w:r w:rsidRPr="00650C61">
              <w:rPr>
                <w:rFonts w:ascii="Cambria" w:hAnsi="Cambria"/>
                <w:spacing w:val="2"/>
                <w:szCs w:val="20"/>
              </w:rPr>
              <w:t>k</w:t>
            </w:r>
            <w:r w:rsidRPr="00650C61">
              <w:rPr>
                <w:rFonts w:ascii="Cambria" w:hAnsi="Cambria"/>
                <w:szCs w:val="20"/>
              </w:rPr>
              <w:t>ing</w:t>
            </w:r>
            <w:r w:rsidRPr="00650C61">
              <w:rPr>
                <w:rFonts w:ascii="Cambria" w:hAnsi="Cambria"/>
                <w:spacing w:val="-1"/>
                <w:szCs w:val="20"/>
              </w:rPr>
              <w:t xml:space="preserve"> A</w:t>
            </w:r>
            <w:r w:rsidRPr="00650C61">
              <w:rPr>
                <w:rFonts w:ascii="Cambria" w:hAnsi="Cambria"/>
                <w:szCs w:val="20"/>
              </w:rPr>
              <w:t xml:space="preserve">t </w:t>
            </w:r>
            <w:r w:rsidRPr="00650C61">
              <w:rPr>
                <w:rFonts w:ascii="Cambria" w:hAnsi="Cambria"/>
                <w:spacing w:val="1"/>
                <w:szCs w:val="20"/>
              </w:rPr>
              <w:t>H</w:t>
            </w:r>
            <w:r w:rsidRPr="00650C61">
              <w:rPr>
                <w:rFonts w:ascii="Cambria" w:hAnsi="Cambria"/>
                <w:spacing w:val="2"/>
                <w:szCs w:val="20"/>
              </w:rPr>
              <w:t>e</w:t>
            </w:r>
            <w:r w:rsidRPr="00650C61">
              <w:rPr>
                <w:rFonts w:ascii="Cambria" w:hAnsi="Cambria"/>
                <w:szCs w:val="20"/>
              </w:rPr>
              <w:t>ig</w:t>
            </w:r>
            <w:r w:rsidRPr="00650C61">
              <w:rPr>
                <w:rFonts w:ascii="Cambria" w:hAnsi="Cambria"/>
                <w:spacing w:val="-1"/>
                <w:szCs w:val="20"/>
              </w:rPr>
              <w:t>h</w:t>
            </w:r>
            <w:r w:rsidRPr="00650C61">
              <w:rPr>
                <w:rFonts w:ascii="Cambria" w:hAnsi="Cambria"/>
                <w:szCs w:val="20"/>
              </w:rPr>
              <w:t>t</w:t>
            </w:r>
            <w:r>
              <w:rPr>
                <w:rFonts w:ascii="Cambria" w:hAnsi="Cambria"/>
                <w:szCs w:val="20"/>
              </w:rPr>
              <w:t>/</w:t>
            </w:r>
            <w:r>
              <w:t xml:space="preserve"> </w:t>
            </w:r>
            <w:r w:rsidRPr="00984FE9">
              <w:rPr>
                <w:rFonts w:ascii="Cambria" w:hAnsi="Cambria"/>
                <w:color w:val="0070C0"/>
                <w:szCs w:val="20"/>
              </w:rPr>
              <w:t>Физическая и психологическая пригодность рабочих, работающих на высоте</w:t>
            </w:r>
          </w:p>
        </w:tc>
        <w:tc>
          <w:tcPr>
            <w:tcW w:w="3229" w:type="pct"/>
            <w:shd w:val="clear" w:color="auto" w:fill="auto"/>
          </w:tcPr>
          <w:p w14:paraId="769E8957" w14:textId="77777777" w:rsidR="007D4D07" w:rsidRPr="00A82989" w:rsidRDefault="007D4D07">
            <w:pPr>
              <w:pStyle w:val="ListParagraph"/>
              <w:numPr>
                <w:ilvl w:val="0"/>
                <w:numId w:val="28"/>
              </w:numPr>
              <w:pBdr>
                <w:top w:val="none" w:sz="0" w:space="0" w:color="auto"/>
                <w:left w:val="none" w:sz="0" w:space="0" w:color="auto"/>
                <w:bottom w:val="none" w:sz="0" w:space="0" w:color="auto"/>
                <w:right w:val="none" w:sz="0" w:space="0" w:color="auto"/>
                <w:between w:val="none" w:sz="0" w:space="0" w:color="auto"/>
                <w:bar w:val="none" w:sz="0" w:color="auto"/>
              </w:pBdr>
              <w:tabs>
                <w:tab w:val="clear" w:pos="720"/>
              </w:tabs>
              <w:spacing w:after="0"/>
              <w:ind w:right="-20"/>
              <w:jc w:val="left"/>
              <w:rPr>
                <w:highlight w:val="lightGray"/>
                <w:lang w:val="en-GB"/>
              </w:rPr>
            </w:pPr>
            <w:r w:rsidRPr="00263513">
              <w:rPr>
                <w:color w:val="auto"/>
                <w:highlight w:val="lightGray"/>
                <w:lang w:val="en-GB"/>
              </w:rPr>
              <w:lastRenderedPageBreak/>
              <w:t>De</w:t>
            </w:r>
            <w:r w:rsidRPr="00263513">
              <w:rPr>
                <w:color w:val="auto"/>
                <w:spacing w:val="1"/>
                <w:highlight w:val="lightGray"/>
                <w:lang w:val="en-GB"/>
              </w:rPr>
              <w:t>sc</w:t>
            </w:r>
            <w:r w:rsidRPr="00263513">
              <w:rPr>
                <w:color w:val="auto"/>
                <w:highlight w:val="lightGray"/>
                <w:lang w:val="en-GB"/>
              </w:rPr>
              <w:t>ribe</w:t>
            </w:r>
            <w:r w:rsidRPr="00263513">
              <w:rPr>
                <w:color w:val="auto"/>
                <w:spacing w:val="-1"/>
                <w:highlight w:val="lightGray"/>
                <w:lang w:val="en-GB"/>
              </w:rPr>
              <w:t xml:space="preserve"> </w:t>
            </w:r>
            <w:r w:rsidRPr="00263513">
              <w:rPr>
                <w:color w:val="auto"/>
                <w:spacing w:val="1"/>
                <w:highlight w:val="lightGray"/>
                <w:lang w:val="en-GB"/>
              </w:rPr>
              <w:t>t</w:t>
            </w:r>
            <w:r w:rsidRPr="00263513">
              <w:rPr>
                <w:color w:val="auto"/>
                <w:highlight w:val="lightGray"/>
                <w:lang w:val="en-GB"/>
              </w:rPr>
              <w:t xml:space="preserve">he </w:t>
            </w:r>
            <w:r w:rsidRPr="00263513">
              <w:rPr>
                <w:color w:val="auto"/>
                <w:spacing w:val="3"/>
                <w:highlight w:val="lightGray"/>
                <w:lang w:val="en-GB"/>
              </w:rPr>
              <w:t>m</w:t>
            </w:r>
            <w:r w:rsidRPr="00263513">
              <w:rPr>
                <w:color w:val="auto"/>
                <w:highlight w:val="lightGray"/>
                <w:lang w:val="en-GB"/>
              </w:rPr>
              <w:t>ea</w:t>
            </w:r>
            <w:r w:rsidRPr="00263513">
              <w:rPr>
                <w:color w:val="auto"/>
                <w:spacing w:val="1"/>
                <w:highlight w:val="lightGray"/>
                <w:lang w:val="en-GB"/>
              </w:rPr>
              <w:t>s</w:t>
            </w:r>
            <w:r w:rsidRPr="00263513">
              <w:rPr>
                <w:color w:val="auto"/>
                <w:highlight w:val="lightGray"/>
                <w:lang w:val="en-GB"/>
              </w:rPr>
              <w:t>ures</w:t>
            </w:r>
            <w:r w:rsidRPr="00263513">
              <w:rPr>
                <w:color w:val="auto"/>
                <w:spacing w:val="1"/>
                <w:highlight w:val="lightGray"/>
                <w:lang w:val="en-GB"/>
              </w:rPr>
              <w:t xml:space="preserve"> </w:t>
            </w:r>
            <w:r w:rsidRPr="00263513">
              <w:rPr>
                <w:color w:val="auto"/>
                <w:highlight w:val="lightGray"/>
                <w:lang w:val="en-GB"/>
              </w:rPr>
              <w:t>to be ta</w:t>
            </w:r>
            <w:r w:rsidRPr="00263513">
              <w:rPr>
                <w:color w:val="auto"/>
                <w:spacing w:val="2"/>
                <w:highlight w:val="lightGray"/>
                <w:lang w:val="en-GB"/>
              </w:rPr>
              <w:t>k</w:t>
            </w:r>
            <w:r w:rsidRPr="00263513">
              <w:rPr>
                <w:color w:val="auto"/>
                <w:highlight w:val="lightGray"/>
                <w:lang w:val="en-GB"/>
              </w:rPr>
              <w:t>en/proce</w:t>
            </w:r>
            <w:r w:rsidRPr="00263513">
              <w:rPr>
                <w:color w:val="auto"/>
                <w:spacing w:val="2"/>
                <w:highlight w:val="lightGray"/>
                <w:lang w:val="en-GB"/>
              </w:rPr>
              <w:t>d</w:t>
            </w:r>
            <w:r w:rsidRPr="00263513">
              <w:rPr>
                <w:color w:val="auto"/>
                <w:highlight w:val="lightGray"/>
                <w:lang w:val="en-GB"/>
              </w:rPr>
              <w:t>ures</w:t>
            </w:r>
            <w:r w:rsidRPr="00263513">
              <w:rPr>
                <w:color w:val="auto"/>
                <w:spacing w:val="1"/>
                <w:highlight w:val="lightGray"/>
                <w:lang w:val="en-GB"/>
              </w:rPr>
              <w:t xml:space="preserve"> </w:t>
            </w:r>
            <w:r w:rsidRPr="00263513">
              <w:rPr>
                <w:color w:val="auto"/>
                <w:highlight w:val="lightGray"/>
                <w:lang w:val="en-GB"/>
              </w:rPr>
              <w:t>to</w:t>
            </w:r>
            <w:r w:rsidRPr="00263513">
              <w:rPr>
                <w:color w:val="auto"/>
                <w:spacing w:val="1"/>
                <w:highlight w:val="lightGray"/>
                <w:lang w:val="en-GB"/>
              </w:rPr>
              <w:t xml:space="preserve"> </w:t>
            </w:r>
            <w:r w:rsidRPr="00263513">
              <w:rPr>
                <w:color w:val="auto"/>
                <w:highlight w:val="lightGray"/>
                <w:lang w:val="en-GB"/>
              </w:rPr>
              <w:t xml:space="preserve">be </w:t>
            </w:r>
            <w:r w:rsidRPr="00263513">
              <w:rPr>
                <w:color w:val="auto"/>
                <w:spacing w:val="1"/>
                <w:highlight w:val="lightGray"/>
                <w:lang w:val="en-GB"/>
              </w:rPr>
              <w:t>fo</w:t>
            </w:r>
            <w:r w:rsidRPr="00263513">
              <w:rPr>
                <w:color w:val="auto"/>
                <w:highlight w:val="lightGray"/>
                <w:lang w:val="en-GB"/>
              </w:rPr>
              <w:t>l</w:t>
            </w:r>
            <w:r w:rsidRPr="00263513">
              <w:rPr>
                <w:color w:val="auto"/>
                <w:spacing w:val="-1"/>
                <w:highlight w:val="lightGray"/>
                <w:lang w:val="en-GB"/>
              </w:rPr>
              <w:t>l</w:t>
            </w:r>
            <w:r w:rsidRPr="00263513">
              <w:rPr>
                <w:color w:val="auto"/>
                <w:spacing w:val="1"/>
                <w:highlight w:val="lightGray"/>
                <w:lang w:val="en-GB"/>
              </w:rPr>
              <w:t>o</w:t>
            </w:r>
            <w:r w:rsidRPr="00263513">
              <w:rPr>
                <w:color w:val="auto"/>
                <w:highlight w:val="lightGray"/>
                <w:lang w:val="en-GB"/>
              </w:rPr>
              <w:t>wed</w:t>
            </w:r>
            <w:r w:rsidRPr="00263513">
              <w:rPr>
                <w:color w:val="auto"/>
                <w:spacing w:val="1"/>
                <w:highlight w:val="lightGray"/>
                <w:lang w:val="en-GB"/>
              </w:rPr>
              <w:t xml:space="preserve"> </w:t>
            </w:r>
            <w:r w:rsidRPr="00263513">
              <w:rPr>
                <w:color w:val="auto"/>
                <w:highlight w:val="lightGray"/>
                <w:lang w:val="en-GB"/>
              </w:rPr>
              <w:t xml:space="preserve">to </w:t>
            </w:r>
            <w:r w:rsidRPr="00263513">
              <w:rPr>
                <w:color w:val="auto"/>
                <w:spacing w:val="1"/>
                <w:highlight w:val="lightGray"/>
                <w:lang w:val="en-GB"/>
              </w:rPr>
              <w:t>e</w:t>
            </w:r>
            <w:r w:rsidRPr="00263513">
              <w:rPr>
                <w:color w:val="auto"/>
                <w:highlight w:val="lightGray"/>
                <w:lang w:val="en-GB"/>
              </w:rPr>
              <w:t>n</w:t>
            </w:r>
            <w:r w:rsidRPr="00263513">
              <w:rPr>
                <w:color w:val="auto"/>
                <w:spacing w:val="1"/>
                <w:highlight w:val="lightGray"/>
                <w:lang w:val="en-GB"/>
              </w:rPr>
              <w:t>s</w:t>
            </w:r>
            <w:r w:rsidRPr="00263513">
              <w:rPr>
                <w:color w:val="auto"/>
                <w:highlight w:val="lightGray"/>
                <w:lang w:val="en-GB"/>
              </w:rPr>
              <w:t xml:space="preserve">ure </w:t>
            </w:r>
            <w:r w:rsidRPr="00263513">
              <w:rPr>
                <w:color w:val="auto"/>
                <w:spacing w:val="2"/>
                <w:highlight w:val="lightGray"/>
                <w:lang w:val="en-GB"/>
              </w:rPr>
              <w:t>t</w:t>
            </w:r>
            <w:r w:rsidRPr="00263513">
              <w:rPr>
                <w:color w:val="auto"/>
                <w:highlight w:val="lightGray"/>
                <w:lang w:val="en-GB"/>
              </w:rPr>
              <w:t>hat the</w:t>
            </w:r>
            <w:r w:rsidRPr="00263513">
              <w:rPr>
                <w:color w:val="auto"/>
                <w:spacing w:val="1"/>
                <w:highlight w:val="lightGray"/>
                <w:lang w:val="en-GB"/>
              </w:rPr>
              <w:t xml:space="preserve"> </w:t>
            </w:r>
            <w:r w:rsidRPr="00263513">
              <w:rPr>
                <w:color w:val="auto"/>
                <w:highlight w:val="lightGray"/>
                <w:lang w:val="en-GB"/>
              </w:rPr>
              <w:t>wo</w:t>
            </w:r>
            <w:r w:rsidRPr="00263513">
              <w:rPr>
                <w:color w:val="auto"/>
                <w:spacing w:val="1"/>
                <w:highlight w:val="lightGray"/>
                <w:lang w:val="en-GB"/>
              </w:rPr>
              <w:t>rk</w:t>
            </w:r>
            <w:r w:rsidRPr="00263513">
              <w:rPr>
                <w:color w:val="auto"/>
                <w:spacing w:val="4"/>
                <w:highlight w:val="lightGray"/>
                <w:lang w:val="en-GB"/>
              </w:rPr>
              <w:t>m</w:t>
            </w:r>
            <w:r w:rsidRPr="00263513">
              <w:rPr>
                <w:color w:val="auto"/>
                <w:highlight w:val="lightGray"/>
                <w:lang w:val="en-GB"/>
              </w:rPr>
              <w:t>en p</w:t>
            </w:r>
            <w:r w:rsidRPr="00263513">
              <w:rPr>
                <w:color w:val="auto"/>
                <w:spacing w:val="-1"/>
                <w:highlight w:val="lightGray"/>
                <w:lang w:val="en-GB"/>
              </w:rPr>
              <w:t>e</w:t>
            </w:r>
            <w:r w:rsidRPr="00263513">
              <w:rPr>
                <w:color w:val="auto"/>
                <w:highlight w:val="lightGray"/>
                <w:lang w:val="en-GB"/>
              </w:rPr>
              <w:t>r</w:t>
            </w:r>
            <w:r w:rsidRPr="00263513">
              <w:rPr>
                <w:color w:val="auto"/>
                <w:spacing w:val="2"/>
                <w:highlight w:val="lightGray"/>
                <w:lang w:val="en-GB"/>
              </w:rPr>
              <w:t>f</w:t>
            </w:r>
            <w:r w:rsidRPr="00263513">
              <w:rPr>
                <w:color w:val="auto"/>
                <w:highlight w:val="lightGray"/>
                <w:lang w:val="en-GB"/>
              </w:rPr>
              <w:t>o</w:t>
            </w:r>
            <w:r w:rsidRPr="00263513">
              <w:rPr>
                <w:color w:val="auto"/>
                <w:spacing w:val="-1"/>
                <w:highlight w:val="lightGray"/>
                <w:lang w:val="en-GB"/>
              </w:rPr>
              <w:t>r</w:t>
            </w:r>
            <w:r w:rsidRPr="00263513">
              <w:rPr>
                <w:color w:val="auto"/>
                <w:spacing w:val="3"/>
                <w:highlight w:val="lightGray"/>
                <w:lang w:val="en-GB"/>
              </w:rPr>
              <w:t>m</w:t>
            </w:r>
            <w:r w:rsidRPr="00263513">
              <w:rPr>
                <w:color w:val="auto"/>
                <w:highlight w:val="lightGray"/>
                <w:lang w:val="en-GB"/>
              </w:rPr>
              <w:t>ing work</w:t>
            </w:r>
            <w:r w:rsidRPr="00263513">
              <w:rPr>
                <w:color w:val="auto"/>
                <w:spacing w:val="3"/>
                <w:highlight w:val="lightGray"/>
                <w:lang w:val="en-GB"/>
              </w:rPr>
              <w:t xml:space="preserve"> </w:t>
            </w:r>
            <w:r w:rsidRPr="00263513">
              <w:rPr>
                <w:color w:val="auto"/>
                <w:highlight w:val="lightGray"/>
                <w:lang w:val="en-GB"/>
              </w:rPr>
              <w:t xml:space="preserve">at </w:t>
            </w:r>
            <w:r w:rsidRPr="00263513">
              <w:rPr>
                <w:i/>
                <w:color w:val="auto"/>
                <w:spacing w:val="2"/>
                <w:szCs w:val="20"/>
                <w:highlight w:val="lightGray"/>
                <w:lang w:val="en-GB"/>
              </w:rPr>
              <w:t>elevated</w:t>
            </w:r>
            <w:r w:rsidRPr="00263513">
              <w:rPr>
                <w:color w:val="auto"/>
                <w:highlight w:val="lightGray"/>
                <w:lang w:val="en-GB"/>
              </w:rPr>
              <w:t xml:space="preserve"> he</w:t>
            </w:r>
            <w:r w:rsidRPr="00263513">
              <w:rPr>
                <w:color w:val="auto"/>
                <w:spacing w:val="1"/>
                <w:highlight w:val="lightGray"/>
                <w:lang w:val="en-GB"/>
              </w:rPr>
              <w:t>i</w:t>
            </w:r>
            <w:r w:rsidRPr="00263513">
              <w:rPr>
                <w:color w:val="auto"/>
                <w:highlight w:val="lightGray"/>
                <w:lang w:val="en-GB"/>
              </w:rPr>
              <w:t>ghts a</w:t>
            </w:r>
            <w:r w:rsidRPr="00263513">
              <w:rPr>
                <w:color w:val="auto"/>
                <w:spacing w:val="3"/>
                <w:highlight w:val="lightGray"/>
                <w:lang w:val="en-GB"/>
              </w:rPr>
              <w:t>r</w:t>
            </w:r>
            <w:r w:rsidRPr="00263513">
              <w:rPr>
                <w:color w:val="auto"/>
                <w:highlight w:val="lightGray"/>
                <w:lang w:val="en-GB"/>
              </w:rPr>
              <w:t>e p</w:t>
            </w:r>
            <w:r w:rsidRPr="00263513">
              <w:rPr>
                <w:color w:val="auto"/>
                <w:spacing w:val="3"/>
                <w:highlight w:val="lightGray"/>
                <w:lang w:val="en-GB"/>
              </w:rPr>
              <w:t>h</w:t>
            </w:r>
            <w:r w:rsidRPr="00263513">
              <w:rPr>
                <w:color w:val="auto"/>
                <w:spacing w:val="-3"/>
                <w:highlight w:val="lightGray"/>
                <w:lang w:val="en-GB"/>
              </w:rPr>
              <w:t>y</w:t>
            </w:r>
            <w:r w:rsidRPr="00263513">
              <w:rPr>
                <w:color w:val="auto"/>
                <w:highlight w:val="lightGray"/>
                <w:lang w:val="en-GB"/>
              </w:rPr>
              <w:t>sic</w:t>
            </w:r>
            <w:r w:rsidRPr="00263513">
              <w:rPr>
                <w:color w:val="auto"/>
                <w:spacing w:val="2"/>
                <w:highlight w:val="lightGray"/>
                <w:lang w:val="en-GB"/>
              </w:rPr>
              <w:t>a</w:t>
            </w:r>
            <w:r w:rsidRPr="00263513">
              <w:rPr>
                <w:color w:val="auto"/>
                <w:highlight w:val="lightGray"/>
                <w:lang w:val="en-GB"/>
              </w:rPr>
              <w:t>l</w:t>
            </w:r>
            <w:r w:rsidRPr="00263513">
              <w:rPr>
                <w:color w:val="auto"/>
                <w:spacing w:val="3"/>
                <w:highlight w:val="lightGray"/>
                <w:lang w:val="en-GB"/>
              </w:rPr>
              <w:t>l</w:t>
            </w:r>
            <w:r w:rsidRPr="00263513">
              <w:rPr>
                <w:color w:val="auto"/>
                <w:highlight w:val="lightGray"/>
                <w:lang w:val="en-GB"/>
              </w:rPr>
              <w:t>y</w:t>
            </w:r>
            <w:r w:rsidRPr="00263513">
              <w:rPr>
                <w:color w:val="auto"/>
                <w:spacing w:val="-1"/>
                <w:highlight w:val="lightGray"/>
                <w:lang w:val="en-GB"/>
              </w:rPr>
              <w:t xml:space="preserve"> </w:t>
            </w:r>
            <w:r w:rsidRPr="00263513">
              <w:rPr>
                <w:color w:val="auto"/>
                <w:highlight w:val="lightGray"/>
                <w:lang w:val="en-GB"/>
              </w:rPr>
              <w:t>&amp;</w:t>
            </w:r>
            <w:r w:rsidRPr="00263513">
              <w:rPr>
                <w:color w:val="auto"/>
                <w:spacing w:val="-1"/>
                <w:highlight w:val="lightGray"/>
                <w:lang w:val="en-GB"/>
              </w:rPr>
              <w:t xml:space="preserve"> </w:t>
            </w:r>
            <w:r w:rsidRPr="00263513">
              <w:rPr>
                <w:color w:val="auto"/>
                <w:highlight w:val="lightGray"/>
                <w:lang w:val="en-GB"/>
              </w:rPr>
              <w:t>p</w:t>
            </w:r>
            <w:r w:rsidRPr="00263513">
              <w:rPr>
                <w:color w:val="auto"/>
                <w:spacing w:val="2"/>
                <w:highlight w:val="lightGray"/>
                <w:lang w:val="en-GB"/>
              </w:rPr>
              <w:t>s</w:t>
            </w:r>
            <w:r w:rsidRPr="00263513">
              <w:rPr>
                <w:color w:val="auto"/>
                <w:spacing w:val="-3"/>
                <w:highlight w:val="lightGray"/>
                <w:lang w:val="en-GB"/>
              </w:rPr>
              <w:t>y</w:t>
            </w:r>
            <w:r w:rsidRPr="00263513">
              <w:rPr>
                <w:color w:val="auto"/>
                <w:highlight w:val="lightGray"/>
                <w:lang w:val="en-GB"/>
              </w:rPr>
              <w:t>c</w:t>
            </w:r>
            <w:r w:rsidRPr="00263513">
              <w:rPr>
                <w:color w:val="auto"/>
                <w:spacing w:val="2"/>
                <w:highlight w:val="lightGray"/>
                <w:lang w:val="en-GB"/>
              </w:rPr>
              <w:t>h</w:t>
            </w:r>
            <w:r w:rsidRPr="00263513">
              <w:rPr>
                <w:color w:val="auto"/>
                <w:highlight w:val="lightGray"/>
                <w:lang w:val="en-GB"/>
              </w:rPr>
              <w:t>o</w:t>
            </w:r>
            <w:r w:rsidRPr="00263513">
              <w:rPr>
                <w:color w:val="auto"/>
                <w:spacing w:val="1"/>
                <w:highlight w:val="lightGray"/>
                <w:lang w:val="en-GB"/>
              </w:rPr>
              <w:t>l</w:t>
            </w:r>
            <w:r w:rsidRPr="00263513">
              <w:rPr>
                <w:color w:val="auto"/>
                <w:highlight w:val="lightGray"/>
                <w:lang w:val="en-GB"/>
              </w:rPr>
              <w:t>og</w:t>
            </w:r>
            <w:r w:rsidRPr="00263513">
              <w:rPr>
                <w:color w:val="auto"/>
                <w:spacing w:val="-1"/>
                <w:highlight w:val="lightGray"/>
                <w:lang w:val="en-GB"/>
              </w:rPr>
              <w:t>i</w:t>
            </w:r>
            <w:r w:rsidRPr="00263513">
              <w:rPr>
                <w:color w:val="auto"/>
                <w:highlight w:val="lightGray"/>
                <w:lang w:val="en-GB"/>
              </w:rPr>
              <w:t>c</w:t>
            </w:r>
            <w:r w:rsidRPr="00263513">
              <w:rPr>
                <w:color w:val="auto"/>
                <w:spacing w:val="2"/>
                <w:highlight w:val="lightGray"/>
                <w:lang w:val="en-GB"/>
              </w:rPr>
              <w:t>a</w:t>
            </w:r>
            <w:r w:rsidRPr="00263513">
              <w:rPr>
                <w:color w:val="auto"/>
                <w:highlight w:val="lightGray"/>
                <w:lang w:val="en-GB"/>
              </w:rPr>
              <w:t>l</w:t>
            </w:r>
            <w:r w:rsidRPr="00263513">
              <w:rPr>
                <w:color w:val="auto"/>
                <w:spacing w:val="2"/>
                <w:highlight w:val="lightGray"/>
                <w:lang w:val="en-GB"/>
              </w:rPr>
              <w:t>l</w:t>
            </w:r>
            <w:r w:rsidRPr="00263513">
              <w:rPr>
                <w:color w:val="auto"/>
                <w:highlight w:val="lightGray"/>
                <w:lang w:val="en-GB"/>
              </w:rPr>
              <w:t>y</w:t>
            </w:r>
            <w:r w:rsidRPr="00263513">
              <w:rPr>
                <w:color w:val="auto"/>
                <w:spacing w:val="-3"/>
                <w:highlight w:val="lightGray"/>
                <w:lang w:val="en-GB"/>
              </w:rPr>
              <w:t xml:space="preserve"> </w:t>
            </w:r>
            <w:r w:rsidRPr="00263513">
              <w:rPr>
                <w:color w:val="auto"/>
                <w:spacing w:val="1"/>
                <w:highlight w:val="lightGray"/>
                <w:lang w:val="en-GB"/>
              </w:rPr>
              <w:t>f</w:t>
            </w:r>
            <w:r w:rsidRPr="00263513">
              <w:rPr>
                <w:color w:val="auto"/>
                <w:highlight w:val="lightGray"/>
                <w:lang w:val="en-GB"/>
              </w:rPr>
              <w:t>it to per</w:t>
            </w:r>
            <w:r w:rsidRPr="00263513">
              <w:rPr>
                <w:color w:val="auto"/>
                <w:spacing w:val="2"/>
                <w:highlight w:val="lightGray"/>
                <w:lang w:val="en-GB"/>
              </w:rPr>
              <w:t>f</w:t>
            </w:r>
            <w:r w:rsidRPr="00263513">
              <w:rPr>
                <w:color w:val="auto"/>
                <w:highlight w:val="lightGray"/>
                <w:lang w:val="en-GB"/>
              </w:rPr>
              <w:t>orm</w:t>
            </w:r>
            <w:r w:rsidRPr="00263513">
              <w:rPr>
                <w:color w:val="auto"/>
                <w:spacing w:val="4"/>
                <w:highlight w:val="lightGray"/>
                <w:lang w:val="en-GB"/>
              </w:rPr>
              <w:t xml:space="preserve"> </w:t>
            </w:r>
            <w:r w:rsidRPr="00263513">
              <w:rPr>
                <w:color w:val="auto"/>
                <w:highlight w:val="lightGray"/>
                <w:lang w:val="en-GB"/>
              </w:rPr>
              <w:t>t</w:t>
            </w:r>
            <w:r w:rsidRPr="00263513">
              <w:rPr>
                <w:color w:val="auto"/>
                <w:spacing w:val="7"/>
                <w:highlight w:val="lightGray"/>
                <w:lang w:val="en-GB"/>
              </w:rPr>
              <w:t>h</w:t>
            </w:r>
            <w:r w:rsidRPr="00263513">
              <w:rPr>
                <w:color w:val="auto"/>
                <w:highlight w:val="lightGray"/>
                <w:lang w:val="en-GB"/>
              </w:rPr>
              <w:t xml:space="preserve">e </w:t>
            </w:r>
            <w:r w:rsidRPr="00263513">
              <w:rPr>
                <w:color w:val="auto"/>
                <w:spacing w:val="-2"/>
                <w:highlight w:val="lightGray"/>
                <w:lang w:val="en-GB"/>
              </w:rPr>
              <w:t>w</w:t>
            </w:r>
            <w:r w:rsidRPr="00263513">
              <w:rPr>
                <w:color w:val="auto"/>
                <w:highlight w:val="lightGray"/>
                <w:lang w:val="en-GB"/>
              </w:rPr>
              <w:t>or</w:t>
            </w:r>
            <w:r w:rsidRPr="00263513">
              <w:rPr>
                <w:color w:val="auto"/>
                <w:spacing w:val="3"/>
                <w:highlight w:val="lightGray"/>
                <w:lang w:val="en-GB"/>
              </w:rPr>
              <w:t>k</w:t>
            </w:r>
            <w:r w:rsidRPr="00A82989">
              <w:rPr>
                <w:spacing w:val="3"/>
                <w:highlight w:val="lightGray"/>
                <w:lang w:val="en-GB"/>
              </w:rPr>
              <w:t>/</w:t>
            </w:r>
            <w:r w:rsidRPr="00984FE9">
              <w:rPr>
                <w:spacing w:val="3"/>
              </w:rPr>
              <w:t>Опишите</w:t>
            </w:r>
            <w:r w:rsidRPr="00A82989">
              <w:rPr>
                <w:spacing w:val="3"/>
                <w:lang w:val="en-GB"/>
              </w:rPr>
              <w:t xml:space="preserve"> </w:t>
            </w:r>
            <w:r w:rsidRPr="00984FE9">
              <w:rPr>
                <w:spacing w:val="3"/>
              </w:rPr>
              <w:t>меры</w:t>
            </w:r>
            <w:r w:rsidRPr="00A82989">
              <w:rPr>
                <w:spacing w:val="3"/>
                <w:lang w:val="en-GB"/>
              </w:rPr>
              <w:t xml:space="preserve">, </w:t>
            </w:r>
            <w:r w:rsidRPr="00984FE9">
              <w:rPr>
                <w:spacing w:val="3"/>
              </w:rPr>
              <w:t>которые</w:t>
            </w:r>
            <w:r w:rsidRPr="00A82989">
              <w:rPr>
                <w:spacing w:val="3"/>
                <w:lang w:val="en-GB"/>
              </w:rPr>
              <w:t xml:space="preserve"> </w:t>
            </w:r>
            <w:r w:rsidRPr="00984FE9">
              <w:rPr>
                <w:spacing w:val="3"/>
              </w:rPr>
              <w:t>необходимо</w:t>
            </w:r>
            <w:r w:rsidRPr="00A82989">
              <w:rPr>
                <w:spacing w:val="3"/>
                <w:lang w:val="en-GB"/>
              </w:rPr>
              <w:t xml:space="preserve"> </w:t>
            </w:r>
            <w:r w:rsidRPr="00984FE9">
              <w:rPr>
                <w:spacing w:val="3"/>
              </w:rPr>
              <w:t>принять</w:t>
            </w:r>
            <w:r w:rsidRPr="00A82989">
              <w:rPr>
                <w:spacing w:val="3"/>
                <w:lang w:val="en-GB"/>
              </w:rPr>
              <w:t>/</w:t>
            </w:r>
            <w:r w:rsidRPr="00984FE9">
              <w:rPr>
                <w:spacing w:val="3"/>
              </w:rPr>
              <w:t>процедуры</w:t>
            </w:r>
            <w:r w:rsidRPr="00A82989">
              <w:rPr>
                <w:spacing w:val="3"/>
                <w:lang w:val="en-GB"/>
              </w:rPr>
              <w:t xml:space="preserve">, </w:t>
            </w:r>
            <w:r w:rsidRPr="00984FE9">
              <w:rPr>
                <w:spacing w:val="3"/>
              </w:rPr>
              <w:t>которым</w:t>
            </w:r>
            <w:r w:rsidRPr="00A82989">
              <w:rPr>
                <w:spacing w:val="3"/>
                <w:lang w:val="en-GB"/>
              </w:rPr>
              <w:t xml:space="preserve"> </w:t>
            </w:r>
            <w:r w:rsidRPr="00984FE9">
              <w:rPr>
                <w:spacing w:val="3"/>
              </w:rPr>
              <w:t>необходимо</w:t>
            </w:r>
            <w:r w:rsidRPr="00A82989">
              <w:rPr>
                <w:spacing w:val="3"/>
                <w:lang w:val="en-GB"/>
              </w:rPr>
              <w:t xml:space="preserve"> </w:t>
            </w:r>
            <w:r w:rsidRPr="00984FE9">
              <w:rPr>
                <w:spacing w:val="3"/>
              </w:rPr>
              <w:lastRenderedPageBreak/>
              <w:t>следовать</w:t>
            </w:r>
            <w:r w:rsidRPr="00A82989">
              <w:rPr>
                <w:spacing w:val="3"/>
                <w:lang w:val="en-GB"/>
              </w:rPr>
              <w:t xml:space="preserve">, </w:t>
            </w:r>
            <w:r w:rsidRPr="00984FE9">
              <w:rPr>
                <w:spacing w:val="3"/>
              </w:rPr>
              <w:t>чтобы</w:t>
            </w:r>
            <w:r w:rsidRPr="00A82989">
              <w:rPr>
                <w:spacing w:val="3"/>
                <w:lang w:val="en-GB"/>
              </w:rPr>
              <w:t xml:space="preserve"> </w:t>
            </w:r>
            <w:r w:rsidRPr="00984FE9">
              <w:rPr>
                <w:spacing w:val="3"/>
              </w:rPr>
              <w:t>рабочие</w:t>
            </w:r>
            <w:r w:rsidRPr="00A82989">
              <w:rPr>
                <w:spacing w:val="3"/>
                <w:lang w:val="en-GB"/>
              </w:rPr>
              <w:t xml:space="preserve">, </w:t>
            </w:r>
            <w:r w:rsidRPr="00984FE9">
              <w:rPr>
                <w:spacing w:val="3"/>
              </w:rPr>
              <w:t>выполняющие</w:t>
            </w:r>
            <w:r w:rsidRPr="00A82989">
              <w:rPr>
                <w:spacing w:val="3"/>
                <w:lang w:val="en-GB"/>
              </w:rPr>
              <w:t xml:space="preserve"> </w:t>
            </w:r>
            <w:r w:rsidRPr="00984FE9">
              <w:rPr>
                <w:spacing w:val="3"/>
              </w:rPr>
              <w:t>работы</w:t>
            </w:r>
            <w:r w:rsidRPr="00A82989">
              <w:rPr>
                <w:spacing w:val="3"/>
                <w:lang w:val="en-GB"/>
              </w:rPr>
              <w:t xml:space="preserve"> </w:t>
            </w:r>
            <w:r w:rsidRPr="00984FE9">
              <w:rPr>
                <w:spacing w:val="3"/>
              </w:rPr>
              <w:t>на</w:t>
            </w:r>
            <w:r w:rsidRPr="00A82989">
              <w:rPr>
                <w:spacing w:val="3"/>
                <w:lang w:val="en-GB"/>
              </w:rPr>
              <w:t xml:space="preserve"> </w:t>
            </w:r>
            <w:r w:rsidRPr="00984FE9">
              <w:rPr>
                <w:spacing w:val="3"/>
              </w:rPr>
              <w:t>высоте</w:t>
            </w:r>
            <w:r w:rsidRPr="00A82989">
              <w:rPr>
                <w:spacing w:val="3"/>
                <w:lang w:val="en-GB"/>
              </w:rPr>
              <w:t xml:space="preserve">, </w:t>
            </w:r>
            <w:r w:rsidRPr="00984FE9">
              <w:rPr>
                <w:spacing w:val="3"/>
              </w:rPr>
              <w:t>были</w:t>
            </w:r>
            <w:r w:rsidRPr="00A82989">
              <w:rPr>
                <w:spacing w:val="3"/>
                <w:lang w:val="en-GB"/>
              </w:rPr>
              <w:t xml:space="preserve"> </w:t>
            </w:r>
            <w:r w:rsidRPr="00984FE9">
              <w:rPr>
                <w:spacing w:val="3"/>
              </w:rPr>
              <w:t>физически</w:t>
            </w:r>
            <w:r w:rsidRPr="00A82989">
              <w:rPr>
                <w:spacing w:val="3"/>
                <w:lang w:val="en-GB"/>
              </w:rPr>
              <w:t xml:space="preserve"> </w:t>
            </w:r>
            <w:r w:rsidRPr="00984FE9">
              <w:rPr>
                <w:spacing w:val="3"/>
              </w:rPr>
              <w:t>и</w:t>
            </w:r>
            <w:r w:rsidRPr="00A82989">
              <w:rPr>
                <w:spacing w:val="3"/>
                <w:lang w:val="en-GB"/>
              </w:rPr>
              <w:t xml:space="preserve"> </w:t>
            </w:r>
            <w:r w:rsidRPr="00984FE9">
              <w:rPr>
                <w:spacing w:val="3"/>
              </w:rPr>
              <w:t>психологически</w:t>
            </w:r>
            <w:r w:rsidRPr="00A82989">
              <w:rPr>
                <w:spacing w:val="3"/>
                <w:lang w:val="en-GB"/>
              </w:rPr>
              <w:t xml:space="preserve"> </w:t>
            </w:r>
            <w:r w:rsidRPr="00984FE9">
              <w:rPr>
                <w:spacing w:val="3"/>
              </w:rPr>
              <w:t>готовы</w:t>
            </w:r>
            <w:r w:rsidRPr="00A82989">
              <w:rPr>
                <w:spacing w:val="3"/>
                <w:lang w:val="en-GB"/>
              </w:rPr>
              <w:t xml:space="preserve"> </w:t>
            </w:r>
            <w:r w:rsidRPr="00984FE9">
              <w:rPr>
                <w:spacing w:val="3"/>
              </w:rPr>
              <w:t>к</w:t>
            </w:r>
            <w:r w:rsidRPr="00A82989">
              <w:rPr>
                <w:spacing w:val="3"/>
                <w:lang w:val="en-GB"/>
              </w:rPr>
              <w:t xml:space="preserve"> </w:t>
            </w:r>
            <w:r w:rsidRPr="00984FE9">
              <w:rPr>
                <w:spacing w:val="3"/>
              </w:rPr>
              <w:t>выполнению</w:t>
            </w:r>
            <w:r w:rsidRPr="00A82989">
              <w:rPr>
                <w:spacing w:val="3"/>
                <w:lang w:val="en-GB"/>
              </w:rPr>
              <w:t xml:space="preserve"> </w:t>
            </w:r>
            <w:r w:rsidRPr="00984FE9">
              <w:rPr>
                <w:spacing w:val="3"/>
              </w:rPr>
              <w:t>работы</w:t>
            </w:r>
            <w:r w:rsidRPr="00A82989">
              <w:rPr>
                <w:highlight w:val="lightGray"/>
                <w:lang w:val="en-GB"/>
              </w:rPr>
              <w:t>:</w:t>
            </w:r>
          </w:p>
        </w:tc>
        <w:tc>
          <w:tcPr>
            <w:tcW w:w="1152" w:type="pct"/>
            <w:shd w:val="clear" w:color="auto" w:fill="auto"/>
          </w:tcPr>
          <w:p w14:paraId="3B07C152" w14:textId="77777777" w:rsidR="007D4D07" w:rsidRPr="0090632C"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highlight w:val="yellow"/>
              </w:rPr>
            </w:pPr>
          </w:p>
        </w:tc>
      </w:tr>
      <w:tr w:rsidR="007D4D07" w14:paraId="7DE23AD9" w14:textId="77777777" w:rsidTr="00252BE7">
        <w:trPr>
          <w:trHeight w:val="288"/>
        </w:trPr>
        <w:tc>
          <w:tcPr>
            <w:tcW w:w="619" w:type="pct"/>
          </w:tcPr>
          <w:p w14:paraId="40962BF4" w14:textId="77777777" w:rsidR="007D4D07" w:rsidRPr="00650C61"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rPr>
            </w:pPr>
            <w:r w:rsidRPr="00650C61">
              <w:rPr>
                <w:rFonts w:ascii="Cambria" w:hAnsi="Cambria"/>
                <w:b/>
                <w:bCs/>
                <w:spacing w:val="2"/>
                <w:szCs w:val="20"/>
                <w:u w:val="single"/>
              </w:rPr>
              <w:t>T</w:t>
            </w:r>
            <w:r w:rsidRPr="00650C61">
              <w:rPr>
                <w:rFonts w:ascii="Cambria" w:hAnsi="Cambria"/>
                <w:b/>
                <w:bCs/>
                <w:szCs w:val="20"/>
                <w:u w:val="single"/>
              </w:rPr>
              <w:t>raining</w:t>
            </w:r>
            <w:r w:rsidRPr="00650C61">
              <w:rPr>
                <w:rFonts w:ascii="Cambria" w:hAnsi="Cambria"/>
                <w:spacing w:val="1"/>
                <w:szCs w:val="20"/>
              </w:rPr>
              <w:t xml:space="preserve"> </w:t>
            </w:r>
            <w:r w:rsidRPr="00650C61">
              <w:rPr>
                <w:rFonts w:ascii="Cambria" w:hAnsi="Cambria"/>
                <w:szCs w:val="20"/>
              </w:rPr>
              <w:t>Req</w:t>
            </w:r>
            <w:r w:rsidRPr="00650C61">
              <w:rPr>
                <w:rFonts w:ascii="Cambria" w:hAnsi="Cambria"/>
                <w:spacing w:val="1"/>
                <w:szCs w:val="20"/>
              </w:rPr>
              <w:t>u</w:t>
            </w:r>
            <w:r w:rsidRPr="00650C61">
              <w:rPr>
                <w:rFonts w:ascii="Cambria" w:hAnsi="Cambria"/>
                <w:szCs w:val="20"/>
              </w:rPr>
              <w:t>ire</w:t>
            </w:r>
            <w:r w:rsidRPr="00650C61">
              <w:rPr>
                <w:rFonts w:ascii="Cambria" w:hAnsi="Cambria"/>
                <w:spacing w:val="4"/>
                <w:szCs w:val="20"/>
              </w:rPr>
              <w:t>m</w:t>
            </w:r>
            <w:r w:rsidRPr="00650C61">
              <w:rPr>
                <w:rFonts w:ascii="Cambria" w:hAnsi="Cambria"/>
                <w:szCs w:val="20"/>
              </w:rPr>
              <w:t xml:space="preserve">ents </w:t>
            </w:r>
            <w:r w:rsidRPr="00650C61">
              <w:rPr>
                <w:rFonts w:ascii="Cambria" w:hAnsi="Cambria"/>
                <w:spacing w:val="1"/>
                <w:szCs w:val="20"/>
              </w:rPr>
              <w:t>f</w:t>
            </w:r>
            <w:r w:rsidRPr="00650C61">
              <w:rPr>
                <w:rFonts w:ascii="Cambria" w:hAnsi="Cambria"/>
                <w:szCs w:val="20"/>
              </w:rPr>
              <w:t xml:space="preserve">or </w:t>
            </w:r>
            <w:r w:rsidRPr="00650C61">
              <w:rPr>
                <w:rFonts w:ascii="Cambria" w:hAnsi="Cambria"/>
                <w:spacing w:val="6"/>
                <w:szCs w:val="20"/>
              </w:rPr>
              <w:t>W</w:t>
            </w:r>
            <w:r w:rsidRPr="00650C61">
              <w:rPr>
                <w:rFonts w:ascii="Cambria" w:hAnsi="Cambria"/>
                <w:spacing w:val="-2"/>
                <w:szCs w:val="20"/>
              </w:rPr>
              <w:t>or</w:t>
            </w:r>
            <w:r w:rsidRPr="00650C61">
              <w:rPr>
                <w:rFonts w:ascii="Cambria" w:hAnsi="Cambria"/>
                <w:szCs w:val="20"/>
              </w:rPr>
              <w:t>k</w:t>
            </w:r>
            <w:r w:rsidRPr="00650C61">
              <w:rPr>
                <w:rFonts w:ascii="Cambria" w:hAnsi="Cambria"/>
                <w:spacing w:val="2"/>
                <w:szCs w:val="20"/>
              </w:rPr>
              <w:t>m</w:t>
            </w:r>
            <w:r w:rsidRPr="00650C61">
              <w:rPr>
                <w:rFonts w:ascii="Cambria" w:hAnsi="Cambria"/>
                <w:szCs w:val="20"/>
              </w:rPr>
              <w:t>en</w:t>
            </w:r>
            <w:r w:rsidRPr="00650C61">
              <w:rPr>
                <w:rFonts w:ascii="Cambria" w:hAnsi="Cambria"/>
                <w:spacing w:val="-5"/>
                <w:szCs w:val="20"/>
              </w:rPr>
              <w:t xml:space="preserve"> </w:t>
            </w:r>
            <w:r w:rsidRPr="00650C61">
              <w:rPr>
                <w:rFonts w:ascii="Cambria" w:hAnsi="Cambria"/>
                <w:spacing w:val="8"/>
                <w:szCs w:val="20"/>
              </w:rPr>
              <w:t>W</w:t>
            </w:r>
            <w:r w:rsidRPr="00650C61">
              <w:rPr>
                <w:rFonts w:ascii="Cambria" w:hAnsi="Cambria"/>
                <w:spacing w:val="-2"/>
                <w:szCs w:val="20"/>
              </w:rPr>
              <w:t>or</w:t>
            </w:r>
            <w:r w:rsidRPr="00650C61">
              <w:rPr>
                <w:rFonts w:ascii="Cambria" w:hAnsi="Cambria"/>
                <w:spacing w:val="3"/>
                <w:szCs w:val="20"/>
              </w:rPr>
              <w:t>k</w:t>
            </w:r>
            <w:r w:rsidRPr="00650C61">
              <w:rPr>
                <w:rFonts w:ascii="Cambria" w:hAnsi="Cambria"/>
                <w:szCs w:val="20"/>
              </w:rPr>
              <w:t>ing</w:t>
            </w:r>
            <w:r w:rsidRPr="00650C61">
              <w:rPr>
                <w:rFonts w:ascii="Cambria" w:hAnsi="Cambria"/>
                <w:spacing w:val="-1"/>
                <w:szCs w:val="20"/>
              </w:rPr>
              <w:t xml:space="preserve"> </w:t>
            </w:r>
            <w:r w:rsidRPr="00650C61">
              <w:rPr>
                <w:rFonts w:ascii="Cambria" w:hAnsi="Cambria"/>
                <w:szCs w:val="20"/>
              </w:rPr>
              <w:t>at</w:t>
            </w:r>
            <w:r w:rsidRPr="00650C61">
              <w:rPr>
                <w:rFonts w:ascii="Cambria" w:hAnsi="Cambria"/>
                <w:spacing w:val="-1"/>
                <w:szCs w:val="20"/>
              </w:rPr>
              <w:t xml:space="preserve"> </w:t>
            </w:r>
            <w:r w:rsidRPr="00650C61">
              <w:rPr>
                <w:rFonts w:ascii="Cambria" w:hAnsi="Cambria"/>
                <w:spacing w:val="1"/>
                <w:szCs w:val="20"/>
              </w:rPr>
              <w:t>H</w:t>
            </w:r>
            <w:r w:rsidRPr="00650C61">
              <w:rPr>
                <w:rFonts w:ascii="Cambria" w:hAnsi="Cambria"/>
                <w:szCs w:val="20"/>
              </w:rPr>
              <w:t>e</w:t>
            </w:r>
            <w:r w:rsidRPr="00650C61">
              <w:rPr>
                <w:rFonts w:ascii="Cambria" w:hAnsi="Cambria"/>
                <w:spacing w:val="1"/>
                <w:szCs w:val="20"/>
              </w:rPr>
              <w:t>i</w:t>
            </w:r>
            <w:r w:rsidRPr="00650C61">
              <w:rPr>
                <w:rFonts w:ascii="Cambria" w:hAnsi="Cambria"/>
                <w:szCs w:val="20"/>
              </w:rPr>
              <w:t>g</w:t>
            </w:r>
            <w:r w:rsidRPr="00650C61">
              <w:rPr>
                <w:rFonts w:ascii="Cambria" w:hAnsi="Cambria"/>
                <w:spacing w:val="1"/>
                <w:szCs w:val="20"/>
              </w:rPr>
              <w:t>h</w:t>
            </w:r>
            <w:r w:rsidRPr="00650C61">
              <w:rPr>
                <w:rFonts w:ascii="Cambria" w:hAnsi="Cambria"/>
                <w:szCs w:val="20"/>
              </w:rPr>
              <w:t>t</w:t>
            </w:r>
            <w:r>
              <w:rPr>
                <w:rFonts w:ascii="Cambria" w:hAnsi="Cambria"/>
                <w:szCs w:val="20"/>
              </w:rPr>
              <w:t>/</w:t>
            </w:r>
            <w:r>
              <w:t xml:space="preserve"> </w:t>
            </w:r>
            <w:r w:rsidRPr="00984FE9">
              <w:rPr>
                <w:rFonts w:ascii="Cambria" w:hAnsi="Cambria"/>
                <w:color w:val="0070C0"/>
                <w:szCs w:val="20"/>
              </w:rPr>
              <w:t>Требования к обучению рабочих, работающих на высоте</w:t>
            </w:r>
          </w:p>
        </w:tc>
        <w:tc>
          <w:tcPr>
            <w:tcW w:w="3229" w:type="pct"/>
          </w:tcPr>
          <w:p w14:paraId="5C210309" w14:textId="77777777" w:rsidR="007D4D07" w:rsidRPr="00A82989" w:rsidRDefault="007D4D07">
            <w:pPr>
              <w:pStyle w:val="ListParagraph"/>
              <w:numPr>
                <w:ilvl w:val="0"/>
                <w:numId w:val="28"/>
              </w:numPr>
              <w:pBdr>
                <w:top w:val="none" w:sz="0" w:space="0" w:color="auto"/>
                <w:left w:val="none" w:sz="0" w:space="0" w:color="auto"/>
                <w:bottom w:val="none" w:sz="0" w:space="0" w:color="auto"/>
                <w:right w:val="none" w:sz="0" w:space="0" w:color="auto"/>
                <w:between w:val="none" w:sz="0" w:space="0" w:color="auto"/>
                <w:bar w:val="none" w:sz="0" w:color="auto"/>
              </w:pBdr>
              <w:tabs>
                <w:tab w:val="clear" w:pos="720"/>
              </w:tabs>
              <w:spacing w:after="0"/>
              <w:ind w:right="-20"/>
              <w:jc w:val="left"/>
              <w:rPr>
                <w:highlight w:val="lightGray"/>
                <w:lang w:val="en-US"/>
              </w:rPr>
            </w:pPr>
            <w:r w:rsidRPr="00263513">
              <w:rPr>
                <w:color w:val="auto"/>
                <w:highlight w:val="lightGray"/>
                <w:lang w:val="en-US"/>
              </w:rPr>
              <w:t>De</w:t>
            </w:r>
            <w:r w:rsidRPr="00263513">
              <w:rPr>
                <w:color w:val="auto"/>
                <w:spacing w:val="2"/>
                <w:highlight w:val="lightGray"/>
                <w:lang w:val="en-US"/>
              </w:rPr>
              <w:t>f</w:t>
            </w:r>
            <w:r w:rsidRPr="00263513">
              <w:rPr>
                <w:color w:val="auto"/>
                <w:highlight w:val="lightGray"/>
                <w:lang w:val="en-US"/>
              </w:rPr>
              <w:t>ine</w:t>
            </w:r>
            <w:r w:rsidRPr="00263513">
              <w:rPr>
                <w:color w:val="auto"/>
                <w:spacing w:val="-1"/>
                <w:highlight w:val="lightGray"/>
                <w:lang w:val="en-US"/>
              </w:rPr>
              <w:t xml:space="preserve"> </w:t>
            </w:r>
            <w:r w:rsidRPr="00263513">
              <w:rPr>
                <w:color w:val="auto"/>
                <w:spacing w:val="1"/>
                <w:highlight w:val="lightGray"/>
                <w:lang w:val="en-US"/>
              </w:rPr>
              <w:t>t</w:t>
            </w:r>
            <w:r w:rsidRPr="00263513">
              <w:rPr>
                <w:color w:val="auto"/>
                <w:highlight w:val="lightGray"/>
                <w:lang w:val="en-US"/>
              </w:rPr>
              <w:t>he tr</w:t>
            </w:r>
            <w:r w:rsidRPr="00263513">
              <w:rPr>
                <w:color w:val="auto"/>
                <w:spacing w:val="1"/>
                <w:highlight w:val="lightGray"/>
                <w:lang w:val="en-US"/>
              </w:rPr>
              <w:t>a</w:t>
            </w:r>
            <w:r w:rsidRPr="00263513">
              <w:rPr>
                <w:color w:val="auto"/>
                <w:highlight w:val="lightGray"/>
                <w:lang w:val="en-US"/>
              </w:rPr>
              <w:t>i</w:t>
            </w:r>
            <w:r w:rsidRPr="00263513">
              <w:rPr>
                <w:color w:val="auto"/>
                <w:spacing w:val="1"/>
                <w:highlight w:val="lightGray"/>
                <w:lang w:val="en-US"/>
              </w:rPr>
              <w:t>n</w:t>
            </w:r>
            <w:r w:rsidRPr="00263513">
              <w:rPr>
                <w:color w:val="auto"/>
                <w:highlight w:val="lightGray"/>
                <w:lang w:val="en-US"/>
              </w:rPr>
              <w:t>ing req</w:t>
            </w:r>
            <w:r w:rsidRPr="00263513">
              <w:rPr>
                <w:color w:val="auto"/>
                <w:spacing w:val="1"/>
                <w:highlight w:val="lightGray"/>
                <w:lang w:val="en-US"/>
              </w:rPr>
              <w:t>u</w:t>
            </w:r>
            <w:r w:rsidRPr="00263513">
              <w:rPr>
                <w:color w:val="auto"/>
                <w:highlight w:val="lightGray"/>
                <w:lang w:val="en-US"/>
              </w:rPr>
              <w:t>ir</w:t>
            </w:r>
            <w:r w:rsidRPr="00263513">
              <w:rPr>
                <w:color w:val="auto"/>
                <w:spacing w:val="2"/>
                <w:highlight w:val="lightGray"/>
                <w:lang w:val="en-US"/>
              </w:rPr>
              <w:t>e</w:t>
            </w:r>
            <w:r w:rsidRPr="00263513">
              <w:rPr>
                <w:color w:val="auto"/>
                <w:spacing w:val="4"/>
                <w:highlight w:val="lightGray"/>
                <w:lang w:val="en-US"/>
              </w:rPr>
              <w:t>m</w:t>
            </w:r>
            <w:r w:rsidRPr="00263513">
              <w:rPr>
                <w:color w:val="auto"/>
                <w:highlight w:val="lightGray"/>
                <w:lang w:val="en-US"/>
              </w:rPr>
              <w:t>ents/progr</w:t>
            </w:r>
            <w:r w:rsidRPr="00263513">
              <w:rPr>
                <w:color w:val="auto"/>
                <w:spacing w:val="-1"/>
                <w:highlight w:val="lightGray"/>
                <w:lang w:val="en-US"/>
              </w:rPr>
              <w:t>a</w:t>
            </w:r>
            <w:r w:rsidRPr="00263513">
              <w:rPr>
                <w:color w:val="auto"/>
                <w:spacing w:val="1"/>
                <w:highlight w:val="lightGray"/>
                <w:lang w:val="en-US"/>
              </w:rPr>
              <w:t>m</w:t>
            </w:r>
            <w:r w:rsidRPr="00263513">
              <w:rPr>
                <w:color w:val="auto"/>
                <w:spacing w:val="4"/>
                <w:highlight w:val="lightGray"/>
                <w:lang w:val="en-US"/>
              </w:rPr>
              <w:t>m</w:t>
            </w:r>
            <w:r w:rsidRPr="00263513">
              <w:rPr>
                <w:color w:val="auto"/>
                <w:highlight w:val="lightGray"/>
                <w:lang w:val="en-US"/>
              </w:rPr>
              <w:t xml:space="preserve">e </w:t>
            </w:r>
            <w:r w:rsidRPr="00263513">
              <w:rPr>
                <w:color w:val="auto"/>
                <w:spacing w:val="1"/>
                <w:highlight w:val="lightGray"/>
                <w:lang w:val="en-US"/>
              </w:rPr>
              <w:t>f</w:t>
            </w:r>
            <w:r w:rsidRPr="00263513">
              <w:rPr>
                <w:color w:val="auto"/>
                <w:highlight w:val="lightGray"/>
                <w:lang w:val="en-US"/>
              </w:rPr>
              <w:t xml:space="preserve">or </w:t>
            </w:r>
            <w:r w:rsidRPr="00263513">
              <w:rPr>
                <w:color w:val="auto"/>
                <w:spacing w:val="-1"/>
                <w:highlight w:val="lightGray"/>
                <w:lang w:val="en-US"/>
              </w:rPr>
              <w:t>w</w:t>
            </w:r>
            <w:r w:rsidRPr="00263513">
              <w:rPr>
                <w:color w:val="auto"/>
                <w:highlight w:val="lightGray"/>
                <w:lang w:val="en-US"/>
              </w:rPr>
              <w:t>or</w:t>
            </w:r>
            <w:r w:rsidRPr="00263513">
              <w:rPr>
                <w:color w:val="auto"/>
                <w:spacing w:val="1"/>
                <w:highlight w:val="lightGray"/>
                <w:lang w:val="en-US"/>
              </w:rPr>
              <w:t>k</w:t>
            </w:r>
            <w:r w:rsidRPr="00263513">
              <w:rPr>
                <w:color w:val="auto"/>
                <w:spacing w:val="4"/>
                <w:highlight w:val="lightGray"/>
                <w:lang w:val="en-US"/>
              </w:rPr>
              <w:t>m</w:t>
            </w:r>
            <w:r w:rsidRPr="00263513">
              <w:rPr>
                <w:color w:val="auto"/>
                <w:highlight w:val="lightGray"/>
                <w:lang w:val="en-US"/>
              </w:rPr>
              <w:t xml:space="preserve">en </w:t>
            </w:r>
            <w:r w:rsidRPr="00263513">
              <w:rPr>
                <w:color w:val="auto"/>
                <w:spacing w:val="-3"/>
                <w:highlight w:val="lightGray"/>
                <w:lang w:val="en-US"/>
              </w:rPr>
              <w:t>w</w:t>
            </w:r>
            <w:r w:rsidRPr="00263513">
              <w:rPr>
                <w:color w:val="auto"/>
                <w:highlight w:val="lightGray"/>
                <w:lang w:val="en-US"/>
              </w:rPr>
              <w:t>ho w</w:t>
            </w:r>
            <w:r w:rsidRPr="00263513">
              <w:rPr>
                <w:color w:val="auto"/>
                <w:spacing w:val="2"/>
                <w:highlight w:val="lightGray"/>
                <w:lang w:val="en-US"/>
              </w:rPr>
              <w:t>i</w:t>
            </w:r>
            <w:r w:rsidRPr="00263513">
              <w:rPr>
                <w:color w:val="auto"/>
                <w:highlight w:val="lightGray"/>
                <w:lang w:val="en-US"/>
              </w:rPr>
              <w:t>ll be</w:t>
            </w:r>
            <w:r w:rsidRPr="00263513">
              <w:rPr>
                <w:color w:val="auto"/>
                <w:spacing w:val="1"/>
                <w:highlight w:val="lightGray"/>
                <w:lang w:val="en-US"/>
              </w:rPr>
              <w:t xml:space="preserve"> </w:t>
            </w:r>
            <w:r w:rsidRPr="00263513">
              <w:rPr>
                <w:color w:val="auto"/>
                <w:highlight w:val="lightGray"/>
                <w:lang w:val="en-US"/>
              </w:rPr>
              <w:t>wor</w:t>
            </w:r>
            <w:r w:rsidRPr="00263513">
              <w:rPr>
                <w:color w:val="auto"/>
                <w:spacing w:val="3"/>
                <w:highlight w:val="lightGray"/>
                <w:lang w:val="en-US"/>
              </w:rPr>
              <w:t>k</w:t>
            </w:r>
            <w:r w:rsidRPr="00263513">
              <w:rPr>
                <w:color w:val="auto"/>
                <w:highlight w:val="lightGray"/>
                <w:lang w:val="en-US"/>
              </w:rPr>
              <w:t>ing</w:t>
            </w:r>
            <w:r w:rsidRPr="00263513">
              <w:rPr>
                <w:color w:val="auto"/>
                <w:spacing w:val="-1"/>
                <w:highlight w:val="lightGray"/>
                <w:lang w:val="en-US"/>
              </w:rPr>
              <w:t xml:space="preserve"> </w:t>
            </w:r>
            <w:r w:rsidRPr="00263513">
              <w:rPr>
                <w:color w:val="auto"/>
                <w:highlight w:val="lightGray"/>
                <w:lang w:val="en-US"/>
              </w:rPr>
              <w:t>at el</w:t>
            </w:r>
            <w:r w:rsidRPr="00263513">
              <w:rPr>
                <w:color w:val="auto"/>
                <w:spacing w:val="1"/>
                <w:highlight w:val="lightGray"/>
                <w:lang w:val="en-US"/>
              </w:rPr>
              <w:t>e</w:t>
            </w:r>
            <w:r w:rsidRPr="00263513">
              <w:rPr>
                <w:color w:val="auto"/>
                <w:highlight w:val="lightGray"/>
                <w:lang w:val="en-US"/>
              </w:rPr>
              <w:t>vated</w:t>
            </w:r>
            <w:r w:rsidRPr="00263513">
              <w:rPr>
                <w:color w:val="auto"/>
                <w:spacing w:val="1"/>
                <w:highlight w:val="lightGray"/>
                <w:lang w:val="en-US"/>
              </w:rPr>
              <w:t xml:space="preserve"> </w:t>
            </w:r>
            <w:r w:rsidRPr="00263513">
              <w:rPr>
                <w:color w:val="auto"/>
                <w:highlight w:val="lightGray"/>
                <w:lang w:val="en-US"/>
              </w:rPr>
              <w:t>he</w:t>
            </w:r>
            <w:r w:rsidRPr="00263513">
              <w:rPr>
                <w:color w:val="auto"/>
                <w:spacing w:val="1"/>
                <w:highlight w:val="lightGray"/>
                <w:lang w:val="en-US"/>
              </w:rPr>
              <w:t>i</w:t>
            </w:r>
            <w:r w:rsidRPr="00263513">
              <w:rPr>
                <w:color w:val="auto"/>
                <w:highlight w:val="lightGray"/>
                <w:lang w:val="en-US"/>
              </w:rPr>
              <w:t>ghts</w:t>
            </w:r>
            <w:r w:rsidRPr="00A82989">
              <w:rPr>
                <w:highlight w:val="lightGray"/>
                <w:lang w:val="en-US"/>
              </w:rPr>
              <w:t>/</w:t>
            </w:r>
            <w:r w:rsidRPr="00A82989">
              <w:rPr>
                <w:lang w:val="en-US"/>
              </w:rPr>
              <w:t xml:space="preserve"> </w:t>
            </w:r>
            <w:r w:rsidRPr="00984FE9">
              <w:t>Определите</w:t>
            </w:r>
            <w:r w:rsidRPr="00A82989">
              <w:rPr>
                <w:lang w:val="en-US"/>
              </w:rPr>
              <w:t xml:space="preserve"> </w:t>
            </w:r>
            <w:r w:rsidRPr="00984FE9">
              <w:t>требования</w:t>
            </w:r>
            <w:r w:rsidRPr="00A82989">
              <w:rPr>
                <w:lang w:val="en-US"/>
              </w:rPr>
              <w:t>/</w:t>
            </w:r>
            <w:r w:rsidRPr="00984FE9">
              <w:t>программу</w:t>
            </w:r>
            <w:r w:rsidRPr="00A82989">
              <w:rPr>
                <w:lang w:val="en-US"/>
              </w:rPr>
              <w:t xml:space="preserve"> </w:t>
            </w:r>
            <w:r w:rsidRPr="00984FE9">
              <w:t>обучения</w:t>
            </w:r>
            <w:r w:rsidRPr="00A82989">
              <w:rPr>
                <w:lang w:val="en-US"/>
              </w:rPr>
              <w:t xml:space="preserve"> </w:t>
            </w:r>
            <w:r w:rsidRPr="00984FE9">
              <w:t>для</w:t>
            </w:r>
            <w:r w:rsidRPr="00A82989">
              <w:rPr>
                <w:lang w:val="en-US"/>
              </w:rPr>
              <w:t xml:space="preserve"> </w:t>
            </w:r>
            <w:r w:rsidRPr="00984FE9">
              <w:t>рабочих</w:t>
            </w:r>
            <w:r w:rsidRPr="00A82989">
              <w:rPr>
                <w:lang w:val="en-US"/>
              </w:rPr>
              <w:t xml:space="preserve">, </w:t>
            </w:r>
            <w:r w:rsidRPr="00984FE9">
              <w:t>которые</w:t>
            </w:r>
            <w:r w:rsidRPr="00A82989">
              <w:rPr>
                <w:lang w:val="en-US"/>
              </w:rPr>
              <w:t xml:space="preserve"> </w:t>
            </w:r>
            <w:r w:rsidRPr="00984FE9">
              <w:t>будут</w:t>
            </w:r>
            <w:r w:rsidRPr="00A82989">
              <w:rPr>
                <w:lang w:val="en-US"/>
              </w:rPr>
              <w:t xml:space="preserve"> </w:t>
            </w:r>
            <w:r w:rsidRPr="00984FE9">
              <w:t>работать</w:t>
            </w:r>
            <w:r w:rsidRPr="00A82989">
              <w:rPr>
                <w:lang w:val="en-US"/>
              </w:rPr>
              <w:t xml:space="preserve"> </w:t>
            </w:r>
            <w:r w:rsidRPr="00984FE9">
              <w:t>на</w:t>
            </w:r>
            <w:r w:rsidRPr="00A82989">
              <w:rPr>
                <w:lang w:val="en-US"/>
              </w:rPr>
              <w:t xml:space="preserve"> </w:t>
            </w:r>
            <w:r w:rsidRPr="00984FE9">
              <w:t>высоте</w:t>
            </w:r>
            <w:r w:rsidRPr="00A82989">
              <w:rPr>
                <w:highlight w:val="lightGray"/>
                <w:lang w:val="en-US"/>
              </w:rPr>
              <w:t>.</w:t>
            </w:r>
          </w:p>
        </w:tc>
        <w:tc>
          <w:tcPr>
            <w:tcW w:w="1152" w:type="pct"/>
          </w:tcPr>
          <w:p w14:paraId="797E5079" w14:textId="77777777" w:rsidR="007D4D07" w:rsidRPr="00650C61"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rPr>
            </w:pPr>
          </w:p>
        </w:tc>
      </w:tr>
      <w:tr w:rsidR="007D4D07" w14:paraId="0C44F1F1" w14:textId="77777777" w:rsidTr="00252BE7">
        <w:trPr>
          <w:trHeight w:val="288"/>
        </w:trPr>
        <w:tc>
          <w:tcPr>
            <w:tcW w:w="619" w:type="pct"/>
          </w:tcPr>
          <w:p w14:paraId="6AF891A3" w14:textId="77777777" w:rsidR="007D4D07" w:rsidRPr="00650C61"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rPr>
            </w:pPr>
            <w:r w:rsidRPr="00650C61">
              <w:rPr>
                <w:rFonts w:ascii="Cambria" w:hAnsi="Cambria"/>
                <w:b/>
                <w:bCs/>
                <w:szCs w:val="20"/>
                <w:u w:val="single"/>
              </w:rPr>
              <w:t>Fall protection</w:t>
            </w:r>
            <w:r w:rsidRPr="00650C61">
              <w:rPr>
                <w:rFonts w:ascii="Cambria" w:hAnsi="Cambria"/>
                <w:b/>
                <w:bCs/>
                <w:spacing w:val="3"/>
                <w:szCs w:val="20"/>
                <w:u w:val="single"/>
              </w:rPr>
              <w:t xml:space="preserve"> </w:t>
            </w:r>
            <w:r w:rsidRPr="00650C61">
              <w:rPr>
                <w:rFonts w:ascii="Cambria" w:hAnsi="Cambria"/>
                <w:b/>
                <w:bCs/>
                <w:szCs w:val="20"/>
                <w:u w:val="single"/>
              </w:rPr>
              <w:t>eq</w:t>
            </w:r>
            <w:r w:rsidRPr="00650C61">
              <w:rPr>
                <w:rFonts w:ascii="Cambria" w:hAnsi="Cambria"/>
                <w:b/>
                <w:bCs/>
                <w:spacing w:val="1"/>
                <w:szCs w:val="20"/>
                <w:u w:val="single"/>
              </w:rPr>
              <w:t>u</w:t>
            </w:r>
            <w:r w:rsidRPr="00650C61">
              <w:rPr>
                <w:rFonts w:ascii="Cambria" w:hAnsi="Cambria"/>
                <w:b/>
                <w:bCs/>
                <w:szCs w:val="20"/>
                <w:u w:val="single"/>
              </w:rPr>
              <w:t>ipment</w:t>
            </w:r>
            <w:r w:rsidRPr="00650C61">
              <w:rPr>
                <w:rFonts w:ascii="Cambria" w:hAnsi="Cambria"/>
                <w:spacing w:val="5"/>
                <w:szCs w:val="20"/>
              </w:rPr>
              <w:t xml:space="preserve"> </w:t>
            </w:r>
            <w:r w:rsidRPr="00650C61">
              <w:rPr>
                <w:rFonts w:ascii="Cambria" w:hAnsi="Cambria"/>
                <w:szCs w:val="20"/>
              </w:rPr>
              <w:t>-Inspect</w:t>
            </w:r>
            <w:r w:rsidRPr="00650C61">
              <w:rPr>
                <w:rFonts w:ascii="Cambria" w:hAnsi="Cambria"/>
                <w:spacing w:val="1"/>
                <w:szCs w:val="20"/>
              </w:rPr>
              <w:t>i</w:t>
            </w:r>
            <w:r w:rsidRPr="00650C61">
              <w:rPr>
                <w:rFonts w:ascii="Cambria" w:hAnsi="Cambria"/>
                <w:szCs w:val="20"/>
              </w:rPr>
              <w:t xml:space="preserve">on </w:t>
            </w:r>
            <w:r w:rsidRPr="00650C61">
              <w:rPr>
                <w:rFonts w:ascii="Cambria" w:hAnsi="Cambria"/>
                <w:spacing w:val="1"/>
                <w:szCs w:val="20"/>
              </w:rPr>
              <w:t>t</w:t>
            </w:r>
            <w:r w:rsidRPr="00650C61">
              <w:rPr>
                <w:rFonts w:ascii="Cambria" w:hAnsi="Cambria"/>
                <w:szCs w:val="20"/>
              </w:rPr>
              <w:t>esti</w:t>
            </w:r>
            <w:r w:rsidRPr="00650C61">
              <w:rPr>
                <w:rFonts w:ascii="Cambria" w:hAnsi="Cambria"/>
                <w:spacing w:val="1"/>
                <w:szCs w:val="20"/>
              </w:rPr>
              <w:t>n</w:t>
            </w:r>
            <w:r w:rsidRPr="00650C61">
              <w:rPr>
                <w:rFonts w:ascii="Cambria" w:hAnsi="Cambria"/>
                <w:szCs w:val="20"/>
              </w:rPr>
              <w:t>g &amp;</w:t>
            </w:r>
            <w:r w:rsidRPr="00650C61">
              <w:rPr>
                <w:rFonts w:ascii="Cambria" w:hAnsi="Cambria"/>
                <w:spacing w:val="1"/>
                <w:szCs w:val="20"/>
              </w:rPr>
              <w:t xml:space="preserve"> </w:t>
            </w:r>
            <w:r w:rsidRPr="00650C61">
              <w:rPr>
                <w:rFonts w:ascii="Cambria" w:hAnsi="Cambria"/>
                <w:spacing w:val="4"/>
                <w:szCs w:val="20"/>
              </w:rPr>
              <w:t>m</w:t>
            </w:r>
            <w:r w:rsidRPr="00650C61">
              <w:rPr>
                <w:rFonts w:ascii="Cambria" w:hAnsi="Cambria"/>
                <w:szCs w:val="20"/>
              </w:rPr>
              <w:t>a</w:t>
            </w:r>
            <w:r w:rsidRPr="00650C61">
              <w:rPr>
                <w:rFonts w:ascii="Cambria" w:hAnsi="Cambria"/>
                <w:spacing w:val="-1"/>
                <w:szCs w:val="20"/>
              </w:rPr>
              <w:t>i</w:t>
            </w:r>
            <w:r w:rsidRPr="00650C61">
              <w:rPr>
                <w:rFonts w:ascii="Cambria" w:hAnsi="Cambria"/>
                <w:szCs w:val="20"/>
              </w:rPr>
              <w:t>nt</w:t>
            </w:r>
            <w:r w:rsidRPr="00650C61">
              <w:rPr>
                <w:rFonts w:ascii="Cambria" w:hAnsi="Cambria"/>
                <w:spacing w:val="1"/>
                <w:szCs w:val="20"/>
              </w:rPr>
              <w:t>e</w:t>
            </w:r>
            <w:r w:rsidRPr="00650C61">
              <w:rPr>
                <w:rFonts w:ascii="Cambria" w:hAnsi="Cambria"/>
                <w:szCs w:val="20"/>
              </w:rPr>
              <w:t>nance</w:t>
            </w:r>
            <w:r>
              <w:rPr>
                <w:rFonts w:ascii="Cambria" w:hAnsi="Cambria"/>
                <w:szCs w:val="20"/>
              </w:rPr>
              <w:t>/</w:t>
            </w:r>
            <w:r>
              <w:t xml:space="preserve"> </w:t>
            </w:r>
            <w:r w:rsidRPr="00984FE9">
              <w:rPr>
                <w:rFonts w:ascii="Cambria" w:hAnsi="Cambria"/>
                <w:color w:val="0070C0"/>
                <w:szCs w:val="20"/>
              </w:rPr>
              <w:t>Оборудование для защиты от падения - Проверка и обслуживание.</w:t>
            </w:r>
          </w:p>
        </w:tc>
        <w:tc>
          <w:tcPr>
            <w:tcW w:w="3229" w:type="pct"/>
          </w:tcPr>
          <w:p w14:paraId="5CF80F54" w14:textId="77777777" w:rsidR="007D4D07" w:rsidRPr="00A82989" w:rsidRDefault="007D4D07">
            <w:pPr>
              <w:pStyle w:val="ListParagraph"/>
              <w:numPr>
                <w:ilvl w:val="0"/>
                <w:numId w:val="28"/>
              </w:numPr>
              <w:pBdr>
                <w:top w:val="none" w:sz="0" w:space="0" w:color="auto"/>
                <w:left w:val="none" w:sz="0" w:space="0" w:color="auto"/>
                <w:bottom w:val="none" w:sz="0" w:space="0" w:color="auto"/>
                <w:right w:val="none" w:sz="0" w:space="0" w:color="auto"/>
                <w:between w:val="none" w:sz="0" w:space="0" w:color="auto"/>
                <w:bar w:val="none" w:sz="0" w:color="auto"/>
              </w:pBdr>
              <w:tabs>
                <w:tab w:val="clear" w:pos="720"/>
              </w:tabs>
              <w:spacing w:after="0"/>
              <w:ind w:right="-20"/>
              <w:jc w:val="left"/>
              <w:rPr>
                <w:highlight w:val="lightGray"/>
                <w:lang w:val="en-GB"/>
              </w:rPr>
            </w:pPr>
            <w:r w:rsidRPr="00263513">
              <w:rPr>
                <w:color w:val="auto"/>
                <w:highlight w:val="lightGray"/>
                <w:lang w:val="en-GB"/>
              </w:rPr>
              <w:t>List</w:t>
            </w:r>
            <w:r w:rsidRPr="00263513">
              <w:rPr>
                <w:color w:val="auto"/>
                <w:spacing w:val="13"/>
                <w:highlight w:val="lightGray"/>
                <w:lang w:val="en-GB"/>
              </w:rPr>
              <w:t xml:space="preserve"> </w:t>
            </w:r>
            <w:r w:rsidRPr="00263513">
              <w:rPr>
                <w:color w:val="auto"/>
                <w:highlight w:val="lightGray"/>
                <w:lang w:val="en-GB"/>
              </w:rPr>
              <w:t>&amp;</w:t>
            </w:r>
            <w:r w:rsidRPr="00263513">
              <w:rPr>
                <w:color w:val="auto"/>
                <w:spacing w:val="13"/>
                <w:highlight w:val="lightGray"/>
                <w:lang w:val="en-GB"/>
              </w:rPr>
              <w:t xml:space="preserve"> </w:t>
            </w:r>
            <w:r w:rsidRPr="00263513">
              <w:rPr>
                <w:color w:val="auto"/>
                <w:spacing w:val="2"/>
                <w:highlight w:val="lightGray"/>
                <w:lang w:val="en-GB"/>
              </w:rPr>
              <w:t>d</w:t>
            </w:r>
            <w:r w:rsidRPr="00263513">
              <w:rPr>
                <w:color w:val="auto"/>
                <w:highlight w:val="lightGray"/>
                <w:lang w:val="en-GB"/>
              </w:rPr>
              <w:t>e</w:t>
            </w:r>
            <w:r w:rsidRPr="00263513">
              <w:rPr>
                <w:color w:val="auto"/>
                <w:spacing w:val="1"/>
                <w:highlight w:val="lightGray"/>
                <w:lang w:val="en-GB"/>
              </w:rPr>
              <w:t>sc</w:t>
            </w:r>
            <w:r w:rsidRPr="00263513">
              <w:rPr>
                <w:color w:val="auto"/>
                <w:highlight w:val="lightGray"/>
                <w:lang w:val="en-GB"/>
              </w:rPr>
              <w:t>ribe</w:t>
            </w:r>
            <w:r w:rsidRPr="00263513">
              <w:rPr>
                <w:color w:val="auto"/>
                <w:spacing w:val="12"/>
                <w:highlight w:val="lightGray"/>
                <w:lang w:val="en-GB"/>
              </w:rPr>
              <w:t xml:space="preserve"> </w:t>
            </w:r>
            <w:r w:rsidRPr="00263513">
              <w:rPr>
                <w:color w:val="auto"/>
                <w:highlight w:val="lightGray"/>
                <w:lang w:val="en-GB"/>
              </w:rPr>
              <w:t>t</w:t>
            </w:r>
            <w:r w:rsidRPr="00263513">
              <w:rPr>
                <w:color w:val="auto"/>
                <w:spacing w:val="2"/>
                <w:highlight w:val="lightGray"/>
                <w:lang w:val="en-GB"/>
              </w:rPr>
              <w:t>h</w:t>
            </w:r>
            <w:r w:rsidRPr="00263513">
              <w:rPr>
                <w:color w:val="auto"/>
                <w:highlight w:val="lightGray"/>
                <w:lang w:val="en-GB"/>
              </w:rPr>
              <w:t>e</w:t>
            </w:r>
            <w:r w:rsidRPr="00263513">
              <w:rPr>
                <w:color w:val="auto"/>
                <w:spacing w:val="13"/>
                <w:highlight w:val="lightGray"/>
                <w:lang w:val="en-GB"/>
              </w:rPr>
              <w:t xml:space="preserve"> </w:t>
            </w:r>
            <w:r w:rsidRPr="00263513">
              <w:rPr>
                <w:color w:val="auto"/>
                <w:highlight w:val="lightGray"/>
                <w:lang w:val="en-GB"/>
              </w:rPr>
              <w:t>pro</w:t>
            </w:r>
            <w:r w:rsidRPr="00263513">
              <w:rPr>
                <w:color w:val="auto"/>
                <w:spacing w:val="2"/>
                <w:highlight w:val="lightGray"/>
                <w:lang w:val="en-GB"/>
              </w:rPr>
              <w:t>c</w:t>
            </w:r>
            <w:r w:rsidRPr="00263513">
              <w:rPr>
                <w:color w:val="auto"/>
                <w:highlight w:val="lightGray"/>
                <w:lang w:val="en-GB"/>
              </w:rPr>
              <w:t>e</w:t>
            </w:r>
            <w:r w:rsidRPr="00263513">
              <w:rPr>
                <w:color w:val="auto"/>
                <w:spacing w:val="1"/>
                <w:highlight w:val="lightGray"/>
                <w:lang w:val="en-GB"/>
              </w:rPr>
              <w:t>d</w:t>
            </w:r>
            <w:r w:rsidRPr="00263513">
              <w:rPr>
                <w:color w:val="auto"/>
                <w:highlight w:val="lightGray"/>
                <w:lang w:val="en-GB"/>
              </w:rPr>
              <w:t>ure</w:t>
            </w:r>
            <w:r w:rsidRPr="00263513">
              <w:rPr>
                <w:color w:val="auto"/>
                <w:spacing w:val="1"/>
                <w:highlight w:val="lightGray"/>
                <w:lang w:val="en-GB"/>
              </w:rPr>
              <w:t>s</w:t>
            </w:r>
            <w:r w:rsidRPr="00263513">
              <w:rPr>
                <w:color w:val="auto"/>
                <w:spacing w:val="3"/>
                <w:highlight w:val="lightGray"/>
                <w:lang w:val="en-GB"/>
              </w:rPr>
              <w:t>/</w:t>
            </w:r>
            <w:r w:rsidRPr="00263513">
              <w:rPr>
                <w:color w:val="auto"/>
                <w:spacing w:val="4"/>
                <w:highlight w:val="lightGray"/>
                <w:lang w:val="en-GB"/>
              </w:rPr>
              <w:t>m</w:t>
            </w:r>
            <w:r w:rsidRPr="00263513">
              <w:rPr>
                <w:color w:val="auto"/>
                <w:highlight w:val="lightGray"/>
                <w:lang w:val="en-GB"/>
              </w:rPr>
              <w:t>ethods/requ</w:t>
            </w:r>
            <w:r w:rsidRPr="00263513">
              <w:rPr>
                <w:color w:val="auto"/>
                <w:spacing w:val="-1"/>
                <w:highlight w:val="lightGray"/>
                <w:lang w:val="en-GB"/>
              </w:rPr>
              <w:t>i</w:t>
            </w:r>
            <w:r w:rsidRPr="00263513">
              <w:rPr>
                <w:color w:val="auto"/>
                <w:highlight w:val="lightGray"/>
                <w:lang w:val="en-GB"/>
              </w:rPr>
              <w:t>re</w:t>
            </w:r>
            <w:r w:rsidRPr="00263513">
              <w:rPr>
                <w:color w:val="auto"/>
                <w:spacing w:val="4"/>
                <w:highlight w:val="lightGray"/>
                <w:lang w:val="en-GB"/>
              </w:rPr>
              <w:t>m</w:t>
            </w:r>
            <w:r w:rsidRPr="00263513">
              <w:rPr>
                <w:color w:val="auto"/>
                <w:highlight w:val="lightGray"/>
                <w:lang w:val="en-GB"/>
              </w:rPr>
              <w:t>ents</w:t>
            </w:r>
            <w:r w:rsidRPr="00263513">
              <w:rPr>
                <w:color w:val="auto"/>
                <w:spacing w:val="13"/>
                <w:highlight w:val="lightGray"/>
                <w:lang w:val="en-GB"/>
              </w:rPr>
              <w:t xml:space="preserve"> </w:t>
            </w:r>
            <w:r w:rsidRPr="00263513">
              <w:rPr>
                <w:color w:val="auto"/>
                <w:spacing w:val="2"/>
                <w:highlight w:val="lightGray"/>
                <w:lang w:val="en-GB"/>
              </w:rPr>
              <w:t>f</w:t>
            </w:r>
            <w:r w:rsidRPr="00263513">
              <w:rPr>
                <w:color w:val="auto"/>
                <w:highlight w:val="lightGray"/>
                <w:lang w:val="en-GB"/>
              </w:rPr>
              <w:t>or</w:t>
            </w:r>
            <w:r w:rsidRPr="00263513">
              <w:rPr>
                <w:color w:val="auto"/>
                <w:spacing w:val="15"/>
                <w:highlight w:val="lightGray"/>
                <w:lang w:val="en-GB"/>
              </w:rPr>
              <w:t xml:space="preserve"> </w:t>
            </w:r>
            <w:r w:rsidRPr="00263513">
              <w:rPr>
                <w:color w:val="auto"/>
                <w:highlight w:val="lightGray"/>
                <w:lang w:val="en-GB"/>
              </w:rPr>
              <w:t>ensuring</w:t>
            </w:r>
            <w:r w:rsidRPr="00263513">
              <w:rPr>
                <w:color w:val="auto"/>
                <w:spacing w:val="13"/>
                <w:highlight w:val="lightGray"/>
                <w:lang w:val="en-GB"/>
              </w:rPr>
              <w:t xml:space="preserve"> </w:t>
            </w:r>
            <w:r w:rsidRPr="00263513">
              <w:rPr>
                <w:color w:val="auto"/>
                <w:highlight w:val="lightGray"/>
                <w:lang w:val="en-GB"/>
              </w:rPr>
              <w:t>that</w:t>
            </w:r>
            <w:r w:rsidRPr="00263513">
              <w:rPr>
                <w:color w:val="auto"/>
                <w:spacing w:val="13"/>
                <w:highlight w:val="lightGray"/>
                <w:lang w:val="en-GB"/>
              </w:rPr>
              <w:t xml:space="preserve"> </w:t>
            </w:r>
            <w:r w:rsidRPr="00263513">
              <w:rPr>
                <w:color w:val="auto"/>
                <w:spacing w:val="2"/>
                <w:highlight w:val="lightGray"/>
                <w:lang w:val="en-GB"/>
              </w:rPr>
              <w:t>t</w:t>
            </w:r>
            <w:r w:rsidRPr="00263513">
              <w:rPr>
                <w:color w:val="auto"/>
                <w:highlight w:val="lightGray"/>
                <w:lang w:val="en-GB"/>
              </w:rPr>
              <w:t>he</w:t>
            </w:r>
            <w:r w:rsidRPr="00263513">
              <w:rPr>
                <w:color w:val="auto"/>
                <w:spacing w:val="13"/>
                <w:highlight w:val="lightGray"/>
                <w:lang w:val="en-GB"/>
              </w:rPr>
              <w:t xml:space="preserve"> </w:t>
            </w:r>
            <w:r w:rsidRPr="00263513">
              <w:rPr>
                <w:color w:val="auto"/>
                <w:spacing w:val="2"/>
                <w:highlight w:val="lightGray"/>
                <w:lang w:val="en-GB"/>
              </w:rPr>
              <w:t>f</w:t>
            </w:r>
            <w:r w:rsidRPr="00263513">
              <w:rPr>
                <w:color w:val="auto"/>
                <w:highlight w:val="lightGray"/>
                <w:lang w:val="en-GB"/>
              </w:rPr>
              <w:t>a</w:t>
            </w:r>
            <w:r w:rsidRPr="00263513">
              <w:rPr>
                <w:color w:val="auto"/>
                <w:spacing w:val="-1"/>
                <w:highlight w:val="lightGray"/>
                <w:lang w:val="en-GB"/>
              </w:rPr>
              <w:t>l</w:t>
            </w:r>
            <w:r w:rsidRPr="00263513">
              <w:rPr>
                <w:color w:val="auto"/>
                <w:highlight w:val="lightGray"/>
                <w:lang w:val="en-GB"/>
              </w:rPr>
              <w:t>l</w:t>
            </w:r>
            <w:r w:rsidRPr="00263513">
              <w:rPr>
                <w:color w:val="auto"/>
                <w:spacing w:val="14"/>
                <w:highlight w:val="lightGray"/>
                <w:lang w:val="en-GB"/>
              </w:rPr>
              <w:t xml:space="preserve"> </w:t>
            </w:r>
            <w:r w:rsidRPr="00263513">
              <w:rPr>
                <w:color w:val="auto"/>
                <w:spacing w:val="2"/>
                <w:highlight w:val="lightGray"/>
                <w:lang w:val="en-GB"/>
              </w:rPr>
              <w:t>p</w:t>
            </w:r>
            <w:r w:rsidRPr="00263513">
              <w:rPr>
                <w:color w:val="auto"/>
                <w:spacing w:val="1"/>
                <w:highlight w:val="lightGray"/>
                <w:lang w:val="en-GB"/>
              </w:rPr>
              <w:t>r</w:t>
            </w:r>
            <w:r w:rsidRPr="00263513">
              <w:rPr>
                <w:color w:val="auto"/>
                <w:highlight w:val="lightGray"/>
                <w:lang w:val="en-GB"/>
              </w:rPr>
              <w:t>otection</w:t>
            </w:r>
            <w:r w:rsidRPr="00263513">
              <w:rPr>
                <w:color w:val="auto"/>
                <w:spacing w:val="14"/>
                <w:highlight w:val="lightGray"/>
                <w:lang w:val="en-GB"/>
              </w:rPr>
              <w:t xml:space="preserve"> </w:t>
            </w:r>
            <w:r w:rsidRPr="00263513">
              <w:rPr>
                <w:color w:val="auto"/>
                <w:highlight w:val="lightGray"/>
                <w:lang w:val="en-GB"/>
              </w:rPr>
              <w:t>e</w:t>
            </w:r>
            <w:r w:rsidRPr="00263513">
              <w:rPr>
                <w:color w:val="auto"/>
                <w:spacing w:val="1"/>
                <w:highlight w:val="lightGray"/>
                <w:lang w:val="en-GB"/>
              </w:rPr>
              <w:t>q</w:t>
            </w:r>
            <w:r w:rsidRPr="00263513">
              <w:rPr>
                <w:color w:val="auto"/>
                <w:highlight w:val="lightGray"/>
                <w:lang w:val="en-GB"/>
              </w:rPr>
              <w:t>uip</w:t>
            </w:r>
            <w:r w:rsidRPr="00263513">
              <w:rPr>
                <w:color w:val="auto"/>
                <w:spacing w:val="3"/>
                <w:highlight w:val="lightGray"/>
                <w:lang w:val="en-GB"/>
              </w:rPr>
              <w:t>m</w:t>
            </w:r>
            <w:r w:rsidRPr="00263513">
              <w:rPr>
                <w:color w:val="auto"/>
                <w:highlight w:val="lightGray"/>
                <w:lang w:val="en-GB"/>
              </w:rPr>
              <w:t>ent</w:t>
            </w:r>
            <w:r w:rsidRPr="00263513">
              <w:rPr>
                <w:color w:val="auto"/>
                <w:spacing w:val="13"/>
                <w:highlight w:val="lightGray"/>
                <w:lang w:val="en-GB"/>
              </w:rPr>
              <w:t xml:space="preserve"> </w:t>
            </w:r>
            <w:r w:rsidRPr="00263513">
              <w:rPr>
                <w:color w:val="auto"/>
                <w:highlight w:val="lightGray"/>
                <w:lang w:val="en-GB"/>
              </w:rPr>
              <w:t>is sa</w:t>
            </w:r>
            <w:r w:rsidRPr="00263513">
              <w:rPr>
                <w:color w:val="auto"/>
                <w:spacing w:val="2"/>
                <w:highlight w:val="lightGray"/>
                <w:lang w:val="en-GB"/>
              </w:rPr>
              <w:t>f</w:t>
            </w:r>
            <w:r w:rsidRPr="00263513">
              <w:rPr>
                <w:color w:val="auto"/>
                <w:highlight w:val="lightGray"/>
                <w:lang w:val="en-GB"/>
              </w:rPr>
              <w:t xml:space="preserve">e to </w:t>
            </w:r>
            <w:r w:rsidRPr="00263513">
              <w:rPr>
                <w:color w:val="auto"/>
                <w:spacing w:val="-1"/>
                <w:highlight w:val="lightGray"/>
                <w:lang w:val="en-GB"/>
              </w:rPr>
              <w:t>u</w:t>
            </w:r>
            <w:r w:rsidRPr="00263513">
              <w:rPr>
                <w:color w:val="auto"/>
                <w:highlight w:val="lightGray"/>
                <w:lang w:val="en-GB"/>
              </w:rPr>
              <w:t>se</w:t>
            </w:r>
            <w:r w:rsidRPr="00A82989">
              <w:rPr>
                <w:highlight w:val="lightGray"/>
                <w:lang w:val="en-GB"/>
              </w:rPr>
              <w:t>/</w:t>
            </w:r>
            <w:r w:rsidRPr="00A82989">
              <w:rPr>
                <w:lang w:val="en-GB"/>
              </w:rPr>
              <w:t xml:space="preserve"> </w:t>
            </w:r>
            <w:r w:rsidRPr="00984FE9">
              <w:t>Перечислите</w:t>
            </w:r>
            <w:r w:rsidRPr="00A82989">
              <w:rPr>
                <w:lang w:val="en-GB"/>
              </w:rPr>
              <w:t xml:space="preserve"> </w:t>
            </w:r>
            <w:r w:rsidRPr="00984FE9">
              <w:t>и</w:t>
            </w:r>
            <w:r w:rsidRPr="00A82989">
              <w:rPr>
                <w:lang w:val="en-GB"/>
              </w:rPr>
              <w:t xml:space="preserve"> </w:t>
            </w:r>
            <w:r w:rsidRPr="00984FE9">
              <w:t>опишите</w:t>
            </w:r>
            <w:r w:rsidRPr="00A82989">
              <w:rPr>
                <w:lang w:val="en-GB"/>
              </w:rPr>
              <w:t xml:space="preserve"> </w:t>
            </w:r>
            <w:r w:rsidRPr="00984FE9">
              <w:t>процедуры</w:t>
            </w:r>
            <w:r w:rsidRPr="00A82989">
              <w:rPr>
                <w:lang w:val="en-GB"/>
              </w:rPr>
              <w:t>/</w:t>
            </w:r>
            <w:r w:rsidRPr="00984FE9">
              <w:t>методы</w:t>
            </w:r>
            <w:r w:rsidRPr="00A82989">
              <w:rPr>
                <w:lang w:val="en-GB"/>
              </w:rPr>
              <w:t>/</w:t>
            </w:r>
            <w:r w:rsidRPr="00984FE9">
              <w:t>требования</w:t>
            </w:r>
            <w:r w:rsidRPr="00A82989">
              <w:rPr>
                <w:lang w:val="en-GB"/>
              </w:rPr>
              <w:t xml:space="preserve"> </w:t>
            </w:r>
            <w:r w:rsidRPr="00984FE9">
              <w:t>для</w:t>
            </w:r>
            <w:r w:rsidRPr="00A82989">
              <w:rPr>
                <w:lang w:val="en-GB"/>
              </w:rPr>
              <w:t xml:space="preserve"> </w:t>
            </w:r>
            <w:r w:rsidRPr="00984FE9">
              <w:t>обеспечения</w:t>
            </w:r>
            <w:r w:rsidRPr="00A82989">
              <w:rPr>
                <w:lang w:val="en-GB"/>
              </w:rPr>
              <w:t xml:space="preserve"> </w:t>
            </w:r>
            <w:r w:rsidRPr="00984FE9">
              <w:t>безопасности</w:t>
            </w:r>
            <w:r w:rsidRPr="00A82989">
              <w:rPr>
                <w:lang w:val="en-GB"/>
              </w:rPr>
              <w:t xml:space="preserve"> </w:t>
            </w:r>
            <w:r w:rsidRPr="00984FE9">
              <w:t>использования</w:t>
            </w:r>
            <w:r w:rsidRPr="00A82989">
              <w:rPr>
                <w:lang w:val="en-GB"/>
              </w:rPr>
              <w:t xml:space="preserve"> </w:t>
            </w:r>
            <w:r w:rsidRPr="00984FE9">
              <w:t>средств</w:t>
            </w:r>
            <w:r w:rsidRPr="00A82989">
              <w:rPr>
                <w:lang w:val="en-GB"/>
              </w:rPr>
              <w:t xml:space="preserve"> </w:t>
            </w:r>
            <w:r w:rsidRPr="00984FE9">
              <w:t>защиты</w:t>
            </w:r>
            <w:r w:rsidRPr="00A82989">
              <w:rPr>
                <w:lang w:val="en-GB"/>
              </w:rPr>
              <w:t xml:space="preserve"> </w:t>
            </w:r>
            <w:r w:rsidRPr="00984FE9">
              <w:t>от</w:t>
            </w:r>
            <w:r w:rsidRPr="00A82989">
              <w:rPr>
                <w:lang w:val="en-GB"/>
              </w:rPr>
              <w:t xml:space="preserve"> </w:t>
            </w:r>
            <w:r w:rsidRPr="00984FE9">
              <w:t>падения</w:t>
            </w:r>
            <w:r w:rsidRPr="00A82989">
              <w:rPr>
                <w:lang w:val="en-GB"/>
              </w:rPr>
              <w:t xml:space="preserve"> </w:t>
            </w:r>
            <w:r w:rsidRPr="00984FE9">
              <w:t>с</w:t>
            </w:r>
            <w:r w:rsidRPr="00A82989">
              <w:rPr>
                <w:lang w:val="en-GB"/>
              </w:rPr>
              <w:t xml:space="preserve"> </w:t>
            </w:r>
            <w:r w:rsidRPr="00984FE9">
              <w:t>высоты</w:t>
            </w:r>
            <w:r w:rsidRPr="00A82989">
              <w:rPr>
                <w:highlight w:val="lightGray"/>
                <w:lang w:val="en-GB"/>
              </w:rPr>
              <w:t>.</w:t>
            </w:r>
          </w:p>
        </w:tc>
        <w:tc>
          <w:tcPr>
            <w:tcW w:w="1152" w:type="pct"/>
          </w:tcPr>
          <w:p w14:paraId="3370DFC2" w14:textId="77777777" w:rsidR="007D4D07" w:rsidRPr="00650C61"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rPr>
            </w:pPr>
          </w:p>
        </w:tc>
      </w:tr>
    </w:tbl>
    <w:p w14:paraId="12B2BAA6" w14:textId="709C7840" w:rsidR="007D4D07" w:rsidRPr="00252BE7" w:rsidRDefault="007D4D07" w:rsidP="007D4D07">
      <w:pPr>
        <w:rPr>
          <w:rFonts w:ascii="Cambria" w:hAnsi="Cambria"/>
          <w:b/>
          <w:bCs/>
          <w:szCs w:val="20"/>
          <w:lang w:val="ru-RU"/>
        </w:rPr>
      </w:pPr>
      <w:r w:rsidRPr="0061248D">
        <w:rPr>
          <w:rFonts w:ascii="Cambria" w:hAnsi="Cambria"/>
          <w:b/>
          <w:bCs/>
          <w:szCs w:val="20"/>
          <w:lang w:val="ru-RU"/>
        </w:rPr>
        <w:t>14.4.5.</w:t>
      </w:r>
      <w:r w:rsidRPr="0061248D">
        <w:rPr>
          <w:rFonts w:ascii="Cambria" w:hAnsi="Cambria"/>
          <w:b/>
          <w:bCs/>
          <w:szCs w:val="20"/>
          <w:lang w:val="ru-RU"/>
        </w:rPr>
        <w:tab/>
      </w:r>
      <w:r w:rsidRPr="0090632C">
        <w:rPr>
          <w:rFonts w:ascii="Cambria" w:hAnsi="Cambria"/>
          <w:b/>
          <w:bCs/>
          <w:szCs w:val="20"/>
        </w:rPr>
        <w:t>Hazardous</w:t>
      </w:r>
      <w:r w:rsidRPr="00252BE7">
        <w:rPr>
          <w:rFonts w:ascii="Cambria" w:hAnsi="Cambria"/>
          <w:b/>
          <w:bCs/>
          <w:szCs w:val="20"/>
          <w:lang w:val="ru-RU"/>
        </w:rPr>
        <w:t xml:space="preserve"> </w:t>
      </w:r>
      <w:r w:rsidRPr="0090632C">
        <w:rPr>
          <w:rFonts w:ascii="Cambria" w:hAnsi="Cambria"/>
          <w:b/>
          <w:bCs/>
          <w:szCs w:val="20"/>
        </w:rPr>
        <w:t>Work</w:t>
      </w:r>
      <w:r w:rsidRPr="00252BE7">
        <w:rPr>
          <w:rFonts w:ascii="Cambria" w:hAnsi="Cambria"/>
          <w:b/>
          <w:bCs/>
          <w:szCs w:val="20"/>
          <w:lang w:val="ru-RU"/>
        </w:rPr>
        <w:t>/</w:t>
      </w:r>
      <w:r w:rsidRPr="0090632C">
        <w:rPr>
          <w:rFonts w:ascii="Cambria" w:hAnsi="Cambria"/>
          <w:b/>
          <w:bCs/>
          <w:szCs w:val="20"/>
        </w:rPr>
        <w:t>Activities</w:t>
      </w:r>
      <w:r w:rsidRPr="00252BE7">
        <w:rPr>
          <w:rFonts w:ascii="Cambria" w:hAnsi="Cambria"/>
          <w:b/>
          <w:bCs/>
          <w:szCs w:val="20"/>
          <w:lang w:val="ru-RU"/>
        </w:rPr>
        <w:t>/</w:t>
      </w:r>
      <w:r w:rsidRPr="00252BE7">
        <w:rPr>
          <w:lang w:val="ru-RU"/>
        </w:rPr>
        <w:t xml:space="preserve"> </w:t>
      </w:r>
      <w:r w:rsidRPr="00984FE9">
        <w:rPr>
          <w:rFonts w:ascii="Cambria" w:hAnsi="Cambria"/>
          <w:b/>
          <w:bCs/>
          <w:color w:val="0070C0"/>
          <w:szCs w:val="20"/>
          <w:lang w:val="ru-RU"/>
        </w:rPr>
        <w:t>Опасная</w:t>
      </w:r>
      <w:r w:rsidRPr="00252BE7">
        <w:rPr>
          <w:rFonts w:ascii="Cambria" w:hAnsi="Cambria"/>
          <w:b/>
          <w:bCs/>
          <w:color w:val="0070C0"/>
          <w:szCs w:val="20"/>
          <w:lang w:val="ru-RU"/>
        </w:rPr>
        <w:t xml:space="preserve"> </w:t>
      </w:r>
      <w:r w:rsidRPr="00984FE9">
        <w:rPr>
          <w:rFonts w:ascii="Cambria" w:hAnsi="Cambria"/>
          <w:b/>
          <w:bCs/>
          <w:color w:val="0070C0"/>
          <w:szCs w:val="20"/>
          <w:lang w:val="ru-RU"/>
        </w:rPr>
        <w:t>работа</w:t>
      </w:r>
      <w:r w:rsidRPr="00252BE7">
        <w:rPr>
          <w:rFonts w:ascii="Cambria" w:hAnsi="Cambria"/>
          <w:b/>
          <w:bCs/>
          <w:color w:val="0070C0"/>
          <w:szCs w:val="20"/>
          <w:lang w:val="ru-RU"/>
        </w:rPr>
        <w:t>/</w:t>
      </w:r>
      <w:r w:rsidRPr="00984FE9">
        <w:rPr>
          <w:rFonts w:ascii="Cambria" w:hAnsi="Cambria"/>
          <w:b/>
          <w:bCs/>
          <w:color w:val="0070C0"/>
          <w:szCs w:val="20"/>
          <w:lang w:val="ru-RU"/>
        </w:rPr>
        <w:t>деятельность</w:t>
      </w:r>
      <w:r w:rsidRPr="00252BE7">
        <w:rPr>
          <w:rFonts w:ascii="Cambria" w:hAnsi="Cambria"/>
          <w:b/>
          <w:bCs/>
          <w:color w:val="0070C0"/>
          <w:szCs w:val="20"/>
          <w:lang w:val="ru-RU"/>
        </w:rPr>
        <w:t xml:space="preserve"> </w:t>
      </w:r>
    </w:p>
    <w:tbl>
      <w:tblPr>
        <w:tblStyle w:val="TableGrid"/>
        <w:tblW w:w="5000" w:type="pct"/>
        <w:tblLook w:val="0620" w:firstRow="1" w:lastRow="0" w:firstColumn="0" w:lastColumn="0" w:noHBand="1" w:noVBand="1"/>
      </w:tblPr>
      <w:tblGrid>
        <w:gridCol w:w="1034"/>
        <w:gridCol w:w="4192"/>
        <w:gridCol w:w="5540"/>
        <w:gridCol w:w="1848"/>
        <w:gridCol w:w="1665"/>
      </w:tblGrid>
      <w:tr w:rsidR="007D4D07" w14:paraId="1B0FF376" w14:textId="77777777" w:rsidTr="00153488">
        <w:trPr>
          <w:trHeight w:val="288"/>
        </w:trPr>
        <w:tc>
          <w:tcPr>
            <w:tcW w:w="376" w:type="pct"/>
            <w:vMerge w:val="restart"/>
            <w:shd w:val="clear" w:color="auto" w:fill="B4C6E7" w:themeFill="accent1" w:themeFillTint="66"/>
            <w:vAlign w:val="center"/>
          </w:tcPr>
          <w:p w14:paraId="6DAF2747" w14:textId="77777777" w:rsidR="007D4D07"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b/>
                <w:bCs/>
                <w:szCs w:val="20"/>
              </w:rPr>
            </w:pPr>
            <w:r w:rsidRPr="0090632C">
              <w:rPr>
                <w:rFonts w:ascii="Cambria" w:hAnsi="Cambria"/>
                <w:b/>
                <w:bCs/>
                <w:szCs w:val="20"/>
              </w:rPr>
              <w:t>H</w:t>
            </w:r>
            <w:r w:rsidRPr="0090632C">
              <w:rPr>
                <w:rFonts w:ascii="Cambria" w:hAnsi="Cambria"/>
                <w:b/>
                <w:bCs/>
                <w:spacing w:val="3"/>
                <w:szCs w:val="20"/>
              </w:rPr>
              <w:t>W</w:t>
            </w:r>
            <w:r w:rsidRPr="0090632C">
              <w:rPr>
                <w:rFonts w:ascii="Cambria" w:hAnsi="Cambria"/>
                <w:b/>
                <w:bCs/>
                <w:szCs w:val="20"/>
              </w:rPr>
              <w:t>A</w:t>
            </w:r>
            <w:r w:rsidRPr="0090632C">
              <w:rPr>
                <w:rFonts w:ascii="Cambria" w:hAnsi="Cambria"/>
                <w:szCs w:val="20"/>
              </w:rPr>
              <w:t xml:space="preserve"> </w:t>
            </w:r>
            <w:r w:rsidRPr="0090632C">
              <w:rPr>
                <w:rFonts w:ascii="Cambria" w:hAnsi="Cambria"/>
                <w:b/>
                <w:bCs/>
                <w:szCs w:val="20"/>
              </w:rPr>
              <w:t>No</w:t>
            </w:r>
            <w:r>
              <w:rPr>
                <w:rFonts w:ascii="Cambria" w:hAnsi="Cambria"/>
                <w:b/>
                <w:bCs/>
                <w:szCs w:val="20"/>
              </w:rPr>
              <w:t>/</w:t>
            </w:r>
            <w:r w:rsidRPr="00984FE9">
              <w:rPr>
                <w:rFonts w:ascii="Cambria" w:hAnsi="Cambria"/>
                <w:b/>
                <w:bCs/>
                <w:color w:val="0070C0"/>
                <w:szCs w:val="20"/>
              </w:rPr>
              <w:t xml:space="preserve">No </w:t>
            </w:r>
            <w:r w:rsidRPr="00984FE9">
              <w:rPr>
                <w:rFonts w:ascii="Cambria" w:hAnsi="Cambria"/>
                <w:b/>
                <w:bCs/>
                <w:color w:val="0070C0"/>
                <w:szCs w:val="20"/>
                <w:lang w:val="ru-RU"/>
              </w:rPr>
              <w:t>ОРД</w:t>
            </w:r>
            <w:r w:rsidRPr="00984FE9">
              <w:rPr>
                <w:rFonts w:ascii="Cambria" w:hAnsi="Cambria"/>
                <w:b/>
                <w:bCs/>
                <w:color w:val="0070C0"/>
                <w:szCs w:val="20"/>
              </w:rPr>
              <w:t>.</w:t>
            </w:r>
          </w:p>
        </w:tc>
        <w:tc>
          <w:tcPr>
            <w:tcW w:w="1482" w:type="pct"/>
            <w:vMerge w:val="restart"/>
            <w:shd w:val="clear" w:color="auto" w:fill="B4C6E7" w:themeFill="accent1" w:themeFillTint="66"/>
            <w:vAlign w:val="center"/>
          </w:tcPr>
          <w:p w14:paraId="7382B8BD" w14:textId="77777777" w:rsidR="007D4D07"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b/>
                <w:bCs/>
                <w:szCs w:val="20"/>
              </w:rPr>
            </w:pPr>
            <w:r w:rsidRPr="0090632C">
              <w:rPr>
                <w:rFonts w:ascii="Cambria" w:hAnsi="Cambria"/>
                <w:b/>
                <w:bCs/>
                <w:szCs w:val="20"/>
              </w:rPr>
              <w:t>Des</w:t>
            </w:r>
            <w:r w:rsidRPr="0090632C">
              <w:rPr>
                <w:rFonts w:ascii="Cambria" w:hAnsi="Cambria"/>
                <w:b/>
                <w:bCs/>
                <w:spacing w:val="1"/>
                <w:szCs w:val="20"/>
              </w:rPr>
              <w:t>c</w:t>
            </w:r>
            <w:r w:rsidRPr="0090632C">
              <w:rPr>
                <w:rFonts w:ascii="Cambria" w:hAnsi="Cambria"/>
                <w:b/>
                <w:bCs/>
                <w:szCs w:val="20"/>
              </w:rPr>
              <w:t>ription</w:t>
            </w:r>
            <w:r w:rsidRPr="0090632C">
              <w:rPr>
                <w:rFonts w:ascii="Cambria" w:hAnsi="Cambria"/>
                <w:spacing w:val="1"/>
                <w:szCs w:val="20"/>
              </w:rPr>
              <w:t xml:space="preserve"> </w:t>
            </w:r>
            <w:r w:rsidRPr="0090632C">
              <w:rPr>
                <w:rFonts w:ascii="Cambria" w:hAnsi="Cambria"/>
                <w:b/>
                <w:bCs/>
                <w:szCs w:val="20"/>
              </w:rPr>
              <w:t>of</w:t>
            </w:r>
            <w:r w:rsidRPr="0090632C">
              <w:rPr>
                <w:rFonts w:ascii="Cambria" w:hAnsi="Cambria"/>
                <w:spacing w:val="1"/>
                <w:szCs w:val="20"/>
              </w:rPr>
              <w:t xml:space="preserve"> </w:t>
            </w:r>
            <w:r w:rsidRPr="0090632C">
              <w:rPr>
                <w:rFonts w:ascii="Cambria" w:hAnsi="Cambria"/>
                <w:b/>
                <w:bCs/>
                <w:szCs w:val="20"/>
              </w:rPr>
              <w:t>Ha</w:t>
            </w:r>
            <w:r w:rsidRPr="0090632C">
              <w:rPr>
                <w:rFonts w:ascii="Cambria" w:hAnsi="Cambria"/>
                <w:b/>
                <w:bCs/>
                <w:spacing w:val="1"/>
                <w:szCs w:val="20"/>
              </w:rPr>
              <w:t>z</w:t>
            </w:r>
            <w:r w:rsidRPr="0090632C">
              <w:rPr>
                <w:rFonts w:ascii="Cambria" w:hAnsi="Cambria"/>
                <w:b/>
                <w:bCs/>
                <w:szCs w:val="20"/>
              </w:rPr>
              <w:t>ardous</w:t>
            </w:r>
            <w:r w:rsidRPr="0090632C">
              <w:rPr>
                <w:rFonts w:ascii="Cambria" w:hAnsi="Cambria"/>
                <w:spacing w:val="2"/>
                <w:szCs w:val="20"/>
              </w:rPr>
              <w:t xml:space="preserve"> </w:t>
            </w:r>
            <w:r w:rsidRPr="0090632C">
              <w:rPr>
                <w:rFonts w:ascii="Cambria" w:hAnsi="Cambria"/>
                <w:b/>
                <w:bCs/>
                <w:spacing w:val="1"/>
                <w:szCs w:val="20"/>
              </w:rPr>
              <w:t>W</w:t>
            </w:r>
            <w:r w:rsidRPr="0090632C">
              <w:rPr>
                <w:rFonts w:ascii="Cambria" w:hAnsi="Cambria"/>
                <w:b/>
                <w:bCs/>
                <w:szCs w:val="20"/>
              </w:rPr>
              <w:t>ork</w:t>
            </w:r>
            <w:r w:rsidRPr="0090632C">
              <w:rPr>
                <w:rFonts w:ascii="Cambria" w:hAnsi="Cambria"/>
                <w:szCs w:val="20"/>
              </w:rPr>
              <w:t xml:space="preserve"> </w:t>
            </w:r>
            <w:r w:rsidRPr="0090632C">
              <w:rPr>
                <w:rFonts w:ascii="Cambria" w:hAnsi="Cambria"/>
                <w:b/>
                <w:bCs/>
                <w:spacing w:val="-2"/>
                <w:szCs w:val="20"/>
              </w:rPr>
              <w:t>A</w:t>
            </w:r>
            <w:r w:rsidRPr="0090632C">
              <w:rPr>
                <w:rFonts w:ascii="Cambria" w:hAnsi="Cambria"/>
                <w:b/>
                <w:bCs/>
                <w:szCs w:val="20"/>
              </w:rPr>
              <w:t>cti</w:t>
            </w:r>
            <w:r w:rsidRPr="0090632C">
              <w:rPr>
                <w:rFonts w:ascii="Cambria" w:hAnsi="Cambria"/>
                <w:b/>
                <w:bCs/>
                <w:spacing w:val="2"/>
                <w:szCs w:val="20"/>
              </w:rPr>
              <w:t>v</w:t>
            </w:r>
            <w:r w:rsidRPr="0090632C">
              <w:rPr>
                <w:rFonts w:ascii="Cambria" w:hAnsi="Cambria"/>
                <w:b/>
                <w:bCs/>
                <w:szCs w:val="20"/>
              </w:rPr>
              <w:t>i</w:t>
            </w:r>
            <w:r w:rsidRPr="0090632C">
              <w:rPr>
                <w:rFonts w:ascii="Cambria" w:hAnsi="Cambria"/>
                <w:b/>
                <w:bCs/>
                <w:spacing w:val="2"/>
                <w:szCs w:val="20"/>
              </w:rPr>
              <w:t>t</w:t>
            </w:r>
            <w:r w:rsidRPr="0090632C">
              <w:rPr>
                <w:rFonts w:ascii="Cambria" w:hAnsi="Cambria"/>
                <w:b/>
                <w:bCs/>
                <w:szCs w:val="20"/>
              </w:rPr>
              <w:t>y</w:t>
            </w:r>
            <w:r>
              <w:rPr>
                <w:rFonts w:ascii="Cambria" w:hAnsi="Cambria"/>
                <w:b/>
                <w:bCs/>
                <w:szCs w:val="20"/>
              </w:rPr>
              <w:t>/</w:t>
            </w:r>
            <w:r>
              <w:t xml:space="preserve"> </w:t>
            </w:r>
            <w:r w:rsidRPr="00984FE9">
              <w:rPr>
                <w:rFonts w:ascii="Cambria" w:hAnsi="Cambria"/>
                <w:b/>
                <w:bCs/>
                <w:color w:val="0070C0"/>
                <w:szCs w:val="20"/>
              </w:rPr>
              <w:t>Описание опасной рабочей деятельности</w:t>
            </w:r>
          </w:p>
        </w:tc>
        <w:tc>
          <w:tcPr>
            <w:tcW w:w="1954" w:type="pct"/>
            <w:vMerge w:val="restart"/>
            <w:shd w:val="clear" w:color="auto" w:fill="B4C6E7" w:themeFill="accent1" w:themeFillTint="66"/>
            <w:vAlign w:val="center"/>
          </w:tcPr>
          <w:p w14:paraId="78F624DD" w14:textId="77777777" w:rsidR="007D4D07" w:rsidRPr="00984FE9"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b/>
                <w:bCs/>
                <w:szCs w:val="20"/>
                <w:lang w:val="ru-RU"/>
              </w:rPr>
            </w:pPr>
            <w:r w:rsidRPr="0090632C">
              <w:rPr>
                <w:rFonts w:ascii="Cambria" w:hAnsi="Cambria"/>
                <w:b/>
                <w:bCs/>
                <w:spacing w:val="4"/>
                <w:szCs w:val="20"/>
              </w:rPr>
              <w:t>M</w:t>
            </w:r>
            <w:r w:rsidRPr="0090632C">
              <w:rPr>
                <w:rFonts w:ascii="Cambria" w:hAnsi="Cambria"/>
                <w:b/>
                <w:bCs/>
                <w:szCs w:val="20"/>
              </w:rPr>
              <w:t>e</w:t>
            </w:r>
            <w:r w:rsidRPr="0090632C">
              <w:rPr>
                <w:rFonts w:ascii="Cambria" w:hAnsi="Cambria"/>
                <w:b/>
                <w:bCs/>
                <w:spacing w:val="-1"/>
                <w:szCs w:val="20"/>
              </w:rPr>
              <w:t>t</w:t>
            </w:r>
            <w:r w:rsidRPr="0090632C">
              <w:rPr>
                <w:rFonts w:ascii="Cambria" w:hAnsi="Cambria"/>
                <w:b/>
                <w:bCs/>
                <w:szCs w:val="20"/>
              </w:rPr>
              <w:t>hod</w:t>
            </w:r>
            <w:r w:rsidRPr="00984FE9">
              <w:rPr>
                <w:rFonts w:ascii="Cambria" w:hAnsi="Cambria"/>
                <w:spacing w:val="-2"/>
                <w:szCs w:val="20"/>
                <w:lang w:val="ru-RU"/>
              </w:rPr>
              <w:t xml:space="preserve"> </w:t>
            </w:r>
            <w:r w:rsidRPr="0090632C">
              <w:rPr>
                <w:rFonts w:ascii="Cambria" w:hAnsi="Cambria"/>
                <w:b/>
                <w:bCs/>
                <w:spacing w:val="2"/>
                <w:szCs w:val="20"/>
              </w:rPr>
              <w:t>T</w:t>
            </w:r>
            <w:r w:rsidRPr="0090632C">
              <w:rPr>
                <w:rFonts w:ascii="Cambria" w:hAnsi="Cambria"/>
                <w:b/>
                <w:bCs/>
                <w:szCs w:val="20"/>
              </w:rPr>
              <w:t>o</w:t>
            </w:r>
            <w:r w:rsidRPr="00984FE9">
              <w:rPr>
                <w:rFonts w:ascii="Cambria" w:hAnsi="Cambria"/>
                <w:spacing w:val="1"/>
                <w:szCs w:val="20"/>
                <w:lang w:val="ru-RU"/>
              </w:rPr>
              <w:t xml:space="preserve"> </w:t>
            </w:r>
            <w:r w:rsidRPr="0090632C">
              <w:rPr>
                <w:rFonts w:ascii="Cambria" w:hAnsi="Cambria"/>
                <w:b/>
                <w:bCs/>
                <w:szCs w:val="20"/>
              </w:rPr>
              <w:t>be</w:t>
            </w:r>
            <w:r w:rsidRPr="00984FE9">
              <w:rPr>
                <w:rFonts w:ascii="Cambria" w:hAnsi="Cambria"/>
                <w:szCs w:val="20"/>
                <w:lang w:val="ru-RU"/>
              </w:rPr>
              <w:t xml:space="preserve"> </w:t>
            </w:r>
            <w:r w:rsidRPr="0090632C">
              <w:rPr>
                <w:rFonts w:ascii="Cambria" w:hAnsi="Cambria"/>
                <w:b/>
                <w:bCs/>
                <w:szCs w:val="20"/>
              </w:rPr>
              <w:t>Follo</w:t>
            </w:r>
            <w:r w:rsidRPr="0090632C">
              <w:rPr>
                <w:rFonts w:ascii="Cambria" w:hAnsi="Cambria"/>
                <w:b/>
                <w:bCs/>
                <w:spacing w:val="4"/>
                <w:szCs w:val="20"/>
              </w:rPr>
              <w:t>w</w:t>
            </w:r>
            <w:r w:rsidRPr="0090632C">
              <w:rPr>
                <w:rFonts w:ascii="Cambria" w:hAnsi="Cambria"/>
                <w:b/>
                <w:bCs/>
                <w:szCs w:val="20"/>
              </w:rPr>
              <w:t>ed</w:t>
            </w:r>
            <w:r w:rsidRPr="00984FE9">
              <w:rPr>
                <w:rFonts w:ascii="Cambria" w:hAnsi="Cambria"/>
                <w:b/>
                <w:bCs/>
                <w:szCs w:val="20"/>
                <w:lang w:val="ru-RU"/>
              </w:rPr>
              <w:t>/</w:t>
            </w:r>
            <w:r w:rsidRPr="0090632C">
              <w:rPr>
                <w:rFonts w:ascii="Cambria" w:hAnsi="Cambria"/>
                <w:b/>
                <w:bCs/>
                <w:spacing w:val="-1"/>
                <w:szCs w:val="20"/>
              </w:rPr>
              <w:t>U</w:t>
            </w:r>
            <w:r w:rsidRPr="0090632C">
              <w:rPr>
                <w:rFonts w:ascii="Cambria" w:hAnsi="Cambria"/>
                <w:b/>
                <w:bCs/>
                <w:szCs w:val="20"/>
              </w:rPr>
              <w:t>s</w:t>
            </w:r>
            <w:r w:rsidRPr="0090632C">
              <w:rPr>
                <w:rFonts w:ascii="Cambria" w:hAnsi="Cambria"/>
                <w:b/>
                <w:bCs/>
                <w:spacing w:val="-1"/>
                <w:szCs w:val="20"/>
              </w:rPr>
              <w:t>e</w:t>
            </w:r>
            <w:r w:rsidRPr="0090632C">
              <w:rPr>
                <w:rFonts w:ascii="Cambria" w:hAnsi="Cambria"/>
                <w:b/>
                <w:bCs/>
                <w:szCs w:val="20"/>
              </w:rPr>
              <w:t>d</w:t>
            </w:r>
            <w:r w:rsidRPr="00984FE9">
              <w:rPr>
                <w:rFonts w:ascii="Cambria" w:hAnsi="Cambria"/>
                <w:szCs w:val="20"/>
                <w:lang w:val="ru-RU"/>
              </w:rPr>
              <w:t xml:space="preserve"> </w:t>
            </w:r>
            <w:r w:rsidRPr="0090632C">
              <w:rPr>
                <w:rFonts w:ascii="Cambria" w:hAnsi="Cambria"/>
                <w:b/>
                <w:bCs/>
                <w:szCs w:val="20"/>
              </w:rPr>
              <w:t>to</w:t>
            </w:r>
            <w:r w:rsidRPr="00984FE9">
              <w:rPr>
                <w:rFonts w:ascii="Cambria" w:hAnsi="Cambria"/>
                <w:szCs w:val="20"/>
                <w:lang w:val="ru-RU"/>
              </w:rPr>
              <w:t xml:space="preserve"> </w:t>
            </w:r>
            <w:r w:rsidRPr="0090632C">
              <w:rPr>
                <w:rFonts w:ascii="Cambria" w:hAnsi="Cambria"/>
                <w:b/>
                <w:bCs/>
                <w:spacing w:val="1"/>
                <w:szCs w:val="20"/>
              </w:rPr>
              <w:t>S</w:t>
            </w:r>
            <w:r w:rsidRPr="0090632C">
              <w:rPr>
                <w:rFonts w:ascii="Cambria" w:hAnsi="Cambria"/>
                <w:b/>
                <w:bCs/>
                <w:szCs w:val="20"/>
              </w:rPr>
              <w:t>afe</w:t>
            </w:r>
            <w:r w:rsidRPr="0090632C">
              <w:rPr>
                <w:rFonts w:ascii="Cambria" w:hAnsi="Cambria"/>
                <w:b/>
                <w:bCs/>
                <w:spacing w:val="2"/>
                <w:szCs w:val="20"/>
              </w:rPr>
              <w:t>l</w:t>
            </w:r>
            <w:r w:rsidRPr="0090632C">
              <w:rPr>
                <w:rFonts w:ascii="Cambria" w:hAnsi="Cambria"/>
                <w:b/>
                <w:bCs/>
                <w:szCs w:val="20"/>
              </w:rPr>
              <w:t>y</w:t>
            </w:r>
            <w:r w:rsidRPr="00984FE9">
              <w:rPr>
                <w:rFonts w:ascii="Cambria" w:hAnsi="Cambria"/>
                <w:spacing w:val="-2"/>
                <w:szCs w:val="20"/>
                <w:lang w:val="ru-RU"/>
              </w:rPr>
              <w:t xml:space="preserve"> </w:t>
            </w:r>
            <w:r w:rsidRPr="0090632C">
              <w:rPr>
                <w:rFonts w:ascii="Cambria" w:hAnsi="Cambria"/>
                <w:b/>
                <w:bCs/>
                <w:spacing w:val="1"/>
                <w:szCs w:val="20"/>
              </w:rPr>
              <w:t>C</w:t>
            </w:r>
            <w:r w:rsidRPr="0090632C">
              <w:rPr>
                <w:rFonts w:ascii="Cambria" w:hAnsi="Cambria"/>
                <w:b/>
                <w:bCs/>
                <w:szCs w:val="20"/>
              </w:rPr>
              <w:t>a</w:t>
            </w:r>
            <w:r w:rsidRPr="0090632C">
              <w:rPr>
                <w:rFonts w:ascii="Cambria" w:hAnsi="Cambria"/>
                <w:b/>
                <w:bCs/>
                <w:spacing w:val="2"/>
                <w:szCs w:val="20"/>
              </w:rPr>
              <w:t>r</w:t>
            </w:r>
            <w:r w:rsidRPr="0090632C">
              <w:rPr>
                <w:rFonts w:ascii="Cambria" w:hAnsi="Cambria"/>
                <w:b/>
                <w:bCs/>
                <w:spacing w:val="1"/>
                <w:szCs w:val="20"/>
              </w:rPr>
              <w:t>r</w:t>
            </w:r>
            <w:r w:rsidRPr="0090632C">
              <w:rPr>
                <w:rFonts w:ascii="Cambria" w:hAnsi="Cambria"/>
                <w:b/>
                <w:bCs/>
                <w:szCs w:val="20"/>
              </w:rPr>
              <w:t>y</w:t>
            </w:r>
            <w:r w:rsidRPr="00984FE9">
              <w:rPr>
                <w:rFonts w:ascii="Cambria" w:hAnsi="Cambria"/>
                <w:spacing w:val="-2"/>
                <w:szCs w:val="20"/>
                <w:lang w:val="ru-RU"/>
              </w:rPr>
              <w:t xml:space="preserve"> </w:t>
            </w:r>
            <w:r w:rsidRPr="0090632C">
              <w:rPr>
                <w:rFonts w:ascii="Cambria" w:hAnsi="Cambria"/>
                <w:b/>
                <w:bCs/>
                <w:szCs w:val="20"/>
              </w:rPr>
              <w:t>Out</w:t>
            </w:r>
            <w:r w:rsidRPr="00984FE9">
              <w:rPr>
                <w:rFonts w:ascii="Cambria" w:hAnsi="Cambria"/>
                <w:spacing w:val="1"/>
                <w:szCs w:val="20"/>
                <w:lang w:val="ru-RU"/>
              </w:rPr>
              <w:t xml:space="preserve"> </w:t>
            </w:r>
            <w:r w:rsidRPr="0090632C">
              <w:rPr>
                <w:rFonts w:ascii="Cambria" w:hAnsi="Cambria"/>
                <w:b/>
                <w:bCs/>
                <w:szCs w:val="20"/>
              </w:rPr>
              <w:t>the</w:t>
            </w:r>
            <w:r w:rsidRPr="00984FE9">
              <w:rPr>
                <w:rFonts w:ascii="Cambria" w:hAnsi="Cambria"/>
                <w:szCs w:val="20"/>
                <w:lang w:val="ru-RU"/>
              </w:rPr>
              <w:t xml:space="preserve"> </w:t>
            </w:r>
            <w:r w:rsidRPr="0090632C">
              <w:rPr>
                <w:rFonts w:ascii="Cambria" w:hAnsi="Cambria"/>
                <w:b/>
                <w:bCs/>
                <w:szCs w:val="20"/>
              </w:rPr>
              <w:t>Hazardo</w:t>
            </w:r>
            <w:r w:rsidRPr="0090632C">
              <w:rPr>
                <w:rFonts w:ascii="Cambria" w:hAnsi="Cambria"/>
                <w:b/>
                <w:bCs/>
                <w:spacing w:val="3"/>
                <w:szCs w:val="20"/>
              </w:rPr>
              <w:t>u</w:t>
            </w:r>
            <w:r w:rsidRPr="0090632C">
              <w:rPr>
                <w:rFonts w:ascii="Cambria" w:hAnsi="Cambria"/>
                <w:b/>
                <w:bCs/>
                <w:szCs w:val="20"/>
              </w:rPr>
              <w:t>s</w:t>
            </w:r>
            <w:r w:rsidRPr="00984FE9">
              <w:rPr>
                <w:rFonts w:ascii="Cambria" w:hAnsi="Cambria"/>
                <w:szCs w:val="20"/>
                <w:lang w:val="ru-RU"/>
              </w:rPr>
              <w:t xml:space="preserve"> </w:t>
            </w:r>
            <w:r w:rsidRPr="0090632C">
              <w:rPr>
                <w:rFonts w:ascii="Cambria" w:hAnsi="Cambria"/>
                <w:b/>
                <w:bCs/>
                <w:spacing w:val="-2"/>
                <w:szCs w:val="20"/>
              </w:rPr>
              <w:t>A</w:t>
            </w:r>
            <w:r w:rsidRPr="0090632C">
              <w:rPr>
                <w:rFonts w:ascii="Cambria" w:hAnsi="Cambria"/>
                <w:b/>
                <w:bCs/>
                <w:szCs w:val="20"/>
              </w:rPr>
              <w:t>cti</w:t>
            </w:r>
            <w:r w:rsidRPr="0090632C">
              <w:rPr>
                <w:rFonts w:ascii="Cambria" w:hAnsi="Cambria"/>
                <w:b/>
                <w:bCs/>
                <w:spacing w:val="2"/>
                <w:szCs w:val="20"/>
              </w:rPr>
              <w:t>v</w:t>
            </w:r>
            <w:r w:rsidRPr="0090632C">
              <w:rPr>
                <w:rFonts w:ascii="Cambria" w:hAnsi="Cambria"/>
                <w:b/>
                <w:bCs/>
                <w:szCs w:val="20"/>
              </w:rPr>
              <w:t>i</w:t>
            </w:r>
            <w:r w:rsidRPr="0090632C">
              <w:rPr>
                <w:rFonts w:ascii="Cambria" w:hAnsi="Cambria"/>
                <w:b/>
                <w:bCs/>
                <w:spacing w:val="2"/>
                <w:szCs w:val="20"/>
              </w:rPr>
              <w:t>t</w:t>
            </w:r>
            <w:r w:rsidRPr="0090632C">
              <w:rPr>
                <w:rFonts w:ascii="Cambria" w:hAnsi="Cambria"/>
                <w:b/>
                <w:bCs/>
                <w:szCs w:val="20"/>
              </w:rPr>
              <w:t>y</w:t>
            </w:r>
            <w:r>
              <w:rPr>
                <w:rFonts w:ascii="Cambria" w:hAnsi="Cambria"/>
                <w:b/>
                <w:bCs/>
                <w:szCs w:val="20"/>
                <w:lang w:val="ru-RU"/>
              </w:rPr>
              <w:t>/</w:t>
            </w:r>
            <w:r w:rsidRPr="00984FE9">
              <w:rPr>
                <w:lang w:val="ru-RU"/>
              </w:rPr>
              <w:t xml:space="preserve"> </w:t>
            </w:r>
            <w:r w:rsidRPr="00984FE9">
              <w:rPr>
                <w:rFonts w:ascii="Cambria" w:hAnsi="Cambria"/>
                <w:b/>
                <w:bCs/>
                <w:color w:val="0070C0"/>
                <w:szCs w:val="20"/>
                <w:lang w:val="ru-RU"/>
              </w:rPr>
              <w:t>Метод, который необходимо соблюдать/использовать для безопасного выполнения опасной работы</w:t>
            </w:r>
          </w:p>
        </w:tc>
        <w:tc>
          <w:tcPr>
            <w:tcW w:w="661" w:type="pct"/>
            <w:vMerge w:val="restart"/>
            <w:shd w:val="clear" w:color="auto" w:fill="B4C6E7" w:themeFill="accent1" w:themeFillTint="66"/>
            <w:vAlign w:val="center"/>
          </w:tcPr>
          <w:p w14:paraId="15F13C62" w14:textId="77777777" w:rsidR="007D4D07" w:rsidRPr="00984FE9"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b/>
                <w:bCs/>
                <w:szCs w:val="20"/>
                <w:lang w:val="en-US"/>
              </w:rPr>
            </w:pPr>
            <w:r w:rsidRPr="0090632C">
              <w:rPr>
                <w:rFonts w:ascii="Cambria" w:hAnsi="Cambria"/>
                <w:b/>
                <w:bCs/>
                <w:spacing w:val="1"/>
                <w:szCs w:val="20"/>
              </w:rPr>
              <w:t>W</w:t>
            </w:r>
            <w:r w:rsidRPr="0090632C">
              <w:rPr>
                <w:rFonts w:ascii="Cambria" w:hAnsi="Cambria"/>
                <w:b/>
                <w:bCs/>
                <w:szCs w:val="20"/>
              </w:rPr>
              <w:t>ork</w:t>
            </w:r>
            <w:r w:rsidRPr="0090632C">
              <w:rPr>
                <w:rFonts w:ascii="Cambria" w:hAnsi="Cambria"/>
                <w:szCs w:val="20"/>
              </w:rPr>
              <w:t xml:space="preserve"> </w:t>
            </w:r>
            <w:r w:rsidRPr="0090632C">
              <w:rPr>
                <w:rFonts w:ascii="Cambria" w:hAnsi="Cambria"/>
                <w:b/>
                <w:bCs/>
                <w:spacing w:val="4"/>
                <w:szCs w:val="20"/>
              </w:rPr>
              <w:t>M</w:t>
            </w:r>
            <w:r w:rsidRPr="0090632C">
              <w:rPr>
                <w:rFonts w:ascii="Cambria" w:hAnsi="Cambria"/>
                <w:b/>
                <w:bCs/>
                <w:szCs w:val="20"/>
              </w:rPr>
              <w:t>et</w:t>
            </w:r>
            <w:r w:rsidRPr="0090632C">
              <w:rPr>
                <w:rFonts w:ascii="Cambria" w:hAnsi="Cambria"/>
                <w:b/>
                <w:bCs/>
                <w:spacing w:val="1"/>
                <w:szCs w:val="20"/>
              </w:rPr>
              <w:t>h</w:t>
            </w:r>
            <w:r w:rsidRPr="0090632C">
              <w:rPr>
                <w:rFonts w:ascii="Cambria" w:hAnsi="Cambria"/>
                <w:b/>
                <w:bCs/>
                <w:szCs w:val="20"/>
              </w:rPr>
              <w:t>od</w:t>
            </w:r>
            <w:r w:rsidRPr="0090632C">
              <w:rPr>
                <w:rFonts w:ascii="Cambria" w:hAnsi="Cambria"/>
                <w:szCs w:val="20"/>
              </w:rPr>
              <w:t xml:space="preserve"> </w:t>
            </w:r>
            <w:r w:rsidRPr="0090632C">
              <w:rPr>
                <w:rFonts w:ascii="Cambria" w:hAnsi="Cambria"/>
                <w:b/>
                <w:bCs/>
                <w:szCs w:val="20"/>
              </w:rPr>
              <w:t>Spe</w:t>
            </w:r>
            <w:r w:rsidRPr="0090632C">
              <w:rPr>
                <w:rFonts w:ascii="Cambria" w:hAnsi="Cambria"/>
                <w:b/>
                <w:bCs/>
                <w:spacing w:val="-1"/>
                <w:szCs w:val="20"/>
              </w:rPr>
              <w:t>c</w:t>
            </w:r>
            <w:r w:rsidRPr="0090632C">
              <w:rPr>
                <w:rFonts w:ascii="Cambria" w:hAnsi="Cambria"/>
                <w:b/>
                <w:bCs/>
                <w:szCs w:val="20"/>
              </w:rPr>
              <w:t>if</w:t>
            </w:r>
            <w:r w:rsidRPr="0090632C">
              <w:rPr>
                <w:rFonts w:ascii="Cambria" w:hAnsi="Cambria"/>
                <w:b/>
                <w:bCs/>
                <w:spacing w:val="2"/>
                <w:szCs w:val="20"/>
              </w:rPr>
              <w:t>i</w:t>
            </w:r>
            <w:r w:rsidRPr="0090632C">
              <w:rPr>
                <w:rFonts w:ascii="Cambria" w:hAnsi="Cambria"/>
                <w:b/>
                <w:bCs/>
                <w:szCs w:val="20"/>
              </w:rPr>
              <w:t>ed</w:t>
            </w:r>
            <w:r w:rsidRPr="0090632C">
              <w:rPr>
                <w:rFonts w:ascii="Cambria" w:hAnsi="Cambria"/>
                <w:szCs w:val="20"/>
              </w:rPr>
              <w:t xml:space="preserve"> </w:t>
            </w:r>
            <w:r w:rsidRPr="0090632C">
              <w:rPr>
                <w:rFonts w:ascii="Cambria" w:hAnsi="Cambria"/>
                <w:b/>
                <w:bCs/>
                <w:spacing w:val="2"/>
                <w:szCs w:val="20"/>
              </w:rPr>
              <w:t>b</w:t>
            </w:r>
            <w:r w:rsidRPr="0090632C">
              <w:rPr>
                <w:rFonts w:ascii="Cambria" w:hAnsi="Cambria"/>
                <w:b/>
                <w:bCs/>
                <w:szCs w:val="20"/>
              </w:rPr>
              <w:t>y</w:t>
            </w:r>
            <w:r w:rsidRPr="00984FE9">
              <w:rPr>
                <w:rFonts w:ascii="Cambria" w:hAnsi="Cambria"/>
                <w:b/>
                <w:bCs/>
                <w:szCs w:val="20"/>
                <w:lang w:val="en-US"/>
              </w:rPr>
              <w:t>/</w:t>
            </w:r>
            <w:r w:rsidRPr="00984FE9">
              <w:rPr>
                <w:rFonts w:ascii="Cambria" w:hAnsi="Cambria"/>
                <w:b/>
                <w:bCs/>
                <w:color w:val="0070C0"/>
                <w:szCs w:val="20"/>
                <w:lang w:val="ru-RU"/>
              </w:rPr>
              <w:t>Метод</w:t>
            </w:r>
            <w:r w:rsidRPr="00984FE9">
              <w:rPr>
                <w:rFonts w:ascii="Cambria" w:hAnsi="Cambria"/>
                <w:b/>
                <w:bCs/>
                <w:color w:val="0070C0"/>
                <w:szCs w:val="20"/>
                <w:lang w:val="en-US"/>
              </w:rPr>
              <w:t xml:space="preserve"> </w:t>
            </w:r>
            <w:r w:rsidRPr="00984FE9">
              <w:rPr>
                <w:rFonts w:ascii="Cambria" w:hAnsi="Cambria"/>
                <w:b/>
                <w:bCs/>
                <w:color w:val="0070C0"/>
                <w:szCs w:val="20"/>
                <w:lang w:val="ru-RU"/>
              </w:rPr>
              <w:t>работы</w:t>
            </w:r>
            <w:r w:rsidRPr="00984FE9">
              <w:rPr>
                <w:rFonts w:ascii="Cambria" w:hAnsi="Cambria"/>
                <w:b/>
                <w:bCs/>
                <w:color w:val="0070C0"/>
                <w:szCs w:val="20"/>
                <w:lang w:val="en-US"/>
              </w:rPr>
              <w:t xml:space="preserve"> </w:t>
            </w:r>
          </w:p>
        </w:tc>
        <w:tc>
          <w:tcPr>
            <w:tcW w:w="527" w:type="pct"/>
            <w:vMerge w:val="restart"/>
            <w:shd w:val="clear" w:color="auto" w:fill="B4C6E7" w:themeFill="accent1" w:themeFillTint="66"/>
            <w:vAlign w:val="center"/>
          </w:tcPr>
          <w:p w14:paraId="62A62616" w14:textId="77777777" w:rsidR="007D4D07" w:rsidRPr="00984FE9"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b/>
                <w:bCs/>
                <w:szCs w:val="20"/>
                <w:lang w:val="ru-RU"/>
              </w:rPr>
            </w:pPr>
            <w:r w:rsidRPr="0090632C">
              <w:rPr>
                <w:rFonts w:ascii="Cambria" w:hAnsi="Cambria"/>
                <w:b/>
                <w:bCs/>
                <w:szCs w:val="20"/>
              </w:rPr>
              <w:t>Resp</w:t>
            </w:r>
            <w:r w:rsidRPr="0090632C">
              <w:rPr>
                <w:rFonts w:ascii="Cambria" w:hAnsi="Cambria"/>
                <w:b/>
                <w:bCs/>
                <w:spacing w:val="1"/>
                <w:szCs w:val="20"/>
              </w:rPr>
              <w:t>o</w:t>
            </w:r>
            <w:r w:rsidRPr="0090632C">
              <w:rPr>
                <w:rFonts w:ascii="Cambria" w:hAnsi="Cambria"/>
                <w:b/>
                <w:bCs/>
                <w:szCs w:val="20"/>
              </w:rPr>
              <w:t>n</w:t>
            </w:r>
            <w:r w:rsidRPr="0090632C">
              <w:rPr>
                <w:rFonts w:ascii="Cambria" w:hAnsi="Cambria"/>
                <w:b/>
                <w:bCs/>
                <w:spacing w:val="1"/>
                <w:szCs w:val="20"/>
              </w:rPr>
              <w:t>s</w:t>
            </w:r>
            <w:r w:rsidRPr="0090632C">
              <w:rPr>
                <w:rFonts w:ascii="Cambria" w:hAnsi="Cambria"/>
                <w:b/>
                <w:bCs/>
                <w:spacing w:val="-1"/>
                <w:szCs w:val="20"/>
              </w:rPr>
              <w:t>i</w:t>
            </w:r>
            <w:r w:rsidRPr="0090632C">
              <w:rPr>
                <w:rFonts w:ascii="Cambria" w:hAnsi="Cambria"/>
                <w:b/>
                <w:bCs/>
                <w:szCs w:val="20"/>
              </w:rPr>
              <w:t>ble</w:t>
            </w:r>
            <w:r w:rsidRPr="0090632C">
              <w:rPr>
                <w:rFonts w:ascii="Cambria" w:hAnsi="Cambria"/>
                <w:szCs w:val="20"/>
              </w:rPr>
              <w:t xml:space="preserve"> </w:t>
            </w:r>
            <w:r w:rsidRPr="0090632C">
              <w:rPr>
                <w:rFonts w:ascii="Cambria" w:hAnsi="Cambria"/>
                <w:b/>
                <w:bCs/>
                <w:szCs w:val="20"/>
              </w:rPr>
              <w:t>Pers</w:t>
            </w:r>
            <w:r w:rsidRPr="0090632C">
              <w:rPr>
                <w:rFonts w:ascii="Cambria" w:hAnsi="Cambria"/>
                <w:b/>
                <w:bCs/>
                <w:spacing w:val="1"/>
                <w:szCs w:val="20"/>
              </w:rPr>
              <w:t>o</w:t>
            </w:r>
            <w:r w:rsidRPr="0090632C">
              <w:rPr>
                <w:rFonts w:ascii="Cambria" w:hAnsi="Cambria"/>
                <w:b/>
                <w:bCs/>
                <w:szCs w:val="20"/>
              </w:rPr>
              <w:t>n</w:t>
            </w:r>
            <w:r>
              <w:rPr>
                <w:rFonts w:ascii="Cambria" w:hAnsi="Cambria"/>
                <w:b/>
                <w:bCs/>
                <w:szCs w:val="20"/>
                <w:lang w:val="ru-RU"/>
              </w:rPr>
              <w:t>/</w:t>
            </w:r>
            <w:r w:rsidRPr="009E1BF1">
              <w:rPr>
                <w:rFonts w:ascii="Cambria" w:hAnsi="Cambria"/>
                <w:b/>
                <w:bCs/>
                <w:szCs w:val="20"/>
                <w:lang w:val="ru-RU"/>
              </w:rPr>
              <w:t xml:space="preserve"> </w:t>
            </w:r>
            <w:r w:rsidRPr="00984FE9">
              <w:rPr>
                <w:rFonts w:ascii="Cambria" w:hAnsi="Cambria"/>
                <w:b/>
                <w:bCs/>
                <w:color w:val="0070C0"/>
                <w:szCs w:val="20"/>
                <w:lang w:val="ru-RU"/>
              </w:rPr>
              <w:t>Ответственное лицо</w:t>
            </w:r>
          </w:p>
        </w:tc>
      </w:tr>
      <w:tr w:rsidR="007D4D07" w14:paraId="48C02746" w14:textId="77777777" w:rsidTr="00153488">
        <w:trPr>
          <w:trHeight w:val="288"/>
        </w:trPr>
        <w:tc>
          <w:tcPr>
            <w:tcW w:w="376" w:type="pct"/>
            <w:vMerge/>
            <w:shd w:val="clear" w:color="auto" w:fill="B4C6E7" w:themeFill="accent1" w:themeFillTint="66"/>
            <w:vAlign w:val="center"/>
          </w:tcPr>
          <w:p w14:paraId="4DFBA4B2" w14:textId="77777777" w:rsidR="007D4D07"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b/>
                <w:bCs/>
                <w:szCs w:val="20"/>
              </w:rPr>
            </w:pPr>
          </w:p>
        </w:tc>
        <w:tc>
          <w:tcPr>
            <w:tcW w:w="1482" w:type="pct"/>
            <w:vMerge/>
            <w:shd w:val="clear" w:color="auto" w:fill="B4C6E7" w:themeFill="accent1" w:themeFillTint="66"/>
            <w:vAlign w:val="center"/>
          </w:tcPr>
          <w:p w14:paraId="49EA2EA9" w14:textId="77777777" w:rsidR="007D4D07"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b/>
                <w:bCs/>
                <w:szCs w:val="20"/>
              </w:rPr>
            </w:pPr>
          </w:p>
        </w:tc>
        <w:tc>
          <w:tcPr>
            <w:tcW w:w="1954" w:type="pct"/>
            <w:vMerge/>
            <w:shd w:val="clear" w:color="auto" w:fill="B4C6E7" w:themeFill="accent1" w:themeFillTint="66"/>
            <w:vAlign w:val="center"/>
          </w:tcPr>
          <w:p w14:paraId="380CD5BF" w14:textId="77777777" w:rsidR="007D4D07"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b/>
                <w:bCs/>
                <w:szCs w:val="20"/>
              </w:rPr>
            </w:pPr>
          </w:p>
        </w:tc>
        <w:tc>
          <w:tcPr>
            <w:tcW w:w="661" w:type="pct"/>
            <w:vMerge/>
            <w:shd w:val="clear" w:color="auto" w:fill="B4C6E7" w:themeFill="accent1" w:themeFillTint="66"/>
            <w:vAlign w:val="center"/>
          </w:tcPr>
          <w:p w14:paraId="5F70DDBF" w14:textId="77777777" w:rsidR="007D4D07"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b/>
                <w:bCs/>
                <w:szCs w:val="20"/>
              </w:rPr>
            </w:pPr>
          </w:p>
        </w:tc>
        <w:tc>
          <w:tcPr>
            <w:tcW w:w="527" w:type="pct"/>
            <w:vMerge/>
            <w:shd w:val="clear" w:color="auto" w:fill="B4C6E7" w:themeFill="accent1" w:themeFillTint="66"/>
            <w:vAlign w:val="center"/>
          </w:tcPr>
          <w:p w14:paraId="07F7CEAB" w14:textId="77777777" w:rsidR="007D4D07"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b/>
                <w:bCs/>
                <w:szCs w:val="20"/>
              </w:rPr>
            </w:pPr>
          </w:p>
        </w:tc>
      </w:tr>
      <w:tr w:rsidR="007D4D07" w14:paraId="77A66D28" w14:textId="77777777" w:rsidTr="00153488">
        <w:trPr>
          <w:trHeight w:val="288"/>
        </w:trPr>
        <w:tc>
          <w:tcPr>
            <w:tcW w:w="376" w:type="pct"/>
          </w:tcPr>
          <w:p w14:paraId="0EAF8844" w14:textId="77777777" w:rsidR="007D4D07" w:rsidRPr="00650C61"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rPr>
            </w:pPr>
            <w:r>
              <w:rPr>
                <w:rFonts w:ascii="Cambria" w:hAnsi="Cambria"/>
                <w:szCs w:val="20"/>
              </w:rPr>
              <w:t>1</w:t>
            </w:r>
          </w:p>
        </w:tc>
        <w:tc>
          <w:tcPr>
            <w:tcW w:w="1482" w:type="pct"/>
            <w:shd w:val="clear" w:color="auto" w:fill="auto"/>
          </w:tcPr>
          <w:p w14:paraId="7F0B5863" w14:textId="77777777" w:rsidR="007D4D07" w:rsidRPr="0090632C"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yellow"/>
              </w:rPr>
            </w:pPr>
          </w:p>
        </w:tc>
        <w:tc>
          <w:tcPr>
            <w:tcW w:w="1954" w:type="pct"/>
            <w:shd w:val="clear" w:color="auto" w:fill="auto"/>
          </w:tcPr>
          <w:p w14:paraId="714ADD4D" w14:textId="77777777" w:rsidR="007D4D07" w:rsidRPr="0090632C"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yellow"/>
              </w:rPr>
            </w:pPr>
          </w:p>
        </w:tc>
        <w:tc>
          <w:tcPr>
            <w:tcW w:w="661" w:type="pct"/>
            <w:shd w:val="clear" w:color="auto" w:fill="auto"/>
          </w:tcPr>
          <w:p w14:paraId="6018BF3E" w14:textId="77777777" w:rsidR="007D4D07" w:rsidRPr="0090632C"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yellow"/>
              </w:rPr>
            </w:pPr>
          </w:p>
        </w:tc>
        <w:tc>
          <w:tcPr>
            <w:tcW w:w="527" w:type="pct"/>
            <w:shd w:val="clear" w:color="auto" w:fill="auto"/>
          </w:tcPr>
          <w:p w14:paraId="306D997F" w14:textId="77777777" w:rsidR="007D4D07" w:rsidRPr="0090632C"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yellow"/>
              </w:rPr>
            </w:pPr>
          </w:p>
        </w:tc>
      </w:tr>
      <w:tr w:rsidR="007D4D07" w14:paraId="2EA449CC" w14:textId="77777777" w:rsidTr="00153488">
        <w:trPr>
          <w:trHeight w:val="288"/>
        </w:trPr>
        <w:tc>
          <w:tcPr>
            <w:tcW w:w="376" w:type="pct"/>
          </w:tcPr>
          <w:p w14:paraId="46B6976F" w14:textId="77777777" w:rsidR="007D4D07" w:rsidRPr="00650C61"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rPr>
            </w:pPr>
            <w:r>
              <w:rPr>
                <w:rFonts w:ascii="Cambria" w:hAnsi="Cambria"/>
                <w:szCs w:val="20"/>
              </w:rPr>
              <w:t>2</w:t>
            </w:r>
          </w:p>
        </w:tc>
        <w:tc>
          <w:tcPr>
            <w:tcW w:w="1482" w:type="pct"/>
          </w:tcPr>
          <w:p w14:paraId="65DC598F" w14:textId="77777777" w:rsidR="007D4D07" w:rsidRPr="00650C61"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rPr>
            </w:pPr>
          </w:p>
        </w:tc>
        <w:tc>
          <w:tcPr>
            <w:tcW w:w="1954" w:type="pct"/>
          </w:tcPr>
          <w:p w14:paraId="5164B3CA" w14:textId="77777777" w:rsidR="007D4D07" w:rsidRPr="00650C61"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rPr>
            </w:pPr>
          </w:p>
        </w:tc>
        <w:tc>
          <w:tcPr>
            <w:tcW w:w="661" w:type="pct"/>
          </w:tcPr>
          <w:p w14:paraId="1F523B5B" w14:textId="77777777" w:rsidR="007D4D07" w:rsidRPr="00650C61"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rPr>
            </w:pPr>
          </w:p>
        </w:tc>
        <w:tc>
          <w:tcPr>
            <w:tcW w:w="527" w:type="pct"/>
          </w:tcPr>
          <w:p w14:paraId="30BBC5E9" w14:textId="77777777" w:rsidR="007D4D07" w:rsidRPr="00650C61"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rPr>
            </w:pPr>
          </w:p>
        </w:tc>
      </w:tr>
      <w:tr w:rsidR="007D4D07" w14:paraId="7B675976" w14:textId="77777777" w:rsidTr="00153488">
        <w:trPr>
          <w:trHeight w:val="288"/>
        </w:trPr>
        <w:tc>
          <w:tcPr>
            <w:tcW w:w="376" w:type="pct"/>
          </w:tcPr>
          <w:p w14:paraId="6FAFDBE4" w14:textId="77777777" w:rsidR="007D4D07" w:rsidRPr="00650C61"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rPr>
            </w:pPr>
            <w:r>
              <w:rPr>
                <w:rFonts w:ascii="Cambria" w:hAnsi="Cambria"/>
                <w:szCs w:val="20"/>
              </w:rPr>
              <w:t>3</w:t>
            </w:r>
          </w:p>
        </w:tc>
        <w:tc>
          <w:tcPr>
            <w:tcW w:w="1482" w:type="pct"/>
          </w:tcPr>
          <w:p w14:paraId="4893B04A" w14:textId="77777777" w:rsidR="007D4D07" w:rsidRPr="00650C61"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rPr>
            </w:pPr>
          </w:p>
        </w:tc>
        <w:tc>
          <w:tcPr>
            <w:tcW w:w="1954" w:type="pct"/>
          </w:tcPr>
          <w:p w14:paraId="64DEE777" w14:textId="77777777" w:rsidR="007D4D07" w:rsidRPr="00650C61"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rPr>
            </w:pPr>
          </w:p>
        </w:tc>
        <w:tc>
          <w:tcPr>
            <w:tcW w:w="661" w:type="pct"/>
          </w:tcPr>
          <w:p w14:paraId="56629F3D" w14:textId="77777777" w:rsidR="007D4D07" w:rsidRPr="00650C61"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rPr>
            </w:pPr>
          </w:p>
        </w:tc>
        <w:tc>
          <w:tcPr>
            <w:tcW w:w="527" w:type="pct"/>
          </w:tcPr>
          <w:p w14:paraId="2083CD4A" w14:textId="77777777" w:rsidR="007D4D07" w:rsidRPr="00650C61"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rPr>
            </w:pPr>
          </w:p>
        </w:tc>
      </w:tr>
      <w:tr w:rsidR="007D4D07" w14:paraId="49F9A12A" w14:textId="77777777" w:rsidTr="00153488">
        <w:trPr>
          <w:trHeight w:val="288"/>
        </w:trPr>
        <w:tc>
          <w:tcPr>
            <w:tcW w:w="376" w:type="pct"/>
          </w:tcPr>
          <w:p w14:paraId="46DFEBF1" w14:textId="77777777" w:rsidR="007D4D07" w:rsidRPr="00650C61"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rPr>
            </w:pPr>
            <w:r>
              <w:rPr>
                <w:rFonts w:ascii="Cambria" w:hAnsi="Cambria"/>
                <w:szCs w:val="20"/>
              </w:rPr>
              <w:t>4</w:t>
            </w:r>
          </w:p>
        </w:tc>
        <w:tc>
          <w:tcPr>
            <w:tcW w:w="1482" w:type="pct"/>
          </w:tcPr>
          <w:p w14:paraId="176B61EE" w14:textId="77777777" w:rsidR="007D4D07" w:rsidRPr="00650C61"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rPr>
            </w:pPr>
          </w:p>
        </w:tc>
        <w:tc>
          <w:tcPr>
            <w:tcW w:w="1954" w:type="pct"/>
          </w:tcPr>
          <w:p w14:paraId="0D98B816" w14:textId="77777777" w:rsidR="007D4D07" w:rsidRPr="00650C61"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rPr>
            </w:pPr>
          </w:p>
        </w:tc>
        <w:tc>
          <w:tcPr>
            <w:tcW w:w="661" w:type="pct"/>
          </w:tcPr>
          <w:p w14:paraId="36DAE88D" w14:textId="77777777" w:rsidR="007D4D07" w:rsidRPr="00650C61"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rPr>
            </w:pPr>
          </w:p>
        </w:tc>
        <w:tc>
          <w:tcPr>
            <w:tcW w:w="527" w:type="pct"/>
          </w:tcPr>
          <w:p w14:paraId="07184AC8" w14:textId="77777777" w:rsidR="007D4D07" w:rsidRPr="00650C61"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rPr>
            </w:pPr>
          </w:p>
        </w:tc>
      </w:tr>
    </w:tbl>
    <w:p w14:paraId="08A89F2E" w14:textId="77777777" w:rsidR="007D4D07" w:rsidRDefault="007D4D07" w:rsidP="007D4D07">
      <w:pPr>
        <w:rPr>
          <w:rFonts w:ascii="Cambria" w:hAnsi="Cambria"/>
          <w:b/>
          <w:bCs/>
          <w:szCs w:val="20"/>
        </w:rPr>
      </w:pPr>
    </w:p>
    <w:p w14:paraId="47EF4FCC" w14:textId="77777777" w:rsidR="007D4D07" w:rsidRPr="0090632C" w:rsidRDefault="007D4D07" w:rsidP="007D4D07">
      <w:pPr>
        <w:rPr>
          <w:rFonts w:ascii="Cambria" w:hAnsi="Cambria"/>
          <w:b/>
          <w:bCs/>
          <w:szCs w:val="20"/>
        </w:rPr>
      </w:pPr>
    </w:p>
    <w:p w14:paraId="42D525C4" w14:textId="77777777" w:rsidR="007D4D07" w:rsidRDefault="007D4D07" w:rsidP="007D4D07">
      <w:pPr>
        <w:rPr>
          <w:rFonts w:ascii="Cambria" w:hAnsi="Cambria"/>
          <w:highlight w:val="yellow"/>
          <w:lang w:val="en-US"/>
        </w:rPr>
        <w:sectPr w:rsidR="007D4D07" w:rsidSect="007D4D07">
          <w:pgSz w:w="16840" w:h="11900" w:orient="landscape"/>
          <w:pgMar w:top="1417" w:right="1417" w:bottom="1417" w:left="1134" w:header="708" w:footer="708" w:gutter="0"/>
          <w:cols w:space="708"/>
          <w:docGrid w:linePitch="360"/>
        </w:sectPr>
      </w:pPr>
    </w:p>
    <w:p w14:paraId="0616B62F" w14:textId="02DFF697" w:rsidR="007D4D07" w:rsidRPr="00C764CA" w:rsidRDefault="007D4D07" w:rsidP="007D4D07">
      <w:pPr>
        <w:rPr>
          <w:rFonts w:ascii="Cambria" w:hAnsi="Cambria"/>
          <w:b/>
          <w:bCs/>
          <w:szCs w:val="20"/>
        </w:rPr>
      </w:pPr>
      <w:r w:rsidRPr="003E1CAD">
        <w:rPr>
          <w:rFonts w:ascii="Cambria" w:hAnsi="Cambria"/>
          <w:b/>
          <w:bCs/>
          <w:szCs w:val="20"/>
        </w:rPr>
        <w:lastRenderedPageBreak/>
        <w:t>14.4.6.</w:t>
      </w:r>
      <w:r w:rsidRPr="003E1CAD">
        <w:rPr>
          <w:rFonts w:ascii="Cambria" w:hAnsi="Cambria"/>
          <w:b/>
          <w:bCs/>
          <w:szCs w:val="20"/>
        </w:rPr>
        <w:tab/>
        <w:t>Personal Protective Equipment Requirements</w:t>
      </w:r>
      <w:r w:rsidR="00252BE7">
        <w:rPr>
          <w:rFonts w:ascii="Cambria" w:hAnsi="Cambria"/>
          <w:b/>
          <w:bCs/>
          <w:szCs w:val="20"/>
          <w:lang w:val="ru-RU"/>
        </w:rPr>
        <w:t>/</w:t>
      </w:r>
      <w:r w:rsidRPr="00984FE9">
        <w:rPr>
          <w:rFonts w:ascii="Cambria" w:hAnsi="Cambria"/>
          <w:b/>
          <w:bCs/>
          <w:color w:val="0070C0"/>
          <w:szCs w:val="20"/>
          <w:lang w:val="ru-RU"/>
        </w:rPr>
        <w:t>Требования</w:t>
      </w:r>
      <w:r w:rsidRPr="00984FE9">
        <w:rPr>
          <w:rFonts w:ascii="Cambria" w:hAnsi="Cambria"/>
          <w:b/>
          <w:bCs/>
          <w:color w:val="0070C0"/>
          <w:szCs w:val="20"/>
        </w:rPr>
        <w:t xml:space="preserve"> </w:t>
      </w:r>
      <w:r w:rsidRPr="00984FE9">
        <w:rPr>
          <w:rFonts w:ascii="Cambria" w:hAnsi="Cambria"/>
          <w:b/>
          <w:bCs/>
          <w:color w:val="0070C0"/>
          <w:szCs w:val="20"/>
          <w:lang w:val="ru-RU"/>
        </w:rPr>
        <w:t>к</w:t>
      </w:r>
      <w:r w:rsidRPr="00984FE9">
        <w:rPr>
          <w:rFonts w:ascii="Cambria" w:hAnsi="Cambria"/>
          <w:b/>
          <w:bCs/>
          <w:color w:val="0070C0"/>
          <w:szCs w:val="20"/>
        </w:rPr>
        <w:t xml:space="preserve"> </w:t>
      </w:r>
      <w:r w:rsidRPr="00984FE9">
        <w:rPr>
          <w:rFonts w:ascii="Cambria" w:hAnsi="Cambria"/>
          <w:b/>
          <w:bCs/>
          <w:color w:val="0070C0"/>
          <w:szCs w:val="20"/>
          <w:lang w:val="ru-RU"/>
        </w:rPr>
        <w:t>средствам</w:t>
      </w:r>
      <w:r w:rsidRPr="00984FE9">
        <w:rPr>
          <w:rFonts w:ascii="Cambria" w:hAnsi="Cambria"/>
          <w:b/>
          <w:bCs/>
          <w:color w:val="0070C0"/>
          <w:szCs w:val="20"/>
        </w:rPr>
        <w:t xml:space="preserve"> </w:t>
      </w:r>
      <w:r w:rsidRPr="00984FE9">
        <w:rPr>
          <w:rFonts w:ascii="Cambria" w:hAnsi="Cambria"/>
          <w:b/>
          <w:bCs/>
          <w:color w:val="0070C0"/>
          <w:szCs w:val="20"/>
          <w:lang w:val="ru-RU"/>
        </w:rPr>
        <w:t>индивидуальной</w:t>
      </w:r>
      <w:r w:rsidRPr="00984FE9">
        <w:rPr>
          <w:rFonts w:ascii="Cambria" w:hAnsi="Cambria"/>
          <w:b/>
          <w:bCs/>
          <w:color w:val="0070C0"/>
          <w:szCs w:val="20"/>
        </w:rPr>
        <w:t xml:space="preserve"> </w:t>
      </w:r>
      <w:r w:rsidRPr="00984FE9">
        <w:rPr>
          <w:rFonts w:ascii="Cambria" w:hAnsi="Cambria"/>
          <w:b/>
          <w:bCs/>
          <w:color w:val="0070C0"/>
          <w:szCs w:val="20"/>
          <w:lang w:val="ru-RU"/>
        </w:rPr>
        <w:t>защиты</w:t>
      </w:r>
      <w:r w:rsidRPr="00984FE9">
        <w:rPr>
          <w:rFonts w:ascii="Cambria" w:hAnsi="Cambria"/>
          <w:b/>
          <w:bCs/>
          <w:color w:val="0070C0"/>
          <w:szCs w:val="20"/>
        </w:rPr>
        <w:t xml:space="preserve"> </w:t>
      </w:r>
    </w:p>
    <w:tbl>
      <w:tblPr>
        <w:tblStyle w:val="TableGrid"/>
        <w:tblW w:w="0" w:type="auto"/>
        <w:tblLayout w:type="fixed"/>
        <w:tblLook w:val="0620" w:firstRow="1" w:lastRow="0" w:firstColumn="0" w:lastColumn="0" w:noHBand="1" w:noVBand="1"/>
      </w:tblPr>
      <w:tblGrid>
        <w:gridCol w:w="1525"/>
        <w:gridCol w:w="2880"/>
        <w:gridCol w:w="4651"/>
      </w:tblGrid>
      <w:tr w:rsidR="007D4D07" w:rsidRPr="003E1CAD" w14:paraId="37E7D875" w14:textId="77777777" w:rsidTr="00153488">
        <w:trPr>
          <w:trHeight w:val="288"/>
        </w:trPr>
        <w:tc>
          <w:tcPr>
            <w:tcW w:w="1525" w:type="dxa"/>
            <w:vMerge w:val="restart"/>
            <w:shd w:val="clear" w:color="auto" w:fill="B4C6E7" w:themeFill="accent1" w:themeFillTint="66"/>
            <w:vAlign w:val="center"/>
          </w:tcPr>
          <w:p w14:paraId="3057E4B8" w14:textId="77777777" w:rsidR="007D4D07" w:rsidRPr="003E1CAD"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Arial" w:hAnsi="Cambria"/>
                <w:b/>
                <w:bCs/>
                <w:szCs w:val="20"/>
              </w:rPr>
            </w:pPr>
          </w:p>
        </w:tc>
        <w:tc>
          <w:tcPr>
            <w:tcW w:w="2880" w:type="dxa"/>
            <w:vMerge w:val="restart"/>
            <w:shd w:val="clear" w:color="auto" w:fill="B4C6E7" w:themeFill="accent1" w:themeFillTint="66"/>
            <w:vAlign w:val="center"/>
          </w:tcPr>
          <w:p w14:paraId="36EE30CD" w14:textId="77777777" w:rsidR="007D4D07" w:rsidRPr="00984FE9"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Arial" w:hAnsi="Cambria"/>
                <w:b/>
                <w:bCs/>
                <w:szCs w:val="20"/>
                <w:lang w:val="en-US"/>
              </w:rPr>
            </w:pPr>
            <w:r w:rsidRPr="003E1CAD">
              <w:rPr>
                <w:rFonts w:ascii="Book Antiqua" w:eastAsia="Arial" w:hAnsi="Book Antiqua"/>
                <w:b/>
                <w:bCs/>
                <w:sz w:val="18"/>
                <w:szCs w:val="20"/>
              </w:rPr>
              <w:t>P</w:t>
            </w:r>
            <w:r w:rsidRPr="003E1CAD">
              <w:rPr>
                <w:rFonts w:ascii="Book Antiqua" w:eastAsia="Arial" w:hAnsi="Book Antiqua"/>
                <w:b/>
                <w:bCs/>
                <w:spacing w:val="-1"/>
                <w:sz w:val="18"/>
                <w:szCs w:val="20"/>
              </w:rPr>
              <w:t>r</w:t>
            </w:r>
            <w:r w:rsidRPr="003E1CAD">
              <w:rPr>
                <w:rFonts w:ascii="Book Antiqua" w:eastAsia="Arial" w:hAnsi="Book Antiqua"/>
                <w:b/>
                <w:bCs/>
                <w:sz w:val="18"/>
                <w:szCs w:val="20"/>
              </w:rPr>
              <w:t>otecti</w:t>
            </w:r>
            <w:r w:rsidRPr="003E1CAD">
              <w:rPr>
                <w:rFonts w:ascii="Book Antiqua" w:eastAsia="Arial" w:hAnsi="Book Antiqua"/>
                <w:b/>
                <w:bCs/>
                <w:spacing w:val="1"/>
                <w:sz w:val="18"/>
                <w:szCs w:val="20"/>
              </w:rPr>
              <w:t>v</w:t>
            </w:r>
            <w:r w:rsidRPr="003E1CAD">
              <w:rPr>
                <w:rFonts w:ascii="Book Antiqua" w:eastAsia="Arial" w:hAnsi="Book Antiqua"/>
                <w:b/>
                <w:bCs/>
                <w:sz w:val="18"/>
                <w:szCs w:val="20"/>
              </w:rPr>
              <w:t>e</w:t>
            </w:r>
            <w:r w:rsidRPr="003E1CAD">
              <w:rPr>
                <w:rFonts w:ascii="Book Antiqua" w:eastAsia="Arial" w:hAnsi="Book Antiqua"/>
                <w:spacing w:val="2"/>
                <w:sz w:val="18"/>
                <w:szCs w:val="20"/>
              </w:rPr>
              <w:t xml:space="preserve"> </w:t>
            </w:r>
            <w:r w:rsidRPr="003E1CAD">
              <w:rPr>
                <w:rFonts w:ascii="Book Antiqua" w:eastAsia="Arial" w:hAnsi="Book Antiqua"/>
                <w:b/>
                <w:bCs/>
                <w:sz w:val="18"/>
                <w:szCs w:val="20"/>
              </w:rPr>
              <w:t>Equip</w:t>
            </w:r>
            <w:r w:rsidRPr="003E1CAD">
              <w:rPr>
                <w:rFonts w:ascii="Book Antiqua" w:eastAsia="Arial" w:hAnsi="Book Antiqua"/>
                <w:b/>
                <w:bCs/>
                <w:spacing w:val="1"/>
                <w:sz w:val="18"/>
                <w:szCs w:val="20"/>
              </w:rPr>
              <w:t>m</w:t>
            </w:r>
            <w:r w:rsidRPr="003E1CAD">
              <w:rPr>
                <w:rFonts w:ascii="Book Antiqua" w:eastAsia="Arial" w:hAnsi="Book Antiqua"/>
                <w:b/>
                <w:bCs/>
                <w:sz w:val="18"/>
                <w:szCs w:val="20"/>
              </w:rPr>
              <w:t>ent</w:t>
            </w:r>
            <w:r w:rsidRPr="003E1CAD">
              <w:rPr>
                <w:rFonts w:ascii="Book Antiqua" w:eastAsia="Arial" w:hAnsi="Book Antiqua"/>
                <w:spacing w:val="1"/>
                <w:sz w:val="18"/>
                <w:szCs w:val="20"/>
              </w:rPr>
              <w:t xml:space="preserve"> </w:t>
            </w:r>
            <w:r w:rsidRPr="003E1CAD">
              <w:rPr>
                <w:rFonts w:ascii="Book Antiqua" w:eastAsia="Arial" w:hAnsi="Book Antiqua"/>
                <w:b/>
                <w:bCs/>
                <w:sz w:val="18"/>
                <w:szCs w:val="20"/>
              </w:rPr>
              <w:t>D</w:t>
            </w:r>
            <w:r w:rsidRPr="003E1CAD">
              <w:rPr>
                <w:rFonts w:ascii="Book Antiqua" w:eastAsia="Arial" w:hAnsi="Book Antiqua"/>
                <w:b/>
                <w:bCs/>
                <w:spacing w:val="1"/>
                <w:sz w:val="18"/>
                <w:szCs w:val="20"/>
              </w:rPr>
              <w:t>e</w:t>
            </w:r>
            <w:r w:rsidRPr="003E1CAD">
              <w:rPr>
                <w:rFonts w:ascii="Book Antiqua" w:eastAsia="Arial" w:hAnsi="Book Antiqua"/>
                <w:b/>
                <w:bCs/>
                <w:sz w:val="18"/>
                <w:szCs w:val="20"/>
              </w:rPr>
              <w:t>scription</w:t>
            </w:r>
            <w:r w:rsidRPr="00984FE9">
              <w:rPr>
                <w:rFonts w:ascii="Book Antiqua" w:hAnsi="Book Antiqua"/>
                <w:b/>
                <w:bCs/>
                <w:sz w:val="18"/>
                <w:szCs w:val="20"/>
                <w:lang w:val="en-US"/>
              </w:rPr>
              <w:t>/</w:t>
            </w:r>
            <w:r w:rsidRPr="00984FE9">
              <w:rPr>
                <w:rFonts w:ascii="Book Antiqua" w:eastAsia="Arial" w:hAnsi="Book Antiqua"/>
                <w:b/>
                <w:bCs/>
                <w:color w:val="0070C0"/>
                <w:sz w:val="18"/>
                <w:szCs w:val="20"/>
                <w:lang w:val="ru-RU"/>
              </w:rPr>
              <w:t>Описание</w:t>
            </w:r>
            <w:r w:rsidRPr="00984FE9">
              <w:rPr>
                <w:rFonts w:ascii="Book Antiqua" w:hAnsi="Book Antiqua"/>
                <w:b/>
                <w:bCs/>
                <w:color w:val="0070C0"/>
                <w:sz w:val="18"/>
                <w:szCs w:val="20"/>
                <w:lang w:val="en-US"/>
              </w:rPr>
              <w:t xml:space="preserve"> </w:t>
            </w:r>
            <w:r w:rsidRPr="00984FE9">
              <w:rPr>
                <w:rFonts w:ascii="Book Antiqua" w:eastAsia="Arial" w:hAnsi="Book Antiqua"/>
                <w:b/>
                <w:bCs/>
                <w:color w:val="0070C0"/>
                <w:sz w:val="18"/>
                <w:szCs w:val="20"/>
                <w:lang w:val="ru-RU"/>
              </w:rPr>
              <w:t>средств</w:t>
            </w:r>
            <w:r w:rsidRPr="00984FE9">
              <w:rPr>
                <w:rFonts w:ascii="Book Antiqua" w:hAnsi="Book Antiqua"/>
                <w:b/>
                <w:bCs/>
                <w:color w:val="0070C0"/>
                <w:sz w:val="18"/>
                <w:szCs w:val="20"/>
                <w:lang w:val="en-US"/>
              </w:rPr>
              <w:t xml:space="preserve"> </w:t>
            </w:r>
            <w:r w:rsidRPr="00984FE9">
              <w:rPr>
                <w:rFonts w:ascii="Book Antiqua" w:eastAsia="Arial" w:hAnsi="Book Antiqua"/>
                <w:b/>
                <w:bCs/>
                <w:color w:val="0070C0"/>
                <w:sz w:val="18"/>
                <w:szCs w:val="20"/>
                <w:lang w:val="ru-RU"/>
              </w:rPr>
              <w:t>защиты</w:t>
            </w:r>
          </w:p>
        </w:tc>
        <w:tc>
          <w:tcPr>
            <w:tcW w:w="4651" w:type="dxa"/>
            <w:vMerge w:val="restart"/>
            <w:shd w:val="clear" w:color="auto" w:fill="B4C6E7" w:themeFill="accent1" w:themeFillTint="66"/>
            <w:vAlign w:val="center"/>
          </w:tcPr>
          <w:p w14:paraId="6AD2E6A9" w14:textId="77777777" w:rsidR="007D4D07" w:rsidRPr="00984FE9"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Arial" w:hAnsi="Cambria"/>
                <w:b/>
                <w:bCs/>
                <w:szCs w:val="20"/>
                <w:lang w:val="en-US"/>
              </w:rPr>
            </w:pPr>
            <w:r w:rsidRPr="003E1CAD">
              <w:rPr>
                <w:rFonts w:ascii="Book Antiqua" w:eastAsia="Arial" w:hAnsi="Book Antiqua"/>
                <w:b/>
                <w:bCs/>
                <w:spacing w:val="1"/>
                <w:sz w:val="18"/>
                <w:szCs w:val="20"/>
              </w:rPr>
              <w:t>W</w:t>
            </w:r>
            <w:r w:rsidRPr="003E1CAD">
              <w:rPr>
                <w:rFonts w:ascii="Book Antiqua" w:eastAsia="Arial" w:hAnsi="Book Antiqua"/>
                <w:b/>
                <w:bCs/>
                <w:sz w:val="18"/>
                <w:szCs w:val="20"/>
              </w:rPr>
              <w:t>ork</w:t>
            </w:r>
            <w:r w:rsidRPr="003E1CAD">
              <w:rPr>
                <w:rFonts w:ascii="Book Antiqua" w:eastAsia="Arial" w:hAnsi="Book Antiqua"/>
                <w:sz w:val="18"/>
                <w:szCs w:val="20"/>
              </w:rPr>
              <w:t xml:space="preserve"> </w:t>
            </w:r>
            <w:r w:rsidRPr="003E1CAD">
              <w:rPr>
                <w:rFonts w:ascii="Book Antiqua" w:eastAsia="Arial" w:hAnsi="Book Antiqua"/>
                <w:b/>
                <w:bCs/>
                <w:sz w:val="18"/>
                <w:szCs w:val="20"/>
              </w:rPr>
              <w:t>Requi</w:t>
            </w:r>
            <w:r w:rsidRPr="003E1CAD">
              <w:rPr>
                <w:rFonts w:ascii="Book Antiqua" w:eastAsia="Arial" w:hAnsi="Book Antiqua"/>
                <w:b/>
                <w:bCs/>
                <w:spacing w:val="1"/>
                <w:sz w:val="18"/>
                <w:szCs w:val="20"/>
              </w:rPr>
              <w:t>r</w:t>
            </w:r>
            <w:r w:rsidRPr="003E1CAD">
              <w:rPr>
                <w:rFonts w:ascii="Book Antiqua" w:eastAsia="Arial" w:hAnsi="Book Antiqua"/>
                <w:b/>
                <w:bCs/>
                <w:sz w:val="18"/>
                <w:szCs w:val="20"/>
              </w:rPr>
              <w:t>ed</w:t>
            </w:r>
            <w:r w:rsidRPr="003E1CAD">
              <w:rPr>
                <w:rFonts w:ascii="Book Antiqua" w:eastAsia="Arial" w:hAnsi="Book Antiqua"/>
                <w:sz w:val="18"/>
                <w:szCs w:val="20"/>
              </w:rPr>
              <w:t xml:space="preserve"> </w:t>
            </w:r>
            <w:r w:rsidRPr="003E1CAD">
              <w:rPr>
                <w:rFonts w:ascii="Book Antiqua" w:eastAsia="Arial" w:hAnsi="Book Antiqua"/>
                <w:b/>
                <w:bCs/>
                <w:spacing w:val="1"/>
                <w:sz w:val="18"/>
                <w:szCs w:val="20"/>
              </w:rPr>
              <w:t>t</w:t>
            </w:r>
            <w:r w:rsidRPr="003E1CAD">
              <w:rPr>
                <w:rFonts w:ascii="Book Antiqua" w:eastAsia="Arial" w:hAnsi="Book Antiqua"/>
                <w:b/>
                <w:bCs/>
                <w:sz w:val="18"/>
                <w:szCs w:val="20"/>
              </w:rPr>
              <w:t>o</w:t>
            </w:r>
            <w:r w:rsidRPr="003E1CAD">
              <w:rPr>
                <w:rFonts w:ascii="Book Antiqua" w:eastAsia="Arial" w:hAnsi="Book Antiqua"/>
                <w:sz w:val="18"/>
                <w:szCs w:val="20"/>
              </w:rPr>
              <w:t xml:space="preserve"> </w:t>
            </w:r>
            <w:r w:rsidRPr="003E1CAD">
              <w:rPr>
                <w:rFonts w:ascii="Book Antiqua" w:eastAsia="Arial" w:hAnsi="Book Antiqua"/>
                <w:b/>
                <w:bCs/>
                <w:sz w:val="18"/>
                <w:szCs w:val="20"/>
              </w:rPr>
              <w:t>Be</w:t>
            </w:r>
            <w:r w:rsidRPr="003E1CAD">
              <w:rPr>
                <w:rFonts w:ascii="Book Antiqua" w:eastAsia="Arial" w:hAnsi="Book Antiqua"/>
                <w:spacing w:val="1"/>
                <w:sz w:val="18"/>
                <w:szCs w:val="20"/>
              </w:rPr>
              <w:t xml:space="preserve"> </w:t>
            </w:r>
            <w:r w:rsidRPr="003E1CAD">
              <w:rPr>
                <w:rFonts w:ascii="Book Antiqua" w:eastAsia="Arial" w:hAnsi="Book Antiqua"/>
                <w:b/>
                <w:bCs/>
                <w:sz w:val="18"/>
                <w:szCs w:val="20"/>
              </w:rPr>
              <w:t>Us</w:t>
            </w:r>
            <w:r w:rsidRPr="003E1CAD">
              <w:rPr>
                <w:rFonts w:ascii="Book Antiqua" w:eastAsia="Arial" w:hAnsi="Book Antiqua"/>
                <w:b/>
                <w:bCs/>
                <w:spacing w:val="2"/>
                <w:sz w:val="18"/>
                <w:szCs w:val="20"/>
              </w:rPr>
              <w:t>e</w:t>
            </w:r>
            <w:r w:rsidRPr="003E1CAD">
              <w:rPr>
                <w:rFonts w:ascii="Book Antiqua" w:eastAsia="Arial" w:hAnsi="Book Antiqua"/>
                <w:b/>
                <w:bCs/>
                <w:sz w:val="18"/>
                <w:szCs w:val="20"/>
              </w:rPr>
              <w:t>d</w:t>
            </w:r>
            <w:r w:rsidRPr="003E1CAD">
              <w:rPr>
                <w:rFonts w:ascii="Book Antiqua" w:eastAsia="Arial" w:hAnsi="Book Antiqua"/>
                <w:sz w:val="18"/>
                <w:szCs w:val="20"/>
              </w:rPr>
              <w:t xml:space="preserve"> </w:t>
            </w:r>
            <w:r w:rsidRPr="003E1CAD">
              <w:rPr>
                <w:rFonts w:ascii="Book Antiqua" w:eastAsia="Arial" w:hAnsi="Book Antiqua"/>
                <w:b/>
                <w:bCs/>
                <w:sz w:val="18"/>
                <w:szCs w:val="20"/>
              </w:rPr>
              <w:t>F</w:t>
            </w:r>
            <w:r w:rsidRPr="003E1CAD">
              <w:rPr>
                <w:rFonts w:ascii="Book Antiqua" w:eastAsia="Arial" w:hAnsi="Book Antiqua"/>
                <w:b/>
                <w:bCs/>
                <w:spacing w:val="1"/>
                <w:sz w:val="18"/>
                <w:szCs w:val="20"/>
              </w:rPr>
              <w:t>o</w:t>
            </w:r>
            <w:r w:rsidRPr="003E1CAD">
              <w:rPr>
                <w:rFonts w:ascii="Book Antiqua" w:eastAsia="Arial" w:hAnsi="Book Antiqua"/>
                <w:b/>
                <w:bCs/>
                <w:sz w:val="18"/>
                <w:szCs w:val="20"/>
              </w:rPr>
              <w:t>r</w:t>
            </w:r>
            <w:r w:rsidRPr="00984FE9">
              <w:rPr>
                <w:rFonts w:ascii="Book Antiqua" w:hAnsi="Book Antiqua"/>
                <w:b/>
                <w:bCs/>
                <w:sz w:val="18"/>
                <w:szCs w:val="20"/>
                <w:lang w:val="en-US"/>
              </w:rPr>
              <w:t>/</w:t>
            </w:r>
            <w:r w:rsidRPr="00984FE9">
              <w:rPr>
                <w:rFonts w:ascii="Book Antiqua" w:eastAsia="Arial" w:hAnsi="Book Antiqua"/>
                <w:b/>
                <w:bCs/>
                <w:color w:val="0070C0"/>
                <w:sz w:val="18"/>
                <w:szCs w:val="20"/>
                <w:lang w:val="ru-RU"/>
              </w:rPr>
              <w:t>Требуется</w:t>
            </w:r>
            <w:r w:rsidRPr="00984FE9">
              <w:rPr>
                <w:rFonts w:ascii="Book Antiqua" w:hAnsi="Book Antiqua"/>
                <w:b/>
                <w:bCs/>
                <w:color w:val="0070C0"/>
                <w:sz w:val="18"/>
                <w:szCs w:val="20"/>
                <w:lang w:val="en-US"/>
              </w:rPr>
              <w:t xml:space="preserve"> </w:t>
            </w:r>
            <w:r w:rsidRPr="00984FE9">
              <w:rPr>
                <w:rFonts w:ascii="Book Antiqua" w:eastAsia="Arial" w:hAnsi="Book Antiqua"/>
                <w:b/>
                <w:bCs/>
                <w:color w:val="0070C0"/>
                <w:sz w:val="18"/>
                <w:szCs w:val="20"/>
                <w:lang w:val="ru-RU"/>
              </w:rPr>
              <w:t>использовать</w:t>
            </w:r>
            <w:r w:rsidRPr="00984FE9">
              <w:rPr>
                <w:rFonts w:ascii="Book Antiqua" w:hAnsi="Book Antiqua"/>
                <w:b/>
                <w:bCs/>
                <w:color w:val="0070C0"/>
                <w:sz w:val="18"/>
                <w:szCs w:val="20"/>
                <w:lang w:val="en-US"/>
              </w:rPr>
              <w:t xml:space="preserve"> </w:t>
            </w:r>
            <w:r w:rsidRPr="00984FE9">
              <w:rPr>
                <w:rFonts w:ascii="Book Antiqua" w:eastAsia="Arial" w:hAnsi="Book Antiqua"/>
                <w:b/>
                <w:bCs/>
                <w:color w:val="0070C0"/>
                <w:sz w:val="18"/>
                <w:szCs w:val="20"/>
                <w:lang w:val="ru-RU"/>
              </w:rPr>
              <w:t>для</w:t>
            </w:r>
          </w:p>
        </w:tc>
      </w:tr>
      <w:tr w:rsidR="007D4D07" w:rsidRPr="003E1CAD" w14:paraId="42ADB8CB" w14:textId="77777777" w:rsidTr="00153488">
        <w:trPr>
          <w:trHeight w:val="234"/>
        </w:trPr>
        <w:tc>
          <w:tcPr>
            <w:tcW w:w="1525" w:type="dxa"/>
            <w:vMerge/>
            <w:shd w:val="clear" w:color="auto" w:fill="B4C6E7" w:themeFill="accent1" w:themeFillTint="66"/>
            <w:vAlign w:val="center"/>
          </w:tcPr>
          <w:p w14:paraId="5467CC1B" w14:textId="77777777" w:rsidR="007D4D07" w:rsidRPr="003E1CAD"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Arial" w:hAnsi="Cambria"/>
                <w:b/>
                <w:bCs/>
                <w:szCs w:val="20"/>
              </w:rPr>
            </w:pPr>
          </w:p>
        </w:tc>
        <w:tc>
          <w:tcPr>
            <w:tcW w:w="2880" w:type="dxa"/>
            <w:vMerge/>
            <w:shd w:val="clear" w:color="auto" w:fill="B4C6E7" w:themeFill="accent1" w:themeFillTint="66"/>
            <w:vAlign w:val="center"/>
          </w:tcPr>
          <w:p w14:paraId="2D0E0C37" w14:textId="77777777" w:rsidR="007D4D07" w:rsidRPr="003E1CAD"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Arial" w:hAnsi="Cambria"/>
                <w:b/>
                <w:bCs/>
                <w:szCs w:val="20"/>
              </w:rPr>
            </w:pPr>
          </w:p>
        </w:tc>
        <w:tc>
          <w:tcPr>
            <w:tcW w:w="4651" w:type="dxa"/>
            <w:vMerge/>
            <w:shd w:val="clear" w:color="auto" w:fill="B4C6E7" w:themeFill="accent1" w:themeFillTint="66"/>
            <w:vAlign w:val="center"/>
          </w:tcPr>
          <w:p w14:paraId="0EF75CBF" w14:textId="77777777" w:rsidR="007D4D07" w:rsidRPr="003E1CAD"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Arial" w:hAnsi="Cambria"/>
                <w:b/>
                <w:bCs/>
                <w:szCs w:val="20"/>
              </w:rPr>
            </w:pPr>
          </w:p>
        </w:tc>
      </w:tr>
      <w:tr w:rsidR="007D4D07" w:rsidRPr="003E1CAD" w14:paraId="6133E73C" w14:textId="77777777" w:rsidTr="00153488">
        <w:trPr>
          <w:trHeight w:val="576"/>
        </w:trPr>
        <w:tc>
          <w:tcPr>
            <w:tcW w:w="1525" w:type="dxa"/>
            <w:vAlign w:val="center"/>
          </w:tcPr>
          <w:p w14:paraId="1D97206F" w14:textId="77777777" w:rsidR="007D4D07" w:rsidRPr="003E1CAD"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Arial" w:hAnsi="Cambria"/>
                <w:szCs w:val="20"/>
              </w:rPr>
            </w:pPr>
            <w:r w:rsidRPr="003E1CAD">
              <w:rPr>
                <w:rFonts w:ascii="Cambria" w:hAnsi="Cambria"/>
                <w:noProof/>
                <w:szCs w:val="20"/>
              </w:rPr>
              <w:drawing>
                <wp:inline distT="0" distB="0" distL="0" distR="0" wp14:anchorId="1D277CAC" wp14:editId="0EE695EC">
                  <wp:extent cx="334010" cy="294005"/>
                  <wp:effectExtent l="0" t="0" r="8890" b="0"/>
                  <wp:docPr id="165425673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34010" cy="294005"/>
                          </a:xfrm>
                          <a:prstGeom prst="rect">
                            <a:avLst/>
                          </a:prstGeom>
                          <a:noFill/>
                          <a:ln>
                            <a:noFill/>
                          </a:ln>
                        </pic:spPr>
                      </pic:pic>
                    </a:graphicData>
                  </a:graphic>
                </wp:inline>
              </w:drawing>
            </w:r>
          </w:p>
        </w:tc>
        <w:tc>
          <w:tcPr>
            <w:tcW w:w="2880" w:type="dxa"/>
            <w:shd w:val="clear" w:color="auto" w:fill="auto"/>
            <w:vAlign w:val="center"/>
          </w:tcPr>
          <w:p w14:paraId="49C41040" w14:textId="77777777" w:rsidR="007D4D07" w:rsidRPr="00984FE9"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Arial" w:hAnsi="Cambria"/>
                <w:szCs w:val="20"/>
                <w:highlight w:val="yellow"/>
                <w:lang w:val="ru-RU"/>
              </w:rPr>
            </w:pPr>
            <w:r w:rsidRPr="003E1CAD">
              <w:rPr>
                <w:rFonts w:ascii="Book Antiqua" w:eastAsia="Arial" w:hAnsi="Book Antiqua"/>
                <w:sz w:val="18"/>
                <w:szCs w:val="20"/>
              </w:rPr>
              <w:t>O</w:t>
            </w:r>
            <w:r w:rsidRPr="003E1CAD">
              <w:rPr>
                <w:rFonts w:ascii="Book Antiqua" w:eastAsia="Arial" w:hAnsi="Book Antiqua"/>
                <w:spacing w:val="-2"/>
                <w:sz w:val="18"/>
                <w:szCs w:val="20"/>
              </w:rPr>
              <w:t>v</w:t>
            </w:r>
            <w:r w:rsidRPr="003E1CAD">
              <w:rPr>
                <w:rFonts w:ascii="Book Antiqua" w:eastAsia="Arial" w:hAnsi="Book Antiqua"/>
                <w:sz w:val="18"/>
                <w:szCs w:val="20"/>
              </w:rPr>
              <w:t>era</w:t>
            </w:r>
            <w:r w:rsidRPr="003E1CAD">
              <w:rPr>
                <w:rFonts w:ascii="Book Antiqua" w:eastAsia="Arial" w:hAnsi="Book Antiqua"/>
                <w:spacing w:val="1"/>
                <w:sz w:val="18"/>
                <w:szCs w:val="20"/>
              </w:rPr>
              <w:t>l</w:t>
            </w:r>
            <w:r w:rsidRPr="003E1CAD">
              <w:rPr>
                <w:rFonts w:ascii="Book Antiqua" w:eastAsia="Arial" w:hAnsi="Book Antiqua"/>
                <w:sz w:val="18"/>
                <w:szCs w:val="20"/>
              </w:rPr>
              <w:t>l</w:t>
            </w:r>
            <w:r>
              <w:rPr>
                <w:rFonts w:ascii="Book Antiqua" w:eastAsia="Arial" w:hAnsi="Book Antiqua"/>
                <w:sz w:val="18"/>
                <w:szCs w:val="20"/>
                <w:lang w:val="ru-RU"/>
              </w:rPr>
              <w:t>/</w:t>
            </w:r>
            <w:r w:rsidRPr="00984FE9">
              <w:rPr>
                <w:rFonts w:ascii="Book Antiqua" w:eastAsia="Arial" w:hAnsi="Book Antiqua"/>
                <w:color w:val="0070C0"/>
                <w:sz w:val="18"/>
                <w:szCs w:val="20"/>
                <w:lang w:val="ru-RU"/>
              </w:rPr>
              <w:t>В целом</w:t>
            </w:r>
          </w:p>
        </w:tc>
        <w:tc>
          <w:tcPr>
            <w:tcW w:w="4651" w:type="dxa"/>
            <w:shd w:val="clear" w:color="auto" w:fill="auto"/>
            <w:vAlign w:val="center"/>
          </w:tcPr>
          <w:p w14:paraId="01B03D7F" w14:textId="77777777" w:rsidR="007D4D07" w:rsidRPr="003E1CAD"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Arial" w:hAnsi="Cambria"/>
                <w:szCs w:val="20"/>
                <w:highlight w:val="yellow"/>
              </w:rPr>
            </w:pPr>
          </w:p>
        </w:tc>
      </w:tr>
      <w:tr w:rsidR="007D4D07" w:rsidRPr="004C1A06" w14:paraId="1D3B8C39" w14:textId="77777777" w:rsidTr="00153488">
        <w:trPr>
          <w:trHeight w:val="576"/>
        </w:trPr>
        <w:tc>
          <w:tcPr>
            <w:tcW w:w="1525" w:type="dxa"/>
            <w:vAlign w:val="center"/>
          </w:tcPr>
          <w:p w14:paraId="1F3AC82F" w14:textId="77777777" w:rsidR="007D4D07" w:rsidRPr="003E1CAD"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Arial" w:hAnsi="Cambria"/>
                <w:szCs w:val="20"/>
              </w:rPr>
            </w:pPr>
            <w:r w:rsidRPr="003E1CAD">
              <w:rPr>
                <w:rFonts w:ascii="Cambria" w:hAnsi="Cambria"/>
                <w:noProof/>
                <w:szCs w:val="20"/>
              </w:rPr>
              <w:drawing>
                <wp:inline distT="0" distB="0" distL="0" distR="0" wp14:anchorId="3F12447E" wp14:editId="3ADA73BC">
                  <wp:extent cx="349885" cy="309880"/>
                  <wp:effectExtent l="0" t="0" r="0" b="0"/>
                  <wp:docPr id="60424639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49885" cy="309880"/>
                          </a:xfrm>
                          <a:prstGeom prst="rect">
                            <a:avLst/>
                          </a:prstGeom>
                          <a:noFill/>
                          <a:ln>
                            <a:noFill/>
                          </a:ln>
                        </pic:spPr>
                      </pic:pic>
                    </a:graphicData>
                  </a:graphic>
                </wp:inline>
              </w:drawing>
            </w:r>
          </w:p>
        </w:tc>
        <w:tc>
          <w:tcPr>
            <w:tcW w:w="2880" w:type="dxa"/>
            <w:vAlign w:val="center"/>
          </w:tcPr>
          <w:p w14:paraId="2D1E8652" w14:textId="77777777" w:rsidR="007D4D07" w:rsidRPr="00984FE9"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Arial" w:hAnsi="Cambria"/>
                <w:szCs w:val="20"/>
                <w:lang w:val="ru-RU"/>
              </w:rPr>
            </w:pPr>
            <w:r w:rsidRPr="003E1CAD">
              <w:rPr>
                <w:rFonts w:ascii="Book Antiqua" w:eastAsia="Arial" w:hAnsi="Book Antiqua"/>
                <w:sz w:val="18"/>
                <w:szCs w:val="20"/>
              </w:rPr>
              <w:t>Con</w:t>
            </w:r>
            <w:r w:rsidRPr="003E1CAD">
              <w:rPr>
                <w:rFonts w:ascii="Book Antiqua" w:eastAsia="Arial" w:hAnsi="Book Antiqua"/>
                <w:spacing w:val="1"/>
                <w:sz w:val="18"/>
                <w:szCs w:val="20"/>
              </w:rPr>
              <w:t>t</w:t>
            </w:r>
            <w:r w:rsidRPr="003E1CAD">
              <w:rPr>
                <w:rFonts w:ascii="Book Antiqua" w:eastAsia="Arial" w:hAnsi="Book Antiqua"/>
                <w:sz w:val="18"/>
                <w:szCs w:val="20"/>
              </w:rPr>
              <w:t>ami</w:t>
            </w:r>
            <w:r w:rsidRPr="003E1CAD">
              <w:rPr>
                <w:rFonts w:ascii="Book Antiqua" w:eastAsia="Arial" w:hAnsi="Book Antiqua"/>
                <w:spacing w:val="1"/>
                <w:sz w:val="18"/>
                <w:szCs w:val="20"/>
              </w:rPr>
              <w:t>n</w:t>
            </w:r>
            <w:r w:rsidRPr="003E1CAD">
              <w:rPr>
                <w:rFonts w:ascii="Book Antiqua" w:eastAsia="Arial" w:hAnsi="Book Antiqua"/>
                <w:sz w:val="18"/>
                <w:szCs w:val="20"/>
              </w:rPr>
              <w:t>a</w:t>
            </w:r>
            <w:r w:rsidRPr="003E1CAD">
              <w:rPr>
                <w:rFonts w:ascii="Book Antiqua" w:eastAsia="Arial" w:hAnsi="Book Antiqua"/>
                <w:spacing w:val="-1"/>
                <w:sz w:val="18"/>
                <w:szCs w:val="20"/>
              </w:rPr>
              <w:t>t</w:t>
            </w:r>
            <w:r w:rsidRPr="003E1CAD">
              <w:rPr>
                <w:rFonts w:ascii="Book Antiqua" w:eastAsia="Arial" w:hAnsi="Book Antiqua"/>
                <w:sz w:val="18"/>
                <w:szCs w:val="20"/>
              </w:rPr>
              <w:t>ion</w:t>
            </w:r>
            <w:r w:rsidRPr="00984FE9">
              <w:rPr>
                <w:rFonts w:ascii="Book Antiqua" w:hAnsi="Book Antiqua"/>
                <w:spacing w:val="51"/>
                <w:sz w:val="18"/>
                <w:szCs w:val="20"/>
                <w:lang w:val="ru-RU"/>
              </w:rPr>
              <w:t xml:space="preserve"> </w:t>
            </w:r>
            <w:r w:rsidRPr="003E1CAD">
              <w:rPr>
                <w:rFonts w:ascii="Book Antiqua" w:eastAsia="Arial" w:hAnsi="Book Antiqua"/>
                <w:sz w:val="18"/>
                <w:szCs w:val="20"/>
              </w:rPr>
              <w:t>S</w:t>
            </w:r>
            <w:r w:rsidRPr="003E1CAD">
              <w:rPr>
                <w:rFonts w:ascii="Book Antiqua" w:eastAsia="Arial" w:hAnsi="Book Antiqua"/>
                <w:spacing w:val="1"/>
                <w:sz w:val="18"/>
                <w:szCs w:val="20"/>
              </w:rPr>
              <w:t>u</w:t>
            </w:r>
            <w:r w:rsidRPr="003E1CAD">
              <w:rPr>
                <w:rFonts w:ascii="Book Antiqua" w:eastAsia="Arial" w:hAnsi="Book Antiqua"/>
                <w:sz w:val="18"/>
                <w:szCs w:val="20"/>
              </w:rPr>
              <w:t>it</w:t>
            </w:r>
            <w:r w:rsidRPr="00984FE9">
              <w:rPr>
                <w:rFonts w:ascii="Book Antiqua" w:hAnsi="Book Antiqua"/>
                <w:spacing w:val="-1"/>
                <w:sz w:val="18"/>
                <w:szCs w:val="20"/>
                <w:lang w:val="ru-RU"/>
              </w:rPr>
              <w:t xml:space="preserve"> </w:t>
            </w:r>
            <w:r w:rsidRPr="003E1CAD">
              <w:rPr>
                <w:rFonts w:ascii="Book Antiqua" w:eastAsia="Arial" w:hAnsi="Book Antiqua"/>
                <w:sz w:val="18"/>
                <w:szCs w:val="20"/>
              </w:rPr>
              <w:t>Pa</w:t>
            </w:r>
            <w:r w:rsidRPr="003E1CAD">
              <w:rPr>
                <w:rFonts w:ascii="Book Antiqua" w:eastAsia="Arial" w:hAnsi="Book Antiqua"/>
                <w:spacing w:val="1"/>
                <w:sz w:val="18"/>
                <w:szCs w:val="20"/>
              </w:rPr>
              <w:t>n</w:t>
            </w:r>
            <w:r w:rsidRPr="003E1CAD">
              <w:rPr>
                <w:rFonts w:ascii="Book Antiqua" w:eastAsia="Arial" w:hAnsi="Book Antiqua"/>
                <w:spacing w:val="-1"/>
                <w:sz w:val="18"/>
                <w:szCs w:val="20"/>
              </w:rPr>
              <w:t>t</w:t>
            </w:r>
            <w:r w:rsidRPr="003E1CAD">
              <w:rPr>
                <w:rFonts w:ascii="Book Antiqua" w:eastAsia="Arial" w:hAnsi="Book Antiqua"/>
                <w:sz w:val="18"/>
                <w:szCs w:val="20"/>
              </w:rPr>
              <w:t>s</w:t>
            </w:r>
            <w:r w:rsidRPr="00FA0E1A">
              <w:rPr>
                <w:rFonts w:ascii="Book Antiqua" w:eastAsia="Arial" w:hAnsi="Book Antiqua"/>
                <w:sz w:val="18"/>
                <w:szCs w:val="20"/>
                <w:lang w:val="ru-RU"/>
              </w:rPr>
              <w:t>/</w:t>
            </w:r>
            <w:r w:rsidRPr="00984FE9">
              <w:rPr>
                <w:rFonts w:ascii="Book Antiqua" w:eastAsia="Arial" w:hAnsi="Book Antiqua"/>
                <w:color w:val="0070C0"/>
                <w:sz w:val="18"/>
                <w:szCs w:val="20"/>
                <w:lang w:val="ru-RU"/>
              </w:rPr>
              <w:t>Костюмные брюки</w:t>
            </w:r>
            <w:r w:rsidRPr="00984FE9">
              <w:rPr>
                <w:rFonts w:ascii="Book Antiqua" w:hAnsi="Book Antiqua"/>
                <w:color w:val="0070C0"/>
                <w:sz w:val="18"/>
                <w:szCs w:val="20"/>
                <w:lang w:val="ru-RU"/>
              </w:rPr>
              <w:t xml:space="preserve"> </w:t>
            </w:r>
            <w:r w:rsidRPr="00984FE9">
              <w:rPr>
                <w:rFonts w:ascii="Book Antiqua" w:eastAsia="Arial" w:hAnsi="Book Antiqua"/>
                <w:color w:val="0070C0"/>
                <w:sz w:val="18"/>
                <w:szCs w:val="20"/>
                <w:lang w:val="ru-RU"/>
              </w:rPr>
              <w:t>для защиты от загрязнения</w:t>
            </w:r>
          </w:p>
        </w:tc>
        <w:tc>
          <w:tcPr>
            <w:tcW w:w="4651" w:type="dxa"/>
            <w:vAlign w:val="center"/>
          </w:tcPr>
          <w:p w14:paraId="0713CA10" w14:textId="77777777" w:rsidR="007D4D07" w:rsidRPr="00984FE9"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Arial" w:hAnsi="Cambria"/>
                <w:szCs w:val="20"/>
                <w:lang w:val="ru-RU"/>
              </w:rPr>
            </w:pPr>
          </w:p>
        </w:tc>
      </w:tr>
      <w:tr w:rsidR="007D4D07" w:rsidRPr="004C1A06" w14:paraId="44BCDDA8" w14:textId="77777777" w:rsidTr="00153488">
        <w:trPr>
          <w:trHeight w:val="576"/>
        </w:trPr>
        <w:tc>
          <w:tcPr>
            <w:tcW w:w="1525" w:type="dxa"/>
            <w:vAlign w:val="center"/>
          </w:tcPr>
          <w:p w14:paraId="107F3A55" w14:textId="77777777" w:rsidR="007D4D07" w:rsidRPr="003E1CAD"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Arial" w:hAnsi="Cambria"/>
                <w:szCs w:val="20"/>
              </w:rPr>
            </w:pPr>
            <w:r w:rsidRPr="003E1CAD">
              <w:rPr>
                <w:rFonts w:ascii="Cambria" w:hAnsi="Cambria"/>
                <w:noProof/>
                <w:szCs w:val="20"/>
              </w:rPr>
              <w:drawing>
                <wp:inline distT="0" distB="0" distL="0" distR="0" wp14:anchorId="6996C498" wp14:editId="5800D821">
                  <wp:extent cx="334010" cy="309880"/>
                  <wp:effectExtent l="0" t="0" r="8890" b="0"/>
                  <wp:docPr id="47466849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34010" cy="309880"/>
                          </a:xfrm>
                          <a:prstGeom prst="rect">
                            <a:avLst/>
                          </a:prstGeom>
                          <a:noFill/>
                          <a:ln>
                            <a:noFill/>
                          </a:ln>
                        </pic:spPr>
                      </pic:pic>
                    </a:graphicData>
                  </a:graphic>
                </wp:inline>
              </w:drawing>
            </w:r>
          </w:p>
        </w:tc>
        <w:tc>
          <w:tcPr>
            <w:tcW w:w="2880" w:type="dxa"/>
            <w:vAlign w:val="center"/>
          </w:tcPr>
          <w:p w14:paraId="7BED7743" w14:textId="77777777" w:rsidR="007D4D07" w:rsidRPr="00984FE9"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Arial" w:hAnsi="Cambria"/>
                <w:szCs w:val="20"/>
                <w:lang w:val="ru-RU"/>
              </w:rPr>
            </w:pPr>
            <w:r w:rsidRPr="003E1CAD">
              <w:rPr>
                <w:rFonts w:ascii="Book Antiqua" w:eastAsia="Arial" w:hAnsi="Book Antiqua"/>
                <w:sz w:val="18"/>
                <w:szCs w:val="20"/>
              </w:rPr>
              <w:t>Con</w:t>
            </w:r>
            <w:r w:rsidRPr="003E1CAD">
              <w:rPr>
                <w:rFonts w:ascii="Book Antiqua" w:eastAsia="Arial" w:hAnsi="Book Antiqua"/>
                <w:spacing w:val="1"/>
                <w:sz w:val="18"/>
                <w:szCs w:val="20"/>
              </w:rPr>
              <w:t>t</w:t>
            </w:r>
            <w:r w:rsidRPr="003E1CAD">
              <w:rPr>
                <w:rFonts w:ascii="Book Antiqua" w:eastAsia="Arial" w:hAnsi="Book Antiqua"/>
                <w:sz w:val="18"/>
                <w:szCs w:val="20"/>
              </w:rPr>
              <w:t>ami</w:t>
            </w:r>
            <w:r w:rsidRPr="003E1CAD">
              <w:rPr>
                <w:rFonts w:ascii="Book Antiqua" w:eastAsia="Arial" w:hAnsi="Book Antiqua"/>
                <w:spacing w:val="1"/>
                <w:sz w:val="18"/>
                <w:szCs w:val="20"/>
              </w:rPr>
              <w:t>n</w:t>
            </w:r>
            <w:r w:rsidRPr="003E1CAD">
              <w:rPr>
                <w:rFonts w:ascii="Book Antiqua" w:eastAsia="Arial" w:hAnsi="Book Antiqua"/>
                <w:sz w:val="18"/>
                <w:szCs w:val="20"/>
              </w:rPr>
              <w:t>a</w:t>
            </w:r>
            <w:r w:rsidRPr="003E1CAD">
              <w:rPr>
                <w:rFonts w:ascii="Book Antiqua" w:eastAsia="Arial" w:hAnsi="Book Antiqua"/>
                <w:spacing w:val="-1"/>
                <w:sz w:val="18"/>
                <w:szCs w:val="20"/>
              </w:rPr>
              <w:t>t</w:t>
            </w:r>
            <w:r w:rsidRPr="003E1CAD">
              <w:rPr>
                <w:rFonts w:ascii="Book Antiqua" w:eastAsia="Arial" w:hAnsi="Book Antiqua"/>
                <w:sz w:val="18"/>
                <w:szCs w:val="20"/>
              </w:rPr>
              <w:t>ion</w:t>
            </w:r>
            <w:r w:rsidRPr="00984FE9">
              <w:rPr>
                <w:rFonts w:ascii="Book Antiqua" w:hAnsi="Book Antiqua"/>
                <w:spacing w:val="1"/>
                <w:sz w:val="18"/>
                <w:szCs w:val="20"/>
                <w:lang w:val="ru-RU"/>
              </w:rPr>
              <w:t xml:space="preserve"> </w:t>
            </w:r>
            <w:r w:rsidRPr="003E1CAD">
              <w:rPr>
                <w:rFonts w:ascii="Book Antiqua" w:eastAsia="Arial" w:hAnsi="Book Antiqua"/>
                <w:sz w:val="18"/>
                <w:szCs w:val="20"/>
              </w:rPr>
              <w:t>Su</w:t>
            </w:r>
            <w:r w:rsidRPr="003E1CAD">
              <w:rPr>
                <w:rFonts w:ascii="Book Antiqua" w:eastAsia="Arial" w:hAnsi="Book Antiqua"/>
                <w:spacing w:val="1"/>
                <w:sz w:val="18"/>
                <w:szCs w:val="20"/>
              </w:rPr>
              <w:t>i</w:t>
            </w:r>
            <w:r w:rsidRPr="003E1CAD">
              <w:rPr>
                <w:rFonts w:ascii="Book Antiqua" w:eastAsia="Arial" w:hAnsi="Book Antiqua"/>
                <w:sz w:val="18"/>
                <w:szCs w:val="20"/>
              </w:rPr>
              <w:t>t</w:t>
            </w:r>
            <w:r w:rsidRPr="00984FE9">
              <w:rPr>
                <w:rFonts w:ascii="Book Antiqua" w:hAnsi="Book Antiqua"/>
                <w:sz w:val="18"/>
                <w:szCs w:val="20"/>
                <w:lang w:val="ru-RU"/>
              </w:rPr>
              <w:t xml:space="preserve"> </w:t>
            </w:r>
            <w:r w:rsidRPr="003E1CAD">
              <w:rPr>
                <w:rFonts w:ascii="Book Antiqua" w:eastAsia="Arial" w:hAnsi="Book Antiqua"/>
                <w:spacing w:val="-1"/>
                <w:sz w:val="18"/>
                <w:szCs w:val="20"/>
              </w:rPr>
              <w:t>T</w:t>
            </w:r>
            <w:r w:rsidRPr="003E1CAD">
              <w:rPr>
                <w:rFonts w:ascii="Book Antiqua" w:eastAsia="Arial" w:hAnsi="Book Antiqua"/>
                <w:sz w:val="18"/>
                <w:szCs w:val="20"/>
              </w:rPr>
              <w:t>op</w:t>
            </w:r>
            <w:r w:rsidRPr="00FA0E1A">
              <w:rPr>
                <w:rFonts w:ascii="Book Antiqua" w:eastAsia="Arial" w:hAnsi="Book Antiqua"/>
                <w:sz w:val="18"/>
                <w:szCs w:val="20"/>
                <w:lang w:val="ru-RU"/>
              </w:rPr>
              <w:t>/</w:t>
            </w:r>
            <w:r w:rsidRPr="00984FE9">
              <w:rPr>
                <w:rFonts w:ascii="Book Antiqua" w:eastAsia="Arial" w:hAnsi="Book Antiqua"/>
                <w:color w:val="0070C0"/>
                <w:sz w:val="18"/>
                <w:szCs w:val="20"/>
                <w:lang w:val="ru-RU"/>
              </w:rPr>
              <w:t>Верхняя часть костюма для защиты от загрязнения</w:t>
            </w:r>
          </w:p>
        </w:tc>
        <w:tc>
          <w:tcPr>
            <w:tcW w:w="4651" w:type="dxa"/>
            <w:vAlign w:val="center"/>
          </w:tcPr>
          <w:p w14:paraId="600541DE" w14:textId="77777777" w:rsidR="007D4D07" w:rsidRPr="00984FE9"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Arial" w:hAnsi="Cambria"/>
                <w:szCs w:val="20"/>
                <w:lang w:val="ru-RU"/>
              </w:rPr>
            </w:pPr>
          </w:p>
        </w:tc>
      </w:tr>
      <w:tr w:rsidR="007D4D07" w:rsidRPr="003E1CAD" w14:paraId="62784B02" w14:textId="77777777" w:rsidTr="00153488">
        <w:trPr>
          <w:trHeight w:val="576"/>
        </w:trPr>
        <w:tc>
          <w:tcPr>
            <w:tcW w:w="1525" w:type="dxa"/>
            <w:vAlign w:val="center"/>
          </w:tcPr>
          <w:p w14:paraId="1C90411D" w14:textId="77777777" w:rsidR="007D4D07" w:rsidRPr="003E1CAD"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Arial" w:hAnsi="Cambria"/>
                <w:szCs w:val="20"/>
              </w:rPr>
            </w:pPr>
            <w:r w:rsidRPr="003E1CAD">
              <w:rPr>
                <w:rFonts w:ascii="Cambria" w:hAnsi="Cambria"/>
                <w:noProof/>
                <w:szCs w:val="20"/>
              </w:rPr>
              <w:drawing>
                <wp:inline distT="0" distB="0" distL="0" distR="0" wp14:anchorId="33704CD2" wp14:editId="6FA2FA4C">
                  <wp:extent cx="349885" cy="309880"/>
                  <wp:effectExtent l="0" t="0" r="0" b="0"/>
                  <wp:docPr id="829809700" name="Picture 18" descr="A blue circle with a white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9809700" name="Picture 18" descr="A blue circle with a white shirt&#10;&#10;Description automatically generated"/>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49885" cy="309880"/>
                          </a:xfrm>
                          <a:prstGeom prst="rect">
                            <a:avLst/>
                          </a:prstGeom>
                          <a:noFill/>
                          <a:ln>
                            <a:noFill/>
                          </a:ln>
                        </pic:spPr>
                      </pic:pic>
                    </a:graphicData>
                  </a:graphic>
                </wp:inline>
              </w:drawing>
            </w:r>
          </w:p>
        </w:tc>
        <w:tc>
          <w:tcPr>
            <w:tcW w:w="2880" w:type="dxa"/>
            <w:vAlign w:val="center"/>
          </w:tcPr>
          <w:p w14:paraId="651EA929" w14:textId="77777777" w:rsidR="007D4D07" w:rsidRPr="00984FE9"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Arial" w:hAnsi="Cambria"/>
                <w:szCs w:val="20"/>
                <w:lang w:val="ru-RU"/>
              </w:rPr>
            </w:pPr>
            <w:r w:rsidRPr="003E1CAD">
              <w:rPr>
                <w:rFonts w:ascii="Book Antiqua" w:eastAsia="Arial" w:hAnsi="Book Antiqua"/>
                <w:sz w:val="18"/>
                <w:szCs w:val="20"/>
              </w:rPr>
              <w:t>Du</w:t>
            </w:r>
            <w:r w:rsidRPr="003E1CAD">
              <w:rPr>
                <w:rFonts w:ascii="Book Antiqua" w:eastAsia="Arial" w:hAnsi="Book Antiqua"/>
                <w:spacing w:val="1"/>
                <w:sz w:val="18"/>
                <w:szCs w:val="20"/>
              </w:rPr>
              <w:t>s</w:t>
            </w:r>
            <w:r w:rsidRPr="003E1CAD">
              <w:rPr>
                <w:rFonts w:ascii="Book Antiqua" w:eastAsia="Arial" w:hAnsi="Book Antiqua"/>
                <w:sz w:val="18"/>
                <w:szCs w:val="20"/>
              </w:rPr>
              <w:t>t</w:t>
            </w:r>
            <w:r w:rsidRPr="003E1CAD">
              <w:rPr>
                <w:rFonts w:ascii="Book Antiqua" w:eastAsia="Arial" w:hAnsi="Book Antiqua"/>
                <w:spacing w:val="1"/>
                <w:sz w:val="18"/>
                <w:szCs w:val="20"/>
              </w:rPr>
              <w:t xml:space="preserve"> </w:t>
            </w:r>
            <w:r w:rsidRPr="003E1CAD">
              <w:rPr>
                <w:rFonts w:ascii="Book Antiqua" w:eastAsia="Arial" w:hAnsi="Book Antiqua"/>
                <w:sz w:val="18"/>
                <w:szCs w:val="20"/>
              </w:rPr>
              <w:t>Co</w:t>
            </w:r>
            <w:r w:rsidRPr="003E1CAD">
              <w:rPr>
                <w:rFonts w:ascii="Book Antiqua" w:eastAsia="Arial" w:hAnsi="Book Antiqua"/>
                <w:spacing w:val="-1"/>
                <w:sz w:val="18"/>
                <w:szCs w:val="20"/>
              </w:rPr>
              <w:t>a</w:t>
            </w:r>
            <w:r w:rsidRPr="003E1CAD">
              <w:rPr>
                <w:rFonts w:ascii="Book Antiqua" w:eastAsia="Arial" w:hAnsi="Book Antiqua"/>
                <w:sz w:val="18"/>
                <w:szCs w:val="20"/>
              </w:rPr>
              <w:t>t</w:t>
            </w:r>
            <w:r>
              <w:rPr>
                <w:rFonts w:ascii="Book Antiqua" w:eastAsia="Arial" w:hAnsi="Book Antiqua"/>
                <w:sz w:val="18"/>
                <w:szCs w:val="20"/>
              </w:rPr>
              <w:t>/</w:t>
            </w:r>
            <w:r w:rsidRPr="00984FE9">
              <w:rPr>
                <w:rFonts w:ascii="Book Antiqua" w:eastAsia="Arial" w:hAnsi="Book Antiqua"/>
                <w:color w:val="0070C0"/>
                <w:sz w:val="18"/>
                <w:szCs w:val="20"/>
                <w:lang w:val="ru-RU"/>
              </w:rPr>
              <w:t>Пыльник (пальто)</w:t>
            </w:r>
          </w:p>
        </w:tc>
        <w:tc>
          <w:tcPr>
            <w:tcW w:w="4651" w:type="dxa"/>
            <w:vAlign w:val="center"/>
          </w:tcPr>
          <w:p w14:paraId="644C6980" w14:textId="77777777" w:rsidR="007D4D07" w:rsidRPr="003E1CAD"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Arial" w:hAnsi="Cambria"/>
                <w:szCs w:val="20"/>
              </w:rPr>
            </w:pPr>
          </w:p>
        </w:tc>
      </w:tr>
      <w:tr w:rsidR="007D4D07" w:rsidRPr="003E1CAD" w14:paraId="1DDC79DA" w14:textId="77777777" w:rsidTr="00153488">
        <w:trPr>
          <w:trHeight w:val="576"/>
        </w:trPr>
        <w:tc>
          <w:tcPr>
            <w:tcW w:w="1525" w:type="dxa"/>
            <w:vAlign w:val="center"/>
          </w:tcPr>
          <w:p w14:paraId="3BE28111" w14:textId="77777777" w:rsidR="007D4D07" w:rsidRPr="003E1CAD"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Arial" w:hAnsi="Cambria"/>
                <w:szCs w:val="20"/>
              </w:rPr>
            </w:pPr>
            <w:r w:rsidRPr="003E1CAD">
              <w:rPr>
                <w:rFonts w:ascii="Cambria" w:hAnsi="Cambria"/>
                <w:noProof/>
                <w:szCs w:val="20"/>
              </w:rPr>
              <w:drawing>
                <wp:inline distT="0" distB="0" distL="0" distR="0" wp14:anchorId="0B3AF536" wp14:editId="6FDDC725">
                  <wp:extent cx="349885" cy="309880"/>
                  <wp:effectExtent l="0" t="0" r="0" b="0"/>
                  <wp:docPr id="101658432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49885" cy="309880"/>
                          </a:xfrm>
                          <a:prstGeom prst="rect">
                            <a:avLst/>
                          </a:prstGeom>
                          <a:noFill/>
                          <a:ln>
                            <a:noFill/>
                          </a:ln>
                        </pic:spPr>
                      </pic:pic>
                    </a:graphicData>
                  </a:graphic>
                </wp:inline>
              </w:drawing>
            </w:r>
          </w:p>
        </w:tc>
        <w:tc>
          <w:tcPr>
            <w:tcW w:w="2880" w:type="dxa"/>
            <w:vAlign w:val="center"/>
          </w:tcPr>
          <w:p w14:paraId="7B7E2DE2" w14:textId="77777777" w:rsidR="007D4D07" w:rsidRPr="00984FE9"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Arial" w:hAnsi="Cambria"/>
                <w:szCs w:val="20"/>
                <w:lang w:val="ru-RU"/>
              </w:rPr>
            </w:pPr>
            <w:r w:rsidRPr="003E1CAD">
              <w:rPr>
                <w:rFonts w:ascii="Book Antiqua" w:eastAsia="Arial" w:hAnsi="Book Antiqua"/>
                <w:sz w:val="18"/>
                <w:szCs w:val="20"/>
              </w:rPr>
              <w:t>Apr</w:t>
            </w:r>
            <w:r w:rsidRPr="003E1CAD">
              <w:rPr>
                <w:rFonts w:ascii="Book Antiqua" w:eastAsia="Arial" w:hAnsi="Book Antiqua"/>
                <w:spacing w:val="1"/>
                <w:sz w:val="18"/>
                <w:szCs w:val="20"/>
              </w:rPr>
              <w:t>o</w:t>
            </w:r>
            <w:r w:rsidRPr="003E1CAD">
              <w:rPr>
                <w:rFonts w:ascii="Book Antiqua" w:eastAsia="Arial" w:hAnsi="Book Antiqua"/>
                <w:sz w:val="18"/>
                <w:szCs w:val="20"/>
              </w:rPr>
              <w:t>n</w:t>
            </w:r>
            <w:r>
              <w:rPr>
                <w:rFonts w:ascii="Book Antiqua" w:eastAsia="Arial" w:hAnsi="Book Antiqua"/>
                <w:sz w:val="18"/>
                <w:szCs w:val="20"/>
                <w:lang w:val="ru-RU"/>
              </w:rPr>
              <w:t>/</w:t>
            </w:r>
            <w:r w:rsidRPr="00984FE9">
              <w:rPr>
                <w:rFonts w:ascii="Book Antiqua" w:eastAsia="Arial" w:hAnsi="Book Antiqua"/>
                <w:color w:val="0070C0"/>
                <w:sz w:val="18"/>
                <w:szCs w:val="20"/>
                <w:lang w:val="ru-RU"/>
              </w:rPr>
              <w:t>Фартук</w:t>
            </w:r>
          </w:p>
        </w:tc>
        <w:tc>
          <w:tcPr>
            <w:tcW w:w="4651" w:type="dxa"/>
            <w:vAlign w:val="center"/>
          </w:tcPr>
          <w:p w14:paraId="32B32699" w14:textId="77777777" w:rsidR="007D4D07" w:rsidRPr="003E1CAD"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Arial" w:hAnsi="Cambria"/>
                <w:szCs w:val="20"/>
              </w:rPr>
            </w:pPr>
          </w:p>
        </w:tc>
      </w:tr>
      <w:tr w:rsidR="007D4D07" w:rsidRPr="003E1CAD" w14:paraId="3DD32814" w14:textId="77777777" w:rsidTr="00153488">
        <w:trPr>
          <w:trHeight w:val="576"/>
        </w:trPr>
        <w:tc>
          <w:tcPr>
            <w:tcW w:w="1525" w:type="dxa"/>
            <w:vAlign w:val="center"/>
          </w:tcPr>
          <w:p w14:paraId="2E3B5180" w14:textId="77777777" w:rsidR="007D4D07" w:rsidRPr="003E1CAD"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Arial" w:hAnsi="Cambria"/>
                <w:szCs w:val="20"/>
              </w:rPr>
            </w:pPr>
            <w:r w:rsidRPr="003E1CAD">
              <w:rPr>
                <w:rFonts w:ascii="Cambria" w:hAnsi="Cambria"/>
                <w:noProof/>
                <w:szCs w:val="20"/>
              </w:rPr>
              <w:drawing>
                <wp:inline distT="0" distB="0" distL="0" distR="0" wp14:anchorId="2A2DCEEE" wp14:editId="64C94CF2">
                  <wp:extent cx="349885" cy="302260"/>
                  <wp:effectExtent l="0" t="0" r="0" b="2540"/>
                  <wp:docPr id="1338687485" name="Picture 20" descr="A blue circle with a white h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687485" name="Picture 20" descr="A blue circle with a white hat&#10;&#10;Description automatically generated"/>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49885" cy="302260"/>
                          </a:xfrm>
                          <a:prstGeom prst="rect">
                            <a:avLst/>
                          </a:prstGeom>
                          <a:noFill/>
                          <a:ln>
                            <a:noFill/>
                          </a:ln>
                        </pic:spPr>
                      </pic:pic>
                    </a:graphicData>
                  </a:graphic>
                </wp:inline>
              </w:drawing>
            </w:r>
          </w:p>
        </w:tc>
        <w:tc>
          <w:tcPr>
            <w:tcW w:w="2880" w:type="dxa"/>
            <w:vAlign w:val="center"/>
          </w:tcPr>
          <w:p w14:paraId="34B262E8" w14:textId="77777777" w:rsidR="007D4D07" w:rsidRPr="00984FE9"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Arial" w:hAnsi="Cambria"/>
                <w:szCs w:val="20"/>
                <w:lang w:val="ru-RU"/>
              </w:rPr>
            </w:pPr>
            <w:r w:rsidRPr="003E1CAD">
              <w:rPr>
                <w:rFonts w:ascii="Book Antiqua" w:eastAsia="Arial" w:hAnsi="Book Antiqua"/>
                <w:sz w:val="18"/>
                <w:szCs w:val="20"/>
              </w:rPr>
              <w:t>Hard</w:t>
            </w:r>
            <w:r w:rsidRPr="003E1CAD">
              <w:rPr>
                <w:rFonts w:ascii="Book Antiqua" w:eastAsia="Arial" w:hAnsi="Book Antiqua"/>
                <w:spacing w:val="1"/>
                <w:sz w:val="18"/>
                <w:szCs w:val="20"/>
              </w:rPr>
              <w:t xml:space="preserve"> </w:t>
            </w:r>
            <w:r w:rsidRPr="003E1CAD">
              <w:rPr>
                <w:rFonts w:ascii="Book Antiqua" w:eastAsia="Arial" w:hAnsi="Book Antiqua"/>
                <w:sz w:val="18"/>
                <w:szCs w:val="20"/>
              </w:rPr>
              <w:t>Hat</w:t>
            </w:r>
            <w:r>
              <w:rPr>
                <w:rFonts w:ascii="Book Antiqua" w:eastAsia="Arial" w:hAnsi="Book Antiqua"/>
                <w:sz w:val="18"/>
                <w:szCs w:val="20"/>
                <w:lang w:val="ru-RU"/>
              </w:rPr>
              <w:t>/</w:t>
            </w:r>
            <w:r w:rsidRPr="00984FE9">
              <w:rPr>
                <w:rFonts w:ascii="Book Antiqua" w:eastAsia="Arial" w:hAnsi="Book Antiqua"/>
                <w:color w:val="0070C0"/>
                <w:sz w:val="18"/>
                <w:szCs w:val="20"/>
                <w:lang w:val="ru-RU"/>
              </w:rPr>
              <w:t>Каска</w:t>
            </w:r>
          </w:p>
        </w:tc>
        <w:tc>
          <w:tcPr>
            <w:tcW w:w="4651" w:type="dxa"/>
            <w:vAlign w:val="center"/>
          </w:tcPr>
          <w:p w14:paraId="3A893C18" w14:textId="77777777" w:rsidR="007D4D07" w:rsidRPr="003E1CAD"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Arial" w:hAnsi="Cambria"/>
                <w:szCs w:val="20"/>
              </w:rPr>
            </w:pPr>
          </w:p>
        </w:tc>
      </w:tr>
      <w:tr w:rsidR="007D4D07" w:rsidRPr="003E1CAD" w14:paraId="54D987BF" w14:textId="77777777" w:rsidTr="00153488">
        <w:trPr>
          <w:trHeight w:val="576"/>
        </w:trPr>
        <w:tc>
          <w:tcPr>
            <w:tcW w:w="1525" w:type="dxa"/>
            <w:vAlign w:val="center"/>
          </w:tcPr>
          <w:p w14:paraId="68B56C6B" w14:textId="77777777" w:rsidR="007D4D07" w:rsidRPr="003E1CAD"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Arial" w:hAnsi="Cambria"/>
                <w:szCs w:val="20"/>
              </w:rPr>
            </w:pPr>
            <w:r w:rsidRPr="003E1CAD">
              <w:rPr>
                <w:rFonts w:ascii="Cambria" w:hAnsi="Cambria"/>
                <w:noProof/>
                <w:szCs w:val="20"/>
              </w:rPr>
              <w:drawing>
                <wp:inline distT="0" distB="0" distL="0" distR="0" wp14:anchorId="4B104AB0" wp14:editId="4B0E0FF0">
                  <wp:extent cx="357505" cy="318135"/>
                  <wp:effectExtent l="0" t="0" r="4445" b="5715"/>
                  <wp:docPr id="12994261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57505" cy="318135"/>
                          </a:xfrm>
                          <a:prstGeom prst="rect">
                            <a:avLst/>
                          </a:prstGeom>
                          <a:noFill/>
                          <a:ln>
                            <a:noFill/>
                          </a:ln>
                        </pic:spPr>
                      </pic:pic>
                    </a:graphicData>
                  </a:graphic>
                </wp:inline>
              </w:drawing>
            </w:r>
          </w:p>
        </w:tc>
        <w:tc>
          <w:tcPr>
            <w:tcW w:w="2880" w:type="dxa"/>
            <w:vAlign w:val="center"/>
          </w:tcPr>
          <w:p w14:paraId="130D26F5" w14:textId="77777777" w:rsidR="007D4D07" w:rsidRPr="00984FE9"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Book Antiqua" w:eastAsia="Arial" w:hAnsi="Book Antiqua"/>
                <w:sz w:val="18"/>
                <w:szCs w:val="20"/>
                <w:lang w:val="ru-RU"/>
              </w:rPr>
            </w:pPr>
            <w:r w:rsidRPr="003E1CAD">
              <w:rPr>
                <w:rFonts w:ascii="Book Antiqua" w:eastAsia="Arial" w:hAnsi="Book Antiqua"/>
                <w:sz w:val="18"/>
                <w:szCs w:val="20"/>
              </w:rPr>
              <w:t>Gum</w:t>
            </w:r>
            <w:r w:rsidRPr="003E1CAD">
              <w:rPr>
                <w:rFonts w:ascii="Book Antiqua" w:eastAsia="Arial" w:hAnsi="Book Antiqua"/>
                <w:spacing w:val="1"/>
                <w:sz w:val="18"/>
                <w:szCs w:val="20"/>
              </w:rPr>
              <w:t xml:space="preserve"> </w:t>
            </w:r>
            <w:r w:rsidRPr="003E1CAD">
              <w:rPr>
                <w:rFonts w:ascii="Book Antiqua" w:eastAsia="Arial" w:hAnsi="Book Antiqua"/>
                <w:sz w:val="18"/>
                <w:szCs w:val="20"/>
              </w:rPr>
              <w:t>B</w:t>
            </w:r>
            <w:r w:rsidRPr="003E1CAD">
              <w:rPr>
                <w:rFonts w:ascii="Book Antiqua" w:eastAsia="Arial" w:hAnsi="Book Antiqua"/>
                <w:spacing w:val="1"/>
                <w:sz w:val="18"/>
                <w:szCs w:val="20"/>
              </w:rPr>
              <w:t>o</w:t>
            </w:r>
            <w:r w:rsidRPr="003E1CAD">
              <w:rPr>
                <w:rFonts w:ascii="Book Antiqua" w:eastAsia="Arial" w:hAnsi="Book Antiqua"/>
                <w:sz w:val="18"/>
                <w:szCs w:val="20"/>
              </w:rPr>
              <w:t>o</w:t>
            </w:r>
            <w:r w:rsidRPr="003E1CAD">
              <w:rPr>
                <w:rFonts w:ascii="Book Antiqua" w:eastAsia="Arial" w:hAnsi="Book Antiqua"/>
                <w:spacing w:val="-1"/>
                <w:sz w:val="18"/>
                <w:szCs w:val="20"/>
              </w:rPr>
              <w:t>t</w:t>
            </w:r>
            <w:r w:rsidRPr="003E1CAD">
              <w:rPr>
                <w:rFonts w:ascii="Book Antiqua" w:eastAsia="Arial" w:hAnsi="Book Antiqua"/>
                <w:sz w:val="18"/>
                <w:szCs w:val="20"/>
              </w:rPr>
              <w:t>s</w:t>
            </w:r>
            <w:r>
              <w:rPr>
                <w:rFonts w:ascii="Book Antiqua" w:eastAsia="Arial" w:hAnsi="Book Antiqua"/>
                <w:sz w:val="18"/>
                <w:szCs w:val="20"/>
                <w:lang w:val="ru-RU"/>
              </w:rPr>
              <w:t>/</w:t>
            </w:r>
            <w:r w:rsidRPr="00984FE9">
              <w:rPr>
                <w:rFonts w:ascii="Book Antiqua" w:eastAsia="Arial" w:hAnsi="Book Antiqua"/>
                <w:color w:val="0070C0"/>
                <w:sz w:val="18"/>
                <w:szCs w:val="20"/>
                <w:lang w:val="ru-RU"/>
              </w:rPr>
              <w:t>Сапоги</w:t>
            </w:r>
          </w:p>
        </w:tc>
        <w:tc>
          <w:tcPr>
            <w:tcW w:w="4651" w:type="dxa"/>
            <w:vAlign w:val="center"/>
          </w:tcPr>
          <w:p w14:paraId="7A9C2F8F" w14:textId="77777777" w:rsidR="007D4D07" w:rsidRPr="003E1CAD"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Arial" w:hAnsi="Cambria"/>
                <w:szCs w:val="20"/>
              </w:rPr>
            </w:pPr>
          </w:p>
        </w:tc>
      </w:tr>
      <w:tr w:rsidR="007D4D07" w:rsidRPr="003E1CAD" w14:paraId="13D3C937" w14:textId="77777777" w:rsidTr="00153488">
        <w:trPr>
          <w:trHeight w:val="576"/>
        </w:trPr>
        <w:tc>
          <w:tcPr>
            <w:tcW w:w="1525" w:type="dxa"/>
            <w:vAlign w:val="center"/>
          </w:tcPr>
          <w:p w14:paraId="38397B89" w14:textId="77777777" w:rsidR="007D4D07" w:rsidRPr="003E1CAD"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Arial" w:hAnsi="Cambria"/>
                <w:szCs w:val="20"/>
              </w:rPr>
            </w:pPr>
            <w:r w:rsidRPr="003E1CAD">
              <w:rPr>
                <w:rFonts w:ascii="Cambria" w:hAnsi="Cambria"/>
                <w:noProof/>
                <w:szCs w:val="20"/>
              </w:rPr>
              <w:drawing>
                <wp:inline distT="0" distB="0" distL="0" distR="0" wp14:anchorId="75864765" wp14:editId="3B6DEC65">
                  <wp:extent cx="349885" cy="309880"/>
                  <wp:effectExtent l="0" t="0" r="0" b="0"/>
                  <wp:docPr id="53220243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49885" cy="309880"/>
                          </a:xfrm>
                          <a:prstGeom prst="rect">
                            <a:avLst/>
                          </a:prstGeom>
                          <a:noFill/>
                          <a:ln>
                            <a:noFill/>
                          </a:ln>
                        </pic:spPr>
                      </pic:pic>
                    </a:graphicData>
                  </a:graphic>
                </wp:inline>
              </w:drawing>
            </w:r>
          </w:p>
        </w:tc>
        <w:tc>
          <w:tcPr>
            <w:tcW w:w="2880" w:type="dxa"/>
            <w:vAlign w:val="center"/>
          </w:tcPr>
          <w:p w14:paraId="104505BF" w14:textId="77777777" w:rsidR="007D4D07" w:rsidRPr="00984FE9"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Book Antiqua" w:eastAsia="Arial" w:hAnsi="Book Antiqua"/>
                <w:sz w:val="18"/>
                <w:szCs w:val="20"/>
                <w:lang w:val="ru-RU"/>
              </w:rPr>
            </w:pPr>
            <w:r w:rsidRPr="003E1CAD">
              <w:rPr>
                <w:rFonts w:ascii="Book Antiqua" w:eastAsia="Arial" w:hAnsi="Book Antiqua"/>
                <w:sz w:val="18"/>
                <w:szCs w:val="20"/>
              </w:rPr>
              <w:t>Saf</w:t>
            </w:r>
            <w:r w:rsidRPr="003E1CAD">
              <w:rPr>
                <w:rFonts w:ascii="Book Antiqua" w:eastAsia="Arial" w:hAnsi="Book Antiqua"/>
                <w:spacing w:val="1"/>
                <w:sz w:val="18"/>
                <w:szCs w:val="20"/>
              </w:rPr>
              <w:t>e</w:t>
            </w:r>
            <w:r w:rsidRPr="003E1CAD">
              <w:rPr>
                <w:rFonts w:ascii="Book Antiqua" w:eastAsia="Arial" w:hAnsi="Book Antiqua"/>
                <w:sz w:val="18"/>
                <w:szCs w:val="20"/>
              </w:rPr>
              <w:t>ty Sh</w:t>
            </w:r>
            <w:r w:rsidRPr="003E1CAD">
              <w:rPr>
                <w:rFonts w:ascii="Book Antiqua" w:eastAsia="Arial" w:hAnsi="Book Antiqua"/>
                <w:spacing w:val="1"/>
                <w:sz w:val="18"/>
                <w:szCs w:val="20"/>
              </w:rPr>
              <w:t>o</w:t>
            </w:r>
            <w:r w:rsidRPr="003E1CAD">
              <w:rPr>
                <w:rFonts w:ascii="Book Antiqua" w:eastAsia="Arial" w:hAnsi="Book Antiqua"/>
                <w:spacing w:val="-1"/>
                <w:sz w:val="18"/>
                <w:szCs w:val="20"/>
              </w:rPr>
              <w:t>e</w:t>
            </w:r>
            <w:r w:rsidRPr="003E1CAD">
              <w:rPr>
                <w:rFonts w:ascii="Book Antiqua" w:eastAsia="Arial" w:hAnsi="Book Antiqua"/>
                <w:sz w:val="18"/>
                <w:szCs w:val="20"/>
              </w:rPr>
              <w:t>s</w:t>
            </w:r>
            <w:r>
              <w:rPr>
                <w:rFonts w:ascii="Book Antiqua" w:eastAsia="Arial" w:hAnsi="Book Antiqua"/>
                <w:sz w:val="18"/>
                <w:szCs w:val="20"/>
                <w:lang w:val="ru-RU"/>
              </w:rPr>
              <w:t>/</w:t>
            </w:r>
            <w:r>
              <w:t xml:space="preserve"> </w:t>
            </w:r>
            <w:r w:rsidRPr="00984FE9">
              <w:rPr>
                <w:rFonts w:ascii="Book Antiqua" w:eastAsia="Arial" w:hAnsi="Book Antiqua"/>
                <w:color w:val="0070C0"/>
                <w:sz w:val="18"/>
                <w:szCs w:val="20"/>
                <w:lang w:val="ru-RU"/>
              </w:rPr>
              <w:t>Защитная обувь</w:t>
            </w:r>
          </w:p>
        </w:tc>
        <w:tc>
          <w:tcPr>
            <w:tcW w:w="4651" w:type="dxa"/>
            <w:vAlign w:val="center"/>
          </w:tcPr>
          <w:p w14:paraId="42FA3519" w14:textId="77777777" w:rsidR="007D4D07" w:rsidRPr="003E1CAD"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Arial" w:hAnsi="Cambria"/>
                <w:szCs w:val="20"/>
              </w:rPr>
            </w:pPr>
          </w:p>
        </w:tc>
      </w:tr>
      <w:tr w:rsidR="007D4D07" w:rsidRPr="003E1CAD" w14:paraId="1A5B9129" w14:textId="77777777" w:rsidTr="00153488">
        <w:trPr>
          <w:trHeight w:val="576"/>
        </w:trPr>
        <w:tc>
          <w:tcPr>
            <w:tcW w:w="1525" w:type="dxa"/>
            <w:vAlign w:val="center"/>
          </w:tcPr>
          <w:p w14:paraId="3EDB013F" w14:textId="77777777" w:rsidR="007D4D07" w:rsidRPr="003E1CAD"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Arial" w:hAnsi="Cambria"/>
                <w:szCs w:val="20"/>
              </w:rPr>
            </w:pPr>
            <w:r w:rsidRPr="003E1CAD">
              <w:rPr>
                <w:rFonts w:ascii="Cambria" w:hAnsi="Cambria"/>
                <w:noProof/>
                <w:szCs w:val="20"/>
              </w:rPr>
              <w:drawing>
                <wp:inline distT="0" distB="0" distL="0" distR="0" wp14:anchorId="0312BE87" wp14:editId="012400BC">
                  <wp:extent cx="357505" cy="309880"/>
                  <wp:effectExtent l="0" t="0" r="4445" b="0"/>
                  <wp:docPr id="121814285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57505" cy="309880"/>
                          </a:xfrm>
                          <a:prstGeom prst="rect">
                            <a:avLst/>
                          </a:prstGeom>
                          <a:noFill/>
                          <a:ln>
                            <a:noFill/>
                          </a:ln>
                        </pic:spPr>
                      </pic:pic>
                    </a:graphicData>
                  </a:graphic>
                </wp:inline>
              </w:drawing>
            </w:r>
          </w:p>
        </w:tc>
        <w:tc>
          <w:tcPr>
            <w:tcW w:w="2880" w:type="dxa"/>
            <w:vAlign w:val="center"/>
          </w:tcPr>
          <w:p w14:paraId="72CBA58D" w14:textId="77777777" w:rsidR="007D4D07" w:rsidRPr="00984FE9"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Book Antiqua" w:eastAsia="Arial" w:hAnsi="Book Antiqua"/>
                <w:sz w:val="18"/>
                <w:szCs w:val="20"/>
                <w:lang w:val="ru-RU"/>
              </w:rPr>
            </w:pPr>
            <w:r w:rsidRPr="003E1CAD">
              <w:rPr>
                <w:rFonts w:ascii="Book Antiqua" w:eastAsia="Arial" w:hAnsi="Book Antiqua"/>
                <w:sz w:val="18"/>
                <w:szCs w:val="20"/>
              </w:rPr>
              <w:t>Gloves</w:t>
            </w:r>
            <w:r>
              <w:rPr>
                <w:rFonts w:ascii="Book Antiqua" w:eastAsia="Arial" w:hAnsi="Book Antiqua"/>
                <w:sz w:val="18"/>
                <w:szCs w:val="20"/>
                <w:lang w:val="ru-RU"/>
              </w:rPr>
              <w:t>/</w:t>
            </w:r>
            <w:r w:rsidRPr="00984FE9">
              <w:rPr>
                <w:rFonts w:ascii="Book Antiqua" w:eastAsia="Arial" w:hAnsi="Book Antiqua"/>
                <w:color w:val="0070C0"/>
                <w:sz w:val="18"/>
                <w:szCs w:val="20"/>
                <w:lang w:val="ru-RU"/>
              </w:rPr>
              <w:t>Перчатки</w:t>
            </w:r>
          </w:p>
        </w:tc>
        <w:tc>
          <w:tcPr>
            <w:tcW w:w="4651" w:type="dxa"/>
            <w:vAlign w:val="center"/>
          </w:tcPr>
          <w:p w14:paraId="099AFFFF" w14:textId="77777777" w:rsidR="007D4D07" w:rsidRPr="003E1CAD"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Arial" w:hAnsi="Cambria"/>
                <w:szCs w:val="20"/>
              </w:rPr>
            </w:pPr>
          </w:p>
        </w:tc>
      </w:tr>
      <w:tr w:rsidR="007D4D07" w:rsidRPr="003E1CAD" w14:paraId="4AE69C4D" w14:textId="77777777" w:rsidTr="00153488">
        <w:trPr>
          <w:trHeight w:val="576"/>
        </w:trPr>
        <w:tc>
          <w:tcPr>
            <w:tcW w:w="1525" w:type="dxa"/>
            <w:vAlign w:val="center"/>
          </w:tcPr>
          <w:p w14:paraId="45DC9C39" w14:textId="77777777" w:rsidR="007D4D07" w:rsidRPr="003E1CAD"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Arial" w:hAnsi="Cambria"/>
                <w:szCs w:val="20"/>
              </w:rPr>
            </w:pPr>
            <w:r w:rsidRPr="003E1CAD">
              <w:rPr>
                <w:rFonts w:ascii="Cambria" w:hAnsi="Cambria"/>
                <w:noProof/>
                <w:szCs w:val="20"/>
              </w:rPr>
              <w:drawing>
                <wp:inline distT="0" distB="0" distL="0" distR="0" wp14:anchorId="5D3CEEE9" wp14:editId="05A63D7B">
                  <wp:extent cx="349885" cy="318135"/>
                  <wp:effectExtent l="0" t="0" r="0" b="5715"/>
                  <wp:docPr id="470518415"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49885" cy="318135"/>
                          </a:xfrm>
                          <a:prstGeom prst="rect">
                            <a:avLst/>
                          </a:prstGeom>
                          <a:noFill/>
                          <a:ln>
                            <a:noFill/>
                          </a:ln>
                        </pic:spPr>
                      </pic:pic>
                    </a:graphicData>
                  </a:graphic>
                </wp:inline>
              </w:drawing>
            </w:r>
          </w:p>
        </w:tc>
        <w:tc>
          <w:tcPr>
            <w:tcW w:w="2880" w:type="dxa"/>
            <w:vAlign w:val="center"/>
          </w:tcPr>
          <w:p w14:paraId="3B6217BD" w14:textId="77777777" w:rsidR="007D4D07" w:rsidRPr="00984FE9"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Book Antiqua" w:eastAsia="Arial" w:hAnsi="Book Antiqua"/>
                <w:sz w:val="18"/>
                <w:szCs w:val="20"/>
                <w:lang w:val="ru-RU"/>
              </w:rPr>
            </w:pPr>
            <w:r w:rsidRPr="003E1CAD">
              <w:rPr>
                <w:rFonts w:ascii="Book Antiqua" w:eastAsia="Arial" w:hAnsi="Book Antiqua"/>
                <w:sz w:val="18"/>
                <w:szCs w:val="20"/>
              </w:rPr>
              <w:t>Saf</w:t>
            </w:r>
            <w:r w:rsidRPr="003E1CAD">
              <w:rPr>
                <w:rFonts w:ascii="Book Antiqua" w:eastAsia="Arial" w:hAnsi="Book Antiqua"/>
                <w:spacing w:val="1"/>
                <w:sz w:val="18"/>
                <w:szCs w:val="20"/>
              </w:rPr>
              <w:t>e</w:t>
            </w:r>
            <w:r w:rsidRPr="003E1CAD">
              <w:rPr>
                <w:rFonts w:ascii="Book Antiqua" w:eastAsia="Arial" w:hAnsi="Book Antiqua"/>
                <w:sz w:val="18"/>
                <w:szCs w:val="20"/>
              </w:rPr>
              <w:t>ty Goggles</w:t>
            </w:r>
            <w:r>
              <w:rPr>
                <w:rFonts w:ascii="Book Antiqua" w:eastAsia="Arial" w:hAnsi="Book Antiqua"/>
                <w:sz w:val="18"/>
                <w:szCs w:val="20"/>
                <w:lang w:val="ru-RU"/>
              </w:rPr>
              <w:t>/</w:t>
            </w:r>
            <w:r w:rsidRPr="00984FE9">
              <w:rPr>
                <w:rFonts w:ascii="Book Antiqua" w:eastAsia="Arial" w:hAnsi="Book Antiqua"/>
                <w:color w:val="0070C0"/>
                <w:sz w:val="18"/>
                <w:szCs w:val="20"/>
                <w:lang w:val="ru-RU"/>
              </w:rPr>
              <w:t>Защитные очки</w:t>
            </w:r>
          </w:p>
        </w:tc>
        <w:tc>
          <w:tcPr>
            <w:tcW w:w="4651" w:type="dxa"/>
            <w:vAlign w:val="center"/>
          </w:tcPr>
          <w:p w14:paraId="3D35901E" w14:textId="77777777" w:rsidR="007D4D07" w:rsidRPr="003E1CAD"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Arial" w:hAnsi="Cambria"/>
                <w:szCs w:val="20"/>
              </w:rPr>
            </w:pPr>
          </w:p>
        </w:tc>
      </w:tr>
      <w:tr w:rsidR="007D4D07" w:rsidRPr="003E1CAD" w14:paraId="765C74BE" w14:textId="77777777" w:rsidTr="00153488">
        <w:trPr>
          <w:trHeight w:val="576"/>
        </w:trPr>
        <w:tc>
          <w:tcPr>
            <w:tcW w:w="1525" w:type="dxa"/>
            <w:vAlign w:val="center"/>
          </w:tcPr>
          <w:p w14:paraId="0C0701CE" w14:textId="77777777" w:rsidR="007D4D07" w:rsidRPr="003E1CAD"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Arial" w:hAnsi="Cambria"/>
                <w:szCs w:val="20"/>
              </w:rPr>
            </w:pPr>
            <w:r w:rsidRPr="003E1CAD">
              <w:rPr>
                <w:rFonts w:ascii="Cambria" w:hAnsi="Cambria"/>
                <w:noProof/>
                <w:szCs w:val="20"/>
              </w:rPr>
              <w:drawing>
                <wp:inline distT="0" distB="0" distL="0" distR="0" wp14:anchorId="55913A13" wp14:editId="3F6DD30E">
                  <wp:extent cx="349885" cy="309880"/>
                  <wp:effectExtent l="0" t="0" r="0" b="0"/>
                  <wp:docPr id="1963176651"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49885" cy="309880"/>
                          </a:xfrm>
                          <a:prstGeom prst="rect">
                            <a:avLst/>
                          </a:prstGeom>
                          <a:noFill/>
                          <a:ln>
                            <a:noFill/>
                          </a:ln>
                        </pic:spPr>
                      </pic:pic>
                    </a:graphicData>
                  </a:graphic>
                </wp:inline>
              </w:drawing>
            </w:r>
          </w:p>
        </w:tc>
        <w:tc>
          <w:tcPr>
            <w:tcW w:w="2880" w:type="dxa"/>
            <w:vAlign w:val="center"/>
          </w:tcPr>
          <w:p w14:paraId="03DCE86C" w14:textId="77777777" w:rsidR="007D4D07" w:rsidRPr="00984FE9"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Book Antiqua" w:eastAsia="Arial" w:hAnsi="Book Antiqua"/>
                <w:sz w:val="18"/>
                <w:szCs w:val="20"/>
                <w:lang w:val="ru-RU"/>
              </w:rPr>
            </w:pPr>
            <w:r w:rsidRPr="003E1CAD">
              <w:rPr>
                <w:rFonts w:ascii="Book Antiqua" w:eastAsia="Arial" w:hAnsi="Book Antiqua"/>
                <w:sz w:val="18"/>
                <w:szCs w:val="20"/>
              </w:rPr>
              <w:t>Fa</w:t>
            </w:r>
            <w:r w:rsidRPr="003E1CAD">
              <w:rPr>
                <w:rFonts w:ascii="Book Antiqua" w:eastAsia="Arial" w:hAnsi="Book Antiqua"/>
                <w:spacing w:val="1"/>
                <w:sz w:val="18"/>
                <w:szCs w:val="20"/>
              </w:rPr>
              <w:t>c</w:t>
            </w:r>
            <w:r w:rsidRPr="003E1CAD">
              <w:rPr>
                <w:rFonts w:ascii="Book Antiqua" w:eastAsia="Arial" w:hAnsi="Book Antiqua"/>
                <w:sz w:val="18"/>
                <w:szCs w:val="20"/>
              </w:rPr>
              <w:t>e</w:t>
            </w:r>
            <w:r w:rsidRPr="003E1CAD">
              <w:rPr>
                <w:rFonts w:ascii="Book Antiqua" w:eastAsia="Arial" w:hAnsi="Book Antiqua"/>
                <w:spacing w:val="2"/>
                <w:sz w:val="18"/>
                <w:szCs w:val="20"/>
              </w:rPr>
              <w:t xml:space="preserve"> </w:t>
            </w:r>
            <w:r w:rsidRPr="003E1CAD">
              <w:rPr>
                <w:rFonts w:ascii="Book Antiqua" w:eastAsia="Arial" w:hAnsi="Book Antiqua"/>
                <w:spacing w:val="-2"/>
                <w:sz w:val="18"/>
                <w:szCs w:val="20"/>
              </w:rPr>
              <w:t>S</w:t>
            </w:r>
            <w:r w:rsidRPr="003E1CAD">
              <w:rPr>
                <w:rFonts w:ascii="Book Antiqua" w:eastAsia="Arial" w:hAnsi="Book Antiqua"/>
                <w:sz w:val="18"/>
                <w:szCs w:val="20"/>
              </w:rPr>
              <w:t>h</w:t>
            </w:r>
            <w:r w:rsidRPr="003E1CAD">
              <w:rPr>
                <w:rFonts w:ascii="Book Antiqua" w:eastAsia="Arial" w:hAnsi="Book Antiqua"/>
                <w:spacing w:val="1"/>
                <w:sz w:val="18"/>
                <w:szCs w:val="20"/>
              </w:rPr>
              <w:t>i</w:t>
            </w:r>
            <w:r w:rsidRPr="003E1CAD">
              <w:rPr>
                <w:rFonts w:ascii="Book Antiqua" w:eastAsia="Arial" w:hAnsi="Book Antiqua"/>
                <w:spacing w:val="-1"/>
                <w:sz w:val="18"/>
                <w:szCs w:val="20"/>
              </w:rPr>
              <w:t>e</w:t>
            </w:r>
            <w:r w:rsidRPr="003E1CAD">
              <w:rPr>
                <w:rFonts w:ascii="Book Antiqua" w:eastAsia="Arial" w:hAnsi="Book Antiqua"/>
                <w:sz w:val="18"/>
                <w:szCs w:val="20"/>
              </w:rPr>
              <w:t>ld</w:t>
            </w:r>
            <w:r>
              <w:rPr>
                <w:rFonts w:ascii="Book Antiqua" w:eastAsia="Arial" w:hAnsi="Book Antiqua"/>
                <w:sz w:val="18"/>
                <w:szCs w:val="20"/>
                <w:lang w:val="ru-RU"/>
              </w:rPr>
              <w:t>/</w:t>
            </w:r>
            <w:r w:rsidRPr="00984FE9">
              <w:rPr>
                <w:rFonts w:ascii="Book Antiqua" w:eastAsia="Arial" w:hAnsi="Book Antiqua"/>
                <w:color w:val="0070C0"/>
                <w:sz w:val="18"/>
                <w:szCs w:val="20"/>
                <w:lang w:val="ru-RU"/>
              </w:rPr>
              <w:t>Защитная маска</w:t>
            </w:r>
          </w:p>
        </w:tc>
        <w:tc>
          <w:tcPr>
            <w:tcW w:w="4651" w:type="dxa"/>
            <w:vAlign w:val="center"/>
          </w:tcPr>
          <w:p w14:paraId="4CCD2DA2" w14:textId="77777777" w:rsidR="007D4D07" w:rsidRPr="003E1CAD"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Arial" w:hAnsi="Cambria"/>
                <w:szCs w:val="20"/>
              </w:rPr>
            </w:pPr>
          </w:p>
        </w:tc>
      </w:tr>
      <w:tr w:rsidR="007D4D07" w:rsidRPr="003E1CAD" w14:paraId="67F258D9" w14:textId="77777777" w:rsidTr="00153488">
        <w:trPr>
          <w:trHeight w:val="576"/>
        </w:trPr>
        <w:tc>
          <w:tcPr>
            <w:tcW w:w="1525" w:type="dxa"/>
            <w:vAlign w:val="center"/>
          </w:tcPr>
          <w:p w14:paraId="53F79582" w14:textId="77777777" w:rsidR="007D4D07" w:rsidRPr="003E1CAD"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Arial" w:hAnsi="Cambria"/>
                <w:szCs w:val="20"/>
              </w:rPr>
            </w:pPr>
            <w:r w:rsidRPr="003E1CAD">
              <w:rPr>
                <w:rFonts w:ascii="Cambria" w:hAnsi="Cambria"/>
                <w:noProof/>
                <w:szCs w:val="20"/>
              </w:rPr>
              <w:drawing>
                <wp:inline distT="0" distB="0" distL="0" distR="0" wp14:anchorId="734685FE" wp14:editId="738F4D2B">
                  <wp:extent cx="357505" cy="309880"/>
                  <wp:effectExtent l="0" t="0" r="4445" b="0"/>
                  <wp:docPr id="979783324"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57505" cy="309880"/>
                          </a:xfrm>
                          <a:prstGeom prst="rect">
                            <a:avLst/>
                          </a:prstGeom>
                          <a:noFill/>
                          <a:ln>
                            <a:noFill/>
                          </a:ln>
                        </pic:spPr>
                      </pic:pic>
                    </a:graphicData>
                  </a:graphic>
                </wp:inline>
              </w:drawing>
            </w:r>
          </w:p>
        </w:tc>
        <w:tc>
          <w:tcPr>
            <w:tcW w:w="2880" w:type="dxa"/>
            <w:vAlign w:val="center"/>
          </w:tcPr>
          <w:p w14:paraId="5C2F7910" w14:textId="77777777" w:rsidR="007D4D07" w:rsidRPr="00984FE9"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Book Antiqua" w:eastAsia="Arial" w:hAnsi="Book Antiqua"/>
                <w:spacing w:val="1"/>
                <w:sz w:val="18"/>
                <w:szCs w:val="20"/>
                <w:lang w:val="ru-RU"/>
              </w:rPr>
            </w:pPr>
            <w:r w:rsidRPr="003E1CAD">
              <w:rPr>
                <w:rFonts w:ascii="Book Antiqua" w:eastAsia="Arial" w:hAnsi="Book Antiqua"/>
                <w:spacing w:val="5"/>
                <w:sz w:val="18"/>
                <w:szCs w:val="20"/>
              </w:rPr>
              <w:t>W</w:t>
            </w:r>
            <w:r w:rsidRPr="003E1CAD">
              <w:rPr>
                <w:rFonts w:ascii="Book Antiqua" w:eastAsia="Arial" w:hAnsi="Book Antiqua"/>
                <w:spacing w:val="-1"/>
                <w:sz w:val="18"/>
                <w:szCs w:val="20"/>
              </w:rPr>
              <w:t>e</w:t>
            </w:r>
            <w:r w:rsidRPr="003E1CAD">
              <w:rPr>
                <w:rFonts w:ascii="Book Antiqua" w:eastAsia="Arial" w:hAnsi="Book Antiqua"/>
                <w:spacing w:val="-2"/>
                <w:sz w:val="18"/>
                <w:szCs w:val="20"/>
              </w:rPr>
              <w:t>l</w:t>
            </w:r>
            <w:r w:rsidRPr="003E1CAD">
              <w:rPr>
                <w:rFonts w:ascii="Book Antiqua" w:eastAsia="Arial" w:hAnsi="Book Antiqua"/>
                <w:sz w:val="18"/>
                <w:szCs w:val="20"/>
              </w:rPr>
              <w:t>d</w:t>
            </w:r>
            <w:r w:rsidRPr="003E1CAD">
              <w:rPr>
                <w:rFonts w:ascii="Book Antiqua" w:eastAsia="Arial" w:hAnsi="Book Antiqua"/>
                <w:spacing w:val="-1"/>
                <w:sz w:val="18"/>
                <w:szCs w:val="20"/>
              </w:rPr>
              <w:t>i</w:t>
            </w:r>
            <w:r w:rsidRPr="003E1CAD">
              <w:rPr>
                <w:rFonts w:ascii="Book Antiqua" w:eastAsia="Arial" w:hAnsi="Book Antiqua"/>
                <w:sz w:val="18"/>
                <w:szCs w:val="20"/>
              </w:rPr>
              <w:t>ng Hood</w:t>
            </w:r>
            <w:r>
              <w:rPr>
                <w:rFonts w:ascii="Book Antiqua" w:eastAsia="Arial" w:hAnsi="Book Antiqua"/>
                <w:sz w:val="18"/>
                <w:szCs w:val="20"/>
                <w:lang w:val="ru-RU"/>
              </w:rPr>
              <w:t>/</w:t>
            </w:r>
            <w:r>
              <w:t xml:space="preserve"> </w:t>
            </w:r>
            <w:r w:rsidRPr="00984FE9">
              <w:rPr>
                <w:rFonts w:ascii="Book Antiqua" w:eastAsia="Arial" w:hAnsi="Book Antiqua"/>
                <w:color w:val="0070C0"/>
                <w:sz w:val="18"/>
                <w:szCs w:val="20"/>
                <w:lang w:val="ru-RU"/>
              </w:rPr>
              <w:t>Сварочный колпак</w:t>
            </w:r>
          </w:p>
        </w:tc>
        <w:tc>
          <w:tcPr>
            <w:tcW w:w="4651" w:type="dxa"/>
            <w:vAlign w:val="center"/>
          </w:tcPr>
          <w:p w14:paraId="244436AD" w14:textId="77777777" w:rsidR="007D4D07" w:rsidRPr="003E1CAD"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Arial" w:hAnsi="Cambria"/>
                <w:szCs w:val="20"/>
              </w:rPr>
            </w:pPr>
          </w:p>
        </w:tc>
      </w:tr>
      <w:tr w:rsidR="007D4D07" w:rsidRPr="003E1CAD" w14:paraId="5A766615" w14:textId="77777777" w:rsidTr="00153488">
        <w:trPr>
          <w:trHeight w:val="576"/>
        </w:trPr>
        <w:tc>
          <w:tcPr>
            <w:tcW w:w="1525" w:type="dxa"/>
            <w:vAlign w:val="center"/>
          </w:tcPr>
          <w:p w14:paraId="57475A0B" w14:textId="77777777" w:rsidR="007D4D07" w:rsidRPr="003E1CAD"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Arial" w:hAnsi="Cambria"/>
                <w:szCs w:val="20"/>
              </w:rPr>
            </w:pPr>
            <w:r w:rsidRPr="003E1CAD">
              <w:rPr>
                <w:rFonts w:ascii="Cambria" w:hAnsi="Cambria"/>
                <w:noProof/>
                <w:szCs w:val="20"/>
              </w:rPr>
              <w:drawing>
                <wp:inline distT="0" distB="0" distL="0" distR="0" wp14:anchorId="5B905A0A" wp14:editId="4BDB0F5E">
                  <wp:extent cx="349885" cy="302260"/>
                  <wp:effectExtent l="0" t="0" r="0" b="2540"/>
                  <wp:docPr id="511963014"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49885" cy="302260"/>
                          </a:xfrm>
                          <a:prstGeom prst="rect">
                            <a:avLst/>
                          </a:prstGeom>
                          <a:noFill/>
                          <a:ln>
                            <a:noFill/>
                          </a:ln>
                        </pic:spPr>
                      </pic:pic>
                    </a:graphicData>
                  </a:graphic>
                </wp:inline>
              </w:drawing>
            </w:r>
          </w:p>
        </w:tc>
        <w:tc>
          <w:tcPr>
            <w:tcW w:w="2880" w:type="dxa"/>
            <w:vAlign w:val="center"/>
          </w:tcPr>
          <w:p w14:paraId="67563056" w14:textId="77777777" w:rsidR="007D4D07" w:rsidRPr="00984FE9"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Book Antiqua" w:eastAsia="Arial" w:hAnsi="Book Antiqua"/>
                <w:spacing w:val="1"/>
                <w:sz w:val="18"/>
                <w:szCs w:val="20"/>
                <w:lang w:val="en-US"/>
              </w:rPr>
            </w:pPr>
            <w:r w:rsidRPr="003E1CAD">
              <w:rPr>
                <w:rFonts w:ascii="Book Antiqua" w:eastAsia="Arial" w:hAnsi="Book Antiqua"/>
                <w:sz w:val="18"/>
                <w:szCs w:val="20"/>
              </w:rPr>
              <w:t>Se</w:t>
            </w:r>
            <w:r w:rsidRPr="003E1CAD">
              <w:rPr>
                <w:rFonts w:ascii="Book Antiqua" w:eastAsia="Arial" w:hAnsi="Book Antiqua"/>
                <w:spacing w:val="1"/>
                <w:sz w:val="18"/>
                <w:szCs w:val="20"/>
              </w:rPr>
              <w:t>l</w:t>
            </w:r>
            <w:r w:rsidRPr="003E1CAD">
              <w:rPr>
                <w:rFonts w:ascii="Book Antiqua" w:eastAsia="Arial" w:hAnsi="Book Antiqua"/>
                <w:sz w:val="18"/>
                <w:szCs w:val="20"/>
              </w:rPr>
              <w:t>f-Co</w:t>
            </w:r>
            <w:r w:rsidRPr="003E1CAD">
              <w:rPr>
                <w:rFonts w:ascii="Book Antiqua" w:eastAsia="Arial" w:hAnsi="Book Antiqua"/>
                <w:spacing w:val="1"/>
                <w:sz w:val="18"/>
                <w:szCs w:val="20"/>
              </w:rPr>
              <w:t>n</w:t>
            </w:r>
            <w:r w:rsidRPr="003E1CAD">
              <w:rPr>
                <w:rFonts w:ascii="Book Antiqua" w:eastAsia="Arial" w:hAnsi="Book Antiqua"/>
                <w:sz w:val="18"/>
                <w:szCs w:val="20"/>
              </w:rPr>
              <w:t>tai</w:t>
            </w:r>
            <w:r w:rsidRPr="003E1CAD">
              <w:rPr>
                <w:rFonts w:ascii="Book Antiqua" w:eastAsia="Arial" w:hAnsi="Book Antiqua"/>
                <w:spacing w:val="-1"/>
                <w:sz w:val="18"/>
                <w:szCs w:val="20"/>
              </w:rPr>
              <w:t>n</w:t>
            </w:r>
            <w:r w:rsidRPr="003E1CAD">
              <w:rPr>
                <w:rFonts w:ascii="Book Antiqua" w:eastAsia="Arial" w:hAnsi="Book Antiqua"/>
                <w:sz w:val="18"/>
                <w:szCs w:val="20"/>
              </w:rPr>
              <w:t>ed</w:t>
            </w:r>
            <w:r w:rsidRPr="003E1CAD">
              <w:rPr>
                <w:rFonts w:ascii="Book Antiqua" w:eastAsia="Arial" w:hAnsi="Book Antiqua"/>
                <w:spacing w:val="2"/>
                <w:sz w:val="18"/>
                <w:szCs w:val="20"/>
              </w:rPr>
              <w:t xml:space="preserve"> </w:t>
            </w:r>
            <w:r w:rsidRPr="003E1CAD">
              <w:rPr>
                <w:rFonts w:ascii="Book Antiqua" w:eastAsia="Arial" w:hAnsi="Book Antiqua"/>
                <w:sz w:val="18"/>
                <w:szCs w:val="20"/>
              </w:rPr>
              <w:t>R</w:t>
            </w:r>
            <w:r w:rsidRPr="003E1CAD">
              <w:rPr>
                <w:rFonts w:ascii="Book Antiqua" w:eastAsia="Arial" w:hAnsi="Book Antiqua"/>
                <w:spacing w:val="-1"/>
                <w:sz w:val="18"/>
                <w:szCs w:val="20"/>
              </w:rPr>
              <w:t>e</w:t>
            </w:r>
            <w:r w:rsidRPr="003E1CAD">
              <w:rPr>
                <w:rFonts w:ascii="Book Antiqua" w:eastAsia="Arial" w:hAnsi="Book Antiqua"/>
                <w:sz w:val="18"/>
                <w:szCs w:val="20"/>
              </w:rPr>
              <w:t>s</w:t>
            </w:r>
            <w:r w:rsidRPr="003E1CAD">
              <w:rPr>
                <w:rFonts w:ascii="Book Antiqua" w:eastAsia="Arial" w:hAnsi="Book Antiqua"/>
                <w:spacing w:val="1"/>
                <w:sz w:val="18"/>
                <w:szCs w:val="20"/>
              </w:rPr>
              <w:t>p</w:t>
            </w:r>
            <w:r w:rsidRPr="003E1CAD">
              <w:rPr>
                <w:rFonts w:ascii="Book Antiqua" w:eastAsia="Arial" w:hAnsi="Book Antiqua"/>
                <w:sz w:val="18"/>
                <w:szCs w:val="20"/>
              </w:rPr>
              <w:t>i</w:t>
            </w:r>
            <w:r w:rsidRPr="003E1CAD">
              <w:rPr>
                <w:rFonts w:ascii="Book Antiqua" w:eastAsia="Arial" w:hAnsi="Book Antiqua"/>
                <w:spacing w:val="-1"/>
                <w:sz w:val="18"/>
                <w:szCs w:val="20"/>
              </w:rPr>
              <w:t>r</w:t>
            </w:r>
            <w:r w:rsidRPr="003E1CAD">
              <w:rPr>
                <w:rFonts w:ascii="Book Antiqua" w:eastAsia="Arial" w:hAnsi="Book Antiqua"/>
                <w:sz w:val="18"/>
                <w:szCs w:val="20"/>
              </w:rPr>
              <w:t>at</w:t>
            </w:r>
            <w:r w:rsidRPr="003E1CAD">
              <w:rPr>
                <w:rFonts w:ascii="Book Antiqua" w:eastAsia="Arial" w:hAnsi="Book Antiqua"/>
                <w:spacing w:val="1"/>
                <w:sz w:val="18"/>
                <w:szCs w:val="20"/>
              </w:rPr>
              <w:t>o</w:t>
            </w:r>
            <w:r w:rsidRPr="003E1CAD">
              <w:rPr>
                <w:rFonts w:ascii="Book Antiqua" w:eastAsia="Arial" w:hAnsi="Book Antiqua"/>
                <w:sz w:val="18"/>
                <w:szCs w:val="20"/>
              </w:rPr>
              <w:t>r</w:t>
            </w:r>
            <w:r w:rsidRPr="00984FE9">
              <w:rPr>
                <w:rFonts w:ascii="Book Antiqua" w:hAnsi="Book Antiqua"/>
                <w:sz w:val="18"/>
                <w:szCs w:val="20"/>
                <w:lang w:val="en-US"/>
              </w:rPr>
              <w:t>/</w:t>
            </w:r>
            <w:r>
              <w:t xml:space="preserve"> </w:t>
            </w:r>
            <w:r w:rsidRPr="00984FE9">
              <w:rPr>
                <w:rFonts w:ascii="Book Antiqua" w:eastAsia="Arial" w:hAnsi="Book Antiqua"/>
                <w:color w:val="0070C0"/>
                <w:sz w:val="18"/>
                <w:szCs w:val="20"/>
                <w:lang w:val="ru-RU"/>
              </w:rPr>
              <w:t>Изолирующий</w:t>
            </w:r>
            <w:r w:rsidRPr="00984FE9">
              <w:rPr>
                <w:rFonts w:ascii="Book Antiqua" w:hAnsi="Book Antiqua"/>
                <w:color w:val="0070C0"/>
                <w:sz w:val="18"/>
                <w:szCs w:val="20"/>
                <w:lang w:val="en-US"/>
              </w:rPr>
              <w:t xml:space="preserve"> </w:t>
            </w:r>
            <w:r w:rsidRPr="00984FE9">
              <w:rPr>
                <w:rFonts w:ascii="Book Antiqua" w:eastAsia="Arial" w:hAnsi="Book Antiqua"/>
                <w:color w:val="0070C0"/>
                <w:sz w:val="18"/>
                <w:szCs w:val="20"/>
                <w:lang w:val="ru-RU"/>
              </w:rPr>
              <w:t>противогаз</w:t>
            </w:r>
          </w:p>
        </w:tc>
        <w:tc>
          <w:tcPr>
            <w:tcW w:w="4651" w:type="dxa"/>
            <w:vAlign w:val="center"/>
          </w:tcPr>
          <w:p w14:paraId="708932FF" w14:textId="77777777" w:rsidR="007D4D07" w:rsidRPr="003E1CAD"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Arial" w:hAnsi="Cambria"/>
                <w:szCs w:val="20"/>
              </w:rPr>
            </w:pPr>
          </w:p>
        </w:tc>
      </w:tr>
      <w:tr w:rsidR="007D4D07" w:rsidRPr="003E1CAD" w14:paraId="1D971343" w14:textId="77777777" w:rsidTr="00153488">
        <w:trPr>
          <w:trHeight w:val="576"/>
        </w:trPr>
        <w:tc>
          <w:tcPr>
            <w:tcW w:w="1525" w:type="dxa"/>
            <w:vAlign w:val="center"/>
          </w:tcPr>
          <w:p w14:paraId="0B3720CE" w14:textId="77777777" w:rsidR="007D4D07" w:rsidRPr="003E1CAD"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Arial" w:hAnsi="Cambria"/>
                <w:szCs w:val="20"/>
              </w:rPr>
            </w:pPr>
            <w:r w:rsidRPr="003E1CAD">
              <w:rPr>
                <w:rFonts w:ascii="Cambria" w:hAnsi="Cambria"/>
                <w:noProof/>
                <w:szCs w:val="20"/>
              </w:rPr>
              <w:drawing>
                <wp:inline distT="0" distB="0" distL="0" distR="0" wp14:anchorId="2DE96BE8" wp14:editId="6EDD6631">
                  <wp:extent cx="334010" cy="302260"/>
                  <wp:effectExtent l="0" t="0" r="8890" b="2540"/>
                  <wp:docPr id="2064665810" name="Picture 28" descr="Изображение выглядит как круг, Цвет электрик, синий&#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7286595" name="Picture 28" descr="Изображение выглядит как круг, Цвет электрик, синий&#10;&#10;Автоматически созданное описание"/>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34010" cy="302260"/>
                          </a:xfrm>
                          <a:prstGeom prst="rect">
                            <a:avLst/>
                          </a:prstGeom>
                          <a:noFill/>
                          <a:ln>
                            <a:noFill/>
                          </a:ln>
                        </pic:spPr>
                      </pic:pic>
                    </a:graphicData>
                  </a:graphic>
                </wp:inline>
              </w:drawing>
            </w:r>
          </w:p>
        </w:tc>
        <w:tc>
          <w:tcPr>
            <w:tcW w:w="2880" w:type="dxa"/>
            <w:vAlign w:val="center"/>
          </w:tcPr>
          <w:p w14:paraId="5CF224E6" w14:textId="77777777" w:rsidR="007D4D07" w:rsidRPr="00984FE9"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Book Antiqua" w:eastAsia="Arial" w:hAnsi="Book Antiqua"/>
                <w:sz w:val="18"/>
                <w:szCs w:val="20"/>
                <w:lang w:val="ru-RU"/>
              </w:rPr>
            </w:pPr>
            <w:r w:rsidRPr="003E1CAD">
              <w:rPr>
                <w:rFonts w:ascii="Book Antiqua" w:eastAsia="Arial" w:hAnsi="Book Antiqua"/>
                <w:sz w:val="18"/>
                <w:szCs w:val="20"/>
              </w:rPr>
              <w:t>Re</w:t>
            </w:r>
            <w:r w:rsidRPr="003E1CAD">
              <w:rPr>
                <w:rFonts w:ascii="Book Antiqua" w:eastAsia="Arial" w:hAnsi="Book Antiqua"/>
                <w:spacing w:val="1"/>
                <w:sz w:val="18"/>
                <w:szCs w:val="20"/>
              </w:rPr>
              <w:t>s</w:t>
            </w:r>
            <w:r w:rsidRPr="003E1CAD">
              <w:rPr>
                <w:rFonts w:ascii="Book Antiqua" w:eastAsia="Arial" w:hAnsi="Book Antiqua"/>
                <w:sz w:val="18"/>
                <w:szCs w:val="20"/>
              </w:rPr>
              <w:t>p</w:t>
            </w:r>
            <w:r w:rsidRPr="003E1CAD">
              <w:rPr>
                <w:rFonts w:ascii="Book Antiqua" w:eastAsia="Arial" w:hAnsi="Book Antiqua"/>
                <w:spacing w:val="1"/>
                <w:sz w:val="18"/>
                <w:szCs w:val="20"/>
              </w:rPr>
              <w:t>i</w:t>
            </w:r>
            <w:r w:rsidRPr="003E1CAD">
              <w:rPr>
                <w:rFonts w:ascii="Book Antiqua" w:eastAsia="Arial" w:hAnsi="Book Antiqua"/>
                <w:spacing w:val="-1"/>
                <w:sz w:val="18"/>
                <w:szCs w:val="20"/>
              </w:rPr>
              <w:t>r</w:t>
            </w:r>
            <w:r w:rsidRPr="003E1CAD">
              <w:rPr>
                <w:rFonts w:ascii="Book Antiqua" w:eastAsia="Arial" w:hAnsi="Book Antiqua"/>
                <w:sz w:val="18"/>
                <w:szCs w:val="20"/>
              </w:rPr>
              <w:t>ator</w:t>
            </w:r>
            <w:r>
              <w:rPr>
                <w:rFonts w:ascii="Book Antiqua" w:eastAsia="Arial" w:hAnsi="Book Antiqua"/>
                <w:sz w:val="18"/>
                <w:szCs w:val="20"/>
                <w:lang w:val="ru-RU"/>
              </w:rPr>
              <w:t>/</w:t>
            </w:r>
            <w:r>
              <w:t xml:space="preserve"> </w:t>
            </w:r>
            <w:r w:rsidRPr="00984FE9">
              <w:rPr>
                <w:rFonts w:ascii="Book Antiqua" w:eastAsia="Arial" w:hAnsi="Book Antiqua"/>
                <w:color w:val="0070C0"/>
                <w:sz w:val="18"/>
                <w:szCs w:val="20"/>
                <w:lang w:val="ru-RU"/>
              </w:rPr>
              <w:t>Респиратор</w:t>
            </w:r>
          </w:p>
        </w:tc>
        <w:tc>
          <w:tcPr>
            <w:tcW w:w="4651" w:type="dxa"/>
            <w:vAlign w:val="center"/>
          </w:tcPr>
          <w:p w14:paraId="507E6FE2" w14:textId="77777777" w:rsidR="007D4D07" w:rsidRPr="003E1CAD"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Arial" w:hAnsi="Cambria"/>
                <w:szCs w:val="20"/>
              </w:rPr>
            </w:pPr>
          </w:p>
        </w:tc>
      </w:tr>
      <w:tr w:rsidR="007D4D07" w:rsidRPr="003E1CAD" w14:paraId="5C689669" w14:textId="77777777" w:rsidTr="00153488">
        <w:trPr>
          <w:trHeight w:val="576"/>
        </w:trPr>
        <w:tc>
          <w:tcPr>
            <w:tcW w:w="1525" w:type="dxa"/>
            <w:vAlign w:val="center"/>
          </w:tcPr>
          <w:p w14:paraId="47CAA2DE" w14:textId="77777777" w:rsidR="007D4D07" w:rsidRPr="003E1CAD"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Arial" w:hAnsi="Cambria"/>
                <w:szCs w:val="20"/>
              </w:rPr>
            </w:pPr>
            <w:r w:rsidRPr="003E1CAD">
              <w:rPr>
                <w:rFonts w:ascii="Cambria" w:hAnsi="Cambria"/>
                <w:noProof/>
                <w:szCs w:val="20"/>
              </w:rPr>
              <w:drawing>
                <wp:inline distT="0" distB="0" distL="0" distR="0" wp14:anchorId="3EA64782" wp14:editId="0C121AAD">
                  <wp:extent cx="349885" cy="302260"/>
                  <wp:effectExtent l="0" t="0" r="0" b="2540"/>
                  <wp:docPr id="433793235" name="Picture 29" descr="Изображение выглядит как круг, симво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1566563" name="Picture 29" descr="Изображение выглядит как круг, символ&#10;&#10;Автоматически созданное описание"/>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49885" cy="302260"/>
                          </a:xfrm>
                          <a:prstGeom prst="rect">
                            <a:avLst/>
                          </a:prstGeom>
                          <a:noFill/>
                          <a:ln>
                            <a:noFill/>
                          </a:ln>
                        </pic:spPr>
                      </pic:pic>
                    </a:graphicData>
                  </a:graphic>
                </wp:inline>
              </w:drawing>
            </w:r>
          </w:p>
        </w:tc>
        <w:tc>
          <w:tcPr>
            <w:tcW w:w="2880" w:type="dxa"/>
            <w:vAlign w:val="center"/>
          </w:tcPr>
          <w:p w14:paraId="43D6FAF6" w14:textId="77777777" w:rsidR="007D4D07" w:rsidRPr="00984FE9"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Book Antiqua" w:eastAsia="Arial" w:hAnsi="Book Antiqua"/>
                <w:sz w:val="18"/>
                <w:szCs w:val="20"/>
                <w:lang w:val="ru-RU"/>
              </w:rPr>
            </w:pPr>
            <w:r w:rsidRPr="003E1CAD">
              <w:rPr>
                <w:rFonts w:ascii="Book Antiqua" w:eastAsia="Arial" w:hAnsi="Book Antiqua"/>
                <w:sz w:val="18"/>
                <w:szCs w:val="20"/>
              </w:rPr>
              <w:t>Du</w:t>
            </w:r>
            <w:r w:rsidRPr="003E1CAD">
              <w:rPr>
                <w:rFonts w:ascii="Book Antiqua" w:eastAsia="Arial" w:hAnsi="Book Antiqua"/>
                <w:spacing w:val="1"/>
                <w:sz w:val="18"/>
                <w:szCs w:val="20"/>
              </w:rPr>
              <w:t>s</w:t>
            </w:r>
            <w:r w:rsidRPr="003E1CAD">
              <w:rPr>
                <w:rFonts w:ascii="Book Antiqua" w:eastAsia="Arial" w:hAnsi="Book Antiqua"/>
                <w:sz w:val="18"/>
                <w:szCs w:val="20"/>
              </w:rPr>
              <w:t>t</w:t>
            </w:r>
            <w:r w:rsidRPr="003E1CAD">
              <w:rPr>
                <w:rFonts w:ascii="Book Antiqua" w:eastAsia="Arial" w:hAnsi="Book Antiqua"/>
                <w:spacing w:val="1"/>
                <w:sz w:val="18"/>
                <w:szCs w:val="20"/>
              </w:rPr>
              <w:t xml:space="preserve"> </w:t>
            </w:r>
            <w:r w:rsidRPr="003E1CAD">
              <w:rPr>
                <w:rFonts w:ascii="Book Antiqua" w:eastAsia="Arial" w:hAnsi="Book Antiqua"/>
                <w:spacing w:val="-3"/>
                <w:sz w:val="18"/>
                <w:szCs w:val="20"/>
              </w:rPr>
              <w:t>M</w:t>
            </w:r>
            <w:r w:rsidRPr="003E1CAD">
              <w:rPr>
                <w:rFonts w:ascii="Book Antiqua" w:eastAsia="Arial" w:hAnsi="Book Antiqua"/>
                <w:sz w:val="18"/>
                <w:szCs w:val="20"/>
              </w:rPr>
              <w:t>a</w:t>
            </w:r>
            <w:r w:rsidRPr="003E1CAD">
              <w:rPr>
                <w:rFonts w:ascii="Book Antiqua" w:eastAsia="Arial" w:hAnsi="Book Antiqua"/>
                <w:spacing w:val="1"/>
                <w:sz w:val="18"/>
                <w:szCs w:val="20"/>
              </w:rPr>
              <w:t>s</w:t>
            </w:r>
            <w:r w:rsidRPr="003E1CAD">
              <w:rPr>
                <w:rFonts w:ascii="Book Antiqua" w:eastAsia="Arial" w:hAnsi="Book Antiqua"/>
                <w:sz w:val="18"/>
                <w:szCs w:val="20"/>
              </w:rPr>
              <w:t>k</w:t>
            </w:r>
            <w:r>
              <w:rPr>
                <w:rFonts w:ascii="Book Antiqua" w:eastAsia="Arial" w:hAnsi="Book Antiqua"/>
                <w:sz w:val="18"/>
                <w:szCs w:val="20"/>
                <w:lang w:val="ru-RU"/>
              </w:rPr>
              <w:t>/</w:t>
            </w:r>
            <w:r>
              <w:t xml:space="preserve"> </w:t>
            </w:r>
            <w:r w:rsidRPr="00024E2C">
              <w:rPr>
                <w:rFonts w:ascii="Book Antiqua" w:eastAsia="Arial" w:hAnsi="Book Antiqua"/>
                <w:sz w:val="18"/>
                <w:szCs w:val="20"/>
                <w:lang w:val="ru-RU"/>
              </w:rPr>
              <w:t>Противопылевая маска</w:t>
            </w:r>
          </w:p>
        </w:tc>
        <w:tc>
          <w:tcPr>
            <w:tcW w:w="4651" w:type="dxa"/>
            <w:vAlign w:val="center"/>
          </w:tcPr>
          <w:p w14:paraId="296680D1" w14:textId="77777777" w:rsidR="007D4D07" w:rsidRPr="003E1CAD"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Arial" w:hAnsi="Cambria"/>
                <w:szCs w:val="20"/>
              </w:rPr>
            </w:pPr>
          </w:p>
        </w:tc>
      </w:tr>
      <w:tr w:rsidR="007D4D07" w:rsidRPr="003E1CAD" w14:paraId="0854A18E" w14:textId="77777777" w:rsidTr="00153488">
        <w:trPr>
          <w:trHeight w:val="576"/>
        </w:trPr>
        <w:tc>
          <w:tcPr>
            <w:tcW w:w="1525" w:type="dxa"/>
            <w:vAlign w:val="center"/>
          </w:tcPr>
          <w:p w14:paraId="335F14BC" w14:textId="77777777" w:rsidR="007D4D07" w:rsidRPr="003E1CAD"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Arial" w:hAnsi="Cambria"/>
                <w:szCs w:val="20"/>
              </w:rPr>
            </w:pPr>
            <w:r w:rsidRPr="003E1CAD">
              <w:rPr>
                <w:rFonts w:ascii="Cambria" w:hAnsi="Cambria"/>
                <w:noProof/>
                <w:szCs w:val="20"/>
              </w:rPr>
              <w:drawing>
                <wp:inline distT="0" distB="0" distL="0" distR="0" wp14:anchorId="2D960729" wp14:editId="6F9D7F17">
                  <wp:extent cx="349885" cy="302260"/>
                  <wp:effectExtent l="0" t="0" r="0" b="2540"/>
                  <wp:docPr id="1880867915"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49885" cy="302260"/>
                          </a:xfrm>
                          <a:prstGeom prst="rect">
                            <a:avLst/>
                          </a:prstGeom>
                          <a:noFill/>
                          <a:ln>
                            <a:noFill/>
                          </a:ln>
                        </pic:spPr>
                      </pic:pic>
                    </a:graphicData>
                  </a:graphic>
                </wp:inline>
              </w:drawing>
            </w:r>
          </w:p>
        </w:tc>
        <w:tc>
          <w:tcPr>
            <w:tcW w:w="2880" w:type="dxa"/>
            <w:vAlign w:val="center"/>
          </w:tcPr>
          <w:p w14:paraId="61AB3AEC" w14:textId="77777777" w:rsidR="007D4D07" w:rsidRPr="00984FE9"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Book Antiqua" w:eastAsia="Arial" w:hAnsi="Book Antiqua"/>
                <w:sz w:val="18"/>
                <w:szCs w:val="20"/>
                <w:lang w:val="ru-RU"/>
              </w:rPr>
            </w:pPr>
            <w:r w:rsidRPr="003E1CAD">
              <w:rPr>
                <w:rFonts w:ascii="Book Antiqua" w:eastAsia="Arial" w:hAnsi="Book Antiqua"/>
                <w:sz w:val="18"/>
                <w:szCs w:val="20"/>
              </w:rPr>
              <w:t>Hear</w:t>
            </w:r>
            <w:r w:rsidRPr="003E1CAD">
              <w:rPr>
                <w:rFonts w:ascii="Book Antiqua" w:eastAsia="Arial" w:hAnsi="Book Antiqua"/>
                <w:spacing w:val="1"/>
                <w:sz w:val="18"/>
                <w:szCs w:val="20"/>
              </w:rPr>
              <w:t>in</w:t>
            </w:r>
            <w:r w:rsidRPr="003E1CAD">
              <w:rPr>
                <w:rFonts w:ascii="Book Antiqua" w:eastAsia="Arial" w:hAnsi="Book Antiqua"/>
                <w:sz w:val="18"/>
                <w:szCs w:val="20"/>
              </w:rPr>
              <w:t>g P</w:t>
            </w:r>
            <w:r w:rsidRPr="003E1CAD">
              <w:rPr>
                <w:rFonts w:ascii="Book Antiqua" w:eastAsia="Arial" w:hAnsi="Book Antiqua"/>
                <w:spacing w:val="-1"/>
                <w:sz w:val="18"/>
                <w:szCs w:val="20"/>
              </w:rPr>
              <w:t>r</w:t>
            </w:r>
            <w:r w:rsidRPr="003E1CAD">
              <w:rPr>
                <w:rFonts w:ascii="Book Antiqua" w:eastAsia="Arial" w:hAnsi="Book Antiqua"/>
                <w:sz w:val="18"/>
                <w:szCs w:val="20"/>
              </w:rPr>
              <w:t>otect</w:t>
            </w:r>
            <w:r w:rsidRPr="003E1CAD">
              <w:rPr>
                <w:rFonts w:ascii="Book Antiqua" w:eastAsia="Arial" w:hAnsi="Book Antiqua"/>
                <w:spacing w:val="1"/>
                <w:sz w:val="18"/>
                <w:szCs w:val="20"/>
              </w:rPr>
              <w:t>i</w:t>
            </w:r>
            <w:r w:rsidRPr="003E1CAD">
              <w:rPr>
                <w:rFonts w:ascii="Book Antiqua" w:eastAsia="Arial" w:hAnsi="Book Antiqua"/>
                <w:spacing w:val="-1"/>
                <w:sz w:val="18"/>
                <w:szCs w:val="20"/>
              </w:rPr>
              <w:t>o</w:t>
            </w:r>
            <w:r w:rsidRPr="003E1CAD">
              <w:rPr>
                <w:rFonts w:ascii="Book Antiqua" w:eastAsia="Arial" w:hAnsi="Book Antiqua"/>
                <w:sz w:val="18"/>
                <w:szCs w:val="20"/>
              </w:rPr>
              <w:t>n</w:t>
            </w:r>
            <w:r>
              <w:rPr>
                <w:rFonts w:ascii="Book Antiqua" w:eastAsia="Arial" w:hAnsi="Book Antiqua"/>
                <w:sz w:val="18"/>
                <w:szCs w:val="20"/>
                <w:lang w:val="ru-RU"/>
              </w:rPr>
              <w:t>/</w:t>
            </w:r>
            <w:r>
              <w:t xml:space="preserve"> </w:t>
            </w:r>
            <w:r w:rsidRPr="00984FE9">
              <w:rPr>
                <w:rFonts w:ascii="Book Antiqua" w:eastAsia="Arial" w:hAnsi="Book Antiqua"/>
                <w:color w:val="0070C0"/>
                <w:sz w:val="18"/>
                <w:szCs w:val="20"/>
                <w:lang w:val="ru-RU"/>
              </w:rPr>
              <w:t>Слухозащитное приспособление</w:t>
            </w:r>
          </w:p>
        </w:tc>
        <w:tc>
          <w:tcPr>
            <w:tcW w:w="4651" w:type="dxa"/>
            <w:vAlign w:val="center"/>
          </w:tcPr>
          <w:p w14:paraId="01006CA5" w14:textId="77777777" w:rsidR="007D4D07" w:rsidRPr="003E1CAD"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Arial" w:hAnsi="Cambria"/>
                <w:szCs w:val="20"/>
              </w:rPr>
            </w:pPr>
          </w:p>
        </w:tc>
      </w:tr>
      <w:tr w:rsidR="007D4D07" w:rsidRPr="004C1A06" w14:paraId="4FBCD486" w14:textId="77777777" w:rsidTr="00153488">
        <w:trPr>
          <w:trHeight w:val="576"/>
        </w:trPr>
        <w:tc>
          <w:tcPr>
            <w:tcW w:w="1525" w:type="dxa"/>
            <w:vAlign w:val="center"/>
          </w:tcPr>
          <w:p w14:paraId="31C66D20" w14:textId="77777777" w:rsidR="007D4D07" w:rsidRPr="003E1CAD"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Arial" w:hAnsi="Cambria"/>
                <w:szCs w:val="20"/>
              </w:rPr>
            </w:pPr>
            <w:r w:rsidRPr="003E1CAD">
              <w:rPr>
                <w:rFonts w:ascii="Cambria" w:hAnsi="Cambria"/>
                <w:noProof/>
                <w:szCs w:val="20"/>
              </w:rPr>
              <w:drawing>
                <wp:inline distT="0" distB="0" distL="0" distR="0" wp14:anchorId="08219556" wp14:editId="0004C768">
                  <wp:extent cx="349885" cy="309880"/>
                  <wp:effectExtent l="0" t="0" r="0" b="0"/>
                  <wp:docPr id="1610148160" name="Picture 31" descr="A blue circle with white belt i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0148160" name="Picture 31" descr="A blue circle with white belt in it&#10;&#10;Description automatically generated"/>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49885" cy="309880"/>
                          </a:xfrm>
                          <a:prstGeom prst="rect">
                            <a:avLst/>
                          </a:prstGeom>
                          <a:noFill/>
                          <a:ln>
                            <a:noFill/>
                          </a:ln>
                        </pic:spPr>
                      </pic:pic>
                    </a:graphicData>
                  </a:graphic>
                </wp:inline>
              </w:drawing>
            </w:r>
          </w:p>
        </w:tc>
        <w:tc>
          <w:tcPr>
            <w:tcW w:w="2880" w:type="dxa"/>
            <w:vAlign w:val="center"/>
          </w:tcPr>
          <w:p w14:paraId="24552DDF" w14:textId="77777777" w:rsidR="007D4D07" w:rsidRPr="00984FE9"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Book Antiqua" w:eastAsia="Arial" w:hAnsi="Book Antiqua"/>
                <w:sz w:val="18"/>
                <w:szCs w:val="20"/>
                <w:lang w:val="ru-RU"/>
              </w:rPr>
            </w:pPr>
            <w:r w:rsidRPr="003E1CAD">
              <w:rPr>
                <w:rFonts w:ascii="Book Antiqua" w:eastAsia="Arial" w:hAnsi="Book Antiqua"/>
                <w:sz w:val="18"/>
                <w:szCs w:val="20"/>
              </w:rPr>
              <w:t>Saf</w:t>
            </w:r>
            <w:r w:rsidRPr="003E1CAD">
              <w:rPr>
                <w:rFonts w:ascii="Book Antiqua" w:eastAsia="Arial" w:hAnsi="Book Antiqua"/>
                <w:spacing w:val="1"/>
                <w:sz w:val="18"/>
                <w:szCs w:val="20"/>
              </w:rPr>
              <w:t>e</w:t>
            </w:r>
            <w:r w:rsidRPr="003E1CAD">
              <w:rPr>
                <w:rFonts w:ascii="Book Antiqua" w:eastAsia="Arial" w:hAnsi="Book Antiqua"/>
                <w:sz w:val="18"/>
                <w:szCs w:val="20"/>
              </w:rPr>
              <w:t>ty</w:t>
            </w:r>
            <w:r w:rsidRPr="00984FE9">
              <w:rPr>
                <w:rFonts w:ascii="Book Antiqua" w:hAnsi="Book Antiqua"/>
                <w:sz w:val="18"/>
                <w:szCs w:val="20"/>
                <w:lang w:val="ru-RU"/>
              </w:rPr>
              <w:t xml:space="preserve"> </w:t>
            </w:r>
            <w:r w:rsidRPr="003E1CAD">
              <w:rPr>
                <w:rFonts w:ascii="Book Antiqua" w:eastAsia="Arial" w:hAnsi="Book Antiqua"/>
                <w:sz w:val="18"/>
                <w:szCs w:val="20"/>
              </w:rPr>
              <w:t>Har</w:t>
            </w:r>
            <w:r w:rsidRPr="003E1CAD">
              <w:rPr>
                <w:rFonts w:ascii="Book Antiqua" w:eastAsia="Arial" w:hAnsi="Book Antiqua"/>
                <w:spacing w:val="1"/>
                <w:sz w:val="18"/>
                <w:szCs w:val="20"/>
              </w:rPr>
              <w:t>n</w:t>
            </w:r>
            <w:r w:rsidRPr="003E1CAD">
              <w:rPr>
                <w:rFonts w:ascii="Book Antiqua" w:eastAsia="Arial" w:hAnsi="Book Antiqua"/>
                <w:spacing w:val="-1"/>
                <w:sz w:val="18"/>
                <w:szCs w:val="20"/>
              </w:rPr>
              <w:t>e</w:t>
            </w:r>
            <w:r w:rsidRPr="003E1CAD">
              <w:rPr>
                <w:rFonts w:ascii="Book Antiqua" w:eastAsia="Arial" w:hAnsi="Book Antiqua"/>
                <w:sz w:val="18"/>
                <w:szCs w:val="20"/>
              </w:rPr>
              <w:t>ss</w:t>
            </w:r>
            <w:r w:rsidRPr="00984FE9">
              <w:rPr>
                <w:rFonts w:ascii="Book Antiqua" w:hAnsi="Book Antiqua"/>
                <w:spacing w:val="1"/>
                <w:sz w:val="18"/>
                <w:szCs w:val="20"/>
                <w:lang w:val="ru-RU"/>
              </w:rPr>
              <w:t xml:space="preserve"> </w:t>
            </w:r>
            <w:r w:rsidRPr="00984FE9">
              <w:rPr>
                <w:rFonts w:ascii="Book Antiqua" w:hAnsi="Book Antiqua"/>
                <w:sz w:val="18"/>
                <w:szCs w:val="20"/>
                <w:lang w:val="ru-RU"/>
              </w:rPr>
              <w:t>&amp;</w:t>
            </w:r>
            <w:r w:rsidRPr="00984FE9">
              <w:rPr>
                <w:rFonts w:ascii="Book Antiqua" w:hAnsi="Book Antiqua"/>
                <w:spacing w:val="-1"/>
                <w:sz w:val="18"/>
                <w:szCs w:val="20"/>
                <w:lang w:val="ru-RU"/>
              </w:rPr>
              <w:t xml:space="preserve"> </w:t>
            </w:r>
            <w:r w:rsidRPr="003E1CAD">
              <w:rPr>
                <w:rFonts w:ascii="Book Antiqua" w:eastAsia="Arial" w:hAnsi="Book Antiqua"/>
                <w:sz w:val="18"/>
                <w:szCs w:val="20"/>
              </w:rPr>
              <w:t>L</w:t>
            </w:r>
            <w:r w:rsidRPr="003E1CAD">
              <w:rPr>
                <w:rFonts w:ascii="Book Antiqua" w:eastAsia="Arial" w:hAnsi="Book Antiqua"/>
                <w:spacing w:val="1"/>
                <w:sz w:val="18"/>
                <w:szCs w:val="20"/>
              </w:rPr>
              <w:t>i</w:t>
            </w:r>
            <w:r w:rsidRPr="003E1CAD">
              <w:rPr>
                <w:rFonts w:ascii="Book Antiqua" w:eastAsia="Arial" w:hAnsi="Book Antiqua"/>
                <w:spacing w:val="-1"/>
                <w:sz w:val="18"/>
                <w:szCs w:val="20"/>
              </w:rPr>
              <w:t>f</w:t>
            </w:r>
            <w:r w:rsidRPr="003E1CAD">
              <w:rPr>
                <w:rFonts w:ascii="Book Antiqua" w:eastAsia="Arial" w:hAnsi="Book Antiqua"/>
                <w:sz w:val="18"/>
                <w:szCs w:val="20"/>
              </w:rPr>
              <w:t>e</w:t>
            </w:r>
            <w:r w:rsidRPr="00984FE9">
              <w:rPr>
                <w:rFonts w:ascii="Book Antiqua" w:hAnsi="Book Antiqua"/>
                <w:sz w:val="18"/>
                <w:szCs w:val="20"/>
                <w:lang w:val="ru-RU"/>
              </w:rPr>
              <w:t xml:space="preserve"> </w:t>
            </w:r>
            <w:r w:rsidRPr="003E1CAD">
              <w:rPr>
                <w:rFonts w:ascii="Book Antiqua" w:eastAsia="Arial" w:hAnsi="Book Antiqua"/>
                <w:sz w:val="18"/>
                <w:szCs w:val="20"/>
              </w:rPr>
              <w:t>Line</w:t>
            </w:r>
            <w:r>
              <w:rPr>
                <w:rFonts w:ascii="Book Antiqua" w:eastAsia="Arial" w:hAnsi="Book Antiqua"/>
                <w:sz w:val="18"/>
                <w:szCs w:val="20"/>
                <w:lang w:val="ru-RU"/>
              </w:rPr>
              <w:t>/</w:t>
            </w:r>
            <w:r w:rsidRPr="00984FE9">
              <w:rPr>
                <w:lang w:val="ru-RU"/>
              </w:rPr>
              <w:t xml:space="preserve"> </w:t>
            </w:r>
            <w:r w:rsidRPr="00984FE9">
              <w:rPr>
                <w:rFonts w:ascii="Book Antiqua" w:eastAsia="Arial" w:hAnsi="Book Antiqua"/>
                <w:color w:val="0070C0"/>
                <w:sz w:val="18"/>
                <w:szCs w:val="20"/>
                <w:lang w:val="ru-RU"/>
              </w:rPr>
              <w:t>Страховочная привязь и спасательный круг</w:t>
            </w:r>
          </w:p>
        </w:tc>
        <w:tc>
          <w:tcPr>
            <w:tcW w:w="4651" w:type="dxa"/>
            <w:vAlign w:val="center"/>
          </w:tcPr>
          <w:p w14:paraId="72CD798C" w14:textId="77777777" w:rsidR="007D4D07" w:rsidRPr="00984FE9"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Arial" w:hAnsi="Cambria"/>
                <w:szCs w:val="20"/>
                <w:lang w:val="ru-RU"/>
              </w:rPr>
            </w:pPr>
          </w:p>
        </w:tc>
      </w:tr>
      <w:tr w:rsidR="007D4D07" w:rsidRPr="003E1CAD" w14:paraId="05EBB7C2" w14:textId="77777777" w:rsidTr="00153488">
        <w:trPr>
          <w:trHeight w:val="576"/>
        </w:trPr>
        <w:tc>
          <w:tcPr>
            <w:tcW w:w="1525" w:type="dxa"/>
            <w:vAlign w:val="center"/>
          </w:tcPr>
          <w:p w14:paraId="1A32070D" w14:textId="77777777" w:rsidR="007D4D07" w:rsidRPr="003E1CAD"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Arial" w:hAnsi="Cambria"/>
                <w:szCs w:val="20"/>
              </w:rPr>
            </w:pPr>
            <w:r w:rsidRPr="003E1CAD">
              <w:rPr>
                <w:rFonts w:ascii="Cambria" w:hAnsi="Cambria"/>
                <w:noProof/>
                <w:szCs w:val="20"/>
              </w:rPr>
              <w:drawing>
                <wp:inline distT="0" distB="0" distL="0" distR="0" wp14:anchorId="197B4F7B" wp14:editId="2AA4EEC9">
                  <wp:extent cx="349885" cy="309880"/>
                  <wp:effectExtent l="0" t="0" r="0" b="0"/>
                  <wp:docPr id="597329198"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49885" cy="309880"/>
                          </a:xfrm>
                          <a:prstGeom prst="rect">
                            <a:avLst/>
                          </a:prstGeom>
                          <a:noFill/>
                          <a:ln>
                            <a:noFill/>
                          </a:ln>
                        </pic:spPr>
                      </pic:pic>
                    </a:graphicData>
                  </a:graphic>
                </wp:inline>
              </w:drawing>
            </w:r>
          </w:p>
        </w:tc>
        <w:tc>
          <w:tcPr>
            <w:tcW w:w="2880" w:type="dxa"/>
            <w:vAlign w:val="center"/>
          </w:tcPr>
          <w:p w14:paraId="0C45468E" w14:textId="77777777" w:rsidR="007D4D07" w:rsidRPr="00984FE9"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Book Antiqua" w:eastAsia="Arial" w:hAnsi="Book Antiqua"/>
                <w:sz w:val="18"/>
                <w:szCs w:val="20"/>
                <w:lang w:val="ru-RU"/>
              </w:rPr>
            </w:pPr>
            <w:r w:rsidRPr="003E1CAD">
              <w:rPr>
                <w:rFonts w:ascii="Book Antiqua" w:eastAsia="Arial" w:hAnsi="Book Antiqua"/>
                <w:spacing w:val="-1"/>
                <w:sz w:val="18"/>
                <w:szCs w:val="20"/>
              </w:rPr>
              <w:t>T</w:t>
            </w:r>
            <w:r w:rsidRPr="003E1CAD">
              <w:rPr>
                <w:rFonts w:ascii="Book Antiqua" w:eastAsia="Arial" w:hAnsi="Book Antiqua"/>
                <w:sz w:val="18"/>
                <w:szCs w:val="20"/>
              </w:rPr>
              <w:t>her</w:t>
            </w:r>
            <w:r w:rsidRPr="003E1CAD">
              <w:rPr>
                <w:rFonts w:ascii="Book Antiqua" w:eastAsia="Arial" w:hAnsi="Book Antiqua"/>
                <w:spacing w:val="1"/>
                <w:sz w:val="18"/>
                <w:szCs w:val="20"/>
              </w:rPr>
              <w:t>m</w:t>
            </w:r>
            <w:r w:rsidRPr="003E1CAD">
              <w:rPr>
                <w:rFonts w:ascii="Book Antiqua" w:eastAsia="Arial" w:hAnsi="Book Antiqua"/>
                <w:sz w:val="18"/>
                <w:szCs w:val="20"/>
              </w:rPr>
              <w:t>al</w:t>
            </w:r>
            <w:r w:rsidRPr="003E1CAD">
              <w:rPr>
                <w:rFonts w:ascii="Book Antiqua" w:eastAsia="Arial" w:hAnsi="Book Antiqua"/>
                <w:spacing w:val="1"/>
                <w:sz w:val="18"/>
                <w:szCs w:val="20"/>
              </w:rPr>
              <w:t xml:space="preserve"> </w:t>
            </w:r>
            <w:r w:rsidRPr="003E1CAD">
              <w:rPr>
                <w:rFonts w:ascii="Book Antiqua" w:eastAsia="Arial" w:hAnsi="Book Antiqua"/>
                <w:sz w:val="18"/>
                <w:szCs w:val="20"/>
              </w:rPr>
              <w:t>Suit</w:t>
            </w:r>
            <w:r>
              <w:rPr>
                <w:rFonts w:ascii="Book Antiqua" w:eastAsia="Arial" w:hAnsi="Book Antiqua"/>
                <w:sz w:val="18"/>
                <w:szCs w:val="20"/>
                <w:lang w:val="ru-RU"/>
              </w:rPr>
              <w:t>/</w:t>
            </w:r>
            <w:r>
              <w:t xml:space="preserve"> </w:t>
            </w:r>
            <w:r w:rsidRPr="00984FE9">
              <w:rPr>
                <w:rFonts w:ascii="Book Antiqua" w:eastAsia="Arial" w:hAnsi="Book Antiqua"/>
                <w:color w:val="0070C0"/>
                <w:sz w:val="18"/>
                <w:szCs w:val="20"/>
                <w:lang w:val="ru-RU"/>
              </w:rPr>
              <w:t>Термокостюм</w:t>
            </w:r>
          </w:p>
        </w:tc>
        <w:tc>
          <w:tcPr>
            <w:tcW w:w="4651" w:type="dxa"/>
            <w:vAlign w:val="center"/>
          </w:tcPr>
          <w:p w14:paraId="58B07E57" w14:textId="77777777" w:rsidR="007D4D07" w:rsidRPr="003E1CAD"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Arial" w:hAnsi="Cambria"/>
                <w:szCs w:val="20"/>
              </w:rPr>
            </w:pPr>
          </w:p>
        </w:tc>
      </w:tr>
      <w:tr w:rsidR="007D4D07" w:rsidRPr="003E1CAD" w14:paraId="5027323F" w14:textId="77777777" w:rsidTr="00153488">
        <w:trPr>
          <w:trHeight w:val="576"/>
        </w:trPr>
        <w:tc>
          <w:tcPr>
            <w:tcW w:w="1525" w:type="dxa"/>
            <w:vAlign w:val="center"/>
          </w:tcPr>
          <w:p w14:paraId="3EF55363" w14:textId="77777777" w:rsidR="007D4D07" w:rsidRPr="003E1CAD"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Arial" w:hAnsi="Cambria"/>
                <w:szCs w:val="20"/>
              </w:rPr>
            </w:pPr>
            <w:r w:rsidRPr="003E1CAD">
              <w:rPr>
                <w:rFonts w:ascii="Cambria" w:hAnsi="Cambria"/>
                <w:noProof/>
                <w:szCs w:val="20"/>
              </w:rPr>
              <w:drawing>
                <wp:inline distT="0" distB="0" distL="0" distR="0" wp14:anchorId="14696B57" wp14:editId="6C2A01B7">
                  <wp:extent cx="341630" cy="294005"/>
                  <wp:effectExtent l="0" t="0" r="1270" b="0"/>
                  <wp:docPr id="975542594" name="Picture 33" descr="A blue circle with a white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5542594" name="Picture 33" descr="A blue circle with a white shirt&#10;&#10;Description automatically generated"/>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41630" cy="294005"/>
                          </a:xfrm>
                          <a:prstGeom prst="rect">
                            <a:avLst/>
                          </a:prstGeom>
                          <a:noFill/>
                          <a:ln>
                            <a:noFill/>
                          </a:ln>
                        </pic:spPr>
                      </pic:pic>
                    </a:graphicData>
                  </a:graphic>
                </wp:inline>
              </w:drawing>
            </w:r>
          </w:p>
        </w:tc>
        <w:tc>
          <w:tcPr>
            <w:tcW w:w="2880" w:type="dxa"/>
            <w:vAlign w:val="center"/>
          </w:tcPr>
          <w:p w14:paraId="648CC27F" w14:textId="77777777" w:rsidR="007D4D07" w:rsidRPr="00984FE9"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Book Antiqua" w:eastAsia="Arial" w:hAnsi="Book Antiqua"/>
                <w:spacing w:val="-1"/>
                <w:sz w:val="18"/>
                <w:szCs w:val="20"/>
                <w:lang w:val="ru-RU"/>
              </w:rPr>
            </w:pPr>
            <w:r w:rsidRPr="003E1CAD">
              <w:rPr>
                <w:rFonts w:ascii="Book Antiqua" w:eastAsia="Arial" w:hAnsi="Book Antiqua"/>
                <w:spacing w:val="-1"/>
                <w:sz w:val="18"/>
                <w:szCs w:val="20"/>
              </w:rPr>
              <w:t>T</w:t>
            </w:r>
            <w:r w:rsidRPr="003E1CAD">
              <w:rPr>
                <w:rFonts w:ascii="Book Antiqua" w:eastAsia="Arial" w:hAnsi="Book Antiqua"/>
                <w:sz w:val="18"/>
                <w:szCs w:val="20"/>
              </w:rPr>
              <w:t>her</w:t>
            </w:r>
            <w:r w:rsidRPr="003E1CAD">
              <w:rPr>
                <w:rFonts w:ascii="Book Antiqua" w:eastAsia="Arial" w:hAnsi="Book Antiqua"/>
                <w:spacing w:val="1"/>
                <w:sz w:val="18"/>
                <w:szCs w:val="20"/>
              </w:rPr>
              <w:t>ma</w:t>
            </w:r>
            <w:r w:rsidRPr="003E1CAD">
              <w:rPr>
                <w:rFonts w:ascii="Book Antiqua" w:eastAsia="Arial" w:hAnsi="Book Antiqua"/>
                <w:sz w:val="18"/>
                <w:szCs w:val="20"/>
              </w:rPr>
              <w:t>l</w:t>
            </w:r>
            <w:r w:rsidRPr="003E1CAD">
              <w:rPr>
                <w:rFonts w:ascii="Book Antiqua" w:eastAsia="Arial" w:hAnsi="Book Antiqua"/>
                <w:spacing w:val="-1"/>
                <w:sz w:val="18"/>
                <w:szCs w:val="20"/>
              </w:rPr>
              <w:t xml:space="preserve"> </w:t>
            </w:r>
            <w:r w:rsidRPr="003E1CAD">
              <w:rPr>
                <w:rFonts w:ascii="Book Antiqua" w:eastAsia="Arial" w:hAnsi="Book Antiqua"/>
                <w:sz w:val="18"/>
                <w:szCs w:val="20"/>
              </w:rPr>
              <w:t>J</w:t>
            </w:r>
            <w:r w:rsidRPr="003E1CAD">
              <w:rPr>
                <w:rFonts w:ascii="Book Antiqua" w:eastAsia="Arial" w:hAnsi="Book Antiqua"/>
                <w:spacing w:val="1"/>
                <w:sz w:val="18"/>
                <w:szCs w:val="20"/>
              </w:rPr>
              <w:t>a</w:t>
            </w:r>
            <w:r w:rsidRPr="003E1CAD">
              <w:rPr>
                <w:rFonts w:ascii="Book Antiqua" w:eastAsia="Arial" w:hAnsi="Book Antiqua"/>
                <w:sz w:val="18"/>
                <w:szCs w:val="20"/>
              </w:rPr>
              <w:t>cket</w:t>
            </w:r>
            <w:r>
              <w:rPr>
                <w:rFonts w:ascii="Book Antiqua" w:eastAsia="Arial" w:hAnsi="Book Antiqua"/>
                <w:sz w:val="18"/>
                <w:szCs w:val="20"/>
                <w:lang w:val="ru-RU"/>
              </w:rPr>
              <w:t>/</w:t>
            </w:r>
            <w:r w:rsidRPr="00984FE9">
              <w:rPr>
                <w:rFonts w:ascii="Book Antiqua" w:eastAsia="Arial" w:hAnsi="Book Antiqua"/>
                <w:color w:val="0070C0"/>
                <w:sz w:val="18"/>
                <w:szCs w:val="20"/>
                <w:lang w:val="ru-RU"/>
              </w:rPr>
              <w:t>Теплозащитная рубашка</w:t>
            </w:r>
          </w:p>
        </w:tc>
        <w:tc>
          <w:tcPr>
            <w:tcW w:w="4651" w:type="dxa"/>
            <w:vAlign w:val="center"/>
          </w:tcPr>
          <w:p w14:paraId="070E718F" w14:textId="77777777" w:rsidR="007D4D07" w:rsidRPr="003E1CAD"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Arial" w:hAnsi="Cambria"/>
                <w:szCs w:val="20"/>
              </w:rPr>
            </w:pPr>
          </w:p>
        </w:tc>
      </w:tr>
      <w:tr w:rsidR="007D4D07" w:rsidRPr="003E1CAD" w14:paraId="6229F894" w14:textId="77777777" w:rsidTr="00153488">
        <w:trPr>
          <w:trHeight w:val="576"/>
        </w:trPr>
        <w:tc>
          <w:tcPr>
            <w:tcW w:w="1525" w:type="dxa"/>
            <w:vAlign w:val="center"/>
          </w:tcPr>
          <w:p w14:paraId="0ABF76AD" w14:textId="77777777" w:rsidR="007D4D07" w:rsidRPr="003E1CAD"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Arial" w:hAnsi="Cambria"/>
                <w:szCs w:val="20"/>
              </w:rPr>
            </w:pPr>
            <w:r w:rsidRPr="003E1CAD">
              <w:rPr>
                <w:rFonts w:ascii="Cambria" w:hAnsi="Cambria"/>
                <w:noProof/>
                <w:szCs w:val="20"/>
              </w:rPr>
              <w:drawing>
                <wp:inline distT="0" distB="0" distL="0" distR="0" wp14:anchorId="76AB92BE" wp14:editId="21C4D2A7">
                  <wp:extent cx="341630" cy="302260"/>
                  <wp:effectExtent l="0" t="0" r="1270" b="2540"/>
                  <wp:docPr id="609429847" name="Picture 34" descr="A blue circle with a white shirt and a h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429847" name="Picture 34" descr="A blue circle with a white shirt and a hat&#10;&#10;Description automatically generated"/>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41630" cy="302260"/>
                          </a:xfrm>
                          <a:prstGeom prst="rect">
                            <a:avLst/>
                          </a:prstGeom>
                          <a:noFill/>
                          <a:ln>
                            <a:noFill/>
                          </a:ln>
                        </pic:spPr>
                      </pic:pic>
                    </a:graphicData>
                  </a:graphic>
                </wp:inline>
              </w:drawing>
            </w:r>
          </w:p>
        </w:tc>
        <w:tc>
          <w:tcPr>
            <w:tcW w:w="2880" w:type="dxa"/>
            <w:vAlign w:val="center"/>
          </w:tcPr>
          <w:p w14:paraId="6E3891E1" w14:textId="77777777" w:rsidR="007D4D07" w:rsidRPr="00984FE9"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Book Antiqua" w:eastAsia="Arial" w:hAnsi="Book Antiqua"/>
                <w:spacing w:val="-1"/>
                <w:sz w:val="18"/>
                <w:szCs w:val="20"/>
                <w:lang w:val="ru-RU"/>
              </w:rPr>
            </w:pPr>
            <w:r w:rsidRPr="003E1CAD">
              <w:rPr>
                <w:rFonts w:ascii="Book Antiqua" w:eastAsia="Arial" w:hAnsi="Book Antiqua"/>
                <w:spacing w:val="1"/>
                <w:sz w:val="18"/>
                <w:szCs w:val="20"/>
              </w:rPr>
              <w:t>J</w:t>
            </w:r>
            <w:r w:rsidRPr="003E1CAD">
              <w:rPr>
                <w:rFonts w:ascii="Book Antiqua" w:eastAsia="Arial" w:hAnsi="Book Antiqua"/>
                <w:sz w:val="18"/>
                <w:szCs w:val="20"/>
              </w:rPr>
              <w:t>ersey</w:t>
            </w:r>
            <w:r>
              <w:rPr>
                <w:rFonts w:ascii="Book Antiqua" w:eastAsia="Arial" w:hAnsi="Book Antiqua"/>
                <w:sz w:val="18"/>
                <w:szCs w:val="20"/>
                <w:lang w:val="ru-RU"/>
              </w:rPr>
              <w:t>/</w:t>
            </w:r>
            <w:r w:rsidRPr="00984FE9">
              <w:rPr>
                <w:rFonts w:ascii="Book Antiqua" w:eastAsia="Arial" w:hAnsi="Book Antiqua"/>
                <w:color w:val="0070C0"/>
                <w:sz w:val="18"/>
                <w:szCs w:val="20"/>
                <w:lang w:val="ru-RU"/>
              </w:rPr>
              <w:t>Джерси</w:t>
            </w:r>
          </w:p>
        </w:tc>
        <w:tc>
          <w:tcPr>
            <w:tcW w:w="4651" w:type="dxa"/>
            <w:vAlign w:val="center"/>
          </w:tcPr>
          <w:p w14:paraId="0B414613" w14:textId="77777777" w:rsidR="007D4D07" w:rsidRPr="003E1CAD"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Arial" w:hAnsi="Cambria"/>
                <w:szCs w:val="20"/>
              </w:rPr>
            </w:pPr>
          </w:p>
        </w:tc>
      </w:tr>
      <w:tr w:rsidR="007D4D07" w:rsidRPr="003E1CAD" w14:paraId="1DE56DE8" w14:textId="77777777" w:rsidTr="00153488">
        <w:trPr>
          <w:trHeight w:val="576"/>
        </w:trPr>
        <w:tc>
          <w:tcPr>
            <w:tcW w:w="1525" w:type="dxa"/>
            <w:vAlign w:val="center"/>
          </w:tcPr>
          <w:p w14:paraId="7F323003" w14:textId="77777777" w:rsidR="007D4D07" w:rsidRPr="003E1CAD"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Arial" w:hAnsi="Cambria"/>
                <w:szCs w:val="20"/>
              </w:rPr>
            </w:pPr>
          </w:p>
        </w:tc>
        <w:tc>
          <w:tcPr>
            <w:tcW w:w="2880" w:type="dxa"/>
            <w:vAlign w:val="center"/>
          </w:tcPr>
          <w:p w14:paraId="4368D2A8" w14:textId="77777777" w:rsidR="007D4D07" w:rsidRPr="00984FE9"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Book Antiqua" w:eastAsia="Arial" w:hAnsi="Book Antiqua"/>
                <w:spacing w:val="1"/>
                <w:sz w:val="18"/>
                <w:szCs w:val="20"/>
                <w:lang w:val="ru-RU"/>
              </w:rPr>
            </w:pPr>
            <w:r w:rsidRPr="003E1CAD">
              <w:rPr>
                <w:rFonts w:ascii="Book Antiqua" w:eastAsia="Arial" w:hAnsi="Book Antiqua"/>
                <w:sz w:val="18"/>
                <w:szCs w:val="20"/>
              </w:rPr>
              <w:t>Other</w:t>
            </w:r>
            <w:r>
              <w:rPr>
                <w:rFonts w:ascii="Book Antiqua" w:eastAsia="Arial" w:hAnsi="Book Antiqua"/>
                <w:sz w:val="18"/>
                <w:szCs w:val="20"/>
                <w:lang w:val="ru-RU"/>
              </w:rPr>
              <w:t>/</w:t>
            </w:r>
            <w:r w:rsidRPr="00984FE9">
              <w:rPr>
                <w:rFonts w:ascii="Book Antiqua" w:eastAsia="Arial" w:hAnsi="Book Antiqua"/>
                <w:color w:val="0070C0"/>
                <w:sz w:val="18"/>
                <w:szCs w:val="20"/>
                <w:lang w:val="ru-RU"/>
              </w:rPr>
              <w:t>Другое</w:t>
            </w:r>
          </w:p>
        </w:tc>
        <w:tc>
          <w:tcPr>
            <w:tcW w:w="4651" w:type="dxa"/>
            <w:vAlign w:val="center"/>
          </w:tcPr>
          <w:p w14:paraId="276662B4" w14:textId="77777777" w:rsidR="007D4D07" w:rsidRPr="003E1CAD"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Arial" w:hAnsi="Cambria"/>
                <w:szCs w:val="20"/>
              </w:rPr>
            </w:pPr>
          </w:p>
        </w:tc>
      </w:tr>
    </w:tbl>
    <w:p w14:paraId="05B620F2" w14:textId="77777777" w:rsidR="007D4D07" w:rsidRPr="003E1CAD" w:rsidRDefault="007D4D07" w:rsidP="007D4D07">
      <w:pPr>
        <w:rPr>
          <w:rFonts w:ascii="Cambria" w:hAnsi="Cambria"/>
          <w:szCs w:val="20"/>
          <w:highlight w:val="yellow"/>
        </w:rPr>
        <w:sectPr w:rsidR="007D4D07" w:rsidRPr="003E1CAD" w:rsidSect="007D4D07">
          <w:headerReference w:type="default" r:id="rId75"/>
          <w:pgSz w:w="11900" w:h="16840"/>
          <w:pgMar w:top="1417" w:right="1417" w:bottom="1134" w:left="1417" w:header="708" w:footer="708" w:gutter="0"/>
          <w:cols w:space="708"/>
          <w:docGrid w:linePitch="360"/>
        </w:sectPr>
      </w:pPr>
    </w:p>
    <w:p w14:paraId="371A9837" w14:textId="7BE0DC97" w:rsidR="007D4D07" w:rsidRPr="00252BE7" w:rsidRDefault="007D4D07" w:rsidP="007D4D07">
      <w:pPr>
        <w:rPr>
          <w:rFonts w:ascii="Cambria" w:hAnsi="Cambria"/>
          <w:b/>
          <w:bCs/>
          <w:szCs w:val="20"/>
        </w:rPr>
      </w:pPr>
      <w:r w:rsidRPr="003E1CAD">
        <w:rPr>
          <w:rFonts w:ascii="Cambria" w:hAnsi="Cambria"/>
          <w:b/>
          <w:bCs/>
          <w:szCs w:val="20"/>
        </w:rPr>
        <w:lastRenderedPageBreak/>
        <w:t>14.4.7.</w:t>
      </w:r>
      <w:r w:rsidRPr="003E1CAD">
        <w:rPr>
          <w:rFonts w:ascii="Cambria" w:hAnsi="Cambria"/>
          <w:b/>
          <w:bCs/>
          <w:szCs w:val="20"/>
        </w:rPr>
        <w:tab/>
        <w:t>Measures to Control the Condition and Use of Tools and Equipment</w:t>
      </w:r>
      <w:r w:rsidRPr="00984FE9">
        <w:rPr>
          <w:rFonts w:ascii="Cambria" w:hAnsi="Cambria"/>
          <w:b/>
          <w:bCs/>
          <w:szCs w:val="20"/>
        </w:rPr>
        <w:t>/</w:t>
      </w:r>
      <w:r w:rsidRPr="002C1699">
        <w:t xml:space="preserve"> </w:t>
      </w:r>
      <w:r w:rsidRPr="00984FE9">
        <w:rPr>
          <w:rFonts w:ascii="Cambria" w:hAnsi="Cambria"/>
          <w:b/>
          <w:bCs/>
          <w:color w:val="0070C0"/>
          <w:szCs w:val="20"/>
          <w:lang w:val="ru-RU"/>
        </w:rPr>
        <w:t>Меры</w:t>
      </w:r>
      <w:r w:rsidRPr="00984FE9">
        <w:rPr>
          <w:rFonts w:ascii="Cambria" w:hAnsi="Cambria"/>
          <w:b/>
          <w:bCs/>
          <w:color w:val="0070C0"/>
          <w:szCs w:val="20"/>
        </w:rPr>
        <w:t xml:space="preserve"> </w:t>
      </w:r>
      <w:r w:rsidRPr="00984FE9">
        <w:rPr>
          <w:rFonts w:ascii="Cambria" w:hAnsi="Cambria"/>
          <w:b/>
          <w:bCs/>
          <w:color w:val="0070C0"/>
          <w:szCs w:val="20"/>
          <w:lang w:val="ru-RU"/>
        </w:rPr>
        <w:t>по</w:t>
      </w:r>
      <w:r w:rsidRPr="00984FE9">
        <w:rPr>
          <w:rFonts w:ascii="Cambria" w:hAnsi="Cambria"/>
          <w:b/>
          <w:bCs/>
          <w:color w:val="0070C0"/>
          <w:szCs w:val="20"/>
        </w:rPr>
        <w:t xml:space="preserve"> </w:t>
      </w:r>
      <w:r w:rsidRPr="00984FE9">
        <w:rPr>
          <w:rFonts w:ascii="Cambria" w:hAnsi="Cambria"/>
          <w:b/>
          <w:bCs/>
          <w:color w:val="0070C0"/>
          <w:szCs w:val="20"/>
          <w:lang w:val="ru-RU"/>
        </w:rPr>
        <w:t>контролю</w:t>
      </w:r>
      <w:r w:rsidRPr="00984FE9">
        <w:rPr>
          <w:rFonts w:ascii="Cambria" w:hAnsi="Cambria"/>
          <w:b/>
          <w:bCs/>
          <w:color w:val="0070C0"/>
          <w:szCs w:val="20"/>
        </w:rPr>
        <w:t xml:space="preserve"> </w:t>
      </w:r>
      <w:r w:rsidRPr="00984FE9">
        <w:rPr>
          <w:rFonts w:ascii="Cambria" w:hAnsi="Cambria"/>
          <w:b/>
          <w:bCs/>
          <w:color w:val="0070C0"/>
          <w:szCs w:val="20"/>
          <w:lang w:val="ru-RU"/>
        </w:rPr>
        <w:t>за</w:t>
      </w:r>
      <w:r w:rsidRPr="00984FE9">
        <w:rPr>
          <w:rFonts w:ascii="Cambria" w:hAnsi="Cambria"/>
          <w:b/>
          <w:bCs/>
          <w:color w:val="0070C0"/>
          <w:szCs w:val="20"/>
        </w:rPr>
        <w:t xml:space="preserve"> </w:t>
      </w:r>
      <w:r w:rsidRPr="00984FE9">
        <w:rPr>
          <w:rFonts w:ascii="Cambria" w:hAnsi="Cambria"/>
          <w:b/>
          <w:bCs/>
          <w:color w:val="0070C0"/>
          <w:szCs w:val="20"/>
          <w:lang w:val="ru-RU"/>
        </w:rPr>
        <w:t>состоянием</w:t>
      </w:r>
      <w:r w:rsidRPr="00984FE9">
        <w:rPr>
          <w:rFonts w:ascii="Cambria" w:hAnsi="Cambria"/>
          <w:b/>
          <w:bCs/>
          <w:color w:val="0070C0"/>
          <w:szCs w:val="20"/>
        </w:rPr>
        <w:t xml:space="preserve"> </w:t>
      </w:r>
      <w:r w:rsidRPr="00984FE9">
        <w:rPr>
          <w:rFonts w:ascii="Cambria" w:hAnsi="Cambria"/>
          <w:b/>
          <w:bCs/>
          <w:color w:val="0070C0"/>
          <w:szCs w:val="20"/>
          <w:lang w:val="ru-RU"/>
        </w:rPr>
        <w:t>и</w:t>
      </w:r>
      <w:r w:rsidRPr="00984FE9">
        <w:rPr>
          <w:rFonts w:ascii="Cambria" w:hAnsi="Cambria"/>
          <w:b/>
          <w:bCs/>
          <w:color w:val="0070C0"/>
          <w:szCs w:val="20"/>
        </w:rPr>
        <w:t xml:space="preserve"> </w:t>
      </w:r>
      <w:r w:rsidRPr="00984FE9">
        <w:rPr>
          <w:rFonts w:ascii="Cambria" w:hAnsi="Cambria"/>
          <w:b/>
          <w:bCs/>
          <w:color w:val="0070C0"/>
          <w:szCs w:val="20"/>
          <w:lang w:val="ru-RU"/>
        </w:rPr>
        <w:t>использованием</w:t>
      </w:r>
      <w:r w:rsidRPr="00984FE9">
        <w:rPr>
          <w:rFonts w:ascii="Cambria" w:hAnsi="Cambria"/>
          <w:b/>
          <w:bCs/>
          <w:color w:val="0070C0"/>
          <w:szCs w:val="20"/>
        </w:rPr>
        <w:t xml:space="preserve"> </w:t>
      </w:r>
      <w:r w:rsidRPr="00984FE9">
        <w:rPr>
          <w:rFonts w:ascii="Cambria" w:hAnsi="Cambria"/>
          <w:b/>
          <w:bCs/>
          <w:color w:val="0070C0"/>
          <w:szCs w:val="20"/>
          <w:lang w:val="ru-RU"/>
        </w:rPr>
        <w:t>инструментов</w:t>
      </w:r>
      <w:r w:rsidRPr="00984FE9">
        <w:rPr>
          <w:rFonts w:ascii="Cambria" w:hAnsi="Cambria"/>
          <w:b/>
          <w:bCs/>
          <w:color w:val="0070C0"/>
          <w:szCs w:val="20"/>
        </w:rPr>
        <w:t xml:space="preserve"> </w:t>
      </w:r>
      <w:r w:rsidRPr="00984FE9">
        <w:rPr>
          <w:rFonts w:ascii="Cambria" w:hAnsi="Cambria"/>
          <w:b/>
          <w:bCs/>
          <w:color w:val="0070C0"/>
          <w:szCs w:val="20"/>
          <w:lang w:val="ru-RU"/>
        </w:rPr>
        <w:t>и</w:t>
      </w:r>
      <w:r w:rsidRPr="00984FE9">
        <w:rPr>
          <w:rFonts w:ascii="Cambria" w:hAnsi="Cambria"/>
          <w:b/>
          <w:bCs/>
          <w:color w:val="0070C0"/>
          <w:szCs w:val="20"/>
        </w:rPr>
        <w:t xml:space="preserve"> </w:t>
      </w:r>
      <w:r w:rsidRPr="00984FE9">
        <w:rPr>
          <w:rFonts w:ascii="Cambria" w:hAnsi="Cambria"/>
          <w:b/>
          <w:bCs/>
          <w:color w:val="0070C0"/>
          <w:szCs w:val="20"/>
          <w:lang w:val="ru-RU"/>
        </w:rPr>
        <w:t>оборудования</w:t>
      </w:r>
    </w:p>
    <w:tbl>
      <w:tblPr>
        <w:tblStyle w:val="TableGrid"/>
        <w:tblW w:w="5000" w:type="pct"/>
        <w:tblLook w:val="0620" w:firstRow="1" w:lastRow="0" w:firstColumn="0" w:lastColumn="0" w:noHBand="1" w:noVBand="1"/>
      </w:tblPr>
      <w:tblGrid>
        <w:gridCol w:w="2181"/>
        <w:gridCol w:w="3074"/>
        <w:gridCol w:w="7359"/>
        <w:gridCol w:w="1665"/>
      </w:tblGrid>
      <w:tr w:rsidR="007D4D07" w:rsidRPr="003E1CAD" w14:paraId="4E846C8E" w14:textId="77777777" w:rsidTr="00153488">
        <w:trPr>
          <w:trHeight w:val="288"/>
        </w:trPr>
        <w:tc>
          <w:tcPr>
            <w:tcW w:w="433" w:type="pct"/>
            <w:vMerge w:val="restart"/>
            <w:shd w:val="clear" w:color="auto" w:fill="B4C6E7" w:themeFill="accent1" w:themeFillTint="66"/>
            <w:vAlign w:val="center"/>
          </w:tcPr>
          <w:p w14:paraId="124E4795" w14:textId="77777777" w:rsidR="007D4D07" w:rsidRPr="00984FE9"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b/>
                <w:bCs/>
                <w:szCs w:val="20"/>
                <w:lang w:val="ru-RU"/>
              </w:rPr>
            </w:pPr>
            <w:r w:rsidRPr="003E1CAD">
              <w:rPr>
                <w:rFonts w:ascii="Cambria" w:hAnsi="Cambria"/>
                <w:b/>
                <w:bCs/>
                <w:szCs w:val="20"/>
              </w:rPr>
              <w:t>Item</w:t>
            </w:r>
            <w:r>
              <w:rPr>
                <w:rFonts w:ascii="Cambria" w:hAnsi="Cambria"/>
                <w:b/>
                <w:bCs/>
                <w:szCs w:val="20"/>
                <w:lang w:val="ru-RU"/>
              </w:rPr>
              <w:t>/</w:t>
            </w:r>
            <w:r w:rsidRPr="00984FE9">
              <w:rPr>
                <w:rFonts w:ascii="Cambria" w:hAnsi="Cambria"/>
                <w:b/>
                <w:bCs/>
                <w:color w:val="0070C0"/>
                <w:szCs w:val="20"/>
                <w:lang w:val="ru-RU"/>
              </w:rPr>
              <w:t>Наименование</w:t>
            </w:r>
          </w:p>
        </w:tc>
        <w:tc>
          <w:tcPr>
            <w:tcW w:w="826" w:type="pct"/>
            <w:vMerge w:val="restart"/>
            <w:shd w:val="clear" w:color="auto" w:fill="B4C6E7" w:themeFill="accent1" w:themeFillTint="66"/>
            <w:vAlign w:val="center"/>
          </w:tcPr>
          <w:p w14:paraId="601CCB2F" w14:textId="77777777" w:rsidR="007D4D07" w:rsidRPr="00263513"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b/>
                <w:bCs/>
                <w:szCs w:val="20"/>
                <w:lang w:val="ru-RU"/>
              </w:rPr>
            </w:pPr>
            <w:r w:rsidRPr="003E1CAD">
              <w:rPr>
                <w:rFonts w:ascii="Cambria" w:hAnsi="Cambria"/>
                <w:b/>
                <w:bCs/>
                <w:szCs w:val="20"/>
              </w:rPr>
              <w:t>Des</w:t>
            </w:r>
            <w:r w:rsidRPr="003E1CAD">
              <w:rPr>
                <w:rFonts w:ascii="Cambria" w:hAnsi="Cambria"/>
                <w:b/>
                <w:bCs/>
                <w:spacing w:val="1"/>
                <w:szCs w:val="20"/>
              </w:rPr>
              <w:t>c</w:t>
            </w:r>
            <w:r w:rsidRPr="003E1CAD">
              <w:rPr>
                <w:rFonts w:ascii="Cambria" w:hAnsi="Cambria"/>
                <w:b/>
                <w:bCs/>
                <w:szCs w:val="20"/>
              </w:rPr>
              <w:t>ription</w:t>
            </w:r>
            <w:r w:rsidRPr="00263513">
              <w:rPr>
                <w:rFonts w:ascii="Cambria" w:hAnsi="Cambria"/>
                <w:spacing w:val="1"/>
                <w:szCs w:val="20"/>
                <w:lang w:val="ru-RU"/>
              </w:rPr>
              <w:t xml:space="preserve"> </w:t>
            </w:r>
            <w:r w:rsidRPr="003E1CAD">
              <w:rPr>
                <w:rFonts w:ascii="Cambria" w:hAnsi="Cambria"/>
                <w:b/>
                <w:bCs/>
                <w:szCs w:val="20"/>
              </w:rPr>
              <w:t>of</w:t>
            </w:r>
            <w:r w:rsidRPr="00263513">
              <w:rPr>
                <w:rFonts w:ascii="Cambria" w:hAnsi="Cambria"/>
                <w:szCs w:val="20"/>
                <w:lang w:val="ru-RU"/>
              </w:rPr>
              <w:t xml:space="preserve"> </w:t>
            </w:r>
            <w:r w:rsidRPr="003E1CAD">
              <w:rPr>
                <w:rFonts w:ascii="Cambria" w:hAnsi="Cambria"/>
                <w:b/>
                <w:bCs/>
                <w:spacing w:val="2"/>
                <w:szCs w:val="20"/>
              </w:rPr>
              <w:t>T</w:t>
            </w:r>
            <w:r w:rsidRPr="003E1CAD">
              <w:rPr>
                <w:rFonts w:ascii="Cambria" w:hAnsi="Cambria"/>
                <w:b/>
                <w:bCs/>
                <w:spacing w:val="1"/>
                <w:szCs w:val="20"/>
              </w:rPr>
              <w:t>o</w:t>
            </w:r>
            <w:r w:rsidRPr="003E1CAD">
              <w:rPr>
                <w:rFonts w:ascii="Cambria" w:hAnsi="Cambria"/>
                <w:b/>
                <w:bCs/>
                <w:szCs w:val="20"/>
              </w:rPr>
              <w:t>ols</w:t>
            </w:r>
            <w:r w:rsidRPr="00263513">
              <w:rPr>
                <w:rFonts w:ascii="Cambria" w:hAnsi="Cambria"/>
                <w:b/>
                <w:bCs/>
                <w:szCs w:val="20"/>
                <w:lang w:val="ru-RU"/>
              </w:rPr>
              <w:t>/</w:t>
            </w:r>
            <w:r w:rsidRPr="003E1CAD">
              <w:rPr>
                <w:rFonts w:ascii="Cambria" w:hAnsi="Cambria"/>
                <w:b/>
                <w:bCs/>
                <w:szCs w:val="20"/>
              </w:rPr>
              <w:t>Equipment</w:t>
            </w:r>
            <w:r w:rsidRPr="002C1699">
              <w:rPr>
                <w:rFonts w:ascii="Cambria" w:hAnsi="Cambria"/>
                <w:b/>
                <w:bCs/>
                <w:szCs w:val="20"/>
                <w:lang w:val="ru-RU"/>
              </w:rPr>
              <w:t xml:space="preserve"> </w:t>
            </w:r>
            <w:r>
              <w:rPr>
                <w:rFonts w:ascii="Cambria" w:hAnsi="Cambria"/>
                <w:b/>
                <w:bCs/>
                <w:szCs w:val="20"/>
                <w:lang w:val="ru-RU"/>
              </w:rPr>
              <w:t>/</w:t>
            </w:r>
            <w:r w:rsidRPr="00984FE9">
              <w:rPr>
                <w:rFonts w:ascii="Cambria" w:hAnsi="Cambria"/>
                <w:b/>
                <w:bCs/>
                <w:color w:val="0070C0"/>
                <w:szCs w:val="20"/>
                <w:lang w:val="ru-RU"/>
              </w:rPr>
              <w:t>Описание инструментов/оборудования</w:t>
            </w:r>
          </w:p>
        </w:tc>
        <w:tc>
          <w:tcPr>
            <w:tcW w:w="3134" w:type="pct"/>
            <w:vMerge w:val="restart"/>
            <w:shd w:val="clear" w:color="auto" w:fill="B4C6E7" w:themeFill="accent1" w:themeFillTint="66"/>
            <w:vAlign w:val="center"/>
          </w:tcPr>
          <w:p w14:paraId="4BABC2C9" w14:textId="77777777" w:rsidR="007D4D07" w:rsidRPr="00984FE9"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b/>
                <w:bCs/>
                <w:szCs w:val="20"/>
                <w:lang w:val="ru-RU"/>
              </w:rPr>
            </w:pPr>
            <w:r w:rsidRPr="003E1CAD">
              <w:rPr>
                <w:rFonts w:ascii="Cambria" w:hAnsi="Cambria"/>
                <w:b/>
                <w:bCs/>
                <w:spacing w:val="4"/>
                <w:szCs w:val="20"/>
              </w:rPr>
              <w:t>M</w:t>
            </w:r>
            <w:r w:rsidRPr="003E1CAD">
              <w:rPr>
                <w:rFonts w:ascii="Cambria" w:hAnsi="Cambria"/>
                <w:b/>
                <w:bCs/>
                <w:szCs w:val="20"/>
              </w:rPr>
              <w:t>easur</w:t>
            </w:r>
            <w:r w:rsidRPr="003E1CAD">
              <w:rPr>
                <w:rFonts w:ascii="Cambria" w:hAnsi="Cambria"/>
                <w:b/>
                <w:bCs/>
                <w:spacing w:val="-1"/>
                <w:szCs w:val="20"/>
              </w:rPr>
              <w:t>e</w:t>
            </w:r>
            <w:r w:rsidRPr="003E1CAD">
              <w:rPr>
                <w:rFonts w:ascii="Cambria" w:hAnsi="Cambria"/>
                <w:b/>
                <w:bCs/>
                <w:szCs w:val="20"/>
              </w:rPr>
              <w:t>s</w:t>
            </w:r>
            <w:r w:rsidRPr="00984FE9">
              <w:rPr>
                <w:rFonts w:ascii="Cambria" w:hAnsi="Cambria"/>
                <w:szCs w:val="20"/>
                <w:lang w:val="ru-RU"/>
              </w:rPr>
              <w:t xml:space="preserve"> </w:t>
            </w:r>
            <w:r w:rsidRPr="00984FE9">
              <w:rPr>
                <w:rFonts w:ascii="Cambria" w:hAnsi="Cambria"/>
                <w:b/>
                <w:bCs/>
                <w:szCs w:val="20"/>
                <w:lang w:val="ru-RU"/>
              </w:rPr>
              <w:t>&amp;</w:t>
            </w:r>
            <w:r w:rsidRPr="00984FE9">
              <w:rPr>
                <w:rFonts w:ascii="Cambria" w:hAnsi="Cambria"/>
                <w:szCs w:val="20"/>
                <w:lang w:val="ru-RU"/>
              </w:rPr>
              <w:t xml:space="preserve"> </w:t>
            </w:r>
            <w:r w:rsidRPr="003E1CAD">
              <w:rPr>
                <w:rFonts w:ascii="Cambria" w:hAnsi="Cambria"/>
                <w:b/>
                <w:bCs/>
                <w:szCs w:val="20"/>
              </w:rPr>
              <w:t>Pro</w:t>
            </w:r>
            <w:r w:rsidRPr="003E1CAD">
              <w:rPr>
                <w:rFonts w:ascii="Cambria" w:hAnsi="Cambria"/>
                <w:b/>
                <w:bCs/>
                <w:spacing w:val="1"/>
                <w:szCs w:val="20"/>
              </w:rPr>
              <w:t>c</w:t>
            </w:r>
            <w:r w:rsidRPr="003E1CAD">
              <w:rPr>
                <w:rFonts w:ascii="Cambria" w:hAnsi="Cambria"/>
                <w:b/>
                <w:bCs/>
                <w:szCs w:val="20"/>
              </w:rPr>
              <w:t>ed</w:t>
            </w:r>
            <w:r w:rsidRPr="003E1CAD">
              <w:rPr>
                <w:rFonts w:ascii="Cambria" w:hAnsi="Cambria"/>
                <w:b/>
                <w:bCs/>
                <w:spacing w:val="1"/>
                <w:szCs w:val="20"/>
              </w:rPr>
              <w:t>u</w:t>
            </w:r>
            <w:r w:rsidRPr="003E1CAD">
              <w:rPr>
                <w:rFonts w:ascii="Cambria" w:hAnsi="Cambria"/>
                <w:b/>
                <w:bCs/>
                <w:szCs w:val="20"/>
              </w:rPr>
              <w:t>r</w:t>
            </w:r>
            <w:r w:rsidRPr="003E1CAD">
              <w:rPr>
                <w:rFonts w:ascii="Cambria" w:hAnsi="Cambria"/>
                <w:b/>
                <w:bCs/>
                <w:spacing w:val="1"/>
                <w:szCs w:val="20"/>
              </w:rPr>
              <w:t>e</w:t>
            </w:r>
            <w:r w:rsidRPr="003E1CAD">
              <w:rPr>
                <w:rFonts w:ascii="Cambria" w:hAnsi="Cambria"/>
                <w:b/>
                <w:bCs/>
                <w:szCs w:val="20"/>
              </w:rPr>
              <w:t>s</w:t>
            </w:r>
            <w:r w:rsidRPr="00984FE9">
              <w:rPr>
                <w:rFonts w:ascii="Cambria" w:hAnsi="Cambria"/>
                <w:spacing w:val="2"/>
                <w:szCs w:val="20"/>
                <w:lang w:val="ru-RU"/>
              </w:rPr>
              <w:t xml:space="preserve"> </w:t>
            </w:r>
            <w:r w:rsidRPr="003E1CAD">
              <w:rPr>
                <w:rFonts w:ascii="Cambria" w:hAnsi="Cambria"/>
                <w:b/>
                <w:bCs/>
                <w:spacing w:val="2"/>
                <w:szCs w:val="20"/>
              </w:rPr>
              <w:t>T</w:t>
            </w:r>
            <w:r w:rsidRPr="003E1CAD">
              <w:rPr>
                <w:rFonts w:ascii="Cambria" w:hAnsi="Cambria"/>
                <w:b/>
                <w:bCs/>
                <w:szCs w:val="20"/>
              </w:rPr>
              <w:t>o</w:t>
            </w:r>
            <w:r w:rsidRPr="00984FE9">
              <w:rPr>
                <w:rFonts w:ascii="Cambria" w:hAnsi="Cambria"/>
                <w:spacing w:val="1"/>
                <w:szCs w:val="20"/>
                <w:lang w:val="ru-RU"/>
              </w:rPr>
              <w:t xml:space="preserve"> </w:t>
            </w:r>
            <w:r w:rsidRPr="003E1CAD">
              <w:rPr>
                <w:rFonts w:ascii="Cambria" w:hAnsi="Cambria"/>
                <w:b/>
                <w:bCs/>
                <w:szCs w:val="20"/>
              </w:rPr>
              <w:t>Ensure</w:t>
            </w:r>
            <w:r w:rsidRPr="00984FE9">
              <w:rPr>
                <w:rFonts w:ascii="Cambria" w:hAnsi="Cambria"/>
                <w:spacing w:val="-1"/>
                <w:szCs w:val="20"/>
                <w:lang w:val="ru-RU"/>
              </w:rPr>
              <w:t xml:space="preserve"> </w:t>
            </w:r>
            <w:r w:rsidRPr="003E1CAD">
              <w:rPr>
                <w:rFonts w:ascii="Cambria" w:hAnsi="Cambria"/>
                <w:b/>
                <w:bCs/>
                <w:szCs w:val="20"/>
              </w:rPr>
              <w:t>Safe</w:t>
            </w:r>
            <w:r w:rsidRPr="00984FE9">
              <w:rPr>
                <w:rFonts w:ascii="Cambria" w:hAnsi="Cambria"/>
                <w:szCs w:val="20"/>
                <w:lang w:val="ru-RU"/>
              </w:rPr>
              <w:t xml:space="preserve"> </w:t>
            </w:r>
            <w:r w:rsidRPr="003E1CAD">
              <w:rPr>
                <w:rFonts w:ascii="Cambria" w:hAnsi="Cambria"/>
                <w:b/>
                <w:bCs/>
                <w:szCs w:val="20"/>
              </w:rPr>
              <w:t>C</w:t>
            </w:r>
            <w:r w:rsidRPr="003E1CAD">
              <w:rPr>
                <w:rFonts w:ascii="Cambria" w:hAnsi="Cambria"/>
                <w:b/>
                <w:bCs/>
                <w:spacing w:val="1"/>
                <w:szCs w:val="20"/>
              </w:rPr>
              <w:t>o</w:t>
            </w:r>
            <w:r w:rsidRPr="003E1CAD">
              <w:rPr>
                <w:rFonts w:ascii="Cambria" w:hAnsi="Cambria"/>
                <w:b/>
                <w:bCs/>
                <w:szCs w:val="20"/>
              </w:rPr>
              <w:t>n</w:t>
            </w:r>
            <w:r w:rsidRPr="003E1CAD">
              <w:rPr>
                <w:rFonts w:ascii="Cambria" w:hAnsi="Cambria"/>
                <w:b/>
                <w:bCs/>
                <w:spacing w:val="1"/>
                <w:szCs w:val="20"/>
              </w:rPr>
              <w:t>d</w:t>
            </w:r>
            <w:r w:rsidRPr="003E1CAD">
              <w:rPr>
                <w:rFonts w:ascii="Cambria" w:hAnsi="Cambria"/>
                <w:b/>
                <w:bCs/>
                <w:szCs w:val="20"/>
              </w:rPr>
              <w:t>ition</w:t>
            </w:r>
            <w:r w:rsidRPr="00984FE9">
              <w:rPr>
                <w:rFonts w:ascii="Cambria" w:hAnsi="Cambria"/>
                <w:spacing w:val="3"/>
                <w:szCs w:val="20"/>
                <w:lang w:val="ru-RU"/>
              </w:rPr>
              <w:t xml:space="preserve"> </w:t>
            </w:r>
            <w:r w:rsidRPr="00984FE9">
              <w:rPr>
                <w:rFonts w:ascii="Cambria" w:hAnsi="Cambria"/>
                <w:b/>
                <w:bCs/>
                <w:szCs w:val="20"/>
                <w:lang w:val="ru-RU"/>
              </w:rPr>
              <w:t>&amp;</w:t>
            </w:r>
            <w:r w:rsidRPr="00984FE9">
              <w:rPr>
                <w:rFonts w:ascii="Cambria" w:hAnsi="Cambria"/>
                <w:szCs w:val="20"/>
                <w:lang w:val="ru-RU"/>
              </w:rPr>
              <w:t xml:space="preserve"> </w:t>
            </w:r>
            <w:r w:rsidRPr="003E1CAD">
              <w:rPr>
                <w:rFonts w:ascii="Cambria" w:hAnsi="Cambria"/>
                <w:b/>
                <w:bCs/>
                <w:szCs w:val="20"/>
              </w:rPr>
              <w:t>Use</w:t>
            </w:r>
            <w:r w:rsidRPr="00984FE9">
              <w:rPr>
                <w:rFonts w:ascii="Cambria" w:hAnsi="Cambria"/>
                <w:spacing w:val="1"/>
                <w:szCs w:val="20"/>
                <w:lang w:val="ru-RU"/>
              </w:rPr>
              <w:t xml:space="preserve"> </w:t>
            </w:r>
            <w:r w:rsidRPr="003E1CAD">
              <w:rPr>
                <w:rFonts w:ascii="Cambria" w:hAnsi="Cambria"/>
                <w:b/>
                <w:bCs/>
                <w:szCs w:val="20"/>
              </w:rPr>
              <w:t>of</w:t>
            </w:r>
            <w:r w:rsidRPr="00984FE9">
              <w:rPr>
                <w:rFonts w:ascii="Cambria" w:hAnsi="Cambria"/>
                <w:spacing w:val="1"/>
                <w:szCs w:val="20"/>
                <w:lang w:val="ru-RU"/>
              </w:rPr>
              <w:t xml:space="preserve"> </w:t>
            </w:r>
            <w:r w:rsidRPr="003E1CAD">
              <w:rPr>
                <w:rFonts w:ascii="Cambria" w:hAnsi="Cambria"/>
                <w:b/>
                <w:bCs/>
                <w:spacing w:val="3"/>
                <w:szCs w:val="20"/>
              </w:rPr>
              <w:t>T</w:t>
            </w:r>
            <w:r w:rsidRPr="003E1CAD">
              <w:rPr>
                <w:rFonts w:ascii="Cambria" w:hAnsi="Cambria"/>
                <w:b/>
                <w:bCs/>
                <w:szCs w:val="20"/>
              </w:rPr>
              <w:t>o</w:t>
            </w:r>
            <w:r w:rsidRPr="003E1CAD">
              <w:rPr>
                <w:rFonts w:ascii="Cambria" w:hAnsi="Cambria"/>
                <w:b/>
                <w:bCs/>
                <w:spacing w:val="1"/>
                <w:szCs w:val="20"/>
              </w:rPr>
              <w:t>o</w:t>
            </w:r>
            <w:r w:rsidRPr="003E1CAD">
              <w:rPr>
                <w:rFonts w:ascii="Cambria" w:hAnsi="Cambria"/>
                <w:b/>
                <w:bCs/>
                <w:szCs w:val="20"/>
              </w:rPr>
              <w:t>l</w:t>
            </w:r>
            <w:r w:rsidRPr="00984FE9">
              <w:rPr>
                <w:rFonts w:ascii="Cambria" w:hAnsi="Cambria"/>
                <w:b/>
                <w:bCs/>
                <w:szCs w:val="20"/>
                <w:lang w:val="ru-RU"/>
              </w:rPr>
              <w:t>/</w:t>
            </w:r>
            <w:r w:rsidRPr="003E1CAD">
              <w:rPr>
                <w:rFonts w:ascii="Cambria" w:hAnsi="Cambria"/>
                <w:b/>
                <w:bCs/>
                <w:szCs w:val="20"/>
              </w:rPr>
              <w:t>Equipment</w:t>
            </w:r>
            <w:r>
              <w:rPr>
                <w:rFonts w:ascii="Cambria" w:hAnsi="Cambria"/>
                <w:b/>
                <w:bCs/>
                <w:szCs w:val="20"/>
                <w:lang w:val="ru-RU"/>
              </w:rPr>
              <w:t>/</w:t>
            </w:r>
            <w:r w:rsidRPr="002C1699">
              <w:rPr>
                <w:rFonts w:ascii="Cambria" w:hAnsi="Cambria"/>
                <w:b/>
                <w:bCs/>
                <w:szCs w:val="20"/>
                <w:lang w:val="ru-RU"/>
              </w:rPr>
              <w:t xml:space="preserve"> </w:t>
            </w:r>
            <w:r w:rsidRPr="00984FE9">
              <w:rPr>
                <w:rFonts w:ascii="Cambria" w:hAnsi="Cambria"/>
                <w:b/>
                <w:bCs/>
                <w:color w:val="0070C0"/>
                <w:szCs w:val="20"/>
                <w:lang w:val="ru-RU"/>
              </w:rPr>
              <w:t>Меры и процедуры для обеспечения безопасного состояния и использования инструментов/оборудования</w:t>
            </w:r>
          </w:p>
        </w:tc>
        <w:tc>
          <w:tcPr>
            <w:tcW w:w="607" w:type="pct"/>
            <w:vMerge w:val="restart"/>
            <w:shd w:val="clear" w:color="auto" w:fill="B4C6E7" w:themeFill="accent1" w:themeFillTint="66"/>
            <w:vAlign w:val="center"/>
          </w:tcPr>
          <w:p w14:paraId="175C6466" w14:textId="77777777" w:rsidR="007D4D07" w:rsidRPr="00984FE9"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b/>
                <w:bCs/>
                <w:szCs w:val="20"/>
                <w:lang w:val="ru-RU"/>
              </w:rPr>
            </w:pPr>
            <w:r w:rsidRPr="003E1CAD">
              <w:rPr>
                <w:rFonts w:ascii="Cambria" w:hAnsi="Cambria"/>
                <w:b/>
                <w:bCs/>
                <w:szCs w:val="20"/>
              </w:rPr>
              <w:t>Resp</w:t>
            </w:r>
            <w:r w:rsidRPr="003E1CAD">
              <w:rPr>
                <w:rFonts w:ascii="Cambria" w:hAnsi="Cambria"/>
                <w:b/>
                <w:bCs/>
                <w:spacing w:val="1"/>
                <w:szCs w:val="20"/>
              </w:rPr>
              <w:t>o</w:t>
            </w:r>
            <w:r w:rsidRPr="003E1CAD">
              <w:rPr>
                <w:rFonts w:ascii="Cambria" w:hAnsi="Cambria"/>
                <w:b/>
                <w:bCs/>
                <w:szCs w:val="20"/>
              </w:rPr>
              <w:t>n</w:t>
            </w:r>
            <w:r w:rsidRPr="003E1CAD">
              <w:rPr>
                <w:rFonts w:ascii="Cambria" w:hAnsi="Cambria"/>
                <w:b/>
                <w:bCs/>
                <w:spacing w:val="1"/>
                <w:szCs w:val="20"/>
              </w:rPr>
              <w:t>s</w:t>
            </w:r>
            <w:r w:rsidRPr="003E1CAD">
              <w:rPr>
                <w:rFonts w:ascii="Cambria" w:hAnsi="Cambria"/>
                <w:b/>
                <w:bCs/>
                <w:spacing w:val="-1"/>
                <w:szCs w:val="20"/>
              </w:rPr>
              <w:t>i</w:t>
            </w:r>
            <w:r w:rsidRPr="003E1CAD">
              <w:rPr>
                <w:rFonts w:ascii="Cambria" w:hAnsi="Cambria"/>
                <w:b/>
                <w:bCs/>
                <w:szCs w:val="20"/>
              </w:rPr>
              <w:t>ble</w:t>
            </w:r>
            <w:r w:rsidRPr="003E1CAD">
              <w:rPr>
                <w:rFonts w:ascii="Cambria" w:hAnsi="Cambria"/>
                <w:szCs w:val="20"/>
              </w:rPr>
              <w:t xml:space="preserve"> </w:t>
            </w:r>
            <w:r w:rsidRPr="003E1CAD">
              <w:rPr>
                <w:rFonts w:ascii="Cambria" w:hAnsi="Cambria"/>
                <w:b/>
                <w:bCs/>
                <w:szCs w:val="20"/>
              </w:rPr>
              <w:t>Pers</w:t>
            </w:r>
            <w:r w:rsidRPr="003E1CAD">
              <w:rPr>
                <w:rFonts w:ascii="Cambria" w:hAnsi="Cambria"/>
                <w:b/>
                <w:bCs/>
                <w:spacing w:val="1"/>
                <w:szCs w:val="20"/>
              </w:rPr>
              <w:t>o</w:t>
            </w:r>
            <w:r w:rsidRPr="003E1CAD">
              <w:rPr>
                <w:rFonts w:ascii="Cambria" w:hAnsi="Cambria"/>
                <w:b/>
                <w:bCs/>
                <w:szCs w:val="20"/>
              </w:rPr>
              <w:t>n</w:t>
            </w:r>
            <w:r>
              <w:rPr>
                <w:rFonts w:ascii="Cambria" w:hAnsi="Cambria"/>
                <w:b/>
                <w:bCs/>
                <w:szCs w:val="20"/>
                <w:lang w:val="ru-RU"/>
              </w:rPr>
              <w:t>/</w:t>
            </w:r>
            <w:r>
              <w:t xml:space="preserve"> </w:t>
            </w:r>
            <w:r w:rsidRPr="00984FE9">
              <w:rPr>
                <w:rFonts w:ascii="Cambria" w:hAnsi="Cambria"/>
                <w:b/>
                <w:bCs/>
                <w:color w:val="0070C0"/>
                <w:szCs w:val="20"/>
                <w:lang w:val="ru-RU"/>
              </w:rPr>
              <w:t>Ответственное лицо</w:t>
            </w:r>
          </w:p>
        </w:tc>
      </w:tr>
      <w:tr w:rsidR="007D4D07" w:rsidRPr="003E1CAD" w14:paraId="42D421EB" w14:textId="77777777" w:rsidTr="00153488">
        <w:trPr>
          <w:trHeight w:val="288"/>
        </w:trPr>
        <w:tc>
          <w:tcPr>
            <w:tcW w:w="433" w:type="pct"/>
            <w:vMerge/>
            <w:shd w:val="clear" w:color="auto" w:fill="B4C6E7" w:themeFill="accent1" w:themeFillTint="66"/>
            <w:vAlign w:val="center"/>
          </w:tcPr>
          <w:p w14:paraId="494552B6" w14:textId="77777777" w:rsidR="007D4D07" w:rsidRPr="003E1CAD"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b/>
                <w:bCs/>
                <w:szCs w:val="20"/>
              </w:rPr>
            </w:pPr>
          </w:p>
        </w:tc>
        <w:tc>
          <w:tcPr>
            <w:tcW w:w="826" w:type="pct"/>
            <w:vMerge/>
            <w:shd w:val="clear" w:color="auto" w:fill="B4C6E7" w:themeFill="accent1" w:themeFillTint="66"/>
            <w:vAlign w:val="center"/>
          </w:tcPr>
          <w:p w14:paraId="0382E2C4" w14:textId="77777777" w:rsidR="007D4D07" w:rsidRPr="003E1CAD"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b/>
                <w:bCs/>
                <w:szCs w:val="20"/>
              </w:rPr>
            </w:pPr>
          </w:p>
        </w:tc>
        <w:tc>
          <w:tcPr>
            <w:tcW w:w="3134" w:type="pct"/>
            <w:vMerge/>
            <w:shd w:val="clear" w:color="auto" w:fill="B4C6E7" w:themeFill="accent1" w:themeFillTint="66"/>
            <w:vAlign w:val="center"/>
          </w:tcPr>
          <w:p w14:paraId="4F423A17" w14:textId="77777777" w:rsidR="007D4D07" w:rsidRPr="003E1CAD"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b/>
                <w:bCs/>
                <w:szCs w:val="20"/>
              </w:rPr>
            </w:pPr>
          </w:p>
        </w:tc>
        <w:tc>
          <w:tcPr>
            <w:tcW w:w="607" w:type="pct"/>
            <w:vMerge/>
            <w:shd w:val="clear" w:color="auto" w:fill="B4C6E7" w:themeFill="accent1" w:themeFillTint="66"/>
            <w:vAlign w:val="center"/>
          </w:tcPr>
          <w:p w14:paraId="3ABB69BC" w14:textId="77777777" w:rsidR="007D4D07" w:rsidRPr="003E1CAD"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b/>
                <w:bCs/>
                <w:szCs w:val="20"/>
              </w:rPr>
            </w:pPr>
          </w:p>
        </w:tc>
      </w:tr>
      <w:tr w:rsidR="007D4D07" w:rsidRPr="000F1FDC" w14:paraId="6CE607EB" w14:textId="77777777" w:rsidTr="00153488">
        <w:trPr>
          <w:trHeight w:val="288"/>
        </w:trPr>
        <w:tc>
          <w:tcPr>
            <w:tcW w:w="433" w:type="pct"/>
          </w:tcPr>
          <w:p w14:paraId="5F261F4B" w14:textId="77777777" w:rsidR="007D4D07" w:rsidRPr="003E1CAD"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highlight w:val="lightGray"/>
              </w:rPr>
            </w:pPr>
            <w:r w:rsidRPr="003E1CAD">
              <w:rPr>
                <w:rFonts w:ascii="Cambria" w:hAnsi="Cambria"/>
                <w:szCs w:val="20"/>
                <w:highlight w:val="lightGray"/>
              </w:rPr>
              <w:t>1</w:t>
            </w:r>
          </w:p>
        </w:tc>
        <w:tc>
          <w:tcPr>
            <w:tcW w:w="826" w:type="pct"/>
            <w:shd w:val="clear" w:color="auto" w:fill="auto"/>
          </w:tcPr>
          <w:p w14:paraId="548B61CD" w14:textId="77777777" w:rsidR="007D4D07" w:rsidRPr="00984FE9"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lightGray"/>
                <w:lang w:val="ru-RU"/>
              </w:rPr>
            </w:pPr>
            <w:r w:rsidRPr="003E1CAD">
              <w:rPr>
                <w:rFonts w:ascii="Cambria" w:hAnsi="Cambria"/>
                <w:szCs w:val="20"/>
                <w:highlight w:val="lightGray"/>
              </w:rPr>
              <w:t>Port</w:t>
            </w:r>
            <w:r w:rsidRPr="003E1CAD">
              <w:rPr>
                <w:rFonts w:ascii="Cambria" w:hAnsi="Cambria"/>
                <w:spacing w:val="1"/>
                <w:szCs w:val="20"/>
                <w:highlight w:val="lightGray"/>
              </w:rPr>
              <w:t>a</w:t>
            </w:r>
            <w:r w:rsidRPr="003E1CAD">
              <w:rPr>
                <w:rFonts w:ascii="Cambria" w:hAnsi="Cambria"/>
                <w:szCs w:val="20"/>
                <w:highlight w:val="lightGray"/>
              </w:rPr>
              <w:t>b</w:t>
            </w:r>
            <w:r w:rsidRPr="003E1CAD">
              <w:rPr>
                <w:rFonts w:ascii="Cambria" w:hAnsi="Cambria"/>
                <w:spacing w:val="-1"/>
                <w:szCs w:val="20"/>
                <w:highlight w:val="lightGray"/>
              </w:rPr>
              <w:t>l</w:t>
            </w:r>
            <w:r w:rsidRPr="003E1CAD">
              <w:rPr>
                <w:rFonts w:ascii="Cambria" w:hAnsi="Cambria"/>
                <w:szCs w:val="20"/>
                <w:highlight w:val="lightGray"/>
              </w:rPr>
              <w:t>e</w:t>
            </w:r>
            <w:r w:rsidRPr="00984FE9">
              <w:rPr>
                <w:rFonts w:ascii="Cambria" w:hAnsi="Cambria"/>
                <w:spacing w:val="1"/>
                <w:szCs w:val="20"/>
                <w:highlight w:val="lightGray"/>
                <w:lang w:val="ru-RU"/>
              </w:rPr>
              <w:t xml:space="preserve"> </w:t>
            </w:r>
            <w:r w:rsidRPr="003E1CAD">
              <w:rPr>
                <w:rFonts w:ascii="Cambria" w:hAnsi="Cambria"/>
                <w:szCs w:val="20"/>
                <w:highlight w:val="lightGray"/>
              </w:rPr>
              <w:t>e</w:t>
            </w:r>
            <w:r w:rsidRPr="003E1CAD">
              <w:rPr>
                <w:rFonts w:ascii="Cambria" w:hAnsi="Cambria"/>
                <w:spacing w:val="1"/>
                <w:szCs w:val="20"/>
                <w:highlight w:val="lightGray"/>
              </w:rPr>
              <w:t>l</w:t>
            </w:r>
            <w:r w:rsidRPr="003E1CAD">
              <w:rPr>
                <w:rFonts w:ascii="Cambria" w:hAnsi="Cambria"/>
                <w:szCs w:val="20"/>
                <w:highlight w:val="lightGray"/>
              </w:rPr>
              <w:t>ect</w:t>
            </w:r>
            <w:r w:rsidRPr="003E1CAD">
              <w:rPr>
                <w:rFonts w:ascii="Cambria" w:hAnsi="Cambria"/>
                <w:spacing w:val="1"/>
                <w:szCs w:val="20"/>
                <w:highlight w:val="lightGray"/>
              </w:rPr>
              <w:t>r</w:t>
            </w:r>
            <w:r w:rsidRPr="003E1CAD">
              <w:rPr>
                <w:rFonts w:ascii="Cambria" w:hAnsi="Cambria"/>
                <w:szCs w:val="20"/>
                <w:highlight w:val="lightGray"/>
              </w:rPr>
              <w:t>ic</w:t>
            </w:r>
            <w:r w:rsidRPr="00984FE9">
              <w:rPr>
                <w:rFonts w:ascii="Cambria" w:hAnsi="Cambria"/>
                <w:szCs w:val="20"/>
                <w:highlight w:val="lightGray"/>
                <w:lang w:val="ru-RU"/>
              </w:rPr>
              <w:t xml:space="preserve"> </w:t>
            </w:r>
            <w:r w:rsidRPr="003E1CAD">
              <w:rPr>
                <w:rFonts w:ascii="Cambria" w:hAnsi="Cambria"/>
                <w:szCs w:val="20"/>
                <w:highlight w:val="lightGray"/>
              </w:rPr>
              <w:t>t</w:t>
            </w:r>
            <w:r w:rsidRPr="003E1CAD">
              <w:rPr>
                <w:rFonts w:ascii="Cambria" w:hAnsi="Cambria"/>
                <w:spacing w:val="1"/>
                <w:szCs w:val="20"/>
                <w:highlight w:val="lightGray"/>
              </w:rPr>
              <w:t>o</w:t>
            </w:r>
            <w:r w:rsidRPr="003E1CAD">
              <w:rPr>
                <w:rFonts w:ascii="Cambria" w:hAnsi="Cambria"/>
                <w:szCs w:val="20"/>
                <w:highlight w:val="lightGray"/>
              </w:rPr>
              <w:t>ols</w:t>
            </w:r>
            <w:r>
              <w:rPr>
                <w:rFonts w:ascii="Cambria" w:hAnsi="Cambria"/>
                <w:szCs w:val="20"/>
                <w:highlight w:val="lightGray"/>
                <w:lang w:val="ru-RU"/>
              </w:rPr>
              <w:t>/</w:t>
            </w:r>
            <w:r w:rsidRPr="00984FE9">
              <w:rPr>
                <w:rFonts w:ascii="Cambria" w:hAnsi="Cambria"/>
                <w:color w:val="0070C0"/>
                <w:szCs w:val="20"/>
                <w:lang w:val="ru-RU"/>
              </w:rPr>
              <w:t xml:space="preserve">Переносные электрические инструменты </w:t>
            </w:r>
          </w:p>
        </w:tc>
        <w:tc>
          <w:tcPr>
            <w:tcW w:w="3134" w:type="pct"/>
            <w:shd w:val="clear" w:color="auto" w:fill="auto"/>
          </w:tcPr>
          <w:p w14:paraId="0233E259" w14:textId="77777777" w:rsidR="007D4D07" w:rsidRPr="00984FE9"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ind w:left="720" w:right="-20" w:hanging="360"/>
              <w:jc w:val="left"/>
              <w:rPr>
                <w:rFonts w:ascii="Cambria" w:hAnsi="Cambria"/>
                <w:highlight w:val="lightGray"/>
                <w:lang w:val="ru-RU"/>
              </w:rPr>
            </w:pPr>
            <w:r w:rsidRPr="003E1CAD">
              <w:rPr>
                <w:rFonts w:ascii="Cambria" w:hAnsi="Cambria"/>
                <w:highlight w:val="lightGray"/>
                <w:lang w:val="en-US"/>
              </w:rPr>
              <w:t>Weekly</w:t>
            </w:r>
            <w:r w:rsidRPr="00984FE9">
              <w:rPr>
                <w:rFonts w:ascii="Cambria" w:hAnsi="Cambria"/>
                <w:highlight w:val="lightGray"/>
                <w:lang w:val="ru-RU"/>
              </w:rPr>
              <w:t xml:space="preserve"> </w:t>
            </w:r>
            <w:r w:rsidRPr="003E1CAD">
              <w:rPr>
                <w:rFonts w:ascii="Cambria" w:hAnsi="Cambria"/>
                <w:highlight w:val="lightGray"/>
                <w:lang w:val="en-US"/>
              </w:rPr>
              <w:t>inspection</w:t>
            </w:r>
            <w:r w:rsidRPr="00984FE9">
              <w:rPr>
                <w:rFonts w:ascii="Cambria" w:hAnsi="Cambria"/>
                <w:highlight w:val="lightGray"/>
                <w:lang w:val="ru-RU"/>
              </w:rPr>
              <w:t xml:space="preserve"> </w:t>
            </w:r>
            <w:r w:rsidRPr="003E1CAD">
              <w:rPr>
                <w:rFonts w:ascii="Cambria" w:hAnsi="Cambria"/>
                <w:highlight w:val="lightGray"/>
                <w:lang w:val="en-US"/>
              </w:rPr>
              <w:t>of</w:t>
            </w:r>
            <w:r w:rsidRPr="00984FE9">
              <w:rPr>
                <w:rFonts w:ascii="Cambria" w:hAnsi="Cambria"/>
                <w:highlight w:val="lightGray"/>
                <w:lang w:val="ru-RU"/>
              </w:rPr>
              <w:t xml:space="preserve"> </w:t>
            </w:r>
            <w:r w:rsidRPr="003E1CAD">
              <w:rPr>
                <w:rFonts w:ascii="Cambria" w:hAnsi="Cambria"/>
                <w:highlight w:val="lightGray"/>
                <w:lang w:val="en-US"/>
              </w:rPr>
              <w:t>all</w:t>
            </w:r>
            <w:r w:rsidRPr="00984FE9">
              <w:rPr>
                <w:rFonts w:ascii="Cambria" w:hAnsi="Cambria"/>
                <w:highlight w:val="lightGray"/>
                <w:lang w:val="ru-RU"/>
              </w:rPr>
              <w:t xml:space="preserve"> </w:t>
            </w:r>
            <w:r w:rsidRPr="003E1CAD">
              <w:rPr>
                <w:rFonts w:ascii="Cambria" w:hAnsi="Cambria"/>
                <w:highlight w:val="lightGray"/>
                <w:lang w:val="en-US"/>
              </w:rPr>
              <w:t>portable</w:t>
            </w:r>
            <w:r w:rsidRPr="00984FE9">
              <w:rPr>
                <w:rFonts w:ascii="Cambria" w:hAnsi="Cambria"/>
                <w:highlight w:val="lightGray"/>
                <w:lang w:val="ru-RU"/>
              </w:rPr>
              <w:t xml:space="preserve"> </w:t>
            </w:r>
            <w:r w:rsidRPr="003E1CAD">
              <w:rPr>
                <w:rFonts w:ascii="Cambria" w:hAnsi="Cambria"/>
                <w:highlight w:val="lightGray"/>
                <w:lang w:val="en-US"/>
              </w:rPr>
              <w:t>electrical</w:t>
            </w:r>
            <w:r w:rsidRPr="00984FE9">
              <w:rPr>
                <w:rFonts w:ascii="Cambria" w:hAnsi="Cambria"/>
                <w:highlight w:val="lightGray"/>
                <w:lang w:val="ru-RU"/>
              </w:rPr>
              <w:t xml:space="preserve"> </w:t>
            </w:r>
            <w:r w:rsidRPr="003E1CAD">
              <w:rPr>
                <w:rFonts w:ascii="Cambria" w:hAnsi="Cambria"/>
                <w:highlight w:val="lightGray"/>
                <w:lang w:val="en-US"/>
              </w:rPr>
              <w:t>tools</w:t>
            </w:r>
            <w:r w:rsidRPr="00984FE9">
              <w:rPr>
                <w:rFonts w:ascii="Cambria" w:hAnsi="Cambria"/>
                <w:highlight w:val="lightGray"/>
                <w:lang w:val="ru-RU"/>
              </w:rPr>
              <w:t xml:space="preserve"> </w:t>
            </w:r>
            <w:r w:rsidRPr="003E1CAD">
              <w:rPr>
                <w:rFonts w:ascii="Cambria" w:hAnsi="Cambria"/>
                <w:highlight w:val="lightGray"/>
                <w:lang w:val="en-US"/>
              </w:rPr>
              <w:t>by</w:t>
            </w:r>
            <w:r w:rsidRPr="00984FE9">
              <w:rPr>
                <w:rFonts w:ascii="Cambria" w:hAnsi="Cambria"/>
                <w:highlight w:val="lightGray"/>
                <w:lang w:val="ru-RU"/>
              </w:rPr>
              <w:t xml:space="preserve"> </w:t>
            </w:r>
            <w:r w:rsidRPr="003E1CAD">
              <w:rPr>
                <w:rFonts w:ascii="Cambria" w:hAnsi="Cambria"/>
                <w:highlight w:val="lightGray"/>
                <w:lang w:val="en-US"/>
              </w:rPr>
              <w:t>a</w:t>
            </w:r>
            <w:r w:rsidRPr="00984FE9">
              <w:rPr>
                <w:rFonts w:ascii="Cambria" w:hAnsi="Cambria"/>
                <w:highlight w:val="lightGray"/>
                <w:lang w:val="ru-RU"/>
              </w:rPr>
              <w:t xml:space="preserve"> </w:t>
            </w:r>
            <w:r w:rsidRPr="003E1CAD">
              <w:rPr>
                <w:rFonts w:ascii="Cambria" w:hAnsi="Cambria"/>
                <w:highlight w:val="lightGray"/>
                <w:lang w:val="en-US"/>
              </w:rPr>
              <w:t>competent</w:t>
            </w:r>
            <w:r w:rsidRPr="00984FE9">
              <w:rPr>
                <w:rFonts w:ascii="Cambria" w:hAnsi="Cambria"/>
                <w:highlight w:val="lightGray"/>
                <w:lang w:val="ru-RU"/>
              </w:rPr>
              <w:t xml:space="preserve"> </w:t>
            </w:r>
            <w:r w:rsidRPr="003E1CAD">
              <w:rPr>
                <w:rFonts w:ascii="Cambria" w:hAnsi="Cambria"/>
                <w:highlight w:val="lightGray"/>
                <w:lang w:val="en-US"/>
              </w:rPr>
              <w:t>person</w:t>
            </w:r>
            <w:r w:rsidRPr="00984FE9">
              <w:rPr>
                <w:rFonts w:ascii="Cambria" w:hAnsi="Cambria"/>
                <w:highlight w:val="lightGray"/>
                <w:lang w:val="ru-RU"/>
              </w:rPr>
              <w:t xml:space="preserve"> (</w:t>
            </w:r>
            <w:r w:rsidRPr="003E1CAD">
              <w:rPr>
                <w:rFonts w:ascii="Cambria" w:hAnsi="Cambria"/>
                <w:highlight w:val="lightGray"/>
                <w:lang w:val="en-US"/>
              </w:rPr>
              <w:t>artisan</w:t>
            </w:r>
            <w:r w:rsidRPr="00984FE9">
              <w:rPr>
                <w:rFonts w:ascii="Cambria" w:hAnsi="Cambria"/>
                <w:highlight w:val="lightGray"/>
                <w:lang w:val="ru-RU"/>
              </w:rPr>
              <w:t xml:space="preserve"> </w:t>
            </w:r>
            <w:r w:rsidRPr="003E1CAD">
              <w:rPr>
                <w:rFonts w:ascii="Cambria" w:hAnsi="Cambria"/>
                <w:highlight w:val="lightGray"/>
                <w:lang w:val="en-US"/>
              </w:rPr>
              <w:t>or</w:t>
            </w:r>
            <w:r w:rsidRPr="00984FE9">
              <w:rPr>
                <w:rFonts w:ascii="Cambria" w:hAnsi="Cambria"/>
                <w:highlight w:val="lightGray"/>
                <w:lang w:val="ru-RU"/>
              </w:rPr>
              <w:t xml:space="preserve"> </w:t>
            </w:r>
            <w:r w:rsidRPr="003E1CAD">
              <w:rPr>
                <w:rFonts w:ascii="Cambria" w:hAnsi="Cambria"/>
                <w:highlight w:val="lightGray"/>
                <w:lang w:val="en-US"/>
              </w:rPr>
              <w:t>supervisor</w:t>
            </w:r>
            <w:r w:rsidRPr="00984FE9">
              <w:rPr>
                <w:rFonts w:ascii="Cambria" w:hAnsi="Cambria"/>
                <w:highlight w:val="lightGray"/>
                <w:lang w:val="ru-RU"/>
              </w:rPr>
              <w:t>)</w:t>
            </w:r>
            <w:r>
              <w:rPr>
                <w:rFonts w:ascii="Cambria" w:hAnsi="Cambria"/>
                <w:highlight w:val="lightGray"/>
                <w:lang w:val="ru-RU"/>
              </w:rPr>
              <w:t>/</w:t>
            </w:r>
            <w:r w:rsidRPr="002C1699">
              <w:rPr>
                <w:rFonts w:ascii="Cambria" w:hAnsi="Cambria"/>
                <w:szCs w:val="20"/>
                <w:lang w:val="ru-RU"/>
              </w:rPr>
              <w:t xml:space="preserve"> </w:t>
            </w:r>
            <w:r w:rsidRPr="00984FE9">
              <w:rPr>
                <w:rFonts w:ascii="Cambria" w:hAnsi="Cambria"/>
                <w:color w:val="0070C0"/>
                <w:szCs w:val="20"/>
                <w:lang w:val="ru-RU"/>
              </w:rPr>
              <w:t>Еженедельная проверка всех переносных электрических инструментов компетентным лицом (мастером или руководителем)</w:t>
            </w:r>
            <w:r w:rsidRPr="00984FE9">
              <w:rPr>
                <w:rFonts w:ascii="Cambria" w:hAnsi="Cambria"/>
                <w:color w:val="0070C0"/>
                <w:highlight w:val="lightGray"/>
                <w:lang w:val="ru-RU"/>
              </w:rPr>
              <w:t xml:space="preserve">. </w:t>
            </w:r>
          </w:p>
          <w:p w14:paraId="1B7F20E3" w14:textId="77777777" w:rsidR="007D4D07" w:rsidRPr="00984FE9"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ind w:left="720" w:right="-20" w:hanging="360"/>
              <w:jc w:val="left"/>
              <w:rPr>
                <w:rFonts w:ascii="Cambria" w:hAnsi="Cambria"/>
                <w:highlight w:val="lightGray"/>
                <w:lang w:val="ru-RU"/>
              </w:rPr>
            </w:pPr>
            <w:r w:rsidRPr="003E1CAD">
              <w:rPr>
                <w:rFonts w:ascii="Cambria" w:hAnsi="Cambria"/>
                <w:highlight w:val="lightGray"/>
                <w:lang w:val="en-US"/>
              </w:rPr>
              <w:t>Tools</w:t>
            </w:r>
            <w:r w:rsidRPr="00984FE9">
              <w:rPr>
                <w:rFonts w:ascii="Cambria" w:hAnsi="Cambria"/>
                <w:highlight w:val="lightGray"/>
                <w:lang w:val="ru-RU"/>
              </w:rPr>
              <w:t xml:space="preserve"> </w:t>
            </w:r>
            <w:r w:rsidRPr="003E1CAD">
              <w:rPr>
                <w:rFonts w:ascii="Cambria" w:hAnsi="Cambria"/>
                <w:highlight w:val="lightGray"/>
                <w:lang w:val="en-US"/>
              </w:rPr>
              <w:t>found</w:t>
            </w:r>
            <w:r w:rsidRPr="00984FE9">
              <w:rPr>
                <w:rFonts w:ascii="Cambria" w:hAnsi="Cambria"/>
                <w:highlight w:val="lightGray"/>
                <w:lang w:val="ru-RU"/>
              </w:rPr>
              <w:t xml:space="preserve"> </w:t>
            </w:r>
            <w:r w:rsidRPr="003E1CAD">
              <w:rPr>
                <w:rFonts w:ascii="Cambria" w:hAnsi="Cambria"/>
                <w:highlight w:val="lightGray"/>
                <w:lang w:val="en-US"/>
              </w:rPr>
              <w:t>to</w:t>
            </w:r>
            <w:r w:rsidRPr="00984FE9">
              <w:rPr>
                <w:rFonts w:ascii="Cambria" w:hAnsi="Cambria"/>
                <w:highlight w:val="lightGray"/>
                <w:lang w:val="ru-RU"/>
              </w:rPr>
              <w:t xml:space="preserve"> </w:t>
            </w:r>
            <w:r w:rsidRPr="003E1CAD">
              <w:rPr>
                <w:rFonts w:ascii="Cambria" w:hAnsi="Cambria"/>
                <w:highlight w:val="lightGray"/>
                <w:lang w:val="en-US"/>
              </w:rPr>
              <w:t>be</w:t>
            </w:r>
            <w:r w:rsidRPr="00984FE9">
              <w:rPr>
                <w:rFonts w:ascii="Cambria" w:hAnsi="Cambria"/>
                <w:highlight w:val="lightGray"/>
                <w:lang w:val="ru-RU"/>
              </w:rPr>
              <w:t xml:space="preserve"> </w:t>
            </w:r>
            <w:r w:rsidRPr="003E1CAD">
              <w:rPr>
                <w:rFonts w:ascii="Cambria" w:hAnsi="Cambria"/>
                <w:highlight w:val="lightGray"/>
                <w:lang w:val="en-US"/>
              </w:rPr>
              <w:t>unsafely</w:t>
            </w:r>
            <w:r w:rsidRPr="00984FE9">
              <w:rPr>
                <w:rFonts w:ascii="Cambria" w:hAnsi="Cambria"/>
                <w:highlight w:val="lightGray"/>
                <w:lang w:val="ru-RU"/>
              </w:rPr>
              <w:t xml:space="preserve"> </w:t>
            </w:r>
            <w:r w:rsidRPr="003E1CAD">
              <w:rPr>
                <w:rFonts w:ascii="Cambria" w:hAnsi="Cambria"/>
                <w:highlight w:val="lightGray"/>
                <w:lang w:val="en-US"/>
              </w:rPr>
              <w:t>tagged</w:t>
            </w:r>
            <w:r w:rsidRPr="00984FE9">
              <w:rPr>
                <w:rFonts w:ascii="Cambria" w:hAnsi="Cambria"/>
                <w:highlight w:val="lightGray"/>
                <w:lang w:val="ru-RU"/>
              </w:rPr>
              <w:t xml:space="preserve"> “</w:t>
            </w:r>
            <w:r w:rsidRPr="003E1CAD">
              <w:rPr>
                <w:rFonts w:ascii="Cambria" w:hAnsi="Cambria"/>
                <w:highlight w:val="lightGray"/>
                <w:lang w:val="en-US"/>
              </w:rPr>
              <w:t>do</w:t>
            </w:r>
            <w:r w:rsidRPr="00984FE9">
              <w:rPr>
                <w:rFonts w:ascii="Cambria" w:hAnsi="Cambria"/>
                <w:highlight w:val="lightGray"/>
                <w:lang w:val="ru-RU"/>
              </w:rPr>
              <w:t xml:space="preserve"> </w:t>
            </w:r>
            <w:r w:rsidRPr="003E1CAD">
              <w:rPr>
                <w:rFonts w:ascii="Cambria" w:hAnsi="Cambria"/>
                <w:highlight w:val="lightGray"/>
                <w:lang w:val="en-US"/>
              </w:rPr>
              <w:t>no</w:t>
            </w:r>
            <w:r w:rsidRPr="00984FE9">
              <w:rPr>
                <w:rFonts w:ascii="Cambria" w:hAnsi="Cambria"/>
                <w:highlight w:val="lightGray"/>
                <w:lang w:val="ru-RU"/>
              </w:rPr>
              <w:t xml:space="preserve"> </w:t>
            </w:r>
            <w:r w:rsidRPr="003E1CAD">
              <w:rPr>
                <w:rFonts w:ascii="Cambria" w:hAnsi="Cambria"/>
                <w:highlight w:val="lightGray"/>
                <w:lang w:val="en-US"/>
              </w:rPr>
              <w:t>use</w:t>
            </w:r>
            <w:r w:rsidRPr="00984FE9">
              <w:rPr>
                <w:rFonts w:ascii="Cambria" w:hAnsi="Cambria"/>
                <w:highlight w:val="lightGray"/>
                <w:lang w:val="ru-RU"/>
              </w:rPr>
              <w:t xml:space="preserve">” </w:t>
            </w:r>
            <w:r w:rsidRPr="003E1CAD">
              <w:rPr>
                <w:rFonts w:ascii="Cambria" w:hAnsi="Cambria"/>
                <w:highlight w:val="lightGray"/>
                <w:lang w:val="en-US"/>
              </w:rPr>
              <w:t>and</w:t>
            </w:r>
            <w:r w:rsidRPr="00984FE9">
              <w:rPr>
                <w:rFonts w:ascii="Cambria" w:hAnsi="Cambria"/>
                <w:highlight w:val="lightGray"/>
                <w:lang w:val="ru-RU"/>
              </w:rPr>
              <w:t xml:space="preserve"> </w:t>
            </w:r>
            <w:r w:rsidRPr="003E1CAD">
              <w:rPr>
                <w:rFonts w:ascii="Cambria" w:hAnsi="Cambria"/>
                <w:highlight w:val="lightGray"/>
                <w:lang w:val="en-US"/>
              </w:rPr>
              <w:t>withdrawn</w:t>
            </w:r>
            <w:r w:rsidRPr="00984FE9">
              <w:rPr>
                <w:rFonts w:ascii="Cambria" w:hAnsi="Cambria"/>
                <w:highlight w:val="lightGray"/>
                <w:lang w:val="ru-RU"/>
              </w:rPr>
              <w:t xml:space="preserve"> </w:t>
            </w:r>
            <w:r w:rsidRPr="003E1CAD">
              <w:rPr>
                <w:rFonts w:ascii="Cambria" w:hAnsi="Cambria"/>
                <w:highlight w:val="lightGray"/>
                <w:lang w:val="en-US"/>
              </w:rPr>
              <w:t>from</w:t>
            </w:r>
            <w:r w:rsidRPr="00984FE9">
              <w:rPr>
                <w:rFonts w:ascii="Cambria" w:hAnsi="Cambria"/>
                <w:highlight w:val="lightGray"/>
                <w:lang w:val="ru-RU"/>
              </w:rPr>
              <w:t xml:space="preserve"> </w:t>
            </w:r>
            <w:r w:rsidRPr="003E1CAD">
              <w:rPr>
                <w:rFonts w:ascii="Cambria" w:hAnsi="Cambria"/>
                <w:highlight w:val="lightGray"/>
                <w:lang w:val="en-US"/>
              </w:rPr>
              <w:t>the</w:t>
            </w:r>
            <w:r w:rsidRPr="00984FE9">
              <w:rPr>
                <w:rFonts w:ascii="Cambria" w:hAnsi="Cambria"/>
                <w:highlight w:val="lightGray"/>
                <w:lang w:val="ru-RU"/>
              </w:rPr>
              <w:t xml:space="preserve"> </w:t>
            </w:r>
            <w:r w:rsidRPr="003E1CAD">
              <w:rPr>
                <w:rFonts w:ascii="Cambria" w:hAnsi="Cambria"/>
                <w:highlight w:val="lightGray"/>
                <w:lang w:val="en-US"/>
              </w:rPr>
              <w:t>worksite</w:t>
            </w:r>
            <w:r w:rsidRPr="00984FE9">
              <w:rPr>
                <w:rFonts w:ascii="Cambria" w:hAnsi="Cambria"/>
                <w:highlight w:val="lightGray"/>
                <w:lang w:val="ru-RU"/>
              </w:rPr>
              <w:t xml:space="preserve"> </w:t>
            </w:r>
            <w:r w:rsidRPr="003E1CAD">
              <w:rPr>
                <w:rFonts w:ascii="Cambria" w:hAnsi="Cambria"/>
                <w:highlight w:val="lightGray"/>
                <w:lang w:val="en-US"/>
              </w:rPr>
              <w:t>until</w:t>
            </w:r>
            <w:r w:rsidRPr="00984FE9">
              <w:rPr>
                <w:rFonts w:ascii="Cambria" w:hAnsi="Cambria"/>
                <w:highlight w:val="lightGray"/>
                <w:lang w:val="ru-RU"/>
              </w:rPr>
              <w:t xml:space="preserve"> </w:t>
            </w:r>
            <w:r w:rsidRPr="003E1CAD">
              <w:rPr>
                <w:rFonts w:ascii="Cambria" w:hAnsi="Cambria"/>
                <w:highlight w:val="lightGray"/>
                <w:lang w:val="en-US"/>
              </w:rPr>
              <w:t>repaired</w:t>
            </w:r>
            <w:r>
              <w:rPr>
                <w:rFonts w:ascii="Cambria" w:hAnsi="Cambria"/>
                <w:highlight w:val="lightGray"/>
                <w:lang w:val="ru-RU"/>
              </w:rPr>
              <w:t>/</w:t>
            </w:r>
            <w:r w:rsidRPr="00984FE9">
              <w:rPr>
                <w:rFonts w:ascii="Cambria" w:hAnsi="Cambria"/>
                <w:color w:val="0070C0"/>
                <w:lang w:val="ru-RU"/>
              </w:rPr>
              <w:t>Инструменты, признанные небезопасными, маркируются «не использовать» и изымаются с рабочего места до ремонта</w:t>
            </w:r>
            <w:r w:rsidRPr="00984FE9">
              <w:rPr>
                <w:rFonts w:ascii="Cambria" w:hAnsi="Cambria"/>
                <w:color w:val="0070C0"/>
                <w:highlight w:val="lightGray"/>
                <w:lang w:val="ru-RU"/>
              </w:rPr>
              <w:t>.</w:t>
            </w:r>
          </w:p>
          <w:p w14:paraId="771D72EA" w14:textId="77777777" w:rsidR="007D4D07" w:rsidRPr="00984FE9"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ind w:left="720" w:right="-20" w:hanging="360"/>
              <w:jc w:val="left"/>
              <w:rPr>
                <w:rFonts w:ascii="Cambria" w:hAnsi="Cambria"/>
                <w:highlight w:val="lightGray"/>
                <w:lang w:val="ru-RU"/>
              </w:rPr>
            </w:pPr>
            <w:r w:rsidRPr="003E1CAD">
              <w:rPr>
                <w:rFonts w:ascii="Cambria" w:hAnsi="Cambria"/>
                <w:highlight w:val="lightGray"/>
                <w:lang w:val="en-US"/>
              </w:rPr>
              <w:t>Details</w:t>
            </w:r>
            <w:r w:rsidRPr="00984FE9">
              <w:rPr>
                <w:rFonts w:ascii="Cambria" w:hAnsi="Cambria"/>
                <w:highlight w:val="lightGray"/>
                <w:lang w:val="ru-RU"/>
              </w:rPr>
              <w:t xml:space="preserve"> </w:t>
            </w:r>
            <w:r w:rsidRPr="003E1CAD">
              <w:rPr>
                <w:rFonts w:ascii="Cambria" w:hAnsi="Cambria"/>
                <w:highlight w:val="lightGray"/>
                <w:lang w:val="en-US"/>
              </w:rPr>
              <w:t>of</w:t>
            </w:r>
            <w:r w:rsidRPr="00984FE9">
              <w:rPr>
                <w:rFonts w:ascii="Cambria" w:hAnsi="Cambria"/>
                <w:highlight w:val="lightGray"/>
                <w:lang w:val="ru-RU"/>
              </w:rPr>
              <w:t xml:space="preserve"> </w:t>
            </w:r>
            <w:r w:rsidRPr="003E1CAD">
              <w:rPr>
                <w:rFonts w:ascii="Cambria" w:hAnsi="Cambria"/>
                <w:highlight w:val="lightGray"/>
                <w:lang w:val="en-US"/>
              </w:rPr>
              <w:t>all</w:t>
            </w:r>
            <w:r w:rsidRPr="00984FE9">
              <w:rPr>
                <w:rFonts w:ascii="Cambria" w:hAnsi="Cambria"/>
                <w:highlight w:val="lightGray"/>
                <w:lang w:val="ru-RU"/>
              </w:rPr>
              <w:t xml:space="preserve"> </w:t>
            </w:r>
            <w:r w:rsidRPr="003E1CAD">
              <w:rPr>
                <w:rFonts w:ascii="Cambria" w:hAnsi="Cambria"/>
                <w:highlight w:val="lightGray"/>
                <w:lang w:val="en-US"/>
              </w:rPr>
              <w:t>portable</w:t>
            </w:r>
            <w:r w:rsidRPr="00984FE9">
              <w:rPr>
                <w:rFonts w:ascii="Cambria" w:hAnsi="Cambria"/>
                <w:highlight w:val="lightGray"/>
                <w:lang w:val="ru-RU"/>
              </w:rPr>
              <w:t xml:space="preserve"> </w:t>
            </w:r>
            <w:r w:rsidRPr="003E1CAD">
              <w:rPr>
                <w:rFonts w:ascii="Cambria" w:hAnsi="Cambria"/>
                <w:highlight w:val="lightGray"/>
                <w:lang w:val="en-US"/>
              </w:rPr>
              <w:t>electrical</w:t>
            </w:r>
            <w:r w:rsidRPr="00984FE9">
              <w:rPr>
                <w:rFonts w:ascii="Cambria" w:hAnsi="Cambria"/>
                <w:highlight w:val="lightGray"/>
                <w:lang w:val="ru-RU"/>
              </w:rPr>
              <w:t xml:space="preserve"> </w:t>
            </w:r>
            <w:r w:rsidRPr="003E1CAD">
              <w:rPr>
                <w:rFonts w:ascii="Cambria" w:hAnsi="Cambria"/>
                <w:highlight w:val="lightGray"/>
                <w:lang w:val="en-US"/>
              </w:rPr>
              <w:t>tool</w:t>
            </w:r>
            <w:r w:rsidRPr="00984FE9">
              <w:rPr>
                <w:rFonts w:ascii="Cambria" w:hAnsi="Cambria"/>
                <w:highlight w:val="lightGray"/>
                <w:lang w:val="ru-RU"/>
              </w:rPr>
              <w:t xml:space="preserve"> </w:t>
            </w:r>
            <w:r w:rsidRPr="003E1CAD">
              <w:rPr>
                <w:rFonts w:ascii="Cambria" w:hAnsi="Cambria"/>
                <w:highlight w:val="lightGray"/>
                <w:lang w:val="en-US"/>
              </w:rPr>
              <w:t>inspections</w:t>
            </w:r>
            <w:r w:rsidRPr="00984FE9">
              <w:rPr>
                <w:rFonts w:ascii="Cambria" w:hAnsi="Cambria"/>
                <w:highlight w:val="lightGray"/>
                <w:lang w:val="ru-RU"/>
              </w:rPr>
              <w:t xml:space="preserve"> </w:t>
            </w:r>
            <w:r w:rsidRPr="003E1CAD">
              <w:rPr>
                <w:rFonts w:ascii="Cambria" w:hAnsi="Cambria"/>
                <w:highlight w:val="lightGray"/>
                <w:lang w:val="en-US"/>
              </w:rPr>
              <w:t>and</w:t>
            </w:r>
            <w:r w:rsidRPr="00984FE9">
              <w:rPr>
                <w:rFonts w:ascii="Cambria" w:hAnsi="Cambria"/>
                <w:highlight w:val="lightGray"/>
                <w:lang w:val="ru-RU"/>
              </w:rPr>
              <w:t xml:space="preserve"> </w:t>
            </w:r>
            <w:r w:rsidRPr="003E1CAD">
              <w:rPr>
                <w:rFonts w:ascii="Cambria" w:hAnsi="Cambria"/>
                <w:highlight w:val="lightGray"/>
                <w:lang w:val="en-US"/>
              </w:rPr>
              <w:t>repairs</w:t>
            </w:r>
            <w:r w:rsidRPr="00984FE9">
              <w:rPr>
                <w:rFonts w:ascii="Cambria" w:hAnsi="Cambria"/>
                <w:highlight w:val="lightGray"/>
                <w:lang w:val="ru-RU"/>
              </w:rPr>
              <w:t xml:space="preserve"> </w:t>
            </w:r>
            <w:r w:rsidRPr="003E1CAD">
              <w:rPr>
                <w:rFonts w:ascii="Cambria" w:hAnsi="Cambria"/>
                <w:highlight w:val="lightGray"/>
                <w:lang w:val="en-US"/>
              </w:rPr>
              <w:t>are</w:t>
            </w:r>
            <w:r w:rsidRPr="00984FE9">
              <w:rPr>
                <w:rFonts w:ascii="Cambria" w:hAnsi="Cambria"/>
                <w:highlight w:val="lightGray"/>
                <w:lang w:val="ru-RU"/>
              </w:rPr>
              <w:t xml:space="preserve"> </w:t>
            </w:r>
            <w:r w:rsidRPr="003E1CAD">
              <w:rPr>
                <w:rFonts w:ascii="Cambria" w:hAnsi="Cambria"/>
                <w:highlight w:val="lightGray"/>
                <w:lang w:val="en-US"/>
              </w:rPr>
              <w:t>to</w:t>
            </w:r>
            <w:r w:rsidRPr="00984FE9">
              <w:rPr>
                <w:rFonts w:ascii="Cambria" w:hAnsi="Cambria"/>
                <w:highlight w:val="lightGray"/>
                <w:lang w:val="ru-RU"/>
              </w:rPr>
              <w:t xml:space="preserve"> </w:t>
            </w:r>
            <w:r w:rsidRPr="003E1CAD">
              <w:rPr>
                <w:rFonts w:ascii="Cambria" w:hAnsi="Cambria"/>
                <w:highlight w:val="lightGray"/>
                <w:lang w:val="en-US"/>
              </w:rPr>
              <w:t>be</w:t>
            </w:r>
            <w:r w:rsidRPr="00984FE9">
              <w:rPr>
                <w:rFonts w:ascii="Cambria" w:hAnsi="Cambria"/>
                <w:highlight w:val="lightGray"/>
                <w:lang w:val="ru-RU"/>
              </w:rPr>
              <w:t xml:space="preserve"> </w:t>
            </w:r>
            <w:r w:rsidRPr="003E1CAD">
              <w:rPr>
                <w:rFonts w:ascii="Cambria" w:hAnsi="Cambria"/>
                <w:highlight w:val="lightGray"/>
                <w:lang w:val="en-US"/>
              </w:rPr>
              <w:t>recorded</w:t>
            </w:r>
            <w:r w:rsidRPr="00984FE9">
              <w:rPr>
                <w:rFonts w:ascii="Cambria" w:hAnsi="Cambria"/>
                <w:highlight w:val="lightGray"/>
                <w:lang w:val="ru-RU"/>
              </w:rPr>
              <w:t xml:space="preserve"> </w:t>
            </w:r>
            <w:r w:rsidRPr="003E1CAD">
              <w:rPr>
                <w:rFonts w:ascii="Cambria" w:hAnsi="Cambria"/>
                <w:highlight w:val="lightGray"/>
                <w:lang w:val="en-US"/>
              </w:rPr>
              <w:t>in</w:t>
            </w:r>
            <w:r w:rsidRPr="00984FE9">
              <w:rPr>
                <w:rFonts w:ascii="Cambria" w:hAnsi="Cambria"/>
                <w:highlight w:val="lightGray"/>
                <w:lang w:val="ru-RU"/>
              </w:rPr>
              <w:t xml:space="preserve"> </w:t>
            </w:r>
            <w:r w:rsidRPr="003E1CAD">
              <w:rPr>
                <w:rFonts w:ascii="Cambria" w:hAnsi="Cambria"/>
                <w:highlight w:val="lightGray"/>
                <w:lang w:val="en-US"/>
              </w:rPr>
              <w:t>a</w:t>
            </w:r>
            <w:r w:rsidRPr="00984FE9">
              <w:rPr>
                <w:rFonts w:ascii="Cambria" w:hAnsi="Cambria"/>
                <w:highlight w:val="lightGray"/>
                <w:lang w:val="ru-RU"/>
              </w:rPr>
              <w:t xml:space="preserve"> </w:t>
            </w:r>
            <w:r w:rsidRPr="003E1CAD">
              <w:rPr>
                <w:rFonts w:ascii="Cambria" w:hAnsi="Cambria"/>
                <w:highlight w:val="lightGray"/>
                <w:lang w:val="en-US"/>
              </w:rPr>
              <w:t>register</w:t>
            </w:r>
            <w:r w:rsidRPr="00984FE9">
              <w:rPr>
                <w:rFonts w:ascii="Cambria" w:hAnsi="Cambria"/>
                <w:highlight w:val="lightGray"/>
                <w:lang w:val="ru-RU"/>
              </w:rPr>
              <w:t xml:space="preserve"> </w:t>
            </w:r>
            <w:r w:rsidRPr="003E1CAD">
              <w:rPr>
                <w:rFonts w:ascii="Cambria" w:hAnsi="Cambria"/>
                <w:highlight w:val="lightGray"/>
                <w:lang w:val="en-US"/>
              </w:rPr>
              <w:t>kept</w:t>
            </w:r>
            <w:r w:rsidRPr="00984FE9">
              <w:rPr>
                <w:rFonts w:ascii="Cambria" w:hAnsi="Cambria"/>
                <w:highlight w:val="lightGray"/>
                <w:lang w:val="ru-RU"/>
              </w:rPr>
              <w:t xml:space="preserve"> </w:t>
            </w:r>
            <w:r w:rsidRPr="003E1CAD">
              <w:rPr>
                <w:rFonts w:ascii="Cambria" w:hAnsi="Cambria"/>
                <w:highlight w:val="lightGray"/>
                <w:lang w:val="en-US"/>
              </w:rPr>
              <w:t>on</w:t>
            </w:r>
            <w:r w:rsidRPr="00984FE9">
              <w:rPr>
                <w:rFonts w:ascii="Cambria" w:hAnsi="Cambria"/>
                <w:highlight w:val="lightGray"/>
                <w:lang w:val="ru-RU"/>
              </w:rPr>
              <w:t xml:space="preserve"> </w:t>
            </w:r>
            <w:r w:rsidRPr="003E1CAD">
              <w:rPr>
                <w:rFonts w:ascii="Cambria" w:hAnsi="Cambria"/>
                <w:highlight w:val="lightGray"/>
                <w:lang w:val="en-US"/>
              </w:rPr>
              <w:t>site</w:t>
            </w:r>
            <w:r>
              <w:rPr>
                <w:rFonts w:ascii="Cambria" w:hAnsi="Cambria"/>
                <w:highlight w:val="lightGray"/>
                <w:lang w:val="ru-RU"/>
              </w:rPr>
              <w:t>/</w:t>
            </w:r>
            <w:r w:rsidRPr="00984FE9">
              <w:rPr>
                <w:rFonts w:ascii="Cambria" w:hAnsi="Cambria"/>
                <w:color w:val="0070C0"/>
                <w:lang w:val="ru-RU"/>
              </w:rPr>
              <w:t>Сведения обо всех проверках и ремонтах переносных электроинструментов должны заноситься в журнал, хранящийся на объекте</w:t>
            </w:r>
            <w:r w:rsidRPr="00984FE9">
              <w:rPr>
                <w:rFonts w:ascii="Cambria" w:hAnsi="Cambria"/>
                <w:color w:val="0070C0"/>
                <w:highlight w:val="lightGray"/>
                <w:lang w:val="ru-RU"/>
              </w:rPr>
              <w:t xml:space="preserve">. </w:t>
            </w:r>
          </w:p>
          <w:p w14:paraId="3FCE72AB" w14:textId="77777777" w:rsidR="007D4D07" w:rsidRPr="00D6257F"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ind w:left="720" w:right="-20" w:hanging="360"/>
              <w:jc w:val="left"/>
              <w:rPr>
                <w:rFonts w:ascii="Cambria" w:hAnsi="Cambria"/>
                <w:highlight w:val="lightGray"/>
                <w:lang w:val="en-US"/>
              </w:rPr>
            </w:pPr>
            <w:r w:rsidRPr="003E1CAD">
              <w:rPr>
                <w:rFonts w:ascii="Cambria" w:hAnsi="Cambria"/>
                <w:highlight w:val="lightGray"/>
                <w:lang w:val="en-US"/>
              </w:rPr>
              <w:t>All</w:t>
            </w:r>
            <w:r w:rsidRPr="00D6257F">
              <w:rPr>
                <w:rFonts w:ascii="Cambria" w:hAnsi="Cambria"/>
                <w:highlight w:val="lightGray"/>
                <w:lang w:val="en-US"/>
              </w:rPr>
              <w:t xml:space="preserve"> </w:t>
            </w:r>
            <w:r w:rsidRPr="003E1CAD">
              <w:rPr>
                <w:rFonts w:ascii="Cambria" w:hAnsi="Cambria"/>
                <w:highlight w:val="lightGray"/>
                <w:lang w:val="en-US"/>
              </w:rPr>
              <w:t>register</w:t>
            </w:r>
            <w:r w:rsidRPr="00D6257F">
              <w:rPr>
                <w:rFonts w:ascii="Cambria" w:hAnsi="Cambria"/>
                <w:highlight w:val="lightGray"/>
                <w:lang w:val="en-US"/>
              </w:rPr>
              <w:t xml:space="preserve"> </w:t>
            </w:r>
            <w:r w:rsidRPr="003E1CAD">
              <w:rPr>
                <w:rFonts w:ascii="Cambria" w:hAnsi="Cambria"/>
                <w:highlight w:val="lightGray"/>
                <w:lang w:val="en-US"/>
              </w:rPr>
              <w:t>entries</w:t>
            </w:r>
            <w:r w:rsidRPr="00D6257F">
              <w:rPr>
                <w:rFonts w:ascii="Cambria" w:hAnsi="Cambria"/>
                <w:highlight w:val="lightGray"/>
                <w:lang w:val="en-US"/>
              </w:rPr>
              <w:t xml:space="preserve"> </w:t>
            </w:r>
            <w:r w:rsidRPr="003E1CAD">
              <w:rPr>
                <w:rFonts w:ascii="Cambria" w:hAnsi="Cambria"/>
                <w:highlight w:val="lightGray"/>
                <w:lang w:val="en-US"/>
              </w:rPr>
              <w:t>to</w:t>
            </w:r>
            <w:r w:rsidRPr="00D6257F">
              <w:rPr>
                <w:rFonts w:ascii="Cambria" w:hAnsi="Cambria"/>
                <w:highlight w:val="lightGray"/>
                <w:lang w:val="en-US"/>
              </w:rPr>
              <w:t xml:space="preserve"> </w:t>
            </w:r>
            <w:r w:rsidRPr="003E1CAD">
              <w:rPr>
                <w:rFonts w:ascii="Cambria" w:hAnsi="Cambria"/>
                <w:highlight w:val="lightGray"/>
                <w:lang w:val="en-US"/>
              </w:rPr>
              <w:t>be</w:t>
            </w:r>
            <w:r w:rsidRPr="00D6257F">
              <w:rPr>
                <w:rFonts w:ascii="Cambria" w:hAnsi="Cambria"/>
                <w:highlight w:val="lightGray"/>
                <w:lang w:val="en-US"/>
              </w:rPr>
              <w:t xml:space="preserve"> </w:t>
            </w:r>
            <w:r w:rsidRPr="003E1CAD">
              <w:rPr>
                <w:rFonts w:ascii="Cambria" w:hAnsi="Cambria"/>
                <w:highlight w:val="lightGray"/>
                <w:lang w:val="en-US"/>
              </w:rPr>
              <w:t>signed</w:t>
            </w:r>
            <w:r w:rsidRPr="00D6257F">
              <w:rPr>
                <w:rFonts w:ascii="Cambria" w:hAnsi="Cambria"/>
                <w:highlight w:val="lightGray"/>
                <w:lang w:val="en-US"/>
              </w:rPr>
              <w:t xml:space="preserve"> </w:t>
            </w:r>
            <w:r w:rsidRPr="003E1CAD">
              <w:rPr>
                <w:rFonts w:ascii="Cambria" w:hAnsi="Cambria"/>
                <w:highlight w:val="lightGray"/>
                <w:lang w:val="en-US"/>
              </w:rPr>
              <w:t>and</w:t>
            </w:r>
            <w:r w:rsidRPr="00D6257F">
              <w:rPr>
                <w:rFonts w:ascii="Cambria" w:hAnsi="Cambria"/>
                <w:highlight w:val="lightGray"/>
                <w:lang w:val="en-US"/>
              </w:rPr>
              <w:t xml:space="preserve"> </w:t>
            </w:r>
            <w:r w:rsidRPr="003E1CAD">
              <w:rPr>
                <w:rFonts w:ascii="Cambria" w:hAnsi="Cambria"/>
                <w:highlight w:val="lightGray"/>
                <w:lang w:val="en-US"/>
              </w:rPr>
              <w:t>dated</w:t>
            </w:r>
            <w:r w:rsidRPr="00D6257F">
              <w:rPr>
                <w:rFonts w:ascii="Cambria" w:hAnsi="Cambria"/>
                <w:highlight w:val="lightGray"/>
                <w:lang w:val="en-US"/>
              </w:rPr>
              <w:t xml:space="preserve"> </w:t>
            </w:r>
            <w:r w:rsidRPr="003E1CAD">
              <w:rPr>
                <w:rFonts w:ascii="Cambria" w:hAnsi="Cambria"/>
                <w:highlight w:val="lightGray"/>
                <w:lang w:val="en-US"/>
              </w:rPr>
              <w:t>by</w:t>
            </w:r>
            <w:r w:rsidRPr="00D6257F">
              <w:rPr>
                <w:rFonts w:ascii="Cambria" w:hAnsi="Cambria"/>
                <w:highlight w:val="lightGray"/>
                <w:lang w:val="en-US"/>
              </w:rPr>
              <w:t xml:space="preserve"> </w:t>
            </w:r>
            <w:r w:rsidRPr="003E1CAD">
              <w:rPr>
                <w:rFonts w:ascii="Cambria" w:hAnsi="Cambria"/>
                <w:highlight w:val="lightGray"/>
                <w:lang w:val="en-US"/>
              </w:rPr>
              <w:t>the</w:t>
            </w:r>
            <w:r w:rsidRPr="00D6257F">
              <w:rPr>
                <w:rFonts w:ascii="Cambria" w:hAnsi="Cambria"/>
                <w:highlight w:val="lightGray"/>
                <w:lang w:val="en-US"/>
              </w:rPr>
              <w:t xml:space="preserve"> </w:t>
            </w:r>
            <w:r w:rsidRPr="003E1CAD">
              <w:rPr>
                <w:rFonts w:ascii="Cambria" w:hAnsi="Cambria"/>
                <w:highlight w:val="lightGray"/>
                <w:lang w:val="en-US"/>
              </w:rPr>
              <w:t>person</w:t>
            </w:r>
            <w:r w:rsidRPr="00D6257F">
              <w:rPr>
                <w:rFonts w:ascii="Cambria" w:hAnsi="Cambria"/>
                <w:highlight w:val="lightGray"/>
                <w:lang w:val="en-US"/>
              </w:rPr>
              <w:t xml:space="preserve"> </w:t>
            </w:r>
            <w:r w:rsidRPr="003E1CAD">
              <w:rPr>
                <w:rFonts w:ascii="Cambria" w:hAnsi="Cambria"/>
                <w:highlight w:val="lightGray"/>
                <w:lang w:val="en-US"/>
              </w:rPr>
              <w:t>performing</w:t>
            </w:r>
            <w:r w:rsidRPr="00D6257F">
              <w:rPr>
                <w:rFonts w:ascii="Cambria" w:hAnsi="Cambria"/>
                <w:highlight w:val="lightGray"/>
                <w:lang w:val="en-US"/>
              </w:rPr>
              <w:t xml:space="preserve"> </w:t>
            </w:r>
            <w:r w:rsidRPr="003E1CAD">
              <w:rPr>
                <w:rFonts w:ascii="Cambria" w:hAnsi="Cambria"/>
                <w:highlight w:val="lightGray"/>
                <w:lang w:val="en-US"/>
              </w:rPr>
              <w:t>the</w:t>
            </w:r>
            <w:r w:rsidRPr="00D6257F">
              <w:rPr>
                <w:rFonts w:ascii="Cambria" w:hAnsi="Cambria"/>
                <w:highlight w:val="lightGray"/>
                <w:lang w:val="en-US"/>
              </w:rPr>
              <w:t xml:space="preserve"> </w:t>
            </w:r>
            <w:r w:rsidRPr="003E1CAD">
              <w:rPr>
                <w:rFonts w:ascii="Cambria" w:hAnsi="Cambria"/>
                <w:highlight w:val="lightGray"/>
                <w:lang w:val="en-US"/>
              </w:rPr>
              <w:t>inspection</w:t>
            </w:r>
            <w:r w:rsidRPr="00D6257F">
              <w:rPr>
                <w:rFonts w:ascii="Cambria" w:hAnsi="Cambria"/>
                <w:highlight w:val="lightGray"/>
                <w:lang w:val="en-US"/>
              </w:rPr>
              <w:t>/</w:t>
            </w:r>
            <w:r w:rsidRPr="00984FE9">
              <w:rPr>
                <w:rFonts w:ascii="Cambria" w:hAnsi="Cambria"/>
                <w:color w:val="0070C0"/>
                <w:lang w:val="ru-RU"/>
              </w:rPr>
              <w:t>Все</w:t>
            </w:r>
            <w:r w:rsidRPr="00D6257F">
              <w:rPr>
                <w:rFonts w:ascii="Cambria" w:hAnsi="Cambria"/>
                <w:color w:val="0070C0"/>
                <w:lang w:val="en-US"/>
              </w:rPr>
              <w:t xml:space="preserve"> </w:t>
            </w:r>
            <w:r w:rsidRPr="00984FE9">
              <w:rPr>
                <w:rFonts w:ascii="Cambria" w:hAnsi="Cambria"/>
                <w:color w:val="0070C0"/>
                <w:lang w:val="ru-RU"/>
              </w:rPr>
              <w:t>записи</w:t>
            </w:r>
            <w:r w:rsidRPr="00D6257F">
              <w:rPr>
                <w:rFonts w:ascii="Cambria" w:hAnsi="Cambria"/>
                <w:color w:val="0070C0"/>
                <w:lang w:val="en-US"/>
              </w:rPr>
              <w:t xml:space="preserve"> </w:t>
            </w:r>
            <w:r w:rsidRPr="00984FE9">
              <w:rPr>
                <w:rFonts w:ascii="Cambria" w:hAnsi="Cambria"/>
                <w:color w:val="0070C0"/>
                <w:lang w:val="ru-RU"/>
              </w:rPr>
              <w:t>в</w:t>
            </w:r>
            <w:r w:rsidRPr="00D6257F">
              <w:rPr>
                <w:rFonts w:ascii="Cambria" w:hAnsi="Cambria"/>
                <w:color w:val="0070C0"/>
                <w:lang w:val="en-US"/>
              </w:rPr>
              <w:t xml:space="preserve"> </w:t>
            </w:r>
            <w:r w:rsidRPr="00984FE9">
              <w:rPr>
                <w:rFonts w:ascii="Cambria" w:hAnsi="Cambria"/>
                <w:color w:val="0070C0"/>
                <w:lang w:val="ru-RU"/>
              </w:rPr>
              <w:t>журнале</w:t>
            </w:r>
            <w:r w:rsidRPr="00D6257F">
              <w:rPr>
                <w:rFonts w:ascii="Cambria" w:hAnsi="Cambria"/>
                <w:color w:val="0070C0"/>
                <w:lang w:val="en-US"/>
              </w:rPr>
              <w:t xml:space="preserve"> </w:t>
            </w:r>
            <w:r w:rsidRPr="00984FE9">
              <w:rPr>
                <w:rFonts w:ascii="Cambria" w:hAnsi="Cambria"/>
                <w:color w:val="0070C0"/>
                <w:lang w:val="ru-RU"/>
              </w:rPr>
              <w:t>должны</w:t>
            </w:r>
            <w:r w:rsidRPr="00D6257F">
              <w:rPr>
                <w:rFonts w:ascii="Cambria" w:hAnsi="Cambria"/>
                <w:color w:val="0070C0"/>
                <w:lang w:val="en-US"/>
              </w:rPr>
              <w:t xml:space="preserve"> </w:t>
            </w:r>
            <w:r w:rsidRPr="00984FE9">
              <w:rPr>
                <w:rFonts w:ascii="Cambria" w:hAnsi="Cambria"/>
                <w:color w:val="0070C0"/>
                <w:lang w:val="ru-RU"/>
              </w:rPr>
              <w:t>быть</w:t>
            </w:r>
            <w:r w:rsidRPr="00D6257F">
              <w:rPr>
                <w:rFonts w:ascii="Cambria" w:hAnsi="Cambria"/>
                <w:color w:val="0070C0"/>
                <w:lang w:val="en-US"/>
              </w:rPr>
              <w:t xml:space="preserve"> </w:t>
            </w:r>
            <w:r w:rsidRPr="00984FE9">
              <w:rPr>
                <w:rFonts w:ascii="Cambria" w:hAnsi="Cambria"/>
                <w:color w:val="0070C0"/>
                <w:lang w:val="ru-RU"/>
              </w:rPr>
              <w:t>подписаны</w:t>
            </w:r>
            <w:r w:rsidRPr="00D6257F">
              <w:rPr>
                <w:rFonts w:ascii="Cambria" w:hAnsi="Cambria"/>
                <w:color w:val="0070C0"/>
                <w:lang w:val="en-US"/>
              </w:rPr>
              <w:t xml:space="preserve"> </w:t>
            </w:r>
            <w:r w:rsidRPr="00984FE9">
              <w:rPr>
                <w:rFonts w:ascii="Cambria" w:hAnsi="Cambria"/>
                <w:color w:val="0070C0"/>
                <w:lang w:val="ru-RU"/>
              </w:rPr>
              <w:t>и</w:t>
            </w:r>
            <w:r w:rsidRPr="00D6257F">
              <w:rPr>
                <w:rFonts w:ascii="Cambria" w:hAnsi="Cambria"/>
                <w:color w:val="0070C0"/>
                <w:lang w:val="en-US"/>
              </w:rPr>
              <w:t xml:space="preserve"> </w:t>
            </w:r>
            <w:r w:rsidRPr="00984FE9">
              <w:rPr>
                <w:rFonts w:ascii="Cambria" w:hAnsi="Cambria"/>
                <w:color w:val="0070C0"/>
                <w:lang w:val="ru-RU"/>
              </w:rPr>
              <w:t>датированы</w:t>
            </w:r>
            <w:r w:rsidRPr="00D6257F">
              <w:rPr>
                <w:rFonts w:ascii="Cambria" w:hAnsi="Cambria"/>
                <w:color w:val="0070C0"/>
                <w:lang w:val="en-US"/>
              </w:rPr>
              <w:t xml:space="preserve"> </w:t>
            </w:r>
            <w:r w:rsidRPr="00984FE9">
              <w:rPr>
                <w:rFonts w:ascii="Cambria" w:hAnsi="Cambria"/>
                <w:color w:val="0070C0"/>
                <w:lang w:val="ru-RU"/>
              </w:rPr>
              <w:t>лицом</w:t>
            </w:r>
            <w:r w:rsidRPr="00D6257F">
              <w:rPr>
                <w:rFonts w:ascii="Cambria" w:hAnsi="Cambria"/>
                <w:color w:val="0070C0"/>
                <w:lang w:val="en-US"/>
              </w:rPr>
              <w:t xml:space="preserve">, </w:t>
            </w:r>
            <w:r w:rsidRPr="00984FE9">
              <w:rPr>
                <w:rFonts w:ascii="Cambria" w:hAnsi="Cambria"/>
                <w:color w:val="0070C0"/>
                <w:lang w:val="ru-RU"/>
              </w:rPr>
              <w:t>проводившим</w:t>
            </w:r>
            <w:r w:rsidRPr="00D6257F">
              <w:rPr>
                <w:rFonts w:ascii="Cambria" w:hAnsi="Cambria"/>
                <w:color w:val="0070C0"/>
                <w:lang w:val="en-US"/>
              </w:rPr>
              <w:t xml:space="preserve"> </w:t>
            </w:r>
            <w:r w:rsidRPr="00984FE9">
              <w:rPr>
                <w:rFonts w:ascii="Cambria" w:hAnsi="Cambria"/>
                <w:color w:val="0070C0"/>
                <w:lang w:val="ru-RU"/>
              </w:rPr>
              <w:t>проверку</w:t>
            </w:r>
            <w:r w:rsidRPr="00D6257F">
              <w:rPr>
                <w:rFonts w:ascii="Cambria" w:hAnsi="Cambria"/>
                <w:color w:val="0070C0"/>
                <w:highlight w:val="lightGray"/>
                <w:lang w:val="en-US"/>
              </w:rPr>
              <w:t>.</w:t>
            </w:r>
          </w:p>
          <w:p w14:paraId="6E11E71B" w14:textId="77777777" w:rsidR="007D4D07" w:rsidRPr="00D6257F"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ind w:left="720" w:right="-20" w:hanging="360"/>
              <w:jc w:val="left"/>
              <w:rPr>
                <w:rFonts w:ascii="Cambria" w:hAnsi="Cambria"/>
                <w:highlight w:val="lightGray"/>
                <w:lang w:val="en-US"/>
              </w:rPr>
            </w:pPr>
            <w:r w:rsidRPr="003E1CAD">
              <w:rPr>
                <w:rFonts w:ascii="Cambria" w:hAnsi="Cambria"/>
                <w:highlight w:val="lightGray"/>
                <w:lang w:val="en-US"/>
              </w:rPr>
              <w:t>All</w:t>
            </w:r>
            <w:r w:rsidRPr="00D6257F">
              <w:rPr>
                <w:rFonts w:ascii="Cambria" w:hAnsi="Cambria"/>
                <w:highlight w:val="lightGray"/>
                <w:lang w:val="en-US"/>
              </w:rPr>
              <w:t xml:space="preserve"> </w:t>
            </w:r>
            <w:r w:rsidRPr="003E1CAD">
              <w:rPr>
                <w:rFonts w:ascii="Cambria" w:hAnsi="Cambria"/>
                <w:highlight w:val="lightGray"/>
                <w:lang w:val="en-US"/>
              </w:rPr>
              <w:t>portable</w:t>
            </w:r>
            <w:r w:rsidRPr="00D6257F">
              <w:rPr>
                <w:rFonts w:ascii="Cambria" w:hAnsi="Cambria"/>
                <w:highlight w:val="lightGray"/>
                <w:lang w:val="en-US"/>
              </w:rPr>
              <w:t xml:space="preserve"> </w:t>
            </w:r>
            <w:r w:rsidRPr="003E1CAD">
              <w:rPr>
                <w:rFonts w:ascii="Cambria" w:hAnsi="Cambria"/>
                <w:highlight w:val="lightGray"/>
                <w:lang w:val="en-US"/>
              </w:rPr>
              <w:t>electrical</w:t>
            </w:r>
            <w:r w:rsidRPr="00D6257F">
              <w:rPr>
                <w:rFonts w:ascii="Cambria" w:hAnsi="Cambria"/>
                <w:highlight w:val="lightGray"/>
                <w:lang w:val="en-US"/>
              </w:rPr>
              <w:t xml:space="preserve"> </w:t>
            </w:r>
            <w:r w:rsidRPr="003E1CAD">
              <w:rPr>
                <w:rFonts w:ascii="Cambria" w:hAnsi="Cambria"/>
                <w:highlight w:val="lightGray"/>
                <w:lang w:val="en-US"/>
              </w:rPr>
              <w:t>tools</w:t>
            </w:r>
            <w:r w:rsidRPr="00D6257F">
              <w:rPr>
                <w:rFonts w:ascii="Cambria" w:hAnsi="Cambria"/>
                <w:highlight w:val="lightGray"/>
                <w:lang w:val="en-US"/>
              </w:rPr>
              <w:t xml:space="preserve"> </w:t>
            </w:r>
            <w:r w:rsidRPr="003E1CAD">
              <w:rPr>
                <w:rFonts w:ascii="Cambria" w:hAnsi="Cambria"/>
                <w:highlight w:val="lightGray"/>
                <w:lang w:val="en-US"/>
              </w:rPr>
              <w:t>to</w:t>
            </w:r>
            <w:r w:rsidRPr="00D6257F">
              <w:rPr>
                <w:rFonts w:ascii="Cambria" w:hAnsi="Cambria"/>
                <w:highlight w:val="lightGray"/>
                <w:lang w:val="en-US"/>
              </w:rPr>
              <w:t xml:space="preserve"> </w:t>
            </w:r>
            <w:r w:rsidRPr="003E1CAD">
              <w:rPr>
                <w:rFonts w:ascii="Cambria" w:hAnsi="Cambria"/>
                <w:highlight w:val="lightGray"/>
                <w:lang w:val="en-US"/>
              </w:rPr>
              <w:t>be</w:t>
            </w:r>
            <w:r w:rsidRPr="00D6257F">
              <w:rPr>
                <w:rFonts w:ascii="Cambria" w:hAnsi="Cambria"/>
                <w:highlight w:val="lightGray"/>
                <w:lang w:val="en-US"/>
              </w:rPr>
              <w:t xml:space="preserve"> </w:t>
            </w:r>
            <w:r w:rsidRPr="003E1CAD">
              <w:rPr>
                <w:rFonts w:ascii="Cambria" w:hAnsi="Cambria"/>
                <w:highlight w:val="lightGray"/>
                <w:lang w:val="en-US"/>
              </w:rPr>
              <w:t>removed</w:t>
            </w:r>
            <w:r w:rsidRPr="00D6257F">
              <w:rPr>
                <w:rFonts w:ascii="Cambria" w:hAnsi="Cambria"/>
                <w:highlight w:val="lightGray"/>
                <w:lang w:val="en-US"/>
              </w:rPr>
              <w:t xml:space="preserve"> </w:t>
            </w:r>
            <w:r w:rsidRPr="003E1CAD">
              <w:rPr>
                <w:rFonts w:ascii="Cambria" w:hAnsi="Cambria"/>
                <w:highlight w:val="lightGray"/>
                <w:lang w:val="en-US"/>
              </w:rPr>
              <w:t>from</w:t>
            </w:r>
            <w:r w:rsidRPr="00D6257F">
              <w:rPr>
                <w:rFonts w:ascii="Cambria" w:hAnsi="Cambria"/>
                <w:highlight w:val="lightGray"/>
                <w:lang w:val="en-US"/>
              </w:rPr>
              <w:t xml:space="preserve"> </w:t>
            </w:r>
            <w:r w:rsidRPr="003E1CAD">
              <w:rPr>
                <w:rFonts w:ascii="Cambria" w:hAnsi="Cambria"/>
                <w:highlight w:val="lightGray"/>
                <w:lang w:val="en-US"/>
              </w:rPr>
              <w:t>the</w:t>
            </w:r>
            <w:r w:rsidRPr="00D6257F">
              <w:rPr>
                <w:rFonts w:ascii="Cambria" w:hAnsi="Cambria"/>
                <w:highlight w:val="lightGray"/>
                <w:lang w:val="en-US"/>
              </w:rPr>
              <w:t xml:space="preserve"> </w:t>
            </w:r>
            <w:r w:rsidRPr="003E1CAD">
              <w:rPr>
                <w:rFonts w:ascii="Cambria" w:hAnsi="Cambria"/>
                <w:highlight w:val="lightGray"/>
                <w:lang w:val="en-US"/>
              </w:rPr>
              <w:t>work</w:t>
            </w:r>
            <w:r w:rsidRPr="00D6257F">
              <w:rPr>
                <w:rFonts w:ascii="Cambria" w:hAnsi="Cambria"/>
                <w:highlight w:val="lightGray"/>
                <w:lang w:val="en-US"/>
              </w:rPr>
              <w:t xml:space="preserve"> </w:t>
            </w:r>
            <w:r w:rsidRPr="003E1CAD">
              <w:rPr>
                <w:rFonts w:ascii="Cambria" w:hAnsi="Cambria"/>
                <w:highlight w:val="lightGray"/>
                <w:lang w:val="en-US"/>
              </w:rPr>
              <w:t>area</w:t>
            </w:r>
            <w:r w:rsidRPr="00D6257F">
              <w:rPr>
                <w:rFonts w:ascii="Cambria" w:hAnsi="Cambria"/>
                <w:highlight w:val="lightGray"/>
                <w:lang w:val="en-US"/>
              </w:rPr>
              <w:t xml:space="preserve"> </w:t>
            </w:r>
            <w:r w:rsidRPr="003E1CAD">
              <w:rPr>
                <w:rFonts w:ascii="Cambria" w:hAnsi="Cambria"/>
                <w:highlight w:val="lightGray"/>
                <w:lang w:val="en-US"/>
              </w:rPr>
              <w:t>and</w:t>
            </w:r>
            <w:r w:rsidRPr="00D6257F">
              <w:rPr>
                <w:rFonts w:ascii="Cambria" w:hAnsi="Cambria"/>
                <w:highlight w:val="lightGray"/>
                <w:lang w:val="en-US"/>
              </w:rPr>
              <w:t xml:space="preserve"> </w:t>
            </w:r>
            <w:r w:rsidRPr="003E1CAD">
              <w:rPr>
                <w:rFonts w:ascii="Cambria" w:hAnsi="Cambria"/>
                <w:highlight w:val="lightGray"/>
                <w:lang w:val="en-US"/>
              </w:rPr>
              <w:t>stored</w:t>
            </w:r>
            <w:r w:rsidRPr="00D6257F">
              <w:rPr>
                <w:rFonts w:ascii="Cambria" w:hAnsi="Cambria"/>
                <w:highlight w:val="lightGray"/>
                <w:lang w:val="en-US"/>
              </w:rPr>
              <w:t xml:space="preserve"> </w:t>
            </w:r>
            <w:r w:rsidRPr="003E1CAD">
              <w:rPr>
                <w:rFonts w:ascii="Cambria" w:hAnsi="Cambria"/>
                <w:highlight w:val="lightGray"/>
                <w:lang w:val="en-US"/>
              </w:rPr>
              <w:t>in</w:t>
            </w:r>
            <w:r w:rsidRPr="00D6257F">
              <w:rPr>
                <w:rFonts w:ascii="Cambria" w:hAnsi="Cambria"/>
                <w:highlight w:val="lightGray"/>
                <w:lang w:val="en-US"/>
              </w:rPr>
              <w:t xml:space="preserve"> </w:t>
            </w:r>
            <w:r w:rsidRPr="003E1CAD">
              <w:rPr>
                <w:rFonts w:ascii="Cambria" w:hAnsi="Cambria"/>
                <w:highlight w:val="lightGray"/>
                <w:lang w:val="en-US"/>
              </w:rPr>
              <w:t>suitable</w:t>
            </w:r>
            <w:r w:rsidRPr="00D6257F">
              <w:rPr>
                <w:rFonts w:ascii="Cambria" w:hAnsi="Cambria"/>
                <w:highlight w:val="lightGray"/>
                <w:lang w:val="en-US"/>
              </w:rPr>
              <w:t xml:space="preserve"> </w:t>
            </w:r>
            <w:r w:rsidRPr="003E1CAD">
              <w:rPr>
                <w:rFonts w:ascii="Cambria" w:hAnsi="Cambria"/>
                <w:highlight w:val="lightGray"/>
                <w:lang w:val="en-US"/>
              </w:rPr>
              <w:t>tool</w:t>
            </w:r>
            <w:r w:rsidRPr="00D6257F">
              <w:rPr>
                <w:rFonts w:ascii="Cambria" w:hAnsi="Cambria"/>
                <w:highlight w:val="lightGray"/>
                <w:lang w:val="en-US"/>
              </w:rPr>
              <w:t xml:space="preserve"> </w:t>
            </w:r>
            <w:r w:rsidRPr="003E1CAD">
              <w:rPr>
                <w:rFonts w:ascii="Cambria" w:hAnsi="Cambria"/>
                <w:highlight w:val="lightGray"/>
                <w:lang w:val="en-US"/>
              </w:rPr>
              <w:t>boxes</w:t>
            </w:r>
            <w:r w:rsidRPr="00D6257F">
              <w:rPr>
                <w:rFonts w:ascii="Cambria" w:hAnsi="Cambria"/>
                <w:highlight w:val="lightGray"/>
                <w:lang w:val="en-US"/>
              </w:rPr>
              <w:t>/</w:t>
            </w:r>
            <w:r w:rsidRPr="00984FE9">
              <w:rPr>
                <w:rFonts w:ascii="Cambria" w:hAnsi="Cambria"/>
                <w:color w:val="0070C0"/>
                <w:lang w:val="ru-RU"/>
              </w:rPr>
              <w:t>Все</w:t>
            </w:r>
            <w:r w:rsidRPr="00D6257F">
              <w:rPr>
                <w:rFonts w:ascii="Cambria" w:hAnsi="Cambria"/>
                <w:color w:val="0070C0"/>
                <w:lang w:val="en-US"/>
              </w:rPr>
              <w:t xml:space="preserve"> </w:t>
            </w:r>
            <w:r w:rsidRPr="00984FE9">
              <w:rPr>
                <w:rFonts w:ascii="Cambria" w:hAnsi="Cambria"/>
                <w:color w:val="0070C0"/>
                <w:lang w:val="ru-RU"/>
              </w:rPr>
              <w:t>переносные</w:t>
            </w:r>
            <w:r w:rsidRPr="00D6257F">
              <w:rPr>
                <w:rFonts w:ascii="Cambria" w:hAnsi="Cambria"/>
                <w:color w:val="0070C0"/>
                <w:lang w:val="en-US"/>
              </w:rPr>
              <w:t xml:space="preserve"> </w:t>
            </w:r>
            <w:r w:rsidRPr="00984FE9">
              <w:rPr>
                <w:rFonts w:ascii="Cambria" w:hAnsi="Cambria"/>
                <w:color w:val="0070C0"/>
                <w:lang w:val="ru-RU"/>
              </w:rPr>
              <w:t>электроинструменты</w:t>
            </w:r>
            <w:r w:rsidRPr="00D6257F">
              <w:rPr>
                <w:rFonts w:ascii="Cambria" w:hAnsi="Cambria"/>
                <w:color w:val="0070C0"/>
                <w:lang w:val="en-US"/>
              </w:rPr>
              <w:t xml:space="preserve"> </w:t>
            </w:r>
            <w:r w:rsidRPr="00984FE9">
              <w:rPr>
                <w:rFonts w:ascii="Cambria" w:hAnsi="Cambria"/>
                <w:color w:val="0070C0"/>
                <w:lang w:val="ru-RU"/>
              </w:rPr>
              <w:t>должны</w:t>
            </w:r>
            <w:r w:rsidRPr="00D6257F">
              <w:rPr>
                <w:rFonts w:ascii="Cambria" w:hAnsi="Cambria"/>
                <w:color w:val="0070C0"/>
                <w:lang w:val="en-US"/>
              </w:rPr>
              <w:t xml:space="preserve"> </w:t>
            </w:r>
            <w:r w:rsidRPr="00984FE9">
              <w:rPr>
                <w:rFonts w:ascii="Cambria" w:hAnsi="Cambria"/>
                <w:color w:val="0070C0"/>
                <w:lang w:val="ru-RU"/>
              </w:rPr>
              <w:t>быть</w:t>
            </w:r>
            <w:r w:rsidRPr="00D6257F">
              <w:rPr>
                <w:rFonts w:ascii="Cambria" w:hAnsi="Cambria"/>
                <w:color w:val="0070C0"/>
                <w:lang w:val="en-US"/>
              </w:rPr>
              <w:t xml:space="preserve"> </w:t>
            </w:r>
            <w:r w:rsidRPr="00984FE9">
              <w:rPr>
                <w:rFonts w:ascii="Cambria" w:hAnsi="Cambria"/>
                <w:color w:val="0070C0"/>
                <w:lang w:val="ru-RU"/>
              </w:rPr>
              <w:t>удалены</w:t>
            </w:r>
            <w:r w:rsidRPr="00D6257F">
              <w:rPr>
                <w:rFonts w:ascii="Cambria" w:hAnsi="Cambria"/>
                <w:color w:val="0070C0"/>
                <w:lang w:val="en-US"/>
              </w:rPr>
              <w:t xml:space="preserve"> </w:t>
            </w:r>
            <w:r w:rsidRPr="00984FE9">
              <w:rPr>
                <w:rFonts w:ascii="Cambria" w:hAnsi="Cambria"/>
                <w:color w:val="0070C0"/>
                <w:lang w:val="ru-RU"/>
              </w:rPr>
              <w:t>из</w:t>
            </w:r>
            <w:r w:rsidRPr="00D6257F">
              <w:rPr>
                <w:rFonts w:ascii="Cambria" w:hAnsi="Cambria"/>
                <w:color w:val="0070C0"/>
                <w:lang w:val="en-US"/>
              </w:rPr>
              <w:t xml:space="preserve"> </w:t>
            </w:r>
            <w:r w:rsidRPr="00984FE9">
              <w:rPr>
                <w:rFonts w:ascii="Cambria" w:hAnsi="Cambria"/>
                <w:color w:val="0070C0"/>
                <w:lang w:val="ru-RU"/>
              </w:rPr>
              <w:t>рабочей</w:t>
            </w:r>
            <w:r w:rsidRPr="00D6257F">
              <w:rPr>
                <w:rFonts w:ascii="Cambria" w:hAnsi="Cambria"/>
                <w:color w:val="0070C0"/>
                <w:lang w:val="en-US"/>
              </w:rPr>
              <w:t xml:space="preserve"> </w:t>
            </w:r>
            <w:r w:rsidRPr="00984FE9">
              <w:rPr>
                <w:rFonts w:ascii="Cambria" w:hAnsi="Cambria"/>
                <w:color w:val="0070C0"/>
                <w:lang w:val="ru-RU"/>
              </w:rPr>
              <w:t>зоны</w:t>
            </w:r>
            <w:r w:rsidRPr="00D6257F">
              <w:rPr>
                <w:rFonts w:ascii="Cambria" w:hAnsi="Cambria"/>
                <w:color w:val="0070C0"/>
                <w:lang w:val="en-US"/>
              </w:rPr>
              <w:t xml:space="preserve"> </w:t>
            </w:r>
            <w:r w:rsidRPr="00984FE9">
              <w:rPr>
                <w:rFonts w:ascii="Cambria" w:hAnsi="Cambria"/>
                <w:color w:val="0070C0"/>
                <w:lang w:val="ru-RU"/>
              </w:rPr>
              <w:t>и</w:t>
            </w:r>
            <w:r w:rsidRPr="00D6257F">
              <w:rPr>
                <w:rFonts w:ascii="Cambria" w:hAnsi="Cambria"/>
                <w:color w:val="0070C0"/>
                <w:lang w:val="en-US"/>
              </w:rPr>
              <w:t xml:space="preserve"> </w:t>
            </w:r>
            <w:r w:rsidRPr="00984FE9">
              <w:rPr>
                <w:rFonts w:ascii="Cambria" w:hAnsi="Cambria"/>
                <w:color w:val="0070C0"/>
                <w:lang w:val="ru-RU"/>
              </w:rPr>
              <w:t>храниться</w:t>
            </w:r>
            <w:r w:rsidRPr="00D6257F">
              <w:rPr>
                <w:rFonts w:ascii="Cambria" w:hAnsi="Cambria"/>
                <w:color w:val="0070C0"/>
                <w:lang w:val="en-US"/>
              </w:rPr>
              <w:t xml:space="preserve"> </w:t>
            </w:r>
            <w:r w:rsidRPr="00984FE9">
              <w:rPr>
                <w:rFonts w:ascii="Cambria" w:hAnsi="Cambria"/>
                <w:color w:val="0070C0"/>
                <w:lang w:val="ru-RU"/>
              </w:rPr>
              <w:t>в</w:t>
            </w:r>
            <w:r w:rsidRPr="00D6257F">
              <w:rPr>
                <w:rFonts w:ascii="Cambria" w:hAnsi="Cambria"/>
                <w:color w:val="0070C0"/>
                <w:lang w:val="en-US"/>
              </w:rPr>
              <w:t xml:space="preserve"> </w:t>
            </w:r>
            <w:r w:rsidRPr="00984FE9">
              <w:rPr>
                <w:rFonts w:ascii="Cambria" w:hAnsi="Cambria"/>
                <w:color w:val="0070C0"/>
                <w:lang w:val="ru-RU"/>
              </w:rPr>
              <w:t>подходящих</w:t>
            </w:r>
            <w:r w:rsidRPr="00D6257F">
              <w:rPr>
                <w:rFonts w:ascii="Cambria" w:hAnsi="Cambria"/>
                <w:color w:val="0070C0"/>
                <w:lang w:val="en-US"/>
              </w:rPr>
              <w:t xml:space="preserve"> </w:t>
            </w:r>
            <w:r w:rsidRPr="00984FE9">
              <w:rPr>
                <w:rFonts w:ascii="Cambria" w:hAnsi="Cambria"/>
                <w:color w:val="0070C0"/>
                <w:lang w:val="ru-RU"/>
              </w:rPr>
              <w:t>ящиках</w:t>
            </w:r>
            <w:r w:rsidRPr="00D6257F">
              <w:rPr>
                <w:rFonts w:ascii="Cambria" w:hAnsi="Cambria"/>
                <w:color w:val="0070C0"/>
                <w:lang w:val="en-US"/>
              </w:rPr>
              <w:t xml:space="preserve"> </w:t>
            </w:r>
            <w:r w:rsidRPr="00984FE9">
              <w:rPr>
                <w:rFonts w:ascii="Cambria" w:hAnsi="Cambria"/>
                <w:color w:val="0070C0"/>
                <w:lang w:val="ru-RU"/>
              </w:rPr>
              <w:t>для</w:t>
            </w:r>
            <w:r w:rsidRPr="00D6257F">
              <w:rPr>
                <w:rFonts w:ascii="Cambria" w:hAnsi="Cambria"/>
                <w:color w:val="0070C0"/>
                <w:lang w:val="en-US"/>
              </w:rPr>
              <w:t xml:space="preserve"> </w:t>
            </w:r>
            <w:r w:rsidRPr="00984FE9">
              <w:rPr>
                <w:rFonts w:ascii="Cambria" w:hAnsi="Cambria"/>
                <w:color w:val="0070C0"/>
                <w:lang w:val="ru-RU"/>
              </w:rPr>
              <w:t>инструментов</w:t>
            </w:r>
            <w:r w:rsidRPr="00D6257F">
              <w:rPr>
                <w:rFonts w:ascii="Cambria" w:hAnsi="Cambria"/>
                <w:color w:val="0070C0"/>
                <w:lang w:val="en-US"/>
              </w:rPr>
              <w:t>.</w:t>
            </w:r>
            <w:r w:rsidRPr="00D6257F">
              <w:rPr>
                <w:rFonts w:ascii="Cambria" w:hAnsi="Cambria"/>
                <w:color w:val="0070C0"/>
                <w:highlight w:val="lightGray"/>
                <w:lang w:val="en-US"/>
              </w:rPr>
              <w:t xml:space="preserve"> </w:t>
            </w:r>
          </w:p>
          <w:p w14:paraId="3FDBE09C" w14:textId="77777777" w:rsidR="007D4D07" w:rsidRPr="00D6257F"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ind w:left="720" w:right="-20" w:hanging="360"/>
              <w:jc w:val="left"/>
              <w:rPr>
                <w:rFonts w:ascii="Cambria" w:hAnsi="Cambria"/>
                <w:szCs w:val="20"/>
                <w:highlight w:val="lightGray"/>
                <w:lang w:val="en-US"/>
              </w:rPr>
            </w:pPr>
            <w:r w:rsidRPr="003E1CAD">
              <w:rPr>
                <w:rFonts w:ascii="Cambria" w:hAnsi="Cambria"/>
                <w:highlight w:val="lightGray"/>
                <w:lang w:val="en-US"/>
              </w:rPr>
              <w:t>Only</w:t>
            </w:r>
            <w:r w:rsidRPr="00D6257F">
              <w:rPr>
                <w:rFonts w:ascii="Cambria" w:hAnsi="Cambria"/>
                <w:highlight w:val="lightGray"/>
                <w:lang w:val="en-US"/>
              </w:rPr>
              <w:t xml:space="preserve"> </w:t>
            </w:r>
            <w:r w:rsidRPr="003E1CAD">
              <w:rPr>
                <w:rFonts w:ascii="Cambria" w:hAnsi="Cambria"/>
                <w:highlight w:val="lightGray"/>
                <w:lang w:val="en-US"/>
              </w:rPr>
              <w:t>persons</w:t>
            </w:r>
            <w:r w:rsidRPr="00D6257F">
              <w:rPr>
                <w:rFonts w:ascii="Cambria" w:hAnsi="Cambria"/>
                <w:highlight w:val="lightGray"/>
                <w:lang w:val="en-US"/>
              </w:rPr>
              <w:t xml:space="preserve"> </w:t>
            </w:r>
            <w:r w:rsidRPr="003E1CAD">
              <w:rPr>
                <w:rFonts w:ascii="Cambria" w:hAnsi="Cambria"/>
                <w:highlight w:val="lightGray"/>
                <w:lang w:val="en-US"/>
              </w:rPr>
              <w:t>who</w:t>
            </w:r>
            <w:r w:rsidRPr="00D6257F">
              <w:rPr>
                <w:rFonts w:ascii="Cambria" w:hAnsi="Cambria"/>
                <w:highlight w:val="lightGray"/>
                <w:lang w:val="en-US"/>
              </w:rPr>
              <w:t xml:space="preserve"> </w:t>
            </w:r>
            <w:r w:rsidRPr="003E1CAD">
              <w:rPr>
                <w:rFonts w:ascii="Cambria" w:hAnsi="Cambria"/>
                <w:highlight w:val="lightGray"/>
                <w:lang w:val="en-US"/>
              </w:rPr>
              <w:t>have</w:t>
            </w:r>
            <w:r w:rsidRPr="00D6257F">
              <w:rPr>
                <w:rFonts w:ascii="Cambria" w:hAnsi="Cambria"/>
                <w:highlight w:val="lightGray"/>
                <w:lang w:val="en-US"/>
              </w:rPr>
              <w:t xml:space="preserve"> </w:t>
            </w:r>
            <w:r w:rsidRPr="003E1CAD">
              <w:rPr>
                <w:rFonts w:ascii="Cambria" w:hAnsi="Cambria"/>
                <w:highlight w:val="lightGray"/>
                <w:lang w:val="en-US"/>
              </w:rPr>
              <w:t>been</w:t>
            </w:r>
            <w:r w:rsidRPr="00D6257F">
              <w:rPr>
                <w:rFonts w:ascii="Cambria" w:hAnsi="Cambria"/>
                <w:highlight w:val="lightGray"/>
                <w:lang w:val="en-US"/>
              </w:rPr>
              <w:t xml:space="preserve"> </w:t>
            </w:r>
            <w:r w:rsidRPr="003E1CAD">
              <w:rPr>
                <w:rFonts w:ascii="Cambria" w:hAnsi="Cambria"/>
                <w:highlight w:val="lightGray"/>
                <w:lang w:val="en-US"/>
              </w:rPr>
              <w:t>trained</w:t>
            </w:r>
            <w:r w:rsidRPr="00D6257F">
              <w:rPr>
                <w:rFonts w:ascii="Cambria" w:hAnsi="Cambria"/>
                <w:highlight w:val="lightGray"/>
                <w:lang w:val="en-US"/>
              </w:rPr>
              <w:t xml:space="preserve"> </w:t>
            </w:r>
            <w:r w:rsidRPr="003E1CAD">
              <w:rPr>
                <w:rFonts w:ascii="Cambria" w:hAnsi="Cambria"/>
                <w:highlight w:val="lightGray"/>
                <w:lang w:val="en-US"/>
              </w:rPr>
              <w:t>to</w:t>
            </w:r>
            <w:r w:rsidRPr="00D6257F">
              <w:rPr>
                <w:rFonts w:ascii="Cambria" w:hAnsi="Cambria"/>
                <w:highlight w:val="lightGray"/>
                <w:lang w:val="en-US"/>
              </w:rPr>
              <w:t xml:space="preserve"> </w:t>
            </w:r>
            <w:r w:rsidRPr="003E1CAD">
              <w:rPr>
                <w:rFonts w:ascii="Cambria" w:hAnsi="Cambria"/>
                <w:highlight w:val="lightGray"/>
                <w:lang w:val="en-US"/>
              </w:rPr>
              <w:t>use</w:t>
            </w:r>
            <w:r w:rsidRPr="00D6257F">
              <w:rPr>
                <w:rFonts w:ascii="Cambria" w:hAnsi="Cambria"/>
                <w:highlight w:val="lightGray"/>
                <w:lang w:val="en-US"/>
              </w:rPr>
              <w:t xml:space="preserve"> </w:t>
            </w:r>
            <w:r w:rsidRPr="003E1CAD">
              <w:rPr>
                <w:rFonts w:ascii="Cambria" w:hAnsi="Cambria"/>
                <w:highlight w:val="lightGray"/>
                <w:lang w:val="en-US"/>
              </w:rPr>
              <w:t>the</w:t>
            </w:r>
            <w:r w:rsidRPr="00D6257F">
              <w:rPr>
                <w:rFonts w:ascii="Cambria" w:hAnsi="Cambria"/>
                <w:highlight w:val="lightGray"/>
                <w:lang w:val="en-US"/>
              </w:rPr>
              <w:t xml:space="preserve"> </w:t>
            </w:r>
            <w:r w:rsidRPr="003E1CAD">
              <w:rPr>
                <w:rFonts w:ascii="Cambria" w:hAnsi="Cambria"/>
                <w:highlight w:val="lightGray"/>
                <w:lang w:val="en-US"/>
              </w:rPr>
              <w:t>particular</w:t>
            </w:r>
            <w:r w:rsidRPr="00D6257F">
              <w:rPr>
                <w:rFonts w:ascii="Cambria" w:hAnsi="Cambria"/>
                <w:highlight w:val="lightGray"/>
                <w:lang w:val="en-US"/>
              </w:rPr>
              <w:t xml:space="preserve"> </w:t>
            </w:r>
            <w:r w:rsidRPr="003E1CAD">
              <w:rPr>
                <w:rFonts w:ascii="Cambria" w:hAnsi="Cambria"/>
                <w:highlight w:val="lightGray"/>
                <w:lang w:val="en-US"/>
              </w:rPr>
              <w:t>portable</w:t>
            </w:r>
            <w:r w:rsidRPr="00D6257F">
              <w:rPr>
                <w:rFonts w:ascii="Cambria" w:hAnsi="Cambria"/>
                <w:highlight w:val="lightGray"/>
                <w:lang w:val="en-US"/>
              </w:rPr>
              <w:t xml:space="preserve"> </w:t>
            </w:r>
            <w:r w:rsidRPr="003E1CAD">
              <w:rPr>
                <w:rFonts w:ascii="Cambria" w:hAnsi="Cambria"/>
                <w:highlight w:val="lightGray"/>
                <w:lang w:val="en-US"/>
              </w:rPr>
              <w:t>electrical</w:t>
            </w:r>
            <w:r w:rsidRPr="00D6257F">
              <w:rPr>
                <w:rFonts w:ascii="Cambria" w:hAnsi="Cambria"/>
                <w:highlight w:val="lightGray"/>
                <w:lang w:val="en-US"/>
              </w:rPr>
              <w:t xml:space="preserve"> </w:t>
            </w:r>
            <w:r w:rsidRPr="003E1CAD">
              <w:rPr>
                <w:rFonts w:ascii="Cambria" w:hAnsi="Cambria"/>
                <w:highlight w:val="lightGray"/>
                <w:lang w:val="en-US"/>
              </w:rPr>
              <w:t>tool</w:t>
            </w:r>
            <w:r w:rsidRPr="00D6257F">
              <w:rPr>
                <w:rFonts w:ascii="Cambria" w:hAnsi="Cambria"/>
                <w:highlight w:val="lightGray"/>
                <w:lang w:val="en-US"/>
              </w:rPr>
              <w:t xml:space="preserve"> </w:t>
            </w:r>
            <w:r w:rsidRPr="003E1CAD">
              <w:rPr>
                <w:rFonts w:ascii="Cambria" w:hAnsi="Cambria"/>
                <w:highlight w:val="lightGray"/>
                <w:lang w:val="en-US"/>
              </w:rPr>
              <w:t>shall</w:t>
            </w:r>
            <w:r w:rsidRPr="00D6257F">
              <w:rPr>
                <w:rFonts w:ascii="Cambria" w:hAnsi="Cambria"/>
                <w:highlight w:val="lightGray"/>
                <w:lang w:val="en-US"/>
              </w:rPr>
              <w:t xml:space="preserve"> </w:t>
            </w:r>
            <w:r w:rsidRPr="003E1CAD">
              <w:rPr>
                <w:rFonts w:ascii="Cambria" w:hAnsi="Cambria"/>
                <w:highlight w:val="lightGray"/>
                <w:lang w:val="en-US"/>
              </w:rPr>
              <w:t>be</w:t>
            </w:r>
            <w:r w:rsidRPr="00D6257F">
              <w:rPr>
                <w:rFonts w:ascii="Cambria" w:hAnsi="Cambria"/>
                <w:highlight w:val="lightGray"/>
                <w:lang w:val="en-US"/>
              </w:rPr>
              <w:t xml:space="preserve"> </w:t>
            </w:r>
            <w:r w:rsidRPr="003E1CAD">
              <w:rPr>
                <w:rFonts w:ascii="Cambria" w:hAnsi="Cambria"/>
                <w:highlight w:val="lightGray"/>
                <w:lang w:val="en-US"/>
              </w:rPr>
              <w:t>allowed</w:t>
            </w:r>
            <w:r w:rsidRPr="00D6257F">
              <w:rPr>
                <w:rFonts w:ascii="Cambria" w:hAnsi="Cambria"/>
                <w:highlight w:val="lightGray"/>
                <w:lang w:val="en-US"/>
              </w:rPr>
              <w:t xml:space="preserve"> </w:t>
            </w:r>
            <w:r w:rsidRPr="003E1CAD">
              <w:rPr>
                <w:rFonts w:ascii="Cambria" w:hAnsi="Cambria"/>
                <w:highlight w:val="lightGray"/>
                <w:lang w:val="en-US"/>
              </w:rPr>
              <w:t>to</w:t>
            </w:r>
            <w:r w:rsidRPr="00D6257F">
              <w:rPr>
                <w:rFonts w:ascii="Cambria" w:hAnsi="Cambria"/>
                <w:highlight w:val="lightGray"/>
                <w:lang w:val="en-US"/>
              </w:rPr>
              <w:t xml:space="preserve"> </w:t>
            </w:r>
            <w:r w:rsidRPr="003E1CAD">
              <w:rPr>
                <w:rFonts w:ascii="Cambria" w:hAnsi="Cambria"/>
                <w:highlight w:val="lightGray"/>
                <w:lang w:val="en-US"/>
              </w:rPr>
              <w:t>use</w:t>
            </w:r>
            <w:r w:rsidRPr="00D6257F">
              <w:rPr>
                <w:rFonts w:ascii="Cambria" w:hAnsi="Cambria"/>
                <w:highlight w:val="lightGray"/>
                <w:lang w:val="en-US"/>
              </w:rPr>
              <w:t xml:space="preserve"> </w:t>
            </w:r>
            <w:r w:rsidRPr="003E1CAD">
              <w:rPr>
                <w:rFonts w:ascii="Cambria" w:hAnsi="Cambria"/>
                <w:highlight w:val="lightGray"/>
                <w:lang w:val="en-US"/>
              </w:rPr>
              <w:t>it</w:t>
            </w:r>
            <w:r w:rsidRPr="00D6257F">
              <w:rPr>
                <w:rFonts w:ascii="Cambria" w:hAnsi="Cambria"/>
                <w:highlight w:val="lightGray"/>
                <w:lang w:val="en-US"/>
              </w:rPr>
              <w:t>/</w:t>
            </w:r>
            <w:r w:rsidRPr="00984FE9">
              <w:rPr>
                <w:rFonts w:ascii="Cambria" w:hAnsi="Cambria"/>
                <w:color w:val="0070C0"/>
                <w:lang w:val="ru-RU"/>
              </w:rPr>
              <w:t>К</w:t>
            </w:r>
            <w:r w:rsidRPr="00D6257F">
              <w:rPr>
                <w:rFonts w:ascii="Cambria" w:hAnsi="Cambria"/>
                <w:color w:val="0070C0"/>
                <w:lang w:val="en-US"/>
              </w:rPr>
              <w:t xml:space="preserve"> </w:t>
            </w:r>
            <w:r w:rsidRPr="00984FE9">
              <w:rPr>
                <w:rFonts w:ascii="Cambria" w:hAnsi="Cambria"/>
                <w:color w:val="0070C0"/>
                <w:lang w:val="ru-RU"/>
              </w:rPr>
              <w:t>работе</w:t>
            </w:r>
            <w:r w:rsidRPr="00D6257F">
              <w:rPr>
                <w:rFonts w:ascii="Cambria" w:hAnsi="Cambria"/>
                <w:color w:val="0070C0"/>
                <w:lang w:val="en-US"/>
              </w:rPr>
              <w:t xml:space="preserve"> </w:t>
            </w:r>
            <w:r w:rsidRPr="00984FE9">
              <w:rPr>
                <w:rFonts w:ascii="Cambria" w:hAnsi="Cambria"/>
                <w:color w:val="0070C0"/>
                <w:lang w:val="ru-RU"/>
              </w:rPr>
              <w:t>с</w:t>
            </w:r>
            <w:r w:rsidRPr="00D6257F">
              <w:rPr>
                <w:rFonts w:ascii="Cambria" w:hAnsi="Cambria"/>
                <w:color w:val="0070C0"/>
                <w:lang w:val="en-US"/>
              </w:rPr>
              <w:t xml:space="preserve"> </w:t>
            </w:r>
            <w:r w:rsidRPr="00984FE9">
              <w:rPr>
                <w:rFonts w:ascii="Cambria" w:hAnsi="Cambria"/>
                <w:color w:val="0070C0"/>
                <w:lang w:val="ru-RU"/>
              </w:rPr>
              <w:t>переносными</w:t>
            </w:r>
            <w:r w:rsidRPr="00D6257F">
              <w:rPr>
                <w:rFonts w:ascii="Cambria" w:hAnsi="Cambria"/>
                <w:color w:val="0070C0"/>
                <w:lang w:val="en-US"/>
              </w:rPr>
              <w:t xml:space="preserve"> </w:t>
            </w:r>
            <w:r w:rsidRPr="00984FE9">
              <w:rPr>
                <w:rFonts w:ascii="Cambria" w:hAnsi="Cambria"/>
                <w:color w:val="0070C0"/>
                <w:lang w:val="ru-RU"/>
              </w:rPr>
              <w:t>электроинструментами</w:t>
            </w:r>
            <w:r w:rsidRPr="00D6257F">
              <w:rPr>
                <w:rFonts w:ascii="Cambria" w:hAnsi="Cambria"/>
                <w:color w:val="0070C0"/>
                <w:lang w:val="en-US"/>
              </w:rPr>
              <w:t xml:space="preserve"> </w:t>
            </w:r>
            <w:r w:rsidRPr="00984FE9">
              <w:rPr>
                <w:rFonts w:ascii="Cambria" w:hAnsi="Cambria"/>
                <w:color w:val="0070C0"/>
                <w:lang w:val="ru-RU"/>
              </w:rPr>
              <w:t>допускаются</w:t>
            </w:r>
            <w:r w:rsidRPr="00D6257F">
              <w:rPr>
                <w:rFonts w:ascii="Cambria" w:hAnsi="Cambria"/>
                <w:color w:val="0070C0"/>
                <w:lang w:val="en-US"/>
              </w:rPr>
              <w:t xml:space="preserve"> </w:t>
            </w:r>
            <w:r w:rsidRPr="00984FE9">
              <w:rPr>
                <w:rFonts w:ascii="Cambria" w:hAnsi="Cambria"/>
                <w:color w:val="0070C0"/>
                <w:lang w:val="ru-RU"/>
              </w:rPr>
              <w:t>только</w:t>
            </w:r>
            <w:r w:rsidRPr="00D6257F">
              <w:rPr>
                <w:rFonts w:ascii="Cambria" w:hAnsi="Cambria"/>
                <w:color w:val="0070C0"/>
                <w:lang w:val="en-US"/>
              </w:rPr>
              <w:t xml:space="preserve"> </w:t>
            </w:r>
            <w:r w:rsidRPr="00984FE9">
              <w:rPr>
                <w:rFonts w:ascii="Cambria" w:hAnsi="Cambria"/>
                <w:color w:val="0070C0"/>
                <w:lang w:val="ru-RU"/>
              </w:rPr>
              <w:t>лица</w:t>
            </w:r>
            <w:r w:rsidRPr="00D6257F">
              <w:rPr>
                <w:rFonts w:ascii="Cambria" w:hAnsi="Cambria"/>
                <w:color w:val="0070C0"/>
                <w:lang w:val="en-US"/>
              </w:rPr>
              <w:t xml:space="preserve">, </w:t>
            </w:r>
            <w:r w:rsidRPr="00984FE9">
              <w:rPr>
                <w:rFonts w:ascii="Cambria" w:hAnsi="Cambria"/>
                <w:color w:val="0070C0"/>
                <w:lang w:val="ru-RU"/>
              </w:rPr>
              <w:t>прошедшие</w:t>
            </w:r>
            <w:r w:rsidRPr="00D6257F">
              <w:rPr>
                <w:rFonts w:ascii="Cambria" w:hAnsi="Cambria"/>
                <w:color w:val="0070C0"/>
                <w:lang w:val="en-US"/>
              </w:rPr>
              <w:t xml:space="preserve"> </w:t>
            </w:r>
            <w:r w:rsidRPr="00984FE9">
              <w:rPr>
                <w:rFonts w:ascii="Cambria" w:hAnsi="Cambria"/>
                <w:color w:val="0070C0"/>
                <w:lang w:val="ru-RU"/>
              </w:rPr>
              <w:t>обучение</w:t>
            </w:r>
            <w:r w:rsidRPr="00D6257F">
              <w:rPr>
                <w:rFonts w:ascii="Cambria" w:hAnsi="Cambria"/>
                <w:color w:val="0070C0"/>
                <w:lang w:val="en-US"/>
              </w:rPr>
              <w:t xml:space="preserve"> </w:t>
            </w:r>
            <w:r w:rsidRPr="00984FE9">
              <w:rPr>
                <w:rFonts w:ascii="Cambria" w:hAnsi="Cambria"/>
                <w:color w:val="0070C0"/>
                <w:lang w:val="ru-RU"/>
              </w:rPr>
              <w:t>по</w:t>
            </w:r>
            <w:r w:rsidRPr="00D6257F">
              <w:rPr>
                <w:rFonts w:ascii="Cambria" w:hAnsi="Cambria"/>
                <w:color w:val="0070C0"/>
                <w:lang w:val="en-US"/>
              </w:rPr>
              <w:t xml:space="preserve"> </w:t>
            </w:r>
            <w:r w:rsidRPr="00984FE9">
              <w:rPr>
                <w:rFonts w:ascii="Cambria" w:hAnsi="Cambria"/>
                <w:color w:val="0070C0"/>
                <w:lang w:val="ru-RU"/>
              </w:rPr>
              <w:t>работе</w:t>
            </w:r>
            <w:r w:rsidRPr="00D6257F">
              <w:rPr>
                <w:rFonts w:ascii="Cambria" w:hAnsi="Cambria"/>
                <w:color w:val="0070C0"/>
                <w:lang w:val="en-US"/>
              </w:rPr>
              <w:t xml:space="preserve"> </w:t>
            </w:r>
            <w:r w:rsidRPr="00984FE9">
              <w:rPr>
                <w:rFonts w:ascii="Cambria" w:hAnsi="Cambria"/>
                <w:color w:val="0070C0"/>
                <w:lang w:val="ru-RU"/>
              </w:rPr>
              <w:t>с</w:t>
            </w:r>
            <w:r w:rsidRPr="00D6257F">
              <w:rPr>
                <w:rFonts w:ascii="Cambria" w:hAnsi="Cambria"/>
                <w:color w:val="0070C0"/>
                <w:lang w:val="en-US"/>
              </w:rPr>
              <w:t xml:space="preserve"> </w:t>
            </w:r>
            <w:r w:rsidRPr="00984FE9">
              <w:rPr>
                <w:rFonts w:ascii="Cambria" w:hAnsi="Cambria"/>
                <w:color w:val="0070C0"/>
                <w:lang w:val="ru-RU"/>
              </w:rPr>
              <w:t>ними</w:t>
            </w:r>
            <w:r w:rsidRPr="00D6257F">
              <w:rPr>
                <w:rFonts w:ascii="Cambria" w:hAnsi="Cambria"/>
                <w:color w:val="0070C0"/>
                <w:highlight w:val="lightGray"/>
                <w:lang w:val="en-US"/>
              </w:rPr>
              <w:t>.</w:t>
            </w:r>
          </w:p>
        </w:tc>
        <w:tc>
          <w:tcPr>
            <w:tcW w:w="607" w:type="pct"/>
            <w:shd w:val="clear" w:color="auto" w:fill="auto"/>
          </w:tcPr>
          <w:p w14:paraId="7144866D" w14:textId="77777777" w:rsidR="007D4D07" w:rsidRPr="00D6257F"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lightGray"/>
                <w:lang w:val="en-US"/>
              </w:rPr>
            </w:pPr>
          </w:p>
        </w:tc>
      </w:tr>
      <w:tr w:rsidR="007D4D07" w:rsidRPr="004C1A06" w14:paraId="22431DF2" w14:textId="77777777" w:rsidTr="00153488">
        <w:trPr>
          <w:trHeight w:val="288"/>
        </w:trPr>
        <w:tc>
          <w:tcPr>
            <w:tcW w:w="433" w:type="pct"/>
          </w:tcPr>
          <w:p w14:paraId="4FCABA2E" w14:textId="77777777" w:rsidR="007D4D07" w:rsidRPr="003E1CAD"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highlight w:val="lightGray"/>
              </w:rPr>
            </w:pPr>
            <w:r w:rsidRPr="003E1CAD">
              <w:rPr>
                <w:rFonts w:ascii="Cambria" w:hAnsi="Cambria"/>
                <w:szCs w:val="20"/>
                <w:highlight w:val="lightGray"/>
              </w:rPr>
              <w:t>2</w:t>
            </w:r>
          </w:p>
        </w:tc>
        <w:tc>
          <w:tcPr>
            <w:tcW w:w="826" w:type="pct"/>
          </w:tcPr>
          <w:p w14:paraId="2F5561A3" w14:textId="77777777" w:rsidR="007D4D07" w:rsidRPr="00984FE9"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lightGray"/>
                <w:lang w:val="ru-RU"/>
              </w:rPr>
            </w:pPr>
            <w:r w:rsidRPr="003E1CAD">
              <w:rPr>
                <w:rFonts w:ascii="Cambria" w:hAnsi="Cambria"/>
                <w:szCs w:val="20"/>
                <w:highlight w:val="lightGray"/>
              </w:rPr>
              <w:t>Ladders</w:t>
            </w:r>
            <w:r>
              <w:rPr>
                <w:rFonts w:ascii="Cambria" w:hAnsi="Cambria"/>
                <w:szCs w:val="20"/>
                <w:highlight w:val="lightGray"/>
                <w:lang w:val="ru-RU"/>
              </w:rPr>
              <w:t>/</w:t>
            </w:r>
            <w:r w:rsidRPr="00984FE9">
              <w:rPr>
                <w:rFonts w:ascii="Cambria" w:hAnsi="Cambria"/>
                <w:color w:val="0070C0"/>
                <w:szCs w:val="20"/>
                <w:lang w:val="ru-RU"/>
              </w:rPr>
              <w:t>Лестницы</w:t>
            </w:r>
          </w:p>
        </w:tc>
        <w:tc>
          <w:tcPr>
            <w:tcW w:w="3134" w:type="pct"/>
          </w:tcPr>
          <w:p w14:paraId="798F6568" w14:textId="77777777" w:rsidR="007D4D07" w:rsidRPr="00D6257F"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ind w:left="720" w:right="-20" w:hanging="360"/>
              <w:jc w:val="left"/>
              <w:rPr>
                <w:rFonts w:ascii="Cambria" w:hAnsi="Cambria"/>
                <w:highlight w:val="lightGray"/>
                <w:lang w:val="en-US"/>
              </w:rPr>
            </w:pPr>
            <w:r w:rsidRPr="003E1CAD">
              <w:rPr>
                <w:rFonts w:ascii="Cambria" w:hAnsi="Cambria"/>
                <w:highlight w:val="lightGray"/>
                <w:lang w:val="en-US"/>
              </w:rPr>
              <w:t>Weekly</w:t>
            </w:r>
            <w:r w:rsidRPr="00D6257F">
              <w:rPr>
                <w:rFonts w:ascii="Cambria" w:hAnsi="Cambria"/>
                <w:highlight w:val="lightGray"/>
                <w:lang w:val="en-US"/>
              </w:rPr>
              <w:t xml:space="preserve"> </w:t>
            </w:r>
            <w:r w:rsidRPr="003E1CAD">
              <w:rPr>
                <w:rFonts w:ascii="Cambria" w:hAnsi="Cambria"/>
                <w:highlight w:val="lightGray"/>
                <w:lang w:val="en-US"/>
              </w:rPr>
              <w:t>inspection</w:t>
            </w:r>
            <w:r w:rsidRPr="00D6257F">
              <w:rPr>
                <w:rFonts w:ascii="Cambria" w:hAnsi="Cambria"/>
                <w:highlight w:val="lightGray"/>
                <w:lang w:val="en-US"/>
              </w:rPr>
              <w:t xml:space="preserve"> </w:t>
            </w:r>
            <w:r w:rsidRPr="003E1CAD">
              <w:rPr>
                <w:rFonts w:ascii="Cambria" w:hAnsi="Cambria"/>
                <w:highlight w:val="lightGray"/>
                <w:lang w:val="en-US"/>
              </w:rPr>
              <w:t>of</w:t>
            </w:r>
            <w:r w:rsidRPr="00D6257F">
              <w:rPr>
                <w:rFonts w:ascii="Cambria" w:hAnsi="Cambria"/>
                <w:highlight w:val="lightGray"/>
                <w:lang w:val="en-US"/>
              </w:rPr>
              <w:t xml:space="preserve"> </w:t>
            </w:r>
            <w:r w:rsidRPr="003E1CAD">
              <w:rPr>
                <w:rFonts w:ascii="Cambria" w:hAnsi="Cambria"/>
                <w:highlight w:val="lightGray"/>
                <w:lang w:val="en-US"/>
              </w:rPr>
              <w:t>all</w:t>
            </w:r>
            <w:r w:rsidRPr="00D6257F">
              <w:rPr>
                <w:rFonts w:ascii="Cambria" w:hAnsi="Cambria"/>
                <w:highlight w:val="lightGray"/>
                <w:lang w:val="en-US"/>
              </w:rPr>
              <w:t xml:space="preserve"> </w:t>
            </w:r>
            <w:r w:rsidRPr="003E1CAD">
              <w:rPr>
                <w:rFonts w:ascii="Cambria" w:hAnsi="Cambria"/>
                <w:highlight w:val="lightGray"/>
                <w:lang w:val="en-US"/>
              </w:rPr>
              <w:t>ladders</w:t>
            </w:r>
            <w:r w:rsidRPr="00D6257F">
              <w:rPr>
                <w:rFonts w:ascii="Cambria" w:hAnsi="Cambria"/>
                <w:highlight w:val="lightGray"/>
                <w:lang w:val="en-US"/>
              </w:rPr>
              <w:t xml:space="preserve"> </w:t>
            </w:r>
            <w:r w:rsidRPr="003E1CAD">
              <w:rPr>
                <w:rFonts w:ascii="Cambria" w:hAnsi="Cambria"/>
                <w:highlight w:val="lightGray"/>
                <w:lang w:val="en-US"/>
              </w:rPr>
              <w:t>by</w:t>
            </w:r>
            <w:r w:rsidRPr="00D6257F">
              <w:rPr>
                <w:rFonts w:ascii="Cambria" w:hAnsi="Cambria"/>
                <w:highlight w:val="lightGray"/>
                <w:lang w:val="en-US"/>
              </w:rPr>
              <w:t xml:space="preserve"> </w:t>
            </w:r>
            <w:r w:rsidRPr="003E1CAD">
              <w:rPr>
                <w:rFonts w:ascii="Cambria" w:hAnsi="Cambria"/>
                <w:highlight w:val="lightGray"/>
                <w:lang w:val="en-US"/>
              </w:rPr>
              <w:t>a</w:t>
            </w:r>
            <w:r w:rsidRPr="00D6257F">
              <w:rPr>
                <w:rFonts w:ascii="Cambria" w:hAnsi="Cambria"/>
                <w:highlight w:val="lightGray"/>
                <w:lang w:val="en-US"/>
              </w:rPr>
              <w:t xml:space="preserve"> </w:t>
            </w:r>
            <w:r w:rsidRPr="003E1CAD">
              <w:rPr>
                <w:rFonts w:ascii="Cambria" w:hAnsi="Cambria"/>
                <w:highlight w:val="lightGray"/>
                <w:lang w:val="en-US"/>
              </w:rPr>
              <w:t>competent</w:t>
            </w:r>
            <w:r w:rsidRPr="00D6257F">
              <w:rPr>
                <w:rFonts w:ascii="Cambria" w:hAnsi="Cambria"/>
                <w:highlight w:val="lightGray"/>
                <w:lang w:val="en-US"/>
              </w:rPr>
              <w:t xml:space="preserve"> </w:t>
            </w:r>
            <w:r w:rsidRPr="003E1CAD">
              <w:rPr>
                <w:rFonts w:ascii="Cambria" w:hAnsi="Cambria"/>
                <w:highlight w:val="lightGray"/>
                <w:lang w:val="en-US"/>
              </w:rPr>
              <w:t>person</w:t>
            </w:r>
            <w:r w:rsidRPr="00D6257F">
              <w:rPr>
                <w:rFonts w:ascii="Cambria" w:hAnsi="Cambria"/>
                <w:highlight w:val="lightGray"/>
                <w:lang w:val="en-US"/>
              </w:rPr>
              <w:t xml:space="preserve"> (</w:t>
            </w:r>
            <w:r w:rsidRPr="003E1CAD">
              <w:rPr>
                <w:rFonts w:ascii="Cambria" w:hAnsi="Cambria"/>
                <w:highlight w:val="lightGray"/>
                <w:lang w:val="en-US"/>
              </w:rPr>
              <w:t>artisan</w:t>
            </w:r>
            <w:r w:rsidRPr="00D6257F">
              <w:rPr>
                <w:rFonts w:ascii="Cambria" w:hAnsi="Cambria"/>
                <w:highlight w:val="lightGray"/>
                <w:lang w:val="en-US"/>
              </w:rPr>
              <w:t xml:space="preserve"> </w:t>
            </w:r>
            <w:r w:rsidRPr="003E1CAD">
              <w:rPr>
                <w:rFonts w:ascii="Cambria" w:hAnsi="Cambria"/>
                <w:highlight w:val="lightGray"/>
                <w:lang w:val="en-US"/>
              </w:rPr>
              <w:t>or</w:t>
            </w:r>
            <w:r w:rsidRPr="00D6257F">
              <w:rPr>
                <w:rFonts w:ascii="Cambria" w:hAnsi="Cambria"/>
                <w:highlight w:val="lightGray"/>
                <w:lang w:val="en-US"/>
              </w:rPr>
              <w:t xml:space="preserve"> </w:t>
            </w:r>
            <w:r w:rsidRPr="003E1CAD">
              <w:rPr>
                <w:rFonts w:ascii="Cambria" w:hAnsi="Cambria"/>
                <w:highlight w:val="lightGray"/>
                <w:lang w:val="en-US"/>
              </w:rPr>
              <w:t>supervisor</w:t>
            </w:r>
            <w:r w:rsidRPr="00D6257F">
              <w:rPr>
                <w:rFonts w:ascii="Cambria" w:hAnsi="Cambria"/>
                <w:highlight w:val="lightGray"/>
                <w:lang w:val="en-US"/>
              </w:rPr>
              <w:t>)/</w:t>
            </w:r>
            <w:r w:rsidRPr="00D6257F">
              <w:rPr>
                <w:rFonts w:ascii="Cambria" w:hAnsi="Cambria"/>
                <w:lang w:val="en-US"/>
              </w:rPr>
              <w:t xml:space="preserve"> </w:t>
            </w:r>
            <w:r w:rsidRPr="00984FE9">
              <w:rPr>
                <w:rFonts w:ascii="Cambria" w:hAnsi="Cambria"/>
                <w:color w:val="0070C0"/>
                <w:lang w:val="ru-RU"/>
              </w:rPr>
              <w:t>Еженедельный</w:t>
            </w:r>
            <w:r w:rsidRPr="00D6257F">
              <w:rPr>
                <w:rFonts w:ascii="Cambria" w:hAnsi="Cambria"/>
                <w:color w:val="0070C0"/>
                <w:lang w:val="en-US"/>
              </w:rPr>
              <w:t xml:space="preserve"> </w:t>
            </w:r>
            <w:r w:rsidRPr="00984FE9">
              <w:rPr>
                <w:rFonts w:ascii="Cambria" w:hAnsi="Cambria"/>
                <w:color w:val="0070C0"/>
                <w:lang w:val="ru-RU"/>
              </w:rPr>
              <w:t>осмотр</w:t>
            </w:r>
            <w:r w:rsidRPr="00D6257F">
              <w:rPr>
                <w:rFonts w:ascii="Cambria" w:hAnsi="Cambria"/>
                <w:color w:val="0070C0"/>
                <w:lang w:val="en-US"/>
              </w:rPr>
              <w:t xml:space="preserve"> </w:t>
            </w:r>
            <w:r w:rsidRPr="00984FE9">
              <w:rPr>
                <w:rFonts w:ascii="Cambria" w:hAnsi="Cambria"/>
                <w:color w:val="0070C0"/>
                <w:lang w:val="ru-RU"/>
              </w:rPr>
              <w:t>всех</w:t>
            </w:r>
            <w:r w:rsidRPr="00D6257F">
              <w:rPr>
                <w:rFonts w:ascii="Cambria" w:hAnsi="Cambria"/>
                <w:color w:val="0070C0"/>
                <w:lang w:val="en-US"/>
              </w:rPr>
              <w:t xml:space="preserve"> </w:t>
            </w:r>
            <w:r w:rsidRPr="00984FE9">
              <w:rPr>
                <w:rFonts w:ascii="Cambria" w:hAnsi="Cambria"/>
                <w:color w:val="0070C0"/>
                <w:lang w:val="ru-RU"/>
              </w:rPr>
              <w:t>лестниц</w:t>
            </w:r>
            <w:r w:rsidRPr="00D6257F">
              <w:rPr>
                <w:rFonts w:ascii="Cambria" w:hAnsi="Cambria"/>
                <w:color w:val="0070C0"/>
                <w:lang w:val="en-US"/>
              </w:rPr>
              <w:t xml:space="preserve"> </w:t>
            </w:r>
            <w:r w:rsidRPr="00984FE9">
              <w:rPr>
                <w:rFonts w:ascii="Cambria" w:hAnsi="Cambria"/>
                <w:color w:val="0070C0"/>
                <w:lang w:val="ru-RU"/>
              </w:rPr>
              <w:t>компетентным</w:t>
            </w:r>
            <w:r w:rsidRPr="00D6257F">
              <w:rPr>
                <w:rFonts w:ascii="Cambria" w:hAnsi="Cambria"/>
                <w:color w:val="0070C0"/>
                <w:lang w:val="en-US"/>
              </w:rPr>
              <w:t xml:space="preserve"> </w:t>
            </w:r>
            <w:r w:rsidRPr="00984FE9">
              <w:rPr>
                <w:rFonts w:ascii="Cambria" w:hAnsi="Cambria"/>
                <w:color w:val="0070C0"/>
                <w:lang w:val="ru-RU"/>
              </w:rPr>
              <w:t>лицом</w:t>
            </w:r>
            <w:r w:rsidRPr="00D6257F">
              <w:rPr>
                <w:rFonts w:ascii="Cambria" w:hAnsi="Cambria"/>
                <w:color w:val="0070C0"/>
                <w:lang w:val="en-US"/>
              </w:rPr>
              <w:t xml:space="preserve"> (</w:t>
            </w:r>
            <w:r w:rsidRPr="00984FE9">
              <w:rPr>
                <w:rFonts w:ascii="Cambria" w:hAnsi="Cambria"/>
                <w:color w:val="0070C0"/>
                <w:lang w:val="ru-RU"/>
              </w:rPr>
              <w:t>мастером</w:t>
            </w:r>
            <w:r w:rsidRPr="00D6257F">
              <w:rPr>
                <w:rFonts w:ascii="Cambria" w:hAnsi="Cambria"/>
                <w:color w:val="0070C0"/>
                <w:lang w:val="en-US"/>
              </w:rPr>
              <w:t xml:space="preserve"> </w:t>
            </w:r>
            <w:r w:rsidRPr="00984FE9">
              <w:rPr>
                <w:rFonts w:ascii="Cambria" w:hAnsi="Cambria"/>
                <w:color w:val="0070C0"/>
                <w:lang w:val="ru-RU"/>
              </w:rPr>
              <w:t>или</w:t>
            </w:r>
            <w:r w:rsidRPr="00D6257F">
              <w:rPr>
                <w:rFonts w:ascii="Cambria" w:hAnsi="Cambria"/>
                <w:color w:val="0070C0"/>
                <w:lang w:val="en-US"/>
              </w:rPr>
              <w:t xml:space="preserve"> </w:t>
            </w:r>
            <w:r w:rsidRPr="00984FE9">
              <w:rPr>
                <w:rFonts w:ascii="Cambria" w:hAnsi="Cambria"/>
                <w:color w:val="0070C0"/>
                <w:lang w:val="ru-RU"/>
              </w:rPr>
              <w:t>руководителем</w:t>
            </w:r>
            <w:r w:rsidRPr="00D6257F">
              <w:rPr>
                <w:rFonts w:ascii="Cambria" w:hAnsi="Cambria"/>
                <w:color w:val="0070C0"/>
                <w:lang w:val="en-US"/>
              </w:rPr>
              <w:t>)</w:t>
            </w:r>
            <w:r w:rsidRPr="00D6257F">
              <w:rPr>
                <w:rFonts w:ascii="Cambria" w:hAnsi="Cambria"/>
                <w:color w:val="0070C0"/>
                <w:highlight w:val="lightGray"/>
                <w:lang w:val="en-US"/>
              </w:rPr>
              <w:t>.</w:t>
            </w:r>
          </w:p>
          <w:p w14:paraId="0D3233A8" w14:textId="77777777" w:rsidR="007D4D07" w:rsidRPr="00D6257F"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ind w:left="720" w:right="-20" w:hanging="360"/>
              <w:jc w:val="left"/>
              <w:rPr>
                <w:rFonts w:ascii="Cambria" w:hAnsi="Cambria"/>
                <w:highlight w:val="lightGray"/>
                <w:lang w:val="en-US"/>
              </w:rPr>
            </w:pPr>
            <w:r w:rsidRPr="00D6257F">
              <w:rPr>
                <w:rFonts w:ascii="Cambria" w:hAnsi="Cambria"/>
                <w:highlight w:val="lightGray"/>
                <w:lang w:val="en-US"/>
              </w:rPr>
              <w:t>.</w:t>
            </w:r>
          </w:p>
          <w:p w14:paraId="59F464A9" w14:textId="77777777" w:rsidR="007D4D07" w:rsidRPr="00D6257F"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ind w:left="720" w:right="-20" w:hanging="360"/>
              <w:jc w:val="left"/>
              <w:rPr>
                <w:rFonts w:ascii="Cambria" w:hAnsi="Cambria"/>
                <w:highlight w:val="lightGray"/>
                <w:lang w:val="en-US"/>
              </w:rPr>
            </w:pPr>
            <w:r w:rsidRPr="003E1CAD">
              <w:rPr>
                <w:rFonts w:ascii="Cambria" w:hAnsi="Cambria"/>
                <w:highlight w:val="lightGray"/>
                <w:lang w:val="en-US"/>
              </w:rPr>
              <w:lastRenderedPageBreak/>
              <w:t>Ladders</w:t>
            </w:r>
            <w:r w:rsidRPr="00D6257F">
              <w:rPr>
                <w:rFonts w:ascii="Cambria" w:hAnsi="Cambria"/>
                <w:highlight w:val="lightGray"/>
                <w:lang w:val="en-US"/>
              </w:rPr>
              <w:t xml:space="preserve"> </w:t>
            </w:r>
            <w:r w:rsidRPr="003E1CAD">
              <w:rPr>
                <w:rFonts w:ascii="Cambria" w:hAnsi="Cambria"/>
                <w:highlight w:val="lightGray"/>
                <w:lang w:val="en-US"/>
              </w:rPr>
              <w:t>found</w:t>
            </w:r>
            <w:r w:rsidRPr="00D6257F">
              <w:rPr>
                <w:rFonts w:ascii="Cambria" w:hAnsi="Cambria"/>
                <w:highlight w:val="lightGray"/>
                <w:lang w:val="en-US"/>
              </w:rPr>
              <w:t xml:space="preserve"> </w:t>
            </w:r>
            <w:r w:rsidRPr="003E1CAD">
              <w:rPr>
                <w:rFonts w:ascii="Cambria" w:hAnsi="Cambria"/>
                <w:highlight w:val="lightGray"/>
                <w:lang w:val="en-US"/>
              </w:rPr>
              <w:t>to</w:t>
            </w:r>
            <w:r w:rsidRPr="00D6257F">
              <w:rPr>
                <w:rFonts w:ascii="Cambria" w:hAnsi="Cambria"/>
                <w:highlight w:val="lightGray"/>
                <w:lang w:val="en-US"/>
              </w:rPr>
              <w:t xml:space="preserve"> </w:t>
            </w:r>
            <w:r w:rsidRPr="003E1CAD">
              <w:rPr>
                <w:rFonts w:ascii="Cambria" w:hAnsi="Cambria"/>
                <w:highlight w:val="lightGray"/>
                <w:lang w:val="en-US"/>
              </w:rPr>
              <w:t>be</w:t>
            </w:r>
            <w:r w:rsidRPr="00D6257F">
              <w:rPr>
                <w:rFonts w:ascii="Cambria" w:hAnsi="Cambria"/>
                <w:highlight w:val="lightGray"/>
                <w:lang w:val="en-US"/>
              </w:rPr>
              <w:t xml:space="preserve"> </w:t>
            </w:r>
            <w:r w:rsidRPr="003E1CAD">
              <w:rPr>
                <w:rFonts w:ascii="Cambria" w:hAnsi="Cambria"/>
                <w:highlight w:val="lightGray"/>
                <w:lang w:val="en-US"/>
              </w:rPr>
              <w:t>unsafely</w:t>
            </w:r>
            <w:r w:rsidRPr="00D6257F">
              <w:rPr>
                <w:rFonts w:ascii="Cambria" w:hAnsi="Cambria"/>
                <w:highlight w:val="lightGray"/>
                <w:lang w:val="en-US"/>
              </w:rPr>
              <w:t xml:space="preserve"> </w:t>
            </w:r>
            <w:r w:rsidRPr="003E1CAD">
              <w:rPr>
                <w:rFonts w:ascii="Cambria" w:hAnsi="Cambria"/>
                <w:highlight w:val="lightGray"/>
                <w:lang w:val="en-US"/>
              </w:rPr>
              <w:t>tagged</w:t>
            </w:r>
            <w:r w:rsidRPr="00D6257F">
              <w:rPr>
                <w:rFonts w:ascii="Cambria" w:hAnsi="Cambria"/>
                <w:highlight w:val="lightGray"/>
                <w:lang w:val="en-US"/>
              </w:rPr>
              <w:t xml:space="preserve"> “</w:t>
            </w:r>
            <w:r w:rsidRPr="003E1CAD">
              <w:rPr>
                <w:rFonts w:ascii="Cambria" w:hAnsi="Cambria"/>
                <w:highlight w:val="lightGray"/>
                <w:lang w:val="en-US"/>
              </w:rPr>
              <w:t>do</w:t>
            </w:r>
            <w:r w:rsidRPr="00D6257F">
              <w:rPr>
                <w:rFonts w:ascii="Cambria" w:hAnsi="Cambria"/>
                <w:highlight w:val="lightGray"/>
                <w:lang w:val="en-US"/>
              </w:rPr>
              <w:t xml:space="preserve"> </w:t>
            </w:r>
            <w:r w:rsidRPr="003E1CAD">
              <w:rPr>
                <w:rFonts w:ascii="Cambria" w:hAnsi="Cambria"/>
                <w:highlight w:val="lightGray"/>
                <w:lang w:val="en-US"/>
              </w:rPr>
              <w:t>no</w:t>
            </w:r>
            <w:r w:rsidRPr="00D6257F">
              <w:rPr>
                <w:rFonts w:ascii="Cambria" w:hAnsi="Cambria"/>
                <w:highlight w:val="lightGray"/>
                <w:lang w:val="en-US"/>
              </w:rPr>
              <w:t xml:space="preserve"> </w:t>
            </w:r>
            <w:r w:rsidRPr="003E1CAD">
              <w:rPr>
                <w:rFonts w:ascii="Cambria" w:hAnsi="Cambria"/>
                <w:highlight w:val="lightGray"/>
                <w:lang w:val="en-US"/>
              </w:rPr>
              <w:t>use</w:t>
            </w:r>
            <w:r w:rsidRPr="00D6257F">
              <w:rPr>
                <w:rFonts w:ascii="Cambria" w:hAnsi="Cambria"/>
                <w:highlight w:val="lightGray"/>
                <w:lang w:val="en-US"/>
              </w:rPr>
              <w:t xml:space="preserve">” </w:t>
            </w:r>
            <w:r w:rsidRPr="003E1CAD">
              <w:rPr>
                <w:rFonts w:ascii="Cambria" w:hAnsi="Cambria"/>
                <w:highlight w:val="lightGray"/>
                <w:lang w:val="en-US"/>
              </w:rPr>
              <w:t>and</w:t>
            </w:r>
            <w:r w:rsidRPr="00D6257F">
              <w:rPr>
                <w:rFonts w:ascii="Cambria" w:hAnsi="Cambria"/>
                <w:highlight w:val="lightGray"/>
                <w:lang w:val="en-US"/>
              </w:rPr>
              <w:t xml:space="preserve"> </w:t>
            </w:r>
            <w:r w:rsidRPr="003E1CAD">
              <w:rPr>
                <w:rFonts w:ascii="Cambria" w:hAnsi="Cambria"/>
                <w:highlight w:val="lightGray"/>
                <w:lang w:val="en-US"/>
              </w:rPr>
              <w:t>withdrawn</w:t>
            </w:r>
            <w:r w:rsidRPr="00D6257F">
              <w:rPr>
                <w:rFonts w:ascii="Cambria" w:hAnsi="Cambria"/>
                <w:highlight w:val="lightGray"/>
                <w:lang w:val="en-US"/>
              </w:rPr>
              <w:t xml:space="preserve"> </w:t>
            </w:r>
            <w:r w:rsidRPr="003E1CAD">
              <w:rPr>
                <w:rFonts w:ascii="Cambria" w:hAnsi="Cambria"/>
                <w:highlight w:val="lightGray"/>
                <w:lang w:val="en-US"/>
              </w:rPr>
              <w:t>from</w:t>
            </w:r>
            <w:r w:rsidRPr="00D6257F">
              <w:rPr>
                <w:rFonts w:ascii="Cambria" w:hAnsi="Cambria"/>
                <w:highlight w:val="lightGray"/>
                <w:lang w:val="en-US"/>
              </w:rPr>
              <w:t xml:space="preserve"> </w:t>
            </w:r>
            <w:r w:rsidRPr="003E1CAD">
              <w:rPr>
                <w:rFonts w:ascii="Cambria" w:hAnsi="Cambria"/>
                <w:highlight w:val="lightGray"/>
                <w:lang w:val="en-US"/>
              </w:rPr>
              <w:t>service</w:t>
            </w:r>
            <w:r w:rsidRPr="00D6257F">
              <w:rPr>
                <w:rFonts w:ascii="Cambria" w:hAnsi="Cambria"/>
                <w:highlight w:val="lightGray"/>
                <w:lang w:val="en-US"/>
              </w:rPr>
              <w:t xml:space="preserve"> </w:t>
            </w:r>
            <w:r w:rsidRPr="003E1CAD">
              <w:rPr>
                <w:rFonts w:ascii="Cambria" w:hAnsi="Cambria"/>
                <w:highlight w:val="lightGray"/>
                <w:lang w:val="en-US"/>
              </w:rPr>
              <w:t>until</w:t>
            </w:r>
            <w:r w:rsidRPr="00D6257F">
              <w:rPr>
                <w:rFonts w:ascii="Cambria" w:hAnsi="Cambria"/>
                <w:highlight w:val="lightGray"/>
                <w:lang w:val="en-US"/>
              </w:rPr>
              <w:t xml:space="preserve"> </w:t>
            </w:r>
            <w:r w:rsidRPr="003E1CAD">
              <w:rPr>
                <w:rFonts w:ascii="Cambria" w:hAnsi="Cambria"/>
                <w:highlight w:val="lightGray"/>
                <w:lang w:val="en-US"/>
              </w:rPr>
              <w:t>repaired</w:t>
            </w:r>
            <w:r w:rsidRPr="00D6257F">
              <w:rPr>
                <w:rFonts w:ascii="Cambria" w:hAnsi="Cambria"/>
                <w:highlight w:val="lightGray"/>
                <w:lang w:val="en-US"/>
              </w:rPr>
              <w:t>/</w:t>
            </w:r>
            <w:r w:rsidRPr="00984FE9">
              <w:rPr>
                <w:rFonts w:ascii="Cambria" w:hAnsi="Cambria"/>
                <w:color w:val="0070C0"/>
                <w:lang w:val="ru-RU"/>
              </w:rPr>
              <w:t>Еженедельный</w:t>
            </w:r>
            <w:r w:rsidRPr="00D6257F">
              <w:rPr>
                <w:rFonts w:ascii="Cambria" w:hAnsi="Cambria"/>
                <w:color w:val="0070C0"/>
                <w:lang w:val="en-US"/>
              </w:rPr>
              <w:t xml:space="preserve"> </w:t>
            </w:r>
            <w:r w:rsidRPr="00984FE9">
              <w:rPr>
                <w:rFonts w:ascii="Cambria" w:hAnsi="Cambria"/>
                <w:color w:val="0070C0"/>
                <w:lang w:val="ru-RU"/>
              </w:rPr>
              <w:t>осмотр</w:t>
            </w:r>
            <w:r w:rsidRPr="00D6257F">
              <w:rPr>
                <w:rFonts w:ascii="Cambria" w:hAnsi="Cambria"/>
                <w:color w:val="0070C0"/>
                <w:lang w:val="en-US"/>
              </w:rPr>
              <w:t xml:space="preserve"> </w:t>
            </w:r>
            <w:r w:rsidRPr="00984FE9">
              <w:rPr>
                <w:rFonts w:ascii="Cambria" w:hAnsi="Cambria"/>
                <w:color w:val="0070C0"/>
                <w:lang w:val="ru-RU"/>
              </w:rPr>
              <w:t>всех</w:t>
            </w:r>
            <w:r w:rsidRPr="00D6257F">
              <w:rPr>
                <w:rFonts w:ascii="Cambria" w:hAnsi="Cambria"/>
                <w:color w:val="0070C0"/>
                <w:lang w:val="en-US"/>
              </w:rPr>
              <w:t xml:space="preserve"> </w:t>
            </w:r>
            <w:r w:rsidRPr="00984FE9">
              <w:rPr>
                <w:rFonts w:ascii="Cambria" w:hAnsi="Cambria"/>
                <w:color w:val="0070C0"/>
                <w:lang w:val="ru-RU"/>
              </w:rPr>
              <w:t>лестниц</w:t>
            </w:r>
            <w:r w:rsidRPr="00D6257F">
              <w:rPr>
                <w:rFonts w:ascii="Cambria" w:hAnsi="Cambria"/>
                <w:color w:val="0070C0"/>
                <w:lang w:val="en-US"/>
              </w:rPr>
              <w:t xml:space="preserve"> </w:t>
            </w:r>
            <w:r w:rsidRPr="00984FE9">
              <w:rPr>
                <w:rFonts w:ascii="Cambria" w:hAnsi="Cambria"/>
                <w:color w:val="0070C0"/>
                <w:lang w:val="ru-RU"/>
              </w:rPr>
              <w:t>компетентным</w:t>
            </w:r>
            <w:r w:rsidRPr="00D6257F">
              <w:rPr>
                <w:rFonts w:ascii="Cambria" w:hAnsi="Cambria"/>
                <w:color w:val="0070C0"/>
                <w:lang w:val="en-US"/>
              </w:rPr>
              <w:t xml:space="preserve"> </w:t>
            </w:r>
            <w:r w:rsidRPr="00984FE9">
              <w:rPr>
                <w:rFonts w:ascii="Cambria" w:hAnsi="Cambria"/>
                <w:color w:val="0070C0"/>
                <w:lang w:val="ru-RU"/>
              </w:rPr>
              <w:t>лицом</w:t>
            </w:r>
            <w:r w:rsidRPr="00D6257F">
              <w:rPr>
                <w:rFonts w:ascii="Cambria" w:hAnsi="Cambria"/>
                <w:color w:val="0070C0"/>
                <w:lang w:val="en-US"/>
              </w:rPr>
              <w:t xml:space="preserve"> (</w:t>
            </w:r>
            <w:r w:rsidRPr="00984FE9">
              <w:rPr>
                <w:rFonts w:ascii="Cambria" w:hAnsi="Cambria"/>
                <w:color w:val="0070C0"/>
                <w:lang w:val="ru-RU"/>
              </w:rPr>
              <w:t>мастером</w:t>
            </w:r>
            <w:r w:rsidRPr="00D6257F">
              <w:rPr>
                <w:rFonts w:ascii="Cambria" w:hAnsi="Cambria"/>
                <w:color w:val="0070C0"/>
                <w:lang w:val="en-US"/>
              </w:rPr>
              <w:t xml:space="preserve"> </w:t>
            </w:r>
            <w:r w:rsidRPr="00984FE9">
              <w:rPr>
                <w:rFonts w:ascii="Cambria" w:hAnsi="Cambria"/>
                <w:color w:val="0070C0"/>
                <w:lang w:val="ru-RU"/>
              </w:rPr>
              <w:t>или</w:t>
            </w:r>
            <w:r w:rsidRPr="00D6257F">
              <w:rPr>
                <w:rFonts w:ascii="Cambria" w:hAnsi="Cambria"/>
                <w:color w:val="0070C0"/>
                <w:lang w:val="en-US"/>
              </w:rPr>
              <w:t xml:space="preserve"> </w:t>
            </w:r>
            <w:r w:rsidRPr="00984FE9">
              <w:rPr>
                <w:rFonts w:ascii="Cambria" w:hAnsi="Cambria"/>
                <w:color w:val="0070C0"/>
                <w:lang w:val="ru-RU"/>
              </w:rPr>
              <w:t>руководителем</w:t>
            </w:r>
            <w:r w:rsidRPr="00D6257F">
              <w:rPr>
                <w:rFonts w:ascii="Cambria" w:hAnsi="Cambria"/>
                <w:color w:val="0070C0"/>
                <w:lang w:val="en-US"/>
              </w:rPr>
              <w:t>)</w:t>
            </w:r>
            <w:r w:rsidRPr="00D6257F">
              <w:rPr>
                <w:rFonts w:ascii="Cambria" w:hAnsi="Cambria"/>
                <w:color w:val="0070C0"/>
                <w:highlight w:val="lightGray"/>
                <w:lang w:val="en-US"/>
              </w:rPr>
              <w:t>.</w:t>
            </w:r>
          </w:p>
          <w:p w14:paraId="0FC67CD1" w14:textId="77777777" w:rsidR="007D4D07" w:rsidRPr="00D6257F"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ind w:left="720" w:right="-20" w:hanging="360"/>
              <w:jc w:val="left"/>
              <w:rPr>
                <w:rFonts w:ascii="Cambria" w:hAnsi="Cambria"/>
                <w:highlight w:val="lightGray"/>
                <w:lang w:val="en-US"/>
              </w:rPr>
            </w:pPr>
            <w:r w:rsidRPr="003E1CAD">
              <w:rPr>
                <w:rFonts w:ascii="Cambria" w:hAnsi="Cambria"/>
                <w:highlight w:val="lightGray"/>
                <w:lang w:val="en-US"/>
              </w:rPr>
              <w:t>Details</w:t>
            </w:r>
            <w:r w:rsidRPr="00D6257F">
              <w:rPr>
                <w:rFonts w:ascii="Cambria" w:hAnsi="Cambria"/>
                <w:highlight w:val="lightGray"/>
                <w:lang w:val="en-US"/>
              </w:rPr>
              <w:t xml:space="preserve"> </w:t>
            </w:r>
            <w:r w:rsidRPr="003E1CAD">
              <w:rPr>
                <w:rFonts w:ascii="Cambria" w:hAnsi="Cambria"/>
                <w:highlight w:val="lightGray"/>
                <w:lang w:val="en-US"/>
              </w:rPr>
              <w:t>of</w:t>
            </w:r>
            <w:r w:rsidRPr="00D6257F">
              <w:rPr>
                <w:rFonts w:ascii="Cambria" w:hAnsi="Cambria"/>
                <w:highlight w:val="lightGray"/>
                <w:lang w:val="en-US"/>
              </w:rPr>
              <w:t xml:space="preserve"> </w:t>
            </w:r>
            <w:r w:rsidRPr="003E1CAD">
              <w:rPr>
                <w:rFonts w:ascii="Cambria" w:hAnsi="Cambria"/>
                <w:highlight w:val="lightGray"/>
                <w:lang w:val="en-US"/>
              </w:rPr>
              <w:t>all</w:t>
            </w:r>
            <w:r w:rsidRPr="00D6257F">
              <w:rPr>
                <w:rFonts w:ascii="Cambria" w:hAnsi="Cambria"/>
                <w:highlight w:val="lightGray"/>
                <w:lang w:val="en-US"/>
              </w:rPr>
              <w:t xml:space="preserve"> </w:t>
            </w:r>
            <w:r w:rsidRPr="003E1CAD">
              <w:rPr>
                <w:rFonts w:ascii="Cambria" w:hAnsi="Cambria"/>
                <w:highlight w:val="lightGray"/>
                <w:lang w:val="en-US"/>
              </w:rPr>
              <w:t>ladder</w:t>
            </w:r>
            <w:r w:rsidRPr="00D6257F">
              <w:rPr>
                <w:rFonts w:ascii="Cambria" w:hAnsi="Cambria"/>
                <w:highlight w:val="lightGray"/>
                <w:lang w:val="en-US"/>
              </w:rPr>
              <w:t xml:space="preserve"> </w:t>
            </w:r>
            <w:r w:rsidRPr="003E1CAD">
              <w:rPr>
                <w:rFonts w:ascii="Cambria" w:hAnsi="Cambria"/>
                <w:highlight w:val="lightGray"/>
                <w:lang w:val="en-US"/>
              </w:rPr>
              <w:t>inspections</w:t>
            </w:r>
            <w:r w:rsidRPr="00D6257F">
              <w:rPr>
                <w:rFonts w:ascii="Cambria" w:hAnsi="Cambria"/>
                <w:highlight w:val="lightGray"/>
                <w:lang w:val="en-US"/>
              </w:rPr>
              <w:t xml:space="preserve"> </w:t>
            </w:r>
            <w:r w:rsidRPr="003E1CAD">
              <w:rPr>
                <w:rFonts w:ascii="Cambria" w:hAnsi="Cambria"/>
                <w:highlight w:val="lightGray"/>
                <w:lang w:val="en-US"/>
              </w:rPr>
              <w:t>and</w:t>
            </w:r>
            <w:r w:rsidRPr="00D6257F">
              <w:rPr>
                <w:rFonts w:ascii="Cambria" w:hAnsi="Cambria"/>
                <w:highlight w:val="lightGray"/>
                <w:lang w:val="en-US"/>
              </w:rPr>
              <w:t xml:space="preserve"> </w:t>
            </w:r>
            <w:r w:rsidRPr="003E1CAD">
              <w:rPr>
                <w:rFonts w:ascii="Cambria" w:hAnsi="Cambria"/>
                <w:highlight w:val="lightGray"/>
                <w:lang w:val="en-US"/>
              </w:rPr>
              <w:t>repairs</w:t>
            </w:r>
            <w:r w:rsidRPr="00D6257F">
              <w:rPr>
                <w:rFonts w:ascii="Cambria" w:hAnsi="Cambria"/>
                <w:highlight w:val="lightGray"/>
                <w:lang w:val="en-US"/>
              </w:rPr>
              <w:t xml:space="preserve"> </w:t>
            </w:r>
            <w:r w:rsidRPr="003E1CAD">
              <w:rPr>
                <w:rFonts w:ascii="Cambria" w:hAnsi="Cambria"/>
                <w:highlight w:val="lightGray"/>
                <w:lang w:val="en-US"/>
              </w:rPr>
              <w:t>recorded</w:t>
            </w:r>
            <w:r w:rsidRPr="00D6257F">
              <w:rPr>
                <w:rFonts w:ascii="Cambria" w:hAnsi="Cambria"/>
                <w:highlight w:val="lightGray"/>
                <w:lang w:val="en-US"/>
              </w:rPr>
              <w:t xml:space="preserve"> </w:t>
            </w:r>
            <w:r w:rsidRPr="003E1CAD">
              <w:rPr>
                <w:rFonts w:ascii="Cambria" w:hAnsi="Cambria"/>
                <w:highlight w:val="lightGray"/>
                <w:lang w:val="en-US"/>
              </w:rPr>
              <w:t>in</w:t>
            </w:r>
            <w:r w:rsidRPr="00D6257F">
              <w:rPr>
                <w:rFonts w:ascii="Cambria" w:hAnsi="Cambria"/>
                <w:highlight w:val="lightGray"/>
                <w:lang w:val="en-US"/>
              </w:rPr>
              <w:t xml:space="preserve"> </w:t>
            </w:r>
            <w:r w:rsidRPr="003E1CAD">
              <w:rPr>
                <w:rFonts w:ascii="Cambria" w:hAnsi="Cambria"/>
                <w:highlight w:val="lightGray"/>
                <w:lang w:val="en-US"/>
              </w:rPr>
              <w:t>a</w:t>
            </w:r>
            <w:r w:rsidRPr="00D6257F">
              <w:rPr>
                <w:rFonts w:ascii="Cambria" w:hAnsi="Cambria"/>
                <w:highlight w:val="lightGray"/>
                <w:lang w:val="en-US"/>
              </w:rPr>
              <w:t xml:space="preserve"> </w:t>
            </w:r>
            <w:r w:rsidRPr="003E1CAD">
              <w:rPr>
                <w:rFonts w:ascii="Cambria" w:hAnsi="Cambria"/>
                <w:highlight w:val="lightGray"/>
                <w:lang w:val="en-US"/>
              </w:rPr>
              <w:t>register</w:t>
            </w:r>
            <w:r w:rsidRPr="00D6257F">
              <w:rPr>
                <w:rFonts w:ascii="Cambria" w:hAnsi="Cambria"/>
                <w:highlight w:val="lightGray"/>
                <w:lang w:val="en-US"/>
              </w:rPr>
              <w:t xml:space="preserve"> </w:t>
            </w:r>
            <w:r w:rsidRPr="003E1CAD">
              <w:rPr>
                <w:rFonts w:ascii="Cambria" w:hAnsi="Cambria"/>
                <w:highlight w:val="lightGray"/>
                <w:lang w:val="en-US"/>
              </w:rPr>
              <w:t>kept</w:t>
            </w:r>
            <w:r w:rsidRPr="00D6257F">
              <w:rPr>
                <w:rFonts w:ascii="Cambria" w:hAnsi="Cambria"/>
                <w:highlight w:val="lightGray"/>
                <w:lang w:val="en-US"/>
              </w:rPr>
              <w:t xml:space="preserve"> </w:t>
            </w:r>
            <w:r w:rsidRPr="003E1CAD">
              <w:rPr>
                <w:rFonts w:ascii="Cambria" w:hAnsi="Cambria"/>
                <w:highlight w:val="lightGray"/>
                <w:lang w:val="en-US"/>
              </w:rPr>
              <w:t>on</w:t>
            </w:r>
            <w:r w:rsidRPr="00D6257F">
              <w:rPr>
                <w:rFonts w:ascii="Cambria" w:hAnsi="Cambria"/>
                <w:highlight w:val="lightGray"/>
                <w:lang w:val="en-US"/>
              </w:rPr>
              <w:t xml:space="preserve"> </w:t>
            </w:r>
            <w:r w:rsidRPr="003E1CAD">
              <w:rPr>
                <w:rFonts w:ascii="Cambria" w:hAnsi="Cambria"/>
                <w:highlight w:val="lightGray"/>
                <w:lang w:val="en-US"/>
              </w:rPr>
              <w:t>site</w:t>
            </w:r>
            <w:r w:rsidRPr="00D6257F">
              <w:rPr>
                <w:rFonts w:ascii="Cambria" w:hAnsi="Cambria"/>
                <w:highlight w:val="lightGray"/>
                <w:lang w:val="en-US"/>
              </w:rPr>
              <w:t>/</w:t>
            </w:r>
            <w:r w:rsidRPr="00D6257F">
              <w:rPr>
                <w:lang w:val="en-US"/>
              </w:rPr>
              <w:t xml:space="preserve"> </w:t>
            </w:r>
            <w:r w:rsidRPr="00984FE9">
              <w:rPr>
                <w:rFonts w:ascii="Cambria" w:hAnsi="Cambria"/>
                <w:color w:val="0070C0"/>
                <w:lang w:val="ru-RU"/>
              </w:rPr>
              <w:t>Сведения</w:t>
            </w:r>
            <w:r w:rsidRPr="00D6257F">
              <w:rPr>
                <w:rFonts w:ascii="Cambria" w:hAnsi="Cambria"/>
                <w:color w:val="0070C0"/>
                <w:lang w:val="en-US"/>
              </w:rPr>
              <w:t xml:space="preserve"> </w:t>
            </w:r>
            <w:r w:rsidRPr="00984FE9">
              <w:rPr>
                <w:rFonts w:ascii="Cambria" w:hAnsi="Cambria"/>
                <w:color w:val="0070C0"/>
                <w:lang w:val="ru-RU"/>
              </w:rPr>
              <w:t>обо</w:t>
            </w:r>
            <w:r w:rsidRPr="00D6257F">
              <w:rPr>
                <w:rFonts w:ascii="Cambria" w:hAnsi="Cambria"/>
                <w:color w:val="0070C0"/>
                <w:lang w:val="en-US"/>
              </w:rPr>
              <w:t xml:space="preserve"> </w:t>
            </w:r>
            <w:r w:rsidRPr="00984FE9">
              <w:rPr>
                <w:rFonts w:ascii="Cambria" w:hAnsi="Cambria"/>
                <w:color w:val="0070C0"/>
                <w:lang w:val="ru-RU"/>
              </w:rPr>
              <w:t>всех</w:t>
            </w:r>
            <w:r w:rsidRPr="00D6257F">
              <w:rPr>
                <w:rFonts w:ascii="Cambria" w:hAnsi="Cambria"/>
                <w:color w:val="0070C0"/>
                <w:lang w:val="en-US"/>
              </w:rPr>
              <w:t xml:space="preserve"> </w:t>
            </w:r>
            <w:r w:rsidRPr="00984FE9">
              <w:rPr>
                <w:rFonts w:ascii="Cambria" w:hAnsi="Cambria"/>
                <w:color w:val="0070C0"/>
                <w:lang w:val="ru-RU"/>
              </w:rPr>
              <w:t>проверках</w:t>
            </w:r>
            <w:r w:rsidRPr="00D6257F">
              <w:rPr>
                <w:rFonts w:ascii="Cambria" w:hAnsi="Cambria"/>
                <w:color w:val="0070C0"/>
                <w:lang w:val="en-US"/>
              </w:rPr>
              <w:t xml:space="preserve"> </w:t>
            </w:r>
            <w:r w:rsidRPr="00984FE9">
              <w:rPr>
                <w:rFonts w:ascii="Cambria" w:hAnsi="Cambria"/>
                <w:color w:val="0070C0"/>
                <w:lang w:val="ru-RU"/>
              </w:rPr>
              <w:t>и</w:t>
            </w:r>
            <w:r w:rsidRPr="00D6257F">
              <w:rPr>
                <w:rFonts w:ascii="Cambria" w:hAnsi="Cambria"/>
                <w:color w:val="0070C0"/>
                <w:lang w:val="en-US"/>
              </w:rPr>
              <w:t xml:space="preserve"> </w:t>
            </w:r>
            <w:r w:rsidRPr="00984FE9">
              <w:rPr>
                <w:rFonts w:ascii="Cambria" w:hAnsi="Cambria"/>
                <w:color w:val="0070C0"/>
                <w:lang w:val="ru-RU"/>
              </w:rPr>
              <w:t>ремонтах</w:t>
            </w:r>
            <w:r w:rsidRPr="00D6257F">
              <w:rPr>
                <w:rFonts w:ascii="Cambria" w:hAnsi="Cambria"/>
                <w:color w:val="0070C0"/>
                <w:lang w:val="en-US"/>
              </w:rPr>
              <w:t xml:space="preserve"> </w:t>
            </w:r>
            <w:r w:rsidRPr="00984FE9">
              <w:rPr>
                <w:rFonts w:ascii="Cambria" w:hAnsi="Cambria"/>
                <w:color w:val="0070C0"/>
                <w:lang w:val="ru-RU"/>
              </w:rPr>
              <w:t>лестниц</w:t>
            </w:r>
            <w:r w:rsidRPr="00D6257F">
              <w:rPr>
                <w:rFonts w:ascii="Cambria" w:hAnsi="Cambria"/>
                <w:color w:val="0070C0"/>
                <w:lang w:val="en-US"/>
              </w:rPr>
              <w:t xml:space="preserve"> </w:t>
            </w:r>
            <w:r w:rsidRPr="00984FE9">
              <w:rPr>
                <w:rFonts w:ascii="Cambria" w:hAnsi="Cambria"/>
                <w:color w:val="0070C0"/>
                <w:lang w:val="ru-RU"/>
              </w:rPr>
              <w:t>заносятся</w:t>
            </w:r>
            <w:r w:rsidRPr="00D6257F">
              <w:rPr>
                <w:rFonts w:ascii="Cambria" w:hAnsi="Cambria"/>
                <w:color w:val="0070C0"/>
                <w:lang w:val="en-US"/>
              </w:rPr>
              <w:t xml:space="preserve"> </w:t>
            </w:r>
            <w:r w:rsidRPr="00984FE9">
              <w:rPr>
                <w:rFonts w:ascii="Cambria" w:hAnsi="Cambria"/>
                <w:color w:val="0070C0"/>
                <w:lang w:val="ru-RU"/>
              </w:rPr>
              <w:t>в</w:t>
            </w:r>
            <w:r w:rsidRPr="00D6257F">
              <w:rPr>
                <w:rFonts w:ascii="Cambria" w:hAnsi="Cambria"/>
                <w:color w:val="0070C0"/>
                <w:lang w:val="en-US"/>
              </w:rPr>
              <w:t xml:space="preserve"> </w:t>
            </w:r>
            <w:r w:rsidRPr="00984FE9">
              <w:rPr>
                <w:rFonts w:ascii="Cambria" w:hAnsi="Cambria"/>
                <w:color w:val="0070C0"/>
                <w:lang w:val="ru-RU"/>
              </w:rPr>
              <w:t>журнал</w:t>
            </w:r>
            <w:r w:rsidRPr="00D6257F">
              <w:rPr>
                <w:rFonts w:ascii="Cambria" w:hAnsi="Cambria"/>
                <w:color w:val="0070C0"/>
                <w:lang w:val="en-US"/>
              </w:rPr>
              <w:t xml:space="preserve">, </w:t>
            </w:r>
            <w:r w:rsidRPr="00984FE9">
              <w:rPr>
                <w:rFonts w:ascii="Cambria" w:hAnsi="Cambria"/>
                <w:color w:val="0070C0"/>
                <w:lang w:val="ru-RU"/>
              </w:rPr>
              <w:t>хранящийся</w:t>
            </w:r>
            <w:r w:rsidRPr="00D6257F">
              <w:rPr>
                <w:rFonts w:ascii="Cambria" w:hAnsi="Cambria"/>
                <w:color w:val="0070C0"/>
                <w:lang w:val="en-US"/>
              </w:rPr>
              <w:t xml:space="preserve"> </w:t>
            </w:r>
            <w:r w:rsidRPr="00984FE9">
              <w:rPr>
                <w:rFonts w:ascii="Cambria" w:hAnsi="Cambria"/>
                <w:color w:val="0070C0"/>
                <w:lang w:val="ru-RU"/>
              </w:rPr>
              <w:t>на</w:t>
            </w:r>
            <w:r w:rsidRPr="00D6257F">
              <w:rPr>
                <w:rFonts w:ascii="Cambria" w:hAnsi="Cambria"/>
                <w:color w:val="0070C0"/>
                <w:lang w:val="en-US"/>
              </w:rPr>
              <w:t xml:space="preserve"> </w:t>
            </w:r>
            <w:r w:rsidRPr="00984FE9">
              <w:rPr>
                <w:rFonts w:ascii="Cambria" w:hAnsi="Cambria"/>
                <w:color w:val="0070C0"/>
                <w:lang w:val="ru-RU"/>
              </w:rPr>
              <w:t>объекте</w:t>
            </w:r>
            <w:r w:rsidRPr="00D6257F">
              <w:rPr>
                <w:rFonts w:ascii="Cambria" w:hAnsi="Cambria"/>
                <w:color w:val="0070C0"/>
                <w:highlight w:val="lightGray"/>
                <w:lang w:val="en-US"/>
              </w:rPr>
              <w:t xml:space="preserve">. </w:t>
            </w:r>
          </w:p>
          <w:p w14:paraId="4CAF1419" w14:textId="77777777" w:rsidR="007D4D07" w:rsidRPr="00D6257F"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ind w:left="720" w:right="-20" w:hanging="360"/>
              <w:jc w:val="left"/>
              <w:rPr>
                <w:rFonts w:ascii="Cambria" w:hAnsi="Cambria"/>
                <w:highlight w:val="lightGray"/>
                <w:lang w:val="en-US"/>
              </w:rPr>
            </w:pPr>
            <w:r w:rsidRPr="003E1CAD">
              <w:rPr>
                <w:rFonts w:ascii="Cambria" w:hAnsi="Cambria"/>
                <w:highlight w:val="lightGray"/>
                <w:lang w:val="en-US"/>
              </w:rPr>
              <w:t>All</w:t>
            </w:r>
            <w:r w:rsidRPr="00D6257F">
              <w:rPr>
                <w:rFonts w:ascii="Cambria" w:hAnsi="Cambria"/>
                <w:highlight w:val="lightGray"/>
                <w:lang w:val="en-US"/>
              </w:rPr>
              <w:t xml:space="preserve"> </w:t>
            </w:r>
            <w:r w:rsidRPr="003E1CAD">
              <w:rPr>
                <w:rFonts w:ascii="Cambria" w:hAnsi="Cambria"/>
                <w:highlight w:val="lightGray"/>
                <w:lang w:val="en-US"/>
              </w:rPr>
              <w:t>register</w:t>
            </w:r>
            <w:r w:rsidRPr="00D6257F">
              <w:rPr>
                <w:rFonts w:ascii="Cambria" w:hAnsi="Cambria"/>
                <w:highlight w:val="lightGray"/>
                <w:lang w:val="en-US"/>
              </w:rPr>
              <w:t xml:space="preserve"> </w:t>
            </w:r>
            <w:r w:rsidRPr="003E1CAD">
              <w:rPr>
                <w:rFonts w:ascii="Cambria" w:hAnsi="Cambria"/>
                <w:highlight w:val="lightGray"/>
                <w:lang w:val="en-US"/>
              </w:rPr>
              <w:t>entries</w:t>
            </w:r>
            <w:r w:rsidRPr="00D6257F">
              <w:rPr>
                <w:rFonts w:ascii="Cambria" w:hAnsi="Cambria"/>
                <w:highlight w:val="lightGray"/>
                <w:lang w:val="en-US"/>
              </w:rPr>
              <w:t xml:space="preserve"> </w:t>
            </w:r>
            <w:r w:rsidRPr="003E1CAD">
              <w:rPr>
                <w:rFonts w:ascii="Cambria" w:hAnsi="Cambria"/>
                <w:highlight w:val="lightGray"/>
                <w:lang w:val="en-US"/>
              </w:rPr>
              <w:t>signed</w:t>
            </w:r>
            <w:r w:rsidRPr="00D6257F">
              <w:rPr>
                <w:rFonts w:ascii="Cambria" w:hAnsi="Cambria"/>
                <w:highlight w:val="lightGray"/>
                <w:lang w:val="en-US"/>
              </w:rPr>
              <w:t xml:space="preserve"> </w:t>
            </w:r>
            <w:r w:rsidRPr="003E1CAD">
              <w:rPr>
                <w:rFonts w:ascii="Cambria" w:hAnsi="Cambria"/>
                <w:highlight w:val="lightGray"/>
                <w:lang w:val="en-US"/>
              </w:rPr>
              <w:t>and</w:t>
            </w:r>
            <w:r w:rsidRPr="00D6257F">
              <w:rPr>
                <w:rFonts w:ascii="Cambria" w:hAnsi="Cambria"/>
                <w:highlight w:val="lightGray"/>
                <w:lang w:val="en-US"/>
              </w:rPr>
              <w:t xml:space="preserve"> </w:t>
            </w:r>
            <w:r w:rsidRPr="003E1CAD">
              <w:rPr>
                <w:rFonts w:ascii="Cambria" w:hAnsi="Cambria"/>
                <w:highlight w:val="lightGray"/>
                <w:lang w:val="en-US"/>
              </w:rPr>
              <w:t>dated</w:t>
            </w:r>
            <w:r w:rsidRPr="00D6257F">
              <w:rPr>
                <w:rFonts w:ascii="Cambria" w:hAnsi="Cambria"/>
                <w:highlight w:val="lightGray"/>
                <w:lang w:val="en-US"/>
              </w:rPr>
              <w:t xml:space="preserve"> </w:t>
            </w:r>
            <w:r w:rsidRPr="003E1CAD">
              <w:rPr>
                <w:rFonts w:ascii="Cambria" w:hAnsi="Cambria"/>
                <w:highlight w:val="lightGray"/>
                <w:lang w:val="en-US"/>
              </w:rPr>
              <w:t>by</w:t>
            </w:r>
            <w:r w:rsidRPr="00D6257F">
              <w:rPr>
                <w:rFonts w:ascii="Cambria" w:hAnsi="Cambria"/>
                <w:highlight w:val="lightGray"/>
                <w:lang w:val="en-US"/>
              </w:rPr>
              <w:t xml:space="preserve"> </w:t>
            </w:r>
            <w:r w:rsidRPr="003E1CAD">
              <w:rPr>
                <w:rFonts w:ascii="Cambria" w:hAnsi="Cambria"/>
                <w:highlight w:val="lightGray"/>
                <w:lang w:val="en-US"/>
              </w:rPr>
              <w:t>the</w:t>
            </w:r>
            <w:r w:rsidRPr="00D6257F">
              <w:rPr>
                <w:rFonts w:ascii="Cambria" w:hAnsi="Cambria"/>
                <w:highlight w:val="lightGray"/>
                <w:lang w:val="en-US"/>
              </w:rPr>
              <w:t xml:space="preserve"> </w:t>
            </w:r>
            <w:r w:rsidRPr="003E1CAD">
              <w:rPr>
                <w:rFonts w:ascii="Cambria" w:hAnsi="Cambria"/>
                <w:highlight w:val="lightGray"/>
                <w:lang w:val="en-US"/>
              </w:rPr>
              <w:t>person</w:t>
            </w:r>
            <w:r w:rsidRPr="00D6257F">
              <w:rPr>
                <w:rFonts w:ascii="Cambria" w:hAnsi="Cambria"/>
                <w:highlight w:val="lightGray"/>
                <w:lang w:val="en-US"/>
              </w:rPr>
              <w:t xml:space="preserve"> </w:t>
            </w:r>
            <w:r w:rsidRPr="003E1CAD">
              <w:rPr>
                <w:rFonts w:ascii="Cambria" w:hAnsi="Cambria"/>
                <w:highlight w:val="lightGray"/>
                <w:lang w:val="en-US"/>
              </w:rPr>
              <w:t>performing</w:t>
            </w:r>
            <w:r w:rsidRPr="00D6257F">
              <w:rPr>
                <w:rFonts w:ascii="Cambria" w:hAnsi="Cambria"/>
                <w:highlight w:val="lightGray"/>
                <w:lang w:val="en-US"/>
              </w:rPr>
              <w:t xml:space="preserve"> </w:t>
            </w:r>
            <w:r w:rsidRPr="003E1CAD">
              <w:rPr>
                <w:rFonts w:ascii="Cambria" w:hAnsi="Cambria"/>
                <w:highlight w:val="lightGray"/>
                <w:lang w:val="en-US"/>
              </w:rPr>
              <w:t>the</w:t>
            </w:r>
            <w:r w:rsidRPr="00D6257F">
              <w:rPr>
                <w:rFonts w:ascii="Cambria" w:hAnsi="Cambria"/>
                <w:highlight w:val="lightGray"/>
                <w:lang w:val="en-US"/>
              </w:rPr>
              <w:t xml:space="preserve"> </w:t>
            </w:r>
            <w:r w:rsidRPr="003E1CAD">
              <w:rPr>
                <w:rFonts w:ascii="Cambria" w:hAnsi="Cambria"/>
                <w:highlight w:val="lightGray"/>
                <w:lang w:val="en-US"/>
              </w:rPr>
              <w:t>inspection</w:t>
            </w:r>
            <w:r w:rsidRPr="00D6257F">
              <w:rPr>
                <w:rFonts w:ascii="Cambria" w:hAnsi="Cambria"/>
                <w:highlight w:val="lightGray"/>
                <w:lang w:val="en-US"/>
              </w:rPr>
              <w:t>/</w:t>
            </w:r>
            <w:r w:rsidRPr="00D6257F">
              <w:rPr>
                <w:lang w:val="en-US"/>
              </w:rPr>
              <w:t xml:space="preserve"> </w:t>
            </w:r>
            <w:r w:rsidRPr="00984FE9">
              <w:rPr>
                <w:rFonts w:ascii="Cambria" w:hAnsi="Cambria"/>
                <w:color w:val="0070C0"/>
                <w:lang w:val="ru-RU"/>
              </w:rPr>
              <w:t>Все</w:t>
            </w:r>
            <w:r w:rsidRPr="00D6257F">
              <w:rPr>
                <w:rFonts w:ascii="Cambria" w:hAnsi="Cambria"/>
                <w:color w:val="0070C0"/>
                <w:lang w:val="en-US"/>
              </w:rPr>
              <w:t xml:space="preserve"> </w:t>
            </w:r>
            <w:r w:rsidRPr="00984FE9">
              <w:rPr>
                <w:rFonts w:ascii="Cambria" w:hAnsi="Cambria"/>
                <w:color w:val="0070C0"/>
                <w:lang w:val="ru-RU"/>
              </w:rPr>
              <w:t>записи</w:t>
            </w:r>
            <w:r w:rsidRPr="00D6257F">
              <w:rPr>
                <w:rFonts w:ascii="Cambria" w:hAnsi="Cambria"/>
                <w:color w:val="0070C0"/>
                <w:lang w:val="en-US"/>
              </w:rPr>
              <w:t xml:space="preserve"> </w:t>
            </w:r>
            <w:r w:rsidRPr="00984FE9">
              <w:rPr>
                <w:rFonts w:ascii="Cambria" w:hAnsi="Cambria"/>
                <w:color w:val="0070C0"/>
                <w:lang w:val="ru-RU"/>
              </w:rPr>
              <w:t>в</w:t>
            </w:r>
            <w:r w:rsidRPr="00D6257F">
              <w:rPr>
                <w:rFonts w:ascii="Cambria" w:hAnsi="Cambria"/>
                <w:color w:val="0070C0"/>
                <w:lang w:val="en-US"/>
              </w:rPr>
              <w:t xml:space="preserve"> </w:t>
            </w:r>
            <w:r w:rsidRPr="00984FE9">
              <w:rPr>
                <w:rFonts w:ascii="Cambria" w:hAnsi="Cambria"/>
                <w:color w:val="0070C0"/>
                <w:lang w:val="ru-RU"/>
              </w:rPr>
              <w:t>журнале</w:t>
            </w:r>
            <w:r w:rsidRPr="00D6257F">
              <w:rPr>
                <w:rFonts w:ascii="Cambria" w:hAnsi="Cambria"/>
                <w:color w:val="0070C0"/>
                <w:lang w:val="en-US"/>
              </w:rPr>
              <w:t xml:space="preserve"> </w:t>
            </w:r>
            <w:r w:rsidRPr="00984FE9">
              <w:rPr>
                <w:rFonts w:ascii="Cambria" w:hAnsi="Cambria"/>
                <w:color w:val="0070C0"/>
                <w:lang w:val="ru-RU"/>
              </w:rPr>
              <w:t>подписываются</w:t>
            </w:r>
            <w:r w:rsidRPr="00D6257F">
              <w:rPr>
                <w:rFonts w:ascii="Cambria" w:hAnsi="Cambria"/>
                <w:color w:val="0070C0"/>
                <w:lang w:val="en-US"/>
              </w:rPr>
              <w:t xml:space="preserve"> </w:t>
            </w:r>
            <w:r w:rsidRPr="00984FE9">
              <w:rPr>
                <w:rFonts w:ascii="Cambria" w:hAnsi="Cambria"/>
                <w:color w:val="0070C0"/>
                <w:lang w:val="ru-RU"/>
              </w:rPr>
              <w:t>и</w:t>
            </w:r>
            <w:r w:rsidRPr="00D6257F">
              <w:rPr>
                <w:rFonts w:ascii="Cambria" w:hAnsi="Cambria"/>
                <w:color w:val="0070C0"/>
                <w:lang w:val="en-US"/>
              </w:rPr>
              <w:t xml:space="preserve"> </w:t>
            </w:r>
            <w:r w:rsidRPr="00984FE9">
              <w:rPr>
                <w:rFonts w:ascii="Cambria" w:hAnsi="Cambria"/>
                <w:color w:val="0070C0"/>
                <w:lang w:val="ru-RU"/>
              </w:rPr>
              <w:t>датируются</w:t>
            </w:r>
            <w:r w:rsidRPr="00D6257F">
              <w:rPr>
                <w:rFonts w:ascii="Cambria" w:hAnsi="Cambria"/>
                <w:color w:val="0070C0"/>
                <w:lang w:val="en-US"/>
              </w:rPr>
              <w:t xml:space="preserve"> </w:t>
            </w:r>
            <w:r w:rsidRPr="00984FE9">
              <w:rPr>
                <w:rFonts w:ascii="Cambria" w:hAnsi="Cambria"/>
                <w:color w:val="0070C0"/>
                <w:lang w:val="ru-RU"/>
              </w:rPr>
              <w:t>лицом</w:t>
            </w:r>
            <w:r w:rsidRPr="00D6257F">
              <w:rPr>
                <w:rFonts w:ascii="Cambria" w:hAnsi="Cambria"/>
                <w:color w:val="0070C0"/>
                <w:lang w:val="en-US"/>
              </w:rPr>
              <w:t xml:space="preserve">, </w:t>
            </w:r>
            <w:r w:rsidRPr="00984FE9">
              <w:rPr>
                <w:rFonts w:ascii="Cambria" w:hAnsi="Cambria"/>
                <w:color w:val="0070C0"/>
                <w:lang w:val="ru-RU"/>
              </w:rPr>
              <w:t>проводившим</w:t>
            </w:r>
            <w:r w:rsidRPr="00D6257F">
              <w:rPr>
                <w:rFonts w:ascii="Cambria" w:hAnsi="Cambria"/>
                <w:color w:val="0070C0"/>
                <w:lang w:val="en-US"/>
              </w:rPr>
              <w:t xml:space="preserve"> </w:t>
            </w:r>
            <w:r w:rsidRPr="00984FE9">
              <w:rPr>
                <w:rFonts w:ascii="Cambria" w:hAnsi="Cambria"/>
                <w:color w:val="0070C0"/>
                <w:lang w:val="ru-RU"/>
              </w:rPr>
              <w:t>проверку</w:t>
            </w:r>
            <w:r w:rsidRPr="00D6257F">
              <w:rPr>
                <w:rFonts w:ascii="Cambria" w:hAnsi="Cambria"/>
                <w:color w:val="0070C0"/>
                <w:highlight w:val="lightGray"/>
                <w:lang w:val="en-US"/>
              </w:rPr>
              <w:t>.</w:t>
            </w:r>
          </w:p>
          <w:p w14:paraId="73A2E96E" w14:textId="77777777" w:rsidR="007D4D07" w:rsidRPr="003E1CAD"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ind w:left="720" w:right="-20" w:hanging="360"/>
              <w:jc w:val="left"/>
              <w:rPr>
                <w:rFonts w:ascii="Cambria" w:hAnsi="Cambria"/>
                <w:highlight w:val="lightGray"/>
                <w:lang w:val="en-US"/>
              </w:rPr>
            </w:pPr>
            <w:r w:rsidRPr="003E1CAD">
              <w:rPr>
                <w:rFonts w:ascii="Cambria" w:hAnsi="Cambria"/>
                <w:highlight w:val="lightGray"/>
                <w:lang w:val="en-US"/>
              </w:rPr>
              <w:t>Ladders removed from the work area and stored in suitable tool boxes overnight</w:t>
            </w:r>
            <w:r w:rsidRPr="00984FE9">
              <w:rPr>
                <w:rFonts w:ascii="Cambria" w:hAnsi="Cambria"/>
                <w:highlight w:val="lightGray"/>
                <w:lang w:val="en-US"/>
              </w:rPr>
              <w:t>/</w:t>
            </w:r>
            <w:r>
              <w:t xml:space="preserve"> </w:t>
            </w:r>
            <w:r w:rsidRPr="00984FE9">
              <w:rPr>
                <w:rFonts w:ascii="Cambria" w:hAnsi="Cambria"/>
                <w:color w:val="0070C0"/>
                <w:lang w:val="ru-RU"/>
              </w:rPr>
              <w:t>Лестницы</w:t>
            </w:r>
            <w:r w:rsidRPr="00984FE9">
              <w:rPr>
                <w:rFonts w:ascii="Cambria" w:hAnsi="Cambria"/>
                <w:color w:val="0070C0"/>
                <w:lang w:val="en-US"/>
              </w:rPr>
              <w:t xml:space="preserve"> </w:t>
            </w:r>
            <w:r w:rsidRPr="00984FE9">
              <w:rPr>
                <w:rFonts w:ascii="Cambria" w:hAnsi="Cambria"/>
                <w:color w:val="0070C0"/>
                <w:lang w:val="ru-RU"/>
              </w:rPr>
              <w:t>убираются</w:t>
            </w:r>
            <w:r w:rsidRPr="00984FE9">
              <w:rPr>
                <w:rFonts w:ascii="Cambria" w:hAnsi="Cambria"/>
                <w:color w:val="0070C0"/>
                <w:lang w:val="en-US"/>
              </w:rPr>
              <w:t xml:space="preserve"> </w:t>
            </w:r>
            <w:r w:rsidRPr="00984FE9">
              <w:rPr>
                <w:rFonts w:ascii="Cambria" w:hAnsi="Cambria"/>
                <w:color w:val="0070C0"/>
                <w:lang w:val="ru-RU"/>
              </w:rPr>
              <w:t>из</w:t>
            </w:r>
            <w:r w:rsidRPr="00984FE9">
              <w:rPr>
                <w:rFonts w:ascii="Cambria" w:hAnsi="Cambria"/>
                <w:color w:val="0070C0"/>
                <w:lang w:val="en-US"/>
              </w:rPr>
              <w:t xml:space="preserve"> </w:t>
            </w:r>
            <w:r w:rsidRPr="00984FE9">
              <w:rPr>
                <w:rFonts w:ascii="Cambria" w:hAnsi="Cambria"/>
                <w:color w:val="0070C0"/>
                <w:lang w:val="ru-RU"/>
              </w:rPr>
              <w:t>рабочей</w:t>
            </w:r>
            <w:r w:rsidRPr="00984FE9">
              <w:rPr>
                <w:rFonts w:ascii="Cambria" w:hAnsi="Cambria"/>
                <w:color w:val="0070C0"/>
                <w:lang w:val="en-US"/>
              </w:rPr>
              <w:t xml:space="preserve"> </w:t>
            </w:r>
            <w:r w:rsidRPr="00984FE9">
              <w:rPr>
                <w:rFonts w:ascii="Cambria" w:hAnsi="Cambria"/>
                <w:color w:val="0070C0"/>
                <w:lang w:val="ru-RU"/>
              </w:rPr>
              <w:t>зоны</w:t>
            </w:r>
            <w:r w:rsidRPr="00984FE9">
              <w:rPr>
                <w:rFonts w:ascii="Cambria" w:hAnsi="Cambria"/>
                <w:color w:val="0070C0"/>
                <w:lang w:val="en-US"/>
              </w:rPr>
              <w:t xml:space="preserve"> </w:t>
            </w:r>
            <w:r w:rsidRPr="00984FE9">
              <w:rPr>
                <w:rFonts w:ascii="Cambria" w:hAnsi="Cambria"/>
                <w:color w:val="0070C0"/>
                <w:lang w:val="ru-RU"/>
              </w:rPr>
              <w:t>и</w:t>
            </w:r>
            <w:r w:rsidRPr="00984FE9">
              <w:rPr>
                <w:rFonts w:ascii="Cambria" w:hAnsi="Cambria"/>
                <w:color w:val="0070C0"/>
                <w:lang w:val="en-US"/>
              </w:rPr>
              <w:t xml:space="preserve"> </w:t>
            </w:r>
            <w:r w:rsidRPr="00984FE9">
              <w:rPr>
                <w:rFonts w:ascii="Cambria" w:hAnsi="Cambria"/>
                <w:color w:val="0070C0"/>
                <w:lang w:val="ru-RU"/>
              </w:rPr>
              <w:t>на</w:t>
            </w:r>
            <w:r w:rsidRPr="00984FE9">
              <w:rPr>
                <w:rFonts w:ascii="Cambria" w:hAnsi="Cambria"/>
                <w:color w:val="0070C0"/>
                <w:lang w:val="en-US"/>
              </w:rPr>
              <w:t xml:space="preserve"> </w:t>
            </w:r>
            <w:r w:rsidRPr="00984FE9">
              <w:rPr>
                <w:rFonts w:ascii="Cambria" w:hAnsi="Cambria"/>
                <w:color w:val="0070C0"/>
                <w:lang w:val="ru-RU"/>
              </w:rPr>
              <w:t>ночь</w:t>
            </w:r>
            <w:r w:rsidRPr="00984FE9">
              <w:rPr>
                <w:rFonts w:ascii="Cambria" w:hAnsi="Cambria"/>
                <w:color w:val="0070C0"/>
                <w:lang w:val="en-US"/>
              </w:rPr>
              <w:t xml:space="preserve"> </w:t>
            </w:r>
            <w:r w:rsidRPr="00984FE9">
              <w:rPr>
                <w:rFonts w:ascii="Cambria" w:hAnsi="Cambria"/>
                <w:color w:val="0070C0"/>
                <w:lang w:val="ru-RU"/>
              </w:rPr>
              <w:t>хранятся</w:t>
            </w:r>
            <w:r w:rsidRPr="00984FE9">
              <w:rPr>
                <w:rFonts w:ascii="Cambria" w:hAnsi="Cambria"/>
                <w:color w:val="0070C0"/>
                <w:lang w:val="en-US"/>
              </w:rPr>
              <w:t xml:space="preserve"> </w:t>
            </w:r>
            <w:r w:rsidRPr="00984FE9">
              <w:rPr>
                <w:rFonts w:ascii="Cambria" w:hAnsi="Cambria"/>
                <w:color w:val="0070C0"/>
                <w:lang w:val="ru-RU"/>
              </w:rPr>
              <w:t>в</w:t>
            </w:r>
            <w:r w:rsidRPr="00984FE9">
              <w:rPr>
                <w:rFonts w:ascii="Cambria" w:hAnsi="Cambria"/>
                <w:color w:val="0070C0"/>
                <w:lang w:val="en-US"/>
              </w:rPr>
              <w:t xml:space="preserve"> </w:t>
            </w:r>
            <w:r w:rsidRPr="00984FE9">
              <w:rPr>
                <w:rFonts w:ascii="Cambria" w:hAnsi="Cambria"/>
                <w:color w:val="0070C0"/>
                <w:lang w:val="ru-RU"/>
              </w:rPr>
              <w:t>подходящих</w:t>
            </w:r>
            <w:r w:rsidRPr="00984FE9">
              <w:rPr>
                <w:rFonts w:ascii="Cambria" w:hAnsi="Cambria"/>
                <w:color w:val="0070C0"/>
                <w:lang w:val="en-US"/>
              </w:rPr>
              <w:t xml:space="preserve"> </w:t>
            </w:r>
            <w:r w:rsidRPr="00984FE9">
              <w:rPr>
                <w:rFonts w:ascii="Cambria" w:hAnsi="Cambria"/>
                <w:color w:val="0070C0"/>
                <w:lang w:val="ru-RU"/>
              </w:rPr>
              <w:t>ящиках</w:t>
            </w:r>
            <w:r w:rsidRPr="00984FE9">
              <w:rPr>
                <w:rFonts w:ascii="Cambria" w:hAnsi="Cambria"/>
                <w:color w:val="0070C0"/>
                <w:lang w:val="en-US"/>
              </w:rPr>
              <w:t xml:space="preserve"> </w:t>
            </w:r>
            <w:r w:rsidRPr="00984FE9">
              <w:rPr>
                <w:rFonts w:ascii="Cambria" w:hAnsi="Cambria"/>
                <w:color w:val="0070C0"/>
                <w:lang w:val="ru-RU"/>
              </w:rPr>
              <w:t>для</w:t>
            </w:r>
            <w:r w:rsidRPr="00984FE9">
              <w:rPr>
                <w:rFonts w:ascii="Cambria" w:hAnsi="Cambria"/>
                <w:color w:val="0070C0"/>
                <w:lang w:val="en-US"/>
              </w:rPr>
              <w:t xml:space="preserve"> </w:t>
            </w:r>
            <w:r w:rsidRPr="00984FE9">
              <w:rPr>
                <w:rFonts w:ascii="Cambria" w:hAnsi="Cambria"/>
                <w:color w:val="0070C0"/>
                <w:lang w:val="ru-RU"/>
              </w:rPr>
              <w:t>инструментов</w:t>
            </w:r>
            <w:r w:rsidRPr="00984FE9">
              <w:rPr>
                <w:rFonts w:ascii="Cambria" w:hAnsi="Cambria"/>
                <w:color w:val="0070C0"/>
                <w:highlight w:val="lightGray"/>
                <w:lang w:val="en-US"/>
              </w:rPr>
              <w:t xml:space="preserve">. </w:t>
            </w:r>
          </w:p>
          <w:p w14:paraId="4BE225CF" w14:textId="77777777" w:rsidR="007D4D07" w:rsidRPr="00984FE9"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ind w:left="720" w:right="-20" w:hanging="360"/>
              <w:jc w:val="left"/>
              <w:rPr>
                <w:rFonts w:ascii="Cambria" w:hAnsi="Cambria"/>
                <w:szCs w:val="20"/>
                <w:highlight w:val="lightGray"/>
                <w:lang w:val="ru-RU"/>
              </w:rPr>
            </w:pPr>
            <w:r w:rsidRPr="003E1CAD">
              <w:rPr>
                <w:rFonts w:ascii="Cambria" w:hAnsi="Cambria"/>
                <w:highlight w:val="lightGray"/>
                <w:lang w:val="en-US"/>
              </w:rPr>
              <w:t>All</w:t>
            </w:r>
            <w:r w:rsidRPr="00984FE9">
              <w:rPr>
                <w:rFonts w:ascii="Cambria" w:hAnsi="Cambria"/>
                <w:highlight w:val="lightGray"/>
                <w:lang w:val="ru-RU"/>
              </w:rPr>
              <w:t xml:space="preserve"> </w:t>
            </w:r>
            <w:r w:rsidRPr="003E1CAD">
              <w:rPr>
                <w:rFonts w:ascii="Cambria" w:hAnsi="Cambria"/>
                <w:highlight w:val="lightGray"/>
                <w:lang w:val="en-US"/>
              </w:rPr>
              <w:t>ladders</w:t>
            </w:r>
            <w:r w:rsidRPr="00984FE9">
              <w:rPr>
                <w:rFonts w:ascii="Cambria" w:hAnsi="Cambria"/>
                <w:highlight w:val="lightGray"/>
                <w:lang w:val="ru-RU"/>
              </w:rPr>
              <w:t xml:space="preserve"> </w:t>
            </w:r>
            <w:r w:rsidRPr="003E1CAD">
              <w:rPr>
                <w:rFonts w:ascii="Cambria" w:hAnsi="Cambria"/>
                <w:highlight w:val="lightGray"/>
                <w:lang w:val="en-US"/>
              </w:rPr>
              <w:t>to</w:t>
            </w:r>
            <w:r w:rsidRPr="00984FE9">
              <w:rPr>
                <w:rFonts w:ascii="Cambria" w:hAnsi="Cambria"/>
                <w:highlight w:val="lightGray"/>
                <w:lang w:val="ru-RU"/>
              </w:rPr>
              <w:t xml:space="preserve"> </w:t>
            </w:r>
            <w:r w:rsidRPr="003E1CAD">
              <w:rPr>
                <w:rFonts w:ascii="Cambria" w:hAnsi="Cambria"/>
                <w:highlight w:val="lightGray"/>
                <w:lang w:val="en-US"/>
              </w:rPr>
              <w:t>be</w:t>
            </w:r>
            <w:r w:rsidRPr="00984FE9">
              <w:rPr>
                <w:rFonts w:ascii="Cambria" w:hAnsi="Cambria"/>
                <w:highlight w:val="lightGray"/>
                <w:lang w:val="ru-RU"/>
              </w:rPr>
              <w:t xml:space="preserve"> </w:t>
            </w:r>
            <w:r w:rsidRPr="003E1CAD">
              <w:rPr>
                <w:rFonts w:ascii="Cambria" w:hAnsi="Cambria"/>
                <w:highlight w:val="lightGray"/>
                <w:lang w:val="en-US"/>
              </w:rPr>
              <w:t>secured</w:t>
            </w:r>
            <w:r w:rsidRPr="00984FE9">
              <w:rPr>
                <w:rFonts w:ascii="Cambria" w:hAnsi="Cambria"/>
                <w:highlight w:val="lightGray"/>
                <w:lang w:val="ru-RU"/>
              </w:rPr>
              <w:t xml:space="preserve"> </w:t>
            </w:r>
            <w:r w:rsidRPr="003E1CAD">
              <w:rPr>
                <w:rFonts w:ascii="Cambria" w:hAnsi="Cambria"/>
                <w:highlight w:val="lightGray"/>
                <w:lang w:val="en-US"/>
              </w:rPr>
              <w:t>during</w:t>
            </w:r>
            <w:r w:rsidRPr="00984FE9">
              <w:rPr>
                <w:rFonts w:ascii="Cambria" w:hAnsi="Cambria"/>
                <w:highlight w:val="lightGray"/>
                <w:lang w:val="ru-RU"/>
              </w:rPr>
              <w:t xml:space="preserve"> </w:t>
            </w:r>
            <w:r w:rsidRPr="003E1CAD">
              <w:rPr>
                <w:rFonts w:ascii="Cambria" w:hAnsi="Cambria"/>
                <w:highlight w:val="lightGray"/>
                <w:lang w:val="en-US"/>
              </w:rPr>
              <w:t>use</w:t>
            </w:r>
            <w:r>
              <w:rPr>
                <w:rFonts w:ascii="Cambria" w:hAnsi="Cambria"/>
                <w:highlight w:val="lightGray"/>
                <w:lang w:val="ru-RU"/>
              </w:rPr>
              <w:t>/</w:t>
            </w:r>
            <w:r w:rsidRPr="00984FE9">
              <w:rPr>
                <w:lang w:val="ru-RU"/>
              </w:rPr>
              <w:t xml:space="preserve"> </w:t>
            </w:r>
            <w:r w:rsidRPr="00984FE9">
              <w:rPr>
                <w:rFonts w:ascii="Cambria" w:hAnsi="Cambria"/>
                <w:color w:val="0070C0"/>
                <w:lang w:val="ru-RU"/>
              </w:rPr>
              <w:t>Все лестницы должны быть закреплены во время использования</w:t>
            </w:r>
            <w:r w:rsidRPr="00984FE9">
              <w:rPr>
                <w:rFonts w:ascii="Cambria" w:hAnsi="Cambria"/>
                <w:color w:val="0070C0"/>
                <w:highlight w:val="lightGray"/>
                <w:lang w:val="ru-RU"/>
              </w:rPr>
              <w:t>.</w:t>
            </w:r>
          </w:p>
        </w:tc>
        <w:tc>
          <w:tcPr>
            <w:tcW w:w="607" w:type="pct"/>
          </w:tcPr>
          <w:p w14:paraId="3DD151FD" w14:textId="77777777" w:rsidR="007D4D07" w:rsidRPr="00984FE9"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lightGray"/>
                <w:lang w:val="ru-RU"/>
              </w:rPr>
            </w:pPr>
          </w:p>
        </w:tc>
      </w:tr>
      <w:tr w:rsidR="007D4D07" w:rsidRPr="003E1CAD" w14:paraId="6D1FE174" w14:textId="77777777" w:rsidTr="00153488">
        <w:trPr>
          <w:trHeight w:val="288"/>
        </w:trPr>
        <w:tc>
          <w:tcPr>
            <w:tcW w:w="433" w:type="pct"/>
          </w:tcPr>
          <w:p w14:paraId="03E087E3" w14:textId="77777777" w:rsidR="007D4D07" w:rsidRPr="003E1CAD"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highlight w:val="lightGray"/>
              </w:rPr>
            </w:pPr>
            <w:r w:rsidRPr="003E1CAD">
              <w:rPr>
                <w:rFonts w:ascii="Cambria" w:hAnsi="Cambria"/>
                <w:szCs w:val="20"/>
                <w:highlight w:val="lightGray"/>
              </w:rPr>
              <w:t>3</w:t>
            </w:r>
          </w:p>
        </w:tc>
        <w:tc>
          <w:tcPr>
            <w:tcW w:w="826" w:type="pct"/>
          </w:tcPr>
          <w:p w14:paraId="57C9C111" w14:textId="77777777" w:rsidR="007D4D07" w:rsidRPr="00984FE9"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lightGray"/>
                <w:lang w:val="en-US"/>
              </w:rPr>
            </w:pPr>
            <w:r w:rsidRPr="003E1CAD">
              <w:rPr>
                <w:rFonts w:ascii="Cambria" w:hAnsi="Cambria"/>
                <w:szCs w:val="20"/>
                <w:highlight w:val="lightGray"/>
              </w:rPr>
              <w:t>Crane/</w:t>
            </w:r>
            <w:r w:rsidRPr="003E1CAD">
              <w:rPr>
                <w:rFonts w:ascii="Cambria" w:hAnsi="Cambria"/>
                <w:spacing w:val="1"/>
                <w:szCs w:val="20"/>
                <w:highlight w:val="lightGray"/>
              </w:rPr>
              <w:t>L</w:t>
            </w:r>
            <w:r w:rsidRPr="003E1CAD">
              <w:rPr>
                <w:rFonts w:ascii="Cambria" w:hAnsi="Cambria"/>
                <w:szCs w:val="20"/>
                <w:highlight w:val="lightGray"/>
              </w:rPr>
              <w:t>i</w:t>
            </w:r>
            <w:r w:rsidRPr="003E1CAD">
              <w:rPr>
                <w:rFonts w:ascii="Cambria" w:hAnsi="Cambria"/>
                <w:spacing w:val="1"/>
                <w:szCs w:val="20"/>
                <w:highlight w:val="lightGray"/>
              </w:rPr>
              <w:t>f</w:t>
            </w:r>
            <w:r w:rsidRPr="003E1CAD">
              <w:rPr>
                <w:rFonts w:ascii="Cambria" w:hAnsi="Cambria"/>
                <w:szCs w:val="20"/>
                <w:highlight w:val="lightGray"/>
              </w:rPr>
              <w:t>ting Mac</w:t>
            </w:r>
            <w:r w:rsidRPr="003E1CAD">
              <w:rPr>
                <w:rFonts w:ascii="Cambria" w:hAnsi="Cambria"/>
                <w:spacing w:val="2"/>
                <w:szCs w:val="20"/>
                <w:highlight w:val="lightGray"/>
              </w:rPr>
              <w:t>h</w:t>
            </w:r>
            <w:r w:rsidRPr="003E1CAD">
              <w:rPr>
                <w:rFonts w:ascii="Cambria" w:hAnsi="Cambria"/>
                <w:szCs w:val="20"/>
                <w:highlight w:val="lightGray"/>
              </w:rPr>
              <w:t>i</w:t>
            </w:r>
            <w:r w:rsidRPr="003E1CAD">
              <w:rPr>
                <w:rFonts w:ascii="Cambria" w:hAnsi="Cambria"/>
                <w:spacing w:val="1"/>
                <w:szCs w:val="20"/>
                <w:highlight w:val="lightGray"/>
              </w:rPr>
              <w:t>n</w:t>
            </w:r>
            <w:r w:rsidRPr="003E1CAD">
              <w:rPr>
                <w:rFonts w:ascii="Cambria" w:hAnsi="Cambria"/>
                <w:szCs w:val="20"/>
                <w:highlight w:val="lightGray"/>
              </w:rPr>
              <w:t>e</w:t>
            </w:r>
            <w:r w:rsidRPr="00984FE9">
              <w:rPr>
                <w:rFonts w:ascii="Cambria" w:hAnsi="Cambria"/>
                <w:szCs w:val="20"/>
                <w:highlight w:val="lightGray"/>
                <w:lang w:val="en-US"/>
              </w:rPr>
              <w:t>/</w:t>
            </w:r>
            <w:r>
              <w:t xml:space="preserve"> </w:t>
            </w:r>
            <w:r w:rsidRPr="00984FE9">
              <w:rPr>
                <w:rFonts w:ascii="Cambria" w:hAnsi="Cambria"/>
                <w:color w:val="0070C0"/>
                <w:szCs w:val="20"/>
                <w:lang w:val="ru-RU"/>
              </w:rPr>
              <w:t>Кран</w:t>
            </w:r>
            <w:r w:rsidRPr="00984FE9">
              <w:rPr>
                <w:rFonts w:ascii="Cambria" w:hAnsi="Cambria"/>
                <w:color w:val="0070C0"/>
                <w:szCs w:val="20"/>
                <w:lang w:val="en-US"/>
              </w:rPr>
              <w:t>/</w:t>
            </w:r>
            <w:r w:rsidRPr="00984FE9">
              <w:rPr>
                <w:rFonts w:ascii="Cambria" w:hAnsi="Cambria"/>
                <w:color w:val="0070C0"/>
                <w:szCs w:val="20"/>
                <w:lang w:val="ru-RU"/>
              </w:rPr>
              <w:t>подъемная</w:t>
            </w:r>
            <w:r w:rsidRPr="00984FE9">
              <w:rPr>
                <w:rFonts w:ascii="Cambria" w:hAnsi="Cambria"/>
                <w:color w:val="0070C0"/>
                <w:szCs w:val="20"/>
                <w:lang w:val="en-US"/>
              </w:rPr>
              <w:t xml:space="preserve"> </w:t>
            </w:r>
            <w:r w:rsidRPr="00984FE9">
              <w:rPr>
                <w:rFonts w:ascii="Cambria" w:hAnsi="Cambria"/>
                <w:color w:val="0070C0"/>
                <w:szCs w:val="20"/>
                <w:lang w:val="ru-RU"/>
              </w:rPr>
              <w:t>машина</w:t>
            </w:r>
          </w:p>
        </w:tc>
        <w:tc>
          <w:tcPr>
            <w:tcW w:w="3134" w:type="pct"/>
          </w:tcPr>
          <w:p w14:paraId="72008C74" w14:textId="77777777" w:rsidR="007D4D07" w:rsidRPr="003E1CAD"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ind w:left="720" w:right="-20" w:hanging="360"/>
              <w:jc w:val="left"/>
              <w:rPr>
                <w:rFonts w:ascii="Cambria" w:hAnsi="Cambria"/>
                <w:highlight w:val="lightGray"/>
                <w:lang w:val="en-US"/>
              </w:rPr>
            </w:pPr>
            <w:r w:rsidRPr="003E1CAD">
              <w:rPr>
                <w:rFonts w:ascii="Cambria" w:hAnsi="Cambria"/>
                <w:highlight w:val="lightGray"/>
                <w:lang w:val="en-US"/>
              </w:rPr>
              <w:t>All cranes/lifting machines shall comply with the requirements of ANSI (American National Standards Institute) B30.5</w:t>
            </w:r>
            <w:r w:rsidRPr="00984FE9">
              <w:rPr>
                <w:rFonts w:ascii="Cambria" w:hAnsi="Cambria"/>
                <w:highlight w:val="lightGray"/>
                <w:lang w:val="en-US"/>
              </w:rPr>
              <w:t>/</w:t>
            </w:r>
            <w:r w:rsidRPr="00984FE9">
              <w:rPr>
                <w:rFonts w:ascii="Cambria" w:hAnsi="Cambria"/>
                <w:color w:val="0070C0"/>
                <w:lang w:val="ru-RU"/>
              </w:rPr>
              <w:t>Все</w:t>
            </w:r>
            <w:r w:rsidRPr="00984FE9">
              <w:rPr>
                <w:rFonts w:ascii="Cambria" w:hAnsi="Cambria"/>
                <w:color w:val="0070C0"/>
                <w:lang w:val="en-US"/>
              </w:rPr>
              <w:t xml:space="preserve"> </w:t>
            </w:r>
            <w:r w:rsidRPr="00984FE9">
              <w:rPr>
                <w:rFonts w:ascii="Cambria" w:hAnsi="Cambria"/>
                <w:color w:val="0070C0"/>
                <w:lang w:val="ru-RU"/>
              </w:rPr>
              <w:t>краны</w:t>
            </w:r>
            <w:r w:rsidRPr="00984FE9">
              <w:rPr>
                <w:rFonts w:ascii="Cambria" w:hAnsi="Cambria"/>
                <w:color w:val="0070C0"/>
                <w:lang w:val="en-US"/>
              </w:rPr>
              <w:t>/</w:t>
            </w:r>
            <w:r w:rsidRPr="00984FE9">
              <w:rPr>
                <w:rFonts w:ascii="Cambria" w:hAnsi="Cambria"/>
                <w:color w:val="0070C0"/>
                <w:lang w:val="ru-RU"/>
              </w:rPr>
              <w:t>подъемные</w:t>
            </w:r>
            <w:r w:rsidRPr="00984FE9">
              <w:rPr>
                <w:rFonts w:ascii="Cambria" w:hAnsi="Cambria"/>
                <w:color w:val="0070C0"/>
                <w:lang w:val="en-US"/>
              </w:rPr>
              <w:t xml:space="preserve"> </w:t>
            </w:r>
            <w:r w:rsidRPr="00984FE9">
              <w:rPr>
                <w:rFonts w:ascii="Cambria" w:hAnsi="Cambria"/>
                <w:color w:val="0070C0"/>
                <w:lang w:val="ru-RU"/>
              </w:rPr>
              <w:t>машины</w:t>
            </w:r>
            <w:r w:rsidRPr="00984FE9">
              <w:rPr>
                <w:rFonts w:ascii="Cambria" w:hAnsi="Cambria"/>
                <w:color w:val="0070C0"/>
                <w:lang w:val="en-US"/>
              </w:rPr>
              <w:t xml:space="preserve"> </w:t>
            </w:r>
            <w:r w:rsidRPr="00984FE9">
              <w:rPr>
                <w:rFonts w:ascii="Cambria" w:hAnsi="Cambria"/>
                <w:color w:val="0070C0"/>
                <w:lang w:val="ru-RU"/>
              </w:rPr>
              <w:t>должны</w:t>
            </w:r>
            <w:r w:rsidRPr="00984FE9">
              <w:rPr>
                <w:rFonts w:ascii="Cambria" w:hAnsi="Cambria"/>
                <w:color w:val="0070C0"/>
                <w:lang w:val="en-US"/>
              </w:rPr>
              <w:t xml:space="preserve"> </w:t>
            </w:r>
            <w:r w:rsidRPr="00984FE9">
              <w:rPr>
                <w:rFonts w:ascii="Cambria" w:hAnsi="Cambria"/>
                <w:color w:val="0070C0"/>
                <w:lang w:val="ru-RU"/>
              </w:rPr>
              <w:t>соответствовать</w:t>
            </w:r>
            <w:r w:rsidRPr="00984FE9">
              <w:rPr>
                <w:rFonts w:ascii="Cambria" w:hAnsi="Cambria"/>
                <w:color w:val="0070C0"/>
                <w:lang w:val="en-US"/>
              </w:rPr>
              <w:t xml:space="preserve"> </w:t>
            </w:r>
            <w:r w:rsidRPr="00984FE9">
              <w:rPr>
                <w:rFonts w:ascii="Cambria" w:hAnsi="Cambria"/>
                <w:color w:val="0070C0"/>
                <w:lang w:val="ru-RU"/>
              </w:rPr>
              <w:t>требованиям</w:t>
            </w:r>
            <w:r w:rsidRPr="00984FE9">
              <w:rPr>
                <w:rFonts w:ascii="Cambria" w:hAnsi="Cambria"/>
                <w:color w:val="0070C0"/>
                <w:lang w:val="en-US"/>
              </w:rPr>
              <w:t xml:space="preserve"> ANSI (</w:t>
            </w:r>
            <w:r w:rsidRPr="00984FE9">
              <w:rPr>
                <w:rFonts w:ascii="Cambria" w:hAnsi="Cambria"/>
                <w:color w:val="0070C0"/>
                <w:lang w:val="ru-RU"/>
              </w:rPr>
              <w:t>Американский</w:t>
            </w:r>
            <w:r w:rsidRPr="00984FE9">
              <w:rPr>
                <w:rFonts w:ascii="Cambria" w:hAnsi="Cambria"/>
                <w:color w:val="0070C0"/>
                <w:lang w:val="en-US"/>
              </w:rPr>
              <w:t xml:space="preserve"> </w:t>
            </w:r>
            <w:r w:rsidRPr="00984FE9">
              <w:rPr>
                <w:rFonts w:ascii="Cambria" w:hAnsi="Cambria"/>
                <w:color w:val="0070C0"/>
                <w:lang w:val="ru-RU"/>
              </w:rPr>
              <w:t>национальный</w:t>
            </w:r>
            <w:r w:rsidRPr="00984FE9">
              <w:rPr>
                <w:rFonts w:ascii="Cambria" w:hAnsi="Cambria"/>
                <w:color w:val="0070C0"/>
                <w:lang w:val="en-US"/>
              </w:rPr>
              <w:t xml:space="preserve"> </w:t>
            </w:r>
            <w:r w:rsidRPr="00984FE9">
              <w:rPr>
                <w:rFonts w:ascii="Cambria" w:hAnsi="Cambria"/>
                <w:color w:val="0070C0"/>
                <w:lang w:val="ru-RU"/>
              </w:rPr>
              <w:t>институт</w:t>
            </w:r>
            <w:r w:rsidRPr="00984FE9">
              <w:rPr>
                <w:rFonts w:ascii="Cambria" w:hAnsi="Cambria"/>
                <w:color w:val="0070C0"/>
                <w:lang w:val="en-US"/>
              </w:rPr>
              <w:t xml:space="preserve"> </w:t>
            </w:r>
            <w:r w:rsidRPr="00984FE9">
              <w:rPr>
                <w:rFonts w:ascii="Cambria" w:hAnsi="Cambria"/>
                <w:color w:val="0070C0"/>
                <w:lang w:val="ru-RU"/>
              </w:rPr>
              <w:t>стандартов</w:t>
            </w:r>
            <w:r w:rsidRPr="00984FE9">
              <w:rPr>
                <w:rFonts w:ascii="Cambria" w:hAnsi="Cambria"/>
                <w:color w:val="0070C0"/>
                <w:lang w:val="en-US"/>
              </w:rPr>
              <w:t>) B30.5</w:t>
            </w:r>
            <w:r w:rsidRPr="00984FE9">
              <w:rPr>
                <w:rFonts w:ascii="Cambria" w:hAnsi="Cambria"/>
                <w:color w:val="0070C0"/>
                <w:highlight w:val="lightGray"/>
                <w:lang w:val="en-US"/>
              </w:rPr>
              <w:t>.</w:t>
            </w:r>
          </w:p>
          <w:p w14:paraId="1A1931D5" w14:textId="77777777" w:rsidR="007D4D07" w:rsidRPr="003E1CAD"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ind w:left="720" w:right="-20" w:hanging="360"/>
              <w:jc w:val="left"/>
              <w:rPr>
                <w:rFonts w:ascii="Cambria" w:hAnsi="Cambria"/>
                <w:highlight w:val="lightGray"/>
                <w:lang w:val="en-US"/>
              </w:rPr>
            </w:pPr>
            <w:r w:rsidRPr="003E1CAD">
              <w:rPr>
                <w:rFonts w:ascii="Cambria" w:hAnsi="Cambria"/>
                <w:highlight w:val="lightGray"/>
                <w:lang w:val="en-US"/>
              </w:rPr>
              <w:t>Competent person has been appointed for operation of all lifts involving cranes, regardless of size and/or weight capacity</w:t>
            </w:r>
            <w:r w:rsidRPr="00984FE9">
              <w:rPr>
                <w:rFonts w:ascii="Cambria" w:hAnsi="Cambria"/>
                <w:highlight w:val="lightGray"/>
                <w:lang w:val="en-US"/>
              </w:rPr>
              <w:t xml:space="preserve"> </w:t>
            </w:r>
            <w:r w:rsidRPr="00984FE9">
              <w:rPr>
                <w:rFonts w:ascii="Cambria" w:hAnsi="Cambria"/>
                <w:color w:val="0070C0"/>
                <w:lang w:val="ru-RU"/>
              </w:rPr>
              <w:t>Назначено</w:t>
            </w:r>
            <w:r w:rsidRPr="00984FE9">
              <w:rPr>
                <w:rFonts w:ascii="Cambria" w:hAnsi="Cambria"/>
                <w:color w:val="0070C0"/>
                <w:lang w:val="en-US"/>
              </w:rPr>
              <w:t xml:space="preserve"> </w:t>
            </w:r>
            <w:r w:rsidRPr="00984FE9">
              <w:rPr>
                <w:rFonts w:ascii="Cambria" w:hAnsi="Cambria"/>
                <w:color w:val="0070C0"/>
                <w:lang w:val="ru-RU"/>
              </w:rPr>
              <w:t>компетентное</w:t>
            </w:r>
            <w:r w:rsidRPr="00984FE9">
              <w:rPr>
                <w:rFonts w:ascii="Cambria" w:hAnsi="Cambria"/>
                <w:color w:val="0070C0"/>
                <w:lang w:val="en-US"/>
              </w:rPr>
              <w:t xml:space="preserve"> </w:t>
            </w:r>
            <w:r w:rsidRPr="00984FE9">
              <w:rPr>
                <w:rFonts w:ascii="Cambria" w:hAnsi="Cambria"/>
                <w:color w:val="0070C0"/>
                <w:lang w:val="ru-RU"/>
              </w:rPr>
              <w:t>лицо</w:t>
            </w:r>
            <w:r w:rsidRPr="00984FE9">
              <w:rPr>
                <w:rFonts w:ascii="Cambria" w:hAnsi="Cambria"/>
                <w:color w:val="0070C0"/>
                <w:lang w:val="en-US"/>
              </w:rPr>
              <w:t xml:space="preserve"> </w:t>
            </w:r>
            <w:r w:rsidRPr="00984FE9">
              <w:rPr>
                <w:rFonts w:ascii="Cambria" w:hAnsi="Cambria"/>
                <w:color w:val="0070C0"/>
                <w:lang w:val="ru-RU"/>
              </w:rPr>
              <w:t>для</w:t>
            </w:r>
            <w:r w:rsidRPr="00984FE9">
              <w:rPr>
                <w:rFonts w:ascii="Cambria" w:hAnsi="Cambria"/>
                <w:color w:val="0070C0"/>
                <w:lang w:val="en-US"/>
              </w:rPr>
              <w:t xml:space="preserve"> </w:t>
            </w:r>
            <w:r w:rsidRPr="00984FE9">
              <w:rPr>
                <w:rFonts w:ascii="Cambria" w:hAnsi="Cambria"/>
                <w:color w:val="0070C0"/>
                <w:lang w:val="ru-RU"/>
              </w:rPr>
              <w:t>работы</w:t>
            </w:r>
            <w:r w:rsidRPr="00984FE9">
              <w:rPr>
                <w:rFonts w:ascii="Cambria" w:hAnsi="Cambria"/>
                <w:color w:val="0070C0"/>
                <w:lang w:val="en-US"/>
              </w:rPr>
              <w:t xml:space="preserve"> </w:t>
            </w:r>
            <w:r w:rsidRPr="00984FE9">
              <w:rPr>
                <w:rFonts w:ascii="Cambria" w:hAnsi="Cambria"/>
                <w:color w:val="0070C0"/>
                <w:lang w:val="ru-RU"/>
              </w:rPr>
              <w:t>со</w:t>
            </w:r>
            <w:r w:rsidRPr="00984FE9">
              <w:rPr>
                <w:rFonts w:ascii="Cambria" w:hAnsi="Cambria"/>
                <w:color w:val="0070C0"/>
                <w:lang w:val="en-US"/>
              </w:rPr>
              <w:t xml:space="preserve"> </w:t>
            </w:r>
            <w:r w:rsidRPr="00984FE9">
              <w:rPr>
                <w:rFonts w:ascii="Cambria" w:hAnsi="Cambria"/>
                <w:color w:val="0070C0"/>
                <w:lang w:val="ru-RU"/>
              </w:rPr>
              <w:t>всеми</w:t>
            </w:r>
            <w:r w:rsidRPr="00984FE9">
              <w:rPr>
                <w:rFonts w:ascii="Cambria" w:hAnsi="Cambria"/>
                <w:color w:val="0070C0"/>
                <w:lang w:val="en-US"/>
              </w:rPr>
              <w:t xml:space="preserve"> </w:t>
            </w:r>
            <w:r w:rsidRPr="00984FE9">
              <w:rPr>
                <w:rFonts w:ascii="Cambria" w:hAnsi="Cambria"/>
                <w:color w:val="0070C0"/>
                <w:lang w:val="ru-RU"/>
              </w:rPr>
              <w:t>подъемниками</w:t>
            </w:r>
            <w:r w:rsidRPr="00984FE9">
              <w:rPr>
                <w:rFonts w:ascii="Cambria" w:hAnsi="Cambria"/>
                <w:color w:val="0070C0"/>
                <w:lang w:val="en-US"/>
              </w:rPr>
              <w:t xml:space="preserve"> </w:t>
            </w:r>
            <w:r w:rsidRPr="00984FE9">
              <w:rPr>
                <w:rFonts w:ascii="Cambria" w:hAnsi="Cambria"/>
                <w:color w:val="0070C0"/>
                <w:lang w:val="ru-RU"/>
              </w:rPr>
              <w:t>с</w:t>
            </w:r>
            <w:r w:rsidRPr="00984FE9">
              <w:rPr>
                <w:rFonts w:ascii="Cambria" w:hAnsi="Cambria"/>
                <w:color w:val="0070C0"/>
                <w:lang w:val="en-US"/>
              </w:rPr>
              <w:t xml:space="preserve"> </w:t>
            </w:r>
            <w:r w:rsidRPr="00984FE9">
              <w:rPr>
                <w:rFonts w:ascii="Cambria" w:hAnsi="Cambria"/>
                <w:color w:val="0070C0"/>
                <w:lang w:val="ru-RU"/>
              </w:rPr>
              <w:t>использованием</w:t>
            </w:r>
            <w:r w:rsidRPr="00984FE9">
              <w:rPr>
                <w:rFonts w:ascii="Cambria" w:hAnsi="Cambria"/>
                <w:color w:val="0070C0"/>
                <w:lang w:val="en-US"/>
              </w:rPr>
              <w:t xml:space="preserve"> </w:t>
            </w:r>
            <w:r w:rsidRPr="00984FE9">
              <w:rPr>
                <w:rFonts w:ascii="Cambria" w:hAnsi="Cambria"/>
                <w:color w:val="0070C0"/>
                <w:lang w:val="ru-RU"/>
              </w:rPr>
              <w:t>кранов</w:t>
            </w:r>
            <w:r w:rsidRPr="00984FE9">
              <w:rPr>
                <w:rFonts w:ascii="Cambria" w:hAnsi="Cambria"/>
                <w:color w:val="0070C0"/>
                <w:lang w:val="en-US"/>
              </w:rPr>
              <w:t xml:space="preserve">, </w:t>
            </w:r>
            <w:r w:rsidRPr="00984FE9">
              <w:rPr>
                <w:rFonts w:ascii="Cambria" w:hAnsi="Cambria"/>
                <w:color w:val="0070C0"/>
                <w:lang w:val="ru-RU"/>
              </w:rPr>
              <w:t>независимо</w:t>
            </w:r>
            <w:r w:rsidRPr="00984FE9">
              <w:rPr>
                <w:rFonts w:ascii="Cambria" w:hAnsi="Cambria"/>
                <w:color w:val="0070C0"/>
                <w:lang w:val="en-US"/>
              </w:rPr>
              <w:t xml:space="preserve"> </w:t>
            </w:r>
            <w:r w:rsidRPr="00984FE9">
              <w:rPr>
                <w:rFonts w:ascii="Cambria" w:hAnsi="Cambria"/>
                <w:color w:val="0070C0"/>
                <w:lang w:val="ru-RU"/>
              </w:rPr>
              <w:t>от</w:t>
            </w:r>
            <w:r w:rsidRPr="00984FE9">
              <w:rPr>
                <w:rFonts w:ascii="Cambria" w:hAnsi="Cambria"/>
                <w:color w:val="0070C0"/>
                <w:lang w:val="en-US"/>
              </w:rPr>
              <w:t xml:space="preserve"> </w:t>
            </w:r>
            <w:r w:rsidRPr="00984FE9">
              <w:rPr>
                <w:rFonts w:ascii="Cambria" w:hAnsi="Cambria"/>
                <w:color w:val="0070C0"/>
                <w:lang w:val="ru-RU"/>
              </w:rPr>
              <w:t>их</w:t>
            </w:r>
            <w:r w:rsidRPr="00984FE9">
              <w:rPr>
                <w:rFonts w:ascii="Cambria" w:hAnsi="Cambria"/>
                <w:color w:val="0070C0"/>
                <w:lang w:val="en-US"/>
              </w:rPr>
              <w:t xml:space="preserve"> </w:t>
            </w:r>
            <w:r w:rsidRPr="00984FE9">
              <w:rPr>
                <w:rFonts w:ascii="Cambria" w:hAnsi="Cambria"/>
                <w:color w:val="0070C0"/>
                <w:lang w:val="ru-RU"/>
              </w:rPr>
              <w:t>размера</w:t>
            </w:r>
            <w:r w:rsidRPr="00984FE9">
              <w:rPr>
                <w:rFonts w:ascii="Cambria" w:hAnsi="Cambria"/>
                <w:color w:val="0070C0"/>
                <w:lang w:val="en-US"/>
              </w:rPr>
              <w:t xml:space="preserve"> </w:t>
            </w:r>
            <w:r w:rsidRPr="00984FE9">
              <w:rPr>
                <w:rFonts w:ascii="Cambria" w:hAnsi="Cambria"/>
                <w:color w:val="0070C0"/>
                <w:lang w:val="ru-RU"/>
              </w:rPr>
              <w:t>и</w:t>
            </w:r>
            <w:r w:rsidRPr="00984FE9">
              <w:rPr>
                <w:rFonts w:ascii="Cambria" w:hAnsi="Cambria"/>
                <w:color w:val="0070C0"/>
                <w:lang w:val="en-US"/>
              </w:rPr>
              <w:t>/</w:t>
            </w:r>
            <w:r w:rsidRPr="00984FE9">
              <w:rPr>
                <w:rFonts w:ascii="Cambria" w:hAnsi="Cambria"/>
                <w:color w:val="0070C0"/>
                <w:lang w:val="ru-RU"/>
              </w:rPr>
              <w:t>или</w:t>
            </w:r>
            <w:r w:rsidRPr="00984FE9">
              <w:rPr>
                <w:rFonts w:ascii="Cambria" w:hAnsi="Cambria"/>
                <w:color w:val="0070C0"/>
                <w:lang w:val="en-US"/>
              </w:rPr>
              <w:t xml:space="preserve"> </w:t>
            </w:r>
            <w:r w:rsidRPr="00984FE9">
              <w:rPr>
                <w:rFonts w:ascii="Cambria" w:hAnsi="Cambria"/>
                <w:color w:val="0070C0"/>
                <w:lang w:val="ru-RU"/>
              </w:rPr>
              <w:t>грузоподъемности</w:t>
            </w:r>
            <w:r w:rsidRPr="00984FE9">
              <w:rPr>
                <w:rFonts w:ascii="Cambria" w:hAnsi="Cambria"/>
                <w:color w:val="0070C0"/>
                <w:highlight w:val="lightGray"/>
                <w:lang w:val="en-US"/>
              </w:rPr>
              <w:t>.</w:t>
            </w:r>
          </w:p>
          <w:p w14:paraId="53997D3D" w14:textId="77777777" w:rsidR="007D4D07" w:rsidRPr="00A019FA"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ind w:left="720" w:right="-20" w:hanging="360"/>
              <w:jc w:val="left"/>
              <w:rPr>
                <w:rFonts w:ascii="Cambria" w:hAnsi="Cambria"/>
                <w:szCs w:val="20"/>
                <w:highlight w:val="lightGray"/>
                <w:lang w:val="en-US"/>
              </w:rPr>
            </w:pPr>
            <w:r w:rsidRPr="003E1CAD">
              <w:rPr>
                <w:rFonts w:ascii="Cambria" w:hAnsi="Cambria"/>
                <w:highlight w:val="lightGray"/>
                <w:lang w:val="en-US"/>
              </w:rPr>
              <w:t>Area will be surveyed to ensure that the work site is stable and appropriate for the weight and work activities of the crane</w:t>
            </w:r>
            <w:r w:rsidRPr="00984FE9">
              <w:rPr>
                <w:rFonts w:ascii="Cambria" w:hAnsi="Cambria"/>
                <w:highlight w:val="lightGray"/>
                <w:lang w:val="en-US"/>
              </w:rPr>
              <w:t>/</w:t>
            </w:r>
            <w:r w:rsidRPr="00984FE9">
              <w:rPr>
                <w:rFonts w:ascii="Cambria" w:hAnsi="Cambria"/>
                <w:color w:val="0070C0"/>
                <w:lang w:val="ru-RU"/>
              </w:rPr>
              <w:t>Территория</w:t>
            </w:r>
            <w:r w:rsidRPr="00984FE9">
              <w:rPr>
                <w:rFonts w:ascii="Cambria" w:hAnsi="Cambria"/>
                <w:color w:val="0070C0"/>
                <w:lang w:val="en-US"/>
              </w:rPr>
              <w:t xml:space="preserve"> </w:t>
            </w:r>
            <w:r w:rsidRPr="00984FE9">
              <w:rPr>
                <w:rFonts w:ascii="Cambria" w:hAnsi="Cambria"/>
                <w:color w:val="0070C0"/>
                <w:lang w:val="ru-RU"/>
              </w:rPr>
              <w:t>будет</w:t>
            </w:r>
            <w:r w:rsidRPr="00984FE9">
              <w:rPr>
                <w:rFonts w:ascii="Cambria" w:hAnsi="Cambria"/>
                <w:color w:val="0070C0"/>
                <w:lang w:val="en-US"/>
              </w:rPr>
              <w:t xml:space="preserve"> </w:t>
            </w:r>
            <w:r w:rsidRPr="00984FE9">
              <w:rPr>
                <w:rFonts w:ascii="Cambria" w:hAnsi="Cambria"/>
                <w:color w:val="0070C0"/>
                <w:lang w:val="ru-RU"/>
              </w:rPr>
              <w:t>обследована</w:t>
            </w:r>
            <w:r w:rsidRPr="00984FE9">
              <w:rPr>
                <w:rFonts w:ascii="Cambria" w:hAnsi="Cambria"/>
                <w:color w:val="0070C0"/>
                <w:lang w:val="en-US"/>
              </w:rPr>
              <w:t xml:space="preserve">, </w:t>
            </w:r>
            <w:r w:rsidRPr="00984FE9">
              <w:rPr>
                <w:rFonts w:ascii="Cambria" w:hAnsi="Cambria"/>
                <w:color w:val="0070C0"/>
                <w:lang w:val="ru-RU"/>
              </w:rPr>
              <w:t>чтобы</w:t>
            </w:r>
            <w:r w:rsidRPr="00984FE9">
              <w:rPr>
                <w:rFonts w:ascii="Cambria" w:hAnsi="Cambria"/>
                <w:color w:val="0070C0"/>
                <w:lang w:val="en-US"/>
              </w:rPr>
              <w:t xml:space="preserve"> </w:t>
            </w:r>
            <w:r w:rsidRPr="00984FE9">
              <w:rPr>
                <w:rFonts w:ascii="Cambria" w:hAnsi="Cambria"/>
                <w:color w:val="0070C0"/>
                <w:lang w:val="ru-RU"/>
              </w:rPr>
              <w:t>убедиться</w:t>
            </w:r>
            <w:r w:rsidRPr="00984FE9">
              <w:rPr>
                <w:rFonts w:ascii="Cambria" w:hAnsi="Cambria"/>
                <w:color w:val="0070C0"/>
                <w:lang w:val="en-US"/>
              </w:rPr>
              <w:t xml:space="preserve">, </w:t>
            </w:r>
            <w:r w:rsidRPr="00984FE9">
              <w:rPr>
                <w:rFonts w:ascii="Cambria" w:hAnsi="Cambria"/>
                <w:color w:val="0070C0"/>
                <w:lang w:val="ru-RU"/>
              </w:rPr>
              <w:t>что</w:t>
            </w:r>
            <w:r w:rsidRPr="00984FE9">
              <w:rPr>
                <w:rFonts w:ascii="Cambria" w:hAnsi="Cambria"/>
                <w:color w:val="0070C0"/>
                <w:lang w:val="en-US"/>
              </w:rPr>
              <w:t xml:space="preserve"> </w:t>
            </w:r>
            <w:r w:rsidRPr="00984FE9">
              <w:rPr>
                <w:rFonts w:ascii="Cambria" w:hAnsi="Cambria"/>
                <w:color w:val="0070C0"/>
                <w:lang w:val="ru-RU"/>
              </w:rPr>
              <w:t>рабочая</w:t>
            </w:r>
            <w:r w:rsidRPr="00984FE9">
              <w:rPr>
                <w:rFonts w:ascii="Cambria" w:hAnsi="Cambria"/>
                <w:color w:val="0070C0"/>
                <w:lang w:val="en-US"/>
              </w:rPr>
              <w:t xml:space="preserve"> </w:t>
            </w:r>
            <w:r w:rsidRPr="00984FE9">
              <w:rPr>
                <w:rFonts w:ascii="Cambria" w:hAnsi="Cambria"/>
                <w:color w:val="0070C0"/>
                <w:lang w:val="ru-RU"/>
              </w:rPr>
              <w:t>площадка</w:t>
            </w:r>
            <w:r w:rsidRPr="00984FE9">
              <w:rPr>
                <w:rFonts w:ascii="Cambria" w:hAnsi="Cambria"/>
                <w:color w:val="0070C0"/>
                <w:lang w:val="en-US"/>
              </w:rPr>
              <w:t xml:space="preserve"> </w:t>
            </w:r>
            <w:r w:rsidRPr="00984FE9">
              <w:rPr>
                <w:rFonts w:ascii="Cambria" w:hAnsi="Cambria"/>
                <w:color w:val="0070C0"/>
                <w:lang w:val="ru-RU"/>
              </w:rPr>
              <w:t>устойчива</w:t>
            </w:r>
            <w:r w:rsidRPr="00984FE9">
              <w:rPr>
                <w:rFonts w:ascii="Cambria" w:hAnsi="Cambria"/>
                <w:color w:val="0070C0"/>
                <w:lang w:val="en-US"/>
              </w:rPr>
              <w:t xml:space="preserve"> </w:t>
            </w:r>
            <w:r w:rsidRPr="00984FE9">
              <w:rPr>
                <w:rFonts w:ascii="Cambria" w:hAnsi="Cambria"/>
                <w:color w:val="0070C0"/>
                <w:lang w:val="ru-RU"/>
              </w:rPr>
              <w:t>и</w:t>
            </w:r>
            <w:r w:rsidRPr="00984FE9">
              <w:rPr>
                <w:rFonts w:ascii="Cambria" w:hAnsi="Cambria"/>
                <w:color w:val="0070C0"/>
                <w:lang w:val="en-US"/>
              </w:rPr>
              <w:t xml:space="preserve"> </w:t>
            </w:r>
            <w:r w:rsidRPr="00984FE9">
              <w:rPr>
                <w:rFonts w:ascii="Cambria" w:hAnsi="Cambria"/>
                <w:color w:val="0070C0"/>
                <w:lang w:val="ru-RU"/>
              </w:rPr>
              <w:t>подходит</w:t>
            </w:r>
            <w:r w:rsidRPr="00984FE9">
              <w:rPr>
                <w:rFonts w:ascii="Cambria" w:hAnsi="Cambria"/>
                <w:color w:val="0070C0"/>
                <w:lang w:val="en-US"/>
              </w:rPr>
              <w:t xml:space="preserve"> </w:t>
            </w:r>
            <w:r w:rsidRPr="00984FE9">
              <w:rPr>
                <w:rFonts w:ascii="Cambria" w:hAnsi="Cambria"/>
                <w:color w:val="0070C0"/>
                <w:lang w:val="ru-RU"/>
              </w:rPr>
              <w:t>для</w:t>
            </w:r>
            <w:r w:rsidRPr="00984FE9">
              <w:rPr>
                <w:rFonts w:ascii="Cambria" w:hAnsi="Cambria"/>
                <w:color w:val="0070C0"/>
                <w:lang w:val="en-US"/>
              </w:rPr>
              <w:t xml:space="preserve"> </w:t>
            </w:r>
            <w:r w:rsidRPr="00984FE9">
              <w:rPr>
                <w:rFonts w:ascii="Cambria" w:hAnsi="Cambria"/>
                <w:color w:val="0070C0"/>
                <w:lang w:val="ru-RU"/>
              </w:rPr>
              <w:t>веса</w:t>
            </w:r>
            <w:r w:rsidRPr="00984FE9">
              <w:rPr>
                <w:rFonts w:ascii="Cambria" w:hAnsi="Cambria"/>
                <w:color w:val="0070C0"/>
                <w:lang w:val="en-US"/>
              </w:rPr>
              <w:t xml:space="preserve"> </w:t>
            </w:r>
            <w:r w:rsidRPr="00984FE9">
              <w:rPr>
                <w:rFonts w:ascii="Cambria" w:hAnsi="Cambria"/>
                <w:color w:val="0070C0"/>
                <w:lang w:val="ru-RU"/>
              </w:rPr>
              <w:t>и</w:t>
            </w:r>
            <w:r w:rsidRPr="00984FE9">
              <w:rPr>
                <w:rFonts w:ascii="Cambria" w:hAnsi="Cambria"/>
                <w:color w:val="0070C0"/>
                <w:lang w:val="en-US"/>
              </w:rPr>
              <w:t xml:space="preserve"> </w:t>
            </w:r>
            <w:r w:rsidRPr="00984FE9">
              <w:rPr>
                <w:rFonts w:ascii="Cambria" w:hAnsi="Cambria"/>
                <w:color w:val="0070C0"/>
                <w:lang w:val="ru-RU"/>
              </w:rPr>
              <w:t>рабочих</w:t>
            </w:r>
            <w:r w:rsidRPr="00984FE9">
              <w:rPr>
                <w:rFonts w:ascii="Cambria" w:hAnsi="Cambria"/>
                <w:color w:val="0070C0"/>
                <w:lang w:val="en-US"/>
              </w:rPr>
              <w:t xml:space="preserve"> </w:t>
            </w:r>
            <w:r w:rsidRPr="00984FE9">
              <w:rPr>
                <w:rFonts w:ascii="Cambria" w:hAnsi="Cambria"/>
                <w:color w:val="0070C0"/>
                <w:lang w:val="ru-RU"/>
              </w:rPr>
              <w:t>операций</w:t>
            </w:r>
            <w:r w:rsidRPr="00984FE9">
              <w:rPr>
                <w:rFonts w:ascii="Cambria" w:hAnsi="Cambria"/>
                <w:color w:val="0070C0"/>
                <w:lang w:val="en-US"/>
              </w:rPr>
              <w:t xml:space="preserve"> </w:t>
            </w:r>
            <w:r w:rsidRPr="00984FE9">
              <w:rPr>
                <w:rFonts w:ascii="Cambria" w:hAnsi="Cambria"/>
                <w:color w:val="0070C0"/>
                <w:lang w:val="ru-RU"/>
              </w:rPr>
              <w:t>крана</w:t>
            </w:r>
          </w:p>
        </w:tc>
        <w:tc>
          <w:tcPr>
            <w:tcW w:w="607" w:type="pct"/>
          </w:tcPr>
          <w:p w14:paraId="4266643A" w14:textId="77777777" w:rsidR="007D4D07" w:rsidRPr="003E1CAD"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lightGray"/>
              </w:rPr>
            </w:pPr>
          </w:p>
        </w:tc>
      </w:tr>
      <w:tr w:rsidR="007D4D07" w:rsidRPr="003E1CAD" w14:paraId="02C9BB93" w14:textId="77777777" w:rsidTr="00153488">
        <w:trPr>
          <w:trHeight w:val="288"/>
        </w:trPr>
        <w:tc>
          <w:tcPr>
            <w:tcW w:w="433" w:type="pct"/>
          </w:tcPr>
          <w:p w14:paraId="7B191DEA" w14:textId="77777777" w:rsidR="007D4D07" w:rsidRPr="003E1CAD"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highlight w:val="lightGray"/>
              </w:rPr>
            </w:pPr>
            <w:r w:rsidRPr="003E1CAD">
              <w:rPr>
                <w:rFonts w:ascii="Cambria" w:hAnsi="Cambria"/>
                <w:szCs w:val="20"/>
                <w:highlight w:val="lightGray"/>
              </w:rPr>
              <w:t>4</w:t>
            </w:r>
          </w:p>
        </w:tc>
        <w:tc>
          <w:tcPr>
            <w:tcW w:w="826" w:type="pct"/>
          </w:tcPr>
          <w:p w14:paraId="0D9DA71A" w14:textId="77777777" w:rsidR="007D4D07" w:rsidRPr="00984FE9"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lightGray"/>
                <w:lang w:val="ru-RU"/>
              </w:rPr>
            </w:pPr>
            <w:r w:rsidRPr="003E1CAD">
              <w:rPr>
                <w:rFonts w:ascii="Cambria" w:hAnsi="Cambria"/>
                <w:szCs w:val="20"/>
                <w:highlight w:val="lightGray"/>
              </w:rPr>
              <w:t>L</w:t>
            </w:r>
            <w:r w:rsidRPr="003E1CAD">
              <w:rPr>
                <w:rFonts w:ascii="Cambria" w:hAnsi="Cambria"/>
                <w:spacing w:val="-1"/>
                <w:szCs w:val="20"/>
                <w:highlight w:val="lightGray"/>
              </w:rPr>
              <w:t>i</w:t>
            </w:r>
            <w:r w:rsidRPr="003E1CAD">
              <w:rPr>
                <w:rFonts w:ascii="Cambria" w:hAnsi="Cambria"/>
                <w:spacing w:val="1"/>
                <w:szCs w:val="20"/>
                <w:highlight w:val="lightGray"/>
              </w:rPr>
              <w:t>f</w:t>
            </w:r>
            <w:r w:rsidRPr="003E1CAD">
              <w:rPr>
                <w:rFonts w:ascii="Cambria" w:hAnsi="Cambria"/>
                <w:szCs w:val="20"/>
                <w:highlight w:val="lightGray"/>
              </w:rPr>
              <w:t xml:space="preserve">ting </w:t>
            </w:r>
            <w:r w:rsidRPr="003E1CAD">
              <w:rPr>
                <w:rFonts w:ascii="Cambria" w:hAnsi="Cambria"/>
                <w:spacing w:val="3"/>
                <w:szCs w:val="20"/>
                <w:highlight w:val="lightGray"/>
              </w:rPr>
              <w:t>T</w:t>
            </w:r>
            <w:r w:rsidRPr="003E1CAD">
              <w:rPr>
                <w:rFonts w:ascii="Cambria" w:hAnsi="Cambria"/>
                <w:szCs w:val="20"/>
                <w:highlight w:val="lightGray"/>
              </w:rPr>
              <w:t>a</w:t>
            </w:r>
            <w:r w:rsidRPr="003E1CAD">
              <w:rPr>
                <w:rFonts w:ascii="Cambria" w:hAnsi="Cambria"/>
                <w:spacing w:val="-1"/>
                <w:szCs w:val="20"/>
                <w:highlight w:val="lightGray"/>
              </w:rPr>
              <w:t>c</w:t>
            </w:r>
            <w:r w:rsidRPr="003E1CAD">
              <w:rPr>
                <w:rFonts w:ascii="Cambria" w:hAnsi="Cambria"/>
                <w:spacing w:val="3"/>
                <w:szCs w:val="20"/>
                <w:highlight w:val="lightGray"/>
              </w:rPr>
              <w:t>k</w:t>
            </w:r>
            <w:r w:rsidRPr="003E1CAD">
              <w:rPr>
                <w:rFonts w:ascii="Cambria" w:hAnsi="Cambria"/>
                <w:szCs w:val="20"/>
                <w:highlight w:val="lightGray"/>
              </w:rPr>
              <w:t>le</w:t>
            </w:r>
            <w:r>
              <w:rPr>
                <w:rFonts w:ascii="Cambria" w:hAnsi="Cambria"/>
                <w:szCs w:val="20"/>
                <w:highlight w:val="lightGray"/>
                <w:lang w:val="ru-RU"/>
              </w:rPr>
              <w:t>/</w:t>
            </w:r>
            <w:r w:rsidRPr="00984FE9">
              <w:rPr>
                <w:rFonts w:ascii="Cambria" w:hAnsi="Cambria"/>
                <w:color w:val="0070C0"/>
                <w:szCs w:val="20"/>
                <w:lang w:val="ru-RU"/>
              </w:rPr>
              <w:t>Подъемные приспособления</w:t>
            </w:r>
          </w:p>
        </w:tc>
        <w:tc>
          <w:tcPr>
            <w:tcW w:w="3134" w:type="pct"/>
          </w:tcPr>
          <w:p w14:paraId="7420451E" w14:textId="77777777" w:rsidR="007D4D07" w:rsidRPr="003E1CAD"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lightGray"/>
              </w:rPr>
            </w:pPr>
          </w:p>
        </w:tc>
        <w:tc>
          <w:tcPr>
            <w:tcW w:w="607" w:type="pct"/>
          </w:tcPr>
          <w:p w14:paraId="15088457" w14:textId="77777777" w:rsidR="007D4D07" w:rsidRPr="003E1CAD"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lightGray"/>
              </w:rPr>
            </w:pPr>
          </w:p>
        </w:tc>
      </w:tr>
      <w:tr w:rsidR="007D4D07" w:rsidRPr="003E1CAD" w14:paraId="17C3E4C9" w14:textId="77777777" w:rsidTr="00153488">
        <w:trPr>
          <w:trHeight w:val="288"/>
        </w:trPr>
        <w:tc>
          <w:tcPr>
            <w:tcW w:w="433" w:type="pct"/>
          </w:tcPr>
          <w:p w14:paraId="102DB233" w14:textId="77777777" w:rsidR="007D4D07" w:rsidRPr="003E1CAD"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highlight w:val="lightGray"/>
              </w:rPr>
            </w:pPr>
            <w:r w:rsidRPr="003E1CAD">
              <w:rPr>
                <w:rFonts w:ascii="Cambria" w:hAnsi="Cambria"/>
                <w:szCs w:val="20"/>
                <w:highlight w:val="lightGray"/>
              </w:rPr>
              <w:t>5</w:t>
            </w:r>
          </w:p>
        </w:tc>
        <w:tc>
          <w:tcPr>
            <w:tcW w:w="826" w:type="pct"/>
          </w:tcPr>
          <w:p w14:paraId="441A000F" w14:textId="77777777" w:rsidR="007D4D07" w:rsidRPr="003E1CAD"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lightGray"/>
              </w:rPr>
            </w:pPr>
            <w:r w:rsidRPr="003E1CAD">
              <w:rPr>
                <w:rFonts w:ascii="Cambria" w:hAnsi="Cambria"/>
                <w:szCs w:val="20"/>
                <w:highlight w:val="lightGray"/>
              </w:rPr>
              <w:t>FLT</w:t>
            </w:r>
          </w:p>
        </w:tc>
        <w:tc>
          <w:tcPr>
            <w:tcW w:w="3134" w:type="pct"/>
          </w:tcPr>
          <w:p w14:paraId="34810C67" w14:textId="77777777" w:rsidR="007D4D07" w:rsidRPr="003E1CAD"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lightGray"/>
              </w:rPr>
            </w:pPr>
          </w:p>
        </w:tc>
        <w:tc>
          <w:tcPr>
            <w:tcW w:w="607" w:type="pct"/>
          </w:tcPr>
          <w:p w14:paraId="55C593CC" w14:textId="77777777" w:rsidR="007D4D07" w:rsidRPr="003E1CAD"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lightGray"/>
              </w:rPr>
            </w:pPr>
          </w:p>
        </w:tc>
      </w:tr>
      <w:tr w:rsidR="007D4D07" w:rsidRPr="003E1CAD" w14:paraId="0FCCE7B5" w14:textId="77777777" w:rsidTr="00153488">
        <w:trPr>
          <w:trHeight w:val="288"/>
        </w:trPr>
        <w:tc>
          <w:tcPr>
            <w:tcW w:w="433" w:type="pct"/>
          </w:tcPr>
          <w:p w14:paraId="512CA72B" w14:textId="77777777" w:rsidR="007D4D07" w:rsidRPr="003E1CAD"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highlight w:val="lightGray"/>
              </w:rPr>
            </w:pPr>
            <w:r w:rsidRPr="003E1CAD">
              <w:rPr>
                <w:rFonts w:ascii="Cambria" w:hAnsi="Cambria"/>
                <w:szCs w:val="20"/>
                <w:highlight w:val="lightGray"/>
              </w:rPr>
              <w:t>6</w:t>
            </w:r>
          </w:p>
        </w:tc>
        <w:tc>
          <w:tcPr>
            <w:tcW w:w="826" w:type="pct"/>
          </w:tcPr>
          <w:p w14:paraId="391606A5" w14:textId="77777777" w:rsidR="007D4D07" w:rsidRPr="00984FE9"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lightGray"/>
                <w:lang w:val="ru-RU"/>
              </w:rPr>
            </w:pPr>
            <w:r w:rsidRPr="003E1CAD">
              <w:rPr>
                <w:rFonts w:ascii="Cambria" w:hAnsi="Cambria"/>
                <w:szCs w:val="20"/>
                <w:highlight w:val="lightGray"/>
              </w:rPr>
              <w:t>Other (</w:t>
            </w:r>
            <w:r w:rsidRPr="003E1CAD">
              <w:rPr>
                <w:rFonts w:ascii="Cambria" w:hAnsi="Cambria"/>
                <w:spacing w:val="1"/>
                <w:szCs w:val="20"/>
                <w:highlight w:val="lightGray"/>
              </w:rPr>
              <w:t>s</w:t>
            </w:r>
            <w:r w:rsidRPr="003E1CAD">
              <w:rPr>
                <w:rFonts w:ascii="Cambria" w:hAnsi="Cambria"/>
                <w:szCs w:val="20"/>
                <w:highlight w:val="lightGray"/>
              </w:rPr>
              <w:t>pe</w:t>
            </w:r>
            <w:r w:rsidRPr="003E1CAD">
              <w:rPr>
                <w:rFonts w:ascii="Cambria" w:hAnsi="Cambria"/>
                <w:spacing w:val="1"/>
                <w:szCs w:val="20"/>
                <w:highlight w:val="lightGray"/>
              </w:rPr>
              <w:t>c</w:t>
            </w:r>
            <w:r w:rsidRPr="003E1CAD">
              <w:rPr>
                <w:rFonts w:ascii="Cambria" w:hAnsi="Cambria"/>
                <w:szCs w:val="20"/>
                <w:highlight w:val="lightGray"/>
              </w:rPr>
              <w:t>i</w:t>
            </w:r>
            <w:r w:rsidRPr="003E1CAD">
              <w:rPr>
                <w:rFonts w:ascii="Cambria" w:hAnsi="Cambria"/>
                <w:spacing w:val="3"/>
                <w:szCs w:val="20"/>
                <w:highlight w:val="lightGray"/>
              </w:rPr>
              <w:t>f</w:t>
            </w:r>
            <w:r w:rsidRPr="003E1CAD">
              <w:rPr>
                <w:rFonts w:ascii="Cambria" w:hAnsi="Cambria"/>
                <w:spacing w:val="-5"/>
                <w:szCs w:val="20"/>
                <w:highlight w:val="lightGray"/>
              </w:rPr>
              <w:t>y</w:t>
            </w:r>
            <w:r w:rsidRPr="003E1CAD">
              <w:rPr>
                <w:rFonts w:ascii="Cambria" w:hAnsi="Cambria"/>
                <w:szCs w:val="20"/>
                <w:highlight w:val="lightGray"/>
              </w:rPr>
              <w:t>)</w:t>
            </w:r>
            <w:r>
              <w:rPr>
                <w:rFonts w:ascii="Cambria" w:hAnsi="Cambria"/>
                <w:szCs w:val="20"/>
                <w:highlight w:val="lightGray"/>
                <w:lang w:val="ru-RU"/>
              </w:rPr>
              <w:t>/</w:t>
            </w:r>
            <w:r w:rsidRPr="00984FE9">
              <w:rPr>
                <w:rFonts w:ascii="Cambria" w:hAnsi="Cambria"/>
                <w:color w:val="0070C0"/>
                <w:szCs w:val="20"/>
                <w:highlight w:val="lightGray"/>
                <w:lang w:val="ru-RU"/>
              </w:rPr>
              <w:t>Другое (указать)</w:t>
            </w:r>
          </w:p>
        </w:tc>
        <w:tc>
          <w:tcPr>
            <w:tcW w:w="3134" w:type="pct"/>
          </w:tcPr>
          <w:p w14:paraId="1D09C29B" w14:textId="77777777" w:rsidR="007D4D07" w:rsidRPr="003E1CAD"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lightGray"/>
              </w:rPr>
            </w:pPr>
          </w:p>
        </w:tc>
        <w:tc>
          <w:tcPr>
            <w:tcW w:w="607" w:type="pct"/>
          </w:tcPr>
          <w:p w14:paraId="1A7B85E8" w14:textId="77777777" w:rsidR="007D4D07" w:rsidRPr="003E1CAD"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lightGray"/>
              </w:rPr>
            </w:pPr>
          </w:p>
        </w:tc>
      </w:tr>
    </w:tbl>
    <w:p w14:paraId="42E1B6BD" w14:textId="77777777" w:rsidR="007D4D07" w:rsidRPr="003E1CAD" w:rsidRDefault="007D4D07" w:rsidP="007D4D07">
      <w:pPr>
        <w:rPr>
          <w:rFonts w:ascii="Cambria" w:hAnsi="Cambria"/>
          <w:b/>
          <w:bCs/>
          <w:szCs w:val="20"/>
        </w:rPr>
      </w:pPr>
    </w:p>
    <w:p w14:paraId="682C3C09" w14:textId="77777777" w:rsidR="007D4D07" w:rsidRPr="003E1CAD" w:rsidRDefault="007D4D07" w:rsidP="007D4D07">
      <w:pPr>
        <w:rPr>
          <w:rFonts w:ascii="Cambria" w:hAnsi="Cambria"/>
          <w:b/>
          <w:bCs/>
          <w:szCs w:val="20"/>
        </w:rPr>
      </w:pPr>
      <w:r w:rsidRPr="003E1CAD">
        <w:rPr>
          <w:rFonts w:ascii="Cambria" w:hAnsi="Cambria"/>
          <w:b/>
          <w:bCs/>
          <w:szCs w:val="20"/>
        </w:rPr>
        <w:lastRenderedPageBreak/>
        <w:t>14.4.8.</w:t>
      </w:r>
      <w:r w:rsidRPr="003E1CAD">
        <w:rPr>
          <w:rFonts w:ascii="Cambria" w:hAnsi="Cambria"/>
          <w:b/>
          <w:bCs/>
          <w:szCs w:val="20"/>
        </w:rPr>
        <w:tab/>
        <w:t>Construction Site Fire Prevention and Control Measures (if not applicable please note down ‘n/a’ or expand as per requirement</w:t>
      </w:r>
      <w:r w:rsidRPr="00984FE9">
        <w:rPr>
          <w:rFonts w:ascii="Cambria" w:hAnsi="Cambria"/>
          <w:b/>
          <w:bCs/>
          <w:szCs w:val="20"/>
        </w:rPr>
        <w:t>/</w:t>
      </w:r>
      <w:r w:rsidRPr="0012055B">
        <w:t xml:space="preserve"> </w:t>
      </w:r>
      <w:r w:rsidRPr="00984FE9">
        <w:rPr>
          <w:rFonts w:ascii="Cambria" w:hAnsi="Cambria"/>
          <w:b/>
          <w:bCs/>
          <w:color w:val="0070C0"/>
          <w:szCs w:val="20"/>
          <w:lang w:val="ru-RU"/>
        </w:rPr>
        <w:t>Меры</w:t>
      </w:r>
      <w:r w:rsidRPr="00984FE9">
        <w:rPr>
          <w:rFonts w:ascii="Cambria" w:hAnsi="Cambria"/>
          <w:b/>
          <w:bCs/>
          <w:color w:val="0070C0"/>
          <w:szCs w:val="20"/>
        </w:rPr>
        <w:t xml:space="preserve"> </w:t>
      </w:r>
      <w:r w:rsidRPr="00984FE9">
        <w:rPr>
          <w:rFonts w:ascii="Cambria" w:hAnsi="Cambria"/>
          <w:b/>
          <w:bCs/>
          <w:color w:val="0070C0"/>
          <w:szCs w:val="20"/>
          <w:lang w:val="ru-RU"/>
        </w:rPr>
        <w:t>по</w:t>
      </w:r>
      <w:r w:rsidRPr="00984FE9">
        <w:rPr>
          <w:rFonts w:ascii="Cambria" w:hAnsi="Cambria"/>
          <w:b/>
          <w:bCs/>
          <w:color w:val="0070C0"/>
          <w:szCs w:val="20"/>
        </w:rPr>
        <w:t xml:space="preserve"> </w:t>
      </w:r>
      <w:r w:rsidRPr="00984FE9">
        <w:rPr>
          <w:rFonts w:ascii="Cambria" w:hAnsi="Cambria"/>
          <w:b/>
          <w:bCs/>
          <w:color w:val="0070C0"/>
          <w:szCs w:val="20"/>
          <w:lang w:val="ru-RU"/>
        </w:rPr>
        <w:t>предотвращению</w:t>
      </w:r>
      <w:r w:rsidRPr="00984FE9">
        <w:rPr>
          <w:rFonts w:ascii="Cambria" w:hAnsi="Cambria"/>
          <w:b/>
          <w:bCs/>
          <w:color w:val="0070C0"/>
          <w:szCs w:val="20"/>
        </w:rPr>
        <w:t xml:space="preserve"> </w:t>
      </w:r>
      <w:r w:rsidRPr="00984FE9">
        <w:rPr>
          <w:rFonts w:ascii="Cambria" w:hAnsi="Cambria"/>
          <w:b/>
          <w:bCs/>
          <w:color w:val="0070C0"/>
          <w:szCs w:val="20"/>
          <w:lang w:val="ru-RU"/>
        </w:rPr>
        <w:t>и</w:t>
      </w:r>
      <w:r w:rsidRPr="00984FE9">
        <w:rPr>
          <w:rFonts w:ascii="Cambria" w:hAnsi="Cambria"/>
          <w:b/>
          <w:bCs/>
          <w:color w:val="0070C0"/>
          <w:szCs w:val="20"/>
        </w:rPr>
        <w:t xml:space="preserve"> </w:t>
      </w:r>
      <w:r w:rsidRPr="00984FE9">
        <w:rPr>
          <w:rFonts w:ascii="Cambria" w:hAnsi="Cambria"/>
          <w:b/>
          <w:bCs/>
          <w:color w:val="0070C0"/>
          <w:szCs w:val="20"/>
          <w:lang w:val="ru-RU"/>
        </w:rPr>
        <w:t>контролю</w:t>
      </w:r>
      <w:r w:rsidRPr="00984FE9">
        <w:rPr>
          <w:rFonts w:ascii="Cambria" w:hAnsi="Cambria"/>
          <w:b/>
          <w:bCs/>
          <w:color w:val="0070C0"/>
          <w:szCs w:val="20"/>
        </w:rPr>
        <w:t xml:space="preserve"> </w:t>
      </w:r>
      <w:r w:rsidRPr="00984FE9">
        <w:rPr>
          <w:rFonts w:ascii="Cambria" w:hAnsi="Cambria"/>
          <w:b/>
          <w:bCs/>
          <w:color w:val="0070C0"/>
          <w:szCs w:val="20"/>
          <w:lang w:val="ru-RU"/>
        </w:rPr>
        <w:t>пожаров</w:t>
      </w:r>
      <w:r w:rsidRPr="00984FE9">
        <w:rPr>
          <w:rFonts w:ascii="Cambria" w:hAnsi="Cambria"/>
          <w:b/>
          <w:bCs/>
          <w:color w:val="0070C0"/>
          <w:szCs w:val="20"/>
        </w:rPr>
        <w:t xml:space="preserve"> </w:t>
      </w:r>
      <w:r w:rsidRPr="00984FE9">
        <w:rPr>
          <w:rFonts w:ascii="Cambria" w:hAnsi="Cambria"/>
          <w:b/>
          <w:bCs/>
          <w:color w:val="0070C0"/>
          <w:szCs w:val="20"/>
          <w:lang w:val="ru-RU"/>
        </w:rPr>
        <w:t>на</w:t>
      </w:r>
      <w:r w:rsidRPr="00984FE9">
        <w:rPr>
          <w:rFonts w:ascii="Cambria" w:hAnsi="Cambria"/>
          <w:b/>
          <w:bCs/>
          <w:color w:val="0070C0"/>
          <w:szCs w:val="20"/>
        </w:rPr>
        <w:t xml:space="preserve"> </w:t>
      </w:r>
      <w:r w:rsidRPr="00984FE9">
        <w:rPr>
          <w:rFonts w:ascii="Cambria" w:hAnsi="Cambria"/>
          <w:b/>
          <w:bCs/>
          <w:color w:val="0070C0"/>
          <w:szCs w:val="20"/>
          <w:lang w:val="ru-RU"/>
        </w:rPr>
        <w:t>строительной</w:t>
      </w:r>
      <w:r w:rsidRPr="00984FE9">
        <w:rPr>
          <w:rFonts w:ascii="Cambria" w:hAnsi="Cambria"/>
          <w:b/>
          <w:bCs/>
          <w:color w:val="0070C0"/>
          <w:szCs w:val="20"/>
        </w:rPr>
        <w:t xml:space="preserve"> </w:t>
      </w:r>
      <w:r w:rsidRPr="00984FE9">
        <w:rPr>
          <w:rFonts w:ascii="Cambria" w:hAnsi="Cambria"/>
          <w:b/>
          <w:bCs/>
          <w:color w:val="0070C0"/>
          <w:szCs w:val="20"/>
          <w:lang w:val="ru-RU"/>
        </w:rPr>
        <w:t>площадке</w:t>
      </w:r>
      <w:r w:rsidRPr="00984FE9">
        <w:rPr>
          <w:rFonts w:ascii="Cambria" w:hAnsi="Cambria"/>
          <w:b/>
          <w:bCs/>
          <w:color w:val="0070C0"/>
          <w:szCs w:val="20"/>
        </w:rPr>
        <w:t xml:space="preserve"> (</w:t>
      </w:r>
      <w:r w:rsidRPr="00984FE9">
        <w:rPr>
          <w:rFonts w:ascii="Cambria" w:hAnsi="Cambria"/>
          <w:b/>
          <w:bCs/>
          <w:color w:val="0070C0"/>
          <w:szCs w:val="20"/>
          <w:lang w:val="ru-RU"/>
        </w:rPr>
        <w:t>если</w:t>
      </w:r>
      <w:r w:rsidRPr="00984FE9">
        <w:rPr>
          <w:rFonts w:ascii="Cambria" w:hAnsi="Cambria"/>
          <w:b/>
          <w:bCs/>
          <w:color w:val="0070C0"/>
          <w:szCs w:val="20"/>
        </w:rPr>
        <w:t xml:space="preserve"> </w:t>
      </w:r>
      <w:r w:rsidRPr="00984FE9">
        <w:rPr>
          <w:rFonts w:ascii="Cambria" w:hAnsi="Cambria"/>
          <w:b/>
          <w:bCs/>
          <w:color w:val="0070C0"/>
          <w:szCs w:val="20"/>
          <w:lang w:val="ru-RU"/>
        </w:rPr>
        <w:t>не</w:t>
      </w:r>
      <w:r w:rsidRPr="00984FE9">
        <w:rPr>
          <w:rFonts w:ascii="Cambria" w:hAnsi="Cambria"/>
          <w:b/>
          <w:bCs/>
          <w:color w:val="0070C0"/>
          <w:szCs w:val="20"/>
        </w:rPr>
        <w:t xml:space="preserve"> </w:t>
      </w:r>
      <w:r w:rsidRPr="00984FE9">
        <w:rPr>
          <w:rFonts w:ascii="Cambria" w:hAnsi="Cambria"/>
          <w:b/>
          <w:bCs/>
          <w:color w:val="0070C0"/>
          <w:szCs w:val="20"/>
          <w:lang w:val="ru-RU"/>
        </w:rPr>
        <w:t>применимо</w:t>
      </w:r>
      <w:r w:rsidRPr="00984FE9">
        <w:rPr>
          <w:rFonts w:ascii="Cambria" w:hAnsi="Cambria"/>
          <w:b/>
          <w:bCs/>
          <w:color w:val="0070C0"/>
          <w:szCs w:val="20"/>
        </w:rPr>
        <w:t xml:space="preserve">, </w:t>
      </w:r>
      <w:r w:rsidRPr="00984FE9">
        <w:rPr>
          <w:rFonts w:ascii="Cambria" w:hAnsi="Cambria"/>
          <w:b/>
          <w:bCs/>
          <w:color w:val="0070C0"/>
          <w:szCs w:val="20"/>
          <w:lang w:val="ru-RU"/>
        </w:rPr>
        <w:t>укажите</w:t>
      </w:r>
      <w:r w:rsidRPr="00984FE9">
        <w:rPr>
          <w:rFonts w:ascii="Cambria" w:hAnsi="Cambria"/>
          <w:b/>
          <w:bCs/>
          <w:color w:val="0070C0"/>
          <w:szCs w:val="20"/>
        </w:rPr>
        <w:t xml:space="preserve"> «</w:t>
      </w:r>
      <w:r w:rsidRPr="00984FE9">
        <w:rPr>
          <w:rFonts w:ascii="Cambria" w:hAnsi="Cambria"/>
          <w:b/>
          <w:bCs/>
          <w:color w:val="0070C0"/>
          <w:szCs w:val="20"/>
          <w:lang w:val="ru-RU"/>
        </w:rPr>
        <w:t>н</w:t>
      </w:r>
      <w:r w:rsidRPr="00984FE9">
        <w:rPr>
          <w:rFonts w:ascii="Cambria" w:hAnsi="Cambria"/>
          <w:b/>
          <w:bCs/>
          <w:color w:val="0070C0"/>
          <w:szCs w:val="20"/>
        </w:rPr>
        <w:t>/</w:t>
      </w:r>
      <w:r w:rsidRPr="00984FE9">
        <w:rPr>
          <w:rFonts w:ascii="Cambria" w:hAnsi="Cambria"/>
          <w:b/>
          <w:bCs/>
          <w:color w:val="0070C0"/>
          <w:szCs w:val="20"/>
          <w:lang w:val="ru-RU"/>
        </w:rPr>
        <w:t>п</w:t>
      </w:r>
      <w:r w:rsidRPr="00984FE9">
        <w:rPr>
          <w:rFonts w:ascii="Cambria" w:hAnsi="Cambria"/>
          <w:b/>
          <w:bCs/>
          <w:color w:val="0070C0"/>
          <w:szCs w:val="20"/>
        </w:rPr>
        <w:t xml:space="preserve">» </w:t>
      </w:r>
      <w:r w:rsidRPr="00984FE9">
        <w:rPr>
          <w:rFonts w:ascii="Cambria" w:hAnsi="Cambria"/>
          <w:b/>
          <w:bCs/>
          <w:color w:val="0070C0"/>
          <w:szCs w:val="20"/>
          <w:lang w:val="ru-RU"/>
        </w:rPr>
        <w:t>или</w:t>
      </w:r>
      <w:r w:rsidRPr="00984FE9">
        <w:rPr>
          <w:rFonts w:ascii="Cambria" w:hAnsi="Cambria"/>
          <w:b/>
          <w:bCs/>
          <w:color w:val="0070C0"/>
          <w:szCs w:val="20"/>
        </w:rPr>
        <w:t xml:space="preserve"> </w:t>
      </w:r>
      <w:r w:rsidRPr="00984FE9">
        <w:rPr>
          <w:rFonts w:ascii="Cambria" w:hAnsi="Cambria"/>
          <w:b/>
          <w:bCs/>
          <w:color w:val="0070C0"/>
          <w:szCs w:val="20"/>
          <w:lang w:val="ru-RU"/>
        </w:rPr>
        <w:t>расширьте</w:t>
      </w:r>
      <w:r w:rsidRPr="00984FE9">
        <w:rPr>
          <w:rFonts w:ascii="Cambria" w:hAnsi="Cambria"/>
          <w:b/>
          <w:bCs/>
          <w:color w:val="0070C0"/>
          <w:szCs w:val="20"/>
        </w:rPr>
        <w:t xml:space="preserve"> </w:t>
      </w:r>
      <w:r w:rsidRPr="00984FE9">
        <w:rPr>
          <w:rFonts w:ascii="Cambria" w:hAnsi="Cambria"/>
          <w:b/>
          <w:bCs/>
          <w:color w:val="0070C0"/>
          <w:szCs w:val="20"/>
          <w:lang w:val="ru-RU"/>
        </w:rPr>
        <w:t>в</w:t>
      </w:r>
      <w:r w:rsidRPr="00984FE9">
        <w:rPr>
          <w:rFonts w:ascii="Cambria" w:hAnsi="Cambria"/>
          <w:b/>
          <w:bCs/>
          <w:color w:val="0070C0"/>
          <w:szCs w:val="20"/>
        </w:rPr>
        <w:t xml:space="preserve"> </w:t>
      </w:r>
      <w:r w:rsidRPr="00984FE9">
        <w:rPr>
          <w:rFonts w:ascii="Cambria" w:hAnsi="Cambria"/>
          <w:b/>
          <w:bCs/>
          <w:color w:val="0070C0"/>
          <w:szCs w:val="20"/>
          <w:lang w:val="ru-RU"/>
        </w:rPr>
        <w:t>соответствии</w:t>
      </w:r>
      <w:r w:rsidRPr="00984FE9">
        <w:rPr>
          <w:rFonts w:ascii="Cambria" w:hAnsi="Cambria"/>
          <w:b/>
          <w:bCs/>
          <w:color w:val="0070C0"/>
          <w:szCs w:val="20"/>
        </w:rPr>
        <w:t xml:space="preserve"> </w:t>
      </w:r>
      <w:r w:rsidRPr="00984FE9">
        <w:rPr>
          <w:rFonts w:ascii="Cambria" w:hAnsi="Cambria"/>
          <w:b/>
          <w:bCs/>
          <w:color w:val="0070C0"/>
          <w:szCs w:val="20"/>
          <w:lang w:val="ru-RU"/>
        </w:rPr>
        <w:t>с</w:t>
      </w:r>
      <w:r w:rsidRPr="00984FE9">
        <w:rPr>
          <w:rFonts w:ascii="Cambria" w:hAnsi="Cambria"/>
          <w:b/>
          <w:bCs/>
          <w:color w:val="0070C0"/>
          <w:szCs w:val="20"/>
        </w:rPr>
        <w:t xml:space="preserve"> </w:t>
      </w:r>
      <w:r w:rsidRPr="00984FE9">
        <w:rPr>
          <w:rFonts w:ascii="Cambria" w:hAnsi="Cambria"/>
          <w:b/>
          <w:bCs/>
          <w:color w:val="0070C0"/>
          <w:szCs w:val="20"/>
          <w:lang w:val="ru-RU"/>
        </w:rPr>
        <w:t>требованиями</w:t>
      </w:r>
      <w:r w:rsidRPr="00984FE9">
        <w:rPr>
          <w:rFonts w:ascii="Cambria" w:hAnsi="Cambria"/>
          <w:b/>
          <w:bCs/>
          <w:color w:val="0070C0"/>
          <w:szCs w:val="20"/>
        </w:rPr>
        <w:t>)</w:t>
      </w:r>
    </w:p>
    <w:tbl>
      <w:tblPr>
        <w:tblStyle w:val="TableGrid"/>
        <w:tblW w:w="5000" w:type="pct"/>
        <w:tblLook w:val="0620" w:firstRow="1" w:lastRow="0" w:firstColumn="0" w:lastColumn="0" w:noHBand="1" w:noVBand="1"/>
      </w:tblPr>
      <w:tblGrid>
        <w:gridCol w:w="1339"/>
        <w:gridCol w:w="2228"/>
        <w:gridCol w:w="1758"/>
        <w:gridCol w:w="1313"/>
        <w:gridCol w:w="1693"/>
        <w:gridCol w:w="3534"/>
        <w:gridCol w:w="2414"/>
      </w:tblGrid>
      <w:tr w:rsidR="007D4D07" w:rsidRPr="003E1CAD" w14:paraId="4605B67A" w14:textId="77777777" w:rsidTr="00153488">
        <w:trPr>
          <w:trHeight w:val="355"/>
        </w:trPr>
        <w:tc>
          <w:tcPr>
            <w:tcW w:w="5000" w:type="pct"/>
            <w:gridSpan w:val="7"/>
            <w:shd w:val="clear" w:color="auto" w:fill="B4C6E7" w:themeFill="accent1" w:themeFillTint="66"/>
            <w:vAlign w:val="center"/>
          </w:tcPr>
          <w:p w14:paraId="04081B23" w14:textId="77777777" w:rsidR="007D4D07" w:rsidRPr="00984FE9"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b/>
                <w:bCs/>
                <w:szCs w:val="20"/>
                <w:lang w:val="en-US"/>
              </w:rPr>
            </w:pPr>
            <w:r w:rsidRPr="003E1CAD">
              <w:rPr>
                <w:rFonts w:ascii="Cambria" w:hAnsi="Cambria"/>
                <w:b/>
                <w:bCs/>
                <w:szCs w:val="20"/>
              </w:rPr>
              <w:t>SC</w:t>
            </w:r>
            <w:r w:rsidRPr="003E1CAD">
              <w:rPr>
                <w:rFonts w:ascii="Cambria" w:hAnsi="Cambria"/>
                <w:b/>
                <w:bCs/>
                <w:spacing w:val="1"/>
                <w:szCs w:val="20"/>
              </w:rPr>
              <w:t>H</w:t>
            </w:r>
            <w:r w:rsidRPr="003E1CAD">
              <w:rPr>
                <w:rFonts w:ascii="Cambria" w:hAnsi="Cambria"/>
                <w:b/>
                <w:bCs/>
                <w:szCs w:val="20"/>
              </w:rPr>
              <w:t>EDULE</w:t>
            </w:r>
            <w:r w:rsidRPr="003E1CAD">
              <w:rPr>
                <w:rFonts w:ascii="Cambria" w:hAnsi="Cambria"/>
                <w:spacing w:val="1"/>
                <w:szCs w:val="20"/>
              </w:rPr>
              <w:t xml:space="preserve"> </w:t>
            </w:r>
            <w:r w:rsidRPr="003E1CAD">
              <w:rPr>
                <w:rFonts w:ascii="Cambria" w:hAnsi="Cambria"/>
                <w:b/>
                <w:bCs/>
                <w:spacing w:val="1"/>
                <w:szCs w:val="20"/>
              </w:rPr>
              <w:t>O</w:t>
            </w:r>
            <w:r w:rsidRPr="003E1CAD">
              <w:rPr>
                <w:rFonts w:ascii="Cambria" w:hAnsi="Cambria"/>
                <w:b/>
                <w:bCs/>
                <w:szCs w:val="20"/>
              </w:rPr>
              <w:t>F</w:t>
            </w:r>
            <w:r w:rsidRPr="003E1CAD">
              <w:rPr>
                <w:rFonts w:ascii="Cambria" w:hAnsi="Cambria"/>
                <w:szCs w:val="20"/>
              </w:rPr>
              <w:t xml:space="preserve"> </w:t>
            </w:r>
            <w:r w:rsidRPr="003E1CAD">
              <w:rPr>
                <w:rFonts w:ascii="Cambria" w:hAnsi="Cambria"/>
                <w:b/>
                <w:bCs/>
                <w:szCs w:val="20"/>
              </w:rPr>
              <w:t>INF</w:t>
            </w:r>
            <w:r w:rsidRPr="003E1CAD">
              <w:rPr>
                <w:rFonts w:ascii="Cambria" w:hAnsi="Cambria"/>
                <w:b/>
                <w:bCs/>
                <w:spacing w:val="6"/>
                <w:szCs w:val="20"/>
              </w:rPr>
              <w:t>L</w:t>
            </w:r>
            <w:r w:rsidRPr="003E1CAD">
              <w:rPr>
                <w:rFonts w:ascii="Cambria" w:hAnsi="Cambria"/>
                <w:b/>
                <w:bCs/>
                <w:spacing w:val="-6"/>
                <w:szCs w:val="20"/>
              </w:rPr>
              <w:t>A</w:t>
            </w:r>
            <w:r w:rsidRPr="003E1CAD">
              <w:rPr>
                <w:rFonts w:ascii="Cambria" w:hAnsi="Cambria"/>
                <w:b/>
                <w:bCs/>
                <w:spacing w:val="6"/>
                <w:szCs w:val="20"/>
              </w:rPr>
              <w:t>M</w:t>
            </w:r>
            <w:r w:rsidRPr="003E1CAD">
              <w:rPr>
                <w:rFonts w:ascii="Cambria" w:hAnsi="Cambria"/>
                <w:b/>
                <w:bCs/>
                <w:spacing w:val="-2"/>
                <w:szCs w:val="20"/>
              </w:rPr>
              <w:t>A</w:t>
            </w:r>
            <w:r w:rsidRPr="003E1CAD">
              <w:rPr>
                <w:rFonts w:ascii="Cambria" w:hAnsi="Cambria"/>
                <w:b/>
                <w:bCs/>
                <w:szCs w:val="20"/>
              </w:rPr>
              <w:t>BLE</w:t>
            </w:r>
            <w:r w:rsidRPr="003E1CAD">
              <w:rPr>
                <w:rFonts w:ascii="Cambria" w:hAnsi="Cambria"/>
                <w:szCs w:val="20"/>
              </w:rPr>
              <w:t xml:space="preserve"> </w:t>
            </w:r>
            <w:r w:rsidRPr="003E1CAD">
              <w:rPr>
                <w:rFonts w:ascii="Cambria" w:hAnsi="Cambria"/>
                <w:b/>
                <w:bCs/>
                <w:szCs w:val="20"/>
              </w:rPr>
              <w:t>SUBS</w:t>
            </w:r>
            <w:r w:rsidRPr="003E1CAD">
              <w:rPr>
                <w:rFonts w:ascii="Cambria" w:hAnsi="Cambria"/>
                <w:b/>
                <w:bCs/>
                <w:spacing w:val="5"/>
                <w:szCs w:val="20"/>
              </w:rPr>
              <w:t>T</w:t>
            </w:r>
            <w:r w:rsidRPr="003E1CAD">
              <w:rPr>
                <w:rFonts w:ascii="Cambria" w:hAnsi="Cambria"/>
                <w:b/>
                <w:bCs/>
                <w:spacing w:val="-3"/>
                <w:szCs w:val="20"/>
              </w:rPr>
              <w:t>A</w:t>
            </w:r>
            <w:r w:rsidRPr="003E1CAD">
              <w:rPr>
                <w:rFonts w:ascii="Cambria" w:hAnsi="Cambria"/>
                <w:b/>
                <w:bCs/>
                <w:spacing w:val="1"/>
                <w:szCs w:val="20"/>
              </w:rPr>
              <w:t>N</w:t>
            </w:r>
            <w:r w:rsidRPr="003E1CAD">
              <w:rPr>
                <w:rFonts w:ascii="Cambria" w:hAnsi="Cambria"/>
                <w:b/>
                <w:bCs/>
                <w:szCs w:val="20"/>
              </w:rPr>
              <w:t>C</w:t>
            </w:r>
            <w:r w:rsidRPr="003E1CAD">
              <w:rPr>
                <w:rFonts w:ascii="Cambria" w:hAnsi="Cambria"/>
                <w:b/>
                <w:bCs/>
                <w:spacing w:val="1"/>
                <w:szCs w:val="20"/>
              </w:rPr>
              <w:t>E</w:t>
            </w:r>
            <w:r w:rsidRPr="003E1CAD">
              <w:rPr>
                <w:rFonts w:ascii="Cambria" w:hAnsi="Cambria"/>
                <w:b/>
                <w:bCs/>
                <w:szCs w:val="20"/>
              </w:rPr>
              <w:t>S</w:t>
            </w:r>
            <w:r w:rsidRPr="003E1CAD">
              <w:rPr>
                <w:rFonts w:ascii="Cambria" w:hAnsi="Cambria"/>
                <w:spacing w:val="2"/>
                <w:szCs w:val="20"/>
              </w:rPr>
              <w:t xml:space="preserve"> </w:t>
            </w:r>
            <w:r w:rsidRPr="003E1CAD">
              <w:rPr>
                <w:rFonts w:ascii="Cambria" w:hAnsi="Cambria"/>
                <w:b/>
                <w:bCs/>
                <w:spacing w:val="3"/>
                <w:szCs w:val="20"/>
              </w:rPr>
              <w:t>T</w:t>
            </w:r>
            <w:r w:rsidRPr="003E1CAD">
              <w:rPr>
                <w:rFonts w:ascii="Cambria" w:hAnsi="Cambria"/>
                <w:b/>
                <w:bCs/>
                <w:szCs w:val="20"/>
              </w:rPr>
              <w:t>O</w:t>
            </w:r>
            <w:r w:rsidRPr="003E1CAD">
              <w:rPr>
                <w:rFonts w:ascii="Cambria" w:hAnsi="Cambria"/>
                <w:spacing w:val="1"/>
                <w:szCs w:val="20"/>
              </w:rPr>
              <w:t xml:space="preserve"> </w:t>
            </w:r>
            <w:r w:rsidRPr="003E1CAD">
              <w:rPr>
                <w:rFonts w:ascii="Cambria" w:hAnsi="Cambria"/>
                <w:b/>
                <w:bCs/>
                <w:szCs w:val="20"/>
              </w:rPr>
              <w:t>BE</w:t>
            </w:r>
            <w:r w:rsidRPr="003E1CAD">
              <w:rPr>
                <w:rFonts w:ascii="Cambria" w:hAnsi="Cambria"/>
                <w:szCs w:val="20"/>
              </w:rPr>
              <w:t xml:space="preserve"> </w:t>
            </w:r>
            <w:r w:rsidRPr="003E1CAD">
              <w:rPr>
                <w:rFonts w:ascii="Cambria" w:hAnsi="Cambria"/>
                <w:b/>
                <w:bCs/>
                <w:spacing w:val="-1"/>
                <w:szCs w:val="20"/>
              </w:rPr>
              <w:t>S</w:t>
            </w:r>
            <w:r w:rsidRPr="003E1CAD">
              <w:rPr>
                <w:rFonts w:ascii="Cambria" w:hAnsi="Cambria"/>
                <w:b/>
                <w:bCs/>
                <w:spacing w:val="2"/>
                <w:szCs w:val="20"/>
              </w:rPr>
              <w:t>T</w:t>
            </w:r>
            <w:r w:rsidRPr="003E1CAD">
              <w:rPr>
                <w:rFonts w:ascii="Cambria" w:hAnsi="Cambria"/>
                <w:b/>
                <w:bCs/>
                <w:spacing w:val="1"/>
                <w:szCs w:val="20"/>
              </w:rPr>
              <w:t>O</w:t>
            </w:r>
            <w:r w:rsidRPr="003E1CAD">
              <w:rPr>
                <w:rFonts w:ascii="Cambria" w:hAnsi="Cambria"/>
                <w:b/>
                <w:bCs/>
                <w:szCs w:val="20"/>
              </w:rPr>
              <w:t>RED</w:t>
            </w:r>
            <w:r w:rsidRPr="003E1CAD">
              <w:rPr>
                <w:rFonts w:ascii="Cambria" w:hAnsi="Cambria"/>
                <w:szCs w:val="20"/>
              </w:rPr>
              <w:t xml:space="preserve"> </w:t>
            </w:r>
            <w:r w:rsidRPr="003E1CAD">
              <w:rPr>
                <w:rFonts w:ascii="Cambria" w:hAnsi="Cambria"/>
                <w:b/>
                <w:bCs/>
                <w:szCs w:val="20"/>
              </w:rPr>
              <w:t>&amp;</w:t>
            </w:r>
            <w:r w:rsidRPr="003E1CAD">
              <w:rPr>
                <w:rFonts w:ascii="Cambria" w:hAnsi="Cambria"/>
                <w:spacing w:val="1"/>
                <w:szCs w:val="20"/>
              </w:rPr>
              <w:t xml:space="preserve"> </w:t>
            </w:r>
            <w:r w:rsidRPr="003E1CAD">
              <w:rPr>
                <w:rFonts w:ascii="Cambria" w:hAnsi="Cambria"/>
                <w:b/>
                <w:bCs/>
                <w:szCs w:val="20"/>
              </w:rPr>
              <w:t>U</w:t>
            </w:r>
            <w:r w:rsidRPr="003E1CAD">
              <w:rPr>
                <w:rFonts w:ascii="Cambria" w:hAnsi="Cambria"/>
                <w:b/>
                <w:bCs/>
                <w:spacing w:val="2"/>
                <w:szCs w:val="20"/>
              </w:rPr>
              <w:t>S</w:t>
            </w:r>
            <w:r w:rsidRPr="003E1CAD">
              <w:rPr>
                <w:rFonts w:ascii="Cambria" w:hAnsi="Cambria"/>
                <w:b/>
                <w:bCs/>
                <w:szCs w:val="20"/>
              </w:rPr>
              <w:t>ED</w:t>
            </w:r>
            <w:r w:rsidRPr="003E1CAD">
              <w:rPr>
                <w:rFonts w:ascii="Cambria" w:hAnsi="Cambria"/>
                <w:spacing w:val="5"/>
                <w:szCs w:val="20"/>
              </w:rPr>
              <w:t xml:space="preserve"> </w:t>
            </w:r>
            <w:r w:rsidRPr="003E1CAD">
              <w:rPr>
                <w:rFonts w:ascii="Cambria" w:hAnsi="Cambria"/>
                <w:b/>
                <w:bCs/>
                <w:spacing w:val="-6"/>
                <w:szCs w:val="20"/>
              </w:rPr>
              <w:t>A</w:t>
            </w:r>
            <w:r w:rsidRPr="003E1CAD">
              <w:rPr>
                <w:rFonts w:ascii="Cambria" w:hAnsi="Cambria"/>
                <w:b/>
                <w:bCs/>
                <w:szCs w:val="20"/>
              </w:rPr>
              <w:t>T</w:t>
            </w:r>
            <w:r w:rsidRPr="003E1CAD">
              <w:rPr>
                <w:rFonts w:ascii="Cambria" w:hAnsi="Cambria"/>
                <w:spacing w:val="2"/>
                <w:szCs w:val="20"/>
              </w:rPr>
              <w:t xml:space="preserve"> </w:t>
            </w:r>
            <w:r w:rsidRPr="003E1CAD">
              <w:rPr>
                <w:rFonts w:ascii="Cambria" w:hAnsi="Cambria"/>
                <w:b/>
                <w:bCs/>
                <w:spacing w:val="2"/>
                <w:szCs w:val="20"/>
              </w:rPr>
              <w:t>T</w:t>
            </w:r>
            <w:r w:rsidRPr="003E1CAD">
              <w:rPr>
                <w:rFonts w:ascii="Cambria" w:hAnsi="Cambria"/>
                <w:b/>
                <w:bCs/>
                <w:szCs w:val="20"/>
              </w:rPr>
              <w:t>HE</w:t>
            </w:r>
            <w:r w:rsidRPr="003E1CAD">
              <w:rPr>
                <w:rFonts w:ascii="Cambria" w:hAnsi="Cambria"/>
                <w:szCs w:val="20"/>
              </w:rPr>
              <w:t xml:space="preserve"> </w:t>
            </w:r>
            <w:r w:rsidRPr="003E1CAD">
              <w:rPr>
                <w:rFonts w:ascii="Cambria" w:hAnsi="Cambria"/>
                <w:b/>
                <w:bCs/>
                <w:spacing w:val="1"/>
                <w:szCs w:val="20"/>
              </w:rPr>
              <w:t>WO</w:t>
            </w:r>
            <w:r w:rsidRPr="003E1CAD">
              <w:rPr>
                <w:rFonts w:ascii="Cambria" w:hAnsi="Cambria"/>
                <w:b/>
                <w:bCs/>
                <w:szCs w:val="20"/>
              </w:rPr>
              <w:t>RK</w:t>
            </w:r>
            <w:r w:rsidRPr="003E1CAD">
              <w:rPr>
                <w:rFonts w:ascii="Cambria" w:hAnsi="Cambria"/>
                <w:spacing w:val="2"/>
                <w:szCs w:val="20"/>
              </w:rPr>
              <w:t xml:space="preserve"> </w:t>
            </w:r>
            <w:r w:rsidRPr="003E1CAD">
              <w:rPr>
                <w:rFonts w:ascii="Cambria" w:hAnsi="Cambria"/>
                <w:b/>
                <w:bCs/>
                <w:szCs w:val="20"/>
              </w:rPr>
              <w:t>SI</w:t>
            </w:r>
            <w:r w:rsidRPr="003E1CAD">
              <w:rPr>
                <w:rFonts w:ascii="Cambria" w:hAnsi="Cambria"/>
                <w:b/>
                <w:bCs/>
                <w:spacing w:val="2"/>
                <w:szCs w:val="20"/>
              </w:rPr>
              <w:t>T</w:t>
            </w:r>
            <w:r w:rsidRPr="003E1CAD">
              <w:rPr>
                <w:rFonts w:ascii="Cambria" w:hAnsi="Cambria"/>
                <w:b/>
                <w:bCs/>
                <w:szCs w:val="20"/>
              </w:rPr>
              <w:t>E</w:t>
            </w:r>
            <w:r w:rsidRPr="00984FE9">
              <w:rPr>
                <w:rFonts w:ascii="Cambria" w:hAnsi="Cambria"/>
                <w:b/>
                <w:bCs/>
                <w:szCs w:val="20"/>
                <w:lang w:val="en-US"/>
              </w:rPr>
              <w:t>/</w:t>
            </w:r>
            <w:r>
              <w:t xml:space="preserve"> </w:t>
            </w:r>
            <w:r w:rsidRPr="00984FE9">
              <w:rPr>
                <w:rFonts w:ascii="Cambria" w:hAnsi="Cambria"/>
                <w:b/>
                <w:bCs/>
                <w:color w:val="0070C0"/>
                <w:szCs w:val="20"/>
                <w:lang w:val="ru-RU"/>
              </w:rPr>
              <w:t>ГРАФИК</w:t>
            </w:r>
            <w:r w:rsidRPr="00984FE9">
              <w:rPr>
                <w:rFonts w:ascii="Cambria" w:hAnsi="Cambria"/>
                <w:b/>
                <w:bCs/>
                <w:color w:val="0070C0"/>
                <w:szCs w:val="20"/>
                <w:lang w:val="en-US"/>
              </w:rPr>
              <w:t xml:space="preserve"> </w:t>
            </w:r>
            <w:r w:rsidRPr="00984FE9">
              <w:rPr>
                <w:rFonts w:ascii="Cambria" w:hAnsi="Cambria"/>
                <w:b/>
                <w:bCs/>
                <w:color w:val="0070C0"/>
                <w:szCs w:val="20"/>
                <w:lang w:val="ru-RU"/>
              </w:rPr>
              <w:t>ХРАНЕНИЯ</w:t>
            </w:r>
            <w:r w:rsidRPr="00984FE9">
              <w:rPr>
                <w:rFonts w:ascii="Cambria" w:hAnsi="Cambria"/>
                <w:b/>
                <w:bCs/>
                <w:color w:val="0070C0"/>
                <w:szCs w:val="20"/>
                <w:lang w:val="en-US"/>
              </w:rPr>
              <w:t xml:space="preserve"> </w:t>
            </w:r>
            <w:r w:rsidRPr="00984FE9">
              <w:rPr>
                <w:rFonts w:ascii="Cambria" w:hAnsi="Cambria"/>
                <w:b/>
                <w:bCs/>
                <w:color w:val="0070C0"/>
                <w:szCs w:val="20"/>
                <w:lang w:val="ru-RU"/>
              </w:rPr>
              <w:t>И</w:t>
            </w:r>
            <w:r w:rsidRPr="00984FE9">
              <w:rPr>
                <w:rFonts w:ascii="Cambria" w:hAnsi="Cambria"/>
                <w:b/>
                <w:bCs/>
                <w:color w:val="0070C0"/>
                <w:szCs w:val="20"/>
                <w:lang w:val="en-US"/>
              </w:rPr>
              <w:t xml:space="preserve"> </w:t>
            </w:r>
            <w:r w:rsidRPr="00984FE9">
              <w:rPr>
                <w:rFonts w:ascii="Cambria" w:hAnsi="Cambria"/>
                <w:b/>
                <w:bCs/>
                <w:color w:val="0070C0"/>
                <w:szCs w:val="20"/>
                <w:lang w:val="ru-RU"/>
              </w:rPr>
              <w:t>ИСПОЛЬЗОВАНИЯ</w:t>
            </w:r>
            <w:r w:rsidRPr="00984FE9">
              <w:rPr>
                <w:rFonts w:ascii="Cambria" w:hAnsi="Cambria"/>
                <w:b/>
                <w:bCs/>
                <w:color w:val="0070C0"/>
                <w:szCs w:val="20"/>
                <w:lang w:val="en-US"/>
              </w:rPr>
              <w:t xml:space="preserve"> </w:t>
            </w:r>
            <w:r w:rsidRPr="00984FE9">
              <w:rPr>
                <w:rFonts w:ascii="Cambria" w:hAnsi="Cambria"/>
                <w:b/>
                <w:bCs/>
                <w:color w:val="0070C0"/>
                <w:szCs w:val="20"/>
                <w:lang w:val="ru-RU"/>
              </w:rPr>
              <w:t>ГОРЮЧИХ</w:t>
            </w:r>
            <w:r w:rsidRPr="00984FE9">
              <w:rPr>
                <w:rFonts w:ascii="Cambria" w:hAnsi="Cambria"/>
                <w:b/>
                <w:bCs/>
                <w:color w:val="0070C0"/>
                <w:szCs w:val="20"/>
                <w:lang w:val="en-US"/>
              </w:rPr>
              <w:t xml:space="preserve"> </w:t>
            </w:r>
            <w:r w:rsidRPr="00984FE9">
              <w:rPr>
                <w:rFonts w:ascii="Cambria" w:hAnsi="Cambria"/>
                <w:b/>
                <w:bCs/>
                <w:color w:val="0070C0"/>
                <w:szCs w:val="20"/>
                <w:lang w:val="ru-RU"/>
              </w:rPr>
              <w:t>ВЕЩЕСТВ</w:t>
            </w:r>
            <w:r w:rsidRPr="00984FE9">
              <w:rPr>
                <w:rFonts w:ascii="Cambria" w:hAnsi="Cambria"/>
                <w:b/>
                <w:bCs/>
                <w:color w:val="0070C0"/>
                <w:szCs w:val="20"/>
                <w:lang w:val="en-US"/>
              </w:rPr>
              <w:t xml:space="preserve"> </w:t>
            </w:r>
            <w:r w:rsidRPr="00984FE9">
              <w:rPr>
                <w:rFonts w:ascii="Cambria" w:hAnsi="Cambria"/>
                <w:b/>
                <w:bCs/>
                <w:color w:val="0070C0"/>
                <w:szCs w:val="20"/>
                <w:lang w:val="ru-RU"/>
              </w:rPr>
              <w:t>НА</w:t>
            </w:r>
            <w:r w:rsidRPr="00984FE9">
              <w:rPr>
                <w:rFonts w:ascii="Cambria" w:hAnsi="Cambria"/>
                <w:b/>
                <w:bCs/>
                <w:color w:val="0070C0"/>
                <w:szCs w:val="20"/>
                <w:lang w:val="en-US"/>
              </w:rPr>
              <w:t xml:space="preserve"> </w:t>
            </w:r>
            <w:r w:rsidRPr="00984FE9">
              <w:rPr>
                <w:rFonts w:ascii="Cambria" w:hAnsi="Cambria"/>
                <w:b/>
                <w:bCs/>
                <w:color w:val="0070C0"/>
                <w:szCs w:val="20"/>
                <w:lang w:val="ru-RU"/>
              </w:rPr>
              <w:t>РАБОЧЕЙ</w:t>
            </w:r>
            <w:r w:rsidRPr="00984FE9">
              <w:rPr>
                <w:rFonts w:ascii="Cambria" w:hAnsi="Cambria"/>
                <w:b/>
                <w:bCs/>
                <w:color w:val="0070C0"/>
                <w:szCs w:val="20"/>
                <w:lang w:val="en-US"/>
              </w:rPr>
              <w:t xml:space="preserve"> </w:t>
            </w:r>
            <w:r w:rsidRPr="00984FE9">
              <w:rPr>
                <w:rFonts w:ascii="Cambria" w:hAnsi="Cambria"/>
                <w:b/>
                <w:bCs/>
                <w:color w:val="0070C0"/>
                <w:szCs w:val="20"/>
                <w:lang w:val="ru-RU"/>
              </w:rPr>
              <w:t>ПЛОЩАДКЕ</w:t>
            </w:r>
          </w:p>
        </w:tc>
      </w:tr>
      <w:tr w:rsidR="007D4D07" w:rsidRPr="003E1CAD" w14:paraId="4FCF3F27" w14:textId="77777777" w:rsidTr="00153488">
        <w:trPr>
          <w:trHeight w:val="586"/>
        </w:trPr>
        <w:tc>
          <w:tcPr>
            <w:tcW w:w="285" w:type="pct"/>
            <w:shd w:val="clear" w:color="auto" w:fill="B4C6E7" w:themeFill="accent1" w:themeFillTint="66"/>
            <w:vAlign w:val="center"/>
          </w:tcPr>
          <w:p w14:paraId="643638F7" w14:textId="77777777" w:rsidR="007D4D07" w:rsidRPr="00984FE9"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b/>
                <w:bCs/>
                <w:szCs w:val="20"/>
                <w:lang w:val="ru-RU"/>
              </w:rPr>
            </w:pPr>
            <w:r w:rsidRPr="003E1CAD">
              <w:rPr>
                <w:rFonts w:ascii="Cambria" w:hAnsi="Cambria"/>
                <w:b/>
                <w:bCs/>
                <w:szCs w:val="20"/>
              </w:rPr>
              <w:t>Item</w:t>
            </w:r>
            <w:r>
              <w:rPr>
                <w:rFonts w:ascii="Cambria" w:hAnsi="Cambria"/>
                <w:b/>
                <w:bCs/>
                <w:szCs w:val="20"/>
                <w:lang w:val="ru-RU"/>
              </w:rPr>
              <w:t>/</w:t>
            </w:r>
            <w:r w:rsidRPr="00984FE9">
              <w:rPr>
                <w:rFonts w:ascii="Cambria" w:hAnsi="Cambria"/>
                <w:b/>
                <w:bCs/>
                <w:color w:val="0070C0"/>
                <w:szCs w:val="20"/>
                <w:lang w:val="ru-RU"/>
              </w:rPr>
              <w:t>Пункт</w:t>
            </w:r>
          </w:p>
        </w:tc>
        <w:tc>
          <w:tcPr>
            <w:tcW w:w="1147" w:type="pct"/>
            <w:shd w:val="clear" w:color="auto" w:fill="B4C6E7" w:themeFill="accent1" w:themeFillTint="66"/>
            <w:vAlign w:val="center"/>
          </w:tcPr>
          <w:p w14:paraId="0F3442FC" w14:textId="77777777" w:rsidR="007D4D07" w:rsidRPr="00984FE9"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b/>
                <w:bCs/>
                <w:szCs w:val="20"/>
                <w:lang w:val="ru-RU"/>
              </w:rPr>
            </w:pPr>
            <w:r w:rsidRPr="003E1CAD">
              <w:rPr>
                <w:rFonts w:ascii="Cambria" w:hAnsi="Cambria"/>
                <w:b/>
                <w:bCs/>
                <w:szCs w:val="20"/>
              </w:rPr>
              <w:t>Name</w:t>
            </w:r>
            <w:r w:rsidRPr="002A4191">
              <w:rPr>
                <w:rFonts w:ascii="Cambria" w:hAnsi="Cambria"/>
                <w:spacing w:val="2"/>
                <w:szCs w:val="20"/>
                <w:lang w:val="ru-RU"/>
              </w:rPr>
              <w:t xml:space="preserve"> </w:t>
            </w:r>
            <w:r w:rsidRPr="003E1CAD">
              <w:rPr>
                <w:rFonts w:ascii="Cambria" w:hAnsi="Cambria"/>
                <w:b/>
                <w:bCs/>
                <w:szCs w:val="20"/>
              </w:rPr>
              <w:t>of</w:t>
            </w:r>
            <w:r w:rsidRPr="002A4191">
              <w:rPr>
                <w:rFonts w:ascii="Cambria" w:hAnsi="Cambria"/>
                <w:spacing w:val="1"/>
                <w:szCs w:val="20"/>
                <w:lang w:val="ru-RU"/>
              </w:rPr>
              <w:t xml:space="preserve"> </w:t>
            </w:r>
            <w:r w:rsidRPr="003E1CAD">
              <w:rPr>
                <w:rFonts w:ascii="Cambria" w:hAnsi="Cambria"/>
                <w:b/>
                <w:bCs/>
                <w:spacing w:val="-1"/>
                <w:szCs w:val="20"/>
              </w:rPr>
              <w:t>I</w:t>
            </w:r>
            <w:r w:rsidRPr="003E1CAD">
              <w:rPr>
                <w:rFonts w:ascii="Cambria" w:hAnsi="Cambria"/>
                <w:b/>
                <w:bCs/>
                <w:szCs w:val="20"/>
              </w:rPr>
              <w:t>nfla</w:t>
            </w:r>
            <w:r w:rsidRPr="003E1CAD">
              <w:rPr>
                <w:rFonts w:ascii="Cambria" w:hAnsi="Cambria"/>
                <w:b/>
                <w:bCs/>
                <w:spacing w:val="-1"/>
                <w:szCs w:val="20"/>
              </w:rPr>
              <w:t>m</w:t>
            </w:r>
            <w:r w:rsidRPr="003E1CAD">
              <w:rPr>
                <w:rFonts w:ascii="Cambria" w:hAnsi="Cambria"/>
                <w:b/>
                <w:bCs/>
                <w:szCs w:val="20"/>
              </w:rPr>
              <w:t>mable</w:t>
            </w:r>
            <w:r w:rsidRPr="002A4191">
              <w:rPr>
                <w:rFonts w:ascii="Cambria" w:hAnsi="Cambria"/>
                <w:szCs w:val="20"/>
                <w:lang w:val="ru-RU"/>
              </w:rPr>
              <w:t xml:space="preserve"> </w:t>
            </w:r>
            <w:r w:rsidRPr="003E1CAD">
              <w:rPr>
                <w:rFonts w:ascii="Cambria" w:hAnsi="Cambria"/>
                <w:b/>
                <w:bCs/>
                <w:szCs w:val="20"/>
              </w:rPr>
              <w:t>Sub</w:t>
            </w:r>
            <w:r w:rsidRPr="003E1CAD">
              <w:rPr>
                <w:rFonts w:ascii="Cambria" w:hAnsi="Cambria"/>
                <w:b/>
                <w:bCs/>
                <w:spacing w:val="1"/>
                <w:szCs w:val="20"/>
              </w:rPr>
              <w:t>s</w:t>
            </w:r>
            <w:r w:rsidRPr="003E1CAD">
              <w:rPr>
                <w:rFonts w:ascii="Cambria" w:hAnsi="Cambria"/>
                <w:b/>
                <w:bCs/>
                <w:szCs w:val="20"/>
              </w:rPr>
              <w:t>tance</w:t>
            </w:r>
            <w:r>
              <w:rPr>
                <w:rFonts w:ascii="Cambria" w:hAnsi="Cambria"/>
                <w:b/>
                <w:bCs/>
                <w:szCs w:val="20"/>
                <w:lang w:val="ru-RU"/>
              </w:rPr>
              <w:t>/</w:t>
            </w:r>
            <w:r w:rsidRPr="00984FE9">
              <w:rPr>
                <w:rFonts w:ascii="Cambria" w:hAnsi="Cambria"/>
                <w:b/>
                <w:bCs/>
                <w:color w:val="0070C0"/>
                <w:szCs w:val="20"/>
                <w:lang w:val="ru-RU"/>
              </w:rPr>
              <w:t>Название воспламеняющегося вещества</w:t>
            </w:r>
          </w:p>
        </w:tc>
        <w:tc>
          <w:tcPr>
            <w:tcW w:w="371" w:type="pct"/>
            <w:shd w:val="clear" w:color="auto" w:fill="B4C6E7" w:themeFill="accent1" w:themeFillTint="66"/>
            <w:vAlign w:val="center"/>
          </w:tcPr>
          <w:p w14:paraId="62FA7C8F" w14:textId="77777777" w:rsidR="007D4D07" w:rsidRPr="00984FE9"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b/>
                <w:bCs/>
                <w:szCs w:val="20"/>
                <w:lang w:val="ru-RU"/>
              </w:rPr>
            </w:pPr>
            <w:r w:rsidRPr="003E1CAD">
              <w:rPr>
                <w:rFonts w:ascii="Cambria" w:hAnsi="Cambria"/>
                <w:b/>
                <w:bCs/>
                <w:szCs w:val="20"/>
              </w:rPr>
              <w:t>Exp</w:t>
            </w:r>
            <w:r w:rsidRPr="003E1CAD">
              <w:rPr>
                <w:rFonts w:ascii="Cambria" w:hAnsi="Cambria"/>
                <w:b/>
                <w:bCs/>
                <w:spacing w:val="1"/>
                <w:szCs w:val="20"/>
              </w:rPr>
              <w:t>e</w:t>
            </w:r>
            <w:r w:rsidRPr="003E1CAD">
              <w:rPr>
                <w:rFonts w:ascii="Cambria" w:hAnsi="Cambria"/>
                <w:b/>
                <w:bCs/>
                <w:szCs w:val="20"/>
              </w:rPr>
              <w:t>cted</w:t>
            </w:r>
            <w:r w:rsidRPr="00984FE9">
              <w:rPr>
                <w:rFonts w:ascii="Cambria" w:hAnsi="Cambria"/>
                <w:szCs w:val="20"/>
                <w:lang w:val="ru-RU"/>
              </w:rPr>
              <w:t xml:space="preserve"> </w:t>
            </w:r>
            <w:r w:rsidRPr="003E1CAD">
              <w:rPr>
                <w:rFonts w:ascii="Cambria" w:hAnsi="Cambria"/>
                <w:b/>
                <w:bCs/>
                <w:spacing w:val="1"/>
                <w:szCs w:val="20"/>
              </w:rPr>
              <w:t>M</w:t>
            </w:r>
            <w:r w:rsidRPr="003E1CAD">
              <w:rPr>
                <w:rFonts w:ascii="Cambria" w:hAnsi="Cambria"/>
                <w:b/>
                <w:bCs/>
                <w:szCs w:val="20"/>
              </w:rPr>
              <w:t>a</w:t>
            </w:r>
            <w:r w:rsidRPr="003E1CAD">
              <w:rPr>
                <w:rFonts w:ascii="Cambria" w:hAnsi="Cambria"/>
                <w:b/>
                <w:bCs/>
                <w:spacing w:val="1"/>
                <w:szCs w:val="20"/>
              </w:rPr>
              <w:t>x</w:t>
            </w:r>
            <w:r w:rsidRPr="00984FE9">
              <w:rPr>
                <w:rFonts w:ascii="Cambria" w:hAnsi="Cambria"/>
                <w:b/>
                <w:bCs/>
                <w:szCs w:val="20"/>
                <w:lang w:val="ru-RU"/>
              </w:rPr>
              <w:t>.</w:t>
            </w:r>
            <w:r w:rsidRPr="00984FE9">
              <w:rPr>
                <w:rFonts w:ascii="Cambria" w:hAnsi="Cambria"/>
                <w:szCs w:val="20"/>
                <w:lang w:val="ru-RU"/>
              </w:rPr>
              <w:t xml:space="preserve"> </w:t>
            </w:r>
            <w:r w:rsidRPr="003E1CAD">
              <w:rPr>
                <w:rFonts w:ascii="Cambria" w:hAnsi="Cambria"/>
                <w:b/>
                <w:bCs/>
                <w:szCs w:val="20"/>
              </w:rPr>
              <w:t>Q</w:t>
            </w:r>
            <w:r w:rsidRPr="003E1CAD">
              <w:rPr>
                <w:rFonts w:ascii="Cambria" w:hAnsi="Cambria"/>
                <w:b/>
                <w:bCs/>
                <w:spacing w:val="2"/>
                <w:szCs w:val="20"/>
              </w:rPr>
              <w:t>t</w:t>
            </w:r>
            <w:r w:rsidRPr="003E1CAD">
              <w:rPr>
                <w:rFonts w:ascii="Cambria" w:hAnsi="Cambria"/>
                <w:b/>
                <w:bCs/>
                <w:spacing w:val="-8"/>
                <w:szCs w:val="20"/>
              </w:rPr>
              <w:t>y</w:t>
            </w:r>
            <w:r w:rsidRPr="00984FE9">
              <w:rPr>
                <w:rFonts w:ascii="Cambria" w:hAnsi="Cambria"/>
                <w:b/>
                <w:bCs/>
                <w:szCs w:val="20"/>
                <w:lang w:val="ru-RU"/>
              </w:rPr>
              <w:t>.</w:t>
            </w:r>
            <w:r w:rsidRPr="00984FE9">
              <w:rPr>
                <w:rFonts w:ascii="Cambria" w:hAnsi="Cambria"/>
                <w:szCs w:val="20"/>
                <w:lang w:val="ru-RU"/>
              </w:rPr>
              <w:t xml:space="preserve"> </w:t>
            </w:r>
            <w:r w:rsidRPr="003E1CAD">
              <w:rPr>
                <w:rFonts w:ascii="Cambria" w:hAnsi="Cambria"/>
                <w:b/>
                <w:bCs/>
                <w:szCs w:val="20"/>
              </w:rPr>
              <w:t>on</w:t>
            </w:r>
            <w:r w:rsidRPr="00984FE9">
              <w:rPr>
                <w:rFonts w:ascii="Cambria" w:hAnsi="Cambria"/>
                <w:szCs w:val="20"/>
                <w:lang w:val="ru-RU"/>
              </w:rPr>
              <w:t xml:space="preserve"> </w:t>
            </w:r>
            <w:r w:rsidRPr="003E1CAD">
              <w:rPr>
                <w:rFonts w:ascii="Cambria" w:hAnsi="Cambria"/>
                <w:b/>
                <w:bCs/>
                <w:szCs w:val="20"/>
              </w:rPr>
              <w:t>S</w:t>
            </w:r>
            <w:r w:rsidRPr="003E1CAD">
              <w:rPr>
                <w:rFonts w:ascii="Cambria" w:hAnsi="Cambria"/>
                <w:b/>
                <w:bCs/>
                <w:spacing w:val="1"/>
                <w:szCs w:val="20"/>
              </w:rPr>
              <w:t>i</w:t>
            </w:r>
            <w:r w:rsidRPr="003E1CAD">
              <w:rPr>
                <w:rFonts w:ascii="Cambria" w:hAnsi="Cambria"/>
                <w:b/>
                <w:bCs/>
                <w:szCs w:val="20"/>
              </w:rPr>
              <w:t>te</w:t>
            </w:r>
            <w:r>
              <w:rPr>
                <w:rFonts w:ascii="Cambria" w:hAnsi="Cambria"/>
                <w:b/>
                <w:bCs/>
                <w:szCs w:val="20"/>
                <w:lang w:val="ru-RU"/>
              </w:rPr>
              <w:t>/</w:t>
            </w:r>
            <w:r w:rsidRPr="00984FE9">
              <w:rPr>
                <w:lang w:val="ru-RU"/>
              </w:rPr>
              <w:t xml:space="preserve"> </w:t>
            </w:r>
            <w:r w:rsidRPr="00984FE9">
              <w:rPr>
                <w:rFonts w:ascii="Cambria" w:hAnsi="Cambria"/>
                <w:b/>
                <w:bCs/>
                <w:color w:val="0070C0"/>
                <w:szCs w:val="20"/>
                <w:lang w:val="ru-RU"/>
              </w:rPr>
              <w:t>Ожидаемое макс. количество на стройплощадке</w:t>
            </w:r>
          </w:p>
        </w:tc>
        <w:tc>
          <w:tcPr>
            <w:tcW w:w="291" w:type="pct"/>
            <w:shd w:val="clear" w:color="auto" w:fill="B4C6E7" w:themeFill="accent1" w:themeFillTint="66"/>
            <w:vAlign w:val="center"/>
          </w:tcPr>
          <w:p w14:paraId="3E8970F0" w14:textId="77777777" w:rsidR="007D4D07" w:rsidRPr="00984FE9"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b/>
                <w:bCs/>
                <w:szCs w:val="20"/>
                <w:lang w:val="en-US"/>
              </w:rPr>
            </w:pPr>
            <w:r w:rsidRPr="003E1CAD">
              <w:rPr>
                <w:rFonts w:ascii="Cambria" w:hAnsi="Cambria"/>
                <w:b/>
                <w:bCs/>
                <w:spacing w:val="1"/>
                <w:szCs w:val="20"/>
              </w:rPr>
              <w:t>M</w:t>
            </w:r>
            <w:r w:rsidRPr="003E1CAD">
              <w:rPr>
                <w:rFonts w:ascii="Cambria" w:hAnsi="Cambria"/>
                <w:b/>
                <w:bCs/>
                <w:szCs w:val="20"/>
              </w:rPr>
              <w:t>SDS</w:t>
            </w:r>
            <w:r w:rsidRPr="002A5819">
              <w:rPr>
                <w:rFonts w:eastAsia="Arial"/>
                <w:color w:val="808080"/>
                <w:sz w:val="27"/>
                <w:szCs w:val="27"/>
              </w:rPr>
              <w:t xml:space="preserve"> </w:t>
            </w:r>
            <w:r w:rsidRPr="00984FE9">
              <w:rPr>
                <w:color w:val="808080"/>
                <w:sz w:val="27"/>
                <w:szCs w:val="27"/>
                <w:lang w:val="en-US"/>
              </w:rPr>
              <w:t>(</w:t>
            </w:r>
            <w:r w:rsidRPr="002A5819">
              <w:rPr>
                <w:rFonts w:ascii="Cambria" w:hAnsi="Cambria"/>
                <w:b/>
                <w:bCs/>
                <w:szCs w:val="20"/>
              </w:rPr>
              <w:t>Material safety data sheet)</w:t>
            </w:r>
            <w:r w:rsidRPr="00984FE9">
              <w:rPr>
                <w:rFonts w:ascii="Cambria" w:hAnsi="Cambria"/>
                <w:b/>
                <w:bCs/>
                <w:szCs w:val="20"/>
                <w:lang w:val="en-US"/>
              </w:rPr>
              <w:t>/</w:t>
            </w:r>
            <w:r w:rsidRPr="00984FE9">
              <w:rPr>
                <w:rFonts w:ascii="Cambria" w:hAnsi="Cambria"/>
                <w:b/>
                <w:bCs/>
                <w:color w:val="0070C0"/>
                <w:szCs w:val="20"/>
                <w:lang w:val="ru-RU"/>
              </w:rPr>
              <w:t>Хар</w:t>
            </w:r>
            <w:r w:rsidRPr="00984FE9">
              <w:rPr>
                <w:rFonts w:ascii="Cambria" w:hAnsi="Cambria"/>
                <w:b/>
                <w:bCs/>
                <w:color w:val="0070C0"/>
                <w:szCs w:val="20"/>
                <w:lang w:val="en-US"/>
              </w:rPr>
              <w:t>-</w:t>
            </w:r>
            <w:r w:rsidRPr="00984FE9">
              <w:rPr>
                <w:rFonts w:ascii="Cambria" w:hAnsi="Cambria"/>
                <w:b/>
                <w:bCs/>
                <w:color w:val="0070C0"/>
                <w:szCs w:val="20"/>
                <w:lang w:val="ru-RU"/>
              </w:rPr>
              <w:t>ка</w:t>
            </w:r>
            <w:r w:rsidRPr="00984FE9">
              <w:rPr>
                <w:rFonts w:ascii="Cambria" w:hAnsi="Cambria"/>
                <w:b/>
                <w:bCs/>
                <w:color w:val="0070C0"/>
                <w:szCs w:val="20"/>
                <w:lang w:val="en-US"/>
              </w:rPr>
              <w:t xml:space="preserve"> </w:t>
            </w:r>
            <w:r w:rsidRPr="00984FE9">
              <w:rPr>
                <w:rFonts w:ascii="Cambria" w:hAnsi="Cambria"/>
                <w:b/>
                <w:bCs/>
                <w:color w:val="0070C0"/>
                <w:szCs w:val="20"/>
                <w:lang w:val="ru-RU"/>
              </w:rPr>
              <w:t>безоп</w:t>
            </w:r>
            <w:r w:rsidRPr="00984FE9">
              <w:rPr>
                <w:rFonts w:ascii="Cambria" w:hAnsi="Cambria"/>
                <w:b/>
                <w:bCs/>
                <w:color w:val="0070C0"/>
                <w:szCs w:val="20"/>
                <w:lang w:val="en-US"/>
              </w:rPr>
              <w:t xml:space="preserve">. </w:t>
            </w:r>
            <w:r w:rsidRPr="00984FE9">
              <w:rPr>
                <w:rFonts w:ascii="Cambria" w:hAnsi="Cambria"/>
                <w:b/>
                <w:bCs/>
                <w:color w:val="0070C0"/>
                <w:szCs w:val="20"/>
                <w:lang w:val="ru-RU"/>
              </w:rPr>
              <w:t>материала</w:t>
            </w:r>
          </w:p>
        </w:tc>
        <w:tc>
          <w:tcPr>
            <w:tcW w:w="400" w:type="pct"/>
            <w:shd w:val="clear" w:color="auto" w:fill="B4C6E7" w:themeFill="accent1" w:themeFillTint="66"/>
            <w:vAlign w:val="center"/>
          </w:tcPr>
          <w:p w14:paraId="39BE6BBF" w14:textId="77777777" w:rsidR="007D4D07" w:rsidRPr="00984FE9"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b/>
                <w:bCs/>
                <w:szCs w:val="20"/>
                <w:lang w:val="ru-RU"/>
              </w:rPr>
            </w:pPr>
            <w:r w:rsidRPr="003E1CAD">
              <w:rPr>
                <w:rFonts w:ascii="Cambria" w:hAnsi="Cambria"/>
                <w:b/>
                <w:bCs/>
                <w:szCs w:val="20"/>
              </w:rPr>
              <w:t>To</w:t>
            </w:r>
            <w:r w:rsidRPr="003E1CAD">
              <w:rPr>
                <w:rFonts w:ascii="Cambria" w:hAnsi="Cambria"/>
                <w:szCs w:val="20"/>
              </w:rPr>
              <w:t xml:space="preserve"> </w:t>
            </w:r>
            <w:r w:rsidRPr="003E1CAD">
              <w:rPr>
                <w:rFonts w:ascii="Cambria" w:hAnsi="Cambria"/>
                <w:b/>
                <w:bCs/>
                <w:szCs w:val="20"/>
              </w:rPr>
              <w:t>Be</w:t>
            </w:r>
            <w:r w:rsidRPr="003E1CAD">
              <w:rPr>
                <w:rFonts w:ascii="Cambria" w:hAnsi="Cambria"/>
                <w:spacing w:val="1"/>
                <w:szCs w:val="20"/>
              </w:rPr>
              <w:t xml:space="preserve"> </w:t>
            </w:r>
            <w:r w:rsidRPr="003E1CAD">
              <w:rPr>
                <w:rFonts w:ascii="Cambria" w:hAnsi="Cambria"/>
                <w:b/>
                <w:bCs/>
                <w:szCs w:val="20"/>
              </w:rPr>
              <w:t>Us</w:t>
            </w:r>
            <w:r w:rsidRPr="003E1CAD">
              <w:rPr>
                <w:rFonts w:ascii="Cambria" w:hAnsi="Cambria"/>
                <w:b/>
                <w:bCs/>
                <w:spacing w:val="1"/>
                <w:szCs w:val="20"/>
              </w:rPr>
              <w:t>e</w:t>
            </w:r>
            <w:r w:rsidRPr="003E1CAD">
              <w:rPr>
                <w:rFonts w:ascii="Cambria" w:hAnsi="Cambria"/>
                <w:b/>
                <w:bCs/>
                <w:szCs w:val="20"/>
              </w:rPr>
              <w:t>d</w:t>
            </w:r>
            <w:r w:rsidRPr="003E1CAD">
              <w:rPr>
                <w:rFonts w:ascii="Cambria" w:hAnsi="Cambria"/>
                <w:spacing w:val="-1"/>
                <w:szCs w:val="20"/>
              </w:rPr>
              <w:t xml:space="preserve"> </w:t>
            </w:r>
            <w:r w:rsidRPr="003E1CAD">
              <w:rPr>
                <w:rFonts w:ascii="Cambria" w:hAnsi="Cambria"/>
                <w:b/>
                <w:bCs/>
                <w:szCs w:val="20"/>
              </w:rPr>
              <w:t>For</w:t>
            </w:r>
            <w:r>
              <w:rPr>
                <w:rFonts w:ascii="Cambria" w:hAnsi="Cambria"/>
                <w:b/>
                <w:bCs/>
                <w:szCs w:val="20"/>
                <w:lang w:val="ru-RU"/>
              </w:rPr>
              <w:t>/</w:t>
            </w:r>
            <w:r>
              <w:t xml:space="preserve"> </w:t>
            </w:r>
            <w:r w:rsidRPr="00984FE9">
              <w:rPr>
                <w:rFonts w:ascii="Cambria" w:hAnsi="Cambria"/>
                <w:b/>
                <w:bCs/>
                <w:color w:val="0070C0"/>
                <w:szCs w:val="20"/>
                <w:lang w:val="ru-RU"/>
              </w:rPr>
              <w:t>Для использования</w:t>
            </w:r>
          </w:p>
        </w:tc>
        <w:tc>
          <w:tcPr>
            <w:tcW w:w="2036" w:type="pct"/>
            <w:shd w:val="clear" w:color="auto" w:fill="B4C6E7" w:themeFill="accent1" w:themeFillTint="66"/>
            <w:vAlign w:val="center"/>
          </w:tcPr>
          <w:p w14:paraId="59385FF1" w14:textId="77777777" w:rsidR="007D4D07" w:rsidRPr="00984FE9"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b/>
                <w:bCs/>
                <w:szCs w:val="20"/>
                <w:lang w:val="ru-RU"/>
              </w:rPr>
            </w:pPr>
            <w:r w:rsidRPr="003E1CAD">
              <w:rPr>
                <w:rFonts w:ascii="Cambria" w:hAnsi="Cambria"/>
                <w:b/>
                <w:bCs/>
                <w:szCs w:val="20"/>
              </w:rPr>
              <w:t>Detai</w:t>
            </w:r>
            <w:r w:rsidRPr="003E1CAD">
              <w:rPr>
                <w:rFonts w:ascii="Cambria" w:hAnsi="Cambria"/>
                <w:b/>
                <w:bCs/>
                <w:spacing w:val="1"/>
                <w:szCs w:val="20"/>
              </w:rPr>
              <w:t>l</w:t>
            </w:r>
            <w:r w:rsidRPr="003E1CAD">
              <w:rPr>
                <w:rFonts w:ascii="Cambria" w:hAnsi="Cambria"/>
                <w:b/>
                <w:bCs/>
                <w:szCs w:val="20"/>
              </w:rPr>
              <w:t>s</w:t>
            </w:r>
            <w:r w:rsidRPr="00984FE9">
              <w:rPr>
                <w:rFonts w:ascii="Cambria" w:hAnsi="Cambria"/>
                <w:spacing w:val="1"/>
                <w:szCs w:val="20"/>
                <w:lang w:val="ru-RU"/>
              </w:rPr>
              <w:t xml:space="preserve"> </w:t>
            </w:r>
            <w:r w:rsidRPr="003E1CAD">
              <w:rPr>
                <w:rFonts w:ascii="Cambria" w:hAnsi="Cambria"/>
                <w:b/>
                <w:bCs/>
                <w:szCs w:val="20"/>
              </w:rPr>
              <w:t>of</w:t>
            </w:r>
            <w:r w:rsidRPr="00984FE9">
              <w:rPr>
                <w:rFonts w:ascii="Cambria" w:hAnsi="Cambria"/>
                <w:spacing w:val="-1"/>
                <w:szCs w:val="20"/>
                <w:lang w:val="ru-RU"/>
              </w:rPr>
              <w:t xml:space="preserve"> </w:t>
            </w:r>
            <w:r w:rsidRPr="003E1CAD">
              <w:rPr>
                <w:rFonts w:ascii="Cambria" w:hAnsi="Cambria"/>
                <w:b/>
                <w:bCs/>
                <w:szCs w:val="20"/>
              </w:rPr>
              <w:t>Control</w:t>
            </w:r>
            <w:r w:rsidRPr="00984FE9">
              <w:rPr>
                <w:rFonts w:ascii="Cambria" w:hAnsi="Cambria"/>
                <w:szCs w:val="20"/>
                <w:lang w:val="ru-RU"/>
              </w:rPr>
              <w:t xml:space="preserve"> </w:t>
            </w:r>
            <w:r w:rsidRPr="00984FE9">
              <w:rPr>
                <w:rFonts w:ascii="Cambria" w:hAnsi="Cambria"/>
                <w:b/>
                <w:bCs/>
                <w:szCs w:val="20"/>
                <w:lang w:val="ru-RU"/>
              </w:rPr>
              <w:t>&amp;</w:t>
            </w:r>
            <w:r w:rsidRPr="00984FE9">
              <w:rPr>
                <w:rFonts w:ascii="Cambria" w:hAnsi="Cambria"/>
                <w:szCs w:val="20"/>
                <w:lang w:val="ru-RU"/>
              </w:rPr>
              <w:t xml:space="preserve"> </w:t>
            </w:r>
            <w:r w:rsidRPr="003E1CAD">
              <w:rPr>
                <w:rFonts w:ascii="Cambria" w:hAnsi="Cambria"/>
                <w:b/>
                <w:bCs/>
                <w:szCs w:val="20"/>
              </w:rPr>
              <w:t>S</w:t>
            </w:r>
            <w:r w:rsidRPr="003E1CAD">
              <w:rPr>
                <w:rFonts w:ascii="Cambria" w:hAnsi="Cambria"/>
                <w:b/>
                <w:bCs/>
                <w:spacing w:val="1"/>
                <w:szCs w:val="20"/>
              </w:rPr>
              <w:t>a</w:t>
            </w:r>
            <w:r w:rsidRPr="003E1CAD">
              <w:rPr>
                <w:rFonts w:ascii="Cambria" w:hAnsi="Cambria"/>
                <w:b/>
                <w:bCs/>
                <w:spacing w:val="-2"/>
                <w:szCs w:val="20"/>
              </w:rPr>
              <w:t>f</w:t>
            </w:r>
            <w:r w:rsidRPr="003E1CAD">
              <w:rPr>
                <w:rFonts w:ascii="Cambria" w:hAnsi="Cambria"/>
                <w:b/>
                <w:bCs/>
                <w:szCs w:val="20"/>
              </w:rPr>
              <w:t>e</w:t>
            </w:r>
            <w:r w:rsidRPr="003E1CAD">
              <w:rPr>
                <w:rFonts w:ascii="Cambria" w:hAnsi="Cambria"/>
                <w:b/>
                <w:bCs/>
                <w:spacing w:val="2"/>
                <w:szCs w:val="20"/>
              </w:rPr>
              <w:t>t</w:t>
            </w:r>
            <w:r w:rsidRPr="003E1CAD">
              <w:rPr>
                <w:rFonts w:ascii="Cambria" w:hAnsi="Cambria"/>
                <w:b/>
                <w:bCs/>
                <w:szCs w:val="20"/>
              </w:rPr>
              <w:t>y</w:t>
            </w:r>
            <w:r w:rsidRPr="00984FE9">
              <w:rPr>
                <w:rFonts w:ascii="Cambria" w:hAnsi="Cambria"/>
                <w:spacing w:val="-3"/>
                <w:szCs w:val="20"/>
                <w:lang w:val="ru-RU"/>
              </w:rPr>
              <w:t xml:space="preserve"> </w:t>
            </w:r>
            <w:r w:rsidRPr="003E1CAD">
              <w:rPr>
                <w:rFonts w:ascii="Cambria" w:hAnsi="Cambria"/>
                <w:b/>
                <w:bCs/>
                <w:szCs w:val="20"/>
              </w:rPr>
              <w:t>M</w:t>
            </w:r>
            <w:r w:rsidRPr="003E1CAD">
              <w:rPr>
                <w:rFonts w:ascii="Cambria" w:hAnsi="Cambria"/>
                <w:b/>
                <w:bCs/>
                <w:spacing w:val="1"/>
                <w:szCs w:val="20"/>
              </w:rPr>
              <w:t>e</w:t>
            </w:r>
            <w:r w:rsidRPr="003E1CAD">
              <w:rPr>
                <w:rFonts w:ascii="Cambria" w:hAnsi="Cambria"/>
                <w:b/>
                <w:bCs/>
                <w:szCs w:val="20"/>
              </w:rPr>
              <w:t>asures</w:t>
            </w:r>
            <w:r w:rsidRPr="00984FE9">
              <w:rPr>
                <w:rFonts w:ascii="Cambria" w:hAnsi="Cambria"/>
                <w:szCs w:val="20"/>
                <w:lang w:val="ru-RU"/>
              </w:rPr>
              <w:t xml:space="preserve"> </w:t>
            </w:r>
            <w:r w:rsidRPr="003E1CAD">
              <w:rPr>
                <w:rFonts w:ascii="Cambria" w:hAnsi="Cambria"/>
                <w:b/>
                <w:bCs/>
                <w:szCs w:val="20"/>
              </w:rPr>
              <w:t>to</w:t>
            </w:r>
            <w:r w:rsidRPr="00984FE9">
              <w:rPr>
                <w:rFonts w:ascii="Cambria" w:hAnsi="Cambria"/>
                <w:spacing w:val="-1"/>
                <w:szCs w:val="20"/>
                <w:lang w:val="ru-RU"/>
              </w:rPr>
              <w:t xml:space="preserve"> </w:t>
            </w:r>
            <w:r w:rsidRPr="003E1CAD">
              <w:rPr>
                <w:rFonts w:ascii="Cambria" w:hAnsi="Cambria"/>
                <w:b/>
                <w:bCs/>
                <w:szCs w:val="20"/>
              </w:rPr>
              <w:t>be</w:t>
            </w:r>
            <w:r w:rsidRPr="00984FE9">
              <w:rPr>
                <w:rFonts w:ascii="Cambria" w:hAnsi="Cambria"/>
                <w:szCs w:val="20"/>
                <w:lang w:val="ru-RU"/>
              </w:rPr>
              <w:t xml:space="preserve"> </w:t>
            </w:r>
            <w:r w:rsidRPr="003E1CAD">
              <w:rPr>
                <w:rFonts w:ascii="Cambria" w:hAnsi="Cambria"/>
                <w:b/>
                <w:bCs/>
                <w:spacing w:val="1"/>
                <w:szCs w:val="20"/>
              </w:rPr>
              <w:t>t</w:t>
            </w:r>
            <w:r w:rsidRPr="003E1CAD">
              <w:rPr>
                <w:rFonts w:ascii="Cambria" w:hAnsi="Cambria"/>
                <w:b/>
                <w:bCs/>
                <w:spacing w:val="-1"/>
                <w:szCs w:val="20"/>
              </w:rPr>
              <w:t>a</w:t>
            </w:r>
            <w:r w:rsidRPr="003E1CAD">
              <w:rPr>
                <w:rFonts w:ascii="Cambria" w:hAnsi="Cambria"/>
                <w:b/>
                <w:bCs/>
                <w:szCs w:val="20"/>
              </w:rPr>
              <w:t>ken</w:t>
            </w:r>
            <w:r w:rsidRPr="00984FE9">
              <w:rPr>
                <w:rFonts w:ascii="Cambria" w:hAnsi="Cambria"/>
                <w:spacing w:val="1"/>
                <w:szCs w:val="20"/>
                <w:lang w:val="ru-RU"/>
              </w:rPr>
              <w:t xml:space="preserve"> </w:t>
            </w:r>
            <w:r w:rsidRPr="003E1CAD">
              <w:rPr>
                <w:rFonts w:ascii="Cambria" w:hAnsi="Cambria"/>
                <w:b/>
                <w:bCs/>
                <w:szCs w:val="20"/>
              </w:rPr>
              <w:t>dur</w:t>
            </w:r>
            <w:r w:rsidRPr="003E1CAD">
              <w:rPr>
                <w:rFonts w:ascii="Cambria" w:hAnsi="Cambria"/>
                <w:b/>
                <w:bCs/>
                <w:spacing w:val="-2"/>
                <w:szCs w:val="20"/>
              </w:rPr>
              <w:t>i</w:t>
            </w:r>
            <w:r w:rsidRPr="003E1CAD">
              <w:rPr>
                <w:rFonts w:ascii="Cambria" w:hAnsi="Cambria"/>
                <w:b/>
                <w:bCs/>
                <w:szCs w:val="20"/>
              </w:rPr>
              <w:t>ng</w:t>
            </w:r>
            <w:r w:rsidRPr="00984FE9">
              <w:rPr>
                <w:rFonts w:ascii="Cambria" w:hAnsi="Cambria"/>
                <w:szCs w:val="20"/>
                <w:lang w:val="ru-RU"/>
              </w:rPr>
              <w:t xml:space="preserve"> </w:t>
            </w:r>
            <w:r w:rsidRPr="003E1CAD">
              <w:rPr>
                <w:rFonts w:ascii="Cambria" w:hAnsi="Cambria"/>
                <w:b/>
                <w:bCs/>
                <w:szCs w:val="20"/>
              </w:rPr>
              <w:t>Storage</w:t>
            </w:r>
            <w:r w:rsidRPr="00984FE9">
              <w:rPr>
                <w:rFonts w:ascii="Cambria" w:hAnsi="Cambria"/>
                <w:spacing w:val="1"/>
                <w:szCs w:val="20"/>
                <w:lang w:val="ru-RU"/>
              </w:rPr>
              <w:t xml:space="preserve"> </w:t>
            </w:r>
            <w:r w:rsidRPr="00984FE9">
              <w:rPr>
                <w:rFonts w:ascii="Cambria" w:hAnsi="Cambria"/>
                <w:b/>
                <w:bCs/>
                <w:szCs w:val="20"/>
                <w:lang w:val="ru-RU"/>
              </w:rPr>
              <w:t>&amp;</w:t>
            </w:r>
            <w:r w:rsidRPr="00984FE9">
              <w:rPr>
                <w:rFonts w:ascii="Cambria" w:hAnsi="Cambria"/>
                <w:szCs w:val="20"/>
                <w:lang w:val="ru-RU"/>
              </w:rPr>
              <w:t xml:space="preserve"> </w:t>
            </w:r>
            <w:r w:rsidRPr="003E1CAD">
              <w:rPr>
                <w:rFonts w:ascii="Cambria" w:hAnsi="Cambria"/>
                <w:b/>
                <w:bCs/>
                <w:szCs w:val="20"/>
              </w:rPr>
              <w:t>U</w:t>
            </w:r>
            <w:r w:rsidRPr="003E1CAD">
              <w:rPr>
                <w:rFonts w:ascii="Cambria" w:hAnsi="Cambria"/>
                <w:b/>
                <w:bCs/>
                <w:spacing w:val="1"/>
                <w:szCs w:val="20"/>
              </w:rPr>
              <w:t>s</w:t>
            </w:r>
            <w:r w:rsidRPr="003E1CAD">
              <w:rPr>
                <w:rFonts w:ascii="Cambria" w:hAnsi="Cambria"/>
                <w:b/>
                <w:bCs/>
                <w:szCs w:val="20"/>
              </w:rPr>
              <w:t>e</w:t>
            </w:r>
            <w:r w:rsidRPr="00984FE9">
              <w:rPr>
                <w:rFonts w:ascii="Cambria" w:hAnsi="Cambria"/>
                <w:spacing w:val="-1"/>
                <w:szCs w:val="20"/>
                <w:lang w:val="ru-RU"/>
              </w:rPr>
              <w:t xml:space="preserve"> </w:t>
            </w:r>
            <w:r w:rsidRPr="003E1CAD">
              <w:rPr>
                <w:rFonts w:ascii="Cambria" w:hAnsi="Cambria"/>
                <w:b/>
                <w:bCs/>
                <w:szCs w:val="20"/>
              </w:rPr>
              <w:t>of</w:t>
            </w:r>
            <w:r w:rsidRPr="00984FE9">
              <w:rPr>
                <w:rFonts w:ascii="Cambria" w:hAnsi="Cambria"/>
                <w:szCs w:val="20"/>
                <w:lang w:val="ru-RU"/>
              </w:rPr>
              <w:t xml:space="preserve"> </w:t>
            </w:r>
            <w:r w:rsidRPr="003E1CAD">
              <w:rPr>
                <w:rFonts w:ascii="Cambria" w:hAnsi="Cambria"/>
                <w:b/>
                <w:bCs/>
                <w:szCs w:val="20"/>
              </w:rPr>
              <w:t>the</w:t>
            </w:r>
            <w:r w:rsidRPr="00984FE9">
              <w:rPr>
                <w:rFonts w:ascii="Cambria" w:hAnsi="Cambria"/>
                <w:szCs w:val="20"/>
                <w:lang w:val="ru-RU"/>
              </w:rPr>
              <w:t xml:space="preserve"> </w:t>
            </w:r>
            <w:r w:rsidRPr="003E1CAD">
              <w:rPr>
                <w:rFonts w:ascii="Cambria" w:hAnsi="Cambria"/>
                <w:b/>
                <w:bCs/>
                <w:szCs w:val="20"/>
              </w:rPr>
              <w:t>Infl</w:t>
            </w:r>
            <w:r w:rsidRPr="003E1CAD">
              <w:rPr>
                <w:rFonts w:ascii="Cambria" w:hAnsi="Cambria"/>
                <w:b/>
                <w:bCs/>
                <w:spacing w:val="-1"/>
                <w:szCs w:val="20"/>
              </w:rPr>
              <w:t>am</w:t>
            </w:r>
            <w:r w:rsidRPr="003E1CAD">
              <w:rPr>
                <w:rFonts w:ascii="Cambria" w:hAnsi="Cambria"/>
                <w:b/>
                <w:bCs/>
                <w:szCs w:val="20"/>
              </w:rPr>
              <w:t>mable</w:t>
            </w:r>
            <w:r w:rsidRPr="00984FE9">
              <w:rPr>
                <w:rFonts w:ascii="Cambria" w:hAnsi="Cambria"/>
                <w:spacing w:val="1"/>
                <w:szCs w:val="20"/>
                <w:lang w:val="ru-RU"/>
              </w:rPr>
              <w:t xml:space="preserve"> </w:t>
            </w:r>
            <w:r w:rsidRPr="003E1CAD">
              <w:rPr>
                <w:rFonts w:ascii="Cambria" w:hAnsi="Cambria"/>
                <w:b/>
                <w:bCs/>
                <w:spacing w:val="-1"/>
                <w:szCs w:val="20"/>
              </w:rPr>
              <w:t>S</w:t>
            </w:r>
            <w:r w:rsidRPr="003E1CAD">
              <w:rPr>
                <w:rFonts w:ascii="Cambria" w:hAnsi="Cambria"/>
                <w:b/>
                <w:bCs/>
                <w:szCs w:val="20"/>
              </w:rPr>
              <w:t>ubst</w:t>
            </w:r>
            <w:r w:rsidRPr="003E1CAD">
              <w:rPr>
                <w:rFonts w:ascii="Cambria" w:hAnsi="Cambria"/>
                <w:b/>
                <w:bCs/>
                <w:spacing w:val="1"/>
                <w:szCs w:val="20"/>
              </w:rPr>
              <w:t>a</w:t>
            </w:r>
            <w:r w:rsidRPr="003E1CAD">
              <w:rPr>
                <w:rFonts w:ascii="Cambria" w:hAnsi="Cambria"/>
                <w:b/>
                <w:bCs/>
                <w:spacing w:val="-1"/>
                <w:szCs w:val="20"/>
              </w:rPr>
              <w:t>n</w:t>
            </w:r>
            <w:r w:rsidRPr="003E1CAD">
              <w:rPr>
                <w:rFonts w:ascii="Cambria" w:hAnsi="Cambria"/>
                <w:b/>
                <w:bCs/>
                <w:szCs w:val="20"/>
              </w:rPr>
              <w:t>ce</w:t>
            </w:r>
            <w:r>
              <w:rPr>
                <w:rFonts w:ascii="Cambria" w:hAnsi="Cambria"/>
                <w:b/>
                <w:bCs/>
                <w:szCs w:val="20"/>
                <w:lang w:val="ru-RU"/>
              </w:rPr>
              <w:t>/</w:t>
            </w:r>
            <w:r w:rsidRPr="00984FE9">
              <w:rPr>
                <w:lang w:val="ru-RU"/>
              </w:rPr>
              <w:t xml:space="preserve"> </w:t>
            </w:r>
            <w:r w:rsidRPr="00984FE9">
              <w:rPr>
                <w:rFonts w:ascii="Cambria" w:hAnsi="Cambria"/>
                <w:b/>
                <w:bCs/>
                <w:color w:val="0070C0"/>
                <w:szCs w:val="20"/>
                <w:lang w:val="ru-RU"/>
              </w:rPr>
              <w:t>Подробные сведения о мерах контроля и безопасности, которые должны быть приняты при хранении и использовании воспламеняющегося вещества</w:t>
            </w:r>
          </w:p>
        </w:tc>
        <w:tc>
          <w:tcPr>
            <w:tcW w:w="470" w:type="pct"/>
            <w:shd w:val="clear" w:color="auto" w:fill="B4C6E7" w:themeFill="accent1" w:themeFillTint="66"/>
            <w:vAlign w:val="center"/>
          </w:tcPr>
          <w:p w14:paraId="62C58D6B" w14:textId="77777777" w:rsidR="007D4D07" w:rsidRPr="00984FE9"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b/>
                <w:bCs/>
                <w:szCs w:val="20"/>
                <w:lang w:val="ru-RU"/>
              </w:rPr>
            </w:pPr>
            <w:r w:rsidRPr="003E1CAD">
              <w:rPr>
                <w:rFonts w:ascii="Cambria" w:hAnsi="Cambria"/>
                <w:b/>
                <w:bCs/>
                <w:szCs w:val="20"/>
              </w:rPr>
              <w:t>Resp</w:t>
            </w:r>
            <w:r w:rsidRPr="003E1CAD">
              <w:rPr>
                <w:rFonts w:ascii="Cambria" w:hAnsi="Cambria"/>
                <w:b/>
                <w:bCs/>
                <w:spacing w:val="1"/>
                <w:szCs w:val="20"/>
              </w:rPr>
              <w:t>o</w:t>
            </w:r>
            <w:r w:rsidRPr="003E1CAD">
              <w:rPr>
                <w:rFonts w:ascii="Cambria" w:hAnsi="Cambria"/>
                <w:b/>
                <w:bCs/>
                <w:szCs w:val="20"/>
              </w:rPr>
              <w:t>n</w:t>
            </w:r>
            <w:r w:rsidRPr="003E1CAD">
              <w:rPr>
                <w:rFonts w:ascii="Cambria" w:hAnsi="Cambria"/>
                <w:b/>
                <w:bCs/>
                <w:spacing w:val="1"/>
                <w:szCs w:val="20"/>
              </w:rPr>
              <w:t>s</w:t>
            </w:r>
            <w:r w:rsidRPr="003E1CAD">
              <w:rPr>
                <w:rFonts w:ascii="Cambria" w:hAnsi="Cambria"/>
                <w:b/>
                <w:bCs/>
                <w:spacing w:val="-1"/>
                <w:szCs w:val="20"/>
              </w:rPr>
              <w:t>i</w:t>
            </w:r>
            <w:r w:rsidRPr="003E1CAD">
              <w:rPr>
                <w:rFonts w:ascii="Cambria" w:hAnsi="Cambria"/>
                <w:b/>
                <w:bCs/>
                <w:szCs w:val="20"/>
              </w:rPr>
              <w:t>ble</w:t>
            </w:r>
            <w:r w:rsidRPr="003E1CAD">
              <w:rPr>
                <w:rFonts w:ascii="Cambria" w:hAnsi="Cambria"/>
                <w:szCs w:val="20"/>
              </w:rPr>
              <w:t xml:space="preserve"> </w:t>
            </w:r>
            <w:r w:rsidRPr="003E1CAD">
              <w:rPr>
                <w:rFonts w:ascii="Cambria" w:hAnsi="Cambria"/>
                <w:b/>
                <w:bCs/>
                <w:szCs w:val="20"/>
              </w:rPr>
              <w:t>Pers</w:t>
            </w:r>
            <w:r w:rsidRPr="003E1CAD">
              <w:rPr>
                <w:rFonts w:ascii="Cambria" w:hAnsi="Cambria"/>
                <w:b/>
                <w:bCs/>
                <w:spacing w:val="1"/>
                <w:szCs w:val="20"/>
              </w:rPr>
              <w:t>o</w:t>
            </w:r>
            <w:r w:rsidRPr="003E1CAD">
              <w:rPr>
                <w:rFonts w:ascii="Cambria" w:hAnsi="Cambria"/>
                <w:b/>
                <w:bCs/>
                <w:szCs w:val="20"/>
              </w:rPr>
              <w:t>n</w:t>
            </w:r>
            <w:r>
              <w:rPr>
                <w:rFonts w:ascii="Cambria" w:hAnsi="Cambria"/>
                <w:b/>
                <w:bCs/>
                <w:szCs w:val="20"/>
                <w:lang w:val="ru-RU"/>
              </w:rPr>
              <w:t>/</w:t>
            </w:r>
            <w:r w:rsidRPr="00984FE9">
              <w:rPr>
                <w:rFonts w:ascii="Cambria" w:hAnsi="Cambria"/>
                <w:b/>
                <w:bCs/>
                <w:color w:val="0070C0"/>
                <w:szCs w:val="20"/>
                <w:lang w:val="ru-RU"/>
              </w:rPr>
              <w:t>Ответственное лицо</w:t>
            </w:r>
          </w:p>
        </w:tc>
      </w:tr>
      <w:tr w:rsidR="007D4D07" w:rsidRPr="003E1CAD" w14:paraId="0E975843" w14:textId="77777777" w:rsidTr="00153488">
        <w:trPr>
          <w:trHeight w:val="288"/>
        </w:trPr>
        <w:tc>
          <w:tcPr>
            <w:tcW w:w="285" w:type="pct"/>
          </w:tcPr>
          <w:p w14:paraId="5CB6899E" w14:textId="77777777" w:rsidR="007D4D07" w:rsidRPr="003E1CAD"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highlight w:val="lightGray"/>
              </w:rPr>
            </w:pPr>
          </w:p>
        </w:tc>
        <w:tc>
          <w:tcPr>
            <w:tcW w:w="1147" w:type="pct"/>
            <w:shd w:val="clear" w:color="auto" w:fill="auto"/>
          </w:tcPr>
          <w:p w14:paraId="61CA530E" w14:textId="77777777" w:rsidR="007D4D07" w:rsidRPr="003E1CAD"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lightGray"/>
              </w:rPr>
            </w:pPr>
          </w:p>
        </w:tc>
        <w:tc>
          <w:tcPr>
            <w:tcW w:w="371" w:type="pct"/>
            <w:shd w:val="clear" w:color="auto" w:fill="auto"/>
          </w:tcPr>
          <w:p w14:paraId="29E12611" w14:textId="77777777" w:rsidR="007D4D07" w:rsidRPr="003E1CAD"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ind w:left="720" w:right="-20" w:hanging="360"/>
              <w:jc w:val="left"/>
              <w:rPr>
                <w:rFonts w:ascii="Cambria" w:hAnsi="Cambria"/>
                <w:highlight w:val="lightGray"/>
                <w:lang w:val="en-US"/>
              </w:rPr>
            </w:pPr>
          </w:p>
        </w:tc>
        <w:tc>
          <w:tcPr>
            <w:tcW w:w="291" w:type="pct"/>
          </w:tcPr>
          <w:p w14:paraId="3D7E15D2" w14:textId="77777777" w:rsidR="007D4D07" w:rsidRPr="003E1CAD"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lightGray"/>
              </w:rPr>
            </w:pPr>
            <w:r w:rsidRPr="003E1CAD">
              <w:rPr>
                <w:rFonts w:ascii="Cambria" w:hAnsi="Cambria"/>
                <w:szCs w:val="20"/>
                <w:highlight w:val="lightGray"/>
              </w:rPr>
              <w:t>Yes/no</w:t>
            </w:r>
            <w:r>
              <w:rPr>
                <w:rFonts w:ascii="Cambria" w:hAnsi="Cambria"/>
                <w:szCs w:val="20"/>
                <w:highlight w:val="lightGray"/>
                <w:lang w:val="ru-RU"/>
              </w:rPr>
              <w:t xml:space="preserve"> </w:t>
            </w:r>
            <w:r w:rsidRPr="00984FE9">
              <w:rPr>
                <w:rFonts w:ascii="Cambria" w:hAnsi="Cambria"/>
                <w:color w:val="0070C0"/>
                <w:szCs w:val="20"/>
                <w:highlight w:val="lightGray"/>
                <w:lang w:val="ru-RU"/>
              </w:rPr>
              <w:t>/Да/нет</w:t>
            </w:r>
          </w:p>
        </w:tc>
        <w:tc>
          <w:tcPr>
            <w:tcW w:w="400" w:type="pct"/>
          </w:tcPr>
          <w:p w14:paraId="2917E33F" w14:textId="77777777" w:rsidR="007D4D07" w:rsidRPr="003E1CAD"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lightGray"/>
              </w:rPr>
            </w:pPr>
          </w:p>
        </w:tc>
        <w:tc>
          <w:tcPr>
            <w:tcW w:w="2036" w:type="pct"/>
          </w:tcPr>
          <w:p w14:paraId="1475A615" w14:textId="77777777" w:rsidR="007D4D07" w:rsidRPr="003E1CAD"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lightGray"/>
              </w:rPr>
            </w:pPr>
          </w:p>
        </w:tc>
        <w:tc>
          <w:tcPr>
            <w:tcW w:w="470" w:type="pct"/>
            <w:shd w:val="clear" w:color="auto" w:fill="auto"/>
          </w:tcPr>
          <w:p w14:paraId="00711DF8" w14:textId="77777777" w:rsidR="007D4D07" w:rsidRPr="003E1CAD"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lightGray"/>
              </w:rPr>
            </w:pPr>
          </w:p>
        </w:tc>
      </w:tr>
      <w:tr w:rsidR="007D4D07" w:rsidRPr="003E1CAD" w14:paraId="088AECE6" w14:textId="77777777" w:rsidTr="00153488">
        <w:trPr>
          <w:trHeight w:val="288"/>
        </w:trPr>
        <w:tc>
          <w:tcPr>
            <w:tcW w:w="285" w:type="pct"/>
          </w:tcPr>
          <w:p w14:paraId="5F21B969" w14:textId="77777777" w:rsidR="007D4D07" w:rsidRPr="003E1CAD"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highlight w:val="lightGray"/>
              </w:rPr>
            </w:pPr>
          </w:p>
        </w:tc>
        <w:tc>
          <w:tcPr>
            <w:tcW w:w="1147" w:type="pct"/>
          </w:tcPr>
          <w:p w14:paraId="2BD2E9E5" w14:textId="77777777" w:rsidR="007D4D07" w:rsidRPr="003E1CAD"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lightGray"/>
              </w:rPr>
            </w:pPr>
          </w:p>
        </w:tc>
        <w:tc>
          <w:tcPr>
            <w:tcW w:w="371" w:type="pct"/>
          </w:tcPr>
          <w:p w14:paraId="5563B1D5" w14:textId="77777777" w:rsidR="007D4D07" w:rsidRPr="003E1CAD"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ind w:left="720" w:right="-20" w:hanging="360"/>
              <w:jc w:val="left"/>
              <w:rPr>
                <w:rFonts w:ascii="Cambria" w:hAnsi="Cambria"/>
                <w:highlight w:val="lightGray"/>
                <w:lang w:val="en-US"/>
              </w:rPr>
            </w:pPr>
          </w:p>
        </w:tc>
        <w:tc>
          <w:tcPr>
            <w:tcW w:w="291" w:type="pct"/>
          </w:tcPr>
          <w:p w14:paraId="6CAA28B2" w14:textId="77777777" w:rsidR="007D4D07" w:rsidRPr="00984FE9"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lightGray"/>
                <w:lang w:val="ru-RU"/>
              </w:rPr>
            </w:pPr>
            <w:r w:rsidRPr="003E1CAD">
              <w:rPr>
                <w:rFonts w:ascii="Cambria" w:hAnsi="Cambria"/>
                <w:szCs w:val="20"/>
                <w:highlight w:val="lightGray"/>
              </w:rPr>
              <w:t>Yes/no</w:t>
            </w:r>
            <w:r>
              <w:rPr>
                <w:rFonts w:ascii="Cambria" w:hAnsi="Cambria"/>
                <w:szCs w:val="20"/>
                <w:highlight w:val="lightGray"/>
                <w:lang w:val="ru-RU"/>
              </w:rPr>
              <w:t xml:space="preserve">/ </w:t>
            </w:r>
            <w:r w:rsidRPr="00984FE9">
              <w:rPr>
                <w:rFonts w:ascii="Cambria" w:hAnsi="Cambria"/>
                <w:color w:val="0070C0"/>
                <w:szCs w:val="20"/>
                <w:highlight w:val="lightGray"/>
                <w:lang w:val="ru-RU"/>
              </w:rPr>
              <w:t>Да/нет</w:t>
            </w:r>
          </w:p>
        </w:tc>
        <w:tc>
          <w:tcPr>
            <w:tcW w:w="400" w:type="pct"/>
          </w:tcPr>
          <w:p w14:paraId="56E81937" w14:textId="77777777" w:rsidR="007D4D07" w:rsidRPr="003E1CAD"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lightGray"/>
              </w:rPr>
            </w:pPr>
          </w:p>
        </w:tc>
        <w:tc>
          <w:tcPr>
            <w:tcW w:w="2036" w:type="pct"/>
          </w:tcPr>
          <w:p w14:paraId="211C4A32" w14:textId="77777777" w:rsidR="007D4D07" w:rsidRPr="003E1CAD"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lightGray"/>
              </w:rPr>
            </w:pPr>
          </w:p>
        </w:tc>
        <w:tc>
          <w:tcPr>
            <w:tcW w:w="470" w:type="pct"/>
          </w:tcPr>
          <w:p w14:paraId="55571344" w14:textId="77777777" w:rsidR="007D4D07" w:rsidRPr="003E1CAD"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lightGray"/>
              </w:rPr>
            </w:pPr>
          </w:p>
        </w:tc>
      </w:tr>
    </w:tbl>
    <w:p w14:paraId="54AEFB2F" w14:textId="77777777" w:rsidR="007D4D07" w:rsidRPr="003E1CAD" w:rsidRDefault="007D4D07" w:rsidP="007D4D07">
      <w:pPr>
        <w:rPr>
          <w:rFonts w:ascii="Cambria" w:hAnsi="Cambria"/>
          <w:b/>
          <w:bCs/>
          <w:szCs w:val="20"/>
        </w:rPr>
      </w:pPr>
    </w:p>
    <w:tbl>
      <w:tblPr>
        <w:tblStyle w:val="TableGrid"/>
        <w:tblW w:w="5000" w:type="pct"/>
        <w:tblLook w:val="0620" w:firstRow="1" w:lastRow="0" w:firstColumn="0" w:lastColumn="0" w:noHBand="1" w:noVBand="1"/>
      </w:tblPr>
      <w:tblGrid>
        <w:gridCol w:w="1339"/>
        <w:gridCol w:w="2709"/>
        <w:gridCol w:w="1479"/>
        <w:gridCol w:w="2012"/>
        <w:gridCol w:w="4326"/>
        <w:gridCol w:w="2414"/>
      </w:tblGrid>
      <w:tr w:rsidR="007D4D07" w:rsidRPr="003E1CAD" w14:paraId="5AAE1EBE" w14:textId="77777777" w:rsidTr="00153488">
        <w:trPr>
          <w:trHeight w:val="355"/>
        </w:trPr>
        <w:tc>
          <w:tcPr>
            <w:tcW w:w="5000" w:type="pct"/>
            <w:gridSpan w:val="6"/>
            <w:shd w:val="clear" w:color="auto" w:fill="B4C6E7" w:themeFill="accent1" w:themeFillTint="66"/>
            <w:vAlign w:val="center"/>
          </w:tcPr>
          <w:p w14:paraId="57E72CCA" w14:textId="77777777" w:rsidR="007D4D07" w:rsidRPr="00984FE9"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b/>
                <w:bCs/>
                <w:szCs w:val="20"/>
                <w:lang w:val="en-US"/>
              </w:rPr>
            </w:pPr>
            <w:r w:rsidRPr="003E1CAD">
              <w:rPr>
                <w:rFonts w:ascii="Cambria" w:hAnsi="Cambria"/>
                <w:b/>
                <w:bCs/>
                <w:szCs w:val="20"/>
              </w:rPr>
              <w:t>SCHED</w:t>
            </w:r>
            <w:r w:rsidRPr="003E1CAD">
              <w:rPr>
                <w:rFonts w:ascii="Cambria" w:hAnsi="Cambria"/>
                <w:b/>
                <w:bCs/>
                <w:spacing w:val="-1"/>
                <w:szCs w:val="20"/>
              </w:rPr>
              <w:t>U</w:t>
            </w:r>
            <w:r w:rsidRPr="003E1CAD">
              <w:rPr>
                <w:rFonts w:ascii="Cambria" w:hAnsi="Cambria"/>
                <w:b/>
                <w:bCs/>
                <w:szCs w:val="20"/>
              </w:rPr>
              <w:t>LE</w:t>
            </w:r>
            <w:r w:rsidRPr="003E1CAD">
              <w:rPr>
                <w:rFonts w:ascii="Cambria" w:hAnsi="Cambria"/>
                <w:szCs w:val="20"/>
              </w:rPr>
              <w:t xml:space="preserve"> </w:t>
            </w:r>
            <w:r w:rsidRPr="003E1CAD">
              <w:rPr>
                <w:rFonts w:ascii="Cambria" w:hAnsi="Cambria"/>
                <w:b/>
                <w:bCs/>
                <w:szCs w:val="20"/>
              </w:rPr>
              <w:t>OF</w:t>
            </w:r>
            <w:r w:rsidRPr="003E1CAD">
              <w:rPr>
                <w:rFonts w:ascii="Cambria" w:hAnsi="Cambria"/>
                <w:szCs w:val="20"/>
              </w:rPr>
              <w:t xml:space="preserve"> </w:t>
            </w:r>
            <w:r w:rsidRPr="003E1CAD">
              <w:rPr>
                <w:rFonts w:ascii="Cambria" w:hAnsi="Cambria"/>
                <w:b/>
                <w:bCs/>
                <w:szCs w:val="20"/>
              </w:rPr>
              <w:t>H</w:t>
            </w:r>
            <w:r w:rsidRPr="003E1CAD">
              <w:rPr>
                <w:rFonts w:ascii="Cambria" w:hAnsi="Cambria"/>
                <w:b/>
                <w:bCs/>
                <w:spacing w:val="-1"/>
                <w:szCs w:val="20"/>
              </w:rPr>
              <w:t>O</w:t>
            </w:r>
            <w:r w:rsidRPr="003E1CAD">
              <w:rPr>
                <w:rFonts w:ascii="Cambria" w:hAnsi="Cambria"/>
                <w:b/>
                <w:bCs/>
                <w:szCs w:val="20"/>
              </w:rPr>
              <w:t>T</w:t>
            </w:r>
            <w:r w:rsidRPr="003E1CAD">
              <w:rPr>
                <w:rFonts w:ascii="Cambria" w:hAnsi="Cambria"/>
                <w:szCs w:val="20"/>
              </w:rPr>
              <w:t xml:space="preserve"> </w:t>
            </w:r>
            <w:r w:rsidRPr="003E1CAD">
              <w:rPr>
                <w:rFonts w:ascii="Cambria" w:hAnsi="Cambria"/>
                <w:b/>
                <w:bCs/>
                <w:szCs w:val="20"/>
              </w:rPr>
              <w:t>WORK</w:t>
            </w:r>
            <w:r w:rsidRPr="003E1CAD">
              <w:rPr>
                <w:rFonts w:ascii="Cambria" w:hAnsi="Cambria"/>
                <w:spacing w:val="1"/>
                <w:szCs w:val="20"/>
              </w:rPr>
              <w:t xml:space="preserve"> </w:t>
            </w:r>
            <w:r w:rsidRPr="003E1CAD">
              <w:rPr>
                <w:rFonts w:ascii="Cambria" w:hAnsi="Cambria"/>
                <w:b/>
                <w:bCs/>
                <w:szCs w:val="20"/>
              </w:rPr>
              <w:t>TO</w:t>
            </w:r>
            <w:r w:rsidRPr="003E1CAD">
              <w:rPr>
                <w:rFonts w:ascii="Cambria" w:hAnsi="Cambria"/>
                <w:szCs w:val="20"/>
              </w:rPr>
              <w:t xml:space="preserve"> </w:t>
            </w:r>
            <w:r w:rsidRPr="003E1CAD">
              <w:rPr>
                <w:rFonts w:ascii="Cambria" w:hAnsi="Cambria"/>
                <w:b/>
                <w:bCs/>
                <w:szCs w:val="20"/>
              </w:rPr>
              <w:t>BE</w:t>
            </w:r>
            <w:r w:rsidRPr="003E1CAD">
              <w:rPr>
                <w:rFonts w:ascii="Cambria" w:hAnsi="Cambria"/>
                <w:szCs w:val="20"/>
              </w:rPr>
              <w:t xml:space="preserve"> </w:t>
            </w:r>
            <w:r w:rsidRPr="003E1CAD">
              <w:rPr>
                <w:rFonts w:ascii="Cambria" w:hAnsi="Cambria"/>
                <w:b/>
                <w:bCs/>
                <w:szCs w:val="20"/>
              </w:rPr>
              <w:t>PERFOR</w:t>
            </w:r>
            <w:r w:rsidRPr="003E1CAD">
              <w:rPr>
                <w:rFonts w:ascii="Cambria" w:hAnsi="Cambria"/>
                <w:b/>
                <w:bCs/>
                <w:spacing w:val="1"/>
                <w:szCs w:val="20"/>
              </w:rPr>
              <w:t>M</w:t>
            </w:r>
            <w:r w:rsidRPr="003E1CAD">
              <w:rPr>
                <w:rFonts w:ascii="Cambria" w:hAnsi="Cambria"/>
                <w:b/>
                <w:bCs/>
                <w:szCs w:val="20"/>
              </w:rPr>
              <w:t>ED</w:t>
            </w:r>
            <w:r w:rsidRPr="00984FE9">
              <w:rPr>
                <w:rFonts w:ascii="Cambria" w:hAnsi="Cambria"/>
                <w:b/>
                <w:bCs/>
                <w:szCs w:val="20"/>
                <w:lang w:val="en-US"/>
              </w:rPr>
              <w:t>/</w:t>
            </w:r>
            <w:r w:rsidRPr="00984FE9">
              <w:rPr>
                <w:rFonts w:ascii="Cambria" w:hAnsi="Cambria"/>
                <w:b/>
                <w:bCs/>
                <w:color w:val="0070C0"/>
                <w:szCs w:val="20"/>
                <w:lang w:val="ru-RU"/>
              </w:rPr>
              <w:t>ГРАФИК</w:t>
            </w:r>
            <w:r w:rsidRPr="00984FE9">
              <w:rPr>
                <w:rFonts w:ascii="Cambria" w:hAnsi="Cambria"/>
                <w:b/>
                <w:bCs/>
                <w:color w:val="0070C0"/>
                <w:szCs w:val="20"/>
                <w:lang w:val="en-US"/>
              </w:rPr>
              <w:t xml:space="preserve"> </w:t>
            </w:r>
            <w:r w:rsidRPr="00984FE9">
              <w:rPr>
                <w:rFonts w:ascii="Cambria" w:hAnsi="Cambria"/>
                <w:b/>
                <w:bCs/>
                <w:color w:val="0070C0"/>
                <w:szCs w:val="20"/>
                <w:lang w:val="ru-RU"/>
              </w:rPr>
              <w:t>ПРОВЕДЕНИЯ</w:t>
            </w:r>
            <w:r w:rsidRPr="00984FE9">
              <w:rPr>
                <w:rFonts w:ascii="Cambria" w:hAnsi="Cambria"/>
                <w:b/>
                <w:bCs/>
                <w:color w:val="0070C0"/>
                <w:szCs w:val="20"/>
                <w:lang w:val="en-US"/>
              </w:rPr>
              <w:t xml:space="preserve"> </w:t>
            </w:r>
            <w:r w:rsidRPr="00984FE9">
              <w:rPr>
                <w:rFonts w:ascii="Cambria" w:hAnsi="Cambria"/>
                <w:b/>
                <w:bCs/>
                <w:color w:val="0070C0"/>
                <w:szCs w:val="20"/>
                <w:lang w:val="ru-RU"/>
              </w:rPr>
              <w:t>ОГНЕОПАСНЫХ</w:t>
            </w:r>
            <w:r w:rsidRPr="00984FE9">
              <w:rPr>
                <w:rFonts w:ascii="Cambria" w:hAnsi="Cambria"/>
                <w:b/>
                <w:bCs/>
                <w:color w:val="0070C0"/>
                <w:szCs w:val="20"/>
                <w:lang w:val="en-US"/>
              </w:rPr>
              <w:t xml:space="preserve"> </w:t>
            </w:r>
            <w:r w:rsidRPr="00984FE9">
              <w:rPr>
                <w:rFonts w:ascii="Cambria" w:hAnsi="Cambria"/>
                <w:b/>
                <w:bCs/>
                <w:color w:val="0070C0"/>
                <w:szCs w:val="20"/>
                <w:lang w:val="ru-RU"/>
              </w:rPr>
              <w:t>РАБОТ</w:t>
            </w:r>
          </w:p>
        </w:tc>
      </w:tr>
      <w:tr w:rsidR="007D4D07" w:rsidRPr="003E1CAD" w14:paraId="09FFBF79" w14:textId="77777777" w:rsidTr="00153488">
        <w:trPr>
          <w:trHeight w:val="586"/>
        </w:trPr>
        <w:tc>
          <w:tcPr>
            <w:tcW w:w="247" w:type="pct"/>
            <w:shd w:val="clear" w:color="auto" w:fill="B4C6E7" w:themeFill="accent1" w:themeFillTint="66"/>
            <w:vAlign w:val="center"/>
          </w:tcPr>
          <w:p w14:paraId="64DE454C" w14:textId="77777777" w:rsidR="007D4D07" w:rsidRPr="00984FE9"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b/>
                <w:bCs/>
                <w:szCs w:val="20"/>
                <w:lang w:val="ru-RU"/>
              </w:rPr>
            </w:pPr>
            <w:r w:rsidRPr="003E1CAD">
              <w:rPr>
                <w:rFonts w:ascii="Cambria" w:hAnsi="Cambria"/>
                <w:b/>
                <w:bCs/>
                <w:szCs w:val="20"/>
              </w:rPr>
              <w:t>Item</w:t>
            </w:r>
            <w:r>
              <w:rPr>
                <w:rFonts w:ascii="Cambria" w:hAnsi="Cambria"/>
                <w:b/>
                <w:bCs/>
                <w:szCs w:val="20"/>
                <w:lang w:val="ru-RU"/>
              </w:rPr>
              <w:t>/</w:t>
            </w:r>
            <w:r w:rsidRPr="00984FE9">
              <w:rPr>
                <w:rFonts w:ascii="Cambria" w:hAnsi="Cambria"/>
                <w:b/>
                <w:bCs/>
                <w:color w:val="0070C0"/>
                <w:szCs w:val="20"/>
                <w:lang w:val="ru-RU"/>
              </w:rPr>
              <w:t>Пункт</w:t>
            </w:r>
          </w:p>
        </w:tc>
        <w:tc>
          <w:tcPr>
            <w:tcW w:w="1012" w:type="pct"/>
            <w:shd w:val="clear" w:color="auto" w:fill="B4C6E7" w:themeFill="accent1" w:themeFillTint="66"/>
            <w:vAlign w:val="center"/>
          </w:tcPr>
          <w:p w14:paraId="3E15727D" w14:textId="77777777" w:rsidR="007D4D07" w:rsidRPr="00984FE9"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b/>
                <w:bCs/>
                <w:szCs w:val="20"/>
                <w:lang w:val="en-US"/>
              </w:rPr>
            </w:pPr>
            <w:r w:rsidRPr="003E1CAD">
              <w:rPr>
                <w:rFonts w:ascii="Cambria" w:hAnsi="Cambria"/>
                <w:b/>
                <w:bCs/>
                <w:szCs w:val="20"/>
              </w:rPr>
              <w:t>Hot work to be performed</w:t>
            </w:r>
            <w:r w:rsidRPr="00984FE9">
              <w:rPr>
                <w:rFonts w:ascii="Cambria" w:hAnsi="Cambria"/>
                <w:b/>
                <w:bCs/>
                <w:szCs w:val="20"/>
                <w:lang w:val="en-US"/>
              </w:rPr>
              <w:t>/</w:t>
            </w:r>
            <w:r w:rsidRPr="00984FE9">
              <w:rPr>
                <w:rFonts w:ascii="Cambria" w:hAnsi="Cambria"/>
                <w:b/>
                <w:bCs/>
                <w:color w:val="0070C0"/>
                <w:szCs w:val="20"/>
                <w:lang w:val="ru-RU"/>
              </w:rPr>
              <w:t>Выполняемые</w:t>
            </w:r>
            <w:r w:rsidRPr="00984FE9">
              <w:rPr>
                <w:rFonts w:ascii="Cambria" w:hAnsi="Cambria"/>
                <w:b/>
                <w:bCs/>
                <w:color w:val="0070C0"/>
                <w:szCs w:val="20"/>
                <w:lang w:val="en-US"/>
              </w:rPr>
              <w:t xml:space="preserve"> </w:t>
            </w:r>
            <w:r w:rsidRPr="00984FE9">
              <w:rPr>
                <w:rFonts w:ascii="Cambria" w:hAnsi="Cambria"/>
                <w:b/>
                <w:bCs/>
                <w:color w:val="0070C0"/>
                <w:szCs w:val="20"/>
                <w:lang w:val="ru-RU"/>
              </w:rPr>
              <w:t>огнеопасные</w:t>
            </w:r>
            <w:r w:rsidRPr="00984FE9">
              <w:rPr>
                <w:rFonts w:ascii="Cambria" w:hAnsi="Cambria"/>
                <w:b/>
                <w:bCs/>
                <w:color w:val="0070C0"/>
                <w:szCs w:val="20"/>
                <w:lang w:val="en-US"/>
              </w:rPr>
              <w:t xml:space="preserve"> </w:t>
            </w:r>
            <w:r w:rsidRPr="00984FE9">
              <w:rPr>
                <w:rFonts w:ascii="Cambria" w:hAnsi="Cambria"/>
                <w:b/>
                <w:bCs/>
                <w:color w:val="0070C0"/>
                <w:szCs w:val="20"/>
                <w:lang w:val="ru-RU"/>
              </w:rPr>
              <w:t>работы</w:t>
            </w:r>
          </w:p>
        </w:tc>
        <w:tc>
          <w:tcPr>
            <w:tcW w:w="599" w:type="pct"/>
            <w:shd w:val="clear" w:color="auto" w:fill="B4C6E7" w:themeFill="accent1" w:themeFillTint="66"/>
            <w:vAlign w:val="center"/>
          </w:tcPr>
          <w:p w14:paraId="57D6053E" w14:textId="77777777" w:rsidR="007D4D07" w:rsidRPr="00984FE9"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b/>
                <w:bCs/>
                <w:szCs w:val="20"/>
                <w:lang w:val="ru-RU"/>
              </w:rPr>
            </w:pPr>
            <w:r w:rsidRPr="003E1CAD">
              <w:rPr>
                <w:rFonts w:ascii="Cambria" w:hAnsi="Cambria"/>
                <w:b/>
                <w:bCs/>
                <w:szCs w:val="20"/>
              </w:rPr>
              <w:t>Lo</w:t>
            </w:r>
            <w:r w:rsidRPr="003E1CAD">
              <w:rPr>
                <w:rFonts w:ascii="Cambria" w:hAnsi="Cambria"/>
                <w:b/>
                <w:bCs/>
                <w:spacing w:val="1"/>
                <w:szCs w:val="20"/>
              </w:rPr>
              <w:t>c</w:t>
            </w:r>
            <w:r w:rsidRPr="003E1CAD">
              <w:rPr>
                <w:rFonts w:ascii="Cambria" w:hAnsi="Cambria"/>
                <w:b/>
                <w:bCs/>
                <w:szCs w:val="20"/>
              </w:rPr>
              <w:t>ati</w:t>
            </w:r>
            <w:r w:rsidRPr="003E1CAD">
              <w:rPr>
                <w:rFonts w:ascii="Cambria" w:hAnsi="Cambria"/>
                <w:b/>
                <w:bCs/>
                <w:spacing w:val="1"/>
                <w:szCs w:val="20"/>
              </w:rPr>
              <w:t>on</w:t>
            </w:r>
            <w:r w:rsidRPr="003E1CAD">
              <w:rPr>
                <w:rFonts w:ascii="Cambria" w:hAnsi="Cambria"/>
                <w:spacing w:val="-1"/>
                <w:szCs w:val="20"/>
              </w:rPr>
              <w:t xml:space="preserve"> </w:t>
            </w:r>
            <w:r w:rsidRPr="003E1CAD">
              <w:rPr>
                <w:rFonts w:ascii="Cambria" w:hAnsi="Cambria"/>
                <w:b/>
                <w:bCs/>
                <w:szCs w:val="20"/>
              </w:rPr>
              <w:t>of</w:t>
            </w:r>
            <w:r w:rsidRPr="003E1CAD">
              <w:rPr>
                <w:rFonts w:ascii="Cambria" w:hAnsi="Cambria"/>
                <w:szCs w:val="20"/>
              </w:rPr>
              <w:t xml:space="preserve"> </w:t>
            </w:r>
            <w:r w:rsidRPr="003E1CAD">
              <w:rPr>
                <w:rFonts w:ascii="Cambria" w:hAnsi="Cambria"/>
                <w:b/>
                <w:bCs/>
                <w:szCs w:val="20"/>
              </w:rPr>
              <w:t>t</w:t>
            </w:r>
            <w:r w:rsidRPr="003E1CAD">
              <w:rPr>
                <w:rFonts w:ascii="Cambria" w:hAnsi="Cambria"/>
                <w:b/>
                <w:bCs/>
                <w:spacing w:val="-1"/>
                <w:szCs w:val="20"/>
              </w:rPr>
              <w:t>h</w:t>
            </w:r>
            <w:r w:rsidRPr="003E1CAD">
              <w:rPr>
                <w:rFonts w:ascii="Cambria" w:hAnsi="Cambria"/>
                <w:b/>
                <w:bCs/>
                <w:szCs w:val="20"/>
              </w:rPr>
              <w:t>e</w:t>
            </w:r>
            <w:r w:rsidRPr="003E1CAD">
              <w:rPr>
                <w:rFonts w:ascii="Cambria" w:hAnsi="Cambria"/>
                <w:szCs w:val="20"/>
              </w:rPr>
              <w:t xml:space="preserve"> </w:t>
            </w:r>
            <w:r w:rsidRPr="003E1CAD">
              <w:rPr>
                <w:rFonts w:ascii="Cambria" w:hAnsi="Cambria"/>
                <w:b/>
                <w:bCs/>
                <w:szCs w:val="20"/>
              </w:rPr>
              <w:t>Hot</w:t>
            </w:r>
            <w:r w:rsidRPr="003E1CAD">
              <w:rPr>
                <w:rFonts w:ascii="Cambria" w:hAnsi="Cambria"/>
                <w:szCs w:val="20"/>
              </w:rPr>
              <w:t xml:space="preserve"> </w:t>
            </w:r>
            <w:r w:rsidRPr="003E1CAD">
              <w:rPr>
                <w:rFonts w:ascii="Cambria" w:hAnsi="Cambria"/>
                <w:b/>
                <w:bCs/>
                <w:szCs w:val="20"/>
              </w:rPr>
              <w:t>Work</w:t>
            </w:r>
            <w:r>
              <w:rPr>
                <w:rFonts w:ascii="Cambria" w:hAnsi="Cambria"/>
                <w:b/>
                <w:bCs/>
                <w:szCs w:val="20"/>
                <w:lang w:val="ru-RU"/>
              </w:rPr>
              <w:t>/</w:t>
            </w:r>
            <w:r w:rsidRPr="00984FE9">
              <w:rPr>
                <w:rFonts w:ascii="Cambria" w:hAnsi="Cambria"/>
                <w:b/>
                <w:bCs/>
                <w:color w:val="0070C0"/>
                <w:szCs w:val="20"/>
                <w:lang w:val="ru-RU"/>
              </w:rPr>
              <w:t>Место проведения огнеопасных работ</w:t>
            </w:r>
          </w:p>
        </w:tc>
        <w:tc>
          <w:tcPr>
            <w:tcW w:w="1008" w:type="pct"/>
            <w:shd w:val="clear" w:color="auto" w:fill="B4C6E7" w:themeFill="accent1" w:themeFillTint="66"/>
            <w:vAlign w:val="center"/>
          </w:tcPr>
          <w:p w14:paraId="48940193" w14:textId="77777777" w:rsidR="007D4D07" w:rsidRPr="00984FE9"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b/>
                <w:bCs/>
                <w:szCs w:val="20"/>
                <w:lang w:val="en-US"/>
              </w:rPr>
            </w:pPr>
            <w:r w:rsidRPr="003E1CAD">
              <w:rPr>
                <w:rFonts w:ascii="Cambria" w:hAnsi="Cambria"/>
                <w:b/>
                <w:bCs/>
                <w:szCs w:val="20"/>
              </w:rPr>
              <w:t>Comb</w:t>
            </w:r>
            <w:r w:rsidRPr="003E1CAD">
              <w:rPr>
                <w:rFonts w:ascii="Cambria" w:hAnsi="Cambria"/>
                <w:b/>
                <w:bCs/>
                <w:spacing w:val="1"/>
                <w:szCs w:val="20"/>
              </w:rPr>
              <w:t>u</w:t>
            </w:r>
            <w:r w:rsidRPr="003E1CAD">
              <w:rPr>
                <w:rFonts w:ascii="Cambria" w:hAnsi="Cambria"/>
                <w:b/>
                <w:bCs/>
                <w:szCs w:val="20"/>
              </w:rPr>
              <w:t>stible</w:t>
            </w:r>
            <w:r w:rsidRPr="003E1CAD">
              <w:rPr>
                <w:rFonts w:ascii="Cambria" w:hAnsi="Cambria"/>
                <w:szCs w:val="20"/>
              </w:rPr>
              <w:t xml:space="preserve"> </w:t>
            </w:r>
            <w:r w:rsidRPr="003E1CAD">
              <w:rPr>
                <w:rFonts w:ascii="Cambria" w:hAnsi="Cambria"/>
                <w:b/>
                <w:bCs/>
                <w:szCs w:val="20"/>
              </w:rPr>
              <w:t>Materi</w:t>
            </w:r>
            <w:r w:rsidRPr="003E1CAD">
              <w:rPr>
                <w:rFonts w:ascii="Cambria" w:hAnsi="Cambria"/>
                <w:b/>
                <w:bCs/>
                <w:spacing w:val="1"/>
                <w:szCs w:val="20"/>
              </w:rPr>
              <w:t>a</w:t>
            </w:r>
            <w:r w:rsidRPr="003E1CAD">
              <w:rPr>
                <w:rFonts w:ascii="Cambria" w:hAnsi="Cambria"/>
                <w:b/>
                <w:bCs/>
                <w:spacing w:val="-1"/>
                <w:szCs w:val="20"/>
              </w:rPr>
              <w:t>l</w:t>
            </w:r>
            <w:r w:rsidRPr="003E1CAD">
              <w:rPr>
                <w:rFonts w:ascii="Cambria" w:hAnsi="Cambria"/>
                <w:b/>
                <w:bCs/>
                <w:szCs w:val="20"/>
              </w:rPr>
              <w:t>s</w:t>
            </w:r>
            <w:r w:rsidRPr="003E1CAD">
              <w:rPr>
                <w:rFonts w:ascii="Cambria" w:hAnsi="Cambria"/>
                <w:spacing w:val="35"/>
                <w:szCs w:val="20"/>
              </w:rPr>
              <w:t xml:space="preserve"> </w:t>
            </w:r>
            <w:r w:rsidRPr="003E1CAD">
              <w:rPr>
                <w:rFonts w:ascii="Cambria" w:hAnsi="Cambria"/>
                <w:b/>
                <w:bCs/>
                <w:szCs w:val="20"/>
              </w:rPr>
              <w:t>in</w:t>
            </w:r>
            <w:r w:rsidRPr="003E1CAD">
              <w:rPr>
                <w:rFonts w:ascii="Cambria" w:hAnsi="Cambria"/>
                <w:szCs w:val="20"/>
              </w:rPr>
              <w:t xml:space="preserve"> </w:t>
            </w:r>
            <w:r w:rsidRPr="003E1CAD">
              <w:rPr>
                <w:rFonts w:ascii="Cambria" w:hAnsi="Cambria"/>
                <w:b/>
                <w:bCs/>
                <w:szCs w:val="20"/>
              </w:rPr>
              <w:t>t</w:t>
            </w:r>
            <w:r w:rsidRPr="003E1CAD">
              <w:rPr>
                <w:rFonts w:ascii="Cambria" w:hAnsi="Cambria"/>
                <w:b/>
                <w:bCs/>
                <w:spacing w:val="1"/>
                <w:szCs w:val="20"/>
              </w:rPr>
              <w:t>h</w:t>
            </w:r>
            <w:r w:rsidRPr="003E1CAD">
              <w:rPr>
                <w:rFonts w:ascii="Cambria" w:hAnsi="Cambria"/>
                <w:b/>
                <w:bCs/>
                <w:szCs w:val="20"/>
              </w:rPr>
              <w:t>e</w:t>
            </w:r>
            <w:r w:rsidRPr="003E1CAD">
              <w:rPr>
                <w:rFonts w:ascii="Cambria" w:hAnsi="Cambria"/>
                <w:szCs w:val="20"/>
              </w:rPr>
              <w:t xml:space="preserve"> </w:t>
            </w:r>
            <w:r w:rsidRPr="003E1CAD">
              <w:rPr>
                <w:rFonts w:ascii="Cambria" w:hAnsi="Cambria"/>
                <w:b/>
                <w:bCs/>
                <w:szCs w:val="20"/>
              </w:rPr>
              <w:t>Vicini</w:t>
            </w:r>
            <w:r w:rsidRPr="003E1CAD">
              <w:rPr>
                <w:rFonts w:ascii="Cambria" w:hAnsi="Cambria"/>
                <w:b/>
                <w:bCs/>
                <w:spacing w:val="2"/>
                <w:szCs w:val="20"/>
              </w:rPr>
              <w:t>t</w:t>
            </w:r>
            <w:r w:rsidRPr="003E1CAD">
              <w:rPr>
                <w:rFonts w:ascii="Cambria" w:hAnsi="Cambria"/>
                <w:b/>
                <w:bCs/>
                <w:szCs w:val="20"/>
              </w:rPr>
              <w:t>y</w:t>
            </w:r>
            <w:r w:rsidRPr="003E1CAD">
              <w:rPr>
                <w:rFonts w:ascii="Cambria" w:hAnsi="Cambria"/>
                <w:spacing w:val="-7"/>
                <w:szCs w:val="20"/>
              </w:rPr>
              <w:t xml:space="preserve"> </w:t>
            </w:r>
            <w:r w:rsidRPr="003E1CAD">
              <w:rPr>
                <w:rFonts w:ascii="Cambria" w:hAnsi="Cambria"/>
                <w:b/>
                <w:bCs/>
                <w:szCs w:val="20"/>
              </w:rPr>
              <w:t>of</w:t>
            </w:r>
            <w:r w:rsidRPr="003E1CAD">
              <w:rPr>
                <w:rFonts w:ascii="Cambria" w:hAnsi="Cambria"/>
                <w:szCs w:val="20"/>
              </w:rPr>
              <w:t xml:space="preserve"> </w:t>
            </w:r>
            <w:r w:rsidRPr="003E1CAD">
              <w:rPr>
                <w:rFonts w:ascii="Cambria" w:hAnsi="Cambria"/>
                <w:b/>
                <w:bCs/>
                <w:szCs w:val="20"/>
              </w:rPr>
              <w:t>the</w:t>
            </w:r>
            <w:r w:rsidRPr="003E1CAD">
              <w:rPr>
                <w:rFonts w:ascii="Cambria" w:hAnsi="Cambria"/>
                <w:szCs w:val="20"/>
              </w:rPr>
              <w:t xml:space="preserve"> </w:t>
            </w:r>
            <w:r w:rsidRPr="003E1CAD">
              <w:rPr>
                <w:rFonts w:ascii="Cambria" w:hAnsi="Cambria"/>
                <w:b/>
                <w:bCs/>
                <w:szCs w:val="20"/>
              </w:rPr>
              <w:t>Hot</w:t>
            </w:r>
            <w:r w:rsidRPr="003E1CAD">
              <w:rPr>
                <w:rFonts w:ascii="Cambria" w:hAnsi="Cambria"/>
                <w:szCs w:val="20"/>
              </w:rPr>
              <w:t xml:space="preserve"> </w:t>
            </w:r>
            <w:r w:rsidRPr="003E1CAD">
              <w:rPr>
                <w:rFonts w:ascii="Cambria" w:hAnsi="Cambria"/>
                <w:b/>
                <w:bCs/>
                <w:spacing w:val="1"/>
                <w:szCs w:val="20"/>
              </w:rPr>
              <w:t>w</w:t>
            </w:r>
            <w:r w:rsidRPr="003E1CAD">
              <w:rPr>
                <w:rFonts w:ascii="Cambria" w:hAnsi="Cambria"/>
                <w:b/>
                <w:bCs/>
                <w:szCs w:val="20"/>
              </w:rPr>
              <w:t>ork</w:t>
            </w:r>
            <w:r w:rsidRPr="00984FE9">
              <w:rPr>
                <w:rFonts w:ascii="Cambria" w:hAnsi="Cambria"/>
                <w:b/>
                <w:bCs/>
                <w:szCs w:val="20"/>
                <w:lang w:val="en-US"/>
              </w:rPr>
              <w:t>/</w:t>
            </w:r>
            <w:r w:rsidRPr="00984FE9">
              <w:rPr>
                <w:rFonts w:ascii="Cambria" w:hAnsi="Cambria"/>
                <w:b/>
                <w:bCs/>
                <w:color w:val="0070C0"/>
                <w:szCs w:val="20"/>
                <w:lang w:val="ru-RU"/>
              </w:rPr>
              <w:t>Горючие</w:t>
            </w:r>
            <w:r w:rsidRPr="00984FE9">
              <w:rPr>
                <w:rFonts w:ascii="Cambria" w:hAnsi="Cambria"/>
                <w:b/>
                <w:bCs/>
                <w:color w:val="0070C0"/>
                <w:szCs w:val="20"/>
                <w:lang w:val="en-US"/>
              </w:rPr>
              <w:t xml:space="preserve"> </w:t>
            </w:r>
            <w:r w:rsidRPr="00984FE9">
              <w:rPr>
                <w:rFonts w:ascii="Cambria" w:hAnsi="Cambria"/>
                <w:b/>
                <w:bCs/>
                <w:color w:val="0070C0"/>
                <w:szCs w:val="20"/>
                <w:lang w:val="ru-RU"/>
              </w:rPr>
              <w:t>материалы</w:t>
            </w:r>
            <w:r w:rsidRPr="00984FE9">
              <w:rPr>
                <w:rFonts w:ascii="Cambria" w:hAnsi="Cambria"/>
                <w:b/>
                <w:bCs/>
                <w:color w:val="0070C0"/>
                <w:szCs w:val="20"/>
                <w:lang w:val="en-US"/>
              </w:rPr>
              <w:t xml:space="preserve"> </w:t>
            </w:r>
            <w:r w:rsidRPr="00984FE9">
              <w:rPr>
                <w:rFonts w:ascii="Cambria" w:hAnsi="Cambria"/>
                <w:b/>
                <w:bCs/>
                <w:color w:val="0070C0"/>
                <w:szCs w:val="20"/>
                <w:lang w:val="ru-RU"/>
              </w:rPr>
              <w:t>вблизи</w:t>
            </w:r>
            <w:r w:rsidRPr="00984FE9">
              <w:rPr>
                <w:rFonts w:ascii="Cambria" w:hAnsi="Cambria"/>
                <w:b/>
                <w:bCs/>
                <w:color w:val="0070C0"/>
                <w:szCs w:val="20"/>
                <w:lang w:val="en-US"/>
              </w:rPr>
              <w:t xml:space="preserve"> </w:t>
            </w:r>
            <w:r w:rsidRPr="00984FE9">
              <w:rPr>
                <w:rFonts w:ascii="Cambria" w:hAnsi="Cambria"/>
                <w:b/>
                <w:bCs/>
                <w:color w:val="0070C0"/>
                <w:szCs w:val="20"/>
                <w:lang w:val="ru-RU"/>
              </w:rPr>
              <w:t>огнеопасных</w:t>
            </w:r>
            <w:r w:rsidRPr="00984FE9">
              <w:rPr>
                <w:rFonts w:ascii="Cambria" w:hAnsi="Cambria"/>
                <w:b/>
                <w:bCs/>
                <w:color w:val="0070C0"/>
                <w:szCs w:val="20"/>
                <w:lang w:val="en-US"/>
              </w:rPr>
              <w:t xml:space="preserve"> </w:t>
            </w:r>
            <w:r w:rsidRPr="00984FE9">
              <w:rPr>
                <w:rFonts w:ascii="Cambria" w:hAnsi="Cambria"/>
                <w:b/>
                <w:bCs/>
                <w:color w:val="0070C0"/>
                <w:szCs w:val="20"/>
                <w:lang w:val="ru-RU"/>
              </w:rPr>
              <w:t>работ</w:t>
            </w:r>
          </w:p>
        </w:tc>
        <w:tc>
          <w:tcPr>
            <w:tcW w:w="1664" w:type="pct"/>
            <w:shd w:val="clear" w:color="auto" w:fill="B4C6E7" w:themeFill="accent1" w:themeFillTint="66"/>
            <w:vAlign w:val="center"/>
          </w:tcPr>
          <w:p w14:paraId="710D4D60" w14:textId="77777777" w:rsidR="007D4D07" w:rsidRPr="00984FE9"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b/>
                <w:bCs/>
                <w:szCs w:val="20"/>
                <w:lang w:val="en-US"/>
              </w:rPr>
            </w:pPr>
            <w:r w:rsidRPr="003E1CAD">
              <w:rPr>
                <w:rFonts w:ascii="Cambria" w:hAnsi="Cambria"/>
                <w:b/>
                <w:bCs/>
                <w:spacing w:val="1"/>
                <w:szCs w:val="20"/>
              </w:rPr>
              <w:t>M</w:t>
            </w:r>
            <w:r w:rsidRPr="003E1CAD">
              <w:rPr>
                <w:rFonts w:ascii="Cambria" w:hAnsi="Cambria"/>
                <w:b/>
                <w:bCs/>
                <w:szCs w:val="20"/>
              </w:rPr>
              <w:t>e</w:t>
            </w:r>
            <w:r w:rsidRPr="003E1CAD">
              <w:rPr>
                <w:rFonts w:ascii="Cambria" w:hAnsi="Cambria"/>
                <w:b/>
                <w:bCs/>
                <w:spacing w:val="1"/>
                <w:szCs w:val="20"/>
              </w:rPr>
              <w:t>a</w:t>
            </w:r>
            <w:r w:rsidRPr="003E1CAD">
              <w:rPr>
                <w:rFonts w:ascii="Cambria" w:hAnsi="Cambria"/>
                <w:b/>
                <w:bCs/>
                <w:spacing w:val="-1"/>
                <w:szCs w:val="20"/>
              </w:rPr>
              <w:t>s</w:t>
            </w:r>
            <w:r w:rsidRPr="003E1CAD">
              <w:rPr>
                <w:rFonts w:ascii="Cambria" w:hAnsi="Cambria"/>
                <w:b/>
                <w:bCs/>
                <w:szCs w:val="20"/>
              </w:rPr>
              <w:t>ures</w:t>
            </w:r>
            <w:r w:rsidRPr="003E1CAD">
              <w:rPr>
                <w:rFonts w:ascii="Cambria" w:hAnsi="Cambria"/>
                <w:szCs w:val="20"/>
              </w:rPr>
              <w:t xml:space="preserve"> </w:t>
            </w:r>
            <w:r w:rsidRPr="003E1CAD">
              <w:rPr>
                <w:rFonts w:ascii="Cambria" w:hAnsi="Cambria"/>
                <w:b/>
                <w:bCs/>
                <w:szCs w:val="20"/>
              </w:rPr>
              <w:t>&amp;</w:t>
            </w:r>
            <w:r w:rsidRPr="003E1CAD">
              <w:rPr>
                <w:rFonts w:ascii="Cambria" w:hAnsi="Cambria"/>
                <w:szCs w:val="20"/>
              </w:rPr>
              <w:t xml:space="preserve"> </w:t>
            </w:r>
            <w:r w:rsidRPr="003E1CAD">
              <w:rPr>
                <w:rFonts w:ascii="Cambria" w:hAnsi="Cambria"/>
                <w:b/>
                <w:bCs/>
                <w:szCs w:val="20"/>
              </w:rPr>
              <w:t>Procedures</w:t>
            </w:r>
            <w:r w:rsidRPr="003E1CAD">
              <w:rPr>
                <w:rFonts w:ascii="Cambria" w:hAnsi="Cambria"/>
                <w:szCs w:val="20"/>
              </w:rPr>
              <w:t xml:space="preserve"> t</w:t>
            </w:r>
            <w:r w:rsidRPr="003E1CAD">
              <w:rPr>
                <w:rFonts w:ascii="Cambria" w:hAnsi="Cambria"/>
                <w:b/>
                <w:bCs/>
                <w:szCs w:val="20"/>
              </w:rPr>
              <w:t>o</w:t>
            </w:r>
            <w:r w:rsidRPr="003E1CAD">
              <w:rPr>
                <w:rFonts w:ascii="Cambria" w:hAnsi="Cambria"/>
                <w:spacing w:val="-1"/>
                <w:szCs w:val="20"/>
              </w:rPr>
              <w:t xml:space="preserve"> </w:t>
            </w:r>
            <w:r w:rsidRPr="003E1CAD">
              <w:rPr>
                <w:rFonts w:ascii="Cambria" w:hAnsi="Cambria"/>
                <w:b/>
                <w:bCs/>
                <w:szCs w:val="20"/>
              </w:rPr>
              <w:t>Pre</w:t>
            </w:r>
            <w:r w:rsidRPr="003E1CAD">
              <w:rPr>
                <w:rFonts w:ascii="Cambria" w:hAnsi="Cambria"/>
                <w:b/>
                <w:bCs/>
                <w:spacing w:val="-2"/>
                <w:szCs w:val="20"/>
              </w:rPr>
              <w:t>v</w:t>
            </w:r>
            <w:r w:rsidRPr="003E1CAD">
              <w:rPr>
                <w:rFonts w:ascii="Cambria" w:hAnsi="Cambria"/>
                <w:b/>
                <w:bCs/>
                <w:szCs w:val="20"/>
              </w:rPr>
              <w:t>ent</w:t>
            </w:r>
            <w:r w:rsidRPr="003E1CAD">
              <w:rPr>
                <w:rFonts w:ascii="Cambria" w:hAnsi="Cambria"/>
                <w:szCs w:val="20"/>
              </w:rPr>
              <w:t xml:space="preserve"> </w:t>
            </w:r>
            <w:r w:rsidRPr="003E1CAD">
              <w:rPr>
                <w:rFonts w:ascii="Cambria" w:hAnsi="Cambria"/>
                <w:b/>
                <w:bCs/>
                <w:szCs w:val="20"/>
              </w:rPr>
              <w:t>a</w:t>
            </w:r>
            <w:r w:rsidRPr="003E1CAD">
              <w:rPr>
                <w:rFonts w:ascii="Cambria" w:hAnsi="Cambria"/>
                <w:spacing w:val="1"/>
                <w:szCs w:val="20"/>
              </w:rPr>
              <w:t xml:space="preserve"> </w:t>
            </w:r>
            <w:r w:rsidRPr="003E1CAD">
              <w:rPr>
                <w:rFonts w:ascii="Cambria" w:hAnsi="Cambria"/>
                <w:b/>
                <w:bCs/>
                <w:spacing w:val="1"/>
                <w:szCs w:val="20"/>
              </w:rPr>
              <w:t>F</w:t>
            </w:r>
            <w:r w:rsidRPr="003E1CAD">
              <w:rPr>
                <w:rFonts w:ascii="Cambria" w:hAnsi="Cambria"/>
                <w:b/>
                <w:bCs/>
                <w:szCs w:val="20"/>
              </w:rPr>
              <w:t>ire</w:t>
            </w:r>
            <w:r w:rsidRPr="003E1CAD">
              <w:rPr>
                <w:rFonts w:ascii="Cambria" w:hAnsi="Cambria"/>
                <w:szCs w:val="20"/>
              </w:rPr>
              <w:t xml:space="preserve"> </w:t>
            </w:r>
            <w:r w:rsidRPr="003E1CAD">
              <w:rPr>
                <w:rFonts w:ascii="Cambria" w:hAnsi="Cambria"/>
                <w:b/>
                <w:bCs/>
                <w:szCs w:val="20"/>
              </w:rPr>
              <w:t>St</w:t>
            </w:r>
            <w:r w:rsidRPr="003E1CAD">
              <w:rPr>
                <w:rFonts w:ascii="Cambria" w:hAnsi="Cambria"/>
                <w:b/>
                <w:bCs/>
                <w:spacing w:val="1"/>
                <w:szCs w:val="20"/>
              </w:rPr>
              <w:t>a</w:t>
            </w:r>
            <w:r w:rsidRPr="003E1CAD">
              <w:rPr>
                <w:rFonts w:ascii="Cambria" w:hAnsi="Cambria"/>
                <w:b/>
                <w:bCs/>
                <w:szCs w:val="20"/>
              </w:rPr>
              <w:t>rt</w:t>
            </w:r>
            <w:r w:rsidRPr="003E1CAD">
              <w:rPr>
                <w:rFonts w:ascii="Cambria" w:hAnsi="Cambria"/>
                <w:b/>
                <w:bCs/>
                <w:spacing w:val="-1"/>
                <w:szCs w:val="20"/>
              </w:rPr>
              <w:t>i</w:t>
            </w:r>
            <w:r w:rsidRPr="003E1CAD">
              <w:rPr>
                <w:rFonts w:ascii="Cambria" w:hAnsi="Cambria"/>
                <w:b/>
                <w:bCs/>
                <w:szCs w:val="20"/>
              </w:rPr>
              <w:t>ng</w:t>
            </w:r>
            <w:r w:rsidRPr="003E1CAD">
              <w:rPr>
                <w:rFonts w:ascii="Cambria" w:hAnsi="Cambria"/>
                <w:szCs w:val="20"/>
              </w:rPr>
              <w:t xml:space="preserve"> </w:t>
            </w:r>
            <w:r w:rsidRPr="003E1CAD">
              <w:rPr>
                <w:rFonts w:ascii="Cambria" w:hAnsi="Cambria"/>
                <w:b/>
                <w:bCs/>
                <w:szCs w:val="20"/>
              </w:rPr>
              <w:t>a</w:t>
            </w:r>
            <w:r w:rsidRPr="003E1CAD">
              <w:rPr>
                <w:rFonts w:ascii="Cambria" w:hAnsi="Cambria"/>
                <w:b/>
                <w:bCs/>
                <w:spacing w:val="-1"/>
                <w:szCs w:val="20"/>
              </w:rPr>
              <w:t>n</w:t>
            </w:r>
            <w:r w:rsidRPr="003E1CAD">
              <w:rPr>
                <w:rFonts w:ascii="Cambria" w:hAnsi="Cambria"/>
                <w:b/>
                <w:bCs/>
                <w:szCs w:val="20"/>
              </w:rPr>
              <w:t>d</w:t>
            </w:r>
            <w:r w:rsidRPr="003E1CAD">
              <w:rPr>
                <w:rFonts w:ascii="Cambria" w:hAnsi="Cambria"/>
                <w:szCs w:val="20"/>
              </w:rPr>
              <w:t xml:space="preserve"> </w:t>
            </w:r>
            <w:r w:rsidRPr="003E1CAD">
              <w:rPr>
                <w:rFonts w:ascii="Cambria" w:hAnsi="Cambria"/>
                <w:b/>
                <w:bCs/>
                <w:spacing w:val="-1"/>
                <w:szCs w:val="20"/>
              </w:rPr>
              <w:t>t</w:t>
            </w:r>
            <w:r w:rsidRPr="003E1CAD">
              <w:rPr>
                <w:rFonts w:ascii="Cambria" w:hAnsi="Cambria"/>
                <w:b/>
                <w:bCs/>
                <w:szCs w:val="20"/>
              </w:rPr>
              <w:t>o</w:t>
            </w:r>
            <w:r w:rsidRPr="003E1CAD">
              <w:rPr>
                <w:rFonts w:ascii="Cambria" w:hAnsi="Cambria"/>
                <w:szCs w:val="20"/>
              </w:rPr>
              <w:t xml:space="preserve"> </w:t>
            </w:r>
            <w:r w:rsidRPr="003E1CAD">
              <w:rPr>
                <w:rFonts w:ascii="Cambria" w:hAnsi="Cambria"/>
                <w:b/>
                <w:bCs/>
                <w:szCs w:val="20"/>
              </w:rPr>
              <w:t>Hand</w:t>
            </w:r>
            <w:r w:rsidRPr="003E1CAD">
              <w:rPr>
                <w:rFonts w:ascii="Cambria" w:hAnsi="Cambria"/>
                <w:b/>
                <w:bCs/>
                <w:spacing w:val="1"/>
                <w:szCs w:val="20"/>
              </w:rPr>
              <w:t>l</w:t>
            </w:r>
            <w:r w:rsidRPr="003E1CAD">
              <w:rPr>
                <w:rFonts w:ascii="Cambria" w:hAnsi="Cambria"/>
                <w:b/>
                <w:bCs/>
                <w:szCs w:val="20"/>
              </w:rPr>
              <w:t>e</w:t>
            </w:r>
            <w:r w:rsidRPr="003E1CAD">
              <w:rPr>
                <w:rFonts w:ascii="Cambria" w:hAnsi="Cambria"/>
                <w:szCs w:val="20"/>
              </w:rPr>
              <w:t xml:space="preserve"> </w:t>
            </w:r>
            <w:r w:rsidRPr="003E1CAD">
              <w:rPr>
                <w:rFonts w:ascii="Cambria" w:hAnsi="Cambria"/>
                <w:b/>
                <w:bCs/>
                <w:szCs w:val="20"/>
              </w:rPr>
              <w:t>a</w:t>
            </w:r>
            <w:r w:rsidRPr="003E1CAD">
              <w:rPr>
                <w:rFonts w:ascii="Cambria" w:hAnsi="Cambria"/>
                <w:szCs w:val="20"/>
              </w:rPr>
              <w:t xml:space="preserve"> </w:t>
            </w:r>
            <w:r w:rsidRPr="003E1CAD">
              <w:rPr>
                <w:rFonts w:ascii="Cambria" w:hAnsi="Cambria"/>
                <w:b/>
                <w:bCs/>
                <w:szCs w:val="20"/>
              </w:rPr>
              <w:t>Fire</w:t>
            </w:r>
            <w:r w:rsidRPr="003E1CAD">
              <w:rPr>
                <w:rFonts w:ascii="Cambria" w:hAnsi="Cambria"/>
                <w:szCs w:val="20"/>
              </w:rPr>
              <w:t xml:space="preserve"> </w:t>
            </w:r>
            <w:r w:rsidRPr="003E1CAD">
              <w:rPr>
                <w:rFonts w:ascii="Cambria" w:hAnsi="Cambria"/>
                <w:b/>
                <w:bCs/>
                <w:szCs w:val="20"/>
              </w:rPr>
              <w:t>S</w:t>
            </w:r>
            <w:r w:rsidRPr="003E1CAD">
              <w:rPr>
                <w:rFonts w:ascii="Cambria" w:hAnsi="Cambria"/>
                <w:b/>
                <w:bCs/>
                <w:spacing w:val="1"/>
                <w:szCs w:val="20"/>
              </w:rPr>
              <w:t>h</w:t>
            </w:r>
            <w:r w:rsidRPr="003E1CAD">
              <w:rPr>
                <w:rFonts w:ascii="Cambria" w:hAnsi="Cambria"/>
                <w:b/>
                <w:bCs/>
                <w:spacing w:val="-1"/>
                <w:szCs w:val="20"/>
              </w:rPr>
              <w:t>o</w:t>
            </w:r>
            <w:r w:rsidRPr="003E1CAD">
              <w:rPr>
                <w:rFonts w:ascii="Cambria" w:hAnsi="Cambria"/>
                <w:b/>
                <w:bCs/>
                <w:szCs w:val="20"/>
              </w:rPr>
              <w:t>uld</w:t>
            </w:r>
            <w:r w:rsidRPr="003E1CAD">
              <w:rPr>
                <w:rFonts w:ascii="Cambria" w:hAnsi="Cambria"/>
                <w:szCs w:val="20"/>
              </w:rPr>
              <w:t xml:space="preserve"> </w:t>
            </w:r>
            <w:r w:rsidRPr="003E1CAD">
              <w:rPr>
                <w:rFonts w:ascii="Cambria" w:hAnsi="Cambria"/>
                <w:b/>
                <w:bCs/>
                <w:szCs w:val="20"/>
              </w:rPr>
              <w:t>One</w:t>
            </w:r>
            <w:r w:rsidRPr="003E1CAD">
              <w:rPr>
                <w:rFonts w:ascii="Cambria" w:hAnsi="Cambria"/>
                <w:szCs w:val="20"/>
              </w:rPr>
              <w:t xml:space="preserve"> </w:t>
            </w:r>
            <w:r w:rsidRPr="003E1CAD">
              <w:rPr>
                <w:rFonts w:ascii="Cambria" w:hAnsi="Cambria"/>
                <w:b/>
                <w:bCs/>
                <w:szCs w:val="20"/>
              </w:rPr>
              <w:t>S</w:t>
            </w:r>
            <w:r w:rsidRPr="003E1CAD">
              <w:rPr>
                <w:rFonts w:ascii="Cambria" w:hAnsi="Cambria"/>
                <w:b/>
                <w:bCs/>
                <w:spacing w:val="-1"/>
                <w:szCs w:val="20"/>
              </w:rPr>
              <w:t>t</w:t>
            </w:r>
            <w:r w:rsidRPr="003E1CAD">
              <w:rPr>
                <w:rFonts w:ascii="Cambria" w:hAnsi="Cambria"/>
                <w:b/>
                <w:bCs/>
                <w:szCs w:val="20"/>
              </w:rPr>
              <w:t>art</w:t>
            </w:r>
            <w:r w:rsidRPr="00984FE9">
              <w:rPr>
                <w:rFonts w:ascii="Cambria" w:hAnsi="Cambria"/>
                <w:b/>
                <w:bCs/>
                <w:szCs w:val="20"/>
                <w:lang w:val="en-US"/>
              </w:rPr>
              <w:t>/</w:t>
            </w:r>
            <w:r>
              <w:t xml:space="preserve"> </w:t>
            </w:r>
            <w:r w:rsidRPr="00984FE9">
              <w:rPr>
                <w:rFonts w:ascii="Cambria" w:hAnsi="Cambria"/>
                <w:b/>
                <w:bCs/>
                <w:color w:val="0070C0"/>
                <w:szCs w:val="20"/>
                <w:lang w:val="ru-RU"/>
              </w:rPr>
              <w:t>Меры</w:t>
            </w:r>
            <w:r w:rsidRPr="00984FE9">
              <w:rPr>
                <w:rFonts w:ascii="Cambria" w:hAnsi="Cambria"/>
                <w:b/>
                <w:bCs/>
                <w:color w:val="0070C0"/>
                <w:szCs w:val="20"/>
                <w:lang w:val="en-US"/>
              </w:rPr>
              <w:t xml:space="preserve"> </w:t>
            </w:r>
            <w:r w:rsidRPr="00984FE9">
              <w:rPr>
                <w:rFonts w:ascii="Cambria" w:hAnsi="Cambria"/>
                <w:b/>
                <w:bCs/>
                <w:color w:val="0070C0"/>
                <w:szCs w:val="20"/>
                <w:lang w:val="ru-RU"/>
              </w:rPr>
              <w:t>и</w:t>
            </w:r>
            <w:r w:rsidRPr="00984FE9">
              <w:rPr>
                <w:rFonts w:ascii="Cambria" w:hAnsi="Cambria"/>
                <w:b/>
                <w:bCs/>
                <w:color w:val="0070C0"/>
                <w:szCs w:val="20"/>
                <w:lang w:val="en-US"/>
              </w:rPr>
              <w:t xml:space="preserve"> </w:t>
            </w:r>
            <w:r w:rsidRPr="00984FE9">
              <w:rPr>
                <w:rFonts w:ascii="Cambria" w:hAnsi="Cambria"/>
                <w:b/>
                <w:bCs/>
                <w:color w:val="0070C0"/>
                <w:szCs w:val="20"/>
                <w:lang w:val="ru-RU"/>
              </w:rPr>
              <w:t>процедуры</w:t>
            </w:r>
            <w:r w:rsidRPr="00984FE9">
              <w:rPr>
                <w:rFonts w:ascii="Cambria" w:hAnsi="Cambria"/>
                <w:b/>
                <w:bCs/>
                <w:color w:val="0070C0"/>
                <w:szCs w:val="20"/>
                <w:lang w:val="en-US"/>
              </w:rPr>
              <w:t xml:space="preserve"> </w:t>
            </w:r>
            <w:r w:rsidRPr="00984FE9">
              <w:rPr>
                <w:rFonts w:ascii="Cambria" w:hAnsi="Cambria"/>
                <w:b/>
                <w:bCs/>
                <w:color w:val="0070C0"/>
                <w:szCs w:val="20"/>
                <w:lang w:val="ru-RU"/>
              </w:rPr>
              <w:t>по</w:t>
            </w:r>
            <w:r w:rsidRPr="00984FE9">
              <w:rPr>
                <w:rFonts w:ascii="Cambria" w:hAnsi="Cambria"/>
                <w:b/>
                <w:bCs/>
                <w:color w:val="0070C0"/>
                <w:szCs w:val="20"/>
                <w:lang w:val="en-US"/>
              </w:rPr>
              <w:t xml:space="preserve"> </w:t>
            </w:r>
            <w:r w:rsidRPr="00984FE9">
              <w:rPr>
                <w:rFonts w:ascii="Cambria" w:hAnsi="Cambria"/>
                <w:b/>
                <w:bCs/>
                <w:color w:val="0070C0"/>
                <w:szCs w:val="20"/>
                <w:lang w:val="ru-RU"/>
              </w:rPr>
              <w:t>предотвращению</w:t>
            </w:r>
            <w:r w:rsidRPr="00984FE9">
              <w:rPr>
                <w:rFonts w:ascii="Cambria" w:hAnsi="Cambria"/>
                <w:b/>
                <w:bCs/>
                <w:color w:val="0070C0"/>
                <w:szCs w:val="20"/>
                <w:lang w:val="en-US"/>
              </w:rPr>
              <w:t xml:space="preserve"> </w:t>
            </w:r>
            <w:r w:rsidRPr="00984FE9">
              <w:rPr>
                <w:rFonts w:ascii="Cambria" w:hAnsi="Cambria"/>
                <w:b/>
                <w:bCs/>
                <w:color w:val="0070C0"/>
                <w:szCs w:val="20"/>
                <w:lang w:val="ru-RU"/>
              </w:rPr>
              <w:t>возникновения</w:t>
            </w:r>
            <w:r w:rsidRPr="00984FE9">
              <w:rPr>
                <w:rFonts w:ascii="Cambria" w:hAnsi="Cambria"/>
                <w:b/>
                <w:bCs/>
                <w:color w:val="0070C0"/>
                <w:szCs w:val="20"/>
                <w:lang w:val="en-US"/>
              </w:rPr>
              <w:t xml:space="preserve"> </w:t>
            </w:r>
            <w:r w:rsidRPr="00984FE9">
              <w:rPr>
                <w:rFonts w:ascii="Cambria" w:hAnsi="Cambria"/>
                <w:b/>
                <w:bCs/>
                <w:color w:val="0070C0"/>
                <w:szCs w:val="20"/>
                <w:lang w:val="ru-RU"/>
              </w:rPr>
              <w:t>пожара</w:t>
            </w:r>
            <w:r w:rsidRPr="00984FE9">
              <w:rPr>
                <w:rFonts w:ascii="Cambria" w:hAnsi="Cambria"/>
                <w:b/>
                <w:bCs/>
                <w:color w:val="0070C0"/>
                <w:szCs w:val="20"/>
                <w:lang w:val="en-US"/>
              </w:rPr>
              <w:t xml:space="preserve"> </w:t>
            </w:r>
            <w:r w:rsidRPr="00984FE9">
              <w:rPr>
                <w:rFonts w:ascii="Cambria" w:hAnsi="Cambria"/>
                <w:b/>
                <w:bCs/>
                <w:color w:val="0070C0"/>
                <w:szCs w:val="20"/>
                <w:lang w:val="ru-RU"/>
              </w:rPr>
              <w:t>и</w:t>
            </w:r>
            <w:r w:rsidRPr="00984FE9">
              <w:rPr>
                <w:rFonts w:ascii="Cambria" w:hAnsi="Cambria"/>
                <w:b/>
                <w:bCs/>
                <w:color w:val="0070C0"/>
                <w:szCs w:val="20"/>
                <w:lang w:val="en-US"/>
              </w:rPr>
              <w:t xml:space="preserve"> </w:t>
            </w:r>
            <w:r w:rsidRPr="00984FE9">
              <w:rPr>
                <w:rFonts w:ascii="Cambria" w:hAnsi="Cambria"/>
                <w:b/>
                <w:bCs/>
                <w:color w:val="0070C0"/>
                <w:szCs w:val="20"/>
                <w:lang w:val="ru-RU"/>
              </w:rPr>
              <w:t>по</w:t>
            </w:r>
            <w:r w:rsidRPr="00984FE9">
              <w:rPr>
                <w:rFonts w:ascii="Cambria" w:hAnsi="Cambria"/>
                <w:b/>
                <w:bCs/>
                <w:color w:val="0070C0"/>
                <w:szCs w:val="20"/>
                <w:lang w:val="en-US"/>
              </w:rPr>
              <w:t xml:space="preserve"> </w:t>
            </w:r>
            <w:r w:rsidRPr="00984FE9">
              <w:rPr>
                <w:rFonts w:ascii="Cambria" w:hAnsi="Cambria"/>
                <w:b/>
                <w:bCs/>
                <w:color w:val="0070C0"/>
                <w:szCs w:val="20"/>
                <w:lang w:val="ru-RU"/>
              </w:rPr>
              <w:t>ликвидации</w:t>
            </w:r>
            <w:r w:rsidRPr="00984FE9">
              <w:rPr>
                <w:rFonts w:ascii="Cambria" w:hAnsi="Cambria"/>
                <w:b/>
                <w:bCs/>
                <w:color w:val="0070C0"/>
                <w:szCs w:val="20"/>
                <w:lang w:val="en-US"/>
              </w:rPr>
              <w:t xml:space="preserve"> </w:t>
            </w:r>
            <w:r w:rsidRPr="00984FE9">
              <w:rPr>
                <w:rFonts w:ascii="Cambria" w:hAnsi="Cambria"/>
                <w:b/>
                <w:bCs/>
                <w:color w:val="0070C0"/>
                <w:szCs w:val="20"/>
                <w:lang w:val="ru-RU"/>
              </w:rPr>
              <w:t>пожара</w:t>
            </w:r>
            <w:r w:rsidRPr="00984FE9">
              <w:rPr>
                <w:rFonts w:ascii="Cambria" w:hAnsi="Cambria"/>
                <w:b/>
                <w:bCs/>
                <w:color w:val="0070C0"/>
                <w:szCs w:val="20"/>
                <w:lang w:val="en-US"/>
              </w:rPr>
              <w:t xml:space="preserve"> </w:t>
            </w:r>
            <w:r w:rsidRPr="00984FE9">
              <w:rPr>
                <w:rFonts w:ascii="Cambria" w:hAnsi="Cambria"/>
                <w:b/>
                <w:bCs/>
                <w:color w:val="0070C0"/>
                <w:szCs w:val="20"/>
                <w:lang w:val="ru-RU"/>
              </w:rPr>
              <w:t>в</w:t>
            </w:r>
            <w:r w:rsidRPr="00984FE9">
              <w:rPr>
                <w:rFonts w:ascii="Cambria" w:hAnsi="Cambria"/>
                <w:b/>
                <w:bCs/>
                <w:color w:val="0070C0"/>
                <w:szCs w:val="20"/>
                <w:lang w:val="en-US"/>
              </w:rPr>
              <w:t xml:space="preserve"> </w:t>
            </w:r>
            <w:r w:rsidRPr="00984FE9">
              <w:rPr>
                <w:rFonts w:ascii="Cambria" w:hAnsi="Cambria"/>
                <w:b/>
                <w:bCs/>
                <w:color w:val="0070C0"/>
                <w:szCs w:val="20"/>
                <w:lang w:val="ru-RU"/>
              </w:rPr>
              <w:t>случае</w:t>
            </w:r>
            <w:r w:rsidRPr="00984FE9">
              <w:rPr>
                <w:rFonts w:ascii="Cambria" w:hAnsi="Cambria"/>
                <w:b/>
                <w:bCs/>
                <w:color w:val="0070C0"/>
                <w:szCs w:val="20"/>
                <w:lang w:val="en-US"/>
              </w:rPr>
              <w:t xml:space="preserve"> </w:t>
            </w:r>
            <w:r w:rsidRPr="00984FE9">
              <w:rPr>
                <w:rFonts w:ascii="Cambria" w:hAnsi="Cambria"/>
                <w:b/>
                <w:bCs/>
                <w:color w:val="0070C0"/>
                <w:szCs w:val="20"/>
                <w:lang w:val="ru-RU"/>
              </w:rPr>
              <w:t>его</w:t>
            </w:r>
            <w:r w:rsidRPr="00984FE9">
              <w:rPr>
                <w:rFonts w:ascii="Cambria" w:hAnsi="Cambria"/>
                <w:b/>
                <w:bCs/>
                <w:color w:val="0070C0"/>
                <w:szCs w:val="20"/>
                <w:lang w:val="en-US"/>
              </w:rPr>
              <w:t xml:space="preserve"> </w:t>
            </w:r>
            <w:r w:rsidRPr="00984FE9">
              <w:rPr>
                <w:rFonts w:ascii="Cambria" w:hAnsi="Cambria"/>
                <w:b/>
                <w:bCs/>
                <w:color w:val="0070C0"/>
                <w:szCs w:val="20"/>
                <w:lang w:val="ru-RU"/>
              </w:rPr>
              <w:t>возникновения</w:t>
            </w:r>
          </w:p>
        </w:tc>
        <w:tc>
          <w:tcPr>
            <w:tcW w:w="470" w:type="pct"/>
            <w:shd w:val="clear" w:color="auto" w:fill="B4C6E7" w:themeFill="accent1" w:themeFillTint="66"/>
            <w:vAlign w:val="center"/>
          </w:tcPr>
          <w:p w14:paraId="265E4813" w14:textId="77777777" w:rsidR="007D4D07" w:rsidRPr="00984FE9"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b/>
                <w:bCs/>
                <w:szCs w:val="20"/>
                <w:lang w:val="ru-RU"/>
              </w:rPr>
            </w:pPr>
            <w:r w:rsidRPr="003E1CAD">
              <w:rPr>
                <w:rFonts w:ascii="Cambria" w:hAnsi="Cambria"/>
                <w:b/>
                <w:bCs/>
                <w:szCs w:val="20"/>
              </w:rPr>
              <w:t>Resp</w:t>
            </w:r>
            <w:r w:rsidRPr="003E1CAD">
              <w:rPr>
                <w:rFonts w:ascii="Cambria" w:hAnsi="Cambria"/>
                <w:b/>
                <w:bCs/>
                <w:spacing w:val="1"/>
                <w:szCs w:val="20"/>
              </w:rPr>
              <w:t>o</w:t>
            </w:r>
            <w:r w:rsidRPr="003E1CAD">
              <w:rPr>
                <w:rFonts w:ascii="Cambria" w:hAnsi="Cambria"/>
                <w:b/>
                <w:bCs/>
                <w:szCs w:val="20"/>
              </w:rPr>
              <w:t>n</w:t>
            </w:r>
            <w:r w:rsidRPr="003E1CAD">
              <w:rPr>
                <w:rFonts w:ascii="Cambria" w:hAnsi="Cambria"/>
                <w:b/>
                <w:bCs/>
                <w:spacing w:val="1"/>
                <w:szCs w:val="20"/>
              </w:rPr>
              <w:t>s</w:t>
            </w:r>
            <w:r w:rsidRPr="003E1CAD">
              <w:rPr>
                <w:rFonts w:ascii="Cambria" w:hAnsi="Cambria"/>
                <w:b/>
                <w:bCs/>
                <w:spacing w:val="-1"/>
                <w:szCs w:val="20"/>
              </w:rPr>
              <w:t>i</w:t>
            </w:r>
            <w:r w:rsidRPr="003E1CAD">
              <w:rPr>
                <w:rFonts w:ascii="Cambria" w:hAnsi="Cambria"/>
                <w:b/>
                <w:bCs/>
                <w:szCs w:val="20"/>
              </w:rPr>
              <w:t>ble</w:t>
            </w:r>
            <w:r w:rsidRPr="003E1CAD">
              <w:rPr>
                <w:rFonts w:ascii="Cambria" w:hAnsi="Cambria"/>
                <w:szCs w:val="20"/>
              </w:rPr>
              <w:t xml:space="preserve"> </w:t>
            </w:r>
            <w:r w:rsidRPr="003E1CAD">
              <w:rPr>
                <w:rFonts w:ascii="Cambria" w:hAnsi="Cambria"/>
                <w:b/>
                <w:bCs/>
                <w:szCs w:val="20"/>
              </w:rPr>
              <w:t>Pers</w:t>
            </w:r>
            <w:r w:rsidRPr="003E1CAD">
              <w:rPr>
                <w:rFonts w:ascii="Cambria" w:hAnsi="Cambria"/>
                <w:b/>
                <w:bCs/>
                <w:spacing w:val="1"/>
                <w:szCs w:val="20"/>
              </w:rPr>
              <w:t>o</w:t>
            </w:r>
            <w:r w:rsidRPr="003E1CAD">
              <w:rPr>
                <w:rFonts w:ascii="Cambria" w:hAnsi="Cambria"/>
                <w:b/>
                <w:bCs/>
                <w:szCs w:val="20"/>
              </w:rPr>
              <w:t>n</w:t>
            </w:r>
            <w:r>
              <w:rPr>
                <w:rFonts w:ascii="Cambria" w:hAnsi="Cambria"/>
                <w:b/>
                <w:bCs/>
                <w:szCs w:val="20"/>
                <w:lang w:val="ru-RU"/>
              </w:rPr>
              <w:t>/</w:t>
            </w:r>
            <w:r w:rsidRPr="00984FE9">
              <w:rPr>
                <w:rFonts w:ascii="Cambria" w:hAnsi="Cambria"/>
                <w:b/>
                <w:bCs/>
                <w:color w:val="0070C0"/>
                <w:szCs w:val="20"/>
                <w:lang w:val="ru-RU"/>
              </w:rPr>
              <w:t>Ответственное лицо</w:t>
            </w:r>
          </w:p>
        </w:tc>
      </w:tr>
      <w:tr w:rsidR="007D4D07" w:rsidRPr="003E1CAD" w14:paraId="216A4B06" w14:textId="77777777" w:rsidTr="00153488">
        <w:trPr>
          <w:trHeight w:val="288"/>
        </w:trPr>
        <w:tc>
          <w:tcPr>
            <w:tcW w:w="247" w:type="pct"/>
          </w:tcPr>
          <w:p w14:paraId="33612BC5" w14:textId="77777777" w:rsidR="007D4D07" w:rsidRPr="003E1CAD"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highlight w:val="lightGray"/>
              </w:rPr>
            </w:pPr>
          </w:p>
        </w:tc>
        <w:tc>
          <w:tcPr>
            <w:tcW w:w="1012" w:type="pct"/>
            <w:shd w:val="clear" w:color="auto" w:fill="auto"/>
          </w:tcPr>
          <w:p w14:paraId="31D901DA" w14:textId="77777777" w:rsidR="007D4D07" w:rsidRPr="003E1CAD"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lightGray"/>
              </w:rPr>
            </w:pPr>
          </w:p>
        </w:tc>
        <w:tc>
          <w:tcPr>
            <w:tcW w:w="599" w:type="pct"/>
            <w:shd w:val="clear" w:color="auto" w:fill="auto"/>
          </w:tcPr>
          <w:p w14:paraId="6D28E780" w14:textId="77777777" w:rsidR="007D4D07" w:rsidRPr="003E1CAD"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ind w:left="720" w:right="-20" w:hanging="360"/>
              <w:jc w:val="left"/>
              <w:rPr>
                <w:rFonts w:ascii="Cambria" w:hAnsi="Cambria"/>
                <w:highlight w:val="lightGray"/>
                <w:lang w:val="en-US"/>
              </w:rPr>
            </w:pPr>
          </w:p>
        </w:tc>
        <w:tc>
          <w:tcPr>
            <w:tcW w:w="1008" w:type="pct"/>
          </w:tcPr>
          <w:p w14:paraId="55461B80" w14:textId="77777777" w:rsidR="007D4D07" w:rsidRPr="003E1CAD"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lightGray"/>
              </w:rPr>
            </w:pPr>
          </w:p>
        </w:tc>
        <w:tc>
          <w:tcPr>
            <w:tcW w:w="1664" w:type="pct"/>
          </w:tcPr>
          <w:p w14:paraId="7D99DD08" w14:textId="77777777" w:rsidR="007D4D07" w:rsidRPr="003E1CAD"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lightGray"/>
              </w:rPr>
            </w:pPr>
          </w:p>
        </w:tc>
        <w:tc>
          <w:tcPr>
            <w:tcW w:w="470" w:type="pct"/>
            <w:shd w:val="clear" w:color="auto" w:fill="auto"/>
          </w:tcPr>
          <w:p w14:paraId="12C16C74" w14:textId="77777777" w:rsidR="007D4D07" w:rsidRPr="003E1CAD"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lightGray"/>
              </w:rPr>
            </w:pPr>
          </w:p>
        </w:tc>
      </w:tr>
      <w:tr w:rsidR="007D4D07" w:rsidRPr="003E1CAD" w14:paraId="36753022" w14:textId="77777777" w:rsidTr="00153488">
        <w:trPr>
          <w:trHeight w:val="288"/>
        </w:trPr>
        <w:tc>
          <w:tcPr>
            <w:tcW w:w="247" w:type="pct"/>
          </w:tcPr>
          <w:p w14:paraId="05CCF774" w14:textId="77777777" w:rsidR="007D4D07" w:rsidRPr="003E1CAD"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highlight w:val="lightGray"/>
              </w:rPr>
            </w:pPr>
          </w:p>
        </w:tc>
        <w:tc>
          <w:tcPr>
            <w:tcW w:w="1012" w:type="pct"/>
          </w:tcPr>
          <w:p w14:paraId="233DE18D" w14:textId="77777777" w:rsidR="007D4D07" w:rsidRPr="003E1CAD"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lightGray"/>
              </w:rPr>
            </w:pPr>
          </w:p>
        </w:tc>
        <w:tc>
          <w:tcPr>
            <w:tcW w:w="599" w:type="pct"/>
          </w:tcPr>
          <w:p w14:paraId="1802B1D8" w14:textId="77777777" w:rsidR="007D4D07" w:rsidRPr="003E1CAD"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ind w:left="720" w:right="-20" w:hanging="360"/>
              <w:jc w:val="left"/>
              <w:rPr>
                <w:rFonts w:ascii="Cambria" w:hAnsi="Cambria"/>
                <w:highlight w:val="lightGray"/>
                <w:lang w:val="en-US"/>
              </w:rPr>
            </w:pPr>
          </w:p>
        </w:tc>
        <w:tc>
          <w:tcPr>
            <w:tcW w:w="1008" w:type="pct"/>
          </w:tcPr>
          <w:p w14:paraId="3A6D7A38" w14:textId="77777777" w:rsidR="007D4D07" w:rsidRPr="003E1CAD"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lightGray"/>
              </w:rPr>
            </w:pPr>
          </w:p>
        </w:tc>
        <w:tc>
          <w:tcPr>
            <w:tcW w:w="1664" w:type="pct"/>
          </w:tcPr>
          <w:p w14:paraId="14F68C84" w14:textId="77777777" w:rsidR="007D4D07" w:rsidRPr="003E1CAD"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lightGray"/>
              </w:rPr>
            </w:pPr>
          </w:p>
        </w:tc>
        <w:tc>
          <w:tcPr>
            <w:tcW w:w="470" w:type="pct"/>
          </w:tcPr>
          <w:p w14:paraId="51795315" w14:textId="77777777" w:rsidR="007D4D07" w:rsidRPr="003E1CAD"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lightGray"/>
              </w:rPr>
            </w:pPr>
          </w:p>
        </w:tc>
      </w:tr>
    </w:tbl>
    <w:p w14:paraId="48C46A95" w14:textId="77777777" w:rsidR="007D4D07" w:rsidRPr="003E1CAD" w:rsidRDefault="007D4D07" w:rsidP="007D4D07">
      <w:pPr>
        <w:rPr>
          <w:rFonts w:ascii="Cambria" w:hAnsi="Cambria"/>
          <w:b/>
          <w:bCs/>
          <w:szCs w:val="20"/>
        </w:rPr>
      </w:pPr>
    </w:p>
    <w:p w14:paraId="3239B4FD" w14:textId="77777777" w:rsidR="007D4D07" w:rsidRPr="003E1CAD" w:rsidRDefault="007D4D07" w:rsidP="007D4D07">
      <w:pPr>
        <w:rPr>
          <w:rFonts w:ascii="Cambria" w:hAnsi="Cambria"/>
          <w:b/>
          <w:bCs/>
          <w:szCs w:val="20"/>
        </w:rPr>
      </w:pPr>
      <w:r w:rsidRPr="003E1CAD">
        <w:rPr>
          <w:rFonts w:ascii="Cambria" w:hAnsi="Cambria"/>
          <w:b/>
          <w:bCs/>
          <w:szCs w:val="20"/>
        </w:rPr>
        <w:t>14.4.9.</w:t>
      </w:r>
      <w:r w:rsidRPr="003E1CAD">
        <w:rPr>
          <w:rFonts w:ascii="Cambria" w:hAnsi="Cambria"/>
          <w:b/>
          <w:bCs/>
          <w:szCs w:val="20"/>
        </w:rPr>
        <w:tab/>
        <w:t>Control &amp; Safety Measures for Hazardous Chemical Substances (if not applicable please note down ‘n/a’ or expand as per requirement</w:t>
      </w:r>
      <w:r w:rsidRPr="00984FE9">
        <w:rPr>
          <w:rFonts w:ascii="Cambria" w:hAnsi="Cambria"/>
          <w:b/>
          <w:bCs/>
          <w:szCs w:val="20"/>
        </w:rPr>
        <w:t>/</w:t>
      </w:r>
      <w:r w:rsidRPr="00FD713A">
        <w:t xml:space="preserve"> </w:t>
      </w:r>
      <w:r w:rsidRPr="00984FE9">
        <w:rPr>
          <w:rFonts w:ascii="Cambria" w:hAnsi="Cambria"/>
          <w:b/>
          <w:bCs/>
          <w:color w:val="0070C0"/>
          <w:szCs w:val="20"/>
          <w:lang w:val="ru-RU"/>
        </w:rPr>
        <w:t>Меры</w:t>
      </w:r>
      <w:r w:rsidRPr="00984FE9">
        <w:rPr>
          <w:rFonts w:ascii="Cambria" w:hAnsi="Cambria"/>
          <w:b/>
          <w:bCs/>
          <w:color w:val="0070C0"/>
          <w:szCs w:val="20"/>
        </w:rPr>
        <w:t xml:space="preserve"> </w:t>
      </w:r>
      <w:r w:rsidRPr="00984FE9">
        <w:rPr>
          <w:rFonts w:ascii="Cambria" w:hAnsi="Cambria"/>
          <w:b/>
          <w:bCs/>
          <w:color w:val="0070C0"/>
          <w:szCs w:val="20"/>
          <w:lang w:val="ru-RU"/>
        </w:rPr>
        <w:t>контроля</w:t>
      </w:r>
      <w:r w:rsidRPr="00984FE9">
        <w:rPr>
          <w:rFonts w:ascii="Cambria" w:hAnsi="Cambria"/>
          <w:b/>
          <w:bCs/>
          <w:color w:val="0070C0"/>
          <w:szCs w:val="20"/>
        </w:rPr>
        <w:t xml:space="preserve"> </w:t>
      </w:r>
      <w:r w:rsidRPr="00984FE9">
        <w:rPr>
          <w:rFonts w:ascii="Cambria" w:hAnsi="Cambria"/>
          <w:b/>
          <w:bCs/>
          <w:color w:val="0070C0"/>
          <w:szCs w:val="20"/>
          <w:lang w:val="ru-RU"/>
        </w:rPr>
        <w:t>и</w:t>
      </w:r>
      <w:r w:rsidRPr="00984FE9">
        <w:rPr>
          <w:rFonts w:ascii="Cambria" w:hAnsi="Cambria"/>
          <w:b/>
          <w:bCs/>
          <w:color w:val="0070C0"/>
          <w:szCs w:val="20"/>
        </w:rPr>
        <w:t xml:space="preserve"> </w:t>
      </w:r>
      <w:r w:rsidRPr="00984FE9">
        <w:rPr>
          <w:rFonts w:ascii="Cambria" w:hAnsi="Cambria"/>
          <w:b/>
          <w:bCs/>
          <w:color w:val="0070C0"/>
          <w:szCs w:val="20"/>
          <w:lang w:val="ru-RU"/>
        </w:rPr>
        <w:t>безопасности</w:t>
      </w:r>
      <w:r w:rsidRPr="00984FE9">
        <w:rPr>
          <w:rFonts w:ascii="Cambria" w:hAnsi="Cambria"/>
          <w:b/>
          <w:bCs/>
          <w:color w:val="0070C0"/>
          <w:szCs w:val="20"/>
        </w:rPr>
        <w:t xml:space="preserve"> </w:t>
      </w:r>
      <w:r w:rsidRPr="00984FE9">
        <w:rPr>
          <w:rFonts w:ascii="Cambria" w:hAnsi="Cambria"/>
          <w:b/>
          <w:bCs/>
          <w:color w:val="0070C0"/>
          <w:szCs w:val="20"/>
          <w:lang w:val="ru-RU"/>
        </w:rPr>
        <w:t>для</w:t>
      </w:r>
      <w:r w:rsidRPr="00984FE9">
        <w:rPr>
          <w:rFonts w:ascii="Cambria" w:hAnsi="Cambria"/>
          <w:b/>
          <w:bCs/>
          <w:color w:val="0070C0"/>
          <w:szCs w:val="20"/>
        </w:rPr>
        <w:t xml:space="preserve"> </w:t>
      </w:r>
      <w:r w:rsidRPr="00984FE9">
        <w:rPr>
          <w:rFonts w:ascii="Cambria" w:hAnsi="Cambria"/>
          <w:b/>
          <w:bCs/>
          <w:color w:val="0070C0"/>
          <w:szCs w:val="20"/>
          <w:lang w:val="ru-RU"/>
        </w:rPr>
        <w:t>опасных</w:t>
      </w:r>
      <w:r w:rsidRPr="00984FE9">
        <w:rPr>
          <w:rFonts w:ascii="Cambria" w:hAnsi="Cambria"/>
          <w:b/>
          <w:bCs/>
          <w:color w:val="0070C0"/>
          <w:szCs w:val="20"/>
        </w:rPr>
        <w:t xml:space="preserve"> </w:t>
      </w:r>
      <w:r w:rsidRPr="00984FE9">
        <w:rPr>
          <w:rFonts w:ascii="Cambria" w:hAnsi="Cambria"/>
          <w:b/>
          <w:bCs/>
          <w:color w:val="0070C0"/>
          <w:szCs w:val="20"/>
          <w:lang w:val="ru-RU"/>
        </w:rPr>
        <w:t>химических</w:t>
      </w:r>
      <w:r w:rsidRPr="00984FE9">
        <w:rPr>
          <w:rFonts w:ascii="Cambria" w:hAnsi="Cambria"/>
          <w:b/>
          <w:bCs/>
          <w:color w:val="0070C0"/>
          <w:szCs w:val="20"/>
        </w:rPr>
        <w:t xml:space="preserve"> </w:t>
      </w:r>
      <w:r w:rsidRPr="00984FE9">
        <w:rPr>
          <w:rFonts w:ascii="Cambria" w:hAnsi="Cambria"/>
          <w:b/>
          <w:bCs/>
          <w:color w:val="0070C0"/>
          <w:szCs w:val="20"/>
          <w:lang w:val="ru-RU"/>
        </w:rPr>
        <w:t>веществ</w:t>
      </w:r>
      <w:r w:rsidRPr="00984FE9">
        <w:rPr>
          <w:rFonts w:ascii="Cambria" w:hAnsi="Cambria"/>
          <w:b/>
          <w:bCs/>
          <w:color w:val="0070C0"/>
          <w:szCs w:val="20"/>
        </w:rPr>
        <w:t xml:space="preserve"> (</w:t>
      </w:r>
      <w:r w:rsidRPr="00984FE9">
        <w:rPr>
          <w:rFonts w:ascii="Cambria" w:hAnsi="Cambria"/>
          <w:b/>
          <w:bCs/>
          <w:color w:val="0070C0"/>
          <w:szCs w:val="20"/>
          <w:lang w:val="ru-RU"/>
        </w:rPr>
        <w:t>если</w:t>
      </w:r>
      <w:r w:rsidRPr="00984FE9">
        <w:rPr>
          <w:rFonts w:ascii="Cambria" w:hAnsi="Cambria"/>
          <w:b/>
          <w:bCs/>
          <w:color w:val="0070C0"/>
          <w:szCs w:val="20"/>
        </w:rPr>
        <w:t xml:space="preserve"> </w:t>
      </w:r>
      <w:r w:rsidRPr="00984FE9">
        <w:rPr>
          <w:rFonts w:ascii="Cambria" w:hAnsi="Cambria"/>
          <w:b/>
          <w:bCs/>
          <w:color w:val="0070C0"/>
          <w:szCs w:val="20"/>
          <w:lang w:val="ru-RU"/>
        </w:rPr>
        <w:t>не</w:t>
      </w:r>
      <w:r w:rsidRPr="00984FE9">
        <w:rPr>
          <w:rFonts w:ascii="Cambria" w:hAnsi="Cambria"/>
          <w:b/>
          <w:bCs/>
          <w:color w:val="0070C0"/>
          <w:szCs w:val="20"/>
        </w:rPr>
        <w:t xml:space="preserve"> </w:t>
      </w:r>
      <w:r w:rsidRPr="00984FE9">
        <w:rPr>
          <w:rFonts w:ascii="Cambria" w:hAnsi="Cambria"/>
          <w:b/>
          <w:bCs/>
          <w:color w:val="0070C0"/>
          <w:szCs w:val="20"/>
          <w:lang w:val="ru-RU"/>
        </w:rPr>
        <w:t>применимо</w:t>
      </w:r>
      <w:r w:rsidRPr="00984FE9">
        <w:rPr>
          <w:rFonts w:ascii="Cambria" w:hAnsi="Cambria"/>
          <w:b/>
          <w:bCs/>
          <w:color w:val="0070C0"/>
          <w:szCs w:val="20"/>
        </w:rPr>
        <w:t xml:space="preserve">, </w:t>
      </w:r>
      <w:r w:rsidRPr="00984FE9">
        <w:rPr>
          <w:rFonts w:ascii="Cambria" w:hAnsi="Cambria"/>
          <w:b/>
          <w:bCs/>
          <w:color w:val="0070C0"/>
          <w:szCs w:val="20"/>
          <w:lang w:val="ru-RU"/>
        </w:rPr>
        <w:t>запишите</w:t>
      </w:r>
      <w:r w:rsidRPr="00984FE9">
        <w:rPr>
          <w:rFonts w:ascii="Cambria" w:hAnsi="Cambria"/>
          <w:b/>
          <w:bCs/>
          <w:color w:val="0070C0"/>
          <w:szCs w:val="20"/>
        </w:rPr>
        <w:t xml:space="preserve"> «</w:t>
      </w:r>
      <w:r w:rsidRPr="00984FE9">
        <w:rPr>
          <w:rFonts w:ascii="Cambria" w:hAnsi="Cambria"/>
          <w:b/>
          <w:bCs/>
          <w:color w:val="0070C0"/>
          <w:szCs w:val="20"/>
          <w:lang w:val="ru-RU"/>
        </w:rPr>
        <w:t>н</w:t>
      </w:r>
      <w:r w:rsidRPr="00984FE9">
        <w:rPr>
          <w:rFonts w:ascii="Cambria" w:hAnsi="Cambria"/>
          <w:b/>
          <w:bCs/>
          <w:color w:val="0070C0"/>
          <w:szCs w:val="20"/>
        </w:rPr>
        <w:t>/</w:t>
      </w:r>
      <w:r w:rsidRPr="00984FE9">
        <w:rPr>
          <w:rFonts w:ascii="Cambria" w:hAnsi="Cambria"/>
          <w:b/>
          <w:bCs/>
          <w:color w:val="0070C0"/>
          <w:szCs w:val="20"/>
          <w:lang w:val="ru-RU"/>
        </w:rPr>
        <w:t>п</w:t>
      </w:r>
      <w:r w:rsidRPr="00984FE9">
        <w:rPr>
          <w:rFonts w:ascii="Cambria" w:hAnsi="Cambria"/>
          <w:b/>
          <w:bCs/>
          <w:color w:val="0070C0"/>
          <w:szCs w:val="20"/>
        </w:rPr>
        <w:t xml:space="preserve">» </w:t>
      </w:r>
      <w:r w:rsidRPr="00984FE9">
        <w:rPr>
          <w:rFonts w:ascii="Cambria" w:hAnsi="Cambria"/>
          <w:b/>
          <w:bCs/>
          <w:color w:val="0070C0"/>
          <w:szCs w:val="20"/>
          <w:lang w:val="ru-RU"/>
        </w:rPr>
        <w:t>или</w:t>
      </w:r>
      <w:r w:rsidRPr="00984FE9">
        <w:rPr>
          <w:rFonts w:ascii="Cambria" w:hAnsi="Cambria"/>
          <w:b/>
          <w:bCs/>
          <w:color w:val="0070C0"/>
          <w:szCs w:val="20"/>
        </w:rPr>
        <w:t xml:space="preserve"> </w:t>
      </w:r>
      <w:r w:rsidRPr="00984FE9">
        <w:rPr>
          <w:rFonts w:ascii="Cambria" w:hAnsi="Cambria"/>
          <w:b/>
          <w:bCs/>
          <w:color w:val="0070C0"/>
          <w:szCs w:val="20"/>
          <w:lang w:val="ru-RU"/>
        </w:rPr>
        <w:t>расширьте</w:t>
      </w:r>
      <w:r w:rsidRPr="00984FE9">
        <w:rPr>
          <w:rFonts w:ascii="Cambria" w:hAnsi="Cambria"/>
          <w:b/>
          <w:bCs/>
          <w:color w:val="0070C0"/>
          <w:szCs w:val="20"/>
        </w:rPr>
        <w:t xml:space="preserve"> </w:t>
      </w:r>
      <w:r w:rsidRPr="00984FE9">
        <w:rPr>
          <w:rFonts w:ascii="Cambria" w:hAnsi="Cambria"/>
          <w:b/>
          <w:bCs/>
          <w:color w:val="0070C0"/>
          <w:szCs w:val="20"/>
          <w:lang w:val="ru-RU"/>
        </w:rPr>
        <w:t>в</w:t>
      </w:r>
      <w:r w:rsidRPr="00984FE9">
        <w:rPr>
          <w:rFonts w:ascii="Cambria" w:hAnsi="Cambria"/>
          <w:b/>
          <w:bCs/>
          <w:color w:val="0070C0"/>
          <w:szCs w:val="20"/>
        </w:rPr>
        <w:t xml:space="preserve"> </w:t>
      </w:r>
      <w:r w:rsidRPr="00984FE9">
        <w:rPr>
          <w:rFonts w:ascii="Cambria" w:hAnsi="Cambria"/>
          <w:b/>
          <w:bCs/>
          <w:color w:val="0070C0"/>
          <w:szCs w:val="20"/>
          <w:lang w:val="ru-RU"/>
        </w:rPr>
        <w:t>соответствии</w:t>
      </w:r>
      <w:r w:rsidRPr="00984FE9">
        <w:rPr>
          <w:rFonts w:ascii="Cambria" w:hAnsi="Cambria"/>
          <w:b/>
          <w:bCs/>
          <w:color w:val="0070C0"/>
          <w:szCs w:val="20"/>
        </w:rPr>
        <w:t xml:space="preserve"> </w:t>
      </w:r>
      <w:r w:rsidRPr="00984FE9">
        <w:rPr>
          <w:rFonts w:ascii="Cambria" w:hAnsi="Cambria"/>
          <w:b/>
          <w:bCs/>
          <w:color w:val="0070C0"/>
          <w:szCs w:val="20"/>
          <w:lang w:val="ru-RU"/>
        </w:rPr>
        <w:t>с</w:t>
      </w:r>
      <w:r w:rsidRPr="00984FE9">
        <w:rPr>
          <w:rFonts w:ascii="Cambria" w:hAnsi="Cambria"/>
          <w:b/>
          <w:bCs/>
          <w:color w:val="0070C0"/>
          <w:szCs w:val="20"/>
        </w:rPr>
        <w:t xml:space="preserve"> </w:t>
      </w:r>
      <w:r w:rsidRPr="00984FE9">
        <w:rPr>
          <w:rFonts w:ascii="Cambria" w:hAnsi="Cambria"/>
          <w:b/>
          <w:bCs/>
          <w:color w:val="0070C0"/>
          <w:szCs w:val="20"/>
          <w:lang w:val="ru-RU"/>
        </w:rPr>
        <w:t>требованиями</w:t>
      </w:r>
      <w:r w:rsidRPr="00984FE9">
        <w:rPr>
          <w:rFonts w:ascii="Cambria" w:hAnsi="Cambria"/>
          <w:b/>
          <w:bCs/>
          <w:color w:val="0070C0"/>
          <w:szCs w:val="20"/>
        </w:rPr>
        <w:t>))</w:t>
      </w:r>
    </w:p>
    <w:tbl>
      <w:tblPr>
        <w:tblStyle w:val="TableGrid"/>
        <w:tblW w:w="5000" w:type="pct"/>
        <w:tblLook w:val="0620" w:firstRow="1" w:lastRow="0" w:firstColumn="0" w:lastColumn="0" w:noHBand="1" w:noVBand="1"/>
      </w:tblPr>
      <w:tblGrid>
        <w:gridCol w:w="1145"/>
        <w:gridCol w:w="1480"/>
        <w:gridCol w:w="1758"/>
        <w:gridCol w:w="1670"/>
        <w:gridCol w:w="1693"/>
        <w:gridCol w:w="4018"/>
        <w:gridCol w:w="2515"/>
      </w:tblGrid>
      <w:tr w:rsidR="007D4D07" w:rsidRPr="003E1CAD" w14:paraId="5A7F8544" w14:textId="77777777" w:rsidTr="00153488">
        <w:trPr>
          <w:trHeight w:val="355"/>
        </w:trPr>
        <w:tc>
          <w:tcPr>
            <w:tcW w:w="5000" w:type="pct"/>
            <w:gridSpan w:val="7"/>
            <w:shd w:val="clear" w:color="auto" w:fill="B4C6E7" w:themeFill="accent1" w:themeFillTint="66"/>
            <w:vAlign w:val="center"/>
          </w:tcPr>
          <w:p w14:paraId="6AE12619" w14:textId="77777777" w:rsidR="007D4D07" w:rsidRPr="00984FE9"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b/>
                <w:bCs/>
                <w:szCs w:val="20"/>
                <w:lang w:val="en-US"/>
              </w:rPr>
            </w:pPr>
            <w:r w:rsidRPr="003E1CAD">
              <w:rPr>
                <w:rFonts w:ascii="Cambria" w:hAnsi="Cambria"/>
                <w:b/>
                <w:bCs/>
                <w:szCs w:val="20"/>
              </w:rPr>
              <w:t>SC</w:t>
            </w:r>
            <w:r w:rsidRPr="003E1CAD">
              <w:rPr>
                <w:rFonts w:ascii="Cambria" w:hAnsi="Cambria"/>
                <w:b/>
                <w:bCs/>
                <w:spacing w:val="1"/>
                <w:szCs w:val="20"/>
              </w:rPr>
              <w:t>H</w:t>
            </w:r>
            <w:r w:rsidRPr="003E1CAD">
              <w:rPr>
                <w:rFonts w:ascii="Cambria" w:hAnsi="Cambria"/>
                <w:b/>
                <w:bCs/>
                <w:szCs w:val="20"/>
              </w:rPr>
              <w:t>EDULE</w:t>
            </w:r>
            <w:r w:rsidRPr="003E1CAD">
              <w:rPr>
                <w:rFonts w:ascii="Cambria" w:hAnsi="Cambria"/>
                <w:spacing w:val="1"/>
                <w:szCs w:val="20"/>
              </w:rPr>
              <w:t xml:space="preserve"> </w:t>
            </w:r>
            <w:r w:rsidRPr="003E1CAD">
              <w:rPr>
                <w:rFonts w:ascii="Cambria" w:hAnsi="Cambria"/>
                <w:b/>
                <w:bCs/>
                <w:spacing w:val="1"/>
                <w:szCs w:val="20"/>
              </w:rPr>
              <w:t>O</w:t>
            </w:r>
            <w:r w:rsidRPr="003E1CAD">
              <w:rPr>
                <w:rFonts w:ascii="Cambria" w:hAnsi="Cambria"/>
                <w:b/>
                <w:bCs/>
                <w:szCs w:val="20"/>
              </w:rPr>
              <w:t>F</w:t>
            </w:r>
            <w:r w:rsidRPr="003E1CAD">
              <w:rPr>
                <w:rFonts w:ascii="Cambria" w:hAnsi="Cambria"/>
                <w:szCs w:val="20"/>
              </w:rPr>
              <w:t xml:space="preserve"> </w:t>
            </w:r>
            <w:r w:rsidRPr="003E1CAD">
              <w:rPr>
                <w:rFonts w:ascii="Cambria" w:hAnsi="Cambria"/>
                <w:b/>
                <w:bCs/>
                <w:spacing w:val="5"/>
                <w:szCs w:val="20"/>
              </w:rPr>
              <w:t>H</w:t>
            </w:r>
            <w:r w:rsidRPr="003E1CAD">
              <w:rPr>
                <w:rFonts w:ascii="Cambria" w:hAnsi="Cambria"/>
                <w:b/>
                <w:bCs/>
                <w:spacing w:val="-4"/>
                <w:szCs w:val="20"/>
              </w:rPr>
              <w:t>A</w:t>
            </w:r>
            <w:r w:rsidRPr="003E1CAD">
              <w:rPr>
                <w:rFonts w:ascii="Cambria" w:hAnsi="Cambria"/>
                <w:b/>
                <w:bCs/>
                <w:spacing w:val="5"/>
                <w:szCs w:val="20"/>
              </w:rPr>
              <w:t>Z</w:t>
            </w:r>
            <w:r w:rsidRPr="003E1CAD">
              <w:rPr>
                <w:rFonts w:ascii="Cambria" w:hAnsi="Cambria"/>
                <w:b/>
                <w:bCs/>
                <w:spacing w:val="-4"/>
                <w:szCs w:val="20"/>
              </w:rPr>
              <w:t>A</w:t>
            </w:r>
            <w:r w:rsidRPr="003E1CAD">
              <w:rPr>
                <w:rFonts w:ascii="Cambria" w:hAnsi="Cambria"/>
                <w:b/>
                <w:bCs/>
                <w:szCs w:val="20"/>
              </w:rPr>
              <w:t>R</w:t>
            </w:r>
            <w:r w:rsidRPr="003E1CAD">
              <w:rPr>
                <w:rFonts w:ascii="Cambria" w:hAnsi="Cambria"/>
                <w:b/>
                <w:bCs/>
                <w:spacing w:val="2"/>
                <w:szCs w:val="20"/>
              </w:rPr>
              <w:t>D</w:t>
            </w:r>
            <w:r w:rsidRPr="003E1CAD">
              <w:rPr>
                <w:rFonts w:ascii="Cambria" w:hAnsi="Cambria"/>
                <w:b/>
                <w:bCs/>
                <w:szCs w:val="20"/>
              </w:rPr>
              <w:t>OUS</w:t>
            </w:r>
            <w:r w:rsidRPr="003E1CAD">
              <w:rPr>
                <w:rFonts w:ascii="Cambria" w:hAnsi="Cambria"/>
                <w:szCs w:val="20"/>
              </w:rPr>
              <w:t xml:space="preserve"> </w:t>
            </w:r>
            <w:r w:rsidRPr="003E1CAD">
              <w:rPr>
                <w:rFonts w:ascii="Cambria" w:hAnsi="Cambria"/>
                <w:b/>
                <w:bCs/>
                <w:szCs w:val="20"/>
              </w:rPr>
              <w:t>C</w:t>
            </w:r>
            <w:r w:rsidRPr="003E1CAD">
              <w:rPr>
                <w:rFonts w:ascii="Cambria" w:hAnsi="Cambria"/>
                <w:b/>
                <w:bCs/>
                <w:spacing w:val="2"/>
                <w:szCs w:val="20"/>
              </w:rPr>
              <w:t>H</w:t>
            </w:r>
            <w:r w:rsidRPr="003E1CAD">
              <w:rPr>
                <w:rFonts w:ascii="Cambria" w:hAnsi="Cambria"/>
                <w:b/>
                <w:bCs/>
                <w:szCs w:val="20"/>
              </w:rPr>
              <w:t>E</w:t>
            </w:r>
            <w:r w:rsidRPr="003E1CAD">
              <w:rPr>
                <w:rFonts w:ascii="Cambria" w:hAnsi="Cambria"/>
                <w:b/>
                <w:bCs/>
                <w:spacing w:val="3"/>
                <w:szCs w:val="20"/>
              </w:rPr>
              <w:t>M</w:t>
            </w:r>
            <w:r w:rsidRPr="003E1CAD">
              <w:rPr>
                <w:rFonts w:ascii="Cambria" w:hAnsi="Cambria"/>
                <w:b/>
                <w:bCs/>
                <w:szCs w:val="20"/>
              </w:rPr>
              <w:t>I</w:t>
            </w:r>
            <w:r w:rsidRPr="003E1CAD">
              <w:rPr>
                <w:rFonts w:ascii="Cambria" w:hAnsi="Cambria"/>
                <w:b/>
                <w:bCs/>
                <w:spacing w:val="3"/>
                <w:szCs w:val="20"/>
              </w:rPr>
              <w:t>C</w:t>
            </w:r>
            <w:r w:rsidRPr="003E1CAD">
              <w:rPr>
                <w:rFonts w:ascii="Cambria" w:hAnsi="Cambria"/>
                <w:b/>
                <w:bCs/>
                <w:spacing w:val="-4"/>
                <w:szCs w:val="20"/>
              </w:rPr>
              <w:t>A</w:t>
            </w:r>
            <w:r w:rsidRPr="003E1CAD">
              <w:rPr>
                <w:rFonts w:ascii="Cambria" w:hAnsi="Cambria"/>
                <w:b/>
                <w:bCs/>
                <w:szCs w:val="20"/>
              </w:rPr>
              <w:t>L</w:t>
            </w:r>
            <w:r w:rsidRPr="003E1CAD">
              <w:rPr>
                <w:rFonts w:ascii="Cambria" w:hAnsi="Cambria"/>
                <w:szCs w:val="20"/>
              </w:rPr>
              <w:t xml:space="preserve"> </w:t>
            </w:r>
            <w:r w:rsidRPr="003E1CAD">
              <w:rPr>
                <w:rFonts w:ascii="Cambria" w:hAnsi="Cambria"/>
                <w:b/>
                <w:bCs/>
                <w:spacing w:val="-1"/>
                <w:szCs w:val="20"/>
              </w:rPr>
              <w:t>S</w:t>
            </w:r>
            <w:r w:rsidRPr="003E1CAD">
              <w:rPr>
                <w:rFonts w:ascii="Cambria" w:hAnsi="Cambria"/>
                <w:b/>
                <w:bCs/>
                <w:spacing w:val="2"/>
                <w:szCs w:val="20"/>
              </w:rPr>
              <w:t>U</w:t>
            </w:r>
            <w:r w:rsidRPr="003E1CAD">
              <w:rPr>
                <w:rFonts w:ascii="Cambria" w:hAnsi="Cambria"/>
                <w:b/>
                <w:bCs/>
                <w:szCs w:val="20"/>
              </w:rPr>
              <w:t>BS</w:t>
            </w:r>
            <w:r w:rsidRPr="003E1CAD">
              <w:rPr>
                <w:rFonts w:ascii="Cambria" w:hAnsi="Cambria"/>
                <w:b/>
                <w:bCs/>
                <w:spacing w:val="4"/>
                <w:szCs w:val="20"/>
              </w:rPr>
              <w:t>T</w:t>
            </w:r>
            <w:r w:rsidRPr="003E1CAD">
              <w:rPr>
                <w:rFonts w:ascii="Cambria" w:hAnsi="Cambria"/>
                <w:b/>
                <w:bCs/>
                <w:spacing w:val="-1"/>
                <w:szCs w:val="20"/>
              </w:rPr>
              <w:t>A</w:t>
            </w:r>
            <w:r w:rsidRPr="003E1CAD">
              <w:rPr>
                <w:rFonts w:ascii="Cambria" w:hAnsi="Cambria"/>
                <w:b/>
                <w:bCs/>
                <w:szCs w:val="20"/>
              </w:rPr>
              <w:t>NC</w:t>
            </w:r>
            <w:r w:rsidRPr="003E1CAD">
              <w:rPr>
                <w:rFonts w:ascii="Cambria" w:hAnsi="Cambria"/>
                <w:b/>
                <w:bCs/>
                <w:spacing w:val="1"/>
                <w:szCs w:val="20"/>
              </w:rPr>
              <w:t>E</w:t>
            </w:r>
            <w:r w:rsidRPr="003E1CAD">
              <w:rPr>
                <w:rFonts w:ascii="Cambria" w:hAnsi="Cambria"/>
                <w:b/>
                <w:bCs/>
                <w:szCs w:val="20"/>
              </w:rPr>
              <w:t>S</w:t>
            </w:r>
            <w:r w:rsidRPr="00984FE9">
              <w:rPr>
                <w:rFonts w:ascii="Cambria" w:hAnsi="Cambria"/>
                <w:b/>
                <w:bCs/>
                <w:szCs w:val="20"/>
                <w:lang w:val="en-US"/>
              </w:rPr>
              <w:t>/</w:t>
            </w:r>
            <w:r>
              <w:t xml:space="preserve"> </w:t>
            </w:r>
            <w:r w:rsidRPr="00984FE9">
              <w:rPr>
                <w:rFonts w:ascii="Cambria" w:hAnsi="Cambria"/>
                <w:b/>
                <w:bCs/>
                <w:color w:val="0070C0"/>
                <w:szCs w:val="20"/>
                <w:lang w:val="ru-RU"/>
              </w:rPr>
              <w:t>СПИСОК</w:t>
            </w:r>
            <w:r w:rsidRPr="00984FE9">
              <w:rPr>
                <w:rFonts w:ascii="Cambria" w:hAnsi="Cambria"/>
                <w:b/>
                <w:bCs/>
                <w:color w:val="0070C0"/>
                <w:szCs w:val="20"/>
                <w:lang w:val="en-US"/>
              </w:rPr>
              <w:t xml:space="preserve"> </w:t>
            </w:r>
            <w:r w:rsidRPr="00984FE9">
              <w:rPr>
                <w:rFonts w:ascii="Cambria" w:hAnsi="Cambria"/>
                <w:b/>
                <w:bCs/>
                <w:color w:val="0070C0"/>
                <w:szCs w:val="20"/>
                <w:lang w:val="ru-RU"/>
              </w:rPr>
              <w:t>ОПАСНЫХ</w:t>
            </w:r>
            <w:r w:rsidRPr="00984FE9">
              <w:rPr>
                <w:rFonts w:ascii="Cambria" w:hAnsi="Cambria"/>
                <w:b/>
                <w:bCs/>
                <w:color w:val="0070C0"/>
                <w:szCs w:val="20"/>
                <w:lang w:val="en-US"/>
              </w:rPr>
              <w:t xml:space="preserve"> </w:t>
            </w:r>
            <w:r w:rsidRPr="00984FE9">
              <w:rPr>
                <w:rFonts w:ascii="Cambria" w:hAnsi="Cambria"/>
                <w:b/>
                <w:bCs/>
                <w:color w:val="0070C0"/>
                <w:szCs w:val="20"/>
                <w:lang w:val="ru-RU"/>
              </w:rPr>
              <w:t>ХИМИЧЕСКИХ</w:t>
            </w:r>
            <w:r w:rsidRPr="00984FE9">
              <w:rPr>
                <w:rFonts w:ascii="Cambria" w:hAnsi="Cambria"/>
                <w:b/>
                <w:bCs/>
                <w:color w:val="0070C0"/>
                <w:szCs w:val="20"/>
                <w:lang w:val="en-US"/>
              </w:rPr>
              <w:t xml:space="preserve"> </w:t>
            </w:r>
            <w:r w:rsidRPr="00984FE9">
              <w:rPr>
                <w:rFonts w:ascii="Cambria" w:hAnsi="Cambria"/>
                <w:b/>
                <w:bCs/>
                <w:color w:val="0070C0"/>
                <w:szCs w:val="20"/>
                <w:lang w:val="ru-RU"/>
              </w:rPr>
              <w:t>ВЕЩЕСТВ</w:t>
            </w:r>
          </w:p>
        </w:tc>
      </w:tr>
      <w:tr w:rsidR="007D4D07" w:rsidRPr="003E1CAD" w14:paraId="3E052AF8" w14:textId="77777777" w:rsidTr="00153488">
        <w:trPr>
          <w:trHeight w:val="586"/>
        </w:trPr>
        <w:tc>
          <w:tcPr>
            <w:tcW w:w="285" w:type="pct"/>
            <w:shd w:val="clear" w:color="auto" w:fill="B4C6E7" w:themeFill="accent1" w:themeFillTint="66"/>
            <w:vAlign w:val="center"/>
          </w:tcPr>
          <w:p w14:paraId="69286907" w14:textId="77777777" w:rsidR="007D4D07" w:rsidRPr="00984FE9"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b/>
                <w:bCs/>
                <w:szCs w:val="20"/>
                <w:lang w:val="ru-RU"/>
              </w:rPr>
            </w:pPr>
            <w:r w:rsidRPr="00984FE9">
              <w:rPr>
                <w:rFonts w:ascii="Cambria" w:hAnsi="Cambria"/>
                <w:b/>
                <w:bCs/>
                <w:color w:val="0070C0"/>
                <w:szCs w:val="20"/>
              </w:rPr>
              <w:lastRenderedPageBreak/>
              <w:t>HCS</w:t>
            </w:r>
            <w:r w:rsidRPr="00984FE9">
              <w:rPr>
                <w:rFonts w:ascii="Cambria" w:hAnsi="Cambria"/>
                <w:color w:val="0070C0"/>
                <w:szCs w:val="20"/>
              </w:rPr>
              <w:t xml:space="preserve"> </w:t>
            </w:r>
            <w:r w:rsidRPr="00984FE9">
              <w:rPr>
                <w:rFonts w:ascii="Cambria" w:hAnsi="Cambria"/>
                <w:b/>
                <w:bCs/>
                <w:color w:val="0070C0"/>
                <w:szCs w:val="20"/>
              </w:rPr>
              <w:t>No</w:t>
            </w:r>
            <w:r w:rsidRPr="00984FE9">
              <w:rPr>
                <w:rFonts w:ascii="Cambria" w:hAnsi="Cambria"/>
                <w:b/>
                <w:bCs/>
                <w:color w:val="0070C0"/>
                <w:szCs w:val="20"/>
                <w:lang w:val="ru-RU"/>
              </w:rPr>
              <w:t>/№УВС</w:t>
            </w:r>
          </w:p>
        </w:tc>
        <w:tc>
          <w:tcPr>
            <w:tcW w:w="1147" w:type="pct"/>
            <w:shd w:val="clear" w:color="auto" w:fill="B4C6E7" w:themeFill="accent1" w:themeFillTint="66"/>
            <w:vAlign w:val="center"/>
          </w:tcPr>
          <w:p w14:paraId="4E521DE4" w14:textId="77777777" w:rsidR="007D4D07" w:rsidRPr="00984FE9"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b/>
                <w:bCs/>
                <w:szCs w:val="20"/>
                <w:lang w:val="en-US"/>
              </w:rPr>
            </w:pPr>
            <w:r w:rsidRPr="003E1CAD">
              <w:rPr>
                <w:rFonts w:ascii="Cambria" w:hAnsi="Cambria"/>
                <w:b/>
                <w:bCs/>
                <w:szCs w:val="20"/>
              </w:rPr>
              <w:t>Name</w:t>
            </w:r>
            <w:r w:rsidRPr="003E1CAD">
              <w:rPr>
                <w:rFonts w:ascii="Cambria" w:hAnsi="Cambria"/>
                <w:szCs w:val="20"/>
              </w:rPr>
              <w:t xml:space="preserve"> </w:t>
            </w:r>
            <w:r w:rsidRPr="003E1CAD">
              <w:rPr>
                <w:rFonts w:ascii="Cambria" w:hAnsi="Cambria"/>
                <w:b/>
                <w:bCs/>
                <w:szCs w:val="20"/>
              </w:rPr>
              <w:t>of</w:t>
            </w:r>
            <w:r w:rsidRPr="003E1CAD">
              <w:rPr>
                <w:rFonts w:ascii="Cambria" w:hAnsi="Cambria"/>
                <w:szCs w:val="20"/>
              </w:rPr>
              <w:t xml:space="preserve"> </w:t>
            </w:r>
            <w:r w:rsidRPr="003E1CAD">
              <w:rPr>
                <w:rFonts w:ascii="Cambria" w:hAnsi="Cambria"/>
                <w:b/>
                <w:bCs/>
                <w:szCs w:val="20"/>
              </w:rPr>
              <w:t>H</w:t>
            </w:r>
            <w:r w:rsidRPr="003E1CAD">
              <w:rPr>
                <w:rFonts w:ascii="Cambria" w:hAnsi="Cambria"/>
                <w:b/>
                <w:bCs/>
                <w:spacing w:val="3"/>
                <w:szCs w:val="20"/>
              </w:rPr>
              <w:t>C</w:t>
            </w:r>
            <w:r w:rsidRPr="003E1CAD">
              <w:rPr>
                <w:rFonts w:ascii="Cambria" w:hAnsi="Cambria"/>
                <w:b/>
                <w:bCs/>
                <w:szCs w:val="20"/>
              </w:rPr>
              <w:t>S</w:t>
            </w:r>
            <w:r w:rsidRPr="006858B9">
              <w:t xml:space="preserve"> </w:t>
            </w:r>
            <w:r w:rsidRPr="00984FE9">
              <w:rPr>
                <w:lang w:val="en-US"/>
              </w:rPr>
              <w:t>(</w:t>
            </w:r>
            <w:r w:rsidRPr="004D3FA9">
              <w:rPr>
                <w:rFonts w:ascii="Cambria" w:hAnsi="Cambria"/>
                <w:b/>
                <w:bCs/>
                <w:szCs w:val="20"/>
              </w:rPr>
              <w:t>hydrocarbon system</w:t>
            </w:r>
            <w:r w:rsidRPr="00984FE9">
              <w:rPr>
                <w:rFonts w:ascii="Cambria" w:hAnsi="Cambria"/>
                <w:b/>
                <w:bCs/>
                <w:szCs w:val="20"/>
                <w:lang w:val="en-US"/>
              </w:rPr>
              <w:t>)/</w:t>
            </w:r>
            <w:r w:rsidRPr="004D3FA9">
              <w:rPr>
                <w:rFonts w:eastAsia="Arial"/>
                <w:szCs w:val="24"/>
              </w:rPr>
              <w:t xml:space="preserve"> </w:t>
            </w:r>
            <w:hyperlink r:id="rId76" w:history="1">
              <w:r w:rsidRPr="00984FE9">
                <w:rPr>
                  <w:rFonts w:ascii="Cambria" w:hAnsi="Cambria"/>
                  <w:b/>
                  <w:bCs/>
                  <w:szCs w:val="20"/>
                </w:rPr>
                <w:t>Н</w:t>
              </w:r>
              <w:r w:rsidRPr="00984FE9">
                <w:rPr>
                  <w:rFonts w:ascii="Cambria" w:hAnsi="Cambria"/>
                  <w:b/>
                  <w:bCs/>
                  <w:color w:val="0070C0"/>
                  <w:szCs w:val="20"/>
                </w:rPr>
                <w:t>а</w:t>
              </w:r>
              <w:r w:rsidRPr="00984FE9">
                <w:rPr>
                  <w:rFonts w:ascii="Cambria" w:hAnsi="Cambria"/>
                  <w:b/>
                  <w:bCs/>
                  <w:color w:val="0070C0"/>
                  <w:szCs w:val="20"/>
                  <w:lang w:val="ru-RU"/>
                </w:rPr>
                <w:t>з</w:t>
              </w:r>
              <w:r w:rsidRPr="00984FE9">
                <w:rPr>
                  <w:rFonts w:ascii="Cambria" w:hAnsi="Cambria"/>
                  <w:b/>
                  <w:bCs/>
                  <w:color w:val="0070C0"/>
                  <w:szCs w:val="20"/>
                </w:rPr>
                <w:t>вание</w:t>
              </w:r>
              <w:r w:rsidRPr="00984FE9">
                <w:rPr>
                  <w:rFonts w:ascii="Cambria" w:hAnsi="Cambria"/>
                  <w:b/>
                  <w:bCs/>
                  <w:color w:val="0070C0"/>
                  <w:szCs w:val="20"/>
                  <w:lang w:val="en-US"/>
                </w:rPr>
                <w:t xml:space="preserve"> </w:t>
              </w:r>
              <w:r w:rsidRPr="00984FE9">
                <w:rPr>
                  <w:rStyle w:val="Hyperlink"/>
                  <w:rFonts w:ascii="Cambria" w:hAnsi="Cambria"/>
                  <w:b/>
                  <w:bCs/>
                  <w:color w:val="0070C0"/>
                  <w:szCs w:val="20"/>
                </w:rPr>
                <w:t>УВС</w:t>
              </w:r>
            </w:hyperlink>
          </w:p>
        </w:tc>
        <w:tc>
          <w:tcPr>
            <w:tcW w:w="371" w:type="pct"/>
            <w:shd w:val="clear" w:color="auto" w:fill="B4C6E7" w:themeFill="accent1" w:themeFillTint="66"/>
            <w:vAlign w:val="center"/>
          </w:tcPr>
          <w:p w14:paraId="3F518055" w14:textId="77777777" w:rsidR="007D4D07" w:rsidRPr="00984FE9"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b/>
                <w:bCs/>
                <w:szCs w:val="20"/>
                <w:lang w:val="ru-RU"/>
              </w:rPr>
            </w:pPr>
            <w:r w:rsidRPr="003E1CAD">
              <w:rPr>
                <w:rFonts w:ascii="Cambria" w:hAnsi="Cambria"/>
                <w:b/>
                <w:bCs/>
                <w:szCs w:val="20"/>
              </w:rPr>
              <w:t>Exp</w:t>
            </w:r>
            <w:r w:rsidRPr="003E1CAD">
              <w:rPr>
                <w:rFonts w:ascii="Cambria" w:hAnsi="Cambria"/>
                <w:b/>
                <w:bCs/>
                <w:spacing w:val="1"/>
                <w:szCs w:val="20"/>
              </w:rPr>
              <w:t>e</w:t>
            </w:r>
            <w:r w:rsidRPr="003E1CAD">
              <w:rPr>
                <w:rFonts w:ascii="Cambria" w:hAnsi="Cambria"/>
                <w:b/>
                <w:bCs/>
                <w:szCs w:val="20"/>
              </w:rPr>
              <w:t>cted</w:t>
            </w:r>
            <w:r w:rsidRPr="00984FE9">
              <w:rPr>
                <w:rFonts w:ascii="Cambria" w:hAnsi="Cambria"/>
                <w:szCs w:val="20"/>
                <w:lang w:val="ru-RU"/>
              </w:rPr>
              <w:t xml:space="preserve"> </w:t>
            </w:r>
            <w:r w:rsidRPr="003E1CAD">
              <w:rPr>
                <w:rFonts w:ascii="Cambria" w:hAnsi="Cambria"/>
                <w:b/>
                <w:bCs/>
                <w:spacing w:val="1"/>
                <w:szCs w:val="20"/>
              </w:rPr>
              <w:t>M</w:t>
            </w:r>
            <w:r w:rsidRPr="003E1CAD">
              <w:rPr>
                <w:rFonts w:ascii="Cambria" w:hAnsi="Cambria"/>
                <w:b/>
                <w:bCs/>
                <w:szCs w:val="20"/>
              </w:rPr>
              <w:t>a</w:t>
            </w:r>
            <w:r w:rsidRPr="003E1CAD">
              <w:rPr>
                <w:rFonts w:ascii="Cambria" w:hAnsi="Cambria"/>
                <w:b/>
                <w:bCs/>
                <w:spacing w:val="1"/>
                <w:szCs w:val="20"/>
              </w:rPr>
              <w:t>x</w:t>
            </w:r>
            <w:r w:rsidRPr="00984FE9">
              <w:rPr>
                <w:rFonts w:ascii="Cambria" w:hAnsi="Cambria"/>
                <w:b/>
                <w:bCs/>
                <w:szCs w:val="20"/>
                <w:lang w:val="ru-RU"/>
              </w:rPr>
              <w:t>.</w:t>
            </w:r>
            <w:r w:rsidRPr="00984FE9">
              <w:rPr>
                <w:rFonts w:ascii="Cambria" w:hAnsi="Cambria"/>
                <w:szCs w:val="20"/>
                <w:lang w:val="ru-RU"/>
              </w:rPr>
              <w:t xml:space="preserve"> </w:t>
            </w:r>
            <w:r w:rsidRPr="003E1CAD">
              <w:rPr>
                <w:rFonts w:ascii="Cambria" w:hAnsi="Cambria"/>
                <w:b/>
                <w:bCs/>
                <w:szCs w:val="20"/>
              </w:rPr>
              <w:t>Q</w:t>
            </w:r>
            <w:r w:rsidRPr="003E1CAD">
              <w:rPr>
                <w:rFonts w:ascii="Cambria" w:hAnsi="Cambria"/>
                <w:b/>
                <w:bCs/>
                <w:spacing w:val="2"/>
                <w:szCs w:val="20"/>
              </w:rPr>
              <w:t>t</w:t>
            </w:r>
            <w:r w:rsidRPr="003E1CAD">
              <w:rPr>
                <w:rFonts w:ascii="Cambria" w:hAnsi="Cambria"/>
                <w:b/>
                <w:bCs/>
                <w:spacing w:val="-8"/>
                <w:szCs w:val="20"/>
              </w:rPr>
              <w:t>y</w:t>
            </w:r>
            <w:r w:rsidRPr="00984FE9">
              <w:rPr>
                <w:rFonts w:ascii="Cambria" w:hAnsi="Cambria"/>
                <w:b/>
                <w:bCs/>
                <w:szCs w:val="20"/>
                <w:lang w:val="ru-RU"/>
              </w:rPr>
              <w:t>.</w:t>
            </w:r>
            <w:r w:rsidRPr="00984FE9">
              <w:rPr>
                <w:rFonts w:ascii="Cambria" w:hAnsi="Cambria"/>
                <w:szCs w:val="20"/>
                <w:lang w:val="ru-RU"/>
              </w:rPr>
              <w:t xml:space="preserve"> </w:t>
            </w:r>
            <w:r w:rsidRPr="003E1CAD">
              <w:rPr>
                <w:rFonts w:ascii="Cambria" w:hAnsi="Cambria"/>
                <w:b/>
                <w:bCs/>
                <w:szCs w:val="20"/>
              </w:rPr>
              <w:t>on</w:t>
            </w:r>
            <w:r w:rsidRPr="00984FE9">
              <w:rPr>
                <w:rFonts w:ascii="Cambria" w:hAnsi="Cambria"/>
                <w:szCs w:val="20"/>
                <w:lang w:val="ru-RU"/>
              </w:rPr>
              <w:t xml:space="preserve"> </w:t>
            </w:r>
            <w:r w:rsidRPr="003E1CAD">
              <w:rPr>
                <w:rFonts w:ascii="Cambria" w:hAnsi="Cambria"/>
                <w:b/>
                <w:bCs/>
                <w:szCs w:val="20"/>
              </w:rPr>
              <w:t>S</w:t>
            </w:r>
            <w:r w:rsidRPr="003E1CAD">
              <w:rPr>
                <w:rFonts w:ascii="Cambria" w:hAnsi="Cambria"/>
                <w:b/>
                <w:bCs/>
                <w:spacing w:val="1"/>
                <w:szCs w:val="20"/>
              </w:rPr>
              <w:t>i</w:t>
            </w:r>
            <w:r w:rsidRPr="003E1CAD">
              <w:rPr>
                <w:rFonts w:ascii="Cambria" w:hAnsi="Cambria"/>
                <w:b/>
                <w:bCs/>
                <w:szCs w:val="20"/>
              </w:rPr>
              <w:t>te</w:t>
            </w:r>
            <w:r>
              <w:rPr>
                <w:rFonts w:ascii="Cambria" w:hAnsi="Cambria"/>
                <w:b/>
                <w:bCs/>
                <w:szCs w:val="20"/>
                <w:lang w:val="ru-RU"/>
              </w:rPr>
              <w:t>/</w:t>
            </w:r>
            <w:r w:rsidRPr="002A5819">
              <w:rPr>
                <w:rFonts w:ascii="Cambria" w:hAnsi="Cambria"/>
                <w:b/>
                <w:bCs/>
                <w:szCs w:val="20"/>
                <w:lang w:val="ru-RU"/>
              </w:rPr>
              <w:t xml:space="preserve"> </w:t>
            </w:r>
            <w:r w:rsidRPr="00984FE9">
              <w:rPr>
                <w:rFonts w:ascii="Cambria" w:hAnsi="Cambria"/>
                <w:b/>
                <w:bCs/>
                <w:color w:val="0070C0"/>
                <w:szCs w:val="20"/>
                <w:lang w:val="ru-RU"/>
              </w:rPr>
              <w:t>Ожидаемое макс. количество на стройплощадке</w:t>
            </w:r>
          </w:p>
        </w:tc>
        <w:tc>
          <w:tcPr>
            <w:tcW w:w="291" w:type="pct"/>
            <w:shd w:val="clear" w:color="auto" w:fill="B4C6E7" w:themeFill="accent1" w:themeFillTint="66"/>
          </w:tcPr>
          <w:p w14:paraId="34B501D0" w14:textId="77777777" w:rsidR="007D4D07" w:rsidRPr="00984FE9"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b/>
                <w:bCs/>
                <w:szCs w:val="20"/>
                <w:lang w:val="ru-RU"/>
              </w:rPr>
            </w:pPr>
            <w:r w:rsidRPr="003E1CAD">
              <w:rPr>
                <w:rFonts w:ascii="Cambria" w:hAnsi="Cambria"/>
                <w:b/>
                <w:bCs/>
                <w:spacing w:val="1"/>
                <w:szCs w:val="20"/>
              </w:rPr>
              <w:t>M</w:t>
            </w:r>
            <w:r w:rsidRPr="003E1CAD">
              <w:rPr>
                <w:rFonts w:ascii="Cambria" w:hAnsi="Cambria"/>
                <w:b/>
                <w:bCs/>
                <w:szCs w:val="20"/>
              </w:rPr>
              <w:t>SDS</w:t>
            </w:r>
            <w:r>
              <w:rPr>
                <w:rFonts w:ascii="Cambria" w:hAnsi="Cambria"/>
                <w:b/>
                <w:bCs/>
                <w:szCs w:val="20"/>
                <w:lang w:val="ru-RU"/>
              </w:rPr>
              <w:t xml:space="preserve">/ </w:t>
            </w:r>
            <w:r w:rsidRPr="00984FE9">
              <w:rPr>
                <w:rFonts w:ascii="Cambria" w:hAnsi="Cambria"/>
                <w:b/>
                <w:bCs/>
                <w:color w:val="0070C0"/>
                <w:szCs w:val="20"/>
                <w:lang w:val="ru-RU"/>
              </w:rPr>
              <w:t>Хар-ка безоп. материала</w:t>
            </w:r>
          </w:p>
        </w:tc>
        <w:tc>
          <w:tcPr>
            <w:tcW w:w="400" w:type="pct"/>
            <w:shd w:val="clear" w:color="auto" w:fill="B4C6E7" w:themeFill="accent1" w:themeFillTint="66"/>
          </w:tcPr>
          <w:p w14:paraId="1F13669A" w14:textId="77777777" w:rsidR="007D4D07" w:rsidRPr="00984FE9"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b/>
                <w:bCs/>
                <w:szCs w:val="20"/>
                <w:lang w:val="ru-RU"/>
              </w:rPr>
            </w:pPr>
            <w:r w:rsidRPr="003E1CAD">
              <w:rPr>
                <w:rFonts w:ascii="Cambria" w:hAnsi="Cambria"/>
                <w:b/>
                <w:bCs/>
                <w:szCs w:val="20"/>
              </w:rPr>
              <w:t>To</w:t>
            </w:r>
            <w:r w:rsidRPr="003E1CAD">
              <w:rPr>
                <w:rFonts w:ascii="Cambria" w:hAnsi="Cambria"/>
                <w:szCs w:val="20"/>
              </w:rPr>
              <w:t xml:space="preserve"> </w:t>
            </w:r>
            <w:r w:rsidRPr="003E1CAD">
              <w:rPr>
                <w:rFonts w:ascii="Cambria" w:hAnsi="Cambria"/>
                <w:b/>
                <w:bCs/>
                <w:szCs w:val="20"/>
              </w:rPr>
              <w:t>Be</w:t>
            </w:r>
            <w:r w:rsidRPr="003E1CAD">
              <w:rPr>
                <w:rFonts w:ascii="Cambria" w:hAnsi="Cambria"/>
                <w:spacing w:val="1"/>
                <w:szCs w:val="20"/>
              </w:rPr>
              <w:t xml:space="preserve"> </w:t>
            </w:r>
            <w:r w:rsidRPr="003E1CAD">
              <w:rPr>
                <w:rFonts w:ascii="Cambria" w:hAnsi="Cambria"/>
                <w:b/>
                <w:bCs/>
                <w:szCs w:val="20"/>
              </w:rPr>
              <w:t>Us</w:t>
            </w:r>
            <w:r w:rsidRPr="003E1CAD">
              <w:rPr>
                <w:rFonts w:ascii="Cambria" w:hAnsi="Cambria"/>
                <w:b/>
                <w:bCs/>
                <w:spacing w:val="1"/>
                <w:szCs w:val="20"/>
              </w:rPr>
              <w:t>e</w:t>
            </w:r>
            <w:r w:rsidRPr="003E1CAD">
              <w:rPr>
                <w:rFonts w:ascii="Cambria" w:hAnsi="Cambria"/>
                <w:b/>
                <w:bCs/>
                <w:szCs w:val="20"/>
              </w:rPr>
              <w:t>d</w:t>
            </w:r>
            <w:r w:rsidRPr="003E1CAD">
              <w:rPr>
                <w:rFonts w:ascii="Cambria" w:hAnsi="Cambria"/>
                <w:spacing w:val="-1"/>
                <w:szCs w:val="20"/>
              </w:rPr>
              <w:t xml:space="preserve"> </w:t>
            </w:r>
            <w:r w:rsidRPr="003E1CAD">
              <w:rPr>
                <w:rFonts w:ascii="Cambria" w:hAnsi="Cambria"/>
                <w:b/>
                <w:bCs/>
                <w:szCs w:val="20"/>
              </w:rPr>
              <w:t>For</w:t>
            </w:r>
            <w:r>
              <w:rPr>
                <w:rFonts w:ascii="Cambria" w:hAnsi="Cambria"/>
                <w:b/>
                <w:bCs/>
                <w:szCs w:val="20"/>
                <w:lang w:val="ru-RU"/>
              </w:rPr>
              <w:t>//</w:t>
            </w:r>
            <w:r>
              <w:t xml:space="preserve"> </w:t>
            </w:r>
            <w:r w:rsidRPr="00984FE9">
              <w:rPr>
                <w:rFonts w:ascii="Cambria" w:hAnsi="Cambria"/>
                <w:b/>
                <w:bCs/>
                <w:color w:val="0070C0"/>
                <w:szCs w:val="20"/>
                <w:lang w:val="ru-RU"/>
              </w:rPr>
              <w:t>Для использования</w:t>
            </w:r>
          </w:p>
        </w:tc>
        <w:tc>
          <w:tcPr>
            <w:tcW w:w="2036" w:type="pct"/>
            <w:shd w:val="clear" w:color="auto" w:fill="B4C6E7" w:themeFill="accent1" w:themeFillTint="66"/>
          </w:tcPr>
          <w:p w14:paraId="4653D3D9" w14:textId="77777777" w:rsidR="007D4D07" w:rsidRPr="00D6257F"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b/>
                <w:bCs/>
                <w:szCs w:val="20"/>
                <w:lang w:val="en-US"/>
              </w:rPr>
            </w:pPr>
            <w:r w:rsidRPr="003E1CAD">
              <w:rPr>
                <w:rFonts w:ascii="Cambria" w:hAnsi="Cambria"/>
                <w:b/>
                <w:bCs/>
                <w:szCs w:val="20"/>
              </w:rPr>
              <w:t>Detai</w:t>
            </w:r>
            <w:r w:rsidRPr="003E1CAD">
              <w:rPr>
                <w:rFonts w:ascii="Cambria" w:hAnsi="Cambria"/>
                <w:b/>
                <w:bCs/>
                <w:spacing w:val="1"/>
                <w:szCs w:val="20"/>
              </w:rPr>
              <w:t>l</w:t>
            </w:r>
            <w:r w:rsidRPr="003E1CAD">
              <w:rPr>
                <w:rFonts w:ascii="Cambria" w:hAnsi="Cambria"/>
                <w:b/>
                <w:bCs/>
                <w:szCs w:val="20"/>
              </w:rPr>
              <w:t>s</w:t>
            </w:r>
            <w:r w:rsidRPr="00D6257F">
              <w:rPr>
                <w:rFonts w:ascii="Cambria" w:hAnsi="Cambria"/>
                <w:spacing w:val="1"/>
                <w:szCs w:val="20"/>
                <w:lang w:val="en-US"/>
              </w:rPr>
              <w:t xml:space="preserve"> </w:t>
            </w:r>
            <w:r w:rsidRPr="003E1CAD">
              <w:rPr>
                <w:rFonts w:ascii="Cambria" w:hAnsi="Cambria"/>
                <w:b/>
                <w:bCs/>
                <w:szCs w:val="20"/>
              </w:rPr>
              <w:t>of</w:t>
            </w:r>
            <w:r w:rsidRPr="00D6257F">
              <w:rPr>
                <w:rFonts w:ascii="Cambria" w:hAnsi="Cambria"/>
                <w:spacing w:val="-1"/>
                <w:szCs w:val="20"/>
                <w:lang w:val="en-US"/>
              </w:rPr>
              <w:t xml:space="preserve"> </w:t>
            </w:r>
            <w:r w:rsidRPr="003E1CAD">
              <w:rPr>
                <w:rFonts w:ascii="Cambria" w:hAnsi="Cambria"/>
                <w:b/>
                <w:bCs/>
                <w:szCs w:val="20"/>
              </w:rPr>
              <w:t>Control</w:t>
            </w:r>
            <w:r w:rsidRPr="00D6257F">
              <w:rPr>
                <w:rFonts w:ascii="Cambria" w:hAnsi="Cambria"/>
                <w:szCs w:val="20"/>
                <w:lang w:val="en-US"/>
              </w:rPr>
              <w:t xml:space="preserve"> </w:t>
            </w:r>
            <w:r w:rsidRPr="00D6257F">
              <w:rPr>
                <w:rFonts w:ascii="Cambria" w:hAnsi="Cambria"/>
                <w:b/>
                <w:bCs/>
                <w:szCs w:val="20"/>
                <w:lang w:val="en-US"/>
              </w:rPr>
              <w:t>&amp;</w:t>
            </w:r>
            <w:r w:rsidRPr="00D6257F">
              <w:rPr>
                <w:rFonts w:ascii="Cambria" w:hAnsi="Cambria"/>
                <w:szCs w:val="20"/>
                <w:lang w:val="en-US"/>
              </w:rPr>
              <w:t xml:space="preserve"> </w:t>
            </w:r>
            <w:r w:rsidRPr="003E1CAD">
              <w:rPr>
                <w:rFonts w:ascii="Cambria" w:hAnsi="Cambria"/>
                <w:b/>
                <w:bCs/>
                <w:szCs w:val="20"/>
              </w:rPr>
              <w:t>S</w:t>
            </w:r>
            <w:r w:rsidRPr="003E1CAD">
              <w:rPr>
                <w:rFonts w:ascii="Cambria" w:hAnsi="Cambria"/>
                <w:b/>
                <w:bCs/>
                <w:spacing w:val="1"/>
                <w:szCs w:val="20"/>
              </w:rPr>
              <w:t>a</w:t>
            </w:r>
            <w:r w:rsidRPr="003E1CAD">
              <w:rPr>
                <w:rFonts w:ascii="Cambria" w:hAnsi="Cambria"/>
                <w:b/>
                <w:bCs/>
                <w:spacing w:val="-2"/>
                <w:szCs w:val="20"/>
              </w:rPr>
              <w:t>f</w:t>
            </w:r>
            <w:r w:rsidRPr="003E1CAD">
              <w:rPr>
                <w:rFonts w:ascii="Cambria" w:hAnsi="Cambria"/>
                <w:b/>
                <w:bCs/>
                <w:szCs w:val="20"/>
              </w:rPr>
              <w:t>e</w:t>
            </w:r>
            <w:r w:rsidRPr="003E1CAD">
              <w:rPr>
                <w:rFonts w:ascii="Cambria" w:hAnsi="Cambria"/>
                <w:b/>
                <w:bCs/>
                <w:spacing w:val="2"/>
                <w:szCs w:val="20"/>
              </w:rPr>
              <w:t>t</w:t>
            </w:r>
            <w:r w:rsidRPr="003E1CAD">
              <w:rPr>
                <w:rFonts w:ascii="Cambria" w:hAnsi="Cambria"/>
                <w:b/>
                <w:bCs/>
                <w:szCs w:val="20"/>
              </w:rPr>
              <w:t>y</w:t>
            </w:r>
            <w:r w:rsidRPr="00D6257F">
              <w:rPr>
                <w:rFonts w:ascii="Cambria" w:hAnsi="Cambria"/>
                <w:spacing w:val="-3"/>
                <w:szCs w:val="20"/>
                <w:lang w:val="en-US"/>
              </w:rPr>
              <w:t xml:space="preserve"> </w:t>
            </w:r>
            <w:r w:rsidRPr="003E1CAD">
              <w:rPr>
                <w:rFonts w:ascii="Cambria" w:hAnsi="Cambria"/>
                <w:b/>
                <w:bCs/>
                <w:szCs w:val="20"/>
              </w:rPr>
              <w:t>M</w:t>
            </w:r>
            <w:r w:rsidRPr="003E1CAD">
              <w:rPr>
                <w:rFonts w:ascii="Cambria" w:hAnsi="Cambria"/>
                <w:b/>
                <w:bCs/>
                <w:spacing w:val="1"/>
                <w:szCs w:val="20"/>
              </w:rPr>
              <w:t>e</w:t>
            </w:r>
            <w:r w:rsidRPr="003E1CAD">
              <w:rPr>
                <w:rFonts w:ascii="Cambria" w:hAnsi="Cambria"/>
                <w:b/>
                <w:bCs/>
                <w:szCs w:val="20"/>
              </w:rPr>
              <w:t>asures</w:t>
            </w:r>
            <w:r w:rsidRPr="00D6257F">
              <w:rPr>
                <w:rFonts w:ascii="Cambria" w:hAnsi="Cambria"/>
                <w:szCs w:val="20"/>
                <w:lang w:val="en-US"/>
              </w:rPr>
              <w:t xml:space="preserve"> </w:t>
            </w:r>
            <w:r w:rsidRPr="003E1CAD">
              <w:rPr>
                <w:rFonts w:ascii="Cambria" w:hAnsi="Cambria"/>
                <w:b/>
                <w:bCs/>
                <w:szCs w:val="20"/>
              </w:rPr>
              <w:t>to</w:t>
            </w:r>
            <w:r w:rsidRPr="00D6257F">
              <w:rPr>
                <w:rFonts w:ascii="Cambria" w:hAnsi="Cambria"/>
                <w:spacing w:val="-1"/>
                <w:szCs w:val="20"/>
                <w:lang w:val="en-US"/>
              </w:rPr>
              <w:t xml:space="preserve"> </w:t>
            </w:r>
            <w:r w:rsidRPr="003E1CAD">
              <w:rPr>
                <w:rFonts w:ascii="Cambria" w:hAnsi="Cambria"/>
                <w:b/>
                <w:bCs/>
                <w:szCs w:val="20"/>
              </w:rPr>
              <w:t>be</w:t>
            </w:r>
            <w:r w:rsidRPr="00D6257F">
              <w:rPr>
                <w:rFonts w:ascii="Cambria" w:hAnsi="Cambria"/>
                <w:szCs w:val="20"/>
                <w:lang w:val="en-US"/>
              </w:rPr>
              <w:t xml:space="preserve"> </w:t>
            </w:r>
            <w:r w:rsidRPr="003E1CAD">
              <w:rPr>
                <w:rFonts w:ascii="Cambria" w:hAnsi="Cambria"/>
                <w:b/>
                <w:bCs/>
                <w:spacing w:val="1"/>
                <w:szCs w:val="20"/>
              </w:rPr>
              <w:t>t</w:t>
            </w:r>
            <w:r w:rsidRPr="003E1CAD">
              <w:rPr>
                <w:rFonts w:ascii="Cambria" w:hAnsi="Cambria"/>
                <w:b/>
                <w:bCs/>
                <w:spacing w:val="-1"/>
                <w:szCs w:val="20"/>
              </w:rPr>
              <w:t>a</w:t>
            </w:r>
            <w:r w:rsidRPr="003E1CAD">
              <w:rPr>
                <w:rFonts w:ascii="Cambria" w:hAnsi="Cambria"/>
                <w:b/>
                <w:bCs/>
                <w:szCs w:val="20"/>
              </w:rPr>
              <w:t>ken</w:t>
            </w:r>
            <w:r w:rsidRPr="00D6257F">
              <w:rPr>
                <w:rFonts w:ascii="Cambria" w:hAnsi="Cambria"/>
                <w:spacing w:val="1"/>
                <w:szCs w:val="20"/>
                <w:lang w:val="en-US"/>
              </w:rPr>
              <w:t xml:space="preserve"> </w:t>
            </w:r>
            <w:r w:rsidRPr="003E1CAD">
              <w:rPr>
                <w:rFonts w:ascii="Cambria" w:hAnsi="Cambria"/>
                <w:b/>
                <w:bCs/>
                <w:szCs w:val="20"/>
              </w:rPr>
              <w:t>dur</w:t>
            </w:r>
            <w:r w:rsidRPr="003E1CAD">
              <w:rPr>
                <w:rFonts w:ascii="Cambria" w:hAnsi="Cambria"/>
                <w:b/>
                <w:bCs/>
                <w:spacing w:val="-2"/>
                <w:szCs w:val="20"/>
              </w:rPr>
              <w:t>i</w:t>
            </w:r>
            <w:r w:rsidRPr="003E1CAD">
              <w:rPr>
                <w:rFonts w:ascii="Cambria" w:hAnsi="Cambria"/>
                <w:b/>
                <w:bCs/>
                <w:szCs w:val="20"/>
              </w:rPr>
              <w:t>ng</w:t>
            </w:r>
            <w:r w:rsidRPr="00D6257F">
              <w:rPr>
                <w:rFonts w:ascii="Cambria" w:hAnsi="Cambria"/>
                <w:szCs w:val="20"/>
                <w:lang w:val="en-US"/>
              </w:rPr>
              <w:t xml:space="preserve"> </w:t>
            </w:r>
            <w:r w:rsidRPr="003E1CAD">
              <w:rPr>
                <w:rFonts w:ascii="Cambria" w:hAnsi="Cambria"/>
                <w:b/>
                <w:bCs/>
                <w:szCs w:val="20"/>
              </w:rPr>
              <w:t>Storage</w:t>
            </w:r>
            <w:r w:rsidRPr="00D6257F">
              <w:rPr>
                <w:rFonts w:ascii="Cambria" w:hAnsi="Cambria"/>
                <w:spacing w:val="1"/>
                <w:szCs w:val="20"/>
                <w:lang w:val="en-US"/>
              </w:rPr>
              <w:t xml:space="preserve"> </w:t>
            </w:r>
            <w:r w:rsidRPr="00D6257F">
              <w:rPr>
                <w:rFonts w:ascii="Cambria" w:hAnsi="Cambria"/>
                <w:b/>
                <w:bCs/>
                <w:szCs w:val="20"/>
                <w:lang w:val="en-US"/>
              </w:rPr>
              <w:t>&amp;</w:t>
            </w:r>
            <w:r w:rsidRPr="00D6257F">
              <w:rPr>
                <w:rFonts w:ascii="Cambria" w:hAnsi="Cambria"/>
                <w:szCs w:val="20"/>
                <w:lang w:val="en-US"/>
              </w:rPr>
              <w:t xml:space="preserve"> </w:t>
            </w:r>
            <w:r w:rsidRPr="003E1CAD">
              <w:rPr>
                <w:rFonts w:ascii="Cambria" w:hAnsi="Cambria"/>
                <w:b/>
                <w:bCs/>
                <w:szCs w:val="20"/>
              </w:rPr>
              <w:t>U</w:t>
            </w:r>
            <w:r w:rsidRPr="003E1CAD">
              <w:rPr>
                <w:rFonts w:ascii="Cambria" w:hAnsi="Cambria"/>
                <w:b/>
                <w:bCs/>
                <w:spacing w:val="1"/>
                <w:szCs w:val="20"/>
              </w:rPr>
              <w:t>s</w:t>
            </w:r>
            <w:r w:rsidRPr="003E1CAD">
              <w:rPr>
                <w:rFonts w:ascii="Cambria" w:hAnsi="Cambria"/>
                <w:b/>
                <w:bCs/>
                <w:szCs w:val="20"/>
              </w:rPr>
              <w:t>e</w:t>
            </w:r>
            <w:r w:rsidRPr="00D6257F">
              <w:rPr>
                <w:rFonts w:ascii="Cambria" w:hAnsi="Cambria"/>
                <w:spacing w:val="-1"/>
                <w:szCs w:val="20"/>
                <w:lang w:val="en-US"/>
              </w:rPr>
              <w:t xml:space="preserve"> </w:t>
            </w:r>
            <w:r w:rsidRPr="003E1CAD">
              <w:rPr>
                <w:rFonts w:ascii="Cambria" w:hAnsi="Cambria"/>
                <w:b/>
                <w:bCs/>
                <w:szCs w:val="20"/>
              </w:rPr>
              <w:t>of</w:t>
            </w:r>
            <w:r w:rsidRPr="00D6257F">
              <w:rPr>
                <w:rFonts w:ascii="Cambria" w:hAnsi="Cambria"/>
                <w:szCs w:val="20"/>
                <w:lang w:val="en-US"/>
              </w:rPr>
              <w:t xml:space="preserve"> </w:t>
            </w:r>
            <w:r w:rsidRPr="003E1CAD">
              <w:rPr>
                <w:rFonts w:ascii="Cambria" w:hAnsi="Cambria"/>
                <w:b/>
                <w:bCs/>
                <w:szCs w:val="20"/>
              </w:rPr>
              <w:t>the</w:t>
            </w:r>
            <w:r w:rsidRPr="00D6257F">
              <w:rPr>
                <w:rFonts w:ascii="Cambria" w:hAnsi="Cambria"/>
                <w:szCs w:val="20"/>
                <w:lang w:val="en-US"/>
              </w:rPr>
              <w:t xml:space="preserve"> </w:t>
            </w:r>
            <w:r w:rsidRPr="003E1CAD">
              <w:rPr>
                <w:rFonts w:ascii="Cambria" w:hAnsi="Cambria"/>
                <w:b/>
                <w:bCs/>
                <w:szCs w:val="20"/>
              </w:rPr>
              <w:t>Infl</w:t>
            </w:r>
            <w:r w:rsidRPr="003E1CAD">
              <w:rPr>
                <w:rFonts w:ascii="Cambria" w:hAnsi="Cambria"/>
                <w:b/>
                <w:bCs/>
                <w:spacing w:val="-1"/>
                <w:szCs w:val="20"/>
              </w:rPr>
              <w:t>am</w:t>
            </w:r>
            <w:r w:rsidRPr="003E1CAD">
              <w:rPr>
                <w:rFonts w:ascii="Cambria" w:hAnsi="Cambria"/>
                <w:b/>
                <w:bCs/>
                <w:szCs w:val="20"/>
              </w:rPr>
              <w:t>mable</w:t>
            </w:r>
            <w:r w:rsidRPr="00D6257F">
              <w:rPr>
                <w:rFonts w:ascii="Cambria" w:hAnsi="Cambria"/>
                <w:spacing w:val="1"/>
                <w:szCs w:val="20"/>
                <w:lang w:val="en-US"/>
              </w:rPr>
              <w:t xml:space="preserve"> </w:t>
            </w:r>
            <w:r w:rsidRPr="003E1CAD">
              <w:rPr>
                <w:rFonts w:ascii="Cambria" w:hAnsi="Cambria"/>
                <w:b/>
                <w:bCs/>
                <w:spacing w:val="-1"/>
                <w:szCs w:val="20"/>
              </w:rPr>
              <w:t>S</w:t>
            </w:r>
            <w:r w:rsidRPr="003E1CAD">
              <w:rPr>
                <w:rFonts w:ascii="Cambria" w:hAnsi="Cambria"/>
                <w:b/>
                <w:bCs/>
                <w:szCs w:val="20"/>
              </w:rPr>
              <w:t>ubst</w:t>
            </w:r>
            <w:r w:rsidRPr="003E1CAD">
              <w:rPr>
                <w:rFonts w:ascii="Cambria" w:hAnsi="Cambria"/>
                <w:b/>
                <w:bCs/>
                <w:spacing w:val="1"/>
                <w:szCs w:val="20"/>
              </w:rPr>
              <w:t>a</w:t>
            </w:r>
            <w:r w:rsidRPr="003E1CAD">
              <w:rPr>
                <w:rFonts w:ascii="Cambria" w:hAnsi="Cambria"/>
                <w:b/>
                <w:bCs/>
                <w:spacing w:val="-1"/>
                <w:szCs w:val="20"/>
              </w:rPr>
              <w:t>n</w:t>
            </w:r>
            <w:r w:rsidRPr="003E1CAD">
              <w:rPr>
                <w:rFonts w:ascii="Cambria" w:hAnsi="Cambria"/>
                <w:b/>
                <w:bCs/>
                <w:szCs w:val="20"/>
              </w:rPr>
              <w:t>ce</w:t>
            </w:r>
            <w:r w:rsidRPr="00D6257F">
              <w:rPr>
                <w:rFonts w:ascii="Cambria" w:hAnsi="Cambria"/>
                <w:b/>
                <w:bCs/>
                <w:szCs w:val="20"/>
                <w:lang w:val="en-US"/>
              </w:rPr>
              <w:t>//</w:t>
            </w:r>
            <w:r w:rsidRPr="00D6257F">
              <w:rPr>
                <w:color w:val="0070C0"/>
                <w:lang w:val="en-US"/>
              </w:rPr>
              <w:t xml:space="preserve"> </w:t>
            </w:r>
            <w:r w:rsidRPr="00984FE9">
              <w:rPr>
                <w:rFonts w:ascii="Cambria" w:hAnsi="Cambria"/>
                <w:b/>
                <w:bCs/>
                <w:color w:val="0070C0"/>
                <w:szCs w:val="20"/>
                <w:lang w:val="ru-RU"/>
              </w:rPr>
              <w:t>Подробные</w:t>
            </w:r>
            <w:r w:rsidRPr="00D6257F">
              <w:rPr>
                <w:rFonts w:ascii="Cambria" w:hAnsi="Cambria"/>
                <w:b/>
                <w:bCs/>
                <w:color w:val="0070C0"/>
                <w:szCs w:val="20"/>
                <w:lang w:val="en-US"/>
              </w:rPr>
              <w:t xml:space="preserve"> </w:t>
            </w:r>
            <w:r w:rsidRPr="00984FE9">
              <w:rPr>
                <w:rFonts w:ascii="Cambria" w:hAnsi="Cambria"/>
                <w:b/>
                <w:bCs/>
                <w:color w:val="0070C0"/>
                <w:szCs w:val="20"/>
                <w:lang w:val="ru-RU"/>
              </w:rPr>
              <w:t>сведения</w:t>
            </w:r>
            <w:r w:rsidRPr="00D6257F">
              <w:rPr>
                <w:rFonts w:ascii="Cambria" w:hAnsi="Cambria"/>
                <w:b/>
                <w:bCs/>
                <w:color w:val="0070C0"/>
                <w:szCs w:val="20"/>
                <w:lang w:val="en-US"/>
              </w:rPr>
              <w:t xml:space="preserve"> </w:t>
            </w:r>
            <w:r w:rsidRPr="00984FE9">
              <w:rPr>
                <w:rFonts w:ascii="Cambria" w:hAnsi="Cambria"/>
                <w:b/>
                <w:bCs/>
                <w:color w:val="0070C0"/>
                <w:szCs w:val="20"/>
                <w:lang w:val="ru-RU"/>
              </w:rPr>
              <w:t>о</w:t>
            </w:r>
            <w:r w:rsidRPr="00D6257F">
              <w:rPr>
                <w:rFonts w:ascii="Cambria" w:hAnsi="Cambria"/>
                <w:b/>
                <w:bCs/>
                <w:color w:val="0070C0"/>
                <w:szCs w:val="20"/>
                <w:lang w:val="en-US"/>
              </w:rPr>
              <w:t xml:space="preserve"> </w:t>
            </w:r>
            <w:r w:rsidRPr="00984FE9">
              <w:rPr>
                <w:rFonts w:ascii="Cambria" w:hAnsi="Cambria"/>
                <w:b/>
                <w:bCs/>
                <w:color w:val="0070C0"/>
                <w:szCs w:val="20"/>
                <w:lang w:val="ru-RU"/>
              </w:rPr>
              <w:t>мерах</w:t>
            </w:r>
            <w:r w:rsidRPr="00D6257F">
              <w:rPr>
                <w:rFonts w:ascii="Cambria" w:hAnsi="Cambria"/>
                <w:b/>
                <w:bCs/>
                <w:color w:val="0070C0"/>
                <w:szCs w:val="20"/>
                <w:lang w:val="en-US"/>
              </w:rPr>
              <w:t xml:space="preserve"> </w:t>
            </w:r>
            <w:r w:rsidRPr="00984FE9">
              <w:rPr>
                <w:rFonts w:ascii="Cambria" w:hAnsi="Cambria"/>
                <w:b/>
                <w:bCs/>
                <w:color w:val="0070C0"/>
                <w:szCs w:val="20"/>
                <w:lang w:val="ru-RU"/>
              </w:rPr>
              <w:t>контроля</w:t>
            </w:r>
            <w:r w:rsidRPr="00D6257F">
              <w:rPr>
                <w:rFonts w:ascii="Cambria" w:hAnsi="Cambria"/>
                <w:b/>
                <w:bCs/>
                <w:color w:val="0070C0"/>
                <w:szCs w:val="20"/>
                <w:lang w:val="en-US"/>
              </w:rPr>
              <w:t xml:space="preserve"> </w:t>
            </w:r>
            <w:r w:rsidRPr="00984FE9">
              <w:rPr>
                <w:rFonts w:ascii="Cambria" w:hAnsi="Cambria"/>
                <w:b/>
                <w:bCs/>
                <w:color w:val="0070C0"/>
                <w:szCs w:val="20"/>
                <w:lang w:val="ru-RU"/>
              </w:rPr>
              <w:t>и</w:t>
            </w:r>
            <w:r w:rsidRPr="00D6257F">
              <w:rPr>
                <w:rFonts w:ascii="Cambria" w:hAnsi="Cambria"/>
                <w:b/>
                <w:bCs/>
                <w:color w:val="0070C0"/>
                <w:szCs w:val="20"/>
                <w:lang w:val="en-US"/>
              </w:rPr>
              <w:t xml:space="preserve"> </w:t>
            </w:r>
            <w:r w:rsidRPr="00984FE9">
              <w:rPr>
                <w:rFonts w:ascii="Cambria" w:hAnsi="Cambria"/>
                <w:b/>
                <w:bCs/>
                <w:color w:val="0070C0"/>
                <w:szCs w:val="20"/>
                <w:lang w:val="ru-RU"/>
              </w:rPr>
              <w:t>безопасности</w:t>
            </w:r>
            <w:r w:rsidRPr="00D6257F">
              <w:rPr>
                <w:rFonts w:ascii="Cambria" w:hAnsi="Cambria"/>
                <w:b/>
                <w:bCs/>
                <w:color w:val="0070C0"/>
                <w:szCs w:val="20"/>
                <w:lang w:val="en-US"/>
              </w:rPr>
              <w:t xml:space="preserve">, </w:t>
            </w:r>
            <w:r w:rsidRPr="00984FE9">
              <w:rPr>
                <w:rFonts w:ascii="Cambria" w:hAnsi="Cambria"/>
                <w:b/>
                <w:bCs/>
                <w:color w:val="0070C0"/>
                <w:szCs w:val="20"/>
                <w:lang w:val="ru-RU"/>
              </w:rPr>
              <w:t>которые</w:t>
            </w:r>
            <w:r w:rsidRPr="00D6257F">
              <w:rPr>
                <w:rFonts w:ascii="Cambria" w:hAnsi="Cambria"/>
                <w:b/>
                <w:bCs/>
                <w:color w:val="0070C0"/>
                <w:szCs w:val="20"/>
                <w:lang w:val="en-US"/>
              </w:rPr>
              <w:t xml:space="preserve"> </w:t>
            </w:r>
            <w:r w:rsidRPr="00984FE9">
              <w:rPr>
                <w:rFonts w:ascii="Cambria" w:hAnsi="Cambria"/>
                <w:b/>
                <w:bCs/>
                <w:color w:val="0070C0"/>
                <w:szCs w:val="20"/>
                <w:lang w:val="ru-RU"/>
              </w:rPr>
              <w:t>должны</w:t>
            </w:r>
            <w:r w:rsidRPr="00D6257F">
              <w:rPr>
                <w:rFonts w:ascii="Cambria" w:hAnsi="Cambria"/>
                <w:b/>
                <w:bCs/>
                <w:color w:val="0070C0"/>
                <w:szCs w:val="20"/>
                <w:lang w:val="en-US"/>
              </w:rPr>
              <w:t xml:space="preserve"> </w:t>
            </w:r>
            <w:r w:rsidRPr="00984FE9">
              <w:rPr>
                <w:rFonts w:ascii="Cambria" w:hAnsi="Cambria"/>
                <w:b/>
                <w:bCs/>
                <w:color w:val="0070C0"/>
                <w:szCs w:val="20"/>
                <w:lang w:val="ru-RU"/>
              </w:rPr>
              <w:t>быть</w:t>
            </w:r>
            <w:r w:rsidRPr="00D6257F">
              <w:rPr>
                <w:rFonts w:ascii="Cambria" w:hAnsi="Cambria"/>
                <w:b/>
                <w:bCs/>
                <w:color w:val="0070C0"/>
                <w:szCs w:val="20"/>
                <w:lang w:val="en-US"/>
              </w:rPr>
              <w:t xml:space="preserve"> </w:t>
            </w:r>
            <w:r w:rsidRPr="00984FE9">
              <w:rPr>
                <w:rFonts w:ascii="Cambria" w:hAnsi="Cambria"/>
                <w:b/>
                <w:bCs/>
                <w:color w:val="0070C0"/>
                <w:szCs w:val="20"/>
                <w:lang w:val="ru-RU"/>
              </w:rPr>
              <w:t>приняты</w:t>
            </w:r>
          </w:p>
        </w:tc>
        <w:tc>
          <w:tcPr>
            <w:tcW w:w="470" w:type="pct"/>
            <w:shd w:val="clear" w:color="auto" w:fill="B4C6E7" w:themeFill="accent1" w:themeFillTint="66"/>
            <w:vAlign w:val="center"/>
          </w:tcPr>
          <w:p w14:paraId="18F304A0" w14:textId="77777777" w:rsidR="007D4D07" w:rsidRPr="00984FE9"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b/>
                <w:bCs/>
                <w:szCs w:val="20"/>
                <w:lang w:val="ru-RU"/>
              </w:rPr>
            </w:pPr>
            <w:r w:rsidRPr="003E1CAD">
              <w:rPr>
                <w:rFonts w:ascii="Cambria" w:hAnsi="Cambria"/>
                <w:b/>
                <w:bCs/>
                <w:szCs w:val="20"/>
              </w:rPr>
              <w:t>Resp</w:t>
            </w:r>
            <w:r w:rsidRPr="003E1CAD">
              <w:rPr>
                <w:rFonts w:ascii="Cambria" w:hAnsi="Cambria"/>
                <w:b/>
                <w:bCs/>
                <w:spacing w:val="1"/>
                <w:szCs w:val="20"/>
              </w:rPr>
              <w:t>o</w:t>
            </w:r>
            <w:r w:rsidRPr="003E1CAD">
              <w:rPr>
                <w:rFonts w:ascii="Cambria" w:hAnsi="Cambria"/>
                <w:b/>
                <w:bCs/>
                <w:szCs w:val="20"/>
              </w:rPr>
              <w:t>n</w:t>
            </w:r>
            <w:r w:rsidRPr="003E1CAD">
              <w:rPr>
                <w:rFonts w:ascii="Cambria" w:hAnsi="Cambria"/>
                <w:b/>
                <w:bCs/>
                <w:spacing w:val="1"/>
                <w:szCs w:val="20"/>
              </w:rPr>
              <w:t>s</w:t>
            </w:r>
            <w:r w:rsidRPr="003E1CAD">
              <w:rPr>
                <w:rFonts w:ascii="Cambria" w:hAnsi="Cambria"/>
                <w:b/>
                <w:bCs/>
                <w:spacing w:val="-1"/>
                <w:szCs w:val="20"/>
              </w:rPr>
              <w:t>i</w:t>
            </w:r>
            <w:r w:rsidRPr="003E1CAD">
              <w:rPr>
                <w:rFonts w:ascii="Cambria" w:hAnsi="Cambria"/>
                <w:b/>
                <w:bCs/>
                <w:szCs w:val="20"/>
              </w:rPr>
              <w:t>ble</w:t>
            </w:r>
            <w:r w:rsidRPr="003E1CAD">
              <w:rPr>
                <w:rFonts w:ascii="Cambria" w:hAnsi="Cambria"/>
                <w:szCs w:val="20"/>
              </w:rPr>
              <w:t xml:space="preserve"> </w:t>
            </w:r>
            <w:r w:rsidRPr="003E1CAD">
              <w:rPr>
                <w:rFonts w:ascii="Cambria" w:hAnsi="Cambria"/>
                <w:b/>
                <w:bCs/>
                <w:szCs w:val="20"/>
              </w:rPr>
              <w:t>Pers</w:t>
            </w:r>
            <w:r w:rsidRPr="003E1CAD">
              <w:rPr>
                <w:rFonts w:ascii="Cambria" w:hAnsi="Cambria"/>
                <w:b/>
                <w:bCs/>
                <w:spacing w:val="1"/>
                <w:szCs w:val="20"/>
              </w:rPr>
              <w:t>o</w:t>
            </w:r>
            <w:r w:rsidRPr="003E1CAD">
              <w:rPr>
                <w:rFonts w:ascii="Cambria" w:hAnsi="Cambria"/>
                <w:b/>
                <w:bCs/>
                <w:szCs w:val="20"/>
              </w:rPr>
              <w:t>n</w:t>
            </w:r>
            <w:r>
              <w:rPr>
                <w:rFonts w:ascii="Cambria" w:hAnsi="Cambria"/>
                <w:b/>
                <w:bCs/>
                <w:szCs w:val="20"/>
                <w:lang w:val="ru-RU"/>
              </w:rPr>
              <w:t>//</w:t>
            </w:r>
            <w:r w:rsidRPr="00984FE9">
              <w:rPr>
                <w:rFonts w:ascii="Cambria" w:hAnsi="Cambria"/>
                <w:b/>
                <w:bCs/>
                <w:color w:val="0070C0"/>
                <w:szCs w:val="20"/>
                <w:lang w:val="ru-RU"/>
              </w:rPr>
              <w:t>Ответственное лицо</w:t>
            </w:r>
          </w:p>
        </w:tc>
      </w:tr>
      <w:tr w:rsidR="007D4D07" w:rsidRPr="003E1CAD" w14:paraId="6BCB74E5" w14:textId="77777777" w:rsidTr="00153488">
        <w:trPr>
          <w:trHeight w:val="288"/>
        </w:trPr>
        <w:tc>
          <w:tcPr>
            <w:tcW w:w="285" w:type="pct"/>
          </w:tcPr>
          <w:p w14:paraId="674E3273" w14:textId="77777777" w:rsidR="007D4D07" w:rsidRPr="003E1CAD"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highlight w:val="lightGray"/>
              </w:rPr>
            </w:pPr>
          </w:p>
        </w:tc>
        <w:tc>
          <w:tcPr>
            <w:tcW w:w="1147" w:type="pct"/>
            <w:shd w:val="clear" w:color="auto" w:fill="auto"/>
          </w:tcPr>
          <w:p w14:paraId="3DF2551F" w14:textId="77777777" w:rsidR="007D4D07" w:rsidRPr="003E1CAD"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lightGray"/>
              </w:rPr>
            </w:pPr>
          </w:p>
        </w:tc>
        <w:tc>
          <w:tcPr>
            <w:tcW w:w="371" w:type="pct"/>
            <w:shd w:val="clear" w:color="auto" w:fill="auto"/>
          </w:tcPr>
          <w:p w14:paraId="14B85CF5" w14:textId="77777777" w:rsidR="007D4D07" w:rsidRPr="003E1CAD"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ind w:left="720" w:right="-20" w:hanging="360"/>
              <w:jc w:val="left"/>
              <w:rPr>
                <w:rFonts w:ascii="Cambria" w:hAnsi="Cambria"/>
                <w:highlight w:val="lightGray"/>
                <w:lang w:val="en-US"/>
              </w:rPr>
            </w:pPr>
          </w:p>
        </w:tc>
        <w:tc>
          <w:tcPr>
            <w:tcW w:w="291" w:type="pct"/>
          </w:tcPr>
          <w:p w14:paraId="7FD2DC8C" w14:textId="77777777" w:rsidR="007D4D07" w:rsidRPr="00984FE9"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lightGray"/>
                <w:lang w:val="ru-RU"/>
              </w:rPr>
            </w:pPr>
            <w:r w:rsidRPr="003E1CAD">
              <w:rPr>
                <w:rFonts w:ascii="Cambria" w:hAnsi="Cambria"/>
                <w:szCs w:val="20"/>
                <w:highlight w:val="lightGray"/>
              </w:rPr>
              <w:t>Yes/no</w:t>
            </w:r>
            <w:r>
              <w:rPr>
                <w:rFonts w:ascii="Cambria" w:hAnsi="Cambria"/>
                <w:szCs w:val="20"/>
                <w:highlight w:val="lightGray"/>
                <w:lang w:val="ru-RU"/>
              </w:rPr>
              <w:t>/Да/нет</w:t>
            </w:r>
          </w:p>
        </w:tc>
        <w:tc>
          <w:tcPr>
            <w:tcW w:w="400" w:type="pct"/>
          </w:tcPr>
          <w:p w14:paraId="5763D3E1" w14:textId="77777777" w:rsidR="007D4D07" w:rsidRPr="003E1CAD"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lightGray"/>
              </w:rPr>
            </w:pPr>
          </w:p>
        </w:tc>
        <w:tc>
          <w:tcPr>
            <w:tcW w:w="2036" w:type="pct"/>
          </w:tcPr>
          <w:p w14:paraId="2BC443AB" w14:textId="77777777" w:rsidR="007D4D07" w:rsidRPr="003E1CAD"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lightGray"/>
              </w:rPr>
            </w:pPr>
          </w:p>
        </w:tc>
        <w:tc>
          <w:tcPr>
            <w:tcW w:w="470" w:type="pct"/>
            <w:shd w:val="clear" w:color="auto" w:fill="auto"/>
          </w:tcPr>
          <w:p w14:paraId="2364C44D" w14:textId="77777777" w:rsidR="007D4D07" w:rsidRPr="003E1CAD"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lightGray"/>
              </w:rPr>
            </w:pPr>
          </w:p>
        </w:tc>
      </w:tr>
      <w:tr w:rsidR="007D4D07" w:rsidRPr="003E1CAD" w14:paraId="67C8B35A" w14:textId="77777777" w:rsidTr="00153488">
        <w:trPr>
          <w:trHeight w:val="288"/>
        </w:trPr>
        <w:tc>
          <w:tcPr>
            <w:tcW w:w="285" w:type="pct"/>
          </w:tcPr>
          <w:p w14:paraId="7750547F" w14:textId="77777777" w:rsidR="007D4D07" w:rsidRPr="003E1CAD"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highlight w:val="lightGray"/>
              </w:rPr>
            </w:pPr>
          </w:p>
        </w:tc>
        <w:tc>
          <w:tcPr>
            <w:tcW w:w="1147" w:type="pct"/>
          </w:tcPr>
          <w:p w14:paraId="5FC68E23" w14:textId="77777777" w:rsidR="007D4D07" w:rsidRPr="003E1CAD"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lightGray"/>
              </w:rPr>
            </w:pPr>
          </w:p>
        </w:tc>
        <w:tc>
          <w:tcPr>
            <w:tcW w:w="371" w:type="pct"/>
          </w:tcPr>
          <w:p w14:paraId="5F47B43F" w14:textId="77777777" w:rsidR="007D4D07" w:rsidRPr="003E1CAD"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ind w:left="720" w:right="-20" w:hanging="360"/>
              <w:jc w:val="left"/>
              <w:rPr>
                <w:rFonts w:ascii="Cambria" w:hAnsi="Cambria"/>
                <w:highlight w:val="lightGray"/>
                <w:lang w:val="en-US"/>
              </w:rPr>
            </w:pPr>
          </w:p>
        </w:tc>
        <w:tc>
          <w:tcPr>
            <w:tcW w:w="291" w:type="pct"/>
          </w:tcPr>
          <w:p w14:paraId="5CDAC56D" w14:textId="77777777" w:rsidR="007D4D07" w:rsidRPr="00984FE9"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lightGray"/>
                <w:lang w:val="ru-RU"/>
              </w:rPr>
            </w:pPr>
            <w:r w:rsidRPr="003E1CAD">
              <w:rPr>
                <w:rFonts w:ascii="Cambria" w:hAnsi="Cambria"/>
                <w:szCs w:val="20"/>
                <w:highlight w:val="lightGray"/>
              </w:rPr>
              <w:t>Yes/no</w:t>
            </w:r>
            <w:r>
              <w:rPr>
                <w:rFonts w:ascii="Cambria" w:hAnsi="Cambria"/>
                <w:szCs w:val="20"/>
                <w:highlight w:val="lightGray"/>
                <w:lang w:val="ru-RU"/>
              </w:rPr>
              <w:t>//Да/нет</w:t>
            </w:r>
          </w:p>
        </w:tc>
        <w:tc>
          <w:tcPr>
            <w:tcW w:w="400" w:type="pct"/>
          </w:tcPr>
          <w:p w14:paraId="4FD4E00E" w14:textId="77777777" w:rsidR="007D4D07" w:rsidRPr="003E1CAD"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lightGray"/>
              </w:rPr>
            </w:pPr>
          </w:p>
        </w:tc>
        <w:tc>
          <w:tcPr>
            <w:tcW w:w="2036" w:type="pct"/>
          </w:tcPr>
          <w:p w14:paraId="34A463C9" w14:textId="77777777" w:rsidR="007D4D07" w:rsidRPr="003E1CAD"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lightGray"/>
              </w:rPr>
            </w:pPr>
          </w:p>
        </w:tc>
        <w:tc>
          <w:tcPr>
            <w:tcW w:w="470" w:type="pct"/>
          </w:tcPr>
          <w:p w14:paraId="2194E2AC" w14:textId="77777777" w:rsidR="007D4D07" w:rsidRPr="003E1CAD"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lightGray"/>
              </w:rPr>
            </w:pPr>
          </w:p>
        </w:tc>
      </w:tr>
    </w:tbl>
    <w:p w14:paraId="19957FDB" w14:textId="77777777" w:rsidR="007D4D07" w:rsidRPr="003E1CAD" w:rsidRDefault="007D4D07" w:rsidP="007D4D07">
      <w:pPr>
        <w:spacing w:after="11" w:line="180" w:lineRule="exact"/>
        <w:rPr>
          <w:rFonts w:ascii="Cambria" w:eastAsia="Times New Roman" w:hAnsi="Cambria" w:cs="Times New Roman"/>
          <w:szCs w:val="20"/>
        </w:rPr>
      </w:pPr>
    </w:p>
    <w:p w14:paraId="1756A737" w14:textId="77777777" w:rsidR="007D4D07" w:rsidRPr="00984FE9" w:rsidRDefault="007D4D07" w:rsidP="007D4D07">
      <w:pPr>
        <w:rPr>
          <w:rFonts w:ascii="Cambria" w:hAnsi="Cambria"/>
          <w:b/>
          <w:bCs/>
          <w:szCs w:val="20"/>
          <w:lang w:val="ru-RU"/>
        </w:rPr>
      </w:pPr>
      <w:r w:rsidRPr="003E1CAD">
        <w:rPr>
          <w:rFonts w:ascii="Cambria" w:hAnsi="Cambria"/>
          <w:b/>
          <w:bCs/>
          <w:szCs w:val="20"/>
        </w:rPr>
        <w:t>14.4.10. Environmental Protection Measures</w:t>
      </w:r>
      <w:r>
        <w:rPr>
          <w:rFonts w:ascii="Cambria" w:hAnsi="Cambria"/>
          <w:b/>
          <w:bCs/>
          <w:szCs w:val="20"/>
          <w:lang w:val="ru-RU"/>
        </w:rPr>
        <w:t>/</w:t>
      </w:r>
      <w:r w:rsidRPr="004D3FA9">
        <w:t xml:space="preserve"> </w:t>
      </w:r>
      <w:r w:rsidRPr="00984FE9">
        <w:rPr>
          <w:rFonts w:ascii="Cambria" w:hAnsi="Cambria"/>
          <w:b/>
          <w:bCs/>
          <w:color w:val="0070C0"/>
          <w:szCs w:val="20"/>
          <w:lang w:val="ru-RU"/>
        </w:rPr>
        <w:t>Меры по охране окружающей среды</w:t>
      </w:r>
    </w:p>
    <w:tbl>
      <w:tblPr>
        <w:tblStyle w:val="TableGrid"/>
        <w:tblW w:w="5000" w:type="pct"/>
        <w:tblLook w:val="0620" w:firstRow="1" w:lastRow="0" w:firstColumn="0" w:lastColumn="0" w:noHBand="1" w:noVBand="1"/>
      </w:tblPr>
      <w:tblGrid>
        <w:gridCol w:w="1031"/>
        <w:gridCol w:w="2181"/>
        <w:gridCol w:w="2834"/>
        <w:gridCol w:w="1993"/>
        <w:gridCol w:w="1731"/>
        <w:gridCol w:w="2141"/>
        <w:gridCol w:w="2368"/>
      </w:tblGrid>
      <w:tr w:rsidR="007D4D07" w:rsidRPr="003E1CAD" w14:paraId="719D9424" w14:textId="77777777" w:rsidTr="00153488">
        <w:trPr>
          <w:trHeight w:val="355"/>
        </w:trPr>
        <w:tc>
          <w:tcPr>
            <w:tcW w:w="5000" w:type="pct"/>
            <w:gridSpan w:val="7"/>
            <w:shd w:val="clear" w:color="auto" w:fill="B4C6E7" w:themeFill="accent1" w:themeFillTint="66"/>
            <w:vAlign w:val="center"/>
          </w:tcPr>
          <w:p w14:paraId="7259945C" w14:textId="77777777" w:rsidR="007D4D07" w:rsidRPr="00984FE9"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b/>
                <w:bCs/>
                <w:szCs w:val="20"/>
                <w:lang w:val="en-US"/>
              </w:rPr>
            </w:pPr>
            <w:r w:rsidRPr="003E1CAD">
              <w:rPr>
                <w:rFonts w:ascii="Cambria" w:hAnsi="Cambria"/>
                <w:b/>
                <w:bCs/>
                <w:szCs w:val="20"/>
              </w:rPr>
              <w:t>SCHED</w:t>
            </w:r>
            <w:r w:rsidRPr="003E1CAD">
              <w:rPr>
                <w:rFonts w:ascii="Cambria" w:hAnsi="Cambria"/>
                <w:b/>
                <w:bCs/>
                <w:spacing w:val="-1"/>
                <w:szCs w:val="20"/>
              </w:rPr>
              <w:t>U</w:t>
            </w:r>
            <w:r w:rsidRPr="003E1CAD">
              <w:rPr>
                <w:rFonts w:ascii="Cambria" w:hAnsi="Cambria"/>
                <w:b/>
                <w:bCs/>
                <w:szCs w:val="20"/>
              </w:rPr>
              <w:t>LE</w:t>
            </w:r>
            <w:r w:rsidRPr="003E1CAD">
              <w:rPr>
                <w:rFonts w:ascii="Cambria" w:hAnsi="Cambria"/>
                <w:szCs w:val="20"/>
              </w:rPr>
              <w:t xml:space="preserve"> </w:t>
            </w:r>
            <w:r w:rsidRPr="003E1CAD">
              <w:rPr>
                <w:rFonts w:ascii="Cambria" w:hAnsi="Cambria"/>
                <w:b/>
                <w:bCs/>
                <w:szCs w:val="20"/>
              </w:rPr>
              <w:t>OF</w:t>
            </w:r>
            <w:r w:rsidRPr="003E1CAD">
              <w:rPr>
                <w:rFonts w:ascii="Cambria" w:hAnsi="Cambria"/>
                <w:szCs w:val="20"/>
              </w:rPr>
              <w:t xml:space="preserve"> </w:t>
            </w:r>
            <w:r w:rsidRPr="003E1CAD">
              <w:rPr>
                <w:rFonts w:ascii="Cambria" w:hAnsi="Cambria"/>
                <w:b/>
                <w:bCs/>
                <w:szCs w:val="20"/>
              </w:rPr>
              <w:t>W</w:t>
            </w:r>
            <w:r w:rsidRPr="003E1CAD">
              <w:rPr>
                <w:rFonts w:ascii="Cambria" w:hAnsi="Cambria"/>
                <w:b/>
                <w:bCs/>
                <w:spacing w:val="-2"/>
                <w:szCs w:val="20"/>
              </w:rPr>
              <w:t>A</w:t>
            </w:r>
            <w:r w:rsidRPr="003E1CAD">
              <w:rPr>
                <w:rFonts w:ascii="Cambria" w:hAnsi="Cambria"/>
                <w:b/>
                <w:bCs/>
                <w:szCs w:val="20"/>
              </w:rPr>
              <w:t>STE</w:t>
            </w:r>
            <w:r w:rsidRPr="003E1CAD">
              <w:rPr>
                <w:rFonts w:ascii="Cambria" w:hAnsi="Cambria"/>
                <w:szCs w:val="20"/>
              </w:rPr>
              <w:t xml:space="preserve"> </w:t>
            </w:r>
            <w:r w:rsidRPr="003E1CAD">
              <w:rPr>
                <w:rFonts w:ascii="Cambria" w:hAnsi="Cambria"/>
                <w:b/>
                <w:bCs/>
                <w:spacing w:val="4"/>
                <w:szCs w:val="20"/>
              </w:rPr>
              <w:t>M</w:t>
            </w:r>
            <w:r w:rsidRPr="003E1CAD">
              <w:rPr>
                <w:rFonts w:ascii="Cambria" w:hAnsi="Cambria"/>
                <w:b/>
                <w:bCs/>
                <w:spacing w:val="-2"/>
                <w:szCs w:val="20"/>
              </w:rPr>
              <w:t>A</w:t>
            </w:r>
            <w:r w:rsidRPr="003E1CAD">
              <w:rPr>
                <w:rFonts w:ascii="Cambria" w:hAnsi="Cambria"/>
                <w:b/>
                <w:bCs/>
                <w:spacing w:val="2"/>
                <w:szCs w:val="20"/>
              </w:rPr>
              <w:t>T</w:t>
            </w:r>
            <w:r w:rsidRPr="003E1CAD">
              <w:rPr>
                <w:rFonts w:ascii="Cambria" w:hAnsi="Cambria"/>
                <w:b/>
                <w:bCs/>
                <w:szCs w:val="20"/>
              </w:rPr>
              <w:t>ERI</w:t>
            </w:r>
            <w:r w:rsidRPr="003E1CAD">
              <w:rPr>
                <w:rFonts w:ascii="Cambria" w:hAnsi="Cambria"/>
                <w:b/>
                <w:bCs/>
                <w:spacing w:val="-2"/>
                <w:szCs w:val="20"/>
              </w:rPr>
              <w:t>A</w:t>
            </w:r>
            <w:r w:rsidRPr="003E1CAD">
              <w:rPr>
                <w:rFonts w:ascii="Cambria" w:hAnsi="Cambria"/>
                <w:b/>
                <w:bCs/>
                <w:szCs w:val="20"/>
              </w:rPr>
              <w:t>LS</w:t>
            </w:r>
            <w:r w:rsidRPr="003E1CAD">
              <w:rPr>
                <w:rFonts w:ascii="Cambria" w:hAnsi="Cambria"/>
                <w:szCs w:val="20"/>
              </w:rPr>
              <w:t xml:space="preserve"> </w:t>
            </w:r>
            <w:r w:rsidRPr="003E1CAD">
              <w:rPr>
                <w:rFonts w:ascii="Cambria" w:hAnsi="Cambria"/>
                <w:b/>
                <w:bCs/>
                <w:szCs w:val="20"/>
              </w:rPr>
              <w:t>&amp;</w:t>
            </w:r>
            <w:r w:rsidRPr="003E1CAD">
              <w:rPr>
                <w:rFonts w:ascii="Cambria" w:hAnsi="Cambria"/>
                <w:szCs w:val="20"/>
              </w:rPr>
              <w:t xml:space="preserve"> </w:t>
            </w:r>
            <w:r w:rsidRPr="003E1CAD">
              <w:rPr>
                <w:rFonts w:ascii="Cambria" w:hAnsi="Cambria"/>
                <w:b/>
                <w:bCs/>
                <w:szCs w:val="20"/>
              </w:rPr>
              <w:t>EF</w:t>
            </w:r>
            <w:r w:rsidRPr="003E1CAD">
              <w:rPr>
                <w:rFonts w:ascii="Cambria" w:hAnsi="Cambria"/>
                <w:b/>
                <w:bCs/>
                <w:spacing w:val="1"/>
                <w:szCs w:val="20"/>
              </w:rPr>
              <w:t>F</w:t>
            </w:r>
            <w:r w:rsidRPr="003E1CAD">
              <w:rPr>
                <w:rFonts w:ascii="Cambria" w:hAnsi="Cambria"/>
                <w:b/>
                <w:bCs/>
                <w:szCs w:val="20"/>
              </w:rPr>
              <w:t>LUENTS</w:t>
            </w:r>
            <w:r w:rsidRPr="00984FE9">
              <w:rPr>
                <w:rFonts w:ascii="Cambria" w:hAnsi="Cambria"/>
                <w:b/>
                <w:bCs/>
                <w:szCs w:val="20"/>
                <w:lang w:val="en-US"/>
              </w:rPr>
              <w:t>/</w:t>
            </w:r>
            <w:r w:rsidRPr="00984FE9">
              <w:rPr>
                <w:rFonts w:ascii="Cambria" w:hAnsi="Cambria"/>
                <w:b/>
                <w:bCs/>
                <w:color w:val="0070C0"/>
                <w:szCs w:val="20"/>
                <w:lang w:val="ru-RU"/>
              </w:rPr>
              <w:t>ПЕРЕЧЕНЬ</w:t>
            </w:r>
            <w:r w:rsidRPr="00984FE9">
              <w:rPr>
                <w:rFonts w:ascii="Cambria" w:hAnsi="Cambria"/>
                <w:b/>
                <w:bCs/>
                <w:color w:val="0070C0"/>
                <w:szCs w:val="20"/>
                <w:lang w:val="en-US"/>
              </w:rPr>
              <w:t xml:space="preserve"> </w:t>
            </w:r>
            <w:r w:rsidRPr="00984FE9">
              <w:rPr>
                <w:rFonts w:ascii="Cambria" w:hAnsi="Cambria"/>
                <w:b/>
                <w:bCs/>
                <w:color w:val="0070C0"/>
                <w:szCs w:val="20"/>
                <w:lang w:val="ru-RU"/>
              </w:rPr>
              <w:t>ОТХОДОВ</w:t>
            </w:r>
            <w:r w:rsidRPr="00984FE9">
              <w:rPr>
                <w:rFonts w:ascii="Cambria" w:hAnsi="Cambria"/>
                <w:b/>
                <w:bCs/>
                <w:color w:val="0070C0"/>
                <w:szCs w:val="20"/>
                <w:lang w:val="en-US"/>
              </w:rPr>
              <w:t xml:space="preserve"> </w:t>
            </w:r>
            <w:r w:rsidRPr="00984FE9">
              <w:rPr>
                <w:rFonts w:ascii="Cambria" w:hAnsi="Cambria"/>
                <w:b/>
                <w:bCs/>
                <w:color w:val="0070C0"/>
                <w:szCs w:val="20"/>
                <w:lang w:val="ru-RU"/>
              </w:rPr>
              <w:t>И</w:t>
            </w:r>
            <w:r w:rsidRPr="00984FE9">
              <w:rPr>
                <w:rFonts w:ascii="Cambria" w:hAnsi="Cambria"/>
                <w:b/>
                <w:bCs/>
                <w:color w:val="0070C0"/>
                <w:szCs w:val="20"/>
                <w:lang w:val="en-US"/>
              </w:rPr>
              <w:t xml:space="preserve"> </w:t>
            </w:r>
            <w:r w:rsidRPr="00984FE9">
              <w:rPr>
                <w:rFonts w:ascii="Cambria" w:hAnsi="Cambria"/>
                <w:b/>
                <w:bCs/>
                <w:color w:val="0070C0"/>
                <w:szCs w:val="20"/>
                <w:lang w:val="ru-RU"/>
              </w:rPr>
              <w:t>СТОКОВ</w:t>
            </w:r>
          </w:p>
        </w:tc>
      </w:tr>
      <w:tr w:rsidR="007D4D07" w:rsidRPr="004C1A06" w14:paraId="47060876" w14:textId="77777777" w:rsidTr="00153488">
        <w:trPr>
          <w:trHeight w:val="586"/>
        </w:trPr>
        <w:tc>
          <w:tcPr>
            <w:tcW w:w="276" w:type="pct"/>
            <w:shd w:val="clear" w:color="auto" w:fill="B4C6E7" w:themeFill="accent1" w:themeFillTint="66"/>
            <w:vAlign w:val="center"/>
          </w:tcPr>
          <w:p w14:paraId="454919B2" w14:textId="77777777" w:rsidR="007D4D07" w:rsidRPr="003E1CAD"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b/>
                <w:bCs/>
                <w:szCs w:val="20"/>
              </w:rPr>
            </w:pPr>
            <w:r w:rsidRPr="003E1CAD">
              <w:rPr>
                <w:rFonts w:ascii="Cambria" w:hAnsi="Cambria"/>
                <w:b/>
                <w:bCs/>
                <w:spacing w:val="1"/>
                <w:w w:val="101"/>
                <w:szCs w:val="20"/>
              </w:rPr>
              <w:t>W</w:t>
            </w:r>
            <w:r w:rsidRPr="003E1CAD">
              <w:rPr>
                <w:rFonts w:ascii="Cambria" w:hAnsi="Cambria"/>
                <w:b/>
                <w:bCs/>
                <w:szCs w:val="20"/>
              </w:rPr>
              <w:t>as</w:t>
            </w:r>
            <w:r w:rsidRPr="003E1CAD">
              <w:rPr>
                <w:rFonts w:ascii="Cambria" w:hAnsi="Cambria"/>
                <w:b/>
                <w:bCs/>
                <w:spacing w:val="-1"/>
                <w:szCs w:val="20"/>
              </w:rPr>
              <w:t>t</w:t>
            </w:r>
            <w:r w:rsidRPr="003E1CAD">
              <w:rPr>
                <w:rFonts w:ascii="Cambria" w:hAnsi="Cambria"/>
                <w:b/>
                <w:bCs/>
                <w:szCs w:val="20"/>
              </w:rPr>
              <w:t>e</w:t>
            </w:r>
            <w:r w:rsidRPr="003E1CAD">
              <w:rPr>
                <w:rFonts w:ascii="Cambria" w:hAnsi="Cambria"/>
                <w:szCs w:val="20"/>
              </w:rPr>
              <w:t xml:space="preserve"> </w:t>
            </w:r>
            <w:r w:rsidRPr="003E1CAD">
              <w:rPr>
                <w:rFonts w:ascii="Cambria" w:hAnsi="Cambria"/>
                <w:b/>
                <w:bCs/>
                <w:szCs w:val="20"/>
              </w:rPr>
              <w:t>N</w:t>
            </w:r>
            <w:r w:rsidRPr="003E1CAD">
              <w:rPr>
                <w:rFonts w:ascii="Cambria" w:hAnsi="Cambria"/>
                <w:b/>
                <w:bCs/>
                <w:w w:val="101"/>
                <w:szCs w:val="20"/>
              </w:rPr>
              <w:t>o.</w:t>
            </w:r>
            <w:r>
              <w:t xml:space="preserve"> </w:t>
            </w:r>
            <w:r w:rsidRPr="00984FE9">
              <w:rPr>
                <w:color w:val="0070C0"/>
                <w:lang w:val="ru-RU"/>
              </w:rPr>
              <w:t xml:space="preserve">№ </w:t>
            </w:r>
            <w:r w:rsidRPr="00984FE9">
              <w:rPr>
                <w:rFonts w:ascii="Cambria" w:hAnsi="Cambria"/>
                <w:b/>
                <w:bCs/>
                <w:color w:val="0070C0"/>
                <w:w w:val="101"/>
                <w:szCs w:val="20"/>
              </w:rPr>
              <w:t>Отход</w:t>
            </w:r>
            <w:r w:rsidRPr="00984FE9">
              <w:rPr>
                <w:rFonts w:ascii="Cambria" w:hAnsi="Cambria"/>
                <w:b/>
                <w:bCs/>
                <w:color w:val="0070C0"/>
                <w:w w:val="101"/>
                <w:szCs w:val="20"/>
                <w:lang w:val="ru-RU"/>
              </w:rPr>
              <w:t>ов</w:t>
            </w:r>
            <w:r w:rsidRPr="00984FE9">
              <w:rPr>
                <w:rFonts w:ascii="Cambria" w:hAnsi="Cambria"/>
                <w:b/>
                <w:bCs/>
                <w:color w:val="0070C0"/>
                <w:w w:val="101"/>
                <w:szCs w:val="20"/>
              </w:rPr>
              <w:t xml:space="preserve"> </w:t>
            </w:r>
          </w:p>
        </w:tc>
        <w:tc>
          <w:tcPr>
            <w:tcW w:w="973" w:type="pct"/>
            <w:shd w:val="clear" w:color="auto" w:fill="B4C6E7" w:themeFill="accent1" w:themeFillTint="66"/>
            <w:vAlign w:val="center"/>
          </w:tcPr>
          <w:p w14:paraId="206B9BCE" w14:textId="77777777" w:rsidR="007D4D07" w:rsidRPr="00984FE9"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b/>
                <w:bCs/>
                <w:szCs w:val="20"/>
                <w:lang w:val="en-US"/>
              </w:rPr>
            </w:pPr>
            <w:r w:rsidRPr="003E1CAD">
              <w:rPr>
                <w:rFonts w:ascii="Cambria" w:hAnsi="Cambria"/>
                <w:b/>
                <w:bCs/>
                <w:szCs w:val="20"/>
              </w:rPr>
              <w:t>D</w:t>
            </w:r>
            <w:r w:rsidRPr="003E1CAD">
              <w:rPr>
                <w:rFonts w:ascii="Cambria" w:hAnsi="Cambria"/>
                <w:b/>
                <w:bCs/>
                <w:spacing w:val="-1"/>
                <w:szCs w:val="20"/>
              </w:rPr>
              <w:t>es</w:t>
            </w:r>
            <w:r w:rsidRPr="003E1CAD">
              <w:rPr>
                <w:rFonts w:ascii="Cambria" w:hAnsi="Cambria"/>
                <w:b/>
                <w:bCs/>
                <w:szCs w:val="20"/>
              </w:rPr>
              <w:t>cr</w:t>
            </w:r>
            <w:r w:rsidRPr="003E1CAD">
              <w:rPr>
                <w:rFonts w:ascii="Cambria" w:hAnsi="Cambria"/>
                <w:b/>
                <w:bCs/>
                <w:w w:val="101"/>
                <w:szCs w:val="20"/>
              </w:rPr>
              <w:t>ip</w:t>
            </w:r>
            <w:r w:rsidRPr="003E1CAD">
              <w:rPr>
                <w:rFonts w:ascii="Cambria" w:hAnsi="Cambria"/>
                <w:b/>
                <w:bCs/>
                <w:szCs w:val="20"/>
              </w:rPr>
              <w:t>t</w:t>
            </w:r>
            <w:r w:rsidRPr="003E1CAD">
              <w:rPr>
                <w:rFonts w:ascii="Cambria" w:hAnsi="Cambria"/>
                <w:b/>
                <w:bCs/>
                <w:w w:val="101"/>
                <w:szCs w:val="20"/>
              </w:rPr>
              <w:t>ion</w:t>
            </w:r>
            <w:r w:rsidRPr="003E1CAD">
              <w:rPr>
                <w:rFonts w:ascii="Cambria" w:hAnsi="Cambria"/>
                <w:spacing w:val="-1"/>
                <w:szCs w:val="20"/>
              </w:rPr>
              <w:t xml:space="preserve"> </w:t>
            </w:r>
            <w:r w:rsidRPr="003E1CAD">
              <w:rPr>
                <w:rFonts w:ascii="Cambria" w:hAnsi="Cambria"/>
                <w:b/>
                <w:bCs/>
                <w:w w:val="101"/>
                <w:szCs w:val="20"/>
              </w:rPr>
              <w:t>o</w:t>
            </w:r>
            <w:r w:rsidRPr="003E1CAD">
              <w:rPr>
                <w:rFonts w:ascii="Cambria" w:hAnsi="Cambria"/>
                <w:b/>
                <w:bCs/>
                <w:szCs w:val="20"/>
              </w:rPr>
              <w:t>f</w:t>
            </w:r>
            <w:r w:rsidRPr="003E1CAD">
              <w:rPr>
                <w:rFonts w:ascii="Cambria" w:hAnsi="Cambria"/>
                <w:spacing w:val="-1"/>
                <w:szCs w:val="20"/>
              </w:rPr>
              <w:t xml:space="preserve"> </w:t>
            </w:r>
            <w:r w:rsidRPr="003E1CAD">
              <w:rPr>
                <w:rFonts w:ascii="Cambria" w:hAnsi="Cambria"/>
                <w:b/>
                <w:bCs/>
                <w:w w:val="101"/>
                <w:szCs w:val="20"/>
              </w:rPr>
              <w:t>W</w:t>
            </w:r>
            <w:r w:rsidRPr="003E1CAD">
              <w:rPr>
                <w:rFonts w:ascii="Cambria" w:hAnsi="Cambria"/>
                <w:b/>
                <w:bCs/>
                <w:szCs w:val="20"/>
              </w:rPr>
              <w:t>as</w:t>
            </w:r>
            <w:r w:rsidRPr="003E1CAD">
              <w:rPr>
                <w:rFonts w:ascii="Cambria" w:hAnsi="Cambria"/>
                <w:b/>
                <w:bCs/>
                <w:spacing w:val="-1"/>
                <w:szCs w:val="20"/>
              </w:rPr>
              <w:t>te</w:t>
            </w:r>
            <w:r w:rsidRPr="003E1CAD">
              <w:rPr>
                <w:rFonts w:ascii="Cambria" w:hAnsi="Cambria"/>
                <w:b/>
                <w:bCs/>
                <w:spacing w:val="-1"/>
                <w:w w:val="101"/>
                <w:szCs w:val="20"/>
              </w:rPr>
              <w:t>/</w:t>
            </w:r>
            <w:r w:rsidRPr="003E1CAD">
              <w:rPr>
                <w:rFonts w:ascii="Cambria" w:hAnsi="Cambria"/>
                <w:b/>
                <w:bCs/>
                <w:w w:val="101"/>
                <w:szCs w:val="20"/>
              </w:rPr>
              <w:t>E</w:t>
            </w:r>
            <w:r w:rsidRPr="003E1CAD">
              <w:rPr>
                <w:rFonts w:ascii="Cambria" w:hAnsi="Cambria"/>
                <w:b/>
                <w:bCs/>
                <w:szCs w:val="20"/>
              </w:rPr>
              <w:t>f</w:t>
            </w:r>
            <w:r w:rsidRPr="003E1CAD">
              <w:rPr>
                <w:rFonts w:ascii="Cambria" w:hAnsi="Cambria"/>
                <w:b/>
                <w:bCs/>
                <w:spacing w:val="-1"/>
                <w:szCs w:val="20"/>
              </w:rPr>
              <w:t>f</w:t>
            </w:r>
            <w:r w:rsidRPr="003E1CAD">
              <w:rPr>
                <w:rFonts w:ascii="Cambria" w:hAnsi="Cambria"/>
                <w:b/>
                <w:bCs/>
                <w:w w:val="101"/>
                <w:szCs w:val="20"/>
              </w:rPr>
              <w:t>lu</w:t>
            </w:r>
            <w:r w:rsidRPr="003E1CAD">
              <w:rPr>
                <w:rFonts w:ascii="Cambria" w:hAnsi="Cambria"/>
                <w:b/>
                <w:bCs/>
                <w:szCs w:val="20"/>
              </w:rPr>
              <w:t>e</w:t>
            </w:r>
            <w:r w:rsidRPr="003E1CAD">
              <w:rPr>
                <w:rFonts w:ascii="Cambria" w:hAnsi="Cambria"/>
                <w:b/>
                <w:bCs/>
                <w:w w:val="101"/>
                <w:szCs w:val="20"/>
              </w:rPr>
              <w:t>n</w:t>
            </w:r>
            <w:r w:rsidRPr="003E1CAD">
              <w:rPr>
                <w:rFonts w:ascii="Cambria" w:hAnsi="Cambria"/>
                <w:b/>
                <w:bCs/>
                <w:szCs w:val="20"/>
              </w:rPr>
              <w:t>t</w:t>
            </w:r>
            <w:r w:rsidRPr="003E1CAD">
              <w:rPr>
                <w:rFonts w:ascii="Cambria" w:hAnsi="Cambria"/>
                <w:spacing w:val="-2"/>
                <w:szCs w:val="20"/>
              </w:rPr>
              <w:t xml:space="preserve"> </w:t>
            </w:r>
            <w:r w:rsidRPr="003E1CAD">
              <w:rPr>
                <w:rFonts w:ascii="Cambria" w:hAnsi="Cambria"/>
                <w:b/>
                <w:bCs/>
                <w:spacing w:val="-2"/>
                <w:w w:val="101"/>
                <w:szCs w:val="20"/>
              </w:rPr>
              <w:t>G</w:t>
            </w:r>
            <w:r w:rsidRPr="003E1CAD">
              <w:rPr>
                <w:rFonts w:ascii="Cambria" w:hAnsi="Cambria"/>
                <w:b/>
                <w:bCs/>
                <w:spacing w:val="-1"/>
                <w:szCs w:val="20"/>
              </w:rPr>
              <w:t>e</w:t>
            </w:r>
            <w:r w:rsidRPr="003E1CAD">
              <w:rPr>
                <w:rFonts w:ascii="Cambria" w:hAnsi="Cambria"/>
                <w:b/>
                <w:bCs/>
                <w:w w:val="101"/>
                <w:szCs w:val="20"/>
              </w:rPr>
              <w:t>n</w:t>
            </w:r>
            <w:r w:rsidRPr="003E1CAD">
              <w:rPr>
                <w:rFonts w:ascii="Cambria" w:hAnsi="Cambria"/>
                <w:b/>
                <w:bCs/>
                <w:szCs w:val="20"/>
              </w:rPr>
              <w:t>e</w:t>
            </w:r>
            <w:r w:rsidRPr="003E1CAD">
              <w:rPr>
                <w:rFonts w:ascii="Cambria" w:hAnsi="Cambria"/>
                <w:b/>
                <w:bCs/>
                <w:spacing w:val="-1"/>
                <w:szCs w:val="20"/>
              </w:rPr>
              <w:t>r</w:t>
            </w:r>
            <w:r w:rsidRPr="003E1CAD">
              <w:rPr>
                <w:rFonts w:ascii="Cambria" w:hAnsi="Cambria"/>
                <w:b/>
                <w:bCs/>
                <w:szCs w:val="20"/>
              </w:rPr>
              <w:t>a</w:t>
            </w:r>
            <w:r w:rsidRPr="003E1CAD">
              <w:rPr>
                <w:rFonts w:ascii="Cambria" w:hAnsi="Cambria"/>
                <w:b/>
                <w:bCs/>
                <w:spacing w:val="-1"/>
                <w:szCs w:val="20"/>
              </w:rPr>
              <w:t>te</w:t>
            </w:r>
            <w:r w:rsidRPr="003E1CAD">
              <w:rPr>
                <w:rFonts w:ascii="Cambria" w:hAnsi="Cambria"/>
                <w:b/>
                <w:bCs/>
                <w:w w:val="101"/>
                <w:szCs w:val="20"/>
              </w:rPr>
              <w:t>d</w:t>
            </w:r>
            <w:r w:rsidRPr="003E1CAD">
              <w:rPr>
                <w:rFonts w:ascii="Cambria" w:hAnsi="Cambria"/>
                <w:szCs w:val="20"/>
              </w:rPr>
              <w:t xml:space="preserve"> </w:t>
            </w:r>
            <w:r w:rsidRPr="003E1CAD">
              <w:rPr>
                <w:rFonts w:ascii="Cambria" w:hAnsi="Cambria"/>
                <w:b/>
                <w:bCs/>
                <w:w w:val="101"/>
                <w:szCs w:val="20"/>
              </w:rPr>
              <w:t>on</w:t>
            </w:r>
            <w:r w:rsidRPr="003E1CAD">
              <w:rPr>
                <w:rFonts w:ascii="Cambria" w:hAnsi="Cambria"/>
                <w:spacing w:val="1"/>
                <w:szCs w:val="20"/>
              </w:rPr>
              <w:t xml:space="preserve"> </w:t>
            </w:r>
            <w:r w:rsidRPr="003E1CAD">
              <w:rPr>
                <w:rFonts w:ascii="Cambria" w:hAnsi="Cambria"/>
                <w:b/>
                <w:bCs/>
                <w:szCs w:val="20"/>
              </w:rPr>
              <w:t>t</w:t>
            </w:r>
            <w:r w:rsidRPr="003E1CAD">
              <w:rPr>
                <w:rFonts w:ascii="Cambria" w:hAnsi="Cambria"/>
                <w:b/>
                <w:bCs/>
                <w:w w:val="101"/>
                <w:szCs w:val="20"/>
              </w:rPr>
              <w:t>h</w:t>
            </w:r>
            <w:r w:rsidRPr="003E1CAD">
              <w:rPr>
                <w:rFonts w:ascii="Cambria" w:hAnsi="Cambria"/>
                <w:b/>
                <w:bCs/>
                <w:szCs w:val="20"/>
              </w:rPr>
              <w:t>e</w:t>
            </w:r>
            <w:r w:rsidRPr="003E1CAD">
              <w:rPr>
                <w:rFonts w:ascii="Cambria" w:hAnsi="Cambria"/>
                <w:spacing w:val="-2"/>
                <w:szCs w:val="20"/>
              </w:rPr>
              <w:t xml:space="preserve"> </w:t>
            </w:r>
            <w:r w:rsidRPr="003E1CAD">
              <w:rPr>
                <w:rFonts w:ascii="Cambria" w:hAnsi="Cambria"/>
                <w:b/>
                <w:bCs/>
                <w:spacing w:val="-1"/>
                <w:w w:val="101"/>
                <w:szCs w:val="20"/>
              </w:rPr>
              <w:t>S</w:t>
            </w:r>
            <w:r w:rsidRPr="003E1CAD">
              <w:rPr>
                <w:rFonts w:ascii="Cambria" w:hAnsi="Cambria"/>
                <w:b/>
                <w:bCs/>
                <w:w w:val="101"/>
                <w:szCs w:val="20"/>
              </w:rPr>
              <w:t>i</w:t>
            </w:r>
            <w:r w:rsidRPr="003E1CAD">
              <w:rPr>
                <w:rFonts w:ascii="Cambria" w:hAnsi="Cambria"/>
                <w:b/>
                <w:bCs/>
                <w:szCs w:val="20"/>
              </w:rPr>
              <w:t>te</w:t>
            </w:r>
            <w:r w:rsidRPr="00984FE9">
              <w:rPr>
                <w:rFonts w:ascii="Cambria" w:hAnsi="Cambria"/>
                <w:b/>
                <w:bCs/>
                <w:szCs w:val="20"/>
                <w:lang w:val="en-US"/>
              </w:rPr>
              <w:t>/</w:t>
            </w:r>
            <w:r w:rsidRPr="00984FE9">
              <w:rPr>
                <w:rFonts w:ascii="Cambria" w:hAnsi="Cambria"/>
                <w:b/>
                <w:bCs/>
                <w:color w:val="0070C0"/>
                <w:szCs w:val="20"/>
                <w:lang w:val="ru-RU"/>
              </w:rPr>
              <w:t>Описание</w:t>
            </w:r>
            <w:r w:rsidRPr="00984FE9">
              <w:rPr>
                <w:rFonts w:ascii="Cambria" w:hAnsi="Cambria"/>
                <w:b/>
                <w:bCs/>
                <w:color w:val="0070C0"/>
                <w:szCs w:val="20"/>
                <w:lang w:val="en-US"/>
              </w:rPr>
              <w:t xml:space="preserve"> </w:t>
            </w:r>
            <w:r w:rsidRPr="00984FE9">
              <w:rPr>
                <w:rFonts w:ascii="Cambria" w:hAnsi="Cambria"/>
                <w:b/>
                <w:bCs/>
                <w:color w:val="0070C0"/>
                <w:szCs w:val="20"/>
                <w:lang w:val="ru-RU"/>
              </w:rPr>
              <w:t>отходов</w:t>
            </w:r>
            <w:r w:rsidRPr="00984FE9">
              <w:rPr>
                <w:rFonts w:ascii="Cambria" w:hAnsi="Cambria"/>
                <w:b/>
                <w:bCs/>
                <w:color w:val="0070C0"/>
                <w:szCs w:val="20"/>
                <w:lang w:val="en-US"/>
              </w:rPr>
              <w:t>/</w:t>
            </w:r>
            <w:r w:rsidRPr="00984FE9">
              <w:rPr>
                <w:rFonts w:ascii="Cambria" w:hAnsi="Cambria"/>
                <w:b/>
                <w:bCs/>
                <w:color w:val="0070C0"/>
                <w:szCs w:val="20"/>
                <w:lang w:val="ru-RU"/>
              </w:rPr>
              <w:t>стоков</w:t>
            </w:r>
            <w:r w:rsidRPr="00984FE9">
              <w:rPr>
                <w:rFonts w:ascii="Cambria" w:hAnsi="Cambria"/>
                <w:b/>
                <w:bCs/>
                <w:color w:val="0070C0"/>
                <w:szCs w:val="20"/>
                <w:lang w:val="en-US"/>
              </w:rPr>
              <w:t xml:space="preserve">, </w:t>
            </w:r>
            <w:r w:rsidRPr="00984FE9">
              <w:rPr>
                <w:rFonts w:ascii="Cambria" w:hAnsi="Cambria"/>
                <w:b/>
                <w:bCs/>
                <w:color w:val="0070C0"/>
                <w:szCs w:val="20"/>
                <w:lang w:val="ru-RU"/>
              </w:rPr>
              <w:t>образующихся</w:t>
            </w:r>
            <w:r w:rsidRPr="00984FE9">
              <w:rPr>
                <w:rFonts w:ascii="Cambria" w:hAnsi="Cambria"/>
                <w:b/>
                <w:bCs/>
                <w:color w:val="0070C0"/>
                <w:szCs w:val="20"/>
                <w:lang w:val="en-US"/>
              </w:rPr>
              <w:t xml:space="preserve"> </w:t>
            </w:r>
            <w:r w:rsidRPr="00984FE9">
              <w:rPr>
                <w:rFonts w:ascii="Cambria" w:hAnsi="Cambria"/>
                <w:b/>
                <w:bCs/>
                <w:color w:val="0070C0"/>
                <w:szCs w:val="20"/>
                <w:lang w:val="ru-RU"/>
              </w:rPr>
              <w:t>на</w:t>
            </w:r>
            <w:r w:rsidRPr="00984FE9">
              <w:rPr>
                <w:rFonts w:ascii="Cambria" w:hAnsi="Cambria"/>
                <w:b/>
                <w:bCs/>
                <w:color w:val="0070C0"/>
                <w:szCs w:val="20"/>
                <w:lang w:val="en-US"/>
              </w:rPr>
              <w:t xml:space="preserve"> </w:t>
            </w:r>
            <w:r w:rsidRPr="00984FE9">
              <w:rPr>
                <w:rFonts w:ascii="Cambria" w:hAnsi="Cambria"/>
                <w:b/>
                <w:bCs/>
                <w:color w:val="0070C0"/>
                <w:szCs w:val="20"/>
                <w:lang w:val="ru-RU"/>
              </w:rPr>
              <w:t>площадке</w:t>
            </w:r>
          </w:p>
        </w:tc>
        <w:tc>
          <w:tcPr>
            <w:tcW w:w="703" w:type="pct"/>
            <w:shd w:val="clear" w:color="auto" w:fill="B4C6E7" w:themeFill="accent1" w:themeFillTint="66"/>
            <w:vAlign w:val="center"/>
          </w:tcPr>
          <w:p w14:paraId="5B44F504" w14:textId="77777777" w:rsidR="007D4D07" w:rsidRPr="00984FE9"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b/>
                <w:bCs/>
                <w:szCs w:val="20"/>
                <w:lang w:val="ru-RU"/>
              </w:rPr>
            </w:pPr>
            <w:r w:rsidRPr="003E1CAD">
              <w:rPr>
                <w:rFonts w:ascii="Cambria" w:hAnsi="Cambria"/>
                <w:b/>
                <w:bCs/>
                <w:w w:val="101"/>
                <w:szCs w:val="20"/>
              </w:rPr>
              <w:t>E</w:t>
            </w:r>
            <w:r w:rsidRPr="003E1CAD">
              <w:rPr>
                <w:rFonts w:ascii="Cambria" w:hAnsi="Cambria"/>
                <w:b/>
                <w:bCs/>
                <w:szCs w:val="20"/>
              </w:rPr>
              <w:t>x</w:t>
            </w:r>
            <w:r w:rsidRPr="003E1CAD">
              <w:rPr>
                <w:rFonts w:ascii="Cambria" w:hAnsi="Cambria"/>
                <w:b/>
                <w:bCs/>
                <w:w w:val="101"/>
                <w:szCs w:val="20"/>
              </w:rPr>
              <w:t>p</w:t>
            </w:r>
            <w:r w:rsidRPr="003E1CAD">
              <w:rPr>
                <w:rFonts w:ascii="Cambria" w:hAnsi="Cambria"/>
                <w:b/>
                <w:bCs/>
                <w:szCs w:val="20"/>
              </w:rPr>
              <w:t>e</w:t>
            </w:r>
            <w:r w:rsidRPr="003E1CAD">
              <w:rPr>
                <w:rFonts w:ascii="Cambria" w:hAnsi="Cambria"/>
                <w:b/>
                <w:bCs/>
                <w:spacing w:val="-1"/>
                <w:szCs w:val="20"/>
              </w:rPr>
              <w:t>c</w:t>
            </w:r>
            <w:r w:rsidRPr="003E1CAD">
              <w:rPr>
                <w:rFonts w:ascii="Cambria" w:hAnsi="Cambria"/>
                <w:b/>
                <w:bCs/>
                <w:szCs w:val="20"/>
              </w:rPr>
              <w:t>t</w:t>
            </w:r>
            <w:r w:rsidRPr="003E1CAD">
              <w:rPr>
                <w:rFonts w:ascii="Cambria" w:hAnsi="Cambria"/>
                <w:b/>
                <w:bCs/>
                <w:spacing w:val="-1"/>
                <w:szCs w:val="20"/>
              </w:rPr>
              <w:t>e</w:t>
            </w:r>
            <w:r w:rsidRPr="003E1CAD">
              <w:rPr>
                <w:rFonts w:ascii="Cambria" w:hAnsi="Cambria"/>
                <w:b/>
                <w:bCs/>
                <w:w w:val="101"/>
                <w:szCs w:val="20"/>
              </w:rPr>
              <w:t>d</w:t>
            </w:r>
            <w:r w:rsidRPr="003E1CAD">
              <w:rPr>
                <w:rFonts w:ascii="Cambria" w:hAnsi="Cambria"/>
                <w:szCs w:val="20"/>
              </w:rPr>
              <w:t xml:space="preserve"> </w:t>
            </w:r>
            <w:r w:rsidRPr="003E1CAD">
              <w:rPr>
                <w:rFonts w:ascii="Cambria" w:hAnsi="Cambria"/>
                <w:b/>
                <w:bCs/>
                <w:w w:val="101"/>
                <w:szCs w:val="20"/>
              </w:rPr>
              <w:t>Qu</w:t>
            </w:r>
            <w:r w:rsidRPr="003E1CAD">
              <w:rPr>
                <w:rFonts w:ascii="Cambria" w:hAnsi="Cambria"/>
                <w:b/>
                <w:bCs/>
                <w:szCs w:val="20"/>
              </w:rPr>
              <w:t>a</w:t>
            </w:r>
            <w:r w:rsidRPr="003E1CAD">
              <w:rPr>
                <w:rFonts w:ascii="Cambria" w:hAnsi="Cambria"/>
                <w:b/>
                <w:bCs/>
                <w:w w:val="101"/>
                <w:szCs w:val="20"/>
              </w:rPr>
              <w:t>n</w:t>
            </w:r>
            <w:r w:rsidRPr="003E1CAD">
              <w:rPr>
                <w:rFonts w:ascii="Cambria" w:hAnsi="Cambria"/>
                <w:b/>
                <w:bCs/>
                <w:spacing w:val="-1"/>
                <w:szCs w:val="20"/>
              </w:rPr>
              <w:t>t</w:t>
            </w:r>
            <w:r w:rsidRPr="003E1CAD">
              <w:rPr>
                <w:rFonts w:ascii="Cambria" w:hAnsi="Cambria"/>
                <w:b/>
                <w:bCs/>
                <w:w w:val="101"/>
                <w:szCs w:val="20"/>
              </w:rPr>
              <w:t>i</w:t>
            </w:r>
            <w:r w:rsidRPr="003E1CAD">
              <w:rPr>
                <w:rFonts w:ascii="Cambria" w:hAnsi="Cambria"/>
                <w:b/>
                <w:bCs/>
                <w:spacing w:val="1"/>
                <w:szCs w:val="20"/>
              </w:rPr>
              <w:t>t</w:t>
            </w:r>
            <w:r w:rsidRPr="003E1CAD">
              <w:rPr>
                <w:rFonts w:ascii="Cambria" w:hAnsi="Cambria"/>
                <w:b/>
                <w:bCs/>
                <w:szCs w:val="20"/>
              </w:rPr>
              <w:t>y</w:t>
            </w:r>
            <w:r w:rsidRPr="003E1CAD">
              <w:rPr>
                <w:rFonts w:ascii="Cambria" w:hAnsi="Cambria"/>
                <w:spacing w:val="-6"/>
                <w:szCs w:val="20"/>
              </w:rPr>
              <w:t xml:space="preserve"> </w:t>
            </w:r>
            <w:r w:rsidRPr="003E1CAD">
              <w:rPr>
                <w:rFonts w:ascii="Cambria" w:hAnsi="Cambria"/>
                <w:b/>
                <w:bCs/>
                <w:w w:val="101"/>
                <w:szCs w:val="20"/>
              </w:rPr>
              <w:t>o</w:t>
            </w:r>
            <w:r w:rsidRPr="003E1CAD">
              <w:rPr>
                <w:rFonts w:ascii="Cambria" w:hAnsi="Cambria"/>
                <w:b/>
                <w:bCs/>
                <w:szCs w:val="20"/>
              </w:rPr>
              <w:t>f</w:t>
            </w:r>
            <w:r w:rsidRPr="003E1CAD">
              <w:rPr>
                <w:rFonts w:ascii="Cambria" w:hAnsi="Cambria"/>
                <w:szCs w:val="20"/>
              </w:rPr>
              <w:t xml:space="preserve"> </w:t>
            </w:r>
            <w:r w:rsidRPr="003E1CAD">
              <w:rPr>
                <w:rFonts w:ascii="Cambria" w:hAnsi="Cambria"/>
                <w:b/>
                <w:bCs/>
                <w:spacing w:val="1"/>
                <w:w w:val="101"/>
                <w:szCs w:val="20"/>
              </w:rPr>
              <w:t>W</w:t>
            </w:r>
            <w:r w:rsidRPr="003E1CAD">
              <w:rPr>
                <w:rFonts w:ascii="Cambria" w:hAnsi="Cambria"/>
                <w:b/>
                <w:bCs/>
                <w:szCs w:val="20"/>
              </w:rPr>
              <w:t>as</w:t>
            </w:r>
            <w:r w:rsidRPr="003E1CAD">
              <w:rPr>
                <w:rFonts w:ascii="Cambria" w:hAnsi="Cambria"/>
                <w:b/>
                <w:bCs/>
                <w:spacing w:val="-1"/>
                <w:szCs w:val="20"/>
              </w:rPr>
              <w:t>te</w:t>
            </w:r>
            <w:r w:rsidRPr="003E1CAD">
              <w:rPr>
                <w:rFonts w:ascii="Cambria" w:hAnsi="Cambria"/>
                <w:b/>
                <w:bCs/>
                <w:spacing w:val="-1"/>
                <w:w w:val="101"/>
                <w:szCs w:val="20"/>
              </w:rPr>
              <w:t>/</w:t>
            </w:r>
            <w:r w:rsidRPr="003E1CAD">
              <w:rPr>
                <w:rFonts w:ascii="Cambria" w:hAnsi="Cambria"/>
                <w:b/>
                <w:bCs/>
                <w:w w:val="101"/>
                <w:szCs w:val="20"/>
              </w:rPr>
              <w:t>E</w:t>
            </w:r>
            <w:r w:rsidRPr="003E1CAD">
              <w:rPr>
                <w:rFonts w:ascii="Cambria" w:hAnsi="Cambria"/>
                <w:b/>
                <w:bCs/>
                <w:szCs w:val="20"/>
              </w:rPr>
              <w:t>f</w:t>
            </w:r>
            <w:r w:rsidRPr="003E1CAD">
              <w:rPr>
                <w:rFonts w:ascii="Cambria" w:hAnsi="Cambria"/>
                <w:b/>
                <w:bCs/>
                <w:spacing w:val="-1"/>
                <w:szCs w:val="20"/>
              </w:rPr>
              <w:t>f</w:t>
            </w:r>
            <w:r w:rsidRPr="003E1CAD">
              <w:rPr>
                <w:rFonts w:ascii="Cambria" w:hAnsi="Cambria"/>
                <w:b/>
                <w:bCs/>
                <w:w w:val="101"/>
                <w:szCs w:val="20"/>
              </w:rPr>
              <w:t>lu</w:t>
            </w:r>
            <w:r w:rsidRPr="003E1CAD">
              <w:rPr>
                <w:rFonts w:ascii="Cambria" w:hAnsi="Cambria"/>
                <w:b/>
                <w:bCs/>
                <w:szCs w:val="20"/>
              </w:rPr>
              <w:t>ent</w:t>
            </w:r>
            <w:r>
              <w:rPr>
                <w:rFonts w:ascii="Cambria" w:hAnsi="Cambria"/>
                <w:b/>
                <w:bCs/>
                <w:szCs w:val="20"/>
                <w:lang w:val="ru-RU"/>
              </w:rPr>
              <w:t>/</w:t>
            </w:r>
            <w:r w:rsidRPr="00984FE9">
              <w:rPr>
                <w:rFonts w:ascii="Cambria" w:hAnsi="Cambria"/>
                <w:b/>
                <w:bCs/>
                <w:color w:val="0070C0"/>
                <w:szCs w:val="20"/>
                <w:lang w:val="ru-RU"/>
              </w:rPr>
              <w:t>Ожидаемое количество отходов/стоков</w:t>
            </w:r>
          </w:p>
        </w:tc>
        <w:tc>
          <w:tcPr>
            <w:tcW w:w="883" w:type="pct"/>
            <w:shd w:val="clear" w:color="auto" w:fill="B4C6E7" w:themeFill="accent1" w:themeFillTint="66"/>
          </w:tcPr>
          <w:p w14:paraId="7F7889B8" w14:textId="77777777" w:rsidR="007D4D07" w:rsidRPr="00984FE9"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b/>
                <w:bCs/>
                <w:szCs w:val="20"/>
                <w:lang w:val="ru-RU"/>
              </w:rPr>
            </w:pPr>
            <w:r w:rsidRPr="003E1CAD">
              <w:rPr>
                <w:rFonts w:ascii="Cambria" w:hAnsi="Cambria"/>
                <w:b/>
                <w:bCs/>
                <w:spacing w:val="1"/>
                <w:w w:val="101"/>
                <w:szCs w:val="20"/>
              </w:rPr>
              <w:t>W</w:t>
            </w:r>
            <w:r w:rsidRPr="003E1CAD">
              <w:rPr>
                <w:rFonts w:ascii="Cambria" w:hAnsi="Cambria"/>
                <w:b/>
                <w:bCs/>
                <w:szCs w:val="20"/>
              </w:rPr>
              <w:t>as</w:t>
            </w:r>
            <w:r w:rsidRPr="003E1CAD">
              <w:rPr>
                <w:rFonts w:ascii="Cambria" w:hAnsi="Cambria"/>
                <w:b/>
                <w:bCs/>
                <w:spacing w:val="-1"/>
                <w:szCs w:val="20"/>
              </w:rPr>
              <w:t>te</w:t>
            </w:r>
            <w:r w:rsidRPr="002A4191">
              <w:rPr>
                <w:rFonts w:ascii="Cambria" w:hAnsi="Cambria"/>
                <w:b/>
                <w:bCs/>
                <w:spacing w:val="-1"/>
                <w:w w:val="101"/>
                <w:szCs w:val="20"/>
                <w:lang w:val="ru-RU"/>
              </w:rPr>
              <w:t>/</w:t>
            </w:r>
            <w:r w:rsidRPr="003E1CAD">
              <w:rPr>
                <w:rFonts w:ascii="Cambria" w:hAnsi="Cambria"/>
                <w:b/>
                <w:bCs/>
                <w:w w:val="101"/>
                <w:szCs w:val="20"/>
              </w:rPr>
              <w:t>E</w:t>
            </w:r>
            <w:r w:rsidRPr="003E1CAD">
              <w:rPr>
                <w:rFonts w:ascii="Cambria" w:hAnsi="Cambria"/>
                <w:b/>
                <w:bCs/>
                <w:szCs w:val="20"/>
              </w:rPr>
              <w:t>f</w:t>
            </w:r>
            <w:r w:rsidRPr="003E1CAD">
              <w:rPr>
                <w:rFonts w:ascii="Cambria" w:hAnsi="Cambria"/>
                <w:b/>
                <w:bCs/>
                <w:spacing w:val="-1"/>
                <w:szCs w:val="20"/>
              </w:rPr>
              <w:t>f</w:t>
            </w:r>
            <w:r w:rsidRPr="003E1CAD">
              <w:rPr>
                <w:rFonts w:ascii="Cambria" w:hAnsi="Cambria"/>
                <w:b/>
                <w:bCs/>
                <w:w w:val="101"/>
                <w:szCs w:val="20"/>
              </w:rPr>
              <w:t>lu</w:t>
            </w:r>
            <w:r w:rsidRPr="003E1CAD">
              <w:rPr>
                <w:rFonts w:ascii="Cambria" w:hAnsi="Cambria"/>
                <w:b/>
                <w:bCs/>
                <w:szCs w:val="20"/>
              </w:rPr>
              <w:t>e</w:t>
            </w:r>
            <w:r w:rsidRPr="003E1CAD">
              <w:rPr>
                <w:rFonts w:ascii="Cambria" w:hAnsi="Cambria"/>
                <w:b/>
                <w:bCs/>
                <w:w w:val="101"/>
                <w:szCs w:val="20"/>
              </w:rPr>
              <w:t>n</w:t>
            </w:r>
            <w:r w:rsidRPr="003E1CAD">
              <w:rPr>
                <w:rFonts w:ascii="Cambria" w:hAnsi="Cambria"/>
                <w:b/>
                <w:bCs/>
                <w:szCs w:val="20"/>
              </w:rPr>
              <w:t>t</w:t>
            </w:r>
            <w:r w:rsidRPr="002A4191">
              <w:rPr>
                <w:rFonts w:ascii="Cambria" w:hAnsi="Cambria"/>
                <w:szCs w:val="20"/>
                <w:lang w:val="ru-RU"/>
              </w:rPr>
              <w:t xml:space="preserve"> </w:t>
            </w:r>
            <w:r w:rsidRPr="003E1CAD">
              <w:rPr>
                <w:rFonts w:ascii="Cambria" w:hAnsi="Cambria"/>
                <w:b/>
                <w:bCs/>
                <w:spacing w:val="-3"/>
                <w:szCs w:val="20"/>
              </w:rPr>
              <w:t>D</w:t>
            </w:r>
            <w:r w:rsidRPr="003E1CAD">
              <w:rPr>
                <w:rFonts w:ascii="Cambria" w:hAnsi="Cambria"/>
                <w:b/>
                <w:bCs/>
                <w:w w:val="101"/>
                <w:szCs w:val="20"/>
              </w:rPr>
              <w:t>i</w:t>
            </w:r>
            <w:r w:rsidRPr="003E1CAD">
              <w:rPr>
                <w:rFonts w:ascii="Cambria" w:hAnsi="Cambria"/>
                <w:b/>
                <w:bCs/>
                <w:szCs w:val="20"/>
              </w:rPr>
              <w:t>s</w:t>
            </w:r>
            <w:r w:rsidRPr="003E1CAD">
              <w:rPr>
                <w:rFonts w:ascii="Cambria" w:hAnsi="Cambria"/>
                <w:b/>
                <w:bCs/>
                <w:w w:val="101"/>
                <w:szCs w:val="20"/>
              </w:rPr>
              <w:t>po</w:t>
            </w:r>
            <w:r w:rsidRPr="003E1CAD">
              <w:rPr>
                <w:rFonts w:ascii="Cambria" w:hAnsi="Cambria"/>
                <w:b/>
                <w:bCs/>
                <w:szCs w:val="20"/>
              </w:rPr>
              <w:t>s</w:t>
            </w:r>
            <w:r w:rsidRPr="003E1CAD">
              <w:rPr>
                <w:rFonts w:ascii="Cambria" w:hAnsi="Cambria"/>
                <w:b/>
                <w:bCs/>
                <w:spacing w:val="-3"/>
                <w:szCs w:val="20"/>
              </w:rPr>
              <w:t>a</w:t>
            </w:r>
            <w:r w:rsidRPr="003E1CAD">
              <w:rPr>
                <w:rFonts w:ascii="Cambria" w:hAnsi="Cambria"/>
                <w:b/>
                <w:bCs/>
                <w:w w:val="101"/>
                <w:szCs w:val="20"/>
              </w:rPr>
              <w:t>l</w:t>
            </w:r>
            <w:r w:rsidRPr="002A4191">
              <w:rPr>
                <w:rFonts w:ascii="Cambria" w:hAnsi="Cambria"/>
                <w:szCs w:val="20"/>
                <w:lang w:val="ru-RU"/>
              </w:rPr>
              <w:t xml:space="preserve"> </w:t>
            </w:r>
            <w:r w:rsidRPr="003E1CAD">
              <w:rPr>
                <w:rFonts w:ascii="Cambria" w:hAnsi="Cambria"/>
                <w:b/>
                <w:bCs/>
                <w:spacing w:val="1"/>
                <w:szCs w:val="20"/>
              </w:rPr>
              <w:t>M</w:t>
            </w:r>
            <w:r w:rsidRPr="003E1CAD">
              <w:rPr>
                <w:rFonts w:ascii="Cambria" w:hAnsi="Cambria"/>
                <w:b/>
                <w:bCs/>
                <w:szCs w:val="20"/>
              </w:rPr>
              <w:t>et</w:t>
            </w:r>
            <w:r w:rsidRPr="003E1CAD">
              <w:rPr>
                <w:rFonts w:ascii="Cambria" w:hAnsi="Cambria"/>
                <w:b/>
                <w:bCs/>
                <w:spacing w:val="-2"/>
                <w:w w:val="101"/>
                <w:szCs w:val="20"/>
              </w:rPr>
              <w:t>h</w:t>
            </w:r>
            <w:r w:rsidRPr="003E1CAD">
              <w:rPr>
                <w:rFonts w:ascii="Cambria" w:hAnsi="Cambria"/>
                <w:b/>
                <w:bCs/>
                <w:w w:val="101"/>
                <w:szCs w:val="20"/>
              </w:rPr>
              <w:t>od</w:t>
            </w:r>
            <w:r w:rsidRPr="002A4191">
              <w:rPr>
                <w:rFonts w:ascii="Cambria" w:hAnsi="Cambria"/>
                <w:szCs w:val="20"/>
                <w:lang w:val="ru-RU"/>
              </w:rPr>
              <w:t xml:space="preserve"> </w:t>
            </w:r>
            <w:r w:rsidRPr="002A4191">
              <w:rPr>
                <w:rFonts w:ascii="Cambria" w:hAnsi="Cambria"/>
                <w:b/>
                <w:bCs/>
                <w:szCs w:val="20"/>
                <w:lang w:val="ru-RU"/>
              </w:rPr>
              <w:t>&amp;</w:t>
            </w:r>
            <w:r w:rsidRPr="002A4191">
              <w:rPr>
                <w:rFonts w:ascii="Cambria" w:hAnsi="Cambria"/>
                <w:szCs w:val="20"/>
                <w:lang w:val="ru-RU"/>
              </w:rPr>
              <w:t xml:space="preserve"> </w:t>
            </w:r>
            <w:r w:rsidRPr="003E1CAD">
              <w:rPr>
                <w:rFonts w:ascii="Cambria" w:hAnsi="Cambria"/>
                <w:b/>
                <w:bCs/>
                <w:w w:val="101"/>
                <w:szCs w:val="20"/>
              </w:rPr>
              <w:t>P</w:t>
            </w:r>
            <w:r w:rsidRPr="003E1CAD">
              <w:rPr>
                <w:rFonts w:ascii="Cambria" w:hAnsi="Cambria"/>
                <w:b/>
                <w:bCs/>
                <w:szCs w:val="20"/>
              </w:rPr>
              <w:t>r</w:t>
            </w:r>
            <w:r w:rsidRPr="003E1CAD">
              <w:rPr>
                <w:rFonts w:ascii="Cambria" w:hAnsi="Cambria"/>
                <w:b/>
                <w:bCs/>
                <w:w w:val="101"/>
                <w:szCs w:val="20"/>
              </w:rPr>
              <w:t>o</w:t>
            </w:r>
            <w:r w:rsidRPr="003E1CAD">
              <w:rPr>
                <w:rFonts w:ascii="Cambria" w:hAnsi="Cambria"/>
                <w:b/>
                <w:bCs/>
                <w:szCs w:val="20"/>
              </w:rPr>
              <w:t>ce</w:t>
            </w:r>
            <w:r w:rsidRPr="003E1CAD">
              <w:rPr>
                <w:rFonts w:ascii="Cambria" w:hAnsi="Cambria"/>
                <w:b/>
                <w:bCs/>
                <w:w w:val="101"/>
                <w:szCs w:val="20"/>
              </w:rPr>
              <w:t>du</w:t>
            </w:r>
            <w:r w:rsidRPr="003E1CAD">
              <w:rPr>
                <w:rFonts w:ascii="Cambria" w:hAnsi="Cambria"/>
                <w:b/>
                <w:bCs/>
                <w:szCs w:val="20"/>
              </w:rPr>
              <w:t>res</w:t>
            </w:r>
            <w:r>
              <w:rPr>
                <w:rFonts w:ascii="Cambria" w:hAnsi="Cambria"/>
                <w:b/>
                <w:bCs/>
                <w:szCs w:val="20"/>
                <w:lang w:val="ru-RU"/>
              </w:rPr>
              <w:t>/</w:t>
            </w:r>
            <w:r w:rsidRPr="00984FE9">
              <w:rPr>
                <w:rFonts w:ascii="Cambria" w:hAnsi="Cambria"/>
                <w:b/>
                <w:bCs/>
                <w:color w:val="0070C0"/>
                <w:szCs w:val="20"/>
                <w:lang w:val="ru-RU"/>
              </w:rPr>
              <w:t>Метод и процедуры окончательной утилизации</w:t>
            </w:r>
          </w:p>
        </w:tc>
        <w:tc>
          <w:tcPr>
            <w:tcW w:w="598" w:type="pct"/>
            <w:shd w:val="clear" w:color="auto" w:fill="B4C6E7" w:themeFill="accent1" w:themeFillTint="66"/>
          </w:tcPr>
          <w:p w14:paraId="4E484DEE" w14:textId="77777777" w:rsidR="007D4D07" w:rsidRPr="00984FE9"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b/>
                <w:bCs/>
                <w:szCs w:val="20"/>
                <w:lang w:val="ru-RU"/>
              </w:rPr>
            </w:pPr>
            <w:r w:rsidRPr="003E1CAD">
              <w:rPr>
                <w:rFonts w:ascii="Cambria" w:hAnsi="Cambria"/>
                <w:b/>
                <w:bCs/>
                <w:w w:val="101"/>
                <w:szCs w:val="20"/>
              </w:rPr>
              <w:t>Fin</w:t>
            </w:r>
            <w:r w:rsidRPr="003E1CAD">
              <w:rPr>
                <w:rFonts w:ascii="Cambria" w:hAnsi="Cambria"/>
                <w:b/>
                <w:bCs/>
                <w:szCs w:val="20"/>
              </w:rPr>
              <w:t>a</w:t>
            </w:r>
            <w:r w:rsidRPr="003E1CAD">
              <w:rPr>
                <w:rFonts w:ascii="Cambria" w:hAnsi="Cambria"/>
                <w:b/>
                <w:bCs/>
                <w:w w:val="101"/>
                <w:szCs w:val="20"/>
              </w:rPr>
              <w:t>l</w:t>
            </w:r>
            <w:r w:rsidRPr="00984FE9">
              <w:rPr>
                <w:rFonts w:ascii="Cambria" w:hAnsi="Cambria"/>
                <w:szCs w:val="20"/>
                <w:lang w:val="ru-RU"/>
              </w:rPr>
              <w:t xml:space="preserve"> </w:t>
            </w:r>
            <w:r w:rsidRPr="003E1CAD">
              <w:rPr>
                <w:rFonts w:ascii="Cambria" w:hAnsi="Cambria"/>
                <w:b/>
                <w:bCs/>
                <w:szCs w:val="20"/>
              </w:rPr>
              <w:t>D</w:t>
            </w:r>
            <w:r w:rsidRPr="003E1CAD">
              <w:rPr>
                <w:rFonts w:ascii="Cambria" w:hAnsi="Cambria"/>
                <w:b/>
                <w:bCs/>
                <w:w w:val="101"/>
                <w:szCs w:val="20"/>
              </w:rPr>
              <w:t>i</w:t>
            </w:r>
            <w:r w:rsidRPr="003E1CAD">
              <w:rPr>
                <w:rFonts w:ascii="Cambria" w:hAnsi="Cambria"/>
                <w:b/>
                <w:bCs/>
                <w:szCs w:val="20"/>
              </w:rPr>
              <w:t>s</w:t>
            </w:r>
            <w:r w:rsidRPr="003E1CAD">
              <w:rPr>
                <w:rFonts w:ascii="Cambria" w:hAnsi="Cambria"/>
                <w:b/>
                <w:bCs/>
                <w:spacing w:val="-2"/>
                <w:w w:val="101"/>
                <w:szCs w:val="20"/>
              </w:rPr>
              <w:t>p</w:t>
            </w:r>
            <w:r w:rsidRPr="003E1CAD">
              <w:rPr>
                <w:rFonts w:ascii="Cambria" w:hAnsi="Cambria"/>
                <w:b/>
                <w:bCs/>
                <w:w w:val="101"/>
                <w:szCs w:val="20"/>
              </w:rPr>
              <w:t>o</w:t>
            </w:r>
            <w:r w:rsidRPr="003E1CAD">
              <w:rPr>
                <w:rFonts w:ascii="Cambria" w:hAnsi="Cambria"/>
                <w:b/>
                <w:bCs/>
                <w:szCs w:val="20"/>
              </w:rPr>
              <w:t>s</w:t>
            </w:r>
            <w:r w:rsidRPr="003E1CAD">
              <w:rPr>
                <w:rFonts w:ascii="Cambria" w:hAnsi="Cambria"/>
                <w:b/>
                <w:bCs/>
                <w:spacing w:val="-2"/>
                <w:szCs w:val="20"/>
              </w:rPr>
              <w:t>a</w:t>
            </w:r>
            <w:r w:rsidRPr="003E1CAD">
              <w:rPr>
                <w:rFonts w:ascii="Cambria" w:hAnsi="Cambria"/>
                <w:b/>
                <w:bCs/>
                <w:w w:val="101"/>
                <w:szCs w:val="20"/>
              </w:rPr>
              <w:t>l</w:t>
            </w:r>
            <w:r w:rsidRPr="00984FE9">
              <w:rPr>
                <w:rFonts w:ascii="Cambria" w:hAnsi="Cambria"/>
                <w:szCs w:val="20"/>
                <w:lang w:val="ru-RU"/>
              </w:rPr>
              <w:t xml:space="preserve"> </w:t>
            </w:r>
            <w:r w:rsidRPr="003E1CAD">
              <w:rPr>
                <w:rFonts w:ascii="Cambria" w:hAnsi="Cambria"/>
                <w:b/>
                <w:bCs/>
                <w:w w:val="101"/>
                <w:szCs w:val="20"/>
              </w:rPr>
              <w:t>Lo</w:t>
            </w:r>
            <w:r w:rsidRPr="003E1CAD">
              <w:rPr>
                <w:rFonts w:ascii="Cambria" w:hAnsi="Cambria"/>
                <w:b/>
                <w:bCs/>
                <w:szCs w:val="20"/>
              </w:rPr>
              <w:t>ca</w:t>
            </w:r>
            <w:r w:rsidRPr="003E1CAD">
              <w:rPr>
                <w:rFonts w:ascii="Cambria" w:hAnsi="Cambria"/>
                <w:b/>
                <w:bCs/>
                <w:spacing w:val="-1"/>
                <w:szCs w:val="20"/>
              </w:rPr>
              <w:t>t</w:t>
            </w:r>
            <w:r w:rsidRPr="003E1CAD">
              <w:rPr>
                <w:rFonts w:ascii="Cambria" w:hAnsi="Cambria"/>
                <w:b/>
                <w:bCs/>
                <w:w w:val="101"/>
                <w:szCs w:val="20"/>
              </w:rPr>
              <w:t>ion</w:t>
            </w:r>
            <w:r>
              <w:rPr>
                <w:rFonts w:ascii="Cambria" w:hAnsi="Cambria"/>
                <w:b/>
                <w:bCs/>
                <w:w w:val="101"/>
                <w:szCs w:val="20"/>
                <w:lang w:val="ru-RU"/>
              </w:rPr>
              <w:t>/</w:t>
            </w:r>
            <w:r w:rsidRPr="00984FE9">
              <w:rPr>
                <w:rFonts w:ascii="Cambria" w:hAnsi="Cambria"/>
                <w:b/>
                <w:bCs/>
                <w:color w:val="0070C0"/>
                <w:w w:val="101"/>
                <w:szCs w:val="20"/>
                <w:lang w:val="ru-RU"/>
              </w:rPr>
              <w:t>Место окончательной утилизации</w:t>
            </w:r>
          </w:p>
        </w:tc>
        <w:tc>
          <w:tcPr>
            <w:tcW w:w="505" w:type="pct"/>
            <w:shd w:val="clear" w:color="auto" w:fill="B4C6E7" w:themeFill="accent1" w:themeFillTint="66"/>
          </w:tcPr>
          <w:p w14:paraId="46E2877D" w14:textId="77777777" w:rsidR="007D4D07" w:rsidRPr="00984FE9"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b/>
                <w:bCs/>
                <w:szCs w:val="20"/>
                <w:lang w:val="ru-RU"/>
              </w:rPr>
            </w:pPr>
            <w:r w:rsidRPr="003E1CAD">
              <w:rPr>
                <w:rFonts w:ascii="Cambria" w:hAnsi="Cambria"/>
                <w:b/>
                <w:bCs/>
                <w:w w:val="101"/>
                <w:szCs w:val="20"/>
              </w:rPr>
              <w:t>S</w:t>
            </w:r>
            <w:r w:rsidRPr="003E1CAD">
              <w:rPr>
                <w:rFonts w:ascii="Cambria" w:hAnsi="Cambria"/>
                <w:b/>
                <w:bCs/>
                <w:szCs w:val="20"/>
              </w:rPr>
              <w:t>afe</w:t>
            </w:r>
            <w:r w:rsidRPr="00984FE9">
              <w:rPr>
                <w:rFonts w:ascii="Cambria" w:hAnsi="Cambria"/>
                <w:szCs w:val="20"/>
                <w:lang w:val="ru-RU"/>
              </w:rPr>
              <w:t xml:space="preserve"> </w:t>
            </w:r>
            <w:r w:rsidRPr="003E1CAD">
              <w:rPr>
                <w:rFonts w:ascii="Cambria" w:hAnsi="Cambria"/>
                <w:b/>
                <w:bCs/>
                <w:w w:val="101"/>
                <w:szCs w:val="20"/>
              </w:rPr>
              <w:t>di</w:t>
            </w:r>
            <w:r w:rsidRPr="003E1CAD">
              <w:rPr>
                <w:rFonts w:ascii="Cambria" w:hAnsi="Cambria"/>
                <w:b/>
                <w:bCs/>
                <w:szCs w:val="20"/>
              </w:rPr>
              <w:t>s</w:t>
            </w:r>
            <w:r w:rsidRPr="003E1CAD">
              <w:rPr>
                <w:rFonts w:ascii="Cambria" w:hAnsi="Cambria"/>
                <w:b/>
                <w:bCs/>
                <w:w w:val="101"/>
                <w:szCs w:val="20"/>
              </w:rPr>
              <w:t>po</w:t>
            </w:r>
            <w:r w:rsidRPr="003E1CAD">
              <w:rPr>
                <w:rFonts w:ascii="Cambria" w:hAnsi="Cambria"/>
                <w:b/>
                <w:bCs/>
                <w:szCs w:val="20"/>
              </w:rPr>
              <w:t>s</w:t>
            </w:r>
            <w:r w:rsidRPr="003E1CAD">
              <w:rPr>
                <w:rFonts w:ascii="Cambria" w:hAnsi="Cambria"/>
                <w:b/>
                <w:bCs/>
                <w:spacing w:val="-3"/>
                <w:szCs w:val="20"/>
              </w:rPr>
              <w:t>a</w:t>
            </w:r>
            <w:r w:rsidRPr="003E1CAD">
              <w:rPr>
                <w:rFonts w:ascii="Cambria" w:hAnsi="Cambria"/>
                <w:b/>
                <w:bCs/>
                <w:w w:val="101"/>
                <w:szCs w:val="20"/>
              </w:rPr>
              <w:t>l</w:t>
            </w:r>
            <w:r w:rsidRPr="00984FE9">
              <w:rPr>
                <w:rFonts w:ascii="Cambria" w:hAnsi="Cambria"/>
                <w:szCs w:val="20"/>
                <w:lang w:val="ru-RU"/>
              </w:rPr>
              <w:t xml:space="preserve"> </w:t>
            </w:r>
            <w:r w:rsidRPr="003E1CAD">
              <w:rPr>
                <w:rFonts w:ascii="Cambria" w:hAnsi="Cambria"/>
                <w:b/>
                <w:bCs/>
                <w:szCs w:val="20"/>
              </w:rPr>
              <w:t>c</w:t>
            </w:r>
            <w:r w:rsidRPr="003E1CAD">
              <w:rPr>
                <w:rFonts w:ascii="Cambria" w:hAnsi="Cambria"/>
                <w:b/>
                <w:bCs/>
                <w:spacing w:val="-1"/>
                <w:szCs w:val="20"/>
              </w:rPr>
              <w:t>e</w:t>
            </w:r>
            <w:r w:rsidRPr="003E1CAD">
              <w:rPr>
                <w:rFonts w:ascii="Cambria" w:hAnsi="Cambria"/>
                <w:b/>
                <w:bCs/>
                <w:szCs w:val="20"/>
              </w:rPr>
              <w:t>r</w:t>
            </w:r>
            <w:r w:rsidRPr="003E1CAD">
              <w:rPr>
                <w:rFonts w:ascii="Cambria" w:hAnsi="Cambria"/>
                <w:b/>
                <w:bCs/>
                <w:spacing w:val="-1"/>
                <w:szCs w:val="20"/>
              </w:rPr>
              <w:t>t</w:t>
            </w:r>
            <w:r w:rsidRPr="003E1CAD">
              <w:rPr>
                <w:rFonts w:ascii="Cambria" w:hAnsi="Cambria"/>
                <w:b/>
                <w:bCs/>
                <w:w w:val="101"/>
                <w:szCs w:val="20"/>
              </w:rPr>
              <w:t>i</w:t>
            </w:r>
            <w:r w:rsidRPr="003E1CAD">
              <w:rPr>
                <w:rFonts w:ascii="Cambria" w:hAnsi="Cambria"/>
                <w:b/>
                <w:bCs/>
                <w:szCs w:val="20"/>
              </w:rPr>
              <w:t>f</w:t>
            </w:r>
            <w:r w:rsidRPr="003E1CAD">
              <w:rPr>
                <w:rFonts w:ascii="Cambria" w:hAnsi="Cambria"/>
                <w:b/>
                <w:bCs/>
                <w:w w:val="101"/>
                <w:szCs w:val="20"/>
              </w:rPr>
              <w:t>i</w:t>
            </w:r>
            <w:r w:rsidRPr="003E1CAD">
              <w:rPr>
                <w:rFonts w:ascii="Cambria" w:hAnsi="Cambria"/>
                <w:b/>
                <w:bCs/>
                <w:szCs w:val="20"/>
              </w:rPr>
              <w:t>ca</w:t>
            </w:r>
            <w:r w:rsidRPr="003E1CAD">
              <w:rPr>
                <w:rFonts w:ascii="Cambria" w:hAnsi="Cambria"/>
                <w:b/>
                <w:bCs/>
                <w:spacing w:val="-1"/>
                <w:szCs w:val="20"/>
              </w:rPr>
              <w:t>t</w:t>
            </w:r>
            <w:r w:rsidRPr="003E1CAD">
              <w:rPr>
                <w:rFonts w:ascii="Cambria" w:hAnsi="Cambria"/>
                <w:b/>
                <w:bCs/>
                <w:szCs w:val="20"/>
              </w:rPr>
              <w:t>e</w:t>
            </w:r>
            <w:r w:rsidRPr="00984FE9">
              <w:rPr>
                <w:rFonts w:ascii="Cambria" w:hAnsi="Cambria"/>
                <w:szCs w:val="20"/>
                <w:lang w:val="ru-RU"/>
              </w:rPr>
              <w:t xml:space="preserve"> </w:t>
            </w:r>
            <w:r w:rsidRPr="003E1CAD">
              <w:rPr>
                <w:rFonts w:ascii="Cambria" w:hAnsi="Cambria"/>
                <w:b/>
                <w:bCs/>
                <w:szCs w:val="20"/>
              </w:rPr>
              <w:t>re</w:t>
            </w:r>
            <w:r w:rsidRPr="003E1CAD">
              <w:rPr>
                <w:rFonts w:ascii="Cambria" w:hAnsi="Cambria"/>
                <w:b/>
                <w:bCs/>
                <w:w w:val="101"/>
                <w:szCs w:val="20"/>
              </w:rPr>
              <w:t>qui</w:t>
            </w:r>
            <w:r w:rsidRPr="003E1CAD">
              <w:rPr>
                <w:rFonts w:ascii="Cambria" w:hAnsi="Cambria"/>
                <w:b/>
                <w:bCs/>
                <w:szCs w:val="20"/>
              </w:rPr>
              <w:t>re</w:t>
            </w:r>
            <w:r w:rsidRPr="003E1CAD">
              <w:rPr>
                <w:rFonts w:ascii="Cambria" w:hAnsi="Cambria"/>
                <w:b/>
                <w:bCs/>
                <w:w w:val="101"/>
                <w:szCs w:val="20"/>
              </w:rPr>
              <w:t>d</w:t>
            </w:r>
            <w:r>
              <w:rPr>
                <w:rFonts w:ascii="Cambria" w:hAnsi="Cambria"/>
                <w:b/>
                <w:bCs/>
                <w:w w:val="101"/>
                <w:szCs w:val="20"/>
                <w:lang w:val="ru-RU"/>
              </w:rPr>
              <w:t>/</w:t>
            </w:r>
            <w:r w:rsidRPr="00984FE9">
              <w:rPr>
                <w:rFonts w:ascii="Cambria" w:hAnsi="Cambria"/>
                <w:b/>
                <w:bCs/>
                <w:color w:val="0070C0"/>
                <w:w w:val="101"/>
                <w:szCs w:val="20"/>
                <w:lang w:val="ru-RU"/>
              </w:rPr>
              <w:t>Требуется сертификат безопасной утилизации</w:t>
            </w:r>
          </w:p>
        </w:tc>
        <w:tc>
          <w:tcPr>
            <w:tcW w:w="1062" w:type="pct"/>
            <w:shd w:val="clear" w:color="auto" w:fill="B4C6E7" w:themeFill="accent1" w:themeFillTint="66"/>
          </w:tcPr>
          <w:p w14:paraId="7B74B30E" w14:textId="77777777" w:rsidR="007D4D07" w:rsidRPr="00984FE9"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b/>
                <w:bCs/>
                <w:szCs w:val="20"/>
                <w:lang w:val="ru-RU"/>
              </w:rPr>
            </w:pPr>
            <w:r w:rsidRPr="003E1CAD">
              <w:rPr>
                <w:rFonts w:ascii="Cambria" w:hAnsi="Cambria"/>
                <w:b/>
                <w:bCs/>
                <w:szCs w:val="20"/>
              </w:rPr>
              <w:t>N</w:t>
            </w:r>
            <w:r w:rsidRPr="003E1CAD">
              <w:rPr>
                <w:rFonts w:ascii="Cambria" w:hAnsi="Cambria"/>
                <w:b/>
                <w:bCs/>
                <w:spacing w:val="-1"/>
                <w:szCs w:val="20"/>
              </w:rPr>
              <w:t>a</w:t>
            </w:r>
            <w:r w:rsidRPr="003E1CAD">
              <w:rPr>
                <w:rFonts w:ascii="Cambria" w:hAnsi="Cambria"/>
                <w:b/>
                <w:bCs/>
                <w:szCs w:val="20"/>
              </w:rPr>
              <w:t>me</w:t>
            </w:r>
            <w:r w:rsidRPr="00984FE9">
              <w:rPr>
                <w:rFonts w:ascii="Cambria" w:hAnsi="Cambria"/>
                <w:b/>
                <w:bCs/>
                <w:w w:val="101"/>
                <w:szCs w:val="20"/>
                <w:lang w:val="ru-RU"/>
              </w:rPr>
              <w:t>,</w:t>
            </w:r>
            <w:r w:rsidRPr="00984FE9">
              <w:rPr>
                <w:rFonts w:ascii="Cambria" w:hAnsi="Cambria"/>
                <w:spacing w:val="1"/>
                <w:szCs w:val="20"/>
                <w:lang w:val="ru-RU"/>
              </w:rPr>
              <w:t xml:space="preserve"> </w:t>
            </w:r>
            <w:r w:rsidRPr="003E1CAD">
              <w:rPr>
                <w:rFonts w:ascii="Cambria" w:hAnsi="Cambria"/>
                <w:b/>
                <w:bCs/>
                <w:spacing w:val="-2"/>
                <w:szCs w:val="20"/>
              </w:rPr>
              <w:t>a</w:t>
            </w:r>
            <w:r w:rsidRPr="003E1CAD">
              <w:rPr>
                <w:rFonts w:ascii="Cambria" w:hAnsi="Cambria"/>
                <w:b/>
                <w:bCs/>
                <w:w w:val="101"/>
                <w:szCs w:val="20"/>
              </w:rPr>
              <w:t>dd</w:t>
            </w:r>
            <w:r w:rsidRPr="003E1CAD">
              <w:rPr>
                <w:rFonts w:ascii="Cambria" w:hAnsi="Cambria"/>
                <w:b/>
                <w:bCs/>
                <w:szCs w:val="20"/>
              </w:rPr>
              <w:t>re</w:t>
            </w:r>
            <w:r w:rsidRPr="003E1CAD">
              <w:rPr>
                <w:rFonts w:ascii="Cambria" w:hAnsi="Cambria"/>
                <w:b/>
                <w:bCs/>
                <w:spacing w:val="-1"/>
                <w:szCs w:val="20"/>
              </w:rPr>
              <w:t>s</w:t>
            </w:r>
            <w:r w:rsidRPr="003E1CAD">
              <w:rPr>
                <w:rFonts w:ascii="Cambria" w:hAnsi="Cambria"/>
                <w:b/>
                <w:bCs/>
                <w:szCs w:val="20"/>
              </w:rPr>
              <w:t>s</w:t>
            </w:r>
            <w:r w:rsidRPr="00984FE9">
              <w:rPr>
                <w:rFonts w:ascii="Cambria" w:hAnsi="Cambria"/>
                <w:szCs w:val="20"/>
                <w:lang w:val="ru-RU"/>
              </w:rPr>
              <w:t xml:space="preserve"> </w:t>
            </w:r>
            <w:r w:rsidRPr="00984FE9">
              <w:rPr>
                <w:rFonts w:ascii="Cambria" w:hAnsi="Cambria"/>
                <w:b/>
                <w:bCs/>
                <w:szCs w:val="20"/>
                <w:lang w:val="ru-RU"/>
              </w:rPr>
              <w:t>&amp;</w:t>
            </w:r>
            <w:r w:rsidRPr="00984FE9">
              <w:rPr>
                <w:rFonts w:ascii="Cambria" w:hAnsi="Cambria"/>
                <w:szCs w:val="20"/>
                <w:lang w:val="ru-RU"/>
              </w:rPr>
              <w:t xml:space="preserve"> </w:t>
            </w:r>
            <w:r w:rsidRPr="003E1CAD">
              <w:rPr>
                <w:rFonts w:ascii="Cambria" w:hAnsi="Cambria"/>
                <w:b/>
                <w:bCs/>
                <w:spacing w:val="-3"/>
                <w:szCs w:val="20"/>
              </w:rPr>
              <w:t>c</w:t>
            </w:r>
            <w:r w:rsidRPr="003E1CAD">
              <w:rPr>
                <w:rFonts w:ascii="Cambria" w:hAnsi="Cambria"/>
                <w:b/>
                <w:bCs/>
                <w:w w:val="101"/>
                <w:szCs w:val="20"/>
              </w:rPr>
              <w:t>on</w:t>
            </w:r>
            <w:r w:rsidRPr="003E1CAD">
              <w:rPr>
                <w:rFonts w:ascii="Cambria" w:hAnsi="Cambria"/>
                <w:b/>
                <w:bCs/>
                <w:szCs w:val="20"/>
              </w:rPr>
              <w:t>t</w:t>
            </w:r>
            <w:r w:rsidRPr="003E1CAD">
              <w:rPr>
                <w:rFonts w:ascii="Cambria" w:hAnsi="Cambria"/>
                <w:b/>
                <w:bCs/>
                <w:spacing w:val="-1"/>
                <w:szCs w:val="20"/>
              </w:rPr>
              <w:t>a</w:t>
            </w:r>
            <w:r w:rsidRPr="003E1CAD">
              <w:rPr>
                <w:rFonts w:ascii="Cambria" w:hAnsi="Cambria"/>
                <w:b/>
                <w:bCs/>
                <w:szCs w:val="20"/>
              </w:rPr>
              <w:t>ct</w:t>
            </w:r>
            <w:r w:rsidRPr="00984FE9">
              <w:rPr>
                <w:rFonts w:ascii="Cambria" w:hAnsi="Cambria"/>
                <w:szCs w:val="20"/>
                <w:lang w:val="ru-RU"/>
              </w:rPr>
              <w:t xml:space="preserve"> </w:t>
            </w:r>
            <w:r w:rsidRPr="003E1CAD">
              <w:rPr>
                <w:rFonts w:ascii="Cambria" w:hAnsi="Cambria"/>
                <w:b/>
                <w:bCs/>
                <w:w w:val="101"/>
                <w:szCs w:val="20"/>
              </w:rPr>
              <w:t>d</w:t>
            </w:r>
            <w:r w:rsidRPr="003E1CAD">
              <w:rPr>
                <w:rFonts w:ascii="Cambria" w:hAnsi="Cambria"/>
                <w:b/>
                <w:bCs/>
                <w:szCs w:val="20"/>
              </w:rPr>
              <w:t>e</w:t>
            </w:r>
            <w:r w:rsidRPr="003E1CAD">
              <w:rPr>
                <w:rFonts w:ascii="Cambria" w:hAnsi="Cambria"/>
                <w:b/>
                <w:bCs/>
                <w:spacing w:val="-1"/>
                <w:szCs w:val="20"/>
              </w:rPr>
              <w:t>ta</w:t>
            </w:r>
            <w:r w:rsidRPr="003E1CAD">
              <w:rPr>
                <w:rFonts w:ascii="Cambria" w:hAnsi="Cambria"/>
                <w:b/>
                <w:bCs/>
                <w:spacing w:val="-1"/>
                <w:w w:val="101"/>
                <w:szCs w:val="20"/>
              </w:rPr>
              <w:t>i</w:t>
            </w:r>
            <w:r w:rsidRPr="003E1CAD">
              <w:rPr>
                <w:rFonts w:ascii="Cambria" w:hAnsi="Cambria"/>
                <w:b/>
                <w:bCs/>
                <w:spacing w:val="-2"/>
                <w:w w:val="101"/>
                <w:szCs w:val="20"/>
              </w:rPr>
              <w:t>l</w:t>
            </w:r>
            <w:r w:rsidRPr="003E1CAD">
              <w:rPr>
                <w:rFonts w:ascii="Cambria" w:hAnsi="Cambria"/>
                <w:b/>
                <w:bCs/>
                <w:szCs w:val="20"/>
              </w:rPr>
              <w:t>s</w:t>
            </w:r>
            <w:r w:rsidRPr="00984FE9">
              <w:rPr>
                <w:rFonts w:ascii="Cambria" w:hAnsi="Cambria"/>
                <w:szCs w:val="20"/>
                <w:lang w:val="ru-RU"/>
              </w:rPr>
              <w:t xml:space="preserve"> </w:t>
            </w:r>
            <w:r w:rsidRPr="003E1CAD">
              <w:rPr>
                <w:rFonts w:ascii="Cambria" w:hAnsi="Cambria"/>
                <w:b/>
                <w:bCs/>
                <w:w w:val="101"/>
                <w:szCs w:val="20"/>
              </w:rPr>
              <w:t>o</w:t>
            </w:r>
            <w:r w:rsidRPr="003E1CAD">
              <w:rPr>
                <w:rFonts w:ascii="Cambria" w:hAnsi="Cambria"/>
                <w:b/>
                <w:bCs/>
                <w:szCs w:val="20"/>
              </w:rPr>
              <w:t>f</w:t>
            </w:r>
            <w:r w:rsidRPr="00984FE9">
              <w:rPr>
                <w:rFonts w:ascii="Cambria" w:hAnsi="Cambria"/>
                <w:szCs w:val="20"/>
                <w:lang w:val="ru-RU"/>
              </w:rPr>
              <w:t xml:space="preserve"> </w:t>
            </w:r>
            <w:r w:rsidRPr="003E1CAD">
              <w:rPr>
                <w:rFonts w:ascii="Cambria" w:hAnsi="Cambria"/>
                <w:b/>
                <w:bCs/>
                <w:szCs w:val="20"/>
              </w:rPr>
              <w:t>c</w:t>
            </w:r>
            <w:r w:rsidRPr="003E1CAD">
              <w:rPr>
                <w:rFonts w:ascii="Cambria" w:hAnsi="Cambria"/>
                <w:b/>
                <w:bCs/>
                <w:w w:val="101"/>
                <w:szCs w:val="20"/>
              </w:rPr>
              <w:t>o</w:t>
            </w:r>
            <w:r w:rsidRPr="003E1CAD">
              <w:rPr>
                <w:rFonts w:ascii="Cambria" w:hAnsi="Cambria"/>
                <w:b/>
                <w:bCs/>
                <w:spacing w:val="-1"/>
                <w:szCs w:val="20"/>
              </w:rPr>
              <w:t>m</w:t>
            </w:r>
            <w:r w:rsidRPr="003E1CAD">
              <w:rPr>
                <w:rFonts w:ascii="Cambria" w:hAnsi="Cambria"/>
                <w:b/>
                <w:bCs/>
                <w:w w:val="101"/>
                <w:szCs w:val="20"/>
              </w:rPr>
              <w:t>p</w:t>
            </w:r>
            <w:r w:rsidRPr="003E1CAD">
              <w:rPr>
                <w:rFonts w:ascii="Cambria" w:hAnsi="Cambria"/>
                <w:b/>
                <w:bCs/>
                <w:szCs w:val="20"/>
              </w:rPr>
              <w:t>a</w:t>
            </w:r>
            <w:r w:rsidRPr="003E1CAD">
              <w:rPr>
                <w:rFonts w:ascii="Cambria" w:hAnsi="Cambria"/>
                <w:b/>
                <w:bCs/>
                <w:spacing w:val="1"/>
                <w:w w:val="101"/>
                <w:szCs w:val="20"/>
              </w:rPr>
              <w:t>n</w:t>
            </w:r>
            <w:r w:rsidRPr="003E1CAD">
              <w:rPr>
                <w:rFonts w:ascii="Cambria" w:hAnsi="Cambria"/>
                <w:b/>
                <w:bCs/>
                <w:szCs w:val="20"/>
              </w:rPr>
              <w:t>y</w:t>
            </w:r>
            <w:r w:rsidRPr="00984FE9">
              <w:rPr>
                <w:rFonts w:ascii="Cambria" w:hAnsi="Cambria"/>
                <w:spacing w:val="-6"/>
                <w:szCs w:val="20"/>
                <w:lang w:val="ru-RU"/>
              </w:rPr>
              <w:t xml:space="preserve"> </w:t>
            </w:r>
            <w:r w:rsidRPr="00984FE9">
              <w:rPr>
                <w:rFonts w:ascii="Cambria" w:hAnsi="Cambria"/>
                <w:b/>
                <w:bCs/>
                <w:szCs w:val="20"/>
                <w:lang w:val="ru-RU"/>
              </w:rPr>
              <w:t>&amp;</w:t>
            </w:r>
            <w:r w:rsidRPr="00984FE9">
              <w:rPr>
                <w:rFonts w:ascii="Cambria" w:hAnsi="Cambria"/>
                <w:szCs w:val="20"/>
                <w:lang w:val="ru-RU"/>
              </w:rPr>
              <w:t xml:space="preserve"> </w:t>
            </w:r>
            <w:r w:rsidRPr="003E1CAD">
              <w:rPr>
                <w:rFonts w:ascii="Cambria" w:hAnsi="Cambria"/>
                <w:b/>
                <w:bCs/>
                <w:w w:val="101"/>
                <w:szCs w:val="20"/>
              </w:rPr>
              <w:t>p</w:t>
            </w:r>
            <w:r w:rsidRPr="003E1CAD">
              <w:rPr>
                <w:rFonts w:ascii="Cambria" w:hAnsi="Cambria"/>
                <w:b/>
                <w:bCs/>
                <w:szCs w:val="20"/>
              </w:rPr>
              <w:t>er</w:t>
            </w:r>
            <w:r w:rsidRPr="003E1CAD">
              <w:rPr>
                <w:rFonts w:ascii="Cambria" w:hAnsi="Cambria"/>
                <w:b/>
                <w:bCs/>
                <w:spacing w:val="-1"/>
                <w:szCs w:val="20"/>
              </w:rPr>
              <w:t>s</w:t>
            </w:r>
            <w:r w:rsidRPr="003E1CAD">
              <w:rPr>
                <w:rFonts w:ascii="Cambria" w:hAnsi="Cambria"/>
                <w:b/>
                <w:bCs/>
                <w:w w:val="101"/>
                <w:szCs w:val="20"/>
              </w:rPr>
              <w:t>on</w:t>
            </w:r>
            <w:r w:rsidRPr="003E1CAD">
              <w:rPr>
                <w:rFonts w:ascii="Cambria" w:hAnsi="Cambria"/>
                <w:b/>
                <w:bCs/>
                <w:szCs w:val="20"/>
              </w:rPr>
              <w:t>s</w:t>
            </w:r>
            <w:r w:rsidRPr="00984FE9">
              <w:rPr>
                <w:rFonts w:ascii="Cambria" w:hAnsi="Cambria"/>
                <w:szCs w:val="20"/>
                <w:lang w:val="ru-RU"/>
              </w:rPr>
              <w:t xml:space="preserve"> </w:t>
            </w:r>
            <w:r w:rsidRPr="003E1CAD">
              <w:rPr>
                <w:rFonts w:ascii="Cambria" w:hAnsi="Cambria"/>
                <w:b/>
                <w:bCs/>
                <w:szCs w:val="20"/>
              </w:rPr>
              <w:t>re</w:t>
            </w:r>
            <w:r w:rsidRPr="003E1CAD">
              <w:rPr>
                <w:rFonts w:ascii="Cambria" w:hAnsi="Cambria"/>
                <w:b/>
                <w:bCs/>
                <w:spacing w:val="-1"/>
                <w:szCs w:val="20"/>
              </w:rPr>
              <w:t>s</w:t>
            </w:r>
            <w:r w:rsidRPr="003E1CAD">
              <w:rPr>
                <w:rFonts w:ascii="Cambria" w:hAnsi="Cambria"/>
                <w:b/>
                <w:bCs/>
                <w:w w:val="101"/>
                <w:szCs w:val="20"/>
              </w:rPr>
              <w:t>pon</w:t>
            </w:r>
            <w:r w:rsidRPr="003E1CAD">
              <w:rPr>
                <w:rFonts w:ascii="Cambria" w:hAnsi="Cambria"/>
                <w:b/>
                <w:bCs/>
                <w:szCs w:val="20"/>
              </w:rPr>
              <w:t>s</w:t>
            </w:r>
            <w:r w:rsidRPr="003E1CAD">
              <w:rPr>
                <w:rFonts w:ascii="Cambria" w:hAnsi="Cambria"/>
                <w:b/>
                <w:bCs/>
                <w:w w:val="101"/>
                <w:szCs w:val="20"/>
              </w:rPr>
              <w:t>i</w:t>
            </w:r>
            <w:r w:rsidRPr="003E1CAD">
              <w:rPr>
                <w:rFonts w:ascii="Cambria" w:hAnsi="Cambria"/>
                <w:b/>
                <w:bCs/>
                <w:spacing w:val="-2"/>
                <w:w w:val="101"/>
                <w:szCs w:val="20"/>
              </w:rPr>
              <w:t>b</w:t>
            </w:r>
            <w:r w:rsidRPr="003E1CAD">
              <w:rPr>
                <w:rFonts w:ascii="Cambria" w:hAnsi="Cambria"/>
                <w:b/>
                <w:bCs/>
                <w:w w:val="101"/>
                <w:szCs w:val="20"/>
              </w:rPr>
              <w:t>l</w:t>
            </w:r>
            <w:r w:rsidRPr="003E1CAD">
              <w:rPr>
                <w:rFonts w:ascii="Cambria" w:hAnsi="Cambria"/>
                <w:b/>
                <w:bCs/>
                <w:szCs w:val="20"/>
              </w:rPr>
              <w:t>e</w:t>
            </w:r>
            <w:r w:rsidRPr="00984FE9">
              <w:rPr>
                <w:rFonts w:ascii="Cambria" w:hAnsi="Cambria"/>
                <w:spacing w:val="1"/>
                <w:szCs w:val="20"/>
                <w:lang w:val="ru-RU"/>
              </w:rPr>
              <w:t xml:space="preserve"> </w:t>
            </w:r>
            <w:r w:rsidRPr="003E1CAD">
              <w:rPr>
                <w:rFonts w:ascii="Cambria" w:hAnsi="Cambria"/>
                <w:b/>
                <w:bCs/>
                <w:szCs w:val="20"/>
              </w:rPr>
              <w:t>f</w:t>
            </w:r>
            <w:r w:rsidRPr="003E1CAD">
              <w:rPr>
                <w:rFonts w:ascii="Cambria" w:hAnsi="Cambria"/>
                <w:b/>
                <w:bCs/>
                <w:w w:val="101"/>
                <w:szCs w:val="20"/>
              </w:rPr>
              <w:t>o</w:t>
            </w:r>
            <w:r w:rsidRPr="003E1CAD">
              <w:rPr>
                <w:rFonts w:ascii="Cambria" w:hAnsi="Cambria"/>
                <w:b/>
                <w:bCs/>
                <w:szCs w:val="20"/>
              </w:rPr>
              <w:t>r</w:t>
            </w:r>
            <w:r w:rsidRPr="00984FE9">
              <w:rPr>
                <w:rFonts w:ascii="Cambria" w:hAnsi="Cambria"/>
                <w:spacing w:val="-2"/>
                <w:szCs w:val="20"/>
                <w:lang w:val="ru-RU"/>
              </w:rPr>
              <w:t xml:space="preserve"> </w:t>
            </w:r>
            <w:r w:rsidRPr="003E1CAD">
              <w:rPr>
                <w:rFonts w:ascii="Cambria" w:hAnsi="Cambria"/>
                <w:b/>
                <w:bCs/>
                <w:spacing w:val="-2"/>
                <w:w w:val="101"/>
                <w:szCs w:val="20"/>
              </w:rPr>
              <w:t>d</w:t>
            </w:r>
            <w:r w:rsidRPr="003E1CAD">
              <w:rPr>
                <w:rFonts w:ascii="Cambria" w:hAnsi="Cambria"/>
                <w:b/>
                <w:bCs/>
                <w:w w:val="101"/>
                <w:szCs w:val="20"/>
              </w:rPr>
              <w:t>i</w:t>
            </w:r>
            <w:r w:rsidRPr="003E1CAD">
              <w:rPr>
                <w:rFonts w:ascii="Cambria" w:hAnsi="Cambria"/>
                <w:b/>
                <w:bCs/>
                <w:szCs w:val="20"/>
              </w:rPr>
              <w:t>s</w:t>
            </w:r>
            <w:r w:rsidRPr="003E1CAD">
              <w:rPr>
                <w:rFonts w:ascii="Cambria" w:hAnsi="Cambria"/>
                <w:b/>
                <w:bCs/>
                <w:w w:val="101"/>
                <w:szCs w:val="20"/>
              </w:rPr>
              <w:t>po</w:t>
            </w:r>
            <w:r w:rsidRPr="003E1CAD">
              <w:rPr>
                <w:rFonts w:ascii="Cambria" w:hAnsi="Cambria"/>
                <w:b/>
                <w:bCs/>
                <w:szCs w:val="20"/>
              </w:rPr>
              <w:t>s</w:t>
            </w:r>
            <w:r w:rsidRPr="003E1CAD">
              <w:rPr>
                <w:rFonts w:ascii="Cambria" w:hAnsi="Cambria"/>
                <w:b/>
                <w:bCs/>
                <w:spacing w:val="-1"/>
                <w:szCs w:val="20"/>
              </w:rPr>
              <w:t>a</w:t>
            </w:r>
            <w:r w:rsidRPr="003E1CAD">
              <w:rPr>
                <w:rFonts w:ascii="Cambria" w:hAnsi="Cambria"/>
                <w:b/>
                <w:bCs/>
                <w:w w:val="101"/>
                <w:szCs w:val="20"/>
              </w:rPr>
              <w:t>l</w:t>
            </w:r>
            <w:r>
              <w:rPr>
                <w:rFonts w:ascii="Cambria" w:hAnsi="Cambria"/>
                <w:b/>
                <w:bCs/>
                <w:w w:val="101"/>
                <w:szCs w:val="20"/>
                <w:lang w:val="ru-RU"/>
              </w:rPr>
              <w:t>/</w:t>
            </w:r>
            <w:r w:rsidRPr="00984FE9">
              <w:rPr>
                <w:lang w:val="ru-RU"/>
              </w:rPr>
              <w:t xml:space="preserve"> </w:t>
            </w:r>
            <w:r w:rsidRPr="00984FE9">
              <w:rPr>
                <w:rFonts w:ascii="Cambria" w:hAnsi="Cambria"/>
                <w:b/>
                <w:bCs/>
                <w:color w:val="0070C0"/>
                <w:w w:val="101"/>
                <w:szCs w:val="20"/>
                <w:lang w:val="ru-RU"/>
              </w:rPr>
              <w:t>Название, адрес и контактная информация компании и лиц, ответственных за утилизацию</w:t>
            </w:r>
          </w:p>
        </w:tc>
      </w:tr>
      <w:tr w:rsidR="007D4D07" w:rsidRPr="003E1CAD" w14:paraId="7069A657" w14:textId="77777777" w:rsidTr="00153488">
        <w:trPr>
          <w:trHeight w:val="288"/>
        </w:trPr>
        <w:tc>
          <w:tcPr>
            <w:tcW w:w="276" w:type="pct"/>
          </w:tcPr>
          <w:p w14:paraId="4D7F71C1" w14:textId="77777777" w:rsidR="007D4D07" w:rsidRPr="00984FE9"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lang w:val="ru-RU"/>
              </w:rPr>
            </w:pPr>
          </w:p>
        </w:tc>
        <w:tc>
          <w:tcPr>
            <w:tcW w:w="973" w:type="pct"/>
            <w:shd w:val="clear" w:color="auto" w:fill="auto"/>
          </w:tcPr>
          <w:p w14:paraId="2D3BDF9E" w14:textId="77777777" w:rsidR="007D4D07" w:rsidRPr="00984FE9"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lightGray"/>
                <w:lang w:val="ru-RU"/>
              </w:rPr>
            </w:pPr>
          </w:p>
        </w:tc>
        <w:tc>
          <w:tcPr>
            <w:tcW w:w="703" w:type="pct"/>
            <w:shd w:val="clear" w:color="auto" w:fill="auto"/>
          </w:tcPr>
          <w:p w14:paraId="6CFE7674" w14:textId="77777777" w:rsidR="007D4D07" w:rsidRPr="00984FE9"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ind w:left="720" w:right="-20" w:hanging="360"/>
              <w:jc w:val="left"/>
              <w:rPr>
                <w:rFonts w:ascii="Cambria" w:hAnsi="Cambria"/>
                <w:highlight w:val="lightGray"/>
                <w:lang w:val="ru-RU"/>
              </w:rPr>
            </w:pPr>
          </w:p>
        </w:tc>
        <w:tc>
          <w:tcPr>
            <w:tcW w:w="883" w:type="pct"/>
          </w:tcPr>
          <w:p w14:paraId="791339F9" w14:textId="77777777" w:rsidR="007D4D07" w:rsidRPr="00984FE9"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lightGray"/>
                <w:lang w:val="ru-RU"/>
              </w:rPr>
            </w:pPr>
          </w:p>
        </w:tc>
        <w:tc>
          <w:tcPr>
            <w:tcW w:w="598" w:type="pct"/>
          </w:tcPr>
          <w:p w14:paraId="71A3ECC8" w14:textId="77777777" w:rsidR="007D4D07" w:rsidRPr="00984FE9"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lightGray"/>
                <w:lang w:val="ru-RU"/>
              </w:rPr>
            </w:pPr>
          </w:p>
        </w:tc>
        <w:tc>
          <w:tcPr>
            <w:tcW w:w="505" w:type="pct"/>
          </w:tcPr>
          <w:p w14:paraId="38BFA114" w14:textId="77777777" w:rsidR="007D4D07" w:rsidRPr="00984FE9"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lightGray"/>
                <w:lang w:val="ru-RU"/>
              </w:rPr>
            </w:pPr>
            <w:r w:rsidRPr="003E1CAD">
              <w:rPr>
                <w:rFonts w:ascii="Cambria" w:hAnsi="Cambria"/>
                <w:spacing w:val="-2"/>
                <w:szCs w:val="20"/>
                <w:highlight w:val="lightGray"/>
              </w:rPr>
              <w:t>Y</w:t>
            </w:r>
            <w:r w:rsidRPr="003E1CAD">
              <w:rPr>
                <w:rFonts w:ascii="Cambria" w:hAnsi="Cambria"/>
                <w:szCs w:val="20"/>
                <w:highlight w:val="lightGray"/>
              </w:rPr>
              <w:t>e</w:t>
            </w:r>
            <w:r w:rsidRPr="003E1CAD">
              <w:rPr>
                <w:rFonts w:ascii="Cambria" w:hAnsi="Cambria"/>
                <w:spacing w:val="1"/>
                <w:szCs w:val="20"/>
                <w:highlight w:val="lightGray"/>
              </w:rPr>
              <w:t>s</w:t>
            </w:r>
            <w:r w:rsidRPr="003E1CAD">
              <w:rPr>
                <w:rFonts w:ascii="Cambria" w:hAnsi="Cambria"/>
                <w:szCs w:val="20"/>
                <w:highlight w:val="lightGray"/>
              </w:rPr>
              <w:t>/</w:t>
            </w:r>
            <w:r w:rsidRPr="003E1CAD">
              <w:rPr>
                <w:rFonts w:ascii="Cambria" w:hAnsi="Cambria"/>
                <w:spacing w:val="1"/>
                <w:szCs w:val="20"/>
                <w:highlight w:val="lightGray"/>
              </w:rPr>
              <w:t>n</w:t>
            </w:r>
            <w:r w:rsidRPr="003E1CAD">
              <w:rPr>
                <w:rFonts w:ascii="Cambria" w:hAnsi="Cambria"/>
                <w:szCs w:val="20"/>
                <w:highlight w:val="lightGray"/>
              </w:rPr>
              <w:t>o</w:t>
            </w:r>
            <w:r>
              <w:rPr>
                <w:rFonts w:ascii="Cambria" w:hAnsi="Cambria"/>
                <w:szCs w:val="20"/>
                <w:highlight w:val="lightGray"/>
                <w:lang w:val="ru-RU"/>
              </w:rPr>
              <w:t>//</w:t>
            </w:r>
            <w:r w:rsidRPr="00984FE9">
              <w:rPr>
                <w:rFonts w:ascii="Cambria" w:hAnsi="Cambria"/>
                <w:color w:val="0070C0"/>
                <w:szCs w:val="20"/>
                <w:highlight w:val="lightGray"/>
                <w:lang w:val="ru-RU"/>
              </w:rPr>
              <w:t>Да/нет</w:t>
            </w:r>
          </w:p>
        </w:tc>
        <w:tc>
          <w:tcPr>
            <w:tcW w:w="1062" w:type="pct"/>
            <w:shd w:val="clear" w:color="auto" w:fill="auto"/>
          </w:tcPr>
          <w:p w14:paraId="2A934FD0" w14:textId="77777777" w:rsidR="007D4D07" w:rsidRPr="003E1CAD"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lightGray"/>
              </w:rPr>
            </w:pPr>
          </w:p>
        </w:tc>
      </w:tr>
      <w:tr w:rsidR="007D4D07" w:rsidRPr="003E1CAD" w14:paraId="748E1014" w14:textId="77777777" w:rsidTr="00153488">
        <w:trPr>
          <w:trHeight w:val="288"/>
        </w:trPr>
        <w:tc>
          <w:tcPr>
            <w:tcW w:w="276" w:type="pct"/>
          </w:tcPr>
          <w:p w14:paraId="201F5842" w14:textId="77777777" w:rsidR="007D4D07" w:rsidRPr="003E1CAD"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rPr>
            </w:pPr>
          </w:p>
        </w:tc>
        <w:tc>
          <w:tcPr>
            <w:tcW w:w="973" w:type="pct"/>
          </w:tcPr>
          <w:p w14:paraId="6D89B12B" w14:textId="77777777" w:rsidR="007D4D07" w:rsidRPr="003E1CAD"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lightGray"/>
              </w:rPr>
            </w:pPr>
          </w:p>
        </w:tc>
        <w:tc>
          <w:tcPr>
            <w:tcW w:w="703" w:type="pct"/>
          </w:tcPr>
          <w:p w14:paraId="565EAC9D" w14:textId="77777777" w:rsidR="007D4D07" w:rsidRPr="003E1CAD"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ind w:left="720" w:right="-20" w:hanging="360"/>
              <w:jc w:val="left"/>
              <w:rPr>
                <w:rFonts w:ascii="Cambria" w:hAnsi="Cambria"/>
                <w:highlight w:val="lightGray"/>
                <w:lang w:val="en-US"/>
              </w:rPr>
            </w:pPr>
          </w:p>
        </w:tc>
        <w:tc>
          <w:tcPr>
            <w:tcW w:w="883" w:type="pct"/>
          </w:tcPr>
          <w:p w14:paraId="0910F5C1" w14:textId="77777777" w:rsidR="007D4D07" w:rsidRPr="003E1CAD"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lightGray"/>
              </w:rPr>
            </w:pPr>
          </w:p>
        </w:tc>
        <w:tc>
          <w:tcPr>
            <w:tcW w:w="598" w:type="pct"/>
          </w:tcPr>
          <w:p w14:paraId="6AB0A41C" w14:textId="77777777" w:rsidR="007D4D07" w:rsidRPr="003E1CAD"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lightGray"/>
              </w:rPr>
            </w:pPr>
          </w:p>
        </w:tc>
        <w:tc>
          <w:tcPr>
            <w:tcW w:w="505" w:type="pct"/>
          </w:tcPr>
          <w:p w14:paraId="1594AC74" w14:textId="77777777" w:rsidR="007D4D07" w:rsidRPr="00984FE9"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lightGray"/>
                <w:lang w:val="ru-RU"/>
              </w:rPr>
            </w:pPr>
            <w:r w:rsidRPr="003E1CAD">
              <w:rPr>
                <w:rFonts w:ascii="Cambria" w:hAnsi="Cambria"/>
                <w:spacing w:val="-2"/>
                <w:szCs w:val="20"/>
                <w:highlight w:val="lightGray"/>
              </w:rPr>
              <w:t>Y</w:t>
            </w:r>
            <w:r w:rsidRPr="003E1CAD">
              <w:rPr>
                <w:rFonts w:ascii="Cambria" w:hAnsi="Cambria"/>
                <w:szCs w:val="20"/>
                <w:highlight w:val="lightGray"/>
              </w:rPr>
              <w:t>e</w:t>
            </w:r>
            <w:r w:rsidRPr="003E1CAD">
              <w:rPr>
                <w:rFonts w:ascii="Cambria" w:hAnsi="Cambria"/>
                <w:spacing w:val="1"/>
                <w:szCs w:val="20"/>
                <w:highlight w:val="lightGray"/>
              </w:rPr>
              <w:t>s</w:t>
            </w:r>
            <w:r w:rsidRPr="003E1CAD">
              <w:rPr>
                <w:rFonts w:ascii="Cambria" w:hAnsi="Cambria"/>
                <w:szCs w:val="20"/>
                <w:highlight w:val="lightGray"/>
              </w:rPr>
              <w:t>/</w:t>
            </w:r>
            <w:r w:rsidRPr="003E1CAD">
              <w:rPr>
                <w:rFonts w:ascii="Cambria" w:hAnsi="Cambria"/>
                <w:spacing w:val="1"/>
                <w:szCs w:val="20"/>
                <w:highlight w:val="lightGray"/>
              </w:rPr>
              <w:t>n</w:t>
            </w:r>
            <w:r w:rsidRPr="003E1CAD">
              <w:rPr>
                <w:rFonts w:ascii="Cambria" w:hAnsi="Cambria"/>
                <w:szCs w:val="20"/>
                <w:highlight w:val="lightGray"/>
              </w:rPr>
              <w:t>o</w:t>
            </w:r>
            <w:r>
              <w:rPr>
                <w:rFonts w:ascii="Cambria" w:hAnsi="Cambria"/>
                <w:szCs w:val="20"/>
                <w:highlight w:val="lightGray"/>
                <w:lang w:val="ru-RU"/>
              </w:rPr>
              <w:t>//</w:t>
            </w:r>
            <w:r w:rsidRPr="00984FE9">
              <w:rPr>
                <w:rFonts w:ascii="Cambria" w:hAnsi="Cambria"/>
                <w:color w:val="0070C0"/>
                <w:szCs w:val="20"/>
                <w:highlight w:val="lightGray"/>
                <w:lang w:val="ru-RU"/>
              </w:rPr>
              <w:t>Да/нет</w:t>
            </w:r>
          </w:p>
        </w:tc>
        <w:tc>
          <w:tcPr>
            <w:tcW w:w="1062" w:type="pct"/>
          </w:tcPr>
          <w:p w14:paraId="03A88F4C" w14:textId="77777777" w:rsidR="007D4D07" w:rsidRPr="003E1CAD"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lightGray"/>
              </w:rPr>
            </w:pPr>
          </w:p>
        </w:tc>
      </w:tr>
    </w:tbl>
    <w:p w14:paraId="090BB552" w14:textId="77777777" w:rsidR="007D4D07" w:rsidRPr="003E1CAD" w:rsidRDefault="007D4D07" w:rsidP="007D4D07">
      <w:pPr>
        <w:spacing w:after="11" w:line="180" w:lineRule="exact"/>
        <w:rPr>
          <w:rFonts w:ascii="Cambria" w:eastAsia="Times New Roman" w:hAnsi="Cambria" w:cs="Times New Roman"/>
          <w:szCs w:val="20"/>
        </w:rPr>
        <w:sectPr w:rsidR="007D4D07" w:rsidRPr="003E1CAD" w:rsidSect="007D4D07">
          <w:headerReference w:type="default" r:id="rId77"/>
          <w:pgSz w:w="16840" w:h="11900" w:orient="landscape"/>
          <w:pgMar w:top="1417" w:right="1417" w:bottom="1417" w:left="1134" w:header="708" w:footer="708" w:gutter="0"/>
          <w:cols w:space="708"/>
          <w:docGrid w:linePitch="360"/>
        </w:sectPr>
      </w:pPr>
    </w:p>
    <w:p w14:paraId="2137CD8D" w14:textId="77777777" w:rsidR="007D4D07" w:rsidRPr="00984FE9" w:rsidRDefault="007D4D07" w:rsidP="007D4D07">
      <w:pPr>
        <w:rPr>
          <w:rFonts w:ascii="Cambria" w:hAnsi="Cambria"/>
          <w:b/>
          <w:bCs/>
          <w:szCs w:val="20"/>
          <w:lang w:val="ru-RU"/>
        </w:rPr>
      </w:pPr>
      <w:r w:rsidRPr="00984FE9">
        <w:rPr>
          <w:rFonts w:ascii="Cambria" w:hAnsi="Cambria"/>
          <w:b/>
          <w:bCs/>
          <w:szCs w:val="20"/>
          <w:lang w:val="ru-RU"/>
        </w:rPr>
        <w:lastRenderedPageBreak/>
        <w:t xml:space="preserve">14.4.11. </w:t>
      </w:r>
      <w:r w:rsidRPr="00C42835">
        <w:rPr>
          <w:rFonts w:ascii="Cambria" w:hAnsi="Cambria"/>
          <w:b/>
          <w:bCs/>
          <w:szCs w:val="20"/>
        </w:rPr>
        <w:t>First</w:t>
      </w:r>
      <w:r w:rsidRPr="00984FE9">
        <w:rPr>
          <w:rFonts w:ascii="Cambria" w:hAnsi="Cambria"/>
          <w:b/>
          <w:bCs/>
          <w:szCs w:val="20"/>
          <w:lang w:val="ru-RU"/>
        </w:rPr>
        <w:t xml:space="preserve"> </w:t>
      </w:r>
      <w:r w:rsidRPr="00C42835">
        <w:rPr>
          <w:rFonts w:ascii="Cambria" w:hAnsi="Cambria"/>
          <w:b/>
          <w:bCs/>
          <w:szCs w:val="20"/>
        </w:rPr>
        <w:t>Aid</w:t>
      </w:r>
      <w:r w:rsidRPr="00984FE9">
        <w:rPr>
          <w:rFonts w:ascii="Cambria" w:hAnsi="Cambria"/>
          <w:b/>
          <w:bCs/>
          <w:szCs w:val="20"/>
          <w:lang w:val="ru-RU"/>
        </w:rPr>
        <w:t xml:space="preserve"> </w:t>
      </w:r>
      <w:r w:rsidRPr="00C42835">
        <w:rPr>
          <w:rFonts w:ascii="Cambria" w:hAnsi="Cambria"/>
          <w:b/>
          <w:bCs/>
          <w:szCs w:val="20"/>
        </w:rPr>
        <w:t>Arrangements</w:t>
      </w:r>
      <w:r>
        <w:rPr>
          <w:rFonts w:ascii="Cambria" w:hAnsi="Cambria"/>
          <w:b/>
          <w:bCs/>
          <w:szCs w:val="20"/>
          <w:lang w:val="ru-RU"/>
        </w:rPr>
        <w:t>/</w:t>
      </w:r>
      <w:r w:rsidRPr="00984FE9">
        <w:rPr>
          <w:lang w:val="ru-RU"/>
        </w:rPr>
        <w:t xml:space="preserve"> </w:t>
      </w:r>
      <w:r w:rsidRPr="00984FE9">
        <w:rPr>
          <w:rFonts w:ascii="Cambria" w:hAnsi="Cambria"/>
          <w:b/>
          <w:bCs/>
          <w:color w:val="0070C0"/>
          <w:szCs w:val="20"/>
          <w:lang w:val="ru-RU"/>
        </w:rPr>
        <w:t>Мероприятия по оказанию первой помощи</w:t>
      </w:r>
    </w:p>
    <w:tbl>
      <w:tblPr>
        <w:tblStyle w:val="TableGrid"/>
        <w:tblW w:w="0" w:type="auto"/>
        <w:tblLook w:val="04A0" w:firstRow="1" w:lastRow="0" w:firstColumn="1" w:lastColumn="0" w:noHBand="0" w:noVBand="1"/>
      </w:tblPr>
      <w:tblGrid>
        <w:gridCol w:w="3865"/>
        <w:gridCol w:w="5191"/>
      </w:tblGrid>
      <w:tr w:rsidR="007D4D07" w:rsidRPr="00C42835" w14:paraId="2BC4FC5E" w14:textId="77777777" w:rsidTr="00153488">
        <w:trPr>
          <w:trHeight w:val="432"/>
        </w:trPr>
        <w:tc>
          <w:tcPr>
            <w:tcW w:w="3865" w:type="dxa"/>
            <w:vAlign w:val="center"/>
          </w:tcPr>
          <w:p w14:paraId="74D56DFD" w14:textId="77777777" w:rsidR="007D4D07" w:rsidRPr="00984FE9"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Arial" w:hAnsi="Cambria"/>
                <w:b/>
                <w:bCs/>
                <w:szCs w:val="20"/>
                <w:lang w:val="ru-RU"/>
              </w:rPr>
            </w:pPr>
            <w:r w:rsidRPr="00C42835">
              <w:rPr>
                <w:rFonts w:ascii="Cambria" w:eastAsia="Arial" w:hAnsi="Cambria"/>
                <w:szCs w:val="20"/>
              </w:rPr>
              <w:t>Na</w:t>
            </w:r>
            <w:r w:rsidRPr="00C42835">
              <w:rPr>
                <w:rFonts w:ascii="Cambria" w:eastAsia="Arial" w:hAnsi="Cambria"/>
                <w:spacing w:val="4"/>
                <w:szCs w:val="20"/>
              </w:rPr>
              <w:t>m</w:t>
            </w:r>
            <w:r w:rsidRPr="00C42835">
              <w:rPr>
                <w:rFonts w:ascii="Cambria" w:eastAsia="Arial" w:hAnsi="Cambria"/>
                <w:szCs w:val="20"/>
              </w:rPr>
              <w:t>e</w:t>
            </w:r>
            <w:r w:rsidRPr="00984FE9">
              <w:rPr>
                <w:rFonts w:ascii="Cambria" w:hAnsi="Cambria"/>
                <w:szCs w:val="20"/>
                <w:lang w:val="ru-RU"/>
              </w:rPr>
              <w:t>(</w:t>
            </w:r>
            <w:r w:rsidRPr="00C42835">
              <w:rPr>
                <w:rFonts w:ascii="Cambria" w:eastAsia="Arial" w:hAnsi="Cambria"/>
                <w:szCs w:val="20"/>
              </w:rPr>
              <w:t>s</w:t>
            </w:r>
            <w:r w:rsidRPr="00984FE9">
              <w:rPr>
                <w:rFonts w:ascii="Cambria" w:hAnsi="Cambria"/>
                <w:szCs w:val="20"/>
                <w:lang w:val="ru-RU"/>
              </w:rPr>
              <w:t xml:space="preserve">) </w:t>
            </w:r>
            <w:r w:rsidRPr="00C42835">
              <w:rPr>
                <w:rFonts w:ascii="Cambria" w:eastAsia="Arial" w:hAnsi="Cambria"/>
                <w:szCs w:val="20"/>
              </w:rPr>
              <w:t>of</w:t>
            </w:r>
            <w:r w:rsidRPr="00984FE9">
              <w:rPr>
                <w:rFonts w:ascii="Cambria" w:hAnsi="Cambria"/>
                <w:spacing w:val="-1"/>
                <w:szCs w:val="20"/>
                <w:lang w:val="ru-RU"/>
              </w:rPr>
              <w:t xml:space="preserve"> </w:t>
            </w:r>
            <w:r w:rsidRPr="00C42835">
              <w:rPr>
                <w:rFonts w:ascii="Cambria" w:eastAsia="Arial" w:hAnsi="Cambria"/>
                <w:spacing w:val="1"/>
                <w:szCs w:val="20"/>
              </w:rPr>
              <w:t>f</w:t>
            </w:r>
            <w:r w:rsidRPr="00C42835">
              <w:rPr>
                <w:rFonts w:ascii="Cambria" w:eastAsia="Arial" w:hAnsi="Cambria"/>
                <w:szCs w:val="20"/>
              </w:rPr>
              <w:t>ir</w:t>
            </w:r>
            <w:r w:rsidRPr="00C42835">
              <w:rPr>
                <w:rFonts w:ascii="Cambria" w:eastAsia="Arial" w:hAnsi="Cambria"/>
                <w:spacing w:val="1"/>
                <w:szCs w:val="20"/>
              </w:rPr>
              <w:t>s</w:t>
            </w:r>
            <w:r w:rsidRPr="00C42835">
              <w:rPr>
                <w:rFonts w:ascii="Cambria" w:eastAsia="Arial" w:hAnsi="Cambria"/>
                <w:szCs w:val="20"/>
              </w:rPr>
              <w:t>t</w:t>
            </w:r>
            <w:r w:rsidRPr="00984FE9">
              <w:rPr>
                <w:rFonts w:ascii="Cambria" w:hAnsi="Cambria"/>
                <w:szCs w:val="20"/>
                <w:lang w:val="ru-RU"/>
              </w:rPr>
              <w:t xml:space="preserve"> </w:t>
            </w:r>
            <w:r w:rsidRPr="00C42835">
              <w:rPr>
                <w:rFonts w:ascii="Cambria" w:eastAsia="Arial" w:hAnsi="Cambria"/>
                <w:szCs w:val="20"/>
              </w:rPr>
              <w:t>a</w:t>
            </w:r>
            <w:r w:rsidRPr="00C42835">
              <w:rPr>
                <w:rFonts w:ascii="Cambria" w:eastAsia="Arial" w:hAnsi="Cambria"/>
                <w:spacing w:val="-1"/>
                <w:szCs w:val="20"/>
              </w:rPr>
              <w:t>i</w:t>
            </w:r>
            <w:r w:rsidRPr="00C42835">
              <w:rPr>
                <w:rFonts w:ascii="Cambria" w:eastAsia="Arial" w:hAnsi="Cambria"/>
                <w:szCs w:val="20"/>
              </w:rPr>
              <w:t>d</w:t>
            </w:r>
            <w:r w:rsidRPr="00C42835">
              <w:rPr>
                <w:rFonts w:ascii="Cambria" w:eastAsia="Arial" w:hAnsi="Cambria"/>
                <w:spacing w:val="-1"/>
                <w:szCs w:val="20"/>
              </w:rPr>
              <w:t>e</w:t>
            </w:r>
            <w:r w:rsidRPr="00C42835">
              <w:rPr>
                <w:rFonts w:ascii="Cambria" w:eastAsia="Arial" w:hAnsi="Cambria"/>
                <w:szCs w:val="20"/>
              </w:rPr>
              <w:t>rs</w:t>
            </w:r>
            <w:r w:rsidRPr="00984FE9">
              <w:rPr>
                <w:rFonts w:ascii="Cambria" w:hAnsi="Cambria"/>
                <w:szCs w:val="20"/>
                <w:lang w:val="ru-RU"/>
              </w:rPr>
              <w:t xml:space="preserve"> </w:t>
            </w:r>
            <w:r w:rsidRPr="00C42835">
              <w:rPr>
                <w:rFonts w:ascii="Cambria" w:eastAsia="Arial" w:hAnsi="Cambria"/>
                <w:spacing w:val="2"/>
                <w:szCs w:val="20"/>
              </w:rPr>
              <w:t>o</w:t>
            </w:r>
            <w:r w:rsidRPr="00C42835">
              <w:rPr>
                <w:rFonts w:ascii="Cambria" w:eastAsia="Arial" w:hAnsi="Cambria"/>
                <w:szCs w:val="20"/>
              </w:rPr>
              <w:t>n</w:t>
            </w:r>
            <w:r w:rsidRPr="00984FE9">
              <w:rPr>
                <w:rFonts w:ascii="Cambria" w:hAnsi="Cambria"/>
                <w:szCs w:val="20"/>
                <w:lang w:val="ru-RU"/>
              </w:rPr>
              <w:t xml:space="preserve"> </w:t>
            </w:r>
            <w:r w:rsidRPr="00C42835">
              <w:rPr>
                <w:rFonts w:ascii="Cambria" w:eastAsia="Arial" w:hAnsi="Cambria"/>
                <w:spacing w:val="1"/>
                <w:szCs w:val="20"/>
              </w:rPr>
              <w:t>t</w:t>
            </w:r>
            <w:r w:rsidRPr="00C42835">
              <w:rPr>
                <w:rFonts w:ascii="Cambria" w:eastAsia="Arial" w:hAnsi="Cambria"/>
                <w:szCs w:val="20"/>
              </w:rPr>
              <w:t>he</w:t>
            </w:r>
            <w:r w:rsidRPr="00984FE9">
              <w:rPr>
                <w:rFonts w:ascii="Cambria" w:hAnsi="Cambria"/>
                <w:spacing w:val="1"/>
                <w:szCs w:val="20"/>
                <w:lang w:val="ru-RU"/>
              </w:rPr>
              <w:t xml:space="preserve"> </w:t>
            </w:r>
            <w:r w:rsidRPr="00C42835">
              <w:rPr>
                <w:rFonts w:ascii="Cambria" w:eastAsia="Arial" w:hAnsi="Cambria"/>
                <w:spacing w:val="1"/>
                <w:szCs w:val="20"/>
              </w:rPr>
              <w:t>w</w:t>
            </w:r>
            <w:r w:rsidRPr="00C42835">
              <w:rPr>
                <w:rFonts w:ascii="Cambria" w:eastAsia="Arial" w:hAnsi="Cambria"/>
                <w:szCs w:val="20"/>
              </w:rPr>
              <w:t>ork</w:t>
            </w:r>
            <w:r w:rsidRPr="00984FE9">
              <w:rPr>
                <w:rFonts w:ascii="Cambria" w:hAnsi="Cambria"/>
                <w:szCs w:val="20"/>
                <w:lang w:val="ru-RU"/>
              </w:rPr>
              <w:t xml:space="preserve"> </w:t>
            </w:r>
            <w:r w:rsidRPr="00C42835">
              <w:rPr>
                <w:rFonts w:ascii="Cambria" w:eastAsia="Arial" w:hAnsi="Cambria"/>
                <w:szCs w:val="20"/>
              </w:rPr>
              <w:t>site</w:t>
            </w:r>
            <w:r>
              <w:rPr>
                <w:rFonts w:ascii="Cambria" w:eastAsia="Arial" w:hAnsi="Cambria"/>
                <w:szCs w:val="20"/>
                <w:lang w:val="ru-RU"/>
              </w:rPr>
              <w:t>/</w:t>
            </w:r>
            <w:r w:rsidRPr="00984FE9">
              <w:rPr>
                <w:rFonts w:ascii="Cambria" w:eastAsia="Arial" w:hAnsi="Cambria"/>
                <w:color w:val="0070C0"/>
                <w:szCs w:val="20"/>
                <w:lang w:val="ru-RU"/>
              </w:rPr>
              <w:t>Имя (имена) лиц, оказывающих первую помощь на рабочем месте</w:t>
            </w:r>
          </w:p>
        </w:tc>
        <w:tc>
          <w:tcPr>
            <w:tcW w:w="5191" w:type="dxa"/>
          </w:tcPr>
          <w:p w14:paraId="3AE985F6" w14:textId="77777777" w:rsidR="007D4D07" w:rsidRPr="00C42835"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Cambria" w:eastAsia="Arial" w:hAnsi="Cambria"/>
                <w:szCs w:val="20"/>
              </w:rPr>
            </w:pPr>
            <w:r w:rsidRPr="00C42835">
              <w:rPr>
                <w:rFonts w:ascii="Cambria" w:eastAsia="Arial" w:hAnsi="Cambria"/>
                <w:szCs w:val="20"/>
                <w:highlight w:val="lightGray"/>
              </w:rPr>
              <w:t>XXXXXXXXXXXXXXX</w:t>
            </w:r>
          </w:p>
        </w:tc>
      </w:tr>
      <w:tr w:rsidR="007D4D07" w:rsidRPr="00C42835" w14:paraId="56054C99" w14:textId="77777777" w:rsidTr="00153488">
        <w:trPr>
          <w:trHeight w:val="432"/>
        </w:trPr>
        <w:tc>
          <w:tcPr>
            <w:tcW w:w="3865" w:type="dxa"/>
            <w:vAlign w:val="center"/>
          </w:tcPr>
          <w:p w14:paraId="3F127F5C" w14:textId="77777777" w:rsidR="007D4D07" w:rsidRPr="00984FE9"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Arial" w:hAnsi="Cambria"/>
                <w:b/>
                <w:bCs/>
                <w:szCs w:val="20"/>
                <w:lang w:val="ru-RU"/>
              </w:rPr>
            </w:pPr>
            <w:r w:rsidRPr="00C42835">
              <w:rPr>
                <w:rFonts w:ascii="Cambria" w:eastAsia="Arial" w:hAnsi="Cambria"/>
                <w:szCs w:val="20"/>
              </w:rPr>
              <w:t>Nu</w:t>
            </w:r>
            <w:r w:rsidRPr="00C42835">
              <w:rPr>
                <w:rFonts w:ascii="Cambria" w:eastAsia="Arial" w:hAnsi="Cambria"/>
                <w:spacing w:val="4"/>
                <w:szCs w:val="20"/>
              </w:rPr>
              <w:t>m</w:t>
            </w:r>
            <w:r w:rsidRPr="00C42835">
              <w:rPr>
                <w:rFonts w:ascii="Cambria" w:eastAsia="Arial" w:hAnsi="Cambria"/>
                <w:szCs w:val="20"/>
              </w:rPr>
              <w:t>ber of</w:t>
            </w:r>
            <w:r w:rsidRPr="00C42835">
              <w:rPr>
                <w:rFonts w:ascii="Cambria" w:eastAsia="Arial" w:hAnsi="Cambria"/>
                <w:spacing w:val="1"/>
                <w:szCs w:val="20"/>
              </w:rPr>
              <w:t xml:space="preserve"> </w:t>
            </w:r>
            <w:r w:rsidRPr="00C42835">
              <w:rPr>
                <w:rFonts w:ascii="Cambria" w:eastAsia="Arial" w:hAnsi="Cambria"/>
                <w:szCs w:val="20"/>
              </w:rPr>
              <w:t xml:space="preserve">and </w:t>
            </w:r>
            <w:r w:rsidRPr="00C42835">
              <w:rPr>
                <w:rFonts w:ascii="Cambria" w:eastAsia="Arial" w:hAnsi="Cambria"/>
                <w:spacing w:val="-2"/>
                <w:szCs w:val="20"/>
              </w:rPr>
              <w:t>l</w:t>
            </w:r>
            <w:r w:rsidRPr="00C42835">
              <w:rPr>
                <w:rFonts w:ascii="Cambria" w:eastAsia="Arial" w:hAnsi="Cambria"/>
                <w:szCs w:val="20"/>
              </w:rPr>
              <w:t>oca</w:t>
            </w:r>
            <w:r w:rsidRPr="00C42835">
              <w:rPr>
                <w:rFonts w:ascii="Cambria" w:eastAsia="Arial" w:hAnsi="Cambria"/>
                <w:spacing w:val="1"/>
                <w:szCs w:val="20"/>
              </w:rPr>
              <w:t>t</w:t>
            </w:r>
            <w:r w:rsidRPr="00C42835">
              <w:rPr>
                <w:rFonts w:ascii="Cambria" w:eastAsia="Arial" w:hAnsi="Cambria"/>
                <w:szCs w:val="20"/>
              </w:rPr>
              <w:t>i</w:t>
            </w:r>
            <w:r w:rsidRPr="00C42835">
              <w:rPr>
                <w:rFonts w:ascii="Cambria" w:eastAsia="Arial" w:hAnsi="Cambria"/>
                <w:spacing w:val="1"/>
                <w:szCs w:val="20"/>
              </w:rPr>
              <w:t>o</w:t>
            </w:r>
            <w:r w:rsidRPr="00C42835">
              <w:rPr>
                <w:rFonts w:ascii="Cambria" w:eastAsia="Arial" w:hAnsi="Cambria"/>
                <w:szCs w:val="20"/>
              </w:rPr>
              <w:t>n of</w:t>
            </w:r>
            <w:r w:rsidRPr="00C42835">
              <w:rPr>
                <w:rFonts w:ascii="Cambria" w:eastAsia="Arial" w:hAnsi="Cambria"/>
                <w:spacing w:val="1"/>
                <w:szCs w:val="20"/>
              </w:rPr>
              <w:t xml:space="preserve"> </w:t>
            </w:r>
            <w:r w:rsidRPr="00C42835">
              <w:rPr>
                <w:rFonts w:ascii="Cambria" w:eastAsia="Arial" w:hAnsi="Cambria"/>
                <w:spacing w:val="2"/>
                <w:szCs w:val="20"/>
              </w:rPr>
              <w:t>f</w:t>
            </w:r>
            <w:r w:rsidRPr="00C42835">
              <w:rPr>
                <w:rFonts w:ascii="Cambria" w:eastAsia="Arial" w:hAnsi="Cambria"/>
                <w:szCs w:val="20"/>
              </w:rPr>
              <w:t>irst a</w:t>
            </w:r>
            <w:r w:rsidRPr="00C42835">
              <w:rPr>
                <w:rFonts w:ascii="Cambria" w:eastAsia="Arial" w:hAnsi="Cambria"/>
                <w:spacing w:val="-1"/>
                <w:szCs w:val="20"/>
              </w:rPr>
              <w:t>i</w:t>
            </w:r>
            <w:r w:rsidRPr="00C42835">
              <w:rPr>
                <w:rFonts w:ascii="Cambria" w:eastAsia="Arial" w:hAnsi="Cambria"/>
                <w:szCs w:val="20"/>
              </w:rPr>
              <w:t>d boxes</w:t>
            </w:r>
            <w:r>
              <w:rPr>
                <w:rFonts w:ascii="Cambria" w:eastAsia="Arial" w:hAnsi="Cambria"/>
                <w:szCs w:val="20"/>
                <w:lang w:val="ru-RU"/>
              </w:rPr>
              <w:t>/</w:t>
            </w:r>
            <w:r w:rsidRPr="00984FE9">
              <w:rPr>
                <w:rFonts w:ascii="Cambria" w:eastAsia="Arial" w:hAnsi="Cambria"/>
                <w:color w:val="0070C0"/>
                <w:szCs w:val="20"/>
                <w:lang w:val="ru-RU"/>
              </w:rPr>
              <w:t>Количество и расположение аптечек первой помощи</w:t>
            </w:r>
          </w:p>
        </w:tc>
        <w:tc>
          <w:tcPr>
            <w:tcW w:w="5191" w:type="dxa"/>
          </w:tcPr>
          <w:p w14:paraId="43ACC4C3" w14:textId="77777777" w:rsidR="007D4D07" w:rsidRPr="00C42835"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Cambria" w:eastAsia="Arial" w:hAnsi="Cambria"/>
                <w:b/>
                <w:bCs/>
                <w:szCs w:val="20"/>
              </w:rPr>
            </w:pPr>
            <w:r w:rsidRPr="00C42835">
              <w:rPr>
                <w:rFonts w:ascii="Cambria" w:eastAsia="Arial" w:hAnsi="Cambria"/>
                <w:szCs w:val="20"/>
                <w:highlight w:val="lightGray"/>
              </w:rPr>
              <w:t>XXXXXXXXXXXXXXX</w:t>
            </w:r>
          </w:p>
        </w:tc>
      </w:tr>
      <w:tr w:rsidR="007D4D07" w:rsidRPr="00C42835" w14:paraId="11764D05" w14:textId="77777777" w:rsidTr="00153488">
        <w:trPr>
          <w:trHeight w:val="576"/>
        </w:trPr>
        <w:tc>
          <w:tcPr>
            <w:tcW w:w="3865" w:type="dxa"/>
            <w:vAlign w:val="center"/>
          </w:tcPr>
          <w:p w14:paraId="245868AB" w14:textId="77777777" w:rsidR="007D4D07" w:rsidRPr="00984FE9"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Arial" w:hAnsi="Cambria"/>
                <w:b/>
                <w:bCs/>
                <w:szCs w:val="20"/>
                <w:lang w:val="ru-RU"/>
              </w:rPr>
            </w:pPr>
            <w:r w:rsidRPr="00C42835">
              <w:rPr>
                <w:rFonts w:ascii="Cambria" w:eastAsia="Arial" w:hAnsi="Cambria"/>
                <w:szCs w:val="20"/>
              </w:rPr>
              <w:t>Det</w:t>
            </w:r>
            <w:r w:rsidRPr="00C42835">
              <w:rPr>
                <w:rFonts w:ascii="Cambria" w:eastAsia="Arial" w:hAnsi="Cambria"/>
                <w:spacing w:val="1"/>
                <w:szCs w:val="20"/>
              </w:rPr>
              <w:t>a</w:t>
            </w:r>
            <w:r w:rsidRPr="00C42835">
              <w:rPr>
                <w:rFonts w:ascii="Cambria" w:eastAsia="Arial" w:hAnsi="Cambria"/>
                <w:szCs w:val="20"/>
              </w:rPr>
              <w:t>i</w:t>
            </w:r>
            <w:r w:rsidRPr="00C42835">
              <w:rPr>
                <w:rFonts w:ascii="Cambria" w:eastAsia="Arial" w:hAnsi="Cambria"/>
                <w:spacing w:val="-1"/>
                <w:szCs w:val="20"/>
              </w:rPr>
              <w:t>l</w:t>
            </w:r>
            <w:r w:rsidRPr="00C42835">
              <w:rPr>
                <w:rFonts w:ascii="Cambria" w:eastAsia="Arial" w:hAnsi="Cambria"/>
                <w:szCs w:val="20"/>
              </w:rPr>
              <w:t>s</w:t>
            </w:r>
            <w:r w:rsidRPr="00984FE9">
              <w:rPr>
                <w:rFonts w:ascii="Cambria" w:hAnsi="Cambria"/>
                <w:szCs w:val="20"/>
                <w:lang w:val="ru-RU"/>
              </w:rPr>
              <w:t xml:space="preserve"> </w:t>
            </w:r>
            <w:r w:rsidRPr="00C42835">
              <w:rPr>
                <w:rFonts w:ascii="Cambria" w:eastAsia="Arial" w:hAnsi="Cambria"/>
                <w:szCs w:val="20"/>
              </w:rPr>
              <w:t>of</w:t>
            </w:r>
            <w:r w:rsidRPr="00984FE9">
              <w:rPr>
                <w:rFonts w:ascii="Cambria" w:hAnsi="Cambria"/>
                <w:spacing w:val="1"/>
                <w:szCs w:val="20"/>
                <w:lang w:val="ru-RU"/>
              </w:rPr>
              <w:t xml:space="preserve"> </w:t>
            </w:r>
            <w:r w:rsidRPr="00C42835">
              <w:rPr>
                <w:rFonts w:ascii="Cambria" w:eastAsia="Arial" w:hAnsi="Cambria"/>
                <w:szCs w:val="20"/>
              </w:rPr>
              <w:t>ot</w:t>
            </w:r>
            <w:r w:rsidRPr="00C42835">
              <w:rPr>
                <w:rFonts w:ascii="Cambria" w:eastAsia="Arial" w:hAnsi="Cambria"/>
                <w:spacing w:val="2"/>
                <w:szCs w:val="20"/>
              </w:rPr>
              <w:t>h</w:t>
            </w:r>
            <w:r w:rsidRPr="00C42835">
              <w:rPr>
                <w:rFonts w:ascii="Cambria" w:eastAsia="Arial" w:hAnsi="Cambria"/>
                <w:szCs w:val="20"/>
              </w:rPr>
              <w:t>er</w:t>
            </w:r>
            <w:r w:rsidRPr="00984FE9">
              <w:rPr>
                <w:rFonts w:ascii="Cambria" w:hAnsi="Cambria"/>
                <w:szCs w:val="20"/>
                <w:lang w:val="ru-RU"/>
              </w:rPr>
              <w:t xml:space="preserve"> </w:t>
            </w:r>
            <w:r w:rsidRPr="00C42835">
              <w:rPr>
                <w:rFonts w:ascii="Cambria" w:eastAsia="Arial" w:hAnsi="Cambria"/>
                <w:spacing w:val="2"/>
                <w:szCs w:val="20"/>
              </w:rPr>
              <w:t>f</w:t>
            </w:r>
            <w:r w:rsidRPr="00C42835">
              <w:rPr>
                <w:rFonts w:ascii="Cambria" w:eastAsia="Arial" w:hAnsi="Cambria"/>
                <w:szCs w:val="20"/>
              </w:rPr>
              <w:t>irst</w:t>
            </w:r>
            <w:r w:rsidRPr="00984FE9">
              <w:rPr>
                <w:rFonts w:ascii="Cambria" w:hAnsi="Cambria"/>
                <w:szCs w:val="20"/>
                <w:lang w:val="ru-RU"/>
              </w:rPr>
              <w:t xml:space="preserve"> </w:t>
            </w:r>
            <w:r w:rsidRPr="00C42835">
              <w:rPr>
                <w:rFonts w:ascii="Cambria" w:eastAsia="Arial" w:hAnsi="Cambria"/>
                <w:szCs w:val="20"/>
              </w:rPr>
              <w:t>a</w:t>
            </w:r>
            <w:r w:rsidRPr="00C42835">
              <w:rPr>
                <w:rFonts w:ascii="Cambria" w:eastAsia="Arial" w:hAnsi="Cambria"/>
                <w:spacing w:val="-1"/>
                <w:szCs w:val="20"/>
              </w:rPr>
              <w:t>i</w:t>
            </w:r>
            <w:r w:rsidRPr="00C42835">
              <w:rPr>
                <w:rFonts w:ascii="Cambria" w:eastAsia="Arial" w:hAnsi="Cambria"/>
                <w:szCs w:val="20"/>
              </w:rPr>
              <w:t>d</w:t>
            </w:r>
            <w:r w:rsidRPr="00984FE9">
              <w:rPr>
                <w:rFonts w:ascii="Cambria" w:hAnsi="Cambria"/>
                <w:spacing w:val="1"/>
                <w:szCs w:val="20"/>
                <w:lang w:val="ru-RU"/>
              </w:rPr>
              <w:t>/</w:t>
            </w:r>
            <w:r w:rsidRPr="00C42835">
              <w:rPr>
                <w:rFonts w:ascii="Cambria" w:eastAsia="Arial" w:hAnsi="Cambria"/>
                <w:szCs w:val="20"/>
              </w:rPr>
              <w:t>e</w:t>
            </w:r>
            <w:r w:rsidRPr="00C42835">
              <w:rPr>
                <w:rFonts w:ascii="Cambria" w:eastAsia="Arial" w:hAnsi="Cambria"/>
                <w:spacing w:val="2"/>
                <w:szCs w:val="20"/>
              </w:rPr>
              <w:t>m</w:t>
            </w:r>
            <w:r w:rsidRPr="00C42835">
              <w:rPr>
                <w:rFonts w:ascii="Cambria" w:eastAsia="Arial" w:hAnsi="Cambria"/>
                <w:szCs w:val="20"/>
              </w:rPr>
              <w:t>ergen</w:t>
            </w:r>
            <w:r w:rsidRPr="00C42835">
              <w:rPr>
                <w:rFonts w:ascii="Cambria" w:eastAsia="Arial" w:hAnsi="Cambria"/>
                <w:spacing w:val="2"/>
                <w:szCs w:val="20"/>
              </w:rPr>
              <w:t>c</w:t>
            </w:r>
            <w:r w:rsidRPr="00C42835">
              <w:rPr>
                <w:rFonts w:ascii="Cambria" w:eastAsia="Arial" w:hAnsi="Cambria"/>
                <w:szCs w:val="20"/>
              </w:rPr>
              <w:t>y</w:t>
            </w:r>
            <w:r w:rsidRPr="00984FE9">
              <w:rPr>
                <w:rFonts w:ascii="Cambria" w:hAnsi="Cambria"/>
                <w:szCs w:val="20"/>
                <w:lang w:val="ru-RU"/>
              </w:rPr>
              <w:t xml:space="preserve"> </w:t>
            </w:r>
            <w:r w:rsidRPr="00C42835">
              <w:rPr>
                <w:rFonts w:ascii="Cambria" w:eastAsia="Arial" w:hAnsi="Cambria"/>
                <w:spacing w:val="4"/>
                <w:szCs w:val="20"/>
              </w:rPr>
              <w:t>m</w:t>
            </w:r>
            <w:r w:rsidRPr="00C42835">
              <w:rPr>
                <w:rFonts w:ascii="Cambria" w:eastAsia="Arial" w:hAnsi="Cambria"/>
                <w:szCs w:val="20"/>
              </w:rPr>
              <w:t>ed</w:t>
            </w:r>
            <w:r w:rsidRPr="00C42835">
              <w:rPr>
                <w:rFonts w:ascii="Cambria" w:eastAsia="Arial" w:hAnsi="Cambria"/>
                <w:spacing w:val="-1"/>
                <w:szCs w:val="20"/>
              </w:rPr>
              <w:t>i</w:t>
            </w:r>
            <w:r w:rsidRPr="00C42835">
              <w:rPr>
                <w:rFonts w:ascii="Cambria" w:eastAsia="Arial" w:hAnsi="Cambria"/>
                <w:szCs w:val="20"/>
              </w:rPr>
              <w:t>cal</w:t>
            </w:r>
            <w:r w:rsidRPr="00984FE9">
              <w:rPr>
                <w:rFonts w:ascii="Cambria" w:hAnsi="Cambria"/>
                <w:szCs w:val="20"/>
                <w:lang w:val="ru-RU"/>
              </w:rPr>
              <w:t xml:space="preserve"> </w:t>
            </w:r>
            <w:r w:rsidRPr="00C42835">
              <w:rPr>
                <w:rFonts w:ascii="Cambria" w:eastAsia="Arial" w:hAnsi="Cambria"/>
                <w:szCs w:val="20"/>
              </w:rPr>
              <w:t>arran</w:t>
            </w:r>
            <w:r w:rsidRPr="00C42835">
              <w:rPr>
                <w:rFonts w:ascii="Cambria" w:eastAsia="Arial" w:hAnsi="Cambria"/>
                <w:spacing w:val="1"/>
                <w:szCs w:val="20"/>
              </w:rPr>
              <w:t>g</w:t>
            </w:r>
            <w:r w:rsidRPr="00C42835">
              <w:rPr>
                <w:rFonts w:ascii="Cambria" w:eastAsia="Arial" w:hAnsi="Cambria"/>
                <w:szCs w:val="20"/>
              </w:rPr>
              <w:t>e</w:t>
            </w:r>
            <w:r w:rsidRPr="00C42835">
              <w:rPr>
                <w:rFonts w:ascii="Cambria" w:eastAsia="Arial" w:hAnsi="Cambria"/>
                <w:spacing w:val="4"/>
                <w:szCs w:val="20"/>
              </w:rPr>
              <w:t>m</w:t>
            </w:r>
            <w:r w:rsidRPr="00C42835">
              <w:rPr>
                <w:rFonts w:ascii="Cambria" w:eastAsia="Arial" w:hAnsi="Cambria"/>
                <w:szCs w:val="20"/>
              </w:rPr>
              <w:t>ents</w:t>
            </w:r>
            <w:r w:rsidRPr="00984FE9">
              <w:rPr>
                <w:rFonts w:ascii="Cambria" w:hAnsi="Cambria"/>
                <w:spacing w:val="-2"/>
                <w:szCs w:val="20"/>
                <w:lang w:val="ru-RU"/>
              </w:rPr>
              <w:t xml:space="preserve"> </w:t>
            </w:r>
            <w:r w:rsidRPr="00C42835">
              <w:rPr>
                <w:rFonts w:ascii="Cambria" w:eastAsia="Arial" w:hAnsi="Cambria"/>
                <w:spacing w:val="3"/>
                <w:szCs w:val="20"/>
              </w:rPr>
              <w:t>m</w:t>
            </w:r>
            <w:r w:rsidRPr="00C42835">
              <w:rPr>
                <w:rFonts w:ascii="Cambria" w:eastAsia="Arial" w:hAnsi="Cambria"/>
                <w:szCs w:val="20"/>
              </w:rPr>
              <w:t>ade</w:t>
            </w:r>
            <w:r>
              <w:rPr>
                <w:rFonts w:ascii="Cambria" w:eastAsia="Arial" w:hAnsi="Cambria"/>
                <w:szCs w:val="20"/>
                <w:lang w:val="ru-RU"/>
              </w:rPr>
              <w:t>/</w:t>
            </w:r>
            <w:r w:rsidRPr="00984FE9">
              <w:rPr>
                <w:rFonts w:ascii="Cambria" w:eastAsia="Arial" w:hAnsi="Cambria"/>
                <w:color w:val="0070C0"/>
                <w:szCs w:val="20"/>
                <w:lang w:val="ru-RU"/>
              </w:rPr>
              <w:t>Подробная информация о других мерах по оказанию первой помощи/экстренной медицинской помощи</w:t>
            </w:r>
          </w:p>
        </w:tc>
        <w:tc>
          <w:tcPr>
            <w:tcW w:w="5191" w:type="dxa"/>
          </w:tcPr>
          <w:p w14:paraId="6EB42EDA" w14:textId="77777777" w:rsidR="007D4D07" w:rsidRPr="00C42835"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Cambria" w:eastAsia="Arial" w:hAnsi="Cambria"/>
                <w:b/>
                <w:bCs/>
                <w:szCs w:val="20"/>
              </w:rPr>
            </w:pPr>
            <w:r w:rsidRPr="00C42835">
              <w:rPr>
                <w:rFonts w:ascii="Cambria" w:eastAsia="Arial" w:hAnsi="Cambria"/>
                <w:szCs w:val="20"/>
                <w:highlight w:val="lightGray"/>
              </w:rPr>
              <w:t>XXXXXXXXXXXXXXX</w:t>
            </w:r>
          </w:p>
        </w:tc>
      </w:tr>
    </w:tbl>
    <w:p w14:paraId="02757AFB" w14:textId="77777777" w:rsidR="007D4D07" w:rsidRPr="00984FE9" w:rsidRDefault="007D4D07" w:rsidP="007D4D07">
      <w:pPr>
        <w:rPr>
          <w:rFonts w:ascii="Cambria" w:hAnsi="Cambria"/>
          <w:b/>
          <w:bCs/>
          <w:szCs w:val="20"/>
          <w:lang w:val="ru-RU"/>
        </w:rPr>
      </w:pPr>
      <w:r w:rsidRPr="00C42835">
        <w:rPr>
          <w:rFonts w:ascii="Cambria" w:hAnsi="Cambria"/>
          <w:b/>
          <w:bCs/>
          <w:szCs w:val="20"/>
        </w:rPr>
        <w:t>14.4.12. Construction Site Signage</w:t>
      </w:r>
      <w:r>
        <w:rPr>
          <w:rFonts w:ascii="Cambria" w:hAnsi="Cambria"/>
          <w:b/>
          <w:bCs/>
          <w:szCs w:val="20"/>
          <w:lang w:val="ru-RU"/>
        </w:rPr>
        <w:t>/</w:t>
      </w:r>
      <w:r w:rsidRPr="00A019FA">
        <w:t xml:space="preserve"> </w:t>
      </w:r>
      <w:r w:rsidRPr="00A019FA">
        <w:rPr>
          <w:rFonts w:ascii="Cambria" w:hAnsi="Cambria"/>
          <w:b/>
          <w:bCs/>
          <w:szCs w:val="20"/>
          <w:lang w:val="ru-RU"/>
        </w:rPr>
        <w:t>Вывеска строительной площадки</w:t>
      </w:r>
    </w:p>
    <w:tbl>
      <w:tblPr>
        <w:tblStyle w:val="TableGrid"/>
        <w:tblW w:w="0" w:type="auto"/>
        <w:tblLayout w:type="fixed"/>
        <w:tblLook w:val="0620" w:firstRow="1" w:lastRow="0" w:firstColumn="0" w:lastColumn="0" w:noHBand="1" w:noVBand="1"/>
      </w:tblPr>
      <w:tblGrid>
        <w:gridCol w:w="1525"/>
        <w:gridCol w:w="3960"/>
        <w:gridCol w:w="3571"/>
      </w:tblGrid>
      <w:tr w:rsidR="007D4D07" w:rsidRPr="00C42835" w14:paraId="2E3B418D" w14:textId="77777777" w:rsidTr="00153488">
        <w:trPr>
          <w:trHeight w:val="288"/>
        </w:trPr>
        <w:tc>
          <w:tcPr>
            <w:tcW w:w="1525" w:type="dxa"/>
            <w:vMerge w:val="restart"/>
            <w:shd w:val="clear" w:color="auto" w:fill="B4C6E7" w:themeFill="accent1" w:themeFillTint="66"/>
            <w:vAlign w:val="center"/>
          </w:tcPr>
          <w:p w14:paraId="6FFBB191" w14:textId="77777777" w:rsidR="007D4D07" w:rsidRPr="00C42835"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Arial" w:hAnsi="Cambria"/>
                <w:b/>
                <w:bCs/>
                <w:szCs w:val="20"/>
              </w:rPr>
            </w:pPr>
          </w:p>
        </w:tc>
        <w:tc>
          <w:tcPr>
            <w:tcW w:w="3960" w:type="dxa"/>
            <w:vMerge w:val="restart"/>
            <w:shd w:val="clear" w:color="auto" w:fill="B4C6E7" w:themeFill="accent1" w:themeFillTint="66"/>
            <w:vAlign w:val="center"/>
          </w:tcPr>
          <w:p w14:paraId="25D80556" w14:textId="77777777" w:rsidR="007D4D07" w:rsidRPr="00984FE9"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Arial" w:hAnsi="Cambria"/>
                <w:b/>
                <w:bCs/>
                <w:szCs w:val="20"/>
                <w:lang w:val="en-US"/>
              </w:rPr>
            </w:pPr>
            <w:r w:rsidRPr="00C42835">
              <w:rPr>
                <w:rFonts w:ascii="Book Antiqua" w:eastAsia="Arial" w:hAnsi="Book Antiqua"/>
                <w:b/>
                <w:bCs/>
                <w:sz w:val="18"/>
                <w:szCs w:val="20"/>
              </w:rPr>
              <w:t>Des</w:t>
            </w:r>
            <w:r w:rsidRPr="00C42835">
              <w:rPr>
                <w:rFonts w:ascii="Book Antiqua" w:eastAsia="Arial" w:hAnsi="Book Antiqua"/>
                <w:b/>
                <w:bCs/>
                <w:spacing w:val="1"/>
                <w:sz w:val="18"/>
                <w:szCs w:val="20"/>
              </w:rPr>
              <w:t>c</w:t>
            </w:r>
            <w:r w:rsidRPr="00C42835">
              <w:rPr>
                <w:rFonts w:ascii="Book Antiqua" w:eastAsia="Arial" w:hAnsi="Book Antiqua"/>
                <w:b/>
                <w:bCs/>
                <w:sz w:val="18"/>
                <w:szCs w:val="20"/>
              </w:rPr>
              <w:t>ription</w:t>
            </w:r>
            <w:r w:rsidRPr="00C42835">
              <w:rPr>
                <w:rFonts w:ascii="Book Antiqua" w:eastAsia="Arial" w:hAnsi="Book Antiqua"/>
                <w:spacing w:val="1"/>
                <w:sz w:val="18"/>
                <w:szCs w:val="20"/>
              </w:rPr>
              <w:t xml:space="preserve"> </w:t>
            </w:r>
            <w:r w:rsidRPr="00C42835">
              <w:rPr>
                <w:rFonts w:ascii="Book Antiqua" w:eastAsia="Arial" w:hAnsi="Book Antiqua"/>
                <w:b/>
                <w:bCs/>
                <w:sz w:val="18"/>
                <w:szCs w:val="20"/>
              </w:rPr>
              <w:t>of</w:t>
            </w:r>
            <w:r w:rsidRPr="00C42835">
              <w:rPr>
                <w:rFonts w:ascii="Book Antiqua" w:eastAsia="Arial" w:hAnsi="Book Antiqua"/>
                <w:spacing w:val="1"/>
                <w:sz w:val="18"/>
                <w:szCs w:val="20"/>
              </w:rPr>
              <w:t xml:space="preserve"> </w:t>
            </w:r>
            <w:r w:rsidRPr="00C42835">
              <w:rPr>
                <w:rFonts w:ascii="Book Antiqua" w:eastAsia="Arial" w:hAnsi="Book Antiqua"/>
                <w:b/>
                <w:bCs/>
                <w:sz w:val="18"/>
                <w:szCs w:val="20"/>
              </w:rPr>
              <w:t>Signa</w:t>
            </w:r>
            <w:r w:rsidRPr="00C42835">
              <w:rPr>
                <w:rFonts w:ascii="Book Antiqua" w:eastAsia="Arial" w:hAnsi="Book Antiqua"/>
                <w:b/>
                <w:bCs/>
                <w:spacing w:val="3"/>
                <w:sz w:val="18"/>
                <w:szCs w:val="20"/>
              </w:rPr>
              <w:t>g</w:t>
            </w:r>
            <w:r w:rsidRPr="00C42835">
              <w:rPr>
                <w:rFonts w:ascii="Book Antiqua" w:eastAsia="Arial" w:hAnsi="Book Antiqua"/>
                <w:b/>
                <w:bCs/>
                <w:sz w:val="18"/>
                <w:szCs w:val="20"/>
              </w:rPr>
              <w:t>e</w:t>
            </w:r>
            <w:r w:rsidRPr="00984FE9">
              <w:rPr>
                <w:rFonts w:ascii="Book Antiqua" w:hAnsi="Book Antiqua"/>
                <w:b/>
                <w:bCs/>
                <w:sz w:val="18"/>
                <w:szCs w:val="20"/>
                <w:lang w:val="en-US"/>
              </w:rPr>
              <w:t>/</w:t>
            </w:r>
            <w:r>
              <w:t xml:space="preserve"> </w:t>
            </w:r>
            <w:r w:rsidRPr="00A019FA">
              <w:rPr>
                <w:rFonts w:ascii="Book Antiqua" w:eastAsia="Arial" w:hAnsi="Book Antiqua"/>
                <w:b/>
                <w:bCs/>
                <w:sz w:val="18"/>
                <w:szCs w:val="20"/>
                <w:lang w:val="ru-RU"/>
              </w:rPr>
              <w:t>Описание</w:t>
            </w:r>
            <w:r w:rsidRPr="00984FE9">
              <w:rPr>
                <w:rFonts w:ascii="Book Antiqua" w:hAnsi="Book Antiqua"/>
                <w:b/>
                <w:bCs/>
                <w:sz w:val="18"/>
                <w:szCs w:val="20"/>
                <w:lang w:val="en-US"/>
              </w:rPr>
              <w:t xml:space="preserve"> </w:t>
            </w:r>
            <w:r w:rsidRPr="00A019FA">
              <w:rPr>
                <w:rFonts w:ascii="Book Antiqua" w:eastAsia="Arial" w:hAnsi="Book Antiqua"/>
                <w:b/>
                <w:bCs/>
                <w:sz w:val="18"/>
                <w:szCs w:val="20"/>
                <w:lang w:val="ru-RU"/>
              </w:rPr>
              <w:t>знака</w:t>
            </w:r>
          </w:p>
        </w:tc>
        <w:tc>
          <w:tcPr>
            <w:tcW w:w="3571" w:type="dxa"/>
            <w:vMerge w:val="restart"/>
            <w:shd w:val="clear" w:color="auto" w:fill="B4C6E7" w:themeFill="accent1" w:themeFillTint="66"/>
            <w:vAlign w:val="center"/>
          </w:tcPr>
          <w:p w14:paraId="6B516FCF" w14:textId="77777777" w:rsidR="007D4D07" w:rsidRPr="00984FE9"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Arial" w:hAnsi="Cambria"/>
                <w:b/>
                <w:bCs/>
                <w:szCs w:val="20"/>
                <w:lang w:val="ru-RU"/>
              </w:rPr>
            </w:pPr>
            <w:r w:rsidRPr="00C42835">
              <w:rPr>
                <w:rFonts w:ascii="Book Antiqua" w:eastAsia="Arial" w:hAnsi="Book Antiqua"/>
                <w:b/>
                <w:bCs/>
                <w:sz w:val="18"/>
                <w:szCs w:val="20"/>
              </w:rPr>
              <w:t>Location</w:t>
            </w:r>
            <w:r w:rsidRPr="00C42835">
              <w:rPr>
                <w:rFonts w:ascii="Book Antiqua" w:eastAsia="Arial" w:hAnsi="Book Antiqua"/>
                <w:spacing w:val="1"/>
                <w:sz w:val="18"/>
                <w:szCs w:val="20"/>
              </w:rPr>
              <w:t xml:space="preserve"> </w:t>
            </w:r>
            <w:r w:rsidRPr="00C42835">
              <w:rPr>
                <w:rFonts w:ascii="Book Antiqua" w:eastAsia="Arial" w:hAnsi="Book Antiqua"/>
                <w:b/>
                <w:bCs/>
                <w:sz w:val="18"/>
                <w:szCs w:val="20"/>
              </w:rPr>
              <w:t>Req</w:t>
            </w:r>
            <w:r w:rsidRPr="00C42835">
              <w:rPr>
                <w:rFonts w:ascii="Book Antiqua" w:eastAsia="Arial" w:hAnsi="Book Antiqua"/>
                <w:b/>
                <w:bCs/>
                <w:spacing w:val="1"/>
                <w:sz w:val="18"/>
                <w:szCs w:val="20"/>
              </w:rPr>
              <w:t>u</w:t>
            </w:r>
            <w:r w:rsidRPr="00C42835">
              <w:rPr>
                <w:rFonts w:ascii="Book Antiqua" w:eastAsia="Arial" w:hAnsi="Book Antiqua"/>
                <w:b/>
                <w:bCs/>
                <w:sz w:val="18"/>
                <w:szCs w:val="20"/>
              </w:rPr>
              <w:t>i</w:t>
            </w:r>
            <w:r w:rsidRPr="00C42835">
              <w:rPr>
                <w:rFonts w:ascii="Book Antiqua" w:eastAsia="Arial" w:hAnsi="Book Antiqua"/>
                <w:b/>
                <w:bCs/>
                <w:spacing w:val="1"/>
                <w:sz w:val="18"/>
                <w:szCs w:val="20"/>
              </w:rPr>
              <w:t>r</w:t>
            </w:r>
            <w:r w:rsidRPr="00C42835">
              <w:rPr>
                <w:rFonts w:ascii="Book Antiqua" w:eastAsia="Arial" w:hAnsi="Book Antiqua"/>
                <w:b/>
                <w:bCs/>
                <w:sz w:val="18"/>
                <w:szCs w:val="20"/>
              </w:rPr>
              <w:t>ed</w:t>
            </w:r>
            <w:r>
              <w:rPr>
                <w:rFonts w:ascii="Book Antiqua" w:eastAsia="Arial" w:hAnsi="Book Antiqua"/>
                <w:b/>
                <w:bCs/>
                <w:sz w:val="18"/>
                <w:szCs w:val="20"/>
                <w:lang w:val="ru-RU"/>
              </w:rPr>
              <w:t>/</w:t>
            </w:r>
            <w:r w:rsidRPr="00A019FA">
              <w:rPr>
                <w:rFonts w:ascii="Book Antiqua" w:eastAsia="Arial" w:hAnsi="Book Antiqua"/>
                <w:b/>
                <w:bCs/>
                <w:sz w:val="18"/>
                <w:szCs w:val="20"/>
                <w:lang w:val="ru-RU"/>
              </w:rPr>
              <w:t xml:space="preserve"> Требуемое место</w:t>
            </w:r>
          </w:p>
        </w:tc>
      </w:tr>
      <w:tr w:rsidR="007D4D07" w:rsidRPr="00C42835" w14:paraId="48B0F4A6" w14:textId="77777777" w:rsidTr="00153488">
        <w:trPr>
          <w:trHeight w:val="234"/>
        </w:trPr>
        <w:tc>
          <w:tcPr>
            <w:tcW w:w="1525" w:type="dxa"/>
            <w:vMerge/>
            <w:shd w:val="clear" w:color="auto" w:fill="B4C6E7" w:themeFill="accent1" w:themeFillTint="66"/>
            <w:vAlign w:val="center"/>
          </w:tcPr>
          <w:p w14:paraId="324E80AF" w14:textId="77777777" w:rsidR="007D4D07" w:rsidRPr="00C42835"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Arial" w:hAnsi="Cambria"/>
                <w:b/>
                <w:bCs/>
                <w:szCs w:val="20"/>
              </w:rPr>
            </w:pPr>
          </w:p>
        </w:tc>
        <w:tc>
          <w:tcPr>
            <w:tcW w:w="3960" w:type="dxa"/>
            <w:vMerge/>
            <w:shd w:val="clear" w:color="auto" w:fill="B4C6E7" w:themeFill="accent1" w:themeFillTint="66"/>
            <w:vAlign w:val="center"/>
          </w:tcPr>
          <w:p w14:paraId="08AB97D6" w14:textId="77777777" w:rsidR="007D4D07" w:rsidRPr="00C42835"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Arial" w:hAnsi="Cambria"/>
                <w:b/>
                <w:bCs/>
                <w:szCs w:val="20"/>
              </w:rPr>
            </w:pPr>
          </w:p>
        </w:tc>
        <w:tc>
          <w:tcPr>
            <w:tcW w:w="3571" w:type="dxa"/>
            <w:vMerge/>
            <w:shd w:val="clear" w:color="auto" w:fill="B4C6E7" w:themeFill="accent1" w:themeFillTint="66"/>
            <w:vAlign w:val="center"/>
          </w:tcPr>
          <w:p w14:paraId="39ECB38D" w14:textId="77777777" w:rsidR="007D4D07" w:rsidRPr="00C42835"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Arial" w:hAnsi="Cambria"/>
                <w:b/>
                <w:bCs/>
                <w:szCs w:val="20"/>
              </w:rPr>
            </w:pPr>
          </w:p>
        </w:tc>
      </w:tr>
      <w:tr w:rsidR="007D4D07" w:rsidRPr="00C42835" w14:paraId="5834D6B5" w14:textId="77777777" w:rsidTr="00153488">
        <w:trPr>
          <w:trHeight w:val="720"/>
        </w:trPr>
        <w:tc>
          <w:tcPr>
            <w:tcW w:w="1525" w:type="dxa"/>
            <w:vAlign w:val="center"/>
          </w:tcPr>
          <w:p w14:paraId="47A668A2" w14:textId="77777777" w:rsidR="007D4D07" w:rsidRPr="00C42835"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Arial" w:hAnsi="Cambria"/>
                <w:szCs w:val="20"/>
              </w:rPr>
            </w:pPr>
            <w:r w:rsidRPr="00C42835">
              <w:rPr>
                <w:rFonts w:ascii="Cambria" w:hAnsi="Cambria"/>
                <w:noProof/>
                <w:szCs w:val="20"/>
              </w:rPr>
              <w:drawing>
                <wp:inline distT="0" distB="0" distL="0" distR="0" wp14:anchorId="67FACA0A" wp14:editId="1B25BDF2">
                  <wp:extent cx="420329" cy="428400"/>
                  <wp:effectExtent l="0" t="0" r="0" b="0"/>
                  <wp:docPr id="1313770226" name="Picture 3" descr="Изображение выглядит как очки, символ, Цвет электрик&#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00817" name="Picture 3" descr="Изображение выглядит как очки, символ, Цвет электрик&#10;&#10;Автоматически созданное описание"/>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20329" cy="428400"/>
                          </a:xfrm>
                          <a:prstGeom prst="rect">
                            <a:avLst/>
                          </a:prstGeom>
                          <a:noFill/>
                          <a:ln>
                            <a:noFill/>
                          </a:ln>
                        </pic:spPr>
                      </pic:pic>
                    </a:graphicData>
                  </a:graphic>
                </wp:inline>
              </w:drawing>
            </w:r>
          </w:p>
        </w:tc>
        <w:tc>
          <w:tcPr>
            <w:tcW w:w="3960" w:type="dxa"/>
            <w:shd w:val="clear" w:color="auto" w:fill="auto"/>
            <w:vAlign w:val="center"/>
          </w:tcPr>
          <w:p w14:paraId="5608F102" w14:textId="77777777" w:rsidR="007D4D07" w:rsidRPr="00984FE9"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Arial" w:hAnsi="Cambria"/>
                <w:sz w:val="18"/>
                <w:szCs w:val="18"/>
                <w:highlight w:val="yellow"/>
                <w:lang w:val="ru-RU"/>
              </w:rPr>
            </w:pPr>
            <w:r w:rsidRPr="00C42835">
              <w:rPr>
                <w:rFonts w:ascii="Book Antiqua" w:eastAsia="Arial" w:hAnsi="Book Antiqua"/>
                <w:spacing w:val="1"/>
                <w:sz w:val="18"/>
                <w:szCs w:val="18"/>
              </w:rPr>
              <w:t>E</w:t>
            </w:r>
            <w:r w:rsidRPr="00C42835">
              <w:rPr>
                <w:rFonts w:ascii="Book Antiqua" w:eastAsia="Arial" w:hAnsi="Book Antiqua"/>
                <w:spacing w:val="-3"/>
                <w:sz w:val="18"/>
                <w:szCs w:val="18"/>
              </w:rPr>
              <w:t>y</w:t>
            </w:r>
            <w:r w:rsidRPr="00C42835">
              <w:rPr>
                <w:rFonts w:ascii="Book Antiqua" w:eastAsia="Arial" w:hAnsi="Book Antiqua"/>
                <w:sz w:val="18"/>
                <w:szCs w:val="18"/>
              </w:rPr>
              <w:t>e</w:t>
            </w:r>
            <w:r w:rsidRPr="00984FE9">
              <w:rPr>
                <w:rFonts w:ascii="Book Antiqua" w:hAnsi="Book Antiqua"/>
                <w:spacing w:val="1"/>
                <w:sz w:val="18"/>
                <w:szCs w:val="18"/>
                <w:lang w:val="ru-RU"/>
              </w:rPr>
              <w:t xml:space="preserve"> </w:t>
            </w:r>
            <w:r w:rsidRPr="00C42835">
              <w:rPr>
                <w:rFonts w:ascii="Book Antiqua" w:eastAsia="Arial" w:hAnsi="Book Antiqua"/>
                <w:sz w:val="18"/>
                <w:szCs w:val="18"/>
              </w:rPr>
              <w:t>Pr</w:t>
            </w:r>
            <w:r w:rsidRPr="00C42835">
              <w:rPr>
                <w:rFonts w:ascii="Book Antiqua" w:eastAsia="Arial" w:hAnsi="Book Antiqua"/>
                <w:spacing w:val="1"/>
                <w:sz w:val="18"/>
                <w:szCs w:val="18"/>
              </w:rPr>
              <w:t>o</w:t>
            </w:r>
            <w:r w:rsidRPr="00C42835">
              <w:rPr>
                <w:rFonts w:ascii="Book Antiqua" w:eastAsia="Arial" w:hAnsi="Book Antiqua"/>
                <w:sz w:val="18"/>
                <w:szCs w:val="18"/>
              </w:rPr>
              <w:t>te</w:t>
            </w:r>
            <w:r w:rsidRPr="00C42835">
              <w:rPr>
                <w:rFonts w:ascii="Book Antiqua" w:eastAsia="Arial" w:hAnsi="Book Antiqua"/>
                <w:spacing w:val="1"/>
                <w:sz w:val="18"/>
                <w:szCs w:val="18"/>
              </w:rPr>
              <w:t>c</w:t>
            </w:r>
            <w:r w:rsidRPr="00C42835">
              <w:rPr>
                <w:rFonts w:ascii="Book Antiqua" w:eastAsia="Arial" w:hAnsi="Book Antiqua"/>
                <w:sz w:val="18"/>
                <w:szCs w:val="18"/>
              </w:rPr>
              <w:t>t</w:t>
            </w:r>
            <w:r w:rsidRPr="00C42835">
              <w:rPr>
                <w:rFonts w:ascii="Book Antiqua" w:eastAsia="Arial" w:hAnsi="Book Antiqua"/>
                <w:spacing w:val="1"/>
                <w:sz w:val="18"/>
                <w:szCs w:val="18"/>
              </w:rPr>
              <w:t>i</w:t>
            </w:r>
            <w:r w:rsidRPr="00C42835">
              <w:rPr>
                <w:rFonts w:ascii="Book Antiqua" w:eastAsia="Arial" w:hAnsi="Book Antiqua"/>
                <w:sz w:val="18"/>
                <w:szCs w:val="18"/>
              </w:rPr>
              <w:t>on</w:t>
            </w:r>
            <w:r w:rsidRPr="00984FE9">
              <w:rPr>
                <w:rFonts w:ascii="Book Antiqua" w:hAnsi="Book Antiqua"/>
                <w:sz w:val="18"/>
                <w:szCs w:val="18"/>
                <w:lang w:val="ru-RU"/>
              </w:rPr>
              <w:t xml:space="preserve"> </w:t>
            </w:r>
            <w:r w:rsidRPr="00C42835">
              <w:rPr>
                <w:rFonts w:ascii="Book Antiqua" w:eastAsia="Arial" w:hAnsi="Book Antiqua"/>
                <w:sz w:val="18"/>
                <w:szCs w:val="18"/>
              </w:rPr>
              <w:t>s</w:t>
            </w:r>
            <w:r w:rsidRPr="00C42835">
              <w:rPr>
                <w:rFonts w:ascii="Book Antiqua" w:eastAsia="Arial" w:hAnsi="Book Antiqua"/>
                <w:spacing w:val="1"/>
                <w:sz w:val="18"/>
                <w:szCs w:val="18"/>
              </w:rPr>
              <w:t>h</w:t>
            </w:r>
            <w:r w:rsidRPr="00C42835">
              <w:rPr>
                <w:rFonts w:ascii="Book Antiqua" w:eastAsia="Arial" w:hAnsi="Book Antiqua"/>
                <w:sz w:val="18"/>
                <w:szCs w:val="18"/>
              </w:rPr>
              <w:t>a</w:t>
            </w:r>
            <w:r w:rsidRPr="00C42835">
              <w:rPr>
                <w:rFonts w:ascii="Book Antiqua" w:eastAsia="Arial" w:hAnsi="Book Antiqua"/>
                <w:spacing w:val="1"/>
                <w:sz w:val="18"/>
                <w:szCs w:val="18"/>
              </w:rPr>
              <w:t>l</w:t>
            </w:r>
            <w:r w:rsidRPr="00C42835">
              <w:rPr>
                <w:rFonts w:ascii="Book Antiqua" w:eastAsia="Arial" w:hAnsi="Book Antiqua"/>
                <w:sz w:val="18"/>
                <w:szCs w:val="18"/>
              </w:rPr>
              <w:t>l</w:t>
            </w:r>
            <w:r w:rsidRPr="00984FE9">
              <w:rPr>
                <w:rFonts w:ascii="Book Antiqua" w:hAnsi="Book Antiqua"/>
                <w:spacing w:val="1"/>
                <w:sz w:val="18"/>
                <w:szCs w:val="18"/>
                <w:lang w:val="ru-RU"/>
              </w:rPr>
              <w:t xml:space="preserve"> </w:t>
            </w:r>
            <w:r w:rsidRPr="00C42835">
              <w:rPr>
                <w:rFonts w:ascii="Book Antiqua" w:eastAsia="Arial" w:hAnsi="Book Antiqua"/>
                <w:sz w:val="18"/>
                <w:szCs w:val="18"/>
              </w:rPr>
              <w:t>be</w:t>
            </w:r>
            <w:r w:rsidRPr="00984FE9">
              <w:rPr>
                <w:rFonts w:ascii="Book Antiqua" w:hAnsi="Book Antiqua"/>
                <w:spacing w:val="1"/>
                <w:sz w:val="18"/>
                <w:szCs w:val="18"/>
                <w:lang w:val="ru-RU"/>
              </w:rPr>
              <w:t xml:space="preserve"> </w:t>
            </w:r>
            <w:r w:rsidRPr="00C42835">
              <w:rPr>
                <w:rFonts w:ascii="Book Antiqua" w:eastAsia="Arial" w:hAnsi="Book Antiqua"/>
                <w:sz w:val="18"/>
                <w:szCs w:val="18"/>
              </w:rPr>
              <w:t>wo</w:t>
            </w:r>
            <w:r w:rsidRPr="00C42835">
              <w:rPr>
                <w:rFonts w:ascii="Book Antiqua" w:eastAsia="Arial" w:hAnsi="Book Antiqua"/>
                <w:spacing w:val="1"/>
                <w:sz w:val="18"/>
                <w:szCs w:val="18"/>
              </w:rPr>
              <w:t>r</w:t>
            </w:r>
            <w:r w:rsidRPr="00C42835">
              <w:rPr>
                <w:rFonts w:ascii="Book Antiqua" w:eastAsia="Arial" w:hAnsi="Book Antiqua"/>
                <w:sz w:val="18"/>
                <w:szCs w:val="18"/>
              </w:rPr>
              <w:t>n</w:t>
            </w:r>
            <w:r>
              <w:rPr>
                <w:rFonts w:ascii="Book Antiqua" w:eastAsia="Arial" w:hAnsi="Book Antiqua"/>
                <w:sz w:val="18"/>
                <w:szCs w:val="18"/>
                <w:lang w:val="ru-RU"/>
              </w:rPr>
              <w:t>/</w:t>
            </w:r>
            <w:r w:rsidRPr="00984FE9">
              <w:rPr>
                <w:lang w:val="ru-RU"/>
              </w:rPr>
              <w:t xml:space="preserve"> </w:t>
            </w:r>
            <w:r w:rsidRPr="00984FE9">
              <w:rPr>
                <w:rFonts w:ascii="Book Antiqua" w:eastAsia="Arial" w:hAnsi="Book Antiqua"/>
                <w:color w:val="0070C0"/>
                <w:sz w:val="18"/>
                <w:szCs w:val="18"/>
                <w:lang w:val="ru-RU"/>
              </w:rPr>
              <w:t>Необходимо использовать средства защиты глаз</w:t>
            </w:r>
          </w:p>
        </w:tc>
        <w:tc>
          <w:tcPr>
            <w:tcW w:w="3571" w:type="dxa"/>
            <w:shd w:val="clear" w:color="auto" w:fill="auto"/>
            <w:vAlign w:val="center"/>
          </w:tcPr>
          <w:p w14:paraId="3012B19E" w14:textId="77777777" w:rsidR="007D4D07" w:rsidRPr="00C42835"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Arial" w:hAnsi="Cambria"/>
                <w:sz w:val="18"/>
                <w:szCs w:val="18"/>
                <w:highlight w:val="yellow"/>
              </w:rPr>
            </w:pPr>
            <w:r w:rsidRPr="00C42835">
              <w:rPr>
                <w:rFonts w:ascii="Cambria" w:eastAsia="Arial" w:hAnsi="Cambria"/>
                <w:sz w:val="18"/>
                <w:szCs w:val="18"/>
                <w:highlight w:val="lightGray"/>
              </w:rPr>
              <w:t>XXXXXXXXXXXXXXX</w:t>
            </w:r>
          </w:p>
        </w:tc>
      </w:tr>
      <w:tr w:rsidR="007D4D07" w:rsidRPr="00C42835" w14:paraId="1DBBA26B" w14:textId="77777777" w:rsidTr="00153488">
        <w:trPr>
          <w:trHeight w:val="720"/>
        </w:trPr>
        <w:tc>
          <w:tcPr>
            <w:tcW w:w="1525" w:type="dxa"/>
            <w:vAlign w:val="center"/>
          </w:tcPr>
          <w:p w14:paraId="7E1DD590" w14:textId="77777777" w:rsidR="007D4D07" w:rsidRPr="00C42835"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Arial" w:hAnsi="Cambria"/>
                <w:szCs w:val="20"/>
              </w:rPr>
            </w:pPr>
            <w:r w:rsidRPr="00C42835">
              <w:rPr>
                <w:rFonts w:ascii="Cambria" w:hAnsi="Cambria"/>
                <w:noProof/>
                <w:szCs w:val="20"/>
              </w:rPr>
              <w:drawing>
                <wp:inline distT="0" distB="0" distL="0" distR="0" wp14:anchorId="11F4BE5D" wp14:editId="7537BA44">
                  <wp:extent cx="429260" cy="429260"/>
                  <wp:effectExtent l="0" t="0" r="8890" b="8890"/>
                  <wp:docPr id="489693929" name="Picture 4" descr="Изображение выглядит как круг, Цвет электрик, синий, дизайн&#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135528" name="Picture 4" descr="Изображение выглядит как круг, Цвет электрик, синий, дизайн&#10;&#10;Автоматически созданное описание"/>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29260" cy="429260"/>
                          </a:xfrm>
                          <a:prstGeom prst="rect">
                            <a:avLst/>
                          </a:prstGeom>
                          <a:noFill/>
                          <a:ln>
                            <a:noFill/>
                          </a:ln>
                        </pic:spPr>
                      </pic:pic>
                    </a:graphicData>
                  </a:graphic>
                </wp:inline>
              </w:drawing>
            </w:r>
          </w:p>
        </w:tc>
        <w:tc>
          <w:tcPr>
            <w:tcW w:w="3960" w:type="dxa"/>
            <w:vAlign w:val="center"/>
          </w:tcPr>
          <w:p w14:paraId="5996E029" w14:textId="77777777" w:rsidR="007D4D07" w:rsidRPr="00984FE9"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Arial" w:hAnsi="Cambria"/>
                <w:sz w:val="18"/>
                <w:szCs w:val="18"/>
                <w:lang w:val="ru-RU"/>
              </w:rPr>
            </w:pPr>
            <w:r w:rsidRPr="00C42835">
              <w:rPr>
                <w:rFonts w:ascii="Book Antiqua" w:eastAsia="Arial" w:hAnsi="Book Antiqua"/>
                <w:spacing w:val="2"/>
                <w:sz w:val="18"/>
                <w:szCs w:val="18"/>
              </w:rPr>
              <w:t>R</w:t>
            </w:r>
            <w:r w:rsidRPr="00C42835">
              <w:rPr>
                <w:rFonts w:ascii="Book Antiqua" w:eastAsia="Arial" w:hAnsi="Book Antiqua"/>
                <w:sz w:val="18"/>
                <w:szCs w:val="18"/>
              </w:rPr>
              <w:t>espira</w:t>
            </w:r>
            <w:r w:rsidRPr="00C42835">
              <w:rPr>
                <w:rFonts w:ascii="Book Antiqua" w:eastAsia="Arial" w:hAnsi="Book Antiqua"/>
                <w:spacing w:val="1"/>
                <w:sz w:val="18"/>
                <w:szCs w:val="18"/>
              </w:rPr>
              <w:t>t</w:t>
            </w:r>
            <w:r w:rsidRPr="00C42835">
              <w:rPr>
                <w:rFonts w:ascii="Book Antiqua" w:eastAsia="Arial" w:hAnsi="Book Antiqua"/>
                <w:sz w:val="18"/>
                <w:szCs w:val="18"/>
              </w:rPr>
              <w:t>o</w:t>
            </w:r>
            <w:r w:rsidRPr="00C42835">
              <w:rPr>
                <w:rFonts w:ascii="Book Antiqua" w:eastAsia="Arial" w:hAnsi="Book Antiqua"/>
                <w:spacing w:val="3"/>
                <w:sz w:val="18"/>
                <w:szCs w:val="18"/>
              </w:rPr>
              <w:t>r</w:t>
            </w:r>
            <w:r w:rsidRPr="00C42835">
              <w:rPr>
                <w:rFonts w:ascii="Book Antiqua" w:eastAsia="Arial" w:hAnsi="Book Antiqua"/>
                <w:sz w:val="18"/>
                <w:szCs w:val="18"/>
              </w:rPr>
              <w:t>y</w:t>
            </w:r>
            <w:r w:rsidRPr="00984FE9">
              <w:rPr>
                <w:rFonts w:ascii="Book Antiqua" w:hAnsi="Book Antiqua"/>
                <w:spacing w:val="-1"/>
                <w:sz w:val="18"/>
                <w:szCs w:val="18"/>
                <w:lang w:val="ru-RU"/>
              </w:rPr>
              <w:t xml:space="preserve"> </w:t>
            </w:r>
            <w:r w:rsidRPr="00C42835">
              <w:rPr>
                <w:rFonts w:ascii="Book Antiqua" w:eastAsia="Arial" w:hAnsi="Book Antiqua"/>
                <w:sz w:val="18"/>
                <w:szCs w:val="18"/>
              </w:rPr>
              <w:t>protec</w:t>
            </w:r>
            <w:r w:rsidRPr="00C42835">
              <w:rPr>
                <w:rFonts w:ascii="Book Antiqua" w:eastAsia="Arial" w:hAnsi="Book Antiqua"/>
                <w:spacing w:val="2"/>
                <w:sz w:val="18"/>
                <w:szCs w:val="18"/>
              </w:rPr>
              <w:t>t</w:t>
            </w:r>
            <w:r w:rsidRPr="00C42835">
              <w:rPr>
                <w:rFonts w:ascii="Book Antiqua" w:eastAsia="Arial" w:hAnsi="Book Antiqua"/>
                <w:spacing w:val="1"/>
                <w:sz w:val="18"/>
                <w:szCs w:val="18"/>
              </w:rPr>
              <w:t>i</w:t>
            </w:r>
            <w:r w:rsidRPr="00C42835">
              <w:rPr>
                <w:rFonts w:ascii="Book Antiqua" w:eastAsia="Arial" w:hAnsi="Book Antiqua"/>
                <w:sz w:val="18"/>
                <w:szCs w:val="18"/>
              </w:rPr>
              <w:t>on</w:t>
            </w:r>
            <w:r w:rsidRPr="00984FE9">
              <w:rPr>
                <w:rFonts w:ascii="Book Antiqua" w:hAnsi="Book Antiqua"/>
                <w:sz w:val="18"/>
                <w:szCs w:val="18"/>
                <w:lang w:val="ru-RU"/>
              </w:rPr>
              <w:t xml:space="preserve"> </w:t>
            </w:r>
            <w:r w:rsidRPr="00C42835">
              <w:rPr>
                <w:rFonts w:ascii="Book Antiqua" w:eastAsia="Arial" w:hAnsi="Book Antiqua"/>
                <w:sz w:val="18"/>
                <w:szCs w:val="18"/>
              </w:rPr>
              <w:t>sh</w:t>
            </w:r>
            <w:r w:rsidRPr="00C42835">
              <w:rPr>
                <w:rFonts w:ascii="Book Antiqua" w:eastAsia="Arial" w:hAnsi="Book Antiqua"/>
                <w:spacing w:val="1"/>
                <w:sz w:val="18"/>
                <w:szCs w:val="18"/>
              </w:rPr>
              <w:t>a</w:t>
            </w:r>
            <w:r w:rsidRPr="00C42835">
              <w:rPr>
                <w:rFonts w:ascii="Book Antiqua" w:eastAsia="Arial" w:hAnsi="Book Antiqua"/>
                <w:sz w:val="18"/>
                <w:szCs w:val="18"/>
              </w:rPr>
              <w:t>ll</w:t>
            </w:r>
            <w:r w:rsidRPr="00984FE9">
              <w:rPr>
                <w:rFonts w:ascii="Book Antiqua" w:hAnsi="Book Antiqua"/>
                <w:sz w:val="18"/>
                <w:szCs w:val="18"/>
                <w:lang w:val="ru-RU"/>
              </w:rPr>
              <w:t xml:space="preserve"> </w:t>
            </w:r>
            <w:r w:rsidRPr="00C42835">
              <w:rPr>
                <w:rFonts w:ascii="Book Antiqua" w:eastAsia="Arial" w:hAnsi="Book Antiqua"/>
                <w:sz w:val="18"/>
                <w:szCs w:val="18"/>
              </w:rPr>
              <w:t>be</w:t>
            </w:r>
            <w:r w:rsidRPr="00984FE9">
              <w:rPr>
                <w:rFonts w:ascii="Book Antiqua" w:hAnsi="Book Antiqua"/>
                <w:sz w:val="18"/>
                <w:szCs w:val="18"/>
                <w:lang w:val="ru-RU"/>
              </w:rPr>
              <w:t xml:space="preserve"> </w:t>
            </w:r>
            <w:r w:rsidRPr="00C42835">
              <w:rPr>
                <w:rFonts w:ascii="Book Antiqua" w:eastAsia="Arial" w:hAnsi="Book Antiqua"/>
                <w:sz w:val="18"/>
                <w:szCs w:val="18"/>
              </w:rPr>
              <w:t>worn</w:t>
            </w:r>
            <w:r>
              <w:rPr>
                <w:rFonts w:ascii="Book Antiqua" w:eastAsia="Arial" w:hAnsi="Book Antiqua"/>
                <w:sz w:val="18"/>
                <w:szCs w:val="18"/>
                <w:lang w:val="ru-RU"/>
              </w:rPr>
              <w:t>/</w:t>
            </w:r>
            <w:r w:rsidRPr="00984FE9">
              <w:rPr>
                <w:lang w:val="ru-RU"/>
              </w:rPr>
              <w:t xml:space="preserve"> </w:t>
            </w:r>
            <w:r w:rsidRPr="00984FE9">
              <w:rPr>
                <w:rFonts w:ascii="Book Antiqua" w:eastAsia="Arial" w:hAnsi="Book Antiqua"/>
                <w:color w:val="0070C0"/>
                <w:sz w:val="18"/>
                <w:szCs w:val="18"/>
                <w:lang w:val="ru-RU"/>
              </w:rPr>
              <w:t>Необходимо использовать средства защиты органов дыхания</w:t>
            </w:r>
          </w:p>
        </w:tc>
        <w:tc>
          <w:tcPr>
            <w:tcW w:w="3571" w:type="dxa"/>
            <w:vAlign w:val="center"/>
          </w:tcPr>
          <w:p w14:paraId="0C225FA3" w14:textId="77777777" w:rsidR="007D4D07" w:rsidRPr="00C42835"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Arial" w:hAnsi="Cambria"/>
                <w:sz w:val="18"/>
                <w:szCs w:val="18"/>
              </w:rPr>
            </w:pPr>
            <w:r w:rsidRPr="00C42835">
              <w:rPr>
                <w:rFonts w:ascii="Cambria" w:eastAsia="Arial" w:hAnsi="Cambria"/>
                <w:sz w:val="18"/>
                <w:szCs w:val="18"/>
                <w:highlight w:val="lightGray"/>
              </w:rPr>
              <w:t>XXXXXXXXXXXXXXX</w:t>
            </w:r>
          </w:p>
        </w:tc>
      </w:tr>
      <w:tr w:rsidR="007D4D07" w:rsidRPr="00C42835" w14:paraId="5B52DC01" w14:textId="77777777" w:rsidTr="00153488">
        <w:trPr>
          <w:trHeight w:val="720"/>
        </w:trPr>
        <w:tc>
          <w:tcPr>
            <w:tcW w:w="1525" w:type="dxa"/>
            <w:vAlign w:val="center"/>
          </w:tcPr>
          <w:p w14:paraId="4252B12C" w14:textId="77777777" w:rsidR="007D4D07" w:rsidRPr="00C42835"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Arial" w:hAnsi="Cambria"/>
                <w:szCs w:val="20"/>
              </w:rPr>
            </w:pPr>
            <w:r w:rsidRPr="00C42835">
              <w:rPr>
                <w:rFonts w:ascii="Cambria" w:hAnsi="Cambria"/>
                <w:noProof/>
                <w:szCs w:val="20"/>
              </w:rPr>
              <w:drawing>
                <wp:inline distT="0" distB="0" distL="0" distR="0" wp14:anchorId="75F1C3A7" wp14:editId="56EBCEBC">
                  <wp:extent cx="374015" cy="381635"/>
                  <wp:effectExtent l="0" t="0" r="6985" b="0"/>
                  <wp:docPr id="341482382" name="Picture 5" descr="Изображение выглядит как Графика, Цвет электрик, символ, графическая вставк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274072" name="Picture 5" descr="Изображение выглядит как Графика, Цвет электрик, символ, графическая вставка&#10;&#10;Автоматически созданное описание"/>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74015" cy="381635"/>
                          </a:xfrm>
                          <a:prstGeom prst="rect">
                            <a:avLst/>
                          </a:prstGeom>
                          <a:noFill/>
                          <a:ln>
                            <a:noFill/>
                          </a:ln>
                        </pic:spPr>
                      </pic:pic>
                    </a:graphicData>
                  </a:graphic>
                </wp:inline>
              </w:drawing>
            </w:r>
          </w:p>
        </w:tc>
        <w:tc>
          <w:tcPr>
            <w:tcW w:w="3960" w:type="dxa"/>
            <w:vAlign w:val="center"/>
          </w:tcPr>
          <w:p w14:paraId="7963B7B4" w14:textId="77777777" w:rsidR="007D4D07" w:rsidRPr="00984FE9"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Arial" w:hAnsi="Cambria"/>
                <w:sz w:val="18"/>
                <w:szCs w:val="18"/>
                <w:lang w:val="ru-RU"/>
              </w:rPr>
            </w:pPr>
            <w:r w:rsidRPr="00C42835">
              <w:rPr>
                <w:rFonts w:ascii="Book Antiqua" w:eastAsia="Arial" w:hAnsi="Book Antiqua"/>
                <w:spacing w:val="2"/>
                <w:sz w:val="18"/>
                <w:szCs w:val="18"/>
              </w:rPr>
              <w:t>H</w:t>
            </w:r>
            <w:r w:rsidRPr="00C42835">
              <w:rPr>
                <w:rFonts w:ascii="Book Antiqua" w:eastAsia="Arial" w:hAnsi="Book Antiqua"/>
                <w:sz w:val="18"/>
                <w:szCs w:val="18"/>
              </w:rPr>
              <w:t>ead prote</w:t>
            </w:r>
            <w:r w:rsidRPr="00C42835">
              <w:rPr>
                <w:rFonts w:ascii="Book Antiqua" w:eastAsia="Arial" w:hAnsi="Book Antiqua"/>
                <w:spacing w:val="1"/>
                <w:sz w:val="18"/>
                <w:szCs w:val="18"/>
              </w:rPr>
              <w:t>c</w:t>
            </w:r>
            <w:r w:rsidRPr="00C42835">
              <w:rPr>
                <w:rFonts w:ascii="Book Antiqua" w:eastAsia="Arial" w:hAnsi="Book Antiqua"/>
                <w:spacing w:val="2"/>
                <w:sz w:val="18"/>
                <w:szCs w:val="18"/>
              </w:rPr>
              <w:t>t</w:t>
            </w:r>
            <w:r w:rsidRPr="00C42835">
              <w:rPr>
                <w:rFonts w:ascii="Book Antiqua" w:eastAsia="Arial" w:hAnsi="Book Antiqua"/>
                <w:sz w:val="18"/>
                <w:szCs w:val="18"/>
              </w:rPr>
              <w:t xml:space="preserve">ion </w:t>
            </w:r>
            <w:r w:rsidRPr="00C42835">
              <w:rPr>
                <w:rFonts w:ascii="Book Antiqua" w:eastAsia="Arial" w:hAnsi="Book Antiqua"/>
                <w:spacing w:val="1"/>
                <w:sz w:val="18"/>
                <w:szCs w:val="18"/>
              </w:rPr>
              <w:t>s</w:t>
            </w:r>
            <w:r w:rsidRPr="00C42835">
              <w:rPr>
                <w:rFonts w:ascii="Book Antiqua" w:eastAsia="Arial" w:hAnsi="Book Antiqua"/>
                <w:sz w:val="18"/>
                <w:szCs w:val="18"/>
              </w:rPr>
              <w:t>h</w:t>
            </w:r>
            <w:r w:rsidRPr="00C42835">
              <w:rPr>
                <w:rFonts w:ascii="Book Antiqua" w:eastAsia="Arial" w:hAnsi="Book Antiqua"/>
                <w:spacing w:val="1"/>
                <w:sz w:val="18"/>
                <w:szCs w:val="18"/>
              </w:rPr>
              <w:t>a</w:t>
            </w:r>
            <w:r w:rsidRPr="00C42835">
              <w:rPr>
                <w:rFonts w:ascii="Book Antiqua" w:eastAsia="Arial" w:hAnsi="Book Antiqua"/>
                <w:sz w:val="18"/>
                <w:szCs w:val="18"/>
              </w:rPr>
              <w:t>ll be</w:t>
            </w:r>
            <w:r w:rsidRPr="00C42835">
              <w:rPr>
                <w:rFonts w:ascii="Book Antiqua" w:eastAsia="Arial" w:hAnsi="Book Antiqua"/>
                <w:spacing w:val="1"/>
                <w:sz w:val="18"/>
                <w:szCs w:val="18"/>
              </w:rPr>
              <w:t xml:space="preserve"> </w:t>
            </w:r>
            <w:r w:rsidRPr="00C42835">
              <w:rPr>
                <w:rFonts w:ascii="Book Antiqua" w:eastAsia="Arial" w:hAnsi="Book Antiqua"/>
                <w:sz w:val="18"/>
                <w:szCs w:val="18"/>
              </w:rPr>
              <w:t>worn</w:t>
            </w:r>
            <w:r>
              <w:rPr>
                <w:rFonts w:ascii="Book Antiqua" w:eastAsia="Arial" w:hAnsi="Book Antiqua"/>
                <w:sz w:val="18"/>
                <w:szCs w:val="18"/>
                <w:lang w:val="ru-RU"/>
              </w:rPr>
              <w:t>/</w:t>
            </w:r>
            <w:r>
              <w:t xml:space="preserve"> </w:t>
            </w:r>
            <w:r w:rsidRPr="00984FE9">
              <w:rPr>
                <w:rFonts w:ascii="Book Antiqua" w:eastAsia="Arial" w:hAnsi="Book Antiqua"/>
                <w:color w:val="0070C0"/>
                <w:sz w:val="18"/>
                <w:szCs w:val="18"/>
                <w:lang w:val="ru-RU"/>
              </w:rPr>
              <w:t>Защита головы должна быть надета</w:t>
            </w:r>
          </w:p>
        </w:tc>
        <w:tc>
          <w:tcPr>
            <w:tcW w:w="3571" w:type="dxa"/>
            <w:vAlign w:val="center"/>
          </w:tcPr>
          <w:p w14:paraId="018B629D" w14:textId="77777777" w:rsidR="007D4D07" w:rsidRPr="00C42835"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Arial" w:hAnsi="Cambria"/>
                <w:sz w:val="18"/>
                <w:szCs w:val="18"/>
              </w:rPr>
            </w:pPr>
            <w:r w:rsidRPr="00C42835">
              <w:rPr>
                <w:rFonts w:ascii="Cambria" w:eastAsia="Arial" w:hAnsi="Cambria"/>
                <w:sz w:val="18"/>
                <w:szCs w:val="18"/>
                <w:highlight w:val="lightGray"/>
              </w:rPr>
              <w:t>XXXXXXXXXXXXXXX</w:t>
            </w:r>
          </w:p>
        </w:tc>
      </w:tr>
      <w:tr w:rsidR="007D4D07" w:rsidRPr="00C42835" w14:paraId="1B3DECD2" w14:textId="77777777" w:rsidTr="00153488">
        <w:trPr>
          <w:trHeight w:val="720"/>
        </w:trPr>
        <w:tc>
          <w:tcPr>
            <w:tcW w:w="1525" w:type="dxa"/>
            <w:vAlign w:val="center"/>
          </w:tcPr>
          <w:p w14:paraId="14CEEA55" w14:textId="77777777" w:rsidR="007D4D07" w:rsidRPr="00C42835"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Arial" w:hAnsi="Cambria"/>
                <w:szCs w:val="20"/>
              </w:rPr>
            </w:pPr>
            <w:r w:rsidRPr="00C42835">
              <w:rPr>
                <w:rFonts w:ascii="Cambria" w:hAnsi="Cambria"/>
                <w:noProof/>
                <w:szCs w:val="20"/>
              </w:rPr>
              <w:drawing>
                <wp:inline distT="0" distB="0" distL="0" distR="0" wp14:anchorId="2F66DFE2" wp14:editId="18A7B5EC">
                  <wp:extent cx="429260" cy="429260"/>
                  <wp:effectExtent l="0" t="0" r="8890" b="8890"/>
                  <wp:docPr id="2134107776" name="Picture 6" descr="Изображение выглядит как логотип, Графика, Цвет электрик, симво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640874" name="Picture 6" descr="Изображение выглядит как логотип, Графика, Цвет электрик, символ&#10;&#10;Автоматически созданное описание"/>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29260" cy="429260"/>
                          </a:xfrm>
                          <a:prstGeom prst="rect">
                            <a:avLst/>
                          </a:prstGeom>
                          <a:noFill/>
                          <a:ln>
                            <a:noFill/>
                          </a:ln>
                        </pic:spPr>
                      </pic:pic>
                    </a:graphicData>
                  </a:graphic>
                </wp:inline>
              </w:drawing>
            </w:r>
          </w:p>
        </w:tc>
        <w:tc>
          <w:tcPr>
            <w:tcW w:w="3960" w:type="dxa"/>
            <w:vAlign w:val="center"/>
          </w:tcPr>
          <w:p w14:paraId="61008742" w14:textId="77777777" w:rsidR="007D4D07" w:rsidRPr="00984FE9"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Arial" w:hAnsi="Cambria"/>
                <w:sz w:val="18"/>
                <w:szCs w:val="18"/>
                <w:lang w:val="ru-RU"/>
              </w:rPr>
            </w:pPr>
            <w:r w:rsidRPr="00C42835">
              <w:rPr>
                <w:rFonts w:ascii="Book Antiqua" w:eastAsia="Arial" w:hAnsi="Book Antiqua"/>
                <w:spacing w:val="2"/>
                <w:sz w:val="18"/>
                <w:szCs w:val="18"/>
              </w:rPr>
              <w:t>H</w:t>
            </w:r>
            <w:r w:rsidRPr="00C42835">
              <w:rPr>
                <w:rFonts w:ascii="Book Antiqua" w:eastAsia="Arial" w:hAnsi="Book Antiqua"/>
                <w:sz w:val="18"/>
                <w:szCs w:val="18"/>
              </w:rPr>
              <w:t>ear</w:t>
            </w:r>
            <w:r w:rsidRPr="00C42835">
              <w:rPr>
                <w:rFonts w:ascii="Book Antiqua" w:eastAsia="Arial" w:hAnsi="Book Antiqua"/>
                <w:spacing w:val="1"/>
                <w:sz w:val="18"/>
                <w:szCs w:val="18"/>
              </w:rPr>
              <w:t>i</w:t>
            </w:r>
            <w:r w:rsidRPr="00C42835">
              <w:rPr>
                <w:rFonts w:ascii="Book Antiqua" w:eastAsia="Arial" w:hAnsi="Book Antiqua"/>
                <w:sz w:val="18"/>
                <w:szCs w:val="18"/>
              </w:rPr>
              <w:t>ng</w:t>
            </w:r>
            <w:r w:rsidRPr="00984FE9">
              <w:rPr>
                <w:rFonts w:ascii="Book Antiqua" w:hAnsi="Book Antiqua"/>
                <w:spacing w:val="1"/>
                <w:sz w:val="18"/>
                <w:szCs w:val="18"/>
                <w:lang w:val="ru-RU"/>
              </w:rPr>
              <w:t xml:space="preserve"> </w:t>
            </w:r>
            <w:r w:rsidRPr="00C42835">
              <w:rPr>
                <w:rFonts w:ascii="Book Antiqua" w:eastAsia="Arial" w:hAnsi="Book Antiqua"/>
                <w:sz w:val="18"/>
                <w:szCs w:val="18"/>
              </w:rPr>
              <w:t>Protec</w:t>
            </w:r>
            <w:r w:rsidRPr="00C42835">
              <w:rPr>
                <w:rFonts w:ascii="Book Antiqua" w:eastAsia="Arial" w:hAnsi="Book Antiqua"/>
                <w:spacing w:val="2"/>
                <w:sz w:val="18"/>
                <w:szCs w:val="18"/>
              </w:rPr>
              <w:t>t</w:t>
            </w:r>
            <w:r w:rsidRPr="00C42835">
              <w:rPr>
                <w:rFonts w:ascii="Book Antiqua" w:eastAsia="Arial" w:hAnsi="Book Antiqua"/>
                <w:sz w:val="18"/>
                <w:szCs w:val="18"/>
              </w:rPr>
              <w:t>ion</w:t>
            </w:r>
            <w:r w:rsidRPr="00984FE9">
              <w:rPr>
                <w:rFonts w:ascii="Book Antiqua" w:hAnsi="Book Antiqua"/>
                <w:spacing w:val="-1"/>
                <w:sz w:val="18"/>
                <w:szCs w:val="18"/>
                <w:lang w:val="ru-RU"/>
              </w:rPr>
              <w:t xml:space="preserve"> </w:t>
            </w:r>
            <w:r w:rsidRPr="00C42835">
              <w:rPr>
                <w:rFonts w:ascii="Book Antiqua" w:eastAsia="Arial" w:hAnsi="Book Antiqua"/>
                <w:spacing w:val="2"/>
                <w:sz w:val="18"/>
                <w:szCs w:val="18"/>
              </w:rPr>
              <w:t>s</w:t>
            </w:r>
            <w:r w:rsidRPr="00C42835">
              <w:rPr>
                <w:rFonts w:ascii="Book Antiqua" w:eastAsia="Arial" w:hAnsi="Book Antiqua"/>
                <w:sz w:val="18"/>
                <w:szCs w:val="18"/>
              </w:rPr>
              <w:t>hall</w:t>
            </w:r>
            <w:r w:rsidRPr="00984FE9">
              <w:rPr>
                <w:rFonts w:ascii="Book Antiqua" w:hAnsi="Book Antiqua"/>
                <w:sz w:val="18"/>
                <w:szCs w:val="18"/>
                <w:lang w:val="ru-RU"/>
              </w:rPr>
              <w:t xml:space="preserve"> </w:t>
            </w:r>
            <w:r w:rsidRPr="00C42835">
              <w:rPr>
                <w:rFonts w:ascii="Book Antiqua" w:eastAsia="Arial" w:hAnsi="Book Antiqua"/>
                <w:spacing w:val="1"/>
                <w:sz w:val="18"/>
                <w:szCs w:val="18"/>
              </w:rPr>
              <w:t>b</w:t>
            </w:r>
            <w:r w:rsidRPr="00C42835">
              <w:rPr>
                <w:rFonts w:ascii="Book Antiqua" w:eastAsia="Arial" w:hAnsi="Book Antiqua"/>
                <w:sz w:val="18"/>
                <w:szCs w:val="18"/>
              </w:rPr>
              <w:t>e</w:t>
            </w:r>
            <w:r w:rsidRPr="00984FE9">
              <w:rPr>
                <w:rFonts w:ascii="Book Antiqua" w:hAnsi="Book Antiqua"/>
                <w:sz w:val="18"/>
                <w:szCs w:val="18"/>
                <w:lang w:val="ru-RU"/>
              </w:rPr>
              <w:t xml:space="preserve"> </w:t>
            </w:r>
            <w:r w:rsidRPr="00C42835">
              <w:rPr>
                <w:rFonts w:ascii="Book Antiqua" w:eastAsia="Arial" w:hAnsi="Book Antiqua"/>
                <w:sz w:val="18"/>
                <w:szCs w:val="18"/>
              </w:rPr>
              <w:t>worn</w:t>
            </w:r>
            <w:r>
              <w:rPr>
                <w:rFonts w:ascii="Book Antiqua" w:eastAsia="Arial" w:hAnsi="Book Antiqua"/>
                <w:sz w:val="18"/>
                <w:szCs w:val="18"/>
                <w:lang w:val="ru-RU"/>
              </w:rPr>
              <w:t>/</w:t>
            </w:r>
            <w:r w:rsidRPr="00984FE9">
              <w:rPr>
                <w:lang w:val="ru-RU"/>
              </w:rPr>
              <w:t xml:space="preserve"> </w:t>
            </w:r>
            <w:r w:rsidRPr="00984FE9">
              <w:rPr>
                <w:rFonts w:ascii="Book Antiqua" w:eastAsia="Arial" w:hAnsi="Book Antiqua"/>
                <w:color w:val="0070C0"/>
                <w:sz w:val="18"/>
                <w:szCs w:val="18"/>
                <w:lang w:val="ru-RU"/>
              </w:rPr>
              <w:t>Должны использоваться средства защиты органов слуха</w:t>
            </w:r>
          </w:p>
        </w:tc>
        <w:tc>
          <w:tcPr>
            <w:tcW w:w="3571" w:type="dxa"/>
            <w:vAlign w:val="center"/>
          </w:tcPr>
          <w:p w14:paraId="6C51DAA5" w14:textId="77777777" w:rsidR="007D4D07" w:rsidRPr="00C42835"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Arial" w:hAnsi="Cambria"/>
                <w:sz w:val="18"/>
                <w:szCs w:val="18"/>
              </w:rPr>
            </w:pPr>
            <w:r w:rsidRPr="00C42835">
              <w:rPr>
                <w:rFonts w:ascii="Cambria" w:eastAsia="Arial" w:hAnsi="Cambria"/>
                <w:sz w:val="18"/>
                <w:szCs w:val="18"/>
                <w:highlight w:val="lightGray"/>
              </w:rPr>
              <w:t>XXXXXXXXXXXXXXX</w:t>
            </w:r>
          </w:p>
        </w:tc>
      </w:tr>
      <w:tr w:rsidR="007D4D07" w:rsidRPr="00C42835" w14:paraId="12AC8E3B" w14:textId="77777777" w:rsidTr="00153488">
        <w:trPr>
          <w:trHeight w:val="720"/>
        </w:trPr>
        <w:tc>
          <w:tcPr>
            <w:tcW w:w="1525" w:type="dxa"/>
            <w:vAlign w:val="center"/>
          </w:tcPr>
          <w:p w14:paraId="31B2F7F3" w14:textId="77777777" w:rsidR="007D4D07" w:rsidRPr="00C42835"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Arial" w:hAnsi="Cambria"/>
                <w:szCs w:val="20"/>
              </w:rPr>
            </w:pPr>
            <w:r w:rsidRPr="00C42835">
              <w:rPr>
                <w:rFonts w:ascii="Cambria" w:hAnsi="Cambria"/>
                <w:noProof/>
                <w:szCs w:val="20"/>
              </w:rPr>
              <w:drawing>
                <wp:inline distT="0" distB="0" distL="0" distR="0" wp14:anchorId="74FAE9E2" wp14:editId="58EB8A6C">
                  <wp:extent cx="389890" cy="381635"/>
                  <wp:effectExtent l="0" t="0" r="0" b="0"/>
                  <wp:docPr id="671608566" name="Picture 7" descr="Изображение выглядит как логотип, Цвет электрик, Графика, симво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751255" name="Picture 7" descr="Изображение выглядит как логотип, Цвет электрик, Графика, символ&#10;&#10;Автоматически созданное описание"/>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89890" cy="381635"/>
                          </a:xfrm>
                          <a:prstGeom prst="rect">
                            <a:avLst/>
                          </a:prstGeom>
                          <a:noFill/>
                          <a:ln>
                            <a:noFill/>
                          </a:ln>
                        </pic:spPr>
                      </pic:pic>
                    </a:graphicData>
                  </a:graphic>
                </wp:inline>
              </w:drawing>
            </w:r>
          </w:p>
        </w:tc>
        <w:tc>
          <w:tcPr>
            <w:tcW w:w="3960" w:type="dxa"/>
            <w:vAlign w:val="center"/>
          </w:tcPr>
          <w:p w14:paraId="39DEFFF1" w14:textId="77777777" w:rsidR="007D4D07" w:rsidRPr="00984FE9"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Arial" w:hAnsi="Cambria"/>
                <w:sz w:val="18"/>
                <w:szCs w:val="18"/>
                <w:lang w:val="ru-RU"/>
              </w:rPr>
            </w:pPr>
            <w:r w:rsidRPr="00C42835">
              <w:rPr>
                <w:rFonts w:ascii="Book Antiqua" w:eastAsia="Arial" w:hAnsi="Book Antiqua"/>
                <w:spacing w:val="2"/>
                <w:sz w:val="18"/>
                <w:szCs w:val="18"/>
              </w:rPr>
              <w:t>H</w:t>
            </w:r>
            <w:r w:rsidRPr="00C42835">
              <w:rPr>
                <w:rFonts w:ascii="Book Antiqua" w:eastAsia="Arial" w:hAnsi="Book Antiqua"/>
                <w:sz w:val="18"/>
                <w:szCs w:val="18"/>
              </w:rPr>
              <w:t>and</w:t>
            </w:r>
            <w:r w:rsidRPr="00984FE9">
              <w:rPr>
                <w:rFonts w:ascii="Book Antiqua" w:hAnsi="Book Antiqua"/>
                <w:sz w:val="18"/>
                <w:szCs w:val="18"/>
                <w:lang w:val="ru-RU"/>
              </w:rPr>
              <w:t xml:space="preserve"> </w:t>
            </w:r>
            <w:r w:rsidRPr="00C42835">
              <w:rPr>
                <w:rFonts w:ascii="Book Antiqua" w:eastAsia="Arial" w:hAnsi="Book Antiqua"/>
                <w:sz w:val="18"/>
                <w:szCs w:val="18"/>
              </w:rPr>
              <w:t>prote</w:t>
            </w:r>
            <w:r w:rsidRPr="00C42835">
              <w:rPr>
                <w:rFonts w:ascii="Book Antiqua" w:eastAsia="Arial" w:hAnsi="Book Antiqua"/>
                <w:spacing w:val="1"/>
                <w:sz w:val="18"/>
                <w:szCs w:val="18"/>
              </w:rPr>
              <w:t>c</w:t>
            </w:r>
            <w:r w:rsidRPr="00C42835">
              <w:rPr>
                <w:rFonts w:ascii="Book Antiqua" w:eastAsia="Arial" w:hAnsi="Book Antiqua"/>
                <w:spacing w:val="2"/>
                <w:sz w:val="18"/>
                <w:szCs w:val="18"/>
              </w:rPr>
              <w:t>t</w:t>
            </w:r>
            <w:r w:rsidRPr="00C42835">
              <w:rPr>
                <w:rFonts w:ascii="Book Antiqua" w:eastAsia="Arial" w:hAnsi="Book Antiqua"/>
                <w:sz w:val="18"/>
                <w:szCs w:val="18"/>
              </w:rPr>
              <w:t>ion</w:t>
            </w:r>
            <w:r w:rsidRPr="00984FE9">
              <w:rPr>
                <w:rFonts w:ascii="Book Antiqua" w:hAnsi="Book Antiqua"/>
                <w:sz w:val="18"/>
                <w:szCs w:val="18"/>
                <w:lang w:val="ru-RU"/>
              </w:rPr>
              <w:t xml:space="preserve"> </w:t>
            </w:r>
            <w:r w:rsidRPr="00C42835">
              <w:rPr>
                <w:rFonts w:ascii="Book Antiqua" w:eastAsia="Arial" w:hAnsi="Book Antiqua"/>
                <w:spacing w:val="1"/>
                <w:sz w:val="18"/>
                <w:szCs w:val="18"/>
              </w:rPr>
              <w:t>s</w:t>
            </w:r>
            <w:r w:rsidRPr="00C42835">
              <w:rPr>
                <w:rFonts w:ascii="Book Antiqua" w:eastAsia="Arial" w:hAnsi="Book Antiqua"/>
                <w:sz w:val="18"/>
                <w:szCs w:val="18"/>
              </w:rPr>
              <w:t>h</w:t>
            </w:r>
            <w:r w:rsidRPr="00C42835">
              <w:rPr>
                <w:rFonts w:ascii="Book Antiqua" w:eastAsia="Arial" w:hAnsi="Book Antiqua"/>
                <w:spacing w:val="1"/>
                <w:sz w:val="18"/>
                <w:szCs w:val="18"/>
              </w:rPr>
              <w:t>a</w:t>
            </w:r>
            <w:r w:rsidRPr="00C42835">
              <w:rPr>
                <w:rFonts w:ascii="Book Antiqua" w:eastAsia="Arial" w:hAnsi="Book Antiqua"/>
                <w:sz w:val="18"/>
                <w:szCs w:val="18"/>
              </w:rPr>
              <w:t>ll</w:t>
            </w:r>
            <w:r w:rsidRPr="00984FE9">
              <w:rPr>
                <w:rFonts w:ascii="Book Antiqua" w:hAnsi="Book Antiqua"/>
                <w:sz w:val="18"/>
                <w:szCs w:val="18"/>
                <w:lang w:val="ru-RU"/>
              </w:rPr>
              <w:t xml:space="preserve"> </w:t>
            </w:r>
            <w:r w:rsidRPr="00C42835">
              <w:rPr>
                <w:rFonts w:ascii="Book Antiqua" w:eastAsia="Arial" w:hAnsi="Book Antiqua"/>
                <w:sz w:val="18"/>
                <w:szCs w:val="18"/>
              </w:rPr>
              <w:t>be</w:t>
            </w:r>
            <w:r w:rsidRPr="00984FE9">
              <w:rPr>
                <w:rFonts w:ascii="Book Antiqua" w:hAnsi="Book Antiqua"/>
                <w:spacing w:val="1"/>
                <w:sz w:val="18"/>
                <w:szCs w:val="18"/>
                <w:lang w:val="ru-RU"/>
              </w:rPr>
              <w:t xml:space="preserve"> </w:t>
            </w:r>
            <w:r w:rsidRPr="00C42835">
              <w:rPr>
                <w:rFonts w:ascii="Book Antiqua" w:eastAsia="Arial" w:hAnsi="Book Antiqua"/>
                <w:sz w:val="18"/>
                <w:szCs w:val="18"/>
              </w:rPr>
              <w:t>worn</w:t>
            </w:r>
            <w:r>
              <w:rPr>
                <w:rFonts w:ascii="Book Antiqua" w:eastAsia="Arial" w:hAnsi="Book Antiqua"/>
                <w:sz w:val="18"/>
                <w:szCs w:val="18"/>
                <w:lang w:val="ru-RU"/>
              </w:rPr>
              <w:t>/</w:t>
            </w:r>
            <w:r w:rsidRPr="00984FE9">
              <w:rPr>
                <w:lang w:val="ru-RU"/>
              </w:rPr>
              <w:t xml:space="preserve"> </w:t>
            </w:r>
            <w:r w:rsidRPr="00984FE9">
              <w:rPr>
                <w:rFonts w:ascii="Book Antiqua" w:eastAsia="Arial" w:hAnsi="Book Antiqua"/>
                <w:color w:val="0070C0"/>
                <w:sz w:val="18"/>
                <w:szCs w:val="18"/>
                <w:lang w:val="ru-RU"/>
              </w:rPr>
              <w:t>Необходимо использовать средства защиты рук</w:t>
            </w:r>
          </w:p>
        </w:tc>
        <w:tc>
          <w:tcPr>
            <w:tcW w:w="3571" w:type="dxa"/>
            <w:vAlign w:val="center"/>
          </w:tcPr>
          <w:p w14:paraId="3B0D9226" w14:textId="77777777" w:rsidR="007D4D07" w:rsidRPr="00C42835"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Arial" w:hAnsi="Cambria"/>
                <w:sz w:val="18"/>
                <w:szCs w:val="18"/>
              </w:rPr>
            </w:pPr>
            <w:r w:rsidRPr="00C42835">
              <w:rPr>
                <w:rFonts w:ascii="Cambria" w:eastAsia="Arial" w:hAnsi="Cambria"/>
                <w:sz w:val="18"/>
                <w:szCs w:val="18"/>
                <w:highlight w:val="lightGray"/>
              </w:rPr>
              <w:t>XXXXXXXXXXXXXXX</w:t>
            </w:r>
          </w:p>
        </w:tc>
      </w:tr>
      <w:tr w:rsidR="007D4D07" w:rsidRPr="00C42835" w14:paraId="3E5C9F60" w14:textId="77777777" w:rsidTr="00153488">
        <w:trPr>
          <w:trHeight w:val="720"/>
        </w:trPr>
        <w:tc>
          <w:tcPr>
            <w:tcW w:w="1525" w:type="dxa"/>
            <w:vAlign w:val="center"/>
          </w:tcPr>
          <w:p w14:paraId="00D9196C" w14:textId="77777777" w:rsidR="007D4D07" w:rsidRPr="00C42835"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Arial" w:hAnsi="Cambria"/>
                <w:szCs w:val="20"/>
              </w:rPr>
            </w:pPr>
            <w:r w:rsidRPr="00C42835">
              <w:rPr>
                <w:rFonts w:ascii="Cambria" w:hAnsi="Cambria"/>
                <w:noProof/>
                <w:szCs w:val="20"/>
              </w:rPr>
              <w:drawing>
                <wp:inline distT="0" distB="0" distL="0" distR="0" wp14:anchorId="5F2A2CDF" wp14:editId="70084678">
                  <wp:extent cx="397510" cy="397510"/>
                  <wp:effectExtent l="0" t="0" r="2540" b="2540"/>
                  <wp:docPr id="681364999" name="Picture 8" descr="Изображение выглядит как Цвет электрик, Графика, графическая вставка, дизайн&#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869800" name="Picture 8" descr="Изображение выглядит как Цвет электрик, Графика, графическая вставка, дизайн&#10;&#10;Автоматически созданное описание"/>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97510" cy="397510"/>
                          </a:xfrm>
                          <a:prstGeom prst="rect">
                            <a:avLst/>
                          </a:prstGeom>
                          <a:noFill/>
                          <a:ln>
                            <a:noFill/>
                          </a:ln>
                        </pic:spPr>
                      </pic:pic>
                    </a:graphicData>
                  </a:graphic>
                </wp:inline>
              </w:drawing>
            </w:r>
          </w:p>
        </w:tc>
        <w:tc>
          <w:tcPr>
            <w:tcW w:w="3960" w:type="dxa"/>
            <w:vAlign w:val="center"/>
          </w:tcPr>
          <w:p w14:paraId="23B0E940" w14:textId="77777777" w:rsidR="007D4D07" w:rsidRPr="00984FE9"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Arial" w:hAnsi="Cambria"/>
                <w:sz w:val="18"/>
                <w:szCs w:val="18"/>
                <w:lang w:val="en-US"/>
              </w:rPr>
            </w:pPr>
            <w:r w:rsidRPr="00C42835">
              <w:rPr>
                <w:rFonts w:ascii="Book Antiqua" w:eastAsia="Arial" w:hAnsi="Book Antiqua"/>
                <w:sz w:val="18"/>
                <w:szCs w:val="18"/>
              </w:rPr>
              <w:t>F</w:t>
            </w:r>
            <w:r w:rsidRPr="00C42835">
              <w:rPr>
                <w:rFonts w:ascii="Book Antiqua" w:eastAsia="Arial" w:hAnsi="Book Antiqua"/>
                <w:spacing w:val="1"/>
                <w:sz w:val="18"/>
                <w:szCs w:val="18"/>
              </w:rPr>
              <w:t>o</w:t>
            </w:r>
            <w:r w:rsidRPr="00C42835">
              <w:rPr>
                <w:rFonts w:ascii="Book Antiqua" w:eastAsia="Arial" w:hAnsi="Book Antiqua"/>
                <w:sz w:val="18"/>
                <w:szCs w:val="18"/>
              </w:rPr>
              <w:t>ot pr</w:t>
            </w:r>
            <w:r w:rsidRPr="00C42835">
              <w:rPr>
                <w:rFonts w:ascii="Book Antiqua" w:eastAsia="Arial" w:hAnsi="Book Antiqua"/>
                <w:spacing w:val="2"/>
                <w:sz w:val="18"/>
                <w:szCs w:val="18"/>
              </w:rPr>
              <w:t>o</w:t>
            </w:r>
            <w:r w:rsidRPr="00C42835">
              <w:rPr>
                <w:rFonts w:ascii="Book Antiqua" w:eastAsia="Arial" w:hAnsi="Book Antiqua"/>
                <w:sz w:val="18"/>
                <w:szCs w:val="18"/>
              </w:rPr>
              <w:t>tect</w:t>
            </w:r>
            <w:r w:rsidRPr="00C42835">
              <w:rPr>
                <w:rFonts w:ascii="Book Antiqua" w:eastAsia="Arial" w:hAnsi="Book Antiqua"/>
                <w:spacing w:val="1"/>
                <w:sz w:val="18"/>
                <w:szCs w:val="18"/>
              </w:rPr>
              <w:t>i</w:t>
            </w:r>
            <w:r w:rsidRPr="00C42835">
              <w:rPr>
                <w:rFonts w:ascii="Book Antiqua" w:eastAsia="Arial" w:hAnsi="Book Antiqua"/>
                <w:sz w:val="18"/>
                <w:szCs w:val="18"/>
              </w:rPr>
              <w:t xml:space="preserve">on </w:t>
            </w:r>
            <w:r w:rsidRPr="00C42835">
              <w:rPr>
                <w:rFonts w:ascii="Book Antiqua" w:eastAsia="Arial" w:hAnsi="Book Antiqua"/>
                <w:spacing w:val="1"/>
                <w:sz w:val="18"/>
                <w:szCs w:val="18"/>
              </w:rPr>
              <w:t>a</w:t>
            </w:r>
            <w:r w:rsidRPr="00C42835">
              <w:rPr>
                <w:rFonts w:ascii="Book Antiqua" w:eastAsia="Arial" w:hAnsi="Book Antiqua"/>
                <w:sz w:val="18"/>
                <w:szCs w:val="18"/>
              </w:rPr>
              <w:t>g</w:t>
            </w:r>
            <w:r w:rsidRPr="00C42835">
              <w:rPr>
                <w:rFonts w:ascii="Book Antiqua" w:eastAsia="Arial" w:hAnsi="Book Antiqua"/>
                <w:spacing w:val="1"/>
                <w:sz w:val="18"/>
                <w:szCs w:val="18"/>
              </w:rPr>
              <w:t>ai</w:t>
            </w:r>
            <w:r w:rsidRPr="00C42835">
              <w:rPr>
                <w:rFonts w:ascii="Book Antiqua" w:eastAsia="Arial" w:hAnsi="Book Antiqua"/>
                <w:sz w:val="18"/>
                <w:szCs w:val="18"/>
              </w:rPr>
              <w:t>n</w:t>
            </w:r>
            <w:r w:rsidRPr="00C42835">
              <w:rPr>
                <w:rFonts w:ascii="Book Antiqua" w:eastAsia="Arial" w:hAnsi="Book Antiqua"/>
                <w:spacing w:val="1"/>
                <w:sz w:val="18"/>
                <w:szCs w:val="18"/>
              </w:rPr>
              <w:t>s</w:t>
            </w:r>
            <w:r w:rsidRPr="00C42835">
              <w:rPr>
                <w:rFonts w:ascii="Book Antiqua" w:eastAsia="Arial" w:hAnsi="Book Antiqua"/>
                <w:sz w:val="18"/>
                <w:szCs w:val="18"/>
              </w:rPr>
              <w:t>t c</w:t>
            </w:r>
            <w:r w:rsidRPr="00C42835">
              <w:rPr>
                <w:rFonts w:ascii="Book Antiqua" w:eastAsia="Arial" w:hAnsi="Book Antiqua"/>
                <w:spacing w:val="1"/>
                <w:sz w:val="18"/>
                <w:szCs w:val="18"/>
              </w:rPr>
              <w:t>r</w:t>
            </w:r>
            <w:r w:rsidRPr="00C42835">
              <w:rPr>
                <w:rFonts w:ascii="Book Antiqua" w:eastAsia="Arial" w:hAnsi="Book Antiqua"/>
                <w:sz w:val="18"/>
                <w:szCs w:val="18"/>
              </w:rPr>
              <w:t>u</w:t>
            </w:r>
            <w:r w:rsidRPr="00C42835">
              <w:rPr>
                <w:rFonts w:ascii="Book Antiqua" w:eastAsia="Arial" w:hAnsi="Book Antiqua"/>
                <w:spacing w:val="1"/>
                <w:sz w:val="18"/>
                <w:szCs w:val="18"/>
              </w:rPr>
              <w:t>s</w:t>
            </w:r>
            <w:r w:rsidRPr="00C42835">
              <w:rPr>
                <w:rFonts w:ascii="Book Antiqua" w:eastAsia="Arial" w:hAnsi="Book Antiqua"/>
                <w:sz w:val="18"/>
                <w:szCs w:val="18"/>
              </w:rPr>
              <w:t>h</w:t>
            </w:r>
            <w:r w:rsidRPr="00C42835">
              <w:rPr>
                <w:rFonts w:ascii="Book Antiqua" w:eastAsia="Arial" w:hAnsi="Book Antiqua"/>
                <w:spacing w:val="-1"/>
                <w:sz w:val="18"/>
                <w:szCs w:val="18"/>
              </w:rPr>
              <w:t>i</w:t>
            </w:r>
            <w:r w:rsidRPr="00C42835">
              <w:rPr>
                <w:rFonts w:ascii="Book Antiqua" w:eastAsia="Arial" w:hAnsi="Book Antiqua"/>
                <w:sz w:val="18"/>
                <w:szCs w:val="18"/>
              </w:rPr>
              <w:t>ng shall be</w:t>
            </w:r>
            <w:r w:rsidRPr="00C42835">
              <w:rPr>
                <w:rFonts w:ascii="Book Antiqua" w:eastAsia="Arial" w:hAnsi="Book Antiqua"/>
                <w:spacing w:val="1"/>
                <w:sz w:val="18"/>
                <w:szCs w:val="18"/>
              </w:rPr>
              <w:t xml:space="preserve"> </w:t>
            </w:r>
            <w:r w:rsidRPr="00C42835">
              <w:rPr>
                <w:rFonts w:ascii="Book Antiqua" w:eastAsia="Arial" w:hAnsi="Book Antiqua"/>
                <w:sz w:val="18"/>
                <w:szCs w:val="18"/>
              </w:rPr>
              <w:t>wo</w:t>
            </w:r>
            <w:r w:rsidRPr="00C42835">
              <w:rPr>
                <w:rFonts w:ascii="Book Antiqua" w:eastAsia="Arial" w:hAnsi="Book Antiqua"/>
                <w:spacing w:val="1"/>
                <w:sz w:val="18"/>
                <w:szCs w:val="18"/>
              </w:rPr>
              <w:t>r</w:t>
            </w:r>
            <w:r w:rsidRPr="00C42835">
              <w:rPr>
                <w:rFonts w:ascii="Book Antiqua" w:eastAsia="Arial" w:hAnsi="Book Antiqua"/>
                <w:sz w:val="18"/>
                <w:szCs w:val="18"/>
              </w:rPr>
              <w:t>n</w:t>
            </w:r>
            <w:r w:rsidRPr="00984FE9">
              <w:rPr>
                <w:rFonts w:ascii="Book Antiqua" w:hAnsi="Book Antiqua"/>
                <w:sz w:val="18"/>
                <w:szCs w:val="18"/>
                <w:lang w:val="en-US"/>
              </w:rPr>
              <w:t>/</w:t>
            </w:r>
            <w:r>
              <w:t xml:space="preserve"> </w:t>
            </w:r>
            <w:r w:rsidRPr="00984FE9">
              <w:rPr>
                <w:rFonts w:ascii="Book Antiqua" w:eastAsia="Arial" w:hAnsi="Book Antiqua"/>
                <w:color w:val="0070C0"/>
                <w:sz w:val="18"/>
                <w:szCs w:val="18"/>
                <w:lang w:val="ru-RU"/>
              </w:rPr>
              <w:t>Защита</w:t>
            </w:r>
            <w:r w:rsidRPr="00984FE9">
              <w:rPr>
                <w:rFonts w:ascii="Book Antiqua" w:hAnsi="Book Antiqua"/>
                <w:color w:val="0070C0"/>
                <w:sz w:val="18"/>
                <w:szCs w:val="18"/>
                <w:lang w:val="en-US"/>
              </w:rPr>
              <w:t xml:space="preserve"> </w:t>
            </w:r>
            <w:r w:rsidRPr="00984FE9">
              <w:rPr>
                <w:rFonts w:ascii="Book Antiqua" w:eastAsia="Arial" w:hAnsi="Book Antiqua"/>
                <w:color w:val="0070C0"/>
                <w:sz w:val="18"/>
                <w:szCs w:val="18"/>
                <w:lang w:val="ru-RU"/>
              </w:rPr>
              <w:t>ног</w:t>
            </w:r>
            <w:r w:rsidRPr="00984FE9">
              <w:rPr>
                <w:rFonts w:ascii="Book Antiqua" w:hAnsi="Book Antiqua"/>
                <w:color w:val="0070C0"/>
                <w:sz w:val="18"/>
                <w:szCs w:val="18"/>
                <w:lang w:val="en-US"/>
              </w:rPr>
              <w:t xml:space="preserve"> </w:t>
            </w:r>
            <w:r w:rsidRPr="00984FE9">
              <w:rPr>
                <w:rFonts w:ascii="Book Antiqua" w:eastAsia="Arial" w:hAnsi="Book Antiqua"/>
                <w:color w:val="0070C0"/>
                <w:sz w:val="18"/>
                <w:szCs w:val="18"/>
                <w:lang w:val="ru-RU"/>
              </w:rPr>
              <w:t>от</w:t>
            </w:r>
            <w:r w:rsidRPr="00984FE9">
              <w:rPr>
                <w:rFonts w:ascii="Book Antiqua" w:hAnsi="Book Antiqua"/>
                <w:color w:val="0070C0"/>
                <w:sz w:val="18"/>
                <w:szCs w:val="18"/>
                <w:lang w:val="en-US"/>
              </w:rPr>
              <w:t xml:space="preserve"> </w:t>
            </w:r>
            <w:r w:rsidRPr="00984FE9">
              <w:rPr>
                <w:rFonts w:ascii="Book Antiqua" w:eastAsia="Arial" w:hAnsi="Book Antiqua"/>
                <w:color w:val="0070C0"/>
                <w:sz w:val="18"/>
                <w:szCs w:val="18"/>
                <w:lang w:val="ru-RU"/>
              </w:rPr>
              <w:t>защемления</w:t>
            </w:r>
            <w:r w:rsidRPr="00984FE9">
              <w:rPr>
                <w:rFonts w:ascii="Book Antiqua" w:hAnsi="Book Antiqua"/>
                <w:color w:val="0070C0"/>
                <w:sz w:val="18"/>
                <w:szCs w:val="18"/>
                <w:lang w:val="en-US"/>
              </w:rPr>
              <w:t xml:space="preserve"> </w:t>
            </w:r>
            <w:r w:rsidRPr="00984FE9">
              <w:rPr>
                <w:rFonts w:ascii="Book Antiqua" w:eastAsia="Arial" w:hAnsi="Book Antiqua"/>
                <w:color w:val="0070C0"/>
                <w:sz w:val="18"/>
                <w:szCs w:val="18"/>
                <w:lang w:val="ru-RU"/>
              </w:rPr>
              <w:t>должна</w:t>
            </w:r>
            <w:r w:rsidRPr="00984FE9">
              <w:rPr>
                <w:rFonts w:ascii="Book Antiqua" w:hAnsi="Book Antiqua"/>
                <w:color w:val="0070C0"/>
                <w:sz w:val="18"/>
                <w:szCs w:val="18"/>
                <w:lang w:val="en-US"/>
              </w:rPr>
              <w:t xml:space="preserve"> </w:t>
            </w:r>
            <w:r w:rsidRPr="00984FE9">
              <w:rPr>
                <w:rFonts w:ascii="Book Antiqua" w:eastAsia="Arial" w:hAnsi="Book Antiqua"/>
                <w:color w:val="0070C0"/>
                <w:sz w:val="18"/>
                <w:szCs w:val="18"/>
                <w:lang w:val="ru-RU"/>
              </w:rPr>
              <w:t>быть</w:t>
            </w:r>
            <w:r w:rsidRPr="00984FE9">
              <w:rPr>
                <w:rFonts w:ascii="Book Antiqua" w:hAnsi="Book Antiqua"/>
                <w:color w:val="0070C0"/>
                <w:sz w:val="18"/>
                <w:szCs w:val="18"/>
                <w:lang w:val="en-US"/>
              </w:rPr>
              <w:t xml:space="preserve"> </w:t>
            </w:r>
            <w:r w:rsidRPr="00984FE9">
              <w:rPr>
                <w:rFonts w:ascii="Book Antiqua" w:eastAsia="Arial" w:hAnsi="Book Antiqua"/>
                <w:color w:val="0070C0"/>
                <w:sz w:val="18"/>
                <w:szCs w:val="18"/>
                <w:lang w:val="ru-RU"/>
              </w:rPr>
              <w:t>надета</w:t>
            </w:r>
          </w:p>
        </w:tc>
        <w:tc>
          <w:tcPr>
            <w:tcW w:w="3571" w:type="dxa"/>
            <w:vAlign w:val="center"/>
          </w:tcPr>
          <w:p w14:paraId="54F10BC0" w14:textId="77777777" w:rsidR="007D4D07" w:rsidRPr="00C42835"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Arial" w:hAnsi="Cambria"/>
                <w:sz w:val="18"/>
                <w:szCs w:val="18"/>
              </w:rPr>
            </w:pPr>
            <w:r w:rsidRPr="00C42835">
              <w:rPr>
                <w:rFonts w:ascii="Cambria" w:eastAsia="Arial" w:hAnsi="Cambria"/>
                <w:sz w:val="18"/>
                <w:szCs w:val="18"/>
                <w:highlight w:val="lightGray"/>
              </w:rPr>
              <w:t>XXXXXXXXXXXXXXX</w:t>
            </w:r>
          </w:p>
        </w:tc>
      </w:tr>
      <w:tr w:rsidR="007D4D07" w:rsidRPr="00C42835" w14:paraId="18134D54" w14:textId="77777777" w:rsidTr="00153488">
        <w:trPr>
          <w:trHeight w:val="720"/>
        </w:trPr>
        <w:tc>
          <w:tcPr>
            <w:tcW w:w="1525" w:type="dxa"/>
            <w:vAlign w:val="center"/>
          </w:tcPr>
          <w:p w14:paraId="025B0723" w14:textId="77777777" w:rsidR="007D4D07" w:rsidRPr="00C42835"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Arial" w:hAnsi="Cambria"/>
                <w:szCs w:val="20"/>
              </w:rPr>
            </w:pPr>
            <w:r w:rsidRPr="00C42835">
              <w:rPr>
                <w:rFonts w:ascii="Cambria" w:hAnsi="Cambria"/>
                <w:noProof/>
                <w:szCs w:val="20"/>
              </w:rPr>
              <w:drawing>
                <wp:inline distT="0" distB="0" distL="0" distR="0" wp14:anchorId="0884532C" wp14:editId="57776FE9">
                  <wp:extent cx="397510" cy="405765"/>
                  <wp:effectExtent l="0" t="0" r="2540" b="0"/>
                  <wp:docPr id="985345226" name="Picture 9" descr="Изображение выглядит как Цвет электрик, круг, Графика, логотип&#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306012" name="Picture 9" descr="Изображение выглядит как Цвет электрик, круг, Графика, логотип&#10;&#10;Автоматически созданное описание"/>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97510" cy="405765"/>
                          </a:xfrm>
                          <a:prstGeom prst="rect">
                            <a:avLst/>
                          </a:prstGeom>
                          <a:noFill/>
                          <a:ln>
                            <a:noFill/>
                          </a:ln>
                        </pic:spPr>
                      </pic:pic>
                    </a:graphicData>
                  </a:graphic>
                </wp:inline>
              </w:drawing>
            </w:r>
          </w:p>
        </w:tc>
        <w:tc>
          <w:tcPr>
            <w:tcW w:w="3960" w:type="dxa"/>
            <w:vAlign w:val="center"/>
          </w:tcPr>
          <w:p w14:paraId="792D7459" w14:textId="77777777" w:rsidR="007D4D07" w:rsidRPr="00984FE9"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Book Antiqua" w:eastAsia="Arial" w:hAnsi="Book Antiqua"/>
                <w:sz w:val="18"/>
                <w:szCs w:val="18"/>
                <w:lang w:val="ru-RU"/>
              </w:rPr>
            </w:pPr>
            <w:r w:rsidRPr="00C42835">
              <w:rPr>
                <w:rFonts w:ascii="Book Antiqua" w:eastAsia="Arial" w:hAnsi="Book Antiqua"/>
                <w:sz w:val="18"/>
                <w:szCs w:val="18"/>
              </w:rPr>
              <w:t>Safe</w:t>
            </w:r>
            <w:r w:rsidRPr="00C42835">
              <w:rPr>
                <w:rFonts w:ascii="Book Antiqua" w:eastAsia="Arial" w:hAnsi="Book Antiqua"/>
                <w:spacing w:val="2"/>
                <w:sz w:val="18"/>
                <w:szCs w:val="18"/>
              </w:rPr>
              <w:t>t</w:t>
            </w:r>
            <w:r w:rsidRPr="00C42835">
              <w:rPr>
                <w:rFonts w:ascii="Book Antiqua" w:eastAsia="Arial" w:hAnsi="Book Antiqua"/>
                <w:sz w:val="18"/>
                <w:szCs w:val="18"/>
              </w:rPr>
              <w:t>y</w:t>
            </w:r>
            <w:r w:rsidRPr="00984FE9">
              <w:rPr>
                <w:rFonts w:ascii="Book Antiqua" w:hAnsi="Book Antiqua"/>
                <w:spacing w:val="-1"/>
                <w:sz w:val="18"/>
                <w:szCs w:val="18"/>
                <w:lang w:val="ru-RU"/>
              </w:rPr>
              <w:t xml:space="preserve"> </w:t>
            </w:r>
            <w:r w:rsidRPr="00C42835">
              <w:rPr>
                <w:rFonts w:ascii="Book Antiqua" w:eastAsia="Arial" w:hAnsi="Book Antiqua"/>
                <w:sz w:val="18"/>
                <w:szCs w:val="18"/>
              </w:rPr>
              <w:t>h</w:t>
            </w:r>
            <w:r w:rsidRPr="00C42835">
              <w:rPr>
                <w:rFonts w:ascii="Book Antiqua" w:eastAsia="Arial" w:hAnsi="Book Antiqua"/>
                <w:spacing w:val="-1"/>
                <w:sz w:val="18"/>
                <w:szCs w:val="18"/>
              </w:rPr>
              <w:t>a</w:t>
            </w:r>
            <w:r w:rsidRPr="00C42835">
              <w:rPr>
                <w:rFonts w:ascii="Book Antiqua" w:eastAsia="Arial" w:hAnsi="Book Antiqua"/>
                <w:sz w:val="18"/>
                <w:szCs w:val="18"/>
              </w:rPr>
              <w:t>r</w:t>
            </w:r>
            <w:r w:rsidRPr="00C42835">
              <w:rPr>
                <w:rFonts w:ascii="Book Antiqua" w:eastAsia="Arial" w:hAnsi="Book Antiqua"/>
                <w:spacing w:val="2"/>
                <w:sz w:val="18"/>
                <w:szCs w:val="18"/>
              </w:rPr>
              <w:t>n</w:t>
            </w:r>
            <w:r w:rsidRPr="00C42835">
              <w:rPr>
                <w:rFonts w:ascii="Book Antiqua" w:eastAsia="Arial" w:hAnsi="Book Antiqua"/>
                <w:sz w:val="18"/>
                <w:szCs w:val="18"/>
              </w:rPr>
              <w:t>ess</w:t>
            </w:r>
            <w:r w:rsidRPr="00984FE9">
              <w:rPr>
                <w:rFonts w:ascii="Book Antiqua" w:hAnsi="Book Antiqua"/>
                <w:spacing w:val="1"/>
                <w:sz w:val="18"/>
                <w:szCs w:val="18"/>
                <w:lang w:val="ru-RU"/>
              </w:rPr>
              <w:t xml:space="preserve"> </w:t>
            </w:r>
            <w:r w:rsidRPr="00984FE9">
              <w:rPr>
                <w:rFonts w:ascii="Book Antiqua" w:hAnsi="Book Antiqua"/>
                <w:sz w:val="18"/>
                <w:szCs w:val="18"/>
                <w:lang w:val="ru-RU"/>
              </w:rPr>
              <w:t xml:space="preserve">&amp; </w:t>
            </w:r>
            <w:r w:rsidRPr="00C42835">
              <w:rPr>
                <w:rFonts w:ascii="Book Antiqua" w:eastAsia="Arial" w:hAnsi="Book Antiqua"/>
                <w:sz w:val="18"/>
                <w:szCs w:val="18"/>
              </w:rPr>
              <w:t>li</w:t>
            </w:r>
            <w:r w:rsidRPr="00C42835">
              <w:rPr>
                <w:rFonts w:ascii="Book Antiqua" w:eastAsia="Arial" w:hAnsi="Book Antiqua"/>
                <w:spacing w:val="1"/>
                <w:sz w:val="18"/>
                <w:szCs w:val="18"/>
              </w:rPr>
              <w:t>f</w:t>
            </w:r>
            <w:r w:rsidRPr="00C42835">
              <w:rPr>
                <w:rFonts w:ascii="Book Antiqua" w:eastAsia="Arial" w:hAnsi="Book Antiqua"/>
                <w:sz w:val="18"/>
                <w:szCs w:val="18"/>
              </w:rPr>
              <w:t>elines</w:t>
            </w:r>
            <w:r w:rsidRPr="00984FE9">
              <w:rPr>
                <w:rFonts w:ascii="Book Antiqua" w:hAnsi="Book Antiqua"/>
                <w:sz w:val="18"/>
                <w:szCs w:val="18"/>
                <w:lang w:val="ru-RU"/>
              </w:rPr>
              <w:t xml:space="preserve"> </w:t>
            </w:r>
            <w:r w:rsidRPr="00C42835">
              <w:rPr>
                <w:rFonts w:ascii="Book Antiqua" w:eastAsia="Arial" w:hAnsi="Book Antiqua"/>
                <w:spacing w:val="1"/>
                <w:sz w:val="18"/>
                <w:szCs w:val="18"/>
              </w:rPr>
              <w:t>s</w:t>
            </w:r>
            <w:r w:rsidRPr="00C42835">
              <w:rPr>
                <w:rFonts w:ascii="Book Antiqua" w:eastAsia="Arial" w:hAnsi="Book Antiqua"/>
                <w:sz w:val="18"/>
                <w:szCs w:val="18"/>
              </w:rPr>
              <w:t>h</w:t>
            </w:r>
            <w:r w:rsidRPr="00C42835">
              <w:rPr>
                <w:rFonts w:ascii="Book Antiqua" w:eastAsia="Arial" w:hAnsi="Book Antiqua"/>
                <w:spacing w:val="1"/>
                <w:sz w:val="18"/>
                <w:szCs w:val="18"/>
              </w:rPr>
              <w:t>a</w:t>
            </w:r>
            <w:r w:rsidRPr="00C42835">
              <w:rPr>
                <w:rFonts w:ascii="Book Antiqua" w:eastAsia="Arial" w:hAnsi="Book Antiqua"/>
                <w:sz w:val="18"/>
                <w:szCs w:val="18"/>
              </w:rPr>
              <w:t>ll</w:t>
            </w:r>
            <w:r w:rsidRPr="00984FE9">
              <w:rPr>
                <w:rFonts w:ascii="Book Antiqua" w:hAnsi="Book Antiqua"/>
                <w:sz w:val="18"/>
                <w:szCs w:val="18"/>
                <w:lang w:val="ru-RU"/>
              </w:rPr>
              <w:t xml:space="preserve"> </w:t>
            </w:r>
            <w:r w:rsidRPr="00C42835">
              <w:rPr>
                <w:rFonts w:ascii="Book Antiqua" w:eastAsia="Arial" w:hAnsi="Book Antiqua"/>
                <w:sz w:val="18"/>
                <w:szCs w:val="18"/>
              </w:rPr>
              <w:t>be</w:t>
            </w:r>
            <w:r w:rsidRPr="00984FE9">
              <w:rPr>
                <w:rFonts w:ascii="Book Antiqua" w:hAnsi="Book Antiqua"/>
                <w:spacing w:val="1"/>
                <w:sz w:val="18"/>
                <w:szCs w:val="18"/>
                <w:lang w:val="ru-RU"/>
              </w:rPr>
              <w:t xml:space="preserve"> </w:t>
            </w:r>
            <w:r w:rsidRPr="00C42835">
              <w:rPr>
                <w:rFonts w:ascii="Book Antiqua" w:eastAsia="Arial" w:hAnsi="Book Antiqua"/>
                <w:spacing w:val="-2"/>
                <w:sz w:val="18"/>
                <w:szCs w:val="18"/>
              </w:rPr>
              <w:t>w</w:t>
            </w:r>
            <w:r w:rsidRPr="00C42835">
              <w:rPr>
                <w:rFonts w:ascii="Book Antiqua" w:eastAsia="Arial" w:hAnsi="Book Antiqua"/>
                <w:sz w:val="18"/>
                <w:szCs w:val="18"/>
              </w:rPr>
              <w:t>orn</w:t>
            </w:r>
            <w:r>
              <w:rPr>
                <w:rFonts w:ascii="Book Antiqua" w:eastAsia="Arial" w:hAnsi="Book Antiqua"/>
                <w:sz w:val="18"/>
                <w:szCs w:val="18"/>
                <w:lang w:val="ru-RU"/>
              </w:rPr>
              <w:t>/</w:t>
            </w:r>
            <w:r w:rsidRPr="00984FE9">
              <w:rPr>
                <w:lang w:val="ru-RU"/>
              </w:rPr>
              <w:t xml:space="preserve"> </w:t>
            </w:r>
            <w:r w:rsidRPr="00984FE9">
              <w:rPr>
                <w:rFonts w:ascii="Book Antiqua" w:eastAsia="Arial" w:hAnsi="Book Antiqua"/>
                <w:color w:val="0070C0"/>
                <w:sz w:val="18"/>
                <w:szCs w:val="18"/>
                <w:lang w:val="ru-RU"/>
              </w:rPr>
              <w:t>Должны использоваться страховочные ремни и спасательные круги</w:t>
            </w:r>
          </w:p>
        </w:tc>
        <w:tc>
          <w:tcPr>
            <w:tcW w:w="3571" w:type="dxa"/>
            <w:vAlign w:val="center"/>
          </w:tcPr>
          <w:p w14:paraId="5FD561BC" w14:textId="77777777" w:rsidR="007D4D07" w:rsidRPr="00C42835"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Arial" w:hAnsi="Cambria"/>
                <w:sz w:val="18"/>
                <w:szCs w:val="18"/>
              </w:rPr>
            </w:pPr>
            <w:r w:rsidRPr="00C42835">
              <w:rPr>
                <w:rFonts w:ascii="Cambria" w:eastAsia="Arial" w:hAnsi="Cambria"/>
                <w:sz w:val="18"/>
                <w:szCs w:val="18"/>
                <w:highlight w:val="lightGray"/>
              </w:rPr>
              <w:t>XXXXXXXXXXXXXXX</w:t>
            </w:r>
          </w:p>
        </w:tc>
      </w:tr>
      <w:tr w:rsidR="007D4D07" w:rsidRPr="00C42835" w14:paraId="4B639D74" w14:textId="77777777" w:rsidTr="00153488">
        <w:trPr>
          <w:trHeight w:val="720"/>
        </w:trPr>
        <w:tc>
          <w:tcPr>
            <w:tcW w:w="1525" w:type="dxa"/>
            <w:vAlign w:val="center"/>
          </w:tcPr>
          <w:p w14:paraId="378A55CD" w14:textId="77777777" w:rsidR="007D4D07" w:rsidRPr="00C42835"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Arial" w:hAnsi="Cambria"/>
                <w:szCs w:val="20"/>
              </w:rPr>
            </w:pPr>
            <w:r w:rsidRPr="00C42835">
              <w:rPr>
                <w:rFonts w:ascii="Cambria" w:hAnsi="Cambria"/>
                <w:noProof/>
                <w:szCs w:val="20"/>
              </w:rPr>
              <w:drawing>
                <wp:inline distT="0" distB="0" distL="0" distR="0" wp14:anchorId="1C0D2EF0" wp14:editId="40CE793D">
                  <wp:extent cx="374015" cy="374015"/>
                  <wp:effectExtent l="0" t="0" r="6985" b="6985"/>
                  <wp:docPr id="1410547063" name="Picture 10" descr="Изображение выглядит как Дорожный знак, симво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5716738" name="Picture 10" descr="Изображение выглядит как Дорожный знак, символ&#10;&#10;Автоматически созданное описание"/>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74015" cy="374015"/>
                          </a:xfrm>
                          <a:prstGeom prst="rect">
                            <a:avLst/>
                          </a:prstGeom>
                          <a:noFill/>
                          <a:ln>
                            <a:noFill/>
                          </a:ln>
                        </pic:spPr>
                      </pic:pic>
                    </a:graphicData>
                  </a:graphic>
                </wp:inline>
              </w:drawing>
            </w:r>
          </w:p>
        </w:tc>
        <w:tc>
          <w:tcPr>
            <w:tcW w:w="3960" w:type="dxa"/>
            <w:vAlign w:val="center"/>
          </w:tcPr>
          <w:p w14:paraId="510A5B7C" w14:textId="77777777" w:rsidR="007D4D07" w:rsidRPr="00984FE9"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Book Antiqua" w:eastAsia="Arial" w:hAnsi="Book Antiqua"/>
                <w:sz w:val="18"/>
                <w:szCs w:val="18"/>
                <w:lang w:val="en-US"/>
              </w:rPr>
            </w:pPr>
            <w:r w:rsidRPr="00C42835">
              <w:rPr>
                <w:rFonts w:ascii="Book Antiqua" w:eastAsia="Arial" w:hAnsi="Book Antiqua"/>
                <w:spacing w:val="2"/>
                <w:sz w:val="18"/>
                <w:szCs w:val="18"/>
              </w:rPr>
              <w:t>T</w:t>
            </w:r>
            <w:r w:rsidRPr="00C42835">
              <w:rPr>
                <w:rFonts w:ascii="Book Antiqua" w:eastAsia="Arial" w:hAnsi="Book Antiqua"/>
                <w:sz w:val="18"/>
                <w:szCs w:val="18"/>
              </w:rPr>
              <w:t>horo</w:t>
            </w:r>
            <w:r w:rsidRPr="00C42835">
              <w:rPr>
                <w:rFonts w:ascii="Book Antiqua" w:eastAsia="Arial" w:hAnsi="Book Antiqua"/>
                <w:spacing w:val="1"/>
                <w:sz w:val="18"/>
                <w:szCs w:val="18"/>
              </w:rPr>
              <w:t>u</w:t>
            </w:r>
            <w:r w:rsidRPr="00C42835">
              <w:rPr>
                <w:rFonts w:ascii="Book Antiqua" w:eastAsia="Arial" w:hAnsi="Book Antiqua"/>
                <w:sz w:val="18"/>
                <w:szCs w:val="18"/>
              </w:rPr>
              <w:t>gh</w:t>
            </w:r>
            <w:r w:rsidRPr="00C42835">
              <w:rPr>
                <w:rFonts w:ascii="Book Antiqua" w:eastAsia="Arial" w:hAnsi="Book Antiqua"/>
                <w:spacing w:val="1"/>
                <w:sz w:val="18"/>
                <w:szCs w:val="18"/>
              </w:rPr>
              <w:t>f</w:t>
            </w:r>
            <w:r w:rsidRPr="00C42835">
              <w:rPr>
                <w:rFonts w:ascii="Book Antiqua" w:eastAsia="Arial" w:hAnsi="Book Antiqua"/>
                <w:sz w:val="18"/>
                <w:szCs w:val="18"/>
              </w:rPr>
              <w:t>are of</w:t>
            </w:r>
            <w:r w:rsidRPr="00C42835">
              <w:rPr>
                <w:rFonts w:ascii="Book Antiqua" w:eastAsia="Arial" w:hAnsi="Book Antiqua"/>
                <w:spacing w:val="1"/>
                <w:sz w:val="18"/>
                <w:szCs w:val="18"/>
              </w:rPr>
              <w:t xml:space="preserve"> </w:t>
            </w:r>
            <w:r w:rsidRPr="00C42835">
              <w:rPr>
                <w:rFonts w:ascii="Book Antiqua" w:eastAsia="Arial" w:hAnsi="Book Antiqua"/>
                <w:sz w:val="18"/>
                <w:szCs w:val="18"/>
              </w:rPr>
              <w:t>P</w:t>
            </w:r>
            <w:r w:rsidRPr="00C42835">
              <w:rPr>
                <w:rFonts w:ascii="Book Antiqua" w:eastAsia="Arial" w:hAnsi="Book Antiqua"/>
                <w:spacing w:val="1"/>
                <w:sz w:val="18"/>
                <w:szCs w:val="18"/>
              </w:rPr>
              <w:t>e</w:t>
            </w:r>
            <w:r w:rsidRPr="00C42835">
              <w:rPr>
                <w:rFonts w:ascii="Book Antiqua" w:eastAsia="Arial" w:hAnsi="Book Antiqua"/>
                <w:spacing w:val="2"/>
                <w:sz w:val="18"/>
                <w:szCs w:val="18"/>
              </w:rPr>
              <w:t>d</w:t>
            </w:r>
            <w:r w:rsidRPr="00C42835">
              <w:rPr>
                <w:rFonts w:ascii="Book Antiqua" w:eastAsia="Arial" w:hAnsi="Book Antiqua"/>
                <w:sz w:val="18"/>
                <w:szCs w:val="18"/>
              </w:rPr>
              <w:t>e</w:t>
            </w:r>
            <w:r w:rsidRPr="00C42835">
              <w:rPr>
                <w:rFonts w:ascii="Book Antiqua" w:eastAsia="Arial" w:hAnsi="Book Antiqua"/>
                <w:spacing w:val="1"/>
                <w:sz w:val="18"/>
                <w:szCs w:val="18"/>
              </w:rPr>
              <w:t>s</w:t>
            </w:r>
            <w:r w:rsidRPr="00C42835">
              <w:rPr>
                <w:rFonts w:ascii="Book Antiqua" w:eastAsia="Arial" w:hAnsi="Book Antiqua"/>
                <w:sz w:val="18"/>
                <w:szCs w:val="18"/>
              </w:rPr>
              <w:t>tria</w:t>
            </w:r>
            <w:r w:rsidRPr="00C42835">
              <w:rPr>
                <w:rFonts w:ascii="Book Antiqua" w:eastAsia="Arial" w:hAnsi="Book Antiqua"/>
                <w:spacing w:val="-1"/>
                <w:sz w:val="18"/>
                <w:szCs w:val="18"/>
              </w:rPr>
              <w:t>n</w:t>
            </w:r>
            <w:r w:rsidRPr="00C42835">
              <w:rPr>
                <w:rFonts w:ascii="Book Antiqua" w:eastAsia="Arial" w:hAnsi="Book Antiqua"/>
                <w:sz w:val="18"/>
                <w:szCs w:val="18"/>
              </w:rPr>
              <w:t>s Pro</w:t>
            </w:r>
            <w:r w:rsidRPr="00C42835">
              <w:rPr>
                <w:rFonts w:ascii="Book Antiqua" w:eastAsia="Arial" w:hAnsi="Book Antiqua"/>
                <w:spacing w:val="1"/>
                <w:sz w:val="18"/>
                <w:szCs w:val="18"/>
              </w:rPr>
              <w:t>h</w:t>
            </w:r>
            <w:r w:rsidRPr="00C42835">
              <w:rPr>
                <w:rFonts w:ascii="Book Antiqua" w:eastAsia="Arial" w:hAnsi="Book Antiqua"/>
                <w:sz w:val="18"/>
                <w:szCs w:val="18"/>
              </w:rPr>
              <w:t>ibited</w:t>
            </w:r>
            <w:r w:rsidRPr="00984FE9">
              <w:rPr>
                <w:rFonts w:ascii="Book Antiqua" w:hAnsi="Book Antiqua"/>
                <w:sz w:val="18"/>
                <w:szCs w:val="18"/>
                <w:lang w:val="en-US"/>
              </w:rPr>
              <w:t>/</w:t>
            </w:r>
            <w:r>
              <w:t xml:space="preserve"> </w:t>
            </w:r>
            <w:r w:rsidRPr="00984FE9">
              <w:rPr>
                <w:rFonts w:ascii="Book Antiqua" w:eastAsia="Arial" w:hAnsi="Book Antiqua"/>
                <w:color w:val="0070C0"/>
                <w:sz w:val="18"/>
                <w:szCs w:val="18"/>
                <w:lang w:val="ru-RU"/>
              </w:rPr>
              <w:t>Проход</w:t>
            </w:r>
            <w:r w:rsidRPr="00984FE9">
              <w:rPr>
                <w:rFonts w:ascii="Book Antiqua" w:hAnsi="Book Antiqua"/>
                <w:color w:val="0070C0"/>
                <w:sz w:val="18"/>
                <w:szCs w:val="18"/>
                <w:lang w:val="en-US"/>
              </w:rPr>
              <w:t xml:space="preserve"> </w:t>
            </w:r>
            <w:r w:rsidRPr="00984FE9">
              <w:rPr>
                <w:rFonts w:ascii="Book Antiqua" w:eastAsia="Arial" w:hAnsi="Book Antiqua"/>
                <w:color w:val="0070C0"/>
                <w:sz w:val="18"/>
                <w:szCs w:val="18"/>
                <w:lang w:val="ru-RU"/>
              </w:rPr>
              <w:t>пешеходов</w:t>
            </w:r>
            <w:r w:rsidRPr="00984FE9">
              <w:rPr>
                <w:rFonts w:ascii="Book Antiqua" w:hAnsi="Book Antiqua"/>
                <w:color w:val="0070C0"/>
                <w:sz w:val="18"/>
                <w:szCs w:val="18"/>
                <w:lang w:val="en-US"/>
              </w:rPr>
              <w:t xml:space="preserve"> </w:t>
            </w:r>
            <w:r w:rsidRPr="00984FE9">
              <w:rPr>
                <w:rFonts w:ascii="Book Antiqua" w:eastAsia="Arial" w:hAnsi="Book Antiqua"/>
                <w:color w:val="0070C0"/>
                <w:sz w:val="18"/>
                <w:szCs w:val="18"/>
                <w:lang w:val="ru-RU"/>
              </w:rPr>
              <w:t>запрещен</w:t>
            </w:r>
          </w:p>
        </w:tc>
        <w:tc>
          <w:tcPr>
            <w:tcW w:w="3571" w:type="dxa"/>
            <w:vAlign w:val="center"/>
          </w:tcPr>
          <w:p w14:paraId="15647EDD" w14:textId="77777777" w:rsidR="007D4D07" w:rsidRPr="00C42835"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Arial" w:hAnsi="Cambria"/>
                <w:sz w:val="18"/>
                <w:szCs w:val="18"/>
              </w:rPr>
            </w:pPr>
            <w:r w:rsidRPr="00C42835">
              <w:rPr>
                <w:rFonts w:ascii="Cambria" w:eastAsia="Arial" w:hAnsi="Cambria"/>
                <w:sz w:val="18"/>
                <w:szCs w:val="18"/>
                <w:highlight w:val="lightGray"/>
              </w:rPr>
              <w:t>XXXXXXXXXXXXXXX</w:t>
            </w:r>
          </w:p>
        </w:tc>
      </w:tr>
      <w:tr w:rsidR="007D4D07" w:rsidRPr="00C42835" w14:paraId="585299F1" w14:textId="77777777" w:rsidTr="00153488">
        <w:trPr>
          <w:trHeight w:val="720"/>
        </w:trPr>
        <w:tc>
          <w:tcPr>
            <w:tcW w:w="1525" w:type="dxa"/>
            <w:vAlign w:val="center"/>
          </w:tcPr>
          <w:p w14:paraId="479C5BAF" w14:textId="77777777" w:rsidR="007D4D07" w:rsidRPr="00C42835"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Arial" w:hAnsi="Cambria"/>
                <w:szCs w:val="20"/>
              </w:rPr>
            </w:pPr>
            <w:r w:rsidRPr="00C42835">
              <w:rPr>
                <w:rFonts w:ascii="Cambria" w:hAnsi="Cambria"/>
                <w:noProof/>
                <w:szCs w:val="20"/>
              </w:rPr>
              <w:drawing>
                <wp:inline distT="0" distB="0" distL="0" distR="0" wp14:anchorId="4C0E0103" wp14:editId="5049A07D">
                  <wp:extent cx="381635" cy="381635"/>
                  <wp:effectExtent l="0" t="0" r="0" b="0"/>
                  <wp:docPr id="1640586055" name="Picture 11" descr="Изображение выглядит как круг, красный, символ, График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966947" name="Picture 11" descr="Изображение выглядит как круг, красный, символ, Графика&#10;&#10;Автоматически созданное описание"/>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81635" cy="381635"/>
                          </a:xfrm>
                          <a:prstGeom prst="rect">
                            <a:avLst/>
                          </a:prstGeom>
                          <a:noFill/>
                          <a:ln>
                            <a:noFill/>
                          </a:ln>
                        </pic:spPr>
                      </pic:pic>
                    </a:graphicData>
                  </a:graphic>
                </wp:inline>
              </w:drawing>
            </w:r>
          </w:p>
        </w:tc>
        <w:tc>
          <w:tcPr>
            <w:tcW w:w="3960" w:type="dxa"/>
            <w:vAlign w:val="center"/>
          </w:tcPr>
          <w:p w14:paraId="54761BAB" w14:textId="77777777" w:rsidR="007D4D07" w:rsidRPr="00A8234F"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Book Antiqua" w:eastAsia="Arial" w:hAnsi="Book Antiqua"/>
                <w:sz w:val="18"/>
                <w:szCs w:val="18"/>
              </w:rPr>
            </w:pPr>
            <w:r w:rsidRPr="00C42835">
              <w:rPr>
                <w:rFonts w:ascii="Book Antiqua" w:eastAsia="Arial" w:hAnsi="Book Antiqua"/>
                <w:sz w:val="18"/>
                <w:szCs w:val="18"/>
              </w:rPr>
              <w:t>Pro</w:t>
            </w:r>
            <w:r w:rsidRPr="00C42835">
              <w:rPr>
                <w:rFonts w:ascii="Book Antiqua" w:eastAsia="Arial" w:hAnsi="Book Antiqua"/>
                <w:spacing w:val="1"/>
                <w:sz w:val="18"/>
                <w:szCs w:val="18"/>
              </w:rPr>
              <w:t>c</w:t>
            </w:r>
            <w:r w:rsidRPr="00C42835">
              <w:rPr>
                <w:rFonts w:ascii="Book Antiqua" w:eastAsia="Arial" w:hAnsi="Book Antiqua"/>
                <w:sz w:val="18"/>
                <w:szCs w:val="18"/>
              </w:rPr>
              <w:t>e</w:t>
            </w:r>
            <w:r w:rsidRPr="00C42835">
              <w:rPr>
                <w:rFonts w:ascii="Book Antiqua" w:eastAsia="Arial" w:hAnsi="Book Antiqua"/>
                <w:spacing w:val="1"/>
                <w:sz w:val="18"/>
                <w:szCs w:val="18"/>
              </w:rPr>
              <w:t>e</w:t>
            </w:r>
            <w:r w:rsidRPr="00C42835">
              <w:rPr>
                <w:rFonts w:ascii="Book Antiqua" w:eastAsia="Arial" w:hAnsi="Book Antiqua"/>
                <w:sz w:val="18"/>
                <w:szCs w:val="18"/>
              </w:rPr>
              <w:t xml:space="preserve">ding </w:t>
            </w:r>
            <w:r w:rsidRPr="00C42835">
              <w:rPr>
                <w:rFonts w:ascii="Book Antiqua" w:eastAsia="Arial" w:hAnsi="Book Antiqua"/>
                <w:spacing w:val="2"/>
                <w:sz w:val="18"/>
                <w:szCs w:val="18"/>
              </w:rPr>
              <w:t>b</w:t>
            </w:r>
            <w:r w:rsidRPr="00C42835">
              <w:rPr>
                <w:rFonts w:ascii="Book Antiqua" w:eastAsia="Arial" w:hAnsi="Book Antiqua"/>
                <w:spacing w:val="1"/>
                <w:sz w:val="18"/>
                <w:szCs w:val="18"/>
              </w:rPr>
              <w:t>e</w:t>
            </w:r>
            <w:r w:rsidRPr="00C42835">
              <w:rPr>
                <w:rFonts w:ascii="Book Antiqua" w:eastAsia="Arial" w:hAnsi="Book Antiqua"/>
                <w:spacing w:val="-2"/>
                <w:sz w:val="18"/>
                <w:szCs w:val="18"/>
              </w:rPr>
              <w:t>y</w:t>
            </w:r>
            <w:r w:rsidRPr="00C42835">
              <w:rPr>
                <w:rFonts w:ascii="Book Antiqua" w:eastAsia="Arial" w:hAnsi="Book Antiqua"/>
                <w:spacing w:val="1"/>
                <w:sz w:val="18"/>
                <w:szCs w:val="18"/>
              </w:rPr>
              <w:t>o</w:t>
            </w:r>
            <w:r w:rsidRPr="00C42835">
              <w:rPr>
                <w:rFonts w:ascii="Book Antiqua" w:eastAsia="Arial" w:hAnsi="Book Antiqua"/>
                <w:sz w:val="18"/>
                <w:szCs w:val="18"/>
              </w:rPr>
              <w:t>nd</w:t>
            </w:r>
            <w:r w:rsidRPr="00C42835">
              <w:rPr>
                <w:rFonts w:ascii="Book Antiqua" w:eastAsia="Arial" w:hAnsi="Book Antiqua"/>
                <w:spacing w:val="1"/>
                <w:sz w:val="18"/>
                <w:szCs w:val="18"/>
              </w:rPr>
              <w:t xml:space="preserve"> </w:t>
            </w:r>
            <w:r w:rsidRPr="00C42835">
              <w:rPr>
                <w:rFonts w:ascii="Book Antiqua" w:eastAsia="Arial" w:hAnsi="Book Antiqua"/>
                <w:spacing w:val="2"/>
                <w:sz w:val="18"/>
                <w:szCs w:val="18"/>
              </w:rPr>
              <w:t>t</w:t>
            </w:r>
            <w:r w:rsidRPr="00C42835">
              <w:rPr>
                <w:rFonts w:ascii="Book Antiqua" w:eastAsia="Arial" w:hAnsi="Book Antiqua"/>
                <w:sz w:val="18"/>
                <w:szCs w:val="18"/>
              </w:rPr>
              <w:t>h</w:t>
            </w:r>
            <w:r w:rsidRPr="00C42835">
              <w:rPr>
                <w:rFonts w:ascii="Book Antiqua" w:eastAsia="Arial" w:hAnsi="Book Antiqua"/>
                <w:spacing w:val="-1"/>
                <w:sz w:val="18"/>
                <w:szCs w:val="18"/>
              </w:rPr>
              <w:t>i</w:t>
            </w:r>
            <w:r w:rsidRPr="00C42835">
              <w:rPr>
                <w:rFonts w:ascii="Book Antiqua" w:eastAsia="Arial" w:hAnsi="Book Antiqua"/>
                <w:sz w:val="18"/>
                <w:szCs w:val="18"/>
              </w:rPr>
              <w:t>s p</w:t>
            </w:r>
            <w:r w:rsidRPr="00C42835">
              <w:rPr>
                <w:rFonts w:ascii="Book Antiqua" w:eastAsia="Arial" w:hAnsi="Book Antiqua"/>
                <w:spacing w:val="1"/>
                <w:sz w:val="18"/>
                <w:szCs w:val="18"/>
              </w:rPr>
              <w:t>o</w:t>
            </w:r>
            <w:r w:rsidRPr="00C42835">
              <w:rPr>
                <w:rFonts w:ascii="Book Antiqua" w:eastAsia="Arial" w:hAnsi="Book Antiqua"/>
                <w:sz w:val="18"/>
                <w:szCs w:val="18"/>
              </w:rPr>
              <w:t>int prohibi</w:t>
            </w:r>
            <w:r w:rsidRPr="00C42835">
              <w:rPr>
                <w:rFonts w:ascii="Book Antiqua" w:eastAsia="Arial" w:hAnsi="Book Antiqua"/>
                <w:spacing w:val="1"/>
                <w:sz w:val="18"/>
                <w:szCs w:val="18"/>
              </w:rPr>
              <w:t>t</w:t>
            </w:r>
            <w:r w:rsidRPr="00C42835">
              <w:rPr>
                <w:rFonts w:ascii="Book Antiqua" w:eastAsia="Arial" w:hAnsi="Book Antiqua"/>
                <w:sz w:val="18"/>
                <w:szCs w:val="18"/>
              </w:rPr>
              <w:t>ed</w:t>
            </w:r>
            <w:r w:rsidRPr="00984FE9">
              <w:rPr>
                <w:rFonts w:ascii="Book Antiqua" w:hAnsi="Book Antiqua"/>
                <w:sz w:val="18"/>
                <w:szCs w:val="18"/>
              </w:rPr>
              <w:t>/</w:t>
            </w:r>
            <w:r>
              <w:t xml:space="preserve"> </w:t>
            </w:r>
            <w:r w:rsidRPr="00984FE9">
              <w:rPr>
                <w:rFonts w:ascii="Book Antiqua" w:eastAsia="Arial" w:hAnsi="Book Antiqua"/>
                <w:color w:val="0070C0"/>
                <w:sz w:val="18"/>
                <w:szCs w:val="18"/>
                <w:lang w:val="ru-RU"/>
              </w:rPr>
              <w:t>Продвижение</w:t>
            </w:r>
            <w:r w:rsidRPr="00984FE9">
              <w:rPr>
                <w:rFonts w:ascii="Book Antiqua" w:hAnsi="Book Antiqua"/>
                <w:color w:val="0070C0"/>
                <w:sz w:val="18"/>
                <w:szCs w:val="18"/>
              </w:rPr>
              <w:t xml:space="preserve"> </w:t>
            </w:r>
            <w:r w:rsidRPr="00984FE9">
              <w:rPr>
                <w:rFonts w:ascii="Book Antiqua" w:eastAsia="Arial" w:hAnsi="Book Antiqua"/>
                <w:color w:val="0070C0"/>
                <w:sz w:val="18"/>
                <w:szCs w:val="18"/>
                <w:lang w:val="ru-RU"/>
              </w:rPr>
              <w:t>дальше</w:t>
            </w:r>
            <w:r w:rsidRPr="00984FE9">
              <w:rPr>
                <w:rFonts w:ascii="Book Antiqua" w:hAnsi="Book Antiqua"/>
                <w:color w:val="0070C0"/>
                <w:sz w:val="18"/>
                <w:szCs w:val="18"/>
              </w:rPr>
              <w:t xml:space="preserve"> </w:t>
            </w:r>
            <w:r w:rsidRPr="00984FE9">
              <w:rPr>
                <w:rFonts w:ascii="Book Antiqua" w:eastAsia="Arial" w:hAnsi="Book Antiqua"/>
                <w:color w:val="0070C0"/>
                <w:sz w:val="18"/>
                <w:szCs w:val="18"/>
                <w:lang w:val="ru-RU"/>
              </w:rPr>
              <w:t>этого</w:t>
            </w:r>
            <w:r w:rsidRPr="00984FE9">
              <w:rPr>
                <w:rFonts w:ascii="Book Antiqua" w:hAnsi="Book Antiqua"/>
                <w:color w:val="0070C0"/>
                <w:sz w:val="18"/>
                <w:szCs w:val="18"/>
              </w:rPr>
              <w:t xml:space="preserve"> </w:t>
            </w:r>
            <w:r w:rsidRPr="00984FE9">
              <w:rPr>
                <w:rFonts w:ascii="Book Antiqua" w:eastAsia="Arial" w:hAnsi="Book Antiqua"/>
                <w:color w:val="0070C0"/>
                <w:sz w:val="18"/>
                <w:szCs w:val="18"/>
                <w:lang w:val="ru-RU"/>
              </w:rPr>
              <w:t>места</w:t>
            </w:r>
            <w:r w:rsidRPr="00984FE9">
              <w:rPr>
                <w:rFonts w:ascii="Book Antiqua" w:hAnsi="Book Antiqua"/>
                <w:color w:val="0070C0"/>
                <w:sz w:val="18"/>
                <w:szCs w:val="18"/>
              </w:rPr>
              <w:t xml:space="preserve"> </w:t>
            </w:r>
            <w:r w:rsidRPr="00984FE9">
              <w:rPr>
                <w:rFonts w:ascii="Book Antiqua" w:eastAsia="Arial" w:hAnsi="Book Antiqua"/>
                <w:color w:val="0070C0"/>
                <w:sz w:val="18"/>
                <w:szCs w:val="18"/>
                <w:lang w:val="ru-RU"/>
              </w:rPr>
              <w:t>запрещено</w:t>
            </w:r>
          </w:p>
        </w:tc>
        <w:tc>
          <w:tcPr>
            <w:tcW w:w="3571" w:type="dxa"/>
            <w:vAlign w:val="center"/>
          </w:tcPr>
          <w:p w14:paraId="521059D1" w14:textId="77777777" w:rsidR="007D4D07" w:rsidRPr="00C42835"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Arial" w:hAnsi="Cambria"/>
                <w:sz w:val="18"/>
                <w:szCs w:val="18"/>
              </w:rPr>
            </w:pPr>
            <w:r w:rsidRPr="00C42835">
              <w:rPr>
                <w:rFonts w:ascii="Cambria" w:eastAsia="Arial" w:hAnsi="Cambria"/>
                <w:sz w:val="18"/>
                <w:szCs w:val="18"/>
                <w:highlight w:val="lightGray"/>
              </w:rPr>
              <w:t>XXXXXXXXXXXXXXX</w:t>
            </w:r>
          </w:p>
        </w:tc>
      </w:tr>
      <w:tr w:rsidR="007D4D07" w:rsidRPr="00C42835" w14:paraId="7B1BD690" w14:textId="77777777" w:rsidTr="00153488">
        <w:trPr>
          <w:trHeight w:val="720"/>
        </w:trPr>
        <w:tc>
          <w:tcPr>
            <w:tcW w:w="1525" w:type="dxa"/>
            <w:vAlign w:val="center"/>
          </w:tcPr>
          <w:p w14:paraId="73E8856B" w14:textId="77777777" w:rsidR="007D4D07" w:rsidRPr="00C42835"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Arial" w:hAnsi="Cambria"/>
                <w:szCs w:val="20"/>
              </w:rPr>
            </w:pPr>
            <w:r w:rsidRPr="00C42835">
              <w:rPr>
                <w:rFonts w:ascii="Cambria" w:hAnsi="Cambria"/>
                <w:noProof/>
                <w:szCs w:val="20"/>
              </w:rPr>
              <w:drawing>
                <wp:inline distT="0" distB="0" distL="0" distR="0" wp14:anchorId="339EB16E" wp14:editId="6A099084">
                  <wp:extent cx="405765" cy="397510"/>
                  <wp:effectExtent l="0" t="0" r="0" b="2540"/>
                  <wp:docPr id="1342753522" name="Picture 12" descr="Изображение выглядит как Дорожный знак, треугольник, линия&#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567844" name="Picture 12" descr="Изображение выглядит как Дорожный знак, треугольник, линия&#10;&#10;Автоматически созданное описание"/>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05765" cy="397510"/>
                          </a:xfrm>
                          <a:prstGeom prst="rect">
                            <a:avLst/>
                          </a:prstGeom>
                          <a:noFill/>
                          <a:ln>
                            <a:noFill/>
                          </a:ln>
                        </pic:spPr>
                      </pic:pic>
                    </a:graphicData>
                  </a:graphic>
                </wp:inline>
              </w:drawing>
            </w:r>
          </w:p>
        </w:tc>
        <w:tc>
          <w:tcPr>
            <w:tcW w:w="3960" w:type="dxa"/>
            <w:vAlign w:val="center"/>
          </w:tcPr>
          <w:p w14:paraId="3A535607" w14:textId="77777777" w:rsidR="007D4D07" w:rsidRPr="00984FE9"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Book Antiqua" w:eastAsia="Arial" w:hAnsi="Book Antiqua"/>
                <w:sz w:val="18"/>
                <w:szCs w:val="18"/>
                <w:lang w:val="ru-RU"/>
              </w:rPr>
            </w:pPr>
            <w:r w:rsidRPr="00C42835">
              <w:rPr>
                <w:rFonts w:ascii="Book Antiqua" w:eastAsia="Arial" w:hAnsi="Book Antiqua"/>
                <w:sz w:val="18"/>
                <w:szCs w:val="18"/>
              </w:rPr>
              <w:t>General</w:t>
            </w:r>
            <w:r w:rsidRPr="00984FE9">
              <w:rPr>
                <w:rFonts w:ascii="Book Antiqua" w:hAnsi="Book Antiqua"/>
                <w:spacing w:val="-4"/>
                <w:sz w:val="18"/>
                <w:szCs w:val="18"/>
                <w:lang w:val="ru-RU"/>
              </w:rPr>
              <w:t xml:space="preserve"> </w:t>
            </w:r>
            <w:r w:rsidRPr="00C42835">
              <w:rPr>
                <w:rFonts w:ascii="Book Antiqua" w:eastAsia="Arial" w:hAnsi="Book Antiqua"/>
                <w:spacing w:val="8"/>
                <w:sz w:val="18"/>
                <w:szCs w:val="18"/>
              </w:rPr>
              <w:t>W</w:t>
            </w:r>
            <w:r w:rsidRPr="00C42835">
              <w:rPr>
                <w:rFonts w:ascii="Book Antiqua" w:eastAsia="Arial" w:hAnsi="Book Antiqua"/>
                <w:sz w:val="18"/>
                <w:szCs w:val="18"/>
              </w:rPr>
              <w:t>arning</w:t>
            </w:r>
            <w:r w:rsidRPr="00984FE9">
              <w:rPr>
                <w:rFonts w:ascii="Book Antiqua" w:hAnsi="Book Antiqua"/>
                <w:spacing w:val="-1"/>
                <w:sz w:val="18"/>
                <w:szCs w:val="18"/>
                <w:lang w:val="ru-RU"/>
              </w:rPr>
              <w:t xml:space="preserve"> </w:t>
            </w:r>
            <w:r w:rsidRPr="00C42835">
              <w:rPr>
                <w:rFonts w:ascii="Book Antiqua" w:eastAsia="Arial" w:hAnsi="Book Antiqua"/>
                <w:sz w:val="18"/>
                <w:szCs w:val="18"/>
              </w:rPr>
              <w:t>of</w:t>
            </w:r>
            <w:r w:rsidRPr="00984FE9">
              <w:rPr>
                <w:rFonts w:ascii="Book Antiqua" w:hAnsi="Book Antiqua"/>
                <w:sz w:val="18"/>
                <w:szCs w:val="18"/>
                <w:lang w:val="ru-RU"/>
              </w:rPr>
              <w:t xml:space="preserve"> </w:t>
            </w:r>
            <w:r w:rsidRPr="00C42835">
              <w:rPr>
                <w:rFonts w:ascii="Book Antiqua" w:eastAsia="Arial" w:hAnsi="Book Antiqua"/>
                <w:sz w:val="18"/>
                <w:szCs w:val="18"/>
              </w:rPr>
              <w:t>Dan</w:t>
            </w:r>
            <w:r w:rsidRPr="00C42835">
              <w:rPr>
                <w:rFonts w:ascii="Book Antiqua" w:eastAsia="Arial" w:hAnsi="Book Antiqua"/>
                <w:spacing w:val="1"/>
                <w:sz w:val="18"/>
                <w:szCs w:val="18"/>
              </w:rPr>
              <w:t>g</w:t>
            </w:r>
            <w:r w:rsidRPr="00C42835">
              <w:rPr>
                <w:rFonts w:ascii="Book Antiqua" w:eastAsia="Arial" w:hAnsi="Book Antiqua"/>
                <w:sz w:val="18"/>
                <w:szCs w:val="18"/>
              </w:rPr>
              <w:t>er</w:t>
            </w:r>
            <w:r>
              <w:rPr>
                <w:rFonts w:ascii="Book Antiqua" w:eastAsia="Arial" w:hAnsi="Book Antiqua"/>
                <w:sz w:val="18"/>
                <w:szCs w:val="18"/>
                <w:lang w:val="ru-RU"/>
              </w:rPr>
              <w:t>/</w:t>
            </w:r>
            <w:r w:rsidRPr="00984FE9">
              <w:rPr>
                <w:lang w:val="ru-RU"/>
              </w:rPr>
              <w:t xml:space="preserve"> </w:t>
            </w:r>
            <w:r w:rsidRPr="00984FE9">
              <w:rPr>
                <w:rFonts w:ascii="Book Antiqua" w:eastAsia="Arial" w:hAnsi="Book Antiqua"/>
                <w:color w:val="0070C0"/>
                <w:sz w:val="18"/>
                <w:szCs w:val="18"/>
                <w:lang w:val="ru-RU"/>
              </w:rPr>
              <w:t>Общее предупреждение об опасности</w:t>
            </w:r>
          </w:p>
        </w:tc>
        <w:tc>
          <w:tcPr>
            <w:tcW w:w="3571" w:type="dxa"/>
            <w:vAlign w:val="center"/>
          </w:tcPr>
          <w:p w14:paraId="2A1823A2" w14:textId="77777777" w:rsidR="007D4D07" w:rsidRPr="00C42835"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Arial" w:hAnsi="Cambria"/>
                <w:sz w:val="18"/>
                <w:szCs w:val="18"/>
              </w:rPr>
            </w:pPr>
            <w:r w:rsidRPr="00C42835">
              <w:rPr>
                <w:rFonts w:ascii="Cambria" w:eastAsia="Arial" w:hAnsi="Cambria"/>
                <w:sz w:val="18"/>
                <w:szCs w:val="18"/>
                <w:highlight w:val="lightGray"/>
              </w:rPr>
              <w:t>XXXXXXXXXXXXXXX</w:t>
            </w:r>
          </w:p>
        </w:tc>
      </w:tr>
      <w:tr w:rsidR="007D4D07" w:rsidRPr="00C42835" w14:paraId="47544881" w14:textId="77777777" w:rsidTr="00153488">
        <w:trPr>
          <w:trHeight w:val="720"/>
        </w:trPr>
        <w:tc>
          <w:tcPr>
            <w:tcW w:w="1525" w:type="dxa"/>
            <w:vAlign w:val="center"/>
          </w:tcPr>
          <w:p w14:paraId="760354E9" w14:textId="77777777" w:rsidR="007D4D07" w:rsidRPr="00C42835"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Arial" w:hAnsi="Cambria"/>
                <w:szCs w:val="20"/>
              </w:rPr>
            </w:pPr>
            <w:r w:rsidRPr="00C42835">
              <w:rPr>
                <w:rFonts w:ascii="Cambria" w:hAnsi="Cambria"/>
                <w:noProof/>
                <w:szCs w:val="20"/>
              </w:rPr>
              <w:drawing>
                <wp:inline distT="0" distB="0" distL="0" distR="0" wp14:anchorId="0BFA03B4" wp14:editId="116CCB83">
                  <wp:extent cx="485140" cy="492760"/>
                  <wp:effectExtent l="0" t="0" r="0" b="2540"/>
                  <wp:docPr id="1211950638" name="Picture 13" descr="Изображение выглядит как треугольник&#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6048644" name="Picture 13" descr="Изображение выглядит как треугольник&#10;&#10;Автоматически созданное описание"/>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85140" cy="492760"/>
                          </a:xfrm>
                          <a:prstGeom prst="rect">
                            <a:avLst/>
                          </a:prstGeom>
                          <a:noFill/>
                          <a:ln>
                            <a:noFill/>
                          </a:ln>
                        </pic:spPr>
                      </pic:pic>
                    </a:graphicData>
                  </a:graphic>
                </wp:inline>
              </w:drawing>
            </w:r>
          </w:p>
        </w:tc>
        <w:tc>
          <w:tcPr>
            <w:tcW w:w="3960" w:type="dxa"/>
            <w:vAlign w:val="center"/>
          </w:tcPr>
          <w:p w14:paraId="78DD5F8F" w14:textId="77777777" w:rsidR="007D4D07" w:rsidRPr="00984FE9"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Book Antiqua" w:eastAsia="Arial" w:hAnsi="Book Antiqua"/>
                <w:sz w:val="18"/>
                <w:szCs w:val="18"/>
                <w:lang w:val="ru-RU"/>
              </w:rPr>
            </w:pPr>
            <w:r w:rsidRPr="00C42835">
              <w:rPr>
                <w:rFonts w:ascii="Book Antiqua" w:eastAsia="Arial" w:hAnsi="Book Antiqua"/>
                <w:spacing w:val="7"/>
                <w:sz w:val="18"/>
                <w:szCs w:val="18"/>
              </w:rPr>
              <w:t>W</w:t>
            </w:r>
            <w:r w:rsidRPr="00C42835">
              <w:rPr>
                <w:rFonts w:ascii="Book Antiqua" w:eastAsia="Arial" w:hAnsi="Book Antiqua"/>
                <w:spacing w:val="-1"/>
                <w:sz w:val="18"/>
                <w:szCs w:val="18"/>
              </w:rPr>
              <w:t>a</w:t>
            </w:r>
            <w:r w:rsidRPr="00C42835">
              <w:rPr>
                <w:rFonts w:ascii="Book Antiqua" w:eastAsia="Arial" w:hAnsi="Book Antiqua"/>
                <w:sz w:val="18"/>
                <w:szCs w:val="18"/>
              </w:rPr>
              <w:t>rn</w:t>
            </w:r>
            <w:r w:rsidRPr="00C42835">
              <w:rPr>
                <w:rFonts w:ascii="Book Antiqua" w:eastAsia="Arial" w:hAnsi="Book Antiqua"/>
                <w:spacing w:val="-1"/>
                <w:sz w:val="18"/>
                <w:szCs w:val="18"/>
              </w:rPr>
              <w:t>i</w:t>
            </w:r>
            <w:r w:rsidRPr="00C42835">
              <w:rPr>
                <w:rFonts w:ascii="Book Antiqua" w:eastAsia="Arial" w:hAnsi="Book Antiqua"/>
                <w:sz w:val="18"/>
                <w:szCs w:val="18"/>
              </w:rPr>
              <w:t>ng</w:t>
            </w:r>
            <w:r w:rsidRPr="00984FE9">
              <w:rPr>
                <w:rFonts w:ascii="Book Antiqua" w:hAnsi="Book Antiqua"/>
                <w:spacing w:val="-1"/>
                <w:sz w:val="18"/>
                <w:szCs w:val="18"/>
                <w:lang w:val="ru-RU"/>
              </w:rPr>
              <w:t xml:space="preserve"> </w:t>
            </w:r>
            <w:r w:rsidRPr="00C42835">
              <w:rPr>
                <w:rFonts w:ascii="Book Antiqua" w:eastAsia="Arial" w:hAnsi="Book Antiqua"/>
                <w:sz w:val="18"/>
                <w:szCs w:val="18"/>
              </w:rPr>
              <w:t>of</w:t>
            </w:r>
            <w:r w:rsidRPr="00984FE9">
              <w:rPr>
                <w:rFonts w:ascii="Book Antiqua" w:hAnsi="Book Antiqua"/>
                <w:sz w:val="18"/>
                <w:szCs w:val="18"/>
                <w:lang w:val="ru-RU"/>
              </w:rPr>
              <w:t xml:space="preserve"> </w:t>
            </w:r>
            <w:r w:rsidRPr="00C42835">
              <w:rPr>
                <w:rFonts w:ascii="Book Antiqua" w:eastAsia="Arial" w:hAnsi="Book Antiqua"/>
                <w:sz w:val="18"/>
                <w:szCs w:val="18"/>
              </w:rPr>
              <w:t>Sus</w:t>
            </w:r>
            <w:r w:rsidRPr="00C42835">
              <w:rPr>
                <w:rFonts w:ascii="Book Antiqua" w:eastAsia="Arial" w:hAnsi="Book Antiqua"/>
                <w:spacing w:val="1"/>
                <w:sz w:val="18"/>
                <w:szCs w:val="18"/>
              </w:rPr>
              <w:t>p</w:t>
            </w:r>
            <w:r w:rsidRPr="00C42835">
              <w:rPr>
                <w:rFonts w:ascii="Book Antiqua" w:eastAsia="Arial" w:hAnsi="Book Antiqua"/>
                <w:sz w:val="18"/>
                <w:szCs w:val="18"/>
              </w:rPr>
              <w:t>e</w:t>
            </w:r>
            <w:r w:rsidRPr="00C42835">
              <w:rPr>
                <w:rFonts w:ascii="Book Antiqua" w:eastAsia="Arial" w:hAnsi="Book Antiqua"/>
                <w:spacing w:val="2"/>
                <w:sz w:val="18"/>
                <w:szCs w:val="18"/>
              </w:rPr>
              <w:t>n</w:t>
            </w:r>
            <w:r w:rsidRPr="00C42835">
              <w:rPr>
                <w:rFonts w:ascii="Book Antiqua" w:eastAsia="Arial" w:hAnsi="Book Antiqua"/>
                <w:sz w:val="18"/>
                <w:szCs w:val="18"/>
              </w:rPr>
              <w:t>ded</w:t>
            </w:r>
            <w:r w:rsidRPr="00984FE9">
              <w:rPr>
                <w:rFonts w:ascii="Book Antiqua" w:hAnsi="Book Antiqua"/>
                <w:sz w:val="18"/>
                <w:szCs w:val="18"/>
                <w:lang w:val="ru-RU"/>
              </w:rPr>
              <w:t xml:space="preserve"> </w:t>
            </w:r>
            <w:r w:rsidRPr="00C42835">
              <w:rPr>
                <w:rFonts w:ascii="Book Antiqua" w:eastAsia="Arial" w:hAnsi="Book Antiqua"/>
                <w:sz w:val="18"/>
                <w:szCs w:val="18"/>
              </w:rPr>
              <w:t>Lo</w:t>
            </w:r>
            <w:r w:rsidRPr="00C42835">
              <w:rPr>
                <w:rFonts w:ascii="Book Antiqua" w:eastAsia="Arial" w:hAnsi="Book Antiqua"/>
                <w:spacing w:val="1"/>
                <w:sz w:val="18"/>
                <w:szCs w:val="18"/>
              </w:rPr>
              <w:t>a</w:t>
            </w:r>
            <w:r w:rsidRPr="00C42835">
              <w:rPr>
                <w:rFonts w:ascii="Book Antiqua" w:eastAsia="Arial" w:hAnsi="Book Antiqua"/>
                <w:sz w:val="18"/>
                <w:szCs w:val="18"/>
              </w:rPr>
              <w:t>ds</w:t>
            </w:r>
            <w:r w:rsidRPr="00984FE9">
              <w:rPr>
                <w:rFonts w:ascii="Book Antiqua" w:hAnsi="Book Antiqua"/>
                <w:sz w:val="18"/>
                <w:szCs w:val="18"/>
                <w:lang w:val="ru-RU"/>
              </w:rPr>
              <w:t xml:space="preserve"> </w:t>
            </w:r>
            <w:r w:rsidRPr="00C42835">
              <w:rPr>
                <w:rFonts w:ascii="Book Antiqua" w:eastAsia="Arial" w:hAnsi="Book Antiqua"/>
                <w:sz w:val="18"/>
                <w:szCs w:val="18"/>
              </w:rPr>
              <w:t>H</w:t>
            </w:r>
            <w:r w:rsidRPr="00C42835">
              <w:rPr>
                <w:rFonts w:ascii="Book Antiqua" w:eastAsia="Arial" w:hAnsi="Book Antiqua"/>
                <w:spacing w:val="1"/>
                <w:sz w:val="18"/>
                <w:szCs w:val="18"/>
              </w:rPr>
              <w:t>a</w:t>
            </w:r>
            <w:r w:rsidRPr="00C42835">
              <w:rPr>
                <w:rFonts w:ascii="Book Antiqua" w:eastAsia="Arial" w:hAnsi="Book Antiqua"/>
                <w:sz w:val="18"/>
                <w:szCs w:val="18"/>
              </w:rPr>
              <w:t>zard</w:t>
            </w:r>
            <w:r>
              <w:rPr>
                <w:rFonts w:ascii="Book Antiqua" w:eastAsia="Arial" w:hAnsi="Book Antiqua"/>
                <w:sz w:val="18"/>
                <w:szCs w:val="18"/>
                <w:lang w:val="ru-RU"/>
              </w:rPr>
              <w:t>/</w:t>
            </w:r>
            <w:r w:rsidRPr="00984FE9">
              <w:rPr>
                <w:lang w:val="ru-RU"/>
              </w:rPr>
              <w:t xml:space="preserve"> </w:t>
            </w:r>
            <w:r w:rsidRPr="00984FE9">
              <w:rPr>
                <w:rFonts w:ascii="Book Antiqua" w:eastAsia="Arial" w:hAnsi="Book Antiqua"/>
                <w:color w:val="0070C0"/>
                <w:sz w:val="18"/>
                <w:szCs w:val="18"/>
                <w:lang w:val="ru-RU"/>
              </w:rPr>
              <w:t>Предупреждение об опасности подвесных грузов</w:t>
            </w:r>
          </w:p>
        </w:tc>
        <w:tc>
          <w:tcPr>
            <w:tcW w:w="3571" w:type="dxa"/>
            <w:vAlign w:val="center"/>
          </w:tcPr>
          <w:p w14:paraId="5FA7E6F6" w14:textId="77777777" w:rsidR="007D4D07" w:rsidRPr="00C42835"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Arial" w:hAnsi="Cambria"/>
                <w:sz w:val="18"/>
                <w:szCs w:val="18"/>
              </w:rPr>
            </w:pPr>
            <w:r w:rsidRPr="00C42835">
              <w:rPr>
                <w:rFonts w:ascii="Cambria" w:eastAsia="Arial" w:hAnsi="Cambria"/>
                <w:sz w:val="18"/>
                <w:szCs w:val="18"/>
                <w:highlight w:val="lightGray"/>
              </w:rPr>
              <w:t>XXXXXXXXXXXXXXX</w:t>
            </w:r>
          </w:p>
        </w:tc>
      </w:tr>
      <w:tr w:rsidR="007D4D07" w:rsidRPr="00C42835" w14:paraId="20BE2635" w14:textId="77777777" w:rsidTr="00153488">
        <w:trPr>
          <w:trHeight w:val="864"/>
        </w:trPr>
        <w:tc>
          <w:tcPr>
            <w:tcW w:w="1525" w:type="dxa"/>
            <w:vAlign w:val="center"/>
          </w:tcPr>
          <w:p w14:paraId="076E4E3D" w14:textId="77777777" w:rsidR="007D4D07" w:rsidRPr="00C42835"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Arial" w:hAnsi="Cambria"/>
                <w:szCs w:val="20"/>
              </w:rPr>
            </w:pPr>
            <w:r w:rsidRPr="00C42835">
              <w:rPr>
                <w:rFonts w:ascii="Cambria" w:hAnsi="Cambria"/>
                <w:noProof/>
                <w:szCs w:val="20"/>
              </w:rPr>
              <w:drawing>
                <wp:inline distT="0" distB="0" distL="0" distR="0" wp14:anchorId="15C82022" wp14:editId="39856D07">
                  <wp:extent cx="501015" cy="501015"/>
                  <wp:effectExtent l="0" t="0" r="0" b="0"/>
                  <wp:docPr id="1863197794" name="Picture 14" descr="Изображение выглядит как треугольник, линия, симво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2943387" name="Picture 14" descr="Изображение выглядит как треугольник, линия, символ&#10;&#10;Автоматически созданное описание"/>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01015" cy="501015"/>
                          </a:xfrm>
                          <a:prstGeom prst="rect">
                            <a:avLst/>
                          </a:prstGeom>
                          <a:noFill/>
                          <a:ln>
                            <a:noFill/>
                          </a:ln>
                        </pic:spPr>
                      </pic:pic>
                    </a:graphicData>
                  </a:graphic>
                </wp:inline>
              </w:drawing>
            </w:r>
          </w:p>
        </w:tc>
        <w:tc>
          <w:tcPr>
            <w:tcW w:w="3960" w:type="dxa"/>
            <w:vAlign w:val="center"/>
          </w:tcPr>
          <w:p w14:paraId="2DBC37AD" w14:textId="77777777" w:rsidR="007D4D07" w:rsidRPr="00984FE9"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Book Antiqua" w:eastAsia="Arial" w:hAnsi="Book Antiqua"/>
                <w:spacing w:val="1"/>
                <w:sz w:val="18"/>
                <w:szCs w:val="18"/>
                <w:lang w:val="ru-RU"/>
              </w:rPr>
            </w:pPr>
            <w:r w:rsidRPr="00C42835">
              <w:rPr>
                <w:rFonts w:ascii="Book Antiqua" w:eastAsia="Arial" w:hAnsi="Book Antiqua"/>
                <w:spacing w:val="8"/>
                <w:sz w:val="18"/>
                <w:szCs w:val="18"/>
              </w:rPr>
              <w:t>W</w:t>
            </w:r>
            <w:r w:rsidRPr="00C42835">
              <w:rPr>
                <w:rFonts w:ascii="Book Antiqua" w:eastAsia="Arial" w:hAnsi="Book Antiqua"/>
                <w:spacing w:val="-2"/>
                <w:sz w:val="18"/>
                <w:szCs w:val="18"/>
              </w:rPr>
              <w:t>a</w:t>
            </w:r>
            <w:r w:rsidRPr="00C42835">
              <w:rPr>
                <w:rFonts w:ascii="Book Antiqua" w:eastAsia="Arial" w:hAnsi="Book Antiqua"/>
                <w:sz w:val="18"/>
                <w:szCs w:val="18"/>
              </w:rPr>
              <w:t>rn</w:t>
            </w:r>
            <w:r w:rsidRPr="00C42835">
              <w:rPr>
                <w:rFonts w:ascii="Book Antiqua" w:eastAsia="Arial" w:hAnsi="Book Antiqua"/>
                <w:spacing w:val="-1"/>
                <w:sz w:val="18"/>
                <w:szCs w:val="18"/>
              </w:rPr>
              <w:t>i</w:t>
            </w:r>
            <w:r w:rsidRPr="00C42835">
              <w:rPr>
                <w:rFonts w:ascii="Book Antiqua" w:eastAsia="Arial" w:hAnsi="Book Antiqua"/>
                <w:sz w:val="18"/>
                <w:szCs w:val="18"/>
              </w:rPr>
              <w:t>ng</w:t>
            </w:r>
            <w:r w:rsidRPr="00984FE9">
              <w:rPr>
                <w:rFonts w:ascii="Book Antiqua" w:hAnsi="Book Antiqua"/>
                <w:sz w:val="18"/>
                <w:szCs w:val="18"/>
                <w:lang w:val="ru-RU"/>
              </w:rPr>
              <w:t xml:space="preserve"> </w:t>
            </w:r>
            <w:r w:rsidRPr="00C42835">
              <w:rPr>
                <w:rFonts w:ascii="Book Antiqua" w:eastAsia="Arial" w:hAnsi="Book Antiqua"/>
                <w:sz w:val="18"/>
                <w:szCs w:val="18"/>
              </w:rPr>
              <w:t>of</w:t>
            </w:r>
            <w:r w:rsidRPr="00984FE9">
              <w:rPr>
                <w:rFonts w:ascii="Book Antiqua" w:hAnsi="Book Antiqua"/>
                <w:spacing w:val="-2"/>
                <w:sz w:val="18"/>
                <w:szCs w:val="18"/>
                <w:lang w:val="ru-RU"/>
              </w:rPr>
              <w:t xml:space="preserve"> </w:t>
            </w:r>
            <w:r w:rsidRPr="00C42835">
              <w:rPr>
                <w:rFonts w:ascii="Book Antiqua" w:eastAsia="Arial" w:hAnsi="Book Antiqua"/>
                <w:spacing w:val="7"/>
                <w:sz w:val="18"/>
                <w:szCs w:val="18"/>
              </w:rPr>
              <w:t>W</w:t>
            </w:r>
            <w:r w:rsidRPr="00C42835">
              <w:rPr>
                <w:rFonts w:ascii="Book Antiqua" w:eastAsia="Arial" w:hAnsi="Book Antiqua"/>
                <w:sz w:val="18"/>
                <w:szCs w:val="18"/>
              </w:rPr>
              <w:t>or</w:t>
            </w:r>
            <w:r w:rsidRPr="00C42835">
              <w:rPr>
                <w:rFonts w:ascii="Book Antiqua" w:eastAsia="Arial" w:hAnsi="Book Antiqua"/>
                <w:spacing w:val="2"/>
                <w:sz w:val="18"/>
                <w:szCs w:val="18"/>
              </w:rPr>
              <w:t>k</w:t>
            </w:r>
            <w:r w:rsidRPr="00C42835">
              <w:rPr>
                <w:rFonts w:ascii="Book Antiqua" w:eastAsia="Arial" w:hAnsi="Book Antiqua"/>
                <w:spacing w:val="-2"/>
                <w:sz w:val="18"/>
                <w:szCs w:val="18"/>
              </w:rPr>
              <w:t>e</w:t>
            </w:r>
            <w:r w:rsidRPr="00C42835">
              <w:rPr>
                <w:rFonts w:ascii="Book Antiqua" w:eastAsia="Arial" w:hAnsi="Book Antiqua"/>
                <w:sz w:val="18"/>
                <w:szCs w:val="18"/>
              </w:rPr>
              <w:t>rs</w:t>
            </w:r>
            <w:r w:rsidRPr="00984FE9">
              <w:rPr>
                <w:rFonts w:ascii="Book Antiqua" w:hAnsi="Book Antiqua"/>
                <w:sz w:val="18"/>
                <w:szCs w:val="18"/>
                <w:lang w:val="ru-RU"/>
              </w:rPr>
              <w:t xml:space="preserve"> </w:t>
            </w:r>
            <w:r w:rsidRPr="00C42835">
              <w:rPr>
                <w:rFonts w:ascii="Book Antiqua" w:eastAsia="Arial" w:hAnsi="Book Antiqua"/>
                <w:sz w:val="18"/>
                <w:szCs w:val="18"/>
              </w:rPr>
              <w:t>Overh</w:t>
            </w:r>
            <w:r w:rsidRPr="00C42835">
              <w:rPr>
                <w:rFonts w:ascii="Book Antiqua" w:eastAsia="Arial" w:hAnsi="Book Antiqua"/>
                <w:spacing w:val="1"/>
                <w:sz w:val="18"/>
                <w:szCs w:val="18"/>
              </w:rPr>
              <w:t>e</w:t>
            </w:r>
            <w:r w:rsidRPr="00C42835">
              <w:rPr>
                <w:rFonts w:ascii="Book Antiqua" w:eastAsia="Arial" w:hAnsi="Book Antiqua"/>
                <w:sz w:val="18"/>
                <w:szCs w:val="18"/>
              </w:rPr>
              <w:t>ad</w:t>
            </w:r>
            <w:r>
              <w:rPr>
                <w:rFonts w:ascii="Book Antiqua" w:eastAsia="Arial" w:hAnsi="Book Antiqua"/>
                <w:sz w:val="18"/>
                <w:szCs w:val="18"/>
                <w:lang w:val="ru-RU"/>
              </w:rPr>
              <w:t>/</w:t>
            </w:r>
            <w:r w:rsidRPr="00984FE9">
              <w:rPr>
                <w:lang w:val="ru-RU"/>
              </w:rPr>
              <w:t xml:space="preserve"> </w:t>
            </w:r>
            <w:r w:rsidRPr="00984FE9">
              <w:rPr>
                <w:rFonts w:ascii="Book Antiqua" w:eastAsia="Arial" w:hAnsi="Book Antiqua"/>
                <w:color w:val="0070C0"/>
                <w:sz w:val="18"/>
                <w:szCs w:val="18"/>
                <w:lang w:val="ru-RU"/>
              </w:rPr>
              <w:t>Предупреждение о работниках над головой</w:t>
            </w:r>
          </w:p>
        </w:tc>
        <w:tc>
          <w:tcPr>
            <w:tcW w:w="3571" w:type="dxa"/>
            <w:vAlign w:val="center"/>
          </w:tcPr>
          <w:p w14:paraId="28B0C68F" w14:textId="77777777" w:rsidR="007D4D07" w:rsidRPr="00C42835"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Arial" w:hAnsi="Cambria"/>
                <w:sz w:val="18"/>
                <w:szCs w:val="18"/>
              </w:rPr>
            </w:pPr>
            <w:r w:rsidRPr="00C42835">
              <w:rPr>
                <w:rFonts w:ascii="Cambria" w:eastAsia="Arial" w:hAnsi="Cambria"/>
                <w:sz w:val="18"/>
                <w:szCs w:val="18"/>
                <w:highlight w:val="lightGray"/>
              </w:rPr>
              <w:t>XXXXXXXXXXXXXXX</w:t>
            </w:r>
          </w:p>
        </w:tc>
      </w:tr>
      <w:tr w:rsidR="007D4D07" w:rsidRPr="00C42835" w14:paraId="0ED381DD" w14:textId="77777777" w:rsidTr="00153488">
        <w:trPr>
          <w:trHeight w:val="720"/>
        </w:trPr>
        <w:tc>
          <w:tcPr>
            <w:tcW w:w="1525" w:type="dxa"/>
            <w:vAlign w:val="center"/>
          </w:tcPr>
          <w:p w14:paraId="39CC72F5" w14:textId="77777777" w:rsidR="007D4D07" w:rsidRPr="00C42835"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Arial" w:hAnsi="Cambria"/>
                <w:szCs w:val="20"/>
              </w:rPr>
            </w:pPr>
          </w:p>
        </w:tc>
        <w:tc>
          <w:tcPr>
            <w:tcW w:w="3960" w:type="dxa"/>
            <w:vAlign w:val="center"/>
          </w:tcPr>
          <w:p w14:paraId="7362E137" w14:textId="77777777" w:rsidR="007D4D07" w:rsidRPr="00984FE9"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Book Antiqua" w:eastAsia="Arial" w:hAnsi="Book Antiqua"/>
                <w:spacing w:val="1"/>
                <w:sz w:val="18"/>
                <w:szCs w:val="18"/>
                <w:lang w:val="ru-RU"/>
              </w:rPr>
            </w:pPr>
            <w:r w:rsidRPr="00C42835">
              <w:rPr>
                <w:rFonts w:ascii="Book Antiqua" w:eastAsia="Arial" w:hAnsi="Book Antiqua"/>
                <w:sz w:val="18"/>
                <w:szCs w:val="18"/>
              </w:rPr>
              <w:t>Other – (</w:t>
            </w:r>
            <w:r w:rsidRPr="00C42835">
              <w:rPr>
                <w:rFonts w:ascii="Book Antiqua" w:eastAsia="Arial" w:hAnsi="Book Antiqua"/>
                <w:spacing w:val="1"/>
                <w:sz w:val="18"/>
                <w:szCs w:val="18"/>
              </w:rPr>
              <w:t>s</w:t>
            </w:r>
            <w:r w:rsidRPr="00C42835">
              <w:rPr>
                <w:rFonts w:ascii="Book Antiqua" w:eastAsia="Arial" w:hAnsi="Book Antiqua"/>
                <w:sz w:val="18"/>
                <w:szCs w:val="18"/>
              </w:rPr>
              <w:t>peci</w:t>
            </w:r>
            <w:r w:rsidRPr="00C42835">
              <w:rPr>
                <w:rFonts w:ascii="Book Antiqua" w:eastAsia="Arial" w:hAnsi="Book Antiqua"/>
                <w:spacing w:val="5"/>
                <w:sz w:val="18"/>
                <w:szCs w:val="18"/>
              </w:rPr>
              <w:t>f</w:t>
            </w:r>
            <w:r w:rsidRPr="00C42835">
              <w:rPr>
                <w:rFonts w:ascii="Book Antiqua" w:eastAsia="Arial" w:hAnsi="Book Antiqua"/>
                <w:spacing w:val="-2"/>
                <w:sz w:val="18"/>
                <w:szCs w:val="18"/>
              </w:rPr>
              <w:t>y</w:t>
            </w:r>
            <w:r w:rsidRPr="00C42835">
              <w:rPr>
                <w:rFonts w:ascii="Book Antiqua" w:eastAsia="Arial" w:hAnsi="Book Antiqua"/>
                <w:sz w:val="18"/>
                <w:szCs w:val="18"/>
              </w:rPr>
              <w:t>)</w:t>
            </w:r>
            <w:r>
              <w:rPr>
                <w:rFonts w:ascii="Book Antiqua" w:eastAsia="Arial" w:hAnsi="Book Antiqua"/>
                <w:sz w:val="18"/>
                <w:szCs w:val="18"/>
                <w:lang w:val="ru-RU"/>
              </w:rPr>
              <w:t>/</w:t>
            </w:r>
            <w:r w:rsidRPr="00984FE9">
              <w:rPr>
                <w:rFonts w:ascii="Book Antiqua" w:eastAsia="Arial" w:hAnsi="Book Antiqua"/>
                <w:color w:val="0070C0"/>
                <w:sz w:val="18"/>
                <w:szCs w:val="18"/>
                <w:lang w:val="ru-RU"/>
              </w:rPr>
              <w:t>Другое (указать)</w:t>
            </w:r>
          </w:p>
        </w:tc>
        <w:tc>
          <w:tcPr>
            <w:tcW w:w="3571" w:type="dxa"/>
            <w:vAlign w:val="center"/>
          </w:tcPr>
          <w:p w14:paraId="3366EE5F" w14:textId="77777777" w:rsidR="007D4D07" w:rsidRPr="00C42835"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Arial" w:hAnsi="Cambria"/>
                <w:sz w:val="18"/>
                <w:szCs w:val="18"/>
              </w:rPr>
            </w:pPr>
            <w:r w:rsidRPr="00C42835">
              <w:rPr>
                <w:rFonts w:ascii="Cambria" w:eastAsia="Arial" w:hAnsi="Cambria"/>
                <w:sz w:val="18"/>
                <w:szCs w:val="18"/>
                <w:highlight w:val="lightGray"/>
              </w:rPr>
              <w:t>XXXXXXXXXXXXXXX</w:t>
            </w:r>
          </w:p>
        </w:tc>
      </w:tr>
    </w:tbl>
    <w:p w14:paraId="6329BC79" w14:textId="77777777" w:rsidR="007D4D07" w:rsidRPr="00C42835" w:rsidRDefault="007D4D07" w:rsidP="007D4D07">
      <w:pPr>
        <w:rPr>
          <w:rFonts w:ascii="Cambria" w:hAnsi="Cambria"/>
          <w:szCs w:val="20"/>
          <w:highlight w:val="yellow"/>
        </w:rPr>
      </w:pPr>
    </w:p>
    <w:p w14:paraId="533048D8" w14:textId="77777777" w:rsidR="007D4D07" w:rsidRPr="00C42835" w:rsidRDefault="007D4D07" w:rsidP="007D4D07">
      <w:pPr>
        <w:rPr>
          <w:rFonts w:ascii="Cambria" w:hAnsi="Cambria"/>
          <w:szCs w:val="20"/>
          <w:highlight w:val="yellow"/>
        </w:rPr>
        <w:sectPr w:rsidR="007D4D07" w:rsidRPr="00C42835" w:rsidSect="007D4D07">
          <w:headerReference w:type="default" r:id="rId90"/>
          <w:pgSz w:w="11900" w:h="16840"/>
          <w:pgMar w:top="1417" w:right="1417" w:bottom="1134" w:left="1417" w:header="708" w:footer="708" w:gutter="0"/>
          <w:cols w:space="708"/>
          <w:docGrid w:linePitch="360"/>
        </w:sectPr>
      </w:pPr>
    </w:p>
    <w:p w14:paraId="7E676CF8" w14:textId="77777777" w:rsidR="007D4D07" w:rsidRPr="00C42835" w:rsidRDefault="007D4D07" w:rsidP="007D4D07">
      <w:pPr>
        <w:jc w:val="center"/>
        <w:rPr>
          <w:rFonts w:ascii="Cambria" w:hAnsi="Cambria"/>
          <w:b/>
          <w:bCs/>
          <w:szCs w:val="20"/>
        </w:rPr>
      </w:pPr>
      <w:r w:rsidRPr="00C42835">
        <w:rPr>
          <w:rFonts w:ascii="Cambria" w:hAnsi="Cambria"/>
          <w:b/>
          <w:bCs/>
          <w:szCs w:val="20"/>
        </w:rPr>
        <w:lastRenderedPageBreak/>
        <w:t>ANNEX F</w:t>
      </w:r>
      <w:r w:rsidRPr="00984FE9">
        <w:rPr>
          <w:rFonts w:ascii="Cambria" w:hAnsi="Cambria"/>
          <w:b/>
          <w:bCs/>
          <w:szCs w:val="20"/>
          <w:lang w:val="en-US"/>
        </w:rPr>
        <w:t>/</w:t>
      </w:r>
      <w:r>
        <w:rPr>
          <w:rFonts w:ascii="Cambria" w:hAnsi="Cambria"/>
          <w:b/>
          <w:bCs/>
          <w:szCs w:val="20"/>
          <w:lang w:val="ru-RU"/>
        </w:rPr>
        <w:t>Приложение</w:t>
      </w:r>
      <w:r w:rsidRPr="00984FE9">
        <w:rPr>
          <w:rFonts w:ascii="Cambria" w:hAnsi="Cambria"/>
          <w:b/>
          <w:bCs/>
          <w:szCs w:val="20"/>
          <w:lang w:val="en-US"/>
        </w:rPr>
        <w:t xml:space="preserve"> </w:t>
      </w:r>
      <w:r>
        <w:rPr>
          <w:rFonts w:ascii="Cambria" w:hAnsi="Cambria"/>
          <w:b/>
          <w:bCs/>
          <w:szCs w:val="20"/>
          <w:lang w:val="en-US"/>
        </w:rPr>
        <w:t>F</w:t>
      </w:r>
      <w:r w:rsidRPr="00C42835">
        <w:rPr>
          <w:rFonts w:ascii="Cambria" w:hAnsi="Cambria"/>
          <w:b/>
          <w:bCs/>
          <w:szCs w:val="20"/>
        </w:rPr>
        <w:t>: Incident Reporting Template</w:t>
      </w:r>
      <w:r>
        <w:rPr>
          <w:rFonts w:ascii="Cambria" w:hAnsi="Cambria"/>
          <w:b/>
          <w:bCs/>
          <w:szCs w:val="20"/>
        </w:rPr>
        <w:t>|</w:t>
      </w:r>
      <w:r w:rsidRPr="005B4023">
        <w:t xml:space="preserve"> </w:t>
      </w:r>
      <w:r w:rsidRPr="00984FE9">
        <w:rPr>
          <w:rFonts w:ascii="Cambria" w:hAnsi="Cambria"/>
          <w:b/>
          <w:bCs/>
          <w:color w:val="0070C0"/>
          <w:szCs w:val="20"/>
        </w:rPr>
        <w:t>Шаблон отчета о происшествии</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2341"/>
        <w:gridCol w:w="335"/>
        <w:gridCol w:w="332"/>
        <w:gridCol w:w="175"/>
        <w:gridCol w:w="824"/>
        <w:gridCol w:w="298"/>
        <w:gridCol w:w="13"/>
        <w:gridCol w:w="131"/>
        <w:gridCol w:w="149"/>
        <w:gridCol w:w="1040"/>
        <w:gridCol w:w="445"/>
        <w:gridCol w:w="281"/>
        <w:gridCol w:w="117"/>
        <w:gridCol w:w="20"/>
        <w:gridCol w:w="969"/>
        <w:gridCol w:w="668"/>
        <w:gridCol w:w="918"/>
      </w:tblGrid>
      <w:tr w:rsidR="007D4D07" w:rsidRPr="004C1A06" w14:paraId="53F0A748" w14:textId="77777777" w:rsidTr="00153488">
        <w:trPr>
          <w:trHeight w:val="253"/>
        </w:trPr>
        <w:tc>
          <w:tcPr>
            <w:tcW w:w="5000" w:type="pct"/>
            <w:gridSpan w:val="17"/>
            <w:shd w:val="clear" w:color="auto" w:fill="C5D9F1"/>
          </w:tcPr>
          <w:p w14:paraId="60CC5283" w14:textId="77777777" w:rsidR="007D4D07" w:rsidRPr="00C42835"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1" w:after="0"/>
              <w:ind w:left="107"/>
              <w:jc w:val="center"/>
              <w:rPr>
                <w:rFonts w:eastAsia="Calibri" w:cs="Calibri"/>
                <w:b/>
                <w:color w:val="auto"/>
                <w:sz w:val="18"/>
                <w:szCs w:val="22"/>
                <w:bdr w:val="none" w:sz="0" w:space="0" w:color="auto"/>
                <w:lang w:val="en-US" w:eastAsia="en-US"/>
              </w:rPr>
            </w:pPr>
            <w:r w:rsidRPr="00C42835">
              <w:rPr>
                <w:rFonts w:eastAsia="Calibri" w:cs="Calibri"/>
                <w:b/>
                <w:color w:val="auto"/>
                <w:sz w:val="18"/>
                <w:szCs w:val="22"/>
                <w:bdr w:val="none" w:sz="0" w:space="0" w:color="auto"/>
                <w:lang w:val="en-US" w:eastAsia="en-US"/>
              </w:rPr>
              <w:t>Incident Reporting Template</w:t>
            </w:r>
            <w:r>
              <w:rPr>
                <w:rFonts w:eastAsia="Calibri" w:cs="Calibri"/>
                <w:b/>
                <w:color w:val="auto"/>
                <w:sz w:val="18"/>
                <w:szCs w:val="22"/>
                <w:bdr w:val="none" w:sz="0" w:space="0" w:color="auto"/>
                <w:lang w:val="en-US" w:eastAsia="en-US"/>
              </w:rPr>
              <w:t>|</w:t>
            </w:r>
            <w:r>
              <w:t xml:space="preserve"> </w:t>
            </w:r>
            <w:r w:rsidRPr="005B4023">
              <w:rPr>
                <w:rFonts w:eastAsia="Calibri" w:cs="Calibri"/>
                <w:b/>
                <w:color w:val="auto"/>
                <w:sz w:val="18"/>
                <w:szCs w:val="22"/>
                <w:bdr w:val="none" w:sz="0" w:space="0" w:color="auto"/>
                <w:lang w:val="en-US" w:eastAsia="en-US"/>
              </w:rPr>
              <w:t>Шаблон отчета о происшествии</w:t>
            </w:r>
          </w:p>
          <w:p w14:paraId="19866580" w14:textId="1A5DAC4E" w:rsidR="007D4D07" w:rsidRPr="00984FE9"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1" w:after="0"/>
              <w:ind w:left="107"/>
              <w:jc w:val="center"/>
              <w:rPr>
                <w:rFonts w:eastAsia="Calibri" w:cs="Calibri"/>
                <w:b/>
                <w:color w:val="auto"/>
                <w:sz w:val="18"/>
                <w:szCs w:val="22"/>
                <w:bdr w:val="none" w:sz="0" w:space="0" w:color="auto"/>
                <w:lang w:val="ru-RU" w:eastAsia="en-US"/>
              </w:rPr>
            </w:pPr>
            <w:r w:rsidRPr="00984FE9">
              <w:rPr>
                <w:rFonts w:eastAsia="Calibri" w:cs="Calibri"/>
                <w:color w:val="0070C0"/>
                <w:sz w:val="18"/>
                <w:szCs w:val="22"/>
                <w:bdr w:val="none" w:sz="0" w:space="0" w:color="auto"/>
                <w:lang w:val="ru-RU" w:eastAsia="en-US"/>
              </w:rPr>
              <w:t>Назначенное лицо из числа Партнера-Исполнителя может заполнить эту форму</w:t>
            </w:r>
          </w:p>
        </w:tc>
      </w:tr>
      <w:tr w:rsidR="007D4D07" w:rsidRPr="00C42835" w14:paraId="214A9D89" w14:textId="77777777" w:rsidTr="00153488">
        <w:trPr>
          <w:trHeight w:val="253"/>
        </w:trPr>
        <w:tc>
          <w:tcPr>
            <w:tcW w:w="5000" w:type="pct"/>
            <w:gridSpan w:val="17"/>
            <w:shd w:val="clear" w:color="auto" w:fill="C5D9F1"/>
          </w:tcPr>
          <w:p w14:paraId="524E4F72" w14:textId="77777777" w:rsidR="007D4D07" w:rsidRPr="00984FE9"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1" w:after="0"/>
              <w:ind w:left="107"/>
              <w:jc w:val="left"/>
              <w:rPr>
                <w:rFonts w:eastAsia="Calibri" w:cs="Calibri"/>
                <w:b/>
                <w:color w:val="auto"/>
                <w:sz w:val="18"/>
                <w:szCs w:val="22"/>
                <w:bdr w:val="none" w:sz="0" w:space="0" w:color="auto"/>
                <w:lang w:val="ru-RU" w:eastAsia="en-US"/>
              </w:rPr>
            </w:pPr>
            <w:r w:rsidRPr="00C42835">
              <w:rPr>
                <w:rFonts w:eastAsia="Calibri" w:cs="Calibri"/>
                <w:b/>
                <w:color w:val="auto"/>
                <w:sz w:val="18"/>
                <w:szCs w:val="22"/>
                <w:bdr w:val="none" w:sz="0" w:space="0" w:color="auto"/>
                <w:lang w:val="en-US" w:eastAsia="en-US"/>
              </w:rPr>
              <w:t>General</w:t>
            </w:r>
            <w:r w:rsidRPr="00C42835">
              <w:rPr>
                <w:rFonts w:ascii="Times New Roman" w:eastAsia="Calibri" w:cs="Calibri"/>
                <w:color w:val="auto"/>
                <w:spacing w:val="1"/>
                <w:sz w:val="18"/>
                <w:szCs w:val="22"/>
                <w:bdr w:val="none" w:sz="0" w:space="0" w:color="auto"/>
                <w:lang w:val="en-US" w:eastAsia="en-US"/>
              </w:rPr>
              <w:t xml:space="preserve"> </w:t>
            </w:r>
            <w:r w:rsidRPr="00C42835">
              <w:rPr>
                <w:rFonts w:eastAsia="Calibri" w:cs="Calibri"/>
                <w:b/>
                <w:color w:val="auto"/>
                <w:spacing w:val="-2"/>
                <w:sz w:val="18"/>
                <w:szCs w:val="22"/>
                <w:bdr w:val="none" w:sz="0" w:space="0" w:color="auto"/>
                <w:lang w:val="en-US" w:eastAsia="en-US"/>
              </w:rPr>
              <w:t>Information</w:t>
            </w:r>
            <w:r>
              <w:rPr>
                <w:rFonts w:eastAsia="Calibri" w:cs="Calibri"/>
                <w:b/>
                <w:color w:val="auto"/>
                <w:spacing w:val="-2"/>
                <w:sz w:val="18"/>
                <w:szCs w:val="22"/>
                <w:bdr w:val="none" w:sz="0" w:space="0" w:color="auto"/>
                <w:lang w:val="ru-RU" w:eastAsia="en-US"/>
              </w:rPr>
              <w:t>/Общая информация</w:t>
            </w:r>
          </w:p>
        </w:tc>
      </w:tr>
      <w:tr w:rsidR="007D4D07" w:rsidRPr="00C42835" w14:paraId="769F7012" w14:textId="77777777" w:rsidTr="00153488">
        <w:trPr>
          <w:trHeight w:val="366"/>
        </w:trPr>
        <w:tc>
          <w:tcPr>
            <w:tcW w:w="1300" w:type="pct"/>
          </w:tcPr>
          <w:p w14:paraId="468A516F" w14:textId="77777777" w:rsidR="007D4D07" w:rsidRPr="00984FE9"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ru-RU" w:eastAsia="en-US"/>
              </w:rPr>
            </w:pPr>
            <w:r w:rsidRPr="00C42835">
              <w:rPr>
                <w:rFonts w:eastAsia="Calibri" w:cs="Calibri"/>
                <w:color w:val="auto"/>
                <w:sz w:val="18"/>
                <w:szCs w:val="22"/>
                <w:bdr w:val="none" w:sz="0" w:space="0" w:color="auto"/>
                <w:lang w:val="en-US" w:eastAsia="en-US"/>
              </w:rPr>
              <w:t>Project</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Name</w:t>
            </w:r>
            <w:r w:rsidRPr="00984FE9">
              <w:rPr>
                <w:rFonts w:eastAsia="Calibri" w:cs="Calibri"/>
                <w:color w:val="auto"/>
                <w:sz w:val="18"/>
                <w:szCs w:val="22"/>
                <w:bdr w:val="none" w:sz="0" w:space="0" w:color="auto"/>
                <w:lang w:val="ru-RU" w:eastAsia="en-US"/>
              </w:rPr>
              <w:t xml:space="preserve"> &amp; </w:t>
            </w:r>
            <w:r w:rsidRPr="00C42835">
              <w:rPr>
                <w:rFonts w:eastAsia="Calibri" w:cs="Calibri"/>
                <w:color w:val="auto"/>
                <w:sz w:val="18"/>
                <w:szCs w:val="22"/>
                <w:bdr w:val="none" w:sz="0" w:space="0" w:color="auto"/>
                <w:lang w:val="en-US" w:eastAsia="en-US"/>
              </w:rPr>
              <w:t>Code</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Country</w:t>
            </w:r>
            <w:r>
              <w:rPr>
                <w:rFonts w:eastAsia="Calibri" w:cs="Calibri"/>
                <w:color w:val="auto"/>
                <w:sz w:val="18"/>
                <w:szCs w:val="22"/>
                <w:bdr w:val="none" w:sz="0" w:space="0" w:color="auto"/>
                <w:lang w:val="ru-RU" w:eastAsia="en-US"/>
              </w:rPr>
              <w:t>/</w:t>
            </w:r>
            <w:r w:rsidRPr="005B4023">
              <w:rPr>
                <w:rFonts w:eastAsia="Calibri" w:cs="Calibri"/>
                <w:color w:val="auto"/>
                <w:sz w:val="18"/>
                <w:szCs w:val="22"/>
                <w:bdr w:val="none" w:sz="0" w:space="0" w:color="auto"/>
                <w:lang w:val="ru-RU" w:eastAsia="en-US"/>
              </w:rPr>
              <w:t>Название и код проекта, страна</w:t>
            </w:r>
            <w:r w:rsidRPr="00984FE9">
              <w:rPr>
                <w:rFonts w:eastAsia="Calibri" w:cs="Calibri"/>
                <w:color w:val="auto"/>
                <w:sz w:val="18"/>
                <w:szCs w:val="22"/>
                <w:bdr w:val="none" w:sz="0" w:space="0" w:color="auto"/>
                <w:lang w:val="ru-RU" w:eastAsia="en-US"/>
              </w:rPr>
              <w:t>:</w:t>
            </w:r>
          </w:p>
        </w:tc>
        <w:tc>
          <w:tcPr>
            <w:tcW w:w="1130" w:type="pct"/>
            <w:gridSpan w:val="6"/>
          </w:tcPr>
          <w:p w14:paraId="4362DFCC" w14:textId="77777777" w:rsidR="007D4D07" w:rsidRPr="00C42835"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ind w:left="103"/>
              <w:jc w:val="left"/>
              <w:rPr>
                <w:rFonts w:eastAsia="Calibri" w:cs="Calibri"/>
                <w:color w:val="auto"/>
                <w:sz w:val="18"/>
                <w:szCs w:val="22"/>
                <w:bdr w:val="none" w:sz="0" w:space="0" w:color="auto"/>
                <w:lang w:val="en-US" w:eastAsia="en-US"/>
              </w:rPr>
            </w:pPr>
            <w:r w:rsidRPr="00C42835">
              <w:rPr>
                <w:rFonts w:eastAsia="Calibri" w:cs="Calibri"/>
                <w:i/>
                <w:iCs/>
                <w:color w:val="auto"/>
                <w:sz w:val="18"/>
                <w:szCs w:val="22"/>
                <w:highlight w:val="yellow"/>
                <w:bdr w:val="none" w:sz="0" w:space="0" w:color="auto"/>
                <w:lang w:val="en-US" w:eastAsia="en-US"/>
              </w:rPr>
              <w:t>(xxxxxxx)</w:t>
            </w:r>
          </w:p>
        </w:tc>
        <w:tc>
          <w:tcPr>
            <w:tcW w:w="1758" w:type="pct"/>
            <w:gridSpan w:val="8"/>
          </w:tcPr>
          <w:p w14:paraId="43307218" w14:textId="77777777" w:rsidR="007D4D07" w:rsidRPr="00984FE9"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ru-RU" w:eastAsia="en-US"/>
              </w:rPr>
            </w:pPr>
            <w:r w:rsidRPr="00C42835">
              <w:rPr>
                <w:rFonts w:eastAsia="Calibri" w:cs="Calibri"/>
                <w:color w:val="auto"/>
                <w:sz w:val="18"/>
                <w:szCs w:val="22"/>
                <w:bdr w:val="none" w:sz="0" w:space="0" w:color="auto"/>
                <w:lang w:val="en-US" w:eastAsia="en-US"/>
              </w:rPr>
              <w:t>Name</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of</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project</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Implementing</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Partner</w:t>
            </w:r>
            <w:r>
              <w:rPr>
                <w:rFonts w:eastAsia="Calibri" w:cs="Calibri"/>
                <w:color w:val="auto"/>
                <w:sz w:val="18"/>
                <w:szCs w:val="22"/>
                <w:bdr w:val="none" w:sz="0" w:space="0" w:color="auto"/>
                <w:lang w:val="ru-RU" w:eastAsia="en-US"/>
              </w:rPr>
              <w:t>/</w:t>
            </w:r>
            <w:r w:rsidRPr="00984FE9">
              <w:rPr>
                <w:lang w:val="ru-RU"/>
              </w:rPr>
              <w:t xml:space="preserve"> </w:t>
            </w:r>
            <w:r w:rsidRPr="005B4023">
              <w:rPr>
                <w:rFonts w:eastAsia="Calibri" w:cs="Calibri"/>
                <w:color w:val="auto"/>
                <w:sz w:val="18"/>
                <w:szCs w:val="22"/>
                <w:bdr w:val="none" w:sz="0" w:space="0" w:color="auto"/>
                <w:lang w:val="ru-RU" w:eastAsia="en-US"/>
              </w:rPr>
              <w:t xml:space="preserve">Название </w:t>
            </w:r>
            <w:r>
              <w:rPr>
                <w:rFonts w:eastAsia="Calibri" w:cs="Calibri"/>
                <w:color w:val="auto"/>
                <w:sz w:val="18"/>
                <w:szCs w:val="22"/>
                <w:bdr w:val="none" w:sz="0" w:space="0" w:color="auto"/>
                <w:lang w:val="ru-RU" w:eastAsia="en-US"/>
              </w:rPr>
              <w:t>П</w:t>
            </w:r>
            <w:r w:rsidRPr="005B4023">
              <w:rPr>
                <w:rFonts w:eastAsia="Calibri" w:cs="Calibri"/>
                <w:color w:val="auto"/>
                <w:sz w:val="18"/>
                <w:szCs w:val="22"/>
                <w:bdr w:val="none" w:sz="0" w:space="0" w:color="auto"/>
                <w:lang w:val="ru-RU" w:eastAsia="en-US"/>
              </w:rPr>
              <w:t>артнера</w:t>
            </w:r>
            <w:r>
              <w:rPr>
                <w:rFonts w:eastAsia="Calibri" w:cs="Calibri"/>
                <w:color w:val="auto"/>
                <w:sz w:val="18"/>
                <w:szCs w:val="22"/>
                <w:bdr w:val="none" w:sz="0" w:space="0" w:color="auto"/>
                <w:lang w:val="ru-RU" w:eastAsia="en-US"/>
              </w:rPr>
              <w:t>-исполнителя</w:t>
            </w:r>
            <w:r w:rsidRPr="005B4023">
              <w:rPr>
                <w:rFonts w:eastAsia="Calibri" w:cs="Calibri"/>
                <w:color w:val="auto"/>
                <w:sz w:val="18"/>
                <w:szCs w:val="22"/>
                <w:bdr w:val="none" w:sz="0" w:space="0" w:color="auto"/>
                <w:lang w:val="ru-RU" w:eastAsia="en-US"/>
              </w:rPr>
              <w:t xml:space="preserve"> по реализации проекта</w:t>
            </w:r>
            <w:r w:rsidRPr="00984FE9">
              <w:rPr>
                <w:rFonts w:eastAsia="Calibri" w:cs="Calibri"/>
                <w:color w:val="auto"/>
                <w:sz w:val="18"/>
                <w:szCs w:val="22"/>
                <w:bdr w:val="none" w:sz="0" w:space="0" w:color="auto"/>
                <w:lang w:val="ru-RU" w:eastAsia="en-US"/>
              </w:rPr>
              <w:t>:</w:t>
            </w:r>
          </w:p>
        </w:tc>
        <w:tc>
          <w:tcPr>
            <w:tcW w:w="813" w:type="pct"/>
            <w:gridSpan w:val="2"/>
          </w:tcPr>
          <w:p w14:paraId="3495EC85" w14:textId="77777777" w:rsidR="007D4D07" w:rsidRPr="00C42835"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en-US" w:eastAsia="en-US"/>
              </w:rPr>
            </w:pPr>
            <w:r w:rsidRPr="00C42835">
              <w:rPr>
                <w:rFonts w:eastAsia="Calibri" w:cs="Calibri"/>
                <w:i/>
                <w:iCs/>
                <w:color w:val="auto"/>
                <w:sz w:val="18"/>
                <w:szCs w:val="22"/>
                <w:highlight w:val="yellow"/>
                <w:bdr w:val="none" w:sz="0" w:space="0" w:color="auto"/>
                <w:lang w:val="en-US" w:eastAsia="en-US"/>
              </w:rPr>
              <w:t>(xxxxxxx)</w:t>
            </w:r>
          </w:p>
        </w:tc>
      </w:tr>
      <w:tr w:rsidR="007D4D07" w:rsidRPr="00C42835" w14:paraId="1917F57F" w14:textId="77777777" w:rsidTr="00153488">
        <w:trPr>
          <w:trHeight w:val="366"/>
        </w:trPr>
        <w:tc>
          <w:tcPr>
            <w:tcW w:w="1300" w:type="pct"/>
            <w:vMerge w:val="restart"/>
          </w:tcPr>
          <w:p w14:paraId="5D9B66DC" w14:textId="77777777" w:rsidR="007D4D07" w:rsidRPr="00C42835"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en-US" w:eastAsia="en-US"/>
              </w:rPr>
            </w:pPr>
            <w:r w:rsidRPr="00C42835">
              <w:rPr>
                <w:rFonts w:eastAsia="Calibri" w:cs="Calibri"/>
                <w:color w:val="auto"/>
                <w:sz w:val="18"/>
                <w:szCs w:val="22"/>
                <w:bdr w:val="none" w:sz="0" w:space="0" w:color="auto"/>
                <w:lang w:val="en-US" w:eastAsia="en-US"/>
              </w:rPr>
              <w:t>Name and designation of person making this repor</w:t>
            </w:r>
            <w:r>
              <w:rPr>
                <w:rFonts w:eastAsia="Calibri" w:cs="Calibri"/>
                <w:color w:val="auto"/>
                <w:sz w:val="18"/>
                <w:szCs w:val="22"/>
                <w:bdr w:val="none" w:sz="0" w:space="0" w:color="auto"/>
                <w:lang w:val="ru-RU" w:eastAsia="en-US"/>
              </w:rPr>
              <w:t>/</w:t>
            </w:r>
            <w:r w:rsidRPr="005B4023">
              <w:rPr>
                <w:rFonts w:eastAsia="Calibri" w:cs="Calibri"/>
                <w:color w:val="auto"/>
                <w:sz w:val="18"/>
                <w:szCs w:val="22"/>
                <w:bdr w:val="none" w:sz="0" w:space="0" w:color="auto"/>
                <w:lang w:val="ru-RU" w:eastAsia="en-US"/>
              </w:rPr>
              <w:t>Имя и должность лица, представляющего данный отчет</w:t>
            </w:r>
            <w:r w:rsidRPr="00C42835">
              <w:rPr>
                <w:rFonts w:eastAsia="Calibri" w:cs="Calibri"/>
                <w:color w:val="auto"/>
                <w:sz w:val="18"/>
                <w:szCs w:val="22"/>
                <w:bdr w:val="none" w:sz="0" w:space="0" w:color="auto"/>
                <w:lang w:val="en-US" w:eastAsia="en-US"/>
              </w:rPr>
              <w:t>:</w:t>
            </w:r>
          </w:p>
        </w:tc>
        <w:tc>
          <w:tcPr>
            <w:tcW w:w="1130" w:type="pct"/>
            <w:gridSpan w:val="6"/>
            <w:vMerge w:val="restart"/>
          </w:tcPr>
          <w:p w14:paraId="2DC5FDBC" w14:textId="77777777" w:rsidR="007D4D07" w:rsidRPr="00C42835"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ind w:left="103"/>
              <w:jc w:val="left"/>
              <w:rPr>
                <w:rFonts w:eastAsia="Calibri" w:cs="Calibri"/>
                <w:color w:val="auto"/>
                <w:sz w:val="18"/>
                <w:szCs w:val="22"/>
                <w:bdr w:val="none" w:sz="0" w:space="0" w:color="auto"/>
                <w:lang w:val="en-US" w:eastAsia="en-US"/>
              </w:rPr>
            </w:pPr>
            <w:r w:rsidRPr="00C42835">
              <w:rPr>
                <w:rFonts w:eastAsia="Calibri" w:cs="Calibri"/>
                <w:i/>
                <w:iCs/>
                <w:color w:val="auto"/>
                <w:sz w:val="18"/>
                <w:szCs w:val="22"/>
                <w:highlight w:val="yellow"/>
                <w:bdr w:val="none" w:sz="0" w:space="0" w:color="auto"/>
                <w:lang w:val="en-US" w:eastAsia="en-US"/>
              </w:rPr>
              <w:t>(xxxxxxx)</w:t>
            </w:r>
          </w:p>
        </w:tc>
        <w:tc>
          <w:tcPr>
            <w:tcW w:w="1758" w:type="pct"/>
            <w:gridSpan w:val="8"/>
          </w:tcPr>
          <w:p w14:paraId="1FA3D9C9" w14:textId="77777777" w:rsidR="007D4D07" w:rsidRPr="00C42835"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en-US" w:eastAsia="en-US"/>
              </w:rPr>
            </w:pPr>
            <w:r w:rsidRPr="00C42835">
              <w:rPr>
                <w:rFonts w:eastAsia="Calibri" w:cs="Calibri"/>
                <w:color w:val="auto"/>
                <w:sz w:val="18"/>
                <w:szCs w:val="22"/>
                <w:bdr w:val="none" w:sz="0" w:space="0" w:color="auto"/>
                <w:lang w:val="en-US" w:eastAsia="en-US"/>
              </w:rPr>
              <w:t>Name of injured party</w:t>
            </w:r>
            <w:r>
              <w:rPr>
                <w:rFonts w:eastAsia="Calibri" w:cs="Calibri"/>
                <w:color w:val="auto"/>
                <w:sz w:val="18"/>
                <w:szCs w:val="22"/>
                <w:bdr w:val="none" w:sz="0" w:space="0" w:color="auto"/>
                <w:lang w:val="ru-RU" w:eastAsia="en-US"/>
              </w:rPr>
              <w:t>/</w:t>
            </w:r>
            <w:r>
              <w:t xml:space="preserve"> </w:t>
            </w:r>
            <w:r>
              <w:rPr>
                <w:rFonts w:eastAsia="Calibri" w:cs="Calibri"/>
                <w:color w:val="auto"/>
                <w:sz w:val="18"/>
                <w:szCs w:val="22"/>
                <w:bdr w:val="none" w:sz="0" w:space="0" w:color="auto"/>
                <w:lang w:val="ru-RU" w:eastAsia="en-US"/>
              </w:rPr>
              <w:t>Ф.И.О</w:t>
            </w:r>
            <w:r w:rsidRPr="005B4023">
              <w:rPr>
                <w:rFonts w:eastAsia="Calibri" w:cs="Calibri"/>
                <w:color w:val="auto"/>
                <w:sz w:val="18"/>
                <w:szCs w:val="22"/>
                <w:bdr w:val="none" w:sz="0" w:space="0" w:color="auto"/>
                <w:lang w:val="ru-RU" w:eastAsia="en-US"/>
              </w:rPr>
              <w:t xml:space="preserve"> пострадавшей стороны</w:t>
            </w:r>
            <w:r w:rsidRPr="00C42835">
              <w:rPr>
                <w:rFonts w:eastAsia="Calibri" w:cs="Calibri"/>
                <w:color w:val="auto"/>
                <w:sz w:val="18"/>
                <w:szCs w:val="22"/>
                <w:bdr w:val="none" w:sz="0" w:space="0" w:color="auto"/>
                <w:lang w:val="en-US" w:eastAsia="en-US"/>
              </w:rPr>
              <w:t>:</w:t>
            </w:r>
          </w:p>
          <w:p w14:paraId="6BE6A83E" w14:textId="77777777" w:rsidR="007D4D07" w:rsidRPr="00C42835"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3"/>
              <w:jc w:val="left"/>
              <w:rPr>
                <w:rFonts w:eastAsia="Calibri" w:cs="Calibri"/>
                <w:color w:val="auto"/>
                <w:sz w:val="18"/>
                <w:szCs w:val="22"/>
                <w:bdr w:val="none" w:sz="0" w:space="0" w:color="auto"/>
                <w:lang w:val="en-US" w:eastAsia="en-US"/>
              </w:rPr>
            </w:pPr>
          </w:p>
        </w:tc>
        <w:tc>
          <w:tcPr>
            <w:tcW w:w="813" w:type="pct"/>
            <w:gridSpan w:val="2"/>
          </w:tcPr>
          <w:p w14:paraId="0AD14385" w14:textId="77777777" w:rsidR="007D4D07" w:rsidRPr="00C42835"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i/>
                <w:iCs/>
                <w:color w:val="auto"/>
                <w:sz w:val="18"/>
                <w:szCs w:val="22"/>
                <w:bdr w:val="none" w:sz="0" w:space="0" w:color="auto"/>
                <w:lang w:val="en-US" w:eastAsia="en-US"/>
              </w:rPr>
            </w:pPr>
            <w:r w:rsidRPr="00C42835">
              <w:rPr>
                <w:rFonts w:eastAsia="Calibri" w:cs="Calibri"/>
                <w:i/>
                <w:iCs/>
                <w:color w:val="auto"/>
                <w:sz w:val="18"/>
                <w:szCs w:val="22"/>
                <w:highlight w:val="yellow"/>
                <w:bdr w:val="none" w:sz="0" w:space="0" w:color="auto"/>
                <w:lang w:val="en-US" w:eastAsia="en-US"/>
              </w:rPr>
              <w:t>(xxxxxxx)</w:t>
            </w:r>
          </w:p>
        </w:tc>
      </w:tr>
      <w:tr w:rsidR="007D4D07" w:rsidRPr="00C42835" w14:paraId="507C8271" w14:textId="77777777" w:rsidTr="00153488">
        <w:trPr>
          <w:trHeight w:val="366"/>
        </w:trPr>
        <w:tc>
          <w:tcPr>
            <w:tcW w:w="1300" w:type="pct"/>
            <w:vMerge/>
          </w:tcPr>
          <w:p w14:paraId="4731DB1C" w14:textId="77777777" w:rsidR="007D4D07" w:rsidRPr="00C42835"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en-US" w:eastAsia="en-US"/>
              </w:rPr>
            </w:pPr>
          </w:p>
        </w:tc>
        <w:tc>
          <w:tcPr>
            <w:tcW w:w="1130" w:type="pct"/>
            <w:gridSpan w:val="6"/>
            <w:vMerge/>
          </w:tcPr>
          <w:p w14:paraId="5EAF9012" w14:textId="77777777" w:rsidR="007D4D07" w:rsidRPr="00C42835"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ind w:left="103"/>
              <w:jc w:val="left"/>
              <w:rPr>
                <w:rFonts w:eastAsia="Calibri" w:cs="Calibri"/>
                <w:color w:val="auto"/>
                <w:sz w:val="18"/>
                <w:szCs w:val="22"/>
                <w:bdr w:val="none" w:sz="0" w:space="0" w:color="auto"/>
                <w:lang w:val="en-US" w:eastAsia="en-US"/>
              </w:rPr>
            </w:pPr>
          </w:p>
        </w:tc>
        <w:tc>
          <w:tcPr>
            <w:tcW w:w="1758" w:type="pct"/>
            <w:gridSpan w:val="8"/>
          </w:tcPr>
          <w:p w14:paraId="1036E6A6" w14:textId="77777777" w:rsidR="007D4D07" w:rsidRPr="00C42835"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en-US" w:eastAsia="en-US"/>
              </w:rPr>
            </w:pPr>
            <w:r w:rsidRPr="00C42835">
              <w:rPr>
                <w:rFonts w:eastAsia="Calibri" w:cs="Calibri"/>
                <w:color w:val="auto"/>
                <w:sz w:val="18"/>
                <w:szCs w:val="22"/>
                <w:bdr w:val="none" w:sz="0" w:space="0" w:color="auto"/>
                <w:lang w:val="en-US" w:eastAsia="en-US"/>
              </w:rPr>
              <w:t>Sex of injured party/ies (</w:t>
            </w:r>
            <w:r w:rsidRPr="00C42835">
              <w:rPr>
                <w:rFonts w:eastAsia="Calibri" w:cs="Calibri"/>
                <w:i/>
                <w:iCs/>
                <w:color w:val="auto"/>
                <w:sz w:val="18"/>
                <w:szCs w:val="22"/>
                <w:bdr w:val="none" w:sz="0" w:space="0" w:color="auto"/>
                <w:lang w:val="en-US" w:eastAsia="en-US"/>
              </w:rPr>
              <w:t>separate detail may be added against each name</w:t>
            </w:r>
            <w:r w:rsidRPr="00984FE9">
              <w:rPr>
                <w:rFonts w:eastAsia="Calibri" w:cs="Calibri"/>
                <w:i/>
                <w:iCs/>
                <w:color w:val="auto"/>
                <w:sz w:val="18"/>
                <w:szCs w:val="22"/>
                <w:bdr w:val="none" w:sz="0" w:space="0" w:color="auto"/>
                <w:lang w:val="en-US" w:eastAsia="en-US"/>
              </w:rPr>
              <w:t>/</w:t>
            </w:r>
            <w:r>
              <w:t xml:space="preserve"> </w:t>
            </w:r>
            <w:r w:rsidRPr="005B4023">
              <w:rPr>
                <w:rFonts w:eastAsia="Calibri" w:cs="Calibri"/>
                <w:i/>
                <w:iCs/>
                <w:color w:val="auto"/>
                <w:sz w:val="18"/>
                <w:szCs w:val="22"/>
                <w:bdr w:val="none" w:sz="0" w:space="0" w:color="auto"/>
                <w:lang w:val="ru-RU" w:eastAsia="en-US"/>
              </w:rPr>
              <w:t>Пол</w:t>
            </w:r>
            <w:r w:rsidRPr="00984FE9">
              <w:rPr>
                <w:rFonts w:eastAsia="Calibri" w:cs="Calibri"/>
                <w:i/>
                <w:iCs/>
                <w:color w:val="auto"/>
                <w:sz w:val="18"/>
                <w:szCs w:val="22"/>
                <w:bdr w:val="none" w:sz="0" w:space="0" w:color="auto"/>
                <w:lang w:val="en-US" w:eastAsia="en-US"/>
              </w:rPr>
              <w:t xml:space="preserve"> </w:t>
            </w:r>
            <w:r w:rsidRPr="005B4023">
              <w:rPr>
                <w:rFonts w:eastAsia="Calibri" w:cs="Calibri"/>
                <w:i/>
                <w:iCs/>
                <w:color w:val="auto"/>
                <w:sz w:val="18"/>
                <w:szCs w:val="22"/>
                <w:bdr w:val="none" w:sz="0" w:space="0" w:color="auto"/>
                <w:lang w:val="ru-RU" w:eastAsia="en-US"/>
              </w:rPr>
              <w:t>пострадавшего</w:t>
            </w:r>
            <w:r w:rsidRPr="00984FE9">
              <w:rPr>
                <w:rFonts w:eastAsia="Calibri" w:cs="Calibri"/>
                <w:i/>
                <w:iCs/>
                <w:color w:val="auto"/>
                <w:sz w:val="18"/>
                <w:szCs w:val="22"/>
                <w:bdr w:val="none" w:sz="0" w:space="0" w:color="auto"/>
                <w:lang w:val="en-US" w:eastAsia="en-US"/>
              </w:rPr>
              <w:t>/</w:t>
            </w:r>
            <w:r w:rsidRPr="005B4023">
              <w:rPr>
                <w:rFonts w:eastAsia="Calibri" w:cs="Calibri"/>
                <w:i/>
                <w:iCs/>
                <w:color w:val="auto"/>
                <w:sz w:val="18"/>
                <w:szCs w:val="22"/>
                <w:bdr w:val="none" w:sz="0" w:space="0" w:color="auto"/>
                <w:lang w:val="ru-RU" w:eastAsia="en-US"/>
              </w:rPr>
              <w:t>пострадавших</w:t>
            </w:r>
            <w:r w:rsidRPr="00984FE9">
              <w:rPr>
                <w:rFonts w:eastAsia="Calibri" w:cs="Calibri"/>
                <w:i/>
                <w:iCs/>
                <w:color w:val="auto"/>
                <w:sz w:val="18"/>
                <w:szCs w:val="22"/>
                <w:bdr w:val="none" w:sz="0" w:space="0" w:color="auto"/>
                <w:lang w:val="en-US" w:eastAsia="en-US"/>
              </w:rPr>
              <w:t xml:space="preserve"> (</w:t>
            </w:r>
            <w:r w:rsidRPr="005B4023">
              <w:rPr>
                <w:rFonts w:eastAsia="Calibri" w:cs="Calibri"/>
                <w:i/>
                <w:iCs/>
                <w:color w:val="auto"/>
                <w:sz w:val="18"/>
                <w:szCs w:val="22"/>
                <w:bdr w:val="none" w:sz="0" w:space="0" w:color="auto"/>
                <w:lang w:val="ru-RU" w:eastAsia="en-US"/>
              </w:rPr>
              <w:t>против</w:t>
            </w:r>
            <w:r w:rsidRPr="00984FE9">
              <w:rPr>
                <w:rFonts w:eastAsia="Calibri" w:cs="Calibri"/>
                <w:i/>
                <w:iCs/>
                <w:color w:val="auto"/>
                <w:sz w:val="18"/>
                <w:szCs w:val="22"/>
                <w:bdr w:val="none" w:sz="0" w:space="0" w:color="auto"/>
                <w:lang w:val="en-US" w:eastAsia="en-US"/>
              </w:rPr>
              <w:t xml:space="preserve"> </w:t>
            </w:r>
            <w:r w:rsidRPr="005B4023">
              <w:rPr>
                <w:rFonts w:eastAsia="Calibri" w:cs="Calibri"/>
                <w:i/>
                <w:iCs/>
                <w:color w:val="auto"/>
                <w:sz w:val="18"/>
                <w:szCs w:val="22"/>
                <w:bdr w:val="none" w:sz="0" w:space="0" w:color="auto"/>
                <w:lang w:val="ru-RU" w:eastAsia="en-US"/>
              </w:rPr>
              <w:t>каждого</w:t>
            </w:r>
            <w:r w:rsidRPr="00984FE9">
              <w:rPr>
                <w:rFonts w:eastAsia="Calibri" w:cs="Calibri"/>
                <w:i/>
                <w:iCs/>
                <w:color w:val="auto"/>
                <w:sz w:val="18"/>
                <w:szCs w:val="22"/>
                <w:bdr w:val="none" w:sz="0" w:space="0" w:color="auto"/>
                <w:lang w:val="en-US" w:eastAsia="en-US"/>
              </w:rPr>
              <w:t xml:space="preserve"> </w:t>
            </w:r>
            <w:r w:rsidRPr="005B4023">
              <w:rPr>
                <w:rFonts w:eastAsia="Calibri" w:cs="Calibri"/>
                <w:i/>
                <w:iCs/>
                <w:color w:val="auto"/>
                <w:sz w:val="18"/>
                <w:szCs w:val="22"/>
                <w:bdr w:val="none" w:sz="0" w:space="0" w:color="auto"/>
                <w:lang w:val="ru-RU" w:eastAsia="en-US"/>
              </w:rPr>
              <w:t>имени</w:t>
            </w:r>
            <w:r w:rsidRPr="00984FE9">
              <w:rPr>
                <w:rFonts w:eastAsia="Calibri" w:cs="Calibri"/>
                <w:i/>
                <w:iCs/>
                <w:color w:val="auto"/>
                <w:sz w:val="18"/>
                <w:szCs w:val="22"/>
                <w:bdr w:val="none" w:sz="0" w:space="0" w:color="auto"/>
                <w:lang w:val="en-US" w:eastAsia="en-US"/>
              </w:rPr>
              <w:t xml:space="preserve"> </w:t>
            </w:r>
            <w:r w:rsidRPr="005B4023">
              <w:rPr>
                <w:rFonts w:eastAsia="Calibri" w:cs="Calibri"/>
                <w:i/>
                <w:iCs/>
                <w:color w:val="auto"/>
                <w:sz w:val="18"/>
                <w:szCs w:val="22"/>
                <w:bdr w:val="none" w:sz="0" w:space="0" w:color="auto"/>
                <w:lang w:val="ru-RU" w:eastAsia="en-US"/>
              </w:rPr>
              <w:t>может</w:t>
            </w:r>
            <w:r w:rsidRPr="00984FE9">
              <w:rPr>
                <w:rFonts w:eastAsia="Calibri" w:cs="Calibri"/>
                <w:i/>
                <w:iCs/>
                <w:color w:val="auto"/>
                <w:sz w:val="18"/>
                <w:szCs w:val="22"/>
                <w:bdr w:val="none" w:sz="0" w:space="0" w:color="auto"/>
                <w:lang w:val="en-US" w:eastAsia="en-US"/>
              </w:rPr>
              <w:t xml:space="preserve"> </w:t>
            </w:r>
            <w:r w:rsidRPr="005B4023">
              <w:rPr>
                <w:rFonts w:eastAsia="Calibri" w:cs="Calibri"/>
                <w:i/>
                <w:iCs/>
                <w:color w:val="auto"/>
                <w:sz w:val="18"/>
                <w:szCs w:val="22"/>
                <w:bdr w:val="none" w:sz="0" w:space="0" w:color="auto"/>
                <w:lang w:val="ru-RU" w:eastAsia="en-US"/>
              </w:rPr>
              <w:t>быть</w:t>
            </w:r>
            <w:r w:rsidRPr="00984FE9">
              <w:rPr>
                <w:rFonts w:eastAsia="Calibri" w:cs="Calibri"/>
                <w:i/>
                <w:iCs/>
                <w:color w:val="auto"/>
                <w:sz w:val="18"/>
                <w:szCs w:val="22"/>
                <w:bdr w:val="none" w:sz="0" w:space="0" w:color="auto"/>
                <w:lang w:val="en-US" w:eastAsia="en-US"/>
              </w:rPr>
              <w:t xml:space="preserve"> </w:t>
            </w:r>
            <w:r w:rsidRPr="005B4023">
              <w:rPr>
                <w:rFonts w:eastAsia="Calibri" w:cs="Calibri"/>
                <w:i/>
                <w:iCs/>
                <w:color w:val="auto"/>
                <w:sz w:val="18"/>
                <w:szCs w:val="22"/>
                <w:bdr w:val="none" w:sz="0" w:space="0" w:color="auto"/>
                <w:lang w:val="ru-RU" w:eastAsia="en-US"/>
              </w:rPr>
              <w:t>добавлена</w:t>
            </w:r>
            <w:r w:rsidRPr="00984FE9">
              <w:rPr>
                <w:rFonts w:eastAsia="Calibri" w:cs="Calibri"/>
                <w:i/>
                <w:iCs/>
                <w:color w:val="auto"/>
                <w:sz w:val="18"/>
                <w:szCs w:val="22"/>
                <w:bdr w:val="none" w:sz="0" w:space="0" w:color="auto"/>
                <w:lang w:val="en-US" w:eastAsia="en-US"/>
              </w:rPr>
              <w:t xml:space="preserve"> </w:t>
            </w:r>
            <w:r w:rsidRPr="005B4023">
              <w:rPr>
                <w:rFonts w:eastAsia="Calibri" w:cs="Calibri"/>
                <w:i/>
                <w:iCs/>
                <w:color w:val="auto"/>
                <w:sz w:val="18"/>
                <w:szCs w:val="22"/>
                <w:bdr w:val="none" w:sz="0" w:space="0" w:color="auto"/>
                <w:lang w:val="ru-RU" w:eastAsia="en-US"/>
              </w:rPr>
              <w:t>отдельная</w:t>
            </w:r>
            <w:r w:rsidRPr="00984FE9">
              <w:rPr>
                <w:rFonts w:eastAsia="Calibri" w:cs="Calibri"/>
                <w:i/>
                <w:iCs/>
                <w:color w:val="auto"/>
                <w:sz w:val="18"/>
                <w:szCs w:val="22"/>
                <w:bdr w:val="none" w:sz="0" w:space="0" w:color="auto"/>
                <w:lang w:val="en-US" w:eastAsia="en-US"/>
              </w:rPr>
              <w:t xml:space="preserve"> </w:t>
            </w:r>
            <w:r w:rsidRPr="005B4023">
              <w:rPr>
                <w:rFonts w:eastAsia="Calibri" w:cs="Calibri"/>
                <w:i/>
                <w:iCs/>
                <w:color w:val="auto"/>
                <w:sz w:val="18"/>
                <w:szCs w:val="22"/>
                <w:bdr w:val="none" w:sz="0" w:space="0" w:color="auto"/>
                <w:lang w:val="ru-RU" w:eastAsia="en-US"/>
              </w:rPr>
              <w:t>информация</w:t>
            </w:r>
            <w:r w:rsidRPr="00C42835">
              <w:rPr>
                <w:rFonts w:eastAsia="Calibri" w:cs="Calibri"/>
                <w:color w:val="auto"/>
                <w:sz w:val="18"/>
                <w:szCs w:val="22"/>
                <w:bdr w:val="none" w:sz="0" w:space="0" w:color="auto"/>
                <w:lang w:val="en-US" w:eastAsia="en-US"/>
              </w:rPr>
              <w:t>):</w:t>
            </w:r>
          </w:p>
        </w:tc>
        <w:tc>
          <w:tcPr>
            <w:tcW w:w="813" w:type="pct"/>
            <w:gridSpan w:val="2"/>
          </w:tcPr>
          <w:p w14:paraId="253B1532" w14:textId="77777777" w:rsidR="007D4D07" w:rsidRPr="00C42835"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en-US"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C42835">
              <w:rPr>
                <w:rFonts w:eastAsia="Calibri"/>
                <w:color w:val="auto"/>
                <w:sz w:val="18"/>
                <w:szCs w:val="18"/>
                <w:bdr w:val="none" w:sz="0" w:space="0" w:color="auto"/>
                <w:lang w:val="en-US" w:eastAsia="en-US"/>
              </w:rPr>
              <w:instrText xml:space="preserve"> FORMCHECKBOX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C42835">
              <w:rPr>
                <w:rFonts w:eastAsia="Calibri" w:cs="Calibri"/>
                <w:color w:val="auto"/>
                <w:sz w:val="18"/>
                <w:szCs w:val="22"/>
                <w:bdr w:val="none" w:sz="0" w:space="0" w:color="auto"/>
                <w:lang w:val="en-US" w:eastAsia="en-US"/>
              </w:rPr>
              <w:t xml:space="preserve"> Male</w:t>
            </w:r>
            <w:r>
              <w:rPr>
                <w:rFonts w:eastAsia="Calibri" w:cs="Calibri"/>
                <w:color w:val="auto"/>
                <w:sz w:val="18"/>
                <w:szCs w:val="22"/>
                <w:bdr w:val="none" w:sz="0" w:space="0" w:color="auto"/>
                <w:lang w:val="ru-RU" w:eastAsia="en-US"/>
              </w:rPr>
              <w:t>/Мужчина</w:t>
            </w:r>
            <w:r w:rsidRPr="00C42835">
              <w:rPr>
                <w:rFonts w:eastAsia="Calibri" w:cs="Calibri"/>
                <w:color w:val="auto"/>
                <w:sz w:val="18"/>
                <w:szCs w:val="22"/>
                <w:bdr w:val="none" w:sz="0" w:space="0" w:color="auto"/>
                <w:lang w:val="en-US" w:eastAsia="en-US"/>
              </w:rPr>
              <w:t xml:space="preserve">          </w:t>
            </w:r>
          </w:p>
          <w:p w14:paraId="66A8DD0E" w14:textId="77777777" w:rsidR="007D4D07" w:rsidRPr="00984FE9"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ru-RU"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C42835">
              <w:rPr>
                <w:rFonts w:eastAsia="Calibri"/>
                <w:color w:val="auto"/>
                <w:sz w:val="18"/>
                <w:szCs w:val="18"/>
                <w:bdr w:val="none" w:sz="0" w:space="0" w:color="auto"/>
                <w:lang w:val="en-US" w:eastAsia="en-US"/>
              </w:rPr>
              <w:instrText xml:space="preserve"> FORMCHECKBOX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C42835">
              <w:rPr>
                <w:rFonts w:eastAsia="Calibri" w:cs="Calibri"/>
                <w:color w:val="auto"/>
                <w:sz w:val="18"/>
                <w:szCs w:val="22"/>
                <w:bdr w:val="none" w:sz="0" w:space="0" w:color="auto"/>
                <w:lang w:val="en-US" w:eastAsia="en-US"/>
              </w:rPr>
              <w:t xml:space="preserve"> Female</w:t>
            </w:r>
            <w:r>
              <w:rPr>
                <w:rFonts w:eastAsia="Calibri" w:cs="Calibri"/>
                <w:color w:val="auto"/>
                <w:sz w:val="18"/>
                <w:szCs w:val="22"/>
                <w:bdr w:val="none" w:sz="0" w:space="0" w:color="auto"/>
                <w:lang w:val="ru-RU" w:eastAsia="en-US"/>
              </w:rPr>
              <w:t>/Женщина</w:t>
            </w:r>
          </w:p>
          <w:p w14:paraId="77353D45" w14:textId="77777777" w:rsidR="007D4D07" w:rsidRPr="00C42835"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i/>
                <w:iCs/>
                <w:color w:val="auto"/>
                <w:sz w:val="18"/>
                <w:szCs w:val="22"/>
                <w:bdr w:val="none" w:sz="0" w:space="0" w:color="auto"/>
                <w:lang w:val="en-US" w:eastAsia="en-US"/>
              </w:rPr>
            </w:pPr>
          </w:p>
        </w:tc>
      </w:tr>
      <w:tr w:rsidR="007D4D07" w:rsidRPr="00C42835" w14:paraId="364FD50B" w14:textId="77777777" w:rsidTr="00153488">
        <w:trPr>
          <w:trHeight w:val="379"/>
        </w:trPr>
        <w:tc>
          <w:tcPr>
            <w:tcW w:w="1300" w:type="pct"/>
          </w:tcPr>
          <w:p w14:paraId="53A504FD" w14:textId="77777777" w:rsidR="007D4D07" w:rsidRPr="00C42835"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en-US" w:eastAsia="en-US"/>
              </w:rPr>
            </w:pPr>
            <w:r w:rsidRPr="00C42835">
              <w:rPr>
                <w:rFonts w:eastAsia="Calibri" w:cs="Calibri"/>
                <w:color w:val="auto"/>
                <w:sz w:val="18"/>
                <w:szCs w:val="22"/>
                <w:bdr w:val="none" w:sz="0" w:space="0" w:color="auto"/>
                <w:lang w:val="en-US" w:eastAsia="en-US"/>
              </w:rPr>
              <w:t>Employment Status of Injured</w:t>
            </w:r>
            <w:r w:rsidRPr="00984FE9">
              <w:rPr>
                <w:rFonts w:eastAsia="Calibri" w:cs="Calibri"/>
                <w:color w:val="auto"/>
                <w:sz w:val="18"/>
                <w:szCs w:val="22"/>
                <w:bdr w:val="none" w:sz="0" w:space="0" w:color="auto"/>
                <w:lang w:val="en-US" w:eastAsia="en-US"/>
              </w:rPr>
              <w:t>/</w:t>
            </w:r>
            <w:r w:rsidRPr="005B4023">
              <w:rPr>
                <w:rFonts w:eastAsia="Calibri" w:cs="Calibri"/>
                <w:color w:val="auto"/>
                <w:sz w:val="18"/>
                <w:szCs w:val="22"/>
                <w:bdr w:val="none" w:sz="0" w:space="0" w:color="auto"/>
                <w:lang w:val="ru-RU" w:eastAsia="en-US"/>
              </w:rPr>
              <w:t>Трудовой</w:t>
            </w:r>
            <w:r w:rsidRPr="00984FE9">
              <w:rPr>
                <w:rFonts w:eastAsia="Calibri" w:cs="Calibri"/>
                <w:color w:val="auto"/>
                <w:sz w:val="18"/>
                <w:szCs w:val="22"/>
                <w:bdr w:val="none" w:sz="0" w:space="0" w:color="auto"/>
                <w:lang w:val="en-US" w:eastAsia="en-US"/>
              </w:rPr>
              <w:t xml:space="preserve"> </w:t>
            </w:r>
            <w:r w:rsidRPr="005B4023">
              <w:rPr>
                <w:rFonts w:eastAsia="Calibri" w:cs="Calibri"/>
                <w:color w:val="auto"/>
                <w:sz w:val="18"/>
                <w:szCs w:val="22"/>
                <w:bdr w:val="none" w:sz="0" w:space="0" w:color="auto"/>
                <w:lang w:val="ru-RU" w:eastAsia="en-US"/>
              </w:rPr>
              <w:t>статус</w:t>
            </w:r>
            <w:r w:rsidRPr="00984FE9">
              <w:rPr>
                <w:rFonts w:eastAsia="Calibri" w:cs="Calibri"/>
                <w:color w:val="auto"/>
                <w:sz w:val="18"/>
                <w:szCs w:val="22"/>
                <w:bdr w:val="none" w:sz="0" w:space="0" w:color="auto"/>
                <w:lang w:val="en-US" w:eastAsia="en-US"/>
              </w:rPr>
              <w:t xml:space="preserve"> </w:t>
            </w:r>
            <w:r w:rsidRPr="005B4023">
              <w:rPr>
                <w:rFonts w:eastAsia="Calibri" w:cs="Calibri"/>
                <w:color w:val="auto"/>
                <w:sz w:val="18"/>
                <w:szCs w:val="22"/>
                <w:bdr w:val="none" w:sz="0" w:space="0" w:color="auto"/>
                <w:lang w:val="ru-RU" w:eastAsia="en-US"/>
              </w:rPr>
              <w:t>пострадавшего</w:t>
            </w:r>
            <w:r w:rsidRPr="00C42835">
              <w:rPr>
                <w:rFonts w:eastAsia="Calibri" w:cs="Calibri"/>
                <w:color w:val="auto"/>
                <w:sz w:val="18"/>
                <w:szCs w:val="22"/>
                <w:bdr w:val="none" w:sz="0" w:space="0" w:color="auto"/>
                <w:lang w:val="en-US" w:eastAsia="en-US"/>
              </w:rPr>
              <w:t>:</w:t>
            </w:r>
          </w:p>
        </w:tc>
        <w:tc>
          <w:tcPr>
            <w:tcW w:w="3700" w:type="pct"/>
            <w:gridSpan w:val="16"/>
          </w:tcPr>
          <w:p w14:paraId="7CBD32E0" w14:textId="77777777" w:rsidR="007D4D07" w:rsidRPr="00984FE9"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ru-RU"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instrText>FORMCHECKBOX</w:instrText>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Contractor</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Employee</w:t>
            </w:r>
            <w:r>
              <w:rPr>
                <w:rFonts w:eastAsia="Calibri" w:cs="Calibri"/>
                <w:color w:val="auto"/>
                <w:sz w:val="18"/>
                <w:szCs w:val="22"/>
                <w:bdr w:val="none" w:sz="0" w:space="0" w:color="auto"/>
                <w:lang w:val="ru-RU" w:eastAsia="en-US"/>
              </w:rPr>
              <w:t>/</w:t>
            </w:r>
            <w:r w:rsidRPr="00984FE9">
              <w:rPr>
                <w:lang w:val="ru-RU"/>
              </w:rPr>
              <w:t xml:space="preserve"> </w:t>
            </w:r>
            <w:r w:rsidRPr="005B4023">
              <w:rPr>
                <w:rFonts w:eastAsia="Calibri" w:cs="Calibri"/>
                <w:color w:val="auto"/>
                <w:sz w:val="18"/>
                <w:szCs w:val="22"/>
                <w:bdr w:val="none" w:sz="0" w:space="0" w:color="auto"/>
                <w:lang w:val="ru-RU" w:eastAsia="en-US"/>
              </w:rPr>
              <w:t>Работник подрядчика</w:t>
            </w:r>
            <w:r w:rsidRPr="00984FE9">
              <w:rPr>
                <w:rFonts w:eastAsia="Calibri" w:cs="Calibri"/>
                <w:color w:val="auto"/>
                <w:sz w:val="18"/>
                <w:szCs w:val="22"/>
                <w:bdr w:val="none" w:sz="0" w:space="0" w:color="auto"/>
                <w:lang w:val="ru-RU" w:eastAsia="en-US"/>
              </w:rPr>
              <w:t xml:space="preserve">             </w:t>
            </w: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instrText>FORMCHECKBOX</w:instrText>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IP</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Employee</w:t>
            </w:r>
            <w:r>
              <w:rPr>
                <w:rFonts w:eastAsia="Calibri" w:cs="Calibri"/>
                <w:color w:val="auto"/>
                <w:sz w:val="18"/>
                <w:szCs w:val="22"/>
                <w:bdr w:val="none" w:sz="0" w:space="0" w:color="auto"/>
                <w:lang w:val="ru-RU" w:eastAsia="en-US"/>
              </w:rPr>
              <w:t>/</w:t>
            </w:r>
            <w:r w:rsidRPr="00984FE9">
              <w:rPr>
                <w:lang w:val="ru-RU"/>
              </w:rPr>
              <w:t xml:space="preserve"> </w:t>
            </w:r>
            <w:r w:rsidRPr="005B4023">
              <w:rPr>
                <w:rFonts w:eastAsia="Calibri" w:cs="Calibri"/>
                <w:color w:val="auto"/>
                <w:sz w:val="18"/>
                <w:szCs w:val="22"/>
                <w:bdr w:val="none" w:sz="0" w:space="0" w:color="auto"/>
                <w:lang w:val="ru-RU" w:eastAsia="en-US"/>
              </w:rPr>
              <w:t xml:space="preserve">Работник </w:t>
            </w:r>
            <w:r>
              <w:rPr>
                <w:rFonts w:eastAsia="Calibri" w:cs="Calibri"/>
                <w:color w:val="auto"/>
                <w:sz w:val="18"/>
                <w:szCs w:val="22"/>
                <w:bdr w:val="none" w:sz="0" w:space="0" w:color="auto"/>
                <w:lang w:val="ru-RU" w:eastAsia="en-US"/>
              </w:rPr>
              <w:t>Партнера-Исполнителя</w:t>
            </w:r>
            <w:r w:rsidRPr="00984FE9">
              <w:rPr>
                <w:rFonts w:eastAsia="Calibri" w:cs="Calibri"/>
                <w:color w:val="auto"/>
                <w:sz w:val="18"/>
                <w:szCs w:val="22"/>
                <w:bdr w:val="none" w:sz="0" w:space="0" w:color="auto"/>
                <w:lang w:val="ru-RU" w:eastAsia="en-US"/>
              </w:rPr>
              <w:t xml:space="preserve">          </w:t>
            </w: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instrText>FORMCHECKBOX</w:instrText>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Member</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of</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Public</w:t>
            </w:r>
            <w:r>
              <w:rPr>
                <w:rFonts w:eastAsia="Calibri" w:cs="Calibri"/>
                <w:color w:val="auto"/>
                <w:sz w:val="18"/>
                <w:szCs w:val="22"/>
                <w:bdr w:val="none" w:sz="0" w:space="0" w:color="auto"/>
                <w:lang w:val="ru-RU" w:eastAsia="en-US"/>
              </w:rPr>
              <w:t>/</w:t>
            </w:r>
            <w:r w:rsidRPr="00984FE9">
              <w:rPr>
                <w:lang w:val="ru-RU"/>
              </w:rPr>
              <w:t xml:space="preserve"> </w:t>
            </w:r>
            <w:r w:rsidRPr="005B4023">
              <w:rPr>
                <w:rFonts w:eastAsia="Calibri" w:cs="Calibri"/>
                <w:color w:val="auto"/>
                <w:sz w:val="18"/>
                <w:szCs w:val="22"/>
                <w:bdr w:val="none" w:sz="0" w:space="0" w:color="auto"/>
                <w:lang w:val="ru-RU" w:eastAsia="en-US"/>
              </w:rPr>
              <w:t>Представитель общественности</w:t>
            </w:r>
            <w:r w:rsidRPr="00984FE9">
              <w:rPr>
                <w:rFonts w:eastAsia="Calibri" w:cs="Calibri"/>
                <w:color w:val="auto"/>
                <w:sz w:val="18"/>
                <w:szCs w:val="22"/>
                <w:bdr w:val="none" w:sz="0" w:space="0" w:color="auto"/>
                <w:lang w:val="ru-RU" w:eastAsia="en-US"/>
              </w:rPr>
              <w:t xml:space="preserve">           </w:t>
            </w:r>
          </w:p>
          <w:p w14:paraId="0155BAD5" w14:textId="77777777" w:rsidR="007D4D07" w:rsidRPr="00984FE9"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ru-RU"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C42835">
              <w:rPr>
                <w:rFonts w:eastAsia="Calibri"/>
                <w:color w:val="auto"/>
                <w:sz w:val="18"/>
                <w:szCs w:val="18"/>
                <w:bdr w:val="none" w:sz="0" w:space="0" w:color="auto"/>
                <w:lang w:val="en-US" w:eastAsia="en-US"/>
              </w:rPr>
              <w:instrText xml:space="preserve"> FORMCHECKBOX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C42835">
              <w:rPr>
                <w:rFonts w:eastAsia="Calibri" w:cs="Calibri"/>
                <w:color w:val="auto"/>
                <w:sz w:val="18"/>
                <w:szCs w:val="22"/>
                <w:bdr w:val="none" w:sz="0" w:space="0" w:color="auto"/>
                <w:lang w:val="en-US" w:eastAsia="en-US"/>
              </w:rPr>
              <w:t xml:space="preserve"> Visitor to Premises</w:t>
            </w:r>
            <w:r>
              <w:rPr>
                <w:rFonts w:eastAsia="Calibri" w:cs="Calibri"/>
                <w:color w:val="auto"/>
                <w:sz w:val="18"/>
                <w:szCs w:val="22"/>
                <w:bdr w:val="none" w:sz="0" w:space="0" w:color="auto"/>
                <w:lang w:val="ru-RU" w:eastAsia="en-US"/>
              </w:rPr>
              <w:t>/</w:t>
            </w:r>
            <w:r>
              <w:t xml:space="preserve"> </w:t>
            </w:r>
            <w:r w:rsidRPr="005B4023">
              <w:rPr>
                <w:rFonts w:eastAsia="Calibri" w:cs="Calibri"/>
                <w:color w:val="auto"/>
                <w:sz w:val="18"/>
                <w:szCs w:val="22"/>
                <w:bdr w:val="none" w:sz="0" w:space="0" w:color="auto"/>
                <w:lang w:val="ru-RU" w:eastAsia="en-US"/>
              </w:rPr>
              <w:t>Посетитель</w:t>
            </w:r>
            <w:r>
              <w:rPr>
                <w:rFonts w:eastAsia="Calibri" w:cs="Calibri"/>
                <w:color w:val="auto"/>
                <w:sz w:val="18"/>
                <w:szCs w:val="22"/>
                <w:bdr w:val="none" w:sz="0" w:space="0" w:color="auto"/>
                <w:lang w:val="ru-RU" w:eastAsia="en-US"/>
              </w:rPr>
              <w:t xml:space="preserve"> помещения</w:t>
            </w:r>
          </w:p>
          <w:p w14:paraId="50ED2FCE" w14:textId="77777777" w:rsidR="007D4D07" w:rsidRPr="00C42835"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en-US" w:eastAsia="en-US"/>
              </w:rPr>
            </w:pPr>
          </w:p>
        </w:tc>
      </w:tr>
      <w:tr w:rsidR="007D4D07" w:rsidRPr="00C42835" w14:paraId="6B73F2ED" w14:textId="77777777" w:rsidTr="00153488">
        <w:trPr>
          <w:trHeight w:val="54"/>
        </w:trPr>
        <w:tc>
          <w:tcPr>
            <w:tcW w:w="1300" w:type="pct"/>
          </w:tcPr>
          <w:p w14:paraId="2FACD8D2" w14:textId="77777777" w:rsidR="007D4D07" w:rsidRPr="00C42835"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en-US" w:eastAsia="en-US"/>
              </w:rPr>
            </w:pPr>
            <w:r w:rsidRPr="00C42835">
              <w:rPr>
                <w:rFonts w:eastAsia="Calibri" w:cs="Calibri"/>
                <w:color w:val="auto"/>
                <w:sz w:val="18"/>
                <w:szCs w:val="22"/>
                <w:bdr w:val="none" w:sz="0" w:space="0" w:color="auto"/>
                <w:lang w:val="en-US" w:eastAsia="en-US"/>
              </w:rPr>
              <w:t>Injured party</w:t>
            </w:r>
            <w:r>
              <w:rPr>
                <w:rFonts w:eastAsia="Calibri" w:cs="Calibri"/>
                <w:color w:val="auto"/>
                <w:sz w:val="18"/>
                <w:szCs w:val="22"/>
                <w:bdr w:val="none" w:sz="0" w:space="0" w:color="auto"/>
                <w:lang w:val="ru-RU" w:eastAsia="en-US"/>
              </w:rPr>
              <w:t>/</w:t>
            </w:r>
            <w:r w:rsidRPr="005B4023">
              <w:rPr>
                <w:rFonts w:eastAsia="Calibri" w:cs="Calibri"/>
                <w:color w:val="auto"/>
                <w:sz w:val="18"/>
                <w:szCs w:val="22"/>
                <w:bdr w:val="none" w:sz="0" w:space="0" w:color="auto"/>
                <w:lang w:val="ru-RU" w:eastAsia="en-US"/>
              </w:rPr>
              <w:t>Пострадавший</w:t>
            </w:r>
            <w:r w:rsidRPr="00C42835">
              <w:rPr>
                <w:rFonts w:eastAsia="Calibri" w:cs="Calibri"/>
                <w:color w:val="auto"/>
                <w:sz w:val="18"/>
                <w:szCs w:val="22"/>
                <w:bdr w:val="none" w:sz="0" w:space="0" w:color="auto"/>
                <w:lang w:val="en-US" w:eastAsia="en-US"/>
              </w:rPr>
              <w:t>:</w:t>
            </w:r>
          </w:p>
        </w:tc>
        <w:tc>
          <w:tcPr>
            <w:tcW w:w="3700" w:type="pct"/>
            <w:gridSpan w:val="16"/>
          </w:tcPr>
          <w:p w14:paraId="1506B141" w14:textId="77777777" w:rsidR="007D4D07" w:rsidRPr="00984FE9"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ru-RU"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instrText>FORMCHECKBOX</w:instrText>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Regular</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full</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time</w:t>
            </w:r>
            <w:r>
              <w:rPr>
                <w:rFonts w:eastAsia="Calibri" w:cs="Calibri"/>
                <w:color w:val="auto"/>
                <w:sz w:val="18"/>
                <w:szCs w:val="22"/>
                <w:bdr w:val="none" w:sz="0" w:space="0" w:color="auto"/>
                <w:lang w:val="ru-RU" w:eastAsia="en-US"/>
              </w:rPr>
              <w:t>/</w:t>
            </w:r>
            <w:r w:rsidRPr="00984FE9">
              <w:rPr>
                <w:lang w:val="ru-RU"/>
              </w:rPr>
              <w:t xml:space="preserve"> </w:t>
            </w:r>
            <w:r>
              <w:rPr>
                <w:lang w:val="ru-RU"/>
              </w:rPr>
              <w:t>П</w:t>
            </w:r>
            <w:r w:rsidRPr="005B4023">
              <w:rPr>
                <w:rFonts w:eastAsia="Calibri" w:cs="Calibri"/>
                <w:color w:val="auto"/>
                <w:sz w:val="18"/>
                <w:szCs w:val="22"/>
                <w:bdr w:val="none" w:sz="0" w:space="0" w:color="auto"/>
                <w:lang w:val="ru-RU" w:eastAsia="en-US"/>
              </w:rPr>
              <w:t>олный рабочий день</w:t>
            </w:r>
            <w:r>
              <w:rPr>
                <w:rFonts w:eastAsia="Calibri" w:cs="Calibri"/>
                <w:color w:val="auto"/>
                <w:sz w:val="18"/>
                <w:szCs w:val="22"/>
                <w:bdr w:val="none" w:sz="0" w:space="0" w:color="auto"/>
                <w:lang w:val="ru-RU" w:eastAsia="en-US"/>
              </w:rPr>
              <w:t xml:space="preserve"> на</w:t>
            </w:r>
            <w:r w:rsidRPr="005B4023">
              <w:rPr>
                <w:rFonts w:eastAsia="Calibri" w:cs="Calibri"/>
                <w:color w:val="auto"/>
                <w:sz w:val="18"/>
                <w:szCs w:val="22"/>
                <w:bdr w:val="none" w:sz="0" w:space="0" w:color="auto"/>
                <w:lang w:val="ru-RU" w:eastAsia="en-US"/>
              </w:rPr>
              <w:t xml:space="preserve"> </w:t>
            </w:r>
            <w:r>
              <w:rPr>
                <w:rFonts w:eastAsia="Calibri" w:cs="Calibri"/>
                <w:color w:val="auto"/>
                <w:sz w:val="18"/>
                <w:szCs w:val="22"/>
                <w:bdr w:val="none" w:sz="0" w:space="0" w:color="auto"/>
                <w:lang w:val="ru-RU" w:eastAsia="en-US"/>
              </w:rPr>
              <w:t>п</w:t>
            </w:r>
            <w:r w:rsidRPr="005B4023">
              <w:rPr>
                <w:rFonts w:eastAsia="Calibri" w:cs="Calibri"/>
                <w:color w:val="auto"/>
                <w:sz w:val="18"/>
                <w:szCs w:val="22"/>
                <w:bdr w:val="none" w:sz="0" w:space="0" w:color="auto"/>
                <w:lang w:val="ru-RU" w:eastAsia="en-US"/>
              </w:rPr>
              <w:t>остоянн</w:t>
            </w:r>
            <w:r>
              <w:rPr>
                <w:rFonts w:eastAsia="Calibri" w:cs="Calibri"/>
                <w:color w:val="auto"/>
                <w:sz w:val="18"/>
                <w:szCs w:val="22"/>
                <w:bdr w:val="none" w:sz="0" w:space="0" w:color="auto"/>
                <w:lang w:val="ru-RU" w:eastAsia="en-US"/>
              </w:rPr>
              <w:t xml:space="preserve">ой основе </w:t>
            </w:r>
            <w:r w:rsidRPr="00984FE9">
              <w:rPr>
                <w:rFonts w:eastAsia="Calibri" w:cs="Calibri"/>
                <w:color w:val="auto"/>
                <w:sz w:val="18"/>
                <w:szCs w:val="22"/>
                <w:bdr w:val="none" w:sz="0" w:space="0" w:color="auto"/>
                <w:lang w:val="ru-RU" w:eastAsia="en-US"/>
              </w:rPr>
              <w:t xml:space="preserve">           </w:t>
            </w: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instrText>FORMCHECKBOX</w:instrText>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Regular</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part</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time</w:t>
            </w:r>
            <w:r>
              <w:rPr>
                <w:rFonts w:eastAsia="Calibri" w:cs="Calibri"/>
                <w:color w:val="auto"/>
                <w:sz w:val="18"/>
                <w:szCs w:val="22"/>
                <w:bdr w:val="none" w:sz="0" w:space="0" w:color="auto"/>
                <w:lang w:val="ru-RU" w:eastAsia="en-US"/>
              </w:rPr>
              <w:t>/</w:t>
            </w:r>
            <w:r w:rsidRPr="00984FE9">
              <w:rPr>
                <w:lang w:val="ru-RU"/>
              </w:rPr>
              <w:t xml:space="preserve"> </w:t>
            </w:r>
            <w:r>
              <w:rPr>
                <w:lang w:val="ru-RU"/>
              </w:rPr>
              <w:t>Н</w:t>
            </w:r>
            <w:r w:rsidRPr="005B4023">
              <w:rPr>
                <w:rFonts w:eastAsia="Calibri" w:cs="Calibri"/>
                <w:color w:val="auto"/>
                <w:sz w:val="18"/>
                <w:szCs w:val="22"/>
                <w:bdr w:val="none" w:sz="0" w:space="0" w:color="auto"/>
                <w:lang w:val="ru-RU" w:eastAsia="en-US"/>
              </w:rPr>
              <w:t>еполный рабочий день</w:t>
            </w:r>
            <w:r>
              <w:rPr>
                <w:rFonts w:eastAsia="Calibri" w:cs="Calibri"/>
                <w:color w:val="auto"/>
                <w:sz w:val="18"/>
                <w:szCs w:val="22"/>
                <w:bdr w:val="none" w:sz="0" w:space="0" w:color="auto"/>
                <w:lang w:val="ru-RU" w:eastAsia="en-US"/>
              </w:rPr>
              <w:t xml:space="preserve"> на</w:t>
            </w:r>
            <w:r w:rsidRPr="005B4023">
              <w:rPr>
                <w:rFonts w:eastAsia="Calibri" w:cs="Calibri"/>
                <w:color w:val="auto"/>
                <w:sz w:val="18"/>
                <w:szCs w:val="22"/>
                <w:bdr w:val="none" w:sz="0" w:space="0" w:color="auto"/>
                <w:lang w:val="ru-RU" w:eastAsia="en-US"/>
              </w:rPr>
              <w:t xml:space="preserve"> </w:t>
            </w:r>
            <w:r>
              <w:rPr>
                <w:rFonts w:eastAsia="Calibri" w:cs="Calibri"/>
                <w:color w:val="auto"/>
                <w:sz w:val="18"/>
                <w:szCs w:val="22"/>
                <w:bdr w:val="none" w:sz="0" w:space="0" w:color="auto"/>
                <w:lang w:val="ru-RU" w:eastAsia="en-US"/>
              </w:rPr>
              <w:t>п</w:t>
            </w:r>
            <w:r w:rsidRPr="005B4023">
              <w:rPr>
                <w:rFonts w:eastAsia="Calibri" w:cs="Calibri"/>
                <w:color w:val="auto"/>
                <w:sz w:val="18"/>
                <w:szCs w:val="22"/>
                <w:bdr w:val="none" w:sz="0" w:space="0" w:color="auto"/>
                <w:lang w:val="ru-RU" w:eastAsia="en-US"/>
              </w:rPr>
              <w:t>остоянн</w:t>
            </w:r>
            <w:r>
              <w:rPr>
                <w:rFonts w:eastAsia="Calibri" w:cs="Calibri"/>
                <w:color w:val="auto"/>
                <w:sz w:val="18"/>
                <w:szCs w:val="22"/>
                <w:bdr w:val="none" w:sz="0" w:space="0" w:color="auto"/>
                <w:lang w:val="ru-RU" w:eastAsia="en-US"/>
              </w:rPr>
              <w:t>ой основе</w:t>
            </w:r>
            <w:r w:rsidRPr="00984FE9">
              <w:rPr>
                <w:rFonts w:eastAsia="Calibri" w:cs="Calibri"/>
                <w:color w:val="auto"/>
                <w:sz w:val="18"/>
                <w:szCs w:val="22"/>
                <w:bdr w:val="none" w:sz="0" w:space="0" w:color="auto"/>
                <w:lang w:val="ru-RU" w:eastAsia="en-US"/>
              </w:rPr>
              <w:t xml:space="preserve">                   </w:t>
            </w: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instrText>FORMCHECKBOX</w:instrText>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Seasonal</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Worker</w:t>
            </w:r>
            <w:r>
              <w:rPr>
                <w:rFonts w:eastAsia="Calibri" w:cs="Calibri"/>
                <w:color w:val="auto"/>
                <w:sz w:val="18"/>
                <w:szCs w:val="22"/>
                <w:bdr w:val="none" w:sz="0" w:space="0" w:color="auto"/>
                <w:lang w:val="ru-RU" w:eastAsia="en-US"/>
              </w:rPr>
              <w:t>/</w:t>
            </w:r>
            <w:r w:rsidRPr="00984FE9">
              <w:rPr>
                <w:lang w:val="ru-RU"/>
              </w:rPr>
              <w:t xml:space="preserve"> </w:t>
            </w:r>
            <w:r w:rsidRPr="005B4023">
              <w:rPr>
                <w:rFonts w:eastAsia="Calibri" w:cs="Calibri"/>
                <w:color w:val="auto"/>
                <w:sz w:val="18"/>
                <w:szCs w:val="22"/>
                <w:bdr w:val="none" w:sz="0" w:space="0" w:color="auto"/>
                <w:lang w:val="ru-RU" w:eastAsia="en-US"/>
              </w:rPr>
              <w:t>Сезонный работник</w:t>
            </w:r>
            <w:r w:rsidRPr="00984FE9">
              <w:rPr>
                <w:rFonts w:eastAsia="Calibri" w:cs="Calibri"/>
                <w:color w:val="auto"/>
                <w:sz w:val="18"/>
                <w:szCs w:val="22"/>
                <w:bdr w:val="none" w:sz="0" w:space="0" w:color="auto"/>
                <w:lang w:val="ru-RU" w:eastAsia="en-US"/>
              </w:rPr>
              <w:t xml:space="preserve">         </w:t>
            </w:r>
          </w:p>
          <w:p w14:paraId="3CCAD099" w14:textId="77777777" w:rsidR="007D4D07" w:rsidRPr="00984FE9"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ru-RU"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C42835">
              <w:rPr>
                <w:rFonts w:eastAsia="Calibri"/>
                <w:color w:val="auto"/>
                <w:sz w:val="18"/>
                <w:szCs w:val="18"/>
                <w:bdr w:val="none" w:sz="0" w:space="0" w:color="auto"/>
                <w:lang w:val="en-US" w:eastAsia="en-US"/>
              </w:rPr>
              <w:instrText xml:space="preserve"> FORMCHECKBOX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C42835">
              <w:rPr>
                <w:rFonts w:eastAsia="Calibri" w:cs="Calibri"/>
                <w:color w:val="auto"/>
                <w:sz w:val="18"/>
                <w:szCs w:val="22"/>
                <w:bdr w:val="none" w:sz="0" w:space="0" w:color="auto"/>
                <w:lang w:val="en-US" w:eastAsia="en-US"/>
              </w:rPr>
              <w:t xml:space="preserve"> Temporary</w:t>
            </w:r>
            <w:r>
              <w:rPr>
                <w:rFonts w:eastAsia="Calibri" w:cs="Calibri"/>
                <w:color w:val="auto"/>
                <w:sz w:val="18"/>
                <w:szCs w:val="22"/>
                <w:bdr w:val="none" w:sz="0" w:space="0" w:color="auto"/>
                <w:lang w:val="ru-RU" w:eastAsia="en-US"/>
              </w:rPr>
              <w:t>/</w:t>
            </w:r>
            <w:r>
              <w:t xml:space="preserve"> </w:t>
            </w:r>
            <w:r w:rsidRPr="005B4023">
              <w:rPr>
                <w:rFonts w:eastAsia="Calibri" w:cs="Calibri"/>
                <w:color w:val="auto"/>
                <w:sz w:val="18"/>
                <w:szCs w:val="22"/>
                <w:bdr w:val="none" w:sz="0" w:space="0" w:color="auto"/>
                <w:lang w:val="ru-RU" w:eastAsia="en-US"/>
              </w:rPr>
              <w:t>Временный</w:t>
            </w:r>
          </w:p>
          <w:p w14:paraId="4BB14A15" w14:textId="77777777" w:rsidR="007D4D07" w:rsidRPr="00C42835"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en-US" w:eastAsia="en-US"/>
              </w:rPr>
            </w:pPr>
          </w:p>
        </w:tc>
      </w:tr>
      <w:tr w:rsidR="007D4D07" w:rsidRPr="00C42835" w14:paraId="11270694" w14:textId="77777777" w:rsidTr="00153488">
        <w:trPr>
          <w:trHeight w:val="379"/>
        </w:trPr>
        <w:tc>
          <w:tcPr>
            <w:tcW w:w="1300" w:type="pct"/>
          </w:tcPr>
          <w:p w14:paraId="5A3B4C22" w14:textId="77777777" w:rsidR="007D4D07" w:rsidRPr="00984FE9"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ru-RU" w:eastAsia="en-US"/>
              </w:rPr>
            </w:pPr>
            <w:r w:rsidRPr="00C42835">
              <w:rPr>
                <w:rFonts w:eastAsia="Calibri" w:cs="Calibri"/>
                <w:color w:val="auto"/>
                <w:sz w:val="18"/>
                <w:szCs w:val="22"/>
                <w:bdr w:val="none" w:sz="0" w:space="0" w:color="auto"/>
                <w:lang w:val="en-US" w:eastAsia="en-US"/>
              </w:rPr>
              <w:t>Months</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with</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this</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employer</w:t>
            </w:r>
            <w:r>
              <w:rPr>
                <w:rFonts w:eastAsia="Calibri" w:cs="Calibri"/>
                <w:color w:val="auto"/>
                <w:sz w:val="18"/>
                <w:szCs w:val="22"/>
                <w:bdr w:val="none" w:sz="0" w:space="0" w:color="auto"/>
                <w:lang w:val="ru-RU" w:eastAsia="en-US"/>
              </w:rPr>
              <w:t>/</w:t>
            </w:r>
            <w:r w:rsidRPr="005B4023">
              <w:rPr>
                <w:rFonts w:eastAsia="Calibri" w:cs="Calibri"/>
                <w:color w:val="auto"/>
                <w:sz w:val="18"/>
                <w:szCs w:val="22"/>
                <w:bdr w:val="none" w:sz="0" w:space="0" w:color="auto"/>
                <w:lang w:val="ru-RU" w:eastAsia="en-US"/>
              </w:rPr>
              <w:t>Месяцы работы у данного работодателя</w:t>
            </w:r>
            <w:r w:rsidRPr="00984FE9">
              <w:rPr>
                <w:rFonts w:eastAsia="Calibri" w:cs="Calibri"/>
                <w:color w:val="auto"/>
                <w:sz w:val="18"/>
                <w:szCs w:val="22"/>
                <w:bdr w:val="none" w:sz="0" w:space="0" w:color="auto"/>
                <w:lang w:val="ru-RU" w:eastAsia="en-US"/>
              </w:rPr>
              <w:t>:</w:t>
            </w:r>
          </w:p>
        </w:tc>
        <w:tc>
          <w:tcPr>
            <w:tcW w:w="1122" w:type="pct"/>
            <w:gridSpan w:val="5"/>
          </w:tcPr>
          <w:p w14:paraId="2FE48CB1" w14:textId="77777777" w:rsidR="007D4D07" w:rsidRPr="00C42835"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ind w:left="103"/>
              <w:jc w:val="left"/>
              <w:rPr>
                <w:rFonts w:eastAsia="Calibri" w:cs="Calibri"/>
                <w:color w:val="auto"/>
                <w:sz w:val="18"/>
                <w:szCs w:val="22"/>
                <w:bdr w:val="none" w:sz="0" w:space="0" w:color="auto"/>
                <w:lang w:val="en-US" w:eastAsia="en-US"/>
              </w:rPr>
            </w:pPr>
            <w:r w:rsidRPr="00C42835">
              <w:rPr>
                <w:rFonts w:eastAsia="Calibri" w:cs="Calibri"/>
                <w:i/>
                <w:iCs/>
                <w:color w:val="auto"/>
                <w:sz w:val="18"/>
                <w:szCs w:val="22"/>
                <w:highlight w:val="yellow"/>
                <w:bdr w:val="none" w:sz="0" w:space="0" w:color="auto"/>
                <w:lang w:val="en-US" w:eastAsia="en-US"/>
              </w:rPr>
              <w:t>(xxxxxxx)</w:t>
            </w:r>
          </w:p>
        </w:tc>
        <w:tc>
          <w:tcPr>
            <w:tcW w:w="1766" w:type="pct"/>
            <w:gridSpan w:val="9"/>
          </w:tcPr>
          <w:p w14:paraId="6DF6420F" w14:textId="77777777" w:rsidR="007D4D07" w:rsidRPr="00984FE9"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ind w:left="103"/>
              <w:jc w:val="left"/>
              <w:rPr>
                <w:rFonts w:eastAsia="Calibri" w:cs="Calibri"/>
                <w:color w:val="auto"/>
                <w:sz w:val="18"/>
                <w:szCs w:val="22"/>
                <w:bdr w:val="none" w:sz="0" w:space="0" w:color="auto"/>
                <w:lang w:val="ru-RU" w:eastAsia="en-US"/>
              </w:rPr>
            </w:pPr>
            <w:r w:rsidRPr="00C42835">
              <w:rPr>
                <w:rFonts w:eastAsia="Calibri" w:cs="Calibri"/>
                <w:color w:val="auto"/>
                <w:sz w:val="18"/>
                <w:szCs w:val="22"/>
                <w:bdr w:val="none" w:sz="0" w:space="0" w:color="auto"/>
                <w:lang w:val="en-US" w:eastAsia="en-US"/>
              </w:rPr>
              <w:t>Months</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doing</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this</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job</w:t>
            </w:r>
            <w:r>
              <w:rPr>
                <w:rFonts w:eastAsia="Calibri" w:cs="Calibri"/>
                <w:color w:val="auto"/>
                <w:sz w:val="18"/>
                <w:szCs w:val="22"/>
                <w:bdr w:val="none" w:sz="0" w:space="0" w:color="auto"/>
                <w:lang w:val="ru-RU" w:eastAsia="en-US"/>
              </w:rPr>
              <w:t>/</w:t>
            </w:r>
            <w:r w:rsidRPr="00984FE9">
              <w:rPr>
                <w:lang w:val="ru-RU"/>
              </w:rPr>
              <w:t xml:space="preserve"> </w:t>
            </w:r>
            <w:r w:rsidRPr="005B4023">
              <w:rPr>
                <w:rFonts w:eastAsia="Calibri" w:cs="Calibri"/>
                <w:color w:val="auto"/>
                <w:sz w:val="18"/>
                <w:szCs w:val="22"/>
                <w:bdr w:val="none" w:sz="0" w:space="0" w:color="auto"/>
                <w:lang w:val="ru-RU" w:eastAsia="en-US"/>
              </w:rPr>
              <w:t>Месяцы работы на этой должности</w:t>
            </w:r>
            <w:r w:rsidRPr="00984FE9">
              <w:rPr>
                <w:rFonts w:eastAsia="Calibri" w:cs="Calibri"/>
                <w:color w:val="auto"/>
                <w:sz w:val="18"/>
                <w:szCs w:val="22"/>
                <w:bdr w:val="none" w:sz="0" w:space="0" w:color="auto"/>
                <w:lang w:val="ru-RU" w:eastAsia="en-US"/>
              </w:rPr>
              <w:t>:</w:t>
            </w:r>
          </w:p>
        </w:tc>
        <w:tc>
          <w:tcPr>
            <w:tcW w:w="813" w:type="pct"/>
            <w:gridSpan w:val="2"/>
          </w:tcPr>
          <w:p w14:paraId="1B511889" w14:textId="77777777" w:rsidR="007D4D07" w:rsidRPr="00C42835"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ind w:left="103"/>
              <w:jc w:val="left"/>
              <w:rPr>
                <w:rFonts w:eastAsia="Calibri" w:cs="Calibri"/>
                <w:color w:val="auto"/>
                <w:sz w:val="18"/>
                <w:szCs w:val="22"/>
                <w:bdr w:val="none" w:sz="0" w:space="0" w:color="auto"/>
                <w:lang w:val="en-US" w:eastAsia="en-US"/>
              </w:rPr>
            </w:pPr>
            <w:r w:rsidRPr="00C42835">
              <w:rPr>
                <w:rFonts w:eastAsia="Calibri" w:cs="Calibri"/>
                <w:i/>
                <w:iCs/>
                <w:color w:val="auto"/>
                <w:sz w:val="18"/>
                <w:szCs w:val="22"/>
                <w:highlight w:val="yellow"/>
                <w:bdr w:val="none" w:sz="0" w:space="0" w:color="auto"/>
                <w:lang w:val="en-US" w:eastAsia="en-US"/>
              </w:rPr>
              <w:t>(xxxxxxx)</w:t>
            </w:r>
          </w:p>
        </w:tc>
      </w:tr>
      <w:tr w:rsidR="007D4D07" w:rsidRPr="00C42835" w14:paraId="6A784B54" w14:textId="77777777" w:rsidTr="00153488">
        <w:trPr>
          <w:trHeight w:val="397"/>
        </w:trPr>
        <w:tc>
          <w:tcPr>
            <w:tcW w:w="1492" w:type="pct"/>
            <w:gridSpan w:val="2"/>
          </w:tcPr>
          <w:p w14:paraId="21342832" w14:textId="77777777" w:rsidR="007D4D07" w:rsidRPr="00C42835"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en-US" w:eastAsia="en-US"/>
              </w:rPr>
            </w:pPr>
            <w:r w:rsidRPr="00C42835">
              <w:rPr>
                <w:rFonts w:eastAsia="Calibri" w:cs="Calibri"/>
                <w:color w:val="auto"/>
                <w:sz w:val="18"/>
                <w:szCs w:val="22"/>
                <w:bdr w:val="none" w:sz="0" w:space="0" w:color="auto"/>
                <w:lang w:val="en-US" w:eastAsia="en-US"/>
              </w:rPr>
              <w:t>Name of Consultant, Contractor, and Subcontractors (if-any)</w:t>
            </w:r>
            <w:r w:rsidRPr="00984FE9">
              <w:rPr>
                <w:rFonts w:eastAsia="Calibri" w:cs="Calibri"/>
                <w:color w:val="auto"/>
                <w:sz w:val="18"/>
                <w:szCs w:val="22"/>
                <w:bdr w:val="none" w:sz="0" w:space="0" w:color="auto"/>
                <w:lang w:val="en-US" w:eastAsia="en-US"/>
              </w:rPr>
              <w:t>/</w:t>
            </w:r>
            <w:r>
              <w:t xml:space="preserve"> </w:t>
            </w:r>
            <w:r w:rsidRPr="005B4023">
              <w:rPr>
                <w:rFonts w:eastAsia="Calibri" w:cs="Calibri"/>
                <w:color w:val="auto"/>
                <w:sz w:val="18"/>
                <w:szCs w:val="22"/>
                <w:bdr w:val="none" w:sz="0" w:space="0" w:color="auto"/>
                <w:lang w:val="ru-RU" w:eastAsia="en-US"/>
              </w:rPr>
              <w:t>Имя</w:t>
            </w:r>
            <w:r w:rsidRPr="00984FE9">
              <w:rPr>
                <w:rFonts w:eastAsia="Calibri" w:cs="Calibri"/>
                <w:color w:val="auto"/>
                <w:sz w:val="18"/>
                <w:szCs w:val="22"/>
                <w:bdr w:val="none" w:sz="0" w:space="0" w:color="auto"/>
                <w:lang w:val="en-US" w:eastAsia="en-US"/>
              </w:rPr>
              <w:t xml:space="preserve"> </w:t>
            </w:r>
            <w:r w:rsidRPr="005B4023">
              <w:rPr>
                <w:rFonts w:eastAsia="Calibri" w:cs="Calibri"/>
                <w:color w:val="auto"/>
                <w:sz w:val="18"/>
                <w:szCs w:val="22"/>
                <w:bdr w:val="none" w:sz="0" w:space="0" w:color="auto"/>
                <w:lang w:val="ru-RU" w:eastAsia="en-US"/>
              </w:rPr>
              <w:t>консультанта</w:t>
            </w:r>
            <w:r w:rsidRPr="00984FE9">
              <w:rPr>
                <w:rFonts w:eastAsia="Calibri" w:cs="Calibri"/>
                <w:color w:val="auto"/>
                <w:sz w:val="18"/>
                <w:szCs w:val="22"/>
                <w:bdr w:val="none" w:sz="0" w:space="0" w:color="auto"/>
                <w:lang w:val="en-US" w:eastAsia="en-US"/>
              </w:rPr>
              <w:t xml:space="preserve">, </w:t>
            </w:r>
            <w:r w:rsidRPr="005B4023">
              <w:rPr>
                <w:rFonts w:eastAsia="Calibri" w:cs="Calibri"/>
                <w:color w:val="auto"/>
                <w:sz w:val="18"/>
                <w:szCs w:val="22"/>
                <w:bdr w:val="none" w:sz="0" w:space="0" w:color="auto"/>
                <w:lang w:val="ru-RU" w:eastAsia="en-US"/>
              </w:rPr>
              <w:t>подрядчика</w:t>
            </w:r>
            <w:r w:rsidRPr="00984FE9">
              <w:rPr>
                <w:rFonts w:eastAsia="Calibri" w:cs="Calibri"/>
                <w:color w:val="auto"/>
                <w:sz w:val="18"/>
                <w:szCs w:val="22"/>
                <w:bdr w:val="none" w:sz="0" w:space="0" w:color="auto"/>
                <w:lang w:val="en-US" w:eastAsia="en-US"/>
              </w:rPr>
              <w:t xml:space="preserve"> </w:t>
            </w:r>
            <w:r w:rsidRPr="005B4023">
              <w:rPr>
                <w:rFonts w:eastAsia="Calibri" w:cs="Calibri"/>
                <w:color w:val="auto"/>
                <w:sz w:val="18"/>
                <w:szCs w:val="22"/>
                <w:bdr w:val="none" w:sz="0" w:space="0" w:color="auto"/>
                <w:lang w:val="ru-RU" w:eastAsia="en-US"/>
              </w:rPr>
              <w:t>и</w:t>
            </w:r>
            <w:r w:rsidRPr="00984FE9">
              <w:rPr>
                <w:rFonts w:eastAsia="Calibri" w:cs="Calibri"/>
                <w:color w:val="auto"/>
                <w:sz w:val="18"/>
                <w:szCs w:val="22"/>
                <w:bdr w:val="none" w:sz="0" w:space="0" w:color="auto"/>
                <w:lang w:val="en-US" w:eastAsia="en-US"/>
              </w:rPr>
              <w:t xml:space="preserve"> </w:t>
            </w:r>
            <w:r w:rsidRPr="005B4023">
              <w:rPr>
                <w:rFonts w:eastAsia="Calibri" w:cs="Calibri"/>
                <w:color w:val="auto"/>
                <w:sz w:val="18"/>
                <w:szCs w:val="22"/>
                <w:bdr w:val="none" w:sz="0" w:space="0" w:color="auto"/>
                <w:lang w:val="ru-RU" w:eastAsia="en-US"/>
              </w:rPr>
              <w:t>субподрядчиков</w:t>
            </w:r>
            <w:r w:rsidRPr="00984FE9">
              <w:rPr>
                <w:rFonts w:eastAsia="Calibri" w:cs="Calibri"/>
                <w:color w:val="auto"/>
                <w:sz w:val="18"/>
                <w:szCs w:val="22"/>
                <w:bdr w:val="none" w:sz="0" w:space="0" w:color="auto"/>
                <w:lang w:val="en-US" w:eastAsia="en-US"/>
              </w:rPr>
              <w:t xml:space="preserve"> (</w:t>
            </w:r>
            <w:r w:rsidRPr="005B4023">
              <w:rPr>
                <w:rFonts w:eastAsia="Calibri" w:cs="Calibri"/>
                <w:color w:val="auto"/>
                <w:sz w:val="18"/>
                <w:szCs w:val="22"/>
                <w:bdr w:val="none" w:sz="0" w:space="0" w:color="auto"/>
                <w:lang w:val="ru-RU" w:eastAsia="en-US"/>
              </w:rPr>
              <w:t>если</w:t>
            </w:r>
            <w:r w:rsidRPr="00984FE9">
              <w:rPr>
                <w:rFonts w:eastAsia="Calibri" w:cs="Calibri"/>
                <w:color w:val="auto"/>
                <w:sz w:val="18"/>
                <w:szCs w:val="22"/>
                <w:bdr w:val="none" w:sz="0" w:space="0" w:color="auto"/>
                <w:lang w:val="en-US" w:eastAsia="en-US"/>
              </w:rPr>
              <w:t xml:space="preserve"> </w:t>
            </w:r>
            <w:r w:rsidRPr="005B4023">
              <w:rPr>
                <w:rFonts w:eastAsia="Calibri" w:cs="Calibri"/>
                <w:color w:val="auto"/>
                <w:sz w:val="18"/>
                <w:szCs w:val="22"/>
                <w:bdr w:val="none" w:sz="0" w:space="0" w:color="auto"/>
                <w:lang w:val="ru-RU" w:eastAsia="en-US"/>
              </w:rPr>
              <w:t>таковые</w:t>
            </w:r>
            <w:r w:rsidRPr="00984FE9">
              <w:rPr>
                <w:rFonts w:eastAsia="Calibri" w:cs="Calibri"/>
                <w:color w:val="auto"/>
                <w:sz w:val="18"/>
                <w:szCs w:val="22"/>
                <w:bdr w:val="none" w:sz="0" w:space="0" w:color="auto"/>
                <w:lang w:val="en-US" w:eastAsia="en-US"/>
              </w:rPr>
              <w:t xml:space="preserve"> </w:t>
            </w:r>
            <w:r w:rsidRPr="005B4023">
              <w:rPr>
                <w:rFonts w:eastAsia="Calibri" w:cs="Calibri"/>
                <w:color w:val="auto"/>
                <w:sz w:val="18"/>
                <w:szCs w:val="22"/>
                <w:bdr w:val="none" w:sz="0" w:space="0" w:color="auto"/>
                <w:lang w:val="ru-RU" w:eastAsia="en-US"/>
              </w:rPr>
              <w:t>имеются</w:t>
            </w:r>
            <w:r w:rsidRPr="00984FE9">
              <w:rPr>
                <w:rFonts w:eastAsia="Calibri" w:cs="Calibri"/>
                <w:color w:val="auto"/>
                <w:sz w:val="18"/>
                <w:szCs w:val="22"/>
                <w:bdr w:val="none" w:sz="0" w:space="0" w:color="auto"/>
                <w:lang w:val="en-US" w:eastAsia="en-US"/>
              </w:rPr>
              <w:t>)</w:t>
            </w:r>
            <w:r w:rsidRPr="00C42835">
              <w:rPr>
                <w:rFonts w:eastAsia="Calibri" w:cs="Calibri"/>
                <w:color w:val="auto"/>
                <w:sz w:val="18"/>
                <w:szCs w:val="22"/>
                <w:bdr w:val="none" w:sz="0" w:space="0" w:color="auto"/>
                <w:lang w:val="en-US" w:eastAsia="en-US"/>
              </w:rPr>
              <w:t>:</w:t>
            </w:r>
          </w:p>
          <w:p w14:paraId="68F6C421" w14:textId="77777777" w:rsidR="007D4D07" w:rsidRPr="00C42835"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ind w:left="103"/>
              <w:jc w:val="left"/>
              <w:rPr>
                <w:rFonts w:eastAsia="Calibri" w:cs="Calibri"/>
                <w:color w:val="auto"/>
                <w:sz w:val="18"/>
                <w:szCs w:val="22"/>
                <w:bdr w:val="none" w:sz="0" w:space="0" w:color="auto"/>
                <w:lang w:val="en-US" w:eastAsia="en-US"/>
              </w:rPr>
            </w:pPr>
          </w:p>
        </w:tc>
        <w:tc>
          <w:tcPr>
            <w:tcW w:w="3508" w:type="pct"/>
            <w:gridSpan w:val="15"/>
          </w:tcPr>
          <w:p w14:paraId="5DCF0825" w14:textId="77777777" w:rsidR="007D4D07" w:rsidRPr="00C42835"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ind w:left="103"/>
              <w:jc w:val="left"/>
              <w:rPr>
                <w:rFonts w:eastAsia="Calibri" w:cs="Calibri"/>
                <w:color w:val="auto"/>
                <w:sz w:val="18"/>
                <w:szCs w:val="22"/>
                <w:bdr w:val="none" w:sz="0" w:space="0" w:color="auto"/>
                <w:lang w:val="en-US" w:eastAsia="en-US"/>
              </w:rPr>
            </w:pPr>
            <w:r w:rsidRPr="00C42835">
              <w:rPr>
                <w:rFonts w:eastAsia="Calibri" w:cs="Calibri"/>
                <w:i/>
                <w:iCs/>
                <w:color w:val="auto"/>
                <w:sz w:val="18"/>
                <w:szCs w:val="22"/>
                <w:highlight w:val="yellow"/>
                <w:bdr w:val="none" w:sz="0" w:space="0" w:color="auto"/>
                <w:lang w:val="en-US" w:eastAsia="en-US"/>
              </w:rPr>
              <w:t>(xxxxxxx)</w:t>
            </w:r>
          </w:p>
        </w:tc>
      </w:tr>
      <w:tr w:rsidR="007D4D07" w:rsidRPr="004C1A06" w14:paraId="1CE8A140" w14:textId="77777777" w:rsidTr="00153488">
        <w:trPr>
          <w:trHeight w:val="91"/>
        </w:trPr>
        <w:tc>
          <w:tcPr>
            <w:tcW w:w="5000" w:type="pct"/>
            <w:gridSpan w:val="17"/>
            <w:shd w:val="clear" w:color="auto" w:fill="C5D9F1"/>
          </w:tcPr>
          <w:p w14:paraId="23EED831" w14:textId="77777777" w:rsidR="007D4D07" w:rsidRPr="00984FE9"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1" w:after="0"/>
              <w:ind w:left="107"/>
              <w:jc w:val="left"/>
              <w:rPr>
                <w:rFonts w:eastAsia="Calibri" w:cs="Calibri"/>
                <w:b/>
                <w:color w:val="auto"/>
                <w:sz w:val="18"/>
                <w:szCs w:val="22"/>
                <w:bdr w:val="none" w:sz="0" w:space="0" w:color="auto"/>
                <w:lang w:val="ru-RU" w:eastAsia="en-US"/>
              </w:rPr>
            </w:pPr>
            <w:r w:rsidRPr="00C42835">
              <w:rPr>
                <w:rFonts w:eastAsia="Calibri" w:cs="Calibri"/>
                <w:b/>
                <w:color w:val="auto"/>
                <w:sz w:val="18"/>
                <w:szCs w:val="22"/>
                <w:bdr w:val="none" w:sz="0" w:space="0" w:color="auto"/>
                <w:lang w:val="en-US" w:eastAsia="en-US"/>
              </w:rPr>
              <w:t>Details</w:t>
            </w:r>
            <w:r w:rsidRPr="00984FE9">
              <w:rPr>
                <w:rFonts w:ascii="Times New Roman" w:eastAsia="Calibri" w:cs="Calibri"/>
                <w:color w:val="auto"/>
                <w:spacing w:val="-2"/>
                <w:sz w:val="18"/>
                <w:szCs w:val="22"/>
                <w:bdr w:val="none" w:sz="0" w:space="0" w:color="auto"/>
                <w:lang w:val="ru-RU" w:eastAsia="en-US"/>
              </w:rPr>
              <w:t xml:space="preserve"> </w:t>
            </w:r>
            <w:r w:rsidRPr="00C42835">
              <w:rPr>
                <w:rFonts w:eastAsia="Calibri" w:cs="Calibri"/>
                <w:b/>
                <w:color w:val="auto"/>
                <w:sz w:val="18"/>
                <w:szCs w:val="22"/>
                <w:bdr w:val="none" w:sz="0" w:space="0" w:color="auto"/>
                <w:lang w:val="en-US" w:eastAsia="en-US"/>
              </w:rPr>
              <w:t>about</w:t>
            </w:r>
            <w:r w:rsidRPr="00984FE9">
              <w:rPr>
                <w:rFonts w:ascii="Times New Roman" w:eastAsia="Calibri" w:cs="Calibri"/>
                <w:color w:val="auto"/>
                <w:spacing w:val="1"/>
                <w:sz w:val="18"/>
                <w:szCs w:val="22"/>
                <w:bdr w:val="none" w:sz="0" w:space="0" w:color="auto"/>
                <w:lang w:val="ru-RU" w:eastAsia="en-US"/>
              </w:rPr>
              <w:t xml:space="preserve"> </w:t>
            </w:r>
            <w:r w:rsidRPr="00C42835">
              <w:rPr>
                <w:rFonts w:eastAsia="Calibri" w:cs="Calibri"/>
                <w:b/>
                <w:color w:val="auto"/>
                <w:sz w:val="18"/>
                <w:szCs w:val="22"/>
                <w:bdr w:val="none" w:sz="0" w:space="0" w:color="auto"/>
                <w:lang w:val="en-US" w:eastAsia="en-US"/>
              </w:rPr>
              <w:t>Accident</w:t>
            </w:r>
            <w:r w:rsidRPr="00984FE9">
              <w:rPr>
                <w:rFonts w:eastAsia="Calibri" w:cs="Calibri"/>
                <w:b/>
                <w:color w:val="auto"/>
                <w:sz w:val="18"/>
                <w:szCs w:val="22"/>
                <w:bdr w:val="none" w:sz="0" w:space="0" w:color="auto"/>
                <w:lang w:val="ru-RU" w:eastAsia="en-US"/>
              </w:rPr>
              <w:t>/</w:t>
            </w:r>
            <w:r w:rsidRPr="00984FE9">
              <w:rPr>
                <w:rFonts w:ascii="Times New Roman" w:eastAsia="Calibri" w:cs="Calibri"/>
                <w:color w:val="auto"/>
                <w:spacing w:val="-1"/>
                <w:sz w:val="18"/>
                <w:szCs w:val="22"/>
                <w:bdr w:val="none" w:sz="0" w:space="0" w:color="auto"/>
                <w:lang w:val="ru-RU" w:eastAsia="en-US"/>
              </w:rPr>
              <w:t xml:space="preserve"> </w:t>
            </w:r>
            <w:r w:rsidRPr="00C42835">
              <w:rPr>
                <w:rFonts w:eastAsia="Calibri" w:cs="Calibri"/>
                <w:b/>
                <w:color w:val="auto"/>
                <w:spacing w:val="-2"/>
                <w:sz w:val="18"/>
                <w:szCs w:val="22"/>
                <w:bdr w:val="none" w:sz="0" w:space="0" w:color="auto"/>
                <w:lang w:val="en-US" w:eastAsia="en-US"/>
              </w:rPr>
              <w:t>Incident</w:t>
            </w:r>
            <w:r w:rsidRPr="00984FE9">
              <w:rPr>
                <w:rFonts w:eastAsia="Calibri" w:cs="Calibri"/>
                <w:b/>
                <w:color w:val="auto"/>
                <w:spacing w:val="-2"/>
                <w:sz w:val="18"/>
                <w:szCs w:val="22"/>
                <w:bdr w:val="none" w:sz="0" w:space="0" w:color="auto"/>
                <w:lang w:val="ru-RU" w:eastAsia="en-US"/>
              </w:rPr>
              <w:t>/</w:t>
            </w:r>
            <w:r w:rsidRPr="00C42835">
              <w:rPr>
                <w:rFonts w:eastAsia="Calibri" w:cs="Calibri"/>
                <w:b/>
                <w:color w:val="auto"/>
                <w:spacing w:val="-2"/>
                <w:sz w:val="18"/>
                <w:szCs w:val="22"/>
                <w:bdr w:val="none" w:sz="0" w:space="0" w:color="auto"/>
                <w:lang w:val="en-US" w:eastAsia="en-US"/>
              </w:rPr>
              <w:t>near</w:t>
            </w:r>
            <w:r w:rsidRPr="00984FE9">
              <w:rPr>
                <w:rFonts w:eastAsia="Calibri" w:cs="Calibri"/>
                <w:b/>
                <w:color w:val="auto"/>
                <w:spacing w:val="-2"/>
                <w:sz w:val="18"/>
                <w:szCs w:val="22"/>
                <w:bdr w:val="none" w:sz="0" w:space="0" w:color="auto"/>
                <w:lang w:val="ru-RU" w:eastAsia="en-US"/>
              </w:rPr>
              <w:t xml:space="preserve"> </w:t>
            </w:r>
            <w:r w:rsidRPr="00C42835">
              <w:rPr>
                <w:rFonts w:eastAsia="Calibri" w:cs="Calibri"/>
                <w:b/>
                <w:color w:val="auto"/>
                <w:spacing w:val="-2"/>
                <w:sz w:val="18"/>
                <w:szCs w:val="22"/>
                <w:bdr w:val="none" w:sz="0" w:space="0" w:color="auto"/>
                <w:lang w:val="en-US" w:eastAsia="en-US"/>
              </w:rPr>
              <w:t>miss</w:t>
            </w:r>
            <w:r w:rsidRPr="00984FE9">
              <w:rPr>
                <w:rFonts w:eastAsia="Calibri" w:cs="Calibri"/>
                <w:b/>
                <w:color w:val="auto"/>
                <w:spacing w:val="-2"/>
                <w:sz w:val="18"/>
                <w:szCs w:val="22"/>
                <w:bdr w:val="none" w:sz="0" w:space="0" w:color="auto"/>
                <w:lang w:val="ru-RU" w:eastAsia="en-US"/>
              </w:rPr>
              <w:t xml:space="preserve"> </w:t>
            </w:r>
            <w:r w:rsidRPr="00C42835">
              <w:rPr>
                <w:rFonts w:eastAsia="Calibri" w:cs="Calibri"/>
                <w:b/>
                <w:color w:val="auto"/>
                <w:spacing w:val="-2"/>
                <w:sz w:val="18"/>
                <w:szCs w:val="22"/>
                <w:bdr w:val="none" w:sz="0" w:space="0" w:color="auto"/>
                <w:lang w:val="en-US" w:eastAsia="en-US"/>
              </w:rPr>
              <w:t>etc</w:t>
            </w:r>
            <w:r>
              <w:rPr>
                <w:rFonts w:eastAsia="Calibri" w:cs="Calibri"/>
                <w:b/>
                <w:color w:val="auto"/>
                <w:spacing w:val="-2"/>
                <w:sz w:val="18"/>
                <w:szCs w:val="22"/>
                <w:bdr w:val="none" w:sz="0" w:space="0" w:color="auto"/>
                <w:lang w:val="ru-RU" w:eastAsia="en-US"/>
              </w:rPr>
              <w:t>/</w:t>
            </w:r>
            <w:r w:rsidRPr="007012DF">
              <w:rPr>
                <w:rFonts w:eastAsia="Calibri" w:cs="Calibri"/>
                <w:b/>
                <w:color w:val="auto"/>
                <w:spacing w:val="-2"/>
                <w:sz w:val="18"/>
                <w:szCs w:val="22"/>
                <w:bdr w:val="none" w:sz="0" w:space="0" w:color="auto"/>
                <w:lang w:val="ru-RU" w:eastAsia="en-US"/>
              </w:rPr>
              <w:t>Подробности о несчастном случае/происшествии/</w:t>
            </w:r>
            <w:r>
              <w:rPr>
                <w:rFonts w:eastAsia="Calibri" w:cs="Calibri"/>
                <w:b/>
                <w:color w:val="auto"/>
                <w:spacing w:val="-2"/>
                <w:sz w:val="18"/>
                <w:szCs w:val="22"/>
                <w:bdr w:val="none" w:sz="0" w:space="0" w:color="auto"/>
                <w:lang w:val="ru-RU" w:eastAsia="en-US"/>
              </w:rPr>
              <w:t>потенциальной ситуации</w:t>
            </w:r>
            <w:r w:rsidRPr="007012DF">
              <w:rPr>
                <w:rFonts w:eastAsia="Calibri" w:cs="Calibri"/>
                <w:b/>
                <w:color w:val="auto"/>
                <w:spacing w:val="-2"/>
                <w:sz w:val="18"/>
                <w:szCs w:val="22"/>
                <w:bdr w:val="none" w:sz="0" w:space="0" w:color="auto"/>
                <w:lang w:val="ru-RU" w:eastAsia="en-US"/>
              </w:rPr>
              <w:t xml:space="preserve"> и т.д</w:t>
            </w:r>
            <w:r w:rsidRPr="00984FE9">
              <w:rPr>
                <w:rFonts w:eastAsia="Calibri" w:cs="Calibri"/>
                <w:b/>
                <w:color w:val="auto"/>
                <w:spacing w:val="-2"/>
                <w:sz w:val="18"/>
                <w:szCs w:val="22"/>
                <w:bdr w:val="none" w:sz="0" w:space="0" w:color="auto"/>
                <w:lang w:val="ru-RU" w:eastAsia="en-US"/>
              </w:rPr>
              <w:t>.</w:t>
            </w:r>
          </w:p>
        </w:tc>
      </w:tr>
      <w:tr w:rsidR="007D4D07" w:rsidRPr="00C42835" w14:paraId="42102C50" w14:textId="77777777" w:rsidTr="00153488">
        <w:trPr>
          <w:trHeight w:val="364"/>
        </w:trPr>
        <w:tc>
          <w:tcPr>
            <w:tcW w:w="1682" w:type="pct"/>
            <w:gridSpan w:val="3"/>
          </w:tcPr>
          <w:p w14:paraId="237ED8BD" w14:textId="77777777" w:rsidR="007D4D07" w:rsidRPr="00984FE9"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ru-RU" w:eastAsia="en-US"/>
              </w:rPr>
            </w:pPr>
            <w:r w:rsidRPr="00C42835">
              <w:rPr>
                <w:rFonts w:eastAsia="Calibri" w:cs="Calibri"/>
                <w:color w:val="auto"/>
                <w:sz w:val="18"/>
                <w:szCs w:val="22"/>
                <w:bdr w:val="none" w:sz="0" w:space="0" w:color="auto"/>
                <w:lang w:val="en-US" w:eastAsia="en-US"/>
              </w:rPr>
              <w:t>Date</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of</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injury</w:t>
            </w:r>
            <w:r w:rsidRPr="00984FE9">
              <w:rPr>
                <w:rFonts w:eastAsia="Calibri" w:cs="Calibri"/>
                <w:color w:val="auto"/>
                <w:sz w:val="18"/>
                <w:szCs w:val="22"/>
                <w:bdr w:val="none" w:sz="0" w:space="0" w:color="auto"/>
                <w:lang w:val="ru-RU" w:eastAsia="en-US"/>
              </w:rPr>
              <w:t>/</w:t>
            </w:r>
            <w:r w:rsidRPr="00C42835">
              <w:rPr>
                <w:rFonts w:eastAsia="Calibri" w:cs="Calibri"/>
                <w:color w:val="auto"/>
                <w:sz w:val="18"/>
                <w:szCs w:val="22"/>
                <w:bdr w:val="none" w:sz="0" w:space="0" w:color="auto"/>
                <w:lang w:val="en-US" w:eastAsia="en-US"/>
              </w:rPr>
              <w:t>near</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miss</w:t>
            </w:r>
            <w:r>
              <w:rPr>
                <w:rFonts w:eastAsia="Calibri" w:cs="Calibri"/>
                <w:color w:val="auto"/>
                <w:sz w:val="18"/>
                <w:szCs w:val="22"/>
                <w:bdr w:val="none" w:sz="0" w:space="0" w:color="auto"/>
                <w:lang w:val="ru-RU" w:eastAsia="en-US"/>
              </w:rPr>
              <w:t>/</w:t>
            </w:r>
            <w:r w:rsidRPr="004549CA">
              <w:rPr>
                <w:rFonts w:eastAsia="Calibri" w:cs="Calibri"/>
                <w:color w:val="auto"/>
                <w:sz w:val="18"/>
                <w:szCs w:val="22"/>
                <w:bdr w:val="none" w:sz="0" w:space="0" w:color="auto"/>
                <w:lang w:val="ru-RU" w:eastAsia="en-US"/>
              </w:rPr>
              <w:t xml:space="preserve">Дата </w:t>
            </w:r>
            <w:r>
              <w:rPr>
                <w:rFonts w:eastAsia="Calibri" w:cs="Calibri"/>
                <w:color w:val="auto"/>
                <w:sz w:val="18"/>
                <w:szCs w:val="22"/>
                <w:bdr w:val="none" w:sz="0" w:space="0" w:color="auto"/>
                <w:lang w:val="ru-RU" w:eastAsia="en-US"/>
              </w:rPr>
              <w:t xml:space="preserve">полученной </w:t>
            </w:r>
            <w:r w:rsidRPr="004549CA">
              <w:rPr>
                <w:rFonts w:eastAsia="Calibri" w:cs="Calibri"/>
                <w:color w:val="auto"/>
                <w:sz w:val="18"/>
                <w:szCs w:val="22"/>
                <w:bdr w:val="none" w:sz="0" w:space="0" w:color="auto"/>
                <w:lang w:val="ru-RU" w:eastAsia="en-US"/>
              </w:rPr>
              <w:t>травмы/</w:t>
            </w:r>
            <w:r>
              <w:rPr>
                <w:rFonts w:eastAsia="Calibri" w:cs="Calibri"/>
                <w:color w:val="auto"/>
                <w:sz w:val="18"/>
                <w:szCs w:val="22"/>
                <w:bdr w:val="none" w:sz="0" w:space="0" w:color="auto"/>
                <w:lang w:val="ru-RU" w:eastAsia="en-US"/>
              </w:rPr>
              <w:t>потенциальной травмы</w:t>
            </w:r>
            <w:r w:rsidRPr="00984FE9">
              <w:rPr>
                <w:rFonts w:eastAsia="Calibri" w:cs="Calibri"/>
                <w:color w:val="auto"/>
                <w:sz w:val="18"/>
                <w:szCs w:val="22"/>
                <w:bdr w:val="none" w:sz="0" w:space="0" w:color="auto"/>
                <w:lang w:val="ru-RU" w:eastAsia="en-US"/>
              </w:rPr>
              <w:t>:</w:t>
            </w:r>
          </w:p>
        </w:tc>
        <w:tc>
          <w:tcPr>
            <w:tcW w:w="748" w:type="pct"/>
            <w:gridSpan w:val="4"/>
          </w:tcPr>
          <w:p w14:paraId="544D7EE2" w14:textId="77777777" w:rsidR="007D4D07" w:rsidRPr="00C42835"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ind w:left="103"/>
              <w:jc w:val="left"/>
              <w:rPr>
                <w:rFonts w:eastAsia="Calibri" w:cs="Calibri"/>
                <w:color w:val="auto"/>
                <w:sz w:val="18"/>
                <w:szCs w:val="22"/>
                <w:bdr w:val="none" w:sz="0" w:space="0" w:color="auto"/>
                <w:lang w:val="en-US" w:eastAsia="en-US"/>
              </w:rPr>
            </w:pPr>
            <w:r w:rsidRPr="00C42835">
              <w:rPr>
                <w:rFonts w:eastAsia="Calibri" w:cs="Calibri"/>
                <w:i/>
                <w:iCs/>
                <w:color w:val="auto"/>
                <w:sz w:val="18"/>
                <w:szCs w:val="22"/>
                <w:highlight w:val="yellow"/>
                <w:bdr w:val="none" w:sz="0" w:space="0" w:color="auto"/>
                <w:lang w:val="en-US" w:eastAsia="en-US"/>
              </w:rPr>
              <w:t>(xxxxxxx)</w:t>
            </w:r>
          </w:p>
        </w:tc>
        <w:tc>
          <w:tcPr>
            <w:tcW w:w="1758" w:type="pct"/>
            <w:gridSpan w:val="8"/>
          </w:tcPr>
          <w:p w14:paraId="3C099518" w14:textId="77777777" w:rsidR="007D4D07" w:rsidRPr="00984FE9"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ru-RU" w:eastAsia="en-US"/>
              </w:rPr>
            </w:pPr>
            <w:r w:rsidRPr="00C42835">
              <w:rPr>
                <w:rFonts w:eastAsia="Calibri" w:cs="Calibri"/>
                <w:color w:val="auto"/>
                <w:sz w:val="18"/>
                <w:szCs w:val="22"/>
                <w:bdr w:val="none" w:sz="0" w:space="0" w:color="auto"/>
                <w:lang w:val="en-US" w:eastAsia="en-US"/>
              </w:rPr>
              <w:t>Time</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of</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injury</w:t>
            </w:r>
            <w:r w:rsidRPr="00984FE9">
              <w:rPr>
                <w:rFonts w:eastAsia="Calibri" w:cs="Calibri"/>
                <w:color w:val="auto"/>
                <w:sz w:val="18"/>
                <w:szCs w:val="22"/>
                <w:bdr w:val="none" w:sz="0" w:space="0" w:color="auto"/>
                <w:lang w:val="ru-RU" w:eastAsia="en-US"/>
              </w:rPr>
              <w:t>/</w:t>
            </w:r>
            <w:r w:rsidRPr="00C42835">
              <w:rPr>
                <w:rFonts w:eastAsia="Calibri" w:cs="Calibri"/>
                <w:color w:val="auto"/>
                <w:sz w:val="18"/>
                <w:szCs w:val="22"/>
                <w:bdr w:val="none" w:sz="0" w:space="0" w:color="auto"/>
                <w:lang w:val="en-US" w:eastAsia="en-US"/>
              </w:rPr>
              <w:t>near</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miss</w:t>
            </w:r>
            <w:r w:rsidRPr="00984FE9">
              <w:rPr>
                <w:rFonts w:eastAsia="Calibri" w:cs="Calibri"/>
                <w:color w:val="auto"/>
                <w:sz w:val="18"/>
                <w:szCs w:val="22"/>
                <w:bdr w:val="none" w:sz="0" w:space="0" w:color="auto"/>
                <w:lang w:val="ru-RU" w:eastAsia="en-US"/>
              </w:rPr>
              <w:t>/</w:t>
            </w:r>
            <w:r w:rsidRPr="00984FE9">
              <w:rPr>
                <w:lang w:val="ru-RU"/>
              </w:rPr>
              <w:t xml:space="preserve"> </w:t>
            </w:r>
            <w:r w:rsidRPr="00984FE9">
              <w:rPr>
                <w:rFonts w:eastAsia="Calibri" w:cs="Calibri"/>
                <w:color w:val="auto"/>
                <w:sz w:val="18"/>
                <w:szCs w:val="22"/>
                <w:bdr w:val="none" w:sz="0" w:space="0" w:color="auto"/>
                <w:lang w:val="ru-RU" w:eastAsia="en-US"/>
              </w:rPr>
              <w:t>Время получения травмы/</w:t>
            </w:r>
            <w:r>
              <w:rPr>
                <w:rFonts w:eastAsia="Calibri" w:cs="Calibri"/>
                <w:color w:val="auto"/>
                <w:sz w:val="18"/>
                <w:szCs w:val="22"/>
                <w:bdr w:val="none" w:sz="0" w:space="0" w:color="auto"/>
                <w:lang w:val="ru-RU" w:eastAsia="en-US"/>
              </w:rPr>
              <w:t xml:space="preserve"> потенциальной травмы</w:t>
            </w:r>
            <w:r w:rsidRPr="00984FE9">
              <w:rPr>
                <w:rFonts w:eastAsia="Calibri" w:cs="Calibri"/>
                <w:color w:val="auto"/>
                <w:sz w:val="18"/>
                <w:szCs w:val="22"/>
                <w:bdr w:val="none" w:sz="0" w:space="0" w:color="auto"/>
                <w:lang w:val="ru-RU" w:eastAsia="en-US"/>
              </w:rPr>
              <w:t>:</w:t>
            </w:r>
          </w:p>
        </w:tc>
        <w:tc>
          <w:tcPr>
            <w:tcW w:w="813" w:type="pct"/>
            <w:gridSpan w:val="2"/>
          </w:tcPr>
          <w:p w14:paraId="56A99043" w14:textId="77777777" w:rsidR="007D4D07" w:rsidRPr="00C42835"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ind w:left="103"/>
              <w:jc w:val="left"/>
              <w:rPr>
                <w:rFonts w:eastAsia="Calibri" w:cs="Calibri"/>
                <w:color w:val="auto"/>
                <w:sz w:val="18"/>
                <w:szCs w:val="22"/>
                <w:bdr w:val="none" w:sz="0" w:space="0" w:color="auto"/>
                <w:lang w:val="en-US" w:eastAsia="en-US"/>
              </w:rPr>
            </w:pPr>
            <w:r w:rsidRPr="00C42835">
              <w:rPr>
                <w:rFonts w:eastAsia="Calibri" w:cs="Calibri"/>
                <w:i/>
                <w:iCs/>
                <w:color w:val="auto"/>
                <w:sz w:val="18"/>
                <w:szCs w:val="22"/>
                <w:highlight w:val="yellow"/>
                <w:bdr w:val="none" w:sz="0" w:space="0" w:color="auto"/>
                <w:lang w:val="en-US" w:eastAsia="en-US"/>
              </w:rPr>
              <w:t>(xxxxxxx)</w:t>
            </w:r>
          </w:p>
        </w:tc>
      </w:tr>
      <w:tr w:rsidR="007D4D07" w:rsidRPr="00C42835" w14:paraId="7A45F9CA" w14:textId="77777777" w:rsidTr="00153488">
        <w:trPr>
          <w:trHeight w:val="366"/>
        </w:trPr>
        <w:tc>
          <w:tcPr>
            <w:tcW w:w="1682" w:type="pct"/>
            <w:gridSpan w:val="3"/>
          </w:tcPr>
          <w:p w14:paraId="0180C7F7" w14:textId="77777777" w:rsidR="007D4D07" w:rsidRPr="00984FE9"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ru-RU" w:eastAsia="en-US"/>
              </w:rPr>
            </w:pPr>
            <w:r w:rsidRPr="00C42835">
              <w:rPr>
                <w:rFonts w:eastAsia="Calibri" w:cs="Calibri"/>
                <w:color w:val="auto"/>
                <w:sz w:val="18"/>
                <w:szCs w:val="22"/>
                <w:bdr w:val="none" w:sz="0" w:space="0" w:color="auto"/>
                <w:lang w:val="en-US" w:eastAsia="en-US"/>
              </w:rPr>
              <w:t>Location</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of</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injury</w:t>
            </w:r>
            <w:r w:rsidRPr="00984FE9">
              <w:rPr>
                <w:rFonts w:eastAsia="Calibri" w:cs="Calibri"/>
                <w:color w:val="auto"/>
                <w:sz w:val="18"/>
                <w:szCs w:val="22"/>
                <w:bdr w:val="none" w:sz="0" w:space="0" w:color="auto"/>
                <w:lang w:val="ru-RU" w:eastAsia="en-US"/>
              </w:rPr>
              <w:t>/</w:t>
            </w:r>
            <w:r w:rsidRPr="00C42835">
              <w:rPr>
                <w:rFonts w:eastAsia="Calibri" w:cs="Calibri"/>
                <w:color w:val="auto"/>
                <w:sz w:val="18"/>
                <w:szCs w:val="22"/>
                <w:bdr w:val="none" w:sz="0" w:space="0" w:color="auto"/>
                <w:lang w:val="en-US" w:eastAsia="en-US"/>
              </w:rPr>
              <w:t>near</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miss</w:t>
            </w:r>
            <w:r w:rsidRPr="00984FE9">
              <w:rPr>
                <w:rFonts w:eastAsia="Calibri" w:cs="Calibri"/>
                <w:color w:val="auto"/>
                <w:sz w:val="18"/>
                <w:szCs w:val="22"/>
                <w:bdr w:val="none" w:sz="0" w:space="0" w:color="auto"/>
                <w:lang w:val="ru-RU" w:eastAsia="en-US"/>
              </w:rPr>
              <w:t>/</w:t>
            </w:r>
            <w:r w:rsidRPr="00984FE9">
              <w:rPr>
                <w:lang w:val="ru-RU"/>
              </w:rPr>
              <w:t xml:space="preserve"> </w:t>
            </w:r>
            <w:r w:rsidRPr="00984FE9">
              <w:rPr>
                <w:rFonts w:eastAsia="Calibri" w:cs="Calibri"/>
                <w:color w:val="auto"/>
                <w:sz w:val="18"/>
                <w:szCs w:val="22"/>
                <w:bdr w:val="none" w:sz="0" w:space="0" w:color="auto"/>
                <w:lang w:val="ru-RU" w:eastAsia="en-US"/>
              </w:rPr>
              <w:t>Место получения травмы/</w:t>
            </w:r>
            <w:r>
              <w:rPr>
                <w:rFonts w:eastAsia="Calibri" w:cs="Calibri"/>
                <w:color w:val="auto"/>
                <w:sz w:val="18"/>
                <w:szCs w:val="22"/>
                <w:bdr w:val="none" w:sz="0" w:space="0" w:color="auto"/>
                <w:lang w:val="ru-RU" w:eastAsia="en-US"/>
              </w:rPr>
              <w:t xml:space="preserve"> потенциальной травмы</w:t>
            </w:r>
            <w:r w:rsidRPr="00984FE9">
              <w:rPr>
                <w:rFonts w:eastAsia="Calibri" w:cs="Calibri"/>
                <w:color w:val="auto"/>
                <w:sz w:val="18"/>
                <w:szCs w:val="22"/>
                <w:bdr w:val="none" w:sz="0" w:space="0" w:color="auto"/>
                <w:lang w:val="ru-RU" w:eastAsia="en-US"/>
              </w:rPr>
              <w:t>:</w:t>
            </w:r>
          </w:p>
        </w:tc>
        <w:tc>
          <w:tcPr>
            <w:tcW w:w="910" w:type="pct"/>
            <w:gridSpan w:val="6"/>
          </w:tcPr>
          <w:p w14:paraId="44840C79" w14:textId="77777777" w:rsidR="007D4D07" w:rsidRPr="00C42835"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3"/>
              <w:jc w:val="left"/>
              <w:rPr>
                <w:rFonts w:eastAsia="Calibri" w:cs="Calibri"/>
                <w:color w:val="auto"/>
                <w:sz w:val="18"/>
                <w:szCs w:val="22"/>
                <w:bdr w:val="none" w:sz="0" w:space="0" w:color="auto"/>
                <w:lang w:val="en-US" w:eastAsia="en-US"/>
              </w:rPr>
            </w:pPr>
            <w:r w:rsidRPr="00C42835">
              <w:rPr>
                <w:rFonts w:eastAsia="Calibri" w:cs="Calibri"/>
                <w:i/>
                <w:iCs/>
                <w:color w:val="auto"/>
                <w:sz w:val="18"/>
                <w:szCs w:val="22"/>
                <w:highlight w:val="yellow"/>
                <w:bdr w:val="none" w:sz="0" w:space="0" w:color="auto"/>
                <w:lang w:val="en-US" w:eastAsia="en-US"/>
              </w:rPr>
              <w:t>(xxxxxxx)</w:t>
            </w:r>
          </w:p>
        </w:tc>
        <w:tc>
          <w:tcPr>
            <w:tcW w:w="949" w:type="pct"/>
            <w:gridSpan w:val="3"/>
          </w:tcPr>
          <w:p w14:paraId="18DF4B36" w14:textId="77777777" w:rsidR="007D4D07" w:rsidRPr="00984FE9"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ru-RU" w:eastAsia="en-US"/>
              </w:rPr>
            </w:pPr>
            <w:r w:rsidRPr="00C42835">
              <w:rPr>
                <w:rFonts w:eastAsia="Calibri" w:cs="Calibri"/>
                <w:color w:val="auto"/>
                <w:sz w:val="18"/>
                <w:szCs w:val="22"/>
                <w:bdr w:val="none" w:sz="0" w:space="0" w:color="auto"/>
                <w:lang w:val="en-US" w:eastAsia="en-US"/>
              </w:rPr>
              <w:t>Number</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of</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days</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absent</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from</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work</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due</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to</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the</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accident</w:t>
            </w:r>
            <w:r w:rsidRPr="00984FE9">
              <w:rPr>
                <w:rFonts w:eastAsia="Calibri" w:cs="Calibri"/>
                <w:color w:val="auto"/>
                <w:sz w:val="18"/>
                <w:szCs w:val="22"/>
                <w:bdr w:val="none" w:sz="0" w:space="0" w:color="auto"/>
                <w:lang w:val="ru-RU" w:eastAsia="en-US"/>
              </w:rPr>
              <w:t>/</w:t>
            </w:r>
            <w:r w:rsidRPr="00984FE9">
              <w:rPr>
                <w:lang w:val="ru-RU"/>
              </w:rPr>
              <w:t xml:space="preserve"> </w:t>
            </w:r>
            <w:r w:rsidRPr="00984FE9">
              <w:rPr>
                <w:rFonts w:eastAsia="Calibri" w:cs="Calibri"/>
                <w:color w:val="auto"/>
                <w:sz w:val="18"/>
                <w:szCs w:val="22"/>
                <w:bdr w:val="none" w:sz="0" w:space="0" w:color="auto"/>
                <w:lang w:val="ru-RU" w:eastAsia="en-US"/>
              </w:rPr>
              <w:t>Количество дней отсутствия на работе в связи с несчастным случаем:</w:t>
            </w:r>
          </w:p>
          <w:p w14:paraId="49551FF9" w14:textId="77777777" w:rsidR="007D4D07" w:rsidRPr="00984FE9"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3"/>
              <w:jc w:val="left"/>
              <w:rPr>
                <w:rFonts w:eastAsia="Calibri" w:cs="Calibri"/>
                <w:color w:val="auto"/>
                <w:sz w:val="18"/>
                <w:szCs w:val="22"/>
                <w:bdr w:val="none" w:sz="0" w:space="0" w:color="auto"/>
                <w:lang w:val="ru-RU" w:eastAsia="en-US"/>
              </w:rPr>
            </w:pPr>
          </w:p>
        </w:tc>
        <w:tc>
          <w:tcPr>
            <w:tcW w:w="1459" w:type="pct"/>
            <w:gridSpan w:val="5"/>
          </w:tcPr>
          <w:p w14:paraId="61B866A0" w14:textId="77777777" w:rsidR="007D4D07" w:rsidRPr="00C42835"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3"/>
              <w:jc w:val="left"/>
              <w:rPr>
                <w:rFonts w:eastAsia="Calibri" w:cs="Calibri"/>
                <w:color w:val="auto"/>
                <w:sz w:val="18"/>
                <w:szCs w:val="22"/>
                <w:bdr w:val="none" w:sz="0" w:space="0" w:color="auto"/>
                <w:lang w:val="en-US" w:eastAsia="en-US"/>
              </w:rPr>
            </w:pPr>
            <w:r w:rsidRPr="00C42835">
              <w:rPr>
                <w:rFonts w:eastAsia="Calibri" w:cs="Calibri"/>
                <w:i/>
                <w:iCs/>
                <w:color w:val="auto"/>
                <w:sz w:val="18"/>
                <w:szCs w:val="22"/>
                <w:highlight w:val="yellow"/>
                <w:bdr w:val="none" w:sz="0" w:space="0" w:color="auto"/>
                <w:lang w:val="en-US" w:eastAsia="en-US"/>
              </w:rPr>
              <w:t>(xxxxxxx)</w:t>
            </w:r>
          </w:p>
        </w:tc>
      </w:tr>
      <w:tr w:rsidR="007D4D07" w:rsidRPr="004C1A06" w14:paraId="05EABC7B" w14:textId="77777777" w:rsidTr="00153488">
        <w:trPr>
          <w:trHeight w:val="163"/>
        </w:trPr>
        <w:tc>
          <w:tcPr>
            <w:tcW w:w="1300" w:type="pct"/>
          </w:tcPr>
          <w:p w14:paraId="698CA946" w14:textId="77777777" w:rsidR="007D4D07" w:rsidRPr="00C42835"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en-US" w:eastAsia="en-US"/>
              </w:rPr>
            </w:pPr>
            <w:r w:rsidRPr="00C42835">
              <w:rPr>
                <w:rFonts w:eastAsia="Calibri" w:cs="Calibri"/>
                <w:color w:val="auto"/>
                <w:sz w:val="18"/>
                <w:szCs w:val="22"/>
                <w:bdr w:val="none" w:sz="0" w:space="0" w:color="auto"/>
                <w:lang w:val="en-US" w:eastAsia="en-US"/>
              </w:rPr>
              <w:t>Type</w:t>
            </w:r>
            <w:r w:rsidRPr="00C42835">
              <w:rPr>
                <w:rFonts w:ascii="Times New Roman" w:eastAsia="Calibri" w:cs="Calibri"/>
                <w:color w:val="auto"/>
                <w:spacing w:val="-1"/>
                <w:sz w:val="18"/>
                <w:szCs w:val="22"/>
                <w:bdr w:val="none" w:sz="0" w:space="0" w:color="auto"/>
                <w:lang w:val="en-US" w:eastAsia="en-US"/>
              </w:rPr>
              <w:t xml:space="preserve"> </w:t>
            </w:r>
            <w:r w:rsidRPr="00C42835">
              <w:rPr>
                <w:rFonts w:eastAsia="Calibri" w:cs="Calibri"/>
                <w:color w:val="auto"/>
                <w:sz w:val="18"/>
                <w:szCs w:val="22"/>
                <w:bdr w:val="none" w:sz="0" w:space="0" w:color="auto"/>
                <w:lang w:val="en-US" w:eastAsia="en-US"/>
              </w:rPr>
              <w:t>of</w:t>
            </w:r>
            <w:r w:rsidRPr="00C42835">
              <w:rPr>
                <w:rFonts w:ascii="Times New Roman" w:eastAsia="Calibri" w:cs="Calibri"/>
                <w:color w:val="auto"/>
                <w:spacing w:val="45"/>
                <w:sz w:val="18"/>
                <w:szCs w:val="22"/>
                <w:bdr w:val="none" w:sz="0" w:space="0" w:color="auto"/>
                <w:lang w:val="en-US" w:eastAsia="en-US"/>
              </w:rPr>
              <w:t xml:space="preserve"> </w:t>
            </w:r>
            <w:r w:rsidRPr="00C42835">
              <w:rPr>
                <w:rFonts w:eastAsia="Calibri" w:cs="Calibri"/>
                <w:color w:val="auto"/>
                <w:sz w:val="18"/>
                <w:szCs w:val="22"/>
                <w:bdr w:val="none" w:sz="0" w:space="0" w:color="auto"/>
                <w:lang w:val="en-US" w:eastAsia="en-US"/>
              </w:rPr>
              <w:t>Accident/Incident</w:t>
            </w:r>
            <w:r>
              <w:rPr>
                <w:rFonts w:eastAsia="Calibri" w:cs="Calibri"/>
                <w:color w:val="auto"/>
                <w:sz w:val="18"/>
                <w:szCs w:val="22"/>
                <w:bdr w:val="none" w:sz="0" w:space="0" w:color="auto"/>
                <w:lang w:val="en-US" w:eastAsia="en-US"/>
              </w:rPr>
              <w:t>/</w:t>
            </w:r>
            <w:r w:rsidRPr="00FC5151">
              <w:rPr>
                <w:rFonts w:eastAsia="Calibri" w:cs="Calibri"/>
                <w:color w:val="auto"/>
                <w:sz w:val="18"/>
                <w:szCs w:val="22"/>
                <w:bdr w:val="none" w:sz="0" w:space="0" w:color="auto"/>
                <w:lang w:val="en-US" w:eastAsia="en-US"/>
              </w:rPr>
              <w:t>Тип несчастного случая/инцидента</w:t>
            </w:r>
            <w:r w:rsidRPr="00C42835">
              <w:rPr>
                <w:rFonts w:eastAsia="Calibri" w:cs="Calibri"/>
                <w:color w:val="auto"/>
                <w:spacing w:val="-2"/>
                <w:sz w:val="18"/>
                <w:szCs w:val="22"/>
                <w:bdr w:val="none" w:sz="0" w:space="0" w:color="auto"/>
                <w:lang w:val="en-US" w:eastAsia="en-US"/>
              </w:rPr>
              <w:t>:</w:t>
            </w:r>
          </w:p>
        </w:tc>
        <w:tc>
          <w:tcPr>
            <w:tcW w:w="951" w:type="pct"/>
            <w:gridSpan w:val="4"/>
            <w:tcBorders>
              <w:bottom w:val="single" w:sz="4" w:space="0" w:color="000000"/>
              <w:right w:val="nil"/>
            </w:tcBorders>
          </w:tcPr>
          <w:p w14:paraId="5446DC0A" w14:textId="77777777" w:rsidR="007D4D07" w:rsidRPr="00984FE9"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ru-RU"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instrText>FORMCHECKBOX</w:instrText>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Near</w:t>
            </w:r>
            <w:r w:rsidRPr="00984FE9">
              <w:rPr>
                <w:rFonts w:eastAsia="Calibri" w:cs="Calibri"/>
                <w:color w:val="auto"/>
                <w:sz w:val="18"/>
                <w:szCs w:val="22"/>
                <w:bdr w:val="none" w:sz="0" w:space="0" w:color="auto"/>
                <w:lang w:val="ru-RU" w:eastAsia="en-US"/>
              </w:rPr>
              <w:t>-</w:t>
            </w:r>
            <w:r w:rsidRPr="00C42835">
              <w:rPr>
                <w:rFonts w:eastAsia="Calibri" w:cs="Calibri"/>
                <w:color w:val="auto"/>
                <w:sz w:val="18"/>
                <w:szCs w:val="22"/>
                <w:bdr w:val="none" w:sz="0" w:space="0" w:color="auto"/>
                <w:lang w:val="en-US" w:eastAsia="en-US"/>
              </w:rPr>
              <w:t>miss</w:t>
            </w:r>
            <w:r w:rsidRPr="00984FE9">
              <w:rPr>
                <w:rFonts w:eastAsia="Calibri" w:cs="Calibri"/>
                <w:color w:val="auto"/>
                <w:sz w:val="18"/>
                <w:szCs w:val="22"/>
                <w:bdr w:val="none" w:sz="0" w:space="0" w:color="auto"/>
                <w:lang w:val="ru-RU" w:eastAsia="en-US"/>
              </w:rPr>
              <w:t>/</w:t>
            </w:r>
            <w:r>
              <w:rPr>
                <w:rFonts w:eastAsia="Calibri" w:cs="Calibri"/>
                <w:color w:val="auto"/>
                <w:sz w:val="18"/>
                <w:szCs w:val="22"/>
                <w:bdr w:val="none" w:sz="0" w:space="0" w:color="auto"/>
                <w:lang w:val="ru-RU" w:eastAsia="en-US"/>
              </w:rPr>
              <w:t xml:space="preserve"> потенциальная травма</w:t>
            </w:r>
            <w:r w:rsidRPr="00984FE9">
              <w:rPr>
                <w:rFonts w:eastAsia="Calibri" w:cs="Calibri"/>
                <w:color w:val="auto"/>
                <w:sz w:val="18"/>
                <w:szCs w:val="22"/>
                <w:bdr w:val="none" w:sz="0" w:space="0" w:color="auto"/>
                <w:lang w:val="ru-RU" w:eastAsia="en-US"/>
              </w:rPr>
              <w:t xml:space="preserve">           </w:t>
            </w:r>
          </w:p>
          <w:p w14:paraId="3D743DE8" w14:textId="77777777" w:rsidR="007D4D07" w:rsidRPr="00984FE9"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olor w:val="auto"/>
                <w:sz w:val="18"/>
                <w:szCs w:val="18"/>
                <w:bdr w:val="none" w:sz="0" w:space="0" w:color="auto"/>
                <w:lang w:val="ru-RU"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instrText>FORMCHECKBOX</w:instrText>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Injury</w:t>
            </w:r>
            <w:r>
              <w:rPr>
                <w:rFonts w:eastAsia="Calibri" w:cs="Calibri"/>
                <w:color w:val="auto"/>
                <w:sz w:val="18"/>
                <w:szCs w:val="22"/>
                <w:bdr w:val="none" w:sz="0" w:space="0" w:color="auto"/>
                <w:lang w:val="ru-RU" w:eastAsia="en-US"/>
              </w:rPr>
              <w:t>/</w:t>
            </w:r>
            <w:r w:rsidRPr="00984FE9">
              <w:rPr>
                <w:lang w:val="ru-RU"/>
              </w:rPr>
              <w:t xml:space="preserve"> </w:t>
            </w:r>
            <w:r w:rsidRPr="00FC5151">
              <w:rPr>
                <w:rFonts w:eastAsia="Calibri" w:cs="Calibri"/>
                <w:color w:val="auto"/>
                <w:sz w:val="18"/>
                <w:szCs w:val="22"/>
                <w:bdr w:val="none" w:sz="0" w:space="0" w:color="auto"/>
                <w:lang w:val="ru-RU" w:eastAsia="en-US"/>
              </w:rPr>
              <w:t>Травма</w:t>
            </w:r>
            <w:r w:rsidRPr="00984FE9">
              <w:rPr>
                <w:rFonts w:eastAsia="Calibri" w:cs="Calibri"/>
                <w:color w:val="auto"/>
                <w:sz w:val="18"/>
                <w:szCs w:val="22"/>
                <w:bdr w:val="none" w:sz="0" w:space="0" w:color="auto"/>
                <w:lang w:val="ru-RU" w:eastAsia="en-US"/>
              </w:rPr>
              <w:t xml:space="preserve">  </w:t>
            </w:r>
          </w:p>
          <w:p w14:paraId="2F77B1B1" w14:textId="77777777" w:rsidR="007D4D07" w:rsidRPr="00984FE9"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ru-RU" w:eastAsia="en-US"/>
              </w:rPr>
            </w:pPr>
            <w:r w:rsidRPr="00984FE9">
              <w:rPr>
                <w:rFonts w:eastAsia="Calibri" w:cs="Calibri"/>
                <w:color w:val="auto"/>
                <w:sz w:val="18"/>
                <w:szCs w:val="22"/>
                <w:bdr w:val="none" w:sz="0" w:space="0" w:color="auto"/>
                <w:lang w:val="ru-RU" w:eastAsia="en-US"/>
              </w:rPr>
              <w:t xml:space="preserve">       </w:t>
            </w:r>
          </w:p>
        </w:tc>
        <w:tc>
          <w:tcPr>
            <w:tcW w:w="1375" w:type="pct"/>
            <w:gridSpan w:val="9"/>
            <w:tcBorders>
              <w:left w:val="nil"/>
              <w:bottom w:val="single" w:sz="4" w:space="0" w:color="000000"/>
              <w:right w:val="nil"/>
            </w:tcBorders>
          </w:tcPr>
          <w:p w14:paraId="1DE8A6EC" w14:textId="77777777" w:rsidR="007D4D07" w:rsidRPr="00984FE9"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olor w:val="auto"/>
                <w:sz w:val="18"/>
                <w:szCs w:val="18"/>
                <w:bdr w:val="none" w:sz="0" w:space="0" w:color="auto"/>
                <w:lang w:val="ru-RU"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2A4191">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instrText>FORMCHECKBOX</w:instrText>
            </w:r>
            <w:r w:rsidRPr="002A4191">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2A4191">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Damage</w:t>
            </w:r>
            <w:r w:rsidRPr="002A4191">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to</w:t>
            </w:r>
            <w:r w:rsidRPr="002A4191">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Property</w:t>
            </w:r>
            <w:r>
              <w:rPr>
                <w:rFonts w:eastAsia="Calibri" w:cs="Calibri"/>
                <w:color w:val="auto"/>
                <w:sz w:val="18"/>
                <w:szCs w:val="22"/>
                <w:bdr w:val="none" w:sz="0" w:space="0" w:color="auto"/>
                <w:lang w:val="ru-RU" w:eastAsia="en-US"/>
              </w:rPr>
              <w:t>/</w:t>
            </w:r>
            <w:r w:rsidRPr="002A4191">
              <w:rPr>
                <w:lang w:val="ru-RU"/>
              </w:rPr>
              <w:t xml:space="preserve"> </w:t>
            </w:r>
            <w:r w:rsidRPr="00FC5151">
              <w:rPr>
                <w:rFonts w:eastAsia="Calibri" w:cs="Calibri"/>
                <w:color w:val="auto"/>
                <w:sz w:val="18"/>
                <w:szCs w:val="22"/>
                <w:bdr w:val="none" w:sz="0" w:space="0" w:color="auto"/>
                <w:lang w:val="ru-RU" w:eastAsia="en-US"/>
              </w:rPr>
              <w:t>Повреждение имущества</w:t>
            </w:r>
          </w:p>
          <w:p w14:paraId="01587A7D" w14:textId="77777777" w:rsidR="007D4D07" w:rsidRPr="002A4191"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olor w:val="auto"/>
                <w:sz w:val="18"/>
                <w:szCs w:val="18"/>
                <w:bdr w:val="none" w:sz="0" w:space="0" w:color="auto"/>
                <w:lang w:val="ru-RU"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2A4191">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instrText>FORMCHECKBOX</w:instrText>
            </w:r>
            <w:r w:rsidRPr="002A4191">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2A4191">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Illness</w:t>
            </w:r>
            <w:r>
              <w:rPr>
                <w:rFonts w:eastAsia="Calibri" w:cs="Calibri"/>
                <w:color w:val="auto"/>
                <w:sz w:val="18"/>
                <w:szCs w:val="22"/>
                <w:bdr w:val="none" w:sz="0" w:space="0" w:color="auto"/>
                <w:lang w:val="ru-RU" w:eastAsia="en-US"/>
              </w:rPr>
              <w:t>/</w:t>
            </w:r>
            <w:r w:rsidRPr="002A4191">
              <w:rPr>
                <w:lang w:val="ru-RU"/>
              </w:rPr>
              <w:t xml:space="preserve"> </w:t>
            </w:r>
            <w:r w:rsidRPr="00FC5151">
              <w:rPr>
                <w:rFonts w:eastAsia="Calibri" w:cs="Calibri"/>
                <w:color w:val="auto"/>
                <w:sz w:val="18"/>
                <w:szCs w:val="22"/>
                <w:bdr w:val="none" w:sz="0" w:space="0" w:color="auto"/>
                <w:lang w:val="ru-RU" w:eastAsia="en-US"/>
              </w:rPr>
              <w:t>Болезнь</w:t>
            </w:r>
            <w:r w:rsidRPr="002A4191">
              <w:rPr>
                <w:rFonts w:eastAsia="Calibri" w:cs="Calibri"/>
                <w:color w:val="auto"/>
                <w:sz w:val="18"/>
                <w:szCs w:val="22"/>
                <w:bdr w:val="none" w:sz="0" w:space="0" w:color="auto"/>
                <w:lang w:val="ru-RU" w:eastAsia="en-US"/>
              </w:rPr>
              <w:t xml:space="preserve"> </w:t>
            </w:r>
          </w:p>
        </w:tc>
        <w:tc>
          <w:tcPr>
            <w:tcW w:w="1375" w:type="pct"/>
            <w:gridSpan w:val="3"/>
            <w:tcBorders>
              <w:left w:val="nil"/>
              <w:bottom w:val="single" w:sz="4" w:space="0" w:color="000000"/>
            </w:tcBorders>
          </w:tcPr>
          <w:p w14:paraId="3A5FBD37" w14:textId="77777777" w:rsidR="007D4D07" w:rsidRPr="00984FE9"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i/>
                <w:color w:val="auto"/>
                <w:sz w:val="18"/>
                <w:szCs w:val="22"/>
                <w:bdr w:val="none" w:sz="0" w:space="0" w:color="auto"/>
                <w:lang w:val="ru-RU"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instrText>FORMCHECKBOX</w:instrText>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984FE9">
              <w:rPr>
                <w:rFonts w:eastAsia="Calibri" w:cs="Calibri"/>
                <w:color w:val="auto"/>
                <w:sz w:val="18"/>
                <w:szCs w:val="22"/>
                <w:highlight w:val="yellow"/>
                <w:bdr w:val="none" w:sz="0" w:space="0" w:color="auto"/>
                <w:lang w:val="ru-RU" w:eastAsia="en-US"/>
              </w:rPr>
              <w:t xml:space="preserve"> </w:t>
            </w:r>
            <w:r w:rsidRPr="00C42835">
              <w:rPr>
                <w:rFonts w:eastAsia="Calibri" w:cs="Calibri"/>
                <w:color w:val="auto"/>
                <w:sz w:val="18"/>
                <w:szCs w:val="22"/>
                <w:highlight w:val="yellow"/>
                <w:bdr w:val="none" w:sz="0" w:space="0" w:color="auto"/>
                <w:lang w:val="en-US" w:eastAsia="en-US"/>
              </w:rPr>
              <w:t>Security</w:t>
            </w:r>
            <w:r w:rsidRPr="00984FE9">
              <w:rPr>
                <w:rFonts w:eastAsia="Calibri" w:cs="Calibri"/>
                <w:color w:val="auto"/>
                <w:sz w:val="18"/>
                <w:szCs w:val="22"/>
                <w:highlight w:val="yellow"/>
                <w:bdr w:val="none" w:sz="0" w:space="0" w:color="auto"/>
                <w:lang w:val="ru-RU" w:eastAsia="en-US"/>
              </w:rPr>
              <w:t xml:space="preserve"> </w:t>
            </w:r>
            <w:r w:rsidRPr="00C42835">
              <w:rPr>
                <w:rFonts w:eastAsia="Calibri" w:cs="Calibri"/>
                <w:color w:val="auto"/>
                <w:sz w:val="18"/>
                <w:szCs w:val="22"/>
                <w:highlight w:val="yellow"/>
                <w:bdr w:val="none" w:sz="0" w:space="0" w:color="auto"/>
                <w:lang w:val="en-US" w:eastAsia="en-US"/>
              </w:rPr>
              <w:t>Incident</w:t>
            </w:r>
            <w:r>
              <w:rPr>
                <w:rFonts w:eastAsia="Calibri" w:cs="Calibri"/>
                <w:color w:val="auto"/>
                <w:sz w:val="18"/>
                <w:szCs w:val="22"/>
                <w:bdr w:val="none" w:sz="0" w:space="0" w:color="auto"/>
                <w:lang w:val="ru-RU" w:eastAsia="en-US"/>
              </w:rPr>
              <w:t>/</w:t>
            </w:r>
            <w:r w:rsidRPr="00984FE9">
              <w:rPr>
                <w:lang w:val="ru-RU"/>
              </w:rPr>
              <w:t xml:space="preserve"> </w:t>
            </w:r>
            <w:r w:rsidRPr="00FC5151">
              <w:rPr>
                <w:rFonts w:eastAsia="Calibri" w:cs="Calibri"/>
                <w:color w:val="auto"/>
                <w:sz w:val="18"/>
                <w:szCs w:val="22"/>
                <w:bdr w:val="none" w:sz="0" w:space="0" w:color="auto"/>
                <w:lang w:val="ru-RU" w:eastAsia="en-US"/>
              </w:rPr>
              <w:t>Инцидент, связанный с безопасностью</w:t>
            </w:r>
          </w:p>
        </w:tc>
      </w:tr>
      <w:tr w:rsidR="007D4D07" w:rsidRPr="004C1A06" w14:paraId="03F4158E" w14:textId="77777777" w:rsidTr="00153488">
        <w:trPr>
          <w:trHeight w:val="163"/>
        </w:trPr>
        <w:tc>
          <w:tcPr>
            <w:tcW w:w="1300" w:type="pct"/>
          </w:tcPr>
          <w:p w14:paraId="194D5CEE" w14:textId="77777777" w:rsidR="007D4D07" w:rsidRPr="00C42835"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en-US" w:eastAsia="en-US"/>
              </w:rPr>
            </w:pPr>
            <w:r w:rsidRPr="00C42835">
              <w:rPr>
                <w:rFonts w:eastAsia="Calibri" w:cs="Calibri"/>
                <w:color w:val="auto"/>
                <w:sz w:val="18"/>
                <w:szCs w:val="22"/>
                <w:bdr w:val="none" w:sz="0" w:space="0" w:color="auto"/>
                <w:lang w:val="en-US" w:eastAsia="en-US"/>
              </w:rPr>
              <w:t>Nature of personal injury</w:t>
            </w:r>
            <w:r w:rsidRPr="00984FE9">
              <w:rPr>
                <w:rFonts w:eastAsia="Calibri" w:cs="Calibri"/>
                <w:color w:val="auto"/>
                <w:sz w:val="18"/>
                <w:szCs w:val="22"/>
                <w:bdr w:val="none" w:sz="0" w:space="0" w:color="auto"/>
                <w:lang w:val="en-US" w:eastAsia="en-US"/>
              </w:rPr>
              <w:t>/</w:t>
            </w:r>
            <w:r>
              <w:t xml:space="preserve"> </w:t>
            </w:r>
            <w:r w:rsidRPr="00FC5151">
              <w:rPr>
                <w:rFonts w:eastAsia="Calibri" w:cs="Calibri"/>
                <w:color w:val="auto"/>
                <w:sz w:val="18"/>
                <w:szCs w:val="22"/>
                <w:bdr w:val="none" w:sz="0" w:space="0" w:color="auto"/>
                <w:lang w:val="ru-RU" w:eastAsia="en-US"/>
              </w:rPr>
              <w:t>Характер</w:t>
            </w:r>
            <w:r w:rsidRPr="00984FE9">
              <w:rPr>
                <w:rFonts w:eastAsia="Calibri" w:cs="Calibri"/>
                <w:color w:val="auto"/>
                <w:sz w:val="18"/>
                <w:szCs w:val="22"/>
                <w:bdr w:val="none" w:sz="0" w:space="0" w:color="auto"/>
                <w:lang w:val="en-US" w:eastAsia="en-US"/>
              </w:rPr>
              <w:t xml:space="preserve"> </w:t>
            </w:r>
            <w:r w:rsidRPr="00FC5151">
              <w:rPr>
                <w:rFonts w:eastAsia="Calibri" w:cs="Calibri"/>
                <w:color w:val="auto"/>
                <w:sz w:val="18"/>
                <w:szCs w:val="22"/>
                <w:bdr w:val="none" w:sz="0" w:space="0" w:color="auto"/>
                <w:lang w:val="ru-RU" w:eastAsia="en-US"/>
              </w:rPr>
              <w:t>травмы</w:t>
            </w:r>
            <w:r w:rsidRPr="00C42835">
              <w:rPr>
                <w:rFonts w:eastAsia="Calibri" w:cs="Calibri"/>
                <w:color w:val="auto"/>
                <w:sz w:val="18"/>
                <w:szCs w:val="22"/>
                <w:bdr w:val="none" w:sz="0" w:space="0" w:color="auto"/>
                <w:lang w:val="en-US" w:eastAsia="en-US"/>
              </w:rPr>
              <w:t>:</w:t>
            </w:r>
          </w:p>
        </w:tc>
        <w:tc>
          <w:tcPr>
            <w:tcW w:w="951" w:type="pct"/>
            <w:gridSpan w:val="4"/>
            <w:tcBorders>
              <w:right w:val="nil"/>
            </w:tcBorders>
          </w:tcPr>
          <w:p w14:paraId="47F2CA50" w14:textId="77777777" w:rsidR="007D4D07" w:rsidRPr="00847BB7"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en-US"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C42835">
              <w:rPr>
                <w:rFonts w:eastAsia="Calibri"/>
                <w:color w:val="auto"/>
                <w:sz w:val="18"/>
                <w:szCs w:val="18"/>
                <w:bdr w:val="none" w:sz="0" w:space="0" w:color="auto"/>
                <w:lang w:val="en-US" w:eastAsia="en-US"/>
              </w:rPr>
              <w:instrText xml:space="preserve"> FORMCHECKBOX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C42835">
              <w:rPr>
                <w:rFonts w:eastAsia="Calibri"/>
                <w:color w:val="auto"/>
                <w:sz w:val="18"/>
                <w:szCs w:val="18"/>
                <w:bdr w:val="none" w:sz="0" w:space="0" w:color="auto"/>
                <w:lang w:val="en-US" w:eastAsia="en-US"/>
              </w:rPr>
              <w:t xml:space="preserve"> </w:t>
            </w:r>
            <w:r w:rsidRPr="00C42835">
              <w:rPr>
                <w:rFonts w:eastAsia="Calibri" w:cs="Calibri"/>
                <w:color w:val="auto"/>
                <w:sz w:val="18"/>
                <w:szCs w:val="22"/>
                <w:bdr w:val="none" w:sz="0" w:space="0" w:color="auto"/>
                <w:lang w:val="en-US" w:eastAsia="en-US"/>
              </w:rPr>
              <w:t>Broken bone</w:t>
            </w:r>
            <w:r w:rsidRPr="00984FE9">
              <w:rPr>
                <w:rFonts w:eastAsia="Calibri" w:cs="Calibri"/>
                <w:color w:val="auto"/>
                <w:sz w:val="18"/>
                <w:szCs w:val="22"/>
                <w:bdr w:val="none" w:sz="0" w:space="0" w:color="auto"/>
                <w:lang w:val="en-US" w:eastAsia="en-US"/>
              </w:rPr>
              <w:t>/</w:t>
            </w:r>
            <w:r>
              <w:t xml:space="preserve"> </w:t>
            </w:r>
            <w:r w:rsidRPr="00847BB7">
              <w:rPr>
                <w:rFonts w:eastAsia="Calibri" w:cs="Calibri"/>
                <w:color w:val="auto"/>
                <w:sz w:val="18"/>
                <w:szCs w:val="22"/>
                <w:bdr w:val="none" w:sz="0" w:space="0" w:color="auto"/>
                <w:lang w:val="ru-RU" w:eastAsia="en-US"/>
              </w:rPr>
              <w:t>Сломанная</w:t>
            </w:r>
            <w:r w:rsidRPr="00984FE9">
              <w:rPr>
                <w:rFonts w:eastAsia="Calibri" w:cs="Calibri"/>
                <w:color w:val="auto"/>
                <w:sz w:val="18"/>
                <w:szCs w:val="22"/>
                <w:bdr w:val="none" w:sz="0" w:space="0" w:color="auto"/>
                <w:lang w:val="en-US" w:eastAsia="en-US"/>
              </w:rPr>
              <w:t xml:space="preserve"> </w:t>
            </w:r>
            <w:r w:rsidRPr="00847BB7">
              <w:rPr>
                <w:rFonts w:eastAsia="Calibri" w:cs="Calibri"/>
                <w:color w:val="auto"/>
                <w:sz w:val="18"/>
                <w:szCs w:val="22"/>
                <w:bdr w:val="none" w:sz="0" w:space="0" w:color="auto"/>
                <w:lang w:val="ru-RU" w:eastAsia="en-US"/>
              </w:rPr>
              <w:t>кость</w:t>
            </w:r>
            <w:r w:rsidRPr="00C42835">
              <w:rPr>
                <w:rFonts w:eastAsia="Calibri"/>
                <w:color w:val="auto"/>
                <w:sz w:val="18"/>
                <w:szCs w:val="18"/>
                <w:bdr w:val="none" w:sz="0" w:space="0" w:color="auto"/>
                <w:lang w:val="en-US" w:eastAsia="en-US"/>
              </w:rPr>
              <w:t xml:space="preserve">                    </w:t>
            </w: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C42835">
              <w:rPr>
                <w:rFonts w:eastAsia="Calibri"/>
                <w:color w:val="auto"/>
                <w:sz w:val="18"/>
                <w:szCs w:val="18"/>
                <w:bdr w:val="none" w:sz="0" w:space="0" w:color="auto"/>
                <w:lang w:val="en-US" w:eastAsia="en-US"/>
              </w:rPr>
              <w:instrText xml:space="preserve"> FORMCHECKBOX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C42835">
              <w:rPr>
                <w:rFonts w:eastAsia="Calibri"/>
                <w:color w:val="auto"/>
                <w:sz w:val="18"/>
                <w:szCs w:val="18"/>
                <w:bdr w:val="none" w:sz="0" w:space="0" w:color="auto"/>
                <w:lang w:val="en-US" w:eastAsia="en-US"/>
              </w:rPr>
              <w:t xml:space="preserve"> </w:t>
            </w:r>
            <w:r w:rsidRPr="00C42835">
              <w:rPr>
                <w:rFonts w:eastAsia="Calibri" w:cs="Calibri"/>
                <w:color w:val="auto"/>
                <w:sz w:val="18"/>
                <w:szCs w:val="22"/>
                <w:bdr w:val="none" w:sz="0" w:space="0" w:color="auto"/>
                <w:lang w:val="en-US" w:eastAsia="en-US"/>
              </w:rPr>
              <w:t>Burn (heat)</w:t>
            </w:r>
            <w:r w:rsidRPr="00984FE9">
              <w:rPr>
                <w:rFonts w:eastAsia="Calibri" w:cs="Calibri"/>
                <w:color w:val="auto"/>
                <w:sz w:val="18"/>
                <w:szCs w:val="22"/>
                <w:bdr w:val="none" w:sz="0" w:space="0" w:color="auto"/>
                <w:lang w:val="en-US" w:eastAsia="en-US"/>
              </w:rPr>
              <w:t>/</w:t>
            </w:r>
            <w:r>
              <w:t xml:space="preserve"> </w:t>
            </w:r>
            <w:r w:rsidRPr="00847BB7">
              <w:rPr>
                <w:rFonts w:eastAsia="Calibri" w:cs="Calibri"/>
                <w:color w:val="auto"/>
                <w:sz w:val="18"/>
                <w:szCs w:val="22"/>
                <w:bdr w:val="none" w:sz="0" w:space="0" w:color="auto"/>
                <w:lang w:val="ru-RU" w:eastAsia="en-US"/>
              </w:rPr>
              <w:t>Ожог</w:t>
            </w:r>
            <w:r w:rsidRPr="00984FE9">
              <w:rPr>
                <w:rFonts w:eastAsia="Calibri" w:cs="Calibri"/>
                <w:color w:val="auto"/>
                <w:sz w:val="18"/>
                <w:szCs w:val="22"/>
                <w:bdr w:val="none" w:sz="0" w:space="0" w:color="auto"/>
                <w:lang w:val="en-US" w:eastAsia="en-US"/>
              </w:rPr>
              <w:t xml:space="preserve"> (</w:t>
            </w:r>
            <w:r w:rsidRPr="00847BB7">
              <w:rPr>
                <w:rFonts w:eastAsia="Calibri" w:cs="Calibri"/>
                <w:color w:val="auto"/>
                <w:sz w:val="18"/>
                <w:szCs w:val="22"/>
                <w:bdr w:val="none" w:sz="0" w:space="0" w:color="auto"/>
                <w:lang w:val="ru-RU" w:eastAsia="en-US"/>
              </w:rPr>
              <w:t>тепловой</w:t>
            </w:r>
            <w:r w:rsidRPr="00984FE9">
              <w:rPr>
                <w:rFonts w:eastAsia="Calibri" w:cs="Calibri"/>
                <w:color w:val="auto"/>
                <w:sz w:val="18"/>
                <w:szCs w:val="22"/>
                <w:bdr w:val="none" w:sz="0" w:space="0" w:color="auto"/>
                <w:lang w:val="en-US" w:eastAsia="en-US"/>
              </w:rPr>
              <w:t>)</w:t>
            </w:r>
          </w:p>
          <w:p w14:paraId="48482D36" w14:textId="77777777" w:rsidR="007D4D07" w:rsidRPr="00847BB7"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en-US"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C42835">
              <w:rPr>
                <w:rFonts w:eastAsia="Calibri"/>
                <w:color w:val="auto"/>
                <w:sz w:val="18"/>
                <w:szCs w:val="18"/>
                <w:bdr w:val="none" w:sz="0" w:space="0" w:color="auto"/>
                <w:lang w:val="en-US" w:eastAsia="en-US"/>
              </w:rPr>
              <w:instrText xml:space="preserve"> FORMCHECKBOX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C42835">
              <w:rPr>
                <w:rFonts w:eastAsia="Calibri" w:cs="Calibri"/>
                <w:color w:val="auto"/>
                <w:sz w:val="18"/>
                <w:szCs w:val="22"/>
                <w:bdr w:val="none" w:sz="0" w:space="0" w:color="auto"/>
                <w:lang w:val="en-US" w:eastAsia="en-US"/>
              </w:rPr>
              <w:t xml:space="preserve"> Burn (chemical)</w:t>
            </w:r>
            <w:r w:rsidRPr="00984FE9">
              <w:rPr>
                <w:rFonts w:eastAsia="Calibri" w:cs="Calibri"/>
                <w:color w:val="auto"/>
                <w:sz w:val="18"/>
                <w:szCs w:val="22"/>
                <w:bdr w:val="none" w:sz="0" w:space="0" w:color="auto"/>
                <w:lang w:val="en-US" w:eastAsia="en-US"/>
              </w:rPr>
              <w:t>/</w:t>
            </w:r>
            <w:r>
              <w:t xml:space="preserve"> </w:t>
            </w:r>
            <w:r w:rsidRPr="00847BB7">
              <w:rPr>
                <w:rFonts w:eastAsia="Calibri" w:cs="Calibri"/>
                <w:color w:val="auto"/>
                <w:sz w:val="18"/>
                <w:szCs w:val="22"/>
                <w:bdr w:val="none" w:sz="0" w:space="0" w:color="auto"/>
                <w:lang w:val="ru-RU" w:eastAsia="en-US"/>
              </w:rPr>
              <w:t>Ожог</w:t>
            </w:r>
            <w:r w:rsidRPr="00984FE9">
              <w:rPr>
                <w:rFonts w:eastAsia="Calibri" w:cs="Calibri"/>
                <w:color w:val="auto"/>
                <w:sz w:val="18"/>
                <w:szCs w:val="22"/>
                <w:bdr w:val="none" w:sz="0" w:space="0" w:color="auto"/>
                <w:lang w:val="en-US" w:eastAsia="en-US"/>
              </w:rPr>
              <w:t xml:space="preserve"> (</w:t>
            </w:r>
            <w:r w:rsidRPr="00847BB7">
              <w:rPr>
                <w:rFonts w:eastAsia="Calibri" w:cs="Calibri"/>
                <w:color w:val="auto"/>
                <w:sz w:val="18"/>
                <w:szCs w:val="22"/>
                <w:bdr w:val="none" w:sz="0" w:space="0" w:color="auto"/>
                <w:lang w:val="ru-RU" w:eastAsia="en-US"/>
              </w:rPr>
              <w:t>химический</w:t>
            </w:r>
            <w:r w:rsidRPr="00984FE9">
              <w:rPr>
                <w:rFonts w:eastAsia="Calibri" w:cs="Calibri"/>
                <w:color w:val="auto"/>
                <w:sz w:val="18"/>
                <w:szCs w:val="22"/>
                <w:bdr w:val="none" w:sz="0" w:space="0" w:color="auto"/>
                <w:lang w:val="en-US" w:eastAsia="en-US"/>
              </w:rPr>
              <w:t>)</w:t>
            </w:r>
          </w:p>
          <w:p w14:paraId="13FB5BC5" w14:textId="77777777" w:rsidR="007D4D07" w:rsidRPr="00C42835"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olor w:val="auto"/>
                <w:sz w:val="18"/>
                <w:szCs w:val="18"/>
                <w:bdr w:val="none" w:sz="0" w:space="0" w:color="auto"/>
                <w:lang w:val="en-US"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C42835">
              <w:rPr>
                <w:rFonts w:eastAsia="Calibri"/>
                <w:color w:val="auto"/>
                <w:sz w:val="18"/>
                <w:szCs w:val="18"/>
                <w:bdr w:val="none" w:sz="0" w:space="0" w:color="auto"/>
                <w:lang w:val="en-US" w:eastAsia="en-US"/>
              </w:rPr>
              <w:instrText xml:space="preserve"> FORMCHECKBOX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C42835">
              <w:rPr>
                <w:rFonts w:eastAsia="Calibri"/>
                <w:color w:val="auto"/>
                <w:sz w:val="18"/>
                <w:szCs w:val="18"/>
                <w:bdr w:val="none" w:sz="0" w:space="0" w:color="auto"/>
                <w:lang w:val="en-US" w:eastAsia="en-US"/>
              </w:rPr>
              <w:t xml:space="preserve"> </w:t>
            </w:r>
            <w:r w:rsidRPr="00C42835">
              <w:rPr>
                <w:rFonts w:eastAsia="Calibri" w:cs="Calibri"/>
                <w:color w:val="auto"/>
                <w:sz w:val="18"/>
                <w:szCs w:val="22"/>
                <w:bdr w:val="none" w:sz="0" w:space="0" w:color="auto"/>
                <w:lang w:val="en-US" w:eastAsia="en-US"/>
              </w:rPr>
              <w:t>Amputation</w:t>
            </w:r>
            <w:r w:rsidRPr="00984FE9">
              <w:rPr>
                <w:rFonts w:eastAsia="Calibri" w:cs="Calibri"/>
                <w:color w:val="auto"/>
                <w:sz w:val="18"/>
                <w:szCs w:val="22"/>
                <w:bdr w:val="none" w:sz="0" w:space="0" w:color="auto"/>
                <w:lang w:val="en-US" w:eastAsia="en-US"/>
              </w:rPr>
              <w:t>/</w:t>
            </w:r>
            <w:r>
              <w:t xml:space="preserve"> </w:t>
            </w:r>
            <w:r w:rsidRPr="00847BB7">
              <w:rPr>
                <w:rFonts w:eastAsia="Calibri" w:cs="Calibri"/>
                <w:color w:val="auto"/>
                <w:sz w:val="18"/>
                <w:szCs w:val="22"/>
                <w:bdr w:val="none" w:sz="0" w:space="0" w:color="auto"/>
                <w:lang w:val="ru-RU" w:eastAsia="en-US"/>
              </w:rPr>
              <w:t>Ампутация</w:t>
            </w:r>
            <w:r w:rsidRPr="00C42835">
              <w:rPr>
                <w:rFonts w:eastAsia="Calibri" w:cs="Calibri"/>
                <w:color w:val="auto"/>
                <w:sz w:val="18"/>
                <w:szCs w:val="22"/>
                <w:bdr w:val="none" w:sz="0" w:space="0" w:color="auto"/>
                <w:lang w:val="en-US" w:eastAsia="en-US"/>
              </w:rPr>
              <w:t xml:space="preserve"> </w:t>
            </w:r>
            <w:r w:rsidRPr="00C42835">
              <w:rPr>
                <w:rFonts w:eastAsia="Calibri"/>
                <w:color w:val="auto"/>
                <w:sz w:val="18"/>
                <w:szCs w:val="18"/>
                <w:bdr w:val="none" w:sz="0" w:space="0" w:color="auto"/>
                <w:lang w:val="en-US" w:eastAsia="en-US"/>
              </w:rPr>
              <w:t xml:space="preserve">  </w:t>
            </w:r>
          </w:p>
          <w:p w14:paraId="2CFC3E4E" w14:textId="77777777" w:rsidR="007D4D07" w:rsidRPr="00C42835"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en-US"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C42835">
              <w:rPr>
                <w:rFonts w:eastAsia="Calibri"/>
                <w:color w:val="auto"/>
                <w:sz w:val="18"/>
                <w:szCs w:val="18"/>
                <w:bdr w:val="none" w:sz="0" w:space="0" w:color="auto"/>
                <w:lang w:val="en-US" w:eastAsia="en-US"/>
              </w:rPr>
              <w:instrText xml:space="preserve"> FORMCHECKBOX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C42835">
              <w:rPr>
                <w:rFonts w:eastAsia="Calibri" w:cs="Calibri"/>
                <w:color w:val="auto"/>
                <w:sz w:val="18"/>
                <w:szCs w:val="22"/>
                <w:bdr w:val="none" w:sz="0" w:space="0" w:color="auto"/>
                <w:lang w:val="en-US" w:eastAsia="en-US"/>
              </w:rPr>
              <w:t xml:space="preserve"> Hernia</w:t>
            </w:r>
            <w:r>
              <w:rPr>
                <w:rFonts w:eastAsia="Calibri" w:cs="Calibri"/>
                <w:color w:val="auto"/>
                <w:sz w:val="18"/>
                <w:szCs w:val="22"/>
                <w:bdr w:val="none" w:sz="0" w:space="0" w:color="auto"/>
                <w:lang w:val="ru-RU" w:eastAsia="en-US"/>
              </w:rPr>
              <w:t>/</w:t>
            </w:r>
            <w:r>
              <w:t xml:space="preserve"> </w:t>
            </w:r>
            <w:r w:rsidRPr="00847BB7">
              <w:rPr>
                <w:rFonts w:eastAsia="Calibri" w:cs="Calibri"/>
                <w:color w:val="auto"/>
                <w:sz w:val="18"/>
                <w:szCs w:val="22"/>
                <w:bdr w:val="none" w:sz="0" w:space="0" w:color="auto"/>
                <w:lang w:val="ru-RU" w:eastAsia="en-US"/>
              </w:rPr>
              <w:t>Грыжа</w:t>
            </w:r>
            <w:r w:rsidRPr="00C42835">
              <w:rPr>
                <w:rFonts w:eastAsia="Calibri" w:cs="Calibri"/>
                <w:color w:val="auto"/>
                <w:sz w:val="18"/>
                <w:szCs w:val="22"/>
                <w:bdr w:val="none" w:sz="0" w:space="0" w:color="auto"/>
                <w:lang w:val="en-US" w:eastAsia="en-US"/>
              </w:rPr>
              <w:t xml:space="preserve">                              </w:t>
            </w:r>
          </w:p>
        </w:tc>
        <w:tc>
          <w:tcPr>
            <w:tcW w:w="1375" w:type="pct"/>
            <w:gridSpan w:val="9"/>
            <w:tcBorders>
              <w:left w:val="nil"/>
              <w:right w:val="nil"/>
            </w:tcBorders>
          </w:tcPr>
          <w:p w14:paraId="63EEF07A" w14:textId="77777777" w:rsidR="007D4D07" w:rsidRPr="001C21C9"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olor w:val="auto"/>
                <w:sz w:val="18"/>
                <w:szCs w:val="18"/>
                <w:bdr w:val="none" w:sz="0" w:space="0" w:color="auto"/>
                <w:lang w:val="en-US"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C42835">
              <w:rPr>
                <w:rFonts w:eastAsia="Calibri"/>
                <w:color w:val="auto"/>
                <w:sz w:val="18"/>
                <w:szCs w:val="18"/>
                <w:bdr w:val="none" w:sz="0" w:space="0" w:color="auto"/>
                <w:lang w:val="en-US" w:eastAsia="en-US"/>
              </w:rPr>
              <w:instrText xml:space="preserve"> FORMCHECKBOX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C42835">
              <w:rPr>
                <w:rFonts w:eastAsia="Calibri"/>
                <w:color w:val="auto"/>
                <w:sz w:val="18"/>
                <w:szCs w:val="18"/>
                <w:bdr w:val="none" w:sz="0" w:space="0" w:color="auto"/>
                <w:lang w:val="en-US" w:eastAsia="en-US"/>
              </w:rPr>
              <w:t xml:space="preserve"> </w:t>
            </w:r>
            <w:r w:rsidRPr="00C42835">
              <w:rPr>
                <w:rFonts w:eastAsia="Calibri" w:cs="Calibri"/>
                <w:color w:val="auto"/>
                <w:sz w:val="18"/>
                <w:szCs w:val="22"/>
                <w:bdr w:val="none" w:sz="0" w:space="0" w:color="auto"/>
                <w:lang w:val="en-US" w:eastAsia="en-US"/>
              </w:rPr>
              <w:t>Abrasion/scrapes</w:t>
            </w:r>
            <w:r w:rsidRPr="00984FE9">
              <w:rPr>
                <w:rFonts w:eastAsia="Calibri" w:cs="Calibri"/>
                <w:color w:val="auto"/>
                <w:sz w:val="18"/>
                <w:szCs w:val="22"/>
                <w:bdr w:val="none" w:sz="0" w:space="0" w:color="auto"/>
                <w:lang w:val="en-US" w:eastAsia="en-US"/>
              </w:rPr>
              <w:t>/</w:t>
            </w:r>
            <w:r>
              <w:t xml:space="preserve"> </w:t>
            </w:r>
            <w:r w:rsidRPr="00847BB7">
              <w:rPr>
                <w:rFonts w:eastAsia="Calibri" w:cs="Calibri"/>
                <w:color w:val="auto"/>
                <w:sz w:val="18"/>
                <w:szCs w:val="22"/>
                <w:bdr w:val="none" w:sz="0" w:space="0" w:color="auto"/>
                <w:lang w:val="ru-RU" w:eastAsia="en-US"/>
              </w:rPr>
              <w:t>Ссадины</w:t>
            </w:r>
            <w:r w:rsidRPr="00984FE9">
              <w:rPr>
                <w:rFonts w:eastAsia="Calibri" w:cs="Calibri"/>
                <w:color w:val="auto"/>
                <w:sz w:val="18"/>
                <w:szCs w:val="22"/>
                <w:bdr w:val="none" w:sz="0" w:space="0" w:color="auto"/>
                <w:lang w:val="en-US" w:eastAsia="en-US"/>
              </w:rPr>
              <w:t>/</w:t>
            </w:r>
            <w:r w:rsidRPr="00847BB7">
              <w:rPr>
                <w:rFonts w:eastAsia="Calibri" w:cs="Calibri"/>
                <w:color w:val="auto"/>
                <w:sz w:val="18"/>
                <w:szCs w:val="22"/>
                <w:bdr w:val="none" w:sz="0" w:space="0" w:color="auto"/>
                <w:lang w:val="ru-RU" w:eastAsia="en-US"/>
              </w:rPr>
              <w:t>царапины</w:t>
            </w:r>
          </w:p>
          <w:p w14:paraId="608C76B9" w14:textId="77777777" w:rsidR="007D4D07" w:rsidRPr="001C21C9"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en-US"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C42835">
              <w:rPr>
                <w:rFonts w:eastAsia="Calibri"/>
                <w:color w:val="auto"/>
                <w:sz w:val="18"/>
                <w:szCs w:val="18"/>
                <w:bdr w:val="none" w:sz="0" w:space="0" w:color="auto"/>
                <w:lang w:val="en-US" w:eastAsia="en-US"/>
              </w:rPr>
              <w:instrText xml:space="preserve"> FORMCHECKBOX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C42835">
              <w:rPr>
                <w:rFonts w:eastAsia="Calibri" w:cs="Calibri"/>
                <w:color w:val="auto"/>
                <w:sz w:val="18"/>
                <w:szCs w:val="22"/>
                <w:bdr w:val="none" w:sz="0" w:space="0" w:color="auto"/>
                <w:lang w:val="en-US" w:eastAsia="en-US"/>
              </w:rPr>
              <w:t xml:space="preserve"> Concussion (to the head)</w:t>
            </w:r>
            <w:r w:rsidRPr="00984FE9">
              <w:rPr>
                <w:rFonts w:eastAsia="Calibri" w:cs="Calibri"/>
                <w:color w:val="auto"/>
                <w:sz w:val="18"/>
                <w:szCs w:val="22"/>
                <w:bdr w:val="none" w:sz="0" w:space="0" w:color="auto"/>
                <w:lang w:val="en-US" w:eastAsia="en-US"/>
              </w:rPr>
              <w:t>\</w:t>
            </w:r>
            <w:r>
              <w:t xml:space="preserve"> </w:t>
            </w:r>
            <w:r w:rsidRPr="00847BB7">
              <w:rPr>
                <w:rFonts w:eastAsia="Calibri" w:cs="Calibri"/>
                <w:color w:val="auto"/>
                <w:sz w:val="18"/>
                <w:szCs w:val="22"/>
                <w:bdr w:val="none" w:sz="0" w:space="0" w:color="auto"/>
                <w:lang w:val="ru-RU" w:eastAsia="en-US"/>
              </w:rPr>
              <w:t>Сотрясение</w:t>
            </w:r>
            <w:r w:rsidRPr="00984FE9">
              <w:rPr>
                <w:rFonts w:eastAsia="Calibri" w:cs="Calibri"/>
                <w:color w:val="auto"/>
                <w:sz w:val="18"/>
                <w:szCs w:val="22"/>
                <w:bdr w:val="none" w:sz="0" w:space="0" w:color="auto"/>
                <w:lang w:val="en-US" w:eastAsia="en-US"/>
              </w:rPr>
              <w:t xml:space="preserve"> </w:t>
            </w:r>
            <w:r w:rsidRPr="00847BB7">
              <w:rPr>
                <w:rFonts w:eastAsia="Calibri" w:cs="Calibri"/>
                <w:color w:val="auto"/>
                <w:sz w:val="18"/>
                <w:szCs w:val="22"/>
                <w:bdr w:val="none" w:sz="0" w:space="0" w:color="auto"/>
                <w:lang w:val="ru-RU" w:eastAsia="en-US"/>
              </w:rPr>
              <w:t>мозга</w:t>
            </w:r>
            <w:r w:rsidRPr="00984FE9">
              <w:rPr>
                <w:rFonts w:eastAsia="Calibri" w:cs="Calibri"/>
                <w:color w:val="auto"/>
                <w:sz w:val="18"/>
                <w:szCs w:val="22"/>
                <w:bdr w:val="none" w:sz="0" w:space="0" w:color="auto"/>
                <w:lang w:val="en-US" w:eastAsia="en-US"/>
              </w:rPr>
              <w:t xml:space="preserve"> (</w:t>
            </w:r>
            <w:r w:rsidRPr="00847BB7">
              <w:rPr>
                <w:rFonts w:eastAsia="Calibri" w:cs="Calibri"/>
                <w:color w:val="auto"/>
                <w:sz w:val="18"/>
                <w:szCs w:val="22"/>
                <w:bdr w:val="none" w:sz="0" w:space="0" w:color="auto"/>
                <w:lang w:val="ru-RU" w:eastAsia="en-US"/>
              </w:rPr>
              <w:t>головы</w:t>
            </w:r>
            <w:r w:rsidRPr="00984FE9">
              <w:rPr>
                <w:rFonts w:eastAsia="Calibri" w:cs="Calibri"/>
                <w:color w:val="auto"/>
                <w:sz w:val="18"/>
                <w:szCs w:val="22"/>
                <w:bdr w:val="none" w:sz="0" w:space="0" w:color="auto"/>
                <w:lang w:val="en-US" w:eastAsia="en-US"/>
              </w:rPr>
              <w:t>)</w:t>
            </w:r>
          </w:p>
          <w:p w14:paraId="07B38176" w14:textId="77777777" w:rsidR="007D4D07" w:rsidRPr="00C42835"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en-US"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C42835">
              <w:rPr>
                <w:rFonts w:eastAsia="Calibri"/>
                <w:color w:val="auto"/>
                <w:sz w:val="18"/>
                <w:szCs w:val="18"/>
                <w:bdr w:val="none" w:sz="0" w:space="0" w:color="auto"/>
                <w:lang w:val="en-US" w:eastAsia="en-US"/>
              </w:rPr>
              <w:instrText xml:space="preserve"> FORMCHECKBOX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C42835">
              <w:rPr>
                <w:rFonts w:eastAsia="Calibri" w:cs="Calibri"/>
                <w:color w:val="auto"/>
                <w:sz w:val="18"/>
                <w:szCs w:val="22"/>
                <w:bdr w:val="none" w:sz="0" w:space="0" w:color="auto"/>
                <w:lang w:val="en-US" w:eastAsia="en-US"/>
              </w:rPr>
              <w:t xml:space="preserve"> Cut, laceration, puncture</w:t>
            </w:r>
            <w:r w:rsidRPr="00984FE9">
              <w:rPr>
                <w:rFonts w:eastAsia="Calibri" w:cs="Calibri"/>
                <w:color w:val="auto"/>
                <w:sz w:val="18"/>
                <w:szCs w:val="22"/>
                <w:bdr w:val="none" w:sz="0" w:space="0" w:color="auto"/>
                <w:lang w:val="en-US" w:eastAsia="en-US"/>
              </w:rPr>
              <w:t>/</w:t>
            </w:r>
            <w:r>
              <w:t xml:space="preserve"> </w:t>
            </w:r>
            <w:r>
              <w:rPr>
                <w:lang w:val="ru-RU"/>
              </w:rPr>
              <w:t>П</w:t>
            </w:r>
            <w:r w:rsidRPr="00847BB7">
              <w:rPr>
                <w:rFonts w:eastAsia="Calibri" w:cs="Calibri"/>
                <w:color w:val="auto"/>
                <w:sz w:val="18"/>
                <w:szCs w:val="22"/>
                <w:bdr w:val="none" w:sz="0" w:space="0" w:color="auto"/>
                <w:lang w:val="en-US" w:eastAsia="en-US"/>
              </w:rPr>
              <w:t>орез, разрыв, прокол</w:t>
            </w:r>
            <w:r w:rsidRPr="00C42835">
              <w:rPr>
                <w:rFonts w:eastAsia="Calibri" w:cs="Calibri"/>
                <w:color w:val="auto"/>
                <w:sz w:val="18"/>
                <w:szCs w:val="22"/>
                <w:bdr w:val="none" w:sz="0" w:space="0" w:color="auto"/>
                <w:lang w:val="en-US" w:eastAsia="en-US"/>
              </w:rPr>
              <w:t xml:space="preserve">                                </w:t>
            </w:r>
          </w:p>
          <w:p w14:paraId="0C7A2EB6" w14:textId="77777777" w:rsidR="007D4D07" w:rsidRPr="00C42835"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en-US"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C42835">
              <w:rPr>
                <w:rFonts w:eastAsia="Calibri"/>
                <w:color w:val="auto"/>
                <w:sz w:val="18"/>
                <w:szCs w:val="18"/>
                <w:bdr w:val="none" w:sz="0" w:space="0" w:color="auto"/>
                <w:lang w:val="en-US" w:eastAsia="en-US"/>
              </w:rPr>
              <w:instrText xml:space="preserve"> FORMCHECKBOX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C42835">
              <w:rPr>
                <w:rFonts w:eastAsia="Calibri" w:cs="Calibri"/>
                <w:color w:val="auto"/>
                <w:sz w:val="18"/>
                <w:szCs w:val="22"/>
                <w:bdr w:val="none" w:sz="0" w:space="0" w:color="auto"/>
                <w:lang w:val="en-US" w:eastAsia="en-US"/>
              </w:rPr>
              <w:t xml:space="preserve"> Illness</w:t>
            </w:r>
            <w:r w:rsidRPr="00984FE9">
              <w:rPr>
                <w:rFonts w:eastAsia="Calibri" w:cs="Calibri"/>
                <w:color w:val="auto"/>
                <w:sz w:val="18"/>
                <w:szCs w:val="22"/>
                <w:bdr w:val="none" w:sz="0" w:space="0" w:color="auto"/>
                <w:lang w:val="en-US" w:eastAsia="en-US"/>
              </w:rPr>
              <w:t>/</w:t>
            </w:r>
            <w:r>
              <w:t xml:space="preserve"> </w:t>
            </w:r>
            <w:r w:rsidRPr="00847BB7">
              <w:rPr>
                <w:rFonts w:eastAsia="Calibri" w:cs="Calibri"/>
                <w:color w:val="auto"/>
                <w:sz w:val="18"/>
                <w:szCs w:val="22"/>
                <w:bdr w:val="none" w:sz="0" w:space="0" w:color="auto"/>
                <w:lang w:val="ru-RU" w:eastAsia="en-US"/>
              </w:rPr>
              <w:t>Болезнь</w:t>
            </w:r>
            <w:r w:rsidRPr="00C42835">
              <w:rPr>
                <w:rFonts w:eastAsia="Calibri" w:cs="Calibri"/>
                <w:color w:val="auto"/>
                <w:sz w:val="18"/>
                <w:szCs w:val="22"/>
                <w:bdr w:val="none" w:sz="0" w:space="0" w:color="auto"/>
                <w:lang w:val="en-US" w:eastAsia="en-US"/>
              </w:rPr>
              <w:t xml:space="preserve">              </w:t>
            </w:r>
          </w:p>
          <w:p w14:paraId="465EC15A" w14:textId="77777777" w:rsidR="007D4D07" w:rsidRPr="001C21C9"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en-US"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C42835">
              <w:rPr>
                <w:rFonts w:eastAsia="Calibri"/>
                <w:color w:val="auto"/>
                <w:sz w:val="18"/>
                <w:szCs w:val="18"/>
                <w:bdr w:val="none" w:sz="0" w:space="0" w:color="auto"/>
                <w:lang w:val="en-US" w:eastAsia="en-US"/>
              </w:rPr>
              <w:instrText xml:space="preserve"> FORMCHECKBOX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C42835">
              <w:rPr>
                <w:rFonts w:eastAsia="Calibri" w:cs="Calibri"/>
                <w:color w:val="auto"/>
                <w:sz w:val="18"/>
                <w:szCs w:val="22"/>
                <w:bdr w:val="none" w:sz="0" w:space="0" w:color="auto"/>
                <w:lang w:val="en-US" w:eastAsia="en-US"/>
              </w:rPr>
              <w:t xml:space="preserve"> Sprain, strain</w:t>
            </w:r>
            <w:r w:rsidRPr="00984FE9">
              <w:rPr>
                <w:rFonts w:eastAsia="Calibri" w:cs="Calibri"/>
                <w:color w:val="auto"/>
                <w:sz w:val="18"/>
                <w:szCs w:val="22"/>
                <w:bdr w:val="none" w:sz="0" w:space="0" w:color="auto"/>
                <w:lang w:val="en-US" w:eastAsia="en-US"/>
              </w:rPr>
              <w:t>/</w:t>
            </w:r>
            <w:r>
              <w:t xml:space="preserve"> </w:t>
            </w:r>
            <w:r w:rsidRPr="00847BB7">
              <w:rPr>
                <w:rFonts w:eastAsia="Calibri" w:cs="Calibri"/>
                <w:color w:val="auto"/>
                <w:sz w:val="18"/>
                <w:szCs w:val="22"/>
                <w:bdr w:val="none" w:sz="0" w:space="0" w:color="auto"/>
                <w:lang w:val="ru-RU" w:eastAsia="en-US"/>
              </w:rPr>
              <w:t>Вывих</w:t>
            </w:r>
            <w:r w:rsidRPr="00984FE9">
              <w:rPr>
                <w:rFonts w:eastAsia="Calibri" w:cs="Calibri"/>
                <w:color w:val="auto"/>
                <w:sz w:val="18"/>
                <w:szCs w:val="22"/>
                <w:bdr w:val="none" w:sz="0" w:space="0" w:color="auto"/>
                <w:lang w:val="en-US" w:eastAsia="en-US"/>
              </w:rPr>
              <w:t xml:space="preserve">, </w:t>
            </w:r>
            <w:r w:rsidRPr="00847BB7">
              <w:rPr>
                <w:rFonts w:eastAsia="Calibri" w:cs="Calibri"/>
                <w:color w:val="auto"/>
                <w:sz w:val="18"/>
                <w:szCs w:val="22"/>
                <w:bdr w:val="none" w:sz="0" w:space="0" w:color="auto"/>
                <w:lang w:val="ru-RU" w:eastAsia="en-US"/>
              </w:rPr>
              <w:t>растяжение</w:t>
            </w:r>
          </w:p>
          <w:p w14:paraId="3C2C6D3E" w14:textId="77777777" w:rsidR="007D4D07" w:rsidRPr="00C42835"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en-US" w:eastAsia="en-US"/>
              </w:rPr>
            </w:pPr>
          </w:p>
        </w:tc>
        <w:tc>
          <w:tcPr>
            <w:tcW w:w="1375" w:type="pct"/>
            <w:gridSpan w:val="3"/>
            <w:tcBorders>
              <w:left w:val="nil"/>
            </w:tcBorders>
          </w:tcPr>
          <w:p w14:paraId="0F67AB4F" w14:textId="77777777" w:rsidR="007D4D07" w:rsidRPr="00984FE9"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olor w:val="auto"/>
                <w:sz w:val="18"/>
                <w:szCs w:val="18"/>
                <w:bdr w:val="none" w:sz="0" w:space="0" w:color="auto"/>
                <w:lang w:val="ru-RU"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instrText>FORMCHECKBOX</w:instrText>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Crushing</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Injury</w:t>
            </w:r>
            <w:r w:rsidRPr="00984FE9">
              <w:rPr>
                <w:rFonts w:eastAsia="Calibri" w:cs="Calibri"/>
                <w:color w:val="auto"/>
                <w:sz w:val="18"/>
                <w:szCs w:val="22"/>
                <w:bdr w:val="none" w:sz="0" w:space="0" w:color="auto"/>
                <w:lang w:val="ru-RU" w:eastAsia="en-US"/>
              </w:rPr>
              <w:t>/</w:t>
            </w:r>
            <w:r>
              <w:rPr>
                <w:rFonts w:eastAsia="Calibri" w:cs="Calibri"/>
                <w:color w:val="auto"/>
                <w:sz w:val="18"/>
                <w:szCs w:val="22"/>
                <w:bdr w:val="none" w:sz="0" w:space="0" w:color="auto"/>
                <w:lang w:val="ru-RU" w:eastAsia="en-US"/>
              </w:rPr>
              <w:t>Травма связанная с разможжением тканей</w:t>
            </w:r>
          </w:p>
          <w:p w14:paraId="1723A9A1" w14:textId="77777777" w:rsidR="007D4D07" w:rsidRPr="00984FE9"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olor w:val="auto"/>
                <w:sz w:val="18"/>
                <w:szCs w:val="18"/>
                <w:bdr w:val="none" w:sz="0" w:space="0" w:color="auto"/>
                <w:lang w:val="ru-RU"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instrText>FORMCHECKBOX</w:instrText>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984FE9">
              <w:rPr>
                <w:rFonts w:eastAsia="Calibri"/>
                <w:color w:val="auto"/>
                <w:sz w:val="18"/>
                <w:szCs w:val="18"/>
                <w:bdr w:val="none" w:sz="0" w:space="0" w:color="auto"/>
                <w:lang w:val="ru-RU" w:eastAsia="en-US"/>
              </w:rPr>
              <w:t xml:space="preserve"> </w:t>
            </w:r>
            <w:r w:rsidRPr="00C42835">
              <w:rPr>
                <w:rFonts w:eastAsia="Calibri" w:cs="Calibri"/>
                <w:color w:val="auto"/>
                <w:sz w:val="18"/>
                <w:szCs w:val="22"/>
                <w:bdr w:val="none" w:sz="0" w:space="0" w:color="auto"/>
                <w:lang w:val="en-US" w:eastAsia="en-US"/>
              </w:rPr>
              <w:t>Bruise</w:t>
            </w:r>
            <w:r>
              <w:rPr>
                <w:rFonts w:eastAsia="Calibri" w:cs="Calibri"/>
                <w:color w:val="auto"/>
                <w:sz w:val="18"/>
                <w:szCs w:val="22"/>
                <w:bdr w:val="none" w:sz="0" w:space="0" w:color="auto"/>
                <w:lang w:val="ru-RU" w:eastAsia="en-US"/>
              </w:rPr>
              <w:t>/</w:t>
            </w:r>
            <w:r w:rsidRPr="00984FE9">
              <w:rPr>
                <w:lang w:val="ru-RU"/>
              </w:rPr>
              <w:t xml:space="preserve"> </w:t>
            </w:r>
            <w:r w:rsidRPr="001C21C9">
              <w:rPr>
                <w:rFonts w:eastAsia="Calibri" w:cs="Calibri"/>
                <w:color w:val="auto"/>
                <w:sz w:val="18"/>
                <w:szCs w:val="22"/>
                <w:bdr w:val="none" w:sz="0" w:space="0" w:color="auto"/>
                <w:lang w:val="ru-RU" w:eastAsia="en-US"/>
              </w:rPr>
              <w:t>Ушиб</w:t>
            </w:r>
          </w:p>
          <w:p w14:paraId="4E2F343E" w14:textId="77777777" w:rsidR="007D4D07" w:rsidRPr="00984FE9"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olor w:val="auto"/>
                <w:sz w:val="18"/>
                <w:szCs w:val="18"/>
                <w:bdr w:val="none" w:sz="0" w:space="0" w:color="auto"/>
                <w:lang w:val="ru-RU"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instrText>FORMCHECKBOX</w:instrText>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Damage</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to</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a</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body</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system</w:t>
            </w:r>
            <w:r>
              <w:rPr>
                <w:rFonts w:eastAsia="Calibri" w:cs="Calibri"/>
                <w:color w:val="auto"/>
                <w:sz w:val="18"/>
                <w:szCs w:val="22"/>
                <w:bdr w:val="none" w:sz="0" w:space="0" w:color="auto"/>
                <w:lang w:val="ru-RU" w:eastAsia="en-US"/>
              </w:rPr>
              <w:t>/</w:t>
            </w:r>
            <w:r w:rsidRPr="00984FE9">
              <w:rPr>
                <w:lang w:val="ru-RU"/>
              </w:rPr>
              <w:t xml:space="preserve"> </w:t>
            </w:r>
            <w:r w:rsidRPr="00EA3000">
              <w:rPr>
                <w:rFonts w:eastAsia="Calibri" w:cs="Calibri"/>
                <w:color w:val="auto"/>
                <w:sz w:val="18"/>
                <w:szCs w:val="22"/>
                <w:bdr w:val="none" w:sz="0" w:space="0" w:color="auto"/>
                <w:lang w:val="ru-RU" w:eastAsia="en-US"/>
              </w:rPr>
              <w:t>Повреждение какой-либо системы организма</w:t>
            </w:r>
            <w:r w:rsidRPr="00984FE9">
              <w:rPr>
                <w:rFonts w:eastAsia="Calibri" w:cs="Calibri"/>
                <w:color w:val="auto"/>
                <w:sz w:val="18"/>
                <w:szCs w:val="22"/>
                <w:bdr w:val="none" w:sz="0" w:space="0" w:color="auto"/>
                <w:lang w:val="ru-RU" w:eastAsia="en-US"/>
              </w:rPr>
              <w:t xml:space="preserve">              </w:t>
            </w: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instrText>FORMCHECKBOX</w:instrText>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Other</w:t>
            </w:r>
            <w:r>
              <w:rPr>
                <w:rFonts w:eastAsia="Calibri" w:cs="Calibri"/>
                <w:color w:val="auto"/>
                <w:sz w:val="18"/>
                <w:szCs w:val="22"/>
                <w:bdr w:val="none" w:sz="0" w:space="0" w:color="auto"/>
                <w:lang w:val="ru-RU" w:eastAsia="en-US"/>
              </w:rPr>
              <w:t>/</w:t>
            </w:r>
            <w:r w:rsidRPr="00984FE9">
              <w:rPr>
                <w:lang w:val="ru-RU"/>
              </w:rPr>
              <w:t xml:space="preserve"> </w:t>
            </w:r>
            <w:r w:rsidRPr="00EA3000">
              <w:rPr>
                <w:rFonts w:eastAsia="Calibri" w:cs="Calibri"/>
                <w:color w:val="auto"/>
                <w:sz w:val="18"/>
                <w:szCs w:val="22"/>
                <w:bdr w:val="none" w:sz="0" w:space="0" w:color="auto"/>
                <w:lang w:val="ru-RU" w:eastAsia="en-US"/>
              </w:rPr>
              <w:t>Другое</w:t>
            </w:r>
            <w:r w:rsidRPr="00984FE9">
              <w:rPr>
                <w:rFonts w:eastAsia="Calibri" w:cs="Calibri"/>
                <w:color w:val="auto"/>
                <w:sz w:val="18"/>
                <w:szCs w:val="22"/>
                <w:bdr w:val="none" w:sz="0" w:space="0" w:color="auto"/>
                <w:lang w:val="ru-RU" w:eastAsia="en-US"/>
              </w:rPr>
              <w:t xml:space="preserve"> ___________</w:t>
            </w:r>
          </w:p>
        </w:tc>
      </w:tr>
      <w:tr w:rsidR="007D4D07" w:rsidRPr="004C1A06" w14:paraId="0AA09E92" w14:textId="77777777" w:rsidTr="00153488">
        <w:trPr>
          <w:trHeight w:val="109"/>
        </w:trPr>
        <w:tc>
          <w:tcPr>
            <w:tcW w:w="1682" w:type="pct"/>
            <w:gridSpan w:val="3"/>
          </w:tcPr>
          <w:p w14:paraId="45EB92B2" w14:textId="77777777" w:rsidR="007D4D07" w:rsidRPr="002D40B5"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line="266" w:lineRule="auto"/>
              <w:ind w:left="107" w:right="187"/>
              <w:jc w:val="left"/>
              <w:rPr>
                <w:rFonts w:eastAsia="Calibri" w:cs="Calibri"/>
                <w:color w:val="auto"/>
                <w:sz w:val="18"/>
                <w:szCs w:val="22"/>
                <w:bdr w:val="none" w:sz="0" w:space="0" w:color="auto"/>
                <w:lang w:val="en-US" w:eastAsia="en-US"/>
              </w:rPr>
            </w:pPr>
            <w:r w:rsidRPr="00C42835">
              <w:rPr>
                <w:rFonts w:eastAsia="Calibri" w:cs="Calibri"/>
                <w:color w:val="auto"/>
                <w:sz w:val="18"/>
                <w:szCs w:val="22"/>
                <w:bdr w:val="none" w:sz="0" w:space="0" w:color="auto"/>
                <w:lang w:val="en-US" w:eastAsia="en-US"/>
              </w:rPr>
              <w:lastRenderedPageBreak/>
              <w:t>What treatment was administered?</w:t>
            </w:r>
            <w:r w:rsidRPr="00984FE9">
              <w:rPr>
                <w:rFonts w:eastAsia="Calibri" w:cs="Calibri"/>
                <w:color w:val="auto"/>
                <w:sz w:val="18"/>
                <w:szCs w:val="22"/>
                <w:bdr w:val="none" w:sz="0" w:space="0" w:color="auto"/>
                <w:lang w:val="en-US" w:eastAsia="en-US"/>
              </w:rPr>
              <w:t>/</w:t>
            </w:r>
            <w:r>
              <w:t xml:space="preserve"> </w:t>
            </w:r>
            <w:r w:rsidRPr="002D40B5">
              <w:rPr>
                <w:rFonts w:eastAsia="Calibri" w:cs="Calibri"/>
                <w:color w:val="auto"/>
                <w:sz w:val="18"/>
                <w:szCs w:val="22"/>
                <w:bdr w:val="none" w:sz="0" w:space="0" w:color="auto"/>
                <w:lang w:val="ru-RU" w:eastAsia="en-US"/>
              </w:rPr>
              <w:t>Какое</w:t>
            </w:r>
            <w:r w:rsidRPr="00984FE9">
              <w:rPr>
                <w:rFonts w:eastAsia="Calibri" w:cs="Calibri"/>
                <w:color w:val="auto"/>
                <w:sz w:val="18"/>
                <w:szCs w:val="22"/>
                <w:bdr w:val="none" w:sz="0" w:space="0" w:color="auto"/>
                <w:lang w:val="en-US" w:eastAsia="en-US"/>
              </w:rPr>
              <w:t xml:space="preserve"> </w:t>
            </w:r>
            <w:r w:rsidRPr="002D40B5">
              <w:rPr>
                <w:rFonts w:eastAsia="Calibri" w:cs="Calibri"/>
                <w:color w:val="auto"/>
                <w:sz w:val="18"/>
                <w:szCs w:val="22"/>
                <w:bdr w:val="none" w:sz="0" w:space="0" w:color="auto"/>
                <w:lang w:val="ru-RU" w:eastAsia="en-US"/>
              </w:rPr>
              <w:t>лечение</w:t>
            </w:r>
            <w:r w:rsidRPr="00984FE9">
              <w:rPr>
                <w:rFonts w:eastAsia="Calibri" w:cs="Calibri"/>
                <w:color w:val="auto"/>
                <w:sz w:val="18"/>
                <w:szCs w:val="22"/>
                <w:bdr w:val="none" w:sz="0" w:space="0" w:color="auto"/>
                <w:lang w:val="en-US" w:eastAsia="en-US"/>
              </w:rPr>
              <w:t xml:space="preserve"> </w:t>
            </w:r>
            <w:r w:rsidRPr="002D40B5">
              <w:rPr>
                <w:rFonts w:eastAsia="Calibri" w:cs="Calibri"/>
                <w:color w:val="auto"/>
                <w:sz w:val="18"/>
                <w:szCs w:val="22"/>
                <w:bdr w:val="none" w:sz="0" w:space="0" w:color="auto"/>
                <w:lang w:val="ru-RU" w:eastAsia="en-US"/>
              </w:rPr>
              <w:t>было</w:t>
            </w:r>
            <w:r w:rsidRPr="00984FE9">
              <w:rPr>
                <w:rFonts w:eastAsia="Calibri" w:cs="Calibri"/>
                <w:color w:val="auto"/>
                <w:sz w:val="18"/>
                <w:szCs w:val="22"/>
                <w:bdr w:val="none" w:sz="0" w:space="0" w:color="auto"/>
                <w:lang w:val="en-US" w:eastAsia="en-US"/>
              </w:rPr>
              <w:t xml:space="preserve"> </w:t>
            </w:r>
            <w:r w:rsidRPr="002D40B5">
              <w:rPr>
                <w:rFonts w:eastAsia="Calibri" w:cs="Calibri"/>
                <w:color w:val="auto"/>
                <w:sz w:val="18"/>
                <w:szCs w:val="22"/>
                <w:bdr w:val="none" w:sz="0" w:space="0" w:color="auto"/>
                <w:lang w:val="ru-RU" w:eastAsia="en-US"/>
              </w:rPr>
              <w:t>назначено</w:t>
            </w:r>
          </w:p>
        </w:tc>
        <w:tc>
          <w:tcPr>
            <w:tcW w:w="3318" w:type="pct"/>
            <w:gridSpan w:val="14"/>
          </w:tcPr>
          <w:p w14:paraId="796793A6" w14:textId="77777777" w:rsidR="007D4D07" w:rsidRPr="00984FE9"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line="266" w:lineRule="auto"/>
              <w:ind w:left="107" w:right="187"/>
              <w:jc w:val="left"/>
              <w:rPr>
                <w:rFonts w:eastAsia="Calibri" w:cs="Calibri"/>
                <w:color w:val="auto"/>
                <w:sz w:val="18"/>
                <w:szCs w:val="22"/>
                <w:bdr w:val="none" w:sz="0" w:space="0" w:color="auto"/>
                <w:lang w:val="ru-RU"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instrText>FORMCHECKBOX</w:instrText>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None</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needed</w:t>
            </w:r>
            <w:r w:rsidRPr="002D40B5">
              <w:rPr>
                <w:rFonts w:eastAsia="Calibri" w:cs="Calibri"/>
                <w:color w:val="auto"/>
                <w:sz w:val="18"/>
                <w:szCs w:val="22"/>
                <w:bdr w:val="none" w:sz="0" w:space="0" w:color="auto"/>
                <w:lang w:val="ru-RU" w:eastAsia="en-US"/>
              </w:rPr>
              <w:t>/</w:t>
            </w:r>
            <w:r w:rsidRPr="00984FE9">
              <w:rPr>
                <w:lang w:val="ru-RU"/>
              </w:rPr>
              <w:t xml:space="preserve"> </w:t>
            </w:r>
            <w:r w:rsidRPr="002D40B5">
              <w:rPr>
                <w:rFonts w:eastAsia="Calibri" w:cs="Calibri"/>
                <w:color w:val="auto"/>
                <w:sz w:val="18"/>
                <w:szCs w:val="22"/>
                <w:bdr w:val="none" w:sz="0" w:space="0" w:color="auto"/>
                <w:lang w:val="ru-RU" w:eastAsia="en-US"/>
              </w:rPr>
              <w:t>Не потребовалось</w:t>
            </w:r>
            <w:r w:rsidRPr="00984FE9">
              <w:rPr>
                <w:rFonts w:eastAsia="Calibri" w:cs="Calibri"/>
                <w:color w:val="auto"/>
                <w:sz w:val="18"/>
                <w:szCs w:val="22"/>
                <w:bdr w:val="none" w:sz="0" w:space="0" w:color="auto"/>
                <w:lang w:val="ru-RU" w:eastAsia="en-US"/>
              </w:rPr>
              <w:t xml:space="preserve">                  </w:t>
            </w: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instrText>FORMCHECKBOX</w:instrText>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First</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aid</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only</w:t>
            </w:r>
            <w:r w:rsidRPr="002D40B5">
              <w:rPr>
                <w:rFonts w:eastAsia="Calibri" w:cs="Calibri"/>
                <w:color w:val="auto"/>
                <w:sz w:val="18"/>
                <w:szCs w:val="22"/>
                <w:bdr w:val="none" w:sz="0" w:space="0" w:color="auto"/>
                <w:lang w:val="ru-RU" w:eastAsia="en-US"/>
              </w:rPr>
              <w:t>/</w:t>
            </w:r>
            <w:r w:rsidRPr="00984FE9">
              <w:rPr>
                <w:lang w:val="ru-RU"/>
              </w:rPr>
              <w:t xml:space="preserve"> </w:t>
            </w:r>
            <w:r w:rsidRPr="002D40B5">
              <w:rPr>
                <w:rFonts w:eastAsia="Calibri" w:cs="Calibri"/>
                <w:color w:val="auto"/>
                <w:sz w:val="18"/>
                <w:szCs w:val="22"/>
                <w:bdr w:val="none" w:sz="0" w:space="0" w:color="auto"/>
                <w:lang w:val="ru-RU" w:eastAsia="en-US"/>
              </w:rPr>
              <w:t>Только первая помощь</w:t>
            </w:r>
            <w:r w:rsidRPr="00984FE9">
              <w:rPr>
                <w:rFonts w:eastAsia="Calibri" w:cs="Calibri"/>
                <w:color w:val="auto"/>
                <w:sz w:val="18"/>
                <w:szCs w:val="22"/>
                <w:bdr w:val="none" w:sz="0" w:space="0" w:color="auto"/>
                <w:lang w:val="ru-RU" w:eastAsia="en-US"/>
              </w:rPr>
              <w:t xml:space="preserve">          </w:t>
            </w:r>
            <w:r w:rsidRPr="00984FE9">
              <w:rPr>
                <w:rFonts w:eastAsia="Calibri" w:cs="Calibri"/>
                <w:color w:val="auto"/>
                <w:sz w:val="18"/>
                <w:szCs w:val="22"/>
                <w:bdr w:val="none" w:sz="0" w:space="0" w:color="auto"/>
                <w:lang w:val="ru-RU" w:eastAsia="en-US"/>
              </w:rPr>
              <w:br/>
            </w: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instrText>FORMCHECKBOX</w:instrText>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Hospital</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or</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doctor</w:t>
            </w:r>
            <w:r>
              <w:rPr>
                <w:rFonts w:eastAsia="Calibri" w:cs="Calibri"/>
                <w:color w:val="auto"/>
                <w:sz w:val="18"/>
                <w:szCs w:val="22"/>
                <w:bdr w:val="none" w:sz="0" w:space="0" w:color="auto"/>
                <w:lang w:val="ru-RU" w:eastAsia="en-US"/>
              </w:rPr>
              <w:t>/</w:t>
            </w:r>
            <w:r w:rsidRPr="00984FE9">
              <w:rPr>
                <w:lang w:val="ru-RU"/>
              </w:rPr>
              <w:t xml:space="preserve"> </w:t>
            </w:r>
            <w:r w:rsidRPr="002D40B5">
              <w:rPr>
                <w:rFonts w:eastAsia="Calibri" w:cs="Calibri"/>
                <w:color w:val="auto"/>
                <w:sz w:val="18"/>
                <w:szCs w:val="22"/>
                <w:bdr w:val="none" w:sz="0" w:space="0" w:color="auto"/>
                <w:lang w:val="ru-RU" w:eastAsia="en-US"/>
              </w:rPr>
              <w:t>Больница или врач</w:t>
            </w:r>
          </w:p>
          <w:p w14:paraId="1598311B" w14:textId="77777777" w:rsidR="007D4D07" w:rsidRPr="00984FE9"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line="266" w:lineRule="auto"/>
              <w:ind w:left="107" w:right="187"/>
              <w:jc w:val="left"/>
              <w:rPr>
                <w:rFonts w:eastAsia="Calibri" w:cs="Calibri"/>
                <w:color w:val="auto"/>
                <w:sz w:val="18"/>
                <w:szCs w:val="22"/>
                <w:bdr w:val="none" w:sz="0" w:space="0" w:color="auto"/>
                <w:lang w:val="ru-RU" w:eastAsia="en-US"/>
              </w:rPr>
            </w:pPr>
          </w:p>
        </w:tc>
      </w:tr>
      <w:tr w:rsidR="007D4D07" w:rsidRPr="00C42835" w14:paraId="3CC57B55" w14:textId="77777777" w:rsidTr="00153488">
        <w:trPr>
          <w:trHeight w:val="109"/>
        </w:trPr>
        <w:tc>
          <w:tcPr>
            <w:tcW w:w="1682" w:type="pct"/>
            <w:gridSpan w:val="3"/>
          </w:tcPr>
          <w:p w14:paraId="4EEFFEA3" w14:textId="77777777" w:rsidR="007D4D07" w:rsidRPr="00984FE9"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line="266" w:lineRule="auto"/>
              <w:ind w:left="107" w:right="187"/>
              <w:jc w:val="left"/>
              <w:rPr>
                <w:rFonts w:eastAsia="Calibri" w:cs="Calibri"/>
                <w:color w:val="auto"/>
                <w:sz w:val="18"/>
                <w:szCs w:val="22"/>
                <w:bdr w:val="none" w:sz="0" w:space="0" w:color="auto"/>
                <w:lang w:val="ru-RU" w:eastAsia="en-US"/>
              </w:rPr>
            </w:pPr>
            <w:r w:rsidRPr="00C42835">
              <w:rPr>
                <w:rFonts w:eastAsia="Calibri" w:cs="Calibri"/>
                <w:color w:val="auto"/>
                <w:sz w:val="18"/>
                <w:szCs w:val="22"/>
                <w:bdr w:val="none" w:sz="0" w:space="0" w:color="auto"/>
                <w:lang w:val="en-US" w:eastAsia="en-US"/>
              </w:rPr>
              <w:t>Name of Witnesses (If any and including any witness statements)?</w:t>
            </w:r>
            <w:r w:rsidRPr="00984FE9">
              <w:rPr>
                <w:rFonts w:eastAsia="Calibri" w:cs="Calibri"/>
                <w:color w:val="auto"/>
                <w:sz w:val="18"/>
                <w:szCs w:val="22"/>
                <w:bdr w:val="none" w:sz="0" w:space="0" w:color="auto"/>
                <w:lang w:val="en-US" w:eastAsia="en-US"/>
              </w:rPr>
              <w:t>/</w:t>
            </w:r>
            <w:r>
              <w:t xml:space="preserve"> </w:t>
            </w:r>
            <w:r w:rsidRPr="002D40B5">
              <w:rPr>
                <w:rFonts w:eastAsia="Calibri" w:cs="Calibri"/>
                <w:color w:val="auto"/>
                <w:sz w:val="18"/>
                <w:szCs w:val="22"/>
                <w:bdr w:val="none" w:sz="0" w:space="0" w:color="auto"/>
                <w:lang w:val="ru-RU" w:eastAsia="en-US"/>
              </w:rPr>
              <w:t>Имя свидетелей (если таковые имеются и включая показания свидетелей)</w:t>
            </w:r>
          </w:p>
          <w:p w14:paraId="68088483" w14:textId="77777777" w:rsidR="007D4D07" w:rsidRPr="00C42835"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line="266" w:lineRule="auto"/>
              <w:ind w:left="107" w:right="187"/>
              <w:jc w:val="left"/>
              <w:rPr>
                <w:rFonts w:eastAsia="Calibri" w:cs="Calibri"/>
                <w:color w:val="auto"/>
                <w:sz w:val="18"/>
                <w:szCs w:val="22"/>
                <w:bdr w:val="none" w:sz="0" w:space="0" w:color="auto"/>
                <w:lang w:val="en-US" w:eastAsia="en-US"/>
              </w:rPr>
            </w:pPr>
          </w:p>
        </w:tc>
        <w:tc>
          <w:tcPr>
            <w:tcW w:w="3318" w:type="pct"/>
            <w:gridSpan w:val="14"/>
          </w:tcPr>
          <w:p w14:paraId="29D07281" w14:textId="77777777" w:rsidR="007D4D07" w:rsidRPr="00C42835"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line="266" w:lineRule="auto"/>
              <w:ind w:left="107" w:right="187"/>
              <w:jc w:val="left"/>
              <w:rPr>
                <w:rFonts w:eastAsia="Calibri" w:cs="Calibri"/>
                <w:color w:val="auto"/>
                <w:sz w:val="18"/>
                <w:szCs w:val="22"/>
                <w:bdr w:val="none" w:sz="0" w:space="0" w:color="auto"/>
                <w:lang w:val="en-US" w:eastAsia="en-US"/>
              </w:rPr>
            </w:pPr>
            <w:r w:rsidRPr="00C42835">
              <w:rPr>
                <w:rFonts w:eastAsia="Calibri" w:cs="Calibri"/>
                <w:i/>
                <w:iCs/>
                <w:color w:val="auto"/>
                <w:sz w:val="18"/>
                <w:szCs w:val="22"/>
                <w:highlight w:val="yellow"/>
                <w:bdr w:val="none" w:sz="0" w:space="0" w:color="auto"/>
                <w:lang w:val="en-US" w:eastAsia="en-US"/>
              </w:rPr>
              <w:t>(xxxxxxx)</w:t>
            </w:r>
          </w:p>
        </w:tc>
      </w:tr>
      <w:tr w:rsidR="007D4D07" w:rsidRPr="00C42835" w14:paraId="684F7CE0" w14:textId="77777777" w:rsidTr="00153488">
        <w:trPr>
          <w:trHeight w:val="109"/>
        </w:trPr>
        <w:tc>
          <w:tcPr>
            <w:tcW w:w="1682" w:type="pct"/>
            <w:gridSpan w:val="3"/>
          </w:tcPr>
          <w:p w14:paraId="7F1935C1" w14:textId="77777777" w:rsidR="007D4D07" w:rsidRPr="00984FE9"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line="266" w:lineRule="auto"/>
              <w:ind w:left="107" w:right="187"/>
              <w:jc w:val="left"/>
              <w:rPr>
                <w:rFonts w:eastAsia="Calibri" w:cs="Calibri"/>
                <w:color w:val="auto"/>
                <w:sz w:val="18"/>
                <w:szCs w:val="22"/>
                <w:bdr w:val="none" w:sz="0" w:space="0" w:color="auto"/>
                <w:lang w:val="ru-RU" w:eastAsia="en-US"/>
              </w:rPr>
            </w:pPr>
            <w:r w:rsidRPr="00C42835">
              <w:rPr>
                <w:rFonts w:eastAsia="Calibri" w:cs="Calibri"/>
                <w:color w:val="auto"/>
                <w:sz w:val="18"/>
                <w:szCs w:val="22"/>
                <w:bdr w:val="none" w:sz="0" w:space="0" w:color="auto"/>
                <w:lang w:val="en-US" w:eastAsia="en-US"/>
              </w:rPr>
              <w:t>Where, exactly, did it happen?</w:t>
            </w:r>
            <w:r w:rsidRPr="00984FE9">
              <w:rPr>
                <w:rFonts w:eastAsia="Calibri" w:cs="Calibri"/>
                <w:color w:val="auto"/>
                <w:sz w:val="18"/>
                <w:szCs w:val="22"/>
                <w:bdr w:val="none" w:sz="0" w:space="0" w:color="auto"/>
                <w:lang w:val="en-US" w:eastAsia="en-US"/>
              </w:rPr>
              <w:t>/</w:t>
            </w:r>
            <w:r>
              <w:t xml:space="preserve"> </w:t>
            </w:r>
            <w:r w:rsidRPr="00A8234F">
              <w:rPr>
                <w:rFonts w:eastAsia="Calibri" w:cs="Calibri"/>
                <w:color w:val="auto"/>
                <w:sz w:val="18"/>
                <w:szCs w:val="22"/>
                <w:bdr w:val="none" w:sz="0" w:space="0" w:color="auto"/>
                <w:lang w:val="ru-RU" w:eastAsia="en-US"/>
              </w:rPr>
              <w:t>Где именно это произошло</w:t>
            </w:r>
            <w:r>
              <w:rPr>
                <w:rFonts w:eastAsia="Calibri" w:cs="Calibri"/>
                <w:color w:val="auto"/>
                <w:sz w:val="18"/>
                <w:szCs w:val="22"/>
                <w:bdr w:val="none" w:sz="0" w:space="0" w:color="auto"/>
                <w:lang w:val="ru-RU" w:eastAsia="en-US"/>
              </w:rPr>
              <w:t>?</w:t>
            </w:r>
          </w:p>
          <w:p w14:paraId="05303111" w14:textId="77777777" w:rsidR="007D4D07" w:rsidRPr="00C42835"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line="266" w:lineRule="auto"/>
              <w:ind w:left="107" w:right="187"/>
              <w:jc w:val="left"/>
              <w:rPr>
                <w:rFonts w:eastAsia="Calibri" w:cs="Calibri"/>
                <w:color w:val="auto"/>
                <w:sz w:val="18"/>
                <w:szCs w:val="22"/>
                <w:bdr w:val="none" w:sz="0" w:space="0" w:color="auto"/>
                <w:lang w:val="en-US" w:eastAsia="en-US"/>
              </w:rPr>
            </w:pPr>
          </w:p>
        </w:tc>
        <w:tc>
          <w:tcPr>
            <w:tcW w:w="3318" w:type="pct"/>
            <w:gridSpan w:val="14"/>
          </w:tcPr>
          <w:p w14:paraId="24D707B5" w14:textId="77777777" w:rsidR="007D4D07" w:rsidRPr="00C42835"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line="266" w:lineRule="auto"/>
              <w:ind w:left="107" w:right="187"/>
              <w:jc w:val="left"/>
              <w:rPr>
                <w:rFonts w:eastAsia="Calibri" w:cs="Calibri"/>
                <w:color w:val="auto"/>
                <w:sz w:val="18"/>
                <w:szCs w:val="22"/>
                <w:bdr w:val="none" w:sz="0" w:space="0" w:color="auto"/>
                <w:lang w:val="en-US" w:eastAsia="en-US"/>
              </w:rPr>
            </w:pPr>
            <w:r w:rsidRPr="00C42835">
              <w:rPr>
                <w:rFonts w:eastAsia="Calibri" w:cs="Calibri"/>
                <w:i/>
                <w:iCs/>
                <w:color w:val="auto"/>
                <w:sz w:val="18"/>
                <w:szCs w:val="22"/>
                <w:highlight w:val="yellow"/>
                <w:bdr w:val="none" w:sz="0" w:space="0" w:color="auto"/>
                <w:lang w:val="en-US" w:eastAsia="en-US"/>
              </w:rPr>
              <w:t>(xxxxxxx)</w:t>
            </w:r>
          </w:p>
        </w:tc>
      </w:tr>
      <w:tr w:rsidR="007D4D07" w:rsidRPr="004C1A06" w14:paraId="63379512" w14:textId="77777777" w:rsidTr="00153488">
        <w:trPr>
          <w:trHeight w:val="109"/>
        </w:trPr>
        <w:tc>
          <w:tcPr>
            <w:tcW w:w="1682" w:type="pct"/>
            <w:gridSpan w:val="3"/>
          </w:tcPr>
          <w:p w14:paraId="4C767A36" w14:textId="77777777" w:rsidR="007D4D07" w:rsidRPr="00C42835"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line="266" w:lineRule="auto"/>
              <w:ind w:left="107" w:right="187"/>
              <w:jc w:val="left"/>
              <w:rPr>
                <w:rFonts w:eastAsia="Calibri" w:cs="Calibri"/>
                <w:color w:val="auto"/>
                <w:sz w:val="18"/>
                <w:szCs w:val="22"/>
                <w:bdr w:val="none" w:sz="0" w:space="0" w:color="auto"/>
                <w:lang w:val="en-US" w:eastAsia="en-US"/>
              </w:rPr>
            </w:pPr>
            <w:r w:rsidRPr="00C42835">
              <w:rPr>
                <w:rFonts w:eastAsia="Calibri" w:cs="Calibri"/>
                <w:color w:val="auto"/>
                <w:sz w:val="18"/>
                <w:szCs w:val="22"/>
                <w:bdr w:val="none" w:sz="0" w:space="0" w:color="auto"/>
                <w:lang w:val="en-US" w:eastAsia="en-US"/>
              </w:rPr>
              <w:t>Describe, step-by-step the events that led up to the injury. Include names of any machines, parts, objects, tools, materials</w:t>
            </w:r>
          </w:p>
          <w:p w14:paraId="783B457A" w14:textId="77777777" w:rsidR="007D4D07" w:rsidRPr="00984FE9"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line="266" w:lineRule="auto"/>
              <w:ind w:left="107" w:right="187"/>
              <w:jc w:val="left"/>
              <w:rPr>
                <w:rFonts w:eastAsia="Calibri" w:cs="Calibri"/>
                <w:color w:val="auto"/>
                <w:sz w:val="18"/>
                <w:szCs w:val="22"/>
                <w:bdr w:val="none" w:sz="0" w:space="0" w:color="auto"/>
                <w:lang w:val="ru-RU" w:eastAsia="en-US"/>
              </w:rPr>
            </w:pPr>
            <w:r w:rsidRPr="00C42835">
              <w:rPr>
                <w:rFonts w:eastAsia="Calibri" w:cs="Calibri"/>
                <w:color w:val="auto"/>
                <w:sz w:val="18"/>
                <w:szCs w:val="22"/>
                <w:bdr w:val="none" w:sz="0" w:space="0" w:color="auto"/>
                <w:lang w:val="en-US" w:eastAsia="en-US"/>
              </w:rPr>
              <w:t>and</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other</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important</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details</w:t>
            </w:r>
            <w:r>
              <w:rPr>
                <w:rFonts w:eastAsia="Calibri" w:cs="Calibri"/>
                <w:color w:val="auto"/>
                <w:sz w:val="18"/>
                <w:szCs w:val="22"/>
                <w:bdr w:val="none" w:sz="0" w:space="0" w:color="auto"/>
                <w:lang w:val="ru-RU" w:eastAsia="en-US"/>
              </w:rPr>
              <w:t>/</w:t>
            </w:r>
            <w:r w:rsidRPr="00984FE9">
              <w:rPr>
                <w:lang w:val="ru-RU"/>
              </w:rPr>
              <w:t xml:space="preserve"> </w:t>
            </w:r>
            <w:r w:rsidRPr="00A8234F">
              <w:rPr>
                <w:rFonts w:eastAsia="Calibri" w:cs="Calibri"/>
                <w:color w:val="auto"/>
                <w:sz w:val="18"/>
                <w:szCs w:val="22"/>
                <w:bdr w:val="none" w:sz="0" w:space="0" w:color="auto"/>
                <w:lang w:val="ru-RU" w:eastAsia="en-US"/>
              </w:rPr>
              <w:t>Опишите шаг за шагом события, которые привели к травме. Укажите названия машин, деталей, предметов, инструментов, материалов и другие важные детали</w:t>
            </w:r>
            <w:r w:rsidRPr="00984FE9">
              <w:rPr>
                <w:rFonts w:eastAsia="Calibri" w:cs="Calibri"/>
                <w:color w:val="auto"/>
                <w:sz w:val="18"/>
                <w:szCs w:val="22"/>
                <w:bdr w:val="none" w:sz="0" w:space="0" w:color="auto"/>
                <w:lang w:val="ru-RU" w:eastAsia="en-US"/>
              </w:rPr>
              <w:t>.</w:t>
            </w:r>
          </w:p>
          <w:p w14:paraId="14E54DB0" w14:textId="77777777" w:rsidR="007D4D07" w:rsidRPr="00984FE9"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line="266" w:lineRule="auto"/>
              <w:ind w:left="107" w:right="187"/>
              <w:jc w:val="left"/>
              <w:rPr>
                <w:rFonts w:eastAsia="Calibri" w:cs="Calibri"/>
                <w:color w:val="auto"/>
                <w:sz w:val="18"/>
                <w:szCs w:val="22"/>
                <w:bdr w:val="none" w:sz="0" w:space="0" w:color="auto"/>
                <w:lang w:val="ru-RU" w:eastAsia="en-US"/>
              </w:rPr>
            </w:pPr>
          </w:p>
        </w:tc>
        <w:tc>
          <w:tcPr>
            <w:tcW w:w="3318" w:type="pct"/>
            <w:gridSpan w:val="14"/>
          </w:tcPr>
          <w:p w14:paraId="3BE20FDC" w14:textId="77777777" w:rsidR="007D4D07" w:rsidRPr="00984FE9"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line="264" w:lineRule="auto"/>
              <w:ind w:left="107" w:right="187"/>
              <w:jc w:val="left"/>
              <w:rPr>
                <w:rFonts w:eastAsia="Calibri" w:cs="Calibri"/>
                <w:i/>
                <w:color w:val="auto"/>
                <w:sz w:val="18"/>
                <w:szCs w:val="22"/>
                <w:highlight w:val="yellow"/>
                <w:bdr w:val="none" w:sz="0" w:space="0" w:color="auto"/>
                <w:lang w:val="ru-RU" w:eastAsia="en-US"/>
              </w:rPr>
            </w:pPr>
            <w:r w:rsidRPr="00C42835">
              <w:rPr>
                <w:rFonts w:eastAsia="Calibri" w:cs="Calibri"/>
                <w:i/>
                <w:color w:val="auto"/>
                <w:sz w:val="18"/>
                <w:szCs w:val="22"/>
                <w:highlight w:val="yellow"/>
                <w:bdr w:val="none" w:sz="0" w:space="0" w:color="auto"/>
                <w:lang w:val="en-US" w:eastAsia="en-US"/>
              </w:rPr>
              <w:t>Describe</w:t>
            </w:r>
            <w:r w:rsidRPr="00C42835">
              <w:rPr>
                <w:rFonts w:ascii="Times New Roman" w:eastAsia="Calibri" w:cs="Calibri"/>
                <w:i/>
                <w:color w:val="auto"/>
                <w:sz w:val="18"/>
                <w:szCs w:val="22"/>
                <w:highlight w:val="yellow"/>
                <w:bdr w:val="none" w:sz="0" w:space="0" w:color="auto"/>
                <w:lang w:val="en-US" w:eastAsia="en-US"/>
              </w:rPr>
              <w:t xml:space="preserve"> </w:t>
            </w:r>
            <w:r w:rsidRPr="00C42835">
              <w:rPr>
                <w:rFonts w:eastAsia="Calibri" w:cs="Calibri"/>
                <w:i/>
                <w:color w:val="auto"/>
                <w:sz w:val="18"/>
                <w:szCs w:val="22"/>
                <w:highlight w:val="yellow"/>
                <w:bdr w:val="none" w:sz="0" w:space="0" w:color="auto"/>
                <w:lang w:val="en-US" w:eastAsia="en-US"/>
              </w:rPr>
              <w:t>in</w:t>
            </w:r>
            <w:r w:rsidRPr="00C42835">
              <w:rPr>
                <w:rFonts w:ascii="Times New Roman" w:eastAsia="Calibri" w:cs="Calibri"/>
                <w:i/>
                <w:color w:val="auto"/>
                <w:sz w:val="18"/>
                <w:szCs w:val="22"/>
                <w:highlight w:val="yellow"/>
                <w:bdr w:val="none" w:sz="0" w:space="0" w:color="auto"/>
                <w:lang w:val="en-US" w:eastAsia="en-US"/>
              </w:rPr>
              <w:t xml:space="preserve"> </w:t>
            </w:r>
            <w:r w:rsidRPr="00C42835">
              <w:rPr>
                <w:rFonts w:eastAsia="Calibri" w:cs="Calibri"/>
                <w:i/>
                <w:color w:val="auto"/>
                <w:sz w:val="18"/>
                <w:szCs w:val="22"/>
                <w:highlight w:val="yellow"/>
                <w:bdr w:val="none" w:sz="0" w:space="0" w:color="auto"/>
                <w:lang w:val="en-US" w:eastAsia="en-US"/>
              </w:rPr>
              <w:t>detail</w:t>
            </w:r>
            <w:r w:rsidRPr="00C42835">
              <w:rPr>
                <w:rFonts w:ascii="Times New Roman" w:eastAsia="Calibri" w:cs="Calibri"/>
                <w:i/>
                <w:color w:val="auto"/>
                <w:sz w:val="18"/>
                <w:szCs w:val="22"/>
                <w:highlight w:val="yellow"/>
                <w:bdr w:val="none" w:sz="0" w:space="0" w:color="auto"/>
                <w:lang w:val="en-US" w:eastAsia="en-US"/>
              </w:rPr>
              <w:t xml:space="preserve"> </w:t>
            </w:r>
            <w:r w:rsidRPr="00C42835">
              <w:rPr>
                <w:rFonts w:eastAsia="Calibri" w:cs="Calibri"/>
                <w:i/>
                <w:color w:val="auto"/>
                <w:sz w:val="18"/>
                <w:szCs w:val="22"/>
                <w:highlight w:val="yellow"/>
                <w:bdr w:val="none" w:sz="0" w:space="0" w:color="auto"/>
                <w:lang w:val="en-US" w:eastAsia="en-US"/>
              </w:rPr>
              <w:t>what</w:t>
            </w:r>
            <w:r w:rsidRPr="00C42835">
              <w:rPr>
                <w:rFonts w:ascii="Times New Roman" w:eastAsia="Calibri" w:cs="Calibri"/>
                <w:i/>
                <w:color w:val="auto"/>
                <w:sz w:val="18"/>
                <w:szCs w:val="22"/>
                <w:highlight w:val="yellow"/>
                <w:bdr w:val="none" w:sz="0" w:space="0" w:color="auto"/>
                <w:lang w:val="en-US" w:eastAsia="en-US"/>
              </w:rPr>
              <w:t xml:space="preserve"> </w:t>
            </w:r>
            <w:r w:rsidRPr="00C42835">
              <w:rPr>
                <w:rFonts w:eastAsia="Calibri" w:cs="Calibri"/>
                <w:i/>
                <w:color w:val="auto"/>
                <w:sz w:val="18"/>
                <w:szCs w:val="22"/>
                <w:highlight w:val="yellow"/>
                <w:bdr w:val="none" w:sz="0" w:space="0" w:color="auto"/>
                <w:lang w:val="en-US" w:eastAsia="en-US"/>
              </w:rPr>
              <w:t>has</w:t>
            </w:r>
            <w:r w:rsidRPr="00C42835">
              <w:rPr>
                <w:rFonts w:ascii="Times New Roman" w:eastAsia="Calibri" w:cs="Calibri"/>
                <w:i/>
                <w:color w:val="auto"/>
                <w:sz w:val="18"/>
                <w:szCs w:val="22"/>
                <w:highlight w:val="yellow"/>
                <w:bdr w:val="none" w:sz="0" w:space="0" w:color="auto"/>
                <w:lang w:val="en-US" w:eastAsia="en-US"/>
              </w:rPr>
              <w:t xml:space="preserve"> </w:t>
            </w:r>
            <w:r w:rsidRPr="00C42835">
              <w:rPr>
                <w:rFonts w:eastAsia="Calibri" w:cs="Calibri"/>
                <w:i/>
                <w:color w:val="auto"/>
                <w:sz w:val="18"/>
                <w:szCs w:val="22"/>
                <w:highlight w:val="yellow"/>
                <w:bdr w:val="none" w:sz="0" w:space="0" w:color="auto"/>
                <w:lang w:val="en-US" w:eastAsia="en-US"/>
              </w:rPr>
              <w:t>happened</w:t>
            </w:r>
            <w:r w:rsidRPr="00C42835">
              <w:rPr>
                <w:rFonts w:ascii="Times New Roman" w:eastAsia="Calibri" w:cs="Calibri"/>
                <w:i/>
                <w:color w:val="auto"/>
                <w:sz w:val="18"/>
                <w:szCs w:val="22"/>
                <w:highlight w:val="yellow"/>
                <w:bdr w:val="none" w:sz="0" w:space="0" w:color="auto"/>
                <w:lang w:val="en-US" w:eastAsia="en-US"/>
              </w:rPr>
              <w:t xml:space="preserve"> </w:t>
            </w:r>
            <w:r w:rsidRPr="00C42835">
              <w:rPr>
                <w:rFonts w:eastAsia="Calibri" w:cs="Calibri"/>
                <w:i/>
                <w:color w:val="auto"/>
                <w:sz w:val="18"/>
                <w:szCs w:val="22"/>
                <w:highlight w:val="yellow"/>
                <w:bdr w:val="none" w:sz="0" w:space="0" w:color="auto"/>
                <w:lang w:val="en-US" w:eastAsia="en-US"/>
              </w:rPr>
              <w:t>in</w:t>
            </w:r>
            <w:r w:rsidRPr="00C42835">
              <w:rPr>
                <w:rFonts w:ascii="Times New Roman" w:eastAsia="Calibri" w:cs="Calibri"/>
                <w:i/>
                <w:color w:val="auto"/>
                <w:sz w:val="18"/>
                <w:szCs w:val="22"/>
                <w:highlight w:val="yellow"/>
                <w:bdr w:val="none" w:sz="0" w:space="0" w:color="auto"/>
                <w:lang w:val="en-US" w:eastAsia="en-US"/>
              </w:rPr>
              <w:t xml:space="preserve"> </w:t>
            </w:r>
            <w:r w:rsidRPr="00C42835">
              <w:rPr>
                <w:rFonts w:eastAsia="Calibri" w:cs="Calibri"/>
                <w:i/>
                <w:color w:val="auto"/>
                <w:sz w:val="18"/>
                <w:szCs w:val="22"/>
                <w:highlight w:val="yellow"/>
                <w:bdr w:val="none" w:sz="0" w:space="0" w:color="auto"/>
                <w:lang w:val="en-US" w:eastAsia="en-US"/>
              </w:rPr>
              <w:t>a</w:t>
            </w:r>
            <w:r w:rsidRPr="00C42835">
              <w:rPr>
                <w:rFonts w:ascii="Times New Roman" w:eastAsia="Calibri" w:cs="Calibri"/>
                <w:i/>
                <w:color w:val="auto"/>
                <w:sz w:val="18"/>
                <w:szCs w:val="22"/>
                <w:highlight w:val="yellow"/>
                <w:bdr w:val="none" w:sz="0" w:space="0" w:color="auto"/>
                <w:lang w:val="en-US" w:eastAsia="en-US"/>
              </w:rPr>
              <w:t xml:space="preserve"> </w:t>
            </w:r>
            <w:r w:rsidRPr="00C42835">
              <w:rPr>
                <w:rFonts w:eastAsia="Calibri" w:cs="Calibri"/>
                <w:i/>
                <w:color w:val="auto"/>
                <w:sz w:val="18"/>
                <w:szCs w:val="22"/>
                <w:highlight w:val="yellow"/>
                <w:bdr w:val="none" w:sz="0" w:space="0" w:color="auto"/>
                <w:lang w:val="en-US" w:eastAsia="en-US"/>
              </w:rPr>
              <w:t>chronological</w:t>
            </w:r>
            <w:r w:rsidRPr="00C42835">
              <w:rPr>
                <w:rFonts w:ascii="Times New Roman" w:eastAsia="Calibri" w:cs="Calibri"/>
                <w:i/>
                <w:color w:val="auto"/>
                <w:sz w:val="18"/>
                <w:szCs w:val="22"/>
                <w:highlight w:val="yellow"/>
                <w:bdr w:val="none" w:sz="0" w:space="0" w:color="auto"/>
                <w:lang w:val="en-US" w:eastAsia="en-US"/>
              </w:rPr>
              <w:t xml:space="preserve"> </w:t>
            </w:r>
            <w:r w:rsidRPr="00C42835">
              <w:rPr>
                <w:rFonts w:eastAsia="Calibri" w:cs="Calibri"/>
                <w:i/>
                <w:color w:val="auto"/>
                <w:sz w:val="18"/>
                <w:szCs w:val="22"/>
                <w:highlight w:val="yellow"/>
                <w:bdr w:val="none" w:sz="0" w:space="0" w:color="auto"/>
                <w:lang w:val="en-US" w:eastAsia="en-US"/>
              </w:rPr>
              <w:t>manner.</w:t>
            </w:r>
            <w:r w:rsidRPr="00C42835">
              <w:rPr>
                <w:rFonts w:ascii="Times New Roman" w:eastAsia="Calibri" w:cs="Calibri"/>
                <w:i/>
                <w:color w:val="auto"/>
                <w:sz w:val="18"/>
                <w:szCs w:val="22"/>
                <w:highlight w:val="yellow"/>
                <w:bdr w:val="none" w:sz="0" w:space="0" w:color="auto"/>
                <w:lang w:val="en-US" w:eastAsia="en-US"/>
              </w:rPr>
              <w:t xml:space="preserve"> </w:t>
            </w:r>
            <w:r w:rsidRPr="00C42835">
              <w:rPr>
                <w:rFonts w:eastAsia="Calibri" w:cs="Calibri"/>
                <w:i/>
                <w:color w:val="auto"/>
                <w:sz w:val="18"/>
                <w:szCs w:val="22"/>
                <w:highlight w:val="yellow"/>
                <w:bdr w:val="none" w:sz="0" w:space="0" w:color="auto"/>
                <w:lang w:val="en-US" w:eastAsia="en-US"/>
              </w:rPr>
              <w:t>Who</w:t>
            </w:r>
            <w:r w:rsidRPr="00C42835">
              <w:rPr>
                <w:rFonts w:ascii="Times New Roman" w:eastAsia="Calibri" w:cs="Calibri"/>
                <w:i/>
                <w:color w:val="auto"/>
                <w:sz w:val="18"/>
                <w:szCs w:val="22"/>
                <w:highlight w:val="yellow"/>
                <w:bdr w:val="none" w:sz="0" w:space="0" w:color="auto"/>
                <w:lang w:val="en-US" w:eastAsia="en-US"/>
              </w:rPr>
              <w:t xml:space="preserve"> </w:t>
            </w:r>
            <w:r w:rsidRPr="00C42835">
              <w:rPr>
                <w:rFonts w:eastAsia="Calibri" w:cs="Calibri"/>
                <w:i/>
                <w:color w:val="auto"/>
                <w:sz w:val="18"/>
                <w:szCs w:val="22"/>
                <w:highlight w:val="yellow"/>
                <w:bdr w:val="none" w:sz="0" w:space="0" w:color="auto"/>
                <w:lang w:val="en-US" w:eastAsia="en-US"/>
              </w:rPr>
              <w:t>was</w:t>
            </w:r>
            <w:r w:rsidRPr="00C42835">
              <w:rPr>
                <w:rFonts w:ascii="Times New Roman" w:eastAsia="Calibri" w:cs="Calibri"/>
                <w:i/>
                <w:color w:val="auto"/>
                <w:sz w:val="18"/>
                <w:szCs w:val="22"/>
                <w:highlight w:val="yellow"/>
                <w:bdr w:val="none" w:sz="0" w:space="0" w:color="auto"/>
                <w:lang w:val="en-US" w:eastAsia="en-US"/>
              </w:rPr>
              <w:t xml:space="preserve"> </w:t>
            </w:r>
            <w:r w:rsidRPr="00C42835">
              <w:rPr>
                <w:rFonts w:eastAsia="Calibri" w:cs="Calibri"/>
                <w:i/>
                <w:color w:val="auto"/>
                <w:sz w:val="18"/>
                <w:szCs w:val="22"/>
                <w:highlight w:val="yellow"/>
                <w:bdr w:val="none" w:sz="0" w:space="0" w:color="auto"/>
                <w:lang w:val="en-US" w:eastAsia="en-US"/>
              </w:rPr>
              <w:t>involved?</w:t>
            </w:r>
            <w:r w:rsidRPr="00C42835">
              <w:rPr>
                <w:rFonts w:ascii="Times New Roman" w:eastAsia="Calibri" w:cs="Calibri"/>
                <w:i/>
                <w:color w:val="auto"/>
                <w:sz w:val="18"/>
                <w:szCs w:val="22"/>
                <w:highlight w:val="yellow"/>
                <w:bdr w:val="none" w:sz="0" w:space="0" w:color="auto"/>
                <w:lang w:val="en-US" w:eastAsia="en-US"/>
              </w:rPr>
              <w:t xml:space="preserve"> </w:t>
            </w:r>
            <w:r w:rsidRPr="00C42835">
              <w:rPr>
                <w:rFonts w:eastAsia="Calibri" w:cs="Calibri"/>
                <w:i/>
                <w:color w:val="auto"/>
                <w:sz w:val="18"/>
                <w:szCs w:val="22"/>
                <w:highlight w:val="yellow"/>
                <w:bdr w:val="none" w:sz="0" w:space="0" w:color="auto"/>
                <w:lang w:val="en-US" w:eastAsia="en-US"/>
              </w:rPr>
              <w:t>Which</w:t>
            </w:r>
            <w:r w:rsidRPr="00C42835">
              <w:rPr>
                <w:rFonts w:ascii="Times New Roman" w:eastAsia="Calibri" w:cs="Calibri"/>
                <w:i/>
                <w:color w:val="auto"/>
                <w:sz w:val="18"/>
                <w:szCs w:val="22"/>
                <w:highlight w:val="yellow"/>
                <w:bdr w:val="none" w:sz="0" w:space="0" w:color="auto"/>
                <w:lang w:val="en-US" w:eastAsia="en-US"/>
              </w:rPr>
              <w:t xml:space="preserve"> </w:t>
            </w:r>
            <w:r w:rsidRPr="00C42835">
              <w:rPr>
                <w:rFonts w:eastAsia="Calibri" w:cs="Calibri"/>
                <w:i/>
                <w:color w:val="auto"/>
                <w:sz w:val="18"/>
                <w:szCs w:val="22"/>
                <w:highlight w:val="yellow"/>
                <w:bdr w:val="none" w:sz="0" w:space="0" w:color="auto"/>
                <w:lang w:val="en-US" w:eastAsia="en-US"/>
              </w:rPr>
              <w:t>activities</w:t>
            </w:r>
            <w:r w:rsidRPr="00C42835">
              <w:rPr>
                <w:rFonts w:ascii="Times New Roman" w:eastAsia="Calibri" w:cs="Calibri"/>
                <w:i/>
                <w:color w:val="auto"/>
                <w:sz w:val="18"/>
                <w:szCs w:val="22"/>
                <w:highlight w:val="yellow"/>
                <w:bdr w:val="none" w:sz="0" w:space="0" w:color="auto"/>
                <w:lang w:val="en-US" w:eastAsia="en-US"/>
              </w:rPr>
              <w:t xml:space="preserve"> </w:t>
            </w:r>
            <w:r w:rsidRPr="00C42835">
              <w:rPr>
                <w:rFonts w:eastAsia="Calibri" w:cs="Calibri"/>
                <w:i/>
                <w:color w:val="auto"/>
                <w:sz w:val="18"/>
                <w:szCs w:val="22"/>
                <w:highlight w:val="yellow"/>
                <w:bdr w:val="none" w:sz="0" w:space="0" w:color="auto"/>
                <w:lang w:val="en-US" w:eastAsia="en-US"/>
              </w:rPr>
              <w:t>were</w:t>
            </w:r>
            <w:r w:rsidRPr="00C42835">
              <w:rPr>
                <w:rFonts w:ascii="Times New Roman" w:eastAsia="Calibri" w:cs="Calibri"/>
                <w:i/>
                <w:color w:val="auto"/>
                <w:sz w:val="18"/>
                <w:szCs w:val="22"/>
                <w:highlight w:val="yellow"/>
                <w:bdr w:val="none" w:sz="0" w:space="0" w:color="auto"/>
                <w:lang w:val="en-US" w:eastAsia="en-US"/>
              </w:rPr>
              <w:t xml:space="preserve"> </w:t>
            </w:r>
            <w:r w:rsidRPr="00C42835">
              <w:rPr>
                <w:rFonts w:eastAsia="Calibri" w:cs="Calibri"/>
                <w:i/>
                <w:color w:val="auto"/>
                <w:sz w:val="18"/>
                <w:szCs w:val="22"/>
                <w:highlight w:val="yellow"/>
                <w:bdr w:val="none" w:sz="0" w:space="0" w:color="auto"/>
                <w:lang w:val="en-US" w:eastAsia="en-US"/>
              </w:rPr>
              <w:t>performed?</w:t>
            </w:r>
            <w:r w:rsidRPr="00C42835">
              <w:rPr>
                <w:rFonts w:ascii="Times New Roman" w:eastAsia="Calibri" w:cs="Calibri"/>
                <w:i/>
                <w:color w:val="auto"/>
                <w:sz w:val="18"/>
                <w:szCs w:val="22"/>
                <w:highlight w:val="yellow"/>
                <w:bdr w:val="none" w:sz="0" w:space="0" w:color="auto"/>
                <w:lang w:val="en-US" w:eastAsia="en-US"/>
              </w:rPr>
              <w:t xml:space="preserve"> </w:t>
            </w:r>
            <w:r w:rsidRPr="00C42835">
              <w:rPr>
                <w:rFonts w:eastAsia="Calibri" w:cs="Calibri"/>
                <w:i/>
                <w:color w:val="auto"/>
                <w:sz w:val="18"/>
                <w:szCs w:val="22"/>
                <w:highlight w:val="yellow"/>
                <w:bdr w:val="none" w:sz="0" w:space="0" w:color="auto"/>
                <w:lang w:val="en-US" w:eastAsia="en-US"/>
              </w:rPr>
              <w:t>Under</w:t>
            </w:r>
            <w:r w:rsidRPr="00C42835">
              <w:rPr>
                <w:rFonts w:ascii="Times New Roman" w:eastAsia="Calibri" w:cs="Calibri"/>
                <w:i/>
                <w:color w:val="auto"/>
                <w:sz w:val="18"/>
                <w:szCs w:val="22"/>
                <w:highlight w:val="yellow"/>
                <w:bdr w:val="none" w:sz="0" w:space="0" w:color="auto"/>
                <w:lang w:val="en-US" w:eastAsia="en-US"/>
              </w:rPr>
              <w:t xml:space="preserve"> </w:t>
            </w:r>
            <w:r w:rsidRPr="00C42835">
              <w:rPr>
                <w:rFonts w:eastAsia="Calibri" w:cs="Calibri"/>
                <w:i/>
                <w:color w:val="auto"/>
                <w:sz w:val="18"/>
                <w:szCs w:val="22"/>
                <w:highlight w:val="yellow"/>
                <w:bdr w:val="none" w:sz="0" w:space="0" w:color="auto"/>
                <w:lang w:val="en-US" w:eastAsia="en-US"/>
              </w:rPr>
              <w:t>which</w:t>
            </w:r>
            <w:r w:rsidRPr="00C42835">
              <w:rPr>
                <w:rFonts w:ascii="Times New Roman" w:eastAsia="Calibri" w:cs="Calibri"/>
                <w:i/>
                <w:color w:val="auto"/>
                <w:sz w:val="18"/>
                <w:szCs w:val="22"/>
                <w:highlight w:val="yellow"/>
                <w:bdr w:val="none" w:sz="0" w:space="0" w:color="auto"/>
                <w:lang w:val="en-US" w:eastAsia="en-US"/>
              </w:rPr>
              <w:t xml:space="preserve"> </w:t>
            </w:r>
            <w:r w:rsidRPr="00C42835">
              <w:rPr>
                <w:rFonts w:eastAsia="Calibri" w:cs="Calibri"/>
                <w:i/>
                <w:color w:val="auto"/>
                <w:sz w:val="18"/>
                <w:szCs w:val="22"/>
                <w:highlight w:val="yellow"/>
                <w:bdr w:val="none" w:sz="0" w:space="0" w:color="auto"/>
                <w:lang w:val="en-US" w:eastAsia="en-US"/>
              </w:rPr>
              <w:t>external</w:t>
            </w:r>
            <w:r w:rsidRPr="00C42835">
              <w:rPr>
                <w:rFonts w:ascii="Times New Roman" w:eastAsia="Calibri" w:cs="Calibri"/>
                <w:i/>
                <w:color w:val="auto"/>
                <w:sz w:val="18"/>
                <w:szCs w:val="22"/>
                <w:highlight w:val="yellow"/>
                <w:bdr w:val="none" w:sz="0" w:space="0" w:color="auto"/>
                <w:lang w:val="en-US" w:eastAsia="en-US"/>
              </w:rPr>
              <w:t xml:space="preserve"> </w:t>
            </w:r>
            <w:r w:rsidRPr="00C42835">
              <w:rPr>
                <w:rFonts w:eastAsia="Calibri" w:cs="Calibri"/>
                <w:i/>
                <w:color w:val="auto"/>
                <w:sz w:val="18"/>
                <w:szCs w:val="22"/>
                <w:highlight w:val="yellow"/>
                <w:bdr w:val="none" w:sz="0" w:space="0" w:color="auto"/>
                <w:lang w:val="en-US" w:eastAsia="en-US"/>
              </w:rPr>
              <w:t>circumstances</w:t>
            </w:r>
            <w:r w:rsidRPr="00C42835">
              <w:rPr>
                <w:rFonts w:ascii="Times New Roman" w:eastAsia="Calibri" w:cs="Calibri"/>
                <w:i/>
                <w:color w:val="auto"/>
                <w:sz w:val="18"/>
                <w:szCs w:val="22"/>
                <w:highlight w:val="yellow"/>
                <w:bdr w:val="none" w:sz="0" w:space="0" w:color="auto"/>
                <w:lang w:val="en-US" w:eastAsia="en-US"/>
              </w:rPr>
              <w:t xml:space="preserve"> </w:t>
            </w:r>
            <w:r w:rsidRPr="00C42835">
              <w:rPr>
                <w:rFonts w:eastAsia="Calibri" w:cs="Calibri"/>
                <w:i/>
                <w:color w:val="auto"/>
                <w:sz w:val="18"/>
                <w:szCs w:val="22"/>
                <w:highlight w:val="yellow"/>
                <w:bdr w:val="none" w:sz="0" w:space="0" w:color="auto"/>
                <w:lang w:val="en-US" w:eastAsia="en-US"/>
              </w:rPr>
              <w:t>did</w:t>
            </w:r>
            <w:r w:rsidRPr="00C42835">
              <w:rPr>
                <w:rFonts w:ascii="Times New Roman" w:eastAsia="Calibri" w:cs="Calibri"/>
                <w:i/>
                <w:color w:val="auto"/>
                <w:sz w:val="18"/>
                <w:szCs w:val="22"/>
                <w:highlight w:val="yellow"/>
                <w:bdr w:val="none" w:sz="0" w:space="0" w:color="auto"/>
                <w:lang w:val="en-US" w:eastAsia="en-US"/>
              </w:rPr>
              <w:t xml:space="preserve"> </w:t>
            </w:r>
            <w:r w:rsidRPr="00C42835">
              <w:rPr>
                <w:rFonts w:eastAsia="Calibri" w:cs="Calibri"/>
                <w:i/>
                <w:color w:val="auto"/>
                <w:sz w:val="18"/>
                <w:szCs w:val="22"/>
                <w:highlight w:val="yellow"/>
                <w:bdr w:val="none" w:sz="0" w:space="0" w:color="auto"/>
                <w:lang w:val="en-US" w:eastAsia="en-US"/>
              </w:rPr>
              <w:t>the</w:t>
            </w:r>
            <w:r w:rsidRPr="00C42835">
              <w:rPr>
                <w:rFonts w:ascii="Times New Roman" w:eastAsia="Calibri" w:cs="Calibri"/>
                <w:i/>
                <w:color w:val="auto"/>
                <w:sz w:val="18"/>
                <w:szCs w:val="22"/>
                <w:highlight w:val="yellow"/>
                <w:bdr w:val="none" w:sz="0" w:space="0" w:color="auto"/>
                <w:lang w:val="en-US" w:eastAsia="en-US"/>
              </w:rPr>
              <w:t xml:space="preserve"> </w:t>
            </w:r>
            <w:r w:rsidRPr="00C42835">
              <w:rPr>
                <w:rFonts w:eastAsia="Calibri" w:cs="Calibri"/>
                <w:i/>
                <w:color w:val="auto"/>
                <w:sz w:val="18"/>
                <w:szCs w:val="22"/>
                <w:highlight w:val="yellow"/>
                <w:bdr w:val="none" w:sz="0" w:space="0" w:color="auto"/>
                <w:lang w:val="en-US" w:eastAsia="en-US"/>
              </w:rPr>
              <w:t>incident</w:t>
            </w:r>
            <w:r w:rsidRPr="00C42835">
              <w:rPr>
                <w:rFonts w:ascii="Times New Roman" w:eastAsia="Calibri" w:cs="Calibri"/>
                <w:i/>
                <w:color w:val="auto"/>
                <w:spacing w:val="-4"/>
                <w:sz w:val="18"/>
                <w:szCs w:val="22"/>
                <w:highlight w:val="yellow"/>
                <w:bdr w:val="none" w:sz="0" w:space="0" w:color="auto"/>
                <w:lang w:val="en-US" w:eastAsia="en-US"/>
              </w:rPr>
              <w:t xml:space="preserve"> </w:t>
            </w:r>
            <w:r w:rsidRPr="00C42835">
              <w:rPr>
                <w:rFonts w:eastAsia="Calibri" w:cs="Calibri"/>
                <w:i/>
                <w:color w:val="auto"/>
                <w:sz w:val="18"/>
                <w:szCs w:val="22"/>
                <w:highlight w:val="yellow"/>
                <w:bdr w:val="none" w:sz="0" w:space="0" w:color="auto"/>
                <w:lang w:val="en-US" w:eastAsia="en-US"/>
              </w:rPr>
              <w:t>occur?</w:t>
            </w:r>
            <w:r w:rsidRPr="00C42835">
              <w:rPr>
                <w:rFonts w:ascii="Times New Roman" w:eastAsia="Calibri" w:cs="Calibri"/>
                <w:i/>
                <w:color w:val="auto"/>
                <w:spacing w:val="-6"/>
                <w:sz w:val="18"/>
                <w:szCs w:val="22"/>
                <w:highlight w:val="yellow"/>
                <w:bdr w:val="none" w:sz="0" w:space="0" w:color="auto"/>
                <w:lang w:val="en-US" w:eastAsia="en-US"/>
              </w:rPr>
              <w:t xml:space="preserve"> </w:t>
            </w:r>
            <w:r w:rsidRPr="00C42835">
              <w:rPr>
                <w:rFonts w:eastAsia="Calibri" w:cs="Calibri"/>
                <w:i/>
                <w:color w:val="auto"/>
                <w:sz w:val="18"/>
                <w:szCs w:val="22"/>
                <w:highlight w:val="yellow"/>
                <w:bdr w:val="none" w:sz="0" w:space="0" w:color="auto"/>
                <w:lang w:val="en-US" w:eastAsia="en-US"/>
              </w:rPr>
              <w:t>What</w:t>
            </w:r>
            <w:r w:rsidRPr="00C42835">
              <w:rPr>
                <w:rFonts w:ascii="Times New Roman" w:eastAsia="Calibri" w:cs="Calibri"/>
                <w:i/>
                <w:color w:val="auto"/>
                <w:spacing w:val="-4"/>
                <w:sz w:val="18"/>
                <w:szCs w:val="22"/>
                <w:highlight w:val="yellow"/>
                <w:bdr w:val="none" w:sz="0" w:space="0" w:color="auto"/>
                <w:lang w:val="en-US" w:eastAsia="en-US"/>
              </w:rPr>
              <w:t xml:space="preserve"> </w:t>
            </w:r>
            <w:r w:rsidRPr="00C42835">
              <w:rPr>
                <w:rFonts w:eastAsia="Calibri" w:cs="Calibri"/>
                <w:i/>
                <w:color w:val="auto"/>
                <w:sz w:val="18"/>
                <w:szCs w:val="22"/>
                <w:highlight w:val="yellow"/>
                <w:bdr w:val="none" w:sz="0" w:space="0" w:color="auto"/>
                <w:lang w:val="en-US" w:eastAsia="en-US"/>
              </w:rPr>
              <w:t>was</w:t>
            </w:r>
            <w:r w:rsidRPr="00C42835">
              <w:rPr>
                <w:rFonts w:ascii="Times New Roman" w:eastAsia="Calibri" w:cs="Calibri"/>
                <w:i/>
                <w:color w:val="auto"/>
                <w:spacing w:val="-5"/>
                <w:sz w:val="18"/>
                <w:szCs w:val="22"/>
                <w:highlight w:val="yellow"/>
                <w:bdr w:val="none" w:sz="0" w:space="0" w:color="auto"/>
                <w:lang w:val="en-US" w:eastAsia="en-US"/>
              </w:rPr>
              <w:t xml:space="preserve"> </w:t>
            </w:r>
            <w:r w:rsidRPr="00C42835">
              <w:rPr>
                <w:rFonts w:eastAsia="Calibri" w:cs="Calibri"/>
                <w:i/>
                <w:color w:val="auto"/>
                <w:sz w:val="18"/>
                <w:szCs w:val="22"/>
                <w:highlight w:val="yellow"/>
                <w:bdr w:val="none" w:sz="0" w:space="0" w:color="auto"/>
                <w:lang w:val="en-US" w:eastAsia="en-US"/>
              </w:rPr>
              <w:t>the</w:t>
            </w:r>
            <w:r w:rsidRPr="00C42835">
              <w:rPr>
                <w:rFonts w:ascii="Times New Roman" w:eastAsia="Calibri" w:cs="Calibri"/>
                <w:i/>
                <w:color w:val="auto"/>
                <w:spacing w:val="-5"/>
                <w:sz w:val="18"/>
                <w:szCs w:val="22"/>
                <w:highlight w:val="yellow"/>
                <w:bdr w:val="none" w:sz="0" w:space="0" w:color="auto"/>
                <w:lang w:val="en-US" w:eastAsia="en-US"/>
              </w:rPr>
              <w:t xml:space="preserve"> </w:t>
            </w:r>
            <w:r w:rsidRPr="00C42835">
              <w:rPr>
                <w:rFonts w:eastAsia="Calibri" w:cs="Calibri"/>
                <w:i/>
                <w:color w:val="auto"/>
                <w:sz w:val="18"/>
                <w:szCs w:val="22"/>
                <w:highlight w:val="yellow"/>
                <w:bdr w:val="none" w:sz="0" w:space="0" w:color="auto"/>
                <w:lang w:val="en-US" w:eastAsia="en-US"/>
              </w:rPr>
              <w:t>reason</w:t>
            </w:r>
            <w:r w:rsidRPr="00C42835">
              <w:rPr>
                <w:rFonts w:ascii="Times New Roman" w:eastAsia="Calibri" w:cs="Calibri"/>
                <w:i/>
                <w:color w:val="auto"/>
                <w:spacing w:val="-4"/>
                <w:sz w:val="18"/>
                <w:szCs w:val="22"/>
                <w:highlight w:val="yellow"/>
                <w:bdr w:val="none" w:sz="0" w:space="0" w:color="auto"/>
                <w:lang w:val="en-US" w:eastAsia="en-US"/>
              </w:rPr>
              <w:t xml:space="preserve"> </w:t>
            </w:r>
            <w:r w:rsidRPr="00C42835">
              <w:rPr>
                <w:rFonts w:eastAsia="Calibri" w:cs="Calibri"/>
                <w:i/>
                <w:color w:val="auto"/>
                <w:sz w:val="18"/>
                <w:szCs w:val="22"/>
                <w:highlight w:val="yellow"/>
                <w:bdr w:val="none" w:sz="0" w:space="0" w:color="auto"/>
                <w:lang w:val="en-US" w:eastAsia="en-US"/>
              </w:rPr>
              <w:t>for</w:t>
            </w:r>
            <w:r w:rsidRPr="00C42835">
              <w:rPr>
                <w:rFonts w:ascii="Times New Roman" w:eastAsia="Calibri" w:cs="Calibri"/>
                <w:i/>
                <w:color w:val="auto"/>
                <w:spacing w:val="-5"/>
                <w:sz w:val="18"/>
                <w:szCs w:val="22"/>
                <w:highlight w:val="yellow"/>
                <w:bdr w:val="none" w:sz="0" w:space="0" w:color="auto"/>
                <w:lang w:val="en-US" w:eastAsia="en-US"/>
              </w:rPr>
              <w:t xml:space="preserve"> </w:t>
            </w:r>
            <w:r w:rsidRPr="00C42835">
              <w:rPr>
                <w:rFonts w:eastAsia="Calibri" w:cs="Calibri"/>
                <w:i/>
                <w:color w:val="auto"/>
                <w:sz w:val="18"/>
                <w:szCs w:val="22"/>
                <w:highlight w:val="yellow"/>
                <w:bdr w:val="none" w:sz="0" w:space="0" w:color="auto"/>
                <w:lang w:val="en-US" w:eastAsia="en-US"/>
              </w:rPr>
              <w:t>the</w:t>
            </w:r>
            <w:r w:rsidRPr="00C42835">
              <w:rPr>
                <w:rFonts w:ascii="Times New Roman" w:eastAsia="Calibri" w:cs="Calibri"/>
                <w:i/>
                <w:color w:val="auto"/>
                <w:spacing w:val="-5"/>
                <w:sz w:val="18"/>
                <w:szCs w:val="22"/>
                <w:highlight w:val="yellow"/>
                <w:bdr w:val="none" w:sz="0" w:space="0" w:color="auto"/>
                <w:lang w:val="en-US" w:eastAsia="en-US"/>
              </w:rPr>
              <w:t xml:space="preserve"> </w:t>
            </w:r>
            <w:r w:rsidRPr="00C42835">
              <w:rPr>
                <w:rFonts w:eastAsia="Calibri" w:cs="Calibri"/>
                <w:i/>
                <w:color w:val="auto"/>
                <w:sz w:val="18"/>
                <w:szCs w:val="22"/>
                <w:highlight w:val="yellow"/>
                <w:bdr w:val="none" w:sz="0" w:space="0" w:color="auto"/>
                <w:lang w:val="en-US" w:eastAsia="en-US"/>
              </w:rPr>
              <w:t>Incident?</w:t>
            </w:r>
            <w:r w:rsidRPr="00C42835">
              <w:rPr>
                <w:rFonts w:ascii="Times New Roman" w:eastAsia="Calibri" w:cs="Calibri"/>
                <w:i/>
                <w:color w:val="auto"/>
                <w:spacing w:val="-3"/>
                <w:sz w:val="18"/>
                <w:szCs w:val="22"/>
                <w:highlight w:val="yellow"/>
                <w:bdr w:val="none" w:sz="0" w:space="0" w:color="auto"/>
                <w:lang w:val="en-US" w:eastAsia="en-US"/>
              </w:rPr>
              <w:t xml:space="preserve"> </w:t>
            </w:r>
            <w:r w:rsidRPr="00C42835">
              <w:rPr>
                <w:rFonts w:eastAsia="Calibri" w:cs="Calibri"/>
                <w:i/>
                <w:color w:val="auto"/>
                <w:sz w:val="18"/>
                <w:szCs w:val="22"/>
                <w:highlight w:val="yellow"/>
                <w:bdr w:val="none" w:sz="0" w:space="0" w:color="auto"/>
                <w:lang w:val="en-US" w:eastAsia="en-US"/>
              </w:rPr>
              <w:t>Etc</w:t>
            </w:r>
            <w:r w:rsidRPr="00984FE9">
              <w:rPr>
                <w:rFonts w:eastAsia="Calibri" w:cs="Calibri"/>
                <w:i/>
                <w:color w:val="auto"/>
                <w:sz w:val="18"/>
                <w:szCs w:val="22"/>
                <w:highlight w:val="yellow"/>
                <w:bdr w:val="none" w:sz="0" w:space="0" w:color="auto"/>
                <w:lang w:val="ru-RU" w:eastAsia="en-US"/>
              </w:rPr>
              <w:t>.</w:t>
            </w:r>
            <w:r>
              <w:rPr>
                <w:rFonts w:eastAsia="Calibri" w:cs="Calibri"/>
                <w:i/>
                <w:color w:val="auto"/>
                <w:sz w:val="18"/>
                <w:szCs w:val="22"/>
                <w:highlight w:val="yellow"/>
                <w:bdr w:val="none" w:sz="0" w:space="0" w:color="auto"/>
                <w:lang w:val="ru-RU" w:eastAsia="en-US"/>
              </w:rPr>
              <w:t>/</w:t>
            </w:r>
            <w:r w:rsidRPr="00984FE9">
              <w:rPr>
                <w:lang w:val="ru-RU"/>
              </w:rPr>
              <w:t xml:space="preserve"> </w:t>
            </w:r>
            <w:r w:rsidRPr="00A107E8">
              <w:rPr>
                <w:rFonts w:eastAsia="Calibri" w:cs="Calibri"/>
                <w:i/>
                <w:color w:val="auto"/>
                <w:sz w:val="18"/>
                <w:szCs w:val="22"/>
                <w:bdr w:val="none" w:sz="0" w:space="0" w:color="auto"/>
                <w:lang w:val="ru-RU" w:eastAsia="en-US"/>
              </w:rPr>
              <w:t>Подробно опишите произошедшее в хронологическом порядке. Кто был вовлечен в процесс? Какие действия выполнялись? При каких внешних обстоятельствах произошел инцидент? Что послужило причиной инцидента? И т. д.</w:t>
            </w:r>
          </w:p>
          <w:p w14:paraId="6A874A3A" w14:textId="77777777" w:rsidR="007D4D07" w:rsidRPr="00984FE9"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line="266" w:lineRule="auto"/>
              <w:ind w:left="107" w:right="187"/>
              <w:jc w:val="left"/>
              <w:rPr>
                <w:rFonts w:eastAsia="Calibri" w:cs="Calibri"/>
                <w:color w:val="auto"/>
                <w:sz w:val="18"/>
                <w:szCs w:val="22"/>
                <w:bdr w:val="none" w:sz="0" w:space="0" w:color="auto"/>
                <w:lang w:val="ru-RU" w:eastAsia="en-US"/>
              </w:rPr>
            </w:pPr>
            <w:r w:rsidRPr="00984FE9">
              <w:rPr>
                <w:rFonts w:eastAsia="Calibri" w:cs="Calibri"/>
                <w:i/>
                <w:color w:val="auto"/>
                <w:sz w:val="18"/>
                <w:szCs w:val="22"/>
                <w:highlight w:val="yellow"/>
                <w:bdr w:val="none" w:sz="0" w:space="0" w:color="auto"/>
                <w:lang w:val="ru-RU" w:eastAsia="en-US"/>
              </w:rPr>
              <w:t>(</w:t>
            </w:r>
            <w:r w:rsidRPr="00C42835">
              <w:rPr>
                <w:rFonts w:eastAsia="Calibri" w:cs="Calibri"/>
                <w:i/>
                <w:color w:val="auto"/>
                <w:sz w:val="18"/>
                <w:szCs w:val="22"/>
                <w:highlight w:val="yellow"/>
                <w:bdr w:val="none" w:sz="0" w:space="0" w:color="auto"/>
                <w:lang w:val="en-US" w:eastAsia="en-US"/>
              </w:rPr>
              <w:t>Attach</w:t>
            </w:r>
            <w:r w:rsidRPr="00984FE9">
              <w:rPr>
                <w:rFonts w:ascii="Times New Roman" w:eastAsia="Calibri" w:cs="Calibri"/>
                <w:i/>
                <w:color w:val="auto"/>
                <w:sz w:val="18"/>
                <w:szCs w:val="22"/>
                <w:highlight w:val="yellow"/>
                <w:bdr w:val="none" w:sz="0" w:space="0" w:color="auto"/>
                <w:lang w:val="ru-RU" w:eastAsia="en-US"/>
              </w:rPr>
              <w:t xml:space="preserve"> </w:t>
            </w:r>
            <w:r w:rsidRPr="00C42835">
              <w:rPr>
                <w:rFonts w:eastAsia="Calibri" w:cs="Calibri"/>
                <w:i/>
                <w:color w:val="auto"/>
                <w:sz w:val="18"/>
                <w:szCs w:val="22"/>
                <w:highlight w:val="yellow"/>
                <w:bdr w:val="none" w:sz="0" w:space="0" w:color="auto"/>
                <w:lang w:val="en-US" w:eastAsia="en-US"/>
              </w:rPr>
              <w:t>photos</w:t>
            </w:r>
            <w:r w:rsidRPr="00984FE9">
              <w:rPr>
                <w:rFonts w:ascii="Times New Roman" w:eastAsia="Calibri" w:cs="Calibri"/>
                <w:i/>
                <w:color w:val="auto"/>
                <w:sz w:val="18"/>
                <w:szCs w:val="22"/>
                <w:highlight w:val="yellow"/>
                <w:bdr w:val="none" w:sz="0" w:space="0" w:color="auto"/>
                <w:lang w:val="ru-RU" w:eastAsia="en-US"/>
              </w:rPr>
              <w:t xml:space="preserve"> </w:t>
            </w:r>
            <w:r w:rsidRPr="00C42835">
              <w:rPr>
                <w:rFonts w:eastAsia="Calibri" w:cs="Calibri"/>
                <w:i/>
                <w:color w:val="auto"/>
                <w:sz w:val="18"/>
                <w:szCs w:val="22"/>
                <w:highlight w:val="yellow"/>
                <w:bdr w:val="none" w:sz="0" w:space="0" w:color="auto"/>
                <w:lang w:val="en-US" w:eastAsia="en-US"/>
              </w:rPr>
              <w:t>if</w:t>
            </w:r>
            <w:r w:rsidRPr="00984FE9">
              <w:rPr>
                <w:rFonts w:ascii="Times New Roman" w:eastAsia="Calibri" w:cs="Calibri"/>
                <w:i/>
                <w:color w:val="auto"/>
                <w:sz w:val="18"/>
                <w:szCs w:val="22"/>
                <w:highlight w:val="yellow"/>
                <w:bdr w:val="none" w:sz="0" w:space="0" w:color="auto"/>
                <w:lang w:val="ru-RU" w:eastAsia="en-US"/>
              </w:rPr>
              <w:t xml:space="preserve"> </w:t>
            </w:r>
            <w:r w:rsidRPr="00C42835">
              <w:rPr>
                <w:rFonts w:eastAsia="Calibri" w:cs="Calibri"/>
                <w:i/>
                <w:color w:val="auto"/>
                <w:sz w:val="18"/>
                <w:szCs w:val="22"/>
                <w:highlight w:val="yellow"/>
                <w:bdr w:val="none" w:sz="0" w:space="0" w:color="auto"/>
                <w:lang w:val="en-US" w:eastAsia="en-US"/>
              </w:rPr>
              <w:t>needed</w:t>
            </w:r>
            <w:r>
              <w:rPr>
                <w:rFonts w:eastAsia="Calibri" w:cs="Calibri"/>
                <w:i/>
                <w:color w:val="auto"/>
                <w:sz w:val="18"/>
                <w:szCs w:val="22"/>
                <w:highlight w:val="yellow"/>
                <w:bdr w:val="none" w:sz="0" w:space="0" w:color="auto"/>
                <w:lang w:val="ru-RU" w:eastAsia="en-US"/>
              </w:rPr>
              <w:t>/</w:t>
            </w:r>
            <w:r w:rsidRPr="00A107E8">
              <w:rPr>
                <w:rFonts w:eastAsia="Calibri" w:cs="Calibri"/>
                <w:i/>
                <w:color w:val="auto"/>
                <w:sz w:val="18"/>
                <w:szCs w:val="22"/>
                <w:bdr w:val="none" w:sz="0" w:space="0" w:color="auto"/>
                <w:lang w:val="ru-RU" w:eastAsia="en-US"/>
              </w:rPr>
              <w:t>Приложите фотографии, если необходимо</w:t>
            </w:r>
            <w:r w:rsidRPr="00984FE9">
              <w:rPr>
                <w:rFonts w:eastAsia="Calibri" w:cs="Calibri"/>
                <w:i/>
                <w:color w:val="auto"/>
                <w:sz w:val="18"/>
                <w:szCs w:val="22"/>
                <w:highlight w:val="yellow"/>
                <w:bdr w:val="none" w:sz="0" w:space="0" w:color="auto"/>
                <w:lang w:val="ru-RU" w:eastAsia="en-US"/>
              </w:rPr>
              <w:t>)</w:t>
            </w:r>
          </w:p>
        </w:tc>
      </w:tr>
      <w:tr w:rsidR="007D4D07" w:rsidRPr="00C42835" w14:paraId="3120FA91" w14:textId="77777777" w:rsidTr="00153488">
        <w:trPr>
          <w:trHeight w:val="63"/>
        </w:trPr>
        <w:tc>
          <w:tcPr>
            <w:tcW w:w="1682" w:type="pct"/>
            <w:gridSpan w:val="3"/>
          </w:tcPr>
          <w:p w14:paraId="665EB2FF" w14:textId="77777777" w:rsidR="007D4D07" w:rsidRPr="00B76DD0"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ind w:left="107" w:right="187"/>
              <w:jc w:val="left"/>
              <w:rPr>
                <w:rFonts w:eastAsia="Calibri" w:cs="Calibri"/>
                <w:color w:val="auto"/>
                <w:sz w:val="18"/>
                <w:szCs w:val="22"/>
                <w:bdr w:val="none" w:sz="0" w:space="0" w:color="auto"/>
                <w:lang w:val="en-US" w:eastAsia="en-US"/>
              </w:rPr>
            </w:pPr>
            <w:r w:rsidRPr="00C42835">
              <w:rPr>
                <w:rFonts w:eastAsia="Calibri" w:cs="Calibri"/>
                <w:color w:val="auto"/>
                <w:sz w:val="18"/>
                <w:szCs w:val="22"/>
                <w:bdr w:val="none" w:sz="0" w:space="0" w:color="auto"/>
                <w:lang w:val="en-US" w:eastAsia="en-US"/>
              </w:rPr>
              <w:t>Entering/leaving wor</w:t>
            </w:r>
            <w:r>
              <w:rPr>
                <w:rFonts w:eastAsia="Calibri" w:cs="Calibri"/>
                <w:color w:val="auto"/>
                <w:sz w:val="18"/>
                <w:szCs w:val="22"/>
                <w:bdr w:val="none" w:sz="0" w:space="0" w:color="auto"/>
                <w:lang w:val="en-US" w:eastAsia="en-US"/>
              </w:rPr>
              <w:t>k/</w:t>
            </w:r>
            <w:r>
              <w:rPr>
                <w:rFonts w:eastAsia="Calibri" w:cs="Calibri"/>
                <w:color w:val="auto"/>
                <w:sz w:val="18"/>
                <w:szCs w:val="22"/>
                <w:bdr w:val="none" w:sz="0" w:space="0" w:color="auto"/>
                <w:lang w:val="ru-RU" w:eastAsia="en-US"/>
              </w:rPr>
              <w:t>Начало</w:t>
            </w:r>
            <w:r w:rsidRPr="00984FE9">
              <w:rPr>
                <w:rFonts w:eastAsia="Calibri" w:cs="Calibri"/>
                <w:color w:val="auto"/>
                <w:sz w:val="18"/>
                <w:szCs w:val="22"/>
                <w:bdr w:val="none" w:sz="0" w:space="0" w:color="auto"/>
                <w:lang w:val="en-US" w:eastAsia="en-US"/>
              </w:rPr>
              <w:t xml:space="preserve"> </w:t>
            </w:r>
            <w:r>
              <w:rPr>
                <w:rFonts w:eastAsia="Calibri" w:cs="Calibri"/>
                <w:color w:val="auto"/>
                <w:sz w:val="18"/>
                <w:szCs w:val="22"/>
                <w:bdr w:val="none" w:sz="0" w:space="0" w:color="auto"/>
                <w:lang w:val="ru-RU" w:eastAsia="en-US"/>
              </w:rPr>
              <w:t>р</w:t>
            </w:r>
            <w:r w:rsidRPr="00984FE9">
              <w:rPr>
                <w:rFonts w:eastAsia="Calibri" w:cs="Calibri"/>
                <w:color w:val="auto"/>
                <w:sz w:val="18"/>
                <w:szCs w:val="22"/>
                <w:bdr w:val="none" w:sz="0" w:space="0" w:color="auto"/>
                <w:lang w:val="en-US" w:eastAsia="en-US"/>
              </w:rPr>
              <w:t>.</w:t>
            </w:r>
            <w:r>
              <w:rPr>
                <w:rFonts w:eastAsia="Calibri" w:cs="Calibri"/>
                <w:color w:val="auto"/>
                <w:sz w:val="18"/>
                <w:szCs w:val="22"/>
                <w:bdr w:val="none" w:sz="0" w:space="0" w:color="auto"/>
                <w:lang w:val="ru-RU" w:eastAsia="en-US"/>
              </w:rPr>
              <w:t>д</w:t>
            </w:r>
            <w:r w:rsidRPr="00984FE9">
              <w:rPr>
                <w:rFonts w:eastAsia="Calibri" w:cs="Calibri"/>
                <w:color w:val="auto"/>
                <w:sz w:val="18"/>
                <w:szCs w:val="22"/>
                <w:bdr w:val="none" w:sz="0" w:space="0" w:color="auto"/>
                <w:lang w:val="en-US" w:eastAsia="en-US"/>
              </w:rPr>
              <w:t>/</w:t>
            </w:r>
            <w:r>
              <w:rPr>
                <w:rFonts w:eastAsia="Calibri" w:cs="Calibri"/>
                <w:color w:val="auto"/>
                <w:sz w:val="18"/>
                <w:szCs w:val="22"/>
                <w:bdr w:val="none" w:sz="0" w:space="0" w:color="auto"/>
                <w:lang w:val="ru-RU" w:eastAsia="en-US"/>
              </w:rPr>
              <w:t>завершение</w:t>
            </w:r>
            <w:r w:rsidRPr="00984FE9">
              <w:rPr>
                <w:rFonts w:eastAsia="Calibri" w:cs="Calibri"/>
                <w:color w:val="auto"/>
                <w:sz w:val="18"/>
                <w:szCs w:val="22"/>
                <w:bdr w:val="none" w:sz="0" w:space="0" w:color="auto"/>
                <w:lang w:val="en-US" w:eastAsia="en-US"/>
              </w:rPr>
              <w:t xml:space="preserve"> </w:t>
            </w:r>
            <w:r>
              <w:rPr>
                <w:rFonts w:eastAsia="Calibri" w:cs="Calibri"/>
                <w:color w:val="auto"/>
                <w:sz w:val="18"/>
                <w:szCs w:val="22"/>
                <w:bdr w:val="none" w:sz="0" w:space="0" w:color="auto"/>
                <w:lang w:val="ru-RU" w:eastAsia="en-US"/>
              </w:rPr>
              <w:t>р</w:t>
            </w:r>
            <w:r w:rsidRPr="00984FE9">
              <w:rPr>
                <w:rFonts w:eastAsia="Calibri" w:cs="Calibri"/>
                <w:color w:val="auto"/>
                <w:sz w:val="18"/>
                <w:szCs w:val="22"/>
                <w:bdr w:val="none" w:sz="0" w:space="0" w:color="auto"/>
                <w:lang w:val="en-US" w:eastAsia="en-US"/>
              </w:rPr>
              <w:t>.</w:t>
            </w:r>
            <w:r>
              <w:rPr>
                <w:rFonts w:eastAsia="Calibri" w:cs="Calibri"/>
                <w:color w:val="auto"/>
                <w:sz w:val="18"/>
                <w:szCs w:val="22"/>
                <w:bdr w:val="none" w:sz="0" w:space="0" w:color="auto"/>
                <w:lang w:val="ru-RU" w:eastAsia="en-US"/>
              </w:rPr>
              <w:t>д</w:t>
            </w:r>
          </w:p>
        </w:tc>
        <w:tc>
          <w:tcPr>
            <w:tcW w:w="748" w:type="pct"/>
            <w:gridSpan w:val="4"/>
          </w:tcPr>
          <w:p w14:paraId="5A05CA36" w14:textId="77777777" w:rsidR="007D4D07" w:rsidRPr="00984FE9"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ind w:left="107" w:right="187"/>
              <w:jc w:val="left"/>
              <w:rPr>
                <w:rFonts w:eastAsia="Calibri" w:cs="Calibri"/>
                <w:color w:val="auto"/>
                <w:sz w:val="18"/>
                <w:szCs w:val="22"/>
                <w:bdr w:val="none" w:sz="0" w:space="0" w:color="auto"/>
                <w:lang w:val="ru-RU" w:eastAsia="en-US"/>
              </w:rPr>
            </w:pPr>
            <w:r w:rsidRPr="00C42835">
              <w:rPr>
                <w:rFonts w:eastAsia="Calibri"/>
                <w:color w:val="auto"/>
                <w:sz w:val="18"/>
                <w:szCs w:val="18"/>
                <w:bdr w:val="none" w:sz="0" w:space="0" w:color="auto"/>
                <w:lang w:val="en-US" w:eastAsia="en-US"/>
              </w:rPr>
              <w:fldChar w:fldCharType="begin">
                <w:ffData>
                  <w:name w:val="Dropdown1"/>
                  <w:enabled/>
                  <w:calcOnExit w:val="0"/>
                  <w:ddList>
                    <w:listEntry w:val="Yes / No"/>
                    <w:listEntry w:val="Yes"/>
                    <w:listEntry w:val="No"/>
                  </w:ddList>
                </w:ffData>
              </w:fldChar>
            </w:r>
            <w:r w:rsidRPr="00C42835">
              <w:rPr>
                <w:rFonts w:eastAsia="Calibri"/>
                <w:color w:val="auto"/>
                <w:sz w:val="18"/>
                <w:szCs w:val="18"/>
                <w:bdr w:val="none" w:sz="0" w:space="0" w:color="auto"/>
                <w:lang w:val="en-US" w:eastAsia="en-US"/>
              </w:rPr>
              <w:instrText xml:space="preserve"> FORMDROPDOWN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Pr>
                <w:rFonts w:eastAsia="Calibri"/>
                <w:color w:val="auto"/>
                <w:sz w:val="18"/>
                <w:szCs w:val="18"/>
                <w:bdr w:val="none" w:sz="0" w:space="0" w:color="auto"/>
                <w:lang w:val="ru-RU" w:eastAsia="en-US"/>
              </w:rPr>
              <w:t>/</w:t>
            </w:r>
            <w:r>
              <w:rPr>
                <w:rFonts w:ascii="Cambria" w:hAnsi="Cambria"/>
                <w:szCs w:val="20"/>
                <w:highlight w:val="lightGray"/>
                <w:lang w:val="ru-RU"/>
              </w:rPr>
              <w:t>/Да/нет</w:t>
            </w:r>
          </w:p>
        </w:tc>
        <w:tc>
          <w:tcPr>
            <w:tcW w:w="1758" w:type="pct"/>
            <w:gridSpan w:val="8"/>
          </w:tcPr>
          <w:p w14:paraId="2B2B50D6" w14:textId="77777777" w:rsidR="007D4D07" w:rsidRPr="00984FE9"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ind w:left="107" w:right="187"/>
              <w:jc w:val="left"/>
              <w:rPr>
                <w:rFonts w:eastAsia="Calibri" w:cs="Calibri"/>
                <w:color w:val="auto"/>
                <w:sz w:val="18"/>
                <w:szCs w:val="22"/>
                <w:bdr w:val="none" w:sz="0" w:space="0" w:color="auto"/>
                <w:lang w:val="ru-RU" w:eastAsia="en-US"/>
              </w:rPr>
            </w:pPr>
            <w:r w:rsidRPr="00C42835">
              <w:rPr>
                <w:rFonts w:eastAsia="Calibri" w:cs="Calibri"/>
                <w:color w:val="auto"/>
                <w:sz w:val="18"/>
                <w:szCs w:val="22"/>
                <w:bdr w:val="none" w:sz="0" w:space="0" w:color="auto"/>
                <w:lang w:val="en-US" w:eastAsia="en-US"/>
              </w:rPr>
              <w:t>On</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employer</w:t>
            </w:r>
            <w:r w:rsidRPr="00984FE9">
              <w:rPr>
                <w:rFonts w:eastAsia="Calibri" w:cs="Calibri"/>
                <w:color w:val="auto"/>
                <w:sz w:val="18"/>
                <w:szCs w:val="22"/>
                <w:bdr w:val="none" w:sz="0" w:space="0" w:color="auto"/>
                <w:lang w:val="ru-RU" w:eastAsia="en-US"/>
              </w:rPr>
              <w:t>’</w:t>
            </w:r>
            <w:r w:rsidRPr="00C42835">
              <w:rPr>
                <w:rFonts w:eastAsia="Calibri" w:cs="Calibri"/>
                <w:color w:val="auto"/>
                <w:sz w:val="18"/>
                <w:szCs w:val="22"/>
                <w:bdr w:val="none" w:sz="0" w:space="0" w:color="auto"/>
                <w:lang w:val="en-US" w:eastAsia="en-US"/>
              </w:rPr>
              <w:t>s</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premises</w:t>
            </w:r>
            <w:r>
              <w:rPr>
                <w:rFonts w:eastAsia="Calibri" w:cs="Calibri"/>
                <w:color w:val="auto"/>
                <w:sz w:val="18"/>
                <w:szCs w:val="22"/>
                <w:bdr w:val="none" w:sz="0" w:space="0" w:color="auto"/>
                <w:lang w:val="ru-RU" w:eastAsia="en-US"/>
              </w:rPr>
              <w:t>/</w:t>
            </w:r>
            <w:r w:rsidRPr="00FD52F2">
              <w:rPr>
                <w:rFonts w:eastAsia="Calibri" w:cs="Calibri"/>
                <w:color w:val="auto"/>
                <w:sz w:val="18"/>
                <w:szCs w:val="22"/>
                <w:bdr w:val="none" w:sz="0" w:space="0" w:color="auto"/>
                <w:lang w:val="ru-RU" w:eastAsia="en-US"/>
              </w:rPr>
              <w:t>На территории работодателя</w:t>
            </w:r>
            <w:r w:rsidRPr="00984FE9">
              <w:rPr>
                <w:rFonts w:eastAsia="Calibri" w:cs="Calibri"/>
                <w:color w:val="auto"/>
                <w:sz w:val="18"/>
                <w:szCs w:val="22"/>
                <w:bdr w:val="none" w:sz="0" w:space="0" w:color="auto"/>
                <w:lang w:val="ru-RU" w:eastAsia="en-US"/>
              </w:rPr>
              <w:t>:</w:t>
            </w:r>
          </w:p>
        </w:tc>
        <w:tc>
          <w:tcPr>
            <w:tcW w:w="813" w:type="pct"/>
            <w:gridSpan w:val="2"/>
          </w:tcPr>
          <w:p w14:paraId="37C8E5B4" w14:textId="77777777" w:rsidR="007D4D07" w:rsidRPr="00984FE9"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ind w:left="107" w:right="187"/>
              <w:jc w:val="left"/>
              <w:rPr>
                <w:rFonts w:eastAsia="Calibri" w:cs="Calibri"/>
                <w:color w:val="auto"/>
                <w:sz w:val="18"/>
                <w:szCs w:val="22"/>
                <w:bdr w:val="none" w:sz="0" w:space="0" w:color="auto"/>
                <w:lang w:val="ru-RU" w:eastAsia="en-US"/>
              </w:rPr>
            </w:pPr>
            <w:r w:rsidRPr="00C42835">
              <w:rPr>
                <w:rFonts w:eastAsia="Calibri"/>
                <w:color w:val="auto"/>
                <w:sz w:val="18"/>
                <w:szCs w:val="18"/>
                <w:bdr w:val="none" w:sz="0" w:space="0" w:color="auto"/>
                <w:lang w:val="en-US" w:eastAsia="en-US"/>
              </w:rPr>
              <w:fldChar w:fldCharType="begin">
                <w:ffData>
                  <w:name w:val="Dropdown1"/>
                  <w:enabled/>
                  <w:calcOnExit w:val="0"/>
                  <w:ddList>
                    <w:listEntry w:val="Yes / No"/>
                    <w:listEntry w:val="Yes"/>
                    <w:listEntry w:val="No"/>
                  </w:ddList>
                </w:ffData>
              </w:fldChar>
            </w:r>
            <w:r w:rsidRPr="00C42835">
              <w:rPr>
                <w:rFonts w:eastAsia="Calibri"/>
                <w:color w:val="auto"/>
                <w:sz w:val="18"/>
                <w:szCs w:val="18"/>
                <w:bdr w:val="none" w:sz="0" w:space="0" w:color="auto"/>
                <w:lang w:val="en-US" w:eastAsia="en-US"/>
              </w:rPr>
              <w:instrText xml:space="preserve"> FORMDROPDOWN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Pr>
                <w:rFonts w:eastAsia="Calibri"/>
                <w:color w:val="auto"/>
                <w:sz w:val="18"/>
                <w:szCs w:val="18"/>
                <w:bdr w:val="none" w:sz="0" w:space="0" w:color="auto"/>
                <w:lang w:val="ru-RU" w:eastAsia="en-US"/>
              </w:rPr>
              <w:t>/</w:t>
            </w:r>
            <w:r>
              <w:rPr>
                <w:rFonts w:ascii="Cambria" w:hAnsi="Cambria"/>
                <w:szCs w:val="20"/>
                <w:highlight w:val="lightGray"/>
                <w:lang w:val="ru-RU"/>
              </w:rPr>
              <w:t>/Да/нет</w:t>
            </w:r>
          </w:p>
        </w:tc>
      </w:tr>
      <w:tr w:rsidR="007D4D07" w:rsidRPr="00C42835" w14:paraId="779A7CB1" w14:textId="77777777" w:rsidTr="00153488">
        <w:trPr>
          <w:trHeight w:val="63"/>
        </w:trPr>
        <w:tc>
          <w:tcPr>
            <w:tcW w:w="1682" w:type="pct"/>
            <w:gridSpan w:val="3"/>
          </w:tcPr>
          <w:p w14:paraId="59394DCA" w14:textId="77777777" w:rsidR="007D4D07" w:rsidRPr="00C42835"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ind w:left="107" w:right="187"/>
              <w:jc w:val="left"/>
              <w:rPr>
                <w:rFonts w:eastAsia="Calibri" w:cs="Calibri"/>
                <w:color w:val="auto"/>
                <w:sz w:val="18"/>
                <w:szCs w:val="22"/>
                <w:bdr w:val="none" w:sz="0" w:space="0" w:color="auto"/>
                <w:lang w:val="en-US" w:eastAsia="en-US"/>
              </w:rPr>
            </w:pPr>
            <w:r w:rsidRPr="00C42835">
              <w:rPr>
                <w:rFonts w:eastAsia="Calibri" w:cs="Calibri"/>
                <w:color w:val="auto"/>
                <w:sz w:val="18"/>
                <w:szCs w:val="22"/>
                <w:bdr w:val="none" w:sz="0" w:space="0" w:color="auto"/>
                <w:lang w:val="en-US" w:eastAsia="en-US"/>
              </w:rPr>
              <w:t>In normal working hours</w:t>
            </w:r>
            <w:r w:rsidRPr="00984FE9">
              <w:rPr>
                <w:rFonts w:eastAsia="Calibri" w:cs="Calibri"/>
                <w:color w:val="auto"/>
                <w:sz w:val="18"/>
                <w:szCs w:val="22"/>
                <w:bdr w:val="none" w:sz="0" w:space="0" w:color="auto"/>
                <w:lang w:val="en-US" w:eastAsia="en-US"/>
              </w:rPr>
              <w:t>/</w:t>
            </w:r>
            <w:r w:rsidRPr="00B76DD0">
              <w:rPr>
                <w:rFonts w:eastAsia="Calibri" w:cs="Calibri"/>
                <w:color w:val="auto"/>
                <w:sz w:val="18"/>
                <w:szCs w:val="22"/>
                <w:bdr w:val="none" w:sz="0" w:space="0" w:color="auto"/>
                <w:lang w:val="ru-RU" w:eastAsia="en-US"/>
              </w:rPr>
              <w:t>В</w:t>
            </w:r>
            <w:r w:rsidRPr="00984FE9">
              <w:rPr>
                <w:rFonts w:eastAsia="Calibri" w:cs="Calibri"/>
                <w:color w:val="auto"/>
                <w:sz w:val="18"/>
                <w:szCs w:val="22"/>
                <w:bdr w:val="none" w:sz="0" w:space="0" w:color="auto"/>
                <w:lang w:val="en-US" w:eastAsia="en-US"/>
              </w:rPr>
              <w:t xml:space="preserve"> </w:t>
            </w:r>
            <w:r w:rsidRPr="00B76DD0">
              <w:rPr>
                <w:rFonts w:eastAsia="Calibri" w:cs="Calibri"/>
                <w:color w:val="auto"/>
                <w:sz w:val="18"/>
                <w:szCs w:val="22"/>
                <w:bdr w:val="none" w:sz="0" w:space="0" w:color="auto"/>
                <w:lang w:val="ru-RU" w:eastAsia="en-US"/>
              </w:rPr>
              <w:t>обычное</w:t>
            </w:r>
            <w:r w:rsidRPr="00984FE9">
              <w:rPr>
                <w:rFonts w:eastAsia="Calibri" w:cs="Calibri"/>
                <w:color w:val="auto"/>
                <w:sz w:val="18"/>
                <w:szCs w:val="22"/>
                <w:bdr w:val="none" w:sz="0" w:space="0" w:color="auto"/>
                <w:lang w:val="en-US" w:eastAsia="en-US"/>
              </w:rPr>
              <w:t xml:space="preserve"> </w:t>
            </w:r>
            <w:r w:rsidRPr="00B76DD0">
              <w:rPr>
                <w:rFonts w:eastAsia="Calibri" w:cs="Calibri"/>
                <w:color w:val="auto"/>
                <w:sz w:val="18"/>
                <w:szCs w:val="22"/>
                <w:bdr w:val="none" w:sz="0" w:space="0" w:color="auto"/>
                <w:lang w:val="ru-RU" w:eastAsia="en-US"/>
              </w:rPr>
              <w:t>рабочее</w:t>
            </w:r>
            <w:r w:rsidRPr="00984FE9">
              <w:rPr>
                <w:rFonts w:eastAsia="Calibri" w:cs="Calibri"/>
                <w:color w:val="auto"/>
                <w:sz w:val="18"/>
                <w:szCs w:val="22"/>
                <w:bdr w:val="none" w:sz="0" w:space="0" w:color="auto"/>
                <w:lang w:val="en-US" w:eastAsia="en-US"/>
              </w:rPr>
              <w:t xml:space="preserve"> </w:t>
            </w:r>
            <w:r w:rsidRPr="00B76DD0">
              <w:rPr>
                <w:rFonts w:eastAsia="Calibri" w:cs="Calibri"/>
                <w:color w:val="auto"/>
                <w:sz w:val="18"/>
                <w:szCs w:val="22"/>
                <w:bdr w:val="none" w:sz="0" w:space="0" w:color="auto"/>
                <w:lang w:val="ru-RU" w:eastAsia="en-US"/>
              </w:rPr>
              <w:t>время</w:t>
            </w:r>
            <w:r w:rsidRPr="00C42835">
              <w:rPr>
                <w:rFonts w:eastAsia="Calibri" w:cs="Calibri"/>
                <w:color w:val="auto"/>
                <w:sz w:val="18"/>
                <w:szCs w:val="22"/>
                <w:bdr w:val="none" w:sz="0" w:space="0" w:color="auto"/>
                <w:lang w:val="en-US" w:eastAsia="en-US"/>
              </w:rPr>
              <w:t>:</w:t>
            </w:r>
          </w:p>
        </w:tc>
        <w:tc>
          <w:tcPr>
            <w:tcW w:w="748" w:type="pct"/>
            <w:gridSpan w:val="4"/>
          </w:tcPr>
          <w:p w14:paraId="066A124E" w14:textId="77777777" w:rsidR="007D4D07" w:rsidRPr="00984FE9"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ind w:left="107" w:right="187"/>
              <w:jc w:val="left"/>
              <w:rPr>
                <w:rFonts w:eastAsia="Calibri" w:cs="Calibri"/>
                <w:color w:val="auto"/>
                <w:sz w:val="18"/>
                <w:szCs w:val="22"/>
                <w:bdr w:val="none" w:sz="0" w:space="0" w:color="auto"/>
                <w:lang w:val="ru-RU" w:eastAsia="en-US"/>
              </w:rPr>
            </w:pPr>
            <w:r w:rsidRPr="00C42835">
              <w:rPr>
                <w:rFonts w:eastAsia="Calibri"/>
                <w:color w:val="auto"/>
                <w:sz w:val="18"/>
                <w:szCs w:val="18"/>
                <w:bdr w:val="none" w:sz="0" w:space="0" w:color="auto"/>
                <w:lang w:val="en-US" w:eastAsia="en-US"/>
              </w:rPr>
              <w:fldChar w:fldCharType="begin">
                <w:ffData>
                  <w:name w:val="Dropdown1"/>
                  <w:enabled/>
                  <w:calcOnExit w:val="0"/>
                  <w:ddList>
                    <w:listEntry w:val="Yes / No"/>
                    <w:listEntry w:val="Yes"/>
                    <w:listEntry w:val="No"/>
                  </w:ddList>
                </w:ffData>
              </w:fldChar>
            </w:r>
            <w:r w:rsidRPr="00C42835">
              <w:rPr>
                <w:rFonts w:eastAsia="Calibri"/>
                <w:color w:val="auto"/>
                <w:sz w:val="18"/>
                <w:szCs w:val="18"/>
                <w:bdr w:val="none" w:sz="0" w:space="0" w:color="auto"/>
                <w:lang w:val="en-US" w:eastAsia="en-US"/>
              </w:rPr>
              <w:instrText xml:space="preserve"> FORMDROPDOWN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Pr>
                <w:rFonts w:eastAsia="Calibri"/>
                <w:color w:val="auto"/>
                <w:sz w:val="18"/>
                <w:szCs w:val="18"/>
                <w:bdr w:val="none" w:sz="0" w:space="0" w:color="auto"/>
                <w:lang w:val="ru-RU" w:eastAsia="en-US"/>
              </w:rPr>
              <w:t>/</w:t>
            </w:r>
            <w:r>
              <w:rPr>
                <w:rFonts w:ascii="Cambria" w:hAnsi="Cambria"/>
                <w:szCs w:val="20"/>
                <w:highlight w:val="lightGray"/>
                <w:lang w:val="ru-RU"/>
              </w:rPr>
              <w:t>/Да/нет</w:t>
            </w:r>
          </w:p>
        </w:tc>
        <w:tc>
          <w:tcPr>
            <w:tcW w:w="1758" w:type="pct"/>
            <w:gridSpan w:val="8"/>
          </w:tcPr>
          <w:p w14:paraId="2E4CFE99" w14:textId="77777777" w:rsidR="007D4D07" w:rsidRPr="00984FE9"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ind w:left="107" w:right="187"/>
              <w:jc w:val="left"/>
              <w:rPr>
                <w:rFonts w:eastAsia="Calibri" w:cs="Calibri"/>
                <w:color w:val="auto"/>
                <w:sz w:val="18"/>
                <w:szCs w:val="22"/>
                <w:bdr w:val="none" w:sz="0" w:space="0" w:color="auto"/>
                <w:lang w:val="ru-RU" w:eastAsia="en-US"/>
              </w:rPr>
            </w:pPr>
            <w:r w:rsidRPr="00C42835">
              <w:rPr>
                <w:rFonts w:eastAsia="Calibri" w:cs="Calibri"/>
                <w:color w:val="auto"/>
                <w:sz w:val="18"/>
                <w:szCs w:val="22"/>
                <w:bdr w:val="none" w:sz="0" w:space="0" w:color="auto"/>
                <w:lang w:val="en-US" w:eastAsia="en-US"/>
              </w:rPr>
              <w:t>Following</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instructions</w:t>
            </w:r>
            <w:r>
              <w:rPr>
                <w:rFonts w:eastAsia="Calibri" w:cs="Calibri"/>
                <w:color w:val="auto"/>
                <w:sz w:val="18"/>
                <w:szCs w:val="22"/>
                <w:bdr w:val="none" w:sz="0" w:space="0" w:color="auto"/>
                <w:lang w:val="ru-RU" w:eastAsia="en-US"/>
              </w:rPr>
              <w:t>/</w:t>
            </w:r>
            <w:r w:rsidRPr="00984FE9">
              <w:rPr>
                <w:rFonts w:eastAsia="Calibri" w:cs="Calibri"/>
                <w:color w:val="auto"/>
                <w:sz w:val="18"/>
                <w:szCs w:val="22"/>
                <w:bdr w:val="none" w:sz="0" w:space="0" w:color="auto"/>
                <w:lang w:val="ru-RU" w:eastAsia="en-US"/>
              </w:rPr>
              <w:t>В соответствии с инструкциями:</w:t>
            </w:r>
          </w:p>
        </w:tc>
        <w:tc>
          <w:tcPr>
            <w:tcW w:w="813" w:type="pct"/>
            <w:gridSpan w:val="2"/>
          </w:tcPr>
          <w:p w14:paraId="5ACFF944" w14:textId="77777777" w:rsidR="007D4D07" w:rsidRPr="00984FE9"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ind w:left="107" w:right="187"/>
              <w:jc w:val="left"/>
              <w:rPr>
                <w:rFonts w:eastAsia="Calibri" w:cs="Calibri"/>
                <w:color w:val="auto"/>
                <w:sz w:val="18"/>
                <w:szCs w:val="22"/>
                <w:bdr w:val="none" w:sz="0" w:space="0" w:color="auto"/>
                <w:lang w:val="ru-RU" w:eastAsia="en-US"/>
              </w:rPr>
            </w:pPr>
            <w:r w:rsidRPr="00C42835">
              <w:rPr>
                <w:rFonts w:eastAsia="Calibri"/>
                <w:color w:val="auto"/>
                <w:sz w:val="18"/>
                <w:szCs w:val="18"/>
                <w:bdr w:val="none" w:sz="0" w:space="0" w:color="auto"/>
                <w:lang w:val="en-US" w:eastAsia="en-US"/>
              </w:rPr>
              <w:fldChar w:fldCharType="begin">
                <w:ffData>
                  <w:name w:val="Dropdown1"/>
                  <w:enabled/>
                  <w:calcOnExit w:val="0"/>
                  <w:ddList>
                    <w:listEntry w:val="Yes / No"/>
                    <w:listEntry w:val="Yes"/>
                    <w:listEntry w:val="No"/>
                  </w:ddList>
                </w:ffData>
              </w:fldChar>
            </w:r>
            <w:r w:rsidRPr="00C42835">
              <w:rPr>
                <w:rFonts w:eastAsia="Calibri"/>
                <w:color w:val="auto"/>
                <w:sz w:val="18"/>
                <w:szCs w:val="18"/>
                <w:bdr w:val="none" w:sz="0" w:space="0" w:color="auto"/>
                <w:lang w:val="en-US" w:eastAsia="en-US"/>
              </w:rPr>
              <w:instrText xml:space="preserve"> FORMDROPDOWN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Pr>
                <w:rFonts w:eastAsia="Calibri"/>
                <w:color w:val="auto"/>
                <w:sz w:val="18"/>
                <w:szCs w:val="18"/>
                <w:bdr w:val="none" w:sz="0" w:space="0" w:color="auto"/>
                <w:lang w:val="ru-RU" w:eastAsia="en-US"/>
              </w:rPr>
              <w:t>/</w:t>
            </w:r>
            <w:r>
              <w:rPr>
                <w:rFonts w:ascii="Cambria" w:hAnsi="Cambria"/>
                <w:szCs w:val="20"/>
                <w:highlight w:val="lightGray"/>
                <w:lang w:val="ru-RU"/>
              </w:rPr>
              <w:t>/Да/нет</w:t>
            </w:r>
          </w:p>
        </w:tc>
      </w:tr>
      <w:tr w:rsidR="007D4D07" w:rsidRPr="00C42835" w14:paraId="37A09823" w14:textId="77777777" w:rsidTr="00153488">
        <w:trPr>
          <w:trHeight w:val="63"/>
        </w:trPr>
        <w:tc>
          <w:tcPr>
            <w:tcW w:w="1682" w:type="pct"/>
            <w:gridSpan w:val="3"/>
          </w:tcPr>
          <w:p w14:paraId="7CAE8E14" w14:textId="77777777" w:rsidR="007D4D07" w:rsidRPr="00C42835"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ind w:left="107" w:right="187"/>
              <w:jc w:val="left"/>
              <w:rPr>
                <w:rFonts w:eastAsia="Calibri" w:cs="Calibri"/>
                <w:color w:val="auto"/>
                <w:sz w:val="18"/>
                <w:szCs w:val="22"/>
                <w:bdr w:val="none" w:sz="0" w:space="0" w:color="auto"/>
                <w:lang w:val="en-US" w:eastAsia="en-US"/>
              </w:rPr>
            </w:pPr>
            <w:r w:rsidRPr="00C42835">
              <w:rPr>
                <w:rFonts w:eastAsia="Calibri" w:cs="Calibri"/>
                <w:color w:val="auto"/>
                <w:sz w:val="18"/>
                <w:szCs w:val="22"/>
                <w:bdr w:val="none" w:sz="0" w:space="0" w:color="auto"/>
                <w:lang w:val="en-US" w:eastAsia="en-US"/>
              </w:rPr>
              <w:t>Outside working hours</w:t>
            </w:r>
            <w:r w:rsidRPr="00984FE9">
              <w:rPr>
                <w:rFonts w:eastAsia="Calibri" w:cs="Calibri"/>
                <w:color w:val="auto"/>
                <w:sz w:val="18"/>
                <w:szCs w:val="22"/>
                <w:bdr w:val="none" w:sz="0" w:space="0" w:color="auto"/>
                <w:lang w:val="en-US" w:eastAsia="en-US"/>
              </w:rPr>
              <w:t>/</w:t>
            </w:r>
            <w:r w:rsidRPr="00B76DD0">
              <w:rPr>
                <w:rFonts w:eastAsia="Calibri" w:cs="Calibri"/>
                <w:color w:val="auto"/>
                <w:sz w:val="18"/>
                <w:szCs w:val="22"/>
                <w:bdr w:val="none" w:sz="0" w:space="0" w:color="auto"/>
                <w:lang w:val="ru-RU" w:eastAsia="en-US"/>
              </w:rPr>
              <w:t>В</w:t>
            </w:r>
            <w:r w:rsidRPr="00984FE9">
              <w:rPr>
                <w:rFonts w:eastAsia="Calibri" w:cs="Calibri"/>
                <w:color w:val="auto"/>
                <w:sz w:val="18"/>
                <w:szCs w:val="22"/>
                <w:bdr w:val="none" w:sz="0" w:space="0" w:color="auto"/>
                <w:lang w:val="en-US" w:eastAsia="en-US"/>
              </w:rPr>
              <w:t xml:space="preserve"> </w:t>
            </w:r>
            <w:r w:rsidRPr="00B76DD0">
              <w:rPr>
                <w:rFonts w:eastAsia="Calibri" w:cs="Calibri"/>
                <w:color w:val="auto"/>
                <w:sz w:val="18"/>
                <w:szCs w:val="22"/>
                <w:bdr w:val="none" w:sz="0" w:space="0" w:color="auto"/>
                <w:lang w:val="ru-RU" w:eastAsia="en-US"/>
              </w:rPr>
              <w:t>нерабочее</w:t>
            </w:r>
            <w:r w:rsidRPr="00984FE9">
              <w:rPr>
                <w:rFonts w:eastAsia="Calibri" w:cs="Calibri"/>
                <w:color w:val="auto"/>
                <w:sz w:val="18"/>
                <w:szCs w:val="22"/>
                <w:bdr w:val="none" w:sz="0" w:space="0" w:color="auto"/>
                <w:lang w:val="en-US" w:eastAsia="en-US"/>
              </w:rPr>
              <w:t xml:space="preserve"> </w:t>
            </w:r>
            <w:r w:rsidRPr="00B76DD0">
              <w:rPr>
                <w:rFonts w:eastAsia="Calibri" w:cs="Calibri"/>
                <w:color w:val="auto"/>
                <w:sz w:val="18"/>
                <w:szCs w:val="22"/>
                <w:bdr w:val="none" w:sz="0" w:space="0" w:color="auto"/>
                <w:lang w:val="ru-RU" w:eastAsia="en-US"/>
              </w:rPr>
              <w:t>время</w:t>
            </w:r>
            <w:r w:rsidRPr="00C42835">
              <w:rPr>
                <w:rFonts w:eastAsia="Calibri" w:cs="Calibri"/>
                <w:color w:val="auto"/>
                <w:sz w:val="18"/>
                <w:szCs w:val="22"/>
                <w:bdr w:val="none" w:sz="0" w:space="0" w:color="auto"/>
                <w:lang w:val="en-US" w:eastAsia="en-US"/>
              </w:rPr>
              <w:t>:</w:t>
            </w:r>
          </w:p>
        </w:tc>
        <w:tc>
          <w:tcPr>
            <w:tcW w:w="748" w:type="pct"/>
            <w:gridSpan w:val="4"/>
          </w:tcPr>
          <w:p w14:paraId="4F8D982A" w14:textId="77777777" w:rsidR="007D4D07" w:rsidRPr="00984FE9"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ind w:left="107" w:right="187"/>
              <w:jc w:val="left"/>
              <w:rPr>
                <w:rFonts w:eastAsia="Calibri" w:cs="Calibri"/>
                <w:color w:val="auto"/>
                <w:sz w:val="18"/>
                <w:szCs w:val="22"/>
                <w:bdr w:val="none" w:sz="0" w:space="0" w:color="auto"/>
                <w:lang w:val="ru-RU" w:eastAsia="en-US"/>
              </w:rPr>
            </w:pPr>
            <w:r w:rsidRPr="00C42835">
              <w:rPr>
                <w:rFonts w:eastAsia="Calibri"/>
                <w:color w:val="auto"/>
                <w:sz w:val="18"/>
                <w:szCs w:val="18"/>
                <w:bdr w:val="none" w:sz="0" w:space="0" w:color="auto"/>
                <w:lang w:val="en-US" w:eastAsia="en-US"/>
              </w:rPr>
              <w:fldChar w:fldCharType="begin">
                <w:ffData>
                  <w:name w:val="Dropdown1"/>
                  <w:enabled/>
                  <w:calcOnExit w:val="0"/>
                  <w:ddList>
                    <w:listEntry w:val="Yes / No"/>
                    <w:listEntry w:val="Yes"/>
                    <w:listEntry w:val="No"/>
                  </w:ddList>
                </w:ffData>
              </w:fldChar>
            </w:r>
            <w:r w:rsidRPr="00C42835">
              <w:rPr>
                <w:rFonts w:eastAsia="Calibri"/>
                <w:color w:val="auto"/>
                <w:sz w:val="18"/>
                <w:szCs w:val="18"/>
                <w:bdr w:val="none" w:sz="0" w:space="0" w:color="auto"/>
                <w:lang w:val="en-US" w:eastAsia="en-US"/>
              </w:rPr>
              <w:instrText xml:space="preserve"> FORMDROPDOWN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Pr>
                <w:rFonts w:eastAsia="Calibri"/>
                <w:color w:val="auto"/>
                <w:sz w:val="18"/>
                <w:szCs w:val="18"/>
                <w:bdr w:val="none" w:sz="0" w:space="0" w:color="auto"/>
                <w:lang w:val="ru-RU" w:eastAsia="en-US"/>
              </w:rPr>
              <w:t>/</w:t>
            </w:r>
            <w:r>
              <w:rPr>
                <w:rFonts w:ascii="Cambria" w:hAnsi="Cambria"/>
                <w:szCs w:val="20"/>
                <w:highlight w:val="lightGray"/>
                <w:lang w:val="ru-RU"/>
              </w:rPr>
              <w:t>/Да/нет</w:t>
            </w:r>
          </w:p>
        </w:tc>
        <w:tc>
          <w:tcPr>
            <w:tcW w:w="1758" w:type="pct"/>
            <w:gridSpan w:val="8"/>
          </w:tcPr>
          <w:p w14:paraId="061369B0" w14:textId="77777777" w:rsidR="007D4D07" w:rsidRPr="00C42835"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ind w:left="107" w:right="187"/>
              <w:jc w:val="left"/>
              <w:rPr>
                <w:rFonts w:eastAsia="Calibri" w:cs="Calibri"/>
                <w:color w:val="auto"/>
                <w:sz w:val="18"/>
                <w:szCs w:val="22"/>
                <w:bdr w:val="none" w:sz="0" w:space="0" w:color="auto"/>
                <w:lang w:val="en-US" w:eastAsia="en-US"/>
              </w:rPr>
            </w:pPr>
            <w:r w:rsidRPr="00C42835">
              <w:rPr>
                <w:rFonts w:eastAsia="Calibri" w:cs="Calibri"/>
                <w:color w:val="auto"/>
                <w:sz w:val="18"/>
                <w:szCs w:val="22"/>
                <w:bdr w:val="none" w:sz="0" w:space="0" w:color="auto"/>
                <w:lang w:val="en-US" w:eastAsia="en-US"/>
              </w:rPr>
              <w:t>No instructions given</w:t>
            </w:r>
            <w:r>
              <w:rPr>
                <w:rFonts w:eastAsia="Calibri" w:cs="Calibri"/>
                <w:color w:val="auto"/>
                <w:sz w:val="18"/>
                <w:szCs w:val="22"/>
                <w:bdr w:val="none" w:sz="0" w:space="0" w:color="auto"/>
                <w:lang w:val="ru-RU" w:eastAsia="en-US"/>
              </w:rPr>
              <w:t>/</w:t>
            </w:r>
            <w:r w:rsidRPr="00FD52F2">
              <w:rPr>
                <w:rFonts w:eastAsia="Calibri" w:cs="Calibri"/>
                <w:color w:val="auto"/>
                <w:sz w:val="18"/>
                <w:szCs w:val="22"/>
                <w:bdr w:val="none" w:sz="0" w:space="0" w:color="auto"/>
                <w:lang w:val="ru-RU" w:eastAsia="en-US"/>
              </w:rPr>
              <w:t>Инструкции не давались</w:t>
            </w:r>
            <w:r w:rsidRPr="00C42835">
              <w:rPr>
                <w:rFonts w:eastAsia="Calibri" w:cs="Calibri"/>
                <w:color w:val="auto"/>
                <w:sz w:val="18"/>
                <w:szCs w:val="22"/>
                <w:bdr w:val="none" w:sz="0" w:space="0" w:color="auto"/>
                <w:lang w:val="en-US" w:eastAsia="en-US"/>
              </w:rPr>
              <w:t>:</w:t>
            </w:r>
          </w:p>
        </w:tc>
        <w:tc>
          <w:tcPr>
            <w:tcW w:w="813" w:type="pct"/>
            <w:gridSpan w:val="2"/>
          </w:tcPr>
          <w:p w14:paraId="31CA4407" w14:textId="77777777" w:rsidR="007D4D07" w:rsidRPr="00984FE9"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ind w:left="107" w:right="187"/>
              <w:jc w:val="left"/>
              <w:rPr>
                <w:rFonts w:eastAsia="Calibri" w:cs="Calibri"/>
                <w:color w:val="auto"/>
                <w:sz w:val="18"/>
                <w:szCs w:val="22"/>
                <w:bdr w:val="none" w:sz="0" w:space="0" w:color="auto"/>
                <w:lang w:val="ru-RU" w:eastAsia="en-US"/>
              </w:rPr>
            </w:pPr>
            <w:r w:rsidRPr="00C42835">
              <w:rPr>
                <w:rFonts w:eastAsia="Calibri"/>
                <w:color w:val="auto"/>
                <w:sz w:val="18"/>
                <w:szCs w:val="18"/>
                <w:bdr w:val="none" w:sz="0" w:space="0" w:color="auto"/>
                <w:lang w:val="en-US" w:eastAsia="en-US"/>
              </w:rPr>
              <w:fldChar w:fldCharType="begin">
                <w:ffData>
                  <w:name w:val="Dropdown1"/>
                  <w:enabled/>
                  <w:calcOnExit w:val="0"/>
                  <w:ddList>
                    <w:listEntry w:val="Yes / No"/>
                    <w:listEntry w:val="Yes"/>
                    <w:listEntry w:val="No"/>
                  </w:ddList>
                </w:ffData>
              </w:fldChar>
            </w:r>
            <w:r w:rsidRPr="00C42835">
              <w:rPr>
                <w:rFonts w:eastAsia="Calibri"/>
                <w:color w:val="auto"/>
                <w:sz w:val="18"/>
                <w:szCs w:val="18"/>
                <w:bdr w:val="none" w:sz="0" w:space="0" w:color="auto"/>
                <w:lang w:val="en-US" w:eastAsia="en-US"/>
              </w:rPr>
              <w:instrText xml:space="preserve"> FORMDROPDOWN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Pr>
                <w:rFonts w:eastAsia="Calibri"/>
                <w:color w:val="auto"/>
                <w:sz w:val="18"/>
                <w:szCs w:val="18"/>
                <w:bdr w:val="none" w:sz="0" w:space="0" w:color="auto"/>
                <w:lang w:val="ru-RU" w:eastAsia="en-US"/>
              </w:rPr>
              <w:t>/</w:t>
            </w:r>
            <w:r>
              <w:rPr>
                <w:rFonts w:ascii="Cambria" w:hAnsi="Cambria"/>
                <w:szCs w:val="20"/>
                <w:highlight w:val="lightGray"/>
                <w:lang w:val="ru-RU"/>
              </w:rPr>
              <w:t>/Да/нет</w:t>
            </w:r>
          </w:p>
        </w:tc>
      </w:tr>
      <w:tr w:rsidR="007D4D07" w:rsidRPr="00C42835" w14:paraId="786D372E" w14:textId="77777777" w:rsidTr="00153488">
        <w:trPr>
          <w:trHeight w:val="63"/>
        </w:trPr>
        <w:tc>
          <w:tcPr>
            <w:tcW w:w="1682" w:type="pct"/>
            <w:gridSpan w:val="3"/>
          </w:tcPr>
          <w:p w14:paraId="26F93728" w14:textId="77777777" w:rsidR="007D4D07" w:rsidRPr="00984FE9"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ind w:left="107" w:right="187"/>
              <w:jc w:val="left"/>
              <w:rPr>
                <w:rFonts w:eastAsia="Calibri" w:cs="Calibri"/>
                <w:color w:val="auto"/>
                <w:sz w:val="18"/>
                <w:szCs w:val="22"/>
                <w:bdr w:val="none" w:sz="0" w:space="0" w:color="auto"/>
                <w:lang w:val="ru-RU" w:eastAsia="en-US"/>
              </w:rPr>
            </w:pPr>
            <w:r w:rsidRPr="00C42835">
              <w:rPr>
                <w:rFonts w:eastAsia="Calibri" w:cs="Calibri"/>
                <w:color w:val="auto"/>
                <w:sz w:val="18"/>
                <w:szCs w:val="22"/>
                <w:bdr w:val="none" w:sz="0" w:space="0" w:color="auto"/>
                <w:lang w:val="en-US" w:eastAsia="en-US"/>
              </w:rPr>
              <w:t>During</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break</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Meal</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period</w:t>
            </w:r>
            <w:r>
              <w:rPr>
                <w:rFonts w:eastAsia="Calibri" w:cs="Calibri"/>
                <w:color w:val="auto"/>
                <w:sz w:val="18"/>
                <w:szCs w:val="22"/>
                <w:bdr w:val="none" w:sz="0" w:space="0" w:color="auto"/>
                <w:lang w:val="ru-RU" w:eastAsia="en-US"/>
              </w:rPr>
              <w:t>/</w:t>
            </w:r>
            <w:r w:rsidRPr="00B76DD0">
              <w:rPr>
                <w:rFonts w:eastAsia="Calibri" w:cs="Calibri"/>
                <w:color w:val="auto"/>
                <w:sz w:val="18"/>
                <w:szCs w:val="22"/>
                <w:bdr w:val="none" w:sz="0" w:space="0" w:color="auto"/>
                <w:lang w:val="ru-RU" w:eastAsia="en-US"/>
              </w:rPr>
              <w:t>Во время перерыва/время приема пищи</w:t>
            </w:r>
          </w:p>
          <w:p w14:paraId="41C5B519" w14:textId="77777777" w:rsidR="007D4D07" w:rsidRPr="00984FE9"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ind w:left="107" w:right="187"/>
              <w:jc w:val="left"/>
              <w:rPr>
                <w:rFonts w:eastAsia="Calibri" w:cs="Calibri"/>
                <w:color w:val="auto"/>
                <w:sz w:val="18"/>
                <w:szCs w:val="22"/>
                <w:bdr w:val="none" w:sz="0" w:space="0" w:color="auto"/>
                <w:lang w:val="ru-RU" w:eastAsia="en-US"/>
              </w:rPr>
            </w:pPr>
          </w:p>
        </w:tc>
        <w:tc>
          <w:tcPr>
            <w:tcW w:w="748" w:type="pct"/>
            <w:gridSpan w:val="4"/>
            <w:tcBorders>
              <w:bottom w:val="single" w:sz="4" w:space="0" w:color="000000"/>
            </w:tcBorders>
          </w:tcPr>
          <w:p w14:paraId="58C1696E" w14:textId="77777777" w:rsidR="007D4D07" w:rsidRPr="00984FE9"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ind w:left="107" w:right="187"/>
              <w:jc w:val="left"/>
              <w:rPr>
                <w:rFonts w:eastAsia="Calibri" w:cs="Calibri"/>
                <w:color w:val="auto"/>
                <w:sz w:val="18"/>
                <w:szCs w:val="22"/>
                <w:bdr w:val="none" w:sz="0" w:space="0" w:color="auto"/>
                <w:lang w:val="ru-RU" w:eastAsia="en-US"/>
              </w:rPr>
            </w:pPr>
            <w:r w:rsidRPr="00C42835">
              <w:rPr>
                <w:rFonts w:eastAsia="Calibri"/>
                <w:color w:val="auto"/>
                <w:sz w:val="18"/>
                <w:szCs w:val="18"/>
                <w:bdr w:val="none" w:sz="0" w:space="0" w:color="auto"/>
                <w:lang w:val="en-US" w:eastAsia="en-US"/>
              </w:rPr>
              <w:fldChar w:fldCharType="begin">
                <w:ffData>
                  <w:name w:val="Dropdown1"/>
                  <w:enabled/>
                  <w:calcOnExit w:val="0"/>
                  <w:ddList>
                    <w:listEntry w:val="Yes / No"/>
                    <w:listEntry w:val="Yes"/>
                    <w:listEntry w:val="No"/>
                  </w:ddList>
                </w:ffData>
              </w:fldChar>
            </w:r>
            <w:r w:rsidRPr="00C42835">
              <w:rPr>
                <w:rFonts w:eastAsia="Calibri"/>
                <w:color w:val="auto"/>
                <w:sz w:val="18"/>
                <w:szCs w:val="18"/>
                <w:bdr w:val="none" w:sz="0" w:space="0" w:color="auto"/>
                <w:lang w:val="en-US" w:eastAsia="en-US"/>
              </w:rPr>
              <w:instrText xml:space="preserve"> FORMDROPDOWN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Pr>
                <w:rFonts w:eastAsia="Calibri"/>
                <w:color w:val="auto"/>
                <w:sz w:val="18"/>
                <w:szCs w:val="18"/>
                <w:bdr w:val="none" w:sz="0" w:space="0" w:color="auto"/>
                <w:lang w:val="ru-RU" w:eastAsia="en-US"/>
              </w:rPr>
              <w:t>/</w:t>
            </w:r>
            <w:r>
              <w:rPr>
                <w:rFonts w:ascii="Cambria" w:hAnsi="Cambria"/>
                <w:szCs w:val="20"/>
                <w:highlight w:val="lightGray"/>
                <w:lang w:val="ru-RU"/>
              </w:rPr>
              <w:t>/Да/нет</w:t>
            </w:r>
          </w:p>
        </w:tc>
        <w:tc>
          <w:tcPr>
            <w:tcW w:w="1758" w:type="pct"/>
            <w:gridSpan w:val="8"/>
            <w:tcBorders>
              <w:bottom w:val="single" w:sz="4" w:space="0" w:color="000000"/>
            </w:tcBorders>
          </w:tcPr>
          <w:p w14:paraId="0EF689A4" w14:textId="77777777" w:rsidR="007D4D07" w:rsidRPr="00984FE9"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ind w:left="107" w:right="187"/>
              <w:jc w:val="left"/>
              <w:rPr>
                <w:rFonts w:eastAsia="Calibri" w:cs="Calibri"/>
                <w:color w:val="auto"/>
                <w:sz w:val="18"/>
                <w:szCs w:val="22"/>
                <w:bdr w:val="none" w:sz="0" w:space="0" w:color="auto"/>
                <w:lang w:val="ru-RU" w:eastAsia="en-US"/>
              </w:rPr>
            </w:pPr>
            <w:r w:rsidRPr="00C42835">
              <w:rPr>
                <w:rFonts w:eastAsia="Calibri" w:cs="Calibri"/>
                <w:color w:val="auto"/>
                <w:sz w:val="18"/>
                <w:szCs w:val="22"/>
                <w:bdr w:val="none" w:sz="0" w:space="0" w:color="auto"/>
                <w:lang w:val="en-US" w:eastAsia="en-US"/>
              </w:rPr>
              <w:t>On</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other</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private</w:t>
            </w:r>
            <w:r w:rsidRPr="00984FE9">
              <w:rPr>
                <w:rFonts w:eastAsia="Calibri" w:cs="Calibri"/>
                <w:color w:val="auto"/>
                <w:sz w:val="18"/>
                <w:szCs w:val="22"/>
                <w:bdr w:val="none" w:sz="0" w:space="0" w:color="auto"/>
                <w:lang w:val="ru-RU" w:eastAsia="en-US"/>
              </w:rPr>
              <w:t>/</w:t>
            </w:r>
            <w:r w:rsidRPr="00C42835">
              <w:rPr>
                <w:rFonts w:eastAsia="Calibri" w:cs="Calibri"/>
                <w:color w:val="auto"/>
                <w:sz w:val="18"/>
                <w:szCs w:val="22"/>
                <w:bdr w:val="none" w:sz="0" w:space="0" w:color="auto"/>
                <w:lang w:val="en-US" w:eastAsia="en-US"/>
              </w:rPr>
              <w:t>public</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property</w:t>
            </w:r>
            <w:r>
              <w:rPr>
                <w:rFonts w:eastAsia="Calibri" w:cs="Calibri"/>
                <w:color w:val="auto"/>
                <w:sz w:val="18"/>
                <w:szCs w:val="22"/>
                <w:bdr w:val="none" w:sz="0" w:space="0" w:color="auto"/>
                <w:lang w:val="ru-RU" w:eastAsia="en-US"/>
              </w:rPr>
              <w:t>/</w:t>
            </w:r>
            <w:r w:rsidRPr="00FD52F2">
              <w:rPr>
                <w:rFonts w:eastAsia="Calibri" w:cs="Calibri"/>
                <w:color w:val="auto"/>
                <w:sz w:val="18"/>
                <w:szCs w:val="22"/>
                <w:bdr w:val="none" w:sz="0" w:space="0" w:color="auto"/>
                <w:lang w:val="ru-RU" w:eastAsia="en-US"/>
              </w:rPr>
              <w:t>На другой частной/общественной территории</w:t>
            </w:r>
            <w:r w:rsidRPr="00984FE9">
              <w:rPr>
                <w:rFonts w:eastAsia="Calibri" w:cs="Calibri"/>
                <w:color w:val="auto"/>
                <w:sz w:val="18"/>
                <w:szCs w:val="22"/>
                <w:bdr w:val="none" w:sz="0" w:space="0" w:color="auto"/>
                <w:lang w:val="ru-RU" w:eastAsia="en-US"/>
              </w:rPr>
              <w:t>:</w:t>
            </w:r>
          </w:p>
        </w:tc>
        <w:tc>
          <w:tcPr>
            <w:tcW w:w="813" w:type="pct"/>
            <w:gridSpan w:val="2"/>
            <w:tcBorders>
              <w:bottom w:val="single" w:sz="4" w:space="0" w:color="000000"/>
            </w:tcBorders>
          </w:tcPr>
          <w:p w14:paraId="230B028A" w14:textId="77777777" w:rsidR="007D4D07" w:rsidRPr="00984FE9"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ind w:left="107" w:right="187"/>
              <w:jc w:val="left"/>
              <w:rPr>
                <w:rFonts w:eastAsia="Calibri" w:cs="Calibri"/>
                <w:color w:val="auto"/>
                <w:sz w:val="18"/>
                <w:szCs w:val="22"/>
                <w:bdr w:val="none" w:sz="0" w:space="0" w:color="auto"/>
                <w:lang w:val="ru-RU" w:eastAsia="en-US"/>
              </w:rPr>
            </w:pPr>
            <w:r w:rsidRPr="00C42835">
              <w:rPr>
                <w:rFonts w:eastAsia="Calibri"/>
                <w:color w:val="auto"/>
                <w:sz w:val="18"/>
                <w:szCs w:val="18"/>
                <w:bdr w:val="none" w:sz="0" w:space="0" w:color="auto"/>
                <w:lang w:val="en-US" w:eastAsia="en-US"/>
              </w:rPr>
              <w:fldChar w:fldCharType="begin">
                <w:ffData>
                  <w:name w:val="Dropdown1"/>
                  <w:enabled/>
                  <w:calcOnExit w:val="0"/>
                  <w:ddList>
                    <w:listEntry w:val="Yes / No"/>
                    <w:listEntry w:val="Yes"/>
                    <w:listEntry w:val="No"/>
                  </w:ddList>
                </w:ffData>
              </w:fldChar>
            </w:r>
            <w:r w:rsidRPr="00C42835">
              <w:rPr>
                <w:rFonts w:eastAsia="Calibri"/>
                <w:color w:val="auto"/>
                <w:sz w:val="18"/>
                <w:szCs w:val="18"/>
                <w:bdr w:val="none" w:sz="0" w:space="0" w:color="auto"/>
                <w:lang w:val="en-US" w:eastAsia="en-US"/>
              </w:rPr>
              <w:instrText xml:space="preserve"> FORMDROPDOWN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Pr>
                <w:rFonts w:eastAsia="Calibri"/>
                <w:color w:val="auto"/>
                <w:sz w:val="18"/>
                <w:szCs w:val="18"/>
                <w:bdr w:val="none" w:sz="0" w:space="0" w:color="auto"/>
                <w:lang w:val="ru-RU" w:eastAsia="en-US"/>
              </w:rPr>
              <w:t>/</w:t>
            </w:r>
            <w:r>
              <w:rPr>
                <w:rFonts w:ascii="Cambria" w:hAnsi="Cambria"/>
                <w:szCs w:val="20"/>
                <w:highlight w:val="lightGray"/>
                <w:lang w:val="ru-RU"/>
              </w:rPr>
              <w:t>/Да/нет</w:t>
            </w:r>
          </w:p>
        </w:tc>
      </w:tr>
      <w:tr w:rsidR="007D4D07" w:rsidRPr="004C1A06" w14:paraId="490EBFE1" w14:textId="77777777" w:rsidTr="00153488">
        <w:trPr>
          <w:trHeight w:val="63"/>
        </w:trPr>
        <w:tc>
          <w:tcPr>
            <w:tcW w:w="1682" w:type="pct"/>
            <w:gridSpan w:val="3"/>
          </w:tcPr>
          <w:p w14:paraId="10EAD1C1" w14:textId="77777777" w:rsidR="007D4D07" w:rsidRPr="00C42835"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line="264" w:lineRule="auto"/>
              <w:ind w:left="107" w:right="187"/>
              <w:jc w:val="left"/>
              <w:rPr>
                <w:rFonts w:eastAsia="Calibri" w:cs="Calibri"/>
                <w:color w:val="auto"/>
                <w:sz w:val="18"/>
                <w:szCs w:val="22"/>
                <w:bdr w:val="none" w:sz="0" w:space="0" w:color="auto"/>
                <w:lang w:val="en-US" w:eastAsia="en-US"/>
              </w:rPr>
            </w:pPr>
            <w:r w:rsidRPr="00C42835">
              <w:rPr>
                <w:rFonts w:eastAsia="Calibri" w:cs="Calibri"/>
                <w:color w:val="auto"/>
                <w:sz w:val="18"/>
                <w:szCs w:val="22"/>
                <w:bdr w:val="none" w:sz="0" w:space="0" w:color="auto"/>
                <w:lang w:val="en-US" w:eastAsia="en-US"/>
              </w:rPr>
              <w:t>Weather Condition inside or outside</w:t>
            </w:r>
            <w:r w:rsidRPr="00984FE9">
              <w:rPr>
                <w:rFonts w:eastAsia="Calibri" w:cs="Calibri"/>
                <w:color w:val="auto"/>
                <w:sz w:val="18"/>
                <w:szCs w:val="22"/>
                <w:bdr w:val="none" w:sz="0" w:space="0" w:color="auto"/>
                <w:lang w:val="en-US" w:eastAsia="en-US"/>
              </w:rPr>
              <w:t>/</w:t>
            </w:r>
            <w:r w:rsidRPr="00B76DD0">
              <w:rPr>
                <w:rFonts w:eastAsia="Calibri" w:cs="Calibri"/>
                <w:color w:val="auto"/>
                <w:sz w:val="18"/>
                <w:szCs w:val="22"/>
                <w:bdr w:val="none" w:sz="0" w:space="0" w:color="auto"/>
                <w:lang w:val="ru-RU" w:eastAsia="en-US"/>
              </w:rPr>
              <w:t>Погодные</w:t>
            </w:r>
            <w:r w:rsidRPr="00984FE9">
              <w:rPr>
                <w:rFonts w:eastAsia="Calibri" w:cs="Calibri"/>
                <w:color w:val="auto"/>
                <w:sz w:val="18"/>
                <w:szCs w:val="22"/>
                <w:bdr w:val="none" w:sz="0" w:space="0" w:color="auto"/>
                <w:lang w:val="en-US" w:eastAsia="en-US"/>
              </w:rPr>
              <w:t xml:space="preserve"> </w:t>
            </w:r>
            <w:r w:rsidRPr="00B76DD0">
              <w:rPr>
                <w:rFonts w:eastAsia="Calibri" w:cs="Calibri"/>
                <w:color w:val="auto"/>
                <w:sz w:val="18"/>
                <w:szCs w:val="22"/>
                <w:bdr w:val="none" w:sz="0" w:space="0" w:color="auto"/>
                <w:lang w:val="ru-RU" w:eastAsia="en-US"/>
              </w:rPr>
              <w:t>условия</w:t>
            </w:r>
            <w:r w:rsidRPr="00984FE9">
              <w:rPr>
                <w:rFonts w:eastAsia="Calibri" w:cs="Calibri"/>
                <w:color w:val="auto"/>
                <w:sz w:val="18"/>
                <w:szCs w:val="22"/>
                <w:bdr w:val="none" w:sz="0" w:space="0" w:color="auto"/>
                <w:lang w:val="en-US" w:eastAsia="en-US"/>
              </w:rPr>
              <w:t xml:space="preserve"> </w:t>
            </w:r>
            <w:r w:rsidRPr="00B76DD0">
              <w:rPr>
                <w:rFonts w:eastAsia="Calibri" w:cs="Calibri"/>
                <w:color w:val="auto"/>
                <w:sz w:val="18"/>
                <w:szCs w:val="22"/>
                <w:bdr w:val="none" w:sz="0" w:space="0" w:color="auto"/>
                <w:lang w:val="ru-RU" w:eastAsia="en-US"/>
              </w:rPr>
              <w:t>внутри</w:t>
            </w:r>
            <w:r w:rsidRPr="00984FE9">
              <w:rPr>
                <w:rFonts w:eastAsia="Calibri" w:cs="Calibri"/>
                <w:color w:val="auto"/>
                <w:sz w:val="18"/>
                <w:szCs w:val="22"/>
                <w:bdr w:val="none" w:sz="0" w:space="0" w:color="auto"/>
                <w:lang w:val="en-US" w:eastAsia="en-US"/>
              </w:rPr>
              <w:t xml:space="preserve"> </w:t>
            </w:r>
            <w:r w:rsidRPr="00B76DD0">
              <w:rPr>
                <w:rFonts w:eastAsia="Calibri" w:cs="Calibri"/>
                <w:color w:val="auto"/>
                <w:sz w:val="18"/>
                <w:szCs w:val="22"/>
                <w:bdr w:val="none" w:sz="0" w:space="0" w:color="auto"/>
                <w:lang w:val="ru-RU" w:eastAsia="en-US"/>
              </w:rPr>
              <w:t>или</w:t>
            </w:r>
            <w:r w:rsidRPr="00984FE9">
              <w:rPr>
                <w:rFonts w:eastAsia="Calibri" w:cs="Calibri"/>
                <w:color w:val="auto"/>
                <w:sz w:val="18"/>
                <w:szCs w:val="22"/>
                <w:bdr w:val="none" w:sz="0" w:space="0" w:color="auto"/>
                <w:lang w:val="en-US" w:eastAsia="en-US"/>
              </w:rPr>
              <w:t xml:space="preserve"> </w:t>
            </w:r>
            <w:r w:rsidRPr="00B76DD0">
              <w:rPr>
                <w:rFonts w:eastAsia="Calibri" w:cs="Calibri"/>
                <w:color w:val="auto"/>
                <w:sz w:val="18"/>
                <w:szCs w:val="22"/>
                <w:bdr w:val="none" w:sz="0" w:space="0" w:color="auto"/>
                <w:lang w:val="ru-RU" w:eastAsia="en-US"/>
              </w:rPr>
              <w:t>снаружи</w:t>
            </w:r>
            <w:r w:rsidRPr="00C42835">
              <w:rPr>
                <w:rFonts w:eastAsia="Calibri" w:cs="Calibri"/>
                <w:color w:val="auto"/>
                <w:sz w:val="18"/>
                <w:szCs w:val="22"/>
                <w:bdr w:val="none" w:sz="0" w:space="0" w:color="auto"/>
                <w:lang w:val="en-US" w:eastAsia="en-US"/>
              </w:rPr>
              <w:t>:</w:t>
            </w:r>
          </w:p>
          <w:p w14:paraId="1B7D9E46" w14:textId="77777777" w:rsidR="007D4D07" w:rsidRPr="00C42835"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line="264" w:lineRule="auto"/>
              <w:ind w:left="107" w:right="187"/>
              <w:jc w:val="left"/>
              <w:rPr>
                <w:rFonts w:eastAsia="Calibri" w:cs="Calibri"/>
                <w:color w:val="auto"/>
                <w:sz w:val="18"/>
                <w:szCs w:val="22"/>
                <w:bdr w:val="none" w:sz="0" w:space="0" w:color="auto"/>
                <w:lang w:val="en-US" w:eastAsia="en-US"/>
              </w:rPr>
            </w:pPr>
          </w:p>
          <w:p w14:paraId="3D2DB002" w14:textId="77777777" w:rsidR="007D4D07" w:rsidRPr="00C42835"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line="264" w:lineRule="auto"/>
              <w:ind w:left="107" w:right="187"/>
              <w:jc w:val="left"/>
              <w:rPr>
                <w:rFonts w:eastAsia="Calibri" w:cs="Calibri"/>
                <w:color w:val="auto"/>
                <w:sz w:val="18"/>
                <w:szCs w:val="22"/>
                <w:bdr w:val="none" w:sz="0" w:space="0" w:color="auto"/>
                <w:lang w:val="en-US" w:eastAsia="en-US"/>
              </w:rPr>
            </w:pPr>
          </w:p>
          <w:p w14:paraId="1CC608A2" w14:textId="77777777" w:rsidR="007D4D07" w:rsidRPr="00C42835"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line="264" w:lineRule="auto"/>
              <w:ind w:left="107" w:right="187"/>
              <w:jc w:val="left"/>
              <w:rPr>
                <w:rFonts w:eastAsia="Calibri" w:cs="Calibri"/>
                <w:color w:val="auto"/>
                <w:sz w:val="18"/>
                <w:szCs w:val="22"/>
                <w:bdr w:val="none" w:sz="0" w:space="0" w:color="auto"/>
                <w:lang w:val="en-US" w:eastAsia="en-US"/>
              </w:rPr>
            </w:pPr>
          </w:p>
          <w:p w14:paraId="7445E266" w14:textId="77777777" w:rsidR="007D4D07" w:rsidRPr="00C42835"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line="264" w:lineRule="auto"/>
              <w:ind w:left="107" w:right="187"/>
              <w:jc w:val="left"/>
              <w:rPr>
                <w:rFonts w:eastAsia="Calibri" w:cs="Calibri"/>
                <w:color w:val="auto"/>
                <w:sz w:val="18"/>
                <w:szCs w:val="22"/>
                <w:bdr w:val="none" w:sz="0" w:space="0" w:color="auto"/>
                <w:lang w:val="en-US" w:eastAsia="en-US"/>
              </w:rPr>
            </w:pPr>
          </w:p>
        </w:tc>
        <w:tc>
          <w:tcPr>
            <w:tcW w:w="910" w:type="pct"/>
            <w:gridSpan w:val="6"/>
            <w:tcBorders>
              <w:right w:val="nil"/>
            </w:tcBorders>
          </w:tcPr>
          <w:p w14:paraId="380B620F" w14:textId="77777777" w:rsidR="007D4D07" w:rsidRPr="00C42835"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line="264" w:lineRule="auto"/>
              <w:ind w:left="107" w:right="187"/>
              <w:jc w:val="left"/>
              <w:rPr>
                <w:rFonts w:eastAsia="Calibri" w:cs="Calibri"/>
                <w:color w:val="auto"/>
                <w:sz w:val="18"/>
                <w:szCs w:val="22"/>
                <w:bdr w:val="none" w:sz="0" w:space="0" w:color="auto"/>
                <w:lang w:val="en-US"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C42835">
              <w:rPr>
                <w:rFonts w:eastAsia="Calibri"/>
                <w:color w:val="auto"/>
                <w:sz w:val="18"/>
                <w:szCs w:val="18"/>
                <w:bdr w:val="none" w:sz="0" w:space="0" w:color="auto"/>
                <w:lang w:val="en-US" w:eastAsia="en-US"/>
              </w:rPr>
              <w:instrText xml:space="preserve"> FORMCHECKBOX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C42835">
              <w:rPr>
                <w:rFonts w:eastAsia="Calibri" w:cs="Calibri"/>
                <w:color w:val="auto"/>
                <w:sz w:val="18"/>
                <w:szCs w:val="22"/>
                <w:bdr w:val="none" w:sz="0" w:space="0" w:color="auto"/>
                <w:lang w:val="en-US" w:eastAsia="en-US"/>
              </w:rPr>
              <w:t xml:space="preserve"> Dry </w:t>
            </w:r>
            <w:r>
              <w:rPr>
                <w:rFonts w:eastAsia="Calibri" w:cs="Calibri"/>
                <w:color w:val="auto"/>
                <w:sz w:val="18"/>
                <w:szCs w:val="22"/>
                <w:bdr w:val="none" w:sz="0" w:space="0" w:color="auto"/>
                <w:lang w:val="ru-RU" w:eastAsia="en-US"/>
              </w:rPr>
              <w:t>/Сухо</w:t>
            </w:r>
            <w:r w:rsidRPr="00C42835">
              <w:rPr>
                <w:rFonts w:eastAsia="Calibri" w:cs="Calibri"/>
                <w:color w:val="auto"/>
                <w:sz w:val="18"/>
                <w:szCs w:val="22"/>
                <w:bdr w:val="none" w:sz="0" w:space="0" w:color="auto"/>
                <w:lang w:val="en-US" w:eastAsia="en-US"/>
              </w:rPr>
              <w:t xml:space="preserve">                       </w:t>
            </w: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C42835">
              <w:rPr>
                <w:rFonts w:eastAsia="Calibri"/>
                <w:color w:val="auto"/>
                <w:sz w:val="18"/>
                <w:szCs w:val="18"/>
                <w:bdr w:val="none" w:sz="0" w:space="0" w:color="auto"/>
                <w:lang w:val="en-US" w:eastAsia="en-US"/>
              </w:rPr>
              <w:instrText xml:space="preserve"> FORMCHECKBOX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C42835">
              <w:rPr>
                <w:rFonts w:eastAsia="Calibri" w:cs="Calibri"/>
                <w:color w:val="auto"/>
                <w:sz w:val="18"/>
                <w:szCs w:val="22"/>
                <w:bdr w:val="none" w:sz="0" w:space="0" w:color="auto"/>
                <w:lang w:val="en-US" w:eastAsia="en-US"/>
              </w:rPr>
              <w:t xml:space="preserve"> Windy</w:t>
            </w:r>
            <w:r>
              <w:rPr>
                <w:rFonts w:eastAsia="Calibri" w:cs="Calibri"/>
                <w:color w:val="auto"/>
                <w:sz w:val="18"/>
                <w:szCs w:val="22"/>
                <w:bdr w:val="none" w:sz="0" w:space="0" w:color="auto"/>
                <w:lang w:val="ru-RU" w:eastAsia="en-US"/>
              </w:rPr>
              <w:t>/Ветрено</w:t>
            </w:r>
            <w:r w:rsidRPr="00C42835">
              <w:rPr>
                <w:rFonts w:eastAsia="Calibri" w:cs="Calibri"/>
                <w:color w:val="auto"/>
                <w:sz w:val="18"/>
                <w:szCs w:val="22"/>
                <w:bdr w:val="none" w:sz="0" w:space="0" w:color="auto"/>
                <w:lang w:val="en-US" w:eastAsia="en-US"/>
              </w:rPr>
              <w:t xml:space="preserve">                     </w:t>
            </w:r>
          </w:p>
        </w:tc>
        <w:tc>
          <w:tcPr>
            <w:tcW w:w="949" w:type="pct"/>
            <w:gridSpan w:val="3"/>
            <w:tcBorders>
              <w:left w:val="nil"/>
              <w:right w:val="nil"/>
            </w:tcBorders>
          </w:tcPr>
          <w:p w14:paraId="27BDAECB" w14:textId="77777777" w:rsidR="007D4D07" w:rsidRPr="00C42835"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line="264" w:lineRule="auto"/>
              <w:ind w:left="107" w:right="187"/>
              <w:jc w:val="left"/>
              <w:rPr>
                <w:rFonts w:eastAsia="Calibri" w:cs="Calibri"/>
                <w:color w:val="auto"/>
                <w:sz w:val="18"/>
                <w:szCs w:val="22"/>
                <w:bdr w:val="none" w:sz="0" w:space="0" w:color="auto"/>
                <w:lang w:val="en-US"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C42835">
              <w:rPr>
                <w:rFonts w:eastAsia="Calibri"/>
                <w:color w:val="auto"/>
                <w:sz w:val="18"/>
                <w:szCs w:val="18"/>
                <w:bdr w:val="none" w:sz="0" w:space="0" w:color="auto"/>
                <w:lang w:val="en-US" w:eastAsia="en-US"/>
              </w:rPr>
              <w:instrText xml:space="preserve"> FORMCHECKBOX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C42835">
              <w:rPr>
                <w:rFonts w:eastAsia="Calibri" w:cs="Calibri"/>
                <w:color w:val="auto"/>
                <w:sz w:val="18"/>
                <w:szCs w:val="22"/>
                <w:bdr w:val="none" w:sz="0" w:space="0" w:color="auto"/>
                <w:lang w:val="en-US" w:eastAsia="en-US"/>
              </w:rPr>
              <w:t xml:space="preserve"> Light</w:t>
            </w:r>
            <w:r>
              <w:rPr>
                <w:rFonts w:eastAsia="Calibri" w:cs="Calibri"/>
                <w:color w:val="auto"/>
                <w:sz w:val="18"/>
                <w:szCs w:val="22"/>
                <w:bdr w:val="none" w:sz="0" w:space="0" w:color="auto"/>
                <w:lang w:val="en-US" w:eastAsia="en-US"/>
              </w:rPr>
              <w:t>/</w:t>
            </w:r>
            <w:r>
              <w:rPr>
                <w:rFonts w:eastAsia="Calibri" w:cs="Calibri"/>
                <w:color w:val="auto"/>
                <w:sz w:val="18"/>
                <w:szCs w:val="22"/>
                <w:bdr w:val="none" w:sz="0" w:space="0" w:color="auto"/>
                <w:lang w:val="ru-RU" w:eastAsia="en-US"/>
              </w:rPr>
              <w:t>Ясно</w:t>
            </w:r>
            <w:r w:rsidRPr="00C42835">
              <w:rPr>
                <w:rFonts w:eastAsia="Calibri" w:cs="Calibri"/>
                <w:color w:val="auto"/>
                <w:sz w:val="18"/>
                <w:szCs w:val="22"/>
                <w:bdr w:val="none" w:sz="0" w:space="0" w:color="auto"/>
                <w:lang w:val="en-US" w:eastAsia="en-US"/>
              </w:rPr>
              <w:t xml:space="preserve">                  </w:t>
            </w:r>
          </w:p>
          <w:p w14:paraId="32E77751" w14:textId="77777777" w:rsidR="007D4D07" w:rsidRPr="00C42835"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line="264" w:lineRule="auto"/>
              <w:ind w:left="107" w:right="187"/>
              <w:jc w:val="left"/>
              <w:rPr>
                <w:rFonts w:eastAsia="Calibri" w:cs="Calibri"/>
                <w:color w:val="auto"/>
                <w:sz w:val="18"/>
                <w:szCs w:val="22"/>
                <w:bdr w:val="none" w:sz="0" w:space="0" w:color="auto"/>
                <w:lang w:val="en-US"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C42835">
              <w:rPr>
                <w:rFonts w:eastAsia="Calibri"/>
                <w:color w:val="auto"/>
                <w:sz w:val="18"/>
                <w:szCs w:val="18"/>
                <w:bdr w:val="none" w:sz="0" w:space="0" w:color="auto"/>
                <w:lang w:val="en-US" w:eastAsia="en-US"/>
              </w:rPr>
              <w:instrText xml:space="preserve"> FORMCHECKBOX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C42835">
              <w:rPr>
                <w:rFonts w:eastAsia="Calibri" w:cs="Calibri"/>
                <w:color w:val="auto"/>
                <w:sz w:val="18"/>
                <w:szCs w:val="22"/>
                <w:bdr w:val="none" w:sz="0" w:space="0" w:color="auto"/>
                <w:lang w:val="en-US" w:eastAsia="en-US"/>
              </w:rPr>
              <w:t xml:space="preserve"> Slippery</w:t>
            </w:r>
            <w:r>
              <w:rPr>
                <w:rFonts w:eastAsia="Calibri" w:cs="Calibri"/>
                <w:color w:val="auto"/>
                <w:sz w:val="18"/>
                <w:szCs w:val="22"/>
                <w:bdr w:val="none" w:sz="0" w:space="0" w:color="auto"/>
                <w:lang w:val="ru-RU" w:eastAsia="en-US"/>
              </w:rPr>
              <w:t>/Скользко</w:t>
            </w:r>
            <w:r w:rsidRPr="00C42835">
              <w:rPr>
                <w:rFonts w:eastAsia="Calibri" w:cs="Calibri"/>
                <w:color w:val="auto"/>
                <w:sz w:val="18"/>
                <w:szCs w:val="22"/>
                <w:bdr w:val="none" w:sz="0" w:space="0" w:color="auto"/>
                <w:lang w:val="en-US" w:eastAsia="en-US"/>
              </w:rPr>
              <w:t xml:space="preserve">       </w:t>
            </w:r>
          </w:p>
        </w:tc>
        <w:tc>
          <w:tcPr>
            <w:tcW w:w="1459" w:type="pct"/>
            <w:gridSpan w:val="5"/>
            <w:tcBorders>
              <w:left w:val="nil"/>
            </w:tcBorders>
          </w:tcPr>
          <w:p w14:paraId="74D92288" w14:textId="77777777" w:rsidR="007D4D07" w:rsidRPr="00984FE9"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line="264" w:lineRule="auto"/>
              <w:ind w:left="107" w:right="187"/>
              <w:jc w:val="left"/>
              <w:rPr>
                <w:rFonts w:eastAsia="Calibri" w:cs="Calibri"/>
                <w:color w:val="auto"/>
                <w:sz w:val="18"/>
                <w:szCs w:val="22"/>
                <w:bdr w:val="none" w:sz="0" w:space="0" w:color="auto"/>
                <w:lang w:val="ru-RU"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instrText>FORMCHECKBOX</w:instrText>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other</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please</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explain</w:t>
            </w:r>
            <w:r w:rsidRPr="00984FE9">
              <w:rPr>
                <w:rFonts w:eastAsia="Calibri" w:cs="Calibri"/>
                <w:color w:val="auto"/>
                <w:sz w:val="18"/>
                <w:szCs w:val="22"/>
                <w:bdr w:val="none" w:sz="0" w:space="0" w:color="auto"/>
                <w:lang w:val="ru-RU" w:eastAsia="en-US"/>
              </w:rPr>
              <w:t>)</w:t>
            </w:r>
            <w:r>
              <w:rPr>
                <w:rFonts w:eastAsia="Calibri" w:cs="Calibri"/>
                <w:color w:val="auto"/>
                <w:sz w:val="18"/>
                <w:szCs w:val="22"/>
                <w:bdr w:val="none" w:sz="0" w:space="0" w:color="auto"/>
                <w:lang w:val="ru-RU" w:eastAsia="en-US"/>
              </w:rPr>
              <w:t>/</w:t>
            </w:r>
            <w:r w:rsidRPr="00984FE9">
              <w:rPr>
                <w:lang w:val="ru-RU"/>
              </w:rPr>
              <w:t xml:space="preserve"> </w:t>
            </w:r>
            <w:r w:rsidRPr="00FD52F2">
              <w:rPr>
                <w:rFonts w:eastAsia="Calibri" w:cs="Calibri"/>
                <w:color w:val="auto"/>
                <w:sz w:val="18"/>
                <w:szCs w:val="22"/>
                <w:bdr w:val="none" w:sz="0" w:space="0" w:color="auto"/>
                <w:lang w:val="ru-RU" w:eastAsia="en-US"/>
              </w:rPr>
              <w:t>другое (пожалуйста, объясните)</w:t>
            </w:r>
          </w:p>
        </w:tc>
      </w:tr>
      <w:tr w:rsidR="007D4D07" w:rsidRPr="004C1A06" w14:paraId="0E273118" w14:textId="77777777" w:rsidTr="00153488">
        <w:trPr>
          <w:trHeight w:val="63"/>
        </w:trPr>
        <w:tc>
          <w:tcPr>
            <w:tcW w:w="1300" w:type="pct"/>
            <w:vMerge w:val="restart"/>
          </w:tcPr>
          <w:p w14:paraId="55E3F9F9" w14:textId="77777777" w:rsidR="007D4D07" w:rsidRPr="00984FE9"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ru-RU" w:eastAsia="en-US"/>
              </w:rPr>
            </w:pPr>
            <w:r w:rsidRPr="00C42835">
              <w:rPr>
                <w:rFonts w:eastAsia="Calibri" w:cs="Calibri"/>
                <w:color w:val="auto"/>
                <w:sz w:val="18"/>
                <w:szCs w:val="22"/>
                <w:bdr w:val="none" w:sz="0" w:space="0" w:color="auto"/>
                <w:lang w:val="en-US" w:eastAsia="en-US"/>
              </w:rPr>
              <w:t>PPE</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worn</w:t>
            </w:r>
            <w:r>
              <w:rPr>
                <w:rFonts w:eastAsia="Calibri" w:cs="Calibri"/>
                <w:color w:val="auto"/>
                <w:sz w:val="18"/>
                <w:szCs w:val="22"/>
                <w:bdr w:val="none" w:sz="0" w:space="0" w:color="auto"/>
                <w:lang w:val="ru-RU" w:eastAsia="en-US"/>
              </w:rPr>
              <w:t>/</w:t>
            </w:r>
            <w:r w:rsidRPr="00984FE9">
              <w:rPr>
                <w:lang w:val="ru-RU"/>
              </w:rPr>
              <w:t xml:space="preserve"> </w:t>
            </w:r>
            <w:r>
              <w:rPr>
                <w:rFonts w:eastAsia="Calibri" w:cs="Calibri"/>
                <w:color w:val="auto"/>
                <w:sz w:val="18"/>
                <w:szCs w:val="22"/>
                <w:bdr w:val="none" w:sz="0" w:space="0" w:color="auto"/>
                <w:lang w:val="ru-RU" w:eastAsia="en-US"/>
              </w:rPr>
              <w:t>Использовали</w:t>
            </w:r>
            <w:r w:rsidRPr="00DB51CF">
              <w:rPr>
                <w:rFonts w:eastAsia="Calibri" w:cs="Calibri"/>
                <w:color w:val="auto"/>
                <w:sz w:val="18"/>
                <w:szCs w:val="22"/>
                <w:bdr w:val="none" w:sz="0" w:space="0" w:color="auto"/>
                <w:lang w:val="ru-RU" w:eastAsia="en-US"/>
              </w:rPr>
              <w:t xml:space="preserve"> ли вы СИЗ</w:t>
            </w:r>
            <w:r w:rsidRPr="00984FE9">
              <w:rPr>
                <w:rFonts w:eastAsia="Calibri" w:cs="Calibri"/>
                <w:color w:val="auto"/>
                <w:sz w:val="18"/>
                <w:szCs w:val="22"/>
                <w:bdr w:val="none" w:sz="0" w:space="0" w:color="auto"/>
                <w:lang w:val="ru-RU" w:eastAsia="en-US"/>
              </w:rPr>
              <w:t>?</w:t>
            </w:r>
          </w:p>
        </w:tc>
        <w:tc>
          <w:tcPr>
            <w:tcW w:w="3700" w:type="pct"/>
            <w:gridSpan w:val="16"/>
            <w:tcBorders>
              <w:bottom w:val="nil"/>
            </w:tcBorders>
          </w:tcPr>
          <w:p w14:paraId="25F99A21" w14:textId="77777777" w:rsidR="007D4D07" w:rsidRPr="00984FE9"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line="264" w:lineRule="auto"/>
              <w:ind w:left="107" w:right="187"/>
              <w:jc w:val="left"/>
              <w:rPr>
                <w:rFonts w:eastAsia="Calibri" w:cs="Calibri"/>
                <w:color w:val="auto"/>
                <w:sz w:val="18"/>
                <w:szCs w:val="22"/>
                <w:bdr w:val="none" w:sz="0" w:space="0" w:color="auto"/>
                <w:lang w:val="ru-RU" w:eastAsia="en-US"/>
              </w:rPr>
            </w:pPr>
            <w:r w:rsidRPr="00C42835">
              <w:rPr>
                <w:rFonts w:eastAsia="Calibri"/>
                <w:color w:val="auto"/>
                <w:sz w:val="18"/>
                <w:szCs w:val="18"/>
                <w:bdr w:val="none" w:sz="0" w:space="0" w:color="auto"/>
                <w:lang w:val="en-US" w:eastAsia="en-US"/>
              </w:rPr>
              <w:fldChar w:fldCharType="begin">
                <w:ffData>
                  <w:name w:val="Dropdown1"/>
                  <w:enabled/>
                  <w:calcOnExit w:val="0"/>
                  <w:ddList>
                    <w:listEntry w:val="Yes / No"/>
                    <w:listEntry w:val="Yes"/>
                    <w:listEntry w:val="No"/>
                  </w:ddList>
                </w:ffData>
              </w:fldChar>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instrText>FORMDROPDOWN</w:instrText>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737DE8">
              <w:rPr>
                <w:rFonts w:ascii="Cambria" w:hAnsi="Cambria"/>
                <w:szCs w:val="20"/>
                <w:highlight w:val="lightGray"/>
                <w:lang w:val="ru-RU"/>
              </w:rPr>
              <w:t>/</w:t>
            </w:r>
            <w:r>
              <w:rPr>
                <w:rFonts w:ascii="Cambria" w:hAnsi="Cambria"/>
                <w:szCs w:val="20"/>
                <w:highlight w:val="lightGray"/>
                <w:lang w:val="ru-RU"/>
              </w:rPr>
              <w:t>Да</w:t>
            </w:r>
            <w:r w:rsidRPr="00737DE8">
              <w:rPr>
                <w:rFonts w:ascii="Cambria" w:hAnsi="Cambria"/>
                <w:szCs w:val="20"/>
                <w:highlight w:val="lightGray"/>
                <w:lang w:val="ru-RU"/>
              </w:rPr>
              <w:t>/</w:t>
            </w:r>
            <w:r>
              <w:rPr>
                <w:rFonts w:ascii="Cambria" w:hAnsi="Cambria"/>
                <w:szCs w:val="20"/>
                <w:highlight w:val="lightGray"/>
                <w:lang w:val="ru-RU"/>
              </w:rPr>
              <w:t>нет</w:t>
            </w:r>
          </w:p>
          <w:p w14:paraId="739AA134" w14:textId="77777777" w:rsidR="007D4D07" w:rsidRPr="00984FE9"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line="264" w:lineRule="auto"/>
              <w:ind w:left="107" w:right="187"/>
              <w:jc w:val="left"/>
              <w:rPr>
                <w:rFonts w:eastAsia="Calibri" w:cs="Calibri"/>
                <w:i/>
                <w:iCs/>
                <w:color w:val="auto"/>
                <w:sz w:val="18"/>
                <w:szCs w:val="22"/>
                <w:bdr w:val="none" w:sz="0" w:space="0" w:color="auto"/>
                <w:lang w:val="ru-RU" w:eastAsia="en-US"/>
              </w:rPr>
            </w:pPr>
            <w:r w:rsidRPr="00C42835">
              <w:rPr>
                <w:rFonts w:eastAsia="Calibri" w:cs="Calibri"/>
                <w:i/>
                <w:iCs/>
                <w:color w:val="auto"/>
                <w:sz w:val="18"/>
                <w:szCs w:val="22"/>
                <w:highlight w:val="yellow"/>
                <w:bdr w:val="none" w:sz="0" w:space="0" w:color="auto"/>
                <w:lang w:val="en-US" w:eastAsia="en-US"/>
              </w:rPr>
              <w:t>If</w:t>
            </w:r>
            <w:r w:rsidRPr="00984FE9">
              <w:rPr>
                <w:rFonts w:eastAsia="Calibri" w:cs="Calibri"/>
                <w:i/>
                <w:iCs/>
                <w:color w:val="auto"/>
                <w:sz w:val="18"/>
                <w:szCs w:val="22"/>
                <w:highlight w:val="yellow"/>
                <w:bdr w:val="none" w:sz="0" w:space="0" w:color="auto"/>
                <w:lang w:val="ru-RU" w:eastAsia="en-US"/>
              </w:rPr>
              <w:t xml:space="preserve"> </w:t>
            </w:r>
            <w:r w:rsidRPr="00C42835">
              <w:rPr>
                <w:rFonts w:eastAsia="Calibri" w:cs="Calibri"/>
                <w:i/>
                <w:iCs/>
                <w:color w:val="auto"/>
                <w:sz w:val="18"/>
                <w:szCs w:val="22"/>
                <w:highlight w:val="yellow"/>
                <w:bdr w:val="none" w:sz="0" w:space="0" w:color="auto"/>
                <w:lang w:val="en-US" w:eastAsia="en-US"/>
              </w:rPr>
              <w:t>Yes</w:t>
            </w:r>
            <w:r w:rsidRPr="00984FE9">
              <w:rPr>
                <w:rFonts w:eastAsia="Calibri" w:cs="Calibri"/>
                <w:i/>
                <w:iCs/>
                <w:color w:val="auto"/>
                <w:sz w:val="18"/>
                <w:szCs w:val="22"/>
                <w:highlight w:val="yellow"/>
                <w:bdr w:val="none" w:sz="0" w:space="0" w:color="auto"/>
                <w:lang w:val="ru-RU" w:eastAsia="en-US"/>
              </w:rPr>
              <w:t xml:space="preserve">, </w:t>
            </w:r>
            <w:r w:rsidRPr="00C42835">
              <w:rPr>
                <w:rFonts w:eastAsia="Calibri" w:cs="Calibri"/>
                <w:i/>
                <w:iCs/>
                <w:color w:val="auto"/>
                <w:sz w:val="18"/>
                <w:szCs w:val="22"/>
                <w:highlight w:val="yellow"/>
                <w:bdr w:val="none" w:sz="0" w:space="0" w:color="auto"/>
                <w:lang w:val="en-US" w:eastAsia="en-US"/>
              </w:rPr>
              <w:t>please</w:t>
            </w:r>
            <w:r w:rsidRPr="00984FE9">
              <w:rPr>
                <w:rFonts w:eastAsia="Calibri" w:cs="Calibri"/>
                <w:i/>
                <w:iCs/>
                <w:color w:val="auto"/>
                <w:sz w:val="18"/>
                <w:szCs w:val="22"/>
                <w:highlight w:val="yellow"/>
                <w:bdr w:val="none" w:sz="0" w:space="0" w:color="auto"/>
                <w:lang w:val="ru-RU" w:eastAsia="en-US"/>
              </w:rPr>
              <w:t xml:space="preserve"> </w:t>
            </w:r>
            <w:r w:rsidRPr="00C42835">
              <w:rPr>
                <w:rFonts w:eastAsia="Calibri" w:cs="Calibri"/>
                <w:i/>
                <w:iCs/>
                <w:color w:val="auto"/>
                <w:sz w:val="18"/>
                <w:szCs w:val="22"/>
                <w:highlight w:val="yellow"/>
                <w:bdr w:val="none" w:sz="0" w:space="0" w:color="auto"/>
                <w:lang w:val="en-US" w:eastAsia="en-US"/>
              </w:rPr>
              <w:t>mention</w:t>
            </w:r>
            <w:r w:rsidRPr="00984FE9">
              <w:rPr>
                <w:rFonts w:eastAsia="Calibri" w:cs="Calibri"/>
                <w:i/>
                <w:iCs/>
                <w:color w:val="auto"/>
                <w:sz w:val="18"/>
                <w:szCs w:val="22"/>
                <w:highlight w:val="yellow"/>
                <w:bdr w:val="none" w:sz="0" w:space="0" w:color="auto"/>
                <w:lang w:val="ru-RU" w:eastAsia="en-US"/>
              </w:rPr>
              <w:t xml:space="preserve"> </w:t>
            </w:r>
            <w:r w:rsidRPr="00C42835">
              <w:rPr>
                <w:rFonts w:eastAsia="Calibri" w:cs="Calibri"/>
                <w:i/>
                <w:iCs/>
                <w:color w:val="auto"/>
                <w:sz w:val="18"/>
                <w:szCs w:val="22"/>
                <w:highlight w:val="yellow"/>
                <w:bdr w:val="none" w:sz="0" w:space="0" w:color="auto"/>
                <w:lang w:val="en-US" w:eastAsia="en-US"/>
              </w:rPr>
              <w:t>what</w:t>
            </w:r>
            <w:r w:rsidRPr="00984FE9">
              <w:rPr>
                <w:rFonts w:eastAsia="Calibri" w:cs="Calibri"/>
                <w:i/>
                <w:iCs/>
                <w:color w:val="auto"/>
                <w:sz w:val="18"/>
                <w:szCs w:val="22"/>
                <w:highlight w:val="yellow"/>
                <w:bdr w:val="none" w:sz="0" w:space="0" w:color="auto"/>
                <w:lang w:val="ru-RU" w:eastAsia="en-US"/>
              </w:rPr>
              <w:t xml:space="preserve"> </w:t>
            </w:r>
            <w:r w:rsidRPr="00C42835">
              <w:rPr>
                <w:rFonts w:eastAsia="Calibri" w:cs="Calibri"/>
                <w:i/>
                <w:iCs/>
                <w:color w:val="auto"/>
                <w:sz w:val="18"/>
                <w:szCs w:val="22"/>
                <w:highlight w:val="yellow"/>
                <w:bdr w:val="none" w:sz="0" w:space="0" w:color="auto"/>
                <w:lang w:val="en-US" w:eastAsia="en-US"/>
              </w:rPr>
              <w:t>type</w:t>
            </w:r>
            <w:r w:rsidRPr="00984FE9">
              <w:rPr>
                <w:rFonts w:eastAsia="Calibri" w:cs="Calibri"/>
                <w:i/>
                <w:iCs/>
                <w:color w:val="auto"/>
                <w:sz w:val="18"/>
                <w:szCs w:val="22"/>
                <w:highlight w:val="yellow"/>
                <w:bdr w:val="none" w:sz="0" w:space="0" w:color="auto"/>
                <w:lang w:val="ru-RU" w:eastAsia="en-US"/>
              </w:rPr>
              <w:t xml:space="preserve"> </w:t>
            </w:r>
            <w:r w:rsidRPr="00C42835">
              <w:rPr>
                <w:rFonts w:eastAsia="Calibri" w:cs="Calibri"/>
                <w:i/>
                <w:iCs/>
                <w:color w:val="auto"/>
                <w:sz w:val="18"/>
                <w:szCs w:val="22"/>
                <w:highlight w:val="yellow"/>
                <w:bdr w:val="none" w:sz="0" w:space="0" w:color="auto"/>
                <w:lang w:val="en-US" w:eastAsia="en-US"/>
              </w:rPr>
              <w:t>of</w:t>
            </w:r>
            <w:r w:rsidRPr="00984FE9">
              <w:rPr>
                <w:rFonts w:eastAsia="Calibri" w:cs="Calibri"/>
                <w:i/>
                <w:iCs/>
                <w:color w:val="auto"/>
                <w:sz w:val="18"/>
                <w:szCs w:val="22"/>
                <w:highlight w:val="yellow"/>
                <w:bdr w:val="none" w:sz="0" w:space="0" w:color="auto"/>
                <w:lang w:val="ru-RU" w:eastAsia="en-US"/>
              </w:rPr>
              <w:t xml:space="preserve"> </w:t>
            </w:r>
            <w:r w:rsidRPr="00C42835">
              <w:rPr>
                <w:rFonts w:eastAsia="Calibri" w:cs="Calibri"/>
                <w:i/>
                <w:iCs/>
                <w:color w:val="auto"/>
                <w:sz w:val="18"/>
                <w:szCs w:val="22"/>
                <w:highlight w:val="yellow"/>
                <w:bdr w:val="none" w:sz="0" w:space="0" w:color="auto"/>
                <w:lang w:val="en-US" w:eastAsia="en-US"/>
              </w:rPr>
              <w:t>personal</w:t>
            </w:r>
            <w:r w:rsidRPr="00984FE9">
              <w:rPr>
                <w:rFonts w:eastAsia="Calibri" w:cs="Calibri"/>
                <w:i/>
                <w:iCs/>
                <w:color w:val="auto"/>
                <w:sz w:val="18"/>
                <w:szCs w:val="22"/>
                <w:highlight w:val="yellow"/>
                <w:bdr w:val="none" w:sz="0" w:space="0" w:color="auto"/>
                <w:lang w:val="ru-RU" w:eastAsia="en-US"/>
              </w:rPr>
              <w:t xml:space="preserve"> </w:t>
            </w:r>
            <w:r w:rsidRPr="00C42835">
              <w:rPr>
                <w:rFonts w:eastAsia="Calibri" w:cs="Calibri"/>
                <w:i/>
                <w:iCs/>
                <w:color w:val="auto"/>
                <w:sz w:val="18"/>
                <w:szCs w:val="22"/>
                <w:highlight w:val="yellow"/>
                <w:bdr w:val="none" w:sz="0" w:space="0" w:color="auto"/>
                <w:lang w:val="en-US" w:eastAsia="en-US"/>
              </w:rPr>
              <w:t>protective</w:t>
            </w:r>
            <w:r w:rsidRPr="00984FE9">
              <w:rPr>
                <w:rFonts w:eastAsia="Calibri" w:cs="Calibri"/>
                <w:i/>
                <w:iCs/>
                <w:color w:val="auto"/>
                <w:sz w:val="18"/>
                <w:szCs w:val="22"/>
                <w:highlight w:val="yellow"/>
                <w:bdr w:val="none" w:sz="0" w:space="0" w:color="auto"/>
                <w:lang w:val="ru-RU" w:eastAsia="en-US"/>
              </w:rPr>
              <w:t xml:space="preserve"> </w:t>
            </w:r>
            <w:r w:rsidRPr="00C42835">
              <w:rPr>
                <w:rFonts w:eastAsia="Calibri" w:cs="Calibri"/>
                <w:i/>
                <w:iCs/>
                <w:color w:val="auto"/>
                <w:sz w:val="18"/>
                <w:szCs w:val="22"/>
                <w:highlight w:val="yellow"/>
                <w:bdr w:val="none" w:sz="0" w:space="0" w:color="auto"/>
                <w:lang w:val="en-US" w:eastAsia="en-US"/>
              </w:rPr>
              <w:t>equipment</w:t>
            </w:r>
            <w:r w:rsidRPr="00984FE9">
              <w:rPr>
                <w:rFonts w:eastAsia="Calibri" w:cs="Calibri"/>
                <w:i/>
                <w:iCs/>
                <w:color w:val="auto"/>
                <w:sz w:val="18"/>
                <w:szCs w:val="22"/>
                <w:highlight w:val="yellow"/>
                <w:bdr w:val="none" w:sz="0" w:space="0" w:color="auto"/>
                <w:lang w:val="ru-RU" w:eastAsia="en-US"/>
              </w:rPr>
              <w:t xml:space="preserve"> </w:t>
            </w:r>
            <w:r w:rsidRPr="00C42835">
              <w:rPr>
                <w:rFonts w:eastAsia="Calibri" w:cs="Calibri"/>
                <w:i/>
                <w:iCs/>
                <w:color w:val="auto"/>
                <w:sz w:val="18"/>
                <w:szCs w:val="22"/>
                <w:highlight w:val="yellow"/>
                <w:bdr w:val="none" w:sz="0" w:space="0" w:color="auto"/>
                <w:lang w:val="en-US" w:eastAsia="en-US"/>
              </w:rPr>
              <w:t>was</w:t>
            </w:r>
            <w:r w:rsidRPr="00984FE9">
              <w:rPr>
                <w:rFonts w:eastAsia="Calibri" w:cs="Calibri"/>
                <w:i/>
                <w:iCs/>
                <w:color w:val="auto"/>
                <w:sz w:val="18"/>
                <w:szCs w:val="22"/>
                <w:highlight w:val="yellow"/>
                <w:bdr w:val="none" w:sz="0" w:space="0" w:color="auto"/>
                <w:lang w:val="ru-RU" w:eastAsia="en-US"/>
              </w:rPr>
              <w:t xml:space="preserve"> </w:t>
            </w:r>
            <w:r w:rsidRPr="00C42835">
              <w:rPr>
                <w:rFonts w:eastAsia="Calibri" w:cs="Calibri"/>
                <w:i/>
                <w:iCs/>
                <w:color w:val="auto"/>
                <w:sz w:val="18"/>
                <w:szCs w:val="22"/>
                <w:highlight w:val="yellow"/>
                <w:bdr w:val="none" w:sz="0" w:space="0" w:color="auto"/>
                <w:lang w:val="en-US" w:eastAsia="en-US"/>
              </w:rPr>
              <w:t>being</w:t>
            </w:r>
            <w:r w:rsidRPr="00984FE9">
              <w:rPr>
                <w:rFonts w:eastAsia="Calibri" w:cs="Calibri"/>
                <w:i/>
                <w:iCs/>
                <w:color w:val="auto"/>
                <w:sz w:val="18"/>
                <w:szCs w:val="22"/>
                <w:highlight w:val="yellow"/>
                <w:bdr w:val="none" w:sz="0" w:space="0" w:color="auto"/>
                <w:lang w:val="ru-RU" w:eastAsia="en-US"/>
              </w:rPr>
              <w:t xml:space="preserve"> </w:t>
            </w:r>
            <w:r w:rsidRPr="00C42835">
              <w:rPr>
                <w:rFonts w:eastAsia="Calibri" w:cs="Calibri"/>
                <w:i/>
                <w:iCs/>
                <w:color w:val="auto"/>
                <w:sz w:val="18"/>
                <w:szCs w:val="22"/>
                <w:highlight w:val="yellow"/>
                <w:bdr w:val="none" w:sz="0" w:space="0" w:color="auto"/>
                <w:lang w:val="en-US" w:eastAsia="en-US"/>
              </w:rPr>
              <w:t>used</w:t>
            </w:r>
            <w:r w:rsidRPr="00984FE9">
              <w:rPr>
                <w:rFonts w:eastAsia="Calibri" w:cs="Calibri"/>
                <w:i/>
                <w:iCs/>
                <w:color w:val="auto"/>
                <w:sz w:val="18"/>
                <w:szCs w:val="22"/>
                <w:bdr w:val="none" w:sz="0" w:space="0" w:color="auto"/>
                <w:lang w:val="ru-RU" w:eastAsia="en-US"/>
              </w:rPr>
              <w:t>Если да, укажите, пожалуйста, какие средства индивидуальной защиты использовались</w:t>
            </w:r>
            <w:r w:rsidRPr="00984FE9">
              <w:rPr>
                <w:rFonts w:eastAsia="Calibri" w:cs="Calibri"/>
                <w:i/>
                <w:iCs/>
                <w:color w:val="auto"/>
                <w:sz w:val="18"/>
                <w:szCs w:val="22"/>
                <w:highlight w:val="yellow"/>
                <w:bdr w:val="none" w:sz="0" w:space="0" w:color="auto"/>
                <w:lang w:val="ru-RU" w:eastAsia="en-US"/>
              </w:rPr>
              <w:t>?</w:t>
            </w:r>
          </w:p>
        </w:tc>
      </w:tr>
      <w:tr w:rsidR="007D4D07" w:rsidRPr="00C42835" w14:paraId="351929CD" w14:textId="77777777" w:rsidTr="00153488">
        <w:trPr>
          <w:trHeight w:val="63"/>
        </w:trPr>
        <w:tc>
          <w:tcPr>
            <w:tcW w:w="1300" w:type="pct"/>
            <w:vMerge/>
          </w:tcPr>
          <w:p w14:paraId="10931A19" w14:textId="77777777" w:rsidR="007D4D07" w:rsidRPr="00984FE9"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ru-RU" w:eastAsia="en-US"/>
              </w:rPr>
            </w:pPr>
          </w:p>
        </w:tc>
        <w:tc>
          <w:tcPr>
            <w:tcW w:w="1851" w:type="pct"/>
            <w:gridSpan w:val="9"/>
            <w:tcBorders>
              <w:top w:val="nil"/>
              <w:right w:val="nil"/>
            </w:tcBorders>
          </w:tcPr>
          <w:p w14:paraId="765CE348" w14:textId="77777777" w:rsidR="007D4D07" w:rsidRPr="00D6257F"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en-US"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D6257F">
              <w:rPr>
                <w:rFonts w:eastAsia="Calibri"/>
                <w:color w:val="auto"/>
                <w:sz w:val="18"/>
                <w:szCs w:val="18"/>
                <w:bdr w:val="none" w:sz="0" w:space="0" w:color="auto"/>
                <w:lang w:val="en-US" w:eastAsia="en-US"/>
              </w:rPr>
              <w:instrText xml:space="preserve"> </w:instrText>
            </w:r>
            <w:r w:rsidRPr="00C42835">
              <w:rPr>
                <w:rFonts w:eastAsia="Calibri"/>
                <w:color w:val="auto"/>
                <w:sz w:val="18"/>
                <w:szCs w:val="18"/>
                <w:bdr w:val="none" w:sz="0" w:space="0" w:color="auto"/>
                <w:lang w:val="en-US" w:eastAsia="en-US"/>
              </w:rPr>
              <w:instrText>FORMCHECKBOX</w:instrText>
            </w:r>
            <w:r w:rsidRPr="00D6257F">
              <w:rPr>
                <w:rFonts w:eastAsia="Calibri"/>
                <w:color w:val="auto"/>
                <w:sz w:val="18"/>
                <w:szCs w:val="18"/>
                <w:bdr w:val="none" w:sz="0" w:space="0" w:color="auto"/>
                <w:lang w:val="en-US" w:eastAsia="en-US"/>
              </w:rPr>
              <w:instrText xml:space="preserve">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D6257F">
              <w:rPr>
                <w:rFonts w:eastAsia="Calibri" w:cs="Calibri"/>
                <w:color w:val="auto"/>
                <w:sz w:val="18"/>
                <w:szCs w:val="22"/>
                <w:bdr w:val="none" w:sz="0" w:space="0" w:color="auto"/>
                <w:lang w:val="en-US" w:eastAsia="en-US"/>
              </w:rPr>
              <w:t xml:space="preserve"> </w:t>
            </w:r>
            <w:r w:rsidRPr="00C42835">
              <w:rPr>
                <w:rFonts w:eastAsia="Calibri" w:cs="Calibri"/>
                <w:color w:val="auto"/>
                <w:sz w:val="18"/>
                <w:szCs w:val="22"/>
                <w:bdr w:val="none" w:sz="0" w:space="0" w:color="auto"/>
                <w:lang w:val="en-US" w:eastAsia="en-US"/>
              </w:rPr>
              <w:t>Head</w:t>
            </w:r>
            <w:r w:rsidRPr="00D6257F">
              <w:rPr>
                <w:rFonts w:eastAsia="Calibri" w:cs="Calibri"/>
                <w:color w:val="auto"/>
                <w:sz w:val="18"/>
                <w:szCs w:val="22"/>
                <w:bdr w:val="none" w:sz="0" w:space="0" w:color="auto"/>
                <w:lang w:val="en-US" w:eastAsia="en-US"/>
              </w:rPr>
              <w:t xml:space="preserve"> </w:t>
            </w:r>
            <w:r w:rsidRPr="00C42835">
              <w:rPr>
                <w:rFonts w:eastAsia="Calibri" w:cs="Calibri"/>
                <w:color w:val="auto"/>
                <w:sz w:val="18"/>
                <w:szCs w:val="22"/>
                <w:bdr w:val="none" w:sz="0" w:space="0" w:color="auto"/>
                <w:lang w:val="en-US" w:eastAsia="en-US"/>
              </w:rPr>
              <w:t>Protection</w:t>
            </w:r>
            <w:r w:rsidRPr="00D6257F">
              <w:rPr>
                <w:rFonts w:eastAsia="Calibri" w:cs="Calibri"/>
                <w:color w:val="auto"/>
                <w:sz w:val="18"/>
                <w:szCs w:val="22"/>
                <w:bdr w:val="none" w:sz="0" w:space="0" w:color="auto"/>
                <w:lang w:val="en-US" w:eastAsia="en-US"/>
              </w:rPr>
              <w:t>/</w:t>
            </w:r>
            <w:r w:rsidRPr="00DB51CF">
              <w:rPr>
                <w:rFonts w:eastAsia="Calibri" w:cs="Calibri"/>
                <w:color w:val="auto"/>
                <w:sz w:val="18"/>
                <w:szCs w:val="22"/>
                <w:bdr w:val="none" w:sz="0" w:space="0" w:color="auto"/>
                <w:lang w:val="ru-RU" w:eastAsia="en-US"/>
              </w:rPr>
              <w:t>Защита</w:t>
            </w:r>
            <w:r w:rsidRPr="00D6257F">
              <w:rPr>
                <w:rFonts w:eastAsia="Calibri" w:cs="Calibri"/>
                <w:color w:val="auto"/>
                <w:sz w:val="18"/>
                <w:szCs w:val="22"/>
                <w:bdr w:val="none" w:sz="0" w:space="0" w:color="auto"/>
                <w:lang w:val="en-US" w:eastAsia="en-US"/>
              </w:rPr>
              <w:t xml:space="preserve"> </w:t>
            </w:r>
            <w:r w:rsidRPr="00DB51CF">
              <w:rPr>
                <w:rFonts w:eastAsia="Calibri" w:cs="Calibri"/>
                <w:color w:val="auto"/>
                <w:sz w:val="18"/>
                <w:szCs w:val="22"/>
                <w:bdr w:val="none" w:sz="0" w:space="0" w:color="auto"/>
                <w:lang w:val="ru-RU" w:eastAsia="en-US"/>
              </w:rPr>
              <w:t>головы</w:t>
            </w:r>
          </w:p>
          <w:p w14:paraId="648835D1" w14:textId="77777777" w:rsidR="007D4D07" w:rsidRPr="00D6257F"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en-US"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D6257F">
              <w:rPr>
                <w:rFonts w:eastAsia="Calibri"/>
                <w:color w:val="auto"/>
                <w:sz w:val="18"/>
                <w:szCs w:val="18"/>
                <w:bdr w:val="none" w:sz="0" w:space="0" w:color="auto"/>
                <w:lang w:val="en-US" w:eastAsia="en-US"/>
              </w:rPr>
              <w:instrText xml:space="preserve"> </w:instrText>
            </w:r>
            <w:r w:rsidRPr="00C42835">
              <w:rPr>
                <w:rFonts w:eastAsia="Calibri"/>
                <w:color w:val="auto"/>
                <w:sz w:val="18"/>
                <w:szCs w:val="18"/>
                <w:bdr w:val="none" w:sz="0" w:space="0" w:color="auto"/>
                <w:lang w:val="en-US" w:eastAsia="en-US"/>
              </w:rPr>
              <w:instrText>FORMCHECKBOX</w:instrText>
            </w:r>
            <w:r w:rsidRPr="00D6257F">
              <w:rPr>
                <w:rFonts w:eastAsia="Calibri"/>
                <w:color w:val="auto"/>
                <w:sz w:val="18"/>
                <w:szCs w:val="18"/>
                <w:bdr w:val="none" w:sz="0" w:space="0" w:color="auto"/>
                <w:lang w:val="en-US" w:eastAsia="en-US"/>
              </w:rPr>
              <w:instrText xml:space="preserve">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D6257F">
              <w:rPr>
                <w:rFonts w:eastAsia="Calibri" w:cs="Calibri"/>
                <w:color w:val="auto"/>
                <w:sz w:val="18"/>
                <w:szCs w:val="22"/>
                <w:bdr w:val="none" w:sz="0" w:space="0" w:color="auto"/>
                <w:lang w:val="en-US" w:eastAsia="en-US"/>
              </w:rPr>
              <w:t xml:space="preserve"> </w:t>
            </w:r>
            <w:r w:rsidRPr="00C42835">
              <w:rPr>
                <w:rFonts w:eastAsia="Calibri" w:cs="Calibri"/>
                <w:color w:val="auto"/>
                <w:sz w:val="18"/>
                <w:szCs w:val="22"/>
                <w:bdr w:val="none" w:sz="0" w:space="0" w:color="auto"/>
                <w:lang w:val="en-US" w:eastAsia="en-US"/>
              </w:rPr>
              <w:t>Hand</w:t>
            </w:r>
            <w:r w:rsidRPr="00D6257F">
              <w:rPr>
                <w:rFonts w:eastAsia="Calibri" w:cs="Calibri"/>
                <w:color w:val="auto"/>
                <w:sz w:val="18"/>
                <w:szCs w:val="22"/>
                <w:bdr w:val="none" w:sz="0" w:space="0" w:color="auto"/>
                <w:lang w:val="en-US" w:eastAsia="en-US"/>
              </w:rPr>
              <w:t xml:space="preserve"> </w:t>
            </w:r>
            <w:r w:rsidRPr="00C42835">
              <w:rPr>
                <w:rFonts w:eastAsia="Calibri" w:cs="Calibri"/>
                <w:color w:val="auto"/>
                <w:sz w:val="18"/>
                <w:szCs w:val="22"/>
                <w:bdr w:val="none" w:sz="0" w:space="0" w:color="auto"/>
                <w:lang w:val="en-US" w:eastAsia="en-US"/>
              </w:rPr>
              <w:t>Protection</w:t>
            </w:r>
            <w:r w:rsidRPr="00D6257F">
              <w:rPr>
                <w:rFonts w:eastAsia="Calibri" w:cs="Calibri"/>
                <w:color w:val="auto"/>
                <w:sz w:val="18"/>
                <w:szCs w:val="22"/>
                <w:bdr w:val="none" w:sz="0" w:space="0" w:color="auto"/>
                <w:lang w:val="en-US" w:eastAsia="en-US"/>
              </w:rPr>
              <w:t xml:space="preserve">/ </w:t>
            </w:r>
            <w:r w:rsidRPr="00C42835">
              <w:rPr>
                <w:rFonts w:eastAsia="Calibri" w:cs="Calibri"/>
                <w:color w:val="auto"/>
                <w:sz w:val="18"/>
                <w:szCs w:val="22"/>
                <w:bdr w:val="none" w:sz="0" w:space="0" w:color="auto"/>
                <w:lang w:val="en-US" w:eastAsia="en-US"/>
              </w:rPr>
              <w:t>Safety</w:t>
            </w:r>
            <w:r w:rsidRPr="00D6257F">
              <w:rPr>
                <w:rFonts w:eastAsia="Calibri" w:cs="Calibri"/>
                <w:color w:val="auto"/>
                <w:sz w:val="18"/>
                <w:szCs w:val="22"/>
                <w:bdr w:val="none" w:sz="0" w:space="0" w:color="auto"/>
                <w:lang w:val="en-US" w:eastAsia="en-US"/>
              </w:rPr>
              <w:t xml:space="preserve"> </w:t>
            </w:r>
            <w:r w:rsidRPr="00C42835">
              <w:rPr>
                <w:rFonts w:eastAsia="Calibri" w:cs="Calibri"/>
                <w:color w:val="auto"/>
                <w:sz w:val="18"/>
                <w:szCs w:val="22"/>
                <w:bdr w:val="none" w:sz="0" w:space="0" w:color="auto"/>
                <w:lang w:val="en-US" w:eastAsia="en-US"/>
              </w:rPr>
              <w:t>Gloves</w:t>
            </w:r>
            <w:r w:rsidRPr="00D6257F">
              <w:rPr>
                <w:rFonts w:eastAsia="Calibri" w:cs="Calibri"/>
                <w:color w:val="auto"/>
                <w:sz w:val="18"/>
                <w:szCs w:val="22"/>
                <w:bdr w:val="none" w:sz="0" w:space="0" w:color="auto"/>
                <w:lang w:val="en-US" w:eastAsia="en-US"/>
              </w:rPr>
              <w:t>/</w:t>
            </w:r>
            <w:r w:rsidRPr="00DB51CF">
              <w:rPr>
                <w:rFonts w:eastAsia="Calibri" w:cs="Calibri"/>
                <w:color w:val="auto"/>
                <w:sz w:val="18"/>
                <w:szCs w:val="22"/>
                <w:bdr w:val="none" w:sz="0" w:space="0" w:color="auto"/>
                <w:lang w:val="ru-RU" w:eastAsia="en-US"/>
              </w:rPr>
              <w:t>Защита</w:t>
            </w:r>
            <w:r w:rsidRPr="00D6257F">
              <w:rPr>
                <w:rFonts w:eastAsia="Calibri" w:cs="Calibri"/>
                <w:color w:val="auto"/>
                <w:sz w:val="18"/>
                <w:szCs w:val="22"/>
                <w:bdr w:val="none" w:sz="0" w:space="0" w:color="auto"/>
                <w:lang w:val="en-US" w:eastAsia="en-US"/>
              </w:rPr>
              <w:t xml:space="preserve"> </w:t>
            </w:r>
            <w:r w:rsidRPr="00DB51CF">
              <w:rPr>
                <w:rFonts w:eastAsia="Calibri" w:cs="Calibri"/>
                <w:color w:val="auto"/>
                <w:sz w:val="18"/>
                <w:szCs w:val="22"/>
                <w:bdr w:val="none" w:sz="0" w:space="0" w:color="auto"/>
                <w:lang w:val="ru-RU" w:eastAsia="en-US"/>
              </w:rPr>
              <w:t>рук</w:t>
            </w:r>
            <w:r w:rsidRPr="00D6257F">
              <w:rPr>
                <w:rFonts w:eastAsia="Calibri" w:cs="Calibri"/>
                <w:color w:val="auto"/>
                <w:sz w:val="18"/>
                <w:szCs w:val="22"/>
                <w:bdr w:val="none" w:sz="0" w:space="0" w:color="auto"/>
                <w:lang w:val="en-US" w:eastAsia="en-US"/>
              </w:rPr>
              <w:t xml:space="preserve">/ </w:t>
            </w:r>
            <w:r w:rsidRPr="00DB51CF">
              <w:rPr>
                <w:rFonts w:eastAsia="Calibri" w:cs="Calibri"/>
                <w:color w:val="auto"/>
                <w:sz w:val="18"/>
                <w:szCs w:val="22"/>
                <w:bdr w:val="none" w:sz="0" w:space="0" w:color="auto"/>
                <w:lang w:val="ru-RU" w:eastAsia="en-US"/>
              </w:rPr>
              <w:t>защитные</w:t>
            </w:r>
            <w:r w:rsidRPr="00D6257F">
              <w:rPr>
                <w:rFonts w:eastAsia="Calibri" w:cs="Calibri"/>
                <w:color w:val="auto"/>
                <w:sz w:val="18"/>
                <w:szCs w:val="22"/>
                <w:bdr w:val="none" w:sz="0" w:space="0" w:color="auto"/>
                <w:lang w:val="en-US" w:eastAsia="en-US"/>
              </w:rPr>
              <w:t xml:space="preserve"> </w:t>
            </w:r>
            <w:r w:rsidRPr="00DB51CF">
              <w:rPr>
                <w:rFonts w:eastAsia="Calibri" w:cs="Calibri"/>
                <w:color w:val="auto"/>
                <w:sz w:val="18"/>
                <w:szCs w:val="22"/>
                <w:bdr w:val="none" w:sz="0" w:space="0" w:color="auto"/>
                <w:lang w:val="ru-RU" w:eastAsia="en-US"/>
              </w:rPr>
              <w:t>перчатки</w:t>
            </w:r>
          </w:p>
          <w:p w14:paraId="58858C15" w14:textId="77777777" w:rsidR="007D4D07" w:rsidRPr="00DB0401"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en-US"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C42835">
              <w:rPr>
                <w:rFonts w:eastAsia="Calibri"/>
                <w:color w:val="auto"/>
                <w:sz w:val="18"/>
                <w:szCs w:val="18"/>
                <w:bdr w:val="none" w:sz="0" w:space="0" w:color="auto"/>
                <w:lang w:val="en-US" w:eastAsia="en-US"/>
              </w:rPr>
              <w:instrText xml:space="preserve"> FORMCHECKBOX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C42835">
              <w:rPr>
                <w:rFonts w:eastAsia="Calibri" w:cs="Calibri"/>
                <w:color w:val="auto"/>
                <w:sz w:val="18"/>
                <w:szCs w:val="22"/>
                <w:bdr w:val="none" w:sz="0" w:space="0" w:color="auto"/>
                <w:lang w:val="en-US" w:eastAsia="en-US"/>
              </w:rPr>
              <w:t xml:space="preserve"> Safety Shoes/ Foot Protection</w:t>
            </w:r>
            <w:r w:rsidRPr="00984FE9">
              <w:rPr>
                <w:rFonts w:eastAsia="Calibri" w:cs="Calibri"/>
                <w:color w:val="auto"/>
                <w:sz w:val="18"/>
                <w:szCs w:val="22"/>
                <w:bdr w:val="none" w:sz="0" w:space="0" w:color="auto"/>
                <w:lang w:val="en-US" w:eastAsia="en-US"/>
              </w:rPr>
              <w:t>/</w:t>
            </w:r>
            <w:r w:rsidRPr="00956FC0">
              <w:rPr>
                <w:rFonts w:eastAsia="Calibri" w:cs="Calibri"/>
                <w:color w:val="auto"/>
                <w:sz w:val="18"/>
                <w:szCs w:val="22"/>
                <w:bdr w:val="none" w:sz="0" w:space="0" w:color="auto"/>
                <w:lang w:val="ru-RU" w:eastAsia="en-US"/>
              </w:rPr>
              <w:t>Защитная</w:t>
            </w:r>
            <w:r w:rsidRPr="00984FE9">
              <w:rPr>
                <w:rFonts w:eastAsia="Calibri" w:cs="Calibri"/>
                <w:color w:val="auto"/>
                <w:sz w:val="18"/>
                <w:szCs w:val="22"/>
                <w:bdr w:val="none" w:sz="0" w:space="0" w:color="auto"/>
                <w:lang w:val="en-US" w:eastAsia="en-US"/>
              </w:rPr>
              <w:t xml:space="preserve"> </w:t>
            </w:r>
            <w:r w:rsidRPr="00956FC0">
              <w:rPr>
                <w:rFonts w:eastAsia="Calibri" w:cs="Calibri"/>
                <w:color w:val="auto"/>
                <w:sz w:val="18"/>
                <w:szCs w:val="22"/>
                <w:bdr w:val="none" w:sz="0" w:space="0" w:color="auto"/>
                <w:lang w:val="ru-RU" w:eastAsia="en-US"/>
              </w:rPr>
              <w:t>обувь</w:t>
            </w:r>
            <w:r w:rsidRPr="00984FE9">
              <w:rPr>
                <w:rFonts w:eastAsia="Calibri" w:cs="Calibri"/>
                <w:color w:val="auto"/>
                <w:sz w:val="18"/>
                <w:szCs w:val="22"/>
                <w:bdr w:val="none" w:sz="0" w:space="0" w:color="auto"/>
                <w:lang w:val="en-US" w:eastAsia="en-US"/>
              </w:rPr>
              <w:t xml:space="preserve">/ </w:t>
            </w:r>
            <w:r w:rsidRPr="00956FC0">
              <w:rPr>
                <w:rFonts w:eastAsia="Calibri" w:cs="Calibri"/>
                <w:color w:val="auto"/>
                <w:sz w:val="18"/>
                <w:szCs w:val="22"/>
                <w:bdr w:val="none" w:sz="0" w:space="0" w:color="auto"/>
                <w:lang w:val="ru-RU" w:eastAsia="en-US"/>
              </w:rPr>
              <w:t>защита</w:t>
            </w:r>
            <w:r w:rsidRPr="00984FE9">
              <w:rPr>
                <w:rFonts w:eastAsia="Calibri" w:cs="Calibri"/>
                <w:color w:val="auto"/>
                <w:sz w:val="18"/>
                <w:szCs w:val="22"/>
                <w:bdr w:val="none" w:sz="0" w:space="0" w:color="auto"/>
                <w:lang w:val="en-US" w:eastAsia="en-US"/>
              </w:rPr>
              <w:t xml:space="preserve"> </w:t>
            </w:r>
            <w:r w:rsidRPr="00956FC0">
              <w:rPr>
                <w:rFonts w:eastAsia="Calibri" w:cs="Calibri"/>
                <w:color w:val="auto"/>
                <w:sz w:val="18"/>
                <w:szCs w:val="22"/>
                <w:bdr w:val="none" w:sz="0" w:space="0" w:color="auto"/>
                <w:lang w:val="ru-RU" w:eastAsia="en-US"/>
              </w:rPr>
              <w:t>ног</w:t>
            </w:r>
          </w:p>
          <w:p w14:paraId="165BF6D2" w14:textId="77777777" w:rsidR="007D4D07" w:rsidRPr="00883B2E"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line="264" w:lineRule="auto"/>
              <w:ind w:left="107" w:right="187"/>
              <w:jc w:val="left"/>
              <w:rPr>
                <w:rFonts w:eastAsia="Calibri"/>
                <w:color w:val="auto"/>
                <w:sz w:val="18"/>
                <w:szCs w:val="18"/>
                <w:bdr w:val="none" w:sz="0" w:space="0" w:color="auto"/>
                <w:lang w:val="en-US"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C42835">
              <w:rPr>
                <w:rFonts w:eastAsia="Calibri"/>
                <w:color w:val="auto"/>
                <w:sz w:val="18"/>
                <w:szCs w:val="18"/>
                <w:bdr w:val="none" w:sz="0" w:space="0" w:color="auto"/>
                <w:lang w:val="en-US" w:eastAsia="en-US"/>
              </w:rPr>
              <w:instrText xml:space="preserve"> FORMCHECKBOX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C42835">
              <w:rPr>
                <w:rFonts w:eastAsia="Calibri"/>
                <w:color w:val="auto"/>
                <w:sz w:val="18"/>
                <w:szCs w:val="18"/>
                <w:bdr w:val="none" w:sz="0" w:space="0" w:color="auto"/>
                <w:lang w:val="en-US" w:eastAsia="en-US"/>
              </w:rPr>
              <w:t xml:space="preserve"> Hearing Protection</w:t>
            </w:r>
            <w:r w:rsidRPr="00984FE9">
              <w:rPr>
                <w:rFonts w:eastAsia="Calibri"/>
                <w:color w:val="auto"/>
                <w:sz w:val="18"/>
                <w:szCs w:val="18"/>
                <w:bdr w:val="none" w:sz="0" w:space="0" w:color="auto"/>
                <w:lang w:val="en-US" w:eastAsia="en-US"/>
              </w:rPr>
              <w:t>/</w:t>
            </w:r>
            <w:r w:rsidRPr="00956FC0">
              <w:rPr>
                <w:rFonts w:eastAsia="Calibri"/>
                <w:color w:val="auto"/>
                <w:sz w:val="18"/>
                <w:szCs w:val="18"/>
                <w:bdr w:val="none" w:sz="0" w:space="0" w:color="auto"/>
                <w:lang w:val="ru-RU" w:eastAsia="en-US"/>
              </w:rPr>
              <w:t>Защита</w:t>
            </w:r>
            <w:r w:rsidRPr="00984FE9">
              <w:rPr>
                <w:rFonts w:eastAsia="Calibri"/>
                <w:color w:val="auto"/>
                <w:sz w:val="18"/>
                <w:szCs w:val="18"/>
                <w:bdr w:val="none" w:sz="0" w:space="0" w:color="auto"/>
                <w:lang w:val="en-US" w:eastAsia="en-US"/>
              </w:rPr>
              <w:t xml:space="preserve"> </w:t>
            </w:r>
            <w:r w:rsidRPr="00956FC0">
              <w:rPr>
                <w:rFonts w:eastAsia="Calibri"/>
                <w:color w:val="auto"/>
                <w:sz w:val="18"/>
                <w:szCs w:val="18"/>
                <w:bdr w:val="none" w:sz="0" w:space="0" w:color="auto"/>
                <w:lang w:val="ru-RU" w:eastAsia="en-US"/>
              </w:rPr>
              <w:t>органов</w:t>
            </w:r>
            <w:r w:rsidRPr="00984FE9">
              <w:rPr>
                <w:rFonts w:eastAsia="Calibri"/>
                <w:color w:val="auto"/>
                <w:sz w:val="18"/>
                <w:szCs w:val="18"/>
                <w:bdr w:val="none" w:sz="0" w:space="0" w:color="auto"/>
                <w:lang w:val="en-US" w:eastAsia="en-US"/>
              </w:rPr>
              <w:t xml:space="preserve"> </w:t>
            </w:r>
            <w:r w:rsidRPr="00956FC0">
              <w:rPr>
                <w:rFonts w:eastAsia="Calibri"/>
                <w:color w:val="auto"/>
                <w:sz w:val="18"/>
                <w:szCs w:val="18"/>
                <w:bdr w:val="none" w:sz="0" w:space="0" w:color="auto"/>
                <w:lang w:val="ru-RU" w:eastAsia="en-US"/>
              </w:rPr>
              <w:t>слуха</w:t>
            </w:r>
          </w:p>
          <w:p w14:paraId="61188D0F" w14:textId="77777777" w:rsidR="007D4D07" w:rsidRPr="00883B2E"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line="264" w:lineRule="auto"/>
              <w:ind w:left="107" w:right="187"/>
              <w:jc w:val="left"/>
              <w:rPr>
                <w:rFonts w:eastAsia="Calibri"/>
                <w:color w:val="auto"/>
                <w:sz w:val="18"/>
                <w:szCs w:val="18"/>
                <w:bdr w:val="none" w:sz="0" w:space="0" w:color="auto"/>
                <w:lang w:val="en-US"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C42835">
              <w:rPr>
                <w:rFonts w:eastAsia="Calibri"/>
                <w:color w:val="auto"/>
                <w:sz w:val="18"/>
                <w:szCs w:val="18"/>
                <w:bdr w:val="none" w:sz="0" w:space="0" w:color="auto"/>
                <w:lang w:val="en-US" w:eastAsia="en-US"/>
              </w:rPr>
              <w:instrText xml:space="preserve"> FORMCHECKBOX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C42835">
              <w:rPr>
                <w:rFonts w:eastAsia="Calibri"/>
                <w:color w:val="auto"/>
                <w:sz w:val="18"/>
                <w:szCs w:val="18"/>
                <w:bdr w:val="none" w:sz="0" w:space="0" w:color="auto"/>
                <w:lang w:val="en-US" w:eastAsia="en-US"/>
              </w:rPr>
              <w:t xml:space="preserve"> Respiratory Protection</w:t>
            </w:r>
            <w:r w:rsidRPr="00984FE9">
              <w:rPr>
                <w:rFonts w:eastAsia="Calibri"/>
                <w:color w:val="auto"/>
                <w:sz w:val="18"/>
                <w:szCs w:val="18"/>
                <w:bdr w:val="none" w:sz="0" w:space="0" w:color="auto"/>
                <w:lang w:val="en-US" w:eastAsia="en-US"/>
              </w:rPr>
              <w:t>/</w:t>
            </w:r>
            <w:r w:rsidRPr="00956FC0">
              <w:rPr>
                <w:rFonts w:eastAsia="Calibri"/>
                <w:color w:val="auto"/>
                <w:sz w:val="18"/>
                <w:szCs w:val="18"/>
                <w:bdr w:val="none" w:sz="0" w:space="0" w:color="auto"/>
                <w:lang w:val="ru-RU" w:eastAsia="en-US"/>
              </w:rPr>
              <w:t>Средства</w:t>
            </w:r>
            <w:r w:rsidRPr="00984FE9">
              <w:rPr>
                <w:rFonts w:eastAsia="Calibri"/>
                <w:color w:val="auto"/>
                <w:sz w:val="18"/>
                <w:szCs w:val="18"/>
                <w:bdr w:val="none" w:sz="0" w:space="0" w:color="auto"/>
                <w:lang w:val="en-US" w:eastAsia="en-US"/>
              </w:rPr>
              <w:t xml:space="preserve"> </w:t>
            </w:r>
            <w:r w:rsidRPr="00956FC0">
              <w:rPr>
                <w:rFonts w:eastAsia="Calibri"/>
                <w:color w:val="auto"/>
                <w:sz w:val="18"/>
                <w:szCs w:val="18"/>
                <w:bdr w:val="none" w:sz="0" w:space="0" w:color="auto"/>
                <w:lang w:val="ru-RU" w:eastAsia="en-US"/>
              </w:rPr>
              <w:t>защиты</w:t>
            </w:r>
            <w:r w:rsidRPr="00984FE9">
              <w:rPr>
                <w:rFonts w:eastAsia="Calibri"/>
                <w:color w:val="auto"/>
                <w:sz w:val="18"/>
                <w:szCs w:val="18"/>
                <w:bdr w:val="none" w:sz="0" w:space="0" w:color="auto"/>
                <w:lang w:val="en-US" w:eastAsia="en-US"/>
              </w:rPr>
              <w:t xml:space="preserve"> </w:t>
            </w:r>
            <w:r w:rsidRPr="00956FC0">
              <w:rPr>
                <w:rFonts w:eastAsia="Calibri"/>
                <w:color w:val="auto"/>
                <w:sz w:val="18"/>
                <w:szCs w:val="18"/>
                <w:bdr w:val="none" w:sz="0" w:space="0" w:color="auto"/>
                <w:lang w:val="ru-RU" w:eastAsia="en-US"/>
              </w:rPr>
              <w:t>органов</w:t>
            </w:r>
            <w:r w:rsidRPr="00984FE9">
              <w:rPr>
                <w:rFonts w:eastAsia="Calibri"/>
                <w:color w:val="auto"/>
                <w:sz w:val="18"/>
                <w:szCs w:val="18"/>
                <w:bdr w:val="none" w:sz="0" w:space="0" w:color="auto"/>
                <w:lang w:val="en-US" w:eastAsia="en-US"/>
              </w:rPr>
              <w:t xml:space="preserve"> </w:t>
            </w:r>
            <w:r w:rsidRPr="00956FC0">
              <w:rPr>
                <w:rFonts w:eastAsia="Calibri"/>
                <w:color w:val="auto"/>
                <w:sz w:val="18"/>
                <w:szCs w:val="18"/>
                <w:bdr w:val="none" w:sz="0" w:space="0" w:color="auto"/>
                <w:lang w:val="ru-RU" w:eastAsia="en-US"/>
              </w:rPr>
              <w:t>дыхания</w:t>
            </w:r>
          </w:p>
          <w:p w14:paraId="05E87030" w14:textId="77777777" w:rsidR="007D4D07" w:rsidRPr="00984FE9"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line="264" w:lineRule="auto"/>
              <w:ind w:left="107" w:right="187"/>
              <w:jc w:val="left"/>
              <w:rPr>
                <w:rFonts w:eastAsia="Calibri"/>
                <w:color w:val="auto"/>
                <w:sz w:val="18"/>
                <w:szCs w:val="18"/>
                <w:bdr w:val="none" w:sz="0" w:space="0" w:color="auto"/>
                <w:lang w:val="ru-RU"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instrText>FORMCHECKBOX</w:instrText>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984FE9">
              <w:rPr>
                <w:rFonts w:eastAsia="Calibri"/>
                <w:color w:val="auto"/>
                <w:sz w:val="18"/>
                <w:szCs w:val="18"/>
                <w:bdr w:val="none" w:sz="0" w:space="0" w:color="auto"/>
                <w:lang w:val="ru-RU" w:eastAsia="en-US"/>
              </w:rPr>
              <w:t xml:space="preserve"> </w:t>
            </w:r>
            <w:r w:rsidRPr="00C42835">
              <w:rPr>
                <w:rFonts w:eastAsia="Calibri"/>
                <w:color w:val="auto"/>
                <w:sz w:val="18"/>
                <w:szCs w:val="18"/>
                <w:bdr w:val="none" w:sz="0" w:space="0" w:color="auto"/>
                <w:lang w:val="en-US" w:eastAsia="en-US"/>
              </w:rPr>
              <w:t>Specific</w:t>
            </w:r>
            <w:r w:rsidRPr="00984FE9">
              <w:rPr>
                <w:rFonts w:eastAsia="Calibri"/>
                <w:color w:val="auto"/>
                <w:sz w:val="18"/>
                <w:szCs w:val="18"/>
                <w:bdr w:val="none" w:sz="0" w:space="0" w:color="auto"/>
                <w:lang w:val="ru-RU" w:eastAsia="en-US"/>
              </w:rPr>
              <w:t xml:space="preserve"> </w:t>
            </w:r>
            <w:r w:rsidRPr="00C42835">
              <w:rPr>
                <w:rFonts w:eastAsia="Calibri"/>
                <w:color w:val="auto"/>
                <w:sz w:val="18"/>
                <w:szCs w:val="18"/>
                <w:bdr w:val="none" w:sz="0" w:space="0" w:color="auto"/>
                <w:lang w:val="en-US" w:eastAsia="en-US"/>
              </w:rPr>
              <w:t>Excavation</w:t>
            </w:r>
            <w:r w:rsidRPr="00984FE9">
              <w:rPr>
                <w:rFonts w:eastAsia="Calibri"/>
                <w:color w:val="auto"/>
                <w:sz w:val="18"/>
                <w:szCs w:val="18"/>
                <w:bdr w:val="none" w:sz="0" w:space="0" w:color="auto"/>
                <w:lang w:val="ru-RU" w:eastAsia="en-US"/>
              </w:rPr>
              <w:t xml:space="preserve"> </w:t>
            </w:r>
            <w:r w:rsidRPr="00C42835">
              <w:rPr>
                <w:rFonts w:eastAsia="Calibri"/>
                <w:color w:val="auto"/>
                <w:sz w:val="18"/>
                <w:szCs w:val="18"/>
                <w:bdr w:val="none" w:sz="0" w:space="0" w:color="auto"/>
                <w:lang w:val="en-US" w:eastAsia="en-US"/>
              </w:rPr>
              <w:t>Requirements</w:t>
            </w:r>
            <w:r>
              <w:rPr>
                <w:rFonts w:eastAsia="Calibri"/>
                <w:color w:val="auto"/>
                <w:sz w:val="18"/>
                <w:szCs w:val="18"/>
                <w:bdr w:val="none" w:sz="0" w:space="0" w:color="auto"/>
                <w:lang w:val="ru-RU" w:eastAsia="en-US"/>
              </w:rPr>
              <w:t>/</w:t>
            </w:r>
            <w:r w:rsidRPr="00984FE9">
              <w:rPr>
                <w:rFonts w:eastAsia="Calibri"/>
                <w:color w:val="auto"/>
                <w:sz w:val="18"/>
                <w:szCs w:val="18"/>
                <w:bdr w:val="none" w:sz="0" w:space="0" w:color="auto"/>
                <w:lang w:val="ru-RU" w:eastAsia="en-US"/>
              </w:rPr>
              <w:t>Особые требования при проведении земляных работ</w:t>
            </w:r>
          </w:p>
        </w:tc>
        <w:tc>
          <w:tcPr>
            <w:tcW w:w="1850" w:type="pct"/>
            <w:gridSpan w:val="7"/>
            <w:tcBorders>
              <w:top w:val="nil"/>
              <w:left w:val="nil"/>
            </w:tcBorders>
          </w:tcPr>
          <w:p w14:paraId="41249EF4" w14:textId="77777777" w:rsidR="007D4D07" w:rsidRPr="00984FE9"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18"/>
                <w:bdr w:val="none" w:sz="0" w:space="0" w:color="auto"/>
                <w:lang w:val="ru-RU"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instrText>FORMCHECKBOX</w:instrText>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984FE9">
              <w:rPr>
                <w:rFonts w:eastAsia="Calibri" w:cs="Calibri"/>
                <w:color w:val="auto"/>
                <w:sz w:val="18"/>
                <w:szCs w:val="18"/>
                <w:bdr w:val="none" w:sz="0" w:space="0" w:color="auto"/>
                <w:lang w:val="ru-RU" w:eastAsia="en-US"/>
              </w:rPr>
              <w:t xml:space="preserve"> </w:t>
            </w:r>
            <w:r w:rsidRPr="00C42835">
              <w:rPr>
                <w:rFonts w:eastAsia="Calibri" w:cs="Calibri"/>
                <w:color w:val="auto"/>
                <w:sz w:val="18"/>
                <w:szCs w:val="18"/>
                <w:bdr w:val="none" w:sz="0" w:space="0" w:color="auto"/>
                <w:lang w:val="en-US" w:eastAsia="en-US"/>
              </w:rPr>
              <w:t>High</w:t>
            </w:r>
            <w:r w:rsidRPr="00984FE9">
              <w:rPr>
                <w:rFonts w:eastAsia="Calibri" w:cs="Calibri"/>
                <w:color w:val="auto"/>
                <w:sz w:val="18"/>
                <w:szCs w:val="18"/>
                <w:bdr w:val="none" w:sz="0" w:space="0" w:color="auto"/>
                <w:lang w:val="ru-RU" w:eastAsia="en-US"/>
              </w:rPr>
              <w:t xml:space="preserve"> </w:t>
            </w:r>
            <w:r w:rsidRPr="00C42835">
              <w:rPr>
                <w:rFonts w:eastAsia="Calibri" w:cs="Calibri"/>
                <w:color w:val="auto"/>
                <w:sz w:val="18"/>
                <w:szCs w:val="18"/>
                <w:bdr w:val="none" w:sz="0" w:space="0" w:color="auto"/>
                <w:lang w:val="en-US" w:eastAsia="en-US"/>
              </w:rPr>
              <w:t>Visibility</w:t>
            </w:r>
            <w:r w:rsidRPr="00984FE9">
              <w:rPr>
                <w:rFonts w:eastAsia="Calibri" w:cs="Calibri"/>
                <w:color w:val="auto"/>
                <w:sz w:val="18"/>
                <w:szCs w:val="18"/>
                <w:bdr w:val="none" w:sz="0" w:space="0" w:color="auto"/>
                <w:lang w:val="ru-RU" w:eastAsia="en-US"/>
              </w:rPr>
              <w:t xml:space="preserve"> </w:t>
            </w:r>
            <w:r w:rsidRPr="00C42835">
              <w:rPr>
                <w:rFonts w:eastAsia="Calibri" w:cs="Calibri"/>
                <w:color w:val="auto"/>
                <w:sz w:val="18"/>
                <w:szCs w:val="18"/>
                <w:bdr w:val="none" w:sz="0" w:space="0" w:color="auto"/>
                <w:lang w:val="en-US" w:eastAsia="en-US"/>
              </w:rPr>
              <w:t>Jackets</w:t>
            </w:r>
            <w:r>
              <w:rPr>
                <w:rFonts w:eastAsia="Calibri" w:cs="Calibri"/>
                <w:color w:val="auto"/>
                <w:sz w:val="18"/>
                <w:szCs w:val="18"/>
                <w:bdr w:val="none" w:sz="0" w:space="0" w:color="auto"/>
                <w:lang w:val="ru-RU" w:eastAsia="en-US"/>
              </w:rPr>
              <w:t>/</w:t>
            </w:r>
            <w:r w:rsidRPr="00DB0401">
              <w:rPr>
                <w:rFonts w:eastAsia="Calibri" w:cs="Calibri"/>
                <w:color w:val="auto"/>
                <w:sz w:val="18"/>
                <w:szCs w:val="18"/>
                <w:bdr w:val="none" w:sz="0" w:space="0" w:color="auto"/>
                <w:lang w:val="ru-RU" w:eastAsia="en-US"/>
              </w:rPr>
              <w:t>Куртки повышенной видимости</w:t>
            </w:r>
          </w:p>
          <w:p w14:paraId="34F2D55A" w14:textId="77777777" w:rsidR="007D4D07" w:rsidRPr="00984FE9"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18"/>
                <w:bdr w:val="none" w:sz="0" w:space="0" w:color="auto"/>
                <w:lang w:val="ru-RU"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instrText>FORMCHECKBOX</w:instrText>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984FE9">
              <w:rPr>
                <w:rFonts w:eastAsia="Calibri" w:cs="Calibri"/>
                <w:color w:val="auto"/>
                <w:sz w:val="18"/>
                <w:szCs w:val="18"/>
                <w:bdr w:val="none" w:sz="0" w:space="0" w:color="auto"/>
                <w:lang w:val="ru-RU" w:eastAsia="en-US"/>
              </w:rPr>
              <w:t xml:space="preserve"> </w:t>
            </w:r>
            <w:r w:rsidRPr="00C42835">
              <w:rPr>
                <w:rFonts w:eastAsia="Calibri" w:cs="Calibri"/>
                <w:color w:val="auto"/>
                <w:sz w:val="18"/>
                <w:szCs w:val="18"/>
                <w:bdr w:val="none" w:sz="0" w:space="0" w:color="auto"/>
                <w:lang w:val="en-US" w:eastAsia="en-US"/>
              </w:rPr>
              <w:t>Safety</w:t>
            </w:r>
            <w:r w:rsidRPr="00984FE9">
              <w:rPr>
                <w:rFonts w:eastAsia="Calibri" w:cs="Calibri"/>
                <w:color w:val="auto"/>
                <w:sz w:val="18"/>
                <w:szCs w:val="18"/>
                <w:bdr w:val="none" w:sz="0" w:space="0" w:color="auto"/>
                <w:lang w:val="ru-RU" w:eastAsia="en-US"/>
              </w:rPr>
              <w:t xml:space="preserve"> </w:t>
            </w:r>
            <w:r w:rsidRPr="00C42835">
              <w:rPr>
                <w:rFonts w:eastAsia="Calibri" w:cs="Calibri"/>
                <w:color w:val="auto"/>
                <w:sz w:val="18"/>
                <w:szCs w:val="18"/>
                <w:bdr w:val="none" w:sz="0" w:space="0" w:color="auto"/>
                <w:lang w:val="en-US" w:eastAsia="en-US"/>
              </w:rPr>
              <w:t>Belt</w:t>
            </w:r>
            <w:r w:rsidRPr="00984FE9">
              <w:rPr>
                <w:rFonts w:eastAsia="Calibri" w:cs="Calibri"/>
                <w:color w:val="auto"/>
                <w:sz w:val="18"/>
                <w:szCs w:val="18"/>
                <w:bdr w:val="none" w:sz="0" w:space="0" w:color="auto"/>
                <w:lang w:val="ru-RU" w:eastAsia="en-US"/>
              </w:rPr>
              <w:t xml:space="preserve">/ </w:t>
            </w:r>
            <w:r w:rsidRPr="00C42835">
              <w:rPr>
                <w:rFonts w:eastAsia="Calibri" w:cs="Calibri"/>
                <w:color w:val="auto"/>
                <w:sz w:val="18"/>
                <w:szCs w:val="18"/>
                <w:bdr w:val="none" w:sz="0" w:space="0" w:color="auto"/>
                <w:lang w:val="en-US" w:eastAsia="en-US"/>
              </w:rPr>
              <w:t>Lanyard</w:t>
            </w:r>
            <w:r w:rsidRPr="00984FE9">
              <w:rPr>
                <w:rFonts w:eastAsia="Calibri" w:cs="Calibri"/>
                <w:color w:val="auto"/>
                <w:sz w:val="18"/>
                <w:szCs w:val="18"/>
                <w:bdr w:val="none" w:sz="0" w:space="0" w:color="auto"/>
                <w:lang w:val="ru-RU" w:eastAsia="en-US"/>
              </w:rPr>
              <w:t xml:space="preserve">/ </w:t>
            </w:r>
            <w:r w:rsidRPr="00C42835">
              <w:rPr>
                <w:rFonts w:eastAsia="Calibri" w:cs="Calibri"/>
                <w:color w:val="auto"/>
                <w:sz w:val="18"/>
                <w:szCs w:val="18"/>
                <w:bdr w:val="none" w:sz="0" w:space="0" w:color="auto"/>
                <w:lang w:val="en-US" w:eastAsia="en-US"/>
              </w:rPr>
              <w:t>Lifelines</w:t>
            </w:r>
            <w:r>
              <w:rPr>
                <w:rFonts w:eastAsia="Calibri" w:cs="Calibri"/>
                <w:color w:val="auto"/>
                <w:sz w:val="18"/>
                <w:szCs w:val="18"/>
                <w:bdr w:val="none" w:sz="0" w:space="0" w:color="auto"/>
                <w:lang w:val="ru-RU" w:eastAsia="en-US"/>
              </w:rPr>
              <w:t>/</w:t>
            </w:r>
            <w:r w:rsidRPr="00DB0401">
              <w:rPr>
                <w:rFonts w:eastAsia="Calibri" w:cs="Calibri"/>
                <w:color w:val="auto"/>
                <w:sz w:val="18"/>
                <w:szCs w:val="18"/>
                <w:bdr w:val="none" w:sz="0" w:space="0" w:color="auto"/>
                <w:lang w:val="ru-RU" w:eastAsia="en-US"/>
              </w:rPr>
              <w:t>Страховочные пояса/талрепы/лифты</w:t>
            </w:r>
          </w:p>
          <w:p w14:paraId="62EFA7F3" w14:textId="77777777" w:rsidR="007D4D07" w:rsidRPr="00883B2E"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olor w:val="auto"/>
                <w:sz w:val="18"/>
                <w:szCs w:val="18"/>
                <w:bdr w:val="none" w:sz="0" w:space="0" w:color="auto"/>
                <w:lang w:val="en-US"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C42835">
              <w:rPr>
                <w:rFonts w:eastAsia="Calibri"/>
                <w:color w:val="auto"/>
                <w:sz w:val="18"/>
                <w:szCs w:val="18"/>
                <w:bdr w:val="none" w:sz="0" w:space="0" w:color="auto"/>
                <w:lang w:val="en-US" w:eastAsia="en-US"/>
              </w:rPr>
              <w:instrText xml:space="preserve"> FORMCHECKBOX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C42835">
              <w:rPr>
                <w:rFonts w:eastAsia="Calibri"/>
                <w:color w:val="auto"/>
                <w:sz w:val="18"/>
                <w:szCs w:val="18"/>
                <w:bdr w:val="none" w:sz="0" w:space="0" w:color="auto"/>
                <w:lang w:val="en-US" w:eastAsia="en-US"/>
              </w:rPr>
              <w:t xml:space="preserve"> Eye and Face Protection</w:t>
            </w:r>
            <w:r w:rsidRPr="00984FE9">
              <w:rPr>
                <w:rFonts w:eastAsia="Calibri"/>
                <w:color w:val="auto"/>
                <w:sz w:val="18"/>
                <w:szCs w:val="18"/>
                <w:bdr w:val="none" w:sz="0" w:space="0" w:color="auto"/>
                <w:lang w:val="en-US" w:eastAsia="en-US"/>
              </w:rPr>
              <w:t>/</w:t>
            </w:r>
            <w:r w:rsidRPr="00DB0401">
              <w:rPr>
                <w:rFonts w:eastAsia="Calibri"/>
                <w:color w:val="auto"/>
                <w:sz w:val="18"/>
                <w:szCs w:val="18"/>
                <w:bdr w:val="none" w:sz="0" w:space="0" w:color="auto"/>
                <w:lang w:val="ru-RU" w:eastAsia="en-US"/>
              </w:rPr>
              <w:t>Защита</w:t>
            </w:r>
            <w:r w:rsidRPr="00984FE9">
              <w:rPr>
                <w:rFonts w:eastAsia="Calibri"/>
                <w:color w:val="auto"/>
                <w:sz w:val="18"/>
                <w:szCs w:val="18"/>
                <w:bdr w:val="none" w:sz="0" w:space="0" w:color="auto"/>
                <w:lang w:val="en-US" w:eastAsia="en-US"/>
              </w:rPr>
              <w:t xml:space="preserve"> </w:t>
            </w:r>
            <w:r w:rsidRPr="00DB0401">
              <w:rPr>
                <w:rFonts w:eastAsia="Calibri"/>
                <w:color w:val="auto"/>
                <w:sz w:val="18"/>
                <w:szCs w:val="18"/>
                <w:bdr w:val="none" w:sz="0" w:space="0" w:color="auto"/>
                <w:lang w:val="ru-RU" w:eastAsia="en-US"/>
              </w:rPr>
              <w:t>глаз</w:t>
            </w:r>
            <w:r w:rsidRPr="00984FE9">
              <w:rPr>
                <w:rFonts w:eastAsia="Calibri"/>
                <w:color w:val="auto"/>
                <w:sz w:val="18"/>
                <w:szCs w:val="18"/>
                <w:bdr w:val="none" w:sz="0" w:space="0" w:color="auto"/>
                <w:lang w:val="en-US" w:eastAsia="en-US"/>
              </w:rPr>
              <w:t xml:space="preserve"> </w:t>
            </w:r>
            <w:r w:rsidRPr="00DB0401">
              <w:rPr>
                <w:rFonts w:eastAsia="Calibri"/>
                <w:color w:val="auto"/>
                <w:sz w:val="18"/>
                <w:szCs w:val="18"/>
                <w:bdr w:val="none" w:sz="0" w:space="0" w:color="auto"/>
                <w:lang w:val="ru-RU" w:eastAsia="en-US"/>
              </w:rPr>
              <w:t>и</w:t>
            </w:r>
            <w:r w:rsidRPr="00984FE9">
              <w:rPr>
                <w:rFonts w:eastAsia="Calibri"/>
                <w:color w:val="auto"/>
                <w:sz w:val="18"/>
                <w:szCs w:val="18"/>
                <w:bdr w:val="none" w:sz="0" w:space="0" w:color="auto"/>
                <w:lang w:val="en-US" w:eastAsia="en-US"/>
              </w:rPr>
              <w:t xml:space="preserve"> </w:t>
            </w:r>
            <w:r w:rsidRPr="00DB0401">
              <w:rPr>
                <w:rFonts w:eastAsia="Calibri"/>
                <w:color w:val="auto"/>
                <w:sz w:val="18"/>
                <w:szCs w:val="18"/>
                <w:bdr w:val="none" w:sz="0" w:space="0" w:color="auto"/>
                <w:lang w:val="ru-RU" w:eastAsia="en-US"/>
              </w:rPr>
              <w:t>лица</w:t>
            </w:r>
          </w:p>
          <w:p w14:paraId="1F0AEF58" w14:textId="77777777" w:rsidR="007D4D07" w:rsidRPr="00883B2E"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olor w:val="auto"/>
                <w:sz w:val="18"/>
                <w:szCs w:val="18"/>
                <w:bdr w:val="none" w:sz="0" w:space="0" w:color="auto"/>
                <w:lang w:val="en-US"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C42835">
              <w:rPr>
                <w:rFonts w:eastAsia="Calibri"/>
                <w:color w:val="auto"/>
                <w:sz w:val="18"/>
                <w:szCs w:val="18"/>
                <w:bdr w:val="none" w:sz="0" w:space="0" w:color="auto"/>
                <w:lang w:val="en-US" w:eastAsia="en-US"/>
              </w:rPr>
              <w:instrText xml:space="preserve"> FORMCHECKBOX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C42835">
              <w:rPr>
                <w:rFonts w:eastAsia="Calibri"/>
                <w:color w:val="auto"/>
                <w:sz w:val="18"/>
                <w:szCs w:val="18"/>
                <w:bdr w:val="none" w:sz="0" w:space="0" w:color="auto"/>
                <w:lang w:val="en-US" w:eastAsia="en-US"/>
              </w:rPr>
              <w:t xml:space="preserve"> Safety Nets</w:t>
            </w:r>
            <w:r w:rsidRPr="00984FE9">
              <w:rPr>
                <w:rFonts w:eastAsia="Calibri"/>
                <w:color w:val="auto"/>
                <w:sz w:val="18"/>
                <w:szCs w:val="18"/>
                <w:bdr w:val="none" w:sz="0" w:space="0" w:color="auto"/>
                <w:lang w:val="en-US" w:eastAsia="en-US"/>
              </w:rPr>
              <w:t>/</w:t>
            </w:r>
            <w:r w:rsidRPr="00DB0401">
              <w:rPr>
                <w:rFonts w:eastAsia="Calibri"/>
                <w:color w:val="auto"/>
                <w:sz w:val="18"/>
                <w:szCs w:val="18"/>
                <w:bdr w:val="none" w:sz="0" w:space="0" w:color="auto"/>
                <w:lang w:val="ru-RU" w:eastAsia="en-US"/>
              </w:rPr>
              <w:t>Защитные</w:t>
            </w:r>
            <w:r w:rsidRPr="00984FE9">
              <w:rPr>
                <w:rFonts w:eastAsia="Calibri"/>
                <w:color w:val="auto"/>
                <w:sz w:val="18"/>
                <w:szCs w:val="18"/>
                <w:bdr w:val="none" w:sz="0" w:space="0" w:color="auto"/>
                <w:lang w:val="en-US" w:eastAsia="en-US"/>
              </w:rPr>
              <w:t xml:space="preserve"> </w:t>
            </w:r>
            <w:r w:rsidRPr="00DB0401">
              <w:rPr>
                <w:rFonts w:eastAsia="Calibri"/>
                <w:color w:val="auto"/>
                <w:sz w:val="18"/>
                <w:szCs w:val="18"/>
                <w:bdr w:val="none" w:sz="0" w:space="0" w:color="auto"/>
                <w:lang w:val="ru-RU" w:eastAsia="en-US"/>
              </w:rPr>
              <w:t>сетки</w:t>
            </w:r>
          </w:p>
          <w:p w14:paraId="018CC330" w14:textId="77777777" w:rsidR="007D4D07" w:rsidRPr="00C42835"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olor w:val="auto"/>
                <w:sz w:val="18"/>
                <w:szCs w:val="18"/>
                <w:bdr w:val="none" w:sz="0" w:space="0" w:color="auto"/>
                <w:lang w:val="en-US"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C42835">
              <w:rPr>
                <w:rFonts w:eastAsia="Calibri"/>
                <w:color w:val="auto"/>
                <w:sz w:val="18"/>
                <w:szCs w:val="18"/>
                <w:bdr w:val="none" w:sz="0" w:space="0" w:color="auto"/>
                <w:lang w:val="en-US" w:eastAsia="en-US"/>
              </w:rPr>
              <w:instrText xml:space="preserve"> FORMCHECKBOX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C42835">
              <w:rPr>
                <w:rFonts w:eastAsia="Calibri"/>
                <w:color w:val="auto"/>
                <w:sz w:val="18"/>
                <w:szCs w:val="18"/>
                <w:bdr w:val="none" w:sz="0" w:space="0" w:color="auto"/>
                <w:lang w:val="en-US" w:eastAsia="en-US"/>
              </w:rPr>
              <w:t xml:space="preserve"> Specific Working near Water Req</w:t>
            </w:r>
            <w:r w:rsidRPr="00984FE9">
              <w:rPr>
                <w:rFonts w:eastAsia="Calibri"/>
                <w:color w:val="auto"/>
                <w:sz w:val="18"/>
                <w:szCs w:val="18"/>
                <w:bdr w:val="none" w:sz="0" w:space="0" w:color="auto"/>
                <w:lang w:val="en-US" w:eastAsia="en-US"/>
              </w:rPr>
              <w:t>/</w:t>
            </w:r>
            <w:r w:rsidRPr="00DB0401">
              <w:rPr>
                <w:rFonts w:eastAsia="Calibri"/>
                <w:color w:val="auto"/>
                <w:sz w:val="18"/>
                <w:szCs w:val="18"/>
                <w:bdr w:val="none" w:sz="0" w:space="0" w:color="auto"/>
                <w:lang w:val="ru-RU" w:eastAsia="en-US"/>
              </w:rPr>
              <w:t>Особые</w:t>
            </w:r>
            <w:r w:rsidRPr="00984FE9">
              <w:rPr>
                <w:rFonts w:eastAsia="Calibri"/>
                <w:color w:val="auto"/>
                <w:sz w:val="18"/>
                <w:szCs w:val="18"/>
                <w:bdr w:val="none" w:sz="0" w:space="0" w:color="auto"/>
                <w:lang w:val="en-US" w:eastAsia="en-US"/>
              </w:rPr>
              <w:t xml:space="preserve"> </w:t>
            </w:r>
            <w:r w:rsidRPr="00DB0401">
              <w:rPr>
                <w:rFonts w:eastAsia="Calibri"/>
                <w:color w:val="auto"/>
                <w:sz w:val="18"/>
                <w:szCs w:val="18"/>
                <w:bdr w:val="none" w:sz="0" w:space="0" w:color="auto"/>
                <w:lang w:val="ru-RU" w:eastAsia="en-US"/>
              </w:rPr>
              <w:t>требования</w:t>
            </w:r>
            <w:r w:rsidRPr="00984FE9">
              <w:rPr>
                <w:rFonts w:eastAsia="Calibri"/>
                <w:color w:val="auto"/>
                <w:sz w:val="18"/>
                <w:szCs w:val="18"/>
                <w:bdr w:val="none" w:sz="0" w:space="0" w:color="auto"/>
                <w:lang w:val="en-US" w:eastAsia="en-US"/>
              </w:rPr>
              <w:t xml:space="preserve"> </w:t>
            </w:r>
            <w:r w:rsidRPr="00DB0401">
              <w:rPr>
                <w:rFonts w:eastAsia="Calibri"/>
                <w:color w:val="auto"/>
                <w:sz w:val="18"/>
                <w:szCs w:val="18"/>
                <w:bdr w:val="none" w:sz="0" w:space="0" w:color="auto"/>
                <w:lang w:val="ru-RU" w:eastAsia="en-US"/>
              </w:rPr>
              <w:t>к</w:t>
            </w:r>
            <w:r w:rsidRPr="00984FE9">
              <w:rPr>
                <w:rFonts w:eastAsia="Calibri"/>
                <w:color w:val="auto"/>
                <w:sz w:val="18"/>
                <w:szCs w:val="18"/>
                <w:bdr w:val="none" w:sz="0" w:space="0" w:color="auto"/>
                <w:lang w:val="en-US" w:eastAsia="en-US"/>
              </w:rPr>
              <w:t xml:space="preserve"> </w:t>
            </w:r>
            <w:r w:rsidRPr="00DB0401">
              <w:rPr>
                <w:rFonts w:eastAsia="Calibri"/>
                <w:color w:val="auto"/>
                <w:sz w:val="18"/>
                <w:szCs w:val="18"/>
                <w:bdr w:val="none" w:sz="0" w:space="0" w:color="auto"/>
                <w:lang w:val="ru-RU" w:eastAsia="en-US"/>
              </w:rPr>
              <w:t>работе</w:t>
            </w:r>
            <w:r w:rsidRPr="00984FE9">
              <w:rPr>
                <w:rFonts w:eastAsia="Calibri"/>
                <w:color w:val="auto"/>
                <w:sz w:val="18"/>
                <w:szCs w:val="18"/>
                <w:bdr w:val="none" w:sz="0" w:space="0" w:color="auto"/>
                <w:lang w:val="en-US" w:eastAsia="en-US"/>
              </w:rPr>
              <w:t xml:space="preserve"> </w:t>
            </w:r>
            <w:r w:rsidRPr="00DB0401">
              <w:rPr>
                <w:rFonts w:eastAsia="Calibri"/>
                <w:color w:val="auto"/>
                <w:sz w:val="18"/>
                <w:szCs w:val="18"/>
                <w:bdr w:val="none" w:sz="0" w:space="0" w:color="auto"/>
                <w:lang w:val="ru-RU" w:eastAsia="en-US"/>
              </w:rPr>
              <w:t>вблизи</w:t>
            </w:r>
            <w:r w:rsidRPr="00984FE9">
              <w:rPr>
                <w:rFonts w:eastAsia="Calibri"/>
                <w:color w:val="auto"/>
                <w:sz w:val="18"/>
                <w:szCs w:val="18"/>
                <w:bdr w:val="none" w:sz="0" w:space="0" w:color="auto"/>
                <w:lang w:val="en-US" w:eastAsia="en-US"/>
              </w:rPr>
              <w:t xml:space="preserve"> </w:t>
            </w:r>
            <w:r w:rsidRPr="00DB0401">
              <w:rPr>
                <w:rFonts w:eastAsia="Calibri"/>
                <w:color w:val="auto"/>
                <w:sz w:val="18"/>
                <w:szCs w:val="18"/>
                <w:bdr w:val="none" w:sz="0" w:space="0" w:color="auto"/>
                <w:lang w:val="ru-RU" w:eastAsia="en-US"/>
              </w:rPr>
              <w:t>воды</w:t>
            </w:r>
            <w:r w:rsidRPr="00C42835">
              <w:rPr>
                <w:rFonts w:eastAsia="Calibri"/>
                <w:color w:val="auto"/>
                <w:sz w:val="18"/>
                <w:szCs w:val="18"/>
                <w:bdr w:val="none" w:sz="0" w:space="0" w:color="auto"/>
                <w:lang w:val="en-US" w:eastAsia="en-US"/>
              </w:rPr>
              <w:t>.</w:t>
            </w:r>
          </w:p>
          <w:p w14:paraId="1028AF1B" w14:textId="77777777" w:rsidR="007D4D07" w:rsidRPr="00C42835"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en-US"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C42835">
              <w:rPr>
                <w:rFonts w:eastAsia="Calibri"/>
                <w:color w:val="auto"/>
                <w:sz w:val="18"/>
                <w:szCs w:val="18"/>
                <w:bdr w:val="none" w:sz="0" w:space="0" w:color="auto"/>
                <w:lang w:val="en-US" w:eastAsia="en-US"/>
              </w:rPr>
              <w:instrText xml:space="preserve"> FORMCHECKBOX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C42835">
              <w:rPr>
                <w:rFonts w:eastAsia="Calibri" w:cs="Calibri"/>
                <w:color w:val="auto"/>
                <w:sz w:val="18"/>
                <w:szCs w:val="18"/>
                <w:bdr w:val="none" w:sz="0" w:space="0" w:color="auto"/>
                <w:lang w:val="en-US" w:eastAsia="en-US"/>
              </w:rPr>
              <w:t xml:space="preserve"> other</w:t>
            </w:r>
            <w:r>
              <w:rPr>
                <w:rFonts w:eastAsia="Calibri" w:cs="Calibri"/>
                <w:color w:val="auto"/>
                <w:sz w:val="18"/>
                <w:szCs w:val="18"/>
                <w:bdr w:val="none" w:sz="0" w:space="0" w:color="auto"/>
                <w:lang w:val="ru-RU" w:eastAsia="en-US"/>
              </w:rPr>
              <w:t>/Другое</w:t>
            </w:r>
            <w:r w:rsidRPr="00C42835">
              <w:rPr>
                <w:rFonts w:eastAsia="Calibri" w:cs="Calibri"/>
                <w:color w:val="auto"/>
                <w:sz w:val="18"/>
                <w:szCs w:val="18"/>
                <w:bdr w:val="none" w:sz="0" w:space="0" w:color="auto"/>
                <w:lang w:val="en-US" w:eastAsia="en-US"/>
              </w:rPr>
              <w:t>: ______________________</w:t>
            </w:r>
          </w:p>
          <w:p w14:paraId="03D247CD" w14:textId="77777777" w:rsidR="007D4D07" w:rsidRPr="00C42835"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3"/>
              <w:jc w:val="left"/>
              <w:rPr>
                <w:rFonts w:eastAsia="Calibri" w:cs="Calibri"/>
                <w:color w:val="auto"/>
                <w:sz w:val="18"/>
                <w:szCs w:val="22"/>
                <w:bdr w:val="none" w:sz="0" w:space="0" w:color="auto"/>
                <w:lang w:val="en-US" w:eastAsia="en-US"/>
              </w:rPr>
            </w:pPr>
          </w:p>
        </w:tc>
      </w:tr>
      <w:tr w:rsidR="007D4D07" w:rsidRPr="004C1A06" w14:paraId="493980DB" w14:textId="77777777" w:rsidTr="00153488">
        <w:trPr>
          <w:trHeight w:val="54"/>
        </w:trPr>
        <w:tc>
          <w:tcPr>
            <w:tcW w:w="5000" w:type="pct"/>
            <w:gridSpan w:val="17"/>
          </w:tcPr>
          <w:p w14:paraId="216560A6" w14:textId="77777777" w:rsidR="007D4D07" w:rsidRPr="00984FE9"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center"/>
              <w:rPr>
                <w:rFonts w:eastAsia="Calibri" w:cs="Calibri"/>
                <w:color w:val="auto"/>
                <w:sz w:val="18"/>
                <w:szCs w:val="22"/>
                <w:bdr w:val="none" w:sz="0" w:space="0" w:color="auto"/>
                <w:lang w:val="ru-RU" w:eastAsia="en-US"/>
              </w:rPr>
            </w:pPr>
            <w:r w:rsidRPr="00C42835">
              <w:rPr>
                <w:rFonts w:eastAsia="Calibri" w:cs="Calibri"/>
                <w:color w:val="auto"/>
                <w:sz w:val="18"/>
                <w:szCs w:val="22"/>
                <w:bdr w:val="none" w:sz="0" w:space="0" w:color="auto"/>
                <w:lang w:val="en-US" w:eastAsia="en-US"/>
              </w:rPr>
              <w:t>Why did the incident happen? (Check all options in unsafe conditions and unsafe acts columns below)</w:t>
            </w:r>
            <w:r w:rsidRPr="00984FE9">
              <w:rPr>
                <w:rFonts w:eastAsia="Calibri" w:cs="Calibri"/>
                <w:color w:val="auto"/>
                <w:sz w:val="18"/>
                <w:szCs w:val="22"/>
                <w:bdr w:val="none" w:sz="0" w:space="0" w:color="auto"/>
                <w:lang w:val="en-US" w:eastAsia="en-US"/>
              </w:rPr>
              <w:t>/</w:t>
            </w:r>
            <w:r>
              <w:t xml:space="preserve"> </w:t>
            </w:r>
            <w:r w:rsidRPr="00DB0401">
              <w:rPr>
                <w:rFonts w:eastAsia="Calibri" w:cs="Calibri"/>
                <w:color w:val="auto"/>
                <w:sz w:val="18"/>
                <w:szCs w:val="22"/>
                <w:bdr w:val="none" w:sz="0" w:space="0" w:color="auto"/>
                <w:lang w:val="ru-RU" w:eastAsia="en-US"/>
              </w:rPr>
              <w:t>Почему</w:t>
            </w:r>
            <w:r w:rsidRPr="00984FE9">
              <w:rPr>
                <w:rFonts w:eastAsia="Calibri" w:cs="Calibri"/>
                <w:color w:val="auto"/>
                <w:sz w:val="18"/>
                <w:szCs w:val="22"/>
                <w:bdr w:val="none" w:sz="0" w:space="0" w:color="auto"/>
                <w:lang w:val="en-US" w:eastAsia="en-US"/>
              </w:rPr>
              <w:t xml:space="preserve"> </w:t>
            </w:r>
            <w:r w:rsidRPr="00DB0401">
              <w:rPr>
                <w:rFonts w:eastAsia="Calibri" w:cs="Calibri"/>
                <w:color w:val="auto"/>
                <w:sz w:val="18"/>
                <w:szCs w:val="22"/>
                <w:bdr w:val="none" w:sz="0" w:space="0" w:color="auto"/>
                <w:lang w:val="ru-RU" w:eastAsia="en-US"/>
              </w:rPr>
              <w:t>произошел</w:t>
            </w:r>
            <w:r w:rsidRPr="00984FE9">
              <w:rPr>
                <w:rFonts w:eastAsia="Calibri" w:cs="Calibri"/>
                <w:color w:val="auto"/>
                <w:sz w:val="18"/>
                <w:szCs w:val="22"/>
                <w:bdr w:val="none" w:sz="0" w:space="0" w:color="auto"/>
                <w:lang w:val="en-US" w:eastAsia="en-US"/>
              </w:rPr>
              <w:t xml:space="preserve"> </w:t>
            </w:r>
            <w:r w:rsidRPr="00DB0401">
              <w:rPr>
                <w:rFonts w:eastAsia="Calibri" w:cs="Calibri"/>
                <w:color w:val="auto"/>
                <w:sz w:val="18"/>
                <w:szCs w:val="22"/>
                <w:bdr w:val="none" w:sz="0" w:space="0" w:color="auto"/>
                <w:lang w:val="ru-RU" w:eastAsia="en-US"/>
              </w:rPr>
              <w:t>инцидент</w:t>
            </w:r>
            <w:r w:rsidRPr="00984FE9">
              <w:rPr>
                <w:rFonts w:eastAsia="Calibri" w:cs="Calibri"/>
                <w:color w:val="auto"/>
                <w:sz w:val="18"/>
                <w:szCs w:val="22"/>
                <w:bdr w:val="none" w:sz="0" w:space="0" w:color="auto"/>
                <w:lang w:val="en-US" w:eastAsia="en-US"/>
              </w:rPr>
              <w:t xml:space="preserve">? </w:t>
            </w:r>
            <w:r w:rsidRPr="00DB0401">
              <w:rPr>
                <w:rFonts w:eastAsia="Calibri" w:cs="Calibri"/>
                <w:color w:val="auto"/>
                <w:sz w:val="18"/>
                <w:szCs w:val="22"/>
                <w:bdr w:val="none" w:sz="0" w:space="0" w:color="auto"/>
                <w:lang w:val="ru-RU" w:eastAsia="en-US"/>
              </w:rPr>
              <w:t>(Отметьте все варианты в колонках «Небезопасные условия» и «Небезопасные действия» ниже)</w:t>
            </w:r>
          </w:p>
        </w:tc>
      </w:tr>
      <w:tr w:rsidR="007D4D07" w:rsidRPr="00C42835" w14:paraId="1B96B29B" w14:textId="77777777" w:rsidTr="00153488">
        <w:trPr>
          <w:trHeight w:val="163"/>
        </w:trPr>
        <w:tc>
          <w:tcPr>
            <w:tcW w:w="2422" w:type="pct"/>
            <w:gridSpan w:val="6"/>
          </w:tcPr>
          <w:p w14:paraId="3E112AC3" w14:textId="77777777" w:rsidR="007D4D07" w:rsidRPr="00984FE9"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center"/>
              <w:rPr>
                <w:rFonts w:eastAsia="Calibri" w:cs="Calibri"/>
                <w:color w:val="auto"/>
                <w:sz w:val="18"/>
                <w:szCs w:val="22"/>
                <w:bdr w:val="none" w:sz="0" w:space="0" w:color="auto"/>
                <w:lang w:val="ru-RU" w:eastAsia="en-US"/>
              </w:rPr>
            </w:pPr>
            <w:r w:rsidRPr="00C42835">
              <w:rPr>
                <w:rFonts w:eastAsia="Calibri" w:cs="Calibri"/>
                <w:color w:val="auto"/>
                <w:sz w:val="18"/>
                <w:szCs w:val="22"/>
                <w:bdr w:val="none" w:sz="0" w:space="0" w:color="auto"/>
                <w:lang w:val="en-US" w:eastAsia="en-US"/>
              </w:rPr>
              <w:lastRenderedPageBreak/>
              <w:t>Unsafe</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workplace</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conditions</w:t>
            </w:r>
            <w:r w:rsidRPr="00984FE9">
              <w:rPr>
                <w:rFonts w:eastAsia="Calibri" w:cs="Calibri"/>
                <w:color w:val="auto"/>
                <w:sz w:val="18"/>
                <w:szCs w:val="22"/>
                <w:bdr w:val="none" w:sz="0" w:space="0" w:color="auto"/>
                <w:lang w:val="ru-RU" w:eastAsia="en-US"/>
              </w:rPr>
              <w:t>: (</w:t>
            </w:r>
            <w:r w:rsidRPr="00C42835">
              <w:rPr>
                <w:rFonts w:eastAsia="Calibri" w:cs="Calibri"/>
                <w:color w:val="auto"/>
                <w:sz w:val="18"/>
                <w:szCs w:val="22"/>
                <w:bdr w:val="none" w:sz="0" w:space="0" w:color="auto"/>
                <w:lang w:val="en-US" w:eastAsia="en-US"/>
              </w:rPr>
              <w:t>Check</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all</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that</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apply</w:t>
            </w:r>
            <w:r>
              <w:rPr>
                <w:rFonts w:eastAsia="Calibri" w:cs="Calibri"/>
                <w:color w:val="auto"/>
                <w:sz w:val="18"/>
                <w:szCs w:val="22"/>
                <w:bdr w:val="none" w:sz="0" w:space="0" w:color="auto"/>
                <w:lang w:val="ru-RU" w:eastAsia="en-US"/>
              </w:rPr>
              <w:t>/</w:t>
            </w:r>
            <w:r w:rsidRPr="00883B2E">
              <w:rPr>
                <w:rFonts w:eastAsia="Calibri" w:cs="Calibri"/>
                <w:color w:val="auto"/>
                <w:sz w:val="18"/>
                <w:szCs w:val="22"/>
                <w:bdr w:val="none" w:sz="0" w:space="0" w:color="auto"/>
                <w:lang w:val="ru-RU" w:eastAsia="en-US"/>
              </w:rPr>
              <w:t>Небезопасные условия на рабочем месте: (Отметьте все, что относится к данному вопросу</w:t>
            </w:r>
            <w:r w:rsidRPr="00984FE9">
              <w:rPr>
                <w:rFonts w:eastAsia="Calibri" w:cs="Calibri"/>
                <w:color w:val="auto"/>
                <w:sz w:val="18"/>
                <w:szCs w:val="22"/>
                <w:bdr w:val="none" w:sz="0" w:space="0" w:color="auto"/>
                <w:lang w:val="ru-RU" w:eastAsia="en-US"/>
              </w:rPr>
              <w:t>)</w:t>
            </w:r>
          </w:p>
          <w:p w14:paraId="33A24ADD" w14:textId="77777777" w:rsidR="007D4D07" w:rsidRPr="00984FE9"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ru-RU"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instrText>FORMCHECKBOX</w:instrText>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Inadequate</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guard</w:t>
            </w:r>
            <w:r>
              <w:rPr>
                <w:rFonts w:eastAsia="Calibri" w:cs="Calibri"/>
                <w:color w:val="auto"/>
                <w:sz w:val="18"/>
                <w:szCs w:val="22"/>
                <w:bdr w:val="none" w:sz="0" w:space="0" w:color="auto"/>
                <w:lang w:val="ru-RU" w:eastAsia="en-US"/>
              </w:rPr>
              <w:t>/Несоответствующая охрана</w:t>
            </w:r>
          </w:p>
          <w:p w14:paraId="741ED9D2" w14:textId="77777777" w:rsidR="007D4D07" w:rsidRPr="00984FE9"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ru-RU"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instrText>FORMCHECKBOX</w:instrText>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Unguarded</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hazard</w:t>
            </w:r>
            <w:r>
              <w:rPr>
                <w:rFonts w:eastAsia="Calibri" w:cs="Calibri"/>
                <w:color w:val="auto"/>
                <w:sz w:val="18"/>
                <w:szCs w:val="22"/>
                <w:bdr w:val="none" w:sz="0" w:space="0" w:color="auto"/>
                <w:lang w:val="ru-RU" w:eastAsia="en-US"/>
              </w:rPr>
              <w:t>/</w:t>
            </w:r>
            <w:r w:rsidRPr="00FB24CF">
              <w:rPr>
                <w:rFonts w:eastAsia="Calibri" w:cs="Calibri"/>
                <w:color w:val="auto"/>
                <w:sz w:val="18"/>
                <w:szCs w:val="22"/>
                <w:bdr w:val="none" w:sz="0" w:space="0" w:color="auto"/>
                <w:lang w:val="ru-RU" w:eastAsia="en-US"/>
              </w:rPr>
              <w:t>Опасность без охраны</w:t>
            </w:r>
          </w:p>
          <w:p w14:paraId="5E974FD0" w14:textId="77777777" w:rsidR="007D4D07" w:rsidRPr="00984FE9"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ru-RU"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instrText>FORMCHECKBOX</w:instrText>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Safety</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device</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is</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defective</w:t>
            </w:r>
            <w:r>
              <w:rPr>
                <w:rFonts w:eastAsia="Calibri" w:cs="Calibri"/>
                <w:color w:val="auto"/>
                <w:sz w:val="18"/>
                <w:szCs w:val="22"/>
                <w:bdr w:val="none" w:sz="0" w:space="0" w:color="auto"/>
                <w:lang w:val="ru-RU" w:eastAsia="en-US"/>
              </w:rPr>
              <w:t>/</w:t>
            </w:r>
            <w:r w:rsidRPr="00FB24CF">
              <w:rPr>
                <w:rFonts w:eastAsia="Calibri" w:cs="Calibri"/>
                <w:color w:val="auto"/>
                <w:sz w:val="18"/>
                <w:szCs w:val="22"/>
                <w:bdr w:val="none" w:sz="0" w:space="0" w:color="auto"/>
                <w:lang w:val="ru-RU" w:eastAsia="en-US"/>
              </w:rPr>
              <w:t xml:space="preserve"> Неисправность предохранительного устройства</w:t>
            </w:r>
          </w:p>
          <w:p w14:paraId="6DDDC895" w14:textId="77777777" w:rsidR="007D4D07" w:rsidRPr="00984FE9"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ru-RU"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instrText>FORMCHECKBOX</w:instrText>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Tool</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or</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equipment</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defective</w:t>
            </w:r>
            <w:r>
              <w:rPr>
                <w:rFonts w:eastAsia="Calibri" w:cs="Calibri"/>
                <w:color w:val="auto"/>
                <w:sz w:val="18"/>
                <w:szCs w:val="22"/>
                <w:bdr w:val="none" w:sz="0" w:space="0" w:color="auto"/>
                <w:lang w:val="ru-RU" w:eastAsia="en-US"/>
              </w:rPr>
              <w:t>/</w:t>
            </w:r>
            <w:r w:rsidRPr="00FB24CF">
              <w:rPr>
                <w:rFonts w:eastAsia="Calibri" w:cs="Calibri"/>
                <w:color w:val="auto"/>
                <w:sz w:val="18"/>
                <w:szCs w:val="22"/>
                <w:bdr w:val="none" w:sz="0" w:space="0" w:color="auto"/>
                <w:lang w:val="ru-RU" w:eastAsia="en-US"/>
              </w:rPr>
              <w:t>Неисправен инструмент или оборудование</w:t>
            </w:r>
          </w:p>
          <w:p w14:paraId="7064FD27" w14:textId="77777777" w:rsidR="007D4D07" w:rsidRPr="00984FE9"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ru-RU"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instrText>FORMCHECKBOX</w:instrText>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Workstation</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layout</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is</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hazardous</w:t>
            </w:r>
            <w:r>
              <w:rPr>
                <w:rFonts w:eastAsia="Calibri" w:cs="Calibri"/>
                <w:color w:val="auto"/>
                <w:sz w:val="18"/>
                <w:szCs w:val="22"/>
                <w:bdr w:val="none" w:sz="0" w:space="0" w:color="auto"/>
                <w:lang w:val="ru-RU" w:eastAsia="en-US"/>
              </w:rPr>
              <w:t>/</w:t>
            </w:r>
            <w:r w:rsidRPr="00FB24CF">
              <w:rPr>
                <w:rFonts w:eastAsia="Calibri" w:cs="Calibri"/>
                <w:color w:val="auto"/>
                <w:sz w:val="18"/>
                <w:szCs w:val="22"/>
                <w:bdr w:val="none" w:sz="0" w:space="0" w:color="auto"/>
                <w:lang w:val="ru-RU" w:eastAsia="en-US"/>
              </w:rPr>
              <w:t>Опасное расположение рабочего места</w:t>
            </w:r>
          </w:p>
          <w:p w14:paraId="6D50B947" w14:textId="77777777" w:rsidR="007D4D07" w:rsidRPr="00984FE9"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ru-RU"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instrText>FORMCHECKBOX</w:instrText>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Unsafe</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lighting</w:t>
            </w:r>
            <w:r>
              <w:rPr>
                <w:rFonts w:eastAsia="Calibri" w:cs="Calibri"/>
                <w:color w:val="auto"/>
                <w:sz w:val="18"/>
                <w:szCs w:val="22"/>
                <w:bdr w:val="none" w:sz="0" w:space="0" w:color="auto"/>
                <w:lang w:val="ru-RU" w:eastAsia="en-US"/>
              </w:rPr>
              <w:t>/</w:t>
            </w:r>
            <w:r w:rsidRPr="00FB24CF">
              <w:rPr>
                <w:rFonts w:eastAsia="Calibri" w:cs="Calibri"/>
                <w:color w:val="auto"/>
                <w:sz w:val="18"/>
                <w:szCs w:val="22"/>
                <w:bdr w:val="none" w:sz="0" w:space="0" w:color="auto"/>
                <w:lang w:val="ru-RU" w:eastAsia="en-US"/>
              </w:rPr>
              <w:t>Небезопасное освещение</w:t>
            </w:r>
          </w:p>
          <w:p w14:paraId="4CE0B93A" w14:textId="77777777" w:rsidR="007D4D07" w:rsidRPr="00984FE9"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ru-RU"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instrText>FORMCHECKBOX</w:instrText>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984FE9">
              <w:rPr>
                <w:rFonts w:eastAsia="Calibri"/>
                <w:color w:val="auto"/>
                <w:sz w:val="18"/>
                <w:szCs w:val="18"/>
                <w:bdr w:val="none" w:sz="0" w:space="0" w:color="auto"/>
                <w:lang w:val="ru-RU" w:eastAsia="en-US"/>
              </w:rPr>
              <w:t xml:space="preserve"> </w:t>
            </w:r>
            <w:r w:rsidRPr="00C42835">
              <w:rPr>
                <w:rFonts w:eastAsia="Calibri" w:cs="Calibri"/>
                <w:color w:val="auto"/>
                <w:sz w:val="18"/>
                <w:szCs w:val="22"/>
                <w:bdr w:val="none" w:sz="0" w:space="0" w:color="auto"/>
                <w:lang w:val="en-US" w:eastAsia="en-US"/>
              </w:rPr>
              <w:t>Unsafe</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ventilation</w:t>
            </w:r>
            <w:r>
              <w:rPr>
                <w:rFonts w:eastAsia="Calibri" w:cs="Calibri"/>
                <w:color w:val="auto"/>
                <w:sz w:val="18"/>
                <w:szCs w:val="22"/>
                <w:bdr w:val="none" w:sz="0" w:space="0" w:color="auto"/>
                <w:lang w:val="ru-RU" w:eastAsia="en-US"/>
              </w:rPr>
              <w:t>/</w:t>
            </w:r>
            <w:r w:rsidRPr="00FB24CF">
              <w:rPr>
                <w:rFonts w:eastAsia="Calibri" w:cs="Calibri"/>
                <w:color w:val="auto"/>
                <w:sz w:val="18"/>
                <w:szCs w:val="22"/>
                <w:bdr w:val="none" w:sz="0" w:space="0" w:color="auto"/>
                <w:lang w:val="ru-RU" w:eastAsia="en-US"/>
              </w:rPr>
              <w:t>Небезопасная вентиляция</w:t>
            </w:r>
          </w:p>
          <w:p w14:paraId="642EB737" w14:textId="77777777" w:rsidR="007D4D07" w:rsidRPr="00984FE9"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ru-RU"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instrText>FORMCHECKBOX</w:instrText>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984FE9">
              <w:rPr>
                <w:rFonts w:eastAsia="Calibri"/>
                <w:color w:val="auto"/>
                <w:sz w:val="18"/>
                <w:szCs w:val="18"/>
                <w:bdr w:val="none" w:sz="0" w:space="0" w:color="auto"/>
                <w:lang w:val="ru-RU" w:eastAsia="en-US"/>
              </w:rPr>
              <w:t xml:space="preserve"> </w:t>
            </w:r>
            <w:r w:rsidRPr="00C42835">
              <w:rPr>
                <w:rFonts w:eastAsia="Calibri" w:cs="Calibri"/>
                <w:color w:val="auto"/>
                <w:sz w:val="18"/>
                <w:szCs w:val="22"/>
                <w:bdr w:val="none" w:sz="0" w:space="0" w:color="auto"/>
                <w:lang w:val="en-US" w:eastAsia="en-US"/>
              </w:rPr>
              <w:t>Lack</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of</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needed</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personal</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protective</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equipment</w:t>
            </w:r>
            <w:r>
              <w:rPr>
                <w:rFonts w:eastAsia="Calibri" w:cs="Calibri"/>
                <w:color w:val="auto"/>
                <w:sz w:val="18"/>
                <w:szCs w:val="22"/>
                <w:bdr w:val="none" w:sz="0" w:space="0" w:color="auto"/>
                <w:lang w:val="ru-RU" w:eastAsia="en-US"/>
              </w:rPr>
              <w:t>/</w:t>
            </w:r>
            <w:r w:rsidRPr="00FB24CF">
              <w:rPr>
                <w:rFonts w:eastAsia="Calibri" w:cs="Calibri"/>
                <w:color w:val="auto"/>
                <w:sz w:val="18"/>
                <w:szCs w:val="22"/>
                <w:bdr w:val="none" w:sz="0" w:space="0" w:color="auto"/>
                <w:lang w:val="ru-RU" w:eastAsia="en-US"/>
              </w:rPr>
              <w:t>Отсутствие необходимых средств индивидуальной защиты</w:t>
            </w:r>
          </w:p>
          <w:p w14:paraId="6F37AE51" w14:textId="77777777" w:rsidR="007D4D07" w:rsidRPr="00984FE9"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ru-RU"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instrText>FORMCHECKBOX</w:instrText>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984FE9">
              <w:rPr>
                <w:rFonts w:eastAsia="Calibri"/>
                <w:color w:val="auto"/>
                <w:sz w:val="18"/>
                <w:szCs w:val="18"/>
                <w:bdr w:val="none" w:sz="0" w:space="0" w:color="auto"/>
                <w:lang w:val="ru-RU" w:eastAsia="en-US"/>
              </w:rPr>
              <w:t xml:space="preserve"> </w:t>
            </w:r>
            <w:r w:rsidRPr="00C42835">
              <w:rPr>
                <w:rFonts w:eastAsia="Calibri" w:cs="Calibri"/>
                <w:color w:val="auto"/>
                <w:sz w:val="18"/>
                <w:szCs w:val="22"/>
                <w:bdr w:val="none" w:sz="0" w:space="0" w:color="auto"/>
                <w:lang w:val="en-US" w:eastAsia="en-US"/>
              </w:rPr>
              <w:t>Lack</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of</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appropriate</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equipment</w:t>
            </w:r>
            <w:r w:rsidRPr="00984FE9">
              <w:rPr>
                <w:rFonts w:eastAsia="Calibri" w:cs="Calibri"/>
                <w:color w:val="auto"/>
                <w:sz w:val="18"/>
                <w:szCs w:val="22"/>
                <w:bdr w:val="none" w:sz="0" w:space="0" w:color="auto"/>
                <w:lang w:val="ru-RU" w:eastAsia="en-US"/>
              </w:rPr>
              <w:t xml:space="preserve"> / </w:t>
            </w:r>
            <w:r w:rsidRPr="00C42835">
              <w:rPr>
                <w:rFonts w:eastAsia="Calibri" w:cs="Calibri"/>
                <w:color w:val="auto"/>
                <w:sz w:val="18"/>
                <w:szCs w:val="22"/>
                <w:bdr w:val="none" w:sz="0" w:space="0" w:color="auto"/>
                <w:lang w:val="en-US" w:eastAsia="en-US"/>
              </w:rPr>
              <w:t>tools</w:t>
            </w:r>
            <w:r>
              <w:rPr>
                <w:rFonts w:eastAsia="Calibri" w:cs="Calibri"/>
                <w:color w:val="auto"/>
                <w:sz w:val="18"/>
                <w:szCs w:val="22"/>
                <w:bdr w:val="none" w:sz="0" w:space="0" w:color="auto"/>
                <w:lang w:val="ru-RU" w:eastAsia="en-US"/>
              </w:rPr>
              <w:t>/</w:t>
            </w:r>
            <w:r w:rsidRPr="00FB24CF">
              <w:rPr>
                <w:rFonts w:eastAsia="Calibri" w:cs="Calibri"/>
                <w:color w:val="auto"/>
                <w:sz w:val="18"/>
                <w:szCs w:val="22"/>
                <w:bdr w:val="none" w:sz="0" w:space="0" w:color="auto"/>
                <w:lang w:val="ru-RU" w:eastAsia="en-US"/>
              </w:rPr>
              <w:t>Отсутствие соответствующего оборудования / инструментов</w:t>
            </w:r>
          </w:p>
          <w:p w14:paraId="46274480" w14:textId="77777777" w:rsidR="007D4D07" w:rsidRPr="00984FE9"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ru-RU"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instrText>FORMCHECKBOX</w:instrText>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Unsafe</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clothing</w:t>
            </w:r>
            <w:r>
              <w:rPr>
                <w:rFonts w:eastAsia="Calibri" w:cs="Calibri"/>
                <w:color w:val="auto"/>
                <w:sz w:val="18"/>
                <w:szCs w:val="22"/>
                <w:bdr w:val="none" w:sz="0" w:space="0" w:color="auto"/>
                <w:lang w:val="ru-RU" w:eastAsia="en-US"/>
              </w:rPr>
              <w:t>/</w:t>
            </w:r>
            <w:r w:rsidRPr="00097C7A">
              <w:rPr>
                <w:rFonts w:eastAsia="Calibri" w:cs="Calibri"/>
                <w:color w:val="auto"/>
                <w:sz w:val="18"/>
                <w:szCs w:val="22"/>
                <w:bdr w:val="none" w:sz="0" w:space="0" w:color="auto"/>
                <w:lang w:val="ru-RU" w:eastAsia="en-US"/>
              </w:rPr>
              <w:t>Небезопасная одежда</w:t>
            </w:r>
          </w:p>
          <w:p w14:paraId="6B7BABB4" w14:textId="77777777" w:rsidR="007D4D07" w:rsidRPr="00984FE9"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ind w:left="107"/>
              <w:jc w:val="left"/>
              <w:rPr>
                <w:rFonts w:eastAsia="Calibri" w:cs="Calibri"/>
                <w:color w:val="auto"/>
                <w:sz w:val="18"/>
                <w:szCs w:val="22"/>
                <w:bdr w:val="none" w:sz="0" w:space="0" w:color="auto"/>
                <w:lang w:val="ru-RU"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instrText>FORMCHECKBOX</w:instrText>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No</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training</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or</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insufficient</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training</w:t>
            </w:r>
            <w:r>
              <w:rPr>
                <w:rFonts w:eastAsia="Calibri" w:cs="Calibri"/>
                <w:color w:val="auto"/>
                <w:sz w:val="18"/>
                <w:szCs w:val="22"/>
                <w:bdr w:val="none" w:sz="0" w:space="0" w:color="auto"/>
                <w:lang w:val="ru-RU" w:eastAsia="en-US"/>
              </w:rPr>
              <w:t>/</w:t>
            </w:r>
            <w:r w:rsidRPr="00097C7A">
              <w:rPr>
                <w:rFonts w:eastAsia="Calibri" w:cs="Calibri"/>
                <w:color w:val="auto"/>
                <w:sz w:val="18"/>
                <w:szCs w:val="22"/>
                <w:bdr w:val="none" w:sz="0" w:space="0" w:color="auto"/>
                <w:lang w:val="ru-RU" w:eastAsia="en-US"/>
              </w:rPr>
              <w:t>Отсутствие обучения или недостаточная подготовка</w:t>
            </w:r>
          </w:p>
          <w:p w14:paraId="027703FE" w14:textId="77777777" w:rsidR="007D4D07" w:rsidRPr="00C42835" w:rsidDel="00057A21"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ind w:left="101"/>
              <w:jc w:val="left"/>
              <w:rPr>
                <w:rFonts w:eastAsia="Calibri" w:cs="Calibri"/>
                <w:color w:val="auto"/>
                <w:sz w:val="18"/>
                <w:szCs w:val="22"/>
                <w:bdr w:val="none" w:sz="0" w:space="0" w:color="auto"/>
                <w:lang w:val="en-US"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C42835">
              <w:rPr>
                <w:rFonts w:eastAsia="Calibri"/>
                <w:color w:val="auto"/>
                <w:sz w:val="18"/>
                <w:szCs w:val="18"/>
                <w:bdr w:val="none" w:sz="0" w:space="0" w:color="auto"/>
                <w:lang w:val="en-US" w:eastAsia="en-US"/>
              </w:rPr>
              <w:instrText xml:space="preserve"> FORMCHECKBOX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C42835">
              <w:rPr>
                <w:rFonts w:eastAsia="Calibri" w:cs="Calibri"/>
                <w:color w:val="auto"/>
                <w:sz w:val="18"/>
                <w:szCs w:val="22"/>
                <w:bdr w:val="none" w:sz="0" w:space="0" w:color="auto"/>
                <w:lang w:val="en-US" w:eastAsia="en-US"/>
              </w:rPr>
              <w:t xml:space="preserve"> Other</w:t>
            </w:r>
            <w:r>
              <w:rPr>
                <w:rFonts w:eastAsia="Calibri" w:cs="Calibri"/>
                <w:color w:val="auto"/>
                <w:sz w:val="18"/>
                <w:szCs w:val="22"/>
                <w:bdr w:val="none" w:sz="0" w:space="0" w:color="auto"/>
                <w:lang w:val="ru-RU" w:eastAsia="en-US"/>
              </w:rPr>
              <w:t>/Другое</w:t>
            </w:r>
            <w:r w:rsidRPr="00C42835">
              <w:rPr>
                <w:rFonts w:eastAsia="Calibri" w:cs="Calibri"/>
                <w:color w:val="auto"/>
                <w:sz w:val="18"/>
                <w:szCs w:val="22"/>
                <w:bdr w:val="none" w:sz="0" w:space="0" w:color="auto"/>
                <w:lang w:val="en-US" w:eastAsia="en-US"/>
              </w:rPr>
              <w:t>: _____________________________</w:t>
            </w:r>
            <w:r w:rsidRPr="00C42835" w:rsidDel="00057A21">
              <w:rPr>
                <w:rFonts w:eastAsia="Calibri" w:cs="Calibri"/>
                <w:color w:val="auto"/>
                <w:sz w:val="18"/>
                <w:szCs w:val="22"/>
                <w:bdr w:val="none" w:sz="0" w:space="0" w:color="auto"/>
                <w:lang w:val="en-US" w:eastAsia="en-US"/>
              </w:rPr>
              <w:t xml:space="preserve"> </w:t>
            </w:r>
          </w:p>
        </w:tc>
        <w:tc>
          <w:tcPr>
            <w:tcW w:w="2578" w:type="pct"/>
            <w:gridSpan w:val="11"/>
          </w:tcPr>
          <w:p w14:paraId="2AE0D475" w14:textId="77777777" w:rsidR="007D4D07" w:rsidRPr="00984FE9"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center"/>
              <w:rPr>
                <w:rFonts w:eastAsia="Calibri" w:cs="Calibri"/>
                <w:color w:val="auto"/>
                <w:sz w:val="18"/>
                <w:szCs w:val="22"/>
                <w:bdr w:val="none" w:sz="0" w:space="0" w:color="auto"/>
                <w:lang w:val="ru-RU" w:eastAsia="en-US"/>
              </w:rPr>
            </w:pPr>
            <w:r w:rsidRPr="00C42835">
              <w:rPr>
                <w:rFonts w:eastAsia="Calibri" w:cs="Calibri"/>
                <w:color w:val="auto"/>
                <w:sz w:val="18"/>
                <w:szCs w:val="22"/>
                <w:bdr w:val="none" w:sz="0" w:space="0" w:color="auto"/>
                <w:lang w:val="en-US" w:eastAsia="en-US"/>
              </w:rPr>
              <w:t>Unsafe</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acts</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by</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people</w:t>
            </w:r>
            <w:r w:rsidRPr="00984FE9">
              <w:rPr>
                <w:rFonts w:eastAsia="Calibri" w:cs="Calibri"/>
                <w:color w:val="auto"/>
                <w:sz w:val="18"/>
                <w:szCs w:val="22"/>
                <w:bdr w:val="none" w:sz="0" w:space="0" w:color="auto"/>
                <w:lang w:val="ru-RU" w:eastAsia="en-US"/>
              </w:rPr>
              <w:t>: (</w:t>
            </w:r>
            <w:r w:rsidRPr="00C42835">
              <w:rPr>
                <w:rFonts w:eastAsia="Calibri" w:cs="Calibri"/>
                <w:color w:val="auto"/>
                <w:sz w:val="18"/>
                <w:szCs w:val="22"/>
                <w:bdr w:val="none" w:sz="0" w:space="0" w:color="auto"/>
                <w:lang w:val="en-US" w:eastAsia="en-US"/>
              </w:rPr>
              <w:t>Check</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all</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that</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apply</w:t>
            </w:r>
            <w:r w:rsidRPr="00984FE9">
              <w:rPr>
                <w:rFonts w:eastAsia="Calibri" w:cs="Calibri"/>
                <w:color w:val="auto"/>
                <w:sz w:val="18"/>
                <w:szCs w:val="22"/>
                <w:bdr w:val="none" w:sz="0" w:space="0" w:color="auto"/>
                <w:lang w:val="ru-RU" w:eastAsia="en-US"/>
              </w:rPr>
              <w:t>)</w:t>
            </w:r>
            <w:r>
              <w:rPr>
                <w:rFonts w:eastAsia="Calibri" w:cs="Calibri"/>
                <w:color w:val="auto"/>
                <w:sz w:val="18"/>
                <w:szCs w:val="22"/>
                <w:bdr w:val="none" w:sz="0" w:space="0" w:color="auto"/>
                <w:lang w:val="ru-RU" w:eastAsia="en-US"/>
              </w:rPr>
              <w:t>/</w:t>
            </w:r>
            <w:r w:rsidRPr="00984FE9">
              <w:rPr>
                <w:lang w:val="ru-RU"/>
              </w:rPr>
              <w:t xml:space="preserve"> </w:t>
            </w:r>
            <w:r w:rsidRPr="00097C7A">
              <w:rPr>
                <w:rFonts w:eastAsia="Calibri" w:cs="Calibri"/>
                <w:color w:val="auto"/>
                <w:sz w:val="18"/>
                <w:szCs w:val="22"/>
                <w:bdr w:val="none" w:sz="0" w:space="0" w:color="auto"/>
                <w:lang w:val="ru-RU" w:eastAsia="en-US"/>
              </w:rPr>
              <w:t>Небезопасные действия людей: (отметьте все, что применимо)</w:t>
            </w:r>
          </w:p>
          <w:p w14:paraId="0E43544A" w14:textId="77777777" w:rsidR="007D4D07" w:rsidRPr="00097C7A"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en-US"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C42835">
              <w:rPr>
                <w:rFonts w:eastAsia="Calibri"/>
                <w:color w:val="auto"/>
                <w:sz w:val="18"/>
                <w:szCs w:val="18"/>
                <w:bdr w:val="none" w:sz="0" w:space="0" w:color="auto"/>
                <w:lang w:val="en-US" w:eastAsia="en-US"/>
              </w:rPr>
              <w:instrText xml:space="preserve"> FORMCHECKBOX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C42835">
              <w:rPr>
                <w:rFonts w:eastAsia="Calibri" w:cs="Calibri"/>
                <w:color w:val="auto"/>
                <w:sz w:val="18"/>
                <w:szCs w:val="22"/>
                <w:bdr w:val="none" w:sz="0" w:space="0" w:color="auto"/>
                <w:lang w:val="en-US" w:eastAsia="en-US"/>
              </w:rPr>
              <w:t xml:space="preserve"> Operating without permission</w:t>
            </w:r>
            <w:r w:rsidRPr="00984FE9">
              <w:rPr>
                <w:rFonts w:eastAsia="Calibri" w:cs="Calibri"/>
                <w:color w:val="auto"/>
                <w:sz w:val="18"/>
                <w:szCs w:val="22"/>
                <w:bdr w:val="none" w:sz="0" w:space="0" w:color="auto"/>
                <w:lang w:val="en-US" w:eastAsia="en-US"/>
              </w:rPr>
              <w:t>/</w:t>
            </w:r>
            <w:r w:rsidRPr="00097C7A">
              <w:rPr>
                <w:rFonts w:eastAsia="Calibri" w:cs="Calibri"/>
                <w:color w:val="auto"/>
                <w:sz w:val="18"/>
                <w:szCs w:val="22"/>
                <w:bdr w:val="none" w:sz="0" w:space="0" w:color="auto"/>
                <w:lang w:val="ru-RU" w:eastAsia="en-US"/>
              </w:rPr>
              <w:t>Работа</w:t>
            </w:r>
            <w:r w:rsidRPr="00984FE9">
              <w:rPr>
                <w:rFonts w:eastAsia="Calibri" w:cs="Calibri"/>
                <w:color w:val="auto"/>
                <w:sz w:val="18"/>
                <w:szCs w:val="22"/>
                <w:bdr w:val="none" w:sz="0" w:space="0" w:color="auto"/>
                <w:lang w:val="en-US" w:eastAsia="en-US"/>
              </w:rPr>
              <w:t xml:space="preserve"> </w:t>
            </w:r>
            <w:r w:rsidRPr="00097C7A">
              <w:rPr>
                <w:rFonts w:eastAsia="Calibri" w:cs="Calibri"/>
                <w:color w:val="auto"/>
                <w:sz w:val="18"/>
                <w:szCs w:val="22"/>
                <w:bdr w:val="none" w:sz="0" w:space="0" w:color="auto"/>
                <w:lang w:val="ru-RU" w:eastAsia="en-US"/>
              </w:rPr>
              <w:t>без</w:t>
            </w:r>
            <w:r w:rsidRPr="00984FE9">
              <w:rPr>
                <w:rFonts w:eastAsia="Calibri" w:cs="Calibri"/>
                <w:color w:val="auto"/>
                <w:sz w:val="18"/>
                <w:szCs w:val="22"/>
                <w:bdr w:val="none" w:sz="0" w:space="0" w:color="auto"/>
                <w:lang w:val="en-US" w:eastAsia="en-US"/>
              </w:rPr>
              <w:t xml:space="preserve"> </w:t>
            </w:r>
            <w:r w:rsidRPr="00097C7A">
              <w:rPr>
                <w:rFonts w:eastAsia="Calibri" w:cs="Calibri"/>
                <w:color w:val="auto"/>
                <w:sz w:val="18"/>
                <w:szCs w:val="22"/>
                <w:bdr w:val="none" w:sz="0" w:space="0" w:color="auto"/>
                <w:lang w:val="ru-RU" w:eastAsia="en-US"/>
              </w:rPr>
              <w:t>разрешения</w:t>
            </w:r>
          </w:p>
          <w:p w14:paraId="480565D0" w14:textId="77777777" w:rsidR="007D4D07" w:rsidRPr="00984FE9"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ru-RU"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instrText>FORMCHECKBOX</w:instrText>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Operating</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at</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unsafe</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speed</w:t>
            </w:r>
            <w:r>
              <w:rPr>
                <w:rFonts w:eastAsia="Calibri" w:cs="Calibri"/>
                <w:color w:val="auto"/>
                <w:sz w:val="18"/>
                <w:szCs w:val="22"/>
                <w:bdr w:val="none" w:sz="0" w:space="0" w:color="auto"/>
                <w:lang w:val="ru-RU" w:eastAsia="en-US"/>
              </w:rPr>
              <w:t>/</w:t>
            </w:r>
            <w:r w:rsidRPr="00097C7A">
              <w:rPr>
                <w:rFonts w:eastAsia="Calibri" w:cs="Calibri"/>
                <w:color w:val="auto"/>
                <w:sz w:val="18"/>
                <w:szCs w:val="22"/>
                <w:bdr w:val="none" w:sz="0" w:space="0" w:color="auto"/>
                <w:lang w:val="ru-RU" w:eastAsia="en-US"/>
              </w:rPr>
              <w:t>Работа на небезопасной скорости</w:t>
            </w:r>
          </w:p>
          <w:p w14:paraId="121FA89E" w14:textId="77777777" w:rsidR="007D4D07" w:rsidRPr="00984FE9"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ru-RU"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instrText>FORMCHECKBOX</w:instrText>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Servicing</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equipment</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that</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has</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power</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to</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it</w:t>
            </w:r>
            <w:r>
              <w:rPr>
                <w:rFonts w:eastAsia="Calibri" w:cs="Calibri"/>
                <w:color w:val="auto"/>
                <w:sz w:val="18"/>
                <w:szCs w:val="22"/>
                <w:bdr w:val="none" w:sz="0" w:space="0" w:color="auto"/>
                <w:lang w:val="ru-RU" w:eastAsia="en-US"/>
              </w:rPr>
              <w:t>/о</w:t>
            </w:r>
            <w:r w:rsidRPr="00097C7A">
              <w:rPr>
                <w:rFonts w:eastAsia="Calibri" w:cs="Calibri"/>
                <w:color w:val="auto"/>
                <w:sz w:val="18"/>
                <w:szCs w:val="22"/>
                <w:bdr w:val="none" w:sz="0" w:space="0" w:color="auto"/>
                <w:lang w:val="ru-RU" w:eastAsia="en-US"/>
              </w:rPr>
              <w:t>бслуживание оборудования, к которому подведено питание</w:t>
            </w:r>
          </w:p>
          <w:p w14:paraId="639476E2" w14:textId="77777777" w:rsidR="007D4D07" w:rsidRPr="00984FE9"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ru-RU"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instrText>FORMCHECKBOX</w:instrText>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Making</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a</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safety</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device</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inoperative</w:t>
            </w:r>
            <w:r>
              <w:rPr>
                <w:rFonts w:eastAsia="Calibri" w:cs="Calibri"/>
                <w:color w:val="auto"/>
                <w:sz w:val="18"/>
                <w:szCs w:val="22"/>
                <w:bdr w:val="none" w:sz="0" w:space="0" w:color="auto"/>
                <w:lang w:val="ru-RU" w:eastAsia="en-US"/>
              </w:rPr>
              <w:t>/</w:t>
            </w:r>
            <w:r w:rsidRPr="00097C7A">
              <w:rPr>
                <w:rFonts w:eastAsia="Calibri" w:cs="Calibri"/>
                <w:color w:val="auto"/>
                <w:sz w:val="18"/>
                <w:szCs w:val="22"/>
                <w:bdr w:val="none" w:sz="0" w:space="0" w:color="auto"/>
                <w:lang w:val="ru-RU" w:eastAsia="en-US"/>
              </w:rPr>
              <w:t>Приведение в нерабочее состояние устройства безопасности</w:t>
            </w:r>
          </w:p>
          <w:p w14:paraId="51A1B2DD" w14:textId="77777777" w:rsidR="007D4D07" w:rsidRPr="00984FE9"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ru-RU"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instrText>FORMCHECKBOX</w:instrText>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Using</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defective</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equipment</w:t>
            </w:r>
            <w:r>
              <w:rPr>
                <w:rFonts w:eastAsia="Calibri" w:cs="Calibri"/>
                <w:color w:val="auto"/>
                <w:sz w:val="18"/>
                <w:szCs w:val="22"/>
                <w:bdr w:val="none" w:sz="0" w:space="0" w:color="auto"/>
                <w:lang w:val="ru-RU" w:eastAsia="en-US"/>
              </w:rPr>
              <w:t>/</w:t>
            </w:r>
            <w:r w:rsidRPr="00097C7A">
              <w:rPr>
                <w:rFonts w:eastAsia="Calibri" w:cs="Calibri"/>
                <w:color w:val="auto"/>
                <w:sz w:val="18"/>
                <w:szCs w:val="22"/>
                <w:bdr w:val="none" w:sz="0" w:space="0" w:color="auto"/>
                <w:lang w:val="ru-RU" w:eastAsia="en-US"/>
              </w:rPr>
              <w:t>Использование неисправного оборудования</w:t>
            </w:r>
          </w:p>
          <w:p w14:paraId="43579E4E" w14:textId="77777777" w:rsidR="007D4D07" w:rsidRPr="00984FE9"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ru-RU"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instrText>FORMCHECKBOX</w:instrText>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Using</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equipment</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in</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an</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unapproved</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way</w:t>
            </w:r>
            <w:r>
              <w:rPr>
                <w:rFonts w:eastAsia="Calibri" w:cs="Calibri"/>
                <w:color w:val="auto"/>
                <w:sz w:val="18"/>
                <w:szCs w:val="22"/>
                <w:bdr w:val="none" w:sz="0" w:space="0" w:color="auto"/>
                <w:lang w:val="ru-RU" w:eastAsia="en-US"/>
              </w:rPr>
              <w:t>/</w:t>
            </w:r>
            <w:r w:rsidRPr="00097C7A">
              <w:rPr>
                <w:rFonts w:eastAsia="Calibri" w:cs="Calibri"/>
                <w:color w:val="auto"/>
                <w:sz w:val="18"/>
                <w:szCs w:val="22"/>
                <w:bdr w:val="none" w:sz="0" w:space="0" w:color="auto"/>
                <w:lang w:val="ru-RU" w:eastAsia="en-US"/>
              </w:rPr>
              <w:t>Использование оборудования не по назначению</w:t>
            </w:r>
          </w:p>
          <w:p w14:paraId="1360DDE5" w14:textId="77777777" w:rsidR="007D4D07" w:rsidRPr="00984FE9"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ru-RU"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instrText>FORMCHECKBOX</w:instrText>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Unsafe</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lifting</w:t>
            </w:r>
            <w:r>
              <w:rPr>
                <w:rFonts w:eastAsia="Calibri" w:cs="Calibri"/>
                <w:color w:val="auto"/>
                <w:sz w:val="18"/>
                <w:szCs w:val="22"/>
                <w:bdr w:val="none" w:sz="0" w:space="0" w:color="auto"/>
                <w:lang w:val="ru-RU" w:eastAsia="en-US"/>
              </w:rPr>
              <w:t>/</w:t>
            </w:r>
            <w:r w:rsidRPr="00097C7A">
              <w:rPr>
                <w:rFonts w:eastAsia="Calibri" w:cs="Calibri"/>
                <w:color w:val="auto"/>
                <w:sz w:val="18"/>
                <w:szCs w:val="22"/>
                <w:bdr w:val="none" w:sz="0" w:space="0" w:color="auto"/>
                <w:lang w:val="ru-RU" w:eastAsia="en-US"/>
              </w:rPr>
              <w:t>Небезопасный подъем</w:t>
            </w:r>
          </w:p>
          <w:p w14:paraId="062D5F94" w14:textId="77777777" w:rsidR="007D4D07" w:rsidRPr="00984FE9"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ru-RU"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instrText>FORMCHECKBOX</w:instrText>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Taking</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an</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unsafe</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position</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or</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posture</w:t>
            </w:r>
            <w:r>
              <w:rPr>
                <w:rFonts w:eastAsia="Calibri" w:cs="Calibri"/>
                <w:color w:val="auto"/>
                <w:sz w:val="18"/>
                <w:szCs w:val="22"/>
                <w:bdr w:val="none" w:sz="0" w:space="0" w:color="auto"/>
                <w:lang w:val="ru-RU" w:eastAsia="en-US"/>
              </w:rPr>
              <w:t>/</w:t>
            </w:r>
            <w:r w:rsidRPr="00097C7A">
              <w:rPr>
                <w:rFonts w:eastAsia="Calibri" w:cs="Calibri"/>
                <w:color w:val="auto"/>
                <w:sz w:val="18"/>
                <w:szCs w:val="22"/>
                <w:bdr w:val="none" w:sz="0" w:space="0" w:color="auto"/>
                <w:lang w:val="ru-RU" w:eastAsia="en-US"/>
              </w:rPr>
              <w:t>Принятие небезопасного положения или позы</w:t>
            </w:r>
          </w:p>
          <w:p w14:paraId="15B86BE3" w14:textId="77777777" w:rsidR="007D4D07" w:rsidRPr="00984FE9"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ru-RU"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instrText>FORMCHECKBOX</w:instrText>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Distraction</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teasing</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horseplay</w:t>
            </w:r>
            <w:r>
              <w:rPr>
                <w:rFonts w:eastAsia="Calibri" w:cs="Calibri"/>
                <w:color w:val="auto"/>
                <w:sz w:val="18"/>
                <w:szCs w:val="22"/>
                <w:bdr w:val="none" w:sz="0" w:space="0" w:color="auto"/>
                <w:lang w:val="ru-RU" w:eastAsia="en-US"/>
              </w:rPr>
              <w:t>/</w:t>
            </w:r>
            <w:r w:rsidRPr="00097C7A">
              <w:rPr>
                <w:rFonts w:eastAsia="Calibri" w:cs="Calibri"/>
                <w:color w:val="auto"/>
                <w:sz w:val="18"/>
                <w:szCs w:val="22"/>
                <w:bdr w:val="none" w:sz="0" w:space="0" w:color="auto"/>
                <w:lang w:val="ru-RU" w:eastAsia="en-US"/>
              </w:rPr>
              <w:t xml:space="preserve">Отвлечение внимания, </w:t>
            </w:r>
            <w:r>
              <w:rPr>
                <w:rFonts w:eastAsia="Calibri" w:cs="Calibri"/>
                <w:color w:val="auto"/>
                <w:sz w:val="18"/>
                <w:szCs w:val="22"/>
                <w:bdr w:val="none" w:sz="0" w:space="0" w:color="auto"/>
                <w:lang w:val="ru-RU" w:eastAsia="en-US"/>
              </w:rPr>
              <w:t>под</w:t>
            </w:r>
            <w:r w:rsidRPr="00097C7A">
              <w:rPr>
                <w:rFonts w:eastAsia="Calibri" w:cs="Calibri"/>
                <w:color w:val="auto"/>
                <w:sz w:val="18"/>
                <w:szCs w:val="22"/>
                <w:bdr w:val="none" w:sz="0" w:space="0" w:color="auto"/>
                <w:lang w:val="ru-RU" w:eastAsia="en-US"/>
              </w:rPr>
              <w:t>драз</w:t>
            </w:r>
            <w:r>
              <w:rPr>
                <w:rFonts w:eastAsia="Calibri" w:cs="Calibri"/>
                <w:color w:val="auto"/>
                <w:sz w:val="18"/>
                <w:szCs w:val="22"/>
                <w:bdr w:val="none" w:sz="0" w:space="0" w:color="auto"/>
                <w:lang w:val="ru-RU" w:eastAsia="en-US"/>
              </w:rPr>
              <w:t>нивание, шутки</w:t>
            </w:r>
          </w:p>
          <w:p w14:paraId="5F0FA301" w14:textId="77777777" w:rsidR="007D4D07" w:rsidRPr="00097C7A"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en-US"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C42835">
              <w:rPr>
                <w:rFonts w:eastAsia="Calibri"/>
                <w:color w:val="auto"/>
                <w:sz w:val="18"/>
                <w:szCs w:val="18"/>
                <w:bdr w:val="none" w:sz="0" w:space="0" w:color="auto"/>
                <w:lang w:val="en-US" w:eastAsia="en-US"/>
              </w:rPr>
              <w:instrText xml:space="preserve"> FORMCHECKBOX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C42835">
              <w:rPr>
                <w:rFonts w:eastAsia="Calibri" w:cs="Calibri"/>
                <w:color w:val="auto"/>
                <w:sz w:val="18"/>
                <w:szCs w:val="22"/>
                <w:bdr w:val="none" w:sz="0" w:space="0" w:color="auto"/>
                <w:lang w:val="en-US" w:eastAsia="en-US"/>
              </w:rPr>
              <w:t xml:space="preserve"> Failure to wear personal protective equipment</w:t>
            </w:r>
            <w:r w:rsidRPr="00984FE9">
              <w:rPr>
                <w:rFonts w:eastAsia="Calibri" w:cs="Calibri"/>
                <w:color w:val="auto"/>
                <w:sz w:val="18"/>
                <w:szCs w:val="22"/>
                <w:bdr w:val="none" w:sz="0" w:space="0" w:color="auto"/>
                <w:lang w:val="en-US" w:eastAsia="en-US"/>
              </w:rPr>
              <w:t>/</w:t>
            </w:r>
            <w:r w:rsidRPr="00097C7A">
              <w:rPr>
                <w:rFonts w:eastAsia="Calibri" w:cs="Calibri"/>
                <w:color w:val="auto"/>
                <w:sz w:val="18"/>
                <w:szCs w:val="22"/>
                <w:bdr w:val="none" w:sz="0" w:space="0" w:color="auto"/>
                <w:lang w:val="ru-RU" w:eastAsia="en-US"/>
              </w:rPr>
              <w:t>Неиспользование</w:t>
            </w:r>
            <w:r w:rsidRPr="00984FE9">
              <w:rPr>
                <w:rFonts w:eastAsia="Calibri" w:cs="Calibri"/>
                <w:color w:val="auto"/>
                <w:sz w:val="18"/>
                <w:szCs w:val="22"/>
                <w:bdr w:val="none" w:sz="0" w:space="0" w:color="auto"/>
                <w:lang w:val="en-US" w:eastAsia="en-US"/>
              </w:rPr>
              <w:t xml:space="preserve"> </w:t>
            </w:r>
            <w:r w:rsidRPr="00097C7A">
              <w:rPr>
                <w:rFonts w:eastAsia="Calibri" w:cs="Calibri"/>
                <w:color w:val="auto"/>
                <w:sz w:val="18"/>
                <w:szCs w:val="22"/>
                <w:bdr w:val="none" w:sz="0" w:space="0" w:color="auto"/>
                <w:lang w:val="ru-RU" w:eastAsia="en-US"/>
              </w:rPr>
              <w:t>средств</w:t>
            </w:r>
            <w:r w:rsidRPr="00984FE9">
              <w:rPr>
                <w:rFonts w:eastAsia="Calibri" w:cs="Calibri"/>
                <w:color w:val="auto"/>
                <w:sz w:val="18"/>
                <w:szCs w:val="22"/>
                <w:bdr w:val="none" w:sz="0" w:space="0" w:color="auto"/>
                <w:lang w:val="en-US" w:eastAsia="en-US"/>
              </w:rPr>
              <w:t xml:space="preserve"> </w:t>
            </w:r>
            <w:r w:rsidRPr="00097C7A">
              <w:rPr>
                <w:rFonts w:eastAsia="Calibri" w:cs="Calibri"/>
                <w:color w:val="auto"/>
                <w:sz w:val="18"/>
                <w:szCs w:val="22"/>
                <w:bdr w:val="none" w:sz="0" w:space="0" w:color="auto"/>
                <w:lang w:val="ru-RU" w:eastAsia="en-US"/>
              </w:rPr>
              <w:t>индивидуальной</w:t>
            </w:r>
            <w:r w:rsidRPr="00984FE9">
              <w:rPr>
                <w:rFonts w:eastAsia="Calibri" w:cs="Calibri"/>
                <w:color w:val="auto"/>
                <w:sz w:val="18"/>
                <w:szCs w:val="22"/>
                <w:bdr w:val="none" w:sz="0" w:space="0" w:color="auto"/>
                <w:lang w:val="en-US" w:eastAsia="en-US"/>
              </w:rPr>
              <w:t xml:space="preserve"> </w:t>
            </w:r>
            <w:r w:rsidRPr="00097C7A">
              <w:rPr>
                <w:rFonts w:eastAsia="Calibri" w:cs="Calibri"/>
                <w:color w:val="auto"/>
                <w:sz w:val="18"/>
                <w:szCs w:val="22"/>
                <w:bdr w:val="none" w:sz="0" w:space="0" w:color="auto"/>
                <w:lang w:val="ru-RU" w:eastAsia="en-US"/>
              </w:rPr>
              <w:t>защиты</w:t>
            </w:r>
          </w:p>
          <w:p w14:paraId="75ED3866" w14:textId="77777777" w:rsidR="007D4D07" w:rsidRPr="00290517"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en-US"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C42835">
              <w:rPr>
                <w:rFonts w:eastAsia="Calibri"/>
                <w:color w:val="auto"/>
                <w:sz w:val="18"/>
                <w:szCs w:val="18"/>
                <w:bdr w:val="none" w:sz="0" w:space="0" w:color="auto"/>
                <w:lang w:val="en-US" w:eastAsia="en-US"/>
              </w:rPr>
              <w:instrText xml:space="preserve"> FORMCHECKBOX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C42835">
              <w:rPr>
                <w:rFonts w:eastAsia="Calibri" w:cs="Calibri"/>
                <w:color w:val="auto"/>
                <w:sz w:val="18"/>
                <w:szCs w:val="22"/>
                <w:bdr w:val="none" w:sz="0" w:space="0" w:color="auto"/>
                <w:lang w:val="en-US" w:eastAsia="en-US"/>
              </w:rPr>
              <w:t xml:space="preserve"> Failure to use the available equipment / tools</w:t>
            </w:r>
            <w:r w:rsidRPr="00984FE9">
              <w:rPr>
                <w:rFonts w:eastAsia="Calibri" w:cs="Calibri"/>
                <w:color w:val="auto"/>
                <w:sz w:val="18"/>
                <w:szCs w:val="22"/>
                <w:bdr w:val="none" w:sz="0" w:space="0" w:color="auto"/>
                <w:lang w:val="en-US" w:eastAsia="en-US"/>
              </w:rPr>
              <w:t>/</w:t>
            </w:r>
            <w:r w:rsidRPr="00C26886">
              <w:rPr>
                <w:rFonts w:eastAsia="Calibri" w:cs="Calibri"/>
                <w:color w:val="auto"/>
                <w:sz w:val="18"/>
                <w:szCs w:val="22"/>
                <w:bdr w:val="none" w:sz="0" w:space="0" w:color="auto"/>
                <w:lang w:val="ru-RU" w:eastAsia="en-US"/>
              </w:rPr>
              <w:t>Неиспользование</w:t>
            </w:r>
            <w:r w:rsidRPr="00984FE9">
              <w:rPr>
                <w:rFonts w:eastAsia="Calibri" w:cs="Calibri"/>
                <w:color w:val="auto"/>
                <w:sz w:val="18"/>
                <w:szCs w:val="22"/>
                <w:bdr w:val="none" w:sz="0" w:space="0" w:color="auto"/>
                <w:lang w:val="en-US" w:eastAsia="en-US"/>
              </w:rPr>
              <w:t xml:space="preserve"> </w:t>
            </w:r>
            <w:r w:rsidRPr="00C26886">
              <w:rPr>
                <w:rFonts w:eastAsia="Calibri" w:cs="Calibri"/>
                <w:color w:val="auto"/>
                <w:sz w:val="18"/>
                <w:szCs w:val="22"/>
                <w:bdr w:val="none" w:sz="0" w:space="0" w:color="auto"/>
                <w:lang w:val="ru-RU" w:eastAsia="en-US"/>
              </w:rPr>
              <w:t>имеющегося</w:t>
            </w:r>
            <w:r w:rsidRPr="00984FE9">
              <w:rPr>
                <w:rFonts w:eastAsia="Calibri" w:cs="Calibri"/>
                <w:color w:val="auto"/>
                <w:sz w:val="18"/>
                <w:szCs w:val="22"/>
                <w:bdr w:val="none" w:sz="0" w:space="0" w:color="auto"/>
                <w:lang w:val="en-US" w:eastAsia="en-US"/>
              </w:rPr>
              <w:t xml:space="preserve"> </w:t>
            </w:r>
            <w:r w:rsidRPr="00C26886">
              <w:rPr>
                <w:rFonts w:eastAsia="Calibri" w:cs="Calibri"/>
                <w:color w:val="auto"/>
                <w:sz w:val="18"/>
                <w:szCs w:val="22"/>
                <w:bdr w:val="none" w:sz="0" w:space="0" w:color="auto"/>
                <w:lang w:val="ru-RU" w:eastAsia="en-US"/>
              </w:rPr>
              <w:t>оборудования</w:t>
            </w:r>
            <w:r w:rsidRPr="00984FE9">
              <w:rPr>
                <w:rFonts w:eastAsia="Calibri" w:cs="Calibri"/>
                <w:color w:val="auto"/>
                <w:sz w:val="18"/>
                <w:szCs w:val="22"/>
                <w:bdr w:val="none" w:sz="0" w:space="0" w:color="auto"/>
                <w:lang w:val="en-US" w:eastAsia="en-US"/>
              </w:rPr>
              <w:t xml:space="preserve"> / </w:t>
            </w:r>
            <w:r w:rsidRPr="00C26886">
              <w:rPr>
                <w:rFonts w:eastAsia="Calibri" w:cs="Calibri"/>
                <w:color w:val="auto"/>
                <w:sz w:val="18"/>
                <w:szCs w:val="22"/>
                <w:bdr w:val="none" w:sz="0" w:space="0" w:color="auto"/>
                <w:lang w:val="ru-RU" w:eastAsia="en-US"/>
              </w:rPr>
              <w:t>инструментов</w:t>
            </w:r>
          </w:p>
          <w:p w14:paraId="2899957F" w14:textId="77777777" w:rsidR="007D4D07" w:rsidRPr="00C42835" w:rsidDel="00057A21"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line="266" w:lineRule="auto"/>
              <w:ind w:left="107" w:right="187"/>
              <w:jc w:val="left"/>
              <w:rPr>
                <w:rFonts w:eastAsia="Calibri" w:cs="Calibri"/>
                <w:color w:val="auto"/>
                <w:sz w:val="18"/>
                <w:szCs w:val="22"/>
                <w:bdr w:val="none" w:sz="0" w:space="0" w:color="auto"/>
                <w:lang w:val="en-US"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C42835">
              <w:rPr>
                <w:rFonts w:eastAsia="Calibri"/>
                <w:color w:val="auto"/>
                <w:sz w:val="18"/>
                <w:szCs w:val="18"/>
                <w:bdr w:val="none" w:sz="0" w:space="0" w:color="auto"/>
                <w:lang w:val="en-US" w:eastAsia="en-US"/>
              </w:rPr>
              <w:instrText xml:space="preserve"> FORMCHECKBOX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C42835">
              <w:rPr>
                <w:rFonts w:eastAsia="Calibri" w:cs="Calibri"/>
                <w:color w:val="auto"/>
                <w:sz w:val="18"/>
                <w:szCs w:val="22"/>
                <w:bdr w:val="none" w:sz="0" w:space="0" w:color="auto"/>
                <w:lang w:val="en-US" w:eastAsia="en-US"/>
              </w:rPr>
              <w:t xml:space="preserve"> Other</w:t>
            </w:r>
            <w:r w:rsidRPr="00984FE9">
              <w:rPr>
                <w:rFonts w:eastAsia="Calibri" w:cs="Calibri"/>
                <w:color w:val="auto"/>
                <w:sz w:val="18"/>
                <w:szCs w:val="22"/>
                <w:bdr w:val="none" w:sz="0" w:space="0" w:color="auto"/>
                <w:lang w:val="en-US" w:eastAsia="en-US"/>
              </w:rPr>
              <w:t>/</w:t>
            </w:r>
            <w:r>
              <w:rPr>
                <w:rFonts w:eastAsia="Calibri" w:cs="Calibri"/>
                <w:color w:val="auto"/>
                <w:sz w:val="18"/>
                <w:szCs w:val="22"/>
                <w:bdr w:val="none" w:sz="0" w:space="0" w:color="auto"/>
                <w:lang w:val="ru-RU" w:eastAsia="en-US"/>
              </w:rPr>
              <w:t>Другое</w:t>
            </w:r>
            <w:r w:rsidRPr="00C42835">
              <w:rPr>
                <w:rFonts w:eastAsia="Calibri" w:cs="Calibri"/>
                <w:color w:val="auto"/>
                <w:sz w:val="18"/>
                <w:szCs w:val="22"/>
                <w:bdr w:val="none" w:sz="0" w:space="0" w:color="auto"/>
                <w:lang w:val="en-US" w:eastAsia="en-US"/>
              </w:rPr>
              <w:t>: __________________________________</w:t>
            </w:r>
            <w:r w:rsidRPr="00C42835" w:rsidDel="00057A21">
              <w:rPr>
                <w:rFonts w:eastAsia="Calibri" w:cs="Calibri"/>
                <w:color w:val="auto"/>
                <w:sz w:val="18"/>
                <w:szCs w:val="22"/>
                <w:bdr w:val="none" w:sz="0" w:space="0" w:color="auto"/>
                <w:lang w:val="en-US" w:eastAsia="en-US"/>
              </w:rPr>
              <w:t xml:space="preserve"> </w:t>
            </w:r>
          </w:p>
          <w:p w14:paraId="2708E71B" w14:textId="77777777" w:rsidR="007D4D07" w:rsidRPr="00C42835"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en-US" w:eastAsia="en-US"/>
              </w:rPr>
            </w:pPr>
          </w:p>
        </w:tc>
      </w:tr>
      <w:tr w:rsidR="007D4D07" w:rsidRPr="00C42835" w:rsidDel="00057A21" w14:paraId="6A361540" w14:textId="77777777" w:rsidTr="00153488">
        <w:trPr>
          <w:trHeight w:val="54"/>
        </w:trPr>
        <w:tc>
          <w:tcPr>
            <w:tcW w:w="1782" w:type="pct"/>
            <w:gridSpan w:val="4"/>
          </w:tcPr>
          <w:p w14:paraId="7F4E95D5" w14:textId="77777777" w:rsidR="007D4D07" w:rsidRPr="00C42835"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en-US" w:eastAsia="en-US"/>
              </w:rPr>
            </w:pPr>
            <w:r w:rsidRPr="00C42835">
              <w:rPr>
                <w:rFonts w:eastAsia="Calibri" w:cs="Calibri"/>
                <w:color w:val="auto"/>
                <w:sz w:val="18"/>
                <w:szCs w:val="22"/>
                <w:bdr w:val="none" w:sz="0" w:space="0" w:color="auto"/>
                <w:lang w:val="en-US" w:eastAsia="en-US"/>
              </w:rPr>
              <w:t>Why did the unsafe conditions exist</w:t>
            </w:r>
            <w:r>
              <w:rPr>
                <w:rFonts w:eastAsia="Calibri" w:cs="Calibri"/>
                <w:color w:val="auto"/>
                <w:sz w:val="18"/>
                <w:szCs w:val="22"/>
                <w:bdr w:val="none" w:sz="0" w:space="0" w:color="auto"/>
                <w:lang w:val="en-US" w:eastAsia="en-US"/>
              </w:rPr>
              <w:t>|</w:t>
            </w:r>
            <w:r w:rsidRPr="00377674">
              <w:rPr>
                <w:rFonts w:eastAsia="Calibri" w:cs="Calibri"/>
                <w:color w:val="auto"/>
                <w:sz w:val="18"/>
                <w:szCs w:val="22"/>
                <w:bdr w:val="none" w:sz="0" w:space="0" w:color="auto"/>
                <w:lang w:val="en-US" w:eastAsia="en-US"/>
              </w:rPr>
              <w:t>Почему возникли небезопасные условия</w:t>
            </w:r>
            <w:r w:rsidRPr="00C42835">
              <w:rPr>
                <w:rFonts w:eastAsia="Calibri" w:cs="Calibri"/>
                <w:color w:val="auto"/>
                <w:sz w:val="18"/>
                <w:szCs w:val="22"/>
                <w:bdr w:val="none" w:sz="0" w:space="0" w:color="auto"/>
                <w:lang w:val="en-US" w:eastAsia="en-US"/>
              </w:rPr>
              <w:t>?</w:t>
            </w:r>
          </w:p>
          <w:p w14:paraId="04D70F0F" w14:textId="77777777" w:rsidR="007D4D07" w:rsidRPr="00C42835"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en-US" w:eastAsia="en-US"/>
              </w:rPr>
            </w:pPr>
          </w:p>
        </w:tc>
        <w:tc>
          <w:tcPr>
            <w:tcW w:w="3218" w:type="pct"/>
            <w:gridSpan w:val="13"/>
          </w:tcPr>
          <w:p w14:paraId="49695D88" w14:textId="77777777" w:rsidR="007D4D07" w:rsidRPr="00C42835" w:rsidDel="00057A21"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en-US" w:eastAsia="en-US"/>
              </w:rPr>
            </w:pPr>
          </w:p>
        </w:tc>
      </w:tr>
      <w:tr w:rsidR="007D4D07" w:rsidRPr="00C42835" w:rsidDel="00057A21" w14:paraId="022217E6" w14:textId="77777777" w:rsidTr="00153488">
        <w:trPr>
          <w:trHeight w:val="54"/>
        </w:trPr>
        <w:tc>
          <w:tcPr>
            <w:tcW w:w="1782" w:type="pct"/>
            <w:gridSpan w:val="4"/>
          </w:tcPr>
          <w:p w14:paraId="37DA3934" w14:textId="77777777" w:rsidR="007D4D07" w:rsidRPr="00984FE9"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ru-RU" w:eastAsia="en-US"/>
              </w:rPr>
            </w:pPr>
            <w:r w:rsidRPr="00C42835">
              <w:rPr>
                <w:rFonts w:eastAsia="Calibri" w:cs="Calibri"/>
                <w:color w:val="auto"/>
                <w:sz w:val="18"/>
                <w:szCs w:val="22"/>
                <w:bdr w:val="none" w:sz="0" w:space="0" w:color="auto"/>
                <w:lang w:val="en-US" w:eastAsia="en-US"/>
              </w:rPr>
              <w:t>Why did the unsafe acts occur?</w:t>
            </w:r>
            <w:r w:rsidRPr="00984FE9">
              <w:rPr>
                <w:rFonts w:eastAsia="Calibri" w:cs="Calibri"/>
                <w:color w:val="auto"/>
                <w:sz w:val="18"/>
                <w:szCs w:val="22"/>
                <w:bdr w:val="none" w:sz="0" w:space="0" w:color="auto"/>
                <w:lang w:val="en-US" w:eastAsia="en-US"/>
              </w:rPr>
              <w:t>/</w:t>
            </w:r>
            <w:r>
              <w:t xml:space="preserve"> </w:t>
            </w:r>
            <w:r w:rsidRPr="00377674">
              <w:rPr>
                <w:rFonts w:eastAsia="Calibri" w:cs="Calibri"/>
                <w:color w:val="auto"/>
                <w:sz w:val="18"/>
                <w:szCs w:val="22"/>
                <w:bdr w:val="none" w:sz="0" w:space="0" w:color="auto"/>
                <w:lang w:val="ru-RU" w:eastAsia="en-US"/>
              </w:rPr>
              <w:t>Почему произошли небезопасные действия?</w:t>
            </w:r>
          </w:p>
          <w:p w14:paraId="49D14A85" w14:textId="77777777" w:rsidR="007D4D07" w:rsidRPr="00C42835"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en-US" w:eastAsia="en-US"/>
              </w:rPr>
            </w:pPr>
          </w:p>
        </w:tc>
        <w:tc>
          <w:tcPr>
            <w:tcW w:w="3218" w:type="pct"/>
            <w:gridSpan w:val="13"/>
          </w:tcPr>
          <w:p w14:paraId="7D24A6DB" w14:textId="77777777" w:rsidR="007D4D07" w:rsidRPr="00C42835" w:rsidDel="00057A21"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en-US" w:eastAsia="en-US"/>
              </w:rPr>
            </w:pPr>
          </w:p>
        </w:tc>
      </w:tr>
      <w:tr w:rsidR="007D4D07" w:rsidRPr="004C1A06" w:rsidDel="00057A21" w14:paraId="7AA63039" w14:textId="77777777" w:rsidTr="00153488">
        <w:trPr>
          <w:trHeight w:val="1016"/>
        </w:trPr>
        <w:tc>
          <w:tcPr>
            <w:tcW w:w="1782" w:type="pct"/>
            <w:gridSpan w:val="4"/>
          </w:tcPr>
          <w:p w14:paraId="70FB7B3D" w14:textId="77777777" w:rsidR="007D4D07" w:rsidRPr="00984FE9"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ru-RU" w:eastAsia="en-US"/>
              </w:rPr>
            </w:pPr>
            <w:r w:rsidRPr="00C42835">
              <w:rPr>
                <w:rFonts w:eastAsia="Calibri" w:cs="Calibri"/>
                <w:color w:val="auto"/>
                <w:sz w:val="18"/>
                <w:szCs w:val="22"/>
                <w:bdr w:val="none" w:sz="0" w:space="0" w:color="auto"/>
                <w:lang w:val="en-US" w:eastAsia="en-US"/>
              </w:rPr>
              <w:t>Is there a reward (such as “the job can be done more quickly”, or “the product is less likely to be damaged”) that may have encouraged the unsafe conditions or acts?</w:t>
            </w:r>
            <w:r w:rsidRPr="00984FE9">
              <w:rPr>
                <w:rFonts w:eastAsia="Calibri" w:cs="Calibri"/>
                <w:color w:val="auto"/>
                <w:sz w:val="18"/>
                <w:szCs w:val="22"/>
                <w:bdr w:val="none" w:sz="0" w:space="0" w:color="auto"/>
                <w:lang w:val="en-US" w:eastAsia="en-US"/>
              </w:rPr>
              <w:t>/</w:t>
            </w:r>
            <w:r>
              <w:t xml:space="preserve"> </w:t>
            </w:r>
            <w:r w:rsidRPr="00377674">
              <w:rPr>
                <w:rFonts w:eastAsia="Calibri" w:cs="Calibri"/>
                <w:color w:val="auto"/>
                <w:sz w:val="18"/>
                <w:szCs w:val="22"/>
                <w:bdr w:val="none" w:sz="0" w:space="0" w:color="auto"/>
                <w:lang w:val="ru-RU" w:eastAsia="en-US"/>
              </w:rPr>
              <w:t>Существует ли вознаграждение (например, «работа будет выполнена быстрее» или «вероятность повреждения продукта меньше»), которое могло стимулировать небезопасные условия или действия?</w:t>
            </w:r>
            <w:r w:rsidRPr="00984FE9">
              <w:rPr>
                <w:rFonts w:eastAsia="Calibri" w:cs="Calibri"/>
                <w:color w:val="auto"/>
                <w:sz w:val="18"/>
                <w:szCs w:val="22"/>
                <w:bdr w:val="none" w:sz="0" w:space="0" w:color="auto"/>
                <w:lang w:val="ru-RU" w:eastAsia="en-US"/>
              </w:rPr>
              <w:t xml:space="preserve"> </w:t>
            </w:r>
          </w:p>
          <w:p w14:paraId="7AB3C533" w14:textId="77777777" w:rsidR="007D4D07" w:rsidRPr="00984FE9"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ru-RU" w:eastAsia="en-US"/>
              </w:rPr>
            </w:pPr>
          </w:p>
        </w:tc>
        <w:tc>
          <w:tcPr>
            <w:tcW w:w="3218" w:type="pct"/>
            <w:gridSpan w:val="13"/>
          </w:tcPr>
          <w:p w14:paraId="5DA137FA" w14:textId="77777777" w:rsidR="007D4D07" w:rsidRPr="00984FE9"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line="264" w:lineRule="auto"/>
              <w:ind w:left="107" w:right="187"/>
              <w:jc w:val="left"/>
              <w:rPr>
                <w:rFonts w:eastAsia="Calibri"/>
                <w:color w:val="auto"/>
                <w:sz w:val="18"/>
                <w:szCs w:val="18"/>
                <w:bdr w:val="none" w:sz="0" w:space="0" w:color="auto"/>
                <w:lang w:val="ru-RU" w:eastAsia="en-US"/>
              </w:rPr>
            </w:pPr>
            <w:r w:rsidRPr="00C42835">
              <w:rPr>
                <w:rFonts w:eastAsia="Calibri"/>
                <w:color w:val="auto"/>
                <w:sz w:val="18"/>
                <w:szCs w:val="18"/>
                <w:bdr w:val="none" w:sz="0" w:space="0" w:color="auto"/>
                <w:lang w:val="en-US" w:eastAsia="en-US"/>
              </w:rPr>
              <w:fldChar w:fldCharType="begin">
                <w:ffData>
                  <w:name w:val="Dropdown1"/>
                  <w:enabled/>
                  <w:calcOnExit w:val="0"/>
                  <w:ddList>
                    <w:listEntry w:val="Yes / No"/>
                    <w:listEntry w:val="Yes"/>
                    <w:listEntry w:val="No"/>
                  </w:ddList>
                </w:ffData>
              </w:fldChar>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instrText>FORMDROPDOWN</w:instrText>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737DE8">
              <w:rPr>
                <w:rFonts w:eastAsia="Calibri"/>
                <w:color w:val="auto"/>
                <w:sz w:val="18"/>
                <w:szCs w:val="18"/>
                <w:bdr w:val="none" w:sz="0" w:space="0" w:color="auto"/>
                <w:lang w:val="ru-RU" w:eastAsia="en-US"/>
              </w:rPr>
              <w:t>/</w:t>
            </w:r>
            <w:r w:rsidRPr="00737DE8">
              <w:rPr>
                <w:rFonts w:ascii="Cambria" w:hAnsi="Cambria"/>
                <w:szCs w:val="20"/>
                <w:highlight w:val="lightGray"/>
                <w:lang w:val="ru-RU"/>
              </w:rPr>
              <w:t>/</w:t>
            </w:r>
            <w:r>
              <w:rPr>
                <w:rFonts w:ascii="Cambria" w:hAnsi="Cambria"/>
                <w:szCs w:val="20"/>
                <w:highlight w:val="lightGray"/>
                <w:lang w:val="ru-RU"/>
              </w:rPr>
              <w:t>Да</w:t>
            </w:r>
            <w:r w:rsidRPr="00737DE8">
              <w:rPr>
                <w:rFonts w:ascii="Cambria" w:hAnsi="Cambria"/>
                <w:szCs w:val="20"/>
                <w:highlight w:val="lightGray"/>
                <w:lang w:val="ru-RU"/>
              </w:rPr>
              <w:t>/</w:t>
            </w:r>
            <w:r>
              <w:rPr>
                <w:rFonts w:ascii="Cambria" w:hAnsi="Cambria"/>
                <w:szCs w:val="20"/>
                <w:highlight w:val="lightGray"/>
                <w:lang w:val="ru-RU"/>
              </w:rPr>
              <w:t>нет</w:t>
            </w:r>
          </w:p>
          <w:p w14:paraId="0CED54CE" w14:textId="77777777" w:rsidR="007D4D07" w:rsidRPr="00984FE9"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line="264" w:lineRule="auto"/>
              <w:ind w:left="107" w:right="187"/>
              <w:jc w:val="left"/>
              <w:rPr>
                <w:rFonts w:eastAsia="Calibri" w:cs="Calibri"/>
                <w:color w:val="auto"/>
                <w:sz w:val="18"/>
                <w:szCs w:val="22"/>
                <w:bdr w:val="none" w:sz="0" w:space="0" w:color="auto"/>
                <w:lang w:val="ru-RU" w:eastAsia="en-US"/>
              </w:rPr>
            </w:pPr>
            <w:r w:rsidRPr="00C42835">
              <w:rPr>
                <w:rFonts w:eastAsia="Calibri" w:cs="Calibri"/>
                <w:color w:val="auto"/>
                <w:sz w:val="18"/>
                <w:szCs w:val="22"/>
                <w:highlight w:val="yellow"/>
                <w:bdr w:val="none" w:sz="0" w:space="0" w:color="auto"/>
                <w:lang w:val="en-US" w:eastAsia="en-US"/>
              </w:rPr>
              <w:t>If</w:t>
            </w:r>
            <w:r w:rsidRPr="00984FE9">
              <w:rPr>
                <w:rFonts w:eastAsia="Calibri" w:cs="Calibri"/>
                <w:color w:val="auto"/>
                <w:sz w:val="18"/>
                <w:szCs w:val="22"/>
                <w:highlight w:val="yellow"/>
                <w:bdr w:val="none" w:sz="0" w:space="0" w:color="auto"/>
                <w:lang w:val="ru-RU" w:eastAsia="en-US"/>
              </w:rPr>
              <w:t xml:space="preserve"> </w:t>
            </w:r>
            <w:r w:rsidRPr="00C42835">
              <w:rPr>
                <w:rFonts w:eastAsia="Calibri" w:cs="Calibri"/>
                <w:color w:val="auto"/>
                <w:sz w:val="18"/>
                <w:szCs w:val="22"/>
                <w:highlight w:val="yellow"/>
                <w:bdr w:val="none" w:sz="0" w:space="0" w:color="auto"/>
                <w:lang w:val="en-US" w:eastAsia="en-US"/>
              </w:rPr>
              <w:t>yes</w:t>
            </w:r>
            <w:r w:rsidRPr="00984FE9">
              <w:rPr>
                <w:rFonts w:eastAsia="Calibri" w:cs="Calibri"/>
                <w:color w:val="auto"/>
                <w:sz w:val="18"/>
                <w:szCs w:val="22"/>
                <w:highlight w:val="yellow"/>
                <w:bdr w:val="none" w:sz="0" w:space="0" w:color="auto"/>
                <w:lang w:val="ru-RU" w:eastAsia="en-US"/>
              </w:rPr>
              <w:t xml:space="preserve">, </w:t>
            </w:r>
            <w:r w:rsidRPr="00C42835">
              <w:rPr>
                <w:rFonts w:eastAsia="Calibri" w:cs="Calibri"/>
                <w:color w:val="auto"/>
                <w:sz w:val="18"/>
                <w:szCs w:val="22"/>
                <w:highlight w:val="yellow"/>
                <w:bdr w:val="none" w:sz="0" w:space="0" w:color="auto"/>
                <w:lang w:val="en-US" w:eastAsia="en-US"/>
              </w:rPr>
              <w:t>describe</w:t>
            </w:r>
            <w:r>
              <w:rPr>
                <w:rFonts w:eastAsia="Calibri" w:cs="Calibri"/>
                <w:color w:val="auto"/>
                <w:sz w:val="18"/>
                <w:szCs w:val="22"/>
                <w:highlight w:val="yellow"/>
                <w:bdr w:val="none" w:sz="0" w:space="0" w:color="auto"/>
                <w:lang w:val="ru-RU" w:eastAsia="en-US"/>
              </w:rPr>
              <w:t>/Если да, то опишите</w:t>
            </w:r>
            <w:r w:rsidRPr="00984FE9">
              <w:rPr>
                <w:rFonts w:eastAsia="Calibri" w:cs="Calibri"/>
                <w:color w:val="auto"/>
                <w:sz w:val="18"/>
                <w:szCs w:val="22"/>
                <w:highlight w:val="yellow"/>
                <w:bdr w:val="none" w:sz="0" w:space="0" w:color="auto"/>
                <w:lang w:val="ru-RU" w:eastAsia="en-US"/>
              </w:rPr>
              <w:t>:</w:t>
            </w:r>
          </w:p>
          <w:p w14:paraId="07DB144B" w14:textId="77777777" w:rsidR="007D4D07" w:rsidRPr="00984FE9" w:rsidDel="00057A21"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ru-RU" w:eastAsia="en-US"/>
              </w:rPr>
            </w:pPr>
          </w:p>
        </w:tc>
      </w:tr>
      <w:tr w:rsidR="007D4D07" w:rsidRPr="00C42835" w14:paraId="3BB62286" w14:textId="77777777" w:rsidTr="00153488">
        <w:trPr>
          <w:trHeight w:val="54"/>
        </w:trPr>
        <w:tc>
          <w:tcPr>
            <w:tcW w:w="1782" w:type="pct"/>
            <w:gridSpan w:val="4"/>
          </w:tcPr>
          <w:p w14:paraId="5494F6A3" w14:textId="77777777" w:rsidR="007D4D07" w:rsidRPr="00984FE9"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ru-RU" w:eastAsia="en-US"/>
              </w:rPr>
            </w:pPr>
            <w:r w:rsidRPr="00C42835">
              <w:rPr>
                <w:rFonts w:eastAsia="Calibri" w:cs="Calibri"/>
                <w:color w:val="auto"/>
                <w:sz w:val="18"/>
                <w:szCs w:val="22"/>
                <w:bdr w:val="none" w:sz="0" w:space="0" w:color="auto"/>
                <w:lang w:val="en-US" w:eastAsia="en-US"/>
              </w:rPr>
              <w:t>Were the unsafe acts or conditions reported prior to the incident?</w:t>
            </w:r>
            <w:r w:rsidRPr="00984FE9">
              <w:rPr>
                <w:rFonts w:eastAsia="Calibri" w:cs="Calibri"/>
                <w:color w:val="auto"/>
                <w:sz w:val="18"/>
                <w:szCs w:val="22"/>
                <w:bdr w:val="none" w:sz="0" w:space="0" w:color="auto"/>
                <w:lang w:val="en-US" w:eastAsia="en-US"/>
              </w:rPr>
              <w:t>/</w:t>
            </w:r>
            <w:r>
              <w:t xml:space="preserve"> </w:t>
            </w:r>
            <w:r w:rsidRPr="00290517">
              <w:rPr>
                <w:rFonts w:eastAsia="Calibri" w:cs="Calibri"/>
                <w:color w:val="auto"/>
                <w:sz w:val="18"/>
                <w:szCs w:val="22"/>
                <w:bdr w:val="none" w:sz="0" w:space="0" w:color="auto"/>
                <w:lang w:val="ru-RU" w:eastAsia="en-US"/>
              </w:rPr>
              <w:t>Сообщалось ли о небезопасных действиях или условиях до инцидента?</w:t>
            </w:r>
          </w:p>
          <w:p w14:paraId="71C6B5D6" w14:textId="77777777" w:rsidR="007D4D07" w:rsidRPr="00C42835"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en-US" w:eastAsia="en-US"/>
              </w:rPr>
            </w:pPr>
          </w:p>
        </w:tc>
        <w:tc>
          <w:tcPr>
            <w:tcW w:w="3218" w:type="pct"/>
            <w:gridSpan w:val="13"/>
          </w:tcPr>
          <w:p w14:paraId="6F3ABEC9" w14:textId="77777777" w:rsidR="007D4D07" w:rsidRPr="00C42835"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line="264" w:lineRule="auto"/>
              <w:ind w:left="107" w:right="187"/>
              <w:jc w:val="left"/>
              <w:rPr>
                <w:rFonts w:eastAsia="Calibri"/>
                <w:color w:val="auto"/>
                <w:sz w:val="18"/>
                <w:szCs w:val="18"/>
                <w:bdr w:val="none" w:sz="0" w:space="0" w:color="auto"/>
                <w:lang w:val="en-US" w:eastAsia="en-US"/>
              </w:rPr>
            </w:pPr>
          </w:p>
        </w:tc>
      </w:tr>
      <w:tr w:rsidR="007D4D07" w:rsidRPr="00290517" w14:paraId="5950A827" w14:textId="77777777" w:rsidTr="00153488">
        <w:trPr>
          <w:trHeight w:val="54"/>
        </w:trPr>
        <w:tc>
          <w:tcPr>
            <w:tcW w:w="1782" w:type="pct"/>
            <w:gridSpan w:val="4"/>
          </w:tcPr>
          <w:p w14:paraId="5557521C" w14:textId="77777777" w:rsidR="007D4D07" w:rsidRPr="00984FE9"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ru-RU" w:eastAsia="en-US"/>
              </w:rPr>
            </w:pPr>
            <w:r w:rsidRPr="00C42835">
              <w:rPr>
                <w:rFonts w:eastAsia="Calibri" w:cs="Calibri"/>
                <w:color w:val="auto"/>
                <w:sz w:val="18"/>
                <w:szCs w:val="22"/>
                <w:bdr w:val="none" w:sz="0" w:space="0" w:color="auto"/>
                <w:lang w:val="en-US" w:eastAsia="en-US"/>
              </w:rPr>
              <w:t>Have there been similar incidents or near misses prior to this one?</w:t>
            </w:r>
            <w:r w:rsidRPr="00984FE9">
              <w:rPr>
                <w:rFonts w:eastAsia="Calibri" w:cs="Calibri"/>
                <w:color w:val="auto"/>
                <w:sz w:val="18"/>
                <w:szCs w:val="22"/>
                <w:bdr w:val="none" w:sz="0" w:space="0" w:color="auto"/>
                <w:lang w:val="en-US" w:eastAsia="en-US"/>
              </w:rPr>
              <w:t>/</w:t>
            </w:r>
            <w:r>
              <w:t xml:space="preserve"> </w:t>
            </w:r>
            <w:r w:rsidRPr="00290517">
              <w:rPr>
                <w:rFonts w:eastAsia="Calibri" w:cs="Calibri"/>
                <w:color w:val="auto"/>
                <w:sz w:val="18"/>
                <w:szCs w:val="22"/>
                <w:bdr w:val="none" w:sz="0" w:space="0" w:color="auto"/>
                <w:lang w:val="ru-RU" w:eastAsia="en-US"/>
              </w:rPr>
              <w:t>Были ли подобные инциденты или опасные ситуации до этого?</w:t>
            </w:r>
          </w:p>
          <w:p w14:paraId="11F5D770" w14:textId="77777777" w:rsidR="007D4D07" w:rsidRPr="00984FE9"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ru-RU" w:eastAsia="en-US"/>
              </w:rPr>
            </w:pPr>
          </w:p>
        </w:tc>
        <w:tc>
          <w:tcPr>
            <w:tcW w:w="3218" w:type="pct"/>
            <w:gridSpan w:val="13"/>
          </w:tcPr>
          <w:p w14:paraId="1F56A04F" w14:textId="77777777" w:rsidR="007D4D07" w:rsidRPr="00984FE9"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line="264" w:lineRule="auto"/>
              <w:ind w:left="107" w:right="187"/>
              <w:jc w:val="left"/>
              <w:rPr>
                <w:rFonts w:eastAsia="Calibri"/>
                <w:color w:val="auto"/>
                <w:sz w:val="18"/>
                <w:szCs w:val="18"/>
                <w:bdr w:val="none" w:sz="0" w:space="0" w:color="auto"/>
                <w:lang w:val="ru-RU" w:eastAsia="en-US"/>
              </w:rPr>
            </w:pPr>
          </w:p>
        </w:tc>
      </w:tr>
      <w:tr w:rsidR="007D4D07" w:rsidRPr="00C42835" w14:paraId="60D0A179" w14:textId="77777777" w:rsidTr="00153488">
        <w:trPr>
          <w:trHeight w:val="54"/>
        </w:trPr>
        <w:tc>
          <w:tcPr>
            <w:tcW w:w="1782" w:type="pct"/>
            <w:gridSpan w:val="4"/>
          </w:tcPr>
          <w:p w14:paraId="064FB584" w14:textId="77777777" w:rsidR="007D4D07" w:rsidRPr="00C83625"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en-US" w:eastAsia="en-US"/>
              </w:rPr>
            </w:pPr>
            <w:r w:rsidRPr="00C42835">
              <w:rPr>
                <w:rFonts w:eastAsia="Calibri" w:cs="Calibri"/>
                <w:color w:val="auto"/>
                <w:sz w:val="18"/>
                <w:szCs w:val="22"/>
                <w:bdr w:val="none" w:sz="0" w:space="0" w:color="auto"/>
                <w:lang w:val="en-US" w:eastAsia="en-US"/>
              </w:rPr>
              <w:t>Describe the immediate response</w:t>
            </w:r>
            <w:r w:rsidRPr="00984FE9">
              <w:rPr>
                <w:rFonts w:eastAsia="Calibri" w:cs="Calibri"/>
                <w:color w:val="auto"/>
                <w:sz w:val="18"/>
                <w:szCs w:val="22"/>
                <w:bdr w:val="none" w:sz="0" w:space="0" w:color="auto"/>
                <w:lang w:val="en-US" w:eastAsia="en-US"/>
              </w:rPr>
              <w:t>/</w:t>
            </w:r>
            <w:r>
              <w:t xml:space="preserve"> </w:t>
            </w:r>
            <w:r w:rsidRPr="00C83625">
              <w:rPr>
                <w:rFonts w:eastAsia="Calibri" w:cs="Calibri"/>
                <w:color w:val="auto"/>
                <w:sz w:val="18"/>
                <w:szCs w:val="22"/>
                <w:bdr w:val="none" w:sz="0" w:space="0" w:color="auto"/>
                <w:lang w:val="ru-RU" w:eastAsia="en-US"/>
              </w:rPr>
              <w:t>Опишите</w:t>
            </w:r>
            <w:r w:rsidRPr="00984FE9">
              <w:rPr>
                <w:rFonts w:eastAsia="Calibri" w:cs="Calibri"/>
                <w:color w:val="auto"/>
                <w:sz w:val="18"/>
                <w:szCs w:val="22"/>
                <w:bdr w:val="none" w:sz="0" w:space="0" w:color="auto"/>
                <w:lang w:val="en-US" w:eastAsia="en-US"/>
              </w:rPr>
              <w:t xml:space="preserve"> </w:t>
            </w:r>
            <w:r w:rsidRPr="00C83625">
              <w:rPr>
                <w:rFonts w:eastAsia="Calibri" w:cs="Calibri"/>
                <w:color w:val="auto"/>
                <w:sz w:val="18"/>
                <w:szCs w:val="22"/>
                <w:bdr w:val="none" w:sz="0" w:space="0" w:color="auto"/>
                <w:lang w:val="ru-RU" w:eastAsia="en-US"/>
              </w:rPr>
              <w:t>немедле</w:t>
            </w:r>
            <w:r>
              <w:rPr>
                <w:rFonts w:eastAsia="Calibri" w:cs="Calibri"/>
                <w:color w:val="auto"/>
                <w:sz w:val="18"/>
                <w:szCs w:val="22"/>
                <w:bdr w:val="none" w:sz="0" w:space="0" w:color="auto"/>
                <w:lang w:val="ru-RU" w:eastAsia="en-US"/>
              </w:rPr>
              <w:t>н</w:t>
            </w:r>
            <w:r w:rsidRPr="00C83625">
              <w:rPr>
                <w:rFonts w:eastAsia="Calibri" w:cs="Calibri"/>
                <w:color w:val="auto"/>
                <w:sz w:val="18"/>
                <w:szCs w:val="22"/>
                <w:bdr w:val="none" w:sz="0" w:space="0" w:color="auto"/>
                <w:lang w:val="ru-RU" w:eastAsia="en-US"/>
              </w:rPr>
              <w:t>н</w:t>
            </w:r>
            <w:r>
              <w:rPr>
                <w:rFonts w:eastAsia="Calibri" w:cs="Calibri"/>
                <w:color w:val="auto"/>
                <w:sz w:val="18"/>
                <w:szCs w:val="22"/>
                <w:bdr w:val="none" w:sz="0" w:space="0" w:color="auto"/>
                <w:lang w:val="ru-RU" w:eastAsia="en-US"/>
              </w:rPr>
              <w:t>ую</w:t>
            </w:r>
            <w:r w:rsidRPr="00984FE9">
              <w:rPr>
                <w:rFonts w:eastAsia="Calibri" w:cs="Calibri"/>
                <w:color w:val="auto"/>
                <w:sz w:val="18"/>
                <w:szCs w:val="22"/>
                <w:bdr w:val="none" w:sz="0" w:space="0" w:color="auto"/>
                <w:lang w:val="en-US" w:eastAsia="en-US"/>
              </w:rPr>
              <w:t xml:space="preserve"> </w:t>
            </w:r>
            <w:r w:rsidRPr="00C83625">
              <w:rPr>
                <w:rFonts w:eastAsia="Calibri" w:cs="Calibri"/>
                <w:color w:val="auto"/>
                <w:sz w:val="18"/>
                <w:szCs w:val="22"/>
                <w:bdr w:val="none" w:sz="0" w:space="0" w:color="auto"/>
                <w:lang w:val="ru-RU" w:eastAsia="en-US"/>
              </w:rPr>
              <w:t>реа</w:t>
            </w:r>
            <w:r>
              <w:rPr>
                <w:rFonts w:eastAsia="Calibri" w:cs="Calibri"/>
                <w:color w:val="auto"/>
                <w:sz w:val="18"/>
                <w:szCs w:val="22"/>
                <w:bdr w:val="none" w:sz="0" w:space="0" w:color="auto"/>
                <w:lang w:val="ru-RU" w:eastAsia="en-US"/>
              </w:rPr>
              <w:t>кцию</w:t>
            </w:r>
          </w:p>
          <w:p w14:paraId="3AF33829" w14:textId="77777777" w:rsidR="007D4D07" w:rsidRPr="00C42835"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en-US" w:eastAsia="en-US"/>
              </w:rPr>
            </w:pPr>
          </w:p>
        </w:tc>
        <w:tc>
          <w:tcPr>
            <w:tcW w:w="3218" w:type="pct"/>
            <w:gridSpan w:val="13"/>
          </w:tcPr>
          <w:p w14:paraId="1FBE4102" w14:textId="77777777" w:rsidR="007D4D07" w:rsidRPr="00C42835"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line="264" w:lineRule="auto"/>
              <w:ind w:left="107" w:right="187"/>
              <w:jc w:val="left"/>
              <w:rPr>
                <w:rFonts w:eastAsia="Calibri"/>
                <w:color w:val="auto"/>
                <w:sz w:val="18"/>
                <w:szCs w:val="18"/>
                <w:bdr w:val="none" w:sz="0" w:space="0" w:color="auto"/>
                <w:lang w:val="en-US" w:eastAsia="en-US"/>
              </w:rPr>
            </w:pPr>
          </w:p>
        </w:tc>
      </w:tr>
      <w:tr w:rsidR="007D4D07" w:rsidRPr="00C42835" w14:paraId="3928F278" w14:textId="77777777" w:rsidTr="00153488">
        <w:trPr>
          <w:trHeight w:val="54"/>
        </w:trPr>
        <w:tc>
          <w:tcPr>
            <w:tcW w:w="5000" w:type="pct"/>
            <w:gridSpan w:val="17"/>
            <w:shd w:val="clear" w:color="auto" w:fill="C5D9F1"/>
          </w:tcPr>
          <w:p w14:paraId="3ECF7E31" w14:textId="77777777" w:rsidR="007D4D07" w:rsidRPr="00C42835"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1" w:after="0"/>
              <w:ind w:left="107"/>
              <w:jc w:val="left"/>
              <w:rPr>
                <w:rFonts w:eastAsia="Calibri" w:cs="Calibri"/>
                <w:b/>
                <w:color w:val="auto"/>
                <w:sz w:val="18"/>
                <w:szCs w:val="22"/>
                <w:bdr w:val="none" w:sz="0" w:space="0" w:color="auto"/>
                <w:lang w:val="en-US" w:eastAsia="en-US"/>
              </w:rPr>
            </w:pPr>
            <w:r w:rsidRPr="00C42835">
              <w:rPr>
                <w:rFonts w:eastAsia="Calibri" w:cs="Calibri"/>
                <w:b/>
                <w:color w:val="auto"/>
                <w:sz w:val="18"/>
                <w:szCs w:val="22"/>
                <w:bdr w:val="none" w:sz="0" w:space="0" w:color="auto"/>
                <w:lang w:val="en-US" w:eastAsia="en-US"/>
              </w:rPr>
              <w:t>How can future incidents be prevented</w:t>
            </w:r>
            <w:r w:rsidRPr="00984FE9">
              <w:rPr>
                <w:rFonts w:eastAsia="Calibri" w:cs="Calibri"/>
                <w:b/>
                <w:color w:val="auto"/>
                <w:sz w:val="18"/>
                <w:szCs w:val="22"/>
                <w:bdr w:val="none" w:sz="0" w:space="0" w:color="auto"/>
                <w:lang w:val="en-US" w:eastAsia="en-US"/>
              </w:rPr>
              <w:t>/</w:t>
            </w:r>
            <w:r>
              <w:t xml:space="preserve"> </w:t>
            </w:r>
            <w:r w:rsidRPr="00C83625">
              <w:rPr>
                <w:rFonts w:eastAsia="Calibri" w:cs="Calibri"/>
                <w:b/>
                <w:color w:val="auto"/>
                <w:sz w:val="18"/>
                <w:szCs w:val="22"/>
                <w:bdr w:val="none" w:sz="0" w:space="0" w:color="auto"/>
                <w:lang w:val="ru-RU" w:eastAsia="en-US"/>
              </w:rPr>
              <w:t>Как</w:t>
            </w:r>
            <w:r w:rsidRPr="00984FE9">
              <w:rPr>
                <w:rFonts w:eastAsia="Calibri" w:cs="Calibri"/>
                <w:b/>
                <w:color w:val="auto"/>
                <w:sz w:val="18"/>
                <w:szCs w:val="22"/>
                <w:bdr w:val="none" w:sz="0" w:space="0" w:color="auto"/>
                <w:lang w:val="en-US" w:eastAsia="en-US"/>
              </w:rPr>
              <w:t xml:space="preserve"> </w:t>
            </w:r>
            <w:r w:rsidRPr="00C83625">
              <w:rPr>
                <w:rFonts w:eastAsia="Calibri" w:cs="Calibri"/>
                <w:b/>
                <w:color w:val="auto"/>
                <w:sz w:val="18"/>
                <w:szCs w:val="22"/>
                <w:bdr w:val="none" w:sz="0" w:space="0" w:color="auto"/>
                <w:lang w:val="ru-RU" w:eastAsia="en-US"/>
              </w:rPr>
              <w:t>можно</w:t>
            </w:r>
            <w:r w:rsidRPr="00984FE9">
              <w:rPr>
                <w:rFonts w:eastAsia="Calibri" w:cs="Calibri"/>
                <w:b/>
                <w:color w:val="auto"/>
                <w:sz w:val="18"/>
                <w:szCs w:val="22"/>
                <w:bdr w:val="none" w:sz="0" w:space="0" w:color="auto"/>
                <w:lang w:val="en-US" w:eastAsia="en-US"/>
              </w:rPr>
              <w:t xml:space="preserve"> </w:t>
            </w:r>
            <w:r w:rsidRPr="00C83625">
              <w:rPr>
                <w:rFonts w:eastAsia="Calibri" w:cs="Calibri"/>
                <w:b/>
                <w:color w:val="auto"/>
                <w:sz w:val="18"/>
                <w:szCs w:val="22"/>
                <w:bdr w:val="none" w:sz="0" w:space="0" w:color="auto"/>
                <w:lang w:val="ru-RU" w:eastAsia="en-US"/>
              </w:rPr>
              <w:t>предотвратить</w:t>
            </w:r>
            <w:r w:rsidRPr="00984FE9">
              <w:rPr>
                <w:rFonts w:eastAsia="Calibri" w:cs="Calibri"/>
                <w:b/>
                <w:color w:val="auto"/>
                <w:sz w:val="18"/>
                <w:szCs w:val="22"/>
                <w:bdr w:val="none" w:sz="0" w:space="0" w:color="auto"/>
                <w:lang w:val="en-US" w:eastAsia="en-US"/>
              </w:rPr>
              <w:t xml:space="preserve"> </w:t>
            </w:r>
            <w:r w:rsidRPr="00C83625">
              <w:rPr>
                <w:rFonts w:eastAsia="Calibri" w:cs="Calibri"/>
                <w:b/>
                <w:color w:val="auto"/>
                <w:sz w:val="18"/>
                <w:szCs w:val="22"/>
                <w:bdr w:val="none" w:sz="0" w:space="0" w:color="auto"/>
                <w:lang w:val="ru-RU" w:eastAsia="en-US"/>
              </w:rPr>
              <w:t>будущие</w:t>
            </w:r>
            <w:r w:rsidRPr="00984FE9">
              <w:rPr>
                <w:rFonts w:eastAsia="Calibri" w:cs="Calibri"/>
                <w:b/>
                <w:color w:val="auto"/>
                <w:sz w:val="18"/>
                <w:szCs w:val="22"/>
                <w:bdr w:val="none" w:sz="0" w:space="0" w:color="auto"/>
                <w:lang w:val="en-US" w:eastAsia="en-US"/>
              </w:rPr>
              <w:t xml:space="preserve"> </w:t>
            </w:r>
            <w:r w:rsidRPr="00C83625">
              <w:rPr>
                <w:rFonts w:eastAsia="Calibri" w:cs="Calibri"/>
                <w:b/>
                <w:color w:val="auto"/>
                <w:sz w:val="18"/>
                <w:szCs w:val="22"/>
                <w:bdr w:val="none" w:sz="0" w:space="0" w:color="auto"/>
                <w:lang w:val="ru-RU" w:eastAsia="en-US"/>
              </w:rPr>
              <w:t>инциденты</w:t>
            </w:r>
            <w:r w:rsidRPr="00C42835">
              <w:rPr>
                <w:rFonts w:eastAsia="Calibri" w:cs="Calibri"/>
                <w:b/>
                <w:color w:val="auto"/>
                <w:sz w:val="18"/>
                <w:szCs w:val="22"/>
                <w:bdr w:val="none" w:sz="0" w:space="0" w:color="auto"/>
                <w:lang w:val="en-US" w:eastAsia="en-US"/>
              </w:rPr>
              <w:t>?</w:t>
            </w:r>
          </w:p>
        </w:tc>
      </w:tr>
      <w:tr w:rsidR="007D4D07" w:rsidRPr="004C1A06" w14:paraId="7A1B9CFA" w14:textId="77777777" w:rsidTr="00153488">
        <w:trPr>
          <w:trHeight w:val="834"/>
        </w:trPr>
        <w:tc>
          <w:tcPr>
            <w:tcW w:w="1300" w:type="pct"/>
          </w:tcPr>
          <w:p w14:paraId="72EAC92C" w14:textId="77777777" w:rsidR="007D4D07" w:rsidRPr="00C42835" w:rsidRDefault="007D4D07" w:rsidP="00153488">
            <w:pPr>
              <w:widowControl w:val="0"/>
              <w:autoSpaceDE w:val="0"/>
              <w:autoSpaceDN w:val="0"/>
              <w:spacing w:before="2" w:after="0"/>
              <w:ind w:left="107"/>
              <w:jc w:val="left"/>
              <w:rPr>
                <w:rFonts w:eastAsia="Calibri" w:cs="Calibri"/>
                <w:color w:val="auto"/>
                <w:sz w:val="18"/>
                <w:szCs w:val="22"/>
                <w:bdr w:val="none" w:sz="0" w:space="0" w:color="auto"/>
                <w:lang w:val="en-US" w:eastAsia="en-US"/>
              </w:rPr>
            </w:pPr>
            <w:r w:rsidRPr="00C42835">
              <w:rPr>
                <w:rFonts w:eastAsia="Calibri" w:cs="Calibri"/>
                <w:color w:val="auto"/>
                <w:sz w:val="18"/>
                <w:szCs w:val="22"/>
                <w:bdr w:val="none" w:sz="0" w:space="0" w:color="auto"/>
                <w:lang w:val="en-US" w:eastAsia="en-US"/>
              </w:rPr>
              <w:lastRenderedPageBreak/>
              <w:t>What changes do you suggest to prevent this incident/near miss from happening again</w:t>
            </w:r>
            <w:r w:rsidRPr="00984FE9">
              <w:rPr>
                <w:rFonts w:eastAsia="Calibri" w:cs="Calibri"/>
                <w:color w:val="auto"/>
                <w:sz w:val="18"/>
                <w:szCs w:val="22"/>
                <w:bdr w:val="none" w:sz="0" w:space="0" w:color="auto"/>
                <w:lang w:eastAsia="en-US"/>
              </w:rPr>
              <w:t>/</w:t>
            </w:r>
            <w:r w:rsidRPr="00D15785">
              <w:rPr>
                <w:rFonts w:eastAsia="Calibri" w:cs="Calibri"/>
                <w:color w:val="auto"/>
                <w:sz w:val="18"/>
                <w:szCs w:val="22"/>
                <w:bdr w:val="none" w:sz="0" w:space="0" w:color="auto"/>
                <w:lang w:val="ru-RU" w:eastAsia="en-US"/>
              </w:rPr>
              <w:t>Какие</w:t>
            </w:r>
            <w:r w:rsidRPr="00984FE9">
              <w:rPr>
                <w:rFonts w:eastAsia="Calibri" w:cs="Calibri"/>
                <w:color w:val="auto"/>
                <w:sz w:val="18"/>
                <w:szCs w:val="22"/>
                <w:bdr w:val="none" w:sz="0" w:space="0" w:color="auto"/>
                <w:lang w:eastAsia="en-US"/>
              </w:rPr>
              <w:t xml:space="preserve"> </w:t>
            </w:r>
            <w:r w:rsidRPr="00D15785">
              <w:rPr>
                <w:rFonts w:eastAsia="Calibri" w:cs="Calibri"/>
                <w:color w:val="auto"/>
                <w:sz w:val="18"/>
                <w:szCs w:val="22"/>
                <w:bdr w:val="none" w:sz="0" w:space="0" w:color="auto"/>
                <w:lang w:val="ru-RU" w:eastAsia="en-US"/>
              </w:rPr>
              <w:t>изменения</w:t>
            </w:r>
            <w:r w:rsidRPr="00984FE9">
              <w:rPr>
                <w:rFonts w:eastAsia="Calibri" w:cs="Calibri"/>
                <w:color w:val="auto"/>
                <w:sz w:val="18"/>
                <w:szCs w:val="22"/>
                <w:bdr w:val="none" w:sz="0" w:space="0" w:color="auto"/>
                <w:lang w:eastAsia="en-US"/>
              </w:rPr>
              <w:t xml:space="preserve"> </w:t>
            </w:r>
            <w:r w:rsidRPr="00D15785">
              <w:rPr>
                <w:rFonts w:eastAsia="Calibri" w:cs="Calibri"/>
                <w:color w:val="auto"/>
                <w:sz w:val="18"/>
                <w:szCs w:val="22"/>
                <w:bdr w:val="none" w:sz="0" w:space="0" w:color="auto"/>
                <w:lang w:val="ru-RU" w:eastAsia="en-US"/>
              </w:rPr>
              <w:t>вы</w:t>
            </w:r>
            <w:r w:rsidRPr="00984FE9">
              <w:rPr>
                <w:rFonts w:eastAsia="Calibri" w:cs="Calibri"/>
                <w:color w:val="auto"/>
                <w:sz w:val="18"/>
                <w:szCs w:val="22"/>
                <w:bdr w:val="none" w:sz="0" w:space="0" w:color="auto"/>
                <w:lang w:eastAsia="en-US"/>
              </w:rPr>
              <w:t xml:space="preserve"> </w:t>
            </w:r>
            <w:r w:rsidRPr="00D15785">
              <w:rPr>
                <w:rFonts w:eastAsia="Calibri" w:cs="Calibri"/>
                <w:color w:val="auto"/>
                <w:sz w:val="18"/>
                <w:szCs w:val="22"/>
                <w:bdr w:val="none" w:sz="0" w:space="0" w:color="auto"/>
                <w:lang w:val="ru-RU" w:eastAsia="en-US"/>
              </w:rPr>
              <w:t>предлагаете</w:t>
            </w:r>
            <w:r w:rsidRPr="00984FE9">
              <w:rPr>
                <w:rFonts w:eastAsia="Calibri" w:cs="Calibri"/>
                <w:color w:val="auto"/>
                <w:sz w:val="18"/>
                <w:szCs w:val="22"/>
                <w:bdr w:val="none" w:sz="0" w:space="0" w:color="auto"/>
                <w:lang w:eastAsia="en-US"/>
              </w:rPr>
              <w:t xml:space="preserve">, </w:t>
            </w:r>
            <w:r w:rsidRPr="00D15785">
              <w:rPr>
                <w:rFonts w:eastAsia="Calibri" w:cs="Calibri"/>
                <w:color w:val="auto"/>
                <w:sz w:val="18"/>
                <w:szCs w:val="22"/>
                <w:bdr w:val="none" w:sz="0" w:space="0" w:color="auto"/>
                <w:lang w:val="ru-RU" w:eastAsia="en-US"/>
              </w:rPr>
              <w:t>чтобы</w:t>
            </w:r>
            <w:r w:rsidRPr="00984FE9">
              <w:rPr>
                <w:rFonts w:eastAsia="Calibri" w:cs="Calibri"/>
                <w:color w:val="auto"/>
                <w:sz w:val="18"/>
                <w:szCs w:val="22"/>
                <w:bdr w:val="none" w:sz="0" w:space="0" w:color="auto"/>
                <w:lang w:eastAsia="en-US"/>
              </w:rPr>
              <w:t xml:space="preserve"> </w:t>
            </w:r>
            <w:r w:rsidRPr="00D15785">
              <w:rPr>
                <w:rFonts w:eastAsia="Calibri" w:cs="Calibri"/>
                <w:color w:val="auto"/>
                <w:sz w:val="18"/>
                <w:szCs w:val="22"/>
                <w:bdr w:val="none" w:sz="0" w:space="0" w:color="auto"/>
                <w:lang w:val="ru-RU" w:eastAsia="en-US"/>
              </w:rPr>
              <w:t>предотвратить</w:t>
            </w:r>
            <w:r w:rsidRPr="00984FE9">
              <w:rPr>
                <w:rFonts w:eastAsia="Calibri" w:cs="Calibri"/>
                <w:color w:val="auto"/>
                <w:sz w:val="18"/>
                <w:szCs w:val="22"/>
                <w:bdr w:val="none" w:sz="0" w:space="0" w:color="auto"/>
                <w:lang w:eastAsia="en-US"/>
              </w:rPr>
              <w:t xml:space="preserve"> </w:t>
            </w:r>
            <w:r w:rsidRPr="00D15785">
              <w:rPr>
                <w:rFonts w:eastAsia="Calibri" w:cs="Calibri"/>
                <w:color w:val="auto"/>
                <w:sz w:val="18"/>
                <w:szCs w:val="22"/>
                <w:bdr w:val="none" w:sz="0" w:space="0" w:color="auto"/>
                <w:lang w:val="ru-RU" w:eastAsia="en-US"/>
              </w:rPr>
              <w:t>повторение</w:t>
            </w:r>
            <w:r w:rsidRPr="00984FE9">
              <w:rPr>
                <w:rFonts w:eastAsia="Calibri" w:cs="Calibri"/>
                <w:color w:val="auto"/>
                <w:sz w:val="18"/>
                <w:szCs w:val="22"/>
                <w:bdr w:val="none" w:sz="0" w:space="0" w:color="auto"/>
                <w:lang w:eastAsia="en-US"/>
              </w:rPr>
              <w:t xml:space="preserve"> </w:t>
            </w:r>
            <w:r w:rsidRPr="00D15785">
              <w:rPr>
                <w:rFonts w:eastAsia="Calibri" w:cs="Calibri"/>
                <w:color w:val="auto"/>
                <w:sz w:val="18"/>
                <w:szCs w:val="22"/>
                <w:bdr w:val="none" w:sz="0" w:space="0" w:color="auto"/>
                <w:lang w:val="ru-RU" w:eastAsia="en-US"/>
              </w:rPr>
              <w:t>этого</w:t>
            </w:r>
            <w:r w:rsidRPr="00984FE9">
              <w:rPr>
                <w:rFonts w:eastAsia="Calibri" w:cs="Calibri"/>
                <w:color w:val="auto"/>
                <w:sz w:val="18"/>
                <w:szCs w:val="22"/>
                <w:bdr w:val="none" w:sz="0" w:space="0" w:color="auto"/>
                <w:lang w:eastAsia="en-US"/>
              </w:rPr>
              <w:t xml:space="preserve"> </w:t>
            </w:r>
            <w:r w:rsidRPr="00D15785">
              <w:rPr>
                <w:rFonts w:eastAsia="Calibri" w:cs="Calibri"/>
                <w:color w:val="auto"/>
                <w:sz w:val="18"/>
                <w:szCs w:val="22"/>
                <w:bdr w:val="none" w:sz="0" w:space="0" w:color="auto"/>
                <w:lang w:val="ru-RU" w:eastAsia="en-US"/>
              </w:rPr>
              <w:t>инцидента</w:t>
            </w:r>
            <w:r w:rsidRPr="00984FE9">
              <w:rPr>
                <w:rFonts w:eastAsia="Calibri" w:cs="Calibri"/>
                <w:color w:val="auto"/>
                <w:sz w:val="18"/>
                <w:szCs w:val="22"/>
                <w:bdr w:val="none" w:sz="0" w:space="0" w:color="auto"/>
                <w:lang w:eastAsia="en-US"/>
              </w:rPr>
              <w:t>/</w:t>
            </w:r>
            <w:r w:rsidRPr="00D15785">
              <w:rPr>
                <w:rFonts w:eastAsia="Calibri" w:cs="Calibri"/>
                <w:color w:val="auto"/>
                <w:sz w:val="18"/>
                <w:szCs w:val="22"/>
                <w:bdr w:val="none" w:sz="0" w:space="0" w:color="auto"/>
                <w:lang w:val="ru-RU" w:eastAsia="en-US"/>
              </w:rPr>
              <w:t>неожиданной</w:t>
            </w:r>
            <w:r w:rsidRPr="00984FE9">
              <w:rPr>
                <w:rFonts w:eastAsia="Calibri" w:cs="Calibri"/>
                <w:color w:val="auto"/>
                <w:sz w:val="18"/>
                <w:szCs w:val="22"/>
                <w:bdr w:val="none" w:sz="0" w:space="0" w:color="auto"/>
                <w:lang w:eastAsia="en-US"/>
              </w:rPr>
              <w:t xml:space="preserve"> </w:t>
            </w:r>
            <w:r w:rsidRPr="00D15785">
              <w:rPr>
                <w:rFonts w:eastAsia="Calibri" w:cs="Calibri"/>
                <w:color w:val="auto"/>
                <w:sz w:val="18"/>
                <w:szCs w:val="22"/>
                <w:bdr w:val="none" w:sz="0" w:space="0" w:color="auto"/>
                <w:lang w:val="ru-RU" w:eastAsia="en-US"/>
              </w:rPr>
              <w:t>ошибки</w:t>
            </w:r>
            <w:r w:rsidRPr="00C42835">
              <w:rPr>
                <w:rFonts w:eastAsia="Calibri" w:cs="Calibri"/>
                <w:color w:val="auto"/>
                <w:sz w:val="18"/>
                <w:szCs w:val="22"/>
                <w:bdr w:val="none" w:sz="0" w:space="0" w:color="auto"/>
                <w:lang w:val="en-US" w:eastAsia="en-US"/>
              </w:rPr>
              <w:t>?</w:t>
            </w:r>
          </w:p>
          <w:p w14:paraId="3434862F" w14:textId="77777777" w:rsidR="007D4D07" w:rsidRPr="00C42835" w:rsidRDefault="007D4D07" w:rsidP="00153488">
            <w:pPr>
              <w:rPr>
                <w:sz w:val="18"/>
              </w:rPr>
            </w:pPr>
          </w:p>
        </w:tc>
        <w:tc>
          <w:tcPr>
            <w:tcW w:w="1205" w:type="pct"/>
            <w:gridSpan w:val="7"/>
            <w:tcBorders>
              <w:right w:val="nil"/>
            </w:tcBorders>
          </w:tcPr>
          <w:p w14:paraId="5E0C93D0" w14:textId="77777777" w:rsidR="007D4D07" w:rsidRPr="00C42835"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en-US"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C42835">
              <w:rPr>
                <w:rFonts w:eastAsia="Calibri"/>
                <w:color w:val="auto"/>
                <w:sz w:val="18"/>
                <w:szCs w:val="18"/>
                <w:bdr w:val="none" w:sz="0" w:space="0" w:color="auto"/>
                <w:lang w:val="en-US" w:eastAsia="en-US"/>
              </w:rPr>
              <w:instrText xml:space="preserve"> FORMCHECKBOX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C42835">
              <w:rPr>
                <w:rFonts w:eastAsia="Calibri" w:cs="Calibri"/>
                <w:color w:val="auto"/>
                <w:sz w:val="18"/>
                <w:szCs w:val="22"/>
                <w:bdr w:val="none" w:sz="0" w:space="0" w:color="auto"/>
                <w:lang w:val="en-US" w:eastAsia="en-US"/>
              </w:rPr>
              <w:t xml:space="preserve"> Train the employee(s)</w:t>
            </w:r>
            <w:r w:rsidRPr="00984FE9">
              <w:rPr>
                <w:rFonts w:eastAsia="Calibri" w:cs="Calibri"/>
                <w:color w:val="auto"/>
                <w:sz w:val="18"/>
                <w:szCs w:val="22"/>
                <w:bdr w:val="none" w:sz="0" w:space="0" w:color="auto"/>
                <w:lang w:val="en-US" w:eastAsia="en-US"/>
              </w:rPr>
              <w:t>/</w:t>
            </w:r>
            <w:r>
              <w:t xml:space="preserve"> </w:t>
            </w:r>
            <w:r w:rsidRPr="009010B6">
              <w:rPr>
                <w:rFonts w:eastAsia="Calibri" w:cs="Calibri"/>
                <w:color w:val="auto"/>
                <w:sz w:val="18"/>
                <w:szCs w:val="22"/>
                <w:bdr w:val="none" w:sz="0" w:space="0" w:color="auto"/>
                <w:lang w:val="ru-RU" w:eastAsia="en-US"/>
              </w:rPr>
              <w:t>Обучить</w:t>
            </w:r>
            <w:r w:rsidRPr="00984FE9">
              <w:rPr>
                <w:rFonts w:eastAsia="Calibri" w:cs="Calibri"/>
                <w:color w:val="auto"/>
                <w:sz w:val="18"/>
                <w:szCs w:val="22"/>
                <w:bdr w:val="none" w:sz="0" w:space="0" w:color="auto"/>
                <w:lang w:val="en-US" w:eastAsia="en-US"/>
              </w:rPr>
              <w:t xml:space="preserve"> </w:t>
            </w:r>
            <w:r w:rsidRPr="009010B6">
              <w:rPr>
                <w:rFonts w:eastAsia="Calibri" w:cs="Calibri"/>
                <w:color w:val="auto"/>
                <w:sz w:val="18"/>
                <w:szCs w:val="22"/>
                <w:bdr w:val="none" w:sz="0" w:space="0" w:color="auto"/>
                <w:lang w:val="ru-RU" w:eastAsia="en-US"/>
              </w:rPr>
              <w:t>сотрудника</w:t>
            </w:r>
            <w:r w:rsidRPr="00984FE9">
              <w:rPr>
                <w:rFonts w:eastAsia="Calibri" w:cs="Calibri"/>
                <w:color w:val="auto"/>
                <w:sz w:val="18"/>
                <w:szCs w:val="22"/>
                <w:bdr w:val="none" w:sz="0" w:space="0" w:color="auto"/>
                <w:lang w:val="en-US" w:eastAsia="en-US"/>
              </w:rPr>
              <w:t>(</w:t>
            </w:r>
            <w:r w:rsidRPr="009010B6">
              <w:rPr>
                <w:rFonts w:eastAsia="Calibri" w:cs="Calibri"/>
                <w:color w:val="auto"/>
                <w:sz w:val="18"/>
                <w:szCs w:val="22"/>
                <w:bdr w:val="none" w:sz="0" w:space="0" w:color="auto"/>
                <w:lang w:val="ru-RU" w:eastAsia="en-US"/>
              </w:rPr>
              <w:t>ов</w:t>
            </w:r>
            <w:r w:rsidRPr="00984FE9">
              <w:rPr>
                <w:rFonts w:eastAsia="Calibri" w:cs="Calibri"/>
                <w:color w:val="auto"/>
                <w:sz w:val="18"/>
                <w:szCs w:val="22"/>
                <w:bdr w:val="none" w:sz="0" w:space="0" w:color="auto"/>
                <w:lang w:val="en-US" w:eastAsia="en-US"/>
              </w:rPr>
              <w:t>)</w:t>
            </w:r>
            <w:r w:rsidRPr="00C42835">
              <w:rPr>
                <w:rFonts w:eastAsia="Calibri" w:cs="Calibri"/>
                <w:color w:val="auto"/>
                <w:sz w:val="18"/>
                <w:szCs w:val="22"/>
                <w:bdr w:val="none" w:sz="0" w:space="0" w:color="auto"/>
                <w:lang w:val="en-US" w:eastAsia="en-US"/>
              </w:rPr>
              <w:t xml:space="preserve"> </w:t>
            </w:r>
          </w:p>
          <w:p w14:paraId="238F6B21" w14:textId="77777777" w:rsidR="007D4D07" w:rsidRPr="00984FE9"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ru-RU"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instrText>FORMCHECKBOX</w:instrText>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Train</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the</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supervisor</w:t>
            </w:r>
            <w:r w:rsidRPr="00984FE9">
              <w:rPr>
                <w:rFonts w:eastAsia="Calibri" w:cs="Calibri"/>
                <w:color w:val="auto"/>
                <w:sz w:val="18"/>
                <w:szCs w:val="22"/>
                <w:bdr w:val="none" w:sz="0" w:space="0" w:color="auto"/>
                <w:lang w:val="ru-RU" w:eastAsia="en-US"/>
              </w:rPr>
              <w:t>(</w:t>
            </w:r>
            <w:r w:rsidRPr="00C42835">
              <w:rPr>
                <w:rFonts w:eastAsia="Calibri" w:cs="Calibri"/>
                <w:color w:val="auto"/>
                <w:sz w:val="18"/>
                <w:szCs w:val="22"/>
                <w:bdr w:val="none" w:sz="0" w:space="0" w:color="auto"/>
                <w:lang w:val="en-US" w:eastAsia="en-US"/>
              </w:rPr>
              <w:t>s</w:t>
            </w:r>
            <w:r w:rsidRPr="00984FE9">
              <w:rPr>
                <w:rFonts w:eastAsia="Calibri" w:cs="Calibri"/>
                <w:color w:val="auto"/>
                <w:sz w:val="18"/>
                <w:szCs w:val="22"/>
                <w:bdr w:val="none" w:sz="0" w:space="0" w:color="auto"/>
                <w:lang w:val="ru-RU" w:eastAsia="en-US"/>
              </w:rPr>
              <w:t>)</w:t>
            </w:r>
            <w:r>
              <w:rPr>
                <w:rFonts w:eastAsia="Calibri" w:cs="Calibri"/>
                <w:color w:val="auto"/>
                <w:sz w:val="18"/>
                <w:szCs w:val="22"/>
                <w:bdr w:val="none" w:sz="0" w:space="0" w:color="auto"/>
                <w:lang w:val="ru-RU" w:eastAsia="en-US"/>
              </w:rPr>
              <w:t>/</w:t>
            </w:r>
            <w:r w:rsidRPr="00984FE9">
              <w:rPr>
                <w:lang w:val="ru-RU"/>
              </w:rPr>
              <w:t xml:space="preserve"> </w:t>
            </w:r>
            <w:r w:rsidRPr="009010B6">
              <w:rPr>
                <w:rFonts w:eastAsia="Calibri" w:cs="Calibri"/>
                <w:color w:val="auto"/>
                <w:sz w:val="18"/>
                <w:szCs w:val="22"/>
                <w:bdr w:val="none" w:sz="0" w:space="0" w:color="auto"/>
                <w:lang w:val="ru-RU" w:eastAsia="en-US"/>
              </w:rPr>
              <w:t>Обучить руководителя (руководителей)</w:t>
            </w:r>
          </w:p>
          <w:p w14:paraId="500D9F4A" w14:textId="77777777" w:rsidR="007D4D07" w:rsidRPr="00984FE9"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ru-RU"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instrText>FORMCHECKBOX</w:instrText>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Redesign</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work</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station</w:t>
            </w:r>
            <w:r>
              <w:rPr>
                <w:rFonts w:eastAsia="Calibri" w:cs="Calibri"/>
                <w:color w:val="auto"/>
                <w:sz w:val="18"/>
                <w:szCs w:val="22"/>
                <w:bdr w:val="none" w:sz="0" w:space="0" w:color="auto"/>
                <w:lang w:val="ru-RU" w:eastAsia="en-US"/>
              </w:rPr>
              <w:t>/</w:t>
            </w:r>
            <w:r w:rsidRPr="009010B6">
              <w:rPr>
                <w:rFonts w:eastAsia="Calibri" w:cs="Calibri"/>
                <w:color w:val="auto"/>
                <w:sz w:val="18"/>
                <w:szCs w:val="22"/>
                <w:bdr w:val="none" w:sz="0" w:space="0" w:color="auto"/>
                <w:lang w:val="ru-RU" w:eastAsia="en-US"/>
              </w:rPr>
              <w:t xml:space="preserve">Перепланировка рабочего места </w:t>
            </w:r>
            <w:r w:rsidRPr="00984FE9">
              <w:rPr>
                <w:rFonts w:eastAsia="Calibri" w:cs="Calibri"/>
                <w:color w:val="auto"/>
                <w:sz w:val="18"/>
                <w:szCs w:val="22"/>
                <w:bdr w:val="none" w:sz="0" w:space="0" w:color="auto"/>
                <w:lang w:val="ru-RU" w:eastAsia="en-US"/>
              </w:rPr>
              <w:t xml:space="preserve"> </w:t>
            </w:r>
          </w:p>
          <w:p w14:paraId="35A4AC9B" w14:textId="77777777" w:rsidR="007D4D07" w:rsidRPr="00984FE9"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ru-RU" w:eastAsia="en-US"/>
              </w:rPr>
            </w:pPr>
          </w:p>
        </w:tc>
        <w:tc>
          <w:tcPr>
            <w:tcW w:w="1109" w:type="pct"/>
            <w:gridSpan w:val="5"/>
            <w:tcBorders>
              <w:left w:val="nil"/>
              <w:right w:val="nil"/>
            </w:tcBorders>
          </w:tcPr>
          <w:p w14:paraId="097E7E2B" w14:textId="77777777" w:rsidR="007D4D07" w:rsidRPr="00984FE9"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ru-RU"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instrText>FORMCHECKBOX</w:instrText>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Redesign</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task</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steps</w:t>
            </w:r>
            <w:r>
              <w:rPr>
                <w:rFonts w:eastAsia="Calibri" w:cs="Calibri"/>
                <w:color w:val="auto"/>
                <w:sz w:val="18"/>
                <w:szCs w:val="22"/>
                <w:bdr w:val="none" w:sz="0" w:space="0" w:color="auto"/>
                <w:lang w:val="ru-RU" w:eastAsia="en-US"/>
              </w:rPr>
              <w:t>/</w:t>
            </w:r>
            <w:r w:rsidRPr="009010B6">
              <w:rPr>
                <w:rFonts w:eastAsia="Calibri" w:cs="Calibri"/>
                <w:color w:val="auto"/>
                <w:sz w:val="18"/>
                <w:szCs w:val="22"/>
                <w:bdr w:val="none" w:sz="0" w:space="0" w:color="auto"/>
                <w:lang w:val="ru-RU" w:eastAsia="en-US"/>
              </w:rPr>
              <w:t xml:space="preserve">Пересмотреть этапы выполнения задания </w:t>
            </w:r>
            <w:r w:rsidRPr="00984FE9">
              <w:rPr>
                <w:rFonts w:eastAsia="Calibri" w:cs="Calibri"/>
                <w:color w:val="auto"/>
                <w:sz w:val="18"/>
                <w:szCs w:val="22"/>
                <w:bdr w:val="none" w:sz="0" w:space="0" w:color="auto"/>
                <w:lang w:val="ru-RU" w:eastAsia="en-US"/>
              </w:rPr>
              <w:t xml:space="preserve"> </w:t>
            </w:r>
          </w:p>
          <w:p w14:paraId="54BAF284" w14:textId="77777777" w:rsidR="007D4D07" w:rsidRPr="00984FE9"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ru-RU"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instrText>FORMCHECKBOX</w:instrText>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Stop</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this</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activity</w:t>
            </w:r>
            <w:r>
              <w:rPr>
                <w:rFonts w:eastAsia="Calibri" w:cs="Calibri"/>
                <w:color w:val="auto"/>
                <w:sz w:val="18"/>
                <w:szCs w:val="22"/>
                <w:bdr w:val="none" w:sz="0" w:space="0" w:color="auto"/>
                <w:lang w:val="ru-RU" w:eastAsia="en-US"/>
              </w:rPr>
              <w:t>/</w:t>
            </w:r>
            <w:r w:rsidRPr="009010B6">
              <w:rPr>
                <w:rFonts w:eastAsia="Calibri" w:cs="Calibri"/>
                <w:color w:val="auto"/>
                <w:sz w:val="18"/>
                <w:szCs w:val="22"/>
                <w:bdr w:val="none" w:sz="0" w:space="0" w:color="auto"/>
                <w:lang w:val="ru-RU" w:eastAsia="en-US"/>
              </w:rPr>
              <w:t>Прекратить эту деятельность</w:t>
            </w:r>
            <w:r w:rsidRPr="00984FE9">
              <w:rPr>
                <w:rFonts w:eastAsia="Calibri" w:cs="Calibri"/>
                <w:color w:val="auto"/>
                <w:sz w:val="18"/>
                <w:szCs w:val="22"/>
                <w:bdr w:val="none" w:sz="0" w:space="0" w:color="auto"/>
                <w:lang w:val="ru-RU" w:eastAsia="en-US"/>
              </w:rPr>
              <w:t xml:space="preserve"> </w:t>
            </w:r>
          </w:p>
          <w:p w14:paraId="22F682F4" w14:textId="77777777" w:rsidR="007D4D07" w:rsidRPr="00984FE9"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ru-RU"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instrText>FORMCHECKBOX</w:instrText>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Guard</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the</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hazard</w:t>
            </w:r>
            <w:r>
              <w:rPr>
                <w:rFonts w:eastAsia="Calibri" w:cs="Calibri"/>
                <w:color w:val="auto"/>
                <w:sz w:val="18"/>
                <w:szCs w:val="22"/>
                <w:bdr w:val="none" w:sz="0" w:space="0" w:color="auto"/>
                <w:lang w:val="ru-RU" w:eastAsia="en-US"/>
              </w:rPr>
              <w:t>/Недопустить опасность</w:t>
            </w:r>
            <w:r w:rsidRPr="00984FE9">
              <w:rPr>
                <w:rFonts w:eastAsia="Calibri" w:cs="Calibri"/>
                <w:color w:val="auto"/>
                <w:sz w:val="18"/>
                <w:szCs w:val="22"/>
                <w:bdr w:val="none" w:sz="0" w:space="0" w:color="auto"/>
                <w:lang w:val="ru-RU" w:eastAsia="en-US"/>
              </w:rPr>
              <w:t xml:space="preserve"> </w:t>
            </w:r>
          </w:p>
          <w:p w14:paraId="660A8BAD" w14:textId="77777777" w:rsidR="007D4D07" w:rsidRPr="00984FE9"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ru-RU" w:eastAsia="en-US"/>
              </w:rPr>
            </w:pPr>
          </w:p>
        </w:tc>
        <w:tc>
          <w:tcPr>
            <w:tcW w:w="1387" w:type="pct"/>
            <w:gridSpan w:val="4"/>
            <w:tcBorders>
              <w:left w:val="nil"/>
            </w:tcBorders>
          </w:tcPr>
          <w:p w14:paraId="3D9D5F2A" w14:textId="77777777" w:rsidR="007D4D07" w:rsidRPr="00984FE9"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ru-RU"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instrText>FORMCHECKBOX</w:instrText>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Routinely</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inspect</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hazard</w:t>
            </w:r>
            <w:r w:rsidRPr="00984FE9">
              <w:rPr>
                <w:rFonts w:eastAsia="Calibri" w:cs="Calibri"/>
                <w:color w:val="auto"/>
                <w:sz w:val="18"/>
                <w:szCs w:val="22"/>
                <w:bdr w:val="none" w:sz="0" w:space="0" w:color="auto"/>
                <w:lang w:val="ru-RU" w:eastAsia="en-US"/>
              </w:rPr>
              <w:t xml:space="preserve"> </w:t>
            </w:r>
            <w:r>
              <w:rPr>
                <w:rFonts w:eastAsia="Calibri" w:cs="Calibri"/>
                <w:color w:val="auto"/>
                <w:sz w:val="18"/>
                <w:szCs w:val="22"/>
                <w:bdr w:val="none" w:sz="0" w:space="0" w:color="auto"/>
                <w:lang w:val="ru-RU" w:eastAsia="en-US"/>
              </w:rPr>
              <w:t>/Регулярная проверка на предмет безопасности</w:t>
            </w:r>
          </w:p>
          <w:p w14:paraId="595896A3" w14:textId="77777777" w:rsidR="007D4D07" w:rsidRPr="00984FE9"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ru-RU"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instrText>FORMCHECKBOX</w:instrText>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PPEs</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provision</w:t>
            </w:r>
            <w:r>
              <w:rPr>
                <w:rFonts w:eastAsia="Calibri" w:cs="Calibri"/>
                <w:color w:val="auto"/>
                <w:sz w:val="18"/>
                <w:szCs w:val="22"/>
                <w:bdr w:val="none" w:sz="0" w:space="0" w:color="auto"/>
                <w:lang w:val="ru-RU" w:eastAsia="en-US"/>
              </w:rPr>
              <w:t>/</w:t>
            </w:r>
            <w:r w:rsidRPr="005C3106">
              <w:rPr>
                <w:rFonts w:eastAsia="Calibri" w:cs="Calibri"/>
                <w:color w:val="auto"/>
                <w:sz w:val="18"/>
                <w:szCs w:val="22"/>
                <w:bdr w:val="none" w:sz="0" w:space="0" w:color="auto"/>
                <w:lang w:val="ru-RU" w:eastAsia="en-US"/>
              </w:rPr>
              <w:t xml:space="preserve">Обеспечение СИЗ </w:t>
            </w:r>
            <w:r w:rsidRPr="00984FE9">
              <w:rPr>
                <w:rFonts w:eastAsia="Calibri" w:cs="Calibri"/>
                <w:color w:val="auto"/>
                <w:sz w:val="18"/>
                <w:szCs w:val="22"/>
                <w:bdr w:val="none" w:sz="0" w:space="0" w:color="auto"/>
                <w:lang w:val="ru-RU" w:eastAsia="en-US"/>
              </w:rPr>
              <w:t xml:space="preserve"> </w:t>
            </w:r>
          </w:p>
          <w:p w14:paraId="3697D6E3" w14:textId="77777777" w:rsidR="007D4D07" w:rsidRPr="00984FE9"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ru-RU"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instrText>FORMCHECKBOX</w:instrText>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Other</w:t>
            </w:r>
            <w:r>
              <w:rPr>
                <w:rFonts w:eastAsia="Calibri" w:cs="Calibri"/>
                <w:color w:val="auto"/>
                <w:sz w:val="18"/>
                <w:szCs w:val="22"/>
                <w:bdr w:val="none" w:sz="0" w:space="0" w:color="auto"/>
                <w:lang w:val="ru-RU" w:eastAsia="en-US"/>
              </w:rPr>
              <w:t>/Другое</w:t>
            </w:r>
            <w:r w:rsidRPr="00984FE9">
              <w:rPr>
                <w:rFonts w:eastAsia="Calibri" w:cs="Calibri"/>
                <w:color w:val="auto"/>
                <w:sz w:val="18"/>
                <w:szCs w:val="22"/>
                <w:bdr w:val="none" w:sz="0" w:space="0" w:color="auto"/>
                <w:lang w:val="ru-RU" w:eastAsia="en-US"/>
              </w:rPr>
              <w:t>: _______________</w:t>
            </w:r>
          </w:p>
        </w:tc>
      </w:tr>
      <w:tr w:rsidR="007D4D07" w:rsidRPr="004C1A06" w14:paraId="17704898" w14:textId="77777777" w:rsidTr="00153488">
        <w:trPr>
          <w:trHeight w:val="1075"/>
        </w:trPr>
        <w:tc>
          <w:tcPr>
            <w:tcW w:w="1300" w:type="pct"/>
          </w:tcPr>
          <w:p w14:paraId="10620CD9" w14:textId="77777777" w:rsidR="007D4D07" w:rsidRPr="00984FE9"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ru-RU" w:eastAsia="en-US"/>
              </w:rPr>
            </w:pPr>
            <w:r w:rsidRPr="00C42835">
              <w:rPr>
                <w:rFonts w:eastAsia="Calibri" w:cs="Calibri"/>
                <w:color w:val="auto"/>
                <w:sz w:val="18"/>
                <w:szCs w:val="22"/>
                <w:bdr w:val="none" w:sz="0" w:space="0" w:color="auto"/>
                <w:lang w:val="en-US" w:eastAsia="en-US"/>
              </w:rPr>
              <w:t>What</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should</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be</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or</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has</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been</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done</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to</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carry</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out</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the</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suggestion</w:t>
            </w:r>
            <w:r w:rsidRPr="00984FE9">
              <w:rPr>
                <w:rFonts w:eastAsia="Calibri" w:cs="Calibri"/>
                <w:color w:val="auto"/>
                <w:sz w:val="18"/>
                <w:szCs w:val="22"/>
                <w:bdr w:val="none" w:sz="0" w:space="0" w:color="auto"/>
                <w:lang w:val="ru-RU" w:eastAsia="en-US"/>
              </w:rPr>
              <w:t>(</w:t>
            </w:r>
            <w:r w:rsidRPr="00C42835">
              <w:rPr>
                <w:rFonts w:eastAsia="Calibri" w:cs="Calibri"/>
                <w:color w:val="auto"/>
                <w:sz w:val="18"/>
                <w:szCs w:val="22"/>
                <w:bdr w:val="none" w:sz="0" w:space="0" w:color="auto"/>
                <w:lang w:val="en-US" w:eastAsia="en-US"/>
              </w:rPr>
              <w:t>s</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checked</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above</w:t>
            </w:r>
            <w:r w:rsidRPr="000D5E43">
              <w:rPr>
                <w:rFonts w:eastAsia="Calibri" w:cs="Calibri"/>
                <w:color w:val="auto"/>
                <w:sz w:val="18"/>
                <w:szCs w:val="22"/>
                <w:bdr w:val="none" w:sz="0" w:space="0" w:color="auto"/>
                <w:lang w:val="ru-RU" w:eastAsia="en-US"/>
              </w:rPr>
              <w:t>/</w:t>
            </w:r>
            <w:r w:rsidRPr="005C3106">
              <w:rPr>
                <w:rFonts w:eastAsia="Calibri" w:cs="Calibri"/>
                <w:color w:val="auto"/>
                <w:sz w:val="18"/>
                <w:szCs w:val="22"/>
                <w:bdr w:val="none" w:sz="0" w:space="0" w:color="auto"/>
                <w:lang w:val="ru-RU" w:eastAsia="en-US"/>
              </w:rPr>
              <w:t>Что</w:t>
            </w:r>
            <w:r w:rsidRPr="000D5E43">
              <w:rPr>
                <w:rFonts w:eastAsia="Calibri" w:cs="Calibri"/>
                <w:color w:val="auto"/>
                <w:sz w:val="18"/>
                <w:szCs w:val="22"/>
                <w:bdr w:val="none" w:sz="0" w:space="0" w:color="auto"/>
                <w:lang w:val="ru-RU" w:eastAsia="en-US"/>
              </w:rPr>
              <w:t xml:space="preserve"> </w:t>
            </w:r>
            <w:r w:rsidRPr="005C3106">
              <w:rPr>
                <w:rFonts w:eastAsia="Calibri" w:cs="Calibri"/>
                <w:color w:val="auto"/>
                <w:sz w:val="18"/>
                <w:szCs w:val="22"/>
                <w:bdr w:val="none" w:sz="0" w:space="0" w:color="auto"/>
                <w:lang w:val="ru-RU" w:eastAsia="en-US"/>
              </w:rPr>
              <w:t>должно</w:t>
            </w:r>
            <w:r w:rsidRPr="000D5E43">
              <w:rPr>
                <w:rFonts w:eastAsia="Calibri" w:cs="Calibri"/>
                <w:color w:val="auto"/>
                <w:sz w:val="18"/>
                <w:szCs w:val="22"/>
                <w:bdr w:val="none" w:sz="0" w:space="0" w:color="auto"/>
                <w:lang w:val="ru-RU" w:eastAsia="en-US"/>
              </w:rPr>
              <w:t xml:space="preserve"> </w:t>
            </w:r>
            <w:r w:rsidRPr="005C3106">
              <w:rPr>
                <w:rFonts w:eastAsia="Calibri" w:cs="Calibri"/>
                <w:color w:val="auto"/>
                <w:sz w:val="18"/>
                <w:szCs w:val="22"/>
                <w:bdr w:val="none" w:sz="0" w:space="0" w:color="auto"/>
                <w:lang w:val="ru-RU" w:eastAsia="en-US"/>
              </w:rPr>
              <w:t>быть</w:t>
            </w:r>
            <w:r w:rsidRPr="000D5E43">
              <w:rPr>
                <w:rFonts w:eastAsia="Calibri" w:cs="Calibri"/>
                <w:color w:val="auto"/>
                <w:sz w:val="18"/>
                <w:szCs w:val="22"/>
                <w:bdr w:val="none" w:sz="0" w:space="0" w:color="auto"/>
                <w:lang w:val="ru-RU" w:eastAsia="en-US"/>
              </w:rPr>
              <w:t xml:space="preserve"> </w:t>
            </w:r>
            <w:r w:rsidRPr="005C3106">
              <w:rPr>
                <w:rFonts w:eastAsia="Calibri" w:cs="Calibri"/>
                <w:color w:val="auto"/>
                <w:sz w:val="18"/>
                <w:szCs w:val="22"/>
                <w:bdr w:val="none" w:sz="0" w:space="0" w:color="auto"/>
                <w:lang w:val="ru-RU" w:eastAsia="en-US"/>
              </w:rPr>
              <w:t>сделано</w:t>
            </w:r>
            <w:r w:rsidRPr="000D5E43">
              <w:rPr>
                <w:rFonts w:eastAsia="Calibri" w:cs="Calibri"/>
                <w:color w:val="auto"/>
                <w:sz w:val="18"/>
                <w:szCs w:val="22"/>
                <w:bdr w:val="none" w:sz="0" w:space="0" w:color="auto"/>
                <w:lang w:val="ru-RU" w:eastAsia="en-US"/>
              </w:rPr>
              <w:t xml:space="preserve"> (</w:t>
            </w:r>
            <w:r w:rsidRPr="005C3106">
              <w:rPr>
                <w:rFonts w:eastAsia="Calibri" w:cs="Calibri"/>
                <w:color w:val="auto"/>
                <w:sz w:val="18"/>
                <w:szCs w:val="22"/>
                <w:bdr w:val="none" w:sz="0" w:space="0" w:color="auto"/>
                <w:lang w:val="ru-RU" w:eastAsia="en-US"/>
              </w:rPr>
              <w:t>или</w:t>
            </w:r>
            <w:r w:rsidRPr="000D5E43">
              <w:rPr>
                <w:rFonts w:eastAsia="Calibri" w:cs="Calibri"/>
                <w:color w:val="auto"/>
                <w:sz w:val="18"/>
                <w:szCs w:val="22"/>
                <w:bdr w:val="none" w:sz="0" w:space="0" w:color="auto"/>
                <w:lang w:val="ru-RU" w:eastAsia="en-US"/>
              </w:rPr>
              <w:t xml:space="preserve"> </w:t>
            </w:r>
            <w:r w:rsidRPr="005C3106">
              <w:rPr>
                <w:rFonts w:eastAsia="Calibri" w:cs="Calibri"/>
                <w:color w:val="auto"/>
                <w:sz w:val="18"/>
                <w:szCs w:val="22"/>
                <w:bdr w:val="none" w:sz="0" w:space="0" w:color="auto"/>
                <w:lang w:val="ru-RU" w:eastAsia="en-US"/>
              </w:rPr>
              <w:t>было</w:t>
            </w:r>
            <w:r w:rsidRPr="000D5E43">
              <w:rPr>
                <w:rFonts w:eastAsia="Calibri" w:cs="Calibri"/>
                <w:color w:val="auto"/>
                <w:sz w:val="18"/>
                <w:szCs w:val="22"/>
                <w:bdr w:val="none" w:sz="0" w:space="0" w:color="auto"/>
                <w:lang w:val="ru-RU" w:eastAsia="en-US"/>
              </w:rPr>
              <w:t xml:space="preserve"> </w:t>
            </w:r>
            <w:r w:rsidRPr="005C3106">
              <w:rPr>
                <w:rFonts w:eastAsia="Calibri" w:cs="Calibri"/>
                <w:color w:val="auto"/>
                <w:sz w:val="18"/>
                <w:szCs w:val="22"/>
                <w:bdr w:val="none" w:sz="0" w:space="0" w:color="auto"/>
                <w:lang w:val="ru-RU" w:eastAsia="en-US"/>
              </w:rPr>
              <w:t>сделано</w:t>
            </w:r>
            <w:r w:rsidRPr="000D5E43">
              <w:rPr>
                <w:rFonts w:eastAsia="Calibri" w:cs="Calibri"/>
                <w:color w:val="auto"/>
                <w:sz w:val="18"/>
                <w:szCs w:val="22"/>
                <w:bdr w:val="none" w:sz="0" w:space="0" w:color="auto"/>
                <w:lang w:val="ru-RU" w:eastAsia="en-US"/>
              </w:rPr>
              <w:t xml:space="preserve">) </w:t>
            </w:r>
            <w:r w:rsidRPr="005C3106">
              <w:rPr>
                <w:rFonts w:eastAsia="Calibri" w:cs="Calibri"/>
                <w:color w:val="auto"/>
                <w:sz w:val="18"/>
                <w:szCs w:val="22"/>
                <w:bdr w:val="none" w:sz="0" w:space="0" w:color="auto"/>
                <w:lang w:val="ru-RU" w:eastAsia="en-US"/>
              </w:rPr>
              <w:t>для</w:t>
            </w:r>
            <w:r w:rsidRPr="000D5E43">
              <w:rPr>
                <w:rFonts w:eastAsia="Calibri" w:cs="Calibri"/>
                <w:color w:val="auto"/>
                <w:sz w:val="18"/>
                <w:szCs w:val="22"/>
                <w:bdr w:val="none" w:sz="0" w:space="0" w:color="auto"/>
                <w:lang w:val="ru-RU" w:eastAsia="en-US"/>
              </w:rPr>
              <w:t xml:space="preserve"> </w:t>
            </w:r>
            <w:r w:rsidRPr="005C3106">
              <w:rPr>
                <w:rFonts w:eastAsia="Calibri" w:cs="Calibri"/>
                <w:color w:val="auto"/>
                <w:sz w:val="18"/>
                <w:szCs w:val="22"/>
                <w:bdr w:val="none" w:sz="0" w:space="0" w:color="auto"/>
                <w:lang w:val="ru-RU" w:eastAsia="en-US"/>
              </w:rPr>
              <w:t>выполнения</w:t>
            </w:r>
            <w:r w:rsidRPr="000D5E43">
              <w:rPr>
                <w:rFonts w:eastAsia="Calibri" w:cs="Calibri"/>
                <w:color w:val="auto"/>
                <w:sz w:val="18"/>
                <w:szCs w:val="22"/>
                <w:bdr w:val="none" w:sz="0" w:space="0" w:color="auto"/>
                <w:lang w:val="ru-RU" w:eastAsia="en-US"/>
              </w:rPr>
              <w:t xml:space="preserve"> </w:t>
            </w:r>
            <w:r>
              <w:rPr>
                <w:rFonts w:eastAsia="Calibri" w:cs="Calibri"/>
                <w:color w:val="auto"/>
                <w:sz w:val="18"/>
                <w:szCs w:val="22"/>
                <w:bdr w:val="none" w:sz="0" w:space="0" w:color="auto"/>
                <w:lang w:val="ru-RU" w:eastAsia="en-US"/>
              </w:rPr>
              <w:t>рекомендации</w:t>
            </w:r>
            <w:r w:rsidRPr="000D5E43">
              <w:rPr>
                <w:rFonts w:eastAsia="Calibri" w:cs="Calibri"/>
                <w:color w:val="auto"/>
                <w:sz w:val="18"/>
                <w:szCs w:val="22"/>
                <w:bdr w:val="none" w:sz="0" w:space="0" w:color="auto"/>
                <w:lang w:val="ru-RU" w:eastAsia="en-US"/>
              </w:rPr>
              <w:t xml:space="preserve"> (</w:t>
            </w:r>
            <w:r>
              <w:rPr>
                <w:rFonts w:eastAsia="Calibri" w:cs="Calibri"/>
                <w:color w:val="auto"/>
                <w:sz w:val="18"/>
                <w:szCs w:val="22"/>
                <w:bdr w:val="none" w:sz="0" w:space="0" w:color="auto"/>
                <w:lang w:val="ru-RU" w:eastAsia="en-US"/>
              </w:rPr>
              <w:t>реком</w:t>
            </w:r>
            <w:r w:rsidRPr="005C3106">
              <w:rPr>
                <w:rFonts w:eastAsia="Calibri" w:cs="Calibri"/>
                <w:color w:val="auto"/>
                <w:sz w:val="18"/>
                <w:szCs w:val="22"/>
                <w:bdr w:val="none" w:sz="0" w:space="0" w:color="auto"/>
                <w:lang w:val="ru-RU" w:eastAsia="en-US"/>
              </w:rPr>
              <w:t>ен</w:t>
            </w:r>
            <w:r>
              <w:rPr>
                <w:rFonts w:eastAsia="Calibri" w:cs="Calibri"/>
                <w:color w:val="auto"/>
                <w:sz w:val="18"/>
                <w:szCs w:val="22"/>
                <w:bdr w:val="none" w:sz="0" w:space="0" w:color="auto"/>
                <w:lang w:val="ru-RU" w:eastAsia="en-US"/>
              </w:rPr>
              <w:t>дац</w:t>
            </w:r>
            <w:r w:rsidRPr="005C3106">
              <w:rPr>
                <w:rFonts w:eastAsia="Calibri" w:cs="Calibri"/>
                <w:color w:val="auto"/>
                <w:sz w:val="18"/>
                <w:szCs w:val="22"/>
                <w:bdr w:val="none" w:sz="0" w:space="0" w:color="auto"/>
                <w:lang w:val="ru-RU" w:eastAsia="en-US"/>
              </w:rPr>
              <w:t>ий</w:t>
            </w:r>
            <w:r w:rsidRPr="000D5E43">
              <w:rPr>
                <w:rFonts w:eastAsia="Calibri" w:cs="Calibri"/>
                <w:color w:val="auto"/>
                <w:sz w:val="18"/>
                <w:szCs w:val="22"/>
                <w:bdr w:val="none" w:sz="0" w:space="0" w:color="auto"/>
                <w:lang w:val="ru-RU" w:eastAsia="en-US"/>
              </w:rPr>
              <w:t xml:space="preserve">), </w:t>
            </w:r>
            <w:r w:rsidRPr="005C3106">
              <w:rPr>
                <w:rFonts w:eastAsia="Calibri" w:cs="Calibri"/>
                <w:color w:val="auto"/>
                <w:sz w:val="18"/>
                <w:szCs w:val="22"/>
                <w:bdr w:val="none" w:sz="0" w:space="0" w:color="auto"/>
                <w:lang w:val="ru-RU" w:eastAsia="en-US"/>
              </w:rPr>
              <w:t>отмеченных</w:t>
            </w:r>
            <w:r w:rsidRPr="000D5E43">
              <w:rPr>
                <w:rFonts w:eastAsia="Calibri" w:cs="Calibri"/>
                <w:color w:val="auto"/>
                <w:sz w:val="18"/>
                <w:szCs w:val="22"/>
                <w:bdr w:val="none" w:sz="0" w:space="0" w:color="auto"/>
                <w:lang w:val="ru-RU" w:eastAsia="en-US"/>
              </w:rPr>
              <w:t xml:space="preserve"> </w:t>
            </w:r>
            <w:r w:rsidRPr="005C3106">
              <w:rPr>
                <w:rFonts w:eastAsia="Calibri" w:cs="Calibri"/>
                <w:color w:val="auto"/>
                <w:sz w:val="18"/>
                <w:szCs w:val="22"/>
                <w:bdr w:val="none" w:sz="0" w:space="0" w:color="auto"/>
                <w:lang w:val="ru-RU" w:eastAsia="en-US"/>
              </w:rPr>
              <w:t>выше</w:t>
            </w:r>
            <w:r w:rsidRPr="00984FE9">
              <w:rPr>
                <w:rFonts w:eastAsia="Calibri" w:cs="Calibri"/>
                <w:color w:val="auto"/>
                <w:sz w:val="18"/>
                <w:szCs w:val="22"/>
                <w:bdr w:val="none" w:sz="0" w:space="0" w:color="auto"/>
                <w:lang w:val="ru-RU" w:eastAsia="en-US"/>
              </w:rPr>
              <w:t>?</w:t>
            </w:r>
          </w:p>
          <w:p w14:paraId="1C939536" w14:textId="77777777" w:rsidR="007D4D07" w:rsidRPr="00984FE9"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ru-RU" w:eastAsia="en-US"/>
              </w:rPr>
            </w:pPr>
          </w:p>
        </w:tc>
        <w:tc>
          <w:tcPr>
            <w:tcW w:w="3700" w:type="pct"/>
            <w:gridSpan w:val="16"/>
          </w:tcPr>
          <w:p w14:paraId="64CFEAD1" w14:textId="77777777" w:rsidR="007D4D07" w:rsidRPr="00984FE9"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line="266" w:lineRule="auto"/>
              <w:ind w:left="107" w:right="187"/>
              <w:jc w:val="left"/>
              <w:rPr>
                <w:rFonts w:eastAsia="Calibri" w:cs="Calibri"/>
                <w:i/>
                <w:color w:val="auto"/>
                <w:sz w:val="18"/>
                <w:szCs w:val="22"/>
                <w:bdr w:val="none" w:sz="0" w:space="0" w:color="auto"/>
                <w:lang w:val="ru-RU" w:eastAsia="en-US"/>
              </w:rPr>
            </w:pPr>
          </w:p>
        </w:tc>
      </w:tr>
      <w:tr w:rsidR="007D4D07" w:rsidRPr="004C1A06" w14:paraId="3E66449F" w14:textId="77777777" w:rsidTr="00153488">
        <w:trPr>
          <w:trHeight w:val="253"/>
        </w:trPr>
        <w:tc>
          <w:tcPr>
            <w:tcW w:w="5000" w:type="pct"/>
            <w:gridSpan w:val="17"/>
            <w:shd w:val="clear" w:color="auto" w:fill="C5D9F1"/>
          </w:tcPr>
          <w:p w14:paraId="499D9B93" w14:textId="77777777" w:rsidR="007D4D07" w:rsidRPr="00984FE9"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1" w:after="0"/>
              <w:ind w:left="107"/>
              <w:jc w:val="left"/>
              <w:rPr>
                <w:rFonts w:eastAsia="Calibri" w:cs="Calibri"/>
                <w:b/>
                <w:color w:val="auto"/>
                <w:sz w:val="18"/>
                <w:szCs w:val="22"/>
                <w:bdr w:val="none" w:sz="0" w:space="0" w:color="auto"/>
                <w:lang w:val="ru-RU" w:eastAsia="en-US"/>
              </w:rPr>
            </w:pPr>
            <w:r w:rsidRPr="00C42835">
              <w:rPr>
                <w:rFonts w:eastAsia="Calibri" w:cs="Calibri"/>
                <w:b/>
                <w:color w:val="auto"/>
                <w:sz w:val="18"/>
                <w:szCs w:val="22"/>
                <w:bdr w:val="none" w:sz="0" w:space="0" w:color="auto"/>
                <w:lang w:val="en-US" w:eastAsia="en-US"/>
              </w:rPr>
              <w:t>Incident</w:t>
            </w:r>
            <w:r w:rsidRPr="00984FE9">
              <w:rPr>
                <w:rFonts w:ascii="Times New Roman" w:eastAsia="Calibri" w:cs="Calibri"/>
                <w:color w:val="auto"/>
                <w:spacing w:val="-4"/>
                <w:sz w:val="18"/>
                <w:szCs w:val="22"/>
                <w:bdr w:val="none" w:sz="0" w:space="0" w:color="auto"/>
                <w:lang w:val="ru-RU" w:eastAsia="en-US"/>
              </w:rPr>
              <w:t xml:space="preserve"> </w:t>
            </w:r>
            <w:r w:rsidRPr="00C42835">
              <w:rPr>
                <w:rFonts w:eastAsia="Calibri" w:cs="Calibri"/>
                <w:b/>
                <w:color w:val="auto"/>
                <w:sz w:val="18"/>
                <w:szCs w:val="22"/>
                <w:bdr w:val="none" w:sz="0" w:space="0" w:color="auto"/>
                <w:lang w:val="en-US" w:eastAsia="en-US"/>
              </w:rPr>
              <w:t>Report</w:t>
            </w:r>
            <w:r w:rsidRPr="00984FE9">
              <w:rPr>
                <w:rFonts w:ascii="Times New Roman" w:eastAsia="Calibri" w:cs="Calibri"/>
                <w:color w:val="auto"/>
                <w:spacing w:val="-3"/>
                <w:sz w:val="18"/>
                <w:szCs w:val="22"/>
                <w:bdr w:val="none" w:sz="0" w:space="0" w:color="auto"/>
                <w:lang w:val="ru-RU" w:eastAsia="en-US"/>
              </w:rPr>
              <w:t xml:space="preserve"> </w:t>
            </w:r>
            <w:r w:rsidRPr="00C42835">
              <w:rPr>
                <w:rFonts w:eastAsia="Calibri" w:cs="Calibri"/>
                <w:b/>
                <w:color w:val="auto"/>
                <w:spacing w:val="-2"/>
                <w:sz w:val="18"/>
                <w:szCs w:val="22"/>
                <w:bdr w:val="none" w:sz="0" w:space="0" w:color="auto"/>
                <w:lang w:val="en-US" w:eastAsia="en-US"/>
              </w:rPr>
              <w:t>Approval</w:t>
            </w:r>
            <w:r>
              <w:rPr>
                <w:rFonts w:eastAsia="Calibri" w:cs="Calibri"/>
                <w:b/>
                <w:color w:val="auto"/>
                <w:spacing w:val="-2"/>
                <w:sz w:val="18"/>
                <w:szCs w:val="22"/>
                <w:bdr w:val="none" w:sz="0" w:space="0" w:color="auto"/>
                <w:lang w:val="ru-RU" w:eastAsia="en-US"/>
              </w:rPr>
              <w:t>/</w:t>
            </w:r>
            <w:r w:rsidRPr="00984FE9">
              <w:rPr>
                <w:lang w:val="ru-RU"/>
              </w:rPr>
              <w:t xml:space="preserve"> </w:t>
            </w:r>
            <w:r w:rsidRPr="00414196">
              <w:rPr>
                <w:rFonts w:eastAsia="Calibri" w:cs="Calibri"/>
                <w:b/>
                <w:color w:val="auto"/>
                <w:spacing w:val="-2"/>
                <w:sz w:val="18"/>
                <w:szCs w:val="22"/>
                <w:bdr w:val="none" w:sz="0" w:space="0" w:color="auto"/>
                <w:lang w:val="ru-RU" w:eastAsia="en-US"/>
              </w:rPr>
              <w:t>Утверждение отчета о происшествии</w:t>
            </w:r>
          </w:p>
        </w:tc>
      </w:tr>
      <w:tr w:rsidR="007D4D07" w:rsidRPr="00C42835" w14:paraId="0C8E9885" w14:textId="77777777" w:rsidTr="00153488">
        <w:trPr>
          <w:trHeight w:val="364"/>
        </w:trPr>
        <w:tc>
          <w:tcPr>
            <w:tcW w:w="1300" w:type="pct"/>
          </w:tcPr>
          <w:p w14:paraId="74636904" w14:textId="77777777" w:rsidR="007D4D07" w:rsidRPr="00984FE9"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ind w:left="103"/>
              <w:jc w:val="left"/>
              <w:rPr>
                <w:rFonts w:ascii="Times New Roman" w:eastAsia="Calibri" w:cs="Calibri"/>
                <w:color w:val="auto"/>
                <w:sz w:val="16"/>
                <w:szCs w:val="22"/>
                <w:bdr w:val="none" w:sz="0" w:space="0" w:color="auto"/>
                <w:lang w:val="ru-RU" w:eastAsia="en-US"/>
              </w:rPr>
            </w:pPr>
          </w:p>
        </w:tc>
        <w:tc>
          <w:tcPr>
            <w:tcW w:w="2090" w:type="pct"/>
            <w:gridSpan w:val="10"/>
          </w:tcPr>
          <w:p w14:paraId="24C0B5D1" w14:textId="77777777" w:rsidR="007D4D07" w:rsidRPr="00984FE9"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pacing w:val="-2"/>
                <w:sz w:val="18"/>
                <w:szCs w:val="22"/>
                <w:bdr w:val="none" w:sz="0" w:space="0" w:color="auto"/>
                <w:lang w:val="ru-RU" w:eastAsia="en-US"/>
              </w:rPr>
            </w:pPr>
            <w:r w:rsidRPr="00C42835">
              <w:rPr>
                <w:rFonts w:eastAsia="Calibri" w:cs="Calibri"/>
                <w:color w:val="auto"/>
                <w:spacing w:val="-2"/>
                <w:sz w:val="18"/>
                <w:szCs w:val="22"/>
                <w:bdr w:val="none" w:sz="0" w:space="0" w:color="auto"/>
                <w:lang w:val="en-US" w:eastAsia="en-US"/>
              </w:rPr>
              <w:t>Position</w:t>
            </w:r>
            <w:r>
              <w:rPr>
                <w:rFonts w:eastAsia="Calibri" w:cs="Calibri"/>
                <w:color w:val="auto"/>
                <w:spacing w:val="-2"/>
                <w:sz w:val="18"/>
                <w:szCs w:val="22"/>
                <w:bdr w:val="none" w:sz="0" w:space="0" w:color="auto"/>
                <w:lang w:val="ru-RU" w:eastAsia="en-US"/>
              </w:rPr>
              <w:t>/Должность</w:t>
            </w:r>
          </w:p>
          <w:p w14:paraId="100BD40B" w14:textId="77777777" w:rsidR="007D4D07" w:rsidRPr="00C42835"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en-US" w:eastAsia="en-US"/>
              </w:rPr>
            </w:pPr>
          </w:p>
        </w:tc>
        <w:tc>
          <w:tcPr>
            <w:tcW w:w="1141" w:type="pct"/>
            <w:gridSpan w:val="5"/>
          </w:tcPr>
          <w:p w14:paraId="30D2578E" w14:textId="77777777" w:rsidR="007D4D07" w:rsidRPr="00984FE9"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8"/>
              <w:jc w:val="left"/>
              <w:rPr>
                <w:rFonts w:eastAsia="Calibri" w:cs="Calibri"/>
                <w:color w:val="auto"/>
                <w:sz w:val="18"/>
                <w:szCs w:val="22"/>
                <w:bdr w:val="none" w:sz="0" w:space="0" w:color="auto"/>
                <w:lang w:val="ru-RU" w:eastAsia="en-US"/>
              </w:rPr>
            </w:pPr>
            <w:r w:rsidRPr="00C42835">
              <w:rPr>
                <w:rFonts w:eastAsia="Calibri" w:cs="Calibri"/>
                <w:color w:val="auto"/>
                <w:spacing w:val="-4"/>
                <w:sz w:val="18"/>
                <w:szCs w:val="22"/>
                <w:bdr w:val="none" w:sz="0" w:space="0" w:color="auto"/>
                <w:lang w:val="en-US" w:eastAsia="en-US"/>
              </w:rPr>
              <w:t>Name</w:t>
            </w:r>
            <w:r>
              <w:rPr>
                <w:rFonts w:eastAsia="Calibri" w:cs="Calibri"/>
                <w:color w:val="auto"/>
                <w:spacing w:val="-4"/>
                <w:sz w:val="18"/>
                <w:szCs w:val="22"/>
                <w:bdr w:val="none" w:sz="0" w:space="0" w:color="auto"/>
                <w:lang w:val="ru-RU" w:eastAsia="en-US"/>
              </w:rPr>
              <w:t>/Имя</w:t>
            </w:r>
          </w:p>
        </w:tc>
        <w:tc>
          <w:tcPr>
            <w:tcW w:w="470" w:type="pct"/>
          </w:tcPr>
          <w:p w14:paraId="1075A6D9" w14:textId="77777777" w:rsidR="007D4D07" w:rsidRPr="00984FE9"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9"/>
              <w:jc w:val="left"/>
              <w:rPr>
                <w:rFonts w:eastAsia="Calibri" w:cs="Calibri"/>
                <w:color w:val="auto"/>
                <w:sz w:val="18"/>
                <w:szCs w:val="22"/>
                <w:bdr w:val="none" w:sz="0" w:space="0" w:color="auto"/>
                <w:lang w:val="ru-RU" w:eastAsia="en-US"/>
              </w:rPr>
            </w:pPr>
            <w:r w:rsidRPr="00C42835">
              <w:rPr>
                <w:rFonts w:eastAsia="Calibri" w:cs="Calibri"/>
                <w:color w:val="auto"/>
                <w:spacing w:val="-4"/>
                <w:sz w:val="18"/>
                <w:szCs w:val="22"/>
                <w:bdr w:val="none" w:sz="0" w:space="0" w:color="auto"/>
                <w:lang w:val="en-US" w:eastAsia="en-US"/>
              </w:rPr>
              <w:t>Date</w:t>
            </w:r>
            <w:r>
              <w:rPr>
                <w:rFonts w:eastAsia="Calibri" w:cs="Calibri"/>
                <w:color w:val="auto"/>
                <w:spacing w:val="-4"/>
                <w:sz w:val="18"/>
                <w:szCs w:val="22"/>
                <w:bdr w:val="none" w:sz="0" w:space="0" w:color="auto"/>
                <w:lang w:val="ru-RU" w:eastAsia="en-US"/>
              </w:rPr>
              <w:t>/Дата</w:t>
            </w:r>
          </w:p>
        </w:tc>
      </w:tr>
      <w:tr w:rsidR="007D4D07" w:rsidRPr="00C42835" w14:paraId="42A17B3C" w14:textId="77777777" w:rsidTr="00153488">
        <w:trPr>
          <w:trHeight w:val="366"/>
        </w:trPr>
        <w:tc>
          <w:tcPr>
            <w:tcW w:w="1300" w:type="pct"/>
          </w:tcPr>
          <w:p w14:paraId="557DD6F2" w14:textId="77777777" w:rsidR="007D4D07" w:rsidRPr="00984FE9"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4" w:after="0"/>
              <w:ind w:left="107"/>
              <w:jc w:val="left"/>
              <w:rPr>
                <w:rFonts w:eastAsia="Calibri" w:cs="Calibri"/>
                <w:color w:val="auto"/>
                <w:spacing w:val="-5"/>
                <w:sz w:val="18"/>
                <w:szCs w:val="22"/>
                <w:bdr w:val="none" w:sz="0" w:space="0" w:color="auto"/>
                <w:lang w:val="ru-RU" w:eastAsia="en-US"/>
              </w:rPr>
            </w:pPr>
            <w:r w:rsidRPr="00C42835">
              <w:rPr>
                <w:rFonts w:eastAsia="Calibri" w:cs="Calibri"/>
                <w:color w:val="auto"/>
                <w:sz w:val="18"/>
                <w:szCs w:val="22"/>
                <w:bdr w:val="none" w:sz="0" w:space="0" w:color="auto"/>
                <w:lang w:val="en-US" w:eastAsia="en-US"/>
              </w:rPr>
              <w:t>Prepared</w:t>
            </w:r>
            <w:r w:rsidRPr="00C42835">
              <w:rPr>
                <w:rFonts w:ascii="Times New Roman" w:eastAsia="Calibri" w:cs="Calibri"/>
                <w:color w:val="auto"/>
                <w:spacing w:val="-2"/>
                <w:sz w:val="18"/>
                <w:szCs w:val="22"/>
                <w:bdr w:val="none" w:sz="0" w:space="0" w:color="auto"/>
                <w:lang w:val="en-US" w:eastAsia="en-US"/>
              </w:rPr>
              <w:t xml:space="preserve"> </w:t>
            </w:r>
            <w:r w:rsidRPr="00C42835">
              <w:rPr>
                <w:rFonts w:eastAsia="Calibri" w:cs="Calibri"/>
                <w:color w:val="auto"/>
                <w:spacing w:val="-5"/>
                <w:sz w:val="18"/>
                <w:szCs w:val="22"/>
                <w:bdr w:val="none" w:sz="0" w:space="0" w:color="auto"/>
                <w:lang w:val="en-US" w:eastAsia="en-US"/>
              </w:rPr>
              <w:t>by</w:t>
            </w:r>
            <w:r>
              <w:rPr>
                <w:rFonts w:eastAsia="Calibri" w:cs="Calibri"/>
                <w:color w:val="auto"/>
                <w:spacing w:val="-5"/>
                <w:sz w:val="18"/>
                <w:szCs w:val="22"/>
                <w:bdr w:val="none" w:sz="0" w:space="0" w:color="auto"/>
                <w:lang w:val="ru-RU" w:eastAsia="en-US"/>
              </w:rPr>
              <w:t>/Подготовлено</w:t>
            </w:r>
          </w:p>
          <w:p w14:paraId="57ABD755" w14:textId="77777777" w:rsidR="007D4D07" w:rsidRPr="00C42835"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4" w:after="0"/>
              <w:ind w:left="107"/>
              <w:jc w:val="left"/>
              <w:rPr>
                <w:rFonts w:eastAsia="Calibri" w:cs="Calibri"/>
                <w:color w:val="auto"/>
                <w:sz w:val="18"/>
                <w:szCs w:val="22"/>
                <w:bdr w:val="none" w:sz="0" w:space="0" w:color="auto"/>
                <w:lang w:val="en-US" w:eastAsia="en-US"/>
              </w:rPr>
            </w:pPr>
          </w:p>
        </w:tc>
        <w:tc>
          <w:tcPr>
            <w:tcW w:w="2090" w:type="pct"/>
            <w:gridSpan w:val="10"/>
          </w:tcPr>
          <w:p w14:paraId="7670B46A" w14:textId="77777777" w:rsidR="007D4D07" w:rsidRPr="00C42835"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ind w:left="103"/>
              <w:jc w:val="left"/>
              <w:rPr>
                <w:rFonts w:ascii="Times New Roman" w:eastAsia="Calibri" w:cs="Calibri"/>
                <w:color w:val="auto"/>
                <w:sz w:val="16"/>
                <w:szCs w:val="22"/>
                <w:bdr w:val="none" w:sz="0" w:space="0" w:color="auto"/>
                <w:lang w:val="en-US" w:eastAsia="en-US"/>
              </w:rPr>
            </w:pPr>
          </w:p>
        </w:tc>
        <w:tc>
          <w:tcPr>
            <w:tcW w:w="1141" w:type="pct"/>
            <w:gridSpan w:val="5"/>
          </w:tcPr>
          <w:p w14:paraId="5CC62CDC" w14:textId="77777777" w:rsidR="007D4D07" w:rsidRPr="00C42835"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ind w:left="103"/>
              <w:jc w:val="left"/>
              <w:rPr>
                <w:rFonts w:ascii="Times New Roman" w:eastAsia="Calibri" w:cs="Calibri"/>
                <w:color w:val="auto"/>
                <w:sz w:val="16"/>
                <w:szCs w:val="22"/>
                <w:bdr w:val="none" w:sz="0" w:space="0" w:color="auto"/>
                <w:lang w:val="en-US" w:eastAsia="en-US"/>
              </w:rPr>
            </w:pPr>
          </w:p>
        </w:tc>
        <w:tc>
          <w:tcPr>
            <w:tcW w:w="470" w:type="pct"/>
          </w:tcPr>
          <w:p w14:paraId="39B3D28F" w14:textId="77777777" w:rsidR="007D4D07" w:rsidRPr="00C42835"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ind w:left="103"/>
              <w:jc w:val="left"/>
              <w:rPr>
                <w:rFonts w:ascii="Times New Roman" w:eastAsia="Calibri" w:cs="Calibri"/>
                <w:color w:val="auto"/>
                <w:sz w:val="16"/>
                <w:szCs w:val="22"/>
                <w:bdr w:val="none" w:sz="0" w:space="0" w:color="auto"/>
                <w:lang w:val="en-US" w:eastAsia="en-US"/>
              </w:rPr>
            </w:pPr>
          </w:p>
        </w:tc>
      </w:tr>
      <w:tr w:rsidR="007D4D07" w:rsidRPr="00C42835" w14:paraId="60E0E05F" w14:textId="77777777" w:rsidTr="00153488">
        <w:trPr>
          <w:trHeight w:val="366"/>
        </w:trPr>
        <w:tc>
          <w:tcPr>
            <w:tcW w:w="1300" w:type="pct"/>
          </w:tcPr>
          <w:p w14:paraId="48018AFB" w14:textId="77777777" w:rsidR="007D4D07" w:rsidRPr="00984FE9"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pacing w:val="-5"/>
                <w:sz w:val="18"/>
                <w:szCs w:val="22"/>
                <w:bdr w:val="none" w:sz="0" w:space="0" w:color="auto"/>
                <w:lang w:val="ru-RU" w:eastAsia="en-US"/>
              </w:rPr>
            </w:pPr>
            <w:r w:rsidRPr="00C42835">
              <w:rPr>
                <w:rFonts w:eastAsia="Calibri" w:cs="Calibri"/>
                <w:color w:val="auto"/>
                <w:sz w:val="18"/>
                <w:szCs w:val="22"/>
                <w:bdr w:val="none" w:sz="0" w:space="0" w:color="auto"/>
                <w:lang w:val="en-US" w:eastAsia="en-US"/>
              </w:rPr>
              <w:t>Approved</w:t>
            </w:r>
            <w:r w:rsidRPr="00C42835">
              <w:rPr>
                <w:rFonts w:ascii="Times New Roman" w:eastAsia="Calibri" w:cs="Calibri"/>
                <w:color w:val="auto"/>
                <w:spacing w:val="-4"/>
                <w:sz w:val="18"/>
                <w:szCs w:val="22"/>
                <w:bdr w:val="none" w:sz="0" w:space="0" w:color="auto"/>
                <w:lang w:val="en-US" w:eastAsia="en-US"/>
              </w:rPr>
              <w:t xml:space="preserve"> </w:t>
            </w:r>
            <w:r w:rsidRPr="00C42835">
              <w:rPr>
                <w:rFonts w:eastAsia="Calibri" w:cs="Calibri"/>
                <w:color w:val="auto"/>
                <w:spacing w:val="-5"/>
                <w:sz w:val="18"/>
                <w:szCs w:val="22"/>
                <w:bdr w:val="none" w:sz="0" w:space="0" w:color="auto"/>
                <w:lang w:val="en-US" w:eastAsia="en-US"/>
              </w:rPr>
              <w:t>by</w:t>
            </w:r>
            <w:r>
              <w:rPr>
                <w:rFonts w:eastAsia="Calibri" w:cs="Calibri"/>
                <w:color w:val="auto"/>
                <w:spacing w:val="-5"/>
                <w:sz w:val="18"/>
                <w:szCs w:val="22"/>
                <w:bdr w:val="none" w:sz="0" w:space="0" w:color="auto"/>
                <w:lang w:val="ru-RU" w:eastAsia="en-US"/>
              </w:rPr>
              <w:t>/Одобрено</w:t>
            </w:r>
          </w:p>
          <w:p w14:paraId="7E3DA562" w14:textId="77777777" w:rsidR="007D4D07" w:rsidRPr="00C42835"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en-US" w:eastAsia="en-US"/>
              </w:rPr>
            </w:pPr>
          </w:p>
        </w:tc>
        <w:tc>
          <w:tcPr>
            <w:tcW w:w="2090" w:type="pct"/>
            <w:gridSpan w:val="10"/>
          </w:tcPr>
          <w:p w14:paraId="1DFE9784" w14:textId="77777777" w:rsidR="007D4D07" w:rsidRPr="00C42835"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ind w:left="103"/>
              <w:jc w:val="left"/>
              <w:rPr>
                <w:rFonts w:ascii="Times New Roman" w:eastAsia="Calibri" w:cs="Calibri"/>
                <w:color w:val="auto"/>
                <w:sz w:val="16"/>
                <w:szCs w:val="22"/>
                <w:bdr w:val="none" w:sz="0" w:space="0" w:color="auto"/>
                <w:lang w:val="en-US" w:eastAsia="en-US"/>
              </w:rPr>
            </w:pPr>
          </w:p>
        </w:tc>
        <w:tc>
          <w:tcPr>
            <w:tcW w:w="1141" w:type="pct"/>
            <w:gridSpan w:val="5"/>
          </w:tcPr>
          <w:p w14:paraId="4B07609E" w14:textId="77777777" w:rsidR="007D4D07" w:rsidRPr="00C42835"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ind w:left="103"/>
              <w:jc w:val="left"/>
              <w:rPr>
                <w:rFonts w:ascii="Times New Roman" w:eastAsia="Calibri" w:cs="Calibri"/>
                <w:color w:val="auto"/>
                <w:sz w:val="16"/>
                <w:szCs w:val="22"/>
                <w:bdr w:val="none" w:sz="0" w:space="0" w:color="auto"/>
                <w:lang w:val="en-US" w:eastAsia="en-US"/>
              </w:rPr>
            </w:pPr>
          </w:p>
        </w:tc>
        <w:tc>
          <w:tcPr>
            <w:tcW w:w="470" w:type="pct"/>
          </w:tcPr>
          <w:p w14:paraId="75127A0B" w14:textId="77777777" w:rsidR="007D4D07" w:rsidRPr="00C42835"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ind w:left="103"/>
              <w:jc w:val="left"/>
              <w:rPr>
                <w:rFonts w:ascii="Times New Roman" w:eastAsia="Calibri" w:cs="Calibri"/>
                <w:color w:val="auto"/>
                <w:sz w:val="16"/>
                <w:szCs w:val="22"/>
                <w:bdr w:val="none" w:sz="0" w:space="0" w:color="auto"/>
                <w:lang w:val="en-US" w:eastAsia="en-US"/>
              </w:rPr>
            </w:pPr>
          </w:p>
        </w:tc>
      </w:tr>
      <w:bookmarkEnd w:id="431"/>
    </w:tbl>
    <w:p w14:paraId="2E0C7767" w14:textId="77777777" w:rsidR="007D4D07" w:rsidRPr="00153488" w:rsidRDefault="007D4D07" w:rsidP="007D4D07">
      <w:pPr>
        <w:rPr>
          <w:rFonts w:ascii="Cambria" w:hAnsi="Cambria"/>
          <w:highlight w:val="yellow"/>
          <w:lang w:val="en-US"/>
        </w:rPr>
        <w:sectPr w:rsidR="007D4D07" w:rsidRPr="00153488" w:rsidSect="007D4D07">
          <w:pgSz w:w="11900" w:h="16840"/>
          <w:pgMar w:top="1417" w:right="1417" w:bottom="1134" w:left="1417" w:header="708" w:footer="708" w:gutter="0"/>
          <w:cols w:space="708"/>
          <w:docGrid w:linePitch="360"/>
        </w:sectPr>
      </w:pPr>
    </w:p>
    <w:p w14:paraId="2F4D6A8F" w14:textId="77777777" w:rsidR="007D4D07" w:rsidRPr="00984FE9" w:rsidRDefault="007D4D07" w:rsidP="007D4D07">
      <w:pPr>
        <w:tabs>
          <w:tab w:val="left" w:pos="2141"/>
        </w:tabs>
        <w:rPr>
          <w:rFonts w:ascii="Cambria" w:hAnsi="Cambria"/>
          <w:i/>
          <w:lang w:val="en-US"/>
        </w:rPr>
      </w:pPr>
      <w:r w:rsidRPr="00867C74">
        <w:rPr>
          <w:rFonts w:ascii="Cambria" w:hAnsi="Cambria"/>
          <w:i/>
          <w:noProof/>
          <w:highlight w:val="yellow"/>
          <w:bdr w:val="none" w:sz="0" w:space="0" w:color="auto"/>
          <w:lang w:val="en-US" w:eastAsia="en-US"/>
        </w:rPr>
        <w:lastRenderedPageBreak/>
        <w:drawing>
          <wp:anchor distT="0" distB="0" distL="114300" distR="114300" simplePos="0" relativeHeight="251689984" behindDoc="1" locked="0" layoutInCell="1" allowOverlap="1" wp14:anchorId="4EB4739E" wp14:editId="4CAA1A09">
            <wp:simplePos x="0" y="0"/>
            <wp:positionH relativeFrom="column">
              <wp:posOffset>52705</wp:posOffset>
            </wp:positionH>
            <wp:positionV relativeFrom="paragraph">
              <wp:posOffset>-90170</wp:posOffset>
            </wp:positionV>
            <wp:extent cx="2781300" cy="749300"/>
            <wp:effectExtent l="0" t="0" r="0" b="0"/>
            <wp:wrapNone/>
            <wp:docPr id="667557545" name="Bild 2" descr="Blue and yellow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7557545" name="Bild 2" descr="Blue and yellow text on a black background&#10;&#10;Description automatically generated"/>
                    <pic:cNvPicPr/>
                  </pic:nvPicPr>
                  <pic:blipFill>
                    <a:blip r:embed="rId39">
                      <a:extLst>
                        <a:ext uri="{28A0092B-C50C-407E-A947-70E740481C1C}">
                          <a14:useLocalDpi xmlns:a14="http://schemas.microsoft.com/office/drawing/2010/main" val="0"/>
                        </a:ext>
                      </a:extLst>
                    </a:blip>
                    <a:stretch>
                      <a:fillRect/>
                    </a:stretch>
                  </pic:blipFill>
                  <pic:spPr>
                    <a:xfrm>
                      <a:off x="0" y="0"/>
                      <a:ext cx="2781300" cy="749300"/>
                    </a:xfrm>
                    <a:prstGeom prst="rect">
                      <a:avLst/>
                    </a:prstGeom>
                  </pic:spPr>
                </pic:pic>
              </a:graphicData>
            </a:graphic>
            <wp14:sizeRelH relativeFrom="margin">
              <wp14:pctWidth>0</wp14:pctWidth>
            </wp14:sizeRelH>
          </wp:anchor>
        </w:drawing>
      </w:r>
    </w:p>
    <w:p w14:paraId="47FDB602" w14:textId="77777777" w:rsidR="007D4D07" w:rsidRPr="00984FE9" w:rsidRDefault="007D4D07" w:rsidP="007D4D07">
      <w:pPr>
        <w:rPr>
          <w:rFonts w:ascii="Cambria" w:hAnsi="Cambria"/>
          <w:lang w:val="en-US"/>
        </w:rPr>
      </w:pPr>
    </w:p>
    <w:p w14:paraId="6B3C3E32" w14:textId="77777777" w:rsidR="007D4D07" w:rsidRPr="00984FE9" w:rsidRDefault="007D4D07" w:rsidP="007D4D07">
      <w:pPr>
        <w:rPr>
          <w:rFonts w:ascii="Cambria" w:hAnsi="Cambria"/>
          <w:lang w:val="en-US"/>
        </w:rPr>
      </w:pPr>
    </w:p>
    <w:p w14:paraId="012AEB58" w14:textId="77777777" w:rsidR="007D4D07" w:rsidRPr="00984FE9" w:rsidRDefault="007D4D07" w:rsidP="007D4D07">
      <w:pPr>
        <w:rPr>
          <w:rFonts w:ascii="Cambria" w:hAnsi="Cambria"/>
          <w:lang w:val="en-US"/>
        </w:rPr>
      </w:pPr>
    </w:p>
    <w:p w14:paraId="66934717" w14:textId="77777777" w:rsidR="007D4D07" w:rsidRPr="00984FE9" w:rsidRDefault="007D4D07" w:rsidP="007D4D07">
      <w:pPr>
        <w:rPr>
          <w:rFonts w:ascii="Cambria" w:hAnsi="Cambria"/>
          <w:lang w:val="en-US"/>
        </w:rPr>
      </w:pPr>
    </w:p>
    <w:p w14:paraId="3B1B1912" w14:textId="77777777" w:rsidR="007D4D07" w:rsidRPr="00984FE9" w:rsidRDefault="007D4D07" w:rsidP="007D4D07">
      <w:pPr>
        <w:rPr>
          <w:rFonts w:ascii="Cambria" w:hAnsi="Cambria"/>
          <w:lang w:val="en-US"/>
        </w:rPr>
      </w:pPr>
    </w:p>
    <w:p w14:paraId="199D9312" w14:textId="77777777" w:rsidR="007D4D07" w:rsidRPr="00984FE9" w:rsidRDefault="007D4D07" w:rsidP="007D4D07">
      <w:pPr>
        <w:rPr>
          <w:rFonts w:ascii="Cambria" w:hAnsi="Cambria"/>
          <w:lang w:val="en-US"/>
        </w:rPr>
      </w:pPr>
    </w:p>
    <w:p w14:paraId="41434543" w14:textId="77777777" w:rsidR="0049238B" w:rsidRDefault="0049238B" w:rsidP="0049238B">
      <w:pPr>
        <w:jc w:val="center"/>
        <w:rPr>
          <w:rFonts w:ascii="Cambria" w:eastAsiaTheme="majorEastAsia" w:hAnsi="Cambria" w:cstheme="majorBidi"/>
          <w:i/>
          <w:iCs/>
          <w:spacing w:val="-10"/>
          <w:kern w:val="28"/>
          <w:sz w:val="32"/>
          <w:szCs w:val="32"/>
        </w:rPr>
      </w:pPr>
      <w:r w:rsidRPr="00FE06A6">
        <w:rPr>
          <w:rFonts w:ascii="Cambria" w:hAnsi="Cambria"/>
          <w:b/>
          <w:bCs/>
          <w:sz w:val="32"/>
          <w:szCs w:val="32"/>
        </w:rPr>
        <w:t>“</w:t>
      </w:r>
      <w:r w:rsidRPr="00FE06A6">
        <w:rPr>
          <w:rFonts w:ascii="Cambria" w:eastAsiaTheme="majorEastAsia" w:hAnsi="Cambria" w:cstheme="majorBidi"/>
          <w:i/>
          <w:iCs/>
          <w:spacing w:val="-10"/>
          <w:kern w:val="28"/>
          <w:sz w:val="32"/>
          <w:szCs w:val="32"/>
        </w:rPr>
        <w:t>Education for Stability in Border Communities of the Kyrgyz Republic” project</w:t>
      </w:r>
    </w:p>
    <w:p w14:paraId="4CC4E96A" w14:textId="77777777" w:rsidR="0049238B" w:rsidRPr="007E75E7" w:rsidRDefault="0049238B" w:rsidP="0049238B">
      <w:pPr>
        <w:jc w:val="center"/>
        <w:rPr>
          <w:rFonts w:ascii="Cambria" w:hAnsi="Cambria"/>
          <w:b/>
          <w:bCs/>
          <w:caps/>
          <w:sz w:val="14"/>
          <w:szCs w:val="14"/>
        </w:rPr>
      </w:pPr>
    </w:p>
    <w:p w14:paraId="393B6BB0" w14:textId="77777777" w:rsidR="0049238B" w:rsidRPr="00FE06A6" w:rsidRDefault="0049238B" w:rsidP="0049238B">
      <w:pPr>
        <w:jc w:val="center"/>
        <w:rPr>
          <w:rFonts w:ascii="Cambria" w:eastAsiaTheme="majorEastAsia" w:hAnsi="Cambria" w:cstheme="majorBidi"/>
          <w:i/>
          <w:iCs/>
          <w:spacing w:val="-10"/>
          <w:kern w:val="28"/>
          <w:sz w:val="32"/>
          <w:szCs w:val="32"/>
          <w:lang w:val="en-US"/>
        </w:rPr>
      </w:pPr>
      <w:r w:rsidRPr="00FE06A6">
        <w:rPr>
          <w:rFonts w:ascii="Cambria" w:eastAsiaTheme="majorEastAsia" w:hAnsi="Cambria" w:cstheme="majorBidi"/>
          <w:i/>
          <w:iCs/>
          <w:spacing w:val="-10"/>
          <w:kern w:val="28"/>
          <w:sz w:val="32"/>
          <w:szCs w:val="32"/>
        </w:rPr>
        <w:t xml:space="preserve">Lot </w:t>
      </w:r>
      <w:r>
        <w:rPr>
          <w:rFonts w:ascii="Cambria" w:eastAsiaTheme="majorEastAsia" w:hAnsi="Cambria" w:cstheme="majorBidi"/>
          <w:i/>
          <w:iCs/>
          <w:spacing w:val="-10"/>
          <w:kern w:val="28"/>
          <w:sz w:val="32"/>
          <w:szCs w:val="32"/>
        </w:rPr>
        <w:t>2</w:t>
      </w:r>
      <w:r w:rsidRPr="00FE06A6">
        <w:rPr>
          <w:rFonts w:ascii="Cambria" w:eastAsiaTheme="majorEastAsia" w:hAnsi="Cambria" w:cstheme="majorBidi"/>
          <w:i/>
          <w:iCs/>
          <w:spacing w:val="-10"/>
          <w:kern w:val="28"/>
          <w:sz w:val="32"/>
          <w:szCs w:val="32"/>
        </w:rPr>
        <w:t>: Construction of an additional building</w:t>
      </w:r>
      <w:r w:rsidRPr="0017310F">
        <w:rPr>
          <w:rFonts w:ascii="Cambria" w:eastAsiaTheme="majorEastAsia" w:hAnsi="Cambria" w:cstheme="majorBidi"/>
          <w:i/>
          <w:iCs/>
          <w:spacing w:val="-10"/>
          <w:kern w:val="28"/>
          <w:sz w:val="32"/>
          <w:szCs w:val="32"/>
          <w:lang w:val="en-US"/>
        </w:rPr>
        <w:t xml:space="preserve"> </w:t>
      </w:r>
      <w:r>
        <w:rPr>
          <w:rFonts w:ascii="Cambria" w:eastAsiaTheme="majorEastAsia" w:hAnsi="Cambria" w:cstheme="majorBidi"/>
          <w:i/>
          <w:iCs/>
          <w:spacing w:val="-10"/>
          <w:kern w:val="28"/>
          <w:sz w:val="32"/>
          <w:szCs w:val="32"/>
          <w:lang w:val="en-US"/>
        </w:rPr>
        <w:t>and bathroom</w:t>
      </w:r>
      <w:r w:rsidRPr="00FE06A6">
        <w:rPr>
          <w:rFonts w:ascii="Cambria" w:eastAsiaTheme="majorEastAsia" w:hAnsi="Cambria" w:cstheme="majorBidi"/>
          <w:i/>
          <w:iCs/>
          <w:spacing w:val="-10"/>
          <w:kern w:val="28"/>
          <w:sz w:val="32"/>
          <w:szCs w:val="32"/>
        </w:rPr>
        <w:t xml:space="preserve"> for the </w:t>
      </w:r>
      <w:r>
        <w:rPr>
          <w:rFonts w:ascii="Cambria" w:eastAsiaTheme="majorEastAsia" w:hAnsi="Cambria" w:cstheme="majorBidi"/>
          <w:i/>
          <w:iCs/>
          <w:spacing w:val="-10"/>
          <w:kern w:val="28"/>
          <w:sz w:val="32"/>
          <w:szCs w:val="32"/>
        </w:rPr>
        <w:t>Kyrgyzstan</w:t>
      </w:r>
      <w:r w:rsidRPr="00FE06A6">
        <w:rPr>
          <w:rFonts w:ascii="Cambria" w:eastAsiaTheme="majorEastAsia" w:hAnsi="Cambria" w:cstheme="majorBidi"/>
          <w:i/>
          <w:iCs/>
          <w:spacing w:val="-10"/>
          <w:kern w:val="28"/>
          <w:sz w:val="32"/>
          <w:szCs w:val="32"/>
        </w:rPr>
        <w:t xml:space="preserve"> secondary school, in the </w:t>
      </w:r>
      <w:r>
        <w:rPr>
          <w:rFonts w:ascii="Cambria" w:eastAsiaTheme="majorEastAsia" w:hAnsi="Cambria" w:cstheme="majorBidi"/>
          <w:i/>
          <w:iCs/>
          <w:spacing w:val="-10"/>
          <w:kern w:val="28"/>
          <w:sz w:val="32"/>
          <w:szCs w:val="32"/>
        </w:rPr>
        <w:t xml:space="preserve">Zhekendi </w:t>
      </w:r>
      <w:r w:rsidRPr="00FE06A6">
        <w:rPr>
          <w:rFonts w:ascii="Cambria" w:eastAsiaTheme="majorEastAsia" w:hAnsi="Cambria" w:cstheme="majorBidi"/>
          <w:i/>
          <w:iCs/>
          <w:spacing w:val="-10"/>
          <w:kern w:val="28"/>
          <w:sz w:val="32"/>
          <w:szCs w:val="32"/>
        </w:rPr>
        <w:t>village of AA Zhe</w:t>
      </w:r>
      <w:r>
        <w:rPr>
          <w:rFonts w:ascii="Cambria" w:eastAsiaTheme="majorEastAsia" w:hAnsi="Cambria" w:cstheme="majorBidi"/>
          <w:i/>
          <w:iCs/>
          <w:spacing w:val="-10"/>
          <w:kern w:val="28"/>
          <w:sz w:val="32"/>
          <w:szCs w:val="32"/>
        </w:rPr>
        <w:t>k</w:t>
      </w:r>
      <w:r w:rsidRPr="00FE06A6">
        <w:rPr>
          <w:rFonts w:ascii="Cambria" w:eastAsiaTheme="majorEastAsia" w:hAnsi="Cambria" w:cstheme="majorBidi"/>
          <w:i/>
          <w:iCs/>
          <w:spacing w:val="-10"/>
          <w:kern w:val="28"/>
          <w:sz w:val="32"/>
          <w:szCs w:val="32"/>
        </w:rPr>
        <w:t>endi, Chon-Alai district of Osh region.</w:t>
      </w:r>
    </w:p>
    <w:p w14:paraId="379F1328" w14:textId="77777777" w:rsidR="0049238B" w:rsidRPr="007E75E7" w:rsidRDefault="0049238B" w:rsidP="0049238B">
      <w:pPr>
        <w:jc w:val="center"/>
        <w:rPr>
          <w:rFonts w:ascii="Cambria" w:eastAsiaTheme="majorEastAsia" w:hAnsi="Cambria" w:cstheme="majorBidi"/>
          <w:i/>
          <w:iCs/>
          <w:color w:val="0070C0"/>
          <w:spacing w:val="-10"/>
          <w:kern w:val="28"/>
          <w:sz w:val="14"/>
          <w:szCs w:val="14"/>
          <w:lang w:val="en-US"/>
        </w:rPr>
      </w:pPr>
    </w:p>
    <w:p w14:paraId="6CAEC5A9" w14:textId="77777777" w:rsidR="0049238B" w:rsidRPr="00FE06A6" w:rsidRDefault="0049238B" w:rsidP="0049238B">
      <w:pPr>
        <w:jc w:val="center"/>
        <w:rPr>
          <w:rFonts w:ascii="Cambria" w:eastAsiaTheme="majorEastAsia" w:hAnsi="Cambria" w:cstheme="majorBidi"/>
          <w:i/>
          <w:iCs/>
          <w:color w:val="0070C0"/>
          <w:spacing w:val="-10"/>
          <w:kern w:val="28"/>
          <w:sz w:val="32"/>
          <w:szCs w:val="32"/>
          <w:lang w:val="ru-RU"/>
        </w:rPr>
      </w:pPr>
      <w:r w:rsidRPr="00FE06A6">
        <w:rPr>
          <w:rFonts w:ascii="Cambria" w:eastAsiaTheme="majorEastAsia" w:hAnsi="Cambria" w:cstheme="majorBidi"/>
          <w:i/>
          <w:iCs/>
          <w:color w:val="0070C0"/>
          <w:spacing w:val="-10"/>
          <w:kern w:val="28"/>
          <w:sz w:val="32"/>
          <w:szCs w:val="32"/>
          <w:lang w:val="ru-RU"/>
        </w:rPr>
        <w:t>Проект “Образование для Стабильности в приграничных сообществах Кыргызской Республики”</w:t>
      </w:r>
    </w:p>
    <w:p w14:paraId="07E1E653" w14:textId="77777777" w:rsidR="0049238B" w:rsidRPr="00FE06A6" w:rsidRDefault="0049238B" w:rsidP="0049238B">
      <w:pPr>
        <w:pStyle w:val="Title"/>
        <w:rPr>
          <w:rFonts w:ascii="Cambria" w:hAnsi="Cambria"/>
          <w:i/>
          <w:iCs/>
          <w:color w:val="0070C0"/>
          <w:sz w:val="32"/>
          <w:szCs w:val="32"/>
          <w:lang w:val="ru-RU"/>
        </w:rPr>
      </w:pPr>
      <w:r w:rsidRPr="00FE06A6">
        <w:rPr>
          <w:rFonts w:ascii="Cambria" w:hAnsi="Cambria"/>
          <w:i/>
          <w:iCs/>
          <w:color w:val="0070C0"/>
          <w:sz w:val="32"/>
          <w:szCs w:val="32"/>
          <w:lang w:val="ru-RU"/>
        </w:rPr>
        <w:t>Лот №</w:t>
      </w:r>
      <w:r w:rsidRPr="0017310F">
        <w:rPr>
          <w:rFonts w:ascii="Cambria" w:hAnsi="Cambria"/>
          <w:i/>
          <w:iCs/>
          <w:color w:val="0070C0"/>
          <w:sz w:val="32"/>
          <w:szCs w:val="32"/>
          <w:lang w:val="ru-RU"/>
        </w:rPr>
        <w:t>2</w:t>
      </w:r>
      <w:r w:rsidRPr="00FE06A6">
        <w:rPr>
          <w:rFonts w:ascii="Cambria" w:hAnsi="Cambria"/>
          <w:i/>
          <w:iCs/>
          <w:color w:val="0070C0"/>
          <w:sz w:val="32"/>
          <w:szCs w:val="32"/>
          <w:lang w:val="ru-RU"/>
        </w:rPr>
        <w:t>: Строительство дополнительного корпуса</w:t>
      </w:r>
      <w:r w:rsidRPr="0017310F">
        <w:rPr>
          <w:rFonts w:ascii="Cambria" w:hAnsi="Cambria"/>
          <w:i/>
          <w:iCs/>
          <w:color w:val="0070C0"/>
          <w:sz w:val="32"/>
          <w:szCs w:val="32"/>
          <w:lang w:val="ru-RU"/>
        </w:rPr>
        <w:t xml:space="preserve"> </w:t>
      </w:r>
      <w:r>
        <w:rPr>
          <w:rFonts w:ascii="Cambria" w:hAnsi="Cambria"/>
          <w:i/>
          <w:iCs/>
          <w:color w:val="0070C0"/>
          <w:sz w:val="32"/>
          <w:szCs w:val="32"/>
          <w:lang w:val="ru-RU"/>
        </w:rPr>
        <w:t>и 8 очковой уборной</w:t>
      </w:r>
      <w:r w:rsidRPr="00FE06A6">
        <w:rPr>
          <w:rFonts w:ascii="Cambria" w:hAnsi="Cambria"/>
          <w:i/>
          <w:iCs/>
          <w:color w:val="0070C0"/>
          <w:sz w:val="32"/>
          <w:szCs w:val="32"/>
          <w:lang w:val="ru-RU"/>
        </w:rPr>
        <w:t xml:space="preserve"> </w:t>
      </w:r>
      <w:r>
        <w:rPr>
          <w:rFonts w:ascii="Cambria" w:hAnsi="Cambria"/>
          <w:i/>
          <w:iCs/>
          <w:color w:val="0070C0"/>
          <w:sz w:val="32"/>
          <w:szCs w:val="32"/>
          <w:lang w:val="ru-RU"/>
        </w:rPr>
        <w:t>средней школы Кыргызстан,</w:t>
      </w:r>
      <w:r w:rsidRPr="00FE06A6">
        <w:rPr>
          <w:rFonts w:ascii="Cambria" w:hAnsi="Cambria"/>
          <w:i/>
          <w:iCs/>
          <w:color w:val="0070C0"/>
          <w:sz w:val="32"/>
          <w:szCs w:val="32"/>
          <w:lang w:val="ru-RU"/>
        </w:rPr>
        <w:t xml:space="preserve"> в селе </w:t>
      </w:r>
      <w:r>
        <w:rPr>
          <w:rFonts w:ascii="Cambria" w:hAnsi="Cambria"/>
          <w:i/>
          <w:iCs/>
          <w:color w:val="0070C0"/>
          <w:sz w:val="32"/>
          <w:szCs w:val="32"/>
          <w:lang w:val="ru-RU"/>
        </w:rPr>
        <w:t>Жекенди,</w:t>
      </w:r>
      <w:r w:rsidRPr="00FE06A6">
        <w:rPr>
          <w:rFonts w:ascii="Cambria" w:hAnsi="Cambria"/>
          <w:i/>
          <w:iCs/>
          <w:color w:val="0070C0"/>
          <w:sz w:val="32"/>
          <w:szCs w:val="32"/>
          <w:lang w:val="ru-RU"/>
        </w:rPr>
        <w:t xml:space="preserve"> АА Жекенди, Чон-Алайского района Ошской области.</w:t>
      </w:r>
    </w:p>
    <w:p w14:paraId="1E556774" w14:textId="77777777" w:rsidR="007D4D07" w:rsidRPr="00B945F2" w:rsidRDefault="007D4D07" w:rsidP="007D4D07">
      <w:pPr>
        <w:pStyle w:val="Title"/>
        <w:rPr>
          <w:rFonts w:ascii="Cambria" w:hAnsi="Cambria"/>
          <w:highlight w:val="yellow"/>
          <w:lang w:val="ru-RU"/>
        </w:rPr>
      </w:pPr>
    </w:p>
    <w:p w14:paraId="4D6E82CA" w14:textId="77777777" w:rsidR="007D4D07" w:rsidRPr="00B945F2" w:rsidRDefault="007D4D07" w:rsidP="007D4D07">
      <w:pPr>
        <w:pStyle w:val="Title"/>
        <w:rPr>
          <w:rFonts w:ascii="Cambria" w:hAnsi="Cambria"/>
          <w:lang w:val="ru-RU"/>
        </w:rPr>
      </w:pPr>
    </w:p>
    <w:p w14:paraId="239C5B52" w14:textId="77777777" w:rsidR="007D4D07" w:rsidRPr="00B945F2" w:rsidRDefault="007D4D07" w:rsidP="007D4D07">
      <w:pPr>
        <w:rPr>
          <w:rFonts w:ascii="Cambria" w:hAnsi="Cambria"/>
          <w:lang w:val="ru-RU"/>
        </w:rPr>
      </w:pPr>
    </w:p>
    <w:p w14:paraId="40682DC2" w14:textId="77777777" w:rsidR="007D4D07" w:rsidRDefault="007D4D07" w:rsidP="007D4D07">
      <w:pPr>
        <w:pStyle w:val="Heading7"/>
        <w:rPr>
          <w:lang w:val="en-US"/>
        </w:rPr>
      </w:pPr>
      <w:r w:rsidRPr="00867C74">
        <w:t xml:space="preserve">Section </w:t>
      </w:r>
      <w:r w:rsidRPr="00867C74">
        <w:fldChar w:fldCharType="begin"/>
      </w:r>
      <w:r w:rsidRPr="00867C74">
        <w:instrText xml:space="preserve"> SEQ Section \* ARABIC </w:instrText>
      </w:r>
      <w:r w:rsidRPr="00867C74">
        <w:fldChar w:fldCharType="separate"/>
      </w:r>
      <w:r w:rsidRPr="00867C74">
        <w:rPr>
          <w:noProof/>
        </w:rPr>
        <w:t>6</w:t>
      </w:r>
      <w:r w:rsidRPr="00867C74">
        <w:fldChar w:fldCharType="end"/>
      </w:r>
      <w:r w:rsidRPr="00867C74">
        <w:t>: Scope of Works and Design Report</w:t>
      </w:r>
      <w:r>
        <w:t>/</w:t>
      </w:r>
      <w:r w:rsidRPr="00C3131B">
        <w:rPr>
          <w:lang w:val="en-US"/>
        </w:rPr>
        <w:t xml:space="preserve"> </w:t>
      </w:r>
    </w:p>
    <w:p w14:paraId="77B04490" w14:textId="77777777" w:rsidR="007D4D07" w:rsidRPr="001E2590" w:rsidRDefault="007D4D07" w:rsidP="007D4D07">
      <w:pPr>
        <w:pStyle w:val="Heading7"/>
        <w:rPr>
          <w:color w:val="0070C0"/>
          <w:lang w:val="ru-RU"/>
        </w:rPr>
      </w:pPr>
      <w:r w:rsidRPr="001E2590">
        <w:rPr>
          <w:color w:val="0070C0"/>
          <w:lang w:val="ru-RU"/>
        </w:rPr>
        <w:t xml:space="preserve">Раздел </w:t>
      </w:r>
      <w:r w:rsidRPr="001E2590">
        <w:rPr>
          <w:color w:val="0070C0"/>
        </w:rPr>
        <w:fldChar w:fldCharType="begin"/>
      </w:r>
      <w:r w:rsidRPr="001E2590">
        <w:rPr>
          <w:color w:val="0070C0"/>
          <w:lang w:val="ru-RU"/>
        </w:rPr>
        <w:instrText xml:space="preserve"> </w:instrText>
      </w:r>
      <w:r w:rsidRPr="001E2590">
        <w:rPr>
          <w:color w:val="0070C0"/>
        </w:rPr>
        <w:instrText>SEQ</w:instrText>
      </w:r>
      <w:r w:rsidRPr="001E2590">
        <w:rPr>
          <w:color w:val="0070C0"/>
          <w:lang w:val="ru-RU"/>
        </w:rPr>
        <w:instrText xml:space="preserve"> </w:instrText>
      </w:r>
      <w:r w:rsidRPr="001E2590">
        <w:rPr>
          <w:color w:val="0070C0"/>
        </w:rPr>
        <w:instrText>Section</w:instrText>
      </w:r>
      <w:r w:rsidRPr="001E2590">
        <w:rPr>
          <w:color w:val="0070C0"/>
          <w:lang w:val="ru-RU"/>
        </w:rPr>
        <w:instrText xml:space="preserve"> \* </w:instrText>
      </w:r>
      <w:r w:rsidRPr="001E2590">
        <w:rPr>
          <w:color w:val="0070C0"/>
        </w:rPr>
        <w:instrText>ARABIC</w:instrText>
      </w:r>
      <w:r w:rsidRPr="001E2590">
        <w:rPr>
          <w:color w:val="0070C0"/>
          <w:lang w:val="ru-RU"/>
        </w:rPr>
        <w:instrText xml:space="preserve"> </w:instrText>
      </w:r>
      <w:r w:rsidRPr="001E2590">
        <w:rPr>
          <w:color w:val="0070C0"/>
        </w:rPr>
        <w:fldChar w:fldCharType="separate"/>
      </w:r>
      <w:r w:rsidRPr="001E2590">
        <w:rPr>
          <w:noProof/>
          <w:color w:val="0070C0"/>
          <w:lang w:val="ru-RU"/>
        </w:rPr>
        <w:t>6</w:t>
      </w:r>
      <w:r w:rsidRPr="001E2590">
        <w:rPr>
          <w:noProof/>
          <w:color w:val="0070C0"/>
        </w:rPr>
        <w:fldChar w:fldCharType="end"/>
      </w:r>
      <w:r w:rsidRPr="001E2590">
        <w:rPr>
          <w:color w:val="0070C0"/>
          <w:lang w:val="ru-RU"/>
        </w:rPr>
        <w:t xml:space="preserve">: </w:t>
      </w:r>
      <w:r>
        <w:rPr>
          <w:color w:val="0070C0"/>
          <w:lang w:val="ru-RU"/>
        </w:rPr>
        <w:t>Отчет об объеме и содержании работ и проектировании</w:t>
      </w:r>
    </w:p>
    <w:p w14:paraId="40434764" w14:textId="77777777" w:rsidR="007D4D07" w:rsidRPr="00C3131B" w:rsidRDefault="007D4D07" w:rsidP="007D4D07">
      <w:pPr>
        <w:rPr>
          <w:rFonts w:ascii="Cambria" w:hAnsi="Cambria"/>
          <w:lang w:val="ru-RU"/>
        </w:rPr>
      </w:pPr>
    </w:p>
    <w:p w14:paraId="7016A390" w14:textId="77777777" w:rsidR="007D4D07" w:rsidRPr="00C3131B" w:rsidRDefault="007D4D07" w:rsidP="007D4D07">
      <w:pPr>
        <w:rPr>
          <w:rFonts w:ascii="Cambria" w:hAnsi="Cambria"/>
          <w:lang w:val="ru-RU"/>
        </w:rPr>
        <w:sectPr w:rsidR="007D4D07" w:rsidRPr="00C3131B" w:rsidSect="007D4D07">
          <w:headerReference w:type="default" r:id="rId91"/>
          <w:footerReference w:type="even" r:id="rId92"/>
          <w:footerReference w:type="default" r:id="rId93"/>
          <w:headerReference w:type="first" r:id="rId94"/>
          <w:pgSz w:w="11900" w:h="16840"/>
          <w:pgMar w:top="1417" w:right="1417" w:bottom="1134" w:left="1417" w:header="708" w:footer="708" w:gutter="0"/>
          <w:pgNumType w:start="1"/>
          <w:cols w:space="708"/>
          <w:docGrid w:linePitch="360"/>
        </w:sectPr>
      </w:pPr>
    </w:p>
    <w:p w14:paraId="2F8DBC28" w14:textId="77777777" w:rsidR="007D4D07" w:rsidRPr="00666FB5" w:rsidRDefault="007D4D07" w:rsidP="007D4D07">
      <w:pPr>
        <w:rPr>
          <w:rFonts w:ascii="Cambria" w:hAnsi="Cambria"/>
          <w:b/>
          <w:bCs/>
          <w:sz w:val="32"/>
          <w:lang w:val="ru-RU"/>
        </w:rPr>
      </w:pPr>
      <w:r w:rsidRPr="00867C74">
        <w:rPr>
          <w:rFonts w:ascii="Cambria" w:hAnsi="Cambria"/>
          <w:b/>
          <w:bCs/>
          <w:sz w:val="32"/>
        </w:rPr>
        <w:lastRenderedPageBreak/>
        <w:t>Content</w:t>
      </w:r>
      <w:r w:rsidRPr="00666FB5">
        <w:rPr>
          <w:rFonts w:ascii="Cambria" w:hAnsi="Cambria"/>
          <w:b/>
          <w:bCs/>
          <w:sz w:val="32"/>
          <w:lang w:val="ru-RU"/>
        </w:rPr>
        <w:t>/</w:t>
      </w:r>
      <w:r w:rsidRPr="00C3131B">
        <w:rPr>
          <w:rFonts w:ascii="Cambria" w:hAnsi="Cambria"/>
          <w:b/>
          <w:bCs/>
          <w:sz w:val="32"/>
          <w:lang w:val="ru-RU"/>
        </w:rPr>
        <w:t xml:space="preserve"> </w:t>
      </w:r>
      <w:r w:rsidRPr="00E50B2F">
        <w:rPr>
          <w:rFonts w:ascii="Cambria" w:hAnsi="Cambria"/>
          <w:b/>
          <w:bCs/>
          <w:color w:val="0070C0"/>
          <w:sz w:val="32"/>
          <w:lang w:val="ru-RU"/>
        </w:rPr>
        <w:t>Содержание</w:t>
      </w:r>
    </w:p>
    <w:p w14:paraId="6B781349" w14:textId="77777777" w:rsidR="007D4D07" w:rsidRPr="00867C74" w:rsidRDefault="007D4D07" w:rsidP="007D4D07">
      <w:pPr>
        <w:pStyle w:val="TOC1"/>
        <w:rPr>
          <w:rFonts w:eastAsiaTheme="minorEastAsia" w:cstheme="minorBidi"/>
          <w:color w:val="auto"/>
          <w:sz w:val="24"/>
          <w:bdr w:val="none" w:sz="0" w:space="0" w:color="auto"/>
          <w:lang w:val="de-DE"/>
        </w:rPr>
      </w:pPr>
      <w:r w:rsidRPr="00867C74">
        <w:fldChar w:fldCharType="begin"/>
      </w:r>
      <w:r w:rsidRPr="00867C74">
        <w:instrText xml:space="preserve"> TOC \o "1-1" \h \z </w:instrText>
      </w:r>
      <w:r w:rsidRPr="00867C74">
        <w:fldChar w:fldCharType="separate"/>
      </w:r>
      <w:hyperlink w:anchor="_Toc493750470" w:history="1">
        <w:r w:rsidRPr="00867C74">
          <w:rPr>
            <w:rStyle w:val="Hyperlink"/>
            <w:rFonts w:ascii="Cambria" w:hAnsi="Cambria"/>
          </w:rPr>
          <w:t>1</w:t>
        </w:r>
        <w:r w:rsidRPr="00867C74">
          <w:rPr>
            <w:rFonts w:eastAsiaTheme="minorEastAsia" w:cstheme="minorBidi"/>
            <w:color w:val="auto"/>
            <w:sz w:val="24"/>
            <w:bdr w:val="none" w:sz="0" w:space="0" w:color="auto"/>
            <w:lang w:val="de-DE"/>
          </w:rPr>
          <w:tab/>
        </w:r>
        <w:r w:rsidRPr="00867C74">
          <w:rPr>
            <w:rStyle w:val="Hyperlink"/>
            <w:rFonts w:ascii="Cambria" w:hAnsi="Cambria"/>
          </w:rPr>
          <w:t>….</w:t>
        </w:r>
        <w:r w:rsidRPr="00867C74">
          <w:rPr>
            <w:webHidden/>
          </w:rPr>
          <w:tab/>
        </w:r>
        <w:r w:rsidRPr="00867C74">
          <w:rPr>
            <w:webHidden/>
          </w:rPr>
          <w:fldChar w:fldCharType="begin"/>
        </w:r>
        <w:r w:rsidRPr="00867C74">
          <w:rPr>
            <w:webHidden/>
          </w:rPr>
          <w:instrText xml:space="preserve"> PAGEREF _Toc493750470 \h </w:instrText>
        </w:r>
        <w:r w:rsidRPr="00867C74">
          <w:rPr>
            <w:webHidden/>
          </w:rPr>
        </w:r>
        <w:r w:rsidRPr="00867C74">
          <w:rPr>
            <w:webHidden/>
          </w:rPr>
          <w:fldChar w:fldCharType="separate"/>
        </w:r>
        <w:r w:rsidRPr="00867C74">
          <w:rPr>
            <w:webHidden/>
          </w:rPr>
          <w:t>1</w:t>
        </w:r>
        <w:r w:rsidRPr="00867C74">
          <w:rPr>
            <w:webHidden/>
          </w:rPr>
          <w:fldChar w:fldCharType="end"/>
        </w:r>
      </w:hyperlink>
    </w:p>
    <w:p w14:paraId="5389A13F" w14:textId="273B116A" w:rsidR="007D4D07" w:rsidRPr="00B945F2" w:rsidRDefault="007D4D07" w:rsidP="007D4D07">
      <w:pPr>
        <w:rPr>
          <w:rFonts w:ascii="Cambria" w:hAnsi="Cambria"/>
          <w:lang w:val="ru-RU"/>
        </w:rPr>
      </w:pPr>
      <w:r w:rsidRPr="00867C74">
        <w:rPr>
          <w:rFonts w:ascii="Cambria" w:hAnsi="Cambria"/>
        </w:rPr>
        <w:fldChar w:fldCharType="end"/>
      </w:r>
    </w:p>
    <w:p w14:paraId="76E8663D" w14:textId="5E1D3AC5" w:rsidR="00886585" w:rsidRPr="00A82989" w:rsidRDefault="00886585" w:rsidP="00C455DB">
      <w:pPr>
        <w:rPr>
          <w:rFonts w:ascii="Cambria" w:hAnsi="Cambria"/>
          <w:highlight w:val="yellow"/>
          <w:lang w:val="ru-RU"/>
        </w:rPr>
      </w:pPr>
    </w:p>
    <w:sectPr w:rsidR="00886585" w:rsidRPr="00A82989" w:rsidSect="007D4D07">
      <w:headerReference w:type="default" r:id="rId95"/>
      <w:footerReference w:type="default" r:id="rId96"/>
      <w:headerReference w:type="first" r:id="rId97"/>
      <w:footerReference w:type="first" r:id="rId98"/>
      <w:pgSz w:w="11900" w:h="16840"/>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E0153C" w14:textId="77777777" w:rsidR="00BB33E1" w:rsidRDefault="00BB33E1" w:rsidP="00121BA9">
      <w:pPr>
        <w:spacing w:before="0" w:after="0"/>
      </w:pPr>
      <w:r>
        <w:separator/>
      </w:r>
    </w:p>
  </w:endnote>
  <w:endnote w:type="continuationSeparator" w:id="0">
    <w:p w14:paraId="2794304C" w14:textId="77777777" w:rsidR="00BB33E1" w:rsidRDefault="00BB33E1" w:rsidP="00121BA9">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Book Antiqua">
    <w:altName w:val="Cambria"/>
    <w:panose1 w:val="02040602050305030304"/>
    <w:charset w:val="00"/>
    <w:family w:val="roman"/>
    <w:pitch w:val="variable"/>
    <w:sig w:usb0="00000287" w:usb1="00000000" w:usb2="00000000" w:usb3="00000000" w:csb0="0000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6B00A9" w14:textId="77777777" w:rsidR="00932465" w:rsidRPr="00197EF6" w:rsidRDefault="00932465" w:rsidP="00197EF6">
    <w:pPr>
      <w:pStyle w:val="Footer"/>
      <w:jc w:val="right"/>
      <w:rPr>
        <w:sz w:val="16"/>
      </w:rPr>
    </w:pPr>
    <w:r w:rsidRPr="0027439A">
      <w:rPr>
        <w:sz w:val="16"/>
      </w:rPr>
      <w:tab/>
    </w:r>
    <w:r w:rsidRPr="0027439A">
      <w:rPr>
        <w:sz w:val="16"/>
      </w:rPr>
      <w:fldChar w:fldCharType="begin"/>
    </w:r>
    <w:r w:rsidRPr="0027439A">
      <w:rPr>
        <w:sz w:val="16"/>
      </w:rPr>
      <w:instrText xml:space="preserve"> PAGE </w:instrText>
    </w:r>
    <w:r w:rsidRPr="0027439A">
      <w:rPr>
        <w:sz w:val="16"/>
      </w:rPr>
      <w:fldChar w:fldCharType="separate"/>
    </w:r>
    <w:r>
      <w:rPr>
        <w:noProof/>
        <w:sz w:val="16"/>
      </w:rPr>
      <w:t>8</w:t>
    </w:r>
    <w:r w:rsidRPr="0027439A">
      <w:rPr>
        <w:sz w:val="16"/>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A955DE" w14:textId="2AB646F6" w:rsidR="00932465" w:rsidRPr="007C67D0" w:rsidRDefault="00932465" w:rsidP="00E54F5A">
    <w:pPr>
      <w:pStyle w:val="Footer"/>
      <w:framePr w:wrap="none" w:vAnchor="text" w:hAnchor="margin" w:xAlign="right" w:y="1"/>
      <w:rPr>
        <w:rStyle w:val="PageNumber"/>
        <w:sz w:val="16"/>
      </w:rPr>
    </w:pPr>
    <w:r w:rsidRPr="007C67D0">
      <w:rPr>
        <w:rStyle w:val="PageNumber"/>
        <w:sz w:val="16"/>
      </w:rPr>
      <w:fldChar w:fldCharType="begin"/>
    </w:r>
    <w:r w:rsidRPr="00832870">
      <w:rPr>
        <w:rStyle w:val="PageNumber"/>
        <w:sz w:val="16"/>
      </w:rPr>
      <w:instrText xml:space="preserve">PAGE  </w:instrText>
    </w:r>
    <w:r w:rsidRPr="007C67D0">
      <w:rPr>
        <w:rStyle w:val="PageNumber"/>
        <w:sz w:val="16"/>
      </w:rPr>
      <w:fldChar w:fldCharType="separate"/>
    </w:r>
    <w:r>
      <w:rPr>
        <w:rStyle w:val="PageNumber"/>
        <w:noProof/>
        <w:sz w:val="16"/>
      </w:rPr>
      <w:t>8</w:t>
    </w:r>
    <w:r w:rsidRPr="007C67D0">
      <w:rPr>
        <w:rStyle w:val="PageNumber"/>
        <w:sz w:val="16"/>
      </w:rPr>
      <w:fldChar w:fldCharType="end"/>
    </w:r>
  </w:p>
  <w:p w14:paraId="044FF9F2" w14:textId="77777777" w:rsidR="00932465" w:rsidRPr="003D7664" w:rsidRDefault="00932465" w:rsidP="00E54F5A">
    <w:pPr>
      <w:pStyle w:val="Footer"/>
      <w:tabs>
        <w:tab w:val="clear" w:pos="9072"/>
        <w:tab w:val="right" w:pos="8931"/>
      </w:tabs>
      <w:ind w:right="360"/>
      <w:rPr>
        <w:sz w:val="18"/>
      </w:rPr>
    </w:pPr>
    <w:r w:rsidRPr="003D7664">
      <w:rPr>
        <w:sz w:val="18"/>
      </w:rPr>
      <w:tab/>
    </w:r>
    <w:r w:rsidRPr="003D7664">
      <w:rPr>
        <w:sz w:val="18"/>
      </w:rPr>
      <w:tab/>
    </w:r>
    <w:r>
      <w:rPr>
        <w:sz w:val="18"/>
      </w:rPr>
      <w:t xml:space="preserve"> </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3B5989" w14:textId="77777777" w:rsidR="00932465" w:rsidRPr="003D7664" w:rsidRDefault="00932465" w:rsidP="00A566EF">
    <w:pPr>
      <w:pStyle w:val="Footer"/>
      <w:tabs>
        <w:tab w:val="clear" w:pos="9072"/>
        <w:tab w:val="right" w:pos="8789"/>
      </w:tabs>
      <w:ind w:right="360"/>
      <w:rPr>
        <w:sz w:val="18"/>
      </w:rPr>
    </w:pPr>
    <w:r>
      <w:rPr>
        <w:sz w:val="18"/>
      </w:rPr>
      <w:t xml:space="preserve"> </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4AA95F" w14:textId="77777777" w:rsidR="00932465" w:rsidRDefault="00932465" w:rsidP="00352D1D">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0507DAC" w14:textId="77777777" w:rsidR="00932465" w:rsidRDefault="00932465" w:rsidP="00121BA9">
    <w:pPr>
      <w:pStyle w:val="Footer"/>
      <w:framePr w:wrap="none" w:vAnchor="text" w:hAnchor="margin" w:xAlign="right" w:y="1"/>
      <w:ind w:right="360"/>
      <w:rPr>
        <w:rStyle w:val="PageNumber"/>
      </w:rPr>
    </w:pPr>
    <w:r>
      <w:rPr>
        <w:rStyle w:val="PageNumber"/>
      </w:rPr>
      <w:fldChar w:fldCharType="begin"/>
    </w:r>
    <w:r>
      <w:rPr>
        <w:rStyle w:val="PageNumber"/>
      </w:rPr>
      <w:instrText xml:space="preserve">PAGE  </w:instrText>
    </w:r>
    <w:r>
      <w:rPr>
        <w:rStyle w:val="PageNumber"/>
      </w:rPr>
      <w:fldChar w:fldCharType="end"/>
    </w:r>
  </w:p>
  <w:p w14:paraId="3AF2195C" w14:textId="77777777" w:rsidR="00932465" w:rsidRDefault="00932465" w:rsidP="00121BA9">
    <w:pPr>
      <w:pStyle w:val="Footer"/>
      <w:ind w:right="360"/>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8D19B9" w14:textId="77777777" w:rsidR="005A22A3" w:rsidRPr="003D7664" w:rsidRDefault="005A22A3" w:rsidP="00A566EF">
    <w:pPr>
      <w:pStyle w:val="Footer"/>
      <w:tabs>
        <w:tab w:val="clear" w:pos="9072"/>
        <w:tab w:val="right" w:pos="8789"/>
      </w:tabs>
      <w:ind w:right="360"/>
      <w:rPr>
        <w:sz w:val="18"/>
      </w:rPr>
    </w:pPr>
    <w:r>
      <w:rPr>
        <w:sz w:val="18"/>
      </w:rPr>
      <w:t xml:space="preserve"> </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990118" w14:textId="77777777" w:rsidR="00932465" w:rsidRDefault="00932465" w:rsidP="00352D1D">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DCBF53E" w14:textId="77777777" w:rsidR="00932465" w:rsidRDefault="00932465" w:rsidP="00121BA9">
    <w:pPr>
      <w:pStyle w:val="Footer"/>
      <w:framePr w:wrap="none" w:vAnchor="text" w:hAnchor="margin" w:xAlign="right" w:y="1"/>
      <w:ind w:right="360"/>
      <w:rPr>
        <w:rStyle w:val="PageNumber"/>
      </w:rPr>
    </w:pPr>
    <w:r>
      <w:rPr>
        <w:rStyle w:val="PageNumber"/>
      </w:rPr>
      <w:fldChar w:fldCharType="begin"/>
    </w:r>
    <w:r>
      <w:rPr>
        <w:rStyle w:val="PageNumber"/>
      </w:rPr>
      <w:instrText xml:space="preserve">PAGE  </w:instrText>
    </w:r>
    <w:r>
      <w:rPr>
        <w:rStyle w:val="PageNumber"/>
      </w:rPr>
      <w:fldChar w:fldCharType="end"/>
    </w:r>
  </w:p>
  <w:p w14:paraId="148C51B9" w14:textId="77777777" w:rsidR="00932465" w:rsidRDefault="00932465" w:rsidP="00121BA9">
    <w:pPr>
      <w:pStyle w:val="Footer"/>
      <w:ind w:right="360"/>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1CD82D" w14:textId="31207407" w:rsidR="00932465" w:rsidRPr="00D41ACF" w:rsidRDefault="00932465" w:rsidP="00352D1D">
    <w:pPr>
      <w:pStyle w:val="Footer"/>
      <w:framePr w:wrap="none" w:vAnchor="text" w:hAnchor="margin" w:xAlign="right" w:y="1"/>
      <w:rPr>
        <w:rStyle w:val="PageNumber"/>
        <w:sz w:val="16"/>
      </w:rPr>
    </w:pPr>
    <w:r w:rsidRPr="00D41ACF">
      <w:rPr>
        <w:rStyle w:val="PageNumber"/>
        <w:sz w:val="16"/>
      </w:rPr>
      <w:fldChar w:fldCharType="begin"/>
    </w:r>
    <w:r w:rsidRPr="00D41ACF">
      <w:rPr>
        <w:rStyle w:val="PageNumber"/>
        <w:sz w:val="16"/>
      </w:rPr>
      <w:instrText xml:space="preserve">PAGE  </w:instrText>
    </w:r>
    <w:r w:rsidRPr="00D41ACF">
      <w:rPr>
        <w:rStyle w:val="PageNumber"/>
        <w:sz w:val="16"/>
      </w:rPr>
      <w:fldChar w:fldCharType="separate"/>
    </w:r>
    <w:r>
      <w:rPr>
        <w:rStyle w:val="PageNumber"/>
        <w:noProof/>
        <w:sz w:val="16"/>
      </w:rPr>
      <w:t>5</w:t>
    </w:r>
    <w:r w:rsidRPr="00D41ACF">
      <w:rPr>
        <w:rStyle w:val="PageNumber"/>
        <w:sz w:val="16"/>
      </w:rPr>
      <w:fldChar w:fldCharType="end"/>
    </w:r>
  </w:p>
  <w:p w14:paraId="669E1595" w14:textId="77777777" w:rsidR="00932465" w:rsidRDefault="00932465" w:rsidP="00121BA9">
    <w:pPr>
      <w:pStyle w:val="Footer"/>
      <w:ind w:right="360"/>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A861DC" w14:textId="49DE1399" w:rsidR="00932465" w:rsidRPr="00D41ACF" w:rsidRDefault="00932465" w:rsidP="00A566EF">
    <w:pPr>
      <w:pStyle w:val="Footer"/>
      <w:framePr w:wrap="none" w:vAnchor="text" w:hAnchor="margin" w:xAlign="right" w:y="1"/>
      <w:rPr>
        <w:rStyle w:val="PageNumber"/>
        <w:sz w:val="16"/>
      </w:rPr>
    </w:pPr>
    <w:r w:rsidRPr="00D41ACF">
      <w:rPr>
        <w:rStyle w:val="PageNumber"/>
        <w:sz w:val="16"/>
      </w:rPr>
      <w:fldChar w:fldCharType="begin"/>
    </w:r>
    <w:r w:rsidRPr="00D41ACF">
      <w:rPr>
        <w:rStyle w:val="PageNumber"/>
        <w:sz w:val="16"/>
      </w:rPr>
      <w:instrText xml:space="preserve">PAGE  </w:instrText>
    </w:r>
    <w:r w:rsidRPr="00D41ACF">
      <w:rPr>
        <w:rStyle w:val="PageNumber"/>
        <w:sz w:val="16"/>
      </w:rPr>
      <w:fldChar w:fldCharType="separate"/>
    </w:r>
    <w:r>
      <w:rPr>
        <w:rStyle w:val="PageNumber"/>
        <w:noProof/>
        <w:sz w:val="16"/>
      </w:rPr>
      <w:t>i</w:t>
    </w:r>
    <w:r w:rsidRPr="00D41ACF">
      <w:rPr>
        <w:rStyle w:val="PageNumber"/>
        <w:sz w:val="16"/>
      </w:rPr>
      <w:fldChar w:fldCharType="end"/>
    </w:r>
  </w:p>
  <w:p w14:paraId="0DBF0626" w14:textId="77777777" w:rsidR="00932465" w:rsidRPr="005923A5" w:rsidRDefault="00932465" w:rsidP="00A566EF">
    <w:pPr>
      <w:pStyle w:val="Footer"/>
      <w:ind w:right="360"/>
      <w:rPr>
        <w:sz w:val="18"/>
      </w:rPr>
    </w:pPr>
    <w:r>
      <w:rPr>
        <w:sz w:val="18"/>
      </w:rPr>
      <w:tab/>
    </w:r>
    <w:r>
      <w:rPr>
        <w:sz w:val="18"/>
      </w:rPr>
      <w:tab/>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04F2AF" w14:textId="77777777" w:rsidR="007D4D07" w:rsidRDefault="007D4D07" w:rsidP="00352D1D">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0DF1EC1" w14:textId="77777777" w:rsidR="007D4D07" w:rsidRDefault="007D4D07" w:rsidP="00121BA9">
    <w:pPr>
      <w:pStyle w:val="Footer"/>
      <w:framePr w:wrap="none" w:vAnchor="text" w:hAnchor="margin" w:xAlign="right" w:y="1"/>
      <w:ind w:right="360"/>
      <w:rPr>
        <w:rStyle w:val="PageNumber"/>
      </w:rPr>
    </w:pPr>
    <w:r>
      <w:rPr>
        <w:rStyle w:val="PageNumber"/>
      </w:rPr>
      <w:fldChar w:fldCharType="begin"/>
    </w:r>
    <w:r>
      <w:rPr>
        <w:rStyle w:val="PageNumber"/>
      </w:rPr>
      <w:instrText xml:space="preserve">PAGE  </w:instrText>
    </w:r>
    <w:r>
      <w:rPr>
        <w:rStyle w:val="PageNumber"/>
      </w:rPr>
      <w:fldChar w:fldCharType="end"/>
    </w:r>
  </w:p>
  <w:p w14:paraId="3AABC3A1" w14:textId="77777777" w:rsidR="007D4D07" w:rsidRDefault="007D4D07" w:rsidP="00121BA9">
    <w:pPr>
      <w:pStyle w:val="Footer"/>
      <w:ind w:right="360"/>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8B48C5" w14:textId="77777777" w:rsidR="007D4D07" w:rsidRDefault="007D4D07" w:rsidP="00121BA9">
    <w:pPr>
      <w:pStyle w:val="Footer"/>
      <w:ind w:right="360"/>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AF3343" w14:textId="5A453885" w:rsidR="00932465" w:rsidRPr="00D72741" w:rsidRDefault="00932465" w:rsidP="00352D1D">
    <w:pPr>
      <w:pStyle w:val="Footer"/>
      <w:framePr w:wrap="none" w:vAnchor="text" w:hAnchor="margin" w:xAlign="right" w:y="1"/>
      <w:rPr>
        <w:rStyle w:val="PageNumber"/>
        <w:sz w:val="16"/>
      </w:rPr>
    </w:pPr>
    <w:r w:rsidRPr="00D72741">
      <w:rPr>
        <w:rStyle w:val="PageNumber"/>
        <w:sz w:val="16"/>
      </w:rPr>
      <w:fldChar w:fldCharType="begin"/>
    </w:r>
    <w:r w:rsidRPr="00D72741">
      <w:rPr>
        <w:rStyle w:val="PageNumber"/>
        <w:sz w:val="16"/>
      </w:rPr>
      <w:instrText xml:space="preserve">PAGE  </w:instrText>
    </w:r>
    <w:r w:rsidRPr="00D72741">
      <w:rPr>
        <w:rStyle w:val="PageNumber"/>
        <w:sz w:val="16"/>
      </w:rPr>
      <w:fldChar w:fldCharType="separate"/>
    </w:r>
    <w:r>
      <w:rPr>
        <w:rStyle w:val="PageNumber"/>
        <w:noProof/>
        <w:sz w:val="16"/>
      </w:rPr>
      <w:t>1</w:t>
    </w:r>
    <w:r w:rsidRPr="00D72741">
      <w:rPr>
        <w:rStyle w:val="PageNumber"/>
        <w:sz w:val="16"/>
      </w:rPr>
      <w:fldChar w:fldCharType="end"/>
    </w:r>
  </w:p>
  <w:p w14:paraId="124E4F02" w14:textId="77777777" w:rsidR="00932465" w:rsidRDefault="00932465" w:rsidP="00121BA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558C6E" w14:textId="5EB02D66" w:rsidR="00932465" w:rsidRPr="0042036E" w:rsidRDefault="00932465" w:rsidP="00352D1D">
    <w:pPr>
      <w:pStyle w:val="Footer"/>
      <w:framePr w:wrap="none" w:vAnchor="text" w:hAnchor="margin" w:xAlign="right" w:y="1"/>
      <w:rPr>
        <w:rStyle w:val="PageNumber"/>
        <w:sz w:val="16"/>
      </w:rPr>
    </w:pPr>
    <w:r w:rsidRPr="0042036E">
      <w:rPr>
        <w:rStyle w:val="PageNumber"/>
        <w:sz w:val="16"/>
      </w:rPr>
      <w:fldChar w:fldCharType="begin"/>
    </w:r>
    <w:r w:rsidRPr="0042036E">
      <w:rPr>
        <w:rStyle w:val="PageNumber"/>
        <w:sz w:val="16"/>
      </w:rPr>
      <w:instrText xml:space="preserve">PAGE  </w:instrText>
    </w:r>
    <w:r w:rsidRPr="0042036E">
      <w:rPr>
        <w:rStyle w:val="PageNumber"/>
        <w:sz w:val="16"/>
      </w:rPr>
      <w:fldChar w:fldCharType="separate"/>
    </w:r>
    <w:r>
      <w:rPr>
        <w:rStyle w:val="PageNumber"/>
        <w:noProof/>
        <w:sz w:val="16"/>
      </w:rPr>
      <w:t>11</w:t>
    </w:r>
    <w:r w:rsidRPr="0042036E">
      <w:rPr>
        <w:rStyle w:val="PageNumber"/>
        <w:sz w:val="16"/>
      </w:rPr>
      <w:fldChar w:fldCharType="end"/>
    </w:r>
  </w:p>
  <w:p w14:paraId="5F883AB6" w14:textId="4AE97543" w:rsidR="00932465" w:rsidRPr="00197EF6" w:rsidRDefault="00932465" w:rsidP="00121BA9">
    <w:pPr>
      <w:pStyle w:val="Footer"/>
      <w:ind w:right="360"/>
      <w:rPr>
        <w:sz w:val="16"/>
      </w:rP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BCBD46" w14:textId="6A4BECC4" w:rsidR="00932465" w:rsidRPr="003D7664" w:rsidRDefault="00932465" w:rsidP="00A566EF">
    <w:pPr>
      <w:pStyle w:val="Footer"/>
      <w:framePr w:wrap="none" w:vAnchor="text" w:hAnchor="margin" w:xAlign="right" w:y="1"/>
      <w:rPr>
        <w:rStyle w:val="PageNumber"/>
        <w:sz w:val="18"/>
      </w:rPr>
    </w:pPr>
    <w:r w:rsidRPr="003D7664">
      <w:rPr>
        <w:rStyle w:val="PageNumber"/>
        <w:sz w:val="18"/>
      </w:rPr>
      <w:fldChar w:fldCharType="begin"/>
    </w:r>
    <w:r w:rsidRPr="003D7664">
      <w:rPr>
        <w:rStyle w:val="PageNumber"/>
        <w:sz w:val="18"/>
      </w:rPr>
      <w:instrText xml:space="preserve">PAGE  </w:instrText>
    </w:r>
    <w:r w:rsidRPr="003D7664">
      <w:rPr>
        <w:rStyle w:val="PageNumber"/>
        <w:sz w:val="18"/>
      </w:rPr>
      <w:fldChar w:fldCharType="separate"/>
    </w:r>
    <w:r>
      <w:rPr>
        <w:rStyle w:val="PageNumber"/>
        <w:noProof/>
        <w:sz w:val="18"/>
      </w:rPr>
      <w:t>i</w:t>
    </w:r>
    <w:r w:rsidRPr="003D7664">
      <w:rPr>
        <w:rStyle w:val="PageNumber"/>
        <w:sz w:val="18"/>
      </w:rPr>
      <w:fldChar w:fldCharType="end"/>
    </w:r>
  </w:p>
  <w:p w14:paraId="072068F5" w14:textId="62998F75" w:rsidR="00932465" w:rsidRPr="005923A5" w:rsidRDefault="00932465" w:rsidP="00A566EF">
    <w:pPr>
      <w:pStyle w:val="Footer"/>
      <w:ind w:right="360"/>
      <w:rPr>
        <w:sz w:val="18"/>
      </w:rPr>
    </w:pPr>
    <w:r>
      <w:rPr>
        <w:sz w:val="18"/>
      </w:rPr>
      <w:tab/>
    </w:r>
    <w:r>
      <w:rPr>
        <w:sz w:val="18"/>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6B9E6C" w14:textId="202B99A3" w:rsidR="00932465" w:rsidRPr="00197EF6" w:rsidRDefault="00932465" w:rsidP="00197EF6">
    <w:pPr>
      <w:pStyle w:val="Footer"/>
      <w:jc w:val="right"/>
      <w:rPr>
        <w:sz w:val="16"/>
      </w:rPr>
    </w:pPr>
    <w:r w:rsidRPr="0027439A">
      <w:rPr>
        <w:sz w:val="16"/>
      </w:rPr>
      <w:tab/>
      <w:t xml:space="preserve"> </w:t>
    </w:r>
    <w:r w:rsidRPr="0027439A">
      <w:rPr>
        <w:sz w:val="16"/>
      </w:rPr>
      <w:fldChar w:fldCharType="begin"/>
    </w:r>
    <w:r w:rsidRPr="0027439A">
      <w:rPr>
        <w:sz w:val="16"/>
      </w:rPr>
      <w:instrText xml:space="preserve"> PAGE </w:instrText>
    </w:r>
    <w:r w:rsidRPr="0027439A">
      <w:rPr>
        <w:sz w:val="16"/>
      </w:rPr>
      <w:fldChar w:fldCharType="separate"/>
    </w:r>
    <w:r>
      <w:rPr>
        <w:noProof/>
        <w:sz w:val="16"/>
      </w:rPr>
      <w:t>i</w:t>
    </w:r>
    <w:r w:rsidRPr="0027439A">
      <w:rPr>
        <w:sz w:val="16"/>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B7D3D9" w14:textId="28242ADC" w:rsidR="00932465" w:rsidRDefault="00932465" w:rsidP="00352D1D">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7D598AE" w14:textId="77777777" w:rsidR="00932465" w:rsidRDefault="00932465" w:rsidP="00121BA9">
    <w:pPr>
      <w:pStyle w:val="Footer"/>
      <w:framePr w:wrap="none" w:vAnchor="text" w:hAnchor="margin" w:xAlign="right" w:y="1"/>
      <w:ind w:right="360"/>
      <w:rPr>
        <w:rStyle w:val="PageNumber"/>
      </w:rPr>
    </w:pPr>
    <w:r>
      <w:rPr>
        <w:rStyle w:val="PageNumber"/>
      </w:rPr>
      <w:fldChar w:fldCharType="begin"/>
    </w:r>
    <w:r>
      <w:rPr>
        <w:rStyle w:val="PageNumber"/>
      </w:rPr>
      <w:instrText xml:space="preserve">PAGE  </w:instrText>
    </w:r>
    <w:r>
      <w:rPr>
        <w:rStyle w:val="PageNumber"/>
      </w:rPr>
      <w:fldChar w:fldCharType="end"/>
    </w:r>
  </w:p>
  <w:p w14:paraId="58E95E2C" w14:textId="77777777" w:rsidR="00932465" w:rsidRDefault="00932465" w:rsidP="00121BA9">
    <w:pPr>
      <w:pStyle w:val="Footer"/>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ADC4CB" w14:textId="77777777" w:rsidR="00932465" w:rsidRDefault="00932465" w:rsidP="00121BA9">
    <w:pPr>
      <w:pStyle w:val="Footer"/>
      <w:ind w:right="36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3829D8" w14:textId="63EEE3BC" w:rsidR="00932465" w:rsidRPr="00AA3735" w:rsidRDefault="00932465" w:rsidP="00352D1D">
    <w:pPr>
      <w:pStyle w:val="Footer"/>
      <w:framePr w:wrap="none" w:vAnchor="text" w:hAnchor="margin" w:xAlign="right" w:y="1"/>
      <w:rPr>
        <w:rStyle w:val="PageNumber"/>
        <w:sz w:val="16"/>
      </w:rPr>
    </w:pPr>
    <w:r w:rsidRPr="00AA3735">
      <w:rPr>
        <w:rStyle w:val="PageNumber"/>
        <w:sz w:val="16"/>
      </w:rPr>
      <w:fldChar w:fldCharType="begin"/>
    </w:r>
    <w:r w:rsidRPr="00AA3735">
      <w:rPr>
        <w:rStyle w:val="PageNumber"/>
        <w:sz w:val="16"/>
      </w:rPr>
      <w:instrText xml:space="preserve">PAGE  </w:instrText>
    </w:r>
    <w:r w:rsidRPr="00AA3735">
      <w:rPr>
        <w:rStyle w:val="PageNumber"/>
        <w:sz w:val="16"/>
      </w:rPr>
      <w:fldChar w:fldCharType="separate"/>
    </w:r>
    <w:r>
      <w:rPr>
        <w:rStyle w:val="PageNumber"/>
        <w:noProof/>
        <w:sz w:val="16"/>
      </w:rPr>
      <w:t>1</w:t>
    </w:r>
    <w:r w:rsidRPr="00AA3735">
      <w:rPr>
        <w:rStyle w:val="PageNumber"/>
        <w:sz w:val="16"/>
      </w:rPr>
      <w:fldChar w:fldCharType="end"/>
    </w:r>
  </w:p>
  <w:p w14:paraId="08AA3750" w14:textId="77777777" w:rsidR="00932465" w:rsidRPr="003D7664" w:rsidRDefault="00932465" w:rsidP="00121BA9">
    <w:pPr>
      <w:pStyle w:val="Footer"/>
      <w:ind w:right="360"/>
      <w:rPr>
        <w:sz w:val="18"/>
      </w:rPr>
    </w:pPr>
    <w:r w:rsidRPr="003D7664">
      <w:rPr>
        <w:sz w:val="18"/>
      </w:rPr>
      <w:tab/>
    </w:r>
    <w:r w:rsidRPr="003D7664">
      <w:rPr>
        <w:sz w:val="18"/>
      </w:rPr>
      <w:tab/>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F3988F" w14:textId="77777777" w:rsidR="00932465" w:rsidRDefault="00932465" w:rsidP="00E54F5A">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B307E12" w14:textId="77777777" w:rsidR="00932465" w:rsidRDefault="00932465" w:rsidP="00E54F5A">
    <w:pPr>
      <w:pStyle w:val="Footer"/>
      <w:framePr w:wrap="none" w:vAnchor="text" w:hAnchor="margin" w:xAlign="right" w:y="1"/>
      <w:ind w:right="360"/>
      <w:rPr>
        <w:rStyle w:val="PageNumber"/>
      </w:rPr>
    </w:pPr>
    <w:r>
      <w:rPr>
        <w:rStyle w:val="PageNumber"/>
      </w:rPr>
      <w:fldChar w:fldCharType="begin"/>
    </w:r>
    <w:r>
      <w:rPr>
        <w:rStyle w:val="PageNumber"/>
      </w:rPr>
      <w:instrText xml:space="preserve">PAGE  </w:instrText>
    </w:r>
    <w:r>
      <w:rPr>
        <w:rStyle w:val="PageNumber"/>
      </w:rPr>
      <w:fldChar w:fldCharType="end"/>
    </w:r>
  </w:p>
  <w:p w14:paraId="5E611D07" w14:textId="77777777" w:rsidR="00932465" w:rsidRDefault="00932465" w:rsidP="00121BA9">
    <w:pPr>
      <w:pStyle w:val="Footer"/>
      <w:ind w:right="360"/>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167543" w14:textId="2FD812BB" w:rsidR="00932465" w:rsidRPr="000E5CE0" w:rsidRDefault="00932465" w:rsidP="00352D1D">
    <w:pPr>
      <w:pStyle w:val="Footer"/>
      <w:framePr w:wrap="none" w:vAnchor="text" w:hAnchor="margin" w:xAlign="right" w:y="1"/>
      <w:rPr>
        <w:rStyle w:val="PageNumber"/>
        <w:sz w:val="16"/>
      </w:rPr>
    </w:pPr>
    <w:r w:rsidRPr="000E5CE0">
      <w:rPr>
        <w:rStyle w:val="PageNumber"/>
        <w:sz w:val="16"/>
      </w:rPr>
      <w:fldChar w:fldCharType="begin"/>
    </w:r>
    <w:r w:rsidRPr="000E5CE0">
      <w:rPr>
        <w:rStyle w:val="PageNumber"/>
        <w:sz w:val="16"/>
      </w:rPr>
      <w:instrText xml:space="preserve">PAGE  </w:instrText>
    </w:r>
    <w:r w:rsidRPr="000E5CE0">
      <w:rPr>
        <w:rStyle w:val="PageNumber"/>
        <w:sz w:val="16"/>
      </w:rPr>
      <w:fldChar w:fldCharType="separate"/>
    </w:r>
    <w:r>
      <w:rPr>
        <w:rStyle w:val="PageNumber"/>
        <w:noProof/>
        <w:sz w:val="16"/>
      </w:rPr>
      <w:t>1</w:t>
    </w:r>
    <w:r w:rsidRPr="000E5CE0">
      <w:rPr>
        <w:rStyle w:val="PageNumber"/>
        <w:sz w:val="16"/>
      </w:rPr>
      <w:fldChar w:fldCharType="end"/>
    </w:r>
  </w:p>
  <w:p w14:paraId="389D6122" w14:textId="77777777" w:rsidR="00932465" w:rsidRPr="0056429B" w:rsidRDefault="00932465" w:rsidP="00121BA9">
    <w:pPr>
      <w:pStyle w:val="Footer"/>
      <w:ind w:right="360"/>
      <w:rPr>
        <w:sz w:val="4"/>
        <w:szCs w:val="4"/>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939DE6" w14:textId="0C6155E0" w:rsidR="00932465" w:rsidRPr="000E5CE0" w:rsidRDefault="00932465" w:rsidP="00E54F5A">
    <w:pPr>
      <w:pStyle w:val="Footer"/>
      <w:framePr w:wrap="none" w:vAnchor="text" w:hAnchor="margin" w:xAlign="right" w:y="1"/>
      <w:rPr>
        <w:rStyle w:val="PageNumber"/>
        <w:sz w:val="16"/>
      </w:rPr>
    </w:pPr>
    <w:r w:rsidRPr="000E5CE0">
      <w:rPr>
        <w:rStyle w:val="PageNumber"/>
        <w:sz w:val="16"/>
      </w:rPr>
      <w:fldChar w:fldCharType="begin"/>
    </w:r>
    <w:r w:rsidRPr="000E5CE0">
      <w:rPr>
        <w:rStyle w:val="PageNumber"/>
        <w:sz w:val="16"/>
      </w:rPr>
      <w:instrText xml:space="preserve">PAGE  </w:instrText>
    </w:r>
    <w:r w:rsidRPr="000E5CE0">
      <w:rPr>
        <w:rStyle w:val="PageNumber"/>
        <w:sz w:val="16"/>
      </w:rPr>
      <w:fldChar w:fldCharType="separate"/>
    </w:r>
    <w:r>
      <w:rPr>
        <w:rStyle w:val="PageNumber"/>
        <w:noProof/>
        <w:sz w:val="16"/>
      </w:rPr>
      <w:t>i</w:t>
    </w:r>
    <w:r w:rsidRPr="000E5CE0">
      <w:rPr>
        <w:rStyle w:val="PageNumber"/>
        <w:sz w:val="16"/>
      </w:rPr>
      <w:fldChar w:fldCharType="end"/>
    </w:r>
  </w:p>
  <w:p w14:paraId="431D3A8D" w14:textId="77777777" w:rsidR="00932465" w:rsidRDefault="00932465" w:rsidP="00E54F5A">
    <w:pPr>
      <w:pStyle w:val="Footer"/>
      <w:tabs>
        <w:tab w:val="clear" w:pos="9072"/>
        <w:tab w:val="right" w:pos="8789"/>
      </w:tabs>
      <w:ind w:right="844"/>
    </w:pPr>
    <w:r>
      <w:tab/>
    </w:r>
    <w:r>
      <w:tab/>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76265D" w14:textId="77777777" w:rsidR="00BB33E1" w:rsidRDefault="00BB33E1" w:rsidP="00121BA9">
      <w:pPr>
        <w:spacing w:before="0" w:after="0"/>
      </w:pPr>
      <w:r>
        <w:separator/>
      </w:r>
    </w:p>
  </w:footnote>
  <w:footnote w:type="continuationSeparator" w:id="0">
    <w:p w14:paraId="2F7E2DB6" w14:textId="77777777" w:rsidR="00BB33E1" w:rsidRDefault="00BB33E1" w:rsidP="00121BA9">
      <w:pPr>
        <w:spacing w:before="0" w:after="0"/>
      </w:pPr>
      <w:r>
        <w:continuationSeparator/>
      </w:r>
    </w:p>
  </w:footnote>
  <w:footnote w:id="1">
    <w:p w14:paraId="78B1A9DF" w14:textId="77777777" w:rsidR="00A22023" w:rsidRPr="00390DDD" w:rsidRDefault="00A22023" w:rsidP="00A22023">
      <w:pPr>
        <w:pStyle w:val="FootnoteText"/>
        <w:ind w:left="284" w:hanging="284"/>
        <w:rPr>
          <w:rFonts w:ascii="Calibri Light" w:hAnsi="Calibri Light" w:cs="Calibri Light"/>
        </w:rPr>
      </w:pPr>
      <w:r>
        <w:rPr>
          <w:rStyle w:val="FootnoteReference"/>
        </w:rPr>
        <w:footnoteRef/>
      </w:r>
      <w:r w:rsidRPr="00CE6A52">
        <w:t xml:space="preserve"> </w:t>
      </w:r>
      <w:r w:rsidRPr="00CE6A52">
        <w:tab/>
      </w:r>
      <w:r w:rsidRPr="00390DDD">
        <w:rPr>
          <w:rFonts w:ascii="Calibri Light" w:hAnsi="Calibri Light" w:cs="Calibri Light"/>
        </w:rPr>
        <w:t>Capitalised terms used, but not otherwise defined in this Declaration of Undertaking have the meaning given to such term in KfW’s “</w:t>
      </w:r>
      <w:r w:rsidRPr="00390DDD">
        <w:rPr>
          <w:rFonts w:ascii="Calibri Light" w:hAnsi="Calibri Light" w:cs="Calibri Light"/>
          <w:i/>
        </w:rPr>
        <w:t>Guidelines for the Procurement of Consulting Services, Works, Plant, Goods and Non-Consulting Services in Financial Cooperation with Partner Countries”</w:t>
      </w:r>
      <w:r w:rsidRPr="00390DDD">
        <w:rPr>
          <w:rFonts w:ascii="Calibri Light" w:hAnsi="Calibri Light" w:cs="Calibri Light"/>
        </w:rPr>
        <w:t>.</w:t>
      </w:r>
    </w:p>
  </w:footnote>
  <w:footnote w:id="2">
    <w:p w14:paraId="52CEB89C" w14:textId="77777777" w:rsidR="00A22023" w:rsidRPr="00390DDD" w:rsidRDefault="00A22023" w:rsidP="00A22023">
      <w:pPr>
        <w:pStyle w:val="FootnoteText"/>
        <w:ind w:left="284" w:hanging="284"/>
        <w:rPr>
          <w:rFonts w:ascii="Calibri Light" w:hAnsi="Calibri Light" w:cs="Calibri Light"/>
        </w:rPr>
      </w:pPr>
      <w:r w:rsidRPr="00390DDD">
        <w:rPr>
          <w:rStyle w:val="FootnoteReference"/>
          <w:rFonts w:ascii="Calibri Light" w:hAnsi="Calibri Light" w:cs="Calibri Light"/>
        </w:rPr>
        <w:footnoteRef/>
      </w:r>
      <w:r w:rsidRPr="00390DDD">
        <w:rPr>
          <w:rFonts w:ascii="Calibri Light" w:hAnsi="Calibri Light" w:cs="Calibri Light"/>
        </w:rPr>
        <w:t xml:space="preserve"> </w:t>
      </w:r>
      <w:r>
        <w:rPr>
          <w:rFonts w:ascii="Calibri Light" w:hAnsi="Calibri Light" w:cs="Calibri Light"/>
        </w:rPr>
        <w:tab/>
      </w:r>
      <w:r w:rsidRPr="00390DDD">
        <w:rPr>
          <w:rFonts w:ascii="Calibri Light" w:hAnsi="Calibri Light" w:cs="Calibri Light"/>
        </w:rPr>
        <w:t>To be adapted throughout the document in case of other donor institution.</w:t>
      </w:r>
    </w:p>
  </w:footnote>
  <w:footnote w:id="3">
    <w:p w14:paraId="5F8D2863" w14:textId="77777777" w:rsidR="00A22023" w:rsidRPr="00390DDD" w:rsidRDefault="00A22023" w:rsidP="00A22023">
      <w:pPr>
        <w:pStyle w:val="FootnoteText"/>
        <w:ind w:left="284" w:hanging="284"/>
        <w:rPr>
          <w:rFonts w:ascii="Calibri Light" w:hAnsi="Calibri Light" w:cs="Calibri Light"/>
        </w:rPr>
      </w:pPr>
      <w:r w:rsidRPr="00390DDD">
        <w:rPr>
          <w:rStyle w:val="FootnoteReference"/>
          <w:rFonts w:ascii="Calibri Light" w:hAnsi="Calibri Light" w:cs="Calibri Light"/>
        </w:rPr>
        <w:footnoteRef/>
      </w:r>
      <w:r w:rsidRPr="00390DDD">
        <w:rPr>
          <w:rFonts w:ascii="Calibri Light" w:hAnsi="Calibri Light" w:cs="Calibri Light"/>
        </w:rPr>
        <w:t xml:space="preserve"> </w:t>
      </w:r>
      <w:r w:rsidRPr="00390DDD">
        <w:rPr>
          <w:rFonts w:ascii="Calibri Light" w:hAnsi="Calibri Light" w:cs="Calibri Light"/>
        </w:rPr>
        <w:tab/>
      </w:r>
      <w:r w:rsidRPr="00390DDD">
        <w:rPr>
          <w:rFonts w:ascii="Calibri Light" w:hAnsi="Calibri Light" w:cs="Calibri Light"/>
          <w:lang w:eastAsia="fr-FR"/>
        </w:rPr>
        <w:t>The IP means the purchaser, the employer, the client, as the case may be, for the procurement of Consulting Services, Works, Plant, Goods or Non-Consulting Services</w:t>
      </w:r>
      <w:r w:rsidRPr="00390DDD">
        <w:rPr>
          <w:rFonts w:ascii="Calibri Light" w:hAnsi="Calibri Light" w:cs="Calibri Light"/>
        </w:rPr>
        <w:t>.</w:t>
      </w:r>
    </w:p>
  </w:footnote>
  <w:footnote w:id="4">
    <w:p w14:paraId="67FDBC58" w14:textId="77777777" w:rsidR="00285589" w:rsidRPr="00A21CCB" w:rsidRDefault="00285589" w:rsidP="00285589">
      <w:pPr>
        <w:pStyle w:val="FootnoteText"/>
        <w:rPr>
          <w:rFonts w:cs="Calibri Light"/>
          <w:color w:val="0070C0"/>
          <w:lang w:val="ru-RU"/>
        </w:rPr>
      </w:pPr>
      <w:r w:rsidRPr="00F07D41">
        <w:rPr>
          <w:rStyle w:val="FootnoteReference"/>
          <w:rFonts w:cs="Calibri Light"/>
        </w:rPr>
        <w:footnoteRef/>
      </w:r>
      <w:r w:rsidRPr="003A225E">
        <w:rPr>
          <w:rFonts w:cs="Calibri Light"/>
          <w:lang w:val="ru-RU"/>
        </w:rPr>
        <w:t xml:space="preserve"> </w:t>
      </w:r>
      <w:r w:rsidRPr="003A225E">
        <w:rPr>
          <w:rFonts w:cs="Calibri Light"/>
          <w:lang w:val="ru-RU"/>
        </w:rPr>
        <w:tab/>
      </w:r>
      <w:r w:rsidRPr="00A21CCB">
        <w:rPr>
          <w:rFonts w:cs="Calibri Light"/>
          <w:color w:val="0070C0"/>
          <w:lang w:val="ru-RU"/>
        </w:rPr>
        <w:t>Подлежит адаптации по всему документу в случае другого донорского учреждения.</w:t>
      </w:r>
    </w:p>
  </w:footnote>
  <w:footnote w:id="5">
    <w:p w14:paraId="0C2F6C5D" w14:textId="77777777" w:rsidR="00285589" w:rsidRPr="00A21CCB" w:rsidRDefault="00285589" w:rsidP="00285589">
      <w:pPr>
        <w:pStyle w:val="FootnoteText"/>
        <w:rPr>
          <w:rFonts w:cs="Calibri Light"/>
          <w:color w:val="0070C0"/>
          <w:lang w:val="ru-RU"/>
        </w:rPr>
      </w:pPr>
      <w:r w:rsidRPr="00A21CCB">
        <w:rPr>
          <w:rStyle w:val="FootnoteReference"/>
          <w:rFonts w:cs="Calibri Light"/>
          <w:color w:val="0070C0"/>
        </w:rPr>
        <w:footnoteRef/>
      </w:r>
      <w:r w:rsidRPr="00A21CCB">
        <w:rPr>
          <w:rFonts w:cs="Calibri Light"/>
          <w:color w:val="0070C0"/>
          <w:lang w:val="ru-RU"/>
        </w:rPr>
        <w:t xml:space="preserve"> </w:t>
      </w:r>
      <w:r w:rsidRPr="00A21CCB">
        <w:rPr>
          <w:rFonts w:cs="Calibri Light"/>
          <w:color w:val="0070C0"/>
          <w:lang w:val="ru-RU"/>
        </w:rPr>
        <w:tab/>
      </w:r>
      <w:r w:rsidRPr="00A21CCB">
        <w:rPr>
          <w:rFonts w:cs="Calibri Light"/>
          <w:color w:val="0070C0"/>
          <w:lang w:val="ru-RU" w:eastAsia="fr-FR"/>
        </w:rPr>
        <w:t>ПИ означает покупатель, Заказчик, клиент, в зависимости от обстоятельств, для закупки консультационных услуг, работ, оборудования, товаров или не консультационных услуг</w:t>
      </w:r>
      <w:r w:rsidRPr="00A21CCB">
        <w:rPr>
          <w:rFonts w:cs="Calibri Light"/>
          <w:color w:val="0070C0"/>
          <w:lang w:val="ru-RU"/>
        </w:rPr>
        <w:t>.</w:t>
      </w:r>
    </w:p>
  </w:footnote>
  <w:footnote w:id="6">
    <w:p w14:paraId="45535780" w14:textId="77777777" w:rsidR="00A22023" w:rsidRPr="005754EB" w:rsidRDefault="00A22023" w:rsidP="005754EB">
      <w:pPr>
        <w:pStyle w:val="BodyText2"/>
        <w:spacing w:line="240" w:lineRule="auto"/>
        <w:ind w:left="284" w:hanging="284"/>
        <w:jc w:val="both"/>
        <w:rPr>
          <w:rFonts w:ascii="Calibri Light" w:hAnsi="Calibri Light" w:cs="Calibri Light"/>
          <w:b w:val="0"/>
          <w:bCs/>
          <w:u w:val="none"/>
          <w:lang w:val="en-GB"/>
        </w:rPr>
      </w:pPr>
      <w:r w:rsidRPr="005754EB">
        <w:rPr>
          <w:rStyle w:val="FootnoteReference"/>
          <w:rFonts w:ascii="Times New Roman" w:hAnsi="Times New Roman"/>
          <w:b w:val="0"/>
          <w:bCs/>
          <w:sz w:val="18"/>
          <w:szCs w:val="18"/>
          <w:u w:val="none"/>
        </w:rPr>
        <w:footnoteRef/>
      </w:r>
      <w:r w:rsidRPr="00116B9B">
        <w:rPr>
          <w:rFonts w:ascii="Times New Roman" w:hAnsi="Times New Roman"/>
          <w:b w:val="0"/>
          <w:bCs/>
          <w:sz w:val="18"/>
          <w:szCs w:val="18"/>
          <w:u w:val="none"/>
          <w:lang w:val="en-GB"/>
        </w:rPr>
        <w:t xml:space="preserve"> </w:t>
      </w:r>
      <w:r w:rsidRPr="00116B9B">
        <w:rPr>
          <w:rFonts w:ascii="Times New Roman" w:hAnsi="Times New Roman"/>
          <w:b w:val="0"/>
          <w:bCs/>
          <w:sz w:val="18"/>
          <w:szCs w:val="18"/>
          <w:u w:val="none"/>
          <w:lang w:val="en-GB"/>
        </w:rPr>
        <w:tab/>
      </w:r>
      <w:r w:rsidRPr="00116B9B">
        <w:rPr>
          <w:rFonts w:ascii="Calibri Light" w:hAnsi="Calibri Light" w:cs="Calibri Light"/>
          <w:b w:val="0"/>
          <w:bCs/>
          <w:sz w:val="18"/>
          <w:szCs w:val="18"/>
          <w:u w:val="none"/>
          <w:lang w:val="en-GB"/>
        </w:rPr>
        <w:t xml:space="preserve">In case ILO conventions have not been fully ratified or implemented in the Employer’s country the Applicant/Bidder/Contractor shall, to the satisfaction of the Employer, the PATRIP Foundation and KfW, propose and implement appropriate measures in the spirit of the said ILO conventions with respect to a) </w:t>
      </w:r>
      <w:r w:rsidRPr="005754EB">
        <w:rPr>
          <w:rFonts w:ascii="Calibri Light" w:hAnsi="Calibri Light" w:cs="Calibri Light"/>
          <w:b w:val="0"/>
          <w:bCs/>
          <w:sz w:val="18"/>
          <w:szCs w:val="18"/>
          <w:u w:val="none"/>
          <w:lang w:val="en-GB"/>
        </w:rPr>
        <w:t>workers grievances on working conditions and terms of employment, b) child labour, c) forced labour, d) worker’s organisations and e) non-discrimination.</w:t>
      </w:r>
    </w:p>
  </w:footnote>
  <w:footnote w:id="7">
    <w:p w14:paraId="63BF3B00" w14:textId="77777777" w:rsidR="0037322E" w:rsidRPr="00A21CCB" w:rsidRDefault="0037322E" w:rsidP="0037322E">
      <w:pPr>
        <w:pStyle w:val="FootnoteText"/>
        <w:rPr>
          <w:rFonts w:cs="Calibri Light"/>
          <w:color w:val="0070C0"/>
          <w:lang w:val="ru-RU" w:eastAsia="fr-FR"/>
        </w:rPr>
      </w:pPr>
      <w:r w:rsidRPr="000E1BDA">
        <w:rPr>
          <w:rStyle w:val="FootnoteReference"/>
        </w:rPr>
        <w:footnoteRef/>
      </w:r>
      <w:r w:rsidRPr="000E1BDA">
        <w:rPr>
          <w:rFonts w:cs="Calibri Light"/>
          <w:lang w:val="ru-RU" w:eastAsia="fr-FR"/>
        </w:rPr>
        <w:t xml:space="preserve"> </w:t>
      </w:r>
      <w:r w:rsidRPr="000E1BDA">
        <w:rPr>
          <w:rFonts w:cs="Calibri Light"/>
          <w:lang w:val="ru-RU" w:eastAsia="fr-FR"/>
        </w:rPr>
        <w:tab/>
      </w:r>
      <w:r w:rsidRPr="00A21CCB">
        <w:rPr>
          <w:rFonts w:cs="Calibri Light"/>
          <w:color w:val="0070C0"/>
          <w:lang w:val="ru-RU" w:eastAsia="fr-FR"/>
        </w:rPr>
        <w:t>В случае, если конвенции МОТ не были полностью ратифицированы или реализованы в стране Партнера-исполнителя, Заявитель/Участник тендера/Подрядчик должен, к удовлетворению Партнера-исполнителя, Фонда PATRIP и KfW, предложить и реализовать соответствующие меры в форме указанной конвенции МОТ в отношении а) жалоб рабочих на условия труда и условия найма, б) детского труда, в) принудительного труда, г) организаций работников и д) недопущения дискриминации.</w:t>
      </w:r>
    </w:p>
  </w:footnote>
  <w:footnote w:id="8">
    <w:p w14:paraId="295094CE" w14:textId="369137D7" w:rsidR="00A22023" w:rsidRPr="0037322E" w:rsidRDefault="00A22023" w:rsidP="00A22023">
      <w:pPr>
        <w:pStyle w:val="FootnoteText"/>
        <w:ind w:left="284" w:hanging="284"/>
        <w:rPr>
          <w:rFonts w:ascii="Calibri Light" w:hAnsi="Calibri Light" w:cs="Calibri Light"/>
          <w:lang w:val="ru-RU"/>
        </w:rPr>
      </w:pPr>
      <w:r>
        <w:rPr>
          <w:rStyle w:val="FootnoteReference"/>
          <w:rFonts w:ascii="Times New Roman" w:hAnsi="Times New Roman"/>
        </w:rPr>
        <w:footnoteRef/>
      </w:r>
      <w:r w:rsidRPr="00CE6A52">
        <w:rPr>
          <w:rFonts w:ascii="Times New Roman" w:hAnsi="Times New Roman"/>
        </w:rPr>
        <w:t xml:space="preserve"> </w:t>
      </w:r>
      <w:r w:rsidRPr="00BF6491">
        <w:rPr>
          <w:rFonts w:ascii="Calibri Light" w:hAnsi="Calibri Light" w:cs="Calibri Light"/>
        </w:rPr>
        <w:tab/>
        <w:t>In the case of a JV, insert the name of the JV. The person who will sign the application, bid or proposal on behalf of the Applicant/Bidder shall attach a power of attorney from the Applicant/Bidder</w:t>
      </w:r>
      <w:r w:rsidR="0037322E">
        <w:rPr>
          <w:rFonts w:ascii="Calibri Light" w:hAnsi="Calibri Light" w:cs="Calibri Light"/>
        </w:rPr>
        <w:t>/</w:t>
      </w:r>
      <w:r w:rsidR="0037322E" w:rsidRPr="0037322E">
        <w:rPr>
          <w:rFonts w:cs="Calibri Light"/>
          <w:lang w:val="en-US"/>
        </w:rPr>
        <w:t xml:space="preserve"> </w:t>
      </w:r>
      <w:r w:rsidR="0037322E" w:rsidRPr="00A21CCB">
        <w:rPr>
          <w:rFonts w:cs="Calibri Light"/>
          <w:color w:val="0070C0"/>
          <w:lang w:val="ru-RU"/>
        </w:rPr>
        <w:t>В</w:t>
      </w:r>
      <w:r w:rsidR="0037322E" w:rsidRPr="00A21CCB">
        <w:rPr>
          <w:rFonts w:cs="Calibri Light"/>
          <w:color w:val="0070C0"/>
          <w:lang w:val="en-US"/>
        </w:rPr>
        <w:t xml:space="preserve"> </w:t>
      </w:r>
      <w:r w:rsidR="0037322E" w:rsidRPr="00A21CCB">
        <w:rPr>
          <w:rFonts w:cs="Calibri Light"/>
          <w:color w:val="0070C0"/>
          <w:lang w:val="ru-RU"/>
        </w:rPr>
        <w:t>случае</w:t>
      </w:r>
      <w:r w:rsidR="0037322E" w:rsidRPr="00A21CCB">
        <w:rPr>
          <w:rFonts w:cs="Calibri Light"/>
          <w:color w:val="0070C0"/>
          <w:lang w:val="en-US"/>
        </w:rPr>
        <w:t xml:space="preserve"> </w:t>
      </w:r>
      <w:r w:rsidR="0037322E" w:rsidRPr="00A21CCB">
        <w:rPr>
          <w:rFonts w:cs="Calibri Light"/>
          <w:color w:val="0070C0"/>
          <w:lang w:val="ru-RU"/>
        </w:rPr>
        <w:t>СП</w:t>
      </w:r>
      <w:r w:rsidR="0037322E" w:rsidRPr="00A21CCB">
        <w:rPr>
          <w:rFonts w:cs="Calibri Light"/>
          <w:color w:val="0070C0"/>
          <w:lang w:val="en-US"/>
        </w:rPr>
        <w:t xml:space="preserve"> </w:t>
      </w:r>
      <w:r w:rsidR="0037322E" w:rsidRPr="00A21CCB">
        <w:rPr>
          <w:rFonts w:cs="Calibri Light"/>
          <w:color w:val="0070C0"/>
          <w:lang w:val="ru-RU"/>
        </w:rPr>
        <w:t>укажите</w:t>
      </w:r>
      <w:r w:rsidR="0037322E" w:rsidRPr="00A21CCB">
        <w:rPr>
          <w:rFonts w:cs="Calibri Light"/>
          <w:color w:val="0070C0"/>
          <w:lang w:val="en-US"/>
        </w:rPr>
        <w:t xml:space="preserve"> </w:t>
      </w:r>
      <w:r w:rsidR="0037322E" w:rsidRPr="00A21CCB">
        <w:rPr>
          <w:rFonts w:cs="Calibri Light"/>
          <w:color w:val="0070C0"/>
          <w:lang w:val="ru-RU"/>
        </w:rPr>
        <w:t>название</w:t>
      </w:r>
      <w:r w:rsidR="0037322E" w:rsidRPr="00A21CCB">
        <w:rPr>
          <w:rFonts w:cs="Calibri Light"/>
          <w:color w:val="0070C0"/>
          <w:lang w:val="en-US"/>
        </w:rPr>
        <w:t xml:space="preserve"> </w:t>
      </w:r>
      <w:r w:rsidR="0037322E" w:rsidRPr="00A21CCB">
        <w:rPr>
          <w:rFonts w:cs="Calibri Light"/>
          <w:color w:val="0070C0"/>
          <w:lang w:val="ru-RU"/>
        </w:rPr>
        <w:t>СП</w:t>
      </w:r>
      <w:r w:rsidR="0037322E" w:rsidRPr="00A21CCB">
        <w:rPr>
          <w:rFonts w:cs="Calibri Light"/>
          <w:color w:val="0070C0"/>
          <w:lang w:val="en-US"/>
        </w:rPr>
        <w:t xml:space="preserve">. </w:t>
      </w:r>
      <w:r w:rsidR="0037322E" w:rsidRPr="00A21CCB">
        <w:rPr>
          <w:rFonts w:cs="Calibri Light"/>
          <w:color w:val="0070C0"/>
          <w:lang w:val="ru-RU"/>
        </w:rPr>
        <w:t>Лицо, подписывающее заявку, тендерное предложение или предложение от имени Заявителя/Участника тендера, долж приложить доверенность от Заявителя/Участника тендера</w:t>
      </w:r>
      <w:r w:rsidRPr="00A21CCB">
        <w:rPr>
          <w:rFonts w:ascii="Calibri Light" w:hAnsi="Calibri Light" w:cs="Calibri Light"/>
          <w:color w:val="0070C0"/>
          <w:lang w:val="ru-RU"/>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3303B3" w14:textId="79DF973F" w:rsidR="00111AF8" w:rsidRPr="007A28DE" w:rsidRDefault="00111AF8" w:rsidP="00111AF8">
    <w:pPr>
      <w:pStyle w:val="Header"/>
      <w:pBdr>
        <w:bottom w:val="single" w:sz="4" w:space="1" w:color="auto"/>
      </w:pBdr>
      <w:tabs>
        <w:tab w:val="clear" w:pos="7581"/>
        <w:tab w:val="right" w:pos="9066"/>
      </w:tabs>
      <w:rPr>
        <w:lang w:val="en-US"/>
      </w:rPr>
    </w:pPr>
    <w:r>
      <w:rPr>
        <w:i/>
        <w:lang w:val="en-US"/>
      </w:rPr>
      <w:t>Construction Works</w:t>
    </w:r>
    <w:r>
      <w:tab/>
      <w:t xml:space="preserve">                                                                                                                                                                    Qualification</w:t>
    </w:r>
    <w:r w:rsidRPr="007A28DE">
      <w:rPr>
        <w:lang w:val="en-US"/>
      </w:rPr>
      <w:t>/</w:t>
    </w:r>
    <w:r>
      <w:rPr>
        <w:lang w:val="ru-RU"/>
      </w:rPr>
      <w:t>Квалификация</w:t>
    </w:r>
  </w:p>
  <w:p w14:paraId="4021AA2B" w14:textId="027492B8" w:rsidR="00111AF8" w:rsidRPr="00111AF8" w:rsidRDefault="00111AF8" w:rsidP="00111AF8">
    <w:pPr>
      <w:pStyle w:val="Header"/>
      <w:pBdr>
        <w:bottom w:val="single" w:sz="4" w:space="1" w:color="auto"/>
      </w:pBdr>
      <w:tabs>
        <w:tab w:val="clear" w:pos="7581"/>
        <w:tab w:val="right" w:pos="9066"/>
      </w:tabs>
      <w:jc w:val="left"/>
      <w:rPr>
        <w:lang w:val="en-US"/>
      </w:rPr>
    </w:pPr>
    <w:r w:rsidRPr="00111AF8">
      <w:rPr>
        <w:rFonts w:ascii="Cambria" w:eastAsiaTheme="majorEastAsia" w:hAnsi="Cambria" w:cstheme="majorBidi"/>
        <w:i/>
        <w:iCs/>
        <w:spacing w:val="-10"/>
        <w:kern w:val="28"/>
        <w:szCs w:val="16"/>
      </w:rPr>
      <w:t>Education for Stability in Border Communities of the Kyrgyz Republic</w:t>
    </w:r>
    <w:r w:rsidRPr="00111AF8">
      <w:rPr>
        <w:i/>
        <w:lang w:val="en-US"/>
      </w:rPr>
      <w:tab/>
    </w:r>
    <w:r w:rsidRPr="009B1A5E">
      <w:t>Instructions</w:t>
    </w:r>
    <w:r w:rsidRPr="00111AF8">
      <w:rPr>
        <w:lang w:val="en-US"/>
      </w:rPr>
      <w:t xml:space="preserve"> </w:t>
    </w:r>
    <w:r w:rsidRPr="009B1A5E">
      <w:t>to</w:t>
    </w:r>
    <w:r w:rsidRPr="00111AF8">
      <w:rPr>
        <w:lang w:val="en-US"/>
      </w:rPr>
      <w:t xml:space="preserve"> </w:t>
    </w:r>
    <w:r w:rsidRPr="009B1A5E">
      <w:t>Bidder</w:t>
    </w:r>
    <w:r w:rsidRPr="00111AF8">
      <w:rPr>
        <w:lang w:val="en-US"/>
      </w:rPr>
      <w:t>/</w:t>
    </w:r>
    <w:r>
      <w:rPr>
        <w:lang w:val="ru-RU"/>
      </w:rPr>
      <w:t>Инструкции</w:t>
    </w:r>
    <w:r w:rsidRPr="00111AF8">
      <w:rPr>
        <w:lang w:val="en-US"/>
      </w:rPr>
      <w:t xml:space="preserve"> </w:t>
    </w:r>
    <w:r>
      <w:rPr>
        <w:lang w:val="ru-RU"/>
      </w:rPr>
      <w:t>для</w:t>
    </w:r>
    <w:r w:rsidRPr="00111AF8">
      <w:rPr>
        <w:lang w:val="en-US"/>
      </w:rPr>
      <w:t xml:space="preserve"> </w:t>
    </w:r>
    <w:r>
      <w:rPr>
        <w:lang w:val="ru-RU"/>
      </w:rPr>
      <w:t>участника</w:t>
    </w:r>
    <w:r w:rsidRPr="00111AF8">
      <w:rPr>
        <w:lang w:val="en-US"/>
      </w:rPr>
      <w:t xml:space="preserve"> </w:t>
    </w:r>
    <w:r>
      <w:rPr>
        <w:lang w:val="ru-RU"/>
      </w:rPr>
      <w:t>тендера</w:t>
    </w:r>
  </w:p>
  <w:p w14:paraId="670E7E73" w14:textId="3303E694" w:rsidR="00932465" w:rsidRPr="00111AF8" w:rsidRDefault="00932465" w:rsidP="00197EF6">
    <w:pPr>
      <w:pStyle w:val="Header"/>
      <w:rPr>
        <w:lang w:val="en-US"/>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88C1E8" w14:textId="00E041E4" w:rsidR="007A28DE" w:rsidRDefault="004652B5" w:rsidP="007A28DE">
    <w:pPr>
      <w:pStyle w:val="Header"/>
    </w:pPr>
    <w:r>
      <w:rPr>
        <w:i/>
        <w:lang w:val="en-US"/>
      </w:rPr>
      <w:t>Construction works</w:t>
    </w:r>
    <w:r w:rsidR="007A28DE">
      <w:tab/>
    </w:r>
    <w:r w:rsidR="007A28DE">
      <w:tab/>
    </w:r>
    <w:r w:rsidR="007A28DE" w:rsidRPr="007A28DE">
      <w:rPr>
        <w:lang w:val="en-US"/>
      </w:rPr>
      <w:t xml:space="preserve">                                                    </w:t>
    </w:r>
    <w:r w:rsidR="007A28DE">
      <w:t>Technical Qualification/</w:t>
    </w:r>
    <w:r w:rsidR="007A28DE" w:rsidRPr="00461F7B">
      <w:t xml:space="preserve"> </w:t>
    </w:r>
    <w:r w:rsidR="007A28DE">
      <w:t>Техническая квалификация</w:t>
    </w:r>
  </w:p>
  <w:p w14:paraId="3028EA77" w14:textId="136B2306" w:rsidR="00932465" w:rsidRPr="004652B5" w:rsidRDefault="004652B5" w:rsidP="004652B5">
    <w:pPr>
      <w:pStyle w:val="Header"/>
      <w:pBdr>
        <w:bottom w:val="single" w:sz="4" w:space="1" w:color="auto"/>
      </w:pBdr>
      <w:tabs>
        <w:tab w:val="clear" w:pos="7581"/>
        <w:tab w:val="right" w:pos="9066"/>
      </w:tabs>
      <w:jc w:val="left"/>
      <w:rPr>
        <w:lang w:val="en-US"/>
      </w:rPr>
    </w:pPr>
    <w:r w:rsidRPr="00806BB5">
      <w:rPr>
        <w:rFonts w:ascii="Cambria" w:eastAsiaTheme="majorEastAsia" w:hAnsi="Cambria" w:cstheme="majorBidi"/>
        <w:i/>
        <w:iCs/>
        <w:spacing w:val="-10"/>
        <w:kern w:val="28"/>
        <w:szCs w:val="16"/>
      </w:rPr>
      <w:t>Education for Stability in Border Communities of the Kyrgyz Republic</w:t>
    </w:r>
    <w:r w:rsidR="007A28DE" w:rsidRPr="004652B5">
      <w:rPr>
        <w:lang w:val="en-US"/>
      </w:rPr>
      <w:tab/>
    </w:r>
    <w:r w:rsidR="007A28DE">
      <w:t>Bidding</w:t>
    </w:r>
    <w:r w:rsidR="007A28DE" w:rsidRPr="004652B5">
      <w:rPr>
        <w:lang w:val="en-US"/>
      </w:rPr>
      <w:t xml:space="preserve"> </w:t>
    </w:r>
    <w:r w:rsidR="007A28DE">
      <w:t>Forms</w:t>
    </w:r>
    <w:r w:rsidR="007A28DE" w:rsidRPr="004652B5">
      <w:rPr>
        <w:lang w:val="en-US"/>
      </w:rPr>
      <w:t xml:space="preserve">/ </w:t>
    </w:r>
    <w:r w:rsidR="007A28DE">
      <w:rPr>
        <w:lang w:val="ru-RU"/>
      </w:rPr>
      <w:t>Ф</w:t>
    </w:r>
    <w:r w:rsidR="007A28DE" w:rsidRPr="00461F7B">
      <w:rPr>
        <w:lang w:val="ru-RU"/>
      </w:rPr>
      <w:t>орм</w:t>
    </w:r>
    <w:r w:rsidR="007A28DE">
      <w:rPr>
        <w:lang w:val="ru-RU"/>
      </w:rPr>
      <w:t>а</w:t>
    </w:r>
    <w:r w:rsidR="007A28DE" w:rsidRPr="004652B5">
      <w:rPr>
        <w:lang w:val="en-US"/>
      </w:rPr>
      <w:t xml:space="preserve"> </w:t>
    </w:r>
    <w:r w:rsidR="007A28DE" w:rsidRPr="00461F7B">
      <w:rPr>
        <w:lang w:val="ru-RU"/>
      </w:rPr>
      <w:t>заявки</w:t>
    </w:r>
    <w:r w:rsidR="007A28DE" w:rsidRPr="004652B5">
      <w:rPr>
        <w:lang w:val="en-US"/>
      </w:rPr>
      <w:t xml:space="preserve"> </w:t>
    </w:r>
    <w:r w:rsidR="007A28DE" w:rsidRPr="00461F7B">
      <w:rPr>
        <w:lang w:val="ru-RU"/>
      </w:rPr>
      <w:t>на</w:t>
    </w:r>
    <w:r w:rsidR="007A28DE" w:rsidRPr="004652B5">
      <w:rPr>
        <w:lang w:val="en-US"/>
      </w:rPr>
      <w:t xml:space="preserve"> </w:t>
    </w:r>
    <w:r w:rsidR="007A28DE" w:rsidRPr="00461F7B">
      <w:rPr>
        <w:lang w:val="ru-RU"/>
      </w:rPr>
      <w:t>участие</w:t>
    </w:r>
    <w:r w:rsidR="007A28DE" w:rsidRPr="004652B5">
      <w:rPr>
        <w:lang w:val="en-US"/>
      </w:rPr>
      <w:t xml:space="preserve"> </w:t>
    </w:r>
    <w:r w:rsidR="007A28DE" w:rsidRPr="00461F7B">
      <w:rPr>
        <w:lang w:val="ru-RU"/>
      </w:rPr>
      <w:t>в</w:t>
    </w:r>
    <w:r w:rsidR="007A28DE" w:rsidRPr="004652B5">
      <w:rPr>
        <w:lang w:val="en-US"/>
      </w:rPr>
      <w:t xml:space="preserve"> </w:t>
    </w:r>
    <w:r w:rsidR="007A28DE" w:rsidRPr="00461F7B">
      <w:rPr>
        <w:lang w:val="ru-RU"/>
      </w:rPr>
      <w:t>проекте</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3377C3" w14:textId="56528A57" w:rsidR="007A28DE" w:rsidRDefault="00B05A74" w:rsidP="007A28DE">
    <w:pPr>
      <w:pStyle w:val="Header"/>
    </w:pPr>
    <w:r>
      <w:rPr>
        <w:i/>
        <w:lang w:val="en-US"/>
      </w:rPr>
      <w:t>Construction works</w:t>
    </w:r>
    <w:r w:rsidR="007A28DE">
      <w:tab/>
    </w:r>
    <w:r w:rsidR="007A28DE">
      <w:tab/>
    </w:r>
    <w:r w:rsidR="00740614" w:rsidRPr="00740614">
      <w:rPr>
        <w:lang w:val="en-US"/>
      </w:rPr>
      <w:t xml:space="preserve">                                                  </w:t>
    </w:r>
    <w:r w:rsidR="00740614">
      <w:t>Financi</w:t>
    </w:r>
    <w:r w:rsidR="007A28DE">
      <w:t>al Qualification/</w:t>
    </w:r>
    <w:r w:rsidR="007A28DE" w:rsidRPr="00461F7B">
      <w:t xml:space="preserve"> </w:t>
    </w:r>
    <w:r w:rsidR="007A28DE">
      <w:rPr>
        <w:lang w:val="ru-RU"/>
      </w:rPr>
      <w:t>Финансовая</w:t>
    </w:r>
    <w:r w:rsidR="007A28DE">
      <w:t>я квалификация</w:t>
    </w:r>
  </w:p>
  <w:p w14:paraId="3EC70424" w14:textId="32A54EC6" w:rsidR="00932465" w:rsidRPr="00B05A74" w:rsidRDefault="00B05A74" w:rsidP="00B05A74">
    <w:pPr>
      <w:pStyle w:val="Header"/>
      <w:pBdr>
        <w:bottom w:val="single" w:sz="4" w:space="1" w:color="auto"/>
      </w:pBdr>
      <w:tabs>
        <w:tab w:val="clear" w:pos="7581"/>
        <w:tab w:val="right" w:pos="9066"/>
      </w:tabs>
      <w:jc w:val="left"/>
      <w:rPr>
        <w:lang w:val="en-US"/>
      </w:rPr>
    </w:pPr>
    <w:r w:rsidRPr="00806BB5">
      <w:rPr>
        <w:rFonts w:ascii="Cambria" w:eastAsiaTheme="majorEastAsia" w:hAnsi="Cambria" w:cstheme="majorBidi"/>
        <w:i/>
        <w:iCs/>
        <w:spacing w:val="-10"/>
        <w:kern w:val="28"/>
        <w:szCs w:val="16"/>
      </w:rPr>
      <w:t>Education for Stability in Border Communities of the Kyrgyz Republic</w:t>
    </w:r>
    <w:r w:rsidR="007A28DE" w:rsidRPr="00B05A74">
      <w:rPr>
        <w:lang w:val="en-US"/>
      </w:rPr>
      <w:tab/>
    </w:r>
    <w:r w:rsidR="007A28DE">
      <w:t>Bidding</w:t>
    </w:r>
    <w:r w:rsidR="007A28DE" w:rsidRPr="00B05A74">
      <w:rPr>
        <w:lang w:val="en-US"/>
      </w:rPr>
      <w:t xml:space="preserve"> </w:t>
    </w:r>
    <w:r w:rsidR="007A28DE">
      <w:t>Forms</w:t>
    </w:r>
    <w:r w:rsidR="007A28DE" w:rsidRPr="00B05A74">
      <w:rPr>
        <w:lang w:val="en-US"/>
      </w:rPr>
      <w:t xml:space="preserve">/ </w:t>
    </w:r>
    <w:r w:rsidR="007A28DE">
      <w:rPr>
        <w:lang w:val="ru-RU"/>
      </w:rPr>
      <w:t>Ф</w:t>
    </w:r>
    <w:r w:rsidR="007A28DE" w:rsidRPr="00461F7B">
      <w:rPr>
        <w:lang w:val="ru-RU"/>
      </w:rPr>
      <w:t>орм</w:t>
    </w:r>
    <w:r w:rsidR="007A28DE">
      <w:rPr>
        <w:lang w:val="ru-RU"/>
      </w:rPr>
      <w:t>а</w:t>
    </w:r>
    <w:r w:rsidR="007A28DE" w:rsidRPr="00B05A74">
      <w:rPr>
        <w:lang w:val="en-US"/>
      </w:rPr>
      <w:t xml:space="preserve"> </w:t>
    </w:r>
    <w:r w:rsidR="007A28DE" w:rsidRPr="00461F7B">
      <w:rPr>
        <w:lang w:val="ru-RU"/>
      </w:rPr>
      <w:t>заявки</w:t>
    </w:r>
    <w:r w:rsidR="007A28DE" w:rsidRPr="00B05A74">
      <w:rPr>
        <w:lang w:val="en-US"/>
      </w:rPr>
      <w:t xml:space="preserve"> </w:t>
    </w:r>
    <w:r w:rsidR="007A28DE" w:rsidRPr="00461F7B">
      <w:rPr>
        <w:lang w:val="ru-RU"/>
      </w:rPr>
      <w:t>на</w:t>
    </w:r>
    <w:r w:rsidR="007A28DE" w:rsidRPr="00B05A74">
      <w:rPr>
        <w:lang w:val="en-US"/>
      </w:rPr>
      <w:t xml:space="preserve"> </w:t>
    </w:r>
    <w:r w:rsidR="007A28DE" w:rsidRPr="00461F7B">
      <w:rPr>
        <w:lang w:val="ru-RU"/>
      </w:rPr>
      <w:t>участие</w:t>
    </w:r>
    <w:r w:rsidR="007A28DE" w:rsidRPr="00B05A74">
      <w:rPr>
        <w:lang w:val="en-US"/>
      </w:rPr>
      <w:t xml:space="preserve"> </w:t>
    </w:r>
    <w:r w:rsidR="007A28DE" w:rsidRPr="00461F7B">
      <w:rPr>
        <w:lang w:val="ru-RU"/>
      </w:rPr>
      <w:t>в</w:t>
    </w:r>
    <w:r w:rsidR="007A28DE" w:rsidRPr="00B05A74">
      <w:rPr>
        <w:lang w:val="en-US"/>
      </w:rPr>
      <w:t xml:space="preserve"> </w:t>
    </w:r>
    <w:r w:rsidR="007A28DE" w:rsidRPr="00461F7B">
      <w:rPr>
        <w:lang w:val="ru-RU"/>
      </w:rPr>
      <w:t>проекте</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FB8B06" w14:textId="77777777" w:rsidR="00932465" w:rsidRPr="008D65BC" w:rsidRDefault="00932465" w:rsidP="00A566EF">
    <w:pPr>
      <w:pStyle w:val="Header"/>
      <w:pBdr>
        <w:top w:val="none" w:sz="0" w:space="0" w:color="auto"/>
        <w:left w:val="none" w:sz="0" w:space="0" w:color="auto"/>
        <w:bottom w:val="none" w:sz="0" w:space="0" w:color="auto"/>
        <w:right w:val="none" w:sz="0" w:space="0" w:color="auto"/>
        <w:between w:val="none" w:sz="0" w:space="0" w:color="auto"/>
        <w:bar w:val="none" w:sz="0" w:color="auto"/>
      </w:pBd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5353EF" w14:textId="77777777" w:rsidR="00932465" w:rsidRDefault="00932465" w:rsidP="00A566EF">
    <w:pPr>
      <w:pStyle w:val="Header"/>
      <w:pBdr>
        <w:top w:val="none" w:sz="0" w:space="0" w:color="auto"/>
        <w:left w:val="none" w:sz="0" w:space="0" w:color="auto"/>
        <w:bottom w:val="none" w:sz="0" w:space="0" w:color="auto"/>
        <w:right w:val="none" w:sz="0" w:space="0" w:color="auto"/>
        <w:between w:val="none" w:sz="0" w:space="0" w:color="auto"/>
        <w:bar w:val="none" w:sz="0" w:color="auto"/>
      </w:pBd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89AAA6" w14:textId="77777777" w:rsidR="00932465" w:rsidRDefault="00932465" w:rsidP="00A566EF">
    <w:pPr>
      <w:pStyle w:val="Header"/>
    </w:pPr>
    <w:r w:rsidRPr="00E96EDA">
      <w:rPr>
        <w:i/>
        <w:highlight w:val="yellow"/>
      </w:rPr>
      <w:t>Type of Services</w:t>
    </w:r>
    <w:r>
      <w:tab/>
    </w:r>
    <w:r>
      <w:tab/>
      <w:t>Invitation for Post-Qualification</w:t>
    </w:r>
  </w:p>
  <w:p w14:paraId="69644DB0" w14:textId="77777777" w:rsidR="00932465" w:rsidRDefault="00932465">
    <w:pPr>
      <w:pStyle w:val="Header"/>
    </w:pPr>
    <w:r w:rsidRPr="00E96EDA">
      <w:rPr>
        <w:highlight w:val="yellow"/>
      </w:rPr>
      <w:t>Name of Project</w:t>
    </w:r>
    <w:r>
      <w:tab/>
    </w:r>
    <w:r>
      <w:tab/>
      <w:t xml:space="preserve"> Technical Informatjon</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9DE5B9" w14:textId="77777777" w:rsidR="005A22A3" w:rsidRPr="008D65BC" w:rsidRDefault="005A22A3" w:rsidP="00A566EF">
    <w:pPr>
      <w:pStyle w:val="Header"/>
      <w:pBdr>
        <w:top w:val="none" w:sz="0" w:space="0" w:color="auto"/>
        <w:left w:val="none" w:sz="0" w:space="0" w:color="auto"/>
        <w:bottom w:val="none" w:sz="0" w:space="0" w:color="auto"/>
        <w:right w:val="none" w:sz="0" w:space="0" w:color="auto"/>
        <w:between w:val="none" w:sz="0" w:space="0" w:color="auto"/>
        <w:bar w:val="none" w:sz="0" w:color="auto"/>
      </w:pBd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A898BB" w14:textId="77777777" w:rsidR="00932465" w:rsidRDefault="00932465" w:rsidP="00A566EF">
    <w:pPr>
      <w:pStyle w:val="Header"/>
      <w:pBdr>
        <w:top w:val="none" w:sz="0" w:space="0" w:color="auto"/>
        <w:left w:val="none" w:sz="0" w:space="0" w:color="auto"/>
        <w:bottom w:val="none" w:sz="0" w:space="0" w:color="auto"/>
        <w:right w:val="none" w:sz="0" w:space="0" w:color="auto"/>
        <w:between w:val="none" w:sz="0" w:space="0" w:color="auto"/>
        <w:bar w:val="none" w:sz="0" w:color="auto"/>
      </w:pBd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650A43" w14:textId="77777777" w:rsidR="00932465" w:rsidRDefault="00932465" w:rsidP="00A566EF">
    <w:pPr>
      <w:pStyle w:val="Header"/>
    </w:pPr>
    <w:r w:rsidRPr="00E96EDA">
      <w:rPr>
        <w:i/>
        <w:highlight w:val="yellow"/>
      </w:rPr>
      <w:t>Type of Services</w:t>
    </w:r>
    <w:r>
      <w:tab/>
    </w:r>
    <w:r>
      <w:tab/>
      <w:t>Technical Qualification</w:t>
    </w:r>
  </w:p>
  <w:p w14:paraId="39478F52" w14:textId="77777777" w:rsidR="00932465" w:rsidRDefault="00932465">
    <w:pPr>
      <w:pStyle w:val="Header"/>
    </w:pPr>
    <w:r w:rsidRPr="00E96EDA">
      <w:rPr>
        <w:highlight w:val="yellow"/>
      </w:rPr>
      <w:t>Name of Project</w:t>
    </w:r>
    <w:r>
      <w:tab/>
    </w:r>
    <w:r>
      <w:tab/>
      <w:t xml:space="preserve"> Contract Form and Conditions of Contract</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86E2DB" w14:textId="42FFB4E5" w:rsidR="00170C2C" w:rsidRPr="00740614" w:rsidRDefault="005A22A3" w:rsidP="00170C2C">
    <w:pPr>
      <w:pStyle w:val="Header"/>
      <w:pBdr>
        <w:bottom w:val="single" w:sz="4" w:space="1" w:color="auto"/>
      </w:pBdr>
      <w:tabs>
        <w:tab w:val="clear" w:pos="7581"/>
        <w:tab w:val="right" w:pos="9066"/>
      </w:tabs>
      <w:rPr>
        <w:lang w:val="en-US"/>
      </w:rPr>
    </w:pPr>
    <w:r>
      <w:rPr>
        <w:i/>
        <w:lang w:val="en-US"/>
      </w:rPr>
      <w:t>Construction works</w:t>
    </w:r>
    <w:r w:rsidR="00170C2C">
      <w:tab/>
    </w:r>
    <w:r w:rsidR="00170C2C">
      <w:tab/>
      <w:t>Qualification</w:t>
    </w:r>
    <w:r w:rsidR="00170C2C" w:rsidRPr="00740614">
      <w:rPr>
        <w:lang w:val="en-US"/>
      </w:rPr>
      <w:t>,</w:t>
    </w:r>
    <w:r w:rsidR="00170C2C">
      <w:rPr>
        <w:lang w:val="ru-RU"/>
      </w:rPr>
      <w:t>Квалификация</w:t>
    </w:r>
  </w:p>
  <w:p w14:paraId="27AF033D" w14:textId="4F97D6A5" w:rsidR="00932465" w:rsidRPr="008D65BC" w:rsidRDefault="005A22A3" w:rsidP="005A22A3">
    <w:pPr>
      <w:pStyle w:val="Header"/>
      <w:pBdr>
        <w:bottom w:val="single" w:sz="4" w:space="1" w:color="auto"/>
      </w:pBdr>
      <w:tabs>
        <w:tab w:val="clear" w:pos="7581"/>
        <w:tab w:val="right" w:pos="9066"/>
      </w:tabs>
      <w:jc w:val="left"/>
    </w:pPr>
    <w:r w:rsidRPr="00806BB5">
      <w:rPr>
        <w:rFonts w:ascii="Cambria" w:eastAsiaTheme="majorEastAsia" w:hAnsi="Cambria" w:cstheme="majorBidi"/>
        <w:i/>
        <w:iCs/>
        <w:spacing w:val="-10"/>
        <w:kern w:val="28"/>
        <w:szCs w:val="16"/>
      </w:rPr>
      <w:t>Education for Stability in Border Communities of the Kyrgyz Republic</w:t>
    </w:r>
    <w:r w:rsidR="00170C2C">
      <w:tab/>
      <w:t xml:space="preserve"> Contract Form and Conditions of Contract</w:t>
    </w:r>
    <w:r w:rsidR="00170C2C" w:rsidRPr="00740614">
      <w:t xml:space="preserve"> </w:t>
    </w:r>
    <w:r w:rsidR="00170C2C" w:rsidRPr="00170C2C">
      <w:rPr>
        <w:lang w:val="en-US"/>
      </w:rPr>
      <w:t>/</w:t>
    </w:r>
    <w:r w:rsidR="00170C2C">
      <w:t xml:space="preserve"> Форма и условия контракта</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1E0488" w14:textId="657E0D79" w:rsidR="00932465" w:rsidRPr="00740614" w:rsidRDefault="005A22A3" w:rsidP="00DD18CD">
    <w:pPr>
      <w:pStyle w:val="Header"/>
      <w:pBdr>
        <w:bottom w:val="single" w:sz="4" w:space="1" w:color="auto"/>
      </w:pBdr>
      <w:tabs>
        <w:tab w:val="clear" w:pos="7581"/>
        <w:tab w:val="right" w:pos="9066"/>
      </w:tabs>
      <w:rPr>
        <w:lang w:val="en-US"/>
      </w:rPr>
    </w:pPr>
    <w:bookmarkStart w:id="377" w:name="_Hlk193118727"/>
    <w:r>
      <w:rPr>
        <w:i/>
        <w:lang w:val="en-US"/>
      </w:rPr>
      <w:t>Construction works</w:t>
    </w:r>
    <w:bookmarkEnd w:id="377"/>
    <w:r w:rsidR="00932465">
      <w:tab/>
    </w:r>
    <w:r w:rsidR="00932465">
      <w:tab/>
      <w:t>Qualification</w:t>
    </w:r>
    <w:r w:rsidR="00740614" w:rsidRPr="00740614">
      <w:rPr>
        <w:lang w:val="en-US"/>
      </w:rPr>
      <w:t>,</w:t>
    </w:r>
    <w:r w:rsidR="00740614">
      <w:rPr>
        <w:lang w:val="ru-RU"/>
      </w:rPr>
      <w:t>Квалификация</w:t>
    </w:r>
  </w:p>
  <w:p w14:paraId="7AA0B922" w14:textId="7740816A" w:rsidR="00932465" w:rsidRDefault="005A22A3" w:rsidP="005A22A3">
    <w:pPr>
      <w:pStyle w:val="Header"/>
      <w:pBdr>
        <w:bottom w:val="single" w:sz="4" w:space="1" w:color="auto"/>
      </w:pBdr>
      <w:tabs>
        <w:tab w:val="clear" w:pos="7581"/>
        <w:tab w:val="right" w:pos="9066"/>
      </w:tabs>
      <w:jc w:val="left"/>
    </w:pPr>
    <w:bookmarkStart w:id="378" w:name="_Hlk193118734"/>
    <w:r w:rsidRPr="00806BB5">
      <w:rPr>
        <w:rFonts w:ascii="Cambria" w:eastAsiaTheme="majorEastAsia" w:hAnsi="Cambria" w:cstheme="majorBidi"/>
        <w:i/>
        <w:iCs/>
        <w:spacing w:val="-10"/>
        <w:kern w:val="28"/>
        <w:szCs w:val="16"/>
      </w:rPr>
      <w:t>Education for Stability in Border Communities of the Kyrgyz Republic</w:t>
    </w:r>
    <w:bookmarkEnd w:id="378"/>
    <w:r w:rsidR="00932465">
      <w:tab/>
      <w:t xml:space="preserve"> Contract Form and Conditions of Contract</w:t>
    </w:r>
    <w:r w:rsidR="00740614" w:rsidRPr="00740614">
      <w:t xml:space="preserve"> </w:t>
    </w:r>
    <w:r w:rsidR="00170C2C" w:rsidRPr="00170C2C">
      <w:rPr>
        <w:lang w:val="en-US"/>
      </w:rPr>
      <w:t>/</w:t>
    </w:r>
    <w:r w:rsidR="00740614">
      <w:t xml:space="preserve"> Форма и условия контракта</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60CEF0" w14:textId="77777777" w:rsidR="005B735C" w:rsidRPr="007A28DE" w:rsidRDefault="005B735C" w:rsidP="005B735C">
    <w:pPr>
      <w:pStyle w:val="Header"/>
      <w:pBdr>
        <w:bottom w:val="single" w:sz="4" w:space="1" w:color="auto"/>
      </w:pBdr>
      <w:tabs>
        <w:tab w:val="clear" w:pos="7581"/>
        <w:tab w:val="right" w:pos="9066"/>
      </w:tabs>
      <w:rPr>
        <w:lang w:val="en-US"/>
      </w:rPr>
    </w:pPr>
    <w:r>
      <w:rPr>
        <w:i/>
        <w:lang w:val="en-US"/>
      </w:rPr>
      <w:t>Construction works</w:t>
    </w:r>
    <w:r>
      <w:tab/>
    </w:r>
    <w:r>
      <w:tab/>
      <w:t>Qualification</w:t>
    </w:r>
    <w:r w:rsidRPr="007A28DE">
      <w:rPr>
        <w:lang w:val="en-US"/>
      </w:rPr>
      <w:t>/</w:t>
    </w:r>
    <w:r>
      <w:rPr>
        <w:lang w:val="ru-RU"/>
      </w:rPr>
      <w:t>Квалификация</w:t>
    </w:r>
  </w:p>
  <w:p w14:paraId="63EFC6CB" w14:textId="77777777" w:rsidR="005B735C" w:rsidRPr="005B735C" w:rsidRDefault="005B735C" w:rsidP="005B735C">
    <w:pPr>
      <w:pStyle w:val="Header"/>
      <w:pBdr>
        <w:bottom w:val="single" w:sz="4" w:space="1" w:color="auto"/>
      </w:pBdr>
      <w:tabs>
        <w:tab w:val="clear" w:pos="7581"/>
        <w:tab w:val="right" w:pos="9066"/>
      </w:tabs>
      <w:jc w:val="left"/>
      <w:rPr>
        <w:lang w:val="en-US"/>
      </w:rPr>
    </w:pPr>
    <w:r w:rsidRPr="00111AF8">
      <w:rPr>
        <w:rFonts w:ascii="Cambria" w:eastAsiaTheme="majorEastAsia" w:hAnsi="Cambria" w:cstheme="majorBidi"/>
        <w:i/>
        <w:iCs/>
        <w:spacing w:val="-10"/>
        <w:kern w:val="28"/>
        <w:szCs w:val="16"/>
      </w:rPr>
      <w:t>Education for Stability in Border Communities of the Kyrgyz Republic</w:t>
    </w:r>
    <w:r w:rsidRPr="005B735C">
      <w:rPr>
        <w:i/>
        <w:lang w:val="en-US"/>
      </w:rPr>
      <w:tab/>
    </w:r>
    <w:r w:rsidRPr="009B1A5E">
      <w:t>Instructions</w:t>
    </w:r>
    <w:r w:rsidRPr="005B735C">
      <w:rPr>
        <w:lang w:val="en-US"/>
      </w:rPr>
      <w:t xml:space="preserve"> </w:t>
    </w:r>
    <w:r w:rsidRPr="009B1A5E">
      <w:t>to</w:t>
    </w:r>
    <w:r w:rsidRPr="005B735C">
      <w:rPr>
        <w:lang w:val="en-US"/>
      </w:rPr>
      <w:t xml:space="preserve"> </w:t>
    </w:r>
    <w:r w:rsidRPr="009B1A5E">
      <w:t>Bidder</w:t>
    </w:r>
    <w:r w:rsidRPr="005B735C">
      <w:rPr>
        <w:lang w:val="en-US"/>
      </w:rPr>
      <w:t>/</w:t>
    </w:r>
    <w:r>
      <w:rPr>
        <w:lang w:val="ru-RU"/>
      </w:rPr>
      <w:t>Инструкции</w:t>
    </w:r>
    <w:r w:rsidRPr="005B735C">
      <w:rPr>
        <w:lang w:val="en-US"/>
      </w:rPr>
      <w:t xml:space="preserve"> </w:t>
    </w:r>
    <w:r>
      <w:rPr>
        <w:lang w:val="ru-RU"/>
      </w:rPr>
      <w:t>для</w:t>
    </w:r>
    <w:r w:rsidRPr="005B735C">
      <w:rPr>
        <w:lang w:val="en-US"/>
      </w:rPr>
      <w:t xml:space="preserve"> </w:t>
    </w:r>
    <w:r>
      <w:rPr>
        <w:lang w:val="ru-RU"/>
      </w:rPr>
      <w:t>участника</w:t>
    </w:r>
    <w:r w:rsidRPr="005B735C">
      <w:rPr>
        <w:lang w:val="en-US"/>
      </w:rPr>
      <w:t xml:space="preserve"> </w:t>
    </w:r>
    <w:r>
      <w:rPr>
        <w:lang w:val="ru-RU"/>
      </w:rPr>
      <w:t>тендера</w:t>
    </w:r>
  </w:p>
  <w:p w14:paraId="71C4713C" w14:textId="78E7E59E" w:rsidR="00932465" w:rsidRPr="005B735C" w:rsidRDefault="00932465" w:rsidP="005B735C">
    <w:pPr>
      <w:pStyle w:val="Header"/>
      <w:rPr>
        <w:lang w:val="en-US"/>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B48D77" w14:textId="77777777" w:rsidR="005A22A3" w:rsidRPr="00740614" w:rsidRDefault="005A22A3" w:rsidP="005A22A3">
    <w:pPr>
      <w:pStyle w:val="Header"/>
      <w:pBdr>
        <w:bottom w:val="single" w:sz="4" w:space="1" w:color="auto"/>
      </w:pBdr>
      <w:tabs>
        <w:tab w:val="clear" w:pos="7581"/>
        <w:tab w:val="right" w:pos="9066"/>
      </w:tabs>
      <w:rPr>
        <w:lang w:val="en-US"/>
      </w:rPr>
    </w:pPr>
    <w:r>
      <w:rPr>
        <w:i/>
        <w:lang w:val="en-US"/>
      </w:rPr>
      <w:t>Construction works</w:t>
    </w:r>
    <w:r>
      <w:tab/>
    </w:r>
    <w:r>
      <w:tab/>
      <w:t>Qualification</w:t>
    </w:r>
    <w:r w:rsidRPr="00740614">
      <w:rPr>
        <w:lang w:val="en-US"/>
      </w:rPr>
      <w:t>,</w:t>
    </w:r>
    <w:r>
      <w:rPr>
        <w:lang w:val="ru-RU"/>
      </w:rPr>
      <w:t>Квалификация</w:t>
    </w:r>
  </w:p>
  <w:p w14:paraId="3A8273FD" w14:textId="71615F59" w:rsidR="00A76BA4" w:rsidRPr="008D65BC" w:rsidRDefault="005A22A3" w:rsidP="005A22A3">
    <w:pPr>
      <w:pStyle w:val="Header"/>
      <w:pBdr>
        <w:bottom w:val="single" w:sz="4" w:space="1" w:color="auto"/>
      </w:pBdr>
      <w:tabs>
        <w:tab w:val="clear" w:pos="7581"/>
        <w:tab w:val="right" w:pos="9066"/>
      </w:tabs>
      <w:jc w:val="left"/>
    </w:pPr>
    <w:r w:rsidRPr="00806BB5">
      <w:rPr>
        <w:rFonts w:ascii="Cambria" w:eastAsiaTheme="majorEastAsia" w:hAnsi="Cambria" w:cstheme="majorBidi"/>
        <w:i/>
        <w:iCs/>
        <w:spacing w:val="-10"/>
        <w:kern w:val="28"/>
        <w:szCs w:val="16"/>
      </w:rPr>
      <w:t>Education for Stability in Border Communities of the Kyrgyz Republic</w:t>
    </w:r>
    <w:r w:rsidR="00A76BA4">
      <w:tab/>
      <w:t>Contract Form and Conditions of Contract</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86F9FC" w14:textId="6EA257BB" w:rsidR="007D4D07" w:rsidRDefault="00252BE7" w:rsidP="00DD18CD">
    <w:pPr>
      <w:pStyle w:val="Header"/>
      <w:pBdr>
        <w:bottom w:val="single" w:sz="4" w:space="1" w:color="auto"/>
      </w:pBdr>
      <w:tabs>
        <w:tab w:val="clear" w:pos="7581"/>
        <w:tab w:val="right" w:pos="9066"/>
      </w:tabs>
    </w:pPr>
    <w:bookmarkStart w:id="432" w:name="_Hlk193119600"/>
    <w:r>
      <w:rPr>
        <w:i/>
        <w:lang w:val="en-US"/>
      </w:rPr>
      <w:t>Construction works</w:t>
    </w:r>
    <w:bookmarkEnd w:id="432"/>
    <w:r w:rsidR="007D4D07">
      <w:tab/>
    </w:r>
    <w:r w:rsidR="007D4D07">
      <w:tab/>
      <w:t>Qualification</w:t>
    </w:r>
  </w:p>
  <w:p w14:paraId="733118AD" w14:textId="43DB4B9D" w:rsidR="007D4D07" w:rsidRPr="008D65BC" w:rsidRDefault="00252BE7" w:rsidP="00252BE7">
    <w:pPr>
      <w:pStyle w:val="Header"/>
      <w:pBdr>
        <w:bottom w:val="single" w:sz="4" w:space="1" w:color="auto"/>
      </w:pBdr>
      <w:tabs>
        <w:tab w:val="clear" w:pos="7581"/>
        <w:tab w:val="right" w:pos="9066"/>
      </w:tabs>
      <w:jc w:val="left"/>
    </w:pPr>
    <w:r w:rsidRPr="00806BB5">
      <w:rPr>
        <w:rFonts w:ascii="Cambria" w:eastAsiaTheme="majorEastAsia" w:hAnsi="Cambria" w:cstheme="majorBidi"/>
        <w:i/>
        <w:iCs/>
        <w:spacing w:val="-10"/>
        <w:kern w:val="28"/>
        <w:szCs w:val="16"/>
      </w:rPr>
      <w:t>Education for Stability in Border Communities of the Kyrgyz Republic</w:t>
    </w:r>
    <w:r w:rsidR="007D4D07">
      <w:tab/>
      <w:t>Contract Form and Conditions of Contract</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E6D292" w14:textId="17A8C0A1" w:rsidR="007D4D07" w:rsidRPr="008D65BC" w:rsidRDefault="00252BE7" w:rsidP="00DD18CD">
    <w:pPr>
      <w:pStyle w:val="Header"/>
      <w:pBdr>
        <w:bottom w:val="single" w:sz="4" w:space="1" w:color="auto"/>
      </w:pBdr>
      <w:tabs>
        <w:tab w:val="clear" w:pos="7581"/>
        <w:tab w:val="right" w:pos="9066"/>
      </w:tabs>
    </w:pPr>
    <w:bookmarkStart w:id="433" w:name="_Hlk193119685"/>
    <w:r>
      <w:rPr>
        <w:i/>
        <w:lang w:val="en-US"/>
      </w:rPr>
      <w:t>Construction works</w:t>
    </w:r>
    <w:bookmarkEnd w:id="433"/>
    <w:r w:rsidR="007D4D07">
      <w:tab/>
    </w:r>
    <w:r w:rsidR="007D4D07">
      <w:tab/>
    </w:r>
    <w:r w:rsidR="007D4D07">
      <w:tab/>
    </w:r>
    <w:r w:rsidR="007D4D07">
      <w:tab/>
    </w:r>
    <w:r w:rsidR="007D4D07">
      <w:tab/>
    </w:r>
    <w:r w:rsidR="007D4D07">
      <w:tab/>
    </w:r>
    <w:r w:rsidR="007D4D07">
      <w:tab/>
    </w:r>
    <w:r w:rsidR="007D4D07">
      <w:tab/>
    </w:r>
    <w:r w:rsidR="007D4D07">
      <w:tab/>
      <w:t>Qualification</w:t>
    </w:r>
    <w:r w:rsidRPr="00252BE7">
      <w:rPr>
        <w:lang w:val="en-US"/>
      </w:rPr>
      <w:t xml:space="preserve"> </w:t>
    </w:r>
    <w:r w:rsidRPr="00806BB5">
      <w:rPr>
        <w:rFonts w:ascii="Cambria" w:eastAsiaTheme="majorEastAsia" w:hAnsi="Cambria" w:cstheme="majorBidi"/>
        <w:i/>
        <w:iCs/>
        <w:spacing w:val="-10"/>
        <w:kern w:val="28"/>
        <w:szCs w:val="16"/>
      </w:rPr>
      <w:t>Education for Stability in Border Communities of the Kyrgyz Republic</w:t>
    </w:r>
    <w:r w:rsidR="007D4D07">
      <w:tab/>
    </w:r>
    <w:r w:rsidR="007D4D07">
      <w:tab/>
    </w:r>
    <w:r w:rsidR="007D4D07">
      <w:tab/>
    </w:r>
    <w:r w:rsidR="007D4D07">
      <w:tab/>
    </w:r>
    <w:r w:rsidR="007D4D07">
      <w:tab/>
      <w:t xml:space="preserve">        Contract Form and Conditions of Contract</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FDA54D" w14:textId="5A2E7265" w:rsidR="007D4D07" w:rsidRDefault="00DE7499" w:rsidP="00DD18CD">
    <w:pPr>
      <w:pStyle w:val="Header"/>
      <w:pBdr>
        <w:bottom w:val="single" w:sz="4" w:space="1" w:color="auto"/>
      </w:pBdr>
      <w:tabs>
        <w:tab w:val="clear" w:pos="7581"/>
        <w:tab w:val="right" w:pos="9066"/>
      </w:tabs>
    </w:pPr>
    <w:bookmarkStart w:id="434" w:name="_Hlk193119731"/>
    <w:r>
      <w:rPr>
        <w:i/>
        <w:lang w:val="en-US"/>
      </w:rPr>
      <w:t>Construction works</w:t>
    </w:r>
    <w:bookmarkEnd w:id="434"/>
    <w:r w:rsidR="007D4D07">
      <w:tab/>
    </w:r>
    <w:r w:rsidR="007D4D07">
      <w:tab/>
      <w:t>Qualification</w:t>
    </w:r>
  </w:p>
  <w:p w14:paraId="75BB4333" w14:textId="42E773CB" w:rsidR="007D4D07" w:rsidRPr="008D65BC" w:rsidRDefault="00DE7499" w:rsidP="00DE7499">
    <w:pPr>
      <w:pStyle w:val="Header"/>
      <w:pBdr>
        <w:bottom w:val="single" w:sz="4" w:space="1" w:color="auto"/>
      </w:pBdr>
      <w:tabs>
        <w:tab w:val="clear" w:pos="7581"/>
        <w:tab w:val="right" w:pos="9066"/>
      </w:tabs>
      <w:jc w:val="left"/>
    </w:pPr>
    <w:bookmarkStart w:id="435" w:name="_Hlk193119736"/>
    <w:r w:rsidRPr="00806BB5">
      <w:rPr>
        <w:rFonts w:ascii="Cambria" w:eastAsiaTheme="majorEastAsia" w:hAnsi="Cambria" w:cstheme="majorBidi"/>
        <w:i/>
        <w:iCs/>
        <w:spacing w:val="-10"/>
        <w:kern w:val="28"/>
        <w:szCs w:val="16"/>
      </w:rPr>
      <w:t>Education for Stability in Border Communities of the Kyrgyz Republic</w:t>
    </w:r>
    <w:bookmarkEnd w:id="435"/>
    <w:r w:rsidR="007D4D07">
      <w:tab/>
      <w:t>Contract Form and Conditions of Contract</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147FF5" w14:textId="77777777" w:rsidR="007D4D07" w:rsidRDefault="007D4D07" w:rsidP="00A566EF">
    <w:pPr>
      <w:pStyle w:val="Header"/>
      <w:pBdr>
        <w:top w:val="none" w:sz="0" w:space="0" w:color="auto"/>
        <w:left w:val="none" w:sz="0" w:space="0" w:color="auto"/>
        <w:bottom w:val="none" w:sz="0" w:space="0" w:color="auto"/>
        <w:right w:val="none" w:sz="0" w:space="0" w:color="auto"/>
        <w:between w:val="none" w:sz="0" w:space="0" w:color="auto"/>
        <w:bar w:val="none" w:sz="0" w:color="auto"/>
      </w:pBd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0105B5" w14:textId="77777777" w:rsidR="007D4D07" w:rsidRDefault="007D4D07" w:rsidP="00A566EF">
    <w:pPr>
      <w:pStyle w:val="Header"/>
    </w:pPr>
    <w:r w:rsidRPr="00E96EDA">
      <w:rPr>
        <w:i/>
        <w:highlight w:val="yellow"/>
      </w:rPr>
      <w:t>Type of Services</w:t>
    </w:r>
    <w:r>
      <w:tab/>
    </w:r>
    <w:r>
      <w:tab/>
      <w:t>Invitation for Post-Qualification</w:t>
    </w:r>
  </w:p>
  <w:p w14:paraId="7944C3B2" w14:textId="77777777" w:rsidR="007D4D07" w:rsidRDefault="007D4D07">
    <w:pPr>
      <w:pStyle w:val="Header"/>
    </w:pPr>
    <w:r w:rsidRPr="00E96EDA">
      <w:rPr>
        <w:highlight w:val="yellow"/>
      </w:rPr>
      <w:t>Name of Project</w:t>
    </w:r>
    <w:r>
      <w:tab/>
    </w:r>
    <w:r>
      <w:tab/>
      <w:t xml:space="preserve"> Technical Informatjon</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A645C7" w14:textId="6815CBDF" w:rsidR="007A28DE" w:rsidRDefault="00B945F2" w:rsidP="007A28DE">
    <w:pPr>
      <w:pStyle w:val="Header"/>
      <w:pBdr>
        <w:bottom w:val="single" w:sz="4" w:space="1" w:color="auto"/>
      </w:pBdr>
      <w:tabs>
        <w:tab w:val="clear" w:pos="7581"/>
        <w:tab w:val="right" w:pos="9066"/>
      </w:tabs>
    </w:pPr>
    <w:bookmarkStart w:id="436" w:name="_Hlk193119845"/>
    <w:r>
      <w:rPr>
        <w:i/>
        <w:lang w:val="en-US"/>
      </w:rPr>
      <w:t>Construction works</w:t>
    </w:r>
    <w:bookmarkEnd w:id="436"/>
    <w:r w:rsidR="00932465">
      <w:tab/>
    </w:r>
    <w:r w:rsidR="00932465">
      <w:tab/>
      <w:t>Technical Qualification</w:t>
    </w:r>
    <w:r w:rsidR="007A28DE">
      <w:t>/</w:t>
    </w:r>
    <w:r w:rsidR="007A28DE" w:rsidRPr="007A28DE">
      <w:t xml:space="preserve"> </w:t>
    </w:r>
    <w:r w:rsidR="007A28DE">
      <w:t>Техническая квалификация</w:t>
    </w:r>
  </w:p>
  <w:p w14:paraId="5DD8C9B8" w14:textId="37E14076" w:rsidR="00932465" w:rsidRPr="00B945F2" w:rsidRDefault="00B945F2" w:rsidP="00B945F2">
    <w:pPr>
      <w:pStyle w:val="Header"/>
      <w:pBdr>
        <w:bottom w:val="single" w:sz="4" w:space="1" w:color="auto"/>
      </w:pBdr>
      <w:tabs>
        <w:tab w:val="clear" w:pos="7581"/>
        <w:tab w:val="right" w:pos="9066"/>
      </w:tabs>
      <w:jc w:val="left"/>
      <w:rPr>
        <w:lang w:val="en-US"/>
      </w:rPr>
    </w:pPr>
    <w:bookmarkStart w:id="437" w:name="_Hlk193119835"/>
    <w:r w:rsidRPr="00806BB5">
      <w:rPr>
        <w:rFonts w:ascii="Cambria" w:eastAsiaTheme="majorEastAsia" w:hAnsi="Cambria" w:cstheme="majorBidi"/>
        <w:i/>
        <w:iCs/>
        <w:spacing w:val="-10"/>
        <w:kern w:val="28"/>
        <w:szCs w:val="16"/>
      </w:rPr>
      <w:t>Education for Stability in Border Communities of the Kyrgyz Republic</w:t>
    </w:r>
    <w:bookmarkEnd w:id="437"/>
    <w:r w:rsidR="00932465" w:rsidRPr="00B945F2">
      <w:rPr>
        <w:lang w:val="en-US"/>
      </w:rPr>
      <w:tab/>
    </w:r>
    <w:r w:rsidR="00932465">
      <w:t>Design</w:t>
    </w:r>
    <w:r w:rsidR="00932465" w:rsidRPr="00B945F2">
      <w:rPr>
        <w:lang w:val="en-US"/>
      </w:rPr>
      <w:t xml:space="preserve"> </w:t>
    </w:r>
    <w:r w:rsidR="00932465">
      <w:t>Report</w:t>
    </w:r>
    <w:r w:rsidR="007A28DE" w:rsidRPr="00B945F2">
      <w:rPr>
        <w:lang w:val="en-US"/>
      </w:rPr>
      <w:t xml:space="preserve">/ </w:t>
    </w:r>
    <w:r w:rsidR="007A28DE" w:rsidRPr="007A28DE">
      <w:rPr>
        <w:lang w:val="ru-RU"/>
      </w:rPr>
      <w:t>отчета</w:t>
    </w:r>
    <w:r w:rsidR="007A28DE" w:rsidRPr="00B945F2">
      <w:rPr>
        <w:lang w:val="en-US"/>
      </w:rPr>
      <w:t xml:space="preserve"> </w:t>
    </w:r>
    <w:r w:rsidR="007A28DE" w:rsidRPr="007A28DE">
      <w:rPr>
        <w:lang w:val="ru-RU"/>
      </w:rPr>
      <w:t>о</w:t>
    </w:r>
    <w:r w:rsidR="007A28DE" w:rsidRPr="00B945F2">
      <w:rPr>
        <w:lang w:val="en-US"/>
      </w:rPr>
      <w:t xml:space="preserve"> </w:t>
    </w:r>
    <w:r w:rsidR="007A28DE" w:rsidRPr="007A28DE">
      <w:rPr>
        <w:lang w:val="ru-RU"/>
      </w:rPr>
      <w:t>разработке</w:t>
    </w:r>
    <w:r w:rsidR="007A28DE" w:rsidRPr="00B945F2">
      <w:rPr>
        <w:lang w:val="en-US"/>
      </w:rPr>
      <w:t xml:space="preserve"> </w:t>
    </w:r>
    <w:r w:rsidR="007A28DE" w:rsidRPr="007A28DE">
      <w:rPr>
        <w:lang w:val="ru-RU"/>
      </w:rPr>
      <w:t>проекта</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DFF4A7" w14:textId="7E34C743" w:rsidR="007A28DE" w:rsidRDefault="007A28DE" w:rsidP="007A28DE">
    <w:pPr>
      <w:pStyle w:val="Header"/>
      <w:pBdr>
        <w:bottom w:val="single" w:sz="4" w:space="1" w:color="auto"/>
      </w:pBdr>
      <w:tabs>
        <w:tab w:val="clear" w:pos="7581"/>
        <w:tab w:val="right" w:pos="9066"/>
      </w:tabs>
    </w:pPr>
    <w:r w:rsidRPr="00E96EDA">
      <w:rPr>
        <w:i/>
        <w:highlight w:val="yellow"/>
      </w:rPr>
      <w:t>Type of Services</w:t>
    </w:r>
    <w:r>
      <w:rPr>
        <w:i/>
      </w:rPr>
      <w:t>/</w:t>
    </w:r>
    <w:r w:rsidRPr="007A28DE">
      <w:rPr>
        <w:i/>
        <w:highlight w:val="yellow"/>
      </w:rPr>
      <w:t xml:space="preserve"> </w:t>
    </w:r>
    <w:r w:rsidRPr="00E96EDA">
      <w:rPr>
        <w:i/>
        <w:highlight w:val="yellow"/>
      </w:rPr>
      <w:t>Вид услуг</w:t>
    </w:r>
    <w:r>
      <w:tab/>
    </w:r>
    <w:r>
      <w:tab/>
      <w:t>Technical Qualification/</w:t>
    </w:r>
    <w:r w:rsidRPr="007A28DE">
      <w:t xml:space="preserve"> </w:t>
    </w:r>
    <w:r>
      <w:t>Техническая квалификация</w:t>
    </w:r>
  </w:p>
  <w:p w14:paraId="33B96663" w14:textId="77777777" w:rsidR="007A28DE" w:rsidRPr="007A28DE" w:rsidRDefault="007A28DE" w:rsidP="007A28DE">
    <w:pPr>
      <w:pStyle w:val="Header"/>
      <w:pBdr>
        <w:bottom w:val="single" w:sz="4" w:space="1" w:color="auto"/>
      </w:pBdr>
      <w:tabs>
        <w:tab w:val="clear" w:pos="7581"/>
        <w:tab w:val="right" w:pos="9066"/>
      </w:tabs>
      <w:rPr>
        <w:lang w:val="ru-RU"/>
      </w:rPr>
    </w:pPr>
    <w:r w:rsidRPr="00E96EDA">
      <w:rPr>
        <w:highlight w:val="yellow"/>
      </w:rPr>
      <w:t>Name</w:t>
    </w:r>
    <w:r w:rsidRPr="007A28DE">
      <w:rPr>
        <w:highlight w:val="yellow"/>
        <w:lang w:val="ru-RU"/>
      </w:rPr>
      <w:t xml:space="preserve"> </w:t>
    </w:r>
    <w:r w:rsidRPr="00E96EDA">
      <w:rPr>
        <w:highlight w:val="yellow"/>
      </w:rPr>
      <w:t>of</w:t>
    </w:r>
    <w:r w:rsidRPr="007A28DE">
      <w:rPr>
        <w:highlight w:val="yellow"/>
        <w:lang w:val="ru-RU"/>
      </w:rPr>
      <w:t xml:space="preserve"> </w:t>
    </w:r>
    <w:r w:rsidRPr="00E96EDA">
      <w:rPr>
        <w:highlight w:val="yellow"/>
      </w:rPr>
      <w:t>Project</w:t>
    </w:r>
    <w:r w:rsidRPr="007A28DE">
      <w:rPr>
        <w:lang w:val="ru-RU"/>
      </w:rPr>
      <w:t>/</w:t>
    </w:r>
    <w:r w:rsidRPr="007A28DE">
      <w:rPr>
        <w:highlight w:val="yellow"/>
        <w:lang w:val="ru-RU"/>
      </w:rPr>
      <w:t>Название проекта</w:t>
    </w:r>
    <w:r w:rsidRPr="007A28DE">
      <w:rPr>
        <w:lang w:val="ru-RU"/>
      </w:rPr>
      <w:tab/>
    </w:r>
    <w:r w:rsidRPr="007A28DE">
      <w:rPr>
        <w:lang w:val="ru-RU"/>
      </w:rPr>
      <w:tab/>
    </w:r>
    <w:r>
      <w:t>Design</w:t>
    </w:r>
    <w:r w:rsidRPr="007A28DE">
      <w:rPr>
        <w:lang w:val="ru-RU"/>
      </w:rPr>
      <w:t xml:space="preserve"> </w:t>
    </w:r>
    <w:r>
      <w:t>Report</w:t>
    </w:r>
    <w:r w:rsidRPr="007A28DE">
      <w:rPr>
        <w:lang w:val="ru-RU"/>
      </w:rPr>
      <w:t>/ отчета о разработке проекта</w:t>
    </w:r>
  </w:p>
  <w:p w14:paraId="1C457743" w14:textId="443803FA" w:rsidR="00932465" w:rsidRPr="007A28DE" w:rsidRDefault="00932465" w:rsidP="007A28DE">
    <w:pPr>
      <w:pStyle w:val="Header"/>
      <w:rPr>
        <w:lang w:val="ru-RU"/>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637706" w14:textId="4F374B71" w:rsidR="00932465" w:rsidRPr="007A28DE" w:rsidRDefault="005B735C" w:rsidP="00197EF6">
    <w:pPr>
      <w:pStyle w:val="Header"/>
      <w:pBdr>
        <w:bottom w:val="single" w:sz="4" w:space="1" w:color="auto"/>
      </w:pBdr>
      <w:tabs>
        <w:tab w:val="clear" w:pos="7581"/>
        <w:tab w:val="right" w:pos="9066"/>
      </w:tabs>
      <w:rPr>
        <w:lang w:val="en-US"/>
      </w:rPr>
    </w:pPr>
    <w:r>
      <w:rPr>
        <w:i/>
        <w:lang w:val="en-US"/>
      </w:rPr>
      <w:t>Construction works</w:t>
    </w:r>
    <w:r w:rsidR="00932465">
      <w:tab/>
    </w:r>
    <w:r w:rsidR="00932465">
      <w:tab/>
      <w:t>Qualification</w:t>
    </w:r>
    <w:r w:rsidR="007A28DE" w:rsidRPr="007A28DE">
      <w:rPr>
        <w:lang w:val="en-US"/>
      </w:rPr>
      <w:t>/</w:t>
    </w:r>
    <w:r w:rsidR="007A28DE">
      <w:rPr>
        <w:lang w:val="ru-RU"/>
      </w:rPr>
      <w:t>Квалификация</w:t>
    </w:r>
  </w:p>
  <w:p w14:paraId="244F07FF" w14:textId="1228FBB0" w:rsidR="00932465" w:rsidRPr="005B735C" w:rsidRDefault="005B735C" w:rsidP="005B735C">
    <w:pPr>
      <w:pStyle w:val="Header"/>
      <w:pBdr>
        <w:bottom w:val="single" w:sz="4" w:space="1" w:color="auto"/>
      </w:pBdr>
      <w:tabs>
        <w:tab w:val="clear" w:pos="7581"/>
        <w:tab w:val="right" w:pos="9066"/>
      </w:tabs>
      <w:jc w:val="left"/>
      <w:rPr>
        <w:lang w:val="en-US"/>
      </w:rPr>
    </w:pPr>
    <w:r w:rsidRPr="00111AF8">
      <w:rPr>
        <w:rFonts w:ascii="Cambria" w:eastAsiaTheme="majorEastAsia" w:hAnsi="Cambria" w:cstheme="majorBidi"/>
        <w:i/>
        <w:iCs/>
        <w:spacing w:val="-10"/>
        <w:kern w:val="28"/>
        <w:szCs w:val="16"/>
      </w:rPr>
      <w:t>Education for Stability in Border Communities of the Kyrgyz Republic</w:t>
    </w:r>
    <w:r w:rsidR="00932465" w:rsidRPr="005B735C">
      <w:rPr>
        <w:i/>
        <w:lang w:val="en-US"/>
      </w:rPr>
      <w:tab/>
    </w:r>
    <w:r w:rsidR="00932465" w:rsidRPr="009B1A5E">
      <w:t>Instructions</w:t>
    </w:r>
    <w:r w:rsidR="00932465" w:rsidRPr="005B735C">
      <w:rPr>
        <w:lang w:val="en-US"/>
      </w:rPr>
      <w:t xml:space="preserve"> </w:t>
    </w:r>
    <w:r w:rsidR="00932465" w:rsidRPr="009B1A5E">
      <w:t>to</w:t>
    </w:r>
    <w:r w:rsidR="00932465" w:rsidRPr="005B735C">
      <w:rPr>
        <w:lang w:val="en-US"/>
      </w:rPr>
      <w:t xml:space="preserve"> </w:t>
    </w:r>
    <w:r w:rsidR="00932465" w:rsidRPr="009B1A5E">
      <w:t>Bidder</w:t>
    </w:r>
    <w:r w:rsidR="007A28DE" w:rsidRPr="005B735C">
      <w:rPr>
        <w:lang w:val="en-US"/>
      </w:rPr>
      <w:t>/</w:t>
    </w:r>
    <w:r w:rsidR="007A28DE">
      <w:rPr>
        <w:lang w:val="ru-RU"/>
      </w:rPr>
      <w:t>Инструкции</w:t>
    </w:r>
    <w:r w:rsidR="007A28DE" w:rsidRPr="005B735C">
      <w:rPr>
        <w:lang w:val="en-US"/>
      </w:rPr>
      <w:t xml:space="preserve"> </w:t>
    </w:r>
    <w:r w:rsidR="007A28DE">
      <w:rPr>
        <w:lang w:val="ru-RU"/>
      </w:rPr>
      <w:t>для</w:t>
    </w:r>
    <w:r w:rsidR="007A28DE" w:rsidRPr="005B735C">
      <w:rPr>
        <w:lang w:val="en-US"/>
      </w:rPr>
      <w:t xml:space="preserve"> </w:t>
    </w:r>
    <w:r w:rsidR="007A28DE">
      <w:rPr>
        <w:lang w:val="ru-RU"/>
      </w:rPr>
      <w:t>участника</w:t>
    </w:r>
    <w:r w:rsidR="007A28DE" w:rsidRPr="005B735C">
      <w:rPr>
        <w:lang w:val="en-US"/>
      </w:rPr>
      <w:t xml:space="preserve"> </w:t>
    </w:r>
    <w:r w:rsidR="007A28DE">
      <w:rPr>
        <w:lang w:val="ru-RU"/>
      </w:rPr>
      <w:t>тендера</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A0A628" w14:textId="541342C4" w:rsidR="00932465" w:rsidRPr="005C47C1" w:rsidRDefault="00932465" w:rsidP="005D07CD">
    <w:pPr>
      <w:pStyle w:val="Header"/>
      <w:pBdr>
        <w:bottom w:val="none" w:sz="0" w:space="0" w:color="auto"/>
      </w:pBdr>
      <w:tabs>
        <w:tab w:val="clear" w:pos="7581"/>
        <w:tab w:val="right" w:pos="9066"/>
      </w:tabs>
      <w:rPr>
        <w:i/>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8CF8CB" w14:textId="04B0C611" w:rsidR="00932465" w:rsidRPr="007F0BE0" w:rsidRDefault="00DD54CD" w:rsidP="005D07CD">
    <w:pPr>
      <w:pStyle w:val="Header"/>
      <w:pBdr>
        <w:bottom w:val="single" w:sz="4" w:space="1" w:color="auto"/>
      </w:pBdr>
      <w:tabs>
        <w:tab w:val="clear" w:pos="7581"/>
        <w:tab w:val="right" w:pos="9066"/>
      </w:tabs>
      <w:rPr>
        <w:lang w:val="en-US"/>
      </w:rPr>
    </w:pPr>
    <w:r>
      <w:rPr>
        <w:i/>
      </w:rPr>
      <w:t>Construction works</w:t>
    </w:r>
    <w:r w:rsidR="00932465">
      <w:tab/>
    </w:r>
    <w:r w:rsidR="00932465">
      <w:tab/>
    </w:r>
    <w:r>
      <w:t>Qualification</w:t>
    </w:r>
    <w:r w:rsidRPr="007F0BE0">
      <w:rPr>
        <w:lang w:val="en-US"/>
      </w:rPr>
      <w:t>.</w:t>
    </w:r>
    <w:r>
      <w:rPr>
        <w:lang w:val="en-US"/>
      </w:rPr>
      <w:t xml:space="preserve"> /</w:t>
    </w:r>
    <w:r w:rsidR="007F0BE0" w:rsidRPr="007F0BE0">
      <w:rPr>
        <w:color w:val="002060"/>
      </w:rPr>
      <w:t>Квалификация</w:t>
    </w:r>
  </w:p>
  <w:p w14:paraId="51313712" w14:textId="587004B5" w:rsidR="00932465" w:rsidRPr="00DD54CD" w:rsidRDefault="00DD54CD" w:rsidP="00DD54CD">
    <w:pPr>
      <w:pStyle w:val="Header"/>
      <w:pBdr>
        <w:bottom w:val="single" w:sz="4" w:space="1" w:color="auto"/>
      </w:pBdr>
      <w:tabs>
        <w:tab w:val="clear" w:pos="7581"/>
        <w:tab w:val="right" w:pos="9066"/>
      </w:tabs>
      <w:jc w:val="left"/>
      <w:rPr>
        <w:lang w:val="en-US"/>
      </w:rPr>
    </w:pPr>
    <w:r w:rsidRPr="00DD54CD">
      <w:rPr>
        <w:rFonts w:ascii="Cambria" w:eastAsiaTheme="majorEastAsia" w:hAnsi="Cambria" w:cstheme="majorBidi"/>
        <w:i/>
        <w:iCs/>
        <w:spacing w:val="-10"/>
        <w:kern w:val="28"/>
        <w:szCs w:val="16"/>
      </w:rPr>
      <w:t>Education for Stability in Border Communities of the Kyrgyz Republic</w:t>
    </w:r>
    <w:r w:rsidR="00932465" w:rsidRPr="00DD54CD">
      <w:rPr>
        <w:lang w:val="en-US"/>
      </w:rPr>
      <w:tab/>
    </w:r>
    <w:r w:rsidR="00932465">
      <w:t>Bid</w:t>
    </w:r>
    <w:r w:rsidR="00932465" w:rsidRPr="00DD54CD">
      <w:rPr>
        <w:lang w:val="en-US"/>
      </w:rPr>
      <w:t xml:space="preserve"> </w:t>
    </w:r>
    <w:r w:rsidR="00932465">
      <w:t>Data</w:t>
    </w:r>
    <w:r w:rsidR="00932465" w:rsidRPr="00DD54CD">
      <w:rPr>
        <w:lang w:val="en-US"/>
      </w:rPr>
      <w:t xml:space="preserve"> </w:t>
    </w:r>
    <w:r w:rsidR="00932465">
      <w:t>Sheet</w:t>
    </w:r>
    <w:r w:rsidR="007F0BE0" w:rsidRPr="00DD54CD">
      <w:rPr>
        <w:lang w:val="en-US"/>
      </w:rPr>
      <w:t xml:space="preserve">/ </w:t>
    </w:r>
    <w:r w:rsidR="007F0BE0" w:rsidRPr="00341022">
      <w:rPr>
        <w:lang w:val="ru-RU"/>
      </w:rPr>
      <w:t>Лист</w:t>
    </w:r>
    <w:r w:rsidR="007F0BE0" w:rsidRPr="00DD54CD">
      <w:rPr>
        <w:lang w:val="en-US"/>
      </w:rPr>
      <w:t xml:space="preserve"> </w:t>
    </w:r>
    <w:r w:rsidR="007F0BE0" w:rsidRPr="00341022">
      <w:rPr>
        <w:lang w:val="ru-RU"/>
      </w:rPr>
      <w:t>данных</w:t>
    </w:r>
    <w:r w:rsidR="007F0BE0" w:rsidRPr="00DD54CD">
      <w:rPr>
        <w:lang w:val="en-US"/>
      </w:rPr>
      <w:t xml:space="preserve"> </w:t>
    </w:r>
    <w:r w:rsidR="007F0BE0" w:rsidRPr="00341022">
      <w:rPr>
        <w:lang w:val="ru-RU"/>
      </w:rPr>
      <w:t>тендерного</w:t>
    </w:r>
    <w:r w:rsidR="007F0BE0" w:rsidRPr="00DD54CD">
      <w:rPr>
        <w:lang w:val="en-US"/>
      </w:rPr>
      <w:t xml:space="preserve"> </w:t>
    </w:r>
    <w:r w:rsidR="007F0BE0" w:rsidRPr="00341022">
      <w:rPr>
        <w:lang w:val="ru-RU"/>
      </w:rPr>
      <w:t>предложения</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6A7343" w14:textId="77777777" w:rsidR="00932465" w:rsidRDefault="00932465" w:rsidP="00E54F5A">
    <w:pPr>
      <w:pStyle w:val="Header"/>
      <w:pBdr>
        <w:top w:val="none" w:sz="0" w:space="0" w:color="auto"/>
        <w:left w:val="none" w:sz="0" w:space="0" w:color="auto"/>
        <w:bottom w:val="none" w:sz="0" w:space="0" w:color="auto"/>
        <w:right w:val="none" w:sz="0" w:space="0" w:color="auto"/>
        <w:between w:val="none" w:sz="0" w:space="0" w:color="auto"/>
        <w:bar w:val="none" w:sz="0" w:color="auto"/>
      </w:pBd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E57C4B" w14:textId="77777777" w:rsidR="00932465" w:rsidRDefault="00932465" w:rsidP="00B33550">
    <w:pPr>
      <w:pStyle w:val="Header"/>
      <w:pBdr>
        <w:bottom w:val="single" w:sz="4" w:space="1" w:color="auto"/>
      </w:pBdr>
      <w:tabs>
        <w:tab w:val="clear" w:pos="7581"/>
        <w:tab w:val="right" w:pos="9066"/>
      </w:tabs>
    </w:pPr>
    <w:r w:rsidRPr="00E96EDA">
      <w:rPr>
        <w:i/>
        <w:highlight w:val="yellow"/>
      </w:rPr>
      <w:t>Type of Services</w:t>
    </w:r>
    <w:r>
      <w:tab/>
    </w:r>
    <w:r>
      <w:tab/>
      <w:t>Qualification</w:t>
    </w:r>
  </w:p>
  <w:p w14:paraId="5EDE28C7" w14:textId="77777777" w:rsidR="00932465" w:rsidRDefault="00932465" w:rsidP="00B33550">
    <w:pPr>
      <w:pStyle w:val="Header"/>
      <w:pBdr>
        <w:bottom w:val="single" w:sz="4" w:space="1" w:color="auto"/>
      </w:pBdr>
      <w:tabs>
        <w:tab w:val="clear" w:pos="7581"/>
        <w:tab w:val="right" w:pos="9066"/>
      </w:tabs>
    </w:pPr>
    <w:r w:rsidRPr="00E96EDA">
      <w:rPr>
        <w:highlight w:val="yellow"/>
      </w:rPr>
      <w:t>Name of Project</w:t>
    </w:r>
    <w:r>
      <w:tab/>
    </w:r>
    <w:r>
      <w:tab/>
      <w:t>Bidding Forms</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41D027" w14:textId="2A668E95" w:rsidR="007A28DE" w:rsidRDefault="00806BB5" w:rsidP="00806BB5">
    <w:pPr>
      <w:pStyle w:val="Header"/>
      <w:tabs>
        <w:tab w:val="clear" w:pos="7581"/>
      </w:tabs>
    </w:pPr>
    <w:r>
      <w:rPr>
        <w:i/>
        <w:lang w:val="en-US"/>
      </w:rPr>
      <w:t>Construction works</w:t>
    </w:r>
    <w:r w:rsidR="007A28DE">
      <w:tab/>
    </w:r>
    <w:r w:rsidR="007A28DE">
      <w:tab/>
    </w:r>
    <w:r>
      <w:t xml:space="preserve">                                      </w:t>
    </w:r>
    <w:r w:rsidR="007A28DE">
      <w:t>Technical Qualification/</w:t>
    </w:r>
    <w:r w:rsidR="007A28DE" w:rsidRPr="00461F7B">
      <w:t xml:space="preserve"> </w:t>
    </w:r>
    <w:r w:rsidR="007A28DE">
      <w:t>Техническая квалификация</w:t>
    </w:r>
  </w:p>
  <w:p w14:paraId="29B6EA71" w14:textId="533BEFE7" w:rsidR="00932465" w:rsidRPr="00806BB5" w:rsidRDefault="00806BB5" w:rsidP="00806BB5">
    <w:pPr>
      <w:pStyle w:val="Header"/>
      <w:tabs>
        <w:tab w:val="clear" w:pos="7581"/>
        <w:tab w:val="right" w:pos="9000"/>
      </w:tabs>
      <w:rPr>
        <w:lang w:val="en-US"/>
      </w:rPr>
    </w:pPr>
    <w:r w:rsidRPr="00806BB5">
      <w:rPr>
        <w:rFonts w:ascii="Cambria" w:eastAsiaTheme="majorEastAsia" w:hAnsi="Cambria" w:cstheme="majorBidi"/>
        <w:i/>
        <w:iCs/>
        <w:spacing w:val="-10"/>
        <w:kern w:val="28"/>
        <w:szCs w:val="16"/>
      </w:rPr>
      <w:t>Education for Stability in Border Communities of the Kyrgyz Republic</w:t>
    </w:r>
    <w:r w:rsidR="007A28DE" w:rsidRPr="00806BB5">
      <w:rPr>
        <w:lang w:val="en-US"/>
      </w:rPr>
      <w:tab/>
    </w:r>
    <w:r w:rsidR="007A28DE">
      <w:t>Bidding</w:t>
    </w:r>
    <w:r w:rsidR="007A28DE" w:rsidRPr="00806BB5">
      <w:rPr>
        <w:lang w:val="en-US"/>
      </w:rPr>
      <w:t xml:space="preserve"> </w:t>
    </w:r>
    <w:r w:rsidR="007A28DE">
      <w:t>Forms</w:t>
    </w:r>
    <w:r w:rsidR="007A28DE" w:rsidRPr="00806BB5">
      <w:rPr>
        <w:lang w:val="en-US"/>
      </w:rPr>
      <w:t xml:space="preserve">/ </w:t>
    </w:r>
    <w:r w:rsidR="007A28DE">
      <w:rPr>
        <w:lang w:val="ru-RU"/>
      </w:rPr>
      <w:t>Ф</w:t>
    </w:r>
    <w:r w:rsidR="007A28DE" w:rsidRPr="00461F7B">
      <w:rPr>
        <w:lang w:val="ru-RU"/>
      </w:rPr>
      <w:t>орм</w:t>
    </w:r>
    <w:r w:rsidR="007A28DE">
      <w:rPr>
        <w:lang w:val="ru-RU"/>
      </w:rPr>
      <w:t>а</w:t>
    </w:r>
    <w:r w:rsidR="007A28DE" w:rsidRPr="00806BB5">
      <w:rPr>
        <w:lang w:val="en-US"/>
      </w:rPr>
      <w:t xml:space="preserve"> </w:t>
    </w:r>
    <w:r w:rsidR="007A28DE" w:rsidRPr="00461F7B">
      <w:rPr>
        <w:lang w:val="ru-RU"/>
      </w:rPr>
      <w:t>заявки</w:t>
    </w:r>
    <w:r w:rsidR="007A28DE" w:rsidRPr="00806BB5">
      <w:rPr>
        <w:lang w:val="en-US"/>
      </w:rPr>
      <w:t xml:space="preserve"> </w:t>
    </w:r>
    <w:r w:rsidR="007A28DE" w:rsidRPr="00461F7B">
      <w:rPr>
        <w:lang w:val="ru-RU"/>
      </w:rPr>
      <w:t>на</w:t>
    </w:r>
    <w:r w:rsidR="007A28DE" w:rsidRPr="00806BB5">
      <w:rPr>
        <w:lang w:val="en-US"/>
      </w:rPr>
      <w:t xml:space="preserve"> </w:t>
    </w:r>
    <w:r w:rsidR="007A28DE" w:rsidRPr="00461F7B">
      <w:rPr>
        <w:lang w:val="ru-RU"/>
      </w:rPr>
      <w:t>участие</w:t>
    </w:r>
    <w:r w:rsidR="007A28DE" w:rsidRPr="00806BB5">
      <w:rPr>
        <w:lang w:val="en-US"/>
      </w:rPr>
      <w:t xml:space="preserve"> </w:t>
    </w:r>
    <w:r w:rsidR="007A28DE" w:rsidRPr="00461F7B">
      <w:rPr>
        <w:lang w:val="ru-RU"/>
      </w:rPr>
      <w:t>в</w:t>
    </w:r>
    <w:r w:rsidR="007A28DE" w:rsidRPr="00806BB5">
      <w:rPr>
        <w:lang w:val="en-US"/>
      </w:rPr>
      <w:t xml:space="preserve"> </w:t>
    </w:r>
    <w:r w:rsidR="007A28DE" w:rsidRPr="00461F7B">
      <w:rPr>
        <w:lang w:val="ru-RU"/>
      </w:rPr>
      <w:t>проекте</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C7ECB2" w14:textId="78EFE9E1" w:rsidR="00932465" w:rsidRDefault="00806BB5" w:rsidP="00B33550">
    <w:pPr>
      <w:pStyle w:val="Header"/>
      <w:pBdr>
        <w:bottom w:val="single" w:sz="4" w:space="1" w:color="auto"/>
      </w:pBdr>
      <w:tabs>
        <w:tab w:val="clear" w:pos="7581"/>
        <w:tab w:val="right" w:pos="9066"/>
      </w:tabs>
    </w:pPr>
    <w:r>
      <w:rPr>
        <w:i/>
        <w:lang w:val="en-US"/>
      </w:rPr>
      <w:t>Construction works</w:t>
    </w:r>
    <w:r w:rsidR="00932465">
      <w:tab/>
    </w:r>
    <w:r w:rsidR="00932465">
      <w:tab/>
      <w:t>Qualification</w:t>
    </w:r>
    <w:r w:rsidR="009D6E44">
      <w:t>/</w:t>
    </w:r>
    <w:r w:rsidR="009D6E44" w:rsidRPr="009D6E44">
      <w:rPr>
        <w:lang w:val="en-US"/>
      </w:rPr>
      <w:t xml:space="preserve"> </w:t>
    </w:r>
    <w:r w:rsidR="009D6E44">
      <w:rPr>
        <w:lang w:val="ru-RU"/>
      </w:rPr>
      <w:t>Техническая</w:t>
    </w:r>
    <w:r w:rsidR="009D6E44" w:rsidRPr="009D6E44">
      <w:rPr>
        <w:lang w:val="en-US"/>
      </w:rPr>
      <w:t xml:space="preserve"> </w:t>
    </w:r>
    <w:r w:rsidR="009D6E44">
      <w:rPr>
        <w:lang w:val="ru-RU"/>
      </w:rPr>
      <w:t>к</w:t>
    </w:r>
    <w:r w:rsidR="009D6E44">
      <w:t>валификация</w:t>
    </w:r>
  </w:p>
  <w:p w14:paraId="31D018B2" w14:textId="65FE2771" w:rsidR="00932465" w:rsidRPr="00806BB5" w:rsidRDefault="00806BB5" w:rsidP="00806BB5">
    <w:pPr>
      <w:pStyle w:val="Header"/>
      <w:pBdr>
        <w:bottom w:val="single" w:sz="4" w:space="1" w:color="auto"/>
      </w:pBdr>
      <w:tabs>
        <w:tab w:val="clear" w:pos="7581"/>
        <w:tab w:val="right" w:pos="9066"/>
      </w:tabs>
      <w:jc w:val="left"/>
      <w:rPr>
        <w:lang w:val="en-US"/>
      </w:rPr>
    </w:pPr>
    <w:r w:rsidRPr="00806BB5">
      <w:rPr>
        <w:rFonts w:ascii="Cambria" w:eastAsiaTheme="majorEastAsia" w:hAnsi="Cambria" w:cstheme="majorBidi"/>
        <w:i/>
        <w:iCs/>
        <w:spacing w:val="-10"/>
        <w:kern w:val="28"/>
        <w:szCs w:val="16"/>
      </w:rPr>
      <w:t>Education for Stability in Border Communities of the Kyrgyz Republic</w:t>
    </w:r>
    <w:r w:rsidR="00932465" w:rsidRPr="00806BB5">
      <w:rPr>
        <w:lang w:val="en-US"/>
      </w:rPr>
      <w:tab/>
    </w:r>
    <w:r w:rsidR="00932465">
      <w:t>Bidding</w:t>
    </w:r>
    <w:r w:rsidR="00932465" w:rsidRPr="00806BB5">
      <w:rPr>
        <w:lang w:val="en-US"/>
      </w:rPr>
      <w:t xml:space="preserve"> </w:t>
    </w:r>
    <w:r w:rsidR="00932465">
      <w:t>Forms</w:t>
    </w:r>
    <w:r w:rsidR="00376898" w:rsidRPr="00806BB5">
      <w:rPr>
        <w:lang w:val="en-US"/>
      </w:rPr>
      <w:t xml:space="preserve">/ </w:t>
    </w:r>
    <w:r w:rsidR="00376898" w:rsidRPr="00376898">
      <w:rPr>
        <w:lang w:val="ru-RU"/>
      </w:rPr>
      <w:t>форм</w:t>
    </w:r>
    <w:r w:rsidR="00376898">
      <w:rPr>
        <w:lang w:val="ru-RU"/>
      </w:rPr>
      <w:t>ы</w:t>
    </w:r>
    <w:r w:rsidR="00376898" w:rsidRPr="00806BB5">
      <w:rPr>
        <w:lang w:val="en-US"/>
      </w:rPr>
      <w:t xml:space="preserve"> </w:t>
    </w:r>
    <w:r w:rsidR="00376898">
      <w:rPr>
        <w:lang w:val="ru-RU"/>
      </w:rPr>
      <w:t>тендерных</w:t>
    </w:r>
    <w:r w:rsidR="00376898" w:rsidRPr="00806BB5">
      <w:rPr>
        <w:lang w:val="en-US"/>
      </w:rPr>
      <w:t xml:space="preserve"> </w:t>
    </w:r>
    <w:r w:rsidR="00376898">
      <w:rPr>
        <w:lang w:val="ru-RU"/>
      </w:rPr>
      <w:t>документов</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C63E22"/>
    <w:multiLevelType w:val="hybridMultilevel"/>
    <w:tmpl w:val="CBCC0E7E"/>
    <w:lvl w:ilvl="0" w:tplc="4B72CCB2">
      <w:start w:val="1"/>
      <w:numFmt w:val="bullet"/>
      <w:pStyle w:val="Bullit-Aufzhlung"/>
      <w:lvlText w:val=""/>
      <w:lvlJc w:val="left"/>
      <w:pPr>
        <w:ind w:left="357" w:hanging="357"/>
      </w:pPr>
      <w:rPr>
        <w:rFonts w:ascii="Symbol" w:hAnsi="Symbol" w:hint="default"/>
        <w:sz w:val="16"/>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8304A88"/>
    <w:multiLevelType w:val="hybridMultilevel"/>
    <w:tmpl w:val="2EFE0AEC"/>
    <w:lvl w:ilvl="0" w:tplc="B43CCE22">
      <w:start w:val="1"/>
      <w:numFmt w:val="bullet"/>
      <w:lvlText w:val=""/>
      <w:lvlJc w:val="left"/>
      <w:pPr>
        <w:ind w:left="2880" w:hanging="360"/>
      </w:pPr>
      <w:rPr>
        <w:rFonts w:ascii="Symbol" w:hAnsi="Symbol" w:hint="default"/>
        <w:color w:val="auto"/>
      </w:rPr>
    </w:lvl>
    <w:lvl w:ilvl="1" w:tplc="B43CCE22">
      <w:start w:val="1"/>
      <w:numFmt w:val="bullet"/>
      <w:lvlText w:val=""/>
      <w:lvlJc w:val="left"/>
      <w:pPr>
        <w:ind w:left="1800" w:hanging="360"/>
      </w:pPr>
      <w:rPr>
        <w:rFonts w:ascii="Symbol" w:hAnsi="Symbol" w:hint="default"/>
        <w:color w:val="auto"/>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 w15:restartNumberingAfterBreak="0">
    <w:nsid w:val="0915213E"/>
    <w:multiLevelType w:val="hybridMultilevel"/>
    <w:tmpl w:val="7196210A"/>
    <w:lvl w:ilvl="0" w:tplc="271829FE">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0B031206"/>
    <w:multiLevelType w:val="hybridMultilevel"/>
    <w:tmpl w:val="525AC190"/>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D2B59E8"/>
    <w:multiLevelType w:val="hybridMultilevel"/>
    <w:tmpl w:val="78BA0A70"/>
    <w:lvl w:ilvl="0" w:tplc="B43CCE22">
      <w:start w:val="1"/>
      <w:numFmt w:val="bullet"/>
      <w:lvlText w:val=""/>
      <w:lvlJc w:val="left"/>
      <w:pPr>
        <w:ind w:left="1800" w:hanging="360"/>
      </w:pPr>
      <w:rPr>
        <w:rFonts w:ascii="Symbol" w:hAnsi="Symbol" w:hint="default"/>
        <w:color w:val="auto"/>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15:restartNumberingAfterBreak="0">
    <w:nsid w:val="0D5944AD"/>
    <w:multiLevelType w:val="hybridMultilevel"/>
    <w:tmpl w:val="1848C88C"/>
    <w:lvl w:ilvl="0" w:tplc="28AEE40C">
      <w:start w:val="1"/>
      <w:numFmt w:val="decimal"/>
      <w:lvlText w:val="%1."/>
      <w:lvlJc w:val="left"/>
      <w:pPr>
        <w:ind w:left="720" w:hanging="360"/>
      </w:pPr>
      <w:rPr>
        <w:color w:val="auto"/>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10455446"/>
    <w:multiLevelType w:val="hybridMultilevel"/>
    <w:tmpl w:val="269C8FCE"/>
    <w:lvl w:ilvl="0" w:tplc="C94C1F94">
      <w:start w:val="1"/>
      <w:numFmt w:val="lowerLetter"/>
      <w:lvlText w:val="%1."/>
      <w:lvlJc w:val="left"/>
      <w:pPr>
        <w:ind w:left="1429" w:hanging="360"/>
      </w:pPr>
      <w:rPr>
        <w:rFonts w:ascii="Calibri" w:eastAsia="Calibri" w:hAnsi="Calibri" w:cs="Calibri" w:hint="default"/>
        <w:spacing w:val="-1"/>
        <w:w w:val="100"/>
        <w:sz w:val="22"/>
        <w:szCs w:val="22"/>
      </w:rPr>
    </w:lvl>
    <w:lvl w:ilvl="1" w:tplc="04090003">
      <w:start w:val="1"/>
      <w:numFmt w:val="bullet"/>
      <w:lvlText w:val="o"/>
      <w:lvlJc w:val="left"/>
      <w:pPr>
        <w:ind w:left="2149" w:hanging="360"/>
      </w:pPr>
      <w:rPr>
        <w:rFonts w:ascii="Courier New" w:hAnsi="Courier New" w:cs="Courier New" w:hint="default"/>
      </w:rPr>
    </w:lvl>
    <w:lvl w:ilvl="2" w:tplc="04090005">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7" w15:restartNumberingAfterBreak="0">
    <w:nsid w:val="128C3E10"/>
    <w:multiLevelType w:val="hybridMultilevel"/>
    <w:tmpl w:val="4C082BA0"/>
    <w:lvl w:ilvl="0" w:tplc="53B0E36C">
      <w:start w:val="1"/>
      <w:numFmt w:val="bullet"/>
      <w:pStyle w:val="PATRIPManualBullets"/>
      <w:lvlText w:val=""/>
      <w:lvlJc w:val="left"/>
      <w:pPr>
        <w:ind w:left="2088" w:hanging="360"/>
      </w:pPr>
      <w:rPr>
        <w:rFonts w:ascii="Symbol" w:hAnsi="Symbol" w:hint="default"/>
      </w:rPr>
    </w:lvl>
    <w:lvl w:ilvl="1" w:tplc="04090003">
      <w:start w:val="1"/>
      <w:numFmt w:val="bullet"/>
      <w:lvlText w:val="o"/>
      <w:lvlJc w:val="left"/>
      <w:pPr>
        <w:ind w:left="4140" w:hanging="360"/>
      </w:pPr>
      <w:rPr>
        <w:rFonts w:ascii="Courier New" w:hAnsi="Courier New" w:hint="default"/>
      </w:rPr>
    </w:lvl>
    <w:lvl w:ilvl="2" w:tplc="04090005" w:tentative="1">
      <w:start w:val="1"/>
      <w:numFmt w:val="bullet"/>
      <w:lvlText w:val=""/>
      <w:lvlJc w:val="left"/>
      <w:pPr>
        <w:ind w:left="4860" w:hanging="360"/>
      </w:pPr>
      <w:rPr>
        <w:rFonts w:ascii="Wingdings" w:hAnsi="Wingdings" w:hint="default"/>
      </w:rPr>
    </w:lvl>
    <w:lvl w:ilvl="3" w:tplc="04090001" w:tentative="1">
      <w:start w:val="1"/>
      <w:numFmt w:val="bullet"/>
      <w:lvlText w:val=""/>
      <w:lvlJc w:val="left"/>
      <w:pPr>
        <w:ind w:left="5580" w:hanging="360"/>
      </w:pPr>
      <w:rPr>
        <w:rFonts w:ascii="Symbol" w:hAnsi="Symbol" w:hint="default"/>
      </w:rPr>
    </w:lvl>
    <w:lvl w:ilvl="4" w:tplc="04090003" w:tentative="1">
      <w:start w:val="1"/>
      <w:numFmt w:val="bullet"/>
      <w:lvlText w:val="o"/>
      <w:lvlJc w:val="left"/>
      <w:pPr>
        <w:ind w:left="6300" w:hanging="360"/>
      </w:pPr>
      <w:rPr>
        <w:rFonts w:ascii="Courier New" w:hAnsi="Courier New" w:hint="default"/>
      </w:rPr>
    </w:lvl>
    <w:lvl w:ilvl="5" w:tplc="04090005" w:tentative="1">
      <w:start w:val="1"/>
      <w:numFmt w:val="bullet"/>
      <w:lvlText w:val=""/>
      <w:lvlJc w:val="left"/>
      <w:pPr>
        <w:ind w:left="7020" w:hanging="360"/>
      </w:pPr>
      <w:rPr>
        <w:rFonts w:ascii="Wingdings" w:hAnsi="Wingdings" w:hint="default"/>
      </w:rPr>
    </w:lvl>
    <w:lvl w:ilvl="6" w:tplc="04090001" w:tentative="1">
      <w:start w:val="1"/>
      <w:numFmt w:val="bullet"/>
      <w:lvlText w:val=""/>
      <w:lvlJc w:val="left"/>
      <w:pPr>
        <w:ind w:left="7740" w:hanging="360"/>
      </w:pPr>
      <w:rPr>
        <w:rFonts w:ascii="Symbol" w:hAnsi="Symbol" w:hint="default"/>
      </w:rPr>
    </w:lvl>
    <w:lvl w:ilvl="7" w:tplc="04090003" w:tentative="1">
      <w:start w:val="1"/>
      <w:numFmt w:val="bullet"/>
      <w:lvlText w:val="o"/>
      <w:lvlJc w:val="left"/>
      <w:pPr>
        <w:ind w:left="8460" w:hanging="360"/>
      </w:pPr>
      <w:rPr>
        <w:rFonts w:ascii="Courier New" w:hAnsi="Courier New" w:hint="default"/>
      </w:rPr>
    </w:lvl>
    <w:lvl w:ilvl="8" w:tplc="04090005" w:tentative="1">
      <w:start w:val="1"/>
      <w:numFmt w:val="bullet"/>
      <w:lvlText w:val=""/>
      <w:lvlJc w:val="left"/>
      <w:pPr>
        <w:ind w:left="9180" w:hanging="360"/>
      </w:pPr>
      <w:rPr>
        <w:rFonts w:ascii="Wingdings" w:hAnsi="Wingdings" w:hint="default"/>
      </w:rPr>
    </w:lvl>
  </w:abstractNum>
  <w:abstractNum w:abstractNumId="8" w15:restartNumberingAfterBreak="0">
    <w:nsid w:val="140944F2"/>
    <w:multiLevelType w:val="hybridMultilevel"/>
    <w:tmpl w:val="9B9427C2"/>
    <w:lvl w:ilvl="0" w:tplc="9F6A17D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17140646"/>
    <w:multiLevelType w:val="hybridMultilevel"/>
    <w:tmpl w:val="F67482B0"/>
    <w:lvl w:ilvl="0" w:tplc="32F67A7A">
      <w:start w:val="1"/>
      <w:numFmt w:val="lowerRoman"/>
      <w:lvlText w:val="%1."/>
      <w:lvlJc w:val="right"/>
      <w:pPr>
        <w:ind w:left="878" w:hanging="170"/>
      </w:pPr>
      <w:rPr>
        <w:rFonts w:hint="default"/>
        <w:color w:val="auto"/>
      </w:rPr>
    </w:lvl>
    <w:lvl w:ilvl="1" w:tplc="04070003" w:tentative="1">
      <w:start w:val="1"/>
      <w:numFmt w:val="bullet"/>
      <w:lvlText w:val="o"/>
      <w:lvlJc w:val="left"/>
      <w:pPr>
        <w:ind w:left="2301" w:hanging="360"/>
      </w:pPr>
      <w:rPr>
        <w:rFonts w:ascii="Courier New" w:hAnsi="Courier New" w:cs="Courier New" w:hint="default"/>
      </w:rPr>
    </w:lvl>
    <w:lvl w:ilvl="2" w:tplc="04070005" w:tentative="1">
      <w:start w:val="1"/>
      <w:numFmt w:val="bullet"/>
      <w:lvlText w:val=""/>
      <w:lvlJc w:val="left"/>
      <w:pPr>
        <w:ind w:left="3021" w:hanging="360"/>
      </w:pPr>
      <w:rPr>
        <w:rFonts w:ascii="Wingdings" w:hAnsi="Wingdings" w:hint="default"/>
      </w:rPr>
    </w:lvl>
    <w:lvl w:ilvl="3" w:tplc="04070001" w:tentative="1">
      <w:start w:val="1"/>
      <w:numFmt w:val="bullet"/>
      <w:lvlText w:val=""/>
      <w:lvlJc w:val="left"/>
      <w:pPr>
        <w:ind w:left="3741" w:hanging="360"/>
      </w:pPr>
      <w:rPr>
        <w:rFonts w:ascii="Symbol" w:hAnsi="Symbol" w:hint="default"/>
      </w:rPr>
    </w:lvl>
    <w:lvl w:ilvl="4" w:tplc="04070003" w:tentative="1">
      <w:start w:val="1"/>
      <w:numFmt w:val="bullet"/>
      <w:lvlText w:val="o"/>
      <w:lvlJc w:val="left"/>
      <w:pPr>
        <w:ind w:left="4461" w:hanging="360"/>
      </w:pPr>
      <w:rPr>
        <w:rFonts w:ascii="Courier New" w:hAnsi="Courier New" w:cs="Courier New" w:hint="default"/>
      </w:rPr>
    </w:lvl>
    <w:lvl w:ilvl="5" w:tplc="04070005" w:tentative="1">
      <w:start w:val="1"/>
      <w:numFmt w:val="bullet"/>
      <w:lvlText w:val=""/>
      <w:lvlJc w:val="left"/>
      <w:pPr>
        <w:ind w:left="5181" w:hanging="360"/>
      </w:pPr>
      <w:rPr>
        <w:rFonts w:ascii="Wingdings" w:hAnsi="Wingdings" w:hint="default"/>
      </w:rPr>
    </w:lvl>
    <w:lvl w:ilvl="6" w:tplc="04070001" w:tentative="1">
      <w:start w:val="1"/>
      <w:numFmt w:val="bullet"/>
      <w:lvlText w:val=""/>
      <w:lvlJc w:val="left"/>
      <w:pPr>
        <w:ind w:left="5901" w:hanging="360"/>
      </w:pPr>
      <w:rPr>
        <w:rFonts w:ascii="Symbol" w:hAnsi="Symbol" w:hint="default"/>
      </w:rPr>
    </w:lvl>
    <w:lvl w:ilvl="7" w:tplc="04070003" w:tentative="1">
      <w:start w:val="1"/>
      <w:numFmt w:val="bullet"/>
      <w:lvlText w:val="o"/>
      <w:lvlJc w:val="left"/>
      <w:pPr>
        <w:ind w:left="6621" w:hanging="360"/>
      </w:pPr>
      <w:rPr>
        <w:rFonts w:ascii="Courier New" w:hAnsi="Courier New" w:cs="Courier New" w:hint="default"/>
      </w:rPr>
    </w:lvl>
    <w:lvl w:ilvl="8" w:tplc="04070005" w:tentative="1">
      <w:start w:val="1"/>
      <w:numFmt w:val="bullet"/>
      <w:lvlText w:val=""/>
      <w:lvlJc w:val="left"/>
      <w:pPr>
        <w:ind w:left="7341" w:hanging="360"/>
      </w:pPr>
      <w:rPr>
        <w:rFonts w:ascii="Wingdings" w:hAnsi="Wingdings" w:hint="default"/>
      </w:rPr>
    </w:lvl>
  </w:abstractNum>
  <w:abstractNum w:abstractNumId="10" w15:restartNumberingAfterBreak="0">
    <w:nsid w:val="2488271E"/>
    <w:multiLevelType w:val="hybridMultilevel"/>
    <w:tmpl w:val="380A5600"/>
    <w:lvl w:ilvl="0" w:tplc="D63C3568">
      <w:start w:val="1"/>
      <w:numFmt w:val="bullet"/>
      <w:lvlText w:val=""/>
      <w:lvlJc w:val="left"/>
      <w:pPr>
        <w:ind w:left="360" w:hanging="360"/>
      </w:pPr>
      <w:rPr>
        <w:rFonts w:ascii="Symbol" w:hAnsi="Symbol" w:hint="default"/>
        <w:color w:val="auto"/>
        <w:sz w:val="24"/>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33FE4EDB"/>
    <w:multiLevelType w:val="hybridMultilevel"/>
    <w:tmpl w:val="6B02B27A"/>
    <w:lvl w:ilvl="0" w:tplc="0809001B">
      <w:start w:val="1"/>
      <w:numFmt w:val="lowerRoman"/>
      <w:lvlText w:val="%1."/>
      <w:lvlJc w:val="right"/>
      <w:pPr>
        <w:tabs>
          <w:tab w:val="num" w:pos="1440"/>
        </w:tabs>
        <w:ind w:left="1440" w:hanging="360"/>
      </w:pPr>
      <w:rPr>
        <w:rFonts w:cs="Times New Roman" w:hint="default"/>
      </w:rPr>
    </w:lvl>
    <w:lvl w:ilvl="1" w:tplc="040C0003">
      <w:start w:val="1"/>
      <w:numFmt w:val="bullet"/>
      <w:lvlText w:val="o"/>
      <w:lvlJc w:val="left"/>
      <w:pPr>
        <w:tabs>
          <w:tab w:val="num" w:pos="1801"/>
        </w:tabs>
        <w:ind w:left="1801" w:hanging="360"/>
      </w:pPr>
      <w:rPr>
        <w:rFonts w:ascii="Courier New" w:hAnsi="Courier New" w:hint="default"/>
      </w:rPr>
    </w:lvl>
    <w:lvl w:ilvl="2" w:tplc="040C0005" w:tentative="1">
      <w:start w:val="1"/>
      <w:numFmt w:val="bullet"/>
      <w:lvlText w:val=""/>
      <w:lvlJc w:val="left"/>
      <w:pPr>
        <w:tabs>
          <w:tab w:val="num" w:pos="2521"/>
        </w:tabs>
        <w:ind w:left="2521" w:hanging="360"/>
      </w:pPr>
      <w:rPr>
        <w:rFonts w:ascii="Wingdings" w:hAnsi="Wingdings" w:hint="default"/>
      </w:rPr>
    </w:lvl>
    <w:lvl w:ilvl="3" w:tplc="040C0001" w:tentative="1">
      <w:start w:val="1"/>
      <w:numFmt w:val="bullet"/>
      <w:lvlText w:val=""/>
      <w:lvlJc w:val="left"/>
      <w:pPr>
        <w:tabs>
          <w:tab w:val="num" w:pos="3241"/>
        </w:tabs>
        <w:ind w:left="3241" w:hanging="360"/>
      </w:pPr>
      <w:rPr>
        <w:rFonts w:ascii="Symbol" w:hAnsi="Symbol" w:hint="default"/>
      </w:rPr>
    </w:lvl>
    <w:lvl w:ilvl="4" w:tplc="040C0003" w:tentative="1">
      <w:start w:val="1"/>
      <w:numFmt w:val="bullet"/>
      <w:lvlText w:val="o"/>
      <w:lvlJc w:val="left"/>
      <w:pPr>
        <w:tabs>
          <w:tab w:val="num" w:pos="3961"/>
        </w:tabs>
        <w:ind w:left="3961" w:hanging="360"/>
      </w:pPr>
      <w:rPr>
        <w:rFonts w:ascii="Courier New" w:hAnsi="Courier New" w:hint="default"/>
      </w:rPr>
    </w:lvl>
    <w:lvl w:ilvl="5" w:tplc="040C0005" w:tentative="1">
      <w:start w:val="1"/>
      <w:numFmt w:val="bullet"/>
      <w:lvlText w:val=""/>
      <w:lvlJc w:val="left"/>
      <w:pPr>
        <w:tabs>
          <w:tab w:val="num" w:pos="4681"/>
        </w:tabs>
        <w:ind w:left="4681" w:hanging="360"/>
      </w:pPr>
      <w:rPr>
        <w:rFonts w:ascii="Wingdings" w:hAnsi="Wingdings" w:hint="default"/>
      </w:rPr>
    </w:lvl>
    <w:lvl w:ilvl="6" w:tplc="040C0001" w:tentative="1">
      <w:start w:val="1"/>
      <w:numFmt w:val="bullet"/>
      <w:lvlText w:val=""/>
      <w:lvlJc w:val="left"/>
      <w:pPr>
        <w:tabs>
          <w:tab w:val="num" w:pos="5401"/>
        </w:tabs>
        <w:ind w:left="5401" w:hanging="360"/>
      </w:pPr>
      <w:rPr>
        <w:rFonts w:ascii="Symbol" w:hAnsi="Symbol" w:hint="default"/>
      </w:rPr>
    </w:lvl>
    <w:lvl w:ilvl="7" w:tplc="040C0003" w:tentative="1">
      <w:start w:val="1"/>
      <w:numFmt w:val="bullet"/>
      <w:lvlText w:val="o"/>
      <w:lvlJc w:val="left"/>
      <w:pPr>
        <w:tabs>
          <w:tab w:val="num" w:pos="6121"/>
        </w:tabs>
        <w:ind w:left="6121" w:hanging="360"/>
      </w:pPr>
      <w:rPr>
        <w:rFonts w:ascii="Courier New" w:hAnsi="Courier New" w:hint="default"/>
      </w:rPr>
    </w:lvl>
    <w:lvl w:ilvl="8" w:tplc="040C0005" w:tentative="1">
      <w:start w:val="1"/>
      <w:numFmt w:val="bullet"/>
      <w:lvlText w:val=""/>
      <w:lvlJc w:val="left"/>
      <w:pPr>
        <w:tabs>
          <w:tab w:val="num" w:pos="6841"/>
        </w:tabs>
        <w:ind w:left="6841" w:hanging="360"/>
      </w:pPr>
      <w:rPr>
        <w:rFonts w:ascii="Wingdings" w:hAnsi="Wingdings" w:hint="default"/>
      </w:rPr>
    </w:lvl>
  </w:abstractNum>
  <w:abstractNum w:abstractNumId="12" w15:restartNumberingAfterBreak="0">
    <w:nsid w:val="3B36468B"/>
    <w:multiLevelType w:val="hybridMultilevel"/>
    <w:tmpl w:val="746CCC6A"/>
    <w:lvl w:ilvl="0" w:tplc="0809000F">
      <w:start w:val="1"/>
      <w:numFmt w:val="decimal"/>
      <w:lvlText w:val="%1."/>
      <w:lvlJc w:val="left"/>
      <w:pPr>
        <w:tabs>
          <w:tab w:val="num" w:pos="720"/>
        </w:tabs>
        <w:ind w:left="720" w:hanging="360"/>
      </w:pPr>
      <w:rPr>
        <w:rFonts w:cs="Times New Roman" w:hint="default"/>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13" w15:restartNumberingAfterBreak="0">
    <w:nsid w:val="3D7F7CD4"/>
    <w:multiLevelType w:val="hybridMultilevel"/>
    <w:tmpl w:val="791A7AF0"/>
    <w:lvl w:ilvl="0" w:tplc="B8B47808">
      <w:start w:val="1"/>
      <w:numFmt w:val="lowerRoman"/>
      <w:lvlText w:val="%1."/>
      <w:lvlJc w:val="right"/>
      <w:pPr>
        <w:ind w:left="737" w:hanging="170"/>
      </w:pPr>
      <w:rPr>
        <w:rFonts w:hint="default"/>
        <w:color w:val="auto"/>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14" w15:restartNumberingAfterBreak="0">
    <w:nsid w:val="3DEA7EA3"/>
    <w:multiLevelType w:val="hybridMultilevel"/>
    <w:tmpl w:val="EBFA6972"/>
    <w:lvl w:ilvl="0" w:tplc="0FC20256">
      <w:start w:val="1"/>
      <w:numFmt w:val="decimal"/>
      <w:lvlText w:val="%1."/>
      <w:lvlJc w:val="left"/>
      <w:pPr>
        <w:ind w:left="1077" w:hanging="360"/>
      </w:pPr>
      <w:rPr>
        <w:rFonts w:hint="default"/>
      </w:rPr>
    </w:lvl>
    <w:lvl w:ilvl="1" w:tplc="04090019" w:tentative="1">
      <w:start w:val="1"/>
      <w:numFmt w:val="lowerLetter"/>
      <w:lvlText w:val="%2."/>
      <w:lvlJc w:val="left"/>
      <w:pPr>
        <w:ind w:left="1797" w:hanging="360"/>
      </w:pPr>
    </w:lvl>
    <w:lvl w:ilvl="2" w:tplc="0409001B" w:tentative="1">
      <w:start w:val="1"/>
      <w:numFmt w:val="lowerRoman"/>
      <w:lvlText w:val="%3."/>
      <w:lvlJc w:val="right"/>
      <w:pPr>
        <w:ind w:left="2517" w:hanging="180"/>
      </w:pPr>
    </w:lvl>
    <w:lvl w:ilvl="3" w:tplc="0409000F" w:tentative="1">
      <w:start w:val="1"/>
      <w:numFmt w:val="decimal"/>
      <w:lvlText w:val="%4."/>
      <w:lvlJc w:val="left"/>
      <w:pPr>
        <w:ind w:left="3237" w:hanging="360"/>
      </w:pPr>
    </w:lvl>
    <w:lvl w:ilvl="4" w:tplc="04090019" w:tentative="1">
      <w:start w:val="1"/>
      <w:numFmt w:val="lowerLetter"/>
      <w:lvlText w:val="%5."/>
      <w:lvlJc w:val="left"/>
      <w:pPr>
        <w:ind w:left="3957" w:hanging="360"/>
      </w:pPr>
    </w:lvl>
    <w:lvl w:ilvl="5" w:tplc="0409001B" w:tentative="1">
      <w:start w:val="1"/>
      <w:numFmt w:val="lowerRoman"/>
      <w:lvlText w:val="%6."/>
      <w:lvlJc w:val="right"/>
      <w:pPr>
        <w:ind w:left="4677" w:hanging="180"/>
      </w:pPr>
    </w:lvl>
    <w:lvl w:ilvl="6" w:tplc="0409000F" w:tentative="1">
      <w:start w:val="1"/>
      <w:numFmt w:val="decimal"/>
      <w:lvlText w:val="%7."/>
      <w:lvlJc w:val="left"/>
      <w:pPr>
        <w:ind w:left="5397" w:hanging="360"/>
      </w:pPr>
    </w:lvl>
    <w:lvl w:ilvl="7" w:tplc="04090019" w:tentative="1">
      <w:start w:val="1"/>
      <w:numFmt w:val="lowerLetter"/>
      <w:lvlText w:val="%8."/>
      <w:lvlJc w:val="left"/>
      <w:pPr>
        <w:ind w:left="6117" w:hanging="360"/>
      </w:pPr>
    </w:lvl>
    <w:lvl w:ilvl="8" w:tplc="0409001B" w:tentative="1">
      <w:start w:val="1"/>
      <w:numFmt w:val="lowerRoman"/>
      <w:lvlText w:val="%9."/>
      <w:lvlJc w:val="right"/>
      <w:pPr>
        <w:ind w:left="6837" w:hanging="180"/>
      </w:pPr>
    </w:lvl>
  </w:abstractNum>
  <w:abstractNum w:abstractNumId="15" w15:restartNumberingAfterBreak="0">
    <w:nsid w:val="411A5096"/>
    <w:multiLevelType w:val="hybridMultilevel"/>
    <w:tmpl w:val="FADC71A4"/>
    <w:lvl w:ilvl="0" w:tplc="83BE7D86">
      <w:start w:val="1"/>
      <w:numFmt w:val="decimal"/>
      <w:lvlText w:val="%1."/>
      <w:lvlJc w:val="left"/>
      <w:pPr>
        <w:ind w:left="717" w:hanging="360"/>
      </w:pPr>
      <w:rPr>
        <w:rFonts w:hint="default"/>
      </w:rPr>
    </w:lvl>
    <w:lvl w:ilvl="1" w:tplc="04090019" w:tentative="1">
      <w:start w:val="1"/>
      <w:numFmt w:val="lowerLetter"/>
      <w:lvlText w:val="%2."/>
      <w:lvlJc w:val="left"/>
      <w:pPr>
        <w:ind w:left="1437" w:hanging="360"/>
      </w:pPr>
    </w:lvl>
    <w:lvl w:ilvl="2" w:tplc="0409001B" w:tentative="1">
      <w:start w:val="1"/>
      <w:numFmt w:val="lowerRoman"/>
      <w:lvlText w:val="%3."/>
      <w:lvlJc w:val="right"/>
      <w:pPr>
        <w:ind w:left="2157" w:hanging="180"/>
      </w:pPr>
    </w:lvl>
    <w:lvl w:ilvl="3" w:tplc="0409000F" w:tentative="1">
      <w:start w:val="1"/>
      <w:numFmt w:val="decimal"/>
      <w:lvlText w:val="%4."/>
      <w:lvlJc w:val="left"/>
      <w:pPr>
        <w:ind w:left="2877" w:hanging="360"/>
      </w:pPr>
    </w:lvl>
    <w:lvl w:ilvl="4" w:tplc="04090019" w:tentative="1">
      <w:start w:val="1"/>
      <w:numFmt w:val="lowerLetter"/>
      <w:lvlText w:val="%5."/>
      <w:lvlJc w:val="left"/>
      <w:pPr>
        <w:ind w:left="3597" w:hanging="360"/>
      </w:pPr>
    </w:lvl>
    <w:lvl w:ilvl="5" w:tplc="0409001B" w:tentative="1">
      <w:start w:val="1"/>
      <w:numFmt w:val="lowerRoman"/>
      <w:lvlText w:val="%6."/>
      <w:lvlJc w:val="right"/>
      <w:pPr>
        <w:ind w:left="4317" w:hanging="180"/>
      </w:pPr>
    </w:lvl>
    <w:lvl w:ilvl="6" w:tplc="0409000F" w:tentative="1">
      <w:start w:val="1"/>
      <w:numFmt w:val="decimal"/>
      <w:lvlText w:val="%7."/>
      <w:lvlJc w:val="left"/>
      <w:pPr>
        <w:ind w:left="5037" w:hanging="360"/>
      </w:pPr>
    </w:lvl>
    <w:lvl w:ilvl="7" w:tplc="04090019" w:tentative="1">
      <w:start w:val="1"/>
      <w:numFmt w:val="lowerLetter"/>
      <w:lvlText w:val="%8."/>
      <w:lvlJc w:val="left"/>
      <w:pPr>
        <w:ind w:left="5757" w:hanging="360"/>
      </w:pPr>
    </w:lvl>
    <w:lvl w:ilvl="8" w:tplc="0409001B" w:tentative="1">
      <w:start w:val="1"/>
      <w:numFmt w:val="lowerRoman"/>
      <w:lvlText w:val="%9."/>
      <w:lvlJc w:val="right"/>
      <w:pPr>
        <w:ind w:left="6477" w:hanging="180"/>
      </w:pPr>
    </w:lvl>
  </w:abstractNum>
  <w:abstractNum w:abstractNumId="16" w15:restartNumberingAfterBreak="0">
    <w:nsid w:val="45906986"/>
    <w:multiLevelType w:val="multilevel"/>
    <w:tmpl w:val="0407001D"/>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7" w15:restartNumberingAfterBreak="0">
    <w:nsid w:val="4FA1255D"/>
    <w:multiLevelType w:val="multilevel"/>
    <w:tmpl w:val="BCD01DD8"/>
    <w:lvl w:ilvl="0">
      <w:numFmt w:val="decimal"/>
      <w:pStyle w:val="Heading1"/>
      <w:lvlText w:val="%1"/>
      <w:lvlJc w:val="left"/>
      <w:pPr>
        <w:ind w:left="851" w:hanging="851"/>
      </w:pPr>
      <w:rPr>
        <w:rFonts w:hint="default"/>
        <w:color w:val="auto"/>
      </w:rPr>
    </w:lvl>
    <w:lvl w:ilvl="1">
      <w:start w:val="1"/>
      <w:numFmt w:val="decimal"/>
      <w:pStyle w:val="Heading2"/>
      <w:lvlText w:val="%1.%2"/>
      <w:lvlJc w:val="left"/>
      <w:pPr>
        <w:ind w:left="1296" w:hanging="576"/>
      </w:pPr>
      <w:rPr>
        <w:rFonts w:ascii="Cambria" w:hAnsi="Cambria" w:hint="default"/>
        <w:color w:val="auto"/>
        <w:sz w:val="20"/>
        <w:szCs w:val="20"/>
      </w:rPr>
    </w:lvl>
    <w:lvl w:ilvl="2">
      <w:start w:val="1"/>
      <w:numFmt w:val="decimal"/>
      <w:pStyle w:val="Heading3"/>
      <w:lvlText w:val="%1.%2.%3"/>
      <w:lvlJc w:val="left"/>
      <w:pPr>
        <w:ind w:left="1440" w:hanging="720"/>
      </w:pPr>
      <w:rPr>
        <w:rFonts w:hint="default"/>
        <w:b w:val="0"/>
        <w:i w:val="0"/>
        <w:color w:val="auto"/>
      </w:rPr>
    </w:lvl>
    <w:lvl w:ilvl="3">
      <w:start w:val="1"/>
      <w:numFmt w:val="decimal"/>
      <w:pStyle w:val="Heading4"/>
      <w:lvlText w:val="%1.%2.%3.%4"/>
      <w:lvlJc w:val="left"/>
      <w:pPr>
        <w:ind w:left="1584" w:hanging="864"/>
      </w:pPr>
      <w:rPr>
        <w:rFonts w:hint="default"/>
      </w:rPr>
    </w:lvl>
    <w:lvl w:ilvl="4">
      <w:start w:val="1"/>
      <w:numFmt w:val="decimal"/>
      <w:pStyle w:val="Heading5"/>
      <w:lvlText w:val="%1.%2.%3.%4.%5"/>
      <w:lvlJc w:val="left"/>
      <w:pPr>
        <w:ind w:left="1728" w:hanging="1008"/>
      </w:pPr>
      <w:rPr>
        <w:rFonts w:hint="default"/>
      </w:rPr>
    </w:lvl>
    <w:lvl w:ilvl="5">
      <w:start w:val="1"/>
      <w:numFmt w:val="decimal"/>
      <w:pStyle w:val="Heading6"/>
      <w:lvlText w:val="%1.%2.%3.%4.%5.%6"/>
      <w:lvlJc w:val="left"/>
      <w:pPr>
        <w:ind w:left="1872" w:hanging="1152"/>
      </w:pPr>
      <w:rPr>
        <w:rFonts w:hint="default"/>
      </w:rPr>
    </w:lvl>
    <w:lvl w:ilvl="6">
      <w:start w:val="1"/>
      <w:numFmt w:val="decimal"/>
      <w:lvlText w:val="%1.%2.%3.%4.%5.%6.%7"/>
      <w:lvlJc w:val="left"/>
      <w:pPr>
        <w:ind w:left="2016" w:hanging="1296"/>
      </w:pPr>
      <w:rPr>
        <w:rFonts w:hint="default"/>
      </w:rPr>
    </w:lvl>
    <w:lvl w:ilvl="7">
      <w:start w:val="1"/>
      <w:numFmt w:val="decimal"/>
      <w:pStyle w:val="Heading8"/>
      <w:lvlText w:val="%1.%2.%3.%4.%5.%6.%7.%8"/>
      <w:lvlJc w:val="left"/>
      <w:pPr>
        <w:ind w:left="2160" w:hanging="1440"/>
      </w:pPr>
      <w:rPr>
        <w:rFonts w:hint="default"/>
      </w:rPr>
    </w:lvl>
    <w:lvl w:ilvl="8">
      <w:start w:val="1"/>
      <w:numFmt w:val="decimal"/>
      <w:pStyle w:val="Heading9"/>
      <w:lvlText w:val="%1.%2.%3.%4.%5.%6.%7.%8.%9"/>
      <w:lvlJc w:val="left"/>
      <w:pPr>
        <w:ind w:left="2304" w:hanging="1584"/>
      </w:pPr>
      <w:rPr>
        <w:rFonts w:hint="default"/>
      </w:rPr>
    </w:lvl>
  </w:abstractNum>
  <w:abstractNum w:abstractNumId="18" w15:restartNumberingAfterBreak="0">
    <w:nsid w:val="50132FF9"/>
    <w:multiLevelType w:val="hybridMultilevel"/>
    <w:tmpl w:val="269C8FCE"/>
    <w:lvl w:ilvl="0" w:tplc="C94C1F94">
      <w:start w:val="1"/>
      <w:numFmt w:val="lowerLetter"/>
      <w:lvlText w:val="%1."/>
      <w:lvlJc w:val="left"/>
      <w:pPr>
        <w:ind w:left="1429" w:hanging="360"/>
      </w:pPr>
      <w:rPr>
        <w:rFonts w:ascii="Calibri" w:eastAsia="Calibri" w:hAnsi="Calibri" w:cs="Calibri" w:hint="default"/>
        <w:spacing w:val="-1"/>
        <w:w w:val="100"/>
        <w:sz w:val="22"/>
        <w:szCs w:val="22"/>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9" w15:restartNumberingAfterBreak="0">
    <w:nsid w:val="52321CE9"/>
    <w:multiLevelType w:val="multilevel"/>
    <w:tmpl w:val="84F2BD32"/>
    <w:lvl w:ilvl="0">
      <w:start w:val="1"/>
      <w:numFmt w:val="decimal"/>
      <w:lvlText w:val="%1."/>
      <w:lvlJc w:val="left"/>
      <w:pPr>
        <w:ind w:left="1080" w:hanging="360"/>
      </w:pPr>
      <w:rPr>
        <w:rFonts w:hint="default"/>
      </w:rPr>
    </w:lvl>
    <w:lvl w:ilvl="1">
      <w:start w:val="1"/>
      <w:numFmt w:val="decimal"/>
      <w:lvlText w:val="%1.%2"/>
      <w:lvlJc w:val="left"/>
      <w:pPr>
        <w:ind w:left="1296" w:hanging="576"/>
      </w:pPr>
      <w:rPr>
        <w:rFonts w:hint="default"/>
      </w:rPr>
    </w:lvl>
    <w:lvl w:ilvl="2">
      <w:start w:val="1"/>
      <w:numFmt w:val="decimal"/>
      <w:lvlText w:val="%1.%2.%3"/>
      <w:lvlJc w:val="left"/>
      <w:pPr>
        <w:ind w:left="1440" w:hanging="720"/>
      </w:pPr>
      <w:rPr>
        <w:rFonts w:hint="default"/>
        <w:b w:val="0"/>
        <w:i w:val="0"/>
      </w:rPr>
    </w:lvl>
    <w:lvl w:ilvl="3">
      <w:start w:val="1"/>
      <w:numFmt w:val="decimal"/>
      <w:lvlText w:val="%1.%2.%3.%4"/>
      <w:lvlJc w:val="left"/>
      <w:pPr>
        <w:ind w:left="1584" w:hanging="864"/>
      </w:pPr>
      <w:rPr>
        <w:rFonts w:hint="default"/>
      </w:rPr>
    </w:lvl>
    <w:lvl w:ilvl="4">
      <w:start w:val="1"/>
      <w:numFmt w:val="decimal"/>
      <w:lvlText w:val="%1.%2.%3.%4.%5"/>
      <w:lvlJc w:val="left"/>
      <w:pPr>
        <w:ind w:left="1728" w:hanging="1008"/>
      </w:pPr>
      <w:rPr>
        <w:rFonts w:hint="default"/>
      </w:rPr>
    </w:lvl>
    <w:lvl w:ilvl="5">
      <w:start w:val="1"/>
      <w:numFmt w:val="decimal"/>
      <w:lvlText w:val="%1.%2.%3.%4.%5.%6"/>
      <w:lvlJc w:val="left"/>
      <w:pPr>
        <w:ind w:left="1872" w:hanging="1152"/>
      </w:pPr>
      <w:rPr>
        <w:rFonts w:hint="default"/>
      </w:rPr>
    </w:lvl>
    <w:lvl w:ilvl="6">
      <w:start w:val="1"/>
      <w:numFmt w:val="decimal"/>
      <w:lvlText w:val="%1.%2.%3.%4.%5.%6.%7"/>
      <w:lvlJc w:val="left"/>
      <w:pPr>
        <w:ind w:left="2016" w:hanging="1296"/>
      </w:pPr>
      <w:rPr>
        <w:rFonts w:hint="default"/>
      </w:rPr>
    </w:lvl>
    <w:lvl w:ilvl="7">
      <w:start w:val="1"/>
      <w:numFmt w:val="decimal"/>
      <w:lvlText w:val="%1.%2.%3.%4.%5.%6.%7.%8"/>
      <w:lvlJc w:val="left"/>
      <w:pPr>
        <w:ind w:left="2160" w:hanging="1440"/>
      </w:pPr>
      <w:rPr>
        <w:rFonts w:hint="default"/>
      </w:rPr>
    </w:lvl>
    <w:lvl w:ilvl="8">
      <w:start w:val="1"/>
      <w:numFmt w:val="decimal"/>
      <w:lvlText w:val="%1.%2.%3.%4.%5.%6.%7.%8.%9"/>
      <w:lvlJc w:val="left"/>
      <w:pPr>
        <w:ind w:left="2304" w:hanging="1584"/>
      </w:pPr>
      <w:rPr>
        <w:rFonts w:hint="default"/>
      </w:rPr>
    </w:lvl>
  </w:abstractNum>
  <w:abstractNum w:abstractNumId="20" w15:restartNumberingAfterBreak="0">
    <w:nsid w:val="55F44C8E"/>
    <w:multiLevelType w:val="hybridMultilevel"/>
    <w:tmpl w:val="24D209EE"/>
    <w:lvl w:ilvl="0" w:tplc="C1EC1C52">
      <w:start w:val="1"/>
      <w:numFmt w:val="bullet"/>
      <w:pStyle w:val="Absatz2-Ebene"/>
      <w:lvlText w:val="o"/>
      <w:lvlJc w:val="left"/>
      <w:pPr>
        <w:ind w:left="1080" w:hanging="360"/>
      </w:pPr>
      <w:rPr>
        <w:rFonts w:ascii="Courier New" w:hAnsi="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5A111653"/>
    <w:multiLevelType w:val="hybridMultilevel"/>
    <w:tmpl w:val="4FAAC4FC"/>
    <w:lvl w:ilvl="0" w:tplc="AE36046E">
      <w:numFmt w:val="bullet"/>
      <w:lvlText w:val="-"/>
      <w:lvlJc w:val="left"/>
      <w:pPr>
        <w:ind w:left="1069" w:hanging="360"/>
      </w:pPr>
      <w:rPr>
        <w:rFonts w:ascii="Arial" w:eastAsia="Arial" w:hAnsi="Arial" w:cs="Arial" w:hint="default"/>
      </w:rPr>
    </w:lvl>
    <w:lvl w:ilvl="1" w:tplc="04070003" w:tentative="1">
      <w:start w:val="1"/>
      <w:numFmt w:val="bullet"/>
      <w:lvlText w:val="o"/>
      <w:lvlJc w:val="left"/>
      <w:pPr>
        <w:ind w:left="1789" w:hanging="360"/>
      </w:pPr>
      <w:rPr>
        <w:rFonts w:ascii="Courier New" w:hAnsi="Courier New" w:cs="Courier New" w:hint="default"/>
      </w:rPr>
    </w:lvl>
    <w:lvl w:ilvl="2" w:tplc="04070005" w:tentative="1">
      <w:start w:val="1"/>
      <w:numFmt w:val="bullet"/>
      <w:lvlText w:val=""/>
      <w:lvlJc w:val="left"/>
      <w:pPr>
        <w:ind w:left="2509" w:hanging="360"/>
      </w:pPr>
      <w:rPr>
        <w:rFonts w:ascii="Wingdings" w:hAnsi="Wingdings" w:hint="default"/>
      </w:rPr>
    </w:lvl>
    <w:lvl w:ilvl="3" w:tplc="04070001" w:tentative="1">
      <w:start w:val="1"/>
      <w:numFmt w:val="bullet"/>
      <w:lvlText w:val=""/>
      <w:lvlJc w:val="left"/>
      <w:pPr>
        <w:ind w:left="3229" w:hanging="360"/>
      </w:pPr>
      <w:rPr>
        <w:rFonts w:ascii="Symbol" w:hAnsi="Symbol" w:hint="default"/>
      </w:rPr>
    </w:lvl>
    <w:lvl w:ilvl="4" w:tplc="04070003" w:tentative="1">
      <w:start w:val="1"/>
      <w:numFmt w:val="bullet"/>
      <w:lvlText w:val="o"/>
      <w:lvlJc w:val="left"/>
      <w:pPr>
        <w:ind w:left="3949" w:hanging="360"/>
      </w:pPr>
      <w:rPr>
        <w:rFonts w:ascii="Courier New" w:hAnsi="Courier New" w:cs="Courier New" w:hint="default"/>
      </w:rPr>
    </w:lvl>
    <w:lvl w:ilvl="5" w:tplc="04070005" w:tentative="1">
      <w:start w:val="1"/>
      <w:numFmt w:val="bullet"/>
      <w:lvlText w:val=""/>
      <w:lvlJc w:val="left"/>
      <w:pPr>
        <w:ind w:left="4669" w:hanging="360"/>
      </w:pPr>
      <w:rPr>
        <w:rFonts w:ascii="Wingdings" w:hAnsi="Wingdings" w:hint="default"/>
      </w:rPr>
    </w:lvl>
    <w:lvl w:ilvl="6" w:tplc="04070001" w:tentative="1">
      <w:start w:val="1"/>
      <w:numFmt w:val="bullet"/>
      <w:lvlText w:val=""/>
      <w:lvlJc w:val="left"/>
      <w:pPr>
        <w:ind w:left="5389" w:hanging="360"/>
      </w:pPr>
      <w:rPr>
        <w:rFonts w:ascii="Symbol" w:hAnsi="Symbol" w:hint="default"/>
      </w:rPr>
    </w:lvl>
    <w:lvl w:ilvl="7" w:tplc="04070003" w:tentative="1">
      <w:start w:val="1"/>
      <w:numFmt w:val="bullet"/>
      <w:lvlText w:val="o"/>
      <w:lvlJc w:val="left"/>
      <w:pPr>
        <w:ind w:left="6109" w:hanging="360"/>
      </w:pPr>
      <w:rPr>
        <w:rFonts w:ascii="Courier New" w:hAnsi="Courier New" w:cs="Courier New" w:hint="default"/>
      </w:rPr>
    </w:lvl>
    <w:lvl w:ilvl="8" w:tplc="04070005" w:tentative="1">
      <w:start w:val="1"/>
      <w:numFmt w:val="bullet"/>
      <w:lvlText w:val=""/>
      <w:lvlJc w:val="left"/>
      <w:pPr>
        <w:ind w:left="6829" w:hanging="360"/>
      </w:pPr>
      <w:rPr>
        <w:rFonts w:ascii="Wingdings" w:hAnsi="Wingdings" w:hint="default"/>
      </w:rPr>
    </w:lvl>
  </w:abstractNum>
  <w:abstractNum w:abstractNumId="22" w15:restartNumberingAfterBreak="0">
    <w:nsid w:val="5CC841D9"/>
    <w:multiLevelType w:val="hybridMultilevel"/>
    <w:tmpl w:val="DED8C39A"/>
    <w:lvl w:ilvl="0" w:tplc="EC506C6C">
      <w:numFmt w:val="bullet"/>
      <w:lvlText w:val="•"/>
      <w:lvlJc w:val="left"/>
      <w:pPr>
        <w:ind w:left="1429" w:hanging="360"/>
      </w:pPr>
      <w:rPr>
        <w:rFonts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3" w15:restartNumberingAfterBreak="0">
    <w:nsid w:val="5D3B6AEC"/>
    <w:multiLevelType w:val="hybridMultilevel"/>
    <w:tmpl w:val="398AF6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F77142B"/>
    <w:multiLevelType w:val="hybridMultilevel"/>
    <w:tmpl w:val="BAA61C8E"/>
    <w:lvl w:ilvl="0" w:tplc="C94C1F94">
      <w:start w:val="1"/>
      <w:numFmt w:val="lowerLetter"/>
      <w:lvlText w:val="%1."/>
      <w:lvlJc w:val="left"/>
      <w:pPr>
        <w:ind w:left="1429" w:hanging="360"/>
      </w:pPr>
      <w:rPr>
        <w:rFonts w:ascii="Calibri" w:eastAsia="Calibri" w:hAnsi="Calibri" w:cs="Calibri" w:hint="default"/>
        <w:spacing w:val="-1"/>
        <w:w w:val="100"/>
        <w:sz w:val="22"/>
        <w:szCs w:val="22"/>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5" w15:restartNumberingAfterBreak="0">
    <w:nsid w:val="621221F7"/>
    <w:multiLevelType w:val="hybridMultilevel"/>
    <w:tmpl w:val="D3CE19D6"/>
    <w:lvl w:ilvl="0" w:tplc="7DB4D004">
      <w:start w:val="1"/>
      <w:numFmt w:val="bullet"/>
      <w:lvlText w:val="-"/>
      <w:lvlJc w:val="left"/>
      <w:pPr>
        <w:ind w:left="471" w:hanging="360"/>
      </w:pPr>
      <w:rPr>
        <w:rFonts w:ascii="Book Antiqua" w:eastAsia="Book Antiqua" w:hAnsi="Book Antiqua" w:cs="Book Antiqua" w:hint="default"/>
      </w:rPr>
    </w:lvl>
    <w:lvl w:ilvl="1" w:tplc="08090003" w:tentative="1">
      <w:start w:val="1"/>
      <w:numFmt w:val="bullet"/>
      <w:lvlText w:val="o"/>
      <w:lvlJc w:val="left"/>
      <w:pPr>
        <w:ind w:left="1191" w:hanging="360"/>
      </w:pPr>
      <w:rPr>
        <w:rFonts w:ascii="Courier New" w:hAnsi="Courier New" w:cs="Courier New" w:hint="default"/>
      </w:rPr>
    </w:lvl>
    <w:lvl w:ilvl="2" w:tplc="08090005" w:tentative="1">
      <w:start w:val="1"/>
      <w:numFmt w:val="bullet"/>
      <w:lvlText w:val=""/>
      <w:lvlJc w:val="left"/>
      <w:pPr>
        <w:ind w:left="1911" w:hanging="360"/>
      </w:pPr>
      <w:rPr>
        <w:rFonts w:ascii="Wingdings" w:hAnsi="Wingdings" w:hint="default"/>
      </w:rPr>
    </w:lvl>
    <w:lvl w:ilvl="3" w:tplc="08090001" w:tentative="1">
      <w:start w:val="1"/>
      <w:numFmt w:val="bullet"/>
      <w:lvlText w:val=""/>
      <w:lvlJc w:val="left"/>
      <w:pPr>
        <w:ind w:left="2631" w:hanging="360"/>
      </w:pPr>
      <w:rPr>
        <w:rFonts w:ascii="Symbol" w:hAnsi="Symbol" w:hint="default"/>
      </w:rPr>
    </w:lvl>
    <w:lvl w:ilvl="4" w:tplc="08090003" w:tentative="1">
      <w:start w:val="1"/>
      <w:numFmt w:val="bullet"/>
      <w:lvlText w:val="o"/>
      <w:lvlJc w:val="left"/>
      <w:pPr>
        <w:ind w:left="3351" w:hanging="360"/>
      </w:pPr>
      <w:rPr>
        <w:rFonts w:ascii="Courier New" w:hAnsi="Courier New" w:cs="Courier New" w:hint="default"/>
      </w:rPr>
    </w:lvl>
    <w:lvl w:ilvl="5" w:tplc="08090005" w:tentative="1">
      <w:start w:val="1"/>
      <w:numFmt w:val="bullet"/>
      <w:lvlText w:val=""/>
      <w:lvlJc w:val="left"/>
      <w:pPr>
        <w:ind w:left="4071" w:hanging="360"/>
      </w:pPr>
      <w:rPr>
        <w:rFonts w:ascii="Wingdings" w:hAnsi="Wingdings" w:hint="default"/>
      </w:rPr>
    </w:lvl>
    <w:lvl w:ilvl="6" w:tplc="08090001" w:tentative="1">
      <w:start w:val="1"/>
      <w:numFmt w:val="bullet"/>
      <w:lvlText w:val=""/>
      <w:lvlJc w:val="left"/>
      <w:pPr>
        <w:ind w:left="4791" w:hanging="360"/>
      </w:pPr>
      <w:rPr>
        <w:rFonts w:ascii="Symbol" w:hAnsi="Symbol" w:hint="default"/>
      </w:rPr>
    </w:lvl>
    <w:lvl w:ilvl="7" w:tplc="08090003" w:tentative="1">
      <w:start w:val="1"/>
      <w:numFmt w:val="bullet"/>
      <w:lvlText w:val="o"/>
      <w:lvlJc w:val="left"/>
      <w:pPr>
        <w:ind w:left="5511" w:hanging="360"/>
      </w:pPr>
      <w:rPr>
        <w:rFonts w:ascii="Courier New" w:hAnsi="Courier New" w:cs="Courier New" w:hint="default"/>
      </w:rPr>
    </w:lvl>
    <w:lvl w:ilvl="8" w:tplc="08090005" w:tentative="1">
      <w:start w:val="1"/>
      <w:numFmt w:val="bullet"/>
      <w:lvlText w:val=""/>
      <w:lvlJc w:val="left"/>
      <w:pPr>
        <w:ind w:left="6231" w:hanging="360"/>
      </w:pPr>
      <w:rPr>
        <w:rFonts w:ascii="Wingdings" w:hAnsi="Wingdings" w:hint="default"/>
      </w:rPr>
    </w:lvl>
  </w:abstractNum>
  <w:abstractNum w:abstractNumId="26" w15:restartNumberingAfterBreak="0">
    <w:nsid w:val="696B7D16"/>
    <w:multiLevelType w:val="singleLevel"/>
    <w:tmpl w:val="678282E4"/>
    <w:lvl w:ilvl="0">
      <w:start w:val="1"/>
      <w:numFmt w:val="bullet"/>
      <w:pStyle w:val="Bullet1"/>
      <w:lvlText w:val=""/>
      <w:lvlJc w:val="left"/>
      <w:pPr>
        <w:tabs>
          <w:tab w:val="num" w:pos="360"/>
        </w:tabs>
        <w:ind w:left="360" w:hanging="360"/>
      </w:pPr>
      <w:rPr>
        <w:rFonts w:ascii="Symbol" w:hAnsi="Symbol" w:hint="default"/>
      </w:rPr>
    </w:lvl>
  </w:abstractNum>
  <w:abstractNum w:abstractNumId="27" w15:restartNumberingAfterBreak="0">
    <w:nsid w:val="706D59CA"/>
    <w:multiLevelType w:val="hybridMultilevel"/>
    <w:tmpl w:val="E0A47E64"/>
    <w:lvl w:ilvl="0" w:tplc="0409001B">
      <w:start w:val="1"/>
      <w:numFmt w:val="lowerRoman"/>
      <w:lvlText w:val="%1."/>
      <w:lvlJc w:val="right"/>
      <w:pPr>
        <w:ind w:left="357" w:hanging="357"/>
      </w:pPr>
      <w:rPr>
        <w:rFonts w:hint="default"/>
        <w:sz w:val="16"/>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7A834937"/>
    <w:multiLevelType w:val="hybridMultilevel"/>
    <w:tmpl w:val="2070E342"/>
    <w:lvl w:ilvl="0" w:tplc="41CEE538">
      <w:start w:val="1"/>
      <w:numFmt w:val="decimal"/>
      <w:lvlText w:val="%1."/>
      <w:lvlJc w:val="left"/>
      <w:pPr>
        <w:ind w:left="1077" w:hanging="360"/>
      </w:pPr>
      <w:rPr>
        <w:rFonts w:hint="default"/>
      </w:rPr>
    </w:lvl>
    <w:lvl w:ilvl="1" w:tplc="04090019" w:tentative="1">
      <w:start w:val="1"/>
      <w:numFmt w:val="lowerLetter"/>
      <w:lvlText w:val="%2."/>
      <w:lvlJc w:val="left"/>
      <w:pPr>
        <w:ind w:left="1797" w:hanging="360"/>
      </w:pPr>
    </w:lvl>
    <w:lvl w:ilvl="2" w:tplc="0409001B" w:tentative="1">
      <w:start w:val="1"/>
      <w:numFmt w:val="lowerRoman"/>
      <w:lvlText w:val="%3."/>
      <w:lvlJc w:val="right"/>
      <w:pPr>
        <w:ind w:left="2517" w:hanging="180"/>
      </w:pPr>
    </w:lvl>
    <w:lvl w:ilvl="3" w:tplc="0409000F" w:tentative="1">
      <w:start w:val="1"/>
      <w:numFmt w:val="decimal"/>
      <w:lvlText w:val="%4."/>
      <w:lvlJc w:val="left"/>
      <w:pPr>
        <w:ind w:left="3237" w:hanging="360"/>
      </w:pPr>
    </w:lvl>
    <w:lvl w:ilvl="4" w:tplc="04090019" w:tentative="1">
      <w:start w:val="1"/>
      <w:numFmt w:val="lowerLetter"/>
      <w:lvlText w:val="%5."/>
      <w:lvlJc w:val="left"/>
      <w:pPr>
        <w:ind w:left="3957" w:hanging="360"/>
      </w:pPr>
    </w:lvl>
    <w:lvl w:ilvl="5" w:tplc="0409001B" w:tentative="1">
      <w:start w:val="1"/>
      <w:numFmt w:val="lowerRoman"/>
      <w:lvlText w:val="%6."/>
      <w:lvlJc w:val="right"/>
      <w:pPr>
        <w:ind w:left="4677" w:hanging="180"/>
      </w:pPr>
    </w:lvl>
    <w:lvl w:ilvl="6" w:tplc="0409000F" w:tentative="1">
      <w:start w:val="1"/>
      <w:numFmt w:val="decimal"/>
      <w:lvlText w:val="%7."/>
      <w:lvlJc w:val="left"/>
      <w:pPr>
        <w:ind w:left="5397" w:hanging="360"/>
      </w:pPr>
    </w:lvl>
    <w:lvl w:ilvl="7" w:tplc="04090019" w:tentative="1">
      <w:start w:val="1"/>
      <w:numFmt w:val="lowerLetter"/>
      <w:lvlText w:val="%8."/>
      <w:lvlJc w:val="left"/>
      <w:pPr>
        <w:ind w:left="6117" w:hanging="360"/>
      </w:pPr>
    </w:lvl>
    <w:lvl w:ilvl="8" w:tplc="0409001B" w:tentative="1">
      <w:start w:val="1"/>
      <w:numFmt w:val="lowerRoman"/>
      <w:lvlText w:val="%9."/>
      <w:lvlJc w:val="right"/>
      <w:pPr>
        <w:ind w:left="6837" w:hanging="180"/>
      </w:pPr>
    </w:lvl>
  </w:abstractNum>
  <w:abstractNum w:abstractNumId="29" w15:restartNumberingAfterBreak="0">
    <w:nsid w:val="7D922FFC"/>
    <w:multiLevelType w:val="hybridMultilevel"/>
    <w:tmpl w:val="09C66CAA"/>
    <w:lvl w:ilvl="0" w:tplc="BC3E22DE">
      <w:start w:val="1"/>
      <w:numFmt w:val="decimal"/>
      <w:lvlText w:val="%1."/>
      <w:lvlJc w:val="left"/>
      <w:pPr>
        <w:ind w:left="717" w:hanging="360"/>
      </w:pPr>
      <w:rPr>
        <w:rFonts w:hint="default"/>
      </w:rPr>
    </w:lvl>
    <w:lvl w:ilvl="1" w:tplc="04090019" w:tentative="1">
      <w:start w:val="1"/>
      <w:numFmt w:val="lowerLetter"/>
      <w:lvlText w:val="%2."/>
      <w:lvlJc w:val="left"/>
      <w:pPr>
        <w:ind w:left="1437" w:hanging="360"/>
      </w:pPr>
    </w:lvl>
    <w:lvl w:ilvl="2" w:tplc="0409001B" w:tentative="1">
      <w:start w:val="1"/>
      <w:numFmt w:val="lowerRoman"/>
      <w:lvlText w:val="%3."/>
      <w:lvlJc w:val="right"/>
      <w:pPr>
        <w:ind w:left="2157" w:hanging="180"/>
      </w:pPr>
    </w:lvl>
    <w:lvl w:ilvl="3" w:tplc="0409000F" w:tentative="1">
      <w:start w:val="1"/>
      <w:numFmt w:val="decimal"/>
      <w:lvlText w:val="%4."/>
      <w:lvlJc w:val="left"/>
      <w:pPr>
        <w:ind w:left="2877" w:hanging="360"/>
      </w:pPr>
    </w:lvl>
    <w:lvl w:ilvl="4" w:tplc="04090019" w:tentative="1">
      <w:start w:val="1"/>
      <w:numFmt w:val="lowerLetter"/>
      <w:lvlText w:val="%5."/>
      <w:lvlJc w:val="left"/>
      <w:pPr>
        <w:ind w:left="3597" w:hanging="360"/>
      </w:pPr>
    </w:lvl>
    <w:lvl w:ilvl="5" w:tplc="0409001B" w:tentative="1">
      <w:start w:val="1"/>
      <w:numFmt w:val="lowerRoman"/>
      <w:lvlText w:val="%6."/>
      <w:lvlJc w:val="right"/>
      <w:pPr>
        <w:ind w:left="4317" w:hanging="180"/>
      </w:pPr>
    </w:lvl>
    <w:lvl w:ilvl="6" w:tplc="0409000F" w:tentative="1">
      <w:start w:val="1"/>
      <w:numFmt w:val="decimal"/>
      <w:lvlText w:val="%7."/>
      <w:lvlJc w:val="left"/>
      <w:pPr>
        <w:ind w:left="5037" w:hanging="360"/>
      </w:pPr>
    </w:lvl>
    <w:lvl w:ilvl="7" w:tplc="04090019" w:tentative="1">
      <w:start w:val="1"/>
      <w:numFmt w:val="lowerLetter"/>
      <w:lvlText w:val="%8."/>
      <w:lvlJc w:val="left"/>
      <w:pPr>
        <w:ind w:left="5757" w:hanging="360"/>
      </w:pPr>
    </w:lvl>
    <w:lvl w:ilvl="8" w:tplc="0409001B" w:tentative="1">
      <w:start w:val="1"/>
      <w:numFmt w:val="lowerRoman"/>
      <w:lvlText w:val="%9."/>
      <w:lvlJc w:val="right"/>
      <w:pPr>
        <w:ind w:left="6477" w:hanging="180"/>
      </w:pPr>
    </w:lvl>
  </w:abstractNum>
  <w:abstractNum w:abstractNumId="30" w15:restartNumberingAfterBreak="0">
    <w:nsid w:val="7F744A73"/>
    <w:multiLevelType w:val="hybridMultilevel"/>
    <w:tmpl w:val="7D7A4056"/>
    <w:lvl w:ilvl="0" w:tplc="72B4E06E">
      <w:numFmt w:val="bullet"/>
      <w:lvlText w:val="-"/>
      <w:lvlJc w:val="left"/>
      <w:pPr>
        <w:ind w:left="720" w:hanging="360"/>
      </w:pPr>
      <w:rPr>
        <w:rFonts w:ascii="Arial" w:eastAsia="Arial" w:hAnsi="Arial" w:cs="Arial" w:hint="default"/>
        <w:i/>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06316378">
    <w:abstractNumId w:val="20"/>
  </w:num>
  <w:num w:numId="2" w16cid:durableId="344014995">
    <w:abstractNumId w:val="17"/>
  </w:num>
  <w:num w:numId="3" w16cid:durableId="1429959490">
    <w:abstractNumId w:val="30"/>
  </w:num>
  <w:num w:numId="4" w16cid:durableId="1376346105">
    <w:abstractNumId w:val="16"/>
  </w:num>
  <w:num w:numId="5" w16cid:durableId="1904874515">
    <w:abstractNumId w:val="0"/>
  </w:num>
  <w:num w:numId="6" w16cid:durableId="18829662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936138849">
    <w:abstractNumId w:val="10"/>
  </w:num>
  <w:num w:numId="8" w16cid:durableId="2092459472">
    <w:abstractNumId w:val="23"/>
  </w:num>
  <w:num w:numId="9" w16cid:durableId="1529291555">
    <w:abstractNumId w:val="21"/>
  </w:num>
  <w:num w:numId="10" w16cid:durableId="1966888625">
    <w:abstractNumId w:val="5"/>
  </w:num>
  <w:num w:numId="11" w16cid:durableId="1280334906">
    <w:abstractNumId w:val="5"/>
    <w:lvlOverride w:ilvl="0">
      <w:startOverride w:val="1"/>
    </w:lvlOverride>
  </w:num>
  <w:num w:numId="12" w16cid:durableId="68355151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359307002">
    <w:abstractNumId w:val="7"/>
  </w:num>
  <w:num w:numId="14" w16cid:durableId="181283081">
    <w:abstractNumId w:val="19"/>
  </w:num>
  <w:num w:numId="15" w16cid:durableId="813986363">
    <w:abstractNumId w:val="2"/>
  </w:num>
  <w:num w:numId="16" w16cid:durableId="917177623">
    <w:abstractNumId w:val="8"/>
  </w:num>
  <w:num w:numId="17" w16cid:durableId="1752459468">
    <w:abstractNumId w:val="22"/>
  </w:num>
  <w:num w:numId="18" w16cid:durableId="1675718586">
    <w:abstractNumId w:val="24"/>
  </w:num>
  <w:num w:numId="19" w16cid:durableId="1592006290">
    <w:abstractNumId w:val="18"/>
  </w:num>
  <w:num w:numId="20" w16cid:durableId="2137139886">
    <w:abstractNumId w:val="6"/>
  </w:num>
  <w:num w:numId="21" w16cid:durableId="1478914807">
    <w:abstractNumId w:val="9"/>
  </w:num>
  <w:num w:numId="22" w16cid:durableId="568224080">
    <w:abstractNumId w:val="13"/>
  </w:num>
  <w:num w:numId="23" w16cid:durableId="430855887">
    <w:abstractNumId w:val="27"/>
  </w:num>
  <w:num w:numId="24" w16cid:durableId="1208840548">
    <w:abstractNumId w:val="12"/>
  </w:num>
  <w:num w:numId="25" w16cid:durableId="386532729">
    <w:abstractNumId w:val="11"/>
    <w:lvlOverride w:ilvl="0">
      <w:startOverride w:val="1"/>
    </w:lvlOverride>
    <w:lvlOverride w:ilvl="1"/>
    <w:lvlOverride w:ilvl="2"/>
    <w:lvlOverride w:ilvl="3"/>
    <w:lvlOverride w:ilvl="4"/>
    <w:lvlOverride w:ilvl="5"/>
    <w:lvlOverride w:ilvl="6"/>
    <w:lvlOverride w:ilvl="7"/>
    <w:lvlOverride w:ilvl="8"/>
  </w:num>
  <w:num w:numId="26" w16cid:durableId="653292438">
    <w:abstractNumId w:val="26"/>
  </w:num>
  <w:num w:numId="27" w16cid:durableId="204416932">
    <w:abstractNumId w:val="25"/>
  </w:num>
  <w:num w:numId="28" w16cid:durableId="234318383">
    <w:abstractNumId w:val="3"/>
  </w:num>
  <w:num w:numId="29" w16cid:durableId="342511728">
    <w:abstractNumId w:val="4"/>
  </w:num>
  <w:num w:numId="30" w16cid:durableId="1874029508">
    <w:abstractNumId w:val="1"/>
  </w:num>
  <w:num w:numId="31" w16cid:durableId="750350455">
    <w:abstractNumId w:val="29"/>
  </w:num>
  <w:num w:numId="32" w16cid:durableId="1953900484">
    <w:abstractNumId w:val="17"/>
  </w:num>
  <w:num w:numId="33" w16cid:durableId="1882355553">
    <w:abstractNumId w:val="17"/>
  </w:num>
  <w:num w:numId="34" w16cid:durableId="1001352457">
    <w:abstractNumId w:val="15"/>
  </w:num>
  <w:num w:numId="35" w16cid:durableId="2130007459">
    <w:abstractNumId w:val="28"/>
  </w:num>
  <w:num w:numId="36" w16cid:durableId="1294602661">
    <w:abstractNumId w:val="14"/>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activeWritingStyle w:appName="MSWord" w:lang="fr-FR" w:vendorID="64" w:dllVersion="0" w:nlCheck="1" w:checkStyle="0"/>
  <w:activeWritingStyle w:appName="MSWord" w:lang="en-GB" w:vendorID="64" w:dllVersion="0" w:nlCheck="1" w:checkStyle="0"/>
  <w:activeWritingStyle w:appName="MSWord" w:lang="en-US" w:vendorID="64" w:dllVersion="0" w:nlCheck="1" w:checkStyle="0"/>
  <w:activeWritingStyle w:appName="MSWord" w:lang="ru-RU" w:vendorID="64" w:dllVersion="0" w:nlCheck="1" w:checkStyle="0"/>
  <w:activeWritingStyle w:appName="MSWord" w:lang="de-DE" w:vendorID="64" w:dllVersion="0" w:nlCheck="1" w:checkStyle="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1F98"/>
    <w:rsid w:val="000010CF"/>
    <w:rsid w:val="0000187D"/>
    <w:rsid w:val="00004EDC"/>
    <w:rsid w:val="00004EFD"/>
    <w:rsid w:val="00005B9A"/>
    <w:rsid w:val="00007298"/>
    <w:rsid w:val="000076CE"/>
    <w:rsid w:val="00010090"/>
    <w:rsid w:val="00010A7C"/>
    <w:rsid w:val="00014140"/>
    <w:rsid w:val="0001594F"/>
    <w:rsid w:val="00017E64"/>
    <w:rsid w:val="00020ECA"/>
    <w:rsid w:val="00021676"/>
    <w:rsid w:val="0002168F"/>
    <w:rsid w:val="00022BC1"/>
    <w:rsid w:val="00023834"/>
    <w:rsid w:val="00024896"/>
    <w:rsid w:val="00024E07"/>
    <w:rsid w:val="00025327"/>
    <w:rsid w:val="0002534F"/>
    <w:rsid w:val="000277BF"/>
    <w:rsid w:val="00030A59"/>
    <w:rsid w:val="00030C8B"/>
    <w:rsid w:val="000325FA"/>
    <w:rsid w:val="00033972"/>
    <w:rsid w:val="0003423F"/>
    <w:rsid w:val="00034650"/>
    <w:rsid w:val="00035CBA"/>
    <w:rsid w:val="00035E0D"/>
    <w:rsid w:val="0003788A"/>
    <w:rsid w:val="00043055"/>
    <w:rsid w:val="000431EB"/>
    <w:rsid w:val="00043562"/>
    <w:rsid w:val="000437E8"/>
    <w:rsid w:val="00043A40"/>
    <w:rsid w:val="00043F01"/>
    <w:rsid w:val="000445F7"/>
    <w:rsid w:val="00044BDE"/>
    <w:rsid w:val="00044D88"/>
    <w:rsid w:val="0004553A"/>
    <w:rsid w:val="00045A42"/>
    <w:rsid w:val="00045CCD"/>
    <w:rsid w:val="0004678D"/>
    <w:rsid w:val="0005637E"/>
    <w:rsid w:val="0006080F"/>
    <w:rsid w:val="00061F20"/>
    <w:rsid w:val="000655C3"/>
    <w:rsid w:val="00070017"/>
    <w:rsid w:val="0007074E"/>
    <w:rsid w:val="00071151"/>
    <w:rsid w:val="00071664"/>
    <w:rsid w:val="00073DD8"/>
    <w:rsid w:val="00076658"/>
    <w:rsid w:val="000807FC"/>
    <w:rsid w:val="00085400"/>
    <w:rsid w:val="000858B4"/>
    <w:rsid w:val="00086650"/>
    <w:rsid w:val="000918EB"/>
    <w:rsid w:val="000929AB"/>
    <w:rsid w:val="00093E2B"/>
    <w:rsid w:val="00093F5D"/>
    <w:rsid w:val="00095080"/>
    <w:rsid w:val="00095969"/>
    <w:rsid w:val="0009642F"/>
    <w:rsid w:val="0009678F"/>
    <w:rsid w:val="00097783"/>
    <w:rsid w:val="00097D0B"/>
    <w:rsid w:val="000A3199"/>
    <w:rsid w:val="000A4FAE"/>
    <w:rsid w:val="000A511B"/>
    <w:rsid w:val="000A65E1"/>
    <w:rsid w:val="000A7685"/>
    <w:rsid w:val="000B33FF"/>
    <w:rsid w:val="000B4F20"/>
    <w:rsid w:val="000B5FD5"/>
    <w:rsid w:val="000B7514"/>
    <w:rsid w:val="000C4429"/>
    <w:rsid w:val="000C509E"/>
    <w:rsid w:val="000C6D02"/>
    <w:rsid w:val="000D0A6D"/>
    <w:rsid w:val="000D4622"/>
    <w:rsid w:val="000D5313"/>
    <w:rsid w:val="000D7BE9"/>
    <w:rsid w:val="000E1F97"/>
    <w:rsid w:val="000E2C14"/>
    <w:rsid w:val="000E2E55"/>
    <w:rsid w:val="000E3512"/>
    <w:rsid w:val="000E3EB4"/>
    <w:rsid w:val="000E5300"/>
    <w:rsid w:val="000E6C8D"/>
    <w:rsid w:val="000F1FDC"/>
    <w:rsid w:val="000F630A"/>
    <w:rsid w:val="000F63F7"/>
    <w:rsid w:val="00101824"/>
    <w:rsid w:val="0010302E"/>
    <w:rsid w:val="00103889"/>
    <w:rsid w:val="001057B0"/>
    <w:rsid w:val="00111AF8"/>
    <w:rsid w:val="0011219A"/>
    <w:rsid w:val="00113B83"/>
    <w:rsid w:val="00114025"/>
    <w:rsid w:val="00116B9B"/>
    <w:rsid w:val="00117A79"/>
    <w:rsid w:val="0012064A"/>
    <w:rsid w:val="00121BA9"/>
    <w:rsid w:val="00123449"/>
    <w:rsid w:val="001235F5"/>
    <w:rsid w:val="0012454B"/>
    <w:rsid w:val="00124C99"/>
    <w:rsid w:val="0012686F"/>
    <w:rsid w:val="00127643"/>
    <w:rsid w:val="0013429F"/>
    <w:rsid w:val="001342BE"/>
    <w:rsid w:val="00137F23"/>
    <w:rsid w:val="0014184C"/>
    <w:rsid w:val="001420A4"/>
    <w:rsid w:val="00143020"/>
    <w:rsid w:val="00143116"/>
    <w:rsid w:val="001431E9"/>
    <w:rsid w:val="001434EF"/>
    <w:rsid w:val="00144C21"/>
    <w:rsid w:val="00145578"/>
    <w:rsid w:val="00145B00"/>
    <w:rsid w:val="00145B0F"/>
    <w:rsid w:val="00157E81"/>
    <w:rsid w:val="00161AC1"/>
    <w:rsid w:val="00161E8C"/>
    <w:rsid w:val="00161FB5"/>
    <w:rsid w:val="001625D7"/>
    <w:rsid w:val="001648CC"/>
    <w:rsid w:val="00164A8D"/>
    <w:rsid w:val="00164F78"/>
    <w:rsid w:val="0017039C"/>
    <w:rsid w:val="00170C2C"/>
    <w:rsid w:val="00171221"/>
    <w:rsid w:val="00171B1B"/>
    <w:rsid w:val="00172A90"/>
    <w:rsid w:val="00172BE8"/>
    <w:rsid w:val="0017310F"/>
    <w:rsid w:val="001743AD"/>
    <w:rsid w:val="00176A50"/>
    <w:rsid w:val="001778FD"/>
    <w:rsid w:val="00182017"/>
    <w:rsid w:val="00182084"/>
    <w:rsid w:val="001825A0"/>
    <w:rsid w:val="00183785"/>
    <w:rsid w:val="00183869"/>
    <w:rsid w:val="00183CDE"/>
    <w:rsid w:val="0018539C"/>
    <w:rsid w:val="0018600E"/>
    <w:rsid w:val="00192862"/>
    <w:rsid w:val="00193532"/>
    <w:rsid w:val="001935E4"/>
    <w:rsid w:val="0019538A"/>
    <w:rsid w:val="001979DD"/>
    <w:rsid w:val="00197EF6"/>
    <w:rsid w:val="001A0B22"/>
    <w:rsid w:val="001A50FF"/>
    <w:rsid w:val="001A5804"/>
    <w:rsid w:val="001B03BF"/>
    <w:rsid w:val="001B143A"/>
    <w:rsid w:val="001B2CA3"/>
    <w:rsid w:val="001B32FA"/>
    <w:rsid w:val="001B330B"/>
    <w:rsid w:val="001B4986"/>
    <w:rsid w:val="001B4D3A"/>
    <w:rsid w:val="001B5E9F"/>
    <w:rsid w:val="001B62AA"/>
    <w:rsid w:val="001B7366"/>
    <w:rsid w:val="001B7FB9"/>
    <w:rsid w:val="001C0BC9"/>
    <w:rsid w:val="001C0E5C"/>
    <w:rsid w:val="001C4A80"/>
    <w:rsid w:val="001D05C3"/>
    <w:rsid w:val="001D0BF4"/>
    <w:rsid w:val="001D4BD4"/>
    <w:rsid w:val="001D6C45"/>
    <w:rsid w:val="001E11E4"/>
    <w:rsid w:val="001E2B6E"/>
    <w:rsid w:val="001E3E6D"/>
    <w:rsid w:val="001E4D58"/>
    <w:rsid w:val="001E4DEA"/>
    <w:rsid w:val="001E5D7F"/>
    <w:rsid w:val="001E713B"/>
    <w:rsid w:val="001F005A"/>
    <w:rsid w:val="001F01E8"/>
    <w:rsid w:val="001F2297"/>
    <w:rsid w:val="001F255D"/>
    <w:rsid w:val="001F303E"/>
    <w:rsid w:val="001F3F31"/>
    <w:rsid w:val="001F5FD3"/>
    <w:rsid w:val="001F6533"/>
    <w:rsid w:val="001F7C8F"/>
    <w:rsid w:val="002027EC"/>
    <w:rsid w:val="00205F90"/>
    <w:rsid w:val="00206318"/>
    <w:rsid w:val="00216DB2"/>
    <w:rsid w:val="00220314"/>
    <w:rsid w:val="00220BF5"/>
    <w:rsid w:val="002219A0"/>
    <w:rsid w:val="0022269D"/>
    <w:rsid w:val="00222E6E"/>
    <w:rsid w:val="00224915"/>
    <w:rsid w:val="00230508"/>
    <w:rsid w:val="00231220"/>
    <w:rsid w:val="00234279"/>
    <w:rsid w:val="00236820"/>
    <w:rsid w:val="00236C97"/>
    <w:rsid w:val="00240C83"/>
    <w:rsid w:val="00241410"/>
    <w:rsid w:val="002423F3"/>
    <w:rsid w:val="002448F9"/>
    <w:rsid w:val="00246FF0"/>
    <w:rsid w:val="002474B0"/>
    <w:rsid w:val="00247503"/>
    <w:rsid w:val="00251229"/>
    <w:rsid w:val="00251C3E"/>
    <w:rsid w:val="002524C3"/>
    <w:rsid w:val="00252BE7"/>
    <w:rsid w:val="002532CA"/>
    <w:rsid w:val="00253AD7"/>
    <w:rsid w:val="00254FA6"/>
    <w:rsid w:val="002601D7"/>
    <w:rsid w:val="0026321B"/>
    <w:rsid w:val="00263250"/>
    <w:rsid w:val="00263513"/>
    <w:rsid w:val="00263614"/>
    <w:rsid w:val="00264C12"/>
    <w:rsid w:val="00265F7B"/>
    <w:rsid w:val="00266167"/>
    <w:rsid w:val="0026686E"/>
    <w:rsid w:val="00274519"/>
    <w:rsid w:val="002752DF"/>
    <w:rsid w:val="00275912"/>
    <w:rsid w:val="00276334"/>
    <w:rsid w:val="00277245"/>
    <w:rsid w:val="00282579"/>
    <w:rsid w:val="00282B44"/>
    <w:rsid w:val="002836AD"/>
    <w:rsid w:val="00285589"/>
    <w:rsid w:val="00286351"/>
    <w:rsid w:val="00287AF9"/>
    <w:rsid w:val="0029101B"/>
    <w:rsid w:val="00292429"/>
    <w:rsid w:val="002928BC"/>
    <w:rsid w:val="002929DF"/>
    <w:rsid w:val="00294034"/>
    <w:rsid w:val="00297A73"/>
    <w:rsid w:val="002A0EC1"/>
    <w:rsid w:val="002A2AD0"/>
    <w:rsid w:val="002A3031"/>
    <w:rsid w:val="002A4191"/>
    <w:rsid w:val="002A4B38"/>
    <w:rsid w:val="002A4FA7"/>
    <w:rsid w:val="002A5133"/>
    <w:rsid w:val="002B2296"/>
    <w:rsid w:val="002B29C8"/>
    <w:rsid w:val="002B6094"/>
    <w:rsid w:val="002C0298"/>
    <w:rsid w:val="002C2F17"/>
    <w:rsid w:val="002C309F"/>
    <w:rsid w:val="002D412A"/>
    <w:rsid w:val="002D5813"/>
    <w:rsid w:val="002E440C"/>
    <w:rsid w:val="002E6360"/>
    <w:rsid w:val="002E6AB8"/>
    <w:rsid w:val="002F15AF"/>
    <w:rsid w:val="002F1E85"/>
    <w:rsid w:val="002F2C5D"/>
    <w:rsid w:val="002F7876"/>
    <w:rsid w:val="002F7C0D"/>
    <w:rsid w:val="00300B3C"/>
    <w:rsid w:val="00307B9A"/>
    <w:rsid w:val="003112A6"/>
    <w:rsid w:val="003118EA"/>
    <w:rsid w:val="0031331F"/>
    <w:rsid w:val="00314757"/>
    <w:rsid w:val="00315540"/>
    <w:rsid w:val="00315EDD"/>
    <w:rsid w:val="00317244"/>
    <w:rsid w:val="00326B24"/>
    <w:rsid w:val="00326F28"/>
    <w:rsid w:val="0032749E"/>
    <w:rsid w:val="003318B6"/>
    <w:rsid w:val="00331E17"/>
    <w:rsid w:val="003328D3"/>
    <w:rsid w:val="003337F4"/>
    <w:rsid w:val="00333DDA"/>
    <w:rsid w:val="00333EB1"/>
    <w:rsid w:val="00333F8E"/>
    <w:rsid w:val="003353AA"/>
    <w:rsid w:val="0033561E"/>
    <w:rsid w:val="00336644"/>
    <w:rsid w:val="00336C7A"/>
    <w:rsid w:val="003371B2"/>
    <w:rsid w:val="00337B8A"/>
    <w:rsid w:val="00337D56"/>
    <w:rsid w:val="00341022"/>
    <w:rsid w:val="003411AF"/>
    <w:rsid w:val="00343652"/>
    <w:rsid w:val="00344877"/>
    <w:rsid w:val="00346694"/>
    <w:rsid w:val="0035033F"/>
    <w:rsid w:val="003512A6"/>
    <w:rsid w:val="003517CB"/>
    <w:rsid w:val="0035271C"/>
    <w:rsid w:val="00352D1D"/>
    <w:rsid w:val="00354869"/>
    <w:rsid w:val="00360CDE"/>
    <w:rsid w:val="0036272D"/>
    <w:rsid w:val="0036389E"/>
    <w:rsid w:val="00364F91"/>
    <w:rsid w:val="00365D22"/>
    <w:rsid w:val="00367E44"/>
    <w:rsid w:val="00370171"/>
    <w:rsid w:val="00372820"/>
    <w:rsid w:val="0037322E"/>
    <w:rsid w:val="00373CC9"/>
    <w:rsid w:val="00373EB1"/>
    <w:rsid w:val="00375C6A"/>
    <w:rsid w:val="00376794"/>
    <w:rsid w:val="00376898"/>
    <w:rsid w:val="003802EB"/>
    <w:rsid w:val="003809A2"/>
    <w:rsid w:val="00381228"/>
    <w:rsid w:val="00382113"/>
    <w:rsid w:val="00382F55"/>
    <w:rsid w:val="00385B75"/>
    <w:rsid w:val="003868A5"/>
    <w:rsid w:val="00387349"/>
    <w:rsid w:val="003906A2"/>
    <w:rsid w:val="0039089C"/>
    <w:rsid w:val="0039159F"/>
    <w:rsid w:val="003929E1"/>
    <w:rsid w:val="00392DF5"/>
    <w:rsid w:val="0039350E"/>
    <w:rsid w:val="00394D19"/>
    <w:rsid w:val="003966F0"/>
    <w:rsid w:val="00397826"/>
    <w:rsid w:val="003A0709"/>
    <w:rsid w:val="003A4ECB"/>
    <w:rsid w:val="003A5AD1"/>
    <w:rsid w:val="003A5D40"/>
    <w:rsid w:val="003A7F2E"/>
    <w:rsid w:val="003B2841"/>
    <w:rsid w:val="003B3932"/>
    <w:rsid w:val="003B7101"/>
    <w:rsid w:val="003B7D71"/>
    <w:rsid w:val="003C04C4"/>
    <w:rsid w:val="003C06BF"/>
    <w:rsid w:val="003C1DB7"/>
    <w:rsid w:val="003C273E"/>
    <w:rsid w:val="003C2749"/>
    <w:rsid w:val="003C2FFD"/>
    <w:rsid w:val="003C47F1"/>
    <w:rsid w:val="003C5B2E"/>
    <w:rsid w:val="003C5EB6"/>
    <w:rsid w:val="003C64B7"/>
    <w:rsid w:val="003C64D9"/>
    <w:rsid w:val="003C7769"/>
    <w:rsid w:val="003D1B61"/>
    <w:rsid w:val="003D4A02"/>
    <w:rsid w:val="003D5418"/>
    <w:rsid w:val="003D7664"/>
    <w:rsid w:val="003E00D5"/>
    <w:rsid w:val="003E0318"/>
    <w:rsid w:val="003E0684"/>
    <w:rsid w:val="003E0A84"/>
    <w:rsid w:val="003E0E4B"/>
    <w:rsid w:val="003E2408"/>
    <w:rsid w:val="003E25D9"/>
    <w:rsid w:val="003E5E7C"/>
    <w:rsid w:val="003E719D"/>
    <w:rsid w:val="003E7D28"/>
    <w:rsid w:val="003F27E9"/>
    <w:rsid w:val="003F427A"/>
    <w:rsid w:val="003F5192"/>
    <w:rsid w:val="004003A5"/>
    <w:rsid w:val="00402053"/>
    <w:rsid w:val="004043DC"/>
    <w:rsid w:val="00406D24"/>
    <w:rsid w:val="00407D73"/>
    <w:rsid w:val="00410ADA"/>
    <w:rsid w:val="0041374B"/>
    <w:rsid w:val="004166A3"/>
    <w:rsid w:val="00417FD8"/>
    <w:rsid w:val="00417FED"/>
    <w:rsid w:val="00420B16"/>
    <w:rsid w:val="00421016"/>
    <w:rsid w:val="004228E0"/>
    <w:rsid w:val="00423F7C"/>
    <w:rsid w:val="00425AA9"/>
    <w:rsid w:val="00425E5F"/>
    <w:rsid w:val="004271E8"/>
    <w:rsid w:val="004278A7"/>
    <w:rsid w:val="0043177B"/>
    <w:rsid w:val="00432130"/>
    <w:rsid w:val="0043493E"/>
    <w:rsid w:val="0044066D"/>
    <w:rsid w:val="00441077"/>
    <w:rsid w:val="00444DFC"/>
    <w:rsid w:val="00446F9A"/>
    <w:rsid w:val="0044713C"/>
    <w:rsid w:val="00447479"/>
    <w:rsid w:val="00450BD9"/>
    <w:rsid w:val="004526F1"/>
    <w:rsid w:val="00452E55"/>
    <w:rsid w:val="00456F8B"/>
    <w:rsid w:val="00457388"/>
    <w:rsid w:val="00457A13"/>
    <w:rsid w:val="00461C5A"/>
    <w:rsid w:val="00461F7B"/>
    <w:rsid w:val="00463FE4"/>
    <w:rsid w:val="004652B5"/>
    <w:rsid w:val="004667C8"/>
    <w:rsid w:val="004711EC"/>
    <w:rsid w:val="004715E5"/>
    <w:rsid w:val="00473355"/>
    <w:rsid w:val="00473BE6"/>
    <w:rsid w:val="00474589"/>
    <w:rsid w:val="00475A25"/>
    <w:rsid w:val="00475B00"/>
    <w:rsid w:val="00480CC6"/>
    <w:rsid w:val="00484A0F"/>
    <w:rsid w:val="00486475"/>
    <w:rsid w:val="004872C4"/>
    <w:rsid w:val="00487B53"/>
    <w:rsid w:val="00487E89"/>
    <w:rsid w:val="0049238B"/>
    <w:rsid w:val="00494ADD"/>
    <w:rsid w:val="00496B8F"/>
    <w:rsid w:val="00497CC0"/>
    <w:rsid w:val="004A149B"/>
    <w:rsid w:val="004A158C"/>
    <w:rsid w:val="004A198F"/>
    <w:rsid w:val="004A31B3"/>
    <w:rsid w:val="004A3366"/>
    <w:rsid w:val="004A3BF0"/>
    <w:rsid w:val="004A3D94"/>
    <w:rsid w:val="004A3EFC"/>
    <w:rsid w:val="004A43AD"/>
    <w:rsid w:val="004A4743"/>
    <w:rsid w:val="004A5517"/>
    <w:rsid w:val="004A6304"/>
    <w:rsid w:val="004B1DD8"/>
    <w:rsid w:val="004B3732"/>
    <w:rsid w:val="004B7610"/>
    <w:rsid w:val="004C1A06"/>
    <w:rsid w:val="004C1DF5"/>
    <w:rsid w:val="004C248A"/>
    <w:rsid w:val="004C5B61"/>
    <w:rsid w:val="004C5D26"/>
    <w:rsid w:val="004C69B2"/>
    <w:rsid w:val="004D09EA"/>
    <w:rsid w:val="004D28DA"/>
    <w:rsid w:val="004D332F"/>
    <w:rsid w:val="004D5091"/>
    <w:rsid w:val="004E2685"/>
    <w:rsid w:val="004E2A17"/>
    <w:rsid w:val="004E6661"/>
    <w:rsid w:val="004E6AF5"/>
    <w:rsid w:val="004F1773"/>
    <w:rsid w:val="004F3BCB"/>
    <w:rsid w:val="004F4C1C"/>
    <w:rsid w:val="004F4CAC"/>
    <w:rsid w:val="004F4D8C"/>
    <w:rsid w:val="004F503D"/>
    <w:rsid w:val="004F5107"/>
    <w:rsid w:val="004F5B00"/>
    <w:rsid w:val="004F5E76"/>
    <w:rsid w:val="004F6288"/>
    <w:rsid w:val="004F73A9"/>
    <w:rsid w:val="0050205F"/>
    <w:rsid w:val="00503C58"/>
    <w:rsid w:val="00503E12"/>
    <w:rsid w:val="00505DB0"/>
    <w:rsid w:val="0050630D"/>
    <w:rsid w:val="005101C1"/>
    <w:rsid w:val="00510D1B"/>
    <w:rsid w:val="00511588"/>
    <w:rsid w:val="005125B8"/>
    <w:rsid w:val="005139BC"/>
    <w:rsid w:val="005140D9"/>
    <w:rsid w:val="0051467A"/>
    <w:rsid w:val="00515EA9"/>
    <w:rsid w:val="00517163"/>
    <w:rsid w:val="00517FB2"/>
    <w:rsid w:val="0052027A"/>
    <w:rsid w:val="00524A8E"/>
    <w:rsid w:val="00525027"/>
    <w:rsid w:val="00525274"/>
    <w:rsid w:val="00530980"/>
    <w:rsid w:val="00531D89"/>
    <w:rsid w:val="0053480A"/>
    <w:rsid w:val="00535A85"/>
    <w:rsid w:val="00536BD3"/>
    <w:rsid w:val="00536F1C"/>
    <w:rsid w:val="00542510"/>
    <w:rsid w:val="00542ABA"/>
    <w:rsid w:val="005431C2"/>
    <w:rsid w:val="00545470"/>
    <w:rsid w:val="00546EE8"/>
    <w:rsid w:val="005509C6"/>
    <w:rsid w:val="00554B2C"/>
    <w:rsid w:val="00555C72"/>
    <w:rsid w:val="00560B56"/>
    <w:rsid w:val="005639E1"/>
    <w:rsid w:val="005641FD"/>
    <w:rsid w:val="0056429B"/>
    <w:rsid w:val="00566CF2"/>
    <w:rsid w:val="00566F5D"/>
    <w:rsid w:val="0057054D"/>
    <w:rsid w:val="005707F9"/>
    <w:rsid w:val="00571B1C"/>
    <w:rsid w:val="00571D38"/>
    <w:rsid w:val="00571D8C"/>
    <w:rsid w:val="00572644"/>
    <w:rsid w:val="0057434C"/>
    <w:rsid w:val="00574A47"/>
    <w:rsid w:val="005754EB"/>
    <w:rsid w:val="00577328"/>
    <w:rsid w:val="005803AA"/>
    <w:rsid w:val="00581E37"/>
    <w:rsid w:val="0058204E"/>
    <w:rsid w:val="005823B1"/>
    <w:rsid w:val="00587F40"/>
    <w:rsid w:val="00591854"/>
    <w:rsid w:val="00592788"/>
    <w:rsid w:val="0059491B"/>
    <w:rsid w:val="00595BF1"/>
    <w:rsid w:val="00597425"/>
    <w:rsid w:val="005A05A8"/>
    <w:rsid w:val="005A22A3"/>
    <w:rsid w:val="005A2EA8"/>
    <w:rsid w:val="005A307B"/>
    <w:rsid w:val="005A3A16"/>
    <w:rsid w:val="005A3A7C"/>
    <w:rsid w:val="005A46BB"/>
    <w:rsid w:val="005A55D8"/>
    <w:rsid w:val="005A6A6D"/>
    <w:rsid w:val="005B0361"/>
    <w:rsid w:val="005B07B2"/>
    <w:rsid w:val="005B1433"/>
    <w:rsid w:val="005B4364"/>
    <w:rsid w:val="005B5F33"/>
    <w:rsid w:val="005B65DE"/>
    <w:rsid w:val="005B6E72"/>
    <w:rsid w:val="005B735C"/>
    <w:rsid w:val="005C36B4"/>
    <w:rsid w:val="005C47C1"/>
    <w:rsid w:val="005C553C"/>
    <w:rsid w:val="005C5736"/>
    <w:rsid w:val="005D07CD"/>
    <w:rsid w:val="005D0C28"/>
    <w:rsid w:val="005D3FA2"/>
    <w:rsid w:val="005D495F"/>
    <w:rsid w:val="005D734C"/>
    <w:rsid w:val="005E1FAF"/>
    <w:rsid w:val="005E2ACA"/>
    <w:rsid w:val="005E3A49"/>
    <w:rsid w:val="005E552F"/>
    <w:rsid w:val="005F2370"/>
    <w:rsid w:val="005F4663"/>
    <w:rsid w:val="005F4C47"/>
    <w:rsid w:val="005F5B97"/>
    <w:rsid w:val="00600F98"/>
    <w:rsid w:val="00601A21"/>
    <w:rsid w:val="006028D8"/>
    <w:rsid w:val="00603614"/>
    <w:rsid w:val="00605374"/>
    <w:rsid w:val="00605627"/>
    <w:rsid w:val="00606398"/>
    <w:rsid w:val="00607C79"/>
    <w:rsid w:val="0061248D"/>
    <w:rsid w:val="00613402"/>
    <w:rsid w:val="0061392C"/>
    <w:rsid w:val="0061531F"/>
    <w:rsid w:val="00617D7A"/>
    <w:rsid w:val="00620BB4"/>
    <w:rsid w:val="006225DE"/>
    <w:rsid w:val="00622D29"/>
    <w:rsid w:val="00630779"/>
    <w:rsid w:val="00633186"/>
    <w:rsid w:val="006363AE"/>
    <w:rsid w:val="00640EA3"/>
    <w:rsid w:val="00641B6D"/>
    <w:rsid w:val="0064233E"/>
    <w:rsid w:val="00642883"/>
    <w:rsid w:val="00643BBD"/>
    <w:rsid w:val="00646951"/>
    <w:rsid w:val="00647C02"/>
    <w:rsid w:val="00650758"/>
    <w:rsid w:val="00651F98"/>
    <w:rsid w:val="006529E7"/>
    <w:rsid w:val="00652DFB"/>
    <w:rsid w:val="0065452B"/>
    <w:rsid w:val="00664B0C"/>
    <w:rsid w:val="00664CE1"/>
    <w:rsid w:val="00666521"/>
    <w:rsid w:val="00666622"/>
    <w:rsid w:val="00667686"/>
    <w:rsid w:val="00667A38"/>
    <w:rsid w:val="006707E2"/>
    <w:rsid w:val="006740E3"/>
    <w:rsid w:val="00674A96"/>
    <w:rsid w:val="006760A8"/>
    <w:rsid w:val="00676612"/>
    <w:rsid w:val="00682BC1"/>
    <w:rsid w:val="00683008"/>
    <w:rsid w:val="006830B7"/>
    <w:rsid w:val="0068346D"/>
    <w:rsid w:val="00686DE0"/>
    <w:rsid w:val="006901F5"/>
    <w:rsid w:val="006926F9"/>
    <w:rsid w:val="00692CCF"/>
    <w:rsid w:val="00692D73"/>
    <w:rsid w:val="006943AD"/>
    <w:rsid w:val="006A40D2"/>
    <w:rsid w:val="006A4E06"/>
    <w:rsid w:val="006A5032"/>
    <w:rsid w:val="006A5583"/>
    <w:rsid w:val="006A7B57"/>
    <w:rsid w:val="006B0FFF"/>
    <w:rsid w:val="006B20E3"/>
    <w:rsid w:val="006B3450"/>
    <w:rsid w:val="006B3587"/>
    <w:rsid w:val="006B368E"/>
    <w:rsid w:val="006B60C7"/>
    <w:rsid w:val="006B7057"/>
    <w:rsid w:val="006B761D"/>
    <w:rsid w:val="006D0055"/>
    <w:rsid w:val="006D051A"/>
    <w:rsid w:val="006D277D"/>
    <w:rsid w:val="006D27AD"/>
    <w:rsid w:val="006D588C"/>
    <w:rsid w:val="006D6DDF"/>
    <w:rsid w:val="006E002C"/>
    <w:rsid w:val="006E3B48"/>
    <w:rsid w:val="006E425A"/>
    <w:rsid w:val="006E6AEE"/>
    <w:rsid w:val="006E714C"/>
    <w:rsid w:val="006F02D4"/>
    <w:rsid w:val="006F05CD"/>
    <w:rsid w:val="006F08A9"/>
    <w:rsid w:val="006F4F10"/>
    <w:rsid w:val="006F5535"/>
    <w:rsid w:val="006F55F1"/>
    <w:rsid w:val="006F7584"/>
    <w:rsid w:val="006F7949"/>
    <w:rsid w:val="006F7B63"/>
    <w:rsid w:val="007009AA"/>
    <w:rsid w:val="00700D50"/>
    <w:rsid w:val="0070253A"/>
    <w:rsid w:val="00703091"/>
    <w:rsid w:val="00704543"/>
    <w:rsid w:val="00704ED8"/>
    <w:rsid w:val="00707687"/>
    <w:rsid w:val="0071051C"/>
    <w:rsid w:val="00710E44"/>
    <w:rsid w:val="00711DEA"/>
    <w:rsid w:val="007124C2"/>
    <w:rsid w:val="00712F65"/>
    <w:rsid w:val="0071495B"/>
    <w:rsid w:val="007159C5"/>
    <w:rsid w:val="00715CCB"/>
    <w:rsid w:val="00715D4F"/>
    <w:rsid w:val="00717C03"/>
    <w:rsid w:val="007206D4"/>
    <w:rsid w:val="00721304"/>
    <w:rsid w:val="007224C0"/>
    <w:rsid w:val="00724726"/>
    <w:rsid w:val="0072593C"/>
    <w:rsid w:val="00725C1F"/>
    <w:rsid w:val="00725C3E"/>
    <w:rsid w:val="00726303"/>
    <w:rsid w:val="00730B2C"/>
    <w:rsid w:val="0073130A"/>
    <w:rsid w:val="007321DE"/>
    <w:rsid w:val="0073223C"/>
    <w:rsid w:val="00732C72"/>
    <w:rsid w:val="0073637C"/>
    <w:rsid w:val="00740614"/>
    <w:rsid w:val="007408E2"/>
    <w:rsid w:val="0074098C"/>
    <w:rsid w:val="00741441"/>
    <w:rsid w:val="007420FC"/>
    <w:rsid w:val="00743CDD"/>
    <w:rsid w:val="00743D34"/>
    <w:rsid w:val="00744C53"/>
    <w:rsid w:val="00744E8C"/>
    <w:rsid w:val="00745196"/>
    <w:rsid w:val="00747BB3"/>
    <w:rsid w:val="00750FCD"/>
    <w:rsid w:val="00751143"/>
    <w:rsid w:val="007525DF"/>
    <w:rsid w:val="00754D34"/>
    <w:rsid w:val="00755623"/>
    <w:rsid w:val="007601C0"/>
    <w:rsid w:val="00762A41"/>
    <w:rsid w:val="007633D4"/>
    <w:rsid w:val="00763B44"/>
    <w:rsid w:val="00766133"/>
    <w:rsid w:val="0076689A"/>
    <w:rsid w:val="0076763C"/>
    <w:rsid w:val="007718AC"/>
    <w:rsid w:val="00772DEB"/>
    <w:rsid w:val="007750DB"/>
    <w:rsid w:val="00781ADF"/>
    <w:rsid w:val="00782911"/>
    <w:rsid w:val="00783588"/>
    <w:rsid w:val="007835BC"/>
    <w:rsid w:val="00784126"/>
    <w:rsid w:val="00785C3A"/>
    <w:rsid w:val="007871FB"/>
    <w:rsid w:val="007900CD"/>
    <w:rsid w:val="007903F1"/>
    <w:rsid w:val="00792EDC"/>
    <w:rsid w:val="007937C3"/>
    <w:rsid w:val="00794CFA"/>
    <w:rsid w:val="00795978"/>
    <w:rsid w:val="00797DEF"/>
    <w:rsid w:val="007A1D16"/>
    <w:rsid w:val="007A28DE"/>
    <w:rsid w:val="007A425F"/>
    <w:rsid w:val="007A6607"/>
    <w:rsid w:val="007A7748"/>
    <w:rsid w:val="007A7BAD"/>
    <w:rsid w:val="007A7E26"/>
    <w:rsid w:val="007B095B"/>
    <w:rsid w:val="007B0A2B"/>
    <w:rsid w:val="007B1298"/>
    <w:rsid w:val="007B1BBF"/>
    <w:rsid w:val="007B32DA"/>
    <w:rsid w:val="007B6FC5"/>
    <w:rsid w:val="007B741E"/>
    <w:rsid w:val="007C11BF"/>
    <w:rsid w:val="007C11C5"/>
    <w:rsid w:val="007C2113"/>
    <w:rsid w:val="007C25A1"/>
    <w:rsid w:val="007C31F4"/>
    <w:rsid w:val="007C6B0A"/>
    <w:rsid w:val="007C7FAA"/>
    <w:rsid w:val="007D0DB5"/>
    <w:rsid w:val="007D20B9"/>
    <w:rsid w:val="007D2BC3"/>
    <w:rsid w:val="007D2D76"/>
    <w:rsid w:val="007D4D07"/>
    <w:rsid w:val="007D4F12"/>
    <w:rsid w:val="007D5549"/>
    <w:rsid w:val="007D66CF"/>
    <w:rsid w:val="007D6B73"/>
    <w:rsid w:val="007E0829"/>
    <w:rsid w:val="007E18CE"/>
    <w:rsid w:val="007E196B"/>
    <w:rsid w:val="007E1D9C"/>
    <w:rsid w:val="007E4FA4"/>
    <w:rsid w:val="007E75E7"/>
    <w:rsid w:val="007F00D8"/>
    <w:rsid w:val="007F0BE0"/>
    <w:rsid w:val="007F0D8E"/>
    <w:rsid w:val="007F261A"/>
    <w:rsid w:val="007F27EA"/>
    <w:rsid w:val="007F3BB1"/>
    <w:rsid w:val="007F4404"/>
    <w:rsid w:val="007F6008"/>
    <w:rsid w:val="007F7F5A"/>
    <w:rsid w:val="00800C8E"/>
    <w:rsid w:val="008035B6"/>
    <w:rsid w:val="00803AAC"/>
    <w:rsid w:val="00806BB5"/>
    <w:rsid w:val="00811B03"/>
    <w:rsid w:val="008138C8"/>
    <w:rsid w:val="00817ADD"/>
    <w:rsid w:val="00820910"/>
    <w:rsid w:val="00821710"/>
    <w:rsid w:val="008218B2"/>
    <w:rsid w:val="00822233"/>
    <w:rsid w:val="00826A56"/>
    <w:rsid w:val="008270DA"/>
    <w:rsid w:val="00827CD8"/>
    <w:rsid w:val="00831971"/>
    <w:rsid w:val="00831BD6"/>
    <w:rsid w:val="008350DC"/>
    <w:rsid w:val="0083566A"/>
    <w:rsid w:val="0083628B"/>
    <w:rsid w:val="00840066"/>
    <w:rsid w:val="0084121A"/>
    <w:rsid w:val="00842452"/>
    <w:rsid w:val="008459C5"/>
    <w:rsid w:val="008506FE"/>
    <w:rsid w:val="00850A78"/>
    <w:rsid w:val="00852345"/>
    <w:rsid w:val="00853474"/>
    <w:rsid w:val="008567D8"/>
    <w:rsid w:val="00863565"/>
    <w:rsid w:val="00864A5F"/>
    <w:rsid w:val="008656C2"/>
    <w:rsid w:val="008666D1"/>
    <w:rsid w:val="00866E0C"/>
    <w:rsid w:val="008702F1"/>
    <w:rsid w:val="00872596"/>
    <w:rsid w:val="008754A8"/>
    <w:rsid w:val="00876982"/>
    <w:rsid w:val="00876C60"/>
    <w:rsid w:val="00877289"/>
    <w:rsid w:val="00877EC8"/>
    <w:rsid w:val="008809EA"/>
    <w:rsid w:val="00880D96"/>
    <w:rsid w:val="00881280"/>
    <w:rsid w:val="008814FE"/>
    <w:rsid w:val="008828EB"/>
    <w:rsid w:val="00882C78"/>
    <w:rsid w:val="008831B4"/>
    <w:rsid w:val="00883424"/>
    <w:rsid w:val="0088445B"/>
    <w:rsid w:val="00884BD1"/>
    <w:rsid w:val="00885014"/>
    <w:rsid w:val="00885C91"/>
    <w:rsid w:val="00886585"/>
    <w:rsid w:val="00890040"/>
    <w:rsid w:val="00890E69"/>
    <w:rsid w:val="00893154"/>
    <w:rsid w:val="008943ED"/>
    <w:rsid w:val="008A1C18"/>
    <w:rsid w:val="008A5258"/>
    <w:rsid w:val="008A5847"/>
    <w:rsid w:val="008A7312"/>
    <w:rsid w:val="008B0951"/>
    <w:rsid w:val="008B0FF3"/>
    <w:rsid w:val="008B1194"/>
    <w:rsid w:val="008B32B5"/>
    <w:rsid w:val="008B3FA2"/>
    <w:rsid w:val="008B4FCB"/>
    <w:rsid w:val="008C0AB0"/>
    <w:rsid w:val="008C1598"/>
    <w:rsid w:val="008C1ADF"/>
    <w:rsid w:val="008C324E"/>
    <w:rsid w:val="008C365F"/>
    <w:rsid w:val="008C38FA"/>
    <w:rsid w:val="008C43AC"/>
    <w:rsid w:val="008C44CB"/>
    <w:rsid w:val="008C7F80"/>
    <w:rsid w:val="008D10AC"/>
    <w:rsid w:val="008D39C4"/>
    <w:rsid w:val="008D7057"/>
    <w:rsid w:val="008E2968"/>
    <w:rsid w:val="008E2DC0"/>
    <w:rsid w:val="008E32DA"/>
    <w:rsid w:val="008E38CD"/>
    <w:rsid w:val="008E3B1B"/>
    <w:rsid w:val="008E3B2A"/>
    <w:rsid w:val="008E5812"/>
    <w:rsid w:val="008E74C6"/>
    <w:rsid w:val="008E767A"/>
    <w:rsid w:val="008E7F95"/>
    <w:rsid w:val="008F1D7D"/>
    <w:rsid w:val="008F573E"/>
    <w:rsid w:val="008F6871"/>
    <w:rsid w:val="00900737"/>
    <w:rsid w:val="00901416"/>
    <w:rsid w:val="009027B4"/>
    <w:rsid w:val="0091041C"/>
    <w:rsid w:val="00910642"/>
    <w:rsid w:val="00910B8E"/>
    <w:rsid w:val="009116AC"/>
    <w:rsid w:val="0091315A"/>
    <w:rsid w:val="009166C6"/>
    <w:rsid w:val="0092289C"/>
    <w:rsid w:val="00923608"/>
    <w:rsid w:val="00925C1F"/>
    <w:rsid w:val="0092619B"/>
    <w:rsid w:val="00926A33"/>
    <w:rsid w:val="00926B75"/>
    <w:rsid w:val="009275B6"/>
    <w:rsid w:val="00932465"/>
    <w:rsid w:val="0093268B"/>
    <w:rsid w:val="009327CE"/>
    <w:rsid w:val="009329EC"/>
    <w:rsid w:val="00934167"/>
    <w:rsid w:val="00940916"/>
    <w:rsid w:val="0094166A"/>
    <w:rsid w:val="0094311A"/>
    <w:rsid w:val="0094363F"/>
    <w:rsid w:val="00944ED0"/>
    <w:rsid w:val="009454B5"/>
    <w:rsid w:val="009455FD"/>
    <w:rsid w:val="00946280"/>
    <w:rsid w:val="0094767E"/>
    <w:rsid w:val="00950D5F"/>
    <w:rsid w:val="00951F3A"/>
    <w:rsid w:val="009544BA"/>
    <w:rsid w:val="00955C52"/>
    <w:rsid w:val="0095756E"/>
    <w:rsid w:val="009577EA"/>
    <w:rsid w:val="009578FC"/>
    <w:rsid w:val="00957B18"/>
    <w:rsid w:val="00961750"/>
    <w:rsid w:val="0096264E"/>
    <w:rsid w:val="0096451D"/>
    <w:rsid w:val="0096458D"/>
    <w:rsid w:val="009658BA"/>
    <w:rsid w:val="009662AB"/>
    <w:rsid w:val="00966F9F"/>
    <w:rsid w:val="0097082E"/>
    <w:rsid w:val="00970BAD"/>
    <w:rsid w:val="009717F5"/>
    <w:rsid w:val="00971ADC"/>
    <w:rsid w:val="00972548"/>
    <w:rsid w:val="009739CE"/>
    <w:rsid w:val="009739F1"/>
    <w:rsid w:val="009743DB"/>
    <w:rsid w:val="00974926"/>
    <w:rsid w:val="00975F09"/>
    <w:rsid w:val="00980FAB"/>
    <w:rsid w:val="0098122B"/>
    <w:rsid w:val="00981CA8"/>
    <w:rsid w:val="00982122"/>
    <w:rsid w:val="0098291A"/>
    <w:rsid w:val="00982E78"/>
    <w:rsid w:val="00983046"/>
    <w:rsid w:val="00983877"/>
    <w:rsid w:val="00984A56"/>
    <w:rsid w:val="009855C0"/>
    <w:rsid w:val="009857DE"/>
    <w:rsid w:val="00990C28"/>
    <w:rsid w:val="00991524"/>
    <w:rsid w:val="00993A76"/>
    <w:rsid w:val="00994A2C"/>
    <w:rsid w:val="00996BFA"/>
    <w:rsid w:val="00996DD1"/>
    <w:rsid w:val="009A13F8"/>
    <w:rsid w:val="009A1784"/>
    <w:rsid w:val="009A36C8"/>
    <w:rsid w:val="009A432F"/>
    <w:rsid w:val="009A44A1"/>
    <w:rsid w:val="009A485E"/>
    <w:rsid w:val="009A5B08"/>
    <w:rsid w:val="009A608F"/>
    <w:rsid w:val="009A61D0"/>
    <w:rsid w:val="009A6915"/>
    <w:rsid w:val="009A7E72"/>
    <w:rsid w:val="009B0017"/>
    <w:rsid w:val="009B0861"/>
    <w:rsid w:val="009B0A63"/>
    <w:rsid w:val="009B112C"/>
    <w:rsid w:val="009B2F6B"/>
    <w:rsid w:val="009B5B3B"/>
    <w:rsid w:val="009B68ED"/>
    <w:rsid w:val="009B6F9E"/>
    <w:rsid w:val="009B7A2A"/>
    <w:rsid w:val="009C02AD"/>
    <w:rsid w:val="009C1BC5"/>
    <w:rsid w:val="009C2E52"/>
    <w:rsid w:val="009C4C31"/>
    <w:rsid w:val="009D1AD8"/>
    <w:rsid w:val="009D2AFA"/>
    <w:rsid w:val="009D2C93"/>
    <w:rsid w:val="009D32F5"/>
    <w:rsid w:val="009D443B"/>
    <w:rsid w:val="009D6B88"/>
    <w:rsid w:val="009D6E44"/>
    <w:rsid w:val="009D7BD9"/>
    <w:rsid w:val="009E0B26"/>
    <w:rsid w:val="009E14DF"/>
    <w:rsid w:val="009E4EB7"/>
    <w:rsid w:val="009E55AC"/>
    <w:rsid w:val="009E6280"/>
    <w:rsid w:val="009E70D6"/>
    <w:rsid w:val="009F371D"/>
    <w:rsid w:val="009F4A64"/>
    <w:rsid w:val="009F4EFD"/>
    <w:rsid w:val="009F712A"/>
    <w:rsid w:val="00A00062"/>
    <w:rsid w:val="00A02AB5"/>
    <w:rsid w:val="00A0399B"/>
    <w:rsid w:val="00A03DC6"/>
    <w:rsid w:val="00A03E65"/>
    <w:rsid w:val="00A044F1"/>
    <w:rsid w:val="00A04B84"/>
    <w:rsid w:val="00A076A0"/>
    <w:rsid w:val="00A103A5"/>
    <w:rsid w:val="00A10C22"/>
    <w:rsid w:val="00A140BE"/>
    <w:rsid w:val="00A14E0F"/>
    <w:rsid w:val="00A15D2B"/>
    <w:rsid w:val="00A16B9A"/>
    <w:rsid w:val="00A16EBC"/>
    <w:rsid w:val="00A1704A"/>
    <w:rsid w:val="00A17A64"/>
    <w:rsid w:val="00A20C35"/>
    <w:rsid w:val="00A20F22"/>
    <w:rsid w:val="00A21CCB"/>
    <w:rsid w:val="00A22023"/>
    <w:rsid w:val="00A220DA"/>
    <w:rsid w:val="00A2269C"/>
    <w:rsid w:val="00A23B77"/>
    <w:rsid w:val="00A25C6A"/>
    <w:rsid w:val="00A26F60"/>
    <w:rsid w:val="00A27F1C"/>
    <w:rsid w:val="00A30580"/>
    <w:rsid w:val="00A31AB8"/>
    <w:rsid w:val="00A323FF"/>
    <w:rsid w:val="00A3730F"/>
    <w:rsid w:val="00A410C9"/>
    <w:rsid w:val="00A412E7"/>
    <w:rsid w:val="00A41501"/>
    <w:rsid w:val="00A45287"/>
    <w:rsid w:val="00A46A54"/>
    <w:rsid w:val="00A53A20"/>
    <w:rsid w:val="00A542FA"/>
    <w:rsid w:val="00A546F7"/>
    <w:rsid w:val="00A549E9"/>
    <w:rsid w:val="00A55A7E"/>
    <w:rsid w:val="00A566EF"/>
    <w:rsid w:val="00A56F77"/>
    <w:rsid w:val="00A57200"/>
    <w:rsid w:val="00A618D6"/>
    <w:rsid w:val="00A624EC"/>
    <w:rsid w:val="00A6432D"/>
    <w:rsid w:val="00A67564"/>
    <w:rsid w:val="00A73D0F"/>
    <w:rsid w:val="00A73D44"/>
    <w:rsid w:val="00A74A84"/>
    <w:rsid w:val="00A7533D"/>
    <w:rsid w:val="00A7573C"/>
    <w:rsid w:val="00A75B81"/>
    <w:rsid w:val="00A761EF"/>
    <w:rsid w:val="00A76BA4"/>
    <w:rsid w:val="00A76EBA"/>
    <w:rsid w:val="00A773DF"/>
    <w:rsid w:val="00A8197C"/>
    <w:rsid w:val="00A82444"/>
    <w:rsid w:val="00A82989"/>
    <w:rsid w:val="00A84BF0"/>
    <w:rsid w:val="00A85570"/>
    <w:rsid w:val="00A903C1"/>
    <w:rsid w:val="00A90CD0"/>
    <w:rsid w:val="00A90F83"/>
    <w:rsid w:val="00A91719"/>
    <w:rsid w:val="00A929B7"/>
    <w:rsid w:val="00A94FF4"/>
    <w:rsid w:val="00A9538A"/>
    <w:rsid w:val="00A95A3C"/>
    <w:rsid w:val="00A96136"/>
    <w:rsid w:val="00A96E62"/>
    <w:rsid w:val="00A97384"/>
    <w:rsid w:val="00A9750E"/>
    <w:rsid w:val="00A97958"/>
    <w:rsid w:val="00A97D78"/>
    <w:rsid w:val="00AA0988"/>
    <w:rsid w:val="00AA19FB"/>
    <w:rsid w:val="00AA2849"/>
    <w:rsid w:val="00AA2EC9"/>
    <w:rsid w:val="00AA5279"/>
    <w:rsid w:val="00AA6AD2"/>
    <w:rsid w:val="00AA7245"/>
    <w:rsid w:val="00AA7E25"/>
    <w:rsid w:val="00AB149E"/>
    <w:rsid w:val="00AB2E6D"/>
    <w:rsid w:val="00AB460B"/>
    <w:rsid w:val="00AB4D7E"/>
    <w:rsid w:val="00AB587A"/>
    <w:rsid w:val="00AB63AE"/>
    <w:rsid w:val="00AB6772"/>
    <w:rsid w:val="00AC0550"/>
    <w:rsid w:val="00AC068D"/>
    <w:rsid w:val="00AC0911"/>
    <w:rsid w:val="00AC134D"/>
    <w:rsid w:val="00AC1ADC"/>
    <w:rsid w:val="00AC4CAF"/>
    <w:rsid w:val="00AC5F91"/>
    <w:rsid w:val="00AC6CA6"/>
    <w:rsid w:val="00AC7BE2"/>
    <w:rsid w:val="00AD042A"/>
    <w:rsid w:val="00AD14EC"/>
    <w:rsid w:val="00AD1871"/>
    <w:rsid w:val="00AD70DC"/>
    <w:rsid w:val="00AD7E6F"/>
    <w:rsid w:val="00AE08E9"/>
    <w:rsid w:val="00AE1037"/>
    <w:rsid w:val="00AE11A6"/>
    <w:rsid w:val="00AE1B19"/>
    <w:rsid w:val="00AE20E6"/>
    <w:rsid w:val="00AE283A"/>
    <w:rsid w:val="00AE2A0F"/>
    <w:rsid w:val="00AE3AFA"/>
    <w:rsid w:val="00AE3CD2"/>
    <w:rsid w:val="00AE42DC"/>
    <w:rsid w:val="00AE595E"/>
    <w:rsid w:val="00AE5B41"/>
    <w:rsid w:val="00AE7FED"/>
    <w:rsid w:val="00AF0478"/>
    <w:rsid w:val="00AF0AE5"/>
    <w:rsid w:val="00AF13EE"/>
    <w:rsid w:val="00AF15F5"/>
    <w:rsid w:val="00AF24F2"/>
    <w:rsid w:val="00AF2E93"/>
    <w:rsid w:val="00AF615E"/>
    <w:rsid w:val="00AF7FAE"/>
    <w:rsid w:val="00B00003"/>
    <w:rsid w:val="00B00980"/>
    <w:rsid w:val="00B01476"/>
    <w:rsid w:val="00B04D49"/>
    <w:rsid w:val="00B05A74"/>
    <w:rsid w:val="00B10E3F"/>
    <w:rsid w:val="00B11847"/>
    <w:rsid w:val="00B14E06"/>
    <w:rsid w:val="00B20704"/>
    <w:rsid w:val="00B215E5"/>
    <w:rsid w:val="00B23A99"/>
    <w:rsid w:val="00B24632"/>
    <w:rsid w:val="00B249A7"/>
    <w:rsid w:val="00B24A29"/>
    <w:rsid w:val="00B26AD5"/>
    <w:rsid w:val="00B26C9E"/>
    <w:rsid w:val="00B26EEE"/>
    <w:rsid w:val="00B31F8F"/>
    <w:rsid w:val="00B33550"/>
    <w:rsid w:val="00B36529"/>
    <w:rsid w:val="00B405EB"/>
    <w:rsid w:val="00B40A33"/>
    <w:rsid w:val="00B40B0D"/>
    <w:rsid w:val="00B4107E"/>
    <w:rsid w:val="00B42447"/>
    <w:rsid w:val="00B467C7"/>
    <w:rsid w:val="00B469F3"/>
    <w:rsid w:val="00B521FA"/>
    <w:rsid w:val="00B52478"/>
    <w:rsid w:val="00B577E7"/>
    <w:rsid w:val="00B57809"/>
    <w:rsid w:val="00B60859"/>
    <w:rsid w:val="00B64CE1"/>
    <w:rsid w:val="00B65616"/>
    <w:rsid w:val="00B65A7A"/>
    <w:rsid w:val="00B668E5"/>
    <w:rsid w:val="00B66F50"/>
    <w:rsid w:val="00B705A7"/>
    <w:rsid w:val="00B70947"/>
    <w:rsid w:val="00B71B12"/>
    <w:rsid w:val="00B723A9"/>
    <w:rsid w:val="00B72EF5"/>
    <w:rsid w:val="00B737F3"/>
    <w:rsid w:val="00B73C90"/>
    <w:rsid w:val="00B75CE6"/>
    <w:rsid w:val="00B763AF"/>
    <w:rsid w:val="00B7694D"/>
    <w:rsid w:val="00B775D1"/>
    <w:rsid w:val="00B77620"/>
    <w:rsid w:val="00B80083"/>
    <w:rsid w:val="00B804B3"/>
    <w:rsid w:val="00B81998"/>
    <w:rsid w:val="00B82591"/>
    <w:rsid w:val="00B84591"/>
    <w:rsid w:val="00B86DF0"/>
    <w:rsid w:val="00B90B1F"/>
    <w:rsid w:val="00B91DD9"/>
    <w:rsid w:val="00B91F7A"/>
    <w:rsid w:val="00B91FD4"/>
    <w:rsid w:val="00B92CB0"/>
    <w:rsid w:val="00B9357B"/>
    <w:rsid w:val="00B93687"/>
    <w:rsid w:val="00B945F2"/>
    <w:rsid w:val="00B9563D"/>
    <w:rsid w:val="00B968EB"/>
    <w:rsid w:val="00B9707E"/>
    <w:rsid w:val="00BA0EC4"/>
    <w:rsid w:val="00BA1E25"/>
    <w:rsid w:val="00BA3429"/>
    <w:rsid w:val="00BA58F3"/>
    <w:rsid w:val="00BA594E"/>
    <w:rsid w:val="00BA686B"/>
    <w:rsid w:val="00BA6963"/>
    <w:rsid w:val="00BA6FB7"/>
    <w:rsid w:val="00BA7EA2"/>
    <w:rsid w:val="00BB126B"/>
    <w:rsid w:val="00BB33E1"/>
    <w:rsid w:val="00BB3BE0"/>
    <w:rsid w:val="00BB48E5"/>
    <w:rsid w:val="00BB5142"/>
    <w:rsid w:val="00BB5889"/>
    <w:rsid w:val="00BB5CE5"/>
    <w:rsid w:val="00BB6368"/>
    <w:rsid w:val="00BC1927"/>
    <w:rsid w:val="00BC207A"/>
    <w:rsid w:val="00BC264E"/>
    <w:rsid w:val="00BC2C4D"/>
    <w:rsid w:val="00BC5604"/>
    <w:rsid w:val="00BC7F17"/>
    <w:rsid w:val="00BD1EA1"/>
    <w:rsid w:val="00BD2620"/>
    <w:rsid w:val="00BD3DFB"/>
    <w:rsid w:val="00BD3FD1"/>
    <w:rsid w:val="00BD5539"/>
    <w:rsid w:val="00BD612A"/>
    <w:rsid w:val="00BD6315"/>
    <w:rsid w:val="00BD65F2"/>
    <w:rsid w:val="00BD690A"/>
    <w:rsid w:val="00BD78CA"/>
    <w:rsid w:val="00BE0F01"/>
    <w:rsid w:val="00BE283A"/>
    <w:rsid w:val="00BE54F3"/>
    <w:rsid w:val="00BE5EB5"/>
    <w:rsid w:val="00BE6819"/>
    <w:rsid w:val="00BE79AA"/>
    <w:rsid w:val="00BE7EBB"/>
    <w:rsid w:val="00BF49F3"/>
    <w:rsid w:val="00BF4EEF"/>
    <w:rsid w:val="00BF637D"/>
    <w:rsid w:val="00BF75A7"/>
    <w:rsid w:val="00C003DC"/>
    <w:rsid w:val="00C03742"/>
    <w:rsid w:val="00C0487B"/>
    <w:rsid w:val="00C04B68"/>
    <w:rsid w:val="00C05AB4"/>
    <w:rsid w:val="00C07223"/>
    <w:rsid w:val="00C07392"/>
    <w:rsid w:val="00C074F4"/>
    <w:rsid w:val="00C07C29"/>
    <w:rsid w:val="00C10A45"/>
    <w:rsid w:val="00C13041"/>
    <w:rsid w:val="00C13F21"/>
    <w:rsid w:val="00C14BFC"/>
    <w:rsid w:val="00C14C00"/>
    <w:rsid w:val="00C16F5D"/>
    <w:rsid w:val="00C2234C"/>
    <w:rsid w:val="00C24043"/>
    <w:rsid w:val="00C24F2E"/>
    <w:rsid w:val="00C3068F"/>
    <w:rsid w:val="00C30A19"/>
    <w:rsid w:val="00C32989"/>
    <w:rsid w:val="00C32C15"/>
    <w:rsid w:val="00C32C95"/>
    <w:rsid w:val="00C3459D"/>
    <w:rsid w:val="00C428A8"/>
    <w:rsid w:val="00C455DB"/>
    <w:rsid w:val="00C46D70"/>
    <w:rsid w:val="00C46FCC"/>
    <w:rsid w:val="00C56064"/>
    <w:rsid w:val="00C56E8F"/>
    <w:rsid w:val="00C56ED2"/>
    <w:rsid w:val="00C57EBB"/>
    <w:rsid w:val="00C62226"/>
    <w:rsid w:val="00C6378F"/>
    <w:rsid w:val="00C647BC"/>
    <w:rsid w:val="00C64D52"/>
    <w:rsid w:val="00C671E7"/>
    <w:rsid w:val="00C6769E"/>
    <w:rsid w:val="00C6790F"/>
    <w:rsid w:val="00C67B1B"/>
    <w:rsid w:val="00C67F3E"/>
    <w:rsid w:val="00C70C86"/>
    <w:rsid w:val="00C71F19"/>
    <w:rsid w:val="00C7467F"/>
    <w:rsid w:val="00C7619C"/>
    <w:rsid w:val="00C81182"/>
    <w:rsid w:val="00C817FA"/>
    <w:rsid w:val="00C819A9"/>
    <w:rsid w:val="00C85C79"/>
    <w:rsid w:val="00C86807"/>
    <w:rsid w:val="00C8696A"/>
    <w:rsid w:val="00C87DAF"/>
    <w:rsid w:val="00C91F79"/>
    <w:rsid w:val="00C92EAF"/>
    <w:rsid w:val="00C93D8A"/>
    <w:rsid w:val="00C943A0"/>
    <w:rsid w:val="00C96D78"/>
    <w:rsid w:val="00C96FE4"/>
    <w:rsid w:val="00C979A1"/>
    <w:rsid w:val="00CA1A4A"/>
    <w:rsid w:val="00CA20E4"/>
    <w:rsid w:val="00CA3E68"/>
    <w:rsid w:val="00CA6C1D"/>
    <w:rsid w:val="00CA7322"/>
    <w:rsid w:val="00CB0A84"/>
    <w:rsid w:val="00CB0EAC"/>
    <w:rsid w:val="00CB332A"/>
    <w:rsid w:val="00CB6CC1"/>
    <w:rsid w:val="00CB7B2C"/>
    <w:rsid w:val="00CC4C16"/>
    <w:rsid w:val="00CD0F8C"/>
    <w:rsid w:val="00CD132C"/>
    <w:rsid w:val="00CD4B45"/>
    <w:rsid w:val="00CD7ED0"/>
    <w:rsid w:val="00CE4400"/>
    <w:rsid w:val="00CE513F"/>
    <w:rsid w:val="00CE5CC3"/>
    <w:rsid w:val="00CE6588"/>
    <w:rsid w:val="00CE7FD5"/>
    <w:rsid w:val="00CF1644"/>
    <w:rsid w:val="00CF1761"/>
    <w:rsid w:val="00CF2A6C"/>
    <w:rsid w:val="00CF46EF"/>
    <w:rsid w:val="00CF4B69"/>
    <w:rsid w:val="00CF4B98"/>
    <w:rsid w:val="00CF518B"/>
    <w:rsid w:val="00CF5D7D"/>
    <w:rsid w:val="00CF67E7"/>
    <w:rsid w:val="00CF7D28"/>
    <w:rsid w:val="00D004A1"/>
    <w:rsid w:val="00D02013"/>
    <w:rsid w:val="00D079D6"/>
    <w:rsid w:val="00D10D3B"/>
    <w:rsid w:val="00D11125"/>
    <w:rsid w:val="00D118B7"/>
    <w:rsid w:val="00D11CAB"/>
    <w:rsid w:val="00D13282"/>
    <w:rsid w:val="00D146E8"/>
    <w:rsid w:val="00D1473D"/>
    <w:rsid w:val="00D15A02"/>
    <w:rsid w:val="00D171D5"/>
    <w:rsid w:val="00D2161C"/>
    <w:rsid w:val="00D222DA"/>
    <w:rsid w:val="00D23D9D"/>
    <w:rsid w:val="00D24828"/>
    <w:rsid w:val="00D24ED3"/>
    <w:rsid w:val="00D25CCC"/>
    <w:rsid w:val="00D31725"/>
    <w:rsid w:val="00D31CBC"/>
    <w:rsid w:val="00D34C52"/>
    <w:rsid w:val="00D36771"/>
    <w:rsid w:val="00D42626"/>
    <w:rsid w:val="00D430C5"/>
    <w:rsid w:val="00D46A04"/>
    <w:rsid w:val="00D47E2A"/>
    <w:rsid w:val="00D501AA"/>
    <w:rsid w:val="00D51B07"/>
    <w:rsid w:val="00D5204A"/>
    <w:rsid w:val="00D53B26"/>
    <w:rsid w:val="00D56AA2"/>
    <w:rsid w:val="00D6257F"/>
    <w:rsid w:val="00D6446D"/>
    <w:rsid w:val="00D65D83"/>
    <w:rsid w:val="00D667CD"/>
    <w:rsid w:val="00D676F0"/>
    <w:rsid w:val="00D718F4"/>
    <w:rsid w:val="00D72AD5"/>
    <w:rsid w:val="00D72E2F"/>
    <w:rsid w:val="00D734A1"/>
    <w:rsid w:val="00D7358E"/>
    <w:rsid w:val="00D745EC"/>
    <w:rsid w:val="00D74B18"/>
    <w:rsid w:val="00D756F6"/>
    <w:rsid w:val="00D76949"/>
    <w:rsid w:val="00D776B8"/>
    <w:rsid w:val="00D8164E"/>
    <w:rsid w:val="00D81844"/>
    <w:rsid w:val="00D824FE"/>
    <w:rsid w:val="00D84B04"/>
    <w:rsid w:val="00D874B0"/>
    <w:rsid w:val="00D92591"/>
    <w:rsid w:val="00D9440C"/>
    <w:rsid w:val="00D94B82"/>
    <w:rsid w:val="00D95FAE"/>
    <w:rsid w:val="00D95FD9"/>
    <w:rsid w:val="00DA16D3"/>
    <w:rsid w:val="00DA4CF8"/>
    <w:rsid w:val="00DA6110"/>
    <w:rsid w:val="00DA67B3"/>
    <w:rsid w:val="00DA6BE9"/>
    <w:rsid w:val="00DA79E9"/>
    <w:rsid w:val="00DA7D09"/>
    <w:rsid w:val="00DB13C5"/>
    <w:rsid w:val="00DB143A"/>
    <w:rsid w:val="00DB3935"/>
    <w:rsid w:val="00DB442F"/>
    <w:rsid w:val="00DB4AE7"/>
    <w:rsid w:val="00DB53BE"/>
    <w:rsid w:val="00DB66EA"/>
    <w:rsid w:val="00DC0DD9"/>
    <w:rsid w:val="00DC3662"/>
    <w:rsid w:val="00DC3839"/>
    <w:rsid w:val="00DC506B"/>
    <w:rsid w:val="00DC61E6"/>
    <w:rsid w:val="00DC6D98"/>
    <w:rsid w:val="00DC73F5"/>
    <w:rsid w:val="00DD18A9"/>
    <w:rsid w:val="00DD18CD"/>
    <w:rsid w:val="00DD1CF3"/>
    <w:rsid w:val="00DD3CD9"/>
    <w:rsid w:val="00DD42FA"/>
    <w:rsid w:val="00DD54CD"/>
    <w:rsid w:val="00DD65CC"/>
    <w:rsid w:val="00DE2EF8"/>
    <w:rsid w:val="00DE3A7A"/>
    <w:rsid w:val="00DE3F72"/>
    <w:rsid w:val="00DE5120"/>
    <w:rsid w:val="00DE586C"/>
    <w:rsid w:val="00DE5952"/>
    <w:rsid w:val="00DE6332"/>
    <w:rsid w:val="00DE6A3A"/>
    <w:rsid w:val="00DE7499"/>
    <w:rsid w:val="00DE7CBF"/>
    <w:rsid w:val="00DF0656"/>
    <w:rsid w:val="00DF14A2"/>
    <w:rsid w:val="00DF23C8"/>
    <w:rsid w:val="00DF4ECA"/>
    <w:rsid w:val="00DF5362"/>
    <w:rsid w:val="00E01617"/>
    <w:rsid w:val="00E01A7B"/>
    <w:rsid w:val="00E01C83"/>
    <w:rsid w:val="00E036A8"/>
    <w:rsid w:val="00E0374E"/>
    <w:rsid w:val="00E05B3D"/>
    <w:rsid w:val="00E06D5E"/>
    <w:rsid w:val="00E13361"/>
    <w:rsid w:val="00E1370B"/>
    <w:rsid w:val="00E14FC2"/>
    <w:rsid w:val="00E154F9"/>
    <w:rsid w:val="00E15C46"/>
    <w:rsid w:val="00E16B5A"/>
    <w:rsid w:val="00E20CA2"/>
    <w:rsid w:val="00E21C6B"/>
    <w:rsid w:val="00E24695"/>
    <w:rsid w:val="00E25B88"/>
    <w:rsid w:val="00E27E90"/>
    <w:rsid w:val="00E30C4B"/>
    <w:rsid w:val="00E31833"/>
    <w:rsid w:val="00E33303"/>
    <w:rsid w:val="00E33312"/>
    <w:rsid w:val="00E33732"/>
    <w:rsid w:val="00E352CE"/>
    <w:rsid w:val="00E35F54"/>
    <w:rsid w:val="00E3663F"/>
    <w:rsid w:val="00E37651"/>
    <w:rsid w:val="00E42AA3"/>
    <w:rsid w:val="00E42BC5"/>
    <w:rsid w:val="00E442AD"/>
    <w:rsid w:val="00E528D7"/>
    <w:rsid w:val="00E53560"/>
    <w:rsid w:val="00E53DB8"/>
    <w:rsid w:val="00E54F5A"/>
    <w:rsid w:val="00E55A07"/>
    <w:rsid w:val="00E61701"/>
    <w:rsid w:val="00E61F44"/>
    <w:rsid w:val="00E70AD3"/>
    <w:rsid w:val="00E71901"/>
    <w:rsid w:val="00E74B09"/>
    <w:rsid w:val="00E7595F"/>
    <w:rsid w:val="00E760B1"/>
    <w:rsid w:val="00E76293"/>
    <w:rsid w:val="00E77179"/>
    <w:rsid w:val="00E77FFC"/>
    <w:rsid w:val="00E8361F"/>
    <w:rsid w:val="00E8519A"/>
    <w:rsid w:val="00E869BB"/>
    <w:rsid w:val="00E90EEE"/>
    <w:rsid w:val="00E92C79"/>
    <w:rsid w:val="00E933D1"/>
    <w:rsid w:val="00E945F8"/>
    <w:rsid w:val="00E95D19"/>
    <w:rsid w:val="00E96EDA"/>
    <w:rsid w:val="00E97AE6"/>
    <w:rsid w:val="00EA0EE1"/>
    <w:rsid w:val="00EA5469"/>
    <w:rsid w:val="00EA6AB8"/>
    <w:rsid w:val="00EA7034"/>
    <w:rsid w:val="00EA7042"/>
    <w:rsid w:val="00EA7BA9"/>
    <w:rsid w:val="00EB0263"/>
    <w:rsid w:val="00EB1060"/>
    <w:rsid w:val="00EB1188"/>
    <w:rsid w:val="00EB2B85"/>
    <w:rsid w:val="00EB33B2"/>
    <w:rsid w:val="00EB3783"/>
    <w:rsid w:val="00EB3F3C"/>
    <w:rsid w:val="00EB5AF2"/>
    <w:rsid w:val="00EB670D"/>
    <w:rsid w:val="00EB7CC1"/>
    <w:rsid w:val="00EC14C0"/>
    <w:rsid w:val="00EC213D"/>
    <w:rsid w:val="00EC2F33"/>
    <w:rsid w:val="00EC581F"/>
    <w:rsid w:val="00EC617D"/>
    <w:rsid w:val="00ED0099"/>
    <w:rsid w:val="00ED1714"/>
    <w:rsid w:val="00ED1EB2"/>
    <w:rsid w:val="00ED4133"/>
    <w:rsid w:val="00EE11AB"/>
    <w:rsid w:val="00EE1C77"/>
    <w:rsid w:val="00EE1E32"/>
    <w:rsid w:val="00EE3B88"/>
    <w:rsid w:val="00EE4CC0"/>
    <w:rsid w:val="00EE589F"/>
    <w:rsid w:val="00EE6582"/>
    <w:rsid w:val="00EF061D"/>
    <w:rsid w:val="00EF202D"/>
    <w:rsid w:val="00EF376E"/>
    <w:rsid w:val="00EF535E"/>
    <w:rsid w:val="00F03791"/>
    <w:rsid w:val="00F05968"/>
    <w:rsid w:val="00F05FDD"/>
    <w:rsid w:val="00F064A7"/>
    <w:rsid w:val="00F07081"/>
    <w:rsid w:val="00F070AF"/>
    <w:rsid w:val="00F112CF"/>
    <w:rsid w:val="00F122E9"/>
    <w:rsid w:val="00F12E1B"/>
    <w:rsid w:val="00F13A8B"/>
    <w:rsid w:val="00F13CEC"/>
    <w:rsid w:val="00F15423"/>
    <w:rsid w:val="00F16CA8"/>
    <w:rsid w:val="00F16CB2"/>
    <w:rsid w:val="00F22A2C"/>
    <w:rsid w:val="00F25DF3"/>
    <w:rsid w:val="00F26DEE"/>
    <w:rsid w:val="00F277C2"/>
    <w:rsid w:val="00F309A8"/>
    <w:rsid w:val="00F32E13"/>
    <w:rsid w:val="00F32F6C"/>
    <w:rsid w:val="00F337E0"/>
    <w:rsid w:val="00F409F4"/>
    <w:rsid w:val="00F41547"/>
    <w:rsid w:val="00F46F73"/>
    <w:rsid w:val="00F503CA"/>
    <w:rsid w:val="00F50531"/>
    <w:rsid w:val="00F50907"/>
    <w:rsid w:val="00F513BA"/>
    <w:rsid w:val="00F51F57"/>
    <w:rsid w:val="00F53C2D"/>
    <w:rsid w:val="00F562EF"/>
    <w:rsid w:val="00F56B37"/>
    <w:rsid w:val="00F5703E"/>
    <w:rsid w:val="00F63B08"/>
    <w:rsid w:val="00F65B9B"/>
    <w:rsid w:val="00F66A9E"/>
    <w:rsid w:val="00F671D5"/>
    <w:rsid w:val="00F703F3"/>
    <w:rsid w:val="00F776A8"/>
    <w:rsid w:val="00F811EE"/>
    <w:rsid w:val="00F8159F"/>
    <w:rsid w:val="00F81A21"/>
    <w:rsid w:val="00F8232A"/>
    <w:rsid w:val="00F82F88"/>
    <w:rsid w:val="00F84E22"/>
    <w:rsid w:val="00F85342"/>
    <w:rsid w:val="00F85E17"/>
    <w:rsid w:val="00F8658D"/>
    <w:rsid w:val="00F86A0F"/>
    <w:rsid w:val="00F86E71"/>
    <w:rsid w:val="00F87D7E"/>
    <w:rsid w:val="00F90015"/>
    <w:rsid w:val="00F92831"/>
    <w:rsid w:val="00F93C09"/>
    <w:rsid w:val="00F93FB2"/>
    <w:rsid w:val="00F95732"/>
    <w:rsid w:val="00FA11CA"/>
    <w:rsid w:val="00FB0D9C"/>
    <w:rsid w:val="00FB1685"/>
    <w:rsid w:val="00FB2879"/>
    <w:rsid w:val="00FB67D9"/>
    <w:rsid w:val="00FC2C71"/>
    <w:rsid w:val="00FC2E15"/>
    <w:rsid w:val="00FC384A"/>
    <w:rsid w:val="00FC4C95"/>
    <w:rsid w:val="00FC4FBD"/>
    <w:rsid w:val="00FC739B"/>
    <w:rsid w:val="00FD0C79"/>
    <w:rsid w:val="00FD314A"/>
    <w:rsid w:val="00FD651E"/>
    <w:rsid w:val="00FD7413"/>
    <w:rsid w:val="00FD745B"/>
    <w:rsid w:val="00FD7A5A"/>
    <w:rsid w:val="00FE06A6"/>
    <w:rsid w:val="00FE190B"/>
    <w:rsid w:val="00FE457A"/>
    <w:rsid w:val="00FE77EC"/>
    <w:rsid w:val="00FF1E3A"/>
    <w:rsid w:val="00FF21B5"/>
    <w:rsid w:val="00FF37FD"/>
    <w:rsid w:val="00FF4AF8"/>
    <w:rsid w:val="00FF4E2C"/>
    <w:rsid w:val="00FF4F66"/>
    <w:rsid w:val="00FF5380"/>
    <w:rsid w:val="00FF7414"/>
    <w:rsid w:val="79FBE5C6"/>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EFE059"/>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Arial" w:hAnsiTheme="minorHAnsi" w:cstheme="minorBidi"/>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1" w:unhideWhenUsed="1" w:qFormat="1"/>
    <w:lsdException w:name="annotation text" w:semiHidden="1" w:unhideWhenUsed="1"/>
    <w:lsdException w:name="header" w:semiHidden="1" w:uiPriority="0" w:unhideWhenUsed="1" w:qFormat="1"/>
    <w:lsdException w:name="footer" w:semiHidden="1" w:unhideWhenUsed="1"/>
    <w:lsdException w:name="index heading" w:semiHidden="1" w:unhideWhenUsed="1"/>
    <w:lsdException w:name="caption" w:semiHidden="1" w:uiPriority="0"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2064A"/>
    <w:pPr>
      <w:pBdr>
        <w:top w:val="nil"/>
        <w:left w:val="nil"/>
        <w:bottom w:val="nil"/>
        <w:right w:val="nil"/>
        <w:between w:val="nil"/>
        <w:bar w:val="nil"/>
      </w:pBdr>
      <w:spacing w:before="120" w:after="120"/>
      <w:jc w:val="both"/>
    </w:pPr>
    <w:rPr>
      <w:rFonts w:ascii="Arial" w:hAnsi="Arial" w:cs="Arial"/>
      <w:color w:val="000000"/>
      <w:sz w:val="20"/>
      <w:u w:color="000000"/>
      <w:bdr w:val="nil"/>
      <w:lang w:val="en-GB" w:eastAsia="de-DE"/>
    </w:rPr>
  </w:style>
  <w:style w:type="paragraph" w:styleId="Heading1">
    <w:name w:val="heading 1"/>
    <w:basedOn w:val="Normal"/>
    <w:next w:val="Normal"/>
    <w:link w:val="Heading1Char"/>
    <w:uiPriority w:val="9"/>
    <w:qFormat/>
    <w:rsid w:val="005A2EA8"/>
    <w:pPr>
      <w:keepNext/>
      <w:keepLines/>
      <w:numPr>
        <w:numId w:val="2"/>
      </w:numPr>
      <w:spacing w:before="240"/>
      <w:outlineLvl w:val="0"/>
    </w:pPr>
    <w:rPr>
      <w:rFonts w:ascii="Cambria" w:eastAsiaTheme="majorEastAsia" w:hAnsi="Cambria" w:cstheme="majorBidi"/>
      <w:b/>
      <w:color w:val="000000" w:themeColor="text1"/>
      <w:sz w:val="24"/>
      <w:szCs w:val="32"/>
    </w:rPr>
  </w:style>
  <w:style w:type="paragraph" w:styleId="Heading2">
    <w:name w:val="heading 2"/>
    <w:basedOn w:val="Normal"/>
    <w:next w:val="Normal"/>
    <w:link w:val="Heading2Char"/>
    <w:uiPriority w:val="9"/>
    <w:unhideWhenUsed/>
    <w:qFormat/>
    <w:rsid w:val="007D6B73"/>
    <w:pPr>
      <w:keepLines/>
      <w:numPr>
        <w:ilvl w:val="1"/>
        <w:numId w:val="2"/>
      </w:numPr>
      <w:spacing w:before="240"/>
      <w:contextualSpacing/>
      <w:outlineLvl w:val="1"/>
    </w:pPr>
    <w:rPr>
      <w:rFonts w:eastAsiaTheme="majorEastAsia" w:cstheme="majorBidi"/>
      <w:sz w:val="24"/>
      <w:szCs w:val="26"/>
    </w:rPr>
  </w:style>
  <w:style w:type="paragraph" w:styleId="Heading3">
    <w:name w:val="heading 3"/>
    <w:basedOn w:val="Normal"/>
    <w:next w:val="Normal"/>
    <w:link w:val="Heading3Char"/>
    <w:uiPriority w:val="9"/>
    <w:unhideWhenUsed/>
    <w:qFormat/>
    <w:rsid w:val="007D6B73"/>
    <w:pPr>
      <w:keepLines/>
      <w:numPr>
        <w:ilvl w:val="2"/>
        <w:numId w:val="2"/>
      </w:numPr>
      <w:spacing w:after="0"/>
      <w:contextualSpacing/>
      <w:outlineLvl w:val="2"/>
    </w:pPr>
    <w:rPr>
      <w:rFonts w:eastAsiaTheme="majorEastAsia" w:cstheme="majorBidi"/>
      <w:color w:val="000000" w:themeColor="text1"/>
      <w:sz w:val="22"/>
    </w:rPr>
  </w:style>
  <w:style w:type="paragraph" w:styleId="Heading4">
    <w:name w:val="heading 4"/>
    <w:basedOn w:val="Normal"/>
    <w:next w:val="Normal"/>
    <w:link w:val="Heading4Char"/>
    <w:uiPriority w:val="9"/>
    <w:unhideWhenUsed/>
    <w:qFormat/>
    <w:rsid w:val="007D6B73"/>
    <w:pPr>
      <w:keepNext/>
      <w:keepLines/>
      <w:numPr>
        <w:ilvl w:val="3"/>
        <w:numId w:val="2"/>
      </w:numPr>
      <w:spacing w:before="40" w:after="0"/>
      <w:outlineLvl w:val="3"/>
    </w:pPr>
    <w:rPr>
      <w:rFonts w:asciiTheme="majorHAnsi" w:eastAsiaTheme="majorEastAsia" w:hAnsiTheme="majorHAnsi" w:cstheme="majorBidi"/>
      <w:iCs/>
      <w:color w:val="000000" w:themeColor="text1"/>
      <w:sz w:val="21"/>
    </w:rPr>
  </w:style>
  <w:style w:type="paragraph" w:styleId="Heading5">
    <w:name w:val="heading 5"/>
    <w:basedOn w:val="Normal"/>
    <w:next w:val="Normal"/>
    <w:link w:val="Heading5Char"/>
    <w:uiPriority w:val="9"/>
    <w:semiHidden/>
    <w:unhideWhenUsed/>
    <w:qFormat/>
    <w:rsid w:val="007D6B73"/>
    <w:pPr>
      <w:keepNext/>
      <w:keepLines/>
      <w:numPr>
        <w:ilvl w:val="4"/>
        <w:numId w:val="2"/>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7D6B73"/>
    <w:pPr>
      <w:keepNext/>
      <w:keepLines/>
      <w:numPr>
        <w:ilvl w:val="5"/>
        <w:numId w:val="2"/>
      </w:numPr>
      <w:tabs>
        <w:tab w:val="num" w:pos="2160"/>
      </w:tabs>
      <w:spacing w:before="40" w:after="0"/>
      <w:ind w:left="2160" w:hanging="360"/>
      <w:outlineLvl w:val="5"/>
    </w:pPr>
    <w:rPr>
      <w:rFonts w:asciiTheme="majorHAnsi" w:eastAsiaTheme="majorEastAsia" w:hAnsiTheme="majorHAnsi" w:cstheme="majorBidi"/>
      <w:color w:val="1F3763" w:themeColor="accent1" w:themeShade="7F"/>
    </w:rPr>
  </w:style>
  <w:style w:type="paragraph" w:styleId="Heading7">
    <w:name w:val="heading 7"/>
    <w:aliases w:val="Section"/>
    <w:basedOn w:val="Normal"/>
    <w:next w:val="Normal"/>
    <w:link w:val="Heading7Char"/>
    <w:uiPriority w:val="9"/>
    <w:unhideWhenUsed/>
    <w:qFormat/>
    <w:rsid w:val="003E0318"/>
    <w:pPr>
      <w:keepNext/>
      <w:keepLines/>
      <w:spacing w:before="0" w:after="0"/>
      <w:jc w:val="center"/>
      <w:outlineLvl w:val="6"/>
    </w:pPr>
    <w:rPr>
      <w:rFonts w:ascii="Cambria" w:eastAsiaTheme="majorEastAsia" w:hAnsi="Cambria" w:cstheme="majorBidi"/>
      <w:iCs/>
      <w:color w:val="auto"/>
      <w:sz w:val="36"/>
    </w:rPr>
  </w:style>
  <w:style w:type="paragraph" w:styleId="Heading8">
    <w:name w:val="heading 8"/>
    <w:basedOn w:val="Normal"/>
    <w:next w:val="Normal"/>
    <w:link w:val="Heading8Char"/>
    <w:uiPriority w:val="9"/>
    <w:semiHidden/>
    <w:unhideWhenUsed/>
    <w:qFormat/>
    <w:rsid w:val="007D6B73"/>
    <w:pPr>
      <w:keepNext/>
      <w:keepLines/>
      <w:numPr>
        <w:ilvl w:val="7"/>
        <w:numId w:val="2"/>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7D6B73"/>
    <w:pPr>
      <w:keepNext/>
      <w:keepLines/>
      <w:numPr>
        <w:ilvl w:val="8"/>
        <w:numId w:val="2"/>
      </w:numPr>
      <w:tabs>
        <w:tab w:val="num" w:pos="3240"/>
      </w:tabs>
      <w:spacing w:before="40" w:after="0"/>
      <w:ind w:left="3240" w:hanging="36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6D277D"/>
    <w:rPr>
      <w:rFonts w:ascii="Arial" w:eastAsiaTheme="majorEastAsia" w:hAnsi="Arial" w:cstheme="majorBidi"/>
      <w:color w:val="000000"/>
      <w:szCs w:val="26"/>
      <w:u w:color="000000"/>
      <w:bdr w:val="nil"/>
      <w:lang w:val="en-GB" w:eastAsia="de-DE"/>
    </w:rPr>
  </w:style>
  <w:style w:type="paragraph" w:customStyle="1" w:styleId="berschrift0">
    <w:name w:val="Überschrift 0"/>
    <w:basedOn w:val="Heading1"/>
    <w:link w:val="berschrift0Zchn"/>
    <w:qFormat/>
    <w:rsid w:val="00C455DB"/>
    <w:pPr>
      <w:numPr>
        <w:numId w:val="0"/>
      </w:numPr>
      <w:pBdr>
        <w:top w:val="single" w:sz="4" w:space="1" w:color="auto"/>
        <w:left w:val="single" w:sz="4" w:space="1" w:color="auto"/>
        <w:bottom w:val="single" w:sz="4" w:space="1" w:color="auto"/>
        <w:right w:val="single" w:sz="4" w:space="1" w:color="auto"/>
        <w:between w:val="none" w:sz="0" w:space="0" w:color="auto"/>
        <w:bar w:val="none" w:sz="0" w:color="auto"/>
      </w:pBdr>
      <w:spacing w:before="120" w:line="312" w:lineRule="auto"/>
      <w:ind w:left="432" w:hanging="432"/>
      <w:jc w:val="left"/>
    </w:pPr>
    <w:rPr>
      <w:b w:val="0"/>
      <w:bCs/>
      <w:color w:val="auto"/>
    </w:rPr>
  </w:style>
  <w:style w:type="character" w:customStyle="1" w:styleId="Heading1Char">
    <w:name w:val="Heading 1 Char"/>
    <w:basedOn w:val="DefaultParagraphFont"/>
    <w:link w:val="Heading1"/>
    <w:uiPriority w:val="9"/>
    <w:rsid w:val="005A2EA8"/>
    <w:rPr>
      <w:rFonts w:ascii="Cambria" w:eastAsiaTheme="majorEastAsia" w:hAnsi="Cambria" w:cstheme="majorBidi"/>
      <w:b/>
      <w:color w:val="000000" w:themeColor="text1"/>
      <w:szCs w:val="32"/>
      <w:u w:color="000000"/>
      <w:bdr w:val="nil"/>
      <w:lang w:val="en-GB" w:eastAsia="de-DE"/>
    </w:rPr>
  </w:style>
  <w:style w:type="paragraph" w:styleId="Title">
    <w:name w:val="Title"/>
    <w:basedOn w:val="Normal"/>
    <w:next w:val="Normal"/>
    <w:link w:val="TitleChar"/>
    <w:uiPriority w:val="10"/>
    <w:qFormat/>
    <w:rsid w:val="006D277D"/>
    <w:pPr>
      <w:contextualSpacing/>
      <w:jc w:val="center"/>
    </w:pPr>
    <w:rPr>
      <w:rFonts w:eastAsiaTheme="majorEastAsia" w:cstheme="majorBidi"/>
      <w:spacing w:val="-10"/>
      <w:kern w:val="28"/>
      <w:sz w:val="36"/>
      <w:szCs w:val="56"/>
    </w:rPr>
  </w:style>
  <w:style w:type="character" w:customStyle="1" w:styleId="TitleChar">
    <w:name w:val="Title Char"/>
    <w:basedOn w:val="DefaultParagraphFont"/>
    <w:link w:val="Title"/>
    <w:uiPriority w:val="10"/>
    <w:rsid w:val="006D277D"/>
    <w:rPr>
      <w:rFonts w:ascii="Arial" w:eastAsiaTheme="majorEastAsia" w:hAnsi="Arial" w:cstheme="majorBidi"/>
      <w:color w:val="000000"/>
      <w:spacing w:val="-10"/>
      <w:kern w:val="28"/>
      <w:sz w:val="36"/>
      <w:szCs w:val="56"/>
      <w:u w:color="000000"/>
      <w:bdr w:val="nil"/>
      <w:lang w:val="en-GB" w:eastAsia="de-DE"/>
    </w:rPr>
  </w:style>
  <w:style w:type="paragraph" w:styleId="Header">
    <w:name w:val="header"/>
    <w:basedOn w:val="Normal"/>
    <w:link w:val="HeaderChar"/>
    <w:unhideWhenUsed/>
    <w:qFormat/>
    <w:rsid w:val="00E96EDA"/>
    <w:pPr>
      <w:tabs>
        <w:tab w:val="center" w:pos="3790"/>
        <w:tab w:val="right" w:pos="7581"/>
      </w:tabs>
      <w:spacing w:before="0" w:after="0"/>
      <w:contextualSpacing/>
    </w:pPr>
    <w:rPr>
      <w:rFonts w:asciiTheme="majorHAnsi" w:hAnsiTheme="majorHAnsi" w:cstheme="majorHAnsi"/>
      <w:sz w:val="16"/>
      <w:szCs w:val="20"/>
    </w:rPr>
  </w:style>
  <w:style w:type="character" w:customStyle="1" w:styleId="HeaderChar">
    <w:name w:val="Header Char"/>
    <w:basedOn w:val="DefaultParagraphFont"/>
    <w:link w:val="Header"/>
    <w:rsid w:val="00E96EDA"/>
    <w:rPr>
      <w:rFonts w:asciiTheme="majorHAnsi" w:hAnsiTheme="majorHAnsi" w:cstheme="majorHAnsi"/>
      <w:color w:val="000000"/>
      <w:sz w:val="16"/>
      <w:szCs w:val="20"/>
      <w:u w:color="000000"/>
      <w:bdr w:val="nil"/>
      <w:lang w:val="en-GB" w:eastAsia="de-DE"/>
    </w:rPr>
  </w:style>
  <w:style w:type="paragraph" w:styleId="TableofFigures">
    <w:name w:val="table of figures"/>
    <w:basedOn w:val="Normal"/>
    <w:next w:val="Normal"/>
    <w:autoRedefine/>
    <w:uiPriority w:val="99"/>
    <w:unhideWhenUsed/>
    <w:qFormat/>
    <w:rsid w:val="00AC0911"/>
    <w:rPr>
      <w:rFonts w:eastAsiaTheme="minorEastAsia"/>
      <w:szCs w:val="22"/>
      <w:lang w:eastAsia="zh-CN"/>
    </w:rPr>
  </w:style>
  <w:style w:type="character" w:customStyle="1" w:styleId="berschrift0Zchn">
    <w:name w:val="Überschrift 0 Zchn"/>
    <w:basedOn w:val="Heading1Char"/>
    <w:link w:val="berschrift0"/>
    <w:rsid w:val="00C455DB"/>
    <w:rPr>
      <w:rFonts w:ascii="Arial" w:eastAsiaTheme="majorEastAsia" w:hAnsi="Arial" w:cstheme="majorBidi"/>
      <w:b w:val="0"/>
      <w:bCs/>
      <w:color w:val="000000" w:themeColor="text1"/>
      <w:szCs w:val="32"/>
      <w:u w:color="000000"/>
      <w:bdr w:val="nil"/>
      <w:lang w:val="en-GB" w:eastAsia="de-DE"/>
    </w:rPr>
  </w:style>
  <w:style w:type="paragraph" w:customStyle="1" w:styleId="Caption-Figures">
    <w:name w:val="Caption-Figures"/>
    <w:basedOn w:val="Caption"/>
    <w:autoRedefine/>
    <w:qFormat/>
    <w:rsid w:val="00B9563D"/>
    <w:pPr>
      <w:spacing w:after="300"/>
    </w:pPr>
    <w:rPr>
      <w:rFonts w:eastAsiaTheme="minorEastAsia"/>
    </w:rPr>
  </w:style>
  <w:style w:type="paragraph" w:styleId="Caption">
    <w:name w:val="caption"/>
    <w:aliases w:val="Caption-Table,Char"/>
    <w:basedOn w:val="Normal"/>
    <w:next w:val="Normal"/>
    <w:link w:val="CaptionChar"/>
    <w:autoRedefine/>
    <w:unhideWhenUsed/>
    <w:qFormat/>
    <w:rsid w:val="007718AC"/>
    <w:pPr>
      <w:spacing w:line="312" w:lineRule="auto"/>
    </w:pPr>
    <w:rPr>
      <w:rFonts w:asciiTheme="majorHAnsi" w:hAnsiTheme="majorHAnsi"/>
      <w:b/>
      <w:iCs/>
      <w:sz w:val="24"/>
      <w:szCs w:val="18"/>
    </w:rPr>
  </w:style>
  <w:style w:type="character" w:customStyle="1" w:styleId="CaptionChar">
    <w:name w:val="Caption Char"/>
    <w:aliases w:val="Caption-Table Char,Char Char"/>
    <w:link w:val="Caption"/>
    <w:locked/>
    <w:rsid w:val="007718AC"/>
    <w:rPr>
      <w:rFonts w:asciiTheme="majorHAnsi" w:hAnsiTheme="majorHAnsi" w:cs="Arial"/>
      <w:b/>
      <w:iCs/>
      <w:color w:val="000000"/>
      <w:szCs w:val="18"/>
      <w:u w:color="000000"/>
      <w:bdr w:val="nil"/>
      <w:lang w:val="en-GB" w:eastAsia="de-DE"/>
    </w:rPr>
  </w:style>
  <w:style w:type="paragraph" w:styleId="FootnoteText">
    <w:name w:val="footnote text"/>
    <w:aliases w:val="Footnote Text Char1,fn Char1,ADB Char1,single space Char,footnote text Char Char,Footnote Text Char Char,fn Char Char,ADB Char Char,single space Char Char Char,Fußnotentextf Char,single space Char  Char"/>
    <w:basedOn w:val="Normal"/>
    <w:link w:val="FootnoteTextChar"/>
    <w:autoRedefine/>
    <w:uiPriority w:val="1"/>
    <w:qFormat/>
    <w:rsid w:val="00981CA8"/>
    <w:pPr>
      <w:tabs>
        <w:tab w:val="left" w:pos="-142"/>
      </w:tabs>
      <w:suppressAutoHyphens/>
      <w:spacing w:before="60" w:after="60"/>
      <w:contextualSpacing/>
    </w:pPr>
    <w:rPr>
      <w:rFonts w:ascii="Cambria" w:hAnsi="Cambria"/>
      <w:sz w:val="18"/>
      <w:szCs w:val="18"/>
    </w:rPr>
  </w:style>
  <w:style w:type="character" w:customStyle="1" w:styleId="FootnoteTextChar">
    <w:name w:val="Footnote Text Char"/>
    <w:aliases w:val="Footnote Text Char1 Char,fn Char1 Char,ADB Char1 Char,single space Char Char,footnote text Char Char Char,Footnote Text Char Char Char,fn Char Char Char,ADB Char Char Char,single space Char Char Char Char,Fußnotentextf Char Char"/>
    <w:basedOn w:val="DefaultParagraphFont"/>
    <w:link w:val="FootnoteText"/>
    <w:uiPriority w:val="1"/>
    <w:rsid w:val="00981CA8"/>
    <w:rPr>
      <w:rFonts w:ascii="Cambria" w:hAnsi="Cambria" w:cs="Arial"/>
      <w:color w:val="000000"/>
      <w:sz w:val="18"/>
      <w:szCs w:val="18"/>
      <w:u w:color="000000"/>
      <w:bdr w:val="nil"/>
      <w:lang w:val="en-GB" w:eastAsia="de-DE"/>
    </w:rPr>
  </w:style>
  <w:style w:type="paragraph" w:styleId="TOC1">
    <w:name w:val="toc 1"/>
    <w:basedOn w:val="Normal"/>
    <w:next w:val="Normal"/>
    <w:autoRedefine/>
    <w:uiPriority w:val="39"/>
    <w:unhideWhenUsed/>
    <w:rsid w:val="004F4CAC"/>
    <w:pPr>
      <w:tabs>
        <w:tab w:val="left" w:pos="400"/>
        <w:tab w:val="left" w:pos="600"/>
        <w:tab w:val="right" w:leader="dot" w:pos="9056"/>
      </w:tabs>
    </w:pPr>
    <w:rPr>
      <w:noProof/>
      <w:color w:val="002060"/>
    </w:rPr>
  </w:style>
  <w:style w:type="paragraph" w:styleId="TOC2">
    <w:name w:val="toc 2"/>
    <w:basedOn w:val="Normal"/>
    <w:next w:val="Normal"/>
    <w:autoRedefine/>
    <w:uiPriority w:val="39"/>
    <w:unhideWhenUsed/>
    <w:rsid w:val="00AB460B"/>
    <w:pPr>
      <w:ind w:left="200"/>
    </w:pPr>
  </w:style>
  <w:style w:type="paragraph" w:styleId="TOC3">
    <w:name w:val="toc 3"/>
    <w:basedOn w:val="Normal"/>
    <w:next w:val="Normal"/>
    <w:autoRedefine/>
    <w:uiPriority w:val="39"/>
    <w:unhideWhenUsed/>
    <w:rsid w:val="00AB460B"/>
    <w:pPr>
      <w:ind w:left="400"/>
    </w:pPr>
  </w:style>
  <w:style w:type="paragraph" w:styleId="TOC4">
    <w:name w:val="toc 4"/>
    <w:basedOn w:val="Normal"/>
    <w:next w:val="Normal"/>
    <w:autoRedefine/>
    <w:uiPriority w:val="39"/>
    <w:unhideWhenUsed/>
    <w:rsid w:val="00AB460B"/>
    <w:pPr>
      <w:ind w:left="600"/>
    </w:pPr>
  </w:style>
  <w:style w:type="paragraph" w:styleId="TOC5">
    <w:name w:val="toc 5"/>
    <w:basedOn w:val="Normal"/>
    <w:next w:val="Normal"/>
    <w:autoRedefine/>
    <w:uiPriority w:val="39"/>
    <w:unhideWhenUsed/>
    <w:rsid w:val="00AB460B"/>
    <w:pPr>
      <w:ind w:left="800"/>
    </w:pPr>
  </w:style>
  <w:style w:type="paragraph" w:styleId="TOC6">
    <w:name w:val="toc 6"/>
    <w:basedOn w:val="Normal"/>
    <w:next w:val="Normal"/>
    <w:autoRedefine/>
    <w:uiPriority w:val="39"/>
    <w:unhideWhenUsed/>
    <w:rsid w:val="00AB460B"/>
    <w:pPr>
      <w:ind w:left="1000"/>
    </w:pPr>
  </w:style>
  <w:style w:type="paragraph" w:styleId="TOC7">
    <w:name w:val="toc 7"/>
    <w:basedOn w:val="Normal"/>
    <w:next w:val="Normal"/>
    <w:autoRedefine/>
    <w:uiPriority w:val="39"/>
    <w:unhideWhenUsed/>
    <w:rsid w:val="00AB460B"/>
    <w:pPr>
      <w:ind w:left="1200"/>
    </w:pPr>
  </w:style>
  <w:style w:type="paragraph" w:styleId="TOC8">
    <w:name w:val="toc 8"/>
    <w:basedOn w:val="Normal"/>
    <w:next w:val="Normal"/>
    <w:autoRedefine/>
    <w:uiPriority w:val="39"/>
    <w:unhideWhenUsed/>
    <w:rsid w:val="00AB460B"/>
    <w:pPr>
      <w:ind w:left="1400"/>
    </w:pPr>
  </w:style>
  <w:style w:type="paragraph" w:styleId="TOC9">
    <w:name w:val="toc 9"/>
    <w:basedOn w:val="Normal"/>
    <w:next w:val="Normal"/>
    <w:autoRedefine/>
    <w:uiPriority w:val="39"/>
    <w:unhideWhenUsed/>
    <w:rsid w:val="00AB460B"/>
    <w:pPr>
      <w:ind w:left="1600"/>
    </w:pPr>
  </w:style>
  <w:style w:type="character" w:styleId="Hyperlink">
    <w:name w:val="Hyperlink"/>
    <w:basedOn w:val="DefaultParagraphFont"/>
    <w:uiPriority w:val="99"/>
    <w:unhideWhenUsed/>
    <w:rsid w:val="00AB460B"/>
    <w:rPr>
      <w:color w:val="0563C1" w:themeColor="hyperlink"/>
      <w:u w:val="single"/>
    </w:rPr>
  </w:style>
  <w:style w:type="paragraph" w:styleId="ListParagraph">
    <w:name w:val="List Paragraph"/>
    <w:basedOn w:val="Normal"/>
    <w:autoRedefine/>
    <w:uiPriority w:val="34"/>
    <w:qFormat/>
    <w:rsid w:val="00EE3B88"/>
    <w:pPr>
      <w:spacing w:before="0" w:line="276" w:lineRule="auto"/>
      <w:ind w:left="1080"/>
      <w:contextualSpacing/>
    </w:pPr>
    <w:rPr>
      <w:rFonts w:ascii="Cambria" w:eastAsiaTheme="minorHAnsi" w:hAnsi="Cambria"/>
      <w:color w:val="0070C0"/>
      <w:szCs w:val="22"/>
      <w:lang w:val="ru-RU"/>
    </w:rPr>
  </w:style>
  <w:style w:type="character" w:customStyle="1" w:styleId="Heading3Char">
    <w:name w:val="Heading 3 Char"/>
    <w:basedOn w:val="DefaultParagraphFont"/>
    <w:link w:val="Heading3"/>
    <w:uiPriority w:val="9"/>
    <w:rsid w:val="008138C8"/>
    <w:rPr>
      <w:rFonts w:ascii="Arial" w:eastAsiaTheme="majorEastAsia" w:hAnsi="Arial" w:cstheme="majorBidi"/>
      <w:color w:val="000000" w:themeColor="text1"/>
      <w:sz w:val="22"/>
      <w:u w:color="000000"/>
      <w:bdr w:val="nil"/>
      <w:lang w:val="en-GB" w:eastAsia="de-DE"/>
    </w:rPr>
  </w:style>
  <w:style w:type="paragraph" w:styleId="Footer">
    <w:name w:val="footer"/>
    <w:basedOn w:val="Normal"/>
    <w:link w:val="FooterChar"/>
    <w:uiPriority w:val="99"/>
    <w:unhideWhenUsed/>
    <w:rsid w:val="00121BA9"/>
    <w:pPr>
      <w:tabs>
        <w:tab w:val="center" w:pos="4536"/>
        <w:tab w:val="right" w:pos="9072"/>
      </w:tabs>
      <w:spacing w:before="0" w:after="0"/>
    </w:pPr>
  </w:style>
  <w:style w:type="paragraph" w:customStyle="1" w:styleId="Absatz2-Ebene">
    <w:name w:val="Absatz_2-Ebene"/>
    <w:basedOn w:val="ListParagraph"/>
    <w:autoRedefine/>
    <w:qFormat/>
    <w:rsid w:val="00BC207A"/>
    <w:pPr>
      <w:numPr>
        <w:numId w:val="1"/>
      </w:numPr>
    </w:pPr>
  </w:style>
  <w:style w:type="character" w:customStyle="1" w:styleId="FooterChar">
    <w:name w:val="Footer Char"/>
    <w:basedOn w:val="DefaultParagraphFont"/>
    <w:link w:val="Footer"/>
    <w:uiPriority w:val="99"/>
    <w:rsid w:val="00121BA9"/>
    <w:rPr>
      <w:rFonts w:ascii="Arial" w:hAnsi="Arial" w:cs="Arial"/>
      <w:color w:val="000000"/>
      <w:sz w:val="20"/>
      <w:u w:color="000000"/>
      <w:bdr w:val="nil"/>
      <w:lang w:eastAsia="de-DE"/>
    </w:rPr>
  </w:style>
  <w:style w:type="character" w:styleId="PageNumber">
    <w:name w:val="page number"/>
    <w:basedOn w:val="DefaultParagraphFont"/>
    <w:uiPriority w:val="99"/>
    <w:semiHidden/>
    <w:unhideWhenUsed/>
    <w:rsid w:val="00121BA9"/>
  </w:style>
  <w:style w:type="character" w:customStyle="1" w:styleId="Heading4Char">
    <w:name w:val="Heading 4 Char"/>
    <w:basedOn w:val="DefaultParagraphFont"/>
    <w:link w:val="Heading4"/>
    <w:uiPriority w:val="9"/>
    <w:rsid w:val="00251229"/>
    <w:rPr>
      <w:rFonts w:asciiTheme="majorHAnsi" w:eastAsiaTheme="majorEastAsia" w:hAnsiTheme="majorHAnsi" w:cstheme="majorBidi"/>
      <w:iCs/>
      <w:color w:val="000000" w:themeColor="text1"/>
      <w:sz w:val="21"/>
      <w:u w:color="000000"/>
      <w:bdr w:val="nil"/>
      <w:lang w:val="en-GB" w:eastAsia="de-DE"/>
    </w:rPr>
  </w:style>
  <w:style w:type="character" w:customStyle="1" w:styleId="Heading5Char">
    <w:name w:val="Heading 5 Char"/>
    <w:basedOn w:val="DefaultParagraphFont"/>
    <w:link w:val="Heading5"/>
    <w:uiPriority w:val="9"/>
    <w:semiHidden/>
    <w:rsid w:val="00E21C6B"/>
    <w:rPr>
      <w:rFonts w:asciiTheme="majorHAnsi" w:eastAsiaTheme="majorEastAsia" w:hAnsiTheme="majorHAnsi" w:cstheme="majorBidi"/>
      <w:color w:val="2F5496" w:themeColor="accent1" w:themeShade="BF"/>
      <w:sz w:val="20"/>
      <w:u w:color="000000"/>
      <w:bdr w:val="nil"/>
      <w:lang w:val="en-GB" w:eastAsia="de-DE"/>
    </w:rPr>
  </w:style>
  <w:style w:type="character" w:customStyle="1" w:styleId="Heading6Char">
    <w:name w:val="Heading 6 Char"/>
    <w:basedOn w:val="DefaultParagraphFont"/>
    <w:link w:val="Heading6"/>
    <w:uiPriority w:val="9"/>
    <w:semiHidden/>
    <w:rsid w:val="00E21C6B"/>
    <w:rPr>
      <w:rFonts w:asciiTheme="majorHAnsi" w:eastAsiaTheme="majorEastAsia" w:hAnsiTheme="majorHAnsi" w:cstheme="majorBidi"/>
      <w:color w:val="1F3763" w:themeColor="accent1" w:themeShade="7F"/>
      <w:sz w:val="20"/>
      <w:u w:color="000000"/>
      <w:bdr w:val="nil"/>
      <w:lang w:val="en-GB" w:eastAsia="de-DE"/>
    </w:rPr>
  </w:style>
  <w:style w:type="character" w:customStyle="1" w:styleId="Heading7Char">
    <w:name w:val="Heading 7 Char"/>
    <w:aliases w:val="Section Char"/>
    <w:basedOn w:val="DefaultParagraphFont"/>
    <w:link w:val="Heading7"/>
    <w:uiPriority w:val="9"/>
    <w:rsid w:val="003E0318"/>
    <w:rPr>
      <w:rFonts w:ascii="Cambria" w:eastAsiaTheme="majorEastAsia" w:hAnsi="Cambria" w:cstheme="majorBidi"/>
      <w:iCs/>
      <w:sz w:val="36"/>
      <w:u w:color="000000"/>
      <w:bdr w:val="nil"/>
      <w:lang w:val="en-GB" w:eastAsia="de-DE"/>
    </w:rPr>
  </w:style>
  <w:style w:type="character" w:customStyle="1" w:styleId="Heading8Char">
    <w:name w:val="Heading 8 Char"/>
    <w:basedOn w:val="DefaultParagraphFont"/>
    <w:link w:val="Heading8"/>
    <w:uiPriority w:val="9"/>
    <w:semiHidden/>
    <w:rsid w:val="00E21C6B"/>
    <w:rPr>
      <w:rFonts w:asciiTheme="majorHAnsi" w:eastAsiaTheme="majorEastAsia" w:hAnsiTheme="majorHAnsi" w:cstheme="majorBidi"/>
      <w:color w:val="272727" w:themeColor="text1" w:themeTint="D8"/>
      <w:sz w:val="21"/>
      <w:szCs w:val="21"/>
      <w:u w:color="000000"/>
      <w:bdr w:val="nil"/>
      <w:lang w:val="en-GB" w:eastAsia="de-DE"/>
    </w:rPr>
  </w:style>
  <w:style w:type="character" w:customStyle="1" w:styleId="Heading9Char">
    <w:name w:val="Heading 9 Char"/>
    <w:basedOn w:val="DefaultParagraphFont"/>
    <w:link w:val="Heading9"/>
    <w:uiPriority w:val="9"/>
    <w:semiHidden/>
    <w:rsid w:val="00E21C6B"/>
    <w:rPr>
      <w:rFonts w:asciiTheme="majorHAnsi" w:eastAsiaTheme="majorEastAsia" w:hAnsiTheme="majorHAnsi" w:cstheme="majorBidi"/>
      <w:i/>
      <w:iCs/>
      <w:color w:val="272727" w:themeColor="text1" w:themeTint="D8"/>
      <w:sz w:val="21"/>
      <w:szCs w:val="21"/>
      <w:u w:color="000000"/>
      <w:bdr w:val="nil"/>
      <w:lang w:val="en-GB" w:eastAsia="de-DE"/>
    </w:rPr>
  </w:style>
  <w:style w:type="paragraph" w:styleId="DocumentMap">
    <w:name w:val="Document Map"/>
    <w:basedOn w:val="Normal"/>
    <w:link w:val="DocumentMapChar"/>
    <w:uiPriority w:val="99"/>
    <w:semiHidden/>
    <w:unhideWhenUsed/>
    <w:rsid w:val="0031331F"/>
    <w:pPr>
      <w:spacing w:before="0" w:after="0"/>
    </w:pPr>
    <w:rPr>
      <w:rFonts w:ascii="Times New Roman" w:hAnsi="Times New Roman" w:cs="Times New Roman"/>
      <w:sz w:val="24"/>
    </w:rPr>
  </w:style>
  <w:style w:type="character" w:customStyle="1" w:styleId="DocumentMapChar">
    <w:name w:val="Document Map Char"/>
    <w:basedOn w:val="DefaultParagraphFont"/>
    <w:link w:val="DocumentMap"/>
    <w:uiPriority w:val="99"/>
    <w:semiHidden/>
    <w:rsid w:val="0031331F"/>
    <w:rPr>
      <w:rFonts w:ascii="Times New Roman" w:hAnsi="Times New Roman" w:cs="Times New Roman"/>
      <w:color w:val="000000"/>
      <w:u w:color="000000"/>
      <w:bdr w:val="nil"/>
      <w:lang w:eastAsia="de-DE"/>
    </w:rPr>
  </w:style>
  <w:style w:type="paragraph" w:customStyle="1" w:styleId="TableParagraph">
    <w:name w:val="Table Paragraph"/>
    <w:basedOn w:val="Normal"/>
    <w:uiPriority w:val="1"/>
    <w:qFormat/>
    <w:rsid w:val="00C70C86"/>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ind w:left="103"/>
      <w:jc w:val="left"/>
    </w:pPr>
    <w:rPr>
      <w:rFonts w:eastAsia="Calibri" w:cs="Calibri"/>
      <w:color w:val="auto"/>
      <w:sz w:val="22"/>
      <w:szCs w:val="22"/>
      <w:bdr w:val="none" w:sz="0" w:space="0" w:color="auto"/>
      <w:lang w:val="en-US" w:eastAsia="en-US"/>
    </w:rPr>
  </w:style>
  <w:style w:type="table" w:styleId="TableGrid">
    <w:name w:val="Table Grid"/>
    <w:basedOn w:val="TableNormal"/>
    <w:uiPriority w:val="59"/>
    <w:rsid w:val="00C70C86"/>
    <w:rPr>
      <w:rFonts w:eastAsiaTheme="minorHAnsi"/>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rsid w:val="00D56AA2"/>
    <w:pPr>
      <w:pBdr>
        <w:top w:val="none" w:sz="0" w:space="0" w:color="auto"/>
        <w:left w:val="none" w:sz="0" w:space="0" w:color="auto"/>
        <w:bottom w:val="none" w:sz="0" w:space="0" w:color="auto"/>
        <w:right w:val="none" w:sz="0" w:space="0" w:color="auto"/>
        <w:between w:val="none" w:sz="0" w:space="0" w:color="auto"/>
        <w:bar w:val="none" w:sz="0" w:color="auto"/>
      </w:pBdr>
      <w:suppressAutoHyphens/>
      <w:spacing w:before="60" w:after="240" w:line="360" w:lineRule="auto"/>
      <w:jc w:val="center"/>
    </w:pPr>
    <w:rPr>
      <w:rFonts w:eastAsia="Times New Roman" w:cs="Times New Roman"/>
      <w:b/>
      <w:color w:val="auto"/>
      <w:sz w:val="22"/>
      <w:szCs w:val="20"/>
      <w:u w:val="single"/>
      <w:bdr w:val="none" w:sz="0" w:space="0" w:color="auto"/>
      <w:lang w:val="de-DE"/>
    </w:rPr>
  </w:style>
  <w:style w:type="character" w:customStyle="1" w:styleId="BodyText2Char">
    <w:name w:val="Body Text 2 Char"/>
    <w:basedOn w:val="DefaultParagraphFont"/>
    <w:link w:val="BodyText2"/>
    <w:rsid w:val="00D56AA2"/>
    <w:rPr>
      <w:rFonts w:ascii="Arial" w:eastAsia="Times New Roman" w:hAnsi="Arial" w:cs="Times New Roman"/>
      <w:b/>
      <w:sz w:val="22"/>
      <w:szCs w:val="20"/>
      <w:u w:val="single"/>
      <w:lang w:eastAsia="de-DE"/>
    </w:rPr>
  </w:style>
  <w:style w:type="numbering" w:styleId="1ai">
    <w:name w:val="Outline List 1"/>
    <w:basedOn w:val="NoList"/>
    <w:uiPriority w:val="99"/>
    <w:semiHidden/>
    <w:unhideWhenUsed/>
    <w:rsid w:val="00D56AA2"/>
    <w:pPr>
      <w:numPr>
        <w:numId w:val="4"/>
      </w:numPr>
    </w:pPr>
  </w:style>
  <w:style w:type="character" w:styleId="FootnoteReference">
    <w:name w:val="footnote reference"/>
    <w:basedOn w:val="DefaultParagraphFont"/>
    <w:unhideWhenUsed/>
    <w:rsid w:val="00EB3F3C"/>
    <w:rPr>
      <w:vertAlign w:val="superscript"/>
    </w:rPr>
  </w:style>
  <w:style w:type="character" w:styleId="CommentReference">
    <w:name w:val="annotation reference"/>
    <w:basedOn w:val="DefaultParagraphFont"/>
    <w:uiPriority w:val="99"/>
    <w:unhideWhenUsed/>
    <w:rsid w:val="00FC739B"/>
    <w:rPr>
      <w:sz w:val="18"/>
      <w:szCs w:val="18"/>
    </w:rPr>
  </w:style>
  <w:style w:type="paragraph" w:styleId="CommentText">
    <w:name w:val="annotation text"/>
    <w:basedOn w:val="Normal"/>
    <w:link w:val="CommentTextChar"/>
    <w:uiPriority w:val="99"/>
    <w:unhideWhenUsed/>
    <w:rsid w:val="00FC739B"/>
    <w:rPr>
      <w:sz w:val="24"/>
    </w:rPr>
  </w:style>
  <w:style w:type="character" w:customStyle="1" w:styleId="CommentTextChar">
    <w:name w:val="Comment Text Char"/>
    <w:basedOn w:val="DefaultParagraphFont"/>
    <w:link w:val="CommentText"/>
    <w:uiPriority w:val="99"/>
    <w:rsid w:val="00FC739B"/>
    <w:rPr>
      <w:rFonts w:ascii="Arial" w:hAnsi="Arial" w:cs="Arial"/>
      <w:color w:val="000000"/>
      <w:u w:color="000000"/>
      <w:bdr w:val="nil"/>
      <w:lang w:val="en-GB" w:eastAsia="de-DE"/>
    </w:rPr>
  </w:style>
  <w:style w:type="paragraph" w:styleId="CommentSubject">
    <w:name w:val="annotation subject"/>
    <w:basedOn w:val="CommentText"/>
    <w:next w:val="CommentText"/>
    <w:link w:val="CommentSubjectChar"/>
    <w:uiPriority w:val="99"/>
    <w:semiHidden/>
    <w:unhideWhenUsed/>
    <w:rsid w:val="00FC739B"/>
    <w:rPr>
      <w:b/>
      <w:bCs/>
      <w:sz w:val="20"/>
      <w:szCs w:val="20"/>
    </w:rPr>
  </w:style>
  <w:style w:type="character" w:customStyle="1" w:styleId="CommentSubjectChar">
    <w:name w:val="Comment Subject Char"/>
    <w:basedOn w:val="CommentTextChar"/>
    <w:link w:val="CommentSubject"/>
    <w:uiPriority w:val="99"/>
    <w:semiHidden/>
    <w:rsid w:val="00FC739B"/>
    <w:rPr>
      <w:rFonts w:ascii="Arial" w:hAnsi="Arial" w:cs="Arial"/>
      <w:b/>
      <w:bCs/>
      <w:color w:val="000000"/>
      <w:sz w:val="20"/>
      <w:szCs w:val="20"/>
      <w:u w:color="000000"/>
      <w:bdr w:val="nil"/>
      <w:lang w:val="en-GB" w:eastAsia="de-DE"/>
    </w:rPr>
  </w:style>
  <w:style w:type="paragraph" w:styleId="BalloonText">
    <w:name w:val="Balloon Text"/>
    <w:basedOn w:val="Normal"/>
    <w:link w:val="BalloonTextChar"/>
    <w:uiPriority w:val="99"/>
    <w:semiHidden/>
    <w:unhideWhenUsed/>
    <w:rsid w:val="00FC739B"/>
    <w:pPr>
      <w:spacing w:before="0" w:after="0"/>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FC739B"/>
    <w:rPr>
      <w:rFonts w:ascii="Times New Roman" w:hAnsi="Times New Roman" w:cs="Times New Roman"/>
      <w:color w:val="000000"/>
      <w:sz w:val="18"/>
      <w:szCs w:val="18"/>
      <w:u w:color="000000"/>
      <w:bdr w:val="nil"/>
      <w:lang w:val="en-GB" w:eastAsia="de-DE"/>
    </w:rPr>
  </w:style>
  <w:style w:type="paragraph" w:styleId="BodyText">
    <w:name w:val="Body Text"/>
    <w:basedOn w:val="Normal"/>
    <w:link w:val="BodyTextChar"/>
    <w:uiPriority w:val="99"/>
    <w:unhideWhenUsed/>
    <w:rsid w:val="001235F5"/>
  </w:style>
  <w:style w:type="character" w:customStyle="1" w:styleId="BodyTextChar">
    <w:name w:val="Body Text Char"/>
    <w:basedOn w:val="DefaultParagraphFont"/>
    <w:link w:val="BodyText"/>
    <w:uiPriority w:val="99"/>
    <w:rsid w:val="001235F5"/>
    <w:rPr>
      <w:rFonts w:ascii="Arial" w:hAnsi="Arial" w:cs="Arial"/>
      <w:color w:val="000000"/>
      <w:sz w:val="20"/>
      <w:u w:color="000000"/>
      <w:bdr w:val="nil"/>
      <w:lang w:val="en-GB" w:eastAsia="de-DE"/>
    </w:rPr>
  </w:style>
  <w:style w:type="paragraph" w:customStyle="1" w:styleId="Bullit-Aufzhlung">
    <w:name w:val="Bullit-Aufzählung"/>
    <w:basedOn w:val="Normal"/>
    <w:qFormat/>
    <w:rsid w:val="006B0FFF"/>
    <w:pPr>
      <w:numPr>
        <w:numId w:val="5"/>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before="60" w:line="264" w:lineRule="auto"/>
      <w:contextualSpacing/>
    </w:pPr>
    <w:rPr>
      <w:rFonts w:eastAsiaTheme="majorEastAsia"/>
      <w:color w:val="auto"/>
      <w:szCs w:val="20"/>
      <w:bdr w:val="none" w:sz="0" w:space="0" w:color="auto"/>
    </w:rPr>
  </w:style>
  <w:style w:type="paragraph" w:styleId="Revision">
    <w:name w:val="Revision"/>
    <w:hidden/>
    <w:uiPriority w:val="99"/>
    <w:semiHidden/>
    <w:rsid w:val="00C455DB"/>
    <w:rPr>
      <w:rFonts w:ascii="Arial" w:hAnsi="Arial" w:cs="Arial"/>
      <w:color w:val="000000"/>
      <w:sz w:val="20"/>
      <w:u w:color="000000"/>
      <w:bdr w:val="nil"/>
      <w:lang w:val="en-GB" w:eastAsia="de-DE"/>
    </w:rPr>
  </w:style>
  <w:style w:type="paragraph" w:customStyle="1" w:styleId="berschriftabc">
    <w:name w:val="Überschrift a.b.c."/>
    <w:basedOn w:val="Heading3"/>
    <w:link w:val="berschriftabcZchn"/>
    <w:qFormat/>
    <w:rsid w:val="006D27AD"/>
    <w:pPr>
      <w:keepLines w:val="0"/>
      <w:widowControl w:val="0"/>
      <w:spacing w:before="40"/>
    </w:pPr>
    <w:rPr>
      <w:sz w:val="20"/>
      <w:szCs w:val="20"/>
    </w:rPr>
  </w:style>
  <w:style w:type="character" w:customStyle="1" w:styleId="berschriftabcZchn">
    <w:name w:val="Überschrift a.b.c. Zchn"/>
    <w:basedOn w:val="Heading3Char"/>
    <w:link w:val="berschriftabc"/>
    <w:rsid w:val="006D27AD"/>
    <w:rPr>
      <w:rFonts w:ascii="Arial" w:eastAsiaTheme="majorEastAsia" w:hAnsi="Arial" w:cstheme="majorBidi"/>
      <w:color w:val="000000" w:themeColor="text1"/>
      <w:sz w:val="20"/>
      <w:szCs w:val="20"/>
      <w:u w:color="000000"/>
      <w:bdr w:val="nil"/>
      <w:lang w:val="en-GB" w:eastAsia="de-DE"/>
    </w:rPr>
  </w:style>
  <w:style w:type="paragraph" w:customStyle="1" w:styleId="BullitITB">
    <w:name w:val="Bullit_ITB"/>
    <w:basedOn w:val="ListParagraph"/>
    <w:autoRedefine/>
    <w:qFormat/>
    <w:rsid w:val="008459C5"/>
  </w:style>
  <w:style w:type="paragraph" w:customStyle="1" w:styleId="PATRIPManualBullets">
    <w:name w:val="PATRIP Manual Bullets"/>
    <w:basedOn w:val="ListParagraph"/>
    <w:link w:val="PATRIPManualBulletsChar"/>
    <w:uiPriority w:val="99"/>
    <w:rsid w:val="008A5258"/>
    <w:pPr>
      <w:numPr>
        <w:numId w:val="13"/>
      </w:numPr>
      <w:pBdr>
        <w:top w:val="none" w:sz="0" w:space="0" w:color="auto"/>
        <w:left w:val="none" w:sz="0" w:space="0" w:color="auto"/>
        <w:bottom w:val="none" w:sz="0" w:space="0" w:color="auto"/>
        <w:right w:val="none" w:sz="0" w:space="0" w:color="auto"/>
        <w:between w:val="none" w:sz="0" w:space="0" w:color="auto"/>
        <w:bar w:val="none" w:sz="0" w:color="auto"/>
      </w:pBdr>
    </w:pPr>
    <w:rPr>
      <w:rFonts w:ascii="Times New Roman" w:eastAsia="SimSun" w:hAnsi="Times New Roman" w:cs="Times New Roman"/>
      <w:color w:val="auto"/>
      <w:sz w:val="22"/>
      <w:bdr w:val="none" w:sz="0" w:space="0" w:color="auto"/>
      <w:lang w:val="en-US" w:eastAsia="en-US"/>
    </w:rPr>
  </w:style>
  <w:style w:type="character" w:customStyle="1" w:styleId="PATRIPManualBulletsChar">
    <w:name w:val="PATRIP Manual Bullets Char"/>
    <w:basedOn w:val="DefaultParagraphFont"/>
    <w:link w:val="PATRIPManualBullets"/>
    <w:uiPriority w:val="99"/>
    <w:locked/>
    <w:rsid w:val="008A5258"/>
    <w:rPr>
      <w:rFonts w:ascii="Times New Roman" w:eastAsia="SimSun" w:hAnsi="Times New Roman" w:cs="Times New Roman"/>
      <w:sz w:val="22"/>
      <w:szCs w:val="22"/>
      <w:u w:color="000000"/>
      <w:lang w:val="en-US"/>
    </w:rPr>
  </w:style>
  <w:style w:type="paragraph" w:styleId="Subtitle">
    <w:name w:val="Subtitle"/>
    <w:basedOn w:val="Normal"/>
    <w:next w:val="Normal"/>
    <w:link w:val="SubtitleChar"/>
    <w:uiPriority w:val="99"/>
    <w:qFormat/>
    <w:rsid w:val="00A73D0F"/>
    <w:pPr>
      <w:numPr>
        <w:ilvl w:val="1"/>
      </w:numPr>
      <w:pBdr>
        <w:top w:val="none" w:sz="0" w:space="0" w:color="auto"/>
        <w:left w:val="none" w:sz="0" w:space="0" w:color="auto"/>
        <w:bottom w:val="none" w:sz="0" w:space="0" w:color="auto"/>
        <w:right w:val="none" w:sz="0" w:space="0" w:color="auto"/>
        <w:between w:val="none" w:sz="0" w:space="0" w:color="auto"/>
        <w:bar w:val="none" w:sz="0" w:color="auto"/>
      </w:pBdr>
      <w:spacing w:before="0" w:after="200" w:line="276" w:lineRule="auto"/>
      <w:jc w:val="left"/>
    </w:pPr>
    <w:rPr>
      <w:rFonts w:ascii="Cambria" w:eastAsia="SimSun" w:hAnsi="Cambria" w:cs="Times New Roman"/>
      <w:i/>
      <w:iCs/>
      <w:color w:val="4F81BD"/>
      <w:spacing w:val="15"/>
      <w:sz w:val="24"/>
      <w:bdr w:val="none" w:sz="0" w:space="0" w:color="auto"/>
      <w:lang w:val="en-US" w:eastAsia="ja-JP"/>
    </w:rPr>
  </w:style>
  <w:style w:type="character" w:customStyle="1" w:styleId="SubtitleChar">
    <w:name w:val="Subtitle Char"/>
    <w:basedOn w:val="DefaultParagraphFont"/>
    <w:link w:val="Subtitle"/>
    <w:uiPriority w:val="99"/>
    <w:rsid w:val="00A73D0F"/>
    <w:rPr>
      <w:rFonts w:ascii="Cambria" w:eastAsia="SimSun" w:hAnsi="Cambria" w:cs="Times New Roman"/>
      <w:i/>
      <w:iCs/>
      <w:color w:val="4F81BD"/>
      <w:spacing w:val="15"/>
      <w:lang w:val="en-US" w:eastAsia="ja-JP"/>
    </w:rPr>
  </w:style>
  <w:style w:type="paragraph" w:styleId="BodyTextIndent3">
    <w:name w:val="Body Text Indent 3"/>
    <w:basedOn w:val="Normal"/>
    <w:link w:val="BodyTextIndent3Char"/>
    <w:uiPriority w:val="99"/>
    <w:semiHidden/>
    <w:unhideWhenUsed/>
    <w:rsid w:val="00F064A7"/>
    <w:pPr>
      <w:ind w:left="283"/>
    </w:pPr>
    <w:rPr>
      <w:sz w:val="16"/>
      <w:szCs w:val="16"/>
    </w:rPr>
  </w:style>
  <w:style w:type="character" w:customStyle="1" w:styleId="BodyTextIndent3Char">
    <w:name w:val="Body Text Indent 3 Char"/>
    <w:basedOn w:val="DefaultParagraphFont"/>
    <w:link w:val="BodyTextIndent3"/>
    <w:uiPriority w:val="99"/>
    <w:semiHidden/>
    <w:rsid w:val="00F064A7"/>
    <w:rPr>
      <w:rFonts w:ascii="Arial" w:hAnsi="Arial" w:cs="Arial"/>
      <w:color w:val="000000"/>
      <w:sz w:val="16"/>
      <w:szCs w:val="16"/>
      <w:u w:color="000000"/>
      <w:bdr w:val="nil"/>
      <w:lang w:val="en-GB" w:eastAsia="de-DE"/>
    </w:rPr>
  </w:style>
  <w:style w:type="paragraph" w:styleId="List">
    <w:name w:val="List"/>
    <w:basedOn w:val="Normal"/>
    <w:rsid w:val="00F064A7"/>
    <w:pPr>
      <w:pBdr>
        <w:top w:val="none" w:sz="0" w:space="0" w:color="auto"/>
        <w:left w:val="none" w:sz="0" w:space="0" w:color="auto"/>
        <w:bottom w:val="none" w:sz="0" w:space="0" w:color="auto"/>
        <w:right w:val="none" w:sz="0" w:space="0" w:color="auto"/>
        <w:between w:val="none" w:sz="0" w:space="0" w:color="auto"/>
        <w:bar w:val="none" w:sz="0" w:color="auto"/>
      </w:pBdr>
      <w:ind w:left="1440"/>
    </w:pPr>
    <w:rPr>
      <w:rFonts w:ascii="Times New Roman" w:eastAsia="Times New Roman" w:hAnsi="Times New Roman" w:cs="Times New Roman"/>
      <w:color w:val="auto"/>
      <w:sz w:val="24"/>
      <w:szCs w:val="20"/>
      <w:bdr w:val="none" w:sz="0" w:space="0" w:color="auto"/>
      <w:lang w:val="en-US" w:eastAsia="en-US"/>
    </w:rPr>
  </w:style>
  <w:style w:type="paragraph" w:customStyle="1" w:styleId="explanatorynotes">
    <w:name w:val="explanatory_notes"/>
    <w:basedOn w:val="Normal"/>
    <w:rsid w:val="00F064A7"/>
    <w:pPr>
      <w:pBdr>
        <w:top w:val="none" w:sz="0" w:space="0" w:color="auto"/>
        <w:left w:val="none" w:sz="0" w:space="0" w:color="auto"/>
        <w:bottom w:val="none" w:sz="0" w:space="0" w:color="auto"/>
        <w:right w:val="none" w:sz="0" w:space="0" w:color="auto"/>
        <w:between w:val="none" w:sz="0" w:space="0" w:color="auto"/>
        <w:bar w:val="none" w:sz="0" w:color="auto"/>
      </w:pBdr>
      <w:suppressAutoHyphens/>
      <w:spacing w:before="0" w:after="240" w:line="360" w:lineRule="exact"/>
    </w:pPr>
    <w:rPr>
      <w:rFonts w:eastAsia="Times New Roman" w:cs="Times New Roman"/>
      <w:color w:val="auto"/>
      <w:sz w:val="24"/>
      <w:szCs w:val="20"/>
      <w:bdr w:val="none" w:sz="0" w:space="0" w:color="auto"/>
      <w:lang w:val="en-US" w:eastAsia="en-US"/>
    </w:rPr>
  </w:style>
  <w:style w:type="character" w:customStyle="1" w:styleId="UnresolvedMention1">
    <w:name w:val="Unresolved Mention1"/>
    <w:basedOn w:val="DefaultParagraphFont"/>
    <w:uiPriority w:val="99"/>
    <w:rsid w:val="00E42AA3"/>
    <w:rPr>
      <w:color w:val="605E5C"/>
      <w:shd w:val="clear" w:color="auto" w:fill="E1DFDD"/>
    </w:rPr>
  </w:style>
  <w:style w:type="character" w:styleId="FollowedHyperlink">
    <w:name w:val="FollowedHyperlink"/>
    <w:basedOn w:val="DefaultParagraphFont"/>
    <w:uiPriority w:val="99"/>
    <w:semiHidden/>
    <w:unhideWhenUsed/>
    <w:rsid w:val="00E42AA3"/>
    <w:rPr>
      <w:color w:val="954F72" w:themeColor="followedHyperlink"/>
      <w:u w:val="single"/>
    </w:rPr>
  </w:style>
  <w:style w:type="paragraph" w:customStyle="1" w:styleId="Titel2">
    <w:name w:val="Titel2"/>
    <w:basedOn w:val="TOC1"/>
    <w:link w:val="Titel2Zchn"/>
    <w:qFormat/>
    <w:rsid w:val="00176A50"/>
    <w:pPr>
      <w:pBdr>
        <w:top w:val="none" w:sz="0" w:space="0" w:color="auto"/>
        <w:left w:val="none" w:sz="0" w:space="0" w:color="auto"/>
        <w:bottom w:val="none" w:sz="0" w:space="0" w:color="auto"/>
        <w:right w:val="none" w:sz="0" w:space="0" w:color="auto"/>
        <w:between w:val="none" w:sz="0" w:space="0" w:color="auto"/>
        <w:bar w:val="none" w:sz="0" w:color="auto"/>
      </w:pBdr>
      <w:tabs>
        <w:tab w:val="clear" w:pos="400"/>
        <w:tab w:val="clear" w:pos="600"/>
        <w:tab w:val="clear" w:pos="9056"/>
        <w:tab w:val="right" w:leader="dot" w:pos="9000"/>
      </w:tabs>
      <w:suppressAutoHyphens/>
      <w:spacing w:before="240" w:after="0"/>
      <w:ind w:left="720" w:right="720" w:hanging="720"/>
      <w:jc w:val="center"/>
    </w:pPr>
    <w:rPr>
      <w:rFonts w:eastAsia="Times New Roman" w:cs="Times New Roman"/>
      <w:b/>
      <w:color w:val="auto"/>
      <w:sz w:val="32"/>
      <w:szCs w:val="20"/>
      <w:bdr w:val="none" w:sz="0" w:space="0" w:color="auto"/>
      <w:lang w:eastAsia="en-US"/>
    </w:rPr>
  </w:style>
  <w:style w:type="character" w:customStyle="1" w:styleId="Titel2Zchn">
    <w:name w:val="Titel2 Zchn"/>
    <w:basedOn w:val="DefaultParagraphFont"/>
    <w:link w:val="Titel2"/>
    <w:rsid w:val="00176A50"/>
    <w:rPr>
      <w:rFonts w:ascii="Arial" w:eastAsia="Times New Roman" w:hAnsi="Arial" w:cs="Times New Roman"/>
      <w:b/>
      <w:sz w:val="32"/>
      <w:szCs w:val="20"/>
      <w:lang w:val="en-GB"/>
    </w:rPr>
  </w:style>
  <w:style w:type="paragraph" w:customStyle="1" w:styleId="Bullet1">
    <w:name w:val="Bullet1"/>
    <w:basedOn w:val="Normal"/>
    <w:rsid w:val="00683008"/>
    <w:pPr>
      <w:numPr>
        <w:numId w:val="26"/>
      </w:numPr>
      <w:pBdr>
        <w:top w:val="none" w:sz="0" w:space="0" w:color="auto"/>
        <w:left w:val="none" w:sz="0" w:space="0" w:color="auto"/>
        <w:bottom w:val="none" w:sz="0" w:space="0" w:color="auto"/>
        <w:right w:val="none" w:sz="0" w:space="0" w:color="auto"/>
        <w:between w:val="none" w:sz="0" w:space="0" w:color="auto"/>
        <w:bar w:val="none" w:sz="0" w:color="auto"/>
      </w:pBdr>
      <w:spacing w:before="0" w:line="264" w:lineRule="auto"/>
      <w:jc w:val="left"/>
    </w:pPr>
    <w:rPr>
      <w:rFonts w:ascii="Book Antiqua" w:eastAsia="Times New Roman" w:hAnsi="Book Antiqua" w:cs="Times New Roman"/>
      <w:color w:val="auto"/>
      <w:sz w:val="22"/>
      <w:szCs w:val="20"/>
      <w:bdr w:val="none" w:sz="0" w:space="0" w:color="auto"/>
      <w:lang w:val="en-US"/>
    </w:rPr>
  </w:style>
  <w:style w:type="table" w:styleId="TableGridLight">
    <w:name w:val="Grid Table Light"/>
    <w:basedOn w:val="TableNormal"/>
    <w:uiPriority w:val="40"/>
    <w:rsid w:val="00A76BA4"/>
    <w:rPr>
      <w:rFonts w:eastAsiaTheme="minorEastAsia"/>
      <w:sz w:val="22"/>
      <w:szCs w:val="22"/>
      <w:lang w:val="en-US"/>
    </w:rPr>
    <w:tblPr>
      <w:tblInd w:w="0" w:type="nil"/>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UnresolvedMention">
    <w:name w:val="Unresolved Mention"/>
    <w:basedOn w:val="DefaultParagraphFont"/>
    <w:uiPriority w:val="99"/>
    <w:semiHidden/>
    <w:unhideWhenUsed/>
    <w:rsid w:val="00A76BA4"/>
    <w:rPr>
      <w:color w:val="605E5C"/>
      <w:shd w:val="clear" w:color="auto" w:fill="E1DFDD"/>
    </w:rPr>
  </w:style>
  <w:style w:type="paragraph" w:styleId="TOCHeading">
    <w:name w:val="TOC Heading"/>
    <w:basedOn w:val="Heading1"/>
    <w:next w:val="Normal"/>
    <w:uiPriority w:val="39"/>
    <w:unhideWhenUsed/>
    <w:qFormat/>
    <w:rsid w:val="00A76BA4"/>
    <w:pPr>
      <w:numPr>
        <w:numId w:val="0"/>
      </w:numPr>
      <w:pBdr>
        <w:top w:val="none" w:sz="0" w:space="0" w:color="auto"/>
        <w:left w:val="none" w:sz="0" w:space="0" w:color="auto"/>
        <w:bottom w:val="none" w:sz="0" w:space="0" w:color="auto"/>
        <w:right w:val="none" w:sz="0" w:space="0" w:color="auto"/>
        <w:between w:val="none" w:sz="0" w:space="0" w:color="auto"/>
        <w:bar w:val="none" w:sz="0" w:color="auto"/>
      </w:pBdr>
      <w:spacing w:after="0" w:line="259" w:lineRule="auto"/>
      <w:jc w:val="left"/>
      <w:outlineLvl w:val="9"/>
    </w:pPr>
    <w:rPr>
      <w:rFonts w:asciiTheme="majorHAnsi" w:hAnsiTheme="majorHAnsi"/>
      <w:b w:val="0"/>
      <w:color w:val="2F5496" w:themeColor="accent1" w:themeShade="BF"/>
      <w:sz w:val="32"/>
      <w:bdr w:val="none" w:sz="0" w:space="0" w:color="auto"/>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0901601">
      <w:bodyDiv w:val="1"/>
      <w:marLeft w:val="0"/>
      <w:marRight w:val="0"/>
      <w:marTop w:val="0"/>
      <w:marBottom w:val="0"/>
      <w:divBdr>
        <w:top w:val="none" w:sz="0" w:space="0" w:color="auto"/>
        <w:left w:val="none" w:sz="0" w:space="0" w:color="auto"/>
        <w:bottom w:val="none" w:sz="0" w:space="0" w:color="auto"/>
        <w:right w:val="none" w:sz="0" w:space="0" w:color="auto"/>
      </w:divBdr>
    </w:div>
    <w:div w:id="883709945">
      <w:bodyDiv w:val="1"/>
      <w:marLeft w:val="0"/>
      <w:marRight w:val="0"/>
      <w:marTop w:val="0"/>
      <w:marBottom w:val="0"/>
      <w:divBdr>
        <w:top w:val="none" w:sz="0" w:space="0" w:color="auto"/>
        <w:left w:val="none" w:sz="0" w:space="0" w:color="auto"/>
        <w:bottom w:val="none" w:sz="0" w:space="0" w:color="auto"/>
        <w:right w:val="none" w:sz="0" w:space="0" w:color="auto"/>
      </w:divBdr>
    </w:div>
    <w:div w:id="117414856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6.xml"/><Relationship Id="rId21" Type="http://schemas.openxmlformats.org/officeDocument/2006/relationships/header" Target="header4.xml"/><Relationship Id="rId42" Type="http://schemas.openxmlformats.org/officeDocument/2006/relationships/header" Target="header13.xml"/><Relationship Id="rId47" Type="http://schemas.openxmlformats.org/officeDocument/2006/relationships/header" Target="header16.xml"/><Relationship Id="rId63" Type="http://schemas.openxmlformats.org/officeDocument/2006/relationships/image" Target="media/image14.png"/><Relationship Id="rId68" Type="http://schemas.openxmlformats.org/officeDocument/2006/relationships/image" Target="media/image19.png"/><Relationship Id="rId84" Type="http://schemas.openxmlformats.org/officeDocument/2006/relationships/image" Target="media/image32.png"/><Relationship Id="rId89" Type="http://schemas.openxmlformats.org/officeDocument/2006/relationships/image" Target="media/image37.png"/><Relationship Id="rId16" Type="http://schemas.openxmlformats.org/officeDocument/2006/relationships/header" Target="header1.xml"/><Relationship Id="rId11" Type="http://schemas.openxmlformats.org/officeDocument/2006/relationships/image" Target="media/image1.emf"/><Relationship Id="rId32" Type="http://schemas.openxmlformats.org/officeDocument/2006/relationships/footer" Target="footer9.xml"/><Relationship Id="rId37" Type="http://schemas.openxmlformats.org/officeDocument/2006/relationships/image" Target="media/image4.emf"/><Relationship Id="rId53" Type="http://schemas.openxmlformats.org/officeDocument/2006/relationships/footer" Target="footer16.xml"/><Relationship Id="rId58" Type="http://schemas.openxmlformats.org/officeDocument/2006/relationships/image" Target="media/image9.png"/><Relationship Id="rId74" Type="http://schemas.openxmlformats.org/officeDocument/2006/relationships/image" Target="media/image25.png"/><Relationship Id="rId79" Type="http://schemas.openxmlformats.org/officeDocument/2006/relationships/image" Target="media/image27.png"/><Relationship Id="rId5" Type="http://schemas.openxmlformats.org/officeDocument/2006/relationships/numbering" Target="numbering.xml"/><Relationship Id="rId90" Type="http://schemas.openxmlformats.org/officeDocument/2006/relationships/header" Target="header23.xml"/><Relationship Id="rId95" Type="http://schemas.openxmlformats.org/officeDocument/2006/relationships/header" Target="header26.xml"/><Relationship Id="rId22" Type="http://schemas.openxmlformats.org/officeDocument/2006/relationships/footer" Target="footer4.xml"/><Relationship Id="rId27" Type="http://schemas.openxmlformats.org/officeDocument/2006/relationships/footer" Target="footer7.xml"/><Relationship Id="rId43" Type="http://schemas.openxmlformats.org/officeDocument/2006/relationships/footer" Target="footer12.xml"/><Relationship Id="rId48" Type="http://schemas.openxmlformats.org/officeDocument/2006/relationships/footer" Target="footer14.xml"/><Relationship Id="rId64" Type="http://schemas.openxmlformats.org/officeDocument/2006/relationships/image" Target="media/image15.png"/><Relationship Id="rId69" Type="http://schemas.openxmlformats.org/officeDocument/2006/relationships/image" Target="media/image20.png"/><Relationship Id="rId80" Type="http://schemas.openxmlformats.org/officeDocument/2006/relationships/image" Target="media/image28.png"/><Relationship Id="rId85" Type="http://schemas.openxmlformats.org/officeDocument/2006/relationships/image" Target="media/image33.png"/><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header" Target="header2.xml"/><Relationship Id="rId25" Type="http://schemas.openxmlformats.org/officeDocument/2006/relationships/footer" Target="footer6.xml"/><Relationship Id="rId33" Type="http://schemas.openxmlformats.org/officeDocument/2006/relationships/hyperlink" Target="http://www.worldbank.org/debarr" TargetMode="External"/><Relationship Id="rId38" Type="http://schemas.openxmlformats.org/officeDocument/2006/relationships/header" Target="header11.xml"/><Relationship Id="rId46" Type="http://schemas.openxmlformats.org/officeDocument/2006/relationships/footer" Target="footer13.xml"/><Relationship Id="rId59" Type="http://schemas.openxmlformats.org/officeDocument/2006/relationships/image" Target="media/image10.png"/><Relationship Id="rId67" Type="http://schemas.openxmlformats.org/officeDocument/2006/relationships/image" Target="media/image18.png"/><Relationship Id="rId20" Type="http://schemas.openxmlformats.org/officeDocument/2006/relationships/footer" Target="footer3.xml"/><Relationship Id="rId41" Type="http://schemas.openxmlformats.org/officeDocument/2006/relationships/footer" Target="footer11.xml"/><Relationship Id="rId54" Type="http://schemas.openxmlformats.org/officeDocument/2006/relationships/header" Target="header20.xml"/><Relationship Id="rId62" Type="http://schemas.openxmlformats.org/officeDocument/2006/relationships/image" Target="media/image13.png"/><Relationship Id="rId70" Type="http://schemas.openxmlformats.org/officeDocument/2006/relationships/image" Target="media/image21.png"/><Relationship Id="rId75" Type="http://schemas.openxmlformats.org/officeDocument/2006/relationships/header" Target="header21.xml"/><Relationship Id="rId83" Type="http://schemas.openxmlformats.org/officeDocument/2006/relationships/image" Target="media/image31.png"/><Relationship Id="rId88" Type="http://schemas.openxmlformats.org/officeDocument/2006/relationships/image" Target="media/image36.png"/><Relationship Id="rId91" Type="http://schemas.openxmlformats.org/officeDocument/2006/relationships/header" Target="header24.xml"/><Relationship Id="rId96" Type="http://schemas.openxmlformats.org/officeDocument/2006/relationships/footer" Target="footer19.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1.xml"/><Relationship Id="rId23" Type="http://schemas.openxmlformats.org/officeDocument/2006/relationships/footer" Target="footer5.xml"/><Relationship Id="rId28" Type="http://schemas.openxmlformats.org/officeDocument/2006/relationships/header" Target="header7.xml"/><Relationship Id="rId36" Type="http://schemas.openxmlformats.org/officeDocument/2006/relationships/footer" Target="footer10.xml"/><Relationship Id="rId49" Type="http://schemas.openxmlformats.org/officeDocument/2006/relationships/header" Target="header17.xml"/><Relationship Id="rId57" Type="http://schemas.openxmlformats.org/officeDocument/2006/relationships/image" Target="media/image8.png"/><Relationship Id="rId10" Type="http://schemas.openxmlformats.org/officeDocument/2006/relationships/endnotes" Target="endnotes.xml"/><Relationship Id="rId31" Type="http://schemas.openxmlformats.org/officeDocument/2006/relationships/header" Target="header9.xml"/><Relationship Id="rId44" Type="http://schemas.openxmlformats.org/officeDocument/2006/relationships/header" Target="header14.xml"/><Relationship Id="rId52" Type="http://schemas.openxmlformats.org/officeDocument/2006/relationships/header" Target="header19.xml"/><Relationship Id="rId60" Type="http://schemas.openxmlformats.org/officeDocument/2006/relationships/image" Target="media/image11.png"/><Relationship Id="rId65" Type="http://schemas.openxmlformats.org/officeDocument/2006/relationships/image" Target="media/image16.png"/><Relationship Id="rId73" Type="http://schemas.openxmlformats.org/officeDocument/2006/relationships/image" Target="media/image24.png"/><Relationship Id="rId78" Type="http://schemas.openxmlformats.org/officeDocument/2006/relationships/image" Target="media/image26.png"/><Relationship Id="rId81" Type="http://schemas.openxmlformats.org/officeDocument/2006/relationships/image" Target="media/image29.png"/><Relationship Id="rId86" Type="http://schemas.openxmlformats.org/officeDocument/2006/relationships/image" Target="media/image34.png"/><Relationship Id="rId94" Type="http://schemas.openxmlformats.org/officeDocument/2006/relationships/header" Target="header25.xml"/><Relationship Id="rId9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footer" Target="footer2.xml"/><Relationship Id="rId39" Type="http://schemas.openxmlformats.org/officeDocument/2006/relationships/image" Target="media/image5.png"/><Relationship Id="rId34" Type="http://schemas.openxmlformats.org/officeDocument/2006/relationships/hyperlink" Target="http://www.worldbank.org/debarr" TargetMode="External"/><Relationship Id="rId50" Type="http://schemas.openxmlformats.org/officeDocument/2006/relationships/header" Target="header18.xml"/><Relationship Id="rId55" Type="http://schemas.openxmlformats.org/officeDocument/2006/relationships/image" Target="media/image6.png"/><Relationship Id="rId76" Type="http://schemas.openxmlformats.org/officeDocument/2006/relationships/hyperlink" Target="https://www.multitran.com/m.exe?s=hydrocarbon+system,+%D0%A3%D0%92%D0%A1&amp;l1=2&amp;l2=1" TargetMode="External"/><Relationship Id="rId97" Type="http://schemas.openxmlformats.org/officeDocument/2006/relationships/header" Target="header27.xml"/><Relationship Id="rId7" Type="http://schemas.openxmlformats.org/officeDocument/2006/relationships/settings" Target="settings.xml"/><Relationship Id="rId71" Type="http://schemas.openxmlformats.org/officeDocument/2006/relationships/image" Target="media/image22.png"/><Relationship Id="rId92" Type="http://schemas.openxmlformats.org/officeDocument/2006/relationships/footer" Target="footer17.xml"/><Relationship Id="rId2" Type="http://schemas.openxmlformats.org/officeDocument/2006/relationships/customXml" Target="../customXml/item2.xml"/><Relationship Id="rId29" Type="http://schemas.openxmlformats.org/officeDocument/2006/relationships/header" Target="header8.xml"/><Relationship Id="rId24" Type="http://schemas.openxmlformats.org/officeDocument/2006/relationships/header" Target="header5.xml"/><Relationship Id="rId40" Type="http://schemas.openxmlformats.org/officeDocument/2006/relationships/header" Target="header12.xml"/><Relationship Id="rId45" Type="http://schemas.openxmlformats.org/officeDocument/2006/relationships/header" Target="header15.xml"/><Relationship Id="rId66" Type="http://schemas.openxmlformats.org/officeDocument/2006/relationships/image" Target="media/image17.png"/><Relationship Id="rId87" Type="http://schemas.openxmlformats.org/officeDocument/2006/relationships/image" Target="media/image35.png"/><Relationship Id="rId61" Type="http://schemas.openxmlformats.org/officeDocument/2006/relationships/image" Target="media/image12.png"/><Relationship Id="rId82" Type="http://schemas.openxmlformats.org/officeDocument/2006/relationships/image" Target="media/image30.png"/><Relationship Id="rId19" Type="http://schemas.openxmlformats.org/officeDocument/2006/relationships/header" Target="header3.xml"/><Relationship Id="rId14" Type="http://schemas.openxmlformats.org/officeDocument/2006/relationships/image" Target="media/image38.png"/><Relationship Id="rId30" Type="http://schemas.openxmlformats.org/officeDocument/2006/relationships/footer" Target="footer8.xml"/><Relationship Id="rId35" Type="http://schemas.openxmlformats.org/officeDocument/2006/relationships/header" Target="header10.xml"/><Relationship Id="rId56" Type="http://schemas.openxmlformats.org/officeDocument/2006/relationships/image" Target="media/image7.png"/><Relationship Id="rId77" Type="http://schemas.openxmlformats.org/officeDocument/2006/relationships/header" Target="header22.xml"/><Relationship Id="rId100"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footer" Target="footer15.xml"/><Relationship Id="rId72" Type="http://schemas.openxmlformats.org/officeDocument/2006/relationships/image" Target="media/image23.png"/><Relationship Id="rId93" Type="http://schemas.openxmlformats.org/officeDocument/2006/relationships/footer" Target="footer18.xml"/><Relationship Id="rId98" Type="http://schemas.openxmlformats.org/officeDocument/2006/relationships/footer" Target="footer20.xm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182210FD0B169B4E82320F21E06652AC" ma:contentTypeVersion="18" ma:contentTypeDescription="Create a new document." ma:contentTypeScope="" ma:versionID="8420d6a29547b4d49c56a0708bf6362a">
  <xsd:schema xmlns:xsd="http://www.w3.org/2001/XMLSchema" xmlns:xs="http://www.w3.org/2001/XMLSchema" xmlns:p="http://schemas.microsoft.com/office/2006/metadata/properties" xmlns:ns2="36c15e91-b007-492b-91ab-27e2ab52a712" xmlns:ns3="6c716483-1c01-4d53-84e2-cc78fa2bd556" targetNamespace="http://schemas.microsoft.com/office/2006/metadata/properties" ma:root="true" ma:fieldsID="9fa38e1d0a376119942c832837d90e04" ns2:_="" ns3:_="">
    <xsd:import namespace="36c15e91-b007-492b-91ab-27e2ab52a712"/>
    <xsd:import namespace="6c716483-1c01-4d53-84e2-cc78fa2bd55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6c15e91-b007-492b-91ab-27e2ab52a71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3d8234a7-6bd9-4ee5-b6a2-77b15b87b9f8" ma:termSetId="09814cd3-568e-fe90-9814-8d621ff8fb84" ma:anchorId="fba54fb3-c3e1-fe81-a776-ca4b69148c4d" ma:open="true" ma:isKeyword="false">
      <xsd:complexType>
        <xsd:sequence>
          <xsd:element ref="pc:Terms" minOccurs="0" maxOccurs="1"/>
        </xsd:sequence>
      </xsd:complex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c716483-1c01-4d53-84e2-cc78fa2bd556"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31a28dd-292f-4878-b45f-ef9107188f3a}" ma:internalName="TaxCatchAll" ma:showField="CatchAllData" ma:web="6c716483-1c01-4d53-84e2-cc78fa2bd55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36c15e91-b007-492b-91ab-27e2ab52a712">
      <Terms xmlns="http://schemas.microsoft.com/office/infopath/2007/PartnerControls"/>
    </lcf76f155ced4ddcb4097134ff3c332f>
    <TaxCatchAll xmlns="6c716483-1c01-4d53-84e2-cc78fa2bd556" xsi:nil="true"/>
  </documentManagement>
</p:properties>
</file>

<file path=customXml/itemProps1.xml><?xml version="1.0" encoding="utf-8"?>
<ds:datastoreItem xmlns:ds="http://schemas.openxmlformats.org/officeDocument/2006/customXml" ds:itemID="{6EFAA9FF-75FC-4091-A269-E92300451722}">
  <ds:schemaRefs>
    <ds:schemaRef ds:uri="http://schemas.openxmlformats.org/officeDocument/2006/bibliography"/>
  </ds:schemaRefs>
</ds:datastoreItem>
</file>

<file path=customXml/itemProps2.xml><?xml version="1.0" encoding="utf-8"?>
<ds:datastoreItem xmlns:ds="http://schemas.openxmlformats.org/officeDocument/2006/customXml" ds:itemID="{38E79220-226E-46A1-84E0-4CE605C765B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6c15e91-b007-492b-91ab-27e2ab52a712"/>
    <ds:schemaRef ds:uri="6c716483-1c01-4d53-84e2-cc78fa2bd55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C98C29C-82F0-49E8-9913-F9309765E03D}">
  <ds:schemaRefs>
    <ds:schemaRef ds:uri="http://schemas.microsoft.com/sharepoint/v3/contenttype/forms"/>
  </ds:schemaRefs>
</ds:datastoreItem>
</file>

<file path=customXml/itemProps4.xml><?xml version="1.0" encoding="utf-8"?>
<ds:datastoreItem xmlns:ds="http://schemas.openxmlformats.org/officeDocument/2006/customXml" ds:itemID="{4292EF0C-472A-49EC-A0DB-41DBFE9D4AA1}">
  <ds:schemaRefs>
    <ds:schemaRef ds:uri="http://schemas.microsoft.com/office/2006/metadata/properties"/>
    <ds:schemaRef ds:uri="http://schemas.microsoft.com/office/infopath/2007/PartnerControls"/>
    <ds:schemaRef ds:uri="36c15e91-b007-492b-91ab-27e2ab52a712"/>
    <ds:schemaRef ds:uri="6c716483-1c01-4d53-84e2-cc78fa2bd556"/>
  </ds:schemaRefs>
</ds:datastoreItem>
</file>

<file path=docProps/app.xml><?xml version="1.0" encoding="utf-8"?>
<Properties xmlns="http://schemas.openxmlformats.org/officeDocument/2006/extended-properties" xmlns:vt="http://schemas.openxmlformats.org/officeDocument/2006/docPropsVTypes">
  <Template>Normal</Template>
  <TotalTime>482</TotalTime>
  <Pages>124</Pages>
  <Words>47118</Words>
  <Characters>268575</Characters>
  <Application>Microsoft Office Word</Application>
  <DocSecurity>0</DocSecurity>
  <Lines>2238</Lines>
  <Paragraphs>630</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Manager/>
  <Company>www.rk-mec.de</Company>
  <LinksUpToDate>false</LinksUpToDate>
  <CharactersWithSpaces>315063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Dipl.-Ing. Ralf Knoche</dc:creator>
  <cp:keywords/>
  <dc:description/>
  <cp:lastModifiedBy>Akylbek Bakytbek</cp:lastModifiedBy>
  <cp:revision>102</cp:revision>
  <cp:lastPrinted>2017-09-07T10:06:00Z</cp:lastPrinted>
  <dcterms:created xsi:type="dcterms:W3CDTF">2025-03-12T05:03:00Z</dcterms:created>
  <dcterms:modified xsi:type="dcterms:W3CDTF">2025-04-21T05:39:00Z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0x010100182210FD0B169B4E82320F21E06652AC</vt:lpwstr>
  </property>
  <property fmtid="{D5CDD505-2E9C-101B-9397-08002B2CF9AE}" pid="3" name="MediaServiceImageTags">
    <vt:lpwstr/>
  </property>
</Properties>
</file>