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09B38" w14:textId="77777777" w:rsidR="002D7385" w:rsidRPr="00715EA8" w:rsidRDefault="002D7385">
      <w:pPr>
        <w:rPr>
          <w:sz w:val="16"/>
          <w:szCs w:val="16"/>
        </w:rPr>
      </w:pPr>
    </w:p>
    <w:p w14:paraId="2BCA1D65" w14:textId="5E4FD3FD" w:rsidR="007739BC" w:rsidRPr="00715EA8" w:rsidRDefault="007739BC" w:rsidP="007739BC">
      <w:pPr>
        <w:pStyle w:val="a3"/>
        <w:spacing w:line="276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15EA8">
        <w:rPr>
          <w:rFonts w:ascii="Times New Roman" w:hAnsi="Times New Roman" w:cs="Times New Roman"/>
          <w:b/>
          <w:sz w:val="18"/>
          <w:szCs w:val="18"/>
        </w:rPr>
        <w:t xml:space="preserve">Приглашение на участие в тендере </w:t>
      </w:r>
    </w:p>
    <w:p w14:paraId="2D1340E0" w14:textId="77777777" w:rsidR="002D7385" w:rsidRPr="00715EA8" w:rsidRDefault="002D7385" w:rsidP="00535D65">
      <w:pPr>
        <w:pStyle w:val="a3"/>
        <w:spacing w:line="276" w:lineRule="auto"/>
        <w:rPr>
          <w:rFonts w:ascii="Times New Roman" w:hAnsi="Times New Roman" w:cs="Times New Roman"/>
          <w:sz w:val="18"/>
          <w:szCs w:val="18"/>
        </w:rPr>
      </w:pPr>
    </w:p>
    <w:p w14:paraId="5C72C694" w14:textId="4A24D914" w:rsidR="00715EA8" w:rsidRDefault="00122728" w:rsidP="00A23999">
      <w:pPr>
        <w:pStyle w:val="a3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22728">
        <w:rPr>
          <w:rFonts w:ascii="Times New Roman" w:hAnsi="Times New Roman" w:cs="Times New Roman"/>
          <w:sz w:val="18"/>
          <w:szCs w:val="18"/>
        </w:rPr>
        <w:t>Настоящим,  ОО «Национальное Общество Красного Полумесяца Кыргызской Республики» (ОО НОКП КР)</w:t>
      </w:r>
      <w:r w:rsidRPr="00122728">
        <w:rPr>
          <w:rFonts w:ascii="Times New Roman" w:hAnsi="Times New Roman" w:cs="Times New Roman"/>
          <w:sz w:val="18"/>
          <w:szCs w:val="18"/>
          <w:lang w:val="ky-KG"/>
        </w:rPr>
        <w:t xml:space="preserve"> </w:t>
      </w:r>
      <w:r w:rsidRPr="00122728">
        <w:rPr>
          <w:rFonts w:ascii="Times New Roman" w:hAnsi="Times New Roman" w:cs="Times New Roman"/>
          <w:sz w:val="18"/>
          <w:szCs w:val="18"/>
        </w:rPr>
        <w:t xml:space="preserve">в рамках проекта «УСКОРЕНИЯ ДЕЙСТВИЙ НА МЕСТНОМ УРОВНЕ В КРИЗИСНЫХ УСЛОВИЯХ В ГУМАНИТАРНОЙ СФЕРЕ И В ОБЛАСТИ ЗДРАВООХРАНЕНИЯ» финансируемого в рамках гуманитарной помощи Европейского Союза,  и реализуемого НОКП КР при технической поддержке Международной Федерации обществ Красного Креста и Красного Полумесяца, Германского Красного Креста и Итальянского Красного Креста приглашает </w:t>
      </w:r>
      <w:r w:rsidR="00A23999">
        <w:rPr>
          <w:rFonts w:ascii="Times New Roman" w:hAnsi="Times New Roman" w:cs="Times New Roman"/>
          <w:sz w:val="18"/>
          <w:szCs w:val="18"/>
        </w:rPr>
        <w:t>вас принять участие в тендере на поставку:</w:t>
      </w:r>
    </w:p>
    <w:p w14:paraId="02A8B5D4" w14:textId="36016BB0" w:rsidR="00A23999" w:rsidRPr="00287405" w:rsidRDefault="00A23999" w:rsidP="0028740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87405">
        <w:rPr>
          <w:rFonts w:ascii="Times New Roman" w:hAnsi="Times New Roman" w:cs="Times New Roman"/>
          <w:b/>
          <w:bCs/>
          <w:sz w:val="18"/>
          <w:szCs w:val="18"/>
        </w:rPr>
        <w:t xml:space="preserve">Поставка товаров </w:t>
      </w:r>
      <w:r w:rsidR="00287405" w:rsidRPr="00287405">
        <w:rPr>
          <w:rFonts w:ascii="Times New Roman" w:hAnsi="Times New Roman" w:cs="Times New Roman"/>
          <w:b/>
          <w:bCs/>
          <w:sz w:val="18"/>
          <w:szCs w:val="18"/>
        </w:rPr>
        <w:t>для Центров Гуманитарной Помощи.</w:t>
      </w:r>
    </w:p>
    <w:p w14:paraId="03C1B178" w14:textId="1A94580F" w:rsidR="00A23999" w:rsidRPr="00287405" w:rsidRDefault="00A23999" w:rsidP="0028740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287405">
        <w:rPr>
          <w:rFonts w:ascii="Times New Roman" w:hAnsi="Times New Roman" w:cs="Times New Roman"/>
          <w:b/>
          <w:bCs/>
          <w:sz w:val="18"/>
          <w:szCs w:val="18"/>
        </w:rPr>
        <w:t>Поставка металлических юрт.</w:t>
      </w:r>
    </w:p>
    <w:p w14:paraId="6E642534" w14:textId="4E553E1C" w:rsidR="00287405" w:rsidRPr="00F01F85" w:rsidRDefault="00287405" w:rsidP="00287405">
      <w:pPr>
        <w:pStyle w:val="a3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01F85">
        <w:rPr>
          <w:rFonts w:ascii="Times New Roman" w:hAnsi="Times New Roman" w:cs="Times New Roman"/>
          <w:sz w:val="18"/>
          <w:szCs w:val="18"/>
        </w:rPr>
        <w:t>Пакет тендерных документов, включающий требования, условия тендера и детальное техническое задание можно</w:t>
      </w:r>
      <w:r>
        <w:rPr>
          <w:rFonts w:ascii="Times New Roman" w:hAnsi="Times New Roman" w:cs="Times New Roman"/>
          <w:sz w:val="18"/>
          <w:szCs w:val="18"/>
        </w:rPr>
        <w:t xml:space="preserve"> получить по адресу </w:t>
      </w:r>
      <w:proofErr w:type="spellStart"/>
      <w:r>
        <w:rPr>
          <w:rFonts w:ascii="Times New Roman" w:hAnsi="Times New Roman" w:cs="Times New Roman"/>
          <w:sz w:val="18"/>
          <w:szCs w:val="18"/>
        </w:rPr>
        <w:t>г.Бишкек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бульвар Эркиндик,10. Офис Национального Общества Красного Полумесяца КР или отправив запрос с пометкой «Тендер на поставку металлических юрт» и «Тендер на поставку оборудования </w:t>
      </w:r>
      <w:r>
        <w:rPr>
          <w:rFonts w:ascii="Times New Roman" w:hAnsi="Times New Roman" w:cs="Times New Roman"/>
          <w:sz w:val="18"/>
          <w:szCs w:val="18"/>
          <w:lang w:val="en-US"/>
        </w:rPr>
        <w:t>HSP</w:t>
      </w:r>
      <w:r>
        <w:rPr>
          <w:rFonts w:ascii="Times New Roman" w:hAnsi="Times New Roman" w:cs="Times New Roman"/>
          <w:sz w:val="18"/>
          <w:szCs w:val="18"/>
        </w:rPr>
        <w:t xml:space="preserve">»  на электронную почту </w:t>
      </w:r>
      <w:hyperlink r:id="rId8" w:history="1">
        <w:r w:rsidRPr="007936A7">
          <w:rPr>
            <w:rStyle w:val="a9"/>
            <w:rFonts w:ascii="Times New Roman" w:hAnsi="Times New Roman" w:cs="Times New Roman"/>
            <w:sz w:val="18"/>
            <w:szCs w:val="18"/>
          </w:rPr>
          <w:t>logist@redcrescent.kg</w:t>
        </w:r>
      </w:hyperlink>
      <w:r w:rsidRPr="007936A7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649E0172" w14:textId="77777777" w:rsidR="00B86594" w:rsidRPr="00715EA8" w:rsidRDefault="00B86594" w:rsidP="001F3A3C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162BF2DF" w14:textId="4A09CDAA" w:rsidR="00715EA8" w:rsidRPr="00FC1F19" w:rsidRDefault="0001117C" w:rsidP="00287405">
      <w:pPr>
        <w:pStyle w:val="a3"/>
        <w:spacing w:line="276" w:lineRule="auto"/>
        <w:jc w:val="both"/>
        <w:rPr>
          <w:rStyle w:val="a9"/>
          <w:rFonts w:ascii="Times New Roman" w:hAnsi="Times New Roman" w:cs="Times New Roman"/>
          <w:color w:val="auto"/>
          <w:sz w:val="18"/>
          <w:szCs w:val="18"/>
          <w:u w:val="none"/>
        </w:rPr>
      </w:pPr>
      <w:bookmarkStart w:id="0" w:name="_Hlk110695701"/>
      <w:bookmarkStart w:id="1" w:name="_Hlk119495126"/>
      <w:r w:rsidRPr="0001117C">
        <w:rPr>
          <w:rFonts w:ascii="Times New Roman" w:hAnsi="Times New Roman" w:cs="Times New Roman"/>
          <w:sz w:val="18"/>
          <w:szCs w:val="18"/>
        </w:rPr>
        <w:t xml:space="preserve">Ваше ценовое предложение в запечатанных конвертах с пометкой </w:t>
      </w:r>
      <w:r w:rsidR="00715EA8" w:rsidRPr="0001117C">
        <w:rPr>
          <w:rFonts w:ascii="Times New Roman" w:hAnsi="Times New Roman" w:cs="Times New Roman"/>
          <w:b/>
          <w:bCs/>
          <w:sz w:val="18"/>
          <w:szCs w:val="18"/>
        </w:rPr>
        <w:t>«</w:t>
      </w:r>
      <w:r w:rsidR="00716935">
        <w:rPr>
          <w:rFonts w:ascii="Times New Roman" w:hAnsi="Times New Roman" w:cs="Times New Roman"/>
          <w:b/>
          <w:bCs/>
          <w:sz w:val="18"/>
          <w:szCs w:val="18"/>
        </w:rPr>
        <w:t>Тендер на поставку металлических юрт»</w:t>
      </w:r>
      <w:r w:rsidR="00FC1F19">
        <w:rPr>
          <w:rFonts w:ascii="Times New Roman" w:hAnsi="Times New Roman" w:cs="Times New Roman"/>
          <w:sz w:val="18"/>
          <w:szCs w:val="18"/>
        </w:rPr>
        <w:t xml:space="preserve"> и </w:t>
      </w:r>
      <w:r w:rsidR="00FC1F19" w:rsidRPr="00FC1F19">
        <w:rPr>
          <w:rFonts w:ascii="Times New Roman" w:hAnsi="Times New Roman" w:cs="Times New Roman"/>
          <w:b/>
          <w:bCs/>
          <w:sz w:val="18"/>
          <w:szCs w:val="18"/>
        </w:rPr>
        <w:t xml:space="preserve">«Тендер на поставку оборудования </w:t>
      </w:r>
      <w:proofErr w:type="gramStart"/>
      <w:r w:rsidR="00FC1F19" w:rsidRPr="00FC1F19">
        <w:rPr>
          <w:rFonts w:ascii="Times New Roman" w:hAnsi="Times New Roman" w:cs="Times New Roman"/>
          <w:b/>
          <w:bCs/>
          <w:sz w:val="18"/>
          <w:szCs w:val="18"/>
          <w:lang w:val="en-US"/>
        </w:rPr>
        <w:t>HSP</w:t>
      </w:r>
      <w:r w:rsidR="00FC1F19" w:rsidRPr="00FC1F19">
        <w:rPr>
          <w:rFonts w:ascii="Times New Roman" w:hAnsi="Times New Roman" w:cs="Times New Roman"/>
          <w:b/>
          <w:bCs/>
          <w:sz w:val="18"/>
          <w:szCs w:val="18"/>
        </w:rPr>
        <w:t>»</w:t>
      </w:r>
      <w:r w:rsidR="00FC1F19">
        <w:rPr>
          <w:rFonts w:ascii="Times New Roman" w:hAnsi="Times New Roman" w:cs="Times New Roman"/>
          <w:sz w:val="18"/>
          <w:szCs w:val="18"/>
        </w:rPr>
        <w:t xml:space="preserve">  </w:t>
      </w:r>
      <w:r w:rsidR="00715EA8" w:rsidRPr="0001117C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="00715EA8" w:rsidRPr="0001117C">
        <w:rPr>
          <w:rFonts w:ascii="Times New Roman" w:hAnsi="Times New Roman" w:cs="Times New Roman"/>
          <w:sz w:val="18"/>
          <w:szCs w:val="18"/>
        </w:rPr>
        <w:t>должно быть получено до 1</w:t>
      </w:r>
      <w:r w:rsidR="009B3F1F" w:rsidRPr="0001117C">
        <w:rPr>
          <w:rFonts w:ascii="Times New Roman" w:hAnsi="Times New Roman" w:cs="Times New Roman"/>
          <w:sz w:val="18"/>
          <w:szCs w:val="18"/>
        </w:rPr>
        <w:t>2</w:t>
      </w:r>
      <w:r w:rsidR="00715EA8" w:rsidRPr="0001117C">
        <w:rPr>
          <w:rFonts w:ascii="Times New Roman" w:hAnsi="Times New Roman" w:cs="Times New Roman"/>
          <w:sz w:val="18"/>
          <w:szCs w:val="18"/>
        </w:rPr>
        <w:t xml:space="preserve">:00 часов </w:t>
      </w:r>
      <w:r w:rsidR="00716935">
        <w:rPr>
          <w:rFonts w:ascii="Times New Roman" w:hAnsi="Times New Roman" w:cs="Times New Roman"/>
          <w:sz w:val="18"/>
          <w:szCs w:val="18"/>
        </w:rPr>
        <w:t>15</w:t>
      </w:r>
      <w:r w:rsidR="00715EA8" w:rsidRPr="0001117C">
        <w:rPr>
          <w:rFonts w:ascii="Times New Roman" w:hAnsi="Times New Roman" w:cs="Times New Roman"/>
          <w:sz w:val="18"/>
          <w:szCs w:val="18"/>
        </w:rPr>
        <w:t xml:space="preserve"> </w:t>
      </w:r>
      <w:r w:rsidR="00716935">
        <w:rPr>
          <w:rFonts w:ascii="Times New Roman" w:hAnsi="Times New Roman" w:cs="Times New Roman"/>
          <w:sz w:val="18"/>
          <w:szCs w:val="18"/>
        </w:rPr>
        <w:t>апреля</w:t>
      </w:r>
      <w:r w:rsidR="00715EA8" w:rsidRPr="0001117C">
        <w:rPr>
          <w:rFonts w:ascii="Times New Roman" w:hAnsi="Times New Roman" w:cs="Times New Roman"/>
          <w:sz w:val="18"/>
          <w:szCs w:val="18"/>
        </w:rPr>
        <w:t xml:space="preserve"> 202</w:t>
      </w:r>
      <w:r w:rsidR="00582E96">
        <w:rPr>
          <w:rFonts w:ascii="Times New Roman" w:hAnsi="Times New Roman" w:cs="Times New Roman"/>
          <w:sz w:val="18"/>
          <w:szCs w:val="18"/>
        </w:rPr>
        <w:t xml:space="preserve">5 </w:t>
      </w:r>
      <w:r w:rsidR="00715EA8" w:rsidRPr="0001117C">
        <w:rPr>
          <w:rFonts w:ascii="Times New Roman" w:hAnsi="Times New Roman" w:cs="Times New Roman"/>
          <w:sz w:val="18"/>
          <w:szCs w:val="18"/>
        </w:rPr>
        <w:t xml:space="preserve">года </w:t>
      </w:r>
      <w:r w:rsidRPr="0001117C">
        <w:rPr>
          <w:rFonts w:ascii="Times New Roman" w:hAnsi="Times New Roman" w:cs="Times New Roman"/>
          <w:sz w:val="18"/>
          <w:szCs w:val="18"/>
          <w:lang w:val="ky-KG"/>
        </w:rPr>
        <w:t xml:space="preserve">по адресу город Бишкек, бульвар Эркиндик 10. Офис Национального </w:t>
      </w:r>
      <w:r w:rsidR="00716935" w:rsidRPr="0001117C">
        <w:rPr>
          <w:rFonts w:ascii="Times New Roman" w:hAnsi="Times New Roman" w:cs="Times New Roman"/>
          <w:sz w:val="18"/>
          <w:szCs w:val="18"/>
          <w:lang w:val="ky-KG"/>
        </w:rPr>
        <w:t>Общ</w:t>
      </w:r>
      <w:r w:rsidR="00716935">
        <w:rPr>
          <w:rFonts w:ascii="Times New Roman" w:hAnsi="Times New Roman" w:cs="Times New Roman"/>
          <w:sz w:val="18"/>
          <w:szCs w:val="18"/>
          <w:lang w:val="ky-KG"/>
        </w:rPr>
        <w:t xml:space="preserve">ества </w:t>
      </w:r>
      <w:r w:rsidR="00716935" w:rsidRPr="0001117C">
        <w:rPr>
          <w:rFonts w:ascii="Times New Roman" w:hAnsi="Times New Roman" w:cs="Times New Roman"/>
          <w:sz w:val="18"/>
          <w:szCs w:val="18"/>
          <w:lang w:val="ky-KG"/>
        </w:rPr>
        <w:t>Красного</w:t>
      </w:r>
      <w:r w:rsidRPr="0001117C">
        <w:rPr>
          <w:rFonts w:ascii="Times New Roman" w:hAnsi="Times New Roman" w:cs="Times New Roman"/>
          <w:sz w:val="18"/>
          <w:szCs w:val="18"/>
          <w:lang w:val="ky-KG"/>
        </w:rPr>
        <w:t xml:space="preserve"> Полумесяца КР.</w:t>
      </w:r>
    </w:p>
    <w:p w14:paraId="56FC6781" w14:textId="77777777" w:rsidR="00715EA8" w:rsidRPr="00715EA8" w:rsidRDefault="00715EA8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14:paraId="3D70B732" w14:textId="77777777" w:rsidR="00715EA8" w:rsidRPr="00715EA8" w:rsidRDefault="00715EA8" w:rsidP="00715EA8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bookmarkEnd w:id="0"/>
    <w:bookmarkEnd w:id="1"/>
    <w:p w14:paraId="4B1E9B10" w14:textId="77777777" w:rsidR="002D7385" w:rsidRPr="00715EA8" w:rsidRDefault="002D7385" w:rsidP="002D73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02F88E1" w14:textId="77777777" w:rsidR="002D7385" w:rsidRPr="00715EA8" w:rsidRDefault="002D7385" w:rsidP="002D7385">
      <w:pPr>
        <w:rPr>
          <w:sz w:val="16"/>
          <w:szCs w:val="16"/>
        </w:rPr>
      </w:pPr>
    </w:p>
    <w:p w14:paraId="6AA3184C" w14:textId="77777777" w:rsidR="002D7385" w:rsidRPr="00715EA8" w:rsidRDefault="00CF0916" w:rsidP="00CF0916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15EA8">
        <w:rPr>
          <w:rFonts w:ascii="Times New Roman" w:hAnsi="Times New Roman" w:cs="Times New Roman"/>
          <w:b/>
          <w:sz w:val="16"/>
          <w:szCs w:val="16"/>
          <w:lang w:val="ky-KG"/>
        </w:rPr>
        <w:t xml:space="preserve">                           </w:t>
      </w:r>
    </w:p>
    <w:p w14:paraId="0DE7FF7E" w14:textId="2DD0C110" w:rsidR="002D7385" w:rsidRPr="00715EA8" w:rsidRDefault="002D7385" w:rsidP="002D7385">
      <w:pPr>
        <w:tabs>
          <w:tab w:val="left" w:pos="1350"/>
        </w:tabs>
        <w:rPr>
          <w:sz w:val="16"/>
          <w:szCs w:val="16"/>
        </w:rPr>
      </w:pPr>
    </w:p>
    <w:p w14:paraId="3C8B56F5" w14:textId="4893CE2B" w:rsidR="004439E9" w:rsidRPr="00715EA8" w:rsidRDefault="004439E9" w:rsidP="002D7385">
      <w:pPr>
        <w:tabs>
          <w:tab w:val="left" w:pos="1350"/>
        </w:tabs>
        <w:rPr>
          <w:sz w:val="16"/>
          <w:szCs w:val="16"/>
        </w:rPr>
      </w:pPr>
    </w:p>
    <w:p w14:paraId="6959274D" w14:textId="0AB5EFB2" w:rsidR="004439E9" w:rsidRDefault="004439E9" w:rsidP="002D7385">
      <w:pPr>
        <w:tabs>
          <w:tab w:val="left" w:pos="1350"/>
        </w:tabs>
        <w:rPr>
          <w:sz w:val="16"/>
          <w:szCs w:val="16"/>
        </w:rPr>
      </w:pPr>
    </w:p>
    <w:p w14:paraId="00B9468D" w14:textId="783CB076" w:rsidR="00122728" w:rsidRDefault="00122728" w:rsidP="002D7385">
      <w:pPr>
        <w:tabs>
          <w:tab w:val="left" w:pos="1350"/>
        </w:tabs>
        <w:rPr>
          <w:sz w:val="16"/>
          <w:szCs w:val="16"/>
        </w:rPr>
      </w:pPr>
    </w:p>
    <w:p w14:paraId="4B4A9627" w14:textId="076F369B" w:rsidR="009B3F1F" w:rsidRDefault="009B3F1F" w:rsidP="002D7385">
      <w:pPr>
        <w:tabs>
          <w:tab w:val="left" w:pos="1350"/>
        </w:tabs>
        <w:rPr>
          <w:sz w:val="16"/>
          <w:szCs w:val="16"/>
        </w:rPr>
      </w:pPr>
    </w:p>
    <w:p w14:paraId="508E8304" w14:textId="12CBDEFB" w:rsidR="009B3F1F" w:rsidRDefault="009B3F1F" w:rsidP="002D7385">
      <w:pPr>
        <w:tabs>
          <w:tab w:val="left" w:pos="1350"/>
        </w:tabs>
        <w:rPr>
          <w:sz w:val="16"/>
          <w:szCs w:val="16"/>
        </w:rPr>
      </w:pPr>
    </w:p>
    <w:p w14:paraId="3235EFC4" w14:textId="5A3C0EF7" w:rsidR="0001117C" w:rsidRDefault="0001117C" w:rsidP="002D7385">
      <w:pPr>
        <w:tabs>
          <w:tab w:val="left" w:pos="1350"/>
        </w:tabs>
        <w:rPr>
          <w:sz w:val="16"/>
          <w:szCs w:val="16"/>
        </w:rPr>
      </w:pPr>
    </w:p>
    <w:p w14:paraId="4D16EEA0" w14:textId="03CD4240" w:rsidR="0001117C" w:rsidRDefault="0001117C" w:rsidP="002D7385">
      <w:pPr>
        <w:tabs>
          <w:tab w:val="left" w:pos="1350"/>
        </w:tabs>
        <w:rPr>
          <w:sz w:val="16"/>
          <w:szCs w:val="16"/>
        </w:rPr>
      </w:pPr>
    </w:p>
    <w:p w14:paraId="747347B8" w14:textId="05936013" w:rsidR="0001117C" w:rsidRDefault="0001117C" w:rsidP="002D7385">
      <w:pPr>
        <w:tabs>
          <w:tab w:val="left" w:pos="1350"/>
        </w:tabs>
        <w:rPr>
          <w:sz w:val="16"/>
          <w:szCs w:val="16"/>
        </w:rPr>
      </w:pPr>
    </w:p>
    <w:p w14:paraId="01F12980" w14:textId="77777777" w:rsidR="00F5639F" w:rsidRPr="00715EA8" w:rsidRDefault="00F5639F" w:rsidP="007739BC">
      <w:pPr>
        <w:tabs>
          <w:tab w:val="left" w:pos="1350"/>
        </w:tabs>
        <w:rPr>
          <w:sz w:val="20"/>
          <w:szCs w:val="20"/>
        </w:rPr>
      </w:pPr>
    </w:p>
    <w:p w14:paraId="1ADA94F6" w14:textId="77777777" w:rsidR="007739BC" w:rsidRPr="00715EA8" w:rsidRDefault="007739BC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715EA8">
        <w:rPr>
          <w:rFonts w:ascii="Times New Roman" w:hAnsi="Times New Roman" w:cs="Times New Roman"/>
          <w:b/>
          <w:bCs/>
          <w:sz w:val="18"/>
          <w:szCs w:val="18"/>
        </w:rPr>
        <w:t xml:space="preserve">Приложение 1 </w:t>
      </w:r>
    </w:p>
    <w:p w14:paraId="4E916720" w14:textId="3D65124C" w:rsidR="007739BC" w:rsidRPr="00715EA8" w:rsidRDefault="007739BC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715EA8">
        <w:rPr>
          <w:rFonts w:ascii="Times New Roman" w:hAnsi="Times New Roman" w:cs="Times New Roman"/>
          <w:b/>
          <w:bCs/>
          <w:sz w:val="18"/>
          <w:szCs w:val="18"/>
        </w:rPr>
        <w:t xml:space="preserve">к приглашению на участие в тендере от </w:t>
      </w:r>
      <w:r w:rsidR="00716935">
        <w:rPr>
          <w:rFonts w:ascii="Times New Roman" w:hAnsi="Times New Roman" w:cs="Times New Roman"/>
          <w:b/>
          <w:bCs/>
          <w:sz w:val="18"/>
          <w:szCs w:val="18"/>
          <w:lang w:val="ky-KG"/>
        </w:rPr>
        <w:t>01 апреля</w:t>
      </w:r>
      <w:r w:rsidRPr="00715EA8">
        <w:rPr>
          <w:rFonts w:ascii="Times New Roman" w:hAnsi="Times New Roman" w:cs="Times New Roman"/>
          <w:b/>
          <w:bCs/>
          <w:sz w:val="18"/>
          <w:szCs w:val="18"/>
        </w:rPr>
        <w:t xml:space="preserve"> 202</w:t>
      </w:r>
      <w:r w:rsidR="00F34AA6" w:rsidRPr="00715EA8">
        <w:rPr>
          <w:rFonts w:ascii="Times New Roman" w:hAnsi="Times New Roman" w:cs="Times New Roman"/>
          <w:b/>
          <w:bCs/>
          <w:sz w:val="18"/>
          <w:szCs w:val="18"/>
        </w:rPr>
        <w:t>5</w:t>
      </w:r>
      <w:r w:rsidRPr="00715EA8">
        <w:rPr>
          <w:rFonts w:ascii="Times New Roman" w:hAnsi="Times New Roman" w:cs="Times New Roman"/>
          <w:b/>
          <w:bCs/>
          <w:sz w:val="18"/>
          <w:szCs w:val="18"/>
        </w:rPr>
        <w:t>г.</w:t>
      </w:r>
    </w:p>
    <w:p w14:paraId="71D88FC9" w14:textId="77777777" w:rsidR="007739BC" w:rsidRPr="00715EA8" w:rsidRDefault="007739BC" w:rsidP="007739B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18"/>
          <w:szCs w:val="18"/>
        </w:rPr>
      </w:pPr>
    </w:p>
    <w:p w14:paraId="1C11154C" w14:textId="77777777" w:rsidR="007739BC" w:rsidRPr="00715EA8" w:rsidRDefault="007739BC" w:rsidP="00773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566AC113" w14:textId="77777777" w:rsidR="007739BC" w:rsidRPr="00715EA8" w:rsidRDefault="007739BC" w:rsidP="00773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15EA8">
        <w:rPr>
          <w:rFonts w:ascii="Times New Roman" w:hAnsi="Times New Roman" w:cs="Times New Roman"/>
          <w:b/>
          <w:bCs/>
          <w:sz w:val="18"/>
          <w:szCs w:val="18"/>
        </w:rPr>
        <w:t>Ценовое предложение</w:t>
      </w:r>
    </w:p>
    <w:p w14:paraId="587DE625" w14:textId="77777777" w:rsidR="007739BC" w:rsidRPr="00715EA8" w:rsidRDefault="007739BC" w:rsidP="007739B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8"/>
        <w:tblW w:w="10576" w:type="dxa"/>
        <w:tblLayout w:type="fixed"/>
        <w:tblLook w:val="04A0" w:firstRow="1" w:lastRow="0" w:firstColumn="1" w:lastColumn="0" w:noHBand="0" w:noVBand="1"/>
      </w:tblPr>
      <w:tblGrid>
        <w:gridCol w:w="458"/>
        <w:gridCol w:w="1947"/>
        <w:gridCol w:w="4678"/>
        <w:gridCol w:w="992"/>
        <w:gridCol w:w="709"/>
        <w:gridCol w:w="850"/>
        <w:gridCol w:w="942"/>
      </w:tblGrid>
      <w:tr w:rsidR="007739BC" w:rsidRPr="00715EA8" w14:paraId="6000AD8C" w14:textId="77777777" w:rsidTr="009B3F1F">
        <w:trPr>
          <w:trHeight w:val="298"/>
        </w:trPr>
        <w:tc>
          <w:tcPr>
            <w:tcW w:w="458" w:type="dxa"/>
          </w:tcPr>
          <w:p w14:paraId="70F2F706" w14:textId="77777777" w:rsidR="007739BC" w:rsidRPr="00715EA8" w:rsidRDefault="007739BC" w:rsidP="00641F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947" w:type="dxa"/>
          </w:tcPr>
          <w:p w14:paraId="33FB9C5D" w14:textId="77777777" w:rsidR="007739BC" w:rsidRPr="00715EA8" w:rsidRDefault="007739BC" w:rsidP="00641F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4678" w:type="dxa"/>
          </w:tcPr>
          <w:p w14:paraId="56AA66F0" w14:textId="77777777" w:rsidR="007739BC" w:rsidRPr="00715EA8" w:rsidRDefault="007739BC" w:rsidP="00641F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Спецификация</w:t>
            </w:r>
          </w:p>
        </w:tc>
        <w:tc>
          <w:tcPr>
            <w:tcW w:w="992" w:type="dxa"/>
          </w:tcPr>
          <w:p w14:paraId="623BE625" w14:textId="05068C5B" w:rsidR="007739BC" w:rsidRPr="00715EA8" w:rsidRDefault="007739BC" w:rsidP="00641F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Ед.</w:t>
            </w:r>
            <w:r w:rsidR="00715E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715E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изм.</w:t>
            </w:r>
          </w:p>
        </w:tc>
        <w:tc>
          <w:tcPr>
            <w:tcW w:w="709" w:type="dxa"/>
          </w:tcPr>
          <w:p w14:paraId="2EF8F4EE" w14:textId="77777777" w:rsidR="007739BC" w:rsidRPr="00715EA8" w:rsidRDefault="007739BC" w:rsidP="00641F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850" w:type="dxa"/>
          </w:tcPr>
          <w:p w14:paraId="1FD91FFC" w14:textId="77777777" w:rsidR="007739BC" w:rsidRPr="00715EA8" w:rsidRDefault="007739BC" w:rsidP="00641F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Цена</w:t>
            </w:r>
          </w:p>
          <w:p w14:paraId="67ACD1FF" w14:textId="77777777" w:rsidR="007739BC" w:rsidRPr="00715EA8" w:rsidRDefault="007739BC" w:rsidP="00641F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(сом)</w:t>
            </w:r>
          </w:p>
        </w:tc>
        <w:tc>
          <w:tcPr>
            <w:tcW w:w="942" w:type="dxa"/>
          </w:tcPr>
          <w:p w14:paraId="6C012077" w14:textId="77777777" w:rsidR="007739BC" w:rsidRPr="00715EA8" w:rsidRDefault="007739BC" w:rsidP="00641F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  <w:p w14:paraId="0247669A" w14:textId="77777777" w:rsidR="007739BC" w:rsidRPr="00715EA8" w:rsidRDefault="007739BC" w:rsidP="00641F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(сом)</w:t>
            </w:r>
          </w:p>
        </w:tc>
      </w:tr>
      <w:tr w:rsidR="0001117C" w:rsidRPr="00715EA8" w14:paraId="6EB5E357" w14:textId="77777777" w:rsidTr="009B3F1F">
        <w:trPr>
          <w:trHeight w:val="1715"/>
        </w:trPr>
        <w:tc>
          <w:tcPr>
            <w:tcW w:w="458" w:type="dxa"/>
            <w:vAlign w:val="center"/>
          </w:tcPr>
          <w:p w14:paraId="159D2C0A" w14:textId="441E42AC" w:rsidR="0001117C" w:rsidRPr="00715EA8" w:rsidRDefault="0001117C" w:rsidP="00011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47" w:type="dxa"/>
            <w:vAlign w:val="center"/>
          </w:tcPr>
          <w:p w14:paraId="429ADC0C" w14:textId="45F28197" w:rsidR="0001117C" w:rsidRPr="00715EA8" w:rsidRDefault="0001117C" w:rsidP="0001117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Юрта</w:t>
            </w:r>
          </w:p>
        </w:tc>
        <w:tc>
          <w:tcPr>
            <w:tcW w:w="4678" w:type="dxa"/>
            <w:vAlign w:val="center"/>
          </w:tcPr>
          <w:p w14:paraId="2777F7B3" w14:textId="77777777" w:rsidR="00716935" w:rsidRPr="00B25DEC" w:rsidRDefault="00716935" w:rsidP="007169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64646"/>
                <w:sz w:val="18"/>
                <w:szCs w:val="18"/>
                <w:shd w:val="clear" w:color="auto" w:fill="FFFFFF"/>
              </w:rPr>
            </w:pPr>
            <w:r w:rsidRPr="00B25DEC">
              <w:rPr>
                <w:rFonts w:ascii="Times New Roman" w:hAnsi="Times New Roman" w:cs="Times New Roman"/>
                <w:b/>
                <w:bCs/>
                <w:color w:val="464646"/>
                <w:sz w:val="18"/>
                <w:szCs w:val="18"/>
                <w:shd w:val="clear" w:color="auto" w:fill="FFFFFF"/>
              </w:rPr>
              <w:t xml:space="preserve">Юрта металлическая </w:t>
            </w:r>
          </w:p>
          <w:p w14:paraId="40664420" w14:textId="77777777" w:rsidR="00716935" w:rsidRPr="00B25DEC" w:rsidRDefault="00716935" w:rsidP="00716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</w:pPr>
            <w:r w:rsidRPr="00B25DEC"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  <w:t xml:space="preserve">Диаметр: </w:t>
            </w:r>
            <w:r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  <w:t>4-</w:t>
            </w:r>
            <w:r w:rsidRPr="00B25DEC"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  <w:t>5 м</w:t>
            </w:r>
          </w:p>
          <w:p w14:paraId="2E505F03" w14:textId="77777777" w:rsidR="00716935" w:rsidRPr="00B25DEC" w:rsidRDefault="00716935" w:rsidP="00716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</w:pPr>
            <w:r w:rsidRPr="00B25DEC"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  <w:t xml:space="preserve">Квадратура: </w:t>
            </w:r>
            <w:r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  <w:t>16-</w:t>
            </w:r>
            <w:r w:rsidRPr="00B25DEC"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  <w:t>19кв.м</w:t>
            </w:r>
          </w:p>
          <w:p w14:paraId="5C59B255" w14:textId="77777777" w:rsidR="00716935" w:rsidRPr="00B25DEC" w:rsidRDefault="00716935" w:rsidP="00716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</w:pPr>
            <w:r w:rsidRPr="00B25DEC"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  <w:t>Высота по центру = 3,6м</w:t>
            </w:r>
          </w:p>
          <w:p w14:paraId="781B4237" w14:textId="77777777" w:rsidR="00716935" w:rsidRPr="00B25DEC" w:rsidRDefault="00716935" w:rsidP="007169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64646"/>
                <w:sz w:val="18"/>
                <w:szCs w:val="18"/>
                <w:shd w:val="clear" w:color="auto" w:fill="FFFFFF"/>
              </w:rPr>
            </w:pPr>
            <w:r w:rsidRPr="00B25DEC">
              <w:rPr>
                <w:rFonts w:ascii="Times New Roman" w:hAnsi="Times New Roman" w:cs="Times New Roman"/>
                <w:b/>
                <w:bCs/>
                <w:color w:val="464646"/>
                <w:sz w:val="18"/>
                <w:szCs w:val="18"/>
                <w:shd w:val="clear" w:color="auto" w:fill="FFFFFF"/>
              </w:rPr>
              <w:t>Спецификации:</w:t>
            </w:r>
          </w:p>
          <w:p w14:paraId="48C821EE" w14:textId="77777777" w:rsidR="00716935" w:rsidRPr="00B25DEC" w:rsidRDefault="00716935" w:rsidP="00716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</w:pPr>
            <w:r w:rsidRPr="00B25DEC"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  <w:t>Каркас из российского металла, полувальные трубы.</w:t>
            </w:r>
          </w:p>
          <w:p w14:paraId="40CA7B4E" w14:textId="77777777" w:rsidR="00716935" w:rsidRPr="00B25DEC" w:rsidRDefault="00716935" w:rsidP="00716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</w:pPr>
            <w:r w:rsidRPr="00B25DEC"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  <w:t>Цвет каркаса: красный</w:t>
            </w:r>
          </w:p>
          <w:p w14:paraId="32E942FE" w14:textId="77777777" w:rsidR="00716935" w:rsidRDefault="00716935" w:rsidP="00716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</w:pPr>
            <w:r w:rsidRPr="00B25DEC">
              <w:rPr>
                <w:rFonts w:ascii="Times New Roman" w:hAnsi="Times New Roman" w:cs="Times New Roman"/>
                <w:b/>
                <w:bCs/>
                <w:color w:val="464646"/>
                <w:sz w:val="18"/>
                <w:szCs w:val="18"/>
                <w:shd w:val="clear" w:color="auto" w:fill="FFFFFF"/>
              </w:rPr>
              <w:t>Покрытие:</w:t>
            </w:r>
            <w:r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  <w:t xml:space="preserve"> </w:t>
            </w:r>
            <w:r w:rsidRPr="00B25DEC"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  <w:t xml:space="preserve">Четырехслойное, утепленное. Внешний слой из влагозащитного брезента белого цвета </w:t>
            </w:r>
          </w:p>
          <w:p w14:paraId="39BBD414" w14:textId="77777777" w:rsidR="00716935" w:rsidRPr="00B25DEC" w:rsidRDefault="00716935" w:rsidP="007169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464646"/>
                <w:sz w:val="18"/>
                <w:szCs w:val="18"/>
                <w:shd w:val="clear" w:color="auto" w:fill="FFFFFF"/>
              </w:rPr>
            </w:pPr>
            <w:r w:rsidRPr="00B25DEC">
              <w:rPr>
                <w:rFonts w:ascii="Times New Roman" w:hAnsi="Times New Roman" w:cs="Times New Roman"/>
                <w:b/>
                <w:bCs/>
                <w:color w:val="464646"/>
                <w:sz w:val="18"/>
                <w:szCs w:val="18"/>
                <w:shd w:val="clear" w:color="auto" w:fill="FFFFFF"/>
              </w:rPr>
              <w:t>Комплектация:</w:t>
            </w:r>
          </w:p>
          <w:p w14:paraId="75C3D9E1" w14:textId="77777777" w:rsidR="00716935" w:rsidRPr="00B25DEC" w:rsidRDefault="00716935" w:rsidP="00716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</w:pPr>
            <w:r w:rsidRPr="00B25DEC"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  <w:t>Каркас</w:t>
            </w:r>
          </w:p>
          <w:p w14:paraId="758A8C0A" w14:textId="77777777" w:rsidR="00716935" w:rsidRPr="00B25DEC" w:rsidRDefault="00716935" w:rsidP="00716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</w:pPr>
            <w:r w:rsidRPr="00B25DEC"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  <w:t>Покрытие</w:t>
            </w:r>
          </w:p>
          <w:p w14:paraId="5F2B4CD9" w14:textId="77777777" w:rsidR="00716935" w:rsidRPr="00B25DEC" w:rsidRDefault="00716935" w:rsidP="007169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</w:pPr>
            <w:r w:rsidRPr="00B25DEC"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  <w:lastRenderedPageBreak/>
              <w:t>Трос для укрепления каркаса</w:t>
            </w:r>
          </w:p>
          <w:p w14:paraId="49F884A3" w14:textId="1B300C5B" w:rsidR="0001117C" w:rsidRPr="00C22484" w:rsidRDefault="00716935" w:rsidP="0071693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25DEC">
              <w:rPr>
                <w:rFonts w:ascii="Times New Roman" w:hAnsi="Times New Roman" w:cs="Times New Roman"/>
                <w:color w:val="464646"/>
                <w:sz w:val="18"/>
                <w:szCs w:val="18"/>
                <w:shd w:val="clear" w:color="auto" w:fill="FFFFFF"/>
              </w:rPr>
              <w:t>Наружная лента с узорами в национальном стиле.</w:t>
            </w:r>
          </w:p>
        </w:tc>
        <w:tc>
          <w:tcPr>
            <w:tcW w:w="992" w:type="dxa"/>
            <w:vAlign w:val="center"/>
          </w:tcPr>
          <w:p w14:paraId="5E05379B" w14:textId="71E01FAD" w:rsidR="0001117C" w:rsidRPr="00715EA8" w:rsidRDefault="0001117C" w:rsidP="000111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15E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</w:t>
            </w:r>
            <w:r w:rsidR="00716935">
              <w:rPr>
                <w:rFonts w:ascii="Times New Roman" w:hAnsi="Times New Roman" w:cs="Times New Roman"/>
                <w:sz w:val="18"/>
                <w:szCs w:val="18"/>
              </w:rPr>
              <w:t>комплект</w:t>
            </w:r>
          </w:p>
        </w:tc>
        <w:tc>
          <w:tcPr>
            <w:tcW w:w="709" w:type="dxa"/>
            <w:vAlign w:val="center"/>
          </w:tcPr>
          <w:p w14:paraId="09331FB6" w14:textId="3E2C2FAD" w:rsidR="0001117C" w:rsidRPr="00715EA8" w:rsidRDefault="00716935" w:rsidP="000111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0" w:type="dxa"/>
            <w:vAlign w:val="center"/>
          </w:tcPr>
          <w:p w14:paraId="095439E6" w14:textId="104B77FB" w:rsidR="0001117C" w:rsidRPr="00715EA8" w:rsidRDefault="0001117C" w:rsidP="00011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2" w:type="dxa"/>
            <w:vAlign w:val="center"/>
          </w:tcPr>
          <w:p w14:paraId="7F3DE98B" w14:textId="2E5BBC17" w:rsidR="0001117C" w:rsidRPr="00715EA8" w:rsidRDefault="0001117C" w:rsidP="0001117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2DF8561" w14:textId="77777777" w:rsidR="007739BC" w:rsidRPr="00715EA8" w:rsidRDefault="007739BC" w:rsidP="007739BC">
      <w:pPr>
        <w:rPr>
          <w:rFonts w:ascii="Times New Roman" w:hAnsi="Times New Roman" w:cs="Times New Roman"/>
          <w:sz w:val="18"/>
          <w:szCs w:val="18"/>
        </w:rPr>
      </w:pPr>
    </w:p>
    <w:p w14:paraId="640CAEFB" w14:textId="370DBB37" w:rsidR="007739BC" w:rsidRPr="00715EA8" w:rsidRDefault="007739BC" w:rsidP="007739BC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>Условия оплаты</w:t>
      </w:r>
      <w:r w:rsidR="00B31C5D" w:rsidRPr="00715EA8">
        <w:rPr>
          <w:rFonts w:ascii="Times New Roman" w:hAnsi="Times New Roman" w:cs="Times New Roman"/>
          <w:sz w:val="18"/>
          <w:szCs w:val="18"/>
        </w:rPr>
        <w:t>: в течение 30 дней после поставки.</w:t>
      </w:r>
    </w:p>
    <w:p w14:paraId="7E695241" w14:textId="77777777" w:rsidR="002E34D3" w:rsidRPr="00715EA8" w:rsidRDefault="002E34D3" w:rsidP="007739BC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  <w:lang w:val="ky-KG"/>
        </w:rPr>
      </w:pPr>
    </w:p>
    <w:p w14:paraId="78ECDE78" w14:textId="74EB59E6" w:rsidR="002E34D3" w:rsidRPr="00715EA8" w:rsidRDefault="007739BC" w:rsidP="007739BC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>Вид оплаты</w:t>
      </w:r>
      <w:r w:rsidR="003459FA" w:rsidRPr="00715EA8">
        <w:rPr>
          <w:rFonts w:ascii="Times New Roman" w:hAnsi="Times New Roman" w:cs="Times New Roman"/>
          <w:sz w:val="18"/>
          <w:szCs w:val="18"/>
        </w:rPr>
        <w:t xml:space="preserve">: </w:t>
      </w:r>
      <w:r w:rsidR="00B31C5D" w:rsidRPr="00715EA8">
        <w:rPr>
          <w:rFonts w:ascii="Times New Roman" w:hAnsi="Times New Roman" w:cs="Times New Roman"/>
          <w:sz w:val="18"/>
          <w:szCs w:val="18"/>
        </w:rPr>
        <w:t>оплата производится банковским переводом на расчетный счет.</w:t>
      </w:r>
    </w:p>
    <w:p w14:paraId="21F017BC" w14:textId="77777777" w:rsidR="003459FA" w:rsidRPr="00715EA8" w:rsidRDefault="003459FA" w:rsidP="007739BC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</w:p>
    <w:p w14:paraId="38F89403" w14:textId="58A3E0B3" w:rsidR="007739BC" w:rsidRPr="00715EA8" w:rsidRDefault="007739BC" w:rsidP="007739BC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 xml:space="preserve">Сроки поставки товара: </w:t>
      </w:r>
      <w:r w:rsidR="002E34D3" w:rsidRPr="00715EA8">
        <w:rPr>
          <w:rFonts w:ascii="Times New Roman" w:hAnsi="Times New Roman" w:cs="Times New Roman"/>
          <w:sz w:val="18"/>
          <w:szCs w:val="18"/>
        </w:rPr>
        <w:t>_______________________________________________</w:t>
      </w:r>
    </w:p>
    <w:p w14:paraId="4328F805" w14:textId="77777777" w:rsidR="00C175D1" w:rsidRPr="00715EA8" w:rsidRDefault="00C175D1" w:rsidP="007739BC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  <w:lang w:val="ky-KG"/>
        </w:rPr>
      </w:pPr>
    </w:p>
    <w:p w14:paraId="33531234" w14:textId="7E21128C" w:rsidR="007739BC" w:rsidRPr="00715EA8" w:rsidRDefault="007739BC" w:rsidP="007739BC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 xml:space="preserve">Срок действия коммерческого </w:t>
      </w:r>
      <w:proofErr w:type="gramStart"/>
      <w:r w:rsidRPr="00715EA8">
        <w:rPr>
          <w:rFonts w:ascii="Times New Roman" w:hAnsi="Times New Roman" w:cs="Times New Roman"/>
          <w:sz w:val="18"/>
          <w:szCs w:val="18"/>
        </w:rPr>
        <w:t>предложения:</w:t>
      </w:r>
      <w:r w:rsidR="00064617">
        <w:rPr>
          <w:rFonts w:ascii="Times New Roman" w:hAnsi="Times New Roman" w:cs="Times New Roman"/>
          <w:sz w:val="18"/>
          <w:szCs w:val="18"/>
        </w:rPr>
        <w:t>_</w:t>
      </w:r>
      <w:proofErr w:type="gramEnd"/>
      <w:r w:rsidR="00064617">
        <w:rPr>
          <w:rFonts w:ascii="Times New Roman" w:hAnsi="Times New Roman" w:cs="Times New Roman"/>
          <w:sz w:val="18"/>
          <w:szCs w:val="18"/>
        </w:rPr>
        <w:t>______________________________</w:t>
      </w:r>
    </w:p>
    <w:p w14:paraId="63B94075" w14:textId="77777777" w:rsidR="00C175D1" w:rsidRPr="00715EA8" w:rsidRDefault="00C175D1" w:rsidP="007739BC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</w:p>
    <w:p w14:paraId="14EE29F0" w14:textId="01D3FF12" w:rsidR="007739BC" w:rsidRPr="00715EA8" w:rsidRDefault="007739BC" w:rsidP="007739BC">
      <w:pPr>
        <w:pStyle w:val="a3"/>
        <w:spacing w:line="20" w:lineRule="atLeast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 xml:space="preserve">Контактный телефон: </w:t>
      </w:r>
      <w:r w:rsidR="00C175D1" w:rsidRPr="00715EA8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14:paraId="6EE9B452" w14:textId="77777777" w:rsidR="00C175D1" w:rsidRPr="00715EA8" w:rsidRDefault="00C175D1" w:rsidP="007739BC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0FCB95E3" w14:textId="17FB0306" w:rsidR="007739BC" w:rsidRPr="00715EA8" w:rsidRDefault="007739BC" w:rsidP="007739BC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>Поставщик</w:t>
      </w:r>
      <w:r w:rsidR="00C175D1" w:rsidRPr="00715EA8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</w:t>
      </w:r>
    </w:p>
    <w:p w14:paraId="1041D3B3" w14:textId="77777777" w:rsidR="007739BC" w:rsidRPr="00715EA8" w:rsidRDefault="007739BC" w:rsidP="007739BC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14:paraId="4AA9DB2D" w14:textId="44B20703" w:rsidR="00642FC0" w:rsidRPr="00715EA8" w:rsidRDefault="007739BC" w:rsidP="00B4477C">
      <w:pPr>
        <w:shd w:val="clear" w:color="auto" w:fill="FFFFFF"/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715EA8">
        <w:rPr>
          <w:rFonts w:ascii="Times New Roman" w:hAnsi="Times New Roman" w:cs="Times New Roman"/>
          <w:sz w:val="18"/>
          <w:szCs w:val="18"/>
        </w:rPr>
        <w:t>Дата:</w:t>
      </w:r>
      <w:r w:rsidR="000B20D7" w:rsidRPr="00715EA8">
        <w:rPr>
          <w:rFonts w:ascii="Times New Roman" w:hAnsi="Times New Roman" w:cs="Times New Roman"/>
          <w:sz w:val="18"/>
          <w:szCs w:val="18"/>
        </w:rPr>
        <w:t xml:space="preserve"> _______________________________</w:t>
      </w:r>
    </w:p>
    <w:sectPr w:rsidR="00642FC0" w:rsidRPr="00715EA8" w:rsidSect="002E34D3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168" w:right="1133" w:bottom="1134" w:left="810" w:header="4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1468D" w14:textId="77777777" w:rsidR="007E18D9" w:rsidRDefault="007E18D9" w:rsidP="002D7385">
      <w:pPr>
        <w:spacing w:after="0" w:line="240" w:lineRule="auto"/>
      </w:pPr>
      <w:r>
        <w:separator/>
      </w:r>
    </w:p>
  </w:endnote>
  <w:endnote w:type="continuationSeparator" w:id="0">
    <w:p w14:paraId="3C97C40F" w14:textId="77777777" w:rsidR="007E18D9" w:rsidRDefault="007E18D9" w:rsidP="002D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6BA4" w14:textId="3B7E679A" w:rsidR="009406B7" w:rsidRDefault="009406B7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B59479F" wp14:editId="3155C7A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68935"/>
              <wp:effectExtent l="0" t="0" r="6985" b="0"/>
              <wp:wrapNone/>
              <wp:docPr id="1564089340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B320F7" w14:textId="1D046C30" w:rsidR="009406B7" w:rsidRPr="009406B7" w:rsidRDefault="009406B7" w:rsidP="009406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06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59479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51.95pt;height:29.05pt;z-index:25166950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" filled="f" stroked="f">
              <v:textbox style="mso-fit-shape-to-text:t" inset="20pt,0,0,15pt">
                <w:txbxContent>
                  <w:p w14:paraId="32B320F7" w14:textId="1D046C30" w:rsidR="009406B7" w:rsidRPr="009406B7" w:rsidRDefault="009406B7" w:rsidP="009406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06B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BAE7" w14:textId="6D68572E" w:rsidR="00190BEB" w:rsidRDefault="007E18D9">
    <w:pPr>
      <w:pStyle w:val="a6"/>
      <w:jc w:val="right"/>
    </w:pPr>
    <w:sdt>
      <w:sdtPr>
        <w:id w:val="140854881"/>
        <w:docPartObj>
          <w:docPartGallery w:val="Page Numbers (Bottom of Page)"/>
          <w:docPartUnique/>
        </w:docPartObj>
      </w:sdtPr>
      <w:sdtEndPr/>
      <w:sdtContent>
        <w:r w:rsidR="00190BEB">
          <w:fldChar w:fldCharType="begin"/>
        </w:r>
        <w:r w:rsidR="00190BEB">
          <w:instrText>PAGE   \* MERGEFORMAT</w:instrText>
        </w:r>
        <w:r w:rsidR="00190BEB">
          <w:fldChar w:fldCharType="separate"/>
        </w:r>
        <w:r w:rsidR="005E1613">
          <w:rPr>
            <w:noProof/>
          </w:rPr>
          <w:t>7</w:t>
        </w:r>
        <w:r w:rsidR="00190BEB">
          <w:fldChar w:fldCharType="end"/>
        </w:r>
      </w:sdtContent>
    </w:sdt>
  </w:p>
  <w:p w14:paraId="35FBD0EE" w14:textId="77777777" w:rsidR="00190BEB" w:rsidRDefault="00190B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8B5B" w14:textId="2B4D485C" w:rsidR="009406B7" w:rsidRDefault="009406B7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4EDDCE7B" wp14:editId="6308F5B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59765" cy="368935"/>
              <wp:effectExtent l="0" t="0" r="6985" b="0"/>
              <wp:wrapNone/>
              <wp:docPr id="1047958439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976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904A0" w14:textId="2F136257" w:rsidR="009406B7" w:rsidRPr="009406B7" w:rsidRDefault="009406B7" w:rsidP="009406B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406B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DDCE7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0;width:51.95pt;height:29.05pt;z-index:25166848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" filled="f" stroked="f">
              <v:textbox style="mso-fit-shape-to-text:t" inset="20pt,0,0,15pt">
                <w:txbxContent>
                  <w:p w14:paraId="615904A0" w14:textId="2F136257" w:rsidR="009406B7" w:rsidRPr="009406B7" w:rsidRDefault="009406B7" w:rsidP="009406B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406B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57D40" w14:textId="77777777" w:rsidR="007E18D9" w:rsidRDefault="007E18D9" w:rsidP="002D7385">
      <w:pPr>
        <w:spacing w:after="0" w:line="240" w:lineRule="auto"/>
      </w:pPr>
      <w:r>
        <w:separator/>
      </w:r>
    </w:p>
  </w:footnote>
  <w:footnote w:type="continuationSeparator" w:id="0">
    <w:p w14:paraId="61D8CE07" w14:textId="77777777" w:rsidR="007E18D9" w:rsidRDefault="007E18D9" w:rsidP="002D7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3F8E" w14:textId="023D9042" w:rsidR="0051279A" w:rsidRDefault="00B31C5D">
    <w:pPr>
      <w:pStyle w:val="a4"/>
    </w:pPr>
    <w:r w:rsidRPr="007205EC">
      <w:rPr>
        <w:noProof/>
        <w:sz w:val="16"/>
        <w:szCs w:val="16"/>
        <w:lang w:eastAsia="ru-RU"/>
      </w:rPr>
      <w:drawing>
        <wp:anchor distT="0" distB="0" distL="114300" distR="114300" simplePos="0" relativeHeight="251659264" behindDoc="0" locked="0" layoutInCell="1" allowOverlap="1" wp14:anchorId="6E58D5B3" wp14:editId="5BE41A77">
          <wp:simplePos x="0" y="0"/>
          <wp:positionH relativeFrom="margin">
            <wp:posOffset>-192405</wp:posOffset>
          </wp:positionH>
          <wp:positionV relativeFrom="margin">
            <wp:posOffset>-558800</wp:posOffset>
          </wp:positionV>
          <wp:extent cx="1832610" cy="483235"/>
          <wp:effectExtent l="0" t="0" r="0" b="0"/>
          <wp:wrapNone/>
          <wp:docPr id="873641956" name="Рисунок 45" descr="D:\!!_PPP Project in KGZ and TJK\PPP Visibility and communications\info and docs from ECHO Bangkok\EN-Funded by EU 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!!_PPP Project in KGZ and TJK\PPP Visibility and communications\info and docs from ECHO Bangkok\EN-Funded by EU 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61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279A" w:rsidRPr="007205EC">
      <w:rPr>
        <w:noProof/>
        <w:sz w:val="16"/>
        <w:szCs w:val="16"/>
        <w:lang w:eastAsia="ru-RU"/>
      </w:rPr>
      <w:drawing>
        <wp:anchor distT="0" distB="0" distL="114300" distR="114300" simplePos="0" relativeHeight="251667456" behindDoc="0" locked="0" layoutInCell="1" allowOverlap="1" wp14:anchorId="24BF6170" wp14:editId="5D09C5F9">
          <wp:simplePos x="0" y="0"/>
          <wp:positionH relativeFrom="column">
            <wp:posOffset>4832350</wp:posOffset>
          </wp:positionH>
          <wp:positionV relativeFrom="paragraph">
            <wp:posOffset>-127635</wp:posOffset>
          </wp:positionV>
          <wp:extent cx="1638300" cy="428625"/>
          <wp:effectExtent l="0" t="0" r="0" b="9525"/>
          <wp:wrapNone/>
          <wp:docPr id="1123372125" name="Рисунок 41" descr="D:\!!_PPP Project in KGZ and TJK\PPP Visibility and communications\PPP_logos\RCSK logo (ENG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!!_PPP Project in KGZ and TJK\PPP Visibility and communications\PPP_logos\RCSK logo (ENG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279A" w:rsidRPr="007205EC">
      <w:rPr>
        <w:noProof/>
        <w:sz w:val="16"/>
        <w:szCs w:val="16"/>
        <w:lang w:eastAsia="ru-RU"/>
      </w:rPr>
      <w:drawing>
        <wp:anchor distT="0" distB="0" distL="114300" distR="114300" simplePos="0" relativeHeight="251665408" behindDoc="0" locked="0" layoutInCell="1" allowOverlap="1" wp14:anchorId="5AFCDBD0" wp14:editId="3189AC28">
          <wp:simplePos x="0" y="0"/>
          <wp:positionH relativeFrom="column">
            <wp:posOffset>4044950</wp:posOffset>
          </wp:positionH>
          <wp:positionV relativeFrom="paragraph">
            <wp:posOffset>-146685</wp:posOffset>
          </wp:positionV>
          <wp:extent cx="498475" cy="459740"/>
          <wp:effectExtent l="0" t="0" r="0" b="0"/>
          <wp:wrapNone/>
          <wp:docPr id="657614322" name="Рисунок 42" descr="D:\!!_PPP Project in KGZ and TJK\PPP Visibility and communications\PPP_logos\Italian_Red_Cross_log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!!_PPP Project in KGZ and TJK\PPP Visibility and communications\PPP_logos\Italian_Red_Cross_logo.svg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279A" w:rsidRPr="007205EC">
      <w:rPr>
        <w:noProof/>
        <w:sz w:val="16"/>
        <w:szCs w:val="16"/>
        <w:lang w:eastAsia="ru-RU"/>
      </w:rPr>
      <w:drawing>
        <wp:anchor distT="0" distB="0" distL="114300" distR="114300" simplePos="0" relativeHeight="251663360" behindDoc="0" locked="0" layoutInCell="1" allowOverlap="1" wp14:anchorId="099E3C19" wp14:editId="16743C17">
          <wp:simplePos x="0" y="0"/>
          <wp:positionH relativeFrom="column">
            <wp:posOffset>2628900</wp:posOffset>
          </wp:positionH>
          <wp:positionV relativeFrom="paragraph">
            <wp:posOffset>-260985</wp:posOffset>
          </wp:positionV>
          <wp:extent cx="1377950" cy="710565"/>
          <wp:effectExtent l="0" t="0" r="0" b="0"/>
          <wp:wrapNone/>
          <wp:docPr id="552182733" name="Рисунок 43" descr="C:\Users\Администратор\Desktop\Logo GR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дминистратор\Desktop\Logo GRC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279A" w:rsidRPr="007205EC">
      <w:rPr>
        <w:noProof/>
        <w:sz w:val="16"/>
        <w:szCs w:val="16"/>
        <w:lang w:eastAsia="ru-RU"/>
      </w:rPr>
      <w:drawing>
        <wp:anchor distT="0" distB="0" distL="114300" distR="114300" simplePos="0" relativeHeight="251661312" behindDoc="1" locked="0" layoutInCell="1" allowOverlap="1" wp14:anchorId="0431E9E5" wp14:editId="5014E434">
          <wp:simplePos x="0" y="0"/>
          <wp:positionH relativeFrom="column">
            <wp:posOffset>2057400</wp:posOffset>
          </wp:positionH>
          <wp:positionV relativeFrom="paragraph">
            <wp:posOffset>-121285</wp:posOffset>
          </wp:positionV>
          <wp:extent cx="455295" cy="428625"/>
          <wp:effectExtent l="0" t="0" r="1905" b="9525"/>
          <wp:wrapNone/>
          <wp:docPr id="30877874" name="Рисунок 44" descr="D:\!!_PPP Project in KGZ and TJK\PPP Visibility and communications\PPP_logos\IFRC logo 2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!!_PPP Project in KGZ and TJK\PPP Visibility and communications\PPP_logos\IFRC logo 2 new.pn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279A">
      <w:t xml:space="preserve">                </w:t>
    </w:r>
  </w:p>
  <w:p w14:paraId="77A0EF98" w14:textId="77777777" w:rsidR="0051279A" w:rsidRDefault="0051279A">
    <w:pPr>
      <w:pStyle w:val="a4"/>
    </w:pPr>
    <w: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BBC"/>
    <w:multiLevelType w:val="hybridMultilevel"/>
    <w:tmpl w:val="235287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00A47"/>
    <w:multiLevelType w:val="multilevel"/>
    <w:tmpl w:val="D6FC0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06291"/>
    <w:multiLevelType w:val="hybridMultilevel"/>
    <w:tmpl w:val="3808DC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7F9A"/>
    <w:multiLevelType w:val="hybridMultilevel"/>
    <w:tmpl w:val="FFECC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0492D"/>
    <w:multiLevelType w:val="hybridMultilevel"/>
    <w:tmpl w:val="2B0CF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85627"/>
    <w:multiLevelType w:val="multilevel"/>
    <w:tmpl w:val="DCEE4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205F17"/>
    <w:multiLevelType w:val="hybridMultilevel"/>
    <w:tmpl w:val="8BCEEB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531BB1"/>
    <w:multiLevelType w:val="hybridMultilevel"/>
    <w:tmpl w:val="2A56A97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34D21"/>
    <w:multiLevelType w:val="multilevel"/>
    <w:tmpl w:val="83FA8D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487A2D"/>
    <w:multiLevelType w:val="multilevel"/>
    <w:tmpl w:val="D76A86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307F79"/>
    <w:multiLevelType w:val="multilevel"/>
    <w:tmpl w:val="3230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0545FA"/>
    <w:multiLevelType w:val="hybridMultilevel"/>
    <w:tmpl w:val="BBC06CA8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4E24471"/>
    <w:multiLevelType w:val="hybridMultilevel"/>
    <w:tmpl w:val="FB0EE9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725B3"/>
    <w:multiLevelType w:val="hybridMultilevel"/>
    <w:tmpl w:val="1B98E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F59E6"/>
    <w:multiLevelType w:val="hybridMultilevel"/>
    <w:tmpl w:val="9F1EBA3C"/>
    <w:lvl w:ilvl="0" w:tplc="0180071A">
      <w:start w:val="3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5" w15:restartNumberingAfterBreak="0">
    <w:nsid w:val="7E0C7828"/>
    <w:multiLevelType w:val="multilevel"/>
    <w:tmpl w:val="B4C44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0E2251"/>
    <w:multiLevelType w:val="hybridMultilevel"/>
    <w:tmpl w:val="A388037A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4"/>
  </w:num>
  <w:num w:numId="4">
    <w:abstractNumId w:val="9"/>
  </w:num>
  <w:num w:numId="5">
    <w:abstractNumId w:val="5"/>
  </w:num>
  <w:num w:numId="6">
    <w:abstractNumId w:val="15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6"/>
  </w:num>
  <w:num w:numId="12">
    <w:abstractNumId w:val="16"/>
  </w:num>
  <w:num w:numId="13">
    <w:abstractNumId w:val="13"/>
  </w:num>
  <w:num w:numId="14">
    <w:abstractNumId w:val="2"/>
  </w:num>
  <w:num w:numId="15">
    <w:abstractNumId w:val="7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385"/>
    <w:rsid w:val="0001117C"/>
    <w:rsid w:val="00064617"/>
    <w:rsid w:val="000646EA"/>
    <w:rsid w:val="000B20D7"/>
    <w:rsid w:val="000D1D92"/>
    <w:rsid w:val="000E1761"/>
    <w:rsid w:val="0012208D"/>
    <w:rsid w:val="00122728"/>
    <w:rsid w:val="00127EC1"/>
    <w:rsid w:val="001423D0"/>
    <w:rsid w:val="001757DC"/>
    <w:rsid w:val="00190BEB"/>
    <w:rsid w:val="001A126F"/>
    <w:rsid w:val="001A7A03"/>
    <w:rsid w:val="001C35A5"/>
    <w:rsid w:val="001F3A3C"/>
    <w:rsid w:val="001F51E5"/>
    <w:rsid w:val="002418FE"/>
    <w:rsid w:val="00287405"/>
    <w:rsid w:val="002B2A3F"/>
    <w:rsid w:val="002C58B0"/>
    <w:rsid w:val="002D6865"/>
    <w:rsid w:val="002D7385"/>
    <w:rsid w:val="002E219A"/>
    <w:rsid w:val="002E34D3"/>
    <w:rsid w:val="002F3DE9"/>
    <w:rsid w:val="0030783E"/>
    <w:rsid w:val="003459FA"/>
    <w:rsid w:val="003658C0"/>
    <w:rsid w:val="003678E7"/>
    <w:rsid w:val="003739A5"/>
    <w:rsid w:val="00383581"/>
    <w:rsid w:val="003A0300"/>
    <w:rsid w:val="003A51A6"/>
    <w:rsid w:val="003D2B7B"/>
    <w:rsid w:val="00443691"/>
    <w:rsid w:val="004439E9"/>
    <w:rsid w:val="00474164"/>
    <w:rsid w:val="004B29C2"/>
    <w:rsid w:val="004B4E60"/>
    <w:rsid w:val="004B6D78"/>
    <w:rsid w:val="004D0964"/>
    <w:rsid w:val="004E135A"/>
    <w:rsid w:val="004E5BE3"/>
    <w:rsid w:val="004E6668"/>
    <w:rsid w:val="005028CF"/>
    <w:rsid w:val="0051279A"/>
    <w:rsid w:val="00535D65"/>
    <w:rsid w:val="0055426E"/>
    <w:rsid w:val="0056034A"/>
    <w:rsid w:val="00582E96"/>
    <w:rsid w:val="005C1167"/>
    <w:rsid w:val="005C6736"/>
    <w:rsid w:val="005D7E07"/>
    <w:rsid w:val="005E1613"/>
    <w:rsid w:val="006177C3"/>
    <w:rsid w:val="006349D6"/>
    <w:rsid w:val="00642FC0"/>
    <w:rsid w:val="00646F7C"/>
    <w:rsid w:val="00647CC2"/>
    <w:rsid w:val="006513DE"/>
    <w:rsid w:val="00651A3D"/>
    <w:rsid w:val="006B0DF4"/>
    <w:rsid w:val="006B72D2"/>
    <w:rsid w:val="006C27A4"/>
    <w:rsid w:val="006C6FEF"/>
    <w:rsid w:val="006D6B5D"/>
    <w:rsid w:val="00715EA8"/>
    <w:rsid w:val="00716935"/>
    <w:rsid w:val="00726F2C"/>
    <w:rsid w:val="00736B58"/>
    <w:rsid w:val="00757780"/>
    <w:rsid w:val="007739BC"/>
    <w:rsid w:val="007936A7"/>
    <w:rsid w:val="007E18D9"/>
    <w:rsid w:val="008036BD"/>
    <w:rsid w:val="00831FB6"/>
    <w:rsid w:val="00832D17"/>
    <w:rsid w:val="00833E23"/>
    <w:rsid w:val="0083692E"/>
    <w:rsid w:val="00895674"/>
    <w:rsid w:val="008A3696"/>
    <w:rsid w:val="008E67FC"/>
    <w:rsid w:val="008F0F70"/>
    <w:rsid w:val="009152CE"/>
    <w:rsid w:val="009406B7"/>
    <w:rsid w:val="00986980"/>
    <w:rsid w:val="009B3F1F"/>
    <w:rsid w:val="009B4CB7"/>
    <w:rsid w:val="009D24CE"/>
    <w:rsid w:val="00A23999"/>
    <w:rsid w:val="00A361D4"/>
    <w:rsid w:val="00A42704"/>
    <w:rsid w:val="00A501A5"/>
    <w:rsid w:val="00A83261"/>
    <w:rsid w:val="00A93980"/>
    <w:rsid w:val="00A946F2"/>
    <w:rsid w:val="00AC399A"/>
    <w:rsid w:val="00AE3F55"/>
    <w:rsid w:val="00AE646E"/>
    <w:rsid w:val="00B25DEC"/>
    <w:rsid w:val="00B31C5D"/>
    <w:rsid w:val="00B4477C"/>
    <w:rsid w:val="00B86594"/>
    <w:rsid w:val="00B87297"/>
    <w:rsid w:val="00BC3D6F"/>
    <w:rsid w:val="00BD6141"/>
    <w:rsid w:val="00BF7A9F"/>
    <w:rsid w:val="00C175D1"/>
    <w:rsid w:val="00C22484"/>
    <w:rsid w:val="00C421E3"/>
    <w:rsid w:val="00C76416"/>
    <w:rsid w:val="00C83EA0"/>
    <w:rsid w:val="00CB7FD7"/>
    <w:rsid w:val="00CD5D7F"/>
    <w:rsid w:val="00CF0916"/>
    <w:rsid w:val="00CF278D"/>
    <w:rsid w:val="00D20A53"/>
    <w:rsid w:val="00D219C3"/>
    <w:rsid w:val="00D34F7F"/>
    <w:rsid w:val="00D42EA7"/>
    <w:rsid w:val="00D61CFA"/>
    <w:rsid w:val="00D768D1"/>
    <w:rsid w:val="00DA464D"/>
    <w:rsid w:val="00DF54B9"/>
    <w:rsid w:val="00E23263"/>
    <w:rsid w:val="00E42190"/>
    <w:rsid w:val="00EE1728"/>
    <w:rsid w:val="00F01F85"/>
    <w:rsid w:val="00F034BB"/>
    <w:rsid w:val="00F343F8"/>
    <w:rsid w:val="00F34AA6"/>
    <w:rsid w:val="00F5639F"/>
    <w:rsid w:val="00F721D7"/>
    <w:rsid w:val="00F75B51"/>
    <w:rsid w:val="00FC1F19"/>
    <w:rsid w:val="00F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A54EDA"/>
  <w15:chartTrackingRefBased/>
  <w15:docId w15:val="{B5F28421-668A-4430-8003-453F3D89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385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832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38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7385"/>
  </w:style>
  <w:style w:type="paragraph" w:styleId="a6">
    <w:name w:val="footer"/>
    <w:basedOn w:val="a"/>
    <w:link w:val="a7"/>
    <w:uiPriority w:val="99"/>
    <w:unhideWhenUsed/>
    <w:rsid w:val="002D73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7385"/>
  </w:style>
  <w:style w:type="table" w:styleId="a8">
    <w:name w:val="Table Grid"/>
    <w:basedOn w:val="a1"/>
    <w:uiPriority w:val="39"/>
    <w:rsid w:val="002D7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2D7385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39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739A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2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rmal (Web)"/>
    <w:basedOn w:val="a"/>
    <w:uiPriority w:val="99"/>
    <w:unhideWhenUsed/>
    <w:rsid w:val="00986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A42704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8F0F70"/>
    <w:rPr>
      <w:b/>
      <w:bCs/>
    </w:rPr>
  </w:style>
  <w:style w:type="paragraph" w:customStyle="1" w:styleId="b-dotted-line">
    <w:name w:val="b-dotted-line"/>
    <w:basedOn w:val="a"/>
    <w:rsid w:val="00C2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334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0623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0418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69245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16977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5583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81142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98164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506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117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531412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917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225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32060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4235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2850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4988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823724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92649">
          <w:marLeft w:val="0"/>
          <w:marRight w:val="-39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1604">
          <w:marLeft w:val="39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70947">
              <w:marLeft w:val="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ist@redcrescent.k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1118B-E93A-429C-9088-D74964927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Jeenbai Sulaimanov</cp:lastModifiedBy>
  <cp:revision>4</cp:revision>
  <cp:lastPrinted>2025-02-20T04:16:00Z</cp:lastPrinted>
  <dcterms:created xsi:type="dcterms:W3CDTF">2025-04-01T09:57:00Z</dcterms:created>
  <dcterms:modified xsi:type="dcterms:W3CDTF">2025-04-01T10:01:00Z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3e7693a7,5d3a1bfc,2e841470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</vt:lpwstr>
  </property>
  <property fmtid="{D5CDD505-2E9C-101B-9397-08002B2CF9AE}" pid="5" name="MSIP_Label_6627b15a-80ec-4ef7-8353-f32e3c89bf3e_Enabled">
    <vt:lpwstr>true</vt:lpwstr>
  </property>
  <property fmtid="{D5CDD505-2E9C-101B-9397-08002B2CF9AE}" pid="6" name="MSIP_Label_6627b15a-80ec-4ef7-8353-f32e3c89bf3e_SetDate">
    <vt:lpwstr>2024-08-15T07:19:15Z</vt:lpwstr>
  </property>
  <property fmtid="{D5CDD505-2E9C-101B-9397-08002B2CF9AE}" pid="7" name="MSIP_Label_6627b15a-80ec-4ef7-8353-f32e3c89bf3e_Method">
    <vt:lpwstr>Privileged</vt:lpwstr>
  </property>
  <property fmtid="{D5CDD505-2E9C-101B-9397-08002B2CF9AE}" pid="8" name="MSIP_Label_6627b15a-80ec-4ef7-8353-f32e3c89bf3e_Name">
    <vt:lpwstr>IFRC Internal</vt:lpwstr>
  </property>
  <property fmtid="{D5CDD505-2E9C-101B-9397-08002B2CF9AE}" pid="9" name="MSIP_Label_6627b15a-80ec-4ef7-8353-f32e3c89bf3e_SiteId">
    <vt:lpwstr>a2b53be5-734e-4e6c-ab0d-d184f60fd917</vt:lpwstr>
  </property>
  <property fmtid="{D5CDD505-2E9C-101B-9397-08002B2CF9AE}" pid="10" name="MSIP_Label_6627b15a-80ec-4ef7-8353-f32e3c89bf3e_ActionId">
    <vt:lpwstr>0f59d6f4-9840-41b4-a1f4-0df35ee87915</vt:lpwstr>
  </property>
  <property fmtid="{D5CDD505-2E9C-101B-9397-08002B2CF9AE}" pid="11" name="MSIP_Label_6627b15a-80ec-4ef7-8353-f32e3c89bf3e_ContentBits">
    <vt:lpwstr>2</vt:lpwstr>
  </property>
</Properties>
</file>